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6B69" w14:textId="7B5AA154" w:rsidR="00385AF1" w:rsidRDefault="00F1539C" w:rsidP="006558DB">
      <w:pPr>
        <w:spacing w:before="120" w:after="120"/>
        <w:jc w:val="center"/>
        <w:rPr>
          <w:rFonts w:ascii="Times New Roman" w:hAnsi="Times New Roman" w:cs="Times New Roman"/>
          <w:b/>
          <w:sz w:val="28"/>
          <w:szCs w:val="28"/>
        </w:rPr>
      </w:pPr>
      <w:r w:rsidRPr="00F1539C">
        <w:rPr>
          <w:rFonts w:ascii="Times New Roman" w:hAnsi="Times New Roman" w:cs="Times New Roman"/>
          <w:b/>
          <w:sz w:val="28"/>
          <w:szCs w:val="28"/>
        </w:rPr>
        <w:t xml:space="preserve">Informatīvais ziņojums </w:t>
      </w:r>
      <w:r w:rsidR="00E339AE">
        <w:rPr>
          <w:rFonts w:ascii="Times New Roman" w:hAnsi="Times New Roman" w:cs="Times New Roman"/>
          <w:b/>
          <w:sz w:val="28"/>
          <w:szCs w:val="28"/>
        </w:rPr>
        <w:t>„P</w:t>
      </w:r>
      <w:r w:rsidRPr="00F1539C">
        <w:rPr>
          <w:rFonts w:ascii="Times New Roman" w:hAnsi="Times New Roman" w:cs="Times New Roman"/>
          <w:b/>
          <w:sz w:val="28"/>
          <w:szCs w:val="28"/>
        </w:rPr>
        <w:t xml:space="preserve">ar Eiropas Savienības </w:t>
      </w:r>
      <w:r w:rsidR="00CB62CD">
        <w:rPr>
          <w:rFonts w:ascii="Times New Roman" w:hAnsi="Times New Roman" w:cs="Times New Roman"/>
          <w:b/>
          <w:sz w:val="28"/>
          <w:szCs w:val="28"/>
        </w:rPr>
        <w:t>k</w:t>
      </w:r>
      <w:r w:rsidRPr="00F1539C">
        <w:rPr>
          <w:rFonts w:ascii="Times New Roman" w:hAnsi="Times New Roman" w:cs="Times New Roman"/>
          <w:b/>
          <w:sz w:val="28"/>
          <w:szCs w:val="28"/>
        </w:rPr>
        <w:t xml:space="preserve">ohēzijas politikas programmas </w:t>
      </w:r>
      <w:proofErr w:type="gramStart"/>
      <w:r w:rsidRPr="00F1539C">
        <w:rPr>
          <w:rFonts w:ascii="Times New Roman" w:hAnsi="Times New Roman" w:cs="Times New Roman"/>
          <w:b/>
          <w:sz w:val="28"/>
          <w:szCs w:val="28"/>
        </w:rPr>
        <w:t>2021. – 2027.</w:t>
      </w:r>
      <w:proofErr w:type="gramEnd"/>
      <w:r w:rsidRPr="00F1539C">
        <w:rPr>
          <w:rFonts w:ascii="Times New Roman" w:hAnsi="Times New Roman" w:cs="Times New Roman"/>
          <w:b/>
          <w:sz w:val="28"/>
          <w:szCs w:val="28"/>
        </w:rPr>
        <w:t xml:space="preserve">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Pr="00F1539C">
        <w:rPr>
          <w:rFonts w:ascii="Times New Roman" w:hAnsi="Times New Roman" w:cs="Times New Roman"/>
          <w:b/>
          <w:sz w:val="28"/>
          <w:szCs w:val="28"/>
        </w:rPr>
        <w:t>izturētspēju</w:t>
      </w:r>
      <w:proofErr w:type="spellEnd"/>
      <w:r w:rsidRPr="00F1539C">
        <w:rPr>
          <w:rFonts w:ascii="Times New Roman" w:hAnsi="Times New Roman" w:cs="Times New Roman"/>
          <w:b/>
          <w:sz w:val="28"/>
          <w:szCs w:val="28"/>
        </w:rPr>
        <w:t>” 4.3.5.4.pasākuma “Profesionāla un mūsdienīga sociālā darba attīstība” īstenošanu</w:t>
      </w:r>
      <w:r w:rsidR="00E339AE">
        <w:rPr>
          <w:rFonts w:ascii="Times New Roman" w:hAnsi="Times New Roman" w:cs="Times New Roman"/>
          <w:b/>
          <w:sz w:val="28"/>
          <w:szCs w:val="28"/>
        </w:rPr>
        <w:t>”</w:t>
      </w:r>
      <w:r w:rsidR="00764D33">
        <w:rPr>
          <w:rFonts w:ascii="Times New Roman" w:hAnsi="Times New Roman" w:cs="Times New Roman"/>
          <w:b/>
          <w:sz w:val="28"/>
          <w:szCs w:val="28"/>
        </w:rPr>
        <w:t xml:space="preserve"> </w:t>
      </w:r>
    </w:p>
    <w:p w14:paraId="2685482A" w14:textId="1B7A2327" w:rsidR="00385AF1" w:rsidRPr="00BC22C3" w:rsidRDefault="00385AF1" w:rsidP="006558DB">
      <w:pPr>
        <w:spacing w:before="120" w:after="120"/>
        <w:jc w:val="center"/>
        <w:rPr>
          <w:rFonts w:ascii="Times New Roman" w:hAnsi="Times New Roman" w:cs="Times New Roman"/>
          <w:b/>
          <w:sz w:val="28"/>
          <w:szCs w:val="28"/>
        </w:rPr>
      </w:pPr>
      <w:r w:rsidRPr="00385AF1">
        <w:rPr>
          <w:rFonts w:ascii="Times New Roman" w:hAnsi="Times New Roman" w:cs="Times New Roman"/>
          <w:b/>
          <w:sz w:val="28"/>
          <w:szCs w:val="28"/>
        </w:rPr>
        <w:t>I.</w:t>
      </w:r>
      <w:r w:rsidRPr="00385AF1">
        <w:rPr>
          <w:rFonts w:ascii="Times New Roman" w:hAnsi="Times New Roman" w:cs="Times New Roman"/>
          <w:b/>
          <w:sz w:val="28"/>
          <w:szCs w:val="28"/>
        </w:rPr>
        <w:tab/>
        <w:t>Informatīvā ziņojuma pamatojums</w:t>
      </w:r>
    </w:p>
    <w:p w14:paraId="17F459F1" w14:textId="48124D8E" w:rsidR="00FD4D3C" w:rsidRDefault="00D349E2" w:rsidP="002D7B71">
      <w:pPr>
        <w:pStyle w:val="ListParagraph"/>
        <w:shd w:val="clear" w:color="auto" w:fill="FFFFFF" w:themeFill="background1"/>
        <w:spacing w:before="120" w:after="120"/>
        <w:ind w:left="0"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9172EA" w:rsidRPr="009172EA">
        <w:rPr>
          <w:rFonts w:ascii="Times New Roman" w:hAnsi="Times New Roman" w:cs="Times New Roman"/>
          <w:sz w:val="28"/>
          <w:szCs w:val="28"/>
        </w:rPr>
        <w:t xml:space="preserve">Labklājības ministrijas sagatavotajā informatīvajā ziņojumā (turpmāk – ziņojums) ietverts priekšlikums Eiropas Savienības </w:t>
      </w:r>
      <w:r w:rsidR="00CB62CD">
        <w:rPr>
          <w:rFonts w:ascii="Times New Roman" w:hAnsi="Times New Roman" w:cs="Times New Roman"/>
          <w:sz w:val="28"/>
          <w:szCs w:val="28"/>
        </w:rPr>
        <w:t>k</w:t>
      </w:r>
      <w:r w:rsidR="009172EA" w:rsidRPr="009172EA">
        <w:rPr>
          <w:rFonts w:ascii="Times New Roman" w:hAnsi="Times New Roman" w:cs="Times New Roman"/>
          <w:sz w:val="28"/>
          <w:szCs w:val="28"/>
        </w:rPr>
        <w:t xml:space="preserve">ohēzijas politikas programmas </w:t>
      </w:r>
      <w:proofErr w:type="gramStart"/>
      <w:r w:rsidR="009172EA" w:rsidRPr="009172EA">
        <w:rPr>
          <w:rFonts w:ascii="Times New Roman" w:hAnsi="Times New Roman" w:cs="Times New Roman"/>
          <w:sz w:val="28"/>
          <w:szCs w:val="28"/>
        </w:rPr>
        <w:t>2021. – 2027.</w:t>
      </w:r>
      <w:proofErr w:type="gramEnd"/>
      <w:r w:rsidR="009172EA" w:rsidRPr="009172EA">
        <w:rPr>
          <w:rFonts w:ascii="Times New Roman" w:hAnsi="Times New Roman" w:cs="Times New Roman"/>
          <w:sz w:val="28"/>
          <w:szCs w:val="28"/>
        </w:rPr>
        <w:t xml:space="preserve">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009172EA" w:rsidRPr="009172EA">
        <w:rPr>
          <w:rFonts w:ascii="Times New Roman" w:hAnsi="Times New Roman" w:cs="Times New Roman"/>
          <w:sz w:val="28"/>
          <w:szCs w:val="28"/>
        </w:rPr>
        <w:t>izturētspēju</w:t>
      </w:r>
      <w:proofErr w:type="spellEnd"/>
      <w:r w:rsidR="009172EA" w:rsidRPr="009172EA">
        <w:rPr>
          <w:rFonts w:ascii="Times New Roman" w:hAnsi="Times New Roman" w:cs="Times New Roman"/>
          <w:sz w:val="28"/>
          <w:szCs w:val="28"/>
        </w:rPr>
        <w:t xml:space="preserve">” 4.3.5.4.pasākuma “Profesionāla un mūsdienīga sociālā darba attīstība” (turpmāk – </w:t>
      </w:r>
      <w:r w:rsidR="00CF44B6">
        <w:rPr>
          <w:rFonts w:ascii="Times New Roman" w:hAnsi="Times New Roman" w:cs="Times New Roman"/>
          <w:sz w:val="28"/>
          <w:szCs w:val="28"/>
        </w:rPr>
        <w:t>4.3.</w:t>
      </w:r>
      <w:r w:rsidR="00441511">
        <w:rPr>
          <w:rFonts w:ascii="Times New Roman" w:hAnsi="Times New Roman" w:cs="Times New Roman"/>
          <w:sz w:val="28"/>
          <w:szCs w:val="28"/>
        </w:rPr>
        <w:t>5</w:t>
      </w:r>
      <w:r w:rsidR="00CF44B6">
        <w:rPr>
          <w:rFonts w:ascii="Times New Roman" w:hAnsi="Times New Roman" w:cs="Times New Roman"/>
          <w:sz w:val="28"/>
          <w:szCs w:val="28"/>
        </w:rPr>
        <w:t>.</w:t>
      </w:r>
      <w:r w:rsidR="00441511">
        <w:rPr>
          <w:rFonts w:ascii="Times New Roman" w:hAnsi="Times New Roman" w:cs="Times New Roman"/>
          <w:sz w:val="28"/>
          <w:szCs w:val="28"/>
        </w:rPr>
        <w:t>4</w:t>
      </w:r>
      <w:r w:rsidR="00CF44B6">
        <w:rPr>
          <w:rFonts w:ascii="Times New Roman" w:hAnsi="Times New Roman" w:cs="Times New Roman"/>
          <w:sz w:val="28"/>
          <w:szCs w:val="28"/>
        </w:rPr>
        <w:t xml:space="preserve">. </w:t>
      </w:r>
      <w:r w:rsidR="009172EA" w:rsidRPr="009172EA">
        <w:rPr>
          <w:rFonts w:ascii="Times New Roman" w:hAnsi="Times New Roman" w:cs="Times New Roman"/>
          <w:sz w:val="28"/>
          <w:szCs w:val="28"/>
        </w:rPr>
        <w:t>pasākums) īstenošanai</w:t>
      </w:r>
      <w:r w:rsidR="00DF65CD">
        <w:rPr>
          <w:rStyle w:val="FootnoteReference"/>
          <w:rFonts w:ascii="Times New Roman" w:hAnsi="Times New Roman" w:cs="Times New Roman"/>
          <w:sz w:val="28"/>
          <w:szCs w:val="28"/>
        </w:rPr>
        <w:footnoteReference w:id="1"/>
      </w:r>
      <w:r w:rsidR="009172EA" w:rsidRPr="009172EA">
        <w:rPr>
          <w:rFonts w:ascii="Times New Roman" w:hAnsi="Times New Roman" w:cs="Times New Roman"/>
          <w:sz w:val="28"/>
          <w:szCs w:val="28"/>
        </w:rPr>
        <w:t xml:space="preserve">. </w:t>
      </w:r>
      <w:r w:rsidR="00AB61F7">
        <w:rPr>
          <w:rFonts w:ascii="Times New Roman" w:hAnsi="Times New Roman" w:cs="Times New Roman"/>
          <w:sz w:val="28"/>
          <w:szCs w:val="28"/>
        </w:rPr>
        <w:t xml:space="preserve"> </w:t>
      </w:r>
    </w:p>
    <w:p w14:paraId="425B60A6" w14:textId="5BD749F6" w:rsidR="00612238" w:rsidRDefault="00DC7496" w:rsidP="00EB216F">
      <w:pPr>
        <w:shd w:val="clear" w:color="auto" w:fill="FFFFFF" w:themeFill="background1"/>
        <w:spacing w:before="120" w:after="120"/>
        <w:ind w:firstLine="720"/>
        <w:jc w:val="both"/>
        <w:rPr>
          <w:rFonts w:ascii="Times New Roman" w:hAnsi="Times New Roman" w:cs="Times New Roman"/>
          <w:sz w:val="28"/>
          <w:szCs w:val="28"/>
        </w:rPr>
      </w:pPr>
      <w:r w:rsidRPr="00FD4D3C">
        <w:rPr>
          <w:rFonts w:ascii="Times New Roman" w:hAnsi="Times New Roman" w:cs="Times New Roman"/>
          <w:sz w:val="28"/>
          <w:szCs w:val="28"/>
        </w:rPr>
        <w:t xml:space="preserve">2. </w:t>
      </w:r>
      <w:r w:rsidR="00441511" w:rsidRPr="00FD4D3C">
        <w:rPr>
          <w:rFonts w:ascii="Times New Roman" w:hAnsi="Times New Roman" w:cs="Times New Roman"/>
          <w:sz w:val="28"/>
          <w:szCs w:val="28"/>
        </w:rPr>
        <w:t>4.3.5.4. p</w:t>
      </w:r>
      <w:r w:rsidR="00CE363A" w:rsidRPr="00FD4D3C">
        <w:rPr>
          <w:rFonts w:ascii="Times New Roman" w:hAnsi="Times New Roman" w:cs="Times New Roman"/>
          <w:sz w:val="28"/>
          <w:szCs w:val="28"/>
        </w:rPr>
        <w:t>asākuma</w:t>
      </w:r>
      <w:r w:rsidR="00C94A02" w:rsidRPr="00FD4D3C">
        <w:rPr>
          <w:rFonts w:ascii="Times New Roman" w:hAnsi="Times New Roman" w:cs="Times New Roman"/>
          <w:sz w:val="28"/>
          <w:szCs w:val="28"/>
        </w:rPr>
        <w:t xml:space="preserve"> ietvaros plānot</w:t>
      </w:r>
      <w:r w:rsidR="00243919" w:rsidRPr="00FD4D3C">
        <w:rPr>
          <w:rFonts w:ascii="Times New Roman" w:hAnsi="Times New Roman" w:cs="Times New Roman"/>
          <w:sz w:val="28"/>
          <w:szCs w:val="28"/>
        </w:rPr>
        <w:t>s atbalsts sociālo pakalpojumu sniedzējiem</w:t>
      </w:r>
      <w:r w:rsidRPr="00FD4D3C">
        <w:rPr>
          <w:rFonts w:ascii="Times New Roman" w:hAnsi="Times New Roman" w:cs="Times New Roman"/>
          <w:sz w:val="28"/>
          <w:szCs w:val="28"/>
        </w:rPr>
        <w:t xml:space="preserve">, </w:t>
      </w:r>
      <w:r w:rsidR="00243919" w:rsidRPr="00FD4D3C">
        <w:rPr>
          <w:rFonts w:ascii="Times New Roman" w:hAnsi="Times New Roman" w:cs="Times New Roman"/>
          <w:sz w:val="28"/>
          <w:szCs w:val="28"/>
        </w:rPr>
        <w:t>t</w:t>
      </w:r>
      <w:r w:rsidR="00941129" w:rsidRPr="00FD4D3C">
        <w:rPr>
          <w:rFonts w:ascii="Times New Roman" w:hAnsi="Times New Roman" w:cs="Times New Roman"/>
          <w:sz w:val="28"/>
          <w:szCs w:val="28"/>
        </w:rPr>
        <w:t>ai skaitā</w:t>
      </w:r>
      <w:r w:rsidR="00243919" w:rsidRPr="00FD4D3C">
        <w:rPr>
          <w:rFonts w:ascii="Times New Roman" w:hAnsi="Times New Roman" w:cs="Times New Roman"/>
          <w:sz w:val="28"/>
          <w:szCs w:val="28"/>
        </w:rPr>
        <w:t xml:space="preserve"> sociālā darba speciālistiem, iestāžu</w:t>
      </w:r>
      <w:r w:rsidR="00AC03DD" w:rsidRPr="00FD4D3C">
        <w:rPr>
          <w:rFonts w:ascii="Times New Roman" w:hAnsi="Times New Roman" w:cs="Times New Roman"/>
          <w:sz w:val="28"/>
          <w:szCs w:val="28"/>
        </w:rPr>
        <w:t xml:space="preserve">, </w:t>
      </w:r>
      <w:r w:rsidR="00232671" w:rsidRPr="00FD4D3C">
        <w:rPr>
          <w:rFonts w:ascii="Times New Roman" w:hAnsi="Times New Roman" w:cs="Times New Roman"/>
          <w:sz w:val="28"/>
          <w:szCs w:val="28"/>
        </w:rPr>
        <w:t xml:space="preserve">nevalstisko </w:t>
      </w:r>
      <w:r w:rsidR="00AC03DD" w:rsidRPr="00FD4D3C">
        <w:rPr>
          <w:rFonts w:ascii="Times New Roman" w:hAnsi="Times New Roman" w:cs="Times New Roman"/>
          <w:sz w:val="28"/>
          <w:szCs w:val="28"/>
        </w:rPr>
        <w:t>organizāciju</w:t>
      </w:r>
      <w:r w:rsidR="00243919" w:rsidRPr="00FD4D3C">
        <w:rPr>
          <w:rFonts w:ascii="Times New Roman" w:hAnsi="Times New Roman" w:cs="Times New Roman"/>
          <w:sz w:val="28"/>
          <w:szCs w:val="28"/>
        </w:rPr>
        <w:t xml:space="preserve"> un to struktūrvienību vadītājiem, aprūpes speciālistiem un </w:t>
      </w:r>
      <w:r w:rsidR="00E53853" w:rsidRPr="00FD4D3C">
        <w:rPr>
          <w:rFonts w:ascii="Times New Roman" w:hAnsi="Times New Roman" w:cs="Times New Roman"/>
          <w:sz w:val="28"/>
          <w:szCs w:val="28"/>
        </w:rPr>
        <w:t>personām</w:t>
      </w:r>
      <w:r w:rsidR="00243919" w:rsidRPr="00FD4D3C">
        <w:rPr>
          <w:rFonts w:ascii="Times New Roman" w:hAnsi="Times New Roman" w:cs="Times New Roman"/>
          <w:sz w:val="28"/>
          <w:szCs w:val="28"/>
        </w:rPr>
        <w:t>, kas nodrošina ģimenes asistenta pakalpojumu</w:t>
      </w:r>
      <w:r w:rsidRPr="00FD4D3C">
        <w:rPr>
          <w:rFonts w:ascii="Times New Roman" w:hAnsi="Times New Roman" w:cs="Times New Roman"/>
          <w:sz w:val="28"/>
          <w:szCs w:val="28"/>
        </w:rPr>
        <w:t>,</w:t>
      </w:r>
      <w:r w:rsidR="00243919" w:rsidRPr="00FD4D3C">
        <w:rPr>
          <w:rFonts w:ascii="Times New Roman" w:hAnsi="Times New Roman" w:cs="Times New Roman"/>
          <w:sz w:val="28"/>
          <w:szCs w:val="28"/>
        </w:rPr>
        <w:t xml:space="preserve"> sociālā darba studiju programmu studentiem</w:t>
      </w:r>
      <w:r w:rsidR="00CF44B6" w:rsidRPr="00FD4D3C">
        <w:rPr>
          <w:rFonts w:ascii="Times New Roman" w:hAnsi="Times New Roman" w:cs="Times New Roman"/>
          <w:sz w:val="28"/>
          <w:szCs w:val="28"/>
        </w:rPr>
        <w:t xml:space="preserve"> un augstskolu, kuras </w:t>
      </w:r>
      <w:proofErr w:type="gramStart"/>
      <w:r w:rsidR="00CF44B6" w:rsidRPr="00FD4D3C">
        <w:rPr>
          <w:rFonts w:ascii="Times New Roman" w:hAnsi="Times New Roman" w:cs="Times New Roman"/>
          <w:sz w:val="28"/>
          <w:szCs w:val="28"/>
        </w:rPr>
        <w:t>akreditēta studiju virziena ietvaros</w:t>
      </w:r>
      <w:proofErr w:type="gramEnd"/>
      <w:r w:rsidR="00CF44B6" w:rsidRPr="00FD4D3C">
        <w:rPr>
          <w:rFonts w:ascii="Times New Roman" w:hAnsi="Times New Roman" w:cs="Times New Roman"/>
          <w:sz w:val="28"/>
          <w:szCs w:val="28"/>
        </w:rPr>
        <w:t xml:space="preserve"> nodrošina pirmā un otrā līmeņa augstākās izglītības studiju programmas sociālā darb</w:t>
      </w:r>
      <w:r w:rsidR="00490DF5">
        <w:rPr>
          <w:rFonts w:ascii="Times New Roman" w:hAnsi="Times New Roman" w:cs="Times New Roman"/>
          <w:sz w:val="28"/>
          <w:szCs w:val="28"/>
        </w:rPr>
        <w:t>a jomā</w:t>
      </w:r>
      <w:r w:rsidR="00CF44B6" w:rsidRPr="00FD4D3C">
        <w:rPr>
          <w:rFonts w:ascii="Times New Roman" w:hAnsi="Times New Roman" w:cs="Times New Roman"/>
          <w:sz w:val="28"/>
          <w:szCs w:val="28"/>
        </w:rPr>
        <w:t>, mācībspēkiem</w:t>
      </w:r>
      <w:r w:rsidR="0009513D" w:rsidRPr="00FD4D3C">
        <w:rPr>
          <w:rFonts w:ascii="Times New Roman" w:hAnsi="Times New Roman" w:cs="Times New Roman"/>
          <w:sz w:val="28"/>
          <w:szCs w:val="28"/>
        </w:rPr>
        <w:t>.</w:t>
      </w:r>
      <w:r w:rsidR="00923923" w:rsidRPr="00FD4D3C">
        <w:rPr>
          <w:rFonts w:ascii="Times New Roman" w:hAnsi="Times New Roman" w:cs="Times New Roman"/>
          <w:sz w:val="28"/>
          <w:szCs w:val="28"/>
        </w:rPr>
        <w:t xml:space="preserve"> </w:t>
      </w:r>
      <w:r w:rsidR="00366AAA" w:rsidRPr="00FD4D3C">
        <w:rPr>
          <w:rFonts w:ascii="Times New Roman" w:hAnsi="Times New Roman" w:cs="Times New Roman"/>
          <w:sz w:val="28"/>
          <w:szCs w:val="28"/>
        </w:rPr>
        <w:t xml:space="preserve">Mērķa grupa iekļauj ne tikai pašvaldību, bet arī </w:t>
      </w:r>
      <w:r w:rsidR="00235B2C">
        <w:rPr>
          <w:rFonts w:ascii="Times New Roman" w:hAnsi="Times New Roman" w:cs="Times New Roman"/>
          <w:sz w:val="28"/>
          <w:szCs w:val="28"/>
        </w:rPr>
        <w:t>nevalstisk</w:t>
      </w:r>
      <w:r w:rsidR="00D73EF9">
        <w:rPr>
          <w:rFonts w:ascii="Times New Roman" w:hAnsi="Times New Roman" w:cs="Times New Roman"/>
          <w:sz w:val="28"/>
          <w:szCs w:val="28"/>
        </w:rPr>
        <w:t>o</w:t>
      </w:r>
      <w:r w:rsidR="00235B2C">
        <w:rPr>
          <w:rFonts w:ascii="Times New Roman" w:hAnsi="Times New Roman" w:cs="Times New Roman"/>
          <w:sz w:val="28"/>
          <w:szCs w:val="28"/>
        </w:rPr>
        <w:t xml:space="preserve"> organizācij</w:t>
      </w:r>
      <w:r w:rsidR="00D73EF9">
        <w:rPr>
          <w:rFonts w:ascii="Times New Roman" w:hAnsi="Times New Roman" w:cs="Times New Roman"/>
          <w:sz w:val="28"/>
          <w:szCs w:val="28"/>
        </w:rPr>
        <w:t>u</w:t>
      </w:r>
      <w:r w:rsidR="00235B2C">
        <w:rPr>
          <w:rFonts w:ascii="Times New Roman" w:hAnsi="Times New Roman" w:cs="Times New Roman"/>
          <w:sz w:val="28"/>
          <w:szCs w:val="28"/>
        </w:rPr>
        <w:t xml:space="preserve"> (turpmāk – </w:t>
      </w:r>
      <w:r w:rsidR="00366AAA" w:rsidRPr="00FD4D3C">
        <w:rPr>
          <w:rFonts w:ascii="Times New Roman" w:hAnsi="Times New Roman" w:cs="Times New Roman"/>
          <w:sz w:val="28"/>
          <w:szCs w:val="28"/>
        </w:rPr>
        <w:t>NVO</w:t>
      </w:r>
      <w:r w:rsidR="00235B2C">
        <w:rPr>
          <w:rFonts w:ascii="Times New Roman" w:hAnsi="Times New Roman" w:cs="Times New Roman"/>
          <w:sz w:val="28"/>
          <w:szCs w:val="28"/>
        </w:rPr>
        <w:t>)</w:t>
      </w:r>
      <w:r w:rsidR="00366AAA" w:rsidRPr="00FD4D3C">
        <w:rPr>
          <w:rFonts w:ascii="Times New Roman" w:hAnsi="Times New Roman" w:cs="Times New Roman"/>
          <w:sz w:val="28"/>
          <w:szCs w:val="28"/>
        </w:rPr>
        <w:t xml:space="preserve"> un valsts iestāžu sociālo pakalpojumu sniedzējus, </w:t>
      </w:r>
      <w:r w:rsidR="00FD4D3C">
        <w:rPr>
          <w:rFonts w:ascii="Times New Roman" w:hAnsi="Times New Roman" w:cs="Times New Roman"/>
          <w:sz w:val="28"/>
          <w:szCs w:val="28"/>
        </w:rPr>
        <w:t xml:space="preserve">kā </w:t>
      </w:r>
      <w:r w:rsidR="00366AAA" w:rsidRPr="00FD4D3C">
        <w:rPr>
          <w:rFonts w:ascii="Times New Roman" w:hAnsi="Times New Roman" w:cs="Times New Roman"/>
          <w:sz w:val="28"/>
          <w:szCs w:val="28"/>
        </w:rPr>
        <w:t>arī pašnodarbinātas personas. Mērķa grupa tiek paplašināta, jo nozarē valsts un pašvaldību iestādēm trūkst resursu, lai nodrošinātu sociālos pakalpojumus atbilstošā apmērā, tāpēc valsts un pašvaldības pērk pakalpojumus no NVO. Lai nodrošinātu vienotu izpratni par pakalpojumu saturu, kā arī līdzvērtīgu kvalitāti, nepieciešams profesionālās kompetences pilnveides procesos iesaistīt arī NVO sektoru.</w:t>
      </w:r>
      <w:r w:rsidR="00FD4D3C">
        <w:rPr>
          <w:rFonts w:ascii="Times New Roman" w:hAnsi="Times New Roman" w:cs="Times New Roman"/>
          <w:sz w:val="28"/>
          <w:szCs w:val="28"/>
        </w:rPr>
        <w:t xml:space="preserve"> </w:t>
      </w:r>
      <w:r w:rsidR="00923923">
        <w:rPr>
          <w:rFonts w:ascii="Times New Roman" w:hAnsi="Times New Roman" w:cs="Times New Roman"/>
          <w:sz w:val="28"/>
          <w:szCs w:val="28"/>
        </w:rPr>
        <w:t>Atbalstu paredzēts</w:t>
      </w:r>
      <w:r w:rsidR="00243919">
        <w:rPr>
          <w:rFonts w:ascii="Times New Roman" w:hAnsi="Times New Roman" w:cs="Times New Roman"/>
          <w:sz w:val="28"/>
          <w:szCs w:val="28"/>
        </w:rPr>
        <w:t xml:space="preserve"> nodrošināt kā</w:t>
      </w:r>
      <w:r w:rsidR="00243919" w:rsidRPr="00243919">
        <w:rPr>
          <w:rFonts w:ascii="Times New Roman" w:hAnsi="Times New Roman" w:cs="Times New Roman"/>
          <w:sz w:val="28"/>
          <w:szCs w:val="28"/>
        </w:rPr>
        <w:t xml:space="preserve"> profesionālās tālākizglītības </w:t>
      </w:r>
      <w:r w:rsidR="00243919" w:rsidRPr="00243919">
        <w:rPr>
          <w:rFonts w:ascii="Times New Roman" w:hAnsi="Times New Roman" w:cs="Times New Roman"/>
          <w:sz w:val="28"/>
          <w:szCs w:val="28"/>
        </w:rPr>
        <w:lastRenderedPageBreak/>
        <w:t>programmu un profesionālās pilnveides izglītības programmu izstrād</w:t>
      </w:r>
      <w:r w:rsidR="00923923">
        <w:rPr>
          <w:rFonts w:ascii="Times New Roman" w:hAnsi="Times New Roman" w:cs="Times New Roman"/>
          <w:sz w:val="28"/>
          <w:szCs w:val="28"/>
        </w:rPr>
        <w:t>i</w:t>
      </w:r>
      <w:r w:rsidR="00243919" w:rsidRPr="00243919">
        <w:rPr>
          <w:rFonts w:ascii="Times New Roman" w:hAnsi="Times New Roman" w:cs="Times New Roman"/>
          <w:sz w:val="28"/>
          <w:szCs w:val="28"/>
        </w:rPr>
        <w:t xml:space="preserve"> un īstenošan</w:t>
      </w:r>
      <w:r w:rsidR="00923923">
        <w:rPr>
          <w:rFonts w:ascii="Times New Roman" w:hAnsi="Times New Roman" w:cs="Times New Roman"/>
          <w:sz w:val="28"/>
          <w:szCs w:val="28"/>
        </w:rPr>
        <w:t>u</w:t>
      </w:r>
      <w:r w:rsidR="00243919" w:rsidRPr="00243919">
        <w:rPr>
          <w:rFonts w:ascii="Times New Roman" w:hAnsi="Times New Roman" w:cs="Times New Roman"/>
          <w:sz w:val="28"/>
          <w:szCs w:val="28"/>
        </w:rPr>
        <w:t>, augstākās izglītības programmu pilnveid</w:t>
      </w:r>
      <w:r w:rsidR="00923923">
        <w:rPr>
          <w:rFonts w:ascii="Times New Roman" w:hAnsi="Times New Roman" w:cs="Times New Roman"/>
          <w:sz w:val="28"/>
          <w:szCs w:val="28"/>
        </w:rPr>
        <w:t>i</w:t>
      </w:r>
      <w:r w:rsidR="00243919" w:rsidRPr="00243919">
        <w:rPr>
          <w:rFonts w:ascii="Times New Roman" w:hAnsi="Times New Roman" w:cs="Times New Roman"/>
          <w:sz w:val="28"/>
          <w:szCs w:val="28"/>
        </w:rPr>
        <w:t xml:space="preserve"> un īstenošan</w:t>
      </w:r>
      <w:r w:rsidR="00923923">
        <w:rPr>
          <w:rFonts w:ascii="Times New Roman" w:hAnsi="Times New Roman" w:cs="Times New Roman"/>
          <w:sz w:val="28"/>
          <w:szCs w:val="28"/>
        </w:rPr>
        <w:t>u</w:t>
      </w:r>
      <w:r w:rsidR="00243919">
        <w:rPr>
          <w:rFonts w:ascii="Times New Roman" w:hAnsi="Times New Roman" w:cs="Times New Roman"/>
          <w:sz w:val="28"/>
          <w:szCs w:val="28"/>
        </w:rPr>
        <w:t xml:space="preserve">, </w:t>
      </w:r>
      <w:r w:rsidR="00243919" w:rsidRPr="00243919">
        <w:rPr>
          <w:rFonts w:ascii="Times New Roman" w:hAnsi="Times New Roman" w:cs="Times New Roman"/>
          <w:sz w:val="28"/>
          <w:szCs w:val="28"/>
        </w:rPr>
        <w:t xml:space="preserve">kā arī </w:t>
      </w:r>
      <w:proofErr w:type="spellStart"/>
      <w:r w:rsidR="00243919" w:rsidRPr="00243919">
        <w:rPr>
          <w:rFonts w:ascii="Times New Roman" w:hAnsi="Times New Roman" w:cs="Times New Roman"/>
          <w:sz w:val="28"/>
          <w:szCs w:val="28"/>
        </w:rPr>
        <w:t>supervīzijas</w:t>
      </w:r>
      <w:proofErr w:type="spellEnd"/>
      <w:r w:rsidR="00243919" w:rsidRPr="00243919">
        <w:rPr>
          <w:rFonts w:ascii="Times New Roman" w:hAnsi="Times New Roman" w:cs="Times New Roman"/>
          <w:sz w:val="28"/>
          <w:szCs w:val="28"/>
        </w:rPr>
        <w:t xml:space="preserve"> nodrošināšan</w:t>
      </w:r>
      <w:r w:rsidR="00923923">
        <w:rPr>
          <w:rFonts w:ascii="Times New Roman" w:hAnsi="Times New Roman" w:cs="Times New Roman"/>
          <w:sz w:val="28"/>
          <w:szCs w:val="28"/>
        </w:rPr>
        <w:t>u</w:t>
      </w:r>
      <w:r w:rsidR="00603A61">
        <w:rPr>
          <w:rFonts w:ascii="Times New Roman" w:hAnsi="Times New Roman" w:cs="Times New Roman"/>
          <w:sz w:val="28"/>
          <w:szCs w:val="28"/>
        </w:rPr>
        <w:t xml:space="preserve">. Tāpat </w:t>
      </w:r>
      <w:r w:rsidR="00555404">
        <w:rPr>
          <w:rFonts w:ascii="Times New Roman" w:hAnsi="Times New Roman" w:cs="Times New Roman"/>
          <w:sz w:val="28"/>
          <w:szCs w:val="28"/>
        </w:rPr>
        <w:t>tiek</w:t>
      </w:r>
      <w:r w:rsidR="00603A61">
        <w:rPr>
          <w:rFonts w:ascii="Times New Roman" w:hAnsi="Times New Roman" w:cs="Times New Roman"/>
          <w:sz w:val="28"/>
          <w:szCs w:val="28"/>
        </w:rPr>
        <w:t xml:space="preserve"> plānota m</w:t>
      </w:r>
      <w:r w:rsidR="00243919" w:rsidRPr="00243919">
        <w:rPr>
          <w:rFonts w:ascii="Times New Roman" w:hAnsi="Times New Roman" w:cs="Times New Roman"/>
          <w:sz w:val="28"/>
          <w:szCs w:val="28"/>
        </w:rPr>
        <w:t>etodiku izstrāde un mācību programmu izstrāde</w:t>
      </w:r>
      <w:r w:rsidR="00603A61">
        <w:rPr>
          <w:rFonts w:ascii="Times New Roman" w:hAnsi="Times New Roman" w:cs="Times New Roman"/>
          <w:sz w:val="28"/>
          <w:szCs w:val="28"/>
        </w:rPr>
        <w:t>, kā arī</w:t>
      </w:r>
      <w:r w:rsidR="00E81B90">
        <w:rPr>
          <w:rFonts w:ascii="Times New Roman" w:hAnsi="Times New Roman" w:cs="Times New Roman"/>
          <w:sz w:val="28"/>
          <w:szCs w:val="28"/>
        </w:rPr>
        <w:t xml:space="preserve"> šo programmu</w:t>
      </w:r>
      <w:r w:rsidR="00243919" w:rsidRPr="00243919">
        <w:rPr>
          <w:rFonts w:ascii="Times New Roman" w:hAnsi="Times New Roman" w:cs="Times New Roman"/>
          <w:sz w:val="28"/>
          <w:szCs w:val="28"/>
        </w:rPr>
        <w:t xml:space="preserve"> īstenošana metodiku apguvei</w:t>
      </w:r>
      <w:r w:rsidR="00941129">
        <w:rPr>
          <w:rFonts w:ascii="Times New Roman" w:hAnsi="Times New Roman" w:cs="Times New Roman"/>
          <w:sz w:val="28"/>
          <w:szCs w:val="28"/>
        </w:rPr>
        <w:t xml:space="preserve">. Vienlaikus </w:t>
      </w:r>
      <w:r w:rsidR="00441511">
        <w:rPr>
          <w:rFonts w:ascii="Times New Roman" w:hAnsi="Times New Roman" w:cs="Times New Roman"/>
          <w:sz w:val="28"/>
          <w:szCs w:val="28"/>
        </w:rPr>
        <w:t xml:space="preserve">4.3.5.4 </w:t>
      </w:r>
      <w:r w:rsidR="00941129">
        <w:rPr>
          <w:rFonts w:ascii="Times New Roman" w:hAnsi="Times New Roman" w:cs="Times New Roman"/>
          <w:sz w:val="28"/>
          <w:szCs w:val="28"/>
        </w:rPr>
        <w:t xml:space="preserve">pasākuma ietvaros paredzēts izveidot </w:t>
      </w:r>
      <w:r w:rsidR="00243919" w:rsidRPr="00243919">
        <w:rPr>
          <w:rFonts w:ascii="Times New Roman" w:hAnsi="Times New Roman" w:cs="Times New Roman"/>
          <w:sz w:val="28"/>
          <w:szCs w:val="28"/>
        </w:rPr>
        <w:t>profesionālā atbalsta tīkl</w:t>
      </w:r>
      <w:r w:rsidR="00941129">
        <w:rPr>
          <w:rFonts w:ascii="Times New Roman" w:hAnsi="Times New Roman" w:cs="Times New Roman"/>
          <w:sz w:val="28"/>
          <w:szCs w:val="28"/>
        </w:rPr>
        <w:t>u</w:t>
      </w:r>
      <w:r w:rsidR="00243919" w:rsidRPr="00243919">
        <w:rPr>
          <w:rFonts w:ascii="Times New Roman" w:hAnsi="Times New Roman" w:cs="Times New Roman"/>
          <w:sz w:val="28"/>
          <w:szCs w:val="28"/>
        </w:rPr>
        <w:t xml:space="preserve"> sociālā darba attīstībai, t</w:t>
      </w:r>
      <w:r>
        <w:rPr>
          <w:rFonts w:ascii="Times New Roman" w:hAnsi="Times New Roman" w:cs="Times New Roman"/>
          <w:sz w:val="28"/>
          <w:szCs w:val="28"/>
        </w:rPr>
        <w:t>ai skaitā</w:t>
      </w:r>
      <w:r w:rsidR="00941129">
        <w:rPr>
          <w:rFonts w:ascii="Times New Roman" w:hAnsi="Times New Roman" w:cs="Times New Roman"/>
          <w:sz w:val="28"/>
          <w:szCs w:val="28"/>
        </w:rPr>
        <w:t xml:space="preserve"> izstrādāt</w:t>
      </w:r>
      <w:r w:rsidR="00243919" w:rsidRPr="00243919">
        <w:rPr>
          <w:rFonts w:ascii="Times New Roman" w:hAnsi="Times New Roman" w:cs="Times New Roman"/>
          <w:sz w:val="28"/>
          <w:szCs w:val="28"/>
        </w:rPr>
        <w:t xml:space="preserve"> starpdisciplinārās ekspertu komandas darbības mode</w:t>
      </w:r>
      <w:r w:rsidR="00941129">
        <w:rPr>
          <w:rFonts w:ascii="Times New Roman" w:hAnsi="Times New Roman" w:cs="Times New Roman"/>
          <w:sz w:val="28"/>
          <w:szCs w:val="28"/>
        </w:rPr>
        <w:t xml:space="preserve">li, īstenot </w:t>
      </w:r>
      <w:r w:rsidR="00243919" w:rsidRPr="00243919">
        <w:rPr>
          <w:rFonts w:ascii="Times New Roman" w:hAnsi="Times New Roman" w:cs="Times New Roman"/>
          <w:sz w:val="28"/>
          <w:szCs w:val="28"/>
        </w:rPr>
        <w:t>pilotprojekt</w:t>
      </w:r>
      <w:r w:rsidR="00941129">
        <w:rPr>
          <w:rFonts w:ascii="Times New Roman" w:hAnsi="Times New Roman" w:cs="Times New Roman"/>
          <w:sz w:val="28"/>
          <w:szCs w:val="28"/>
        </w:rPr>
        <w:t>u</w:t>
      </w:r>
      <w:r w:rsidR="00243919" w:rsidRPr="00243919">
        <w:rPr>
          <w:rFonts w:ascii="Times New Roman" w:hAnsi="Times New Roman" w:cs="Times New Roman"/>
          <w:sz w:val="28"/>
          <w:szCs w:val="28"/>
        </w:rPr>
        <w:t xml:space="preserve"> modeļa ieviešanai, kā arī pasākum</w:t>
      </w:r>
      <w:r w:rsidR="00941129">
        <w:rPr>
          <w:rFonts w:ascii="Times New Roman" w:hAnsi="Times New Roman" w:cs="Times New Roman"/>
          <w:sz w:val="28"/>
          <w:szCs w:val="28"/>
        </w:rPr>
        <w:t>us</w:t>
      </w:r>
      <w:r w:rsidR="00243919" w:rsidRPr="00243919">
        <w:rPr>
          <w:rFonts w:ascii="Times New Roman" w:hAnsi="Times New Roman" w:cs="Times New Roman"/>
          <w:sz w:val="28"/>
          <w:szCs w:val="28"/>
        </w:rPr>
        <w:t xml:space="preserve"> līderības attīstībai sociālā darba jomā</w:t>
      </w:r>
      <w:r w:rsidR="00941129">
        <w:rPr>
          <w:rFonts w:ascii="Times New Roman" w:hAnsi="Times New Roman" w:cs="Times New Roman"/>
          <w:sz w:val="28"/>
          <w:szCs w:val="28"/>
        </w:rPr>
        <w:t xml:space="preserve">. Līdztekus iepriekš minētajām darbībām ir plānota </w:t>
      </w:r>
      <w:r w:rsidR="00243919" w:rsidRPr="00243919">
        <w:rPr>
          <w:rFonts w:ascii="Times New Roman" w:hAnsi="Times New Roman" w:cs="Times New Roman"/>
          <w:sz w:val="28"/>
          <w:szCs w:val="28"/>
        </w:rPr>
        <w:t>informatīvi izglītojošo pasākumu īstenošana sociālajā jomā strādājošajiem speciālistiem un sabiedrības izpratnes un informētības veicināšanai</w:t>
      </w:r>
      <w:r w:rsidR="00941129">
        <w:rPr>
          <w:rFonts w:ascii="Times New Roman" w:hAnsi="Times New Roman" w:cs="Times New Roman"/>
          <w:sz w:val="28"/>
          <w:szCs w:val="28"/>
        </w:rPr>
        <w:t xml:space="preserve">, kā arī </w:t>
      </w:r>
      <w:r w:rsidR="00243919" w:rsidRPr="00243919">
        <w:rPr>
          <w:rFonts w:ascii="Times New Roman" w:hAnsi="Times New Roman" w:cs="Times New Roman"/>
          <w:sz w:val="28"/>
          <w:szCs w:val="28"/>
        </w:rPr>
        <w:t>izvērtējumu veikšana par sociālās jomas speciālistu pašvaldības iestādēs darba efektivitāti, tai skaitā par sabiedrības uzticēšanos pašvaldību sociālajiem dienestiem, sociālo darbinieku darba apstākļiem, atalgojuma sistēmu un sociālā darba praksi</w:t>
      </w:r>
      <w:r w:rsidR="00761A2A">
        <w:rPr>
          <w:rFonts w:ascii="Times New Roman" w:hAnsi="Times New Roman" w:cs="Times New Roman"/>
          <w:sz w:val="28"/>
          <w:szCs w:val="28"/>
        </w:rPr>
        <w:t xml:space="preserve">, un </w:t>
      </w:r>
      <w:proofErr w:type="spellStart"/>
      <w:r w:rsidR="00243919" w:rsidRPr="00761A2A">
        <w:rPr>
          <w:rFonts w:ascii="Times New Roman" w:hAnsi="Times New Roman" w:cs="Times New Roman"/>
          <w:i/>
          <w:iCs/>
          <w:sz w:val="28"/>
          <w:szCs w:val="28"/>
        </w:rPr>
        <w:t>ex</w:t>
      </w:r>
      <w:proofErr w:type="spellEnd"/>
      <w:r w:rsidR="00243919" w:rsidRPr="00761A2A">
        <w:rPr>
          <w:rFonts w:ascii="Times New Roman" w:hAnsi="Times New Roman" w:cs="Times New Roman"/>
          <w:i/>
          <w:iCs/>
          <w:sz w:val="28"/>
          <w:szCs w:val="28"/>
        </w:rPr>
        <w:t xml:space="preserve"> – post</w:t>
      </w:r>
      <w:r w:rsidR="00243919" w:rsidRPr="00243919">
        <w:rPr>
          <w:rFonts w:ascii="Times New Roman" w:hAnsi="Times New Roman" w:cs="Times New Roman"/>
          <w:sz w:val="28"/>
          <w:szCs w:val="28"/>
        </w:rPr>
        <w:t xml:space="preserve"> izvērtējuma veikšana par </w:t>
      </w:r>
      <w:r w:rsidR="00441511">
        <w:rPr>
          <w:rFonts w:ascii="Times New Roman" w:hAnsi="Times New Roman" w:cs="Times New Roman"/>
          <w:sz w:val="28"/>
          <w:szCs w:val="28"/>
        </w:rPr>
        <w:t xml:space="preserve">4.3.5.4. </w:t>
      </w:r>
      <w:r w:rsidR="00761A2A">
        <w:rPr>
          <w:rFonts w:ascii="Times New Roman" w:hAnsi="Times New Roman" w:cs="Times New Roman"/>
          <w:sz w:val="28"/>
          <w:szCs w:val="28"/>
        </w:rPr>
        <w:t xml:space="preserve">pasākuma </w:t>
      </w:r>
      <w:r w:rsidR="00243919" w:rsidRPr="00243919">
        <w:rPr>
          <w:rFonts w:ascii="Times New Roman" w:hAnsi="Times New Roman" w:cs="Times New Roman"/>
          <w:sz w:val="28"/>
          <w:szCs w:val="28"/>
        </w:rPr>
        <w:t>projekta rezultātiem un sociālo dienestu klientu aktuālajām vajadzībām un izaicinājumiem turpmākai sociālā darba attīstībai</w:t>
      </w:r>
      <w:r w:rsidR="00761A2A">
        <w:rPr>
          <w:rFonts w:ascii="Times New Roman" w:hAnsi="Times New Roman" w:cs="Times New Roman"/>
          <w:sz w:val="28"/>
          <w:szCs w:val="28"/>
        </w:rPr>
        <w:t>.</w:t>
      </w:r>
      <w:r w:rsidR="006A5C2F">
        <w:rPr>
          <w:rFonts w:ascii="Times New Roman" w:hAnsi="Times New Roman" w:cs="Times New Roman"/>
          <w:sz w:val="28"/>
          <w:szCs w:val="28"/>
        </w:rPr>
        <w:t xml:space="preserve"> </w:t>
      </w:r>
      <w:r w:rsidR="00CD5DE6">
        <w:rPr>
          <w:rFonts w:ascii="Times New Roman" w:hAnsi="Times New Roman" w:cs="Times New Roman"/>
          <w:sz w:val="28"/>
          <w:szCs w:val="28"/>
        </w:rPr>
        <w:t xml:space="preserve"> </w:t>
      </w:r>
    </w:p>
    <w:p w14:paraId="55BC6EED" w14:textId="1D9398D8" w:rsidR="0059687C" w:rsidRDefault="0059687C" w:rsidP="00EB216F">
      <w:pPr>
        <w:shd w:val="clear" w:color="auto" w:fill="FFFFFF" w:themeFill="background1"/>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3</w:t>
      </w:r>
      <w:r w:rsidR="00AD60C5" w:rsidRPr="00880AE1">
        <w:rPr>
          <w:rFonts w:ascii="Times New Roman" w:hAnsi="Times New Roman" w:cs="Times New Roman"/>
          <w:sz w:val="28"/>
          <w:szCs w:val="28"/>
        </w:rPr>
        <w:t xml:space="preserve">. </w:t>
      </w:r>
      <w:r w:rsidR="00971E9E" w:rsidRPr="003C2A2F">
        <w:rPr>
          <w:rFonts w:ascii="Times New Roman" w:hAnsi="Times New Roman" w:cs="Times New Roman"/>
          <w:sz w:val="28"/>
          <w:szCs w:val="28"/>
        </w:rPr>
        <w:t>Profesionāl</w:t>
      </w:r>
      <w:r w:rsidR="00971E9E">
        <w:rPr>
          <w:rFonts w:ascii="Times New Roman" w:hAnsi="Times New Roman" w:cs="Times New Roman"/>
          <w:sz w:val="28"/>
          <w:szCs w:val="28"/>
        </w:rPr>
        <w:t>s</w:t>
      </w:r>
      <w:r w:rsidR="00971E9E" w:rsidRPr="003C2A2F">
        <w:rPr>
          <w:rFonts w:ascii="Times New Roman" w:hAnsi="Times New Roman" w:cs="Times New Roman"/>
          <w:sz w:val="28"/>
          <w:szCs w:val="28"/>
        </w:rPr>
        <w:t xml:space="preserve"> </w:t>
      </w:r>
      <w:r w:rsidR="003C2A2F" w:rsidRPr="003C2A2F">
        <w:rPr>
          <w:rFonts w:ascii="Times New Roman" w:hAnsi="Times New Roman" w:cs="Times New Roman"/>
          <w:sz w:val="28"/>
          <w:szCs w:val="28"/>
        </w:rPr>
        <w:t>sociāla</w:t>
      </w:r>
      <w:r w:rsidR="00971E9E">
        <w:rPr>
          <w:rFonts w:ascii="Times New Roman" w:hAnsi="Times New Roman" w:cs="Times New Roman"/>
          <w:sz w:val="28"/>
          <w:szCs w:val="28"/>
        </w:rPr>
        <w:t>is</w:t>
      </w:r>
      <w:r w:rsidR="003C2A2F" w:rsidRPr="003C2A2F">
        <w:rPr>
          <w:rFonts w:ascii="Times New Roman" w:hAnsi="Times New Roman" w:cs="Times New Roman"/>
          <w:sz w:val="28"/>
          <w:szCs w:val="28"/>
        </w:rPr>
        <w:t xml:space="preserve"> </w:t>
      </w:r>
      <w:r w:rsidR="00971E9E" w:rsidRPr="003C2A2F">
        <w:rPr>
          <w:rFonts w:ascii="Times New Roman" w:hAnsi="Times New Roman" w:cs="Times New Roman"/>
          <w:sz w:val="28"/>
          <w:szCs w:val="28"/>
        </w:rPr>
        <w:t>darb</w:t>
      </w:r>
      <w:r w:rsidR="00971E9E">
        <w:rPr>
          <w:rFonts w:ascii="Times New Roman" w:hAnsi="Times New Roman" w:cs="Times New Roman"/>
          <w:sz w:val="28"/>
          <w:szCs w:val="28"/>
        </w:rPr>
        <w:t>s</w:t>
      </w:r>
      <w:r w:rsidR="00971E9E" w:rsidRPr="003C2A2F">
        <w:rPr>
          <w:rFonts w:ascii="Times New Roman" w:hAnsi="Times New Roman" w:cs="Times New Roman"/>
          <w:sz w:val="28"/>
          <w:szCs w:val="28"/>
        </w:rPr>
        <w:t xml:space="preserve"> </w:t>
      </w:r>
      <w:r w:rsidR="003C2A2F" w:rsidRPr="003C2A2F">
        <w:rPr>
          <w:rFonts w:ascii="Times New Roman" w:hAnsi="Times New Roman" w:cs="Times New Roman"/>
          <w:sz w:val="28"/>
          <w:szCs w:val="28"/>
        </w:rPr>
        <w:t>ir vērsts uz problēmu risināšanu un pārmaiņām, lai mazinātu vai novērstu sabiedrībā pastāvošo nevienlīdzību un atjaunotu sociālo taisnīgumu</w:t>
      </w:r>
      <w:r w:rsidR="0009513D">
        <w:rPr>
          <w:rFonts w:ascii="Times New Roman" w:hAnsi="Times New Roman" w:cs="Times New Roman"/>
          <w:sz w:val="28"/>
          <w:szCs w:val="28"/>
        </w:rPr>
        <w:t>.</w:t>
      </w:r>
      <w:r w:rsidR="003C2A2F" w:rsidRPr="003C2A2F">
        <w:rPr>
          <w:rFonts w:ascii="Times New Roman" w:hAnsi="Times New Roman" w:cs="Times New Roman"/>
          <w:sz w:val="28"/>
          <w:szCs w:val="28"/>
        </w:rPr>
        <w:t xml:space="preserve"> </w:t>
      </w:r>
      <w:r w:rsidR="00BF1BED">
        <w:rPr>
          <w:rFonts w:ascii="Times New Roman" w:hAnsi="Times New Roman" w:cs="Times New Roman"/>
          <w:sz w:val="28"/>
          <w:szCs w:val="28"/>
        </w:rPr>
        <w:t xml:space="preserve">Latvijā, līdzīgi kā visā pasaulē, </w:t>
      </w:r>
      <w:r w:rsidR="003C2A2F" w:rsidRPr="003C2A2F">
        <w:rPr>
          <w:rFonts w:ascii="Times New Roman" w:hAnsi="Times New Roman" w:cs="Times New Roman"/>
          <w:sz w:val="28"/>
          <w:szCs w:val="28"/>
        </w:rPr>
        <w:t xml:space="preserve">pieaug vajadzība pēc kvalificētiem </w:t>
      </w:r>
      <w:r>
        <w:rPr>
          <w:rFonts w:ascii="Times New Roman" w:hAnsi="Times New Roman" w:cs="Times New Roman"/>
          <w:sz w:val="28"/>
          <w:szCs w:val="28"/>
        </w:rPr>
        <w:t>sociālā darba speciālistiem</w:t>
      </w:r>
      <w:r w:rsidR="003C2A2F" w:rsidRPr="003C2A2F">
        <w:rPr>
          <w:rFonts w:ascii="Times New Roman" w:hAnsi="Times New Roman" w:cs="Times New Roman"/>
          <w:sz w:val="28"/>
          <w:szCs w:val="28"/>
        </w:rPr>
        <w:t xml:space="preserve">, kas spēj strādāt ar ģimenēm un atsevišķiem indivīdiem, kam ir multiplas un ilgstošas problēmas, novērtēt problēmu cēloņus un piesaistīt piemērotākos pakalpojumus. </w:t>
      </w:r>
      <w:r w:rsidR="00622AEA" w:rsidRPr="00622AEA">
        <w:rPr>
          <w:rFonts w:ascii="Times New Roman" w:hAnsi="Times New Roman" w:cs="Times New Roman"/>
          <w:sz w:val="28"/>
          <w:szCs w:val="28"/>
        </w:rPr>
        <w:t>Profesionālās kompetences, proti, sociālā darba speciālistu zināšanu, prasmju un iemaņu līmenis</w:t>
      </w:r>
      <w:r w:rsidR="00622AEA">
        <w:rPr>
          <w:rFonts w:ascii="Times New Roman" w:hAnsi="Times New Roman" w:cs="Times New Roman"/>
          <w:sz w:val="28"/>
          <w:szCs w:val="28"/>
        </w:rPr>
        <w:t>, kā arī nepietiekami sociālā darba jomas cilvēkresursi</w:t>
      </w:r>
      <w:r w:rsidR="00622AEA" w:rsidRPr="00622AEA">
        <w:rPr>
          <w:rFonts w:ascii="Times New Roman" w:hAnsi="Times New Roman" w:cs="Times New Roman"/>
          <w:sz w:val="28"/>
          <w:szCs w:val="28"/>
        </w:rPr>
        <w:t xml:space="preserve"> negatīvi ietekmē sociālo pakalpojumu sniegšanas kvalitāti, kā arī neveicina mūsdienīgu, sabiedrības mainīgajām vajadzībām atbilstošu sociālo pakalpojumu izveidi un attīstību.</w:t>
      </w:r>
    </w:p>
    <w:p w14:paraId="2072095C" w14:textId="21A9C35C" w:rsidR="00CA7444" w:rsidRDefault="0059687C" w:rsidP="00CA7444">
      <w:pPr>
        <w:ind w:firstLine="720"/>
        <w:jc w:val="both"/>
      </w:pPr>
      <w:r>
        <w:rPr>
          <w:rFonts w:ascii="Times New Roman" w:hAnsi="Times New Roman" w:cs="Times New Roman"/>
          <w:sz w:val="28"/>
          <w:szCs w:val="28"/>
        </w:rPr>
        <w:t>4. S</w:t>
      </w:r>
      <w:r w:rsidR="003C2A2F" w:rsidRPr="003C2A2F">
        <w:rPr>
          <w:rFonts w:ascii="Times New Roman" w:hAnsi="Times New Roman" w:cs="Times New Roman"/>
          <w:sz w:val="28"/>
          <w:szCs w:val="28"/>
        </w:rPr>
        <w:t xml:space="preserve">ociālo pakalpojumu efektivitātes pilnveidošanai un jaunu, mūsdienīgu sociālo pakalpojumu izveidei pašvaldībām trūkst iekšējo resursu un kapacitātes. Lai arī Sociālo pakalpojumu un sociālās palīdzības likuma 10. pantā ir noteikts, ka uz vienu tūkstoti iedzīvotāju jābūt vismaz vienam sociālā darba speciālistam, </w:t>
      </w:r>
      <w:r w:rsidR="00A23784" w:rsidRPr="00A23784">
        <w:rPr>
          <w:rFonts w:ascii="Times New Roman" w:hAnsi="Times New Roman" w:cs="Times New Roman"/>
          <w:sz w:val="28"/>
          <w:szCs w:val="28"/>
        </w:rPr>
        <w:t xml:space="preserve">Latvijā 2019. gadā </w:t>
      </w:r>
      <w:r w:rsidR="00CF7536">
        <w:rPr>
          <w:rFonts w:ascii="Times New Roman" w:hAnsi="Times New Roman" w:cs="Times New Roman"/>
          <w:sz w:val="28"/>
          <w:szCs w:val="28"/>
        </w:rPr>
        <w:t>sociālos pakalpojumus pašvaldību iestādēs sniedza</w:t>
      </w:r>
      <w:r w:rsidR="00A23784" w:rsidRPr="00A23784">
        <w:rPr>
          <w:rFonts w:ascii="Times New Roman" w:hAnsi="Times New Roman" w:cs="Times New Roman"/>
          <w:sz w:val="28"/>
          <w:szCs w:val="28"/>
        </w:rPr>
        <w:t xml:space="preserve"> 2</w:t>
      </w:r>
      <w:r w:rsidR="00EB581C">
        <w:rPr>
          <w:rFonts w:ascii="Times New Roman" w:hAnsi="Times New Roman" w:cs="Times New Roman"/>
          <w:sz w:val="28"/>
          <w:szCs w:val="28"/>
        </w:rPr>
        <w:t xml:space="preserve"> </w:t>
      </w:r>
      <w:r w:rsidR="00A23784" w:rsidRPr="00A23784">
        <w:rPr>
          <w:rFonts w:ascii="Times New Roman" w:hAnsi="Times New Roman" w:cs="Times New Roman"/>
          <w:sz w:val="28"/>
          <w:szCs w:val="28"/>
        </w:rPr>
        <w:t>092 speciālisti, izpildot likuma norm</w:t>
      </w:r>
      <w:r w:rsidR="00FB46D1">
        <w:rPr>
          <w:rFonts w:ascii="Times New Roman" w:hAnsi="Times New Roman" w:cs="Times New Roman"/>
          <w:sz w:val="28"/>
          <w:szCs w:val="28"/>
        </w:rPr>
        <w:t>u</w:t>
      </w:r>
      <w:r w:rsidR="00A23784" w:rsidRPr="00A23784">
        <w:rPr>
          <w:rFonts w:ascii="Times New Roman" w:hAnsi="Times New Roman" w:cs="Times New Roman"/>
          <w:sz w:val="28"/>
          <w:szCs w:val="28"/>
        </w:rPr>
        <w:t xml:space="preserve"> par 75%. Savukārt 2020. gadā tie bija 2</w:t>
      </w:r>
      <w:r w:rsidR="00EB581C">
        <w:rPr>
          <w:rFonts w:ascii="Times New Roman" w:hAnsi="Times New Roman" w:cs="Times New Roman"/>
          <w:sz w:val="28"/>
          <w:szCs w:val="28"/>
        </w:rPr>
        <w:t xml:space="preserve"> </w:t>
      </w:r>
      <w:r w:rsidR="00A23784" w:rsidRPr="00A23784">
        <w:rPr>
          <w:rFonts w:ascii="Times New Roman" w:hAnsi="Times New Roman" w:cs="Times New Roman"/>
          <w:sz w:val="28"/>
          <w:szCs w:val="28"/>
        </w:rPr>
        <w:t>105</w:t>
      </w:r>
      <w:r w:rsidR="00882596">
        <w:rPr>
          <w:rStyle w:val="FootnoteReference"/>
          <w:rFonts w:ascii="Times New Roman" w:hAnsi="Times New Roman" w:cs="Times New Roman"/>
          <w:sz w:val="28"/>
          <w:szCs w:val="28"/>
        </w:rPr>
        <w:footnoteReference w:id="2"/>
      </w:r>
      <w:r w:rsidR="00A23784" w:rsidRPr="00A23784">
        <w:rPr>
          <w:rFonts w:ascii="Times New Roman" w:hAnsi="Times New Roman" w:cs="Times New Roman"/>
          <w:sz w:val="28"/>
          <w:szCs w:val="28"/>
        </w:rPr>
        <w:t xml:space="preserve"> sociālā darba speciālisti, un likuma norma tika izpildīta par 77%. </w:t>
      </w:r>
      <w:r w:rsidR="00CA7444" w:rsidRPr="00A307C8">
        <w:rPr>
          <w:rFonts w:ascii="Times New Roman" w:hAnsi="Times New Roman" w:cs="Times New Roman"/>
          <w:sz w:val="28"/>
          <w:szCs w:val="28"/>
        </w:rPr>
        <w:t xml:space="preserve">9.2.1.1. </w:t>
      </w:r>
      <w:r w:rsidR="00CA7444" w:rsidRPr="00A307C8">
        <w:rPr>
          <w:rFonts w:ascii="Times New Roman" w:hAnsi="Times New Roman" w:cs="Times New Roman"/>
          <w:sz w:val="28"/>
          <w:szCs w:val="28"/>
        </w:rPr>
        <w:lastRenderedPageBreak/>
        <w:t>pasākuma</w:t>
      </w:r>
      <w:r w:rsidR="00CA7444">
        <w:rPr>
          <w:rStyle w:val="FootnoteReference"/>
          <w:rFonts w:ascii="Times New Roman" w:hAnsi="Times New Roman" w:cs="Times New Roman"/>
          <w:sz w:val="28"/>
          <w:szCs w:val="28"/>
        </w:rPr>
        <w:footnoteReference w:id="3"/>
      </w:r>
      <w:r w:rsidR="00CA7444" w:rsidRPr="00A307C8">
        <w:rPr>
          <w:rFonts w:ascii="Times New Roman" w:hAnsi="Times New Roman" w:cs="Times New Roman"/>
          <w:sz w:val="28"/>
          <w:szCs w:val="28"/>
        </w:rPr>
        <w:t xml:space="preserve"> ietvaros veiktā </w:t>
      </w:r>
      <w:proofErr w:type="spellStart"/>
      <w:r w:rsidR="00CA7444" w:rsidRPr="00EB581C">
        <w:rPr>
          <w:rFonts w:ascii="Times New Roman" w:hAnsi="Times New Roman" w:cs="Times New Roman"/>
          <w:i/>
          <w:iCs/>
          <w:sz w:val="28"/>
          <w:szCs w:val="28"/>
        </w:rPr>
        <w:t>ex-ante</w:t>
      </w:r>
      <w:proofErr w:type="spellEnd"/>
      <w:r w:rsidR="00CA7444" w:rsidRPr="00A307C8">
        <w:rPr>
          <w:rFonts w:ascii="Times New Roman" w:hAnsi="Times New Roman" w:cs="Times New Roman"/>
          <w:sz w:val="28"/>
          <w:szCs w:val="28"/>
        </w:rPr>
        <w:t xml:space="preserve"> pētījum</w:t>
      </w:r>
      <w:r w:rsidR="00CA7444">
        <w:rPr>
          <w:rFonts w:ascii="Times New Roman" w:hAnsi="Times New Roman" w:cs="Times New Roman"/>
          <w:sz w:val="28"/>
          <w:szCs w:val="28"/>
        </w:rPr>
        <w:t>a</w:t>
      </w:r>
      <w:r w:rsidR="00CA7444">
        <w:rPr>
          <w:rStyle w:val="FootnoteReference"/>
          <w:rFonts w:ascii="Times New Roman" w:hAnsi="Times New Roman" w:cs="Times New Roman"/>
          <w:sz w:val="28"/>
          <w:szCs w:val="28"/>
        </w:rPr>
        <w:footnoteReference w:id="4"/>
      </w:r>
      <w:r w:rsidR="00CA7444" w:rsidRPr="00A307C8">
        <w:rPr>
          <w:rFonts w:ascii="Times New Roman" w:hAnsi="Times New Roman" w:cs="Times New Roman"/>
          <w:sz w:val="28"/>
          <w:szCs w:val="28"/>
        </w:rPr>
        <w:t xml:space="preserve"> rezultāti tostarp parāda, ka augstā darba slodze un papildu personāla resursu trūkums sociālajos dienestos ir uzskatāms par vienu no būtiskākajiem iemesliem, kāpēc nav attīstīts preventīvais sociālais darbs, </w:t>
      </w:r>
      <w:r w:rsidR="00CA7444">
        <w:rPr>
          <w:rFonts w:ascii="Times New Roman" w:hAnsi="Times New Roman" w:cs="Times New Roman"/>
          <w:sz w:val="28"/>
          <w:szCs w:val="28"/>
        </w:rPr>
        <w:t>kas ļautu</w:t>
      </w:r>
      <w:r w:rsidR="00CA7444" w:rsidRPr="00A307C8">
        <w:rPr>
          <w:rFonts w:ascii="Times New Roman" w:hAnsi="Times New Roman" w:cs="Times New Roman"/>
          <w:sz w:val="28"/>
          <w:szCs w:val="28"/>
        </w:rPr>
        <w:t xml:space="preserve"> izvērtēt iespējamos riskus un novērstu krīzes situācijas. Ar esošajiem sociālo darbinieku resursiem pietiek tikai krīzes intervencēm</w:t>
      </w:r>
      <w:r w:rsidR="00E55550">
        <w:rPr>
          <w:rStyle w:val="FootnoteReference"/>
          <w:rFonts w:ascii="Times New Roman" w:hAnsi="Times New Roman" w:cs="Times New Roman"/>
          <w:sz w:val="28"/>
          <w:szCs w:val="28"/>
        </w:rPr>
        <w:footnoteReference w:id="5"/>
      </w:r>
      <w:r w:rsidR="00CA7444" w:rsidRPr="00A307C8">
        <w:rPr>
          <w:rFonts w:ascii="Times New Roman" w:hAnsi="Times New Roman" w:cs="Times New Roman"/>
          <w:sz w:val="28"/>
          <w:szCs w:val="28"/>
        </w:rPr>
        <w:t xml:space="preserve">. </w:t>
      </w:r>
    </w:p>
    <w:p w14:paraId="1BB97D7F" w14:textId="4D4FAE0A" w:rsidR="00CA7444" w:rsidRDefault="006A59F9" w:rsidP="002D7B71">
      <w:pPr>
        <w:ind w:firstLine="720"/>
        <w:jc w:val="both"/>
        <w:rPr>
          <w:rFonts w:ascii="Times New Roman" w:hAnsi="Times New Roman" w:cs="Times New Roman"/>
          <w:sz w:val="28"/>
          <w:szCs w:val="28"/>
        </w:rPr>
      </w:pPr>
      <w:r>
        <w:rPr>
          <w:rFonts w:ascii="Times New Roman" w:hAnsi="Times New Roman" w:cs="Times New Roman"/>
          <w:sz w:val="28"/>
          <w:szCs w:val="28"/>
        </w:rPr>
        <w:t>5</w:t>
      </w:r>
      <w:r w:rsidR="00C650E6">
        <w:rPr>
          <w:rFonts w:ascii="Times New Roman" w:hAnsi="Times New Roman" w:cs="Times New Roman"/>
          <w:sz w:val="28"/>
          <w:szCs w:val="28"/>
        </w:rPr>
        <w:t xml:space="preserve">. </w:t>
      </w:r>
      <w:r w:rsidR="00C650E6" w:rsidRPr="00C650E6">
        <w:rPr>
          <w:rFonts w:ascii="Times New Roman" w:hAnsi="Times New Roman" w:cs="Times New Roman"/>
          <w:sz w:val="28"/>
          <w:szCs w:val="28"/>
        </w:rPr>
        <w:t xml:space="preserve">Sociālo pakalpojumu sniegšanai nepieciešamo sociālā darba jomas izglītību sociālā darba, sociālās aprūpes, sociālās rehabilitācijas un sociālās palīdzības organizatora studiju programmās Latvijā ir iespēja apgūt </w:t>
      </w:r>
      <w:r w:rsidR="00EB581C">
        <w:rPr>
          <w:rFonts w:ascii="Times New Roman" w:hAnsi="Times New Roman" w:cs="Times New Roman"/>
          <w:sz w:val="28"/>
          <w:szCs w:val="28"/>
        </w:rPr>
        <w:t>sešās</w:t>
      </w:r>
      <w:r w:rsidR="00C650E6" w:rsidRPr="00C650E6">
        <w:rPr>
          <w:rFonts w:ascii="Times New Roman" w:hAnsi="Times New Roman" w:cs="Times New Roman"/>
          <w:sz w:val="28"/>
          <w:szCs w:val="28"/>
        </w:rPr>
        <w:t xml:space="preserve"> augstskolās atbilstoši šādiem Latvijas izglītības kvalifikācijas līmeņiem</w:t>
      </w:r>
      <w:r w:rsidR="00DD3A1C">
        <w:rPr>
          <w:rFonts w:ascii="Times New Roman" w:hAnsi="Times New Roman" w:cs="Times New Roman"/>
          <w:sz w:val="28"/>
          <w:szCs w:val="28"/>
        </w:rPr>
        <w:t>:</w:t>
      </w:r>
      <w:r w:rsidR="00C650E6" w:rsidRPr="00C650E6">
        <w:rPr>
          <w:rFonts w:ascii="Times New Roman" w:hAnsi="Times New Roman" w:cs="Times New Roman"/>
          <w:sz w:val="28"/>
          <w:szCs w:val="28"/>
        </w:rPr>
        <w:t xml:space="preserve"> 5.</w:t>
      </w:r>
      <w:r w:rsidR="005C07BF">
        <w:rPr>
          <w:rFonts w:ascii="Times New Roman" w:hAnsi="Times New Roman" w:cs="Times New Roman"/>
          <w:sz w:val="28"/>
          <w:szCs w:val="28"/>
        </w:rPr>
        <w:t xml:space="preserve"> </w:t>
      </w:r>
      <w:r w:rsidR="00C650E6" w:rsidRPr="00C650E6">
        <w:rPr>
          <w:rFonts w:ascii="Times New Roman" w:hAnsi="Times New Roman" w:cs="Times New Roman"/>
          <w:sz w:val="28"/>
          <w:szCs w:val="28"/>
        </w:rPr>
        <w:t xml:space="preserve">līmenis </w:t>
      </w:r>
      <w:r w:rsidR="00A507C1" w:rsidRPr="00A507C1">
        <w:rPr>
          <w:rFonts w:ascii="Times New Roman" w:hAnsi="Times New Roman" w:cs="Times New Roman"/>
          <w:sz w:val="28"/>
          <w:szCs w:val="28"/>
        </w:rPr>
        <w:t xml:space="preserve">– </w:t>
      </w:r>
      <w:r w:rsidR="00C650E6" w:rsidRPr="00C650E6">
        <w:rPr>
          <w:rFonts w:ascii="Times New Roman" w:hAnsi="Times New Roman" w:cs="Times New Roman"/>
          <w:sz w:val="28"/>
          <w:szCs w:val="28"/>
        </w:rPr>
        <w:t>pirmā līmeņa profesionālā augstākā izglītība, 6.</w:t>
      </w:r>
      <w:r w:rsidR="004E3EB8">
        <w:rPr>
          <w:rFonts w:ascii="Times New Roman" w:hAnsi="Times New Roman" w:cs="Times New Roman"/>
          <w:sz w:val="28"/>
          <w:szCs w:val="28"/>
        </w:rPr>
        <w:t xml:space="preserve"> </w:t>
      </w:r>
      <w:r w:rsidR="00C650E6" w:rsidRPr="00C650E6">
        <w:rPr>
          <w:rFonts w:ascii="Times New Roman" w:hAnsi="Times New Roman" w:cs="Times New Roman"/>
          <w:sz w:val="28"/>
          <w:szCs w:val="28"/>
        </w:rPr>
        <w:t xml:space="preserve">līmenis </w:t>
      </w:r>
      <w:r w:rsidR="00A507C1" w:rsidRPr="00A507C1">
        <w:rPr>
          <w:rFonts w:ascii="Times New Roman" w:hAnsi="Times New Roman" w:cs="Times New Roman"/>
          <w:sz w:val="28"/>
          <w:szCs w:val="28"/>
        </w:rPr>
        <w:t xml:space="preserve">– </w:t>
      </w:r>
      <w:r w:rsidR="00C650E6" w:rsidRPr="00C650E6">
        <w:rPr>
          <w:rFonts w:ascii="Times New Roman" w:hAnsi="Times New Roman" w:cs="Times New Roman"/>
          <w:sz w:val="28"/>
          <w:szCs w:val="28"/>
        </w:rPr>
        <w:t>otrā līmeņa profesionālā augstākā izglītība un 7.</w:t>
      </w:r>
      <w:r w:rsidR="004E3EB8">
        <w:rPr>
          <w:rFonts w:ascii="Times New Roman" w:hAnsi="Times New Roman" w:cs="Times New Roman"/>
          <w:sz w:val="28"/>
          <w:szCs w:val="28"/>
        </w:rPr>
        <w:t xml:space="preserve"> </w:t>
      </w:r>
      <w:r w:rsidR="00C650E6" w:rsidRPr="00C650E6">
        <w:rPr>
          <w:rFonts w:ascii="Times New Roman" w:hAnsi="Times New Roman" w:cs="Times New Roman"/>
          <w:sz w:val="28"/>
          <w:szCs w:val="28"/>
        </w:rPr>
        <w:t xml:space="preserve">līmenis </w:t>
      </w:r>
      <w:r w:rsidR="00A507C1" w:rsidRPr="00A507C1">
        <w:rPr>
          <w:rFonts w:ascii="Times New Roman" w:hAnsi="Times New Roman" w:cs="Times New Roman"/>
          <w:sz w:val="28"/>
          <w:szCs w:val="28"/>
        </w:rPr>
        <w:t xml:space="preserve">– </w:t>
      </w:r>
      <w:r w:rsidR="00C650E6" w:rsidRPr="00C650E6">
        <w:rPr>
          <w:rFonts w:ascii="Times New Roman" w:hAnsi="Times New Roman" w:cs="Times New Roman"/>
          <w:sz w:val="28"/>
          <w:szCs w:val="28"/>
        </w:rPr>
        <w:t>akadēmiskā vai profesionālā izglītība (maģistra grāds).</w:t>
      </w:r>
      <w:r w:rsidR="00EB581C">
        <w:rPr>
          <w:rFonts w:ascii="Times New Roman" w:hAnsi="Times New Roman" w:cs="Times New Roman"/>
          <w:sz w:val="28"/>
          <w:szCs w:val="28"/>
        </w:rPr>
        <w:t xml:space="preserve"> </w:t>
      </w:r>
      <w:r w:rsidR="00C650E6">
        <w:rPr>
          <w:rFonts w:ascii="Times New Roman" w:hAnsi="Times New Roman" w:cs="Times New Roman"/>
          <w:sz w:val="28"/>
          <w:szCs w:val="28"/>
        </w:rPr>
        <w:t xml:space="preserve"> </w:t>
      </w:r>
      <w:r w:rsidR="00A307C8" w:rsidRPr="00A307C8">
        <w:rPr>
          <w:rFonts w:ascii="Times New Roman" w:hAnsi="Times New Roman" w:cs="Times New Roman"/>
          <w:sz w:val="28"/>
          <w:szCs w:val="28"/>
        </w:rPr>
        <w:t xml:space="preserve">9.2.1.1. pasākuma ietvaros veiktā </w:t>
      </w:r>
      <w:proofErr w:type="spellStart"/>
      <w:r w:rsidR="00A307C8" w:rsidRPr="00EB581C">
        <w:rPr>
          <w:rFonts w:ascii="Times New Roman" w:hAnsi="Times New Roman" w:cs="Times New Roman"/>
          <w:i/>
          <w:iCs/>
          <w:sz w:val="28"/>
          <w:szCs w:val="28"/>
        </w:rPr>
        <w:t>ex-ante</w:t>
      </w:r>
      <w:proofErr w:type="spellEnd"/>
      <w:r w:rsidR="00A307C8" w:rsidRPr="00A307C8">
        <w:rPr>
          <w:rFonts w:ascii="Times New Roman" w:hAnsi="Times New Roman" w:cs="Times New Roman"/>
          <w:sz w:val="28"/>
          <w:szCs w:val="28"/>
        </w:rPr>
        <w:t xml:space="preserve"> pētījumā ietvertā informācija liecina par nepilnībām sociālā darba izglītībā, </w:t>
      </w:r>
      <w:r w:rsidR="00372739">
        <w:rPr>
          <w:rFonts w:ascii="Times New Roman" w:hAnsi="Times New Roman" w:cs="Times New Roman"/>
          <w:sz w:val="28"/>
          <w:szCs w:val="28"/>
        </w:rPr>
        <w:t>proti, nedaudz vairāk nekā puse aptaujāto sociālo dienestu vadītāju, kuru vadītajos dienestos pēdējo divu gadu laikā ir sākuši strādāt sociālā darba studiju programmu absolventi, vērtē</w:t>
      </w:r>
      <w:r w:rsidR="0046012E">
        <w:rPr>
          <w:rFonts w:ascii="Times New Roman" w:hAnsi="Times New Roman" w:cs="Times New Roman"/>
          <w:sz w:val="28"/>
          <w:szCs w:val="28"/>
        </w:rPr>
        <w:t>ja</w:t>
      </w:r>
      <w:r w:rsidR="00372739">
        <w:rPr>
          <w:rFonts w:ascii="Times New Roman" w:hAnsi="Times New Roman" w:cs="Times New Roman"/>
          <w:sz w:val="28"/>
          <w:szCs w:val="28"/>
        </w:rPr>
        <w:t xml:space="preserve"> </w:t>
      </w:r>
      <w:r w:rsidR="0046012E">
        <w:rPr>
          <w:rFonts w:ascii="Times New Roman" w:hAnsi="Times New Roman" w:cs="Times New Roman"/>
          <w:sz w:val="28"/>
          <w:szCs w:val="28"/>
        </w:rPr>
        <w:t xml:space="preserve">viņu </w:t>
      </w:r>
      <w:r w:rsidR="00372739">
        <w:rPr>
          <w:rFonts w:ascii="Times New Roman" w:hAnsi="Times New Roman" w:cs="Times New Roman"/>
          <w:sz w:val="28"/>
          <w:szCs w:val="28"/>
        </w:rPr>
        <w:t xml:space="preserve">profesionālo sagatavotību drīzāk kā sliktu, nedaudz augstāk to vērtēja sociālā darba speciālisti. </w:t>
      </w:r>
      <w:r w:rsidR="00A71481">
        <w:rPr>
          <w:rFonts w:ascii="Times New Roman" w:hAnsi="Times New Roman" w:cs="Times New Roman"/>
          <w:sz w:val="28"/>
          <w:szCs w:val="28"/>
        </w:rPr>
        <w:t xml:space="preserve"> </w:t>
      </w:r>
    </w:p>
    <w:p w14:paraId="2B206016" w14:textId="4D501570" w:rsidR="007E7237" w:rsidRPr="007E7237" w:rsidRDefault="00CA7444" w:rsidP="002D7B71">
      <w:pPr>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7E7237">
        <w:rPr>
          <w:rFonts w:ascii="Times New Roman" w:hAnsi="Times New Roman" w:cs="Times New Roman"/>
          <w:sz w:val="28"/>
          <w:szCs w:val="28"/>
        </w:rPr>
        <w:t xml:space="preserve">Arī </w:t>
      </w:r>
      <w:r w:rsidR="007E7237" w:rsidRPr="007E7237">
        <w:rPr>
          <w:rFonts w:ascii="Times New Roman" w:hAnsi="Times New Roman" w:cs="Times New Roman"/>
          <w:sz w:val="28"/>
          <w:szCs w:val="28"/>
        </w:rPr>
        <w:t xml:space="preserve">9.2.1.1. pasākuma ietvaros </w:t>
      </w:r>
      <w:r w:rsidR="007E7237">
        <w:rPr>
          <w:rFonts w:ascii="Times New Roman" w:hAnsi="Times New Roman" w:cs="Times New Roman"/>
          <w:sz w:val="28"/>
          <w:szCs w:val="28"/>
        </w:rPr>
        <w:t xml:space="preserve">veiktajā </w:t>
      </w:r>
      <w:proofErr w:type="gramStart"/>
      <w:r w:rsidR="007E7237" w:rsidRPr="007E7237">
        <w:rPr>
          <w:rFonts w:ascii="Times New Roman" w:hAnsi="Times New Roman" w:cs="Times New Roman"/>
          <w:sz w:val="28"/>
          <w:szCs w:val="28"/>
        </w:rPr>
        <w:t xml:space="preserve">2020. </w:t>
      </w:r>
      <w:r w:rsidR="00A507C1" w:rsidRPr="00A507C1">
        <w:rPr>
          <w:rFonts w:ascii="Times New Roman" w:hAnsi="Times New Roman" w:cs="Times New Roman"/>
          <w:sz w:val="28"/>
          <w:szCs w:val="28"/>
        </w:rPr>
        <w:t xml:space="preserve">– </w:t>
      </w:r>
      <w:r w:rsidR="007E7237" w:rsidRPr="007E7237">
        <w:rPr>
          <w:rFonts w:ascii="Times New Roman" w:hAnsi="Times New Roman" w:cs="Times New Roman"/>
          <w:sz w:val="28"/>
          <w:szCs w:val="28"/>
        </w:rPr>
        <w:t>2021.</w:t>
      </w:r>
      <w:proofErr w:type="gramEnd"/>
      <w:r w:rsidR="00A267B1">
        <w:rPr>
          <w:rFonts w:ascii="Times New Roman" w:hAnsi="Times New Roman" w:cs="Times New Roman"/>
          <w:sz w:val="28"/>
          <w:szCs w:val="28"/>
        </w:rPr>
        <w:t xml:space="preserve"> </w:t>
      </w:r>
      <w:r w:rsidR="007E7237" w:rsidRPr="007E7237">
        <w:rPr>
          <w:rFonts w:ascii="Times New Roman" w:hAnsi="Times New Roman" w:cs="Times New Roman"/>
          <w:sz w:val="28"/>
          <w:szCs w:val="28"/>
        </w:rPr>
        <w:t>gada studiju virziena “Sociālā labklājība” studiju programmu kvalitātes izvērtējumā L</w:t>
      </w:r>
      <w:r w:rsidR="007E7237">
        <w:rPr>
          <w:rFonts w:ascii="Times New Roman" w:hAnsi="Times New Roman" w:cs="Times New Roman"/>
          <w:sz w:val="28"/>
          <w:szCs w:val="28"/>
        </w:rPr>
        <w:t>abklājības ministrija</w:t>
      </w:r>
      <w:r w:rsidR="007E7237" w:rsidRPr="007E7237">
        <w:rPr>
          <w:rFonts w:ascii="Times New Roman" w:hAnsi="Times New Roman" w:cs="Times New Roman"/>
          <w:sz w:val="28"/>
          <w:szCs w:val="28"/>
        </w:rPr>
        <w:t xml:space="preserve"> ir identificējusi gan labo praksi, gan virkni izaicinājumu sociālā darba izglītībā, kā arī risinājumus izaicinājumu pārvarēšanai.</w:t>
      </w:r>
      <w:r w:rsidR="007E7237" w:rsidRPr="007E7237">
        <w:t xml:space="preserve"> </w:t>
      </w:r>
      <w:r w:rsidR="007E7237" w:rsidRPr="007E7237">
        <w:rPr>
          <w:rFonts w:ascii="Times New Roman" w:hAnsi="Times New Roman" w:cs="Times New Roman"/>
          <w:sz w:val="28"/>
          <w:szCs w:val="28"/>
        </w:rPr>
        <w:t>Būtiskākie konstatētie izaicinājumi ietver studiju programmu satura neatbilstību profesijas satura izmaiņām un darba tirgus prasībām</w:t>
      </w:r>
      <w:r w:rsidR="00EB1558">
        <w:rPr>
          <w:rFonts w:ascii="Times New Roman" w:hAnsi="Times New Roman" w:cs="Times New Roman"/>
          <w:sz w:val="28"/>
          <w:szCs w:val="28"/>
        </w:rPr>
        <w:t>,</w:t>
      </w:r>
      <w:r w:rsidR="007E7237" w:rsidRPr="007E7237">
        <w:rPr>
          <w:rFonts w:ascii="Times New Roman" w:hAnsi="Times New Roman" w:cs="Times New Roman"/>
          <w:sz w:val="28"/>
          <w:szCs w:val="28"/>
        </w:rPr>
        <w:t xml:space="preserve"> akadēmisk</w:t>
      </w:r>
      <w:r w:rsidR="0059687C">
        <w:rPr>
          <w:rFonts w:ascii="Times New Roman" w:hAnsi="Times New Roman" w:cs="Times New Roman"/>
          <w:sz w:val="28"/>
          <w:szCs w:val="28"/>
        </w:rPr>
        <w:t>ā</w:t>
      </w:r>
      <w:r w:rsidR="007E7237" w:rsidRPr="007E7237">
        <w:rPr>
          <w:rFonts w:ascii="Times New Roman" w:hAnsi="Times New Roman" w:cs="Times New Roman"/>
          <w:sz w:val="28"/>
          <w:szCs w:val="28"/>
        </w:rPr>
        <w:t xml:space="preserve"> un prakses vadības personāla trūkumu, vāju studiju prakšu organizāciju. Komplekso izaicinājumu rezultātā absolventu kompetences nav pietiekamas profesionāla sociālā darba </w:t>
      </w:r>
      <w:r w:rsidR="007E7237" w:rsidRPr="007E7237">
        <w:rPr>
          <w:rFonts w:ascii="Times New Roman" w:hAnsi="Times New Roman" w:cs="Times New Roman"/>
          <w:sz w:val="28"/>
          <w:szCs w:val="28"/>
        </w:rPr>
        <w:lastRenderedPageBreak/>
        <w:t>veikšanai. Minēto izaicinājumu pārv</w:t>
      </w:r>
      <w:r w:rsidR="004D2593">
        <w:rPr>
          <w:rFonts w:ascii="Times New Roman" w:hAnsi="Times New Roman" w:cs="Times New Roman"/>
          <w:sz w:val="28"/>
          <w:szCs w:val="28"/>
        </w:rPr>
        <w:t>a</w:t>
      </w:r>
      <w:r w:rsidR="007E7237" w:rsidRPr="007E7237">
        <w:rPr>
          <w:rFonts w:ascii="Times New Roman" w:hAnsi="Times New Roman" w:cs="Times New Roman"/>
          <w:sz w:val="28"/>
          <w:szCs w:val="28"/>
        </w:rPr>
        <w:t xml:space="preserve">rēšanai nepieciešama regulāra studiju plānu pārskatīšana, lai pielāgotu studiju programmu saturu profesijas satura izmaiņām un darba tirgus prasībām, ietverot tajā gan sociālo darbu vēsturiskā, sociālekonomiskā un politiskā kontekstā, gan sociālo darbu praksē, kas nepieciešams, lai plānotu un īstenotu efektīvu, ētisku un kompetentu sociālā darba praksi. </w:t>
      </w:r>
      <w:r w:rsidR="007E7237">
        <w:rPr>
          <w:rFonts w:ascii="Times New Roman" w:hAnsi="Times New Roman" w:cs="Times New Roman"/>
          <w:sz w:val="28"/>
          <w:szCs w:val="28"/>
        </w:rPr>
        <w:t>Vienlaicīgi</w:t>
      </w:r>
      <w:r w:rsidR="007E7237" w:rsidRPr="007E7237">
        <w:rPr>
          <w:rFonts w:ascii="Times New Roman" w:hAnsi="Times New Roman" w:cs="Times New Roman"/>
          <w:sz w:val="28"/>
          <w:szCs w:val="28"/>
        </w:rPr>
        <w:t xml:space="preserve"> augstskolām jāpilnveido esošo docētāju kompetences, tostarp izmantojot stažēšanos sociālā darba praksēs, kā arī mērķtiecīgi jāizglīto potenciāli pasniedzēji no studentu vidus. </w:t>
      </w:r>
      <w:r w:rsidR="007611D5" w:rsidRPr="007611D5">
        <w:rPr>
          <w:rFonts w:ascii="Times New Roman" w:hAnsi="Times New Roman" w:cs="Times New Roman"/>
          <w:sz w:val="28"/>
          <w:szCs w:val="28"/>
        </w:rPr>
        <w:t>Stažēšanās ir nozares izglītību nodrošinošu sociālā darba studiju kursu pasniedzēju kompetences pilnveide pie nozares darba devējiem valsts, pašvaldību, nevalstiskā sektora iestādēs un pie komersantiem. Tās mērķis ir profesionālo kompetenču pilnveide darba vidē, zināšanu ieguve par sociālā darbinieka ikdienā izmantojamajām digitālajām tehnoloģiju izmaiņām, pieredzes apmaiņa ar praktiķiem, studentu turpmākas prakses organizēšanas pilnveide, balstoties darba vidē gūtā pieredzē, zināšanu papildināšana un praktisko iemaņu iegūšana bakalaura un maģistra studiju programmu satura pilnveidošanai, praktisko iemaņu iegūšana jaunu studiju kursu izstrādei, turpmākās pētnieciskās sadarbības iespēju stiprināšana un kopīgu nozares attīstības projektu turpmāka īstenošana.</w:t>
      </w:r>
    </w:p>
    <w:p w14:paraId="75CE1FFD" w14:textId="6B5FFDEF" w:rsidR="004D2593" w:rsidRDefault="007755BB" w:rsidP="002D7B71">
      <w:pPr>
        <w:ind w:firstLine="720"/>
        <w:jc w:val="both"/>
        <w:rPr>
          <w:rFonts w:ascii="Times New Roman" w:hAnsi="Times New Roman" w:cs="Times New Roman"/>
          <w:sz w:val="28"/>
          <w:szCs w:val="28"/>
        </w:rPr>
      </w:pPr>
      <w:r>
        <w:rPr>
          <w:rFonts w:ascii="Times New Roman" w:hAnsi="Times New Roman" w:cs="Times New Roman"/>
          <w:sz w:val="28"/>
          <w:szCs w:val="28"/>
        </w:rPr>
        <w:t>7</w:t>
      </w:r>
      <w:r w:rsidR="004D2593">
        <w:rPr>
          <w:rFonts w:ascii="Times New Roman" w:hAnsi="Times New Roman" w:cs="Times New Roman"/>
          <w:sz w:val="28"/>
          <w:szCs w:val="28"/>
        </w:rPr>
        <w:t xml:space="preserve">. </w:t>
      </w:r>
      <w:r w:rsidR="004D2593" w:rsidRPr="004D2593">
        <w:rPr>
          <w:rFonts w:ascii="Times New Roman" w:hAnsi="Times New Roman" w:cs="Times New Roman"/>
          <w:sz w:val="28"/>
          <w:szCs w:val="28"/>
        </w:rPr>
        <w:t xml:space="preserve">Kopumā Latvijā trūkst sociālā darba praksē aprobētu metožu, </w:t>
      </w:r>
      <w:r w:rsidR="00B03F1E">
        <w:rPr>
          <w:rFonts w:ascii="Times New Roman" w:hAnsi="Times New Roman" w:cs="Times New Roman"/>
          <w:sz w:val="28"/>
          <w:szCs w:val="28"/>
        </w:rPr>
        <w:t>kā arī</w:t>
      </w:r>
      <w:r w:rsidR="00B03F1E" w:rsidRPr="004D2593">
        <w:rPr>
          <w:rFonts w:ascii="Times New Roman" w:hAnsi="Times New Roman" w:cs="Times New Roman"/>
          <w:sz w:val="28"/>
          <w:szCs w:val="28"/>
        </w:rPr>
        <w:t xml:space="preserve"> </w:t>
      </w:r>
      <w:r w:rsidR="004D2593" w:rsidRPr="004D2593">
        <w:rPr>
          <w:rFonts w:ascii="Times New Roman" w:hAnsi="Times New Roman" w:cs="Times New Roman"/>
          <w:sz w:val="28"/>
          <w:szCs w:val="28"/>
        </w:rPr>
        <w:t xml:space="preserve">tālākizglītības sistēmas un kvalitatīvu kompetences pilnveides iespēju arī tiem, kam jau ir izglītība. </w:t>
      </w:r>
      <w:r w:rsidR="00F9491A">
        <w:rPr>
          <w:rFonts w:ascii="Times New Roman" w:hAnsi="Times New Roman" w:cs="Times New Roman"/>
          <w:sz w:val="28"/>
          <w:szCs w:val="28"/>
        </w:rPr>
        <w:t xml:space="preserve">Kaut arī laikposmā </w:t>
      </w:r>
      <w:r w:rsidR="004D2593" w:rsidRPr="004D2593">
        <w:rPr>
          <w:rFonts w:ascii="Times New Roman" w:hAnsi="Times New Roman" w:cs="Times New Roman"/>
          <w:sz w:val="28"/>
          <w:szCs w:val="28"/>
        </w:rPr>
        <w:t>no 2015.</w:t>
      </w:r>
      <w:r w:rsidR="009F2C93">
        <w:rPr>
          <w:rFonts w:ascii="Times New Roman" w:hAnsi="Times New Roman" w:cs="Times New Roman"/>
          <w:sz w:val="28"/>
          <w:szCs w:val="28"/>
        </w:rPr>
        <w:t xml:space="preserve"> </w:t>
      </w:r>
      <w:r w:rsidR="004D2593" w:rsidRPr="004D2593">
        <w:rPr>
          <w:rFonts w:ascii="Times New Roman" w:hAnsi="Times New Roman" w:cs="Times New Roman"/>
          <w:sz w:val="28"/>
          <w:szCs w:val="28"/>
        </w:rPr>
        <w:t>gada līdz 2021.</w:t>
      </w:r>
      <w:r w:rsidR="009F2C93">
        <w:rPr>
          <w:rFonts w:ascii="Times New Roman" w:hAnsi="Times New Roman" w:cs="Times New Roman"/>
          <w:sz w:val="28"/>
          <w:szCs w:val="28"/>
        </w:rPr>
        <w:t xml:space="preserve"> </w:t>
      </w:r>
      <w:r w:rsidR="004D2593" w:rsidRPr="004D2593">
        <w:rPr>
          <w:rFonts w:ascii="Times New Roman" w:hAnsi="Times New Roman" w:cs="Times New Roman"/>
          <w:sz w:val="28"/>
          <w:szCs w:val="28"/>
        </w:rPr>
        <w:t xml:space="preserve">gadam 9.2.1.1. pasākuma ietvaros mācībās un </w:t>
      </w:r>
      <w:proofErr w:type="spellStart"/>
      <w:r w:rsidR="004D2593" w:rsidRPr="004D2593">
        <w:rPr>
          <w:rFonts w:ascii="Times New Roman" w:hAnsi="Times New Roman" w:cs="Times New Roman"/>
          <w:sz w:val="28"/>
          <w:szCs w:val="28"/>
        </w:rPr>
        <w:t>supervīzijā</w:t>
      </w:r>
      <w:proofErr w:type="spellEnd"/>
      <w:r w:rsidR="004D2593" w:rsidRPr="004D2593">
        <w:rPr>
          <w:rFonts w:ascii="Times New Roman" w:hAnsi="Times New Roman" w:cs="Times New Roman"/>
          <w:sz w:val="28"/>
          <w:szCs w:val="28"/>
        </w:rPr>
        <w:t xml:space="preserve"> visos Latvijas novados piedalījušās 2 065 personas,</w:t>
      </w:r>
      <w:r w:rsidR="000B262B">
        <w:rPr>
          <w:rFonts w:ascii="Times New Roman" w:hAnsi="Times New Roman" w:cs="Times New Roman"/>
          <w:sz w:val="28"/>
          <w:szCs w:val="28"/>
        </w:rPr>
        <w:t xml:space="preserve"> </w:t>
      </w:r>
      <w:r w:rsidR="004D2593" w:rsidRPr="004D2593">
        <w:rPr>
          <w:rFonts w:ascii="Times New Roman" w:hAnsi="Times New Roman" w:cs="Times New Roman"/>
          <w:sz w:val="28"/>
          <w:szCs w:val="28"/>
        </w:rPr>
        <w:t>pieprasījums pēc metodiskā atbalsta, īpaši profesionālas pilnveides,</w:t>
      </w:r>
      <w:r w:rsidR="00F9491A">
        <w:rPr>
          <w:rFonts w:ascii="Times New Roman" w:hAnsi="Times New Roman" w:cs="Times New Roman"/>
          <w:sz w:val="28"/>
          <w:szCs w:val="28"/>
        </w:rPr>
        <w:t xml:space="preserve"> saglabājas ļoti</w:t>
      </w:r>
      <w:r w:rsidR="004D2593" w:rsidRPr="004D2593">
        <w:rPr>
          <w:rFonts w:ascii="Times New Roman" w:hAnsi="Times New Roman" w:cs="Times New Roman"/>
          <w:sz w:val="28"/>
          <w:szCs w:val="28"/>
        </w:rPr>
        <w:t xml:space="preserve"> augsts</w:t>
      </w:r>
      <w:r w:rsidR="004F3FE8">
        <w:rPr>
          <w:rFonts w:ascii="Times New Roman" w:hAnsi="Times New Roman" w:cs="Times New Roman"/>
          <w:sz w:val="28"/>
          <w:szCs w:val="28"/>
        </w:rPr>
        <w:t>,</w:t>
      </w:r>
      <w:r w:rsidR="004F3FE8" w:rsidRPr="004F3FE8">
        <w:rPr>
          <w:rFonts w:ascii="Times New Roman" w:hAnsi="Times New Roman" w:cs="Times New Roman"/>
          <w:sz w:val="28"/>
          <w:szCs w:val="28"/>
        </w:rPr>
        <w:t xml:space="preserve"> ko apliecina speciālistu paustā interese un vēlme piedalīties 9.2.1.1. pasākuma ietvaros organizētajās aktivitātēs</w:t>
      </w:r>
      <w:r w:rsidR="004D2593" w:rsidRPr="004D2593">
        <w:rPr>
          <w:rFonts w:ascii="Times New Roman" w:hAnsi="Times New Roman" w:cs="Times New Roman"/>
          <w:sz w:val="28"/>
          <w:szCs w:val="28"/>
        </w:rPr>
        <w:t>.</w:t>
      </w:r>
    </w:p>
    <w:p w14:paraId="764476B3" w14:textId="397FA7A0" w:rsidR="004D2593" w:rsidRPr="005F5411" w:rsidRDefault="007755BB" w:rsidP="002D7B71">
      <w:pPr>
        <w:ind w:firstLine="720"/>
        <w:jc w:val="both"/>
        <w:rPr>
          <w:rFonts w:ascii="Times New Roman" w:hAnsi="Times New Roman" w:cs="Times New Roman"/>
          <w:sz w:val="28"/>
          <w:szCs w:val="28"/>
        </w:rPr>
      </w:pPr>
      <w:r>
        <w:rPr>
          <w:rFonts w:ascii="Times New Roman" w:hAnsi="Times New Roman" w:cs="Times New Roman"/>
          <w:sz w:val="28"/>
          <w:szCs w:val="28"/>
        </w:rPr>
        <w:t>8</w:t>
      </w:r>
      <w:r w:rsidR="004D2593">
        <w:rPr>
          <w:rFonts w:ascii="Times New Roman" w:hAnsi="Times New Roman" w:cs="Times New Roman"/>
          <w:sz w:val="28"/>
          <w:szCs w:val="28"/>
        </w:rPr>
        <w:t xml:space="preserve">. </w:t>
      </w:r>
      <w:r w:rsidR="004D2593" w:rsidRPr="00CA351B">
        <w:rPr>
          <w:rFonts w:ascii="Times New Roman" w:hAnsi="Times New Roman" w:cs="Times New Roman"/>
          <w:sz w:val="28"/>
          <w:szCs w:val="28"/>
        </w:rPr>
        <w:t xml:space="preserve">Lai nodrošinātu kvalitatīvu un profesionālu sociālo pakalpojumu sniegšanu, nepieciešams nodrošināt </w:t>
      </w:r>
      <w:r w:rsidR="00CA7444">
        <w:rPr>
          <w:rFonts w:ascii="Times New Roman" w:hAnsi="Times New Roman" w:cs="Times New Roman"/>
          <w:sz w:val="28"/>
          <w:szCs w:val="28"/>
        </w:rPr>
        <w:t xml:space="preserve">metodisko atbalstu un </w:t>
      </w:r>
      <w:r w:rsidR="004D2593" w:rsidRPr="00CA351B">
        <w:rPr>
          <w:rFonts w:ascii="Times New Roman" w:hAnsi="Times New Roman" w:cs="Times New Roman"/>
          <w:sz w:val="28"/>
          <w:szCs w:val="28"/>
        </w:rPr>
        <w:t>regulārus</w:t>
      </w:r>
      <w:r w:rsidR="00C31B7E">
        <w:rPr>
          <w:rFonts w:ascii="Times New Roman" w:hAnsi="Times New Roman" w:cs="Times New Roman"/>
          <w:sz w:val="28"/>
          <w:szCs w:val="28"/>
        </w:rPr>
        <w:t>,</w:t>
      </w:r>
      <w:r w:rsidR="004D2593" w:rsidRPr="00CA351B">
        <w:rPr>
          <w:rFonts w:ascii="Times New Roman" w:hAnsi="Times New Roman" w:cs="Times New Roman"/>
          <w:sz w:val="28"/>
          <w:szCs w:val="28"/>
        </w:rPr>
        <w:t xml:space="preserve"> </w:t>
      </w:r>
      <w:proofErr w:type="gramStart"/>
      <w:r w:rsidR="004D2593" w:rsidRPr="00CA351B">
        <w:rPr>
          <w:rFonts w:ascii="Times New Roman" w:hAnsi="Times New Roman" w:cs="Times New Roman"/>
          <w:sz w:val="28"/>
          <w:szCs w:val="28"/>
        </w:rPr>
        <w:t>sabiedrības aktualitātēm atbilstošus profesionālās kompetences pilnveides</w:t>
      </w:r>
      <w:proofErr w:type="gramEnd"/>
      <w:r w:rsidR="004D2593" w:rsidRPr="00CA351B">
        <w:rPr>
          <w:rFonts w:ascii="Times New Roman" w:hAnsi="Times New Roman" w:cs="Times New Roman"/>
          <w:sz w:val="28"/>
          <w:szCs w:val="28"/>
        </w:rPr>
        <w:t xml:space="preserve"> un tālākizglītības, kā arī informatīvi izglītojošos pasākumus sociālā darba speciālistiem, iestāžu</w:t>
      </w:r>
      <w:r w:rsidR="004D2593">
        <w:rPr>
          <w:rFonts w:ascii="Times New Roman" w:hAnsi="Times New Roman" w:cs="Times New Roman"/>
          <w:sz w:val="28"/>
          <w:szCs w:val="28"/>
        </w:rPr>
        <w:t xml:space="preserve"> un organizāciju</w:t>
      </w:r>
      <w:r w:rsidR="004D2593" w:rsidRPr="00CA351B">
        <w:rPr>
          <w:rFonts w:ascii="Times New Roman" w:hAnsi="Times New Roman" w:cs="Times New Roman"/>
          <w:sz w:val="28"/>
          <w:szCs w:val="28"/>
        </w:rPr>
        <w:t xml:space="preserve"> vadītājiem un citiem speciālistiem, kuri nodrošina sociālos pakalpojumus. Būtiski ir sadarbībā ar augstskolām, kuras īsteno sociālā darba studiju programmas, attīstīt mācību moduļus sociālā darba metožu un specifisko prasmju darbam ar dažādām mērķa grupām apguvei jau sociālā dar</w:t>
      </w:r>
      <w:r w:rsidR="004D2593">
        <w:rPr>
          <w:rFonts w:ascii="Times New Roman" w:hAnsi="Times New Roman" w:cs="Times New Roman"/>
          <w:sz w:val="28"/>
          <w:szCs w:val="28"/>
        </w:rPr>
        <w:t>b</w:t>
      </w:r>
      <w:r w:rsidR="004D2593" w:rsidRPr="00CA351B">
        <w:rPr>
          <w:rFonts w:ascii="Times New Roman" w:hAnsi="Times New Roman" w:cs="Times New Roman"/>
          <w:sz w:val="28"/>
          <w:szCs w:val="28"/>
        </w:rPr>
        <w:t>a studiju procesa laikā. Kvalitatīvai sociālā darba studiju programmu attīstībai nepieciešama jaunu mācībspēku sagatavošana, t</w:t>
      </w:r>
      <w:r w:rsidR="000A6342">
        <w:rPr>
          <w:rFonts w:ascii="Times New Roman" w:hAnsi="Times New Roman" w:cs="Times New Roman"/>
          <w:sz w:val="28"/>
          <w:szCs w:val="28"/>
        </w:rPr>
        <w:t>ai skaitā</w:t>
      </w:r>
      <w:r w:rsidR="004D2593" w:rsidRPr="00CA351B">
        <w:rPr>
          <w:rFonts w:ascii="Times New Roman" w:hAnsi="Times New Roman" w:cs="Times New Roman"/>
          <w:sz w:val="28"/>
          <w:szCs w:val="28"/>
        </w:rPr>
        <w:t xml:space="preserve"> atbilstošu zināšanu par sociālā darba praksi, aktuālajām sociālā darba metodēm sociālajam darba</w:t>
      </w:r>
      <w:r w:rsidR="002B3A3C">
        <w:rPr>
          <w:rFonts w:ascii="Times New Roman" w:hAnsi="Times New Roman" w:cs="Times New Roman"/>
          <w:sz w:val="28"/>
          <w:szCs w:val="28"/>
        </w:rPr>
        <w:t>m</w:t>
      </w:r>
      <w:r w:rsidR="004D2593" w:rsidRPr="00CA351B">
        <w:rPr>
          <w:rFonts w:ascii="Times New Roman" w:hAnsi="Times New Roman" w:cs="Times New Roman"/>
          <w:sz w:val="28"/>
          <w:szCs w:val="28"/>
        </w:rPr>
        <w:t xml:space="preserve"> ar dažādām klientu grupām, kā arī pedagoģisko prasmju nodrošināšana.</w:t>
      </w:r>
    </w:p>
    <w:p w14:paraId="0A803493" w14:textId="5838EDE3" w:rsidR="006C5C54" w:rsidRDefault="007755BB" w:rsidP="00CA744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9</w:t>
      </w:r>
      <w:r w:rsidR="005F5411">
        <w:rPr>
          <w:rFonts w:ascii="Times New Roman" w:hAnsi="Times New Roman" w:cs="Times New Roman"/>
          <w:sz w:val="28"/>
          <w:szCs w:val="28"/>
        </w:rPr>
        <w:t xml:space="preserve">. </w:t>
      </w:r>
      <w:r w:rsidR="00A307C8" w:rsidRPr="00A307C8">
        <w:rPr>
          <w:rFonts w:ascii="Times New Roman" w:hAnsi="Times New Roman" w:cs="Times New Roman"/>
          <w:sz w:val="28"/>
          <w:szCs w:val="28"/>
        </w:rPr>
        <w:t>Sociālo pakalpojumu sniegšanā iesaistītajiem speciālistiem svarīgs resurss papildus profesionālajai sagatavotībai, ko sniedz sociālā</w:t>
      </w:r>
      <w:r w:rsidR="00EE464B">
        <w:rPr>
          <w:rFonts w:ascii="Times New Roman" w:hAnsi="Times New Roman" w:cs="Times New Roman"/>
          <w:sz w:val="28"/>
          <w:szCs w:val="28"/>
        </w:rPr>
        <w:t xml:space="preserve"> darba</w:t>
      </w:r>
      <w:r w:rsidR="003E62AD">
        <w:rPr>
          <w:rFonts w:ascii="Times New Roman" w:hAnsi="Times New Roman" w:cs="Times New Roman"/>
          <w:sz w:val="28"/>
          <w:szCs w:val="28"/>
        </w:rPr>
        <w:t xml:space="preserve"> </w:t>
      </w:r>
      <w:r w:rsidR="00A307C8" w:rsidRPr="00A307C8">
        <w:rPr>
          <w:rFonts w:ascii="Times New Roman" w:hAnsi="Times New Roman" w:cs="Times New Roman"/>
          <w:sz w:val="28"/>
          <w:szCs w:val="28"/>
        </w:rPr>
        <w:t xml:space="preserve">izglītības studiju programmas, </w:t>
      </w:r>
      <w:r w:rsidR="00CA7444">
        <w:rPr>
          <w:rFonts w:ascii="Times New Roman" w:hAnsi="Times New Roman" w:cs="Times New Roman"/>
          <w:sz w:val="28"/>
          <w:szCs w:val="28"/>
        </w:rPr>
        <w:t xml:space="preserve">mācību kursi un informatīvi izglītojošie pasākumi, </w:t>
      </w:r>
      <w:r w:rsidR="00A307C8" w:rsidRPr="00A307C8">
        <w:rPr>
          <w:rFonts w:ascii="Times New Roman" w:hAnsi="Times New Roman" w:cs="Times New Roman"/>
          <w:sz w:val="28"/>
          <w:szCs w:val="28"/>
        </w:rPr>
        <w:t xml:space="preserve">ir metodisks un profesionāls atbalsts, ko var sniegt </w:t>
      </w:r>
      <w:proofErr w:type="spellStart"/>
      <w:r w:rsidR="00A307C8" w:rsidRPr="00A307C8">
        <w:rPr>
          <w:rFonts w:ascii="Times New Roman" w:hAnsi="Times New Roman" w:cs="Times New Roman"/>
          <w:sz w:val="28"/>
          <w:szCs w:val="28"/>
        </w:rPr>
        <w:t>supervīzijas</w:t>
      </w:r>
      <w:proofErr w:type="spellEnd"/>
      <w:r w:rsidR="00CA7444">
        <w:rPr>
          <w:rFonts w:ascii="Times New Roman" w:hAnsi="Times New Roman" w:cs="Times New Roman"/>
          <w:sz w:val="28"/>
          <w:szCs w:val="28"/>
        </w:rPr>
        <w:t>.</w:t>
      </w:r>
      <w:r w:rsidR="00CA351B">
        <w:rPr>
          <w:rFonts w:ascii="Times New Roman" w:hAnsi="Times New Roman" w:cs="Times New Roman"/>
          <w:sz w:val="28"/>
          <w:szCs w:val="28"/>
        </w:rPr>
        <w:t xml:space="preserve"> </w:t>
      </w:r>
      <w:r w:rsidR="00CA7444">
        <w:rPr>
          <w:rFonts w:ascii="Times New Roman" w:hAnsi="Times New Roman" w:cs="Times New Roman"/>
          <w:sz w:val="28"/>
          <w:szCs w:val="28"/>
        </w:rPr>
        <w:t xml:space="preserve">Līdz ar to </w:t>
      </w:r>
      <w:r w:rsidR="00CA351B">
        <w:rPr>
          <w:rFonts w:ascii="Times New Roman" w:hAnsi="Times New Roman" w:cs="Times New Roman"/>
          <w:sz w:val="28"/>
          <w:szCs w:val="28"/>
        </w:rPr>
        <w:t xml:space="preserve">ir </w:t>
      </w:r>
      <w:r w:rsidR="00CA351B" w:rsidRPr="00CA351B">
        <w:rPr>
          <w:rFonts w:ascii="Times New Roman" w:hAnsi="Times New Roman" w:cs="Times New Roman"/>
          <w:sz w:val="28"/>
          <w:szCs w:val="28"/>
        </w:rPr>
        <w:t>svarīgi</w:t>
      </w:r>
      <w:r w:rsidR="00534E90">
        <w:rPr>
          <w:rFonts w:ascii="Times New Roman" w:hAnsi="Times New Roman" w:cs="Times New Roman"/>
          <w:sz w:val="28"/>
          <w:szCs w:val="28"/>
        </w:rPr>
        <w:t xml:space="preserve"> </w:t>
      </w:r>
      <w:r w:rsidR="00CA351B" w:rsidRPr="00CA351B">
        <w:rPr>
          <w:rFonts w:ascii="Times New Roman" w:hAnsi="Times New Roman" w:cs="Times New Roman"/>
          <w:sz w:val="28"/>
          <w:szCs w:val="28"/>
        </w:rPr>
        <w:t xml:space="preserve">papildināt zinošu supervizoru ar profesionālo pieredzi sociālā darba praksē skaitu, veicinot kvalitatīvu un metodisku atbalsta sniegšanu sociālā darba speciālistiem. Tāpat vēl joprojām aktuāls ir finansiāls atbalsts pašvaldībām </w:t>
      </w:r>
      <w:proofErr w:type="spellStart"/>
      <w:r w:rsidR="00CA351B" w:rsidRPr="00CA351B">
        <w:rPr>
          <w:rFonts w:ascii="Times New Roman" w:hAnsi="Times New Roman" w:cs="Times New Roman"/>
          <w:sz w:val="28"/>
          <w:szCs w:val="28"/>
        </w:rPr>
        <w:t>supervīzij</w:t>
      </w:r>
      <w:r w:rsidR="00AC353D">
        <w:rPr>
          <w:rFonts w:ascii="Times New Roman" w:hAnsi="Times New Roman" w:cs="Times New Roman"/>
          <w:sz w:val="28"/>
          <w:szCs w:val="28"/>
        </w:rPr>
        <w:t>u</w:t>
      </w:r>
      <w:proofErr w:type="spellEnd"/>
      <w:r w:rsidR="00CA351B" w:rsidRPr="00CA351B">
        <w:rPr>
          <w:rFonts w:ascii="Times New Roman" w:hAnsi="Times New Roman" w:cs="Times New Roman"/>
          <w:sz w:val="28"/>
          <w:szCs w:val="28"/>
        </w:rPr>
        <w:t xml:space="preserve"> nodrošināšanā </w:t>
      </w:r>
      <w:r w:rsidR="00EE2096">
        <w:rPr>
          <w:rFonts w:ascii="Times New Roman" w:hAnsi="Times New Roman" w:cs="Times New Roman"/>
          <w:sz w:val="28"/>
          <w:szCs w:val="28"/>
        </w:rPr>
        <w:t xml:space="preserve">pašvaldību </w:t>
      </w:r>
      <w:r w:rsidR="00FE1837">
        <w:rPr>
          <w:rFonts w:ascii="Times New Roman" w:hAnsi="Times New Roman" w:cs="Times New Roman"/>
          <w:sz w:val="28"/>
          <w:szCs w:val="28"/>
        </w:rPr>
        <w:t>sociālajiem darbiniekiem</w:t>
      </w:r>
      <w:r w:rsidR="00C7194B">
        <w:rPr>
          <w:rFonts w:ascii="Times New Roman" w:hAnsi="Times New Roman" w:cs="Times New Roman"/>
          <w:sz w:val="28"/>
          <w:szCs w:val="28"/>
        </w:rPr>
        <w:t>,</w:t>
      </w:r>
      <w:r w:rsidR="00FE1837">
        <w:rPr>
          <w:rFonts w:ascii="Times New Roman" w:hAnsi="Times New Roman" w:cs="Times New Roman"/>
          <w:sz w:val="28"/>
          <w:szCs w:val="28"/>
        </w:rPr>
        <w:t xml:space="preserve"> tādējādi turpinot līdzšinējo praksi. Vienlaikus, atbilstoši</w:t>
      </w:r>
      <w:r w:rsidR="006C5C54">
        <w:rPr>
          <w:rFonts w:ascii="Times New Roman" w:hAnsi="Times New Roman" w:cs="Times New Roman"/>
          <w:sz w:val="28"/>
          <w:szCs w:val="28"/>
        </w:rPr>
        <w:t xml:space="preserve"> Ministru kabineta </w:t>
      </w:r>
      <w:r w:rsidR="00B875D0">
        <w:rPr>
          <w:rFonts w:ascii="Times New Roman" w:hAnsi="Times New Roman" w:cs="Times New Roman"/>
          <w:sz w:val="28"/>
          <w:szCs w:val="28"/>
        </w:rPr>
        <w:t xml:space="preserve">2017. gada 13. jūnija </w:t>
      </w:r>
      <w:r w:rsidR="006C5C54">
        <w:rPr>
          <w:rFonts w:ascii="Times New Roman" w:hAnsi="Times New Roman" w:cs="Times New Roman"/>
          <w:sz w:val="28"/>
          <w:szCs w:val="28"/>
        </w:rPr>
        <w:t>noteikumos Nr. 338 “Prasības sociālo pakalpojumu sniedzējiem” (turpmāk – Ministru kabineta noteikumi Nr. 338) noteiktajam,</w:t>
      </w:r>
      <w:r w:rsidR="00FE1837">
        <w:rPr>
          <w:rFonts w:ascii="Times New Roman" w:hAnsi="Times New Roman" w:cs="Times New Roman"/>
          <w:sz w:val="28"/>
          <w:szCs w:val="28"/>
        </w:rPr>
        <w:t xml:space="preserve"> plānots paplašināt atbalstu</w:t>
      </w:r>
      <w:r w:rsidR="002153DF">
        <w:rPr>
          <w:rFonts w:ascii="Times New Roman" w:hAnsi="Times New Roman" w:cs="Times New Roman"/>
          <w:sz w:val="28"/>
          <w:szCs w:val="28"/>
        </w:rPr>
        <w:t>,</w:t>
      </w:r>
      <w:r w:rsidR="00FE1837">
        <w:rPr>
          <w:rFonts w:ascii="Times New Roman" w:hAnsi="Times New Roman" w:cs="Times New Roman"/>
          <w:sz w:val="28"/>
          <w:szCs w:val="28"/>
        </w:rPr>
        <w:t xml:space="preserve"> </w:t>
      </w:r>
      <w:proofErr w:type="gramStart"/>
      <w:r w:rsidR="00FE1837">
        <w:rPr>
          <w:rFonts w:ascii="Times New Roman" w:hAnsi="Times New Roman" w:cs="Times New Roman"/>
          <w:sz w:val="28"/>
          <w:szCs w:val="28"/>
        </w:rPr>
        <w:t>iekļaujot plašāku darbinieku</w:t>
      </w:r>
      <w:proofErr w:type="gramEnd"/>
      <w:r w:rsidR="00FE1837">
        <w:rPr>
          <w:rFonts w:ascii="Times New Roman" w:hAnsi="Times New Roman" w:cs="Times New Roman"/>
          <w:sz w:val="28"/>
          <w:szCs w:val="28"/>
        </w:rPr>
        <w:t xml:space="preserve"> skaitu, kuriem tiks kompensēta dalība </w:t>
      </w:r>
      <w:proofErr w:type="spellStart"/>
      <w:r w:rsidR="00FE1837">
        <w:rPr>
          <w:rFonts w:ascii="Times New Roman" w:hAnsi="Times New Roman" w:cs="Times New Roman"/>
          <w:sz w:val="28"/>
          <w:szCs w:val="28"/>
        </w:rPr>
        <w:t>supervīzijās</w:t>
      </w:r>
      <w:proofErr w:type="spellEnd"/>
      <w:r w:rsidR="00FE1837">
        <w:rPr>
          <w:rFonts w:ascii="Times New Roman" w:hAnsi="Times New Roman" w:cs="Times New Roman"/>
          <w:sz w:val="28"/>
          <w:szCs w:val="28"/>
        </w:rPr>
        <w:t xml:space="preserve">, proti, pašvaldību sociālā darba speciālisti, </w:t>
      </w:r>
      <w:r w:rsidR="006C5C54">
        <w:rPr>
          <w:rFonts w:ascii="Times New Roman" w:hAnsi="Times New Roman" w:cs="Times New Roman"/>
          <w:sz w:val="28"/>
          <w:szCs w:val="28"/>
        </w:rPr>
        <w:t xml:space="preserve">pašvaldību </w:t>
      </w:r>
      <w:r w:rsidR="00CA351B" w:rsidRPr="00CA351B">
        <w:rPr>
          <w:rFonts w:ascii="Times New Roman" w:hAnsi="Times New Roman" w:cs="Times New Roman"/>
          <w:sz w:val="28"/>
          <w:szCs w:val="28"/>
        </w:rPr>
        <w:t>sociālo pakalpojumu sniedzēju iestāžu un to struktūrvienību vadītāj</w:t>
      </w:r>
      <w:r w:rsidR="00FE1837">
        <w:rPr>
          <w:rFonts w:ascii="Times New Roman" w:hAnsi="Times New Roman" w:cs="Times New Roman"/>
          <w:sz w:val="28"/>
          <w:szCs w:val="28"/>
        </w:rPr>
        <w:t>i</w:t>
      </w:r>
      <w:r w:rsidR="00CA351B" w:rsidRPr="00CA351B">
        <w:rPr>
          <w:rFonts w:ascii="Times New Roman" w:hAnsi="Times New Roman" w:cs="Times New Roman"/>
          <w:sz w:val="28"/>
          <w:szCs w:val="28"/>
        </w:rPr>
        <w:t xml:space="preserve">, </w:t>
      </w:r>
      <w:r w:rsidR="00D74E16">
        <w:rPr>
          <w:rFonts w:ascii="Times New Roman" w:hAnsi="Times New Roman" w:cs="Times New Roman"/>
          <w:sz w:val="28"/>
          <w:szCs w:val="28"/>
        </w:rPr>
        <w:t>t</w:t>
      </w:r>
      <w:r w:rsidR="00CA351B" w:rsidRPr="00CA351B">
        <w:rPr>
          <w:rFonts w:ascii="Times New Roman" w:hAnsi="Times New Roman" w:cs="Times New Roman"/>
          <w:sz w:val="28"/>
          <w:szCs w:val="28"/>
        </w:rPr>
        <w:t xml:space="preserve">ādējādi motivējot </w:t>
      </w:r>
      <w:r w:rsidR="005E2720">
        <w:rPr>
          <w:rFonts w:ascii="Times New Roman" w:hAnsi="Times New Roman" w:cs="Times New Roman"/>
          <w:sz w:val="28"/>
          <w:szCs w:val="28"/>
        </w:rPr>
        <w:t xml:space="preserve">pašvaldību </w:t>
      </w:r>
      <w:r w:rsidR="00CA351B" w:rsidRPr="00CA351B">
        <w:rPr>
          <w:rFonts w:ascii="Times New Roman" w:hAnsi="Times New Roman" w:cs="Times New Roman"/>
          <w:sz w:val="28"/>
          <w:szCs w:val="28"/>
        </w:rPr>
        <w:t xml:space="preserve">sociālo pakalpojumu sniedzējus un sociālajā jomā strādājošos speciālistus izmantot </w:t>
      </w:r>
      <w:proofErr w:type="spellStart"/>
      <w:r w:rsidR="00CA351B" w:rsidRPr="00CA351B">
        <w:rPr>
          <w:rFonts w:ascii="Times New Roman" w:hAnsi="Times New Roman" w:cs="Times New Roman"/>
          <w:sz w:val="28"/>
          <w:szCs w:val="28"/>
        </w:rPr>
        <w:t>supervīzijas</w:t>
      </w:r>
      <w:proofErr w:type="spellEnd"/>
      <w:r w:rsidR="00CA351B" w:rsidRPr="00CA351B">
        <w:rPr>
          <w:rFonts w:ascii="Times New Roman" w:hAnsi="Times New Roman" w:cs="Times New Roman"/>
          <w:sz w:val="28"/>
          <w:szCs w:val="28"/>
        </w:rPr>
        <w:t xml:space="preserve"> pakalpojumu, kas ir būtisks resurss speciālistu profesionāl</w:t>
      </w:r>
      <w:r w:rsidR="00404A66">
        <w:rPr>
          <w:rFonts w:ascii="Times New Roman" w:hAnsi="Times New Roman" w:cs="Times New Roman"/>
          <w:sz w:val="28"/>
          <w:szCs w:val="28"/>
        </w:rPr>
        <w:t>aj</w:t>
      </w:r>
      <w:r w:rsidR="00CA351B" w:rsidRPr="00CA351B">
        <w:rPr>
          <w:rFonts w:ascii="Times New Roman" w:hAnsi="Times New Roman" w:cs="Times New Roman"/>
          <w:sz w:val="28"/>
          <w:szCs w:val="28"/>
        </w:rPr>
        <w:t>am atbalstam.</w:t>
      </w:r>
      <w:r w:rsidR="00FE1837">
        <w:rPr>
          <w:rFonts w:ascii="Times New Roman" w:hAnsi="Times New Roman" w:cs="Times New Roman"/>
          <w:sz w:val="28"/>
          <w:szCs w:val="28"/>
        </w:rPr>
        <w:t xml:space="preserve"> </w:t>
      </w:r>
    </w:p>
    <w:p w14:paraId="66866363" w14:textId="093EACBA" w:rsidR="00A23784" w:rsidRDefault="005F5411" w:rsidP="002D7B71">
      <w:pPr>
        <w:ind w:firstLine="720"/>
        <w:jc w:val="both"/>
        <w:rPr>
          <w:rFonts w:ascii="Times New Roman" w:hAnsi="Times New Roman" w:cs="Times New Roman"/>
          <w:sz w:val="28"/>
          <w:szCs w:val="28"/>
        </w:rPr>
      </w:pPr>
      <w:r>
        <w:rPr>
          <w:rFonts w:ascii="Times New Roman" w:hAnsi="Times New Roman" w:cs="Times New Roman"/>
          <w:sz w:val="28"/>
          <w:szCs w:val="28"/>
        </w:rPr>
        <w:t>1</w:t>
      </w:r>
      <w:r w:rsidR="007755BB">
        <w:rPr>
          <w:rFonts w:ascii="Times New Roman" w:hAnsi="Times New Roman" w:cs="Times New Roman"/>
          <w:sz w:val="28"/>
          <w:szCs w:val="28"/>
        </w:rPr>
        <w:t>0</w:t>
      </w:r>
      <w:r w:rsidR="00BE6681">
        <w:rPr>
          <w:rFonts w:ascii="Times New Roman" w:hAnsi="Times New Roman" w:cs="Times New Roman"/>
          <w:sz w:val="28"/>
          <w:szCs w:val="28"/>
        </w:rPr>
        <w:t xml:space="preserve">. </w:t>
      </w:r>
      <w:r w:rsidR="00BE6681" w:rsidRPr="00BE6681">
        <w:rPr>
          <w:rFonts w:ascii="Times New Roman" w:hAnsi="Times New Roman" w:cs="Times New Roman"/>
          <w:sz w:val="28"/>
          <w:szCs w:val="28"/>
        </w:rPr>
        <w:t>Nozīmīgs atbalsta resurss sociālo darbinieku ikdienas darbā ir speciālisti, kuri nodrošina ģimenes asistenta pakalpojumu. Līdz</w:t>
      </w:r>
      <w:r>
        <w:rPr>
          <w:rFonts w:ascii="Times New Roman" w:hAnsi="Times New Roman" w:cs="Times New Roman"/>
          <w:sz w:val="28"/>
          <w:szCs w:val="28"/>
        </w:rPr>
        <w:t xml:space="preserve"> </w:t>
      </w:r>
      <w:r w:rsidR="00BE6681" w:rsidRPr="00BE6681">
        <w:rPr>
          <w:rFonts w:ascii="Times New Roman" w:hAnsi="Times New Roman" w:cs="Times New Roman"/>
          <w:sz w:val="28"/>
          <w:szCs w:val="28"/>
        </w:rPr>
        <w:t>ši</w:t>
      </w:r>
      <w:r>
        <w:rPr>
          <w:rFonts w:ascii="Times New Roman" w:hAnsi="Times New Roman" w:cs="Times New Roman"/>
          <w:sz w:val="28"/>
          <w:szCs w:val="28"/>
        </w:rPr>
        <w:t>m</w:t>
      </w:r>
      <w:r w:rsidR="00BE6681" w:rsidRPr="00BE6681">
        <w:rPr>
          <w:rFonts w:ascii="Times New Roman" w:hAnsi="Times New Roman" w:cs="Times New Roman"/>
          <w:sz w:val="28"/>
          <w:szCs w:val="28"/>
        </w:rPr>
        <w:t xml:space="preserve"> speciālistu, kuri nodrošina ģimenes asistenta pakalpojumu, piesaiste ir sniegusi pozitīvus rezultātus ģimeņu dzīves situācijas uzlabošanā un pierādījusi sniegtā atbalsta efektivitāti. 9.2.1.1. pasākuma ietvaros pilotprojektā tiek aprobēts jauns vienots ģimenes asistenta pakalpojums, kā arī izstrādāta mācību programma un metodiskais materiāls ģimenes asistentiem. Arvien vairāk pašvaldīb</w:t>
      </w:r>
      <w:r w:rsidR="006F416E">
        <w:rPr>
          <w:rFonts w:ascii="Times New Roman" w:hAnsi="Times New Roman" w:cs="Times New Roman"/>
          <w:sz w:val="28"/>
          <w:szCs w:val="28"/>
        </w:rPr>
        <w:t>u</w:t>
      </w:r>
      <w:r w:rsidR="00BE6681" w:rsidRPr="00BE6681">
        <w:rPr>
          <w:rFonts w:ascii="Times New Roman" w:hAnsi="Times New Roman" w:cs="Times New Roman"/>
          <w:sz w:val="28"/>
          <w:szCs w:val="28"/>
        </w:rPr>
        <w:t xml:space="preserve"> izrāda interesi par iespējām nodrošināt ģimenes asistenta pakalpojumu</w:t>
      </w:r>
      <w:proofErr w:type="gramStart"/>
      <w:r w:rsidR="00BE6681" w:rsidRPr="00BE6681">
        <w:rPr>
          <w:rFonts w:ascii="Times New Roman" w:hAnsi="Times New Roman" w:cs="Times New Roman"/>
          <w:sz w:val="28"/>
          <w:szCs w:val="28"/>
        </w:rPr>
        <w:t xml:space="preserve"> un</w:t>
      </w:r>
      <w:proofErr w:type="gramEnd"/>
      <w:r w:rsidR="00BE6681" w:rsidRPr="00BE6681">
        <w:rPr>
          <w:rFonts w:ascii="Times New Roman" w:hAnsi="Times New Roman" w:cs="Times New Roman"/>
          <w:sz w:val="28"/>
          <w:szCs w:val="28"/>
        </w:rPr>
        <w:t xml:space="preserve"> pakāpeniski piesaista resursus tā nodrošināšanai</w:t>
      </w:r>
      <w:r w:rsidR="005356D3">
        <w:rPr>
          <w:rFonts w:ascii="Times New Roman" w:hAnsi="Times New Roman" w:cs="Times New Roman"/>
          <w:sz w:val="28"/>
          <w:szCs w:val="28"/>
        </w:rPr>
        <w:t>, t</w:t>
      </w:r>
      <w:r w:rsidR="00BE6681" w:rsidRPr="00BE6681">
        <w:rPr>
          <w:rFonts w:ascii="Times New Roman" w:hAnsi="Times New Roman" w:cs="Times New Roman"/>
          <w:sz w:val="28"/>
          <w:szCs w:val="28"/>
        </w:rPr>
        <w:t xml:space="preserve">ādēļ ir būtiski aktualizēt 9.2.1.1. pasākuma ietvaros izstrādātās mācību programmas un turpināt nodrošināt šīs mācības, </w:t>
      </w:r>
      <w:r w:rsidR="005356D3">
        <w:rPr>
          <w:rFonts w:ascii="Times New Roman" w:hAnsi="Times New Roman" w:cs="Times New Roman"/>
          <w:sz w:val="28"/>
          <w:szCs w:val="28"/>
        </w:rPr>
        <w:t>īstenojot</w:t>
      </w:r>
      <w:r w:rsidR="00BE6681" w:rsidRPr="00BE6681">
        <w:rPr>
          <w:rFonts w:ascii="Times New Roman" w:hAnsi="Times New Roman" w:cs="Times New Roman"/>
          <w:sz w:val="28"/>
          <w:szCs w:val="28"/>
        </w:rPr>
        <w:t xml:space="preserve"> vienotu pieeju pakalpojuma nodrošināšanā.</w:t>
      </w:r>
    </w:p>
    <w:p w14:paraId="20C4E011" w14:textId="1B0B12F4" w:rsidR="00E15CF9" w:rsidRDefault="006A736D" w:rsidP="002D7B71">
      <w:pPr>
        <w:ind w:firstLine="720"/>
        <w:jc w:val="both"/>
        <w:rPr>
          <w:rFonts w:ascii="Times New Roman" w:hAnsi="Times New Roman" w:cs="Times New Roman"/>
          <w:sz w:val="28"/>
          <w:szCs w:val="28"/>
        </w:rPr>
      </w:pPr>
      <w:r>
        <w:rPr>
          <w:rFonts w:ascii="Times New Roman" w:hAnsi="Times New Roman" w:cs="Times New Roman"/>
          <w:sz w:val="28"/>
          <w:szCs w:val="28"/>
        </w:rPr>
        <w:t>1</w:t>
      </w:r>
      <w:r w:rsidR="007755BB">
        <w:rPr>
          <w:rFonts w:ascii="Times New Roman" w:hAnsi="Times New Roman" w:cs="Times New Roman"/>
          <w:sz w:val="28"/>
          <w:szCs w:val="28"/>
        </w:rPr>
        <w:t>1</w:t>
      </w:r>
      <w:r w:rsidR="00BE6681">
        <w:rPr>
          <w:rFonts w:ascii="Times New Roman" w:hAnsi="Times New Roman" w:cs="Times New Roman"/>
          <w:sz w:val="28"/>
          <w:szCs w:val="28"/>
        </w:rPr>
        <w:t>.</w:t>
      </w:r>
      <w:r w:rsidR="00FA7B30">
        <w:rPr>
          <w:rFonts w:ascii="Times New Roman" w:hAnsi="Times New Roman" w:cs="Times New Roman"/>
          <w:sz w:val="28"/>
          <w:szCs w:val="28"/>
        </w:rPr>
        <w:t xml:space="preserve"> </w:t>
      </w:r>
      <w:r w:rsidR="00E15CF9">
        <w:rPr>
          <w:rFonts w:ascii="Times New Roman" w:hAnsi="Times New Roman" w:cs="Times New Roman"/>
          <w:sz w:val="28"/>
          <w:szCs w:val="28"/>
        </w:rPr>
        <w:t>Lai</w:t>
      </w:r>
      <w:r w:rsidR="00E15CF9" w:rsidRPr="00E15CF9">
        <w:rPr>
          <w:rFonts w:ascii="Times New Roman" w:hAnsi="Times New Roman" w:cs="Times New Roman"/>
          <w:sz w:val="28"/>
          <w:szCs w:val="28"/>
        </w:rPr>
        <w:t xml:space="preserve"> pilnveidot</w:t>
      </w:r>
      <w:r w:rsidR="00E15CF9">
        <w:rPr>
          <w:rFonts w:ascii="Times New Roman" w:hAnsi="Times New Roman" w:cs="Times New Roman"/>
          <w:sz w:val="28"/>
          <w:szCs w:val="28"/>
        </w:rPr>
        <w:t>u</w:t>
      </w:r>
      <w:r w:rsidR="00E15CF9" w:rsidRPr="00E15CF9">
        <w:rPr>
          <w:rFonts w:ascii="Times New Roman" w:hAnsi="Times New Roman" w:cs="Times New Roman"/>
          <w:sz w:val="28"/>
          <w:szCs w:val="28"/>
        </w:rPr>
        <w:t xml:space="preserve"> sociālajā jomā strādājošo speciālistu profesionālās prasmes sociālā darba praksē ar dažādām klientu grupām</w:t>
      </w:r>
      <w:r w:rsidR="00534E90">
        <w:rPr>
          <w:rFonts w:ascii="Times New Roman" w:hAnsi="Times New Roman" w:cs="Times New Roman"/>
          <w:sz w:val="28"/>
          <w:szCs w:val="28"/>
        </w:rPr>
        <w:t xml:space="preserve"> un</w:t>
      </w:r>
      <w:r w:rsidR="00534E90" w:rsidRPr="00534E90">
        <w:rPr>
          <w:rFonts w:ascii="Times New Roman" w:hAnsi="Times New Roman" w:cs="Times New Roman"/>
          <w:sz w:val="28"/>
          <w:szCs w:val="28"/>
        </w:rPr>
        <w:t xml:space="preserve"> klienti </w:t>
      </w:r>
      <w:r w:rsidR="00534E90">
        <w:rPr>
          <w:rFonts w:ascii="Times New Roman" w:hAnsi="Times New Roman" w:cs="Times New Roman"/>
          <w:sz w:val="28"/>
          <w:szCs w:val="28"/>
        </w:rPr>
        <w:t xml:space="preserve">varētu </w:t>
      </w:r>
      <w:r w:rsidR="00534E90" w:rsidRPr="00534E90">
        <w:rPr>
          <w:rFonts w:ascii="Times New Roman" w:hAnsi="Times New Roman" w:cs="Times New Roman"/>
          <w:sz w:val="28"/>
          <w:szCs w:val="28"/>
        </w:rPr>
        <w:t>saņemt savām vajadzībām atbilstošus</w:t>
      </w:r>
      <w:r w:rsidR="005B52ED">
        <w:rPr>
          <w:rFonts w:ascii="Times New Roman" w:hAnsi="Times New Roman" w:cs="Times New Roman"/>
          <w:sz w:val="28"/>
          <w:szCs w:val="28"/>
        </w:rPr>
        <w:t>,</w:t>
      </w:r>
      <w:r w:rsidR="00534E90" w:rsidRPr="00534E90">
        <w:rPr>
          <w:rFonts w:ascii="Times New Roman" w:hAnsi="Times New Roman" w:cs="Times New Roman"/>
          <w:sz w:val="28"/>
          <w:szCs w:val="28"/>
        </w:rPr>
        <w:t xml:space="preserve"> kompeten</w:t>
      </w:r>
      <w:r w:rsidR="00534E90">
        <w:rPr>
          <w:rFonts w:ascii="Times New Roman" w:hAnsi="Times New Roman" w:cs="Times New Roman"/>
          <w:sz w:val="28"/>
          <w:szCs w:val="28"/>
        </w:rPr>
        <w:t>ti</w:t>
      </w:r>
      <w:r w:rsidR="005B52ED">
        <w:rPr>
          <w:rFonts w:ascii="Times New Roman" w:hAnsi="Times New Roman" w:cs="Times New Roman"/>
          <w:sz w:val="28"/>
          <w:szCs w:val="28"/>
        </w:rPr>
        <w:t xml:space="preserve"> un</w:t>
      </w:r>
      <w:r w:rsidR="00534E90" w:rsidRPr="00534E90">
        <w:rPr>
          <w:rFonts w:ascii="Times New Roman" w:hAnsi="Times New Roman" w:cs="Times New Roman"/>
          <w:sz w:val="28"/>
          <w:szCs w:val="28"/>
        </w:rPr>
        <w:t xml:space="preserve"> </w:t>
      </w:r>
      <w:r w:rsidR="00F9491A">
        <w:rPr>
          <w:rFonts w:ascii="Times New Roman" w:hAnsi="Times New Roman" w:cs="Times New Roman"/>
          <w:sz w:val="28"/>
          <w:szCs w:val="28"/>
        </w:rPr>
        <w:t>ar empātiju</w:t>
      </w:r>
      <w:r w:rsidR="00F9491A" w:rsidRPr="00534E90">
        <w:rPr>
          <w:rFonts w:ascii="Times New Roman" w:hAnsi="Times New Roman" w:cs="Times New Roman"/>
          <w:sz w:val="28"/>
          <w:szCs w:val="28"/>
        </w:rPr>
        <w:t xml:space="preserve"> </w:t>
      </w:r>
      <w:r w:rsidR="00534E90" w:rsidRPr="00534E90">
        <w:rPr>
          <w:rFonts w:ascii="Times New Roman" w:hAnsi="Times New Roman" w:cs="Times New Roman"/>
          <w:sz w:val="28"/>
          <w:szCs w:val="28"/>
        </w:rPr>
        <w:t>sniegtus pakalpojumus</w:t>
      </w:r>
      <w:r w:rsidR="00E15CF9" w:rsidRPr="00E15CF9">
        <w:rPr>
          <w:rFonts w:ascii="Times New Roman" w:hAnsi="Times New Roman" w:cs="Times New Roman"/>
          <w:sz w:val="28"/>
          <w:szCs w:val="28"/>
        </w:rPr>
        <w:t xml:space="preserve">, ir jāturpina iespējami plašu sociālās jomas speciālistu iesaiste padziļinātajās </w:t>
      </w:r>
      <w:r w:rsidR="002256A4">
        <w:rPr>
          <w:rFonts w:ascii="Times New Roman" w:hAnsi="Times New Roman" w:cs="Times New Roman"/>
          <w:sz w:val="28"/>
          <w:szCs w:val="28"/>
        </w:rPr>
        <w:t xml:space="preserve">līdz 100 stundām ilgās </w:t>
      </w:r>
      <w:r w:rsidR="00E15CF9" w:rsidRPr="00E15CF9">
        <w:rPr>
          <w:rFonts w:ascii="Times New Roman" w:hAnsi="Times New Roman" w:cs="Times New Roman"/>
          <w:sz w:val="28"/>
          <w:szCs w:val="28"/>
        </w:rPr>
        <w:t>mācībās par 9.2.1.1. pasākuma ietvaros izstrādāto metodiku tēmām</w:t>
      </w:r>
      <w:r w:rsidR="00F9491A">
        <w:rPr>
          <w:rFonts w:ascii="Times New Roman" w:hAnsi="Times New Roman" w:cs="Times New Roman"/>
          <w:sz w:val="28"/>
          <w:szCs w:val="28"/>
        </w:rPr>
        <w:t xml:space="preserve">, piemēram, </w:t>
      </w:r>
      <w:r w:rsidR="00E15CF9" w:rsidRPr="00E15CF9">
        <w:rPr>
          <w:rFonts w:ascii="Times New Roman" w:hAnsi="Times New Roman" w:cs="Times New Roman"/>
          <w:sz w:val="28"/>
          <w:szCs w:val="28"/>
        </w:rPr>
        <w:t xml:space="preserve">darbs ar personām ar garīga rakstura traucējumiem, darbs ar vardarbībā cietušām un vardarbību veikušām personām, sociālais darbs ar ģimenēm ar bērniem. Aktuāla ir arī jaunu metodiku izstrāde darbam ar dažādām sociālā darba klientu grupām, piemēram darbs ar personām ar bēgļa vai </w:t>
      </w:r>
      <w:r w:rsidR="00E15CF9" w:rsidRPr="00E15CF9">
        <w:rPr>
          <w:rFonts w:ascii="Times New Roman" w:hAnsi="Times New Roman" w:cs="Times New Roman"/>
          <w:sz w:val="28"/>
          <w:szCs w:val="28"/>
        </w:rPr>
        <w:lastRenderedPageBreak/>
        <w:t xml:space="preserve">alternatīvo statusu, ar ģimenēm ar bērniem ar </w:t>
      </w:r>
      <w:proofErr w:type="spellStart"/>
      <w:r w:rsidR="00E15CF9" w:rsidRPr="00E15CF9">
        <w:rPr>
          <w:rFonts w:ascii="Times New Roman" w:hAnsi="Times New Roman" w:cs="Times New Roman"/>
          <w:sz w:val="28"/>
          <w:szCs w:val="28"/>
        </w:rPr>
        <w:t>autiskā</w:t>
      </w:r>
      <w:proofErr w:type="spellEnd"/>
      <w:r w:rsidR="00E15CF9" w:rsidRPr="00E15CF9">
        <w:rPr>
          <w:rFonts w:ascii="Times New Roman" w:hAnsi="Times New Roman" w:cs="Times New Roman"/>
          <w:sz w:val="28"/>
          <w:szCs w:val="28"/>
        </w:rPr>
        <w:t xml:space="preserve"> spektra traucējumiem vai uzmanības deficīta un hiperaktivitātes sindromu, kuru specifika nav aplūkota sociālā darba praksei nepieciešamajā detalizācijas pakāpē līdz šim izstrādātajos metodiskajos materiālos. Tāpat nepieciešams izstrādāt metodiku un nodrošināt mācības uz personu centrētas pieejas ieviešanai sociālo pakalpojumu sniegšanā bērniem  un pilngadīgām personām ar funkcionāliem traucējumiem, t</w:t>
      </w:r>
      <w:r w:rsidR="00B51BA7">
        <w:rPr>
          <w:rFonts w:ascii="Times New Roman" w:hAnsi="Times New Roman" w:cs="Times New Roman"/>
          <w:sz w:val="28"/>
          <w:szCs w:val="28"/>
        </w:rPr>
        <w:t>ai sk</w:t>
      </w:r>
      <w:r w:rsidR="00EC1670">
        <w:rPr>
          <w:rFonts w:ascii="Times New Roman" w:hAnsi="Times New Roman" w:cs="Times New Roman"/>
          <w:sz w:val="28"/>
          <w:szCs w:val="28"/>
        </w:rPr>
        <w:t>a</w:t>
      </w:r>
      <w:r w:rsidR="00B51BA7">
        <w:rPr>
          <w:rFonts w:ascii="Times New Roman" w:hAnsi="Times New Roman" w:cs="Times New Roman"/>
          <w:sz w:val="28"/>
          <w:szCs w:val="28"/>
        </w:rPr>
        <w:t>itā</w:t>
      </w:r>
      <w:r w:rsidR="00E15CF9" w:rsidRPr="00E15CF9">
        <w:rPr>
          <w:rFonts w:ascii="Times New Roman" w:hAnsi="Times New Roman" w:cs="Times New Roman"/>
          <w:sz w:val="28"/>
          <w:szCs w:val="28"/>
        </w:rPr>
        <w:t xml:space="preserve"> ļoti smagiem un multipliem traucējumiem un pensijas vecuma personām, t</w:t>
      </w:r>
      <w:r w:rsidR="00B51BA7">
        <w:rPr>
          <w:rFonts w:ascii="Times New Roman" w:hAnsi="Times New Roman" w:cs="Times New Roman"/>
          <w:sz w:val="28"/>
          <w:szCs w:val="28"/>
        </w:rPr>
        <w:t>ai skaitā</w:t>
      </w:r>
      <w:r w:rsidR="00E15CF9" w:rsidRPr="00E15CF9">
        <w:rPr>
          <w:rFonts w:ascii="Times New Roman" w:hAnsi="Times New Roman" w:cs="Times New Roman"/>
          <w:sz w:val="28"/>
          <w:szCs w:val="28"/>
        </w:rPr>
        <w:t xml:space="preserve"> personām ar demenci. Tas nodrošinās iespēju sabiedrībā balstītu un ģimeniskai videi pietuvinātu sociālo pakalpojumu sniedzējiem, kuru skaits turpina pieaugt, t</w:t>
      </w:r>
      <w:r w:rsidR="00B51BA7">
        <w:rPr>
          <w:rFonts w:ascii="Times New Roman" w:hAnsi="Times New Roman" w:cs="Times New Roman"/>
          <w:sz w:val="28"/>
          <w:szCs w:val="28"/>
        </w:rPr>
        <w:t>ai skaitā</w:t>
      </w:r>
      <w:r w:rsidR="00E15CF9" w:rsidRPr="00E15CF9">
        <w:rPr>
          <w:rFonts w:ascii="Times New Roman" w:hAnsi="Times New Roman" w:cs="Times New Roman"/>
          <w:sz w:val="28"/>
          <w:szCs w:val="28"/>
        </w:rPr>
        <w:t xml:space="preserve"> īstenojot </w:t>
      </w:r>
      <w:proofErr w:type="spellStart"/>
      <w:r w:rsidR="00E15CF9" w:rsidRPr="00E15CF9">
        <w:rPr>
          <w:rFonts w:ascii="Times New Roman" w:hAnsi="Times New Roman" w:cs="Times New Roman"/>
          <w:sz w:val="28"/>
          <w:szCs w:val="28"/>
        </w:rPr>
        <w:t>deinstitucionalizācijas</w:t>
      </w:r>
      <w:proofErr w:type="spellEnd"/>
      <w:r w:rsidR="00E15CF9" w:rsidRPr="00E15CF9">
        <w:rPr>
          <w:rFonts w:ascii="Times New Roman" w:hAnsi="Times New Roman" w:cs="Times New Roman"/>
          <w:sz w:val="28"/>
          <w:szCs w:val="28"/>
        </w:rPr>
        <w:t xml:space="preserve"> projektus, piesaistīt un</w:t>
      </w:r>
      <w:r w:rsidR="00B51BA7">
        <w:rPr>
          <w:rFonts w:ascii="Times New Roman" w:hAnsi="Times New Roman" w:cs="Times New Roman"/>
          <w:sz w:val="28"/>
          <w:szCs w:val="28"/>
        </w:rPr>
        <w:t xml:space="preserve"> izglītot</w:t>
      </w:r>
      <w:r w:rsidR="00E15CF9" w:rsidRPr="00E15CF9">
        <w:rPr>
          <w:rFonts w:ascii="Times New Roman" w:hAnsi="Times New Roman" w:cs="Times New Roman"/>
          <w:sz w:val="28"/>
          <w:szCs w:val="28"/>
        </w:rPr>
        <w:t xml:space="preserve"> speciālistus, kuriem ir šādu pakalpojumu sniegšanai nepieciešamā vērtīborientācija un prasmes. Lai nodrošinātu metodiku mācības iespējami lielākam interesentu lokam, jāturpina arī bezmaksas e </w:t>
      </w:r>
      <w:r w:rsidR="00F870D6" w:rsidRPr="00F870D6">
        <w:rPr>
          <w:rFonts w:ascii="Times New Roman" w:hAnsi="Times New Roman" w:cs="Times New Roman"/>
          <w:sz w:val="28"/>
          <w:szCs w:val="28"/>
        </w:rPr>
        <w:t xml:space="preserve">– </w:t>
      </w:r>
      <w:r w:rsidR="00E15CF9" w:rsidRPr="00E15CF9">
        <w:rPr>
          <w:rFonts w:ascii="Times New Roman" w:hAnsi="Times New Roman" w:cs="Times New Roman"/>
          <w:sz w:val="28"/>
          <w:szCs w:val="28"/>
        </w:rPr>
        <w:t>mācību īstenošana</w:t>
      </w:r>
      <w:r w:rsidR="00A5317D">
        <w:rPr>
          <w:rFonts w:ascii="Times New Roman" w:hAnsi="Times New Roman" w:cs="Times New Roman"/>
          <w:sz w:val="28"/>
          <w:szCs w:val="28"/>
        </w:rPr>
        <w:t>, ko paredzēts nodrošināt</w:t>
      </w:r>
      <w:r w:rsidR="00E15CF9" w:rsidRPr="00E15CF9">
        <w:rPr>
          <w:rFonts w:ascii="Times New Roman" w:hAnsi="Times New Roman" w:cs="Times New Roman"/>
          <w:sz w:val="28"/>
          <w:szCs w:val="28"/>
        </w:rPr>
        <w:t xml:space="preserve"> sadarbībā </w:t>
      </w:r>
      <w:r w:rsidR="00C64B67">
        <w:rPr>
          <w:rFonts w:ascii="Times New Roman" w:hAnsi="Times New Roman" w:cs="Times New Roman"/>
          <w:sz w:val="28"/>
          <w:szCs w:val="28"/>
        </w:rPr>
        <w:t xml:space="preserve">ar </w:t>
      </w:r>
      <w:r w:rsidR="00A5317D">
        <w:rPr>
          <w:rFonts w:ascii="Times New Roman" w:hAnsi="Times New Roman" w:cs="Times New Roman"/>
          <w:sz w:val="28"/>
          <w:szCs w:val="28"/>
        </w:rPr>
        <w:t>finansējuma saņēmēja iepirkuma procedūrā piesaistītu pakalpojuma sniedzēju</w:t>
      </w:r>
      <w:r w:rsidR="00E15CF9" w:rsidRPr="00E15CF9">
        <w:rPr>
          <w:rFonts w:ascii="Times New Roman" w:hAnsi="Times New Roman" w:cs="Times New Roman"/>
          <w:sz w:val="28"/>
          <w:szCs w:val="28"/>
        </w:rPr>
        <w:t>.</w:t>
      </w:r>
      <w:r w:rsidR="00080CA5">
        <w:rPr>
          <w:rFonts w:ascii="Times New Roman" w:hAnsi="Times New Roman" w:cs="Times New Roman"/>
          <w:sz w:val="28"/>
          <w:szCs w:val="28"/>
        </w:rPr>
        <w:t xml:space="preserve"> </w:t>
      </w:r>
    </w:p>
    <w:p w14:paraId="4781B9A2" w14:textId="23C2AF7F" w:rsidR="00BE6681" w:rsidRDefault="00B51BA7" w:rsidP="00EB216F">
      <w:pPr>
        <w:ind w:firstLine="720"/>
        <w:jc w:val="both"/>
        <w:rPr>
          <w:rFonts w:ascii="Times New Roman" w:hAnsi="Times New Roman" w:cs="Times New Roman"/>
          <w:sz w:val="28"/>
          <w:szCs w:val="28"/>
        </w:rPr>
      </w:pPr>
      <w:r>
        <w:rPr>
          <w:rFonts w:ascii="Times New Roman" w:hAnsi="Times New Roman" w:cs="Times New Roman"/>
          <w:sz w:val="28"/>
          <w:szCs w:val="28"/>
        </w:rPr>
        <w:t>1</w:t>
      </w:r>
      <w:r w:rsidR="007755BB">
        <w:rPr>
          <w:rFonts w:ascii="Times New Roman" w:hAnsi="Times New Roman" w:cs="Times New Roman"/>
          <w:sz w:val="28"/>
          <w:szCs w:val="28"/>
        </w:rPr>
        <w:t>2</w:t>
      </w:r>
      <w:r w:rsidR="00E15CF9">
        <w:rPr>
          <w:rFonts w:ascii="Times New Roman" w:hAnsi="Times New Roman" w:cs="Times New Roman"/>
          <w:sz w:val="28"/>
          <w:szCs w:val="28"/>
        </w:rPr>
        <w:t xml:space="preserve">. </w:t>
      </w:r>
      <w:r w:rsidR="00BC40E4" w:rsidRPr="00BC40E4">
        <w:rPr>
          <w:rFonts w:ascii="Times New Roman" w:hAnsi="Times New Roman" w:cs="Times New Roman"/>
          <w:sz w:val="28"/>
          <w:szCs w:val="28"/>
        </w:rPr>
        <w:t>Kvalitatīvs sociālais darbs ar klientiem, kuriem ir nepieciešami aprūpes pakalpojumi, nav iedomājams bez veiksmīgas sadarbības ar klientu tiešajā aprūpē iesaistītajiem speciālistiem</w:t>
      </w:r>
      <w:r w:rsidR="00BC40E4">
        <w:rPr>
          <w:rFonts w:ascii="Times New Roman" w:hAnsi="Times New Roman" w:cs="Times New Roman"/>
          <w:sz w:val="28"/>
          <w:szCs w:val="28"/>
        </w:rPr>
        <w:t>, proti,</w:t>
      </w:r>
      <w:r w:rsidR="00BC40E4" w:rsidRPr="00BC40E4">
        <w:rPr>
          <w:rFonts w:ascii="Times New Roman" w:hAnsi="Times New Roman" w:cs="Times New Roman"/>
          <w:sz w:val="28"/>
          <w:szCs w:val="28"/>
        </w:rPr>
        <w:t xml:space="preserve"> aprūpētājiem. Aprūpētāji savu pienākumu veikšanai tiek sagatavoti, apgūstot atbilstošus mācību kursus, kā arī uz vietas sociālās aprūpes iestādē, mācoties darba vidē.</w:t>
      </w:r>
      <w:r w:rsidR="00A92B8E">
        <w:rPr>
          <w:rFonts w:ascii="Times New Roman" w:hAnsi="Times New Roman" w:cs="Times New Roman"/>
          <w:sz w:val="28"/>
          <w:szCs w:val="28"/>
        </w:rPr>
        <w:t xml:space="preserve"> </w:t>
      </w:r>
      <w:r w:rsidR="00DB5F78" w:rsidRPr="00BC40E4">
        <w:rPr>
          <w:rFonts w:ascii="Times New Roman" w:hAnsi="Times New Roman" w:cs="Times New Roman"/>
          <w:sz w:val="28"/>
          <w:szCs w:val="28"/>
        </w:rPr>
        <w:t xml:space="preserve">Ministru Kabineta </w:t>
      </w:r>
      <w:r w:rsidR="00BC40E4" w:rsidRPr="00BC40E4">
        <w:rPr>
          <w:rFonts w:ascii="Times New Roman" w:hAnsi="Times New Roman" w:cs="Times New Roman"/>
          <w:sz w:val="28"/>
          <w:szCs w:val="28"/>
        </w:rPr>
        <w:t xml:space="preserve">noteikumu Nr.338 9.1.3. apakšpunkts </w:t>
      </w:r>
      <w:r>
        <w:rPr>
          <w:rFonts w:ascii="Times New Roman" w:hAnsi="Times New Roman" w:cs="Times New Roman"/>
          <w:sz w:val="28"/>
          <w:szCs w:val="28"/>
        </w:rPr>
        <w:t>paredz</w:t>
      </w:r>
      <w:r w:rsidR="00BC40E4" w:rsidRPr="00BC40E4">
        <w:rPr>
          <w:rFonts w:ascii="Times New Roman" w:hAnsi="Times New Roman" w:cs="Times New Roman"/>
          <w:sz w:val="28"/>
          <w:szCs w:val="28"/>
        </w:rPr>
        <w:t>, ka sociālo pakalpojumu sniedzē</w:t>
      </w:r>
      <w:r>
        <w:rPr>
          <w:rFonts w:ascii="Times New Roman" w:hAnsi="Times New Roman" w:cs="Times New Roman"/>
          <w:sz w:val="28"/>
          <w:szCs w:val="28"/>
        </w:rPr>
        <w:t>js</w:t>
      </w:r>
      <w:r w:rsidR="00BC40E4" w:rsidRPr="00BC40E4">
        <w:rPr>
          <w:rFonts w:ascii="Times New Roman" w:hAnsi="Times New Roman" w:cs="Times New Roman"/>
          <w:sz w:val="28"/>
          <w:szCs w:val="28"/>
        </w:rPr>
        <w:t xml:space="preserve"> nodrošina aprūpētājiem regulār</w:t>
      </w:r>
      <w:r>
        <w:rPr>
          <w:rFonts w:ascii="Times New Roman" w:hAnsi="Times New Roman" w:cs="Times New Roman"/>
          <w:sz w:val="28"/>
          <w:szCs w:val="28"/>
        </w:rPr>
        <w:t>u</w:t>
      </w:r>
      <w:r w:rsidR="00BC40E4" w:rsidRPr="00BC40E4">
        <w:rPr>
          <w:rFonts w:ascii="Times New Roman" w:hAnsi="Times New Roman" w:cs="Times New Roman"/>
          <w:sz w:val="28"/>
          <w:szCs w:val="28"/>
        </w:rPr>
        <w:t xml:space="preserve"> profesionālās kompetences pilnveid</w:t>
      </w:r>
      <w:r>
        <w:rPr>
          <w:rFonts w:ascii="Times New Roman" w:hAnsi="Times New Roman" w:cs="Times New Roman"/>
          <w:sz w:val="28"/>
          <w:szCs w:val="28"/>
        </w:rPr>
        <w:t>i</w:t>
      </w:r>
      <w:r w:rsidR="00BC40E4" w:rsidRPr="00BC40E4">
        <w:rPr>
          <w:rFonts w:ascii="Times New Roman" w:hAnsi="Times New Roman" w:cs="Times New Roman"/>
          <w:sz w:val="28"/>
          <w:szCs w:val="28"/>
        </w:rPr>
        <w:t xml:space="preserve"> ne mazāk par astoņām akadēmiskajām stundām gadā. Diemžēl esoš</w:t>
      </w:r>
      <w:r w:rsidR="00DB5F78">
        <w:rPr>
          <w:rFonts w:ascii="Times New Roman" w:hAnsi="Times New Roman" w:cs="Times New Roman"/>
          <w:sz w:val="28"/>
          <w:szCs w:val="28"/>
        </w:rPr>
        <w:t>o</w:t>
      </w:r>
      <w:r w:rsidR="00BC40E4" w:rsidRPr="00BC40E4">
        <w:rPr>
          <w:rFonts w:ascii="Times New Roman" w:hAnsi="Times New Roman" w:cs="Times New Roman"/>
          <w:sz w:val="28"/>
          <w:szCs w:val="28"/>
        </w:rPr>
        <w:t xml:space="preserve"> aprūpētājiem pieejamo mācību kursu kvalitāte ir vērtējama dažādi un pārsvarā nenodrošina profesionālus, praktiskajam darbam sagatavotus aprūpētājus. </w:t>
      </w:r>
      <w:r w:rsidR="00DB5F78">
        <w:rPr>
          <w:rFonts w:ascii="Times New Roman" w:hAnsi="Times New Roman" w:cs="Times New Roman"/>
          <w:sz w:val="28"/>
          <w:szCs w:val="28"/>
        </w:rPr>
        <w:t>Tādējādi</w:t>
      </w:r>
      <w:r w:rsidR="00BC40E4" w:rsidRPr="00BC40E4">
        <w:rPr>
          <w:rFonts w:ascii="Times New Roman" w:hAnsi="Times New Roman" w:cs="Times New Roman"/>
          <w:sz w:val="28"/>
          <w:szCs w:val="28"/>
        </w:rPr>
        <w:t xml:space="preserve"> nepieciešams veicināt </w:t>
      </w:r>
      <w:r>
        <w:rPr>
          <w:rFonts w:ascii="Times New Roman" w:hAnsi="Times New Roman" w:cs="Times New Roman"/>
          <w:sz w:val="28"/>
          <w:szCs w:val="28"/>
        </w:rPr>
        <w:t>patlaban</w:t>
      </w:r>
      <w:r w:rsidR="00BC40E4" w:rsidRPr="00BC40E4">
        <w:rPr>
          <w:rFonts w:ascii="Times New Roman" w:hAnsi="Times New Roman" w:cs="Times New Roman"/>
          <w:sz w:val="28"/>
          <w:szCs w:val="28"/>
        </w:rPr>
        <w:t xml:space="preserve"> praktizējošu aprūpētāju profesionālās kompetences pilnveides iespējas, nodrošinot atbalstu kvalitatīvu, uz praktisko darbu orientētu mācību programmu apguvei.</w:t>
      </w:r>
    </w:p>
    <w:p w14:paraId="46546B9C" w14:textId="21AFABA8" w:rsidR="001821C1" w:rsidRDefault="005C0379" w:rsidP="00DD2945">
      <w:pPr>
        <w:ind w:firstLine="720"/>
        <w:jc w:val="both"/>
        <w:rPr>
          <w:rFonts w:ascii="Times New Roman" w:hAnsi="Times New Roman" w:cs="Times New Roman"/>
          <w:sz w:val="28"/>
          <w:szCs w:val="28"/>
        </w:rPr>
      </w:pPr>
      <w:r>
        <w:rPr>
          <w:rFonts w:ascii="Times New Roman" w:hAnsi="Times New Roman" w:cs="Times New Roman"/>
          <w:sz w:val="28"/>
          <w:szCs w:val="28"/>
        </w:rPr>
        <w:t>1</w:t>
      </w:r>
      <w:r w:rsidR="007755BB">
        <w:rPr>
          <w:rFonts w:ascii="Times New Roman" w:hAnsi="Times New Roman" w:cs="Times New Roman"/>
          <w:sz w:val="28"/>
          <w:szCs w:val="28"/>
        </w:rPr>
        <w:t>3</w:t>
      </w:r>
      <w:r>
        <w:rPr>
          <w:rFonts w:ascii="Times New Roman" w:hAnsi="Times New Roman" w:cs="Times New Roman"/>
          <w:sz w:val="28"/>
          <w:szCs w:val="28"/>
        </w:rPr>
        <w:t xml:space="preserve">. </w:t>
      </w:r>
      <w:r w:rsidR="00690D03">
        <w:rPr>
          <w:rFonts w:ascii="Times New Roman" w:hAnsi="Times New Roman" w:cs="Times New Roman"/>
          <w:sz w:val="28"/>
          <w:szCs w:val="28"/>
        </w:rPr>
        <w:t xml:space="preserve">Lai </w:t>
      </w:r>
      <w:r w:rsidR="00DF142B" w:rsidRPr="00DF142B">
        <w:rPr>
          <w:rFonts w:ascii="Times New Roman" w:hAnsi="Times New Roman" w:cs="Times New Roman"/>
          <w:sz w:val="28"/>
          <w:szCs w:val="28"/>
        </w:rPr>
        <w:t>atbalstīt</w:t>
      </w:r>
      <w:r w:rsidR="00690D03">
        <w:rPr>
          <w:rFonts w:ascii="Times New Roman" w:hAnsi="Times New Roman" w:cs="Times New Roman"/>
          <w:sz w:val="28"/>
          <w:szCs w:val="28"/>
        </w:rPr>
        <w:t>u</w:t>
      </w:r>
      <w:r w:rsidR="00DF142B" w:rsidRPr="00DF142B">
        <w:rPr>
          <w:rFonts w:ascii="Times New Roman" w:hAnsi="Times New Roman" w:cs="Times New Roman"/>
          <w:sz w:val="28"/>
          <w:szCs w:val="28"/>
        </w:rPr>
        <w:t xml:space="preserve"> zinošos, pieredzējušos sociālā darba speciālistus, </w:t>
      </w:r>
      <w:r w:rsidR="00CD194B">
        <w:rPr>
          <w:rFonts w:ascii="Times New Roman" w:hAnsi="Times New Roman" w:cs="Times New Roman"/>
          <w:sz w:val="28"/>
          <w:szCs w:val="28"/>
        </w:rPr>
        <w:t xml:space="preserve">jāveido </w:t>
      </w:r>
      <w:r w:rsidR="001821C1" w:rsidRPr="001821C1">
        <w:rPr>
          <w:rFonts w:ascii="Times New Roman" w:hAnsi="Times New Roman" w:cs="Times New Roman"/>
          <w:sz w:val="28"/>
          <w:szCs w:val="28"/>
        </w:rPr>
        <w:t>profesionāl</w:t>
      </w:r>
      <w:r w:rsidR="001821C1">
        <w:rPr>
          <w:rFonts w:ascii="Times New Roman" w:hAnsi="Times New Roman" w:cs="Times New Roman"/>
          <w:sz w:val="28"/>
          <w:szCs w:val="28"/>
        </w:rPr>
        <w:t>s</w:t>
      </w:r>
      <w:r w:rsidR="001821C1" w:rsidRPr="001821C1">
        <w:rPr>
          <w:rFonts w:ascii="Times New Roman" w:hAnsi="Times New Roman" w:cs="Times New Roman"/>
          <w:sz w:val="28"/>
          <w:szCs w:val="28"/>
        </w:rPr>
        <w:t xml:space="preserve"> atbalsta tīkl</w:t>
      </w:r>
      <w:r w:rsidR="001821C1">
        <w:rPr>
          <w:rFonts w:ascii="Times New Roman" w:hAnsi="Times New Roman" w:cs="Times New Roman"/>
          <w:sz w:val="28"/>
          <w:szCs w:val="28"/>
        </w:rPr>
        <w:t>s</w:t>
      </w:r>
      <w:r w:rsidR="001821C1" w:rsidRPr="001821C1">
        <w:rPr>
          <w:rFonts w:ascii="Times New Roman" w:hAnsi="Times New Roman" w:cs="Times New Roman"/>
          <w:sz w:val="28"/>
          <w:szCs w:val="28"/>
        </w:rPr>
        <w:t xml:space="preserve"> sociālā darba attīstībai sociālo pakalpojumu sniedzēju sociālā darba speciālistiem, iestāžu un to struktūrvienību vadītājiem, speciālistiem, kuri nodrošina ģimenes asistenta pakalpojumu un pašvaldību ilgstošās sociālās aprūpes un rehabilitācijas iestāžu aprūpes speciālistiem</w:t>
      </w:r>
      <w:r w:rsidR="00DD2945">
        <w:rPr>
          <w:rFonts w:ascii="Times New Roman" w:hAnsi="Times New Roman" w:cs="Times New Roman"/>
          <w:sz w:val="28"/>
          <w:szCs w:val="28"/>
        </w:rPr>
        <w:t>. P</w:t>
      </w:r>
      <w:r w:rsidR="00326E92" w:rsidRPr="00326E92">
        <w:rPr>
          <w:rFonts w:ascii="Times New Roman" w:hAnsi="Times New Roman" w:cs="Times New Roman"/>
          <w:sz w:val="28"/>
          <w:szCs w:val="28"/>
        </w:rPr>
        <w:t>rofesionālā atbalsta tīkl</w:t>
      </w:r>
      <w:r w:rsidR="00DD2945">
        <w:rPr>
          <w:rFonts w:ascii="Times New Roman" w:hAnsi="Times New Roman" w:cs="Times New Roman"/>
          <w:sz w:val="28"/>
          <w:szCs w:val="28"/>
        </w:rPr>
        <w:t>a</w:t>
      </w:r>
      <w:r w:rsidR="00326E92" w:rsidRPr="00326E92">
        <w:rPr>
          <w:rFonts w:ascii="Times New Roman" w:hAnsi="Times New Roman" w:cs="Times New Roman"/>
          <w:sz w:val="28"/>
          <w:szCs w:val="28"/>
        </w:rPr>
        <w:t xml:space="preserve"> sociālā darba attīstībai</w:t>
      </w:r>
      <w:r w:rsidR="00DD2945">
        <w:rPr>
          <w:rFonts w:ascii="Times New Roman" w:hAnsi="Times New Roman" w:cs="Times New Roman"/>
          <w:sz w:val="28"/>
          <w:szCs w:val="28"/>
        </w:rPr>
        <w:t xml:space="preserve"> ietvaros plānots </w:t>
      </w:r>
      <w:r w:rsidR="00326E92" w:rsidRPr="00326E92">
        <w:rPr>
          <w:rFonts w:ascii="Times New Roman" w:hAnsi="Times New Roman" w:cs="Times New Roman"/>
          <w:sz w:val="28"/>
          <w:szCs w:val="28"/>
        </w:rPr>
        <w:t>izstrādāt starpdisciplinārās ekspertu komandas darbības modeli, īstenot pilotprojektu</w:t>
      </w:r>
      <w:r w:rsidR="007F1B16">
        <w:rPr>
          <w:rFonts w:ascii="Times New Roman" w:hAnsi="Times New Roman" w:cs="Times New Roman"/>
          <w:sz w:val="28"/>
          <w:szCs w:val="28"/>
        </w:rPr>
        <w:t xml:space="preserve"> minētā</w:t>
      </w:r>
      <w:r w:rsidR="00326E92" w:rsidRPr="00326E92">
        <w:rPr>
          <w:rFonts w:ascii="Times New Roman" w:hAnsi="Times New Roman" w:cs="Times New Roman"/>
          <w:sz w:val="28"/>
          <w:szCs w:val="28"/>
        </w:rPr>
        <w:t xml:space="preserve"> modeļa ieviešanai, kā arī līderības attīstība</w:t>
      </w:r>
      <w:r w:rsidR="00AF2583">
        <w:rPr>
          <w:rFonts w:ascii="Times New Roman" w:hAnsi="Times New Roman" w:cs="Times New Roman"/>
          <w:sz w:val="28"/>
          <w:szCs w:val="28"/>
        </w:rPr>
        <w:t>s</w:t>
      </w:r>
      <w:r w:rsidR="00326E92" w:rsidRPr="00326E92">
        <w:rPr>
          <w:rFonts w:ascii="Times New Roman" w:hAnsi="Times New Roman" w:cs="Times New Roman"/>
          <w:sz w:val="28"/>
          <w:szCs w:val="28"/>
        </w:rPr>
        <w:t xml:space="preserve"> sociālā darba jomā</w:t>
      </w:r>
      <w:r w:rsidR="00AF2583">
        <w:rPr>
          <w:rFonts w:ascii="Times New Roman" w:hAnsi="Times New Roman" w:cs="Times New Roman"/>
          <w:sz w:val="28"/>
          <w:szCs w:val="28"/>
        </w:rPr>
        <w:t xml:space="preserve"> aktivitātes, ietverot </w:t>
      </w:r>
      <w:r w:rsidR="00AF2583" w:rsidRPr="00AF2583">
        <w:rPr>
          <w:rFonts w:ascii="Times New Roman" w:hAnsi="Times New Roman" w:cs="Times New Roman"/>
          <w:sz w:val="28"/>
          <w:szCs w:val="28"/>
        </w:rPr>
        <w:t>neformāl</w:t>
      </w:r>
      <w:r w:rsidR="00AF2583">
        <w:rPr>
          <w:rFonts w:ascii="Times New Roman" w:hAnsi="Times New Roman" w:cs="Times New Roman"/>
          <w:sz w:val="28"/>
          <w:szCs w:val="28"/>
        </w:rPr>
        <w:t>as</w:t>
      </w:r>
      <w:r w:rsidR="00AF2583" w:rsidRPr="00AF2583">
        <w:rPr>
          <w:rFonts w:ascii="Times New Roman" w:hAnsi="Times New Roman" w:cs="Times New Roman"/>
          <w:sz w:val="28"/>
          <w:szCs w:val="28"/>
        </w:rPr>
        <w:t xml:space="preserve"> mācīb</w:t>
      </w:r>
      <w:r w:rsidR="00AF2583">
        <w:rPr>
          <w:rFonts w:ascii="Times New Roman" w:hAnsi="Times New Roman" w:cs="Times New Roman"/>
          <w:sz w:val="28"/>
          <w:szCs w:val="28"/>
        </w:rPr>
        <w:t>as</w:t>
      </w:r>
      <w:r w:rsidR="00AF2583" w:rsidRPr="00AF2583">
        <w:rPr>
          <w:rFonts w:ascii="Times New Roman" w:hAnsi="Times New Roman" w:cs="Times New Roman"/>
          <w:sz w:val="28"/>
          <w:szCs w:val="28"/>
        </w:rPr>
        <w:t xml:space="preserve"> līderības prasmju attīstībai, saliedēšanas pasākum</w:t>
      </w:r>
      <w:r w:rsidR="00AF2583">
        <w:rPr>
          <w:rFonts w:ascii="Times New Roman" w:hAnsi="Times New Roman" w:cs="Times New Roman"/>
          <w:sz w:val="28"/>
          <w:szCs w:val="28"/>
        </w:rPr>
        <w:t xml:space="preserve">us. </w:t>
      </w:r>
      <w:r w:rsidR="008E121C">
        <w:rPr>
          <w:rFonts w:ascii="Times New Roman" w:hAnsi="Times New Roman" w:cs="Times New Roman"/>
          <w:sz w:val="28"/>
          <w:szCs w:val="28"/>
        </w:rPr>
        <w:lastRenderedPageBreak/>
        <w:t>Tāpat arī</w:t>
      </w:r>
      <w:r w:rsidR="006C59D4" w:rsidRPr="007424F2">
        <w:rPr>
          <w:rFonts w:ascii="Times New Roman" w:hAnsi="Times New Roman" w:cs="Times New Roman"/>
          <w:sz w:val="28"/>
          <w:szCs w:val="28"/>
        </w:rPr>
        <w:t xml:space="preserve"> </w:t>
      </w:r>
      <w:r w:rsidR="0004431D" w:rsidRPr="007424F2">
        <w:rPr>
          <w:rFonts w:ascii="Times New Roman" w:hAnsi="Times New Roman" w:cs="Times New Roman"/>
          <w:sz w:val="28"/>
          <w:szCs w:val="28"/>
        </w:rPr>
        <w:t xml:space="preserve">plānots </w:t>
      </w:r>
      <w:r w:rsidR="007424F2" w:rsidRPr="007424F2">
        <w:rPr>
          <w:rFonts w:ascii="Times New Roman" w:hAnsi="Times New Roman" w:cs="Times New Roman"/>
          <w:sz w:val="28"/>
          <w:szCs w:val="28"/>
        </w:rPr>
        <w:t xml:space="preserve">izpētīt, izvērtēt un atkarībā no rezultātiem izstrādāt un piedāvāt </w:t>
      </w:r>
      <w:r w:rsidR="007424F2" w:rsidRPr="00A853B3">
        <w:rPr>
          <w:rFonts w:ascii="Times New Roman" w:hAnsi="Times New Roman" w:cs="Times New Roman"/>
          <w:sz w:val="28"/>
          <w:szCs w:val="28"/>
        </w:rPr>
        <w:t>praktizējošu profesionāļu pedagoģijas, karjeras konsultāciju un līdzīgās</w:t>
      </w:r>
      <w:r w:rsidR="007424F2" w:rsidRPr="008040A7">
        <w:rPr>
          <w:rFonts w:ascii="Times New Roman" w:hAnsi="Times New Roman" w:cs="Times New Roman"/>
          <w:sz w:val="28"/>
          <w:szCs w:val="28"/>
        </w:rPr>
        <w:t xml:space="preserve"> jomās </w:t>
      </w:r>
      <w:r w:rsidR="00782410">
        <w:rPr>
          <w:rFonts w:ascii="Times New Roman" w:hAnsi="Times New Roman" w:cs="Times New Roman"/>
          <w:sz w:val="28"/>
          <w:szCs w:val="28"/>
        </w:rPr>
        <w:t xml:space="preserve">strādājošo speciālistu </w:t>
      </w:r>
      <w:r w:rsidR="007424F2" w:rsidRPr="007424F2">
        <w:rPr>
          <w:rFonts w:ascii="Times New Roman" w:hAnsi="Times New Roman" w:cs="Times New Roman"/>
          <w:sz w:val="28"/>
          <w:szCs w:val="28"/>
        </w:rPr>
        <w:t>pārkvalifikācijas par sociālajiem darbiniekiem sistēmu.</w:t>
      </w:r>
      <w:r w:rsidR="00DD2945" w:rsidRPr="007424F2">
        <w:rPr>
          <w:rFonts w:ascii="Times New Roman" w:hAnsi="Times New Roman" w:cs="Times New Roman"/>
          <w:sz w:val="28"/>
          <w:szCs w:val="28"/>
        </w:rPr>
        <w:t xml:space="preserve"> </w:t>
      </w:r>
    </w:p>
    <w:p w14:paraId="0F9892CA" w14:textId="00AA2696" w:rsidR="003C2A2F" w:rsidRDefault="005C0379" w:rsidP="002D7B71">
      <w:pPr>
        <w:ind w:firstLine="720"/>
        <w:jc w:val="both"/>
        <w:rPr>
          <w:rFonts w:ascii="Times New Roman" w:hAnsi="Times New Roman" w:cs="Times New Roman"/>
          <w:sz w:val="28"/>
          <w:szCs w:val="28"/>
        </w:rPr>
      </w:pPr>
      <w:r>
        <w:rPr>
          <w:rFonts w:ascii="Times New Roman" w:hAnsi="Times New Roman" w:cs="Times New Roman"/>
          <w:sz w:val="28"/>
          <w:szCs w:val="28"/>
        </w:rPr>
        <w:t>1</w:t>
      </w:r>
      <w:r w:rsidR="007755BB">
        <w:rPr>
          <w:rFonts w:ascii="Times New Roman" w:hAnsi="Times New Roman" w:cs="Times New Roman"/>
          <w:sz w:val="28"/>
          <w:szCs w:val="28"/>
        </w:rPr>
        <w:t>4</w:t>
      </w:r>
      <w:r w:rsidR="00287179">
        <w:rPr>
          <w:rFonts w:ascii="Times New Roman" w:hAnsi="Times New Roman" w:cs="Times New Roman"/>
          <w:sz w:val="28"/>
          <w:szCs w:val="28"/>
        </w:rPr>
        <w:t xml:space="preserve">. </w:t>
      </w:r>
      <w:r w:rsidR="00287179" w:rsidRPr="00287179">
        <w:rPr>
          <w:rFonts w:ascii="Times New Roman" w:hAnsi="Times New Roman" w:cs="Times New Roman"/>
          <w:sz w:val="28"/>
          <w:szCs w:val="28"/>
        </w:rPr>
        <w:t>Paralēli sociālajam darbam ir svarīga tādas sociālo pakalpojumu sistēmas izveide, kas sniedz personai, kurai ir ierobežotas spējas sevi aprūpēt, nepieciešamo atbalstu, lai viņa spētu dzīvot mājās vai ģimeniskā vidē. Šāda atbalsta jeb sabiedrībā balstītu sociālo pakalpojumu pamatā ir individuāls vai speciālistu komandas darbs, kas ne tikai nodrošina aprūpi, bet arī veicina neatkarīgas dzīves iespējas, mazina sabiedrības radītos šķēršļus pašnoteikšanās, līdzdalības un iekļaušanas iespējām. Tas, cik lielā mērā sabiedrībā balstītie sociālie pakalpojumi ļauj uzlabot cilvēka dzīves kvalitāti, ir tieši atkarīgs no iesaistīto speciālistu profesionalitātes, vērtībām, attieksmes pret klientiem, prasmes pielietot uz personu centrētu pieeju. Šīs ir prasmes, kuru attīstībai sociālā darba speciālistu un citu sociālo pakalpojumu sniegšanā iesaistīto speciālistu izglītošanā līdz šim nav pievērsta pietiekama uzmanība</w:t>
      </w:r>
      <w:r w:rsidR="00287179">
        <w:rPr>
          <w:rFonts w:ascii="Times New Roman" w:hAnsi="Times New Roman" w:cs="Times New Roman"/>
          <w:sz w:val="28"/>
          <w:szCs w:val="28"/>
        </w:rPr>
        <w:t>.</w:t>
      </w:r>
    </w:p>
    <w:p w14:paraId="62E7761F" w14:textId="7B13304F" w:rsidR="00BF5E78" w:rsidRDefault="00D64E74" w:rsidP="002D7B71">
      <w:pPr>
        <w:ind w:firstLine="720"/>
        <w:jc w:val="both"/>
        <w:rPr>
          <w:rFonts w:ascii="Times New Roman" w:hAnsi="Times New Roman" w:cs="Times New Roman"/>
          <w:sz w:val="28"/>
          <w:szCs w:val="28"/>
        </w:rPr>
      </w:pPr>
      <w:r>
        <w:rPr>
          <w:rFonts w:ascii="Times New Roman" w:hAnsi="Times New Roman" w:cs="Times New Roman"/>
          <w:sz w:val="28"/>
          <w:szCs w:val="28"/>
        </w:rPr>
        <w:t>1</w:t>
      </w:r>
      <w:r w:rsidR="00DC6C08">
        <w:rPr>
          <w:rFonts w:ascii="Times New Roman" w:hAnsi="Times New Roman" w:cs="Times New Roman"/>
          <w:sz w:val="28"/>
          <w:szCs w:val="28"/>
        </w:rPr>
        <w:t>5</w:t>
      </w:r>
      <w:r>
        <w:rPr>
          <w:rFonts w:ascii="Times New Roman" w:hAnsi="Times New Roman" w:cs="Times New Roman"/>
          <w:sz w:val="28"/>
          <w:szCs w:val="28"/>
        </w:rPr>
        <w:t xml:space="preserve">. </w:t>
      </w:r>
      <w:r w:rsidR="00BF5E78" w:rsidRPr="00BF5E78">
        <w:rPr>
          <w:rFonts w:ascii="Times New Roman" w:hAnsi="Times New Roman" w:cs="Times New Roman"/>
          <w:sz w:val="28"/>
          <w:szCs w:val="28"/>
        </w:rPr>
        <w:t>Sociālā darba jomas tālākai attīstībai būtiska ir sociālā darba profesijas prestiža stiprināšana, popularizējot gan sociālā darba atpazīstamību sabiedrībā, gan veicinot starpdisciplināro, starpinstitucionālo sadarbību, tādēļ aktuāli ir arī sabiedrības informēšanas un viedokļa veidošanas pasākumi, starpdisciplināras diskusijas, kas sniedz izpratni citu jomu speciālistiem gan par sociālā darba mērķiem, gan dažādām klientu mērķa grupām un to vajadzībām. Lai iegūtu nepieciešamos datus situācijas monitoringam un tālākas sociālā darba jomas attīstības plānošanai</w:t>
      </w:r>
      <w:r w:rsidR="002A0423">
        <w:rPr>
          <w:rFonts w:ascii="Times New Roman" w:hAnsi="Times New Roman" w:cs="Times New Roman"/>
          <w:sz w:val="28"/>
          <w:szCs w:val="28"/>
        </w:rPr>
        <w:t>,</w:t>
      </w:r>
      <w:r w:rsidR="00BF5E78" w:rsidRPr="00BF5E78">
        <w:rPr>
          <w:rFonts w:ascii="Times New Roman" w:hAnsi="Times New Roman" w:cs="Times New Roman"/>
          <w:sz w:val="28"/>
          <w:szCs w:val="28"/>
        </w:rPr>
        <w:t xml:space="preserve"> nepieciešams izstrādāt metodoloģiju un veikt atbilstošas izpētes par sabiedrības uzticēšanās pašvaldību sociālajiem dienestiem, sociālo darbinieku apmierinātību ar darba apstākļiem un </w:t>
      </w:r>
      <w:r w:rsidR="00530772">
        <w:rPr>
          <w:rFonts w:ascii="Times New Roman" w:hAnsi="Times New Roman" w:cs="Times New Roman"/>
          <w:sz w:val="28"/>
          <w:szCs w:val="28"/>
        </w:rPr>
        <w:t>atlīdzību</w:t>
      </w:r>
      <w:r w:rsidR="00BF5E78" w:rsidRPr="00BF5E78">
        <w:rPr>
          <w:rFonts w:ascii="Times New Roman" w:hAnsi="Times New Roman" w:cs="Times New Roman"/>
          <w:sz w:val="28"/>
          <w:szCs w:val="28"/>
        </w:rPr>
        <w:t>, sociālā darba prakses izpēti pašvaldībās dažādos reģionos, kā arī par aktuālajām sociālā darba klientu mērķa grupu vajadzībām un izaicinājumiem.</w:t>
      </w:r>
    </w:p>
    <w:p w14:paraId="3F341597" w14:textId="12D43EEE" w:rsidR="00E53803" w:rsidRDefault="005C0379" w:rsidP="002D7B71">
      <w:pPr>
        <w:ind w:firstLine="720"/>
        <w:jc w:val="both"/>
        <w:rPr>
          <w:rFonts w:ascii="Times New Roman" w:hAnsi="Times New Roman" w:cs="Times New Roman"/>
          <w:sz w:val="28"/>
          <w:szCs w:val="28"/>
        </w:rPr>
      </w:pPr>
      <w:r>
        <w:rPr>
          <w:rFonts w:ascii="Times New Roman" w:hAnsi="Times New Roman" w:cs="Times New Roman"/>
          <w:sz w:val="28"/>
          <w:szCs w:val="28"/>
        </w:rPr>
        <w:t>1</w:t>
      </w:r>
      <w:r w:rsidR="008D6672">
        <w:rPr>
          <w:rFonts w:ascii="Times New Roman" w:hAnsi="Times New Roman" w:cs="Times New Roman"/>
          <w:sz w:val="28"/>
          <w:szCs w:val="28"/>
        </w:rPr>
        <w:t>6</w:t>
      </w:r>
      <w:r w:rsidR="00E24E59">
        <w:rPr>
          <w:rFonts w:ascii="Times New Roman" w:hAnsi="Times New Roman" w:cs="Times New Roman"/>
          <w:sz w:val="28"/>
          <w:szCs w:val="28"/>
        </w:rPr>
        <w:t xml:space="preserve">. </w:t>
      </w:r>
      <w:r>
        <w:rPr>
          <w:rFonts w:ascii="Times New Roman" w:hAnsi="Times New Roman" w:cs="Times New Roman"/>
          <w:sz w:val="28"/>
          <w:szCs w:val="28"/>
        </w:rPr>
        <w:t>Ņ</w:t>
      </w:r>
      <w:r w:rsidR="00E53803">
        <w:rPr>
          <w:rFonts w:ascii="Times New Roman" w:hAnsi="Times New Roman" w:cs="Times New Roman"/>
          <w:sz w:val="28"/>
          <w:szCs w:val="28"/>
        </w:rPr>
        <w:t xml:space="preserve">emot vērā </w:t>
      </w:r>
      <w:r w:rsidR="00E24E59">
        <w:rPr>
          <w:rFonts w:ascii="Times New Roman" w:hAnsi="Times New Roman" w:cs="Times New Roman"/>
          <w:sz w:val="28"/>
          <w:szCs w:val="28"/>
        </w:rPr>
        <w:t>š</w:t>
      </w:r>
      <w:r w:rsidR="007C552D">
        <w:rPr>
          <w:rFonts w:ascii="Times New Roman" w:hAnsi="Times New Roman" w:cs="Times New Roman"/>
          <w:sz w:val="28"/>
          <w:szCs w:val="28"/>
        </w:rPr>
        <w:t>ā</w:t>
      </w:r>
      <w:r w:rsidR="00E24E59">
        <w:rPr>
          <w:rFonts w:ascii="Times New Roman" w:hAnsi="Times New Roman" w:cs="Times New Roman"/>
          <w:sz w:val="28"/>
          <w:szCs w:val="28"/>
        </w:rPr>
        <w:t xml:space="preserve"> ziņojuma 3.</w:t>
      </w:r>
      <w:r w:rsidR="00206ADD">
        <w:rPr>
          <w:rFonts w:ascii="Times New Roman" w:hAnsi="Times New Roman" w:cs="Times New Roman"/>
          <w:sz w:val="28"/>
          <w:szCs w:val="28"/>
        </w:rPr>
        <w:t>,</w:t>
      </w:r>
      <w:r w:rsidR="00E24E59">
        <w:rPr>
          <w:rFonts w:ascii="Times New Roman" w:hAnsi="Times New Roman" w:cs="Times New Roman"/>
          <w:sz w:val="28"/>
          <w:szCs w:val="28"/>
        </w:rPr>
        <w:t xml:space="preserve"> 4., 5., 6., 7.</w:t>
      </w:r>
      <w:r w:rsidR="00E53803">
        <w:rPr>
          <w:rFonts w:ascii="Times New Roman" w:hAnsi="Times New Roman" w:cs="Times New Roman"/>
          <w:sz w:val="28"/>
          <w:szCs w:val="28"/>
        </w:rPr>
        <w:t>, 8.</w:t>
      </w:r>
      <w:r w:rsidR="001E12B4">
        <w:rPr>
          <w:rFonts w:ascii="Times New Roman" w:hAnsi="Times New Roman" w:cs="Times New Roman"/>
          <w:sz w:val="28"/>
          <w:szCs w:val="28"/>
        </w:rPr>
        <w:t>, 9., 10., 11., 12., 13., 14.</w:t>
      </w:r>
      <w:r w:rsidR="00D64E74">
        <w:rPr>
          <w:rFonts w:ascii="Times New Roman" w:hAnsi="Times New Roman" w:cs="Times New Roman"/>
          <w:sz w:val="28"/>
          <w:szCs w:val="28"/>
        </w:rPr>
        <w:t xml:space="preserve">, </w:t>
      </w:r>
      <w:r w:rsidR="003C6B97">
        <w:rPr>
          <w:rFonts w:ascii="Times New Roman" w:hAnsi="Times New Roman" w:cs="Times New Roman"/>
          <w:sz w:val="28"/>
          <w:szCs w:val="28"/>
        </w:rPr>
        <w:t>un</w:t>
      </w:r>
      <w:r w:rsidR="00E24E59">
        <w:rPr>
          <w:rFonts w:ascii="Times New Roman" w:hAnsi="Times New Roman" w:cs="Times New Roman"/>
          <w:sz w:val="28"/>
          <w:szCs w:val="28"/>
        </w:rPr>
        <w:t xml:space="preserve"> </w:t>
      </w:r>
      <w:r w:rsidR="001E12B4">
        <w:rPr>
          <w:rFonts w:ascii="Times New Roman" w:hAnsi="Times New Roman" w:cs="Times New Roman"/>
          <w:sz w:val="28"/>
          <w:szCs w:val="28"/>
        </w:rPr>
        <w:t>1</w:t>
      </w:r>
      <w:r w:rsidR="008D6672">
        <w:rPr>
          <w:rFonts w:ascii="Times New Roman" w:hAnsi="Times New Roman" w:cs="Times New Roman"/>
          <w:sz w:val="28"/>
          <w:szCs w:val="28"/>
        </w:rPr>
        <w:t>5</w:t>
      </w:r>
      <w:r w:rsidR="003C6B97">
        <w:rPr>
          <w:rFonts w:ascii="Times New Roman" w:hAnsi="Times New Roman" w:cs="Times New Roman"/>
          <w:sz w:val="28"/>
          <w:szCs w:val="28"/>
        </w:rPr>
        <w:t>. punktā aprakstīto</w:t>
      </w:r>
      <w:r w:rsidR="00E24E59" w:rsidRPr="00E24E59">
        <w:rPr>
          <w:rFonts w:ascii="Times New Roman" w:hAnsi="Times New Roman" w:cs="Times New Roman"/>
          <w:sz w:val="28"/>
          <w:szCs w:val="28"/>
        </w:rPr>
        <w:t xml:space="preserve"> problemātiku un mūsdienu sabiedrības un sociālo problēmu attīstības un mainības straujo dinamiku, ir jādomā par esošo resursu efektīvu izmantošanu </w:t>
      </w:r>
      <w:r>
        <w:rPr>
          <w:rFonts w:ascii="Times New Roman" w:hAnsi="Times New Roman" w:cs="Times New Roman"/>
          <w:sz w:val="28"/>
          <w:szCs w:val="28"/>
        </w:rPr>
        <w:t xml:space="preserve">un par </w:t>
      </w:r>
      <w:r w:rsidR="00E24E59" w:rsidRPr="00E24E59">
        <w:rPr>
          <w:rFonts w:ascii="Times New Roman" w:hAnsi="Times New Roman" w:cs="Times New Roman"/>
          <w:sz w:val="28"/>
          <w:szCs w:val="28"/>
        </w:rPr>
        <w:t>papildu resursu piesaisti sociālajam darbam un sociālajiem pakalpojumiem.</w:t>
      </w:r>
      <w:r w:rsidR="003C6B97">
        <w:rPr>
          <w:rFonts w:ascii="Times New Roman" w:hAnsi="Times New Roman" w:cs="Times New Roman"/>
          <w:sz w:val="28"/>
          <w:szCs w:val="28"/>
        </w:rPr>
        <w:t xml:space="preserve"> </w:t>
      </w:r>
      <w:r w:rsidR="00B70102">
        <w:rPr>
          <w:rFonts w:ascii="Times New Roman" w:hAnsi="Times New Roman" w:cs="Times New Roman"/>
          <w:sz w:val="28"/>
          <w:szCs w:val="28"/>
        </w:rPr>
        <w:t xml:space="preserve">Tāpat arī nepieciešams nodrošināt </w:t>
      </w:r>
      <w:r w:rsidR="00B70102" w:rsidRPr="00B70102">
        <w:rPr>
          <w:rFonts w:ascii="Times New Roman" w:hAnsi="Times New Roman" w:cs="Times New Roman"/>
          <w:sz w:val="28"/>
          <w:szCs w:val="28"/>
        </w:rPr>
        <w:t>nepārtrauktīb</w:t>
      </w:r>
      <w:r w:rsidR="00B70102">
        <w:rPr>
          <w:rFonts w:ascii="Times New Roman" w:hAnsi="Times New Roman" w:cs="Times New Roman"/>
          <w:sz w:val="28"/>
          <w:szCs w:val="28"/>
        </w:rPr>
        <w:t>u</w:t>
      </w:r>
      <w:r w:rsidR="00B70102" w:rsidRPr="00B70102">
        <w:rPr>
          <w:rFonts w:ascii="Times New Roman" w:hAnsi="Times New Roman" w:cs="Times New Roman"/>
          <w:sz w:val="28"/>
          <w:szCs w:val="28"/>
        </w:rPr>
        <w:t xml:space="preserve"> 9.2.1.1. pasākuma ietvaros</w:t>
      </w:r>
      <w:r w:rsidR="00B70102">
        <w:rPr>
          <w:rFonts w:ascii="Times New Roman" w:hAnsi="Times New Roman" w:cs="Times New Roman"/>
          <w:sz w:val="28"/>
          <w:szCs w:val="28"/>
        </w:rPr>
        <w:t xml:space="preserve"> īstenotajam atbalstam, kura īstenošana beigsies 2023. gadā, proti, </w:t>
      </w:r>
      <w:r w:rsidR="00B70102" w:rsidRPr="00B70102">
        <w:rPr>
          <w:rFonts w:ascii="Times New Roman" w:hAnsi="Times New Roman" w:cs="Times New Roman"/>
          <w:sz w:val="28"/>
          <w:szCs w:val="28"/>
        </w:rPr>
        <w:t>kompensācij</w:t>
      </w:r>
      <w:r w:rsidR="00B70102">
        <w:rPr>
          <w:rFonts w:ascii="Times New Roman" w:hAnsi="Times New Roman" w:cs="Times New Roman"/>
          <w:sz w:val="28"/>
          <w:szCs w:val="28"/>
        </w:rPr>
        <w:t>ām</w:t>
      </w:r>
      <w:r w:rsidR="00B70102" w:rsidRPr="00B70102">
        <w:rPr>
          <w:rFonts w:ascii="Times New Roman" w:hAnsi="Times New Roman" w:cs="Times New Roman"/>
          <w:sz w:val="28"/>
          <w:szCs w:val="28"/>
        </w:rPr>
        <w:t xml:space="preserve"> par </w:t>
      </w:r>
      <w:proofErr w:type="spellStart"/>
      <w:r w:rsidR="00B70102" w:rsidRPr="00B70102">
        <w:rPr>
          <w:rFonts w:ascii="Times New Roman" w:hAnsi="Times New Roman" w:cs="Times New Roman"/>
          <w:sz w:val="28"/>
          <w:szCs w:val="28"/>
        </w:rPr>
        <w:t>supervīzijām</w:t>
      </w:r>
      <w:proofErr w:type="spellEnd"/>
      <w:r w:rsidR="00B70102" w:rsidRPr="00B70102">
        <w:rPr>
          <w:rFonts w:ascii="Times New Roman" w:hAnsi="Times New Roman" w:cs="Times New Roman"/>
          <w:sz w:val="28"/>
          <w:szCs w:val="28"/>
        </w:rPr>
        <w:t xml:space="preserve"> pašvaldībām, klātienes un e</w:t>
      </w:r>
      <w:r w:rsidR="000C1895">
        <w:rPr>
          <w:rFonts w:ascii="Times New Roman" w:hAnsi="Times New Roman" w:cs="Times New Roman"/>
          <w:sz w:val="28"/>
          <w:szCs w:val="28"/>
        </w:rPr>
        <w:t xml:space="preserve"> </w:t>
      </w:r>
      <w:r w:rsidR="000C1895" w:rsidRPr="000C1895">
        <w:rPr>
          <w:rFonts w:ascii="Times New Roman" w:hAnsi="Times New Roman" w:cs="Times New Roman"/>
          <w:sz w:val="28"/>
          <w:szCs w:val="28"/>
        </w:rPr>
        <w:t xml:space="preserve">– </w:t>
      </w:r>
      <w:r w:rsidR="00B70102" w:rsidRPr="00B70102">
        <w:rPr>
          <w:rFonts w:ascii="Times New Roman" w:hAnsi="Times New Roman" w:cs="Times New Roman"/>
          <w:sz w:val="28"/>
          <w:szCs w:val="28"/>
        </w:rPr>
        <w:t>mācīb</w:t>
      </w:r>
      <w:r w:rsidR="00B70102">
        <w:rPr>
          <w:rFonts w:ascii="Times New Roman" w:hAnsi="Times New Roman" w:cs="Times New Roman"/>
          <w:sz w:val="28"/>
          <w:szCs w:val="28"/>
        </w:rPr>
        <w:t>ām</w:t>
      </w:r>
      <w:r w:rsidR="00B70102" w:rsidRPr="00B70102">
        <w:rPr>
          <w:rFonts w:ascii="Times New Roman" w:hAnsi="Times New Roman" w:cs="Times New Roman"/>
          <w:sz w:val="28"/>
          <w:szCs w:val="28"/>
        </w:rPr>
        <w:t xml:space="preserve"> sociālā darba speciālistiem, ģimenes asistentu mācīb</w:t>
      </w:r>
      <w:r w:rsidR="00B70102">
        <w:rPr>
          <w:rFonts w:ascii="Times New Roman" w:hAnsi="Times New Roman" w:cs="Times New Roman"/>
          <w:sz w:val="28"/>
          <w:szCs w:val="28"/>
        </w:rPr>
        <w:t>ām</w:t>
      </w:r>
      <w:r w:rsidR="00B70102" w:rsidRPr="00B70102">
        <w:rPr>
          <w:rFonts w:ascii="Times New Roman" w:hAnsi="Times New Roman" w:cs="Times New Roman"/>
          <w:sz w:val="28"/>
          <w:szCs w:val="28"/>
        </w:rPr>
        <w:t>, periodisk</w:t>
      </w:r>
      <w:r w:rsidR="00B70102">
        <w:rPr>
          <w:rFonts w:ascii="Times New Roman" w:hAnsi="Times New Roman" w:cs="Times New Roman"/>
          <w:sz w:val="28"/>
          <w:szCs w:val="28"/>
        </w:rPr>
        <w:t>ajam</w:t>
      </w:r>
      <w:r w:rsidR="00B70102" w:rsidRPr="00B70102">
        <w:rPr>
          <w:rFonts w:ascii="Times New Roman" w:hAnsi="Times New Roman" w:cs="Times New Roman"/>
          <w:sz w:val="28"/>
          <w:szCs w:val="28"/>
        </w:rPr>
        <w:t xml:space="preserve"> izdevum</w:t>
      </w:r>
      <w:r w:rsidR="00B70102">
        <w:rPr>
          <w:rFonts w:ascii="Times New Roman" w:hAnsi="Times New Roman" w:cs="Times New Roman"/>
          <w:sz w:val="28"/>
          <w:szCs w:val="28"/>
        </w:rPr>
        <w:t>am</w:t>
      </w:r>
      <w:r w:rsidR="00B70102" w:rsidRPr="00B70102">
        <w:rPr>
          <w:rFonts w:ascii="Times New Roman" w:hAnsi="Times New Roman" w:cs="Times New Roman"/>
          <w:sz w:val="28"/>
          <w:szCs w:val="28"/>
        </w:rPr>
        <w:t xml:space="preserve"> par sociālā darba aktualitātēm</w:t>
      </w:r>
      <w:r w:rsidR="00B70102">
        <w:rPr>
          <w:rFonts w:ascii="Times New Roman" w:hAnsi="Times New Roman" w:cs="Times New Roman"/>
          <w:sz w:val="28"/>
          <w:szCs w:val="28"/>
        </w:rPr>
        <w:t>.</w:t>
      </w:r>
      <w:r w:rsidR="00B70102" w:rsidRPr="00B70102">
        <w:rPr>
          <w:rFonts w:ascii="Times New Roman" w:hAnsi="Times New Roman" w:cs="Times New Roman"/>
          <w:sz w:val="28"/>
          <w:szCs w:val="28"/>
        </w:rPr>
        <w:t xml:space="preserve"> </w:t>
      </w:r>
      <w:r w:rsidR="00CC69EA">
        <w:rPr>
          <w:rFonts w:ascii="Times New Roman" w:hAnsi="Times New Roman" w:cs="Times New Roman"/>
          <w:sz w:val="28"/>
          <w:szCs w:val="28"/>
        </w:rPr>
        <w:t>Tāpēc</w:t>
      </w:r>
      <w:r w:rsidR="00E53803">
        <w:rPr>
          <w:rFonts w:ascii="Times New Roman" w:hAnsi="Times New Roman" w:cs="Times New Roman"/>
          <w:sz w:val="28"/>
          <w:szCs w:val="28"/>
        </w:rPr>
        <w:t xml:space="preserve"> </w:t>
      </w:r>
      <w:r w:rsidR="00B70102">
        <w:rPr>
          <w:rFonts w:ascii="Times New Roman" w:hAnsi="Times New Roman" w:cs="Times New Roman"/>
          <w:sz w:val="28"/>
          <w:szCs w:val="28"/>
        </w:rPr>
        <w:t xml:space="preserve">ir būtiska </w:t>
      </w:r>
      <w:r w:rsidR="00441511">
        <w:rPr>
          <w:rFonts w:ascii="Times New Roman" w:hAnsi="Times New Roman" w:cs="Times New Roman"/>
          <w:sz w:val="28"/>
          <w:szCs w:val="28"/>
        </w:rPr>
        <w:t xml:space="preserve">4.3.5.4. </w:t>
      </w:r>
      <w:r w:rsidR="00E53803">
        <w:rPr>
          <w:rFonts w:ascii="Times New Roman" w:hAnsi="Times New Roman" w:cs="Times New Roman"/>
          <w:sz w:val="28"/>
          <w:szCs w:val="28"/>
        </w:rPr>
        <w:t>pasākuma īstenošanas ātrāk</w:t>
      </w:r>
      <w:r w:rsidR="00B70102">
        <w:rPr>
          <w:rFonts w:ascii="Times New Roman" w:hAnsi="Times New Roman" w:cs="Times New Roman"/>
          <w:sz w:val="28"/>
          <w:szCs w:val="28"/>
        </w:rPr>
        <w:t>a</w:t>
      </w:r>
      <w:r w:rsidR="00E53803">
        <w:rPr>
          <w:rFonts w:ascii="Times New Roman" w:hAnsi="Times New Roman" w:cs="Times New Roman"/>
          <w:sz w:val="28"/>
          <w:szCs w:val="28"/>
        </w:rPr>
        <w:t xml:space="preserve"> uzsākšan</w:t>
      </w:r>
      <w:r w:rsidR="00B70102">
        <w:rPr>
          <w:rFonts w:ascii="Times New Roman" w:hAnsi="Times New Roman" w:cs="Times New Roman"/>
          <w:sz w:val="28"/>
          <w:szCs w:val="28"/>
        </w:rPr>
        <w:t>a</w:t>
      </w:r>
      <w:r w:rsidR="00E53803">
        <w:rPr>
          <w:rFonts w:ascii="Times New Roman" w:hAnsi="Times New Roman" w:cs="Times New Roman"/>
          <w:sz w:val="28"/>
          <w:szCs w:val="28"/>
        </w:rPr>
        <w:t>.</w:t>
      </w:r>
    </w:p>
    <w:p w14:paraId="6DD353ED" w14:textId="6DAC70B0" w:rsidR="00E53803" w:rsidRDefault="001E12B4" w:rsidP="002D7B7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8D6672">
        <w:rPr>
          <w:rFonts w:ascii="Times New Roman" w:hAnsi="Times New Roman" w:cs="Times New Roman"/>
          <w:sz w:val="28"/>
          <w:szCs w:val="28"/>
        </w:rPr>
        <w:t>7</w:t>
      </w:r>
      <w:r>
        <w:rPr>
          <w:rFonts w:ascii="Times New Roman" w:hAnsi="Times New Roman" w:cs="Times New Roman"/>
          <w:sz w:val="28"/>
          <w:szCs w:val="28"/>
        </w:rPr>
        <w:t xml:space="preserve">. </w:t>
      </w:r>
      <w:r w:rsidR="00441511">
        <w:rPr>
          <w:rFonts w:ascii="Times New Roman" w:hAnsi="Times New Roman" w:cs="Times New Roman"/>
          <w:sz w:val="28"/>
          <w:szCs w:val="28"/>
        </w:rPr>
        <w:t>4.3.5.4. p</w:t>
      </w:r>
      <w:r w:rsidR="00E53803">
        <w:rPr>
          <w:rFonts w:ascii="Times New Roman" w:hAnsi="Times New Roman" w:cs="Times New Roman"/>
          <w:sz w:val="28"/>
          <w:szCs w:val="28"/>
        </w:rPr>
        <w:t>asākuma īstenošanu plānots uzsākt indikatīvi 2022. gada 3.ceturksnī, proti,</w:t>
      </w:r>
      <w:r w:rsidR="00E53803" w:rsidRPr="00E53803">
        <w:rPr>
          <w:rFonts w:ascii="Times New Roman" w:hAnsi="Times New Roman" w:cs="Times New Roman"/>
          <w:sz w:val="28"/>
          <w:szCs w:val="28"/>
        </w:rPr>
        <w:t xml:space="preserve"> pirms būs izstrādāt</w:t>
      </w:r>
      <w:r w:rsidR="00AA67E4">
        <w:rPr>
          <w:rFonts w:ascii="Times New Roman" w:hAnsi="Times New Roman" w:cs="Times New Roman"/>
          <w:sz w:val="28"/>
          <w:szCs w:val="28"/>
        </w:rPr>
        <w:t>i</w:t>
      </w:r>
      <w:r w:rsidR="00E53803" w:rsidRPr="00E53803">
        <w:rPr>
          <w:rFonts w:ascii="Times New Roman" w:hAnsi="Times New Roman" w:cs="Times New Roman"/>
          <w:sz w:val="28"/>
          <w:szCs w:val="28"/>
        </w:rPr>
        <w:t xml:space="preserve"> un stāj</w:t>
      </w:r>
      <w:r w:rsidR="00AA67E4">
        <w:rPr>
          <w:rFonts w:ascii="Times New Roman" w:hAnsi="Times New Roman" w:cs="Times New Roman"/>
          <w:sz w:val="28"/>
          <w:szCs w:val="28"/>
        </w:rPr>
        <w:t>uš</w:t>
      </w:r>
      <w:r w:rsidR="00E53803" w:rsidRPr="00E53803">
        <w:rPr>
          <w:rFonts w:ascii="Times New Roman" w:hAnsi="Times New Roman" w:cs="Times New Roman"/>
          <w:sz w:val="28"/>
          <w:szCs w:val="28"/>
        </w:rPr>
        <w:t xml:space="preserve">ies spēkā </w:t>
      </w:r>
      <w:r w:rsidR="006D349B">
        <w:rPr>
          <w:rFonts w:ascii="Times New Roman" w:hAnsi="Times New Roman" w:cs="Times New Roman"/>
          <w:sz w:val="28"/>
          <w:szCs w:val="28"/>
        </w:rPr>
        <w:t>E</w:t>
      </w:r>
      <w:r w:rsidR="00B00763">
        <w:rPr>
          <w:rFonts w:ascii="Times New Roman" w:hAnsi="Times New Roman" w:cs="Times New Roman"/>
          <w:sz w:val="28"/>
          <w:szCs w:val="28"/>
        </w:rPr>
        <w:t>iropas Savienības</w:t>
      </w:r>
      <w:r w:rsidR="00E53803" w:rsidRPr="00E53803">
        <w:rPr>
          <w:rFonts w:ascii="Times New Roman" w:hAnsi="Times New Roman" w:cs="Times New Roman"/>
          <w:sz w:val="28"/>
          <w:szCs w:val="28"/>
        </w:rPr>
        <w:t xml:space="preserve"> fondu </w:t>
      </w:r>
      <w:proofErr w:type="gramStart"/>
      <w:r w:rsidR="00E53803" w:rsidRPr="00E53803">
        <w:rPr>
          <w:rFonts w:ascii="Times New Roman" w:hAnsi="Times New Roman" w:cs="Times New Roman"/>
          <w:sz w:val="28"/>
          <w:szCs w:val="28"/>
        </w:rPr>
        <w:t>2021. – 2027.</w:t>
      </w:r>
      <w:proofErr w:type="gramEnd"/>
      <w:r w:rsidR="00E53803" w:rsidRPr="00E53803">
        <w:rPr>
          <w:rFonts w:ascii="Times New Roman" w:hAnsi="Times New Roman" w:cs="Times New Roman"/>
          <w:sz w:val="28"/>
          <w:szCs w:val="28"/>
        </w:rPr>
        <w:t xml:space="preserve"> gada plānošanas perioda vadības likum</w:t>
      </w:r>
      <w:r w:rsidR="00AA67E4">
        <w:rPr>
          <w:rFonts w:ascii="Times New Roman" w:hAnsi="Times New Roman" w:cs="Times New Roman"/>
          <w:sz w:val="28"/>
          <w:szCs w:val="28"/>
        </w:rPr>
        <w:t>am</w:t>
      </w:r>
      <w:r w:rsidR="00E53803" w:rsidRPr="00E53803">
        <w:rPr>
          <w:rFonts w:ascii="Times New Roman" w:hAnsi="Times New Roman" w:cs="Times New Roman"/>
          <w:sz w:val="28"/>
          <w:szCs w:val="28"/>
        </w:rPr>
        <w:t xml:space="preserve"> pakārtotie horizontālie Ministru kabineta noteikumi un Ministru kabineta noteikumi par </w:t>
      </w:r>
      <w:r w:rsidR="00441511">
        <w:rPr>
          <w:rFonts w:ascii="Times New Roman" w:hAnsi="Times New Roman" w:cs="Times New Roman"/>
          <w:sz w:val="28"/>
          <w:szCs w:val="28"/>
        </w:rPr>
        <w:t xml:space="preserve">4.3.5.4. </w:t>
      </w:r>
      <w:r w:rsidR="00E53803" w:rsidRPr="00E53803">
        <w:rPr>
          <w:rFonts w:ascii="Times New Roman" w:hAnsi="Times New Roman" w:cs="Times New Roman"/>
          <w:sz w:val="28"/>
          <w:szCs w:val="28"/>
        </w:rPr>
        <w:t xml:space="preserve">pasākuma īstenošanu (turpmāk – </w:t>
      </w:r>
      <w:r w:rsidR="00441511">
        <w:rPr>
          <w:rFonts w:ascii="Times New Roman" w:hAnsi="Times New Roman" w:cs="Times New Roman"/>
          <w:sz w:val="28"/>
          <w:szCs w:val="28"/>
        </w:rPr>
        <w:t xml:space="preserve">4.3.5.4. </w:t>
      </w:r>
      <w:r w:rsidR="00E53803" w:rsidRPr="00E53803">
        <w:rPr>
          <w:rFonts w:ascii="Times New Roman" w:hAnsi="Times New Roman" w:cs="Times New Roman"/>
          <w:sz w:val="28"/>
          <w:szCs w:val="28"/>
        </w:rPr>
        <w:t xml:space="preserve">pasākuma īstenošanas noteikumi). Lai </w:t>
      </w:r>
      <w:r w:rsidR="00441511">
        <w:rPr>
          <w:rFonts w:ascii="Times New Roman" w:hAnsi="Times New Roman" w:cs="Times New Roman"/>
          <w:sz w:val="28"/>
          <w:szCs w:val="28"/>
        </w:rPr>
        <w:t xml:space="preserve">4.3.5.4. </w:t>
      </w:r>
      <w:r w:rsidR="00E53803" w:rsidRPr="00E53803">
        <w:rPr>
          <w:rFonts w:ascii="Times New Roman" w:hAnsi="Times New Roman" w:cs="Times New Roman"/>
          <w:sz w:val="28"/>
          <w:szCs w:val="28"/>
        </w:rPr>
        <w:t>pasākuma īstenošanu varētu uzsākt norādītajā termiņā, Labklājības ministrija kā E</w:t>
      </w:r>
      <w:r w:rsidR="00983A69">
        <w:rPr>
          <w:rFonts w:ascii="Times New Roman" w:hAnsi="Times New Roman" w:cs="Times New Roman"/>
          <w:sz w:val="28"/>
          <w:szCs w:val="28"/>
        </w:rPr>
        <w:t xml:space="preserve">iropas </w:t>
      </w:r>
      <w:r w:rsidR="00E53803" w:rsidRPr="00E53803">
        <w:rPr>
          <w:rFonts w:ascii="Times New Roman" w:hAnsi="Times New Roman" w:cs="Times New Roman"/>
          <w:sz w:val="28"/>
          <w:szCs w:val="28"/>
        </w:rPr>
        <w:t>S</w:t>
      </w:r>
      <w:r w:rsidR="00983A69">
        <w:rPr>
          <w:rFonts w:ascii="Times New Roman" w:hAnsi="Times New Roman" w:cs="Times New Roman"/>
          <w:sz w:val="28"/>
          <w:szCs w:val="28"/>
        </w:rPr>
        <w:t>avienības</w:t>
      </w:r>
      <w:r w:rsidR="00E53803" w:rsidRPr="00E53803">
        <w:rPr>
          <w:rFonts w:ascii="Times New Roman" w:hAnsi="Times New Roman" w:cs="Times New Roman"/>
          <w:sz w:val="28"/>
          <w:szCs w:val="28"/>
        </w:rPr>
        <w:t xml:space="preserve"> fondu vadībā iesaistītā atbildīgā iestāde ir izstrādājusi šo ziņojumu. Savukārt </w:t>
      </w:r>
      <w:r w:rsidR="00441511">
        <w:rPr>
          <w:rFonts w:ascii="Times New Roman" w:hAnsi="Times New Roman" w:cs="Times New Roman"/>
          <w:sz w:val="28"/>
          <w:szCs w:val="28"/>
        </w:rPr>
        <w:t xml:space="preserve">4.3.5.4. </w:t>
      </w:r>
      <w:r w:rsidR="00E53803" w:rsidRPr="00E53803">
        <w:rPr>
          <w:rFonts w:ascii="Times New Roman" w:hAnsi="Times New Roman" w:cs="Times New Roman"/>
          <w:sz w:val="28"/>
          <w:szCs w:val="28"/>
        </w:rPr>
        <w:t xml:space="preserve">pasākuma īstenošanas noteikumi tiks izstrādāti pēc </w:t>
      </w:r>
      <w:r w:rsidR="00D0717A" w:rsidRPr="00D0717A">
        <w:rPr>
          <w:rFonts w:ascii="Times New Roman" w:hAnsi="Times New Roman" w:cs="Times New Roman"/>
          <w:sz w:val="28"/>
          <w:szCs w:val="28"/>
        </w:rPr>
        <w:t>Eiropas Savienības fondu 2021. – 2027.gada plānošanas perioda vadības likumam</w:t>
      </w:r>
      <w:r w:rsidR="00D0717A" w:rsidRPr="00D0717A" w:rsidDel="00D0717A">
        <w:rPr>
          <w:rFonts w:ascii="Times New Roman" w:hAnsi="Times New Roman" w:cs="Times New Roman"/>
          <w:sz w:val="28"/>
          <w:szCs w:val="28"/>
        </w:rPr>
        <w:t xml:space="preserve"> </w:t>
      </w:r>
      <w:r w:rsidR="00E53803" w:rsidRPr="00E53803">
        <w:rPr>
          <w:rFonts w:ascii="Times New Roman" w:hAnsi="Times New Roman" w:cs="Times New Roman"/>
          <w:sz w:val="28"/>
          <w:szCs w:val="28"/>
        </w:rPr>
        <w:t xml:space="preserve">pakārtoto horizontālo tiesību aktu spēkā stāšanās. </w:t>
      </w:r>
      <w:r w:rsidR="00441511">
        <w:rPr>
          <w:rFonts w:ascii="Times New Roman" w:hAnsi="Times New Roman" w:cs="Times New Roman"/>
          <w:sz w:val="28"/>
          <w:szCs w:val="28"/>
        </w:rPr>
        <w:t>4.3.5.4. p</w:t>
      </w:r>
      <w:r w:rsidR="00E53803" w:rsidRPr="00E53803">
        <w:rPr>
          <w:rFonts w:ascii="Times New Roman" w:hAnsi="Times New Roman" w:cs="Times New Roman"/>
          <w:sz w:val="28"/>
          <w:szCs w:val="28"/>
        </w:rPr>
        <w:t>asākuma īstenošana tiks turpināta atbilstoši spēkā esošiem E</w:t>
      </w:r>
      <w:r w:rsidR="00983A69">
        <w:rPr>
          <w:rFonts w:ascii="Times New Roman" w:hAnsi="Times New Roman" w:cs="Times New Roman"/>
          <w:sz w:val="28"/>
          <w:szCs w:val="28"/>
        </w:rPr>
        <w:t xml:space="preserve">iropas </w:t>
      </w:r>
      <w:r w:rsidR="00E53803" w:rsidRPr="00E53803">
        <w:rPr>
          <w:rFonts w:ascii="Times New Roman" w:hAnsi="Times New Roman" w:cs="Times New Roman"/>
          <w:sz w:val="28"/>
          <w:szCs w:val="28"/>
        </w:rPr>
        <w:t>S</w:t>
      </w:r>
      <w:r w:rsidR="00983A69">
        <w:rPr>
          <w:rFonts w:ascii="Times New Roman" w:hAnsi="Times New Roman" w:cs="Times New Roman"/>
          <w:sz w:val="28"/>
          <w:szCs w:val="28"/>
        </w:rPr>
        <w:t>avienības</w:t>
      </w:r>
      <w:r w:rsidR="00E53803" w:rsidRPr="00E53803">
        <w:rPr>
          <w:rFonts w:ascii="Times New Roman" w:hAnsi="Times New Roman" w:cs="Times New Roman"/>
          <w:sz w:val="28"/>
          <w:szCs w:val="28"/>
        </w:rPr>
        <w:t xml:space="preserve"> fondu</w:t>
      </w:r>
      <w:r w:rsidR="006F1E4C">
        <w:rPr>
          <w:rStyle w:val="FootnoteReference"/>
          <w:rFonts w:ascii="Times New Roman" w:hAnsi="Times New Roman" w:cs="Times New Roman"/>
          <w:sz w:val="28"/>
          <w:szCs w:val="28"/>
        </w:rPr>
        <w:footnoteReference w:id="6"/>
      </w:r>
      <w:r w:rsidR="00E53803" w:rsidRPr="00E53803">
        <w:rPr>
          <w:rFonts w:ascii="Times New Roman" w:hAnsi="Times New Roman" w:cs="Times New Roman"/>
          <w:sz w:val="28"/>
          <w:szCs w:val="28"/>
        </w:rPr>
        <w:t xml:space="preserve"> 2021. – 2027. gada plānošanas perioda ieviešanu regulējošajiem normatīvajiem aktiem un </w:t>
      </w:r>
      <w:r w:rsidR="00441511">
        <w:rPr>
          <w:rFonts w:ascii="Times New Roman" w:hAnsi="Times New Roman" w:cs="Times New Roman"/>
          <w:sz w:val="28"/>
          <w:szCs w:val="28"/>
        </w:rPr>
        <w:t xml:space="preserve">4.3.5.4. </w:t>
      </w:r>
      <w:r w:rsidR="00E53803" w:rsidRPr="00E53803">
        <w:rPr>
          <w:rFonts w:ascii="Times New Roman" w:hAnsi="Times New Roman" w:cs="Times New Roman"/>
          <w:sz w:val="28"/>
          <w:szCs w:val="28"/>
        </w:rPr>
        <w:t>pasākuma īstenošanas noteikumiem, kas tiks izstrādāti, pamatojoties uz šajā ziņojumā noteikto.</w:t>
      </w:r>
    </w:p>
    <w:p w14:paraId="2C4F50CA" w14:textId="77777777" w:rsidR="00BA31E4" w:rsidRDefault="00BA31E4" w:rsidP="00C149AF">
      <w:pPr>
        <w:pStyle w:val="ListParagraph"/>
        <w:spacing w:before="120" w:after="120"/>
        <w:ind w:left="0"/>
        <w:contextualSpacing w:val="0"/>
        <w:jc w:val="center"/>
        <w:rPr>
          <w:rFonts w:ascii="Times New Roman" w:hAnsi="Times New Roman" w:cs="Times New Roman"/>
          <w:b/>
          <w:sz w:val="28"/>
          <w:szCs w:val="28"/>
        </w:rPr>
      </w:pPr>
    </w:p>
    <w:p w14:paraId="4591F889" w14:textId="35B643AF" w:rsidR="00C149AF" w:rsidRPr="00AF3E8A" w:rsidRDefault="00C149AF" w:rsidP="00C149AF">
      <w:pPr>
        <w:pStyle w:val="ListParagraph"/>
        <w:spacing w:before="120" w:after="120"/>
        <w:ind w:left="0"/>
        <w:contextualSpacing w:val="0"/>
        <w:jc w:val="center"/>
        <w:rPr>
          <w:rFonts w:ascii="Times New Roman" w:hAnsi="Times New Roman" w:cs="Times New Roman"/>
          <w:b/>
          <w:bCs/>
          <w:sz w:val="28"/>
          <w:szCs w:val="28"/>
        </w:rPr>
      </w:pPr>
      <w:r w:rsidRPr="0006240A">
        <w:rPr>
          <w:rFonts w:ascii="Times New Roman" w:hAnsi="Times New Roman" w:cs="Times New Roman"/>
          <w:b/>
          <w:sz w:val="28"/>
          <w:szCs w:val="28"/>
        </w:rPr>
        <w:t>II.</w:t>
      </w:r>
      <w:r w:rsidRPr="00AF3E8A">
        <w:rPr>
          <w:rFonts w:ascii="Times New Roman" w:hAnsi="Times New Roman" w:cs="Times New Roman"/>
          <w:sz w:val="28"/>
          <w:szCs w:val="28"/>
        </w:rPr>
        <w:tab/>
      </w:r>
      <w:r w:rsidRPr="00AF3E8A">
        <w:rPr>
          <w:rFonts w:ascii="Times New Roman" w:hAnsi="Times New Roman" w:cs="Times New Roman"/>
          <w:b/>
          <w:bCs/>
          <w:sz w:val="28"/>
          <w:szCs w:val="28"/>
        </w:rPr>
        <w:t>Vispārīgie jautājumi</w:t>
      </w:r>
    </w:p>
    <w:p w14:paraId="07048A2F" w14:textId="653208E9" w:rsidR="00CC6BA4" w:rsidRPr="00DD6D89" w:rsidRDefault="001E12B4" w:rsidP="002D7B71">
      <w:pPr>
        <w:pStyle w:val="ListParagraph"/>
        <w:spacing w:before="120" w:after="120"/>
        <w:ind w:left="0" w:firstLine="720"/>
        <w:contextualSpacing w:val="0"/>
        <w:jc w:val="both"/>
        <w:rPr>
          <w:rFonts w:ascii="Times New Roman" w:hAnsi="Times New Roman" w:cs="Times New Roman"/>
          <w:color w:val="808080" w:themeColor="background1" w:themeShade="80"/>
          <w:sz w:val="28"/>
          <w:szCs w:val="28"/>
        </w:rPr>
      </w:pPr>
      <w:r>
        <w:rPr>
          <w:rFonts w:ascii="Times New Roman" w:hAnsi="Times New Roman"/>
          <w:sz w:val="28"/>
          <w:szCs w:val="28"/>
        </w:rPr>
        <w:t>1</w:t>
      </w:r>
      <w:r w:rsidR="008D6672">
        <w:rPr>
          <w:rFonts w:ascii="Times New Roman" w:hAnsi="Times New Roman"/>
          <w:sz w:val="28"/>
          <w:szCs w:val="28"/>
        </w:rPr>
        <w:t>8</w:t>
      </w:r>
      <w:r w:rsidR="00281959">
        <w:rPr>
          <w:rFonts w:ascii="Times New Roman" w:hAnsi="Times New Roman"/>
          <w:sz w:val="28"/>
          <w:szCs w:val="28"/>
        </w:rPr>
        <w:t xml:space="preserve">. </w:t>
      </w:r>
      <w:r w:rsidR="00441511">
        <w:rPr>
          <w:rFonts w:ascii="Times New Roman" w:hAnsi="Times New Roman"/>
          <w:sz w:val="28"/>
          <w:szCs w:val="28"/>
        </w:rPr>
        <w:t>4.3.5.4. p</w:t>
      </w:r>
      <w:r w:rsidR="00B82F58" w:rsidRPr="00B82F58">
        <w:rPr>
          <w:rFonts w:ascii="Times New Roman" w:hAnsi="Times New Roman"/>
          <w:sz w:val="28"/>
          <w:szCs w:val="28"/>
        </w:rPr>
        <w:t>asākuma mērķis ir</w:t>
      </w:r>
      <w:r w:rsidR="00B808C2">
        <w:rPr>
          <w:rFonts w:ascii="Times New Roman" w:hAnsi="Times New Roman"/>
          <w:sz w:val="28"/>
          <w:szCs w:val="28"/>
        </w:rPr>
        <w:t xml:space="preserve"> </w:t>
      </w:r>
      <w:r w:rsidR="00711696" w:rsidRPr="00711696">
        <w:rPr>
          <w:rFonts w:ascii="Times New Roman" w:hAnsi="Times New Roman"/>
          <w:sz w:val="28"/>
          <w:szCs w:val="28"/>
        </w:rPr>
        <w:t>paaugstināt sociālā darba efektivitāti un sociālajā jomā strādājošo speciālistu profesionalitāti.</w:t>
      </w:r>
    </w:p>
    <w:p w14:paraId="2C8AB12C" w14:textId="4B8CBFF7" w:rsidR="006558DB" w:rsidRPr="00F50B34" w:rsidRDefault="008D6672"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19</w:t>
      </w:r>
      <w:r w:rsidR="00281959">
        <w:rPr>
          <w:rFonts w:ascii="Times New Roman" w:hAnsi="Times New Roman" w:cs="Times New Roman"/>
          <w:sz w:val="28"/>
          <w:szCs w:val="28"/>
        </w:rPr>
        <w:t xml:space="preserve">. </w:t>
      </w:r>
      <w:r w:rsidR="00441511">
        <w:rPr>
          <w:rFonts w:ascii="Times New Roman" w:hAnsi="Times New Roman" w:cs="Times New Roman"/>
          <w:sz w:val="28"/>
          <w:szCs w:val="28"/>
        </w:rPr>
        <w:t>4.3.5.4. p</w:t>
      </w:r>
      <w:r w:rsidR="00382802" w:rsidRPr="00F50B34">
        <w:rPr>
          <w:rFonts w:ascii="Times New Roman" w:hAnsi="Times New Roman" w:cs="Times New Roman"/>
          <w:sz w:val="28"/>
          <w:szCs w:val="28"/>
        </w:rPr>
        <w:t xml:space="preserve">asākuma ietvaros atbildīgās iestādes funkcijas veic </w:t>
      </w:r>
      <w:r w:rsidR="009F401A" w:rsidRPr="00F50B34">
        <w:rPr>
          <w:rFonts w:ascii="Times New Roman" w:hAnsi="Times New Roman" w:cs="Times New Roman"/>
          <w:sz w:val="28"/>
          <w:szCs w:val="28"/>
        </w:rPr>
        <w:t>Labklājības</w:t>
      </w:r>
      <w:r w:rsidR="008F166E" w:rsidRPr="00F50B34">
        <w:rPr>
          <w:rFonts w:ascii="Times New Roman" w:hAnsi="Times New Roman" w:cs="Times New Roman"/>
          <w:sz w:val="28"/>
          <w:szCs w:val="28"/>
        </w:rPr>
        <w:t xml:space="preserve"> ministrija</w:t>
      </w:r>
      <w:r w:rsidR="006558DB" w:rsidRPr="00F50B34">
        <w:rPr>
          <w:rFonts w:ascii="Times New Roman" w:hAnsi="Times New Roman" w:cs="Times New Roman"/>
          <w:sz w:val="28"/>
          <w:szCs w:val="28"/>
        </w:rPr>
        <w:t xml:space="preserve"> (turpmāk</w:t>
      </w:r>
      <w:r w:rsidR="001E12B4">
        <w:rPr>
          <w:rFonts w:ascii="Times New Roman" w:hAnsi="Times New Roman" w:cs="Times New Roman"/>
          <w:sz w:val="28"/>
          <w:szCs w:val="28"/>
        </w:rPr>
        <w:t xml:space="preserve"> arī</w:t>
      </w:r>
      <w:r w:rsidR="009C539D" w:rsidRPr="00F50B34">
        <w:rPr>
          <w:rFonts w:ascii="Times New Roman" w:hAnsi="Times New Roman" w:cs="Times New Roman"/>
          <w:sz w:val="28"/>
          <w:szCs w:val="28"/>
        </w:rPr>
        <w:t xml:space="preserve"> </w:t>
      </w:r>
      <w:r w:rsidR="006558DB" w:rsidRPr="00F50B34">
        <w:rPr>
          <w:rFonts w:ascii="Times New Roman" w:hAnsi="Times New Roman" w:cs="Times New Roman"/>
          <w:sz w:val="28"/>
          <w:szCs w:val="28"/>
        </w:rPr>
        <w:t xml:space="preserve">– </w:t>
      </w:r>
      <w:r w:rsidR="007773A9" w:rsidRPr="00F50B34">
        <w:rPr>
          <w:rFonts w:ascii="Times New Roman" w:hAnsi="Times New Roman" w:cs="Times New Roman"/>
          <w:sz w:val="28"/>
          <w:szCs w:val="28"/>
        </w:rPr>
        <w:t>a</w:t>
      </w:r>
      <w:r w:rsidR="006558DB" w:rsidRPr="00F50B34">
        <w:rPr>
          <w:rFonts w:ascii="Times New Roman" w:hAnsi="Times New Roman" w:cs="Times New Roman"/>
          <w:sz w:val="28"/>
          <w:szCs w:val="28"/>
        </w:rPr>
        <w:t>tbildīgā iestāde)</w:t>
      </w:r>
      <w:r w:rsidR="008F166E" w:rsidRPr="00F50B34">
        <w:rPr>
          <w:rFonts w:ascii="Times New Roman" w:hAnsi="Times New Roman" w:cs="Times New Roman"/>
          <w:sz w:val="28"/>
          <w:szCs w:val="28"/>
        </w:rPr>
        <w:t xml:space="preserve">. </w:t>
      </w:r>
    </w:p>
    <w:p w14:paraId="5FBBA14D" w14:textId="71AD4117" w:rsidR="0028709A" w:rsidRPr="00F50B34" w:rsidRDefault="001E12B4"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0</w:t>
      </w:r>
      <w:r w:rsidR="00281959">
        <w:rPr>
          <w:rFonts w:ascii="Times New Roman" w:hAnsi="Times New Roman" w:cs="Times New Roman"/>
          <w:sz w:val="28"/>
          <w:szCs w:val="28"/>
        </w:rPr>
        <w:t xml:space="preserve">. </w:t>
      </w:r>
      <w:r w:rsidR="00D270E3" w:rsidRPr="00F50B34">
        <w:rPr>
          <w:rFonts w:ascii="Times New Roman" w:hAnsi="Times New Roman" w:cs="Times New Roman"/>
          <w:sz w:val="28"/>
          <w:szCs w:val="28"/>
        </w:rPr>
        <w:t xml:space="preserve">Sadarbības iestādes funkcijas veic Centrālā finanšu un līgumu aģentūra (turpmāk – </w:t>
      </w:r>
      <w:r w:rsidR="007773A9" w:rsidRPr="00F50B34">
        <w:rPr>
          <w:rFonts w:ascii="Times New Roman" w:hAnsi="Times New Roman" w:cs="Times New Roman"/>
          <w:sz w:val="28"/>
          <w:szCs w:val="28"/>
        </w:rPr>
        <w:t>s</w:t>
      </w:r>
      <w:r w:rsidR="00D270E3" w:rsidRPr="00F50B34">
        <w:rPr>
          <w:rFonts w:ascii="Times New Roman" w:hAnsi="Times New Roman" w:cs="Times New Roman"/>
          <w:sz w:val="28"/>
          <w:szCs w:val="28"/>
        </w:rPr>
        <w:t>adarbības iestāde)</w:t>
      </w:r>
      <w:r w:rsidR="0028709A" w:rsidRPr="00F50B34">
        <w:rPr>
          <w:rFonts w:ascii="Times New Roman" w:hAnsi="Times New Roman" w:cs="Times New Roman"/>
          <w:sz w:val="28"/>
          <w:szCs w:val="28"/>
        </w:rPr>
        <w:t>.</w:t>
      </w:r>
    </w:p>
    <w:p w14:paraId="7A625DD4" w14:textId="1EA711CF" w:rsidR="006F3E96" w:rsidRDefault="001E12B4"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1</w:t>
      </w:r>
      <w:r w:rsidR="00281959">
        <w:rPr>
          <w:rFonts w:ascii="Times New Roman" w:hAnsi="Times New Roman" w:cs="Times New Roman"/>
          <w:sz w:val="28"/>
          <w:szCs w:val="28"/>
        </w:rPr>
        <w:t xml:space="preserve">. </w:t>
      </w:r>
      <w:r w:rsidR="007E4133" w:rsidRPr="00F50B34">
        <w:rPr>
          <w:rFonts w:ascii="Times New Roman" w:hAnsi="Times New Roman" w:cs="Times New Roman"/>
          <w:sz w:val="28"/>
          <w:szCs w:val="28"/>
        </w:rPr>
        <w:t>Plānotais f</w:t>
      </w:r>
      <w:r w:rsidR="005628DB" w:rsidRPr="00F50B34">
        <w:rPr>
          <w:rFonts w:ascii="Times New Roman" w:hAnsi="Times New Roman" w:cs="Times New Roman"/>
          <w:sz w:val="28"/>
          <w:szCs w:val="28"/>
        </w:rPr>
        <w:t>inansējuma saņēmējs ir</w:t>
      </w:r>
      <w:r w:rsidR="0006240A">
        <w:rPr>
          <w:rFonts w:ascii="Times New Roman" w:hAnsi="Times New Roman" w:cs="Times New Roman"/>
          <w:sz w:val="28"/>
          <w:szCs w:val="28"/>
        </w:rPr>
        <w:t xml:space="preserve"> </w:t>
      </w:r>
      <w:r w:rsidR="00186BC8" w:rsidRPr="00186BC8">
        <w:rPr>
          <w:rFonts w:ascii="Times New Roman" w:hAnsi="Times New Roman" w:cs="Times New Roman"/>
          <w:sz w:val="28"/>
          <w:szCs w:val="28"/>
        </w:rPr>
        <w:t>valsts pārvaldes iestāde, kas izstrādā valsts politiku sociālā darba jomā, – Labklājības ministrija</w:t>
      </w:r>
      <w:r w:rsidR="00A465AF" w:rsidRPr="00F50B34">
        <w:rPr>
          <w:rFonts w:ascii="Times New Roman" w:hAnsi="Times New Roman" w:cs="Times New Roman"/>
          <w:sz w:val="28"/>
          <w:szCs w:val="28"/>
        </w:rPr>
        <w:t>.</w:t>
      </w:r>
      <w:r w:rsidR="001474D4" w:rsidRPr="001474D4">
        <w:rPr>
          <w:rFonts w:ascii="Times New Roman" w:hAnsi="Times New Roman" w:cs="Times New Roman"/>
          <w:sz w:val="28"/>
          <w:szCs w:val="28"/>
        </w:rPr>
        <w:t xml:space="preserve"> </w:t>
      </w:r>
    </w:p>
    <w:p w14:paraId="433C6D88" w14:textId="0A62EED2" w:rsidR="00F6726A" w:rsidRDefault="00F6726A" w:rsidP="00F6726A">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2</w:t>
      </w:r>
      <w:r>
        <w:rPr>
          <w:rFonts w:ascii="Times New Roman" w:hAnsi="Times New Roman" w:cs="Times New Roman"/>
          <w:sz w:val="28"/>
          <w:szCs w:val="28"/>
        </w:rPr>
        <w:t>.</w:t>
      </w:r>
      <w:r w:rsidRPr="00F6726A">
        <w:rPr>
          <w:rFonts w:ascii="Times New Roman" w:hAnsi="Times New Roman" w:cs="Times New Roman"/>
          <w:sz w:val="28"/>
          <w:szCs w:val="28"/>
        </w:rPr>
        <w:t xml:space="preserve"> </w:t>
      </w:r>
      <w:r w:rsidR="00441511">
        <w:rPr>
          <w:rFonts w:ascii="Times New Roman" w:hAnsi="Times New Roman" w:cs="Times New Roman"/>
          <w:sz w:val="28"/>
          <w:szCs w:val="28"/>
        </w:rPr>
        <w:t>4.3.5.4. p</w:t>
      </w:r>
      <w:r w:rsidRPr="003E1C19">
        <w:rPr>
          <w:rFonts w:ascii="Times New Roman" w:hAnsi="Times New Roman" w:cs="Times New Roman"/>
          <w:sz w:val="28"/>
          <w:szCs w:val="28"/>
        </w:rPr>
        <w:t>asākuma mērķa grupa ir</w:t>
      </w:r>
      <w:r>
        <w:rPr>
          <w:rFonts w:ascii="Times New Roman" w:hAnsi="Times New Roman" w:cs="Times New Roman"/>
          <w:sz w:val="28"/>
          <w:szCs w:val="28"/>
        </w:rPr>
        <w:t>:</w:t>
      </w:r>
    </w:p>
    <w:p w14:paraId="0042E376" w14:textId="10709FBF" w:rsidR="00F6726A" w:rsidRPr="00AA2D79" w:rsidRDefault="00F6726A" w:rsidP="00F6726A">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2</w:t>
      </w:r>
      <w:r>
        <w:rPr>
          <w:rFonts w:ascii="Times New Roman" w:hAnsi="Times New Roman" w:cs="Times New Roman"/>
          <w:sz w:val="28"/>
          <w:szCs w:val="28"/>
        </w:rPr>
        <w:t>.1</w:t>
      </w:r>
      <w:r w:rsidRPr="00AA2D79">
        <w:rPr>
          <w:rFonts w:ascii="Times New Roman" w:hAnsi="Times New Roman" w:cs="Times New Roman"/>
          <w:sz w:val="28"/>
          <w:szCs w:val="28"/>
        </w:rPr>
        <w:t>.</w:t>
      </w:r>
      <w:r w:rsidRPr="00AA2D79">
        <w:rPr>
          <w:rFonts w:ascii="Times New Roman" w:hAnsi="Times New Roman" w:cs="Times New Roman"/>
          <w:sz w:val="28"/>
          <w:szCs w:val="28"/>
        </w:rPr>
        <w:tab/>
        <w:t>sociālo pakalpojumu sniedzēji, tai skaitā sociālā darba speciālisti, iestāžu</w:t>
      </w:r>
      <w:r>
        <w:rPr>
          <w:rFonts w:ascii="Times New Roman" w:hAnsi="Times New Roman" w:cs="Times New Roman"/>
          <w:sz w:val="28"/>
          <w:szCs w:val="28"/>
        </w:rPr>
        <w:t xml:space="preserve">, </w:t>
      </w:r>
      <w:r w:rsidR="00F46AC3">
        <w:rPr>
          <w:rFonts w:ascii="Times New Roman" w:hAnsi="Times New Roman" w:cs="Times New Roman"/>
          <w:sz w:val="28"/>
          <w:szCs w:val="28"/>
        </w:rPr>
        <w:t xml:space="preserve">nevalstisko </w:t>
      </w:r>
      <w:r>
        <w:rPr>
          <w:rFonts w:ascii="Times New Roman" w:hAnsi="Times New Roman" w:cs="Times New Roman"/>
          <w:sz w:val="28"/>
          <w:szCs w:val="28"/>
        </w:rPr>
        <w:t>organizāciju</w:t>
      </w:r>
      <w:r w:rsidRPr="00AA2D79">
        <w:rPr>
          <w:rFonts w:ascii="Times New Roman" w:hAnsi="Times New Roman" w:cs="Times New Roman"/>
          <w:sz w:val="28"/>
          <w:szCs w:val="28"/>
        </w:rPr>
        <w:t xml:space="preserve"> un to struktūrvienību vadītāji, aprūpes speciālisti un </w:t>
      </w:r>
      <w:r>
        <w:rPr>
          <w:rFonts w:ascii="Times New Roman" w:hAnsi="Times New Roman" w:cs="Times New Roman"/>
          <w:sz w:val="28"/>
          <w:szCs w:val="28"/>
        </w:rPr>
        <w:t>personas</w:t>
      </w:r>
      <w:r w:rsidRPr="00AA2D79">
        <w:rPr>
          <w:rFonts w:ascii="Times New Roman" w:hAnsi="Times New Roman" w:cs="Times New Roman"/>
          <w:sz w:val="28"/>
          <w:szCs w:val="28"/>
        </w:rPr>
        <w:t>, kas nodrošina ģimenes asistenta pakalpojumu;</w:t>
      </w:r>
    </w:p>
    <w:p w14:paraId="211CCC4F" w14:textId="4BAD115E" w:rsidR="00F6726A" w:rsidRPr="00AA2D79" w:rsidRDefault="00F6726A" w:rsidP="00F6726A">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2</w:t>
      </w:r>
      <w:r>
        <w:rPr>
          <w:rFonts w:ascii="Times New Roman" w:hAnsi="Times New Roman" w:cs="Times New Roman"/>
          <w:sz w:val="28"/>
          <w:szCs w:val="28"/>
        </w:rPr>
        <w:t>.2</w:t>
      </w:r>
      <w:r w:rsidRPr="00AA2D79">
        <w:rPr>
          <w:rFonts w:ascii="Times New Roman" w:hAnsi="Times New Roman" w:cs="Times New Roman"/>
          <w:sz w:val="28"/>
          <w:szCs w:val="28"/>
        </w:rPr>
        <w:t>.</w:t>
      </w:r>
      <w:r w:rsidRPr="00AA2D79">
        <w:rPr>
          <w:rFonts w:ascii="Times New Roman" w:hAnsi="Times New Roman" w:cs="Times New Roman"/>
          <w:sz w:val="28"/>
          <w:szCs w:val="28"/>
        </w:rPr>
        <w:tab/>
        <w:t xml:space="preserve">augstskolu, </w:t>
      </w:r>
      <w:r w:rsidR="00857BB7" w:rsidRPr="00AA2D79">
        <w:rPr>
          <w:rFonts w:ascii="Times New Roman" w:hAnsi="Times New Roman" w:cs="Times New Roman"/>
          <w:sz w:val="28"/>
          <w:szCs w:val="28"/>
        </w:rPr>
        <w:t>kur</w:t>
      </w:r>
      <w:r w:rsidR="00857BB7">
        <w:rPr>
          <w:rFonts w:ascii="Times New Roman" w:hAnsi="Times New Roman" w:cs="Times New Roman"/>
          <w:sz w:val="28"/>
          <w:szCs w:val="28"/>
        </w:rPr>
        <w:t>as</w:t>
      </w:r>
      <w:r w:rsidR="00857BB7" w:rsidRPr="00AA2D79">
        <w:rPr>
          <w:rFonts w:ascii="Times New Roman" w:hAnsi="Times New Roman" w:cs="Times New Roman"/>
          <w:sz w:val="28"/>
          <w:szCs w:val="28"/>
        </w:rPr>
        <w:t xml:space="preserve"> </w:t>
      </w:r>
      <w:r w:rsidRPr="00AA2D79">
        <w:rPr>
          <w:rFonts w:ascii="Times New Roman" w:hAnsi="Times New Roman" w:cs="Times New Roman"/>
          <w:sz w:val="28"/>
          <w:szCs w:val="28"/>
        </w:rPr>
        <w:t xml:space="preserve">akreditēta studiju virziena ietvaros nodrošina </w:t>
      </w:r>
      <w:r>
        <w:rPr>
          <w:rFonts w:ascii="Times New Roman" w:hAnsi="Times New Roman" w:cs="Times New Roman"/>
          <w:sz w:val="28"/>
          <w:szCs w:val="28"/>
        </w:rPr>
        <w:t xml:space="preserve">pirmā un </w:t>
      </w:r>
      <w:r w:rsidRPr="00AA2D79">
        <w:rPr>
          <w:rFonts w:ascii="Times New Roman" w:hAnsi="Times New Roman" w:cs="Times New Roman"/>
          <w:sz w:val="28"/>
          <w:szCs w:val="28"/>
        </w:rPr>
        <w:t>otrā līmeņa augstākās izglītības studiju programmas sociālā darb</w:t>
      </w:r>
      <w:r w:rsidR="004C74C4">
        <w:rPr>
          <w:rFonts w:ascii="Times New Roman" w:hAnsi="Times New Roman" w:cs="Times New Roman"/>
          <w:sz w:val="28"/>
          <w:szCs w:val="28"/>
        </w:rPr>
        <w:t>a jomā</w:t>
      </w:r>
      <w:r w:rsidR="00FF756C">
        <w:rPr>
          <w:rFonts w:ascii="Times New Roman" w:hAnsi="Times New Roman" w:cs="Times New Roman"/>
          <w:sz w:val="28"/>
          <w:szCs w:val="28"/>
        </w:rPr>
        <w:t>,</w:t>
      </w:r>
      <w:r w:rsidR="00FF756C" w:rsidRPr="00FF756C">
        <w:rPr>
          <w:rFonts w:ascii="Times New Roman" w:hAnsi="Times New Roman" w:cs="Times New Roman"/>
          <w:sz w:val="28"/>
          <w:szCs w:val="28"/>
        </w:rPr>
        <w:t xml:space="preserve"> </w:t>
      </w:r>
      <w:r w:rsidR="00FF756C" w:rsidRPr="00AA2D79">
        <w:rPr>
          <w:rFonts w:ascii="Times New Roman" w:hAnsi="Times New Roman" w:cs="Times New Roman"/>
          <w:sz w:val="28"/>
          <w:szCs w:val="28"/>
        </w:rPr>
        <w:t>mācībspēki</w:t>
      </w:r>
      <w:r w:rsidRPr="00AA2D79">
        <w:rPr>
          <w:rFonts w:ascii="Times New Roman" w:hAnsi="Times New Roman" w:cs="Times New Roman"/>
          <w:sz w:val="28"/>
          <w:szCs w:val="28"/>
        </w:rPr>
        <w:t>;</w:t>
      </w:r>
    </w:p>
    <w:p w14:paraId="68D6AD25" w14:textId="498018B7" w:rsidR="00F6726A" w:rsidRDefault="00F6726A" w:rsidP="00F6726A">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2</w:t>
      </w:r>
      <w:r w:rsidRPr="00AA2D79">
        <w:rPr>
          <w:rFonts w:ascii="Times New Roman" w:hAnsi="Times New Roman" w:cs="Times New Roman"/>
          <w:sz w:val="28"/>
          <w:szCs w:val="28"/>
        </w:rPr>
        <w:t>.3.</w:t>
      </w:r>
      <w:r w:rsidRPr="00AA2D79">
        <w:rPr>
          <w:rFonts w:ascii="Times New Roman" w:hAnsi="Times New Roman" w:cs="Times New Roman"/>
          <w:sz w:val="28"/>
          <w:szCs w:val="28"/>
        </w:rPr>
        <w:tab/>
        <w:t>sociālā darba studiju programmu studenti.</w:t>
      </w:r>
      <w:r w:rsidRPr="003E1C19">
        <w:rPr>
          <w:rFonts w:ascii="Times New Roman" w:hAnsi="Times New Roman" w:cs="Times New Roman"/>
          <w:sz w:val="28"/>
          <w:szCs w:val="28"/>
        </w:rPr>
        <w:t xml:space="preserve"> </w:t>
      </w:r>
    </w:p>
    <w:p w14:paraId="42A142C8" w14:textId="1346C7BE" w:rsidR="00B479D8" w:rsidRDefault="00B479D8" w:rsidP="00F6726A">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756A05">
        <w:rPr>
          <w:rFonts w:ascii="Times New Roman" w:hAnsi="Times New Roman" w:cs="Times New Roman"/>
          <w:sz w:val="28"/>
          <w:szCs w:val="28"/>
        </w:rPr>
        <w:t>3</w:t>
      </w:r>
      <w:r>
        <w:rPr>
          <w:rFonts w:ascii="Times New Roman" w:hAnsi="Times New Roman" w:cs="Times New Roman"/>
          <w:sz w:val="28"/>
          <w:szCs w:val="28"/>
        </w:rPr>
        <w:t xml:space="preserve">. </w:t>
      </w:r>
      <w:r w:rsidR="00D4194B" w:rsidRPr="00D4194B">
        <w:rPr>
          <w:rFonts w:ascii="Times New Roman" w:hAnsi="Times New Roman" w:cs="Times New Roman"/>
          <w:sz w:val="28"/>
          <w:szCs w:val="28"/>
        </w:rPr>
        <w:t xml:space="preserve">4.3.5.4.pasākuma īstenošanai pieejamais finansējums ir 12 470 000 </w:t>
      </w:r>
      <w:proofErr w:type="spellStart"/>
      <w:r w:rsidR="00D4194B" w:rsidRPr="00C3454A">
        <w:rPr>
          <w:rFonts w:ascii="Times New Roman" w:hAnsi="Times New Roman" w:cs="Times New Roman"/>
          <w:i/>
          <w:iCs/>
          <w:sz w:val="28"/>
          <w:szCs w:val="28"/>
        </w:rPr>
        <w:t>euro</w:t>
      </w:r>
      <w:proofErr w:type="spellEnd"/>
      <w:r w:rsidR="00145AEE">
        <w:rPr>
          <w:rStyle w:val="FootnoteReference"/>
          <w:rFonts w:ascii="Times New Roman" w:hAnsi="Times New Roman" w:cs="Times New Roman"/>
          <w:i/>
          <w:iCs/>
          <w:sz w:val="28"/>
          <w:szCs w:val="28"/>
        </w:rPr>
        <w:footnoteReference w:id="7"/>
      </w:r>
      <w:r w:rsidR="00D4194B" w:rsidRPr="00D4194B">
        <w:rPr>
          <w:rFonts w:ascii="Times New Roman" w:hAnsi="Times New Roman" w:cs="Times New Roman"/>
          <w:sz w:val="28"/>
          <w:szCs w:val="28"/>
        </w:rPr>
        <w:t xml:space="preserve">, tai skaitā Eiropas Sociālā fonda Plus (turpmāk – ESF+) finansējums – 10 599 500 </w:t>
      </w:r>
      <w:proofErr w:type="spellStart"/>
      <w:r w:rsidR="00D4194B" w:rsidRPr="00C3454A">
        <w:rPr>
          <w:rFonts w:ascii="Times New Roman" w:hAnsi="Times New Roman" w:cs="Times New Roman"/>
          <w:i/>
          <w:iCs/>
          <w:sz w:val="28"/>
          <w:szCs w:val="28"/>
        </w:rPr>
        <w:t>euro</w:t>
      </w:r>
      <w:proofErr w:type="spellEnd"/>
      <w:r w:rsidR="00D4194B" w:rsidRPr="00D4194B">
        <w:rPr>
          <w:rFonts w:ascii="Times New Roman" w:hAnsi="Times New Roman" w:cs="Times New Roman"/>
          <w:sz w:val="28"/>
          <w:szCs w:val="28"/>
        </w:rPr>
        <w:t xml:space="preserve"> un valsts budžeta finansējums – 1 870 500 </w:t>
      </w:r>
      <w:proofErr w:type="spellStart"/>
      <w:r w:rsidR="00D4194B" w:rsidRPr="00C3454A">
        <w:rPr>
          <w:rFonts w:ascii="Times New Roman" w:hAnsi="Times New Roman" w:cs="Times New Roman"/>
          <w:i/>
          <w:iCs/>
          <w:sz w:val="28"/>
          <w:szCs w:val="28"/>
        </w:rPr>
        <w:t>euro</w:t>
      </w:r>
      <w:proofErr w:type="spellEnd"/>
      <w:r w:rsidRPr="009D3F47">
        <w:rPr>
          <w:rFonts w:ascii="Times New Roman" w:hAnsi="Times New Roman" w:cs="Times New Roman"/>
          <w:sz w:val="28"/>
          <w:szCs w:val="28"/>
        </w:rPr>
        <w:t>.</w:t>
      </w:r>
      <w:r w:rsidR="001474D4">
        <w:rPr>
          <w:rFonts w:ascii="Times New Roman" w:hAnsi="Times New Roman" w:cs="Times New Roman"/>
          <w:sz w:val="28"/>
          <w:szCs w:val="28"/>
        </w:rPr>
        <w:t xml:space="preserve"> </w:t>
      </w:r>
    </w:p>
    <w:p w14:paraId="1F3EB253" w14:textId="24E784C1" w:rsidR="001474D4" w:rsidRDefault="001474D4" w:rsidP="00F6726A">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4</w:t>
      </w:r>
      <w:r>
        <w:rPr>
          <w:rFonts w:ascii="Times New Roman" w:hAnsi="Times New Roman" w:cs="Times New Roman"/>
          <w:sz w:val="28"/>
          <w:szCs w:val="28"/>
        </w:rPr>
        <w:t xml:space="preserve">. </w:t>
      </w:r>
      <w:r w:rsidRPr="009D3F47">
        <w:rPr>
          <w:rFonts w:ascii="Times New Roman" w:hAnsi="Times New Roman" w:cs="Times New Roman"/>
          <w:sz w:val="28"/>
          <w:szCs w:val="28"/>
        </w:rPr>
        <w:t xml:space="preserve">Maksimālais attiecināmais </w:t>
      </w:r>
      <w:r>
        <w:rPr>
          <w:rFonts w:ascii="Times New Roman" w:hAnsi="Times New Roman" w:cs="Times New Roman"/>
          <w:sz w:val="28"/>
          <w:szCs w:val="28"/>
        </w:rPr>
        <w:t>ESF+</w:t>
      </w:r>
      <w:r w:rsidRPr="009D3F47">
        <w:rPr>
          <w:rFonts w:ascii="Times New Roman" w:hAnsi="Times New Roman" w:cs="Times New Roman"/>
          <w:sz w:val="28"/>
          <w:szCs w:val="28"/>
        </w:rPr>
        <w:t xml:space="preserve"> finansējuma apmērs nepārsniedz 85 procentus no </w:t>
      </w:r>
      <w:r w:rsidR="004417E4">
        <w:rPr>
          <w:rFonts w:ascii="Times New Roman" w:hAnsi="Times New Roman" w:cs="Times New Roman"/>
          <w:sz w:val="28"/>
          <w:szCs w:val="28"/>
        </w:rPr>
        <w:t xml:space="preserve">plānotā </w:t>
      </w:r>
      <w:r w:rsidRPr="009D3F47">
        <w:rPr>
          <w:rFonts w:ascii="Times New Roman" w:hAnsi="Times New Roman" w:cs="Times New Roman"/>
          <w:sz w:val="28"/>
          <w:szCs w:val="28"/>
        </w:rPr>
        <w:t>projekta kopējā attiecināmā finansējuma.</w:t>
      </w:r>
    </w:p>
    <w:p w14:paraId="4A8F16E4" w14:textId="60DC98FB" w:rsidR="001474D4" w:rsidRPr="001474D4" w:rsidRDefault="001474D4" w:rsidP="001474D4">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5</w:t>
      </w:r>
      <w:r>
        <w:rPr>
          <w:rFonts w:ascii="Times New Roman" w:hAnsi="Times New Roman" w:cs="Times New Roman"/>
          <w:sz w:val="28"/>
          <w:szCs w:val="28"/>
        </w:rPr>
        <w:t xml:space="preserve">. </w:t>
      </w:r>
      <w:r w:rsidR="00441511">
        <w:rPr>
          <w:rFonts w:ascii="Times New Roman" w:hAnsi="Times New Roman" w:cs="Times New Roman"/>
          <w:sz w:val="28"/>
          <w:szCs w:val="28"/>
        </w:rPr>
        <w:t>4.3.5.4. p</w:t>
      </w:r>
      <w:r w:rsidRPr="001474D4">
        <w:rPr>
          <w:rFonts w:ascii="Times New Roman" w:hAnsi="Times New Roman" w:cs="Times New Roman"/>
          <w:sz w:val="28"/>
          <w:szCs w:val="28"/>
        </w:rPr>
        <w:t>asākuma ietvaros ir sasniedzami šādi uzraudzības rādītāji:</w:t>
      </w:r>
    </w:p>
    <w:p w14:paraId="6E6E006B" w14:textId="09E5D038" w:rsidR="001474D4" w:rsidRPr="001474D4" w:rsidRDefault="001474D4" w:rsidP="001474D4">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5</w:t>
      </w:r>
      <w:r w:rsidRPr="001474D4">
        <w:rPr>
          <w:rFonts w:ascii="Times New Roman" w:hAnsi="Times New Roman" w:cs="Times New Roman"/>
          <w:sz w:val="28"/>
          <w:szCs w:val="28"/>
        </w:rPr>
        <w:t xml:space="preserve">.1. iznākuma rādītājs – nodarbināto, tostarp pašnodarbināto personu skaits – 3 099. Rādītāja ietvaros plānots uzskaitīt </w:t>
      </w:r>
      <w:r w:rsidR="00E14723">
        <w:rPr>
          <w:rFonts w:ascii="Times New Roman" w:hAnsi="Times New Roman" w:cs="Times New Roman"/>
          <w:sz w:val="28"/>
          <w:szCs w:val="28"/>
        </w:rPr>
        <w:t xml:space="preserve">sociālo pakalpojumu sniedzējus, tai skaitā </w:t>
      </w:r>
      <w:r w:rsidRPr="001474D4">
        <w:rPr>
          <w:rFonts w:ascii="Times New Roman" w:hAnsi="Times New Roman" w:cs="Times New Roman"/>
          <w:sz w:val="28"/>
          <w:szCs w:val="28"/>
        </w:rPr>
        <w:t xml:space="preserve">sociālā darba speciālistus, iestāžu, </w:t>
      </w:r>
      <w:r w:rsidR="004417E4">
        <w:rPr>
          <w:rFonts w:ascii="Times New Roman" w:hAnsi="Times New Roman" w:cs="Times New Roman"/>
          <w:sz w:val="28"/>
          <w:szCs w:val="28"/>
        </w:rPr>
        <w:t xml:space="preserve">nevalstisko </w:t>
      </w:r>
      <w:r w:rsidRPr="001474D4">
        <w:rPr>
          <w:rFonts w:ascii="Times New Roman" w:hAnsi="Times New Roman" w:cs="Times New Roman"/>
          <w:sz w:val="28"/>
          <w:szCs w:val="28"/>
        </w:rPr>
        <w:t xml:space="preserve">organizāciju un to struktūrvienību vadītājus, aprūpes speciālistus un personas, kas nodrošina ģimenes asistenta pakalpojumu, kuri </w:t>
      </w:r>
      <w:r w:rsidR="00E472A4">
        <w:rPr>
          <w:rFonts w:ascii="Times New Roman" w:hAnsi="Times New Roman" w:cs="Times New Roman"/>
          <w:sz w:val="28"/>
          <w:szCs w:val="28"/>
        </w:rPr>
        <w:t>uzsākuši</w:t>
      </w:r>
      <w:r w:rsidRPr="001474D4">
        <w:rPr>
          <w:rFonts w:ascii="Times New Roman" w:hAnsi="Times New Roman" w:cs="Times New Roman"/>
          <w:sz w:val="28"/>
          <w:szCs w:val="28"/>
        </w:rPr>
        <w:t xml:space="preserve"> profesionālās kompetences pilnveid</w:t>
      </w:r>
      <w:r w:rsidR="00E472A4">
        <w:rPr>
          <w:rFonts w:ascii="Times New Roman" w:hAnsi="Times New Roman" w:cs="Times New Roman"/>
          <w:sz w:val="28"/>
          <w:szCs w:val="28"/>
        </w:rPr>
        <w:t>i</w:t>
      </w:r>
      <w:r w:rsidRPr="001474D4">
        <w:rPr>
          <w:rFonts w:ascii="Times New Roman" w:hAnsi="Times New Roman" w:cs="Times New Roman"/>
          <w:sz w:val="28"/>
          <w:szCs w:val="28"/>
        </w:rPr>
        <w:t>;</w:t>
      </w:r>
    </w:p>
    <w:p w14:paraId="0D12EFAD" w14:textId="5071B18F" w:rsidR="001474D4" w:rsidRPr="001474D4" w:rsidRDefault="001474D4" w:rsidP="001474D4">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5</w:t>
      </w:r>
      <w:r w:rsidRPr="001474D4">
        <w:rPr>
          <w:rFonts w:ascii="Times New Roman" w:hAnsi="Times New Roman" w:cs="Times New Roman"/>
          <w:sz w:val="28"/>
          <w:szCs w:val="28"/>
        </w:rPr>
        <w:t xml:space="preserve">.2. specifiskais iznākuma rādītājs – izstrādāto metodiku darbam ar dažādām klientu grupām skaits </w:t>
      </w:r>
      <w:r w:rsidR="008E4B4F">
        <w:rPr>
          <w:rFonts w:ascii="Times New Roman" w:hAnsi="Times New Roman" w:cs="Times New Roman"/>
          <w:sz w:val="28"/>
          <w:szCs w:val="28"/>
        </w:rPr>
        <w:t>–</w:t>
      </w:r>
      <w:r w:rsidRPr="001474D4">
        <w:rPr>
          <w:rFonts w:ascii="Times New Roman" w:hAnsi="Times New Roman" w:cs="Times New Roman"/>
          <w:sz w:val="28"/>
          <w:szCs w:val="28"/>
        </w:rPr>
        <w:t xml:space="preserve"> 4</w:t>
      </w:r>
      <w:r w:rsidR="008E4B4F">
        <w:rPr>
          <w:rFonts w:ascii="Times New Roman" w:hAnsi="Times New Roman" w:cs="Times New Roman"/>
          <w:sz w:val="28"/>
          <w:szCs w:val="28"/>
        </w:rPr>
        <w:t xml:space="preserve"> (projekta līmeņa rādītājs)</w:t>
      </w:r>
      <w:r w:rsidRPr="001474D4">
        <w:rPr>
          <w:rFonts w:ascii="Times New Roman" w:hAnsi="Times New Roman" w:cs="Times New Roman"/>
          <w:sz w:val="28"/>
          <w:szCs w:val="28"/>
        </w:rPr>
        <w:t xml:space="preserve">; </w:t>
      </w:r>
    </w:p>
    <w:p w14:paraId="043E4D51" w14:textId="34B5A426" w:rsidR="001474D4" w:rsidRPr="003E1C19" w:rsidRDefault="001474D4" w:rsidP="001474D4">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5</w:t>
      </w:r>
      <w:r w:rsidRPr="001474D4">
        <w:rPr>
          <w:rFonts w:ascii="Times New Roman" w:hAnsi="Times New Roman" w:cs="Times New Roman"/>
          <w:sz w:val="28"/>
          <w:szCs w:val="28"/>
        </w:rPr>
        <w:t xml:space="preserve">.3. specifiskais rezultāta rādītājs – </w:t>
      </w:r>
      <w:r w:rsidR="009B22A5">
        <w:rPr>
          <w:rFonts w:ascii="Times New Roman" w:hAnsi="Times New Roman" w:cs="Times New Roman"/>
          <w:sz w:val="28"/>
          <w:szCs w:val="28"/>
        </w:rPr>
        <w:t xml:space="preserve">personu, kuras pilnveidojušas savu profesionālo </w:t>
      </w:r>
      <w:r w:rsidR="00F61CFC">
        <w:rPr>
          <w:rFonts w:ascii="Times New Roman" w:hAnsi="Times New Roman" w:cs="Times New Roman"/>
          <w:sz w:val="28"/>
          <w:szCs w:val="28"/>
        </w:rPr>
        <w:t>kompetenci</w:t>
      </w:r>
      <w:r w:rsidR="009B22A5">
        <w:rPr>
          <w:rFonts w:ascii="Times New Roman" w:hAnsi="Times New Roman" w:cs="Times New Roman"/>
          <w:sz w:val="28"/>
          <w:szCs w:val="28"/>
        </w:rPr>
        <w:t xml:space="preserve">, skaits </w:t>
      </w:r>
      <w:r w:rsidR="00F61CFC">
        <w:rPr>
          <w:rFonts w:ascii="Times New Roman" w:hAnsi="Times New Roman" w:cs="Times New Roman"/>
          <w:sz w:val="28"/>
          <w:szCs w:val="28"/>
        </w:rPr>
        <w:t xml:space="preserve">– 2 603. </w:t>
      </w:r>
    </w:p>
    <w:p w14:paraId="6B00E57A" w14:textId="3767208B" w:rsidR="00BB75AF" w:rsidRPr="00F50B34" w:rsidRDefault="001E12B4"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281959">
        <w:rPr>
          <w:rFonts w:ascii="Times New Roman" w:hAnsi="Times New Roman" w:cs="Times New Roman"/>
          <w:sz w:val="28"/>
          <w:szCs w:val="28"/>
        </w:rPr>
        <w:t xml:space="preserve">. </w:t>
      </w:r>
      <w:r w:rsidR="00C149AF" w:rsidRPr="00F50B34">
        <w:rPr>
          <w:rFonts w:ascii="Times New Roman" w:hAnsi="Times New Roman" w:cs="Times New Roman"/>
          <w:sz w:val="28"/>
          <w:szCs w:val="28"/>
        </w:rPr>
        <w:t xml:space="preserve">Līdz brīdim, kad stāsies spēkā </w:t>
      </w:r>
      <w:r w:rsidR="00441511">
        <w:rPr>
          <w:rFonts w:ascii="Times New Roman" w:hAnsi="Times New Roman" w:cs="Times New Roman"/>
          <w:sz w:val="28"/>
          <w:szCs w:val="28"/>
        </w:rPr>
        <w:t xml:space="preserve">4.3.5.4 </w:t>
      </w:r>
      <w:r w:rsidR="00382802" w:rsidRPr="00F50B34">
        <w:rPr>
          <w:rFonts w:ascii="Times New Roman" w:hAnsi="Times New Roman" w:cs="Times New Roman"/>
          <w:sz w:val="28"/>
          <w:szCs w:val="28"/>
        </w:rPr>
        <w:t>pasākuma īstenoša</w:t>
      </w:r>
      <w:r w:rsidR="00117DFC" w:rsidRPr="00F50B34">
        <w:rPr>
          <w:rFonts w:ascii="Times New Roman" w:hAnsi="Times New Roman" w:cs="Times New Roman"/>
          <w:sz w:val="28"/>
          <w:szCs w:val="28"/>
        </w:rPr>
        <w:t xml:space="preserve">nas </w:t>
      </w:r>
      <w:r w:rsidR="00C149AF" w:rsidRPr="00F50B34">
        <w:rPr>
          <w:rFonts w:ascii="Times New Roman" w:hAnsi="Times New Roman" w:cs="Times New Roman"/>
          <w:sz w:val="28"/>
          <w:szCs w:val="28"/>
        </w:rPr>
        <w:t>noteikumi un atbilstoši tiem varēs apstiprināt projekta iesniegumu, a</w:t>
      </w:r>
      <w:r w:rsidR="00BB75AF" w:rsidRPr="00F50B34">
        <w:rPr>
          <w:rFonts w:ascii="Times New Roman" w:hAnsi="Times New Roman" w:cs="Times New Roman"/>
          <w:sz w:val="28"/>
          <w:szCs w:val="28"/>
        </w:rPr>
        <w:t xml:space="preserve">tbildīgā iestāde, </w:t>
      </w:r>
      <w:r w:rsidR="007773A9" w:rsidRPr="00F50B34">
        <w:rPr>
          <w:rFonts w:ascii="Times New Roman" w:hAnsi="Times New Roman" w:cs="Times New Roman"/>
          <w:sz w:val="28"/>
          <w:szCs w:val="28"/>
        </w:rPr>
        <w:t>s</w:t>
      </w:r>
      <w:r w:rsidR="00BB75AF" w:rsidRPr="00F50B34">
        <w:rPr>
          <w:rFonts w:ascii="Times New Roman" w:hAnsi="Times New Roman" w:cs="Times New Roman"/>
          <w:sz w:val="28"/>
          <w:szCs w:val="28"/>
        </w:rPr>
        <w:t xml:space="preserve">adarbības iestāde un </w:t>
      </w:r>
      <w:r w:rsidR="004666F0" w:rsidRPr="00F50B34">
        <w:rPr>
          <w:rFonts w:ascii="Times New Roman" w:hAnsi="Times New Roman" w:cs="Times New Roman"/>
          <w:sz w:val="28"/>
          <w:szCs w:val="28"/>
        </w:rPr>
        <w:t xml:space="preserve">plānotais </w:t>
      </w:r>
      <w:r w:rsidR="007773A9" w:rsidRPr="00F50B34">
        <w:rPr>
          <w:rFonts w:ascii="Times New Roman" w:hAnsi="Times New Roman" w:cs="Times New Roman"/>
          <w:sz w:val="28"/>
          <w:szCs w:val="28"/>
        </w:rPr>
        <w:t>f</w:t>
      </w:r>
      <w:r w:rsidR="00BB75AF" w:rsidRPr="00F50B34">
        <w:rPr>
          <w:rFonts w:ascii="Times New Roman" w:hAnsi="Times New Roman" w:cs="Times New Roman"/>
          <w:sz w:val="28"/>
          <w:szCs w:val="28"/>
        </w:rPr>
        <w:t>inansējuma saņēmējs veic šādus uzdevumus:</w:t>
      </w:r>
    </w:p>
    <w:p w14:paraId="41E33505" w14:textId="0A584D11" w:rsidR="00BB75AF" w:rsidRPr="00F50B34" w:rsidRDefault="001E12B4"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BB75AF" w:rsidRPr="00F50B34">
        <w:rPr>
          <w:rFonts w:ascii="Times New Roman" w:hAnsi="Times New Roman" w:cs="Times New Roman"/>
          <w:sz w:val="28"/>
          <w:szCs w:val="28"/>
        </w:rPr>
        <w:t xml:space="preserve">.1. </w:t>
      </w:r>
      <w:r w:rsidR="007773A9" w:rsidRPr="00F50B34">
        <w:rPr>
          <w:rFonts w:ascii="Times New Roman" w:hAnsi="Times New Roman" w:cs="Times New Roman"/>
          <w:sz w:val="28"/>
          <w:szCs w:val="28"/>
        </w:rPr>
        <w:t>a</w:t>
      </w:r>
      <w:r w:rsidR="00BB75AF" w:rsidRPr="00F50B34">
        <w:rPr>
          <w:rFonts w:ascii="Times New Roman" w:hAnsi="Times New Roman" w:cs="Times New Roman"/>
          <w:sz w:val="28"/>
          <w:szCs w:val="28"/>
        </w:rPr>
        <w:t>tbildīgā iestāde:</w:t>
      </w:r>
    </w:p>
    <w:p w14:paraId="7893D23B" w14:textId="78912D1C" w:rsidR="00BB75AF" w:rsidRPr="00DF2280" w:rsidRDefault="001E12B4"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BB75AF" w:rsidRPr="00DF2280">
        <w:rPr>
          <w:rFonts w:ascii="Times New Roman" w:hAnsi="Times New Roman" w:cs="Times New Roman"/>
          <w:sz w:val="28"/>
          <w:szCs w:val="28"/>
        </w:rPr>
        <w:t xml:space="preserve">.1.1. uzaicina </w:t>
      </w:r>
      <w:r w:rsidR="007E4133" w:rsidRPr="00DF2280">
        <w:rPr>
          <w:rFonts w:ascii="Times New Roman" w:hAnsi="Times New Roman" w:cs="Times New Roman"/>
          <w:sz w:val="28"/>
          <w:szCs w:val="28"/>
        </w:rPr>
        <w:t xml:space="preserve">plānoto </w:t>
      </w:r>
      <w:r w:rsidR="007773A9" w:rsidRPr="00DF2280">
        <w:rPr>
          <w:rFonts w:ascii="Times New Roman" w:hAnsi="Times New Roman" w:cs="Times New Roman"/>
          <w:sz w:val="28"/>
          <w:szCs w:val="28"/>
        </w:rPr>
        <w:t>f</w:t>
      </w:r>
      <w:r w:rsidR="00BB75AF" w:rsidRPr="00DF2280">
        <w:rPr>
          <w:rFonts w:ascii="Times New Roman" w:hAnsi="Times New Roman" w:cs="Times New Roman"/>
          <w:sz w:val="28"/>
          <w:szCs w:val="28"/>
        </w:rPr>
        <w:t>inansējuma saņēmēju</w:t>
      </w:r>
      <w:r w:rsidR="002605D3">
        <w:rPr>
          <w:rFonts w:ascii="Times New Roman" w:hAnsi="Times New Roman" w:cs="Times New Roman"/>
          <w:sz w:val="28"/>
          <w:szCs w:val="28"/>
        </w:rPr>
        <w:t xml:space="preserve"> </w:t>
      </w:r>
      <w:r w:rsidR="003D31FC">
        <w:rPr>
          <w:rFonts w:ascii="Times New Roman" w:hAnsi="Times New Roman" w:cs="Times New Roman"/>
          <w:sz w:val="28"/>
          <w:szCs w:val="28"/>
        </w:rPr>
        <w:t>30 di</w:t>
      </w:r>
      <w:r w:rsidR="004F22A0">
        <w:rPr>
          <w:rFonts w:ascii="Times New Roman" w:hAnsi="Times New Roman" w:cs="Times New Roman"/>
          <w:sz w:val="28"/>
          <w:szCs w:val="28"/>
        </w:rPr>
        <w:t>enu</w:t>
      </w:r>
      <w:r w:rsidR="002605D3">
        <w:rPr>
          <w:rFonts w:ascii="Times New Roman" w:hAnsi="Times New Roman" w:cs="Times New Roman"/>
          <w:sz w:val="28"/>
          <w:szCs w:val="28"/>
        </w:rPr>
        <w:t xml:space="preserve"> laikā</w:t>
      </w:r>
      <w:r w:rsidR="00BB75AF" w:rsidRPr="00DF2280">
        <w:rPr>
          <w:rFonts w:ascii="Times New Roman" w:hAnsi="Times New Roman" w:cs="Times New Roman"/>
          <w:sz w:val="28"/>
          <w:szCs w:val="28"/>
        </w:rPr>
        <w:t xml:space="preserve"> iesniegt informāciju par </w:t>
      </w:r>
      <w:r w:rsidR="007E4133" w:rsidRPr="00DF2280">
        <w:rPr>
          <w:rFonts w:ascii="Times New Roman" w:hAnsi="Times New Roman" w:cs="Times New Roman"/>
          <w:sz w:val="28"/>
          <w:szCs w:val="28"/>
        </w:rPr>
        <w:t xml:space="preserve">plānotā </w:t>
      </w:r>
      <w:r w:rsidR="00BB75AF" w:rsidRPr="00DF2280">
        <w:rPr>
          <w:rFonts w:ascii="Times New Roman" w:hAnsi="Times New Roman" w:cs="Times New Roman"/>
          <w:sz w:val="28"/>
          <w:szCs w:val="28"/>
        </w:rPr>
        <w:t>projekta īstenošanu, nosūtot veidlapu informācijas iesniegšanai;</w:t>
      </w:r>
    </w:p>
    <w:p w14:paraId="7EFE8284" w14:textId="747C8441" w:rsidR="00BB75AF" w:rsidRPr="00DF2280" w:rsidRDefault="001E12B4"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BB75AF" w:rsidRPr="00DF2280">
        <w:rPr>
          <w:rFonts w:ascii="Times New Roman" w:hAnsi="Times New Roman" w:cs="Times New Roman"/>
          <w:sz w:val="28"/>
          <w:szCs w:val="28"/>
        </w:rPr>
        <w:t xml:space="preserve">.1.2. </w:t>
      </w:r>
      <w:r w:rsidR="007B4225">
        <w:rPr>
          <w:rFonts w:ascii="Times New Roman" w:hAnsi="Times New Roman" w:cs="Times New Roman"/>
          <w:sz w:val="28"/>
          <w:szCs w:val="28"/>
        </w:rPr>
        <w:t>20</w:t>
      </w:r>
      <w:r w:rsidR="00382802" w:rsidRPr="00DF2280">
        <w:rPr>
          <w:rFonts w:ascii="Times New Roman" w:hAnsi="Times New Roman" w:cs="Times New Roman"/>
          <w:sz w:val="28"/>
          <w:szCs w:val="28"/>
        </w:rPr>
        <w:t xml:space="preserve"> darbdienu laikā </w:t>
      </w:r>
      <w:r w:rsidR="00BB75AF" w:rsidRPr="00DF2280">
        <w:rPr>
          <w:rFonts w:ascii="Times New Roman" w:hAnsi="Times New Roman" w:cs="Times New Roman"/>
          <w:sz w:val="28"/>
          <w:szCs w:val="28"/>
        </w:rPr>
        <w:t xml:space="preserve">organizē iesniegtās informācijas par </w:t>
      </w:r>
      <w:r w:rsidR="007E4133" w:rsidRPr="00DF2280">
        <w:rPr>
          <w:rFonts w:ascii="Times New Roman" w:hAnsi="Times New Roman" w:cs="Times New Roman"/>
          <w:sz w:val="28"/>
          <w:szCs w:val="28"/>
        </w:rPr>
        <w:t xml:space="preserve">plānotā </w:t>
      </w:r>
      <w:r w:rsidR="00BB75AF" w:rsidRPr="00DF2280">
        <w:rPr>
          <w:rFonts w:ascii="Times New Roman" w:hAnsi="Times New Roman" w:cs="Times New Roman"/>
          <w:sz w:val="28"/>
          <w:szCs w:val="28"/>
        </w:rPr>
        <w:t xml:space="preserve">projekta īstenošanu izvērtēšanu atbilstoši </w:t>
      </w:r>
      <w:r w:rsidR="00C149AF" w:rsidRPr="00DF2280">
        <w:rPr>
          <w:rFonts w:ascii="Times New Roman" w:hAnsi="Times New Roman" w:cs="Times New Roman"/>
          <w:sz w:val="28"/>
          <w:szCs w:val="28"/>
        </w:rPr>
        <w:t xml:space="preserve">šajā </w:t>
      </w:r>
      <w:r w:rsidR="00BB75AF" w:rsidRPr="00DF2280">
        <w:rPr>
          <w:rFonts w:ascii="Times New Roman" w:hAnsi="Times New Roman" w:cs="Times New Roman"/>
          <w:sz w:val="28"/>
          <w:szCs w:val="28"/>
        </w:rPr>
        <w:t>ziņojumā noteiktajam</w:t>
      </w:r>
      <w:r w:rsidR="006F7ECC" w:rsidRPr="00DF2280">
        <w:rPr>
          <w:rFonts w:ascii="Times New Roman" w:hAnsi="Times New Roman" w:cs="Times New Roman"/>
          <w:sz w:val="28"/>
          <w:szCs w:val="28"/>
        </w:rPr>
        <w:t>, kā arī</w:t>
      </w:r>
      <w:r w:rsidR="00BB75AF" w:rsidRPr="00DF2280">
        <w:rPr>
          <w:rFonts w:ascii="Times New Roman" w:hAnsi="Times New Roman" w:cs="Times New Roman"/>
          <w:sz w:val="28"/>
          <w:szCs w:val="28"/>
        </w:rPr>
        <w:t xml:space="preserve"> indikatīvajiem </w:t>
      </w:r>
      <w:r w:rsidR="007E4133" w:rsidRPr="00DF2280">
        <w:rPr>
          <w:rFonts w:ascii="Times New Roman" w:hAnsi="Times New Roman" w:cs="Times New Roman"/>
          <w:sz w:val="28"/>
          <w:szCs w:val="28"/>
        </w:rPr>
        <w:t xml:space="preserve">plānotā </w:t>
      </w:r>
      <w:r w:rsidR="00BB75AF" w:rsidRPr="00DF2280">
        <w:rPr>
          <w:rFonts w:ascii="Times New Roman" w:hAnsi="Times New Roman" w:cs="Times New Roman"/>
          <w:sz w:val="28"/>
          <w:szCs w:val="28"/>
        </w:rPr>
        <w:t>projekta iesnieguma vērtēšanas kritērijiem</w:t>
      </w:r>
      <w:r w:rsidR="00B265DC" w:rsidRPr="00DF2280">
        <w:rPr>
          <w:rFonts w:ascii="Times New Roman" w:hAnsi="Times New Roman" w:cs="Times New Roman"/>
          <w:sz w:val="28"/>
          <w:szCs w:val="28"/>
        </w:rPr>
        <w:t xml:space="preserve"> (</w:t>
      </w:r>
      <w:r>
        <w:rPr>
          <w:rFonts w:ascii="Times New Roman" w:hAnsi="Times New Roman" w:cs="Times New Roman"/>
          <w:sz w:val="28"/>
          <w:szCs w:val="28"/>
        </w:rPr>
        <w:t>p</w:t>
      </w:r>
      <w:r w:rsidR="00B265DC" w:rsidRPr="00DF2280">
        <w:rPr>
          <w:rFonts w:ascii="Times New Roman" w:hAnsi="Times New Roman" w:cs="Times New Roman"/>
          <w:sz w:val="28"/>
          <w:szCs w:val="28"/>
        </w:rPr>
        <w:t>ielikums)</w:t>
      </w:r>
      <w:r w:rsidR="00BB75AF" w:rsidRPr="00DF2280">
        <w:rPr>
          <w:rFonts w:ascii="Times New Roman" w:hAnsi="Times New Roman" w:cs="Times New Roman"/>
          <w:sz w:val="28"/>
          <w:szCs w:val="28"/>
        </w:rPr>
        <w:t xml:space="preserve">, iesaistot arī </w:t>
      </w:r>
      <w:r w:rsidR="007773A9" w:rsidRPr="00DF2280">
        <w:rPr>
          <w:rFonts w:ascii="Times New Roman" w:hAnsi="Times New Roman" w:cs="Times New Roman"/>
          <w:sz w:val="28"/>
          <w:szCs w:val="28"/>
        </w:rPr>
        <w:t>s</w:t>
      </w:r>
      <w:r w:rsidR="00BB75AF" w:rsidRPr="00DF2280">
        <w:rPr>
          <w:rFonts w:ascii="Times New Roman" w:hAnsi="Times New Roman" w:cs="Times New Roman"/>
          <w:sz w:val="28"/>
          <w:szCs w:val="28"/>
        </w:rPr>
        <w:t>adarbības iestādi</w:t>
      </w:r>
      <w:r w:rsidR="00382802" w:rsidRPr="00DF2280">
        <w:rPr>
          <w:rFonts w:ascii="Times New Roman" w:hAnsi="Times New Roman" w:cs="Times New Roman"/>
          <w:sz w:val="28"/>
          <w:szCs w:val="28"/>
        </w:rPr>
        <w:t xml:space="preserve">, kas </w:t>
      </w:r>
      <w:r w:rsidR="006F7ECC" w:rsidRPr="00DF2280">
        <w:rPr>
          <w:rFonts w:ascii="Times New Roman" w:hAnsi="Times New Roman" w:cs="Times New Roman"/>
          <w:sz w:val="28"/>
          <w:szCs w:val="28"/>
        </w:rPr>
        <w:t>vērtē atbilstību vienotiem kritērijiem un saskaņo atbildīgās iestādes vērtējumu par specifiskajiem atbilstības kritērijiem</w:t>
      </w:r>
      <w:r w:rsidR="00C05DF5">
        <w:rPr>
          <w:rFonts w:ascii="Times New Roman" w:hAnsi="Times New Roman" w:cs="Times New Roman"/>
          <w:sz w:val="28"/>
          <w:szCs w:val="28"/>
        </w:rPr>
        <w:t>, nodrošinot, ka sadarbības iestādei iesniegtās informācijas izvērtēšanai un saskaņošanai paredzētais termiņš nav īsāks par septiņām darbdienām</w:t>
      </w:r>
      <w:r w:rsidR="00BB75AF" w:rsidRPr="00DF2280">
        <w:rPr>
          <w:rFonts w:ascii="Times New Roman" w:hAnsi="Times New Roman" w:cs="Times New Roman"/>
          <w:sz w:val="28"/>
          <w:szCs w:val="28"/>
        </w:rPr>
        <w:t xml:space="preserve">. </w:t>
      </w:r>
      <w:r w:rsidR="00BB75AF" w:rsidRPr="00DF2280">
        <w:rPr>
          <w:rFonts w:ascii="Times New Roman" w:hAnsi="Times New Roman" w:cs="Times New Roman"/>
          <w:sz w:val="28"/>
          <w:szCs w:val="28"/>
        </w:rPr>
        <w:lastRenderedPageBreak/>
        <w:t xml:space="preserve">Nepieciešamības gadījumā </w:t>
      </w:r>
      <w:r>
        <w:rPr>
          <w:rFonts w:ascii="Times New Roman" w:hAnsi="Times New Roman" w:cs="Times New Roman"/>
          <w:sz w:val="28"/>
          <w:szCs w:val="28"/>
        </w:rPr>
        <w:t xml:space="preserve">atbildīgā iestāde </w:t>
      </w:r>
      <w:r w:rsidR="00BB75AF" w:rsidRPr="00DF2280">
        <w:rPr>
          <w:rFonts w:ascii="Times New Roman" w:hAnsi="Times New Roman" w:cs="Times New Roman"/>
          <w:sz w:val="28"/>
          <w:szCs w:val="28"/>
        </w:rPr>
        <w:t xml:space="preserve">lūdz </w:t>
      </w:r>
      <w:r w:rsidR="007E4133" w:rsidRPr="00DF2280">
        <w:rPr>
          <w:rFonts w:ascii="Times New Roman" w:hAnsi="Times New Roman" w:cs="Times New Roman"/>
          <w:sz w:val="28"/>
          <w:szCs w:val="28"/>
        </w:rPr>
        <w:t xml:space="preserve">plānoto </w:t>
      </w:r>
      <w:r w:rsidR="007773A9" w:rsidRPr="00DF2280">
        <w:rPr>
          <w:rFonts w:ascii="Times New Roman" w:hAnsi="Times New Roman" w:cs="Times New Roman"/>
          <w:sz w:val="28"/>
          <w:szCs w:val="28"/>
        </w:rPr>
        <w:t>f</w:t>
      </w:r>
      <w:r w:rsidR="00BB75AF" w:rsidRPr="00DF2280">
        <w:rPr>
          <w:rFonts w:ascii="Times New Roman" w:hAnsi="Times New Roman" w:cs="Times New Roman"/>
          <w:sz w:val="28"/>
          <w:szCs w:val="28"/>
        </w:rPr>
        <w:t xml:space="preserve">inansējuma saņēmēju </w:t>
      </w:r>
      <w:r w:rsidR="000A6342">
        <w:rPr>
          <w:rFonts w:ascii="Times New Roman" w:hAnsi="Times New Roman" w:cs="Times New Roman"/>
          <w:sz w:val="28"/>
          <w:szCs w:val="28"/>
        </w:rPr>
        <w:t>10</w:t>
      </w:r>
      <w:r w:rsidR="000A6342" w:rsidRPr="00DF2280">
        <w:rPr>
          <w:rFonts w:ascii="Times New Roman" w:hAnsi="Times New Roman" w:cs="Times New Roman"/>
          <w:sz w:val="28"/>
          <w:szCs w:val="28"/>
        </w:rPr>
        <w:t xml:space="preserve"> </w:t>
      </w:r>
      <w:r w:rsidR="00382802" w:rsidRPr="00DF2280">
        <w:rPr>
          <w:rFonts w:ascii="Times New Roman" w:hAnsi="Times New Roman" w:cs="Times New Roman"/>
          <w:sz w:val="28"/>
          <w:szCs w:val="28"/>
        </w:rPr>
        <w:t xml:space="preserve">darbdienu laikā </w:t>
      </w:r>
      <w:r w:rsidR="00BB75AF" w:rsidRPr="00DF2280">
        <w:rPr>
          <w:rFonts w:ascii="Times New Roman" w:hAnsi="Times New Roman" w:cs="Times New Roman"/>
          <w:sz w:val="28"/>
          <w:szCs w:val="28"/>
        </w:rPr>
        <w:t xml:space="preserve">precizēt iesniegto informāciju par </w:t>
      </w:r>
      <w:r w:rsidR="007E4133" w:rsidRPr="00DF2280">
        <w:rPr>
          <w:rFonts w:ascii="Times New Roman" w:hAnsi="Times New Roman" w:cs="Times New Roman"/>
          <w:sz w:val="28"/>
          <w:szCs w:val="28"/>
        </w:rPr>
        <w:t xml:space="preserve">plānotā </w:t>
      </w:r>
      <w:r w:rsidR="00BB75AF" w:rsidRPr="00DF2280">
        <w:rPr>
          <w:rFonts w:ascii="Times New Roman" w:hAnsi="Times New Roman" w:cs="Times New Roman"/>
          <w:sz w:val="28"/>
          <w:szCs w:val="28"/>
        </w:rPr>
        <w:t xml:space="preserve">projekta īstenošanu un </w:t>
      </w:r>
      <w:r w:rsidR="000A6342">
        <w:rPr>
          <w:rFonts w:ascii="Times New Roman" w:hAnsi="Times New Roman" w:cs="Times New Roman"/>
          <w:sz w:val="28"/>
          <w:szCs w:val="28"/>
        </w:rPr>
        <w:t>10</w:t>
      </w:r>
      <w:r w:rsidR="000A6342" w:rsidRPr="00DF2280">
        <w:rPr>
          <w:rFonts w:ascii="Times New Roman" w:hAnsi="Times New Roman" w:cs="Times New Roman"/>
          <w:sz w:val="28"/>
          <w:szCs w:val="28"/>
        </w:rPr>
        <w:t xml:space="preserve"> </w:t>
      </w:r>
      <w:r w:rsidR="00382802" w:rsidRPr="00DF2280">
        <w:rPr>
          <w:rFonts w:ascii="Times New Roman" w:hAnsi="Times New Roman" w:cs="Times New Roman"/>
          <w:sz w:val="28"/>
          <w:szCs w:val="28"/>
        </w:rPr>
        <w:t xml:space="preserve">darbdienu laikā </w:t>
      </w:r>
      <w:r w:rsidR="00E84EA9" w:rsidRPr="00DF2280">
        <w:rPr>
          <w:rFonts w:ascii="Times New Roman" w:hAnsi="Times New Roman" w:cs="Times New Roman"/>
          <w:sz w:val="28"/>
          <w:szCs w:val="28"/>
        </w:rPr>
        <w:t xml:space="preserve">pēc precizētās informācijas saņemšanas </w:t>
      </w:r>
      <w:r w:rsidR="00BB75AF" w:rsidRPr="00DF2280">
        <w:rPr>
          <w:rFonts w:ascii="Times New Roman" w:hAnsi="Times New Roman" w:cs="Times New Roman"/>
          <w:sz w:val="28"/>
          <w:szCs w:val="28"/>
        </w:rPr>
        <w:t xml:space="preserve">nosūta pozitīvu atzinumu par iesniegto informāciju par </w:t>
      </w:r>
      <w:r w:rsidR="007E4133" w:rsidRPr="00DF2280">
        <w:rPr>
          <w:rFonts w:ascii="Times New Roman" w:hAnsi="Times New Roman" w:cs="Times New Roman"/>
          <w:sz w:val="28"/>
          <w:szCs w:val="28"/>
        </w:rPr>
        <w:t xml:space="preserve">plānotā </w:t>
      </w:r>
      <w:r w:rsidR="00BB75AF" w:rsidRPr="00DF2280">
        <w:rPr>
          <w:rFonts w:ascii="Times New Roman" w:hAnsi="Times New Roman" w:cs="Times New Roman"/>
          <w:sz w:val="28"/>
          <w:szCs w:val="28"/>
        </w:rPr>
        <w:t>projekta īstenošanu</w:t>
      </w:r>
      <w:r w:rsidR="00591AA1" w:rsidRPr="00DF2280">
        <w:rPr>
          <w:rFonts w:ascii="Times New Roman" w:hAnsi="Times New Roman" w:cs="Times New Roman"/>
          <w:sz w:val="28"/>
          <w:szCs w:val="28"/>
        </w:rPr>
        <w:t xml:space="preserve">. </w:t>
      </w:r>
      <w:r w:rsidR="005F127F" w:rsidRPr="005F127F">
        <w:rPr>
          <w:rFonts w:ascii="Times New Roman" w:hAnsi="Times New Roman" w:cs="Times New Roman"/>
          <w:sz w:val="28"/>
          <w:szCs w:val="28"/>
        </w:rPr>
        <w:t xml:space="preserve">Precizētās informācijas vērtēšanā iesaista sadarbības iestādi, ja tās vērtējumā par plānotā projekta atbilstību vienotajiem kritērijiem, ir sniegtas norādes par nepieciešamajiem precizējumiem, paredzot, ka sadarbības iestādei noteiktais termiņš precizētās informācijas par projekta īstenošanu izvērtēšanai nav īsāks par piecām darbdienām. </w:t>
      </w:r>
      <w:r w:rsidR="00591AA1" w:rsidRPr="00DF2280">
        <w:rPr>
          <w:rFonts w:ascii="Times New Roman" w:hAnsi="Times New Roman" w:cs="Times New Roman"/>
          <w:sz w:val="28"/>
          <w:szCs w:val="28"/>
        </w:rPr>
        <w:t xml:space="preserve">Ja iesniegtā precizētā informācija par plānotā projekta īstenošanu nav pietiekama pozitīva atzinuma pieņemšanai, atbildīgā iestāde atkārtoti lūdz plānoto finansējuma saņēmēju </w:t>
      </w:r>
      <w:r w:rsidR="000A6342">
        <w:rPr>
          <w:rFonts w:ascii="Times New Roman" w:hAnsi="Times New Roman" w:cs="Times New Roman"/>
          <w:sz w:val="28"/>
          <w:szCs w:val="28"/>
        </w:rPr>
        <w:t>10</w:t>
      </w:r>
      <w:r w:rsidR="000A6342" w:rsidRPr="00DF2280">
        <w:rPr>
          <w:rFonts w:ascii="Times New Roman" w:hAnsi="Times New Roman" w:cs="Times New Roman"/>
          <w:sz w:val="28"/>
          <w:szCs w:val="28"/>
        </w:rPr>
        <w:t xml:space="preserve"> </w:t>
      </w:r>
      <w:r w:rsidR="00591AA1" w:rsidRPr="00DF2280">
        <w:rPr>
          <w:rFonts w:ascii="Times New Roman" w:hAnsi="Times New Roman" w:cs="Times New Roman"/>
          <w:sz w:val="28"/>
          <w:szCs w:val="28"/>
        </w:rPr>
        <w:t>darbdienu laikā veikt atbilstošus precizējumus informācijā par plānoto projektu. Atkārtoti precizētās informācijas izvērtēšanu</w:t>
      </w:r>
      <w:r w:rsidR="00B04A9D" w:rsidRPr="00B04A9D">
        <w:rPr>
          <w:rFonts w:ascii="Times New Roman" w:hAnsi="Times New Roman" w:cs="Times New Roman"/>
          <w:sz w:val="28"/>
          <w:szCs w:val="28"/>
        </w:rPr>
        <w:t>, ja nepieciešams</w:t>
      </w:r>
      <w:r w:rsidR="00B04A9D">
        <w:rPr>
          <w:rFonts w:ascii="Times New Roman" w:hAnsi="Times New Roman" w:cs="Times New Roman"/>
          <w:sz w:val="28"/>
          <w:szCs w:val="28"/>
        </w:rPr>
        <w:t>,</w:t>
      </w:r>
      <w:r w:rsidR="00B04A9D" w:rsidRPr="00B04A9D">
        <w:rPr>
          <w:rFonts w:ascii="Times New Roman" w:hAnsi="Times New Roman" w:cs="Times New Roman"/>
          <w:sz w:val="28"/>
          <w:szCs w:val="28"/>
        </w:rPr>
        <w:t xml:space="preserve"> iesaistot sadarbības iestādi, </w:t>
      </w:r>
      <w:r w:rsidR="00591AA1" w:rsidRPr="00DF2280">
        <w:rPr>
          <w:rFonts w:ascii="Times New Roman" w:hAnsi="Times New Roman" w:cs="Times New Roman"/>
          <w:sz w:val="28"/>
          <w:szCs w:val="28"/>
        </w:rPr>
        <w:t xml:space="preserve"> un atzinuma nosūtīšanu atbildīgā iestāde nodrošina </w:t>
      </w:r>
      <w:r w:rsidR="000A6342">
        <w:rPr>
          <w:rFonts w:ascii="Times New Roman" w:hAnsi="Times New Roman" w:cs="Times New Roman"/>
          <w:sz w:val="28"/>
          <w:szCs w:val="28"/>
        </w:rPr>
        <w:t>10</w:t>
      </w:r>
      <w:r w:rsidR="000A6342" w:rsidRPr="00DF2280">
        <w:rPr>
          <w:rFonts w:ascii="Times New Roman" w:hAnsi="Times New Roman" w:cs="Times New Roman"/>
          <w:sz w:val="28"/>
          <w:szCs w:val="28"/>
        </w:rPr>
        <w:t xml:space="preserve"> </w:t>
      </w:r>
      <w:r w:rsidR="00591AA1" w:rsidRPr="00DF2280">
        <w:rPr>
          <w:rFonts w:ascii="Times New Roman" w:hAnsi="Times New Roman" w:cs="Times New Roman"/>
          <w:sz w:val="28"/>
          <w:szCs w:val="28"/>
        </w:rPr>
        <w:t>darbdienu laikā</w:t>
      </w:r>
      <w:r w:rsidR="008C14BC">
        <w:rPr>
          <w:rFonts w:ascii="Times New Roman" w:hAnsi="Times New Roman" w:cs="Times New Roman"/>
          <w:sz w:val="28"/>
          <w:szCs w:val="28"/>
        </w:rPr>
        <w:t xml:space="preserve">, </w:t>
      </w:r>
      <w:r w:rsidR="008C14BC" w:rsidRPr="005F127F">
        <w:rPr>
          <w:rFonts w:ascii="Times New Roman" w:hAnsi="Times New Roman" w:cs="Times New Roman"/>
          <w:sz w:val="28"/>
          <w:szCs w:val="28"/>
        </w:rPr>
        <w:t>paredzot, ka sadarbības iestādei noteiktais termiņš precizētās informācijas par projekta īstenošanu izvērtēšanai nav īsāks par piecām darbdienām</w:t>
      </w:r>
      <w:r w:rsidR="00BB75AF" w:rsidRPr="00DF2280">
        <w:rPr>
          <w:rFonts w:ascii="Times New Roman" w:hAnsi="Times New Roman" w:cs="Times New Roman"/>
          <w:sz w:val="28"/>
          <w:szCs w:val="28"/>
        </w:rPr>
        <w:t>;</w:t>
      </w:r>
    </w:p>
    <w:p w14:paraId="685D494A" w14:textId="67EA9FD5" w:rsidR="00BB75AF" w:rsidRPr="00DF2280" w:rsidRDefault="001E12B4"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BB75AF" w:rsidRPr="00DF2280">
        <w:rPr>
          <w:rFonts w:ascii="Times New Roman" w:hAnsi="Times New Roman" w:cs="Times New Roman"/>
          <w:sz w:val="28"/>
          <w:szCs w:val="28"/>
        </w:rPr>
        <w:t xml:space="preserve">.1.3. </w:t>
      </w:r>
      <w:r w:rsidR="00C149AF" w:rsidRPr="00DF2280">
        <w:rPr>
          <w:rFonts w:ascii="Times New Roman" w:hAnsi="Times New Roman" w:cs="Times New Roman"/>
          <w:sz w:val="28"/>
          <w:szCs w:val="28"/>
        </w:rPr>
        <w:t>piecu darbdienu laik</w:t>
      </w:r>
      <w:r w:rsidR="00B67026" w:rsidRPr="00DF2280">
        <w:rPr>
          <w:rFonts w:ascii="Times New Roman" w:hAnsi="Times New Roman" w:cs="Times New Roman"/>
          <w:sz w:val="28"/>
          <w:szCs w:val="28"/>
        </w:rPr>
        <w:t xml:space="preserve">ā pēc tam, kad atbildīgajā iestādē izvērtēti </w:t>
      </w:r>
      <w:r w:rsidR="00E41C21" w:rsidRPr="00DF2280">
        <w:rPr>
          <w:rFonts w:ascii="Times New Roman" w:hAnsi="Times New Roman" w:cs="Times New Roman"/>
          <w:sz w:val="28"/>
          <w:szCs w:val="28"/>
        </w:rPr>
        <w:t xml:space="preserve">plānotā </w:t>
      </w:r>
      <w:r w:rsidR="00B67026" w:rsidRPr="00DF2280">
        <w:rPr>
          <w:rFonts w:ascii="Times New Roman" w:hAnsi="Times New Roman" w:cs="Times New Roman"/>
          <w:sz w:val="28"/>
          <w:szCs w:val="28"/>
        </w:rPr>
        <w:t xml:space="preserve">finansējuma saņēmēja iesniegtie priekšlikumi grozījumiem </w:t>
      </w:r>
      <w:r w:rsidR="006F7ECC" w:rsidRPr="00DF2280">
        <w:rPr>
          <w:rFonts w:ascii="Times New Roman" w:hAnsi="Times New Roman" w:cs="Times New Roman"/>
          <w:sz w:val="28"/>
          <w:szCs w:val="28"/>
        </w:rPr>
        <w:t xml:space="preserve">iesniegtajā informācijā par </w:t>
      </w:r>
      <w:r w:rsidR="00E41C21" w:rsidRPr="00DF2280">
        <w:rPr>
          <w:rFonts w:ascii="Times New Roman" w:hAnsi="Times New Roman" w:cs="Times New Roman"/>
          <w:sz w:val="28"/>
          <w:szCs w:val="28"/>
        </w:rPr>
        <w:t xml:space="preserve">plānotā </w:t>
      </w:r>
      <w:r w:rsidR="006F7ECC" w:rsidRPr="00DF2280">
        <w:rPr>
          <w:rFonts w:ascii="Times New Roman" w:hAnsi="Times New Roman" w:cs="Times New Roman"/>
          <w:sz w:val="28"/>
          <w:szCs w:val="28"/>
        </w:rPr>
        <w:t>projekta īstenošanu</w:t>
      </w:r>
      <w:r w:rsidR="00B67026" w:rsidRPr="00DF2280">
        <w:rPr>
          <w:rFonts w:ascii="Times New Roman" w:hAnsi="Times New Roman" w:cs="Times New Roman"/>
          <w:sz w:val="28"/>
          <w:szCs w:val="28"/>
        </w:rPr>
        <w:t>, nosūta tos sadarbības iestādei informācijai</w:t>
      </w:r>
      <w:r w:rsidR="00BB75AF" w:rsidRPr="00DF2280">
        <w:rPr>
          <w:rFonts w:ascii="Times New Roman" w:hAnsi="Times New Roman" w:cs="Times New Roman"/>
          <w:sz w:val="28"/>
          <w:szCs w:val="28"/>
        </w:rPr>
        <w:t>;</w:t>
      </w:r>
    </w:p>
    <w:p w14:paraId="667C8A68" w14:textId="2F028FB6" w:rsidR="00BB75AF"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BB75AF" w:rsidRPr="00DF2280">
        <w:rPr>
          <w:rFonts w:ascii="Times New Roman" w:hAnsi="Times New Roman" w:cs="Times New Roman"/>
          <w:sz w:val="28"/>
          <w:szCs w:val="28"/>
        </w:rPr>
        <w:t xml:space="preserve">.1.4. nepieciešamības gadījumā veic </w:t>
      </w:r>
      <w:r w:rsidR="00E41C21" w:rsidRPr="00DF2280">
        <w:rPr>
          <w:rFonts w:ascii="Times New Roman" w:hAnsi="Times New Roman" w:cs="Times New Roman"/>
          <w:sz w:val="28"/>
          <w:szCs w:val="28"/>
        </w:rPr>
        <w:t xml:space="preserve">plānotā </w:t>
      </w:r>
      <w:r w:rsidR="00BB75AF" w:rsidRPr="00DF2280">
        <w:rPr>
          <w:rFonts w:ascii="Times New Roman" w:hAnsi="Times New Roman" w:cs="Times New Roman"/>
          <w:sz w:val="28"/>
          <w:szCs w:val="28"/>
        </w:rPr>
        <w:t xml:space="preserve">projekta </w:t>
      </w:r>
      <w:r w:rsidR="00600C5F" w:rsidRPr="00DF2280">
        <w:rPr>
          <w:rFonts w:ascii="Times New Roman" w:hAnsi="Times New Roman" w:cs="Times New Roman"/>
          <w:sz w:val="28"/>
          <w:szCs w:val="28"/>
        </w:rPr>
        <w:t xml:space="preserve">īstenošanas </w:t>
      </w:r>
      <w:r w:rsidR="00BB75AF" w:rsidRPr="00DF2280">
        <w:rPr>
          <w:rFonts w:ascii="Times New Roman" w:hAnsi="Times New Roman" w:cs="Times New Roman"/>
          <w:sz w:val="28"/>
          <w:szCs w:val="28"/>
        </w:rPr>
        <w:t xml:space="preserve">uzraudzības vizītes un uzaicina </w:t>
      </w:r>
      <w:r w:rsidR="00267412" w:rsidRPr="00DF2280">
        <w:rPr>
          <w:rFonts w:ascii="Times New Roman" w:hAnsi="Times New Roman" w:cs="Times New Roman"/>
          <w:sz w:val="28"/>
          <w:szCs w:val="28"/>
        </w:rPr>
        <w:t xml:space="preserve">sadarbības </w:t>
      </w:r>
      <w:r w:rsidR="00BB75AF" w:rsidRPr="00DF2280">
        <w:rPr>
          <w:rFonts w:ascii="Times New Roman" w:hAnsi="Times New Roman" w:cs="Times New Roman"/>
          <w:sz w:val="28"/>
          <w:szCs w:val="28"/>
        </w:rPr>
        <w:t>iestādi tajās piedalīties;</w:t>
      </w:r>
    </w:p>
    <w:p w14:paraId="5BA61804" w14:textId="10501116" w:rsidR="00BB75AF"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BB75AF" w:rsidRPr="00DF2280">
        <w:rPr>
          <w:rFonts w:ascii="Times New Roman" w:hAnsi="Times New Roman" w:cs="Times New Roman"/>
          <w:sz w:val="28"/>
          <w:szCs w:val="28"/>
        </w:rPr>
        <w:t xml:space="preserve">.1.5. </w:t>
      </w:r>
      <w:r w:rsidR="00127D6C" w:rsidRPr="00DF2280">
        <w:rPr>
          <w:rFonts w:ascii="Times New Roman" w:hAnsi="Times New Roman" w:cs="Times New Roman"/>
          <w:sz w:val="28"/>
          <w:szCs w:val="28"/>
        </w:rPr>
        <w:t xml:space="preserve">organizē </w:t>
      </w:r>
      <w:r w:rsidR="00E41C21" w:rsidRPr="00DF2280">
        <w:rPr>
          <w:rFonts w:ascii="Times New Roman" w:hAnsi="Times New Roman" w:cs="Times New Roman"/>
          <w:sz w:val="28"/>
          <w:szCs w:val="28"/>
        </w:rPr>
        <w:t xml:space="preserve">plānotā </w:t>
      </w:r>
      <w:r w:rsidR="00127D6C" w:rsidRPr="00DF2280">
        <w:rPr>
          <w:rFonts w:ascii="Times New Roman" w:hAnsi="Times New Roman" w:cs="Times New Roman"/>
          <w:sz w:val="28"/>
          <w:szCs w:val="28"/>
        </w:rPr>
        <w:t>p</w:t>
      </w:r>
      <w:r w:rsidR="002A3413" w:rsidRPr="00DF2280">
        <w:rPr>
          <w:rFonts w:ascii="Times New Roman" w:hAnsi="Times New Roman" w:cs="Times New Roman"/>
          <w:sz w:val="28"/>
          <w:szCs w:val="28"/>
        </w:rPr>
        <w:t>rojekta</w:t>
      </w:r>
      <w:r w:rsidR="00127D6C" w:rsidRPr="00DF2280">
        <w:rPr>
          <w:rFonts w:ascii="Times New Roman" w:hAnsi="Times New Roman" w:cs="Times New Roman"/>
          <w:sz w:val="28"/>
          <w:szCs w:val="28"/>
        </w:rPr>
        <w:t xml:space="preserve"> </w:t>
      </w:r>
      <w:r w:rsidR="002A3413" w:rsidRPr="00DF2280">
        <w:rPr>
          <w:rFonts w:ascii="Times New Roman" w:hAnsi="Times New Roman" w:cs="Times New Roman"/>
          <w:sz w:val="28"/>
          <w:szCs w:val="28"/>
        </w:rPr>
        <w:t xml:space="preserve">īstenošanas </w:t>
      </w:r>
      <w:r w:rsidR="00127D6C" w:rsidRPr="00DF2280">
        <w:rPr>
          <w:rFonts w:ascii="Times New Roman" w:hAnsi="Times New Roman" w:cs="Times New Roman"/>
          <w:sz w:val="28"/>
          <w:szCs w:val="28"/>
        </w:rPr>
        <w:t>progresa sanāksmes</w:t>
      </w:r>
      <w:r w:rsidR="00B265DC" w:rsidRPr="00DF2280">
        <w:rPr>
          <w:rFonts w:ascii="Times New Roman" w:hAnsi="Times New Roman" w:cs="Times New Roman"/>
          <w:sz w:val="28"/>
          <w:szCs w:val="28"/>
        </w:rPr>
        <w:t xml:space="preserve">, pieaicinot </w:t>
      </w:r>
      <w:r w:rsidR="007773A9" w:rsidRPr="00DF2280">
        <w:rPr>
          <w:rFonts w:ascii="Times New Roman" w:hAnsi="Times New Roman" w:cs="Times New Roman"/>
          <w:sz w:val="28"/>
          <w:szCs w:val="28"/>
        </w:rPr>
        <w:t>s</w:t>
      </w:r>
      <w:r w:rsidR="00127D6C" w:rsidRPr="00DF2280">
        <w:rPr>
          <w:rFonts w:ascii="Times New Roman" w:hAnsi="Times New Roman" w:cs="Times New Roman"/>
          <w:sz w:val="28"/>
          <w:szCs w:val="28"/>
        </w:rPr>
        <w:t>adarbības iestādi</w:t>
      </w:r>
      <w:r w:rsidR="0022162F">
        <w:rPr>
          <w:rFonts w:ascii="Times New Roman" w:hAnsi="Times New Roman" w:cs="Times New Roman"/>
          <w:sz w:val="28"/>
          <w:szCs w:val="28"/>
        </w:rPr>
        <w:t xml:space="preserve"> un</w:t>
      </w:r>
      <w:r w:rsidR="00127D6C" w:rsidRPr="00DF2280">
        <w:rPr>
          <w:rFonts w:ascii="Times New Roman" w:hAnsi="Times New Roman" w:cs="Times New Roman"/>
          <w:sz w:val="28"/>
          <w:szCs w:val="28"/>
        </w:rPr>
        <w:t xml:space="preserve"> </w:t>
      </w:r>
      <w:r w:rsidR="00E41C21" w:rsidRPr="00DF2280">
        <w:rPr>
          <w:rFonts w:ascii="Times New Roman" w:hAnsi="Times New Roman" w:cs="Times New Roman"/>
          <w:sz w:val="28"/>
          <w:szCs w:val="28"/>
        </w:rPr>
        <w:t xml:space="preserve">plānoto </w:t>
      </w:r>
      <w:r w:rsidR="007773A9" w:rsidRPr="00DF2280">
        <w:rPr>
          <w:rFonts w:ascii="Times New Roman" w:hAnsi="Times New Roman" w:cs="Times New Roman"/>
          <w:sz w:val="28"/>
          <w:szCs w:val="28"/>
        </w:rPr>
        <w:t>f</w:t>
      </w:r>
      <w:r w:rsidR="00127D6C" w:rsidRPr="00DF2280">
        <w:rPr>
          <w:rFonts w:ascii="Times New Roman" w:hAnsi="Times New Roman" w:cs="Times New Roman"/>
          <w:sz w:val="28"/>
          <w:szCs w:val="28"/>
        </w:rPr>
        <w:t>inansējuma</w:t>
      </w:r>
      <w:r w:rsidR="0060504B">
        <w:rPr>
          <w:rFonts w:ascii="Times New Roman" w:hAnsi="Times New Roman" w:cs="Times New Roman"/>
          <w:sz w:val="28"/>
          <w:szCs w:val="28"/>
        </w:rPr>
        <w:t xml:space="preserve"> </w:t>
      </w:r>
      <w:r w:rsidR="00127D6C" w:rsidRPr="00DF2280">
        <w:rPr>
          <w:rFonts w:ascii="Times New Roman" w:hAnsi="Times New Roman" w:cs="Times New Roman"/>
          <w:sz w:val="28"/>
          <w:szCs w:val="28"/>
        </w:rPr>
        <w:t>saņēmēju;</w:t>
      </w:r>
    </w:p>
    <w:p w14:paraId="0AA8D5BC" w14:textId="6B9CF8F8"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842781" w:rsidRPr="00DF2280">
        <w:rPr>
          <w:rFonts w:ascii="Times New Roman" w:hAnsi="Times New Roman" w:cs="Times New Roman"/>
          <w:sz w:val="28"/>
          <w:szCs w:val="28"/>
        </w:rPr>
        <w:t>.</w:t>
      </w:r>
      <w:r w:rsidR="00127D6C" w:rsidRPr="00DF2280">
        <w:rPr>
          <w:rFonts w:ascii="Times New Roman" w:hAnsi="Times New Roman" w:cs="Times New Roman"/>
          <w:sz w:val="28"/>
          <w:szCs w:val="28"/>
        </w:rPr>
        <w:t>1.</w:t>
      </w:r>
      <w:r w:rsidR="007773A9" w:rsidRPr="00DF2280">
        <w:rPr>
          <w:rFonts w:ascii="Times New Roman" w:hAnsi="Times New Roman" w:cs="Times New Roman"/>
          <w:sz w:val="28"/>
          <w:szCs w:val="28"/>
        </w:rPr>
        <w:t>6</w:t>
      </w:r>
      <w:r w:rsidR="00127D6C" w:rsidRPr="00DF2280">
        <w:rPr>
          <w:rFonts w:ascii="Times New Roman" w:hAnsi="Times New Roman" w:cs="Times New Roman"/>
          <w:sz w:val="28"/>
          <w:szCs w:val="28"/>
        </w:rPr>
        <w:t xml:space="preserve">. informē </w:t>
      </w:r>
      <w:r w:rsidR="007773A9" w:rsidRPr="00DF2280">
        <w:rPr>
          <w:rFonts w:ascii="Times New Roman" w:hAnsi="Times New Roman" w:cs="Times New Roman"/>
          <w:sz w:val="28"/>
          <w:szCs w:val="28"/>
        </w:rPr>
        <w:t>s</w:t>
      </w:r>
      <w:r w:rsidR="00127D6C" w:rsidRPr="00DF2280">
        <w:rPr>
          <w:rFonts w:ascii="Times New Roman" w:hAnsi="Times New Roman" w:cs="Times New Roman"/>
          <w:sz w:val="28"/>
          <w:szCs w:val="28"/>
        </w:rPr>
        <w:t xml:space="preserve">adarbības iestādi un </w:t>
      </w:r>
      <w:r w:rsidR="00E41C21" w:rsidRPr="00DF2280">
        <w:rPr>
          <w:rFonts w:ascii="Times New Roman" w:hAnsi="Times New Roman" w:cs="Times New Roman"/>
          <w:sz w:val="28"/>
          <w:szCs w:val="28"/>
        </w:rPr>
        <w:t xml:space="preserve">plānoto </w:t>
      </w:r>
      <w:r w:rsidR="007773A9" w:rsidRPr="00DF2280">
        <w:rPr>
          <w:rFonts w:ascii="Times New Roman" w:hAnsi="Times New Roman" w:cs="Times New Roman"/>
          <w:sz w:val="28"/>
          <w:szCs w:val="28"/>
        </w:rPr>
        <w:t>f</w:t>
      </w:r>
      <w:r w:rsidR="00127D6C" w:rsidRPr="00DF2280">
        <w:rPr>
          <w:rFonts w:ascii="Times New Roman" w:hAnsi="Times New Roman" w:cs="Times New Roman"/>
          <w:sz w:val="28"/>
          <w:szCs w:val="28"/>
        </w:rPr>
        <w:t xml:space="preserve">inansējuma saņēmēju par </w:t>
      </w:r>
      <w:r w:rsidR="004E0A8F" w:rsidRPr="00DF2280">
        <w:rPr>
          <w:rFonts w:ascii="Times New Roman" w:hAnsi="Times New Roman" w:cs="Times New Roman"/>
          <w:sz w:val="28"/>
          <w:szCs w:val="28"/>
        </w:rPr>
        <w:t xml:space="preserve">šā ziņojuma </w:t>
      </w:r>
      <w:r w:rsidR="00442EA8">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.1.4. apakšpunktā norādīto </w:t>
      </w:r>
      <w:r w:rsidR="00E41C21" w:rsidRPr="00DF2280">
        <w:rPr>
          <w:rFonts w:ascii="Times New Roman" w:hAnsi="Times New Roman" w:cs="Times New Roman"/>
          <w:sz w:val="28"/>
          <w:szCs w:val="28"/>
        </w:rPr>
        <w:t xml:space="preserve">plānotā </w:t>
      </w:r>
      <w:r w:rsidR="0008368A" w:rsidRPr="00DF2280">
        <w:rPr>
          <w:rFonts w:ascii="Times New Roman" w:hAnsi="Times New Roman" w:cs="Times New Roman"/>
          <w:sz w:val="28"/>
          <w:szCs w:val="28"/>
        </w:rPr>
        <w:t xml:space="preserve">projekta </w:t>
      </w:r>
      <w:r w:rsidR="00600C5F" w:rsidRPr="00DF2280">
        <w:rPr>
          <w:rFonts w:ascii="Times New Roman" w:hAnsi="Times New Roman" w:cs="Times New Roman"/>
          <w:sz w:val="28"/>
          <w:szCs w:val="28"/>
        </w:rPr>
        <w:t xml:space="preserve">īstenošanas </w:t>
      </w:r>
      <w:r w:rsidR="0008368A" w:rsidRPr="00DF2280">
        <w:rPr>
          <w:rFonts w:ascii="Times New Roman" w:hAnsi="Times New Roman" w:cs="Times New Roman"/>
          <w:sz w:val="28"/>
          <w:szCs w:val="28"/>
        </w:rPr>
        <w:t>uzraudzības vizīšu</w:t>
      </w:r>
      <w:r w:rsidR="00127D6C" w:rsidRPr="00DF2280">
        <w:rPr>
          <w:rFonts w:ascii="Times New Roman" w:hAnsi="Times New Roman" w:cs="Times New Roman"/>
          <w:sz w:val="28"/>
          <w:szCs w:val="28"/>
        </w:rPr>
        <w:t xml:space="preserve"> slēdzieniem un, ja nepieciešams, par citām konstatētajām atkāpēm un riskiem izmaksu attiecināmībai;</w:t>
      </w:r>
    </w:p>
    <w:p w14:paraId="6D6F0960" w14:textId="00082D52"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.2. </w:t>
      </w:r>
      <w:r w:rsidR="007773A9" w:rsidRPr="00DF2280">
        <w:rPr>
          <w:rFonts w:ascii="Times New Roman" w:hAnsi="Times New Roman" w:cs="Times New Roman"/>
          <w:sz w:val="28"/>
          <w:szCs w:val="28"/>
        </w:rPr>
        <w:t>s</w:t>
      </w:r>
      <w:r w:rsidR="00127D6C" w:rsidRPr="00DF2280">
        <w:rPr>
          <w:rFonts w:ascii="Times New Roman" w:hAnsi="Times New Roman" w:cs="Times New Roman"/>
          <w:sz w:val="28"/>
          <w:szCs w:val="28"/>
        </w:rPr>
        <w:t>adarbības iestāde:</w:t>
      </w:r>
    </w:p>
    <w:p w14:paraId="087E67B8" w14:textId="54BF5391"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.2.1. </w:t>
      </w:r>
      <w:r w:rsidR="00016C0D" w:rsidRPr="00016C0D">
        <w:rPr>
          <w:rFonts w:ascii="Times New Roman" w:hAnsi="Times New Roman" w:cs="Times New Roman"/>
          <w:sz w:val="28"/>
          <w:szCs w:val="28"/>
        </w:rPr>
        <w:t>vērtē plānotā finansējuma saņēmēja iesniegtās informācijas par plānotā projekta īstenošanu atbilstību vienotajiem kritērijiem</w:t>
      </w:r>
      <w:r w:rsidR="008C14BC">
        <w:rPr>
          <w:rFonts w:ascii="Times New Roman" w:hAnsi="Times New Roman" w:cs="Times New Roman"/>
          <w:sz w:val="28"/>
          <w:szCs w:val="28"/>
        </w:rPr>
        <w:t xml:space="preserve"> un </w:t>
      </w:r>
      <w:r w:rsidR="008C14BC" w:rsidRPr="00016C0D">
        <w:rPr>
          <w:rFonts w:ascii="Times New Roman" w:hAnsi="Times New Roman" w:cs="Times New Roman"/>
          <w:sz w:val="28"/>
          <w:szCs w:val="28"/>
        </w:rPr>
        <w:t>saskaņo atbildīgās iestādes vērtējumu par informācijas par plānotā projekta īstenošanu atbilstību specifiskajiem atbilstības kritērij</w:t>
      </w:r>
      <w:r w:rsidR="007D363B">
        <w:rPr>
          <w:rFonts w:ascii="Times New Roman" w:hAnsi="Times New Roman" w:cs="Times New Roman"/>
          <w:sz w:val="28"/>
          <w:szCs w:val="28"/>
        </w:rPr>
        <w:t>i</w:t>
      </w:r>
      <w:r w:rsidR="008C14BC" w:rsidRPr="00016C0D">
        <w:rPr>
          <w:rFonts w:ascii="Times New Roman" w:hAnsi="Times New Roman" w:cs="Times New Roman"/>
          <w:sz w:val="28"/>
          <w:szCs w:val="28"/>
        </w:rPr>
        <w:t>em</w:t>
      </w:r>
      <w:r w:rsidR="00016C0D" w:rsidRPr="00016C0D">
        <w:rPr>
          <w:rFonts w:ascii="Times New Roman" w:hAnsi="Times New Roman" w:cs="Times New Roman"/>
          <w:sz w:val="28"/>
          <w:szCs w:val="28"/>
        </w:rPr>
        <w:t xml:space="preserve">, </w:t>
      </w:r>
      <w:r w:rsidR="008C14BC">
        <w:rPr>
          <w:rFonts w:ascii="Times New Roman" w:hAnsi="Times New Roman" w:cs="Times New Roman"/>
          <w:sz w:val="28"/>
          <w:szCs w:val="28"/>
        </w:rPr>
        <w:t xml:space="preserve">kā arī </w:t>
      </w:r>
      <w:r w:rsidR="00016C0D" w:rsidRPr="00016C0D">
        <w:rPr>
          <w:rFonts w:ascii="Times New Roman" w:hAnsi="Times New Roman" w:cs="Times New Roman"/>
          <w:sz w:val="28"/>
          <w:szCs w:val="28"/>
        </w:rPr>
        <w:t xml:space="preserve">vērtē precizētās informācijas un atkārtoti precizētās informācijas atbilstību </w:t>
      </w:r>
      <w:r w:rsidR="008C14BC">
        <w:rPr>
          <w:rFonts w:ascii="Times New Roman" w:hAnsi="Times New Roman" w:cs="Times New Roman"/>
          <w:sz w:val="28"/>
          <w:szCs w:val="28"/>
        </w:rPr>
        <w:t xml:space="preserve">sadarbības iestādes </w:t>
      </w:r>
      <w:r w:rsidR="00016C0D" w:rsidRPr="00016C0D">
        <w:rPr>
          <w:rFonts w:ascii="Times New Roman" w:hAnsi="Times New Roman" w:cs="Times New Roman"/>
          <w:sz w:val="28"/>
          <w:szCs w:val="28"/>
        </w:rPr>
        <w:t>izvirzītajiem nosacījumiem</w:t>
      </w:r>
      <w:r w:rsidR="00127D6C" w:rsidRPr="00DF2280">
        <w:rPr>
          <w:rFonts w:ascii="Times New Roman" w:hAnsi="Times New Roman" w:cs="Times New Roman"/>
          <w:sz w:val="28"/>
          <w:szCs w:val="28"/>
        </w:rPr>
        <w:t>;</w:t>
      </w:r>
    </w:p>
    <w:p w14:paraId="11BE426B" w14:textId="4AF5C508"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.2.</w:t>
      </w:r>
      <w:r w:rsidR="00F96176" w:rsidRPr="00DF2280">
        <w:rPr>
          <w:rFonts w:ascii="Times New Roman" w:hAnsi="Times New Roman" w:cs="Times New Roman"/>
          <w:sz w:val="28"/>
          <w:szCs w:val="28"/>
        </w:rPr>
        <w:t>2</w:t>
      </w:r>
      <w:r w:rsidR="00127D6C" w:rsidRPr="00DF2280">
        <w:rPr>
          <w:rFonts w:ascii="Times New Roman" w:hAnsi="Times New Roman" w:cs="Times New Roman"/>
          <w:sz w:val="28"/>
          <w:szCs w:val="28"/>
        </w:rPr>
        <w:t xml:space="preserve">. veic </w:t>
      </w:r>
      <w:r w:rsidR="00E41C21" w:rsidRPr="00DF2280">
        <w:rPr>
          <w:rFonts w:ascii="Times New Roman" w:hAnsi="Times New Roman" w:cs="Times New Roman"/>
          <w:sz w:val="28"/>
          <w:szCs w:val="28"/>
        </w:rPr>
        <w:t xml:space="preserve">plānotā </w:t>
      </w:r>
      <w:r w:rsidR="00127D6C" w:rsidRPr="00DF2280">
        <w:rPr>
          <w:rFonts w:ascii="Times New Roman" w:hAnsi="Times New Roman" w:cs="Times New Roman"/>
          <w:sz w:val="28"/>
          <w:szCs w:val="28"/>
        </w:rPr>
        <w:t>projekta iepirkumu plāna pārbaudes un nepieciešamības gadījumā pārsūta tos Iepirkumu uzraudzības birojam</w:t>
      </w:r>
      <w:r w:rsidR="00591AA1" w:rsidRPr="00DF2280">
        <w:t xml:space="preserve"> </w:t>
      </w:r>
      <w:r w:rsidR="00591AA1" w:rsidRPr="00DF2280">
        <w:rPr>
          <w:rFonts w:ascii="Times New Roman" w:hAnsi="Times New Roman" w:cs="Times New Roman"/>
          <w:sz w:val="28"/>
          <w:szCs w:val="28"/>
        </w:rPr>
        <w:t>izvērtēšanai un atzinuma sniegšanai</w:t>
      </w:r>
      <w:r w:rsidR="00127D6C" w:rsidRPr="00DF2280">
        <w:rPr>
          <w:rFonts w:ascii="Times New Roman" w:hAnsi="Times New Roman" w:cs="Times New Roman"/>
          <w:sz w:val="28"/>
          <w:szCs w:val="28"/>
        </w:rPr>
        <w:t>;</w:t>
      </w:r>
    </w:p>
    <w:p w14:paraId="70C5699E" w14:textId="5194A5D6"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.2.3. veic </w:t>
      </w:r>
      <w:r w:rsidR="00E41C21" w:rsidRPr="00DF2280">
        <w:rPr>
          <w:rFonts w:ascii="Times New Roman" w:hAnsi="Times New Roman" w:cs="Times New Roman"/>
          <w:sz w:val="28"/>
          <w:szCs w:val="28"/>
        </w:rPr>
        <w:t xml:space="preserve">plānotā </w:t>
      </w:r>
      <w:r w:rsidR="00127D6C" w:rsidRPr="00DF2280">
        <w:rPr>
          <w:rFonts w:ascii="Times New Roman" w:hAnsi="Times New Roman" w:cs="Times New Roman"/>
          <w:sz w:val="28"/>
          <w:szCs w:val="28"/>
        </w:rPr>
        <w:t xml:space="preserve">projekta iepirkumu </w:t>
      </w:r>
      <w:proofErr w:type="spellStart"/>
      <w:r w:rsidR="00127D6C" w:rsidRPr="00DF2280">
        <w:rPr>
          <w:rFonts w:ascii="Times New Roman" w:hAnsi="Times New Roman" w:cs="Times New Roman"/>
          <w:sz w:val="28"/>
          <w:szCs w:val="28"/>
        </w:rPr>
        <w:t>pirmspārbaudes</w:t>
      </w:r>
      <w:proofErr w:type="spellEnd"/>
      <w:r w:rsidR="00127D6C" w:rsidRPr="00DF2280">
        <w:rPr>
          <w:rFonts w:ascii="Times New Roman" w:hAnsi="Times New Roman" w:cs="Times New Roman"/>
          <w:sz w:val="28"/>
          <w:szCs w:val="28"/>
        </w:rPr>
        <w:t>;</w:t>
      </w:r>
    </w:p>
    <w:p w14:paraId="585E375E" w14:textId="4EAAEC17"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.2.4. </w:t>
      </w:r>
      <w:r w:rsidR="0092044A" w:rsidRPr="0092044A">
        <w:rPr>
          <w:rFonts w:ascii="Times New Roman" w:hAnsi="Times New Roman" w:cs="Times New Roman"/>
          <w:sz w:val="28"/>
          <w:szCs w:val="28"/>
        </w:rPr>
        <w:t>veic plānotā projekta iepirkuma dokumentācijas norises pārbaudes</w:t>
      </w:r>
      <w:r w:rsidR="00127D6C" w:rsidRPr="00DF2280">
        <w:rPr>
          <w:rFonts w:ascii="Times New Roman" w:hAnsi="Times New Roman" w:cs="Times New Roman"/>
          <w:sz w:val="28"/>
          <w:szCs w:val="28"/>
        </w:rPr>
        <w:t>;</w:t>
      </w:r>
    </w:p>
    <w:p w14:paraId="70907166" w14:textId="0E301709"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.2.5. nepieciešamības gadījumā veic </w:t>
      </w:r>
      <w:r w:rsidR="00E41C21" w:rsidRPr="00DF2280">
        <w:rPr>
          <w:rFonts w:ascii="Times New Roman" w:hAnsi="Times New Roman" w:cs="Times New Roman"/>
          <w:sz w:val="28"/>
          <w:szCs w:val="28"/>
        </w:rPr>
        <w:t xml:space="preserve">plānotā </w:t>
      </w:r>
      <w:r w:rsidR="00127D6C" w:rsidRPr="00DF2280">
        <w:rPr>
          <w:rFonts w:ascii="Times New Roman" w:hAnsi="Times New Roman" w:cs="Times New Roman"/>
          <w:sz w:val="28"/>
          <w:szCs w:val="28"/>
        </w:rPr>
        <w:t xml:space="preserve">projekta </w:t>
      </w:r>
      <w:r w:rsidR="002A3413" w:rsidRPr="00DF2280">
        <w:rPr>
          <w:rFonts w:ascii="Times New Roman" w:hAnsi="Times New Roman" w:cs="Times New Roman"/>
          <w:sz w:val="28"/>
          <w:szCs w:val="28"/>
        </w:rPr>
        <w:t xml:space="preserve">īstenošanas </w:t>
      </w:r>
      <w:r w:rsidR="00127D6C" w:rsidRPr="00DF2280">
        <w:rPr>
          <w:rFonts w:ascii="Times New Roman" w:hAnsi="Times New Roman" w:cs="Times New Roman"/>
          <w:sz w:val="28"/>
          <w:szCs w:val="28"/>
        </w:rPr>
        <w:t xml:space="preserve">uzraudzības vizītes un uzaicina </w:t>
      </w:r>
      <w:r w:rsidR="007773A9" w:rsidRPr="00DF2280">
        <w:rPr>
          <w:rFonts w:ascii="Times New Roman" w:hAnsi="Times New Roman" w:cs="Times New Roman"/>
          <w:sz w:val="28"/>
          <w:szCs w:val="28"/>
        </w:rPr>
        <w:t>a</w:t>
      </w:r>
      <w:r w:rsidR="00127D6C" w:rsidRPr="00DF2280">
        <w:rPr>
          <w:rFonts w:ascii="Times New Roman" w:hAnsi="Times New Roman" w:cs="Times New Roman"/>
          <w:sz w:val="28"/>
          <w:szCs w:val="28"/>
        </w:rPr>
        <w:t>tbildīgo iestādi tajās piedalīties;</w:t>
      </w:r>
    </w:p>
    <w:p w14:paraId="6B5FB046" w14:textId="08EC02C6" w:rsidR="00127D6C"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.2.6. nodrošina komunikāciju ar </w:t>
      </w:r>
      <w:r w:rsidR="00E41C21" w:rsidRPr="00DF2280">
        <w:rPr>
          <w:rFonts w:ascii="Times New Roman" w:hAnsi="Times New Roman" w:cs="Times New Roman"/>
          <w:sz w:val="28"/>
          <w:szCs w:val="28"/>
        </w:rPr>
        <w:t xml:space="preserve">plānoto </w:t>
      </w:r>
      <w:r w:rsidR="007773A9" w:rsidRPr="00DF2280">
        <w:rPr>
          <w:rFonts w:ascii="Times New Roman" w:hAnsi="Times New Roman" w:cs="Times New Roman"/>
          <w:sz w:val="28"/>
          <w:szCs w:val="28"/>
        </w:rPr>
        <w:t>f</w:t>
      </w:r>
      <w:r w:rsidR="00127D6C" w:rsidRPr="00DF2280">
        <w:rPr>
          <w:rFonts w:ascii="Times New Roman" w:hAnsi="Times New Roman" w:cs="Times New Roman"/>
          <w:sz w:val="28"/>
          <w:szCs w:val="28"/>
        </w:rPr>
        <w:t xml:space="preserve">inansējuma saņēmēju un informē </w:t>
      </w:r>
      <w:r w:rsidR="007773A9" w:rsidRPr="00DF2280">
        <w:rPr>
          <w:rFonts w:ascii="Times New Roman" w:hAnsi="Times New Roman" w:cs="Times New Roman"/>
          <w:sz w:val="28"/>
          <w:szCs w:val="28"/>
        </w:rPr>
        <w:t>a</w:t>
      </w:r>
      <w:r w:rsidR="00127D6C" w:rsidRPr="00DF2280">
        <w:rPr>
          <w:rFonts w:ascii="Times New Roman" w:hAnsi="Times New Roman" w:cs="Times New Roman"/>
          <w:sz w:val="28"/>
          <w:szCs w:val="28"/>
        </w:rPr>
        <w:t xml:space="preserve">tbildīgo iestādi par </w:t>
      </w:r>
      <w:r w:rsidR="004E0A8F" w:rsidRPr="00DF2280">
        <w:rPr>
          <w:rFonts w:ascii="Times New Roman" w:hAnsi="Times New Roman" w:cs="Times New Roman"/>
          <w:sz w:val="28"/>
          <w:szCs w:val="28"/>
        </w:rPr>
        <w:t>š</w:t>
      </w:r>
      <w:r w:rsidR="007C552D">
        <w:rPr>
          <w:rFonts w:ascii="Times New Roman" w:hAnsi="Times New Roman" w:cs="Times New Roman"/>
          <w:sz w:val="28"/>
          <w:szCs w:val="28"/>
        </w:rPr>
        <w:t>ā</w:t>
      </w:r>
      <w:r w:rsidR="004E0A8F" w:rsidRPr="00DF2280">
        <w:rPr>
          <w:rFonts w:ascii="Times New Roman" w:hAnsi="Times New Roman" w:cs="Times New Roman"/>
          <w:sz w:val="28"/>
          <w:szCs w:val="28"/>
        </w:rPr>
        <w:t xml:space="preserve"> ziņojuma </w:t>
      </w:r>
      <w:r w:rsidR="00376FDE">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 xml:space="preserve">.2.2., </w:t>
      </w:r>
      <w:r w:rsidR="00376FDE">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.2.3.</w:t>
      </w:r>
      <w:r w:rsidR="00012E48" w:rsidRPr="00DF2280">
        <w:rPr>
          <w:rFonts w:ascii="Times New Roman" w:hAnsi="Times New Roman" w:cs="Times New Roman"/>
          <w:sz w:val="28"/>
          <w:szCs w:val="28"/>
        </w:rPr>
        <w:t xml:space="preserve">, </w:t>
      </w:r>
      <w:r w:rsidR="00376FDE">
        <w:rPr>
          <w:rFonts w:ascii="Times New Roman" w:hAnsi="Times New Roman" w:cs="Times New Roman"/>
          <w:sz w:val="28"/>
          <w:szCs w:val="28"/>
        </w:rPr>
        <w:t>2</w:t>
      </w:r>
      <w:r w:rsidR="00756A05">
        <w:rPr>
          <w:rFonts w:ascii="Times New Roman" w:hAnsi="Times New Roman" w:cs="Times New Roman"/>
          <w:sz w:val="28"/>
          <w:szCs w:val="28"/>
        </w:rPr>
        <w:t>6</w:t>
      </w:r>
      <w:r w:rsidR="00012E48" w:rsidRPr="00DF2280">
        <w:rPr>
          <w:rFonts w:ascii="Times New Roman" w:hAnsi="Times New Roman" w:cs="Times New Roman"/>
          <w:sz w:val="28"/>
          <w:szCs w:val="28"/>
        </w:rPr>
        <w:t>.2.4.</w:t>
      </w:r>
      <w:r w:rsidR="00127D6C" w:rsidRPr="00DF2280">
        <w:rPr>
          <w:rFonts w:ascii="Times New Roman" w:hAnsi="Times New Roman" w:cs="Times New Roman"/>
          <w:sz w:val="28"/>
          <w:szCs w:val="28"/>
        </w:rPr>
        <w:t xml:space="preserve"> un </w:t>
      </w:r>
      <w:r w:rsidR="00376FDE">
        <w:rPr>
          <w:rFonts w:ascii="Times New Roman" w:hAnsi="Times New Roman" w:cs="Times New Roman"/>
          <w:sz w:val="28"/>
          <w:szCs w:val="28"/>
        </w:rPr>
        <w:t>2</w:t>
      </w:r>
      <w:r w:rsidR="00756A05">
        <w:rPr>
          <w:rFonts w:ascii="Times New Roman" w:hAnsi="Times New Roman" w:cs="Times New Roman"/>
          <w:sz w:val="28"/>
          <w:szCs w:val="28"/>
        </w:rPr>
        <w:t>6</w:t>
      </w:r>
      <w:r w:rsidR="00127D6C" w:rsidRPr="00DF2280">
        <w:rPr>
          <w:rFonts w:ascii="Times New Roman" w:hAnsi="Times New Roman" w:cs="Times New Roman"/>
          <w:sz w:val="28"/>
          <w:szCs w:val="28"/>
        </w:rPr>
        <w:t>.2.</w:t>
      </w:r>
      <w:r w:rsidR="00012E48" w:rsidRPr="00DF2280">
        <w:rPr>
          <w:rFonts w:ascii="Times New Roman" w:hAnsi="Times New Roman" w:cs="Times New Roman"/>
          <w:sz w:val="28"/>
          <w:szCs w:val="28"/>
        </w:rPr>
        <w:t>5</w:t>
      </w:r>
      <w:r w:rsidR="00127D6C" w:rsidRPr="00DF2280">
        <w:rPr>
          <w:rFonts w:ascii="Times New Roman" w:hAnsi="Times New Roman" w:cs="Times New Roman"/>
          <w:sz w:val="28"/>
          <w:szCs w:val="28"/>
        </w:rPr>
        <w:t xml:space="preserve">. </w:t>
      </w:r>
      <w:r w:rsidR="00E25847" w:rsidRPr="00DF2280">
        <w:rPr>
          <w:rFonts w:ascii="Times New Roman" w:hAnsi="Times New Roman" w:cs="Times New Roman"/>
          <w:sz w:val="28"/>
          <w:szCs w:val="28"/>
        </w:rPr>
        <w:t>apakš</w:t>
      </w:r>
      <w:r w:rsidR="00127D6C" w:rsidRPr="00DF2280">
        <w:rPr>
          <w:rFonts w:ascii="Times New Roman" w:hAnsi="Times New Roman" w:cs="Times New Roman"/>
          <w:sz w:val="28"/>
          <w:szCs w:val="28"/>
        </w:rPr>
        <w:t>punktā norādīto pārbaužu slēdzieniem un, ja nepieciešams, par citām konstatētajām atkāpēm un riskiem izmaksu attiecināmībai;</w:t>
      </w:r>
    </w:p>
    <w:p w14:paraId="5EE696D8" w14:textId="613313B6" w:rsidR="00F45901"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sidR="00F45901" w:rsidRPr="00DF2280">
        <w:rPr>
          <w:rFonts w:ascii="Times New Roman" w:hAnsi="Times New Roman" w:cs="Times New Roman"/>
          <w:sz w:val="28"/>
          <w:szCs w:val="28"/>
        </w:rPr>
        <w:t xml:space="preserve">.2.7. deleģē </w:t>
      </w:r>
      <w:r w:rsidR="007773A9" w:rsidRPr="00DF2280">
        <w:rPr>
          <w:rFonts w:ascii="Times New Roman" w:hAnsi="Times New Roman" w:cs="Times New Roman"/>
          <w:sz w:val="28"/>
          <w:szCs w:val="28"/>
        </w:rPr>
        <w:t>s</w:t>
      </w:r>
      <w:r w:rsidR="00F45901" w:rsidRPr="00DF2280">
        <w:rPr>
          <w:rFonts w:ascii="Times New Roman" w:hAnsi="Times New Roman" w:cs="Times New Roman"/>
          <w:sz w:val="28"/>
          <w:szCs w:val="28"/>
        </w:rPr>
        <w:t xml:space="preserve">adarbības iestādes pārstāvi </w:t>
      </w:r>
      <w:r w:rsidR="00E41C21"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 xml:space="preserve">projekta </w:t>
      </w:r>
      <w:r w:rsidR="002A3413" w:rsidRPr="00DF2280">
        <w:rPr>
          <w:rFonts w:ascii="Times New Roman" w:hAnsi="Times New Roman" w:cs="Times New Roman"/>
          <w:sz w:val="28"/>
          <w:szCs w:val="28"/>
        </w:rPr>
        <w:t xml:space="preserve">īstenošanas </w:t>
      </w:r>
      <w:r w:rsidR="00F45901" w:rsidRPr="00DF2280">
        <w:rPr>
          <w:rFonts w:ascii="Times New Roman" w:hAnsi="Times New Roman" w:cs="Times New Roman"/>
          <w:sz w:val="28"/>
          <w:szCs w:val="28"/>
        </w:rPr>
        <w:t>progresa sanāksmēs;</w:t>
      </w:r>
    </w:p>
    <w:p w14:paraId="0A4AD8EA" w14:textId="7F880647" w:rsidR="00656732" w:rsidRDefault="00F47DD3"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756A05">
        <w:rPr>
          <w:rFonts w:ascii="Times New Roman" w:hAnsi="Times New Roman" w:cs="Times New Roman"/>
          <w:sz w:val="28"/>
          <w:szCs w:val="28"/>
        </w:rPr>
        <w:t>6</w:t>
      </w:r>
      <w:r>
        <w:rPr>
          <w:rFonts w:ascii="Times New Roman" w:hAnsi="Times New Roman" w:cs="Times New Roman"/>
          <w:sz w:val="28"/>
          <w:szCs w:val="28"/>
        </w:rPr>
        <w:t xml:space="preserve">.2.8. ir tiesīga </w:t>
      </w:r>
      <w:r w:rsidRPr="00F47DD3">
        <w:rPr>
          <w:rFonts w:ascii="Times New Roman" w:hAnsi="Times New Roman" w:cs="Times New Roman"/>
          <w:sz w:val="28"/>
          <w:szCs w:val="28"/>
        </w:rPr>
        <w:t>vienpusēji atkāpties no noslēgtās vienošanās</w:t>
      </w:r>
      <w:r>
        <w:rPr>
          <w:rFonts w:ascii="Times New Roman" w:hAnsi="Times New Roman" w:cs="Times New Roman"/>
          <w:sz w:val="28"/>
          <w:szCs w:val="28"/>
        </w:rPr>
        <w:t xml:space="preserve">, ja plānotais </w:t>
      </w:r>
      <w:r w:rsidRPr="00F47DD3">
        <w:rPr>
          <w:rFonts w:ascii="Times New Roman" w:hAnsi="Times New Roman" w:cs="Times New Roman"/>
          <w:sz w:val="28"/>
          <w:szCs w:val="28"/>
        </w:rPr>
        <w:t xml:space="preserve">finansējuma saņēmējs nepilda vienošanos, tai skaitā netiek ievēroti </w:t>
      </w:r>
      <w:r>
        <w:rPr>
          <w:rFonts w:ascii="Times New Roman" w:hAnsi="Times New Roman" w:cs="Times New Roman"/>
          <w:sz w:val="28"/>
          <w:szCs w:val="28"/>
        </w:rPr>
        <w:t xml:space="preserve">plānotajā </w:t>
      </w:r>
      <w:r w:rsidRPr="00F47DD3">
        <w:rPr>
          <w:rFonts w:ascii="Times New Roman" w:hAnsi="Times New Roman" w:cs="Times New Roman"/>
          <w:sz w:val="28"/>
          <w:szCs w:val="28"/>
        </w:rPr>
        <w:t>projektā noteiktie termiņi</w:t>
      </w:r>
      <w:proofErr w:type="gramStart"/>
      <w:r w:rsidRPr="00F47DD3">
        <w:rPr>
          <w:rFonts w:ascii="Times New Roman" w:hAnsi="Times New Roman" w:cs="Times New Roman"/>
          <w:sz w:val="28"/>
          <w:szCs w:val="28"/>
        </w:rPr>
        <w:t xml:space="preserve"> vai ir iestājušies citi apstākļi, kas negatīvi ietekmē vai var ietekmēt </w:t>
      </w:r>
      <w:r>
        <w:rPr>
          <w:rFonts w:ascii="Times New Roman" w:hAnsi="Times New Roman" w:cs="Times New Roman"/>
          <w:sz w:val="28"/>
          <w:szCs w:val="28"/>
        </w:rPr>
        <w:t>4.3.5.4. pasākuma mērķi vai</w:t>
      </w:r>
      <w:r w:rsidRPr="00F47DD3">
        <w:rPr>
          <w:rFonts w:ascii="Times New Roman" w:hAnsi="Times New Roman" w:cs="Times New Roman"/>
          <w:sz w:val="28"/>
          <w:szCs w:val="28"/>
        </w:rPr>
        <w:t xml:space="preserve"> uzraudzības rādītāju sasniegšanu</w:t>
      </w:r>
      <w:proofErr w:type="gramEnd"/>
      <w:r>
        <w:rPr>
          <w:rFonts w:ascii="Times New Roman" w:hAnsi="Times New Roman" w:cs="Times New Roman"/>
          <w:sz w:val="28"/>
          <w:szCs w:val="28"/>
        </w:rPr>
        <w:t>, kā arī citos gadījumos, kas paredzēti vienošanās nosacījumos</w:t>
      </w:r>
      <w:r w:rsidRPr="00F47DD3">
        <w:rPr>
          <w:rFonts w:ascii="Times New Roman" w:hAnsi="Times New Roman" w:cs="Times New Roman"/>
          <w:sz w:val="28"/>
          <w:szCs w:val="28"/>
        </w:rPr>
        <w:t>;</w:t>
      </w:r>
    </w:p>
    <w:p w14:paraId="06FE44A9" w14:textId="2065D7D8" w:rsidR="00F45901"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F13627">
        <w:rPr>
          <w:rFonts w:ascii="Times New Roman" w:hAnsi="Times New Roman" w:cs="Times New Roman"/>
          <w:sz w:val="28"/>
          <w:szCs w:val="28"/>
        </w:rPr>
        <w:t>6</w:t>
      </w:r>
      <w:r w:rsidR="00F45901" w:rsidRPr="00DF2280">
        <w:rPr>
          <w:rFonts w:ascii="Times New Roman" w:hAnsi="Times New Roman" w:cs="Times New Roman"/>
          <w:sz w:val="28"/>
          <w:szCs w:val="28"/>
        </w:rPr>
        <w:t xml:space="preserve">.3. </w:t>
      </w:r>
      <w:r w:rsidR="00E41C21" w:rsidRPr="00DF2280">
        <w:rPr>
          <w:rFonts w:ascii="Times New Roman" w:hAnsi="Times New Roman" w:cs="Times New Roman"/>
          <w:sz w:val="28"/>
          <w:szCs w:val="28"/>
        </w:rPr>
        <w:t xml:space="preserve">plānotais </w:t>
      </w:r>
      <w:r w:rsidR="007773A9" w:rsidRPr="00DF2280">
        <w:rPr>
          <w:rFonts w:ascii="Times New Roman" w:hAnsi="Times New Roman" w:cs="Times New Roman"/>
          <w:sz w:val="28"/>
          <w:szCs w:val="28"/>
        </w:rPr>
        <w:t>f</w:t>
      </w:r>
      <w:r w:rsidR="00F45901" w:rsidRPr="00DF2280">
        <w:rPr>
          <w:rFonts w:ascii="Times New Roman" w:hAnsi="Times New Roman" w:cs="Times New Roman"/>
          <w:sz w:val="28"/>
          <w:szCs w:val="28"/>
        </w:rPr>
        <w:t>inansējuma saņēmējs:</w:t>
      </w:r>
    </w:p>
    <w:p w14:paraId="267DB6FA" w14:textId="7E162B4B" w:rsidR="00F45901"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F45901" w:rsidRPr="00DF2280">
        <w:rPr>
          <w:rFonts w:ascii="Times New Roman" w:hAnsi="Times New Roman" w:cs="Times New Roman"/>
          <w:sz w:val="28"/>
          <w:szCs w:val="28"/>
        </w:rPr>
        <w:t xml:space="preserve">.3.1. pēc </w:t>
      </w:r>
      <w:r w:rsidR="007773A9" w:rsidRPr="00DF2280">
        <w:rPr>
          <w:rFonts w:ascii="Times New Roman" w:hAnsi="Times New Roman" w:cs="Times New Roman"/>
          <w:sz w:val="28"/>
          <w:szCs w:val="28"/>
        </w:rPr>
        <w:t>a</w:t>
      </w:r>
      <w:r w:rsidR="00F45901" w:rsidRPr="00DF2280">
        <w:rPr>
          <w:rFonts w:ascii="Times New Roman" w:hAnsi="Times New Roman" w:cs="Times New Roman"/>
          <w:sz w:val="28"/>
          <w:szCs w:val="28"/>
        </w:rPr>
        <w:t xml:space="preserve">tbildīgās iestādes uzaicinājuma sagatavo un iesniedz </w:t>
      </w:r>
      <w:r w:rsidR="007773A9" w:rsidRPr="00DF2280">
        <w:rPr>
          <w:rFonts w:ascii="Times New Roman" w:hAnsi="Times New Roman" w:cs="Times New Roman"/>
          <w:sz w:val="28"/>
          <w:szCs w:val="28"/>
        </w:rPr>
        <w:t>a</w:t>
      </w:r>
      <w:r w:rsidR="00F45901" w:rsidRPr="00DF2280">
        <w:rPr>
          <w:rFonts w:ascii="Times New Roman" w:hAnsi="Times New Roman" w:cs="Times New Roman"/>
          <w:sz w:val="28"/>
          <w:szCs w:val="28"/>
        </w:rPr>
        <w:t xml:space="preserve">tbildīgajai iestādei izvērtēšanai informāciju par </w:t>
      </w:r>
      <w:r w:rsidR="00E41C21"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projekta īstenošanu, kas sagatavot</w:t>
      </w:r>
      <w:r w:rsidR="0048625C">
        <w:rPr>
          <w:rFonts w:ascii="Times New Roman" w:hAnsi="Times New Roman" w:cs="Times New Roman"/>
          <w:sz w:val="28"/>
          <w:szCs w:val="28"/>
        </w:rPr>
        <w:t>a</w:t>
      </w:r>
      <w:r w:rsidR="00F45901" w:rsidRPr="00DF2280">
        <w:rPr>
          <w:rFonts w:ascii="Times New Roman" w:hAnsi="Times New Roman" w:cs="Times New Roman"/>
          <w:sz w:val="28"/>
          <w:szCs w:val="28"/>
        </w:rPr>
        <w:t xml:space="preserve"> atbilstoši </w:t>
      </w:r>
      <w:r w:rsidR="00DC3F11" w:rsidRPr="00DF2280">
        <w:rPr>
          <w:rFonts w:ascii="Times New Roman" w:hAnsi="Times New Roman" w:cs="Times New Roman"/>
          <w:sz w:val="28"/>
          <w:szCs w:val="28"/>
        </w:rPr>
        <w:t xml:space="preserve">šajā </w:t>
      </w:r>
      <w:r w:rsidR="00F45901" w:rsidRPr="00DF2280">
        <w:rPr>
          <w:rFonts w:ascii="Times New Roman" w:hAnsi="Times New Roman" w:cs="Times New Roman"/>
          <w:sz w:val="28"/>
          <w:szCs w:val="28"/>
        </w:rPr>
        <w:t xml:space="preserve">ziņojumā noteiktajam, indikatīvajiem </w:t>
      </w:r>
      <w:r w:rsidR="00E41C21"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 xml:space="preserve">projekta iesnieguma vērtēšanas kritērijiem un atbilstoši </w:t>
      </w:r>
      <w:r w:rsidR="007773A9" w:rsidRPr="00DF2280">
        <w:rPr>
          <w:rFonts w:ascii="Times New Roman" w:hAnsi="Times New Roman" w:cs="Times New Roman"/>
          <w:sz w:val="28"/>
          <w:szCs w:val="28"/>
        </w:rPr>
        <w:t>a</w:t>
      </w:r>
      <w:r w:rsidR="00F45901" w:rsidRPr="00DF2280">
        <w:rPr>
          <w:rFonts w:ascii="Times New Roman" w:hAnsi="Times New Roman" w:cs="Times New Roman"/>
          <w:sz w:val="28"/>
          <w:szCs w:val="28"/>
        </w:rPr>
        <w:t xml:space="preserve">tbildīgās iestādes </w:t>
      </w:r>
      <w:r w:rsidR="00591AA1" w:rsidRPr="00DF2280">
        <w:rPr>
          <w:rFonts w:ascii="Times New Roman" w:hAnsi="Times New Roman" w:cs="Times New Roman"/>
          <w:sz w:val="28"/>
          <w:szCs w:val="28"/>
        </w:rPr>
        <w:t>veidlapai</w:t>
      </w:r>
      <w:r w:rsidR="0048625C">
        <w:rPr>
          <w:rFonts w:ascii="Times New Roman" w:hAnsi="Times New Roman" w:cs="Times New Roman"/>
          <w:sz w:val="28"/>
          <w:szCs w:val="28"/>
        </w:rPr>
        <w:t xml:space="preserve"> informācijas iesniegšanai</w:t>
      </w:r>
      <w:r w:rsidR="00F45901" w:rsidRPr="00DF2280">
        <w:rPr>
          <w:rFonts w:ascii="Times New Roman" w:hAnsi="Times New Roman" w:cs="Times New Roman"/>
          <w:sz w:val="28"/>
          <w:szCs w:val="28"/>
        </w:rPr>
        <w:t>;</w:t>
      </w:r>
    </w:p>
    <w:p w14:paraId="62E4D2D1" w14:textId="3387D46F" w:rsidR="00B67026" w:rsidRPr="00DF2280" w:rsidRDefault="00726DC8" w:rsidP="002D7B71">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B67026" w:rsidRPr="00DF2280">
        <w:rPr>
          <w:rFonts w:ascii="Times New Roman" w:hAnsi="Times New Roman" w:cs="Times New Roman"/>
          <w:sz w:val="28"/>
          <w:szCs w:val="28"/>
        </w:rPr>
        <w:t xml:space="preserve">.3.2. </w:t>
      </w:r>
      <w:r w:rsidR="00EC3BE4" w:rsidRPr="00DF2280">
        <w:rPr>
          <w:rFonts w:ascii="Times New Roman" w:hAnsi="Times New Roman" w:cs="Times New Roman"/>
          <w:sz w:val="28"/>
          <w:szCs w:val="28"/>
        </w:rPr>
        <w:t>n</w:t>
      </w:r>
      <w:r w:rsidR="003A3AAD" w:rsidRPr="00DF2280">
        <w:rPr>
          <w:rFonts w:ascii="Times New Roman" w:hAnsi="Times New Roman" w:cs="Times New Roman"/>
          <w:sz w:val="28"/>
          <w:szCs w:val="28"/>
        </w:rPr>
        <w:t xml:space="preserve">odrošina </w:t>
      </w:r>
      <w:r w:rsidR="00E41C21" w:rsidRPr="00DF2280">
        <w:rPr>
          <w:rFonts w:ascii="Times New Roman" w:hAnsi="Times New Roman" w:cs="Times New Roman"/>
          <w:sz w:val="28"/>
          <w:szCs w:val="28"/>
        </w:rPr>
        <w:t xml:space="preserve">plānotā </w:t>
      </w:r>
      <w:r w:rsidR="003A3AAD" w:rsidRPr="00DF2280">
        <w:rPr>
          <w:rFonts w:ascii="Times New Roman" w:hAnsi="Times New Roman" w:cs="Times New Roman"/>
          <w:sz w:val="28"/>
          <w:szCs w:val="28"/>
        </w:rPr>
        <w:t xml:space="preserve">projekta īstenošanu atbilstoši informācijai par </w:t>
      </w:r>
      <w:r w:rsidR="00E41C21" w:rsidRPr="00DF2280">
        <w:rPr>
          <w:rFonts w:ascii="Times New Roman" w:hAnsi="Times New Roman" w:cs="Times New Roman"/>
          <w:sz w:val="28"/>
          <w:szCs w:val="28"/>
        </w:rPr>
        <w:t xml:space="preserve">plānotā </w:t>
      </w:r>
      <w:r w:rsidR="003A3AAD" w:rsidRPr="00DF2280">
        <w:rPr>
          <w:rFonts w:ascii="Times New Roman" w:hAnsi="Times New Roman" w:cs="Times New Roman"/>
          <w:sz w:val="28"/>
          <w:szCs w:val="28"/>
        </w:rPr>
        <w:t>projekta īstenošanu, par kuru saņemts pozitīvs atbildīgās iestādes atzinums;</w:t>
      </w:r>
    </w:p>
    <w:p w14:paraId="2C60621A" w14:textId="7CED6749" w:rsidR="00D06FB7" w:rsidRPr="00DF2280"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F45901" w:rsidRPr="00E75494">
        <w:rPr>
          <w:rFonts w:ascii="Times New Roman" w:hAnsi="Times New Roman" w:cs="Times New Roman"/>
          <w:sz w:val="28"/>
          <w:szCs w:val="28"/>
        </w:rPr>
        <w:t>.3.</w:t>
      </w:r>
      <w:r w:rsidR="00B67026" w:rsidRPr="00E75494">
        <w:rPr>
          <w:rFonts w:ascii="Times New Roman" w:hAnsi="Times New Roman" w:cs="Times New Roman"/>
          <w:sz w:val="28"/>
          <w:szCs w:val="28"/>
        </w:rPr>
        <w:t>3</w:t>
      </w:r>
      <w:r w:rsidR="00F45901" w:rsidRPr="00E75494">
        <w:rPr>
          <w:rFonts w:ascii="Times New Roman" w:hAnsi="Times New Roman" w:cs="Times New Roman"/>
          <w:sz w:val="28"/>
          <w:szCs w:val="28"/>
        </w:rPr>
        <w:t xml:space="preserve">. </w:t>
      </w:r>
      <w:r w:rsidR="007F4A21" w:rsidRPr="00E75494">
        <w:rPr>
          <w:rFonts w:ascii="Times New Roman" w:hAnsi="Times New Roman" w:cs="Times New Roman"/>
          <w:sz w:val="28"/>
          <w:szCs w:val="28"/>
        </w:rPr>
        <w:t xml:space="preserve">pēc uzaicinājuma sniedz </w:t>
      </w:r>
      <w:r w:rsidR="00E55A01" w:rsidRPr="00E55A01">
        <w:rPr>
          <w:rFonts w:ascii="Times New Roman" w:hAnsi="Times New Roman" w:cs="Times New Roman"/>
          <w:sz w:val="28"/>
          <w:szCs w:val="28"/>
        </w:rPr>
        <w:t>Labklājības ministrijas izveidot</w:t>
      </w:r>
      <w:r w:rsidR="00E55A01">
        <w:rPr>
          <w:rFonts w:ascii="Times New Roman" w:hAnsi="Times New Roman" w:cs="Times New Roman"/>
          <w:sz w:val="28"/>
          <w:szCs w:val="28"/>
        </w:rPr>
        <w:t>ai</w:t>
      </w:r>
      <w:r w:rsidR="00E55A01" w:rsidRPr="00E55A01">
        <w:rPr>
          <w:rFonts w:ascii="Times New Roman" w:hAnsi="Times New Roman" w:cs="Times New Roman"/>
          <w:sz w:val="28"/>
          <w:szCs w:val="28"/>
        </w:rPr>
        <w:t xml:space="preserve"> Sociālā darba speciālistu sadarbības padom</w:t>
      </w:r>
      <w:r w:rsidR="00E55A01">
        <w:rPr>
          <w:rFonts w:ascii="Times New Roman" w:hAnsi="Times New Roman" w:cs="Times New Roman"/>
          <w:sz w:val="28"/>
          <w:szCs w:val="28"/>
        </w:rPr>
        <w:t>e</w:t>
      </w:r>
      <w:r w:rsidR="00E55A01" w:rsidRPr="00E55A01">
        <w:rPr>
          <w:rFonts w:ascii="Times New Roman" w:hAnsi="Times New Roman" w:cs="Times New Roman"/>
          <w:sz w:val="28"/>
          <w:szCs w:val="28"/>
        </w:rPr>
        <w:t xml:space="preserve">i </w:t>
      </w:r>
      <w:r w:rsidR="007F4A21" w:rsidRPr="00E75494">
        <w:rPr>
          <w:rFonts w:ascii="Times New Roman" w:hAnsi="Times New Roman" w:cs="Times New Roman"/>
          <w:sz w:val="28"/>
          <w:szCs w:val="28"/>
        </w:rPr>
        <w:t>(turpmāk –</w:t>
      </w:r>
      <w:r w:rsidR="00E55A01">
        <w:rPr>
          <w:rFonts w:ascii="Times New Roman" w:hAnsi="Times New Roman" w:cs="Times New Roman"/>
          <w:sz w:val="28"/>
          <w:szCs w:val="28"/>
        </w:rPr>
        <w:t xml:space="preserve"> </w:t>
      </w:r>
      <w:r w:rsidR="006B2190" w:rsidRPr="00E75494">
        <w:rPr>
          <w:rFonts w:ascii="Times New Roman" w:hAnsi="Times New Roman" w:cs="Times New Roman"/>
          <w:sz w:val="28"/>
          <w:szCs w:val="28"/>
        </w:rPr>
        <w:t>padome</w:t>
      </w:r>
      <w:r w:rsidR="007F4A21" w:rsidRPr="00E75494">
        <w:rPr>
          <w:rFonts w:ascii="Times New Roman" w:hAnsi="Times New Roman" w:cs="Times New Roman"/>
          <w:sz w:val="28"/>
          <w:szCs w:val="28"/>
        </w:rPr>
        <w:t xml:space="preserve">) informāciju par </w:t>
      </w:r>
      <w:r w:rsidR="00E41C21" w:rsidRPr="00E75494">
        <w:rPr>
          <w:rFonts w:ascii="Times New Roman" w:hAnsi="Times New Roman" w:cs="Times New Roman"/>
          <w:sz w:val="28"/>
          <w:szCs w:val="28"/>
        </w:rPr>
        <w:t xml:space="preserve">plānotā </w:t>
      </w:r>
      <w:r w:rsidR="007F4A21" w:rsidRPr="00E75494">
        <w:rPr>
          <w:rFonts w:ascii="Times New Roman" w:hAnsi="Times New Roman" w:cs="Times New Roman"/>
          <w:sz w:val="28"/>
          <w:szCs w:val="28"/>
        </w:rPr>
        <w:t>p</w:t>
      </w:r>
      <w:r w:rsidR="002A3413" w:rsidRPr="00E75494">
        <w:rPr>
          <w:rFonts w:ascii="Times New Roman" w:hAnsi="Times New Roman" w:cs="Times New Roman"/>
          <w:sz w:val="28"/>
          <w:szCs w:val="28"/>
        </w:rPr>
        <w:t>rojekta</w:t>
      </w:r>
      <w:r w:rsidR="007F4A21" w:rsidRPr="00E75494">
        <w:rPr>
          <w:rFonts w:ascii="Times New Roman" w:hAnsi="Times New Roman" w:cs="Times New Roman"/>
          <w:sz w:val="28"/>
          <w:szCs w:val="28"/>
        </w:rPr>
        <w:t xml:space="preserve"> īstenošan</w:t>
      </w:r>
      <w:r w:rsidR="005D2614" w:rsidRPr="00E75494">
        <w:rPr>
          <w:rFonts w:ascii="Times New Roman" w:hAnsi="Times New Roman" w:cs="Times New Roman"/>
          <w:sz w:val="28"/>
          <w:szCs w:val="28"/>
        </w:rPr>
        <w:t>as progresu</w:t>
      </w:r>
      <w:r w:rsidR="00D06FB7" w:rsidRPr="00E75494">
        <w:rPr>
          <w:rFonts w:ascii="Times New Roman" w:hAnsi="Times New Roman" w:cs="Times New Roman"/>
          <w:sz w:val="28"/>
          <w:szCs w:val="28"/>
        </w:rPr>
        <w:t>;</w:t>
      </w:r>
    </w:p>
    <w:p w14:paraId="03D3A056" w14:textId="3AA047DE" w:rsidR="00F45901" w:rsidRPr="00DF2280"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7F4A21" w:rsidRPr="00DF2280">
        <w:rPr>
          <w:rFonts w:ascii="Times New Roman" w:hAnsi="Times New Roman" w:cs="Times New Roman"/>
          <w:sz w:val="28"/>
          <w:szCs w:val="28"/>
        </w:rPr>
        <w:t>.3.</w:t>
      </w:r>
      <w:r w:rsidR="00C552C7">
        <w:rPr>
          <w:rFonts w:ascii="Times New Roman" w:hAnsi="Times New Roman" w:cs="Times New Roman"/>
          <w:sz w:val="28"/>
          <w:szCs w:val="28"/>
        </w:rPr>
        <w:t>4</w:t>
      </w:r>
      <w:r w:rsidR="007F4A21" w:rsidRPr="00DF2280">
        <w:rPr>
          <w:rFonts w:ascii="Times New Roman" w:hAnsi="Times New Roman" w:cs="Times New Roman"/>
          <w:sz w:val="28"/>
          <w:szCs w:val="28"/>
        </w:rPr>
        <w:t xml:space="preserve">. </w:t>
      </w:r>
      <w:r w:rsidR="00F45901" w:rsidRPr="00DF2280">
        <w:rPr>
          <w:rFonts w:ascii="Times New Roman" w:hAnsi="Times New Roman" w:cs="Times New Roman"/>
          <w:sz w:val="28"/>
          <w:szCs w:val="28"/>
        </w:rPr>
        <w:t xml:space="preserve">nodrošina, ka </w:t>
      </w:r>
      <w:r w:rsidR="00857166"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projekta ietvaros izdevumi tiek veikti saskaņā ar pareizas finanšu pārvaldības principu, ievērojot saimnieciskuma, lietderības un efektivitātes principu;</w:t>
      </w:r>
    </w:p>
    <w:p w14:paraId="260F2219" w14:textId="31F1DC4D" w:rsidR="00F45901" w:rsidRPr="00DF2280"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2</w:t>
      </w:r>
      <w:r w:rsidR="000A279C">
        <w:rPr>
          <w:rFonts w:ascii="Times New Roman" w:hAnsi="Times New Roman" w:cs="Times New Roman"/>
          <w:sz w:val="28"/>
          <w:szCs w:val="28"/>
        </w:rPr>
        <w:t>6</w:t>
      </w:r>
      <w:r w:rsidR="00F45901" w:rsidRPr="00DF2280">
        <w:rPr>
          <w:rFonts w:ascii="Times New Roman" w:hAnsi="Times New Roman" w:cs="Times New Roman"/>
          <w:sz w:val="28"/>
          <w:szCs w:val="28"/>
        </w:rPr>
        <w:t>.3.</w:t>
      </w:r>
      <w:r w:rsidR="00C552C7">
        <w:rPr>
          <w:rFonts w:ascii="Times New Roman" w:hAnsi="Times New Roman" w:cs="Times New Roman"/>
          <w:sz w:val="28"/>
          <w:szCs w:val="28"/>
        </w:rPr>
        <w:t>5</w:t>
      </w:r>
      <w:r w:rsidR="00F45901" w:rsidRPr="00DF2280">
        <w:rPr>
          <w:rFonts w:ascii="Times New Roman" w:hAnsi="Times New Roman" w:cs="Times New Roman"/>
          <w:sz w:val="28"/>
          <w:szCs w:val="28"/>
        </w:rPr>
        <w:t xml:space="preserve">. nodrošina atsevišķu </w:t>
      </w:r>
      <w:r w:rsidR="00857166"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projekta grāmatvedības uzskaiti, pamatojošajā dokumentācijā</w:t>
      </w:r>
      <w:r w:rsidR="00857166" w:rsidRPr="00DF2280">
        <w:rPr>
          <w:rFonts w:ascii="Times New Roman" w:hAnsi="Times New Roman" w:cs="Times New Roman"/>
          <w:sz w:val="28"/>
          <w:szCs w:val="28"/>
        </w:rPr>
        <w:t>,</w:t>
      </w:r>
      <w:r w:rsidR="00F45901" w:rsidRPr="00DF2280">
        <w:rPr>
          <w:rFonts w:ascii="Times New Roman" w:hAnsi="Times New Roman" w:cs="Times New Roman"/>
          <w:sz w:val="28"/>
          <w:szCs w:val="28"/>
        </w:rPr>
        <w:t xml:space="preserve"> norādot identifikatoru 4.3.</w:t>
      </w:r>
      <w:r w:rsidR="00262038">
        <w:rPr>
          <w:rFonts w:ascii="Times New Roman" w:hAnsi="Times New Roman" w:cs="Times New Roman"/>
          <w:sz w:val="28"/>
          <w:szCs w:val="28"/>
        </w:rPr>
        <w:t>5</w:t>
      </w:r>
      <w:r w:rsidR="00F45901" w:rsidRPr="00DF2280">
        <w:rPr>
          <w:rFonts w:ascii="Times New Roman" w:hAnsi="Times New Roman" w:cs="Times New Roman"/>
          <w:sz w:val="28"/>
          <w:szCs w:val="28"/>
        </w:rPr>
        <w:t>.</w:t>
      </w:r>
      <w:r w:rsidR="00262038">
        <w:rPr>
          <w:rFonts w:ascii="Times New Roman" w:hAnsi="Times New Roman" w:cs="Times New Roman"/>
          <w:sz w:val="28"/>
          <w:szCs w:val="28"/>
        </w:rPr>
        <w:t>4</w:t>
      </w:r>
      <w:r w:rsidR="00F45901" w:rsidRPr="00DF2280">
        <w:rPr>
          <w:rFonts w:ascii="Times New Roman" w:hAnsi="Times New Roman" w:cs="Times New Roman"/>
          <w:sz w:val="28"/>
          <w:szCs w:val="28"/>
        </w:rPr>
        <w:t>.</w:t>
      </w:r>
      <w:r w:rsidR="006471C1">
        <w:rPr>
          <w:rFonts w:ascii="Times New Roman" w:hAnsi="Times New Roman" w:cs="Times New Roman"/>
          <w:sz w:val="28"/>
          <w:szCs w:val="28"/>
        </w:rPr>
        <w:t xml:space="preserve"> pasākums</w:t>
      </w:r>
      <w:r w:rsidR="00F45901" w:rsidRPr="00DF2280">
        <w:rPr>
          <w:rFonts w:ascii="Times New Roman" w:hAnsi="Times New Roman" w:cs="Times New Roman"/>
          <w:sz w:val="28"/>
          <w:szCs w:val="28"/>
        </w:rPr>
        <w:t>;</w:t>
      </w:r>
    </w:p>
    <w:p w14:paraId="33D27C4D" w14:textId="269D48D8" w:rsidR="00F45901" w:rsidRPr="00DF2280"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F45901" w:rsidRPr="00DF2280">
        <w:rPr>
          <w:rFonts w:ascii="Times New Roman" w:hAnsi="Times New Roman" w:cs="Times New Roman"/>
          <w:sz w:val="28"/>
          <w:szCs w:val="28"/>
        </w:rPr>
        <w:t>.3.</w:t>
      </w:r>
      <w:r w:rsidR="00C552C7">
        <w:rPr>
          <w:rFonts w:ascii="Times New Roman" w:hAnsi="Times New Roman" w:cs="Times New Roman"/>
          <w:sz w:val="28"/>
          <w:szCs w:val="28"/>
        </w:rPr>
        <w:t>6</w:t>
      </w:r>
      <w:r w:rsidR="00F45901" w:rsidRPr="00DF2280">
        <w:rPr>
          <w:rFonts w:ascii="Times New Roman" w:hAnsi="Times New Roman" w:cs="Times New Roman"/>
          <w:sz w:val="28"/>
          <w:szCs w:val="28"/>
        </w:rPr>
        <w:t xml:space="preserve">. sagatavo un iesniedz </w:t>
      </w:r>
      <w:r w:rsidR="007773A9" w:rsidRPr="00DF2280">
        <w:rPr>
          <w:rFonts w:ascii="Times New Roman" w:hAnsi="Times New Roman" w:cs="Times New Roman"/>
          <w:sz w:val="28"/>
          <w:szCs w:val="28"/>
        </w:rPr>
        <w:t>s</w:t>
      </w:r>
      <w:r w:rsidR="00F45901" w:rsidRPr="00DF2280">
        <w:rPr>
          <w:rFonts w:ascii="Times New Roman" w:hAnsi="Times New Roman" w:cs="Times New Roman"/>
          <w:sz w:val="28"/>
          <w:szCs w:val="28"/>
        </w:rPr>
        <w:t xml:space="preserve">adarbības iestādei izskatīšanai </w:t>
      </w:r>
      <w:r w:rsidR="00857166"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 xml:space="preserve">projekta iepirkumu plānu </w:t>
      </w:r>
      <w:r w:rsidR="00591AA1" w:rsidRPr="00DF2280">
        <w:rPr>
          <w:rFonts w:ascii="Times New Roman" w:hAnsi="Times New Roman" w:cs="Times New Roman"/>
          <w:sz w:val="28"/>
          <w:szCs w:val="28"/>
        </w:rPr>
        <w:t>10</w:t>
      </w:r>
      <w:r w:rsidR="00FD4771" w:rsidRPr="00DF2280">
        <w:rPr>
          <w:rFonts w:ascii="Times New Roman" w:hAnsi="Times New Roman" w:cs="Times New Roman"/>
          <w:sz w:val="28"/>
          <w:szCs w:val="28"/>
        </w:rPr>
        <w:t xml:space="preserve"> </w:t>
      </w:r>
      <w:r w:rsidR="00F45901" w:rsidRPr="00DF2280">
        <w:rPr>
          <w:rFonts w:ascii="Times New Roman" w:hAnsi="Times New Roman" w:cs="Times New Roman"/>
          <w:sz w:val="28"/>
          <w:szCs w:val="28"/>
        </w:rPr>
        <w:t xml:space="preserve">darbdienu laikā pēc tam, kad saņemts </w:t>
      </w:r>
      <w:r w:rsidR="007773A9" w:rsidRPr="00DF2280">
        <w:rPr>
          <w:rFonts w:ascii="Times New Roman" w:hAnsi="Times New Roman" w:cs="Times New Roman"/>
          <w:sz w:val="28"/>
          <w:szCs w:val="28"/>
        </w:rPr>
        <w:t>a</w:t>
      </w:r>
      <w:r w:rsidR="00F45901" w:rsidRPr="00DF2280">
        <w:rPr>
          <w:rFonts w:ascii="Times New Roman" w:hAnsi="Times New Roman" w:cs="Times New Roman"/>
          <w:sz w:val="28"/>
          <w:szCs w:val="28"/>
        </w:rPr>
        <w:t xml:space="preserve">tbildīgās iestādes pozitīvs atzinums par iesniegto informāciju par </w:t>
      </w:r>
      <w:r w:rsidR="00857166"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 xml:space="preserve">projekta īstenošanu, kā arī </w:t>
      </w:r>
      <w:r w:rsidR="00857166" w:rsidRPr="00DF2280">
        <w:rPr>
          <w:rFonts w:ascii="Times New Roman" w:hAnsi="Times New Roman" w:cs="Times New Roman"/>
          <w:sz w:val="28"/>
          <w:szCs w:val="28"/>
        </w:rPr>
        <w:t>gadījumā</w:t>
      </w:r>
      <w:r w:rsidR="00F45901" w:rsidRPr="00DF2280">
        <w:rPr>
          <w:rFonts w:ascii="Times New Roman" w:hAnsi="Times New Roman" w:cs="Times New Roman"/>
          <w:sz w:val="28"/>
          <w:szCs w:val="28"/>
        </w:rPr>
        <w:t>, ja iepirkuma plānā iekļautā informācija tiek aktualizēta;</w:t>
      </w:r>
    </w:p>
    <w:p w14:paraId="5255C0E4" w14:textId="7B005C42" w:rsidR="00F45901" w:rsidRPr="00DF2280"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F45901" w:rsidRPr="00DF2280">
        <w:rPr>
          <w:rFonts w:ascii="Times New Roman" w:hAnsi="Times New Roman" w:cs="Times New Roman"/>
          <w:sz w:val="28"/>
          <w:szCs w:val="28"/>
        </w:rPr>
        <w:t>.3.</w:t>
      </w:r>
      <w:r w:rsidR="00C552C7">
        <w:rPr>
          <w:rFonts w:ascii="Times New Roman" w:hAnsi="Times New Roman" w:cs="Times New Roman"/>
          <w:sz w:val="28"/>
          <w:szCs w:val="28"/>
        </w:rPr>
        <w:t>7</w:t>
      </w:r>
      <w:r w:rsidR="00F45901" w:rsidRPr="00DF2280">
        <w:rPr>
          <w:rFonts w:ascii="Times New Roman" w:hAnsi="Times New Roman" w:cs="Times New Roman"/>
          <w:sz w:val="28"/>
          <w:szCs w:val="28"/>
        </w:rPr>
        <w:t xml:space="preserve">. nodrošina </w:t>
      </w:r>
      <w:r w:rsidR="007773A9" w:rsidRPr="00DF2280">
        <w:rPr>
          <w:rFonts w:ascii="Times New Roman" w:hAnsi="Times New Roman" w:cs="Times New Roman"/>
          <w:sz w:val="28"/>
          <w:szCs w:val="28"/>
        </w:rPr>
        <w:t>a</w:t>
      </w:r>
      <w:r w:rsidR="00F45901" w:rsidRPr="00DF2280">
        <w:rPr>
          <w:rFonts w:ascii="Times New Roman" w:hAnsi="Times New Roman" w:cs="Times New Roman"/>
          <w:sz w:val="28"/>
          <w:szCs w:val="28"/>
        </w:rPr>
        <w:t xml:space="preserve">tbildīgās iestādes un </w:t>
      </w:r>
      <w:r w:rsidR="007773A9" w:rsidRPr="00DF2280">
        <w:rPr>
          <w:rFonts w:ascii="Times New Roman" w:hAnsi="Times New Roman" w:cs="Times New Roman"/>
          <w:sz w:val="28"/>
          <w:szCs w:val="28"/>
        </w:rPr>
        <w:t>s</w:t>
      </w:r>
      <w:r w:rsidR="00F45901" w:rsidRPr="00DF2280">
        <w:rPr>
          <w:rFonts w:ascii="Times New Roman" w:hAnsi="Times New Roman" w:cs="Times New Roman"/>
          <w:sz w:val="28"/>
          <w:szCs w:val="28"/>
        </w:rPr>
        <w:t xml:space="preserve">adarbības iestādes pārstāvjiem pieeju visu ar </w:t>
      </w:r>
      <w:r w:rsidR="00857166"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 xml:space="preserve">projekta īstenošanu saistīto dokumentu oriģināliem, grāmatvedības sistēmai, kā arī </w:t>
      </w:r>
      <w:r w:rsidR="00857166" w:rsidRPr="00DF2280">
        <w:rPr>
          <w:rFonts w:ascii="Times New Roman" w:hAnsi="Times New Roman" w:cs="Times New Roman"/>
          <w:sz w:val="28"/>
          <w:szCs w:val="28"/>
        </w:rPr>
        <w:t xml:space="preserve">plānotā </w:t>
      </w:r>
      <w:r w:rsidR="00F45901" w:rsidRPr="00DF2280">
        <w:rPr>
          <w:rFonts w:ascii="Times New Roman" w:hAnsi="Times New Roman" w:cs="Times New Roman"/>
          <w:sz w:val="28"/>
          <w:szCs w:val="28"/>
        </w:rPr>
        <w:t>projekta īstenošanas vietai</w:t>
      </w:r>
      <w:r w:rsidR="003A3AAD" w:rsidRPr="00DF2280">
        <w:rPr>
          <w:rFonts w:ascii="Times New Roman" w:hAnsi="Times New Roman" w:cs="Times New Roman"/>
          <w:sz w:val="28"/>
          <w:szCs w:val="28"/>
        </w:rPr>
        <w:t>;</w:t>
      </w:r>
    </w:p>
    <w:p w14:paraId="0C7679AE" w14:textId="57E04F5B" w:rsidR="003A3AAD" w:rsidRPr="00DF2280"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3A3AAD" w:rsidRPr="00DF2280">
        <w:rPr>
          <w:rFonts w:ascii="Times New Roman" w:hAnsi="Times New Roman" w:cs="Times New Roman"/>
          <w:sz w:val="28"/>
          <w:szCs w:val="28"/>
        </w:rPr>
        <w:t>.3.</w:t>
      </w:r>
      <w:r w:rsidR="00C552C7">
        <w:rPr>
          <w:rFonts w:ascii="Times New Roman" w:hAnsi="Times New Roman" w:cs="Times New Roman"/>
          <w:sz w:val="28"/>
          <w:szCs w:val="28"/>
        </w:rPr>
        <w:t>8</w:t>
      </w:r>
      <w:r w:rsidR="003A3AAD" w:rsidRPr="00DF2280">
        <w:rPr>
          <w:rFonts w:ascii="Times New Roman" w:hAnsi="Times New Roman" w:cs="Times New Roman"/>
          <w:sz w:val="28"/>
          <w:szCs w:val="28"/>
        </w:rPr>
        <w:t xml:space="preserve">. deleģē finansējuma saņēmēja pārstāvi </w:t>
      </w:r>
      <w:r w:rsidR="00857166" w:rsidRPr="00DF2280">
        <w:rPr>
          <w:rFonts w:ascii="Times New Roman" w:hAnsi="Times New Roman" w:cs="Times New Roman"/>
          <w:sz w:val="28"/>
          <w:szCs w:val="28"/>
        </w:rPr>
        <w:t xml:space="preserve">plānotā </w:t>
      </w:r>
      <w:r w:rsidR="003A3AAD" w:rsidRPr="00DF2280">
        <w:rPr>
          <w:rFonts w:ascii="Times New Roman" w:hAnsi="Times New Roman" w:cs="Times New Roman"/>
          <w:sz w:val="28"/>
          <w:szCs w:val="28"/>
        </w:rPr>
        <w:t>p</w:t>
      </w:r>
      <w:r w:rsidR="00FD4771" w:rsidRPr="00DF2280">
        <w:rPr>
          <w:rFonts w:ascii="Times New Roman" w:hAnsi="Times New Roman" w:cs="Times New Roman"/>
          <w:sz w:val="28"/>
          <w:szCs w:val="28"/>
        </w:rPr>
        <w:t>rojekta</w:t>
      </w:r>
      <w:r w:rsidR="003A3AAD" w:rsidRPr="00DF2280">
        <w:rPr>
          <w:rFonts w:ascii="Times New Roman" w:hAnsi="Times New Roman" w:cs="Times New Roman"/>
          <w:sz w:val="28"/>
          <w:szCs w:val="28"/>
        </w:rPr>
        <w:t xml:space="preserve"> </w:t>
      </w:r>
      <w:r w:rsidR="00FD4771" w:rsidRPr="00DF2280">
        <w:rPr>
          <w:rFonts w:ascii="Times New Roman" w:hAnsi="Times New Roman" w:cs="Times New Roman"/>
          <w:sz w:val="28"/>
          <w:szCs w:val="28"/>
        </w:rPr>
        <w:t xml:space="preserve">īstenošanas </w:t>
      </w:r>
      <w:r w:rsidR="003A3AAD" w:rsidRPr="00DF2280">
        <w:rPr>
          <w:rFonts w:ascii="Times New Roman" w:hAnsi="Times New Roman" w:cs="Times New Roman"/>
          <w:sz w:val="28"/>
          <w:szCs w:val="28"/>
        </w:rPr>
        <w:t>progresa sanāksmēs</w:t>
      </w:r>
      <w:r w:rsidR="00591AA1" w:rsidRPr="00DF2280">
        <w:rPr>
          <w:rFonts w:ascii="Times New Roman" w:hAnsi="Times New Roman" w:cs="Times New Roman"/>
          <w:sz w:val="28"/>
          <w:szCs w:val="28"/>
        </w:rPr>
        <w:t>;</w:t>
      </w:r>
    </w:p>
    <w:p w14:paraId="06C6A73D" w14:textId="535127CE" w:rsidR="00A5382E"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6</w:t>
      </w:r>
      <w:r w:rsidR="00591AA1" w:rsidRPr="00C552C7">
        <w:rPr>
          <w:rFonts w:ascii="Times New Roman" w:hAnsi="Times New Roman" w:cs="Times New Roman"/>
          <w:sz w:val="28"/>
          <w:szCs w:val="28"/>
        </w:rPr>
        <w:t>.3.</w:t>
      </w:r>
      <w:r w:rsidR="00C552C7">
        <w:rPr>
          <w:rFonts w:ascii="Times New Roman" w:hAnsi="Times New Roman" w:cs="Times New Roman"/>
          <w:sz w:val="28"/>
          <w:szCs w:val="28"/>
        </w:rPr>
        <w:t>9</w:t>
      </w:r>
      <w:r w:rsidR="00591AA1" w:rsidRPr="00C552C7">
        <w:rPr>
          <w:rFonts w:ascii="Times New Roman" w:hAnsi="Times New Roman" w:cs="Times New Roman"/>
          <w:sz w:val="28"/>
          <w:szCs w:val="28"/>
        </w:rPr>
        <w:t>. uzglabā dokumentus par plānotā projekta īstenošanu projekta īstenošanas laikā un piecus gadus pēc noslēguma maksājuma veikšanas</w:t>
      </w:r>
      <w:r w:rsidR="00002F69">
        <w:rPr>
          <w:rFonts w:ascii="Times New Roman" w:hAnsi="Times New Roman" w:cs="Times New Roman"/>
          <w:sz w:val="28"/>
          <w:szCs w:val="28"/>
        </w:rPr>
        <w:t>;</w:t>
      </w:r>
    </w:p>
    <w:p w14:paraId="5BD83E24" w14:textId="00906AC7" w:rsidR="00016C0D" w:rsidRDefault="00726DC8" w:rsidP="00016C0D">
      <w:pPr>
        <w:pStyle w:val="ListParagraph"/>
        <w:spacing w:before="120" w:after="120"/>
        <w:ind w:left="0" w:firstLine="720"/>
        <w:contextualSpacing w:val="0"/>
        <w:jc w:val="both"/>
        <w:rPr>
          <w:rFonts w:ascii="Times New Roman" w:hAnsi="Times New Roman" w:cs="Times New Roman"/>
          <w:sz w:val="28"/>
          <w:szCs w:val="28"/>
        </w:rPr>
      </w:pPr>
      <w:r>
        <w:rPr>
          <w:rFonts w:ascii="Times New Roman" w:eastAsia="Times New Roman" w:hAnsi="Times New Roman"/>
          <w:sz w:val="28"/>
          <w:szCs w:val="28"/>
        </w:rPr>
        <w:t>2</w:t>
      </w:r>
      <w:r w:rsidR="000A279C">
        <w:rPr>
          <w:rFonts w:ascii="Times New Roman" w:eastAsia="Times New Roman" w:hAnsi="Times New Roman"/>
          <w:sz w:val="28"/>
          <w:szCs w:val="28"/>
        </w:rPr>
        <w:t>6</w:t>
      </w:r>
      <w:r w:rsidR="00A5382E" w:rsidRPr="00261183">
        <w:rPr>
          <w:rFonts w:ascii="Times New Roman" w:eastAsia="Times New Roman" w:hAnsi="Times New Roman"/>
          <w:sz w:val="28"/>
          <w:szCs w:val="28"/>
        </w:rPr>
        <w:t>.</w:t>
      </w:r>
      <w:r w:rsidR="00A5382E">
        <w:rPr>
          <w:rFonts w:ascii="Times New Roman" w:eastAsia="Times New Roman" w:hAnsi="Times New Roman"/>
          <w:sz w:val="28"/>
          <w:szCs w:val="28"/>
        </w:rPr>
        <w:t>3.</w:t>
      </w:r>
      <w:r w:rsidR="00A5382E" w:rsidRPr="00261183">
        <w:rPr>
          <w:rFonts w:ascii="Times New Roman" w:eastAsia="Times New Roman" w:hAnsi="Times New Roman"/>
          <w:sz w:val="28"/>
          <w:szCs w:val="28"/>
        </w:rPr>
        <w:t>1</w:t>
      </w:r>
      <w:r w:rsidR="00A5382E">
        <w:rPr>
          <w:rFonts w:ascii="Times New Roman" w:eastAsia="Times New Roman" w:hAnsi="Times New Roman"/>
          <w:sz w:val="28"/>
          <w:szCs w:val="28"/>
        </w:rPr>
        <w:t>0</w:t>
      </w:r>
      <w:r w:rsidR="00A5382E" w:rsidRPr="00261183">
        <w:rPr>
          <w:rFonts w:ascii="Times New Roman" w:eastAsia="Times New Roman" w:hAnsi="Times New Roman"/>
          <w:sz w:val="28"/>
          <w:szCs w:val="28"/>
        </w:rPr>
        <w:t>. nodrošina</w:t>
      </w:r>
      <w:r w:rsidR="00A5382E" w:rsidRPr="00261183">
        <w:rPr>
          <w:rFonts w:ascii="Times New Roman" w:hAnsi="Times New Roman"/>
          <w:sz w:val="28"/>
          <w:szCs w:val="28"/>
          <w:shd w:val="clear" w:color="auto" w:fill="FFFFFF"/>
        </w:rPr>
        <w:t xml:space="preserve"> projekta ilgtspēju, izmantojot </w:t>
      </w:r>
      <w:r w:rsidR="00286B2F">
        <w:rPr>
          <w:rFonts w:ascii="Times New Roman" w:hAnsi="Times New Roman"/>
          <w:sz w:val="28"/>
          <w:szCs w:val="28"/>
          <w:shd w:val="clear" w:color="auto" w:fill="FFFFFF"/>
        </w:rPr>
        <w:t>Labklājības ministrijai</w:t>
      </w:r>
      <w:r w:rsidR="004E1D6D" w:rsidRPr="004E1D6D">
        <w:rPr>
          <w:rFonts w:ascii="Times New Roman" w:hAnsi="Times New Roman"/>
          <w:sz w:val="28"/>
          <w:szCs w:val="28"/>
          <w:shd w:val="clear" w:color="auto" w:fill="FFFFFF"/>
        </w:rPr>
        <w:t xml:space="preserve"> piešķirtos valsts budžeta līdzekļus vai</w:t>
      </w:r>
      <w:r w:rsidR="0038387D">
        <w:rPr>
          <w:rFonts w:ascii="Times New Roman" w:hAnsi="Times New Roman"/>
          <w:sz w:val="28"/>
          <w:szCs w:val="28"/>
          <w:shd w:val="clear" w:color="auto" w:fill="FFFFFF"/>
        </w:rPr>
        <w:t>, ja</w:t>
      </w:r>
      <w:r w:rsidR="004E1D6D" w:rsidRPr="004E1D6D">
        <w:rPr>
          <w:rFonts w:ascii="Times New Roman" w:hAnsi="Times New Roman"/>
          <w:sz w:val="28"/>
          <w:szCs w:val="28"/>
          <w:shd w:val="clear" w:color="auto" w:fill="FFFFFF"/>
        </w:rPr>
        <w:t xml:space="preserve"> nepieciešams</w:t>
      </w:r>
      <w:r w:rsidR="0038387D">
        <w:rPr>
          <w:rFonts w:ascii="Times New Roman" w:hAnsi="Times New Roman"/>
          <w:sz w:val="28"/>
          <w:szCs w:val="28"/>
          <w:shd w:val="clear" w:color="auto" w:fill="FFFFFF"/>
        </w:rPr>
        <w:t>,</w:t>
      </w:r>
      <w:r w:rsidR="004E1D6D" w:rsidRPr="004E1D6D">
        <w:rPr>
          <w:rFonts w:ascii="Times New Roman" w:hAnsi="Times New Roman"/>
          <w:sz w:val="28"/>
          <w:szCs w:val="28"/>
          <w:shd w:val="clear" w:color="auto" w:fill="FFFFFF"/>
        </w:rPr>
        <w:t xml:space="preserve"> pieprasot valsts budžeta finansējumu atbilstoši Ministru kabineta </w:t>
      </w:r>
      <w:proofErr w:type="gramStart"/>
      <w:r w:rsidR="004E1D6D" w:rsidRPr="004E1D6D">
        <w:rPr>
          <w:rFonts w:ascii="Times New Roman" w:hAnsi="Times New Roman"/>
          <w:sz w:val="28"/>
          <w:szCs w:val="28"/>
          <w:shd w:val="clear" w:color="auto" w:fill="FFFFFF"/>
        </w:rPr>
        <w:t>2012.gada</w:t>
      </w:r>
      <w:proofErr w:type="gramEnd"/>
      <w:r w:rsidR="004E1D6D" w:rsidRPr="004E1D6D">
        <w:rPr>
          <w:rFonts w:ascii="Times New Roman" w:hAnsi="Times New Roman"/>
          <w:sz w:val="28"/>
          <w:szCs w:val="28"/>
          <w:shd w:val="clear" w:color="auto" w:fill="FFFFFF"/>
        </w:rPr>
        <w:t xml:space="preserve"> 11.decembra noteikumu Nr.867 “Kārtība, kādā nosakāms maksimāli pieļaujamais valsts budžeta izdevumu kopapjoms un maksimāli pieļaujamais valsts budžeta izdevumu kopējais apjoms katrai ministrijai un citām centrālajām valsts iestādēm vidējam termiņam” 10.4.apakšpunktā noteiktajam</w:t>
      </w:r>
      <w:r w:rsidR="00AC1AF3">
        <w:rPr>
          <w:rFonts w:ascii="Times New Roman" w:hAnsi="Times New Roman" w:cs="Times New Roman"/>
          <w:sz w:val="28"/>
          <w:szCs w:val="28"/>
        </w:rPr>
        <w:t>;</w:t>
      </w:r>
    </w:p>
    <w:p w14:paraId="3AF49369" w14:textId="07A8E9ED" w:rsidR="00016C0D" w:rsidRPr="00016C0D" w:rsidRDefault="00016C0D" w:rsidP="00016C0D">
      <w:pPr>
        <w:pStyle w:val="ListParagraph"/>
        <w:spacing w:before="120" w:after="120"/>
        <w:ind w:left="0" w:firstLine="720"/>
        <w:contextualSpacing w:val="0"/>
        <w:jc w:val="both"/>
        <w:rPr>
          <w:rFonts w:ascii="Times New Roman" w:hAnsi="Times New Roman" w:cs="Times New Roman"/>
          <w:sz w:val="28"/>
          <w:szCs w:val="28"/>
        </w:rPr>
      </w:pPr>
      <w:r w:rsidRPr="00016C0D">
        <w:rPr>
          <w:rFonts w:ascii="Times New Roman" w:hAnsi="Times New Roman" w:cs="Times New Roman"/>
          <w:sz w:val="28"/>
          <w:szCs w:val="28"/>
        </w:rPr>
        <w:t>2</w:t>
      </w:r>
      <w:r w:rsidR="000A279C">
        <w:rPr>
          <w:rFonts w:ascii="Times New Roman" w:hAnsi="Times New Roman" w:cs="Times New Roman"/>
          <w:sz w:val="28"/>
          <w:szCs w:val="28"/>
        </w:rPr>
        <w:t>6</w:t>
      </w:r>
      <w:r w:rsidRPr="00016C0D">
        <w:rPr>
          <w:rFonts w:ascii="Times New Roman" w:hAnsi="Times New Roman" w:cs="Times New Roman"/>
          <w:sz w:val="28"/>
          <w:szCs w:val="28"/>
        </w:rPr>
        <w:t>.3.11. līdz atbilstošu normatīvo aktu izdošanai par E</w:t>
      </w:r>
      <w:r w:rsidR="00667120">
        <w:rPr>
          <w:rFonts w:ascii="Times New Roman" w:hAnsi="Times New Roman" w:cs="Times New Roman"/>
          <w:sz w:val="28"/>
          <w:szCs w:val="28"/>
        </w:rPr>
        <w:t xml:space="preserve">iropas </w:t>
      </w:r>
      <w:r w:rsidRPr="00016C0D">
        <w:rPr>
          <w:rFonts w:ascii="Times New Roman" w:hAnsi="Times New Roman" w:cs="Times New Roman"/>
          <w:sz w:val="28"/>
          <w:szCs w:val="28"/>
        </w:rPr>
        <w:t>S</w:t>
      </w:r>
      <w:r w:rsidR="00667120">
        <w:rPr>
          <w:rFonts w:ascii="Times New Roman" w:hAnsi="Times New Roman" w:cs="Times New Roman"/>
          <w:sz w:val="28"/>
          <w:szCs w:val="28"/>
        </w:rPr>
        <w:t>avienības</w:t>
      </w:r>
      <w:r w:rsidRPr="00016C0D">
        <w:rPr>
          <w:rFonts w:ascii="Times New Roman" w:hAnsi="Times New Roman" w:cs="Times New Roman"/>
          <w:sz w:val="28"/>
          <w:szCs w:val="28"/>
        </w:rPr>
        <w:t xml:space="preserve"> fondu 2021.-2027.</w:t>
      </w:r>
      <w:r w:rsidR="00AC1AF3">
        <w:rPr>
          <w:rFonts w:ascii="Times New Roman" w:hAnsi="Times New Roman" w:cs="Times New Roman"/>
          <w:sz w:val="28"/>
          <w:szCs w:val="28"/>
        </w:rPr>
        <w:t xml:space="preserve"> </w:t>
      </w:r>
      <w:r w:rsidRPr="00016C0D">
        <w:rPr>
          <w:rFonts w:ascii="Times New Roman" w:hAnsi="Times New Roman" w:cs="Times New Roman"/>
          <w:sz w:val="28"/>
          <w:szCs w:val="28"/>
        </w:rPr>
        <w:t>gada plānošanas periodu uzkrāj informāciju par atbalstu saņēmušām š</w:t>
      </w:r>
      <w:r w:rsidR="00CF006D">
        <w:rPr>
          <w:rFonts w:ascii="Times New Roman" w:hAnsi="Times New Roman" w:cs="Times New Roman"/>
          <w:sz w:val="28"/>
          <w:szCs w:val="28"/>
        </w:rPr>
        <w:t>ā</w:t>
      </w:r>
      <w:r w:rsidRPr="00016C0D">
        <w:rPr>
          <w:rFonts w:ascii="Times New Roman" w:hAnsi="Times New Roman" w:cs="Times New Roman"/>
          <w:sz w:val="28"/>
          <w:szCs w:val="28"/>
        </w:rPr>
        <w:t xml:space="preserve"> ziņojuma 2</w:t>
      </w:r>
      <w:r w:rsidR="00E5037A">
        <w:rPr>
          <w:rFonts w:ascii="Times New Roman" w:hAnsi="Times New Roman" w:cs="Times New Roman"/>
          <w:sz w:val="28"/>
          <w:szCs w:val="28"/>
        </w:rPr>
        <w:t>2</w:t>
      </w:r>
      <w:r w:rsidRPr="00016C0D">
        <w:rPr>
          <w:rFonts w:ascii="Times New Roman" w:hAnsi="Times New Roman" w:cs="Times New Roman"/>
          <w:sz w:val="28"/>
          <w:szCs w:val="28"/>
        </w:rPr>
        <w:t>.</w:t>
      </w:r>
      <w:r w:rsidR="0065017B">
        <w:rPr>
          <w:rFonts w:ascii="Times New Roman" w:hAnsi="Times New Roman" w:cs="Times New Roman"/>
          <w:sz w:val="28"/>
          <w:szCs w:val="28"/>
        </w:rPr>
        <w:t>1. apakš</w:t>
      </w:r>
      <w:r w:rsidR="00DB2790">
        <w:rPr>
          <w:rFonts w:ascii="Times New Roman" w:hAnsi="Times New Roman" w:cs="Times New Roman"/>
          <w:sz w:val="28"/>
          <w:szCs w:val="28"/>
        </w:rPr>
        <w:t>punktā</w:t>
      </w:r>
      <w:r w:rsidRPr="00016C0D">
        <w:rPr>
          <w:rFonts w:ascii="Times New Roman" w:hAnsi="Times New Roman" w:cs="Times New Roman"/>
          <w:sz w:val="28"/>
          <w:szCs w:val="28"/>
        </w:rPr>
        <w:t xml:space="preserve"> minētajām personām atbilstoši normatīvajiem aktiem par Eiropas Savienības struktūrfondu un Kohēzijas fonda projektu pārbaužu veikšanas kārtību </w:t>
      </w:r>
      <w:proofErr w:type="gramStart"/>
      <w:r w:rsidRPr="00016C0D">
        <w:rPr>
          <w:rFonts w:ascii="Times New Roman" w:hAnsi="Times New Roman" w:cs="Times New Roman"/>
          <w:sz w:val="28"/>
          <w:szCs w:val="28"/>
        </w:rPr>
        <w:t>2014.–</w:t>
      </w:r>
      <w:r w:rsidR="00280108">
        <w:rPr>
          <w:rFonts w:ascii="Times New Roman" w:hAnsi="Times New Roman" w:cs="Times New Roman"/>
          <w:sz w:val="28"/>
          <w:szCs w:val="28"/>
        </w:rPr>
        <w:t xml:space="preserve"> </w:t>
      </w:r>
      <w:r w:rsidRPr="00016C0D">
        <w:rPr>
          <w:rFonts w:ascii="Times New Roman" w:hAnsi="Times New Roman" w:cs="Times New Roman"/>
          <w:sz w:val="28"/>
          <w:szCs w:val="28"/>
        </w:rPr>
        <w:t>2020.</w:t>
      </w:r>
      <w:proofErr w:type="gramEnd"/>
      <w:r w:rsidRPr="00016C0D">
        <w:rPr>
          <w:rFonts w:ascii="Times New Roman" w:hAnsi="Times New Roman" w:cs="Times New Roman"/>
          <w:sz w:val="28"/>
          <w:szCs w:val="28"/>
        </w:rPr>
        <w:t xml:space="preserve"> gada plānošanas periodā un pārskatā par projekta dalībniekiem noteiktajiem datiem</w:t>
      </w:r>
      <w:r w:rsidR="0025175F">
        <w:rPr>
          <w:rFonts w:ascii="Times New Roman" w:hAnsi="Times New Roman" w:cs="Times New Roman"/>
          <w:sz w:val="28"/>
          <w:szCs w:val="28"/>
        </w:rPr>
        <w:t xml:space="preserve">, un </w:t>
      </w:r>
      <w:r w:rsidR="0025175F" w:rsidRPr="0025175F">
        <w:rPr>
          <w:rFonts w:ascii="Times New Roman" w:hAnsi="Times New Roman" w:cs="Times New Roman"/>
          <w:sz w:val="28"/>
          <w:szCs w:val="28"/>
        </w:rPr>
        <w:t>Eiropas Parlamenta un Padomes 2021. gada 24. jūnija Regul</w:t>
      </w:r>
      <w:r w:rsidR="0025175F">
        <w:rPr>
          <w:rFonts w:ascii="Times New Roman" w:hAnsi="Times New Roman" w:cs="Times New Roman"/>
          <w:sz w:val="28"/>
          <w:szCs w:val="28"/>
        </w:rPr>
        <w:t>ai</w:t>
      </w:r>
      <w:r w:rsidR="0025175F" w:rsidRPr="0025175F">
        <w:rPr>
          <w:rFonts w:ascii="Times New Roman" w:hAnsi="Times New Roman" w:cs="Times New Roman"/>
          <w:sz w:val="28"/>
          <w:szCs w:val="28"/>
        </w:rPr>
        <w:t xml:space="preserve"> (ES) 2021/1057, ar ko izveido Eiropas Sociālo fondu Plus (ESF+)</w:t>
      </w:r>
      <w:r w:rsidR="0025175F">
        <w:rPr>
          <w:rFonts w:ascii="Times New Roman" w:hAnsi="Times New Roman" w:cs="Times New Roman"/>
          <w:sz w:val="28"/>
          <w:szCs w:val="28"/>
        </w:rPr>
        <w:t>,</w:t>
      </w:r>
      <w:r w:rsidR="0025175F" w:rsidRPr="0025175F">
        <w:rPr>
          <w:rFonts w:ascii="Times New Roman" w:hAnsi="Times New Roman" w:cs="Times New Roman"/>
          <w:sz w:val="28"/>
          <w:szCs w:val="28"/>
        </w:rPr>
        <w:t xml:space="preserve"> I un II pielikumu</w:t>
      </w:r>
      <w:r w:rsidRPr="00016C0D">
        <w:rPr>
          <w:rFonts w:ascii="Times New Roman" w:hAnsi="Times New Roman" w:cs="Times New Roman"/>
          <w:sz w:val="28"/>
          <w:szCs w:val="28"/>
        </w:rPr>
        <w:t>. Plānotais finansējuma saņēmējs pēc vadošās iestādes pieprasījuma nodrošina šo datu pieejamību izvērtēšanas vajadzībām</w:t>
      </w:r>
      <w:r>
        <w:rPr>
          <w:rFonts w:ascii="Times New Roman" w:hAnsi="Times New Roman" w:cs="Times New Roman"/>
          <w:sz w:val="28"/>
          <w:szCs w:val="28"/>
        </w:rPr>
        <w:t>.</w:t>
      </w:r>
    </w:p>
    <w:p w14:paraId="6DF6A1C6" w14:textId="621AD269" w:rsidR="004F107C" w:rsidRDefault="00726DC8" w:rsidP="00376FDE">
      <w:pPr>
        <w:pStyle w:val="ListParagraph"/>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7</w:t>
      </w:r>
      <w:r w:rsidR="00F45901" w:rsidRPr="00DF2280">
        <w:rPr>
          <w:rFonts w:ascii="Times New Roman" w:hAnsi="Times New Roman" w:cs="Times New Roman"/>
          <w:sz w:val="28"/>
          <w:szCs w:val="28"/>
        </w:rPr>
        <w:t xml:space="preserve">. Atbildīgā iestāde, </w:t>
      </w:r>
      <w:r w:rsidR="00B10137" w:rsidRPr="00DF2280">
        <w:rPr>
          <w:rFonts w:ascii="Times New Roman" w:hAnsi="Times New Roman" w:cs="Times New Roman"/>
          <w:sz w:val="28"/>
          <w:szCs w:val="28"/>
        </w:rPr>
        <w:t xml:space="preserve">sadarbības iestāde un </w:t>
      </w:r>
      <w:r w:rsidR="00857166" w:rsidRPr="00DF2280">
        <w:rPr>
          <w:rFonts w:ascii="Times New Roman" w:hAnsi="Times New Roman" w:cs="Times New Roman"/>
          <w:sz w:val="28"/>
          <w:szCs w:val="28"/>
        </w:rPr>
        <w:t xml:space="preserve">plānotais </w:t>
      </w:r>
      <w:r w:rsidR="007773A9" w:rsidRPr="00DF2280">
        <w:rPr>
          <w:rFonts w:ascii="Times New Roman" w:hAnsi="Times New Roman" w:cs="Times New Roman"/>
          <w:sz w:val="28"/>
          <w:szCs w:val="28"/>
        </w:rPr>
        <w:t>f</w:t>
      </w:r>
      <w:r w:rsidR="00F45901" w:rsidRPr="00DF2280">
        <w:rPr>
          <w:rFonts w:ascii="Times New Roman" w:hAnsi="Times New Roman" w:cs="Times New Roman"/>
          <w:sz w:val="28"/>
          <w:szCs w:val="28"/>
        </w:rPr>
        <w:t xml:space="preserve">inansējuma saņēmējs līdz </w:t>
      </w:r>
      <w:r w:rsidR="00B46745" w:rsidRPr="00DF2280">
        <w:rPr>
          <w:rFonts w:ascii="Times New Roman" w:hAnsi="Times New Roman" w:cs="Times New Roman"/>
          <w:sz w:val="28"/>
          <w:szCs w:val="28"/>
        </w:rPr>
        <w:t>E</w:t>
      </w:r>
      <w:r w:rsidR="00C97063">
        <w:rPr>
          <w:rFonts w:ascii="Times New Roman" w:hAnsi="Times New Roman" w:cs="Times New Roman"/>
          <w:sz w:val="28"/>
          <w:szCs w:val="28"/>
        </w:rPr>
        <w:t xml:space="preserve">iropas </w:t>
      </w:r>
      <w:r w:rsidR="00B46745" w:rsidRPr="00DF2280">
        <w:rPr>
          <w:rFonts w:ascii="Times New Roman" w:hAnsi="Times New Roman" w:cs="Times New Roman"/>
          <w:sz w:val="28"/>
          <w:szCs w:val="28"/>
        </w:rPr>
        <w:t>S</w:t>
      </w:r>
      <w:r w:rsidR="00C97063">
        <w:rPr>
          <w:rFonts w:ascii="Times New Roman" w:hAnsi="Times New Roman" w:cs="Times New Roman"/>
          <w:sz w:val="28"/>
          <w:szCs w:val="28"/>
        </w:rPr>
        <w:t>avienības</w:t>
      </w:r>
      <w:r w:rsidR="00F45901" w:rsidRPr="00DF2280">
        <w:rPr>
          <w:rFonts w:ascii="Times New Roman" w:hAnsi="Times New Roman" w:cs="Times New Roman"/>
          <w:sz w:val="28"/>
          <w:szCs w:val="28"/>
        </w:rPr>
        <w:t xml:space="preserve"> fondu 2021.–2027. gada plānošanas perioda ieviešanu regulējošo tiesību aktu un </w:t>
      </w:r>
      <w:r w:rsidR="00792003">
        <w:rPr>
          <w:rFonts w:ascii="Times New Roman" w:hAnsi="Times New Roman" w:cs="Times New Roman"/>
          <w:sz w:val="28"/>
          <w:szCs w:val="28"/>
        </w:rPr>
        <w:t xml:space="preserve">4.3.5.4 </w:t>
      </w:r>
      <w:r w:rsidR="003A3AAD" w:rsidRPr="00DF2280">
        <w:rPr>
          <w:rFonts w:ascii="Times New Roman" w:hAnsi="Times New Roman" w:cs="Times New Roman"/>
          <w:sz w:val="28"/>
          <w:szCs w:val="28"/>
        </w:rPr>
        <w:t>pasākuma īstenošanas</w:t>
      </w:r>
      <w:r w:rsidR="00F45901" w:rsidRPr="00DF2280">
        <w:rPr>
          <w:rFonts w:ascii="Times New Roman" w:hAnsi="Times New Roman" w:cs="Times New Roman"/>
          <w:sz w:val="28"/>
          <w:szCs w:val="28"/>
        </w:rPr>
        <w:t xml:space="preserve"> noteikumu spēkā stāšanās ievēro </w:t>
      </w:r>
      <w:r w:rsidR="00AB554C" w:rsidRPr="00DF2280">
        <w:rPr>
          <w:rFonts w:ascii="Times New Roman" w:hAnsi="Times New Roman" w:cs="Times New Roman"/>
          <w:sz w:val="28"/>
          <w:szCs w:val="28"/>
        </w:rPr>
        <w:t>E</w:t>
      </w:r>
      <w:r w:rsidR="00003520">
        <w:rPr>
          <w:rFonts w:ascii="Times New Roman" w:hAnsi="Times New Roman" w:cs="Times New Roman"/>
          <w:sz w:val="28"/>
          <w:szCs w:val="28"/>
        </w:rPr>
        <w:t xml:space="preserve">iropas </w:t>
      </w:r>
      <w:r w:rsidR="00AB554C" w:rsidRPr="00DF2280">
        <w:rPr>
          <w:rFonts w:ascii="Times New Roman" w:hAnsi="Times New Roman" w:cs="Times New Roman"/>
          <w:sz w:val="28"/>
          <w:szCs w:val="28"/>
        </w:rPr>
        <w:t>S</w:t>
      </w:r>
      <w:r w:rsidR="00003520">
        <w:rPr>
          <w:rFonts w:ascii="Times New Roman" w:hAnsi="Times New Roman" w:cs="Times New Roman"/>
          <w:sz w:val="28"/>
          <w:szCs w:val="28"/>
        </w:rPr>
        <w:t>avienības</w:t>
      </w:r>
      <w:r w:rsidR="00F45901" w:rsidRPr="00DF2280">
        <w:rPr>
          <w:rFonts w:ascii="Times New Roman" w:hAnsi="Times New Roman" w:cs="Times New Roman"/>
          <w:sz w:val="28"/>
          <w:szCs w:val="28"/>
        </w:rPr>
        <w:t xml:space="preserve"> fondu 2021.–2027. gada plānošanas perioda </w:t>
      </w:r>
      <w:r w:rsidR="00AB554C" w:rsidRPr="00DF2280">
        <w:rPr>
          <w:rFonts w:ascii="Times New Roman" w:hAnsi="Times New Roman" w:cs="Times New Roman"/>
          <w:sz w:val="28"/>
          <w:szCs w:val="28"/>
        </w:rPr>
        <w:t>E</w:t>
      </w:r>
      <w:r w:rsidR="00003520">
        <w:rPr>
          <w:rFonts w:ascii="Times New Roman" w:hAnsi="Times New Roman" w:cs="Times New Roman"/>
          <w:sz w:val="28"/>
          <w:szCs w:val="28"/>
        </w:rPr>
        <w:t xml:space="preserve">iropas </w:t>
      </w:r>
      <w:r w:rsidR="00AB554C" w:rsidRPr="00DF2280">
        <w:rPr>
          <w:rFonts w:ascii="Times New Roman" w:hAnsi="Times New Roman" w:cs="Times New Roman"/>
          <w:sz w:val="28"/>
          <w:szCs w:val="28"/>
        </w:rPr>
        <w:t>S</w:t>
      </w:r>
      <w:r w:rsidR="00003520">
        <w:rPr>
          <w:rFonts w:ascii="Times New Roman" w:hAnsi="Times New Roman" w:cs="Times New Roman"/>
          <w:sz w:val="28"/>
          <w:szCs w:val="28"/>
        </w:rPr>
        <w:t>avienības</w:t>
      </w:r>
      <w:r w:rsidR="00F45901" w:rsidRPr="00DF2280">
        <w:rPr>
          <w:rFonts w:ascii="Times New Roman" w:hAnsi="Times New Roman" w:cs="Times New Roman"/>
          <w:sz w:val="28"/>
          <w:szCs w:val="28"/>
        </w:rPr>
        <w:t xml:space="preserve"> tiesību aktu prasības un </w:t>
      </w:r>
      <w:r w:rsidR="00A84FD0" w:rsidRPr="00A84FD0">
        <w:rPr>
          <w:rFonts w:ascii="Times New Roman" w:hAnsi="Times New Roman" w:cs="Times New Roman"/>
          <w:sz w:val="28"/>
          <w:szCs w:val="28"/>
        </w:rPr>
        <w:t>E</w:t>
      </w:r>
      <w:r w:rsidR="00A84FD0">
        <w:rPr>
          <w:rFonts w:ascii="Times New Roman" w:hAnsi="Times New Roman" w:cs="Times New Roman"/>
          <w:sz w:val="28"/>
          <w:szCs w:val="28"/>
        </w:rPr>
        <w:t xml:space="preserve">iropas </w:t>
      </w:r>
      <w:r w:rsidR="00A84FD0" w:rsidRPr="00A84FD0">
        <w:rPr>
          <w:rFonts w:ascii="Times New Roman" w:hAnsi="Times New Roman" w:cs="Times New Roman"/>
          <w:sz w:val="28"/>
          <w:szCs w:val="28"/>
        </w:rPr>
        <w:t>S</w:t>
      </w:r>
      <w:r w:rsidR="00A84FD0">
        <w:rPr>
          <w:rFonts w:ascii="Times New Roman" w:hAnsi="Times New Roman" w:cs="Times New Roman"/>
          <w:sz w:val="28"/>
          <w:szCs w:val="28"/>
        </w:rPr>
        <w:t>avienības</w:t>
      </w:r>
      <w:r w:rsidR="00A84FD0" w:rsidRPr="00A84FD0">
        <w:rPr>
          <w:rFonts w:ascii="Times New Roman" w:hAnsi="Times New Roman" w:cs="Times New Roman"/>
          <w:sz w:val="28"/>
          <w:szCs w:val="28"/>
        </w:rPr>
        <w:t xml:space="preserve"> struktūrfondu un </w:t>
      </w:r>
      <w:r w:rsidR="00A84FD0" w:rsidRPr="00A84FD0">
        <w:rPr>
          <w:rFonts w:ascii="Times New Roman" w:hAnsi="Times New Roman" w:cs="Times New Roman"/>
          <w:sz w:val="28"/>
          <w:szCs w:val="28"/>
        </w:rPr>
        <w:lastRenderedPageBreak/>
        <w:t xml:space="preserve">Kohēzijas fonda </w:t>
      </w:r>
      <w:r w:rsidR="00F45901" w:rsidRPr="00DF2280">
        <w:rPr>
          <w:rFonts w:ascii="Times New Roman" w:hAnsi="Times New Roman" w:cs="Times New Roman"/>
          <w:sz w:val="28"/>
          <w:szCs w:val="28"/>
        </w:rPr>
        <w:t xml:space="preserve">2014.–2020. gada plānošanas perioda </w:t>
      </w:r>
      <w:r w:rsidR="003A3AAD" w:rsidRPr="00DF2280">
        <w:rPr>
          <w:rFonts w:ascii="Times New Roman" w:hAnsi="Times New Roman" w:cs="Times New Roman"/>
          <w:sz w:val="28"/>
          <w:szCs w:val="28"/>
        </w:rPr>
        <w:t>vadību</w:t>
      </w:r>
      <w:r w:rsidR="00F45901" w:rsidRPr="00DF2280">
        <w:rPr>
          <w:rFonts w:ascii="Times New Roman" w:hAnsi="Times New Roman" w:cs="Times New Roman"/>
          <w:sz w:val="28"/>
          <w:szCs w:val="28"/>
        </w:rPr>
        <w:t xml:space="preserve"> regulējošos Latvijas Republikas tiesību aktus un Finanšu ministrijas </w:t>
      </w:r>
      <w:r w:rsidR="00AB554C" w:rsidRPr="00DF2280">
        <w:rPr>
          <w:rFonts w:ascii="Times New Roman" w:hAnsi="Times New Roman" w:cs="Times New Roman"/>
          <w:sz w:val="28"/>
          <w:szCs w:val="28"/>
        </w:rPr>
        <w:t>kā E</w:t>
      </w:r>
      <w:r w:rsidR="00003520">
        <w:rPr>
          <w:rFonts w:ascii="Times New Roman" w:hAnsi="Times New Roman" w:cs="Times New Roman"/>
          <w:sz w:val="28"/>
          <w:szCs w:val="28"/>
        </w:rPr>
        <w:t xml:space="preserve">iropas </w:t>
      </w:r>
      <w:r w:rsidR="00AB554C" w:rsidRPr="00DF2280">
        <w:rPr>
          <w:rFonts w:ascii="Times New Roman" w:hAnsi="Times New Roman" w:cs="Times New Roman"/>
          <w:sz w:val="28"/>
          <w:szCs w:val="28"/>
        </w:rPr>
        <w:t>S</w:t>
      </w:r>
      <w:r w:rsidR="00003520">
        <w:rPr>
          <w:rFonts w:ascii="Times New Roman" w:hAnsi="Times New Roman" w:cs="Times New Roman"/>
          <w:sz w:val="28"/>
          <w:szCs w:val="28"/>
        </w:rPr>
        <w:t>avienības</w:t>
      </w:r>
      <w:r w:rsidR="00AB554C" w:rsidRPr="00DF2280">
        <w:rPr>
          <w:rFonts w:ascii="Times New Roman" w:hAnsi="Times New Roman" w:cs="Times New Roman"/>
          <w:sz w:val="28"/>
          <w:szCs w:val="28"/>
        </w:rPr>
        <w:t xml:space="preserve"> fondu vadošās iestādes </w:t>
      </w:r>
      <w:r w:rsidR="00F45901" w:rsidRPr="00DF2280">
        <w:rPr>
          <w:rFonts w:ascii="Times New Roman" w:hAnsi="Times New Roman" w:cs="Times New Roman"/>
          <w:sz w:val="28"/>
          <w:szCs w:val="28"/>
        </w:rPr>
        <w:t xml:space="preserve">un Iepirkumu uzraudzības biroja izstrādātās </w:t>
      </w:r>
      <w:r w:rsidR="00A84FD0" w:rsidRPr="00A84FD0">
        <w:rPr>
          <w:rFonts w:ascii="Times New Roman" w:hAnsi="Times New Roman" w:cs="Times New Roman"/>
          <w:sz w:val="28"/>
          <w:szCs w:val="28"/>
        </w:rPr>
        <w:t>E</w:t>
      </w:r>
      <w:r w:rsidR="00A84FD0">
        <w:rPr>
          <w:rFonts w:ascii="Times New Roman" w:hAnsi="Times New Roman" w:cs="Times New Roman"/>
          <w:sz w:val="28"/>
          <w:szCs w:val="28"/>
        </w:rPr>
        <w:t xml:space="preserve">iropas </w:t>
      </w:r>
      <w:r w:rsidR="00A84FD0" w:rsidRPr="00A84FD0">
        <w:rPr>
          <w:rFonts w:ascii="Times New Roman" w:hAnsi="Times New Roman" w:cs="Times New Roman"/>
          <w:sz w:val="28"/>
          <w:szCs w:val="28"/>
        </w:rPr>
        <w:t>S</w:t>
      </w:r>
      <w:r w:rsidR="00A84FD0">
        <w:rPr>
          <w:rFonts w:ascii="Times New Roman" w:hAnsi="Times New Roman" w:cs="Times New Roman"/>
          <w:sz w:val="28"/>
          <w:szCs w:val="28"/>
        </w:rPr>
        <w:t>avienības</w:t>
      </w:r>
      <w:r w:rsidR="00A84FD0" w:rsidRPr="00A84FD0">
        <w:rPr>
          <w:rFonts w:ascii="Times New Roman" w:hAnsi="Times New Roman" w:cs="Times New Roman"/>
          <w:sz w:val="28"/>
          <w:szCs w:val="28"/>
        </w:rPr>
        <w:t xml:space="preserve"> struktūrfondu un Kohēzijas fonda </w:t>
      </w:r>
      <w:r w:rsidR="00F45901" w:rsidRPr="00DF2280">
        <w:rPr>
          <w:rFonts w:ascii="Times New Roman" w:hAnsi="Times New Roman" w:cs="Times New Roman"/>
          <w:sz w:val="28"/>
          <w:szCs w:val="28"/>
        </w:rPr>
        <w:t xml:space="preserve">2014.–2020. gada plānošanas perioda </w:t>
      </w:r>
      <w:r w:rsidR="00AB554C" w:rsidRPr="00DF2280">
        <w:rPr>
          <w:rFonts w:ascii="Times New Roman" w:hAnsi="Times New Roman" w:cs="Times New Roman"/>
          <w:sz w:val="28"/>
          <w:szCs w:val="28"/>
        </w:rPr>
        <w:t xml:space="preserve">specifisko atbalsta mērķu </w:t>
      </w:r>
      <w:r w:rsidR="00F45901" w:rsidRPr="00DF2280">
        <w:rPr>
          <w:rFonts w:ascii="Times New Roman" w:hAnsi="Times New Roman" w:cs="Times New Roman"/>
          <w:sz w:val="28"/>
          <w:szCs w:val="28"/>
        </w:rPr>
        <w:t>ieviešanu regulējošās vadlīnijas un metodikas.</w:t>
      </w:r>
    </w:p>
    <w:p w14:paraId="7AA424DA" w14:textId="03C9F77F" w:rsidR="00FC3027" w:rsidRDefault="00726DC8" w:rsidP="00376FDE">
      <w:pPr>
        <w:tabs>
          <w:tab w:val="left" w:pos="426"/>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0A279C">
        <w:rPr>
          <w:rFonts w:ascii="Times New Roman" w:hAnsi="Times New Roman" w:cs="Times New Roman"/>
          <w:sz w:val="28"/>
          <w:szCs w:val="28"/>
        </w:rPr>
        <w:t>8</w:t>
      </w:r>
      <w:r w:rsidR="0036410B" w:rsidRPr="00DF2280">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2B3647" w:rsidRPr="00DF2280">
        <w:rPr>
          <w:rFonts w:ascii="Times New Roman" w:hAnsi="Times New Roman" w:cs="Times New Roman"/>
          <w:sz w:val="28"/>
          <w:szCs w:val="28"/>
        </w:rPr>
        <w:t>asākum</w:t>
      </w:r>
      <w:r w:rsidR="000B6457" w:rsidRPr="00DF2280">
        <w:rPr>
          <w:rFonts w:ascii="Times New Roman" w:hAnsi="Times New Roman" w:cs="Times New Roman"/>
          <w:sz w:val="28"/>
          <w:szCs w:val="28"/>
        </w:rPr>
        <w:t>u īsteno</w:t>
      </w:r>
      <w:r w:rsidR="00D81FAA" w:rsidRPr="00DF2280">
        <w:rPr>
          <w:rFonts w:ascii="Times New Roman" w:hAnsi="Times New Roman" w:cs="Times New Roman"/>
          <w:sz w:val="28"/>
          <w:szCs w:val="28"/>
        </w:rPr>
        <w:t xml:space="preserve"> ierobežo</w:t>
      </w:r>
      <w:r w:rsidR="003804D1" w:rsidRPr="00DF2280">
        <w:rPr>
          <w:rFonts w:ascii="Times New Roman" w:hAnsi="Times New Roman" w:cs="Times New Roman"/>
          <w:sz w:val="28"/>
          <w:szCs w:val="28"/>
        </w:rPr>
        <w:t xml:space="preserve">tas projektu iesniegumu atlases </w:t>
      </w:r>
      <w:r w:rsidR="00D81FAA" w:rsidRPr="00DF2280">
        <w:rPr>
          <w:rFonts w:ascii="Times New Roman" w:hAnsi="Times New Roman" w:cs="Times New Roman"/>
          <w:sz w:val="28"/>
          <w:szCs w:val="28"/>
        </w:rPr>
        <w:t>veidā.</w:t>
      </w:r>
    </w:p>
    <w:p w14:paraId="75008F79" w14:textId="77777777" w:rsidR="00E121AC" w:rsidRDefault="00E121AC" w:rsidP="00477714">
      <w:pPr>
        <w:pStyle w:val="ListParagraph"/>
        <w:spacing w:before="120" w:after="120"/>
        <w:ind w:left="0"/>
        <w:contextualSpacing w:val="0"/>
        <w:jc w:val="center"/>
        <w:rPr>
          <w:rFonts w:ascii="Times New Roman" w:hAnsi="Times New Roman" w:cs="Times New Roman"/>
          <w:b/>
          <w:sz w:val="28"/>
          <w:szCs w:val="28"/>
        </w:rPr>
      </w:pPr>
    </w:p>
    <w:p w14:paraId="48788458" w14:textId="59FDA9C2" w:rsidR="004E0A8F" w:rsidRPr="00757FCE" w:rsidRDefault="004E0A8F" w:rsidP="00477714">
      <w:pPr>
        <w:pStyle w:val="ListParagraph"/>
        <w:spacing w:before="120" w:after="120"/>
        <w:ind w:left="0"/>
        <w:contextualSpacing w:val="0"/>
        <w:jc w:val="center"/>
        <w:rPr>
          <w:rFonts w:ascii="Times New Roman" w:hAnsi="Times New Roman" w:cs="Times New Roman"/>
          <w:sz w:val="28"/>
          <w:szCs w:val="28"/>
        </w:rPr>
      </w:pPr>
      <w:r w:rsidRPr="002C3F61">
        <w:rPr>
          <w:rFonts w:ascii="Times New Roman" w:hAnsi="Times New Roman" w:cs="Times New Roman"/>
          <w:b/>
          <w:sz w:val="28"/>
          <w:szCs w:val="28"/>
        </w:rPr>
        <w:t>III.</w:t>
      </w:r>
      <w:r w:rsidRPr="002C3F61">
        <w:rPr>
          <w:rFonts w:ascii="Times New Roman" w:hAnsi="Times New Roman" w:cs="Times New Roman"/>
          <w:b/>
          <w:sz w:val="28"/>
          <w:szCs w:val="28"/>
        </w:rPr>
        <w:tab/>
      </w:r>
      <w:r w:rsidRPr="00757FCE">
        <w:rPr>
          <w:rFonts w:ascii="Times New Roman" w:hAnsi="Times New Roman" w:cs="Times New Roman"/>
          <w:b/>
          <w:bCs/>
          <w:sz w:val="28"/>
          <w:szCs w:val="28"/>
        </w:rPr>
        <w:t>Atbalstāmās darbības un izmaksu attiecinā</w:t>
      </w:r>
      <w:r w:rsidR="0048625C">
        <w:rPr>
          <w:rFonts w:ascii="Times New Roman" w:hAnsi="Times New Roman" w:cs="Times New Roman"/>
          <w:b/>
          <w:bCs/>
          <w:sz w:val="28"/>
          <w:szCs w:val="28"/>
        </w:rPr>
        <w:t>šan</w:t>
      </w:r>
      <w:r w:rsidRPr="00757FCE">
        <w:rPr>
          <w:rFonts w:ascii="Times New Roman" w:hAnsi="Times New Roman" w:cs="Times New Roman"/>
          <w:b/>
          <w:bCs/>
          <w:sz w:val="28"/>
          <w:szCs w:val="28"/>
        </w:rPr>
        <w:t>as nosacījumi</w:t>
      </w:r>
    </w:p>
    <w:p w14:paraId="5C2A94FF" w14:textId="06B4D53B" w:rsidR="002C3F61" w:rsidRPr="00094364" w:rsidRDefault="002E3E91"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094364" w:rsidRPr="00094364">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2C3F61" w:rsidRPr="00094364">
        <w:rPr>
          <w:rFonts w:ascii="Times New Roman" w:hAnsi="Times New Roman" w:cs="Times New Roman"/>
          <w:sz w:val="28"/>
          <w:szCs w:val="28"/>
        </w:rPr>
        <w:t>asākuma ietvaros ir atbalstāmas šādas darbības:</w:t>
      </w:r>
    </w:p>
    <w:p w14:paraId="7939B7D1" w14:textId="56B5048E" w:rsidR="00B94AEE" w:rsidRPr="00B94AEE"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2C3F61" w:rsidRPr="00094364">
        <w:rPr>
          <w:rFonts w:ascii="Times New Roman" w:hAnsi="Times New Roman" w:cs="Times New Roman"/>
          <w:sz w:val="28"/>
          <w:szCs w:val="28"/>
        </w:rPr>
        <w:t xml:space="preserve">.1. </w:t>
      </w:r>
      <w:r w:rsidR="00B94AEE" w:rsidRPr="00B94AEE">
        <w:rPr>
          <w:rFonts w:ascii="Times New Roman" w:hAnsi="Times New Roman" w:cs="Times New Roman"/>
          <w:sz w:val="28"/>
          <w:szCs w:val="28"/>
        </w:rPr>
        <w:t>profesionālās kompetences pilnveide, tai skaitā:</w:t>
      </w:r>
    </w:p>
    <w:p w14:paraId="68DD1ED2" w14:textId="3BF602D7" w:rsidR="00A079C1"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B94AEE">
        <w:rPr>
          <w:rFonts w:ascii="Times New Roman" w:hAnsi="Times New Roman" w:cs="Times New Roman"/>
          <w:sz w:val="28"/>
          <w:szCs w:val="28"/>
        </w:rPr>
        <w:t xml:space="preserve">.1.1. </w:t>
      </w:r>
      <w:r w:rsidR="00B94AEE" w:rsidRPr="00B94AEE">
        <w:rPr>
          <w:rFonts w:ascii="Times New Roman" w:hAnsi="Times New Roman" w:cs="Times New Roman"/>
          <w:sz w:val="28"/>
          <w:szCs w:val="28"/>
        </w:rPr>
        <w:t>profesionālās tālākizglītības programmu un profesionālās pilnveides izglītības programmu izstrāde un īstenošana</w:t>
      </w:r>
      <w:r w:rsidR="0068706C">
        <w:rPr>
          <w:rFonts w:ascii="Times New Roman" w:hAnsi="Times New Roman" w:cs="Times New Roman"/>
          <w:sz w:val="28"/>
          <w:szCs w:val="28"/>
        </w:rPr>
        <w:t xml:space="preserve"> (indikatīvās izmaksas 2 305 910 </w:t>
      </w:r>
      <w:proofErr w:type="spellStart"/>
      <w:r w:rsidR="0068706C" w:rsidRPr="00E12009">
        <w:rPr>
          <w:rFonts w:ascii="Times New Roman" w:hAnsi="Times New Roman" w:cs="Times New Roman"/>
          <w:i/>
          <w:iCs/>
          <w:sz w:val="28"/>
          <w:szCs w:val="28"/>
        </w:rPr>
        <w:t>euro</w:t>
      </w:r>
      <w:proofErr w:type="spellEnd"/>
      <w:r w:rsidR="00B77E37">
        <w:rPr>
          <w:rFonts w:ascii="Times New Roman" w:hAnsi="Times New Roman" w:cs="Times New Roman"/>
          <w:sz w:val="28"/>
          <w:szCs w:val="28"/>
        </w:rPr>
        <w:t>)</w:t>
      </w:r>
      <w:r w:rsidR="00A079C1">
        <w:rPr>
          <w:rFonts w:ascii="Times New Roman" w:hAnsi="Times New Roman" w:cs="Times New Roman"/>
          <w:sz w:val="28"/>
          <w:szCs w:val="28"/>
        </w:rPr>
        <w:t>;</w:t>
      </w:r>
      <w:r w:rsidR="00B94AEE" w:rsidRPr="00B94AEE">
        <w:rPr>
          <w:rFonts w:ascii="Times New Roman" w:hAnsi="Times New Roman" w:cs="Times New Roman"/>
          <w:sz w:val="28"/>
          <w:szCs w:val="28"/>
        </w:rPr>
        <w:t xml:space="preserve"> </w:t>
      </w:r>
    </w:p>
    <w:p w14:paraId="364DCDCE" w14:textId="59B5773E" w:rsidR="00B94AEE" w:rsidRPr="00B94AEE"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A079C1">
        <w:rPr>
          <w:rFonts w:ascii="Times New Roman" w:hAnsi="Times New Roman" w:cs="Times New Roman"/>
          <w:sz w:val="28"/>
          <w:szCs w:val="28"/>
        </w:rPr>
        <w:t xml:space="preserve">.1.2. </w:t>
      </w:r>
      <w:r w:rsidR="00B94AEE" w:rsidRPr="00B94AEE">
        <w:rPr>
          <w:rFonts w:ascii="Times New Roman" w:hAnsi="Times New Roman" w:cs="Times New Roman"/>
          <w:sz w:val="28"/>
          <w:szCs w:val="28"/>
        </w:rPr>
        <w:t>augstākās izglītības programmu pilnveide un īstenošana</w:t>
      </w:r>
      <w:r w:rsidR="006B7864">
        <w:rPr>
          <w:rFonts w:ascii="Times New Roman" w:hAnsi="Times New Roman" w:cs="Times New Roman"/>
          <w:sz w:val="28"/>
          <w:szCs w:val="28"/>
        </w:rPr>
        <w:t xml:space="preserve">, tai skaitā </w:t>
      </w:r>
      <w:r w:rsidR="009160FB">
        <w:rPr>
          <w:rFonts w:ascii="Times New Roman" w:hAnsi="Times New Roman" w:cs="Times New Roman"/>
          <w:sz w:val="28"/>
          <w:szCs w:val="28"/>
        </w:rPr>
        <w:t xml:space="preserve">mācībspēku </w:t>
      </w:r>
      <w:r w:rsidR="006B7864">
        <w:rPr>
          <w:rFonts w:ascii="Times New Roman" w:hAnsi="Times New Roman" w:cs="Times New Roman"/>
          <w:sz w:val="28"/>
          <w:szCs w:val="28"/>
        </w:rPr>
        <w:t>stažēšanās</w:t>
      </w:r>
      <w:r w:rsidR="009160FB">
        <w:rPr>
          <w:rFonts w:ascii="Times New Roman" w:hAnsi="Times New Roman" w:cs="Times New Roman"/>
          <w:sz w:val="28"/>
          <w:szCs w:val="28"/>
        </w:rPr>
        <w:t xml:space="preserve"> sociālo pakalpojumu sniedzēju iestādēs Latvijā</w:t>
      </w:r>
      <w:r w:rsidR="0068706C">
        <w:rPr>
          <w:rFonts w:ascii="Times New Roman" w:hAnsi="Times New Roman" w:cs="Times New Roman"/>
          <w:sz w:val="28"/>
          <w:szCs w:val="28"/>
        </w:rPr>
        <w:t xml:space="preserve"> (indikatīvās izmaksas 830 180 </w:t>
      </w:r>
      <w:proofErr w:type="spellStart"/>
      <w:r w:rsidR="0068706C" w:rsidRPr="00B77E37">
        <w:rPr>
          <w:rFonts w:ascii="Times New Roman" w:hAnsi="Times New Roman" w:cs="Times New Roman"/>
          <w:i/>
          <w:iCs/>
          <w:sz w:val="28"/>
          <w:szCs w:val="28"/>
        </w:rPr>
        <w:t>euro</w:t>
      </w:r>
      <w:proofErr w:type="spellEnd"/>
      <w:r w:rsidR="0068706C">
        <w:rPr>
          <w:rFonts w:ascii="Times New Roman" w:hAnsi="Times New Roman" w:cs="Times New Roman"/>
          <w:sz w:val="28"/>
          <w:szCs w:val="28"/>
        </w:rPr>
        <w:t>)</w:t>
      </w:r>
      <w:r w:rsidR="006D23CA">
        <w:rPr>
          <w:rFonts w:ascii="Times New Roman" w:hAnsi="Times New Roman" w:cs="Times New Roman"/>
          <w:sz w:val="28"/>
          <w:szCs w:val="28"/>
        </w:rPr>
        <w:t>;</w:t>
      </w:r>
    </w:p>
    <w:p w14:paraId="61DD1B7F" w14:textId="714B50FC" w:rsidR="00B94AEE"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6D23CA">
        <w:rPr>
          <w:rFonts w:ascii="Times New Roman" w:hAnsi="Times New Roman" w:cs="Times New Roman"/>
          <w:sz w:val="28"/>
          <w:szCs w:val="28"/>
        </w:rPr>
        <w:t>.1.</w:t>
      </w:r>
      <w:r w:rsidR="00A079C1">
        <w:rPr>
          <w:rFonts w:ascii="Times New Roman" w:hAnsi="Times New Roman" w:cs="Times New Roman"/>
          <w:sz w:val="28"/>
          <w:szCs w:val="28"/>
        </w:rPr>
        <w:t>3</w:t>
      </w:r>
      <w:r w:rsidR="006D23CA">
        <w:rPr>
          <w:rFonts w:ascii="Times New Roman" w:hAnsi="Times New Roman" w:cs="Times New Roman"/>
          <w:sz w:val="28"/>
          <w:szCs w:val="28"/>
        </w:rPr>
        <w:t xml:space="preserve">. </w:t>
      </w:r>
      <w:proofErr w:type="spellStart"/>
      <w:r w:rsidR="00B94AEE" w:rsidRPr="00B94AEE">
        <w:rPr>
          <w:rFonts w:ascii="Times New Roman" w:hAnsi="Times New Roman" w:cs="Times New Roman"/>
          <w:sz w:val="28"/>
          <w:szCs w:val="28"/>
        </w:rPr>
        <w:t>supervīzijas</w:t>
      </w:r>
      <w:proofErr w:type="spellEnd"/>
      <w:r w:rsidR="00B94AEE" w:rsidRPr="00B94AEE">
        <w:rPr>
          <w:rFonts w:ascii="Times New Roman" w:hAnsi="Times New Roman" w:cs="Times New Roman"/>
          <w:sz w:val="28"/>
          <w:szCs w:val="28"/>
        </w:rPr>
        <w:t xml:space="preserve"> pašvaldības sociālo pakalpojumu sniedzēju iestādēs</w:t>
      </w:r>
      <w:r w:rsidR="00C43A9C">
        <w:rPr>
          <w:rFonts w:ascii="Times New Roman" w:hAnsi="Times New Roman" w:cs="Times New Roman"/>
          <w:sz w:val="28"/>
          <w:szCs w:val="28"/>
        </w:rPr>
        <w:t xml:space="preserve"> (indikatīvās izmaksas </w:t>
      </w:r>
      <w:r w:rsidR="00C43A9C" w:rsidRPr="00C43A9C">
        <w:rPr>
          <w:rFonts w:ascii="Times New Roman" w:hAnsi="Times New Roman" w:cs="Times New Roman"/>
          <w:sz w:val="28"/>
          <w:szCs w:val="28"/>
        </w:rPr>
        <w:t>1</w:t>
      </w:r>
      <w:r w:rsidR="00C43A9C">
        <w:rPr>
          <w:rFonts w:ascii="Times New Roman" w:hAnsi="Times New Roman" w:cs="Times New Roman"/>
          <w:sz w:val="28"/>
          <w:szCs w:val="28"/>
        </w:rPr>
        <w:t> </w:t>
      </w:r>
      <w:r w:rsidR="00C43A9C" w:rsidRPr="00C43A9C">
        <w:rPr>
          <w:rFonts w:ascii="Times New Roman" w:hAnsi="Times New Roman" w:cs="Times New Roman"/>
          <w:sz w:val="28"/>
          <w:szCs w:val="28"/>
        </w:rPr>
        <w:t>595</w:t>
      </w:r>
      <w:r w:rsidR="00C43A9C">
        <w:rPr>
          <w:rFonts w:ascii="Times New Roman" w:hAnsi="Times New Roman" w:cs="Times New Roman"/>
          <w:sz w:val="28"/>
          <w:szCs w:val="28"/>
        </w:rPr>
        <w:t> </w:t>
      </w:r>
      <w:r w:rsidR="00C43A9C" w:rsidRPr="00C43A9C">
        <w:rPr>
          <w:rFonts w:ascii="Times New Roman" w:hAnsi="Times New Roman" w:cs="Times New Roman"/>
          <w:sz w:val="28"/>
          <w:szCs w:val="28"/>
        </w:rPr>
        <w:t>574</w:t>
      </w:r>
      <w:r w:rsidR="00C43A9C">
        <w:rPr>
          <w:rFonts w:ascii="Times New Roman" w:hAnsi="Times New Roman" w:cs="Times New Roman"/>
          <w:sz w:val="28"/>
          <w:szCs w:val="28"/>
        </w:rPr>
        <w:t xml:space="preserve"> </w:t>
      </w:r>
      <w:proofErr w:type="spellStart"/>
      <w:r w:rsidR="00C43A9C" w:rsidRPr="00B77E37">
        <w:rPr>
          <w:rFonts w:ascii="Times New Roman" w:hAnsi="Times New Roman" w:cs="Times New Roman"/>
          <w:i/>
          <w:iCs/>
          <w:sz w:val="28"/>
          <w:szCs w:val="28"/>
        </w:rPr>
        <w:t>euro</w:t>
      </w:r>
      <w:proofErr w:type="spellEnd"/>
      <w:r w:rsidR="00C43A9C">
        <w:rPr>
          <w:rFonts w:ascii="Times New Roman" w:hAnsi="Times New Roman" w:cs="Times New Roman"/>
          <w:sz w:val="28"/>
          <w:szCs w:val="28"/>
        </w:rPr>
        <w:t>)</w:t>
      </w:r>
      <w:r w:rsidR="00877C27">
        <w:rPr>
          <w:rStyle w:val="FootnoteReference"/>
          <w:rFonts w:ascii="Times New Roman" w:hAnsi="Times New Roman" w:cs="Times New Roman"/>
          <w:sz w:val="28"/>
          <w:szCs w:val="28"/>
        </w:rPr>
        <w:footnoteReference w:id="8"/>
      </w:r>
      <w:r w:rsidR="00B94AEE" w:rsidRPr="00B94AEE">
        <w:rPr>
          <w:rFonts w:ascii="Times New Roman" w:hAnsi="Times New Roman" w:cs="Times New Roman"/>
          <w:sz w:val="28"/>
          <w:szCs w:val="28"/>
        </w:rPr>
        <w:t>;</w:t>
      </w:r>
    </w:p>
    <w:p w14:paraId="25E7E2B9" w14:textId="3F577131" w:rsidR="006D23CA" w:rsidRPr="006D23CA"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6D23CA">
        <w:rPr>
          <w:rFonts w:ascii="Times New Roman" w:hAnsi="Times New Roman" w:cs="Times New Roman"/>
          <w:sz w:val="28"/>
          <w:szCs w:val="28"/>
        </w:rPr>
        <w:t xml:space="preserve">.2. </w:t>
      </w:r>
      <w:r w:rsidR="006D23CA" w:rsidRPr="006D23CA">
        <w:rPr>
          <w:rFonts w:ascii="Times New Roman" w:hAnsi="Times New Roman" w:cs="Times New Roman"/>
          <w:sz w:val="28"/>
          <w:szCs w:val="28"/>
        </w:rPr>
        <w:t xml:space="preserve">metodiku izstrāde </w:t>
      </w:r>
      <w:r w:rsidR="00E232D8">
        <w:rPr>
          <w:rFonts w:ascii="Times New Roman" w:hAnsi="Times New Roman" w:cs="Times New Roman"/>
          <w:sz w:val="28"/>
          <w:szCs w:val="28"/>
        </w:rPr>
        <w:t>darbam ar dažādām klientu grupām</w:t>
      </w:r>
      <w:r w:rsidR="006D23CA" w:rsidRPr="006D23CA">
        <w:rPr>
          <w:rFonts w:ascii="Times New Roman" w:hAnsi="Times New Roman" w:cs="Times New Roman"/>
          <w:sz w:val="28"/>
          <w:szCs w:val="28"/>
        </w:rPr>
        <w:t>, kā arī mācību programmu izstrāde un īstenošana šo metodiku apguvei</w:t>
      </w:r>
      <w:r w:rsidR="00C43A9C">
        <w:rPr>
          <w:rFonts w:ascii="Times New Roman" w:hAnsi="Times New Roman" w:cs="Times New Roman"/>
          <w:sz w:val="28"/>
          <w:szCs w:val="28"/>
        </w:rPr>
        <w:t xml:space="preserve"> (indikatīvās izmaksas 2 525 269 </w:t>
      </w:r>
      <w:proofErr w:type="spellStart"/>
      <w:r w:rsidR="00C43A9C" w:rsidRPr="00B77E37">
        <w:rPr>
          <w:rFonts w:ascii="Times New Roman" w:hAnsi="Times New Roman" w:cs="Times New Roman"/>
          <w:i/>
          <w:iCs/>
          <w:sz w:val="28"/>
          <w:szCs w:val="28"/>
        </w:rPr>
        <w:t>euro</w:t>
      </w:r>
      <w:proofErr w:type="spellEnd"/>
      <w:r w:rsidR="00C43A9C">
        <w:rPr>
          <w:rFonts w:ascii="Times New Roman" w:hAnsi="Times New Roman" w:cs="Times New Roman"/>
          <w:sz w:val="28"/>
          <w:szCs w:val="28"/>
        </w:rPr>
        <w:t>)</w:t>
      </w:r>
      <w:r w:rsidR="006D23CA">
        <w:rPr>
          <w:rFonts w:ascii="Times New Roman" w:hAnsi="Times New Roman" w:cs="Times New Roman"/>
          <w:sz w:val="28"/>
          <w:szCs w:val="28"/>
        </w:rPr>
        <w:t>;</w:t>
      </w:r>
    </w:p>
    <w:p w14:paraId="4BF1A39B" w14:textId="0B73D8A1" w:rsidR="006D23CA" w:rsidRPr="006D23CA"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6D23CA" w:rsidRPr="006D23CA">
        <w:rPr>
          <w:rFonts w:ascii="Times New Roman" w:hAnsi="Times New Roman" w:cs="Times New Roman"/>
          <w:sz w:val="28"/>
          <w:szCs w:val="28"/>
        </w:rPr>
        <w:t>.3.</w:t>
      </w:r>
      <w:r w:rsidR="006D23CA" w:rsidRPr="006D23CA">
        <w:rPr>
          <w:rFonts w:ascii="Times New Roman" w:hAnsi="Times New Roman" w:cs="Times New Roman"/>
          <w:sz w:val="28"/>
          <w:szCs w:val="28"/>
        </w:rPr>
        <w:tab/>
        <w:t>profesionālā atbalsta tīkla izveide sociālā darba attīstībai</w:t>
      </w:r>
      <w:r w:rsidR="00C43A9C">
        <w:rPr>
          <w:rFonts w:ascii="Times New Roman" w:hAnsi="Times New Roman" w:cs="Times New Roman"/>
          <w:sz w:val="28"/>
          <w:szCs w:val="28"/>
        </w:rPr>
        <w:t xml:space="preserve"> (indikatīvās izmaksas 668 699 </w:t>
      </w:r>
      <w:proofErr w:type="spellStart"/>
      <w:r w:rsidR="00C43A9C" w:rsidRPr="00B77E37">
        <w:rPr>
          <w:rFonts w:ascii="Times New Roman" w:hAnsi="Times New Roman" w:cs="Times New Roman"/>
          <w:i/>
          <w:iCs/>
          <w:sz w:val="28"/>
          <w:szCs w:val="28"/>
        </w:rPr>
        <w:t>euro</w:t>
      </w:r>
      <w:proofErr w:type="spellEnd"/>
      <w:r w:rsidR="00C43A9C">
        <w:rPr>
          <w:rFonts w:ascii="Times New Roman" w:hAnsi="Times New Roman" w:cs="Times New Roman"/>
          <w:sz w:val="28"/>
          <w:szCs w:val="28"/>
        </w:rPr>
        <w:t>)</w:t>
      </w:r>
      <w:r w:rsidR="006D23CA" w:rsidRPr="006D23CA">
        <w:rPr>
          <w:rFonts w:ascii="Times New Roman" w:hAnsi="Times New Roman" w:cs="Times New Roman"/>
          <w:sz w:val="28"/>
          <w:szCs w:val="28"/>
        </w:rPr>
        <w:t>;</w:t>
      </w:r>
    </w:p>
    <w:p w14:paraId="61986926" w14:textId="0F32030A" w:rsidR="006D23CA" w:rsidRPr="006D23CA"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6D23CA" w:rsidRPr="006D23CA">
        <w:rPr>
          <w:rFonts w:ascii="Times New Roman" w:hAnsi="Times New Roman" w:cs="Times New Roman"/>
          <w:sz w:val="28"/>
          <w:szCs w:val="28"/>
        </w:rPr>
        <w:t>.</w:t>
      </w:r>
      <w:r>
        <w:rPr>
          <w:rFonts w:ascii="Times New Roman" w:hAnsi="Times New Roman" w:cs="Times New Roman"/>
          <w:sz w:val="28"/>
          <w:szCs w:val="28"/>
        </w:rPr>
        <w:t>4</w:t>
      </w:r>
      <w:r w:rsidR="006D23CA" w:rsidRPr="006D23CA">
        <w:rPr>
          <w:rFonts w:ascii="Times New Roman" w:hAnsi="Times New Roman" w:cs="Times New Roman"/>
          <w:sz w:val="28"/>
          <w:szCs w:val="28"/>
        </w:rPr>
        <w:t>.</w:t>
      </w:r>
      <w:r w:rsidR="006D23CA" w:rsidRPr="006D23CA">
        <w:rPr>
          <w:rFonts w:ascii="Times New Roman" w:hAnsi="Times New Roman" w:cs="Times New Roman"/>
          <w:sz w:val="28"/>
          <w:szCs w:val="28"/>
        </w:rPr>
        <w:tab/>
        <w:t>informatīvi izglītojošo pasākumu un sabiedrības izpratnes un informētības veicināšana</w:t>
      </w:r>
      <w:r w:rsidR="001B765B">
        <w:rPr>
          <w:rFonts w:ascii="Times New Roman" w:hAnsi="Times New Roman" w:cs="Times New Roman"/>
          <w:sz w:val="28"/>
          <w:szCs w:val="28"/>
        </w:rPr>
        <w:t>s pasākumu</w:t>
      </w:r>
      <w:r w:rsidR="001B765B" w:rsidRPr="001B765B">
        <w:rPr>
          <w:rFonts w:ascii="Times New Roman" w:hAnsi="Times New Roman" w:cs="Times New Roman"/>
          <w:sz w:val="28"/>
          <w:szCs w:val="28"/>
        </w:rPr>
        <w:t xml:space="preserve"> </w:t>
      </w:r>
      <w:r w:rsidR="001B765B" w:rsidRPr="006D23CA">
        <w:rPr>
          <w:rFonts w:ascii="Times New Roman" w:hAnsi="Times New Roman" w:cs="Times New Roman"/>
          <w:sz w:val="28"/>
          <w:szCs w:val="28"/>
        </w:rPr>
        <w:t>īstenošana</w:t>
      </w:r>
      <w:r w:rsidR="00C43A9C">
        <w:rPr>
          <w:rFonts w:ascii="Times New Roman" w:hAnsi="Times New Roman" w:cs="Times New Roman"/>
          <w:sz w:val="28"/>
          <w:szCs w:val="28"/>
        </w:rPr>
        <w:t xml:space="preserve"> (indikatīvās izmaksas </w:t>
      </w:r>
      <w:r w:rsidR="00C43A9C" w:rsidRPr="00C43A9C">
        <w:rPr>
          <w:rFonts w:ascii="Times New Roman" w:hAnsi="Times New Roman" w:cs="Times New Roman"/>
          <w:sz w:val="28"/>
          <w:szCs w:val="28"/>
        </w:rPr>
        <w:t>1 708</w:t>
      </w:r>
      <w:r w:rsidR="00C43A9C">
        <w:rPr>
          <w:rFonts w:ascii="Times New Roman" w:hAnsi="Times New Roman" w:cs="Times New Roman"/>
          <w:sz w:val="28"/>
          <w:szCs w:val="28"/>
        </w:rPr>
        <w:t> </w:t>
      </w:r>
      <w:r w:rsidR="00C43A9C" w:rsidRPr="00C43A9C">
        <w:rPr>
          <w:rFonts w:ascii="Times New Roman" w:hAnsi="Times New Roman" w:cs="Times New Roman"/>
          <w:sz w:val="28"/>
          <w:szCs w:val="28"/>
        </w:rPr>
        <w:t>45</w:t>
      </w:r>
      <w:r w:rsidR="00C43A9C">
        <w:rPr>
          <w:rFonts w:ascii="Times New Roman" w:hAnsi="Times New Roman" w:cs="Times New Roman"/>
          <w:sz w:val="28"/>
          <w:szCs w:val="28"/>
        </w:rPr>
        <w:t xml:space="preserve">5 </w:t>
      </w:r>
      <w:proofErr w:type="spellStart"/>
      <w:r w:rsidR="00C43A9C" w:rsidRPr="00E23A6D">
        <w:rPr>
          <w:rFonts w:ascii="Times New Roman" w:hAnsi="Times New Roman" w:cs="Times New Roman"/>
          <w:i/>
          <w:iCs/>
          <w:sz w:val="28"/>
          <w:szCs w:val="28"/>
        </w:rPr>
        <w:t>euro</w:t>
      </w:r>
      <w:proofErr w:type="spellEnd"/>
      <w:r w:rsidR="00C43A9C">
        <w:rPr>
          <w:rFonts w:ascii="Times New Roman" w:hAnsi="Times New Roman" w:cs="Times New Roman"/>
          <w:sz w:val="28"/>
          <w:szCs w:val="28"/>
        </w:rPr>
        <w:t>)</w:t>
      </w:r>
      <w:r w:rsidR="006D23CA" w:rsidRPr="006D23CA">
        <w:rPr>
          <w:rFonts w:ascii="Times New Roman" w:hAnsi="Times New Roman" w:cs="Times New Roman"/>
          <w:sz w:val="28"/>
          <w:szCs w:val="28"/>
        </w:rPr>
        <w:t>;</w:t>
      </w:r>
    </w:p>
    <w:p w14:paraId="3298EEBD" w14:textId="28106E9B" w:rsidR="006D23CA" w:rsidRPr="006D23CA"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6D23CA" w:rsidRPr="006D23CA">
        <w:rPr>
          <w:rFonts w:ascii="Times New Roman" w:hAnsi="Times New Roman" w:cs="Times New Roman"/>
          <w:sz w:val="28"/>
          <w:szCs w:val="28"/>
        </w:rPr>
        <w:t>.</w:t>
      </w:r>
      <w:r>
        <w:rPr>
          <w:rFonts w:ascii="Times New Roman" w:hAnsi="Times New Roman" w:cs="Times New Roman"/>
          <w:sz w:val="28"/>
          <w:szCs w:val="28"/>
        </w:rPr>
        <w:t>5</w:t>
      </w:r>
      <w:r w:rsidR="006D23CA" w:rsidRPr="006D23CA">
        <w:rPr>
          <w:rFonts w:ascii="Times New Roman" w:hAnsi="Times New Roman" w:cs="Times New Roman"/>
          <w:sz w:val="28"/>
          <w:szCs w:val="28"/>
        </w:rPr>
        <w:t>.</w:t>
      </w:r>
      <w:r w:rsidR="006D23CA" w:rsidRPr="006D23CA">
        <w:rPr>
          <w:rFonts w:ascii="Times New Roman" w:hAnsi="Times New Roman" w:cs="Times New Roman"/>
          <w:sz w:val="28"/>
          <w:szCs w:val="28"/>
        </w:rPr>
        <w:tab/>
        <w:t xml:space="preserve">izvērtējumu veikšana par </w:t>
      </w:r>
      <w:r w:rsidR="006F012A" w:rsidRPr="006D23CA">
        <w:rPr>
          <w:rFonts w:ascii="Times New Roman" w:hAnsi="Times New Roman" w:cs="Times New Roman"/>
          <w:sz w:val="28"/>
          <w:szCs w:val="28"/>
        </w:rPr>
        <w:t>pašvaldīb</w:t>
      </w:r>
      <w:r w:rsidR="006F012A">
        <w:rPr>
          <w:rFonts w:ascii="Times New Roman" w:hAnsi="Times New Roman" w:cs="Times New Roman"/>
          <w:sz w:val="28"/>
          <w:szCs w:val="28"/>
        </w:rPr>
        <w:t xml:space="preserve">as </w:t>
      </w:r>
      <w:r w:rsidR="00EB4332">
        <w:rPr>
          <w:rFonts w:ascii="Times New Roman" w:hAnsi="Times New Roman" w:cs="Times New Roman"/>
          <w:sz w:val="28"/>
          <w:szCs w:val="28"/>
        </w:rPr>
        <w:t>īstenoto</w:t>
      </w:r>
      <w:r w:rsidR="006F012A" w:rsidRPr="006D23CA">
        <w:rPr>
          <w:rFonts w:ascii="Times New Roman" w:hAnsi="Times New Roman" w:cs="Times New Roman"/>
          <w:sz w:val="28"/>
          <w:szCs w:val="28"/>
        </w:rPr>
        <w:t xml:space="preserve"> </w:t>
      </w:r>
      <w:r w:rsidR="006D23CA" w:rsidRPr="006D23CA">
        <w:rPr>
          <w:rFonts w:ascii="Times New Roman" w:hAnsi="Times New Roman" w:cs="Times New Roman"/>
          <w:sz w:val="28"/>
          <w:szCs w:val="28"/>
        </w:rPr>
        <w:t>sociālo pakalpojumu sniedzēju darba efektivitāti</w:t>
      </w:r>
      <w:r w:rsidR="00C43A9C">
        <w:rPr>
          <w:rFonts w:ascii="Times New Roman" w:hAnsi="Times New Roman" w:cs="Times New Roman"/>
          <w:sz w:val="28"/>
          <w:szCs w:val="28"/>
        </w:rPr>
        <w:t xml:space="preserve"> (indikatīvās izmaksas </w:t>
      </w:r>
      <w:r w:rsidR="00C43A9C" w:rsidRPr="00C43A9C">
        <w:rPr>
          <w:rFonts w:ascii="Times New Roman" w:hAnsi="Times New Roman" w:cs="Times New Roman"/>
          <w:sz w:val="28"/>
          <w:szCs w:val="28"/>
        </w:rPr>
        <w:t xml:space="preserve">467 000 </w:t>
      </w:r>
      <w:proofErr w:type="spellStart"/>
      <w:r w:rsidR="00C43A9C" w:rsidRPr="00E23A6D">
        <w:rPr>
          <w:rFonts w:ascii="Times New Roman" w:hAnsi="Times New Roman" w:cs="Times New Roman"/>
          <w:i/>
          <w:iCs/>
          <w:sz w:val="28"/>
          <w:szCs w:val="28"/>
        </w:rPr>
        <w:t>euro</w:t>
      </w:r>
      <w:proofErr w:type="spellEnd"/>
      <w:r w:rsidR="00C43A9C" w:rsidRPr="00C43A9C">
        <w:rPr>
          <w:rFonts w:ascii="Times New Roman" w:hAnsi="Times New Roman" w:cs="Times New Roman"/>
          <w:sz w:val="28"/>
          <w:szCs w:val="28"/>
        </w:rPr>
        <w:t>)</w:t>
      </w:r>
      <w:r w:rsidR="006D23CA" w:rsidRPr="006D23CA">
        <w:rPr>
          <w:rFonts w:ascii="Times New Roman" w:hAnsi="Times New Roman" w:cs="Times New Roman"/>
          <w:sz w:val="28"/>
          <w:szCs w:val="28"/>
        </w:rPr>
        <w:t>;</w:t>
      </w:r>
    </w:p>
    <w:p w14:paraId="6147DCE3" w14:textId="4B3B3A54" w:rsidR="006D23CA" w:rsidRPr="00B94AEE" w:rsidRDefault="006D23CA" w:rsidP="00376FDE">
      <w:pPr>
        <w:spacing w:before="120" w:after="120" w:line="240" w:lineRule="auto"/>
        <w:ind w:firstLine="720"/>
        <w:jc w:val="both"/>
        <w:rPr>
          <w:rFonts w:ascii="Times New Roman" w:hAnsi="Times New Roman" w:cs="Times New Roman"/>
          <w:sz w:val="28"/>
          <w:szCs w:val="28"/>
        </w:rPr>
      </w:pPr>
      <w:r w:rsidRPr="006D23CA">
        <w:rPr>
          <w:rFonts w:ascii="Times New Roman" w:hAnsi="Times New Roman" w:cs="Times New Roman"/>
          <w:sz w:val="28"/>
          <w:szCs w:val="28"/>
        </w:rPr>
        <w:t xml:space="preserve"> </w:t>
      </w:r>
      <w:r w:rsidR="000F284D">
        <w:rPr>
          <w:rFonts w:ascii="Times New Roman" w:hAnsi="Times New Roman" w:cs="Times New Roman"/>
          <w:sz w:val="28"/>
          <w:szCs w:val="28"/>
        </w:rPr>
        <w:t>29</w:t>
      </w:r>
      <w:r w:rsidRPr="006D23CA">
        <w:rPr>
          <w:rFonts w:ascii="Times New Roman" w:hAnsi="Times New Roman" w:cs="Times New Roman"/>
          <w:sz w:val="28"/>
          <w:szCs w:val="28"/>
        </w:rPr>
        <w:t>.</w:t>
      </w:r>
      <w:r w:rsidR="000F284D">
        <w:rPr>
          <w:rFonts w:ascii="Times New Roman" w:hAnsi="Times New Roman" w:cs="Times New Roman"/>
          <w:sz w:val="28"/>
          <w:szCs w:val="28"/>
        </w:rPr>
        <w:t>6</w:t>
      </w:r>
      <w:r w:rsidRPr="006D23CA">
        <w:rPr>
          <w:rFonts w:ascii="Times New Roman" w:hAnsi="Times New Roman" w:cs="Times New Roman"/>
          <w:sz w:val="28"/>
          <w:szCs w:val="28"/>
        </w:rPr>
        <w:t>.</w:t>
      </w:r>
      <w:r w:rsidRPr="006D23CA">
        <w:rPr>
          <w:rFonts w:ascii="Times New Roman" w:hAnsi="Times New Roman" w:cs="Times New Roman"/>
          <w:sz w:val="28"/>
          <w:szCs w:val="28"/>
        </w:rPr>
        <w:tab/>
      </w:r>
      <w:proofErr w:type="spellStart"/>
      <w:r w:rsidRPr="006D23CA">
        <w:rPr>
          <w:rFonts w:ascii="Times New Roman" w:hAnsi="Times New Roman" w:cs="Times New Roman"/>
          <w:i/>
          <w:iCs/>
          <w:sz w:val="28"/>
          <w:szCs w:val="28"/>
        </w:rPr>
        <w:t>ex</w:t>
      </w:r>
      <w:proofErr w:type="spellEnd"/>
      <w:r w:rsidRPr="006D23CA">
        <w:rPr>
          <w:rFonts w:ascii="Times New Roman" w:hAnsi="Times New Roman" w:cs="Times New Roman"/>
          <w:i/>
          <w:iCs/>
          <w:sz w:val="28"/>
          <w:szCs w:val="28"/>
        </w:rPr>
        <w:t xml:space="preserve"> – post</w:t>
      </w:r>
      <w:r w:rsidRPr="006D23CA">
        <w:rPr>
          <w:rFonts w:ascii="Times New Roman" w:hAnsi="Times New Roman" w:cs="Times New Roman"/>
          <w:sz w:val="28"/>
          <w:szCs w:val="28"/>
        </w:rPr>
        <w:t xml:space="preserve"> izvērtējuma veikšana par projekta rezultātiem un klientu</w:t>
      </w:r>
      <w:r w:rsidR="005C4B88">
        <w:rPr>
          <w:rFonts w:ascii="Times New Roman" w:hAnsi="Times New Roman" w:cs="Times New Roman"/>
          <w:sz w:val="28"/>
          <w:szCs w:val="28"/>
        </w:rPr>
        <w:t xml:space="preserve"> </w:t>
      </w:r>
      <w:r w:rsidRPr="006D23CA">
        <w:rPr>
          <w:rFonts w:ascii="Times New Roman" w:hAnsi="Times New Roman" w:cs="Times New Roman"/>
          <w:sz w:val="28"/>
          <w:szCs w:val="28"/>
        </w:rPr>
        <w:t>aktuālajām vajadzībām un izaicinājumiem turpmākai sociālā darba attīstībai</w:t>
      </w:r>
      <w:r w:rsidR="00C43A9C">
        <w:rPr>
          <w:rFonts w:ascii="Times New Roman" w:hAnsi="Times New Roman" w:cs="Times New Roman"/>
          <w:sz w:val="28"/>
          <w:szCs w:val="28"/>
        </w:rPr>
        <w:t xml:space="preserve"> (indikatīvās izmaksas </w:t>
      </w:r>
      <w:r w:rsidR="00C43A9C" w:rsidRPr="00C43A9C">
        <w:rPr>
          <w:rFonts w:ascii="Times New Roman" w:hAnsi="Times New Roman" w:cs="Times New Roman"/>
          <w:sz w:val="28"/>
          <w:szCs w:val="28"/>
        </w:rPr>
        <w:t xml:space="preserve">60 500 </w:t>
      </w:r>
      <w:proofErr w:type="spellStart"/>
      <w:r w:rsidR="00C43A9C" w:rsidRPr="00E23A6D">
        <w:rPr>
          <w:rFonts w:ascii="Times New Roman" w:hAnsi="Times New Roman" w:cs="Times New Roman"/>
          <w:i/>
          <w:iCs/>
          <w:sz w:val="28"/>
          <w:szCs w:val="28"/>
        </w:rPr>
        <w:t>euro</w:t>
      </w:r>
      <w:proofErr w:type="spellEnd"/>
      <w:r w:rsidR="00C43A9C" w:rsidRPr="00C43A9C">
        <w:rPr>
          <w:rFonts w:ascii="Times New Roman" w:hAnsi="Times New Roman" w:cs="Times New Roman"/>
          <w:sz w:val="28"/>
          <w:szCs w:val="28"/>
        </w:rPr>
        <w:t>)</w:t>
      </w:r>
      <w:r w:rsidRPr="006D23CA">
        <w:rPr>
          <w:rFonts w:ascii="Times New Roman" w:hAnsi="Times New Roman" w:cs="Times New Roman"/>
          <w:sz w:val="28"/>
          <w:szCs w:val="28"/>
        </w:rPr>
        <w:t>;</w:t>
      </w:r>
    </w:p>
    <w:p w14:paraId="6645D08A" w14:textId="155B3849" w:rsidR="002C3F61" w:rsidRPr="00A43DF8"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29</w:t>
      </w:r>
      <w:r w:rsidR="00AA104C" w:rsidRPr="00A43DF8">
        <w:rPr>
          <w:rFonts w:ascii="Times New Roman" w:hAnsi="Times New Roman" w:cs="Times New Roman"/>
          <w:sz w:val="28"/>
          <w:szCs w:val="28"/>
        </w:rPr>
        <w:t>.</w:t>
      </w:r>
      <w:r>
        <w:rPr>
          <w:rFonts w:ascii="Times New Roman" w:hAnsi="Times New Roman" w:cs="Times New Roman"/>
          <w:sz w:val="28"/>
          <w:szCs w:val="28"/>
        </w:rPr>
        <w:t>7</w:t>
      </w:r>
      <w:r w:rsidR="00AA104C" w:rsidRPr="00A43DF8">
        <w:rPr>
          <w:rFonts w:ascii="Times New Roman" w:hAnsi="Times New Roman" w:cs="Times New Roman"/>
          <w:sz w:val="28"/>
          <w:szCs w:val="28"/>
        </w:rPr>
        <w:t xml:space="preserve">. </w:t>
      </w:r>
      <w:r w:rsidR="002C3F61" w:rsidRPr="00A43DF8">
        <w:rPr>
          <w:rFonts w:ascii="Times New Roman" w:hAnsi="Times New Roman" w:cs="Times New Roman"/>
          <w:sz w:val="28"/>
          <w:szCs w:val="28"/>
        </w:rPr>
        <w:t xml:space="preserve">informācijas un publicitātes pasākumi par </w:t>
      </w:r>
      <w:r w:rsidR="00182556" w:rsidRPr="00A43DF8">
        <w:rPr>
          <w:rFonts w:ascii="Times New Roman" w:hAnsi="Times New Roman" w:cs="Times New Roman"/>
          <w:sz w:val="28"/>
          <w:szCs w:val="28"/>
        </w:rPr>
        <w:t xml:space="preserve">plānotā </w:t>
      </w:r>
      <w:r w:rsidR="002C3F61" w:rsidRPr="00A43DF8">
        <w:rPr>
          <w:rFonts w:ascii="Times New Roman" w:hAnsi="Times New Roman" w:cs="Times New Roman"/>
          <w:sz w:val="28"/>
          <w:szCs w:val="28"/>
        </w:rPr>
        <w:t>projekta īstenošanu</w:t>
      </w:r>
      <w:r w:rsidR="00C43A9C">
        <w:rPr>
          <w:rFonts w:ascii="Times New Roman" w:hAnsi="Times New Roman" w:cs="Times New Roman"/>
          <w:sz w:val="28"/>
          <w:szCs w:val="28"/>
        </w:rPr>
        <w:t xml:space="preserve"> </w:t>
      </w:r>
      <w:r w:rsidR="00C43A9C" w:rsidRPr="00C43A9C">
        <w:rPr>
          <w:rFonts w:ascii="Times New Roman" w:hAnsi="Times New Roman" w:cs="Times New Roman"/>
          <w:sz w:val="28"/>
          <w:szCs w:val="28"/>
        </w:rPr>
        <w:t>(tiks īstenoti administratīvās kapacitātes ietvaros)</w:t>
      </w:r>
      <w:r w:rsidR="002C3F61" w:rsidRPr="00A43DF8">
        <w:rPr>
          <w:rFonts w:ascii="Times New Roman" w:hAnsi="Times New Roman" w:cs="Times New Roman"/>
          <w:sz w:val="28"/>
          <w:szCs w:val="28"/>
        </w:rPr>
        <w:t>;</w:t>
      </w:r>
    </w:p>
    <w:p w14:paraId="1F5E2589" w14:textId="514B94E6" w:rsidR="002C3F61" w:rsidRPr="00A43DF8" w:rsidRDefault="000F284D"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2C3F61" w:rsidRPr="00A43DF8">
        <w:rPr>
          <w:rFonts w:ascii="Times New Roman" w:hAnsi="Times New Roman" w:cs="Times New Roman"/>
          <w:sz w:val="28"/>
          <w:szCs w:val="28"/>
        </w:rPr>
        <w:t>.</w:t>
      </w:r>
      <w:r>
        <w:rPr>
          <w:rFonts w:ascii="Times New Roman" w:hAnsi="Times New Roman" w:cs="Times New Roman"/>
          <w:sz w:val="28"/>
          <w:szCs w:val="28"/>
        </w:rPr>
        <w:t>8</w:t>
      </w:r>
      <w:r w:rsidR="002C3F61" w:rsidRPr="00A43DF8">
        <w:rPr>
          <w:rFonts w:ascii="Times New Roman" w:hAnsi="Times New Roman" w:cs="Times New Roman"/>
          <w:sz w:val="28"/>
          <w:szCs w:val="28"/>
        </w:rPr>
        <w:t xml:space="preserve">. </w:t>
      </w:r>
      <w:r w:rsidR="00182556" w:rsidRPr="00A43DF8">
        <w:rPr>
          <w:rFonts w:ascii="Times New Roman" w:hAnsi="Times New Roman" w:cs="Times New Roman"/>
          <w:sz w:val="28"/>
          <w:szCs w:val="28"/>
        </w:rPr>
        <w:t xml:space="preserve">plānotā </w:t>
      </w:r>
      <w:r w:rsidR="002C3F61" w:rsidRPr="00A43DF8">
        <w:rPr>
          <w:rFonts w:ascii="Times New Roman" w:hAnsi="Times New Roman" w:cs="Times New Roman"/>
          <w:sz w:val="28"/>
          <w:szCs w:val="28"/>
        </w:rPr>
        <w:t>projekta vadība un tā īstenošanas nodrošināšana</w:t>
      </w:r>
      <w:r w:rsidR="00C43A9C">
        <w:rPr>
          <w:rFonts w:ascii="Times New Roman" w:hAnsi="Times New Roman" w:cs="Times New Roman"/>
          <w:sz w:val="28"/>
          <w:szCs w:val="28"/>
        </w:rPr>
        <w:t xml:space="preserve"> (indikatīvās izmaksas </w:t>
      </w:r>
      <w:r w:rsidR="008F466C">
        <w:rPr>
          <w:rFonts w:ascii="Times New Roman" w:hAnsi="Times New Roman" w:cs="Times New Roman"/>
          <w:sz w:val="28"/>
          <w:szCs w:val="28"/>
        </w:rPr>
        <w:t xml:space="preserve">1 906 085 </w:t>
      </w:r>
      <w:proofErr w:type="spellStart"/>
      <w:r w:rsidR="008F466C" w:rsidRPr="00E23A6D">
        <w:rPr>
          <w:rFonts w:ascii="Times New Roman" w:hAnsi="Times New Roman" w:cs="Times New Roman"/>
          <w:i/>
          <w:iCs/>
          <w:sz w:val="28"/>
          <w:szCs w:val="28"/>
        </w:rPr>
        <w:t>euro</w:t>
      </w:r>
      <w:proofErr w:type="spellEnd"/>
      <w:r w:rsidR="008F466C">
        <w:rPr>
          <w:rFonts w:ascii="Times New Roman" w:hAnsi="Times New Roman" w:cs="Times New Roman"/>
          <w:sz w:val="28"/>
          <w:szCs w:val="28"/>
        </w:rPr>
        <w:t>)</w:t>
      </w:r>
      <w:r w:rsidR="002C3F61" w:rsidRPr="00A43DF8">
        <w:rPr>
          <w:rFonts w:ascii="Times New Roman" w:hAnsi="Times New Roman" w:cs="Times New Roman"/>
          <w:sz w:val="28"/>
          <w:szCs w:val="28"/>
        </w:rPr>
        <w:t>.</w:t>
      </w:r>
      <w:r w:rsidR="00814E68">
        <w:rPr>
          <w:rFonts w:ascii="Times New Roman" w:hAnsi="Times New Roman" w:cs="Times New Roman"/>
          <w:sz w:val="28"/>
          <w:szCs w:val="28"/>
        </w:rPr>
        <w:t xml:space="preserve"> </w:t>
      </w:r>
    </w:p>
    <w:p w14:paraId="4866F059" w14:textId="5B9C12B2" w:rsidR="001547EC" w:rsidRPr="00A43DF8" w:rsidRDefault="0064694F"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0</w:t>
      </w:r>
      <w:r w:rsidR="001547EC" w:rsidRPr="00A43DF8">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1547EC" w:rsidRPr="00A43DF8">
        <w:rPr>
          <w:rFonts w:ascii="Times New Roman" w:hAnsi="Times New Roman" w:cs="Times New Roman"/>
          <w:sz w:val="28"/>
          <w:szCs w:val="28"/>
        </w:rPr>
        <w:t>asākuma ietvaros plāno šādas izmaksas:</w:t>
      </w:r>
    </w:p>
    <w:p w14:paraId="301F56F5" w14:textId="0D861A06" w:rsidR="001547EC" w:rsidRPr="00A43DF8" w:rsidRDefault="0064694F"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0</w:t>
      </w:r>
      <w:r w:rsidR="001547EC" w:rsidRPr="00A43DF8">
        <w:rPr>
          <w:rFonts w:ascii="Times New Roman" w:hAnsi="Times New Roman" w:cs="Times New Roman"/>
          <w:sz w:val="28"/>
          <w:szCs w:val="28"/>
        </w:rPr>
        <w:t>.1. tiešās attiecināmās izmaksas</w:t>
      </w:r>
      <w:r w:rsidR="00C12666">
        <w:rPr>
          <w:rFonts w:ascii="Times New Roman" w:hAnsi="Times New Roman" w:cs="Times New Roman"/>
          <w:sz w:val="28"/>
          <w:szCs w:val="28"/>
        </w:rPr>
        <w:t xml:space="preserve"> </w:t>
      </w:r>
      <w:r w:rsidR="008F466C">
        <w:rPr>
          <w:rFonts w:ascii="Times New Roman" w:hAnsi="Times New Roman" w:cs="Times New Roman"/>
          <w:sz w:val="28"/>
          <w:szCs w:val="28"/>
        </w:rPr>
        <w:t xml:space="preserve">(indikatīvā summa 12 067 672 </w:t>
      </w:r>
      <w:proofErr w:type="spellStart"/>
      <w:r w:rsidR="008F466C" w:rsidRPr="00A005FF">
        <w:rPr>
          <w:rFonts w:ascii="Times New Roman" w:hAnsi="Times New Roman" w:cs="Times New Roman"/>
          <w:i/>
          <w:iCs/>
          <w:sz w:val="28"/>
          <w:szCs w:val="28"/>
        </w:rPr>
        <w:t>euro</w:t>
      </w:r>
      <w:proofErr w:type="spellEnd"/>
      <w:r w:rsidR="008F466C">
        <w:rPr>
          <w:rFonts w:ascii="Times New Roman" w:hAnsi="Times New Roman" w:cs="Times New Roman"/>
          <w:sz w:val="28"/>
          <w:szCs w:val="28"/>
        </w:rPr>
        <w:t>)</w:t>
      </w:r>
      <w:r w:rsidR="001547EC" w:rsidRPr="00A43DF8">
        <w:rPr>
          <w:rFonts w:ascii="Times New Roman" w:hAnsi="Times New Roman" w:cs="Times New Roman"/>
          <w:sz w:val="28"/>
          <w:szCs w:val="28"/>
        </w:rPr>
        <w:t>;</w:t>
      </w:r>
    </w:p>
    <w:p w14:paraId="3D57B990" w14:textId="6CA1061C" w:rsidR="001547EC" w:rsidRPr="00A43DF8" w:rsidRDefault="0064694F"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0</w:t>
      </w:r>
      <w:r w:rsidR="001547EC" w:rsidRPr="00A43DF8">
        <w:rPr>
          <w:rFonts w:ascii="Times New Roman" w:hAnsi="Times New Roman" w:cs="Times New Roman"/>
          <w:sz w:val="28"/>
          <w:szCs w:val="28"/>
        </w:rPr>
        <w:t>.2. netiešās attiecināmās izmaksas</w:t>
      </w:r>
      <w:r w:rsidR="008F466C">
        <w:rPr>
          <w:rFonts w:ascii="Times New Roman" w:hAnsi="Times New Roman" w:cs="Times New Roman"/>
          <w:sz w:val="28"/>
          <w:szCs w:val="28"/>
        </w:rPr>
        <w:t xml:space="preserve"> (indikatīvā summa </w:t>
      </w:r>
      <w:r w:rsidR="008F466C" w:rsidRPr="008F466C">
        <w:rPr>
          <w:rFonts w:ascii="Times New Roman" w:hAnsi="Times New Roman" w:cs="Times New Roman"/>
          <w:sz w:val="28"/>
          <w:szCs w:val="28"/>
        </w:rPr>
        <w:t>278</w:t>
      </w:r>
      <w:r w:rsidR="008F466C">
        <w:rPr>
          <w:rFonts w:ascii="Times New Roman" w:hAnsi="Times New Roman" w:cs="Times New Roman"/>
          <w:sz w:val="28"/>
          <w:szCs w:val="28"/>
        </w:rPr>
        <w:t> </w:t>
      </w:r>
      <w:r w:rsidR="008F466C" w:rsidRPr="008F466C">
        <w:rPr>
          <w:rFonts w:ascii="Times New Roman" w:hAnsi="Times New Roman" w:cs="Times New Roman"/>
          <w:sz w:val="28"/>
          <w:szCs w:val="28"/>
        </w:rPr>
        <w:t>863</w:t>
      </w:r>
      <w:r w:rsidR="008F466C">
        <w:rPr>
          <w:rFonts w:ascii="Times New Roman" w:hAnsi="Times New Roman" w:cs="Times New Roman"/>
          <w:sz w:val="28"/>
          <w:szCs w:val="28"/>
        </w:rPr>
        <w:t xml:space="preserve"> </w:t>
      </w:r>
      <w:proofErr w:type="spellStart"/>
      <w:r w:rsidR="008F466C" w:rsidRPr="00A005FF">
        <w:rPr>
          <w:rFonts w:ascii="Times New Roman" w:hAnsi="Times New Roman" w:cs="Times New Roman"/>
          <w:i/>
          <w:iCs/>
          <w:sz w:val="28"/>
          <w:szCs w:val="28"/>
        </w:rPr>
        <w:t>euro</w:t>
      </w:r>
      <w:proofErr w:type="spellEnd"/>
      <w:r w:rsidR="008F466C">
        <w:rPr>
          <w:rFonts w:ascii="Times New Roman" w:hAnsi="Times New Roman" w:cs="Times New Roman"/>
          <w:sz w:val="28"/>
          <w:szCs w:val="28"/>
        </w:rPr>
        <w:t>)</w:t>
      </w:r>
      <w:r w:rsidR="001547EC" w:rsidRPr="00A43DF8">
        <w:rPr>
          <w:rFonts w:ascii="Times New Roman" w:hAnsi="Times New Roman" w:cs="Times New Roman"/>
          <w:sz w:val="28"/>
          <w:szCs w:val="28"/>
        </w:rPr>
        <w:t>;</w:t>
      </w:r>
    </w:p>
    <w:p w14:paraId="6976AADE" w14:textId="78744745" w:rsidR="001547EC" w:rsidRPr="00A43DF8" w:rsidRDefault="0064694F" w:rsidP="00376F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0</w:t>
      </w:r>
      <w:r w:rsidR="001547EC" w:rsidRPr="00A43DF8">
        <w:rPr>
          <w:rFonts w:ascii="Times New Roman" w:hAnsi="Times New Roman" w:cs="Times New Roman"/>
          <w:sz w:val="28"/>
          <w:szCs w:val="28"/>
        </w:rPr>
        <w:t>.3. neparedzētās izmaksas</w:t>
      </w:r>
      <w:r w:rsidR="008F466C">
        <w:rPr>
          <w:rFonts w:ascii="Times New Roman" w:hAnsi="Times New Roman" w:cs="Times New Roman"/>
          <w:sz w:val="28"/>
          <w:szCs w:val="28"/>
        </w:rPr>
        <w:t xml:space="preserve"> (indikatīvā summa </w:t>
      </w:r>
      <w:r w:rsidR="008F466C" w:rsidRPr="008F466C">
        <w:rPr>
          <w:rFonts w:ascii="Times New Roman" w:hAnsi="Times New Roman" w:cs="Times New Roman"/>
          <w:sz w:val="28"/>
          <w:szCs w:val="28"/>
        </w:rPr>
        <w:t>123 465</w:t>
      </w:r>
      <w:r w:rsidR="008F466C" w:rsidRPr="008F466C">
        <w:rPr>
          <w:rFonts w:ascii="Times New Roman" w:hAnsi="Times New Roman" w:cs="Times New Roman"/>
          <w:sz w:val="28"/>
          <w:szCs w:val="28"/>
        </w:rPr>
        <w:tab/>
      </w:r>
      <w:proofErr w:type="spellStart"/>
      <w:r w:rsidR="008F466C" w:rsidRPr="00A005FF">
        <w:rPr>
          <w:rFonts w:ascii="Times New Roman" w:hAnsi="Times New Roman" w:cs="Times New Roman"/>
          <w:i/>
          <w:iCs/>
          <w:sz w:val="28"/>
          <w:szCs w:val="28"/>
        </w:rPr>
        <w:t>euro</w:t>
      </w:r>
      <w:proofErr w:type="spellEnd"/>
      <w:r w:rsidR="008F466C">
        <w:rPr>
          <w:rFonts w:ascii="Times New Roman" w:hAnsi="Times New Roman" w:cs="Times New Roman"/>
          <w:sz w:val="28"/>
          <w:szCs w:val="28"/>
        </w:rPr>
        <w:t>)</w:t>
      </w:r>
      <w:r w:rsidR="001547EC" w:rsidRPr="00A43DF8">
        <w:rPr>
          <w:rFonts w:ascii="Times New Roman" w:hAnsi="Times New Roman" w:cs="Times New Roman"/>
          <w:sz w:val="28"/>
          <w:szCs w:val="28"/>
        </w:rPr>
        <w:t>.</w:t>
      </w:r>
    </w:p>
    <w:p w14:paraId="4F564410" w14:textId="4DD686F3" w:rsidR="00CC19FE" w:rsidRPr="00A43DF8" w:rsidRDefault="0064694F" w:rsidP="00F2489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1</w:t>
      </w:r>
      <w:r w:rsidR="00CC19FE" w:rsidRPr="00A43DF8">
        <w:rPr>
          <w:rFonts w:ascii="Times New Roman" w:hAnsi="Times New Roman" w:cs="Times New Roman"/>
          <w:sz w:val="28"/>
          <w:szCs w:val="28"/>
        </w:rPr>
        <w:t>. Š</w:t>
      </w:r>
      <w:r w:rsidR="004904DC">
        <w:rPr>
          <w:rFonts w:ascii="Times New Roman" w:hAnsi="Times New Roman" w:cs="Times New Roman"/>
          <w:sz w:val="28"/>
          <w:szCs w:val="28"/>
        </w:rPr>
        <w:t>ā</w:t>
      </w:r>
      <w:r w:rsidR="00CC19FE" w:rsidRPr="00A43DF8">
        <w:rPr>
          <w:rFonts w:ascii="Times New Roman" w:hAnsi="Times New Roman" w:cs="Times New Roman"/>
          <w:sz w:val="28"/>
          <w:szCs w:val="28"/>
        </w:rPr>
        <w:t xml:space="preserve"> ziņojuma </w:t>
      </w:r>
      <w:r>
        <w:rPr>
          <w:rFonts w:ascii="Times New Roman" w:hAnsi="Times New Roman" w:cs="Times New Roman"/>
          <w:sz w:val="28"/>
          <w:szCs w:val="28"/>
        </w:rPr>
        <w:t>3</w:t>
      </w:r>
      <w:r w:rsidR="000F284D">
        <w:rPr>
          <w:rFonts w:ascii="Times New Roman" w:hAnsi="Times New Roman" w:cs="Times New Roman"/>
          <w:sz w:val="28"/>
          <w:szCs w:val="28"/>
        </w:rPr>
        <w:t>0</w:t>
      </w:r>
      <w:r w:rsidR="00CC19FE" w:rsidRPr="00A43DF8">
        <w:rPr>
          <w:rFonts w:ascii="Times New Roman" w:hAnsi="Times New Roman" w:cs="Times New Roman"/>
          <w:sz w:val="28"/>
          <w:szCs w:val="28"/>
        </w:rPr>
        <w:t>.1. apakšpunktā minētās tiešās attiecināmās izmaksas ietver šādas izmaksu pozīcijas:</w:t>
      </w:r>
    </w:p>
    <w:p w14:paraId="3B7DED6F" w14:textId="4B8F2552" w:rsidR="00CC19FE" w:rsidRDefault="0064694F" w:rsidP="00F2489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1</w:t>
      </w:r>
      <w:r w:rsidR="00CC19FE" w:rsidRPr="00CC19FE">
        <w:rPr>
          <w:rFonts w:ascii="Times New Roman" w:hAnsi="Times New Roman" w:cs="Times New Roman"/>
          <w:sz w:val="28"/>
          <w:szCs w:val="28"/>
        </w:rPr>
        <w:t xml:space="preserve">.1. </w:t>
      </w:r>
      <w:r w:rsidR="00106160" w:rsidRPr="003B5463">
        <w:rPr>
          <w:rFonts w:ascii="Times New Roman" w:hAnsi="Times New Roman" w:cs="Times New Roman"/>
          <w:sz w:val="28"/>
          <w:szCs w:val="28"/>
        </w:rPr>
        <w:t xml:space="preserve">finansējuma saņēmēja </w:t>
      </w:r>
      <w:r w:rsidR="00106160">
        <w:rPr>
          <w:rFonts w:ascii="Times New Roman" w:hAnsi="Times New Roman" w:cs="Times New Roman"/>
          <w:sz w:val="28"/>
          <w:szCs w:val="28"/>
        </w:rPr>
        <w:t xml:space="preserve">plānotā </w:t>
      </w:r>
      <w:r w:rsidR="00106160" w:rsidRPr="003B5463">
        <w:rPr>
          <w:rFonts w:ascii="Times New Roman" w:hAnsi="Times New Roman" w:cs="Times New Roman"/>
          <w:sz w:val="28"/>
          <w:szCs w:val="28"/>
        </w:rPr>
        <w:t xml:space="preserve">projekta īstenošanas un vadības </w:t>
      </w:r>
      <w:r w:rsidR="00CC19FE" w:rsidRPr="00CC19FE">
        <w:rPr>
          <w:rFonts w:ascii="Times New Roman" w:hAnsi="Times New Roman" w:cs="Times New Roman"/>
          <w:sz w:val="28"/>
          <w:szCs w:val="28"/>
        </w:rPr>
        <w:t>personāla atlīdzības izmaksas</w:t>
      </w:r>
      <w:r w:rsidR="00CF1EAB">
        <w:rPr>
          <w:rFonts w:ascii="Times New Roman" w:hAnsi="Times New Roman" w:cs="Times New Roman"/>
          <w:sz w:val="28"/>
          <w:szCs w:val="28"/>
        </w:rPr>
        <w:t>, tai skaitā veselības apdrošināšanas izmaksas</w:t>
      </w:r>
      <w:r w:rsidR="00DC3196">
        <w:rPr>
          <w:rFonts w:ascii="Times New Roman" w:hAnsi="Times New Roman" w:cs="Times New Roman"/>
          <w:sz w:val="28"/>
          <w:szCs w:val="28"/>
        </w:rPr>
        <w:t xml:space="preserve"> un redzes </w:t>
      </w:r>
      <w:r w:rsidR="00DC3196" w:rsidRPr="00DC3196">
        <w:rPr>
          <w:rFonts w:ascii="Times New Roman" w:hAnsi="Times New Roman" w:cs="Times New Roman"/>
          <w:sz w:val="28"/>
          <w:szCs w:val="28"/>
        </w:rPr>
        <w:t>korekcijas līdzekļu kompensācijas izmaksas</w:t>
      </w:r>
      <w:r w:rsidR="00DC3196">
        <w:rPr>
          <w:rStyle w:val="FootnoteReference"/>
          <w:rFonts w:ascii="Times New Roman" w:hAnsi="Times New Roman" w:cs="Times New Roman"/>
          <w:sz w:val="28"/>
          <w:szCs w:val="28"/>
        </w:rPr>
        <w:footnoteReference w:id="9"/>
      </w:r>
      <w:r w:rsidR="0061348D">
        <w:rPr>
          <w:rFonts w:ascii="Times New Roman" w:hAnsi="Times New Roman" w:cs="Times New Roman"/>
          <w:sz w:val="28"/>
          <w:szCs w:val="28"/>
        </w:rPr>
        <w:t>.</w:t>
      </w:r>
      <w:r w:rsidR="00CC19FE" w:rsidRPr="00CC19FE">
        <w:rPr>
          <w:rFonts w:ascii="Times New Roman" w:hAnsi="Times New Roman" w:cs="Times New Roman"/>
          <w:sz w:val="28"/>
          <w:szCs w:val="28"/>
        </w:rPr>
        <w:t xml:space="preserve"> </w:t>
      </w:r>
      <w:r w:rsidR="003A65DF">
        <w:rPr>
          <w:rFonts w:ascii="Times New Roman" w:hAnsi="Times New Roman" w:cs="Times New Roman"/>
          <w:sz w:val="28"/>
          <w:szCs w:val="28"/>
        </w:rPr>
        <w:t>M</w:t>
      </w:r>
      <w:r w:rsidR="00106160" w:rsidRPr="00106160">
        <w:rPr>
          <w:rFonts w:ascii="Times New Roman" w:hAnsi="Times New Roman" w:cs="Times New Roman"/>
          <w:sz w:val="28"/>
          <w:szCs w:val="28"/>
        </w:rPr>
        <w:t xml:space="preserve">inētās tiešās attiecināmās personāla izmaksas saskaņā ar </w:t>
      </w:r>
      <w:r w:rsidR="00E4578D">
        <w:rPr>
          <w:rFonts w:ascii="Times New Roman" w:hAnsi="Times New Roman" w:cs="Times New Roman"/>
          <w:sz w:val="28"/>
          <w:szCs w:val="28"/>
        </w:rPr>
        <w:t>R</w:t>
      </w:r>
      <w:r w:rsidR="00106160" w:rsidRPr="00106160">
        <w:rPr>
          <w:rFonts w:ascii="Times New Roman" w:hAnsi="Times New Roman" w:cs="Times New Roman"/>
          <w:sz w:val="28"/>
          <w:szCs w:val="28"/>
        </w:rPr>
        <w:t>egulas Nr. 2021/ 1060</w:t>
      </w:r>
      <w:r w:rsidR="00962C8F">
        <w:rPr>
          <w:rStyle w:val="FootnoteReference"/>
          <w:rFonts w:ascii="Times New Roman" w:hAnsi="Times New Roman" w:cs="Times New Roman"/>
          <w:sz w:val="28"/>
          <w:szCs w:val="28"/>
        </w:rPr>
        <w:footnoteReference w:id="10"/>
      </w:r>
      <w:r w:rsidR="00106160" w:rsidRPr="00106160">
        <w:rPr>
          <w:rFonts w:ascii="Times New Roman" w:hAnsi="Times New Roman" w:cs="Times New Roman"/>
          <w:sz w:val="28"/>
          <w:szCs w:val="28"/>
        </w:rPr>
        <w:t xml:space="preserve"> 55.</w:t>
      </w:r>
      <w:r w:rsidR="0082600C">
        <w:rPr>
          <w:rFonts w:ascii="Times New Roman" w:hAnsi="Times New Roman" w:cs="Times New Roman"/>
          <w:sz w:val="28"/>
          <w:szCs w:val="28"/>
        </w:rPr>
        <w:t xml:space="preserve"> </w:t>
      </w:r>
      <w:r w:rsidR="00106160" w:rsidRPr="00106160">
        <w:rPr>
          <w:rFonts w:ascii="Times New Roman" w:hAnsi="Times New Roman" w:cs="Times New Roman"/>
          <w:sz w:val="28"/>
          <w:szCs w:val="28"/>
        </w:rPr>
        <w:t xml:space="preserve">panta 1. punktu </w:t>
      </w:r>
      <w:r w:rsidR="0082600C">
        <w:rPr>
          <w:rFonts w:ascii="Times New Roman" w:hAnsi="Times New Roman" w:cs="Times New Roman"/>
          <w:sz w:val="28"/>
          <w:szCs w:val="28"/>
        </w:rPr>
        <w:t xml:space="preserve">plānotajā </w:t>
      </w:r>
      <w:r w:rsidR="00106160" w:rsidRPr="00106160">
        <w:rPr>
          <w:rFonts w:ascii="Times New Roman" w:hAnsi="Times New Roman" w:cs="Times New Roman"/>
          <w:sz w:val="28"/>
          <w:szCs w:val="28"/>
        </w:rPr>
        <w:t xml:space="preserve">projekta iesniegumā plāno kā vienu izmaksu pozīciju, piemērojot izmaksu vienoto likmi </w:t>
      </w:r>
      <w:r w:rsidR="00F059F6">
        <w:rPr>
          <w:rFonts w:ascii="Times New Roman" w:hAnsi="Times New Roman" w:cs="Times New Roman"/>
          <w:sz w:val="28"/>
          <w:szCs w:val="28"/>
        </w:rPr>
        <w:t>18</w:t>
      </w:r>
      <w:r w:rsidR="00106160" w:rsidRPr="00106160">
        <w:rPr>
          <w:rFonts w:ascii="Times New Roman" w:hAnsi="Times New Roman" w:cs="Times New Roman"/>
          <w:sz w:val="28"/>
          <w:szCs w:val="28"/>
        </w:rPr>
        <w:t xml:space="preserve"> procentu apmērā</w:t>
      </w:r>
      <w:r w:rsidR="00143E72">
        <w:rPr>
          <w:rStyle w:val="FootnoteReference"/>
          <w:rFonts w:ascii="Times New Roman" w:hAnsi="Times New Roman" w:cs="Times New Roman"/>
          <w:sz w:val="28"/>
          <w:szCs w:val="28"/>
        </w:rPr>
        <w:footnoteReference w:id="11"/>
      </w:r>
      <w:r w:rsidR="00106160" w:rsidRPr="00106160">
        <w:rPr>
          <w:rFonts w:ascii="Times New Roman" w:hAnsi="Times New Roman" w:cs="Times New Roman"/>
          <w:sz w:val="28"/>
          <w:szCs w:val="28"/>
        </w:rPr>
        <w:t xml:space="preserve"> </w:t>
      </w:r>
      <w:r w:rsidR="003637CA" w:rsidRPr="003637CA">
        <w:rPr>
          <w:rFonts w:ascii="Times New Roman" w:hAnsi="Times New Roman" w:cs="Times New Roman"/>
          <w:sz w:val="28"/>
          <w:szCs w:val="28"/>
        </w:rPr>
        <w:t>no šā ziņojuma 3</w:t>
      </w:r>
      <w:r w:rsidR="000F284D">
        <w:rPr>
          <w:rFonts w:ascii="Times New Roman" w:hAnsi="Times New Roman" w:cs="Times New Roman"/>
          <w:sz w:val="28"/>
          <w:szCs w:val="28"/>
        </w:rPr>
        <w:t>0</w:t>
      </w:r>
      <w:r w:rsidR="003637CA" w:rsidRPr="003637CA">
        <w:rPr>
          <w:rFonts w:ascii="Times New Roman" w:hAnsi="Times New Roman" w:cs="Times New Roman"/>
          <w:sz w:val="28"/>
          <w:szCs w:val="28"/>
        </w:rPr>
        <w:t>.1. apakšpunktā minētajām pārējām tiešajām attiecināmajām izmaksām</w:t>
      </w:r>
      <w:r w:rsidR="00CE7CCB">
        <w:rPr>
          <w:rStyle w:val="FootnoteReference"/>
          <w:rFonts w:ascii="Times New Roman" w:hAnsi="Times New Roman" w:cs="Times New Roman"/>
          <w:sz w:val="28"/>
          <w:szCs w:val="28"/>
        </w:rPr>
        <w:footnoteReference w:id="12"/>
      </w:r>
      <w:r w:rsidR="003637CA" w:rsidRPr="003637CA">
        <w:rPr>
          <w:rFonts w:ascii="Times New Roman" w:hAnsi="Times New Roman" w:cs="Times New Roman"/>
          <w:sz w:val="28"/>
          <w:szCs w:val="28"/>
        </w:rPr>
        <w:t>, kas nav tiešās personāla izmaksas</w:t>
      </w:r>
      <w:r w:rsidR="00A85C9D">
        <w:rPr>
          <w:rFonts w:ascii="Times New Roman" w:hAnsi="Times New Roman" w:cs="Times New Roman"/>
          <w:sz w:val="28"/>
          <w:szCs w:val="28"/>
        </w:rPr>
        <w:t xml:space="preserve">; </w:t>
      </w:r>
    </w:p>
    <w:p w14:paraId="61BD7C96" w14:textId="441CAF06" w:rsidR="00836F76" w:rsidRPr="00BD17FB" w:rsidRDefault="0064694F" w:rsidP="00BD17FB">
      <w:pPr>
        <w:pStyle w:val="ListParagraph"/>
        <w:numPr>
          <w:ilvl w:val="2"/>
          <w:numId w:val="41"/>
        </w:numPr>
        <w:spacing w:before="120" w:after="120" w:line="240" w:lineRule="auto"/>
        <w:jc w:val="both"/>
        <w:rPr>
          <w:rFonts w:ascii="Times New Roman" w:hAnsi="Times New Roman" w:cs="Times New Roman"/>
          <w:sz w:val="28"/>
          <w:szCs w:val="28"/>
        </w:rPr>
      </w:pPr>
      <w:r w:rsidRPr="00696F44">
        <w:rPr>
          <w:rFonts w:ascii="Times New Roman" w:hAnsi="Times New Roman" w:cs="Times New Roman"/>
          <w:sz w:val="28"/>
          <w:szCs w:val="28"/>
        </w:rPr>
        <w:t>3</w:t>
      </w:r>
      <w:r w:rsidR="000F284D">
        <w:rPr>
          <w:rFonts w:ascii="Times New Roman" w:hAnsi="Times New Roman" w:cs="Times New Roman"/>
          <w:sz w:val="28"/>
          <w:szCs w:val="28"/>
        </w:rPr>
        <w:t>1</w:t>
      </w:r>
      <w:r w:rsidR="00CC19FE" w:rsidRPr="00BD17FB">
        <w:rPr>
          <w:rFonts w:ascii="Times New Roman" w:hAnsi="Times New Roman" w:cs="Times New Roman"/>
          <w:sz w:val="28"/>
          <w:szCs w:val="28"/>
        </w:rPr>
        <w:t xml:space="preserve">.2. </w:t>
      </w:r>
      <w:r w:rsidR="00005AEC" w:rsidRPr="00005AEC">
        <w:rPr>
          <w:rFonts w:ascii="Times New Roman" w:hAnsi="Times New Roman" w:cs="Times New Roman"/>
          <w:sz w:val="28"/>
          <w:szCs w:val="28"/>
        </w:rPr>
        <w:t>kompensācija pašvaldībai par š</w:t>
      </w:r>
      <w:r w:rsidR="007C552D">
        <w:rPr>
          <w:rFonts w:ascii="Times New Roman" w:hAnsi="Times New Roman" w:cs="Times New Roman"/>
          <w:sz w:val="28"/>
          <w:szCs w:val="28"/>
        </w:rPr>
        <w:t>ā</w:t>
      </w:r>
      <w:r w:rsidR="00005AEC" w:rsidRPr="00005AEC">
        <w:rPr>
          <w:rFonts w:ascii="Times New Roman" w:hAnsi="Times New Roman" w:cs="Times New Roman"/>
          <w:sz w:val="28"/>
          <w:szCs w:val="28"/>
        </w:rPr>
        <w:t xml:space="preserve"> ziņojuma </w:t>
      </w:r>
      <w:r w:rsidR="000F284D">
        <w:rPr>
          <w:rFonts w:ascii="Times New Roman" w:hAnsi="Times New Roman" w:cs="Times New Roman"/>
          <w:sz w:val="28"/>
          <w:szCs w:val="28"/>
        </w:rPr>
        <w:t>29</w:t>
      </w:r>
      <w:r w:rsidR="00005AEC">
        <w:rPr>
          <w:rFonts w:ascii="Times New Roman" w:hAnsi="Times New Roman" w:cs="Times New Roman"/>
          <w:sz w:val="28"/>
          <w:szCs w:val="28"/>
        </w:rPr>
        <w:t>.1.3.</w:t>
      </w:r>
      <w:r w:rsidR="00005AEC" w:rsidRPr="00005AEC">
        <w:rPr>
          <w:rFonts w:ascii="Times New Roman" w:hAnsi="Times New Roman" w:cs="Times New Roman"/>
          <w:sz w:val="28"/>
          <w:szCs w:val="28"/>
        </w:rPr>
        <w:t xml:space="preserve"> apakšpunktā minētās </w:t>
      </w:r>
      <w:proofErr w:type="spellStart"/>
      <w:r w:rsidR="00005AEC" w:rsidRPr="00005AEC">
        <w:rPr>
          <w:rFonts w:ascii="Times New Roman" w:hAnsi="Times New Roman" w:cs="Times New Roman"/>
          <w:sz w:val="28"/>
          <w:szCs w:val="28"/>
        </w:rPr>
        <w:t>supervīzijas</w:t>
      </w:r>
      <w:proofErr w:type="spellEnd"/>
      <w:r w:rsidR="00005AEC" w:rsidRPr="00005AEC">
        <w:rPr>
          <w:rFonts w:ascii="Times New Roman" w:hAnsi="Times New Roman" w:cs="Times New Roman"/>
          <w:sz w:val="28"/>
          <w:szCs w:val="28"/>
        </w:rPr>
        <w:t xml:space="preserve"> nodrošināšanu saskaņā ar atbildīgās iestādes vienas vienības izmaksu standarta likmes aprēķina un piemērošanas metodiku </w:t>
      </w:r>
      <w:proofErr w:type="spellStart"/>
      <w:r w:rsidR="00005AEC" w:rsidRPr="00005AEC">
        <w:rPr>
          <w:rFonts w:ascii="Times New Roman" w:hAnsi="Times New Roman" w:cs="Times New Roman"/>
          <w:sz w:val="28"/>
          <w:szCs w:val="28"/>
        </w:rPr>
        <w:t>supervīzijai</w:t>
      </w:r>
      <w:proofErr w:type="spellEnd"/>
      <w:r w:rsidR="00005AEC">
        <w:rPr>
          <w:rStyle w:val="FootnoteReference"/>
          <w:rFonts w:ascii="Times New Roman" w:hAnsi="Times New Roman" w:cs="Times New Roman"/>
          <w:sz w:val="28"/>
          <w:szCs w:val="28"/>
        </w:rPr>
        <w:footnoteReference w:id="13"/>
      </w:r>
      <w:r w:rsidR="00005AEC">
        <w:rPr>
          <w:rFonts w:ascii="Times New Roman" w:hAnsi="Times New Roman" w:cs="Times New Roman"/>
          <w:sz w:val="28"/>
          <w:szCs w:val="28"/>
        </w:rPr>
        <w:t>,</w:t>
      </w:r>
      <w:r w:rsidR="00CA546E">
        <w:rPr>
          <w:rFonts w:ascii="Times New Roman" w:hAnsi="Times New Roman" w:cs="Times New Roman"/>
          <w:sz w:val="28"/>
          <w:szCs w:val="28"/>
        </w:rPr>
        <w:t xml:space="preserve"> </w:t>
      </w:r>
      <w:r w:rsidR="00005AEC" w:rsidRPr="00005AEC">
        <w:rPr>
          <w:rFonts w:ascii="Times New Roman" w:hAnsi="Times New Roman" w:cs="Times New Roman"/>
          <w:sz w:val="28"/>
          <w:szCs w:val="28"/>
        </w:rPr>
        <w:t>ko kompensē 70 procentu apmērā no minētajā metodikā noteiktās vienas vienības izmaksu standarta likmes;</w:t>
      </w:r>
    </w:p>
    <w:p w14:paraId="690A8A12" w14:textId="1B734A8E" w:rsidR="00CC19FE" w:rsidRPr="00CC19FE" w:rsidRDefault="0064694F" w:rsidP="00A266C3">
      <w:pPr>
        <w:numPr>
          <w:ilvl w:val="1"/>
          <w:numId w:val="41"/>
        </w:num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1</w:t>
      </w:r>
      <w:r w:rsidR="00836F76">
        <w:rPr>
          <w:rFonts w:ascii="Times New Roman" w:hAnsi="Times New Roman" w:cs="Times New Roman"/>
          <w:sz w:val="28"/>
          <w:szCs w:val="28"/>
        </w:rPr>
        <w:t xml:space="preserve">.3. </w:t>
      </w:r>
      <w:r w:rsidR="00CC19FE" w:rsidRPr="00CC19FE">
        <w:rPr>
          <w:rFonts w:ascii="Times New Roman" w:hAnsi="Times New Roman" w:cs="Times New Roman"/>
          <w:sz w:val="28"/>
          <w:szCs w:val="28"/>
        </w:rPr>
        <w:t xml:space="preserve">pārējās </w:t>
      </w:r>
      <w:r w:rsidR="001B55EB">
        <w:rPr>
          <w:rFonts w:ascii="Times New Roman" w:hAnsi="Times New Roman" w:cs="Times New Roman"/>
          <w:sz w:val="28"/>
          <w:szCs w:val="28"/>
        </w:rPr>
        <w:t xml:space="preserve">plānotā </w:t>
      </w:r>
      <w:r w:rsidR="00CC19FE" w:rsidRPr="00CC19FE">
        <w:rPr>
          <w:rFonts w:ascii="Times New Roman" w:hAnsi="Times New Roman" w:cs="Times New Roman"/>
          <w:sz w:val="28"/>
          <w:szCs w:val="28"/>
        </w:rPr>
        <w:t>projekta īstenošanas izmaksas, tai skaitā:</w:t>
      </w:r>
    </w:p>
    <w:p w14:paraId="545FD112" w14:textId="2FC22FA2" w:rsidR="00CC19FE" w:rsidRDefault="0064694F" w:rsidP="00BD17FB">
      <w:pPr>
        <w:numPr>
          <w:ilvl w:val="2"/>
          <w:numId w:val="41"/>
        </w:num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F284D">
        <w:rPr>
          <w:rFonts w:ascii="Times New Roman" w:hAnsi="Times New Roman" w:cs="Times New Roman"/>
          <w:sz w:val="28"/>
          <w:szCs w:val="28"/>
        </w:rPr>
        <w:t>1</w:t>
      </w:r>
      <w:r w:rsidR="00CC19FE" w:rsidRPr="00CC19FE">
        <w:rPr>
          <w:rFonts w:ascii="Times New Roman" w:hAnsi="Times New Roman" w:cs="Times New Roman"/>
          <w:sz w:val="28"/>
          <w:szCs w:val="28"/>
        </w:rPr>
        <w:t>.</w:t>
      </w:r>
      <w:r>
        <w:rPr>
          <w:rFonts w:ascii="Times New Roman" w:hAnsi="Times New Roman" w:cs="Times New Roman"/>
          <w:sz w:val="28"/>
          <w:szCs w:val="28"/>
        </w:rPr>
        <w:t>3</w:t>
      </w:r>
      <w:r w:rsidR="00CC19FE" w:rsidRPr="00CC19FE">
        <w:rPr>
          <w:rFonts w:ascii="Times New Roman" w:hAnsi="Times New Roman" w:cs="Times New Roman"/>
          <w:sz w:val="28"/>
          <w:szCs w:val="28"/>
        </w:rPr>
        <w:t xml:space="preserve">.1. pakalpojumu </w:t>
      </w:r>
      <w:r w:rsidR="00CC19FE" w:rsidRPr="00A43DF8">
        <w:rPr>
          <w:rFonts w:ascii="Times New Roman" w:hAnsi="Times New Roman" w:cs="Times New Roman"/>
          <w:sz w:val="28"/>
          <w:szCs w:val="28"/>
        </w:rPr>
        <w:t xml:space="preserve">(uzņēmuma līgumu) </w:t>
      </w:r>
      <w:r w:rsidR="00CC19FE" w:rsidRPr="00CC19FE">
        <w:rPr>
          <w:rFonts w:ascii="Times New Roman" w:hAnsi="Times New Roman" w:cs="Times New Roman"/>
          <w:sz w:val="28"/>
          <w:szCs w:val="28"/>
        </w:rPr>
        <w:t>izmaksas š</w:t>
      </w:r>
      <w:r w:rsidR="00673868">
        <w:rPr>
          <w:rFonts w:ascii="Times New Roman" w:hAnsi="Times New Roman" w:cs="Times New Roman"/>
          <w:sz w:val="28"/>
          <w:szCs w:val="28"/>
        </w:rPr>
        <w:t>ā</w:t>
      </w:r>
      <w:r w:rsidR="00CC19FE">
        <w:rPr>
          <w:rFonts w:ascii="Times New Roman" w:hAnsi="Times New Roman" w:cs="Times New Roman"/>
          <w:sz w:val="28"/>
          <w:szCs w:val="28"/>
        </w:rPr>
        <w:t xml:space="preserve"> ziņojuma</w:t>
      </w:r>
      <w:r w:rsidR="00CC19FE" w:rsidRPr="00CC19FE">
        <w:rPr>
          <w:rFonts w:ascii="Times New Roman" w:hAnsi="Times New Roman" w:cs="Times New Roman"/>
          <w:sz w:val="28"/>
          <w:szCs w:val="28"/>
        </w:rPr>
        <w:t xml:space="preserve"> </w:t>
      </w:r>
      <w:r w:rsidR="005F5D12">
        <w:rPr>
          <w:rFonts w:ascii="Times New Roman" w:hAnsi="Times New Roman" w:cs="Times New Roman"/>
          <w:sz w:val="28"/>
          <w:szCs w:val="28"/>
        </w:rPr>
        <w:t>29</w:t>
      </w:r>
      <w:r w:rsidR="00AE385A">
        <w:rPr>
          <w:rFonts w:ascii="Times New Roman" w:hAnsi="Times New Roman" w:cs="Times New Roman"/>
          <w:sz w:val="28"/>
          <w:szCs w:val="28"/>
        </w:rPr>
        <w:t xml:space="preserve">.1., </w:t>
      </w:r>
      <w:r w:rsidR="005F5D12">
        <w:rPr>
          <w:rFonts w:ascii="Times New Roman" w:hAnsi="Times New Roman" w:cs="Times New Roman"/>
          <w:sz w:val="28"/>
          <w:szCs w:val="28"/>
        </w:rPr>
        <w:t>29</w:t>
      </w:r>
      <w:r w:rsidR="00CC19FE" w:rsidRPr="00A43DF8">
        <w:rPr>
          <w:rFonts w:ascii="Times New Roman" w:hAnsi="Times New Roman" w:cs="Times New Roman"/>
          <w:sz w:val="28"/>
          <w:szCs w:val="28"/>
        </w:rPr>
        <w:t xml:space="preserve">.2., </w:t>
      </w:r>
      <w:r w:rsidR="005F5D12">
        <w:rPr>
          <w:rFonts w:ascii="Times New Roman" w:hAnsi="Times New Roman" w:cs="Times New Roman"/>
          <w:sz w:val="28"/>
          <w:szCs w:val="28"/>
        </w:rPr>
        <w:t>29</w:t>
      </w:r>
      <w:r w:rsidR="00CC19FE" w:rsidRPr="00A43DF8">
        <w:rPr>
          <w:rFonts w:ascii="Times New Roman" w:hAnsi="Times New Roman" w:cs="Times New Roman"/>
          <w:sz w:val="28"/>
          <w:szCs w:val="28"/>
        </w:rPr>
        <w:t xml:space="preserve">.3., </w:t>
      </w:r>
      <w:r w:rsidR="005F5D12">
        <w:rPr>
          <w:rFonts w:ascii="Times New Roman" w:hAnsi="Times New Roman" w:cs="Times New Roman"/>
          <w:sz w:val="28"/>
          <w:szCs w:val="28"/>
        </w:rPr>
        <w:t>29</w:t>
      </w:r>
      <w:r w:rsidR="00D0243C">
        <w:rPr>
          <w:rFonts w:ascii="Times New Roman" w:hAnsi="Times New Roman" w:cs="Times New Roman"/>
          <w:sz w:val="28"/>
          <w:szCs w:val="28"/>
        </w:rPr>
        <w:t>.</w:t>
      </w:r>
      <w:r w:rsidR="005F5D12">
        <w:rPr>
          <w:rFonts w:ascii="Times New Roman" w:hAnsi="Times New Roman" w:cs="Times New Roman"/>
          <w:sz w:val="28"/>
          <w:szCs w:val="28"/>
        </w:rPr>
        <w:t>4</w:t>
      </w:r>
      <w:r w:rsidR="00D0243C">
        <w:rPr>
          <w:rFonts w:ascii="Times New Roman" w:hAnsi="Times New Roman" w:cs="Times New Roman"/>
          <w:sz w:val="28"/>
          <w:szCs w:val="28"/>
        </w:rPr>
        <w:t xml:space="preserve">., </w:t>
      </w:r>
      <w:r w:rsidR="005F5D12">
        <w:rPr>
          <w:rFonts w:ascii="Times New Roman" w:hAnsi="Times New Roman" w:cs="Times New Roman"/>
          <w:sz w:val="28"/>
          <w:szCs w:val="28"/>
        </w:rPr>
        <w:t>29</w:t>
      </w:r>
      <w:r w:rsidR="00D0243C">
        <w:rPr>
          <w:rFonts w:ascii="Times New Roman" w:hAnsi="Times New Roman" w:cs="Times New Roman"/>
          <w:sz w:val="28"/>
          <w:szCs w:val="28"/>
        </w:rPr>
        <w:t>.</w:t>
      </w:r>
      <w:r w:rsidR="005F5D12">
        <w:rPr>
          <w:rFonts w:ascii="Times New Roman" w:hAnsi="Times New Roman" w:cs="Times New Roman"/>
          <w:sz w:val="28"/>
          <w:szCs w:val="28"/>
        </w:rPr>
        <w:t>5</w:t>
      </w:r>
      <w:r w:rsidR="00D0243C">
        <w:rPr>
          <w:rFonts w:ascii="Times New Roman" w:hAnsi="Times New Roman" w:cs="Times New Roman"/>
          <w:sz w:val="28"/>
          <w:szCs w:val="28"/>
        </w:rPr>
        <w:t>.</w:t>
      </w:r>
      <w:r w:rsidR="0054178A">
        <w:rPr>
          <w:rFonts w:ascii="Times New Roman" w:hAnsi="Times New Roman" w:cs="Times New Roman"/>
          <w:sz w:val="28"/>
          <w:szCs w:val="28"/>
        </w:rPr>
        <w:t xml:space="preserve"> un</w:t>
      </w:r>
      <w:r w:rsidR="00D0243C">
        <w:rPr>
          <w:rFonts w:ascii="Times New Roman" w:hAnsi="Times New Roman" w:cs="Times New Roman"/>
          <w:sz w:val="28"/>
          <w:szCs w:val="28"/>
        </w:rPr>
        <w:t xml:space="preserve"> </w:t>
      </w:r>
      <w:r w:rsidR="005F5D12">
        <w:rPr>
          <w:rFonts w:ascii="Times New Roman" w:hAnsi="Times New Roman" w:cs="Times New Roman"/>
          <w:sz w:val="28"/>
          <w:szCs w:val="28"/>
        </w:rPr>
        <w:t>29</w:t>
      </w:r>
      <w:r w:rsidR="00D0243C">
        <w:rPr>
          <w:rFonts w:ascii="Times New Roman" w:hAnsi="Times New Roman" w:cs="Times New Roman"/>
          <w:sz w:val="28"/>
          <w:szCs w:val="28"/>
        </w:rPr>
        <w:t>.</w:t>
      </w:r>
      <w:r w:rsidR="005F5D12">
        <w:rPr>
          <w:rFonts w:ascii="Times New Roman" w:hAnsi="Times New Roman" w:cs="Times New Roman"/>
          <w:sz w:val="28"/>
          <w:szCs w:val="28"/>
        </w:rPr>
        <w:t>6</w:t>
      </w:r>
      <w:r w:rsidR="00D0243C">
        <w:rPr>
          <w:rFonts w:ascii="Times New Roman" w:hAnsi="Times New Roman" w:cs="Times New Roman"/>
          <w:sz w:val="28"/>
          <w:szCs w:val="28"/>
        </w:rPr>
        <w:t>.</w:t>
      </w:r>
      <w:r w:rsidR="00CC19FE" w:rsidRPr="00A43DF8">
        <w:rPr>
          <w:rFonts w:ascii="Times New Roman" w:hAnsi="Times New Roman" w:cs="Times New Roman"/>
          <w:sz w:val="28"/>
          <w:szCs w:val="28"/>
        </w:rPr>
        <w:t xml:space="preserve"> </w:t>
      </w:r>
      <w:r w:rsidR="00CC19FE" w:rsidRPr="00CC19FE">
        <w:rPr>
          <w:rFonts w:ascii="Times New Roman" w:hAnsi="Times New Roman" w:cs="Times New Roman"/>
          <w:sz w:val="28"/>
          <w:szCs w:val="28"/>
        </w:rPr>
        <w:t>apakšpunktā minēto atbalstāmo darbību īstenošanai;</w:t>
      </w:r>
    </w:p>
    <w:p w14:paraId="14632ADF" w14:textId="47AA1891" w:rsidR="00EC7A6D" w:rsidRDefault="0064694F" w:rsidP="00632EB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1D27AE">
        <w:rPr>
          <w:rFonts w:ascii="Times New Roman" w:hAnsi="Times New Roman" w:cs="Times New Roman"/>
          <w:sz w:val="28"/>
          <w:szCs w:val="28"/>
        </w:rPr>
        <w:t>1</w:t>
      </w:r>
      <w:r w:rsidR="00CC19FE" w:rsidRPr="00EC7A6D">
        <w:rPr>
          <w:rFonts w:ascii="Times New Roman" w:hAnsi="Times New Roman" w:cs="Times New Roman"/>
          <w:sz w:val="28"/>
          <w:szCs w:val="28"/>
        </w:rPr>
        <w:t>.</w:t>
      </w:r>
      <w:r>
        <w:rPr>
          <w:rFonts w:ascii="Times New Roman" w:hAnsi="Times New Roman" w:cs="Times New Roman"/>
          <w:sz w:val="28"/>
          <w:szCs w:val="28"/>
        </w:rPr>
        <w:t>3</w:t>
      </w:r>
      <w:r w:rsidR="00CC19FE" w:rsidRPr="00EC7A6D">
        <w:rPr>
          <w:rFonts w:ascii="Times New Roman" w:hAnsi="Times New Roman" w:cs="Times New Roman"/>
          <w:sz w:val="28"/>
          <w:szCs w:val="28"/>
        </w:rPr>
        <w:t xml:space="preserve">.2. </w:t>
      </w:r>
      <w:r w:rsidR="00EC7A6D" w:rsidRPr="00EC7A6D">
        <w:rPr>
          <w:rFonts w:ascii="Times New Roman" w:hAnsi="Times New Roman" w:cs="Times New Roman"/>
          <w:sz w:val="28"/>
          <w:szCs w:val="28"/>
        </w:rPr>
        <w:t xml:space="preserve">komandējumu izmaksas </w:t>
      </w:r>
      <w:r w:rsidR="002C2E8B">
        <w:rPr>
          <w:rFonts w:ascii="Times New Roman" w:hAnsi="Times New Roman" w:cs="Times New Roman"/>
          <w:sz w:val="28"/>
          <w:szCs w:val="28"/>
        </w:rPr>
        <w:t xml:space="preserve">plānotā </w:t>
      </w:r>
      <w:r w:rsidR="00EC7A6D" w:rsidRPr="00EC7A6D">
        <w:rPr>
          <w:rFonts w:ascii="Times New Roman" w:hAnsi="Times New Roman" w:cs="Times New Roman"/>
          <w:sz w:val="28"/>
          <w:szCs w:val="28"/>
        </w:rPr>
        <w:t xml:space="preserve">finansējuma saņēmēja </w:t>
      </w:r>
      <w:r w:rsidR="002C2E8B">
        <w:rPr>
          <w:rFonts w:ascii="Times New Roman" w:hAnsi="Times New Roman" w:cs="Times New Roman"/>
          <w:sz w:val="28"/>
          <w:szCs w:val="28"/>
        </w:rPr>
        <w:t xml:space="preserve">plānotā </w:t>
      </w:r>
      <w:r w:rsidR="00EC7A6D" w:rsidRPr="00EC7A6D">
        <w:rPr>
          <w:rFonts w:ascii="Times New Roman" w:hAnsi="Times New Roman" w:cs="Times New Roman"/>
          <w:sz w:val="28"/>
          <w:szCs w:val="28"/>
        </w:rPr>
        <w:t>projekta īstenošanas un vadības personālam:</w:t>
      </w:r>
    </w:p>
    <w:p w14:paraId="7AE47507" w14:textId="3FF57DF3" w:rsidR="00CC19FE" w:rsidRDefault="0064694F" w:rsidP="00376FDE">
      <w:pPr>
        <w:ind w:firstLine="720"/>
        <w:jc w:val="both"/>
        <w:rPr>
          <w:rFonts w:ascii="Times New Roman" w:hAnsi="Times New Roman" w:cs="Times New Roman"/>
          <w:sz w:val="28"/>
          <w:szCs w:val="28"/>
        </w:rPr>
      </w:pPr>
      <w:r>
        <w:rPr>
          <w:rFonts w:ascii="Times New Roman" w:hAnsi="Times New Roman" w:cs="Times New Roman"/>
          <w:sz w:val="28"/>
          <w:szCs w:val="28"/>
        </w:rPr>
        <w:t>3</w:t>
      </w:r>
      <w:r w:rsidR="001D27AE">
        <w:rPr>
          <w:rFonts w:ascii="Times New Roman" w:hAnsi="Times New Roman" w:cs="Times New Roman"/>
          <w:sz w:val="28"/>
          <w:szCs w:val="28"/>
        </w:rPr>
        <w:t>1</w:t>
      </w:r>
      <w:r w:rsidR="00EC7A6D">
        <w:rPr>
          <w:rFonts w:ascii="Times New Roman" w:hAnsi="Times New Roman" w:cs="Times New Roman"/>
          <w:sz w:val="28"/>
          <w:szCs w:val="28"/>
        </w:rPr>
        <w:t>.</w:t>
      </w:r>
      <w:r>
        <w:rPr>
          <w:rFonts w:ascii="Times New Roman" w:hAnsi="Times New Roman" w:cs="Times New Roman"/>
          <w:sz w:val="28"/>
          <w:szCs w:val="28"/>
        </w:rPr>
        <w:t>3</w:t>
      </w:r>
      <w:r w:rsidR="00EC7A6D">
        <w:rPr>
          <w:rFonts w:ascii="Times New Roman" w:hAnsi="Times New Roman" w:cs="Times New Roman"/>
          <w:sz w:val="28"/>
          <w:szCs w:val="28"/>
        </w:rPr>
        <w:t xml:space="preserve">.2.1. </w:t>
      </w:r>
      <w:r w:rsidR="00CC19FE" w:rsidRPr="00CC19FE">
        <w:rPr>
          <w:rFonts w:ascii="Times New Roman" w:hAnsi="Times New Roman" w:cs="Times New Roman"/>
          <w:sz w:val="28"/>
          <w:szCs w:val="28"/>
        </w:rPr>
        <w:t xml:space="preserve">iekšzemes komandējumu un darba (dienesta) braucienu izmaksas </w:t>
      </w:r>
      <w:r w:rsidR="001B55EB">
        <w:rPr>
          <w:rFonts w:ascii="Times New Roman" w:hAnsi="Times New Roman" w:cs="Times New Roman"/>
          <w:sz w:val="28"/>
          <w:szCs w:val="28"/>
        </w:rPr>
        <w:t xml:space="preserve">plānotā </w:t>
      </w:r>
      <w:r w:rsidR="00CC19FE" w:rsidRPr="00CC19FE">
        <w:rPr>
          <w:rFonts w:ascii="Times New Roman" w:hAnsi="Times New Roman" w:cs="Times New Roman"/>
          <w:sz w:val="28"/>
          <w:szCs w:val="28"/>
        </w:rPr>
        <w:t xml:space="preserve">finansējuma saņēmēja </w:t>
      </w:r>
      <w:r w:rsidR="001B55EB">
        <w:rPr>
          <w:rFonts w:ascii="Times New Roman" w:hAnsi="Times New Roman" w:cs="Times New Roman"/>
          <w:sz w:val="28"/>
          <w:szCs w:val="28"/>
        </w:rPr>
        <w:t xml:space="preserve">plānotā </w:t>
      </w:r>
      <w:r w:rsidR="00CC19FE" w:rsidRPr="00CC19FE">
        <w:rPr>
          <w:rFonts w:ascii="Times New Roman" w:hAnsi="Times New Roman" w:cs="Times New Roman"/>
          <w:sz w:val="28"/>
          <w:szCs w:val="28"/>
        </w:rPr>
        <w:t>projekta vadības un īstenošanas personālam š</w:t>
      </w:r>
      <w:r w:rsidR="00673868">
        <w:rPr>
          <w:rFonts w:ascii="Times New Roman" w:hAnsi="Times New Roman" w:cs="Times New Roman"/>
          <w:sz w:val="28"/>
          <w:szCs w:val="28"/>
        </w:rPr>
        <w:t>ā</w:t>
      </w:r>
      <w:r w:rsidR="00CC19FE">
        <w:rPr>
          <w:rFonts w:ascii="Times New Roman" w:hAnsi="Times New Roman" w:cs="Times New Roman"/>
          <w:sz w:val="28"/>
          <w:szCs w:val="28"/>
        </w:rPr>
        <w:t xml:space="preserve"> ziņojuma</w:t>
      </w:r>
      <w:r w:rsidR="00CC19FE" w:rsidRPr="00CC19FE">
        <w:rPr>
          <w:rFonts w:ascii="Times New Roman" w:hAnsi="Times New Roman" w:cs="Times New Roman"/>
          <w:sz w:val="28"/>
          <w:szCs w:val="28"/>
        </w:rPr>
        <w:t xml:space="preserve"> </w:t>
      </w:r>
      <w:r w:rsidR="001D27AE">
        <w:rPr>
          <w:rFonts w:ascii="Times New Roman" w:hAnsi="Times New Roman" w:cs="Times New Roman"/>
          <w:sz w:val="28"/>
          <w:szCs w:val="28"/>
        </w:rPr>
        <w:t>29</w:t>
      </w:r>
      <w:r w:rsidR="00CC19FE" w:rsidRPr="00A43DF8">
        <w:rPr>
          <w:rFonts w:ascii="Times New Roman" w:hAnsi="Times New Roman" w:cs="Times New Roman"/>
          <w:sz w:val="28"/>
          <w:szCs w:val="28"/>
        </w:rPr>
        <w:t xml:space="preserve">.1., </w:t>
      </w:r>
      <w:r w:rsidR="001D27AE">
        <w:rPr>
          <w:rFonts w:ascii="Times New Roman" w:hAnsi="Times New Roman" w:cs="Times New Roman"/>
          <w:sz w:val="28"/>
          <w:szCs w:val="28"/>
        </w:rPr>
        <w:t>29</w:t>
      </w:r>
      <w:r w:rsidR="00CC19FE" w:rsidRPr="00A43DF8">
        <w:rPr>
          <w:rFonts w:ascii="Times New Roman" w:hAnsi="Times New Roman" w:cs="Times New Roman"/>
          <w:sz w:val="28"/>
          <w:szCs w:val="28"/>
        </w:rPr>
        <w:t xml:space="preserve">.2., </w:t>
      </w:r>
      <w:r w:rsidR="001D27AE">
        <w:rPr>
          <w:rFonts w:ascii="Times New Roman" w:hAnsi="Times New Roman" w:cs="Times New Roman"/>
          <w:sz w:val="28"/>
          <w:szCs w:val="28"/>
        </w:rPr>
        <w:t>29</w:t>
      </w:r>
      <w:r w:rsidR="00CC19FE" w:rsidRPr="00A43DF8">
        <w:rPr>
          <w:rFonts w:ascii="Times New Roman" w:hAnsi="Times New Roman" w:cs="Times New Roman"/>
          <w:sz w:val="28"/>
          <w:szCs w:val="28"/>
        </w:rPr>
        <w:t xml:space="preserve">.3., </w:t>
      </w:r>
      <w:r w:rsidR="001538AC">
        <w:rPr>
          <w:rFonts w:ascii="Times New Roman" w:hAnsi="Times New Roman" w:cs="Times New Roman"/>
          <w:sz w:val="28"/>
          <w:szCs w:val="28"/>
        </w:rPr>
        <w:t>29</w:t>
      </w:r>
      <w:r w:rsidR="00CC19FE" w:rsidRPr="00A43DF8">
        <w:rPr>
          <w:rFonts w:ascii="Times New Roman" w:hAnsi="Times New Roman" w:cs="Times New Roman"/>
          <w:sz w:val="28"/>
          <w:szCs w:val="28"/>
        </w:rPr>
        <w:t>.4.</w:t>
      </w:r>
      <w:r w:rsidR="00EC7A6D">
        <w:rPr>
          <w:rFonts w:ascii="Times New Roman" w:hAnsi="Times New Roman" w:cs="Times New Roman"/>
          <w:sz w:val="28"/>
          <w:szCs w:val="28"/>
        </w:rPr>
        <w:t xml:space="preserve">, </w:t>
      </w:r>
      <w:r w:rsidR="001538AC">
        <w:rPr>
          <w:rFonts w:ascii="Times New Roman" w:hAnsi="Times New Roman" w:cs="Times New Roman"/>
          <w:sz w:val="28"/>
          <w:szCs w:val="28"/>
        </w:rPr>
        <w:t>29</w:t>
      </w:r>
      <w:r w:rsidR="00EC7A6D">
        <w:rPr>
          <w:rFonts w:ascii="Times New Roman" w:hAnsi="Times New Roman" w:cs="Times New Roman"/>
          <w:sz w:val="28"/>
          <w:szCs w:val="28"/>
        </w:rPr>
        <w:t xml:space="preserve">.5., </w:t>
      </w:r>
      <w:r w:rsidR="001538AC">
        <w:rPr>
          <w:rFonts w:ascii="Times New Roman" w:hAnsi="Times New Roman" w:cs="Times New Roman"/>
          <w:sz w:val="28"/>
          <w:szCs w:val="28"/>
        </w:rPr>
        <w:t>29</w:t>
      </w:r>
      <w:r w:rsidR="00EC7A6D">
        <w:rPr>
          <w:rFonts w:ascii="Times New Roman" w:hAnsi="Times New Roman" w:cs="Times New Roman"/>
          <w:sz w:val="28"/>
          <w:szCs w:val="28"/>
        </w:rPr>
        <w:t>.6.</w:t>
      </w:r>
      <w:r w:rsidR="001538AC">
        <w:rPr>
          <w:rFonts w:ascii="Times New Roman" w:hAnsi="Times New Roman" w:cs="Times New Roman"/>
          <w:sz w:val="28"/>
          <w:szCs w:val="28"/>
        </w:rPr>
        <w:t xml:space="preserve"> un</w:t>
      </w:r>
      <w:r w:rsidR="00EC7A6D">
        <w:rPr>
          <w:rFonts w:ascii="Times New Roman" w:hAnsi="Times New Roman" w:cs="Times New Roman"/>
          <w:sz w:val="28"/>
          <w:szCs w:val="28"/>
        </w:rPr>
        <w:t xml:space="preserve"> </w:t>
      </w:r>
      <w:r w:rsidR="001538AC">
        <w:rPr>
          <w:rFonts w:ascii="Times New Roman" w:hAnsi="Times New Roman" w:cs="Times New Roman"/>
          <w:sz w:val="28"/>
          <w:szCs w:val="28"/>
        </w:rPr>
        <w:t>29</w:t>
      </w:r>
      <w:r w:rsidR="00EC7A6D">
        <w:rPr>
          <w:rFonts w:ascii="Times New Roman" w:hAnsi="Times New Roman" w:cs="Times New Roman"/>
          <w:sz w:val="28"/>
          <w:szCs w:val="28"/>
        </w:rPr>
        <w:t>.</w:t>
      </w:r>
      <w:r w:rsidR="001538AC">
        <w:rPr>
          <w:rFonts w:ascii="Times New Roman" w:hAnsi="Times New Roman" w:cs="Times New Roman"/>
          <w:sz w:val="28"/>
          <w:szCs w:val="28"/>
        </w:rPr>
        <w:t>8</w:t>
      </w:r>
      <w:r w:rsidR="00EC7A6D">
        <w:rPr>
          <w:rFonts w:ascii="Times New Roman" w:hAnsi="Times New Roman" w:cs="Times New Roman"/>
          <w:sz w:val="28"/>
          <w:szCs w:val="28"/>
        </w:rPr>
        <w:t xml:space="preserve">. </w:t>
      </w:r>
      <w:r w:rsidR="00CC19FE" w:rsidRPr="00CC19FE">
        <w:rPr>
          <w:rFonts w:ascii="Times New Roman" w:hAnsi="Times New Roman" w:cs="Times New Roman"/>
          <w:sz w:val="28"/>
          <w:szCs w:val="28"/>
        </w:rPr>
        <w:t>apakšpunktā minēt</w:t>
      </w:r>
      <w:r w:rsidR="0065071C">
        <w:rPr>
          <w:rFonts w:ascii="Times New Roman" w:hAnsi="Times New Roman" w:cs="Times New Roman"/>
          <w:sz w:val="28"/>
          <w:szCs w:val="28"/>
        </w:rPr>
        <w:t>ās</w:t>
      </w:r>
      <w:r w:rsidR="00CC19FE" w:rsidRPr="00CC19FE">
        <w:rPr>
          <w:rFonts w:ascii="Times New Roman" w:hAnsi="Times New Roman" w:cs="Times New Roman"/>
          <w:sz w:val="28"/>
          <w:szCs w:val="28"/>
        </w:rPr>
        <w:t xml:space="preserve"> atbalstām</w:t>
      </w:r>
      <w:r w:rsidR="0065071C">
        <w:rPr>
          <w:rFonts w:ascii="Times New Roman" w:hAnsi="Times New Roman" w:cs="Times New Roman"/>
          <w:sz w:val="28"/>
          <w:szCs w:val="28"/>
        </w:rPr>
        <w:t>ās</w:t>
      </w:r>
      <w:r w:rsidR="00CC19FE" w:rsidRPr="00CC19FE">
        <w:rPr>
          <w:rFonts w:ascii="Times New Roman" w:hAnsi="Times New Roman" w:cs="Times New Roman"/>
          <w:sz w:val="28"/>
          <w:szCs w:val="28"/>
        </w:rPr>
        <w:t xml:space="preserve"> darbīb</w:t>
      </w:r>
      <w:r w:rsidR="0065071C">
        <w:rPr>
          <w:rFonts w:ascii="Times New Roman" w:hAnsi="Times New Roman" w:cs="Times New Roman"/>
          <w:sz w:val="28"/>
          <w:szCs w:val="28"/>
        </w:rPr>
        <w:t>as</w:t>
      </w:r>
      <w:r w:rsidR="00CC19FE" w:rsidRPr="00CC19FE">
        <w:rPr>
          <w:rFonts w:ascii="Times New Roman" w:hAnsi="Times New Roman" w:cs="Times New Roman"/>
          <w:sz w:val="28"/>
          <w:szCs w:val="28"/>
        </w:rPr>
        <w:t xml:space="preserve"> īstenošanai. Iekšzemes komandējumu un darba (dienesta) braucienu izmaksām piemēro vadošās iestādes metodik</w:t>
      </w:r>
      <w:r w:rsidR="00F315C7">
        <w:rPr>
          <w:rFonts w:ascii="Times New Roman" w:hAnsi="Times New Roman" w:cs="Times New Roman"/>
          <w:sz w:val="28"/>
          <w:szCs w:val="28"/>
        </w:rPr>
        <w:t>u</w:t>
      </w:r>
      <w:r w:rsidR="00CC19FE" w:rsidRPr="00CC19FE">
        <w:rPr>
          <w:rFonts w:ascii="Times New Roman" w:hAnsi="Times New Roman" w:cs="Times New Roman"/>
          <w:sz w:val="28"/>
          <w:szCs w:val="28"/>
        </w:rPr>
        <w:t xml:space="preserve"> “</w:t>
      </w:r>
      <w:r w:rsidR="00A50348" w:rsidRPr="00A50348">
        <w:rPr>
          <w:rFonts w:ascii="Times New Roman" w:hAnsi="Times New Roman" w:cs="Times New Roman"/>
          <w:sz w:val="28"/>
          <w:szCs w:val="28"/>
        </w:rPr>
        <w:t>Vienas vienības izmaksu standarta likmes aprēķina un piemērošanas metodika 1 km izmaksām darbības programmas “Izaugsme un nodarbinātība” un Eiropas Savienības kohēzijas politikas programmas 2021.–</w:t>
      </w:r>
      <w:proofErr w:type="gramStart"/>
      <w:r w:rsidR="00A50348" w:rsidRPr="00A50348">
        <w:rPr>
          <w:rFonts w:ascii="Times New Roman" w:hAnsi="Times New Roman" w:cs="Times New Roman"/>
          <w:sz w:val="28"/>
          <w:szCs w:val="28"/>
        </w:rPr>
        <w:t>2027.gadam</w:t>
      </w:r>
      <w:proofErr w:type="gramEnd"/>
      <w:r w:rsidR="00A50348" w:rsidRPr="00A50348">
        <w:rPr>
          <w:rFonts w:ascii="Times New Roman" w:hAnsi="Times New Roman" w:cs="Times New Roman"/>
          <w:sz w:val="28"/>
          <w:szCs w:val="28"/>
        </w:rPr>
        <w:t xml:space="preserve">  īstenošanai</w:t>
      </w:r>
      <w:r w:rsidR="00CC19FE" w:rsidRPr="00CC19FE">
        <w:rPr>
          <w:rFonts w:ascii="Times New Roman" w:hAnsi="Times New Roman" w:cs="Times New Roman"/>
          <w:sz w:val="28"/>
          <w:szCs w:val="28"/>
        </w:rPr>
        <w:t>” un “Vienas vienības izmaksu standarta likmes aprēķina un piemērošanas metodika iekšzemes komandējumu izmaksām darbības programmas “Izaugsme un nodarbinātība” īstenošanai”;</w:t>
      </w:r>
      <w:r w:rsidR="00AA0EFA">
        <w:rPr>
          <w:rFonts w:ascii="Times New Roman" w:hAnsi="Times New Roman" w:cs="Times New Roman"/>
          <w:sz w:val="28"/>
          <w:szCs w:val="28"/>
        </w:rPr>
        <w:t xml:space="preserve"> </w:t>
      </w:r>
    </w:p>
    <w:p w14:paraId="4CE59B3E" w14:textId="30094F0A" w:rsidR="00EC7A6D" w:rsidRPr="00CC19FE" w:rsidRDefault="0064694F" w:rsidP="00376FDE">
      <w:pPr>
        <w:ind w:firstLine="720"/>
        <w:jc w:val="both"/>
        <w:rPr>
          <w:rFonts w:ascii="Times New Roman" w:hAnsi="Times New Roman" w:cs="Times New Roman"/>
          <w:sz w:val="28"/>
          <w:szCs w:val="28"/>
        </w:rPr>
      </w:pPr>
      <w:r>
        <w:rPr>
          <w:rFonts w:ascii="Times New Roman" w:hAnsi="Times New Roman" w:cs="Times New Roman"/>
          <w:sz w:val="28"/>
          <w:szCs w:val="28"/>
        </w:rPr>
        <w:t>3</w:t>
      </w:r>
      <w:r w:rsidR="005A6019">
        <w:rPr>
          <w:rFonts w:ascii="Times New Roman" w:hAnsi="Times New Roman" w:cs="Times New Roman"/>
          <w:sz w:val="28"/>
          <w:szCs w:val="28"/>
        </w:rPr>
        <w:t>1</w:t>
      </w:r>
      <w:r w:rsidR="00EC7A6D">
        <w:rPr>
          <w:rFonts w:ascii="Times New Roman" w:hAnsi="Times New Roman" w:cs="Times New Roman"/>
          <w:sz w:val="28"/>
          <w:szCs w:val="28"/>
        </w:rPr>
        <w:t>.</w:t>
      </w:r>
      <w:r>
        <w:rPr>
          <w:rFonts w:ascii="Times New Roman" w:hAnsi="Times New Roman" w:cs="Times New Roman"/>
          <w:sz w:val="28"/>
          <w:szCs w:val="28"/>
        </w:rPr>
        <w:t>3</w:t>
      </w:r>
      <w:r w:rsidR="00EC7A6D">
        <w:rPr>
          <w:rFonts w:ascii="Times New Roman" w:hAnsi="Times New Roman" w:cs="Times New Roman"/>
          <w:sz w:val="28"/>
          <w:szCs w:val="28"/>
        </w:rPr>
        <w:t xml:space="preserve">.2.2. </w:t>
      </w:r>
      <w:r w:rsidR="00EC7A6D" w:rsidRPr="00EC7A6D">
        <w:rPr>
          <w:rFonts w:ascii="Times New Roman" w:hAnsi="Times New Roman" w:cs="Times New Roman"/>
          <w:sz w:val="28"/>
          <w:szCs w:val="28"/>
        </w:rPr>
        <w:t xml:space="preserve">ārvalstu komandējumu izmaksas </w:t>
      </w:r>
      <w:r w:rsidR="00673868">
        <w:rPr>
          <w:rFonts w:ascii="Times New Roman" w:hAnsi="Times New Roman" w:cs="Times New Roman"/>
          <w:sz w:val="28"/>
          <w:szCs w:val="28"/>
        </w:rPr>
        <w:t xml:space="preserve">plānotā </w:t>
      </w:r>
      <w:r w:rsidR="002D7746">
        <w:rPr>
          <w:rFonts w:ascii="Times New Roman" w:hAnsi="Times New Roman" w:cs="Times New Roman"/>
          <w:sz w:val="28"/>
          <w:szCs w:val="28"/>
        </w:rPr>
        <w:t xml:space="preserve">projekta </w:t>
      </w:r>
      <w:r w:rsidR="00673868">
        <w:rPr>
          <w:rFonts w:ascii="Times New Roman" w:hAnsi="Times New Roman" w:cs="Times New Roman"/>
          <w:sz w:val="28"/>
          <w:szCs w:val="28"/>
        </w:rPr>
        <w:t>vadītājam</w:t>
      </w:r>
      <w:r w:rsidR="002D7746">
        <w:rPr>
          <w:rFonts w:ascii="Times New Roman" w:hAnsi="Times New Roman" w:cs="Times New Roman"/>
          <w:sz w:val="28"/>
          <w:szCs w:val="28"/>
        </w:rPr>
        <w:t xml:space="preserve"> un īstenošanas personālam </w:t>
      </w:r>
      <w:r w:rsidR="00F9587F">
        <w:rPr>
          <w:rFonts w:ascii="Times New Roman" w:hAnsi="Times New Roman" w:cs="Times New Roman"/>
          <w:sz w:val="28"/>
          <w:szCs w:val="28"/>
        </w:rPr>
        <w:t>šā</w:t>
      </w:r>
      <w:r w:rsidR="00EC7A6D" w:rsidRPr="00EC7A6D">
        <w:rPr>
          <w:rFonts w:ascii="Times New Roman" w:hAnsi="Times New Roman" w:cs="Times New Roman"/>
          <w:sz w:val="28"/>
          <w:szCs w:val="28"/>
        </w:rPr>
        <w:t xml:space="preserve"> </w:t>
      </w:r>
      <w:r w:rsidR="00EC7A6D">
        <w:rPr>
          <w:rFonts w:ascii="Times New Roman" w:hAnsi="Times New Roman" w:cs="Times New Roman"/>
          <w:sz w:val="28"/>
          <w:szCs w:val="28"/>
        </w:rPr>
        <w:t>ziņojuma</w:t>
      </w:r>
      <w:r w:rsidR="00EC7A6D" w:rsidRPr="00EC7A6D">
        <w:rPr>
          <w:rFonts w:ascii="Times New Roman" w:hAnsi="Times New Roman" w:cs="Times New Roman"/>
          <w:sz w:val="28"/>
          <w:szCs w:val="28"/>
        </w:rPr>
        <w:t xml:space="preserve"> </w:t>
      </w:r>
      <w:r w:rsidR="005A6019">
        <w:rPr>
          <w:rFonts w:ascii="Times New Roman" w:hAnsi="Times New Roman" w:cs="Times New Roman"/>
          <w:sz w:val="28"/>
          <w:szCs w:val="28"/>
        </w:rPr>
        <w:t>29</w:t>
      </w:r>
      <w:r w:rsidR="00EC7A6D" w:rsidRPr="00EC7A6D">
        <w:rPr>
          <w:rFonts w:ascii="Times New Roman" w:hAnsi="Times New Roman" w:cs="Times New Roman"/>
          <w:sz w:val="28"/>
          <w:szCs w:val="28"/>
        </w:rPr>
        <w:t xml:space="preserve">.2. un </w:t>
      </w:r>
      <w:r w:rsidR="005A6019">
        <w:rPr>
          <w:rFonts w:ascii="Times New Roman" w:hAnsi="Times New Roman" w:cs="Times New Roman"/>
          <w:sz w:val="28"/>
          <w:szCs w:val="28"/>
        </w:rPr>
        <w:t>29</w:t>
      </w:r>
      <w:r w:rsidR="00EC7A6D" w:rsidRPr="00EC7A6D">
        <w:rPr>
          <w:rFonts w:ascii="Times New Roman" w:hAnsi="Times New Roman" w:cs="Times New Roman"/>
          <w:sz w:val="28"/>
          <w:szCs w:val="28"/>
        </w:rPr>
        <w:t>.3.  apakšpunktā minētās atbalstāmās darbības īstenošanai. Ārvalstu komandējumu izmaksas aprēķina un atlīdzina saskaņā ar normatīvo aktu par kārtību, kādā atlīdzināmi ar komandējumiem saistītie izdevumi</w:t>
      </w:r>
      <w:r w:rsidR="00AA59B1">
        <w:rPr>
          <w:rFonts w:ascii="Times New Roman" w:hAnsi="Times New Roman" w:cs="Times New Roman"/>
          <w:sz w:val="28"/>
          <w:szCs w:val="28"/>
        </w:rPr>
        <w:t>.</w:t>
      </w:r>
    </w:p>
    <w:p w14:paraId="793F795F" w14:textId="1457ABCC" w:rsidR="00CC19FE" w:rsidRDefault="0064694F" w:rsidP="00EB21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A6019">
        <w:rPr>
          <w:rFonts w:ascii="Times New Roman" w:hAnsi="Times New Roman" w:cs="Times New Roman"/>
          <w:sz w:val="28"/>
          <w:szCs w:val="28"/>
        </w:rPr>
        <w:t>2</w:t>
      </w:r>
      <w:r w:rsidR="00CC19FE" w:rsidRPr="00CC19FE">
        <w:rPr>
          <w:rFonts w:ascii="Times New Roman" w:hAnsi="Times New Roman" w:cs="Times New Roman"/>
          <w:sz w:val="28"/>
          <w:szCs w:val="28"/>
        </w:rPr>
        <w:t xml:space="preserve">. </w:t>
      </w:r>
      <w:r w:rsidR="00CC19FE">
        <w:rPr>
          <w:rFonts w:ascii="Times New Roman" w:hAnsi="Times New Roman" w:cs="Times New Roman"/>
          <w:sz w:val="28"/>
          <w:szCs w:val="28"/>
        </w:rPr>
        <w:t>Š</w:t>
      </w:r>
      <w:r w:rsidR="0033243A">
        <w:rPr>
          <w:rFonts w:ascii="Times New Roman" w:hAnsi="Times New Roman" w:cs="Times New Roman"/>
          <w:sz w:val="28"/>
          <w:szCs w:val="28"/>
        </w:rPr>
        <w:t>ā</w:t>
      </w:r>
      <w:r w:rsidR="00CC19FE">
        <w:rPr>
          <w:rFonts w:ascii="Times New Roman" w:hAnsi="Times New Roman" w:cs="Times New Roman"/>
          <w:sz w:val="28"/>
          <w:szCs w:val="28"/>
        </w:rPr>
        <w:t xml:space="preserve"> ziņojuma</w:t>
      </w:r>
      <w:r w:rsidR="00CC19FE" w:rsidRPr="00CC19FE">
        <w:rPr>
          <w:rFonts w:ascii="Times New Roman" w:hAnsi="Times New Roman" w:cs="Times New Roman"/>
          <w:sz w:val="28"/>
          <w:szCs w:val="28"/>
        </w:rPr>
        <w:t xml:space="preserve"> </w:t>
      </w:r>
      <w:r>
        <w:rPr>
          <w:rFonts w:ascii="Times New Roman" w:hAnsi="Times New Roman" w:cs="Times New Roman"/>
          <w:sz w:val="28"/>
          <w:szCs w:val="28"/>
        </w:rPr>
        <w:t>3</w:t>
      </w:r>
      <w:r w:rsidR="005A6019">
        <w:rPr>
          <w:rFonts w:ascii="Times New Roman" w:hAnsi="Times New Roman" w:cs="Times New Roman"/>
          <w:sz w:val="28"/>
          <w:szCs w:val="28"/>
        </w:rPr>
        <w:t>1</w:t>
      </w:r>
      <w:r w:rsidR="006F1C56" w:rsidRPr="006F1C56">
        <w:rPr>
          <w:rFonts w:ascii="Times New Roman" w:hAnsi="Times New Roman" w:cs="Times New Roman"/>
          <w:sz w:val="28"/>
          <w:szCs w:val="28"/>
        </w:rPr>
        <w:t>.</w:t>
      </w:r>
      <w:r>
        <w:rPr>
          <w:rFonts w:ascii="Times New Roman" w:hAnsi="Times New Roman" w:cs="Times New Roman"/>
          <w:sz w:val="28"/>
          <w:szCs w:val="28"/>
        </w:rPr>
        <w:t>3</w:t>
      </w:r>
      <w:r w:rsidR="006F1C56" w:rsidRPr="006F1C56">
        <w:rPr>
          <w:rFonts w:ascii="Times New Roman" w:hAnsi="Times New Roman" w:cs="Times New Roman"/>
          <w:sz w:val="28"/>
          <w:szCs w:val="28"/>
        </w:rPr>
        <w:t>.1.</w:t>
      </w:r>
      <w:r w:rsidR="006F1C56" w:rsidRPr="006F1C56">
        <w:t xml:space="preserve"> </w:t>
      </w:r>
      <w:r w:rsidR="006F1C56" w:rsidRPr="006F1C56">
        <w:rPr>
          <w:rFonts w:ascii="Times New Roman" w:hAnsi="Times New Roman" w:cs="Times New Roman"/>
          <w:sz w:val="28"/>
          <w:szCs w:val="28"/>
        </w:rPr>
        <w:t>apakšpunktā minēto pakalpojumu (uzņēmuma līgumu) ietvaros izmaks</w:t>
      </w:r>
      <w:r w:rsidR="003A39F0">
        <w:rPr>
          <w:rFonts w:ascii="Times New Roman" w:hAnsi="Times New Roman" w:cs="Times New Roman"/>
          <w:sz w:val="28"/>
          <w:szCs w:val="28"/>
        </w:rPr>
        <w:t>u plānošanā ņem vērā, ka</w:t>
      </w:r>
      <w:r w:rsidR="00CC19FE" w:rsidRPr="00CC19FE">
        <w:rPr>
          <w:rFonts w:ascii="Times New Roman" w:hAnsi="Times New Roman" w:cs="Times New Roman"/>
          <w:sz w:val="28"/>
          <w:szCs w:val="28"/>
        </w:rPr>
        <w:t>:</w:t>
      </w:r>
    </w:p>
    <w:p w14:paraId="63C0152C" w14:textId="7938ABC7" w:rsidR="00D64186" w:rsidRDefault="0064694F" w:rsidP="003271F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53A25">
        <w:rPr>
          <w:rFonts w:ascii="Times New Roman" w:hAnsi="Times New Roman" w:cs="Times New Roman"/>
          <w:sz w:val="28"/>
          <w:szCs w:val="28"/>
        </w:rPr>
        <w:t>2</w:t>
      </w:r>
      <w:r w:rsidR="00CC19FE" w:rsidRPr="00CC19FE">
        <w:rPr>
          <w:rFonts w:ascii="Times New Roman" w:hAnsi="Times New Roman" w:cs="Times New Roman"/>
          <w:sz w:val="28"/>
          <w:szCs w:val="28"/>
        </w:rPr>
        <w:t>.</w:t>
      </w:r>
      <w:r w:rsidR="00100391">
        <w:rPr>
          <w:rFonts w:ascii="Times New Roman" w:hAnsi="Times New Roman" w:cs="Times New Roman"/>
          <w:sz w:val="28"/>
          <w:szCs w:val="28"/>
        </w:rPr>
        <w:t>1</w:t>
      </w:r>
      <w:r w:rsidR="00CC19FE" w:rsidRPr="00CC19FE">
        <w:rPr>
          <w:rFonts w:ascii="Times New Roman" w:hAnsi="Times New Roman" w:cs="Times New Roman"/>
          <w:sz w:val="28"/>
          <w:szCs w:val="28"/>
        </w:rPr>
        <w:t xml:space="preserve">. </w:t>
      </w:r>
      <w:r w:rsidR="0033243A">
        <w:rPr>
          <w:rFonts w:ascii="Times New Roman" w:hAnsi="Times New Roman" w:cs="Times New Roman"/>
          <w:sz w:val="28"/>
          <w:szCs w:val="28"/>
        </w:rPr>
        <w:t>šā</w:t>
      </w:r>
      <w:r w:rsidR="00D64186">
        <w:rPr>
          <w:rFonts w:ascii="Times New Roman" w:hAnsi="Times New Roman" w:cs="Times New Roman"/>
          <w:sz w:val="28"/>
          <w:szCs w:val="28"/>
        </w:rPr>
        <w:t xml:space="preserve"> ziņojuma </w:t>
      </w:r>
      <w:r w:rsidR="00D53A25">
        <w:rPr>
          <w:rFonts w:ascii="Times New Roman" w:hAnsi="Times New Roman" w:cs="Times New Roman"/>
          <w:sz w:val="28"/>
          <w:szCs w:val="28"/>
        </w:rPr>
        <w:t>29</w:t>
      </w:r>
      <w:r w:rsidR="00D64186">
        <w:rPr>
          <w:rFonts w:ascii="Times New Roman" w:hAnsi="Times New Roman" w:cs="Times New Roman"/>
          <w:sz w:val="28"/>
          <w:szCs w:val="28"/>
        </w:rPr>
        <w:t>.1.</w:t>
      </w:r>
      <w:r w:rsidR="0050528E">
        <w:rPr>
          <w:rFonts w:ascii="Times New Roman" w:hAnsi="Times New Roman" w:cs="Times New Roman"/>
          <w:sz w:val="28"/>
          <w:szCs w:val="28"/>
        </w:rPr>
        <w:t>2</w:t>
      </w:r>
      <w:r w:rsidR="00D64186">
        <w:rPr>
          <w:rFonts w:ascii="Times New Roman" w:hAnsi="Times New Roman" w:cs="Times New Roman"/>
          <w:sz w:val="28"/>
          <w:szCs w:val="28"/>
        </w:rPr>
        <w:t>. apakšpunktā minētā atbalsta ietvaros stažēšanās</w:t>
      </w:r>
      <w:r w:rsidR="009160FB">
        <w:rPr>
          <w:rFonts w:ascii="Times New Roman" w:hAnsi="Times New Roman" w:cs="Times New Roman"/>
          <w:sz w:val="28"/>
          <w:szCs w:val="28"/>
        </w:rPr>
        <w:t xml:space="preserve"> sociālo pakalpojumu sniedzēju iestādē Latvijā</w:t>
      </w:r>
      <w:r w:rsidR="00D64186">
        <w:rPr>
          <w:rFonts w:ascii="Times New Roman" w:hAnsi="Times New Roman" w:cs="Times New Roman"/>
          <w:sz w:val="28"/>
          <w:szCs w:val="28"/>
        </w:rPr>
        <w:t xml:space="preserve"> izmaksas par vienu š</w:t>
      </w:r>
      <w:r w:rsidR="00F10BD9">
        <w:rPr>
          <w:rFonts w:ascii="Times New Roman" w:hAnsi="Times New Roman" w:cs="Times New Roman"/>
          <w:sz w:val="28"/>
          <w:szCs w:val="28"/>
        </w:rPr>
        <w:t>ā</w:t>
      </w:r>
      <w:r w:rsidR="00D64186">
        <w:rPr>
          <w:rFonts w:ascii="Times New Roman" w:hAnsi="Times New Roman" w:cs="Times New Roman"/>
          <w:sz w:val="28"/>
          <w:szCs w:val="28"/>
        </w:rPr>
        <w:t xml:space="preserve"> ziņojuma </w:t>
      </w:r>
      <w:r w:rsidR="002A2BAA">
        <w:rPr>
          <w:rFonts w:ascii="Times New Roman" w:hAnsi="Times New Roman" w:cs="Times New Roman"/>
          <w:sz w:val="28"/>
          <w:szCs w:val="28"/>
        </w:rPr>
        <w:t>2</w:t>
      </w:r>
      <w:r w:rsidR="00D53A25">
        <w:rPr>
          <w:rFonts w:ascii="Times New Roman" w:hAnsi="Times New Roman" w:cs="Times New Roman"/>
          <w:sz w:val="28"/>
          <w:szCs w:val="28"/>
        </w:rPr>
        <w:t>2</w:t>
      </w:r>
      <w:r w:rsidR="00D64186">
        <w:rPr>
          <w:rFonts w:ascii="Times New Roman" w:hAnsi="Times New Roman" w:cs="Times New Roman"/>
          <w:sz w:val="28"/>
          <w:szCs w:val="28"/>
        </w:rPr>
        <w:t xml:space="preserve">.2. apakšpunktā minēto mērķa grupas personu nepārsniedz 2 200 </w:t>
      </w:r>
      <w:proofErr w:type="spellStart"/>
      <w:r w:rsidR="00D64186" w:rsidRPr="00D64186">
        <w:rPr>
          <w:rFonts w:ascii="Times New Roman" w:hAnsi="Times New Roman" w:cs="Times New Roman"/>
          <w:i/>
          <w:iCs/>
          <w:sz w:val="28"/>
          <w:szCs w:val="28"/>
        </w:rPr>
        <w:t>euro</w:t>
      </w:r>
      <w:proofErr w:type="spellEnd"/>
      <w:r w:rsidR="00D64186">
        <w:rPr>
          <w:rFonts w:ascii="Times New Roman" w:hAnsi="Times New Roman" w:cs="Times New Roman"/>
          <w:sz w:val="28"/>
          <w:szCs w:val="28"/>
        </w:rPr>
        <w:t>, tai skaitā ceļa izdevum</w:t>
      </w:r>
      <w:r w:rsidR="00DB3545">
        <w:rPr>
          <w:rFonts w:ascii="Times New Roman" w:hAnsi="Times New Roman" w:cs="Times New Roman"/>
          <w:sz w:val="28"/>
          <w:szCs w:val="28"/>
        </w:rPr>
        <w:t>u</w:t>
      </w:r>
      <w:r w:rsidR="00D64186">
        <w:rPr>
          <w:rFonts w:ascii="Times New Roman" w:hAnsi="Times New Roman" w:cs="Times New Roman"/>
          <w:sz w:val="28"/>
          <w:szCs w:val="28"/>
        </w:rPr>
        <w:t xml:space="preserve"> </w:t>
      </w:r>
      <w:r w:rsidR="00DB3545">
        <w:rPr>
          <w:rFonts w:ascii="Times New Roman" w:hAnsi="Times New Roman" w:cs="Times New Roman"/>
          <w:sz w:val="28"/>
          <w:szCs w:val="28"/>
        </w:rPr>
        <w:t>izmaksām</w:t>
      </w:r>
      <w:r w:rsidR="00BC4B7E">
        <w:rPr>
          <w:rFonts w:ascii="Times New Roman" w:hAnsi="Times New Roman" w:cs="Times New Roman"/>
          <w:i/>
          <w:iCs/>
          <w:sz w:val="28"/>
          <w:szCs w:val="28"/>
        </w:rPr>
        <w:t xml:space="preserve"> </w:t>
      </w:r>
      <w:r w:rsidR="00BC4B7E" w:rsidRPr="00BC4B7E">
        <w:rPr>
          <w:rFonts w:ascii="Times New Roman" w:hAnsi="Times New Roman" w:cs="Times New Roman"/>
          <w:iCs/>
          <w:sz w:val="28"/>
          <w:szCs w:val="28"/>
        </w:rPr>
        <w:t xml:space="preserve">piemērojot </w:t>
      </w:r>
      <w:r w:rsidR="00E2442A">
        <w:rPr>
          <w:rFonts w:ascii="Times New Roman" w:hAnsi="Times New Roman" w:cs="Times New Roman"/>
          <w:iCs/>
          <w:sz w:val="28"/>
          <w:szCs w:val="28"/>
        </w:rPr>
        <w:t xml:space="preserve">vadošās iestādes </w:t>
      </w:r>
      <w:r w:rsidR="00BC4B7E" w:rsidRPr="00BC4B7E">
        <w:rPr>
          <w:rFonts w:ascii="Times New Roman" w:hAnsi="Times New Roman" w:cs="Times New Roman"/>
          <w:iCs/>
          <w:sz w:val="28"/>
          <w:szCs w:val="28"/>
        </w:rPr>
        <w:t xml:space="preserve">metodiku "Vienas vienības izmaksu standarta likmes aprēķina un piemērošanas metodika </w:t>
      </w:r>
      <w:proofErr w:type="gramStart"/>
      <w:r w:rsidR="00BC4B7E" w:rsidRPr="00BC4B7E">
        <w:rPr>
          <w:rFonts w:ascii="Times New Roman" w:hAnsi="Times New Roman" w:cs="Times New Roman"/>
          <w:iCs/>
          <w:sz w:val="28"/>
          <w:szCs w:val="28"/>
        </w:rPr>
        <w:t>1 km izmaksām</w:t>
      </w:r>
      <w:proofErr w:type="gramEnd"/>
      <w:r w:rsidR="00BC4B7E" w:rsidRPr="00BC4B7E">
        <w:rPr>
          <w:rFonts w:ascii="Times New Roman" w:hAnsi="Times New Roman" w:cs="Times New Roman"/>
          <w:iCs/>
          <w:sz w:val="28"/>
          <w:szCs w:val="28"/>
        </w:rPr>
        <w:t xml:space="preserve"> darbības programmas “Izaugsme un nodarbinātība” un Eiropas Savienības kohēzijas politikas programmas 2021.–2027.gadam  īstenošanai"</w:t>
      </w:r>
      <w:r w:rsidR="00D64186" w:rsidRPr="00BC4B7E">
        <w:rPr>
          <w:rFonts w:ascii="Times New Roman" w:hAnsi="Times New Roman" w:cs="Times New Roman"/>
          <w:iCs/>
          <w:sz w:val="28"/>
          <w:szCs w:val="28"/>
        </w:rPr>
        <w:t>;</w:t>
      </w:r>
      <w:r w:rsidR="00D64186">
        <w:rPr>
          <w:rFonts w:ascii="Times New Roman" w:hAnsi="Times New Roman" w:cs="Times New Roman"/>
          <w:sz w:val="28"/>
          <w:szCs w:val="28"/>
        </w:rPr>
        <w:t xml:space="preserve"> </w:t>
      </w:r>
    </w:p>
    <w:p w14:paraId="71DD8A2B" w14:textId="0E22F6AB" w:rsidR="00943778" w:rsidRPr="00943778" w:rsidRDefault="00BF65C4" w:rsidP="003271F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53A25">
        <w:rPr>
          <w:rFonts w:ascii="Times New Roman" w:hAnsi="Times New Roman" w:cs="Times New Roman"/>
          <w:sz w:val="28"/>
          <w:szCs w:val="28"/>
        </w:rPr>
        <w:t>2</w:t>
      </w:r>
      <w:r w:rsidR="00121437">
        <w:rPr>
          <w:rFonts w:ascii="Times New Roman" w:hAnsi="Times New Roman" w:cs="Times New Roman"/>
          <w:sz w:val="28"/>
          <w:szCs w:val="28"/>
        </w:rPr>
        <w:t>.</w:t>
      </w:r>
      <w:r w:rsidR="00CF1EAB">
        <w:rPr>
          <w:rFonts w:ascii="Times New Roman" w:hAnsi="Times New Roman" w:cs="Times New Roman"/>
          <w:sz w:val="28"/>
          <w:szCs w:val="28"/>
        </w:rPr>
        <w:t>2</w:t>
      </w:r>
      <w:r w:rsidR="00121437">
        <w:rPr>
          <w:rFonts w:ascii="Times New Roman" w:hAnsi="Times New Roman" w:cs="Times New Roman"/>
          <w:sz w:val="28"/>
          <w:szCs w:val="28"/>
        </w:rPr>
        <w:t xml:space="preserve">. </w:t>
      </w:r>
      <w:r w:rsidR="00943778" w:rsidRPr="00943778">
        <w:rPr>
          <w:rFonts w:ascii="Times New Roman" w:hAnsi="Times New Roman" w:cs="Times New Roman"/>
          <w:sz w:val="28"/>
          <w:szCs w:val="28"/>
        </w:rPr>
        <w:t xml:space="preserve">darba vietas aprīkojuma iegādei vai nomai </w:t>
      </w:r>
      <w:r w:rsidR="00713411">
        <w:rPr>
          <w:rFonts w:ascii="Times New Roman" w:hAnsi="Times New Roman" w:cs="Times New Roman"/>
          <w:sz w:val="28"/>
          <w:szCs w:val="28"/>
        </w:rPr>
        <w:t xml:space="preserve">var plānot </w:t>
      </w:r>
      <w:r w:rsidR="00121437">
        <w:rPr>
          <w:rFonts w:ascii="Times New Roman" w:hAnsi="Times New Roman" w:cs="Times New Roman"/>
          <w:sz w:val="28"/>
          <w:szCs w:val="28"/>
        </w:rPr>
        <w:t xml:space="preserve">plānotā </w:t>
      </w:r>
      <w:r w:rsidR="00943778" w:rsidRPr="00943778">
        <w:rPr>
          <w:rFonts w:ascii="Times New Roman" w:hAnsi="Times New Roman" w:cs="Times New Roman"/>
          <w:sz w:val="28"/>
          <w:szCs w:val="28"/>
        </w:rPr>
        <w:t xml:space="preserve">finansējuma saņēmēja </w:t>
      </w:r>
      <w:r w:rsidR="00121437">
        <w:rPr>
          <w:rFonts w:ascii="Times New Roman" w:hAnsi="Times New Roman" w:cs="Times New Roman"/>
          <w:sz w:val="28"/>
          <w:szCs w:val="28"/>
        </w:rPr>
        <w:t xml:space="preserve">plānotā </w:t>
      </w:r>
      <w:r w:rsidR="00943778" w:rsidRPr="00943778">
        <w:rPr>
          <w:rFonts w:ascii="Times New Roman" w:hAnsi="Times New Roman" w:cs="Times New Roman"/>
          <w:sz w:val="28"/>
          <w:szCs w:val="28"/>
        </w:rPr>
        <w:t xml:space="preserve">projekta īstenošanas un vadības personālam jaunu darba vietu radīšanai vai esošo darba vietu atjaunošanai ne vairāk kā 3 000 </w:t>
      </w:r>
      <w:proofErr w:type="spellStart"/>
      <w:r w:rsidR="00943778" w:rsidRPr="00AC507B">
        <w:rPr>
          <w:rFonts w:ascii="Times New Roman" w:hAnsi="Times New Roman" w:cs="Times New Roman"/>
          <w:i/>
          <w:iCs/>
          <w:sz w:val="28"/>
          <w:szCs w:val="28"/>
        </w:rPr>
        <w:t>euro</w:t>
      </w:r>
      <w:proofErr w:type="spellEnd"/>
      <w:r w:rsidR="00943778" w:rsidRPr="00943778">
        <w:rPr>
          <w:rFonts w:ascii="Times New Roman" w:hAnsi="Times New Roman" w:cs="Times New Roman"/>
          <w:sz w:val="28"/>
          <w:szCs w:val="28"/>
        </w:rPr>
        <w:t xml:space="preserve"> apmērā vienai darba vietai visā projekta īstenošanas laikā. </w:t>
      </w:r>
      <w:proofErr w:type="gramStart"/>
      <w:r w:rsidR="00943778" w:rsidRPr="00943778">
        <w:rPr>
          <w:rFonts w:ascii="Times New Roman" w:hAnsi="Times New Roman" w:cs="Times New Roman"/>
          <w:sz w:val="28"/>
          <w:szCs w:val="28"/>
        </w:rPr>
        <w:t>Ja personāls ir nodarbināts</w:t>
      </w:r>
      <w:proofErr w:type="gramEnd"/>
      <w:r w:rsidR="00943778" w:rsidRPr="00943778">
        <w:rPr>
          <w:rFonts w:ascii="Times New Roman" w:hAnsi="Times New Roman" w:cs="Times New Roman"/>
          <w:sz w:val="28"/>
          <w:szCs w:val="28"/>
        </w:rPr>
        <w:t xml:space="preserve"> normālu darba laiku, darba vietas aprīkojuma iegādes vai nomas izmaksas ir attiecināmas 100 procentu apmērā. </w:t>
      </w:r>
      <w:proofErr w:type="gramStart"/>
      <w:r w:rsidR="00943778" w:rsidRPr="00943778">
        <w:rPr>
          <w:rFonts w:ascii="Times New Roman" w:hAnsi="Times New Roman" w:cs="Times New Roman"/>
          <w:sz w:val="28"/>
          <w:szCs w:val="28"/>
        </w:rPr>
        <w:t>Ja personāls ir nodarbināts</w:t>
      </w:r>
      <w:proofErr w:type="gramEnd"/>
      <w:r w:rsidR="00943778" w:rsidRPr="00943778">
        <w:rPr>
          <w:rFonts w:ascii="Times New Roman" w:hAnsi="Times New Roman" w:cs="Times New Roman"/>
          <w:sz w:val="28"/>
          <w:szCs w:val="28"/>
        </w:rPr>
        <w:t xml:space="preserve"> nepilnu darba laiku vai personāla atlīdzībai piemēro </w:t>
      </w:r>
      <w:proofErr w:type="spellStart"/>
      <w:r w:rsidR="00943778" w:rsidRPr="00943778">
        <w:rPr>
          <w:rFonts w:ascii="Times New Roman" w:hAnsi="Times New Roman" w:cs="Times New Roman"/>
          <w:sz w:val="28"/>
          <w:szCs w:val="28"/>
        </w:rPr>
        <w:t>daļlaika</w:t>
      </w:r>
      <w:proofErr w:type="spellEnd"/>
      <w:r w:rsidR="00943778" w:rsidRPr="00943778">
        <w:rPr>
          <w:rFonts w:ascii="Times New Roman" w:hAnsi="Times New Roman" w:cs="Times New Roman"/>
          <w:sz w:val="28"/>
          <w:szCs w:val="28"/>
        </w:rPr>
        <w:t xml:space="preserve"> attiecināmības principu, darba vietas aprīkojuma iegādes vai nomas izmaksas ir attiecināmas proporcionāli slodzes procentuālajam sadalījumam;</w:t>
      </w:r>
    </w:p>
    <w:p w14:paraId="5B0A79F9" w14:textId="59DE6BFE" w:rsidR="00943778" w:rsidRDefault="00BF65C4" w:rsidP="003271F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53A25">
        <w:rPr>
          <w:rFonts w:ascii="Times New Roman" w:hAnsi="Times New Roman" w:cs="Times New Roman"/>
          <w:sz w:val="28"/>
          <w:szCs w:val="28"/>
        </w:rPr>
        <w:t>2</w:t>
      </w:r>
      <w:r w:rsidR="00AC507B">
        <w:rPr>
          <w:rFonts w:ascii="Times New Roman" w:hAnsi="Times New Roman" w:cs="Times New Roman"/>
          <w:sz w:val="28"/>
          <w:szCs w:val="28"/>
        </w:rPr>
        <w:t>.</w:t>
      </w:r>
      <w:r w:rsidR="00CF1EAB">
        <w:rPr>
          <w:rFonts w:ascii="Times New Roman" w:hAnsi="Times New Roman" w:cs="Times New Roman"/>
          <w:sz w:val="28"/>
          <w:szCs w:val="28"/>
        </w:rPr>
        <w:t>3</w:t>
      </w:r>
      <w:r w:rsidR="00AC507B">
        <w:rPr>
          <w:rFonts w:ascii="Times New Roman" w:hAnsi="Times New Roman" w:cs="Times New Roman"/>
          <w:sz w:val="28"/>
          <w:szCs w:val="28"/>
        </w:rPr>
        <w:t xml:space="preserve">. </w:t>
      </w:r>
      <w:r w:rsidR="00943778" w:rsidRPr="00943778">
        <w:rPr>
          <w:rFonts w:ascii="Times New Roman" w:hAnsi="Times New Roman" w:cs="Times New Roman"/>
          <w:sz w:val="28"/>
          <w:szCs w:val="28"/>
        </w:rPr>
        <w:t xml:space="preserve">transporta pakalpojumu iegādi (transportlīdzekļa noma un transportlīdzekļa pakalpojuma pirkšana) </w:t>
      </w:r>
      <w:r w:rsidR="007D168E">
        <w:rPr>
          <w:rFonts w:ascii="Times New Roman" w:hAnsi="Times New Roman" w:cs="Times New Roman"/>
          <w:sz w:val="28"/>
          <w:szCs w:val="28"/>
        </w:rPr>
        <w:t xml:space="preserve">var plānot </w:t>
      </w:r>
      <w:r w:rsidR="00AC507B">
        <w:rPr>
          <w:rFonts w:ascii="Times New Roman" w:hAnsi="Times New Roman" w:cs="Times New Roman"/>
          <w:sz w:val="28"/>
          <w:szCs w:val="28"/>
        </w:rPr>
        <w:t xml:space="preserve">plānotā </w:t>
      </w:r>
      <w:r w:rsidR="00943778" w:rsidRPr="00943778">
        <w:rPr>
          <w:rFonts w:ascii="Times New Roman" w:hAnsi="Times New Roman" w:cs="Times New Roman"/>
          <w:sz w:val="28"/>
          <w:szCs w:val="28"/>
        </w:rPr>
        <w:t xml:space="preserve">finansējuma saņēmēja </w:t>
      </w:r>
      <w:r w:rsidR="00AC507B">
        <w:rPr>
          <w:rFonts w:ascii="Times New Roman" w:hAnsi="Times New Roman" w:cs="Times New Roman"/>
          <w:sz w:val="28"/>
          <w:szCs w:val="28"/>
        </w:rPr>
        <w:lastRenderedPageBreak/>
        <w:t xml:space="preserve">plānotā </w:t>
      </w:r>
      <w:r w:rsidR="00943778" w:rsidRPr="00943778">
        <w:rPr>
          <w:rFonts w:ascii="Times New Roman" w:hAnsi="Times New Roman" w:cs="Times New Roman"/>
          <w:sz w:val="28"/>
          <w:szCs w:val="28"/>
        </w:rPr>
        <w:t>projekta īstenošanas un vadības personālam š</w:t>
      </w:r>
      <w:r w:rsidR="002D0F83">
        <w:rPr>
          <w:rFonts w:ascii="Times New Roman" w:hAnsi="Times New Roman" w:cs="Times New Roman"/>
          <w:sz w:val="28"/>
          <w:szCs w:val="28"/>
        </w:rPr>
        <w:t>ā</w:t>
      </w:r>
      <w:r w:rsidR="00943778" w:rsidRPr="00943778">
        <w:rPr>
          <w:rFonts w:ascii="Times New Roman" w:hAnsi="Times New Roman" w:cs="Times New Roman"/>
          <w:sz w:val="28"/>
          <w:szCs w:val="28"/>
        </w:rPr>
        <w:t xml:space="preserve"> </w:t>
      </w:r>
      <w:r w:rsidR="00AC507B">
        <w:rPr>
          <w:rFonts w:ascii="Times New Roman" w:hAnsi="Times New Roman" w:cs="Times New Roman"/>
          <w:sz w:val="28"/>
          <w:szCs w:val="28"/>
        </w:rPr>
        <w:t>ziņojuma</w:t>
      </w:r>
      <w:r w:rsidR="00943778" w:rsidRPr="00943778">
        <w:rPr>
          <w:rFonts w:ascii="Times New Roman" w:hAnsi="Times New Roman" w:cs="Times New Roman"/>
          <w:sz w:val="28"/>
          <w:szCs w:val="28"/>
        </w:rPr>
        <w:t xml:space="preserve"> </w:t>
      </w:r>
      <w:r w:rsidR="00393E04">
        <w:rPr>
          <w:rFonts w:ascii="Times New Roman" w:hAnsi="Times New Roman" w:cs="Times New Roman"/>
          <w:sz w:val="28"/>
          <w:szCs w:val="28"/>
        </w:rPr>
        <w:t>29</w:t>
      </w:r>
      <w:r w:rsidR="00943778" w:rsidRPr="00943778">
        <w:rPr>
          <w:rFonts w:ascii="Times New Roman" w:hAnsi="Times New Roman" w:cs="Times New Roman"/>
          <w:sz w:val="28"/>
          <w:szCs w:val="28"/>
        </w:rPr>
        <w:t xml:space="preserve">.1., </w:t>
      </w:r>
      <w:r w:rsidR="00393E04">
        <w:rPr>
          <w:rFonts w:ascii="Times New Roman" w:hAnsi="Times New Roman" w:cs="Times New Roman"/>
          <w:sz w:val="28"/>
          <w:szCs w:val="28"/>
        </w:rPr>
        <w:t>29</w:t>
      </w:r>
      <w:r w:rsidR="00943778" w:rsidRPr="00943778">
        <w:rPr>
          <w:rFonts w:ascii="Times New Roman" w:hAnsi="Times New Roman" w:cs="Times New Roman"/>
          <w:sz w:val="28"/>
          <w:szCs w:val="28"/>
        </w:rPr>
        <w:t xml:space="preserve">.2., </w:t>
      </w:r>
      <w:r w:rsidR="00393E04">
        <w:rPr>
          <w:rFonts w:ascii="Times New Roman" w:hAnsi="Times New Roman" w:cs="Times New Roman"/>
          <w:sz w:val="28"/>
          <w:szCs w:val="28"/>
        </w:rPr>
        <w:t>29</w:t>
      </w:r>
      <w:r w:rsidR="00943778" w:rsidRPr="00943778">
        <w:rPr>
          <w:rFonts w:ascii="Times New Roman" w:hAnsi="Times New Roman" w:cs="Times New Roman"/>
          <w:sz w:val="28"/>
          <w:szCs w:val="28"/>
        </w:rPr>
        <w:t xml:space="preserve">.3., </w:t>
      </w:r>
      <w:r w:rsidR="00393E04">
        <w:rPr>
          <w:rFonts w:ascii="Times New Roman" w:hAnsi="Times New Roman" w:cs="Times New Roman"/>
          <w:sz w:val="28"/>
          <w:szCs w:val="28"/>
        </w:rPr>
        <w:t>29</w:t>
      </w:r>
      <w:r w:rsidR="00AC507B">
        <w:rPr>
          <w:rFonts w:ascii="Times New Roman" w:hAnsi="Times New Roman" w:cs="Times New Roman"/>
          <w:sz w:val="28"/>
          <w:szCs w:val="28"/>
        </w:rPr>
        <w:t>.</w:t>
      </w:r>
      <w:r w:rsidR="00393E04">
        <w:rPr>
          <w:rFonts w:ascii="Times New Roman" w:hAnsi="Times New Roman" w:cs="Times New Roman"/>
          <w:sz w:val="28"/>
          <w:szCs w:val="28"/>
        </w:rPr>
        <w:t>4</w:t>
      </w:r>
      <w:r w:rsidR="00AC507B">
        <w:rPr>
          <w:rFonts w:ascii="Times New Roman" w:hAnsi="Times New Roman" w:cs="Times New Roman"/>
          <w:sz w:val="28"/>
          <w:szCs w:val="28"/>
        </w:rPr>
        <w:t xml:space="preserve">., </w:t>
      </w:r>
      <w:r w:rsidR="00393E04">
        <w:rPr>
          <w:rFonts w:ascii="Times New Roman" w:hAnsi="Times New Roman" w:cs="Times New Roman"/>
          <w:sz w:val="28"/>
          <w:szCs w:val="28"/>
        </w:rPr>
        <w:t>29</w:t>
      </w:r>
      <w:r w:rsidR="00AC507B">
        <w:rPr>
          <w:rFonts w:ascii="Times New Roman" w:hAnsi="Times New Roman" w:cs="Times New Roman"/>
          <w:sz w:val="28"/>
          <w:szCs w:val="28"/>
        </w:rPr>
        <w:t>.</w:t>
      </w:r>
      <w:r w:rsidR="00393E04">
        <w:rPr>
          <w:rFonts w:ascii="Times New Roman" w:hAnsi="Times New Roman" w:cs="Times New Roman"/>
          <w:sz w:val="28"/>
          <w:szCs w:val="28"/>
        </w:rPr>
        <w:t>5</w:t>
      </w:r>
      <w:r w:rsidR="00943778" w:rsidRPr="00943778">
        <w:rPr>
          <w:rFonts w:ascii="Times New Roman" w:hAnsi="Times New Roman" w:cs="Times New Roman"/>
          <w:sz w:val="28"/>
          <w:szCs w:val="28"/>
        </w:rPr>
        <w:t xml:space="preserve">., </w:t>
      </w:r>
      <w:r w:rsidR="00393E04">
        <w:rPr>
          <w:rFonts w:ascii="Times New Roman" w:hAnsi="Times New Roman" w:cs="Times New Roman"/>
          <w:sz w:val="28"/>
          <w:szCs w:val="28"/>
        </w:rPr>
        <w:t>29</w:t>
      </w:r>
      <w:r w:rsidR="00943778" w:rsidRPr="00943778">
        <w:rPr>
          <w:rFonts w:ascii="Times New Roman" w:hAnsi="Times New Roman" w:cs="Times New Roman"/>
          <w:sz w:val="28"/>
          <w:szCs w:val="28"/>
        </w:rPr>
        <w:t>.</w:t>
      </w:r>
      <w:r w:rsidR="00393E04">
        <w:rPr>
          <w:rFonts w:ascii="Times New Roman" w:hAnsi="Times New Roman" w:cs="Times New Roman"/>
          <w:sz w:val="28"/>
          <w:szCs w:val="28"/>
        </w:rPr>
        <w:t>6</w:t>
      </w:r>
      <w:r w:rsidR="00943778" w:rsidRPr="00943778">
        <w:rPr>
          <w:rFonts w:ascii="Times New Roman" w:hAnsi="Times New Roman" w:cs="Times New Roman"/>
          <w:sz w:val="28"/>
          <w:szCs w:val="28"/>
        </w:rPr>
        <w:t>.</w:t>
      </w:r>
      <w:r w:rsidR="007D168E">
        <w:rPr>
          <w:rFonts w:ascii="Times New Roman" w:hAnsi="Times New Roman" w:cs="Times New Roman"/>
          <w:sz w:val="28"/>
          <w:szCs w:val="28"/>
        </w:rPr>
        <w:t xml:space="preserve"> </w:t>
      </w:r>
      <w:r w:rsidR="00943778" w:rsidRPr="00943778">
        <w:rPr>
          <w:rFonts w:ascii="Times New Roman" w:hAnsi="Times New Roman" w:cs="Times New Roman"/>
          <w:sz w:val="28"/>
          <w:szCs w:val="28"/>
        </w:rPr>
        <w:t xml:space="preserve">un </w:t>
      </w:r>
      <w:r w:rsidR="00393E04">
        <w:rPr>
          <w:rFonts w:ascii="Times New Roman" w:hAnsi="Times New Roman" w:cs="Times New Roman"/>
          <w:sz w:val="28"/>
          <w:szCs w:val="28"/>
        </w:rPr>
        <w:t>29</w:t>
      </w:r>
      <w:r w:rsidR="00943778" w:rsidRPr="00943778">
        <w:rPr>
          <w:rFonts w:ascii="Times New Roman" w:hAnsi="Times New Roman" w:cs="Times New Roman"/>
          <w:sz w:val="28"/>
          <w:szCs w:val="28"/>
        </w:rPr>
        <w:t>.</w:t>
      </w:r>
      <w:r w:rsidR="00393E04">
        <w:rPr>
          <w:rFonts w:ascii="Times New Roman" w:hAnsi="Times New Roman" w:cs="Times New Roman"/>
          <w:sz w:val="28"/>
          <w:szCs w:val="28"/>
        </w:rPr>
        <w:t>8</w:t>
      </w:r>
      <w:r w:rsidR="00943778" w:rsidRPr="00943778">
        <w:rPr>
          <w:rFonts w:ascii="Times New Roman" w:hAnsi="Times New Roman" w:cs="Times New Roman"/>
          <w:sz w:val="28"/>
          <w:szCs w:val="28"/>
        </w:rPr>
        <w:t>. apakšpunktā minēto atbalstāmo darbību īstenošanai</w:t>
      </w:r>
      <w:r w:rsidR="00CE72D7">
        <w:rPr>
          <w:rFonts w:ascii="Times New Roman" w:hAnsi="Times New Roman" w:cs="Times New Roman"/>
          <w:sz w:val="28"/>
          <w:szCs w:val="28"/>
        </w:rPr>
        <w:t>;</w:t>
      </w:r>
    </w:p>
    <w:p w14:paraId="3AC52CE0" w14:textId="01319BE5" w:rsidR="005D5B54" w:rsidRPr="00943778" w:rsidRDefault="005D5B54" w:rsidP="003271F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93E04">
        <w:rPr>
          <w:rFonts w:ascii="Times New Roman" w:hAnsi="Times New Roman" w:cs="Times New Roman"/>
          <w:sz w:val="28"/>
          <w:szCs w:val="28"/>
        </w:rPr>
        <w:t>2</w:t>
      </w:r>
      <w:r>
        <w:rPr>
          <w:rFonts w:ascii="Times New Roman" w:hAnsi="Times New Roman" w:cs="Times New Roman"/>
          <w:sz w:val="28"/>
          <w:szCs w:val="28"/>
        </w:rPr>
        <w:t>.</w:t>
      </w:r>
      <w:r w:rsidR="00CF1EAB">
        <w:rPr>
          <w:rFonts w:ascii="Times New Roman" w:hAnsi="Times New Roman" w:cs="Times New Roman"/>
          <w:sz w:val="28"/>
          <w:szCs w:val="28"/>
        </w:rPr>
        <w:t>4</w:t>
      </w:r>
      <w:r>
        <w:rPr>
          <w:rFonts w:ascii="Times New Roman" w:hAnsi="Times New Roman" w:cs="Times New Roman"/>
          <w:sz w:val="28"/>
          <w:szCs w:val="28"/>
        </w:rPr>
        <w:t xml:space="preserve">. </w:t>
      </w:r>
      <w:r w:rsidR="00755883">
        <w:rPr>
          <w:rFonts w:ascii="Times New Roman" w:hAnsi="Times New Roman" w:cs="Times New Roman"/>
          <w:sz w:val="28"/>
          <w:szCs w:val="28"/>
        </w:rPr>
        <w:t>p</w:t>
      </w:r>
      <w:r w:rsidR="001C756B" w:rsidRPr="001C756B">
        <w:rPr>
          <w:rFonts w:ascii="Times New Roman" w:hAnsi="Times New Roman" w:cs="Times New Roman"/>
          <w:sz w:val="28"/>
          <w:szCs w:val="28"/>
        </w:rPr>
        <w:t xml:space="preserve">ievienotās vērtības nodokļa izmaksas </w:t>
      </w:r>
      <w:r w:rsidR="00207426" w:rsidRPr="00207426">
        <w:rPr>
          <w:rFonts w:ascii="Times New Roman" w:hAnsi="Times New Roman" w:cs="Times New Roman"/>
          <w:sz w:val="28"/>
          <w:szCs w:val="28"/>
        </w:rPr>
        <w:t>š</w:t>
      </w:r>
      <w:r w:rsidR="00207426">
        <w:rPr>
          <w:rFonts w:ascii="Times New Roman" w:hAnsi="Times New Roman" w:cs="Times New Roman"/>
          <w:sz w:val="28"/>
          <w:szCs w:val="28"/>
        </w:rPr>
        <w:t>ā</w:t>
      </w:r>
      <w:r w:rsidR="00207426" w:rsidRPr="00207426">
        <w:rPr>
          <w:rFonts w:ascii="Times New Roman" w:hAnsi="Times New Roman" w:cs="Times New Roman"/>
          <w:sz w:val="28"/>
          <w:szCs w:val="28"/>
        </w:rPr>
        <w:t xml:space="preserve"> ziņojuma </w:t>
      </w:r>
      <w:r w:rsidR="00F20CFF">
        <w:rPr>
          <w:rFonts w:ascii="Times New Roman" w:hAnsi="Times New Roman" w:cs="Times New Roman"/>
          <w:sz w:val="28"/>
          <w:szCs w:val="28"/>
        </w:rPr>
        <w:t>3</w:t>
      </w:r>
      <w:r w:rsidR="00393E04">
        <w:rPr>
          <w:rFonts w:ascii="Times New Roman" w:hAnsi="Times New Roman" w:cs="Times New Roman"/>
          <w:sz w:val="28"/>
          <w:szCs w:val="28"/>
        </w:rPr>
        <w:t>1</w:t>
      </w:r>
      <w:r w:rsidR="00F20CFF">
        <w:rPr>
          <w:rFonts w:ascii="Times New Roman" w:hAnsi="Times New Roman" w:cs="Times New Roman"/>
          <w:sz w:val="28"/>
          <w:szCs w:val="28"/>
        </w:rPr>
        <w:t>., 3</w:t>
      </w:r>
      <w:r w:rsidR="00393E04">
        <w:rPr>
          <w:rFonts w:ascii="Times New Roman" w:hAnsi="Times New Roman" w:cs="Times New Roman"/>
          <w:sz w:val="28"/>
          <w:szCs w:val="28"/>
        </w:rPr>
        <w:t>2</w:t>
      </w:r>
      <w:r w:rsidR="00F20CFF">
        <w:rPr>
          <w:rFonts w:ascii="Times New Roman" w:hAnsi="Times New Roman" w:cs="Times New Roman"/>
          <w:sz w:val="28"/>
          <w:szCs w:val="28"/>
        </w:rPr>
        <w:t>. un 3</w:t>
      </w:r>
      <w:r w:rsidR="00393E04">
        <w:rPr>
          <w:rFonts w:ascii="Times New Roman" w:hAnsi="Times New Roman" w:cs="Times New Roman"/>
          <w:sz w:val="28"/>
          <w:szCs w:val="28"/>
        </w:rPr>
        <w:t>3</w:t>
      </w:r>
      <w:r w:rsidR="00207426" w:rsidRPr="00207426">
        <w:rPr>
          <w:rFonts w:ascii="Times New Roman" w:hAnsi="Times New Roman" w:cs="Times New Roman"/>
          <w:sz w:val="28"/>
          <w:szCs w:val="28"/>
        </w:rPr>
        <w:t>. punktā minētajām izmaksu pozīcijām ir attiecināmas, ja tās nav atgūstamas nodokļu politiku reglamentējošos normatīvajos aktos noteiktajā kārtībā</w:t>
      </w:r>
      <w:r w:rsidR="00755883">
        <w:rPr>
          <w:rFonts w:ascii="Times New Roman" w:hAnsi="Times New Roman" w:cs="Times New Roman"/>
          <w:sz w:val="28"/>
          <w:szCs w:val="28"/>
        </w:rPr>
        <w:t>.</w:t>
      </w:r>
    </w:p>
    <w:p w14:paraId="781390E4" w14:textId="2837CFB0" w:rsidR="00CC19FE" w:rsidRPr="00CC19FE" w:rsidRDefault="00BF65C4" w:rsidP="00013D79">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93E04">
        <w:rPr>
          <w:rFonts w:ascii="Times New Roman" w:hAnsi="Times New Roman" w:cs="Times New Roman"/>
          <w:sz w:val="28"/>
          <w:szCs w:val="28"/>
        </w:rPr>
        <w:t>3</w:t>
      </w:r>
      <w:r w:rsidR="00CC19FE" w:rsidRPr="00CC19FE">
        <w:rPr>
          <w:rFonts w:ascii="Times New Roman" w:hAnsi="Times New Roman" w:cs="Times New Roman"/>
          <w:sz w:val="28"/>
          <w:szCs w:val="28"/>
        </w:rPr>
        <w:t xml:space="preserve">. </w:t>
      </w:r>
      <w:r w:rsidR="00852209">
        <w:rPr>
          <w:rFonts w:ascii="Times New Roman" w:hAnsi="Times New Roman" w:cs="Times New Roman"/>
          <w:sz w:val="28"/>
          <w:szCs w:val="28"/>
        </w:rPr>
        <w:t xml:space="preserve">Plānotā projekta </w:t>
      </w:r>
      <w:r w:rsidR="00CC19FE" w:rsidRPr="00CC19FE">
        <w:rPr>
          <w:rFonts w:ascii="Times New Roman" w:hAnsi="Times New Roman" w:cs="Times New Roman"/>
          <w:sz w:val="28"/>
          <w:szCs w:val="28"/>
        </w:rPr>
        <w:t>netiešās attiecināmās izmaksas</w:t>
      </w:r>
      <w:r w:rsidR="00852209">
        <w:rPr>
          <w:rFonts w:ascii="Times New Roman" w:hAnsi="Times New Roman" w:cs="Times New Roman"/>
          <w:sz w:val="28"/>
          <w:szCs w:val="28"/>
        </w:rPr>
        <w:t xml:space="preserve"> </w:t>
      </w:r>
      <w:r w:rsidR="00852209" w:rsidRPr="000E7876">
        <w:rPr>
          <w:rFonts w:ascii="Times New Roman" w:hAnsi="Times New Roman" w:cs="Times New Roman"/>
          <w:sz w:val="28"/>
          <w:szCs w:val="28"/>
        </w:rPr>
        <w:t>plānotais finansējuma saņēmējs var plānot kā vienu izmaksu pozīciju, piemērojot netiešo izmaksu vienoto likmi 15 procentu apmērā no š</w:t>
      </w:r>
      <w:r w:rsidR="0086797E">
        <w:rPr>
          <w:rFonts w:ascii="Times New Roman" w:hAnsi="Times New Roman" w:cs="Times New Roman"/>
          <w:sz w:val="28"/>
          <w:szCs w:val="28"/>
        </w:rPr>
        <w:t>ā</w:t>
      </w:r>
      <w:r w:rsidR="00852209" w:rsidRPr="000E7876">
        <w:rPr>
          <w:rFonts w:ascii="Times New Roman" w:hAnsi="Times New Roman" w:cs="Times New Roman"/>
          <w:sz w:val="28"/>
          <w:szCs w:val="28"/>
        </w:rPr>
        <w:t xml:space="preserve"> ziņojuma </w:t>
      </w:r>
      <w:r>
        <w:rPr>
          <w:rFonts w:ascii="Times New Roman" w:hAnsi="Times New Roman" w:cs="Times New Roman"/>
          <w:sz w:val="28"/>
          <w:szCs w:val="28"/>
        </w:rPr>
        <w:t>3</w:t>
      </w:r>
      <w:r w:rsidR="00393E04">
        <w:rPr>
          <w:rFonts w:ascii="Times New Roman" w:hAnsi="Times New Roman" w:cs="Times New Roman"/>
          <w:sz w:val="28"/>
          <w:szCs w:val="28"/>
        </w:rPr>
        <w:t>1</w:t>
      </w:r>
      <w:r w:rsidR="00852209" w:rsidRPr="000E7876">
        <w:rPr>
          <w:rFonts w:ascii="Times New Roman" w:hAnsi="Times New Roman" w:cs="Times New Roman"/>
          <w:sz w:val="28"/>
          <w:szCs w:val="28"/>
        </w:rPr>
        <w:t xml:space="preserve">.1. apakšpunktā </w:t>
      </w:r>
      <w:r w:rsidR="00CC19FE" w:rsidRPr="00CC19FE">
        <w:rPr>
          <w:rFonts w:ascii="Times New Roman" w:hAnsi="Times New Roman" w:cs="Times New Roman"/>
          <w:sz w:val="28"/>
          <w:szCs w:val="28"/>
        </w:rPr>
        <w:t>minētajām personāla izmaksām.</w:t>
      </w:r>
    </w:p>
    <w:p w14:paraId="1619B8E1" w14:textId="2CF52E86" w:rsidR="004E37E9" w:rsidRPr="00FC156B" w:rsidRDefault="00BF65C4" w:rsidP="00376FDE">
      <w:pPr>
        <w:pStyle w:val="ListParagraph"/>
        <w:spacing w:after="120" w:line="240" w:lineRule="auto"/>
        <w:ind w:left="0" w:firstLine="720"/>
        <w:contextualSpacing w:val="0"/>
        <w:jc w:val="both"/>
        <w:rPr>
          <w:rFonts w:ascii="Times New Roman" w:hAnsi="Times New Roman" w:cs="Times New Roman"/>
          <w:color w:val="7030A0"/>
          <w:sz w:val="28"/>
          <w:szCs w:val="28"/>
        </w:rPr>
      </w:pPr>
      <w:r>
        <w:rPr>
          <w:rFonts w:ascii="Times New Roman" w:hAnsi="Times New Roman" w:cs="Times New Roman"/>
          <w:sz w:val="28"/>
          <w:szCs w:val="28"/>
        </w:rPr>
        <w:t>3</w:t>
      </w:r>
      <w:r w:rsidR="00393E04">
        <w:rPr>
          <w:rFonts w:ascii="Times New Roman" w:hAnsi="Times New Roman" w:cs="Times New Roman"/>
          <w:sz w:val="28"/>
          <w:szCs w:val="28"/>
        </w:rPr>
        <w:t>4</w:t>
      </w:r>
      <w:r w:rsidR="00CC19FE" w:rsidRPr="00CC19FE">
        <w:rPr>
          <w:rFonts w:ascii="Times New Roman" w:hAnsi="Times New Roman" w:cs="Times New Roman"/>
          <w:sz w:val="28"/>
          <w:szCs w:val="28"/>
        </w:rPr>
        <w:t xml:space="preserve">. </w:t>
      </w:r>
      <w:r w:rsidR="00B4442D">
        <w:rPr>
          <w:rFonts w:ascii="Times New Roman" w:hAnsi="Times New Roman" w:cs="Times New Roman"/>
          <w:sz w:val="28"/>
          <w:szCs w:val="28"/>
        </w:rPr>
        <w:t>Š</w:t>
      </w:r>
      <w:r w:rsidR="0086797E">
        <w:rPr>
          <w:rFonts w:ascii="Times New Roman" w:hAnsi="Times New Roman" w:cs="Times New Roman"/>
          <w:sz w:val="28"/>
          <w:szCs w:val="28"/>
        </w:rPr>
        <w:t>ā</w:t>
      </w:r>
      <w:r w:rsidR="00B4442D">
        <w:rPr>
          <w:rFonts w:ascii="Times New Roman" w:hAnsi="Times New Roman" w:cs="Times New Roman"/>
          <w:sz w:val="28"/>
          <w:szCs w:val="28"/>
        </w:rPr>
        <w:t xml:space="preserve"> ziņojuma</w:t>
      </w:r>
      <w:r w:rsidR="00CC19FE" w:rsidRPr="00CC19FE">
        <w:rPr>
          <w:rFonts w:ascii="Times New Roman" w:hAnsi="Times New Roman" w:cs="Times New Roman"/>
          <w:sz w:val="28"/>
          <w:szCs w:val="28"/>
        </w:rPr>
        <w:t xml:space="preserve"> </w:t>
      </w:r>
      <w:r>
        <w:rPr>
          <w:rFonts w:ascii="Times New Roman" w:hAnsi="Times New Roman" w:cs="Times New Roman"/>
          <w:sz w:val="28"/>
          <w:szCs w:val="28"/>
        </w:rPr>
        <w:t>3</w:t>
      </w:r>
      <w:r w:rsidR="00393E04">
        <w:rPr>
          <w:rFonts w:ascii="Times New Roman" w:hAnsi="Times New Roman" w:cs="Times New Roman"/>
          <w:sz w:val="28"/>
          <w:szCs w:val="28"/>
        </w:rPr>
        <w:t>0</w:t>
      </w:r>
      <w:r w:rsidR="00CC19FE" w:rsidRPr="00A43DF8">
        <w:rPr>
          <w:rFonts w:ascii="Times New Roman" w:hAnsi="Times New Roman" w:cs="Times New Roman"/>
          <w:sz w:val="28"/>
          <w:szCs w:val="28"/>
        </w:rPr>
        <w:t>.3.</w:t>
      </w:r>
      <w:r w:rsidR="00CC19FE" w:rsidRPr="00CC19FE">
        <w:rPr>
          <w:rFonts w:ascii="Times New Roman" w:hAnsi="Times New Roman" w:cs="Times New Roman"/>
          <w:sz w:val="28"/>
          <w:szCs w:val="28"/>
        </w:rPr>
        <w:t xml:space="preserve"> apakšpunktā minētās </w:t>
      </w:r>
      <w:r w:rsidR="00CC19FE" w:rsidRPr="00F360E9">
        <w:rPr>
          <w:rFonts w:ascii="Times New Roman" w:hAnsi="Times New Roman" w:cs="Times New Roman"/>
          <w:sz w:val="28"/>
          <w:szCs w:val="28"/>
        </w:rPr>
        <w:t>neparedzētās izmaksas</w:t>
      </w:r>
      <w:r w:rsidR="00CC19FE" w:rsidRPr="00CC19FE">
        <w:rPr>
          <w:rFonts w:ascii="Times New Roman" w:hAnsi="Times New Roman" w:cs="Times New Roman"/>
          <w:sz w:val="28"/>
          <w:szCs w:val="28"/>
        </w:rPr>
        <w:t xml:space="preserve"> </w:t>
      </w:r>
      <w:r w:rsidR="00B4442D">
        <w:rPr>
          <w:rFonts w:ascii="Times New Roman" w:hAnsi="Times New Roman" w:cs="Times New Roman"/>
          <w:sz w:val="28"/>
          <w:szCs w:val="28"/>
        </w:rPr>
        <w:t xml:space="preserve">plānotais </w:t>
      </w:r>
      <w:r w:rsidR="00CC19FE" w:rsidRPr="00CC19FE">
        <w:rPr>
          <w:rFonts w:ascii="Times New Roman" w:hAnsi="Times New Roman" w:cs="Times New Roman"/>
          <w:sz w:val="28"/>
          <w:szCs w:val="28"/>
        </w:rPr>
        <w:t>finansējuma saņēmējs var plānot kā vienu izmaksu pozīciju</w:t>
      </w:r>
      <w:r w:rsidR="00FC156B">
        <w:rPr>
          <w:rFonts w:ascii="Times New Roman" w:hAnsi="Times New Roman" w:cs="Times New Roman"/>
          <w:sz w:val="28"/>
          <w:szCs w:val="28"/>
        </w:rPr>
        <w:t>, kas</w:t>
      </w:r>
      <w:r w:rsidR="00CC19FE" w:rsidRPr="00CC19FE">
        <w:rPr>
          <w:rFonts w:ascii="Times New Roman" w:hAnsi="Times New Roman" w:cs="Times New Roman"/>
          <w:sz w:val="28"/>
          <w:szCs w:val="28"/>
        </w:rPr>
        <w:t xml:space="preserve"> </w:t>
      </w:r>
      <w:r w:rsidR="00CC19FE" w:rsidRPr="009A030B">
        <w:rPr>
          <w:rFonts w:ascii="Times New Roman" w:hAnsi="Times New Roman" w:cs="Times New Roman"/>
          <w:sz w:val="28"/>
          <w:szCs w:val="28"/>
        </w:rPr>
        <w:t xml:space="preserve">nepārsniedz </w:t>
      </w:r>
      <w:r w:rsidR="005B06F0">
        <w:rPr>
          <w:rFonts w:ascii="Times New Roman" w:hAnsi="Times New Roman" w:cs="Times New Roman"/>
          <w:sz w:val="28"/>
          <w:szCs w:val="28"/>
        </w:rPr>
        <w:t>vienu</w:t>
      </w:r>
      <w:r w:rsidR="005B06F0" w:rsidRPr="00A43DF8">
        <w:rPr>
          <w:rFonts w:ascii="Times New Roman" w:hAnsi="Times New Roman" w:cs="Times New Roman"/>
          <w:sz w:val="28"/>
          <w:szCs w:val="28"/>
        </w:rPr>
        <w:t xml:space="preserve"> </w:t>
      </w:r>
      <w:r w:rsidR="00CC19FE" w:rsidRPr="00A43DF8">
        <w:rPr>
          <w:rFonts w:ascii="Times New Roman" w:hAnsi="Times New Roman" w:cs="Times New Roman"/>
          <w:sz w:val="28"/>
          <w:szCs w:val="28"/>
        </w:rPr>
        <w:t>procentu</w:t>
      </w:r>
      <w:r w:rsidR="00CC19FE" w:rsidRPr="009A030B">
        <w:rPr>
          <w:rFonts w:ascii="Times New Roman" w:hAnsi="Times New Roman" w:cs="Times New Roman"/>
          <w:sz w:val="28"/>
          <w:szCs w:val="28"/>
        </w:rPr>
        <w:t xml:space="preserve"> </w:t>
      </w:r>
      <w:r w:rsidR="00CC19FE" w:rsidRPr="00CC19FE">
        <w:rPr>
          <w:rFonts w:ascii="Times New Roman" w:hAnsi="Times New Roman" w:cs="Times New Roman"/>
          <w:sz w:val="28"/>
          <w:szCs w:val="28"/>
        </w:rPr>
        <w:t xml:space="preserve">no </w:t>
      </w:r>
      <w:r w:rsidR="00B4442D" w:rsidRPr="00CC19FE">
        <w:rPr>
          <w:rFonts w:ascii="Times New Roman" w:hAnsi="Times New Roman" w:cs="Times New Roman"/>
          <w:sz w:val="28"/>
          <w:szCs w:val="28"/>
        </w:rPr>
        <w:t>š</w:t>
      </w:r>
      <w:r w:rsidR="0086797E">
        <w:rPr>
          <w:rFonts w:ascii="Times New Roman" w:hAnsi="Times New Roman" w:cs="Times New Roman"/>
          <w:sz w:val="28"/>
          <w:szCs w:val="28"/>
        </w:rPr>
        <w:t>ā</w:t>
      </w:r>
      <w:r w:rsidR="00B4442D">
        <w:rPr>
          <w:rFonts w:ascii="Times New Roman" w:hAnsi="Times New Roman" w:cs="Times New Roman"/>
          <w:sz w:val="28"/>
          <w:szCs w:val="28"/>
        </w:rPr>
        <w:t xml:space="preserve"> ziņojuma</w:t>
      </w:r>
      <w:r w:rsidR="00CC19FE" w:rsidRPr="00CC19FE">
        <w:rPr>
          <w:rFonts w:ascii="Times New Roman" w:hAnsi="Times New Roman" w:cs="Times New Roman"/>
          <w:sz w:val="28"/>
          <w:szCs w:val="28"/>
        </w:rPr>
        <w:t xml:space="preserve"> </w:t>
      </w:r>
      <w:r>
        <w:rPr>
          <w:rFonts w:ascii="Times New Roman" w:hAnsi="Times New Roman" w:cs="Times New Roman"/>
          <w:sz w:val="28"/>
          <w:szCs w:val="28"/>
        </w:rPr>
        <w:t>3</w:t>
      </w:r>
      <w:r w:rsidR="00393E04">
        <w:rPr>
          <w:rFonts w:ascii="Times New Roman" w:hAnsi="Times New Roman" w:cs="Times New Roman"/>
          <w:sz w:val="28"/>
          <w:szCs w:val="28"/>
        </w:rPr>
        <w:t>0</w:t>
      </w:r>
      <w:r w:rsidR="00CC19FE" w:rsidRPr="00A43DF8">
        <w:rPr>
          <w:rFonts w:ascii="Times New Roman" w:hAnsi="Times New Roman" w:cs="Times New Roman"/>
          <w:sz w:val="28"/>
          <w:szCs w:val="28"/>
        </w:rPr>
        <w:t>.1.</w:t>
      </w:r>
      <w:r w:rsidR="00CC19FE" w:rsidRPr="00CC19FE">
        <w:rPr>
          <w:rFonts w:ascii="Times New Roman" w:hAnsi="Times New Roman" w:cs="Times New Roman"/>
          <w:sz w:val="28"/>
          <w:szCs w:val="28"/>
        </w:rPr>
        <w:t xml:space="preserve"> apakšpunktā minētajām tiešajām attiecināmajām izmaksām, un</w:t>
      </w:r>
      <w:r w:rsidR="00CC19FE" w:rsidRPr="002302AC">
        <w:rPr>
          <w:rFonts w:ascii="Times New Roman" w:hAnsi="Times New Roman" w:cs="Times New Roman"/>
          <w:sz w:val="28"/>
          <w:szCs w:val="28"/>
        </w:rPr>
        <w:t xml:space="preserve"> </w:t>
      </w:r>
      <w:r w:rsidR="00FC156B" w:rsidRPr="002302AC">
        <w:rPr>
          <w:rFonts w:ascii="Times New Roman" w:hAnsi="Times New Roman" w:cs="Times New Roman"/>
          <w:sz w:val="28"/>
          <w:szCs w:val="28"/>
        </w:rPr>
        <w:t>tās var izmantot š</w:t>
      </w:r>
      <w:r w:rsidR="008C2D9A">
        <w:rPr>
          <w:rFonts w:ascii="Times New Roman" w:hAnsi="Times New Roman" w:cs="Times New Roman"/>
          <w:sz w:val="28"/>
          <w:szCs w:val="28"/>
        </w:rPr>
        <w:t>ā</w:t>
      </w:r>
      <w:r w:rsidR="00FC156B" w:rsidRPr="002302AC">
        <w:rPr>
          <w:rFonts w:ascii="Times New Roman" w:hAnsi="Times New Roman" w:cs="Times New Roman"/>
          <w:sz w:val="28"/>
          <w:szCs w:val="28"/>
        </w:rPr>
        <w:t xml:space="preserve"> ziņojuma </w:t>
      </w:r>
      <w:r>
        <w:rPr>
          <w:rFonts w:ascii="Times New Roman" w:hAnsi="Times New Roman" w:cs="Times New Roman"/>
          <w:sz w:val="28"/>
          <w:szCs w:val="28"/>
        </w:rPr>
        <w:t>3</w:t>
      </w:r>
      <w:r w:rsidR="00393E04">
        <w:rPr>
          <w:rFonts w:ascii="Times New Roman" w:hAnsi="Times New Roman" w:cs="Times New Roman"/>
          <w:sz w:val="28"/>
          <w:szCs w:val="28"/>
        </w:rPr>
        <w:t>1</w:t>
      </w:r>
      <w:r w:rsidR="00FC156B" w:rsidRPr="002302AC">
        <w:rPr>
          <w:rFonts w:ascii="Times New Roman" w:hAnsi="Times New Roman" w:cs="Times New Roman"/>
          <w:sz w:val="28"/>
          <w:szCs w:val="28"/>
        </w:rPr>
        <w:t xml:space="preserve">., </w:t>
      </w:r>
      <w:r>
        <w:rPr>
          <w:rFonts w:ascii="Times New Roman" w:hAnsi="Times New Roman" w:cs="Times New Roman"/>
          <w:sz w:val="28"/>
          <w:szCs w:val="28"/>
        </w:rPr>
        <w:t>3</w:t>
      </w:r>
      <w:r w:rsidR="00393E04">
        <w:rPr>
          <w:rFonts w:ascii="Times New Roman" w:hAnsi="Times New Roman" w:cs="Times New Roman"/>
          <w:sz w:val="28"/>
          <w:szCs w:val="28"/>
        </w:rPr>
        <w:t>2</w:t>
      </w:r>
      <w:r w:rsidR="006D65EF">
        <w:rPr>
          <w:rFonts w:ascii="Times New Roman" w:hAnsi="Times New Roman" w:cs="Times New Roman"/>
          <w:sz w:val="28"/>
          <w:szCs w:val="28"/>
        </w:rPr>
        <w:t>.</w:t>
      </w:r>
      <w:r w:rsidR="00FC156B" w:rsidRPr="002302AC">
        <w:rPr>
          <w:rFonts w:ascii="Times New Roman" w:hAnsi="Times New Roman" w:cs="Times New Roman"/>
          <w:sz w:val="28"/>
          <w:szCs w:val="28"/>
        </w:rPr>
        <w:t xml:space="preserve"> un </w:t>
      </w:r>
      <w:r>
        <w:rPr>
          <w:rFonts w:ascii="Times New Roman" w:hAnsi="Times New Roman" w:cs="Times New Roman"/>
          <w:sz w:val="28"/>
          <w:szCs w:val="28"/>
        </w:rPr>
        <w:t>3</w:t>
      </w:r>
      <w:r w:rsidR="00393E04">
        <w:rPr>
          <w:rFonts w:ascii="Times New Roman" w:hAnsi="Times New Roman" w:cs="Times New Roman"/>
          <w:sz w:val="28"/>
          <w:szCs w:val="28"/>
        </w:rPr>
        <w:t>3</w:t>
      </w:r>
      <w:r w:rsidR="00FC156B" w:rsidRPr="002302AC">
        <w:rPr>
          <w:rFonts w:ascii="Times New Roman" w:hAnsi="Times New Roman" w:cs="Times New Roman"/>
          <w:sz w:val="28"/>
          <w:szCs w:val="28"/>
        </w:rPr>
        <w:t>. punktā minēto izmaksu segšanai</w:t>
      </w:r>
      <w:r w:rsidR="00CC19FE" w:rsidRPr="002302AC">
        <w:rPr>
          <w:rFonts w:ascii="Times New Roman" w:hAnsi="Times New Roman" w:cs="Times New Roman"/>
          <w:sz w:val="28"/>
          <w:szCs w:val="28"/>
        </w:rPr>
        <w:t>.</w:t>
      </w:r>
      <w:r w:rsidR="00AC44FF" w:rsidRPr="00AC44FF">
        <w:t xml:space="preserve"> </w:t>
      </w:r>
      <w:r w:rsidR="00AC44FF">
        <w:rPr>
          <w:rFonts w:ascii="Times New Roman" w:hAnsi="Times New Roman" w:cs="Times New Roman"/>
          <w:sz w:val="28"/>
          <w:szCs w:val="28"/>
        </w:rPr>
        <w:t>N</w:t>
      </w:r>
      <w:r w:rsidR="00AC44FF" w:rsidRPr="00AC44FF">
        <w:rPr>
          <w:rFonts w:ascii="Times New Roman" w:hAnsi="Times New Roman" w:cs="Times New Roman"/>
          <w:sz w:val="28"/>
          <w:szCs w:val="28"/>
        </w:rPr>
        <w:t>eparedzēto izmaksu izlietošanu pirms izdevumu veikšanas plānotais finansējuma saņēmējs saskaņo ar sadarbības iestādi</w:t>
      </w:r>
      <w:r w:rsidR="00AC44FF">
        <w:rPr>
          <w:rFonts w:ascii="Times New Roman" w:hAnsi="Times New Roman" w:cs="Times New Roman"/>
          <w:sz w:val="28"/>
          <w:szCs w:val="28"/>
        </w:rPr>
        <w:t>.</w:t>
      </w:r>
    </w:p>
    <w:p w14:paraId="29A35F26" w14:textId="550686C5" w:rsidR="004C169E" w:rsidRDefault="002B5712" w:rsidP="00376FDE">
      <w:pPr>
        <w:pStyle w:val="ListParagraph"/>
        <w:spacing w:before="120" w:after="120"/>
        <w:ind w:left="7" w:firstLine="720"/>
        <w:contextualSpacing w:val="0"/>
        <w:jc w:val="both"/>
        <w:rPr>
          <w:rFonts w:ascii="Times New Roman" w:hAnsi="Times New Roman" w:cs="Times New Roman"/>
          <w:sz w:val="28"/>
          <w:szCs w:val="28"/>
        </w:rPr>
      </w:pPr>
      <w:r>
        <w:rPr>
          <w:rFonts w:ascii="Times New Roman" w:hAnsi="Times New Roman" w:cs="Times New Roman"/>
          <w:sz w:val="28"/>
          <w:szCs w:val="28"/>
        </w:rPr>
        <w:t>3</w:t>
      </w:r>
      <w:r w:rsidR="00393E04">
        <w:rPr>
          <w:rFonts w:ascii="Times New Roman" w:hAnsi="Times New Roman" w:cs="Times New Roman"/>
          <w:sz w:val="28"/>
          <w:szCs w:val="28"/>
        </w:rPr>
        <w:t>5</w:t>
      </w:r>
      <w:r>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4C169E" w:rsidRPr="00850D6D">
        <w:rPr>
          <w:rFonts w:ascii="Times New Roman" w:hAnsi="Times New Roman" w:cs="Times New Roman"/>
          <w:sz w:val="28"/>
          <w:szCs w:val="28"/>
        </w:rPr>
        <w:t>asākumā atbalstāmo darbību ietvaros radušās izmaksas var uzskatīt par attiecināmām finansēšanai no</w:t>
      </w:r>
      <w:r w:rsidR="00893282" w:rsidRPr="00850D6D">
        <w:rPr>
          <w:rFonts w:ascii="Times New Roman" w:hAnsi="Times New Roman" w:cs="Times New Roman"/>
          <w:sz w:val="28"/>
          <w:szCs w:val="28"/>
        </w:rPr>
        <w:t xml:space="preserve"> </w:t>
      </w:r>
      <w:r w:rsidR="004C169E" w:rsidRPr="00850D6D">
        <w:rPr>
          <w:rFonts w:ascii="Times New Roman" w:hAnsi="Times New Roman" w:cs="Times New Roman"/>
          <w:sz w:val="28"/>
          <w:szCs w:val="28"/>
        </w:rPr>
        <w:t>E</w:t>
      </w:r>
      <w:r w:rsidR="00984A3F" w:rsidRPr="00850D6D">
        <w:rPr>
          <w:rFonts w:ascii="Times New Roman" w:hAnsi="Times New Roman" w:cs="Times New Roman"/>
          <w:sz w:val="28"/>
          <w:szCs w:val="28"/>
        </w:rPr>
        <w:t>SF</w:t>
      </w:r>
      <w:r w:rsidR="00155E8A">
        <w:rPr>
          <w:rFonts w:ascii="Times New Roman" w:hAnsi="Times New Roman" w:cs="Times New Roman"/>
          <w:sz w:val="28"/>
          <w:szCs w:val="28"/>
        </w:rPr>
        <w:t>+</w:t>
      </w:r>
      <w:r w:rsidR="004C169E" w:rsidRPr="00850D6D">
        <w:rPr>
          <w:rFonts w:ascii="Times New Roman" w:hAnsi="Times New Roman" w:cs="Times New Roman"/>
          <w:sz w:val="28"/>
          <w:szCs w:val="28"/>
        </w:rPr>
        <w:t xml:space="preserve">, ja tās atbilst šajā ziņojumā ietvertajām </w:t>
      </w:r>
      <w:r w:rsidR="00975288">
        <w:rPr>
          <w:rFonts w:ascii="Times New Roman" w:hAnsi="Times New Roman" w:cs="Times New Roman"/>
          <w:sz w:val="28"/>
          <w:szCs w:val="28"/>
        </w:rPr>
        <w:t xml:space="preserve">attiecināmajām </w:t>
      </w:r>
      <w:r w:rsidR="004C169E" w:rsidRPr="00850D6D">
        <w:rPr>
          <w:rFonts w:ascii="Times New Roman" w:hAnsi="Times New Roman" w:cs="Times New Roman"/>
          <w:sz w:val="28"/>
          <w:szCs w:val="28"/>
        </w:rPr>
        <w:t xml:space="preserve">izmaksu pozīcijām un tās ir radušās ne agrāk </w:t>
      </w:r>
      <w:r w:rsidR="00DD7CA5" w:rsidRPr="00850D6D">
        <w:rPr>
          <w:rFonts w:ascii="Times New Roman" w:hAnsi="Times New Roman" w:cs="Times New Roman"/>
          <w:sz w:val="28"/>
          <w:szCs w:val="28"/>
        </w:rPr>
        <w:t>p</w:t>
      </w:r>
      <w:r w:rsidR="004C169E" w:rsidRPr="00850D6D">
        <w:rPr>
          <w:rFonts w:ascii="Times New Roman" w:hAnsi="Times New Roman" w:cs="Times New Roman"/>
          <w:sz w:val="28"/>
          <w:szCs w:val="28"/>
        </w:rPr>
        <w:t xml:space="preserve">ar </w:t>
      </w:r>
      <w:r w:rsidR="004C169E" w:rsidRPr="00A43DF8">
        <w:rPr>
          <w:rFonts w:ascii="Times New Roman" w:hAnsi="Times New Roman" w:cs="Times New Roman"/>
          <w:sz w:val="28"/>
          <w:szCs w:val="28"/>
        </w:rPr>
        <w:t>202</w:t>
      </w:r>
      <w:r w:rsidR="00850D6D" w:rsidRPr="00A43DF8">
        <w:rPr>
          <w:rFonts w:ascii="Times New Roman" w:hAnsi="Times New Roman" w:cs="Times New Roman"/>
          <w:sz w:val="28"/>
          <w:szCs w:val="28"/>
        </w:rPr>
        <w:t>2</w:t>
      </w:r>
      <w:r w:rsidR="004C169E" w:rsidRPr="00A43DF8">
        <w:rPr>
          <w:rFonts w:ascii="Times New Roman" w:hAnsi="Times New Roman" w:cs="Times New Roman"/>
          <w:sz w:val="28"/>
          <w:szCs w:val="28"/>
        </w:rPr>
        <w:t xml:space="preserve">. gada </w:t>
      </w:r>
      <w:r w:rsidR="00BC3030" w:rsidRPr="00A43DF8">
        <w:rPr>
          <w:rFonts w:ascii="Times New Roman" w:hAnsi="Times New Roman" w:cs="Times New Roman"/>
          <w:sz w:val="28"/>
          <w:szCs w:val="28"/>
        </w:rPr>
        <w:t>1.</w:t>
      </w:r>
      <w:r w:rsidR="00A43DF8">
        <w:rPr>
          <w:rFonts w:ascii="Times New Roman" w:hAnsi="Times New Roman" w:cs="Times New Roman"/>
          <w:sz w:val="28"/>
          <w:szCs w:val="28"/>
        </w:rPr>
        <w:t xml:space="preserve"> </w:t>
      </w:r>
      <w:r w:rsidR="007570B9">
        <w:rPr>
          <w:rFonts w:ascii="Times New Roman" w:hAnsi="Times New Roman" w:cs="Times New Roman"/>
          <w:sz w:val="28"/>
          <w:szCs w:val="28"/>
        </w:rPr>
        <w:t>septembri</w:t>
      </w:r>
      <w:r w:rsidR="00BC3030" w:rsidRPr="00A43DF8">
        <w:rPr>
          <w:rFonts w:ascii="Times New Roman" w:hAnsi="Times New Roman" w:cs="Times New Roman"/>
          <w:sz w:val="28"/>
          <w:szCs w:val="28"/>
        </w:rPr>
        <w:t>.</w:t>
      </w:r>
    </w:p>
    <w:p w14:paraId="56178351" w14:textId="7237B0A7" w:rsidR="00613380" w:rsidRPr="00850D6D" w:rsidRDefault="00BF65C4" w:rsidP="00376FDE">
      <w:pPr>
        <w:pStyle w:val="ListParagraph"/>
        <w:spacing w:before="120" w:after="120"/>
        <w:ind w:left="7" w:firstLine="720"/>
        <w:contextualSpacing w:val="0"/>
        <w:jc w:val="both"/>
        <w:rPr>
          <w:rFonts w:ascii="Times New Roman" w:hAnsi="Times New Roman" w:cs="Times New Roman"/>
          <w:sz w:val="28"/>
          <w:szCs w:val="28"/>
        </w:rPr>
      </w:pPr>
      <w:r>
        <w:rPr>
          <w:rFonts w:ascii="Times New Roman" w:hAnsi="Times New Roman" w:cs="Times New Roman"/>
          <w:sz w:val="28"/>
          <w:szCs w:val="28"/>
        </w:rPr>
        <w:t>3</w:t>
      </w:r>
      <w:r w:rsidR="00393E04">
        <w:rPr>
          <w:rFonts w:ascii="Times New Roman" w:hAnsi="Times New Roman" w:cs="Times New Roman"/>
          <w:sz w:val="28"/>
          <w:szCs w:val="28"/>
        </w:rPr>
        <w:t>6</w:t>
      </w:r>
      <w:r w:rsidR="00613380">
        <w:rPr>
          <w:rFonts w:ascii="Times New Roman" w:hAnsi="Times New Roman" w:cs="Times New Roman"/>
          <w:sz w:val="28"/>
          <w:szCs w:val="28"/>
        </w:rPr>
        <w:t xml:space="preserve">. Ja plānotā projekta īstenošanas laikā vadošā iestāde </w:t>
      </w:r>
      <w:r w:rsidR="00395D48">
        <w:rPr>
          <w:rFonts w:ascii="Times New Roman" w:hAnsi="Times New Roman" w:cs="Times New Roman"/>
          <w:sz w:val="28"/>
          <w:szCs w:val="28"/>
        </w:rPr>
        <w:t xml:space="preserve">vai atbildīgā iestāde </w:t>
      </w:r>
      <w:r w:rsidR="00613380">
        <w:rPr>
          <w:rFonts w:ascii="Times New Roman" w:hAnsi="Times New Roman" w:cs="Times New Roman"/>
          <w:sz w:val="28"/>
          <w:szCs w:val="28"/>
        </w:rPr>
        <w:t xml:space="preserve">izstrādā horizontālo </w:t>
      </w:r>
      <w:r w:rsidR="00EC7D0A" w:rsidRPr="00EC7D0A">
        <w:rPr>
          <w:rFonts w:ascii="Times New Roman" w:hAnsi="Times New Roman" w:cs="Times New Roman"/>
          <w:sz w:val="28"/>
          <w:szCs w:val="28"/>
        </w:rPr>
        <w:t xml:space="preserve">vienkāršoto izmaksu </w:t>
      </w:r>
      <w:r w:rsidR="009A72F7">
        <w:rPr>
          <w:rFonts w:ascii="Times New Roman" w:hAnsi="Times New Roman" w:cs="Times New Roman"/>
          <w:sz w:val="28"/>
          <w:szCs w:val="28"/>
        </w:rPr>
        <w:t xml:space="preserve">metodiku kādām šā ziņojuma </w:t>
      </w:r>
      <w:r w:rsidR="00A47771">
        <w:rPr>
          <w:rFonts w:ascii="Times New Roman" w:hAnsi="Times New Roman" w:cs="Times New Roman"/>
          <w:sz w:val="28"/>
          <w:szCs w:val="28"/>
        </w:rPr>
        <w:t>3</w:t>
      </w:r>
      <w:r w:rsidR="00393E04">
        <w:rPr>
          <w:rFonts w:ascii="Times New Roman" w:hAnsi="Times New Roman" w:cs="Times New Roman"/>
          <w:sz w:val="28"/>
          <w:szCs w:val="28"/>
        </w:rPr>
        <w:t>2</w:t>
      </w:r>
      <w:r w:rsidR="009A72F7">
        <w:rPr>
          <w:rFonts w:ascii="Times New Roman" w:hAnsi="Times New Roman" w:cs="Times New Roman"/>
          <w:sz w:val="28"/>
          <w:szCs w:val="28"/>
        </w:rPr>
        <w:t>.</w:t>
      </w:r>
      <w:r w:rsidR="00A30621">
        <w:rPr>
          <w:rFonts w:ascii="Times New Roman" w:hAnsi="Times New Roman" w:cs="Times New Roman"/>
          <w:sz w:val="28"/>
          <w:szCs w:val="28"/>
        </w:rPr>
        <w:t xml:space="preserve"> </w:t>
      </w:r>
      <w:r w:rsidR="009A72F7">
        <w:rPr>
          <w:rFonts w:ascii="Times New Roman" w:hAnsi="Times New Roman" w:cs="Times New Roman"/>
          <w:sz w:val="28"/>
          <w:szCs w:val="28"/>
        </w:rPr>
        <w:t xml:space="preserve">punktā minētajām izmaksām, tām piemēro </w:t>
      </w:r>
      <w:r w:rsidR="00395D48">
        <w:rPr>
          <w:rFonts w:ascii="Times New Roman" w:hAnsi="Times New Roman" w:cs="Times New Roman"/>
          <w:sz w:val="28"/>
          <w:szCs w:val="28"/>
        </w:rPr>
        <w:t>šo</w:t>
      </w:r>
      <w:r w:rsidR="009A72F7">
        <w:rPr>
          <w:rFonts w:ascii="Times New Roman" w:hAnsi="Times New Roman" w:cs="Times New Roman"/>
          <w:sz w:val="28"/>
          <w:szCs w:val="28"/>
        </w:rPr>
        <w:t xml:space="preserve"> metodiku. </w:t>
      </w:r>
    </w:p>
    <w:p w14:paraId="15B959C3" w14:textId="179134E4" w:rsidR="004C169E" w:rsidRPr="00DD6D89" w:rsidRDefault="004C169E" w:rsidP="004C169E">
      <w:pPr>
        <w:pStyle w:val="ListParagraph"/>
        <w:ind w:left="0"/>
        <w:jc w:val="both"/>
        <w:rPr>
          <w:rFonts w:ascii="Times New Roman" w:hAnsi="Times New Roman" w:cs="Times New Roman"/>
          <w:color w:val="808080" w:themeColor="background1" w:themeShade="80"/>
          <w:sz w:val="28"/>
          <w:szCs w:val="28"/>
        </w:rPr>
      </w:pPr>
    </w:p>
    <w:p w14:paraId="40199B25" w14:textId="16CD5495" w:rsidR="009A0008" w:rsidRPr="009A0008" w:rsidRDefault="004C169E" w:rsidP="009A0008">
      <w:pPr>
        <w:pStyle w:val="ListParagraph"/>
        <w:ind w:left="0"/>
        <w:jc w:val="center"/>
        <w:rPr>
          <w:rFonts w:ascii="Times New Roman" w:hAnsi="Times New Roman" w:cs="Times New Roman"/>
          <w:b/>
          <w:bCs/>
          <w:sz w:val="28"/>
          <w:szCs w:val="28"/>
        </w:rPr>
      </w:pPr>
      <w:r w:rsidRPr="00FF2788">
        <w:rPr>
          <w:rFonts w:ascii="Times New Roman" w:hAnsi="Times New Roman" w:cs="Times New Roman"/>
          <w:b/>
          <w:bCs/>
          <w:sz w:val="28"/>
          <w:szCs w:val="28"/>
        </w:rPr>
        <w:t>IV. Pasākuma īstenošanas nosacījumi</w:t>
      </w:r>
    </w:p>
    <w:p w14:paraId="55A70BC5" w14:textId="25F2C371" w:rsidR="00C9641D" w:rsidRDefault="009239B4"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26058">
        <w:rPr>
          <w:rFonts w:ascii="Times New Roman" w:hAnsi="Times New Roman" w:cs="Times New Roman"/>
          <w:sz w:val="28"/>
          <w:szCs w:val="28"/>
        </w:rPr>
        <w:t>7</w:t>
      </w:r>
      <w:r w:rsidR="009A0008" w:rsidRPr="00FD6D64">
        <w:rPr>
          <w:rFonts w:ascii="Times New Roman" w:hAnsi="Times New Roman" w:cs="Times New Roman"/>
          <w:sz w:val="28"/>
          <w:szCs w:val="28"/>
        </w:rPr>
        <w:t>.</w:t>
      </w:r>
      <w:r w:rsidR="00C9641D">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92044A" w:rsidRPr="0092044A">
        <w:rPr>
          <w:rFonts w:ascii="Times New Roman" w:hAnsi="Times New Roman" w:cs="Times New Roman"/>
          <w:sz w:val="28"/>
          <w:szCs w:val="28"/>
        </w:rPr>
        <w:t xml:space="preserve">asākuma efektīvas ieviešanas nodrošināšanai plānotais finansējuma saņēmējs sadarbojas ar </w:t>
      </w:r>
      <w:r w:rsidR="00937F1B">
        <w:rPr>
          <w:rFonts w:ascii="Times New Roman" w:hAnsi="Times New Roman" w:cs="Times New Roman"/>
          <w:sz w:val="28"/>
          <w:szCs w:val="28"/>
        </w:rPr>
        <w:t>šā ziņojuma 2</w:t>
      </w:r>
      <w:r w:rsidR="000F1BC7">
        <w:rPr>
          <w:rFonts w:ascii="Times New Roman" w:hAnsi="Times New Roman" w:cs="Times New Roman"/>
          <w:sz w:val="28"/>
          <w:szCs w:val="28"/>
        </w:rPr>
        <w:t>6</w:t>
      </w:r>
      <w:r w:rsidR="00937F1B">
        <w:rPr>
          <w:rFonts w:ascii="Times New Roman" w:hAnsi="Times New Roman" w:cs="Times New Roman"/>
          <w:sz w:val="28"/>
          <w:szCs w:val="28"/>
        </w:rPr>
        <w:t>.3.3. apakšpunktā minēto</w:t>
      </w:r>
      <w:r w:rsidR="0092044A" w:rsidRPr="0092044A">
        <w:rPr>
          <w:rFonts w:ascii="Times New Roman" w:hAnsi="Times New Roman" w:cs="Times New Roman"/>
          <w:sz w:val="28"/>
          <w:szCs w:val="28"/>
        </w:rPr>
        <w:t xml:space="preserve"> padomi. Padomes sastāvā ir valsts iestāžu, augstākās izglītības iestāžu, pašvaldību, biedrību un nodibinājumu pārstāvji. Finansējuma saņēmēja pārstāvji piedalās padomes darbībā, bet atbildīgās iestādes pārstāvji </w:t>
      </w:r>
      <w:r w:rsidR="008E0BFA">
        <w:rPr>
          <w:rFonts w:ascii="Times New Roman" w:hAnsi="Times New Roman" w:cs="Times New Roman"/>
          <w:sz w:val="28"/>
          <w:szCs w:val="28"/>
        </w:rPr>
        <w:t xml:space="preserve">- </w:t>
      </w:r>
      <w:r w:rsidR="0092044A" w:rsidRPr="0092044A">
        <w:rPr>
          <w:rFonts w:ascii="Times New Roman" w:hAnsi="Times New Roman" w:cs="Times New Roman"/>
          <w:sz w:val="28"/>
          <w:szCs w:val="28"/>
        </w:rPr>
        <w:t>var piedalīties novērotāja statusā.</w:t>
      </w:r>
      <w:r w:rsidR="009721D9">
        <w:rPr>
          <w:rFonts w:ascii="Times New Roman" w:hAnsi="Times New Roman" w:cs="Times New Roman"/>
          <w:sz w:val="28"/>
          <w:szCs w:val="28"/>
        </w:rPr>
        <w:t xml:space="preserve"> </w:t>
      </w:r>
      <w:r w:rsidR="00C65CDC">
        <w:rPr>
          <w:rFonts w:ascii="Times New Roman" w:hAnsi="Times New Roman" w:cs="Times New Roman"/>
          <w:sz w:val="28"/>
          <w:szCs w:val="28"/>
        </w:rPr>
        <w:t xml:space="preserve">Finansējuma saņēmējs </w:t>
      </w:r>
      <w:r w:rsidR="00C65CDC" w:rsidRPr="00C65CDC">
        <w:rPr>
          <w:rFonts w:ascii="Times New Roman" w:hAnsi="Times New Roman" w:cs="Times New Roman"/>
          <w:sz w:val="28"/>
          <w:szCs w:val="28"/>
        </w:rPr>
        <w:t xml:space="preserve">nepieciešamības gadījumā var pieaicināt </w:t>
      </w:r>
      <w:r w:rsidR="00C65CDC">
        <w:rPr>
          <w:rFonts w:ascii="Times New Roman" w:hAnsi="Times New Roman" w:cs="Times New Roman"/>
          <w:sz w:val="28"/>
          <w:szCs w:val="28"/>
        </w:rPr>
        <w:t xml:space="preserve">dalībai Padomē </w:t>
      </w:r>
      <w:r w:rsidR="00C65CDC" w:rsidRPr="00C65CDC">
        <w:rPr>
          <w:rFonts w:ascii="Times New Roman" w:hAnsi="Times New Roman" w:cs="Times New Roman"/>
          <w:sz w:val="28"/>
          <w:szCs w:val="28"/>
        </w:rPr>
        <w:t>vadošās iestādes pārstāvi</w:t>
      </w:r>
      <w:r w:rsidR="0033281C">
        <w:rPr>
          <w:rFonts w:ascii="Times New Roman" w:hAnsi="Times New Roman" w:cs="Times New Roman"/>
          <w:sz w:val="28"/>
          <w:szCs w:val="28"/>
        </w:rPr>
        <w:t xml:space="preserve"> novērotāja statusā</w:t>
      </w:r>
      <w:r w:rsidR="00C65CDC">
        <w:rPr>
          <w:rFonts w:ascii="Times New Roman" w:hAnsi="Times New Roman" w:cs="Times New Roman"/>
          <w:sz w:val="28"/>
          <w:szCs w:val="28"/>
        </w:rPr>
        <w:t>.</w:t>
      </w:r>
      <w:r w:rsidR="00C65CDC" w:rsidRPr="00C65CDC">
        <w:rPr>
          <w:rFonts w:ascii="Times New Roman" w:hAnsi="Times New Roman" w:cs="Times New Roman"/>
          <w:sz w:val="28"/>
          <w:szCs w:val="28"/>
        </w:rPr>
        <w:t xml:space="preserve"> </w:t>
      </w:r>
      <w:r w:rsidR="00C9641D" w:rsidRPr="00C9641D">
        <w:rPr>
          <w:rFonts w:ascii="Times New Roman" w:hAnsi="Times New Roman" w:cs="Times New Roman"/>
          <w:sz w:val="28"/>
          <w:szCs w:val="28"/>
        </w:rPr>
        <w:t>Padomes personālsastāvu apstiprina labklājības ministrs</w:t>
      </w:r>
      <w:r w:rsidR="00400E50">
        <w:rPr>
          <w:rFonts w:ascii="Times New Roman" w:hAnsi="Times New Roman" w:cs="Times New Roman"/>
          <w:sz w:val="28"/>
          <w:szCs w:val="28"/>
        </w:rPr>
        <w:t xml:space="preserve"> un tā:</w:t>
      </w:r>
      <w:r w:rsidR="00EE0B68">
        <w:rPr>
          <w:rFonts w:ascii="Times New Roman" w:hAnsi="Times New Roman" w:cs="Times New Roman"/>
          <w:sz w:val="28"/>
          <w:szCs w:val="28"/>
        </w:rPr>
        <w:t xml:space="preserve"> </w:t>
      </w:r>
    </w:p>
    <w:p w14:paraId="742078B5" w14:textId="3AA424CA" w:rsidR="00400E50" w:rsidRPr="00400E50" w:rsidRDefault="009239B4"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72721">
        <w:rPr>
          <w:rFonts w:ascii="Times New Roman" w:hAnsi="Times New Roman" w:cs="Times New Roman"/>
          <w:sz w:val="28"/>
          <w:szCs w:val="28"/>
        </w:rPr>
        <w:t>7</w:t>
      </w:r>
      <w:r w:rsidR="00400E50">
        <w:rPr>
          <w:rFonts w:ascii="Times New Roman" w:hAnsi="Times New Roman" w:cs="Times New Roman"/>
          <w:sz w:val="28"/>
          <w:szCs w:val="28"/>
        </w:rPr>
        <w:t>.1.</w:t>
      </w:r>
      <w:r w:rsidR="00400E50" w:rsidRPr="00400E50">
        <w:rPr>
          <w:rFonts w:ascii="Times New Roman" w:hAnsi="Times New Roman" w:cs="Times New Roman"/>
          <w:sz w:val="28"/>
          <w:szCs w:val="28"/>
        </w:rPr>
        <w:tab/>
        <w:t xml:space="preserve">konsultē </w:t>
      </w:r>
      <w:r w:rsidR="00400E50">
        <w:rPr>
          <w:rFonts w:ascii="Times New Roman" w:hAnsi="Times New Roman" w:cs="Times New Roman"/>
          <w:sz w:val="28"/>
          <w:szCs w:val="28"/>
        </w:rPr>
        <w:t xml:space="preserve">plānoto </w:t>
      </w:r>
      <w:r w:rsidR="00400E50" w:rsidRPr="00400E50">
        <w:rPr>
          <w:rFonts w:ascii="Times New Roman" w:hAnsi="Times New Roman" w:cs="Times New Roman"/>
          <w:sz w:val="28"/>
          <w:szCs w:val="28"/>
        </w:rPr>
        <w:t xml:space="preserve">finansējuma saņēmēju </w:t>
      </w:r>
      <w:r w:rsidR="00792003">
        <w:rPr>
          <w:rFonts w:ascii="Times New Roman" w:hAnsi="Times New Roman" w:cs="Times New Roman"/>
          <w:sz w:val="28"/>
          <w:szCs w:val="28"/>
        </w:rPr>
        <w:t xml:space="preserve">4.3.5.4. </w:t>
      </w:r>
      <w:r w:rsidR="00400E50" w:rsidRPr="00400E50">
        <w:rPr>
          <w:rFonts w:ascii="Times New Roman" w:hAnsi="Times New Roman" w:cs="Times New Roman"/>
          <w:sz w:val="28"/>
          <w:szCs w:val="28"/>
        </w:rPr>
        <w:t>pasākuma īstenošanas procesā, analizē ieviešanas progresu un sniedz priekšlikumus pasākuma ieviešanas pilnveidei;</w:t>
      </w:r>
    </w:p>
    <w:p w14:paraId="1CC39DE2" w14:textId="75102BE9" w:rsidR="00400E50" w:rsidRPr="00400E50" w:rsidRDefault="009239B4"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72721">
        <w:rPr>
          <w:rFonts w:ascii="Times New Roman" w:hAnsi="Times New Roman" w:cs="Times New Roman"/>
          <w:sz w:val="28"/>
          <w:szCs w:val="28"/>
        </w:rPr>
        <w:t>7</w:t>
      </w:r>
      <w:r w:rsidR="00400E50" w:rsidRPr="00400E50">
        <w:rPr>
          <w:rFonts w:ascii="Times New Roman" w:hAnsi="Times New Roman" w:cs="Times New Roman"/>
          <w:sz w:val="28"/>
          <w:szCs w:val="28"/>
        </w:rPr>
        <w:t>.2.</w:t>
      </w:r>
      <w:r w:rsidR="00400E50" w:rsidRPr="00400E50">
        <w:rPr>
          <w:rFonts w:ascii="Times New Roman" w:hAnsi="Times New Roman" w:cs="Times New Roman"/>
          <w:sz w:val="28"/>
          <w:szCs w:val="28"/>
        </w:rPr>
        <w:tab/>
        <w:t>apstiprina sociālā darba specializācijas š</w:t>
      </w:r>
      <w:r w:rsidR="008C2D9A">
        <w:rPr>
          <w:rFonts w:ascii="Times New Roman" w:hAnsi="Times New Roman" w:cs="Times New Roman"/>
          <w:sz w:val="28"/>
          <w:szCs w:val="28"/>
        </w:rPr>
        <w:t>ā</w:t>
      </w:r>
      <w:r w:rsidR="00400E50" w:rsidRPr="00400E50">
        <w:rPr>
          <w:rFonts w:ascii="Times New Roman" w:hAnsi="Times New Roman" w:cs="Times New Roman"/>
          <w:sz w:val="28"/>
          <w:szCs w:val="28"/>
        </w:rPr>
        <w:t xml:space="preserve"> </w:t>
      </w:r>
      <w:r w:rsidR="00400E50">
        <w:rPr>
          <w:rFonts w:ascii="Times New Roman" w:hAnsi="Times New Roman" w:cs="Times New Roman"/>
          <w:sz w:val="28"/>
          <w:szCs w:val="28"/>
        </w:rPr>
        <w:t>ziņojuma</w:t>
      </w:r>
      <w:r w:rsidR="00400E50" w:rsidRPr="00400E50">
        <w:rPr>
          <w:rFonts w:ascii="Times New Roman" w:hAnsi="Times New Roman" w:cs="Times New Roman"/>
          <w:sz w:val="28"/>
          <w:szCs w:val="28"/>
        </w:rPr>
        <w:t xml:space="preserve"> </w:t>
      </w:r>
      <w:r w:rsidR="002A1C62">
        <w:rPr>
          <w:rFonts w:ascii="Times New Roman" w:hAnsi="Times New Roman" w:cs="Times New Roman"/>
          <w:sz w:val="28"/>
          <w:szCs w:val="28"/>
        </w:rPr>
        <w:t>3</w:t>
      </w:r>
      <w:r w:rsidR="00972721">
        <w:rPr>
          <w:rFonts w:ascii="Times New Roman" w:hAnsi="Times New Roman" w:cs="Times New Roman"/>
          <w:sz w:val="28"/>
          <w:szCs w:val="28"/>
        </w:rPr>
        <w:t>8</w:t>
      </w:r>
      <w:r w:rsidR="00400E50" w:rsidRPr="007E52DE">
        <w:rPr>
          <w:rFonts w:ascii="Times New Roman" w:hAnsi="Times New Roman" w:cs="Times New Roman"/>
          <w:sz w:val="28"/>
          <w:szCs w:val="28"/>
        </w:rPr>
        <w:t>.1.</w:t>
      </w:r>
      <w:r w:rsidR="00400E50" w:rsidRPr="00400E50">
        <w:rPr>
          <w:rFonts w:ascii="Times New Roman" w:hAnsi="Times New Roman" w:cs="Times New Roman"/>
          <w:sz w:val="28"/>
          <w:szCs w:val="28"/>
        </w:rPr>
        <w:t xml:space="preserve"> apakšpunktā minēto profesionālās tālākizglītības programmu izstrādei;</w:t>
      </w:r>
    </w:p>
    <w:p w14:paraId="178CB0C2" w14:textId="07351669" w:rsidR="00400E50" w:rsidRPr="00400E50" w:rsidRDefault="009239B4"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972721">
        <w:rPr>
          <w:rFonts w:ascii="Times New Roman" w:hAnsi="Times New Roman" w:cs="Times New Roman"/>
          <w:sz w:val="28"/>
          <w:szCs w:val="28"/>
        </w:rPr>
        <w:t>7</w:t>
      </w:r>
      <w:r w:rsidR="00400E50" w:rsidRPr="00400E50">
        <w:rPr>
          <w:rFonts w:ascii="Times New Roman" w:hAnsi="Times New Roman" w:cs="Times New Roman"/>
          <w:sz w:val="28"/>
          <w:szCs w:val="28"/>
        </w:rPr>
        <w:t>.3.</w:t>
      </w:r>
      <w:r w:rsidR="00400E50" w:rsidRPr="00400E50">
        <w:rPr>
          <w:rFonts w:ascii="Times New Roman" w:hAnsi="Times New Roman" w:cs="Times New Roman"/>
          <w:sz w:val="28"/>
          <w:szCs w:val="28"/>
        </w:rPr>
        <w:tab/>
        <w:t>apstiprina š</w:t>
      </w:r>
      <w:r w:rsidR="008C2D9A">
        <w:rPr>
          <w:rFonts w:ascii="Times New Roman" w:hAnsi="Times New Roman" w:cs="Times New Roman"/>
          <w:sz w:val="28"/>
          <w:szCs w:val="28"/>
        </w:rPr>
        <w:t>ā</w:t>
      </w:r>
      <w:r w:rsidR="00400E50" w:rsidRPr="00400E50">
        <w:rPr>
          <w:rFonts w:ascii="Times New Roman" w:hAnsi="Times New Roman" w:cs="Times New Roman"/>
          <w:sz w:val="28"/>
          <w:szCs w:val="28"/>
        </w:rPr>
        <w:t xml:space="preserve"> </w:t>
      </w:r>
      <w:r w:rsidR="00400E50">
        <w:rPr>
          <w:rFonts w:ascii="Times New Roman" w:hAnsi="Times New Roman" w:cs="Times New Roman"/>
          <w:sz w:val="28"/>
          <w:szCs w:val="28"/>
        </w:rPr>
        <w:t>ziņojuma</w:t>
      </w:r>
      <w:r w:rsidR="00400E50" w:rsidRPr="00400E50">
        <w:rPr>
          <w:rFonts w:ascii="Times New Roman" w:hAnsi="Times New Roman" w:cs="Times New Roman"/>
          <w:sz w:val="28"/>
          <w:szCs w:val="28"/>
        </w:rPr>
        <w:t xml:space="preserve"> </w:t>
      </w:r>
      <w:r w:rsidR="002A1C62">
        <w:rPr>
          <w:rFonts w:ascii="Times New Roman" w:hAnsi="Times New Roman" w:cs="Times New Roman"/>
          <w:sz w:val="28"/>
          <w:szCs w:val="28"/>
        </w:rPr>
        <w:t>3</w:t>
      </w:r>
      <w:r w:rsidR="00972721">
        <w:rPr>
          <w:rFonts w:ascii="Times New Roman" w:hAnsi="Times New Roman" w:cs="Times New Roman"/>
          <w:sz w:val="28"/>
          <w:szCs w:val="28"/>
        </w:rPr>
        <w:t>8</w:t>
      </w:r>
      <w:r w:rsidR="00400E50" w:rsidRPr="007E52DE">
        <w:rPr>
          <w:rFonts w:ascii="Times New Roman" w:hAnsi="Times New Roman" w:cs="Times New Roman"/>
          <w:sz w:val="28"/>
          <w:szCs w:val="28"/>
        </w:rPr>
        <w:t>.2</w:t>
      </w:r>
      <w:r w:rsidR="00400E50" w:rsidRPr="00400E50">
        <w:rPr>
          <w:rFonts w:ascii="Times New Roman" w:hAnsi="Times New Roman" w:cs="Times New Roman"/>
          <w:sz w:val="28"/>
          <w:szCs w:val="28"/>
        </w:rPr>
        <w:t>. apakšpunktā minētos profesionālās pilnveides mācību moduļos iekļaujamās tēmas;</w:t>
      </w:r>
    </w:p>
    <w:p w14:paraId="0B65CB29" w14:textId="3F8A1ED2" w:rsidR="00400E50" w:rsidRPr="00400E50" w:rsidRDefault="009239B4"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72721">
        <w:rPr>
          <w:rFonts w:ascii="Times New Roman" w:hAnsi="Times New Roman" w:cs="Times New Roman"/>
          <w:sz w:val="28"/>
          <w:szCs w:val="28"/>
        </w:rPr>
        <w:t>7</w:t>
      </w:r>
      <w:r w:rsidR="00400E50" w:rsidRPr="00400E50">
        <w:rPr>
          <w:rFonts w:ascii="Times New Roman" w:hAnsi="Times New Roman" w:cs="Times New Roman"/>
          <w:sz w:val="28"/>
          <w:szCs w:val="28"/>
        </w:rPr>
        <w:t>.4.</w:t>
      </w:r>
      <w:r w:rsidR="00400E50" w:rsidRPr="00400E50">
        <w:rPr>
          <w:rFonts w:ascii="Times New Roman" w:hAnsi="Times New Roman" w:cs="Times New Roman"/>
          <w:sz w:val="28"/>
          <w:szCs w:val="28"/>
        </w:rPr>
        <w:tab/>
        <w:t>saskaņo š</w:t>
      </w:r>
      <w:r w:rsidR="008C2D9A">
        <w:rPr>
          <w:rFonts w:ascii="Times New Roman" w:hAnsi="Times New Roman" w:cs="Times New Roman"/>
          <w:sz w:val="28"/>
          <w:szCs w:val="28"/>
        </w:rPr>
        <w:t>ā</w:t>
      </w:r>
      <w:r w:rsidR="00400E50" w:rsidRPr="00400E50">
        <w:rPr>
          <w:rFonts w:ascii="Times New Roman" w:hAnsi="Times New Roman" w:cs="Times New Roman"/>
          <w:sz w:val="28"/>
          <w:szCs w:val="28"/>
        </w:rPr>
        <w:t xml:space="preserve"> </w:t>
      </w:r>
      <w:r w:rsidR="00400E50">
        <w:rPr>
          <w:rFonts w:ascii="Times New Roman" w:hAnsi="Times New Roman" w:cs="Times New Roman"/>
          <w:sz w:val="28"/>
          <w:szCs w:val="28"/>
        </w:rPr>
        <w:t>ziņojuma</w:t>
      </w:r>
      <w:r w:rsidR="00400E50" w:rsidRPr="00400E50">
        <w:rPr>
          <w:rFonts w:ascii="Times New Roman" w:hAnsi="Times New Roman" w:cs="Times New Roman"/>
          <w:sz w:val="28"/>
          <w:szCs w:val="28"/>
        </w:rPr>
        <w:t xml:space="preserve"> </w:t>
      </w:r>
      <w:r w:rsidR="00972721">
        <w:rPr>
          <w:rFonts w:ascii="Times New Roman" w:hAnsi="Times New Roman" w:cs="Times New Roman"/>
          <w:sz w:val="28"/>
          <w:szCs w:val="28"/>
        </w:rPr>
        <w:t>29</w:t>
      </w:r>
      <w:r w:rsidR="00400E50" w:rsidRPr="00400E50">
        <w:rPr>
          <w:rFonts w:ascii="Times New Roman" w:hAnsi="Times New Roman" w:cs="Times New Roman"/>
          <w:sz w:val="28"/>
          <w:szCs w:val="28"/>
        </w:rPr>
        <w:t>.2. apakšpunktā minēto metodiku saturu;</w:t>
      </w:r>
    </w:p>
    <w:p w14:paraId="5B2F9EB6" w14:textId="4C4B1785" w:rsidR="00400E50" w:rsidRPr="00400E50" w:rsidRDefault="009239B4"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72721">
        <w:rPr>
          <w:rFonts w:ascii="Times New Roman" w:hAnsi="Times New Roman" w:cs="Times New Roman"/>
          <w:sz w:val="28"/>
          <w:szCs w:val="28"/>
        </w:rPr>
        <w:t>7</w:t>
      </w:r>
      <w:r w:rsidR="00400E50" w:rsidRPr="00400E50">
        <w:rPr>
          <w:rFonts w:ascii="Times New Roman" w:hAnsi="Times New Roman" w:cs="Times New Roman"/>
          <w:sz w:val="28"/>
          <w:szCs w:val="28"/>
        </w:rPr>
        <w:t>.5.</w:t>
      </w:r>
      <w:r w:rsidR="00400E50" w:rsidRPr="00400E50">
        <w:rPr>
          <w:rFonts w:ascii="Times New Roman" w:hAnsi="Times New Roman" w:cs="Times New Roman"/>
          <w:sz w:val="28"/>
          <w:szCs w:val="28"/>
        </w:rPr>
        <w:tab/>
        <w:t>apstiprina š</w:t>
      </w:r>
      <w:r w:rsidR="008C2D9A">
        <w:rPr>
          <w:rFonts w:ascii="Times New Roman" w:hAnsi="Times New Roman" w:cs="Times New Roman"/>
          <w:sz w:val="28"/>
          <w:szCs w:val="28"/>
        </w:rPr>
        <w:t>ā</w:t>
      </w:r>
      <w:r w:rsidR="00400E50" w:rsidRPr="00400E50">
        <w:rPr>
          <w:rFonts w:ascii="Times New Roman" w:hAnsi="Times New Roman" w:cs="Times New Roman"/>
          <w:sz w:val="28"/>
          <w:szCs w:val="28"/>
        </w:rPr>
        <w:t xml:space="preserve"> </w:t>
      </w:r>
      <w:r w:rsidR="00DA1B47">
        <w:rPr>
          <w:rFonts w:ascii="Times New Roman" w:hAnsi="Times New Roman" w:cs="Times New Roman"/>
          <w:sz w:val="28"/>
          <w:szCs w:val="28"/>
        </w:rPr>
        <w:t>ziņojuma</w:t>
      </w:r>
      <w:r w:rsidR="00034781" w:rsidRPr="00034781">
        <w:rPr>
          <w:rFonts w:ascii="Times New Roman" w:hAnsi="Times New Roman" w:cs="Times New Roman"/>
          <w:sz w:val="28"/>
          <w:szCs w:val="28"/>
        </w:rPr>
        <w:t xml:space="preserve"> 4</w:t>
      </w:r>
      <w:r w:rsidR="00972721">
        <w:rPr>
          <w:rFonts w:ascii="Times New Roman" w:hAnsi="Times New Roman" w:cs="Times New Roman"/>
          <w:sz w:val="28"/>
          <w:szCs w:val="28"/>
        </w:rPr>
        <w:t>4</w:t>
      </w:r>
      <w:r w:rsidR="00A91434" w:rsidRPr="00034781">
        <w:rPr>
          <w:rFonts w:ascii="Times New Roman" w:hAnsi="Times New Roman" w:cs="Times New Roman"/>
          <w:sz w:val="28"/>
          <w:szCs w:val="28"/>
        </w:rPr>
        <w:t>.1</w:t>
      </w:r>
      <w:r w:rsidR="00A91434">
        <w:rPr>
          <w:rFonts w:ascii="Times New Roman" w:hAnsi="Times New Roman" w:cs="Times New Roman"/>
          <w:sz w:val="28"/>
          <w:szCs w:val="28"/>
        </w:rPr>
        <w:t>.</w:t>
      </w:r>
      <w:r w:rsidR="00400E50" w:rsidRPr="00400E50">
        <w:rPr>
          <w:rFonts w:ascii="Times New Roman" w:hAnsi="Times New Roman" w:cs="Times New Roman"/>
          <w:sz w:val="28"/>
          <w:szCs w:val="28"/>
        </w:rPr>
        <w:t xml:space="preserve"> apakšpunktā minētos izstrādātos līderu atlases kritērijus;</w:t>
      </w:r>
    </w:p>
    <w:p w14:paraId="6A2A9342" w14:textId="39C593FE" w:rsidR="00400E50" w:rsidRDefault="009239B4"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72721">
        <w:rPr>
          <w:rFonts w:ascii="Times New Roman" w:hAnsi="Times New Roman" w:cs="Times New Roman"/>
          <w:sz w:val="28"/>
          <w:szCs w:val="28"/>
        </w:rPr>
        <w:t>7</w:t>
      </w:r>
      <w:r w:rsidR="00400E50" w:rsidRPr="00400E50">
        <w:rPr>
          <w:rFonts w:ascii="Times New Roman" w:hAnsi="Times New Roman" w:cs="Times New Roman"/>
          <w:sz w:val="28"/>
          <w:szCs w:val="28"/>
        </w:rPr>
        <w:t>.</w:t>
      </w:r>
      <w:r w:rsidR="00972721">
        <w:rPr>
          <w:rFonts w:ascii="Times New Roman" w:hAnsi="Times New Roman" w:cs="Times New Roman"/>
          <w:sz w:val="28"/>
          <w:szCs w:val="28"/>
        </w:rPr>
        <w:t>6</w:t>
      </w:r>
      <w:r w:rsidR="00400E50" w:rsidRPr="00400E50">
        <w:rPr>
          <w:rFonts w:ascii="Times New Roman" w:hAnsi="Times New Roman" w:cs="Times New Roman"/>
          <w:sz w:val="28"/>
          <w:szCs w:val="28"/>
        </w:rPr>
        <w:t>.</w:t>
      </w:r>
      <w:r w:rsidR="00400E50" w:rsidRPr="00400E50">
        <w:rPr>
          <w:rFonts w:ascii="Times New Roman" w:hAnsi="Times New Roman" w:cs="Times New Roman"/>
          <w:sz w:val="28"/>
          <w:szCs w:val="28"/>
        </w:rPr>
        <w:tab/>
        <w:t>apstiprina š</w:t>
      </w:r>
      <w:r w:rsidR="008C2D9A">
        <w:rPr>
          <w:rFonts w:ascii="Times New Roman" w:hAnsi="Times New Roman" w:cs="Times New Roman"/>
          <w:sz w:val="28"/>
          <w:szCs w:val="28"/>
        </w:rPr>
        <w:t>ā</w:t>
      </w:r>
      <w:r w:rsidR="00400E50" w:rsidRPr="00400E50">
        <w:rPr>
          <w:rFonts w:ascii="Times New Roman" w:hAnsi="Times New Roman" w:cs="Times New Roman"/>
          <w:sz w:val="28"/>
          <w:szCs w:val="28"/>
        </w:rPr>
        <w:t xml:space="preserve"> </w:t>
      </w:r>
      <w:r w:rsidR="00DA1B47">
        <w:rPr>
          <w:rFonts w:ascii="Times New Roman" w:hAnsi="Times New Roman" w:cs="Times New Roman"/>
          <w:sz w:val="28"/>
          <w:szCs w:val="28"/>
        </w:rPr>
        <w:t>ziņojuma</w:t>
      </w:r>
      <w:r w:rsidR="00400E50" w:rsidRPr="00400E50">
        <w:rPr>
          <w:rFonts w:ascii="Times New Roman" w:hAnsi="Times New Roman" w:cs="Times New Roman"/>
          <w:sz w:val="28"/>
          <w:szCs w:val="28"/>
        </w:rPr>
        <w:t xml:space="preserve"> </w:t>
      </w:r>
      <w:r w:rsidR="00034781" w:rsidRPr="00034781">
        <w:rPr>
          <w:rFonts w:ascii="Times New Roman" w:hAnsi="Times New Roman" w:cs="Times New Roman"/>
          <w:sz w:val="28"/>
          <w:szCs w:val="28"/>
        </w:rPr>
        <w:t>4</w:t>
      </w:r>
      <w:r w:rsidR="00972721">
        <w:rPr>
          <w:rFonts w:ascii="Times New Roman" w:hAnsi="Times New Roman" w:cs="Times New Roman"/>
          <w:sz w:val="28"/>
          <w:szCs w:val="28"/>
        </w:rPr>
        <w:t>5</w:t>
      </w:r>
      <w:r w:rsidR="00A91434" w:rsidRPr="00034781">
        <w:rPr>
          <w:rFonts w:ascii="Times New Roman" w:hAnsi="Times New Roman" w:cs="Times New Roman"/>
          <w:sz w:val="28"/>
          <w:szCs w:val="28"/>
        </w:rPr>
        <w:t>.7.</w:t>
      </w:r>
      <w:r w:rsidR="00400E50" w:rsidRPr="00400E50">
        <w:rPr>
          <w:rFonts w:ascii="Times New Roman" w:hAnsi="Times New Roman" w:cs="Times New Roman"/>
          <w:sz w:val="28"/>
          <w:szCs w:val="28"/>
        </w:rPr>
        <w:t xml:space="preserve"> apakšpunktā minēto informatīvo kampaņu tēmas un mērķauditoriju.</w:t>
      </w:r>
    </w:p>
    <w:p w14:paraId="562513D4" w14:textId="7CB10D8A" w:rsidR="009A0008" w:rsidRPr="00FD6D64" w:rsidRDefault="002A1C62" w:rsidP="00B64F2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C65C6">
        <w:rPr>
          <w:rFonts w:ascii="Times New Roman" w:hAnsi="Times New Roman" w:cs="Times New Roman"/>
          <w:sz w:val="28"/>
          <w:szCs w:val="28"/>
        </w:rPr>
        <w:t>8</w:t>
      </w:r>
      <w:r w:rsidR="00F37B56">
        <w:rPr>
          <w:rFonts w:ascii="Times New Roman" w:hAnsi="Times New Roman" w:cs="Times New Roman"/>
          <w:sz w:val="28"/>
          <w:szCs w:val="28"/>
        </w:rPr>
        <w:t xml:space="preserve">. </w:t>
      </w:r>
      <w:r w:rsidR="009A0008" w:rsidRPr="00FD6D64">
        <w:rPr>
          <w:rFonts w:ascii="Times New Roman" w:hAnsi="Times New Roman" w:cs="Times New Roman"/>
          <w:sz w:val="28"/>
          <w:szCs w:val="28"/>
        </w:rPr>
        <w:t xml:space="preserve"> Š</w:t>
      </w:r>
      <w:r w:rsidR="008C2D9A">
        <w:rPr>
          <w:rFonts w:ascii="Times New Roman" w:hAnsi="Times New Roman" w:cs="Times New Roman"/>
          <w:sz w:val="28"/>
          <w:szCs w:val="28"/>
        </w:rPr>
        <w:t>ā</w:t>
      </w:r>
      <w:r w:rsidR="009A0008" w:rsidRPr="00FD6D64">
        <w:rPr>
          <w:rFonts w:ascii="Times New Roman" w:hAnsi="Times New Roman" w:cs="Times New Roman"/>
          <w:sz w:val="28"/>
          <w:szCs w:val="28"/>
        </w:rPr>
        <w:t xml:space="preserve"> ziņojuma </w:t>
      </w:r>
      <w:r w:rsidR="001C65C6">
        <w:rPr>
          <w:rFonts w:ascii="Times New Roman" w:hAnsi="Times New Roman" w:cs="Times New Roman"/>
          <w:sz w:val="28"/>
          <w:szCs w:val="28"/>
        </w:rPr>
        <w:t>29</w:t>
      </w:r>
      <w:r w:rsidR="00F37B56" w:rsidRPr="00F37B56">
        <w:rPr>
          <w:rFonts w:ascii="Times New Roman" w:hAnsi="Times New Roman" w:cs="Times New Roman"/>
          <w:sz w:val="28"/>
          <w:szCs w:val="28"/>
        </w:rPr>
        <w:t>.1.</w:t>
      </w:r>
      <w:r w:rsidR="007C0B91">
        <w:rPr>
          <w:rFonts w:ascii="Times New Roman" w:hAnsi="Times New Roman" w:cs="Times New Roman"/>
          <w:sz w:val="28"/>
          <w:szCs w:val="28"/>
        </w:rPr>
        <w:t xml:space="preserve">1. un </w:t>
      </w:r>
      <w:r w:rsidR="001C65C6">
        <w:rPr>
          <w:rFonts w:ascii="Times New Roman" w:hAnsi="Times New Roman" w:cs="Times New Roman"/>
          <w:sz w:val="28"/>
          <w:szCs w:val="28"/>
        </w:rPr>
        <w:t>29</w:t>
      </w:r>
      <w:r w:rsidR="007C0B91">
        <w:rPr>
          <w:rFonts w:ascii="Times New Roman" w:hAnsi="Times New Roman" w:cs="Times New Roman"/>
          <w:sz w:val="28"/>
          <w:szCs w:val="28"/>
        </w:rPr>
        <w:t>.1.2.</w:t>
      </w:r>
      <w:r w:rsidR="00F37B56" w:rsidRPr="00F37B56">
        <w:rPr>
          <w:rFonts w:ascii="Times New Roman" w:hAnsi="Times New Roman" w:cs="Times New Roman"/>
          <w:sz w:val="28"/>
          <w:szCs w:val="28"/>
        </w:rPr>
        <w:t xml:space="preserve"> apakšpunktā minētās profesionālās kompetences pilnveides pasākumu īstenošanā finansējuma saņēmējs nodrošina, ka atklātā, pārredzamā, nediskriminējošā un konkurenci nodrošinošā konkursa procedūrā izvēlēts pakalpojuma sniedzējs:</w:t>
      </w:r>
    </w:p>
    <w:p w14:paraId="07735B5E" w14:textId="4827B028" w:rsidR="00F37B56" w:rsidRDefault="002A1C62" w:rsidP="00034781">
      <w:pPr>
        <w:ind w:firstLine="720"/>
        <w:jc w:val="both"/>
        <w:rPr>
          <w:rFonts w:ascii="Times New Roman" w:hAnsi="Times New Roman" w:cs="Times New Roman"/>
          <w:sz w:val="28"/>
          <w:szCs w:val="28"/>
        </w:rPr>
      </w:pPr>
      <w:bookmarkStart w:id="0" w:name="_Hlk98837869"/>
      <w:r>
        <w:rPr>
          <w:rFonts w:ascii="Times New Roman" w:hAnsi="Times New Roman" w:cs="Times New Roman"/>
          <w:sz w:val="28"/>
          <w:szCs w:val="28"/>
        </w:rPr>
        <w:t>3</w:t>
      </w:r>
      <w:r w:rsidR="001C65C6">
        <w:rPr>
          <w:rFonts w:ascii="Times New Roman" w:hAnsi="Times New Roman" w:cs="Times New Roman"/>
          <w:sz w:val="28"/>
          <w:szCs w:val="28"/>
        </w:rPr>
        <w:t>8</w:t>
      </w:r>
      <w:r w:rsidR="009A0008" w:rsidRPr="00F37B56">
        <w:rPr>
          <w:rFonts w:ascii="Times New Roman" w:hAnsi="Times New Roman" w:cs="Times New Roman"/>
          <w:sz w:val="28"/>
          <w:szCs w:val="28"/>
        </w:rPr>
        <w:t xml:space="preserve">.1. </w:t>
      </w:r>
      <w:r w:rsidR="00F37B56" w:rsidRPr="00F37B56">
        <w:rPr>
          <w:rFonts w:ascii="Times New Roman" w:hAnsi="Times New Roman" w:cs="Times New Roman"/>
          <w:sz w:val="28"/>
          <w:szCs w:val="28"/>
        </w:rPr>
        <w:t xml:space="preserve">izstrādā un īsteno </w:t>
      </w:r>
      <w:r w:rsidR="00397094">
        <w:rPr>
          <w:rFonts w:ascii="Times New Roman" w:hAnsi="Times New Roman" w:cs="Times New Roman"/>
          <w:sz w:val="28"/>
          <w:szCs w:val="28"/>
        </w:rPr>
        <w:t>padomes apstiprināt</w:t>
      </w:r>
      <w:r w:rsidR="008C6CA4">
        <w:rPr>
          <w:rFonts w:ascii="Times New Roman" w:hAnsi="Times New Roman" w:cs="Times New Roman"/>
          <w:sz w:val="28"/>
          <w:szCs w:val="28"/>
        </w:rPr>
        <w:t>as</w:t>
      </w:r>
      <w:r w:rsidR="00397094">
        <w:rPr>
          <w:rFonts w:ascii="Times New Roman" w:hAnsi="Times New Roman" w:cs="Times New Roman"/>
          <w:sz w:val="28"/>
          <w:szCs w:val="28"/>
        </w:rPr>
        <w:t xml:space="preserve"> </w:t>
      </w:r>
      <w:r w:rsidR="00F37B56" w:rsidRPr="00F37B56">
        <w:rPr>
          <w:rFonts w:ascii="Times New Roman" w:hAnsi="Times New Roman" w:cs="Times New Roman"/>
          <w:sz w:val="28"/>
          <w:szCs w:val="28"/>
        </w:rPr>
        <w:t>profesionālās tālākizglītības programmas ar ievirzi un konkrētu specializāciju š</w:t>
      </w:r>
      <w:r w:rsidR="008C2D9A">
        <w:rPr>
          <w:rFonts w:ascii="Times New Roman" w:hAnsi="Times New Roman" w:cs="Times New Roman"/>
          <w:sz w:val="28"/>
          <w:szCs w:val="28"/>
        </w:rPr>
        <w:t>ā</w:t>
      </w:r>
      <w:r w:rsidR="00F37B56">
        <w:rPr>
          <w:rFonts w:ascii="Times New Roman" w:hAnsi="Times New Roman" w:cs="Times New Roman"/>
          <w:sz w:val="28"/>
          <w:szCs w:val="28"/>
        </w:rPr>
        <w:t xml:space="preserve"> ziņojuma</w:t>
      </w:r>
      <w:r w:rsidR="00F37B56" w:rsidRPr="00F37B56">
        <w:rPr>
          <w:rFonts w:ascii="Times New Roman" w:hAnsi="Times New Roman" w:cs="Times New Roman"/>
          <w:sz w:val="28"/>
          <w:szCs w:val="28"/>
        </w:rPr>
        <w:t xml:space="preserve"> </w:t>
      </w:r>
      <w:r w:rsidR="00114C24">
        <w:rPr>
          <w:rFonts w:ascii="Times New Roman" w:hAnsi="Times New Roman" w:cs="Times New Roman"/>
          <w:sz w:val="28"/>
          <w:szCs w:val="28"/>
        </w:rPr>
        <w:t>2</w:t>
      </w:r>
      <w:r w:rsidR="001C65C6">
        <w:rPr>
          <w:rFonts w:ascii="Times New Roman" w:hAnsi="Times New Roman" w:cs="Times New Roman"/>
          <w:sz w:val="28"/>
          <w:szCs w:val="28"/>
        </w:rPr>
        <w:t>2</w:t>
      </w:r>
      <w:r w:rsidR="00F37B56" w:rsidRPr="00F37B56">
        <w:rPr>
          <w:rFonts w:ascii="Times New Roman" w:hAnsi="Times New Roman" w:cs="Times New Roman"/>
          <w:sz w:val="28"/>
          <w:szCs w:val="28"/>
        </w:rPr>
        <w:t>.1. apakšpunktā minētajiem sociālā darba speciālistiem – sociālajiem darbiniekiem un profesionālās pilnveides izglītības programmas</w:t>
      </w:r>
      <w:r w:rsidR="00F37B56">
        <w:rPr>
          <w:rFonts w:ascii="Times New Roman" w:hAnsi="Times New Roman" w:cs="Times New Roman"/>
          <w:sz w:val="28"/>
          <w:szCs w:val="28"/>
        </w:rPr>
        <w:t xml:space="preserve"> </w:t>
      </w:r>
      <w:r w:rsidR="00F37B56" w:rsidRPr="00F37B56">
        <w:rPr>
          <w:rFonts w:ascii="Times New Roman" w:hAnsi="Times New Roman" w:cs="Times New Roman"/>
          <w:sz w:val="28"/>
          <w:szCs w:val="28"/>
        </w:rPr>
        <w:t>valsts un pašvaldību sociālo pakalpojumu sniedzēju iestāžu un to struktūrvienību vadītājiem;</w:t>
      </w:r>
    </w:p>
    <w:bookmarkEnd w:id="0"/>
    <w:p w14:paraId="34F9E799" w14:textId="4EC2AE89" w:rsidR="00F37B56" w:rsidRDefault="002A1C62" w:rsidP="00034781">
      <w:pPr>
        <w:ind w:firstLine="720"/>
        <w:jc w:val="both"/>
        <w:rPr>
          <w:rFonts w:ascii="Times New Roman" w:hAnsi="Times New Roman" w:cs="Times New Roman"/>
          <w:sz w:val="28"/>
          <w:szCs w:val="28"/>
        </w:rPr>
      </w:pPr>
      <w:r>
        <w:rPr>
          <w:rFonts w:ascii="Times New Roman" w:hAnsi="Times New Roman" w:cs="Times New Roman"/>
          <w:sz w:val="28"/>
          <w:szCs w:val="28"/>
        </w:rPr>
        <w:t>3</w:t>
      </w:r>
      <w:r w:rsidR="001C65C6">
        <w:rPr>
          <w:rFonts w:ascii="Times New Roman" w:hAnsi="Times New Roman" w:cs="Times New Roman"/>
          <w:sz w:val="28"/>
          <w:szCs w:val="28"/>
        </w:rPr>
        <w:t>8</w:t>
      </w:r>
      <w:r w:rsidR="00F37B56">
        <w:rPr>
          <w:rFonts w:ascii="Times New Roman" w:hAnsi="Times New Roman" w:cs="Times New Roman"/>
          <w:sz w:val="28"/>
          <w:szCs w:val="28"/>
        </w:rPr>
        <w:t xml:space="preserve">.2. </w:t>
      </w:r>
      <w:r w:rsidR="004D38A5" w:rsidRPr="004D38A5">
        <w:rPr>
          <w:rFonts w:ascii="Times New Roman" w:hAnsi="Times New Roman" w:cs="Times New Roman"/>
          <w:sz w:val="28"/>
          <w:szCs w:val="28"/>
        </w:rPr>
        <w:t>izstrādā un īsteno mācību moduļus š</w:t>
      </w:r>
      <w:r w:rsidR="008C2D9A">
        <w:rPr>
          <w:rFonts w:ascii="Times New Roman" w:hAnsi="Times New Roman" w:cs="Times New Roman"/>
          <w:sz w:val="28"/>
          <w:szCs w:val="28"/>
        </w:rPr>
        <w:t>ā</w:t>
      </w:r>
      <w:r w:rsidR="004D38A5" w:rsidRPr="004D38A5">
        <w:rPr>
          <w:rFonts w:ascii="Times New Roman" w:hAnsi="Times New Roman" w:cs="Times New Roman"/>
          <w:sz w:val="28"/>
          <w:szCs w:val="28"/>
        </w:rPr>
        <w:t xml:space="preserve"> </w:t>
      </w:r>
      <w:r w:rsidR="004D38A5">
        <w:rPr>
          <w:rFonts w:ascii="Times New Roman" w:hAnsi="Times New Roman" w:cs="Times New Roman"/>
          <w:sz w:val="28"/>
          <w:szCs w:val="28"/>
        </w:rPr>
        <w:t>ziņojuma</w:t>
      </w:r>
      <w:r w:rsidR="004D38A5" w:rsidRPr="004D38A5">
        <w:rPr>
          <w:rFonts w:ascii="Times New Roman" w:hAnsi="Times New Roman" w:cs="Times New Roman"/>
          <w:sz w:val="28"/>
          <w:szCs w:val="28"/>
        </w:rPr>
        <w:t xml:space="preserve"> </w:t>
      </w:r>
      <w:r w:rsidR="00114C24">
        <w:rPr>
          <w:rFonts w:ascii="Times New Roman" w:hAnsi="Times New Roman" w:cs="Times New Roman"/>
          <w:sz w:val="28"/>
          <w:szCs w:val="28"/>
        </w:rPr>
        <w:t>2</w:t>
      </w:r>
      <w:r w:rsidR="001C65C6">
        <w:rPr>
          <w:rFonts w:ascii="Times New Roman" w:hAnsi="Times New Roman" w:cs="Times New Roman"/>
          <w:sz w:val="28"/>
          <w:szCs w:val="28"/>
        </w:rPr>
        <w:t>2</w:t>
      </w:r>
      <w:r w:rsidR="004D38A5" w:rsidRPr="004D38A5">
        <w:rPr>
          <w:rFonts w:ascii="Times New Roman" w:hAnsi="Times New Roman" w:cs="Times New Roman"/>
          <w:sz w:val="28"/>
          <w:szCs w:val="28"/>
        </w:rPr>
        <w:t>.1. apakšpunktā minētajiem sociālā darba speciālistiem – sociālajiem darbiniekiem un š</w:t>
      </w:r>
      <w:r w:rsidR="008C2D9A">
        <w:rPr>
          <w:rFonts w:ascii="Times New Roman" w:hAnsi="Times New Roman" w:cs="Times New Roman"/>
          <w:sz w:val="28"/>
          <w:szCs w:val="28"/>
        </w:rPr>
        <w:t>ā</w:t>
      </w:r>
      <w:r w:rsidR="004D38A5" w:rsidRPr="004D38A5">
        <w:rPr>
          <w:rFonts w:ascii="Times New Roman" w:hAnsi="Times New Roman" w:cs="Times New Roman"/>
          <w:sz w:val="28"/>
          <w:szCs w:val="28"/>
        </w:rPr>
        <w:t xml:space="preserve"> </w:t>
      </w:r>
      <w:r w:rsidR="004D38A5">
        <w:rPr>
          <w:rFonts w:ascii="Times New Roman" w:hAnsi="Times New Roman" w:cs="Times New Roman"/>
          <w:sz w:val="28"/>
          <w:szCs w:val="28"/>
        </w:rPr>
        <w:t>ziņojuma</w:t>
      </w:r>
      <w:r w:rsidR="004D38A5" w:rsidRPr="004D38A5">
        <w:rPr>
          <w:rFonts w:ascii="Times New Roman" w:hAnsi="Times New Roman" w:cs="Times New Roman"/>
          <w:sz w:val="28"/>
          <w:szCs w:val="28"/>
        </w:rPr>
        <w:t xml:space="preserve"> </w:t>
      </w:r>
      <w:r w:rsidR="00114C24">
        <w:rPr>
          <w:rFonts w:ascii="Times New Roman" w:hAnsi="Times New Roman" w:cs="Times New Roman"/>
          <w:sz w:val="28"/>
          <w:szCs w:val="28"/>
        </w:rPr>
        <w:t>2</w:t>
      </w:r>
      <w:r w:rsidR="001C65C6">
        <w:rPr>
          <w:rFonts w:ascii="Times New Roman" w:hAnsi="Times New Roman" w:cs="Times New Roman"/>
          <w:sz w:val="28"/>
          <w:szCs w:val="28"/>
        </w:rPr>
        <w:t>2</w:t>
      </w:r>
      <w:r w:rsidR="004D38A5" w:rsidRPr="004D38A5">
        <w:rPr>
          <w:rFonts w:ascii="Times New Roman" w:hAnsi="Times New Roman" w:cs="Times New Roman"/>
          <w:sz w:val="28"/>
          <w:szCs w:val="28"/>
        </w:rPr>
        <w:t>.3. apakšpunktā minētajiem sociālā darba studiju programmu studentiem, kā arī nodrošina to integrēšanu sociālā darba studiju programmās, šo studiju programmu izmaiņu saskaņošanu ar Augstākās izglītības kvalitātes aģentūru;</w:t>
      </w:r>
    </w:p>
    <w:p w14:paraId="5B0BEE6C" w14:textId="4D62B433" w:rsidR="004D38A5" w:rsidRDefault="002A1C62" w:rsidP="00034781">
      <w:pPr>
        <w:ind w:firstLine="720"/>
        <w:jc w:val="both"/>
        <w:rPr>
          <w:rFonts w:ascii="Times New Roman" w:hAnsi="Times New Roman" w:cs="Times New Roman"/>
          <w:sz w:val="28"/>
          <w:szCs w:val="28"/>
        </w:rPr>
      </w:pPr>
      <w:r>
        <w:rPr>
          <w:rFonts w:ascii="Times New Roman" w:hAnsi="Times New Roman" w:cs="Times New Roman"/>
          <w:sz w:val="28"/>
          <w:szCs w:val="28"/>
        </w:rPr>
        <w:t>3</w:t>
      </w:r>
      <w:r w:rsidR="00146050">
        <w:rPr>
          <w:rFonts w:ascii="Times New Roman" w:hAnsi="Times New Roman" w:cs="Times New Roman"/>
          <w:sz w:val="28"/>
          <w:szCs w:val="28"/>
        </w:rPr>
        <w:t>8</w:t>
      </w:r>
      <w:r w:rsidR="004D38A5">
        <w:rPr>
          <w:rFonts w:ascii="Times New Roman" w:hAnsi="Times New Roman" w:cs="Times New Roman"/>
          <w:sz w:val="28"/>
          <w:szCs w:val="28"/>
        </w:rPr>
        <w:t xml:space="preserve">.3. </w:t>
      </w:r>
      <w:r w:rsidR="004D38A5" w:rsidRPr="004D38A5">
        <w:rPr>
          <w:rFonts w:ascii="Times New Roman" w:hAnsi="Times New Roman" w:cs="Times New Roman"/>
          <w:sz w:val="28"/>
          <w:szCs w:val="28"/>
        </w:rPr>
        <w:t>aktualizē 9.2.1.1. pasākum</w:t>
      </w:r>
      <w:r w:rsidR="004A32F9">
        <w:rPr>
          <w:rFonts w:ascii="Times New Roman" w:hAnsi="Times New Roman" w:cs="Times New Roman"/>
          <w:sz w:val="28"/>
          <w:szCs w:val="28"/>
        </w:rPr>
        <w:t>a</w:t>
      </w:r>
      <w:r w:rsidR="004D38A5" w:rsidRPr="004D38A5">
        <w:rPr>
          <w:rFonts w:ascii="Times New Roman" w:hAnsi="Times New Roman" w:cs="Times New Roman"/>
          <w:sz w:val="28"/>
          <w:szCs w:val="28"/>
        </w:rPr>
        <w:t xml:space="preserve"> ietvaros izstrādāto mācību programmu</w:t>
      </w:r>
      <w:r w:rsidR="005E6AA4">
        <w:rPr>
          <w:rFonts w:ascii="Times New Roman" w:hAnsi="Times New Roman" w:cs="Times New Roman"/>
          <w:sz w:val="28"/>
          <w:szCs w:val="28"/>
        </w:rPr>
        <w:t xml:space="preserve"> ģimenes asistentiem</w:t>
      </w:r>
      <w:r w:rsidR="004D38A5" w:rsidRPr="004D38A5">
        <w:rPr>
          <w:rFonts w:ascii="Times New Roman" w:hAnsi="Times New Roman" w:cs="Times New Roman"/>
          <w:sz w:val="28"/>
          <w:szCs w:val="28"/>
        </w:rPr>
        <w:t>, nodrošina atbilstošas profesionālās pilnveides izglītības programmas licencēšanu un īstenošanu š</w:t>
      </w:r>
      <w:r w:rsidR="00EC777C">
        <w:rPr>
          <w:rFonts w:ascii="Times New Roman" w:hAnsi="Times New Roman" w:cs="Times New Roman"/>
          <w:sz w:val="28"/>
          <w:szCs w:val="28"/>
        </w:rPr>
        <w:t>ā</w:t>
      </w:r>
      <w:r w:rsidR="004D38A5" w:rsidRPr="004D38A5">
        <w:rPr>
          <w:rFonts w:ascii="Times New Roman" w:hAnsi="Times New Roman" w:cs="Times New Roman"/>
          <w:sz w:val="28"/>
          <w:szCs w:val="28"/>
        </w:rPr>
        <w:t xml:space="preserve"> </w:t>
      </w:r>
      <w:r w:rsidR="00BD3135">
        <w:rPr>
          <w:rFonts w:ascii="Times New Roman" w:hAnsi="Times New Roman" w:cs="Times New Roman"/>
          <w:sz w:val="28"/>
          <w:szCs w:val="28"/>
        </w:rPr>
        <w:t>ziņojuma</w:t>
      </w:r>
      <w:r w:rsidR="004D38A5" w:rsidRPr="004D38A5">
        <w:rPr>
          <w:rFonts w:ascii="Times New Roman" w:hAnsi="Times New Roman" w:cs="Times New Roman"/>
          <w:sz w:val="28"/>
          <w:szCs w:val="28"/>
        </w:rPr>
        <w:t xml:space="preserve"> </w:t>
      </w:r>
      <w:r w:rsidR="00114C24">
        <w:rPr>
          <w:rFonts w:ascii="Times New Roman" w:hAnsi="Times New Roman" w:cs="Times New Roman"/>
          <w:sz w:val="28"/>
          <w:szCs w:val="28"/>
        </w:rPr>
        <w:t>2</w:t>
      </w:r>
      <w:r w:rsidR="00146050">
        <w:rPr>
          <w:rFonts w:ascii="Times New Roman" w:hAnsi="Times New Roman" w:cs="Times New Roman"/>
          <w:sz w:val="28"/>
          <w:szCs w:val="28"/>
        </w:rPr>
        <w:t>2</w:t>
      </w:r>
      <w:r w:rsidR="004D38A5" w:rsidRPr="004D38A5">
        <w:rPr>
          <w:rFonts w:ascii="Times New Roman" w:hAnsi="Times New Roman" w:cs="Times New Roman"/>
          <w:sz w:val="28"/>
          <w:szCs w:val="28"/>
        </w:rPr>
        <w:t>.1. apakšpunktā minētaj</w:t>
      </w:r>
      <w:r w:rsidR="00114C24">
        <w:rPr>
          <w:rFonts w:ascii="Times New Roman" w:hAnsi="Times New Roman" w:cs="Times New Roman"/>
          <w:sz w:val="28"/>
          <w:szCs w:val="28"/>
        </w:rPr>
        <w:t>ām</w:t>
      </w:r>
      <w:r w:rsidR="004D38A5" w:rsidRPr="004D38A5">
        <w:rPr>
          <w:rFonts w:ascii="Times New Roman" w:hAnsi="Times New Roman" w:cs="Times New Roman"/>
          <w:sz w:val="28"/>
          <w:szCs w:val="28"/>
        </w:rPr>
        <w:t xml:space="preserve"> </w:t>
      </w:r>
      <w:r w:rsidR="00114C24">
        <w:rPr>
          <w:rFonts w:ascii="Times New Roman" w:hAnsi="Times New Roman" w:cs="Times New Roman"/>
          <w:sz w:val="28"/>
          <w:szCs w:val="28"/>
        </w:rPr>
        <w:t>personām</w:t>
      </w:r>
      <w:r w:rsidR="004D38A5" w:rsidRPr="004D38A5">
        <w:rPr>
          <w:rFonts w:ascii="Times New Roman" w:hAnsi="Times New Roman" w:cs="Times New Roman"/>
          <w:sz w:val="28"/>
          <w:szCs w:val="28"/>
        </w:rPr>
        <w:t>, kur</w:t>
      </w:r>
      <w:r w:rsidR="00114C24">
        <w:rPr>
          <w:rFonts w:ascii="Times New Roman" w:hAnsi="Times New Roman" w:cs="Times New Roman"/>
          <w:sz w:val="28"/>
          <w:szCs w:val="28"/>
        </w:rPr>
        <w:t>as</w:t>
      </w:r>
      <w:r w:rsidR="004D38A5" w:rsidRPr="004D38A5">
        <w:rPr>
          <w:rFonts w:ascii="Times New Roman" w:hAnsi="Times New Roman" w:cs="Times New Roman"/>
          <w:sz w:val="28"/>
          <w:szCs w:val="28"/>
        </w:rPr>
        <w:t xml:space="preserve"> nodrošina ģimenes asistenta pakalpojumu;</w:t>
      </w:r>
      <w:r w:rsidR="0092237C">
        <w:rPr>
          <w:rFonts w:ascii="Times New Roman" w:hAnsi="Times New Roman" w:cs="Times New Roman"/>
          <w:sz w:val="28"/>
          <w:szCs w:val="28"/>
        </w:rPr>
        <w:t xml:space="preserve"> </w:t>
      </w:r>
    </w:p>
    <w:p w14:paraId="69EFEC43" w14:textId="3A310663" w:rsidR="00BD3135" w:rsidRDefault="002A1C62" w:rsidP="00034781">
      <w:pPr>
        <w:ind w:firstLine="720"/>
        <w:jc w:val="both"/>
        <w:rPr>
          <w:rFonts w:ascii="Times New Roman" w:hAnsi="Times New Roman" w:cs="Times New Roman"/>
          <w:sz w:val="28"/>
          <w:szCs w:val="28"/>
        </w:rPr>
      </w:pPr>
      <w:r>
        <w:rPr>
          <w:rFonts w:ascii="Times New Roman" w:hAnsi="Times New Roman" w:cs="Times New Roman"/>
          <w:sz w:val="28"/>
          <w:szCs w:val="28"/>
        </w:rPr>
        <w:t>3</w:t>
      </w:r>
      <w:r w:rsidR="00146050">
        <w:rPr>
          <w:rFonts w:ascii="Times New Roman" w:hAnsi="Times New Roman" w:cs="Times New Roman"/>
          <w:sz w:val="28"/>
          <w:szCs w:val="28"/>
        </w:rPr>
        <w:t>8</w:t>
      </w:r>
      <w:r w:rsidR="00BD3135">
        <w:rPr>
          <w:rFonts w:ascii="Times New Roman" w:hAnsi="Times New Roman" w:cs="Times New Roman"/>
          <w:sz w:val="28"/>
          <w:szCs w:val="28"/>
        </w:rPr>
        <w:t xml:space="preserve">.4. </w:t>
      </w:r>
      <w:r w:rsidR="003205B5" w:rsidRPr="003205B5">
        <w:rPr>
          <w:rFonts w:ascii="Times New Roman" w:hAnsi="Times New Roman" w:cs="Times New Roman"/>
          <w:sz w:val="28"/>
          <w:szCs w:val="28"/>
        </w:rPr>
        <w:t xml:space="preserve">sagatavo </w:t>
      </w:r>
      <w:r w:rsidR="00857BB7" w:rsidRPr="003205B5">
        <w:rPr>
          <w:rFonts w:ascii="Times New Roman" w:hAnsi="Times New Roman" w:cs="Times New Roman"/>
          <w:sz w:val="28"/>
          <w:szCs w:val="28"/>
        </w:rPr>
        <w:t xml:space="preserve">īstenošanai sociālā darba jomas izglītības programmu </w:t>
      </w:r>
      <w:r w:rsidR="003205B5" w:rsidRPr="003205B5">
        <w:rPr>
          <w:rFonts w:ascii="Times New Roman" w:hAnsi="Times New Roman" w:cs="Times New Roman"/>
          <w:sz w:val="28"/>
          <w:szCs w:val="28"/>
        </w:rPr>
        <w:t>š</w:t>
      </w:r>
      <w:r w:rsidR="00EC777C">
        <w:rPr>
          <w:rFonts w:ascii="Times New Roman" w:hAnsi="Times New Roman" w:cs="Times New Roman"/>
          <w:sz w:val="28"/>
          <w:szCs w:val="28"/>
        </w:rPr>
        <w:t>ā</w:t>
      </w:r>
      <w:r w:rsidR="003205B5" w:rsidRPr="003205B5">
        <w:rPr>
          <w:rFonts w:ascii="Times New Roman" w:hAnsi="Times New Roman" w:cs="Times New Roman"/>
          <w:sz w:val="28"/>
          <w:szCs w:val="28"/>
        </w:rPr>
        <w:t xml:space="preserve"> </w:t>
      </w:r>
      <w:r w:rsidR="0095163A">
        <w:rPr>
          <w:rFonts w:ascii="Times New Roman" w:hAnsi="Times New Roman" w:cs="Times New Roman"/>
          <w:sz w:val="28"/>
          <w:szCs w:val="28"/>
        </w:rPr>
        <w:t>ziņojuma</w:t>
      </w:r>
      <w:r w:rsidR="003205B5" w:rsidRPr="003205B5">
        <w:rPr>
          <w:rFonts w:ascii="Times New Roman" w:hAnsi="Times New Roman" w:cs="Times New Roman"/>
          <w:sz w:val="28"/>
          <w:szCs w:val="28"/>
        </w:rPr>
        <w:t xml:space="preserve"> </w:t>
      </w:r>
      <w:r w:rsidR="00114C24">
        <w:rPr>
          <w:rFonts w:ascii="Times New Roman" w:hAnsi="Times New Roman" w:cs="Times New Roman"/>
          <w:sz w:val="28"/>
          <w:szCs w:val="28"/>
        </w:rPr>
        <w:t>2</w:t>
      </w:r>
      <w:r w:rsidR="00146050">
        <w:rPr>
          <w:rFonts w:ascii="Times New Roman" w:hAnsi="Times New Roman" w:cs="Times New Roman"/>
          <w:sz w:val="28"/>
          <w:szCs w:val="28"/>
        </w:rPr>
        <w:t>2</w:t>
      </w:r>
      <w:r w:rsidR="003205B5" w:rsidRPr="003205B5">
        <w:rPr>
          <w:rFonts w:ascii="Times New Roman" w:hAnsi="Times New Roman" w:cs="Times New Roman"/>
          <w:sz w:val="28"/>
          <w:szCs w:val="28"/>
        </w:rPr>
        <w:t xml:space="preserve">.2. apakšpunktā </w:t>
      </w:r>
      <w:r w:rsidR="00857BB7" w:rsidRPr="003205B5">
        <w:rPr>
          <w:rFonts w:ascii="Times New Roman" w:hAnsi="Times New Roman" w:cs="Times New Roman"/>
          <w:sz w:val="28"/>
          <w:szCs w:val="28"/>
        </w:rPr>
        <w:t>minēt</w:t>
      </w:r>
      <w:r w:rsidR="00857BB7">
        <w:rPr>
          <w:rFonts w:ascii="Times New Roman" w:hAnsi="Times New Roman" w:cs="Times New Roman"/>
          <w:sz w:val="28"/>
          <w:szCs w:val="28"/>
        </w:rPr>
        <w:t>ajai</w:t>
      </w:r>
      <w:r w:rsidR="00857BB7" w:rsidRPr="003205B5">
        <w:rPr>
          <w:rFonts w:ascii="Times New Roman" w:hAnsi="Times New Roman" w:cs="Times New Roman"/>
          <w:sz w:val="28"/>
          <w:szCs w:val="28"/>
        </w:rPr>
        <w:t xml:space="preserve"> </w:t>
      </w:r>
      <w:r w:rsidR="003205B5" w:rsidRPr="003205B5">
        <w:rPr>
          <w:rFonts w:ascii="Times New Roman" w:hAnsi="Times New Roman" w:cs="Times New Roman"/>
          <w:sz w:val="28"/>
          <w:szCs w:val="28"/>
        </w:rPr>
        <w:t>mērķa grup</w:t>
      </w:r>
      <w:r w:rsidR="00857BB7">
        <w:rPr>
          <w:rFonts w:ascii="Times New Roman" w:hAnsi="Times New Roman" w:cs="Times New Roman"/>
          <w:sz w:val="28"/>
          <w:szCs w:val="28"/>
        </w:rPr>
        <w:t>ai</w:t>
      </w:r>
      <w:r w:rsidR="003205B5" w:rsidRPr="003205B5">
        <w:rPr>
          <w:rFonts w:ascii="Times New Roman" w:hAnsi="Times New Roman" w:cs="Times New Roman"/>
          <w:sz w:val="28"/>
          <w:szCs w:val="28"/>
        </w:rPr>
        <w:t>, tai skaitā veic sociālā darba maģistra studiju programmās studējošo vai maģistra grādu ieguvušo potenciālo mācībspēku atlasi</w:t>
      </w:r>
      <w:r w:rsidR="00114C24">
        <w:rPr>
          <w:rFonts w:ascii="Times New Roman" w:hAnsi="Times New Roman" w:cs="Times New Roman"/>
          <w:sz w:val="28"/>
          <w:szCs w:val="28"/>
        </w:rPr>
        <w:t>,</w:t>
      </w:r>
      <w:r w:rsidR="003205B5" w:rsidRPr="003205B5">
        <w:rPr>
          <w:rFonts w:ascii="Times New Roman" w:hAnsi="Times New Roman" w:cs="Times New Roman"/>
          <w:sz w:val="28"/>
          <w:szCs w:val="28"/>
        </w:rPr>
        <w:t xml:space="preserve"> padziļinātu mācību īstenošanu </w:t>
      </w:r>
      <w:r w:rsidR="00114C24">
        <w:rPr>
          <w:rFonts w:ascii="Times New Roman" w:hAnsi="Times New Roman" w:cs="Times New Roman"/>
          <w:sz w:val="28"/>
          <w:szCs w:val="28"/>
        </w:rPr>
        <w:t>atlasīto potenciālo mācībspēku</w:t>
      </w:r>
      <w:r w:rsidR="003205B5" w:rsidRPr="003205B5">
        <w:rPr>
          <w:rFonts w:ascii="Times New Roman" w:hAnsi="Times New Roman" w:cs="Times New Roman"/>
          <w:sz w:val="28"/>
          <w:szCs w:val="28"/>
        </w:rPr>
        <w:t xml:space="preserve"> kompetenču pilnveidei docējamo studiju kursu satura un augstskolu pedagoģijas jomās, īsteno esošo </w:t>
      </w:r>
      <w:r w:rsidR="007E52DE">
        <w:rPr>
          <w:rFonts w:ascii="Times New Roman" w:hAnsi="Times New Roman" w:cs="Times New Roman"/>
          <w:sz w:val="28"/>
          <w:szCs w:val="28"/>
        </w:rPr>
        <w:t xml:space="preserve">akreditēto </w:t>
      </w:r>
      <w:r w:rsidR="003205B5" w:rsidRPr="003205B5">
        <w:rPr>
          <w:rFonts w:ascii="Times New Roman" w:hAnsi="Times New Roman" w:cs="Times New Roman"/>
          <w:sz w:val="28"/>
          <w:szCs w:val="28"/>
        </w:rPr>
        <w:t xml:space="preserve">sociālā darba studiju programmu mācībspēku stažēšanos </w:t>
      </w:r>
      <w:r w:rsidR="002F10DC">
        <w:rPr>
          <w:rFonts w:ascii="Times New Roman" w:hAnsi="Times New Roman" w:cs="Times New Roman"/>
          <w:sz w:val="28"/>
          <w:szCs w:val="28"/>
        </w:rPr>
        <w:t xml:space="preserve">pie </w:t>
      </w:r>
      <w:r w:rsidR="003205B5" w:rsidRPr="003205B5">
        <w:rPr>
          <w:rFonts w:ascii="Times New Roman" w:hAnsi="Times New Roman" w:cs="Times New Roman"/>
          <w:sz w:val="28"/>
          <w:szCs w:val="28"/>
        </w:rPr>
        <w:t>š</w:t>
      </w:r>
      <w:r w:rsidR="00E04BF9">
        <w:rPr>
          <w:rFonts w:ascii="Times New Roman" w:hAnsi="Times New Roman" w:cs="Times New Roman"/>
          <w:sz w:val="28"/>
          <w:szCs w:val="28"/>
        </w:rPr>
        <w:t>ā</w:t>
      </w:r>
      <w:r w:rsidR="003205B5" w:rsidRPr="003205B5">
        <w:rPr>
          <w:rFonts w:ascii="Times New Roman" w:hAnsi="Times New Roman" w:cs="Times New Roman"/>
          <w:sz w:val="28"/>
          <w:szCs w:val="28"/>
        </w:rPr>
        <w:t xml:space="preserve"> </w:t>
      </w:r>
      <w:r w:rsidR="00F51211">
        <w:rPr>
          <w:rFonts w:ascii="Times New Roman" w:hAnsi="Times New Roman" w:cs="Times New Roman"/>
          <w:sz w:val="28"/>
          <w:szCs w:val="28"/>
        </w:rPr>
        <w:t>ziņojuma</w:t>
      </w:r>
      <w:r w:rsidR="003205B5" w:rsidRPr="003205B5">
        <w:rPr>
          <w:rFonts w:ascii="Times New Roman" w:hAnsi="Times New Roman" w:cs="Times New Roman"/>
          <w:sz w:val="28"/>
          <w:szCs w:val="28"/>
        </w:rPr>
        <w:t xml:space="preserve"> </w:t>
      </w:r>
      <w:r w:rsidR="00114C24">
        <w:rPr>
          <w:rFonts w:ascii="Times New Roman" w:hAnsi="Times New Roman" w:cs="Times New Roman"/>
          <w:sz w:val="28"/>
          <w:szCs w:val="28"/>
        </w:rPr>
        <w:t>2</w:t>
      </w:r>
      <w:r w:rsidR="00146050">
        <w:rPr>
          <w:rFonts w:ascii="Times New Roman" w:hAnsi="Times New Roman" w:cs="Times New Roman"/>
          <w:sz w:val="28"/>
          <w:szCs w:val="28"/>
        </w:rPr>
        <w:t>2</w:t>
      </w:r>
      <w:r w:rsidR="003205B5" w:rsidRPr="003205B5">
        <w:rPr>
          <w:rFonts w:ascii="Times New Roman" w:hAnsi="Times New Roman" w:cs="Times New Roman"/>
          <w:sz w:val="28"/>
          <w:szCs w:val="28"/>
        </w:rPr>
        <w:t>.1. apakšpunktā minēt</w:t>
      </w:r>
      <w:r w:rsidR="002F10DC">
        <w:rPr>
          <w:rFonts w:ascii="Times New Roman" w:hAnsi="Times New Roman" w:cs="Times New Roman"/>
          <w:sz w:val="28"/>
          <w:szCs w:val="28"/>
        </w:rPr>
        <w:t>ā</w:t>
      </w:r>
      <w:r w:rsidR="003205B5" w:rsidRPr="003205B5">
        <w:rPr>
          <w:rFonts w:ascii="Times New Roman" w:hAnsi="Times New Roman" w:cs="Times New Roman"/>
          <w:sz w:val="28"/>
          <w:szCs w:val="28"/>
        </w:rPr>
        <w:t xml:space="preserve"> sociālo pakalpojumu sniedzēj</w:t>
      </w:r>
      <w:r w:rsidR="002F10DC">
        <w:rPr>
          <w:rFonts w:ascii="Times New Roman" w:hAnsi="Times New Roman" w:cs="Times New Roman"/>
          <w:sz w:val="28"/>
          <w:szCs w:val="28"/>
        </w:rPr>
        <w:t>a</w:t>
      </w:r>
      <w:r w:rsidR="003205B5" w:rsidRPr="003205B5">
        <w:rPr>
          <w:rFonts w:ascii="Times New Roman" w:hAnsi="Times New Roman" w:cs="Times New Roman"/>
          <w:sz w:val="28"/>
          <w:szCs w:val="28"/>
        </w:rPr>
        <w:t>, kā arī nodrošina sociālā darba maģistra studiju programmas īstenošanu š</w:t>
      </w:r>
      <w:r w:rsidR="00E04BF9">
        <w:rPr>
          <w:rFonts w:ascii="Times New Roman" w:hAnsi="Times New Roman" w:cs="Times New Roman"/>
          <w:sz w:val="28"/>
          <w:szCs w:val="28"/>
        </w:rPr>
        <w:t>ā</w:t>
      </w:r>
      <w:r w:rsidR="003205B5" w:rsidRPr="003205B5">
        <w:rPr>
          <w:rFonts w:ascii="Times New Roman" w:hAnsi="Times New Roman" w:cs="Times New Roman"/>
          <w:sz w:val="28"/>
          <w:szCs w:val="28"/>
        </w:rPr>
        <w:t xml:space="preserve"> </w:t>
      </w:r>
      <w:r w:rsidR="00F51211">
        <w:rPr>
          <w:rFonts w:ascii="Times New Roman" w:hAnsi="Times New Roman" w:cs="Times New Roman"/>
          <w:sz w:val="28"/>
          <w:szCs w:val="28"/>
        </w:rPr>
        <w:t>ziņojuma</w:t>
      </w:r>
      <w:r w:rsidR="003205B5" w:rsidRPr="003205B5">
        <w:rPr>
          <w:rFonts w:ascii="Times New Roman" w:hAnsi="Times New Roman" w:cs="Times New Roman"/>
          <w:sz w:val="28"/>
          <w:szCs w:val="28"/>
        </w:rPr>
        <w:t xml:space="preserve"> </w:t>
      </w:r>
      <w:r w:rsidR="00114C24">
        <w:rPr>
          <w:rFonts w:ascii="Times New Roman" w:hAnsi="Times New Roman" w:cs="Times New Roman"/>
          <w:sz w:val="28"/>
          <w:szCs w:val="28"/>
        </w:rPr>
        <w:t>2</w:t>
      </w:r>
      <w:r w:rsidR="00146050">
        <w:rPr>
          <w:rFonts w:ascii="Times New Roman" w:hAnsi="Times New Roman" w:cs="Times New Roman"/>
          <w:sz w:val="28"/>
          <w:szCs w:val="28"/>
        </w:rPr>
        <w:t>2</w:t>
      </w:r>
      <w:r w:rsidR="003205B5" w:rsidRPr="003205B5">
        <w:rPr>
          <w:rFonts w:ascii="Times New Roman" w:hAnsi="Times New Roman" w:cs="Times New Roman"/>
          <w:sz w:val="28"/>
          <w:szCs w:val="28"/>
        </w:rPr>
        <w:t>.1. apakšpunktā minētajiem sociālā darba speciālistiem – sociālajiem darbiniekiem ar pieredzi sociālā darba praksē;</w:t>
      </w:r>
    </w:p>
    <w:p w14:paraId="3A86F06E" w14:textId="69CCF447" w:rsidR="00F51211" w:rsidRDefault="00F83718" w:rsidP="0003478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146050">
        <w:rPr>
          <w:rFonts w:ascii="Times New Roman" w:hAnsi="Times New Roman" w:cs="Times New Roman"/>
          <w:sz w:val="28"/>
          <w:szCs w:val="28"/>
        </w:rPr>
        <w:t>8</w:t>
      </w:r>
      <w:r w:rsidR="00F51211">
        <w:rPr>
          <w:rFonts w:ascii="Times New Roman" w:hAnsi="Times New Roman" w:cs="Times New Roman"/>
          <w:sz w:val="28"/>
          <w:szCs w:val="28"/>
        </w:rPr>
        <w:t xml:space="preserve">.5. </w:t>
      </w:r>
      <w:r w:rsidR="00F51211" w:rsidRPr="00F51211">
        <w:rPr>
          <w:rFonts w:ascii="Times New Roman" w:hAnsi="Times New Roman" w:cs="Times New Roman"/>
          <w:sz w:val="28"/>
          <w:szCs w:val="28"/>
        </w:rPr>
        <w:t>nodrošina profesionālās pilnveides izglītības programmu īstenošanu š</w:t>
      </w:r>
      <w:r w:rsidR="00E04BF9">
        <w:rPr>
          <w:rFonts w:ascii="Times New Roman" w:hAnsi="Times New Roman" w:cs="Times New Roman"/>
          <w:sz w:val="28"/>
          <w:szCs w:val="28"/>
        </w:rPr>
        <w:t>ā</w:t>
      </w:r>
      <w:r w:rsidR="00F51211" w:rsidRPr="00F51211">
        <w:rPr>
          <w:rFonts w:ascii="Times New Roman" w:hAnsi="Times New Roman" w:cs="Times New Roman"/>
          <w:sz w:val="28"/>
          <w:szCs w:val="28"/>
        </w:rPr>
        <w:t xml:space="preserve"> </w:t>
      </w:r>
      <w:r w:rsidR="00F51211">
        <w:rPr>
          <w:rFonts w:ascii="Times New Roman" w:hAnsi="Times New Roman" w:cs="Times New Roman"/>
          <w:sz w:val="28"/>
          <w:szCs w:val="28"/>
        </w:rPr>
        <w:t>ziņojuma</w:t>
      </w:r>
      <w:r w:rsidR="00F51211" w:rsidRPr="00F51211">
        <w:rPr>
          <w:rFonts w:ascii="Times New Roman" w:hAnsi="Times New Roman" w:cs="Times New Roman"/>
          <w:sz w:val="28"/>
          <w:szCs w:val="28"/>
        </w:rPr>
        <w:t xml:space="preserve"> </w:t>
      </w:r>
      <w:r w:rsidR="007E52DE">
        <w:rPr>
          <w:rFonts w:ascii="Times New Roman" w:hAnsi="Times New Roman" w:cs="Times New Roman"/>
          <w:sz w:val="28"/>
          <w:szCs w:val="28"/>
        </w:rPr>
        <w:t>2</w:t>
      </w:r>
      <w:r w:rsidR="00146050">
        <w:rPr>
          <w:rFonts w:ascii="Times New Roman" w:hAnsi="Times New Roman" w:cs="Times New Roman"/>
          <w:sz w:val="28"/>
          <w:szCs w:val="28"/>
        </w:rPr>
        <w:t>2</w:t>
      </w:r>
      <w:r w:rsidR="00F51211" w:rsidRPr="00F51211">
        <w:rPr>
          <w:rFonts w:ascii="Times New Roman" w:hAnsi="Times New Roman" w:cs="Times New Roman"/>
          <w:sz w:val="28"/>
          <w:szCs w:val="28"/>
        </w:rPr>
        <w:t>.1. apakšpunktā minētajiem aprūpes speciālistiem;</w:t>
      </w:r>
    </w:p>
    <w:p w14:paraId="376D0BFD" w14:textId="5E95A6A6" w:rsidR="00773E88" w:rsidRDefault="00F83718" w:rsidP="00034781">
      <w:pPr>
        <w:ind w:firstLine="720"/>
        <w:jc w:val="both"/>
        <w:rPr>
          <w:rFonts w:ascii="Times New Roman" w:hAnsi="Times New Roman" w:cs="Times New Roman"/>
          <w:sz w:val="28"/>
          <w:szCs w:val="28"/>
        </w:rPr>
      </w:pPr>
      <w:r>
        <w:rPr>
          <w:rFonts w:ascii="Times New Roman" w:hAnsi="Times New Roman" w:cs="Times New Roman"/>
          <w:sz w:val="28"/>
          <w:szCs w:val="28"/>
        </w:rPr>
        <w:t>3</w:t>
      </w:r>
      <w:r w:rsidR="00146050">
        <w:rPr>
          <w:rFonts w:ascii="Times New Roman" w:hAnsi="Times New Roman" w:cs="Times New Roman"/>
          <w:sz w:val="28"/>
          <w:szCs w:val="28"/>
        </w:rPr>
        <w:t>8</w:t>
      </w:r>
      <w:r w:rsidR="00773E88">
        <w:rPr>
          <w:rFonts w:ascii="Times New Roman" w:hAnsi="Times New Roman" w:cs="Times New Roman"/>
          <w:sz w:val="28"/>
          <w:szCs w:val="28"/>
        </w:rPr>
        <w:t xml:space="preserve">.6. </w:t>
      </w:r>
      <w:r w:rsidR="00773E88" w:rsidRPr="00773E88">
        <w:rPr>
          <w:rFonts w:ascii="Times New Roman" w:hAnsi="Times New Roman" w:cs="Times New Roman"/>
          <w:sz w:val="28"/>
          <w:szCs w:val="28"/>
        </w:rPr>
        <w:t>nodrošina izglītības programmas īstenošanu supervizora kvalifikācijas iegūšanai š</w:t>
      </w:r>
      <w:r w:rsidR="00E04BF9">
        <w:rPr>
          <w:rFonts w:ascii="Times New Roman" w:hAnsi="Times New Roman" w:cs="Times New Roman"/>
          <w:sz w:val="28"/>
          <w:szCs w:val="28"/>
        </w:rPr>
        <w:t>ā</w:t>
      </w:r>
      <w:r w:rsidR="00773E88" w:rsidRPr="00773E88">
        <w:rPr>
          <w:rFonts w:ascii="Times New Roman" w:hAnsi="Times New Roman" w:cs="Times New Roman"/>
          <w:sz w:val="28"/>
          <w:szCs w:val="28"/>
        </w:rPr>
        <w:t xml:space="preserve"> </w:t>
      </w:r>
      <w:r w:rsidR="00773E88">
        <w:rPr>
          <w:rFonts w:ascii="Times New Roman" w:hAnsi="Times New Roman" w:cs="Times New Roman"/>
          <w:sz w:val="28"/>
          <w:szCs w:val="28"/>
        </w:rPr>
        <w:t>ziņojuma</w:t>
      </w:r>
      <w:r w:rsidR="00773E88" w:rsidRPr="00773E88">
        <w:rPr>
          <w:rFonts w:ascii="Times New Roman" w:hAnsi="Times New Roman" w:cs="Times New Roman"/>
          <w:sz w:val="28"/>
          <w:szCs w:val="28"/>
        </w:rPr>
        <w:t xml:space="preserve"> </w:t>
      </w:r>
      <w:r w:rsidR="007E52DE">
        <w:rPr>
          <w:rFonts w:ascii="Times New Roman" w:hAnsi="Times New Roman" w:cs="Times New Roman"/>
          <w:sz w:val="28"/>
          <w:szCs w:val="28"/>
        </w:rPr>
        <w:t>2</w:t>
      </w:r>
      <w:r w:rsidR="00226960">
        <w:rPr>
          <w:rFonts w:ascii="Times New Roman" w:hAnsi="Times New Roman" w:cs="Times New Roman"/>
          <w:sz w:val="28"/>
          <w:szCs w:val="28"/>
        </w:rPr>
        <w:t>2</w:t>
      </w:r>
      <w:r w:rsidR="00773E88" w:rsidRPr="00773E88">
        <w:rPr>
          <w:rFonts w:ascii="Times New Roman" w:hAnsi="Times New Roman" w:cs="Times New Roman"/>
          <w:sz w:val="28"/>
          <w:szCs w:val="28"/>
        </w:rPr>
        <w:t>.1. apakšpunktā minētajiem sociālā darba speciālistiem – sociālajiem darbiniekiem ar pieredzi sociālā darba praksē</w:t>
      </w:r>
      <w:r w:rsidR="00773E88">
        <w:rPr>
          <w:rFonts w:ascii="Times New Roman" w:hAnsi="Times New Roman" w:cs="Times New Roman"/>
          <w:sz w:val="28"/>
          <w:szCs w:val="28"/>
        </w:rPr>
        <w:t>.</w:t>
      </w:r>
    </w:p>
    <w:p w14:paraId="399C8A9E" w14:textId="026B1A34" w:rsidR="00893746" w:rsidRDefault="00226960" w:rsidP="00034781">
      <w:pPr>
        <w:ind w:firstLine="720"/>
        <w:jc w:val="both"/>
        <w:rPr>
          <w:rFonts w:ascii="Times New Roman" w:hAnsi="Times New Roman" w:cs="Times New Roman"/>
          <w:sz w:val="28"/>
          <w:szCs w:val="28"/>
        </w:rPr>
      </w:pPr>
      <w:r>
        <w:rPr>
          <w:rFonts w:ascii="Times New Roman" w:hAnsi="Times New Roman" w:cs="Times New Roman"/>
          <w:sz w:val="28"/>
          <w:szCs w:val="28"/>
        </w:rPr>
        <w:t>39</w:t>
      </w:r>
      <w:r w:rsidR="000C3199">
        <w:rPr>
          <w:rFonts w:ascii="Times New Roman" w:hAnsi="Times New Roman" w:cs="Times New Roman"/>
          <w:sz w:val="28"/>
          <w:szCs w:val="28"/>
        </w:rPr>
        <w:t xml:space="preserve">. </w:t>
      </w:r>
      <w:r w:rsidR="00373C16">
        <w:rPr>
          <w:rFonts w:ascii="Times New Roman" w:hAnsi="Times New Roman" w:cs="Times New Roman"/>
          <w:sz w:val="28"/>
          <w:szCs w:val="28"/>
        </w:rPr>
        <w:t>Plānotais finansējuma saņēmējs kompensē</w:t>
      </w:r>
      <w:r w:rsidR="00C22982">
        <w:rPr>
          <w:rFonts w:ascii="Times New Roman" w:hAnsi="Times New Roman" w:cs="Times New Roman"/>
          <w:sz w:val="28"/>
          <w:szCs w:val="28"/>
        </w:rPr>
        <w:t xml:space="preserve"> </w:t>
      </w:r>
      <w:r w:rsidR="00115FB7">
        <w:rPr>
          <w:rFonts w:ascii="Times New Roman" w:hAnsi="Times New Roman" w:cs="Times New Roman"/>
          <w:sz w:val="28"/>
          <w:szCs w:val="28"/>
        </w:rPr>
        <w:t xml:space="preserve">pašvaldībai </w:t>
      </w:r>
      <w:r w:rsidR="00C22982">
        <w:rPr>
          <w:rFonts w:ascii="Times New Roman" w:hAnsi="Times New Roman" w:cs="Times New Roman"/>
          <w:sz w:val="28"/>
          <w:szCs w:val="28"/>
        </w:rPr>
        <w:t>š</w:t>
      </w:r>
      <w:r w:rsidR="00E04BF9">
        <w:rPr>
          <w:rFonts w:ascii="Times New Roman" w:hAnsi="Times New Roman" w:cs="Times New Roman"/>
          <w:sz w:val="28"/>
          <w:szCs w:val="28"/>
        </w:rPr>
        <w:t>ā</w:t>
      </w:r>
      <w:r w:rsidR="000C3199" w:rsidRPr="000C3199">
        <w:rPr>
          <w:rFonts w:ascii="Times New Roman" w:hAnsi="Times New Roman" w:cs="Times New Roman"/>
          <w:sz w:val="28"/>
          <w:szCs w:val="28"/>
        </w:rPr>
        <w:t xml:space="preserve"> </w:t>
      </w:r>
      <w:r w:rsidR="000C3199">
        <w:rPr>
          <w:rFonts w:ascii="Times New Roman" w:hAnsi="Times New Roman" w:cs="Times New Roman"/>
          <w:sz w:val="28"/>
          <w:szCs w:val="28"/>
        </w:rPr>
        <w:t>ziņojuma</w:t>
      </w:r>
      <w:r w:rsidR="000C3199" w:rsidRPr="000C3199">
        <w:rPr>
          <w:rFonts w:ascii="Times New Roman" w:hAnsi="Times New Roman" w:cs="Times New Roman"/>
          <w:sz w:val="28"/>
          <w:szCs w:val="28"/>
        </w:rPr>
        <w:t xml:space="preserve"> </w:t>
      </w:r>
      <w:r>
        <w:rPr>
          <w:rFonts w:ascii="Times New Roman" w:hAnsi="Times New Roman" w:cs="Times New Roman"/>
          <w:sz w:val="28"/>
          <w:szCs w:val="28"/>
        </w:rPr>
        <w:t>29</w:t>
      </w:r>
      <w:r w:rsidR="000C3199" w:rsidRPr="000C3199">
        <w:rPr>
          <w:rFonts w:ascii="Times New Roman" w:hAnsi="Times New Roman" w:cs="Times New Roman"/>
          <w:sz w:val="28"/>
          <w:szCs w:val="28"/>
        </w:rPr>
        <w:t>.1.</w:t>
      </w:r>
      <w:r w:rsidR="00FD042B">
        <w:rPr>
          <w:rFonts w:ascii="Times New Roman" w:hAnsi="Times New Roman" w:cs="Times New Roman"/>
          <w:sz w:val="28"/>
          <w:szCs w:val="28"/>
        </w:rPr>
        <w:t>3</w:t>
      </w:r>
      <w:r w:rsidR="000C3199" w:rsidRPr="000C3199">
        <w:rPr>
          <w:rFonts w:ascii="Times New Roman" w:hAnsi="Times New Roman" w:cs="Times New Roman"/>
          <w:sz w:val="28"/>
          <w:szCs w:val="28"/>
        </w:rPr>
        <w:t>. apakšpunktā minēt</w:t>
      </w:r>
      <w:r w:rsidR="00373C16">
        <w:rPr>
          <w:rFonts w:ascii="Times New Roman" w:hAnsi="Times New Roman" w:cs="Times New Roman"/>
          <w:sz w:val="28"/>
          <w:szCs w:val="28"/>
        </w:rPr>
        <w:t>ās</w:t>
      </w:r>
      <w:r w:rsidR="000C3199" w:rsidRPr="000C3199">
        <w:rPr>
          <w:rFonts w:ascii="Times New Roman" w:hAnsi="Times New Roman" w:cs="Times New Roman"/>
          <w:sz w:val="28"/>
          <w:szCs w:val="28"/>
        </w:rPr>
        <w:t xml:space="preserve"> </w:t>
      </w:r>
      <w:proofErr w:type="spellStart"/>
      <w:r w:rsidR="000C3199" w:rsidRPr="000C3199">
        <w:rPr>
          <w:rFonts w:ascii="Times New Roman" w:hAnsi="Times New Roman" w:cs="Times New Roman"/>
          <w:sz w:val="28"/>
          <w:szCs w:val="28"/>
        </w:rPr>
        <w:t>supervīzij</w:t>
      </w:r>
      <w:r w:rsidR="00373C16">
        <w:rPr>
          <w:rFonts w:ascii="Times New Roman" w:hAnsi="Times New Roman" w:cs="Times New Roman"/>
          <w:sz w:val="28"/>
          <w:szCs w:val="28"/>
        </w:rPr>
        <w:t>as</w:t>
      </w:r>
      <w:proofErr w:type="spellEnd"/>
      <w:r w:rsidR="00373C16">
        <w:rPr>
          <w:rFonts w:ascii="Times New Roman" w:hAnsi="Times New Roman" w:cs="Times New Roman"/>
          <w:sz w:val="28"/>
          <w:szCs w:val="28"/>
        </w:rPr>
        <w:t xml:space="preserve"> izmaksas</w:t>
      </w:r>
      <w:r w:rsidR="00046797">
        <w:rPr>
          <w:rFonts w:ascii="Times New Roman" w:hAnsi="Times New Roman" w:cs="Times New Roman"/>
          <w:sz w:val="28"/>
          <w:szCs w:val="28"/>
        </w:rPr>
        <w:t xml:space="preserve">, ja </w:t>
      </w:r>
      <w:proofErr w:type="spellStart"/>
      <w:r w:rsidR="00115FB7">
        <w:rPr>
          <w:rFonts w:ascii="Times New Roman" w:hAnsi="Times New Roman" w:cs="Times New Roman"/>
          <w:sz w:val="28"/>
          <w:szCs w:val="28"/>
        </w:rPr>
        <w:t>supervīzijas</w:t>
      </w:r>
      <w:proofErr w:type="spellEnd"/>
      <w:r w:rsidR="00115FB7">
        <w:rPr>
          <w:rFonts w:ascii="Times New Roman" w:hAnsi="Times New Roman" w:cs="Times New Roman"/>
          <w:sz w:val="28"/>
          <w:szCs w:val="28"/>
        </w:rPr>
        <w:t xml:space="preserve"> ir </w:t>
      </w:r>
      <w:r w:rsidR="006B2798">
        <w:rPr>
          <w:rFonts w:ascii="Times New Roman" w:hAnsi="Times New Roman" w:cs="Times New Roman"/>
          <w:sz w:val="28"/>
          <w:szCs w:val="28"/>
        </w:rPr>
        <w:t>sniegtas</w:t>
      </w:r>
      <w:r w:rsidR="00A30D1E">
        <w:rPr>
          <w:rFonts w:ascii="Times New Roman" w:hAnsi="Times New Roman" w:cs="Times New Roman"/>
          <w:sz w:val="28"/>
          <w:szCs w:val="28"/>
        </w:rPr>
        <w:t xml:space="preserve"> š</w:t>
      </w:r>
      <w:r w:rsidR="00E04BF9">
        <w:rPr>
          <w:rFonts w:ascii="Times New Roman" w:hAnsi="Times New Roman" w:cs="Times New Roman"/>
          <w:sz w:val="28"/>
          <w:szCs w:val="28"/>
        </w:rPr>
        <w:t>ā</w:t>
      </w:r>
      <w:r w:rsidR="00A30D1E">
        <w:rPr>
          <w:rFonts w:ascii="Times New Roman" w:hAnsi="Times New Roman" w:cs="Times New Roman"/>
          <w:sz w:val="28"/>
          <w:szCs w:val="28"/>
        </w:rPr>
        <w:t xml:space="preserve"> ziņojuma </w:t>
      </w:r>
      <w:r w:rsidR="00BA5931">
        <w:rPr>
          <w:rFonts w:ascii="Times New Roman" w:hAnsi="Times New Roman" w:cs="Times New Roman"/>
          <w:sz w:val="28"/>
          <w:szCs w:val="28"/>
        </w:rPr>
        <w:t>2</w:t>
      </w:r>
      <w:r>
        <w:rPr>
          <w:rFonts w:ascii="Times New Roman" w:hAnsi="Times New Roman" w:cs="Times New Roman"/>
          <w:sz w:val="28"/>
          <w:szCs w:val="28"/>
        </w:rPr>
        <w:t>2</w:t>
      </w:r>
      <w:r w:rsidR="00BA5931">
        <w:rPr>
          <w:rFonts w:ascii="Times New Roman" w:hAnsi="Times New Roman" w:cs="Times New Roman"/>
          <w:sz w:val="28"/>
          <w:szCs w:val="28"/>
        </w:rPr>
        <w:t xml:space="preserve">.1. apakšpunktā </w:t>
      </w:r>
      <w:r w:rsidR="00E82797">
        <w:rPr>
          <w:rFonts w:ascii="Times New Roman" w:hAnsi="Times New Roman" w:cs="Times New Roman"/>
          <w:sz w:val="28"/>
          <w:szCs w:val="28"/>
        </w:rPr>
        <w:t>minētajiem pašvaldību sociālā darba speciālistiem, kas nodarbināti uz darba līguma pamata</w:t>
      </w:r>
      <w:r w:rsidR="00893746">
        <w:rPr>
          <w:rFonts w:ascii="Times New Roman" w:hAnsi="Times New Roman" w:cs="Times New Roman"/>
          <w:sz w:val="28"/>
          <w:szCs w:val="28"/>
        </w:rPr>
        <w:t>:</w:t>
      </w:r>
    </w:p>
    <w:p w14:paraId="4222EE3E" w14:textId="57E69637" w:rsidR="00893746" w:rsidRDefault="00226960" w:rsidP="00034781">
      <w:pPr>
        <w:ind w:firstLine="720"/>
        <w:jc w:val="both"/>
        <w:rPr>
          <w:rFonts w:ascii="Times New Roman" w:hAnsi="Times New Roman" w:cs="Times New Roman"/>
          <w:sz w:val="28"/>
          <w:szCs w:val="28"/>
        </w:rPr>
      </w:pPr>
      <w:r>
        <w:rPr>
          <w:rFonts w:ascii="Times New Roman" w:hAnsi="Times New Roman" w:cs="Times New Roman"/>
          <w:sz w:val="28"/>
          <w:szCs w:val="28"/>
        </w:rPr>
        <w:t>39</w:t>
      </w:r>
      <w:r w:rsidR="00893746">
        <w:rPr>
          <w:rFonts w:ascii="Times New Roman" w:hAnsi="Times New Roman" w:cs="Times New Roman"/>
          <w:sz w:val="28"/>
          <w:szCs w:val="28"/>
        </w:rPr>
        <w:t xml:space="preserve">.1. individuālajā </w:t>
      </w:r>
      <w:proofErr w:type="spellStart"/>
      <w:r w:rsidR="00893746">
        <w:rPr>
          <w:rFonts w:ascii="Times New Roman" w:hAnsi="Times New Roman" w:cs="Times New Roman"/>
          <w:sz w:val="28"/>
          <w:szCs w:val="28"/>
        </w:rPr>
        <w:t>supervīzijas</w:t>
      </w:r>
      <w:proofErr w:type="spellEnd"/>
      <w:r w:rsidR="00893746">
        <w:rPr>
          <w:rFonts w:ascii="Times New Roman" w:hAnsi="Times New Roman" w:cs="Times New Roman"/>
          <w:sz w:val="28"/>
          <w:szCs w:val="28"/>
        </w:rPr>
        <w:t xml:space="preserve"> sesijā;</w:t>
      </w:r>
    </w:p>
    <w:p w14:paraId="535508AC" w14:textId="3D123615" w:rsidR="00893746" w:rsidRDefault="00226960" w:rsidP="00034781">
      <w:pPr>
        <w:ind w:firstLine="720"/>
        <w:jc w:val="both"/>
        <w:rPr>
          <w:rFonts w:ascii="Times New Roman" w:hAnsi="Times New Roman" w:cs="Times New Roman"/>
          <w:sz w:val="28"/>
          <w:szCs w:val="28"/>
        </w:rPr>
      </w:pPr>
      <w:r>
        <w:rPr>
          <w:rFonts w:ascii="Times New Roman" w:hAnsi="Times New Roman" w:cs="Times New Roman"/>
          <w:sz w:val="28"/>
          <w:szCs w:val="28"/>
        </w:rPr>
        <w:t>39</w:t>
      </w:r>
      <w:r w:rsidR="00893746">
        <w:rPr>
          <w:rFonts w:ascii="Times New Roman" w:hAnsi="Times New Roman" w:cs="Times New Roman"/>
          <w:sz w:val="28"/>
          <w:szCs w:val="28"/>
        </w:rPr>
        <w:t xml:space="preserve">.2. grupas, komandas vai organizācijas </w:t>
      </w:r>
      <w:proofErr w:type="spellStart"/>
      <w:r w:rsidR="00893746">
        <w:rPr>
          <w:rFonts w:ascii="Times New Roman" w:hAnsi="Times New Roman" w:cs="Times New Roman"/>
          <w:sz w:val="28"/>
          <w:szCs w:val="28"/>
        </w:rPr>
        <w:t>supervīzijas</w:t>
      </w:r>
      <w:proofErr w:type="spellEnd"/>
      <w:r w:rsidR="00893746">
        <w:rPr>
          <w:rFonts w:ascii="Times New Roman" w:hAnsi="Times New Roman" w:cs="Times New Roman"/>
          <w:sz w:val="28"/>
          <w:szCs w:val="28"/>
        </w:rPr>
        <w:t xml:space="preserve"> sesijā.</w:t>
      </w:r>
    </w:p>
    <w:p w14:paraId="6776A300" w14:textId="7B2D2634" w:rsidR="009A0008" w:rsidRDefault="00893746">
      <w:pPr>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0</w:t>
      </w:r>
      <w:r>
        <w:rPr>
          <w:rFonts w:ascii="Times New Roman" w:hAnsi="Times New Roman" w:cs="Times New Roman"/>
          <w:sz w:val="28"/>
          <w:szCs w:val="28"/>
        </w:rPr>
        <w:t xml:space="preserve">. </w:t>
      </w:r>
      <w:r w:rsidR="00F10A44">
        <w:rPr>
          <w:rFonts w:ascii="Times New Roman" w:hAnsi="Times New Roman" w:cs="Times New Roman"/>
          <w:sz w:val="28"/>
          <w:szCs w:val="28"/>
        </w:rPr>
        <w:t>Ja š</w:t>
      </w:r>
      <w:r w:rsidR="00822E61">
        <w:rPr>
          <w:rFonts w:ascii="Times New Roman" w:hAnsi="Times New Roman" w:cs="Times New Roman"/>
          <w:sz w:val="28"/>
          <w:szCs w:val="28"/>
        </w:rPr>
        <w:t>ā</w:t>
      </w:r>
      <w:r>
        <w:rPr>
          <w:rFonts w:ascii="Times New Roman" w:hAnsi="Times New Roman" w:cs="Times New Roman"/>
          <w:sz w:val="28"/>
          <w:szCs w:val="28"/>
        </w:rPr>
        <w:t xml:space="preserve"> ziņojuma </w:t>
      </w:r>
      <w:r w:rsidR="00226960">
        <w:rPr>
          <w:rFonts w:ascii="Times New Roman" w:hAnsi="Times New Roman" w:cs="Times New Roman"/>
          <w:sz w:val="28"/>
          <w:szCs w:val="28"/>
        </w:rPr>
        <w:t>29</w:t>
      </w:r>
      <w:r>
        <w:rPr>
          <w:rFonts w:ascii="Times New Roman" w:hAnsi="Times New Roman" w:cs="Times New Roman"/>
          <w:sz w:val="28"/>
          <w:szCs w:val="28"/>
        </w:rPr>
        <w:t>.1.</w:t>
      </w:r>
      <w:r w:rsidR="00FD042B">
        <w:rPr>
          <w:rFonts w:ascii="Times New Roman" w:hAnsi="Times New Roman" w:cs="Times New Roman"/>
          <w:sz w:val="28"/>
          <w:szCs w:val="28"/>
        </w:rPr>
        <w:t>3</w:t>
      </w:r>
      <w:r>
        <w:rPr>
          <w:rFonts w:ascii="Times New Roman" w:hAnsi="Times New Roman" w:cs="Times New Roman"/>
          <w:sz w:val="28"/>
          <w:szCs w:val="28"/>
        </w:rPr>
        <w:t xml:space="preserve">. apakšpunktā minēto </w:t>
      </w:r>
      <w:proofErr w:type="spellStart"/>
      <w:r>
        <w:rPr>
          <w:rFonts w:ascii="Times New Roman" w:hAnsi="Times New Roman" w:cs="Times New Roman"/>
          <w:sz w:val="28"/>
          <w:szCs w:val="28"/>
        </w:rPr>
        <w:t>supervīziju</w:t>
      </w:r>
      <w:proofErr w:type="spellEnd"/>
      <w:r w:rsidR="00935D9E">
        <w:rPr>
          <w:rFonts w:ascii="Times New Roman" w:hAnsi="Times New Roman" w:cs="Times New Roman"/>
          <w:sz w:val="28"/>
          <w:szCs w:val="28"/>
        </w:rPr>
        <w:t xml:space="preserve"> </w:t>
      </w:r>
      <w:r w:rsidR="00935D9E" w:rsidRPr="000C3199">
        <w:rPr>
          <w:rFonts w:ascii="Times New Roman" w:hAnsi="Times New Roman" w:cs="Times New Roman"/>
          <w:sz w:val="28"/>
          <w:szCs w:val="28"/>
        </w:rPr>
        <w:t xml:space="preserve">pakalpojuma paredzamā līgumcena ir </w:t>
      </w:r>
      <w:r w:rsidR="00273F64">
        <w:rPr>
          <w:rFonts w:ascii="Times New Roman" w:hAnsi="Times New Roman" w:cs="Times New Roman"/>
          <w:sz w:val="28"/>
          <w:szCs w:val="28"/>
        </w:rPr>
        <w:t>mazāka</w:t>
      </w:r>
      <w:r w:rsidR="00935D9E" w:rsidRPr="000C3199">
        <w:rPr>
          <w:rFonts w:ascii="Times New Roman" w:hAnsi="Times New Roman" w:cs="Times New Roman"/>
          <w:sz w:val="28"/>
          <w:szCs w:val="28"/>
        </w:rPr>
        <w:t xml:space="preserve"> par 750 000 </w:t>
      </w:r>
      <w:proofErr w:type="spellStart"/>
      <w:r w:rsidR="00935D9E" w:rsidRPr="000C3199">
        <w:rPr>
          <w:rFonts w:ascii="Times New Roman" w:hAnsi="Times New Roman" w:cs="Times New Roman"/>
          <w:i/>
          <w:iCs/>
          <w:sz w:val="28"/>
          <w:szCs w:val="28"/>
        </w:rPr>
        <w:t>euro</w:t>
      </w:r>
      <w:proofErr w:type="spellEnd"/>
      <w:r w:rsidR="00935D9E">
        <w:rPr>
          <w:rFonts w:ascii="Times New Roman" w:hAnsi="Times New Roman" w:cs="Times New Roman"/>
          <w:i/>
          <w:iCs/>
          <w:sz w:val="28"/>
          <w:szCs w:val="28"/>
        </w:rPr>
        <w:t>,</w:t>
      </w:r>
      <w:r w:rsidR="00935D9E">
        <w:rPr>
          <w:rFonts w:ascii="Times New Roman" w:hAnsi="Times New Roman" w:cs="Times New Roman"/>
          <w:sz w:val="28"/>
          <w:szCs w:val="28"/>
        </w:rPr>
        <w:t xml:space="preserve"> plānotais finansējuma saņēmējs </w:t>
      </w:r>
      <w:r w:rsidR="008566B5" w:rsidRPr="008566B5">
        <w:rPr>
          <w:rFonts w:ascii="Times New Roman" w:hAnsi="Times New Roman" w:cs="Times New Roman"/>
          <w:sz w:val="28"/>
          <w:szCs w:val="28"/>
        </w:rPr>
        <w:t>š</w:t>
      </w:r>
      <w:r w:rsidR="00822E61">
        <w:rPr>
          <w:rFonts w:ascii="Times New Roman" w:hAnsi="Times New Roman" w:cs="Times New Roman"/>
          <w:sz w:val="28"/>
          <w:szCs w:val="28"/>
        </w:rPr>
        <w:t>ā</w:t>
      </w:r>
      <w:r w:rsidR="008566B5" w:rsidRPr="008566B5">
        <w:rPr>
          <w:rFonts w:ascii="Times New Roman" w:hAnsi="Times New Roman" w:cs="Times New Roman"/>
          <w:sz w:val="28"/>
          <w:szCs w:val="28"/>
        </w:rPr>
        <w:t xml:space="preserve"> ziņojuma 3</w:t>
      </w:r>
      <w:r w:rsidR="00226960">
        <w:rPr>
          <w:rFonts w:ascii="Times New Roman" w:hAnsi="Times New Roman" w:cs="Times New Roman"/>
          <w:sz w:val="28"/>
          <w:szCs w:val="28"/>
        </w:rPr>
        <w:t>1</w:t>
      </w:r>
      <w:r w:rsidR="008566B5" w:rsidRPr="008566B5">
        <w:rPr>
          <w:rFonts w:ascii="Times New Roman" w:hAnsi="Times New Roman" w:cs="Times New Roman"/>
          <w:sz w:val="28"/>
          <w:szCs w:val="28"/>
        </w:rPr>
        <w:t xml:space="preserve">.2. apakšpunktā minētās </w:t>
      </w:r>
      <w:r w:rsidR="00F10A44">
        <w:rPr>
          <w:rFonts w:ascii="Times New Roman" w:hAnsi="Times New Roman" w:cs="Times New Roman"/>
          <w:sz w:val="28"/>
          <w:szCs w:val="28"/>
        </w:rPr>
        <w:t xml:space="preserve">izmaksas </w:t>
      </w:r>
      <w:r w:rsidR="00935D9E">
        <w:rPr>
          <w:rFonts w:ascii="Times New Roman" w:hAnsi="Times New Roman" w:cs="Times New Roman"/>
          <w:sz w:val="28"/>
          <w:szCs w:val="28"/>
        </w:rPr>
        <w:t>kompensē pašvaldībai</w:t>
      </w:r>
      <w:r w:rsidR="000C3199" w:rsidRPr="000C3199">
        <w:rPr>
          <w:rFonts w:ascii="Times New Roman" w:hAnsi="Times New Roman" w:cs="Times New Roman"/>
          <w:sz w:val="28"/>
          <w:szCs w:val="28"/>
        </w:rPr>
        <w:t xml:space="preserve">, </w:t>
      </w:r>
      <w:r w:rsidR="00935D9E">
        <w:rPr>
          <w:rFonts w:ascii="Times New Roman" w:hAnsi="Times New Roman" w:cs="Times New Roman"/>
          <w:sz w:val="28"/>
          <w:szCs w:val="28"/>
        </w:rPr>
        <w:t>ja tā</w:t>
      </w:r>
      <w:r w:rsidR="0048720D">
        <w:rPr>
          <w:rFonts w:ascii="Times New Roman" w:hAnsi="Times New Roman" w:cs="Times New Roman"/>
          <w:sz w:val="28"/>
          <w:szCs w:val="28"/>
        </w:rPr>
        <w:t xml:space="preserve">, </w:t>
      </w:r>
      <w:r w:rsidR="0048720D" w:rsidRPr="0048720D">
        <w:rPr>
          <w:rFonts w:ascii="Times New Roman" w:hAnsi="Times New Roman" w:cs="Times New Roman"/>
          <w:sz w:val="28"/>
          <w:szCs w:val="28"/>
        </w:rPr>
        <w:t>veicot cenu aptauju</w:t>
      </w:r>
      <w:r w:rsidR="00F6101E">
        <w:rPr>
          <w:rFonts w:ascii="Times New Roman" w:hAnsi="Times New Roman" w:cs="Times New Roman"/>
          <w:sz w:val="28"/>
          <w:szCs w:val="28"/>
        </w:rPr>
        <w:t xml:space="preserve"> </w:t>
      </w:r>
      <w:r w:rsidR="00F6101E" w:rsidRPr="00F6101E">
        <w:rPr>
          <w:rFonts w:ascii="Times New Roman" w:hAnsi="Times New Roman" w:cs="Times New Roman"/>
          <w:sz w:val="28"/>
          <w:szCs w:val="28"/>
        </w:rPr>
        <w:t>saskaņā ar normatīvajiem aktiem par publiskajiem iepirkumiem, īstenojot konkurenci nodrošinošu, pārredzamu, nediskriminējošu un beznosacījumu konkursa procedūru, kas atbilst publiskā iepirkuma principiem un tādējādi izslēdz komercdarbības atbalstu preču un pakalpojumu sniedzēju līmenī</w:t>
      </w:r>
      <w:r w:rsidR="0048720D" w:rsidRPr="0048720D">
        <w:rPr>
          <w:rFonts w:ascii="Times New Roman" w:hAnsi="Times New Roman" w:cs="Times New Roman"/>
          <w:sz w:val="28"/>
          <w:szCs w:val="28"/>
        </w:rPr>
        <w:t xml:space="preserve">, ir izvēlējusies </w:t>
      </w:r>
      <w:proofErr w:type="spellStart"/>
      <w:r w:rsidR="0048720D" w:rsidRPr="0048720D">
        <w:rPr>
          <w:rFonts w:ascii="Times New Roman" w:hAnsi="Times New Roman" w:cs="Times New Roman"/>
          <w:sz w:val="28"/>
          <w:szCs w:val="28"/>
        </w:rPr>
        <w:t>supervīzijas</w:t>
      </w:r>
      <w:proofErr w:type="spellEnd"/>
      <w:r w:rsidR="0048720D" w:rsidRPr="0048720D">
        <w:rPr>
          <w:rFonts w:ascii="Times New Roman" w:hAnsi="Times New Roman" w:cs="Times New Roman"/>
          <w:sz w:val="28"/>
          <w:szCs w:val="28"/>
        </w:rPr>
        <w:t xml:space="preserve"> pakalpojuma sniedzēju, kas ir sertificēts un iekļauts sertificētu </w:t>
      </w:r>
      <w:proofErr w:type="spellStart"/>
      <w:r w:rsidR="0048720D" w:rsidRPr="0048720D">
        <w:rPr>
          <w:rFonts w:ascii="Times New Roman" w:hAnsi="Times New Roman" w:cs="Times New Roman"/>
          <w:sz w:val="28"/>
          <w:szCs w:val="28"/>
        </w:rPr>
        <w:t>supervīzijas</w:t>
      </w:r>
      <w:proofErr w:type="spellEnd"/>
      <w:r w:rsidR="0048720D" w:rsidRPr="0048720D">
        <w:rPr>
          <w:rFonts w:ascii="Times New Roman" w:hAnsi="Times New Roman" w:cs="Times New Roman"/>
          <w:sz w:val="28"/>
          <w:szCs w:val="28"/>
        </w:rPr>
        <w:t xml:space="preserve"> pakalpojuma sniedzēju reģistrā, kas publicēts tās organizācijas tīmekļa vietnē, kura pārstāv Latviju Eiropas nacionālo supervizoru organizāciju asociācijā ANSE (</w:t>
      </w:r>
      <w:proofErr w:type="spellStart"/>
      <w:r w:rsidR="0048720D" w:rsidRPr="0048720D">
        <w:rPr>
          <w:rFonts w:ascii="Times New Roman" w:hAnsi="Times New Roman" w:cs="Times New Roman"/>
          <w:sz w:val="28"/>
          <w:szCs w:val="28"/>
        </w:rPr>
        <w:t>Association</w:t>
      </w:r>
      <w:proofErr w:type="spellEnd"/>
      <w:r w:rsidR="0048720D" w:rsidRPr="0048720D">
        <w:rPr>
          <w:rFonts w:ascii="Times New Roman" w:hAnsi="Times New Roman" w:cs="Times New Roman"/>
          <w:sz w:val="28"/>
          <w:szCs w:val="28"/>
        </w:rPr>
        <w:t xml:space="preserve"> </w:t>
      </w:r>
      <w:proofErr w:type="spellStart"/>
      <w:r w:rsidR="0048720D" w:rsidRPr="0048720D">
        <w:rPr>
          <w:rFonts w:ascii="Times New Roman" w:hAnsi="Times New Roman" w:cs="Times New Roman"/>
          <w:sz w:val="28"/>
          <w:szCs w:val="28"/>
        </w:rPr>
        <w:t>of</w:t>
      </w:r>
      <w:proofErr w:type="spellEnd"/>
      <w:r w:rsidR="0048720D" w:rsidRPr="0048720D">
        <w:rPr>
          <w:rFonts w:ascii="Times New Roman" w:hAnsi="Times New Roman" w:cs="Times New Roman"/>
          <w:sz w:val="28"/>
          <w:szCs w:val="28"/>
        </w:rPr>
        <w:t xml:space="preserve"> </w:t>
      </w:r>
      <w:proofErr w:type="spellStart"/>
      <w:r w:rsidR="0048720D" w:rsidRPr="0048720D">
        <w:rPr>
          <w:rFonts w:ascii="Times New Roman" w:hAnsi="Times New Roman" w:cs="Times New Roman"/>
          <w:sz w:val="28"/>
          <w:szCs w:val="28"/>
        </w:rPr>
        <w:t>National</w:t>
      </w:r>
      <w:proofErr w:type="spellEnd"/>
      <w:r w:rsidR="0048720D" w:rsidRPr="0048720D">
        <w:rPr>
          <w:rFonts w:ascii="Times New Roman" w:hAnsi="Times New Roman" w:cs="Times New Roman"/>
          <w:sz w:val="28"/>
          <w:szCs w:val="28"/>
        </w:rPr>
        <w:t xml:space="preserve"> </w:t>
      </w:r>
      <w:proofErr w:type="spellStart"/>
      <w:r w:rsidR="0048720D" w:rsidRPr="0048720D">
        <w:rPr>
          <w:rFonts w:ascii="Times New Roman" w:hAnsi="Times New Roman" w:cs="Times New Roman"/>
          <w:sz w:val="28"/>
          <w:szCs w:val="28"/>
        </w:rPr>
        <w:t>Organisations</w:t>
      </w:r>
      <w:proofErr w:type="spellEnd"/>
      <w:r w:rsidR="0048720D" w:rsidRPr="0048720D">
        <w:rPr>
          <w:rFonts w:ascii="Times New Roman" w:hAnsi="Times New Roman" w:cs="Times New Roman"/>
          <w:sz w:val="28"/>
          <w:szCs w:val="28"/>
        </w:rPr>
        <w:t xml:space="preserve"> </w:t>
      </w:r>
      <w:proofErr w:type="spellStart"/>
      <w:r w:rsidR="0048720D" w:rsidRPr="0048720D">
        <w:rPr>
          <w:rFonts w:ascii="Times New Roman" w:hAnsi="Times New Roman" w:cs="Times New Roman"/>
          <w:sz w:val="28"/>
          <w:szCs w:val="28"/>
        </w:rPr>
        <w:t>for</w:t>
      </w:r>
      <w:proofErr w:type="spellEnd"/>
      <w:r w:rsidR="0048720D" w:rsidRPr="0048720D">
        <w:rPr>
          <w:rFonts w:ascii="Times New Roman" w:hAnsi="Times New Roman" w:cs="Times New Roman"/>
          <w:sz w:val="28"/>
          <w:szCs w:val="28"/>
        </w:rPr>
        <w:t xml:space="preserve"> </w:t>
      </w:r>
      <w:proofErr w:type="spellStart"/>
      <w:r w:rsidR="0048720D" w:rsidRPr="0048720D">
        <w:rPr>
          <w:rFonts w:ascii="Times New Roman" w:hAnsi="Times New Roman" w:cs="Times New Roman"/>
          <w:sz w:val="28"/>
          <w:szCs w:val="28"/>
        </w:rPr>
        <w:t>Supervision</w:t>
      </w:r>
      <w:proofErr w:type="spellEnd"/>
      <w:r w:rsidR="0048720D" w:rsidRPr="0048720D">
        <w:rPr>
          <w:rFonts w:ascii="Times New Roman" w:hAnsi="Times New Roman" w:cs="Times New Roman"/>
          <w:sz w:val="28"/>
          <w:szCs w:val="28"/>
        </w:rPr>
        <w:t xml:space="preserve"> </w:t>
      </w:r>
      <w:proofErr w:type="spellStart"/>
      <w:r w:rsidR="0048720D" w:rsidRPr="0048720D">
        <w:rPr>
          <w:rFonts w:ascii="Times New Roman" w:hAnsi="Times New Roman" w:cs="Times New Roman"/>
          <w:sz w:val="28"/>
          <w:szCs w:val="28"/>
        </w:rPr>
        <w:t>in</w:t>
      </w:r>
      <w:proofErr w:type="spellEnd"/>
      <w:r w:rsidR="0048720D" w:rsidRPr="0048720D">
        <w:rPr>
          <w:rFonts w:ascii="Times New Roman" w:hAnsi="Times New Roman" w:cs="Times New Roman"/>
          <w:sz w:val="28"/>
          <w:szCs w:val="28"/>
        </w:rPr>
        <w:t xml:space="preserve"> </w:t>
      </w:r>
      <w:proofErr w:type="spellStart"/>
      <w:r w:rsidR="0048720D" w:rsidRPr="0048720D">
        <w:rPr>
          <w:rFonts w:ascii="Times New Roman" w:hAnsi="Times New Roman" w:cs="Times New Roman"/>
          <w:sz w:val="28"/>
          <w:szCs w:val="28"/>
        </w:rPr>
        <w:t>Europe</w:t>
      </w:r>
      <w:proofErr w:type="spellEnd"/>
      <w:r w:rsidR="0048720D" w:rsidRPr="0048720D">
        <w:rPr>
          <w:rFonts w:ascii="Times New Roman" w:hAnsi="Times New Roman" w:cs="Times New Roman"/>
          <w:sz w:val="28"/>
          <w:szCs w:val="28"/>
        </w:rPr>
        <w:t>)</w:t>
      </w:r>
      <w:r w:rsidR="0064048D">
        <w:rPr>
          <w:rFonts w:ascii="Times New Roman" w:hAnsi="Times New Roman" w:cs="Times New Roman"/>
          <w:sz w:val="28"/>
          <w:szCs w:val="28"/>
        </w:rPr>
        <w:t>.</w:t>
      </w:r>
    </w:p>
    <w:p w14:paraId="5960F19B" w14:textId="6E15B5E5" w:rsidR="00442309" w:rsidRDefault="00F26C8F" w:rsidP="00034781">
      <w:pPr>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1</w:t>
      </w:r>
      <w:r w:rsidR="00442309">
        <w:rPr>
          <w:rFonts w:ascii="Times New Roman" w:hAnsi="Times New Roman" w:cs="Times New Roman"/>
          <w:sz w:val="28"/>
          <w:szCs w:val="28"/>
        </w:rPr>
        <w:t xml:space="preserve">. </w:t>
      </w:r>
      <w:r w:rsidR="00442309" w:rsidRPr="00442309">
        <w:rPr>
          <w:rFonts w:ascii="Times New Roman" w:hAnsi="Times New Roman" w:cs="Times New Roman"/>
          <w:sz w:val="28"/>
          <w:szCs w:val="28"/>
        </w:rPr>
        <w:t xml:space="preserve">Ja </w:t>
      </w:r>
      <w:proofErr w:type="spellStart"/>
      <w:r w:rsidR="00442309" w:rsidRPr="00442309">
        <w:rPr>
          <w:rFonts w:ascii="Times New Roman" w:hAnsi="Times New Roman" w:cs="Times New Roman"/>
          <w:sz w:val="28"/>
          <w:szCs w:val="28"/>
        </w:rPr>
        <w:t>supervīzijas</w:t>
      </w:r>
      <w:proofErr w:type="spellEnd"/>
      <w:r w:rsidR="00442309" w:rsidRPr="00442309">
        <w:rPr>
          <w:rFonts w:ascii="Times New Roman" w:hAnsi="Times New Roman" w:cs="Times New Roman"/>
          <w:sz w:val="28"/>
          <w:szCs w:val="28"/>
        </w:rPr>
        <w:t xml:space="preserve"> pakalpojuma paredzamā līgumcena ir 750 000 </w:t>
      </w:r>
      <w:proofErr w:type="spellStart"/>
      <w:r w:rsidR="00442309" w:rsidRPr="00442309">
        <w:rPr>
          <w:rFonts w:ascii="Times New Roman" w:hAnsi="Times New Roman" w:cs="Times New Roman"/>
          <w:i/>
          <w:iCs/>
          <w:sz w:val="28"/>
          <w:szCs w:val="28"/>
        </w:rPr>
        <w:t>euro</w:t>
      </w:r>
      <w:proofErr w:type="spellEnd"/>
      <w:r w:rsidR="00442309" w:rsidRPr="00442309">
        <w:rPr>
          <w:rFonts w:ascii="Times New Roman" w:hAnsi="Times New Roman" w:cs="Times New Roman"/>
          <w:sz w:val="28"/>
          <w:szCs w:val="28"/>
        </w:rPr>
        <w:t xml:space="preserve"> vai </w:t>
      </w:r>
      <w:proofErr w:type="gramStart"/>
      <w:r w:rsidR="00442309" w:rsidRPr="00442309">
        <w:rPr>
          <w:rFonts w:ascii="Times New Roman" w:hAnsi="Times New Roman" w:cs="Times New Roman"/>
          <w:sz w:val="28"/>
          <w:szCs w:val="28"/>
        </w:rPr>
        <w:t xml:space="preserve">lielāka, </w:t>
      </w:r>
      <w:r w:rsidR="00611D7D">
        <w:rPr>
          <w:rFonts w:ascii="Times New Roman" w:hAnsi="Times New Roman" w:cs="Times New Roman"/>
          <w:sz w:val="28"/>
          <w:szCs w:val="28"/>
        </w:rPr>
        <w:t>plānotais</w:t>
      </w:r>
      <w:proofErr w:type="gramEnd"/>
      <w:r w:rsidR="00611D7D">
        <w:rPr>
          <w:rFonts w:ascii="Times New Roman" w:hAnsi="Times New Roman" w:cs="Times New Roman"/>
          <w:sz w:val="28"/>
          <w:szCs w:val="28"/>
        </w:rPr>
        <w:t xml:space="preserve"> finan</w:t>
      </w:r>
      <w:r w:rsidR="000D007F">
        <w:rPr>
          <w:rFonts w:ascii="Times New Roman" w:hAnsi="Times New Roman" w:cs="Times New Roman"/>
          <w:sz w:val="28"/>
          <w:szCs w:val="28"/>
        </w:rPr>
        <w:t>s</w:t>
      </w:r>
      <w:r w:rsidR="00611D7D">
        <w:rPr>
          <w:rFonts w:ascii="Times New Roman" w:hAnsi="Times New Roman" w:cs="Times New Roman"/>
          <w:sz w:val="28"/>
          <w:szCs w:val="28"/>
        </w:rPr>
        <w:t xml:space="preserve">ējuma saņēmējs kompensē </w:t>
      </w:r>
      <w:r w:rsidR="00442309" w:rsidRPr="00442309">
        <w:rPr>
          <w:rFonts w:ascii="Times New Roman" w:hAnsi="Times New Roman" w:cs="Times New Roman"/>
          <w:sz w:val="28"/>
          <w:szCs w:val="28"/>
        </w:rPr>
        <w:t>pašvaldība</w:t>
      </w:r>
      <w:r w:rsidR="00611D7D">
        <w:rPr>
          <w:rFonts w:ascii="Times New Roman" w:hAnsi="Times New Roman" w:cs="Times New Roman"/>
          <w:sz w:val="28"/>
          <w:szCs w:val="28"/>
        </w:rPr>
        <w:t>i š</w:t>
      </w:r>
      <w:r w:rsidR="002D0F83">
        <w:rPr>
          <w:rFonts w:ascii="Times New Roman" w:hAnsi="Times New Roman" w:cs="Times New Roman"/>
          <w:sz w:val="28"/>
          <w:szCs w:val="28"/>
        </w:rPr>
        <w:t>ā</w:t>
      </w:r>
      <w:r w:rsidR="00611D7D">
        <w:rPr>
          <w:rFonts w:ascii="Times New Roman" w:hAnsi="Times New Roman" w:cs="Times New Roman"/>
          <w:sz w:val="28"/>
          <w:szCs w:val="28"/>
        </w:rPr>
        <w:t xml:space="preserve"> ziņojuma 3</w:t>
      </w:r>
      <w:r w:rsidR="00226960">
        <w:rPr>
          <w:rFonts w:ascii="Times New Roman" w:hAnsi="Times New Roman" w:cs="Times New Roman"/>
          <w:sz w:val="28"/>
          <w:szCs w:val="28"/>
        </w:rPr>
        <w:t>1</w:t>
      </w:r>
      <w:r w:rsidR="00611D7D">
        <w:rPr>
          <w:rFonts w:ascii="Times New Roman" w:hAnsi="Times New Roman" w:cs="Times New Roman"/>
          <w:sz w:val="28"/>
          <w:szCs w:val="28"/>
        </w:rPr>
        <w:t>.2. apakšpunktā minētās izmaksas, ja</w:t>
      </w:r>
      <w:r w:rsidR="00442309" w:rsidRPr="00442309">
        <w:rPr>
          <w:rFonts w:ascii="Times New Roman" w:hAnsi="Times New Roman" w:cs="Times New Roman"/>
          <w:sz w:val="28"/>
          <w:szCs w:val="28"/>
        </w:rPr>
        <w:t xml:space="preserve"> </w:t>
      </w:r>
      <w:r w:rsidR="00611D7D">
        <w:rPr>
          <w:rFonts w:ascii="Times New Roman" w:hAnsi="Times New Roman" w:cs="Times New Roman"/>
          <w:sz w:val="28"/>
          <w:szCs w:val="28"/>
        </w:rPr>
        <w:t>pašvaldība</w:t>
      </w:r>
      <w:r w:rsidR="00611D7D" w:rsidRPr="00442309">
        <w:rPr>
          <w:rFonts w:ascii="Times New Roman" w:hAnsi="Times New Roman" w:cs="Times New Roman"/>
          <w:sz w:val="28"/>
          <w:szCs w:val="28"/>
        </w:rPr>
        <w:t xml:space="preserve"> </w:t>
      </w:r>
      <w:proofErr w:type="spellStart"/>
      <w:r w:rsidR="00442309" w:rsidRPr="00442309">
        <w:rPr>
          <w:rFonts w:ascii="Times New Roman" w:hAnsi="Times New Roman" w:cs="Times New Roman"/>
          <w:sz w:val="28"/>
          <w:szCs w:val="28"/>
        </w:rPr>
        <w:t>supervīzijas</w:t>
      </w:r>
      <w:proofErr w:type="spellEnd"/>
      <w:r w:rsidR="00442309" w:rsidRPr="00442309">
        <w:rPr>
          <w:rFonts w:ascii="Times New Roman" w:hAnsi="Times New Roman" w:cs="Times New Roman"/>
          <w:sz w:val="28"/>
          <w:szCs w:val="28"/>
        </w:rPr>
        <w:t xml:space="preserve"> pakalpojuma sniedzēju </w:t>
      </w:r>
      <w:r w:rsidR="00611D7D">
        <w:rPr>
          <w:rFonts w:ascii="Times New Roman" w:hAnsi="Times New Roman" w:cs="Times New Roman"/>
          <w:sz w:val="28"/>
          <w:szCs w:val="28"/>
        </w:rPr>
        <w:t xml:space="preserve">ir izvēlējusies </w:t>
      </w:r>
      <w:r w:rsidR="00442309" w:rsidRPr="00442309">
        <w:rPr>
          <w:rFonts w:ascii="Times New Roman" w:hAnsi="Times New Roman" w:cs="Times New Roman"/>
          <w:sz w:val="28"/>
          <w:szCs w:val="28"/>
        </w:rPr>
        <w:t xml:space="preserve">saskaņā ar normatīvajiem aktiem par publiskajiem iepirkumiem, īstenojot </w:t>
      </w:r>
      <w:r w:rsidR="003B1186" w:rsidRPr="003B1186">
        <w:rPr>
          <w:rFonts w:ascii="Times New Roman" w:hAnsi="Times New Roman" w:cs="Times New Roman"/>
          <w:sz w:val="28"/>
          <w:szCs w:val="28"/>
        </w:rPr>
        <w:t>konkurenci nodrošinoš</w:t>
      </w:r>
      <w:r w:rsidR="003B1186">
        <w:rPr>
          <w:rFonts w:ascii="Times New Roman" w:hAnsi="Times New Roman" w:cs="Times New Roman"/>
          <w:sz w:val="28"/>
          <w:szCs w:val="28"/>
        </w:rPr>
        <w:t>u</w:t>
      </w:r>
      <w:r w:rsidR="003B1186" w:rsidRPr="003B1186">
        <w:rPr>
          <w:rFonts w:ascii="Times New Roman" w:hAnsi="Times New Roman" w:cs="Times New Roman"/>
          <w:sz w:val="28"/>
          <w:szCs w:val="28"/>
        </w:rPr>
        <w:t>, pārredzam</w:t>
      </w:r>
      <w:r w:rsidR="003B1186">
        <w:rPr>
          <w:rFonts w:ascii="Times New Roman" w:hAnsi="Times New Roman" w:cs="Times New Roman"/>
          <w:sz w:val="28"/>
          <w:szCs w:val="28"/>
        </w:rPr>
        <w:t>u</w:t>
      </w:r>
      <w:r w:rsidR="003B1186" w:rsidRPr="003B1186">
        <w:rPr>
          <w:rFonts w:ascii="Times New Roman" w:hAnsi="Times New Roman" w:cs="Times New Roman"/>
          <w:sz w:val="28"/>
          <w:szCs w:val="28"/>
        </w:rPr>
        <w:t>, nediskriminējoš</w:t>
      </w:r>
      <w:r w:rsidR="003B1186">
        <w:rPr>
          <w:rFonts w:ascii="Times New Roman" w:hAnsi="Times New Roman" w:cs="Times New Roman"/>
          <w:sz w:val="28"/>
          <w:szCs w:val="28"/>
        </w:rPr>
        <w:t>u</w:t>
      </w:r>
      <w:r w:rsidR="003B1186" w:rsidRPr="003B1186">
        <w:rPr>
          <w:rFonts w:ascii="Times New Roman" w:hAnsi="Times New Roman" w:cs="Times New Roman"/>
          <w:sz w:val="28"/>
          <w:szCs w:val="28"/>
        </w:rPr>
        <w:t xml:space="preserve"> un beznosacījumu konkursa procedūr</w:t>
      </w:r>
      <w:r w:rsidR="003B1186">
        <w:rPr>
          <w:rFonts w:ascii="Times New Roman" w:hAnsi="Times New Roman" w:cs="Times New Roman"/>
          <w:sz w:val="28"/>
          <w:szCs w:val="28"/>
        </w:rPr>
        <w:t>u</w:t>
      </w:r>
      <w:r w:rsidR="003B1186" w:rsidRPr="003B1186">
        <w:rPr>
          <w:rFonts w:ascii="Times New Roman" w:hAnsi="Times New Roman" w:cs="Times New Roman"/>
          <w:sz w:val="28"/>
          <w:szCs w:val="28"/>
        </w:rPr>
        <w:t>, kas atbilst publiskā iepirkuma principiem un tādējādi izslē</w:t>
      </w:r>
      <w:r w:rsidR="003B1186">
        <w:rPr>
          <w:rFonts w:ascii="Times New Roman" w:hAnsi="Times New Roman" w:cs="Times New Roman"/>
          <w:sz w:val="28"/>
          <w:szCs w:val="28"/>
        </w:rPr>
        <w:t>dz</w:t>
      </w:r>
      <w:r w:rsidR="003B1186" w:rsidRPr="003B1186">
        <w:rPr>
          <w:rFonts w:ascii="Times New Roman" w:hAnsi="Times New Roman" w:cs="Times New Roman"/>
          <w:sz w:val="28"/>
          <w:szCs w:val="28"/>
        </w:rPr>
        <w:t xml:space="preserve"> komercdarbības atbalst</w:t>
      </w:r>
      <w:r w:rsidR="003B1186">
        <w:rPr>
          <w:rFonts w:ascii="Times New Roman" w:hAnsi="Times New Roman" w:cs="Times New Roman"/>
          <w:sz w:val="28"/>
          <w:szCs w:val="28"/>
        </w:rPr>
        <w:t>u</w:t>
      </w:r>
      <w:r w:rsidR="003B1186" w:rsidRPr="003B1186">
        <w:rPr>
          <w:rFonts w:ascii="Times New Roman" w:hAnsi="Times New Roman" w:cs="Times New Roman"/>
          <w:sz w:val="28"/>
          <w:szCs w:val="28"/>
        </w:rPr>
        <w:t xml:space="preserve"> preču un pakalpojumu sniedzēju līmenī.</w:t>
      </w:r>
    </w:p>
    <w:p w14:paraId="0844F0A3" w14:textId="3F8A7ED2" w:rsidR="0002774C" w:rsidRPr="0002774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2</w:t>
      </w:r>
      <w:r w:rsidR="000B2620">
        <w:rPr>
          <w:rFonts w:ascii="Times New Roman" w:hAnsi="Times New Roman" w:cs="Times New Roman"/>
          <w:sz w:val="28"/>
          <w:szCs w:val="28"/>
        </w:rPr>
        <w:t xml:space="preserve">. </w:t>
      </w:r>
      <w:r w:rsidR="0002774C" w:rsidRPr="0002774C">
        <w:rPr>
          <w:rFonts w:ascii="Times New Roman" w:hAnsi="Times New Roman" w:cs="Times New Roman"/>
          <w:sz w:val="28"/>
          <w:szCs w:val="28"/>
        </w:rPr>
        <w:t>Š</w:t>
      </w:r>
      <w:r w:rsidR="00F10BD9">
        <w:rPr>
          <w:rFonts w:ascii="Times New Roman" w:hAnsi="Times New Roman" w:cs="Times New Roman"/>
          <w:sz w:val="28"/>
          <w:szCs w:val="28"/>
        </w:rPr>
        <w:t>ā</w:t>
      </w:r>
      <w:r w:rsidR="0002774C" w:rsidRPr="0002774C">
        <w:rPr>
          <w:rFonts w:ascii="Times New Roman" w:hAnsi="Times New Roman" w:cs="Times New Roman"/>
          <w:sz w:val="28"/>
          <w:szCs w:val="28"/>
        </w:rPr>
        <w:t xml:space="preserve"> </w:t>
      </w:r>
      <w:r w:rsidR="0002774C">
        <w:rPr>
          <w:rFonts w:ascii="Times New Roman" w:hAnsi="Times New Roman" w:cs="Times New Roman"/>
          <w:sz w:val="28"/>
          <w:szCs w:val="28"/>
        </w:rPr>
        <w:t>ziņojuma</w:t>
      </w:r>
      <w:r w:rsidR="0002774C" w:rsidRPr="0002774C">
        <w:rPr>
          <w:rFonts w:ascii="Times New Roman" w:hAnsi="Times New Roman" w:cs="Times New Roman"/>
          <w:sz w:val="28"/>
          <w:szCs w:val="28"/>
        </w:rPr>
        <w:t xml:space="preserve"> </w:t>
      </w:r>
      <w:r w:rsidR="00226960">
        <w:rPr>
          <w:rFonts w:ascii="Times New Roman" w:hAnsi="Times New Roman" w:cs="Times New Roman"/>
          <w:sz w:val="28"/>
          <w:szCs w:val="28"/>
        </w:rPr>
        <w:t>29</w:t>
      </w:r>
      <w:r w:rsidR="0002774C" w:rsidRPr="0002774C">
        <w:rPr>
          <w:rFonts w:ascii="Times New Roman" w:hAnsi="Times New Roman" w:cs="Times New Roman"/>
          <w:sz w:val="28"/>
          <w:szCs w:val="28"/>
        </w:rPr>
        <w:t xml:space="preserve">.2. apakšpunktā minētās atbalstāmās darbības ietvaros </w:t>
      </w:r>
      <w:r w:rsidR="00F929BB">
        <w:rPr>
          <w:rFonts w:ascii="Times New Roman" w:hAnsi="Times New Roman" w:cs="Times New Roman"/>
          <w:sz w:val="28"/>
          <w:szCs w:val="28"/>
        </w:rPr>
        <w:t>š</w:t>
      </w:r>
      <w:r w:rsidR="00F10BD9">
        <w:rPr>
          <w:rFonts w:ascii="Times New Roman" w:hAnsi="Times New Roman" w:cs="Times New Roman"/>
          <w:sz w:val="28"/>
          <w:szCs w:val="28"/>
        </w:rPr>
        <w:t>ā</w:t>
      </w:r>
      <w:r w:rsidR="00F929BB">
        <w:rPr>
          <w:rFonts w:ascii="Times New Roman" w:hAnsi="Times New Roman" w:cs="Times New Roman"/>
          <w:sz w:val="28"/>
          <w:szCs w:val="28"/>
        </w:rPr>
        <w:t xml:space="preserve"> ziņojuma 2</w:t>
      </w:r>
      <w:r w:rsidR="00226960">
        <w:rPr>
          <w:rFonts w:ascii="Times New Roman" w:hAnsi="Times New Roman" w:cs="Times New Roman"/>
          <w:sz w:val="28"/>
          <w:szCs w:val="28"/>
        </w:rPr>
        <w:t>2</w:t>
      </w:r>
      <w:r w:rsidR="00F929BB">
        <w:rPr>
          <w:rFonts w:ascii="Times New Roman" w:hAnsi="Times New Roman" w:cs="Times New Roman"/>
          <w:sz w:val="28"/>
          <w:szCs w:val="28"/>
        </w:rPr>
        <w:t xml:space="preserve">.1. apakšpunktā minētajai mērķa grupai </w:t>
      </w:r>
      <w:r w:rsidR="0002774C" w:rsidRPr="0002774C">
        <w:rPr>
          <w:rFonts w:ascii="Times New Roman" w:hAnsi="Times New Roman" w:cs="Times New Roman"/>
          <w:sz w:val="28"/>
          <w:szCs w:val="28"/>
        </w:rPr>
        <w:t>finansējuma saņēmējs nodrošina, ka atklātā, pārredzamā, nediskriminējošā un konkurenci nodrošinošā konkursa procedūrā izvēlēts pakalpojuma sniedzējs:</w:t>
      </w:r>
    </w:p>
    <w:p w14:paraId="57D0459A" w14:textId="3F3009AB" w:rsidR="0002774C" w:rsidRPr="0002774C" w:rsidRDefault="000D007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226960">
        <w:rPr>
          <w:rFonts w:ascii="Times New Roman" w:hAnsi="Times New Roman" w:cs="Times New Roman"/>
          <w:sz w:val="28"/>
          <w:szCs w:val="28"/>
        </w:rPr>
        <w:t>2</w:t>
      </w:r>
      <w:r w:rsidR="0002774C">
        <w:rPr>
          <w:rFonts w:ascii="Times New Roman" w:hAnsi="Times New Roman" w:cs="Times New Roman"/>
          <w:sz w:val="28"/>
          <w:szCs w:val="28"/>
        </w:rPr>
        <w:t xml:space="preserve">.1. </w:t>
      </w:r>
      <w:r w:rsidR="0002774C" w:rsidRPr="0002774C">
        <w:rPr>
          <w:rFonts w:ascii="Times New Roman" w:hAnsi="Times New Roman" w:cs="Times New Roman"/>
          <w:sz w:val="28"/>
          <w:szCs w:val="28"/>
        </w:rPr>
        <w:t>izstrādā metodikas, tai skaitā sociālajam darbam ar dažādām klientu grupām un uz personu centrētas pieejas ieviešanai sociālo pakalpojumu sniegšanā;</w:t>
      </w:r>
    </w:p>
    <w:p w14:paraId="6C0AFB1C" w14:textId="76F106E2" w:rsidR="0002774C" w:rsidRPr="0002774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2</w:t>
      </w:r>
      <w:r w:rsidR="0002774C">
        <w:rPr>
          <w:rFonts w:ascii="Times New Roman" w:hAnsi="Times New Roman" w:cs="Times New Roman"/>
          <w:sz w:val="28"/>
          <w:szCs w:val="28"/>
        </w:rPr>
        <w:t xml:space="preserve">.2. </w:t>
      </w:r>
      <w:r w:rsidR="0002774C" w:rsidRPr="0002774C">
        <w:rPr>
          <w:rFonts w:ascii="Times New Roman" w:hAnsi="Times New Roman" w:cs="Times New Roman"/>
          <w:sz w:val="28"/>
          <w:szCs w:val="28"/>
        </w:rPr>
        <w:t>izstrādā mācību programmas saturu, ja nepieciešams arī e</w:t>
      </w:r>
      <w:r w:rsidR="009F4489">
        <w:rPr>
          <w:rFonts w:ascii="Times New Roman" w:hAnsi="Times New Roman" w:cs="Times New Roman"/>
          <w:sz w:val="28"/>
          <w:szCs w:val="28"/>
        </w:rPr>
        <w:t xml:space="preserve"> </w:t>
      </w:r>
      <w:r w:rsidR="009F4489" w:rsidRPr="009F4489">
        <w:rPr>
          <w:rFonts w:ascii="Times New Roman" w:hAnsi="Times New Roman" w:cs="Times New Roman"/>
          <w:sz w:val="28"/>
          <w:szCs w:val="28"/>
        </w:rPr>
        <w:t xml:space="preserve">– </w:t>
      </w:r>
      <w:r w:rsidR="0002774C" w:rsidRPr="0002774C">
        <w:rPr>
          <w:rFonts w:ascii="Times New Roman" w:hAnsi="Times New Roman" w:cs="Times New Roman"/>
          <w:sz w:val="28"/>
          <w:szCs w:val="28"/>
        </w:rPr>
        <w:t>mācību formātā, katra</w:t>
      </w:r>
      <w:r w:rsidR="00173A04">
        <w:rPr>
          <w:rFonts w:ascii="Times New Roman" w:hAnsi="Times New Roman" w:cs="Times New Roman"/>
          <w:sz w:val="28"/>
          <w:szCs w:val="28"/>
        </w:rPr>
        <w:t>s</w:t>
      </w:r>
      <w:r w:rsidR="0002774C" w:rsidRPr="0002774C">
        <w:rPr>
          <w:rFonts w:ascii="Times New Roman" w:hAnsi="Times New Roman" w:cs="Times New Roman"/>
          <w:sz w:val="28"/>
          <w:szCs w:val="28"/>
        </w:rPr>
        <w:t xml:space="preserve"> š</w:t>
      </w:r>
      <w:r w:rsidR="00822E61">
        <w:rPr>
          <w:rFonts w:ascii="Times New Roman" w:hAnsi="Times New Roman" w:cs="Times New Roman"/>
          <w:sz w:val="28"/>
          <w:szCs w:val="28"/>
        </w:rPr>
        <w:t>ā</w:t>
      </w:r>
      <w:r w:rsidR="0002774C" w:rsidRPr="0002774C">
        <w:rPr>
          <w:rFonts w:ascii="Times New Roman" w:hAnsi="Times New Roman" w:cs="Times New Roman"/>
          <w:sz w:val="28"/>
          <w:szCs w:val="28"/>
        </w:rPr>
        <w:t xml:space="preserve"> </w:t>
      </w:r>
      <w:r w:rsidR="0002774C">
        <w:rPr>
          <w:rFonts w:ascii="Times New Roman" w:hAnsi="Times New Roman" w:cs="Times New Roman"/>
          <w:sz w:val="28"/>
          <w:szCs w:val="28"/>
        </w:rPr>
        <w:t>ziņojuma</w:t>
      </w:r>
      <w:r w:rsidR="0002774C" w:rsidRPr="0002774C">
        <w:rPr>
          <w:rFonts w:ascii="Times New Roman" w:hAnsi="Times New Roman" w:cs="Times New Roman"/>
          <w:sz w:val="28"/>
          <w:szCs w:val="28"/>
        </w:rPr>
        <w:t xml:space="preserve"> </w:t>
      </w:r>
      <w:r>
        <w:rPr>
          <w:rFonts w:ascii="Times New Roman" w:hAnsi="Times New Roman" w:cs="Times New Roman"/>
          <w:sz w:val="28"/>
          <w:szCs w:val="28"/>
        </w:rPr>
        <w:t>4</w:t>
      </w:r>
      <w:r w:rsidR="00226960">
        <w:rPr>
          <w:rFonts w:ascii="Times New Roman" w:hAnsi="Times New Roman" w:cs="Times New Roman"/>
          <w:sz w:val="28"/>
          <w:szCs w:val="28"/>
        </w:rPr>
        <w:t>2</w:t>
      </w:r>
      <w:r w:rsidR="0002774C" w:rsidRPr="0002774C">
        <w:rPr>
          <w:rFonts w:ascii="Times New Roman" w:hAnsi="Times New Roman" w:cs="Times New Roman"/>
          <w:sz w:val="28"/>
          <w:szCs w:val="28"/>
        </w:rPr>
        <w:t>.1. apakšpunktā minētās metodikas apguvei;</w:t>
      </w:r>
    </w:p>
    <w:p w14:paraId="7C505D06" w14:textId="17A2051D" w:rsidR="0002774C" w:rsidRPr="0002774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2</w:t>
      </w:r>
      <w:r w:rsidR="0002774C">
        <w:rPr>
          <w:rFonts w:ascii="Times New Roman" w:hAnsi="Times New Roman" w:cs="Times New Roman"/>
          <w:sz w:val="28"/>
          <w:szCs w:val="28"/>
        </w:rPr>
        <w:t>.</w:t>
      </w:r>
      <w:r w:rsidR="00290446">
        <w:rPr>
          <w:rFonts w:ascii="Times New Roman" w:hAnsi="Times New Roman" w:cs="Times New Roman"/>
          <w:sz w:val="28"/>
          <w:szCs w:val="28"/>
        </w:rPr>
        <w:t>3.</w:t>
      </w:r>
      <w:r w:rsidR="0002774C">
        <w:rPr>
          <w:rFonts w:ascii="Times New Roman" w:hAnsi="Times New Roman" w:cs="Times New Roman"/>
          <w:sz w:val="28"/>
          <w:szCs w:val="28"/>
        </w:rPr>
        <w:t xml:space="preserve"> </w:t>
      </w:r>
      <w:r w:rsidR="0002774C" w:rsidRPr="0002774C">
        <w:rPr>
          <w:rFonts w:ascii="Times New Roman" w:hAnsi="Times New Roman" w:cs="Times New Roman"/>
          <w:sz w:val="28"/>
          <w:szCs w:val="28"/>
        </w:rPr>
        <w:t>izvērtē un, ja nepieciešams, aktualizē 9.2.1.1. pasākuma ietvaros izstrādāto metodiku sociālajam darbam ar dažādām klientu grupām klātienes mācību un e</w:t>
      </w:r>
      <w:r w:rsidR="00803D03">
        <w:rPr>
          <w:rFonts w:ascii="Times New Roman" w:hAnsi="Times New Roman" w:cs="Times New Roman"/>
          <w:sz w:val="28"/>
          <w:szCs w:val="28"/>
        </w:rPr>
        <w:t xml:space="preserve"> </w:t>
      </w:r>
      <w:r w:rsidR="00803D03" w:rsidRPr="00803D03">
        <w:rPr>
          <w:rFonts w:ascii="Times New Roman" w:hAnsi="Times New Roman" w:cs="Times New Roman"/>
          <w:sz w:val="28"/>
          <w:szCs w:val="28"/>
        </w:rPr>
        <w:t xml:space="preserve">– </w:t>
      </w:r>
      <w:r w:rsidR="0002774C" w:rsidRPr="0002774C">
        <w:rPr>
          <w:rFonts w:ascii="Times New Roman" w:hAnsi="Times New Roman" w:cs="Times New Roman"/>
          <w:sz w:val="28"/>
          <w:szCs w:val="28"/>
        </w:rPr>
        <w:t>mācību programmas;</w:t>
      </w:r>
    </w:p>
    <w:p w14:paraId="320DB920" w14:textId="4AB66191" w:rsidR="0002774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2</w:t>
      </w:r>
      <w:r w:rsidR="006C632A">
        <w:rPr>
          <w:rFonts w:ascii="Times New Roman" w:hAnsi="Times New Roman" w:cs="Times New Roman"/>
          <w:sz w:val="28"/>
          <w:szCs w:val="28"/>
        </w:rPr>
        <w:t xml:space="preserve">.4. </w:t>
      </w:r>
      <w:r w:rsidR="0002774C" w:rsidRPr="0002774C">
        <w:rPr>
          <w:rFonts w:ascii="Times New Roman" w:hAnsi="Times New Roman" w:cs="Times New Roman"/>
          <w:sz w:val="28"/>
          <w:szCs w:val="28"/>
        </w:rPr>
        <w:t>nodrošina š</w:t>
      </w:r>
      <w:r w:rsidR="00822E61">
        <w:rPr>
          <w:rFonts w:ascii="Times New Roman" w:hAnsi="Times New Roman" w:cs="Times New Roman"/>
          <w:sz w:val="28"/>
          <w:szCs w:val="28"/>
        </w:rPr>
        <w:t>ā</w:t>
      </w:r>
      <w:r w:rsidR="0002774C" w:rsidRPr="0002774C">
        <w:rPr>
          <w:rFonts w:ascii="Times New Roman" w:hAnsi="Times New Roman" w:cs="Times New Roman"/>
          <w:sz w:val="28"/>
          <w:szCs w:val="28"/>
        </w:rPr>
        <w:t xml:space="preserve"> </w:t>
      </w:r>
      <w:r w:rsidR="00213D28">
        <w:rPr>
          <w:rFonts w:ascii="Times New Roman" w:hAnsi="Times New Roman" w:cs="Times New Roman"/>
          <w:sz w:val="28"/>
          <w:szCs w:val="28"/>
        </w:rPr>
        <w:t>ziņojuma</w:t>
      </w:r>
      <w:r w:rsidR="0002774C" w:rsidRPr="0002774C">
        <w:rPr>
          <w:rFonts w:ascii="Times New Roman" w:hAnsi="Times New Roman" w:cs="Times New Roman"/>
          <w:sz w:val="28"/>
          <w:szCs w:val="28"/>
        </w:rPr>
        <w:t xml:space="preserve"> </w:t>
      </w:r>
      <w:r>
        <w:rPr>
          <w:rFonts w:ascii="Times New Roman" w:hAnsi="Times New Roman" w:cs="Times New Roman"/>
          <w:sz w:val="28"/>
          <w:szCs w:val="28"/>
        </w:rPr>
        <w:t>4</w:t>
      </w:r>
      <w:r w:rsidR="00226960">
        <w:rPr>
          <w:rFonts w:ascii="Times New Roman" w:hAnsi="Times New Roman" w:cs="Times New Roman"/>
          <w:sz w:val="28"/>
          <w:szCs w:val="28"/>
        </w:rPr>
        <w:t>2</w:t>
      </w:r>
      <w:r w:rsidR="00213D28">
        <w:rPr>
          <w:rFonts w:ascii="Times New Roman" w:hAnsi="Times New Roman" w:cs="Times New Roman"/>
          <w:sz w:val="28"/>
          <w:szCs w:val="28"/>
        </w:rPr>
        <w:t>.2</w:t>
      </w:r>
      <w:r w:rsidR="0002774C" w:rsidRPr="0002774C">
        <w:rPr>
          <w:rFonts w:ascii="Times New Roman" w:hAnsi="Times New Roman" w:cs="Times New Roman"/>
          <w:sz w:val="28"/>
          <w:szCs w:val="28"/>
        </w:rPr>
        <w:t xml:space="preserve">. apakšpunktā un </w:t>
      </w:r>
      <w:r>
        <w:rPr>
          <w:rFonts w:ascii="Times New Roman" w:hAnsi="Times New Roman" w:cs="Times New Roman"/>
          <w:sz w:val="28"/>
          <w:szCs w:val="28"/>
        </w:rPr>
        <w:t>4</w:t>
      </w:r>
      <w:r w:rsidR="00226960">
        <w:rPr>
          <w:rFonts w:ascii="Times New Roman" w:hAnsi="Times New Roman" w:cs="Times New Roman"/>
          <w:sz w:val="28"/>
          <w:szCs w:val="28"/>
        </w:rPr>
        <w:t>2</w:t>
      </w:r>
      <w:r w:rsidR="00213D28">
        <w:rPr>
          <w:rFonts w:ascii="Times New Roman" w:hAnsi="Times New Roman" w:cs="Times New Roman"/>
          <w:sz w:val="28"/>
          <w:szCs w:val="28"/>
        </w:rPr>
        <w:t>.</w:t>
      </w:r>
      <w:r w:rsidR="0002774C" w:rsidRPr="0002774C">
        <w:rPr>
          <w:rFonts w:ascii="Times New Roman" w:hAnsi="Times New Roman" w:cs="Times New Roman"/>
          <w:sz w:val="28"/>
          <w:szCs w:val="28"/>
        </w:rPr>
        <w:t>3. apakšpunktā minēto klātienes mācību programmu īstenošanu š</w:t>
      </w:r>
      <w:r w:rsidR="00822E61">
        <w:rPr>
          <w:rFonts w:ascii="Times New Roman" w:hAnsi="Times New Roman" w:cs="Times New Roman"/>
          <w:sz w:val="28"/>
          <w:szCs w:val="28"/>
        </w:rPr>
        <w:t>ā</w:t>
      </w:r>
      <w:r w:rsidR="0002774C" w:rsidRPr="0002774C">
        <w:rPr>
          <w:rFonts w:ascii="Times New Roman" w:hAnsi="Times New Roman" w:cs="Times New Roman"/>
          <w:sz w:val="28"/>
          <w:szCs w:val="28"/>
        </w:rPr>
        <w:t xml:space="preserve"> </w:t>
      </w:r>
      <w:r w:rsidR="00377EBB">
        <w:rPr>
          <w:rFonts w:ascii="Times New Roman" w:hAnsi="Times New Roman" w:cs="Times New Roman"/>
          <w:sz w:val="28"/>
          <w:szCs w:val="28"/>
        </w:rPr>
        <w:t>ziņojuma</w:t>
      </w:r>
      <w:r w:rsidR="0002774C" w:rsidRPr="0002774C">
        <w:rPr>
          <w:rFonts w:ascii="Times New Roman" w:hAnsi="Times New Roman" w:cs="Times New Roman"/>
          <w:sz w:val="28"/>
          <w:szCs w:val="28"/>
        </w:rPr>
        <w:t xml:space="preserve"> </w:t>
      </w:r>
      <w:r>
        <w:rPr>
          <w:rFonts w:ascii="Times New Roman" w:hAnsi="Times New Roman" w:cs="Times New Roman"/>
          <w:sz w:val="28"/>
          <w:szCs w:val="28"/>
        </w:rPr>
        <w:t>4</w:t>
      </w:r>
      <w:r w:rsidR="00226960">
        <w:rPr>
          <w:rFonts w:ascii="Times New Roman" w:hAnsi="Times New Roman" w:cs="Times New Roman"/>
          <w:sz w:val="28"/>
          <w:szCs w:val="28"/>
        </w:rPr>
        <w:t>2</w:t>
      </w:r>
      <w:r w:rsidR="0002774C" w:rsidRPr="0002774C">
        <w:rPr>
          <w:rFonts w:ascii="Times New Roman" w:hAnsi="Times New Roman" w:cs="Times New Roman"/>
          <w:sz w:val="28"/>
          <w:szCs w:val="28"/>
        </w:rPr>
        <w:t xml:space="preserve">.1. apakšpunktā un </w:t>
      </w:r>
      <w:r>
        <w:rPr>
          <w:rFonts w:ascii="Times New Roman" w:hAnsi="Times New Roman" w:cs="Times New Roman"/>
          <w:sz w:val="28"/>
          <w:szCs w:val="28"/>
        </w:rPr>
        <w:t>4</w:t>
      </w:r>
      <w:r w:rsidR="00226960">
        <w:rPr>
          <w:rFonts w:ascii="Times New Roman" w:hAnsi="Times New Roman" w:cs="Times New Roman"/>
          <w:sz w:val="28"/>
          <w:szCs w:val="28"/>
        </w:rPr>
        <w:t>2</w:t>
      </w:r>
      <w:r w:rsidR="0002774C" w:rsidRPr="0002774C">
        <w:rPr>
          <w:rFonts w:ascii="Times New Roman" w:hAnsi="Times New Roman" w:cs="Times New Roman"/>
          <w:sz w:val="28"/>
          <w:szCs w:val="28"/>
        </w:rPr>
        <w:t>.3. apakšpunktā minēto metodiku apguvei.</w:t>
      </w:r>
    </w:p>
    <w:p w14:paraId="355BA15A" w14:textId="60B2CCB6" w:rsidR="00213D28"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3</w:t>
      </w:r>
      <w:r w:rsidR="00213D28">
        <w:rPr>
          <w:rFonts w:ascii="Times New Roman" w:hAnsi="Times New Roman" w:cs="Times New Roman"/>
          <w:sz w:val="28"/>
          <w:szCs w:val="28"/>
        </w:rPr>
        <w:t xml:space="preserve">. </w:t>
      </w:r>
      <w:r w:rsidR="00213D28" w:rsidRPr="00213D28">
        <w:rPr>
          <w:rFonts w:ascii="Times New Roman" w:hAnsi="Times New Roman" w:cs="Times New Roman"/>
          <w:sz w:val="28"/>
          <w:szCs w:val="28"/>
        </w:rPr>
        <w:t>Š</w:t>
      </w:r>
      <w:r w:rsidR="00822E61">
        <w:rPr>
          <w:rFonts w:ascii="Times New Roman" w:hAnsi="Times New Roman" w:cs="Times New Roman"/>
          <w:sz w:val="28"/>
          <w:szCs w:val="28"/>
        </w:rPr>
        <w:t>ā</w:t>
      </w:r>
      <w:r w:rsidR="00213D28" w:rsidRPr="00213D28">
        <w:rPr>
          <w:rFonts w:ascii="Times New Roman" w:hAnsi="Times New Roman" w:cs="Times New Roman"/>
          <w:sz w:val="28"/>
          <w:szCs w:val="28"/>
        </w:rPr>
        <w:t xml:space="preserve"> </w:t>
      </w:r>
      <w:r w:rsidR="00213D28">
        <w:rPr>
          <w:rFonts w:ascii="Times New Roman" w:hAnsi="Times New Roman" w:cs="Times New Roman"/>
          <w:sz w:val="28"/>
          <w:szCs w:val="28"/>
        </w:rPr>
        <w:t>ziņojuma</w:t>
      </w:r>
      <w:r w:rsidR="00213D28" w:rsidRPr="00213D28">
        <w:rPr>
          <w:rFonts w:ascii="Times New Roman" w:hAnsi="Times New Roman" w:cs="Times New Roman"/>
          <w:sz w:val="28"/>
          <w:szCs w:val="28"/>
        </w:rPr>
        <w:t xml:space="preserve"> </w:t>
      </w:r>
      <w:r w:rsidR="00226960">
        <w:rPr>
          <w:rFonts w:ascii="Times New Roman" w:hAnsi="Times New Roman" w:cs="Times New Roman"/>
          <w:sz w:val="28"/>
          <w:szCs w:val="28"/>
        </w:rPr>
        <w:t>29</w:t>
      </w:r>
      <w:r w:rsidR="00213D28" w:rsidRPr="00213D28">
        <w:rPr>
          <w:rFonts w:ascii="Times New Roman" w:hAnsi="Times New Roman" w:cs="Times New Roman"/>
          <w:sz w:val="28"/>
          <w:szCs w:val="28"/>
        </w:rPr>
        <w:t xml:space="preserve">.2. apakšpunktā minētās atbalstāmās darbības ietvaros </w:t>
      </w:r>
      <w:r w:rsidR="00213D28">
        <w:rPr>
          <w:rFonts w:ascii="Times New Roman" w:hAnsi="Times New Roman" w:cs="Times New Roman"/>
          <w:sz w:val="28"/>
          <w:szCs w:val="28"/>
        </w:rPr>
        <w:t xml:space="preserve">plānotais </w:t>
      </w:r>
      <w:r w:rsidR="00213D28" w:rsidRPr="00213D28">
        <w:rPr>
          <w:rFonts w:ascii="Times New Roman" w:hAnsi="Times New Roman" w:cs="Times New Roman"/>
          <w:sz w:val="28"/>
          <w:szCs w:val="28"/>
        </w:rPr>
        <w:t>finansējuma saņēmējs nodrošina, ka e</w:t>
      </w:r>
      <w:r w:rsidR="003158D8">
        <w:rPr>
          <w:rFonts w:ascii="Times New Roman" w:hAnsi="Times New Roman" w:cs="Times New Roman"/>
          <w:sz w:val="28"/>
          <w:szCs w:val="28"/>
        </w:rPr>
        <w:t xml:space="preserve"> </w:t>
      </w:r>
      <w:r w:rsidR="003158D8" w:rsidRPr="003158D8">
        <w:rPr>
          <w:rFonts w:ascii="Times New Roman" w:hAnsi="Times New Roman" w:cs="Times New Roman"/>
          <w:sz w:val="28"/>
          <w:szCs w:val="28"/>
        </w:rPr>
        <w:t xml:space="preserve">– </w:t>
      </w:r>
      <w:r w:rsidR="00213D28" w:rsidRPr="00213D28">
        <w:rPr>
          <w:rFonts w:ascii="Times New Roman" w:hAnsi="Times New Roman" w:cs="Times New Roman"/>
          <w:sz w:val="28"/>
          <w:szCs w:val="28"/>
        </w:rPr>
        <w:t>mācību dokumenti un materiāli satur š</w:t>
      </w:r>
      <w:r w:rsidR="00822E61">
        <w:rPr>
          <w:rFonts w:ascii="Times New Roman" w:hAnsi="Times New Roman" w:cs="Times New Roman"/>
          <w:sz w:val="28"/>
          <w:szCs w:val="28"/>
        </w:rPr>
        <w:t>ā</w:t>
      </w:r>
      <w:r w:rsidR="00213D28" w:rsidRPr="00213D28">
        <w:rPr>
          <w:rFonts w:ascii="Times New Roman" w:hAnsi="Times New Roman" w:cs="Times New Roman"/>
          <w:sz w:val="28"/>
          <w:szCs w:val="28"/>
        </w:rPr>
        <w:t xml:space="preserve"> </w:t>
      </w:r>
      <w:r w:rsidR="002003EB">
        <w:rPr>
          <w:rFonts w:ascii="Times New Roman" w:hAnsi="Times New Roman" w:cs="Times New Roman"/>
          <w:sz w:val="28"/>
          <w:szCs w:val="28"/>
        </w:rPr>
        <w:t>ziņojuma</w:t>
      </w:r>
      <w:r w:rsidR="00213D28" w:rsidRPr="00213D28">
        <w:rPr>
          <w:rFonts w:ascii="Times New Roman" w:hAnsi="Times New Roman" w:cs="Times New Roman"/>
          <w:sz w:val="28"/>
          <w:szCs w:val="28"/>
        </w:rPr>
        <w:t xml:space="preserve"> </w:t>
      </w:r>
      <w:r>
        <w:rPr>
          <w:rFonts w:ascii="Times New Roman" w:hAnsi="Times New Roman" w:cs="Times New Roman"/>
          <w:sz w:val="28"/>
          <w:szCs w:val="28"/>
        </w:rPr>
        <w:t>4</w:t>
      </w:r>
      <w:r w:rsidR="00226960">
        <w:rPr>
          <w:rFonts w:ascii="Times New Roman" w:hAnsi="Times New Roman" w:cs="Times New Roman"/>
          <w:sz w:val="28"/>
          <w:szCs w:val="28"/>
        </w:rPr>
        <w:t>2</w:t>
      </w:r>
      <w:r w:rsidR="00213D28" w:rsidRPr="00213D28">
        <w:rPr>
          <w:rFonts w:ascii="Times New Roman" w:hAnsi="Times New Roman" w:cs="Times New Roman"/>
          <w:sz w:val="28"/>
          <w:szCs w:val="28"/>
        </w:rPr>
        <w:t xml:space="preserve">.2. un </w:t>
      </w:r>
      <w:r>
        <w:rPr>
          <w:rFonts w:ascii="Times New Roman" w:hAnsi="Times New Roman" w:cs="Times New Roman"/>
          <w:sz w:val="28"/>
          <w:szCs w:val="28"/>
        </w:rPr>
        <w:t>4</w:t>
      </w:r>
      <w:r w:rsidR="00226960">
        <w:rPr>
          <w:rFonts w:ascii="Times New Roman" w:hAnsi="Times New Roman" w:cs="Times New Roman"/>
          <w:sz w:val="28"/>
          <w:szCs w:val="28"/>
        </w:rPr>
        <w:t>2</w:t>
      </w:r>
      <w:r w:rsidR="00213D28" w:rsidRPr="00213D28">
        <w:rPr>
          <w:rFonts w:ascii="Times New Roman" w:hAnsi="Times New Roman" w:cs="Times New Roman"/>
          <w:sz w:val="28"/>
          <w:szCs w:val="28"/>
        </w:rPr>
        <w:t xml:space="preserve">.3. apakšpunktā minēto saturu. </w:t>
      </w:r>
      <w:r w:rsidR="00213D28">
        <w:rPr>
          <w:rFonts w:ascii="Times New Roman" w:hAnsi="Times New Roman" w:cs="Times New Roman"/>
          <w:sz w:val="28"/>
          <w:szCs w:val="28"/>
        </w:rPr>
        <w:t>Plānotais f</w:t>
      </w:r>
      <w:r w:rsidR="00213D28" w:rsidRPr="00213D28">
        <w:rPr>
          <w:rFonts w:ascii="Times New Roman" w:hAnsi="Times New Roman" w:cs="Times New Roman"/>
          <w:sz w:val="28"/>
          <w:szCs w:val="28"/>
        </w:rPr>
        <w:t>inansējuma saņēmējs nodrošina šo e</w:t>
      </w:r>
      <w:r w:rsidR="003158D8">
        <w:rPr>
          <w:rFonts w:ascii="Times New Roman" w:hAnsi="Times New Roman" w:cs="Times New Roman"/>
          <w:sz w:val="28"/>
          <w:szCs w:val="28"/>
        </w:rPr>
        <w:t xml:space="preserve"> </w:t>
      </w:r>
      <w:r w:rsidR="003158D8" w:rsidRPr="003158D8">
        <w:rPr>
          <w:rFonts w:ascii="Times New Roman" w:hAnsi="Times New Roman" w:cs="Times New Roman"/>
          <w:sz w:val="28"/>
          <w:szCs w:val="28"/>
        </w:rPr>
        <w:t xml:space="preserve">– </w:t>
      </w:r>
      <w:r w:rsidR="00213D28" w:rsidRPr="00213D28">
        <w:rPr>
          <w:rFonts w:ascii="Times New Roman" w:hAnsi="Times New Roman" w:cs="Times New Roman"/>
          <w:sz w:val="28"/>
          <w:szCs w:val="28"/>
        </w:rPr>
        <w:t>mācību publisku pieejamību jebkuram interesentam.</w:t>
      </w:r>
    </w:p>
    <w:p w14:paraId="3EC6746A" w14:textId="14DCE9DA" w:rsidR="0083318C" w:rsidRPr="0083318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4</w:t>
      </w:r>
      <w:r w:rsidR="0083318C">
        <w:rPr>
          <w:rFonts w:ascii="Times New Roman" w:hAnsi="Times New Roman" w:cs="Times New Roman"/>
          <w:sz w:val="28"/>
          <w:szCs w:val="28"/>
        </w:rPr>
        <w:t xml:space="preserve">. </w:t>
      </w:r>
      <w:r w:rsidR="0083318C" w:rsidRPr="0083318C">
        <w:rPr>
          <w:rFonts w:ascii="Times New Roman" w:hAnsi="Times New Roman" w:cs="Times New Roman"/>
          <w:sz w:val="28"/>
          <w:szCs w:val="28"/>
        </w:rPr>
        <w:t>Š</w:t>
      </w:r>
      <w:r w:rsidR="00822E61">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83318C">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sidR="00226960">
        <w:rPr>
          <w:rFonts w:ascii="Times New Roman" w:hAnsi="Times New Roman" w:cs="Times New Roman"/>
          <w:sz w:val="28"/>
          <w:szCs w:val="28"/>
        </w:rPr>
        <w:t>29</w:t>
      </w:r>
      <w:r w:rsidR="0083318C" w:rsidRPr="0083318C">
        <w:rPr>
          <w:rFonts w:ascii="Times New Roman" w:hAnsi="Times New Roman" w:cs="Times New Roman"/>
          <w:sz w:val="28"/>
          <w:szCs w:val="28"/>
        </w:rPr>
        <w:t xml:space="preserve">.3. apakšpunktā minētās atbalstāmās darbības ietvaros </w:t>
      </w:r>
      <w:r w:rsidR="0083318C">
        <w:rPr>
          <w:rFonts w:ascii="Times New Roman" w:hAnsi="Times New Roman" w:cs="Times New Roman"/>
          <w:sz w:val="28"/>
          <w:szCs w:val="28"/>
        </w:rPr>
        <w:t xml:space="preserve">plānotais </w:t>
      </w:r>
      <w:r w:rsidR="0083318C" w:rsidRPr="0083318C">
        <w:rPr>
          <w:rFonts w:ascii="Times New Roman" w:hAnsi="Times New Roman" w:cs="Times New Roman"/>
          <w:sz w:val="28"/>
          <w:szCs w:val="28"/>
        </w:rPr>
        <w:t>finansējuma saņēmējs nodrošina, ka atklātā, pārredzamā, nediskriminējošā un konkurenci nodrošinošā konkursa procedūrā izvēlēts pakalpojuma sniedzējs:</w:t>
      </w:r>
    </w:p>
    <w:p w14:paraId="5E6CE42B" w14:textId="08B43C26" w:rsidR="0083318C" w:rsidRPr="0083318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4</w:t>
      </w:r>
      <w:r w:rsidR="0083318C" w:rsidRPr="0083318C">
        <w:rPr>
          <w:rFonts w:ascii="Times New Roman" w:hAnsi="Times New Roman" w:cs="Times New Roman"/>
          <w:sz w:val="28"/>
          <w:szCs w:val="28"/>
        </w:rPr>
        <w:t>.1.</w:t>
      </w:r>
      <w:r w:rsidR="0083318C" w:rsidRPr="0083318C">
        <w:rPr>
          <w:rFonts w:ascii="Times New Roman" w:hAnsi="Times New Roman" w:cs="Times New Roman"/>
          <w:sz w:val="28"/>
          <w:szCs w:val="28"/>
        </w:rPr>
        <w:tab/>
        <w:t>veic š</w:t>
      </w:r>
      <w:r w:rsidR="00822E61">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83318C">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2</w:t>
      </w:r>
      <w:r w:rsidR="00226960">
        <w:rPr>
          <w:rFonts w:ascii="Times New Roman" w:hAnsi="Times New Roman" w:cs="Times New Roman"/>
          <w:sz w:val="28"/>
          <w:szCs w:val="28"/>
        </w:rPr>
        <w:t>2</w:t>
      </w:r>
      <w:r w:rsidR="0083318C" w:rsidRPr="0083318C">
        <w:rPr>
          <w:rFonts w:ascii="Times New Roman" w:hAnsi="Times New Roman" w:cs="Times New Roman"/>
          <w:sz w:val="28"/>
          <w:szCs w:val="28"/>
        </w:rPr>
        <w:t xml:space="preserve">.1. apakšpunktā minēto valsts un pašvaldību sociālo pakalpojumu sniedzēju sociālā darba speciālistu </w:t>
      </w:r>
      <w:r w:rsidR="002B0266" w:rsidRPr="002B0266">
        <w:rPr>
          <w:rFonts w:ascii="Times New Roman" w:hAnsi="Times New Roman" w:cs="Times New Roman"/>
          <w:sz w:val="28"/>
          <w:szCs w:val="28"/>
        </w:rPr>
        <w:t xml:space="preserve">– </w:t>
      </w:r>
      <w:r w:rsidR="0083318C" w:rsidRPr="0083318C">
        <w:rPr>
          <w:rFonts w:ascii="Times New Roman" w:hAnsi="Times New Roman" w:cs="Times New Roman"/>
          <w:sz w:val="28"/>
          <w:szCs w:val="28"/>
        </w:rPr>
        <w:t>līderu atlasi, tai skaitā, izstrādā līderu atlases kritērijus;</w:t>
      </w:r>
    </w:p>
    <w:p w14:paraId="127A2169" w14:textId="56B89BA3" w:rsidR="0083318C" w:rsidRPr="0083318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960">
        <w:rPr>
          <w:rFonts w:ascii="Times New Roman" w:hAnsi="Times New Roman" w:cs="Times New Roman"/>
          <w:sz w:val="28"/>
          <w:szCs w:val="28"/>
        </w:rPr>
        <w:t>4</w:t>
      </w:r>
      <w:r w:rsidR="0083318C" w:rsidRPr="0083318C">
        <w:rPr>
          <w:rFonts w:ascii="Times New Roman" w:hAnsi="Times New Roman" w:cs="Times New Roman"/>
          <w:sz w:val="28"/>
          <w:szCs w:val="28"/>
        </w:rPr>
        <w:t>.2.</w:t>
      </w:r>
      <w:r w:rsidR="0083318C" w:rsidRPr="0083318C">
        <w:rPr>
          <w:rFonts w:ascii="Times New Roman" w:hAnsi="Times New Roman" w:cs="Times New Roman"/>
          <w:sz w:val="28"/>
          <w:szCs w:val="28"/>
        </w:rPr>
        <w:tab/>
        <w:t>izstrādā un īsteno profesionālās pilnveides izglītības programmu š</w:t>
      </w:r>
      <w:r w:rsidR="00822E61">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83318C">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4</w:t>
      </w:r>
      <w:r w:rsidR="00226960">
        <w:rPr>
          <w:rFonts w:ascii="Times New Roman" w:hAnsi="Times New Roman" w:cs="Times New Roman"/>
          <w:sz w:val="28"/>
          <w:szCs w:val="28"/>
        </w:rPr>
        <w:t>4</w:t>
      </w:r>
      <w:r w:rsidR="0083318C" w:rsidRPr="0083318C">
        <w:rPr>
          <w:rFonts w:ascii="Times New Roman" w:hAnsi="Times New Roman" w:cs="Times New Roman"/>
          <w:sz w:val="28"/>
          <w:szCs w:val="28"/>
        </w:rPr>
        <w:t>.1. apakšpunktā izvēlēto speciālistu līderības prasmju attīstībai;</w:t>
      </w:r>
    </w:p>
    <w:p w14:paraId="7260802C" w14:textId="06B266B1" w:rsidR="0083318C" w:rsidRPr="0083318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C2DA8">
        <w:rPr>
          <w:rFonts w:ascii="Times New Roman" w:hAnsi="Times New Roman" w:cs="Times New Roman"/>
          <w:sz w:val="28"/>
          <w:szCs w:val="28"/>
        </w:rPr>
        <w:t>4</w:t>
      </w:r>
      <w:r w:rsidR="0083318C" w:rsidRPr="0083318C">
        <w:rPr>
          <w:rFonts w:ascii="Times New Roman" w:hAnsi="Times New Roman" w:cs="Times New Roman"/>
          <w:sz w:val="28"/>
          <w:szCs w:val="28"/>
        </w:rPr>
        <w:t>.3.</w:t>
      </w:r>
      <w:r w:rsidR="0083318C" w:rsidRPr="0083318C">
        <w:rPr>
          <w:rFonts w:ascii="Times New Roman" w:hAnsi="Times New Roman" w:cs="Times New Roman"/>
          <w:sz w:val="28"/>
          <w:szCs w:val="28"/>
        </w:rPr>
        <w:tab/>
        <w:t>organizē š</w:t>
      </w:r>
      <w:r w:rsidR="00822E61">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83318C">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4</w:t>
      </w:r>
      <w:r w:rsidR="003C2DA8">
        <w:rPr>
          <w:rFonts w:ascii="Times New Roman" w:hAnsi="Times New Roman" w:cs="Times New Roman"/>
          <w:sz w:val="28"/>
          <w:szCs w:val="28"/>
        </w:rPr>
        <w:t>4</w:t>
      </w:r>
      <w:r w:rsidR="0083318C" w:rsidRPr="0083318C">
        <w:rPr>
          <w:rFonts w:ascii="Times New Roman" w:hAnsi="Times New Roman" w:cs="Times New Roman"/>
          <w:sz w:val="28"/>
          <w:szCs w:val="28"/>
        </w:rPr>
        <w:t xml:space="preserve">.1. apakšpunkta līderu saliedēšanas pasākumus un </w:t>
      </w:r>
      <w:r w:rsidR="00CC252A">
        <w:rPr>
          <w:rFonts w:ascii="Times New Roman" w:hAnsi="Times New Roman" w:cs="Times New Roman"/>
          <w:sz w:val="28"/>
          <w:szCs w:val="28"/>
        </w:rPr>
        <w:t xml:space="preserve">atbalsta </w:t>
      </w:r>
      <w:r w:rsidR="0083318C" w:rsidRPr="0083318C">
        <w:rPr>
          <w:rFonts w:ascii="Times New Roman" w:hAnsi="Times New Roman" w:cs="Times New Roman"/>
          <w:sz w:val="28"/>
          <w:szCs w:val="28"/>
        </w:rPr>
        <w:t>grupas;</w:t>
      </w:r>
    </w:p>
    <w:p w14:paraId="7B221FAD" w14:textId="5DCD341C" w:rsidR="0083318C" w:rsidRPr="0083318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C2DA8">
        <w:rPr>
          <w:rFonts w:ascii="Times New Roman" w:hAnsi="Times New Roman" w:cs="Times New Roman"/>
          <w:sz w:val="28"/>
          <w:szCs w:val="28"/>
        </w:rPr>
        <w:t>4</w:t>
      </w:r>
      <w:r w:rsidR="0083318C" w:rsidRPr="0083318C">
        <w:rPr>
          <w:rFonts w:ascii="Times New Roman" w:hAnsi="Times New Roman" w:cs="Times New Roman"/>
          <w:sz w:val="28"/>
          <w:szCs w:val="28"/>
        </w:rPr>
        <w:t>.4.</w:t>
      </w:r>
      <w:r w:rsidR="0083318C" w:rsidRPr="0083318C">
        <w:rPr>
          <w:rFonts w:ascii="Times New Roman" w:hAnsi="Times New Roman" w:cs="Times New Roman"/>
          <w:sz w:val="28"/>
          <w:szCs w:val="28"/>
        </w:rPr>
        <w:tab/>
        <w:t>veic darba tirgus piedāvājuma izvērtējumu par iespējām ar sociālā darba jomu saistīto nozaru citu profesiju pārstāvju pārkvalifikācijai par š</w:t>
      </w:r>
      <w:r w:rsidR="00822E61">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83318C">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2</w:t>
      </w:r>
      <w:r w:rsidR="00C6055E">
        <w:rPr>
          <w:rFonts w:ascii="Times New Roman" w:hAnsi="Times New Roman" w:cs="Times New Roman"/>
          <w:sz w:val="28"/>
          <w:szCs w:val="28"/>
        </w:rPr>
        <w:t>2</w:t>
      </w:r>
      <w:r w:rsidR="0083318C" w:rsidRPr="0083318C">
        <w:rPr>
          <w:rFonts w:ascii="Times New Roman" w:hAnsi="Times New Roman" w:cs="Times New Roman"/>
          <w:sz w:val="28"/>
          <w:szCs w:val="28"/>
        </w:rPr>
        <w:t>.1. apakšpunktā minētajiem sociālā darba speciālistiem, tai skaitā izvērtē profesionālo kvalifikāciju reglamentējošo normatīvo aktus un tajos nepieciešamās izmaiņas pārkvalifikācijas īstenošanai</w:t>
      </w:r>
      <w:r w:rsidR="004038B4">
        <w:rPr>
          <w:rFonts w:ascii="Times New Roman" w:hAnsi="Times New Roman" w:cs="Times New Roman"/>
          <w:sz w:val="28"/>
          <w:szCs w:val="28"/>
        </w:rPr>
        <w:t>, izvērtē pārkvalifikācijas praksi</w:t>
      </w:r>
      <w:r w:rsidR="0083318C" w:rsidRPr="0083318C">
        <w:rPr>
          <w:rFonts w:ascii="Times New Roman" w:hAnsi="Times New Roman" w:cs="Times New Roman"/>
          <w:sz w:val="28"/>
          <w:szCs w:val="28"/>
        </w:rPr>
        <w:t xml:space="preserve"> un izstrādā priekšlikumus tālākai pārkvalifikācijas īstenošana</w:t>
      </w:r>
      <w:r w:rsidR="004038B4">
        <w:rPr>
          <w:rFonts w:ascii="Times New Roman" w:hAnsi="Times New Roman" w:cs="Times New Roman"/>
          <w:sz w:val="28"/>
          <w:szCs w:val="28"/>
        </w:rPr>
        <w:t>s pilnveidei</w:t>
      </w:r>
      <w:r w:rsidR="0083318C" w:rsidRPr="0083318C">
        <w:rPr>
          <w:rFonts w:ascii="Times New Roman" w:hAnsi="Times New Roman" w:cs="Times New Roman"/>
          <w:sz w:val="28"/>
          <w:szCs w:val="28"/>
        </w:rPr>
        <w:t>;</w:t>
      </w:r>
    </w:p>
    <w:p w14:paraId="67262E40" w14:textId="6C9485AC" w:rsidR="0083318C" w:rsidRPr="0083318C" w:rsidRDefault="00F26C8F"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6055E">
        <w:rPr>
          <w:rFonts w:ascii="Times New Roman" w:hAnsi="Times New Roman" w:cs="Times New Roman"/>
          <w:sz w:val="28"/>
          <w:szCs w:val="28"/>
        </w:rPr>
        <w:t>4</w:t>
      </w:r>
      <w:r w:rsidR="0083318C" w:rsidRPr="0083318C">
        <w:rPr>
          <w:rFonts w:ascii="Times New Roman" w:hAnsi="Times New Roman" w:cs="Times New Roman"/>
          <w:sz w:val="28"/>
          <w:szCs w:val="28"/>
        </w:rPr>
        <w:t>.5.</w:t>
      </w:r>
      <w:r w:rsidR="0083318C" w:rsidRPr="0083318C">
        <w:rPr>
          <w:rFonts w:ascii="Times New Roman" w:hAnsi="Times New Roman" w:cs="Times New Roman"/>
          <w:sz w:val="28"/>
          <w:szCs w:val="28"/>
        </w:rPr>
        <w:tab/>
        <w:t>veic priekšizpēti, ņemot vērā ārvalstu pieredzi, par starpdisciplinārās ekspertu komandas ieviešanu š</w:t>
      </w:r>
      <w:r w:rsidR="00822E61">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DA43BB">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sidR="004038B4">
        <w:rPr>
          <w:rFonts w:ascii="Times New Roman" w:hAnsi="Times New Roman" w:cs="Times New Roman"/>
          <w:sz w:val="28"/>
          <w:szCs w:val="28"/>
        </w:rPr>
        <w:t>2</w:t>
      </w:r>
      <w:r w:rsidR="00C6055E">
        <w:rPr>
          <w:rFonts w:ascii="Times New Roman" w:hAnsi="Times New Roman" w:cs="Times New Roman"/>
          <w:sz w:val="28"/>
          <w:szCs w:val="28"/>
        </w:rPr>
        <w:t>2</w:t>
      </w:r>
      <w:r w:rsidR="0083318C" w:rsidRPr="0083318C">
        <w:rPr>
          <w:rFonts w:ascii="Times New Roman" w:hAnsi="Times New Roman" w:cs="Times New Roman"/>
          <w:sz w:val="28"/>
          <w:szCs w:val="28"/>
        </w:rPr>
        <w:t xml:space="preserve">.1. apakšpunktā minētās mērķa grupas atbalstam pašvaldību sociālo pakalpojumu sniedzēju iestādēs un atbilstoši veiktās priekšizpētes rezultātiem, izstrādā starpdisciplināras ekspertu komandas ieviešanas modeli, tai skaitā vadlīnijas ekspertu komandas sadarbībai ar </w:t>
      </w:r>
      <w:r w:rsidR="004038B4">
        <w:rPr>
          <w:rFonts w:ascii="Times New Roman" w:hAnsi="Times New Roman" w:cs="Times New Roman"/>
          <w:sz w:val="28"/>
          <w:szCs w:val="28"/>
        </w:rPr>
        <w:t xml:space="preserve">pašvaldību </w:t>
      </w:r>
      <w:r w:rsidR="0083318C" w:rsidRPr="0083318C">
        <w:rPr>
          <w:rFonts w:ascii="Times New Roman" w:hAnsi="Times New Roman" w:cs="Times New Roman"/>
          <w:sz w:val="28"/>
          <w:szCs w:val="28"/>
        </w:rPr>
        <w:t>sociālo pakalpojumu sniedzējiem un ekspertu komandas darbības finansēšanas mehānismu;</w:t>
      </w:r>
    </w:p>
    <w:p w14:paraId="3EC93793" w14:textId="374A2DCE" w:rsidR="0083318C" w:rsidRPr="0083318C" w:rsidRDefault="004038B4"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C6055E">
        <w:rPr>
          <w:rFonts w:ascii="Times New Roman" w:hAnsi="Times New Roman" w:cs="Times New Roman"/>
          <w:sz w:val="28"/>
          <w:szCs w:val="28"/>
        </w:rPr>
        <w:t>4</w:t>
      </w:r>
      <w:r w:rsidR="0083318C" w:rsidRPr="0083318C">
        <w:rPr>
          <w:rFonts w:ascii="Times New Roman" w:hAnsi="Times New Roman" w:cs="Times New Roman"/>
          <w:sz w:val="28"/>
          <w:szCs w:val="28"/>
        </w:rPr>
        <w:t>.6.</w:t>
      </w:r>
      <w:r w:rsidR="0083318C" w:rsidRPr="0083318C">
        <w:rPr>
          <w:rFonts w:ascii="Times New Roman" w:hAnsi="Times New Roman" w:cs="Times New Roman"/>
          <w:sz w:val="28"/>
          <w:szCs w:val="28"/>
        </w:rPr>
        <w:tab/>
        <w:t>īsteno pilotprojektu š</w:t>
      </w:r>
      <w:r w:rsidR="006D7C0F">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DA43BB">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4</w:t>
      </w:r>
      <w:r w:rsidR="00C6055E">
        <w:rPr>
          <w:rFonts w:ascii="Times New Roman" w:hAnsi="Times New Roman" w:cs="Times New Roman"/>
          <w:sz w:val="28"/>
          <w:szCs w:val="28"/>
        </w:rPr>
        <w:t>4</w:t>
      </w:r>
      <w:r w:rsidR="0083318C" w:rsidRPr="0083318C">
        <w:rPr>
          <w:rFonts w:ascii="Times New Roman" w:hAnsi="Times New Roman" w:cs="Times New Roman"/>
          <w:sz w:val="28"/>
          <w:szCs w:val="28"/>
        </w:rPr>
        <w:t xml:space="preserve">.5. apakšpunktā minētā modeļa ieviešanai, </w:t>
      </w:r>
      <w:proofErr w:type="gramStart"/>
      <w:r w:rsidR="0083318C" w:rsidRPr="0083318C">
        <w:rPr>
          <w:rFonts w:ascii="Times New Roman" w:hAnsi="Times New Roman" w:cs="Times New Roman"/>
          <w:sz w:val="28"/>
          <w:szCs w:val="28"/>
        </w:rPr>
        <w:t>paredzot, ka starpdisciplinārā ekspertu komanda piedal</w:t>
      </w:r>
      <w:r w:rsidR="00CF10C6">
        <w:rPr>
          <w:rFonts w:ascii="Times New Roman" w:hAnsi="Times New Roman" w:cs="Times New Roman"/>
          <w:sz w:val="28"/>
          <w:szCs w:val="28"/>
        </w:rPr>
        <w:t>ā</w:t>
      </w:r>
      <w:r w:rsidR="0083318C" w:rsidRPr="0083318C">
        <w:rPr>
          <w:rFonts w:ascii="Times New Roman" w:hAnsi="Times New Roman" w:cs="Times New Roman"/>
          <w:sz w:val="28"/>
          <w:szCs w:val="28"/>
        </w:rPr>
        <w:t>s</w:t>
      </w:r>
      <w:proofErr w:type="gramEnd"/>
      <w:r w:rsidR="0083318C" w:rsidRPr="0083318C">
        <w:rPr>
          <w:rFonts w:ascii="Times New Roman" w:hAnsi="Times New Roman" w:cs="Times New Roman"/>
          <w:sz w:val="28"/>
          <w:szCs w:val="28"/>
        </w:rPr>
        <w:t xml:space="preserve"> atbalsta sniegšanā š</w:t>
      </w:r>
      <w:r w:rsidR="006D7C0F">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DA43BB">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2</w:t>
      </w:r>
      <w:r w:rsidR="00C6055E">
        <w:rPr>
          <w:rFonts w:ascii="Times New Roman" w:hAnsi="Times New Roman" w:cs="Times New Roman"/>
          <w:sz w:val="28"/>
          <w:szCs w:val="28"/>
        </w:rPr>
        <w:t>2</w:t>
      </w:r>
      <w:r w:rsidR="0083318C" w:rsidRPr="0083318C">
        <w:rPr>
          <w:rFonts w:ascii="Times New Roman" w:hAnsi="Times New Roman" w:cs="Times New Roman"/>
          <w:sz w:val="28"/>
          <w:szCs w:val="28"/>
        </w:rPr>
        <w:t>.1. apakšpunktā minētajiem pašvaldību sociālo pakalpojumu sniedzējiem vismaz 20 krīzes gadījumos</w:t>
      </w:r>
      <w:r>
        <w:rPr>
          <w:rFonts w:ascii="Times New Roman" w:hAnsi="Times New Roman" w:cs="Times New Roman"/>
          <w:sz w:val="28"/>
          <w:szCs w:val="28"/>
        </w:rPr>
        <w:t xml:space="preserve">, piemēram, </w:t>
      </w:r>
      <w:r w:rsidRPr="004038B4">
        <w:rPr>
          <w:rFonts w:ascii="Times New Roman" w:hAnsi="Times New Roman" w:cs="Times New Roman"/>
          <w:sz w:val="28"/>
          <w:szCs w:val="28"/>
        </w:rPr>
        <w:t>sarežģītos</w:t>
      </w:r>
      <w:r>
        <w:rPr>
          <w:rFonts w:ascii="Times New Roman" w:hAnsi="Times New Roman" w:cs="Times New Roman"/>
          <w:sz w:val="28"/>
          <w:szCs w:val="28"/>
        </w:rPr>
        <w:t>, problemātiskos</w:t>
      </w:r>
      <w:r w:rsidRPr="004038B4">
        <w:rPr>
          <w:rFonts w:ascii="Times New Roman" w:hAnsi="Times New Roman" w:cs="Times New Roman"/>
          <w:sz w:val="28"/>
          <w:szCs w:val="28"/>
        </w:rPr>
        <w:t xml:space="preserve"> klientu</w:t>
      </w:r>
      <w:r>
        <w:rPr>
          <w:rFonts w:ascii="Times New Roman" w:hAnsi="Times New Roman" w:cs="Times New Roman"/>
          <w:sz w:val="28"/>
          <w:szCs w:val="28"/>
        </w:rPr>
        <w:t>, starpinstitucionālās sadarbības, iestādes iekšējās darba organizācijas u.c.</w:t>
      </w:r>
      <w:r w:rsidRPr="004038B4">
        <w:rPr>
          <w:rFonts w:ascii="Times New Roman" w:hAnsi="Times New Roman" w:cs="Times New Roman"/>
          <w:sz w:val="28"/>
          <w:szCs w:val="28"/>
        </w:rPr>
        <w:t xml:space="preserve"> gadījum</w:t>
      </w:r>
      <w:r>
        <w:rPr>
          <w:rFonts w:ascii="Times New Roman" w:hAnsi="Times New Roman" w:cs="Times New Roman"/>
          <w:sz w:val="28"/>
          <w:szCs w:val="28"/>
        </w:rPr>
        <w:t>os</w:t>
      </w:r>
      <w:r w:rsidR="00405439">
        <w:rPr>
          <w:rFonts w:ascii="Times New Roman" w:hAnsi="Times New Roman" w:cs="Times New Roman"/>
          <w:sz w:val="28"/>
          <w:szCs w:val="28"/>
        </w:rPr>
        <w:t>, kuru risināšanā iestādei nepieciešams ārējo ekspertu atbalsts</w:t>
      </w:r>
      <w:r w:rsidR="0083318C" w:rsidRPr="0083318C">
        <w:rPr>
          <w:rFonts w:ascii="Times New Roman" w:hAnsi="Times New Roman" w:cs="Times New Roman"/>
          <w:sz w:val="28"/>
          <w:szCs w:val="28"/>
        </w:rPr>
        <w:t>;</w:t>
      </w:r>
    </w:p>
    <w:p w14:paraId="20CD129F" w14:textId="3F3A290C" w:rsidR="0083318C" w:rsidRDefault="004038B4"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6055E">
        <w:rPr>
          <w:rFonts w:ascii="Times New Roman" w:hAnsi="Times New Roman" w:cs="Times New Roman"/>
          <w:sz w:val="28"/>
          <w:szCs w:val="28"/>
        </w:rPr>
        <w:t>4</w:t>
      </w:r>
      <w:r w:rsidR="0083318C" w:rsidRPr="0083318C">
        <w:rPr>
          <w:rFonts w:ascii="Times New Roman" w:hAnsi="Times New Roman" w:cs="Times New Roman"/>
          <w:sz w:val="28"/>
          <w:szCs w:val="28"/>
        </w:rPr>
        <w:t>.7.</w:t>
      </w:r>
      <w:r w:rsidR="0083318C" w:rsidRPr="0083318C">
        <w:rPr>
          <w:rFonts w:ascii="Times New Roman" w:hAnsi="Times New Roman" w:cs="Times New Roman"/>
          <w:sz w:val="28"/>
          <w:szCs w:val="28"/>
        </w:rPr>
        <w:tab/>
        <w:t>pēc š</w:t>
      </w:r>
      <w:r w:rsidR="006D7C0F">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DA43BB">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4</w:t>
      </w:r>
      <w:r w:rsidR="00C6055E">
        <w:rPr>
          <w:rFonts w:ascii="Times New Roman" w:hAnsi="Times New Roman" w:cs="Times New Roman"/>
          <w:sz w:val="28"/>
          <w:szCs w:val="28"/>
        </w:rPr>
        <w:t>4</w:t>
      </w:r>
      <w:r w:rsidR="0083318C" w:rsidRPr="0083318C">
        <w:rPr>
          <w:rFonts w:ascii="Times New Roman" w:hAnsi="Times New Roman" w:cs="Times New Roman"/>
          <w:sz w:val="28"/>
          <w:szCs w:val="28"/>
        </w:rPr>
        <w:t>.6. apakšpunktā minētā pilotprojekta īstenošanas, ja nepieciešams, precizē š</w:t>
      </w:r>
      <w:r w:rsidR="006D7C0F">
        <w:rPr>
          <w:rFonts w:ascii="Times New Roman" w:hAnsi="Times New Roman" w:cs="Times New Roman"/>
          <w:sz w:val="28"/>
          <w:szCs w:val="28"/>
        </w:rPr>
        <w:t>ā</w:t>
      </w:r>
      <w:r w:rsidR="0083318C" w:rsidRPr="0083318C">
        <w:rPr>
          <w:rFonts w:ascii="Times New Roman" w:hAnsi="Times New Roman" w:cs="Times New Roman"/>
          <w:sz w:val="28"/>
          <w:szCs w:val="28"/>
        </w:rPr>
        <w:t xml:space="preserve"> </w:t>
      </w:r>
      <w:r w:rsidR="00DA43BB">
        <w:rPr>
          <w:rFonts w:ascii="Times New Roman" w:hAnsi="Times New Roman" w:cs="Times New Roman"/>
          <w:sz w:val="28"/>
          <w:szCs w:val="28"/>
        </w:rPr>
        <w:t>ziņojuma</w:t>
      </w:r>
      <w:r w:rsidR="0083318C" w:rsidRPr="0083318C">
        <w:rPr>
          <w:rFonts w:ascii="Times New Roman" w:hAnsi="Times New Roman" w:cs="Times New Roman"/>
          <w:sz w:val="28"/>
          <w:szCs w:val="28"/>
        </w:rPr>
        <w:t xml:space="preserve"> </w:t>
      </w:r>
      <w:r>
        <w:rPr>
          <w:rFonts w:ascii="Times New Roman" w:hAnsi="Times New Roman" w:cs="Times New Roman"/>
          <w:sz w:val="28"/>
          <w:szCs w:val="28"/>
        </w:rPr>
        <w:t>4</w:t>
      </w:r>
      <w:r w:rsidR="00C6055E">
        <w:rPr>
          <w:rFonts w:ascii="Times New Roman" w:hAnsi="Times New Roman" w:cs="Times New Roman"/>
          <w:sz w:val="28"/>
          <w:szCs w:val="28"/>
        </w:rPr>
        <w:t>4</w:t>
      </w:r>
      <w:r w:rsidR="0083318C" w:rsidRPr="0083318C">
        <w:rPr>
          <w:rFonts w:ascii="Times New Roman" w:hAnsi="Times New Roman" w:cs="Times New Roman"/>
          <w:sz w:val="28"/>
          <w:szCs w:val="28"/>
        </w:rPr>
        <w:t>.5. apakšpunktā minēto modeli.</w:t>
      </w:r>
    </w:p>
    <w:p w14:paraId="42D99F25" w14:textId="4364C9F3" w:rsidR="00886E89" w:rsidRPr="00886E89" w:rsidRDefault="004038B4"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6055E">
        <w:rPr>
          <w:rFonts w:ascii="Times New Roman" w:hAnsi="Times New Roman" w:cs="Times New Roman"/>
          <w:sz w:val="28"/>
          <w:szCs w:val="28"/>
        </w:rPr>
        <w:t>5</w:t>
      </w:r>
      <w:r w:rsidR="00886E89">
        <w:rPr>
          <w:rFonts w:ascii="Times New Roman" w:hAnsi="Times New Roman" w:cs="Times New Roman"/>
          <w:sz w:val="28"/>
          <w:szCs w:val="28"/>
        </w:rPr>
        <w:t xml:space="preserve">. </w:t>
      </w:r>
      <w:r w:rsidR="00886E89" w:rsidRPr="00886E89">
        <w:rPr>
          <w:rFonts w:ascii="Times New Roman" w:hAnsi="Times New Roman" w:cs="Times New Roman"/>
          <w:sz w:val="28"/>
          <w:szCs w:val="28"/>
        </w:rPr>
        <w:t>Š</w:t>
      </w:r>
      <w:r w:rsidR="006D7C0F">
        <w:rPr>
          <w:rFonts w:ascii="Times New Roman" w:hAnsi="Times New Roman" w:cs="Times New Roman"/>
          <w:sz w:val="28"/>
          <w:szCs w:val="28"/>
        </w:rPr>
        <w:t>ā</w:t>
      </w:r>
      <w:r w:rsidR="00886E89" w:rsidRPr="00886E89">
        <w:rPr>
          <w:rFonts w:ascii="Times New Roman" w:hAnsi="Times New Roman" w:cs="Times New Roman"/>
          <w:sz w:val="28"/>
          <w:szCs w:val="28"/>
        </w:rPr>
        <w:t xml:space="preserve"> </w:t>
      </w:r>
      <w:r w:rsidR="00886E89">
        <w:rPr>
          <w:rFonts w:ascii="Times New Roman" w:hAnsi="Times New Roman" w:cs="Times New Roman"/>
          <w:sz w:val="28"/>
          <w:szCs w:val="28"/>
        </w:rPr>
        <w:t>ziņojuma</w:t>
      </w:r>
      <w:r w:rsidR="00886E89" w:rsidRPr="00886E89">
        <w:rPr>
          <w:rFonts w:ascii="Times New Roman" w:hAnsi="Times New Roman" w:cs="Times New Roman"/>
          <w:sz w:val="28"/>
          <w:szCs w:val="28"/>
        </w:rPr>
        <w:t xml:space="preserve"> </w:t>
      </w:r>
      <w:r w:rsidR="00A33CB3">
        <w:rPr>
          <w:rFonts w:ascii="Times New Roman" w:hAnsi="Times New Roman" w:cs="Times New Roman"/>
          <w:sz w:val="28"/>
          <w:szCs w:val="28"/>
        </w:rPr>
        <w:t>29</w:t>
      </w:r>
      <w:r w:rsidR="00886E89" w:rsidRPr="00886E89">
        <w:rPr>
          <w:rFonts w:ascii="Times New Roman" w:hAnsi="Times New Roman" w:cs="Times New Roman"/>
          <w:sz w:val="28"/>
          <w:szCs w:val="28"/>
        </w:rPr>
        <w:t>.</w:t>
      </w:r>
      <w:r w:rsidR="00A33CB3">
        <w:rPr>
          <w:rFonts w:ascii="Times New Roman" w:hAnsi="Times New Roman" w:cs="Times New Roman"/>
          <w:sz w:val="28"/>
          <w:szCs w:val="28"/>
        </w:rPr>
        <w:t>4</w:t>
      </w:r>
      <w:r w:rsidR="00886E89" w:rsidRPr="00886E89">
        <w:rPr>
          <w:rFonts w:ascii="Times New Roman" w:hAnsi="Times New Roman" w:cs="Times New Roman"/>
          <w:sz w:val="28"/>
          <w:szCs w:val="28"/>
        </w:rPr>
        <w:t xml:space="preserve">. apakšpunktā minētās atbalstāmās darbības ietvaros </w:t>
      </w:r>
      <w:r w:rsidR="00886E89">
        <w:rPr>
          <w:rFonts w:ascii="Times New Roman" w:hAnsi="Times New Roman" w:cs="Times New Roman"/>
          <w:sz w:val="28"/>
          <w:szCs w:val="28"/>
        </w:rPr>
        <w:t xml:space="preserve">plānotais </w:t>
      </w:r>
      <w:r w:rsidR="00886E89" w:rsidRPr="00886E89">
        <w:rPr>
          <w:rFonts w:ascii="Times New Roman" w:hAnsi="Times New Roman" w:cs="Times New Roman"/>
          <w:sz w:val="28"/>
          <w:szCs w:val="28"/>
        </w:rPr>
        <w:t>finansējuma saņēmējs nodrošina, ka atklātā, pārredzamā, nediskriminējošā un konkurenci nodrošinošā konkursa procedūrā izvēlēts pakalpojuma sniedzējs</w:t>
      </w:r>
      <w:r w:rsidR="00CB082B">
        <w:rPr>
          <w:rFonts w:ascii="Times New Roman" w:hAnsi="Times New Roman" w:cs="Times New Roman"/>
          <w:sz w:val="28"/>
          <w:szCs w:val="28"/>
        </w:rPr>
        <w:t xml:space="preserve"> š</w:t>
      </w:r>
      <w:r w:rsidR="006D7C0F">
        <w:rPr>
          <w:rFonts w:ascii="Times New Roman" w:hAnsi="Times New Roman" w:cs="Times New Roman"/>
          <w:sz w:val="28"/>
          <w:szCs w:val="28"/>
        </w:rPr>
        <w:t>ā</w:t>
      </w:r>
      <w:r w:rsidR="00CB082B">
        <w:rPr>
          <w:rFonts w:ascii="Times New Roman" w:hAnsi="Times New Roman" w:cs="Times New Roman"/>
          <w:sz w:val="28"/>
          <w:szCs w:val="28"/>
        </w:rPr>
        <w:t xml:space="preserve"> ziņojuma 2</w:t>
      </w:r>
      <w:r w:rsidR="00A33CB3">
        <w:rPr>
          <w:rFonts w:ascii="Times New Roman" w:hAnsi="Times New Roman" w:cs="Times New Roman"/>
          <w:sz w:val="28"/>
          <w:szCs w:val="28"/>
        </w:rPr>
        <w:t>2</w:t>
      </w:r>
      <w:r w:rsidR="00CB082B">
        <w:rPr>
          <w:rFonts w:ascii="Times New Roman" w:hAnsi="Times New Roman" w:cs="Times New Roman"/>
          <w:sz w:val="28"/>
          <w:szCs w:val="28"/>
        </w:rPr>
        <w:t>.1. un 2</w:t>
      </w:r>
      <w:r w:rsidR="00A33CB3">
        <w:rPr>
          <w:rFonts w:ascii="Times New Roman" w:hAnsi="Times New Roman" w:cs="Times New Roman"/>
          <w:sz w:val="28"/>
          <w:szCs w:val="28"/>
        </w:rPr>
        <w:t>2</w:t>
      </w:r>
      <w:r w:rsidR="00CB082B">
        <w:rPr>
          <w:rFonts w:ascii="Times New Roman" w:hAnsi="Times New Roman" w:cs="Times New Roman"/>
          <w:sz w:val="28"/>
          <w:szCs w:val="28"/>
        </w:rPr>
        <w:t>.2. apakšpunktā minētajai mērķa grupai</w:t>
      </w:r>
      <w:r w:rsidR="00886E89" w:rsidRPr="00886E89">
        <w:rPr>
          <w:rFonts w:ascii="Times New Roman" w:hAnsi="Times New Roman" w:cs="Times New Roman"/>
          <w:sz w:val="28"/>
          <w:szCs w:val="28"/>
        </w:rPr>
        <w:t>:</w:t>
      </w:r>
    </w:p>
    <w:p w14:paraId="31BB1447" w14:textId="0CA45A94" w:rsidR="00886E89" w:rsidRPr="00886E89" w:rsidRDefault="004038B4"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5</w:t>
      </w:r>
      <w:r w:rsidR="00886E89" w:rsidRPr="00886E89">
        <w:rPr>
          <w:rFonts w:ascii="Times New Roman" w:hAnsi="Times New Roman" w:cs="Times New Roman"/>
          <w:sz w:val="28"/>
          <w:szCs w:val="28"/>
        </w:rPr>
        <w:t>.1.</w:t>
      </w:r>
      <w:r w:rsidR="00886E89" w:rsidRPr="00886E89">
        <w:rPr>
          <w:rFonts w:ascii="Times New Roman" w:hAnsi="Times New Roman" w:cs="Times New Roman"/>
          <w:sz w:val="28"/>
          <w:szCs w:val="28"/>
        </w:rPr>
        <w:tab/>
        <w:t xml:space="preserve">organizē </w:t>
      </w:r>
      <w:r w:rsidR="00DF2C16">
        <w:rPr>
          <w:rFonts w:ascii="Times New Roman" w:hAnsi="Times New Roman" w:cs="Times New Roman"/>
          <w:sz w:val="28"/>
          <w:szCs w:val="28"/>
        </w:rPr>
        <w:t xml:space="preserve">informatīvi izglītojošos pasākumus, tai skaitā </w:t>
      </w:r>
      <w:r w:rsidR="00886E89" w:rsidRPr="00886E89">
        <w:rPr>
          <w:rFonts w:ascii="Times New Roman" w:hAnsi="Times New Roman" w:cs="Times New Roman"/>
          <w:sz w:val="28"/>
          <w:szCs w:val="28"/>
        </w:rPr>
        <w:t>darbnīcas, domnīcas un vasaras skolas par sociālā darba aktualitātēm un sociālā darba veikšanai nepieciešamo prasmju pilnveidei;</w:t>
      </w:r>
    </w:p>
    <w:p w14:paraId="7105A65B" w14:textId="18339771" w:rsidR="00886E89" w:rsidRPr="00886E89" w:rsidRDefault="004038B4"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5</w:t>
      </w:r>
      <w:r w:rsidR="00886E89" w:rsidRPr="00886E89">
        <w:rPr>
          <w:rFonts w:ascii="Times New Roman" w:hAnsi="Times New Roman" w:cs="Times New Roman"/>
          <w:sz w:val="28"/>
          <w:szCs w:val="28"/>
        </w:rPr>
        <w:t>.2.</w:t>
      </w:r>
      <w:r w:rsidR="00886E89" w:rsidRPr="00886E89">
        <w:rPr>
          <w:rFonts w:ascii="Times New Roman" w:hAnsi="Times New Roman" w:cs="Times New Roman"/>
          <w:sz w:val="28"/>
          <w:szCs w:val="28"/>
        </w:rPr>
        <w:tab/>
        <w:t>izstrādā un izdod periodisko izdevumu par sociālā darba aktualitātēm;</w:t>
      </w:r>
    </w:p>
    <w:p w14:paraId="00CBE49A" w14:textId="1703172B" w:rsidR="00886E89" w:rsidRPr="00886E89"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5</w:t>
      </w:r>
      <w:r w:rsidR="00886E89" w:rsidRPr="00886E89">
        <w:rPr>
          <w:rFonts w:ascii="Times New Roman" w:hAnsi="Times New Roman" w:cs="Times New Roman"/>
          <w:sz w:val="28"/>
          <w:szCs w:val="28"/>
        </w:rPr>
        <w:t>.3.</w:t>
      </w:r>
      <w:r w:rsidR="00886E89" w:rsidRPr="00886E89">
        <w:rPr>
          <w:rFonts w:ascii="Times New Roman" w:hAnsi="Times New Roman" w:cs="Times New Roman"/>
          <w:sz w:val="28"/>
          <w:szCs w:val="28"/>
        </w:rPr>
        <w:tab/>
        <w:t>izstrādā un izdod grāmatu par aktuālajām sociālā darba teorijām un metodēm</w:t>
      </w:r>
      <w:r w:rsidR="00B43978">
        <w:rPr>
          <w:rFonts w:ascii="Times New Roman" w:hAnsi="Times New Roman" w:cs="Times New Roman"/>
          <w:sz w:val="28"/>
          <w:szCs w:val="28"/>
        </w:rPr>
        <w:t xml:space="preserve"> izmantošanai šā ziņojuma </w:t>
      </w:r>
      <w:r w:rsidR="00E80BDD">
        <w:rPr>
          <w:rFonts w:ascii="Times New Roman" w:hAnsi="Times New Roman" w:cs="Times New Roman"/>
          <w:sz w:val="28"/>
          <w:szCs w:val="28"/>
        </w:rPr>
        <w:t>29</w:t>
      </w:r>
      <w:r w:rsidR="00B43978">
        <w:rPr>
          <w:rFonts w:ascii="Times New Roman" w:hAnsi="Times New Roman" w:cs="Times New Roman"/>
          <w:sz w:val="28"/>
          <w:szCs w:val="28"/>
        </w:rPr>
        <w:t>.1.  apakšpunktā minēt</w:t>
      </w:r>
      <w:r w:rsidR="00863D28">
        <w:rPr>
          <w:rFonts w:ascii="Times New Roman" w:hAnsi="Times New Roman" w:cs="Times New Roman"/>
          <w:sz w:val="28"/>
          <w:szCs w:val="28"/>
        </w:rPr>
        <w:t>ās</w:t>
      </w:r>
      <w:r w:rsidR="00B43978">
        <w:rPr>
          <w:rFonts w:ascii="Times New Roman" w:hAnsi="Times New Roman" w:cs="Times New Roman"/>
          <w:sz w:val="28"/>
          <w:szCs w:val="28"/>
        </w:rPr>
        <w:t xml:space="preserve"> darbīb</w:t>
      </w:r>
      <w:r w:rsidR="00863D28">
        <w:rPr>
          <w:rFonts w:ascii="Times New Roman" w:hAnsi="Times New Roman" w:cs="Times New Roman"/>
          <w:sz w:val="28"/>
          <w:szCs w:val="28"/>
        </w:rPr>
        <w:t>as</w:t>
      </w:r>
      <w:r w:rsidR="00B43978">
        <w:rPr>
          <w:rFonts w:ascii="Times New Roman" w:hAnsi="Times New Roman" w:cs="Times New Roman"/>
          <w:sz w:val="28"/>
          <w:szCs w:val="28"/>
        </w:rPr>
        <w:t xml:space="preserve"> ietvaros</w:t>
      </w:r>
      <w:r w:rsidR="00886E89" w:rsidRPr="00886E89">
        <w:rPr>
          <w:rFonts w:ascii="Times New Roman" w:hAnsi="Times New Roman" w:cs="Times New Roman"/>
          <w:sz w:val="28"/>
          <w:szCs w:val="28"/>
        </w:rPr>
        <w:t>;</w:t>
      </w:r>
    </w:p>
    <w:p w14:paraId="290D9F05" w14:textId="6C9C92FA" w:rsidR="00886E89" w:rsidRPr="00886E89"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5</w:t>
      </w:r>
      <w:r w:rsidR="00886E89" w:rsidRPr="00886E89">
        <w:rPr>
          <w:rFonts w:ascii="Times New Roman" w:hAnsi="Times New Roman" w:cs="Times New Roman"/>
          <w:sz w:val="28"/>
          <w:szCs w:val="28"/>
        </w:rPr>
        <w:t>.4.</w:t>
      </w:r>
      <w:r w:rsidR="00886E89" w:rsidRPr="00886E89">
        <w:rPr>
          <w:rFonts w:ascii="Times New Roman" w:hAnsi="Times New Roman" w:cs="Times New Roman"/>
          <w:sz w:val="28"/>
          <w:szCs w:val="28"/>
        </w:rPr>
        <w:tab/>
        <w:t xml:space="preserve">nodrošina </w:t>
      </w:r>
      <w:proofErr w:type="spellStart"/>
      <w:r w:rsidR="00886E89" w:rsidRPr="00886E89">
        <w:rPr>
          <w:rFonts w:ascii="Times New Roman" w:hAnsi="Times New Roman" w:cs="Times New Roman"/>
          <w:sz w:val="28"/>
          <w:szCs w:val="28"/>
        </w:rPr>
        <w:t>starpprofesionāļu</w:t>
      </w:r>
      <w:proofErr w:type="spellEnd"/>
      <w:r w:rsidR="00886E89" w:rsidRPr="00886E89">
        <w:rPr>
          <w:rFonts w:ascii="Times New Roman" w:hAnsi="Times New Roman" w:cs="Times New Roman"/>
          <w:sz w:val="28"/>
          <w:szCs w:val="28"/>
        </w:rPr>
        <w:t xml:space="preserve"> un starpnozaru tematiskās diskusijas, lai nodrošinātu viedokļu apmaiņu par sociālā darba attīstībai un starpinstitucionālajai, starpnozaru sadarbībai aktuālajiem jautājumiem;</w:t>
      </w:r>
    </w:p>
    <w:p w14:paraId="0A9A49B4" w14:textId="4DBF702A" w:rsidR="00886E89" w:rsidRPr="00886E89"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5</w:t>
      </w:r>
      <w:r w:rsidR="00886E89" w:rsidRPr="00886E89">
        <w:rPr>
          <w:rFonts w:ascii="Times New Roman" w:hAnsi="Times New Roman" w:cs="Times New Roman"/>
          <w:sz w:val="28"/>
          <w:szCs w:val="28"/>
        </w:rPr>
        <w:t>.5.</w:t>
      </w:r>
      <w:r w:rsidR="00886E89" w:rsidRPr="00886E89">
        <w:rPr>
          <w:rFonts w:ascii="Times New Roman" w:hAnsi="Times New Roman" w:cs="Times New Roman"/>
          <w:sz w:val="28"/>
          <w:szCs w:val="28"/>
        </w:rPr>
        <w:tab/>
        <w:t xml:space="preserve">nodrošina vienas dienas reģionālos seminārus </w:t>
      </w:r>
      <w:r>
        <w:rPr>
          <w:rFonts w:ascii="Times New Roman" w:hAnsi="Times New Roman" w:cs="Times New Roman"/>
          <w:sz w:val="28"/>
          <w:szCs w:val="28"/>
        </w:rPr>
        <w:t xml:space="preserve">pašvaldību </w:t>
      </w:r>
      <w:r w:rsidR="00886E89" w:rsidRPr="00886E89">
        <w:rPr>
          <w:rFonts w:ascii="Times New Roman" w:hAnsi="Times New Roman" w:cs="Times New Roman"/>
          <w:sz w:val="28"/>
          <w:szCs w:val="28"/>
        </w:rPr>
        <w:t>sociālā darba speciālistiem</w:t>
      </w:r>
      <w:r>
        <w:rPr>
          <w:rFonts w:ascii="Times New Roman" w:hAnsi="Times New Roman" w:cs="Times New Roman"/>
          <w:sz w:val="28"/>
          <w:szCs w:val="28"/>
        </w:rPr>
        <w:t xml:space="preserve"> un</w:t>
      </w:r>
      <w:r w:rsidR="00886E89" w:rsidRPr="00886E89">
        <w:rPr>
          <w:rFonts w:ascii="Times New Roman" w:hAnsi="Times New Roman" w:cs="Times New Roman"/>
          <w:sz w:val="28"/>
          <w:szCs w:val="28"/>
        </w:rPr>
        <w:t xml:space="preserve"> sociālo pakalpojumu sniedzējiem, par aktualitātēm sociālā darba jomā, tai skaitā, par izmaiņām normatīvajos aktos;</w:t>
      </w:r>
    </w:p>
    <w:p w14:paraId="5C0A36EC" w14:textId="443ED21A" w:rsidR="00886E89" w:rsidRPr="00886E89"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5</w:t>
      </w:r>
      <w:r w:rsidR="00886E89" w:rsidRPr="00886E89">
        <w:rPr>
          <w:rFonts w:ascii="Times New Roman" w:hAnsi="Times New Roman" w:cs="Times New Roman"/>
          <w:sz w:val="28"/>
          <w:szCs w:val="28"/>
        </w:rPr>
        <w:t>.6.</w:t>
      </w:r>
      <w:r w:rsidR="00886E89" w:rsidRPr="00886E89">
        <w:rPr>
          <w:rFonts w:ascii="Times New Roman" w:hAnsi="Times New Roman" w:cs="Times New Roman"/>
          <w:sz w:val="28"/>
          <w:szCs w:val="28"/>
        </w:rPr>
        <w:tab/>
      </w:r>
      <w:r>
        <w:rPr>
          <w:rFonts w:ascii="Times New Roman" w:hAnsi="Times New Roman" w:cs="Times New Roman"/>
          <w:sz w:val="28"/>
          <w:szCs w:val="28"/>
        </w:rPr>
        <w:t xml:space="preserve">sākot ar 2024. gadu </w:t>
      </w:r>
      <w:r w:rsidR="00886E89" w:rsidRPr="00886E89">
        <w:rPr>
          <w:rFonts w:ascii="Times New Roman" w:hAnsi="Times New Roman" w:cs="Times New Roman"/>
          <w:sz w:val="28"/>
          <w:szCs w:val="28"/>
        </w:rPr>
        <w:t>nodrošina ikgadējās konferences organizēšanu par sociālā</w:t>
      </w:r>
      <w:r w:rsidR="00173A04">
        <w:rPr>
          <w:rFonts w:ascii="Times New Roman" w:hAnsi="Times New Roman" w:cs="Times New Roman"/>
          <w:sz w:val="28"/>
          <w:szCs w:val="28"/>
        </w:rPr>
        <w:t xml:space="preserve"> darba</w:t>
      </w:r>
      <w:r w:rsidR="00886E89" w:rsidRPr="00886E89">
        <w:rPr>
          <w:rFonts w:ascii="Times New Roman" w:hAnsi="Times New Roman" w:cs="Times New Roman"/>
          <w:sz w:val="28"/>
          <w:szCs w:val="28"/>
        </w:rPr>
        <w:t xml:space="preserve"> jomas aktualitātēm</w:t>
      </w:r>
      <w:r w:rsidR="00886E89">
        <w:rPr>
          <w:rFonts w:ascii="Times New Roman" w:hAnsi="Times New Roman" w:cs="Times New Roman"/>
          <w:sz w:val="28"/>
          <w:szCs w:val="28"/>
        </w:rPr>
        <w:t>;</w:t>
      </w:r>
    </w:p>
    <w:p w14:paraId="526388C5" w14:textId="390EF6ED" w:rsidR="00886E89"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5</w:t>
      </w:r>
      <w:r w:rsidR="00886E89" w:rsidRPr="00886E89">
        <w:rPr>
          <w:rFonts w:ascii="Times New Roman" w:hAnsi="Times New Roman" w:cs="Times New Roman"/>
          <w:sz w:val="28"/>
          <w:szCs w:val="28"/>
        </w:rPr>
        <w:t>.7.</w:t>
      </w:r>
      <w:r w:rsidR="00886E89" w:rsidRPr="00886E89">
        <w:rPr>
          <w:rFonts w:ascii="Times New Roman" w:hAnsi="Times New Roman" w:cs="Times New Roman"/>
          <w:sz w:val="28"/>
          <w:szCs w:val="28"/>
        </w:rPr>
        <w:tab/>
        <w:t xml:space="preserve">izstrādā informatīvo kampaņu stratēģijas un atbilstoši tām īsteno informatīvās kampaņas sabiedrības informēšanai par sociālā </w:t>
      </w:r>
      <w:r w:rsidR="003F29D2">
        <w:rPr>
          <w:rFonts w:ascii="Times New Roman" w:hAnsi="Times New Roman" w:cs="Times New Roman"/>
          <w:sz w:val="28"/>
          <w:szCs w:val="28"/>
        </w:rPr>
        <w:t xml:space="preserve">darba </w:t>
      </w:r>
      <w:r w:rsidR="00886E89" w:rsidRPr="00886E89">
        <w:rPr>
          <w:rFonts w:ascii="Times New Roman" w:hAnsi="Times New Roman" w:cs="Times New Roman"/>
          <w:sz w:val="28"/>
          <w:szCs w:val="28"/>
        </w:rPr>
        <w:t>jomas aktualitātēm.</w:t>
      </w:r>
    </w:p>
    <w:p w14:paraId="17149819" w14:textId="100924E5" w:rsidR="00C2405F" w:rsidRPr="00C2405F"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6</w:t>
      </w:r>
      <w:r w:rsidR="00886E89">
        <w:rPr>
          <w:rFonts w:ascii="Times New Roman" w:hAnsi="Times New Roman" w:cs="Times New Roman"/>
          <w:sz w:val="28"/>
          <w:szCs w:val="28"/>
        </w:rPr>
        <w:t xml:space="preserve">. </w:t>
      </w:r>
      <w:r w:rsidR="00C2405F" w:rsidRPr="00C2405F">
        <w:rPr>
          <w:rFonts w:ascii="Times New Roman" w:hAnsi="Times New Roman" w:cs="Times New Roman"/>
          <w:sz w:val="28"/>
          <w:szCs w:val="28"/>
        </w:rPr>
        <w:t>Š</w:t>
      </w:r>
      <w:r w:rsidR="006D7C0F">
        <w:rPr>
          <w:rFonts w:ascii="Times New Roman" w:hAnsi="Times New Roman" w:cs="Times New Roman"/>
          <w:sz w:val="28"/>
          <w:szCs w:val="28"/>
        </w:rPr>
        <w:t>ā</w:t>
      </w:r>
      <w:r w:rsidR="00C2405F" w:rsidRPr="00C2405F">
        <w:rPr>
          <w:rFonts w:ascii="Times New Roman" w:hAnsi="Times New Roman" w:cs="Times New Roman"/>
          <w:sz w:val="28"/>
          <w:szCs w:val="28"/>
        </w:rPr>
        <w:t xml:space="preserve"> </w:t>
      </w:r>
      <w:r w:rsidR="00C2405F">
        <w:rPr>
          <w:rFonts w:ascii="Times New Roman" w:hAnsi="Times New Roman" w:cs="Times New Roman"/>
          <w:sz w:val="28"/>
          <w:szCs w:val="28"/>
        </w:rPr>
        <w:t>ziņojuma</w:t>
      </w:r>
      <w:r w:rsidR="00C2405F" w:rsidRPr="00C2405F">
        <w:rPr>
          <w:rFonts w:ascii="Times New Roman" w:hAnsi="Times New Roman" w:cs="Times New Roman"/>
          <w:sz w:val="28"/>
          <w:szCs w:val="28"/>
        </w:rPr>
        <w:t xml:space="preserve"> </w:t>
      </w:r>
      <w:r w:rsidR="00E80BDD">
        <w:rPr>
          <w:rFonts w:ascii="Times New Roman" w:hAnsi="Times New Roman" w:cs="Times New Roman"/>
          <w:sz w:val="28"/>
          <w:szCs w:val="28"/>
        </w:rPr>
        <w:t>29</w:t>
      </w:r>
      <w:r w:rsidR="00C2405F" w:rsidRPr="00C2405F">
        <w:rPr>
          <w:rFonts w:ascii="Times New Roman" w:hAnsi="Times New Roman" w:cs="Times New Roman"/>
          <w:sz w:val="28"/>
          <w:szCs w:val="28"/>
        </w:rPr>
        <w:t>.</w:t>
      </w:r>
      <w:r w:rsidR="00E80BDD">
        <w:rPr>
          <w:rFonts w:ascii="Times New Roman" w:hAnsi="Times New Roman" w:cs="Times New Roman"/>
          <w:sz w:val="28"/>
          <w:szCs w:val="28"/>
        </w:rPr>
        <w:t>5</w:t>
      </w:r>
      <w:r w:rsidR="00C2405F" w:rsidRPr="00C2405F">
        <w:rPr>
          <w:rFonts w:ascii="Times New Roman" w:hAnsi="Times New Roman" w:cs="Times New Roman"/>
          <w:sz w:val="28"/>
          <w:szCs w:val="28"/>
        </w:rPr>
        <w:t xml:space="preserve">. apakšpunktā minētās atbalstāmās darbības ietvaros </w:t>
      </w:r>
      <w:r w:rsidR="00C2405F">
        <w:rPr>
          <w:rFonts w:ascii="Times New Roman" w:hAnsi="Times New Roman" w:cs="Times New Roman"/>
          <w:sz w:val="28"/>
          <w:szCs w:val="28"/>
        </w:rPr>
        <w:t xml:space="preserve">plānotais </w:t>
      </w:r>
      <w:r w:rsidR="00C2405F" w:rsidRPr="00C2405F">
        <w:rPr>
          <w:rFonts w:ascii="Times New Roman" w:hAnsi="Times New Roman" w:cs="Times New Roman"/>
          <w:sz w:val="28"/>
          <w:szCs w:val="28"/>
        </w:rPr>
        <w:t>finansējuma saņēmējs nodrošina, ka atklātā, pārredzamā, nediskriminējošā un konkurenci nodrošinošā konkursa procedūrā izvēlēts pakalpojuma sniedzējs:</w:t>
      </w:r>
    </w:p>
    <w:p w14:paraId="0C1BAB16" w14:textId="49D92182" w:rsidR="00C2405F" w:rsidRPr="00C2405F"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6</w:t>
      </w:r>
      <w:r w:rsidR="00C2405F" w:rsidRPr="00C2405F">
        <w:rPr>
          <w:rFonts w:ascii="Times New Roman" w:hAnsi="Times New Roman" w:cs="Times New Roman"/>
          <w:sz w:val="28"/>
          <w:szCs w:val="28"/>
        </w:rPr>
        <w:t>.1.</w:t>
      </w:r>
      <w:r w:rsidR="00C2405F" w:rsidRPr="00C2405F">
        <w:rPr>
          <w:rFonts w:ascii="Times New Roman" w:hAnsi="Times New Roman" w:cs="Times New Roman"/>
          <w:sz w:val="28"/>
          <w:szCs w:val="28"/>
        </w:rPr>
        <w:tab/>
        <w:t>izstrādā metodoloģiju monitoringa veikšanai par sabiedrības uzticēšanos pašvaldību sociālajiem dienestiem un atbilstoši izstrādātajai metodoloģijai</w:t>
      </w:r>
      <w:r w:rsidR="009A5395">
        <w:rPr>
          <w:rFonts w:ascii="Times New Roman" w:hAnsi="Times New Roman" w:cs="Times New Roman"/>
          <w:sz w:val="28"/>
          <w:szCs w:val="28"/>
        </w:rPr>
        <w:t>,</w:t>
      </w:r>
      <w:r w:rsidR="00C2405F" w:rsidRPr="00C2405F">
        <w:rPr>
          <w:rFonts w:ascii="Times New Roman" w:hAnsi="Times New Roman" w:cs="Times New Roman"/>
          <w:sz w:val="28"/>
          <w:szCs w:val="28"/>
        </w:rPr>
        <w:t xml:space="preserve"> </w:t>
      </w:r>
      <w:r>
        <w:rPr>
          <w:rFonts w:ascii="Times New Roman" w:hAnsi="Times New Roman" w:cs="Times New Roman"/>
          <w:sz w:val="28"/>
          <w:szCs w:val="28"/>
        </w:rPr>
        <w:t>sākot ar 2023. gadu</w:t>
      </w:r>
      <w:r w:rsidR="00B24C39">
        <w:rPr>
          <w:rFonts w:ascii="Times New Roman" w:hAnsi="Times New Roman" w:cs="Times New Roman"/>
          <w:sz w:val="28"/>
          <w:szCs w:val="28"/>
        </w:rPr>
        <w:t>,</w:t>
      </w:r>
      <w:r>
        <w:rPr>
          <w:rFonts w:ascii="Times New Roman" w:hAnsi="Times New Roman" w:cs="Times New Roman"/>
          <w:sz w:val="28"/>
          <w:szCs w:val="28"/>
        </w:rPr>
        <w:t xml:space="preserve"> </w:t>
      </w:r>
      <w:r w:rsidR="00C2405F" w:rsidRPr="00C2405F">
        <w:rPr>
          <w:rFonts w:ascii="Times New Roman" w:hAnsi="Times New Roman" w:cs="Times New Roman"/>
          <w:sz w:val="28"/>
          <w:szCs w:val="28"/>
        </w:rPr>
        <w:t xml:space="preserve">vienu reizi gadā piecu gadu periodā veic sabiedrības uzticēšanās monitoringu sabiedriskās domas aptaujas veidā. Pēc katra </w:t>
      </w:r>
      <w:r w:rsidR="00C2405F" w:rsidRPr="00C2405F">
        <w:rPr>
          <w:rFonts w:ascii="Times New Roman" w:hAnsi="Times New Roman" w:cs="Times New Roman"/>
          <w:sz w:val="28"/>
          <w:szCs w:val="28"/>
        </w:rPr>
        <w:lastRenderedPageBreak/>
        <w:t xml:space="preserve">monitoringa veikšanas sagatavo izvērtējumu, tai skaitā sniedz priekšlikumus sabiedrības uzticēšanās pašvaldību sociālajiem dienestiem veicināšanai, kā arī nodrošina katra izvērtējuma rezultātu izplatīšanu; </w:t>
      </w:r>
    </w:p>
    <w:p w14:paraId="1C7F20B8" w14:textId="29E75A89" w:rsidR="00C2405F" w:rsidRPr="00C2405F"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6</w:t>
      </w:r>
      <w:r w:rsidR="00C2405F" w:rsidRPr="00C2405F">
        <w:rPr>
          <w:rFonts w:ascii="Times New Roman" w:hAnsi="Times New Roman" w:cs="Times New Roman"/>
          <w:sz w:val="28"/>
          <w:szCs w:val="28"/>
        </w:rPr>
        <w:t>.2.</w:t>
      </w:r>
      <w:r w:rsidR="00C2405F" w:rsidRPr="00C2405F">
        <w:rPr>
          <w:rFonts w:ascii="Times New Roman" w:hAnsi="Times New Roman" w:cs="Times New Roman"/>
          <w:sz w:val="28"/>
          <w:szCs w:val="28"/>
        </w:rPr>
        <w:tab/>
        <w:t xml:space="preserve">izstrādā metodoloģiju sociālo darbinieku darba apstākļu un </w:t>
      </w:r>
      <w:r w:rsidR="006E433A">
        <w:rPr>
          <w:rFonts w:ascii="Times New Roman" w:hAnsi="Times New Roman" w:cs="Times New Roman"/>
          <w:sz w:val="28"/>
          <w:szCs w:val="28"/>
        </w:rPr>
        <w:t>atlīdzības</w:t>
      </w:r>
      <w:r w:rsidR="006E433A" w:rsidRPr="00C2405F">
        <w:rPr>
          <w:rFonts w:ascii="Times New Roman" w:hAnsi="Times New Roman" w:cs="Times New Roman"/>
          <w:sz w:val="28"/>
          <w:szCs w:val="28"/>
        </w:rPr>
        <w:t xml:space="preserve"> </w:t>
      </w:r>
      <w:r w:rsidR="00C2405F" w:rsidRPr="00C2405F">
        <w:rPr>
          <w:rFonts w:ascii="Times New Roman" w:hAnsi="Times New Roman" w:cs="Times New Roman"/>
          <w:sz w:val="28"/>
          <w:szCs w:val="28"/>
        </w:rPr>
        <w:t>sistēmas izvērtējuma veikšanai un atbilstoši izstrādātajai metodoloģijai veic izvērtējumu</w:t>
      </w:r>
      <w:r w:rsidR="00A853D9">
        <w:rPr>
          <w:rFonts w:ascii="Times New Roman" w:hAnsi="Times New Roman" w:cs="Times New Roman"/>
          <w:sz w:val="28"/>
          <w:szCs w:val="28"/>
        </w:rPr>
        <w:t>s</w:t>
      </w:r>
      <w:r w:rsidR="00C2405F" w:rsidRPr="00C2405F">
        <w:rPr>
          <w:rFonts w:ascii="Times New Roman" w:hAnsi="Times New Roman" w:cs="Times New Roman"/>
          <w:sz w:val="28"/>
          <w:szCs w:val="28"/>
        </w:rPr>
        <w:t xml:space="preserve"> par sociālo darbinieku darba apstākļiem un </w:t>
      </w:r>
      <w:r>
        <w:rPr>
          <w:rFonts w:ascii="Times New Roman" w:hAnsi="Times New Roman" w:cs="Times New Roman"/>
          <w:sz w:val="28"/>
          <w:szCs w:val="28"/>
        </w:rPr>
        <w:t xml:space="preserve">par </w:t>
      </w:r>
      <w:r w:rsidR="006E433A">
        <w:rPr>
          <w:rFonts w:ascii="Times New Roman" w:hAnsi="Times New Roman" w:cs="Times New Roman"/>
          <w:sz w:val="28"/>
          <w:szCs w:val="28"/>
        </w:rPr>
        <w:t>atlīdzības</w:t>
      </w:r>
      <w:r w:rsidR="006E433A" w:rsidRPr="00C2405F">
        <w:rPr>
          <w:rFonts w:ascii="Times New Roman" w:hAnsi="Times New Roman" w:cs="Times New Roman"/>
          <w:sz w:val="28"/>
          <w:szCs w:val="28"/>
        </w:rPr>
        <w:t xml:space="preserve"> </w:t>
      </w:r>
      <w:r w:rsidR="00C2405F" w:rsidRPr="00C2405F">
        <w:rPr>
          <w:rFonts w:ascii="Times New Roman" w:hAnsi="Times New Roman" w:cs="Times New Roman"/>
          <w:sz w:val="28"/>
          <w:szCs w:val="28"/>
        </w:rPr>
        <w:t xml:space="preserve">sistēmu. Pēc katra izvērtējuma veikšanas sniedz priekšlikumus sociālo darbinieku darba apstākļu un </w:t>
      </w:r>
      <w:r w:rsidR="006E433A">
        <w:rPr>
          <w:rFonts w:ascii="Times New Roman" w:hAnsi="Times New Roman" w:cs="Times New Roman"/>
          <w:sz w:val="28"/>
          <w:szCs w:val="28"/>
        </w:rPr>
        <w:t>atlīdzības</w:t>
      </w:r>
      <w:r w:rsidR="006E433A" w:rsidRPr="00C2405F">
        <w:rPr>
          <w:rFonts w:ascii="Times New Roman" w:hAnsi="Times New Roman" w:cs="Times New Roman"/>
          <w:sz w:val="28"/>
          <w:szCs w:val="28"/>
        </w:rPr>
        <w:t xml:space="preserve"> </w:t>
      </w:r>
      <w:r w:rsidR="00C2405F" w:rsidRPr="00C2405F">
        <w:rPr>
          <w:rFonts w:ascii="Times New Roman" w:hAnsi="Times New Roman" w:cs="Times New Roman"/>
          <w:sz w:val="28"/>
          <w:szCs w:val="28"/>
        </w:rPr>
        <w:t>sistēmas pilnveidei, kā arī nodrošina katra izvērtējuma rezultātu izplatīšanu;</w:t>
      </w:r>
    </w:p>
    <w:p w14:paraId="5416EF63" w14:textId="2B88F93C" w:rsidR="00C2405F" w:rsidRDefault="00405439"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6</w:t>
      </w:r>
      <w:r w:rsidR="00C2405F" w:rsidRPr="00C2405F">
        <w:rPr>
          <w:rFonts w:ascii="Times New Roman" w:hAnsi="Times New Roman" w:cs="Times New Roman"/>
          <w:sz w:val="28"/>
          <w:szCs w:val="28"/>
        </w:rPr>
        <w:t>.3.</w:t>
      </w:r>
      <w:r w:rsidR="00C2405F" w:rsidRPr="00C2405F">
        <w:rPr>
          <w:rFonts w:ascii="Times New Roman" w:hAnsi="Times New Roman" w:cs="Times New Roman"/>
          <w:sz w:val="28"/>
          <w:szCs w:val="28"/>
        </w:rPr>
        <w:tab/>
        <w:t xml:space="preserve">izstrādā metodoloģiju sociālā darba prakses izpētei </w:t>
      </w:r>
      <w:r w:rsidR="00173A04">
        <w:rPr>
          <w:rFonts w:ascii="Times New Roman" w:hAnsi="Times New Roman" w:cs="Times New Roman"/>
          <w:sz w:val="28"/>
          <w:szCs w:val="28"/>
        </w:rPr>
        <w:t xml:space="preserve">pašvaldībās </w:t>
      </w:r>
      <w:r w:rsidR="00C2405F" w:rsidRPr="00C2405F">
        <w:rPr>
          <w:rFonts w:ascii="Times New Roman" w:hAnsi="Times New Roman" w:cs="Times New Roman"/>
          <w:sz w:val="28"/>
          <w:szCs w:val="28"/>
        </w:rPr>
        <w:t>dažādos Latvijas reģionos un atbilstoši izstrādātajai metodoloģijai, veic izvērtējumu par sociālā darba praksi dažād</w:t>
      </w:r>
      <w:r w:rsidR="00173A04">
        <w:rPr>
          <w:rFonts w:ascii="Times New Roman" w:hAnsi="Times New Roman" w:cs="Times New Roman"/>
          <w:sz w:val="28"/>
          <w:szCs w:val="28"/>
        </w:rPr>
        <w:t>ās pašvaldībās</w:t>
      </w:r>
      <w:r w:rsidR="00C2405F" w:rsidRPr="00C2405F">
        <w:rPr>
          <w:rFonts w:ascii="Times New Roman" w:hAnsi="Times New Roman" w:cs="Times New Roman"/>
          <w:sz w:val="28"/>
          <w:szCs w:val="28"/>
        </w:rPr>
        <w:t xml:space="preserve"> Latvijas reģionos. Pēc</w:t>
      </w:r>
      <w:r w:rsidR="00FF22A3">
        <w:rPr>
          <w:rFonts w:ascii="Times New Roman" w:hAnsi="Times New Roman" w:cs="Times New Roman"/>
          <w:sz w:val="28"/>
          <w:szCs w:val="28"/>
        </w:rPr>
        <w:t xml:space="preserve"> </w:t>
      </w:r>
      <w:r w:rsidR="00C2405F" w:rsidRPr="00C2405F">
        <w:rPr>
          <w:rFonts w:ascii="Times New Roman" w:hAnsi="Times New Roman" w:cs="Times New Roman"/>
          <w:sz w:val="28"/>
          <w:szCs w:val="28"/>
        </w:rPr>
        <w:t xml:space="preserve">izvērtējuma veikšanas, sniedz priekšlikumus sociālā darba prakses pilnveidei </w:t>
      </w:r>
      <w:r w:rsidR="00173A04">
        <w:rPr>
          <w:rFonts w:ascii="Times New Roman" w:hAnsi="Times New Roman" w:cs="Times New Roman"/>
          <w:sz w:val="28"/>
          <w:szCs w:val="28"/>
        </w:rPr>
        <w:t>pašvaldībās</w:t>
      </w:r>
      <w:r w:rsidR="00C2405F" w:rsidRPr="00C2405F">
        <w:rPr>
          <w:rFonts w:ascii="Times New Roman" w:hAnsi="Times New Roman" w:cs="Times New Roman"/>
          <w:sz w:val="28"/>
          <w:szCs w:val="28"/>
        </w:rPr>
        <w:t>, kā arī nodrošina izvērtējuma rezultātu izplatīšanu</w:t>
      </w:r>
      <w:r w:rsidR="00D31D2C">
        <w:rPr>
          <w:rFonts w:ascii="Times New Roman" w:hAnsi="Times New Roman" w:cs="Times New Roman"/>
          <w:sz w:val="28"/>
          <w:szCs w:val="28"/>
        </w:rPr>
        <w:t>.</w:t>
      </w:r>
    </w:p>
    <w:p w14:paraId="5AFE7E7E" w14:textId="3915AD5C" w:rsidR="00D31D2C" w:rsidRDefault="00347E13"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7</w:t>
      </w:r>
      <w:r w:rsidR="00D31D2C">
        <w:rPr>
          <w:rFonts w:ascii="Times New Roman" w:hAnsi="Times New Roman" w:cs="Times New Roman"/>
          <w:sz w:val="28"/>
          <w:szCs w:val="28"/>
        </w:rPr>
        <w:t xml:space="preserve">. </w:t>
      </w:r>
      <w:r w:rsidR="00C314A9" w:rsidRPr="00C314A9">
        <w:rPr>
          <w:rFonts w:ascii="Times New Roman" w:hAnsi="Times New Roman" w:cs="Times New Roman"/>
          <w:sz w:val="28"/>
          <w:szCs w:val="28"/>
        </w:rPr>
        <w:t>Š</w:t>
      </w:r>
      <w:r w:rsidR="00C62819">
        <w:rPr>
          <w:rFonts w:ascii="Times New Roman" w:hAnsi="Times New Roman" w:cs="Times New Roman"/>
          <w:sz w:val="28"/>
          <w:szCs w:val="28"/>
        </w:rPr>
        <w:t>ā</w:t>
      </w:r>
      <w:r w:rsidR="00C314A9" w:rsidRPr="00C314A9">
        <w:rPr>
          <w:rFonts w:ascii="Times New Roman" w:hAnsi="Times New Roman" w:cs="Times New Roman"/>
          <w:sz w:val="28"/>
          <w:szCs w:val="28"/>
        </w:rPr>
        <w:t xml:space="preserve"> </w:t>
      </w:r>
      <w:r w:rsidR="00C314A9">
        <w:rPr>
          <w:rFonts w:ascii="Times New Roman" w:hAnsi="Times New Roman" w:cs="Times New Roman"/>
          <w:sz w:val="28"/>
          <w:szCs w:val="28"/>
        </w:rPr>
        <w:t>ziņojuma</w:t>
      </w:r>
      <w:r w:rsidR="00C314A9" w:rsidRPr="00C314A9">
        <w:rPr>
          <w:rFonts w:ascii="Times New Roman" w:hAnsi="Times New Roman" w:cs="Times New Roman"/>
          <w:sz w:val="28"/>
          <w:szCs w:val="28"/>
        </w:rPr>
        <w:t xml:space="preserve"> </w:t>
      </w:r>
      <w:r w:rsidR="00E80BDD">
        <w:rPr>
          <w:rFonts w:ascii="Times New Roman" w:hAnsi="Times New Roman" w:cs="Times New Roman"/>
          <w:sz w:val="28"/>
          <w:szCs w:val="28"/>
        </w:rPr>
        <w:t>29</w:t>
      </w:r>
      <w:r w:rsidR="00C314A9" w:rsidRPr="00C314A9">
        <w:rPr>
          <w:rFonts w:ascii="Times New Roman" w:hAnsi="Times New Roman" w:cs="Times New Roman"/>
          <w:sz w:val="28"/>
          <w:szCs w:val="28"/>
        </w:rPr>
        <w:t>.</w:t>
      </w:r>
      <w:r w:rsidR="00E80BDD">
        <w:rPr>
          <w:rFonts w:ascii="Times New Roman" w:hAnsi="Times New Roman" w:cs="Times New Roman"/>
          <w:sz w:val="28"/>
          <w:szCs w:val="28"/>
        </w:rPr>
        <w:t>6</w:t>
      </w:r>
      <w:r w:rsidR="00C314A9" w:rsidRPr="00C314A9">
        <w:rPr>
          <w:rFonts w:ascii="Times New Roman" w:hAnsi="Times New Roman" w:cs="Times New Roman"/>
          <w:sz w:val="28"/>
          <w:szCs w:val="28"/>
        </w:rPr>
        <w:t xml:space="preserve">. apakšpunktā minētās atbalstāmās darbības ietvaros </w:t>
      </w:r>
      <w:r w:rsidR="00C314A9">
        <w:rPr>
          <w:rFonts w:ascii="Times New Roman" w:hAnsi="Times New Roman" w:cs="Times New Roman"/>
          <w:sz w:val="28"/>
          <w:szCs w:val="28"/>
        </w:rPr>
        <w:t xml:space="preserve">plānotais </w:t>
      </w:r>
      <w:r w:rsidR="00C314A9" w:rsidRPr="00C314A9">
        <w:rPr>
          <w:rFonts w:ascii="Times New Roman" w:hAnsi="Times New Roman" w:cs="Times New Roman"/>
          <w:sz w:val="28"/>
          <w:szCs w:val="28"/>
        </w:rPr>
        <w:t xml:space="preserve">finansējuma saņēmējs nodrošina, ka atklātā, pārredzamā, nediskriminējošā un konkurenci nodrošinošā konkursa procedūrā izvēlēts pakalpojuma sniedzējs veic </w:t>
      </w:r>
      <w:r w:rsidR="00C314A9">
        <w:rPr>
          <w:rFonts w:ascii="Times New Roman" w:hAnsi="Times New Roman" w:cs="Times New Roman"/>
          <w:sz w:val="28"/>
          <w:szCs w:val="28"/>
        </w:rPr>
        <w:t xml:space="preserve">plānotā </w:t>
      </w:r>
      <w:r w:rsidR="00C314A9" w:rsidRPr="00C314A9">
        <w:rPr>
          <w:rFonts w:ascii="Times New Roman" w:hAnsi="Times New Roman" w:cs="Times New Roman"/>
          <w:sz w:val="28"/>
          <w:szCs w:val="28"/>
        </w:rPr>
        <w:t xml:space="preserve">projekta </w:t>
      </w:r>
      <w:proofErr w:type="spellStart"/>
      <w:r w:rsidR="00C314A9" w:rsidRPr="00C314A9">
        <w:rPr>
          <w:rFonts w:ascii="Times New Roman" w:hAnsi="Times New Roman" w:cs="Times New Roman"/>
          <w:i/>
          <w:iCs/>
          <w:sz w:val="28"/>
          <w:szCs w:val="28"/>
        </w:rPr>
        <w:t>ex-post</w:t>
      </w:r>
      <w:proofErr w:type="spellEnd"/>
      <w:r w:rsidR="00C314A9" w:rsidRPr="00C314A9">
        <w:rPr>
          <w:rFonts w:ascii="Times New Roman" w:hAnsi="Times New Roman" w:cs="Times New Roman"/>
          <w:sz w:val="28"/>
          <w:szCs w:val="28"/>
        </w:rPr>
        <w:t xml:space="preserve"> izvērtējumu, ietverot vismaz projekta sasniegto rezultātu un ietekmes novērtējumu, kā arī novērtējumu par sociālā darba klientu grupu</w:t>
      </w:r>
      <w:r w:rsidR="005C1292">
        <w:rPr>
          <w:rFonts w:ascii="Times New Roman" w:hAnsi="Times New Roman" w:cs="Times New Roman"/>
          <w:sz w:val="28"/>
          <w:szCs w:val="28"/>
        </w:rPr>
        <w:t>, kuri saņem š</w:t>
      </w:r>
      <w:r w:rsidR="00C62819">
        <w:rPr>
          <w:rFonts w:ascii="Times New Roman" w:hAnsi="Times New Roman" w:cs="Times New Roman"/>
          <w:sz w:val="28"/>
          <w:szCs w:val="28"/>
        </w:rPr>
        <w:t>ā</w:t>
      </w:r>
      <w:r w:rsidR="005C1292">
        <w:rPr>
          <w:rFonts w:ascii="Times New Roman" w:hAnsi="Times New Roman" w:cs="Times New Roman"/>
          <w:sz w:val="28"/>
          <w:szCs w:val="28"/>
        </w:rPr>
        <w:t xml:space="preserve"> ziņojuma 2</w:t>
      </w:r>
      <w:r w:rsidR="00E80BDD">
        <w:rPr>
          <w:rFonts w:ascii="Times New Roman" w:hAnsi="Times New Roman" w:cs="Times New Roman"/>
          <w:sz w:val="28"/>
          <w:szCs w:val="28"/>
        </w:rPr>
        <w:t>2</w:t>
      </w:r>
      <w:r w:rsidR="005C1292">
        <w:rPr>
          <w:rFonts w:ascii="Times New Roman" w:hAnsi="Times New Roman" w:cs="Times New Roman"/>
          <w:sz w:val="28"/>
          <w:szCs w:val="28"/>
        </w:rPr>
        <w:t xml:space="preserve">.1. apakšpunktā minētās mērķa grupas sniegtos un </w:t>
      </w:r>
      <w:r w:rsidR="00D670A3">
        <w:rPr>
          <w:rFonts w:ascii="Times New Roman" w:hAnsi="Times New Roman" w:cs="Times New Roman"/>
          <w:sz w:val="28"/>
          <w:szCs w:val="28"/>
        </w:rPr>
        <w:t>nodrošinātos pakalpojumus,</w:t>
      </w:r>
      <w:r w:rsidR="00C314A9" w:rsidRPr="00C314A9">
        <w:rPr>
          <w:rFonts w:ascii="Times New Roman" w:hAnsi="Times New Roman" w:cs="Times New Roman"/>
          <w:sz w:val="28"/>
          <w:szCs w:val="28"/>
        </w:rPr>
        <w:t xml:space="preserve"> aktuālajām vajadzībām un izaicinājumiem turpmākai sociālā darba attīstībai. Pēc izvērtējuma veikšanas sniedz priekšlikumus par nepieciešamajiem ieguldījumiem un pasākumiem sociālā darba attīstībai Latvijā, kā arī nodrošina </w:t>
      </w:r>
      <w:proofErr w:type="spellStart"/>
      <w:r w:rsidR="00C314A9" w:rsidRPr="00C314A9">
        <w:rPr>
          <w:rFonts w:ascii="Times New Roman" w:hAnsi="Times New Roman" w:cs="Times New Roman"/>
          <w:i/>
          <w:iCs/>
          <w:sz w:val="28"/>
          <w:szCs w:val="28"/>
        </w:rPr>
        <w:t>ex</w:t>
      </w:r>
      <w:proofErr w:type="spellEnd"/>
      <w:r w:rsidR="00C314A9" w:rsidRPr="00C314A9">
        <w:rPr>
          <w:rFonts w:ascii="Times New Roman" w:hAnsi="Times New Roman" w:cs="Times New Roman"/>
          <w:i/>
          <w:iCs/>
          <w:sz w:val="28"/>
          <w:szCs w:val="28"/>
        </w:rPr>
        <w:t xml:space="preserve"> – post</w:t>
      </w:r>
      <w:r w:rsidR="00C314A9" w:rsidRPr="00C314A9">
        <w:rPr>
          <w:rFonts w:ascii="Times New Roman" w:hAnsi="Times New Roman" w:cs="Times New Roman"/>
          <w:sz w:val="28"/>
          <w:szCs w:val="28"/>
        </w:rPr>
        <w:t xml:space="preserve"> izvērtējuma rezultātu izplatīšanu.</w:t>
      </w:r>
    </w:p>
    <w:p w14:paraId="7F03233E" w14:textId="0FA87C1D" w:rsidR="00E02247" w:rsidRDefault="00B53AF1"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80BDD">
        <w:rPr>
          <w:rFonts w:ascii="Times New Roman" w:hAnsi="Times New Roman" w:cs="Times New Roman"/>
          <w:sz w:val="28"/>
          <w:szCs w:val="28"/>
        </w:rPr>
        <w:t>8</w:t>
      </w:r>
      <w:r w:rsidR="00E02247">
        <w:rPr>
          <w:rFonts w:ascii="Times New Roman" w:hAnsi="Times New Roman" w:cs="Times New Roman"/>
          <w:sz w:val="28"/>
          <w:szCs w:val="28"/>
        </w:rPr>
        <w:t xml:space="preserve">. </w:t>
      </w:r>
      <w:r w:rsidR="00A064E0">
        <w:rPr>
          <w:rFonts w:ascii="Times New Roman" w:hAnsi="Times New Roman" w:cs="Times New Roman"/>
          <w:sz w:val="28"/>
          <w:szCs w:val="28"/>
        </w:rPr>
        <w:t>P</w:t>
      </w:r>
      <w:r w:rsidR="00E02247" w:rsidRPr="00E02247">
        <w:rPr>
          <w:rFonts w:ascii="Times New Roman" w:hAnsi="Times New Roman" w:cs="Times New Roman"/>
          <w:sz w:val="28"/>
          <w:szCs w:val="28"/>
        </w:rPr>
        <w:t>lānotais finansējuma saņēmējs</w:t>
      </w:r>
      <w:r w:rsidR="00014110">
        <w:rPr>
          <w:rFonts w:ascii="Times New Roman" w:hAnsi="Times New Roman" w:cs="Times New Roman"/>
          <w:sz w:val="28"/>
          <w:szCs w:val="28"/>
        </w:rPr>
        <w:t>,</w:t>
      </w:r>
      <w:r w:rsidR="003A2650">
        <w:rPr>
          <w:rFonts w:ascii="Times New Roman" w:hAnsi="Times New Roman" w:cs="Times New Roman"/>
          <w:sz w:val="28"/>
          <w:szCs w:val="28"/>
        </w:rPr>
        <w:t xml:space="preserve"> </w:t>
      </w:r>
      <w:r w:rsidR="003A2650" w:rsidRPr="003A2650">
        <w:rPr>
          <w:rFonts w:ascii="Times New Roman" w:hAnsi="Times New Roman" w:cs="Times New Roman"/>
          <w:sz w:val="28"/>
          <w:szCs w:val="28"/>
        </w:rPr>
        <w:t>nodibin</w:t>
      </w:r>
      <w:r w:rsidR="00014110">
        <w:rPr>
          <w:rFonts w:ascii="Times New Roman" w:hAnsi="Times New Roman" w:cs="Times New Roman"/>
          <w:sz w:val="28"/>
          <w:szCs w:val="28"/>
        </w:rPr>
        <w:t>ot</w:t>
      </w:r>
      <w:r w:rsidR="003A2650" w:rsidRPr="003A2650">
        <w:rPr>
          <w:rFonts w:ascii="Times New Roman" w:hAnsi="Times New Roman" w:cs="Times New Roman"/>
          <w:sz w:val="28"/>
          <w:szCs w:val="28"/>
        </w:rPr>
        <w:t xml:space="preserve"> civildienesta vai darba tiesiskās attiecības ar plānotā projekta īstenošanas personālu un vadības personālu un paredzot tam atlīdzības izmaksas, nodrošina, ka šis personāls tiek nodarbināts </w:t>
      </w:r>
      <w:proofErr w:type="gramStart"/>
      <w:r w:rsidR="003A2650" w:rsidRPr="003A2650">
        <w:rPr>
          <w:rFonts w:ascii="Times New Roman" w:hAnsi="Times New Roman" w:cs="Times New Roman"/>
          <w:sz w:val="28"/>
          <w:szCs w:val="28"/>
        </w:rPr>
        <w:t>normālu vai nepilnu darba laiku</w:t>
      </w:r>
      <w:proofErr w:type="gramEnd"/>
      <w:r w:rsidR="003A2650" w:rsidRPr="003A2650">
        <w:rPr>
          <w:rFonts w:ascii="Times New Roman" w:hAnsi="Times New Roman" w:cs="Times New Roman"/>
          <w:sz w:val="28"/>
          <w:szCs w:val="28"/>
        </w:rPr>
        <w:t xml:space="preserve">, tai skaitā atlīdzībai var piemērot </w:t>
      </w:r>
      <w:proofErr w:type="spellStart"/>
      <w:r w:rsidR="003A2650" w:rsidRPr="003A2650">
        <w:rPr>
          <w:rFonts w:ascii="Times New Roman" w:hAnsi="Times New Roman" w:cs="Times New Roman"/>
          <w:sz w:val="28"/>
          <w:szCs w:val="28"/>
        </w:rPr>
        <w:t>daļlaika</w:t>
      </w:r>
      <w:proofErr w:type="spellEnd"/>
      <w:r w:rsidR="003A2650" w:rsidRPr="003A2650">
        <w:rPr>
          <w:rFonts w:ascii="Times New Roman" w:hAnsi="Times New Roman" w:cs="Times New Roman"/>
          <w:sz w:val="28"/>
          <w:szCs w:val="28"/>
        </w:rPr>
        <w:t xml:space="preserve"> attiecināmības principu. Ja personāla atlīdzībai piemēro </w:t>
      </w:r>
      <w:proofErr w:type="spellStart"/>
      <w:r w:rsidR="003A2650" w:rsidRPr="003A2650">
        <w:rPr>
          <w:rFonts w:ascii="Times New Roman" w:hAnsi="Times New Roman" w:cs="Times New Roman"/>
          <w:sz w:val="28"/>
          <w:szCs w:val="28"/>
        </w:rPr>
        <w:t>daļlaika</w:t>
      </w:r>
      <w:proofErr w:type="spellEnd"/>
      <w:r w:rsidR="003A2650" w:rsidRPr="003A2650">
        <w:rPr>
          <w:rFonts w:ascii="Times New Roman" w:hAnsi="Times New Roman" w:cs="Times New Roman"/>
          <w:sz w:val="28"/>
          <w:szCs w:val="28"/>
        </w:rPr>
        <w:t xml:space="preserve"> attiecināmības principu, veic personāla darba laika uzskaiti par nostrādāto laiku un veiktajām funkcijām.</w:t>
      </w:r>
    </w:p>
    <w:p w14:paraId="5962E7E8" w14:textId="2D4BC0B3" w:rsidR="009A0008" w:rsidRPr="009A0008" w:rsidRDefault="00E80BDD"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941109">
        <w:rPr>
          <w:rFonts w:ascii="Times New Roman" w:hAnsi="Times New Roman" w:cs="Times New Roman"/>
          <w:sz w:val="28"/>
          <w:szCs w:val="28"/>
        </w:rPr>
        <w:t xml:space="preserve">. </w:t>
      </w:r>
      <w:r w:rsidR="009A0008" w:rsidRPr="009A0008">
        <w:rPr>
          <w:rFonts w:ascii="Times New Roman" w:hAnsi="Times New Roman" w:cs="Times New Roman"/>
          <w:sz w:val="28"/>
          <w:szCs w:val="28"/>
        </w:rPr>
        <w:t xml:space="preserve">Īstenojot projektu, </w:t>
      </w:r>
      <w:r w:rsidR="00F874F3">
        <w:rPr>
          <w:rFonts w:ascii="Times New Roman" w:hAnsi="Times New Roman" w:cs="Times New Roman"/>
          <w:sz w:val="28"/>
          <w:szCs w:val="28"/>
        </w:rPr>
        <w:t xml:space="preserve">plānotais </w:t>
      </w:r>
      <w:r w:rsidR="009A0008" w:rsidRPr="009A0008">
        <w:rPr>
          <w:rFonts w:ascii="Times New Roman" w:hAnsi="Times New Roman" w:cs="Times New Roman"/>
          <w:sz w:val="28"/>
          <w:szCs w:val="28"/>
        </w:rPr>
        <w:t>finansējuma saņēmējs:</w:t>
      </w:r>
    </w:p>
    <w:p w14:paraId="2AB53CA7" w14:textId="14E31A7C" w:rsidR="000F213E" w:rsidRPr="000F213E" w:rsidRDefault="00E80BDD"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0F213E">
        <w:rPr>
          <w:rFonts w:ascii="Times New Roman" w:hAnsi="Times New Roman" w:cs="Times New Roman"/>
          <w:sz w:val="28"/>
          <w:szCs w:val="28"/>
        </w:rPr>
        <w:t xml:space="preserve">.1. </w:t>
      </w:r>
      <w:r w:rsidR="000F213E" w:rsidRPr="000F213E">
        <w:rPr>
          <w:rFonts w:ascii="Times New Roman" w:hAnsi="Times New Roman" w:cs="Times New Roman"/>
          <w:sz w:val="28"/>
          <w:szCs w:val="28"/>
        </w:rPr>
        <w:t>ne retāk kā reizi gadā izlases veidā pārbauda š</w:t>
      </w:r>
      <w:r w:rsidR="00C62819">
        <w:rPr>
          <w:rFonts w:ascii="Times New Roman" w:hAnsi="Times New Roman" w:cs="Times New Roman"/>
          <w:sz w:val="28"/>
          <w:szCs w:val="28"/>
        </w:rPr>
        <w:t>ā</w:t>
      </w:r>
      <w:r w:rsidR="000F213E" w:rsidRPr="000F213E">
        <w:rPr>
          <w:rFonts w:ascii="Times New Roman" w:hAnsi="Times New Roman" w:cs="Times New Roman"/>
          <w:sz w:val="28"/>
          <w:szCs w:val="28"/>
        </w:rPr>
        <w:t xml:space="preserve"> </w:t>
      </w:r>
      <w:r w:rsidR="000F213E">
        <w:rPr>
          <w:rFonts w:ascii="Times New Roman" w:hAnsi="Times New Roman" w:cs="Times New Roman"/>
          <w:sz w:val="28"/>
          <w:szCs w:val="28"/>
        </w:rPr>
        <w:t>ziņojuma</w:t>
      </w:r>
      <w:r w:rsidR="000F213E" w:rsidRPr="000F213E">
        <w:rPr>
          <w:rFonts w:ascii="Times New Roman" w:hAnsi="Times New Roman" w:cs="Times New Roman"/>
          <w:sz w:val="28"/>
          <w:szCs w:val="28"/>
        </w:rPr>
        <w:t xml:space="preserve"> </w:t>
      </w:r>
      <w:r>
        <w:rPr>
          <w:rFonts w:ascii="Times New Roman" w:hAnsi="Times New Roman" w:cs="Times New Roman"/>
          <w:sz w:val="28"/>
          <w:szCs w:val="28"/>
        </w:rPr>
        <w:t>29</w:t>
      </w:r>
      <w:r w:rsidR="000F213E" w:rsidRPr="000F213E">
        <w:rPr>
          <w:rFonts w:ascii="Times New Roman" w:hAnsi="Times New Roman" w:cs="Times New Roman"/>
          <w:sz w:val="28"/>
          <w:szCs w:val="28"/>
        </w:rPr>
        <w:t>.1.</w:t>
      </w:r>
      <w:r w:rsidR="00405439">
        <w:rPr>
          <w:rFonts w:ascii="Times New Roman" w:hAnsi="Times New Roman" w:cs="Times New Roman"/>
          <w:sz w:val="28"/>
          <w:szCs w:val="28"/>
        </w:rPr>
        <w:t>3</w:t>
      </w:r>
      <w:r w:rsidR="000F213E" w:rsidRPr="000F213E">
        <w:rPr>
          <w:rFonts w:ascii="Times New Roman" w:hAnsi="Times New Roman" w:cs="Times New Roman"/>
          <w:sz w:val="28"/>
          <w:szCs w:val="28"/>
        </w:rPr>
        <w:t xml:space="preserve">. apakšpunktā minētās </w:t>
      </w:r>
      <w:proofErr w:type="spellStart"/>
      <w:r w:rsidR="000F213E" w:rsidRPr="000F213E">
        <w:rPr>
          <w:rFonts w:ascii="Times New Roman" w:hAnsi="Times New Roman" w:cs="Times New Roman"/>
          <w:sz w:val="28"/>
          <w:szCs w:val="28"/>
        </w:rPr>
        <w:t>supervīzijas</w:t>
      </w:r>
      <w:proofErr w:type="spellEnd"/>
      <w:r w:rsidR="000F213E" w:rsidRPr="000F213E">
        <w:rPr>
          <w:rFonts w:ascii="Times New Roman" w:hAnsi="Times New Roman" w:cs="Times New Roman"/>
          <w:sz w:val="28"/>
          <w:szCs w:val="28"/>
        </w:rPr>
        <w:t xml:space="preserve"> un ar tām saistītos dokumentus;</w:t>
      </w:r>
    </w:p>
    <w:p w14:paraId="2BCA01CE" w14:textId="25882112" w:rsidR="000F213E" w:rsidRDefault="00E80BDD"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0F213E">
        <w:rPr>
          <w:rFonts w:ascii="Times New Roman" w:hAnsi="Times New Roman" w:cs="Times New Roman"/>
          <w:sz w:val="28"/>
          <w:szCs w:val="28"/>
        </w:rPr>
        <w:t>.</w:t>
      </w:r>
      <w:r w:rsidR="000F213E" w:rsidRPr="000F213E">
        <w:rPr>
          <w:rFonts w:ascii="Times New Roman" w:hAnsi="Times New Roman" w:cs="Times New Roman"/>
          <w:sz w:val="28"/>
          <w:szCs w:val="28"/>
        </w:rPr>
        <w:t>2.</w:t>
      </w:r>
      <w:r w:rsidR="000F213E" w:rsidRPr="000F213E">
        <w:rPr>
          <w:rFonts w:ascii="Times New Roman" w:hAnsi="Times New Roman" w:cs="Times New Roman"/>
          <w:sz w:val="28"/>
          <w:szCs w:val="28"/>
        </w:rPr>
        <w:tab/>
        <w:t>pakalpojumu (uzņēmuma) līgumos, kurus slēdz š</w:t>
      </w:r>
      <w:r w:rsidR="000F213E">
        <w:rPr>
          <w:rFonts w:ascii="Times New Roman" w:hAnsi="Times New Roman" w:cs="Times New Roman"/>
          <w:sz w:val="28"/>
          <w:szCs w:val="28"/>
        </w:rPr>
        <w:t>ā</w:t>
      </w:r>
      <w:r w:rsidR="000F213E" w:rsidRPr="000F213E">
        <w:rPr>
          <w:rFonts w:ascii="Times New Roman" w:hAnsi="Times New Roman" w:cs="Times New Roman"/>
          <w:sz w:val="28"/>
          <w:szCs w:val="28"/>
        </w:rPr>
        <w:t xml:space="preserve"> </w:t>
      </w:r>
      <w:r w:rsidR="000F213E">
        <w:rPr>
          <w:rFonts w:ascii="Times New Roman" w:hAnsi="Times New Roman" w:cs="Times New Roman"/>
          <w:sz w:val="28"/>
          <w:szCs w:val="28"/>
        </w:rPr>
        <w:t>ziņojuma</w:t>
      </w:r>
      <w:r w:rsidR="000F213E" w:rsidRPr="000F213E">
        <w:rPr>
          <w:rFonts w:ascii="Times New Roman" w:hAnsi="Times New Roman" w:cs="Times New Roman"/>
          <w:sz w:val="28"/>
          <w:szCs w:val="28"/>
        </w:rPr>
        <w:t xml:space="preserve"> </w:t>
      </w:r>
      <w:r>
        <w:rPr>
          <w:rFonts w:ascii="Times New Roman" w:hAnsi="Times New Roman" w:cs="Times New Roman"/>
          <w:sz w:val="28"/>
          <w:szCs w:val="28"/>
        </w:rPr>
        <w:t>29</w:t>
      </w:r>
      <w:r w:rsidR="000F213E" w:rsidRPr="000F213E">
        <w:rPr>
          <w:rFonts w:ascii="Times New Roman" w:hAnsi="Times New Roman" w:cs="Times New Roman"/>
          <w:sz w:val="28"/>
          <w:szCs w:val="28"/>
        </w:rPr>
        <w:t xml:space="preserve">.1. </w:t>
      </w:r>
      <w:r>
        <w:rPr>
          <w:rFonts w:ascii="Times New Roman" w:hAnsi="Times New Roman" w:cs="Times New Roman"/>
          <w:sz w:val="28"/>
          <w:szCs w:val="28"/>
        </w:rPr>
        <w:t>29</w:t>
      </w:r>
      <w:r w:rsidR="000F213E" w:rsidRPr="000F213E">
        <w:rPr>
          <w:rFonts w:ascii="Times New Roman" w:hAnsi="Times New Roman" w:cs="Times New Roman"/>
          <w:sz w:val="28"/>
          <w:szCs w:val="28"/>
        </w:rPr>
        <w:t xml:space="preserve">.2., </w:t>
      </w:r>
      <w:r>
        <w:rPr>
          <w:rFonts w:ascii="Times New Roman" w:hAnsi="Times New Roman" w:cs="Times New Roman"/>
          <w:sz w:val="28"/>
          <w:szCs w:val="28"/>
        </w:rPr>
        <w:t>29</w:t>
      </w:r>
      <w:r w:rsidR="000F213E" w:rsidRPr="000F213E">
        <w:rPr>
          <w:rFonts w:ascii="Times New Roman" w:hAnsi="Times New Roman" w:cs="Times New Roman"/>
          <w:sz w:val="28"/>
          <w:szCs w:val="28"/>
        </w:rPr>
        <w:t xml:space="preserve">.3., </w:t>
      </w:r>
      <w:r>
        <w:rPr>
          <w:rFonts w:ascii="Times New Roman" w:hAnsi="Times New Roman" w:cs="Times New Roman"/>
          <w:sz w:val="28"/>
          <w:szCs w:val="28"/>
        </w:rPr>
        <w:t>29.4</w:t>
      </w:r>
      <w:r w:rsidR="000F213E" w:rsidRPr="000F213E">
        <w:rPr>
          <w:rFonts w:ascii="Times New Roman" w:hAnsi="Times New Roman" w:cs="Times New Roman"/>
          <w:sz w:val="28"/>
          <w:szCs w:val="28"/>
        </w:rPr>
        <w:t xml:space="preserve">., </w:t>
      </w:r>
      <w:r>
        <w:rPr>
          <w:rFonts w:ascii="Times New Roman" w:hAnsi="Times New Roman" w:cs="Times New Roman"/>
          <w:sz w:val="28"/>
          <w:szCs w:val="28"/>
        </w:rPr>
        <w:t>29.5</w:t>
      </w:r>
      <w:r w:rsidR="000F213E" w:rsidRPr="000F213E">
        <w:rPr>
          <w:rFonts w:ascii="Times New Roman" w:hAnsi="Times New Roman" w:cs="Times New Roman"/>
          <w:sz w:val="28"/>
          <w:szCs w:val="28"/>
        </w:rPr>
        <w:t>.</w:t>
      </w:r>
      <w:r w:rsidR="005D43C0">
        <w:rPr>
          <w:rFonts w:ascii="Times New Roman" w:hAnsi="Times New Roman" w:cs="Times New Roman"/>
          <w:sz w:val="28"/>
          <w:szCs w:val="28"/>
        </w:rPr>
        <w:t xml:space="preserve"> un</w:t>
      </w:r>
      <w:r w:rsidR="000F213E" w:rsidRPr="000F213E">
        <w:rPr>
          <w:rFonts w:ascii="Times New Roman" w:hAnsi="Times New Roman" w:cs="Times New Roman"/>
          <w:sz w:val="28"/>
          <w:szCs w:val="28"/>
        </w:rPr>
        <w:t xml:space="preserve"> </w:t>
      </w:r>
      <w:r>
        <w:rPr>
          <w:rFonts w:ascii="Times New Roman" w:hAnsi="Times New Roman" w:cs="Times New Roman"/>
          <w:sz w:val="28"/>
          <w:szCs w:val="28"/>
        </w:rPr>
        <w:t>29.6</w:t>
      </w:r>
      <w:r w:rsidR="000F213E" w:rsidRPr="000F213E">
        <w:rPr>
          <w:rFonts w:ascii="Times New Roman" w:hAnsi="Times New Roman" w:cs="Times New Roman"/>
          <w:sz w:val="28"/>
          <w:szCs w:val="28"/>
        </w:rPr>
        <w:t>. apakšpunktā minētās atbalstāmās darbības īstenošanai, avansa maksājumus var paredzēt ne vairāk kā 20 procentu apmērā no attiecīgā līguma summas;</w:t>
      </w:r>
    </w:p>
    <w:p w14:paraId="13582286" w14:textId="221D4FDB" w:rsidR="000F213E" w:rsidRPr="000F213E" w:rsidRDefault="00E80BDD"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49</w:t>
      </w:r>
      <w:r w:rsidR="000F213E" w:rsidRPr="000F213E">
        <w:rPr>
          <w:rFonts w:ascii="Times New Roman" w:hAnsi="Times New Roman" w:cs="Times New Roman"/>
          <w:sz w:val="28"/>
          <w:szCs w:val="28"/>
        </w:rPr>
        <w:t>.</w:t>
      </w:r>
      <w:r w:rsidR="00095952">
        <w:rPr>
          <w:rFonts w:ascii="Times New Roman" w:hAnsi="Times New Roman" w:cs="Times New Roman"/>
          <w:sz w:val="28"/>
          <w:szCs w:val="28"/>
        </w:rPr>
        <w:t>3</w:t>
      </w:r>
      <w:r w:rsidR="000F213E" w:rsidRPr="000F213E">
        <w:rPr>
          <w:rFonts w:ascii="Times New Roman" w:hAnsi="Times New Roman" w:cs="Times New Roman"/>
          <w:sz w:val="28"/>
          <w:szCs w:val="28"/>
        </w:rPr>
        <w:t>.</w:t>
      </w:r>
      <w:r w:rsidR="000F213E" w:rsidRPr="000F213E">
        <w:rPr>
          <w:rFonts w:ascii="Times New Roman" w:hAnsi="Times New Roman" w:cs="Times New Roman"/>
          <w:sz w:val="28"/>
          <w:szCs w:val="28"/>
        </w:rPr>
        <w:tab/>
        <w:t xml:space="preserve">no pašvaldībām atgūtos izdevumus, kas nav izlietoti atbilstoši </w:t>
      </w:r>
      <w:r w:rsidR="003E1ADA">
        <w:rPr>
          <w:rFonts w:ascii="Times New Roman" w:hAnsi="Times New Roman" w:cs="Times New Roman"/>
          <w:sz w:val="28"/>
          <w:szCs w:val="28"/>
        </w:rPr>
        <w:t>šā ziņojuma nosacījumiem</w:t>
      </w:r>
      <w:r w:rsidR="000F213E" w:rsidRPr="000F213E">
        <w:rPr>
          <w:rFonts w:ascii="Times New Roman" w:hAnsi="Times New Roman" w:cs="Times New Roman"/>
          <w:sz w:val="28"/>
          <w:szCs w:val="28"/>
        </w:rPr>
        <w:t>, izmanto š</w:t>
      </w:r>
      <w:r w:rsidR="0060638A">
        <w:rPr>
          <w:rFonts w:ascii="Times New Roman" w:hAnsi="Times New Roman" w:cs="Times New Roman"/>
          <w:sz w:val="28"/>
          <w:szCs w:val="28"/>
        </w:rPr>
        <w:t>ā</w:t>
      </w:r>
      <w:r w:rsidR="000F213E" w:rsidRPr="000F213E">
        <w:rPr>
          <w:rFonts w:ascii="Times New Roman" w:hAnsi="Times New Roman" w:cs="Times New Roman"/>
          <w:sz w:val="28"/>
          <w:szCs w:val="28"/>
        </w:rPr>
        <w:t xml:space="preserve"> </w:t>
      </w:r>
      <w:r w:rsidR="0060638A">
        <w:rPr>
          <w:rFonts w:ascii="Times New Roman" w:hAnsi="Times New Roman" w:cs="Times New Roman"/>
          <w:sz w:val="28"/>
          <w:szCs w:val="28"/>
        </w:rPr>
        <w:t>ziņojuma</w:t>
      </w:r>
      <w:r w:rsidR="000F213E" w:rsidRPr="000F213E">
        <w:rPr>
          <w:rFonts w:ascii="Times New Roman" w:hAnsi="Times New Roman" w:cs="Times New Roman"/>
          <w:sz w:val="28"/>
          <w:szCs w:val="28"/>
        </w:rPr>
        <w:t xml:space="preserve"> </w:t>
      </w:r>
      <w:r w:rsidR="00815B59">
        <w:rPr>
          <w:rFonts w:ascii="Times New Roman" w:hAnsi="Times New Roman" w:cs="Times New Roman"/>
          <w:sz w:val="28"/>
          <w:szCs w:val="28"/>
        </w:rPr>
        <w:t>3</w:t>
      </w:r>
      <w:r w:rsidR="004D4420">
        <w:rPr>
          <w:rFonts w:ascii="Times New Roman" w:hAnsi="Times New Roman" w:cs="Times New Roman"/>
          <w:sz w:val="28"/>
          <w:szCs w:val="28"/>
        </w:rPr>
        <w:t>1</w:t>
      </w:r>
      <w:r w:rsidR="000F213E" w:rsidRPr="000F213E">
        <w:rPr>
          <w:rFonts w:ascii="Times New Roman" w:hAnsi="Times New Roman" w:cs="Times New Roman"/>
          <w:sz w:val="28"/>
          <w:szCs w:val="28"/>
        </w:rPr>
        <w:t>. punktā minēto izmaksu segšanai;</w:t>
      </w:r>
    </w:p>
    <w:p w14:paraId="420E4DD3" w14:textId="0442BD36" w:rsidR="00047EE0" w:rsidRPr="00047EE0" w:rsidRDefault="008046C6" w:rsidP="00047EE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0F213E" w:rsidRPr="000F213E">
        <w:rPr>
          <w:rFonts w:ascii="Times New Roman" w:hAnsi="Times New Roman" w:cs="Times New Roman"/>
          <w:sz w:val="28"/>
          <w:szCs w:val="28"/>
        </w:rPr>
        <w:t>.</w:t>
      </w:r>
      <w:r w:rsidR="00095952">
        <w:rPr>
          <w:rFonts w:ascii="Times New Roman" w:hAnsi="Times New Roman" w:cs="Times New Roman"/>
          <w:sz w:val="28"/>
          <w:szCs w:val="28"/>
        </w:rPr>
        <w:t>4</w:t>
      </w:r>
      <w:r w:rsidR="000F213E" w:rsidRPr="000F213E">
        <w:rPr>
          <w:rFonts w:ascii="Times New Roman" w:hAnsi="Times New Roman" w:cs="Times New Roman"/>
          <w:sz w:val="28"/>
          <w:szCs w:val="28"/>
        </w:rPr>
        <w:t>.</w:t>
      </w:r>
      <w:r w:rsidR="000F213E" w:rsidRPr="000F213E">
        <w:rPr>
          <w:rFonts w:ascii="Times New Roman" w:hAnsi="Times New Roman" w:cs="Times New Roman"/>
          <w:sz w:val="28"/>
          <w:szCs w:val="28"/>
        </w:rPr>
        <w:tab/>
      </w:r>
      <w:r w:rsidR="00047EE0" w:rsidRPr="00047EE0">
        <w:rPr>
          <w:rFonts w:ascii="Times New Roman" w:hAnsi="Times New Roman" w:cs="Times New Roman"/>
          <w:sz w:val="28"/>
          <w:szCs w:val="28"/>
        </w:rPr>
        <w:t>uzkrāj datus par šādiem horizontālā principa “Vienlīdzība, iekļaušana, nediskriminācija un pamattiesību ievērošana” rādītājiem:</w:t>
      </w:r>
    </w:p>
    <w:p w14:paraId="75B46337" w14:textId="26C9C440" w:rsidR="00047EE0" w:rsidRPr="00047EE0" w:rsidRDefault="008046C6" w:rsidP="00047EE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047EE0">
        <w:rPr>
          <w:rFonts w:ascii="Times New Roman" w:hAnsi="Times New Roman" w:cs="Times New Roman"/>
          <w:sz w:val="28"/>
          <w:szCs w:val="28"/>
        </w:rPr>
        <w:t>.</w:t>
      </w:r>
      <w:r w:rsidR="00095952">
        <w:rPr>
          <w:rFonts w:ascii="Times New Roman" w:hAnsi="Times New Roman" w:cs="Times New Roman"/>
          <w:sz w:val="28"/>
          <w:szCs w:val="28"/>
        </w:rPr>
        <w:t>4</w:t>
      </w:r>
      <w:r w:rsidR="00047EE0">
        <w:rPr>
          <w:rFonts w:ascii="Times New Roman" w:hAnsi="Times New Roman" w:cs="Times New Roman"/>
          <w:sz w:val="28"/>
          <w:szCs w:val="28"/>
        </w:rPr>
        <w:t>.1.</w:t>
      </w:r>
      <w:r w:rsidR="000A2B76">
        <w:rPr>
          <w:rFonts w:ascii="Times New Roman" w:hAnsi="Times New Roman" w:cs="Times New Roman"/>
          <w:sz w:val="28"/>
          <w:szCs w:val="28"/>
        </w:rPr>
        <w:t xml:space="preserve"> </w:t>
      </w:r>
      <w:r w:rsidR="000D6AF6">
        <w:rPr>
          <w:rFonts w:ascii="Times New Roman" w:hAnsi="Times New Roman" w:cs="Times New Roman"/>
          <w:sz w:val="28"/>
          <w:szCs w:val="28"/>
        </w:rPr>
        <w:t xml:space="preserve">izglītoto personu </w:t>
      </w:r>
      <w:r w:rsidR="00047EE0" w:rsidRPr="00047EE0">
        <w:rPr>
          <w:rFonts w:ascii="Times New Roman" w:hAnsi="Times New Roman" w:cs="Times New Roman"/>
          <w:sz w:val="28"/>
          <w:szCs w:val="28"/>
        </w:rPr>
        <w:t xml:space="preserve">par vienlīdzīgu iespēju aspektiem (dzimumu līdztiesība, invaliditāte, vecums vai etniskā piederība un pamattiesības) </w:t>
      </w:r>
      <w:r w:rsidR="00DF1AD7">
        <w:rPr>
          <w:rFonts w:ascii="Times New Roman" w:hAnsi="Times New Roman" w:cs="Times New Roman"/>
          <w:sz w:val="28"/>
          <w:szCs w:val="28"/>
        </w:rPr>
        <w:t>skaits</w:t>
      </w:r>
      <w:r w:rsidR="00047EE0" w:rsidRPr="00047EE0">
        <w:rPr>
          <w:rFonts w:ascii="Times New Roman" w:hAnsi="Times New Roman" w:cs="Times New Roman"/>
          <w:sz w:val="28"/>
          <w:szCs w:val="28"/>
        </w:rPr>
        <w:t>;</w:t>
      </w:r>
    </w:p>
    <w:p w14:paraId="30B3B832" w14:textId="682E4DCD" w:rsidR="001E4FFF" w:rsidRDefault="008046C6" w:rsidP="001E4FF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DF1AD7">
        <w:rPr>
          <w:rFonts w:ascii="Times New Roman" w:hAnsi="Times New Roman" w:cs="Times New Roman"/>
          <w:sz w:val="28"/>
          <w:szCs w:val="28"/>
        </w:rPr>
        <w:t>.</w:t>
      </w:r>
      <w:r w:rsidR="00095952">
        <w:rPr>
          <w:rFonts w:ascii="Times New Roman" w:hAnsi="Times New Roman" w:cs="Times New Roman"/>
          <w:sz w:val="28"/>
          <w:szCs w:val="28"/>
        </w:rPr>
        <w:t>4</w:t>
      </w:r>
      <w:r w:rsidR="00DF1AD7">
        <w:rPr>
          <w:rFonts w:ascii="Times New Roman" w:hAnsi="Times New Roman" w:cs="Times New Roman"/>
          <w:sz w:val="28"/>
          <w:szCs w:val="28"/>
        </w:rPr>
        <w:t>.2.</w:t>
      </w:r>
      <w:r w:rsidR="001E4FFF">
        <w:rPr>
          <w:rFonts w:ascii="Times New Roman" w:hAnsi="Times New Roman" w:cs="Times New Roman"/>
          <w:sz w:val="28"/>
          <w:szCs w:val="28"/>
        </w:rPr>
        <w:t xml:space="preserve"> </w:t>
      </w:r>
      <w:r w:rsidR="000D6AF6">
        <w:rPr>
          <w:rFonts w:ascii="Times New Roman" w:hAnsi="Times New Roman" w:cs="Times New Roman"/>
          <w:sz w:val="28"/>
          <w:szCs w:val="28"/>
        </w:rPr>
        <w:t xml:space="preserve">sniegto </w:t>
      </w:r>
      <w:r w:rsidR="001E4FFF">
        <w:rPr>
          <w:rFonts w:ascii="Times New Roman" w:hAnsi="Times New Roman" w:cs="Times New Roman"/>
          <w:sz w:val="28"/>
          <w:szCs w:val="28"/>
        </w:rPr>
        <w:t>e</w:t>
      </w:r>
      <w:r w:rsidR="001E4FFF" w:rsidRPr="001E4FFF">
        <w:rPr>
          <w:rFonts w:ascii="Times New Roman" w:hAnsi="Times New Roman" w:cs="Times New Roman"/>
          <w:sz w:val="28"/>
          <w:szCs w:val="28"/>
        </w:rPr>
        <w:t>kspertu konsultācij</w:t>
      </w:r>
      <w:r w:rsidR="001E4FFF">
        <w:rPr>
          <w:rFonts w:ascii="Times New Roman" w:hAnsi="Times New Roman" w:cs="Times New Roman"/>
          <w:sz w:val="28"/>
          <w:szCs w:val="28"/>
        </w:rPr>
        <w:t xml:space="preserve">u </w:t>
      </w:r>
      <w:r w:rsidR="001E4FFF" w:rsidRPr="001E4FFF">
        <w:rPr>
          <w:rFonts w:ascii="Times New Roman" w:hAnsi="Times New Roman" w:cs="Times New Roman"/>
          <w:sz w:val="28"/>
          <w:szCs w:val="28"/>
        </w:rPr>
        <w:t>par dzimumu līdztiesības, personu ar invaliditāti vienlīdzīgu iespēju, vecuma nediskriminācijas, etniskās u.c. piederības un pamattiesību jautājumiem, tostarp par tiesiskajiem un praktiskajiem aspektiem</w:t>
      </w:r>
      <w:r w:rsidR="000D6AF6">
        <w:rPr>
          <w:rFonts w:ascii="Times New Roman" w:hAnsi="Times New Roman" w:cs="Times New Roman"/>
          <w:sz w:val="28"/>
          <w:szCs w:val="28"/>
        </w:rPr>
        <w:t xml:space="preserve"> skaits</w:t>
      </w:r>
      <w:r w:rsidR="001E4FFF">
        <w:rPr>
          <w:rFonts w:ascii="Times New Roman" w:hAnsi="Times New Roman" w:cs="Times New Roman"/>
          <w:sz w:val="28"/>
          <w:szCs w:val="28"/>
        </w:rPr>
        <w:t xml:space="preserve">; </w:t>
      </w:r>
    </w:p>
    <w:p w14:paraId="37313CFB" w14:textId="60A3E409" w:rsidR="000F213E" w:rsidRPr="000F213E" w:rsidRDefault="00047EE0" w:rsidP="00047EE0">
      <w:pPr>
        <w:spacing w:before="120" w:after="120" w:line="240" w:lineRule="auto"/>
        <w:ind w:firstLine="720"/>
        <w:jc w:val="both"/>
        <w:rPr>
          <w:rFonts w:ascii="Times New Roman" w:hAnsi="Times New Roman" w:cs="Times New Roman"/>
          <w:sz w:val="28"/>
          <w:szCs w:val="28"/>
        </w:rPr>
      </w:pPr>
      <w:r w:rsidRPr="00047EE0">
        <w:rPr>
          <w:rFonts w:ascii="Times New Roman" w:hAnsi="Times New Roman" w:cs="Times New Roman"/>
          <w:sz w:val="28"/>
          <w:szCs w:val="28"/>
        </w:rPr>
        <w:t xml:space="preserve"> </w:t>
      </w:r>
      <w:r w:rsidR="008046C6">
        <w:rPr>
          <w:rFonts w:ascii="Times New Roman" w:hAnsi="Times New Roman" w:cs="Times New Roman"/>
          <w:sz w:val="28"/>
          <w:szCs w:val="28"/>
        </w:rPr>
        <w:t>49</w:t>
      </w:r>
      <w:r w:rsidR="001E4FFF">
        <w:rPr>
          <w:rFonts w:ascii="Times New Roman" w:hAnsi="Times New Roman" w:cs="Times New Roman"/>
          <w:sz w:val="28"/>
          <w:szCs w:val="28"/>
        </w:rPr>
        <w:t>.</w:t>
      </w:r>
      <w:r w:rsidR="00095952">
        <w:rPr>
          <w:rFonts w:ascii="Times New Roman" w:hAnsi="Times New Roman" w:cs="Times New Roman"/>
          <w:sz w:val="28"/>
          <w:szCs w:val="28"/>
        </w:rPr>
        <w:t>4</w:t>
      </w:r>
      <w:r w:rsidR="001E4FFF">
        <w:rPr>
          <w:rFonts w:ascii="Times New Roman" w:hAnsi="Times New Roman" w:cs="Times New Roman"/>
          <w:sz w:val="28"/>
          <w:szCs w:val="28"/>
        </w:rPr>
        <w:t xml:space="preserve">.3. </w:t>
      </w:r>
      <w:r w:rsidRPr="00047EE0">
        <w:rPr>
          <w:rFonts w:ascii="Times New Roman" w:hAnsi="Times New Roman" w:cs="Times New Roman"/>
          <w:sz w:val="28"/>
          <w:szCs w:val="28"/>
        </w:rPr>
        <w:t>izstrādāt</w:t>
      </w:r>
      <w:r w:rsidR="00DF1AD7">
        <w:rPr>
          <w:rFonts w:ascii="Times New Roman" w:hAnsi="Times New Roman" w:cs="Times New Roman"/>
          <w:sz w:val="28"/>
          <w:szCs w:val="28"/>
        </w:rPr>
        <w:t>o</w:t>
      </w:r>
      <w:r w:rsidRPr="00047EE0">
        <w:rPr>
          <w:rFonts w:ascii="Times New Roman" w:hAnsi="Times New Roman" w:cs="Times New Roman"/>
          <w:sz w:val="28"/>
          <w:szCs w:val="28"/>
        </w:rPr>
        <w:t xml:space="preserve"> vai pilnveidot</w:t>
      </w:r>
      <w:r w:rsidR="00DF1AD7">
        <w:rPr>
          <w:rFonts w:ascii="Times New Roman" w:hAnsi="Times New Roman" w:cs="Times New Roman"/>
          <w:sz w:val="28"/>
          <w:szCs w:val="28"/>
        </w:rPr>
        <w:t>o</w:t>
      </w:r>
      <w:r w:rsidRPr="00047EE0">
        <w:rPr>
          <w:rFonts w:ascii="Times New Roman" w:hAnsi="Times New Roman" w:cs="Times New Roman"/>
          <w:sz w:val="28"/>
          <w:szCs w:val="28"/>
        </w:rPr>
        <w:t xml:space="preserve"> izglītības programm</w:t>
      </w:r>
      <w:r w:rsidR="00DF1AD7">
        <w:rPr>
          <w:rFonts w:ascii="Times New Roman" w:hAnsi="Times New Roman" w:cs="Times New Roman"/>
          <w:sz w:val="28"/>
          <w:szCs w:val="28"/>
        </w:rPr>
        <w:t>u</w:t>
      </w:r>
      <w:r w:rsidRPr="00047EE0">
        <w:rPr>
          <w:rFonts w:ascii="Times New Roman" w:hAnsi="Times New Roman" w:cs="Times New Roman"/>
          <w:sz w:val="28"/>
          <w:szCs w:val="28"/>
        </w:rPr>
        <w:t>, metodisk</w:t>
      </w:r>
      <w:r w:rsidR="00DF1AD7">
        <w:rPr>
          <w:rFonts w:ascii="Times New Roman" w:hAnsi="Times New Roman" w:cs="Times New Roman"/>
          <w:sz w:val="28"/>
          <w:szCs w:val="28"/>
        </w:rPr>
        <w:t>o</w:t>
      </w:r>
      <w:r w:rsidRPr="00047EE0">
        <w:rPr>
          <w:rFonts w:ascii="Times New Roman" w:hAnsi="Times New Roman" w:cs="Times New Roman"/>
          <w:sz w:val="28"/>
          <w:szCs w:val="28"/>
        </w:rPr>
        <w:t xml:space="preserve"> līdzekļ</w:t>
      </w:r>
      <w:r w:rsidR="00DF1AD7">
        <w:rPr>
          <w:rFonts w:ascii="Times New Roman" w:hAnsi="Times New Roman" w:cs="Times New Roman"/>
          <w:sz w:val="28"/>
          <w:szCs w:val="28"/>
        </w:rPr>
        <w:t>u</w:t>
      </w:r>
      <w:r w:rsidRPr="00047EE0">
        <w:rPr>
          <w:rFonts w:ascii="Times New Roman" w:hAnsi="Times New Roman" w:cs="Times New Roman"/>
          <w:sz w:val="28"/>
          <w:szCs w:val="28"/>
        </w:rPr>
        <w:t>, vadlīnij</w:t>
      </w:r>
      <w:r w:rsidR="00DF1AD7">
        <w:rPr>
          <w:rFonts w:ascii="Times New Roman" w:hAnsi="Times New Roman" w:cs="Times New Roman"/>
          <w:sz w:val="28"/>
          <w:szCs w:val="28"/>
        </w:rPr>
        <w:t>u</w:t>
      </w:r>
      <w:r w:rsidRPr="00047EE0">
        <w:rPr>
          <w:rFonts w:ascii="Times New Roman" w:hAnsi="Times New Roman" w:cs="Times New Roman"/>
          <w:sz w:val="28"/>
          <w:szCs w:val="28"/>
        </w:rPr>
        <w:t>, mācību līdzekļ</w:t>
      </w:r>
      <w:r w:rsidR="00DF1AD7">
        <w:rPr>
          <w:rFonts w:ascii="Times New Roman" w:hAnsi="Times New Roman" w:cs="Times New Roman"/>
          <w:sz w:val="28"/>
          <w:szCs w:val="28"/>
        </w:rPr>
        <w:t>u</w:t>
      </w:r>
      <w:r w:rsidRPr="00047EE0">
        <w:rPr>
          <w:rFonts w:ascii="Times New Roman" w:hAnsi="Times New Roman" w:cs="Times New Roman"/>
          <w:sz w:val="28"/>
          <w:szCs w:val="28"/>
        </w:rPr>
        <w:t>, t</w:t>
      </w:r>
      <w:r w:rsidR="000D6AF6">
        <w:rPr>
          <w:rFonts w:ascii="Times New Roman" w:hAnsi="Times New Roman" w:cs="Times New Roman"/>
          <w:sz w:val="28"/>
          <w:szCs w:val="28"/>
        </w:rPr>
        <w:t xml:space="preserve">ai </w:t>
      </w:r>
      <w:r w:rsidRPr="00047EE0">
        <w:rPr>
          <w:rFonts w:ascii="Times New Roman" w:hAnsi="Times New Roman" w:cs="Times New Roman"/>
          <w:sz w:val="28"/>
          <w:szCs w:val="28"/>
        </w:rPr>
        <w:t>sk</w:t>
      </w:r>
      <w:r w:rsidR="000D6AF6">
        <w:rPr>
          <w:rFonts w:ascii="Times New Roman" w:hAnsi="Times New Roman" w:cs="Times New Roman"/>
          <w:sz w:val="28"/>
          <w:szCs w:val="28"/>
        </w:rPr>
        <w:t>aitā</w:t>
      </w:r>
      <w:r w:rsidRPr="00047EE0">
        <w:rPr>
          <w:rFonts w:ascii="Times New Roman" w:hAnsi="Times New Roman" w:cs="Times New Roman"/>
          <w:sz w:val="28"/>
          <w:szCs w:val="28"/>
        </w:rPr>
        <w:t xml:space="preserve"> digitāl</w:t>
      </w:r>
      <w:r w:rsidR="00DF1AD7">
        <w:rPr>
          <w:rFonts w:ascii="Times New Roman" w:hAnsi="Times New Roman" w:cs="Times New Roman"/>
          <w:sz w:val="28"/>
          <w:szCs w:val="28"/>
        </w:rPr>
        <w:t>o</w:t>
      </w:r>
      <w:r w:rsidR="000D6AF6">
        <w:rPr>
          <w:rFonts w:ascii="Times New Roman" w:hAnsi="Times New Roman" w:cs="Times New Roman"/>
          <w:sz w:val="28"/>
          <w:szCs w:val="28"/>
        </w:rPr>
        <w:t>,</w:t>
      </w:r>
      <w:r w:rsidR="00DF1AD7">
        <w:rPr>
          <w:rFonts w:ascii="Times New Roman" w:hAnsi="Times New Roman" w:cs="Times New Roman"/>
          <w:sz w:val="28"/>
          <w:szCs w:val="28"/>
        </w:rPr>
        <w:t xml:space="preserve"> skaits</w:t>
      </w:r>
      <w:r w:rsidRPr="00047EE0">
        <w:rPr>
          <w:rFonts w:ascii="Times New Roman" w:hAnsi="Times New Roman" w:cs="Times New Roman"/>
          <w:sz w:val="28"/>
          <w:szCs w:val="28"/>
        </w:rPr>
        <w:t>, kuros ir integrēti vienlīdzīgu iespēju jautājumi (dzimumu līdztiesība, invaliditāte, vecums vai etniskā piederība un pamattiesības)</w:t>
      </w:r>
      <w:r w:rsidR="00A96ECD">
        <w:rPr>
          <w:rFonts w:ascii="Times New Roman" w:hAnsi="Times New Roman" w:cs="Times New Roman"/>
          <w:sz w:val="28"/>
          <w:szCs w:val="28"/>
        </w:rPr>
        <w:t>;</w:t>
      </w:r>
    </w:p>
    <w:p w14:paraId="4C3700E6" w14:textId="0668F360" w:rsidR="000F213E" w:rsidRDefault="008046C6"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0F213E" w:rsidRPr="000F213E">
        <w:rPr>
          <w:rFonts w:ascii="Times New Roman" w:hAnsi="Times New Roman" w:cs="Times New Roman"/>
          <w:sz w:val="28"/>
          <w:szCs w:val="28"/>
        </w:rPr>
        <w:t>.</w:t>
      </w:r>
      <w:r w:rsidR="00095952">
        <w:rPr>
          <w:rFonts w:ascii="Times New Roman" w:hAnsi="Times New Roman" w:cs="Times New Roman"/>
          <w:sz w:val="28"/>
          <w:szCs w:val="28"/>
        </w:rPr>
        <w:t>5</w:t>
      </w:r>
      <w:r w:rsidR="000F213E" w:rsidRPr="000F213E">
        <w:rPr>
          <w:rFonts w:ascii="Times New Roman" w:hAnsi="Times New Roman" w:cs="Times New Roman"/>
          <w:sz w:val="28"/>
          <w:szCs w:val="28"/>
        </w:rPr>
        <w:t>.</w:t>
      </w:r>
      <w:r w:rsidR="000F213E" w:rsidRPr="000F213E">
        <w:rPr>
          <w:rFonts w:ascii="Times New Roman" w:hAnsi="Times New Roman" w:cs="Times New Roman"/>
          <w:sz w:val="28"/>
          <w:szCs w:val="28"/>
        </w:rPr>
        <w:tab/>
        <w:t xml:space="preserve">uzkrāj un reizi gadā iesniedz sadarbības iestādē datus </w:t>
      </w:r>
      <w:r w:rsidR="005973C1" w:rsidRPr="005973C1">
        <w:rPr>
          <w:rFonts w:ascii="Times New Roman" w:hAnsi="Times New Roman" w:cs="Times New Roman"/>
          <w:sz w:val="28"/>
          <w:szCs w:val="28"/>
        </w:rPr>
        <w:t>atbilstoši ESF+ Regulas (E</w:t>
      </w:r>
      <w:r w:rsidR="004732A1">
        <w:rPr>
          <w:rFonts w:ascii="Times New Roman" w:hAnsi="Times New Roman" w:cs="Times New Roman"/>
          <w:sz w:val="28"/>
          <w:szCs w:val="28"/>
        </w:rPr>
        <w:t>iropas</w:t>
      </w:r>
      <w:r w:rsidR="005973C1" w:rsidRPr="005973C1">
        <w:rPr>
          <w:rFonts w:ascii="Times New Roman" w:hAnsi="Times New Roman" w:cs="Times New Roman"/>
          <w:sz w:val="28"/>
          <w:szCs w:val="28"/>
        </w:rPr>
        <w:t xml:space="preserve"> P</w:t>
      </w:r>
      <w:r w:rsidR="004732A1">
        <w:rPr>
          <w:rFonts w:ascii="Times New Roman" w:hAnsi="Times New Roman" w:cs="Times New Roman"/>
          <w:sz w:val="28"/>
          <w:szCs w:val="28"/>
        </w:rPr>
        <w:t>arlamenta</w:t>
      </w:r>
      <w:r w:rsidR="005973C1" w:rsidRPr="005973C1">
        <w:rPr>
          <w:rFonts w:ascii="Times New Roman" w:hAnsi="Times New Roman" w:cs="Times New Roman"/>
          <w:sz w:val="28"/>
          <w:szCs w:val="28"/>
        </w:rPr>
        <w:t xml:space="preserve"> </w:t>
      </w:r>
      <w:r w:rsidR="004732A1">
        <w:rPr>
          <w:rFonts w:ascii="Times New Roman" w:hAnsi="Times New Roman" w:cs="Times New Roman"/>
          <w:sz w:val="28"/>
          <w:szCs w:val="28"/>
        </w:rPr>
        <w:t>un</w:t>
      </w:r>
      <w:r w:rsidR="005973C1" w:rsidRPr="005973C1">
        <w:rPr>
          <w:rFonts w:ascii="Times New Roman" w:hAnsi="Times New Roman" w:cs="Times New Roman"/>
          <w:sz w:val="28"/>
          <w:szCs w:val="28"/>
        </w:rPr>
        <w:t xml:space="preserve"> P</w:t>
      </w:r>
      <w:r w:rsidR="004732A1">
        <w:rPr>
          <w:rFonts w:ascii="Times New Roman" w:hAnsi="Times New Roman" w:cs="Times New Roman"/>
          <w:sz w:val="28"/>
          <w:szCs w:val="28"/>
        </w:rPr>
        <w:t>adomes</w:t>
      </w:r>
      <w:r w:rsidR="005973C1" w:rsidRPr="005973C1">
        <w:rPr>
          <w:rFonts w:ascii="Times New Roman" w:hAnsi="Times New Roman" w:cs="Times New Roman"/>
          <w:sz w:val="28"/>
          <w:szCs w:val="28"/>
        </w:rPr>
        <w:t xml:space="preserve"> R</w:t>
      </w:r>
      <w:r w:rsidR="004732A1">
        <w:rPr>
          <w:rFonts w:ascii="Times New Roman" w:hAnsi="Times New Roman" w:cs="Times New Roman"/>
          <w:sz w:val="28"/>
          <w:szCs w:val="28"/>
        </w:rPr>
        <w:t>egula</w:t>
      </w:r>
      <w:r w:rsidR="005973C1" w:rsidRPr="005973C1">
        <w:rPr>
          <w:rFonts w:ascii="Times New Roman" w:hAnsi="Times New Roman" w:cs="Times New Roman"/>
          <w:sz w:val="28"/>
          <w:szCs w:val="28"/>
        </w:rPr>
        <w:t xml:space="preserve"> (ES) 2021/1057 (2021. gada 24. jūnijs),</w:t>
      </w:r>
      <w:r w:rsidR="005973C1">
        <w:rPr>
          <w:rFonts w:ascii="Times New Roman" w:hAnsi="Times New Roman" w:cs="Times New Roman"/>
          <w:sz w:val="28"/>
          <w:szCs w:val="28"/>
        </w:rPr>
        <w:t xml:space="preserve"> </w:t>
      </w:r>
      <w:r w:rsidR="005973C1" w:rsidRPr="005973C1">
        <w:rPr>
          <w:rFonts w:ascii="Times New Roman" w:hAnsi="Times New Roman" w:cs="Times New Roman"/>
          <w:sz w:val="28"/>
          <w:szCs w:val="28"/>
        </w:rPr>
        <w:t>ar ko izveido Eiropas Sociālo fondu Plus (ESF+) un atceļ Regulu (ES) Nr. 1296/2013) 1.pielikumam</w:t>
      </w:r>
      <w:r w:rsidR="00DD0653">
        <w:rPr>
          <w:rFonts w:ascii="Times New Roman" w:hAnsi="Times New Roman" w:cs="Times New Roman"/>
          <w:sz w:val="28"/>
          <w:szCs w:val="28"/>
        </w:rPr>
        <w:t>, kas nosaka, ka</w:t>
      </w:r>
      <w:r w:rsidR="005973C1" w:rsidRPr="005973C1">
        <w:rPr>
          <w:rFonts w:ascii="Times New Roman" w:hAnsi="Times New Roman" w:cs="Times New Roman"/>
          <w:sz w:val="28"/>
          <w:szCs w:val="28"/>
        </w:rPr>
        <w:t xml:space="preserve"> informācija uzkrājama gan par kopējiem</w:t>
      </w:r>
      <w:r w:rsidR="006A5020">
        <w:rPr>
          <w:rFonts w:ascii="Times New Roman" w:hAnsi="Times New Roman" w:cs="Times New Roman"/>
          <w:sz w:val="28"/>
          <w:szCs w:val="28"/>
        </w:rPr>
        <w:t xml:space="preserve"> iznākuma</w:t>
      </w:r>
      <w:r w:rsidR="005973C1" w:rsidRPr="005973C1">
        <w:rPr>
          <w:rFonts w:ascii="Times New Roman" w:hAnsi="Times New Roman" w:cs="Times New Roman"/>
          <w:sz w:val="28"/>
          <w:szCs w:val="28"/>
        </w:rPr>
        <w:t>, gan par kopējiem tūlītējiem rezultātu rādītājiem, ja informācija par tiem nav pieejama reģistros un valsts informācijas sistēmās</w:t>
      </w:r>
      <w:r w:rsidR="00BB14D5">
        <w:rPr>
          <w:rFonts w:ascii="Times New Roman" w:hAnsi="Times New Roman" w:cs="Times New Roman"/>
          <w:sz w:val="28"/>
          <w:szCs w:val="28"/>
        </w:rPr>
        <w:t>;</w:t>
      </w:r>
    </w:p>
    <w:p w14:paraId="05B31797" w14:textId="3800634B" w:rsidR="00BB14D5" w:rsidRDefault="008046C6"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BB14D5">
        <w:rPr>
          <w:rFonts w:ascii="Times New Roman" w:hAnsi="Times New Roman" w:cs="Times New Roman"/>
          <w:sz w:val="28"/>
          <w:szCs w:val="28"/>
        </w:rPr>
        <w:t xml:space="preserve">.6. </w:t>
      </w:r>
      <w:r w:rsidR="00BB14D5" w:rsidRPr="00BB14D5">
        <w:rPr>
          <w:rFonts w:ascii="Times New Roman" w:hAnsi="Times New Roman" w:cs="Times New Roman"/>
          <w:sz w:val="28"/>
          <w:szCs w:val="28"/>
        </w:rPr>
        <w:t xml:space="preserve">nodrošina informācijas un publicitātes pasākumus, kas noteikti </w:t>
      </w:r>
      <w:r w:rsidR="00AC686A">
        <w:rPr>
          <w:rFonts w:ascii="Times New Roman" w:hAnsi="Times New Roman" w:cs="Times New Roman"/>
          <w:sz w:val="28"/>
          <w:szCs w:val="28"/>
        </w:rPr>
        <w:t>R</w:t>
      </w:r>
      <w:r w:rsidR="00E46A24" w:rsidRPr="00E46A24">
        <w:rPr>
          <w:rFonts w:ascii="Times New Roman" w:hAnsi="Times New Roman" w:cs="Times New Roman"/>
          <w:sz w:val="28"/>
          <w:szCs w:val="28"/>
        </w:rPr>
        <w:t>egul</w:t>
      </w:r>
      <w:r w:rsidR="00E46A24">
        <w:rPr>
          <w:rFonts w:ascii="Times New Roman" w:hAnsi="Times New Roman" w:cs="Times New Roman"/>
          <w:sz w:val="28"/>
          <w:szCs w:val="28"/>
        </w:rPr>
        <w:t>ā</w:t>
      </w:r>
      <w:r w:rsidR="00E46A24" w:rsidRPr="00E46A24">
        <w:rPr>
          <w:rFonts w:ascii="Times New Roman" w:hAnsi="Times New Roman" w:cs="Times New Roman"/>
          <w:sz w:val="28"/>
          <w:szCs w:val="28"/>
        </w:rPr>
        <w:t xml:space="preserve"> Nr. 2021/ 1060</w:t>
      </w:r>
      <w:r w:rsidR="00E46A24">
        <w:rPr>
          <w:rFonts w:ascii="Times New Roman" w:hAnsi="Times New Roman" w:cs="Times New Roman"/>
          <w:sz w:val="28"/>
          <w:szCs w:val="28"/>
        </w:rPr>
        <w:t xml:space="preserve"> </w:t>
      </w:r>
      <w:r w:rsidR="00BB14D5" w:rsidRPr="00BB14D5">
        <w:rPr>
          <w:rFonts w:ascii="Times New Roman" w:hAnsi="Times New Roman" w:cs="Times New Roman"/>
          <w:sz w:val="28"/>
          <w:szCs w:val="28"/>
        </w:rPr>
        <w:t>un normatīvajos aktos par kārtību, kādā Eiropas Savienības struktūrfondu un Kohēzijas fonda ieviešanā 2014.–2020. gada plānošanas periodā nodrošināma komunikācijas un vizuālās identitātes prasību ievērošana;</w:t>
      </w:r>
    </w:p>
    <w:p w14:paraId="01927FAD" w14:textId="57580B34" w:rsidR="00BB14D5" w:rsidRDefault="008046C6"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BB14D5">
        <w:rPr>
          <w:rFonts w:ascii="Times New Roman" w:hAnsi="Times New Roman" w:cs="Times New Roman"/>
          <w:sz w:val="28"/>
          <w:szCs w:val="28"/>
        </w:rPr>
        <w:t xml:space="preserve">.7. </w:t>
      </w:r>
      <w:r w:rsidR="00BB14D5" w:rsidRPr="00BB14D5">
        <w:rPr>
          <w:rFonts w:ascii="Times New Roman" w:hAnsi="Times New Roman" w:cs="Times New Roman"/>
          <w:sz w:val="28"/>
          <w:szCs w:val="28"/>
        </w:rPr>
        <w:t>savā tīmekļa vietnē ne retāk kā reizi sešos mēnešos ievieto aktuālu informāciju par plānotā projekta īstenošanu</w:t>
      </w:r>
      <w:r w:rsidR="00722B49">
        <w:rPr>
          <w:rFonts w:ascii="Times New Roman" w:hAnsi="Times New Roman" w:cs="Times New Roman"/>
          <w:sz w:val="28"/>
          <w:szCs w:val="28"/>
        </w:rPr>
        <w:t>;</w:t>
      </w:r>
    </w:p>
    <w:p w14:paraId="48298CC1" w14:textId="2E92DA63" w:rsidR="00722B49" w:rsidRDefault="008046C6"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722B49">
        <w:rPr>
          <w:rFonts w:ascii="Times New Roman" w:hAnsi="Times New Roman" w:cs="Times New Roman"/>
          <w:sz w:val="28"/>
          <w:szCs w:val="28"/>
        </w:rPr>
        <w:t xml:space="preserve">.8. nodrošina, ka </w:t>
      </w:r>
      <w:r w:rsidR="00722B49" w:rsidRPr="00722B49">
        <w:rPr>
          <w:rFonts w:ascii="Times New Roman" w:hAnsi="Times New Roman" w:cs="Times New Roman"/>
          <w:sz w:val="28"/>
          <w:szCs w:val="28"/>
        </w:rPr>
        <w:t>plānotajā projektā sniegtais atbalsts attiecībā uz š</w:t>
      </w:r>
      <w:r w:rsidR="00722B49">
        <w:rPr>
          <w:rFonts w:ascii="Times New Roman" w:hAnsi="Times New Roman" w:cs="Times New Roman"/>
          <w:sz w:val="28"/>
          <w:szCs w:val="28"/>
        </w:rPr>
        <w:t>ā</w:t>
      </w:r>
      <w:r w:rsidR="00722B49" w:rsidRPr="00722B49">
        <w:rPr>
          <w:rFonts w:ascii="Times New Roman" w:hAnsi="Times New Roman" w:cs="Times New Roman"/>
          <w:sz w:val="28"/>
          <w:szCs w:val="28"/>
        </w:rPr>
        <w:t xml:space="preserve"> ziņojuma </w:t>
      </w:r>
      <w:r w:rsidR="00722B49">
        <w:rPr>
          <w:rFonts w:ascii="Times New Roman" w:hAnsi="Times New Roman" w:cs="Times New Roman"/>
          <w:sz w:val="28"/>
          <w:szCs w:val="28"/>
        </w:rPr>
        <w:t>2</w:t>
      </w:r>
      <w:r>
        <w:rPr>
          <w:rFonts w:ascii="Times New Roman" w:hAnsi="Times New Roman" w:cs="Times New Roman"/>
          <w:sz w:val="28"/>
          <w:szCs w:val="28"/>
        </w:rPr>
        <w:t>2</w:t>
      </w:r>
      <w:r w:rsidR="00722B49" w:rsidRPr="00722B49">
        <w:rPr>
          <w:rFonts w:ascii="Times New Roman" w:hAnsi="Times New Roman" w:cs="Times New Roman"/>
          <w:sz w:val="28"/>
          <w:szCs w:val="28"/>
        </w:rPr>
        <w:t>. punktā minēto mērķa grupu</w:t>
      </w:r>
      <w:r w:rsidR="00F5530E">
        <w:rPr>
          <w:rFonts w:ascii="Times New Roman" w:hAnsi="Times New Roman" w:cs="Times New Roman"/>
          <w:sz w:val="28"/>
          <w:szCs w:val="28"/>
        </w:rPr>
        <w:t xml:space="preserve">, izņemot šā ziņojuma </w:t>
      </w:r>
      <w:r w:rsidR="00A257D8">
        <w:rPr>
          <w:rFonts w:ascii="Times New Roman" w:hAnsi="Times New Roman" w:cs="Times New Roman"/>
          <w:sz w:val="28"/>
          <w:szCs w:val="28"/>
        </w:rPr>
        <w:t>29</w:t>
      </w:r>
      <w:r w:rsidR="00F5530E">
        <w:rPr>
          <w:rFonts w:ascii="Times New Roman" w:hAnsi="Times New Roman" w:cs="Times New Roman"/>
          <w:sz w:val="28"/>
          <w:szCs w:val="28"/>
        </w:rPr>
        <w:t xml:space="preserve">.1.3. apakšpunktā minētās </w:t>
      </w:r>
      <w:proofErr w:type="spellStart"/>
      <w:r w:rsidR="00F5530E">
        <w:rPr>
          <w:rFonts w:ascii="Times New Roman" w:hAnsi="Times New Roman" w:cs="Times New Roman"/>
          <w:sz w:val="28"/>
          <w:szCs w:val="28"/>
        </w:rPr>
        <w:t>supervīzijas</w:t>
      </w:r>
      <w:proofErr w:type="spellEnd"/>
      <w:r w:rsidR="00F5530E">
        <w:rPr>
          <w:rFonts w:ascii="Times New Roman" w:hAnsi="Times New Roman" w:cs="Times New Roman"/>
          <w:sz w:val="28"/>
          <w:szCs w:val="28"/>
        </w:rPr>
        <w:t>,</w:t>
      </w:r>
      <w:r w:rsidR="00722B49" w:rsidRPr="00722B49">
        <w:rPr>
          <w:rFonts w:ascii="Times New Roman" w:hAnsi="Times New Roman" w:cs="Times New Roman"/>
          <w:sz w:val="28"/>
          <w:szCs w:val="28"/>
        </w:rPr>
        <w:t xml:space="preserve"> netiek finansēts, kā arī to nav plānots </w:t>
      </w:r>
      <w:proofErr w:type="spellStart"/>
      <w:r w:rsidR="00722B49" w:rsidRPr="00722B49">
        <w:rPr>
          <w:rFonts w:ascii="Times New Roman" w:hAnsi="Times New Roman" w:cs="Times New Roman"/>
          <w:sz w:val="28"/>
          <w:szCs w:val="28"/>
        </w:rPr>
        <w:t>finansētno</w:t>
      </w:r>
      <w:proofErr w:type="spellEnd"/>
      <w:r w:rsidR="00722B49" w:rsidRPr="00722B49">
        <w:rPr>
          <w:rFonts w:ascii="Times New Roman" w:hAnsi="Times New Roman" w:cs="Times New Roman"/>
          <w:sz w:val="28"/>
          <w:szCs w:val="28"/>
        </w:rPr>
        <w:t xml:space="preserve"> citiem valsts, pašvaldības vai ārvalstu finanšu atbalsta instrumentiem</w:t>
      </w:r>
      <w:r w:rsidR="00722B49">
        <w:rPr>
          <w:rFonts w:ascii="Times New Roman" w:hAnsi="Times New Roman" w:cs="Times New Roman"/>
          <w:sz w:val="28"/>
          <w:szCs w:val="28"/>
        </w:rPr>
        <w:t>.</w:t>
      </w:r>
    </w:p>
    <w:p w14:paraId="5F5C9D4E" w14:textId="52D0CB2D" w:rsidR="000D64CA" w:rsidRPr="000D64CA" w:rsidRDefault="00E83275" w:rsidP="000D64CA">
      <w:pPr>
        <w:ind w:firstLine="720"/>
        <w:jc w:val="both"/>
        <w:rPr>
          <w:rFonts w:ascii="Times New Roman" w:hAnsi="Times New Roman" w:cs="Times New Roman"/>
          <w:sz w:val="28"/>
          <w:szCs w:val="28"/>
        </w:rPr>
      </w:pPr>
      <w:r>
        <w:rPr>
          <w:rFonts w:ascii="Times New Roman" w:hAnsi="Times New Roman" w:cs="Times New Roman"/>
          <w:sz w:val="28"/>
          <w:szCs w:val="28"/>
        </w:rPr>
        <w:t>5</w:t>
      </w:r>
      <w:r w:rsidR="00A257D8">
        <w:rPr>
          <w:rFonts w:ascii="Times New Roman" w:hAnsi="Times New Roman" w:cs="Times New Roman"/>
          <w:sz w:val="28"/>
          <w:szCs w:val="28"/>
        </w:rPr>
        <w:t>0</w:t>
      </w:r>
      <w:r w:rsidR="0060638A">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0D64CA" w:rsidRPr="000D64CA">
        <w:rPr>
          <w:rFonts w:ascii="Times New Roman" w:hAnsi="Times New Roman" w:cs="Times New Roman"/>
          <w:sz w:val="28"/>
          <w:szCs w:val="28"/>
        </w:rPr>
        <w:t>asākumam ir tieša ietekme uz horizontālo principu “Vienlīdzība, iekļaušana, nediskriminācija un pamattiesību ievērošana”</w:t>
      </w:r>
      <w:r w:rsidR="004A1ADA">
        <w:rPr>
          <w:rFonts w:ascii="Times New Roman" w:hAnsi="Times New Roman" w:cs="Times New Roman"/>
          <w:sz w:val="28"/>
          <w:szCs w:val="28"/>
        </w:rPr>
        <w:t>, un plānotā projekta iesnieguma vērtēšanā tiks piemērots specifiskais atbilstības kritērijs</w:t>
      </w:r>
      <w:r w:rsidR="000D64CA" w:rsidRPr="000D64CA">
        <w:rPr>
          <w:rFonts w:ascii="Times New Roman" w:hAnsi="Times New Roman" w:cs="Times New Roman"/>
          <w:sz w:val="28"/>
          <w:szCs w:val="28"/>
        </w:rPr>
        <w:t xml:space="preserve">. </w:t>
      </w:r>
      <w:r w:rsidR="008F0E16">
        <w:rPr>
          <w:rFonts w:ascii="Times New Roman" w:hAnsi="Times New Roman" w:cs="Times New Roman"/>
          <w:sz w:val="28"/>
          <w:szCs w:val="28"/>
        </w:rPr>
        <w:t>Attiecībā uz p</w:t>
      </w:r>
      <w:r w:rsidR="00333176">
        <w:rPr>
          <w:rFonts w:ascii="Times New Roman" w:hAnsi="Times New Roman" w:cs="Times New Roman"/>
          <w:sz w:val="28"/>
          <w:szCs w:val="28"/>
        </w:rPr>
        <w:t>rojekta</w:t>
      </w:r>
      <w:r w:rsidR="000D64CA" w:rsidRPr="000D64CA">
        <w:rPr>
          <w:rFonts w:ascii="Times New Roman" w:hAnsi="Times New Roman" w:cs="Times New Roman"/>
          <w:sz w:val="28"/>
          <w:szCs w:val="28"/>
        </w:rPr>
        <w:t xml:space="preserve"> vadīb</w:t>
      </w:r>
      <w:r w:rsidR="008F0E16">
        <w:rPr>
          <w:rFonts w:ascii="Times New Roman" w:hAnsi="Times New Roman" w:cs="Times New Roman"/>
          <w:sz w:val="28"/>
          <w:szCs w:val="28"/>
        </w:rPr>
        <w:t>as</w:t>
      </w:r>
      <w:r w:rsidR="000D64CA" w:rsidRPr="000D64CA">
        <w:rPr>
          <w:rFonts w:ascii="Times New Roman" w:hAnsi="Times New Roman" w:cs="Times New Roman"/>
          <w:sz w:val="28"/>
          <w:szCs w:val="28"/>
        </w:rPr>
        <w:t xml:space="preserve"> un īstenošan</w:t>
      </w:r>
      <w:r w:rsidR="008F0E16">
        <w:rPr>
          <w:rFonts w:ascii="Times New Roman" w:hAnsi="Times New Roman" w:cs="Times New Roman"/>
          <w:sz w:val="28"/>
          <w:szCs w:val="28"/>
        </w:rPr>
        <w:t>as personālu</w:t>
      </w:r>
      <w:r w:rsidR="000D64CA" w:rsidRPr="000D64CA">
        <w:rPr>
          <w:rFonts w:ascii="Times New Roman" w:hAnsi="Times New Roman" w:cs="Times New Roman"/>
          <w:sz w:val="28"/>
          <w:szCs w:val="28"/>
        </w:rPr>
        <w:t xml:space="preserve"> tiks </w:t>
      </w:r>
      <w:r w:rsidR="00AF4771">
        <w:rPr>
          <w:rFonts w:ascii="Times New Roman" w:hAnsi="Times New Roman" w:cs="Times New Roman"/>
          <w:sz w:val="28"/>
          <w:szCs w:val="28"/>
        </w:rPr>
        <w:t>nodrošināti</w:t>
      </w:r>
      <w:r w:rsidR="00AF4771" w:rsidRPr="000D64CA">
        <w:rPr>
          <w:rFonts w:ascii="Times New Roman" w:hAnsi="Times New Roman" w:cs="Times New Roman"/>
          <w:sz w:val="28"/>
          <w:szCs w:val="28"/>
        </w:rPr>
        <w:t xml:space="preserve"> </w:t>
      </w:r>
      <w:r w:rsidR="000D64CA" w:rsidRPr="000D64CA">
        <w:rPr>
          <w:rFonts w:ascii="Times New Roman" w:hAnsi="Times New Roman" w:cs="Times New Roman"/>
          <w:sz w:val="28"/>
          <w:szCs w:val="28"/>
        </w:rPr>
        <w:t>vispārīgi un specifiski horizontālā principa “Vienlīdzība, iekļaušana, nediskriminācija un pamattiesību ievērošana” pasākumi</w:t>
      </w:r>
      <w:r w:rsidR="00941C05">
        <w:rPr>
          <w:rFonts w:ascii="Times New Roman" w:hAnsi="Times New Roman" w:cs="Times New Roman"/>
          <w:sz w:val="28"/>
          <w:szCs w:val="28"/>
        </w:rPr>
        <w:t>.</w:t>
      </w:r>
      <w:r w:rsidR="000D64CA" w:rsidRPr="000D64CA">
        <w:rPr>
          <w:rFonts w:ascii="Times New Roman" w:hAnsi="Times New Roman" w:cs="Times New Roman"/>
          <w:sz w:val="28"/>
          <w:szCs w:val="28"/>
        </w:rPr>
        <w:t xml:space="preserve"> </w:t>
      </w:r>
    </w:p>
    <w:p w14:paraId="17ACC8F5" w14:textId="2F0F5491" w:rsidR="0060638A" w:rsidRDefault="000D64CA" w:rsidP="0003478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A257D8">
        <w:rPr>
          <w:rFonts w:ascii="Times New Roman" w:hAnsi="Times New Roman" w:cs="Times New Roman"/>
          <w:sz w:val="28"/>
          <w:szCs w:val="28"/>
        </w:rPr>
        <w:t>1</w:t>
      </w:r>
      <w:r>
        <w:rPr>
          <w:rFonts w:ascii="Times New Roman" w:hAnsi="Times New Roman" w:cs="Times New Roman"/>
          <w:sz w:val="28"/>
          <w:szCs w:val="28"/>
        </w:rPr>
        <w:t>.</w:t>
      </w:r>
      <w:r w:rsidR="00FC56E8">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8F04B3" w:rsidRPr="008F04B3">
        <w:rPr>
          <w:rFonts w:ascii="Times New Roman" w:hAnsi="Times New Roman" w:cs="Times New Roman"/>
          <w:sz w:val="28"/>
          <w:szCs w:val="28"/>
        </w:rPr>
        <w:t xml:space="preserve">asākuma ietvaros </w:t>
      </w:r>
      <w:r w:rsidR="008F04B3">
        <w:rPr>
          <w:rFonts w:ascii="Times New Roman" w:hAnsi="Times New Roman" w:cs="Times New Roman"/>
          <w:sz w:val="28"/>
          <w:szCs w:val="28"/>
        </w:rPr>
        <w:t xml:space="preserve">plānoto </w:t>
      </w:r>
      <w:r w:rsidR="008F04B3" w:rsidRPr="008F04B3">
        <w:rPr>
          <w:rFonts w:ascii="Times New Roman" w:hAnsi="Times New Roman" w:cs="Times New Roman"/>
          <w:sz w:val="28"/>
          <w:szCs w:val="28"/>
        </w:rPr>
        <w:t>projektu īsteno</w:t>
      </w:r>
      <w:r w:rsidR="00E660DB">
        <w:rPr>
          <w:rFonts w:ascii="Times New Roman" w:hAnsi="Times New Roman" w:cs="Times New Roman"/>
          <w:sz w:val="28"/>
          <w:szCs w:val="28"/>
        </w:rPr>
        <w:t xml:space="preserve"> no 2022.</w:t>
      </w:r>
      <w:r w:rsidR="00B51B0B">
        <w:rPr>
          <w:rFonts w:ascii="Times New Roman" w:hAnsi="Times New Roman" w:cs="Times New Roman"/>
          <w:sz w:val="28"/>
          <w:szCs w:val="28"/>
        </w:rPr>
        <w:t xml:space="preserve"> </w:t>
      </w:r>
      <w:r w:rsidR="00E660DB">
        <w:rPr>
          <w:rFonts w:ascii="Times New Roman" w:hAnsi="Times New Roman" w:cs="Times New Roman"/>
          <w:sz w:val="28"/>
          <w:szCs w:val="28"/>
        </w:rPr>
        <w:t>gada 1.</w:t>
      </w:r>
      <w:r w:rsidR="00B51B0B">
        <w:rPr>
          <w:rFonts w:ascii="Times New Roman" w:hAnsi="Times New Roman" w:cs="Times New Roman"/>
          <w:sz w:val="28"/>
          <w:szCs w:val="28"/>
        </w:rPr>
        <w:t xml:space="preserve"> </w:t>
      </w:r>
      <w:r w:rsidR="00D31122">
        <w:rPr>
          <w:rFonts w:ascii="Times New Roman" w:hAnsi="Times New Roman" w:cs="Times New Roman"/>
          <w:sz w:val="28"/>
          <w:szCs w:val="28"/>
        </w:rPr>
        <w:t xml:space="preserve">septembra </w:t>
      </w:r>
      <w:r w:rsidR="00E660DB">
        <w:rPr>
          <w:rFonts w:ascii="Times New Roman" w:hAnsi="Times New Roman" w:cs="Times New Roman"/>
          <w:sz w:val="28"/>
          <w:szCs w:val="28"/>
        </w:rPr>
        <w:t xml:space="preserve">un </w:t>
      </w:r>
      <w:r w:rsidR="00CA10BA">
        <w:rPr>
          <w:rFonts w:ascii="Times New Roman" w:hAnsi="Times New Roman" w:cs="Times New Roman"/>
          <w:sz w:val="28"/>
          <w:szCs w:val="28"/>
        </w:rPr>
        <w:t xml:space="preserve">ne ilgāk </w:t>
      </w:r>
      <w:r w:rsidR="00B51B0B">
        <w:rPr>
          <w:rFonts w:ascii="Times New Roman" w:hAnsi="Times New Roman" w:cs="Times New Roman"/>
          <w:sz w:val="28"/>
          <w:szCs w:val="28"/>
        </w:rPr>
        <w:t>par</w:t>
      </w:r>
      <w:r w:rsidR="00CA10BA">
        <w:rPr>
          <w:rFonts w:ascii="Times New Roman" w:hAnsi="Times New Roman" w:cs="Times New Roman"/>
          <w:sz w:val="28"/>
          <w:szCs w:val="28"/>
        </w:rPr>
        <w:t xml:space="preserve"> 2029. gada 31. decembri</w:t>
      </w:r>
      <w:r w:rsidR="00E660DB">
        <w:rPr>
          <w:rStyle w:val="FootnoteReference"/>
          <w:rFonts w:ascii="Times New Roman" w:hAnsi="Times New Roman" w:cs="Times New Roman"/>
          <w:sz w:val="28"/>
          <w:szCs w:val="28"/>
        </w:rPr>
        <w:footnoteReference w:id="14"/>
      </w:r>
      <w:r w:rsidR="008F04B3" w:rsidRPr="008F04B3">
        <w:rPr>
          <w:rFonts w:ascii="Times New Roman" w:hAnsi="Times New Roman" w:cs="Times New Roman"/>
          <w:sz w:val="28"/>
          <w:szCs w:val="28"/>
        </w:rPr>
        <w:t>.</w:t>
      </w:r>
      <w:r w:rsidR="00F275E7">
        <w:rPr>
          <w:rFonts w:ascii="Times New Roman" w:hAnsi="Times New Roman" w:cs="Times New Roman"/>
          <w:sz w:val="28"/>
          <w:szCs w:val="28"/>
        </w:rPr>
        <w:t xml:space="preserve"> </w:t>
      </w:r>
    </w:p>
    <w:p w14:paraId="663A6842" w14:textId="7A2C02A2" w:rsidR="00041CF8" w:rsidRDefault="00E83275" w:rsidP="00A318E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257D8">
        <w:rPr>
          <w:rFonts w:ascii="Times New Roman" w:hAnsi="Times New Roman" w:cs="Times New Roman"/>
          <w:sz w:val="28"/>
          <w:szCs w:val="28"/>
        </w:rPr>
        <w:t>2</w:t>
      </w:r>
      <w:r w:rsidR="00B76D26">
        <w:rPr>
          <w:rFonts w:ascii="Times New Roman" w:hAnsi="Times New Roman" w:cs="Times New Roman"/>
          <w:sz w:val="28"/>
          <w:szCs w:val="28"/>
        </w:rPr>
        <w:t>.</w:t>
      </w:r>
      <w:r w:rsidR="00D622A2">
        <w:rPr>
          <w:rFonts w:ascii="Times New Roman" w:hAnsi="Times New Roman" w:cs="Times New Roman"/>
          <w:sz w:val="28"/>
          <w:szCs w:val="28"/>
        </w:rPr>
        <w:t xml:space="preserve"> </w:t>
      </w:r>
      <w:r w:rsidR="009A0008" w:rsidRPr="009A0008">
        <w:rPr>
          <w:rFonts w:ascii="Times New Roman" w:hAnsi="Times New Roman" w:cs="Times New Roman"/>
          <w:sz w:val="28"/>
          <w:szCs w:val="28"/>
        </w:rPr>
        <w:t>P</w:t>
      </w:r>
      <w:r w:rsidR="00EB25FC">
        <w:rPr>
          <w:rFonts w:ascii="Times New Roman" w:hAnsi="Times New Roman" w:cs="Times New Roman"/>
          <w:sz w:val="28"/>
          <w:szCs w:val="28"/>
        </w:rPr>
        <w:t>lānotā p</w:t>
      </w:r>
      <w:r w:rsidR="009A0008" w:rsidRPr="009A0008">
        <w:rPr>
          <w:rFonts w:ascii="Times New Roman" w:hAnsi="Times New Roman" w:cs="Times New Roman"/>
          <w:sz w:val="28"/>
          <w:szCs w:val="28"/>
        </w:rPr>
        <w:t>rojekta īstenošanas vieta ir Latvijas Republikas teritorija.</w:t>
      </w:r>
    </w:p>
    <w:p w14:paraId="597C9865" w14:textId="4AF94F46" w:rsidR="00A318E1" w:rsidRPr="00A318E1" w:rsidRDefault="00E83275" w:rsidP="00A318E1">
      <w:pPr>
        <w:spacing w:before="120" w:after="120" w:line="240" w:lineRule="auto"/>
        <w:ind w:firstLine="720"/>
        <w:jc w:val="both"/>
        <w:rPr>
          <w:rFonts w:ascii="Times New Roman" w:hAnsi="Times New Roman" w:cs="Times New Roman"/>
          <w:sz w:val="28"/>
          <w:szCs w:val="28"/>
        </w:rPr>
      </w:pPr>
      <w:r w:rsidRPr="00A318E1">
        <w:rPr>
          <w:rFonts w:ascii="Times New Roman" w:hAnsi="Times New Roman" w:cs="Times New Roman"/>
          <w:sz w:val="28"/>
          <w:szCs w:val="28"/>
        </w:rPr>
        <w:t>5</w:t>
      </w:r>
      <w:r w:rsidR="00A257D8">
        <w:rPr>
          <w:rFonts w:ascii="Times New Roman" w:hAnsi="Times New Roman" w:cs="Times New Roman"/>
          <w:sz w:val="28"/>
          <w:szCs w:val="28"/>
        </w:rPr>
        <w:t>3</w:t>
      </w:r>
      <w:r w:rsidR="00363903" w:rsidRPr="00A318E1">
        <w:rPr>
          <w:rFonts w:ascii="Times New Roman" w:hAnsi="Times New Roman" w:cs="Times New Roman"/>
          <w:sz w:val="28"/>
          <w:szCs w:val="28"/>
        </w:rPr>
        <w:t xml:space="preserve">. </w:t>
      </w:r>
      <w:r w:rsidR="00A318E1" w:rsidRPr="00A318E1">
        <w:rPr>
          <w:rFonts w:ascii="Times New Roman" w:hAnsi="Times New Roman" w:cs="Times New Roman"/>
          <w:sz w:val="28"/>
          <w:szCs w:val="28"/>
        </w:rPr>
        <w:t xml:space="preserve">Pēc </w:t>
      </w:r>
      <w:r w:rsidR="00792003">
        <w:rPr>
          <w:rFonts w:ascii="Times New Roman" w:hAnsi="Times New Roman" w:cs="Times New Roman"/>
          <w:sz w:val="28"/>
          <w:szCs w:val="28"/>
        </w:rPr>
        <w:t xml:space="preserve">4.3.5.4. </w:t>
      </w:r>
      <w:r w:rsidR="00A318E1" w:rsidRPr="00A318E1">
        <w:rPr>
          <w:rFonts w:ascii="Times New Roman" w:hAnsi="Times New Roman" w:cs="Times New Roman"/>
          <w:sz w:val="28"/>
          <w:szCs w:val="28"/>
        </w:rPr>
        <w:t xml:space="preserve">pasākuma īstenošanas noteikumu apstiprināšanas (tiks izstrādāti un virzīti apstiprināšanai pēc </w:t>
      </w:r>
      <w:r w:rsidR="006B6824" w:rsidRPr="006B6824">
        <w:rPr>
          <w:rFonts w:ascii="Times New Roman" w:hAnsi="Times New Roman" w:cs="Times New Roman"/>
          <w:sz w:val="28"/>
          <w:szCs w:val="28"/>
        </w:rPr>
        <w:t xml:space="preserve">Eiropas Savienības fondu 2021.—2027. gada plānošanas perioda vadības likumam </w:t>
      </w:r>
      <w:r w:rsidR="00A318E1" w:rsidRPr="00A318E1">
        <w:rPr>
          <w:rFonts w:ascii="Times New Roman" w:hAnsi="Times New Roman" w:cs="Times New Roman"/>
          <w:sz w:val="28"/>
          <w:szCs w:val="28"/>
        </w:rPr>
        <w:t>pakārtoto horizontālo tiesību aktu spēkā stāšanās) un Kohēzijas politikas fondu vadības informācijas sistēmā iesniegtā, izvērtētā un apstiprinātā projekta iesnieguma, tiek slēgta vienošanās ar sadarbības iestādi par projekta īstenošanu.  Divu mēnešu laikā pēc vienošanās par projekta īstenošanu noslēgšanas finansējuma saņēmējs  iesniedz sadarbības iestādē maksājumu pieprasījumu par plānotajā projektā veiktajiem izdevumiem, kas radušies laika posmā no š</w:t>
      </w:r>
      <w:r w:rsidR="007C552D">
        <w:rPr>
          <w:rFonts w:ascii="Times New Roman" w:hAnsi="Times New Roman" w:cs="Times New Roman"/>
          <w:sz w:val="28"/>
          <w:szCs w:val="28"/>
        </w:rPr>
        <w:t>ā</w:t>
      </w:r>
      <w:r w:rsidR="00A318E1" w:rsidRPr="00A318E1">
        <w:rPr>
          <w:rFonts w:ascii="Times New Roman" w:hAnsi="Times New Roman" w:cs="Times New Roman"/>
          <w:sz w:val="28"/>
          <w:szCs w:val="28"/>
        </w:rPr>
        <w:t xml:space="preserve"> ziņojuma 3</w:t>
      </w:r>
      <w:r w:rsidR="00A257D8">
        <w:rPr>
          <w:rFonts w:ascii="Times New Roman" w:hAnsi="Times New Roman" w:cs="Times New Roman"/>
          <w:sz w:val="28"/>
          <w:szCs w:val="28"/>
        </w:rPr>
        <w:t>5</w:t>
      </w:r>
      <w:r w:rsidR="00A318E1" w:rsidRPr="00A318E1">
        <w:rPr>
          <w:rFonts w:ascii="Times New Roman" w:hAnsi="Times New Roman" w:cs="Times New Roman"/>
          <w:sz w:val="28"/>
          <w:szCs w:val="28"/>
        </w:rPr>
        <w:t>. punktā minētā attiecināmības perioda sākuma līdz vienošanās par projekta īstenošanu noslēgšanai.</w:t>
      </w:r>
    </w:p>
    <w:p w14:paraId="5B748B21" w14:textId="4DF71AB6" w:rsidR="00513516" w:rsidRPr="006A2896" w:rsidRDefault="00E83275" w:rsidP="00034781">
      <w:pPr>
        <w:ind w:firstLine="720"/>
        <w:jc w:val="both"/>
        <w:rPr>
          <w:rFonts w:ascii="Times New Roman" w:hAnsi="Times New Roman" w:cs="Times New Roman"/>
          <w:sz w:val="28"/>
          <w:szCs w:val="24"/>
        </w:rPr>
      </w:pPr>
      <w:r>
        <w:rPr>
          <w:rFonts w:ascii="Times New Roman" w:hAnsi="Times New Roman" w:cs="Times New Roman"/>
          <w:sz w:val="28"/>
          <w:szCs w:val="28"/>
        </w:rPr>
        <w:t>5</w:t>
      </w:r>
      <w:r w:rsidR="00A257D8">
        <w:rPr>
          <w:rFonts w:ascii="Times New Roman" w:hAnsi="Times New Roman" w:cs="Times New Roman"/>
          <w:sz w:val="28"/>
          <w:szCs w:val="28"/>
        </w:rPr>
        <w:t>4</w:t>
      </w:r>
      <w:r w:rsidR="00E40EED" w:rsidRPr="00A704D8">
        <w:rPr>
          <w:rFonts w:ascii="Times New Roman" w:hAnsi="Times New Roman" w:cs="Times New Roman"/>
          <w:sz w:val="28"/>
          <w:szCs w:val="28"/>
        </w:rPr>
        <w:t xml:space="preserve">. </w:t>
      </w:r>
      <w:r w:rsidR="00513516" w:rsidRPr="006A2896">
        <w:rPr>
          <w:rFonts w:ascii="Times New Roman" w:hAnsi="Times New Roman" w:cs="Times New Roman"/>
          <w:sz w:val="28"/>
          <w:szCs w:val="24"/>
        </w:rPr>
        <w:t xml:space="preserve">2022. gadā </w:t>
      </w:r>
      <w:r w:rsidR="00244FF6">
        <w:rPr>
          <w:rFonts w:ascii="Times New Roman" w:hAnsi="Times New Roman" w:cs="Times New Roman"/>
          <w:sz w:val="28"/>
          <w:szCs w:val="24"/>
        </w:rPr>
        <w:t xml:space="preserve">4.3.5.4. </w:t>
      </w:r>
      <w:r w:rsidR="00513516" w:rsidRPr="006A2896">
        <w:rPr>
          <w:rFonts w:ascii="Times New Roman" w:hAnsi="Times New Roman" w:cs="Times New Roman"/>
          <w:sz w:val="28"/>
          <w:szCs w:val="24"/>
        </w:rPr>
        <w:t xml:space="preserve">pasākuma īstenošanai nepieciešamo finansējumu </w:t>
      </w:r>
      <w:r w:rsidR="001F7790">
        <w:rPr>
          <w:rFonts w:ascii="Times New Roman" w:hAnsi="Times New Roman" w:cs="Times New Roman"/>
          <w:sz w:val="28"/>
          <w:szCs w:val="24"/>
        </w:rPr>
        <w:t xml:space="preserve">indikatīvi </w:t>
      </w:r>
      <w:r w:rsidR="001B4DD3" w:rsidRPr="001B4DD3">
        <w:rPr>
          <w:rFonts w:ascii="Times New Roman" w:hAnsi="Times New Roman" w:cs="Times New Roman"/>
          <w:sz w:val="28"/>
          <w:szCs w:val="24"/>
        </w:rPr>
        <w:t>85 915</w:t>
      </w:r>
      <w:r w:rsidR="00BA6868" w:rsidRPr="00BA6868">
        <w:rPr>
          <w:rFonts w:ascii="Times New Roman" w:hAnsi="Times New Roman" w:cs="Times New Roman"/>
          <w:sz w:val="28"/>
          <w:szCs w:val="24"/>
        </w:rPr>
        <w:t xml:space="preserve"> </w:t>
      </w:r>
      <w:proofErr w:type="spellStart"/>
      <w:r w:rsidR="00513516" w:rsidRPr="006A2896">
        <w:rPr>
          <w:rFonts w:ascii="Times New Roman" w:hAnsi="Times New Roman" w:cs="Times New Roman"/>
          <w:i/>
          <w:sz w:val="28"/>
          <w:szCs w:val="24"/>
        </w:rPr>
        <w:t>euro</w:t>
      </w:r>
      <w:proofErr w:type="spellEnd"/>
      <w:r w:rsidR="00513516" w:rsidRPr="006A2896">
        <w:rPr>
          <w:rFonts w:ascii="Times New Roman" w:hAnsi="Times New Roman" w:cs="Times New Roman"/>
          <w:sz w:val="28"/>
          <w:szCs w:val="24"/>
        </w:rPr>
        <w:t xml:space="preserve"> apmērā pirms projekta iesnieguma apstiprināšanas sadarbības iestādē </w:t>
      </w:r>
      <w:r w:rsidR="00112613" w:rsidRPr="006A2896">
        <w:rPr>
          <w:rFonts w:ascii="Times New Roman" w:hAnsi="Times New Roman" w:cs="Times New Roman"/>
          <w:sz w:val="28"/>
          <w:szCs w:val="24"/>
        </w:rPr>
        <w:t xml:space="preserve">Labklājības ministrija </w:t>
      </w:r>
      <w:r w:rsidR="00513516" w:rsidRPr="006A2896">
        <w:rPr>
          <w:rFonts w:ascii="Times New Roman" w:hAnsi="Times New Roman" w:cs="Times New Roman"/>
          <w:sz w:val="28"/>
          <w:szCs w:val="24"/>
        </w:rPr>
        <w:t>normatīvajos aktos noteiktā kārtībā, kādā veic gadskārtējā valsts budžeta likumā noteiktās apropriācijas izmaiņas, lūgs</w:t>
      </w:r>
      <w:r w:rsidR="00F07497">
        <w:rPr>
          <w:rFonts w:ascii="Times New Roman" w:hAnsi="Times New Roman" w:cs="Times New Roman"/>
          <w:sz w:val="28"/>
          <w:szCs w:val="24"/>
        </w:rPr>
        <w:t xml:space="preserve"> pārdalīt</w:t>
      </w:r>
      <w:r w:rsidR="00112613">
        <w:rPr>
          <w:rFonts w:ascii="Times New Roman" w:hAnsi="Times New Roman" w:cs="Times New Roman"/>
          <w:sz w:val="28"/>
          <w:szCs w:val="24"/>
        </w:rPr>
        <w:t xml:space="preserve">, </w:t>
      </w:r>
      <w:r w:rsidR="00112613" w:rsidRPr="00112613">
        <w:rPr>
          <w:rFonts w:ascii="Times New Roman" w:hAnsi="Times New Roman" w:cs="Times New Roman"/>
          <w:sz w:val="28"/>
          <w:szCs w:val="24"/>
        </w:rPr>
        <w:t>pamatojoties uz Ministru kabineta 2018. gada 17. jūlija noteikumu Nr. 421 “Kārtība, kādā veic gadskārtējā valsts budžeta likumā noteiktās apropriācijas izmaiņas” 24.2. apakšpunktu</w:t>
      </w:r>
      <w:r w:rsidR="00112613">
        <w:rPr>
          <w:rFonts w:ascii="Times New Roman" w:hAnsi="Times New Roman" w:cs="Times New Roman"/>
          <w:sz w:val="28"/>
          <w:szCs w:val="24"/>
        </w:rPr>
        <w:t>,</w:t>
      </w:r>
      <w:r w:rsidR="00513516" w:rsidRPr="006A2896">
        <w:rPr>
          <w:rFonts w:ascii="Times New Roman" w:hAnsi="Times New Roman" w:cs="Times New Roman"/>
          <w:sz w:val="28"/>
          <w:szCs w:val="24"/>
        </w:rPr>
        <w:t xml:space="preserve"> no budžeta  resora „74. Gadskārtējā valsts budžeta izpildes procesā pārdalāmais finansējums” programmas 80.00.00 „Nesadalītais finansējums Eiropas Savienības politiku instrumentu un pārējās ārvalstu finanšu palīdzības līdzfinansēto projektu un pasākumu īstenošanai””</w:t>
      </w:r>
      <w:r w:rsidR="006A2896">
        <w:rPr>
          <w:rFonts w:ascii="Times New Roman" w:hAnsi="Times New Roman" w:cs="Times New Roman"/>
          <w:sz w:val="28"/>
          <w:szCs w:val="24"/>
        </w:rPr>
        <w:t xml:space="preserve">. </w:t>
      </w:r>
      <w:r w:rsidR="00792003">
        <w:rPr>
          <w:rFonts w:ascii="Times New Roman" w:hAnsi="Times New Roman" w:cs="Times New Roman"/>
          <w:sz w:val="28"/>
          <w:szCs w:val="24"/>
        </w:rPr>
        <w:t>4.3.5.4. p</w:t>
      </w:r>
      <w:r w:rsidR="00513516" w:rsidRPr="006A2896">
        <w:rPr>
          <w:rFonts w:ascii="Times New Roman" w:hAnsi="Times New Roman" w:cs="Times New Roman"/>
          <w:sz w:val="28"/>
          <w:szCs w:val="24"/>
        </w:rPr>
        <w:t xml:space="preserve">asākuma īstenošanai nav iespējams </w:t>
      </w:r>
      <w:r w:rsidR="00AC2666">
        <w:rPr>
          <w:rFonts w:ascii="Times New Roman" w:hAnsi="Times New Roman" w:cs="Times New Roman"/>
          <w:sz w:val="28"/>
          <w:szCs w:val="24"/>
        </w:rPr>
        <w:t>aizņemties</w:t>
      </w:r>
      <w:r w:rsidR="00513516" w:rsidRPr="006A2896">
        <w:rPr>
          <w:rFonts w:ascii="Times New Roman" w:hAnsi="Times New Roman" w:cs="Times New Roman"/>
          <w:sz w:val="28"/>
          <w:szCs w:val="24"/>
        </w:rPr>
        <w:t xml:space="preserve"> finanšu līdzekļus no </w:t>
      </w:r>
      <w:r w:rsidR="006260B3">
        <w:rPr>
          <w:rFonts w:ascii="Times New Roman" w:hAnsi="Times New Roman" w:cs="Times New Roman"/>
          <w:sz w:val="28"/>
          <w:szCs w:val="24"/>
        </w:rPr>
        <w:t>Labklājības ministrijas</w:t>
      </w:r>
      <w:r w:rsidR="006260B3" w:rsidRPr="006A2896">
        <w:rPr>
          <w:rFonts w:ascii="Times New Roman" w:hAnsi="Times New Roman" w:cs="Times New Roman"/>
          <w:sz w:val="28"/>
          <w:szCs w:val="24"/>
        </w:rPr>
        <w:t xml:space="preserve"> </w:t>
      </w:r>
      <w:r w:rsidR="00513516" w:rsidRPr="006A2896">
        <w:rPr>
          <w:rFonts w:ascii="Times New Roman" w:hAnsi="Times New Roman" w:cs="Times New Roman"/>
          <w:sz w:val="28"/>
          <w:szCs w:val="24"/>
        </w:rPr>
        <w:t>pamatdarbības apakšprogrammas (projekta apstiprināšana tiek prognozēta 2022. gada nogal</w:t>
      </w:r>
      <w:r>
        <w:rPr>
          <w:rFonts w:ascii="Times New Roman" w:hAnsi="Times New Roman" w:cs="Times New Roman"/>
          <w:sz w:val="28"/>
          <w:szCs w:val="24"/>
        </w:rPr>
        <w:t>ē</w:t>
      </w:r>
      <w:r w:rsidR="00513516" w:rsidRPr="006A2896">
        <w:rPr>
          <w:rFonts w:ascii="Times New Roman" w:hAnsi="Times New Roman" w:cs="Times New Roman"/>
          <w:sz w:val="28"/>
          <w:szCs w:val="24"/>
        </w:rPr>
        <w:t xml:space="preserve"> vai 2023.</w:t>
      </w:r>
      <w:r w:rsidR="006A2896">
        <w:rPr>
          <w:rFonts w:ascii="Times New Roman" w:hAnsi="Times New Roman" w:cs="Times New Roman"/>
          <w:sz w:val="28"/>
          <w:szCs w:val="24"/>
        </w:rPr>
        <w:t xml:space="preserve"> </w:t>
      </w:r>
      <w:r w:rsidR="00513516" w:rsidRPr="006A2896">
        <w:rPr>
          <w:rFonts w:ascii="Times New Roman" w:hAnsi="Times New Roman" w:cs="Times New Roman"/>
          <w:sz w:val="28"/>
          <w:szCs w:val="24"/>
        </w:rPr>
        <w:t>gada janvārī), kā rezultātā aizdoto finansējumu nebūs iespējams pārgrāmatot atpakaļ 2022.</w:t>
      </w:r>
      <w:r w:rsidR="006A2896">
        <w:rPr>
          <w:rFonts w:ascii="Times New Roman" w:hAnsi="Times New Roman" w:cs="Times New Roman"/>
          <w:sz w:val="28"/>
          <w:szCs w:val="24"/>
        </w:rPr>
        <w:t xml:space="preserve"> </w:t>
      </w:r>
      <w:r w:rsidR="00513516" w:rsidRPr="006A2896">
        <w:rPr>
          <w:rFonts w:ascii="Times New Roman" w:hAnsi="Times New Roman" w:cs="Times New Roman"/>
          <w:sz w:val="28"/>
          <w:szCs w:val="24"/>
        </w:rPr>
        <w:t xml:space="preserve">gada </w:t>
      </w:r>
      <w:r w:rsidR="006260B3">
        <w:rPr>
          <w:rFonts w:ascii="Times New Roman" w:hAnsi="Times New Roman" w:cs="Times New Roman"/>
          <w:sz w:val="28"/>
          <w:szCs w:val="24"/>
        </w:rPr>
        <w:t>Labklājības ministrijas</w:t>
      </w:r>
      <w:r w:rsidR="006260B3" w:rsidRPr="006A2896">
        <w:rPr>
          <w:rFonts w:ascii="Times New Roman" w:hAnsi="Times New Roman" w:cs="Times New Roman"/>
          <w:sz w:val="28"/>
          <w:szCs w:val="24"/>
        </w:rPr>
        <w:t xml:space="preserve"> </w:t>
      </w:r>
      <w:r w:rsidR="00513516" w:rsidRPr="006A2896">
        <w:rPr>
          <w:rFonts w:ascii="Times New Roman" w:hAnsi="Times New Roman" w:cs="Times New Roman"/>
          <w:sz w:val="28"/>
          <w:szCs w:val="24"/>
        </w:rPr>
        <w:t>budžetā, vienlaikus pakļaujot riskam pamatdarbības funkciju veikšanu.</w:t>
      </w:r>
    </w:p>
    <w:p w14:paraId="6828CB79" w14:textId="1BC89A80" w:rsidR="00F33B90" w:rsidRDefault="00F22FE8" w:rsidP="00A23D48">
      <w:pPr>
        <w:pStyle w:val="Title"/>
        <w:spacing w:before="120" w:after="120"/>
        <w:ind w:left="7" w:firstLine="720"/>
        <w:contextualSpacing w:val="0"/>
        <w:rPr>
          <w:rFonts w:ascii="Times New Roman" w:hAnsi="Times New Roman" w:cs="Times New Roman"/>
          <w:sz w:val="28"/>
          <w:szCs w:val="28"/>
        </w:rPr>
      </w:pPr>
      <w:r>
        <w:rPr>
          <w:rFonts w:ascii="Times New Roman" w:hAnsi="Times New Roman" w:cs="Times New Roman"/>
          <w:sz w:val="28"/>
          <w:szCs w:val="28"/>
        </w:rPr>
        <w:t>5</w:t>
      </w:r>
      <w:r w:rsidR="00A257D8">
        <w:rPr>
          <w:rFonts w:ascii="Times New Roman" w:hAnsi="Times New Roman" w:cs="Times New Roman"/>
          <w:sz w:val="28"/>
          <w:szCs w:val="28"/>
        </w:rPr>
        <w:t>5</w:t>
      </w:r>
      <w:r w:rsidR="001F1656" w:rsidRPr="00FC4C51">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B37C0D" w:rsidRPr="000E7876">
        <w:rPr>
          <w:rFonts w:ascii="Times New Roman" w:hAnsi="Times New Roman" w:cs="Times New Roman"/>
          <w:sz w:val="28"/>
          <w:szCs w:val="28"/>
        </w:rPr>
        <w:t xml:space="preserve">asākumā </w:t>
      </w:r>
      <w:r w:rsidR="00EF246D">
        <w:rPr>
          <w:rFonts w:ascii="Times New Roman" w:hAnsi="Times New Roman" w:cs="Times New Roman"/>
          <w:sz w:val="28"/>
          <w:szCs w:val="28"/>
        </w:rPr>
        <w:t>komercdarbības</w:t>
      </w:r>
      <w:r w:rsidR="00EF246D" w:rsidRPr="000E7876">
        <w:rPr>
          <w:rFonts w:ascii="Times New Roman" w:hAnsi="Times New Roman" w:cs="Times New Roman"/>
          <w:sz w:val="28"/>
          <w:szCs w:val="28"/>
        </w:rPr>
        <w:t xml:space="preserve"> </w:t>
      </w:r>
      <w:r w:rsidR="00B37C0D" w:rsidRPr="000E7876">
        <w:rPr>
          <w:rFonts w:ascii="Times New Roman" w:hAnsi="Times New Roman" w:cs="Times New Roman"/>
          <w:sz w:val="28"/>
          <w:szCs w:val="28"/>
        </w:rPr>
        <w:t xml:space="preserve">atbalsts </w:t>
      </w:r>
      <w:r w:rsidR="002511E7">
        <w:rPr>
          <w:rFonts w:ascii="Times New Roman" w:hAnsi="Times New Roman" w:cs="Times New Roman"/>
          <w:sz w:val="28"/>
          <w:szCs w:val="28"/>
        </w:rPr>
        <w:t xml:space="preserve">atbilstoši Komercdarbības atbalsta kontroles likuma 5. pantā minētajām raksturojošām pazīmēm </w:t>
      </w:r>
      <w:r w:rsidR="00B37C0D" w:rsidRPr="000E7876">
        <w:rPr>
          <w:rFonts w:ascii="Times New Roman" w:hAnsi="Times New Roman" w:cs="Times New Roman"/>
          <w:sz w:val="28"/>
          <w:szCs w:val="28"/>
        </w:rPr>
        <w:t xml:space="preserve">nav </w:t>
      </w:r>
      <w:r w:rsidR="00485836">
        <w:rPr>
          <w:rFonts w:ascii="Times New Roman" w:hAnsi="Times New Roman" w:cs="Times New Roman"/>
          <w:sz w:val="28"/>
          <w:szCs w:val="28"/>
        </w:rPr>
        <w:t>attiecināms uz</w:t>
      </w:r>
      <w:r w:rsidR="00F33B90">
        <w:rPr>
          <w:rFonts w:ascii="Times New Roman" w:hAnsi="Times New Roman" w:cs="Times New Roman"/>
          <w:sz w:val="28"/>
          <w:szCs w:val="28"/>
        </w:rPr>
        <w:t>:</w:t>
      </w:r>
    </w:p>
    <w:p w14:paraId="6F41A292" w14:textId="7691360B" w:rsidR="006E1E75" w:rsidRDefault="00F33B90" w:rsidP="00A23D48">
      <w:pPr>
        <w:pStyle w:val="Title"/>
        <w:spacing w:before="120" w:after="120"/>
        <w:ind w:left="7" w:firstLine="720"/>
        <w:contextualSpacing w:val="0"/>
        <w:rPr>
          <w:rFonts w:ascii="Times New Roman" w:hAnsi="Times New Roman" w:cs="Times New Roman"/>
          <w:sz w:val="28"/>
          <w:szCs w:val="28"/>
        </w:rPr>
      </w:pPr>
      <w:r>
        <w:rPr>
          <w:rFonts w:ascii="Times New Roman" w:hAnsi="Times New Roman" w:cs="Times New Roman"/>
          <w:sz w:val="28"/>
          <w:szCs w:val="28"/>
        </w:rPr>
        <w:t>5</w:t>
      </w:r>
      <w:r w:rsidR="00A257D8">
        <w:rPr>
          <w:rFonts w:ascii="Times New Roman" w:hAnsi="Times New Roman" w:cs="Times New Roman"/>
          <w:sz w:val="28"/>
          <w:szCs w:val="28"/>
        </w:rPr>
        <w:t>5</w:t>
      </w:r>
      <w:r>
        <w:rPr>
          <w:rFonts w:ascii="Times New Roman" w:hAnsi="Times New Roman" w:cs="Times New Roman"/>
          <w:sz w:val="28"/>
          <w:szCs w:val="28"/>
        </w:rPr>
        <w:t xml:space="preserve">.1. </w:t>
      </w:r>
      <w:r w:rsidR="000D115A">
        <w:rPr>
          <w:rFonts w:ascii="Times New Roman" w:hAnsi="Times New Roman" w:cs="Times New Roman"/>
          <w:sz w:val="28"/>
          <w:szCs w:val="28"/>
        </w:rPr>
        <w:t>š</w:t>
      </w:r>
      <w:r w:rsidR="007C552D">
        <w:rPr>
          <w:rFonts w:ascii="Times New Roman" w:hAnsi="Times New Roman" w:cs="Times New Roman"/>
          <w:sz w:val="28"/>
          <w:szCs w:val="28"/>
        </w:rPr>
        <w:t>ā</w:t>
      </w:r>
      <w:r w:rsidR="000D115A">
        <w:rPr>
          <w:rFonts w:ascii="Times New Roman" w:hAnsi="Times New Roman" w:cs="Times New Roman"/>
          <w:sz w:val="28"/>
          <w:szCs w:val="28"/>
        </w:rPr>
        <w:t xml:space="preserve"> ziņojuma </w:t>
      </w:r>
      <w:r w:rsidR="00A257D8">
        <w:rPr>
          <w:rFonts w:ascii="Times New Roman" w:hAnsi="Times New Roman" w:cs="Times New Roman"/>
          <w:sz w:val="28"/>
          <w:szCs w:val="28"/>
        </w:rPr>
        <w:t>29</w:t>
      </w:r>
      <w:r w:rsidR="000D115A">
        <w:rPr>
          <w:rFonts w:ascii="Times New Roman" w:hAnsi="Times New Roman" w:cs="Times New Roman"/>
          <w:sz w:val="28"/>
          <w:szCs w:val="28"/>
        </w:rPr>
        <w:t>.1.</w:t>
      </w:r>
      <w:r w:rsidR="009761DD">
        <w:rPr>
          <w:rFonts w:ascii="Times New Roman" w:hAnsi="Times New Roman" w:cs="Times New Roman"/>
          <w:sz w:val="28"/>
          <w:szCs w:val="28"/>
        </w:rPr>
        <w:t>1.</w:t>
      </w:r>
      <w:r w:rsidR="000D115A">
        <w:rPr>
          <w:rFonts w:ascii="Times New Roman" w:hAnsi="Times New Roman" w:cs="Times New Roman"/>
          <w:sz w:val="28"/>
          <w:szCs w:val="28"/>
        </w:rPr>
        <w:t xml:space="preserve"> </w:t>
      </w:r>
      <w:r w:rsidR="009761DD">
        <w:rPr>
          <w:rFonts w:ascii="Times New Roman" w:hAnsi="Times New Roman" w:cs="Times New Roman"/>
          <w:sz w:val="28"/>
          <w:szCs w:val="28"/>
        </w:rPr>
        <w:t xml:space="preserve">un </w:t>
      </w:r>
      <w:r w:rsidR="00A257D8">
        <w:rPr>
          <w:rFonts w:ascii="Times New Roman" w:hAnsi="Times New Roman" w:cs="Times New Roman"/>
          <w:sz w:val="28"/>
          <w:szCs w:val="28"/>
        </w:rPr>
        <w:t>29</w:t>
      </w:r>
      <w:r w:rsidR="009761DD">
        <w:rPr>
          <w:rFonts w:ascii="Times New Roman" w:hAnsi="Times New Roman" w:cs="Times New Roman"/>
          <w:sz w:val="28"/>
          <w:szCs w:val="28"/>
        </w:rPr>
        <w:t xml:space="preserve">.1.2. </w:t>
      </w:r>
      <w:r w:rsidR="000D115A">
        <w:rPr>
          <w:rFonts w:ascii="Times New Roman" w:hAnsi="Times New Roman" w:cs="Times New Roman"/>
          <w:sz w:val="28"/>
          <w:szCs w:val="28"/>
        </w:rPr>
        <w:t xml:space="preserve">apakšpunktā minētās darbības ietvaros </w:t>
      </w:r>
      <w:r w:rsidR="00203C3C">
        <w:rPr>
          <w:rFonts w:ascii="Times New Roman" w:hAnsi="Times New Roman" w:cs="Times New Roman"/>
          <w:sz w:val="28"/>
          <w:szCs w:val="28"/>
        </w:rPr>
        <w:t xml:space="preserve">plānoto </w:t>
      </w:r>
      <w:r w:rsidR="000D115A">
        <w:rPr>
          <w:rFonts w:ascii="Times New Roman" w:hAnsi="Times New Roman" w:cs="Times New Roman"/>
          <w:sz w:val="28"/>
          <w:szCs w:val="28"/>
        </w:rPr>
        <w:t>atbalst</w:t>
      </w:r>
      <w:r w:rsidR="00203C3C">
        <w:rPr>
          <w:rFonts w:ascii="Times New Roman" w:hAnsi="Times New Roman" w:cs="Times New Roman"/>
          <w:sz w:val="28"/>
          <w:szCs w:val="28"/>
        </w:rPr>
        <w:t>u</w:t>
      </w:r>
      <w:r w:rsidR="006E1E75">
        <w:rPr>
          <w:rFonts w:ascii="Times New Roman" w:hAnsi="Times New Roman" w:cs="Times New Roman"/>
          <w:sz w:val="28"/>
          <w:szCs w:val="28"/>
        </w:rPr>
        <w:t>:</w:t>
      </w:r>
    </w:p>
    <w:p w14:paraId="31527452" w14:textId="3BD33AFC" w:rsidR="006E1E75" w:rsidRDefault="006E1E75" w:rsidP="00A23D48">
      <w:pPr>
        <w:pStyle w:val="Title"/>
        <w:spacing w:before="120" w:after="120"/>
        <w:ind w:left="7" w:firstLine="720"/>
        <w:contextualSpacing w:val="0"/>
        <w:rPr>
          <w:rFonts w:ascii="Times New Roman" w:hAnsi="Times New Roman" w:cs="Times New Roman"/>
          <w:sz w:val="28"/>
          <w:szCs w:val="28"/>
        </w:rPr>
      </w:pPr>
      <w:r>
        <w:rPr>
          <w:rFonts w:ascii="Times New Roman" w:hAnsi="Times New Roman" w:cs="Times New Roman"/>
          <w:sz w:val="28"/>
          <w:szCs w:val="28"/>
        </w:rPr>
        <w:lastRenderedPageBreak/>
        <w:t>5</w:t>
      </w:r>
      <w:r w:rsidR="00A257D8">
        <w:rPr>
          <w:rFonts w:ascii="Times New Roman" w:hAnsi="Times New Roman" w:cs="Times New Roman"/>
          <w:sz w:val="28"/>
          <w:szCs w:val="28"/>
        </w:rPr>
        <w:t>5</w:t>
      </w:r>
      <w:r>
        <w:rPr>
          <w:rFonts w:ascii="Times New Roman" w:hAnsi="Times New Roman" w:cs="Times New Roman"/>
          <w:sz w:val="28"/>
          <w:szCs w:val="28"/>
        </w:rPr>
        <w:t>.</w:t>
      </w:r>
      <w:r w:rsidR="00D828DD">
        <w:rPr>
          <w:rFonts w:ascii="Times New Roman" w:hAnsi="Times New Roman" w:cs="Times New Roman"/>
          <w:sz w:val="28"/>
          <w:szCs w:val="28"/>
        </w:rPr>
        <w:t>1</w:t>
      </w:r>
      <w:r>
        <w:rPr>
          <w:rFonts w:ascii="Times New Roman" w:hAnsi="Times New Roman" w:cs="Times New Roman"/>
          <w:sz w:val="28"/>
          <w:szCs w:val="28"/>
        </w:rPr>
        <w:t>.1.</w:t>
      </w:r>
      <w:r w:rsidR="009761DD">
        <w:rPr>
          <w:rFonts w:ascii="Times New Roman" w:hAnsi="Times New Roman" w:cs="Times New Roman"/>
          <w:sz w:val="28"/>
          <w:szCs w:val="28"/>
        </w:rPr>
        <w:t xml:space="preserve"> pakalpojuma sniedzējam, jo izglītības iestādes tiks izvēlētas iepirkuma procedūrā</w:t>
      </w:r>
      <w:r>
        <w:rPr>
          <w:rFonts w:ascii="Times New Roman" w:hAnsi="Times New Roman" w:cs="Times New Roman"/>
          <w:sz w:val="28"/>
          <w:szCs w:val="28"/>
        </w:rPr>
        <w:t>;</w:t>
      </w:r>
    </w:p>
    <w:p w14:paraId="27030E3A" w14:textId="12F3DFA9" w:rsidR="00F51661" w:rsidRDefault="006E1E75" w:rsidP="00A23D48">
      <w:pPr>
        <w:pStyle w:val="Title"/>
        <w:spacing w:before="120" w:after="120"/>
        <w:ind w:left="7" w:firstLine="720"/>
        <w:contextualSpacing w:val="0"/>
        <w:rPr>
          <w:rFonts w:ascii="Times New Roman" w:hAnsi="Times New Roman" w:cs="Times New Roman"/>
          <w:sz w:val="28"/>
          <w:szCs w:val="28"/>
        </w:rPr>
      </w:pPr>
      <w:r>
        <w:rPr>
          <w:rFonts w:ascii="Times New Roman" w:hAnsi="Times New Roman" w:cs="Times New Roman"/>
          <w:sz w:val="28"/>
          <w:szCs w:val="28"/>
        </w:rPr>
        <w:t>5</w:t>
      </w:r>
      <w:r w:rsidR="00A257D8">
        <w:rPr>
          <w:rFonts w:ascii="Times New Roman" w:hAnsi="Times New Roman" w:cs="Times New Roman"/>
          <w:sz w:val="28"/>
          <w:szCs w:val="28"/>
        </w:rPr>
        <w:t>5</w:t>
      </w:r>
      <w:r>
        <w:rPr>
          <w:rFonts w:ascii="Times New Roman" w:hAnsi="Times New Roman" w:cs="Times New Roman"/>
          <w:sz w:val="28"/>
          <w:szCs w:val="28"/>
        </w:rPr>
        <w:t>.</w:t>
      </w:r>
      <w:r w:rsidR="00D828DD">
        <w:rPr>
          <w:rFonts w:ascii="Times New Roman" w:hAnsi="Times New Roman" w:cs="Times New Roman"/>
          <w:sz w:val="28"/>
          <w:szCs w:val="28"/>
        </w:rPr>
        <w:t>1</w:t>
      </w:r>
      <w:r>
        <w:rPr>
          <w:rFonts w:ascii="Times New Roman" w:hAnsi="Times New Roman" w:cs="Times New Roman"/>
          <w:sz w:val="28"/>
          <w:szCs w:val="28"/>
        </w:rPr>
        <w:t>.2.</w:t>
      </w:r>
      <w:r w:rsidR="002511E7">
        <w:rPr>
          <w:rFonts w:ascii="Times New Roman" w:hAnsi="Times New Roman" w:cs="Times New Roman"/>
          <w:sz w:val="28"/>
          <w:szCs w:val="28"/>
        </w:rPr>
        <w:t xml:space="preserve"> šā ziņojuma 2</w:t>
      </w:r>
      <w:r w:rsidR="00A257D8">
        <w:rPr>
          <w:rFonts w:ascii="Times New Roman" w:hAnsi="Times New Roman" w:cs="Times New Roman"/>
          <w:sz w:val="28"/>
          <w:szCs w:val="28"/>
        </w:rPr>
        <w:t>2</w:t>
      </w:r>
      <w:r w:rsidR="002511E7">
        <w:rPr>
          <w:rFonts w:ascii="Times New Roman" w:hAnsi="Times New Roman" w:cs="Times New Roman"/>
          <w:sz w:val="28"/>
          <w:szCs w:val="28"/>
        </w:rPr>
        <w:t>.</w:t>
      </w:r>
      <w:r w:rsidR="000F4E37">
        <w:rPr>
          <w:rFonts w:ascii="Times New Roman" w:hAnsi="Times New Roman" w:cs="Times New Roman"/>
          <w:sz w:val="28"/>
          <w:szCs w:val="28"/>
        </w:rPr>
        <w:t>1.</w:t>
      </w:r>
      <w:r w:rsidR="00507D95">
        <w:rPr>
          <w:rFonts w:ascii="Times New Roman" w:hAnsi="Times New Roman" w:cs="Times New Roman"/>
          <w:sz w:val="28"/>
          <w:szCs w:val="28"/>
        </w:rPr>
        <w:t xml:space="preserve"> apakšpunktā minētajiem sociālo pakalpojumu sniedzējiem</w:t>
      </w:r>
      <w:r w:rsidR="000F4E37">
        <w:rPr>
          <w:rFonts w:ascii="Times New Roman" w:hAnsi="Times New Roman" w:cs="Times New Roman"/>
          <w:sz w:val="28"/>
          <w:szCs w:val="28"/>
        </w:rPr>
        <w:t xml:space="preserve"> un 2</w:t>
      </w:r>
      <w:r w:rsidR="00A257D8">
        <w:rPr>
          <w:rFonts w:ascii="Times New Roman" w:hAnsi="Times New Roman" w:cs="Times New Roman"/>
          <w:sz w:val="28"/>
          <w:szCs w:val="28"/>
        </w:rPr>
        <w:t>2</w:t>
      </w:r>
      <w:r w:rsidR="000F4E37">
        <w:rPr>
          <w:rFonts w:ascii="Times New Roman" w:hAnsi="Times New Roman" w:cs="Times New Roman"/>
          <w:sz w:val="28"/>
          <w:szCs w:val="28"/>
        </w:rPr>
        <w:t xml:space="preserve">.3. apakšpunktā </w:t>
      </w:r>
      <w:r w:rsidR="002511E7">
        <w:rPr>
          <w:rFonts w:ascii="Times New Roman" w:hAnsi="Times New Roman" w:cs="Times New Roman"/>
          <w:sz w:val="28"/>
          <w:szCs w:val="28"/>
        </w:rPr>
        <w:t xml:space="preserve">minētajiem </w:t>
      </w:r>
      <w:r w:rsidR="00507D95">
        <w:rPr>
          <w:rFonts w:ascii="Times New Roman" w:hAnsi="Times New Roman" w:cs="Times New Roman"/>
          <w:sz w:val="28"/>
          <w:szCs w:val="28"/>
        </w:rPr>
        <w:t>sociālā darba studiju programmu studentiem</w:t>
      </w:r>
      <w:r w:rsidR="008F518E">
        <w:rPr>
          <w:rFonts w:ascii="Times New Roman" w:hAnsi="Times New Roman" w:cs="Times New Roman"/>
          <w:sz w:val="28"/>
          <w:szCs w:val="28"/>
        </w:rPr>
        <w:t xml:space="preserve">, </w:t>
      </w:r>
      <w:r>
        <w:rPr>
          <w:rFonts w:ascii="Times New Roman" w:hAnsi="Times New Roman" w:cs="Times New Roman"/>
          <w:sz w:val="28"/>
          <w:szCs w:val="28"/>
        </w:rPr>
        <w:t xml:space="preserve">izņemot </w:t>
      </w:r>
      <w:r w:rsidR="008F518E">
        <w:rPr>
          <w:rFonts w:ascii="Times New Roman" w:hAnsi="Times New Roman" w:cs="Times New Roman"/>
          <w:sz w:val="28"/>
          <w:szCs w:val="28"/>
        </w:rPr>
        <w:t>sociālo pakalpojumu sniedzēj</w:t>
      </w:r>
      <w:r>
        <w:rPr>
          <w:rFonts w:ascii="Times New Roman" w:hAnsi="Times New Roman" w:cs="Times New Roman"/>
          <w:sz w:val="28"/>
          <w:szCs w:val="28"/>
        </w:rPr>
        <w:t>us</w:t>
      </w:r>
      <w:r w:rsidR="008F518E">
        <w:rPr>
          <w:rFonts w:ascii="Times New Roman" w:hAnsi="Times New Roman" w:cs="Times New Roman"/>
          <w:sz w:val="28"/>
          <w:szCs w:val="28"/>
        </w:rPr>
        <w:t xml:space="preserve">, kas </w:t>
      </w:r>
      <w:r w:rsidR="00C64C5D" w:rsidRPr="00C64C5D">
        <w:rPr>
          <w:rFonts w:ascii="Times New Roman" w:hAnsi="Times New Roman" w:cs="Times New Roman"/>
          <w:sz w:val="28"/>
          <w:szCs w:val="28"/>
        </w:rPr>
        <w:t>nodarbojas ar saimnieciskām aktivitātēm un kuriem piešķirtais atbalsts kvalificējams kā komercdarbības atbalsts (turpmāk – atbalsta saņēmēj</w:t>
      </w:r>
      <w:r w:rsidR="00F51661">
        <w:rPr>
          <w:rFonts w:ascii="Times New Roman" w:hAnsi="Times New Roman" w:cs="Times New Roman"/>
          <w:sz w:val="28"/>
          <w:szCs w:val="28"/>
        </w:rPr>
        <w:t>i</w:t>
      </w:r>
      <w:r w:rsidR="00C64C5D" w:rsidRPr="00C64C5D">
        <w:rPr>
          <w:rFonts w:ascii="Times New Roman" w:hAnsi="Times New Roman" w:cs="Times New Roman"/>
          <w:sz w:val="28"/>
          <w:szCs w:val="28"/>
        </w:rPr>
        <w:t>)</w:t>
      </w:r>
      <w:r>
        <w:rPr>
          <w:rFonts w:ascii="Times New Roman" w:hAnsi="Times New Roman" w:cs="Times New Roman"/>
          <w:sz w:val="28"/>
          <w:szCs w:val="28"/>
        </w:rPr>
        <w:t xml:space="preserve"> un tiks sniegts </w:t>
      </w:r>
      <w:r w:rsidR="00C64C5D" w:rsidRPr="00C64C5D">
        <w:rPr>
          <w:rFonts w:ascii="Times New Roman" w:hAnsi="Times New Roman" w:cs="Times New Roman"/>
          <w:sz w:val="28"/>
          <w:szCs w:val="28"/>
        </w:rPr>
        <w:t xml:space="preserve">saskaņā ar Komisijas 2013. gada 18. decembra Regulu (ES) Nr. 1407/2013 par Līguma par Eiropas Savienības darbību 107. un 108. panta piemērošanu </w:t>
      </w:r>
      <w:proofErr w:type="spellStart"/>
      <w:r w:rsidR="00C64C5D" w:rsidRPr="00783D03">
        <w:rPr>
          <w:rFonts w:ascii="Times New Roman" w:hAnsi="Times New Roman" w:cs="Times New Roman"/>
          <w:i/>
          <w:iCs/>
          <w:sz w:val="28"/>
          <w:szCs w:val="28"/>
        </w:rPr>
        <w:t>de</w:t>
      </w:r>
      <w:proofErr w:type="spellEnd"/>
      <w:r w:rsidR="00C64C5D" w:rsidRPr="00783D03">
        <w:rPr>
          <w:rFonts w:ascii="Times New Roman" w:hAnsi="Times New Roman" w:cs="Times New Roman"/>
          <w:i/>
          <w:iCs/>
          <w:sz w:val="28"/>
          <w:szCs w:val="28"/>
        </w:rPr>
        <w:t xml:space="preserve"> </w:t>
      </w:r>
      <w:proofErr w:type="spellStart"/>
      <w:r w:rsidR="00C64C5D" w:rsidRPr="00783D03">
        <w:rPr>
          <w:rFonts w:ascii="Times New Roman" w:hAnsi="Times New Roman" w:cs="Times New Roman"/>
          <w:i/>
          <w:iCs/>
          <w:sz w:val="28"/>
          <w:szCs w:val="28"/>
        </w:rPr>
        <w:t>minimis</w:t>
      </w:r>
      <w:proofErr w:type="spellEnd"/>
      <w:r w:rsidR="00C64C5D" w:rsidRPr="00C64C5D">
        <w:rPr>
          <w:rFonts w:ascii="Times New Roman" w:hAnsi="Times New Roman" w:cs="Times New Roman"/>
          <w:sz w:val="28"/>
          <w:szCs w:val="28"/>
        </w:rPr>
        <w:t xml:space="preserve"> atbalstam (turpmāk – Komisijas regula Nr. 1407/2013)</w:t>
      </w:r>
      <w:r w:rsidR="00F51661">
        <w:rPr>
          <w:rFonts w:ascii="Times New Roman" w:hAnsi="Times New Roman" w:cs="Times New Roman"/>
          <w:sz w:val="28"/>
          <w:szCs w:val="28"/>
        </w:rPr>
        <w:t>;</w:t>
      </w:r>
    </w:p>
    <w:p w14:paraId="0BC30A87" w14:textId="1A64CE3B" w:rsidR="001F1201" w:rsidRDefault="001468BD" w:rsidP="005D358E">
      <w:pPr>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ab/>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2</w:t>
      </w:r>
      <w:r>
        <w:rPr>
          <w:rFonts w:ascii="Times New Roman" w:eastAsia="Palatino" w:hAnsi="Times New Roman" w:cs="Times New Roman"/>
          <w:color w:val="333333"/>
          <w:sz w:val="28"/>
          <w:szCs w:val="28"/>
          <w:lang w:eastAsia="lv-LV"/>
        </w:rPr>
        <w:t>. š</w:t>
      </w:r>
      <w:r w:rsidR="007C552D">
        <w:rPr>
          <w:rFonts w:ascii="Times New Roman" w:eastAsia="Palatino" w:hAnsi="Times New Roman" w:cs="Times New Roman"/>
          <w:color w:val="333333"/>
          <w:sz w:val="28"/>
          <w:szCs w:val="28"/>
          <w:lang w:eastAsia="lv-LV"/>
        </w:rPr>
        <w:t>ā</w:t>
      </w:r>
      <w:r>
        <w:rPr>
          <w:rFonts w:ascii="Times New Roman" w:eastAsia="Palatino" w:hAnsi="Times New Roman" w:cs="Times New Roman"/>
          <w:color w:val="333333"/>
          <w:sz w:val="28"/>
          <w:szCs w:val="28"/>
          <w:lang w:eastAsia="lv-LV"/>
        </w:rPr>
        <w:t xml:space="preserve"> ziņojuma </w:t>
      </w:r>
      <w:r w:rsidR="00A257D8">
        <w:rPr>
          <w:rFonts w:ascii="Times New Roman" w:eastAsia="Palatino" w:hAnsi="Times New Roman" w:cs="Times New Roman"/>
          <w:color w:val="333333"/>
          <w:sz w:val="28"/>
          <w:szCs w:val="28"/>
          <w:lang w:eastAsia="lv-LV"/>
        </w:rPr>
        <w:t>29</w:t>
      </w:r>
      <w:r w:rsidR="00F12ADA" w:rsidRPr="001468BD">
        <w:rPr>
          <w:rFonts w:ascii="Times New Roman" w:eastAsia="Palatino" w:hAnsi="Times New Roman" w:cs="Times New Roman"/>
          <w:color w:val="333333"/>
          <w:sz w:val="28"/>
          <w:szCs w:val="28"/>
          <w:lang w:eastAsia="lv-LV"/>
        </w:rPr>
        <w:t xml:space="preserve">.1.3. apakšpunktā minētās </w:t>
      </w:r>
      <w:r w:rsidR="002F5FB1">
        <w:rPr>
          <w:rFonts w:ascii="Times New Roman" w:eastAsia="Palatino" w:hAnsi="Times New Roman" w:cs="Times New Roman"/>
          <w:color w:val="333333"/>
          <w:sz w:val="28"/>
          <w:szCs w:val="28"/>
          <w:lang w:eastAsia="lv-LV"/>
        </w:rPr>
        <w:t>darbības</w:t>
      </w:r>
      <w:r w:rsidR="00F12ADA">
        <w:rPr>
          <w:rFonts w:ascii="Times New Roman" w:eastAsia="Palatino" w:hAnsi="Times New Roman" w:cs="Times New Roman"/>
          <w:color w:val="333333"/>
          <w:sz w:val="28"/>
          <w:szCs w:val="28"/>
          <w:lang w:eastAsia="lv-LV"/>
        </w:rPr>
        <w:t xml:space="preserve"> ietvaros plānoto</w:t>
      </w:r>
      <w:r w:rsidR="001F1201">
        <w:rPr>
          <w:rFonts w:ascii="Times New Roman" w:eastAsia="Palatino" w:hAnsi="Times New Roman" w:cs="Times New Roman"/>
          <w:color w:val="333333"/>
          <w:sz w:val="28"/>
          <w:szCs w:val="28"/>
          <w:lang w:eastAsia="lv-LV"/>
        </w:rPr>
        <w:t>:</w:t>
      </w:r>
    </w:p>
    <w:p w14:paraId="6560A035" w14:textId="374579F7" w:rsidR="001F1201" w:rsidRDefault="00A257D8" w:rsidP="001F1201">
      <w:pPr>
        <w:ind w:firstLine="720"/>
        <w:jc w:val="both"/>
        <w:rPr>
          <w:rFonts w:ascii="Times New Roman" w:eastAsia="Palatino" w:hAnsi="Times New Roman" w:cs="Times New Roman"/>
          <w:color w:val="333333"/>
          <w:sz w:val="28"/>
          <w:szCs w:val="28"/>
          <w:lang w:eastAsia="lv-LV"/>
        </w:rPr>
      </w:pPr>
      <w:bookmarkStart w:id="1" w:name="_Hlk112921741"/>
      <w:r>
        <w:rPr>
          <w:rFonts w:ascii="Times New Roman" w:eastAsia="Palatino" w:hAnsi="Times New Roman" w:cs="Times New Roman"/>
          <w:color w:val="333333"/>
          <w:sz w:val="28"/>
          <w:szCs w:val="28"/>
          <w:lang w:eastAsia="lv-LV"/>
        </w:rPr>
        <w:t>55</w:t>
      </w:r>
      <w:r w:rsidR="001F1201">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2</w:t>
      </w:r>
      <w:r w:rsidR="001F1201">
        <w:rPr>
          <w:rFonts w:ascii="Times New Roman" w:eastAsia="Palatino" w:hAnsi="Times New Roman" w:cs="Times New Roman"/>
          <w:color w:val="333333"/>
          <w:sz w:val="28"/>
          <w:szCs w:val="28"/>
          <w:lang w:eastAsia="lv-LV"/>
        </w:rPr>
        <w:t>.1.</w:t>
      </w:r>
      <w:r w:rsidR="00F12ADA" w:rsidRPr="001468BD">
        <w:rPr>
          <w:rFonts w:ascii="Times New Roman" w:eastAsia="Palatino" w:hAnsi="Times New Roman" w:cs="Times New Roman"/>
          <w:color w:val="333333"/>
          <w:sz w:val="28"/>
          <w:szCs w:val="28"/>
          <w:lang w:eastAsia="lv-LV"/>
        </w:rPr>
        <w:t xml:space="preserve"> </w:t>
      </w:r>
      <w:r w:rsidR="001468BD" w:rsidRPr="001468BD">
        <w:rPr>
          <w:rFonts w:ascii="Times New Roman" w:eastAsia="Palatino" w:hAnsi="Times New Roman" w:cs="Times New Roman"/>
          <w:color w:val="333333"/>
          <w:sz w:val="28"/>
          <w:szCs w:val="28"/>
          <w:lang w:eastAsia="lv-LV"/>
        </w:rPr>
        <w:t>kompensācij</w:t>
      </w:r>
      <w:r w:rsidR="00783D03">
        <w:rPr>
          <w:rFonts w:ascii="Times New Roman" w:eastAsia="Palatino" w:hAnsi="Times New Roman" w:cs="Times New Roman"/>
          <w:color w:val="333333"/>
          <w:sz w:val="28"/>
          <w:szCs w:val="28"/>
          <w:lang w:eastAsia="lv-LV"/>
        </w:rPr>
        <w:t>u pašvaldībai</w:t>
      </w:r>
      <w:r w:rsidR="00434754">
        <w:rPr>
          <w:rFonts w:ascii="Times New Roman" w:eastAsia="Palatino" w:hAnsi="Times New Roman" w:cs="Times New Roman"/>
          <w:color w:val="333333"/>
          <w:sz w:val="28"/>
          <w:szCs w:val="28"/>
          <w:lang w:eastAsia="lv-LV"/>
        </w:rPr>
        <w:t xml:space="preserve"> par </w:t>
      </w:r>
      <w:proofErr w:type="spellStart"/>
      <w:r w:rsidR="005D358E">
        <w:rPr>
          <w:rFonts w:ascii="Times New Roman" w:eastAsia="Palatino" w:hAnsi="Times New Roman" w:cs="Times New Roman"/>
          <w:color w:val="333333"/>
          <w:sz w:val="28"/>
          <w:szCs w:val="28"/>
          <w:lang w:eastAsia="lv-LV"/>
        </w:rPr>
        <w:t>supervīziju</w:t>
      </w:r>
      <w:proofErr w:type="spellEnd"/>
      <w:r w:rsidR="005D358E">
        <w:rPr>
          <w:rFonts w:ascii="Times New Roman" w:eastAsia="Palatino" w:hAnsi="Times New Roman" w:cs="Times New Roman"/>
          <w:color w:val="333333"/>
          <w:sz w:val="28"/>
          <w:szCs w:val="28"/>
          <w:lang w:eastAsia="lv-LV"/>
        </w:rPr>
        <w:t xml:space="preserve"> nodrošināšan</w:t>
      </w:r>
      <w:r w:rsidR="00434754">
        <w:rPr>
          <w:rFonts w:ascii="Times New Roman" w:eastAsia="Palatino" w:hAnsi="Times New Roman" w:cs="Times New Roman"/>
          <w:color w:val="333333"/>
          <w:sz w:val="28"/>
          <w:szCs w:val="28"/>
          <w:lang w:eastAsia="lv-LV"/>
        </w:rPr>
        <w:t>u</w:t>
      </w:r>
      <w:r w:rsidR="005D358E">
        <w:rPr>
          <w:rFonts w:ascii="Times New Roman" w:eastAsia="Palatino" w:hAnsi="Times New Roman" w:cs="Times New Roman"/>
          <w:color w:val="333333"/>
          <w:sz w:val="28"/>
          <w:szCs w:val="28"/>
          <w:lang w:eastAsia="lv-LV"/>
        </w:rPr>
        <w:t xml:space="preserve"> </w:t>
      </w:r>
      <w:r w:rsidR="00434754" w:rsidRPr="00434754">
        <w:rPr>
          <w:rFonts w:ascii="Times New Roman" w:eastAsia="Palatino" w:hAnsi="Times New Roman" w:cs="Times New Roman"/>
          <w:color w:val="333333"/>
          <w:sz w:val="28"/>
          <w:szCs w:val="28"/>
          <w:lang w:eastAsia="lv-LV"/>
        </w:rPr>
        <w:t>pašvaldības sociālā dienesta un citu pašvaldības izveidoto sociālo pakalpojumu sniedzēju sociālā darba speciālistiem</w:t>
      </w:r>
      <w:r w:rsidR="00434754">
        <w:rPr>
          <w:rFonts w:ascii="Times New Roman" w:eastAsia="Palatino" w:hAnsi="Times New Roman" w:cs="Times New Roman"/>
          <w:color w:val="333333"/>
          <w:sz w:val="28"/>
          <w:szCs w:val="28"/>
          <w:lang w:eastAsia="lv-LV"/>
        </w:rPr>
        <w:t xml:space="preserve"> </w:t>
      </w:r>
      <w:r w:rsidR="00434754" w:rsidRPr="005206E5">
        <w:rPr>
          <w:rFonts w:ascii="Times New Roman" w:eastAsia="Palatino" w:hAnsi="Times New Roman" w:cs="Times New Roman"/>
          <w:color w:val="333333"/>
          <w:sz w:val="28"/>
          <w:szCs w:val="28"/>
          <w:lang w:eastAsia="lv-LV"/>
        </w:rPr>
        <w:t>atbilstoši Sociālo pakalpojumu un sociālās palīdzības likuma 9.</w:t>
      </w:r>
      <w:r w:rsidR="00434754">
        <w:rPr>
          <w:rFonts w:ascii="Times New Roman" w:eastAsia="Palatino" w:hAnsi="Times New Roman" w:cs="Times New Roman"/>
          <w:color w:val="333333"/>
          <w:sz w:val="28"/>
          <w:szCs w:val="28"/>
          <w:lang w:eastAsia="lv-LV"/>
        </w:rPr>
        <w:t xml:space="preserve"> </w:t>
      </w:r>
      <w:r w:rsidR="00434754" w:rsidRPr="005206E5">
        <w:rPr>
          <w:rFonts w:ascii="Times New Roman" w:eastAsia="Palatino" w:hAnsi="Times New Roman" w:cs="Times New Roman"/>
          <w:color w:val="333333"/>
          <w:sz w:val="28"/>
          <w:szCs w:val="28"/>
          <w:lang w:eastAsia="lv-LV"/>
        </w:rPr>
        <w:t>panta sestaj</w:t>
      </w:r>
      <w:r w:rsidR="00434754">
        <w:rPr>
          <w:rFonts w:ascii="Times New Roman" w:eastAsia="Palatino" w:hAnsi="Times New Roman" w:cs="Times New Roman"/>
          <w:color w:val="333333"/>
          <w:sz w:val="28"/>
          <w:szCs w:val="28"/>
          <w:lang w:eastAsia="lv-LV"/>
        </w:rPr>
        <w:t xml:space="preserve">ā daļā noteiktajam; </w:t>
      </w:r>
    </w:p>
    <w:bookmarkEnd w:id="1"/>
    <w:p w14:paraId="6D9A2732" w14:textId="099AAB1B" w:rsidR="001F1201" w:rsidRDefault="001F1201" w:rsidP="001F1201">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2</w:t>
      </w:r>
      <w:r>
        <w:rPr>
          <w:rFonts w:ascii="Times New Roman" w:eastAsia="Palatino" w:hAnsi="Times New Roman" w:cs="Times New Roman"/>
          <w:color w:val="333333"/>
          <w:sz w:val="28"/>
          <w:szCs w:val="28"/>
          <w:lang w:eastAsia="lv-LV"/>
        </w:rPr>
        <w:t xml:space="preserve">.2. </w:t>
      </w:r>
      <w:r w:rsidR="006E1E75">
        <w:rPr>
          <w:rFonts w:ascii="Times New Roman" w:eastAsia="Palatino" w:hAnsi="Times New Roman" w:cs="Times New Roman"/>
          <w:color w:val="333333"/>
          <w:sz w:val="28"/>
          <w:szCs w:val="28"/>
          <w:lang w:eastAsia="lv-LV"/>
        </w:rPr>
        <w:t xml:space="preserve">atbalstu </w:t>
      </w:r>
      <w:proofErr w:type="spellStart"/>
      <w:r>
        <w:rPr>
          <w:rFonts w:ascii="Times New Roman" w:eastAsia="Palatino" w:hAnsi="Times New Roman" w:cs="Times New Roman"/>
          <w:color w:val="333333"/>
          <w:sz w:val="28"/>
          <w:szCs w:val="28"/>
          <w:lang w:eastAsia="lv-LV"/>
        </w:rPr>
        <w:t>supervīzijas</w:t>
      </w:r>
      <w:proofErr w:type="spellEnd"/>
      <w:r>
        <w:rPr>
          <w:rFonts w:ascii="Times New Roman" w:eastAsia="Palatino" w:hAnsi="Times New Roman" w:cs="Times New Roman"/>
          <w:color w:val="333333"/>
          <w:sz w:val="28"/>
          <w:szCs w:val="28"/>
          <w:lang w:eastAsia="lv-LV"/>
        </w:rPr>
        <w:t xml:space="preserve"> pakalpojuma sniedzēj</w:t>
      </w:r>
      <w:r w:rsidR="006E1E75">
        <w:rPr>
          <w:rFonts w:ascii="Times New Roman" w:eastAsia="Palatino" w:hAnsi="Times New Roman" w:cs="Times New Roman"/>
          <w:color w:val="333333"/>
          <w:sz w:val="28"/>
          <w:szCs w:val="28"/>
          <w:lang w:eastAsia="lv-LV"/>
        </w:rPr>
        <w:t>am</w:t>
      </w:r>
      <w:r>
        <w:rPr>
          <w:rFonts w:ascii="Times New Roman" w:eastAsia="Palatino" w:hAnsi="Times New Roman" w:cs="Times New Roman"/>
          <w:color w:val="333333"/>
          <w:sz w:val="28"/>
          <w:szCs w:val="28"/>
          <w:lang w:eastAsia="lv-LV"/>
        </w:rPr>
        <w:t xml:space="preserve">, kas tiks </w:t>
      </w:r>
      <w:r w:rsidR="006E1E75">
        <w:rPr>
          <w:rFonts w:ascii="Times New Roman" w:eastAsia="Palatino" w:hAnsi="Times New Roman" w:cs="Times New Roman"/>
          <w:color w:val="333333"/>
          <w:sz w:val="28"/>
          <w:szCs w:val="28"/>
          <w:lang w:eastAsia="lv-LV"/>
        </w:rPr>
        <w:t>izvēlēts iepirkuma procedūrā;</w:t>
      </w:r>
    </w:p>
    <w:p w14:paraId="2DD19AE3" w14:textId="3DD45592" w:rsidR="00535BE2" w:rsidRDefault="001F1201" w:rsidP="00C23CB7">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2</w:t>
      </w:r>
      <w:r>
        <w:rPr>
          <w:rFonts w:ascii="Times New Roman" w:eastAsia="Palatino" w:hAnsi="Times New Roman" w:cs="Times New Roman"/>
          <w:color w:val="333333"/>
          <w:sz w:val="28"/>
          <w:szCs w:val="28"/>
          <w:lang w:eastAsia="lv-LV"/>
        </w:rPr>
        <w:t>.3.</w:t>
      </w:r>
      <w:r w:rsidR="00783D03">
        <w:rPr>
          <w:rFonts w:ascii="Times New Roman" w:eastAsia="Palatino" w:hAnsi="Times New Roman" w:cs="Times New Roman"/>
          <w:color w:val="333333"/>
          <w:sz w:val="28"/>
          <w:szCs w:val="28"/>
          <w:lang w:eastAsia="lv-LV"/>
        </w:rPr>
        <w:t xml:space="preserve"> </w:t>
      </w:r>
      <w:proofErr w:type="spellStart"/>
      <w:r w:rsidR="00783D03">
        <w:rPr>
          <w:rFonts w:ascii="Times New Roman" w:eastAsia="Palatino" w:hAnsi="Times New Roman" w:cs="Times New Roman"/>
          <w:color w:val="333333"/>
          <w:sz w:val="28"/>
          <w:szCs w:val="28"/>
          <w:lang w:eastAsia="lv-LV"/>
        </w:rPr>
        <w:t>supervīz</w:t>
      </w:r>
      <w:r w:rsidR="00F12ADA">
        <w:rPr>
          <w:rFonts w:ascii="Times New Roman" w:eastAsia="Palatino" w:hAnsi="Times New Roman" w:cs="Times New Roman"/>
          <w:color w:val="333333"/>
          <w:sz w:val="28"/>
          <w:szCs w:val="28"/>
          <w:lang w:eastAsia="lv-LV"/>
        </w:rPr>
        <w:t>i</w:t>
      </w:r>
      <w:r w:rsidR="00783D03">
        <w:rPr>
          <w:rFonts w:ascii="Times New Roman" w:eastAsia="Palatino" w:hAnsi="Times New Roman" w:cs="Times New Roman"/>
          <w:color w:val="333333"/>
          <w:sz w:val="28"/>
          <w:szCs w:val="28"/>
          <w:lang w:eastAsia="lv-LV"/>
        </w:rPr>
        <w:t>jas</w:t>
      </w:r>
      <w:proofErr w:type="spellEnd"/>
      <w:r w:rsidR="00783D03">
        <w:rPr>
          <w:rFonts w:ascii="Times New Roman" w:eastAsia="Palatino" w:hAnsi="Times New Roman" w:cs="Times New Roman"/>
          <w:color w:val="333333"/>
          <w:sz w:val="28"/>
          <w:szCs w:val="28"/>
          <w:lang w:eastAsia="lv-LV"/>
        </w:rPr>
        <w:t xml:space="preserve"> atbalstu šā ziņojuma 2</w:t>
      </w:r>
      <w:r w:rsidR="00A257D8">
        <w:rPr>
          <w:rFonts w:ascii="Times New Roman" w:eastAsia="Palatino" w:hAnsi="Times New Roman" w:cs="Times New Roman"/>
          <w:color w:val="333333"/>
          <w:sz w:val="28"/>
          <w:szCs w:val="28"/>
          <w:lang w:eastAsia="lv-LV"/>
        </w:rPr>
        <w:t>2</w:t>
      </w:r>
      <w:r w:rsidR="00783D03">
        <w:rPr>
          <w:rFonts w:ascii="Times New Roman" w:eastAsia="Palatino" w:hAnsi="Times New Roman" w:cs="Times New Roman"/>
          <w:color w:val="333333"/>
          <w:sz w:val="28"/>
          <w:szCs w:val="28"/>
          <w:lang w:eastAsia="lv-LV"/>
        </w:rPr>
        <w:t xml:space="preserve">.1. </w:t>
      </w:r>
      <w:r w:rsidR="00F12ADA">
        <w:rPr>
          <w:rFonts w:ascii="Times New Roman" w:eastAsia="Palatino" w:hAnsi="Times New Roman" w:cs="Times New Roman"/>
          <w:color w:val="333333"/>
          <w:sz w:val="28"/>
          <w:szCs w:val="28"/>
          <w:lang w:eastAsia="lv-LV"/>
        </w:rPr>
        <w:t>apakšpunktā minētajiem sociālo pakalpojumu sniedzējiem, kas nodarbināti pašvaldībās uz darba līguma pamata</w:t>
      </w:r>
      <w:r w:rsidR="005D358E">
        <w:rPr>
          <w:rFonts w:ascii="Times New Roman" w:eastAsia="Palatino" w:hAnsi="Times New Roman" w:cs="Times New Roman"/>
          <w:color w:val="333333"/>
          <w:sz w:val="28"/>
          <w:szCs w:val="28"/>
          <w:lang w:eastAsia="lv-LV"/>
        </w:rPr>
        <w:t>;</w:t>
      </w:r>
      <w:r w:rsidR="005D358E" w:rsidRPr="005D358E">
        <w:rPr>
          <w:rFonts w:ascii="Times New Roman" w:eastAsia="Palatino" w:hAnsi="Times New Roman" w:cs="Times New Roman"/>
          <w:color w:val="333333"/>
          <w:sz w:val="28"/>
          <w:szCs w:val="28"/>
          <w:lang w:eastAsia="lv-LV"/>
        </w:rPr>
        <w:t xml:space="preserve"> </w:t>
      </w:r>
    </w:p>
    <w:p w14:paraId="08CB1CAA" w14:textId="49D44C6E" w:rsidR="00CE649C" w:rsidRDefault="001F1201" w:rsidP="005D358E">
      <w:pPr>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 xml:space="preserve">         </w:t>
      </w:r>
      <w:r w:rsidR="00F12ADA">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sidR="00F12ADA">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3</w:t>
      </w:r>
      <w:r w:rsidR="00F12ADA">
        <w:rPr>
          <w:rFonts w:ascii="Times New Roman" w:eastAsia="Palatino" w:hAnsi="Times New Roman" w:cs="Times New Roman"/>
          <w:color w:val="333333"/>
          <w:sz w:val="28"/>
          <w:szCs w:val="28"/>
          <w:lang w:eastAsia="lv-LV"/>
        </w:rPr>
        <w:t xml:space="preserve">. šā ziņojuma </w:t>
      </w:r>
      <w:r w:rsidR="00A257D8">
        <w:rPr>
          <w:rFonts w:ascii="Times New Roman" w:eastAsia="Palatino" w:hAnsi="Times New Roman" w:cs="Times New Roman"/>
          <w:color w:val="333333"/>
          <w:sz w:val="28"/>
          <w:szCs w:val="28"/>
          <w:lang w:eastAsia="lv-LV"/>
        </w:rPr>
        <w:t>29</w:t>
      </w:r>
      <w:r w:rsidR="00F12ADA">
        <w:rPr>
          <w:rFonts w:ascii="Times New Roman" w:eastAsia="Palatino" w:hAnsi="Times New Roman" w:cs="Times New Roman"/>
          <w:color w:val="333333"/>
          <w:sz w:val="28"/>
          <w:szCs w:val="28"/>
          <w:lang w:eastAsia="lv-LV"/>
        </w:rPr>
        <w:t>.2. apakšpunktā minētās darbības ietvaros plānoto atbalstu</w:t>
      </w:r>
      <w:r w:rsidR="00CE649C">
        <w:rPr>
          <w:rFonts w:ascii="Times New Roman" w:eastAsia="Palatino" w:hAnsi="Times New Roman" w:cs="Times New Roman"/>
          <w:color w:val="333333"/>
          <w:sz w:val="28"/>
          <w:szCs w:val="28"/>
          <w:lang w:eastAsia="lv-LV"/>
        </w:rPr>
        <w:t>:</w:t>
      </w:r>
    </w:p>
    <w:p w14:paraId="2DEC47DB" w14:textId="7084FD1D" w:rsidR="00CE649C" w:rsidRDefault="00CE649C" w:rsidP="00CE649C">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3</w:t>
      </w:r>
      <w:r>
        <w:rPr>
          <w:rFonts w:ascii="Times New Roman" w:eastAsia="Palatino" w:hAnsi="Times New Roman" w:cs="Times New Roman"/>
          <w:color w:val="333333"/>
          <w:sz w:val="28"/>
          <w:szCs w:val="28"/>
          <w:lang w:eastAsia="lv-LV"/>
        </w:rPr>
        <w:t>.1.</w:t>
      </w:r>
      <w:r w:rsidR="00F12ADA">
        <w:rPr>
          <w:rFonts w:ascii="Times New Roman" w:eastAsia="Palatino" w:hAnsi="Times New Roman" w:cs="Times New Roman"/>
          <w:color w:val="333333"/>
          <w:sz w:val="28"/>
          <w:szCs w:val="28"/>
          <w:lang w:eastAsia="lv-LV"/>
        </w:rPr>
        <w:t xml:space="preserve"> pakalpojuma sniedzējam, jo tas tiks izvēlēts iepirkuma procedūrā</w:t>
      </w:r>
      <w:r>
        <w:rPr>
          <w:rFonts w:ascii="Times New Roman" w:eastAsia="Palatino" w:hAnsi="Times New Roman" w:cs="Times New Roman"/>
          <w:color w:val="333333"/>
          <w:sz w:val="28"/>
          <w:szCs w:val="28"/>
          <w:lang w:eastAsia="lv-LV"/>
        </w:rPr>
        <w:t>;</w:t>
      </w:r>
    </w:p>
    <w:p w14:paraId="513CA9A9" w14:textId="3FAB4B18" w:rsidR="00F12ADA" w:rsidRDefault="00CE649C" w:rsidP="00CE649C">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3</w:t>
      </w:r>
      <w:r>
        <w:rPr>
          <w:rFonts w:ascii="Times New Roman" w:eastAsia="Palatino" w:hAnsi="Times New Roman" w:cs="Times New Roman"/>
          <w:color w:val="333333"/>
          <w:sz w:val="28"/>
          <w:szCs w:val="28"/>
          <w:lang w:eastAsia="lv-LV"/>
        </w:rPr>
        <w:t xml:space="preserve">.2. </w:t>
      </w:r>
      <w:r w:rsidR="00451623">
        <w:rPr>
          <w:rFonts w:ascii="Times New Roman" w:eastAsia="Palatino" w:hAnsi="Times New Roman" w:cs="Times New Roman"/>
          <w:color w:val="333333"/>
          <w:sz w:val="28"/>
          <w:szCs w:val="28"/>
          <w:lang w:eastAsia="lv-LV"/>
        </w:rPr>
        <w:t xml:space="preserve">mācību atbalstu metodiku apguvei </w:t>
      </w:r>
      <w:r w:rsidR="001F1201" w:rsidRPr="001F1201">
        <w:rPr>
          <w:rFonts w:ascii="Times New Roman" w:eastAsia="Palatino" w:hAnsi="Times New Roman" w:cs="Times New Roman"/>
          <w:color w:val="333333"/>
          <w:sz w:val="28"/>
          <w:szCs w:val="28"/>
          <w:lang w:eastAsia="lv-LV"/>
        </w:rPr>
        <w:t>šā ziņojuma 2</w:t>
      </w:r>
      <w:r w:rsidR="00A257D8">
        <w:rPr>
          <w:rFonts w:ascii="Times New Roman" w:eastAsia="Palatino" w:hAnsi="Times New Roman" w:cs="Times New Roman"/>
          <w:color w:val="333333"/>
          <w:sz w:val="28"/>
          <w:szCs w:val="28"/>
          <w:lang w:eastAsia="lv-LV"/>
        </w:rPr>
        <w:t>2</w:t>
      </w:r>
      <w:r w:rsidR="001F1201" w:rsidRPr="001F1201">
        <w:rPr>
          <w:rFonts w:ascii="Times New Roman" w:eastAsia="Palatino" w:hAnsi="Times New Roman" w:cs="Times New Roman"/>
          <w:color w:val="333333"/>
          <w:sz w:val="28"/>
          <w:szCs w:val="28"/>
          <w:lang w:eastAsia="lv-LV"/>
        </w:rPr>
        <w:t>.1.</w:t>
      </w:r>
      <w:r w:rsidR="00F15E26">
        <w:rPr>
          <w:rFonts w:ascii="Times New Roman" w:eastAsia="Palatino" w:hAnsi="Times New Roman" w:cs="Times New Roman"/>
          <w:color w:val="333333"/>
          <w:sz w:val="28"/>
          <w:szCs w:val="28"/>
          <w:lang w:eastAsia="lv-LV"/>
        </w:rPr>
        <w:t xml:space="preserve"> apakšpunktā minētajiem </w:t>
      </w:r>
      <w:r w:rsidR="00F15E26" w:rsidRPr="00F15E26">
        <w:rPr>
          <w:rFonts w:ascii="Times New Roman" w:eastAsia="Palatino" w:hAnsi="Times New Roman" w:cs="Times New Roman"/>
          <w:color w:val="333333"/>
          <w:sz w:val="28"/>
          <w:szCs w:val="28"/>
          <w:lang w:eastAsia="lv-LV"/>
        </w:rPr>
        <w:t>sociālo pakalpojumu sniedzējiem</w:t>
      </w:r>
      <w:r w:rsidR="00F15E26">
        <w:rPr>
          <w:rFonts w:ascii="Times New Roman" w:eastAsia="Palatino" w:hAnsi="Times New Roman" w:cs="Times New Roman"/>
          <w:color w:val="333333"/>
          <w:sz w:val="28"/>
          <w:szCs w:val="28"/>
          <w:lang w:eastAsia="lv-LV"/>
        </w:rPr>
        <w:t>,</w:t>
      </w:r>
      <w:r w:rsidR="001F1201" w:rsidRPr="001F1201">
        <w:rPr>
          <w:rFonts w:ascii="Times New Roman" w:eastAsia="Palatino" w:hAnsi="Times New Roman" w:cs="Times New Roman"/>
          <w:color w:val="333333"/>
          <w:sz w:val="28"/>
          <w:szCs w:val="28"/>
          <w:lang w:eastAsia="lv-LV"/>
        </w:rPr>
        <w:t xml:space="preserve"> </w:t>
      </w:r>
      <w:r w:rsidR="00F15E26" w:rsidRPr="001F1201">
        <w:rPr>
          <w:rFonts w:ascii="Times New Roman" w:eastAsia="Palatino" w:hAnsi="Times New Roman" w:cs="Times New Roman"/>
          <w:color w:val="333333"/>
          <w:sz w:val="28"/>
          <w:szCs w:val="28"/>
          <w:lang w:eastAsia="lv-LV"/>
        </w:rPr>
        <w:t>kas nodarbināti pašvaldībās uz darba līguma pamata</w:t>
      </w:r>
      <w:r w:rsidR="00F15E26">
        <w:rPr>
          <w:rFonts w:ascii="Times New Roman" w:eastAsia="Palatino" w:hAnsi="Times New Roman" w:cs="Times New Roman"/>
          <w:color w:val="333333"/>
          <w:sz w:val="28"/>
          <w:szCs w:val="28"/>
          <w:lang w:eastAsia="lv-LV"/>
        </w:rPr>
        <w:t xml:space="preserve">, </w:t>
      </w:r>
      <w:r w:rsidR="001F1201" w:rsidRPr="001F1201">
        <w:rPr>
          <w:rFonts w:ascii="Times New Roman" w:eastAsia="Palatino" w:hAnsi="Times New Roman" w:cs="Times New Roman"/>
          <w:color w:val="333333"/>
          <w:sz w:val="28"/>
          <w:szCs w:val="28"/>
          <w:lang w:eastAsia="lv-LV"/>
        </w:rPr>
        <w:t>un 2</w:t>
      </w:r>
      <w:r w:rsidR="00A257D8">
        <w:rPr>
          <w:rFonts w:ascii="Times New Roman" w:eastAsia="Palatino" w:hAnsi="Times New Roman" w:cs="Times New Roman"/>
          <w:color w:val="333333"/>
          <w:sz w:val="28"/>
          <w:szCs w:val="28"/>
          <w:lang w:eastAsia="lv-LV"/>
        </w:rPr>
        <w:t>2</w:t>
      </w:r>
      <w:r w:rsidR="001F1201" w:rsidRPr="001F1201">
        <w:rPr>
          <w:rFonts w:ascii="Times New Roman" w:eastAsia="Palatino" w:hAnsi="Times New Roman" w:cs="Times New Roman"/>
          <w:color w:val="333333"/>
          <w:sz w:val="28"/>
          <w:szCs w:val="28"/>
          <w:lang w:eastAsia="lv-LV"/>
        </w:rPr>
        <w:t xml:space="preserve">.3. apakšpunktā minētajiem </w:t>
      </w:r>
      <w:r w:rsidR="00F15E26" w:rsidRPr="00F15E26">
        <w:rPr>
          <w:rFonts w:ascii="Times New Roman" w:eastAsia="Palatino" w:hAnsi="Times New Roman" w:cs="Times New Roman"/>
          <w:color w:val="333333"/>
          <w:sz w:val="28"/>
          <w:szCs w:val="28"/>
          <w:lang w:eastAsia="lv-LV"/>
        </w:rPr>
        <w:t>sociālā darba studiju programmu studentiem</w:t>
      </w:r>
      <w:r w:rsidR="001F1201" w:rsidRPr="001F1201">
        <w:rPr>
          <w:rFonts w:ascii="Times New Roman" w:eastAsia="Palatino" w:hAnsi="Times New Roman" w:cs="Times New Roman"/>
          <w:color w:val="333333"/>
          <w:sz w:val="28"/>
          <w:szCs w:val="28"/>
          <w:lang w:eastAsia="lv-LV"/>
        </w:rPr>
        <w:t xml:space="preserve">, </w:t>
      </w:r>
      <w:r w:rsidRPr="00CE649C">
        <w:rPr>
          <w:rFonts w:ascii="Times New Roman" w:eastAsia="Palatino" w:hAnsi="Times New Roman" w:cs="Times New Roman"/>
          <w:color w:val="333333"/>
          <w:sz w:val="28"/>
          <w:szCs w:val="28"/>
          <w:lang w:eastAsia="lv-LV"/>
        </w:rPr>
        <w:t>izņemot sociālo pakalpojumu sniedzējus, kas nodarbojas ar saimnieciskām aktivitātēm un kuriem piešķirtais atbalsts kvalificējams kā komercdarbības atbalsts un tiks sniegts saskaņā ar Komisijas regul</w:t>
      </w:r>
      <w:r>
        <w:rPr>
          <w:rFonts w:ascii="Times New Roman" w:eastAsia="Palatino" w:hAnsi="Times New Roman" w:cs="Times New Roman"/>
          <w:color w:val="333333"/>
          <w:sz w:val="28"/>
          <w:szCs w:val="28"/>
          <w:lang w:eastAsia="lv-LV"/>
        </w:rPr>
        <w:t>u</w:t>
      </w:r>
      <w:r w:rsidRPr="00CE649C">
        <w:rPr>
          <w:rFonts w:ascii="Times New Roman" w:eastAsia="Palatino" w:hAnsi="Times New Roman" w:cs="Times New Roman"/>
          <w:color w:val="333333"/>
          <w:sz w:val="28"/>
          <w:szCs w:val="28"/>
          <w:lang w:eastAsia="lv-LV"/>
        </w:rPr>
        <w:t xml:space="preserve"> Nr. 1407/2013</w:t>
      </w:r>
      <w:r w:rsidR="001F1201">
        <w:rPr>
          <w:rFonts w:ascii="Times New Roman" w:eastAsia="Palatino" w:hAnsi="Times New Roman" w:cs="Times New Roman"/>
          <w:color w:val="333333"/>
          <w:sz w:val="28"/>
          <w:szCs w:val="28"/>
          <w:lang w:eastAsia="lv-LV"/>
        </w:rPr>
        <w:t>;</w:t>
      </w:r>
    </w:p>
    <w:p w14:paraId="789CEB78" w14:textId="296CA4AC" w:rsidR="00F15E26" w:rsidRDefault="00F15E26" w:rsidP="00CE649C">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 xml:space="preserve">.3.3. </w:t>
      </w:r>
      <w:r w:rsidR="00351EEF">
        <w:rPr>
          <w:rFonts w:ascii="Times New Roman" w:eastAsia="Palatino" w:hAnsi="Times New Roman" w:cs="Times New Roman"/>
          <w:color w:val="333333"/>
          <w:sz w:val="28"/>
          <w:szCs w:val="28"/>
          <w:lang w:eastAsia="lv-LV"/>
        </w:rPr>
        <w:t xml:space="preserve">e - </w:t>
      </w:r>
      <w:r>
        <w:rPr>
          <w:rFonts w:ascii="Times New Roman" w:eastAsia="Palatino" w:hAnsi="Times New Roman" w:cs="Times New Roman"/>
          <w:color w:val="333333"/>
          <w:sz w:val="28"/>
          <w:szCs w:val="28"/>
          <w:lang w:eastAsia="lv-LV"/>
        </w:rPr>
        <w:t>mācību atbalstu metodiku apguvei</w:t>
      </w:r>
      <w:r w:rsidR="00351EEF">
        <w:rPr>
          <w:rFonts w:ascii="Times New Roman" w:eastAsia="Palatino" w:hAnsi="Times New Roman" w:cs="Times New Roman"/>
          <w:color w:val="333333"/>
          <w:sz w:val="28"/>
          <w:szCs w:val="28"/>
          <w:lang w:eastAsia="lv-LV"/>
        </w:rPr>
        <w:t>, kas būs publiski pieejamas jebkuram interesentam;</w:t>
      </w:r>
      <w:r>
        <w:rPr>
          <w:rFonts w:ascii="Times New Roman" w:eastAsia="Palatino" w:hAnsi="Times New Roman" w:cs="Times New Roman"/>
          <w:color w:val="333333"/>
          <w:sz w:val="28"/>
          <w:szCs w:val="28"/>
          <w:lang w:eastAsia="lv-LV"/>
        </w:rPr>
        <w:t xml:space="preserve"> </w:t>
      </w:r>
    </w:p>
    <w:p w14:paraId="19CE8253" w14:textId="659B8884" w:rsidR="00E5504D" w:rsidRDefault="001F1201" w:rsidP="005D358E">
      <w:pPr>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ab/>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2708CD">
        <w:rPr>
          <w:rFonts w:ascii="Times New Roman" w:eastAsia="Palatino" w:hAnsi="Times New Roman" w:cs="Times New Roman"/>
          <w:color w:val="333333"/>
          <w:sz w:val="28"/>
          <w:szCs w:val="28"/>
          <w:lang w:eastAsia="lv-LV"/>
        </w:rPr>
        <w:t>4</w:t>
      </w:r>
      <w:r>
        <w:rPr>
          <w:rFonts w:ascii="Times New Roman" w:eastAsia="Palatino" w:hAnsi="Times New Roman" w:cs="Times New Roman"/>
          <w:color w:val="333333"/>
          <w:sz w:val="28"/>
          <w:szCs w:val="28"/>
          <w:lang w:eastAsia="lv-LV"/>
        </w:rPr>
        <w:t xml:space="preserve">. šā ziņojuma </w:t>
      </w:r>
      <w:r w:rsidR="00A257D8">
        <w:rPr>
          <w:rFonts w:ascii="Times New Roman" w:eastAsia="Palatino" w:hAnsi="Times New Roman" w:cs="Times New Roman"/>
          <w:color w:val="333333"/>
          <w:sz w:val="28"/>
          <w:szCs w:val="28"/>
          <w:lang w:eastAsia="lv-LV"/>
        </w:rPr>
        <w:t>29</w:t>
      </w:r>
      <w:r w:rsidR="00CE649C">
        <w:rPr>
          <w:rFonts w:ascii="Times New Roman" w:eastAsia="Palatino" w:hAnsi="Times New Roman" w:cs="Times New Roman"/>
          <w:color w:val="333333"/>
          <w:sz w:val="28"/>
          <w:szCs w:val="28"/>
          <w:lang w:eastAsia="lv-LV"/>
        </w:rPr>
        <w:t>.3.</w:t>
      </w:r>
      <w:r w:rsidR="00862C1A">
        <w:rPr>
          <w:rFonts w:ascii="Times New Roman" w:eastAsia="Palatino" w:hAnsi="Times New Roman" w:cs="Times New Roman"/>
          <w:color w:val="333333"/>
          <w:sz w:val="28"/>
          <w:szCs w:val="28"/>
          <w:lang w:eastAsia="lv-LV"/>
        </w:rPr>
        <w:t xml:space="preserve"> apakšpunktā</w:t>
      </w:r>
      <w:r w:rsidR="00E5504D">
        <w:rPr>
          <w:rFonts w:ascii="Times New Roman" w:eastAsia="Palatino" w:hAnsi="Times New Roman" w:cs="Times New Roman"/>
          <w:color w:val="333333"/>
          <w:sz w:val="28"/>
          <w:szCs w:val="28"/>
          <w:lang w:eastAsia="lv-LV"/>
        </w:rPr>
        <w:t xml:space="preserve"> minēt</w:t>
      </w:r>
      <w:r w:rsidR="00D102DC">
        <w:rPr>
          <w:rFonts w:ascii="Times New Roman" w:eastAsia="Palatino" w:hAnsi="Times New Roman" w:cs="Times New Roman"/>
          <w:color w:val="333333"/>
          <w:sz w:val="28"/>
          <w:szCs w:val="28"/>
          <w:lang w:eastAsia="lv-LV"/>
        </w:rPr>
        <w:t>ās</w:t>
      </w:r>
      <w:r w:rsidR="00E5504D">
        <w:rPr>
          <w:rFonts w:ascii="Times New Roman" w:eastAsia="Palatino" w:hAnsi="Times New Roman" w:cs="Times New Roman"/>
          <w:color w:val="333333"/>
          <w:sz w:val="28"/>
          <w:szCs w:val="28"/>
          <w:lang w:eastAsia="lv-LV"/>
        </w:rPr>
        <w:t xml:space="preserve"> darbīb</w:t>
      </w:r>
      <w:r w:rsidR="00D102DC">
        <w:rPr>
          <w:rFonts w:ascii="Times New Roman" w:eastAsia="Palatino" w:hAnsi="Times New Roman" w:cs="Times New Roman"/>
          <w:color w:val="333333"/>
          <w:sz w:val="28"/>
          <w:szCs w:val="28"/>
          <w:lang w:eastAsia="lv-LV"/>
        </w:rPr>
        <w:t>as</w:t>
      </w:r>
      <w:r w:rsidR="00E5504D">
        <w:rPr>
          <w:rFonts w:ascii="Times New Roman" w:eastAsia="Palatino" w:hAnsi="Times New Roman" w:cs="Times New Roman"/>
          <w:color w:val="333333"/>
          <w:sz w:val="28"/>
          <w:szCs w:val="28"/>
          <w:lang w:eastAsia="lv-LV"/>
        </w:rPr>
        <w:t xml:space="preserve"> ietvaros plānoto atbalstu:</w:t>
      </w:r>
    </w:p>
    <w:p w14:paraId="72E1848E" w14:textId="1AD119FB" w:rsidR="00E5504D" w:rsidRDefault="00E5504D" w:rsidP="00E5504D">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lastRenderedPageBreak/>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2708CD">
        <w:rPr>
          <w:rFonts w:ascii="Times New Roman" w:eastAsia="Palatino" w:hAnsi="Times New Roman" w:cs="Times New Roman"/>
          <w:color w:val="333333"/>
          <w:sz w:val="28"/>
          <w:szCs w:val="28"/>
          <w:lang w:eastAsia="lv-LV"/>
        </w:rPr>
        <w:t>4</w:t>
      </w:r>
      <w:r>
        <w:rPr>
          <w:rFonts w:ascii="Times New Roman" w:eastAsia="Palatino" w:hAnsi="Times New Roman" w:cs="Times New Roman"/>
          <w:color w:val="333333"/>
          <w:sz w:val="28"/>
          <w:szCs w:val="28"/>
          <w:lang w:eastAsia="lv-LV"/>
        </w:rPr>
        <w:t>.1. pakalpojumu sniedzējiem, jo tie tiks izvēlēti iepirkuma procedūrā;</w:t>
      </w:r>
    </w:p>
    <w:p w14:paraId="39CC120E" w14:textId="090E74A6" w:rsidR="00E5504D" w:rsidRDefault="00E5504D" w:rsidP="00E5504D">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2708CD">
        <w:rPr>
          <w:rFonts w:ascii="Times New Roman" w:eastAsia="Palatino" w:hAnsi="Times New Roman" w:cs="Times New Roman"/>
          <w:color w:val="333333"/>
          <w:sz w:val="28"/>
          <w:szCs w:val="28"/>
          <w:lang w:eastAsia="lv-LV"/>
        </w:rPr>
        <w:t>4</w:t>
      </w:r>
      <w:r>
        <w:rPr>
          <w:rFonts w:ascii="Times New Roman" w:eastAsia="Palatino" w:hAnsi="Times New Roman" w:cs="Times New Roman"/>
          <w:color w:val="333333"/>
          <w:sz w:val="28"/>
          <w:szCs w:val="28"/>
          <w:lang w:eastAsia="lv-LV"/>
        </w:rPr>
        <w:t>.2.</w:t>
      </w:r>
      <w:r w:rsidR="002F5FB1">
        <w:rPr>
          <w:rFonts w:ascii="Times New Roman" w:eastAsia="Palatino" w:hAnsi="Times New Roman" w:cs="Times New Roman"/>
          <w:color w:val="333333"/>
          <w:sz w:val="28"/>
          <w:szCs w:val="28"/>
          <w:lang w:eastAsia="lv-LV"/>
        </w:rPr>
        <w:t xml:space="preserve"> </w:t>
      </w:r>
      <w:r w:rsidR="00EB7306">
        <w:rPr>
          <w:rFonts w:ascii="Times New Roman" w:eastAsia="Palatino" w:hAnsi="Times New Roman" w:cs="Times New Roman"/>
          <w:color w:val="333333"/>
          <w:sz w:val="28"/>
          <w:szCs w:val="28"/>
          <w:lang w:eastAsia="lv-LV"/>
        </w:rPr>
        <w:t>profesionālā atbalsta tīkla atbalstu šā ziņojuma 2</w:t>
      </w:r>
      <w:r w:rsidR="00A257D8">
        <w:rPr>
          <w:rFonts w:ascii="Times New Roman" w:eastAsia="Palatino" w:hAnsi="Times New Roman" w:cs="Times New Roman"/>
          <w:color w:val="333333"/>
          <w:sz w:val="28"/>
          <w:szCs w:val="28"/>
          <w:lang w:eastAsia="lv-LV"/>
        </w:rPr>
        <w:t>2</w:t>
      </w:r>
      <w:r w:rsidR="00EB7306">
        <w:rPr>
          <w:rFonts w:ascii="Times New Roman" w:eastAsia="Palatino" w:hAnsi="Times New Roman" w:cs="Times New Roman"/>
          <w:color w:val="333333"/>
          <w:sz w:val="28"/>
          <w:szCs w:val="28"/>
          <w:lang w:eastAsia="lv-LV"/>
        </w:rPr>
        <w:t xml:space="preserve">.1. apakšpunktā minētajiem sociālo </w:t>
      </w:r>
      <w:r w:rsidR="00EB7306" w:rsidRPr="00EB7306">
        <w:rPr>
          <w:rFonts w:ascii="Times New Roman" w:eastAsia="Palatino" w:hAnsi="Times New Roman" w:cs="Times New Roman"/>
          <w:color w:val="333333"/>
          <w:sz w:val="28"/>
          <w:szCs w:val="28"/>
          <w:lang w:eastAsia="lv-LV"/>
        </w:rPr>
        <w:t>pakalpojumu sniedzējiem, kas nodarbināti pašvaldībās uz darba līguma pamata</w:t>
      </w:r>
      <w:r w:rsidR="00D33D4E">
        <w:rPr>
          <w:rFonts w:ascii="Times New Roman" w:eastAsia="Palatino" w:hAnsi="Times New Roman" w:cs="Times New Roman"/>
          <w:color w:val="333333"/>
          <w:sz w:val="28"/>
          <w:szCs w:val="28"/>
          <w:lang w:eastAsia="lv-LV"/>
        </w:rPr>
        <w:t>, kā arī pašvaldību sociālo pakalpojumu sniedzēju iestādēm</w:t>
      </w:r>
      <w:r w:rsidR="00EB7306" w:rsidRPr="00EB7306">
        <w:rPr>
          <w:rFonts w:ascii="Times New Roman" w:eastAsia="Palatino" w:hAnsi="Times New Roman" w:cs="Times New Roman"/>
          <w:color w:val="333333"/>
          <w:sz w:val="28"/>
          <w:szCs w:val="28"/>
          <w:lang w:eastAsia="lv-LV"/>
        </w:rPr>
        <w:t>;</w:t>
      </w:r>
    </w:p>
    <w:p w14:paraId="09270693" w14:textId="03543B3F" w:rsidR="001F1201" w:rsidRDefault="000D0C32" w:rsidP="00E5504D">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A257D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777F2A">
        <w:rPr>
          <w:rFonts w:ascii="Times New Roman" w:eastAsia="Palatino" w:hAnsi="Times New Roman" w:cs="Times New Roman"/>
          <w:color w:val="333333"/>
          <w:sz w:val="28"/>
          <w:szCs w:val="28"/>
          <w:lang w:eastAsia="lv-LV"/>
        </w:rPr>
        <w:t xml:space="preserve"> </w:t>
      </w:r>
      <w:r w:rsidRPr="000D0C32">
        <w:rPr>
          <w:rFonts w:ascii="Times New Roman" w:eastAsia="Palatino" w:hAnsi="Times New Roman" w:cs="Times New Roman"/>
          <w:color w:val="333333"/>
          <w:sz w:val="28"/>
          <w:szCs w:val="28"/>
          <w:lang w:eastAsia="lv-LV"/>
        </w:rPr>
        <w:t xml:space="preserve">šā ziņojuma </w:t>
      </w:r>
      <w:r w:rsidR="00A257D8">
        <w:rPr>
          <w:rFonts w:ascii="Times New Roman" w:eastAsia="Palatino" w:hAnsi="Times New Roman" w:cs="Times New Roman"/>
          <w:color w:val="333333"/>
          <w:sz w:val="28"/>
          <w:szCs w:val="28"/>
          <w:lang w:eastAsia="lv-LV"/>
        </w:rPr>
        <w:t>29</w:t>
      </w:r>
      <w:r w:rsidRPr="000D0C32">
        <w:rPr>
          <w:rFonts w:ascii="Times New Roman" w:eastAsia="Palatino" w:hAnsi="Times New Roman" w:cs="Times New Roman"/>
          <w:color w:val="333333"/>
          <w:sz w:val="28"/>
          <w:szCs w:val="28"/>
          <w:lang w:eastAsia="lv-LV"/>
        </w:rPr>
        <w:t>.</w:t>
      </w:r>
      <w:r w:rsidR="00A257D8">
        <w:rPr>
          <w:rFonts w:ascii="Times New Roman" w:eastAsia="Palatino" w:hAnsi="Times New Roman" w:cs="Times New Roman"/>
          <w:color w:val="333333"/>
          <w:sz w:val="28"/>
          <w:szCs w:val="28"/>
          <w:lang w:eastAsia="lv-LV"/>
        </w:rPr>
        <w:t>4</w:t>
      </w:r>
      <w:r w:rsidRPr="000D0C32">
        <w:rPr>
          <w:rFonts w:ascii="Times New Roman" w:eastAsia="Palatino" w:hAnsi="Times New Roman" w:cs="Times New Roman"/>
          <w:color w:val="333333"/>
          <w:sz w:val="28"/>
          <w:szCs w:val="28"/>
          <w:lang w:eastAsia="lv-LV"/>
        </w:rPr>
        <w:t>.</w:t>
      </w:r>
      <w:r>
        <w:rPr>
          <w:rFonts w:ascii="Times New Roman" w:eastAsia="Palatino" w:hAnsi="Times New Roman" w:cs="Times New Roman"/>
          <w:color w:val="333333"/>
          <w:sz w:val="28"/>
          <w:szCs w:val="28"/>
          <w:lang w:eastAsia="lv-LV"/>
        </w:rPr>
        <w:t xml:space="preserve">, </w:t>
      </w:r>
      <w:r w:rsidR="00B41BC8">
        <w:rPr>
          <w:rFonts w:ascii="Times New Roman" w:eastAsia="Palatino" w:hAnsi="Times New Roman" w:cs="Times New Roman"/>
          <w:color w:val="333333"/>
          <w:sz w:val="28"/>
          <w:szCs w:val="28"/>
          <w:lang w:eastAsia="lv-LV"/>
        </w:rPr>
        <w:t>29</w:t>
      </w:r>
      <w:r>
        <w:rPr>
          <w:rFonts w:ascii="Times New Roman" w:eastAsia="Palatino" w:hAnsi="Times New Roman" w:cs="Times New Roman"/>
          <w:color w:val="333333"/>
          <w:sz w:val="28"/>
          <w:szCs w:val="28"/>
          <w:lang w:eastAsia="lv-LV"/>
        </w:rPr>
        <w:t>.</w:t>
      </w:r>
      <w:r w:rsidR="00B41BC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 xml:space="preserve">. un </w:t>
      </w:r>
      <w:r w:rsidR="00B41BC8">
        <w:rPr>
          <w:rFonts w:ascii="Times New Roman" w:eastAsia="Palatino" w:hAnsi="Times New Roman" w:cs="Times New Roman"/>
          <w:color w:val="333333"/>
          <w:sz w:val="28"/>
          <w:szCs w:val="28"/>
          <w:lang w:eastAsia="lv-LV"/>
        </w:rPr>
        <w:t>29</w:t>
      </w:r>
      <w:r>
        <w:rPr>
          <w:rFonts w:ascii="Times New Roman" w:eastAsia="Palatino" w:hAnsi="Times New Roman" w:cs="Times New Roman"/>
          <w:color w:val="333333"/>
          <w:sz w:val="28"/>
          <w:szCs w:val="28"/>
          <w:lang w:eastAsia="lv-LV"/>
        </w:rPr>
        <w:t>.</w:t>
      </w:r>
      <w:r w:rsidR="00B41BC8">
        <w:rPr>
          <w:rFonts w:ascii="Times New Roman" w:eastAsia="Palatino" w:hAnsi="Times New Roman" w:cs="Times New Roman"/>
          <w:color w:val="333333"/>
          <w:sz w:val="28"/>
          <w:szCs w:val="28"/>
          <w:lang w:eastAsia="lv-LV"/>
        </w:rPr>
        <w:t>6</w:t>
      </w:r>
      <w:r>
        <w:rPr>
          <w:rFonts w:ascii="Times New Roman" w:eastAsia="Palatino" w:hAnsi="Times New Roman" w:cs="Times New Roman"/>
          <w:color w:val="333333"/>
          <w:sz w:val="28"/>
          <w:szCs w:val="28"/>
          <w:lang w:eastAsia="lv-LV"/>
        </w:rPr>
        <w:t xml:space="preserve">. </w:t>
      </w:r>
      <w:r w:rsidRPr="000D0C32">
        <w:rPr>
          <w:rFonts w:ascii="Times New Roman" w:eastAsia="Palatino" w:hAnsi="Times New Roman" w:cs="Times New Roman"/>
          <w:color w:val="333333"/>
          <w:sz w:val="28"/>
          <w:szCs w:val="28"/>
          <w:lang w:eastAsia="lv-LV"/>
        </w:rPr>
        <w:t>apakšpunktā minēto darbību</w:t>
      </w:r>
      <w:r w:rsidR="00777F2A">
        <w:rPr>
          <w:rFonts w:ascii="Times New Roman" w:eastAsia="Palatino" w:hAnsi="Times New Roman" w:cs="Times New Roman"/>
          <w:color w:val="333333"/>
          <w:sz w:val="28"/>
          <w:szCs w:val="28"/>
          <w:lang w:eastAsia="lv-LV"/>
        </w:rPr>
        <w:t xml:space="preserve"> </w:t>
      </w:r>
      <w:r w:rsidR="00604948">
        <w:rPr>
          <w:rFonts w:ascii="Times New Roman" w:eastAsia="Palatino" w:hAnsi="Times New Roman" w:cs="Times New Roman"/>
          <w:color w:val="333333"/>
          <w:sz w:val="28"/>
          <w:szCs w:val="28"/>
          <w:lang w:eastAsia="lv-LV"/>
        </w:rPr>
        <w:t>ietvaros plānoto atbalstu:</w:t>
      </w:r>
    </w:p>
    <w:p w14:paraId="5FD51970" w14:textId="0E90B88E" w:rsidR="00604948" w:rsidRDefault="00604948" w:rsidP="00E5504D">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B41BC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B41BC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 xml:space="preserve">.1. </w:t>
      </w:r>
      <w:r w:rsidRPr="00604948">
        <w:rPr>
          <w:rFonts w:ascii="Times New Roman" w:eastAsia="Palatino" w:hAnsi="Times New Roman" w:cs="Times New Roman"/>
          <w:color w:val="333333"/>
          <w:sz w:val="28"/>
          <w:szCs w:val="28"/>
          <w:lang w:eastAsia="lv-LV"/>
        </w:rPr>
        <w:t>pakalpojumu sniedzējiem, jo tie tiks izvēlēti iepirkuma procedūrā;</w:t>
      </w:r>
    </w:p>
    <w:p w14:paraId="04662DC4" w14:textId="2F9601D8" w:rsidR="00604948" w:rsidRDefault="00604948" w:rsidP="00E5504D">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B41BC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B41BC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.2. informatīvi izglītojošu atbalstu sabiedrībai</w:t>
      </w:r>
      <w:r w:rsidR="00D828DD">
        <w:rPr>
          <w:rFonts w:ascii="Times New Roman" w:eastAsia="Palatino" w:hAnsi="Times New Roman" w:cs="Times New Roman"/>
          <w:color w:val="333333"/>
          <w:sz w:val="28"/>
          <w:szCs w:val="28"/>
          <w:lang w:eastAsia="lv-LV"/>
        </w:rPr>
        <w:t xml:space="preserve"> kopumā</w:t>
      </w:r>
      <w:r>
        <w:rPr>
          <w:rFonts w:ascii="Times New Roman" w:eastAsia="Palatino" w:hAnsi="Times New Roman" w:cs="Times New Roman"/>
          <w:color w:val="333333"/>
          <w:sz w:val="28"/>
          <w:szCs w:val="28"/>
          <w:lang w:eastAsia="lv-LV"/>
        </w:rPr>
        <w:t>, t</w:t>
      </w:r>
      <w:r w:rsidR="004E642D">
        <w:rPr>
          <w:rFonts w:ascii="Times New Roman" w:eastAsia="Palatino" w:hAnsi="Times New Roman" w:cs="Times New Roman"/>
          <w:color w:val="333333"/>
          <w:sz w:val="28"/>
          <w:szCs w:val="28"/>
          <w:lang w:eastAsia="lv-LV"/>
        </w:rPr>
        <w:t xml:space="preserve">ai </w:t>
      </w:r>
      <w:r>
        <w:rPr>
          <w:rFonts w:ascii="Times New Roman" w:eastAsia="Palatino" w:hAnsi="Times New Roman" w:cs="Times New Roman"/>
          <w:color w:val="333333"/>
          <w:sz w:val="28"/>
          <w:szCs w:val="28"/>
          <w:lang w:eastAsia="lv-LV"/>
        </w:rPr>
        <w:t>sk</w:t>
      </w:r>
      <w:r w:rsidR="004E642D">
        <w:rPr>
          <w:rFonts w:ascii="Times New Roman" w:eastAsia="Palatino" w:hAnsi="Times New Roman" w:cs="Times New Roman"/>
          <w:color w:val="333333"/>
          <w:sz w:val="28"/>
          <w:szCs w:val="28"/>
          <w:lang w:eastAsia="lv-LV"/>
        </w:rPr>
        <w:t>aitā</w:t>
      </w:r>
      <w:r>
        <w:rPr>
          <w:rFonts w:ascii="Times New Roman" w:eastAsia="Palatino" w:hAnsi="Times New Roman" w:cs="Times New Roman"/>
          <w:color w:val="333333"/>
          <w:sz w:val="28"/>
          <w:szCs w:val="28"/>
          <w:lang w:eastAsia="lv-LV"/>
        </w:rPr>
        <w:t xml:space="preserve"> 2</w:t>
      </w:r>
      <w:r w:rsidR="00B41BC8">
        <w:rPr>
          <w:rFonts w:ascii="Times New Roman" w:eastAsia="Palatino" w:hAnsi="Times New Roman" w:cs="Times New Roman"/>
          <w:color w:val="333333"/>
          <w:sz w:val="28"/>
          <w:szCs w:val="28"/>
          <w:lang w:eastAsia="lv-LV"/>
        </w:rPr>
        <w:t>2</w:t>
      </w:r>
      <w:r>
        <w:rPr>
          <w:rFonts w:ascii="Times New Roman" w:eastAsia="Palatino" w:hAnsi="Times New Roman" w:cs="Times New Roman"/>
          <w:color w:val="333333"/>
          <w:sz w:val="28"/>
          <w:szCs w:val="28"/>
          <w:lang w:eastAsia="lv-LV"/>
        </w:rPr>
        <w:t>.1. un 2</w:t>
      </w:r>
      <w:r w:rsidR="00B41BC8">
        <w:rPr>
          <w:rFonts w:ascii="Times New Roman" w:eastAsia="Palatino" w:hAnsi="Times New Roman" w:cs="Times New Roman"/>
          <w:color w:val="333333"/>
          <w:sz w:val="28"/>
          <w:szCs w:val="28"/>
          <w:lang w:eastAsia="lv-LV"/>
        </w:rPr>
        <w:t>2</w:t>
      </w:r>
      <w:r>
        <w:rPr>
          <w:rFonts w:ascii="Times New Roman" w:eastAsia="Palatino" w:hAnsi="Times New Roman" w:cs="Times New Roman"/>
          <w:color w:val="333333"/>
          <w:sz w:val="28"/>
          <w:szCs w:val="28"/>
          <w:lang w:eastAsia="lv-LV"/>
        </w:rPr>
        <w:t>.</w:t>
      </w:r>
      <w:r w:rsidR="00D828DD">
        <w:rPr>
          <w:rFonts w:ascii="Times New Roman" w:eastAsia="Palatino" w:hAnsi="Times New Roman" w:cs="Times New Roman"/>
          <w:color w:val="333333"/>
          <w:sz w:val="28"/>
          <w:szCs w:val="28"/>
          <w:lang w:eastAsia="lv-LV"/>
        </w:rPr>
        <w:t>2. apakšpunktā minētajai mērķa grupai;</w:t>
      </w:r>
    </w:p>
    <w:p w14:paraId="2A63C6E1" w14:textId="5AF38194" w:rsidR="00D828DD" w:rsidRDefault="00D828DD" w:rsidP="003C7A62">
      <w:pPr>
        <w:ind w:firstLine="720"/>
        <w:jc w:val="both"/>
        <w:rPr>
          <w:rFonts w:ascii="Times New Roman" w:eastAsia="Palatino" w:hAnsi="Times New Roman" w:cs="Times New Roman"/>
          <w:color w:val="333333"/>
          <w:sz w:val="28"/>
          <w:szCs w:val="28"/>
          <w:lang w:eastAsia="lv-LV"/>
        </w:rPr>
      </w:pPr>
      <w:r>
        <w:rPr>
          <w:rFonts w:ascii="Times New Roman" w:eastAsia="Palatino" w:hAnsi="Times New Roman" w:cs="Times New Roman"/>
          <w:color w:val="333333"/>
          <w:sz w:val="28"/>
          <w:szCs w:val="28"/>
          <w:lang w:eastAsia="lv-LV"/>
        </w:rPr>
        <w:t>5</w:t>
      </w:r>
      <w:r w:rsidR="00B41BC8">
        <w:rPr>
          <w:rFonts w:ascii="Times New Roman" w:eastAsia="Palatino" w:hAnsi="Times New Roman" w:cs="Times New Roman"/>
          <w:color w:val="333333"/>
          <w:sz w:val="28"/>
          <w:szCs w:val="28"/>
          <w:lang w:eastAsia="lv-LV"/>
        </w:rPr>
        <w:t>5</w:t>
      </w:r>
      <w:r>
        <w:rPr>
          <w:rFonts w:ascii="Times New Roman" w:eastAsia="Palatino" w:hAnsi="Times New Roman" w:cs="Times New Roman"/>
          <w:color w:val="333333"/>
          <w:sz w:val="28"/>
          <w:szCs w:val="28"/>
          <w:lang w:eastAsia="lv-LV"/>
        </w:rPr>
        <w:t>.</w:t>
      </w:r>
      <w:r w:rsidR="00B41BC8">
        <w:rPr>
          <w:rFonts w:ascii="Times New Roman" w:eastAsia="Palatino" w:hAnsi="Times New Roman" w:cs="Times New Roman"/>
          <w:color w:val="333333"/>
          <w:sz w:val="28"/>
          <w:szCs w:val="28"/>
          <w:lang w:eastAsia="lv-LV"/>
        </w:rPr>
        <w:t>6</w:t>
      </w:r>
      <w:r>
        <w:rPr>
          <w:rFonts w:ascii="Times New Roman" w:eastAsia="Palatino" w:hAnsi="Times New Roman" w:cs="Times New Roman"/>
          <w:color w:val="333333"/>
          <w:sz w:val="28"/>
          <w:szCs w:val="28"/>
          <w:lang w:eastAsia="lv-LV"/>
        </w:rPr>
        <w:t xml:space="preserve">. šā ziņojuma </w:t>
      </w:r>
      <w:r w:rsidR="00B41BC8">
        <w:rPr>
          <w:rFonts w:ascii="Times New Roman" w:eastAsia="Palatino" w:hAnsi="Times New Roman" w:cs="Times New Roman"/>
          <w:color w:val="333333"/>
          <w:sz w:val="28"/>
          <w:szCs w:val="28"/>
          <w:lang w:eastAsia="lv-LV"/>
        </w:rPr>
        <w:t>29</w:t>
      </w:r>
      <w:r>
        <w:rPr>
          <w:rFonts w:ascii="Times New Roman" w:eastAsia="Palatino" w:hAnsi="Times New Roman" w:cs="Times New Roman"/>
          <w:color w:val="333333"/>
          <w:sz w:val="28"/>
          <w:szCs w:val="28"/>
          <w:lang w:eastAsia="lv-LV"/>
        </w:rPr>
        <w:t>.</w:t>
      </w:r>
      <w:r w:rsidR="00B41BC8">
        <w:rPr>
          <w:rFonts w:ascii="Times New Roman" w:eastAsia="Palatino" w:hAnsi="Times New Roman" w:cs="Times New Roman"/>
          <w:color w:val="333333"/>
          <w:sz w:val="28"/>
          <w:szCs w:val="28"/>
          <w:lang w:eastAsia="lv-LV"/>
        </w:rPr>
        <w:t>7</w:t>
      </w:r>
      <w:r>
        <w:rPr>
          <w:rFonts w:ascii="Times New Roman" w:eastAsia="Palatino" w:hAnsi="Times New Roman" w:cs="Times New Roman"/>
          <w:color w:val="333333"/>
          <w:sz w:val="28"/>
          <w:szCs w:val="28"/>
          <w:lang w:eastAsia="lv-LV"/>
        </w:rPr>
        <w:t xml:space="preserve">. un </w:t>
      </w:r>
      <w:r w:rsidR="00B41BC8">
        <w:rPr>
          <w:rFonts w:ascii="Times New Roman" w:eastAsia="Palatino" w:hAnsi="Times New Roman" w:cs="Times New Roman"/>
          <w:color w:val="333333"/>
          <w:sz w:val="28"/>
          <w:szCs w:val="28"/>
          <w:lang w:eastAsia="lv-LV"/>
        </w:rPr>
        <w:t>29</w:t>
      </w:r>
      <w:r>
        <w:rPr>
          <w:rFonts w:ascii="Times New Roman" w:eastAsia="Palatino" w:hAnsi="Times New Roman" w:cs="Times New Roman"/>
          <w:color w:val="333333"/>
          <w:sz w:val="28"/>
          <w:szCs w:val="28"/>
          <w:lang w:eastAsia="lv-LV"/>
        </w:rPr>
        <w:t>.</w:t>
      </w:r>
      <w:r w:rsidR="00B41BC8">
        <w:rPr>
          <w:rFonts w:ascii="Times New Roman" w:eastAsia="Palatino" w:hAnsi="Times New Roman" w:cs="Times New Roman"/>
          <w:color w:val="333333"/>
          <w:sz w:val="28"/>
          <w:szCs w:val="28"/>
          <w:lang w:eastAsia="lv-LV"/>
        </w:rPr>
        <w:t>8</w:t>
      </w:r>
      <w:r>
        <w:rPr>
          <w:rFonts w:ascii="Times New Roman" w:eastAsia="Palatino" w:hAnsi="Times New Roman" w:cs="Times New Roman"/>
          <w:color w:val="333333"/>
          <w:sz w:val="28"/>
          <w:szCs w:val="28"/>
          <w:lang w:eastAsia="lv-LV"/>
        </w:rPr>
        <w:t xml:space="preserve">. apakšpunktā plānoto atbalstu plānotā </w:t>
      </w:r>
      <w:r w:rsidRPr="00D828DD">
        <w:rPr>
          <w:rFonts w:ascii="Times New Roman" w:eastAsia="Palatino" w:hAnsi="Times New Roman" w:cs="Times New Roman"/>
          <w:color w:val="333333"/>
          <w:sz w:val="28"/>
          <w:szCs w:val="28"/>
          <w:lang w:eastAsia="lv-LV"/>
        </w:rPr>
        <w:t>finansējuma saņēmēj</w:t>
      </w:r>
      <w:r>
        <w:rPr>
          <w:rFonts w:ascii="Times New Roman" w:eastAsia="Palatino" w:hAnsi="Times New Roman" w:cs="Times New Roman"/>
          <w:color w:val="333333"/>
          <w:sz w:val="28"/>
          <w:szCs w:val="28"/>
          <w:lang w:eastAsia="lv-LV"/>
        </w:rPr>
        <w:t>a projekta personālam</w:t>
      </w:r>
      <w:r w:rsidRPr="00D828DD">
        <w:rPr>
          <w:rFonts w:ascii="Times New Roman" w:eastAsia="Palatino" w:hAnsi="Times New Roman" w:cs="Times New Roman"/>
          <w:color w:val="333333"/>
          <w:sz w:val="28"/>
          <w:szCs w:val="28"/>
          <w:lang w:eastAsia="lv-LV"/>
        </w:rPr>
        <w:t>, jo Labklājības ministrija ir tiešās valsts pārvaldes iestāde, kas neveic saimniecisko darbību</w:t>
      </w:r>
      <w:r>
        <w:rPr>
          <w:rFonts w:ascii="Times New Roman" w:eastAsia="Palatino" w:hAnsi="Times New Roman" w:cs="Times New Roman"/>
          <w:color w:val="333333"/>
          <w:sz w:val="28"/>
          <w:szCs w:val="28"/>
          <w:lang w:eastAsia="lv-LV"/>
        </w:rPr>
        <w:t>;</w:t>
      </w:r>
    </w:p>
    <w:p w14:paraId="03CF8E7F" w14:textId="192F5628" w:rsidR="00A23D48" w:rsidRDefault="00D53606" w:rsidP="00071928">
      <w:pPr>
        <w:jc w:val="both"/>
        <w:rPr>
          <w:rFonts w:ascii="Times New Roman" w:hAnsi="Times New Roman" w:cs="Times New Roman"/>
          <w:sz w:val="28"/>
          <w:szCs w:val="28"/>
        </w:rPr>
      </w:pPr>
      <w:r>
        <w:rPr>
          <w:rFonts w:ascii="Times New Roman" w:eastAsia="Palatino" w:hAnsi="Times New Roman" w:cs="Times New Roman"/>
          <w:color w:val="333333"/>
          <w:sz w:val="28"/>
          <w:szCs w:val="28"/>
          <w:lang w:eastAsia="lv-LV"/>
        </w:rPr>
        <w:t xml:space="preserve"> </w:t>
      </w:r>
      <w:r w:rsidR="000F55F1">
        <w:rPr>
          <w:rFonts w:ascii="Times New Roman" w:eastAsia="Palatino" w:hAnsi="Times New Roman" w:cs="Times New Roman"/>
          <w:color w:val="333333"/>
          <w:sz w:val="28"/>
          <w:szCs w:val="28"/>
          <w:lang w:eastAsia="lv-LV"/>
        </w:rPr>
        <w:t xml:space="preserve"> </w:t>
      </w:r>
      <w:r w:rsidR="00071928">
        <w:rPr>
          <w:rFonts w:ascii="Times New Roman" w:eastAsia="Palatino" w:hAnsi="Times New Roman" w:cs="Times New Roman"/>
          <w:color w:val="333333"/>
          <w:sz w:val="28"/>
          <w:szCs w:val="28"/>
          <w:lang w:eastAsia="lv-LV"/>
        </w:rPr>
        <w:tab/>
      </w:r>
      <w:r w:rsidR="00F33B90">
        <w:rPr>
          <w:rFonts w:ascii="Times New Roman" w:hAnsi="Times New Roman" w:cs="Times New Roman"/>
          <w:sz w:val="28"/>
          <w:szCs w:val="28"/>
        </w:rPr>
        <w:t>5</w:t>
      </w:r>
      <w:r w:rsidR="002933D2">
        <w:rPr>
          <w:rFonts w:ascii="Times New Roman" w:hAnsi="Times New Roman" w:cs="Times New Roman"/>
          <w:sz w:val="28"/>
          <w:szCs w:val="28"/>
        </w:rPr>
        <w:t>5</w:t>
      </w:r>
      <w:r w:rsidR="00F33B90">
        <w:rPr>
          <w:rFonts w:ascii="Times New Roman" w:hAnsi="Times New Roman" w:cs="Times New Roman"/>
          <w:sz w:val="28"/>
          <w:szCs w:val="28"/>
        </w:rPr>
        <w:t>.</w:t>
      </w:r>
      <w:r w:rsidR="002933D2">
        <w:rPr>
          <w:rFonts w:ascii="Times New Roman" w:hAnsi="Times New Roman" w:cs="Times New Roman"/>
          <w:sz w:val="28"/>
          <w:szCs w:val="28"/>
        </w:rPr>
        <w:t>7</w:t>
      </w:r>
      <w:r w:rsidR="00F33B90">
        <w:rPr>
          <w:rFonts w:ascii="Times New Roman" w:hAnsi="Times New Roman" w:cs="Times New Roman"/>
          <w:sz w:val="28"/>
          <w:szCs w:val="28"/>
        </w:rPr>
        <w:t>.</w:t>
      </w:r>
      <w:r w:rsidR="00B37C0D">
        <w:rPr>
          <w:rFonts w:ascii="Times New Roman" w:hAnsi="Times New Roman" w:cs="Times New Roman"/>
          <w:sz w:val="28"/>
          <w:szCs w:val="28"/>
        </w:rPr>
        <w:t xml:space="preserve"> </w:t>
      </w:r>
      <w:r w:rsidR="003B1186" w:rsidRPr="003B1186">
        <w:rPr>
          <w:rFonts w:ascii="Times New Roman" w:hAnsi="Times New Roman" w:cs="Times New Roman"/>
          <w:sz w:val="28"/>
          <w:szCs w:val="28"/>
        </w:rPr>
        <w:t xml:space="preserve">preču un pakalpojumu iegāde notiks konkurenci nodrošinošā, pārredzamā, nediskriminējošā un beznosacījumu konkursa procedūrā, kas atbilst publiskā iepirkuma principiem, un tādējādi tiks izslēgts komercdarbības atbalsts preču un pakalpojumu sniedzēju līmenī. </w:t>
      </w:r>
      <w:r w:rsidR="00C6182A">
        <w:rPr>
          <w:rFonts w:ascii="Times New Roman" w:hAnsi="Times New Roman" w:cs="Times New Roman"/>
          <w:sz w:val="28"/>
          <w:szCs w:val="28"/>
        </w:rPr>
        <w:t xml:space="preserve"> </w:t>
      </w:r>
      <w:r w:rsidR="001B072B">
        <w:rPr>
          <w:rFonts w:ascii="Times New Roman" w:hAnsi="Times New Roman" w:cs="Times New Roman"/>
          <w:sz w:val="28"/>
          <w:szCs w:val="28"/>
        </w:rPr>
        <w:t xml:space="preserve"> </w:t>
      </w:r>
    </w:p>
    <w:p w14:paraId="0F53A5E0" w14:textId="54C73E49" w:rsidR="00730C8F" w:rsidRDefault="00730C8F" w:rsidP="003C7A62">
      <w:pPr>
        <w:ind w:firstLine="720"/>
        <w:jc w:val="both"/>
        <w:rPr>
          <w:rFonts w:ascii="Times New Roman" w:hAnsi="Times New Roman" w:cs="Times New Roman"/>
          <w:sz w:val="28"/>
          <w:szCs w:val="28"/>
        </w:rPr>
      </w:pPr>
      <w:r>
        <w:rPr>
          <w:rFonts w:ascii="Times New Roman" w:hAnsi="Times New Roman" w:cs="Times New Roman"/>
          <w:sz w:val="28"/>
          <w:szCs w:val="28"/>
        </w:rPr>
        <w:t>5</w:t>
      </w:r>
      <w:r w:rsidR="002933D2">
        <w:rPr>
          <w:rFonts w:ascii="Times New Roman" w:hAnsi="Times New Roman" w:cs="Times New Roman"/>
          <w:sz w:val="28"/>
          <w:szCs w:val="28"/>
        </w:rPr>
        <w:t>6</w:t>
      </w:r>
      <w:r>
        <w:rPr>
          <w:rFonts w:ascii="Times New Roman" w:hAnsi="Times New Roman" w:cs="Times New Roman"/>
          <w:sz w:val="28"/>
          <w:szCs w:val="28"/>
        </w:rPr>
        <w:t>.</w:t>
      </w:r>
      <w:r w:rsidRPr="00730C8F">
        <w:t xml:space="preserve"> </w:t>
      </w:r>
      <w:proofErr w:type="spellStart"/>
      <w:r w:rsidRPr="003C7A62">
        <w:rPr>
          <w:rFonts w:ascii="Times New Roman" w:hAnsi="Times New Roman" w:cs="Times New Roman"/>
          <w:i/>
          <w:iCs/>
          <w:sz w:val="28"/>
          <w:szCs w:val="28"/>
        </w:rPr>
        <w:t>De</w:t>
      </w:r>
      <w:proofErr w:type="spellEnd"/>
      <w:r w:rsidRPr="003C7A62">
        <w:rPr>
          <w:rFonts w:ascii="Times New Roman" w:hAnsi="Times New Roman" w:cs="Times New Roman"/>
          <w:i/>
          <w:iCs/>
          <w:sz w:val="28"/>
          <w:szCs w:val="28"/>
        </w:rPr>
        <w:t xml:space="preserve"> </w:t>
      </w:r>
      <w:proofErr w:type="spellStart"/>
      <w:r w:rsidRPr="003C7A62">
        <w:rPr>
          <w:rFonts w:ascii="Times New Roman" w:hAnsi="Times New Roman" w:cs="Times New Roman"/>
          <w:i/>
          <w:iCs/>
          <w:sz w:val="28"/>
          <w:szCs w:val="28"/>
        </w:rPr>
        <w:t>minimis</w:t>
      </w:r>
      <w:proofErr w:type="spellEnd"/>
      <w:r w:rsidRPr="00730C8F">
        <w:rPr>
          <w:rFonts w:ascii="Times New Roman" w:hAnsi="Times New Roman" w:cs="Times New Roman"/>
          <w:sz w:val="28"/>
          <w:szCs w:val="28"/>
        </w:rPr>
        <w:t xml:space="preserve"> atbalstu š</w:t>
      </w:r>
      <w:r>
        <w:rPr>
          <w:rFonts w:ascii="Times New Roman" w:hAnsi="Times New Roman" w:cs="Times New Roman"/>
          <w:sz w:val="28"/>
          <w:szCs w:val="28"/>
        </w:rPr>
        <w:t>ā</w:t>
      </w:r>
      <w:r w:rsidRPr="00730C8F">
        <w:rPr>
          <w:rFonts w:ascii="Times New Roman" w:hAnsi="Times New Roman" w:cs="Times New Roman"/>
          <w:sz w:val="28"/>
          <w:szCs w:val="28"/>
        </w:rPr>
        <w:t xml:space="preserve"> </w:t>
      </w:r>
      <w:r w:rsidR="003C7A62">
        <w:rPr>
          <w:rFonts w:ascii="Times New Roman" w:hAnsi="Times New Roman" w:cs="Times New Roman"/>
          <w:sz w:val="28"/>
          <w:szCs w:val="28"/>
        </w:rPr>
        <w:t>ziņojuma 5</w:t>
      </w:r>
      <w:r w:rsidR="002933D2">
        <w:rPr>
          <w:rFonts w:ascii="Times New Roman" w:hAnsi="Times New Roman" w:cs="Times New Roman"/>
          <w:sz w:val="28"/>
          <w:szCs w:val="28"/>
        </w:rPr>
        <w:t>5</w:t>
      </w:r>
      <w:r w:rsidR="003C7A62">
        <w:rPr>
          <w:rFonts w:ascii="Times New Roman" w:hAnsi="Times New Roman" w:cs="Times New Roman"/>
          <w:sz w:val="28"/>
          <w:szCs w:val="28"/>
        </w:rPr>
        <w:t>.1.2. un 5</w:t>
      </w:r>
      <w:r w:rsidR="002933D2">
        <w:rPr>
          <w:rFonts w:ascii="Times New Roman" w:hAnsi="Times New Roman" w:cs="Times New Roman"/>
          <w:sz w:val="28"/>
          <w:szCs w:val="28"/>
        </w:rPr>
        <w:t>5</w:t>
      </w:r>
      <w:r w:rsidR="003C7A62">
        <w:rPr>
          <w:rFonts w:ascii="Times New Roman" w:hAnsi="Times New Roman" w:cs="Times New Roman"/>
          <w:sz w:val="28"/>
          <w:szCs w:val="28"/>
        </w:rPr>
        <w:t xml:space="preserve">.3.2. </w:t>
      </w:r>
      <w:r w:rsidRPr="00730C8F">
        <w:rPr>
          <w:rFonts w:ascii="Times New Roman" w:hAnsi="Times New Roman" w:cs="Times New Roman"/>
          <w:sz w:val="28"/>
          <w:szCs w:val="28"/>
        </w:rPr>
        <w:t xml:space="preserve">apakšpunktā minētajā </w:t>
      </w:r>
      <w:r w:rsidR="003C7A62">
        <w:rPr>
          <w:rFonts w:ascii="Times New Roman" w:hAnsi="Times New Roman" w:cs="Times New Roman"/>
          <w:sz w:val="28"/>
          <w:szCs w:val="28"/>
        </w:rPr>
        <w:t>gadījumā</w:t>
      </w:r>
      <w:r w:rsidRPr="00730C8F">
        <w:rPr>
          <w:rFonts w:ascii="Times New Roman" w:hAnsi="Times New Roman" w:cs="Times New Roman"/>
          <w:sz w:val="28"/>
          <w:szCs w:val="28"/>
        </w:rPr>
        <w:t xml:space="preserve"> </w:t>
      </w:r>
      <w:r w:rsidR="00C9283C">
        <w:rPr>
          <w:rFonts w:ascii="Times New Roman" w:hAnsi="Times New Roman" w:cs="Times New Roman"/>
          <w:sz w:val="28"/>
          <w:szCs w:val="28"/>
        </w:rPr>
        <w:t xml:space="preserve">Labklājības ministrija kā </w:t>
      </w:r>
      <w:r w:rsidR="00EC118F">
        <w:rPr>
          <w:rFonts w:ascii="Times New Roman" w:hAnsi="Times New Roman" w:cs="Times New Roman"/>
          <w:sz w:val="28"/>
          <w:szCs w:val="28"/>
        </w:rPr>
        <w:t xml:space="preserve">plānotais </w:t>
      </w:r>
      <w:r w:rsidRPr="00730C8F">
        <w:rPr>
          <w:rFonts w:ascii="Times New Roman" w:hAnsi="Times New Roman" w:cs="Times New Roman"/>
          <w:sz w:val="28"/>
          <w:szCs w:val="28"/>
        </w:rPr>
        <w:t>finansējuma saņēmējs (turpmāk – atbalsta sniedzējs) sniedz saskaņā ar Komisijas regul</w:t>
      </w:r>
      <w:r w:rsidR="003C7A62">
        <w:rPr>
          <w:rFonts w:ascii="Times New Roman" w:hAnsi="Times New Roman" w:cs="Times New Roman"/>
          <w:sz w:val="28"/>
          <w:szCs w:val="28"/>
        </w:rPr>
        <w:t>u</w:t>
      </w:r>
      <w:r w:rsidRPr="00730C8F">
        <w:rPr>
          <w:rFonts w:ascii="Times New Roman" w:hAnsi="Times New Roman" w:cs="Times New Roman"/>
          <w:sz w:val="28"/>
          <w:szCs w:val="28"/>
        </w:rPr>
        <w:t xml:space="preserve"> Nr. 1407/2013</w:t>
      </w:r>
      <w:r w:rsidR="003C7A62">
        <w:rPr>
          <w:rFonts w:ascii="Times New Roman" w:hAnsi="Times New Roman" w:cs="Times New Roman"/>
          <w:sz w:val="28"/>
          <w:szCs w:val="28"/>
        </w:rPr>
        <w:t>.</w:t>
      </w:r>
    </w:p>
    <w:p w14:paraId="4FB6D0FA" w14:textId="7AAD4963" w:rsidR="003C7A62" w:rsidRPr="003C7A62" w:rsidRDefault="003C7A62" w:rsidP="003C7A62">
      <w:pPr>
        <w:jc w:val="both"/>
        <w:rPr>
          <w:rFonts w:ascii="Times New Roman" w:hAnsi="Times New Roman" w:cs="Times New Roman"/>
          <w:sz w:val="28"/>
          <w:szCs w:val="28"/>
        </w:rPr>
      </w:pPr>
      <w:r>
        <w:rPr>
          <w:rFonts w:ascii="Times New Roman" w:hAnsi="Times New Roman" w:cs="Times New Roman"/>
          <w:sz w:val="28"/>
          <w:szCs w:val="28"/>
        </w:rPr>
        <w:tab/>
        <w:t>5</w:t>
      </w:r>
      <w:r w:rsidR="002933D2">
        <w:rPr>
          <w:rFonts w:ascii="Times New Roman" w:hAnsi="Times New Roman" w:cs="Times New Roman"/>
          <w:sz w:val="28"/>
          <w:szCs w:val="28"/>
        </w:rPr>
        <w:t>7</w:t>
      </w:r>
      <w:r>
        <w:rPr>
          <w:rFonts w:ascii="Times New Roman" w:hAnsi="Times New Roman" w:cs="Times New Roman"/>
          <w:sz w:val="28"/>
          <w:szCs w:val="28"/>
        </w:rPr>
        <w:t xml:space="preserve">. </w:t>
      </w:r>
      <w:r w:rsidRPr="003C7A62">
        <w:rPr>
          <w:rFonts w:ascii="Times New Roman" w:hAnsi="Times New Roman" w:cs="Times New Roman"/>
          <w:sz w:val="28"/>
          <w:szCs w:val="28"/>
        </w:rPr>
        <w:t xml:space="preserve">Pieņemot lēmumu par </w:t>
      </w:r>
      <w:proofErr w:type="spellStart"/>
      <w:r w:rsidRPr="003C7A62">
        <w:rPr>
          <w:rFonts w:ascii="Times New Roman" w:hAnsi="Times New Roman" w:cs="Times New Roman"/>
          <w:i/>
          <w:iCs/>
          <w:sz w:val="28"/>
          <w:szCs w:val="28"/>
        </w:rPr>
        <w:t>de</w:t>
      </w:r>
      <w:proofErr w:type="spellEnd"/>
      <w:r w:rsidRPr="003C7A62">
        <w:rPr>
          <w:rFonts w:ascii="Times New Roman" w:hAnsi="Times New Roman" w:cs="Times New Roman"/>
          <w:i/>
          <w:iCs/>
          <w:sz w:val="28"/>
          <w:szCs w:val="28"/>
        </w:rPr>
        <w:t xml:space="preserve"> </w:t>
      </w:r>
      <w:proofErr w:type="spellStart"/>
      <w:r w:rsidRPr="003C7A62">
        <w:rPr>
          <w:rFonts w:ascii="Times New Roman" w:hAnsi="Times New Roman" w:cs="Times New Roman"/>
          <w:i/>
          <w:iCs/>
          <w:sz w:val="28"/>
          <w:szCs w:val="28"/>
        </w:rPr>
        <w:t>minimis</w:t>
      </w:r>
      <w:proofErr w:type="spellEnd"/>
      <w:r w:rsidRPr="003C7A62">
        <w:rPr>
          <w:rFonts w:ascii="Times New Roman" w:hAnsi="Times New Roman" w:cs="Times New Roman"/>
          <w:sz w:val="28"/>
          <w:szCs w:val="28"/>
        </w:rPr>
        <w:t xml:space="preserve"> atbalsta piešķiršanu, atbalsta sniedzējs ievēro šādus nosacījumus:</w:t>
      </w:r>
    </w:p>
    <w:p w14:paraId="337BDE0A" w14:textId="64E5571E" w:rsidR="003C7A62" w:rsidRPr="003C7A62" w:rsidRDefault="003C7A62" w:rsidP="003C7A62">
      <w:pPr>
        <w:jc w:val="both"/>
        <w:rPr>
          <w:rFonts w:ascii="Times New Roman" w:hAnsi="Times New Roman" w:cs="Times New Roman"/>
          <w:sz w:val="28"/>
          <w:szCs w:val="28"/>
        </w:rPr>
      </w:pPr>
      <w:r w:rsidRPr="003C7A62">
        <w:rPr>
          <w:rFonts w:ascii="Times New Roman" w:hAnsi="Times New Roman" w:cs="Times New Roman"/>
          <w:sz w:val="28"/>
          <w:szCs w:val="28"/>
        </w:rPr>
        <w:tab/>
      </w:r>
      <w:r>
        <w:rPr>
          <w:rFonts w:ascii="Times New Roman" w:hAnsi="Times New Roman" w:cs="Times New Roman"/>
          <w:sz w:val="28"/>
          <w:szCs w:val="28"/>
        </w:rPr>
        <w:t>5</w:t>
      </w:r>
      <w:r w:rsidR="002933D2">
        <w:rPr>
          <w:rFonts w:ascii="Times New Roman" w:hAnsi="Times New Roman" w:cs="Times New Roman"/>
          <w:sz w:val="28"/>
          <w:szCs w:val="28"/>
        </w:rPr>
        <w:t>7</w:t>
      </w:r>
      <w:r w:rsidRPr="003C7A62">
        <w:rPr>
          <w:rFonts w:ascii="Times New Roman" w:hAnsi="Times New Roman" w:cs="Times New Roman"/>
          <w:sz w:val="28"/>
          <w:szCs w:val="28"/>
        </w:rPr>
        <w:t xml:space="preserve">.1. </w:t>
      </w:r>
      <w:proofErr w:type="spellStart"/>
      <w:r w:rsidRPr="003C7A62">
        <w:rPr>
          <w:rFonts w:ascii="Times New Roman" w:hAnsi="Times New Roman" w:cs="Times New Roman"/>
          <w:i/>
          <w:iCs/>
          <w:sz w:val="28"/>
          <w:szCs w:val="28"/>
        </w:rPr>
        <w:t>de</w:t>
      </w:r>
      <w:proofErr w:type="spellEnd"/>
      <w:r w:rsidRPr="003C7A62">
        <w:rPr>
          <w:rFonts w:ascii="Times New Roman" w:hAnsi="Times New Roman" w:cs="Times New Roman"/>
          <w:i/>
          <w:iCs/>
          <w:sz w:val="28"/>
          <w:szCs w:val="28"/>
        </w:rPr>
        <w:t xml:space="preserve"> </w:t>
      </w:r>
      <w:proofErr w:type="spellStart"/>
      <w:r w:rsidRPr="003C7A62">
        <w:rPr>
          <w:rFonts w:ascii="Times New Roman" w:hAnsi="Times New Roman" w:cs="Times New Roman"/>
          <w:i/>
          <w:iCs/>
          <w:sz w:val="28"/>
          <w:szCs w:val="28"/>
        </w:rPr>
        <w:t>minimis</w:t>
      </w:r>
      <w:proofErr w:type="spellEnd"/>
      <w:r w:rsidRPr="003C7A62">
        <w:rPr>
          <w:rFonts w:ascii="Times New Roman" w:hAnsi="Times New Roman" w:cs="Times New Roman"/>
          <w:sz w:val="28"/>
          <w:szCs w:val="28"/>
        </w:rPr>
        <w:t xml:space="preserve"> atbalstu piešķir, ievērojot Komisijas regulas Nr.</w:t>
      </w:r>
      <w:r w:rsidR="002A3CDE">
        <w:rPr>
          <w:rFonts w:ascii="Times New Roman" w:hAnsi="Times New Roman" w:cs="Times New Roman"/>
          <w:sz w:val="28"/>
          <w:szCs w:val="28"/>
        </w:rPr>
        <w:t>1</w:t>
      </w:r>
      <w:r w:rsidRPr="003C7A62">
        <w:rPr>
          <w:rFonts w:ascii="Times New Roman" w:hAnsi="Times New Roman" w:cs="Times New Roman"/>
          <w:sz w:val="28"/>
          <w:szCs w:val="28"/>
        </w:rPr>
        <w:t>407/2013 1. panta 1. punktā</w:t>
      </w:r>
      <w:r>
        <w:rPr>
          <w:rFonts w:ascii="Times New Roman" w:hAnsi="Times New Roman" w:cs="Times New Roman"/>
          <w:sz w:val="28"/>
          <w:szCs w:val="28"/>
        </w:rPr>
        <w:t xml:space="preserve"> </w:t>
      </w:r>
      <w:r w:rsidRPr="003C7A62">
        <w:rPr>
          <w:rFonts w:ascii="Times New Roman" w:hAnsi="Times New Roman" w:cs="Times New Roman"/>
          <w:sz w:val="28"/>
          <w:szCs w:val="28"/>
        </w:rPr>
        <w:t>minētos nozaru un darbības ierobežojumus;</w:t>
      </w:r>
    </w:p>
    <w:p w14:paraId="3201E998" w14:textId="4D4C195A" w:rsidR="003C7A62" w:rsidRPr="003C7A62" w:rsidRDefault="003C7A62" w:rsidP="003C7A62">
      <w:pPr>
        <w:jc w:val="both"/>
        <w:rPr>
          <w:rFonts w:ascii="Times New Roman" w:hAnsi="Times New Roman" w:cs="Times New Roman"/>
          <w:sz w:val="28"/>
          <w:szCs w:val="28"/>
        </w:rPr>
      </w:pPr>
      <w:r w:rsidRPr="003C7A62">
        <w:rPr>
          <w:rFonts w:ascii="Times New Roman" w:hAnsi="Times New Roman" w:cs="Times New Roman"/>
          <w:sz w:val="28"/>
          <w:szCs w:val="28"/>
        </w:rPr>
        <w:tab/>
      </w:r>
      <w:r>
        <w:rPr>
          <w:rFonts w:ascii="Times New Roman" w:hAnsi="Times New Roman" w:cs="Times New Roman"/>
          <w:sz w:val="28"/>
          <w:szCs w:val="28"/>
        </w:rPr>
        <w:t>5</w:t>
      </w:r>
      <w:r w:rsidR="002933D2">
        <w:rPr>
          <w:rFonts w:ascii="Times New Roman" w:hAnsi="Times New Roman" w:cs="Times New Roman"/>
          <w:sz w:val="28"/>
          <w:szCs w:val="28"/>
        </w:rPr>
        <w:t>7</w:t>
      </w:r>
      <w:r w:rsidRPr="003C7A62">
        <w:rPr>
          <w:rFonts w:ascii="Times New Roman" w:hAnsi="Times New Roman" w:cs="Times New Roman"/>
          <w:sz w:val="28"/>
          <w:szCs w:val="28"/>
        </w:rPr>
        <w:t xml:space="preserve">.2. pirms lēmuma pieņemšanas par </w:t>
      </w:r>
      <w:proofErr w:type="spellStart"/>
      <w:r w:rsidRPr="003C7A62">
        <w:rPr>
          <w:rFonts w:ascii="Times New Roman" w:hAnsi="Times New Roman" w:cs="Times New Roman"/>
          <w:i/>
          <w:iCs/>
          <w:sz w:val="28"/>
          <w:szCs w:val="28"/>
        </w:rPr>
        <w:t>de</w:t>
      </w:r>
      <w:proofErr w:type="spellEnd"/>
      <w:r w:rsidRPr="003C7A62">
        <w:rPr>
          <w:rFonts w:ascii="Times New Roman" w:hAnsi="Times New Roman" w:cs="Times New Roman"/>
          <w:i/>
          <w:iCs/>
          <w:sz w:val="28"/>
          <w:szCs w:val="28"/>
        </w:rPr>
        <w:t xml:space="preserve"> </w:t>
      </w:r>
      <w:proofErr w:type="spellStart"/>
      <w:r w:rsidRPr="003C7A62">
        <w:rPr>
          <w:rFonts w:ascii="Times New Roman" w:hAnsi="Times New Roman" w:cs="Times New Roman"/>
          <w:i/>
          <w:iCs/>
          <w:sz w:val="28"/>
          <w:szCs w:val="28"/>
        </w:rPr>
        <w:t>minimis</w:t>
      </w:r>
      <w:proofErr w:type="spellEnd"/>
      <w:r w:rsidRPr="003C7A62">
        <w:rPr>
          <w:rFonts w:ascii="Times New Roman" w:hAnsi="Times New Roman" w:cs="Times New Roman"/>
          <w:sz w:val="28"/>
          <w:szCs w:val="28"/>
        </w:rPr>
        <w:t xml:space="preserve"> atbalsta piešķiršanu pārbauda, vai </w:t>
      </w:r>
      <w:r>
        <w:rPr>
          <w:rFonts w:ascii="Times New Roman" w:hAnsi="Times New Roman" w:cs="Times New Roman"/>
          <w:sz w:val="28"/>
          <w:szCs w:val="28"/>
        </w:rPr>
        <w:t>atbalsta saņēmēja</w:t>
      </w:r>
      <w:r w:rsidRPr="003C7A62">
        <w:rPr>
          <w:rFonts w:ascii="Times New Roman" w:hAnsi="Times New Roman" w:cs="Times New Roman"/>
          <w:sz w:val="28"/>
          <w:szCs w:val="28"/>
        </w:rPr>
        <w:t xml:space="preserve"> minētais finanšu atbalsts nepalielina attiecīgajā fiskālajā gadā, kā arī iepriekšējos divos fiskālajos gados saņemtā </w:t>
      </w:r>
      <w:proofErr w:type="spellStart"/>
      <w:r w:rsidRPr="00F37D57">
        <w:rPr>
          <w:rFonts w:ascii="Times New Roman" w:hAnsi="Times New Roman" w:cs="Times New Roman"/>
          <w:i/>
          <w:iCs/>
          <w:sz w:val="28"/>
          <w:szCs w:val="28"/>
        </w:rPr>
        <w:t>de</w:t>
      </w:r>
      <w:proofErr w:type="spellEnd"/>
      <w:r w:rsidRPr="00F37D57">
        <w:rPr>
          <w:rFonts w:ascii="Times New Roman" w:hAnsi="Times New Roman" w:cs="Times New Roman"/>
          <w:i/>
          <w:iCs/>
          <w:sz w:val="28"/>
          <w:szCs w:val="28"/>
        </w:rPr>
        <w:t xml:space="preserve"> </w:t>
      </w:r>
      <w:proofErr w:type="spellStart"/>
      <w:r w:rsidRPr="00F37D57">
        <w:rPr>
          <w:rFonts w:ascii="Times New Roman" w:hAnsi="Times New Roman" w:cs="Times New Roman"/>
          <w:i/>
          <w:iCs/>
          <w:sz w:val="28"/>
          <w:szCs w:val="28"/>
        </w:rPr>
        <w:t>minimis</w:t>
      </w:r>
      <w:proofErr w:type="spellEnd"/>
      <w:r w:rsidRPr="003C7A62">
        <w:rPr>
          <w:rFonts w:ascii="Times New Roman" w:hAnsi="Times New Roman" w:cs="Times New Roman"/>
          <w:sz w:val="28"/>
          <w:szCs w:val="28"/>
        </w:rPr>
        <w:t xml:space="preserve"> atbalsta kopējo apmēru līdz līmenim, kas pārsniedz Komisijas regulas Nr.1407/2013 3. panta 2. punktā</w:t>
      </w:r>
      <w:r w:rsidR="00200C40">
        <w:rPr>
          <w:rFonts w:ascii="Times New Roman" w:hAnsi="Times New Roman" w:cs="Times New Roman"/>
          <w:sz w:val="28"/>
          <w:szCs w:val="28"/>
        </w:rPr>
        <w:t xml:space="preserve"> minēto</w:t>
      </w:r>
      <w:r w:rsidRPr="003C7A62">
        <w:rPr>
          <w:rFonts w:ascii="Times New Roman" w:hAnsi="Times New Roman" w:cs="Times New Roman"/>
          <w:sz w:val="28"/>
          <w:szCs w:val="28"/>
        </w:rPr>
        <w:t xml:space="preserve">. Izvērtējot atbalsta apmēru, jāvērtē saņemtais </w:t>
      </w:r>
      <w:proofErr w:type="spellStart"/>
      <w:r w:rsidRPr="007B25FC">
        <w:rPr>
          <w:rFonts w:ascii="Times New Roman" w:hAnsi="Times New Roman" w:cs="Times New Roman"/>
          <w:i/>
          <w:iCs/>
          <w:sz w:val="28"/>
          <w:szCs w:val="28"/>
        </w:rPr>
        <w:t>de</w:t>
      </w:r>
      <w:proofErr w:type="spellEnd"/>
      <w:r w:rsidRPr="007B25FC">
        <w:rPr>
          <w:rFonts w:ascii="Times New Roman" w:hAnsi="Times New Roman" w:cs="Times New Roman"/>
          <w:i/>
          <w:iCs/>
          <w:sz w:val="28"/>
          <w:szCs w:val="28"/>
        </w:rPr>
        <w:t xml:space="preserve"> </w:t>
      </w:r>
      <w:proofErr w:type="spellStart"/>
      <w:r w:rsidRPr="007B25FC">
        <w:rPr>
          <w:rFonts w:ascii="Times New Roman" w:hAnsi="Times New Roman" w:cs="Times New Roman"/>
          <w:i/>
          <w:iCs/>
          <w:sz w:val="28"/>
          <w:szCs w:val="28"/>
        </w:rPr>
        <w:t>minimis</w:t>
      </w:r>
      <w:proofErr w:type="spellEnd"/>
      <w:r w:rsidRPr="003C7A62">
        <w:rPr>
          <w:rFonts w:ascii="Times New Roman" w:hAnsi="Times New Roman" w:cs="Times New Roman"/>
          <w:sz w:val="28"/>
          <w:szCs w:val="28"/>
        </w:rPr>
        <w:t xml:space="preserve"> atbalsts viena vienota uzņēmuma līmenī. Viens vienots uzņēmums ir tāds uzņēmums, kas atbilst Komisijas regulas Nr. 1407/2013 2. panta 2. punktā minētajiem kritērijiem;</w:t>
      </w:r>
      <w:r w:rsidR="00A166FA">
        <w:rPr>
          <w:rFonts w:ascii="Times New Roman" w:hAnsi="Times New Roman" w:cs="Times New Roman"/>
          <w:sz w:val="28"/>
          <w:szCs w:val="28"/>
        </w:rPr>
        <w:t xml:space="preserve"> </w:t>
      </w:r>
    </w:p>
    <w:p w14:paraId="0E6B3C65" w14:textId="62801A61" w:rsidR="003C7A62" w:rsidRPr="003C7A62" w:rsidRDefault="003C7A62" w:rsidP="003C7A62">
      <w:pPr>
        <w:jc w:val="both"/>
        <w:rPr>
          <w:rFonts w:ascii="Times New Roman" w:hAnsi="Times New Roman" w:cs="Times New Roman"/>
          <w:sz w:val="28"/>
          <w:szCs w:val="28"/>
        </w:rPr>
      </w:pPr>
      <w:r w:rsidRPr="003C7A62">
        <w:rPr>
          <w:rFonts w:ascii="Times New Roman" w:hAnsi="Times New Roman" w:cs="Times New Roman"/>
          <w:sz w:val="28"/>
          <w:szCs w:val="28"/>
        </w:rPr>
        <w:lastRenderedPageBreak/>
        <w:tab/>
      </w:r>
      <w:r w:rsidR="007B25FC">
        <w:rPr>
          <w:rFonts w:ascii="Times New Roman" w:hAnsi="Times New Roman" w:cs="Times New Roman"/>
          <w:sz w:val="28"/>
          <w:szCs w:val="28"/>
        </w:rPr>
        <w:t>5</w:t>
      </w:r>
      <w:r w:rsidR="002933D2">
        <w:rPr>
          <w:rFonts w:ascii="Times New Roman" w:hAnsi="Times New Roman" w:cs="Times New Roman"/>
          <w:sz w:val="28"/>
          <w:szCs w:val="28"/>
        </w:rPr>
        <w:t>7</w:t>
      </w:r>
      <w:r w:rsidRPr="003C7A62">
        <w:rPr>
          <w:rFonts w:ascii="Times New Roman" w:hAnsi="Times New Roman" w:cs="Times New Roman"/>
          <w:sz w:val="28"/>
          <w:szCs w:val="28"/>
        </w:rPr>
        <w:t xml:space="preserve">.3. </w:t>
      </w:r>
      <w:r w:rsidR="00D047A9" w:rsidRPr="00D047A9">
        <w:rPr>
          <w:rFonts w:ascii="Times New Roman" w:hAnsi="Times New Roman" w:cs="Times New Roman"/>
          <w:sz w:val="28"/>
          <w:szCs w:val="28"/>
        </w:rPr>
        <w:t>atbalsta pretendents, iesniedzot atbalsta sniedzējam pieteikumu</w:t>
      </w:r>
      <w:r w:rsidR="00D047A9" w:rsidRPr="00D047A9">
        <w:rPr>
          <w:rFonts w:ascii="Times New Roman" w:hAnsi="Times New Roman" w:cs="Times New Roman"/>
          <w:i/>
          <w:iCs/>
          <w:sz w:val="28"/>
          <w:szCs w:val="28"/>
        </w:rPr>
        <w:t xml:space="preserve"> </w:t>
      </w:r>
      <w:proofErr w:type="spellStart"/>
      <w:r w:rsidR="00D047A9" w:rsidRPr="00D047A9">
        <w:rPr>
          <w:rFonts w:ascii="Times New Roman" w:hAnsi="Times New Roman" w:cs="Times New Roman"/>
          <w:i/>
          <w:iCs/>
          <w:sz w:val="28"/>
          <w:szCs w:val="28"/>
        </w:rPr>
        <w:t>de</w:t>
      </w:r>
      <w:proofErr w:type="spellEnd"/>
      <w:r w:rsidR="00D047A9" w:rsidRPr="00D047A9">
        <w:rPr>
          <w:rFonts w:ascii="Times New Roman" w:hAnsi="Times New Roman" w:cs="Times New Roman"/>
          <w:i/>
          <w:iCs/>
          <w:sz w:val="28"/>
          <w:szCs w:val="28"/>
        </w:rPr>
        <w:t xml:space="preserve"> </w:t>
      </w:r>
      <w:proofErr w:type="spellStart"/>
      <w:r w:rsidR="00D047A9" w:rsidRPr="00D047A9">
        <w:rPr>
          <w:rFonts w:ascii="Times New Roman" w:hAnsi="Times New Roman" w:cs="Times New Roman"/>
          <w:i/>
          <w:iCs/>
          <w:sz w:val="28"/>
          <w:szCs w:val="28"/>
        </w:rPr>
        <w:t>minimis</w:t>
      </w:r>
      <w:proofErr w:type="spellEnd"/>
      <w:r w:rsidR="00D047A9" w:rsidRPr="00D047A9">
        <w:rPr>
          <w:rFonts w:ascii="Times New Roman" w:hAnsi="Times New Roman" w:cs="Times New Roman"/>
          <w:i/>
          <w:iCs/>
          <w:sz w:val="28"/>
          <w:szCs w:val="28"/>
        </w:rPr>
        <w:t xml:space="preserve"> </w:t>
      </w:r>
      <w:r w:rsidR="00D047A9" w:rsidRPr="00D047A9">
        <w:rPr>
          <w:rFonts w:ascii="Times New Roman" w:hAnsi="Times New Roman" w:cs="Times New Roman"/>
          <w:sz w:val="28"/>
          <w:szCs w:val="28"/>
        </w:rPr>
        <w:t>atbalsta saņemšanai, pieteikumam pievieno sistēmā sagatavotās veidlapas izdruku vai norāda sistēmā izveidotās un apstiprinātās pretendenta veidlapas identifikācijas numuru</w:t>
      </w:r>
      <w:r w:rsidR="00D047A9">
        <w:rPr>
          <w:rFonts w:ascii="Times New Roman" w:hAnsi="Times New Roman" w:cs="Times New Roman"/>
          <w:sz w:val="28"/>
          <w:szCs w:val="28"/>
        </w:rPr>
        <w:t xml:space="preserve"> </w:t>
      </w:r>
      <w:r w:rsidR="00904458" w:rsidRPr="00904458">
        <w:rPr>
          <w:rFonts w:ascii="Times New Roman" w:hAnsi="Times New Roman" w:cs="Times New Roman"/>
          <w:sz w:val="28"/>
          <w:szCs w:val="28"/>
        </w:rPr>
        <w:t xml:space="preserve">saskaņā ar normatīvajiem aktiem par </w:t>
      </w:r>
      <w:proofErr w:type="spellStart"/>
      <w:r w:rsidR="00904458" w:rsidRPr="00904458">
        <w:rPr>
          <w:rFonts w:ascii="Times New Roman" w:hAnsi="Times New Roman" w:cs="Times New Roman"/>
          <w:i/>
          <w:iCs/>
          <w:sz w:val="28"/>
          <w:szCs w:val="28"/>
        </w:rPr>
        <w:t>de</w:t>
      </w:r>
      <w:proofErr w:type="spellEnd"/>
      <w:r w:rsidR="00904458" w:rsidRPr="00904458">
        <w:rPr>
          <w:rFonts w:ascii="Times New Roman" w:hAnsi="Times New Roman" w:cs="Times New Roman"/>
          <w:i/>
          <w:iCs/>
          <w:sz w:val="28"/>
          <w:szCs w:val="28"/>
        </w:rPr>
        <w:t xml:space="preserve"> </w:t>
      </w:r>
      <w:proofErr w:type="spellStart"/>
      <w:r w:rsidR="00904458" w:rsidRPr="00904458">
        <w:rPr>
          <w:rFonts w:ascii="Times New Roman" w:hAnsi="Times New Roman" w:cs="Times New Roman"/>
          <w:i/>
          <w:iCs/>
          <w:sz w:val="28"/>
          <w:szCs w:val="28"/>
        </w:rPr>
        <w:t>minimis</w:t>
      </w:r>
      <w:proofErr w:type="spellEnd"/>
      <w:r w:rsidR="00904458" w:rsidRPr="00904458">
        <w:rPr>
          <w:rFonts w:ascii="Times New Roman" w:hAnsi="Times New Roman" w:cs="Times New Roman"/>
          <w:sz w:val="28"/>
          <w:szCs w:val="28"/>
        </w:rPr>
        <w:t xml:space="preserve"> atbalsta uzskaites un piešķiršanas kārtību un </w:t>
      </w:r>
      <w:proofErr w:type="spellStart"/>
      <w:r w:rsidR="00904458" w:rsidRPr="00904458">
        <w:rPr>
          <w:rFonts w:ascii="Times New Roman" w:hAnsi="Times New Roman" w:cs="Times New Roman"/>
          <w:i/>
          <w:iCs/>
          <w:sz w:val="28"/>
          <w:szCs w:val="28"/>
        </w:rPr>
        <w:t>de</w:t>
      </w:r>
      <w:proofErr w:type="spellEnd"/>
      <w:r w:rsidR="00904458" w:rsidRPr="00904458">
        <w:rPr>
          <w:rFonts w:ascii="Times New Roman" w:hAnsi="Times New Roman" w:cs="Times New Roman"/>
          <w:i/>
          <w:iCs/>
          <w:sz w:val="28"/>
          <w:szCs w:val="28"/>
        </w:rPr>
        <w:t xml:space="preserve"> </w:t>
      </w:r>
      <w:proofErr w:type="spellStart"/>
      <w:r w:rsidR="00904458" w:rsidRPr="00904458">
        <w:rPr>
          <w:rFonts w:ascii="Times New Roman" w:hAnsi="Times New Roman" w:cs="Times New Roman"/>
          <w:i/>
          <w:iCs/>
          <w:sz w:val="28"/>
          <w:szCs w:val="28"/>
        </w:rPr>
        <w:t>minimis</w:t>
      </w:r>
      <w:proofErr w:type="spellEnd"/>
      <w:r w:rsidR="00904458" w:rsidRPr="00904458">
        <w:rPr>
          <w:rFonts w:ascii="Times New Roman" w:hAnsi="Times New Roman" w:cs="Times New Roman"/>
          <w:sz w:val="28"/>
          <w:szCs w:val="28"/>
        </w:rPr>
        <w:t xml:space="preserve"> atbalsta uzskaites veidlapu paraugiem</w:t>
      </w:r>
      <w:r w:rsidRPr="003C7A62">
        <w:rPr>
          <w:rFonts w:ascii="Times New Roman" w:hAnsi="Times New Roman" w:cs="Times New Roman"/>
          <w:sz w:val="28"/>
          <w:szCs w:val="28"/>
        </w:rPr>
        <w:t>;</w:t>
      </w:r>
    </w:p>
    <w:p w14:paraId="2D367C56" w14:textId="6780EC27" w:rsidR="008A5C88" w:rsidRPr="008A5C88" w:rsidRDefault="003C7A62" w:rsidP="008A5C88">
      <w:pPr>
        <w:jc w:val="both"/>
        <w:rPr>
          <w:rFonts w:ascii="Times New Roman" w:hAnsi="Times New Roman" w:cs="Times New Roman"/>
          <w:sz w:val="28"/>
          <w:szCs w:val="28"/>
        </w:rPr>
      </w:pPr>
      <w:r w:rsidRPr="003C7A62">
        <w:rPr>
          <w:rFonts w:ascii="Times New Roman" w:hAnsi="Times New Roman" w:cs="Times New Roman"/>
          <w:sz w:val="28"/>
          <w:szCs w:val="28"/>
        </w:rPr>
        <w:tab/>
      </w:r>
      <w:r w:rsidR="00F4157F">
        <w:rPr>
          <w:rFonts w:ascii="Times New Roman" w:hAnsi="Times New Roman" w:cs="Times New Roman"/>
          <w:sz w:val="28"/>
          <w:szCs w:val="28"/>
        </w:rPr>
        <w:t>5</w:t>
      </w:r>
      <w:r w:rsidR="002933D2">
        <w:rPr>
          <w:rFonts w:ascii="Times New Roman" w:hAnsi="Times New Roman" w:cs="Times New Roman"/>
          <w:sz w:val="28"/>
          <w:szCs w:val="28"/>
        </w:rPr>
        <w:t>7</w:t>
      </w:r>
      <w:r w:rsidRPr="003C7A62">
        <w:rPr>
          <w:rFonts w:ascii="Times New Roman" w:hAnsi="Times New Roman" w:cs="Times New Roman"/>
          <w:sz w:val="28"/>
          <w:szCs w:val="28"/>
        </w:rPr>
        <w:t xml:space="preserve">.4. </w:t>
      </w:r>
      <w:r w:rsidR="00F719C1">
        <w:rPr>
          <w:rFonts w:ascii="Times New Roman" w:hAnsi="Times New Roman" w:cs="Times New Roman"/>
          <w:sz w:val="28"/>
          <w:szCs w:val="28"/>
        </w:rPr>
        <w:t>atbalsta saņēmējam</w:t>
      </w:r>
      <w:r w:rsidRPr="003C7A62">
        <w:rPr>
          <w:rFonts w:ascii="Times New Roman" w:hAnsi="Times New Roman" w:cs="Times New Roman"/>
          <w:sz w:val="28"/>
          <w:szCs w:val="28"/>
        </w:rPr>
        <w:t xml:space="preserve"> piešķirto </w:t>
      </w:r>
      <w:proofErr w:type="spellStart"/>
      <w:r w:rsidRPr="00F719C1">
        <w:rPr>
          <w:rFonts w:ascii="Times New Roman" w:hAnsi="Times New Roman" w:cs="Times New Roman"/>
          <w:i/>
          <w:iCs/>
          <w:sz w:val="28"/>
          <w:szCs w:val="28"/>
        </w:rPr>
        <w:t>de</w:t>
      </w:r>
      <w:proofErr w:type="spellEnd"/>
      <w:r w:rsidRPr="00F719C1">
        <w:rPr>
          <w:rFonts w:ascii="Times New Roman" w:hAnsi="Times New Roman" w:cs="Times New Roman"/>
          <w:i/>
          <w:iCs/>
          <w:sz w:val="28"/>
          <w:szCs w:val="28"/>
        </w:rPr>
        <w:t xml:space="preserve"> </w:t>
      </w:r>
      <w:proofErr w:type="spellStart"/>
      <w:r w:rsidRPr="00F719C1">
        <w:rPr>
          <w:rFonts w:ascii="Times New Roman" w:hAnsi="Times New Roman" w:cs="Times New Roman"/>
          <w:i/>
          <w:iCs/>
          <w:sz w:val="28"/>
          <w:szCs w:val="28"/>
        </w:rPr>
        <w:t>minimis</w:t>
      </w:r>
      <w:proofErr w:type="spellEnd"/>
      <w:r w:rsidRPr="003C7A62">
        <w:rPr>
          <w:rFonts w:ascii="Times New Roman" w:hAnsi="Times New Roman" w:cs="Times New Roman"/>
          <w:sz w:val="28"/>
          <w:szCs w:val="28"/>
        </w:rPr>
        <w:t xml:space="preserve"> atbalstu </w:t>
      </w:r>
      <w:proofErr w:type="spellStart"/>
      <w:r w:rsidR="00F42981">
        <w:rPr>
          <w:rFonts w:ascii="Times New Roman" w:hAnsi="Times New Roman" w:cs="Times New Roman"/>
          <w:sz w:val="28"/>
          <w:szCs w:val="28"/>
        </w:rPr>
        <w:t>nekumulē</w:t>
      </w:r>
      <w:proofErr w:type="spellEnd"/>
      <w:r w:rsidR="00F42981">
        <w:rPr>
          <w:rFonts w:ascii="Times New Roman" w:hAnsi="Times New Roman" w:cs="Times New Roman"/>
          <w:sz w:val="28"/>
          <w:szCs w:val="28"/>
        </w:rPr>
        <w:t xml:space="preserve"> ar </w:t>
      </w:r>
      <w:r w:rsidR="00F42981" w:rsidRPr="00F42981">
        <w:rPr>
          <w:rFonts w:ascii="Times New Roman" w:hAnsi="Times New Roman" w:cs="Times New Roman"/>
          <w:sz w:val="28"/>
          <w:szCs w:val="28"/>
        </w:rPr>
        <w:t xml:space="preserve">citu </w:t>
      </w:r>
      <w:proofErr w:type="spellStart"/>
      <w:r w:rsidR="00F42981" w:rsidRPr="00904458">
        <w:rPr>
          <w:rFonts w:ascii="Times New Roman" w:hAnsi="Times New Roman" w:cs="Times New Roman"/>
          <w:i/>
          <w:iCs/>
          <w:sz w:val="28"/>
          <w:szCs w:val="28"/>
        </w:rPr>
        <w:t>de</w:t>
      </w:r>
      <w:proofErr w:type="spellEnd"/>
      <w:r w:rsidR="00F42981" w:rsidRPr="00904458">
        <w:rPr>
          <w:rFonts w:ascii="Times New Roman" w:hAnsi="Times New Roman" w:cs="Times New Roman"/>
          <w:i/>
          <w:iCs/>
          <w:sz w:val="28"/>
          <w:szCs w:val="28"/>
        </w:rPr>
        <w:t xml:space="preserve"> </w:t>
      </w:r>
      <w:proofErr w:type="spellStart"/>
      <w:r w:rsidR="00F42981" w:rsidRPr="00904458">
        <w:rPr>
          <w:rFonts w:ascii="Times New Roman" w:hAnsi="Times New Roman" w:cs="Times New Roman"/>
          <w:i/>
          <w:iCs/>
          <w:sz w:val="28"/>
          <w:szCs w:val="28"/>
        </w:rPr>
        <w:t>minimis</w:t>
      </w:r>
      <w:proofErr w:type="spellEnd"/>
      <w:r w:rsidR="00F42981" w:rsidRPr="00F42981">
        <w:rPr>
          <w:rFonts w:ascii="Times New Roman" w:hAnsi="Times New Roman" w:cs="Times New Roman"/>
          <w:sz w:val="28"/>
          <w:szCs w:val="28"/>
        </w:rPr>
        <w:t xml:space="preserve"> atbalstu un citu valsts atbalstu attiecībā uz vienām un tām pašām attiecināmajām izmaksām vai citu valsts atbalstu tam pašam riska finansējuma pasākumam</w:t>
      </w:r>
      <w:r w:rsidR="00F42981">
        <w:rPr>
          <w:rFonts w:ascii="Times New Roman" w:hAnsi="Times New Roman" w:cs="Times New Roman"/>
          <w:sz w:val="28"/>
          <w:szCs w:val="28"/>
        </w:rPr>
        <w:t>;</w:t>
      </w:r>
      <w:r w:rsidR="008A5C88">
        <w:rPr>
          <w:rFonts w:ascii="Times New Roman" w:hAnsi="Times New Roman" w:cs="Times New Roman"/>
          <w:sz w:val="28"/>
          <w:szCs w:val="28"/>
        </w:rPr>
        <w:tab/>
      </w:r>
    </w:p>
    <w:p w14:paraId="5405756E" w14:textId="5C9C971B" w:rsidR="008A5C88" w:rsidRDefault="008A5C88" w:rsidP="008A5C88">
      <w:pPr>
        <w:jc w:val="both"/>
        <w:rPr>
          <w:rFonts w:ascii="Times New Roman" w:hAnsi="Times New Roman" w:cs="Times New Roman"/>
          <w:sz w:val="28"/>
          <w:szCs w:val="28"/>
        </w:rPr>
      </w:pPr>
      <w:r w:rsidRPr="008A5C88">
        <w:rPr>
          <w:rFonts w:ascii="Times New Roman" w:hAnsi="Times New Roman" w:cs="Times New Roman"/>
          <w:sz w:val="28"/>
          <w:szCs w:val="28"/>
        </w:rPr>
        <w:tab/>
      </w:r>
      <w:r>
        <w:rPr>
          <w:rFonts w:ascii="Times New Roman" w:hAnsi="Times New Roman" w:cs="Times New Roman"/>
          <w:sz w:val="28"/>
          <w:szCs w:val="28"/>
        </w:rPr>
        <w:t>5</w:t>
      </w:r>
      <w:r w:rsidR="002933D2">
        <w:rPr>
          <w:rFonts w:ascii="Times New Roman" w:hAnsi="Times New Roman" w:cs="Times New Roman"/>
          <w:sz w:val="28"/>
          <w:szCs w:val="28"/>
        </w:rPr>
        <w:t>7</w:t>
      </w:r>
      <w:r w:rsidRPr="008A5C88">
        <w:rPr>
          <w:rFonts w:ascii="Times New Roman" w:hAnsi="Times New Roman" w:cs="Times New Roman"/>
          <w:sz w:val="28"/>
          <w:szCs w:val="28"/>
        </w:rPr>
        <w:t>.</w:t>
      </w:r>
      <w:r w:rsidR="00F42981">
        <w:rPr>
          <w:rFonts w:ascii="Times New Roman" w:hAnsi="Times New Roman" w:cs="Times New Roman"/>
          <w:sz w:val="28"/>
          <w:szCs w:val="28"/>
        </w:rPr>
        <w:t>5</w:t>
      </w:r>
      <w:r w:rsidRPr="008A5C88">
        <w:rPr>
          <w:rFonts w:ascii="Times New Roman" w:hAnsi="Times New Roman" w:cs="Times New Roman"/>
          <w:sz w:val="28"/>
          <w:szCs w:val="28"/>
        </w:rPr>
        <w:t xml:space="preserve">. ja </w:t>
      </w:r>
      <w:r>
        <w:rPr>
          <w:rFonts w:ascii="Times New Roman" w:hAnsi="Times New Roman" w:cs="Times New Roman"/>
          <w:sz w:val="28"/>
          <w:szCs w:val="28"/>
        </w:rPr>
        <w:t>atbalsta saņēmējs</w:t>
      </w:r>
      <w:r w:rsidRPr="008A5C88">
        <w:rPr>
          <w:rFonts w:ascii="Times New Roman" w:hAnsi="Times New Roman" w:cs="Times New Roman"/>
          <w:sz w:val="28"/>
          <w:szCs w:val="28"/>
        </w:rPr>
        <w:t xml:space="preserve"> vienlaikus darbojas vienā vai vairākās nozarēs vai veic citas darbības, kas </w:t>
      </w:r>
      <w:r w:rsidR="009F55B0">
        <w:rPr>
          <w:rFonts w:ascii="Times New Roman" w:hAnsi="Times New Roman" w:cs="Times New Roman"/>
          <w:sz w:val="28"/>
          <w:szCs w:val="28"/>
        </w:rPr>
        <w:t>ne</w:t>
      </w:r>
      <w:r w:rsidRPr="008A5C88">
        <w:rPr>
          <w:rFonts w:ascii="Times New Roman" w:hAnsi="Times New Roman" w:cs="Times New Roman"/>
          <w:sz w:val="28"/>
          <w:szCs w:val="28"/>
        </w:rPr>
        <w:t>ietilpst Komisijas regulas Nr. 1407/2013 darbības jomā, tas nodrošina šo nozaru darbību vai izmaksu nodalīšanu saskaņā ar Komisijas regulas Nr. 1407/2013 1. panta 2. punktu</w:t>
      </w:r>
      <w:r>
        <w:rPr>
          <w:rFonts w:ascii="Times New Roman" w:hAnsi="Times New Roman" w:cs="Times New Roman"/>
          <w:sz w:val="28"/>
          <w:szCs w:val="28"/>
        </w:rPr>
        <w:t>.</w:t>
      </w:r>
    </w:p>
    <w:p w14:paraId="68F59D42" w14:textId="41EF03E7" w:rsidR="00DD5914" w:rsidRPr="00DD5914" w:rsidRDefault="00DD5914" w:rsidP="00DD5914">
      <w:pPr>
        <w:jc w:val="both"/>
        <w:rPr>
          <w:rFonts w:ascii="Times New Roman" w:hAnsi="Times New Roman" w:cs="Times New Roman"/>
          <w:sz w:val="28"/>
          <w:szCs w:val="28"/>
        </w:rPr>
      </w:pPr>
      <w:r>
        <w:rPr>
          <w:rFonts w:ascii="Times New Roman" w:hAnsi="Times New Roman" w:cs="Times New Roman"/>
          <w:sz w:val="28"/>
          <w:szCs w:val="28"/>
        </w:rPr>
        <w:tab/>
        <w:t>5</w:t>
      </w:r>
      <w:r w:rsidR="002933D2">
        <w:rPr>
          <w:rFonts w:ascii="Times New Roman" w:hAnsi="Times New Roman" w:cs="Times New Roman"/>
          <w:sz w:val="28"/>
          <w:szCs w:val="28"/>
        </w:rPr>
        <w:t>8</w:t>
      </w:r>
      <w:r>
        <w:rPr>
          <w:rFonts w:ascii="Times New Roman" w:hAnsi="Times New Roman" w:cs="Times New Roman"/>
          <w:sz w:val="28"/>
          <w:szCs w:val="28"/>
        </w:rPr>
        <w:t xml:space="preserve">. </w:t>
      </w:r>
      <w:r w:rsidRPr="00DD5914">
        <w:rPr>
          <w:rFonts w:ascii="Times New Roman" w:hAnsi="Times New Roman" w:cs="Times New Roman"/>
          <w:sz w:val="28"/>
          <w:szCs w:val="28"/>
        </w:rPr>
        <w:tab/>
        <w:t xml:space="preserve">Atbalsta sniedzējs </w:t>
      </w:r>
      <w:proofErr w:type="spellStart"/>
      <w:r w:rsidRPr="00DD5914">
        <w:rPr>
          <w:rFonts w:ascii="Times New Roman" w:hAnsi="Times New Roman" w:cs="Times New Roman"/>
          <w:i/>
          <w:iCs/>
          <w:sz w:val="28"/>
          <w:szCs w:val="28"/>
        </w:rPr>
        <w:t>de</w:t>
      </w:r>
      <w:proofErr w:type="spellEnd"/>
      <w:r w:rsidRPr="00DD5914">
        <w:rPr>
          <w:rFonts w:ascii="Times New Roman" w:hAnsi="Times New Roman" w:cs="Times New Roman"/>
          <w:i/>
          <w:iCs/>
          <w:sz w:val="28"/>
          <w:szCs w:val="28"/>
        </w:rPr>
        <w:t xml:space="preserve"> </w:t>
      </w:r>
      <w:proofErr w:type="spellStart"/>
      <w:r w:rsidRPr="00DD5914">
        <w:rPr>
          <w:rFonts w:ascii="Times New Roman" w:hAnsi="Times New Roman" w:cs="Times New Roman"/>
          <w:i/>
          <w:iCs/>
          <w:sz w:val="28"/>
          <w:szCs w:val="28"/>
        </w:rPr>
        <w:t>minimis</w:t>
      </w:r>
      <w:proofErr w:type="spellEnd"/>
      <w:r w:rsidRPr="00DD5914">
        <w:rPr>
          <w:rFonts w:ascii="Times New Roman" w:hAnsi="Times New Roman" w:cs="Times New Roman"/>
          <w:sz w:val="28"/>
          <w:szCs w:val="28"/>
        </w:rPr>
        <w:t xml:space="preserve"> atbalsta uzskaiti veic saskaņā ar normatīvajiem aktiem par </w:t>
      </w:r>
      <w:proofErr w:type="spellStart"/>
      <w:r w:rsidRPr="00DD5914">
        <w:rPr>
          <w:rFonts w:ascii="Times New Roman" w:hAnsi="Times New Roman" w:cs="Times New Roman"/>
          <w:i/>
          <w:iCs/>
          <w:sz w:val="28"/>
          <w:szCs w:val="28"/>
        </w:rPr>
        <w:t>de</w:t>
      </w:r>
      <w:proofErr w:type="spellEnd"/>
      <w:r w:rsidRPr="00DD5914">
        <w:rPr>
          <w:rFonts w:ascii="Times New Roman" w:hAnsi="Times New Roman" w:cs="Times New Roman"/>
          <w:i/>
          <w:iCs/>
          <w:sz w:val="28"/>
          <w:szCs w:val="28"/>
        </w:rPr>
        <w:t xml:space="preserve"> </w:t>
      </w:r>
      <w:proofErr w:type="spellStart"/>
      <w:r w:rsidRPr="00DD5914">
        <w:rPr>
          <w:rFonts w:ascii="Times New Roman" w:hAnsi="Times New Roman" w:cs="Times New Roman"/>
          <w:i/>
          <w:iCs/>
          <w:sz w:val="28"/>
          <w:szCs w:val="28"/>
        </w:rPr>
        <w:t>minimis</w:t>
      </w:r>
      <w:proofErr w:type="spellEnd"/>
      <w:r w:rsidRPr="00DD5914">
        <w:rPr>
          <w:rFonts w:ascii="Times New Roman" w:hAnsi="Times New Roman" w:cs="Times New Roman"/>
          <w:sz w:val="28"/>
          <w:szCs w:val="28"/>
        </w:rPr>
        <w:t xml:space="preserve"> atbalsta uzskaites un piešķiršanas kārtību un </w:t>
      </w:r>
      <w:proofErr w:type="spellStart"/>
      <w:r w:rsidRPr="00DD5914">
        <w:rPr>
          <w:rFonts w:ascii="Times New Roman" w:hAnsi="Times New Roman" w:cs="Times New Roman"/>
          <w:i/>
          <w:iCs/>
          <w:sz w:val="28"/>
          <w:szCs w:val="28"/>
        </w:rPr>
        <w:t>de</w:t>
      </w:r>
      <w:proofErr w:type="spellEnd"/>
      <w:r w:rsidRPr="00DD5914">
        <w:rPr>
          <w:rFonts w:ascii="Times New Roman" w:hAnsi="Times New Roman" w:cs="Times New Roman"/>
          <w:i/>
          <w:iCs/>
          <w:sz w:val="28"/>
          <w:szCs w:val="28"/>
        </w:rPr>
        <w:t xml:space="preserve"> </w:t>
      </w:r>
      <w:proofErr w:type="spellStart"/>
      <w:r w:rsidRPr="00DD5914">
        <w:rPr>
          <w:rFonts w:ascii="Times New Roman" w:hAnsi="Times New Roman" w:cs="Times New Roman"/>
          <w:i/>
          <w:iCs/>
          <w:sz w:val="28"/>
          <w:szCs w:val="28"/>
        </w:rPr>
        <w:t>minimis</w:t>
      </w:r>
      <w:proofErr w:type="spellEnd"/>
      <w:r w:rsidRPr="00DD5914">
        <w:rPr>
          <w:rFonts w:ascii="Times New Roman" w:hAnsi="Times New Roman" w:cs="Times New Roman"/>
          <w:sz w:val="28"/>
          <w:szCs w:val="28"/>
        </w:rPr>
        <w:t xml:space="preserve"> atbalsta uzskaites veidlapu paraugiem.</w:t>
      </w:r>
    </w:p>
    <w:p w14:paraId="38E4078D" w14:textId="09758372" w:rsidR="00DD5914" w:rsidRPr="00DD5914" w:rsidRDefault="00DD5914" w:rsidP="00DD5914">
      <w:pPr>
        <w:jc w:val="both"/>
        <w:rPr>
          <w:rFonts w:ascii="Times New Roman" w:hAnsi="Times New Roman" w:cs="Times New Roman"/>
          <w:sz w:val="28"/>
          <w:szCs w:val="28"/>
        </w:rPr>
      </w:pPr>
      <w:r w:rsidRPr="00DD5914">
        <w:rPr>
          <w:rFonts w:ascii="Times New Roman" w:hAnsi="Times New Roman" w:cs="Times New Roman"/>
          <w:sz w:val="28"/>
          <w:szCs w:val="28"/>
        </w:rPr>
        <w:tab/>
      </w:r>
      <w:r w:rsidR="002933D2">
        <w:rPr>
          <w:rFonts w:ascii="Times New Roman" w:hAnsi="Times New Roman" w:cs="Times New Roman"/>
          <w:sz w:val="28"/>
          <w:szCs w:val="28"/>
        </w:rPr>
        <w:t>59</w:t>
      </w:r>
      <w:r w:rsidRPr="00DD5914">
        <w:rPr>
          <w:rFonts w:ascii="Times New Roman" w:hAnsi="Times New Roman" w:cs="Times New Roman"/>
          <w:sz w:val="28"/>
          <w:szCs w:val="28"/>
        </w:rPr>
        <w:t xml:space="preserve">. Atbalsta sniedzējs </w:t>
      </w:r>
      <w:r w:rsidR="00671EE8">
        <w:rPr>
          <w:rFonts w:ascii="Times New Roman" w:hAnsi="Times New Roman" w:cs="Times New Roman"/>
          <w:sz w:val="28"/>
          <w:szCs w:val="28"/>
        </w:rPr>
        <w:t xml:space="preserve">un atbalsta saņēmējs </w:t>
      </w:r>
      <w:r w:rsidRPr="00DD5914">
        <w:rPr>
          <w:rFonts w:ascii="Times New Roman" w:hAnsi="Times New Roman" w:cs="Times New Roman"/>
          <w:sz w:val="28"/>
          <w:szCs w:val="28"/>
        </w:rPr>
        <w:t xml:space="preserve">uzglabā informāciju par sniegto </w:t>
      </w:r>
      <w:proofErr w:type="spellStart"/>
      <w:r w:rsidRPr="000907A4">
        <w:rPr>
          <w:rFonts w:ascii="Times New Roman" w:hAnsi="Times New Roman" w:cs="Times New Roman"/>
          <w:i/>
          <w:iCs/>
          <w:sz w:val="28"/>
          <w:szCs w:val="28"/>
        </w:rPr>
        <w:t>de</w:t>
      </w:r>
      <w:proofErr w:type="spellEnd"/>
      <w:r w:rsidRPr="000907A4">
        <w:rPr>
          <w:rFonts w:ascii="Times New Roman" w:hAnsi="Times New Roman" w:cs="Times New Roman"/>
          <w:i/>
          <w:iCs/>
          <w:sz w:val="28"/>
          <w:szCs w:val="28"/>
        </w:rPr>
        <w:t xml:space="preserve"> </w:t>
      </w:r>
      <w:proofErr w:type="spellStart"/>
      <w:r w:rsidRPr="000907A4">
        <w:rPr>
          <w:rFonts w:ascii="Times New Roman" w:hAnsi="Times New Roman" w:cs="Times New Roman"/>
          <w:i/>
          <w:iCs/>
          <w:sz w:val="28"/>
          <w:szCs w:val="28"/>
        </w:rPr>
        <w:t>minimis</w:t>
      </w:r>
      <w:proofErr w:type="spellEnd"/>
      <w:r w:rsidRPr="00DD5914">
        <w:rPr>
          <w:rFonts w:ascii="Times New Roman" w:hAnsi="Times New Roman" w:cs="Times New Roman"/>
          <w:sz w:val="28"/>
          <w:szCs w:val="28"/>
        </w:rPr>
        <w:t xml:space="preserve"> atbalstu atbilstoši Komisijas regulas Nr. 1407/2013 6. panta 4. punktam</w:t>
      </w:r>
      <w:r w:rsidR="000907A4">
        <w:rPr>
          <w:rFonts w:ascii="Times New Roman" w:hAnsi="Times New Roman" w:cs="Times New Roman"/>
          <w:sz w:val="28"/>
          <w:szCs w:val="28"/>
        </w:rPr>
        <w:t>.</w:t>
      </w:r>
      <w:r w:rsidRPr="00DD5914">
        <w:rPr>
          <w:rFonts w:ascii="Times New Roman" w:hAnsi="Times New Roman" w:cs="Times New Roman"/>
          <w:sz w:val="28"/>
          <w:szCs w:val="28"/>
        </w:rPr>
        <w:t xml:space="preserve"> </w:t>
      </w:r>
    </w:p>
    <w:p w14:paraId="3D3FF81C" w14:textId="7C406DAC" w:rsidR="00DD5914" w:rsidRPr="00DD5914" w:rsidRDefault="00DD5914" w:rsidP="00DD5914">
      <w:pPr>
        <w:jc w:val="both"/>
        <w:rPr>
          <w:rFonts w:ascii="Times New Roman" w:hAnsi="Times New Roman" w:cs="Times New Roman"/>
          <w:sz w:val="28"/>
          <w:szCs w:val="28"/>
        </w:rPr>
      </w:pPr>
      <w:r w:rsidRPr="00DD5914">
        <w:rPr>
          <w:rFonts w:ascii="Times New Roman" w:hAnsi="Times New Roman" w:cs="Times New Roman"/>
          <w:sz w:val="28"/>
          <w:szCs w:val="28"/>
        </w:rPr>
        <w:tab/>
      </w:r>
      <w:r w:rsidR="000907A4">
        <w:rPr>
          <w:rFonts w:ascii="Times New Roman" w:hAnsi="Times New Roman" w:cs="Times New Roman"/>
          <w:sz w:val="28"/>
          <w:szCs w:val="28"/>
        </w:rPr>
        <w:t>6</w:t>
      </w:r>
      <w:r w:rsidR="002933D2">
        <w:rPr>
          <w:rFonts w:ascii="Times New Roman" w:hAnsi="Times New Roman" w:cs="Times New Roman"/>
          <w:sz w:val="28"/>
          <w:szCs w:val="28"/>
        </w:rPr>
        <w:t>0</w:t>
      </w:r>
      <w:r w:rsidRPr="00DD5914">
        <w:rPr>
          <w:rFonts w:ascii="Times New Roman" w:hAnsi="Times New Roman" w:cs="Times New Roman"/>
          <w:sz w:val="28"/>
          <w:szCs w:val="28"/>
        </w:rPr>
        <w:t xml:space="preserve">. Lēmumu par </w:t>
      </w:r>
      <w:proofErr w:type="spellStart"/>
      <w:r w:rsidRPr="000907A4">
        <w:rPr>
          <w:rFonts w:ascii="Times New Roman" w:hAnsi="Times New Roman" w:cs="Times New Roman"/>
          <w:i/>
          <w:iCs/>
          <w:sz w:val="28"/>
          <w:szCs w:val="28"/>
        </w:rPr>
        <w:t>de</w:t>
      </w:r>
      <w:proofErr w:type="spellEnd"/>
      <w:r w:rsidRPr="000907A4">
        <w:rPr>
          <w:rFonts w:ascii="Times New Roman" w:hAnsi="Times New Roman" w:cs="Times New Roman"/>
          <w:i/>
          <w:iCs/>
          <w:sz w:val="28"/>
          <w:szCs w:val="28"/>
        </w:rPr>
        <w:t xml:space="preserve"> </w:t>
      </w:r>
      <w:proofErr w:type="spellStart"/>
      <w:r w:rsidRPr="000907A4">
        <w:rPr>
          <w:rFonts w:ascii="Times New Roman" w:hAnsi="Times New Roman" w:cs="Times New Roman"/>
          <w:i/>
          <w:iCs/>
          <w:sz w:val="28"/>
          <w:szCs w:val="28"/>
        </w:rPr>
        <w:t>minimis</w:t>
      </w:r>
      <w:proofErr w:type="spellEnd"/>
      <w:r w:rsidRPr="00DD5914">
        <w:rPr>
          <w:rFonts w:ascii="Times New Roman" w:hAnsi="Times New Roman" w:cs="Times New Roman"/>
          <w:sz w:val="28"/>
          <w:szCs w:val="28"/>
        </w:rPr>
        <w:t xml:space="preserve"> atbalsta piešķiršanu var pieņemt saskaņā ar Komisijas regulas Nr. 1407/2013 7. panta 4. punktu un 8. pantu atbilstoši šo regulu darbības termiņam.</w:t>
      </w:r>
    </w:p>
    <w:p w14:paraId="4E393CB7" w14:textId="4EBC67B4" w:rsidR="00DD5914" w:rsidRPr="00DD5914" w:rsidRDefault="00DD5914" w:rsidP="00DD5914">
      <w:pPr>
        <w:jc w:val="both"/>
        <w:rPr>
          <w:rFonts w:ascii="Times New Roman" w:hAnsi="Times New Roman" w:cs="Times New Roman"/>
          <w:sz w:val="28"/>
          <w:szCs w:val="28"/>
        </w:rPr>
      </w:pPr>
      <w:r w:rsidRPr="00DD5914">
        <w:rPr>
          <w:rFonts w:ascii="Times New Roman" w:hAnsi="Times New Roman" w:cs="Times New Roman"/>
          <w:sz w:val="28"/>
          <w:szCs w:val="28"/>
        </w:rPr>
        <w:tab/>
      </w:r>
      <w:r w:rsidR="000907A4">
        <w:rPr>
          <w:rFonts w:ascii="Times New Roman" w:hAnsi="Times New Roman" w:cs="Times New Roman"/>
          <w:sz w:val="28"/>
          <w:szCs w:val="28"/>
        </w:rPr>
        <w:t>6</w:t>
      </w:r>
      <w:r w:rsidR="002933D2">
        <w:rPr>
          <w:rFonts w:ascii="Times New Roman" w:hAnsi="Times New Roman" w:cs="Times New Roman"/>
          <w:sz w:val="28"/>
          <w:szCs w:val="28"/>
        </w:rPr>
        <w:t>1</w:t>
      </w:r>
      <w:r w:rsidR="000907A4">
        <w:rPr>
          <w:rFonts w:ascii="Times New Roman" w:hAnsi="Times New Roman" w:cs="Times New Roman"/>
          <w:sz w:val="28"/>
          <w:szCs w:val="28"/>
        </w:rPr>
        <w:t>.</w:t>
      </w:r>
      <w:r w:rsidRPr="00DD5914">
        <w:rPr>
          <w:rFonts w:ascii="Times New Roman" w:hAnsi="Times New Roman" w:cs="Times New Roman"/>
          <w:sz w:val="28"/>
          <w:szCs w:val="28"/>
        </w:rPr>
        <w:t xml:space="preserve"> Par </w:t>
      </w:r>
      <w:proofErr w:type="spellStart"/>
      <w:r w:rsidRPr="000907A4">
        <w:rPr>
          <w:rFonts w:ascii="Times New Roman" w:hAnsi="Times New Roman" w:cs="Times New Roman"/>
          <w:i/>
          <w:iCs/>
          <w:sz w:val="28"/>
          <w:szCs w:val="28"/>
        </w:rPr>
        <w:t>de</w:t>
      </w:r>
      <w:proofErr w:type="spellEnd"/>
      <w:r w:rsidRPr="000907A4">
        <w:rPr>
          <w:rFonts w:ascii="Times New Roman" w:hAnsi="Times New Roman" w:cs="Times New Roman"/>
          <w:i/>
          <w:iCs/>
          <w:sz w:val="28"/>
          <w:szCs w:val="28"/>
        </w:rPr>
        <w:t xml:space="preserve"> </w:t>
      </w:r>
      <w:proofErr w:type="spellStart"/>
      <w:r w:rsidRPr="000907A4">
        <w:rPr>
          <w:rFonts w:ascii="Times New Roman" w:hAnsi="Times New Roman" w:cs="Times New Roman"/>
          <w:i/>
          <w:iCs/>
          <w:sz w:val="28"/>
          <w:szCs w:val="28"/>
        </w:rPr>
        <w:t>minimis</w:t>
      </w:r>
      <w:proofErr w:type="spellEnd"/>
      <w:r w:rsidRPr="00DD5914">
        <w:rPr>
          <w:rFonts w:ascii="Times New Roman" w:hAnsi="Times New Roman" w:cs="Times New Roman"/>
          <w:sz w:val="28"/>
          <w:szCs w:val="28"/>
        </w:rPr>
        <w:t xml:space="preserve"> atbalsta piešķiršanas brīdi uzskata dienu, kad stājies spēkā lēmums par š</w:t>
      </w:r>
      <w:r w:rsidR="000907A4">
        <w:rPr>
          <w:rFonts w:ascii="Times New Roman" w:hAnsi="Times New Roman" w:cs="Times New Roman"/>
          <w:sz w:val="28"/>
          <w:szCs w:val="28"/>
        </w:rPr>
        <w:t>ā</w:t>
      </w:r>
      <w:r w:rsidRPr="00DD5914">
        <w:rPr>
          <w:rFonts w:ascii="Times New Roman" w:hAnsi="Times New Roman" w:cs="Times New Roman"/>
          <w:sz w:val="28"/>
          <w:szCs w:val="28"/>
        </w:rPr>
        <w:t xml:space="preserve"> </w:t>
      </w:r>
      <w:r w:rsidR="000907A4">
        <w:rPr>
          <w:rFonts w:ascii="Times New Roman" w:hAnsi="Times New Roman" w:cs="Times New Roman"/>
          <w:sz w:val="28"/>
          <w:szCs w:val="28"/>
        </w:rPr>
        <w:t>ziņojuma</w:t>
      </w:r>
      <w:r w:rsidRPr="00DD5914">
        <w:rPr>
          <w:rFonts w:ascii="Times New Roman" w:hAnsi="Times New Roman" w:cs="Times New Roman"/>
          <w:sz w:val="28"/>
          <w:szCs w:val="28"/>
        </w:rPr>
        <w:t xml:space="preserve"> </w:t>
      </w:r>
      <w:r w:rsidR="000907A4">
        <w:rPr>
          <w:rFonts w:ascii="Times New Roman" w:hAnsi="Times New Roman" w:cs="Times New Roman"/>
          <w:sz w:val="28"/>
          <w:szCs w:val="28"/>
        </w:rPr>
        <w:t>57. p</w:t>
      </w:r>
      <w:r w:rsidRPr="00DD5914">
        <w:rPr>
          <w:rFonts w:ascii="Times New Roman" w:hAnsi="Times New Roman" w:cs="Times New Roman"/>
          <w:sz w:val="28"/>
          <w:szCs w:val="28"/>
        </w:rPr>
        <w:t>unktā minētā atbalsta piešķiršanu.</w:t>
      </w:r>
    </w:p>
    <w:p w14:paraId="1B675B8E" w14:textId="2CE346EC" w:rsidR="008A5C88" w:rsidRDefault="00DD5914" w:rsidP="00DD5914">
      <w:pPr>
        <w:jc w:val="both"/>
        <w:rPr>
          <w:rFonts w:ascii="Times New Roman" w:hAnsi="Times New Roman" w:cs="Times New Roman"/>
          <w:sz w:val="28"/>
          <w:szCs w:val="28"/>
        </w:rPr>
      </w:pPr>
      <w:r w:rsidRPr="00DD5914">
        <w:rPr>
          <w:rFonts w:ascii="Times New Roman" w:hAnsi="Times New Roman" w:cs="Times New Roman"/>
          <w:sz w:val="28"/>
          <w:szCs w:val="28"/>
        </w:rPr>
        <w:tab/>
      </w:r>
      <w:r w:rsidR="000907A4">
        <w:rPr>
          <w:rFonts w:ascii="Times New Roman" w:hAnsi="Times New Roman" w:cs="Times New Roman"/>
          <w:sz w:val="28"/>
          <w:szCs w:val="28"/>
        </w:rPr>
        <w:t>6</w:t>
      </w:r>
      <w:r w:rsidR="002933D2">
        <w:rPr>
          <w:rFonts w:ascii="Times New Roman" w:hAnsi="Times New Roman" w:cs="Times New Roman"/>
          <w:sz w:val="28"/>
          <w:szCs w:val="28"/>
        </w:rPr>
        <w:t>2</w:t>
      </w:r>
      <w:r w:rsidR="000907A4">
        <w:rPr>
          <w:rFonts w:ascii="Times New Roman" w:hAnsi="Times New Roman" w:cs="Times New Roman"/>
          <w:sz w:val="28"/>
          <w:szCs w:val="28"/>
        </w:rPr>
        <w:t>.</w:t>
      </w:r>
      <w:r w:rsidRPr="00DD5914">
        <w:rPr>
          <w:rFonts w:ascii="Times New Roman" w:hAnsi="Times New Roman" w:cs="Times New Roman"/>
          <w:sz w:val="28"/>
          <w:szCs w:val="28"/>
        </w:rPr>
        <w:t xml:space="preserve"> Ja tiek </w:t>
      </w:r>
      <w:proofErr w:type="gramStart"/>
      <w:r w:rsidRPr="00DD5914">
        <w:rPr>
          <w:rFonts w:ascii="Times New Roman" w:hAnsi="Times New Roman" w:cs="Times New Roman"/>
          <w:sz w:val="28"/>
          <w:szCs w:val="28"/>
        </w:rPr>
        <w:t>konstatēts Komisijas regulas</w:t>
      </w:r>
      <w:proofErr w:type="gramEnd"/>
      <w:r w:rsidRPr="00DD5914">
        <w:rPr>
          <w:rFonts w:ascii="Times New Roman" w:hAnsi="Times New Roman" w:cs="Times New Roman"/>
          <w:sz w:val="28"/>
          <w:szCs w:val="28"/>
        </w:rPr>
        <w:t xml:space="preserve"> Nr. 1407/2013</w:t>
      </w:r>
      <w:r w:rsidR="000907A4">
        <w:rPr>
          <w:rFonts w:ascii="Times New Roman" w:hAnsi="Times New Roman" w:cs="Times New Roman"/>
          <w:sz w:val="28"/>
          <w:szCs w:val="28"/>
        </w:rPr>
        <w:t xml:space="preserve"> </w:t>
      </w:r>
      <w:r w:rsidRPr="00DD5914">
        <w:rPr>
          <w:rFonts w:ascii="Times New Roman" w:hAnsi="Times New Roman" w:cs="Times New Roman"/>
          <w:sz w:val="28"/>
          <w:szCs w:val="28"/>
        </w:rPr>
        <w:t xml:space="preserve">prasību pārkāpums, </w:t>
      </w:r>
      <w:r w:rsidR="000907A4">
        <w:rPr>
          <w:rFonts w:ascii="Times New Roman" w:hAnsi="Times New Roman" w:cs="Times New Roman"/>
          <w:sz w:val="28"/>
          <w:szCs w:val="28"/>
        </w:rPr>
        <w:t>atbalsta saņēmējam</w:t>
      </w:r>
      <w:r w:rsidRPr="00DD5914">
        <w:rPr>
          <w:rFonts w:ascii="Times New Roman" w:hAnsi="Times New Roman" w:cs="Times New Roman"/>
          <w:sz w:val="28"/>
          <w:szCs w:val="28"/>
        </w:rPr>
        <w:t xml:space="preserve"> ir pienākums attiecīgajam atbalsta sniedzējam no līdzekļiem, kas ir brīvi no valsts atbalsta, atmaksāt visu projekta ietvaros saņemto </w:t>
      </w:r>
      <w:proofErr w:type="spellStart"/>
      <w:r w:rsidRPr="000907A4">
        <w:rPr>
          <w:rFonts w:ascii="Times New Roman" w:hAnsi="Times New Roman" w:cs="Times New Roman"/>
          <w:i/>
          <w:iCs/>
          <w:sz w:val="28"/>
          <w:szCs w:val="28"/>
        </w:rPr>
        <w:t>de</w:t>
      </w:r>
      <w:proofErr w:type="spellEnd"/>
      <w:r w:rsidRPr="000907A4">
        <w:rPr>
          <w:rFonts w:ascii="Times New Roman" w:hAnsi="Times New Roman" w:cs="Times New Roman"/>
          <w:i/>
          <w:iCs/>
          <w:sz w:val="28"/>
          <w:szCs w:val="28"/>
        </w:rPr>
        <w:t xml:space="preserve"> </w:t>
      </w:r>
      <w:proofErr w:type="spellStart"/>
      <w:r w:rsidRPr="000907A4">
        <w:rPr>
          <w:rFonts w:ascii="Times New Roman" w:hAnsi="Times New Roman" w:cs="Times New Roman"/>
          <w:i/>
          <w:iCs/>
          <w:sz w:val="28"/>
          <w:szCs w:val="28"/>
        </w:rPr>
        <w:t>minimis</w:t>
      </w:r>
      <w:proofErr w:type="spellEnd"/>
      <w:r w:rsidRPr="00DD5914">
        <w:rPr>
          <w:rFonts w:ascii="Times New Roman" w:hAnsi="Times New Roman" w:cs="Times New Roman"/>
          <w:sz w:val="28"/>
          <w:szCs w:val="28"/>
        </w:rPr>
        <w:t xml:space="preserve"> atbalstu, kas piešķirts saskaņā ar attiecīgo regulu, atbilstoši Komercdarbības atbalsta kontroles likuma IV vai V nodaļas nosacījumiem</w:t>
      </w:r>
      <w:r w:rsidR="000907A4">
        <w:rPr>
          <w:rFonts w:ascii="Times New Roman" w:hAnsi="Times New Roman" w:cs="Times New Roman"/>
          <w:sz w:val="28"/>
          <w:szCs w:val="28"/>
        </w:rPr>
        <w:t>.</w:t>
      </w:r>
    </w:p>
    <w:p w14:paraId="16FEAE21" w14:textId="2624A01B" w:rsidR="00941C05" w:rsidRDefault="00961C61" w:rsidP="00034781">
      <w:pPr>
        <w:ind w:firstLine="720"/>
        <w:jc w:val="both"/>
        <w:rPr>
          <w:rFonts w:ascii="Times New Roman" w:hAnsi="Times New Roman" w:cs="Times New Roman"/>
          <w:sz w:val="28"/>
          <w:szCs w:val="28"/>
        </w:rPr>
      </w:pPr>
      <w:r>
        <w:rPr>
          <w:rFonts w:ascii="Times New Roman" w:hAnsi="Times New Roman" w:cs="Times New Roman"/>
          <w:sz w:val="28"/>
          <w:szCs w:val="28"/>
        </w:rPr>
        <w:t>6</w:t>
      </w:r>
      <w:r w:rsidR="002933D2">
        <w:rPr>
          <w:rFonts w:ascii="Times New Roman" w:hAnsi="Times New Roman" w:cs="Times New Roman"/>
          <w:sz w:val="28"/>
          <w:szCs w:val="28"/>
        </w:rPr>
        <w:t>3</w:t>
      </w:r>
      <w:r w:rsidR="00512403" w:rsidRPr="00512403">
        <w:rPr>
          <w:rFonts w:ascii="Times New Roman" w:hAnsi="Times New Roman" w:cs="Times New Roman"/>
          <w:sz w:val="28"/>
          <w:szCs w:val="28"/>
        </w:rPr>
        <w:t xml:space="preserve">. </w:t>
      </w:r>
      <w:r w:rsidR="00792003">
        <w:rPr>
          <w:rFonts w:ascii="Times New Roman" w:hAnsi="Times New Roman" w:cs="Times New Roman"/>
          <w:sz w:val="28"/>
          <w:szCs w:val="28"/>
        </w:rPr>
        <w:t>4.3.5.4. p</w:t>
      </w:r>
      <w:r w:rsidR="00941C05">
        <w:rPr>
          <w:rFonts w:ascii="Times New Roman" w:hAnsi="Times New Roman" w:cs="Times New Roman"/>
          <w:sz w:val="28"/>
          <w:szCs w:val="28"/>
        </w:rPr>
        <w:t xml:space="preserve">asākuma darbības atbilst </w:t>
      </w:r>
      <w:r w:rsidR="00941C05" w:rsidRPr="00941C05">
        <w:rPr>
          <w:rFonts w:ascii="Times New Roman" w:hAnsi="Times New Roman" w:cs="Times New Roman"/>
          <w:sz w:val="28"/>
          <w:szCs w:val="28"/>
        </w:rPr>
        <w:t>princip</w:t>
      </w:r>
      <w:r w:rsidR="00941C05">
        <w:rPr>
          <w:rFonts w:ascii="Times New Roman" w:hAnsi="Times New Roman" w:cs="Times New Roman"/>
          <w:sz w:val="28"/>
          <w:szCs w:val="28"/>
        </w:rPr>
        <w:t>a</w:t>
      </w:r>
      <w:r w:rsidR="00941C05" w:rsidRPr="00941C05">
        <w:rPr>
          <w:rFonts w:ascii="Times New Roman" w:hAnsi="Times New Roman" w:cs="Times New Roman"/>
          <w:sz w:val="28"/>
          <w:szCs w:val="28"/>
        </w:rPr>
        <w:t xml:space="preserve"> "Nenodarīt būtisku kaitējumu" (DNSH</w:t>
      </w:r>
      <w:r w:rsidR="0070460F">
        <w:rPr>
          <w:rStyle w:val="FootnoteReference"/>
          <w:rFonts w:ascii="Times New Roman" w:hAnsi="Times New Roman" w:cs="Times New Roman"/>
          <w:sz w:val="28"/>
          <w:szCs w:val="28"/>
        </w:rPr>
        <w:footnoteReference w:id="15"/>
      </w:r>
      <w:r w:rsidR="00941C05" w:rsidRPr="00941C05">
        <w:rPr>
          <w:rFonts w:ascii="Times New Roman" w:hAnsi="Times New Roman" w:cs="Times New Roman"/>
          <w:sz w:val="28"/>
          <w:szCs w:val="28"/>
        </w:rPr>
        <w:t xml:space="preserve">) </w:t>
      </w:r>
      <w:r w:rsidR="00941C05">
        <w:rPr>
          <w:rFonts w:ascii="Times New Roman" w:hAnsi="Times New Roman" w:cs="Times New Roman"/>
          <w:sz w:val="28"/>
          <w:szCs w:val="28"/>
        </w:rPr>
        <w:t xml:space="preserve">nosacījumiem, jo </w:t>
      </w:r>
      <w:r w:rsidR="00941C05" w:rsidRPr="00941C05">
        <w:rPr>
          <w:rFonts w:ascii="Times New Roman" w:hAnsi="Times New Roman" w:cs="Times New Roman"/>
          <w:sz w:val="28"/>
          <w:szCs w:val="28"/>
        </w:rPr>
        <w:t xml:space="preserve">plānotie ieguldījumi neparedz būtisku siltumnīcefekta gāzu emisiju pieaugumu, kā arī neradīs negatīvu ietekmi uz </w:t>
      </w:r>
      <w:r w:rsidR="00941C05" w:rsidRPr="00941C05">
        <w:rPr>
          <w:rFonts w:ascii="Times New Roman" w:hAnsi="Times New Roman" w:cs="Times New Roman"/>
          <w:sz w:val="28"/>
          <w:szCs w:val="28"/>
        </w:rPr>
        <w:lastRenderedPageBreak/>
        <w:t>pielāgošanās klimata pārmaiņām mērķu sasniegšanu. Projekta atbalstāmo darbību ietekme uz pārējiem principa vides mērķiem ir nebūtiska.</w:t>
      </w:r>
    </w:p>
    <w:p w14:paraId="587BA9DF" w14:textId="4987188F" w:rsidR="00984A3F" w:rsidRPr="00512403" w:rsidRDefault="00961C61" w:rsidP="00034781">
      <w:pPr>
        <w:ind w:firstLine="720"/>
        <w:jc w:val="both"/>
        <w:rPr>
          <w:rFonts w:ascii="Times New Roman" w:hAnsi="Times New Roman" w:cs="Times New Roman"/>
          <w:sz w:val="28"/>
          <w:szCs w:val="28"/>
        </w:rPr>
      </w:pPr>
      <w:r>
        <w:rPr>
          <w:rFonts w:ascii="Times New Roman" w:hAnsi="Times New Roman" w:cs="Times New Roman"/>
          <w:sz w:val="28"/>
          <w:szCs w:val="28"/>
        </w:rPr>
        <w:t>6</w:t>
      </w:r>
      <w:r w:rsidR="002933D2">
        <w:rPr>
          <w:rFonts w:ascii="Times New Roman" w:hAnsi="Times New Roman" w:cs="Times New Roman"/>
          <w:sz w:val="28"/>
          <w:szCs w:val="28"/>
        </w:rPr>
        <w:t>4</w:t>
      </w:r>
      <w:r w:rsidR="00941C05">
        <w:rPr>
          <w:rFonts w:ascii="Times New Roman" w:hAnsi="Times New Roman" w:cs="Times New Roman"/>
          <w:sz w:val="28"/>
          <w:szCs w:val="28"/>
        </w:rPr>
        <w:t xml:space="preserve">. </w:t>
      </w:r>
      <w:r w:rsidR="00FF7AB6" w:rsidRPr="00512403">
        <w:rPr>
          <w:rFonts w:ascii="Times New Roman" w:hAnsi="Times New Roman" w:cs="Times New Roman"/>
          <w:sz w:val="28"/>
          <w:szCs w:val="28"/>
        </w:rPr>
        <w:t>Š</w:t>
      </w:r>
      <w:r w:rsidR="00EF246D">
        <w:rPr>
          <w:rFonts w:ascii="Times New Roman" w:hAnsi="Times New Roman" w:cs="Times New Roman"/>
          <w:sz w:val="28"/>
          <w:szCs w:val="28"/>
        </w:rPr>
        <w:t>ā</w:t>
      </w:r>
      <w:r w:rsidR="00984A3F" w:rsidRPr="00512403">
        <w:rPr>
          <w:rFonts w:ascii="Times New Roman" w:hAnsi="Times New Roman" w:cs="Times New Roman"/>
          <w:sz w:val="28"/>
          <w:szCs w:val="28"/>
        </w:rPr>
        <w:t xml:space="preserve"> ziņojuma sagatavošanas brīdī nav noteikts </w:t>
      </w:r>
      <w:r w:rsidR="002A482D" w:rsidRPr="00512403">
        <w:rPr>
          <w:rFonts w:ascii="Times New Roman" w:hAnsi="Times New Roman" w:cs="Times New Roman"/>
          <w:sz w:val="28"/>
          <w:szCs w:val="28"/>
        </w:rPr>
        <w:t>E</w:t>
      </w:r>
      <w:r w:rsidR="00C92A10">
        <w:rPr>
          <w:rFonts w:ascii="Times New Roman" w:hAnsi="Times New Roman" w:cs="Times New Roman"/>
          <w:sz w:val="28"/>
          <w:szCs w:val="28"/>
        </w:rPr>
        <w:t xml:space="preserve">iropas </w:t>
      </w:r>
      <w:r w:rsidR="002A482D" w:rsidRPr="00512403">
        <w:rPr>
          <w:rFonts w:ascii="Times New Roman" w:hAnsi="Times New Roman" w:cs="Times New Roman"/>
          <w:sz w:val="28"/>
          <w:szCs w:val="28"/>
        </w:rPr>
        <w:t>S</w:t>
      </w:r>
      <w:r w:rsidR="00C92A10">
        <w:rPr>
          <w:rFonts w:ascii="Times New Roman" w:hAnsi="Times New Roman" w:cs="Times New Roman"/>
          <w:sz w:val="28"/>
          <w:szCs w:val="28"/>
        </w:rPr>
        <w:t>avienības</w:t>
      </w:r>
      <w:r w:rsidR="002A482D" w:rsidRPr="00512403">
        <w:rPr>
          <w:rFonts w:ascii="Times New Roman" w:hAnsi="Times New Roman" w:cs="Times New Roman"/>
          <w:sz w:val="28"/>
          <w:szCs w:val="28"/>
        </w:rPr>
        <w:t xml:space="preserve"> fondu </w:t>
      </w:r>
      <w:r w:rsidR="00984A3F" w:rsidRPr="00512403">
        <w:rPr>
          <w:rFonts w:ascii="Times New Roman" w:hAnsi="Times New Roman" w:cs="Times New Roman"/>
          <w:sz w:val="28"/>
          <w:szCs w:val="28"/>
        </w:rPr>
        <w:t xml:space="preserve">2021.–2027. gada plānošanas perioda ieviešanas regulējums, un tiek pieņemts, ka tas būtiski neatšķirsies no </w:t>
      </w:r>
      <w:r w:rsidR="00393935" w:rsidRPr="00393935">
        <w:rPr>
          <w:rFonts w:ascii="Times New Roman" w:hAnsi="Times New Roman" w:cs="Times New Roman"/>
          <w:sz w:val="28"/>
          <w:szCs w:val="28"/>
        </w:rPr>
        <w:t>E</w:t>
      </w:r>
      <w:r w:rsidR="001B49FF">
        <w:rPr>
          <w:rFonts w:ascii="Times New Roman" w:hAnsi="Times New Roman" w:cs="Times New Roman"/>
          <w:sz w:val="28"/>
          <w:szCs w:val="28"/>
        </w:rPr>
        <w:t xml:space="preserve">iropas </w:t>
      </w:r>
      <w:r w:rsidR="00393935" w:rsidRPr="00393935">
        <w:rPr>
          <w:rFonts w:ascii="Times New Roman" w:hAnsi="Times New Roman" w:cs="Times New Roman"/>
          <w:sz w:val="28"/>
          <w:szCs w:val="28"/>
        </w:rPr>
        <w:t>S</w:t>
      </w:r>
      <w:r w:rsidR="001B49FF">
        <w:rPr>
          <w:rFonts w:ascii="Times New Roman" w:hAnsi="Times New Roman" w:cs="Times New Roman"/>
          <w:sz w:val="28"/>
          <w:szCs w:val="28"/>
        </w:rPr>
        <w:t>avienības</w:t>
      </w:r>
      <w:r w:rsidR="00393935" w:rsidRPr="00393935">
        <w:rPr>
          <w:rFonts w:ascii="Times New Roman" w:hAnsi="Times New Roman" w:cs="Times New Roman"/>
          <w:sz w:val="28"/>
          <w:szCs w:val="28"/>
        </w:rPr>
        <w:t xml:space="preserve"> struktūrfondu un Kohēzijas fonda </w:t>
      </w:r>
      <w:r w:rsidR="00984A3F" w:rsidRPr="00512403">
        <w:rPr>
          <w:rFonts w:ascii="Times New Roman" w:hAnsi="Times New Roman" w:cs="Times New Roman"/>
          <w:sz w:val="28"/>
          <w:szCs w:val="28"/>
        </w:rPr>
        <w:t>2014.–2020. gada plānošanas perioda regulējuma</w:t>
      </w:r>
      <w:r w:rsidR="00BC083F">
        <w:rPr>
          <w:rFonts w:ascii="Times New Roman" w:hAnsi="Times New Roman" w:cs="Times New Roman"/>
          <w:sz w:val="28"/>
          <w:szCs w:val="28"/>
        </w:rPr>
        <w:t>.</w:t>
      </w:r>
      <w:r w:rsidR="00657C8D">
        <w:rPr>
          <w:rFonts w:ascii="Times New Roman" w:hAnsi="Times New Roman" w:cs="Times New Roman"/>
          <w:sz w:val="28"/>
          <w:szCs w:val="28"/>
        </w:rPr>
        <w:t xml:space="preserve"> </w:t>
      </w:r>
      <w:r w:rsidR="00BC083F">
        <w:rPr>
          <w:rFonts w:ascii="Times New Roman" w:hAnsi="Times New Roman" w:cs="Times New Roman"/>
          <w:sz w:val="28"/>
          <w:szCs w:val="28"/>
        </w:rPr>
        <w:t>T</w:t>
      </w:r>
      <w:r w:rsidR="00984A3F" w:rsidRPr="00512403">
        <w:rPr>
          <w:rFonts w:ascii="Times New Roman" w:hAnsi="Times New Roman" w:cs="Times New Roman"/>
          <w:sz w:val="28"/>
          <w:szCs w:val="28"/>
        </w:rPr>
        <w:t xml:space="preserve">omēr pastāv risks, ka būtisku izmaiņu gadījumā uzsāktās </w:t>
      </w:r>
      <w:r w:rsidR="00A70783" w:rsidRPr="00512403">
        <w:rPr>
          <w:rFonts w:ascii="Times New Roman" w:hAnsi="Times New Roman" w:cs="Times New Roman"/>
          <w:sz w:val="28"/>
          <w:szCs w:val="28"/>
        </w:rPr>
        <w:t xml:space="preserve">plānotā projekta </w:t>
      </w:r>
      <w:r w:rsidR="00984A3F" w:rsidRPr="00512403">
        <w:rPr>
          <w:rFonts w:ascii="Times New Roman" w:hAnsi="Times New Roman" w:cs="Times New Roman"/>
          <w:sz w:val="28"/>
          <w:szCs w:val="28"/>
        </w:rPr>
        <w:t>atbalstāmās darbības nevarēs tikt attiecinātas no ESF</w:t>
      </w:r>
      <w:r w:rsidR="00155E8A">
        <w:rPr>
          <w:rFonts w:ascii="Times New Roman" w:hAnsi="Times New Roman" w:cs="Times New Roman"/>
          <w:sz w:val="28"/>
          <w:szCs w:val="28"/>
        </w:rPr>
        <w:t>+</w:t>
      </w:r>
      <w:r w:rsidR="00984A3F" w:rsidRPr="00512403">
        <w:rPr>
          <w:rFonts w:ascii="Times New Roman" w:hAnsi="Times New Roman" w:cs="Times New Roman"/>
          <w:sz w:val="28"/>
          <w:szCs w:val="28"/>
        </w:rPr>
        <w:t xml:space="preserve">. Šādā gadījumā Labklājības ministrija nekavējoties informēs </w:t>
      </w:r>
      <w:r w:rsidR="00512403" w:rsidRPr="00512403">
        <w:rPr>
          <w:rFonts w:ascii="Times New Roman" w:hAnsi="Times New Roman" w:cs="Times New Roman"/>
          <w:sz w:val="28"/>
          <w:szCs w:val="28"/>
        </w:rPr>
        <w:t>M</w:t>
      </w:r>
      <w:r w:rsidR="008D4937">
        <w:rPr>
          <w:rFonts w:ascii="Times New Roman" w:hAnsi="Times New Roman" w:cs="Times New Roman"/>
          <w:sz w:val="28"/>
          <w:szCs w:val="28"/>
        </w:rPr>
        <w:t>inistru kabinetu</w:t>
      </w:r>
      <w:r w:rsidR="00984A3F" w:rsidRPr="00512403">
        <w:rPr>
          <w:rFonts w:ascii="Times New Roman" w:hAnsi="Times New Roman" w:cs="Times New Roman"/>
          <w:sz w:val="28"/>
          <w:szCs w:val="28"/>
        </w:rPr>
        <w:t>, sagatavojot attiecīgu inform</w:t>
      </w:r>
      <w:r w:rsidR="0040265A" w:rsidRPr="00512403">
        <w:rPr>
          <w:rFonts w:ascii="Times New Roman" w:hAnsi="Times New Roman" w:cs="Times New Roman"/>
          <w:sz w:val="28"/>
          <w:szCs w:val="28"/>
        </w:rPr>
        <w:t>āciju</w:t>
      </w:r>
      <w:r w:rsidR="00984A3F" w:rsidRPr="00512403">
        <w:rPr>
          <w:rFonts w:ascii="Times New Roman" w:hAnsi="Times New Roman" w:cs="Times New Roman"/>
          <w:sz w:val="28"/>
          <w:szCs w:val="28"/>
        </w:rPr>
        <w:t xml:space="preserve">, kurā </w:t>
      </w:r>
      <w:r w:rsidR="00BC083F">
        <w:rPr>
          <w:rFonts w:ascii="Times New Roman" w:hAnsi="Times New Roman" w:cs="Times New Roman"/>
          <w:sz w:val="28"/>
          <w:szCs w:val="28"/>
        </w:rPr>
        <w:t xml:space="preserve">būs </w:t>
      </w:r>
      <w:r w:rsidR="00984A3F" w:rsidRPr="00512403">
        <w:rPr>
          <w:rFonts w:ascii="Times New Roman" w:hAnsi="Times New Roman" w:cs="Times New Roman"/>
          <w:sz w:val="28"/>
          <w:szCs w:val="28"/>
        </w:rPr>
        <w:t>norādīts detalizēts apraksts par radušos situāciju un neatbilstības rašanās cēloņiem</w:t>
      </w:r>
      <w:r w:rsidR="00512403" w:rsidRPr="00512403">
        <w:rPr>
          <w:rFonts w:ascii="Times New Roman" w:hAnsi="Times New Roman" w:cs="Times New Roman"/>
          <w:sz w:val="28"/>
          <w:szCs w:val="28"/>
        </w:rPr>
        <w:t>,</w:t>
      </w:r>
      <w:r w:rsidR="00984A3F" w:rsidRPr="00512403">
        <w:rPr>
          <w:rFonts w:ascii="Times New Roman" w:hAnsi="Times New Roman" w:cs="Times New Roman"/>
          <w:sz w:val="28"/>
          <w:szCs w:val="28"/>
        </w:rPr>
        <w:t xml:space="preserve"> finansiālo ietekmi uz valsts budžetu, kā arī tiks sniegts apraksts par turpmāko iespējamo risinājumu, lai turpinātu attiecīgā </w:t>
      </w:r>
      <w:r w:rsidR="00A70783" w:rsidRPr="00512403">
        <w:rPr>
          <w:rFonts w:ascii="Times New Roman" w:hAnsi="Times New Roman" w:cs="Times New Roman"/>
          <w:sz w:val="28"/>
          <w:szCs w:val="28"/>
        </w:rPr>
        <w:t xml:space="preserve">plānotā </w:t>
      </w:r>
      <w:r w:rsidR="00984A3F" w:rsidRPr="00512403">
        <w:rPr>
          <w:rFonts w:ascii="Times New Roman" w:hAnsi="Times New Roman" w:cs="Times New Roman"/>
          <w:sz w:val="28"/>
          <w:szCs w:val="28"/>
        </w:rPr>
        <w:t>projekta īstenošanu. P</w:t>
      </w:r>
      <w:r w:rsidR="00A70783" w:rsidRPr="00512403">
        <w:rPr>
          <w:rFonts w:ascii="Times New Roman" w:hAnsi="Times New Roman" w:cs="Times New Roman"/>
          <w:sz w:val="28"/>
          <w:szCs w:val="28"/>
        </w:rPr>
        <w:t>lānotā p</w:t>
      </w:r>
      <w:r w:rsidR="00984A3F" w:rsidRPr="00512403">
        <w:rPr>
          <w:rFonts w:ascii="Times New Roman" w:hAnsi="Times New Roman" w:cs="Times New Roman"/>
          <w:sz w:val="28"/>
          <w:szCs w:val="28"/>
        </w:rPr>
        <w:t xml:space="preserve">rojekta tālākā īstenošana vai tā pārtraukšana notiek, ievērojot </w:t>
      </w:r>
      <w:r w:rsidR="00512403" w:rsidRPr="00512403">
        <w:rPr>
          <w:rFonts w:ascii="Times New Roman" w:hAnsi="Times New Roman" w:cs="Times New Roman"/>
          <w:sz w:val="28"/>
          <w:szCs w:val="28"/>
        </w:rPr>
        <w:t>M</w:t>
      </w:r>
      <w:r w:rsidR="008D4937">
        <w:rPr>
          <w:rFonts w:ascii="Times New Roman" w:hAnsi="Times New Roman" w:cs="Times New Roman"/>
          <w:sz w:val="28"/>
          <w:szCs w:val="28"/>
        </w:rPr>
        <w:t>inistru kabinetā</w:t>
      </w:r>
      <w:r w:rsidR="00984A3F" w:rsidRPr="00512403">
        <w:rPr>
          <w:rFonts w:ascii="Times New Roman" w:hAnsi="Times New Roman" w:cs="Times New Roman"/>
          <w:sz w:val="28"/>
          <w:szCs w:val="28"/>
        </w:rPr>
        <w:t xml:space="preserve"> nolemto.</w:t>
      </w:r>
    </w:p>
    <w:p w14:paraId="79FD64EA" w14:textId="204C0221" w:rsidR="001C2F78" w:rsidRPr="00512403" w:rsidRDefault="009950B7" w:rsidP="00034781">
      <w:pPr>
        <w:tabs>
          <w:tab w:val="left" w:pos="426"/>
        </w:tabs>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6</w:t>
      </w:r>
      <w:r w:rsidR="002933D2">
        <w:rPr>
          <w:rFonts w:ascii="Times New Roman" w:hAnsi="Times New Roman" w:cs="Times New Roman"/>
          <w:sz w:val="28"/>
          <w:szCs w:val="28"/>
        </w:rPr>
        <w:t>5</w:t>
      </w:r>
      <w:r w:rsidR="00F22FE8">
        <w:rPr>
          <w:rFonts w:ascii="Times New Roman" w:hAnsi="Times New Roman" w:cs="Times New Roman"/>
          <w:sz w:val="28"/>
          <w:szCs w:val="28"/>
        </w:rPr>
        <w:t xml:space="preserve">. </w:t>
      </w:r>
      <w:r w:rsidR="001C2F78" w:rsidRPr="00512403">
        <w:rPr>
          <w:rFonts w:ascii="Times New Roman" w:hAnsi="Times New Roman" w:cs="Times New Roman"/>
          <w:sz w:val="28"/>
          <w:szCs w:val="28"/>
        </w:rPr>
        <w:t xml:space="preserve">Ņemot vērā minēto, </w:t>
      </w:r>
      <w:r w:rsidR="00556BE5" w:rsidRPr="00512403">
        <w:rPr>
          <w:rFonts w:ascii="Times New Roman" w:hAnsi="Times New Roman" w:cs="Times New Roman"/>
          <w:sz w:val="28"/>
          <w:szCs w:val="28"/>
        </w:rPr>
        <w:t>Labklājības</w:t>
      </w:r>
      <w:r w:rsidR="001C2F78" w:rsidRPr="00512403">
        <w:rPr>
          <w:rFonts w:ascii="Times New Roman" w:hAnsi="Times New Roman" w:cs="Times New Roman"/>
          <w:sz w:val="28"/>
          <w:szCs w:val="28"/>
        </w:rPr>
        <w:t xml:space="preserve"> ministrija aicina </w:t>
      </w:r>
      <w:r w:rsidR="008D4937">
        <w:rPr>
          <w:rFonts w:ascii="Times New Roman" w:hAnsi="Times New Roman" w:cs="Times New Roman"/>
          <w:sz w:val="28"/>
          <w:szCs w:val="28"/>
        </w:rPr>
        <w:t>Ministru kabinetu</w:t>
      </w:r>
      <w:r w:rsidR="008D4937" w:rsidRPr="00512403">
        <w:rPr>
          <w:rFonts w:ascii="Times New Roman" w:hAnsi="Times New Roman" w:cs="Times New Roman"/>
          <w:sz w:val="28"/>
          <w:szCs w:val="28"/>
        </w:rPr>
        <w:t xml:space="preserve"> </w:t>
      </w:r>
      <w:r w:rsidR="001C2F78" w:rsidRPr="00512403">
        <w:rPr>
          <w:rFonts w:ascii="Times New Roman" w:hAnsi="Times New Roman" w:cs="Times New Roman"/>
          <w:sz w:val="28"/>
          <w:szCs w:val="28"/>
        </w:rPr>
        <w:t xml:space="preserve">atbalstīt </w:t>
      </w:r>
      <w:r w:rsidR="00792003">
        <w:rPr>
          <w:rFonts w:ascii="Times New Roman" w:hAnsi="Times New Roman" w:cs="Times New Roman"/>
          <w:sz w:val="28"/>
          <w:szCs w:val="28"/>
        </w:rPr>
        <w:t xml:space="preserve">4.3.5.4. </w:t>
      </w:r>
      <w:r w:rsidR="00512403" w:rsidRPr="00512403">
        <w:rPr>
          <w:rFonts w:ascii="Times New Roman" w:hAnsi="Times New Roman" w:cs="Times New Roman"/>
          <w:sz w:val="28"/>
          <w:szCs w:val="28"/>
        </w:rPr>
        <w:t xml:space="preserve">pasākumu </w:t>
      </w:r>
      <w:r w:rsidR="00556BE5" w:rsidRPr="00512403">
        <w:rPr>
          <w:rFonts w:ascii="Times New Roman" w:hAnsi="Times New Roman" w:cs="Times New Roman"/>
          <w:sz w:val="28"/>
          <w:szCs w:val="28"/>
        </w:rPr>
        <w:t xml:space="preserve">kā ātrāk uzsākamo pasākumu </w:t>
      </w:r>
      <w:r w:rsidR="002A482D" w:rsidRPr="00512403">
        <w:rPr>
          <w:rFonts w:ascii="Times New Roman" w:hAnsi="Times New Roman" w:cs="Times New Roman"/>
          <w:sz w:val="28"/>
          <w:szCs w:val="28"/>
        </w:rPr>
        <w:t>E</w:t>
      </w:r>
      <w:r w:rsidR="00C92A10">
        <w:rPr>
          <w:rFonts w:ascii="Times New Roman" w:hAnsi="Times New Roman" w:cs="Times New Roman"/>
          <w:sz w:val="28"/>
          <w:szCs w:val="28"/>
        </w:rPr>
        <w:t xml:space="preserve">iropas </w:t>
      </w:r>
      <w:r w:rsidR="002A482D" w:rsidRPr="00512403">
        <w:rPr>
          <w:rFonts w:ascii="Times New Roman" w:hAnsi="Times New Roman" w:cs="Times New Roman"/>
          <w:sz w:val="28"/>
          <w:szCs w:val="28"/>
        </w:rPr>
        <w:t>S</w:t>
      </w:r>
      <w:r w:rsidR="00C92A10">
        <w:rPr>
          <w:rFonts w:ascii="Times New Roman" w:hAnsi="Times New Roman" w:cs="Times New Roman"/>
          <w:sz w:val="28"/>
          <w:szCs w:val="28"/>
        </w:rPr>
        <w:t>avienības</w:t>
      </w:r>
      <w:r w:rsidR="002A482D" w:rsidRPr="00512403">
        <w:rPr>
          <w:rFonts w:ascii="Times New Roman" w:hAnsi="Times New Roman" w:cs="Times New Roman"/>
          <w:sz w:val="28"/>
          <w:szCs w:val="28"/>
        </w:rPr>
        <w:t xml:space="preserve"> fondu </w:t>
      </w:r>
      <w:r w:rsidR="00556BE5" w:rsidRPr="00512403">
        <w:rPr>
          <w:rFonts w:ascii="Times New Roman" w:hAnsi="Times New Roman" w:cs="Times New Roman"/>
          <w:sz w:val="28"/>
          <w:szCs w:val="28"/>
        </w:rPr>
        <w:t>2021.</w:t>
      </w:r>
      <w:r w:rsidR="00964A40">
        <w:rPr>
          <w:rFonts w:ascii="Times New Roman" w:hAnsi="Times New Roman" w:cs="Times New Roman"/>
          <w:sz w:val="28"/>
          <w:szCs w:val="28"/>
        </w:rPr>
        <w:t>–</w:t>
      </w:r>
      <w:r w:rsidR="00556BE5" w:rsidRPr="00512403">
        <w:rPr>
          <w:rFonts w:ascii="Times New Roman" w:hAnsi="Times New Roman" w:cs="Times New Roman"/>
          <w:sz w:val="28"/>
          <w:szCs w:val="28"/>
        </w:rPr>
        <w:t>202</w:t>
      </w:r>
      <w:r w:rsidR="00622996" w:rsidRPr="00512403">
        <w:rPr>
          <w:rFonts w:ascii="Times New Roman" w:hAnsi="Times New Roman" w:cs="Times New Roman"/>
          <w:sz w:val="28"/>
          <w:szCs w:val="28"/>
        </w:rPr>
        <w:t>7</w:t>
      </w:r>
      <w:r w:rsidR="00556BE5" w:rsidRPr="00512403">
        <w:rPr>
          <w:rFonts w:ascii="Times New Roman" w:hAnsi="Times New Roman" w:cs="Times New Roman"/>
          <w:sz w:val="28"/>
          <w:szCs w:val="28"/>
        </w:rPr>
        <w:t>.</w:t>
      </w:r>
      <w:r w:rsidR="00BC06FF">
        <w:rPr>
          <w:rFonts w:ascii="Times New Roman" w:hAnsi="Times New Roman" w:cs="Times New Roman"/>
          <w:sz w:val="28"/>
          <w:szCs w:val="28"/>
        </w:rPr>
        <w:t xml:space="preserve"> </w:t>
      </w:r>
      <w:r w:rsidR="00556BE5" w:rsidRPr="00512403">
        <w:rPr>
          <w:rFonts w:ascii="Times New Roman" w:hAnsi="Times New Roman" w:cs="Times New Roman"/>
          <w:sz w:val="28"/>
          <w:szCs w:val="28"/>
        </w:rPr>
        <w:t>gada plānošanas periodā</w:t>
      </w:r>
      <w:r w:rsidR="001C2F78" w:rsidRPr="00512403">
        <w:rPr>
          <w:rFonts w:ascii="Times New Roman" w:hAnsi="Times New Roman" w:cs="Times New Roman"/>
          <w:sz w:val="28"/>
          <w:szCs w:val="28"/>
        </w:rPr>
        <w:t>.</w:t>
      </w:r>
    </w:p>
    <w:p w14:paraId="43364EF7" w14:textId="77777777" w:rsidR="009B26E1" w:rsidRDefault="00FE43D4" w:rsidP="009B26E1">
      <w:pPr>
        <w:jc w:val="both"/>
        <w:rPr>
          <w:rFonts w:ascii="Times New Roman" w:hAnsi="Times New Roman" w:cs="Times New Roman"/>
          <w:sz w:val="28"/>
          <w:szCs w:val="28"/>
        </w:rPr>
      </w:pPr>
      <w:r>
        <w:rPr>
          <w:rFonts w:ascii="Times New Roman" w:hAnsi="Times New Roman" w:cs="Times New Roman"/>
          <w:sz w:val="28"/>
          <w:szCs w:val="28"/>
        </w:rPr>
        <w:tab/>
      </w:r>
    </w:p>
    <w:p w14:paraId="42CE0EED" w14:textId="4B742EDA" w:rsidR="009B6E50" w:rsidRDefault="003A5B27" w:rsidP="009B26E1">
      <w:pPr>
        <w:ind w:firstLine="709"/>
        <w:jc w:val="both"/>
        <w:rPr>
          <w:rFonts w:ascii="Times New Roman" w:hAnsi="Times New Roman" w:cs="Times New Roman"/>
          <w:sz w:val="28"/>
          <w:szCs w:val="28"/>
        </w:rPr>
      </w:pPr>
      <w:r>
        <w:rPr>
          <w:rFonts w:ascii="Times New Roman" w:hAnsi="Times New Roman" w:cs="Times New Roman"/>
          <w:sz w:val="28"/>
          <w:szCs w:val="28"/>
        </w:rPr>
        <w:t>Labklājības</w:t>
      </w:r>
      <w:r w:rsidR="00FE43D4">
        <w:rPr>
          <w:rFonts w:ascii="Times New Roman" w:hAnsi="Times New Roman" w:cs="Times New Roman"/>
          <w:sz w:val="28"/>
          <w:szCs w:val="28"/>
        </w:rPr>
        <w:t xml:space="preserve"> ministrs</w:t>
      </w:r>
      <w:r w:rsidR="00FE43D4">
        <w:rPr>
          <w:rFonts w:ascii="Times New Roman" w:hAnsi="Times New Roman" w:cs="Times New Roman"/>
          <w:sz w:val="28"/>
          <w:szCs w:val="28"/>
        </w:rPr>
        <w:tab/>
      </w:r>
      <w:r w:rsidR="00FE43D4">
        <w:rPr>
          <w:rFonts w:ascii="Times New Roman" w:hAnsi="Times New Roman" w:cs="Times New Roman"/>
          <w:sz w:val="28"/>
          <w:szCs w:val="28"/>
        </w:rPr>
        <w:tab/>
      </w:r>
      <w:r w:rsidR="00FE43D4">
        <w:rPr>
          <w:rFonts w:ascii="Times New Roman" w:hAnsi="Times New Roman" w:cs="Times New Roman"/>
          <w:sz w:val="28"/>
          <w:szCs w:val="28"/>
        </w:rPr>
        <w:tab/>
      </w:r>
      <w:r w:rsidR="00FE43D4">
        <w:rPr>
          <w:rFonts w:ascii="Times New Roman" w:hAnsi="Times New Roman" w:cs="Times New Roman"/>
          <w:sz w:val="28"/>
          <w:szCs w:val="28"/>
        </w:rPr>
        <w:tab/>
      </w:r>
      <w:r w:rsidR="00FE43D4">
        <w:rPr>
          <w:rFonts w:ascii="Times New Roman" w:hAnsi="Times New Roman" w:cs="Times New Roman"/>
          <w:sz w:val="28"/>
          <w:szCs w:val="28"/>
        </w:rPr>
        <w:tab/>
      </w:r>
      <w:r>
        <w:rPr>
          <w:rFonts w:ascii="Times New Roman" w:hAnsi="Times New Roman" w:cs="Times New Roman"/>
          <w:sz w:val="28"/>
          <w:szCs w:val="28"/>
        </w:rPr>
        <w:t>G.Eglītis</w:t>
      </w:r>
    </w:p>
    <w:p w14:paraId="5F7010EF" w14:textId="2D6E5E15" w:rsidR="00A704D8" w:rsidRDefault="00FE43D4" w:rsidP="009B26E1">
      <w:pPr>
        <w:spacing w:after="0"/>
        <w:jc w:val="both"/>
        <w:rPr>
          <w:rFonts w:ascii="Times New Roman" w:hAnsi="Times New Roman" w:cs="Times New Roman"/>
          <w:sz w:val="28"/>
          <w:szCs w:val="28"/>
        </w:rPr>
      </w:pPr>
      <w:r>
        <w:rPr>
          <w:rFonts w:ascii="Times New Roman" w:hAnsi="Times New Roman" w:cs="Times New Roman"/>
          <w:sz w:val="28"/>
          <w:szCs w:val="28"/>
        </w:rPr>
        <w:tab/>
      </w:r>
      <w:r w:rsidR="00D30435">
        <w:rPr>
          <w:rFonts w:ascii="Times New Roman" w:hAnsi="Times New Roman" w:cs="Times New Roman"/>
          <w:sz w:val="28"/>
          <w:szCs w:val="28"/>
        </w:rPr>
        <w:tab/>
      </w:r>
    </w:p>
    <w:p w14:paraId="36B4D307" w14:textId="77777777" w:rsidR="00A704D8" w:rsidRDefault="00A704D8" w:rsidP="00A704D8">
      <w:pPr>
        <w:spacing w:after="0"/>
        <w:jc w:val="both"/>
        <w:rPr>
          <w:rFonts w:ascii="Times New Roman" w:hAnsi="Times New Roman" w:cs="Times New Roman"/>
          <w:sz w:val="20"/>
          <w:szCs w:val="20"/>
        </w:rPr>
      </w:pPr>
    </w:p>
    <w:p w14:paraId="6E870F7B" w14:textId="77777777" w:rsidR="00F37D57" w:rsidRDefault="00F37D57" w:rsidP="00A704D8">
      <w:pPr>
        <w:spacing w:after="0"/>
        <w:jc w:val="both"/>
        <w:rPr>
          <w:rFonts w:ascii="Times New Roman" w:hAnsi="Times New Roman" w:cs="Times New Roman"/>
          <w:sz w:val="20"/>
          <w:szCs w:val="20"/>
        </w:rPr>
      </w:pPr>
      <w:bookmarkStart w:id="2" w:name="_Hlk93906871"/>
    </w:p>
    <w:p w14:paraId="7A6A9DEF" w14:textId="77777777" w:rsidR="00F37D57" w:rsidRDefault="00F37D57" w:rsidP="00A704D8">
      <w:pPr>
        <w:spacing w:after="0"/>
        <w:jc w:val="both"/>
        <w:rPr>
          <w:rFonts w:ascii="Times New Roman" w:hAnsi="Times New Roman" w:cs="Times New Roman"/>
          <w:sz w:val="20"/>
          <w:szCs w:val="20"/>
        </w:rPr>
      </w:pPr>
    </w:p>
    <w:p w14:paraId="55D70BC0" w14:textId="35EAABB4" w:rsidR="009B02B5" w:rsidRDefault="009B02B5" w:rsidP="00A704D8">
      <w:pPr>
        <w:spacing w:after="0"/>
        <w:jc w:val="both"/>
        <w:rPr>
          <w:rFonts w:ascii="Times New Roman" w:hAnsi="Times New Roman" w:cs="Times New Roman"/>
          <w:sz w:val="20"/>
          <w:szCs w:val="20"/>
        </w:rPr>
      </w:pPr>
    </w:p>
    <w:p w14:paraId="06C9E1E6" w14:textId="09EBEF4D" w:rsidR="009B02B5" w:rsidRDefault="009B02B5" w:rsidP="00A704D8">
      <w:pPr>
        <w:spacing w:after="0"/>
        <w:jc w:val="both"/>
        <w:rPr>
          <w:rFonts w:ascii="Times New Roman" w:hAnsi="Times New Roman" w:cs="Times New Roman"/>
          <w:sz w:val="20"/>
          <w:szCs w:val="20"/>
        </w:rPr>
      </w:pPr>
    </w:p>
    <w:p w14:paraId="3B482009" w14:textId="5901C28C" w:rsidR="009B02B5" w:rsidRDefault="009B02B5" w:rsidP="00A704D8">
      <w:pPr>
        <w:spacing w:after="0"/>
        <w:jc w:val="both"/>
        <w:rPr>
          <w:rFonts w:ascii="Times New Roman" w:hAnsi="Times New Roman" w:cs="Times New Roman"/>
          <w:sz w:val="20"/>
          <w:szCs w:val="20"/>
        </w:rPr>
      </w:pPr>
    </w:p>
    <w:p w14:paraId="3391676D" w14:textId="6C399005" w:rsidR="009B02B5" w:rsidRDefault="009B02B5" w:rsidP="00A704D8">
      <w:pPr>
        <w:spacing w:after="0"/>
        <w:jc w:val="both"/>
        <w:rPr>
          <w:rFonts w:ascii="Times New Roman" w:hAnsi="Times New Roman" w:cs="Times New Roman"/>
          <w:sz w:val="20"/>
          <w:szCs w:val="20"/>
        </w:rPr>
      </w:pPr>
    </w:p>
    <w:p w14:paraId="7756FE55" w14:textId="5F680015" w:rsidR="009B02B5" w:rsidRDefault="009B02B5" w:rsidP="00A704D8">
      <w:pPr>
        <w:spacing w:after="0"/>
        <w:jc w:val="both"/>
        <w:rPr>
          <w:rFonts w:ascii="Times New Roman" w:hAnsi="Times New Roman" w:cs="Times New Roman"/>
          <w:sz w:val="20"/>
          <w:szCs w:val="20"/>
        </w:rPr>
      </w:pPr>
    </w:p>
    <w:p w14:paraId="33D8138D" w14:textId="0372CD9C" w:rsidR="009B02B5" w:rsidRDefault="009B02B5" w:rsidP="00A704D8">
      <w:pPr>
        <w:spacing w:after="0"/>
        <w:jc w:val="both"/>
        <w:rPr>
          <w:rFonts w:ascii="Times New Roman" w:hAnsi="Times New Roman" w:cs="Times New Roman"/>
          <w:sz w:val="20"/>
          <w:szCs w:val="20"/>
        </w:rPr>
      </w:pPr>
    </w:p>
    <w:p w14:paraId="664694CA" w14:textId="3CC6EF49" w:rsidR="009B02B5" w:rsidRDefault="009B02B5" w:rsidP="00A704D8">
      <w:pPr>
        <w:spacing w:after="0"/>
        <w:jc w:val="both"/>
        <w:rPr>
          <w:rFonts w:ascii="Times New Roman" w:hAnsi="Times New Roman" w:cs="Times New Roman"/>
          <w:sz w:val="20"/>
          <w:szCs w:val="20"/>
        </w:rPr>
      </w:pPr>
    </w:p>
    <w:p w14:paraId="36D69E8F" w14:textId="628DA206" w:rsidR="009B02B5" w:rsidRDefault="009B02B5" w:rsidP="00A704D8">
      <w:pPr>
        <w:spacing w:after="0"/>
        <w:jc w:val="both"/>
        <w:rPr>
          <w:rFonts w:ascii="Times New Roman" w:hAnsi="Times New Roman" w:cs="Times New Roman"/>
          <w:sz w:val="20"/>
          <w:szCs w:val="20"/>
        </w:rPr>
      </w:pPr>
    </w:p>
    <w:p w14:paraId="6E8DA45B" w14:textId="4AE731A4" w:rsidR="009B02B5" w:rsidRDefault="009B02B5" w:rsidP="00A704D8">
      <w:pPr>
        <w:spacing w:after="0"/>
        <w:jc w:val="both"/>
        <w:rPr>
          <w:rFonts w:ascii="Times New Roman" w:hAnsi="Times New Roman" w:cs="Times New Roman"/>
          <w:sz w:val="20"/>
          <w:szCs w:val="20"/>
        </w:rPr>
      </w:pPr>
    </w:p>
    <w:p w14:paraId="226840B7" w14:textId="148761AF" w:rsidR="009B02B5" w:rsidRDefault="009B02B5" w:rsidP="00A704D8">
      <w:pPr>
        <w:spacing w:after="0"/>
        <w:jc w:val="both"/>
        <w:rPr>
          <w:rFonts w:ascii="Times New Roman" w:hAnsi="Times New Roman" w:cs="Times New Roman"/>
          <w:sz w:val="20"/>
          <w:szCs w:val="20"/>
        </w:rPr>
      </w:pPr>
    </w:p>
    <w:p w14:paraId="28BB28B4" w14:textId="2F1548B9" w:rsidR="009B02B5" w:rsidRDefault="009B02B5" w:rsidP="00A704D8">
      <w:pPr>
        <w:spacing w:after="0"/>
        <w:jc w:val="both"/>
        <w:rPr>
          <w:rFonts w:ascii="Times New Roman" w:hAnsi="Times New Roman" w:cs="Times New Roman"/>
          <w:sz w:val="20"/>
          <w:szCs w:val="20"/>
        </w:rPr>
      </w:pPr>
    </w:p>
    <w:p w14:paraId="5E93B80C" w14:textId="64089234" w:rsidR="009B02B5" w:rsidRDefault="009B02B5" w:rsidP="00A704D8">
      <w:pPr>
        <w:spacing w:after="0"/>
        <w:jc w:val="both"/>
        <w:rPr>
          <w:rFonts w:ascii="Times New Roman" w:hAnsi="Times New Roman" w:cs="Times New Roman"/>
          <w:sz w:val="20"/>
          <w:szCs w:val="20"/>
        </w:rPr>
      </w:pPr>
    </w:p>
    <w:p w14:paraId="37DDB9AC" w14:textId="5028BAB9" w:rsidR="009B02B5" w:rsidRDefault="009B02B5" w:rsidP="00A704D8">
      <w:pPr>
        <w:spacing w:after="0"/>
        <w:jc w:val="both"/>
        <w:rPr>
          <w:rFonts w:ascii="Times New Roman" w:hAnsi="Times New Roman" w:cs="Times New Roman"/>
          <w:sz w:val="20"/>
          <w:szCs w:val="20"/>
        </w:rPr>
      </w:pPr>
    </w:p>
    <w:p w14:paraId="459030BC" w14:textId="47AA7ADB" w:rsidR="009B02B5" w:rsidRDefault="009B02B5" w:rsidP="00A704D8">
      <w:pPr>
        <w:spacing w:after="0"/>
        <w:jc w:val="both"/>
        <w:rPr>
          <w:rFonts w:ascii="Times New Roman" w:hAnsi="Times New Roman" w:cs="Times New Roman"/>
          <w:sz w:val="20"/>
          <w:szCs w:val="20"/>
        </w:rPr>
      </w:pPr>
    </w:p>
    <w:p w14:paraId="7238063D" w14:textId="6A543477" w:rsidR="009B02B5" w:rsidRDefault="009B02B5" w:rsidP="00A704D8">
      <w:pPr>
        <w:spacing w:after="0"/>
        <w:jc w:val="both"/>
        <w:rPr>
          <w:rFonts w:ascii="Times New Roman" w:hAnsi="Times New Roman" w:cs="Times New Roman"/>
          <w:sz w:val="20"/>
          <w:szCs w:val="20"/>
        </w:rPr>
      </w:pPr>
    </w:p>
    <w:p w14:paraId="3B6D9F0F" w14:textId="777BD684" w:rsidR="009B02B5" w:rsidRDefault="009B02B5" w:rsidP="00A704D8">
      <w:pPr>
        <w:spacing w:after="0"/>
        <w:jc w:val="both"/>
        <w:rPr>
          <w:rFonts w:ascii="Times New Roman" w:hAnsi="Times New Roman" w:cs="Times New Roman"/>
          <w:sz w:val="20"/>
          <w:szCs w:val="20"/>
        </w:rPr>
      </w:pPr>
    </w:p>
    <w:p w14:paraId="64E17E83" w14:textId="77777777" w:rsidR="009B02B5" w:rsidRDefault="009B02B5" w:rsidP="00A704D8">
      <w:pPr>
        <w:spacing w:after="0"/>
        <w:jc w:val="both"/>
        <w:rPr>
          <w:rFonts w:ascii="Times New Roman" w:hAnsi="Times New Roman" w:cs="Times New Roman"/>
          <w:sz w:val="20"/>
          <w:szCs w:val="20"/>
        </w:rPr>
      </w:pPr>
    </w:p>
    <w:p w14:paraId="0C6917D3" w14:textId="01EC03AF" w:rsidR="00D1094A" w:rsidRPr="00A704D8" w:rsidRDefault="009B26E1" w:rsidP="00A704D8">
      <w:pPr>
        <w:spacing w:after="0"/>
        <w:jc w:val="both"/>
        <w:rPr>
          <w:rFonts w:ascii="Times New Roman" w:hAnsi="Times New Roman" w:cs="Times New Roman"/>
          <w:sz w:val="28"/>
          <w:szCs w:val="28"/>
        </w:rPr>
      </w:pPr>
      <w:r>
        <w:rPr>
          <w:rFonts w:ascii="Times New Roman" w:hAnsi="Times New Roman" w:cs="Times New Roman"/>
          <w:sz w:val="20"/>
          <w:szCs w:val="20"/>
        </w:rPr>
        <w:t>Krīgere,</w:t>
      </w:r>
      <w:r w:rsidR="00D1094A" w:rsidRPr="00D86F16">
        <w:rPr>
          <w:rFonts w:ascii="Times New Roman" w:hAnsi="Times New Roman" w:cs="Times New Roman"/>
          <w:sz w:val="20"/>
          <w:szCs w:val="20"/>
        </w:rPr>
        <w:t xml:space="preserve"> </w:t>
      </w:r>
      <w:r w:rsidR="00DD6D89" w:rsidRPr="00DD6D89">
        <w:rPr>
          <w:rFonts w:ascii="Times New Roman" w:hAnsi="Times New Roman" w:cs="Times New Roman"/>
          <w:sz w:val="20"/>
          <w:szCs w:val="20"/>
        </w:rPr>
        <w:t>67021</w:t>
      </w:r>
      <w:r w:rsidR="00BC083F">
        <w:rPr>
          <w:rFonts w:ascii="Times New Roman" w:hAnsi="Times New Roman" w:cs="Times New Roman"/>
          <w:sz w:val="20"/>
          <w:szCs w:val="20"/>
        </w:rPr>
        <w:t>561</w:t>
      </w:r>
    </w:p>
    <w:p w14:paraId="1A8ED697" w14:textId="623774EE" w:rsidR="00D1094A" w:rsidRDefault="001B49FF" w:rsidP="00D86F16">
      <w:pPr>
        <w:pStyle w:val="NoSpacing"/>
        <w:rPr>
          <w:rStyle w:val="Hyperlink"/>
          <w:rFonts w:ascii="Times New Roman" w:hAnsi="Times New Roman" w:cs="Times New Roman"/>
          <w:sz w:val="20"/>
          <w:szCs w:val="20"/>
        </w:rPr>
      </w:pPr>
      <w:hyperlink r:id="rId11" w:history="1">
        <w:r w:rsidR="004D3C83" w:rsidRPr="003D2942">
          <w:rPr>
            <w:rStyle w:val="Hyperlink"/>
            <w:rFonts w:ascii="Times New Roman" w:hAnsi="Times New Roman" w:cs="Times New Roman"/>
            <w:sz w:val="20"/>
            <w:szCs w:val="20"/>
          </w:rPr>
          <w:t>Inga.Krigere@lm.gov.lv</w:t>
        </w:r>
      </w:hyperlink>
      <w:bookmarkEnd w:id="2"/>
      <w:r w:rsidR="00D86F16">
        <w:rPr>
          <w:rFonts w:ascii="Times New Roman" w:hAnsi="Times New Roman" w:cs="Times New Roman"/>
          <w:sz w:val="20"/>
          <w:szCs w:val="20"/>
        </w:rPr>
        <w:t xml:space="preserve"> </w:t>
      </w:r>
    </w:p>
    <w:p w14:paraId="44757265" w14:textId="44BDA45F" w:rsidR="00407EA7" w:rsidRDefault="00407EA7" w:rsidP="00B25FA4">
      <w:pPr>
        <w:tabs>
          <w:tab w:val="left" w:pos="1612"/>
        </w:tabs>
      </w:pPr>
    </w:p>
    <w:p w14:paraId="4CFD495C" w14:textId="10929CF8" w:rsidR="00407EA7" w:rsidRPr="00407EA7" w:rsidRDefault="00407EA7" w:rsidP="00407EA7">
      <w:pPr>
        <w:spacing w:after="0" w:line="240" w:lineRule="auto"/>
        <w:jc w:val="right"/>
        <w:rPr>
          <w:rFonts w:ascii="Times New Roman" w:eastAsia="Calibri" w:hAnsi="Times New Roman" w:cs="Times New Roman"/>
          <w:sz w:val="24"/>
          <w:szCs w:val="24"/>
        </w:rPr>
      </w:pPr>
      <w:r w:rsidRPr="00407EA7">
        <w:rPr>
          <w:rFonts w:ascii="Times New Roman" w:eastAsia="Calibri" w:hAnsi="Times New Roman" w:cs="Times New Roman"/>
          <w:sz w:val="24"/>
          <w:szCs w:val="24"/>
        </w:rPr>
        <w:lastRenderedPageBreak/>
        <w:t>Pielikums</w:t>
      </w:r>
    </w:p>
    <w:p w14:paraId="0B46A9F9" w14:textId="03F79AE1" w:rsidR="00407EA7" w:rsidRPr="00407EA7" w:rsidRDefault="00407EA7" w:rsidP="00407EA7">
      <w:pPr>
        <w:spacing w:after="0" w:line="240" w:lineRule="auto"/>
        <w:jc w:val="center"/>
        <w:rPr>
          <w:rFonts w:ascii="Times New Roman" w:eastAsia="Calibri" w:hAnsi="Times New Roman" w:cs="Times New Roman"/>
          <w:b/>
          <w:bCs/>
          <w:sz w:val="24"/>
          <w:szCs w:val="24"/>
        </w:rPr>
      </w:pPr>
      <w:r w:rsidRPr="00407EA7">
        <w:rPr>
          <w:rFonts w:ascii="Times New Roman" w:eastAsia="Calibri" w:hAnsi="Times New Roman" w:cs="Times New Roman"/>
          <w:b/>
          <w:bCs/>
          <w:sz w:val="24"/>
          <w:szCs w:val="24"/>
        </w:rPr>
        <w:t>Plānotā projekta iesnieguma vērtēšanas kritēriji</w:t>
      </w:r>
    </w:p>
    <w:p w14:paraId="30F378BE" w14:textId="77777777" w:rsidR="00407EA7" w:rsidRPr="00407EA7" w:rsidRDefault="00407EA7" w:rsidP="00407EA7">
      <w:pPr>
        <w:spacing w:after="0" w:line="240" w:lineRule="auto"/>
        <w:jc w:val="center"/>
        <w:rPr>
          <w:rFonts w:ascii="Times New Roman" w:eastAsia="Calibri" w:hAnsi="Times New Roman" w:cs="Times New Roman"/>
          <w:b/>
          <w:bCs/>
          <w:sz w:val="24"/>
          <w:szCs w:val="24"/>
        </w:rPr>
      </w:pPr>
    </w:p>
    <w:p w14:paraId="076BEF36" w14:textId="77777777" w:rsidR="00407EA7" w:rsidRPr="00407EA7" w:rsidRDefault="00407EA7" w:rsidP="00407EA7">
      <w:pPr>
        <w:spacing w:after="0" w:line="240" w:lineRule="auto"/>
        <w:jc w:val="right"/>
        <w:rPr>
          <w:rFonts w:ascii="Times New Roman" w:eastAsia="Calibri" w:hAnsi="Times New Roman" w:cs="Times New Roman"/>
          <w:sz w:val="24"/>
          <w:szCs w:val="24"/>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00"/>
        <w:gridCol w:w="14"/>
        <w:gridCol w:w="2254"/>
        <w:gridCol w:w="14"/>
      </w:tblGrid>
      <w:tr w:rsidR="00407EA7" w:rsidRPr="00407EA7" w14:paraId="1D7EC387" w14:textId="77777777" w:rsidTr="00407EA7">
        <w:trPr>
          <w:trHeight w:val="1024"/>
          <w:jc w:val="center"/>
        </w:trPr>
        <w:tc>
          <w:tcPr>
            <w:tcW w:w="7218" w:type="dxa"/>
            <w:gridSpan w:val="3"/>
            <w:tcBorders>
              <w:top w:val="single" w:sz="4" w:space="0" w:color="auto"/>
            </w:tcBorders>
            <w:shd w:val="clear" w:color="auto" w:fill="F2F2F2"/>
            <w:vAlign w:val="center"/>
          </w:tcPr>
          <w:p w14:paraId="52C4AA75" w14:textId="77777777" w:rsidR="00407EA7" w:rsidRPr="00407EA7" w:rsidRDefault="00407EA7" w:rsidP="00407EA7">
            <w:pPr>
              <w:spacing w:after="0" w:line="240" w:lineRule="auto"/>
              <w:jc w:val="both"/>
              <w:rPr>
                <w:rFonts w:ascii="Times New Roman" w:eastAsia="ヒラギノ角ゴ Pro W3" w:hAnsi="Times New Roman" w:cs="Times New Roman"/>
                <w:b/>
                <w:bCs/>
                <w:sz w:val="24"/>
                <w:szCs w:val="24"/>
              </w:rPr>
            </w:pPr>
            <w:r w:rsidRPr="00407EA7">
              <w:rPr>
                <w:rFonts w:ascii="Times New Roman" w:eastAsia="ヒラギノ角ゴ Pro W3" w:hAnsi="Times New Roman" w:cs="Times New Roman"/>
                <w:b/>
                <w:bCs/>
                <w:sz w:val="24"/>
                <w:szCs w:val="24"/>
              </w:rPr>
              <w:t>1. VIENOTIE KRITĒRIJI</w:t>
            </w:r>
          </w:p>
        </w:tc>
        <w:tc>
          <w:tcPr>
            <w:tcW w:w="2268" w:type="dxa"/>
            <w:gridSpan w:val="2"/>
            <w:tcBorders>
              <w:top w:val="single" w:sz="4" w:space="0" w:color="auto"/>
            </w:tcBorders>
            <w:shd w:val="clear" w:color="auto" w:fill="F2F2F2"/>
          </w:tcPr>
          <w:p w14:paraId="5DCC1B0D" w14:textId="77777777" w:rsidR="00407EA7" w:rsidRPr="00407EA7" w:rsidRDefault="00407EA7" w:rsidP="00407EA7">
            <w:pPr>
              <w:spacing w:after="0" w:line="240" w:lineRule="auto"/>
              <w:jc w:val="center"/>
              <w:rPr>
                <w:rFonts w:ascii="Times New Roman" w:eastAsia="ヒラギノ角ゴ Pro W3" w:hAnsi="Times New Roman" w:cs="Times New Roman"/>
                <w:b/>
                <w:sz w:val="24"/>
                <w:szCs w:val="24"/>
              </w:rPr>
            </w:pPr>
            <w:r w:rsidRPr="00407EA7">
              <w:rPr>
                <w:rFonts w:ascii="Times New Roman" w:eastAsia="ヒラギノ角ゴ Pro W3" w:hAnsi="Times New Roman" w:cs="Times New Roman"/>
                <w:b/>
                <w:sz w:val="24"/>
                <w:szCs w:val="24"/>
              </w:rPr>
              <w:t>Kritērija ietekme uz lēmuma pieņemšanu</w:t>
            </w:r>
          </w:p>
          <w:p w14:paraId="7A36A5AC" w14:textId="77777777" w:rsidR="00407EA7" w:rsidRPr="00407EA7" w:rsidRDefault="00407EA7" w:rsidP="00407EA7">
            <w:pPr>
              <w:spacing w:after="0" w:line="240" w:lineRule="auto"/>
              <w:jc w:val="center"/>
              <w:rPr>
                <w:rFonts w:ascii="Times New Roman" w:eastAsia="ヒラギノ角ゴ Pro W3" w:hAnsi="Times New Roman" w:cs="Times New Roman"/>
                <w:b/>
                <w:sz w:val="24"/>
                <w:szCs w:val="24"/>
              </w:rPr>
            </w:pPr>
            <w:r w:rsidRPr="00407EA7">
              <w:rPr>
                <w:rFonts w:ascii="Times New Roman" w:eastAsia="ヒラギノ角ゴ Pro W3" w:hAnsi="Times New Roman" w:cs="Times New Roman"/>
                <w:sz w:val="24"/>
                <w:szCs w:val="24"/>
              </w:rPr>
              <w:t>(P, N)</w:t>
            </w:r>
          </w:p>
        </w:tc>
      </w:tr>
      <w:tr w:rsidR="00407EA7" w:rsidRPr="00407EA7" w14:paraId="7DDDAF42" w14:textId="77777777" w:rsidTr="00020555">
        <w:trPr>
          <w:gridAfter w:val="1"/>
          <w:wAfter w:w="14" w:type="dxa"/>
          <w:jc w:val="center"/>
        </w:trPr>
        <w:tc>
          <w:tcPr>
            <w:tcW w:w="704" w:type="dxa"/>
          </w:tcPr>
          <w:p w14:paraId="36C608D9" w14:textId="502D6628"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w:t>
            </w:r>
            <w:r w:rsidR="00C73106">
              <w:rPr>
                <w:rFonts w:ascii="Times New Roman" w:eastAsia="ヒラギノ角ゴ Pro W3" w:hAnsi="Times New Roman" w:cs="Times New Roman"/>
                <w:sz w:val="24"/>
                <w:szCs w:val="24"/>
              </w:rPr>
              <w:t>1</w:t>
            </w:r>
            <w:r w:rsidRPr="00407EA7">
              <w:rPr>
                <w:rFonts w:ascii="Times New Roman" w:eastAsia="ヒラギノ角ゴ Pro W3" w:hAnsi="Times New Roman" w:cs="Times New Roman"/>
                <w:sz w:val="24"/>
                <w:szCs w:val="24"/>
              </w:rPr>
              <w:t>.</w:t>
            </w:r>
          </w:p>
        </w:tc>
        <w:tc>
          <w:tcPr>
            <w:tcW w:w="6500" w:type="dxa"/>
          </w:tcPr>
          <w:p w14:paraId="664E4B2A"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 xml:space="preserve">Plānotā projekta iesniegums atbilst informatīvajā ziņojumā par Eiropas Savienības kohēzijas politikas programmas Latvijai 2021.–2027.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Pr="00407EA7">
              <w:rPr>
                <w:rFonts w:ascii="Times New Roman" w:eastAsia="ヒラギノ角ゴ Pro W3" w:hAnsi="Times New Roman" w:cs="Times New Roman"/>
                <w:sz w:val="24"/>
                <w:szCs w:val="24"/>
              </w:rPr>
              <w:t>izturētspēju</w:t>
            </w:r>
            <w:proofErr w:type="spellEnd"/>
            <w:r w:rsidRPr="00407EA7">
              <w:rPr>
                <w:rFonts w:ascii="Times New Roman" w:eastAsia="ヒラギノ角ゴ Pro W3" w:hAnsi="Times New Roman" w:cs="Times New Roman"/>
                <w:sz w:val="24"/>
                <w:szCs w:val="24"/>
              </w:rPr>
              <w:t>” 4.3.5.4.pasākuma “Profesionāla un mūsdienīga sociālā darba attīstība” (turpmāk – informatīvais ziņojums) noteiktajām specifiskajām prasībām:</w:t>
            </w:r>
          </w:p>
          <w:p w14:paraId="64A67E65" w14:textId="0CE95E98"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a) plānotā projekta iesniedzējs atbilst informatīv</w:t>
            </w:r>
            <w:r w:rsidR="00533875">
              <w:rPr>
                <w:rFonts w:ascii="Times New Roman" w:eastAsia="ヒラギノ角ゴ Pro W3" w:hAnsi="Times New Roman" w:cs="Times New Roman"/>
                <w:sz w:val="24"/>
                <w:szCs w:val="24"/>
              </w:rPr>
              <w:t>aj</w:t>
            </w:r>
            <w:r w:rsidRPr="00407EA7">
              <w:rPr>
                <w:rFonts w:ascii="Times New Roman" w:eastAsia="ヒラギノ角ゴ Pro W3" w:hAnsi="Times New Roman" w:cs="Times New Roman"/>
                <w:sz w:val="24"/>
                <w:szCs w:val="24"/>
              </w:rPr>
              <w:t>ā ziņojumā noteiktajam plānotā projekta iesniedzēju lokam;</w:t>
            </w:r>
          </w:p>
          <w:p w14:paraId="624BD75C"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b) plānotā projekta īstenošanas termiņš atbilst informatīvajā ziņojumā noteiktajam termiņam.</w:t>
            </w:r>
          </w:p>
        </w:tc>
        <w:tc>
          <w:tcPr>
            <w:tcW w:w="2268" w:type="dxa"/>
            <w:gridSpan w:val="2"/>
            <w:vAlign w:val="center"/>
          </w:tcPr>
          <w:p w14:paraId="1291C921"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4905063F" w14:textId="77777777" w:rsidTr="00020555">
        <w:trPr>
          <w:gridAfter w:val="1"/>
          <w:wAfter w:w="14" w:type="dxa"/>
          <w:jc w:val="center"/>
        </w:trPr>
        <w:tc>
          <w:tcPr>
            <w:tcW w:w="704" w:type="dxa"/>
          </w:tcPr>
          <w:p w14:paraId="3C9960A0" w14:textId="7CDFCD65"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w:t>
            </w:r>
            <w:r w:rsidR="00C73106">
              <w:rPr>
                <w:rFonts w:ascii="Times New Roman" w:eastAsia="ヒラギノ角ゴ Pro W3" w:hAnsi="Times New Roman" w:cs="Times New Roman"/>
                <w:sz w:val="24"/>
                <w:szCs w:val="24"/>
              </w:rPr>
              <w:t>2</w:t>
            </w:r>
            <w:r w:rsidRPr="00407EA7">
              <w:rPr>
                <w:rFonts w:ascii="Times New Roman" w:eastAsia="ヒラギノ角ゴ Pro W3" w:hAnsi="Times New Roman" w:cs="Times New Roman"/>
                <w:sz w:val="24"/>
                <w:szCs w:val="24"/>
              </w:rPr>
              <w:t>.</w:t>
            </w:r>
          </w:p>
        </w:tc>
        <w:tc>
          <w:tcPr>
            <w:tcW w:w="6500" w:type="dxa"/>
          </w:tcPr>
          <w:p w14:paraId="631CB875" w14:textId="74488B6F"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 xml:space="preserve">Plānotā projekta iesniedzējam Latvijas Republikā nav Valsts ieņēmumu dienesta administrēto nodokļu parādu, tajā skaitā valsts sociālās apdrošināšanas obligāto iemaksu parādi, kas kopsummā katram atsevišķi pārsniedz 150 </w:t>
            </w:r>
            <w:proofErr w:type="spellStart"/>
            <w:r w:rsidRPr="00407EA7">
              <w:rPr>
                <w:rFonts w:ascii="Times New Roman" w:eastAsia="ヒラギノ角ゴ Pro W3" w:hAnsi="Times New Roman" w:cs="Times New Roman"/>
                <w:i/>
                <w:iCs/>
                <w:sz w:val="24"/>
                <w:szCs w:val="24"/>
              </w:rPr>
              <w:t>euro</w:t>
            </w:r>
            <w:proofErr w:type="spellEnd"/>
            <w:r w:rsidRPr="00407EA7">
              <w:rPr>
                <w:rFonts w:ascii="Times New Roman" w:eastAsia="ヒラギノ角ゴ Pro W3" w:hAnsi="Times New Roman" w:cs="Times New Roman"/>
                <w:sz w:val="24"/>
                <w:szCs w:val="24"/>
              </w:rPr>
              <w:t>.</w:t>
            </w:r>
          </w:p>
        </w:tc>
        <w:tc>
          <w:tcPr>
            <w:tcW w:w="2268" w:type="dxa"/>
            <w:gridSpan w:val="2"/>
            <w:vAlign w:val="center"/>
          </w:tcPr>
          <w:p w14:paraId="5FDD54A4"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580954A2" w14:textId="77777777" w:rsidTr="00020555">
        <w:trPr>
          <w:gridAfter w:val="1"/>
          <w:wAfter w:w="14" w:type="dxa"/>
          <w:jc w:val="center"/>
        </w:trPr>
        <w:tc>
          <w:tcPr>
            <w:tcW w:w="704" w:type="dxa"/>
          </w:tcPr>
          <w:p w14:paraId="60CD8397" w14:textId="0CE6A952"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w:t>
            </w:r>
            <w:r w:rsidR="00C73106">
              <w:rPr>
                <w:rFonts w:ascii="Times New Roman" w:eastAsia="ヒラギノ角ゴ Pro W3" w:hAnsi="Times New Roman" w:cs="Times New Roman"/>
                <w:sz w:val="24"/>
                <w:szCs w:val="24"/>
              </w:rPr>
              <w:t>3</w:t>
            </w:r>
            <w:r w:rsidRPr="00407EA7">
              <w:rPr>
                <w:rFonts w:ascii="Times New Roman" w:eastAsia="ヒラギノ角ゴ Pro W3" w:hAnsi="Times New Roman" w:cs="Times New Roman"/>
                <w:sz w:val="24"/>
                <w:szCs w:val="24"/>
              </w:rPr>
              <w:t>.</w:t>
            </w:r>
          </w:p>
        </w:tc>
        <w:tc>
          <w:tcPr>
            <w:tcW w:w="6500" w:type="dxa"/>
          </w:tcPr>
          <w:p w14:paraId="473E167D" w14:textId="68D328D3"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Plānotajam projekta iesniedzējam ir pietiekama īstenošanas un finanšu kapacitāte plānotā projekta īstenošanai.</w:t>
            </w:r>
          </w:p>
        </w:tc>
        <w:tc>
          <w:tcPr>
            <w:tcW w:w="2268" w:type="dxa"/>
            <w:gridSpan w:val="2"/>
            <w:vAlign w:val="center"/>
          </w:tcPr>
          <w:p w14:paraId="33F1A30F"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66AF33FA" w14:textId="77777777" w:rsidTr="00020555">
        <w:trPr>
          <w:gridAfter w:val="1"/>
          <w:wAfter w:w="14" w:type="dxa"/>
          <w:trHeight w:val="668"/>
          <w:jc w:val="center"/>
        </w:trPr>
        <w:tc>
          <w:tcPr>
            <w:tcW w:w="704" w:type="dxa"/>
          </w:tcPr>
          <w:p w14:paraId="7900B10D" w14:textId="4AEFBE14" w:rsidR="00407EA7" w:rsidRPr="00407EA7" w:rsidRDefault="00407EA7" w:rsidP="00407EA7">
            <w:pPr>
              <w:spacing w:after="0" w:line="240" w:lineRule="auto"/>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w:t>
            </w:r>
            <w:r w:rsidR="00C73106">
              <w:rPr>
                <w:rFonts w:ascii="Times New Roman" w:eastAsia="ヒラギノ角ゴ Pro W3" w:hAnsi="Times New Roman" w:cs="Times New Roman"/>
                <w:sz w:val="24"/>
                <w:szCs w:val="24"/>
              </w:rPr>
              <w:t>4</w:t>
            </w:r>
            <w:r w:rsidRPr="00407EA7">
              <w:rPr>
                <w:rFonts w:ascii="Times New Roman" w:eastAsia="ヒラギノ角ゴ Pro W3" w:hAnsi="Times New Roman" w:cs="Times New Roman"/>
                <w:sz w:val="24"/>
                <w:szCs w:val="24"/>
              </w:rPr>
              <w:t xml:space="preserve">. </w:t>
            </w:r>
          </w:p>
        </w:tc>
        <w:tc>
          <w:tcPr>
            <w:tcW w:w="6500" w:type="dxa"/>
          </w:tcPr>
          <w:p w14:paraId="395DC8E2" w14:textId="5EFA1E19" w:rsidR="00407EA7" w:rsidRPr="00407EA7" w:rsidRDefault="00407EA7" w:rsidP="00533875">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Plānotā projekta mērķis atbilst informatīvajā ziņojumā noteiktajam mērķim, definētie uzraudzības rādītāji nodrošina un apliecina mērķa sasniegšanu, uzraudzības rādītāji ir precīzi definēti, pamatoti un izmērāmi.</w:t>
            </w:r>
            <w:r w:rsidRPr="00407EA7">
              <w:rPr>
                <w:rFonts w:ascii="Times New Roman" w:eastAsia="ヒラギノ角ゴ Pro W3" w:hAnsi="Times New Roman" w:cs="Times New Roman"/>
                <w:sz w:val="24"/>
                <w:szCs w:val="24"/>
              </w:rPr>
              <w:tab/>
            </w:r>
          </w:p>
        </w:tc>
        <w:tc>
          <w:tcPr>
            <w:tcW w:w="2268" w:type="dxa"/>
            <w:gridSpan w:val="2"/>
            <w:vAlign w:val="center"/>
          </w:tcPr>
          <w:p w14:paraId="5DF04C62"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2354F22E" w14:textId="77777777" w:rsidTr="00020555">
        <w:trPr>
          <w:gridAfter w:val="1"/>
          <w:wAfter w:w="14" w:type="dxa"/>
          <w:trHeight w:val="493"/>
          <w:jc w:val="center"/>
        </w:trPr>
        <w:tc>
          <w:tcPr>
            <w:tcW w:w="704" w:type="dxa"/>
          </w:tcPr>
          <w:p w14:paraId="6A69D8A2" w14:textId="3D2ED4E2" w:rsidR="00407EA7" w:rsidRPr="00407EA7" w:rsidRDefault="00407EA7" w:rsidP="00407EA7">
            <w:pPr>
              <w:spacing w:after="0" w:line="240" w:lineRule="auto"/>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w:t>
            </w:r>
            <w:r w:rsidR="00C73106">
              <w:rPr>
                <w:rFonts w:ascii="Times New Roman" w:eastAsia="ヒラギノ角ゴ Pro W3" w:hAnsi="Times New Roman" w:cs="Times New Roman"/>
                <w:sz w:val="24"/>
                <w:szCs w:val="24"/>
              </w:rPr>
              <w:t>5</w:t>
            </w:r>
            <w:r w:rsidRPr="00407EA7">
              <w:rPr>
                <w:rFonts w:ascii="Times New Roman" w:eastAsia="ヒラギノ角ゴ Pro W3" w:hAnsi="Times New Roman" w:cs="Times New Roman"/>
                <w:sz w:val="24"/>
                <w:szCs w:val="24"/>
              </w:rPr>
              <w:t>.</w:t>
            </w:r>
          </w:p>
        </w:tc>
        <w:tc>
          <w:tcPr>
            <w:tcW w:w="6500" w:type="dxa"/>
            <w:vAlign w:val="center"/>
          </w:tcPr>
          <w:p w14:paraId="79A89E62" w14:textId="77777777" w:rsidR="00407EA7" w:rsidRPr="00407EA7" w:rsidRDefault="00407EA7" w:rsidP="00407EA7">
            <w:pPr>
              <w:spacing w:after="0" w:line="240" w:lineRule="auto"/>
              <w:rPr>
                <w:rFonts w:ascii="Times New Roman" w:eastAsia="ヒラギノ角ゴ Pro W3" w:hAnsi="Times New Roman" w:cs="Times New Roman"/>
                <w:iCs/>
                <w:sz w:val="24"/>
                <w:szCs w:val="24"/>
              </w:rPr>
            </w:pPr>
            <w:r w:rsidRPr="00407EA7">
              <w:rPr>
                <w:rFonts w:ascii="Times New Roman" w:eastAsia="ヒラギノ角ゴ Pro W3" w:hAnsi="Times New Roman" w:cs="Times New Roman"/>
                <w:iCs/>
                <w:sz w:val="24"/>
                <w:szCs w:val="24"/>
              </w:rPr>
              <w:t xml:space="preserve">Plānotā projekta iesniegumā plānotie sagaidāmie rezultāti ir skaidri definēti un izriet no plānoto darbību aprakstiem, plānotā projekta plānotās atbalstāmās darbības: </w:t>
            </w:r>
          </w:p>
          <w:p w14:paraId="54D10625" w14:textId="77777777" w:rsidR="00407EA7" w:rsidRPr="00407EA7" w:rsidRDefault="00407EA7" w:rsidP="00407EA7">
            <w:pPr>
              <w:spacing w:after="0" w:line="240" w:lineRule="auto"/>
              <w:rPr>
                <w:rFonts w:ascii="Times New Roman" w:eastAsia="ヒラギノ角ゴ Pro W3" w:hAnsi="Times New Roman" w:cs="Times New Roman"/>
                <w:iCs/>
                <w:sz w:val="24"/>
                <w:szCs w:val="24"/>
              </w:rPr>
            </w:pPr>
            <w:r w:rsidRPr="00407EA7">
              <w:rPr>
                <w:rFonts w:ascii="Times New Roman" w:eastAsia="ヒラギノ角ゴ Pro W3" w:hAnsi="Times New Roman" w:cs="Times New Roman"/>
                <w:iCs/>
                <w:sz w:val="24"/>
                <w:szCs w:val="24"/>
              </w:rPr>
              <w:t>a)</w:t>
            </w:r>
            <w:r w:rsidRPr="00407EA7">
              <w:rPr>
                <w:rFonts w:ascii="Times New Roman" w:eastAsia="ヒラギノ角ゴ Pro W3" w:hAnsi="Times New Roman" w:cs="Times New Roman"/>
                <w:iCs/>
                <w:sz w:val="24"/>
                <w:szCs w:val="24"/>
              </w:rPr>
              <w:tab/>
              <w:t>atbilst informatīvajā ziņojumā noteiktajam un paredz saikni ar attiecīgajām atbalstāmajām darbībām;</w:t>
            </w:r>
          </w:p>
          <w:p w14:paraId="71E58CAF" w14:textId="77777777" w:rsidR="00407EA7" w:rsidRPr="00407EA7" w:rsidRDefault="00407EA7" w:rsidP="00407EA7">
            <w:pPr>
              <w:spacing w:after="0" w:line="240" w:lineRule="auto"/>
              <w:rPr>
                <w:rFonts w:ascii="Times New Roman" w:eastAsia="ヒラギノ角ゴ Pro W3" w:hAnsi="Times New Roman" w:cs="Times New Roman"/>
                <w:sz w:val="24"/>
                <w:szCs w:val="24"/>
              </w:rPr>
            </w:pPr>
            <w:r w:rsidRPr="00407EA7">
              <w:rPr>
                <w:rFonts w:ascii="Times New Roman" w:eastAsia="ヒラギノ角ゴ Pro W3" w:hAnsi="Times New Roman" w:cs="Times New Roman"/>
                <w:iCs/>
                <w:sz w:val="24"/>
                <w:szCs w:val="24"/>
              </w:rPr>
              <w:t>b)</w:t>
            </w:r>
            <w:r w:rsidRPr="00407EA7">
              <w:rPr>
                <w:rFonts w:ascii="Times New Roman" w:eastAsia="ヒラギノ角ゴ Pro W3" w:hAnsi="Times New Roman" w:cs="Times New Roman"/>
                <w:iCs/>
                <w:sz w:val="24"/>
                <w:szCs w:val="24"/>
              </w:rPr>
              <w:tab/>
              <w:t>ir precīzi definētas un pamatotas, un tās risina plānotajā projektā definētās problēmas.</w:t>
            </w:r>
          </w:p>
        </w:tc>
        <w:tc>
          <w:tcPr>
            <w:tcW w:w="2268" w:type="dxa"/>
            <w:gridSpan w:val="2"/>
            <w:vAlign w:val="center"/>
          </w:tcPr>
          <w:p w14:paraId="0E530E36"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1D9C58AE" w14:textId="77777777" w:rsidTr="005E0E65">
        <w:trPr>
          <w:gridAfter w:val="1"/>
          <w:wAfter w:w="14" w:type="dxa"/>
          <w:trHeight w:val="415"/>
          <w:jc w:val="center"/>
        </w:trPr>
        <w:tc>
          <w:tcPr>
            <w:tcW w:w="704" w:type="dxa"/>
          </w:tcPr>
          <w:p w14:paraId="0CDB89E8" w14:textId="4B3A5D36" w:rsidR="00407EA7" w:rsidRPr="00407EA7" w:rsidRDefault="00407EA7" w:rsidP="00407EA7">
            <w:pPr>
              <w:spacing w:after="0" w:line="240" w:lineRule="auto"/>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w:t>
            </w:r>
            <w:r w:rsidR="00C73106">
              <w:rPr>
                <w:rFonts w:ascii="Times New Roman" w:eastAsia="ヒラギノ角ゴ Pro W3" w:hAnsi="Times New Roman" w:cs="Times New Roman"/>
                <w:sz w:val="24"/>
                <w:szCs w:val="24"/>
              </w:rPr>
              <w:t>6</w:t>
            </w:r>
            <w:r w:rsidRPr="00407EA7">
              <w:rPr>
                <w:rFonts w:ascii="Times New Roman" w:eastAsia="ヒラギノ角ゴ Pro W3" w:hAnsi="Times New Roman" w:cs="Times New Roman"/>
                <w:sz w:val="24"/>
                <w:szCs w:val="24"/>
              </w:rPr>
              <w:t>.</w:t>
            </w:r>
          </w:p>
        </w:tc>
        <w:tc>
          <w:tcPr>
            <w:tcW w:w="6500" w:type="dxa"/>
            <w:vAlign w:val="center"/>
          </w:tcPr>
          <w:p w14:paraId="5D464FCA"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Plānotā projekta iesniegumā paredzētais ES fonda finansējuma apmērs un intensitāte atbilst informatīvajā ziņojumā noteiktajam ES fonda finansējuma apmēram un intensitātei, iekļautās kopējās attiecināmās izmaksas un izmaksu pozīcijas atbilst informatīvajā ziņojumā noteiktajam, tai skaitā nepārsniedz noteikto izmaksu pozīciju apjomus un:</w:t>
            </w:r>
          </w:p>
          <w:p w14:paraId="6D6FCF4C"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a)</w:t>
            </w:r>
            <w:r w:rsidRPr="00407EA7">
              <w:rPr>
                <w:rFonts w:ascii="Times New Roman" w:eastAsia="ヒラギノ角ゴ Pro W3" w:hAnsi="Times New Roman" w:cs="Times New Roman"/>
                <w:sz w:val="24"/>
                <w:szCs w:val="24"/>
              </w:rPr>
              <w:tab/>
              <w:t xml:space="preserve">ir saistītas ar plānotā projekta īstenošanu, </w:t>
            </w:r>
          </w:p>
          <w:p w14:paraId="75708B6B"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b)</w:t>
            </w:r>
            <w:r w:rsidRPr="00407EA7">
              <w:rPr>
                <w:rFonts w:ascii="Times New Roman" w:eastAsia="ヒラギノ角ゴ Pro W3" w:hAnsi="Times New Roman" w:cs="Times New Roman"/>
                <w:sz w:val="24"/>
                <w:szCs w:val="24"/>
              </w:rPr>
              <w:tab/>
              <w:t xml:space="preserve">ir </w:t>
            </w:r>
            <w:proofErr w:type="gramStart"/>
            <w:r w:rsidRPr="00407EA7">
              <w:rPr>
                <w:rFonts w:ascii="Times New Roman" w:eastAsia="ヒラギノ角ゴ Pro W3" w:hAnsi="Times New Roman" w:cs="Times New Roman"/>
                <w:sz w:val="24"/>
                <w:szCs w:val="24"/>
              </w:rPr>
              <w:t>nepieciešamas plānotā projekta īstenošanai (projektā norādīto darbību īstenošanai, mērķa grupas vajadzību nodrošināšanai, definētās problēmas risināšanai) un izvērtēta to lietderība</w:t>
            </w:r>
            <w:proofErr w:type="gramEnd"/>
            <w:r w:rsidRPr="00407EA7">
              <w:rPr>
                <w:rFonts w:ascii="Times New Roman" w:eastAsia="ヒラギノ角ゴ Pro W3" w:hAnsi="Times New Roman" w:cs="Times New Roman"/>
                <w:sz w:val="24"/>
                <w:szCs w:val="24"/>
              </w:rPr>
              <w:t xml:space="preserve">, </w:t>
            </w:r>
          </w:p>
          <w:p w14:paraId="79A18EF7"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c) nodrošina projektā izvirzītā mērķa un rādītāju sasniegšanu.</w:t>
            </w:r>
          </w:p>
        </w:tc>
        <w:tc>
          <w:tcPr>
            <w:tcW w:w="2268" w:type="dxa"/>
            <w:gridSpan w:val="2"/>
            <w:vAlign w:val="center"/>
          </w:tcPr>
          <w:p w14:paraId="45F686C0"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C76219" w:rsidRPr="00407EA7" w14:paraId="7B6652D3" w14:textId="77777777" w:rsidTr="00020555">
        <w:trPr>
          <w:gridAfter w:val="1"/>
          <w:wAfter w:w="14" w:type="dxa"/>
          <w:trHeight w:val="668"/>
          <w:jc w:val="center"/>
        </w:trPr>
        <w:tc>
          <w:tcPr>
            <w:tcW w:w="704" w:type="dxa"/>
          </w:tcPr>
          <w:p w14:paraId="6515C93D" w14:textId="52286C03" w:rsidR="00C76219" w:rsidRPr="00407EA7" w:rsidRDefault="00C76219" w:rsidP="00407EA7">
            <w:pPr>
              <w:spacing w:after="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lastRenderedPageBreak/>
              <w:t>1.7.</w:t>
            </w:r>
          </w:p>
        </w:tc>
        <w:tc>
          <w:tcPr>
            <w:tcW w:w="6500" w:type="dxa"/>
            <w:vAlign w:val="center"/>
          </w:tcPr>
          <w:p w14:paraId="0FD621DF" w14:textId="3AB9296D" w:rsidR="00C76219" w:rsidRPr="00407EA7" w:rsidRDefault="005E0E65" w:rsidP="00407EA7">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Plānotā p</w:t>
            </w:r>
            <w:r w:rsidR="00C76219" w:rsidRPr="00C76219">
              <w:rPr>
                <w:rFonts w:ascii="Times New Roman" w:eastAsia="ヒラギノ角ゴ Pro W3" w:hAnsi="Times New Roman" w:cs="Times New Roman"/>
                <w:sz w:val="24"/>
                <w:szCs w:val="24"/>
              </w:rPr>
              <w:t>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2268" w:type="dxa"/>
            <w:gridSpan w:val="2"/>
            <w:vAlign w:val="center"/>
          </w:tcPr>
          <w:p w14:paraId="24DE3364" w14:textId="7105CC3A" w:rsidR="00C76219" w:rsidRPr="00407EA7" w:rsidRDefault="00C76219" w:rsidP="00407E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407EA7" w:rsidRPr="00407EA7" w14:paraId="2B83EA97" w14:textId="77777777" w:rsidTr="00020555">
        <w:trPr>
          <w:gridAfter w:val="1"/>
          <w:wAfter w:w="14" w:type="dxa"/>
          <w:trHeight w:val="668"/>
          <w:jc w:val="center"/>
        </w:trPr>
        <w:tc>
          <w:tcPr>
            <w:tcW w:w="704" w:type="dxa"/>
          </w:tcPr>
          <w:p w14:paraId="1202D864" w14:textId="73C5F473" w:rsidR="00407EA7" w:rsidRPr="00407EA7" w:rsidRDefault="00407EA7" w:rsidP="00407EA7">
            <w:pPr>
              <w:spacing w:after="0" w:line="240" w:lineRule="auto"/>
              <w:rPr>
                <w:rFonts w:ascii="Times New Roman" w:eastAsia="ヒラギノ角ゴ Pro W3" w:hAnsi="Times New Roman" w:cs="Times New Roman"/>
                <w:sz w:val="24"/>
                <w:szCs w:val="24"/>
              </w:rPr>
            </w:pPr>
            <w:r w:rsidRPr="00407EA7">
              <w:rPr>
                <w:rFonts w:ascii="Times New Roman" w:eastAsia="Calibri" w:hAnsi="Times New Roman" w:cs="Times New Roman"/>
                <w:sz w:val="24"/>
                <w:szCs w:val="24"/>
              </w:rPr>
              <w:t>1.</w:t>
            </w:r>
            <w:r w:rsidR="004F6B3D">
              <w:rPr>
                <w:rFonts w:ascii="Times New Roman" w:eastAsia="Calibri" w:hAnsi="Times New Roman" w:cs="Times New Roman"/>
                <w:sz w:val="24"/>
                <w:szCs w:val="24"/>
              </w:rPr>
              <w:t>8</w:t>
            </w:r>
            <w:r w:rsidRPr="00407EA7">
              <w:rPr>
                <w:rFonts w:ascii="Times New Roman" w:eastAsia="Calibri" w:hAnsi="Times New Roman" w:cs="Times New Roman"/>
                <w:sz w:val="24"/>
                <w:szCs w:val="24"/>
              </w:rPr>
              <w:t>.</w:t>
            </w:r>
          </w:p>
        </w:tc>
        <w:tc>
          <w:tcPr>
            <w:tcW w:w="6500" w:type="dxa"/>
          </w:tcPr>
          <w:p w14:paraId="12342B41"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Calibri" w:hAnsi="Times New Roman" w:cs="Times New Roman"/>
                <w:sz w:val="24"/>
                <w:szCs w:val="24"/>
              </w:rPr>
              <w:t>Plānotā projekta iesniegumā ir identificēti, aprakstīti un izvērtēti projekta riski, novērtēta to ietekme un iestāšanās varbūtība, kā arī noteikti riskus mazinošie pasākumi.</w:t>
            </w:r>
          </w:p>
        </w:tc>
        <w:tc>
          <w:tcPr>
            <w:tcW w:w="2268" w:type="dxa"/>
            <w:gridSpan w:val="2"/>
            <w:vAlign w:val="center"/>
          </w:tcPr>
          <w:p w14:paraId="766C158E"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3D0E80FA" w14:textId="77777777" w:rsidTr="00020555">
        <w:trPr>
          <w:gridAfter w:val="1"/>
          <w:wAfter w:w="14" w:type="dxa"/>
          <w:trHeight w:val="668"/>
          <w:jc w:val="center"/>
        </w:trPr>
        <w:tc>
          <w:tcPr>
            <w:tcW w:w="704" w:type="dxa"/>
          </w:tcPr>
          <w:p w14:paraId="357EC0EB" w14:textId="2AA68634"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w:t>
            </w:r>
            <w:r w:rsidR="00C73106">
              <w:rPr>
                <w:rFonts w:ascii="Times New Roman" w:eastAsia="ヒラギノ角ゴ Pro W3" w:hAnsi="Times New Roman" w:cs="Times New Roman"/>
                <w:sz w:val="24"/>
                <w:szCs w:val="24"/>
              </w:rPr>
              <w:t>9</w:t>
            </w:r>
            <w:r w:rsidRPr="00407EA7">
              <w:rPr>
                <w:rFonts w:ascii="Times New Roman" w:eastAsia="ヒラギノ角ゴ Pro W3" w:hAnsi="Times New Roman" w:cs="Times New Roman"/>
                <w:sz w:val="24"/>
                <w:szCs w:val="24"/>
              </w:rPr>
              <w:t>.</w:t>
            </w:r>
            <w:r w:rsidRPr="00407EA7">
              <w:rPr>
                <w:rFonts w:ascii="Times New Roman" w:eastAsia="ヒラギノ角ゴ Pro W3" w:hAnsi="Times New Roman" w:cs="Times New Roman"/>
                <w:sz w:val="24"/>
                <w:szCs w:val="24"/>
                <w:vertAlign w:val="superscript"/>
              </w:rPr>
              <w:footnoteReference w:id="16"/>
            </w:r>
          </w:p>
        </w:tc>
        <w:tc>
          <w:tcPr>
            <w:tcW w:w="6500" w:type="dxa"/>
          </w:tcPr>
          <w:p w14:paraId="5ABBCAFD" w14:textId="49576D2A"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 xml:space="preserve">Plānotā projekta iesniegumā plānotie publicitātes un informācijas izplatīšanas pasākumi atbilst Kopējo noteikumu </w:t>
            </w:r>
            <w:proofErr w:type="gramStart"/>
            <w:r w:rsidRPr="00407EA7">
              <w:rPr>
                <w:rFonts w:ascii="Times New Roman" w:eastAsia="ヒラギノ角ゴ Pro W3" w:hAnsi="Times New Roman" w:cs="Times New Roman"/>
                <w:sz w:val="24"/>
                <w:szCs w:val="24"/>
              </w:rPr>
              <w:t>50.pantā</w:t>
            </w:r>
            <w:proofErr w:type="gramEnd"/>
            <w:r w:rsidRPr="00407EA7">
              <w:rPr>
                <w:rFonts w:ascii="Times New Roman" w:eastAsia="ヒラギノ角ゴ Pro W3" w:hAnsi="Times New Roman" w:cs="Times New Roman"/>
                <w:sz w:val="24"/>
                <w:szCs w:val="24"/>
              </w:rPr>
              <w:t xml:space="preserve">, normatīvajos aktos par  </w:t>
            </w:r>
            <w:r w:rsidR="004F3BBF" w:rsidRPr="004F3BBF">
              <w:rPr>
                <w:rFonts w:ascii="Times New Roman" w:eastAsia="ヒラギノ角ゴ Pro W3" w:hAnsi="Times New Roman" w:cs="Times New Roman"/>
                <w:sz w:val="24"/>
                <w:szCs w:val="24"/>
              </w:rPr>
              <w:t>kārtību, kādā Eiropas Savienības fondu vadībā iesaistītās institūcijas nodrošina šo fondu ieviešanu 2021.–2027.gada plānošanas periodā" (turpmāk - Vadības noteikumi)</w:t>
            </w:r>
            <w:r w:rsidR="004F3BBF">
              <w:rPr>
                <w:rFonts w:ascii="Times New Roman" w:eastAsia="ヒラギノ角ゴ Pro W3" w:hAnsi="Times New Roman" w:cs="Times New Roman"/>
                <w:sz w:val="24"/>
                <w:szCs w:val="24"/>
              </w:rPr>
              <w:t xml:space="preserve"> </w:t>
            </w:r>
            <w:r w:rsidRPr="00407EA7">
              <w:rPr>
                <w:rFonts w:ascii="Times New Roman" w:eastAsia="ヒラギノ角ゴ Pro W3" w:hAnsi="Times New Roman" w:cs="Times New Roman"/>
                <w:sz w:val="24"/>
                <w:szCs w:val="24"/>
              </w:rPr>
              <w:t>un  Eiropas Savienības fondu 2021.–2027. gada plānošanas perioda un Atveseļošanas fonda komunikācijas un dizaina vadlīnijās noteiktajam.</w:t>
            </w:r>
          </w:p>
        </w:tc>
        <w:tc>
          <w:tcPr>
            <w:tcW w:w="2268" w:type="dxa"/>
            <w:gridSpan w:val="2"/>
          </w:tcPr>
          <w:p w14:paraId="71674105" w14:textId="77777777" w:rsidR="00407EA7" w:rsidRPr="00407EA7" w:rsidRDefault="00407EA7" w:rsidP="00407EA7">
            <w:pPr>
              <w:spacing w:after="0" w:line="240" w:lineRule="auto"/>
              <w:rPr>
                <w:rFonts w:ascii="Times New Roman" w:eastAsia="Times New Roman" w:hAnsi="Times New Roman" w:cs="Times New Roman"/>
                <w:sz w:val="24"/>
                <w:szCs w:val="24"/>
              </w:rPr>
            </w:pPr>
          </w:p>
          <w:p w14:paraId="21365959"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28E9A353" w14:textId="77777777" w:rsidTr="00020555">
        <w:trPr>
          <w:gridAfter w:val="1"/>
          <w:wAfter w:w="14" w:type="dxa"/>
          <w:trHeight w:val="668"/>
          <w:jc w:val="center"/>
        </w:trPr>
        <w:tc>
          <w:tcPr>
            <w:tcW w:w="704" w:type="dxa"/>
          </w:tcPr>
          <w:p w14:paraId="556955DE" w14:textId="07D224FC"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1.1</w:t>
            </w:r>
            <w:r w:rsidR="007737B6">
              <w:rPr>
                <w:rFonts w:ascii="Times New Roman" w:eastAsia="ヒラギノ角ゴ Pro W3" w:hAnsi="Times New Roman" w:cs="Times New Roman"/>
                <w:sz w:val="24"/>
                <w:szCs w:val="24"/>
              </w:rPr>
              <w:t>0</w:t>
            </w:r>
            <w:r w:rsidRPr="00407EA7">
              <w:rPr>
                <w:rFonts w:ascii="Times New Roman" w:eastAsia="ヒラギノ角ゴ Pro W3" w:hAnsi="Times New Roman" w:cs="Times New Roman"/>
                <w:sz w:val="24"/>
                <w:szCs w:val="24"/>
              </w:rPr>
              <w:t>.</w:t>
            </w:r>
          </w:p>
        </w:tc>
        <w:tc>
          <w:tcPr>
            <w:tcW w:w="6500" w:type="dxa"/>
          </w:tcPr>
          <w:p w14:paraId="45101118"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Plānotā projekta iesniegumā norādītā mērķa grupa atbilst informatīvajā ziņojumā noteiktajam un ir identificētas mērķa grupas vajadzības un risināmās problēmas (attiecināms, ja prasības izvirzītas informatīvajā ziņojumā)</w:t>
            </w:r>
          </w:p>
        </w:tc>
        <w:tc>
          <w:tcPr>
            <w:tcW w:w="2268" w:type="dxa"/>
            <w:gridSpan w:val="2"/>
            <w:vAlign w:val="center"/>
          </w:tcPr>
          <w:p w14:paraId="146CB1B2" w14:textId="77777777" w:rsidR="00407EA7" w:rsidRPr="00407EA7" w:rsidRDefault="00407EA7" w:rsidP="00407EA7">
            <w:pPr>
              <w:spacing w:after="0" w:line="240" w:lineRule="auto"/>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 xml:space="preserve">              P</w:t>
            </w:r>
          </w:p>
        </w:tc>
      </w:tr>
      <w:tr w:rsidR="00097D44" w:rsidRPr="00407EA7" w14:paraId="132A90B3" w14:textId="77777777" w:rsidTr="00020555">
        <w:trPr>
          <w:gridAfter w:val="1"/>
          <w:wAfter w:w="14" w:type="dxa"/>
          <w:trHeight w:val="668"/>
          <w:jc w:val="center"/>
        </w:trPr>
        <w:tc>
          <w:tcPr>
            <w:tcW w:w="704" w:type="dxa"/>
          </w:tcPr>
          <w:p w14:paraId="1E4DCBC4" w14:textId="78457915" w:rsidR="00097D44" w:rsidRPr="00407EA7" w:rsidRDefault="00097D44" w:rsidP="00407EA7">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1.11.</w:t>
            </w:r>
          </w:p>
        </w:tc>
        <w:tc>
          <w:tcPr>
            <w:tcW w:w="6500" w:type="dxa"/>
          </w:tcPr>
          <w:p w14:paraId="298ED5A7" w14:textId="73250499" w:rsidR="00097D44" w:rsidRPr="00407EA7" w:rsidRDefault="00097D44" w:rsidP="00407EA7">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Plānotā p</w:t>
            </w:r>
            <w:r w:rsidRPr="00097D44">
              <w:rPr>
                <w:rFonts w:ascii="Times New Roman" w:eastAsia="ヒラギノ角ゴ Pro W3" w:hAnsi="Times New Roman" w:cs="Times New Roman"/>
                <w:sz w:val="24"/>
                <w:szCs w:val="24"/>
              </w:rPr>
              <w:t xml:space="preserve">rojekta iesniegumam ir pievienota projekta iesniedzēja izstrādāta procedūra, kā tas nodrošinās </w:t>
            </w:r>
            <w:proofErr w:type="spellStart"/>
            <w:r w:rsidRPr="00097D44">
              <w:rPr>
                <w:rFonts w:ascii="Times New Roman" w:eastAsia="ヒラギノ角ゴ Pro W3" w:hAnsi="Times New Roman" w:cs="Times New Roman"/>
                <w:i/>
                <w:iCs/>
                <w:sz w:val="24"/>
                <w:szCs w:val="24"/>
              </w:rPr>
              <w:t>de</w:t>
            </w:r>
            <w:proofErr w:type="spellEnd"/>
            <w:r w:rsidRPr="00097D44">
              <w:rPr>
                <w:rFonts w:ascii="Times New Roman" w:eastAsia="ヒラギノ角ゴ Pro W3" w:hAnsi="Times New Roman" w:cs="Times New Roman"/>
                <w:i/>
                <w:iCs/>
                <w:sz w:val="24"/>
                <w:szCs w:val="24"/>
              </w:rPr>
              <w:t xml:space="preserve"> </w:t>
            </w:r>
            <w:proofErr w:type="spellStart"/>
            <w:r w:rsidRPr="00097D44">
              <w:rPr>
                <w:rFonts w:ascii="Times New Roman" w:eastAsia="ヒラギノ角ゴ Pro W3" w:hAnsi="Times New Roman" w:cs="Times New Roman"/>
                <w:i/>
                <w:iCs/>
                <w:sz w:val="24"/>
                <w:szCs w:val="24"/>
              </w:rPr>
              <w:t>minimis</w:t>
            </w:r>
            <w:proofErr w:type="spellEnd"/>
            <w:r w:rsidRPr="00097D44">
              <w:rPr>
                <w:rFonts w:ascii="Times New Roman" w:eastAsia="ヒラギノ角ゴ Pro W3" w:hAnsi="Times New Roman" w:cs="Times New Roman"/>
                <w:sz w:val="24"/>
                <w:szCs w:val="24"/>
              </w:rPr>
              <w:t xml:space="preserve"> atbalsta sniegšanu </w:t>
            </w:r>
          </w:p>
        </w:tc>
        <w:tc>
          <w:tcPr>
            <w:tcW w:w="2268" w:type="dxa"/>
            <w:gridSpan w:val="2"/>
            <w:vAlign w:val="center"/>
          </w:tcPr>
          <w:p w14:paraId="67A72B07" w14:textId="377DAC91" w:rsidR="00097D44" w:rsidRPr="00407EA7" w:rsidRDefault="00097D44" w:rsidP="00407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p>
        </w:tc>
      </w:tr>
      <w:tr w:rsidR="00407EA7" w:rsidRPr="00407EA7" w14:paraId="3DF5EFD3" w14:textId="77777777" w:rsidTr="00407EA7">
        <w:trPr>
          <w:trHeight w:val="1404"/>
          <w:jc w:val="center"/>
        </w:trPr>
        <w:tc>
          <w:tcPr>
            <w:tcW w:w="7218" w:type="dxa"/>
            <w:gridSpan w:val="3"/>
            <w:tcBorders>
              <w:top w:val="single" w:sz="4" w:space="0" w:color="auto"/>
            </w:tcBorders>
            <w:shd w:val="clear" w:color="auto" w:fill="F2F2F2"/>
            <w:vAlign w:val="center"/>
          </w:tcPr>
          <w:p w14:paraId="262B80B2"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b/>
                <w:bCs/>
                <w:sz w:val="24"/>
                <w:szCs w:val="24"/>
              </w:rPr>
              <w:t>2. SPECIFISKIE ATBILSTĪBAS KRITĒRIJI</w:t>
            </w:r>
          </w:p>
        </w:tc>
        <w:tc>
          <w:tcPr>
            <w:tcW w:w="2268" w:type="dxa"/>
            <w:gridSpan w:val="2"/>
            <w:tcBorders>
              <w:top w:val="single" w:sz="4" w:space="0" w:color="auto"/>
            </w:tcBorders>
            <w:shd w:val="clear" w:color="auto" w:fill="F2F2F2"/>
            <w:vAlign w:val="center"/>
          </w:tcPr>
          <w:p w14:paraId="6DF4E276" w14:textId="77777777" w:rsidR="00407EA7" w:rsidRPr="00407EA7" w:rsidRDefault="00407EA7" w:rsidP="00407EA7">
            <w:pPr>
              <w:spacing w:after="0" w:line="240" w:lineRule="auto"/>
              <w:jc w:val="center"/>
              <w:rPr>
                <w:rFonts w:ascii="Times New Roman" w:eastAsia="ヒラギノ角ゴ Pro W3" w:hAnsi="Times New Roman" w:cs="Times New Roman"/>
                <w:b/>
                <w:sz w:val="24"/>
                <w:szCs w:val="24"/>
              </w:rPr>
            </w:pPr>
            <w:r w:rsidRPr="00407EA7">
              <w:rPr>
                <w:rFonts w:ascii="Times New Roman" w:eastAsia="ヒラギノ角ゴ Pro W3" w:hAnsi="Times New Roman" w:cs="Times New Roman"/>
                <w:b/>
                <w:sz w:val="24"/>
                <w:szCs w:val="24"/>
              </w:rPr>
              <w:t>Kritērija ietekme uz lēmuma pieņemšanu</w:t>
            </w:r>
          </w:p>
          <w:p w14:paraId="66A0B2BD"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 N)</w:t>
            </w:r>
          </w:p>
        </w:tc>
      </w:tr>
      <w:tr w:rsidR="00407EA7" w:rsidRPr="00407EA7" w14:paraId="6FB247EA" w14:textId="77777777" w:rsidTr="00020555">
        <w:trPr>
          <w:gridAfter w:val="1"/>
          <w:wAfter w:w="14" w:type="dxa"/>
          <w:jc w:val="center"/>
        </w:trPr>
        <w:tc>
          <w:tcPr>
            <w:tcW w:w="704" w:type="dxa"/>
            <w:shd w:val="clear" w:color="auto" w:fill="auto"/>
          </w:tcPr>
          <w:p w14:paraId="1EFE5276"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2.1.</w:t>
            </w:r>
          </w:p>
        </w:tc>
        <w:tc>
          <w:tcPr>
            <w:tcW w:w="6500" w:type="dxa"/>
          </w:tcPr>
          <w:p w14:paraId="1DAE466C" w14:textId="77777777" w:rsidR="00407EA7" w:rsidRPr="00407EA7" w:rsidRDefault="00407EA7" w:rsidP="00407EA7">
            <w:pPr>
              <w:spacing w:after="0" w:line="240" w:lineRule="auto"/>
              <w:jc w:val="both"/>
              <w:rPr>
                <w:rFonts w:ascii="Times New Roman" w:eastAsia="Times New Roman" w:hAnsi="Times New Roman" w:cs="Times New Roman"/>
                <w:sz w:val="24"/>
                <w:szCs w:val="24"/>
                <w:lang w:eastAsia="lv-LV"/>
              </w:rPr>
            </w:pPr>
            <w:r w:rsidRPr="00407EA7">
              <w:rPr>
                <w:rFonts w:ascii="Times New Roman" w:eastAsia="Times New Roman" w:hAnsi="Times New Roman" w:cs="Times New Roman"/>
                <w:sz w:val="24"/>
                <w:szCs w:val="24"/>
                <w:lang w:eastAsia="lv-LV"/>
              </w:rPr>
              <w:t>Plānotā projekta iesniegumā ir aprakstīts mērķa grupas (tai skaitā sociālā darba speciālistu, iestāžu, organizāciju un to struktūrvienību vadītāju, aprūpes speciālistu, personu, kas nodrošina ģimenes asistenta pakalpojumu, sociālā darba studiju programmu studentu, augstskolu mācībspēku) atlases mehānisms iesaistei izglītības programmu apguvē.</w:t>
            </w:r>
          </w:p>
        </w:tc>
        <w:tc>
          <w:tcPr>
            <w:tcW w:w="2268" w:type="dxa"/>
            <w:gridSpan w:val="2"/>
            <w:vAlign w:val="center"/>
          </w:tcPr>
          <w:p w14:paraId="41D050A3"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0FCA1298" w14:textId="77777777" w:rsidTr="00020555">
        <w:trPr>
          <w:gridAfter w:val="1"/>
          <w:wAfter w:w="14" w:type="dxa"/>
          <w:jc w:val="center"/>
        </w:trPr>
        <w:tc>
          <w:tcPr>
            <w:tcW w:w="704" w:type="dxa"/>
            <w:shd w:val="clear" w:color="auto" w:fill="auto"/>
          </w:tcPr>
          <w:p w14:paraId="257DDFE2"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2.2.</w:t>
            </w:r>
          </w:p>
        </w:tc>
        <w:tc>
          <w:tcPr>
            <w:tcW w:w="6500" w:type="dxa"/>
          </w:tcPr>
          <w:p w14:paraId="6902AEF3" w14:textId="77777777" w:rsidR="00407EA7" w:rsidRPr="00407EA7" w:rsidRDefault="00407EA7" w:rsidP="00407EA7">
            <w:pPr>
              <w:spacing w:after="0" w:line="240" w:lineRule="auto"/>
              <w:jc w:val="both"/>
              <w:rPr>
                <w:rFonts w:ascii="Times New Roman" w:eastAsia="Times New Roman" w:hAnsi="Times New Roman" w:cs="Times New Roman"/>
                <w:sz w:val="24"/>
                <w:szCs w:val="24"/>
                <w:lang w:eastAsia="lv-LV"/>
              </w:rPr>
            </w:pPr>
            <w:r w:rsidRPr="00407EA7">
              <w:rPr>
                <w:rFonts w:ascii="Times New Roman" w:eastAsia="Times New Roman" w:hAnsi="Times New Roman" w:cs="Times New Roman"/>
                <w:sz w:val="24"/>
                <w:szCs w:val="24"/>
                <w:lang w:eastAsia="lv-LV"/>
              </w:rPr>
              <w:t>Plānotā projekta iesniegumā ir aprakstīti starpdisciplinārās ekspertu komandas darbības modeļa pilotprojekta īstenošanas pamatprincipi un nosacījumi.</w:t>
            </w:r>
          </w:p>
        </w:tc>
        <w:tc>
          <w:tcPr>
            <w:tcW w:w="2268" w:type="dxa"/>
            <w:gridSpan w:val="2"/>
            <w:vAlign w:val="center"/>
          </w:tcPr>
          <w:p w14:paraId="26FE95EB"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63380111" w14:textId="77777777" w:rsidTr="00020555">
        <w:trPr>
          <w:gridAfter w:val="1"/>
          <w:wAfter w:w="14" w:type="dxa"/>
          <w:jc w:val="center"/>
        </w:trPr>
        <w:tc>
          <w:tcPr>
            <w:tcW w:w="704" w:type="dxa"/>
            <w:shd w:val="clear" w:color="auto" w:fill="auto"/>
          </w:tcPr>
          <w:p w14:paraId="563809DD"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2.3.</w:t>
            </w:r>
          </w:p>
        </w:tc>
        <w:tc>
          <w:tcPr>
            <w:tcW w:w="6500" w:type="dxa"/>
          </w:tcPr>
          <w:p w14:paraId="3EDF496A" w14:textId="77777777" w:rsidR="00407EA7" w:rsidRPr="00407EA7" w:rsidRDefault="00407EA7" w:rsidP="00407EA7">
            <w:pPr>
              <w:spacing w:after="0" w:line="240" w:lineRule="auto"/>
              <w:jc w:val="both"/>
              <w:rPr>
                <w:rFonts w:ascii="Times New Roman" w:eastAsia="Times New Roman" w:hAnsi="Times New Roman" w:cs="Times New Roman"/>
                <w:sz w:val="24"/>
                <w:szCs w:val="24"/>
                <w:lang w:eastAsia="lv-LV"/>
              </w:rPr>
            </w:pPr>
            <w:r w:rsidRPr="00407EA7">
              <w:rPr>
                <w:rFonts w:ascii="Times New Roman" w:eastAsia="Times New Roman" w:hAnsi="Times New Roman" w:cs="Times New Roman"/>
                <w:sz w:val="24"/>
                <w:szCs w:val="24"/>
                <w:lang w:eastAsia="lv-LV"/>
              </w:rPr>
              <w:t>Plānotā projekta iesniegumā ir aprakstīts teritoriālais griezums/ reģionālais pārklājums informatīvi izglītojošo pasākumu īstenošanai sociālo pakalpojumu sniedzējiem, tai skaitā sociālā darba speciālistiem, iestāžu, organizāciju un to struktūrvienību vadītājiem, aprūpes speciālistiem un personām, kas nodrošina ģimenes asistenta pakalpojumu, un sabiedrības izpratnes un informētības veicināšanai.</w:t>
            </w:r>
          </w:p>
        </w:tc>
        <w:tc>
          <w:tcPr>
            <w:tcW w:w="2268" w:type="dxa"/>
            <w:gridSpan w:val="2"/>
            <w:vAlign w:val="center"/>
          </w:tcPr>
          <w:p w14:paraId="17103117"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4C37F992" w14:textId="77777777" w:rsidTr="00020555">
        <w:trPr>
          <w:gridAfter w:val="1"/>
          <w:wAfter w:w="14" w:type="dxa"/>
          <w:jc w:val="center"/>
        </w:trPr>
        <w:tc>
          <w:tcPr>
            <w:tcW w:w="704" w:type="dxa"/>
          </w:tcPr>
          <w:p w14:paraId="768DCE7A"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lastRenderedPageBreak/>
              <w:t>2.4.</w:t>
            </w:r>
          </w:p>
        </w:tc>
        <w:tc>
          <w:tcPr>
            <w:tcW w:w="6500" w:type="dxa"/>
          </w:tcPr>
          <w:p w14:paraId="39370E57" w14:textId="77777777" w:rsidR="00407EA7" w:rsidRPr="00407EA7" w:rsidRDefault="00407EA7" w:rsidP="00407EA7">
            <w:pPr>
              <w:spacing w:after="0" w:line="240" w:lineRule="auto"/>
              <w:jc w:val="both"/>
              <w:rPr>
                <w:rFonts w:ascii="Times New Roman" w:eastAsia="Times New Roman" w:hAnsi="Times New Roman" w:cs="Times New Roman"/>
                <w:sz w:val="24"/>
                <w:szCs w:val="24"/>
                <w:lang w:eastAsia="lv-LV"/>
              </w:rPr>
            </w:pPr>
            <w:r w:rsidRPr="00407EA7">
              <w:rPr>
                <w:rFonts w:ascii="Times New Roman" w:eastAsia="Calibri" w:hAnsi="Times New Roman" w:cs="Times New Roman"/>
                <w:sz w:val="24"/>
                <w:szCs w:val="24"/>
              </w:rPr>
              <w:t>Plānotajā projektā paredzēts nodrošināt projekta darbību un rezultātu labu pārvaldību.</w:t>
            </w:r>
          </w:p>
        </w:tc>
        <w:tc>
          <w:tcPr>
            <w:tcW w:w="2268" w:type="dxa"/>
            <w:gridSpan w:val="2"/>
            <w:vAlign w:val="center"/>
          </w:tcPr>
          <w:p w14:paraId="102DE85D"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r w:rsidR="00407EA7" w:rsidRPr="00407EA7" w14:paraId="1D8404E1" w14:textId="77777777" w:rsidTr="00020555">
        <w:trPr>
          <w:gridAfter w:val="1"/>
          <w:wAfter w:w="14" w:type="dxa"/>
          <w:jc w:val="center"/>
        </w:trPr>
        <w:tc>
          <w:tcPr>
            <w:tcW w:w="704" w:type="dxa"/>
          </w:tcPr>
          <w:p w14:paraId="1A6E4250" w14:textId="77777777" w:rsidR="00407EA7" w:rsidRPr="00407EA7" w:rsidRDefault="00407EA7" w:rsidP="00407EA7">
            <w:pPr>
              <w:spacing w:after="0" w:line="240" w:lineRule="auto"/>
              <w:jc w:val="both"/>
              <w:rPr>
                <w:rFonts w:ascii="Times New Roman" w:eastAsia="ヒラギノ角ゴ Pro W3" w:hAnsi="Times New Roman" w:cs="Times New Roman"/>
                <w:sz w:val="24"/>
                <w:szCs w:val="24"/>
              </w:rPr>
            </w:pPr>
            <w:r w:rsidRPr="00407EA7">
              <w:rPr>
                <w:rFonts w:ascii="Times New Roman" w:eastAsia="ヒラギノ角ゴ Pro W3" w:hAnsi="Times New Roman" w:cs="Times New Roman"/>
                <w:sz w:val="24"/>
                <w:szCs w:val="24"/>
              </w:rPr>
              <w:t>2.5.</w:t>
            </w:r>
          </w:p>
        </w:tc>
        <w:tc>
          <w:tcPr>
            <w:tcW w:w="6500" w:type="dxa"/>
          </w:tcPr>
          <w:p w14:paraId="12F2BC99" w14:textId="77777777" w:rsidR="00407EA7" w:rsidRPr="00407EA7" w:rsidRDefault="00407EA7" w:rsidP="00407EA7">
            <w:pPr>
              <w:spacing w:after="0" w:line="240" w:lineRule="auto"/>
              <w:jc w:val="both"/>
              <w:rPr>
                <w:rFonts w:ascii="Times New Roman" w:eastAsia="Calibri" w:hAnsi="Times New Roman" w:cs="Times New Roman"/>
                <w:sz w:val="24"/>
                <w:szCs w:val="24"/>
              </w:rPr>
            </w:pPr>
            <w:r w:rsidRPr="00407EA7">
              <w:rPr>
                <w:rFonts w:ascii="Times New Roman" w:eastAsia="Times New Roman" w:hAnsi="Times New Roman" w:cs="Times New Roman"/>
                <w:sz w:val="24"/>
                <w:szCs w:val="24"/>
                <w:lang w:eastAsia="lv-LV"/>
              </w:rPr>
              <w:t>Plānotajā</w:t>
            </w:r>
            <w:r w:rsidRPr="00407EA7">
              <w:rPr>
                <w:rFonts w:ascii="Times New Roman" w:eastAsia="Calibri" w:hAnsi="Times New Roman" w:cs="Times New Roman"/>
                <w:sz w:val="24"/>
                <w:szCs w:val="24"/>
              </w:rPr>
              <w:t xml:space="preserve"> projektā ir paredzētas darbības, kas veicina vienlīdzību, iekļaušanu, nediskrimināciju un pamattiesību ievērošanu.</w:t>
            </w:r>
          </w:p>
        </w:tc>
        <w:tc>
          <w:tcPr>
            <w:tcW w:w="2268" w:type="dxa"/>
            <w:gridSpan w:val="2"/>
            <w:vAlign w:val="center"/>
          </w:tcPr>
          <w:p w14:paraId="053A02A4" w14:textId="77777777" w:rsidR="00407EA7" w:rsidRPr="00407EA7" w:rsidRDefault="00407EA7" w:rsidP="00407EA7">
            <w:pPr>
              <w:spacing w:after="0" w:line="240" w:lineRule="auto"/>
              <w:jc w:val="center"/>
              <w:rPr>
                <w:rFonts w:ascii="Times New Roman" w:eastAsia="Times New Roman" w:hAnsi="Times New Roman" w:cs="Times New Roman"/>
                <w:sz w:val="24"/>
                <w:szCs w:val="24"/>
              </w:rPr>
            </w:pPr>
            <w:r w:rsidRPr="00407EA7">
              <w:rPr>
                <w:rFonts w:ascii="Times New Roman" w:eastAsia="Times New Roman" w:hAnsi="Times New Roman" w:cs="Times New Roman"/>
                <w:sz w:val="24"/>
                <w:szCs w:val="24"/>
              </w:rPr>
              <w:t>P</w:t>
            </w:r>
          </w:p>
        </w:tc>
      </w:tr>
    </w:tbl>
    <w:p w14:paraId="6CBBE129" w14:textId="77777777" w:rsidR="00407EA7" w:rsidRPr="00407EA7" w:rsidRDefault="00407EA7" w:rsidP="00407EA7">
      <w:pPr>
        <w:shd w:val="clear" w:color="auto" w:fill="FFFFFF"/>
        <w:spacing w:after="0" w:line="240" w:lineRule="auto"/>
        <w:jc w:val="both"/>
        <w:rPr>
          <w:rFonts w:ascii="Times New Roman" w:eastAsia="ヒラギノ角ゴ Pro W3" w:hAnsi="Times New Roman" w:cs="Times New Roman"/>
          <w:sz w:val="24"/>
          <w:szCs w:val="24"/>
          <w:lang w:eastAsia="lv-LV"/>
        </w:rPr>
      </w:pPr>
    </w:p>
    <w:p w14:paraId="7EB9CF49" w14:textId="77777777" w:rsidR="00407EA7" w:rsidRPr="00407EA7" w:rsidRDefault="00407EA7" w:rsidP="00407EA7">
      <w:pPr>
        <w:shd w:val="clear" w:color="auto" w:fill="FFFFFF"/>
        <w:spacing w:after="0" w:line="240" w:lineRule="auto"/>
        <w:jc w:val="both"/>
        <w:rPr>
          <w:rFonts w:ascii="Times New Roman" w:eastAsia="ヒラギノ角ゴ Pro W3" w:hAnsi="Times New Roman" w:cs="Times New Roman"/>
          <w:sz w:val="24"/>
          <w:szCs w:val="24"/>
          <w:lang w:eastAsia="lv-LV"/>
        </w:rPr>
      </w:pPr>
    </w:p>
    <w:p w14:paraId="39522B37" w14:textId="77777777" w:rsidR="00407EA7" w:rsidRPr="00407EA7" w:rsidRDefault="00407EA7" w:rsidP="00407EA7">
      <w:pPr>
        <w:shd w:val="clear" w:color="auto" w:fill="FFFFFF"/>
        <w:spacing w:after="0" w:line="240" w:lineRule="auto"/>
        <w:jc w:val="both"/>
        <w:rPr>
          <w:rFonts w:ascii="Times New Roman" w:eastAsia="ヒラギノ角ゴ Pro W3" w:hAnsi="Times New Roman" w:cs="Times New Roman"/>
          <w:sz w:val="24"/>
          <w:szCs w:val="24"/>
          <w:lang w:eastAsia="lv-LV"/>
        </w:rPr>
      </w:pPr>
    </w:p>
    <w:p w14:paraId="2050B506" w14:textId="77777777" w:rsidR="00407EA7" w:rsidRPr="00407EA7" w:rsidRDefault="00407EA7" w:rsidP="00407EA7">
      <w:pPr>
        <w:shd w:val="clear" w:color="auto" w:fill="FFFFFF"/>
        <w:spacing w:after="0" w:line="240" w:lineRule="auto"/>
        <w:jc w:val="both"/>
        <w:rPr>
          <w:rFonts w:ascii="Times New Roman" w:eastAsia="ヒラギノ角ゴ Pro W3" w:hAnsi="Times New Roman" w:cs="Times New Roman"/>
          <w:sz w:val="24"/>
          <w:szCs w:val="24"/>
          <w:lang w:eastAsia="lv-LV"/>
        </w:rPr>
      </w:pPr>
      <w:r w:rsidRPr="00407EA7">
        <w:rPr>
          <w:rFonts w:ascii="Times New Roman" w:eastAsia="ヒラギノ角ゴ Pro W3" w:hAnsi="Times New Roman" w:cs="Times New Roman"/>
          <w:sz w:val="24"/>
          <w:szCs w:val="24"/>
          <w:lang w:eastAsia="lv-LV"/>
        </w:rPr>
        <w:t>Piezīmes:</w:t>
      </w:r>
    </w:p>
    <w:p w14:paraId="533D6B10" w14:textId="77777777" w:rsidR="00407EA7" w:rsidRPr="00407EA7" w:rsidRDefault="00407EA7" w:rsidP="00407EA7">
      <w:pPr>
        <w:shd w:val="clear" w:color="auto" w:fill="FFFFFF"/>
        <w:spacing w:after="0" w:line="240" w:lineRule="auto"/>
        <w:ind w:left="709" w:hanging="425"/>
        <w:jc w:val="both"/>
        <w:rPr>
          <w:rFonts w:ascii="Times New Roman" w:eastAsia="ヒラギノ角ゴ Pro W3" w:hAnsi="Times New Roman" w:cs="Times New Roman"/>
          <w:sz w:val="24"/>
          <w:szCs w:val="24"/>
          <w:lang w:eastAsia="lv-LV"/>
        </w:rPr>
      </w:pPr>
      <w:r w:rsidRPr="00407EA7">
        <w:rPr>
          <w:rFonts w:ascii="Times New Roman" w:eastAsia="ヒラギノ角ゴ Pro W3" w:hAnsi="Times New Roman" w:cs="Times New Roman"/>
          <w:sz w:val="24"/>
          <w:szCs w:val="24"/>
          <w:lang w:eastAsia="lv-LV"/>
        </w:rPr>
        <w:t>P –</w:t>
      </w:r>
      <w:r w:rsidRPr="00407EA7">
        <w:rPr>
          <w:rFonts w:ascii="Times New Roman" w:eastAsia="ヒラギノ角ゴ Pro W3" w:hAnsi="Times New Roman" w:cs="Times New Roman"/>
          <w:sz w:val="24"/>
          <w:szCs w:val="24"/>
          <w:lang w:eastAsia="lv-LV"/>
        </w:rPr>
        <w:tab/>
        <w:t>Precizējamais kritērijs, kritērija neatbilstības gadījumā atbildīgā iestāde lūdz plānoto finansējuma saņēmēju precizēt informāciju par projekta īstenošanu</w:t>
      </w:r>
    </w:p>
    <w:p w14:paraId="76413461" w14:textId="77777777" w:rsidR="00407EA7" w:rsidRPr="00407EA7" w:rsidRDefault="00407EA7" w:rsidP="00407EA7">
      <w:pPr>
        <w:rPr>
          <w:rFonts w:ascii="Times New Roman" w:eastAsia="Calibri" w:hAnsi="Times New Roman" w:cs="Times New Roman"/>
          <w:sz w:val="24"/>
          <w:szCs w:val="24"/>
        </w:rPr>
      </w:pPr>
    </w:p>
    <w:p w14:paraId="3E8358D6" w14:textId="77777777" w:rsidR="00407EA7" w:rsidRPr="00407EA7" w:rsidRDefault="00407EA7" w:rsidP="00407EA7">
      <w:pPr>
        <w:rPr>
          <w:rFonts w:ascii="Times New Roman" w:eastAsia="Calibri" w:hAnsi="Times New Roman" w:cs="Times New Roman"/>
          <w:sz w:val="24"/>
          <w:szCs w:val="24"/>
        </w:rPr>
      </w:pPr>
    </w:p>
    <w:p w14:paraId="4FF3DD49" w14:textId="77777777" w:rsidR="00407EA7" w:rsidRPr="002420AC" w:rsidRDefault="00407EA7" w:rsidP="00407EA7">
      <w:pPr>
        <w:rPr>
          <w:rFonts w:ascii="Times New Roman" w:eastAsia="Calibri" w:hAnsi="Times New Roman" w:cs="Times New Roman"/>
          <w:sz w:val="28"/>
          <w:szCs w:val="28"/>
          <w:lang w:eastAsia="x-none"/>
        </w:rPr>
      </w:pPr>
      <w:r w:rsidRPr="002420AC">
        <w:rPr>
          <w:rFonts w:ascii="Times New Roman" w:eastAsia="Calibri" w:hAnsi="Times New Roman" w:cs="Times New Roman"/>
          <w:sz w:val="28"/>
          <w:szCs w:val="28"/>
          <w:lang w:eastAsia="x-none"/>
        </w:rPr>
        <w:t xml:space="preserve">Labklājības ministrs </w:t>
      </w:r>
      <w:r w:rsidRPr="002420AC">
        <w:rPr>
          <w:rFonts w:ascii="Times New Roman" w:eastAsia="Calibri" w:hAnsi="Times New Roman" w:cs="Times New Roman"/>
          <w:sz w:val="28"/>
          <w:szCs w:val="28"/>
          <w:lang w:eastAsia="x-none"/>
        </w:rPr>
        <w:tab/>
      </w:r>
      <w:r w:rsidRPr="002420AC">
        <w:rPr>
          <w:rFonts w:ascii="Times New Roman" w:eastAsia="Calibri" w:hAnsi="Times New Roman" w:cs="Times New Roman"/>
          <w:sz w:val="28"/>
          <w:szCs w:val="28"/>
          <w:lang w:eastAsia="x-none"/>
        </w:rPr>
        <w:tab/>
      </w:r>
      <w:r w:rsidRPr="002420AC">
        <w:rPr>
          <w:rFonts w:ascii="Times New Roman" w:eastAsia="Calibri" w:hAnsi="Times New Roman" w:cs="Times New Roman"/>
          <w:sz w:val="28"/>
          <w:szCs w:val="28"/>
          <w:lang w:eastAsia="x-none"/>
        </w:rPr>
        <w:tab/>
      </w:r>
      <w:r w:rsidRPr="002420AC">
        <w:rPr>
          <w:rFonts w:ascii="Times New Roman" w:eastAsia="Calibri" w:hAnsi="Times New Roman" w:cs="Times New Roman"/>
          <w:sz w:val="28"/>
          <w:szCs w:val="28"/>
          <w:lang w:eastAsia="x-none"/>
        </w:rPr>
        <w:tab/>
      </w:r>
      <w:r w:rsidRPr="002420AC">
        <w:rPr>
          <w:rFonts w:ascii="Times New Roman" w:eastAsia="Calibri" w:hAnsi="Times New Roman" w:cs="Times New Roman"/>
          <w:sz w:val="28"/>
          <w:szCs w:val="28"/>
          <w:lang w:eastAsia="x-none"/>
        </w:rPr>
        <w:tab/>
      </w:r>
      <w:r w:rsidRPr="002420AC">
        <w:rPr>
          <w:rFonts w:ascii="Times New Roman" w:eastAsia="Calibri" w:hAnsi="Times New Roman" w:cs="Times New Roman"/>
          <w:sz w:val="28"/>
          <w:szCs w:val="28"/>
          <w:lang w:eastAsia="x-none"/>
        </w:rPr>
        <w:tab/>
      </w:r>
      <w:r w:rsidRPr="002420AC">
        <w:rPr>
          <w:rFonts w:ascii="Times New Roman" w:eastAsia="Calibri" w:hAnsi="Times New Roman" w:cs="Times New Roman"/>
          <w:sz w:val="28"/>
          <w:szCs w:val="28"/>
          <w:lang w:eastAsia="x-none"/>
        </w:rPr>
        <w:tab/>
      </w:r>
      <w:r w:rsidRPr="002420AC">
        <w:rPr>
          <w:rFonts w:ascii="Times New Roman" w:eastAsia="Calibri" w:hAnsi="Times New Roman" w:cs="Times New Roman"/>
          <w:sz w:val="28"/>
          <w:szCs w:val="28"/>
          <w:lang w:eastAsia="x-none"/>
        </w:rPr>
        <w:tab/>
        <w:t xml:space="preserve"> G. Eglītis</w:t>
      </w:r>
    </w:p>
    <w:p w14:paraId="597D27AA" w14:textId="77777777" w:rsidR="00407EA7" w:rsidRPr="00407EA7" w:rsidRDefault="00407EA7" w:rsidP="00407EA7">
      <w:pPr>
        <w:rPr>
          <w:rFonts w:ascii="Times New Roman" w:eastAsia="Calibri" w:hAnsi="Times New Roman" w:cs="Times New Roman"/>
          <w:sz w:val="24"/>
          <w:szCs w:val="24"/>
        </w:rPr>
      </w:pPr>
    </w:p>
    <w:p w14:paraId="2436DA43" w14:textId="405E8C85" w:rsidR="00407EA7" w:rsidRDefault="00407EA7" w:rsidP="00B25FA4">
      <w:pPr>
        <w:tabs>
          <w:tab w:val="left" w:pos="1612"/>
        </w:tabs>
      </w:pPr>
    </w:p>
    <w:p w14:paraId="0641AEA6" w14:textId="5BEB1B49" w:rsidR="00407EA7" w:rsidRDefault="00407EA7" w:rsidP="00B25FA4">
      <w:pPr>
        <w:tabs>
          <w:tab w:val="left" w:pos="1612"/>
        </w:tabs>
      </w:pPr>
    </w:p>
    <w:p w14:paraId="6582941D" w14:textId="5D78F925" w:rsidR="00A949C9" w:rsidRPr="00A949C9" w:rsidRDefault="00A949C9" w:rsidP="00A949C9"/>
    <w:p w14:paraId="04FAEDC4" w14:textId="29802C34" w:rsidR="00A949C9" w:rsidRPr="00A949C9" w:rsidRDefault="00A949C9" w:rsidP="00A949C9"/>
    <w:p w14:paraId="352CA2FA" w14:textId="0C7533BB" w:rsidR="00A949C9" w:rsidRPr="00A949C9" w:rsidRDefault="00A949C9" w:rsidP="00A949C9"/>
    <w:p w14:paraId="074E376C" w14:textId="5EB0DD55" w:rsidR="00A949C9" w:rsidRPr="00A949C9" w:rsidRDefault="00A949C9" w:rsidP="00A949C9"/>
    <w:p w14:paraId="42280170" w14:textId="13CBED52" w:rsidR="00A949C9" w:rsidRPr="00A949C9" w:rsidRDefault="00A949C9" w:rsidP="00A949C9"/>
    <w:p w14:paraId="115C2F25" w14:textId="18895571" w:rsidR="00A949C9" w:rsidRPr="00A949C9" w:rsidRDefault="00A949C9" w:rsidP="00A949C9"/>
    <w:p w14:paraId="679F8FF6" w14:textId="6F62CE3F" w:rsidR="00A949C9" w:rsidRPr="00A949C9" w:rsidRDefault="00A949C9" w:rsidP="00A949C9"/>
    <w:p w14:paraId="3C8F26B8" w14:textId="5ACD46F8" w:rsidR="00A949C9" w:rsidRPr="00A949C9" w:rsidRDefault="00A949C9" w:rsidP="00A949C9"/>
    <w:p w14:paraId="1028880A" w14:textId="7DF7A957" w:rsidR="00A949C9" w:rsidRPr="00A949C9" w:rsidRDefault="00A949C9" w:rsidP="00A949C9"/>
    <w:p w14:paraId="21287A46" w14:textId="28E79916" w:rsidR="00A949C9" w:rsidRPr="00A949C9" w:rsidRDefault="00A949C9" w:rsidP="00A949C9"/>
    <w:p w14:paraId="57E8A9AC" w14:textId="13C20CAB" w:rsidR="00A949C9" w:rsidRPr="00A949C9" w:rsidRDefault="00A949C9" w:rsidP="00A949C9"/>
    <w:p w14:paraId="166CC627" w14:textId="65FA8B53" w:rsidR="00A949C9" w:rsidRPr="00A949C9" w:rsidRDefault="00A949C9" w:rsidP="00A949C9"/>
    <w:p w14:paraId="57BFE217" w14:textId="77517E9E" w:rsidR="00A949C9" w:rsidRPr="00A949C9" w:rsidRDefault="00A949C9" w:rsidP="00A949C9"/>
    <w:p w14:paraId="0C7373AE" w14:textId="44298C7D" w:rsidR="00A949C9" w:rsidRPr="00A949C9" w:rsidRDefault="00A949C9" w:rsidP="002420AC">
      <w:pPr>
        <w:spacing w:after="0"/>
      </w:pPr>
    </w:p>
    <w:p w14:paraId="43902940" w14:textId="77777777" w:rsidR="002420AC" w:rsidRDefault="002420AC" w:rsidP="002420AC">
      <w:pPr>
        <w:tabs>
          <w:tab w:val="left" w:pos="1630"/>
        </w:tabs>
        <w:spacing w:after="0"/>
        <w:rPr>
          <w:rFonts w:ascii="Times New Roman" w:hAnsi="Times New Roman" w:cs="Times New Roman"/>
        </w:rPr>
      </w:pPr>
    </w:p>
    <w:p w14:paraId="26D644B0" w14:textId="4939A588" w:rsidR="002420AC" w:rsidRPr="002420AC" w:rsidRDefault="002420AC" w:rsidP="002420AC">
      <w:pPr>
        <w:tabs>
          <w:tab w:val="left" w:pos="1630"/>
        </w:tabs>
        <w:spacing w:after="0"/>
        <w:rPr>
          <w:rFonts w:ascii="Times New Roman" w:hAnsi="Times New Roman" w:cs="Times New Roman"/>
        </w:rPr>
      </w:pPr>
      <w:r w:rsidRPr="002420AC">
        <w:rPr>
          <w:rFonts w:ascii="Times New Roman" w:hAnsi="Times New Roman" w:cs="Times New Roman"/>
        </w:rPr>
        <w:t>Krīgere, 67021561</w:t>
      </w:r>
    </w:p>
    <w:p w14:paraId="08FF6CAF" w14:textId="42E4FF59" w:rsidR="00A949C9" w:rsidRPr="002420AC" w:rsidRDefault="001B49FF" w:rsidP="002420AC">
      <w:pPr>
        <w:tabs>
          <w:tab w:val="left" w:pos="1630"/>
        </w:tabs>
        <w:spacing w:after="0"/>
        <w:rPr>
          <w:rFonts w:ascii="Times New Roman" w:hAnsi="Times New Roman" w:cs="Times New Roman"/>
        </w:rPr>
      </w:pPr>
      <w:hyperlink r:id="rId12" w:history="1">
        <w:r w:rsidR="002420AC" w:rsidRPr="00B1328F">
          <w:rPr>
            <w:rStyle w:val="Hyperlink"/>
            <w:rFonts w:ascii="Times New Roman" w:hAnsi="Times New Roman" w:cs="Times New Roman"/>
          </w:rPr>
          <w:t>Inga.Krigere@lm.gov.lv</w:t>
        </w:r>
      </w:hyperlink>
      <w:r w:rsidR="002420AC">
        <w:rPr>
          <w:rFonts w:ascii="Times New Roman" w:hAnsi="Times New Roman" w:cs="Times New Roman"/>
        </w:rPr>
        <w:t xml:space="preserve"> </w:t>
      </w:r>
      <w:r w:rsidR="00A949C9" w:rsidRPr="002420AC">
        <w:rPr>
          <w:rFonts w:ascii="Times New Roman" w:hAnsi="Times New Roman" w:cs="Times New Roman"/>
        </w:rPr>
        <w:tab/>
      </w:r>
    </w:p>
    <w:sectPr w:rsidR="00A949C9" w:rsidRPr="002420AC" w:rsidSect="00BA31E4">
      <w:headerReference w:type="default" r:id="rId13"/>
      <w:footerReference w:type="default" r:id="rId14"/>
      <w:footerReference w:type="first" r:id="rId15"/>
      <w:pgSz w:w="11906" w:h="16838"/>
      <w:pgMar w:top="1134" w:right="1134" w:bottom="1134" w:left="1701" w:header="567"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6C94" w14:textId="77777777" w:rsidR="009878D7" w:rsidRDefault="009878D7" w:rsidP="00663508">
      <w:pPr>
        <w:spacing w:after="0" w:line="240" w:lineRule="auto"/>
      </w:pPr>
      <w:r>
        <w:separator/>
      </w:r>
    </w:p>
  </w:endnote>
  <w:endnote w:type="continuationSeparator" w:id="0">
    <w:p w14:paraId="04185CC7" w14:textId="77777777" w:rsidR="009878D7" w:rsidRDefault="009878D7" w:rsidP="0066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ヒラギノ角ゴ Pro W3">
    <w:altName w:val="Klee One"/>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E235" w14:textId="6DFD3601" w:rsidR="00290446" w:rsidRPr="00F945B4" w:rsidRDefault="00290446" w:rsidP="00353A4F">
    <w:pPr>
      <w:pStyle w:val="Footer"/>
      <w:jc w:val="both"/>
    </w:pPr>
    <w:r w:rsidRPr="00F945B4">
      <w:rPr>
        <w:rFonts w:ascii="Times New Roman" w:hAnsi="Times New Roman" w:cs="Times New Roman"/>
        <w:sz w:val="16"/>
      </w:rPr>
      <w:t>LMZino_4354_SAM_</w:t>
    </w:r>
    <w:r w:rsidR="00957827">
      <w:rPr>
        <w:rFonts w:ascii="Times New Roman" w:hAnsi="Times New Roman" w:cs="Times New Roman"/>
        <w:sz w:val="16"/>
      </w:rPr>
      <w:t>0209</w:t>
    </w:r>
    <w:r w:rsidRPr="00F945B4">
      <w:rPr>
        <w:rFonts w:ascii="Times New Roman" w:hAnsi="Times New Roman" w:cs="Times New Roman"/>
        <w:sz w:val="16"/>
      </w:rPr>
      <w:t xml:space="preserve">22; Informatīvais ziņojums </w:t>
    </w:r>
    <w:r w:rsidR="00100AEF" w:rsidRPr="00100AEF">
      <w:rPr>
        <w:rFonts w:ascii="Times New Roman" w:hAnsi="Times New Roman" w:cs="Times New Roman"/>
        <w:sz w:val="16"/>
      </w:rPr>
      <w:t xml:space="preserve">„Par Eiropas Savienības kohēzijas politikas programmas </w:t>
    </w:r>
    <w:proofErr w:type="gramStart"/>
    <w:r w:rsidR="00100AEF" w:rsidRPr="00100AEF">
      <w:rPr>
        <w:rFonts w:ascii="Times New Roman" w:hAnsi="Times New Roman" w:cs="Times New Roman"/>
        <w:sz w:val="16"/>
      </w:rPr>
      <w:t>2021. – 2027.</w:t>
    </w:r>
    <w:proofErr w:type="gramEnd"/>
    <w:r w:rsidR="00100AEF" w:rsidRPr="00100AEF">
      <w:rPr>
        <w:rFonts w:ascii="Times New Roman" w:hAnsi="Times New Roman" w:cs="Times New Roman"/>
        <w:sz w:val="16"/>
      </w:rPr>
      <w:t xml:space="preserve">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00100AEF" w:rsidRPr="00100AEF">
      <w:rPr>
        <w:rFonts w:ascii="Times New Roman" w:hAnsi="Times New Roman" w:cs="Times New Roman"/>
        <w:sz w:val="16"/>
      </w:rPr>
      <w:t>izturētspēju</w:t>
    </w:r>
    <w:proofErr w:type="spellEnd"/>
    <w:r w:rsidR="00100AEF" w:rsidRPr="00100AEF">
      <w:rPr>
        <w:rFonts w:ascii="Times New Roman" w:hAnsi="Times New Roman" w:cs="Times New Roman"/>
        <w:sz w:val="16"/>
      </w:rPr>
      <w:t>” 4.3.5.4.pasākuma “Profesionāla un mūsdienīga sociālā darba attīstība” īstenošanu”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237E" w14:textId="135C14B9" w:rsidR="00290446" w:rsidRPr="00351309" w:rsidRDefault="00290446" w:rsidP="00351309">
    <w:pPr>
      <w:pStyle w:val="Footer"/>
      <w:jc w:val="both"/>
      <w:rPr>
        <w:rFonts w:ascii="Times New Roman" w:hAnsi="Times New Roman" w:cs="Times New Roman"/>
        <w:sz w:val="16"/>
      </w:rPr>
    </w:pPr>
    <w:r>
      <w:rPr>
        <w:rFonts w:ascii="Times New Roman" w:hAnsi="Times New Roman" w:cs="Times New Roman"/>
        <w:sz w:val="16"/>
      </w:rPr>
      <w:t>LMZino_4354_SAM_</w:t>
    </w:r>
    <w:r w:rsidR="00957827">
      <w:rPr>
        <w:rFonts w:ascii="Times New Roman" w:hAnsi="Times New Roman" w:cs="Times New Roman"/>
        <w:sz w:val="16"/>
      </w:rPr>
      <w:t>0209</w:t>
    </w:r>
    <w:r>
      <w:rPr>
        <w:rFonts w:ascii="Times New Roman" w:hAnsi="Times New Roman" w:cs="Times New Roman"/>
        <w:sz w:val="16"/>
      </w:rPr>
      <w:t xml:space="preserve">22; </w:t>
    </w:r>
    <w:r w:rsidRPr="00351309">
      <w:rPr>
        <w:rFonts w:ascii="Times New Roman" w:hAnsi="Times New Roman" w:cs="Times New Roman"/>
        <w:sz w:val="16"/>
      </w:rPr>
      <w:t xml:space="preserve">Informatīvais ziņojums </w:t>
    </w:r>
    <w:r w:rsidR="00100AEF" w:rsidRPr="00100AEF">
      <w:rPr>
        <w:rFonts w:ascii="Times New Roman" w:hAnsi="Times New Roman" w:cs="Times New Roman"/>
        <w:sz w:val="16"/>
      </w:rPr>
      <w:t xml:space="preserve">„Par Eiropas Savienības kohēzijas politikas programmas </w:t>
    </w:r>
    <w:proofErr w:type="gramStart"/>
    <w:r w:rsidR="00100AEF" w:rsidRPr="00100AEF">
      <w:rPr>
        <w:rFonts w:ascii="Times New Roman" w:hAnsi="Times New Roman" w:cs="Times New Roman"/>
        <w:sz w:val="16"/>
      </w:rPr>
      <w:t>2021. – 2027.</w:t>
    </w:r>
    <w:proofErr w:type="gramEnd"/>
    <w:r w:rsidR="00100AEF" w:rsidRPr="00100AEF">
      <w:rPr>
        <w:rFonts w:ascii="Times New Roman" w:hAnsi="Times New Roman" w:cs="Times New Roman"/>
        <w:sz w:val="16"/>
      </w:rPr>
      <w:t xml:space="preserve">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00100AEF" w:rsidRPr="00100AEF">
      <w:rPr>
        <w:rFonts w:ascii="Times New Roman" w:hAnsi="Times New Roman" w:cs="Times New Roman"/>
        <w:sz w:val="16"/>
      </w:rPr>
      <w:t>izturētspēju</w:t>
    </w:r>
    <w:proofErr w:type="spellEnd"/>
    <w:r w:rsidR="00100AEF" w:rsidRPr="00100AEF">
      <w:rPr>
        <w:rFonts w:ascii="Times New Roman" w:hAnsi="Times New Roman" w:cs="Times New Roman"/>
        <w:sz w:val="16"/>
      </w:rPr>
      <w:t>” 4.3.5.4.pasākuma “Profesionāla un mūsdienīga sociālā darba attīstība” īstenošanu”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EB84" w14:textId="77777777" w:rsidR="009878D7" w:rsidRDefault="009878D7" w:rsidP="00663508">
      <w:pPr>
        <w:spacing w:after="0" w:line="240" w:lineRule="auto"/>
      </w:pPr>
      <w:r>
        <w:separator/>
      </w:r>
    </w:p>
  </w:footnote>
  <w:footnote w:type="continuationSeparator" w:id="0">
    <w:p w14:paraId="53E5D8D6" w14:textId="77777777" w:rsidR="009878D7" w:rsidRDefault="009878D7" w:rsidP="00663508">
      <w:pPr>
        <w:spacing w:after="0" w:line="240" w:lineRule="auto"/>
      </w:pPr>
      <w:r>
        <w:continuationSeparator/>
      </w:r>
    </w:p>
  </w:footnote>
  <w:footnote w:id="1">
    <w:p w14:paraId="67D0A01B" w14:textId="6492F8DB" w:rsidR="00290446" w:rsidRPr="00DF65CD" w:rsidRDefault="00290446" w:rsidP="003E4C60">
      <w:pPr>
        <w:pStyle w:val="FootnoteText"/>
        <w:jc w:val="both"/>
        <w:rPr>
          <w:rFonts w:ascii="Times New Roman" w:hAnsi="Times New Roman" w:cs="Times New Roman"/>
        </w:rPr>
      </w:pPr>
      <w:r>
        <w:rPr>
          <w:rStyle w:val="FootnoteReference"/>
        </w:rPr>
        <w:footnoteRef/>
      </w:r>
      <w:r>
        <w:t xml:space="preserve"> </w:t>
      </w:r>
      <w:r w:rsidRPr="00DF65CD">
        <w:rPr>
          <w:rFonts w:ascii="Times New Roman" w:hAnsi="Times New Roman" w:cs="Times New Roman"/>
        </w:rPr>
        <w:t xml:space="preserve">4.3.5.4. pasākuma saturs izstrādāts sadarbībā ar sociālajiem partneriem un nevalstiskajām organizācijām, </w:t>
      </w:r>
      <w:r>
        <w:rPr>
          <w:rFonts w:ascii="Times New Roman" w:hAnsi="Times New Roman" w:cs="Times New Roman"/>
        </w:rPr>
        <w:t xml:space="preserve">tai skaitā </w:t>
      </w:r>
      <w:r w:rsidR="003E4C60">
        <w:rPr>
          <w:rFonts w:ascii="Times New Roman" w:hAnsi="Times New Roman" w:cs="Times New Roman"/>
        </w:rPr>
        <w:t>p</w:t>
      </w:r>
      <w:r w:rsidR="003E4C60" w:rsidRPr="003E4C60">
        <w:rPr>
          <w:rFonts w:ascii="Times New Roman" w:hAnsi="Times New Roman" w:cs="Times New Roman"/>
        </w:rPr>
        <w:t>rojekta plānotās darbības tika prezentētas un izdiskutētas ar Latvijas Pašvaldību savienību</w:t>
      </w:r>
      <w:r w:rsidR="003E4C60">
        <w:rPr>
          <w:rFonts w:ascii="Times New Roman" w:hAnsi="Times New Roman" w:cs="Times New Roman"/>
        </w:rPr>
        <w:t xml:space="preserve">, </w:t>
      </w:r>
      <w:r w:rsidR="003E4C60" w:rsidRPr="003E4C60">
        <w:rPr>
          <w:rFonts w:ascii="Times New Roman" w:hAnsi="Times New Roman" w:cs="Times New Roman"/>
        </w:rPr>
        <w:t xml:space="preserve">Latvijas lielo pilsētu asociāciju, Latvijas pašvaldību sociālo dienestu vadītāju apvienību un Latvijas sociālo darbinieku biedrību tiešsaistes sanāksmē, kas tika organizēta 2022. gada </w:t>
      </w:r>
      <w:proofErr w:type="gramStart"/>
      <w:r w:rsidR="003E4C60" w:rsidRPr="003E4C60">
        <w:rPr>
          <w:rFonts w:ascii="Times New Roman" w:hAnsi="Times New Roman" w:cs="Times New Roman"/>
        </w:rPr>
        <w:t>3.martā</w:t>
      </w:r>
      <w:proofErr w:type="gramEnd"/>
      <w:r w:rsidR="003E4C60" w:rsidRPr="003E4C60">
        <w:rPr>
          <w:rFonts w:ascii="Times New Roman" w:hAnsi="Times New Roman" w:cs="Times New Roman"/>
        </w:rPr>
        <w:t>.</w:t>
      </w:r>
      <w:r w:rsidR="003E4C60">
        <w:rPr>
          <w:rFonts w:ascii="Times New Roman" w:hAnsi="Times New Roman" w:cs="Times New Roman"/>
        </w:rPr>
        <w:t xml:space="preserve"> </w:t>
      </w:r>
      <w:r w:rsidR="003E4C60" w:rsidRPr="003E4C60">
        <w:rPr>
          <w:rFonts w:ascii="Times New Roman" w:hAnsi="Times New Roman" w:cs="Times New Roman"/>
        </w:rPr>
        <w:t>Tāpat projekta aktivitātes darbības tika prezentētas un izdiskutētas arī ar Latvijas Universitātes, Liepājas universitātes, Rīgas Stradiņa universitātes un Latvijas Universitātes, P. Stradiņa medicīnas koledžas pārstāvjiem tiešsaistes sanāksmē, kas tika organizēta 2022. gada 1. martā.</w:t>
      </w:r>
      <w:r w:rsidR="003E4C60" w:rsidDel="003E4C60">
        <w:rPr>
          <w:rFonts w:ascii="Times New Roman" w:hAnsi="Times New Roman" w:cs="Times New Roman"/>
        </w:rPr>
        <w:t xml:space="preserve"> </w:t>
      </w:r>
    </w:p>
  </w:footnote>
  <w:footnote w:id="2">
    <w:p w14:paraId="4BE2EA86" w14:textId="4D74BFF7" w:rsidR="00290446" w:rsidRPr="00882596" w:rsidRDefault="00290446">
      <w:pPr>
        <w:pStyle w:val="FootnoteText"/>
      </w:pPr>
      <w:r>
        <w:rPr>
          <w:rStyle w:val="FootnoteReference"/>
        </w:rPr>
        <w:footnoteRef/>
      </w:r>
      <w:r>
        <w:t xml:space="preserve"> </w:t>
      </w:r>
      <w:r w:rsidRPr="00882596">
        <w:rPr>
          <w:rFonts w:ascii="Times New Roman" w:hAnsi="Times New Roman" w:cs="Times New Roman"/>
        </w:rPr>
        <w:t>Līdzšinēji informācija nav uzskaitīta sadalījumā pēc dzimuma, to plānots uzkrāt projekta ieviešanas gaitā</w:t>
      </w:r>
      <w:r>
        <w:rPr>
          <w:rFonts w:ascii="Times New Roman" w:hAnsi="Times New Roman" w:cs="Times New Roman"/>
        </w:rPr>
        <w:t>.</w:t>
      </w:r>
      <w:r>
        <w:t xml:space="preserve"> </w:t>
      </w:r>
    </w:p>
  </w:footnote>
  <w:footnote w:id="3">
    <w:p w14:paraId="2A2BBF4A" w14:textId="4E7420A4" w:rsidR="00290446" w:rsidRPr="00AE518E" w:rsidRDefault="00290446" w:rsidP="00CA7444">
      <w:pPr>
        <w:pStyle w:val="FootnoteText"/>
        <w:jc w:val="both"/>
        <w:rPr>
          <w:rFonts w:ascii="Times New Roman" w:hAnsi="Times New Roman" w:cs="Times New Roman"/>
        </w:rPr>
      </w:pPr>
      <w:r>
        <w:rPr>
          <w:rStyle w:val="FootnoteReference"/>
        </w:rPr>
        <w:footnoteRef/>
      </w:r>
      <w:r>
        <w:t xml:space="preserve"> </w:t>
      </w:r>
      <w:r w:rsidR="008E6003" w:rsidRPr="00441511">
        <w:rPr>
          <w:rFonts w:ascii="Times New Roman" w:hAnsi="Times New Roman" w:cs="Times New Roman"/>
        </w:rPr>
        <w:t>Eiropas Savienības struktūrfondu un Kohēzijas fonda 2014.—</w:t>
      </w:r>
      <w:proofErr w:type="gramStart"/>
      <w:r w:rsidR="008E6003" w:rsidRPr="00441511">
        <w:rPr>
          <w:rFonts w:ascii="Times New Roman" w:hAnsi="Times New Roman" w:cs="Times New Roman"/>
        </w:rPr>
        <w:t>2020.gada</w:t>
      </w:r>
      <w:proofErr w:type="gramEnd"/>
      <w:r w:rsidR="008E6003" w:rsidRPr="00441511">
        <w:rPr>
          <w:rFonts w:ascii="Times New Roman" w:hAnsi="Times New Roman" w:cs="Times New Roman"/>
        </w:rPr>
        <w:t xml:space="preserve"> plānošanas perioda darbības programmas</w:t>
      </w:r>
      <w:r w:rsidRPr="00AE518E">
        <w:rPr>
          <w:rFonts w:ascii="Times New Roman" w:hAnsi="Times New Roman" w:cs="Times New Roman"/>
        </w:rPr>
        <w:t xml:space="preserve"> “Izaugsme un nodarbinātība” 9.2.1. specifiskā atbalsta mērķa “Paaugstināt sociālo dienestu darba efektivitāti un darbinieku profesionalitāti darbam ar riska situācijās esošām personām” 9.2.1.1. pasākums “Profesionāla sociālā darba attīstība pašvaldībās” (turpmāk – 9.2.1.1. pasākums)</w:t>
      </w:r>
      <w:r w:rsidR="00996AA2">
        <w:rPr>
          <w:rFonts w:ascii="Times New Roman" w:hAnsi="Times New Roman" w:cs="Times New Roman"/>
        </w:rPr>
        <w:t>.</w:t>
      </w:r>
    </w:p>
  </w:footnote>
  <w:footnote w:id="4">
    <w:p w14:paraId="6B563CDE" w14:textId="766A6841" w:rsidR="00290446" w:rsidRDefault="00290446" w:rsidP="00CA7444">
      <w:pPr>
        <w:pStyle w:val="FootnoteText"/>
        <w:jc w:val="both"/>
      </w:pPr>
      <w:r w:rsidRPr="00AE518E">
        <w:rPr>
          <w:rStyle w:val="FootnoteReference"/>
          <w:rFonts w:ascii="Times New Roman" w:hAnsi="Times New Roman" w:cs="Times New Roman"/>
        </w:rPr>
        <w:footnoteRef/>
      </w:r>
      <w:r w:rsidRPr="00AE518E">
        <w:rPr>
          <w:rFonts w:ascii="Times New Roman" w:hAnsi="Times New Roman" w:cs="Times New Roman"/>
        </w:rPr>
        <w:t xml:space="preserve"> 9.2.1.1. pasākuma ietvaros “</w:t>
      </w:r>
      <w:proofErr w:type="spellStart"/>
      <w:r w:rsidRPr="00AE518E">
        <w:rPr>
          <w:rFonts w:ascii="Times New Roman" w:hAnsi="Times New Roman" w:cs="Times New Roman"/>
        </w:rPr>
        <w:t>Baltic</w:t>
      </w:r>
      <w:proofErr w:type="spellEnd"/>
      <w:r w:rsidRPr="00AE518E">
        <w:rPr>
          <w:rFonts w:ascii="Times New Roman" w:hAnsi="Times New Roman" w:cs="Times New Roman"/>
        </w:rPr>
        <w:t xml:space="preserve"> </w:t>
      </w:r>
      <w:proofErr w:type="spellStart"/>
      <w:r w:rsidRPr="00AE518E">
        <w:rPr>
          <w:rFonts w:ascii="Times New Roman" w:hAnsi="Times New Roman" w:cs="Times New Roman"/>
        </w:rPr>
        <w:t>Institute</w:t>
      </w:r>
      <w:proofErr w:type="spellEnd"/>
      <w:r w:rsidRPr="00AE518E">
        <w:rPr>
          <w:rFonts w:ascii="Times New Roman" w:hAnsi="Times New Roman" w:cs="Times New Roman"/>
        </w:rPr>
        <w:t xml:space="preserve"> </w:t>
      </w:r>
      <w:proofErr w:type="spellStart"/>
      <w:r w:rsidRPr="00AE518E">
        <w:rPr>
          <w:rFonts w:ascii="Times New Roman" w:hAnsi="Times New Roman" w:cs="Times New Roman"/>
        </w:rPr>
        <w:t>of</w:t>
      </w:r>
      <w:proofErr w:type="spellEnd"/>
      <w:r w:rsidRPr="00AE518E">
        <w:rPr>
          <w:rFonts w:ascii="Times New Roman" w:hAnsi="Times New Roman" w:cs="Times New Roman"/>
        </w:rPr>
        <w:t xml:space="preserve"> </w:t>
      </w:r>
      <w:proofErr w:type="spellStart"/>
      <w:r w:rsidRPr="00AE518E">
        <w:rPr>
          <w:rFonts w:ascii="Times New Roman" w:hAnsi="Times New Roman" w:cs="Times New Roman"/>
        </w:rPr>
        <w:t>Social</w:t>
      </w:r>
      <w:proofErr w:type="spellEnd"/>
      <w:r w:rsidRPr="00AE518E">
        <w:rPr>
          <w:rFonts w:ascii="Times New Roman" w:hAnsi="Times New Roman" w:cs="Times New Roman"/>
        </w:rPr>
        <w:t xml:space="preserve"> </w:t>
      </w:r>
      <w:proofErr w:type="spellStart"/>
      <w:r w:rsidRPr="00AE518E">
        <w:rPr>
          <w:rFonts w:ascii="Times New Roman" w:hAnsi="Times New Roman" w:cs="Times New Roman"/>
        </w:rPr>
        <w:t>Sciences</w:t>
      </w:r>
      <w:proofErr w:type="spellEnd"/>
      <w:r w:rsidRPr="00AE518E">
        <w:rPr>
          <w:rFonts w:ascii="Times New Roman" w:hAnsi="Times New Roman" w:cs="Times New Roman"/>
        </w:rPr>
        <w:t>” veiktais pētījums: “</w:t>
      </w:r>
      <w:proofErr w:type="spellStart"/>
      <w:r w:rsidRPr="00AE518E">
        <w:rPr>
          <w:rFonts w:ascii="Times New Roman" w:hAnsi="Times New Roman" w:cs="Times New Roman"/>
        </w:rPr>
        <w:t>Ex-ante</w:t>
      </w:r>
      <w:proofErr w:type="spellEnd"/>
      <w:r w:rsidRPr="00AE518E">
        <w:rPr>
          <w:rFonts w:ascii="Times New Roman" w:hAnsi="Times New Roman" w:cs="Times New Roman"/>
        </w:rPr>
        <w:t xml:space="preserve"> izvērtējums pašvaldību sociālo dienestu darbības efektivitātes novērtēšanai” (turpmāk </w:t>
      </w:r>
      <w:r w:rsidRPr="00A267B1">
        <w:rPr>
          <w:rFonts w:ascii="Times New Roman" w:hAnsi="Times New Roman" w:cs="Times New Roman"/>
        </w:rPr>
        <w:t xml:space="preserve">– </w:t>
      </w:r>
      <w:proofErr w:type="spellStart"/>
      <w:r w:rsidRPr="00BD17FB">
        <w:rPr>
          <w:rFonts w:ascii="Times New Roman" w:hAnsi="Times New Roman" w:cs="Times New Roman"/>
          <w:i/>
          <w:iCs/>
        </w:rPr>
        <w:t>ex-ante</w:t>
      </w:r>
      <w:proofErr w:type="spellEnd"/>
      <w:r w:rsidRPr="00AE518E">
        <w:rPr>
          <w:rFonts w:ascii="Times New Roman" w:hAnsi="Times New Roman" w:cs="Times New Roman"/>
        </w:rPr>
        <w:t xml:space="preserve"> pētījums)</w:t>
      </w:r>
      <w:r w:rsidR="00996AA2">
        <w:rPr>
          <w:rFonts w:ascii="Times New Roman" w:hAnsi="Times New Roman" w:cs="Times New Roman"/>
        </w:rPr>
        <w:t>.</w:t>
      </w:r>
    </w:p>
  </w:footnote>
  <w:footnote w:id="5">
    <w:p w14:paraId="16297CE4" w14:textId="6AD1C7E2" w:rsidR="00290446" w:rsidRDefault="00290446" w:rsidP="00BD17FB">
      <w:pPr>
        <w:pStyle w:val="FootnoteText"/>
        <w:jc w:val="both"/>
      </w:pPr>
      <w:r>
        <w:rPr>
          <w:rStyle w:val="FootnoteReference"/>
        </w:rPr>
        <w:footnoteRef/>
      </w:r>
      <w:r>
        <w:t xml:space="preserve"> </w:t>
      </w:r>
      <w:r w:rsidRPr="00BD17FB">
        <w:rPr>
          <w:rFonts w:ascii="Times New Roman" w:hAnsi="Times New Roman" w:cs="Times New Roman"/>
        </w:rPr>
        <w:t>Darbinieku trūkumu un nepieciešamību pēc pieejamiem profesionālās kompetences pilnveides pasākumiem atspoguļo arī pēc administratīvi teritoriālās reformas 9.2.1.1. pasākuma ietvaros īstenotā 43 novadu sociālo dienestu vadītāju aptauja 2021.</w:t>
      </w:r>
      <w:r>
        <w:rPr>
          <w:rFonts w:ascii="Times New Roman" w:hAnsi="Times New Roman" w:cs="Times New Roman"/>
        </w:rPr>
        <w:t xml:space="preserve"> </w:t>
      </w:r>
      <w:r w:rsidRPr="00BD17FB">
        <w:rPr>
          <w:rFonts w:ascii="Times New Roman" w:hAnsi="Times New Roman" w:cs="Times New Roman"/>
        </w:rPr>
        <w:t>gada novembrī. Aptaujas rezultāti liecina, ka sociālo darbinieku nepietiekamība</w:t>
      </w:r>
      <w:r w:rsidRPr="00E55550">
        <w:t xml:space="preserve"> </w:t>
      </w:r>
      <w:r w:rsidRPr="00BD17FB">
        <w:rPr>
          <w:rFonts w:ascii="Times New Roman" w:hAnsi="Times New Roman" w:cs="Times New Roman"/>
        </w:rPr>
        <w:t xml:space="preserve">gandrīz visās </w:t>
      </w:r>
      <w:proofErr w:type="spellStart"/>
      <w:r w:rsidRPr="00BD17FB">
        <w:rPr>
          <w:rFonts w:ascii="Times New Roman" w:hAnsi="Times New Roman" w:cs="Times New Roman"/>
        </w:rPr>
        <w:t>jaunveidotajās</w:t>
      </w:r>
      <w:proofErr w:type="spellEnd"/>
      <w:r w:rsidRPr="00BD17FB">
        <w:rPr>
          <w:rFonts w:ascii="Times New Roman" w:hAnsi="Times New Roman" w:cs="Times New Roman"/>
        </w:rPr>
        <w:t xml:space="preserve"> pašvaldībās ir aktuāla problēma. Sociālo darbinieku trūkumu pašvaldību sociālajos dienestos un to struktūrvienībās apliecināja 65% aptaujāto. Sociālie darbinieki strādā pārslodzes apstākļos - aktīvo klientu lietu skaits mēnesī sociālajiem darbiniekiem visbiežāk ir 20-30, bet minētas arī 59 lietas. </w:t>
      </w:r>
      <w:proofErr w:type="gramStart"/>
      <w:r w:rsidRPr="00BD17FB">
        <w:rPr>
          <w:rFonts w:ascii="Times New Roman" w:hAnsi="Times New Roman" w:cs="Times New Roman"/>
        </w:rPr>
        <w:t>Vairāk kā</w:t>
      </w:r>
      <w:proofErr w:type="gramEnd"/>
      <w:r w:rsidRPr="00BD17FB">
        <w:rPr>
          <w:rFonts w:ascii="Times New Roman" w:hAnsi="Times New Roman" w:cs="Times New Roman"/>
        </w:rPr>
        <w:t xml:space="preserve"> puse respondentu atzinuši, ka viņu iestādē strādā sociālie darbinieki, kuriem nav likumam atbilstošas izglītības. Vairums sociālo darbinieku sociālajos dienestos sociālā darbinieka izglītību ieguvuši pirms 5 gadiem vai vēl agrāk. Sociālo dienestu vadītāju, kuri uzskata, ka vakanču problēma vēl vairāk aktualizēsies pēc dažiem gadiem, īpatsvars pieaudzis līdz 93%. Par aktuālām sociālā darba situācijām nepieciešamu prasmju trūkumu liecina fakts, ka 86 % sociālo dienestu vadītāji uzskata, ka viņu darbiniekiem ļoti aktuāla vai diezgan aktuāla ir jaunu profesionālu prasmju apguve.</w:t>
      </w:r>
    </w:p>
  </w:footnote>
  <w:footnote w:id="6">
    <w:p w14:paraId="683E5F62" w14:textId="438A1CFC" w:rsidR="006F1E4C" w:rsidRPr="006F1E4C" w:rsidRDefault="006F1E4C">
      <w:pPr>
        <w:pStyle w:val="FootnoteText"/>
        <w:rPr>
          <w:rFonts w:ascii="Times New Roman" w:hAnsi="Times New Roman" w:cs="Times New Roman"/>
        </w:rPr>
      </w:pPr>
      <w:r w:rsidRPr="006F1E4C">
        <w:rPr>
          <w:rStyle w:val="FootnoteReference"/>
          <w:rFonts w:ascii="Times New Roman" w:hAnsi="Times New Roman" w:cs="Times New Roman"/>
        </w:rPr>
        <w:footnoteRef/>
      </w:r>
      <w:r w:rsidRPr="006F1E4C">
        <w:rPr>
          <w:rFonts w:ascii="Times New Roman" w:hAnsi="Times New Roman" w:cs="Times New Roman"/>
        </w:rPr>
        <w:t xml:space="preserve"> Eiropas Savienības Eiropas Reģionālā attīstības fonda, Eiropas Sociālā fonda Plus, Kohēzijas fonda vai Taisnīgas pārkārtošanās fonda (turpmāk – Eiropas Savienības fondi</w:t>
      </w:r>
      <w:r>
        <w:rPr>
          <w:rFonts w:ascii="Times New Roman" w:hAnsi="Times New Roman" w:cs="Times New Roman"/>
        </w:rPr>
        <w:t>)</w:t>
      </w:r>
    </w:p>
  </w:footnote>
  <w:footnote w:id="7">
    <w:p w14:paraId="7E17E1B3" w14:textId="4AE13254" w:rsidR="00145AEE" w:rsidRPr="00145AEE" w:rsidRDefault="00145AEE" w:rsidP="00145AEE">
      <w:pPr>
        <w:pStyle w:val="FootnoteText"/>
        <w:jc w:val="both"/>
      </w:pPr>
      <w:r w:rsidRPr="00145AEE">
        <w:rPr>
          <w:rStyle w:val="FootnoteReference"/>
          <w:rFonts w:ascii="Times New Roman" w:hAnsi="Times New Roman" w:cs="Times New Roman"/>
        </w:rPr>
        <w:footnoteRef/>
      </w:r>
      <w:r w:rsidRPr="00145AEE">
        <w:rPr>
          <w:rFonts w:ascii="Times New Roman" w:hAnsi="Times New Roman" w:cs="Times New Roman"/>
        </w:rPr>
        <w:t xml:space="preserve"> </w:t>
      </w:r>
      <w:r w:rsidR="00616D72">
        <w:rPr>
          <w:rFonts w:ascii="Times New Roman" w:hAnsi="Times New Roman" w:cs="Times New Roman"/>
        </w:rPr>
        <w:t xml:space="preserve">Saskaņā ar aktuālo Programmas redakciju </w:t>
      </w:r>
      <w:r w:rsidRPr="00145AEE">
        <w:rPr>
          <w:rFonts w:ascii="Times New Roman" w:hAnsi="Times New Roman" w:cs="Times New Roman"/>
        </w:rPr>
        <w:t xml:space="preserve">4.3.5.4.pasākuma ietvaros nav plānots elastības finansējums. Elastības finansējuma daļa, kas attiecināma uz 4.3.5.4. pasākumu 1 672 337 </w:t>
      </w:r>
      <w:proofErr w:type="spellStart"/>
      <w:r w:rsidRPr="00485EAF">
        <w:rPr>
          <w:rFonts w:ascii="Times New Roman" w:hAnsi="Times New Roman" w:cs="Times New Roman"/>
          <w:i/>
          <w:iCs/>
        </w:rPr>
        <w:t>euro</w:t>
      </w:r>
      <w:proofErr w:type="spellEnd"/>
      <w:r w:rsidRPr="00145AEE">
        <w:rPr>
          <w:rFonts w:ascii="Times New Roman" w:hAnsi="Times New Roman" w:cs="Times New Roman"/>
        </w:rPr>
        <w:t xml:space="preserve"> apmērā (ESF+ finansējums), t.i., 15,7% no 10 599 500 </w:t>
      </w:r>
      <w:proofErr w:type="spellStart"/>
      <w:r w:rsidRPr="00485EAF">
        <w:rPr>
          <w:rFonts w:ascii="Times New Roman" w:hAnsi="Times New Roman" w:cs="Times New Roman"/>
          <w:i/>
          <w:iCs/>
        </w:rPr>
        <w:t>euro</w:t>
      </w:r>
      <w:proofErr w:type="spellEnd"/>
      <w:r w:rsidRPr="00145AEE">
        <w:rPr>
          <w:rFonts w:ascii="Times New Roman" w:hAnsi="Times New Roman" w:cs="Times New Roman"/>
        </w:rPr>
        <w:t xml:space="preserve"> (ESF+ finansējuma daļa), ir plānota 4.3.3.1.pasākuma “Bezdarbnieku, darba meklētāju un bezdarba riskam pakļauto personu kvalifikācijas un prasmju paaugstināšana” ietvaros, iezīmējot visu šī pasākuma finansējumu (47 850 000 </w:t>
      </w:r>
      <w:proofErr w:type="spellStart"/>
      <w:r w:rsidRPr="00485EAF">
        <w:rPr>
          <w:rFonts w:ascii="Times New Roman" w:hAnsi="Times New Roman" w:cs="Times New Roman"/>
          <w:i/>
          <w:iCs/>
        </w:rPr>
        <w:t>euro</w:t>
      </w:r>
      <w:proofErr w:type="spellEnd"/>
      <w:r w:rsidRPr="00145AEE">
        <w:rPr>
          <w:rFonts w:ascii="Times New Roman" w:hAnsi="Times New Roman" w:cs="Times New Roman"/>
        </w:rPr>
        <w:t>) kā elastības finansējumu uz Labklājības ministrijas pārziņas 4.3.prioritātes “Nodarbinātība un sociālā iekļaušana” pasākumiem, lai nodrošinātu Programmā noteikto elastības finansējuma apjomu</w:t>
      </w:r>
      <w:r w:rsidRPr="00145AEE">
        <w:t>.</w:t>
      </w:r>
    </w:p>
  </w:footnote>
  <w:footnote w:id="8">
    <w:p w14:paraId="7BEC51D5" w14:textId="5FE747DE" w:rsidR="00290446" w:rsidRPr="005B15BE" w:rsidRDefault="00290446" w:rsidP="005B15BE">
      <w:pPr>
        <w:pStyle w:val="FootnoteText"/>
        <w:jc w:val="both"/>
        <w:rPr>
          <w:rFonts w:ascii="Times New Roman" w:hAnsi="Times New Roman" w:cs="Times New Roman"/>
        </w:rPr>
      </w:pPr>
      <w:r w:rsidRPr="005B15BE">
        <w:rPr>
          <w:rStyle w:val="FootnoteReference"/>
          <w:rFonts w:ascii="Times New Roman" w:hAnsi="Times New Roman" w:cs="Times New Roman"/>
        </w:rPr>
        <w:footnoteRef/>
      </w:r>
      <w:r w:rsidRPr="005B15BE">
        <w:rPr>
          <w:rFonts w:ascii="Times New Roman" w:hAnsi="Times New Roman" w:cs="Times New Roman"/>
        </w:rPr>
        <w:t xml:space="preserve"> Atbalstāmo darbību uzsāk īstenot pēc tam, kad </w:t>
      </w:r>
      <w:r>
        <w:rPr>
          <w:rFonts w:ascii="Times New Roman" w:hAnsi="Times New Roman" w:cs="Times New Roman"/>
        </w:rPr>
        <w:t>9.2.1.1. pasākuma</w:t>
      </w:r>
      <w:r w:rsidRPr="005B15BE">
        <w:rPr>
          <w:rFonts w:ascii="Times New Roman" w:hAnsi="Times New Roman" w:cs="Times New Roman"/>
        </w:rPr>
        <w:t xml:space="preserve"> projekta ietvaros pabeidz </w:t>
      </w:r>
      <w:r w:rsidRPr="00877C27">
        <w:rPr>
          <w:rFonts w:ascii="Times New Roman" w:hAnsi="Times New Roman" w:cs="Times New Roman"/>
        </w:rPr>
        <w:t>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Pr>
          <w:rFonts w:ascii="Times New Roman" w:hAnsi="Times New Roman" w:cs="Times New Roman"/>
        </w:rPr>
        <w:t xml:space="preserve">” </w:t>
      </w:r>
      <w:r w:rsidRPr="005B15BE">
        <w:rPr>
          <w:rFonts w:ascii="Times New Roman" w:hAnsi="Times New Roman" w:cs="Times New Roman"/>
        </w:rPr>
        <w:t xml:space="preserve">noteiktās atbalstāmās darbības </w:t>
      </w:r>
      <w:proofErr w:type="spellStart"/>
      <w:r w:rsidR="001C728A">
        <w:rPr>
          <w:rFonts w:ascii="Times New Roman" w:hAnsi="Times New Roman" w:cs="Times New Roman"/>
        </w:rPr>
        <w:t>supervīziju</w:t>
      </w:r>
      <w:proofErr w:type="spellEnd"/>
      <w:r w:rsidR="001C728A">
        <w:rPr>
          <w:rFonts w:ascii="Times New Roman" w:hAnsi="Times New Roman" w:cs="Times New Roman"/>
        </w:rPr>
        <w:t xml:space="preserve"> nodrošināšanai </w:t>
      </w:r>
      <w:r w:rsidRPr="005B15BE">
        <w:rPr>
          <w:rFonts w:ascii="Times New Roman" w:hAnsi="Times New Roman" w:cs="Times New Roman"/>
        </w:rPr>
        <w:t>īstenošanu</w:t>
      </w:r>
      <w:r w:rsidR="00625AA6">
        <w:rPr>
          <w:rFonts w:ascii="Times New Roman" w:hAnsi="Times New Roman" w:cs="Times New Roman"/>
        </w:rPr>
        <w:t xml:space="preserve"> (indikatīvi līdz 2023. gada 3</w:t>
      </w:r>
      <w:r w:rsidR="009A7661">
        <w:rPr>
          <w:rFonts w:ascii="Times New Roman" w:hAnsi="Times New Roman" w:cs="Times New Roman"/>
        </w:rPr>
        <w:t>0</w:t>
      </w:r>
      <w:r w:rsidR="00625AA6">
        <w:rPr>
          <w:rFonts w:ascii="Times New Roman" w:hAnsi="Times New Roman" w:cs="Times New Roman"/>
        </w:rPr>
        <w:t>.</w:t>
      </w:r>
      <w:r w:rsidR="009A7661">
        <w:rPr>
          <w:rFonts w:ascii="Times New Roman" w:hAnsi="Times New Roman" w:cs="Times New Roman"/>
        </w:rPr>
        <w:t>septembrim</w:t>
      </w:r>
      <w:r w:rsidR="00625AA6">
        <w:rPr>
          <w:rFonts w:ascii="Times New Roman" w:hAnsi="Times New Roman" w:cs="Times New Roman"/>
        </w:rPr>
        <w:t>)</w:t>
      </w:r>
    </w:p>
  </w:footnote>
  <w:footnote w:id="9">
    <w:p w14:paraId="7F6F68EF" w14:textId="7678998E" w:rsidR="00DC3196" w:rsidRPr="00DC3196" w:rsidRDefault="00DC3196" w:rsidP="00222834">
      <w:pPr>
        <w:pStyle w:val="FootnoteText"/>
        <w:jc w:val="both"/>
        <w:rPr>
          <w:rFonts w:ascii="Times New Roman" w:hAnsi="Times New Roman" w:cs="Times New Roman"/>
        </w:rPr>
      </w:pPr>
      <w:r w:rsidRPr="00DC3196">
        <w:rPr>
          <w:rStyle w:val="FootnoteReference"/>
          <w:rFonts w:ascii="Times New Roman" w:hAnsi="Times New Roman" w:cs="Times New Roman"/>
        </w:rPr>
        <w:footnoteRef/>
      </w:r>
      <w:r w:rsidRPr="00DC3196">
        <w:rPr>
          <w:rFonts w:ascii="Times New Roman" w:hAnsi="Times New Roman" w:cs="Times New Roman"/>
        </w:rPr>
        <w:t xml:space="preserve"> </w:t>
      </w:r>
      <w:r w:rsidR="00C41934">
        <w:rPr>
          <w:rFonts w:ascii="Times New Roman" w:hAnsi="Times New Roman" w:cs="Times New Roman"/>
        </w:rPr>
        <w:t xml:space="preserve">Saskaņā ar </w:t>
      </w:r>
      <w:r w:rsidRPr="00DC3196">
        <w:rPr>
          <w:rFonts w:ascii="Times New Roman" w:hAnsi="Times New Roman" w:cs="Times New Roman"/>
        </w:rPr>
        <w:t>E</w:t>
      </w:r>
      <w:r w:rsidR="005B7E35">
        <w:rPr>
          <w:rFonts w:ascii="Times New Roman" w:hAnsi="Times New Roman" w:cs="Times New Roman"/>
        </w:rPr>
        <w:t xml:space="preserve">iropas </w:t>
      </w:r>
      <w:r w:rsidRPr="00DC3196">
        <w:rPr>
          <w:rFonts w:ascii="Times New Roman" w:hAnsi="Times New Roman" w:cs="Times New Roman"/>
        </w:rPr>
        <w:t>S</w:t>
      </w:r>
      <w:r w:rsidR="005B7E35">
        <w:rPr>
          <w:rFonts w:ascii="Times New Roman" w:hAnsi="Times New Roman" w:cs="Times New Roman"/>
        </w:rPr>
        <w:t>avienības</w:t>
      </w:r>
      <w:r w:rsidRPr="00DC3196">
        <w:rPr>
          <w:rFonts w:ascii="Times New Roman" w:hAnsi="Times New Roman" w:cs="Times New Roman"/>
        </w:rPr>
        <w:t xml:space="preserve"> fondu vadošās iestādes vadlīniju Nr. 1.2. "Vadlīnijas attiecināmo izmaksu noteikšanai Eiropas Savienības kohēzijas politikas programmas 2021.-2027.</w:t>
      </w:r>
      <w:r w:rsidR="00C41934">
        <w:rPr>
          <w:rFonts w:ascii="Times New Roman" w:hAnsi="Times New Roman" w:cs="Times New Roman"/>
        </w:rPr>
        <w:t xml:space="preserve"> </w:t>
      </w:r>
      <w:r w:rsidRPr="00DC3196">
        <w:rPr>
          <w:rFonts w:ascii="Times New Roman" w:hAnsi="Times New Roman" w:cs="Times New Roman"/>
        </w:rPr>
        <w:t>gada plānošanas periodā" 7.15. apakšpunktu</w:t>
      </w:r>
      <w:r w:rsidR="00C41934">
        <w:rPr>
          <w:rFonts w:ascii="Times New Roman" w:hAnsi="Times New Roman" w:cs="Times New Roman"/>
        </w:rPr>
        <w:t>.</w:t>
      </w:r>
    </w:p>
  </w:footnote>
  <w:footnote w:id="10">
    <w:p w14:paraId="7CF6C6E8" w14:textId="42FB28AA" w:rsidR="00962C8F" w:rsidRPr="00962C8F" w:rsidRDefault="00962C8F" w:rsidP="00962C8F">
      <w:pPr>
        <w:pStyle w:val="FootnoteText"/>
        <w:jc w:val="both"/>
        <w:rPr>
          <w:rFonts w:ascii="Times New Roman" w:hAnsi="Times New Roman" w:cs="Times New Roman"/>
        </w:rPr>
      </w:pPr>
      <w:r w:rsidRPr="00962C8F">
        <w:rPr>
          <w:rStyle w:val="FootnoteReference"/>
          <w:rFonts w:ascii="Times New Roman" w:hAnsi="Times New Roman" w:cs="Times New Roman"/>
        </w:rPr>
        <w:footnoteRef/>
      </w:r>
      <w:r w:rsidRPr="00962C8F">
        <w:rPr>
          <w:rFonts w:ascii="Times New Roman" w:hAnsi="Times New Roman" w:cs="Times New Roman"/>
        </w:rPr>
        <w:t xml:space="preserve"> Eiropas Parlamenta un Padomes regula (ES) Nr.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C41934">
        <w:rPr>
          <w:rFonts w:ascii="Times New Roman" w:hAnsi="Times New Roman" w:cs="Times New Roman"/>
        </w:rPr>
        <w:t>.</w:t>
      </w:r>
      <w:r>
        <w:rPr>
          <w:rFonts w:ascii="Times New Roman" w:hAnsi="Times New Roman" w:cs="Times New Roman"/>
        </w:rPr>
        <w:t xml:space="preserve"> </w:t>
      </w:r>
    </w:p>
  </w:footnote>
  <w:footnote w:id="11">
    <w:p w14:paraId="06F29064" w14:textId="04230F4C" w:rsidR="00143E72" w:rsidRPr="00846E92" w:rsidRDefault="00143E72" w:rsidP="007637FF">
      <w:pPr>
        <w:pStyle w:val="FootnoteText"/>
        <w:jc w:val="both"/>
        <w:rPr>
          <w:rFonts w:ascii="Times New Roman" w:hAnsi="Times New Roman" w:cs="Times New Roman"/>
        </w:rPr>
      </w:pPr>
      <w:r w:rsidRPr="00846E92">
        <w:rPr>
          <w:rStyle w:val="FootnoteReference"/>
          <w:rFonts w:ascii="Times New Roman" w:hAnsi="Times New Roman" w:cs="Times New Roman"/>
        </w:rPr>
        <w:footnoteRef/>
      </w:r>
      <w:r w:rsidRPr="00846E92">
        <w:rPr>
          <w:rFonts w:ascii="Times New Roman" w:hAnsi="Times New Roman" w:cs="Times New Roman"/>
        </w:rPr>
        <w:t xml:space="preserve"> Vienotās likmes apmērs </w:t>
      </w:r>
      <w:r w:rsidR="00645021">
        <w:rPr>
          <w:rFonts w:ascii="Times New Roman" w:hAnsi="Times New Roman" w:cs="Times New Roman"/>
        </w:rPr>
        <w:t xml:space="preserve">saskaņots ar </w:t>
      </w:r>
      <w:r w:rsidRPr="00846E92">
        <w:rPr>
          <w:rFonts w:ascii="Times New Roman" w:hAnsi="Times New Roman" w:cs="Times New Roman"/>
        </w:rPr>
        <w:t>Finanšu ministrij</w:t>
      </w:r>
      <w:r w:rsidR="007E05FE">
        <w:rPr>
          <w:rFonts w:ascii="Times New Roman" w:hAnsi="Times New Roman" w:cs="Times New Roman"/>
        </w:rPr>
        <w:t>u</w:t>
      </w:r>
      <w:r w:rsidRPr="00846E92">
        <w:rPr>
          <w:rFonts w:ascii="Times New Roman" w:hAnsi="Times New Roman" w:cs="Times New Roman"/>
        </w:rPr>
        <w:t xml:space="preserve"> </w:t>
      </w:r>
      <w:r w:rsidR="007E05FE">
        <w:rPr>
          <w:rFonts w:ascii="Times New Roman" w:hAnsi="Times New Roman" w:cs="Times New Roman"/>
        </w:rPr>
        <w:t xml:space="preserve">2022. gada </w:t>
      </w:r>
      <w:r w:rsidRPr="00846E92">
        <w:rPr>
          <w:rFonts w:ascii="Times New Roman" w:hAnsi="Times New Roman" w:cs="Times New Roman"/>
        </w:rPr>
        <w:t>2</w:t>
      </w:r>
      <w:r w:rsidR="007E05FE">
        <w:rPr>
          <w:rFonts w:ascii="Times New Roman" w:hAnsi="Times New Roman" w:cs="Times New Roman"/>
        </w:rPr>
        <w:t>6. jūlijā</w:t>
      </w:r>
      <w:r w:rsidRPr="00846E92">
        <w:rPr>
          <w:rFonts w:ascii="Times New Roman" w:hAnsi="Times New Roman" w:cs="Times New Roman"/>
        </w:rPr>
        <w:t>.</w:t>
      </w:r>
    </w:p>
  </w:footnote>
  <w:footnote w:id="12">
    <w:p w14:paraId="4D978C89" w14:textId="6C6AE0AE" w:rsidR="00CE7CCB" w:rsidRPr="001C0E9B" w:rsidRDefault="00CE7CCB">
      <w:pPr>
        <w:pStyle w:val="FootnoteText"/>
        <w:rPr>
          <w:rFonts w:ascii="Times New Roman" w:hAnsi="Times New Roman" w:cs="Times New Roman"/>
        </w:rPr>
      </w:pPr>
      <w:r w:rsidRPr="001C0E9B">
        <w:rPr>
          <w:rStyle w:val="FootnoteReference"/>
          <w:rFonts w:ascii="Times New Roman" w:hAnsi="Times New Roman" w:cs="Times New Roman"/>
        </w:rPr>
        <w:footnoteRef/>
      </w:r>
      <w:r w:rsidRPr="001C0E9B">
        <w:rPr>
          <w:rFonts w:ascii="Times New Roman" w:hAnsi="Times New Roman" w:cs="Times New Roman"/>
        </w:rPr>
        <w:t xml:space="preserve"> </w:t>
      </w:r>
      <w:r w:rsidR="001C0E9B" w:rsidRPr="001C0E9B">
        <w:rPr>
          <w:rFonts w:ascii="Times New Roman" w:hAnsi="Times New Roman" w:cs="Times New Roman"/>
        </w:rPr>
        <w:t xml:space="preserve">Izmaksas, kas minētas šā ziņojuma 31.2. </w:t>
      </w:r>
      <w:r w:rsidR="001C0E9B">
        <w:rPr>
          <w:rFonts w:ascii="Times New Roman" w:hAnsi="Times New Roman" w:cs="Times New Roman"/>
        </w:rPr>
        <w:t>un 31.3. apakšpunktā.</w:t>
      </w:r>
    </w:p>
  </w:footnote>
  <w:footnote w:id="13">
    <w:p w14:paraId="71BE571B" w14:textId="608E837B" w:rsidR="00005AEC" w:rsidRPr="00462B0F" w:rsidRDefault="00005AEC" w:rsidP="007E75E1">
      <w:pPr>
        <w:pStyle w:val="FootnoteText"/>
        <w:jc w:val="both"/>
        <w:rPr>
          <w:rFonts w:ascii="Times New Roman" w:hAnsi="Times New Roman" w:cs="Times New Roman"/>
        </w:rPr>
      </w:pPr>
      <w:r w:rsidRPr="00462B0F">
        <w:rPr>
          <w:rStyle w:val="FootnoteReference"/>
          <w:rFonts w:ascii="Times New Roman" w:hAnsi="Times New Roman" w:cs="Times New Roman"/>
        </w:rPr>
        <w:footnoteRef/>
      </w:r>
      <w:r w:rsidRPr="00462B0F">
        <w:rPr>
          <w:rFonts w:ascii="Times New Roman" w:hAnsi="Times New Roman" w:cs="Times New Roman"/>
        </w:rPr>
        <w:t xml:space="preserve"> Atbildīgā iestāde plāno izstrādāt un saskaņot ar vadošo iestādi apvienotu vienas vienības izmaksu standarta likmju aprēķina un piemērošanas metodiku </w:t>
      </w:r>
      <w:proofErr w:type="spellStart"/>
      <w:r w:rsidRPr="00462B0F">
        <w:rPr>
          <w:rFonts w:ascii="Times New Roman" w:hAnsi="Times New Roman" w:cs="Times New Roman"/>
        </w:rPr>
        <w:t>supervīzijai</w:t>
      </w:r>
      <w:proofErr w:type="spellEnd"/>
      <w:r w:rsidR="00462B0F">
        <w:rPr>
          <w:rFonts w:ascii="Times New Roman" w:hAnsi="Times New Roman" w:cs="Times New Roman"/>
        </w:rPr>
        <w:t>, t</w:t>
      </w:r>
      <w:r w:rsidR="004E642D">
        <w:rPr>
          <w:rFonts w:ascii="Times New Roman" w:hAnsi="Times New Roman" w:cs="Times New Roman"/>
        </w:rPr>
        <w:t xml:space="preserve">ai </w:t>
      </w:r>
      <w:r w:rsidR="00462B0F">
        <w:rPr>
          <w:rFonts w:ascii="Times New Roman" w:hAnsi="Times New Roman" w:cs="Times New Roman"/>
        </w:rPr>
        <w:t>sk</w:t>
      </w:r>
      <w:r w:rsidR="004E642D">
        <w:rPr>
          <w:rFonts w:ascii="Times New Roman" w:hAnsi="Times New Roman" w:cs="Times New Roman"/>
        </w:rPr>
        <w:t>aitā</w:t>
      </w:r>
      <w:r w:rsidRPr="00462B0F">
        <w:rPr>
          <w:rFonts w:ascii="Times New Roman" w:hAnsi="Times New Roman" w:cs="Times New Roman"/>
        </w:rPr>
        <w:t xml:space="preserve"> 4.3.5.4. pasākuma “Profesionāla un mūsdienīga sociālā darba attīstība” īstenošanai. Metodikas izstrāde un apstiprināšana tiks veikta pirms faktisko izmaksu veikšanas.</w:t>
      </w:r>
    </w:p>
  </w:footnote>
  <w:footnote w:id="14">
    <w:p w14:paraId="0A2293A5" w14:textId="7C80F774" w:rsidR="00E660DB" w:rsidRDefault="00E660DB" w:rsidP="007B4797">
      <w:pPr>
        <w:pStyle w:val="FootnoteText"/>
        <w:jc w:val="both"/>
      </w:pPr>
      <w:r>
        <w:rPr>
          <w:rStyle w:val="FootnoteReference"/>
        </w:rPr>
        <w:footnoteRef/>
      </w:r>
      <w:r>
        <w:t xml:space="preserve"> </w:t>
      </w:r>
      <w:r w:rsidRPr="00312C1B">
        <w:rPr>
          <w:rFonts w:ascii="Times New Roman" w:hAnsi="Times New Roman" w:cs="Times New Roman"/>
        </w:rPr>
        <w:t xml:space="preserve">Šobrīd </w:t>
      </w:r>
      <w:r>
        <w:t>p</w:t>
      </w:r>
      <w:r w:rsidRPr="007031B4">
        <w:rPr>
          <w:rFonts w:ascii="Times New Roman" w:hAnsi="Times New Roman" w:cs="Times New Roman"/>
        </w:rPr>
        <w:t>lānotā projekta īstenošana paredzēta no 2022. gada 1.</w:t>
      </w:r>
      <w:r>
        <w:rPr>
          <w:rFonts w:ascii="Times New Roman" w:hAnsi="Times New Roman" w:cs="Times New Roman"/>
        </w:rPr>
        <w:t xml:space="preserve"> </w:t>
      </w:r>
      <w:r w:rsidR="00D31122">
        <w:rPr>
          <w:rFonts w:ascii="Times New Roman" w:hAnsi="Times New Roman" w:cs="Times New Roman"/>
        </w:rPr>
        <w:t>septembra</w:t>
      </w:r>
      <w:r w:rsidR="00D31122" w:rsidRPr="007031B4">
        <w:rPr>
          <w:rFonts w:ascii="Times New Roman" w:hAnsi="Times New Roman" w:cs="Times New Roman"/>
        </w:rPr>
        <w:t xml:space="preserve"> </w:t>
      </w:r>
      <w:r w:rsidRPr="007031B4">
        <w:rPr>
          <w:rFonts w:ascii="Times New Roman" w:hAnsi="Times New Roman" w:cs="Times New Roman"/>
        </w:rPr>
        <w:t xml:space="preserve">līdz 2028. </w:t>
      </w:r>
      <w:r>
        <w:rPr>
          <w:rFonts w:ascii="Times New Roman" w:hAnsi="Times New Roman" w:cs="Times New Roman"/>
        </w:rPr>
        <w:t xml:space="preserve">gada 30. jūnijam. Ņemot vērā </w:t>
      </w:r>
      <w:proofErr w:type="gramStart"/>
      <w:r>
        <w:rPr>
          <w:rFonts w:ascii="Times New Roman" w:hAnsi="Times New Roman" w:cs="Times New Roman"/>
        </w:rPr>
        <w:t>2014. – 2020.</w:t>
      </w:r>
      <w:proofErr w:type="gramEnd"/>
      <w:r>
        <w:rPr>
          <w:rFonts w:ascii="Times New Roman" w:hAnsi="Times New Roman" w:cs="Times New Roman"/>
        </w:rPr>
        <w:t>gada E</w:t>
      </w:r>
      <w:r w:rsidR="00491726">
        <w:rPr>
          <w:rFonts w:ascii="Times New Roman" w:hAnsi="Times New Roman" w:cs="Times New Roman"/>
        </w:rPr>
        <w:t xml:space="preserve">iropas </w:t>
      </w:r>
      <w:r>
        <w:rPr>
          <w:rFonts w:ascii="Times New Roman" w:hAnsi="Times New Roman" w:cs="Times New Roman"/>
        </w:rPr>
        <w:t>S</w:t>
      </w:r>
      <w:r w:rsidR="00491726">
        <w:rPr>
          <w:rFonts w:ascii="Times New Roman" w:hAnsi="Times New Roman" w:cs="Times New Roman"/>
        </w:rPr>
        <w:t>avienības</w:t>
      </w:r>
      <w:r>
        <w:rPr>
          <w:rFonts w:ascii="Times New Roman" w:hAnsi="Times New Roman" w:cs="Times New Roman"/>
        </w:rPr>
        <w:t xml:space="preserve"> fondu plānošanas perioda pieredzi, kad dažādu iemeslu dēļ (piemēram, objektīva kavēšanās ar iepirkumiem, jaunu darbību īstenošana utt.) nepieciešams pagarināt pasākuma īstenošanas termiņu, savlaicīgi tiek paredzēta iespēja projektu īstenot līdz 2021. – 2027.gada plānošanas perioda finansēšanas perioda beigām.</w:t>
      </w:r>
    </w:p>
  </w:footnote>
  <w:footnote w:id="15">
    <w:p w14:paraId="0BB6B57E" w14:textId="0A516E28" w:rsidR="0070460F" w:rsidRPr="00071928" w:rsidRDefault="0070460F">
      <w:pPr>
        <w:pStyle w:val="FootnoteText"/>
        <w:rPr>
          <w:rFonts w:ascii="Times New Roman" w:hAnsi="Times New Roman" w:cs="Times New Roman"/>
        </w:rPr>
      </w:pPr>
      <w:r w:rsidRPr="0091525A">
        <w:rPr>
          <w:rStyle w:val="FootnoteReference"/>
          <w:rFonts w:ascii="Times New Roman" w:hAnsi="Times New Roman" w:cs="Times New Roman"/>
        </w:rPr>
        <w:footnoteRef/>
      </w:r>
      <w:r w:rsidRPr="0091525A">
        <w:rPr>
          <w:rFonts w:ascii="Times New Roman" w:hAnsi="Times New Roman" w:cs="Times New Roman"/>
        </w:rPr>
        <w:t xml:space="preserve"> </w:t>
      </w:r>
      <w:r w:rsidR="0091525A" w:rsidRPr="0091525A">
        <w:rPr>
          <w:rFonts w:ascii="Times New Roman" w:hAnsi="Times New Roman" w:cs="Times New Roman"/>
        </w:rPr>
        <w:t xml:space="preserve">DNSH - </w:t>
      </w:r>
      <w:r w:rsidR="0091525A" w:rsidRPr="00071928">
        <w:rPr>
          <w:rFonts w:ascii="Times New Roman" w:hAnsi="Times New Roman" w:cs="Times New Roman"/>
          <w:i/>
          <w:iCs/>
        </w:rPr>
        <w:t>d</w:t>
      </w:r>
      <w:r w:rsidRPr="00071928">
        <w:rPr>
          <w:rFonts w:ascii="Times New Roman" w:hAnsi="Times New Roman" w:cs="Times New Roman"/>
          <w:i/>
          <w:iCs/>
        </w:rPr>
        <w:t xml:space="preserve">o no </w:t>
      </w:r>
      <w:proofErr w:type="spellStart"/>
      <w:r w:rsidRPr="00071928">
        <w:rPr>
          <w:rFonts w:ascii="Times New Roman" w:hAnsi="Times New Roman" w:cs="Times New Roman"/>
          <w:i/>
          <w:iCs/>
        </w:rPr>
        <w:t>significant</w:t>
      </w:r>
      <w:proofErr w:type="spellEnd"/>
      <w:r w:rsidRPr="00071928">
        <w:rPr>
          <w:rFonts w:ascii="Times New Roman" w:hAnsi="Times New Roman" w:cs="Times New Roman"/>
          <w:i/>
          <w:iCs/>
        </w:rPr>
        <w:t xml:space="preserve"> </w:t>
      </w:r>
      <w:proofErr w:type="spellStart"/>
      <w:r w:rsidRPr="00071928">
        <w:rPr>
          <w:rFonts w:ascii="Times New Roman" w:hAnsi="Times New Roman" w:cs="Times New Roman"/>
          <w:i/>
          <w:iCs/>
        </w:rPr>
        <w:t>harm</w:t>
      </w:r>
      <w:proofErr w:type="spellEnd"/>
    </w:p>
  </w:footnote>
  <w:footnote w:id="16">
    <w:p w14:paraId="31677F0C" w14:textId="77777777" w:rsidR="00407EA7" w:rsidRPr="00407EA7" w:rsidRDefault="00407EA7" w:rsidP="00407EA7">
      <w:pPr>
        <w:pStyle w:val="FootnoteText"/>
        <w:rPr>
          <w:rFonts w:ascii="Times New Roman" w:hAnsi="Times New Roman" w:cs="Times New Roman"/>
        </w:rPr>
      </w:pPr>
      <w:r w:rsidRPr="00EE6494">
        <w:rPr>
          <w:rStyle w:val="FootnoteReference"/>
          <w:rFonts w:ascii="Times New Roman" w:hAnsi="Times New Roman" w:cs="Times New Roman"/>
        </w:rPr>
        <w:footnoteRef/>
      </w:r>
      <w:r w:rsidRPr="00EE6494">
        <w:rPr>
          <w:rFonts w:ascii="Times New Roman" w:hAnsi="Times New Roman" w:cs="Times New Roman"/>
        </w:rPr>
        <w:t xml:space="preserve"> </w:t>
      </w:r>
      <w:r w:rsidRPr="00C24A89">
        <w:rPr>
          <w:rFonts w:ascii="Times New Roman" w:hAnsi="Times New Roman" w:cs="Times New Roman"/>
        </w:rPr>
        <w:t xml:space="preserve">Eiropas Parlamenta un Padomes </w:t>
      </w:r>
      <w:proofErr w:type="gramStart"/>
      <w:r w:rsidRPr="00C24A89">
        <w:rPr>
          <w:rFonts w:ascii="Times New Roman" w:hAnsi="Times New Roman" w:cs="Times New Roman"/>
        </w:rPr>
        <w:t>2021.gada</w:t>
      </w:r>
      <w:proofErr w:type="gramEnd"/>
      <w:r w:rsidRPr="00C24A89">
        <w:rPr>
          <w:rFonts w:ascii="Times New Roman" w:hAnsi="Times New Roman" w:cs="Times New Roman"/>
        </w:rPr>
        <w:t xml:space="preserve">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3B08ED">
          <w:rPr>
            <w:rStyle w:val="Hyperlink"/>
            <w:rFonts w:ascii="Times New Roman" w:hAnsi="Times New Roman" w:cs="Times New Roman"/>
          </w:rPr>
          <w:t>https://eur-lex.europa.eu/legal-</w:t>
        </w:r>
      </w:hyperlink>
      <w:r>
        <w:rPr>
          <w:rFonts w:ascii="Times New Roman" w:hAnsi="Times New Roman" w:cs="Times New Roman"/>
        </w:rPr>
        <w:t xml:space="preserve"> </w:t>
      </w:r>
      <w:r w:rsidRPr="00C24A89">
        <w:rPr>
          <w:rFonts w:ascii="Times New Roman" w:hAnsi="Times New Roman" w:cs="Times New Roman"/>
        </w:rPr>
        <w:t>content/LV/TXT/HTML/?uri=CELEX:32021R1060&amp;qid=1625116684765&amp;from=EN.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50584"/>
      <w:docPartObj>
        <w:docPartGallery w:val="Page Numbers (Top of Page)"/>
        <w:docPartUnique/>
      </w:docPartObj>
    </w:sdtPr>
    <w:sdtEndPr>
      <w:rPr>
        <w:rFonts w:ascii="Times New Roman" w:hAnsi="Times New Roman" w:cs="Times New Roman"/>
        <w:noProof/>
      </w:rPr>
    </w:sdtEndPr>
    <w:sdtContent>
      <w:p w14:paraId="1B99AB22" w14:textId="77777777" w:rsidR="00290446" w:rsidRPr="000A58C3" w:rsidRDefault="00290446" w:rsidP="006F072C">
        <w:pPr>
          <w:pStyle w:val="Header"/>
          <w:jc w:val="center"/>
          <w:rPr>
            <w:rFonts w:ascii="Times New Roman" w:hAnsi="Times New Roman" w:cs="Times New Roman"/>
          </w:rPr>
        </w:pPr>
        <w:r w:rsidRPr="000A58C3">
          <w:rPr>
            <w:rFonts w:ascii="Times New Roman" w:hAnsi="Times New Roman" w:cs="Times New Roman"/>
          </w:rPr>
          <w:fldChar w:fldCharType="begin"/>
        </w:r>
        <w:r w:rsidRPr="000A58C3">
          <w:rPr>
            <w:rFonts w:ascii="Times New Roman" w:hAnsi="Times New Roman" w:cs="Times New Roman"/>
          </w:rPr>
          <w:instrText xml:space="preserve"> PAGE   \* MERGEFORMAT </w:instrText>
        </w:r>
        <w:r w:rsidRPr="000A58C3">
          <w:rPr>
            <w:rFonts w:ascii="Times New Roman" w:hAnsi="Times New Roman" w:cs="Times New Roman"/>
          </w:rPr>
          <w:fldChar w:fldCharType="separate"/>
        </w:r>
        <w:r w:rsidR="00434754">
          <w:rPr>
            <w:rFonts w:ascii="Times New Roman" w:hAnsi="Times New Roman" w:cs="Times New Roman"/>
            <w:noProof/>
          </w:rPr>
          <w:t>24</w:t>
        </w:r>
        <w:r w:rsidRPr="000A58C3">
          <w:rPr>
            <w:rFonts w:ascii="Times New Roman" w:hAnsi="Times New Roman" w:cs="Times New Roman"/>
            <w:noProof/>
          </w:rPr>
          <w:fldChar w:fldCharType="end"/>
        </w:r>
      </w:p>
    </w:sdtContent>
  </w:sdt>
  <w:p w14:paraId="7146FED5" w14:textId="77777777" w:rsidR="00290446" w:rsidRDefault="00290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C09"/>
    <w:multiLevelType w:val="hybridMultilevel"/>
    <w:tmpl w:val="258481F4"/>
    <w:lvl w:ilvl="0" w:tplc="07EE82AE">
      <w:start w:val="1"/>
      <w:numFmt w:val="bullet"/>
      <w:lvlRestart w:val="0"/>
      <w:lvlText w:val=""/>
      <w:lvlJc w:val="left"/>
      <w:pPr>
        <w:ind w:left="0" w:firstLine="705"/>
      </w:pPr>
      <w:rPr>
        <w:u w:val="none"/>
      </w:rPr>
    </w:lvl>
    <w:lvl w:ilvl="1" w:tplc="DDBE56BE">
      <w:start w:val="1"/>
      <w:numFmt w:val="bullet"/>
      <w:lvlRestart w:val="0"/>
      <w:lvlText w:val=""/>
      <w:lvlJc w:val="left"/>
      <w:pPr>
        <w:ind w:left="0" w:firstLine="705"/>
      </w:pPr>
      <w:rPr>
        <w:u w:val="none"/>
      </w:rPr>
    </w:lvl>
    <w:lvl w:ilvl="2" w:tplc="40A2FCAA">
      <w:start w:val="1"/>
      <w:numFmt w:val="bullet"/>
      <w:lvlRestart w:val="1"/>
      <w:lvlText w:val=""/>
      <w:lvlJc w:val="left"/>
      <w:pPr>
        <w:ind w:left="0" w:firstLine="705"/>
      </w:pPr>
      <w:rPr>
        <w:u w:val="none"/>
      </w:rPr>
    </w:lvl>
    <w:lvl w:ilvl="3" w:tplc="B0206ED0">
      <w:numFmt w:val="decimal"/>
      <w:lvlText w:val=""/>
      <w:lvlJc w:val="left"/>
    </w:lvl>
    <w:lvl w:ilvl="4" w:tplc="940880EA">
      <w:numFmt w:val="decimal"/>
      <w:lvlText w:val=""/>
      <w:lvlJc w:val="left"/>
    </w:lvl>
    <w:lvl w:ilvl="5" w:tplc="2D7C53B8">
      <w:numFmt w:val="decimal"/>
      <w:lvlText w:val=""/>
      <w:lvlJc w:val="left"/>
    </w:lvl>
    <w:lvl w:ilvl="6" w:tplc="4DECE612">
      <w:numFmt w:val="decimal"/>
      <w:lvlText w:val=""/>
      <w:lvlJc w:val="left"/>
    </w:lvl>
    <w:lvl w:ilvl="7" w:tplc="E862B2D8">
      <w:numFmt w:val="decimal"/>
      <w:lvlText w:val=""/>
      <w:lvlJc w:val="left"/>
    </w:lvl>
    <w:lvl w:ilvl="8" w:tplc="AFEA326C">
      <w:numFmt w:val="decimal"/>
      <w:lvlText w:val=""/>
      <w:lvlJc w:val="left"/>
    </w:lvl>
  </w:abstractNum>
  <w:abstractNum w:abstractNumId="1" w15:restartNumberingAfterBreak="0">
    <w:nsid w:val="05E97A7F"/>
    <w:multiLevelType w:val="hybridMultilevel"/>
    <w:tmpl w:val="B384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628D8"/>
    <w:multiLevelType w:val="multilevel"/>
    <w:tmpl w:val="3C029D7C"/>
    <w:lvl w:ilvl="0">
      <w:start w:val="21"/>
      <w:numFmt w:val="decimal"/>
      <w:lvlText w:val="%1."/>
      <w:lvlJc w:val="left"/>
      <w:pPr>
        <w:ind w:left="560" w:hanging="5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213366"/>
    <w:multiLevelType w:val="multilevel"/>
    <w:tmpl w:val="307437F6"/>
    <w:lvl w:ilvl="0">
      <w:start w:val="21"/>
      <w:numFmt w:val="decimal"/>
      <w:lvlText w:val="%1."/>
      <w:lvlJc w:val="left"/>
      <w:pPr>
        <w:ind w:left="560" w:hanging="56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15:restartNumberingAfterBreak="0">
    <w:nsid w:val="0BB853A0"/>
    <w:multiLevelType w:val="hybridMultilevel"/>
    <w:tmpl w:val="D15E8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C5971"/>
    <w:multiLevelType w:val="hybridMultilevel"/>
    <w:tmpl w:val="0F9E8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4E0241"/>
    <w:multiLevelType w:val="hybridMultilevel"/>
    <w:tmpl w:val="3C887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9273D8"/>
    <w:multiLevelType w:val="hybridMultilevel"/>
    <w:tmpl w:val="C89238E2"/>
    <w:lvl w:ilvl="0" w:tplc="CC7EBD7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9543D"/>
    <w:multiLevelType w:val="hybridMultilevel"/>
    <w:tmpl w:val="2DB61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E619B"/>
    <w:multiLevelType w:val="hybridMultilevel"/>
    <w:tmpl w:val="8EB896F8"/>
    <w:lvl w:ilvl="0" w:tplc="41C6D620">
      <w:start w:val="1"/>
      <w:numFmt w:val="bullet"/>
      <w:lvlRestart w:val="0"/>
      <w:lvlText w:val=""/>
      <w:lvlJc w:val="left"/>
      <w:pPr>
        <w:ind w:left="0" w:firstLine="705"/>
      </w:pPr>
      <w:rPr>
        <w:u w:val="none"/>
      </w:rPr>
    </w:lvl>
    <w:lvl w:ilvl="1" w:tplc="1570E5E4">
      <w:start w:val="1"/>
      <w:numFmt w:val="bullet"/>
      <w:lvlRestart w:val="0"/>
      <w:lvlText w:val=""/>
      <w:lvlJc w:val="left"/>
      <w:pPr>
        <w:ind w:left="0" w:firstLine="705"/>
      </w:pPr>
      <w:rPr>
        <w:u w:val="none"/>
      </w:rPr>
    </w:lvl>
    <w:lvl w:ilvl="2" w:tplc="230A7F56">
      <w:start w:val="1"/>
      <w:numFmt w:val="bullet"/>
      <w:lvlRestart w:val="1"/>
      <w:lvlText w:val=""/>
      <w:lvlJc w:val="left"/>
      <w:pPr>
        <w:ind w:left="0" w:firstLine="705"/>
      </w:pPr>
      <w:rPr>
        <w:u w:val="none"/>
      </w:rPr>
    </w:lvl>
    <w:lvl w:ilvl="3" w:tplc="AA38D310">
      <w:start w:val="1"/>
      <w:numFmt w:val="bullet"/>
      <w:lvlRestart w:val="1"/>
      <w:lvlText w:val=""/>
      <w:lvlJc w:val="left"/>
      <w:pPr>
        <w:ind w:left="0" w:firstLine="705"/>
      </w:pPr>
      <w:rPr>
        <w:u w:val="none"/>
      </w:rPr>
    </w:lvl>
    <w:lvl w:ilvl="4" w:tplc="9CC4B890">
      <w:numFmt w:val="decimal"/>
      <w:lvlText w:val=""/>
      <w:lvlJc w:val="left"/>
    </w:lvl>
    <w:lvl w:ilvl="5" w:tplc="1FAED736">
      <w:numFmt w:val="decimal"/>
      <w:lvlText w:val=""/>
      <w:lvlJc w:val="left"/>
    </w:lvl>
    <w:lvl w:ilvl="6" w:tplc="D77E930E">
      <w:numFmt w:val="decimal"/>
      <w:lvlText w:val=""/>
      <w:lvlJc w:val="left"/>
    </w:lvl>
    <w:lvl w:ilvl="7" w:tplc="2466B244">
      <w:numFmt w:val="decimal"/>
      <w:lvlText w:val=""/>
      <w:lvlJc w:val="left"/>
    </w:lvl>
    <w:lvl w:ilvl="8" w:tplc="4DF4E22C">
      <w:numFmt w:val="decimal"/>
      <w:lvlText w:val=""/>
      <w:lvlJc w:val="left"/>
    </w:lvl>
  </w:abstractNum>
  <w:abstractNum w:abstractNumId="10" w15:restartNumberingAfterBreak="0">
    <w:nsid w:val="28753CCF"/>
    <w:multiLevelType w:val="multilevel"/>
    <w:tmpl w:val="037ABF96"/>
    <w:lvl w:ilvl="0">
      <w:start w:val="22"/>
      <w:numFmt w:val="decimal"/>
      <w:lvlText w:val="%1."/>
      <w:lvlJc w:val="left"/>
      <w:pPr>
        <w:ind w:left="702" w:hanging="5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1" w15:restartNumberingAfterBreak="0">
    <w:nsid w:val="2AAA7FBB"/>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313B6"/>
    <w:multiLevelType w:val="hybridMultilevel"/>
    <w:tmpl w:val="A7C263FA"/>
    <w:lvl w:ilvl="0" w:tplc="DC86AA6E">
      <w:start w:val="1"/>
      <w:numFmt w:val="bullet"/>
      <w:lvlRestart w:val="0"/>
      <w:lvlText w:val=""/>
      <w:lvlJc w:val="left"/>
      <w:pPr>
        <w:ind w:left="0" w:firstLine="705"/>
      </w:pPr>
      <w:rPr>
        <w:u w:val="none"/>
      </w:rPr>
    </w:lvl>
    <w:lvl w:ilvl="1" w:tplc="C4A0A8AA">
      <w:start w:val="1"/>
      <w:numFmt w:val="bullet"/>
      <w:lvlRestart w:val="0"/>
      <w:lvlText w:val=""/>
      <w:lvlJc w:val="left"/>
      <w:pPr>
        <w:ind w:left="0" w:firstLine="705"/>
      </w:pPr>
      <w:rPr>
        <w:u w:val="none"/>
      </w:rPr>
    </w:lvl>
    <w:lvl w:ilvl="2" w:tplc="0CFC5D9E">
      <w:numFmt w:val="decimal"/>
      <w:lvlText w:val=""/>
      <w:lvlJc w:val="left"/>
    </w:lvl>
    <w:lvl w:ilvl="3" w:tplc="0B843D20">
      <w:numFmt w:val="decimal"/>
      <w:lvlText w:val=""/>
      <w:lvlJc w:val="left"/>
    </w:lvl>
    <w:lvl w:ilvl="4" w:tplc="5A04E43C">
      <w:numFmt w:val="decimal"/>
      <w:lvlText w:val=""/>
      <w:lvlJc w:val="left"/>
    </w:lvl>
    <w:lvl w:ilvl="5" w:tplc="89CCDB5E">
      <w:numFmt w:val="decimal"/>
      <w:lvlText w:val=""/>
      <w:lvlJc w:val="left"/>
    </w:lvl>
    <w:lvl w:ilvl="6" w:tplc="39ACE208">
      <w:numFmt w:val="decimal"/>
      <w:lvlText w:val=""/>
      <w:lvlJc w:val="left"/>
    </w:lvl>
    <w:lvl w:ilvl="7" w:tplc="0ABC10E0">
      <w:numFmt w:val="decimal"/>
      <w:lvlText w:val=""/>
      <w:lvlJc w:val="left"/>
    </w:lvl>
    <w:lvl w:ilvl="8" w:tplc="D054A324">
      <w:numFmt w:val="decimal"/>
      <w:lvlText w:val=""/>
      <w:lvlJc w:val="left"/>
    </w:lvl>
  </w:abstractNum>
  <w:abstractNum w:abstractNumId="13" w15:restartNumberingAfterBreak="0">
    <w:nsid w:val="2D2B7E6D"/>
    <w:multiLevelType w:val="multilevel"/>
    <w:tmpl w:val="D11EE3F8"/>
    <w:lvl w:ilvl="0">
      <w:start w:val="20"/>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2DF53FDD"/>
    <w:multiLevelType w:val="hybridMultilevel"/>
    <w:tmpl w:val="9B7C8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017044"/>
    <w:multiLevelType w:val="hybridMultilevel"/>
    <w:tmpl w:val="A1584408"/>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971979"/>
    <w:multiLevelType w:val="hybridMultilevel"/>
    <w:tmpl w:val="E490E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FF4071"/>
    <w:multiLevelType w:val="hybridMultilevel"/>
    <w:tmpl w:val="C12E734E"/>
    <w:lvl w:ilvl="0" w:tplc="0426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22A2817"/>
    <w:multiLevelType w:val="multilevel"/>
    <w:tmpl w:val="5A4C89DC"/>
    <w:lvl w:ilvl="0">
      <w:start w:val="2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4206D2"/>
    <w:multiLevelType w:val="hybridMultilevel"/>
    <w:tmpl w:val="BDDC3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B26302"/>
    <w:multiLevelType w:val="hybridMultilevel"/>
    <w:tmpl w:val="6916EA0C"/>
    <w:lvl w:ilvl="0" w:tplc="AAAAEC78">
      <w:start w:val="9"/>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8474DBC"/>
    <w:multiLevelType w:val="hybridMultilevel"/>
    <w:tmpl w:val="C5887576"/>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EB5AC4"/>
    <w:multiLevelType w:val="hybridMultilevel"/>
    <w:tmpl w:val="BF98CE2C"/>
    <w:lvl w:ilvl="0" w:tplc="1E5857B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C50742"/>
    <w:multiLevelType w:val="hybridMultilevel"/>
    <w:tmpl w:val="29027EB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C155BD"/>
    <w:multiLevelType w:val="multilevel"/>
    <w:tmpl w:val="06D46C38"/>
    <w:lvl w:ilvl="0">
      <w:start w:val="13"/>
      <w:numFmt w:val="decimal"/>
      <w:lvlText w:val="%1."/>
      <w:lvlJc w:val="left"/>
      <w:pPr>
        <w:ind w:left="770" w:hanging="770"/>
      </w:pPr>
      <w:rPr>
        <w:rFonts w:ascii="Times New Roman" w:hAnsi="Times New Roman" w:cs="Times New Roman" w:hint="default"/>
        <w:sz w:val="28"/>
        <w:szCs w:val="28"/>
      </w:rPr>
    </w:lvl>
    <w:lvl w:ilvl="1">
      <w:start w:val="1"/>
      <w:numFmt w:val="decimal"/>
      <w:lvlText w:val="%1.%2."/>
      <w:lvlJc w:val="left"/>
      <w:pPr>
        <w:ind w:left="770" w:hanging="770"/>
      </w:pPr>
      <w:rPr>
        <w:rFonts w:ascii="Times New Roman" w:hAnsi="Times New Roman" w:cs="Times New Roman" w:hint="default"/>
        <w:sz w:val="28"/>
        <w:szCs w:val="28"/>
      </w:rPr>
    </w:lvl>
    <w:lvl w:ilvl="2">
      <w:start w:val="1"/>
      <w:numFmt w:val="decimal"/>
      <w:lvlText w:val="%1.%2.%3."/>
      <w:lvlJc w:val="left"/>
      <w:pPr>
        <w:ind w:left="770" w:hanging="770"/>
      </w:pPr>
      <w:rPr>
        <w:rFonts w:ascii="Times New Roman" w:hAnsi="Times New Roman" w:cs="Times New Roman"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1569A1"/>
    <w:multiLevelType w:val="hybridMultilevel"/>
    <w:tmpl w:val="42286F90"/>
    <w:lvl w:ilvl="0" w:tplc="00728FF0">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C823B3"/>
    <w:multiLevelType w:val="hybridMultilevel"/>
    <w:tmpl w:val="AD02C612"/>
    <w:lvl w:ilvl="0" w:tplc="0E589B56">
      <w:start w:val="1"/>
      <w:numFmt w:val="decimal"/>
      <w:lvlText w:val="%1."/>
      <w:lvlJc w:val="left"/>
      <w:pPr>
        <w:ind w:left="1080" w:hanging="360"/>
      </w:pPr>
      <w:rPr>
        <w:rFonts w:ascii="Arial" w:hAnsi="Arial" w:cs="Arial" w:hint="default"/>
        <w:color w:val="414142"/>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0664F8"/>
    <w:multiLevelType w:val="multilevel"/>
    <w:tmpl w:val="882A2CE0"/>
    <w:lvl w:ilvl="0">
      <w:start w:val="1"/>
      <w:numFmt w:val="decimal"/>
      <w:lvlText w:val="%1."/>
      <w:lvlJc w:val="left"/>
      <w:pPr>
        <w:ind w:left="360" w:hanging="360"/>
      </w:pPr>
      <w:rPr>
        <w:b w:val="0"/>
        <w:bCs w:val="0"/>
        <w:sz w:val="24"/>
      </w:rPr>
    </w:lvl>
    <w:lvl w:ilvl="1">
      <w:start w:val="1"/>
      <w:numFmt w:val="decimal"/>
      <w:lvlText w:val="%1.%2."/>
      <w:lvlJc w:val="left"/>
      <w:pPr>
        <w:ind w:left="792" w:hanging="432"/>
      </w:pPr>
      <w:rPr>
        <w:b w:val="0"/>
        <w:bCs w:val="0"/>
        <w:sz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0C41A7"/>
    <w:multiLevelType w:val="multilevel"/>
    <w:tmpl w:val="BFE42D0A"/>
    <w:lvl w:ilvl="0">
      <w:start w:val="1"/>
      <w:numFmt w:val="decimal"/>
      <w:lvlText w:val="%1."/>
      <w:lvlJc w:val="left"/>
      <w:pPr>
        <w:ind w:left="1440" w:hanging="360"/>
      </w:pPr>
      <w:rPr>
        <w:rFonts w:ascii="Calibri" w:eastAsia="Calibri" w:hAnsi="Calibri" w:cs="Calibri"/>
      </w:r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9" w15:restartNumberingAfterBreak="0">
    <w:nsid w:val="4F3D2CFD"/>
    <w:multiLevelType w:val="hybridMultilevel"/>
    <w:tmpl w:val="34DA15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8B7D09"/>
    <w:multiLevelType w:val="multilevel"/>
    <w:tmpl w:val="22F09FBA"/>
    <w:lvl w:ilvl="0">
      <w:start w:val="16"/>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524E4EDA"/>
    <w:multiLevelType w:val="multilevel"/>
    <w:tmpl w:val="7E7CC4A2"/>
    <w:lvl w:ilvl="0">
      <w:start w:val="22"/>
      <w:numFmt w:val="decimal"/>
      <w:lvlText w:val="%1."/>
      <w:lvlJc w:val="left"/>
      <w:pPr>
        <w:ind w:left="560" w:hanging="5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2" w15:restartNumberingAfterBreak="0">
    <w:nsid w:val="5284510F"/>
    <w:multiLevelType w:val="hybridMultilevel"/>
    <w:tmpl w:val="3EBC126A"/>
    <w:lvl w:ilvl="0" w:tplc="2522E4E2">
      <w:start w:val="23"/>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D66E62"/>
    <w:multiLevelType w:val="hybridMultilevel"/>
    <w:tmpl w:val="0F1846D8"/>
    <w:lvl w:ilvl="0" w:tplc="BA6C3760">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DE11C8"/>
    <w:multiLevelType w:val="hybridMultilevel"/>
    <w:tmpl w:val="803292B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867312"/>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214E6D"/>
    <w:multiLevelType w:val="hybridMultilevel"/>
    <w:tmpl w:val="E02E0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4C4C25"/>
    <w:multiLevelType w:val="hybridMultilevel"/>
    <w:tmpl w:val="89E45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A815A6"/>
    <w:multiLevelType w:val="hybridMultilevel"/>
    <w:tmpl w:val="6AC23606"/>
    <w:lvl w:ilvl="0" w:tplc="04AEDFE0">
      <w:start w:val="1"/>
      <w:numFmt w:val="bullet"/>
      <w:lvlRestart w:val="0"/>
      <w:lvlText w:val=""/>
      <w:lvlJc w:val="left"/>
      <w:pPr>
        <w:ind w:left="0" w:firstLine="705"/>
      </w:pPr>
      <w:rPr>
        <w:u w:val="none"/>
      </w:rPr>
    </w:lvl>
    <w:lvl w:ilvl="1" w:tplc="385234FC">
      <w:start w:val="1"/>
      <w:numFmt w:val="bullet"/>
      <w:lvlRestart w:val="0"/>
      <w:lvlText w:val=""/>
      <w:lvlJc w:val="left"/>
      <w:pPr>
        <w:ind w:left="0" w:firstLine="705"/>
      </w:pPr>
      <w:rPr>
        <w:u w:val="none"/>
      </w:rPr>
    </w:lvl>
    <w:lvl w:ilvl="2" w:tplc="3322209A">
      <w:start w:val="1"/>
      <w:numFmt w:val="bullet"/>
      <w:lvlRestart w:val="1"/>
      <w:lvlText w:val=""/>
      <w:lvlJc w:val="left"/>
      <w:pPr>
        <w:ind w:left="0" w:firstLine="705"/>
      </w:pPr>
      <w:rPr>
        <w:u w:val="none"/>
      </w:rPr>
    </w:lvl>
    <w:lvl w:ilvl="3" w:tplc="336E6818">
      <w:numFmt w:val="decimal"/>
      <w:lvlText w:val=""/>
      <w:lvlJc w:val="left"/>
    </w:lvl>
    <w:lvl w:ilvl="4" w:tplc="DC4E36C6">
      <w:numFmt w:val="decimal"/>
      <w:lvlText w:val=""/>
      <w:lvlJc w:val="left"/>
    </w:lvl>
    <w:lvl w:ilvl="5" w:tplc="B7E8BA4C">
      <w:numFmt w:val="decimal"/>
      <w:lvlText w:val=""/>
      <w:lvlJc w:val="left"/>
    </w:lvl>
    <w:lvl w:ilvl="6" w:tplc="64CA184C">
      <w:numFmt w:val="decimal"/>
      <w:lvlText w:val=""/>
      <w:lvlJc w:val="left"/>
    </w:lvl>
    <w:lvl w:ilvl="7" w:tplc="7FFA0360">
      <w:numFmt w:val="decimal"/>
      <w:lvlText w:val=""/>
      <w:lvlJc w:val="left"/>
    </w:lvl>
    <w:lvl w:ilvl="8" w:tplc="DEDAE958">
      <w:numFmt w:val="decimal"/>
      <w:lvlText w:val=""/>
      <w:lvlJc w:val="left"/>
    </w:lvl>
  </w:abstractNum>
  <w:abstractNum w:abstractNumId="39" w15:restartNumberingAfterBreak="0">
    <w:nsid w:val="6AD406A2"/>
    <w:multiLevelType w:val="hybridMultilevel"/>
    <w:tmpl w:val="422E2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D12924"/>
    <w:multiLevelType w:val="multilevel"/>
    <w:tmpl w:val="1C88F79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22D6CA0"/>
    <w:multiLevelType w:val="hybridMultilevel"/>
    <w:tmpl w:val="0A5AA460"/>
    <w:lvl w:ilvl="0" w:tplc="480438F0">
      <w:start w:val="1"/>
      <w:numFmt w:val="decimal"/>
      <w:lvlText w:val="%1."/>
      <w:lvlJc w:val="left"/>
      <w:pPr>
        <w:ind w:left="644" w:hanging="360"/>
      </w:p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783D7C79"/>
    <w:multiLevelType w:val="hybridMultilevel"/>
    <w:tmpl w:val="1EC6D5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03220E"/>
    <w:multiLevelType w:val="multilevel"/>
    <w:tmpl w:val="66E010FC"/>
    <w:lvl w:ilvl="0">
      <w:start w:val="2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060B88"/>
    <w:multiLevelType w:val="hybridMultilevel"/>
    <w:tmpl w:val="3ADA4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4745055">
    <w:abstractNumId w:val="1"/>
  </w:num>
  <w:num w:numId="2" w16cid:durableId="1875264992">
    <w:abstractNumId w:val="11"/>
  </w:num>
  <w:num w:numId="3" w16cid:durableId="389427164">
    <w:abstractNumId w:val="26"/>
  </w:num>
  <w:num w:numId="4" w16cid:durableId="331490785">
    <w:abstractNumId w:val="35"/>
  </w:num>
  <w:num w:numId="5" w16cid:durableId="895747121">
    <w:abstractNumId w:val="22"/>
  </w:num>
  <w:num w:numId="6" w16cid:durableId="1214543297">
    <w:abstractNumId w:val="41"/>
  </w:num>
  <w:num w:numId="7" w16cid:durableId="1646351100">
    <w:abstractNumId w:val="8"/>
  </w:num>
  <w:num w:numId="8" w16cid:durableId="539130430">
    <w:abstractNumId w:val="16"/>
  </w:num>
  <w:num w:numId="9" w16cid:durableId="1192111645">
    <w:abstractNumId w:val="36"/>
  </w:num>
  <w:num w:numId="10" w16cid:durableId="1503080885">
    <w:abstractNumId w:val="29"/>
  </w:num>
  <w:num w:numId="11" w16cid:durableId="724763927">
    <w:abstractNumId w:val="19"/>
  </w:num>
  <w:num w:numId="12" w16cid:durableId="843397194">
    <w:abstractNumId w:val="4"/>
  </w:num>
  <w:num w:numId="13" w16cid:durableId="1655060199">
    <w:abstractNumId w:val="39"/>
  </w:num>
  <w:num w:numId="14" w16cid:durableId="313335502">
    <w:abstractNumId w:val="42"/>
  </w:num>
  <w:num w:numId="15" w16cid:durableId="2001696189">
    <w:abstractNumId w:val="14"/>
  </w:num>
  <w:num w:numId="16" w16cid:durableId="651837940">
    <w:abstractNumId w:val="21"/>
  </w:num>
  <w:num w:numId="17" w16cid:durableId="670837555">
    <w:abstractNumId w:val="6"/>
  </w:num>
  <w:num w:numId="18" w16cid:durableId="2017342789">
    <w:abstractNumId w:val="44"/>
  </w:num>
  <w:num w:numId="19" w16cid:durableId="131409634">
    <w:abstractNumId w:val="25"/>
  </w:num>
  <w:num w:numId="20" w16cid:durableId="1139882658">
    <w:abstractNumId w:val="7"/>
  </w:num>
  <w:num w:numId="21" w16cid:durableId="1532065637">
    <w:abstractNumId w:val="33"/>
  </w:num>
  <w:num w:numId="22" w16cid:durableId="126820262">
    <w:abstractNumId w:val="40"/>
  </w:num>
  <w:num w:numId="23" w16cid:durableId="2127041947">
    <w:abstractNumId w:val="15"/>
  </w:num>
  <w:num w:numId="24" w16cid:durableId="1744257390">
    <w:abstractNumId w:val="13"/>
  </w:num>
  <w:num w:numId="25" w16cid:durableId="1886136730">
    <w:abstractNumId w:val="5"/>
  </w:num>
  <w:num w:numId="26" w16cid:durableId="173957482">
    <w:abstractNumId w:val="23"/>
  </w:num>
  <w:num w:numId="27" w16cid:durableId="21209545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09728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0520617">
    <w:abstractNumId w:val="20"/>
  </w:num>
  <w:num w:numId="30" w16cid:durableId="648824875">
    <w:abstractNumId w:val="37"/>
  </w:num>
  <w:num w:numId="31" w16cid:durableId="616373794">
    <w:abstractNumId w:val="24"/>
  </w:num>
  <w:num w:numId="32" w16cid:durableId="937836768">
    <w:abstractNumId w:val="34"/>
  </w:num>
  <w:num w:numId="33" w16cid:durableId="397439450">
    <w:abstractNumId w:val="30"/>
  </w:num>
  <w:num w:numId="34" w16cid:durableId="326521366">
    <w:abstractNumId w:val="31"/>
  </w:num>
  <w:num w:numId="35" w16cid:durableId="522980298">
    <w:abstractNumId w:val="18"/>
  </w:num>
  <w:num w:numId="36" w16cid:durableId="2043165897">
    <w:abstractNumId w:val="3"/>
  </w:num>
  <w:num w:numId="37" w16cid:durableId="2089033253">
    <w:abstractNumId w:val="10"/>
  </w:num>
  <w:num w:numId="38" w16cid:durableId="165750774">
    <w:abstractNumId w:val="2"/>
  </w:num>
  <w:num w:numId="39" w16cid:durableId="1887252394">
    <w:abstractNumId w:val="12"/>
  </w:num>
  <w:num w:numId="40" w16cid:durableId="912852908">
    <w:abstractNumId w:val="43"/>
  </w:num>
  <w:num w:numId="41" w16cid:durableId="1039746920">
    <w:abstractNumId w:val="0"/>
  </w:num>
  <w:num w:numId="42" w16cid:durableId="1417747931">
    <w:abstractNumId w:val="38"/>
  </w:num>
  <w:num w:numId="43" w16cid:durableId="983269012">
    <w:abstractNumId w:val="9"/>
  </w:num>
  <w:num w:numId="44" w16cid:durableId="1226527335">
    <w:abstractNumId w:val="32"/>
  </w:num>
  <w:num w:numId="45" w16cid:durableId="5951357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FF"/>
    <w:rsid w:val="0000097D"/>
    <w:rsid w:val="000019D3"/>
    <w:rsid w:val="00002F69"/>
    <w:rsid w:val="00003520"/>
    <w:rsid w:val="00003C9B"/>
    <w:rsid w:val="000047CF"/>
    <w:rsid w:val="00005513"/>
    <w:rsid w:val="00005AEC"/>
    <w:rsid w:val="00005C78"/>
    <w:rsid w:val="00005F5B"/>
    <w:rsid w:val="000068F0"/>
    <w:rsid w:val="00006CA8"/>
    <w:rsid w:val="00007357"/>
    <w:rsid w:val="00012E48"/>
    <w:rsid w:val="00013CE0"/>
    <w:rsid w:val="00013D79"/>
    <w:rsid w:val="00014110"/>
    <w:rsid w:val="00014253"/>
    <w:rsid w:val="00015EBC"/>
    <w:rsid w:val="00016813"/>
    <w:rsid w:val="00016C0D"/>
    <w:rsid w:val="00020F6A"/>
    <w:rsid w:val="0002389C"/>
    <w:rsid w:val="0002492B"/>
    <w:rsid w:val="00024A8F"/>
    <w:rsid w:val="00024B49"/>
    <w:rsid w:val="00024C22"/>
    <w:rsid w:val="00025867"/>
    <w:rsid w:val="00027476"/>
    <w:rsid w:val="0002774C"/>
    <w:rsid w:val="00027D45"/>
    <w:rsid w:val="00030FE3"/>
    <w:rsid w:val="00032A90"/>
    <w:rsid w:val="0003338B"/>
    <w:rsid w:val="00034781"/>
    <w:rsid w:val="00034835"/>
    <w:rsid w:val="00034D6E"/>
    <w:rsid w:val="000366DB"/>
    <w:rsid w:val="00037337"/>
    <w:rsid w:val="00037B52"/>
    <w:rsid w:val="00040C75"/>
    <w:rsid w:val="00041CF8"/>
    <w:rsid w:val="00042BBF"/>
    <w:rsid w:val="00043E58"/>
    <w:rsid w:val="0004431D"/>
    <w:rsid w:val="00045396"/>
    <w:rsid w:val="000465D5"/>
    <w:rsid w:val="00046797"/>
    <w:rsid w:val="000479F6"/>
    <w:rsid w:val="00047EE0"/>
    <w:rsid w:val="00050434"/>
    <w:rsid w:val="0005075F"/>
    <w:rsid w:val="00053162"/>
    <w:rsid w:val="000542BB"/>
    <w:rsid w:val="000543B7"/>
    <w:rsid w:val="000547E0"/>
    <w:rsid w:val="00061EB7"/>
    <w:rsid w:val="0006240A"/>
    <w:rsid w:val="00062961"/>
    <w:rsid w:val="00062B2E"/>
    <w:rsid w:val="00062F5C"/>
    <w:rsid w:val="000638B9"/>
    <w:rsid w:val="00064A23"/>
    <w:rsid w:val="0006507C"/>
    <w:rsid w:val="00065A08"/>
    <w:rsid w:val="00065DDD"/>
    <w:rsid w:val="00066543"/>
    <w:rsid w:val="000707A9"/>
    <w:rsid w:val="00071928"/>
    <w:rsid w:val="00071A2C"/>
    <w:rsid w:val="0007245D"/>
    <w:rsid w:val="0007361B"/>
    <w:rsid w:val="0007367B"/>
    <w:rsid w:val="00073E15"/>
    <w:rsid w:val="0007420A"/>
    <w:rsid w:val="00074F1E"/>
    <w:rsid w:val="00080CA5"/>
    <w:rsid w:val="00081B69"/>
    <w:rsid w:val="000832E3"/>
    <w:rsid w:val="0008368A"/>
    <w:rsid w:val="00084389"/>
    <w:rsid w:val="00085739"/>
    <w:rsid w:val="00085D1D"/>
    <w:rsid w:val="000865F7"/>
    <w:rsid w:val="00087249"/>
    <w:rsid w:val="000907A4"/>
    <w:rsid w:val="000916D2"/>
    <w:rsid w:val="00093D1C"/>
    <w:rsid w:val="00094364"/>
    <w:rsid w:val="00094426"/>
    <w:rsid w:val="0009513D"/>
    <w:rsid w:val="00095952"/>
    <w:rsid w:val="0009609E"/>
    <w:rsid w:val="00096634"/>
    <w:rsid w:val="00097359"/>
    <w:rsid w:val="00097D44"/>
    <w:rsid w:val="00097DFF"/>
    <w:rsid w:val="000A2440"/>
    <w:rsid w:val="000A279C"/>
    <w:rsid w:val="000A2B76"/>
    <w:rsid w:val="000A2EDE"/>
    <w:rsid w:val="000A529C"/>
    <w:rsid w:val="000A5314"/>
    <w:rsid w:val="000A58C3"/>
    <w:rsid w:val="000A61A7"/>
    <w:rsid w:val="000A6342"/>
    <w:rsid w:val="000A6343"/>
    <w:rsid w:val="000A7E7B"/>
    <w:rsid w:val="000B026F"/>
    <w:rsid w:val="000B1EFD"/>
    <w:rsid w:val="000B2620"/>
    <w:rsid w:val="000B262B"/>
    <w:rsid w:val="000B3D39"/>
    <w:rsid w:val="000B44EE"/>
    <w:rsid w:val="000B486D"/>
    <w:rsid w:val="000B4CEA"/>
    <w:rsid w:val="000B52F0"/>
    <w:rsid w:val="000B5B0A"/>
    <w:rsid w:val="000B6457"/>
    <w:rsid w:val="000B6E32"/>
    <w:rsid w:val="000B7BD3"/>
    <w:rsid w:val="000C1895"/>
    <w:rsid w:val="000C2809"/>
    <w:rsid w:val="000C3199"/>
    <w:rsid w:val="000C3CEC"/>
    <w:rsid w:val="000C40C3"/>
    <w:rsid w:val="000C5577"/>
    <w:rsid w:val="000C58AE"/>
    <w:rsid w:val="000C5BFD"/>
    <w:rsid w:val="000C5C80"/>
    <w:rsid w:val="000C7013"/>
    <w:rsid w:val="000D007F"/>
    <w:rsid w:val="000D0C32"/>
    <w:rsid w:val="000D105A"/>
    <w:rsid w:val="000D115A"/>
    <w:rsid w:val="000D12E5"/>
    <w:rsid w:val="000D1A94"/>
    <w:rsid w:val="000D1ED8"/>
    <w:rsid w:val="000D2615"/>
    <w:rsid w:val="000D3CA6"/>
    <w:rsid w:val="000D4B0C"/>
    <w:rsid w:val="000D511A"/>
    <w:rsid w:val="000D631F"/>
    <w:rsid w:val="000D64CA"/>
    <w:rsid w:val="000D6AF6"/>
    <w:rsid w:val="000D768B"/>
    <w:rsid w:val="000D7C8D"/>
    <w:rsid w:val="000E1305"/>
    <w:rsid w:val="000E1D0D"/>
    <w:rsid w:val="000E234E"/>
    <w:rsid w:val="000E3BFD"/>
    <w:rsid w:val="000E57B9"/>
    <w:rsid w:val="000E5E20"/>
    <w:rsid w:val="000E7C74"/>
    <w:rsid w:val="000F0AD9"/>
    <w:rsid w:val="000F1694"/>
    <w:rsid w:val="000F199C"/>
    <w:rsid w:val="000F1BC7"/>
    <w:rsid w:val="000F213E"/>
    <w:rsid w:val="000F284D"/>
    <w:rsid w:val="000F2A2C"/>
    <w:rsid w:val="000F3600"/>
    <w:rsid w:val="000F36B8"/>
    <w:rsid w:val="000F3A40"/>
    <w:rsid w:val="000F42A4"/>
    <w:rsid w:val="000F449C"/>
    <w:rsid w:val="000F4E37"/>
    <w:rsid w:val="000F51F5"/>
    <w:rsid w:val="000F53E5"/>
    <w:rsid w:val="000F55F1"/>
    <w:rsid w:val="000F754B"/>
    <w:rsid w:val="000F7CB4"/>
    <w:rsid w:val="00100391"/>
    <w:rsid w:val="00100AEF"/>
    <w:rsid w:val="001012DB"/>
    <w:rsid w:val="00101E0C"/>
    <w:rsid w:val="001032A5"/>
    <w:rsid w:val="00105454"/>
    <w:rsid w:val="00106160"/>
    <w:rsid w:val="001074AC"/>
    <w:rsid w:val="00107A22"/>
    <w:rsid w:val="00107E84"/>
    <w:rsid w:val="00107EC9"/>
    <w:rsid w:val="0011102B"/>
    <w:rsid w:val="001118FD"/>
    <w:rsid w:val="00112613"/>
    <w:rsid w:val="00112855"/>
    <w:rsid w:val="00114403"/>
    <w:rsid w:val="00114C24"/>
    <w:rsid w:val="00115C62"/>
    <w:rsid w:val="00115FB7"/>
    <w:rsid w:val="001167BB"/>
    <w:rsid w:val="0011735C"/>
    <w:rsid w:val="00117768"/>
    <w:rsid w:val="00117C0A"/>
    <w:rsid w:val="00117DFC"/>
    <w:rsid w:val="00120BFE"/>
    <w:rsid w:val="00121437"/>
    <w:rsid w:val="001218D4"/>
    <w:rsid w:val="001244BA"/>
    <w:rsid w:val="00124647"/>
    <w:rsid w:val="00124AC6"/>
    <w:rsid w:val="0012535F"/>
    <w:rsid w:val="001255A9"/>
    <w:rsid w:val="00126D0F"/>
    <w:rsid w:val="00127D6C"/>
    <w:rsid w:val="001318CD"/>
    <w:rsid w:val="00131A5C"/>
    <w:rsid w:val="001329BC"/>
    <w:rsid w:val="00132BD9"/>
    <w:rsid w:val="00132F73"/>
    <w:rsid w:val="00133A57"/>
    <w:rsid w:val="00134096"/>
    <w:rsid w:val="00136367"/>
    <w:rsid w:val="00136466"/>
    <w:rsid w:val="001408D7"/>
    <w:rsid w:val="0014233F"/>
    <w:rsid w:val="0014320D"/>
    <w:rsid w:val="00143E72"/>
    <w:rsid w:val="00144760"/>
    <w:rsid w:val="00145A90"/>
    <w:rsid w:val="00145AEE"/>
    <w:rsid w:val="00146050"/>
    <w:rsid w:val="001468BD"/>
    <w:rsid w:val="001474D4"/>
    <w:rsid w:val="00151A36"/>
    <w:rsid w:val="00151C6B"/>
    <w:rsid w:val="00152134"/>
    <w:rsid w:val="001527E3"/>
    <w:rsid w:val="001529EB"/>
    <w:rsid w:val="001531E5"/>
    <w:rsid w:val="001538AC"/>
    <w:rsid w:val="001547EC"/>
    <w:rsid w:val="00154C36"/>
    <w:rsid w:val="00155945"/>
    <w:rsid w:val="00155E8A"/>
    <w:rsid w:val="00157C4D"/>
    <w:rsid w:val="001602FA"/>
    <w:rsid w:val="001604B1"/>
    <w:rsid w:val="00160FC9"/>
    <w:rsid w:val="001615C3"/>
    <w:rsid w:val="00163E7A"/>
    <w:rsid w:val="00165A17"/>
    <w:rsid w:val="00165EC8"/>
    <w:rsid w:val="0016707F"/>
    <w:rsid w:val="00167625"/>
    <w:rsid w:val="00167A48"/>
    <w:rsid w:val="0017037F"/>
    <w:rsid w:val="001703F0"/>
    <w:rsid w:val="00170CAE"/>
    <w:rsid w:val="00171306"/>
    <w:rsid w:val="00172F3F"/>
    <w:rsid w:val="00173A04"/>
    <w:rsid w:val="00176289"/>
    <w:rsid w:val="001778FF"/>
    <w:rsid w:val="00177E82"/>
    <w:rsid w:val="00177F41"/>
    <w:rsid w:val="00180528"/>
    <w:rsid w:val="00180C1F"/>
    <w:rsid w:val="00180C20"/>
    <w:rsid w:val="001813D4"/>
    <w:rsid w:val="00181625"/>
    <w:rsid w:val="00181ECA"/>
    <w:rsid w:val="001821C1"/>
    <w:rsid w:val="00182556"/>
    <w:rsid w:val="001834CC"/>
    <w:rsid w:val="00184EA3"/>
    <w:rsid w:val="001850F1"/>
    <w:rsid w:val="00185949"/>
    <w:rsid w:val="00185BC4"/>
    <w:rsid w:val="00185FA1"/>
    <w:rsid w:val="00186BC8"/>
    <w:rsid w:val="001924AB"/>
    <w:rsid w:val="0019257A"/>
    <w:rsid w:val="0019287F"/>
    <w:rsid w:val="001953E8"/>
    <w:rsid w:val="001979B9"/>
    <w:rsid w:val="001A053F"/>
    <w:rsid w:val="001A1C4E"/>
    <w:rsid w:val="001A2094"/>
    <w:rsid w:val="001A2877"/>
    <w:rsid w:val="001A5182"/>
    <w:rsid w:val="001A5FFF"/>
    <w:rsid w:val="001A6597"/>
    <w:rsid w:val="001A7783"/>
    <w:rsid w:val="001B057E"/>
    <w:rsid w:val="001B072B"/>
    <w:rsid w:val="001B1E51"/>
    <w:rsid w:val="001B2161"/>
    <w:rsid w:val="001B3090"/>
    <w:rsid w:val="001B3179"/>
    <w:rsid w:val="001B31EA"/>
    <w:rsid w:val="001B49FF"/>
    <w:rsid w:val="001B4A2E"/>
    <w:rsid w:val="001B4DD3"/>
    <w:rsid w:val="001B5141"/>
    <w:rsid w:val="001B55EB"/>
    <w:rsid w:val="001B7478"/>
    <w:rsid w:val="001B74A1"/>
    <w:rsid w:val="001B765B"/>
    <w:rsid w:val="001B7B26"/>
    <w:rsid w:val="001C061D"/>
    <w:rsid w:val="001C09D6"/>
    <w:rsid w:val="001C0E9B"/>
    <w:rsid w:val="001C1A43"/>
    <w:rsid w:val="001C1C63"/>
    <w:rsid w:val="001C2802"/>
    <w:rsid w:val="001C2F78"/>
    <w:rsid w:val="001C3360"/>
    <w:rsid w:val="001C3FDF"/>
    <w:rsid w:val="001C4936"/>
    <w:rsid w:val="001C513E"/>
    <w:rsid w:val="001C5C60"/>
    <w:rsid w:val="001C65C6"/>
    <w:rsid w:val="001C6678"/>
    <w:rsid w:val="001C728A"/>
    <w:rsid w:val="001C756B"/>
    <w:rsid w:val="001D1B2A"/>
    <w:rsid w:val="001D27AE"/>
    <w:rsid w:val="001D3A9D"/>
    <w:rsid w:val="001D3D24"/>
    <w:rsid w:val="001D3FCB"/>
    <w:rsid w:val="001D436A"/>
    <w:rsid w:val="001D45DB"/>
    <w:rsid w:val="001D4869"/>
    <w:rsid w:val="001D545B"/>
    <w:rsid w:val="001D573A"/>
    <w:rsid w:val="001D5BA8"/>
    <w:rsid w:val="001D6C3D"/>
    <w:rsid w:val="001D70C9"/>
    <w:rsid w:val="001D7B78"/>
    <w:rsid w:val="001E12B4"/>
    <w:rsid w:val="001E20E4"/>
    <w:rsid w:val="001E3D62"/>
    <w:rsid w:val="001E4FFF"/>
    <w:rsid w:val="001E699A"/>
    <w:rsid w:val="001E6CF0"/>
    <w:rsid w:val="001E6EBE"/>
    <w:rsid w:val="001F1201"/>
    <w:rsid w:val="001F1656"/>
    <w:rsid w:val="001F2919"/>
    <w:rsid w:val="001F32CB"/>
    <w:rsid w:val="001F3DE4"/>
    <w:rsid w:val="001F4B5D"/>
    <w:rsid w:val="001F5BA1"/>
    <w:rsid w:val="001F7790"/>
    <w:rsid w:val="001F79D8"/>
    <w:rsid w:val="001F7F2A"/>
    <w:rsid w:val="0020005A"/>
    <w:rsid w:val="002003EB"/>
    <w:rsid w:val="00200C40"/>
    <w:rsid w:val="002012E9"/>
    <w:rsid w:val="002013EA"/>
    <w:rsid w:val="00202731"/>
    <w:rsid w:val="00203C3C"/>
    <w:rsid w:val="0020426A"/>
    <w:rsid w:val="00204F3C"/>
    <w:rsid w:val="00205939"/>
    <w:rsid w:val="00205F52"/>
    <w:rsid w:val="00206ADD"/>
    <w:rsid w:val="002073AC"/>
    <w:rsid w:val="00207406"/>
    <w:rsid w:val="00207426"/>
    <w:rsid w:val="00207A87"/>
    <w:rsid w:val="00210216"/>
    <w:rsid w:val="0021297A"/>
    <w:rsid w:val="00213D28"/>
    <w:rsid w:val="0021409F"/>
    <w:rsid w:val="0021488D"/>
    <w:rsid w:val="0021538E"/>
    <w:rsid w:val="002153DF"/>
    <w:rsid w:val="00215479"/>
    <w:rsid w:val="00215957"/>
    <w:rsid w:val="00217468"/>
    <w:rsid w:val="00217AA4"/>
    <w:rsid w:val="00217F95"/>
    <w:rsid w:val="002210CE"/>
    <w:rsid w:val="0022162F"/>
    <w:rsid w:val="00221F44"/>
    <w:rsid w:val="00222769"/>
    <w:rsid w:val="00222834"/>
    <w:rsid w:val="00223ADB"/>
    <w:rsid w:val="002245C3"/>
    <w:rsid w:val="002256A4"/>
    <w:rsid w:val="00226058"/>
    <w:rsid w:val="002262BA"/>
    <w:rsid w:val="00226960"/>
    <w:rsid w:val="00227418"/>
    <w:rsid w:val="002302AC"/>
    <w:rsid w:val="00232671"/>
    <w:rsid w:val="002344D3"/>
    <w:rsid w:val="00235B2C"/>
    <w:rsid w:val="00235FEB"/>
    <w:rsid w:val="002367F3"/>
    <w:rsid w:val="00240661"/>
    <w:rsid w:val="00240ACE"/>
    <w:rsid w:val="0024193E"/>
    <w:rsid w:val="002420AC"/>
    <w:rsid w:val="00242667"/>
    <w:rsid w:val="00242995"/>
    <w:rsid w:val="0024380F"/>
    <w:rsid w:val="00243919"/>
    <w:rsid w:val="002445AF"/>
    <w:rsid w:val="00244FF6"/>
    <w:rsid w:val="00245162"/>
    <w:rsid w:val="00245769"/>
    <w:rsid w:val="00245B5D"/>
    <w:rsid w:val="00247DE4"/>
    <w:rsid w:val="00250E6D"/>
    <w:rsid w:val="002511E7"/>
    <w:rsid w:val="0025175F"/>
    <w:rsid w:val="00251DEC"/>
    <w:rsid w:val="00253FBF"/>
    <w:rsid w:val="0025485F"/>
    <w:rsid w:val="0025550F"/>
    <w:rsid w:val="002600F4"/>
    <w:rsid w:val="002605D3"/>
    <w:rsid w:val="00262038"/>
    <w:rsid w:val="00263E96"/>
    <w:rsid w:val="00264B32"/>
    <w:rsid w:val="0026559A"/>
    <w:rsid w:val="00265773"/>
    <w:rsid w:val="002669D7"/>
    <w:rsid w:val="00267412"/>
    <w:rsid w:val="002676E5"/>
    <w:rsid w:val="00267ACB"/>
    <w:rsid w:val="002708CD"/>
    <w:rsid w:val="00271AD4"/>
    <w:rsid w:val="002725A6"/>
    <w:rsid w:val="00273719"/>
    <w:rsid w:val="00273F64"/>
    <w:rsid w:val="002769EA"/>
    <w:rsid w:val="00280108"/>
    <w:rsid w:val="002801A9"/>
    <w:rsid w:val="00280814"/>
    <w:rsid w:val="00280B06"/>
    <w:rsid w:val="00281097"/>
    <w:rsid w:val="00281959"/>
    <w:rsid w:val="002827F8"/>
    <w:rsid w:val="00282A44"/>
    <w:rsid w:val="00282D0B"/>
    <w:rsid w:val="00286B2F"/>
    <w:rsid w:val="0028709A"/>
    <w:rsid w:val="0028715F"/>
    <w:rsid w:val="00287179"/>
    <w:rsid w:val="00287421"/>
    <w:rsid w:val="00287812"/>
    <w:rsid w:val="00290446"/>
    <w:rsid w:val="00291462"/>
    <w:rsid w:val="002925BC"/>
    <w:rsid w:val="00292752"/>
    <w:rsid w:val="00292A03"/>
    <w:rsid w:val="00292ABB"/>
    <w:rsid w:val="00292BBD"/>
    <w:rsid w:val="002933D2"/>
    <w:rsid w:val="002934F6"/>
    <w:rsid w:val="00294D86"/>
    <w:rsid w:val="002953A1"/>
    <w:rsid w:val="002953CE"/>
    <w:rsid w:val="00295F04"/>
    <w:rsid w:val="00295F73"/>
    <w:rsid w:val="002970C1"/>
    <w:rsid w:val="002A015A"/>
    <w:rsid w:val="002A0423"/>
    <w:rsid w:val="002A19F2"/>
    <w:rsid w:val="002A1C62"/>
    <w:rsid w:val="002A1EF3"/>
    <w:rsid w:val="002A1F1F"/>
    <w:rsid w:val="002A2BAA"/>
    <w:rsid w:val="002A3413"/>
    <w:rsid w:val="002A3CDE"/>
    <w:rsid w:val="002A3DB0"/>
    <w:rsid w:val="002A482D"/>
    <w:rsid w:val="002A4BF5"/>
    <w:rsid w:val="002A4ECB"/>
    <w:rsid w:val="002A5501"/>
    <w:rsid w:val="002B0266"/>
    <w:rsid w:val="002B0357"/>
    <w:rsid w:val="002B1ED8"/>
    <w:rsid w:val="002B3647"/>
    <w:rsid w:val="002B3A3C"/>
    <w:rsid w:val="002B45DF"/>
    <w:rsid w:val="002B4C3E"/>
    <w:rsid w:val="002B5030"/>
    <w:rsid w:val="002B5712"/>
    <w:rsid w:val="002B5763"/>
    <w:rsid w:val="002B5C33"/>
    <w:rsid w:val="002B5C37"/>
    <w:rsid w:val="002B7535"/>
    <w:rsid w:val="002B7CFC"/>
    <w:rsid w:val="002C22FC"/>
    <w:rsid w:val="002C26B2"/>
    <w:rsid w:val="002C2C37"/>
    <w:rsid w:val="002C2E8B"/>
    <w:rsid w:val="002C3091"/>
    <w:rsid w:val="002C3F61"/>
    <w:rsid w:val="002D01CF"/>
    <w:rsid w:val="002D07E1"/>
    <w:rsid w:val="002D09A4"/>
    <w:rsid w:val="002D0CE1"/>
    <w:rsid w:val="002D0F83"/>
    <w:rsid w:val="002D0FD9"/>
    <w:rsid w:val="002D1A09"/>
    <w:rsid w:val="002D3E24"/>
    <w:rsid w:val="002D40BF"/>
    <w:rsid w:val="002D55F0"/>
    <w:rsid w:val="002D563A"/>
    <w:rsid w:val="002D56C5"/>
    <w:rsid w:val="002D5F0D"/>
    <w:rsid w:val="002D6B19"/>
    <w:rsid w:val="002D7606"/>
    <w:rsid w:val="002D7746"/>
    <w:rsid w:val="002D7B71"/>
    <w:rsid w:val="002E0367"/>
    <w:rsid w:val="002E088E"/>
    <w:rsid w:val="002E08DB"/>
    <w:rsid w:val="002E3E91"/>
    <w:rsid w:val="002E4484"/>
    <w:rsid w:val="002E494D"/>
    <w:rsid w:val="002E548A"/>
    <w:rsid w:val="002E55B3"/>
    <w:rsid w:val="002E75BD"/>
    <w:rsid w:val="002E7736"/>
    <w:rsid w:val="002E7881"/>
    <w:rsid w:val="002F0896"/>
    <w:rsid w:val="002F10DC"/>
    <w:rsid w:val="002F31F9"/>
    <w:rsid w:val="002F40B9"/>
    <w:rsid w:val="002F4993"/>
    <w:rsid w:val="002F4E0D"/>
    <w:rsid w:val="002F5880"/>
    <w:rsid w:val="002F5B1F"/>
    <w:rsid w:val="002F5FB1"/>
    <w:rsid w:val="002F7310"/>
    <w:rsid w:val="00301BD8"/>
    <w:rsid w:val="0030467E"/>
    <w:rsid w:val="0030476A"/>
    <w:rsid w:val="00304912"/>
    <w:rsid w:val="00307C58"/>
    <w:rsid w:val="00310397"/>
    <w:rsid w:val="0031089E"/>
    <w:rsid w:val="003123A9"/>
    <w:rsid w:val="00312420"/>
    <w:rsid w:val="00312C1B"/>
    <w:rsid w:val="0031339D"/>
    <w:rsid w:val="003158D8"/>
    <w:rsid w:val="00315EA4"/>
    <w:rsid w:val="003171E1"/>
    <w:rsid w:val="003204F0"/>
    <w:rsid w:val="003205B5"/>
    <w:rsid w:val="00320AB8"/>
    <w:rsid w:val="003228EA"/>
    <w:rsid w:val="00323319"/>
    <w:rsid w:val="00323323"/>
    <w:rsid w:val="003259CF"/>
    <w:rsid w:val="00325C26"/>
    <w:rsid w:val="00326428"/>
    <w:rsid w:val="00326E92"/>
    <w:rsid w:val="003271FB"/>
    <w:rsid w:val="00327C97"/>
    <w:rsid w:val="00330591"/>
    <w:rsid w:val="00331119"/>
    <w:rsid w:val="003312B9"/>
    <w:rsid w:val="0033243A"/>
    <w:rsid w:val="0033281C"/>
    <w:rsid w:val="00333176"/>
    <w:rsid w:val="00336E82"/>
    <w:rsid w:val="00336FA0"/>
    <w:rsid w:val="00337886"/>
    <w:rsid w:val="00340043"/>
    <w:rsid w:val="00340A99"/>
    <w:rsid w:val="0034211A"/>
    <w:rsid w:val="00343787"/>
    <w:rsid w:val="0034440D"/>
    <w:rsid w:val="0034472A"/>
    <w:rsid w:val="00347E13"/>
    <w:rsid w:val="00351309"/>
    <w:rsid w:val="00351B61"/>
    <w:rsid w:val="00351EEF"/>
    <w:rsid w:val="00353026"/>
    <w:rsid w:val="00353498"/>
    <w:rsid w:val="003539B8"/>
    <w:rsid w:val="00353A4F"/>
    <w:rsid w:val="00353AA7"/>
    <w:rsid w:val="00354236"/>
    <w:rsid w:val="00354834"/>
    <w:rsid w:val="003562C9"/>
    <w:rsid w:val="0035704C"/>
    <w:rsid w:val="00361ED1"/>
    <w:rsid w:val="003620BB"/>
    <w:rsid w:val="003626BE"/>
    <w:rsid w:val="003637CA"/>
    <w:rsid w:val="00363903"/>
    <w:rsid w:val="0036410B"/>
    <w:rsid w:val="003645B7"/>
    <w:rsid w:val="00364C20"/>
    <w:rsid w:val="00365248"/>
    <w:rsid w:val="00366AAA"/>
    <w:rsid w:val="00366EA1"/>
    <w:rsid w:val="00370179"/>
    <w:rsid w:val="003703FB"/>
    <w:rsid w:val="00370FE0"/>
    <w:rsid w:val="0037101C"/>
    <w:rsid w:val="003718FF"/>
    <w:rsid w:val="00371DE0"/>
    <w:rsid w:val="00372739"/>
    <w:rsid w:val="003733AD"/>
    <w:rsid w:val="003735C9"/>
    <w:rsid w:val="003735F2"/>
    <w:rsid w:val="00373C16"/>
    <w:rsid w:val="0037492D"/>
    <w:rsid w:val="00375AF5"/>
    <w:rsid w:val="003761F7"/>
    <w:rsid w:val="003764BF"/>
    <w:rsid w:val="00376FDE"/>
    <w:rsid w:val="003773E2"/>
    <w:rsid w:val="00377EBB"/>
    <w:rsid w:val="003800C8"/>
    <w:rsid w:val="003804D1"/>
    <w:rsid w:val="0038112F"/>
    <w:rsid w:val="003816B3"/>
    <w:rsid w:val="00382435"/>
    <w:rsid w:val="00382802"/>
    <w:rsid w:val="0038387D"/>
    <w:rsid w:val="00383BCF"/>
    <w:rsid w:val="0038401F"/>
    <w:rsid w:val="003849A9"/>
    <w:rsid w:val="00384D0B"/>
    <w:rsid w:val="00385AF1"/>
    <w:rsid w:val="00386919"/>
    <w:rsid w:val="00386C83"/>
    <w:rsid w:val="00387F90"/>
    <w:rsid w:val="00390140"/>
    <w:rsid w:val="003904E3"/>
    <w:rsid w:val="00390E1F"/>
    <w:rsid w:val="00393935"/>
    <w:rsid w:val="00393E04"/>
    <w:rsid w:val="00394332"/>
    <w:rsid w:val="003945F8"/>
    <w:rsid w:val="00395D48"/>
    <w:rsid w:val="00396581"/>
    <w:rsid w:val="003968A6"/>
    <w:rsid w:val="00397094"/>
    <w:rsid w:val="00397266"/>
    <w:rsid w:val="00397697"/>
    <w:rsid w:val="003A1E7B"/>
    <w:rsid w:val="003A2116"/>
    <w:rsid w:val="003A2650"/>
    <w:rsid w:val="003A29B4"/>
    <w:rsid w:val="003A39F0"/>
    <w:rsid w:val="003A3AAD"/>
    <w:rsid w:val="003A52CB"/>
    <w:rsid w:val="003A5B27"/>
    <w:rsid w:val="003A65DF"/>
    <w:rsid w:val="003A7F77"/>
    <w:rsid w:val="003B0429"/>
    <w:rsid w:val="003B1186"/>
    <w:rsid w:val="003B1506"/>
    <w:rsid w:val="003B24BD"/>
    <w:rsid w:val="003B2760"/>
    <w:rsid w:val="003B310C"/>
    <w:rsid w:val="003B5463"/>
    <w:rsid w:val="003B5694"/>
    <w:rsid w:val="003B574F"/>
    <w:rsid w:val="003B60B1"/>
    <w:rsid w:val="003B686F"/>
    <w:rsid w:val="003B68E1"/>
    <w:rsid w:val="003B72D2"/>
    <w:rsid w:val="003B7E40"/>
    <w:rsid w:val="003C0D46"/>
    <w:rsid w:val="003C16B4"/>
    <w:rsid w:val="003C2A2F"/>
    <w:rsid w:val="003C2DA8"/>
    <w:rsid w:val="003C5133"/>
    <w:rsid w:val="003C569B"/>
    <w:rsid w:val="003C5CEE"/>
    <w:rsid w:val="003C5EB7"/>
    <w:rsid w:val="003C6161"/>
    <w:rsid w:val="003C680C"/>
    <w:rsid w:val="003C6B97"/>
    <w:rsid w:val="003C7238"/>
    <w:rsid w:val="003C7600"/>
    <w:rsid w:val="003C7A62"/>
    <w:rsid w:val="003D0B68"/>
    <w:rsid w:val="003D1D84"/>
    <w:rsid w:val="003D2266"/>
    <w:rsid w:val="003D2366"/>
    <w:rsid w:val="003D2E85"/>
    <w:rsid w:val="003D31FC"/>
    <w:rsid w:val="003D6ADA"/>
    <w:rsid w:val="003D7ECE"/>
    <w:rsid w:val="003E1273"/>
    <w:rsid w:val="003E1ADA"/>
    <w:rsid w:val="003E1C19"/>
    <w:rsid w:val="003E288B"/>
    <w:rsid w:val="003E28B1"/>
    <w:rsid w:val="003E4C60"/>
    <w:rsid w:val="003E5538"/>
    <w:rsid w:val="003E62AD"/>
    <w:rsid w:val="003E73BC"/>
    <w:rsid w:val="003F05E8"/>
    <w:rsid w:val="003F05F2"/>
    <w:rsid w:val="003F29D2"/>
    <w:rsid w:val="003F29FB"/>
    <w:rsid w:val="003F5C49"/>
    <w:rsid w:val="003F6D41"/>
    <w:rsid w:val="00400E50"/>
    <w:rsid w:val="0040265A"/>
    <w:rsid w:val="00402E6A"/>
    <w:rsid w:val="004030D9"/>
    <w:rsid w:val="004038B4"/>
    <w:rsid w:val="004039DB"/>
    <w:rsid w:val="00404A66"/>
    <w:rsid w:val="00405439"/>
    <w:rsid w:val="00406CAF"/>
    <w:rsid w:val="00407689"/>
    <w:rsid w:val="00407E25"/>
    <w:rsid w:val="00407EA7"/>
    <w:rsid w:val="004116BD"/>
    <w:rsid w:val="00411DC6"/>
    <w:rsid w:val="00412A3B"/>
    <w:rsid w:val="00412BDC"/>
    <w:rsid w:val="004143D8"/>
    <w:rsid w:val="00420F0F"/>
    <w:rsid w:val="00422149"/>
    <w:rsid w:val="0042397B"/>
    <w:rsid w:val="0042550C"/>
    <w:rsid w:val="00425B05"/>
    <w:rsid w:val="00426509"/>
    <w:rsid w:val="00426ED0"/>
    <w:rsid w:val="00427A9C"/>
    <w:rsid w:val="00427ACA"/>
    <w:rsid w:val="00427BF0"/>
    <w:rsid w:val="00427F99"/>
    <w:rsid w:val="00431D83"/>
    <w:rsid w:val="00432F55"/>
    <w:rsid w:val="00433AD7"/>
    <w:rsid w:val="00433D2B"/>
    <w:rsid w:val="00434605"/>
    <w:rsid w:val="00434754"/>
    <w:rsid w:val="00434CD4"/>
    <w:rsid w:val="00435CCA"/>
    <w:rsid w:val="00435D1E"/>
    <w:rsid w:val="0043683F"/>
    <w:rsid w:val="004375B9"/>
    <w:rsid w:val="004400A8"/>
    <w:rsid w:val="00441511"/>
    <w:rsid w:val="004417E4"/>
    <w:rsid w:val="00442309"/>
    <w:rsid w:val="004428B9"/>
    <w:rsid w:val="004429B2"/>
    <w:rsid w:val="00442EA8"/>
    <w:rsid w:val="004461C8"/>
    <w:rsid w:val="00446657"/>
    <w:rsid w:val="00446BAE"/>
    <w:rsid w:val="004477EF"/>
    <w:rsid w:val="0045010D"/>
    <w:rsid w:val="004509CE"/>
    <w:rsid w:val="00451623"/>
    <w:rsid w:val="00455124"/>
    <w:rsid w:val="004551C8"/>
    <w:rsid w:val="00455424"/>
    <w:rsid w:val="00456CD3"/>
    <w:rsid w:val="00456CD9"/>
    <w:rsid w:val="004572A0"/>
    <w:rsid w:val="0045791A"/>
    <w:rsid w:val="0046012E"/>
    <w:rsid w:val="004611BC"/>
    <w:rsid w:val="0046126C"/>
    <w:rsid w:val="00461363"/>
    <w:rsid w:val="00461E1B"/>
    <w:rsid w:val="00462B0F"/>
    <w:rsid w:val="00462E4E"/>
    <w:rsid w:val="004631E1"/>
    <w:rsid w:val="00464BB8"/>
    <w:rsid w:val="004655F0"/>
    <w:rsid w:val="004657E7"/>
    <w:rsid w:val="004666F0"/>
    <w:rsid w:val="00466852"/>
    <w:rsid w:val="00466D51"/>
    <w:rsid w:val="0046740A"/>
    <w:rsid w:val="00467AA8"/>
    <w:rsid w:val="00470B2A"/>
    <w:rsid w:val="00472D32"/>
    <w:rsid w:val="004732A1"/>
    <w:rsid w:val="00474A99"/>
    <w:rsid w:val="00476062"/>
    <w:rsid w:val="004771AF"/>
    <w:rsid w:val="00477714"/>
    <w:rsid w:val="00481782"/>
    <w:rsid w:val="00481848"/>
    <w:rsid w:val="00481E39"/>
    <w:rsid w:val="00483378"/>
    <w:rsid w:val="00483A14"/>
    <w:rsid w:val="00483CA3"/>
    <w:rsid w:val="0048489B"/>
    <w:rsid w:val="0048491D"/>
    <w:rsid w:val="00484DCC"/>
    <w:rsid w:val="00485836"/>
    <w:rsid w:val="00485A20"/>
    <w:rsid w:val="00485EAF"/>
    <w:rsid w:val="0048625C"/>
    <w:rsid w:val="0048720D"/>
    <w:rsid w:val="004901FA"/>
    <w:rsid w:val="00490209"/>
    <w:rsid w:val="004904DC"/>
    <w:rsid w:val="0049068A"/>
    <w:rsid w:val="00490DF5"/>
    <w:rsid w:val="00490ED6"/>
    <w:rsid w:val="004916D8"/>
    <w:rsid w:val="00491726"/>
    <w:rsid w:val="00493802"/>
    <w:rsid w:val="00496616"/>
    <w:rsid w:val="00497792"/>
    <w:rsid w:val="00497827"/>
    <w:rsid w:val="004A137A"/>
    <w:rsid w:val="004A1383"/>
    <w:rsid w:val="004A1ADA"/>
    <w:rsid w:val="004A32F9"/>
    <w:rsid w:val="004A4EB1"/>
    <w:rsid w:val="004A50C3"/>
    <w:rsid w:val="004A5B23"/>
    <w:rsid w:val="004A66CC"/>
    <w:rsid w:val="004A72A7"/>
    <w:rsid w:val="004B0104"/>
    <w:rsid w:val="004B1AEF"/>
    <w:rsid w:val="004B2841"/>
    <w:rsid w:val="004B3A6A"/>
    <w:rsid w:val="004B45A0"/>
    <w:rsid w:val="004B48B8"/>
    <w:rsid w:val="004B7036"/>
    <w:rsid w:val="004B74F2"/>
    <w:rsid w:val="004C169E"/>
    <w:rsid w:val="004C16DE"/>
    <w:rsid w:val="004C1824"/>
    <w:rsid w:val="004C1ED7"/>
    <w:rsid w:val="004C3262"/>
    <w:rsid w:val="004C4D86"/>
    <w:rsid w:val="004C5DEC"/>
    <w:rsid w:val="004C74C4"/>
    <w:rsid w:val="004D1BAE"/>
    <w:rsid w:val="004D1D36"/>
    <w:rsid w:val="004D1F9A"/>
    <w:rsid w:val="004D22F1"/>
    <w:rsid w:val="004D2593"/>
    <w:rsid w:val="004D2915"/>
    <w:rsid w:val="004D3013"/>
    <w:rsid w:val="004D3041"/>
    <w:rsid w:val="004D36C6"/>
    <w:rsid w:val="004D38A5"/>
    <w:rsid w:val="004D3C83"/>
    <w:rsid w:val="004D4420"/>
    <w:rsid w:val="004D54CA"/>
    <w:rsid w:val="004D6AC5"/>
    <w:rsid w:val="004D7C04"/>
    <w:rsid w:val="004E0A8F"/>
    <w:rsid w:val="004E111D"/>
    <w:rsid w:val="004E1D6D"/>
    <w:rsid w:val="004E21A8"/>
    <w:rsid w:val="004E36DA"/>
    <w:rsid w:val="004E37E9"/>
    <w:rsid w:val="004E382F"/>
    <w:rsid w:val="004E3CD3"/>
    <w:rsid w:val="004E3EB8"/>
    <w:rsid w:val="004E4CDE"/>
    <w:rsid w:val="004E642D"/>
    <w:rsid w:val="004E6A39"/>
    <w:rsid w:val="004F107C"/>
    <w:rsid w:val="004F18FE"/>
    <w:rsid w:val="004F22A0"/>
    <w:rsid w:val="004F261F"/>
    <w:rsid w:val="004F2CF7"/>
    <w:rsid w:val="004F3BBF"/>
    <w:rsid w:val="004F3FE8"/>
    <w:rsid w:val="004F5D7E"/>
    <w:rsid w:val="004F6B3D"/>
    <w:rsid w:val="004F6DAD"/>
    <w:rsid w:val="004F73A6"/>
    <w:rsid w:val="00500A05"/>
    <w:rsid w:val="00501B0F"/>
    <w:rsid w:val="00504953"/>
    <w:rsid w:val="0050528E"/>
    <w:rsid w:val="00506007"/>
    <w:rsid w:val="00506D92"/>
    <w:rsid w:val="005070F6"/>
    <w:rsid w:val="00507808"/>
    <w:rsid w:val="00507D95"/>
    <w:rsid w:val="00507DF5"/>
    <w:rsid w:val="00511F09"/>
    <w:rsid w:val="00512403"/>
    <w:rsid w:val="005128B4"/>
    <w:rsid w:val="00513516"/>
    <w:rsid w:val="00513A30"/>
    <w:rsid w:val="00513E9B"/>
    <w:rsid w:val="0051434C"/>
    <w:rsid w:val="005144B0"/>
    <w:rsid w:val="00515342"/>
    <w:rsid w:val="00515490"/>
    <w:rsid w:val="00515FC4"/>
    <w:rsid w:val="0051662E"/>
    <w:rsid w:val="00517E22"/>
    <w:rsid w:val="005206E5"/>
    <w:rsid w:val="00521814"/>
    <w:rsid w:val="0052258B"/>
    <w:rsid w:val="00523F6E"/>
    <w:rsid w:val="005265E3"/>
    <w:rsid w:val="00527376"/>
    <w:rsid w:val="00527CFE"/>
    <w:rsid w:val="00530772"/>
    <w:rsid w:val="005307F5"/>
    <w:rsid w:val="00530E5A"/>
    <w:rsid w:val="005316C2"/>
    <w:rsid w:val="00532BD6"/>
    <w:rsid w:val="00532CC8"/>
    <w:rsid w:val="00532F65"/>
    <w:rsid w:val="005336B6"/>
    <w:rsid w:val="00533875"/>
    <w:rsid w:val="00533B1D"/>
    <w:rsid w:val="0053417B"/>
    <w:rsid w:val="0053477D"/>
    <w:rsid w:val="00534E90"/>
    <w:rsid w:val="005356D3"/>
    <w:rsid w:val="00535BE2"/>
    <w:rsid w:val="005372D2"/>
    <w:rsid w:val="00540117"/>
    <w:rsid w:val="0054178A"/>
    <w:rsid w:val="00541DC8"/>
    <w:rsid w:val="00541DF9"/>
    <w:rsid w:val="0054270D"/>
    <w:rsid w:val="00542F61"/>
    <w:rsid w:val="0054390A"/>
    <w:rsid w:val="00544204"/>
    <w:rsid w:val="005444D1"/>
    <w:rsid w:val="00544522"/>
    <w:rsid w:val="00545C7F"/>
    <w:rsid w:val="00546241"/>
    <w:rsid w:val="0054672D"/>
    <w:rsid w:val="00546A56"/>
    <w:rsid w:val="00546B44"/>
    <w:rsid w:val="0055057E"/>
    <w:rsid w:val="00551903"/>
    <w:rsid w:val="00553FAB"/>
    <w:rsid w:val="0055467D"/>
    <w:rsid w:val="00555404"/>
    <w:rsid w:val="00555F2A"/>
    <w:rsid w:val="00556BE5"/>
    <w:rsid w:val="00557753"/>
    <w:rsid w:val="00557B03"/>
    <w:rsid w:val="00561BAA"/>
    <w:rsid w:val="00561F87"/>
    <w:rsid w:val="005628DB"/>
    <w:rsid w:val="005629D8"/>
    <w:rsid w:val="0056311B"/>
    <w:rsid w:val="0056378A"/>
    <w:rsid w:val="0056423B"/>
    <w:rsid w:val="00564E33"/>
    <w:rsid w:val="00565BA4"/>
    <w:rsid w:val="00566451"/>
    <w:rsid w:val="00566BAF"/>
    <w:rsid w:val="00566E40"/>
    <w:rsid w:val="0057135F"/>
    <w:rsid w:val="0057171C"/>
    <w:rsid w:val="00571C45"/>
    <w:rsid w:val="00573281"/>
    <w:rsid w:val="00575BEB"/>
    <w:rsid w:val="005768C6"/>
    <w:rsid w:val="00577039"/>
    <w:rsid w:val="0057770E"/>
    <w:rsid w:val="0057786E"/>
    <w:rsid w:val="00580C60"/>
    <w:rsid w:val="0058176D"/>
    <w:rsid w:val="00582057"/>
    <w:rsid w:val="00583408"/>
    <w:rsid w:val="00584C90"/>
    <w:rsid w:val="00586D7D"/>
    <w:rsid w:val="005905A9"/>
    <w:rsid w:val="00590978"/>
    <w:rsid w:val="005917A6"/>
    <w:rsid w:val="00591AA1"/>
    <w:rsid w:val="0059389E"/>
    <w:rsid w:val="00594AE4"/>
    <w:rsid w:val="0059516B"/>
    <w:rsid w:val="005955E4"/>
    <w:rsid w:val="0059687C"/>
    <w:rsid w:val="00597112"/>
    <w:rsid w:val="005973C1"/>
    <w:rsid w:val="00597FA5"/>
    <w:rsid w:val="005A0ACF"/>
    <w:rsid w:val="005A0D0D"/>
    <w:rsid w:val="005A0FE8"/>
    <w:rsid w:val="005A1164"/>
    <w:rsid w:val="005A251E"/>
    <w:rsid w:val="005A31B3"/>
    <w:rsid w:val="005A34F6"/>
    <w:rsid w:val="005A45BF"/>
    <w:rsid w:val="005A5DD5"/>
    <w:rsid w:val="005A5F41"/>
    <w:rsid w:val="005A6019"/>
    <w:rsid w:val="005A64A4"/>
    <w:rsid w:val="005A7127"/>
    <w:rsid w:val="005A72A2"/>
    <w:rsid w:val="005A7B96"/>
    <w:rsid w:val="005B06F0"/>
    <w:rsid w:val="005B101F"/>
    <w:rsid w:val="005B15BE"/>
    <w:rsid w:val="005B3CEE"/>
    <w:rsid w:val="005B4003"/>
    <w:rsid w:val="005B4846"/>
    <w:rsid w:val="005B4998"/>
    <w:rsid w:val="005B4CB6"/>
    <w:rsid w:val="005B52ED"/>
    <w:rsid w:val="005B6F5E"/>
    <w:rsid w:val="005B79D3"/>
    <w:rsid w:val="005B7E01"/>
    <w:rsid w:val="005B7E35"/>
    <w:rsid w:val="005C0379"/>
    <w:rsid w:val="005C07BF"/>
    <w:rsid w:val="005C0D5C"/>
    <w:rsid w:val="005C1292"/>
    <w:rsid w:val="005C19C2"/>
    <w:rsid w:val="005C1DDA"/>
    <w:rsid w:val="005C2428"/>
    <w:rsid w:val="005C28B9"/>
    <w:rsid w:val="005C2B0E"/>
    <w:rsid w:val="005C4B6F"/>
    <w:rsid w:val="005C4B88"/>
    <w:rsid w:val="005C509F"/>
    <w:rsid w:val="005C62F2"/>
    <w:rsid w:val="005C6936"/>
    <w:rsid w:val="005C755D"/>
    <w:rsid w:val="005D2614"/>
    <w:rsid w:val="005D358E"/>
    <w:rsid w:val="005D3A7C"/>
    <w:rsid w:val="005D43C0"/>
    <w:rsid w:val="005D563B"/>
    <w:rsid w:val="005D5B24"/>
    <w:rsid w:val="005D5B54"/>
    <w:rsid w:val="005D5DF0"/>
    <w:rsid w:val="005D70F1"/>
    <w:rsid w:val="005E0E65"/>
    <w:rsid w:val="005E2720"/>
    <w:rsid w:val="005E4328"/>
    <w:rsid w:val="005E661D"/>
    <w:rsid w:val="005E6AA4"/>
    <w:rsid w:val="005F035C"/>
    <w:rsid w:val="005F127F"/>
    <w:rsid w:val="005F13E5"/>
    <w:rsid w:val="005F1886"/>
    <w:rsid w:val="005F5411"/>
    <w:rsid w:val="005F5A1B"/>
    <w:rsid w:val="005F5D12"/>
    <w:rsid w:val="00600912"/>
    <w:rsid w:val="00600C5F"/>
    <w:rsid w:val="006026FE"/>
    <w:rsid w:val="0060331D"/>
    <w:rsid w:val="00603A61"/>
    <w:rsid w:val="00603EA0"/>
    <w:rsid w:val="00604948"/>
    <w:rsid w:val="00604BD5"/>
    <w:rsid w:val="0060504B"/>
    <w:rsid w:val="00605A40"/>
    <w:rsid w:val="0060638A"/>
    <w:rsid w:val="0060705F"/>
    <w:rsid w:val="00610017"/>
    <w:rsid w:val="00610B46"/>
    <w:rsid w:val="0061173A"/>
    <w:rsid w:val="00611D7D"/>
    <w:rsid w:val="00612238"/>
    <w:rsid w:val="0061283E"/>
    <w:rsid w:val="00613093"/>
    <w:rsid w:val="006130B2"/>
    <w:rsid w:val="00613380"/>
    <w:rsid w:val="0061348D"/>
    <w:rsid w:val="006168ED"/>
    <w:rsid w:val="00616978"/>
    <w:rsid w:val="00616D72"/>
    <w:rsid w:val="00617AA5"/>
    <w:rsid w:val="00622996"/>
    <w:rsid w:val="00622AEA"/>
    <w:rsid w:val="00625AA6"/>
    <w:rsid w:val="00625E66"/>
    <w:rsid w:val="00625ECE"/>
    <w:rsid w:val="006260B3"/>
    <w:rsid w:val="00630727"/>
    <w:rsid w:val="006308A1"/>
    <w:rsid w:val="00631153"/>
    <w:rsid w:val="00631481"/>
    <w:rsid w:val="00631942"/>
    <w:rsid w:val="00632EB7"/>
    <w:rsid w:val="006334EC"/>
    <w:rsid w:val="00634E56"/>
    <w:rsid w:val="006358C2"/>
    <w:rsid w:val="00637A12"/>
    <w:rsid w:val="00640236"/>
    <w:rsid w:val="0064048D"/>
    <w:rsid w:val="0064051D"/>
    <w:rsid w:val="006412CB"/>
    <w:rsid w:val="00644C8F"/>
    <w:rsid w:val="00645021"/>
    <w:rsid w:val="006454A8"/>
    <w:rsid w:val="00645821"/>
    <w:rsid w:val="00645900"/>
    <w:rsid w:val="00645C7E"/>
    <w:rsid w:val="006467F5"/>
    <w:rsid w:val="0064694F"/>
    <w:rsid w:val="006471C1"/>
    <w:rsid w:val="00647465"/>
    <w:rsid w:val="00647BB0"/>
    <w:rsid w:val="0065017B"/>
    <w:rsid w:val="0065071C"/>
    <w:rsid w:val="00650A83"/>
    <w:rsid w:val="00650C5A"/>
    <w:rsid w:val="006520FC"/>
    <w:rsid w:val="00654CFA"/>
    <w:rsid w:val="006558DB"/>
    <w:rsid w:val="00656732"/>
    <w:rsid w:val="00657C8D"/>
    <w:rsid w:val="0066142A"/>
    <w:rsid w:val="00661488"/>
    <w:rsid w:val="006626A4"/>
    <w:rsid w:val="00662819"/>
    <w:rsid w:val="006633C6"/>
    <w:rsid w:val="00663508"/>
    <w:rsid w:val="00663B3C"/>
    <w:rsid w:val="00663E49"/>
    <w:rsid w:val="0066428C"/>
    <w:rsid w:val="00664EB9"/>
    <w:rsid w:val="00665EF8"/>
    <w:rsid w:val="00667120"/>
    <w:rsid w:val="00667768"/>
    <w:rsid w:val="00667970"/>
    <w:rsid w:val="00667FA3"/>
    <w:rsid w:val="00667FC7"/>
    <w:rsid w:val="00671DDC"/>
    <w:rsid w:val="00671EE8"/>
    <w:rsid w:val="00672ADC"/>
    <w:rsid w:val="00672B99"/>
    <w:rsid w:val="00673868"/>
    <w:rsid w:val="00673DAA"/>
    <w:rsid w:val="006756C4"/>
    <w:rsid w:val="006758A4"/>
    <w:rsid w:val="006764E9"/>
    <w:rsid w:val="00676E0F"/>
    <w:rsid w:val="00677955"/>
    <w:rsid w:val="00677E73"/>
    <w:rsid w:val="00677EC5"/>
    <w:rsid w:val="00681AC7"/>
    <w:rsid w:val="0068223D"/>
    <w:rsid w:val="006826B2"/>
    <w:rsid w:val="0068311F"/>
    <w:rsid w:val="00683E03"/>
    <w:rsid w:val="00684E0B"/>
    <w:rsid w:val="00685433"/>
    <w:rsid w:val="006855BF"/>
    <w:rsid w:val="0068706C"/>
    <w:rsid w:val="0068794E"/>
    <w:rsid w:val="00690D03"/>
    <w:rsid w:val="00691265"/>
    <w:rsid w:val="00693611"/>
    <w:rsid w:val="0069437A"/>
    <w:rsid w:val="00694833"/>
    <w:rsid w:val="00694AF5"/>
    <w:rsid w:val="0069633C"/>
    <w:rsid w:val="006966F7"/>
    <w:rsid w:val="00696F44"/>
    <w:rsid w:val="006A0BD6"/>
    <w:rsid w:val="006A13E2"/>
    <w:rsid w:val="006A2896"/>
    <w:rsid w:val="006A4D1D"/>
    <w:rsid w:val="006A5020"/>
    <w:rsid w:val="006A59F9"/>
    <w:rsid w:val="006A5C2F"/>
    <w:rsid w:val="006A6378"/>
    <w:rsid w:val="006A663A"/>
    <w:rsid w:val="006A736D"/>
    <w:rsid w:val="006A7B9A"/>
    <w:rsid w:val="006B02F8"/>
    <w:rsid w:val="006B0548"/>
    <w:rsid w:val="006B19BD"/>
    <w:rsid w:val="006B1D0A"/>
    <w:rsid w:val="006B2190"/>
    <w:rsid w:val="006B2798"/>
    <w:rsid w:val="006B298B"/>
    <w:rsid w:val="006B39F9"/>
    <w:rsid w:val="006B439B"/>
    <w:rsid w:val="006B6824"/>
    <w:rsid w:val="006B6D07"/>
    <w:rsid w:val="006B7864"/>
    <w:rsid w:val="006C128B"/>
    <w:rsid w:val="006C1D6A"/>
    <w:rsid w:val="006C1E64"/>
    <w:rsid w:val="006C207F"/>
    <w:rsid w:val="006C526F"/>
    <w:rsid w:val="006C59D4"/>
    <w:rsid w:val="006C5C54"/>
    <w:rsid w:val="006C631E"/>
    <w:rsid w:val="006C632A"/>
    <w:rsid w:val="006C6CEE"/>
    <w:rsid w:val="006C716A"/>
    <w:rsid w:val="006D0B47"/>
    <w:rsid w:val="006D1DA1"/>
    <w:rsid w:val="006D23CA"/>
    <w:rsid w:val="006D282B"/>
    <w:rsid w:val="006D2B40"/>
    <w:rsid w:val="006D30C2"/>
    <w:rsid w:val="006D349B"/>
    <w:rsid w:val="006D4345"/>
    <w:rsid w:val="006D4CD1"/>
    <w:rsid w:val="006D52F7"/>
    <w:rsid w:val="006D65EF"/>
    <w:rsid w:val="006D669B"/>
    <w:rsid w:val="006D7C0F"/>
    <w:rsid w:val="006E0A41"/>
    <w:rsid w:val="006E1E75"/>
    <w:rsid w:val="006E433A"/>
    <w:rsid w:val="006E500C"/>
    <w:rsid w:val="006E7C9E"/>
    <w:rsid w:val="006E7E2C"/>
    <w:rsid w:val="006E7FA2"/>
    <w:rsid w:val="006F012A"/>
    <w:rsid w:val="006F05D3"/>
    <w:rsid w:val="006F0680"/>
    <w:rsid w:val="006F072C"/>
    <w:rsid w:val="006F079A"/>
    <w:rsid w:val="006F0B9E"/>
    <w:rsid w:val="006F0ECA"/>
    <w:rsid w:val="006F171B"/>
    <w:rsid w:val="006F1864"/>
    <w:rsid w:val="006F1C56"/>
    <w:rsid w:val="006F1E4C"/>
    <w:rsid w:val="006F2DB1"/>
    <w:rsid w:val="006F3E96"/>
    <w:rsid w:val="006F416E"/>
    <w:rsid w:val="006F4F1D"/>
    <w:rsid w:val="006F59C8"/>
    <w:rsid w:val="006F6951"/>
    <w:rsid w:val="006F7BA0"/>
    <w:rsid w:val="006F7BD5"/>
    <w:rsid w:val="006F7ECC"/>
    <w:rsid w:val="00702257"/>
    <w:rsid w:val="007031B4"/>
    <w:rsid w:val="0070400E"/>
    <w:rsid w:val="0070460F"/>
    <w:rsid w:val="00705E47"/>
    <w:rsid w:val="00707EA8"/>
    <w:rsid w:val="0071034D"/>
    <w:rsid w:val="007115BD"/>
    <w:rsid w:val="00711696"/>
    <w:rsid w:val="00712769"/>
    <w:rsid w:val="00713411"/>
    <w:rsid w:val="00713C90"/>
    <w:rsid w:val="00714DF1"/>
    <w:rsid w:val="00715B73"/>
    <w:rsid w:val="00715EA8"/>
    <w:rsid w:val="00720382"/>
    <w:rsid w:val="00721BA9"/>
    <w:rsid w:val="007222BC"/>
    <w:rsid w:val="00722B49"/>
    <w:rsid w:val="007238F1"/>
    <w:rsid w:val="00724C4E"/>
    <w:rsid w:val="007257B1"/>
    <w:rsid w:val="007261B4"/>
    <w:rsid w:val="00726DC8"/>
    <w:rsid w:val="007277D9"/>
    <w:rsid w:val="00727AAF"/>
    <w:rsid w:val="00727C81"/>
    <w:rsid w:val="00730C56"/>
    <w:rsid w:val="00730C8F"/>
    <w:rsid w:val="007319C5"/>
    <w:rsid w:val="00732E6A"/>
    <w:rsid w:val="00732FC7"/>
    <w:rsid w:val="007353C3"/>
    <w:rsid w:val="007356DC"/>
    <w:rsid w:val="00735940"/>
    <w:rsid w:val="00735EEC"/>
    <w:rsid w:val="00741D72"/>
    <w:rsid w:val="007424F2"/>
    <w:rsid w:val="00742814"/>
    <w:rsid w:val="0074389F"/>
    <w:rsid w:val="007453F2"/>
    <w:rsid w:val="00745FE9"/>
    <w:rsid w:val="007469C5"/>
    <w:rsid w:val="00746A39"/>
    <w:rsid w:val="00746C74"/>
    <w:rsid w:val="00750D9D"/>
    <w:rsid w:val="00750D9F"/>
    <w:rsid w:val="00751F7C"/>
    <w:rsid w:val="00752846"/>
    <w:rsid w:val="0075377C"/>
    <w:rsid w:val="00754266"/>
    <w:rsid w:val="0075528C"/>
    <w:rsid w:val="00755883"/>
    <w:rsid w:val="0075626B"/>
    <w:rsid w:val="00756A05"/>
    <w:rsid w:val="00756E28"/>
    <w:rsid w:val="007570B9"/>
    <w:rsid w:val="00757CD3"/>
    <w:rsid w:val="00757FCE"/>
    <w:rsid w:val="00760C54"/>
    <w:rsid w:val="007611D5"/>
    <w:rsid w:val="00761A2A"/>
    <w:rsid w:val="0076230F"/>
    <w:rsid w:val="00762B87"/>
    <w:rsid w:val="00762F06"/>
    <w:rsid w:val="007637FF"/>
    <w:rsid w:val="00764D33"/>
    <w:rsid w:val="00764EB1"/>
    <w:rsid w:val="00770D9B"/>
    <w:rsid w:val="00770DC6"/>
    <w:rsid w:val="00771B29"/>
    <w:rsid w:val="00771F55"/>
    <w:rsid w:val="00772987"/>
    <w:rsid w:val="00772B66"/>
    <w:rsid w:val="00772D68"/>
    <w:rsid w:val="00773347"/>
    <w:rsid w:val="007737B6"/>
    <w:rsid w:val="00773E88"/>
    <w:rsid w:val="007755BB"/>
    <w:rsid w:val="007759AF"/>
    <w:rsid w:val="0077605A"/>
    <w:rsid w:val="00777115"/>
    <w:rsid w:val="007773A9"/>
    <w:rsid w:val="00777992"/>
    <w:rsid w:val="00777F2A"/>
    <w:rsid w:val="0078043F"/>
    <w:rsid w:val="0078046A"/>
    <w:rsid w:val="00780537"/>
    <w:rsid w:val="00780B8C"/>
    <w:rsid w:val="0078176B"/>
    <w:rsid w:val="007818BD"/>
    <w:rsid w:val="00781CA5"/>
    <w:rsid w:val="00781DD2"/>
    <w:rsid w:val="00782410"/>
    <w:rsid w:val="0078289B"/>
    <w:rsid w:val="0078308A"/>
    <w:rsid w:val="0078332B"/>
    <w:rsid w:val="00783530"/>
    <w:rsid w:val="00783D03"/>
    <w:rsid w:val="00783DBD"/>
    <w:rsid w:val="00784369"/>
    <w:rsid w:val="0078494D"/>
    <w:rsid w:val="007855F4"/>
    <w:rsid w:val="00785B21"/>
    <w:rsid w:val="00785D44"/>
    <w:rsid w:val="00785F6C"/>
    <w:rsid w:val="007860CE"/>
    <w:rsid w:val="007864FC"/>
    <w:rsid w:val="00787757"/>
    <w:rsid w:val="00790D7B"/>
    <w:rsid w:val="00792003"/>
    <w:rsid w:val="007936D3"/>
    <w:rsid w:val="0079430A"/>
    <w:rsid w:val="00795169"/>
    <w:rsid w:val="007966C2"/>
    <w:rsid w:val="007966E9"/>
    <w:rsid w:val="00796787"/>
    <w:rsid w:val="007969EA"/>
    <w:rsid w:val="00796EB7"/>
    <w:rsid w:val="007979DD"/>
    <w:rsid w:val="007A0FB1"/>
    <w:rsid w:val="007A3EAD"/>
    <w:rsid w:val="007A3F73"/>
    <w:rsid w:val="007A4E6D"/>
    <w:rsid w:val="007A5BC2"/>
    <w:rsid w:val="007A6D7E"/>
    <w:rsid w:val="007A7771"/>
    <w:rsid w:val="007B1442"/>
    <w:rsid w:val="007B25FC"/>
    <w:rsid w:val="007B2ED9"/>
    <w:rsid w:val="007B4195"/>
    <w:rsid w:val="007B4225"/>
    <w:rsid w:val="007B4797"/>
    <w:rsid w:val="007B7C87"/>
    <w:rsid w:val="007C0B91"/>
    <w:rsid w:val="007C0F34"/>
    <w:rsid w:val="007C0F8E"/>
    <w:rsid w:val="007C10F4"/>
    <w:rsid w:val="007C1259"/>
    <w:rsid w:val="007C1F4E"/>
    <w:rsid w:val="007C25E0"/>
    <w:rsid w:val="007C552D"/>
    <w:rsid w:val="007C584A"/>
    <w:rsid w:val="007C5A9A"/>
    <w:rsid w:val="007C6A91"/>
    <w:rsid w:val="007C6E89"/>
    <w:rsid w:val="007D085F"/>
    <w:rsid w:val="007D1104"/>
    <w:rsid w:val="007D168E"/>
    <w:rsid w:val="007D1A85"/>
    <w:rsid w:val="007D2267"/>
    <w:rsid w:val="007D2B1E"/>
    <w:rsid w:val="007D2CAA"/>
    <w:rsid w:val="007D35E6"/>
    <w:rsid w:val="007D363B"/>
    <w:rsid w:val="007D4452"/>
    <w:rsid w:val="007D4B61"/>
    <w:rsid w:val="007D548F"/>
    <w:rsid w:val="007D6A67"/>
    <w:rsid w:val="007D6E20"/>
    <w:rsid w:val="007E05FE"/>
    <w:rsid w:val="007E1E19"/>
    <w:rsid w:val="007E3EF3"/>
    <w:rsid w:val="007E4133"/>
    <w:rsid w:val="007E521C"/>
    <w:rsid w:val="007E52DE"/>
    <w:rsid w:val="007E54BB"/>
    <w:rsid w:val="007E7237"/>
    <w:rsid w:val="007E75E1"/>
    <w:rsid w:val="007F0F8A"/>
    <w:rsid w:val="007F1B16"/>
    <w:rsid w:val="007F1B18"/>
    <w:rsid w:val="007F1E6F"/>
    <w:rsid w:val="007F2EE9"/>
    <w:rsid w:val="007F4A21"/>
    <w:rsid w:val="007F52A2"/>
    <w:rsid w:val="007F6A1D"/>
    <w:rsid w:val="007F6F3B"/>
    <w:rsid w:val="00800A70"/>
    <w:rsid w:val="0080181C"/>
    <w:rsid w:val="00802541"/>
    <w:rsid w:val="00803BF4"/>
    <w:rsid w:val="00803D03"/>
    <w:rsid w:val="008040A7"/>
    <w:rsid w:val="008046C6"/>
    <w:rsid w:val="00806A12"/>
    <w:rsid w:val="00807793"/>
    <w:rsid w:val="008111FE"/>
    <w:rsid w:val="00811640"/>
    <w:rsid w:val="0081280A"/>
    <w:rsid w:val="0081439E"/>
    <w:rsid w:val="008145AF"/>
    <w:rsid w:val="00814E68"/>
    <w:rsid w:val="00814FF8"/>
    <w:rsid w:val="00815B59"/>
    <w:rsid w:val="00816EB3"/>
    <w:rsid w:val="00817726"/>
    <w:rsid w:val="00817B51"/>
    <w:rsid w:val="008201EF"/>
    <w:rsid w:val="00821851"/>
    <w:rsid w:val="00822E61"/>
    <w:rsid w:val="0082378E"/>
    <w:rsid w:val="00825D7B"/>
    <w:rsid w:val="0082600C"/>
    <w:rsid w:val="008263B0"/>
    <w:rsid w:val="00827287"/>
    <w:rsid w:val="00827AED"/>
    <w:rsid w:val="00827F63"/>
    <w:rsid w:val="0083087F"/>
    <w:rsid w:val="0083120F"/>
    <w:rsid w:val="00832573"/>
    <w:rsid w:val="0083318C"/>
    <w:rsid w:val="0083448B"/>
    <w:rsid w:val="00836407"/>
    <w:rsid w:val="008369DC"/>
    <w:rsid w:val="00836F76"/>
    <w:rsid w:val="00837068"/>
    <w:rsid w:val="008410DD"/>
    <w:rsid w:val="00841BE2"/>
    <w:rsid w:val="00841E75"/>
    <w:rsid w:val="00842781"/>
    <w:rsid w:val="00842D2C"/>
    <w:rsid w:val="00844A09"/>
    <w:rsid w:val="00846142"/>
    <w:rsid w:val="00846921"/>
    <w:rsid w:val="00846E92"/>
    <w:rsid w:val="00847D75"/>
    <w:rsid w:val="008507F2"/>
    <w:rsid w:val="00850B26"/>
    <w:rsid w:val="00850D6D"/>
    <w:rsid w:val="00850F71"/>
    <w:rsid w:val="0085143F"/>
    <w:rsid w:val="00851C29"/>
    <w:rsid w:val="00852042"/>
    <w:rsid w:val="00852209"/>
    <w:rsid w:val="0085295D"/>
    <w:rsid w:val="00852C9D"/>
    <w:rsid w:val="0085371A"/>
    <w:rsid w:val="00853A2C"/>
    <w:rsid w:val="00853E96"/>
    <w:rsid w:val="00854774"/>
    <w:rsid w:val="00855C04"/>
    <w:rsid w:val="008561D8"/>
    <w:rsid w:val="008566B5"/>
    <w:rsid w:val="00857166"/>
    <w:rsid w:val="00857BB7"/>
    <w:rsid w:val="0086011B"/>
    <w:rsid w:val="00860485"/>
    <w:rsid w:val="008610BE"/>
    <w:rsid w:val="00861CE5"/>
    <w:rsid w:val="008625B2"/>
    <w:rsid w:val="008625C9"/>
    <w:rsid w:val="00862C1A"/>
    <w:rsid w:val="00862DFA"/>
    <w:rsid w:val="00862E76"/>
    <w:rsid w:val="00862E84"/>
    <w:rsid w:val="0086325F"/>
    <w:rsid w:val="00863D28"/>
    <w:rsid w:val="00864E72"/>
    <w:rsid w:val="008651E3"/>
    <w:rsid w:val="00865ABE"/>
    <w:rsid w:val="0086717B"/>
    <w:rsid w:val="0086751D"/>
    <w:rsid w:val="0086797E"/>
    <w:rsid w:val="0087017F"/>
    <w:rsid w:val="00871D69"/>
    <w:rsid w:val="00872AF4"/>
    <w:rsid w:val="00873C52"/>
    <w:rsid w:val="00875322"/>
    <w:rsid w:val="0087533A"/>
    <w:rsid w:val="00877C27"/>
    <w:rsid w:val="00877E25"/>
    <w:rsid w:val="00880AE1"/>
    <w:rsid w:val="00880EF5"/>
    <w:rsid w:val="00881F3E"/>
    <w:rsid w:val="00882527"/>
    <w:rsid w:val="00882596"/>
    <w:rsid w:val="008835C2"/>
    <w:rsid w:val="008840C7"/>
    <w:rsid w:val="00884854"/>
    <w:rsid w:val="00884E3F"/>
    <w:rsid w:val="0088561A"/>
    <w:rsid w:val="00886E89"/>
    <w:rsid w:val="00890708"/>
    <w:rsid w:val="00892C3D"/>
    <w:rsid w:val="00892D8A"/>
    <w:rsid w:val="00893282"/>
    <w:rsid w:val="00893746"/>
    <w:rsid w:val="00894780"/>
    <w:rsid w:val="00896DCD"/>
    <w:rsid w:val="00897A0D"/>
    <w:rsid w:val="008A0A9A"/>
    <w:rsid w:val="008A15EF"/>
    <w:rsid w:val="008A2578"/>
    <w:rsid w:val="008A2E07"/>
    <w:rsid w:val="008A59D4"/>
    <w:rsid w:val="008A5C88"/>
    <w:rsid w:val="008A76BD"/>
    <w:rsid w:val="008B1ED8"/>
    <w:rsid w:val="008B24BF"/>
    <w:rsid w:val="008B5A96"/>
    <w:rsid w:val="008B66DA"/>
    <w:rsid w:val="008C14BC"/>
    <w:rsid w:val="008C2D9A"/>
    <w:rsid w:val="008C414D"/>
    <w:rsid w:val="008C553F"/>
    <w:rsid w:val="008C5815"/>
    <w:rsid w:val="008C5ADE"/>
    <w:rsid w:val="008C5EC2"/>
    <w:rsid w:val="008C6CA4"/>
    <w:rsid w:val="008C7CD1"/>
    <w:rsid w:val="008D1982"/>
    <w:rsid w:val="008D37B2"/>
    <w:rsid w:val="008D4937"/>
    <w:rsid w:val="008D5770"/>
    <w:rsid w:val="008D6183"/>
    <w:rsid w:val="008D62E0"/>
    <w:rsid w:val="008D6489"/>
    <w:rsid w:val="008D6672"/>
    <w:rsid w:val="008D745F"/>
    <w:rsid w:val="008E0182"/>
    <w:rsid w:val="008E0545"/>
    <w:rsid w:val="008E0BFA"/>
    <w:rsid w:val="008E121C"/>
    <w:rsid w:val="008E126F"/>
    <w:rsid w:val="008E414F"/>
    <w:rsid w:val="008E4B4F"/>
    <w:rsid w:val="008E5CD9"/>
    <w:rsid w:val="008E5F22"/>
    <w:rsid w:val="008E6003"/>
    <w:rsid w:val="008E7353"/>
    <w:rsid w:val="008F04B3"/>
    <w:rsid w:val="008F0BB0"/>
    <w:rsid w:val="008F0E16"/>
    <w:rsid w:val="008F0E72"/>
    <w:rsid w:val="008F107F"/>
    <w:rsid w:val="008F1237"/>
    <w:rsid w:val="008F166E"/>
    <w:rsid w:val="008F247B"/>
    <w:rsid w:val="008F466C"/>
    <w:rsid w:val="008F518E"/>
    <w:rsid w:val="008F5707"/>
    <w:rsid w:val="008F593A"/>
    <w:rsid w:val="008F5F1B"/>
    <w:rsid w:val="008F5F87"/>
    <w:rsid w:val="008F5FA0"/>
    <w:rsid w:val="008F674D"/>
    <w:rsid w:val="008F701D"/>
    <w:rsid w:val="0090088A"/>
    <w:rsid w:val="00901497"/>
    <w:rsid w:val="009021E9"/>
    <w:rsid w:val="009026A6"/>
    <w:rsid w:val="00902D38"/>
    <w:rsid w:val="00902D70"/>
    <w:rsid w:val="009030A5"/>
    <w:rsid w:val="00904118"/>
    <w:rsid w:val="00904458"/>
    <w:rsid w:val="00904602"/>
    <w:rsid w:val="0090462E"/>
    <w:rsid w:val="009052FC"/>
    <w:rsid w:val="00905B3D"/>
    <w:rsid w:val="00906B01"/>
    <w:rsid w:val="00906D8D"/>
    <w:rsid w:val="00911355"/>
    <w:rsid w:val="009128D7"/>
    <w:rsid w:val="00913398"/>
    <w:rsid w:val="00914524"/>
    <w:rsid w:val="009146E5"/>
    <w:rsid w:val="0091525A"/>
    <w:rsid w:val="009160FB"/>
    <w:rsid w:val="00916C8C"/>
    <w:rsid w:val="0091700A"/>
    <w:rsid w:val="009172EA"/>
    <w:rsid w:val="0092044A"/>
    <w:rsid w:val="00920A52"/>
    <w:rsid w:val="00921733"/>
    <w:rsid w:val="0092237C"/>
    <w:rsid w:val="00923923"/>
    <w:rsid w:val="009239B4"/>
    <w:rsid w:val="00923F72"/>
    <w:rsid w:val="00923FE5"/>
    <w:rsid w:val="00925CB0"/>
    <w:rsid w:val="00926127"/>
    <w:rsid w:val="00927053"/>
    <w:rsid w:val="00927D89"/>
    <w:rsid w:val="00930924"/>
    <w:rsid w:val="00930E81"/>
    <w:rsid w:val="00933979"/>
    <w:rsid w:val="00934ABC"/>
    <w:rsid w:val="00935D9E"/>
    <w:rsid w:val="0093615E"/>
    <w:rsid w:val="00936450"/>
    <w:rsid w:val="00937366"/>
    <w:rsid w:val="00937F1B"/>
    <w:rsid w:val="00941109"/>
    <w:rsid w:val="00941129"/>
    <w:rsid w:val="00941137"/>
    <w:rsid w:val="00941C05"/>
    <w:rsid w:val="00941E8C"/>
    <w:rsid w:val="009423F8"/>
    <w:rsid w:val="00942FE5"/>
    <w:rsid w:val="00943778"/>
    <w:rsid w:val="0094416E"/>
    <w:rsid w:val="0094494F"/>
    <w:rsid w:val="0094531E"/>
    <w:rsid w:val="00945AEA"/>
    <w:rsid w:val="00946990"/>
    <w:rsid w:val="00946B41"/>
    <w:rsid w:val="00947E2E"/>
    <w:rsid w:val="0095162E"/>
    <w:rsid w:val="0095163A"/>
    <w:rsid w:val="00951C22"/>
    <w:rsid w:val="00951F27"/>
    <w:rsid w:val="00953225"/>
    <w:rsid w:val="00955C2D"/>
    <w:rsid w:val="00955E92"/>
    <w:rsid w:val="00956DED"/>
    <w:rsid w:val="009574F4"/>
    <w:rsid w:val="00957827"/>
    <w:rsid w:val="00961C61"/>
    <w:rsid w:val="00962C8F"/>
    <w:rsid w:val="00963109"/>
    <w:rsid w:val="00963272"/>
    <w:rsid w:val="00963586"/>
    <w:rsid w:val="00963664"/>
    <w:rsid w:val="00964A40"/>
    <w:rsid w:val="009652FA"/>
    <w:rsid w:val="00965630"/>
    <w:rsid w:val="00966340"/>
    <w:rsid w:val="00966D76"/>
    <w:rsid w:val="00967361"/>
    <w:rsid w:val="009700EF"/>
    <w:rsid w:val="009701AD"/>
    <w:rsid w:val="009713B5"/>
    <w:rsid w:val="00971D19"/>
    <w:rsid w:val="00971E9E"/>
    <w:rsid w:val="00971F62"/>
    <w:rsid w:val="009721D9"/>
    <w:rsid w:val="009723BA"/>
    <w:rsid w:val="00972721"/>
    <w:rsid w:val="00974282"/>
    <w:rsid w:val="00974C32"/>
    <w:rsid w:val="00975288"/>
    <w:rsid w:val="00975525"/>
    <w:rsid w:val="00975F19"/>
    <w:rsid w:val="009761DD"/>
    <w:rsid w:val="009764C4"/>
    <w:rsid w:val="009774CD"/>
    <w:rsid w:val="00977C5A"/>
    <w:rsid w:val="0098042F"/>
    <w:rsid w:val="00980C9B"/>
    <w:rsid w:val="0098173F"/>
    <w:rsid w:val="00982B7E"/>
    <w:rsid w:val="00983A69"/>
    <w:rsid w:val="0098472B"/>
    <w:rsid w:val="009849AF"/>
    <w:rsid w:val="00984A3F"/>
    <w:rsid w:val="00984F62"/>
    <w:rsid w:val="00986CC9"/>
    <w:rsid w:val="00986EB4"/>
    <w:rsid w:val="0098728D"/>
    <w:rsid w:val="009878D7"/>
    <w:rsid w:val="0099052D"/>
    <w:rsid w:val="00991A79"/>
    <w:rsid w:val="0099260C"/>
    <w:rsid w:val="00993888"/>
    <w:rsid w:val="009938FF"/>
    <w:rsid w:val="00993E17"/>
    <w:rsid w:val="009950B7"/>
    <w:rsid w:val="00995616"/>
    <w:rsid w:val="00995BBC"/>
    <w:rsid w:val="00995E40"/>
    <w:rsid w:val="009968BA"/>
    <w:rsid w:val="00996AA2"/>
    <w:rsid w:val="009977B5"/>
    <w:rsid w:val="00997E0C"/>
    <w:rsid w:val="009A0008"/>
    <w:rsid w:val="009A030B"/>
    <w:rsid w:val="009A0644"/>
    <w:rsid w:val="009A0B36"/>
    <w:rsid w:val="009A1158"/>
    <w:rsid w:val="009A11A7"/>
    <w:rsid w:val="009A124B"/>
    <w:rsid w:val="009A1728"/>
    <w:rsid w:val="009A2BE5"/>
    <w:rsid w:val="009A5395"/>
    <w:rsid w:val="009A5460"/>
    <w:rsid w:val="009A71BB"/>
    <w:rsid w:val="009A72F7"/>
    <w:rsid w:val="009A7661"/>
    <w:rsid w:val="009B02B5"/>
    <w:rsid w:val="009B22A5"/>
    <w:rsid w:val="009B26B3"/>
    <w:rsid w:val="009B26E1"/>
    <w:rsid w:val="009B3DBE"/>
    <w:rsid w:val="009B4EC7"/>
    <w:rsid w:val="009B557B"/>
    <w:rsid w:val="009B59BD"/>
    <w:rsid w:val="009B6A1D"/>
    <w:rsid w:val="009B6D0A"/>
    <w:rsid w:val="009B6E50"/>
    <w:rsid w:val="009B7FFE"/>
    <w:rsid w:val="009C1585"/>
    <w:rsid w:val="009C22DC"/>
    <w:rsid w:val="009C2468"/>
    <w:rsid w:val="009C2DE9"/>
    <w:rsid w:val="009C3DA4"/>
    <w:rsid w:val="009C539D"/>
    <w:rsid w:val="009C59BF"/>
    <w:rsid w:val="009C67A0"/>
    <w:rsid w:val="009C7B6E"/>
    <w:rsid w:val="009D1B2C"/>
    <w:rsid w:val="009D2714"/>
    <w:rsid w:val="009D2A00"/>
    <w:rsid w:val="009D3F47"/>
    <w:rsid w:val="009D585C"/>
    <w:rsid w:val="009D5E3B"/>
    <w:rsid w:val="009D6344"/>
    <w:rsid w:val="009D6428"/>
    <w:rsid w:val="009D7000"/>
    <w:rsid w:val="009E0429"/>
    <w:rsid w:val="009E0F14"/>
    <w:rsid w:val="009E10A5"/>
    <w:rsid w:val="009E1537"/>
    <w:rsid w:val="009E1942"/>
    <w:rsid w:val="009E280E"/>
    <w:rsid w:val="009E2C01"/>
    <w:rsid w:val="009E32E3"/>
    <w:rsid w:val="009E3701"/>
    <w:rsid w:val="009E402C"/>
    <w:rsid w:val="009E40A6"/>
    <w:rsid w:val="009E48A8"/>
    <w:rsid w:val="009E5907"/>
    <w:rsid w:val="009E6391"/>
    <w:rsid w:val="009E781E"/>
    <w:rsid w:val="009F10C3"/>
    <w:rsid w:val="009F13F2"/>
    <w:rsid w:val="009F15C6"/>
    <w:rsid w:val="009F235C"/>
    <w:rsid w:val="009F2C93"/>
    <w:rsid w:val="009F2D5C"/>
    <w:rsid w:val="009F3539"/>
    <w:rsid w:val="009F37A4"/>
    <w:rsid w:val="009F401A"/>
    <w:rsid w:val="009F4489"/>
    <w:rsid w:val="009F4F87"/>
    <w:rsid w:val="009F55B0"/>
    <w:rsid w:val="00A00404"/>
    <w:rsid w:val="00A005FF"/>
    <w:rsid w:val="00A01317"/>
    <w:rsid w:val="00A02152"/>
    <w:rsid w:val="00A040B4"/>
    <w:rsid w:val="00A04F76"/>
    <w:rsid w:val="00A0645A"/>
    <w:rsid w:val="00A064E0"/>
    <w:rsid w:val="00A070BE"/>
    <w:rsid w:val="00A07550"/>
    <w:rsid w:val="00A079C1"/>
    <w:rsid w:val="00A07C2E"/>
    <w:rsid w:val="00A07FA2"/>
    <w:rsid w:val="00A100F9"/>
    <w:rsid w:val="00A101E4"/>
    <w:rsid w:val="00A104F5"/>
    <w:rsid w:val="00A1147D"/>
    <w:rsid w:val="00A11B1E"/>
    <w:rsid w:val="00A11FDC"/>
    <w:rsid w:val="00A1203A"/>
    <w:rsid w:val="00A1345F"/>
    <w:rsid w:val="00A14076"/>
    <w:rsid w:val="00A1446B"/>
    <w:rsid w:val="00A14DE9"/>
    <w:rsid w:val="00A166FA"/>
    <w:rsid w:val="00A16992"/>
    <w:rsid w:val="00A2010D"/>
    <w:rsid w:val="00A2183F"/>
    <w:rsid w:val="00A23784"/>
    <w:rsid w:val="00A23D48"/>
    <w:rsid w:val="00A24AEC"/>
    <w:rsid w:val="00A24D92"/>
    <w:rsid w:val="00A25386"/>
    <w:rsid w:val="00A255D5"/>
    <w:rsid w:val="00A257D8"/>
    <w:rsid w:val="00A266C3"/>
    <w:rsid w:val="00A267B1"/>
    <w:rsid w:val="00A26C85"/>
    <w:rsid w:val="00A27880"/>
    <w:rsid w:val="00A30556"/>
    <w:rsid w:val="00A30621"/>
    <w:rsid w:val="00A307C8"/>
    <w:rsid w:val="00A30D1E"/>
    <w:rsid w:val="00A31191"/>
    <w:rsid w:val="00A318E1"/>
    <w:rsid w:val="00A32E5A"/>
    <w:rsid w:val="00A3380D"/>
    <w:rsid w:val="00A33C63"/>
    <w:rsid w:val="00A33CB3"/>
    <w:rsid w:val="00A35C0A"/>
    <w:rsid w:val="00A35D64"/>
    <w:rsid w:val="00A36629"/>
    <w:rsid w:val="00A40203"/>
    <w:rsid w:val="00A40971"/>
    <w:rsid w:val="00A40F55"/>
    <w:rsid w:val="00A41607"/>
    <w:rsid w:val="00A42821"/>
    <w:rsid w:val="00A42B6A"/>
    <w:rsid w:val="00A43DF8"/>
    <w:rsid w:val="00A44267"/>
    <w:rsid w:val="00A4454A"/>
    <w:rsid w:val="00A461FF"/>
    <w:rsid w:val="00A465AF"/>
    <w:rsid w:val="00A46F77"/>
    <w:rsid w:val="00A47771"/>
    <w:rsid w:val="00A4799B"/>
    <w:rsid w:val="00A47D1E"/>
    <w:rsid w:val="00A47E82"/>
    <w:rsid w:val="00A50307"/>
    <w:rsid w:val="00A50348"/>
    <w:rsid w:val="00A504D4"/>
    <w:rsid w:val="00A507C1"/>
    <w:rsid w:val="00A50985"/>
    <w:rsid w:val="00A52ECE"/>
    <w:rsid w:val="00A5317D"/>
    <w:rsid w:val="00A5382E"/>
    <w:rsid w:val="00A5618F"/>
    <w:rsid w:val="00A567DA"/>
    <w:rsid w:val="00A56A42"/>
    <w:rsid w:val="00A61A0A"/>
    <w:rsid w:val="00A6414A"/>
    <w:rsid w:val="00A65D43"/>
    <w:rsid w:val="00A6718F"/>
    <w:rsid w:val="00A704D8"/>
    <w:rsid w:val="00A70783"/>
    <w:rsid w:val="00A71481"/>
    <w:rsid w:val="00A735F0"/>
    <w:rsid w:val="00A743BE"/>
    <w:rsid w:val="00A74948"/>
    <w:rsid w:val="00A75623"/>
    <w:rsid w:val="00A759D9"/>
    <w:rsid w:val="00A7613C"/>
    <w:rsid w:val="00A76999"/>
    <w:rsid w:val="00A80044"/>
    <w:rsid w:val="00A81494"/>
    <w:rsid w:val="00A81FF0"/>
    <w:rsid w:val="00A829DA"/>
    <w:rsid w:val="00A83DF2"/>
    <w:rsid w:val="00A84B40"/>
    <w:rsid w:val="00A84B62"/>
    <w:rsid w:val="00A84FD0"/>
    <w:rsid w:val="00A853B3"/>
    <w:rsid w:val="00A853D9"/>
    <w:rsid w:val="00A85C9D"/>
    <w:rsid w:val="00A86408"/>
    <w:rsid w:val="00A870B8"/>
    <w:rsid w:val="00A87F96"/>
    <w:rsid w:val="00A908A8"/>
    <w:rsid w:val="00A91434"/>
    <w:rsid w:val="00A915DF"/>
    <w:rsid w:val="00A91D98"/>
    <w:rsid w:val="00A9230E"/>
    <w:rsid w:val="00A92B8E"/>
    <w:rsid w:val="00A9382A"/>
    <w:rsid w:val="00A949C9"/>
    <w:rsid w:val="00A950D3"/>
    <w:rsid w:val="00A965BD"/>
    <w:rsid w:val="00A968B5"/>
    <w:rsid w:val="00A96ECD"/>
    <w:rsid w:val="00A97D9F"/>
    <w:rsid w:val="00AA0EFA"/>
    <w:rsid w:val="00AA104C"/>
    <w:rsid w:val="00AA20A2"/>
    <w:rsid w:val="00AA2D79"/>
    <w:rsid w:val="00AA4395"/>
    <w:rsid w:val="00AA59B1"/>
    <w:rsid w:val="00AA5E91"/>
    <w:rsid w:val="00AA67E4"/>
    <w:rsid w:val="00AB36D1"/>
    <w:rsid w:val="00AB3972"/>
    <w:rsid w:val="00AB4EB7"/>
    <w:rsid w:val="00AB554C"/>
    <w:rsid w:val="00AB599D"/>
    <w:rsid w:val="00AB5B06"/>
    <w:rsid w:val="00AB61F7"/>
    <w:rsid w:val="00AB64AE"/>
    <w:rsid w:val="00AB655E"/>
    <w:rsid w:val="00AB7167"/>
    <w:rsid w:val="00AB75D2"/>
    <w:rsid w:val="00AC03DD"/>
    <w:rsid w:val="00AC0986"/>
    <w:rsid w:val="00AC1AF3"/>
    <w:rsid w:val="00AC22BF"/>
    <w:rsid w:val="00AC2571"/>
    <w:rsid w:val="00AC2666"/>
    <w:rsid w:val="00AC2806"/>
    <w:rsid w:val="00AC2DBE"/>
    <w:rsid w:val="00AC3116"/>
    <w:rsid w:val="00AC353D"/>
    <w:rsid w:val="00AC44C2"/>
    <w:rsid w:val="00AC44FF"/>
    <w:rsid w:val="00AC507B"/>
    <w:rsid w:val="00AC686A"/>
    <w:rsid w:val="00AC75B1"/>
    <w:rsid w:val="00AC77AA"/>
    <w:rsid w:val="00AC7D84"/>
    <w:rsid w:val="00AD06F4"/>
    <w:rsid w:val="00AD0C69"/>
    <w:rsid w:val="00AD1687"/>
    <w:rsid w:val="00AD2368"/>
    <w:rsid w:val="00AD2394"/>
    <w:rsid w:val="00AD24D4"/>
    <w:rsid w:val="00AD4DA8"/>
    <w:rsid w:val="00AD5D31"/>
    <w:rsid w:val="00AD60C5"/>
    <w:rsid w:val="00AD6F51"/>
    <w:rsid w:val="00AD73FA"/>
    <w:rsid w:val="00AD7793"/>
    <w:rsid w:val="00AD7DF3"/>
    <w:rsid w:val="00AE2875"/>
    <w:rsid w:val="00AE2968"/>
    <w:rsid w:val="00AE298D"/>
    <w:rsid w:val="00AE32D9"/>
    <w:rsid w:val="00AE385A"/>
    <w:rsid w:val="00AE4353"/>
    <w:rsid w:val="00AE4377"/>
    <w:rsid w:val="00AE518E"/>
    <w:rsid w:val="00AE6014"/>
    <w:rsid w:val="00AE71A4"/>
    <w:rsid w:val="00AE7230"/>
    <w:rsid w:val="00AE740F"/>
    <w:rsid w:val="00AF0566"/>
    <w:rsid w:val="00AF1291"/>
    <w:rsid w:val="00AF2583"/>
    <w:rsid w:val="00AF2CB8"/>
    <w:rsid w:val="00AF3E8A"/>
    <w:rsid w:val="00AF43DE"/>
    <w:rsid w:val="00AF4771"/>
    <w:rsid w:val="00AF48FE"/>
    <w:rsid w:val="00AF57EC"/>
    <w:rsid w:val="00AF72A8"/>
    <w:rsid w:val="00B00763"/>
    <w:rsid w:val="00B025EE"/>
    <w:rsid w:val="00B0388B"/>
    <w:rsid w:val="00B03E3A"/>
    <w:rsid w:val="00B03F1E"/>
    <w:rsid w:val="00B04A9D"/>
    <w:rsid w:val="00B061AE"/>
    <w:rsid w:val="00B10137"/>
    <w:rsid w:val="00B1217E"/>
    <w:rsid w:val="00B12C4A"/>
    <w:rsid w:val="00B12E02"/>
    <w:rsid w:val="00B157F2"/>
    <w:rsid w:val="00B15E58"/>
    <w:rsid w:val="00B15F03"/>
    <w:rsid w:val="00B1627A"/>
    <w:rsid w:val="00B16999"/>
    <w:rsid w:val="00B16BA2"/>
    <w:rsid w:val="00B2024A"/>
    <w:rsid w:val="00B216B8"/>
    <w:rsid w:val="00B22E29"/>
    <w:rsid w:val="00B239A6"/>
    <w:rsid w:val="00B239EB"/>
    <w:rsid w:val="00B2425D"/>
    <w:rsid w:val="00B243AC"/>
    <w:rsid w:val="00B245A7"/>
    <w:rsid w:val="00B24C39"/>
    <w:rsid w:val="00B25FA4"/>
    <w:rsid w:val="00B262F4"/>
    <w:rsid w:val="00B265DC"/>
    <w:rsid w:val="00B27679"/>
    <w:rsid w:val="00B317D9"/>
    <w:rsid w:val="00B322F2"/>
    <w:rsid w:val="00B32AD8"/>
    <w:rsid w:val="00B3308B"/>
    <w:rsid w:val="00B3408C"/>
    <w:rsid w:val="00B35641"/>
    <w:rsid w:val="00B368CF"/>
    <w:rsid w:val="00B36FE2"/>
    <w:rsid w:val="00B37609"/>
    <w:rsid w:val="00B3767D"/>
    <w:rsid w:val="00B37C0D"/>
    <w:rsid w:val="00B37C4A"/>
    <w:rsid w:val="00B4170F"/>
    <w:rsid w:val="00B41BC8"/>
    <w:rsid w:val="00B42561"/>
    <w:rsid w:val="00B43978"/>
    <w:rsid w:val="00B4442D"/>
    <w:rsid w:val="00B444A4"/>
    <w:rsid w:val="00B44C07"/>
    <w:rsid w:val="00B455CF"/>
    <w:rsid w:val="00B458E5"/>
    <w:rsid w:val="00B46745"/>
    <w:rsid w:val="00B477E5"/>
    <w:rsid w:val="00B479D8"/>
    <w:rsid w:val="00B50873"/>
    <w:rsid w:val="00B50967"/>
    <w:rsid w:val="00B513C9"/>
    <w:rsid w:val="00B513CA"/>
    <w:rsid w:val="00B51AED"/>
    <w:rsid w:val="00B51B0B"/>
    <w:rsid w:val="00B51BA7"/>
    <w:rsid w:val="00B5211C"/>
    <w:rsid w:val="00B5238C"/>
    <w:rsid w:val="00B52545"/>
    <w:rsid w:val="00B52A9F"/>
    <w:rsid w:val="00B53096"/>
    <w:rsid w:val="00B538D8"/>
    <w:rsid w:val="00B53AF1"/>
    <w:rsid w:val="00B53DDE"/>
    <w:rsid w:val="00B546E9"/>
    <w:rsid w:val="00B54FC7"/>
    <w:rsid w:val="00B55586"/>
    <w:rsid w:val="00B569CB"/>
    <w:rsid w:val="00B56A13"/>
    <w:rsid w:val="00B570A0"/>
    <w:rsid w:val="00B57689"/>
    <w:rsid w:val="00B5795D"/>
    <w:rsid w:val="00B60B48"/>
    <w:rsid w:val="00B60DAE"/>
    <w:rsid w:val="00B61BEB"/>
    <w:rsid w:val="00B61FA0"/>
    <w:rsid w:val="00B63E47"/>
    <w:rsid w:val="00B64042"/>
    <w:rsid w:val="00B64959"/>
    <w:rsid w:val="00B64F24"/>
    <w:rsid w:val="00B657F1"/>
    <w:rsid w:val="00B666A1"/>
    <w:rsid w:val="00B6693D"/>
    <w:rsid w:val="00B67026"/>
    <w:rsid w:val="00B70102"/>
    <w:rsid w:val="00B70964"/>
    <w:rsid w:val="00B713EC"/>
    <w:rsid w:val="00B717EA"/>
    <w:rsid w:val="00B7188D"/>
    <w:rsid w:val="00B719F2"/>
    <w:rsid w:val="00B72129"/>
    <w:rsid w:val="00B72B59"/>
    <w:rsid w:val="00B733E9"/>
    <w:rsid w:val="00B738F1"/>
    <w:rsid w:val="00B73948"/>
    <w:rsid w:val="00B73EDA"/>
    <w:rsid w:val="00B74C83"/>
    <w:rsid w:val="00B74CFC"/>
    <w:rsid w:val="00B76AA2"/>
    <w:rsid w:val="00B76D26"/>
    <w:rsid w:val="00B779B9"/>
    <w:rsid w:val="00B77C99"/>
    <w:rsid w:val="00B77E37"/>
    <w:rsid w:val="00B8075A"/>
    <w:rsid w:val="00B808C2"/>
    <w:rsid w:val="00B80A44"/>
    <w:rsid w:val="00B8206F"/>
    <w:rsid w:val="00B821C0"/>
    <w:rsid w:val="00B82CCB"/>
    <w:rsid w:val="00B82F58"/>
    <w:rsid w:val="00B83B27"/>
    <w:rsid w:val="00B868C4"/>
    <w:rsid w:val="00B86B5C"/>
    <w:rsid w:val="00B875D0"/>
    <w:rsid w:val="00B90044"/>
    <w:rsid w:val="00B913D9"/>
    <w:rsid w:val="00B91495"/>
    <w:rsid w:val="00B91F00"/>
    <w:rsid w:val="00B924E6"/>
    <w:rsid w:val="00B93AD7"/>
    <w:rsid w:val="00B94AEE"/>
    <w:rsid w:val="00B956EC"/>
    <w:rsid w:val="00BA1B55"/>
    <w:rsid w:val="00BA31E4"/>
    <w:rsid w:val="00BA38BF"/>
    <w:rsid w:val="00BA46AF"/>
    <w:rsid w:val="00BA46C3"/>
    <w:rsid w:val="00BA48F3"/>
    <w:rsid w:val="00BA5931"/>
    <w:rsid w:val="00BA63E8"/>
    <w:rsid w:val="00BA6868"/>
    <w:rsid w:val="00BA7DA6"/>
    <w:rsid w:val="00BB14D5"/>
    <w:rsid w:val="00BB3559"/>
    <w:rsid w:val="00BB3B84"/>
    <w:rsid w:val="00BB3EF6"/>
    <w:rsid w:val="00BB3FBC"/>
    <w:rsid w:val="00BB4E53"/>
    <w:rsid w:val="00BB5BB4"/>
    <w:rsid w:val="00BB62F2"/>
    <w:rsid w:val="00BB75AF"/>
    <w:rsid w:val="00BB7B86"/>
    <w:rsid w:val="00BB7BC2"/>
    <w:rsid w:val="00BC0086"/>
    <w:rsid w:val="00BC06FF"/>
    <w:rsid w:val="00BC083F"/>
    <w:rsid w:val="00BC106F"/>
    <w:rsid w:val="00BC132F"/>
    <w:rsid w:val="00BC1F2D"/>
    <w:rsid w:val="00BC22C3"/>
    <w:rsid w:val="00BC2DEB"/>
    <w:rsid w:val="00BC3030"/>
    <w:rsid w:val="00BC344B"/>
    <w:rsid w:val="00BC40E4"/>
    <w:rsid w:val="00BC4B7E"/>
    <w:rsid w:val="00BC5613"/>
    <w:rsid w:val="00BD0450"/>
    <w:rsid w:val="00BD17FB"/>
    <w:rsid w:val="00BD1BFE"/>
    <w:rsid w:val="00BD3135"/>
    <w:rsid w:val="00BD31E4"/>
    <w:rsid w:val="00BD37FA"/>
    <w:rsid w:val="00BD3FD3"/>
    <w:rsid w:val="00BD6C28"/>
    <w:rsid w:val="00BD74C2"/>
    <w:rsid w:val="00BD7F3D"/>
    <w:rsid w:val="00BE0116"/>
    <w:rsid w:val="00BE12F7"/>
    <w:rsid w:val="00BE1C2C"/>
    <w:rsid w:val="00BE2CF6"/>
    <w:rsid w:val="00BE31DC"/>
    <w:rsid w:val="00BE3676"/>
    <w:rsid w:val="00BE39E2"/>
    <w:rsid w:val="00BE477F"/>
    <w:rsid w:val="00BE4E07"/>
    <w:rsid w:val="00BE54A0"/>
    <w:rsid w:val="00BE61DE"/>
    <w:rsid w:val="00BE6681"/>
    <w:rsid w:val="00BE69B0"/>
    <w:rsid w:val="00BE7823"/>
    <w:rsid w:val="00BF0627"/>
    <w:rsid w:val="00BF0DAE"/>
    <w:rsid w:val="00BF1BED"/>
    <w:rsid w:val="00BF34F5"/>
    <w:rsid w:val="00BF3A61"/>
    <w:rsid w:val="00BF48F1"/>
    <w:rsid w:val="00BF5A10"/>
    <w:rsid w:val="00BF5CFB"/>
    <w:rsid w:val="00BF5D00"/>
    <w:rsid w:val="00BF5E78"/>
    <w:rsid w:val="00BF6177"/>
    <w:rsid w:val="00BF65C4"/>
    <w:rsid w:val="00C004BE"/>
    <w:rsid w:val="00C008B4"/>
    <w:rsid w:val="00C0096E"/>
    <w:rsid w:val="00C012A0"/>
    <w:rsid w:val="00C01B73"/>
    <w:rsid w:val="00C036C0"/>
    <w:rsid w:val="00C054BE"/>
    <w:rsid w:val="00C05DF5"/>
    <w:rsid w:val="00C066C9"/>
    <w:rsid w:val="00C0743C"/>
    <w:rsid w:val="00C079DC"/>
    <w:rsid w:val="00C10BA5"/>
    <w:rsid w:val="00C10BBC"/>
    <w:rsid w:val="00C123E8"/>
    <w:rsid w:val="00C124A8"/>
    <w:rsid w:val="00C12666"/>
    <w:rsid w:val="00C12AFD"/>
    <w:rsid w:val="00C13377"/>
    <w:rsid w:val="00C13493"/>
    <w:rsid w:val="00C1442C"/>
    <w:rsid w:val="00C149AF"/>
    <w:rsid w:val="00C22982"/>
    <w:rsid w:val="00C23CB7"/>
    <w:rsid w:val="00C23E33"/>
    <w:rsid w:val="00C2405F"/>
    <w:rsid w:val="00C2475C"/>
    <w:rsid w:val="00C24A50"/>
    <w:rsid w:val="00C24F41"/>
    <w:rsid w:val="00C2659D"/>
    <w:rsid w:val="00C26833"/>
    <w:rsid w:val="00C26CA9"/>
    <w:rsid w:val="00C26CD7"/>
    <w:rsid w:val="00C30706"/>
    <w:rsid w:val="00C30D05"/>
    <w:rsid w:val="00C314A9"/>
    <w:rsid w:val="00C31B7E"/>
    <w:rsid w:val="00C32B5D"/>
    <w:rsid w:val="00C337F5"/>
    <w:rsid w:val="00C33E5B"/>
    <w:rsid w:val="00C3454A"/>
    <w:rsid w:val="00C357AB"/>
    <w:rsid w:val="00C35F59"/>
    <w:rsid w:val="00C3753F"/>
    <w:rsid w:val="00C37AFA"/>
    <w:rsid w:val="00C40E37"/>
    <w:rsid w:val="00C41934"/>
    <w:rsid w:val="00C4232F"/>
    <w:rsid w:val="00C42518"/>
    <w:rsid w:val="00C42D1B"/>
    <w:rsid w:val="00C43A9C"/>
    <w:rsid w:val="00C44DAF"/>
    <w:rsid w:val="00C4708D"/>
    <w:rsid w:val="00C54B75"/>
    <w:rsid w:val="00C54B90"/>
    <w:rsid w:val="00C552C7"/>
    <w:rsid w:val="00C55C54"/>
    <w:rsid w:val="00C56592"/>
    <w:rsid w:val="00C57BDC"/>
    <w:rsid w:val="00C6055E"/>
    <w:rsid w:val="00C6089C"/>
    <w:rsid w:val="00C61333"/>
    <w:rsid w:val="00C6182A"/>
    <w:rsid w:val="00C61962"/>
    <w:rsid w:val="00C61C08"/>
    <w:rsid w:val="00C62819"/>
    <w:rsid w:val="00C64B67"/>
    <w:rsid w:val="00C64C5D"/>
    <w:rsid w:val="00C650E6"/>
    <w:rsid w:val="00C659A9"/>
    <w:rsid w:val="00C65CDC"/>
    <w:rsid w:val="00C66855"/>
    <w:rsid w:val="00C66C2D"/>
    <w:rsid w:val="00C67B05"/>
    <w:rsid w:val="00C711EB"/>
    <w:rsid w:val="00C7194B"/>
    <w:rsid w:val="00C73106"/>
    <w:rsid w:val="00C73B24"/>
    <w:rsid w:val="00C74248"/>
    <w:rsid w:val="00C750BA"/>
    <w:rsid w:val="00C76219"/>
    <w:rsid w:val="00C767C5"/>
    <w:rsid w:val="00C76C46"/>
    <w:rsid w:val="00C77F1B"/>
    <w:rsid w:val="00C80158"/>
    <w:rsid w:val="00C810E3"/>
    <w:rsid w:val="00C81A8B"/>
    <w:rsid w:val="00C82AAE"/>
    <w:rsid w:val="00C8326D"/>
    <w:rsid w:val="00C83EA4"/>
    <w:rsid w:val="00C84041"/>
    <w:rsid w:val="00C87570"/>
    <w:rsid w:val="00C90912"/>
    <w:rsid w:val="00C912E3"/>
    <w:rsid w:val="00C91575"/>
    <w:rsid w:val="00C919F5"/>
    <w:rsid w:val="00C9249C"/>
    <w:rsid w:val="00C9283C"/>
    <w:rsid w:val="00C92A10"/>
    <w:rsid w:val="00C92FAC"/>
    <w:rsid w:val="00C93D21"/>
    <w:rsid w:val="00C947C2"/>
    <w:rsid w:val="00C94A02"/>
    <w:rsid w:val="00C95E28"/>
    <w:rsid w:val="00C9641D"/>
    <w:rsid w:val="00C96EE6"/>
    <w:rsid w:val="00C97063"/>
    <w:rsid w:val="00CA05AC"/>
    <w:rsid w:val="00CA10BA"/>
    <w:rsid w:val="00CA1214"/>
    <w:rsid w:val="00CA158D"/>
    <w:rsid w:val="00CA31D6"/>
    <w:rsid w:val="00CA351B"/>
    <w:rsid w:val="00CA546E"/>
    <w:rsid w:val="00CA6E37"/>
    <w:rsid w:val="00CA7121"/>
    <w:rsid w:val="00CA7444"/>
    <w:rsid w:val="00CB082B"/>
    <w:rsid w:val="00CB096F"/>
    <w:rsid w:val="00CB343D"/>
    <w:rsid w:val="00CB62CD"/>
    <w:rsid w:val="00CB7F2F"/>
    <w:rsid w:val="00CC076B"/>
    <w:rsid w:val="00CC19FE"/>
    <w:rsid w:val="00CC23AA"/>
    <w:rsid w:val="00CC2514"/>
    <w:rsid w:val="00CC2523"/>
    <w:rsid w:val="00CC252A"/>
    <w:rsid w:val="00CC2A50"/>
    <w:rsid w:val="00CC4455"/>
    <w:rsid w:val="00CC5264"/>
    <w:rsid w:val="00CC573E"/>
    <w:rsid w:val="00CC5FDD"/>
    <w:rsid w:val="00CC6297"/>
    <w:rsid w:val="00CC69EA"/>
    <w:rsid w:val="00CC6BA4"/>
    <w:rsid w:val="00CD0D27"/>
    <w:rsid w:val="00CD194B"/>
    <w:rsid w:val="00CD2231"/>
    <w:rsid w:val="00CD2DF7"/>
    <w:rsid w:val="00CD3983"/>
    <w:rsid w:val="00CD4206"/>
    <w:rsid w:val="00CD4644"/>
    <w:rsid w:val="00CD4DBE"/>
    <w:rsid w:val="00CD52FC"/>
    <w:rsid w:val="00CD53D7"/>
    <w:rsid w:val="00CD549A"/>
    <w:rsid w:val="00CD5993"/>
    <w:rsid w:val="00CD5DE6"/>
    <w:rsid w:val="00CE022D"/>
    <w:rsid w:val="00CE1AF2"/>
    <w:rsid w:val="00CE266B"/>
    <w:rsid w:val="00CE3453"/>
    <w:rsid w:val="00CE3639"/>
    <w:rsid w:val="00CE363A"/>
    <w:rsid w:val="00CE390F"/>
    <w:rsid w:val="00CE3DE3"/>
    <w:rsid w:val="00CE51EF"/>
    <w:rsid w:val="00CE649C"/>
    <w:rsid w:val="00CE72D7"/>
    <w:rsid w:val="00CE7CCB"/>
    <w:rsid w:val="00CF006D"/>
    <w:rsid w:val="00CF012D"/>
    <w:rsid w:val="00CF10C6"/>
    <w:rsid w:val="00CF1AAC"/>
    <w:rsid w:val="00CF1D46"/>
    <w:rsid w:val="00CF1EAB"/>
    <w:rsid w:val="00CF21DD"/>
    <w:rsid w:val="00CF24EA"/>
    <w:rsid w:val="00CF3A00"/>
    <w:rsid w:val="00CF3CEF"/>
    <w:rsid w:val="00CF43D9"/>
    <w:rsid w:val="00CF44B6"/>
    <w:rsid w:val="00CF57B6"/>
    <w:rsid w:val="00CF7536"/>
    <w:rsid w:val="00D000B5"/>
    <w:rsid w:val="00D00654"/>
    <w:rsid w:val="00D0123E"/>
    <w:rsid w:val="00D0158F"/>
    <w:rsid w:val="00D0243C"/>
    <w:rsid w:val="00D02C04"/>
    <w:rsid w:val="00D02F3D"/>
    <w:rsid w:val="00D03817"/>
    <w:rsid w:val="00D039E9"/>
    <w:rsid w:val="00D047A9"/>
    <w:rsid w:val="00D04ED0"/>
    <w:rsid w:val="00D06573"/>
    <w:rsid w:val="00D0693C"/>
    <w:rsid w:val="00D06FB7"/>
    <w:rsid w:val="00D0717A"/>
    <w:rsid w:val="00D0764A"/>
    <w:rsid w:val="00D07D43"/>
    <w:rsid w:val="00D102DC"/>
    <w:rsid w:val="00D104C5"/>
    <w:rsid w:val="00D1094A"/>
    <w:rsid w:val="00D118AA"/>
    <w:rsid w:val="00D118F9"/>
    <w:rsid w:val="00D11A43"/>
    <w:rsid w:val="00D125EF"/>
    <w:rsid w:val="00D126AF"/>
    <w:rsid w:val="00D1385F"/>
    <w:rsid w:val="00D13C36"/>
    <w:rsid w:val="00D1414C"/>
    <w:rsid w:val="00D147EE"/>
    <w:rsid w:val="00D14E65"/>
    <w:rsid w:val="00D1507E"/>
    <w:rsid w:val="00D15C23"/>
    <w:rsid w:val="00D17107"/>
    <w:rsid w:val="00D17CD2"/>
    <w:rsid w:val="00D17F96"/>
    <w:rsid w:val="00D21E65"/>
    <w:rsid w:val="00D2349A"/>
    <w:rsid w:val="00D23FA4"/>
    <w:rsid w:val="00D2506B"/>
    <w:rsid w:val="00D25FCE"/>
    <w:rsid w:val="00D270E3"/>
    <w:rsid w:val="00D27979"/>
    <w:rsid w:val="00D30435"/>
    <w:rsid w:val="00D30540"/>
    <w:rsid w:val="00D31071"/>
    <w:rsid w:val="00D31122"/>
    <w:rsid w:val="00D3151B"/>
    <w:rsid w:val="00D31D2C"/>
    <w:rsid w:val="00D336D5"/>
    <w:rsid w:val="00D33D4E"/>
    <w:rsid w:val="00D3447E"/>
    <w:rsid w:val="00D349E2"/>
    <w:rsid w:val="00D35D6B"/>
    <w:rsid w:val="00D35FDC"/>
    <w:rsid w:val="00D3683C"/>
    <w:rsid w:val="00D36A6F"/>
    <w:rsid w:val="00D36CB2"/>
    <w:rsid w:val="00D3729A"/>
    <w:rsid w:val="00D40188"/>
    <w:rsid w:val="00D4194B"/>
    <w:rsid w:val="00D41BAC"/>
    <w:rsid w:val="00D42D5F"/>
    <w:rsid w:val="00D42DB7"/>
    <w:rsid w:val="00D44108"/>
    <w:rsid w:val="00D44460"/>
    <w:rsid w:val="00D47078"/>
    <w:rsid w:val="00D47222"/>
    <w:rsid w:val="00D47332"/>
    <w:rsid w:val="00D47335"/>
    <w:rsid w:val="00D47775"/>
    <w:rsid w:val="00D47A37"/>
    <w:rsid w:val="00D47D99"/>
    <w:rsid w:val="00D53606"/>
    <w:rsid w:val="00D53768"/>
    <w:rsid w:val="00D53A25"/>
    <w:rsid w:val="00D53FD9"/>
    <w:rsid w:val="00D544A7"/>
    <w:rsid w:val="00D5565D"/>
    <w:rsid w:val="00D5574B"/>
    <w:rsid w:val="00D55ABF"/>
    <w:rsid w:val="00D55C90"/>
    <w:rsid w:val="00D56223"/>
    <w:rsid w:val="00D56743"/>
    <w:rsid w:val="00D5712E"/>
    <w:rsid w:val="00D57531"/>
    <w:rsid w:val="00D57761"/>
    <w:rsid w:val="00D57E8B"/>
    <w:rsid w:val="00D60336"/>
    <w:rsid w:val="00D607DF"/>
    <w:rsid w:val="00D60EE4"/>
    <w:rsid w:val="00D622A2"/>
    <w:rsid w:val="00D62764"/>
    <w:rsid w:val="00D62BA6"/>
    <w:rsid w:val="00D63602"/>
    <w:rsid w:val="00D64186"/>
    <w:rsid w:val="00D64C5F"/>
    <w:rsid w:val="00D64E74"/>
    <w:rsid w:val="00D6634F"/>
    <w:rsid w:val="00D670A3"/>
    <w:rsid w:val="00D701E7"/>
    <w:rsid w:val="00D70AE1"/>
    <w:rsid w:val="00D70E18"/>
    <w:rsid w:val="00D70E8D"/>
    <w:rsid w:val="00D71E89"/>
    <w:rsid w:val="00D7308F"/>
    <w:rsid w:val="00D73EF9"/>
    <w:rsid w:val="00D74E16"/>
    <w:rsid w:val="00D75253"/>
    <w:rsid w:val="00D75777"/>
    <w:rsid w:val="00D77FA1"/>
    <w:rsid w:val="00D8019C"/>
    <w:rsid w:val="00D801B6"/>
    <w:rsid w:val="00D80435"/>
    <w:rsid w:val="00D80806"/>
    <w:rsid w:val="00D817AC"/>
    <w:rsid w:val="00D81FAA"/>
    <w:rsid w:val="00D820B3"/>
    <w:rsid w:val="00D828DD"/>
    <w:rsid w:val="00D82B9F"/>
    <w:rsid w:val="00D84CC9"/>
    <w:rsid w:val="00D84DA4"/>
    <w:rsid w:val="00D84E8E"/>
    <w:rsid w:val="00D8528F"/>
    <w:rsid w:val="00D86F16"/>
    <w:rsid w:val="00D87E9C"/>
    <w:rsid w:val="00D9016B"/>
    <w:rsid w:val="00D9082E"/>
    <w:rsid w:val="00D92C29"/>
    <w:rsid w:val="00D93FFA"/>
    <w:rsid w:val="00D943AF"/>
    <w:rsid w:val="00D94D63"/>
    <w:rsid w:val="00D95C86"/>
    <w:rsid w:val="00D95C93"/>
    <w:rsid w:val="00D96CE1"/>
    <w:rsid w:val="00D979E3"/>
    <w:rsid w:val="00DA01D5"/>
    <w:rsid w:val="00DA03F2"/>
    <w:rsid w:val="00DA0827"/>
    <w:rsid w:val="00DA09CB"/>
    <w:rsid w:val="00DA18CC"/>
    <w:rsid w:val="00DA1B47"/>
    <w:rsid w:val="00DA214F"/>
    <w:rsid w:val="00DA2F99"/>
    <w:rsid w:val="00DA324B"/>
    <w:rsid w:val="00DA43B8"/>
    <w:rsid w:val="00DA43BB"/>
    <w:rsid w:val="00DA4C8D"/>
    <w:rsid w:val="00DA5D74"/>
    <w:rsid w:val="00DA60BC"/>
    <w:rsid w:val="00DA7A8F"/>
    <w:rsid w:val="00DB1780"/>
    <w:rsid w:val="00DB1969"/>
    <w:rsid w:val="00DB1FB8"/>
    <w:rsid w:val="00DB2790"/>
    <w:rsid w:val="00DB3545"/>
    <w:rsid w:val="00DB4110"/>
    <w:rsid w:val="00DB42C9"/>
    <w:rsid w:val="00DB47AD"/>
    <w:rsid w:val="00DB5E6F"/>
    <w:rsid w:val="00DB5F78"/>
    <w:rsid w:val="00DB6885"/>
    <w:rsid w:val="00DC05ED"/>
    <w:rsid w:val="00DC1CBA"/>
    <w:rsid w:val="00DC1CD3"/>
    <w:rsid w:val="00DC3196"/>
    <w:rsid w:val="00DC38E9"/>
    <w:rsid w:val="00DC3ADE"/>
    <w:rsid w:val="00DC3F11"/>
    <w:rsid w:val="00DC454A"/>
    <w:rsid w:val="00DC4698"/>
    <w:rsid w:val="00DC4F9D"/>
    <w:rsid w:val="00DC611B"/>
    <w:rsid w:val="00DC6B4D"/>
    <w:rsid w:val="00DC6C08"/>
    <w:rsid w:val="00DC7446"/>
    <w:rsid w:val="00DC7496"/>
    <w:rsid w:val="00DD0653"/>
    <w:rsid w:val="00DD0A5B"/>
    <w:rsid w:val="00DD20A6"/>
    <w:rsid w:val="00DD2945"/>
    <w:rsid w:val="00DD3908"/>
    <w:rsid w:val="00DD3A1C"/>
    <w:rsid w:val="00DD3ACB"/>
    <w:rsid w:val="00DD3E63"/>
    <w:rsid w:val="00DD536C"/>
    <w:rsid w:val="00DD553C"/>
    <w:rsid w:val="00DD5914"/>
    <w:rsid w:val="00DD59A2"/>
    <w:rsid w:val="00DD61CB"/>
    <w:rsid w:val="00DD6D89"/>
    <w:rsid w:val="00DD7CA5"/>
    <w:rsid w:val="00DD7DE8"/>
    <w:rsid w:val="00DE169E"/>
    <w:rsid w:val="00DE2D9D"/>
    <w:rsid w:val="00DE4A9A"/>
    <w:rsid w:val="00DE5A76"/>
    <w:rsid w:val="00DE7B86"/>
    <w:rsid w:val="00DF142B"/>
    <w:rsid w:val="00DF1AD7"/>
    <w:rsid w:val="00DF1E71"/>
    <w:rsid w:val="00DF1EDB"/>
    <w:rsid w:val="00DF1FA0"/>
    <w:rsid w:val="00DF2280"/>
    <w:rsid w:val="00DF2C16"/>
    <w:rsid w:val="00DF2DEB"/>
    <w:rsid w:val="00DF2F4F"/>
    <w:rsid w:val="00DF4506"/>
    <w:rsid w:val="00DF4AF4"/>
    <w:rsid w:val="00DF4D7F"/>
    <w:rsid w:val="00DF6367"/>
    <w:rsid w:val="00DF65CD"/>
    <w:rsid w:val="00E016DC"/>
    <w:rsid w:val="00E019C6"/>
    <w:rsid w:val="00E02247"/>
    <w:rsid w:val="00E024BA"/>
    <w:rsid w:val="00E0364D"/>
    <w:rsid w:val="00E03953"/>
    <w:rsid w:val="00E0469E"/>
    <w:rsid w:val="00E04BF9"/>
    <w:rsid w:val="00E0567B"/>
    <w:rsid w:val="00E05E66"/>
    <w:rsid w:val="00E079EE"/>
    <w:rsid w:val="00E07D83"/>
    <w:rsid w:val="00E10947"/>
    <w:rsid w:val="00E1106C"/>
    <w:rsid w:val="00E1127D"/>
    <w:rsid w:val="00E11417"/>
    <w:rsid w:val="00E11D31"/>
    <w:rsid w:val="00E12009"/>
    <w:rsid w:val="00E121AC"/>
    <w:rsid w:val="00E13A42"/>
    <w:rsid w:val="00E145D2"/>
    <w:rsid w:val="00E14723"/>
    <w:rsid w:val="00E14C16"/>
    <w:rsid w:val="00E15163"/>
    <w:rsid w:val="00E151FA"/>
    <w:rsid w:val="00E15CF9"/>
    <w:rsid w:val="00E20276"/>
    <w:rsid w:val="00E20ABA"/>
    <w:rsid w:val="00E20BA7"/>
    <w:rsid w:val="00E2258F"/>
    <w:rsid w:val="00E232D8"/>
    <w:rsid w:val="00E23A6D"/>
    <w:rsid w:val="00E241E9"/>
    <w:rsid w:val="00E2442A"/>
    <w:rsid w:val="00E24801"/>
    <w:rsid w:val="00E24E59"/>
    <w:rsid w:val="00E25847"/>
    <w:rsid w:val="00E26C8B"/>
    <w:rsid w:val="00E2767C"/>
    <w:rsid w:val="00E27B93"/>
    <w:rsid w:val="00E27CBF"/>
    <w:rsid w:val="00E30902"/>
    <w:rsid w:val="00E30C3F"/>
    <w:rsid w:val="00E31CEF"/>
    <w:rsid w:val="00E33087"/>
    <w:rsid w:val="00E33399"/>
    <w:rsid w:val="00E339AE"/>
    <w:rsid w:val="00E33DF7"/>
    <w:rsid w:val="00E373B7"/>
    <w:rsid w:val="00E37CC6"/>
    <w:rsid w:val="00E407BF"/>
    <w:rsid w:val="00E40EED"/>
    <w:rsid w:val="00E41C21"/>
    <w:rsid w:val="00E427E4"/>
    <w:rsid w:val="00E439BC"/>
    <w:rsid w:val="00E447BB"/>
    <w:rsid w:val="00E449FE"/>
    <w:rsid w:val="00E4578D"/>
    <w:rsid w:val="00E459DE"/>
    <w:rsid w:val="00E4681F"/>
    <w:rsid w:val="00E46A24"/>
    <w:rsid w:val="00E46E86"/>
    <w:rsid w:val="00E472A4"/>
    <w:rsid w:val="00E478E0"/>
    <w:rsid w:val="00E50073"/>
    <w:rsid w:val="00E5037A"/>
    <w:rsid w:val="00E50B7E"/>
    <w:rsid w:val="00E510C6"/>
    <w:rsid w:val="00E514DE"/>
    <w:rsid w:val="00E51712"/>
    <w:rsid w:val="00E52CAB"/>
    <w:rsid w:val="00E5349E"/>
    <w:rsid w:val="00E535E0"/>
    <w:rsid w:val="00E53803"/>
    <w:rsid w:val="00E53853"/>
    <w:rsid w:val="00E53BBE"/>
    <w:rsid w:val="00E54C9A"/>
    <w:rsid w:val="00E54CA7"/>
    <w:rsid w:val="00E54DB0"/>
    <w:rsid w:val="00E5504D"/>
    <w:rsid w:val="00E550A2"/>
    <w:rsid w:val="00E55550"/>
    <w:rsid w:val="00E55A01"/>
    <w:rsid w:val="00E55D32"/>
    <w:rsid w:val="00E565D4"/>
    <w:rsid w:val="00E578E8"/>
    <w:rsid w:val="00E601C2"/>
    <w:rsid w:val="00E60599"/>
    <w:rsid w:val="00E60798"/>
    <w:rsid w:val="00E62422"/>
    <w:rsid w:val="00E62669"/>
    <w:rsid w:val="00E627A6"/>
    <w:rsid w:val="00E6380D"/>
    <w:rsid w:val="00E63C19"/>
    <w:rsid w:val="00E64FC4"/>
    <w:rsid w:val="00E65B66"/>
    <w:rsid w:val="00E660DB"/>
    <w:rsid w:val="00E66596"/>
    <w:rsid w:val="00E67E51"/>
    <w:rsid w:val="00E7033D"/>
    <w:rsid w:val="00E7177F"/>
    <w:rsid w:val="00E726A5"/>
    <w:rsid w:val="00E7315B"/>
    <w:rsid w:val="00E7322B"/>
    <w:rsid w:val="00E73D95"/>
    <w:rsid w:val="00E75494"/>
    <w:rsid w:val="00E75D30"/>
    <w:rsid w:val="00E767D5"/>
    <w:rsid w:val="00E76980"/>
    <w:rsid w:val="00E76F95"/>
    <w:rsid w:val="00E77EAB"/>
    <w:rsid w:val="00E80BDD"/>
    <w:rsid w:val="00E81B90"/>
    <w:rsid w:val="00E82797"/>
    <w:rsid w:val="00E82BFC"/>
    <w:rsid w:val="00E83275"/>
    <w:rsid w:val="00E839A4"/>
    <w:rsid w:val="00E83FD3"/>
    <w:rsid w:val="00E84409"/>
    <w:rsid w:val="00E84751"/>
    <w:rsid w:val="00E84EA9"/>
    <w:rsid w:val="00E87E20"/>
    <w:rsid w:val="00E87EDB"/>
    <w:rsid w:val="00E9216A"/>
    <w:rsid w:val="00E92C3D"/>
    <w:rsid w:val="00E93E14"/>
    <w:rsid w:val="00E960D9"/>
    <w:rsid w:val="00EA1235"/>
    <w:rsid w:val="00EA1266"/>
    <w:rsid w:val="00EA25C2"/>
    <w:rsid w:val="00EA352B"/>
    <w:rsid w:val="00EB1558"/>
    <w:rsid w:val="00EB1EFF"/>
    <w:rsid w:val="00EB216F"/>
    <w:rsid w:val="00EB25FC"/>
    <w:rsid w:val="00EB2B46"/>
    <w:rsid w:val="00EB2D31"/>
    <w:rsid w:val="00EB3FB7"/>
    <w:rsid w:val="00EB4332"/>
    <w:rsid w:val="00EB5254"/>
    <w:rsid w:val="00EB581C"/>
    <w:rsid w:val="00EB6577"/>
    <w:rsid w:val="00EB6ACF"/>
    <w:rsid w:val="00EB6FB9"/>
    <w:rsid w:val="00EB7306"/>
    <w:rsid w:val="00EB77A7"/>
    <w:rsid w:val="00EB7F02"/>
    <w:rsid w:val="00EC0388"/>
    <w:rsid w:val="00EC0C7C"/>
    <w:rsid w:val="00EC0CA9"/>
    <w:rsid w:val="00EC118F"/>
    <w:rsid w:val="00EC1670"/>
    <w:rsid w:val="00EC3BE4"/>
    <w:rsid w:val="00EC6203"/>
    <w:rsid w:val="00EC6645"/>
    <w:rsid w:val="00EC777C"/>
    <w:rsid w:val="00EC7A6D"/>
    <w:rsid w:val="00EC7D0A"/>
    <w:rsid w:val="00ED0765"/>
    <w:rsid w:val="00ED12D1"/>
    <w:rsid w:val="00ED153C"/>
    <w:rsid w:val="00ED1C53"/>
    <w:rsid w:val="00ED1CCF"/>
    <w:rsid w:val="00ED21E7"/>
    <w:rsid w:val="00ED22CB"/>
    <w:rsid w:val="00ED2D02"/>
    <w:rsid w:val="00ED37F3"/>
    <w:rsid w:val="00ED5358"/>
    <w:rsid w:val="00ED5F9A"/>
    <w:rsid w:val="00ED601B"/>
    <w:rsid w:val="00EE084F"/>
    <w:rsid w:val="00EE0A4B"/>
    <w:rsid w:val="00EE0B68"/>
    <w:rsid w:val="00EE2096"/>
    <w:rsid w:val="00EE2BF9"/>
    <w:rsid w:val="00EE333B"/>
    <w:rsid w:val="00EE4560"/>
    <w:rsid w:val="00EE464B"/>
    <w:rsid w:val="00EE4904"/>
    <w:rsid w:val="00EE50DC"/>
    <w:rsid w:val="00EE6494"/>
    <w:rsid w:val="00EE6A68"/>
    <w:rsid w:val="00EE74FC"/>
    <w:rsid w:val="00EF00FF"/>
    <w:rsid w:val="00EF018A"/>
    <w:rsid w:val="00EF137C"/>
    <w:rsid w:val="00EF246D"/>
    <w:rsid w:val="00EF2F32"/>
    <w:rsid w:val="00EF4499"/>
    <w:rsid w:val="00EF456E"/>
    <w:rsid w:val="00EF6316"/>
    <w:rsid w:val="00EF6692"/>
    <w:rsid w:val="00EF6A40"/>
    <w:rsid w:val="00EF6B7E"/>
    <w:rsid w:val="00EF7B97"/>
    <w:rsid w:val="00EF7C24"/>
    <w:rsid w:val="00EF7E34"/>
    <w:rsid w:val="00F0109F"/>
    <w:rsid w:val="00F0190B"/>
    <w:rsid w:val="00F01BFE"/>
    <w:rsid w:val="00F026FF"/>
    <w:rsid w:val="00F059F6"/>
    <w:rsid w:val="00F05C04"/>
    <w:rsid w:val="00F064F1"/>
    <w:rsid w:val="00F0718D"/>
    <w:rsid w:val="00F07497"/>
    <w:rsid w:val="00F0772C"/>
    <w:rsid w:val="00F106B9"/>
    <w:rsid w:val="00F10A44"/>
    <w:rsid w:val="00F10BD9"/>
    <w:rsid w:val="00F11206"/>
    <w:rsid w:val="00F11790"/>
    <w:rsid w:val="00F11A12"/>
    <w:rsid w:val="00F12ADA"/>
    <w:rsid w:val="00F12F6B"/>
    <w:rsid w:val="00F13288"/>
    <w:rsid w:val="00F13627"/>
    <w:rsid w:val="00F1370C"/>
    <w:rsid w:val="00F13D60"/>
    <w:rsid w:val="00F140BB"/>
    <w:rsid w:val="00F14658"/>
    <w:rsid w:val="00F14EE4"/>
    <w:rsid w:val="00F1539C"/>
    <w:rsid w:val="00F15B9C"/>
    <w:rsid w:val="00F15E26"/>
    <w:rsid w:val="00F15EFC"/>
    <w:rsid w:val="00F20CFF"/>
    <w:rsid w:val="00F2102F"/>
    <w:rsid w:val="00F22C7A"/>
    <w:rsid w:val="00F22FE8"/>
    <w:rsid w:val="00F24897"/>
    <w:rsid w:val="00F25D62"/>
    <w:rsid w:val="00F263D2"/>
    <w:rsid w:val="00F26C8F"/>
    <w:rsid w:val="00F272DA"/>
    <w:rsid w:val="00F275E7"/>
    <w:rsid w:val="00F27DC2"/>
    <w:rsid w:val="00F315C7"/>
    <w:rsid w:val="00F31641"/>
    <w:rsid w:val="00F31FBB"/>
    <w:rsid w:val="00F330B1"/>
    <w:rsid w:val="00F33631"/>
    <w:rsid w:val="00F3384A"/>
    <w:rsid w:val="00F33B90"/>
    <w:rsid w:val="00F357B0"/>
    <w:rsid w:val="00F360E9"/>
    <w:rsid w:val="00F36516"/>
    <w:rsid w:val="00F3773F"/>
    <w:rsid w:val="00F37B56"/>
    <w:rsid w:val="00F37D57"/>
    <w:rsid w:val="00F37F27"/>
    <w:rsid w:val="00F4157F"/>
    <w:rsid w:val="00F41673"/>
    <w:rsid w:val="00F41CDC"/>
    <w:rsid w:val="00F420F5"/>
    <w:rsid w:val="00F423F9"/>
    <w:rsid w:val="00F42981"/>
    <w:rsid w:val="00F43124"/>
    <w:rsid w:val="00F4344E"/>
    <w:rsid w:val="00F43B30"/>
    <w:rsid w:val="00F44B1E"/>
    <w:rsid w:val="00F452C2"/>
    <w:rsid w:val="00F45710"/>
    <w:rsid w:val="00F45901"/>
    <w:rsid w:val="00F45E3D"/>
    <w:rsid w:val="00F46AC3"/>
    <w:rsid w:val="00F474B1"/>
    <w:rsid w:val="00F47577"/>
    <w:rsid w:val="00F47DD3"/>
    <w:rsid w:val="00F47F38"/>
    <w:rsid w:val="00F50B34"/>
    <w:rsid w:val="00F5108A"/>
    <w:rsid w:val="00F51211"/>
    <w:rsid w:val="00F51661"/>
    <w:rsid w:val="00F544F3"/>
    <w:rsid w:val="00F5530E"/>
    <w:rsid w:val="00F555E0"/>
    <w:rsid w:val="00F55EED"/>
    <w:rsid w:val="00F57099"/>
    <w:rsid w:val="00F60383"/>
    <w:rsid w:val="00F6101E"/>
    <w:rsid w:val="00F61B7E"/>
    <w:rsid w:val="00F61CFC"/>
    <w:rsid w:val="00F640A3"/>
    <w:rsid w:val="00F654F2"/>
    <w:rsid w:val="00F662A6"/>
    <w:rsid w:val="00F6726A"/>
    <w:rsid w:val="00F719C1"/>
    <w:rsid w:val="00F72EE3"/>
    <w:rsid w:val="00F73CF4"/>
    <w:rsid w:val="00F746DA"/>
    <w:rsid w:val="00F7703A"/>
    <w:rsid w:val="00F772CC"/>
    <w:rsid w:val="00F80742"/>
    <w:rsid w:val="00F81B31"/>
    <w:rsid w:val="00F82EE7"/>
    <w:rsid w:val="00F83718"/>
    <w:rsid w:val="00F837F6"/>
    <w:rsid w:val="00F8382F"/>
    <w:rsid w:val="00F83854"/>
    <w:rsid w:val="00F845A2"/>
    <w:rsid w:val="00F850F6"/>
    <w:rsid w:val="00F85B3C"/>
    <w:rsid w:val="00F86FEA"/>
    <w:rsid w:val="00F86FF9"/>
    <w:rsid w:val="00F870D6"/>
    <w:rsid w:val="00F874F3"/>
    <w:rsid w:val="00F874F9"/>
    <w:rsid w:val="00F91C2D"/>
    <w:rsid w:val="00F929BB"/>
    <w:rsid w:val="00F945B4"/>
    <w:rsid w:val="00F9491A"/>
    <w:rsid w:val="00F9587F"/>
    <w:rsid w:val="00F96176"/>
    <w:rsid w:val="00F97141"/>
    <w:rsid w:val="00FA0585"/>
    <w:rsid w:val="00FA0F11"/>
    <w:rsid w:val="00FA180F"/>
    <w:rsid w:val="00FA1D8C"/>
    <w:rsid w:val="00FA21B9"/>
    <w:rsid w:val="00FA67A3"/>
    <w:rsid w:val="00FA7B30"/>
    <w:rsid w:val="00FB05D6"/>
    <w:rsid w:val="00FB0929"/>
    <w:rsid w:val="00FB103E"/>
    <w:rsid w:val="00FB1495"/>
    <w:rsid w:val="00FB1E11"/>
    <w:rsid w:val="00FB28E4"/>
    <w:rsid w:val="00FB409D"/>
    <w:rsid w:val="00FB41A8"/>
    <w:rsid w:val="00FB46D1"/>
    <w:rsid w:val="00FB47E9"/>
    <w:rsid w:val="00FB580A"/>
    <w:rsid w:val="00FB5BCC"/>
    <w:rsid w:val="00FB62D6"/>
    <w:rsid w:val="00FB62EA"/>
    <w:rsid w:val="00FB71C6"/>
    <w:rsid w:val="00FB7CD8"/>
    <w:rsid w:val="00FC156B"/>
    <w:rsid w:val="00FC2E96"/>
    <w:rsid w:val="00FC2EAB"/>
    <w:rsid w:val="00FC3027"/>
    <w:rsid w:val="00FC36D5"/>
    <w:rsid w:val="00FC427F"/>
    <w:rsid w:val="00FC4C51"/>
    <w:rsid w:val="00FC56E8"/>
    <w:rsid w:val="00FC5C2D"/>
    <w:rsid w:val="00FC5D2D"/>
    <w:rsid w:val="00FC6294"/>
    <w:rsid w:val="00FC6E3B"/>
    <w:rsid w:val="00FC6F65"/>
    <w:rsid w:val="00FC70F8"/>
    <w:rsid w:val="00FD042B"/>
    <w:rsid w:val="00FD0F42"/>
    <w:rsid w:val="00FD3169"/>
    <w:rsid w:val="00FD3378"/>
    <w:rsid w:val="00FD434F"/>
    <w:rsid w:val="00FD4771"/>
    <w:rsid w:val="00FD499D"/>
    <w:rsid w:val="00FD4D3C"/>
    <w:rsid w:val="00FD529E"/>
    <w:rsid w:val="00FD52F1"/>
    <w:rsid w:val="00FD5821"/>
    <w:rsid w:val="00FD5E52"/>
    <w:rsid w:val="00FD5F47"/>
    <w:rsid w:val="00FD6068"/>
    <w:rsid w:val="00FD6B83"/>
    <w:rsid w:val="00FD6D64"/>
    <w:rsid w:val="00FD7151"/>
    <w:rsid w:val="00FD720D"/>
    <w:rsid w:val="00FE0136"/>
    <w:rsid w:val="00FE0285"/>
    <w:rsid w:val="00FE0C18"/>
    <w:rsid w:val="00FE1524"/>
    <w:rsid w:val="00FE1837"/>
    <w:rsid w:val="00FE28F8"/>
    <w:rsid w:val="00FE2E8B"/>
    <w:rsid w:val="00FE3E30"/>
    <w:rsid w:val="00FE43D4"/>
    <w:rsid w:val="00FE4541"/>
    <w:rsid w:val="00FE4784"/>
    <w:rsid w:val="00FE50AC"/>
    <w:rsid w:val="00FE67D2"/>
    <w:rsid w:val="00FE68EF"/>
    <w:rsid w:val="00FE6D77"/>
    <w:rsid w:val="00FE6DFA"/>
    <w:rsid w:val="00FE71E0"/>
    <w:rsid w:val="00FE775F"/>
    <w:rsid w:val="00FF0907"/>
    <w:rsid w:val="00FF1563"/>
    <w:rsid w:val="00FF15FF"/>
    <w:rsid w:val="00FF1D30"/>
    <w:rsid w:val="00FF22A3"/>
    <w:rsid w:val="00FF238C"/>
    <w:rsid w:val="00FF2622"/>
    <w:rsid w:val="00FF2788"/>
    <w:rsid w:val="00FF2836"/>
    <w:rsid w:val="00FF44E2"/>
    <w:rsid w:val="00FF4AD6"/>
    <w:rsid w:val="00FF6175"/>
    <w:rsid w:val="00FF756C"/>
    <w:rsid w:val="00FF7AB6"/>
    <w:rsid w:val="00FF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6CE20"/>
  <w15:docId w15:val="{D2DA28B4-1D6C-49E8-AF54-9BEF61E0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C9"/>
    <w:pPr>
      <w:ind w:left="720"/>
      <w:contextualSpacing/>
    </w:pPr>
  </w:style>
  <w:style w:type="paragraph" w:styleId="FootnoteText">
    <w:name w:val="footnote text"/>
    <w:basedOn w:val="Normal"/>
    <w:link w:val="FootnoteTextChar"/>
    <w:uiPriority w:val="99"/>
    <w:semiHidden/>
    <w:unhideWhenUsed/>
    <w:rsid w:val="0066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08"/>
    <w:rPr>
      <w:sz w:val="20"/>
      <w:szCs w:val="20"/>
    </w:rPr>
  </w:style>
  <w:style w:type="character" w:styleId="FootnoteReference">
    <w:name w:val="footnote reference"/>
    <w:basedOn w:val="DefaultParagraphFont"/>
    <w:uiPriority w:val="99"/>
    <w:semiHidden/>
    <w:unhideWhenUsed/>
    <w:rsid w:val="00663508"/>
    <w:rPr>
      <w:vertAlign w:val="superscript"/>
    </w:rPr>
  </w:style>
  <w:style w:type="paragraph" w:styleId="EndnoteText">
    <w:name w:val="endnote text"/>
    <w:basedOn w:val="Normal"/>
    <w:link w:val="EndnoteTextChar"/>
    <w:uiPriority w:val="99"/>
    <w:semiHidden/>
    <w:unhideWhenUsed/>
    <w:rsid w:val="00663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508"/>
    <w:rPr>
      <w:sz w:val="20"/>
      <w:szCs w:val="20"/>
    </w:rPr>
  </w:style>
  <w:style w:type="character" w:styleId="EndnoteReference">
    <w:name w:val="endnote reference"/>
    <w:basedOn w:val="DefaultParagraphFont"/>
    <w:uiPriority w:val="99"/>
    <w:semiHidden/>
    <w:unhideWhenUsed/>
    <w:rsid w:val="00663508"/>
    <w:rPr>
      <w:vertAlign w:val="superscript"/>
    </w:rPr>
  </w:style>
  <w:style w:type="character" w:styleId="CommentReference">
    <w:name w:val="annotation reference"/>
    <w:basedOn w:val="DefaultParagraphFont"/>
    <w:uiPriority w:val="99"/>
    <w:semiHidden/>
    <w:unhideWhenUsed/>
    <w:rsid w:val="00663508"/>
    <w:rPr>
      <w:sz w:val="16"/>
      <w:szCs w:val="16"/>
    </w:rPr>
  </w:style>
  <w:style w:type="paragraph" w:styleId="CommentText">
    <w:name w:val="annotation text"/>
    <w:basedOn w:val="Normal"/>
    <w:link w:val="CommentTextChar"/>
    <w:uiPriority w:val="99"/>
    <w:unhideWhenUsed/>
    <w:rsid w:val="00663508"/>
    <w:pPr>
      <w:spacing w:line="240" w:lineRule="auto"/>
    </w:pPr>
    <w:rPr>
      <w:sz w:val="20"/>
      <w:szCs w:val="20"/>
    </w:rPr>
  </w:style>
  <w:style w:type="character" w:customStyle="1" w:styleId="CommentTextChar">
    <w:name w:val="Comment Text Char"/>
    <w:basedOn w:val="DefaultParagraphFont"/>
    <w:link w:val="CommentText"/>
    <w:uiPriority w:val="99"/>
    <w:rsid w:val="00663508"/>
    <w:rPr>
      <w:sz w:val="20"/>
      <w:szCs w:val="20"/>
    </w:rPr>
  </w:style>
  <w:style w:type="paragraph" w:styleId="CommentSubject">
    <w:name w:val="annotation subject"/>
    <w:basedOn w:val="CommentText"/>
    <w:next w:val="CommentText"/>
    <w:link w:val="CommentSubjectChar"/>
    <w:uiPriority w:val="99"/>
    <w:semiHidden/>
    <w:unhideWhenUsed/>
    <w:rsid w:val="00663508"/>
    <w:rPr>
      <w:b/>
      <w:bCs/>
    </w:rPr>
  </w:style>
  <w:style w:type="character" w:customStyle="1" w:styleId="CommentSubjectChar">
    <w:name w:val="Comment Subject Char"/>
    <w:basedOn w:val="CommentTextChar"/>
    <w:link w:val="CommentSubject"/>
    <w:uiPriority w:val="99"/>
    <w:semiHidden/>
    <w:rsid w:val="00663508"/>
    <w:rPr>
      <w:b/>
      <w:bCs/>
      <w:sz w:val="20"/>
      <w:szCs w:val="20"/>
    </w:rPr>
  </w:style>
  <w:style w:type="paragraph" w:styleId="BalloonText">
    <w:name w:val="Balloon Text"/>
    <w:basedOn w:val="Normal"/>
    <w:link w:val="BalloonTextChar"/>
    <w:uiPriority w:val="99"/>
    <w:semiHidden/>
    <w:unhideWhenUsed/>
    <w:rsid w:val="0066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hAnsi="Tahoma" w:cs="Tahoma"/>
      <w:sz w:val="16"/>
      <w:szCs w:val="16"/>
    </w:rPr>
  </w:style>
  <w:style w:type="paragraph" w:styleId="Header">
    <w:name w:val="header"/>
    <w:basedOn w:val="Normal"/>
    <w:link w:val="HeaderChar"/>
    <w:uiPriority w:val="99"/>
    <w:unhideWhenUsed/>
    <w:rsid w:val="00FE4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3D4"/>
  </w:style>
  <w:style w:type="paragraph" w:styleId="Footer">
    <w:name w:val="footer"/>
    <w:basedOn w:val="Normal"/>
    <w:link w:val="FooterChar"/>
    <w:uiPriority w:val="99"/>
    <w:unhideWhenUsed/>
    <w:rsid w:val="00FE4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3D4"/>
  </w:style>
  <w:style w:type="character" w:styleId="Hyperlink">
    <w:name w:val="Hyperlink"/>
    <w:basedOn w:val="DefaultParagraphFont"/>
    <w:uiPriority w:val="99"/>
    <w:unhideWhenUsed/>
    <w:rsid w:val="007A0FB1"/>
    <w:rPr>
      <w:color w:val="0000FF" w:themeColor="hyperlink"/>
      <w:u w:val="single"/>
    </w:rPr>
  </w:style>
  <w:style w:type="paragraph" w:customStyle="1" w:styleId="Default">
    <w:name w:val="Default"/>
    <w:basedOn w:val="Normal"/>
    <w:rsid w:val="00E84409"/>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73948"/>
    <w:pPr>
      <w:spacing w:after="0" w:line="240" w:lineRule="auto"/>
    </w:pPr>
  </w:style>
  <w:style w:type="character" w:styleId="FollowedHyperlink">
    <w:name w:val="FollowedHyperlink"/>
    <w:basedOn w:val="DefaultParagraphFont"/>
    <w:uiPriority w:val="99"/>
    <w:semiHidden/>
    <w:unhideWhenUsed/>
    <w:rsid w:val="00B73948"/>
    <w:rPr>
      <w:color w:val="800080" w:themeColor="followedHyperlink"/>
      <w:u w:val="single"/>
    </w:rPr>
  </w:style>
  <w:style w:type="character" w:styleId="PlaceholderText">
    <w:name w:val="Placeholder Text"/>
    <w:basedOn w:val="DefaultParagraphFont"/>
    <w:uiPriority w:val="99"/>
    <w:semiHidden/>
    <w:rsid w:val="00892D8A"/>
    <w:rPr>
      <w:color w:val="808080"/>
    </w:rPr>
  </w:style>
  <w:style w:type="paragraph" w:styleId="NoSpacing">
    <w:name w:val="No Spacing"/>
    <w:uiPriority w:val="1"/>
    <w:qFormat/>
    <w:rsid w:val="00D86F16"/>
    <w:pPr>
      <w:spacing w:after="0" w:line="240" w:lineRule="auto"/>
    </w:pPr>
  </w:style>
  <w:style w:type="character" w:customStyle="1" w:styleId="UnresolvedMention1">
    <w:name w:val="Unresolved Mention1"/>
    <w:basedOn w:val="DefaultParagraphFont"/>
    <w:uiPriority w:val="99"/>
    <w:semiHidden/>
    <w:unhideWhenUsed/>
    <w:rsid w:val="00D86F16"/>
    <w:rPr>
      <w:color w:val="605E5C"/>
      <w:shd w:val="clear" w:color="auto" w:fill="E1DFDD"/>
    </w:rPr>
  </w:style>
  <w:style w:type="table" w:styleId="TableGrid">
    <w:name w:val="Table Grid"/>
    <w:basedOn w:val="TableNormal"/>
    <w:uiPriority w:val="39"/>
    <w:rsid w:val="00A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265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D84CC9"/>
    <w:pPr>
      <w:spacing w:after="0" w:line="240" w:lineRule="auto"/>
      <w:contextualSpacing/>
      <w:jc w:val="both"/>
    </w:pPr>
    <w:rPr>
      <w:rFonts w:ascii="Palatino" w:eastAsia="Palatino" w:hAnsi="Palatino" w:cs="Palatino"/>
      <w:color w:val="333333"/>
      <w:sz w:val="60"/>
      <w:szCs w:val="20"/>
      <w:lang w:eastAsia="lv-LV"/>
    </w:rPr>
  </w:style>
  <w:style w:type="character" w:customStyle="1" w:styleId="TitleChar">
    <w:name w:val="Title Char"/>
    <w:basedOn w:val="DefaultParagraphFont"/>
    <w:link w:val="Title"/>
    <w:uiPriority w:val="10"/>
    <w:rsid w:val="00D84CC9"/>
    <w:rPr>
      <w:rFonts w:ascii="Palatino" w:eastAsia="Palatino" w:hAnsi="Palatino" w:cs="Palatino"/>
      <w:color w:val="333333"/>
      <w:sz w:val="60"/>
      <w:szCs w:val="20"/>
      <w:lang w:eastAsia="lv-LV"/>
    </w:rPr>
  </w:style>
  <w:style w:type="character" w:styleId="UnresolvedMention">
    <w:name w:val="Unresolved Mention"/>
    <w:basedOn w:val="DefaultParagraphFont"/>
    <w:uiPriority w:val="99"/>
    <w:semiHidden/>
    <w:unhideWhenUsed/>
    <w:rsid w:val="00242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30229">
      <w:bodyDiv w:val="1"/>
      <w:marLeft w:val="0"/>
      <w:marRight w:val="0"/>
      <w:marTop w:val="0"/>
      <w:marBottom w:val="0"/>
      <w:divBdr>
        <w:top w:val="none" w:sz="0" w:space="0" w:color="auto"/>
        <w:left w:val="none" w:sz="0" w:space="0" w:color="auto"/>
        <w:bottom w:val="none" w:sz="0" w:space="0" w:color="auto"/>
        <w:right w:val="none" w:sz="0" w:space="0" w:color="auto"/>
      </w:divBdr>
    </w:div>
    <w:div w:id="426116117">
      <w:bodyDiv w:val="1"/>
      <w:marLeft w:val="0"/>
      <w:marRight w:val="0"/>
      <w:marTop w:val="0"/>
      <w:marBottom w:val="0"/>
      <w:divBdr>
        <w:top w:val="none" w:sz="0" w:space="0" w:color="auto"/>
        <w:left w:val="none" w:sz="0" w:space="0" w:color="auto"/>
        <w:bottom w:val="none" w:sz="0" w:space="0" w:color="auto"/>
        <w:right w:val="none" w:sz="0" w:space="0" w:color="auto"/>
      </w:divBdr>
    </w:div>
    <w:div w:id="523325428">
      <w:bodyDiv w:val="1"/>
      <w:marLeft w:val="0"/>
      <w:marRight w:val="0"/>
      <w:marTop w:val="0"/>
      <w:marBottom w:val="0"/>
      <w:divBdr>
        <w:top w:val="none" w:sz="0" w:space="0" w:color="auto"/>
        <w:left w:val="none" w:sz="0" w:space="0" w:color="auto"/>
        <w:bottom w:val="none" w:sz="0" w:space="0" w:color="auto"/>
        <w:right w:val="none" w:sz="0" w:space="0" w:color="auto"/>
      </w:divBdr>
    </w:div>
    <w:div w:id="591091369">
      <w:bodyDiv w:val="1"/>
      <w:marLeft w:val="0"/>
      <w:marRight w:val="0"/>
      <w:marTop w:val="0"/>
      <w:marBottom w:val="0"/>
      <w:divBdr>
        <w:top w:val="none" w:sz="0" w:space="0" w:color="auto"/>
        <w:left w:val="none" w:sz="0" w:space="0" w:color="auto"/>
        <w:bottom w:val="none" w:sz="0" w:space="0" w:color="auto"/>
        <w:right w:val="none" w:sz="0" w:space="0" w:color="auto"/>
      </w:divBdr>
    </w:div>
    <w:div w:id="643315442">
      <w:bodyDiv w:val="1"/>
      <w:marLeft w:val="0"/>
      <w:marRight w:val="0"/>
      <w:marTop w:val="0"/>
      <w:marBottom w:val="0"/>
      <w:divBdr>
        <w:top w:val="none" w:sz="0" w:space="0" w:color="auto"/>
        <w:left w:val="none" w:sz="0" w:space="0" w:color="auto"/>
        <w:bottom w:val="none" w:sz="0" w:space="0" w:color="auto"/>
        <w:right w:val="none" w:sz="0" w:space="0" w:color="auto"/>
      </w:divBdr>
    </w:div>
    <w:div w:id="976911423">
      <w:bodyDiv w:val="1"/>
      <w:marLeft w:val="0"/>
      <w:marRight w:val="0"/>
      <w:marTop w:val="0"/>
      <w:marBottom w:val="0"/>
      <w:divBdr>
        <w:top w:val="none" w:sz="0" w:space="0" w:color="auto"/>
        <w:left w:val="none" w:sz="0" w:space="0" w:color="auto"/>
        <w:bottom w:val="none" w:sz="0" w:space="0" w:color="auto"/>
        <w:right w:val="none" w:sz="0" w:space="0" w:color="auto"/>
      </w:divBdr>
    </w:div>
    <w:div w:id="2024283426">
      <w:bodyDiv w:val="1"/>
      <w:marLeft w:val="0"/>
      <w:marRight w:val="0"/>
      <w:marTop w:val="0"/>
      <w:marBottom w:val="0"/>
      <w:divBdr>
        <w:top w:val="none" w:sz="0" w:space="0" w:color="auto"/>
        <w:left w:val="none" w:sz="0" w:space="0" w:color="auto"/>
        <w:bottom w:val="none" w:sz="0" w:space="0" w:color="auto"/>
        <w:right w:val="none" w:sz="0" w:space="0" w:color="auto"/>
      </w:divBdr>
    </w:div>
    <w:div w:id="20257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Krigere@l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Krigere@l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ede xmlns="0403aeb7-10dd-41a9-8f8e-1fc0ec5546a5">28.08.2014. 6AK (SM 6.1.3.SAM; 6.3.1.SAM)</Sede>
    <Kom xmlns="0403aeb7-10dd-41a9-8f8e-1fc0ec5546a5">6.Ilgtspējīgas transporta sistēmas prioritārā virziena apakškomiteja</Kom>
    <kartiba xmlns="0403aeb7-10dd-41a9-8f8e-1fc0ec5546a5">65</kartiba>
    <Apraksts xmlns="0403aeb7-10dd-41a9-8f8e-1fc0ec5546a5">Informatīvais ziņojums </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5F470-28A6-4157-A66B-D909500CFBC5}">
  <ds:schemaRefs>
    <ds:schemaRef ds:uri="http://schemas.openxmlformats.org/officeDocument/2006/bibliography"/>
  </ds:schemaRefs>
</ds:datastoreItem>
</file>

<file path=customXml/itemProps2.xml><?xml version="1.0" encoding="utf-8"?>
<ds:datastoreItem xmlns:ds="http://schemas.openxmlformats.org/officeDocument/2006/customXml" ds:itemID="{7A9940E4-8121-4917-A572-4A8AC3726ABB}">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F8A537FE-6A4A-4C9F-B1A1-1D93019BA506}">
  <ds:schemaRefs>
    <ds:schemaRef ds:uri="http://schemas.microsoft.com/sharepoint/v3/contenttype/forms"/>
  </ds:schemaRefs>
</ds:datastoreItem>
</file>

<file path=customXml/itemProps4.xml><?xml version="1.0" encoding="utf-8"?>
<ds:datastoreItem xmlns:ds="http://schemas.openxmlformats.org/officeDocument/2006/customXml" ds:itemID="{6C2C1358-31CB-4344-BD6E-5C1024293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43286</Words>
  <Characters>24674</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Egita Sāre</dc:creator>
  <cp:lastModifiedBy>Inga.Krigere</cp:lastModifiedBy>
  <cp:revision>12</cp:revision>
  <cp:lastPrinted>2021-09-24T11:35:00Z</cp:lastPrinted>
  <dcterms:created xsi:type="dcterms:W3CDTF">2022-09-02T06:37:00Z</dcterms:created>
  <dcterms:modified xsi:type="dcterms:W3CDTF">2022-09-02T09:32:00Z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