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2727"/>
        <w:gridCol w:w="410"/>
        <w:gridCol w:w="2675"/>
      </w:tblGrid>
      <w:tr w:rsidRPr="00AE5A28" w:rsidR="00154A9B" w:rsidTr="00154A9B" w14:paraId="3D4ED7F2" w14:textId="77777777">
        <w:trPr>
          <w:trHeight w:val="357"/>
        </w:trPr>
        <w:tc>
          <w:tcPr>
            <w:tcW w:w="675" w:type="dxa"/>
          </w:tcPr>
          <w:p w:rsidRPr="00AE5A28" w:rsidR="00154A9B" w:rsidP="0080647B" w:rsidRDefault="00154A9B" w14:paraId="64FECD39" w14:textId="77777777">
            <w:pPr>
              <w:spacing w:before="20"/>
              <w:ind w:right="-108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Rīgā</w:t>
            </w:r>
            <w:r w:rsidRPr="00AE5A28">
              <w:rPr>
                <w:sz w:val="20"/>
                <w:lang w:val="lv-LV"/>
              </w:rPr>
              <w:t>,</w:t>
            </w:r>
          </w:p>
        </w:tc>
        <w:tc>
          <w:tcPr>
            <w:tcW w:w="2727" w:type="dxa"/>
          </w:tcPr>
          <w:p w:rsidRPr="00AE5A28" w:rsidR="00154A9B" w:rsidP="0080647B" w:rsidRDefault="00154A9B" w14:paraId="1E13FE4B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PIRMEPARDATUMS }}.</w:t>
            </w:r>
          </w:p>
        </w:tc>
        <w:tc>
          <w:tcPr>
            <w:tcW w:w="410" w:type="dxa"/>
          </w:tcPr>
          <w:p w:rsidRPr="00AE5A28" w:rsidR="00154A9B" w:rsidP="0080647B" w:rsidRDefault="00154A9B" w14:paraId="000F3D05" w14:textId="77777777">
            <w:pPr>
              <w:spacing w:before="20"/>
              <w:ind w:right="-187"/>
              <w:rPr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63A49E0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  <w:lang w:val="lv-LV"/>
              </w:rPr>
            </w:pPr>
            <w:r w:rsidRPr="00AE5A28">
              <w:rPr>
                <w:rFonts w:ascii="Times New Roman" w:hAnsi="Times New Roman"/>
                <w:lang w:val="lv-LV"/>
              </w:rPr>
              <w:t>{{ DOKREGNUMURS }}</w:t>
            </w:r>
          </w:p>
        </w:tc>
      </w:tr>
      <w:tr w:rsidRPr="00AE5A28" w:rsidR="00154A9B" w:rsidTr="00154A9B" w14:paraId="62109C47" w14:textId="77777777">
        <w:trPr>
          <w:trHeight w:val="351"/>
        </w:trPr>
        <w:tc>
          <w:tcPr>
            <w:tcW w:w="675" w:type="dxa"/>
          </w:tcPr>
          <w:p w:rsidRPr="00AE5A28" w:rsidR="00154A9B" w:rsidP="0080647B" w:rsidRDefault="00154A9B" w14:paraId="14BF33E3" w14:textId="77777777">
            <w:pPr>
              <w:spacing w:before="20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Uz</w:t>
            </w:r>
          </w:p>
        </w:tc>
        <w:tc>
          <w:tcPr>
            <w:tcW w:w="2727" w:type="dxa"/>
          </w:tcPr>
          <w:p w:rsidRPr="00AE5A28" w:rsidR="00154A9B" w:rsidP="0080647B" w:rsidRDefault="00154A9B" w14:paraId="06363E32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10" w:type="dxa"/>
          </w:tcPr>
          <w:p w:rsidRPr="00AE5A28" w:rsidR="00154A9B" w:rsidP="0080647B" w:rsidRDefault="00154A9B" w14:paraId="69FCB683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lang w:val="lv-LV"/>
              </w:rPr>
            </w:pPr>
            <w:r w:rsidRPr="00AE5A28">
              <w:rPr>
                <w:rFonts w:ascii="Times New Roman" w:hAnsi="Times New Roman"/>
                <w:sz w:val="20"/>
                <w:lang w:val="lv-LV"/>
              </w:rPr>
              <w:t>Nr.</w:t>
            </w:r>
          </w:p>
        </w:tc>
        <w:tc>
          <w:tcPr>
            <w:tcW w:w="2675" w:type="dxa"/>
          </w:tcPr>
          <w:p w:rsidRPr="00AE5A28" w:rsidR="00154A9B" w:rsidP="0080647B" w:rsidRDefault="00154A9B" w14:paraId="1EF2C231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lang w:val="lv-LV"/>
              </w:rPr>
            </w:pPr>
          </w:p>
        </w:tc>
      </w:tr>
    </w:tbl>
    <w:p w:rsidRPr="00AE5A28" w:rsidR="00154A9B" w:rsidP="00154A9B" w:rsidRDefault="00154A9B" w14:paraId="32483EC3" w14:textId="77777777">
      <w:pPr>
        <w15:collapsed w:val="false"/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154A9B" w:rsidRDefault="00154A9B" w14:paraId="189C990E" w14:textId="77777777">
      <w:pPr>
        <w:rPr>
          <w:rFonts w:ascii="Times New Roman" w:hAnsi="Times New Roman"/>
          <w:sz w:val="24"/>
          <w:szCs w:val="24"/>
          <w:lang w:val="lv-LV"/>
        </w:rPr>
      </w:pPr>
    </w:p>
    <w:p w:rsidRPr="00AE5A28" w:rsidR="00154A9B" w:rsidP="000157C6" w:rsidRDefault="00154A9B" w14:paraId="3CB2F4F2" w14:textId="7777777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2F332C" w:rsidP="000157C6" w:rsidRDefault="002F332C" w14:paraId="67DA9CF0" w14:textId="2523F401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  <w:r w:rsidRPr="00AE5A28">
        <w:rPr>
          <w:rFonts w:ascii="Times New Roman" w:hAnsi="Times New Roman"/>
          <w:b/>
          <w:lang w:val="lv-LV"/>
        </w:rPr>
        <w:t>Valsts kancelejai</w:t>
      </w:r>
    </w:p>
    <w:p w:rsidRPr="000157C6" w:rsidR="000157C6" w:rsidP="000157C6" w:rsidRDefault="000157C6" w14:paraId="17C86EA4" w14:textId="77777777">
      <w:pPr>
        <w:pStyle w:val="Subtitle"/>
        <w:spacing w:after="0"/>
        <w:jc w:val="right"/>
        <w:rPr>
          <w:rFonts w:ascii="Times New Roman" w:hAnsi="Times New Roman"/>
          <w:b/>
          <w:lang w:val="lv-LV"/>
        </w:rPr>
      </w:pPr>
    </w:p>
    <w:p w:rsidRPr="000157C6" w:rsidR="007D45A8" w:rsidP="000157C6" w:rsidRDefault="000157C6" w14:paraId="55E23632" w14:textId="3E530C2F">
      <w:pPr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0157C6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w:t>
      </w:r>
    </w:p>
    <w:p w:rsidRPr="000157C6" w:rsidR="000157C6" w:rsidP="000157C6" w:rsidRDefault="002F332C" w14:paraId="6C95A05A" w14:textId="27D5D27E">
      <w:pPr>
        <w:jc w:val="both"/>
        <w:rPr>
          <w:rFonts w:ascii="Times New Roman" w:hAnsi="Times New Roman"/>
          <w:sz w:val="24"/>
          <w:szCs w:val="24"/>
        </w:rPr>
      </w:pPr>
      <w:r w:rsidRPr="000157C6">
        <w:rPr>
          <w:rFonts w:ascii="Times New Roman" w:hAnsi="Times New Roman"/>
          <w:sz w:val="24"/>
          <w:szCs w:val="24"/>
        </w:rPr>
        <w:t xml:space="preserve">Pamatojoties uz Ministru kabineta 2021. gada 7. septembra noteikumu Nr. 606 “Ministru kabineta kārtības rullis” 113.8. punktu, Klimata un enerģētikas ministrija ir izstrādājusi </w:t>
      </w:r>
      <w:r w:rsidRPr="000157C6" w:rsidR="00CF1F9E">
        <w:rPr>
          <w:rFonts w:ascii="Times New Roman" w:hAnsi="Times New Roman"/>
          <w:sz w:val="24"/>
          <w:szCs w:val="24"/>
        </w:rPr>
        <w:t>nacionālo pozīciju Nr.1</w:t>
      </w:r>
      <w:r w:rsidRPr="000157C6">
        <w:rPr>
          <w:rFonts w:ascii="Times New Roman" w:hAnsi="Times New Roman"/>
          <w:sz w:val="24"/>
          <w:szCs w:val="24"/>
        </w:rPr>
        <w:t xml:space="preserve"> “</w:t>
      </w:r>
      <w:r w:rsidRPr="000157C6" w:rsidR="000157C6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w:t>
      </w:r>
      <w:r w:rsidRPr="000157C6">
        <w:rPr>
          <w:rFonts w:ascii="Times New Roman" w:hAnsi="Times New Roman"/>
          <w:sz w:val="24"/>
          <w:szCs w:val="24"/>
        </w:rPr>
        <w:t xml:space="preserve">” (turpmāk – </w:t>
      </w:r>
      <w:r w:rsidRPr="000157C6" w:rsidR="00CF1F9E">
        <w:rPr>
          <w:rFonts w:ascii="Times New Roman" w:hAnsi="Times New Roman"/>
          <w:sz w:val="24"/>
          <w:szCs w:val="24"/>
        </w:rPr>
        <w:t>nacionālā pozīcija</w:t>
      </w:r>
      <w:r w:rsidRPr="000157C6">
        <w:rPr>
          <w:rFonts w:ascii="Times New Roman" w:hAnsi="Times New Roman"/>
          <w:sz w:val="24"/>
          <w:szCs w:val="24"/>
        </w:rPr>
        <w:t>), un iesniedz izskatīšanai Ministru kabineta sēdē.</w:t>
      </w:r>
      <w:r w:rsidRPr="000157C6" w:rsidR="00B730CC">
        <w:rPr>
          <w:rFonts w:ascii="Times New Roman" w:hAnsi="Times New Roman"/>
          <w:sz w:val="24"/>
          <w:szCs w:val="24"/>
        </w:rPr>
        <w:t xml:space="preserve"> </w:t>
      </w:r>
      <w:r w:rsidRPr="000157C6" w:rsidR="006C3B22">
        <w:rPr>
          <w:rFonts w:ascii="Times New Roman" w:hAnsi="Times New Roman"/>
          <w:sz w:val="24"/>
          <w:szCs w:val="24"/>
        </w:rPr>
        <w:t xml:space="preserve"> </w:t>
      </w:r>
      <w:r w:rsidRPr="000157C6" w:rsidR="00315007">
        <w:rPr>
          <w:rFonts w:ascii="Times New Roman" w:hAnsi="Times New Roman"/>
          <w:sz w:val="24"/>
          <w:szCs w:val="24"/>
        </w:rPr>
        <w:t xml:space="preserve"> </w:t>
      </w:r>
      <w:r w:rsidRPr="000157C6" w:rsidR="00A74E6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50"/>
        <w:gridCol w:w="222"/>
        <w:gridCol w:w="1491"/>
        <w:gridCol w:w="1508"/>
        <w:gridCol w:w="5259"/>
      </w:tblGrid>
      <w:tr w:rsidRPr="00AE5A28" w:rsidR="002F332C" w:rsidTr="00BB7866" w14:paraId="48AC09D6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1F642BAC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0EC1A75" w14:textId="77777777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CBFE473" w14:textId="31B09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Ministru  kabineta  2021.  gada  7.</w:t>
            </w:r>
            <w:r w:rsidR="0031500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septembra noteikumu  Nr. 606 “Ministru kabineta kārtības rullis” 113.8. punkts.</w:t>
            </w:r>
          </w:p>
        </w:tc>
      </w:tr>
      <w:tr w:rsidRPr="00AE5A28" w:rsidR="002F332C" w:rsidTr="00BB7866" w14:paraId="14965B83" w14:textId="77777777">
        <w:trPr>
          <w:trHeight w:val="536"/>
        </w:trPr>
        <w:tc>
          <w:tcPr>
            <w:tcW w:w="550" w:type="dxa"/>
            <w:hideMark/>
          </w:tcPr>
          <w:p w:rsidRPr="00AE5A28" w:rsidR="002F332C" w:rsidP="002F332C" w:rsidRDefault="002F332C" w14:paraId="0B022C7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6D707CE9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  <w:hideMark/>
          </w:tcPr>
          <w:p w:rsidRPr="00AE5A28" w:rsidR="002F332C" w:rsidP="002F332C" w:rsidRDefault="002F332C" w14:paraId="0F74F2E1" w14:textId="77777777">
            <w:pPr>
              <w:pStyle w:val="naisf"/>
              <w:spacing w:before="0" w:after="0"/>
              <w:ind w:firstLine="0"/>
            </w:pPr>
            <w:r w:rsidRPr="00AE5A28">
              <w:t>Nav attiecināms.</w:t>
            </w:r>
          </w:p>
        </w:tc>
      </w:tr>
      <w:tr w:rsidRPr="00E372EC" w:rsidR="00BB7866" w:rsidTr="00BB7866" w14:paraId="6F4D2788" w14:textId="77777777">
        <w:trPr>
          <w:trHeight w:val="536"/>
        </w:trPr>
        <w:tc>
          <w:tcPr>
            <w:tcW w:w="550" w:type="dxa"/>
          </w:tcPr>
          <w:p w:rsidRPr="00AE5A28" w:rsidR="00BB7866" w:rsidP="002F332C" w:rsidRDefault="00BB7866" w14:paraId="74A4B908" w14:textId="20A2999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713" w:type="dxa"/>
            <w:gridSpan w:val="2"/>
          </w:tcPr>
          <w:p w:rsidRPr="00AE5A28" w:rsidR="00BB7866" w:rsidP="00BB7866" w:rsidRDefault="00BB7866" w14:paraId="46EE70F5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Informācija par saskaņojumiem</w:t>
            </w:r>
          </w:p>
          <w:p w:rsidRPr="00AE5A28" w:rsidR="00BB7866" w:rsidP="002F332C" w:rsidRDefault="00BB7866" w14:paraId="6E5B6BA1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tcBorders>
              <w:bottom w:val="single" w:color="auto" w:sz="4" w:space="0"/>
            </w:tcBorders>
          </w:tcPr>
          <w:p w:rsidR="000157C6" w:rsidP="003755C5" w:rsidRDefault="00BB7866" w14:paraId="78205A55" w14:textId="77777777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Klimata un enerģētikas ministrijas sagatavot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 </w:t>
            </w:r>
            <w:r w:rsidRPr="0042038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Latvijas </w:t>
            </w:r>
            <w:r w:rsidRPr="00FC219F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Republikas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F1F9E" w:rsidR="00CF1F9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nacionālā pozīcija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tika saskaņot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202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>. gada</w:t>
            </w:r>
            <w:r w:rsidRPr="00A26108" w:rsidR="0005660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0157C6">
              <w:rPr>
                <w:rFonts w:ascii="Times New Roman" w:hAnsi="Times New Roman"/>
                <w:sz w:val="24"/>
                <w:szCs w:val="24"/>
                <w:lang w:val="lv-LV"/>
              </w:rPr>
              <w:t>7. augustā</w:t>
            </w:r>
            <w:r w:rsidRPr="00A2610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ESVIS sistēmā ar Ārlietu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A26108" w:rsidR="0037789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Ekonomikas ministriju</w:t>
            </w:r>
            <w:r w:rsidRPr="00A26108" w:rsidR="00331C3B">
              <w:rPr>
                <w:rFonts w:ascii="Times New Roman" w:hAnsi="Times New Roman"/>
                <w:sz w:val="24"/>
                <w:szCs w:val="24"/>
                <w:lang w:val="lv-LV"/>
              </w:rPr>
              <w:t>, Zemkopības ministriju, Veselības ministriju</w:t>
            </w:r>
            <w:r w:rsidR="000157C6">
              <w:rPr>
                <w:rFonts w:ascii="Times New Roman" w:hAnsi="Times New Roman"/>
                <w:sz w:val="24"/>
                <w:szCs w:val="24"/>
                <w:lang w:val="lv-LV"/>
              </w:rPr>
              <w:t>, Finanšu ministriju, Iekšlietu ministriju, Labklājības ministriju un Tieslietu ministriju.</w:t>
            </w:r>
          </w:p>
          <w:p w:rsidRPr="00CF1F9E" w:rsidR="000157C6" w:rsidP="003755C5" w:rsidRDefault="000157C6" w14:paraId="443CE5EA" w14:textId="3E4FBD3F">
            <w:pPr>
              <w:keepNext/>
              <w:keepLines/>
              <w:tabs>
                <w:tab w:val="left" w:pos="6240"/>
              </w:tabs>
              <w:spacing w:before="4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Pr="00AE5A28" w:rsidR="002F332C" w:rsidTr="00BB7866" w14:paraId="7F10EFDA" w14:textId="77777777">
        <w:trPr>
          <w:trHeight w:val="818"/>
        </w:trPr>
        <w:tc>
          <w:tcPr>
            <w:tcW w:w="550" w:type="dxa"/>
            <w:hideMark/>
          </w:tcPr>
          <w:p w:rsidRPr="00AE5A28" w:rsidR="002F332C" w:rsidP="002F332C" w:rsidRDefault="002F332C" w14:paraId="740DE528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41D3221" w14:textId="7777777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5A28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6767" w:type="dxa"/>
            <w:gridSpan w:val="2"/>
            <w:tcBorders>
              <w:top w:val="single" w:color="auto" w:sz="4" w:space="0"/>
            </w:tcBorders>
            <w:hideMark/>
          </w:tcPr>
          <w:p w:rsidRPr="00AE5A28" w:rsidR="002F332C" w:rsidP="002F332C" w:rsidRDefault="002F332C" w14:paraId="7F190CE7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E372EC" w:rsidR="002F332C" w:rsidTr="00FC219F" w14:paraId="29A87877" w14:textId="77777777">
        <w:trPr>
          <w:trHeight w:val="550"/>
        </w:trPr>
        <w:tc>
          <w:tcPr>
            <w:tcW w:w="550" w:type="dxa"/>
            <w:hideMark/>
          </w:tcPr>
          <w:p w:rsidRPr="00AE5A28" w:rsidR="002F332C" w:rsidP="002F332C" w:rsidRDefault="002F332C" w14:paraId="47CE7ACD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5749E702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Politikas joma</w:t>
            </w:r>
          </w:p>
        </w:tc>
        <w:tc>
          <w:tcPr>
            <w:tcW w:w="6767" w:type="dxa"/>
            <w:gridSpan w:val="2"/>
            <w:vAlign w:val="center"/>
            <w:hideMark/>
          </w:tcPr>
          <w:p w:rsidRPr="00FC219F" w:rsidR="002F332C" w:rsidP="00FC219F" w:rsidRDefault="00FC219F" w14:paraId="55FEC3C0" w14:textId="00FFA3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C219F">
              <w:rPr>
                <w:rFonts w:ascii="Times New Roman" w:hAnsi="Times New Roman"/>
                <w:sz w:val="24"/>
                <w:szCs w:val="24"/>
                <w:lang w:val="lv-LV"/>
              </w:rPr>
              <w:t>18. Vides politika</w:t>
            </w:r>
          </w:p>
        </w:tc>
      </w:tr>
      <w:tr w:rsidRPr="00E372EC" w:rsidR="002F332C" w:rsidTr="00BB7866" w14:paraId="29072B76" w14:textId="77777777">
        <w:trPr>
          <w:trHeight w:val="825"/>
        </w:trPr>
        <w:tc>
          <w:tcPr>
            <w:tcW w:w="550" w:type="dxa"/>
            <w:hideMark/>
          </w:tcPr>
          <w:p w:rsidRPr="00AE5A28" w:rsidR="002F332C" w:rsidP="002F332C" w:rsidRDefault="002F332C" w14:paraId="3F222D4B" w14:textId="77777777">
            <w:pPr>
              <w:spacing w:before="60" w:after="60"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1713" w:type="dxa"/>
            <w:gridSpan w:val="2"/>
            <w:hideMark/>
          </w:tcPr>
          <w:p w:rsidRPr="00AE5A28" w:rsidR="002F332C" w:rsidP="002F332C" w:rsidRDefault="002F332C" w14:paraId="1D307BB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autors</w:t>
            </w:r>
          </w:p>
          <w:p w:rsidRPr="00AE5A28" w:rsidR="002F332C" w:rsidP="002F332C" w:rsidRDefault="002F332C" w14:paraId="6806599E" w14:textId="77777777">
            <w:pPr>
              <w:spacing w:line="240" w:lineRule="auto"/>
              <w:rPr>
                <w:rFonts w:ascii="Times New Roman" w:hAnsi="Times New Roman" w:eastAsia="PMingLiU"/>
                <w:sz w:val="24"/>
                <w:szCs w:val="24"/>
                <w:lang w:val="lv-LV"/>
              </w:rPr>
            </w:pPr>
          </w:p>
        </w:tc>
        <w:tc>
          <w:tcPr>
            <w:tcW w:w="6767" w:type="dxa"/>
            <w:gridSpan w:val="2"/>
            <w:hideMark/>
          </w:tcPr>
          <w:p w:rsidRPr="00AE5A28" w:rsidR="002F332C" w:rsidP="002F332C" w:rsidRDefault="002F332C" w14:paraId="56A8E933" w14:textId="35725172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Klimata un enerģētikas ministrijas </w:t>
            </w:r>
            <w:r w:rsidRPr="005D6227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Stratēģiskās koordinācijas departamenta</w:t>
            </w:r>
            <w:r w:rsidRPr="00870B15" w:rsidR="00DB64D9">
              <w:rPr>
                <w:rFonts w:ascii="Times New Roman" w:hAnsi="Times New Roman"/>
                <w:sz w:val="24"/>
                <w:szCs w:val="24"/>
                <w:lang w:val="lv-LV" w:eastAsia="zh-TW"/>
              </w:rPr>
              <w:t xml:space="preserve"> 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vecākais </w:t>
            </w:r>
            <w:r w:rsidRPr="00870B15" w:rsidR="00DB64D9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eksperts</w:t>
            </w:r>
            <w:r w:rsidRPr="00870B15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  <w:r w:rsidR="00377892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Valters Vētra</w:t>
            </w:r>
            <w:r w:rsidR="005D6227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.</w:t>
            </w:r>
          </w:p>
        </w:tc>
      </w:tr>
      <w:tr w:rsidRPr="00AE5A28" w:rsidR="002F332C" w:rsidTr="00BB7866" w14:paraId="09F8F4ED" w14:textId="77777777">
        <w:trPr>
          <w:trHeight w:val="662"/>
        </w:trPr>
        <w:tc>
          <w:tcPr>
            <w:tcW w:w="550" w:type="dxa"/>
          </w:tcPr>
          <w:p w:rsidRPr="00AE5A28" w:rsidR="002F332C" w:rsidP="002F332C" w:rsidRDefault="002F332C" w14:paraId="131B10DB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106263E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Uzaicināmās personas</w:t>
            </w:r>
          </w:p>
        </w:tc>
        <w:tc>
          <w:tcPr>
            <w:tcW w:w="6767" w:type="dxa"/>
            <w:gridSpan w:val="2"/>
          </w:tcPr>
          <w:p w:rsidRPr="00AE5A28" w:rsidR="002F332C" w:rsidP="00DB64D9" w:rsidRDefault="00FD2F53" w14:paraId="34FDDC4B" w14:textId="74326E6D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4B1E5B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Valsts sekretāre Līga Kurevska</w:t>
            </w:r>
            <w:r w:rsidRPr="004B1E5B" w:rsidR="005D6227">
              <w:rPr>
                <w:rFonts w:ascii="Times New Roman" w:hAnsi="Times New Roman"/>
                <w:sz w:val="24"/>
                <w:szCs w:val="24"/>
                <w:lang w:val="lv-LV" w:eastAsia="zh-TW"/>
              </w:rPr>
              <w:t>.</w:t>
            </w:r>
          </w:p>
        </w:tc>
      </w:tr>
      <w:tr w:rsidRPr="00E372EC" w:rsidR="002F332C" w:rsidTr="00BB7866" w14:paraId="0DDEACEC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2ED8ED1C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530D09D0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6767" w:type="dxa"/>
            <w:gridSpan w:val="2"/>
          </w:tcPr>
          <w:p w:rsidR="00FC219F" w:rsidP="00FC219F" w:rsidRDefault="00523DFC" w14:paraId="46A90E4C" w14:textId="2AA4DDAA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Uz pavadvēstuli</w:t>
            </w:r>
            <w:r w:rsidR="00CF1F9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protokollēmumu nav attiecināms ierobežotas pieejamības statuss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savukārt uz Latvijas 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>Republikas nacionāl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o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pozīcij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F528B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DF06D5" w:rsidR="00FC219F">
              <w:rPr>
                <w:rFonts w:ascii="Times New Roman" w:hAnsi="Times New Roman"/>
                <w:sz w:val="24"/>
                <w:szCs w:val="24"/>
                <w:lang w:val="lv-LV"/>
              </w:rPr>
              <w:t>Nr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. 1 “</w:t>
            </w:r>
            <w:r w:rsidRPr="000157C6" w:rsidR="000157C6">
              <w:rPr>
                <w:rFonts w:ascii="Times New Roman" w:hAnsi="Times New Roman"/>
                <w:i/>
                <w:iCs/>
                <w:sz w:val="24"/>
                <w:szCs w:val="24"/>
                <w:lang w:val="lv-LV"/>
              </w:rPr>
              <w:t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w:t>
            </w:r>
            <w:r w:rsidRPr="00CF1F9E" w:rsidR="00FC219F">
              <w:rPr>
                <w:rFonts w:ascii="Times New Roman" w:hAnsi="Times New Roman"/>
                <w:sz w:val="24"/>
                <w:szCs w:val="24"/>
                <w:lang w:val="lv-LV"/>
              </w:rPr>
              <w:t>”</w:t>
            </w:r>
            <w:r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 w:rsidR="00FC219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attiecināms ierobežotas pieejamības statuss. </w:t>
            </w:r>
          </w:p>
          <w:p w:rsidR="002F332C" w:rsidP="00523DFC" w:rsidRDefault="00FC219F" w14:paraId="5921A072" w14:textId="3A8FBE33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Šāds statuss saglabājams arī pēc jautājuma izskatīšanas Ministru kabinetā līdz brīdim, kamēr Klimata un enerģētikas ministrija nav paziņojusi par tā atcelšanu.</w:t>
            </w:r>
          </w:p>
          <w:p w:rsidRPr="00377892" w:rsidR="00FC219F" w:rsidP="00523DFC" w:rsidRDefault="00FC219F" w14:paraId="363E44B5" w14:textId="7A15250E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3A78F1">
              <w:rPr>
                <w:rFonts w:ascii="Times New Roman" w:hAnsi="Times New Roman"/>
                <w:sz w:val="24"/>
                <w:szCs w:val="24"/>
                <w:lang w:val="lv-LV"/>
              </w:rPr>
              <w:t>2021. gada 7. septembra noteikumu Nr. 606 “Ministru kabineta kārtības rullis”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126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523DFC">
              <w:rPr>
                <w:rFonts w:ascii="Times New Roman" w:hAnsi="Times New Roman"/>
                <w:sz w:val="24"/>
                <w:szCs w:val="24"/>
                <w:lang w:val="lv-LV"/>
              </w:rPr>
              <w:t>punktu jautājums ir skatāms Ministru kabineta sēdes slēgtajā daļā.</w:t>
            </w:r>
          </w:p>
        </w:tc>
      </w:tr>
      <w:tr w:rsidRPr="00AE5A28" w:rsidR="002F332C" w:rsidTr="00BB7866" w14:paraId="0E509D79" w14:textId="77777777">
        <w:trPr>
          <w:trHeight w:val="825"/>
        </w:trPr>
        <w:tc>
          <w:tcPr>
            <w:tcW w:w="550" w:type="dxa"/>
          </w:tcPr>
          <w:p w:rsidRPr="00AE5A28" w:rsidR="002F332C" w:rsidP="002F332C" w:rsidRDefault="002F332C" w14:paraId="329C930E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9.</w:t>
            </w:r>
          </w:p>
        </w:tc>
        <w:tc>
          <w:tcPr>
            <w:tcW w:w="1713" w:type="dxa"/>
            <w:gridSpan w:val="2"/>
          </w:tcPr>
          <w:p w:rsidRPr="00AE5A28" w:rsidR="002F332C" w:rsidP="002F332C" w:rsidRDefault="002F332C" w14:paraId="3BC25834" w14:textId="77777777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E5A28">
              <w:rPr>
                <w:rFonts w:ascii="Times New Roman" w:hAnsi="Times New Roman"/>
                <w:sz w:val="24"/>
                <w:szCs w:val="24"/>
                <w:lang w:val="lv-LV"/>
              </w:rPr>
              <w:t>Cita nepieciešamā informācija</w:t>
            </w:r>
          </w:p>
        </w:tc>
        <w:tc>
          <w:tcPr>
            <w:tcW w:w="6767" w:type="dxa"/>
            <w:gridSpan w:val="2"/>
          </w:tcPr>
          <w:p w:rsidRPr="00AE5A28" w:rsidR="002F332C" w:rsidP="002F332C" w:rsidRDefault="002F332C" w14:paraId="29BE8DBF" w14:textId="441D915C">
            <w:pPr>
              <w:spacing w:before="60" w:after="60" w:line="240" w:lineRule="auto"/>
              <w:jc w:val="both"/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</w:pPr>
            <w:r w:rsidRPr="00AE5A28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>Nav.</w:t>
            </w:r>
            <w:r w:rsidR="00A64DA3">
              <w:rPr>
                <w:rFonts w:ascii="Times New Roman" w:hAnsi="Times New Roman" w:eastAsia="PMingLiU"/>
                <w:sz w:val="24"/>
                <w:szCs w:val="24"/>
                <w:lang w:val="lv-LV" w:eastAsia="zh-TW"/>
              </w:rPr>
              <w:t xml:space="preserve"> </w:t>
            </w:r>
          </w:p>
        </w:tc>
      </w:tr>
      <w:tr w:rsidRPr="00AE5A28" w:rsidR="002F332C" w:rsidTr="00BB7866" w14:paraId="33780F2B" w14:textId="77777777">
        <w:trPr>
          <w:trHeight w:val="14" w:hRule="exact"/>
        </w:trPr>
        <w:tc>
          <w:tcPr>
            <w:tcW w:w="550" w:type="dxa"/>
            <w:hideMark/>
          </w:tcPr>
          <w:p w:rsidRPr="00AE5A28" w:rsidR="002F332C" w:rsidP="002F332C" w:rsidRDefault="002F332C" w14:paraId="45B5F0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22" w:type="dxa"/>
            <w:hideMark/>
          </w:tcPr>
          <w:p w:rsidRPr="00AE5A28" w:rsidR="002F332C" w:rsidP="002F332C" w:rsidRDefault="002F332C" w14:paraId="6FDABAB2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491" w:type="dxa"/>
            <w:hideMark/>
          </w:tcPr>
          <w:p w:rsidRPr="00AE5A28" w:rsidR="002F332C" w:rsidP="002F332C" w:rsidRDefault="002F332C" w14:paraId="35393E91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08" w:type="dxa"/>
            <w:hideMark/>
          </w:tcPr>
          <w:p w:rsidRPr="00AE5A28" w:rsidR="002F332C" w:rsidP="002F332C" w:rsidRDefault="002F332C" w14:paraId="70221CE9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5259" w:type="dxa"/>
            <w:hideMark/>
          </w:tcPr>
          <w:p w:rsidRPr="00AE5A28" w:rsidR="002F332C" w:rsidP="002F332C" w:rsidRDefault="002F332C" w14:paraId="67BC077C" w14:textId="777777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BB7866" w:rsidP="002F332C" w:rsidRDefault="00BB7866" w14:paraId="63FFF83C" w14:textId="77777777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Pr="00AE5A28" w:rsidR="002F332C" w:rsidP="002F332C" w:rsidRDefault="002F332C" w14:paraId="07FED00E" w14:textId="650DF86A">
      <w:pPr>
        <w:pStyle w:val="Footer"/>
        <w:spacing w:after="12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AE5A28">
        <w:rPr>
          <w:rFonts w:ascii="Times New Roman" w:hAnsi="Times New Roman"/>
          <w:b/>
          <w:sz w:val="24"/>
          <w:szCs w:val="24"/>
          <w:lang w:val="lv-LV"/>
        </w:rPr>
        <w:t xml:space="preserve">Pielikumā: </w:t>
      </w:r>
      <w:bookmarkStart w:id="0" w:name="OLE_LINK4"/>
    </w:p>
    <w:p w:rsidRPr="000157C6" w:rsidR="00CF1F9E" w:rsidP="008B171C" w:rsidRDefault="00FC219F" w14:paraId="7BE39E09" w14:textId="293B4A68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bCs/>
          <w:sz w:val="24"/>
          <w:szCs w:val="24"/>
          <w:lang w:val="lv-LV"/>
        </w:rPr>
        <w:t>Latvijas Republikas nacionālā pozīcija Nr.1 “</w:t>
      </w:r>
      <w:r w:rsidRPr="000157C6" w:rsidR="000157C6">
        <w:rPr>
          <w:rFonts w:ascii="Times New Roman" w:hAnsi="Times New Roman"/>
          <w:i/>
          <w:iCs/>
          <w:sz w:val="24"/>
          <w:szCs w:val="24"/>
          <w:lang w:val="lv-LV"/>
        </w:rPr>
        <w:t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w:t>
      </w:r>
      <w:r w:rsidRPr="00CF1F9E">
        <w:rPr>
          <w:rFonts w:ascii="Times New Roman" w:hAnsi="Times New Roman"/>
          <w:sz w:val="24"/>
          <w:szCs w:val="24"/>
          <w:lang w:val="lv-LV"/>
        </w:rPr>
        <w:t>” (datne</w:t>
      </w:r>
      <w:r w:rsidRPr="00CF1F9E" w:rsidR="00CF1F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0157C6" w:rsidR="000157C6">
        <w:rPr>
          <w:rFonts w:ascii="Times New Roman" w:hAnsi="Times New Roman"/>
          <w:sz w:val="24"/>
          <w:szCs w:val="24"/>
          <w:lang w:val="lv-LV"/>
        </w:rPr>
        <w:t>KEM_poz_O</w:t>
      </w:r>
      <w:r w:rsidR="000157C6">
        <w:rPr>
          <w:rFonts w:ascii="Times New Roman" w:hAnsi="Times New Roman"/>
          <w:sz w:val="24"/>
          <w:szCs w:val="24"/>
          <w:lang w:val="lv-LV"/>
        </w:rPr>
        <w:t>m</w:t>
      </w:r>
      <w:r w:rsidRPr="000157C6" w:rsidR="000157C6">
        <w:rPr>
          <w:rFonts w:ascii="Times New Roman" w:hAnsi="Times New Roman"/>
          <w:sz w:val="24"/>
          <w:szCs w:val="24"/>
          <w:lang w:val="lv-LV"/>
        </w:rPr>
        <w:t>nibusVI_08.08.2025</w:t>
      </w:r>
      <w:r w:rsidRPr="00CF1F9E" w:rsidR="00CB6550">
        <w:rPr>
          <w:rFonts w:ascii="Times New Roman" w:hAnsi="Times New Roman"/>
          <w:sz w:val="24"/>
          <w:szCs w:val="24"/>
          <w:lang w:val="lv-LV"/>
        </w:rPr>
        <w:t>.docx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="000157C6">
        <w:rPr>
          <w:rFonts w:ascii="Times New Roman" w:hAnsi="Times New Roman"/>
          <w:sz w:val="24"/>
          <w:szCs w:val="24"/>
          <w:lang w:val="lv-LV"/>
        </w:rPr>
        <w:t>18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 lpp.</w:t>
      </w:r>
    </w:p>
    <w:p w:rsidRPr="00CF1F9E" w:rsidR="000157C6" w:rsidP="000157C6" w:rsidRDefault="000157C6" w14:paraId="1BBE3381" w14:textId="77777777">
      <w:pPr>
        <w:widowControl/>
        <w:shd w:val="clear" w:color="auto" w:fill="FFFFFF"/>
        <w:spacing w:after="120" w:line="240" w:lineRule="auto"/>
        <w:ind w:left="35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:rsidRPr="00CF1F9E" w:rsidR="002F332C" w:rsidP="008B171C" w:rsidRDefault="002F332C" w14:paraId="2AC89044" w14:textId="40D421DD">
      <w:pPr>
        <w:widowControl/>
        <w:numPr>
          <w:ilvl w:val="0"/>
          <w:numId w:val="12"/>
        </w:numPr>
        <w:shd w:val="clear" w:color="auto" w:fill="FFFFFF"/>
        <w:spacing w:after="120" w:line="240" w:lineRule="auto"/>
        <w:ind w:left="357" w:hanging="357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F1F9E">
        <w:rPr>
          <w:rFonts w:ascii="Times New Roman" w:hAnsi="Times New Roman"/>
          <w:sz w:val="24"/>
          <w:szCs w:val="24"/>
          <w:lang w:val="lv-LV"/>
        </w:rPr>
        <w:t>Ministru kabineta sēdes protokollēmuma projekts “</w:t>
      </w:r>
      <w:r w:rsidRPr="000157C6" w:rsidR="000157C6">
        <w:rPr>
          <w:rFonts w:ascii="Times New Roman" w:hAnsi="Times New Roman"/>
          <w:i/>
          <w:iCs/>
          <w:sz w:val="24"/>
          <w:szCs w:val="24"/>
          <w:lang w:val="lv-LV"/>
        </w:rPr>
        <w:t xml:space="preserve"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</w:t>
      </w:r>
      <w:r w:rsidRPr="000157C6" w:rsidR="000157C6">
        <w:rPr>
          <w:rFonts w:ascii="Times New Roman" w:hAnsi="Times New Roman"/>
          <w:i/>
          <w:iCs/>
          <w:sz w:val="24"/>
          <w:szCs w:val="24"/>
          <w:lang w:val="lv-LV"/>
        </w:rPr>
        <w:lastRenderedPageBreak/>
        <w:t>2024/2865 attiecībā uz piemērošanas datumiem un pārejas noteikumiem</w:t>
      </w:r>
      <w:r w:rsidRPr="00CF1F9E">
        <w:rPr>
          <w:rFonts w:ascii="Times New Roman" w:hAnsi="Times New Roman"/>
          <w:sz w:val="24"/>
          <w:szCs w:val="24"/>
          <w:lang w:val="lv-LV"/>
        </w:rPr>
        <w:t xml:space="preserve">” (datne: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>KEMprot_</w:t>
      </w:r>
      <w:r w:rsidR="000157C6">
        <w:rPr>
          <w:rFonts w:ascii="Times New Roman" w:hAnsi="Times New Roman"/>
          <w:sz w:val="24"/>
          <w:szCs w:val="24"/>
          <w:lang w:val="lv-LV"/>
        </w:rPr>
        <w:t>08.08.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>202</w:t>
      </w:r>
      <w:r w:rsidR="00CF1F9E">
        <w:rPr>
          <w:rFonts w:ascii="Times New Roman" w:hAnsi="Times New Roman"/>
          <w:sz w:val="24"/>
          <w:szCs w:val="24"/>
          <w:lang w:val="lv-LV"/>
        </w:rPr>
        <w:t>5</w:t>
      </w:r>
      <w:r w:rsidRPr="00CF1F9E">
        <w:rPr>
          <w:rFonts w:ascii="Times New Roman" w:hAnsi="Times New Roman"/>
          <w:sz w:val="24"/>
          <w:szCs w:val="24"/>
          <w:lang w:val="lv-LV"/>
        </w:rPr>
        <w:t>.docx) uz 1 lpp.</w:t>
      </w:r>
      <w:r w:rsidRPr="00CF1F9E" w:rsidR="003F3AA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1F9E" w:rsidR="003F1B99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p w:rsidR="002F332C" w:rsidP="002F332C" w:rsidRDefault="002F332C" w14:paraId="6B5342B6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4A33A7" w:rsidR="000157C6" w:rsidP="002F332C" w:rsidRDefault="000157C6" w14:paraId="3D5D71D4" w14:textId="77777777">
      <w:pPr>
        <w:spacing w:after="120"/>
        <w:rPr>
          <w:rFonts w:ascii="Times New Roman" w:hAnsi="Times New Roman"/>
          <w:sz w:val="20"/>
          <w:szCs w:val="20"/>
          <w:lang w:val="lv-LV"/>
        </w:rPr>
      </w:pPr>
    </w:p>
    <w:p w:rsidRPr="00191C7B" w:rsidR="002F332C" w:rsidP="004A33A7" w:rsidRDefault="002F332C" w14:paraId="6D5CB9C7" w14:textId="4026EA64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Ar cieņu,</w:t>
      </w:r>
    </w:p>
    <w:p w:rsidR="002F332C" w:rsidP="00887BD8" w:rsidRDefault="002F332C" w14:paraId="3C8AD8CC" w14:textId="09CE76B6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AE5A28">
        <w:rPr>
          <w:rFonts w:ascii="Times New Roman" w:hAnsi="Times New Roman"/>
          <w:sz w:val="24"/>
          <w:szCs w:val="24"/>
          <w:lang w:val="lv-LV"/>
        </w:rPr>
        <w:t>Klimata un enerģētikas ministrs</w:t>
      </w:r>
      <w:r w:rsidRPr="00AE5A28">
        <w:rPr>
          <w:rFonts w:ascii="Times New Roman" w:hAnsi="Times New Roman"/>
          <w:sz w:val="24"/>
          <w:szCs w:val="24"/>
          <w:lang w:val="lv-LV"/>
        </w:rPr>
        <w:tab/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K</w:t>
      </w:r>
      <w:r w:rsidR="004F3DBE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4F3DBE" w:rsidR="004F3DBE">
        <w:rPr>
          <w:rFonts w:ascii="Times New Roman" w:hAnsi="Times New Roman"/>
          <w:sz w:val="24"/>
          <w:szCs w:val="24"/>
          <w:lang w:val="lv-LV"/>
        </w:rPr>
        <w:t>Melnis</w:t>
      </w:r>
    </w:p>
    <w:p w:rsidR="000157C6" w:rsidP="00887BD8" w:rsidRDefault="000157C6" w14:paraId="79CF986B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887BD8" w:rsidR="000157C6" w:rsidP="00887BD8" w:rsidRDefault="000157C6" w14:paraId="1236D284" w14:textId="77777777">
      <w:pPr>
        <w:tabs>
          <w:tab w:val="right" w:pos="9071"/>
        </w:tabs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</w:p>
    <w:p w:rsidRPr="00C81B5E" w:rsidR="002F332C" w:rsidP="002F332C" w:rsidRDefault="000157C6" w14:paraId="35ABD9D6" w14:textId="04EA1C93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08.08.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202</w:t>
      </w:r>
      <w:r w:rsidR="00CF1F9E">
        <w:rPr>
          <w:rFonts w:ascii="Times New Roman" w:hAnsi="Times New Roman"/>
          <w:sz w:val="20"/>
          <w:szCs w:val="20"/>
          <w:lang w:val="lv-LV"/>
        </w:rPr>
        <w:t>5</w:t>
      </w:r>
      <w:r w:rsidRPr="00C81B5E" w:rsidR="002F332C">
        <w:rPr>
          <w:rFonts w:ascii="Times New Roman" w:hAnsi="Times New Roman"/>
          <w:sz w:val="20"/>
          <w:szCs w:val="20"/>
          <w:lang w:val="lv-LV"/>
        </w:rPr>
        <w:t>.</w:t>
      </w:r>
    </w:p>
    <w:p w:rsidRPr="00793681" w:rsidR="002F332C" w:rsidP="002F332C" w:rsidRDefault="000157C6" w14:paraId="1CD0A469" w14:textId="4C6A7EAD">
      <w:pPr>
        <w:pStyle w:val="Header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570</w:t>
      </w:r>
    </w:p>
    <w:p w:rsidRPr="00887BD8" w:rsidR="002F332C" w:rsidP="002F332C" w:rsidRDefault="00377892" w14:paraId="0B40166E" w14:textId="2169FFC1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r>
        <w:rPr>
          <w:rFonts w:ascii="Times New Roman" w:hAnsi="Times New Roman"/>
          <w:sz w:val="20"/>
          <w:szCs w:val="20"/>
          <w:lang w:val="lv-LV" w:eastAsia="lv-LV"/>
        </w:rPr>
        <w:t>Valters Vētra</w:t>
      </w:r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, </w:t>
      </w:r>
      <w:r w:rsidRPr="00887BD8" w:rsidR="0041516A">
        <w:rPr>
          <w:rFonts w:ascii="Times New Roman" w:hAnsi="Times New Roman"/>
          <w:sz w:val="20"/>
          <w:szCs w:val="20"/>
          <w:lang w:val="lv-LV" w:eastAsia="lv-LV"/>
        </w:rPr>
        <w:t>630073</w:t>
      </w:r>
      <w:r>
        <w:rPr>
          <w:rFonts w:ascii="Times New Roman" w:hAnsi="Times New Roman"/>
          <w:sz w:val="20"/>
          <w:szCs w:val="20"/>
          <w:lang w:val="lv-LV" w:eastAsia="lv-LV"/>
        </w:rPr>
        <w:t>26</w:t>
      </w:r>
    </w:p>
    <w:p w:rsidRPr="00887BD8" w:rsidR="002F332C" w:rsidP="002F332C" w:rsidRDefault="00377892" w14:paraId="34A93BF9" w14:textId="132FB59F">
      <w:pPr>
        <w:spacing w:after="0" w:line="240" w:lineRule="auto"/>
        <w:rPr>
          <w:rFonts w:ascii="Times New Roman" w:hAnsi="Times New Roman"/>
          <w:sz w:val="20"/>
          <w:szCs w:val="20"/>
          <w:lang w:val="lv-LV" w:eastAsia="lv-LV"/>
        </w:rPr>
      </w:pPr>
      <w:hyperlink w:history="true" r:id="rId8">
        <w:r w:rsidRPr="00151F8F">
          <w:rPr>
            <w:rStyle w:val="Hyperlink"/>
            <w:rFonts w:ascii="Times New Roman" w:hAnsi="Times New Roman"/>
            <w:sz w:val="20"/>
            <w:szCs w:val="20"/>
            <w:lang w:val="lv-LV" w:eastAsia="lv-LV"/>
          </w:rPr>
          <w:t>Valters.Vetra@kem.gov.lv</w:t>
        </w:r>
      </w:hyperlink>
      <w:r w:rsidRPr="00887BD8" w:rsidR="002F332C">
        <w:rPr>
          <w:rFonts w:ascii="Times New Roman" w:hAnsi="Times New Roman"/>
          <w:sz w:val="20"/>
          <w:szCs w:val="20"/>
          <w:lang w:val="lv-LV" w:eastAsia="lv-LV"/>
        </w:rPr>
        <w:t xml:space="preserve"> </w:t>
      </w:r>
    </w:p>
    <w:sectPr w:rsidRPr="00887BD8" w:rsidR="002F332C" w:rsidSect="0005102D">
      <w:headerReference r:id="rId9" w:type="first"/>
      <w:type w:val="continuous"/>
      <w:pgSz w:w="11920" w:h="16840"/>
      <w:pgMar w:top="1440" w:right="1440" w:bottom="1560" w:left="144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48FC4" w14:textId="77777777" w:rsidR="00FA4517" w:rsidRDefault="00FA4517">
      <w:pPr>
        <w:spacing w:after="0" w:line="240" w:lineRule="auto"/>
      </w:pPr>
      <w:r>
        <w:separator/>
      </w:r>
    </w:p>
  </w:endnote>
  <w:endnote w:type="continuationSeparator" w:id="0">
    <w:p w14:paraId="4E2BBB2B" w14:textId="77777777" w:rsidR="00FA4517" w:rsidRDefault="00FA4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27E4" w14:textId="77777777" w:rsidR="00FA4517" w:rsidRDefault="00FA4517">
      <w:pPr>
        <w:spacing w:after="0" w:line="240" w:lineRule="auto"/>
      </w:pPr>
      <w:r>
        <w:separator/>
      </w:r>
    </w:p>
  </w:footnote>
  <w:footnote w:type="continuationSeparator" w:id="0">
    <w:p w14:paraId="0E0C2792" w14:textId="77777777" w:rsidR="00FA4517" w:rsidRDefault="00FA4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7883D" w14:textId="77777777" w:rsidR="008E5976" w:rsidRDefault="008E5976" w:rsidP="008E5976">
    <w:pPr>
      <w:pStyle w:val="Header"/>
      <w:rPr>
        <w:rFonts w:ascii="Times New Roman" w:hAnsi="Times New Roman"/>
      </w:rPr>
    </w:pPr>
  </w:p>
  <w:p w14:paraId="0712530C" w14:textId="42074ED1" w:rsidR="008E5976" w:rsidRDefault="00074E0D" w:rsidP="008E5976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3DCACBED" wp14:editId="7FDFA69A">
          <wp:simplePos x="0" y="0"/>
          <wp:positionH relativeFrom="margin">
            <wp:align>center</wp:align>
          </wp:positionH>
          <wp:positionV relativeFrom="paragraph">
            <wp:posOffset>46355</wp:posOffset>
          </wp:positionV>
          <wp:extent cx="6167755" cy="118808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75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08A064" w14:textId="77777777" w:rsidR="008E5976" w:rsidRDefault="008E5976" w:rsidP="008E5976">
    <w:pPr>
      <w:pStyle w:val="Header"/>
      <w:rPr>
        <w:rFonts w:ascii="Times New Roman" w:hAnsi="Times New Roman"/>
      </w:rPr>
    </w:pPr>
  </w:p>
  <w:p w14:paraId="16FDFC8A" w14:textId="77777777" w:rsidR="008E5976" w:rsidRDefault="008E5976" w:rsidP="008E5976">
    <w:pPr>
      <w:pStyle w:val="Header"/>
      <w:rPr>
        <w:rFonts w:ascii="Times New Roman" w:hAnsi="Times New Roman"/>
      </w:rPr>
    </w:pPr>
  </w:p>
  <w:p w14:paraId="28CDF64D" w14:textId="77777777" w:rsidR="008E5976" w:rsidRDefault="008E5976" w:rsidP="008E5976">
    <w:pPr>
      <w:pStyle w:val="Header"/>
      <w:rPr>
        <w:rFonts w:ascii="Times New Roman" w:hAnsi="Times New Roman"/>
      </w:rPr>
    </w:pPr>
  </w:p>
  <w:p w14:paraId="006EBC59" w14:textId="77777777" w:rsidR="008E5976" w:rsidRDefault="008E5976" w:rsidP="008E5976">
    <w:pPr>
      <w:pStyle w:val="Header"/>
      <w:rPr>
        <w:rFonts w:ascii="Times New Roman" w:hAnsi="Times New Roman"/>
      </w:rPr>
    </w:pPr>
  </w:p>
  <w:p w14:paraId="333C43AD" w14:textId="77777777" w:rsidR="008E5976" w:rsidRDefault="008E5976" w:rsidP="008E5976">
    <w:pPr>
      <w:pStyle w:val="Header"/>
      <w:rPr>
        <w:rFonts w:ascii="Times New Roman" w:hAnsi="Times New Roman"/>
      </w:rPr>
    </w:pPr>
  </w:p>
  <w:p w14:paraId="29FD172C" w14:textId="77777777" w:rsidR="008E5976" w:rsidRDefault="008E5976" w:rsidP="008E5976">
    <w:pPr>
      <w:pStyle w:val="Header"/>
      <w:rPr>
        <w:rFonts w:ascii="Times New Roman" w:hAnsi="Times New Roman"/>
      </w:rPr>
    </w:pPr>
  </w:p>
  <w:p w14:paraId="6D6EB15C" w14:textId="77777777" w:rsidR="008E5976" w:rsidRDefault="008E5976" w:rsidP="008E5976">
    <w:pPr>
      <w:pStyle w:val="Header"/>
      <w:rPr>
        <w:rFonts w:ascii="Times New Roman" w:hAnsi="Times New Roman"/>
      </w:rPr>
    </w:pPr>
  </w:p>
  <w:p w14:paraId="4A970BB9" w14:textId="77777777" w:rsidR="008E5976" w:rsidRDefault="008E5976" w:rsidP="008E5976">
    <w:pPr>
      <w:pStyle w:val="Header"/>
      <w:rPr>
        <w:rFonts w:ascii="Times New Roman" w:hAnsi="Times New Roman"/>
      </w:rPr>
    </w:pPr>
  </w:p>
  <w:p w14:paraId="1FA98CA7" w14:textId="472BB4DE" w:rsidR="008E5976" w:rsidRPr="00815277" w:rsidRDefault="00000000" w:rsidP="008E5976">
    <w:pPr>
      <w:pStyle w:val="Header"/>
      <w:rPr>
        <w:rFonts w:ascii="Times New Roman" w:hAnsi="Times New Roman"/>
      </w:rPr>
    </w:pPr>
    <w:r>
      <w:rPr>
        <w:noProof/>
      </w:rPr>
      <w:pict w14:anchorId="26EBD40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0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0AC8A3D2" w14:textId="7FBB9B3E" w:rsidR="008E5976" w:rsidRDefault="007E0A42" w:rsidP="008E597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E0A4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Latgales</w:t>
                </w:r>
                <w:r w:rsidR="00D9193B" w:rsidRPr="00D919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165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Rīga, </w:t>
                </w:r>
                <w:r w:rsidR="00566E1A" w:rsidRPr="00566E1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LV-1019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tālr. </w:t>
                </w:r>
                <w:r w:rsidR="00814FBA" w:rsidRPr="00814FB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63007300</w:t>
                </w:r>
                <w:r w:rsidR="008248C6" w:rsidRPr="008248C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pasts@kem.gov.lv, www.kem.gov.lv</w:t>
                </w:r>
              </w:p>
            </w:txbxContent>
          </v:textbox>
          <w10:wrap anchorx="margin" anchory="page"/>
        </v:shape>
      </w:pict>
    </w:r>
    <w:r>
      <w:rPr>
        <w:noProof/>
      </w:rPr>
      <w:pict w14:anchorId="45046705">
        <v:group id="Group 41" o:spid="_x0000_s1028" style="position:absolute;margin-left:0;margin-top:149.85pt;width:346.25pt;height:.1pt;z-index:-251658752;mso-position-horizontal:center;mso-position-horizontal-relative:margin;mso-position-vertical-relative:page" coordorigin="2915,2998" coordsize="6926,2">
          <v:shape id="Freeform 42" o:spid="_x0000_s1027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4685B158" w14:textId="77777777" w:rsidR="008E5976" w:rsidRDefault="008E59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3265066">
    <w:abstractNumId w:val="10"/>
  </w:num>
  <w:num w:numId="2" w16cid:durableId="463157179">
    <w:abstractNumId w:val="8"/>
  </w:num>
  <w:num w:numId="3" w16cid:durableId="954094491">
    <w:abstractNumId w:val="7"/>
  </w:num>
  <w:num w:numId="4" w16cid:durableId="645472602">
    <w:abstractNumId w:val="6"/>
  </w:num>
  <w:num w:numId="5" w16cid:durableId="1089426534">
    <w:abstractNumId w:val="5"/>
  </w:num>
  <w:num w:numId="6" w16cid:durableId="616261188">
    <w:abstractNumId w:val="9"/>
  </w:num>
  <w:num w:numId="7" w16cid:durableId="2116051989">
    <w:abstractNumId w:val="4"/>
  </w:num>
  <w:num w:numId="8" w16cid:durableId="1072653051">
    <w:abstractNumId w:val="3"/>
  </w:num>
  <w:num w:numId="9" w16cid:durableId="44380173">
    <w:abstractNumId w:val="2"/>
  </w:num>
  <w:num w:numId="10" w16cid:durableId="680544556">
    <w:abstractNumId w:val="1"/>
  </w:num>
  <w:num w:numId="11" w16cid:durableId="1808014165">
    <w:abstractNumId w:val="0"/>
  </w:num>
  <w:num w:numId="12" w16cid:durableId="15036200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67"/>
    <w:rsid w:val="00004598"/>
    <w:rsid w:val="00006384"/>
    <w:rsid w:val="00012EDF"/>
    <w:rsid w:val="000142FA"/>
    <w:rsid w:val="000157C6"/>
    <w:rsid w:val="00020788"/>
    <w:rsid w:val="00022355"/>
    <w:rsid w:val="00030349"/>
    <w:rsid w:val="000400B2"/>
    <w:rsid w:val="0005102D"/>
    <w:rsid w:val="00051BFD"/>
    <w:rsid w:val="00056602"/>
    <w:rsid w:val="00074E0D"/>
    <w:rsid w:val="00085126"/>
    <w:rsid w:val="00086791"/>
    <w:rsid w:val="000A4013"/>
    <w:rsid w:val="000A70A7"/>
    <w:rsid w:val="000D3A35"/>
    <w:rsid w:val="000E4BFA"/>
    <w:rsid w:val="000F1458"/>
    <w:rsid w:val="000F4EE6"/>
    <w:rsid w:val="001050DD"/>
    <w:rsid w:val="00116BE6"/>
    <w:rsid w:val="00124173"/>
    <w:rsid w:val="00142BC4"/>
    <w:rsid w:val="00144756"/>
    <w:rsid w:val="001476A6"/>
    <w:rsid w:val="00153C45"/>
    <w:rsid w:val="00154A9B"/>
    <w:rsid w:val="00155314"/>
    <w:rsid w:val="00155D31"/>
    <w:rsid w:val="001563A6"/>
    <w:rsid w:val="00156B75"/>
    <w:rsid w:val="0016405B"/>
    <w:rsid w:val="00187AB5"/>
    <w:rsid w:val="001915BF"/>
    <w:rsid w:val="001917B2"/>
    <w:rsid w:val="00191C7B"/>
    <w:rsid w:val="001977AF"/>
    <w:rsid w:val="001C0215"/>
    <w:rsid w:val="001E40D3"/>
    <w:rsid w:val="001F4052"/>
    <w:rsid w:val="001F7C31"/>
    <w:rsid w:val="0020341E"/>
    <w:rsid w:val="00203CA2"/>
    <w:rsid w:val="0022342A"/>
    <w:rsid w:val="00224E6D"/>
    <w:rsid w:val="00272F4A"/>
    <w:rsid w:val="0027315E"/>
    <w:rsid w:val="00275B9E"/>
    <w:rsid w:val="00282288"/>
    <w:rsid w:val="002873E8"/>
    <w:rsid w:val="00287814"/>
    <w:rsid w:val="002B25A9"/>
    <w:rsid w:val="002B3077"/>
    <w:rsid w:val="002B5EF0"/>
    <w:rsid w:val="002C471F"/>
    <w:rsid w:val="002E1474"/>
    <w:rsid w:val="002F332C"/>
    <w:rsid w:val="00300998"/>
    <w:rsid w:val="00307C3E"/>
    <w:rsid w:val="00315007"/>
    <w:rsid w:val="0031715F"/>
    <w:rsid w:val="00321916"/>
    <w:rsid w:val="003232DE"/>
    <w:rsid w:val="003244B9"/>
    <w:rsid w:val="0032542C"/>
    <w:rsid w:val="00326130"/>
    <w:rsid w:val="00331C3B"/>
    <w:rsid w:val="00353A8F"/>
    <w:rsid w:val="003755C5"/>
    <w:rsid w:val="00375DF8"/>
    <w:rsid w:val="00376A91"/>
    <w:rsid w:val="00377892"/>
    <w:rsid w:val="0038337F"/>
    <w:rsid w:val="00384F16"/>
    <w:rsid w:val="003A78F1"/>
    <w:rsid w:val="003C118E"/>
    <w:rsid w:val="003C5F6C"/>
    <w:rsid w:val="003D3BC2"/>
    <w:rsid w:val="003D790F"/>
    <w:rsid w:val="003E3F72"/>
    <w:rsid w:val="003F1B99"/>
    <w:rsid w:val="003F253D"/>
    <w:rsid w:val="003F3AAD"/>
    <w:rsid w:val="0041516A"/>
    <w:rsid w:val="00437CE3"/>
    <w:rsid w:val="0044080A"/>
    <w:rsid w:val="004532B7"/>
    <w:rsid w:val="0045748E"/>
    <w:rsid w:val="00465489"/>
    <w:rsid w:val="0047224D"/>
    <w:rsid w:val="00480789"/>
    <w:rsid w:val="0048357F"/>
    <w:rsid w:val="004A33A7"/>
    <w:rsid w:val="004A77E0"/>
    <w:rsid w:val="004B1E5B"/>
    <w:rsid w:val="004B2CE9"/>
    <w:rsid w:val="004B3C7F"/>
    <w:rsid w:val="004B4D26"/>
    <w:rsid w:val="004C0F74"/>
    <w:rsid w:val="004C3501"/>
    <w:rsid w:val="004C606C"/>
    <w:rsid w:val="004D7201"/>
    <w:rsid w:val="004E7DAA"/>
    <w:rsid w:val="004F3DBE"/>
    <w:rsid w:val="00500A4A"/>
    <w:rsid w:val="00501A03"/>
    <w:rsid w:val="00504C26"/>
    <w:rsid w:val="00522100"/>
    <w:rsid w:val="00523DFC"/>
    <w:rsid w:val="00526370"/>
    <w:rsid w:val="00526BEE"/>
    <w:rsid w:val="00535564"/>
    <w:rsid w:val="00542DF3"/>
    <w:rsid w:val="0054661D"/>
    <w:rsid w:val="0055407E"/>
    <w:rsid w:val="0056564A"/>
    <w:rsid w:val="005663E0"/>
    <w:rsid w:val="00566E1A"/>
    <w:rsid w:val="00570A5F"/>
    <w:rsid w:val="00583E72"/>
    <w:rsid w:val="0059571E"/>
    <w:rsid w:val="005A0BA8"/>
    <w:rsid w:val="005B6A6E"/>
    <w:rsid w:val="005D6227"/>
    <w:rsid w:val="005E0E96"/>
    <w:rsid w:val="005F0D08"/>
    <w:rsid w:val="005F7F47"/>
    <w:rsid w:val="00611588"/>
    <w:rsid w:val="0061222C"/>
    <w:rsid w:val="00617C2D"/>
    <w:rsid w:val="00620183"/>
    <w:rsid w:val="00620B99"/>
    <w:rsid w:val="006222E4"/>
    <w:rsid w:val="00643C98"/>
    <w:rsid w:val="0065005B"/>
    <w:rsid w:val="00663C3A"/>
    <w:rsid w:val="00664CD7"/>
    <w:rsid w:val="006818F8"/>
    <w:rsid w:val="00683E88"/>
    <w:rsid w:val="006949CF"/>
    <w:rsid w:val="006A2307"/>
    <w:rsid w:val="006A6E72"/>
    <w:rsid w:val="006B774F"/>
    <w:rsid w:val="006C1639"/>
    <w:rsid w:val="006C3B22"/>
    <w:rsid w:val="006E2097"/>
    <w:rsid w:val="006F2D4B"/>
    <w:rsid w:val="0070642F"/>
    <w:rsid w:val="00707FAD"/>
    <w:rsid w:val="00730AD4"/>
    <w:rsid w:val="007366C4"/>
    <w:rsid w:val="0075225E"/>
    <w:rsid w:val="0075647F"/>
    <w:rsid w:val="00780873"/>
    <w:rsid w:val="00793681"/>
    <w:rsid w:val="00794F68"/>
    <w:rsid w:val="007B3BA5"/>
    <w:rsid w:val="007B48EC"/>
    <w:rsid w:val="007C3055"/>
    <w:rsid w:val="007D2704"/>
    <w:rsid w:val="007D45A8"/>
    <w:rsid w:val="007E0A42"/>
    <w:rsid w:val="007E4D1F"/>
    <w:rsid w:val="007E70BB"/>
    <w:rsid w:val="007F1568"/>
    <w:rsid w:val="007F5DCF"/>
    <w:rsid w:val="0080647B"/>
    <w:rsid w:val="00814FBA"/>
    <w:rsid w:val="00815277"/>
    <w:rsid w:val="008248C6"/>
    <w:rsid w:val="0084430D"/>
    <w:rsid w:val="00845842"/>
    <w:rsid w:val="00847BB4"/>
    <w:rsid w:val="008555AE"/>
    <w:rsid w:val="00867CAE"/>
    <w:rsid w:val="00870B15"/>
    <w:rsid w:val="00876C21"/>
    <w:rsid w:val="00880ED9"/>
    <w:rsid w:val="00887BD8"/>
    <w:rsid w:val="008B0DEE"/>
    <w:rsid w:val="008B171C"/>
    <w:rsid w:val="008C5434"/>
    <w:rsid w:val="008C549D"/>
    <w:rsid w:val="008D23E8"/>
    <w:rsid w:val="008E4ACD"/>
    <w:rsid w:val="008E5976"/>
    <w:rsid w:val="008F2059"/>
    <w:rsid w:val="009079A6"/>
    <w:rsid w:val="00914160"/>
    <w:rsid w:val="009153A5"/>
    <w:rsid w:val="00922CA4"/>
    <w:rsid w:val="00941315"/>
    <w:rsid w:val="00950F93"/>
    <w:rsid w:val="00954D5A"/>
    <w:rsid w:val="00991601"/>
    <w:rsid w:val="009B5BB8"/>
    <w:rsid w:val="009C6818"/>
    <w:rsid w:val="009D2224"/>
    <w:rsid w:val="009D4716"/>
    <w:rsid w:val="009E4F24"/>
    <w:rsid w:val="00A16906"/>
    <w:rsid w:val="00A178B4"/>
    <w:rsid w:val="00A22CE4"/>
    <w:rsid w:val="00A26108"/>
    <w:rsid w:val="00A323DC"/>
    <w:rsid w:val="00A4002F"/>
    <w:rsid w:val="00A52154"/>
    <w:rsid w:val="00A64DA3"/>
    <w:rsid w:val="00A719E8"/>
    <w:rsid w:val="00A749C6"/>
    <w:rsid w:val="00A74E6E"/>
    <w:rsid w:val="00A76141"/>
    <w:rsid w:val="00A83C37"/>
    <w:rsid w:val="00A96457"/>
    <w:rsid w:val="00AA5AE7"/>
    <w:rsid w:val="00AB1B0F"/>
    <w:rsid w:val="00AC07E3"/>
    <w:rsid w:val="00AC5A66"/>
    <w:rsid w:val="00AC5B2B"/>
    <w:rsid w:val="00AD5BF9"/>
    <w:rsid w:val="00AD710D"/>
    <w:rsid w:val="00AE5A28"/>
    <w:rsid w:val="00AE7FEF"/>
    <w:rsid w:val="00AF3A46"/>
    <w:rsid w:val="00B11F3F"/>
    <w:rsid w:val="00B330C6"/>
    <w:rsid w:val="00B34482"/>
    <w:rsid w:val="00B434CA"/>
    <w:rsid w:val="00B52C67"/>
    <w:rsid w:val="00B67D6F"/>
    <w:rsid w:val="00B730CC"/>
    <w:rsid w:val="00B90995"/>
    <w:rsid w:val="00B95A4E"/>
    <w:rsid w:val="00B97126"/>
    <w:rsid w:val="00BA0841"/>
    <w:rsid w:val="00BB7866"/>
    <w:rsid w:val="00BC003F"/>
    <w:rsid w:val="00BC1DB3"/>
    <w:rsid w:val="00BC400D"/>
    <w:rsid w:val="00BD062B"/>
    <w:rsid w:val="00BD3434"/>
    <w:rsid w:val="00BD3E7C"/>
    <w:rsid w:val="00C052F3"/>
    <w:rsid w:val="00C12AFA"/>
    <w:rsid w:val="00C3775E"/>
    <w:rsid w:val="00C37E68"/>
    <w:rsid w:val="00C47F57"/>
    <w:rsid w:val="00C57C1B"/>
    <w:rsid w:val="00C66B62"/>
    <w:rsid w:val="00C770E4"/>
    <w:rsid w:val="00C77C0B"/>
    <w:rsid w:val="00C81B5E"/>
    <w:rsid w:val="00CB6550"/>
    <w:rsid w:val="00CF1F9E"/>
    <w:rsid w:val="00CF26E8"/>
    <w:rsid w:val="00D02680"/>
    <w:rsid w:val="00D21FA6"/>
    <w:rsid w:val="00D27360"/>
    <w:rsid w:val="00D34304"/>
    <w:rsid w:val="00D34BB0"/>
    <w:rsid w:val="00D35F94"/>
    <w:rsid w:val="00D42AF9"/>
    <w:rsid w:val="00D45B55"/>
    <w:rsid w:val="00D55B4B"/>
    <w:rsid w:val="00D61A2D"/>
    <w:rsid w:val="00D87005"/>
    <w:rsid w:val="00D9193B"/>
    <w:rsid w:val="00DA599E"/>
    <w:rsid w:val="00DB64D9"/>
    <w:rsid w:val="00DC6BCD"/>
    <w:rsid w:val="00DD3477"/>
    <w:rsid w:val="00DF010D"/>
    <w:rsid w:val="00DF2C06"/>
    <w:rsid w:val="00E14188"/>
    <w:rsid w:val="00E33AC5"/>
    <w:rsid w:val="00E365CE"/>
    <w:rsid w:val="00E372EC"/>
    <w:rsid w:val="00E44601"/>
    <w:rsid w:val="00E558B0"/>
    <w:rsid w:val="00E76ABC"/>
    <w:rsid w:val="00E910AB"/>
    <w:rsid w:val="00E919EE"/>
    <w:rsid w:val="00EA2F58"/>
    <w:rsid w:val="00EC0001"/>
    <w:rsid w:val="00EC615A"/>
    <w:rsid w:val="00EF4199"/>
    <w:rsid w:val="00F04CD1"/>
    <w:rsid w:val="00F30E8A"/>
    <w:rsid w:val="00F32B0D"/>
    <w:rsid w:val="00F35090"/>
    <w:rsid w:val="00F400C1"/>
    <w:rsid w:val="00F528BC"/>
    <w:rsid w:val="00F60586"/>
    <w:rsid w:val="00F60CB1"/>
    <w:rsid w:val="00F81306"/>
    <w:rsid w:val="00F84B8C"/>
    <w:rsid w:val="00F97730"/>
    <w:rsid w:val="00FA1CC7"/>
    <w:rsid w:val="00FA2366"/>
    <w:rsid w:val="00FA4517"/>
    <w:rsid w:val="00FB4002"/>
    <w:rsid w:val="00FB4708"/>
    <w:rsid w:val="00FC0ABC"/>
    <w:rsid w:val="00FC219F"/>
    <w:rsid w:val="00FD2F53"/>
    <w:rsid w:val="00FE2A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4920D"/>
  <w15:docId w15:val="{22E31523-D9DB-4DC6-BFDA-EA991535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B95A4E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95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A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95A4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A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5A4E"/>
    <w:rPr>
      <w:b/>
      <w:bCs/>
      <w:lang w:val="en-US" w:eastAsia="en-US"/>
    </w:rPr>
  </w:style>
  <w:style w:type="table" w:styleId="TableGridLight">
    <w:name w:val="Grid Table Light"/>
    <w:basedOn w:val="TableNormal"/>
    <w:uiPriority w:val="40"/>
    <w:rsid w:val="001C02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link w:val="SubtitleChar"/>
    <w:qFormat/>
    <w:rsid w:val="002F332C"/>
    <w:pPr>
      <w:widowControl/>
      <w:spacing w:after="60" w:line="240" w:lineRule="auto"/>
      <w:jc w:val="center"/>
      <w:outlineLvl w:val="1"/>
    </w:pPr>
    <w:rPr>
      <w:rFonts w:ascii="Arial" w:eastAsia="Times New Roman" w:hAnsi="Arial"/>
      <w:sz w:val="24"/>
      <w:szCs w:val="24"/>
      <w:lang w:val="en-GB" w:eastAsia="x-none"/>
    </w:rPr>
  </w:style>
  <w:style w:type="character" w:customStyle="1" w:styleId="SubtitleChar">
    <w:name w:val="Subtitle Char"/>
    <w:basedOn w:val="DefaultParagraphFont"/>
    <w:link w:val="Subtitle"/>
    <w:rsid w:val="002F332C"/>
    <w:rPr>
      <w:rFonts w:ascii="Arial" w:eastAsia="Times New Roman" w:hAnsi="Arial"/>
      <w:sz w:val="24"/>
      <w:szCs w:val="24"/>
      <w:lang w:val="en-GB" w:eastAsia="x-none"/>
    </w:rPr>
  </w:style>
  <w:style w:type="paragraph" w:styleId="ListParagraph">
    <w:name w:val="List Paragraph"/>
    <w:basedOn w:val="Normal"/>
    <w:uiPriority w:val="34"/>
    <w:qFormat/>
    <w:rsid w:val="002F332C"/>
    <w:pPr>
      <w:widowControl/>
      <w:ind w:left="720"/>
    </w:pPr>
    <w:rPr>
      <w:rFonts w:eastAsia="PMingLiU"/>
      <w:lang w:val="lv-LV" w:eastAsia="zh-TW"/>
    </w:rPr>
  </w:style>
  <w:style w:type="paragraph" w:customStyle="1" w:styleId="naisf">
    <w:name w:val="naisf"/>
    <w:basedOn w:val="Normal"/>
    <w:rsid w:val="002F332C"/>
    <w:pPr>
      <w:widowControl/>
      <w:spacing w:before="75" w:after="75" w:line="240" w:lineRule="auto"/>
      <w:ind w:firstLine="375"/>
      <w:jc w:val="both"/>
    </w:pPr>
    <w:rPr>
      <w:rFonts w:ascii="Times New Roman" w:eastAsia="PMingLiU" w:hAnsi="Times New Roman"/>
      <w:sz w:val="24"/>
      <w:szCs w:val="24"/>
      <w:lang w:val="lv-LV" w:eastAsia="zh-TW"/>
    </w:rPr>
  </w:style>
  <w:style w:type="paragraph" w:styleId="Revision">
    <w:name w:val="Revision"/>
    <w:hidden/>
    <w:uiPriority w:val="99"/>
    <w:semiHidden/>
    <w:rsid w:val="00E372E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Mode="External" Target="mailto:Valters.Vetra@ke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theme/theme1.xml" Type="http://schemas.openxmlformats.org/officeDocument/2006/relationships/theme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70AD267-EF2E-440C-9CCF-65E423D2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582</Words>
  <Characters>3842</Characters>
  <Application>Microsoft Office Word</Application>
  <DocSecurity>0</DocSecurity>
  <Lines>132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Klimata un enerģētikas ministrija</Company>
  <LinksUpToDate>false</LinksUpToDate>
  <CharactersWithSpaces>4370</CharactersWithSpaces>
  <SharedDoc>false</SharedDoc>
  <HLinks>
    <vt:vector size="6" baseType="variant"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mailto:jolanta.rauga@varam.gov.lv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valters.vetra@kem.gov.lv</dc:creator>
  <cp:keywords/>
  <cp:lastModifiedBy>Valters Vētra</cp:lastModifiedBy>
  <cp:revision>15</cp:revision>
  <cp:lastPrinted>2022-12-29T11:48:00Z</cp:lastPrinted>
  <dcterms:created xsi:type="dcterms:W3CDTF">2024-10-03T10:09:00Z</dcterms:created>
  <dcterms:modified xsi:type="dcterms:W3CDTF">2025-08-08T08:20:00Z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5" name="DISCesvisMeetingDate">
    <vt:lpwstr>2024-05-30</vt:lpwstr>
  </property>
  <property fmtid="{D5CDD505-2E9C-101B-9397-08002B2CF9AE}" pid="49" name="DISCesvisAdditionalMakers">
    <vt:lpwstr>vecākais eksperts Valters Vētra</vt:lpwstr>
  </property>
  <property fmtid="{D5CDD505-2E9C-101B-9397-08002B2CF9AE}" pid="50" name="DIScgiUrl">
    <vt:lpwstr>https://lim.esvis.gov.lv/cs/idcplg</vt:lpwstr>
  </property>
  <property fmtid="{D5CDD505-2E9C-101B-9397-08002B2CF9AE}" pid="51" name="DISdDocName">
    <vt:lpwstr>L564311</vt:lpwstr>
  </property>
  <property fmtid="{D5CDD505-2E9C-101B-9397-08002B2CF9AE}" pid="52" name="DISCesvisSigner">
    <vt:lpwstr> Kaspars Melnis</vt:lpwstr>
  </property>
  <property fmtid="{D5CDD505-2E9C-101B-9397-08002B2CF9AE}" pid="53" name="DISCesvisSafetyLevel">
    <vt:lpwstr>Vispārpieejams</vt:lpwstr>
  </property>
  <property fmtid="{D5CDD505-2E9C-101B-9397-08002B2CF9AE}" pid="54" name="DISTaskPaneUrl">
    <vt:lpwstr>https://lim.esvis.gov.lv/cs/idcplg?ClientControlled=DocMan&amp;coreContentOnly=1&amp;WebdavRequest=1&amp;IdcService=DOC_INFO&amp;dID=649481</vt:lpwstr>
  </property>
  <property fmtid="{D5CDD505-2E9C-101B-9397-08002B2CF9AE}" pid="55" name="DISCesvisTitle">
    <vt:lpwstr>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vt:lpwstr>
  </property>
  <property fmtid="{D5CDD505-2E9C-101B-9397-08002B2CF9AE}" pid="56" name="DISCesvisMinistryOfMinister">
    <vt:lpwstr>wwTemplateNP_MinistryOfMinister(Klimata un enerģētikas,)</vt:lpwstr>
  </property>
  <property fmtid="{D5CDD505-2E9C-101B-9397-08002B2CF9AE}" pid="57" name="DISCesvisAuthor">
    <vt:lpwstr>Klimata un enerģētikas ministrija</vt:lpwstr>
  </property>
  <property fmtid="{D5CDD505-2E9C-101B-9397-08002B2CF9AE}" pid="58" name="DISCesvisMainMaker">
    <vt:lpwstr>vecākais eksperts Valters Vētra</vt:lpwstr>
  </property>
  <property fmtid="{D5CDD505-2E9C-101B-9397-08002B2CF9AE}" pid="59" name="DISidcName">
    <vt:lpwstr>1020404016200</vt:lpwstr>
  </property>
  <property fmtid="{D5CDD505-2E9C-101B-9397-08002B2CF9AE}" pid="6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ForInforming,DISCesvisMainMakerOrgUnitTitle</vt:lpwstr>
  </property>
  <property fmtid="{D5CDD505-2E9C-101B-9397-08002B2CF9AE}" pid="61" name="DISCesvisAdditionalMakersMail">
    <vt:lpwstr>valters.vetra@kem.gov.lv</vt:lpwstr>
  </property>
  <property fmtid="{D5CDD505-2E9C-101B-9397-08002B2CF9AE}" pid="62" name="DISdUser">
    <vt:lpwstr>weblogic</vt:lpwstr>
  </property>
  <property fmtid="{D5CDD505-2E9C-101B-9397-08002B2CF9AE}" pid="63" name="DISdID">
    <vt:lpwstr>649481</vt:lpwstr>
  </property>
  <property fmtid="{D5CDD505-2E9C-101B-9397-08002B2CF9AE}" pid="64" name="DISCesvisAdditionalMakersPhone">
    <vt:lpwstr>63007300</vt:lpwstr>
  </property>
  <property fmtid="{D5CDD505-2E9C-101B-9397-08002B2CF9AE}" pid="65" name="DISCesvisForInforming">
    <vt:lpwstr>Vecākais eksperts Edīte Timšane</vt:lpwstr>
  </property>
  <property fmtid="{D5CDD505-2E9C-101B-9397-08002B2CF9AE}" pid="66" name="DISCesvisDocRegDate">
    <vt:lpwstr>2025-08-08</vt:lpwstr>
  </property>
  <property fmtid="{D5CDD505-2E9C-101B-9397-08002B2CF9AE}" pid="67" name="DISCesvisRegDate">
    <vt:lpwstr>2025-08-08</vt:lpwstr>
  </property>
  <property fmtid="{D5CDD505-2E9C-101B-9397-08002B2CF9AE}" pid="68" name="DISCesvisDocRegNr">
    <vt:lpwstr>PV-KEM/2023-44</vt:lpwstr>
  </property>
  <property fmtid="{D5CDD505-2E9C-101B-9397-08002B2CF9AE}" pid="69" name="DISCesvisMainMakerOrgUnitTitle">
    <vt:lpwstr>PID</vt:lpwstr>
  </property>
  <property fmtid="{D5CDD505-2E9C-101B-9397-08002B2CF9AE}" pid="70" name="DISCesvisRelatedDocNP">
    <vt:lpwstr>Pozīcija Nr. 1 par priekšlikumu Eiropas Parlamenta un Padomes regulai, ar ko groza Eiropas Parlamenta un Padomes Regulas (EK) Nr. 1272/2008, (EK) Nr. 1223/2009 un (ES) 2019/1009 attiecībā uz dažu prasību un procedūru vienkāršošanu, kas attiecas uz ķīmiskajiem produktiem; un par priekšlikumu Eiropas Parlamenta un Padomes regulai, ar ko groza Eiropas Parlamenta un Padomes Regulu (ES) 2024/2865 attiecībā uz piemērošanas datumiem un pārejas noteikumiem</vt:lpwstr>
  </property>
</Properties>
</file>