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C3D613" w14:textId="77B2BD52" w:rsidR="00DE6E09" w:rsidRPr="00815F48" w:rsidRDefault="00E33F13" w:rsidP="004E05A0">
      <w:pPr>
        <w:tabs>
          <w:tab w:val="left" w:pos="6586"/>
        </w:tabs>
        <w:spacing w:before="100" w:beforeAutospacing="1" w:after="120"/>
        <w:ind w:firstLine="567"/>
        <w:jc w:val="center"/>
        <w:rPr>
          <w:rFonts w:ascii="Times New Roman" w:eastAsia="Times New Roman" w:hAnsi="Times New Roman"/>
          <w:b/>
          <w:bCs/>
          <w:sz w:val="28"/>
          <w:szCs w:val="28"/>
        </w:rPr>
      </w:pPr>
      <w:bookmarkStart w:id="0" w:name="_Hlk100756285"/>
      <w:bookmarkStart w:id="1" w:name="_Hlk83035196"/>
      <w:r w:rsidRPr="00815F48">
        <w:rPr>
          <w:rFonts w:ascii="Times New Roman" w:eastAsia="Times New Roman" w:hAnsi="Times New Roman"/>
          <w:b/>
          <w:bCs/>
          <w:sz w:val="28"/>
          <w:szCs w:val="28"/>
        </w:rPr>
        <w:t xml:space="preserve">Informatīvais ziņojums </w:t>
      </w:r>
      <w:r>
        <w:rPr>
          <w:rFonts w:ascii="Times New Roman" w:eastAsia="Times New Roman" w:hAnsi="Times New Roman"/>
          <w:b/>
          <w:bCs/>
          <w:sz w:val="28"/>
          <w:szCs w:val="28"/>
        </w:rPr>
        <w:t>“</w:t>
      </w:r>
      <w:r w:rsidRPr="00815F48">
        <w:rPr>
          <w:rFonts w:ascii="Times New Roman" w:eastAsia="Times New Roman" w:hAnsi="Times New Roman"/>
          <w:b/>
          <w:bCs/>
          <w:sz w:val="28"/>
          <w:szCs w:val="28"/>
        </w:rPr>
        <w:t xml:space="preserve">Par Eiropas Savienības Atveseļošanas un noturības mehānisma plāna </w:t>
      </w:r>
      <w:bookmarkStart w:id="2" w:name="_Hlk94864298"/>
      <w:bookmarkStart w:id="3" w:name="_Hlk83894135"/>
      <w:r w:rsidR="00323AD4" w:rsidRPr="00D36B2E">
        <w:rPr>
          <w:rFonts w:ascii="Times New Roman" w:hAnsi="Times New Roman"/>
          <w:b/>
          <w:sz w:val="28"/>
          <w:szCs w:val="28"/>
        </w:rPr>
        <w:t>3.1. reformu un investīciju virziena “Reģionālā politika”</w:t>
      </w:r>
      <w:r w:rsidR="00323AD4">
        <w:rPr>
          <w:rFonts w:ascii="Times New Roman" w:hAnsi="Times New Roman"/>
          <w:b/>
          <w:sz w:val="28"/>
          <w:szCs w:val="28"/>
        </w:rPr>
        <w:t xml:space="preserve"> </w:t>
      </w:r>
      <w:r w:rsidR="00B83C68" w:rsidRPr="00B83C68">
        <w:rPr>
          <w:rFonts w:ascii="Times New Roman" w:eastAsia="Times New Roman" w:hAnsi="Times New Roman"/>
          <w:b/>
          <w:sz w:val="28"/>
          <w:szCs w:val="28"/>
        </w:rPr>
        <w:t xml:space="preserve">reformas </w:t>
      </w:r>
      <w:r w:rsidR="00323AD4" w:rsidRPr="00B83C68">
        <w:rPr>
          <w:rFonts w:ascii="Times New Roman" w:eastAsia="Times New Roman" w:hAnsi="Times New Roman"/>
          <w:b/>
          <w:sz w:val="28"/>
          <w:szCs w:val="28"/>
        </w:rPr>
        <w:t>3.1.2.</w:t>
      </w:r>
      <w:r w:rsidR="00323AD4">
        <w:rPr>
          <w:rFonts w:ascii="Times New Roman" w:eastAsia="Times New Roman" w:hAnsi="Times New Roman"/>
          <w:b/>
          <w:sz w:val="28"/>
          <w:szCs w:val="28"/>
        </w:rPr>
        <w:t xml:space="preserve">r </w:t>
      </w:r>
      <w:r w:rsidR="00B83C68">
        <w:rPr>
          <w:rFonts w:ascii="Times New Roman" w:eastAsia="Times New Roman" w:hAnsi="Times New Roman"/>
          <w:b/>
          <w:sz w:val="28"/>
          <w:szCs w:val="28"/>
        </w:rPr>
        <w:t>“</w:t>
      </w:r>
      <w:r w:rsidR="00B83C68" w:rsidRPr="00B83C68">
        <w:rPr>
          <w:rFonts w:ascii="Times New Roman" w:eastAsia="Times New Roman" w:hAnsi="Times New Roman"/>
          <w:b/>
          <w:sz w:val="28"/>
          <w:szCs w:val="28"/>
        </w:rPr>
        <w:t>Sociālo un nodarbinātības pakalpojumu pieejamība minimālo ienākumu reformas atbalstam</w:t>
      </w:r>
      <w:r w:rsidR="00B83C68">
        <w:rPr>
          <w:rFonts w:ascii="Times New Roman" w:eastAsia="Times New Roman" w:hAnsi="Times New Roman"/>
          <w:b/>
          <w:sz w:val="28"/>
          <w:szCs w:val="28"/>
        </w:rPr>
        <w:t>”</w:t>
      </w:r>
      <w:bookmarkEnd w:id="2"/>
      <w:r w:rsidR="00B83C68">
        <w:rPr>
          <w:rFonts w:ascii="Times New Roman" w:eastAsia="Times New Roman" w:hAnsi="Times New Roman"/>
          <w:sz w:val="28"/>
          <w:szCs w:val="28"/>
        </w:rPr>
        <w:t xml:space="preserve"> </w:t>
      </w:r>
      <w:r w:rsidRPr="00815F48">
        <w:rPr>
          <w:rFonts w:ascii="Times New Roman" w:eastAsia="Times New Roman" w:hAnsi="Times New Roman"/>
          <w:b/>
          <w:bCs/>
          <w:sz w:val="28"/>
          <w:szCs w:val="28"/>
        </w:rPr>
        <w:t>3.1.2.</w:t>
      </w:r>
      <w:r>
        <w:rPr>
          <w:rFonts w:ascii="Times New Roman" w:eastAsia="Times New Roman" w:hAnsi="Times New Roman"/>
          <w:b/>
          <w:bCs/>
          <w:sz w:val="28"/>
          <w:szCs w:val="28"/>
        </w:rPr>
        <w:t>2</w:t>
      </w:r>
      <w:r w:rsidRPr="00815F48">
        <w:rPr>
          <w:rFonts w:ascii="Times New Roman" w:eastAsia="Times New Roman" w:hAnsi="Times New Roman"/>
          <w:b/>
          <w:bCs/>
          <w:sz w:val="28"/>
          <w:szCs w:val="28"/>
        </w:rPr>
        <w:t xml:space="preserve">.i. investīcijas </w:t>
      </w:r>
      <w:r>
        <w:rPr>
          <w:rFonts w:ascii="Times New Roman" w:eastAsia="Times New Roman" w:hAnsi="Times New Roman"/>
          <w:b/>
          <w:bCs/>
          <w:sz w:val="28"/>
          <w:szCs w:val="28"/>
        </w:rPr>
        <w:t>“</w:t>
      </w:r>
      <w:r w:rsidRPr="00D3206A">
        <w:rPr>
          <w:rFonts w:ascii="Times New Roman" w:eastAsia="Times New Roman" w:hAnsi="Times New Roman"/>
          <w:b/>
          <w:bCs/>
          <w:sz w:val="28"/>
          <w:szCs w:val="28"/>
        </w:rPr>
        <w:t>Prognozēšanas rīka izstrāde sociālās apdrošināšanas sistēmas ilgtermiņa prognozēm, sistēmas ilgtermiņa stabilitātes izvērtēšanai un nodrošināšanai</w:t>
      </w:r>
      <w:bookmarkEnd w:id="3"/>
      <w:r>
        <w:rPr>
          <w:rFonts w:ascii="Times New Roman" w:eastAsia="Times New Roman" w:hAnsi="Times New Roman"/>
          <w:b/>
          <w:bCs/>
          <w:sz w:val="28"/>
          <w:szCs w:val="28"/>
        </w:rPr>
        <w:t xml:space="preserve">” </w:t>
      </w:r>
      <w:r w:rsidRPr="00815F48">
        <w:rPr>
          <w:rFonts w:ascii="Times New Roman" w:eastAsia="Times New Roman" w:hAnsi="Times New Roman"/>
          <w:b/>
          <w:bCs/>
          <w:sz w:val="28"/>
          <w:szCs w:val="28"/>
        </w:rPr>
        <w:t>īstenošanu</w:t>
      </w:r>
      <w:r>
        <w:rPr>
          <w:rFonts w:ascii="Times New Roman" w:eastAsia="Times New Roman" w:hAnsi="Times New Roman"/>
          <w:b/>
          <w:bCs/>
          <w:sz w:val="28"/>
          <w:szCs w:val="28"/>
        </w:rPr>
        <w:t xml:space="preserve"> un uzraudzību</w:t>
      </w:r>
      <w:bookmarkEnd w:id="0"/>
    </w:p>
    <w:bookmarkEnd w:id="1"/>
    <w:p w14:paraId="4B7675C3" w14:textId="30D3C43F" w:rsidR="00B25F48" w:rsidRPr="00815F48" w:rsidRDefault="00B25F48" w:rsidP="004970E1">
      <w:pPr>
        <w:tabs>
          <w:tab w:val="left" w:pos="426"/>
        </w:tabs>
        <w:spacing w:before="100" w:beforeAutospacing="1" w:after="120"/>
        <w:ind w:firstLine="567"/>
        <w:jc w:val="center"/>
        <w:rPr>
          <w:rFonts w:ascii="Times New Roman" w:eastAsia="Times New Roman" w:hAnsi="Times New Roman"/>
          <w:b/>
          <w:bCs/>
          <w:sz w:val="28"/>
          <w:szCs w:val="28"/>
        </w:rPr>
      </w:pPr>
      <w:r w:rsidRPr="00815F48">
        <w:rPr>
          <w:rFonts w:ascii="Times New Roman" w:eastAsia="Times New Roman" w:hAnsi="Times New Roman"/>
          <w:b/>
          <w:bCs/>
          <w:sz w:val="28"/>
          <w:szCs w:val="28"/>
        </w:rPr>
        <w:t>I</w:t>
      </w:r>
      <w:r w:rsidR="005E2FED">
        <w:rPr>
          <w:rFonts w:ascii="Times New Roman" w:eastAsia="Times New Roman" w:hAnsi="Times New Roman"/>
          <w:b/>
          <w:bCs/>
          <w:sz w:val="28"/>
          <w:szCs w:val="28"/>
        </w:rPr>
        <w:t>.</w:t>
      </w:r>
      <w:r w:rsidRPr="00815F48">
        <w:rPr>
          <w:rFonts w:ascii="Times New Roman" w:eastAsia="Times New Roman" w:hAnsi="Times New Roman"/>
          <w:b/>
          <w:bCs/>
          <w:sz w:val="28"/>
          <w:szCs w:val="28"/>
        </w:rPr>
        <w:t xml:space="preserve"> Informatīvā ziņojuma pamatojums</w:t>
      </w:r>
    </w:p>
    <w:p w14:paraId="4933D151" w14:textId="33A8E188" w:rsidR="00157709" w:rsidRDefault="00753C7F" w:rsidP="004970E1">
      <w:pPr>
        <w:pStyle w:val="ListParagraph"/>
        <w:numPr>
          <w:ilvl w:val="0"/>
          <w:numId w:val="10"/>
        </w:numPr>
        <w:spacing w:after="120"/>
        <w:ind w:left="0" w:firstLine="0"/>
        <w:contextualSpacing w:val="0"/>
        <w:jc w:val="both"/>
        <w:rPr>
          <w:rFonts w:ascii="Times New Roman" w:eastAsia="Times New Roman" w:hAnsi="Times New Roman"/>
          <w:sz w:val="28"/>
          <w:szCs w:val="28"/>
        </w:rPr>
      </w:pPr>
      <w:r w:rsidRPr="00815F48">
        <w:rPr>
          <w:rFonts w:ascii="Times New Roman" w:eastAsia="Times New Roman" w:hAnsi="Times New Roman"/>
          <w:sz w:val="28"/>
          <w:szCs w:val="28"/>
        </w:rPr>
        <w:t>Ministru kabineta i</w:t>
      </w:r>
      <w:r w:rsidR="00832F33" w:rsidRPr="00815F48">
        <w:rPr>
          <w:rFonts w:ascii="Times New Roman" w:eastAsia="Times New Roman" w:hAnsi="Times New Roman"/>
          <w:sz w:val="28"/>
          <w:szCs w:val="28"/>
        </w:rPr>
        <w:t>nformatīvais z</w:t>
      </w:r>
      <w:r w:rsidR="009E4B29" w:rsidRPr="00815F48">
        <w:rPr>
          <w:rFonts w:ascii="Times New Roman" w:eastAsia="Times New Roman" w:hAnsi="Times New Roman"/>
          <w:sz w:val="28"/>
          <w:szCs w:val="28"/>
        </w:rPr>
        <w:t>iņojums</w:t>
      </w:r>
      <w:r w:rsidR="0079350B" w:rsidRPr="00815F48">
        <w:rPr>
          <w:rFonts w:ascii="Times New Roman" w:eastAsia="Times New Roman" w:hAnsi="Times New Roman"/>
          <w:sz w:val="28"/>
          <w:szCs w:val="28"/>
        </w:rPr>
        <w:t xml:space="preserve"> </w:t>
      </w:r>
      <w:r w:rsidR="00215409">
        <w:rPr>
          <w:rFonts w:ascii="Times New Roman" w:eastAsia="Times New Roman" w:hAnsi="Times New Roman"/>
          <w:sz w:val="28"/>
          <w:szCs w:val="28"/>
        </w:rPr>
        <w:t xml:space="preserve">(turpmāk – ziņojums) </w:t>
      </w:r>
      <w:r w:rsidRPr="00815F48">
        <w:rPr>
          <w:rFonts w:ascii="Times New Roman" w:eastAsia="Times New Roman" w:hAnsi="Times New Roman"/>
          <w:sz w:val="28"/>
          <w:szCs w:val="28"/>
        </w:rPr>
        <w:t>izstrādāts</w:t>
      </w:r>
      <w:r w:rsidR="00215409">
        <w:rPr>
          <w:rFonts w:ascii="Times New Roman" w:eastAsia="Times New Roman" w:hAnsi="Times New Roman"/>
          <w:sz w:val="28"/>
          <w:szCs w:val="28"/>
        </w:rPr>
        <w:t xml:space="preserve"> saskaņā </w:t>
      </w:r>
      <w:r w:rsidR="00215409" w:rsidRPr="00DE6E09">
        <w:rPr>
          <w:rFonts w:ascii="Times New Roman" w:eastAsia="Times New Roman" w:hAnsi="Times New Roman"/>
          <w:sz w:val="28"/>
          <w:szCs w:val="28"/>
        </w:rPr>
        <w:t>ar</w:t>
      </w:r>
      <w:r w:rsidR="00382563">
        <w:rPr>
          <w:rFonts w:ascii="Times New Roman" w:eastAsia="Times New Roman" w:hAnsi="Times New Roman"/>
          <w:sz w:val="28"/>
          <w:szCs w:val="28"/>
        </w:rPr>
        <w:t xml:space="preserve"> </w:t>
      </w:r>
      <w:r w:rsidR="00520A79" w:rsidRPr="00DE6E09">
        <w:rPr>
          <w:rFonts w:ascii="Times New Roman" w:eastAsia="Times New Roman" w:hAnsi="Times New Roman"/>
          <w:sz w:val="28"/>
          <w:szCs w:val="28"/>
        </w:rPr>
        <w:t>Likuma par budžetu un finanšu vadību</w:t>
      </w:r>
      <w:r w:rsidR="00C3377A" w:rsidRPr="00DE6E09">
        <w:rPr>
          <w:rStyle w:val="FootnoteReference"/>
          <w:rFonts w:ascii="Times New Roman" w:eastAsia="Times New Roman" w:hAnsi="Times New Roman"/>
          <w:sz w:val="28"/>
          <w:szCs w:val="28"/>
        </w:rPr>
        <w:footnoteReference w:id="2"/>
      </w:r>
      <w:r w:rsidR="00520A79" w:rsidRPr="00DE6E09">
        <w:rPr>
          <w:rFonts w:ascii="Times New Roman" w:eastAsia="Times New Roman" w:hAnsi="Times New Roman"/>
          <w:sz w:val="28"/>
          <w:szCs w:val="28"/>
        </w:rPr>
        <w:t xml:space="preserve"> 19.</w:t>
      </w:r>
      <w:r w:rsidR="00520A79" w:rsidRPr="00DE6E09">
        <w:rPr>
          <w:rFonts w:ascii="Times New Roman" w:eastAsia="Times New Roman" w:hAnsi="Times New Roman"/>
          <w:sz w:val="28"/>
          <w:szCs w:val="28"/>
          <w:vertAlign w:val="superscript"/>
        </w:rPr>
        <w:t>3 </w:t>
      </w:r>
      <w:r w:rsidR="00C3377A" w:rsidRPr="00DE6E09">
        <w:rPr>
          <w:rFonts w:ascii="Times New Roman" w:eastAsia="Times New Roman" w:hAnsi="Times New Roman"/>
          <w:sz w:val="28"/>
          <w:szCs w:val="28"/>
          <w:vertAlign w:val="superscript"/>
        </w:rPr>
        <w:t> </w:t>
      </w:r>
      <w:r w:rsidR="00C3377A" w:rsidRPr="00DE6E09">
        <w:rPr>
          <w:rFonts w:ascii="Times New Roman" w:eastAsia="Times New Roman" w:hAnsi="Times New Roman"/>
          <w:sz w:val="28"/>
          <w:szCs w:val="28"/>
        </w:rPr>
        <w:t>p</w:t>
      </w:r>
      <w:r w:rsidR="00215409" w:rsidRPr="00DE6E09">
        <w:rPr>
          <w:rFonts w:ascii="Times New Roman" w:eastAsia="Times New Roman" w:hAnsi="Times New Roman"/>
          <w:sz w:val="28"/>
          <w:szCs w:val="28"/>
        </w:rPr>
        <w:t xml:space="preserve">anta </w:t>
      </w:r>
      <w:r w:rsidR="002B5E8B">
        <w:rPr>
          <w:rFonts w:ascii="Times New Roman" w:eastAsia="Times New Roman" w:hAnsi="Times New Roman"/>
          <w:sz w:val="28"/>
          <w:szCs w:val="28"/>
        </w:rPr>
        <w:t xml:space="preserve">pirmo un </w:t>
      </w:r>
      <w:r w:rsidR="00215409" w:rsidRPr="00DE6E09">
        <w:rPr>
          <w:rFonts w:ascii="Times New Roman" w:eastAsia="Times New Roman" w:hAnsi="Times New Roman"/>
          <w:sz w:val="28"/>
          <w:szCs w:val="28"/>
        </w:rPr>
        <w:t>otro daļu, lai noteiktu</w:t>
      </w:r>
      <w:r w:rsidR="00C3377A" w:rsidRPr="00DE6E09">
        <w:rPr>
          <w:rFonts w:ascii="Times New Roman" w:eastAsia="Times New Roman" w:hAnsi="Times New Roman"/>
          <w:sz w:val="28"/>
          <w:szCs w:val="28"/>
        </w:rPr>
        <w:t xml:space="preserve"> </w:t>
      </w:r>
      <w:r w:rsidR="00520A79" w:rsidRPr="00DE6E09">
        <w:rPr>
          <w:rFonts w:ascii="Times New Roman" w:eastAsia="Times New Roman" w:hAnsi="Times New Roman"/>
          <w:sz w:val="28"/>
          <w:szCs w:val="28"/>
        </w:rPr>
        <w:t>efektīvu, pārskatāmu un pareizas finanšu vadības principiem</w:t>
      </w:r>
      <w:r w:rsidR="00520A79" w:rsidRPr="00815F48">
        <w:rPr>
          <w:rFonts w:ascii="Times New Roman" w:eastAsia="Times New Roman" w:hAnsi="Times New Roman"/>
          <w:sz w:val="28"/>
          <w:szCs w:val="28"/>
        </w:rPr>
        <w:t xml:space="preserve"> atbilstošu </w:t>
      </w:r>
      <w:r w:rsidRPr="00815F48">
        <w:rPr>
          <w:rFonts w:ascii="Times New Roman" w:eastAsia="Times New Roman" w:hAnsi="Times New Roman"/>
          <w:sz w:val="28"/>
          <w:szCs w:val="28"/>
        </w:rPr>
        <w:t xml:space="preserve">Eiropas </w:t>
      </w:r>
      <w:r w:rsidR="009E4B29" w:rsidRPr="00815F48">
        <w:rPr>
          <w:rFonts w:ascii="Times New Roman" w:eastAsia="Times New Roman" w:hAnsi="Times New Roman"/>
          <w:sz w:val="28"/>
          <w:szCs w:val="28"/>
        </w:rPr>
        <w:t>Savienības Atveseļošanas un noturības mehānisma</w:t>
      </w:r>
      <w:r w:rsidR="00A55D95">
        <w:rPr>
          <w:rFonts w:ascii="Times New Roman" w:eastAsia="Times New Roman" w:hAnsi="Times New Roman"/>
          <w:sz w:val="28"/>
          <w:szCs w:val="28"/>
        </w:rPr>
        <w:t xml:space="preserve"> (turpmāk – Atveseļošanas fonds)</w:t>
      </w:r>
      <w:r w:rsidR="009E4B29" w:rsidRPr="00815F48">
        <w:rPr>
          <w:rFonts w:ascii="Times New Roman" w:eastAsia="Times New Roman" w:hAnsi="Times New Roman"/>
          <w:sz w:val="28"/>
          <w:szCs w:val="28"/>
        </w:rPr>
        <w:t xml:space="preserve"> plāna 3.</w:t>
      </w:r>
      <w:r w:rsidR="00520A79" w:rsidRPr="00815F48">
        <w:rPr>
          <w:rFonts w:ascii="Times New Roman" w:eastAsia="Times New Roman" w:hAnsi="Times New Roman"/>
          <w:sz w:val="28"/>
          <w:szCs w:val="28"/>
        </w:rPr>
        <w:t> </w:t>
      </w:r>
      <w:r w:rsidR="009E4B29" w:rsidRPr="00815F48">
        <w:rPr>
          <w:rFonts w:ascii="Times New Roman" w:eastAsia="Times New Roman" w:hAnsi="Times New Roman"/>
          <w:sz w:val="28"/>
          <w:szCs w:val="28"/>
        </w:rPr>
        <w:t xml:space="preserve">komponentes </w:t>
      </w:r>
      <w:r w:rsidR="00435E11">
        <w:rPr>
          <w:rFonts w:ascii="Times New Roman" w:eastAsia="Times New Roman" w:hAnsi="Times New Roman"/>
          <w:sz w:val="28"/>
          <w:szCs w:val="28"/>
        </w:rPr>
        <w:t>“</w:t>
      </w:r>
      <w:r w:rsidR="009E4B29" w:rsidRPr="00815F48">
        <w:rPr>
          <w:rFonts w:ascii="Times New Roman" w:eastAsia="Times New Roman" w:hAnsi="Times New Roman"/>
          <w:sz w:val="28"/>
          <w:szCs w:val="28"/>
        </w:rPr>
        <w:t>Nevienlīdzības mazināšana</w:t>
      </w:r>
      <w:r w:rsidR="00435E11">
        <w:rPr>
          <w:rFonts w:ascii="Times New Roman" w:eastAsia="Times New Roman" w:hAnsi="Times New Roman"/>
          <w:sz w:val="28"/>
          <w:szCs w:val="28"/>
        </w:rPr>
        <w:t>”</w:t>
      </w:r>
      <w:r w:rsidR="009E4B29" w:rsidRPr="00815F48">
        <w:rPr>
          <w:rFonts w:ascii="Times New Roman" w:eastAsia="Times New Roman" w:hAnsi="Times New Roman"/>
          <w:sz w:val="28"/>
          <w:szCs w:val="28"/>
        </w:rPr>
        <w:t xml:space="preserve"> 3.1.</w:t>
      </w:r>
      <w:r w:rsidR="00DE6E09">
        <w:rPr>
          <w:rFonts w:ascii="Times New Roman" w:eastAsia="Times New Roman" w:hAnsi="Times New Roman"/>
          <w:sz w:val="28"/>
          <w:szCs w:val="28"/>
        </w:rPr>
        <w:t> </w:t>
      </w:r>
      <w:r w:rsidR="009E4B29" w:rsidRPr="00815F48">
        <w:rPr>
          <w:rFonts w:ascii="Times New Roman" w:eastAsia="Times New Roman" w:hAnsi="Times New Roman"/>
          <w:sz w:val="28"/>
          <w:szCs w:val="28"/>
        </w:rPr>
        <w:t xml:space="preserve">reformu un investīciju virziena </w:t>
      </w:r>
      <w:r w:rsidR="00435E11">
        <w:rPr>
          <w:rFonts w:ascii="Times New Roman" w:eastAsia="Times New Roman" w:hAnsi="Times New Roman"/>
          <w:sz w:val="28"/>
          <w:szCs w:val="28"/>
        </w:rPr>
        <w:t>“</w:t>
      </w:r>
      <w:r w:rsidR="009E4B29" w:rsidRPr="00815F48">
        <w:rPr>
          <w:rFonts w:ascii="Times New Roman" w:eastAsia="Times New Roman" w:hAnsi="Times New Roman"/>
          <w:sz w:val="28"/>
          <w:szCs w:val="28"/>
        </w:rPr>
        <w:t>Reģionālā politika</w:t>
      </w:r>
      <w:r w:rsidR="00435E11">
        <w:rPr>
          <w:rFonts w:ascii="Times New Roman" w:eastAsia="Times New Roman" w:hAnsi="Times New Roman"/>
          <w:sz w:val="28"/>
          <w:szCs w:val="28"/>
        </w:rPr>
        <w:t>”</w:t>
      </w:r>
      <w:r w:rsidR="009E4B29" w:rsidRPr="00815F48">
        <w:rPr>
          <w:rFonts w:ascii="Times New Roman" w:eastAsia="Times New Roman" w:hAnsi="Times New Roman"/>
          <w:sz w:val="28"/>
          <w:szCs w:val="28"/>
        </w:rPr>
        <w:t xml:space="preserve"> </w:t>
      </w:r>
      <w:r w:rsidR="00B05D10" w:rsidRPr="00B05D10">
        <w:rPr>
          <w:rFonts w:ascii="Times New Roman" w:eastAsia="Times New Roman" w:hAnsi="Times New Roman"/>
          <w:sz w:val="28"/>
          <w:szCs w:val="28"/>
        </w:rPr>
        <w:t xml:space="preserve">reformas </w:t>
      </w:r>
      <w:r w:rsidR="00323AD4" w:rsidRPr="00B05D10">
        <w:rPr>
          <w:rFonts w:ascii="Times New Roman" w:eastAsia="Times New Roman" w:hAnsi="Times New Roman"/>
          <w:sz w:val="28"/>
          <w:szCs w:val="28"/>
        </w:rPr>
        <w:t>3.1.2.</w:t>
      </w:r>
      <w:r w:rsidR="00323AD4">
        <w:rPr>
          <w:rFonts w:ascii="Times New Roman" w:eastAsia="Times New Roman" w:hAnsi="Times New Roman"/>
          <w:sz w:val="28"/>
          <w:szCs w:val="28"/>
        </w:rPr>
        <w:t>r</w:t>
      </w:r>
      <w:r w:rsidR="00323AD4" w:rsidRPr="00B05D10">
        <w:rPr>
          <w:rFonts w:ascii="Times New Roman" w:eastAsia="Times New Roman" w:hAnsi="Times New Roman"/>
          <w:sz w:val="28"/>
          <w:szCs w:val="28"/>
        </w:rPr>
        <w:t xml:space="preserve"> </w:t>
      </w:r>
      <w:r w:rsidR="00B05D10" w:rsidRPr="00B05D10">
        <w:rPr>
          <w:rFonts w:ascii="Times New Roman" w:eastAsia="Times New Roman" w:hAnsi="Times New Roman"/>
          <w:sz w:val="28"/>
          <w:szCs w:val="28"/>
        </w:rPr>
        <w:t>“Sociālo un nodarbinātības pakalpojumu pieejamība minimālo ienākumu reformas atbalstam”</w:t>
      </w:r>
      <w:r w:rsidR="00B05D10">
        <w:rPr>
          <w:rFonts w:ascii="Times New Roman" w:eastAsia="Times New Roman" w:hAnsi="Times New Roman"/>
          <w:sz w:val="28"/>
          <w:szCs w:val="28"/>
        </w:rPr>
        <w:t xml:space="preserve"> </w:t>
      </w:r>
      <w:r w:rsidR="00435E11" w:rsidRPr="00435E11">
        <w:rPr>
          <w:rFonts w:ascii="Times New Roman" w:eastAsia="Times New Roman" w:hAnsi="Times New Roman"/>
          <w:sz w:val="28"/>
          <w:szCs w:val="28"/>
        </w:rPr>
        <w:t xml:space="preserve">3.1.2.2.i. investīcijas “Prognozēšanas rīka izstrāde sociālās apdrošināšanas sistēmas ilgtermiņa prognozēm, sistēmas ilgtermiņa stabilitātes izvērtēšanai un nodrošināšanai” </w:t>
      </w:r>
      <w:r w:rsidR="00435E11" w:rsidRPr="00DE6E09">
        <w:rPr>
          <w:rFonts w:ascii="Times New Roman" w:eastAsia="Times New Roman" w:hAnsi="Times New Roman"/>
          <w:sz w:val="28"/>
          <w:szCs w:val="28"/>
        </w:rPr>
        <w:t xml:space="preserve">(turpmāk – </w:t>
      </w:r>
      <w:r w:rsidR="00435E11" w:rsidRPr="000B65EB">
        <w:rPr>
          <w:rFonts w:ascii="Times New Roman" w:eastAsia="Times New Roman" w:hAnsi="Times New Roman"/>
          <w:sz w:val="28"/>
          <w:szCs w:val="28"/>
        </w:rPr>
        <w:t>investīcija</w:t>
      </w:r>
      <w:r w:rsidR="00435E11" w:rsidRPr="00DE6E09">
        <w:rPr>
          <w:rFonts w:ascii="Times New Roman" w:eastAsia="Times New Roman" w:hAnsi="Times New Roman"/>
          <w:sz w:val="28"/>
          <w:szCs w:val="28"/>
        </w:rPr>
        <w:t>)</w:t>
      </w:r>
      <w:r w:rsidR="00435E11">
        <w:rPr>
          <w:rFonts w:ascii="Times New Roman" w:eastAsia="Times New Roman" w:hAnsi="Times New Roman"/>
          <w:sz w:val="28"/>
          <w:szCs w:val="28"/>
        </w:rPr>
        <w:t xml:space="preserve"> </w:t>
      </w:r>
      <w:r w:rsidR="00435E11" w:rsidRPr="00435E11">
        <w:rPr>
          <w:rFonts w:ascii="Times New Roman" w:eastAsia="Times New Roman" w:hAnsi="Times New Roman"/>
          <w:sz w:val="28"/>
          <w:szCs w:val="28"/>
        </w:rPr>
        <w:t>īstenošan</w:t>
      </w:r>
      <w:r w:rsidR="00666B49">
        <w:rPr>
          <w:rFonts w:ascii="Times New Roman" w:eastAsia="Times New Roman" w:hAnsi="Times New Roman"/>
          <w:sz w:val="28"/>
          <w:szCs w:val="28"/>
        </w:rPr>
        <w:t>as</w:t>
      </w:r>
      <w:r w:rsidR="00435E11" w:rsidRPr="00435E11">
        <w:rPr>
          <w:rFonts w:ascii="Times New Roman" w:eastAsia="Times New Roman" w:hAnsi="Times New Roman"/>
          <w:sz w:val="28"/>
          <w:szCs w:val="28"/>
        </w:rPr>
        <w:t xml:space="preserve"> un uzraudzīb</w:t>
      </w:r>
      <w:r w:rsidR="00666B49">
        <w:rPr>
          <w:rFonts w:ascii="Times New Roman" w:eastAsia="Times New Roman" w:hAnsi="Times New Roman"/>
          <w:sz w:val="28"/>
          <w:szCs w:val="28"/>
        </w:rPr>
        <w:t>as kārtību</w:t>
      </w:r>
      <w:r w:rsidR="00386AC7">
        <w:rPr>
          <w:rFonts w:ascii="Times New Roman" w:eastAsia="Times New Roman" w:hAnsi="Times New Roman"/>
          <w:sz w:val="28"/>
          <w:szCs w:val="28"/>
        </w:rPr>
        <w:t xml:space="preserve"> un attiecīgi nosaka investīcijas:</w:t>
      </w:r>
    </w:p>
    <w:p w14:paraId="0869A6B7" w14:textId="77777777" w:rsidR="00386AC7" w:rsidRPr="00651883" w:rsidRDefault="00386AC7" w:rsidP="00912291">
      <w:pPr>
        <w:pStyle w:val="ListParagraph"/>
        <w:numPr>
          <w:ilvl w:val="1"/>
          <w:numId w:val="10"/>
        </w:numPr>
        <w:tabs>
          <w:tab w:val="left" w:pos="993"/>
        </w:tabs>
        <w:spacing w:after="120"/>
        <w:ind w:left="0" w:firstLine="426"/>
        <w:contextualSpacing w:val="0"/>
        <w:jc w:val="both"/>
        <w:rPr>
          <w:rFonts w:ascii="Times New Roman" w:eastAsia="Times New Roman" w:hAnsi="Times New Roman"/>
          <w:sz w:val="28"/>
          <w:szCs w:val="28"/>
        </w:rPr>
      </w:pPr>
      <w:r w:rsidRPr="00651883">
        <w:rPr>
          <w:rFonts w:ascii="Times New Roman" w:eastAsia="Times New Roman" w:hAnsi="Times New Roman"/>
          <w:sz w:val="28"/>
          <w:szCs w:val="28"/>
        </w:rPr>
        <w:t>mērķi, sasniedzamo</w:t>
      </w:r>
      <w:r>
        <w:rPr>
          <w:rFonts w:ascii="Times New Roman" w:eastAsia="Times New Roman" w:hAnsi="Times New Roman"/>
          <w:sz w:val="28"/>
          <w:szCs w:val="28"/>
        </w:rPr>
        <w:t>s</w:t>
      </w:r>
      <w:r w:rsidRPr="00651883">
        <w:rPr>
          <w:rFonts w:ascii="Times New Roman" w:eastAsia="Times New Roman" w:hAnsi="Times New Roman"/>
          <w:sz w:val="28"/>
          <w:szCs w:val="28"/>
        </w:rPr>
        <w:t xml:space="preserve"> atskaites punktu</w:t>
      </w:r>
      <w:r>
        <w:rPr>
          <w:rFonts w:ascii="Times New Roman" w:eastAsia="Times New Roman" w:hAnsi="Times New Roman"/>
          <w:sz w:val="28"/>
          <w:szCs w:val="28"/>
        </w:rPr>
        <w:t xml:space="preserve">s </w:t>
      </w:r>
      <w:r w:rsidRPr="00651883">
        <w:rPr>
          <w:rFonts w:ascii="Times New Roman" w:eastAsia="Times New Roman" w:hAnsi="Times New Roman"/>
          <w:sz w:val="28"/>
          <w:szCs w:val="28"/>
        </w:rPr>
        <w:t>un mērķa grupu;</w:t>
      </w:r>
    </w:p>
    <w:p w14:paraId="582D5FA5" w14:textId="77777777" w:rsidR="00386AC7" w:rsidRPr="00651883" w:rsidRDefault="00386AC7" w:rsidP="00912291">
      <w:pPr>
        <w:pStyle w:val="ListParagraph"/>
        <w:numPr>
          <w:ilvl w:val="1"/>
          <w:numId w:val="10"/>
        </w:numPr>
        <w:tabs>
          <w:tab w:val="left" w:pos="993"/>
        </w:tabs>
        <w:spacing w:after="120"/>
        <w:ind w:left="0" w:firstLine="426"/>
        <w:contextualSpacing w:val="0"/>
        <w:jc w:val="both"/>
        <w:rPr>
          <w:rFonts w:ascii="Times New Roman" w:eastAsia="Times New Roman" w:hAnsi="Times New Roman"/>
          <w:sz w:val="28"/>
          <w:szCs w:val="28"/>
        </w:rPr>
      </w:pPr>
      <w:r w:rsidRPr="00651883">
        <w:rPr>
          <w:rFonts w:ascii="Times New Roman" w:eastAsia="Times New Roman" w:hAnsi="Times New Roman"/>
          <w:sz w:val="28"/>
          <w:szCs w:val="28"/>
        </w:rPr>
        <w:t> pieejamo finansējumu;</w:t>
      </w:r>
    </w:p>
    <w:p w14:paraId="5FBB1A60" w14:textId="71883A4E" w:rsidR="00386AC7" w:rsidRPr="00651883" w:rsidRDefault="00386AC7" w:rsidP="00912291">
      <w:pPr>
        <w:pStyle w:val="ListParagraph"/>
        <w:numPr>
          <w:ilvl w:val="1"/>
          <w:numId w:val="10"/>
        </w:numPr>
        <w:tabs>
          <w:tab w:val="left" w:pos="993"/>
        </w:tabs>
        <w:spacing w:after="120"/>
        <w:ind w:left="0" w:firstLine="426"/>
        <w:contextualSpacing w:val="0"/>
        <w:jc w:val="both"/>
        <w:rPr>
          <w:rFonts w:ascii="Times New Roman" w:eastAsia="Times New Roman" w:hAnsi="Times New Roman"/>
          <w:sz w:val="28"/>
          <w:szCs w:val="28"/>
        </w:rPr>
      </w:pPr>
      <w:r w:rsidRPr="00651883">
        <w:rPr>
          <w:rFonts w:ascii="Times New Roman" w:eastAsia="Times New Roman" w:hAnsi="Times New Roman"/>
          <w:sz w:val="28"/>
          <w:szCs w:val="28"/>
        </w:rPr>
        <w:t xml:space="preserve"> finansējuma saņēmēja un </w:t>
      </w:r>
      <w:r w:rsidR="00676DF6">
        <w:rPr>
          <w:rFonts w:ascii="Times New Roman" w:eastAsia="Times New Roman" w:hAnsi="Times New Roman"/>
          <w:sz w:val="28"/>
          <w:szCs w:val="28"/>
        </w:rPr>
        <w:t xml:space="preserve">Atveseļošanas fonda plāna īstenošanā </w:t>
      </w:r>
      <w:r w:rsidRPr="00651883">
        <w:rPr>
          <w:rFonts w:ascii="Times New Roman" w:eastAsia="Times New Roman" w:hAnsi="Times New Roman"/>
          <w:sz w:val="28"/>
          <w:szCs w:val="28"/>
        </w:rPr>
        <w:t>iesaistīto institūciju tiesības un pienākumus;</w:t>
      </w:r>
    </w:p>
    <w:p w14:paraId="27EFC21F" w14:textId="77777777" w:rsidR="00386AC7" w:rsidRPr="00651883" w:rsidRDefault="00386AC7" w:rsidP="00912291">
      <w:pPr>
        <w:pStyle w:val="ListParagraph"/>
        <w:numPr>
          <w:ilvl w:val="1"/>
          <w:numId w:val="10"/>
        </w:numPr>
        <w:tabs>
          <w:tab w:val="left" w:pos="993"/>
        </w:tabs>
        <w:spacing w:after="120"/>
        <w:ind w:left="0" w:firstLine="426"/>
        <w:contextualSpacing w:val="0"/>
        <w:jc w:val="both"/>
        <w:rPr>
          <w:rFonts w:ascii="Times New Roman" w:eastAsia="Times New Roman" w:hAnsi="Times New Roman"/>
          <w:sz w:val="28"/>
          <w:szCs w:val="28"/>
        </w:rPr>
      </w:pPr>
      <w:r w:rsidRPr="00651883">
        <w:rPr>
          <w:rFonts w:ascii="Times New Roman" w:eastAsia="Times New Roman" w:hAnsi="Times New Roman"/>
          <w:sz w:val="28"/>
          <w:szCs w:val="28"/>
        </w:rPr>
        <w:t> atbalstāmās darbības un izmaksu attiecināmības nosacījumus;</w:t>
      </w:r>
    </w:p>
    <w:p w14:paraId="33F6F2A8" w14:textId="414753C3" w:rsidR="00386AC7" w:rsidRPr="00651883" w:rsidRDefault="00386AC7" w:rsidP="00912291">
      <w:pPr>
        <w:pStyle w:val="ListParagraph"/>
        <w:numPr>
          <w:ilvl w:val="1"/>
          <w:numId w:val="10"/>
        </w:numPr>
        <w:tabs>
          <w:tab w:val="left" w:pos="993"/>
        </w:tabs>
        <w:spacing w:after="120"/>
        <w:ind w:left="0" w:firstLine="426"/>
        <w:contextualSpacing w:val="0"/>
        <w:jc w:val="both"/>
        <w:rPr>
          <w:rFonts w:ascii="Times New Roman" w:eastAsia="Times New Roman" w:hAnsi="Times New Roman"/>
          <w:sz w:val="28"/>
          <w:szCs w:val="28"/>
        </w:rPr>
      </w:pPr>
      <w:r w:rsidRPr="00651883">
        <w:rPr>
          <w:rFonts w:ascii="Times New Roman" w:eastAsia="Times New Roman" w:hAnsi="Times New Roman"/>
          <w:sz w:val="28"/>
          <w:szCs w:val="28"/>
        </w:rPr>
        <w:t> </w:t>
      </w:r>
      <w:r w:rsidR="001C106A">
        <w:rPr>
          <w:rFonts w:ascii="Times New Roman" w:eastAsia="Times New Roman" w:hAnsi="Times New Roman"/>
          <w:sz w:val="28"/>
          <w:szCs w:val="28"/>
        </w:rPr>
        <w:t xml:space="preserve">projekta </w:t>
      </w:r>
      <w:r w:rsidRPr="00651883">
        <w:rPr>
          <w:rFonts w:ascii="Times New Roman" w:eastAsia="Times New Roman" w:hAnsi="Times New Roman"/>
          <w:sz w:val="28"/>
          <w:szCs w:val="28"/>
        </w:rPr>
        <w:t xml:space="preserve">īstenošanas </w:t>
      </w:r>
      <w:r w:rsidR="001C106A">
        <w:rPr>
          <w:rFonts w:ascii="Times New Roman" w:eastAsia="Times New Roman" w:hAnsi="Times New Roman"/>
          <w:sz w:val="28"/>
          <w:szCs w:val="28"/>
        </w:rPr>
        <w:t xml:space="preserve">nosacījumus </w:t>
      </w:r>
      <w:r w:rsidRPr="00651883">
        <w:rPr>
          <w:rFonts w:ascii="Times New Roman" w:eastAsia="Times New Roman" w:hAnsi="Times New Roman"/>
          <w:sz w:val="28"/>
          <w:szCs w:val="28"/>
        </w:rPr>
        <w:t xml:space="preserve">un uzraudzības </w:t>
      </w:r>
      <w:r w:rsidR="00676DF6">
        <w:rPr>
          <w:rFonts w:ascii="Times New Roman" w:eastAsia="Times New Roman" w:hAnsi="Times New Roman"/>
          <w:sz w:val="28"/>
          <w:szCs w:val="28"/>
        </w:rPr>
        <w:t>kārtību</w:t>
      </w:r>
      <w:r w:rsidRPr="00651883">
        <w:rPr>
          <w:rFonts w:ascii="Times New Roman" w:eastAsia="Times New Roman" w:hAnsi="Times New Roman"/>
          <w:sz w:val="28"/>
          <w:szCs w:val="28"/>
        </w:rPr>
        <w:t xml:space="preserve">.  </w:t>
      </w:r>
    </w:p>
    <w:p w14:paraId="53626284" w14:textId="266AA1F3" w:rsidR="00666B49" w:rsidRPr="00676DF6" w:rsidRDefault="00215409" w:rsidP="00912291">
      <w:pPr>
        <w:pStyle w:val="ListParagraph"/>
        <w:numPr>
          <w:ilvl w:val="0"/>
          <w:numId w:val="10"/>
        </w:numPr>
        <w:spacing w:after="120"/>
        <w:ind w:left="0" w:firstLine="0"/>
        <w:contextualSpacing w:val="0"/>
        <w:jc w:val="both"/>
        <w:rPr>
          <w:rFonts w:ascii="Times New Roman" w:eastAsia="Times New Roman" w:hAnsi="Times New Roman"/>
          <w:sz w:val="28"/>
          <w:szCs w:val="28"/>
        </w:rPr>
      </w:pPr>
      <w:r>
        <w:rPr>
          <w:rFonts w:ascii="Times New Roman" w:eastAsia="Times New Roman" w:hAnsi="Times New Roman"/>
          <w:sz w:val="28"/>
          <w:szCs w:val="28"/>
        </w:rPr>
        <w:t>Z</w:t>
      </w:r>
      <w:r w:rsidR="00BD3AB0">
        <w:rPr>
          <w:rFonts w:ascii="Times New Roman" w:eastAsia="Times New Roman" w:hAnsi="Times New Roman"/>
          <w:sz w:val="28"/>
          <w:szCs w:val="28"/>
        </w:rPr>
        <w:t xml:space="preserve">iņojums izstrādāts, pamatojoties uz Eiropas Parlamenta un Padomes </w:t>
      </w:r>
      <w:r w:rsidR="00731FEC">
        <w:rPr>
          <w:rFonts w:ascii="Times New Roman" w:eastAsia="Times New Roman" w:hAnsi="Times New Roman"/>
          <w:sz w:val="28"/>
          <w:szCs w:val="28"/>
        </w:rPr>
        <w:t>2021.</w:t>
      </w:r>
      <w:r w:rsidR="009137BD">
        <w:rPr>
          <w:rFonts w:ascii="Times New Roman" w:eastAsia="Times New Roman" w:hAnsi="Times New Roman"/>
          <w:sz w:val="28"/>
          <w:szCs w:val="28"/>
        </w:rPr>
        <w:t xml:space="preserve"> </w:t>
      </w:r>
      <w:r w:rsidR="00731FEC">
        <w:rPr>
          <w:rFonts w:ascii="Times New Roman" w:eastAsia="Times New Roman" w:hAnsi="Times New Roman"/>
          <w:sz w:val="28"/>
          <w:szCs w:val="28"/>
        </w:rPr>
        <w:t>gada 12.</w:t>
      </w:r>
      <w:r w:rsidR="009137BD">
        <w:rPr>
          <w:rFonts w:ascii="Times New Roman" w:eastAsia="Times New Roman" w:hAnsi="Times New Roman"/>
          <w:sz w:val="28"/>
          <w:szCs w:val="28"/>
        </w:rPr>
        <w:t xml:space="preserve"> </w:t>
      </w:r>
      <w:r w:rsidR="00731FEC">
        <w:rPr>
          <w:rFonts w:ascii="Times New Roman" w:eastAsia="Times New Roman" w:hAnsi="Times New Roman"/>
          <w:sz w:val="28"/>
          <w:szCs w:val="28"/>
        </w:rPr>
        <w:t>februāra</w:t>
      </w:r>
      <w:r w:rsidR="00731FEC" w:rsidRPr="00651883">
        <w:rPr>
          <w:rFonts w:ascii="Times New Roman" w:eastAsia="Times New Roman" w:hAnsi="Times New Roman"/>
          <w:sz w:val="28"/>
          <w:szCs w:val="28"/>
        </w:rPr>
        <w:t xml:space="preserve"> </w:t>
      </w:r>
      <w:r w:rsidR="00813A89">
        <w:rPr>
          <w:rFonts w:ascii="Times New Roman" w:eastAsia="Times New Roman" w:hAnsi="Times New Roman"/>
          <w:sz w:val="28"/>
          <w:szCs w:val="28"/>
        </w:rPr>
        <w:t>R</w:t>
      </w:r>
      <w:r w:rsidR="00BD3AB0">
        <w:rPr>
          <w:rFonts w:ascii="Times New Roman" w:eastAsia="Times New Roman" w:hAnsi="Times New Roman"/>
          <w:sz w:val="28"/>
          <w:szCs w:val="28"/>
        </w:rPr>
        <w:t>egulas (ES) 2021/241</w:t>
      </w:r>
      <w:r w:rsidR="00EA334E">
        <w:rPr>
          <w:rFonts w:ascii="Times New Roman" w:eastAsia="Times New Roman" w:hAnsi="Times New Roman"/>
          <w:sz w:val="28"/>
          <w:szCs w:val="28"/>
        </w:rPr>
        <w:t xml:space="preserve"> </w:t>
      </w:r>
      <w:r w:rsidR="00813A89">
        <w:rPr>
          <w:rFonts w:ascii="Times New Roman" w:eastAsia="Times New Roman" w:hAnsi="Times New Roman"/>
          <w:sz w:val="28"/>
          <w:szCs w:val="28"/>
        </w:rPr>
        <w:t>(turpmāk – Regula (ES) 2021/241)</w:t>
      </w:r>
      <w:r w:rsidR="00BD3AB0">
        <w:rPr>
          <w:rFonts w:ascii="Times New Roman" w:eastAsia="Times New Roman" w:hAnsi="Times New Roman"/>
          <w:sz w:val="28"/>
          <w:szCs w:val="28"/>
        </w:rPr>
        <w:t>, ar ko izveido Atveseļošan</w:t>
      </w:r>
      <w:r w:rsidR="00731FEC">
        <w:rPr>
          <w:rFonts w:ascii="Times New Roman" w:eastAsia="Times New Roman" w:hAnsi="Times New Roman"/>
          <w:sz w:val="28"/>
          <w:szCs w:val="28"/>
        </w:rPr>
        <w:t>a</w:t>
      </w:r>
      <w:r w:rsidR="00BD3AB0">
        <w:rPr>
          <w:rFonts w:ascii="Times New Roman" w:eastAsia="Times New Roman" w:hAnsi="Times New Roman"/>
          <w:sz w:val="28"/>
          <w:szCs w:val="28"/>
        </w:rPr>
        <w:t>s un noturības mehānismu</w:t>
      </w:r>
      <w:r w:rsidR="00616C60" w:rsidRPr="00B62051">
        <w:rPr>
          <w:rFonts w:ascii="Times New Roman" w:eastAsia="Times New Roman" w:hAnsi="Times New Roman"/>
          <w:sz w:val="28"/>
          <w:szCs w:val="28"/>
        </w:rPr>
        <w:t>,</w:t>
      </w:r>
      <w:r w:rsidR="00616C60" w:rsidRPr="00386AC7">
        <w:rPr>
          <w:rFonts w:ascii="Times New Roman" w:eastAsia="Times New Roman" w:hAnsi="Times New Roman"/>
          <w:sz w:val="28"/>
          <w:szCs w:val="28"/>
        </w:rPr>
        <w:t xml:space="preserve"> normatīvajiem aktiem par Eiropas Savienības Atveseļošanas un noturības mehānisma plāna īstenošanas un uzraudzības kārtību</w:t>
      </w:r>
      <w:r w:rsidR="00616C60" w:rsidRPr="00386AC7">
        <w:rPr>
          <w:rStyle w:val="FootnoteReference"/>
          <w:rFonts w:ascii="Times New Roman" w:eastAsia="Times New Roman" w:hAnsi="Times New Roman"/>
          <w:sz w:val="28"/>
          <w:szCs w:val="28"/>
        </w:rPr>
        <w:footnoteReference w:id="3"/>
      </w:r>
      <w:r w:rsidR="00BD3AB0">
        <w:rPr>
          <w:rFonts w:ascii="Times New Roman" w:eastAsia="Times New Roman" w:hAnsi="Times New Roman"/>
          <w:sz w:val="28"/>
          <w:szCs w:val="28"/>
        </w:rPr>
        <w:t xml:space="preserve">, kā arī </w:t>
      </w:r>
      <w:r w:rsidR="00616C60">
        <w:rPr>
          <w:rFonts w:ascii="Times New Roman" w:eastAsia="Times New Roman" w:hAnsi="Times New Roman"/>
          <w:sz w:val="28"/>
          <w:szCs w:val="28"/>
        </w:rPr>
        <w:t xml:space="preserve">balstoties uz </w:t>
      </w:r>
      <w:r w:rsidR="00BD3AB0">
        <w:rPr>
          <w:rFonts w:ascii="Times New Roman" w:eastAsia="Times New Roman" w:hAnsi="Times New Roman"/>
          <w:sz w:val="28"/>
          <w:szCs w:val="28"/>
        </w:rPr>
        <w:t>Finanšu ministrijas izstrādāt</w:t>
      </w:r>
      <w:r w:rsidR="00616C60">
        <w:rPr>
          <w:rFonts w:ascii="Times New Roman" w:eastAsia="Times New Roman" w:hAnsi="Times New Roman"/>
          <w:sz w:val="28"/>
          <w:szCs w:val="28"/>
        </w:rPr>
        <w:t>aj</w:t>
      </w:r>
      <w:r w:rsidR="00A509BA">
        <w:rPr>
          <w:rFonts w:ascii="Times New Roman" w:eastAsia="Times New Roman" w:hAnsi="Times New Roman"/>
          <w:sz w:val="28"/>
          <w:szCs w:val="28"/>
        </w:rPr>
        <w:t>ām</w:t>
      </w:r>
      <w:r w:rsidR="00323AD4">
        <w:rPr>
          <w:rFonts w:ascii="Times New Roman" w:eastAsia="Times New Roman" w:hAnsi="Times New Roman"/>
          <w:sz w:val="28"/>
          <w:szCs w:val="28"/>
        </w:rPr>
        <w:t xml:space="preserve"> vadlīnijām</w:t>
      </w:r>
      <w:r w:rsidR="008B4E3A">
        <w:rPr>
          <w:rFonts w:ascii="Times New Roman" w:eastAsia="Times New Roman" w:hAnsi="Times New Roman"/>
          <w:sz w:val="28"/>
          <w:szCs w:val="28"/>
        </w:rPr>
        <w:t xml:space="preserve"> </w:t>
      </w:r>
      <w:r w:rsidR="00A509BA">
        <w:rPr>
          <w:rFonts w:ascii="Times New Roman" w:eastAsia="Times New Roman" w:hAnsi="Times New Roman"/>
          <w:sz w:val="28"/>
          <w:szCs w:val="28"/>
        </w:rPr>
        <w:t>“</w:t>
      </w:r>
      <w:r w:rsidR="007938C5" w:rsidRPr="008B4E3A">
        <w:rPr>
          <w:rFonts w:ascii="Times New Roman" w:eastAsia="Times New Roman" w:hAnsi="Times New Roman"/>
          <w:sz w:val="28"/>
          <w:szCs w:val="28"/>
        </w:rPr>
        <w:t>Vadlīnij</w:t>
      </w:r>
      <w:r w:rsidR="007938C5">
        <w:rPr>
          <w:rFonts w:ascii="Times New Roman" w:eastAsia="Times New Roman" w:hAnsi="Times New Roman"/>
          <w:sz w:val="28"/>
          <w:szCs w:val="28"/>
        </w:rPr>
        <w:t>as</w:t>
      </w:r>
      <w:r w:rsidR="007938C5" w:rsidRPr="008B4E3A">
        <w:rPr>
          <w:rFonts w:ascii="Times New Roman" w:eastAsia="Times New Roman" w:hAnsi="Times New Roman"/>
          <w:sz w:val="28"/>
          <w:szCs w:val="28"/>
        </w:rPr>
        <w:t xml:space="preserve"> </w:t>
      </w:r>
      <w:r w:rsidR="008B4E3A" w:rsidRPr="008B4E3A">
        <w:rPr>
          <w:rFonts w:ascii="Times New Roman" w:eastAsia="Times New Roman" w:hAnsi="Times New Roman"/>
          <w:sz w:val="28"/>
          <w:szCs w:val="28"/>
        </w:rPr>
        <w:t xml:space="preserve">informatīvā ziņojuma vai Ministru kabineta noteikumu </w:t>
      </w:r>
      <w:r w:rsidR="008B4E3A" w:rsidRPr="008B4E3A">
        <w:rPr>
          <w:rFonts w:ascii="Times New Roman" w:eastAsia="Times New Roman" w:hAnsi="Times New Roman"/>
          <w:sz w:val="28"/>
          <w:szCs w:val="28"/>
        </w:rPr>
        <w:lastRenderedPageBreak/>
        <w:t>izstrādei par Eiropas Savienības Atveseļošanas un noturības mehānisma plāna reformas vai investīcijas ieviešanu</w:t>
      </w:r>
      <w:r w:rsidR="00A509BA">
        <w:rPr>
          <w:rFonts w:ascii="Times New Roman" w:eastAsia="Times New Roman" w:hAnsi="Times New Roman"/>
          <w:sz w:val="28"/>
          <w:szCs w:val="28"/>
        </w:rPr>
        <w:t>”</w:t>
      </w:r>
      <w:r w:rsidR="00676DF6">
        <w:rPr>
          <w:rFonts w:ascii="Times New Roman" w:eastAsia="Times New Roman" w:hAnsi="Times New Roman"/>
          <w:sz w:val="28"/>
          <w:szCs w:val="28"/>
        </w:rPr>
        <w:t>.</w:t>
      </w:r>
    </w:p>
    <w:p w14:paraId="030E4CC9" w14:textId="70E0EE47" w:rsidR="00AC0873" w:rsidRPr="00EF021F" w:rsidRDefault="00E03214" w:rsidP="004970E1">
      <w:pPr>
        <w:pStyle w:val="ListParagraph"/>
        <w:numPr>
          <w:ilvl w:val="0"/>
          <w:numId w:val="10"/>
        </w:numPr>
        <w:spacing w:after="120"/>
        <w:ind w:left="0" w:firstLine="0"/>
        <w:contextualSpacing w:val="0"/>
        <w:jc w:val="both"/>
        <w:rPr>
          <w:rFonts w:ascii="Times New Roman" w:eastAsia="Times New Roman" w:hAnsi="Times New Roman"/>
          <w:sz w:val="28"/>
          <w:szCs w:val="28"/>
        </w:rPr>
      </w:pPr>
      <w:bookmarkStart w:id="4" w:name="_Hlk94862557"/>
      <w:r w:rsidRPr="00EF021F">
        <w:rPr>
          <w:rFonts w:ascii="Times New Roman" w:eastAsia="Times New Roman" w:hAnsi="Times New Roman"/>
          <w:sz w:val="28"/>
          <w:szCs w:val="28"/>
        </w:rPr>
        <w:t>Investīcijas</w:t>
      </w:r>
      <w:r w:rsidR="000247DE">
        <w:rPr>
          <w:rFonts w:ascii="Times New Roman" w:eastAsia="Times New Roman" w:hAnsi="Times New Roman"/>
          <w:sz w:val="28"/>
          <w:szCs w:val="28"/>
        </w:rPr>
        <w:t xml:space="preserve"> </w:t>
      </w:r>
      <w:r w:rsidR="005554F4" w:rsidRPr="00EF021F">
        <w:rPr>
          <w:rFonts w:ascii="Times New Roman" w:eastAsia="Times New Roman" w:hAnsi="Times New Roman"/>
          <w:sz w:val="28"/>
          <w:szCs w:val="28"/>
        </w:rPr>
        <w:t>īstenošana paredz</w:t>
      </w:r>
      <w:r w:rsidR="00EF021F" w:rsidRPr="00EF021F">
        <w:rPr>
          <w:rFonts w:ascii="Times New Roman" w:eastAsia="Times New Roman" w:hAnsi="Times New Roman"/>
          <w:sz w:val="28"/>
          <w:szCs w:val="28"/>
        </w:rPr>
        <w:t xml:space="preserve"> </w:t>
      </w:r>
      <w:r w:rsidR="00660027">
        <w:rPr>
          <w:rFonts w:ascii="Times New Roman" w:eastAsia="Calibri" w:hAnsi="Times New Roman"/>
          <w:sz w:val="28"/>
          <w:szCs w:val="28"/>
        </w:rPr>
        <w:t xml:space="preserve">prognozēšanas rīka izstrādi </w:t>
      </w:r>
      <w:r w:rsidR="007939B0">
        <w:rPr>
          <w:rFonts w:ascii="Times New Roman" w:eastAsia="Calibri" w:hAnsi="Times New Roman"/>
          <w:sz w:val="28"/>
          <w:szCs w:val="28"/>
        </w:rPr>
        <w:t xml:space="preserve">valsts </w:t>
      </w:r>
      <w:r w:rsidR="00660027">
        <w:rPr>
          <w:rFonts w:ascii="Times New Roman" w:eastAsia="Calibri" w:hAnsi="Times New Roman"/>
          <w:sz w:val="28"/>
          <w:szCs w:val="28"/>
        </w:rPr>
        <w:t>sociālās apdrošināšanas sistēmas</w:t>
      </w:r>
      <w:r w:rsidR="003B5F44">
        <w:rPr>
          <w:rFonts w:ascii="Times New Roman" w:eastAsia="Calibri" w:hAnsi="Times New Roman"/>
          <w:sz w:val="28"/>
          <w:szCs w:val="28"/>
        </w:rPr>
        <w:t xml:space="preserve">, </w:t>
      </w:r>
      <w:r w:rsidR="003B5F44" w:rsidRPr="0053434D">
        <w:rPr>
          <w:rFonts w:ascii="Times New Roman" w:eastAsia="Calibri" w:hAnsi="Times New Roman"/>
          <w:sz w:val="28"/>
          <w:szCs w:val="28"/>
        </w:rPr>
        <w:t>tostarp pensiju sistēmas,</w:t>
      </w:r>
      <w:r w:rsidR="00660027" w:rsidRPr="0053434D">
        <w:rPr>
          <w:rFonts w:ascii="Times New Roman" w:eastAsia="Calibri" w:hAnsi="Times New Roman"/>
          <w:sz w:val="28"/>
          <w:szCs w:val="28"/>
        </w:rPr>
        <w:t xml:space="preserve"> ilgtermiņa</w:t>
      </w:r>
      <w:r w:rsidR="00660027">
        <w:rPr>
          <w:rFonts w:ascii="Times New Roman" w:eastAsia="Calibri" w:hAnsi="Times New Roman"/>
          <w:sz w:val="28"/>
          <w:szCs w:val="28"/>
        </w:rPr>
        <w:t xml:space="preserve"> prognozēm</w:t>
      </w:r>
      <w:r w:rsidR="0036730C">
        <w:rPr>
          <w:rFonts w:ascii="Times New Roman" w:eastAsia="Calibri" w:hAnsi="Times New Roman"/>
          <w:sz w:val="28"/>
          <w:szCs w:val="28"/>
        </w:rPr>
        <w:t xml:space="preserve"> (turpmāk – prognozēšanas rīks)</w:t>
      </w:r>
      <w:bookmarkEnd w:id="4"/>
      <w:r w:rsidR="00660027">
        <w:rPr>
          <w:rFonts w:ascii="Times New Roman" w:eastAsia="Calibri" w:hAnsi="Times New Roman"/>
          <w:sz w:val="28"/>
          <w:szCs w:val="28"/>
        </w:rPr>
        <w:t>, d</w:t>
      </w:r>
      <w:r w:rsidR="00660027" w:rsidRPr="004C33BE">
        <w:rPr>
          <w:rFonts w:ascii="Times New Roman" w:eastAsia="Calibri" w:hAnsi="Times New Roman"/>
          <w:sz w:val="28"/>
          <w:szCs w:val="28"/>
        </w:rPr>
        <w:t>etalizētāk un efektīvāk izvērtē</w:t>
      </w:r>
      <w:r w:rsidR="00660027">
        <w:rPr>
          <w:rFonts w:ascii="Times New Roman" w:eastAsia="Calibri" w:hAnsi="Times New Roman"/>
          <w:sz w:val="28"/>
          <w:szCs w:val="28"/>
        </w:rPr>
        <w:t>jo</w:t>
      </w:r>
      <w:r w:rsidR="00660027" w:rsidRPr="004C33BE">
        <w:rPr>
          <w:rFonts w:ascii="Times New Roman" w:eastAsia="Calibri" w:hAnsi="Times New Roman"/>
          <w:sz w:val="28"/>
          <w:szCs w:val="28"/>
        </w:rPr>
        <w:t xml:space="preserve">t sociālās drošības sistēmas esošos un iecerētos pasākumus, to ietekmi uz </w:t>
      </w:r>
      <w:r w:rsidR="00AC5859">
        <w:rPr>
          <w:rFonts w:ascii="Times New Roman" w:eastAsia="Calibri" w:hAnsi="Times New Roman"/>
          <w:sz w:val="28"/>
          <w:szCs w:val="28"/>
        </w:rPr>
        <w:t xml:space="preserve">valsts </w:t>
      </w:r>
      <w:r w:rsidR="006E6063">
        <w:rPr>
          <w:rFonts w:ascii="Times New Roman" w:eastAsia="Calibri" w:hAnsi="Times New Roman"/>
          <w:sz w:val="28"/>
          <w:szCs w:val="28"/>
        </w:rPr>
        <w:t xml:space="preserve">sociālās </w:t>
      </w:r>
      <w:r w:rsidR="00660027" w:rsidRPr="004C33BE">
        <w:rPr>
          <w:rFonts w:ascii="Times New Roman" w:eastAsia="Calibri" w:hAnsi="Times New Roman"/>
          <w:sz w:val="28"/>
          <w:szCs w:val="28"/>
        </w:rPr>
        <w:t>apdrošināšanas sistēmas dalībniekiem</w:t>
      </w:r>
      <w:r w:rsidR="007939B0">
        <w:rPr>
          <w:rFonts w:ascii="Times New Roman" w:eastAsia="Calibri" w:hAnsi="Times New Roman"/>
          <w:sz w:val="28"/>
          <w:szCs w:val="28"/>
        </w:rPr>
        <w:t xml:space="preserve"> un</w:t>
      </w:r>
      <w:r w:rsidR="00660027" w:rsidRPr="004C33BE">
        <w:rPr>
          <w:rFonts w:ascii="Times New Roman" w:eastAsia="Calibri" w:hAnsi="Times New Roman"/>
          <w:sz w:val="28"/>
          <w:szCs w:val="28"/>
        </w:rPr>
        <w:t xml:space="preserve"> </w:t>
      </w:r>
      <w:r w:rsidR="00EF2995" w:rsidRPr="00D36015">
        <w:rPr>
          <w:rFonts w:ascii="Times New Roman" w:eastAsia="Calibri" w:hAnsi="Times New Roman"/>
          <w:sz w:val="28"/>
          <w:szCs w:val="28"/>
        </w:rPr>
        <w:t xml:space="preserve">valsts sociālās apdrošināšanas sistēmas </w:t>
      </w:r>
      <w:r w:rsidR="00660027" w:rsidRPr="004C33BE">
        <w:rPr>
          <w:rFonts w:ascii="Times New Roman" w:eastAsia="Calibri" w:hAnsi="Times New Roman"/>
          <w:sz w:val="28"/>
          <w:szCs w:val="28"/>
        </w:rPr>
        <w:t>stabilitāti un finanšu ilgtspēju. Jaunais prognozēšanas rīks ļaus efektīvākā veidā prognozē</w:t>
      </w:r>
      <w:r w:rsidR="00660027">
        <w:rPr>
          <w:rFonts w:ascii="Times New Roman" w:eastAsia="Calibri" w:hAnsi="Times New Roman"/>
          <w:sz w:val="28"/>
          <w:szCs w:val="28"/>
        </w:rPr>
        <w:t>s</w:t>
      </w:r>
      <w:r w:rsidR="00660027" w:rsidRPr="004C33BE">
        <w:rPr>
          <w:rFonts w:ascii="Times New Roman" w:eastAsia="Calibri" w:hAnsi="Times New Roman"/>
          <w:sz w:val="28"/>
          <w:szCs w:val="28"/>
        </w:rPr>
        <w:t xml:space="preserve"> izmantot un atspoguļot demogrāfijas aspektu, panākot ātrāku un precīzāku rezultātu, kā arī stiprinās administratīvo kapacitāti sociālās drošības jomā.  Salīdzinot ar </w:t>
      </w:r>
      <w:r w:rsidR="00EF2995">
        <w:rPr>
          <w:rFonts w:ascii="Times New Roman" w:eastAsia="Calibri" w:hAnsi="Times New Roman"/>
          <w:sz w:val="28"/>
          <w:szCs w:val="28"/>
        </w:rPr>
        <w:t>līdz šim Labklājības ministrij</w:t>
      </w:r>
      <w:r w:rsidR="00E547D7">
        <w:rPr>
          <w:rFonts w:ascii="Times New Roman" w:eastAsia="Calibri" w:hAnsi="Times New Roman"/>
          <w:sz w:val="28"/>
          <w:szCs w:val="28"/>
        </w:rPr>
        <w:t>ā</w:t>
      </w:r>
      <w:r w:rsidR="00EF2995">
        <w:rPr>
          <w:rFonts w:ascii="Times New Roman" w:eastAsia="Calibri" w:hAnsi="Times New Roman"/>
          <w:sz w:val="28"/>
          <w:szCs w:val="28"/>
        </w:rPr>
        <w:t xml:space="preserve"> izmantoto </w:t>
      </w:r>
      <w:r w:rsidR="00E547D7">
        <w:rPr>
          <w:rFonts w:ascii="Times New Roman" w:eastAsia="Calibri" w:hAnsi="Times New Roman"/>
          <w:sz w:val="28"/>
          <w:szCs w:val="28"/>
        </w:rPr>
        <w:t xml:space="preserve">ilgtermiņa prognozēšanas </w:t>
      </w:r>
      <w:proofErr w:type="spellStart"/>
      <w:r w:rsidR="00E547D7">
        <w:rPr>
          <w:rFonts w:ascii="Times New Roman" w:eastAsia="Calibri" w:hAnsi="Times New Roman"/>
          <w:sz w:val="28"/>
          <w:szCs w:val="28"/>
        </w:rPr>
        <w:t>Makrosimulācijas</w:t>
      </w:r>
      <w:proofErr w:type="spellEnd"/>
      <w:r w:rsidR="00E547D7">
        <w:rPr>
          <w:rFonts w:ascii="Times New Roman" w:eastAsia="Calibri" w:hAnsi="Times New Roman"/>
          <w:sz w:val="28"/>
          <w:szCs w:val="28"/>
        </w:rPr>
        <w:t xml:space="preserve"> modeli, kas tika izstrādāts pagājušā gadsimta 90-tajos gados, kad tika uzsākta valsts sociālās apdrošināšanas, tostarp pensiju sistēmas</w:t>
      </w:r>
      <w:r w:rsidR="00A6572D">
        <w:rPr>
          <w:rFonts w:ascii="Times New Roman" w:eastAsia="Calibri" w:hAnsi="Times New Roman"/>
          <w:sz w:val="28"/>
          <w:szCs w:val="28"/>
        </w:rPr>
        <w:t>,</w:t>
      </w:r>
      <w:r w:rsidR="00E547D7">
        <w:rPr>
          <w:rFonts w:ascii="Times New Roman" w:eastAsia="Calibri" w:hAnsi="Times New Roman"/>
          <w:sz w:val="28"/>
          <w:szCs w:val="28"/>
        </w:rPr>
        <w:t xml:space="preserve"> reforma</w:t>
      </w:r>
      <w:r w:rsidR="00660027" w:rsidRPr="004C33BE">
        <w:rPr>
          <w:rFonts w:ascii="Times New Roman" w:eastAsia="Calibri" w:hAnsi="Times New Roman"/>
          <w:sz w:val="28"/>
          <w:szCs w:val="28"/>
        </w:rPr>
        <w:t xml:space="preserve">, kļūs pieejama iespēja ievadīt detalizētāku pieņēmumu masīvu, </w:t>
      </w:r>
      <w:r w:rsidR="00A6572D">
        <w:rPr>
          <w:rFonts w:ascii="Times New Roman" w:eastAsia="Calibri" w:hAnsi="Times New Roman"/>
          <w:sz w:val="28"/>
          <w:szCs w:val="28"/>
        </w:rPr>
        <w:t xml:space="preserve">būs </w:t>
      </w:r>
      <w:r w:rsidR="00660027" w:rsidRPr="004C33BE">
        <w:rPr>
          <w:rFonts w:ascii="Times New Roman" w:eastAsia="Calibri" w:hAnsi="Times New Roman"/>
          <w:sz w:val="28"/>
          <w:szCs w:val="28"/>
        </w:rPr>
        <w:t>iespēja modelēšanā izmantot jau citviet</w:t>
      </w:r>
      <w:r w:rsidR="004408E7">
        <w:rPr>
          <w:rFonts w:ascii="Times New Roman" w:eastAsia="Calibri" w:hAnsi="Times New Roman"/>
          <w:sz w:val="28"/>
          <w:szCs w:val="28"/>
        </w:rPr>
        <w:t xml:space="preserve">, </w:t>
      </w:r>
      <w:r w:rsidR="004408E7" w:rsidRPr="004C33BE">
        <w:rPr>
          <w:rFonts w:ascii="Times New Roman" w:eastAsia="Calibri" w:hAnsi="Times New Roman"/>
          <w:sz w:val="28"/>
          <w:szCs w:val="28"/>
        </w:rPr>
        <w:t>piem</w:t>
      </w:r>
      <w:r w:rsidR="00BC5ED5">
        <w:rPr>
          <w:rFonts w:ascii="Times New Roman" w:eastAsia="Calibri" w:hAnsi="Times New Roman"/>
          <w:sz w:val="28"/>
          <w:szCs w:val="28"/>
        </w:rPr>
        <w:t>ēram</w:t>
      </w:r>
      <w:r w:rsidR="00660027" w:rsidRPr="004C33BE">
        <w:rPr>
          <w:rFonts w:ascii="Times New Roman" w:eastAsia="Calibri" w:hAnsi="Times New Roman"/>
          <w:sz w:val="28"/>
          <w:szCs w:val="28"/>
        </w:rPr>
        <w:t>, EUROSTAT</w:t>
      </w:r>
      <w:r w:rsidR="004408E7">
        <w:rPr>
          <w:rFonts w:ascii="Times New Roman" w:eastAsia="Calibri" w:hAnsi="Times New Roman"/>
          <w:sz w:val="28"/>
          <w:szCs w:val="28"/>
        </w:rPr>
        <w:t>,</w:t>
      </w:r>
      <w:r w:rsidR="00660027">
        <w:rPr>
          <w:rStyle w:val="FootnoteReference"/>
          <w:rFonts w:ascii="Times New Roman" w:eastAsia="Calibri" w:hAnsi="Times New Roman"/>
          <w:sz w:val="28"/>
          <w:szCs w:val="28"/>
        </w:rPr>
        <w:footnoteReference w:id="4"/>
      </w:r>
      <w:r w:rsidR="00660027" w:rsidRPr="004C33BE">
        <w:rPr>
          <w:rFonts w:ascii="Times New Roman" w:eastAsia="Calibri" w:hAnsi="Times New Roman"/>
          <w:sz w:val="28"/>
          <w:szCs w:val="28"/>
        </w:rPr>
        <w:t xml:space="preserve"> esošos rezultātus, </w:t>
      </w:r>
      <w:r w:rsidR="00BE502F">
        <w:rPr>
          <w:rFonts w:ascii="Times New Roman" w:eastAsia="Calibri" w:hAnsi="Times New Roman"/>
          <w:sz w:val="28"/>
          <w:szCs w:val="28"/>
        </w:rPr>
        <w:t xml:space="preserve">kā arī </w:t>
      </w:r>
      <w:r w:rsidR="00660027" w:rsidRPr="004C33BE">
        <w:rPr>
          <w:rFonts w:ascii="Times New Roman" w:eastAsia="Calibri" w:hAnsi="Times New Roman"/>
          <w:sz w:val="28"/>
          <w:szCs w:val="28"/>
        </w:rPr>
        <w:t>demogrāfijas un darba tirgus rādītājus</w:t>
      </w:r>
      <w:r w:rsidR="00E547D7">
        <w:rPr>
          <w:rFonts w:ascii="Times New Roman" w:eastAsia="Calibri" w:hAnsi="Times New Roman"/>
          <w:sz w:val="28"/>
          <w:szCs w:val="28"/>
        </w:rPr>
        <w:t>, kā arī</w:t>
      </w:r>
      <w:r w:rsidR="00975538">
        <w:rPr>
          <w:rFonts w:ascii="Times New Roman" w:eastAsia="Calibri" w:hAnsi="Times New Roman"/>
          <w:sz w:val="28"/>
          <w:szCs w:val="28"/>
        </w:rPr>
        <w:t xml:space="preserve"> </w:t>
      </w:r>
      <w:r w:rsidR="00A6572D">
        <w:rPr>
          <w:rFonts w:ascii="Times New Roman" w:eastAsia="Calibri" w:hAnsi="Times New Roman"/>
          <w:sz w:val="28"/>
          <w:szCs w:val="28"/>
        </w:rPr>
        <w:t>nodrošināt</w:t>
      </w:r>
      <w:r w:rsidR="00975538">
        <w:rPr>
          <w:rFonts w:ascii="Times New Roman" w:eastAsia="Calibri" w:hAnsi="Times New Roman"/>
          <w:sz w:val="28"/>
          <w:szCs w:val="28"/>
        </w:rPr>
        <w:t xml:space="preserve">, ka ilgtermiņa prognozes ietvers visas būtiskās izmaiņas attiecībā uz valsts sociālās apdrošināšanas sistēmu un būs </w:t>
      </w:r>
      <w:r w:rsidR="00E547D7">
        <w:rPr>
          <w:rFonts w:ascii="Times New Roman" w:eastAsia="Calibri" w:hAnsi="Times New Roman"/>
          <w:sz w:val="28"/>
          <w:szCs w:val="28"/>
        </w:rPr>
        <w:t xml:space="preserve">iespēja veidot </w:t>
      </w:r>
      <w:r w:rsidR="008C1748">
        <w:rPr>
          <w:rFonts w:ascii="Times New Roman" w:eastAsia="Calibri" w:hAnsi="Times New Roman"/>
          <w:sz w:val="28"/>
          <w:szCs w:val="28"/>
        </w:rPr>
        <w:t xml:space="preserve">daudz vairāk </w:t>
      </w:r>
      <w:r w:rsidR="00975538">
        <w:rPr>
          <w:rFonts w:ascii="Times New Roman" w:eastAsia="Calibri" w:hAnsi="Times New Roman"/>
          <w:sz w:val="28"/>
          <w:szCs w:val="28"/>
        </w:rPr>
        <w:t>specifisku</w:t>
      </w:r>
      <w:r w:rsidR="008C1748">
        <w:rPr>
          <w:rFonts w:ascii="Times New Roman" w:eastAsia="Calibri" w:hAnsi="Times New Roman"/>
          <w:sz w:val="28"/>
          <w:szCs w:val="28"/>
        </w:rPr>
        <w:t xml:space="preserve"> valsts sociālās apdrošināšanas</w:t>
      </w:r>
      <w:r w:rsidR="00E547D7">
        <w:rPr>
          <w:rFonts w:ascii="Times New Roman" w:eastAsia="Calibri" w:hAnsi="Times New Roman"/>
          <w:sz w:val="28"/>
          <w:szCs w:val="28"/>
        </w:rPr>
        <w:t xml:space="preserve"> politikas novērtēšanai nepieciešamo scenāriju</w:t>
      </w:r>
      <w:r w:rsidR="00660027" w:rsidRPr="004C33BE">
        <w:rPr>
          <w:rFonts w:ascii="Times New Roman" w:eastAsia="Calibri" w:hAnsi="Times New Roman"/>
          <w:sz w:val="28"/>
          <w:szCs w:val="28"/>
        </w:rPr>
        <w:t xml:space="preserve">.  </w:t>
      </w:r>
    </w:p>
    <w:p w14:paraId="1DC7944E" w14:textId="00220BC3" w:rsidR="00F863E8" w:rsidRDefault="00084ECD" w:rsidP="004970E1">
      <w:pPr>
        <w:pStyle w:val="ListParagraph"/>
        <w:numPr>
          <w:ilvl w:val="0"/>
          <w:numId w:val="10"/>
        </w:numPr>
        <w:spacing w:after="120"/>
        <w:ind w:left="0" w:firstLine="0"/>
        <w:contextualSpacing w:val="0"/>
        <w:jc w:val="both"/>
        <w:rPr>
          <w:rFonts w:ascii="Times New Roman" w:eastAsia="Times New Roman" w:hAnsi="Times New Roman"/>
          <w:sz w:val="28"/>
          <w:szCs w:val="28"/>
        </w:rPr>
      </w:pPr>
      <w:r>
        <w:rPr>
          <w:rFonts w:ascii="Times New Roman" w:eastAsia="Times New Roman" w:hAnsi="Times New Roman"/>
          <w:sz w:val="28"/>
          <w:szCs w:val="28"/>
        </w:rPr>
        <w:t>Valsts s</w:t>
      </w:r>
      <w:r w:rsidR="00AC0873" w:rsidRPr="00F863E8">
        <w:rPr>
          <w:rFonts w:ascii="Times New Roman" w:eastAsia="Times New Roman" w:hAnsi="Times New Roman"/>
          <w:sz w:val="28"/>
          <w:szCs w:val="28"/>
        </w:rPr>
        <w:t>ociālās apdrošināšanas sistēmas, tostarp pensiju sistēmas</w:t>
      </w:r>
      <w:r w:rsidR="00A6572D">
        <w:rPr>
          <w:rFonts w:ascii="Times New Roman" w:eastAsia="Times New Roman" w:hAnsi="Times New Roman"/>
          <w:sz w:val="28"/>
          <w:szCs w:val="28"/>
        </w:rPr>
        <w:t>,</w:t>
      </w:r>
      <w:r w:rsidR="00AC0873" w:rsidRPr="00F863E8">
        <w:rPr>
          <w:rFonts w:ascii="Times New Roman" w:eastAsia="Times New Roman" w:hAnsi="Times New Roman"/>
          <w:sz w:val="28"/>
          <w:szCs w:val="28"/>
        </w:rPr>
        <w:t xml:space="preserve"> analīzei un politikas plānošanai Labklājības ministrija</w:t>
      </w:r>
      <w:r w:rsidR="00F96A2C">
        <w:rPr>
          <w:rFonts w:ascii="Times New Roman" w:eastAsia="Times New Roman" w:hAnsi="Times New Roman"/>
          <w:sz w:val="28"/>
          <w:szCs w:val="28"/>
        </w:rPr>
        <w:t xml:space="preserve"> </w:t>
      </w:r>
      <w:r w:rsidR="00AC0873" w:rsidRPr="00F863E8">
        <w:rPr>
          <w:rFonts w:ascii="Times New Roman" w:eastAsia="Times New Roman" w:hAnsi="Times New Roman"/>
          <w:sz w:val="28"/>
          <w:szCs w:val="28"/>
        </w:rPr>
        <w:t>izmanto sadarbībā ar Pasaules Bankas</w:t>
      </w:r>
      <w:r w:rsidR="00D237D5">
        <w:rPr>
          <w:rFonts w:ascii="Times New Roman" w:eastAsia="Times New Roman" w:hAnsi="Times New Roman"/>
          <w:sz w:val="28"/>
          <w:szCs w:val="28"/>
        </w:rPr>
        <w:t xml:space="preserve"> </w:t>
      </w:r>
      <w:r w:rsidR="00AC0873" w:rsidRPr="00F863E8">
        <w:rPr>
          <w:rFonts w:ascii="Times New Roman" w:eastAsia="Times New Roman" w:hAnsi="Times New Roman"/>
          <w:sz w:val="28"/>
          <w:szCs w:val="28"/>
        </w:rPr>
        <w:t xml:space="preserve">ekspertiem vairāk nekā pirms 20 gadiem izveidoto ilgtermiņa prognozēšanas </w:t>
      </w:r>
      <w:proofErr w:type="spellStart"/>
      <w:r w:rsidR="00AC0873" w:rsidRPr="00F863E8">
        <w:rPr>
          <w:rFonts w:ascii="Times New Roman" w:eastAsia="Times New Roman" w:hAnsi="Times New Roman"/>
          <w:sz w:val="28"/>
          <w:szCs w:val="28"/>
        </w:rPr>
        <w:t>Makrosimulācijas</w:t>
      </w:r>
      <w:proofErr w:type="spellEnd"/>
      <w:r w:rsidR="00AC0873" w:rsidRPr="00F863E8">
        <w:rPr>
          <w:rFonts w:ascii="Times New Roman" w:eastAsia="Times New Roman" w:hAnsi="Times New Roman"/>
          <w:sz w:val="28"/>
          <w:szCs w:val="28"/>
        </w:rPr>
        <w:t xml:space="preserve"> modeli, ar kuru veiktās prognozes ļauj detalizēti </w:t>
      </w:r>
      <w:proofErr w:type="spellStart"/>
      <w:r w:rsidR="00AC0873" w:rsidRPr="00F863E8">
        <w:rPr>
          <w:rFonts w:ascii="Times New Roman" w:eastAsia="Times New Roman" w:hAnsi="Times New Roman"/>
          <w:sz w:val="28"/>
          <w:szCs w:val="28"/>
        </w:rPr>
        <w:t>monitorēt</w:t>
      </w:r>
      <w:proofErr w:type="spellEnd"/>
      <w:r w:rsidR="00AC0873" w:rsidRPr="00F863E8">
        <w:rPr>
          <w:rFonts w:ascii="Times New Roman" w:eastAsia="Times New Roman" w:hAnsi="Times New Roman"/>
          <w:sz w:val="28"/>
          <w:szCs w:val="28"/>
        </w:rPr>
        <w:t xml:space="preserve"> </w:t>
      </w:r>
      <w:r>
        <w:rPr>
          <w:rFonts w:ascii="Times New Roman" w:eastAsia="Times New Roman" w:hAnsi="Times New Roman"/>
          <w:sz w:val="28"/>
          <w:szCs w:val="28"/>
        </w:rPr>
        <w:t xml:space="preserve">valsts </w:t>
      </w:r>
      <w:r w:rsidR="00AC0873" w:rsidRPr="00F863E8">
        <w:rPr>
          <w:rFonts w:ascii="Times New Roman" w:eastAsia="Times New Roman" w:hAnsi="Times New Roman"/>
          <w:sz w:val="28"/>
          <w:szCs w:val="28"/>
        </w:rPr>
        <w:t>sociālās apdrošināšanas</w:t>
      </w:r>
      <w:r w:rsidR="00A848B7">
        <w:rPr>
          <w:rFonts w:ascii="Times New Roman" w:eastAsia="Times New Roman" w:hAnsi="Times New Roman"/>
          <w:sz w:val="28"/>
          <w:szCs w:val="28"/>
        </w:rPr>
        <w:t>,</w:t>
      </w:r>
      <w:r w:rsidR="00912B68">
        <w:rPr>
          <w:rFonts w:ascii="Times New Roman" w:eastAsia="Times New Roman" w:hAnsi="Times New Roman"/>
          <w:sz w:val="28"/>
          <w:szCs w:val="28"/>
        </w:rPr>
        <w:t xml:space="preserve"> </w:t>
      </w:r>
      <w:r w:rsidR="00A848B7">
        <w:rPr>
          <w:rFonts w:ascii="Times New Roman" w:eastAsia="Times New Roman" w:hAnsi="Times New Roman"/>
          <w:sz w:val="28"/>
          <w:szCs w:val="28"/>
        </w:rPr>
        <w:t xml:space="preserve">tostarp </w:t>
      </w:r>
      <w:r w:rsidR="00AC0873" w:rsidRPr="00F863E8">
        <w:rPr>
          <w:rFonts w:ascii="Times New Roman" w:eastAsia="Times New Roman" w:hAnsi="Times New Roman"/>
          <w:sz w:val="28"/>
          <w:szCs w:val="28"/>
        </w:rPr>
        <w:t>pensiju sistēmas</w:t>
      </w:r>
      <w:r w:rsidR="00323AD4">
        <w:rPr>
          <w:rFonts w:ascii="Times New Roman" w:eastAsia="Times New Roman" w:hAnsi="Times New Roman"/>
          <w:sz w:val="28"/>
          <w:szCs w:val="28"/>
        </w:rPr>
        <w:t>,</w:t>
      </w:r>
      <w:r w:rsidR="00AC0873" w:rsidRPr="00F863E8">
        <w:rPr>
          <w:rFonts w:ascii="Times New Roman" w:eastAsia="Times New Roman" w:hAnsi="Times New Roman"/>
          <w:sz w:val="28"/>
          <w:szCs w:val="28"/>
        </w:rPr>
        <w:t xml:space="preserve"> attīstību, savlaicīgi atklājot un novēršot riskus tās stabilitātei un ilgtspējai, veidojot priekšnoteikumus sistēmas pastāvēšanai ilgtermiņā. </w:t>
      </w:r>
      <w:r w:rsidR="00324446">
        <w:rPr>
          <w:rFonts w:ascii="Times New Roman" w:eastAsia="Times New Roman" w:hAnsi="Times New Roman"/>
          <w:sz w:val="28"/>
          <w:szCs w:val="28"/>
        </w:rPr>
        <w:t>Diemžēl</w:t>
      </w:r>
      <w:r w:rsidR="00324446" w:rsidRPr="00F863E8">
        <w:rPr>
          <w:rFonts w:ascii="Times New Roman" w:eastAsia="Times New Roman" w:hAnsi="Times New Roman"/>
          <w:sz w:val="28"/>
          <w:szCs w:val="28"/>
        </w:rPr>
        <w:t xml:space="preserve"> </w:t>
      </w:r>
      <w:r w:rsidR="00AC0873" w:rsidRPr="00F863E8">
        <w:rPr>
          <w:rFonts w:ascii="Times New Roman" w:eastAsia="Times New Roman" w:hAnsi="Times New Roman"/>
          <w:sz w:val="28"/>
          <w:szCs w:val="28"/>
        </w:rPr>
        <w:t>esošais prognozēšanas rīks ir novecojis</w:t>
      </w:r>
      <w:r w:rsidR="00A848B7">
        <w:rPr>
          <w:rFonts w:ascii="Times New Roman" w:eastAsia="Times New Roman" w:hAnsi="Times New Roman"/>
          <w:sz w:val="28"/>
          <w:szCs w:val="28"/>
        </w:rPr>
        <w:t xml:space="preserve"> un </w:t>
      </w:r>
      <w:r w:rsidR="001419FF">
        <w:rPr>
          <w:rFonts w:ascii="Times New Roman" w:eastAsia="Times New Roman" w:hAnsi="Times New Roman"/>
          <w:sz w:val="28"/>
          <w:szCs w:val="28"/>
        </w:rPr>
        <w:t xml:space="preserve"> nav elastīgs</w:t>
      </w:r>
      <w:r w:rsidR="00A848B7">
        <w:rPr>
          <w:rFonts w:ascii="Times New Roman" w:eastAsia="Times New Roman" w:hAnsi="Times New Roman"/>
          <w:sz w:val="28"/>
          <w:szCs w:val="28"/>
        </w:rPr>
        <w:t xml:space="preserve"> lietotājam,</w:t>
      </w:r>
      <w:r w:rsidR="00324446">
        <w:rPr>
          <w:rFonts w:ascii="Times New Roman" w:eastAsia="Times New Roman" w:hAnsi="Times New Roman"/>
          <w:sz w:val="28"/>
          <w:szCs w:val="28"/>
        </w:rPr>
        <w:t xml:space="preserve"> </w:t>
      </w:r>
      <w:r w:rsidR="001419FF">
        <w:rPr>
          <w:rFonts w:ascii="Times New Roman" w:eastAsia="Calibri" w:hAnsi="Times New Roman"/>
          <w:iCs/>
          <w:sz w:val="28"/>
          <w:szCs w:val="28"/>
        </w:rPr>
        <w:t>neļauj</w:t>
      </w:r>
      <w:r w:rsidR="00A848B7">
        <w:rPr>
          <w:rFonts w:ascii="Times New Roman" w:eastAsia="Calibri" w:hAnsi="Times New Roman"/>
          <w:iCs/>
          <w:sz w:val="28"/>
          <w:szCs w:val="28"/>
        </w:rPr>
        <w:t>ot</w:t>
      </w:r>
      <w:r w:rsidR="001419FF">
        <w:rPr>
          <w:rFonts w:ascii="Times New Roman" w:eastAsia="Calibri" w:hAnsi="Times New Roman"/>
          <w:iCs/>
          <w:sz w:val="28"/>
          <w:szCs w:val="28"/>
        </w:rPr>
        <w:t xml:space="preserve"> </w:t>
      </w:r>
      <w:r w:rsidR="00F863E8" w:rsidRPr="00F863E8">
        <w:rPr>
          <w:rFonts w:ascii="Times New Roman" w:eastAsia="Calibri" w:hAnsi="Times New Roman"/>
          <w:iCs/>
          <w:sz w:val="28"/>
          <w:szCs w:val="28"/>
        </w:rPr>
        <w:t xml:space="preserve">veikt </w:t>
      </w:r>
      <w:r w:rsidR="00A848B7">
        <w:rPr>
          <w:rFonts w:ascii="Times New Roman" w:eastAsia="Calibri" w:hAnsi="Times New Roman"/>
          <w:iCs/>
          <w:sz w:val="28"/>
          <w:szCs w:val="28"/>
        </w:rPr>
        <w:t xml:space="preserve"> </w:t>
      </w:r>
      <w:r w:rsidR="00F863E8" w:rsidRPr="00F863E8">
        <w:rPr>
          <w:rFonts w:ascii="Times New Roman" w:eastAsia="Calibri" w:hAnsi="Times New Roman"/>
          <w:iCs/>
          <w:sz w:val="28"/>
          <w:szCs w:val="28"/>
        </w:rPr>
        <w:t>moduļos nozīmīgas korekcijas</w:t>
      </w:r>
      <w:r w:rsidR="00A848B7">
        <w:rPr>
          <w:rFonts w:ascii="Times New Roman" w:eastAsia="Calibri" w:hAnsi="Times New Roman"/>
          <w:iCs/>
          <w:sz w:val="28"/>
          <w:szCs w:val="28"/>
        </w:rPr>
        <w:t xml:space="preserve"> un veidot nepieciešamo simulāciju variantus</w:t>
      </w:r>
      <w:r w:rsidR="00F863E8" w:rsidRPr="00F863E8">
        <w:rPr>
          <w:rFonts w:ascii="Times New Roman" w:eastAsia="Calibri" w:hAnsi="Times New Roman"/>
          <w:iCs/>
          <w:sz w:val="28"/>
          <w:szCs w:val="28"/>
        </w:rPr>
        <w:t>, kā arī modelī ietverto datu un rezultātu specifika un detalizācija nav pietiekama un atbilstoša. Tā</w:t>
      </w:r>
      <w:r w:rsidR="009448F5">
        <w:rPr>
          <w:rFonts w:ascii="Times New Roman" w:eastAsia="Calibri" w:hAnsi="Times New Roman"/>
          <w:iCs/>
          <w:sz w:val="28"/>
          <w:szCs w:val="28"/>
        </w:rPr>
        <w:t>dējādi</w:t>
      </w:r>
      <w:r w:rsidR="00EF021F">
        <w:rPr>
          <w:rFonts w:ascii="Times New Roman" w:eastAsia="Calibri" w:hAnsi="Times New Roman"/>
          <w:iCs/>
          <w:sz w:val="28"/>
          <w:szCs w:val="28"/>
        </w:rPr>
        <w:t xml:space="preserve"> nav iespējams kvalitatīvi</w:t>
      </w:r>
      <w:r w:rsidR="00F863E8" w:rsidRPr="00F863E8">
        <w:rPr>
          <w:rFonts w:ascii="Times New Roman" w:eastAsia="Calibri" w:hAnsi="Times New Roman"/>
          <w:iCs/>
          <w:sz w:val="28"/>
          <w:szCs w:val="28"/>
        </w:rPr>
        <w:t xml:space="preserve"> veikt Eiropas Komisijas</w:t>
      </w:r>
      <w:r w:rsidR="00BD417D">
        <w:rPr>
          <w:rFonts w:ascii="Times New Roman" w:eastAsia="Calibri" w:hAnsi="Times New Roman"/>
          <w:iCs/>
          <w:sz w:val="28"/>
          <w:szCs w:val="28"/>
        </w:rPr>
        <w:t xml:space="preserve"> </w:t>
      </w:r>
      <w:r w:rsidR="00F863E8" w:rsidRPr="00F863E8">
        <w:rPr>
          <w:rFonts w:ascii="Times New Roman" w:eastAsia="Calibri" w:hAnsi="Times New Roman"/>
          <w:iCs/>
          <w:sz w:val="28"/>
          <w:szCs w:val="28"/>
        </w:rPr>
        <w:t>dotos uzdevumus dalībvalstu pensiju prognožu jomā un specifisko rādītāju izmaiņu ietekmes kvalitatīvu</w:t>
      </w:r>
      <w:r w:rsidR="00EF021F">
        <w:rPr>
          <w:rFonts w:ascii="Times New Roman" w:eastAsia="Calibri" w:hAnsi="Times New Roman"/>
          <w:iCs/>
          <w:sz w:val="28"/>
          <w:szCs w:val="28"/>
        </w:rPr>
        <w:t>,</w:t>
      </w:r>
      <w:r w:rsidR="00F863E8" w:rsidRPr="00F863E8">
        <w:rPr>
          <w:rFonts w:ascii="Times New Roman" w:eastAsia="Calibri" w:hAnsi="Times New Roman"/>
          <w:iCs/>
          <w:sz w:val="28"/>
          <w:szCs w:val="28"/>
        </w:rPr>
        <w:t xml:space="preserve"> detalizētu ilgtermiņa prognozi un tās analīzi</w:t>
      </w:r>
      <w:r w:rsidR="00104AED">
        <w:rPr>
          <w:rFonts w:ascii="Times New Roman" w:eastAsia="Calibri" w:hAnsi="Times New Roman"/>
          <w:iCs/>
          <w:sz w:val="28"/>
          <w:szCs w:val="28"/>
        </w:rPr>
        <w:t xml:space="preserve">, </w:t>
      </w:r>
      <w:r w:rsidR="00104AED" w:rsidRPr="00104AED">
        <w:rPr>
          <w:rFonts w:ascii="Times New Roman" w:eastAsia="Calibri" w:hAnsi="Times New Roman"/>
          <w:iCs/>
          <w:sz w:val="28"/>
          <w:szCs w:val="28"/>
        </w:rPr>
        <w:t xml:space="preserve">kas ir </w:t>
      </w:r>
      <w:r w:rsidR="00104AED" w:rsidRPr="00104AED">
        <w:rPr>
          <w:rFonts w:ascii="Times New Roman" w:eastAsia="Times New Roman" w:hAnsi="Times New Roman"/>
          <w:bCs/>
          <w:sz w:val="28"/>
          <w:szCs w:val="28"/>
        </w:rPr>
        <w:t>pamats dalībvalstu fiskālās ilgtspējas novērtējumam.</w:t>
      </w:r>
      <w:r w:rsidR="00104AED">
        <w:rPr>
          <w:rFonts w:ascii="Times New Roman" w:eastAsia="Times New Roman" w:hAnsi="Times New Roman"/>
          <w:bCs/>
          <w:sz w:val="24"/>
          <w:szCs w:val="24"/>
        </w:rPr>
        <w:t xml:space="preserve"> </w:t>
      </w:r>
    </w:p>
    <w:p w14:paraId="37B0C534" w14:textId="3529F5F5" w:rsidR="00F863E8" w:rsidRDefault="00F863E8" w:rsidP="004970E1">
      <w:pPr>
        <w:pStyle w:val="ListParagraph"/>
        <w:numPr>
          <w:ilvl w:val="0"/>
          <w:numId w:val="10"/>
        </w:numPr>
        <w:spacing w:after="120"/>
        <w:ind w:left="0" w:firstLine="0"/>
        <w:contextualSpacing w:val="0"/>
        <w:jc w:val="both"/>
        <w:rPr>
          <w:rFonts w:ascii="Times New Roman" w:eastAsia="Times New Roman" w:hAnsi="Times New Roman"/>
          <w:sz w:val="28"/>
          <w:szCs w:val="28"/>
        </w:rPr>
      </w:pPr>
      <w:r>
        <w:rPr>
          <w:rFonts w:ascii="Times New Roman" w:eastAsia="Times New Roman" w:hAnsi="Times New Roman"/>
          <w:sz w:val="28"/>
          <w:szCs w:val="28"/>
          <w:lang w:eastAsia="en-GB"/>
        </w:rPr>
        <w:lastRenderedPageBreak/>
        <w:t xml:space="preserve">Jauna </w:t>
      </w:r>
      <w:r w:rsidR="00084ECD">
        <w:rPr>
          <w:rFonts w:ascii="Times New Roman" w:eastAsia="Times New Roman" w:hAnsi="Times New Roman"/>
          <w:sz w:val="28"/>
          <w:szCs w:val="28"/>
          <w:lang w:eastAsia="en-GB"/>
        </w:rPr>
        <w:t xml:space="preserve">valsts </w:t>
      </w:r>
      <w:r w:rsidRPr="00F863E8">
        <w:rPr>
          <w:rFonts w:ascii="Times New Roman" w:eastAsia="Times New Roman" w:hAnsi="Times New Roman"/>
          <w:sz w:val="28"/>
          <w:szCs w:val="28"/>
          <w:lang w:eastAsia="en-GB"/>
        </w:rPr>
        <w:t>sociālās apdrošināšanas sistēmas</w:t>
      </w:r>
      <w:r w:rsidR="00DE4DAE">
        <w:rPr>
          <w:rFonts w:ascii="Times New Roman" w:eastAsia="Times New Roman" w:hAnsi="Times New Roman"/>
          <w:sz w:val="28"/>
          <w:szCs w:val="28"/>
          <w:lang w:eastAsia="en-GB"/>
        </w:rPr>
        <w:t>, tostarp pensiju sistēmas</w:t>
      </w:r>
      <w:r w:rsidR="003B5F44">
        <w:rPr>
          <w:rFonts w:ascii="Times New Roman" w:eastAsia="Times New Roman" w:hAnsi="Times New Roman"/>
          <w:sz w:val="28"/>
          <w:szCs w:val="28"/>
          <w:lang w:eastAsia="en-GB"/>
        </w:rPr>
        <w:t>,</w:t>
      </w:r>
      <w:r w:rsidR="00DE4DAE">
        <w:rPr>
          <w:rFonts w:ascii="Times New Roman" w:eastAsia="Times New Roman" w:hAnsi="Times New Roman"/>
          <w:sz w:val="28"/>
          <w:szCs w:val="28"/>
          <w:lang w:eastAsia="en-GB"/>
        </w:rPr>
        <w:t xml:space="preserve"> </w:t>
      </w:r>
      <w:r>
        <w:rPr>
          <w:rFonts w:ascii="Times New Roman" w:eastAsia="Times New Roman" w:hAnsi="Times New Roman"/>
          <w:sz w:val="28"/>
          <w:szCs w:val="28"/>
          <w:lang w:eastAsia="en-GB"/>
        </w:rPr>
        <w:t>prognozēšanas rīka izstrāde</w:t>
      </w:r>
      <w:r w:rsidRPr="00F863E8">
        <w:rPr>
          <w:rFonts w:ascii="Times New Roman" w:eastAsia="Times New Roman" w:hAnsi="Times New Roman"/>
          <w:sz w:val="28"/>
          <w:szCs w:val="28"/>
          <w:lang w:eastAsia="en-GB"/>
        </w:rPr>
        <w:t xml:space="preserve"> </w:t>
      </w:r>
      <w:r>
        <w:rPr>
          <w:rFonts w:ascii="Times New Roman" w:eastAsia="Times New Roman" w:hAnsi="Times New Roman"/>
          <w:sz w:val="28"/>
          <w:szCs w:val="28"/>
          <w:lang w:eastAsia="en-GB"/>
        </w:rPr>
        <w:t>ļaus</w:t>
      </w:r>
      <w:r w:rsidRPr="00F863E8">
        <w:rPr>
          <w:rFonts w:ascii="Times New Roman" w:eastAsia="Times New Roman" w:hAnsi="Times New Roman"/>
          <w:sz w:val="28"/>
          <w:szCs w:val="28"/>
          <w:lang w:eastAsia="en-GB"/>
        </w:rPr>
        <w:t xml:space="preserve"> ātrāk un efektīvāk reaģēt uz izmaiņām </w:t>
      </w:r>
      <w:r w:rsidR="008B5B93" w:rsidRPr="003526D1">
        <w:rPr>
          <w:rFonts w:ascii="Times New Roman" w:eastAsia="Times New Roman" w:hAnsi="Times New Roman"/>
          <w:sz w:val="28"/>
          <w:szCs w:val="28"/>
          <w:lang w:eastAsia="en-GB"/>
        </w:rPr>
        <w:t>normatīvajos aktos</w:t>
      </w:r>
      <w:r w:rsidRPr="003526D1">
        <w:rPr>
          <w:rFonts w:ascii="Times New Roman" w:eastAsia="Times New Roman" w:hAnsi="Times New Roman"/>
          <w:sz w:val="28"/>
          <w:szCs w:val="28"/>
          <w:lang w:eastAsia="en-GB"/>
        </w:rPr>
        <w:t>,</w:t>
      </w:r>
      <w:r w:rsidRPr="00F863E8">
        <w:rPr>
          <w:rFonts w:ascii="Times New Roman" w:eastAsia="Times New Roman" w:hAnsi="Times New Roman"/>
          <w:sz w:val="28"/>
          <w:szCs w:val="28"/>
          <w:lang w:eastAsia="en-GB"/>
        </w:rPr>
        <w:t xml:space="preserve"> tautsaimniecībā un demogrāfijā. </w:t>
      </w:r>
      <w:r>
        <w:rPr>
          <w:rFonts w:ascii="Times New Roman" w:eastAsia="Times New Roman" w:hAnsi="Times New Roman"/>
          <w:sz w:val="28"/>
          <w:szCs w:val="28"/>
          <w:lang w:eastAsia="en-GB"/>
        </w:rPr>
        <w:t>Mūsdienīgs, korekts</w:t>
      </w:r>
      <w:r w:rsidRPr="00F863E8">
        <w:rPr>
          <w:rFonts w:ascii="Times New Roman" w:eastAsia="Times New Roman" w:hAnsi="Times New Roman"/>
          <w:sz w:val="28"/>
          <w:szCs w:val="28"/>
          <w:lang w:eastAsia="en-GB"/>
        </w:rPr>
        <w:t xml:space="preserve"> prognozēšanas rīks </w:t>
      </w:r>
      <w:r>
        <w:rPr>
          <w:rFonts w:ascii="Times New Roman" w:eastAsia="Times New Roman" w:hAnsi="Times New Roman"/>
          <w:sz w:val="28"/>
          <w:szCs w:val="28"/>
          <w:lang w:eastAsia="en-GB"/>
        </w:rPr>
        <w:t>radīs iespēju</w:t>
      </w:r>
      <w:r w:rsidRPr="00F863E8">
        <w:rPr>
          <w:rFonts w:ascii="Times New Roman" w:eastAsia="Times New Roman" w:hAnsi="Times New Roman"/>
          <w:sz w:val="28"/>
          <w:szCs w:val="28"/>
          <w:lang w:eastAsia="en-GB"/>
        </w:rPr>
        <w:t xml:space="preserve"> veikt prognozes līdz nepieciešamajai detalizācijas pakāpei, kā arī ļaus lietotājam viegli veikt nepieciešamās izmaiņas</w:t>
      </w:r>
      <w:r w:rsidR="00A848B7">
        <w:rPr>
          <w:rFonts w:ascii="Times New Roman" w:eastAsia="Times New Roman" w:hAnsi="Times New Roman"/>
          <w:sz w:val="28"/>
          <w:szCs w:val="28"/>
          <w:lang w:eastAsia="en-GB"/>
        </w:rPr>
        <w:t xml:space="preserve"> un veidot nepieciešamo simulāciju variantus</w:t>
      </w:r>
      <w:r w:rsidRPr="00F863E8">
        <w:rPr>
          <w:rFonts w:ascii="Times New Roman" w:eastAsia="Times New Roman" w:hAnsi="Times New Roman"/>
          <w:sz w:val="28"/>
          <w:szCs w:val="28"/>
          <w:lang w:eastAsia="en-GB"/>
        </w:rPr>
        <w:t xml:space="preserve">, atbilstoši </w:t>
      </w:r>
      <w:r w:rsidR="00084ECD">
        <w:rPr>
          <w:rFonts w:ascii="Times New Roman" w:eastAsia="Times New Roman" w:hAnsi="Times New Roman"/>
          <w:sz w:val="28"/>
          <w:szCs w:val="28"/>
          <w:lang w:eastAsia="en-GB"/>
        </w:rPr>
        <w:t xml:space="preserve">valsts </w:t>
      </w:r>
      <w:r w:rsidRPr="00F863E8">
        <w:rPr>
          <w:rFonts w:ascii="Times New Roman" w:eastAsia="Times New Roman" w:hAnsi="Times New Roman"/>
          <w:sz w:val="28"/>
          <w:szCs w:val="28"/>
          <w:lang w:eastAsia="en-GB"/>
        </w:rPr>
        <w:t>sociālās apdrošināšanas</w:t>
      </w:r>
      <w:r w:rsidR="00A848B7">
        <w:rPr>
          <w:rFonts w:ascii="Times New Roman" w:eastAsia="Times New Roman" w:hAnsi="Times New Roman"/>
          <w:sz w:val="28"/>
          <w:szCs w:val="28"/>
          <w:lang w:eastAsia="en-GB"/>
        </w:rPr>
        <w:t>, tostarp</w:t>
      </w:r>
      <w:r w:rsidR="00912B68">
        <w:rPr>
          <w:rFonts w:ascii="Times New Roman" w:eastAsia="Times New Roman" w:hAnsi="Times New Roman"/>
          <w:sz w:val="28"/>
          <w:szCs w:val="28"/>
          <w:lang w:eastAsia="en-GB"/>
        </w:rPr>
        <w:t xml:space="preserve"> </w:t>
      </w:r>
      <w:r w:rsidRPr="00F863E8">
        <w:rPr>
          <w:rFonts w:ascii="Times New Roman" w:eastAsia="Times New Roman" w:hAnsi="Times New Roman"/>
          <w:sz w:val="28"/>
          <w:szCs w:val="28"/>
          <w:lang w:eastAsia="en-GB"/>
        </w:rPr>
        <w:t>pensiju sistēmas</w:t>
      </w:r>
      <w:r w:rsidR="00A6572D">
        <w:rPr>
          <w:rFonts w:ascii="Times New Roman" w:eastAsia="Times New Roman" w:hAnsi="Times New Roman"/>
          <w:sz w:val="28"/>
          <w:szCs w:val="28"/>
          <w:lang w:eastAsia="en-GB"/>
        </w:rPr>
        <w:t>,</w:t>
      </w:r>
      <w:r w:rsidRPr="00F863E8">
        <w:rPr>
          <w:rFonts w:ascii="Times New Roman" w:eastAsia="Times New Roman" w:hAnsi="Times New Roman"/>
          <w:sz w:val="28"/>
          <w:szCs w:val="28"/>
          <w:lang w:eastAsia="en-GB"/>
        </w:rPr>
        <w:t xml:space="preserve"> </w:t>
      </w:r>
      <w:r w:rsidR="00A848B7">
        <w:rPr>
          <w:rFonts w:ascii="Times New Roman" w:eastAsia="Times New Roman" w:hAnsi="Times New Roman"/>
          <w:sz w:val="28"/>
          <w:szCs w:val="28"/>
          <w:lang w:eastAsia="en-GB"/>
        </w:rPr>
        <w:t xml:space="preserve">esošajām un iespējamām </w:t>
      </w:r>
      <w:r w:rsidRPr="00F863E8">
        <w:rPr>
          <w:rFonts w:ascii="Times New Roman" w:eastAsia="Times New Roman" w:hAnsi="Times New Roman"/>
          <w:sz w:val="28"/>
          <w:szCs w:val="28"/>
          <w:lang w:eastAsia="en-GB"/>
        </w:rPr>
        <w:t xml:space="preserve">korekcijām un izmaiņām, </w:t>
      </w:r>
      <w:r w:rsidR="00A848B7">
        <w:rPr>
          <w:rFonts w:ascii="Times New Roman" w:eastAsia="Times New Roman" w:hAnsi="Times New Roman"/>
          <w:sz w:val="28"/>
          <w:szCs w:val="28"/>
          <w:lang w:eastAsia="en-GB"/>
        </w:rPr>
        <w:t>tai skaitā</w:t>
      </w:r>
      <w:r w:rsidR="00A848B7" w:rsidRPr="00F863E8">
        <w:rPr>
          <w:rFonts w:ascii="Times New Roman" w:eastAsia="Times New Roman" w:hAnsi="Times New Roman"/>
          <w:sz w:val="28"/>
          <w:szCs w:val="28"/>
          <w:lang w:eastAsia="en-GB"/>
        </w:rPr>
        <w:t xml:space="preserve"> </w:t>
      </w:r>
      <w:r w:rsidRPr="00F863E8">
        <w:rPr>
          <w:rFonts w:ascii="Times New Roman" w:eastAsia="Times New Roman" w:hAnsi="Times New Roman"/>
          <w:sz w:val="28"/>
          <w:szCs w:val="28"/>
          <w:lang w:eastAsia="en-GB"/>
        </w:rPr>
        <w:t>savlaicīgāk novēršot riskus sistēmas ilgtspēj</w:t>
      </w:r>
      <w:r>
        <w:rPr>
          <w:rFonts w:ascii="Times New Roman" w:eastAsia="Times New Roman" w:hAnsi="Times New Roman"/>
          <w:sz w:val="28"/>
          <w:szCs w:val="28"/>
          <w:lang w:eastAsia="en-GB"/>
        </w:rPr>
        <w:t>ai</w:t>
      </w:r>
      <w:r w:rsidRPr="00F863E8">
        <w:rPr>
          <w:rFonts w:ascii="Times New Roman" w:eastAsia="Times New Roman" w:hAnsi="Times New Roman"/>
          <w:sz w:val="28"/>
          <w:szCs w:val="28"/>
          <w:lang w:eastAsia="en-GB"/>
        </w:rPr>
        <w:t>.</w:t>
      </w:r>
    </w:p>
    <w:p w14:paraId="7DE50017" w14:textId="0AE916EC" w:rsidR="00BD417D" w:rsidRDefault="004C33BE" w:rsidP="004970E1">
      <w:pPr>
        <w:pStyle w:val="ListParagraph"/>
        <w:numPr>
          <w:ilvl w:val="0"/>
          <w:numId w:val="10"/>
        </w:numPr>
        <w:spacing w:after="120"/>
        <w:ind w:left="0" w:firstLine="0"/>
        <w:contextualSpacing w:val="0"/>
        <w:jc w:val="both"/>
        <w:rPr>
          <w:rFonts w:ascii="Times New Roman" w:eastAsia="Times New Roman" w:hAnsi="Times New Roman"/>
          <w:sz w:val="28"/>
          <w:szCs w:val="28"/>
        </w:rPr>
      </w:pPr>
      <w:r w:rsidRPr="00BD417D">
        <w:rPr>
          <w:rFonts w:ascii="Times New Roman" w:eastAsia="Times New Roman" w:hAnsi="Times New Roman"/>
          <w:sz w:val="28"/>
          <w:szCs w:val="28"/>
        </w:rPr>
        <w:t xml:space="preserve">Jaunais </w:t>
      </w:r>
      <w:r w:rsidR="00084ECD">
        <w:rPr>
          <w:rFonts w:ascii="Times New Roman" w:eastAsia="Times New Roman" w:hAnsi="Times New Roman"/>
          <w:sz w:val="28"/>
          <w:szCs w:val="28"/>
        </w:rPr>
        <w:t xml:space="preserve">valsts </w:t>
      </w:r>
      <w:r w:rsidRPr="00BD417D">
        <w:rPr>
          <w:rFonts w:ascii="Times New Roman" w:eastAsia="Times New Roman" w:hAnsi="Times New Roman"/>
          <w:sz w:val="28"/>
          <w:szCs w:val="28"/>
          <w:lang w:eastAsia="en-GB"/>
        </w:rPr>
        <w:t xml:space="preserve">sociālās apdrošināšanas sistēmas </w:t>
      </w:r>
      <w:r w:rsidRPr="00BD417D">
        <w:rPr>
          <w:rFonts w:ascii="Times New Roman" w:eastAsia="Times New Roman" w:hAnsi="Times New Roman"/>
          <w:sz w:val="28"/>
          <w:szCs w:val="28"/>
        </w:rPr>
        <w:t xml:space="preserve">prognozēšanas rīks tiks </w:t>
      </w:r>
      <w:r w:rsidR="00BD417D" w:rsidRPr="00BD417D">
        <w:rPr>
          <w:rFonts w:ascii="Times New Roman" w:eastAsia="Times New Roman" w:hAnsi="Times New Roman"/>
          <w:sz w:val="28"/>
          <w:szCs w:val="28"/>
        </w:rPr>
        <w:t xml:space="preserve">izstrādāts </w:t>
      </w:r>
      <w:r w:rsidRPr="00BD417D">
        <w:rPr>
          <w:rFonts w:ascii="Times New Roman" w:eastAsia="Times New Roman" w:hAnsi="Times New Roman"/>
          <w:sz w:val="28"/>
          <w:szCs w:val="28"/>
        </w:rPr>
        <w:t>publiskās pārvaldes līmenī – L</w:t>
      </w:r>
      <w:r w:rsidR="00F96A2C">
        <w:rPr>
          <w:rFonts w:ascii="Times New Roman" w:eastAsia="Times New Roman" w:hAnsi="Times New Roman"/>
          <w:sz w:val="28"/>
          <w:szCs w:val="28"/>
        </w:rPr>
        <w:t>abklājības ministrij</w:t>
      </w:r>
      <w:r w:rsidR="00666B49">
        <w:rPr>
          <w:rFonts w:ascii="Times New Roman" w:eastAsia="Times New Roman" w:hAnsi="Times New Roman"/>
          <w:sz w:val="28"/>
          <w:szCs w:val="28"/>
        </w:rPr>
        <w:t>ā</w:t>
      </w:r>
      <w:r w:rsidRPr="00BD417D">
        <w:rPr>
          <w:rFonts w:ascii="Times New Roman" w:eastAsia="Times New Roman" w:hAnsi="Times New Roman"/>
          <w:sz w:val="28"/>
          <w:szCs w:val="28"/>
        </w:rPr>
        <w:t xml:space="preserve"> un Valsts sociālās apdrošināšanas aģentūrā</w:t>
      </w:r>
      <w:r w:rsidR="005048B6">
        <w:rPr>
          <w:rFonts w:ascii="Times New Roman" w:eastAsia="Times New Roman" w:hAnsi="Times New Roman"/>
          <w:sz w:val="28"/>
          <w:szCs w:val="28"/>
        </w:rPr>
        <w:t xml:space="preserve"> (turpmāk – aģentūra)</w:t>
      </w:r>
      <w:r w:rsidR="000C4299">
        <w:rPr>
          <w:rFonts w:ascii="Times New Roman" w:eastAsia="Times New Roman" w:hAnsi="Times New Roman"/>
          <w:sz w:val="28"/>
          <w:szCs w:val="28"/>
        </w:rPr>
        <w:t xml:space="preserve">, </w:t>
      </w:r>
      <w:r w:rsidR="00264825">
        <w:rPr>
          <w:rFonts w:ascii="Times New Roman" w:eastAsia="Times New Roman" w:hAnsi="Times New Roman"/>
          <w:sz w:val="28"/>
          <w:szCs w:val="28"/>
        </w:rPr>
        <w:t>un</w:t>
      </w:r>
      <w:r w:rsidR="000C4299">
        <w:rPr>
          <w:rFonts w:ascii="Times New Roman" w:eastAsia="Times New Roman" w:hAnsi="Times New Roman"/>
          <w:sz w:val="28"/>
          <w:szCs w:val="28"/>
        </w:rPr>
        <w:t xml:space="preserve"> </w:t>
      </w:r>
      <w:r w:rsidR="00B7414F">
        <w:rPr>
          <w:rFonts w:ascii="Times New Roman" w:eastAsia="Times New Roman" w:hAnsi="Times New Roman"/>
          <w:sz w:val="28"/>
          <w:szCs w:val="28"/>
        </w:rPr>
        <w:t>izmantots Labklājības ministrijā</w:t>
      </w:r>
      <w:r w:rsidR="00F96A2C">
        <w:rPr>
          <w:rFonts w:ascii="Times New Roman" w:eastAsia="Times New Roman" w:hAnsi="Times New Roman"/>
          <w:sz w:val="28"/>
          <w:szCs w:val="28"/>
        </w:rPr>
        <w:t xml:space="preserve">. </w:t>
      </w:r>
      <w:proofErr w:type="spellStart"/>
      <w:r w:rsidR="00BD417D" w:rsidRPr="00BD417D">
        <w:rPr>
          <w:rFonts w:ascii="Times New Roman" w:eastAsia="Times New Roman" w:hAnsi="Times New Roman"/>
          <w:sz w:val="28"/>
          <w:szCs w:val="28"/>
        </w:rPr>
        <w:t>M</w:t>
      </w:r>
      <w:r w:rsidR="00BD417D">
        <w:rPr>
          <w:rFonts w:ascii="Times New Roman" w:eastAsia="Times New Roman" w:hAnsi="Times New Roman"/>
          <w:sz w:val="28"/>
          <w:szCs w:val="28"/>
        </w:rPr>
        <w:t>akrosimulācijas</w:t>
      </w:r>
      <w:proofErr w:type="spellEnd"/>
      <w:r w:rsidR="00BD417D">
        <w:rPr>
          <w:rFonts w:ascii="Times New Roman" w:eastAsia="Times New Roman" w:hAnsi="Times New Roman"/>
          <w:sz w:val="28"/>
          <w:szCs w:val="28"/>
        </w:rPr>
        <w:t xml:space="preserve"> modeli </w:t>
      </w:r>
      <w:r w:rsidR="00BD417D" w:rsidRPr="00BD417D">
        <w:rPr>
          <w:rFonts w:ascii="Times New Roman" w:eastAsia="Times New Roman" w:hAnsi="Times New Roman"/>
          <w:sz w:val="28"/>
          <w:szCs w:val="28"/>
        </w:rPr>
        <w:t xml:space="preserve">ilgtermiņa prognozēm pamatā izmanto </w:t>
      </w:r>
      <w:r w:rsidR="00F96A2C" w:rsidRPr="00BD417D">
        <w:rPr>
          <w:rFonts w:ascii="Times New Roman" w:eastAsia="Times New Roman" w:hAnsi="Times New Roman"/>
          <w:sz w:val="28"/>
          <w:szCs w:val="28"/>
        </w:rPr>
        <w:t>L</w:t>
      </w:r>
      <w:r w:rsidR="00F96A2C">
        <w:rPr>
          <w:rFonts w:ascii="Times New Roman" w:eastAsia="Times New Roman" w:hAnsi="Times New Roman"/>
          <w:sz w:val="28"/>
          <w:szCs w:val="28"/>
        </w:rPr>
        <w:t>abklājības ministrija</w:t>
      </w:r>
      <w:r w:rsidR="00BD417D" w:rsidRPr="00BD417D">
        <w:rPr>
          <w:rFonts w:ascii="Times New Roman" w:eastAsia="Times New Roman" w:hAnsi="Times New Roman"/>
          <w:sz w:val="28"/>
          <w:szCs w:val="28"/>
        </w:rPr>
        <w:t xml:space="preserve"> </w:t>
      </w:r>
      <w:r w:rsidR="00084ECD">
        <w:rPr>
          <w:rFonts w:ascii="Times New Roman" w:eastAsia="Times New Roman" w:hAnsi="Times New Roman"/>
          <w:sz w:val="28"/>
          <w:szCs w:val="28"/>
        </w:rPr>
        <w:t xml:space="preserve">valsts </w:t>
      </w:r>
      <w:r w:rsidR="00BD417D">
        <w:rPr>
          <w:rFonts w:ascii="Times New Roman" w:eastAsia="Times New Roman" w:hAnsi="Times New Roman"/>
          <w:sz w:val="28"/>
          <w:szCs w:val="28"/>
        </w:rPr>
        <w:t xml:space="preserve">sociālās apdrošināšanas </w:t>
      </w:r>
      <w:r w:rsidR="00BD417D" w:rsidRPr="00BD417D">
        <w:rPr>
          <w:rFonts w:ascii="Times New Roman" w:eastAsia="Times New Roman" w:hAnsi="Times New Roman"/>
          <w:sz w:val="28"/>
          <w:szCs w:val="28"/>
        </w:rPr>
        <w:t>sistēmas monitoringa vajadzībām</w:t>
      </w:r>
      <w:r w:rsidR="006738AE">
        <w:rPr>
          <w:rFonts w:ascii="Times New Roman" w:eastAsia="Times New Roman" w:hAnsi="Times New Roman"/>
          <w:sz w:val="28"/>
          <w:szCs w:val="28"/>
        </w:rPr>
        <w:t xml:space="preserve"> un</w:t>
      </w:r>
      <w:r w:rsidR="00BD417D" w:rsidRPr="00BD417D">
        <w:rPr>
          <w:rFonts w:ascii="Times New Roman" w:eastAsia="Times New Roman" w:hAnsi="Times New Roman"/>
          <w:sz w:val="28"/>
          <w:szCs w:val="28"/>
        </w:rPr>
        <w:t xml:space="preserve"> lai veiktu ilgtermiņa prognozes</w:t>
      </w:r>
      <w:r w:rsidR="006738AE">
        <w:rPr>
          <w:rFonts w:ascii="Times New Roman" w:eastAsia="Times New Roman" w:hAnsi="Times New Roman"/>
          <w:sz w:val="28"/>
          <w:szCs w:val="28"/>
        </w:rPr>
        <w:t>, kas tiek iekļautas</w:t>
      </w:r>
      <w:r w:rsidR="00BD417D" w:rsidRPr="00BD417D">
        <w:rPr>
          <w:rFonts w:ascii="Times New Roman" w:eastAsia="Times New Roman" w:hAnsi="Times New Roman"/>
          <w:sz w:val="28"/>
          <w:szCs w:val="28"/>
        </w:rPr>
        <w:t xml:space="preserve"> </w:t>
      </w:r>
      <w:r w:rsidR="006738AE" w:rsidRPr="00BD417D">
        <w:rPr>
          <w:rFonts w:ascii="Times New Roman" w:eastAsia="Times New Roman" w:hAnsi="Times New Roman"/>
          <w:sz w:val="28"/>
          <w:szCs w:val="28"/>
        </w:rPr>
        <w:t>regulār</w:t>
      </w:r>
      <w:r w:rsidR="006738AE">
        <w:rPr>
          <w:rFonts w:ascii="Times New Roman" w:eastAsia="Times New Roman" w:hAnsi="Times New Roman"/>
          <w:sz w:val="28"/>
          <w:szCs w:val="28"/>
        </w:rPr>
        <w:t>ajos</w:t>
      </w:r>
      <w:r w:rsidR="006738AE" w:rsidRPr="00BD417D">
        <w:rPr>
          <w:rFonts w:ascii="Times New Roman" w:eastAsia="Times New Roman" w:hAnsi="Times New Roman"/>
          <w:sz w:val="28"/>
          <w:szCs w:val="28"/>
        </w:rPr>
        <w:t xml:space="preserve"> </w:t>
      </w:r>
      <w:r w:rsidR="00BD417D" w:rsidRPr="00BD417D">
        <w:rPr>
          <w:rFonts w:ascii="Times New Roman" w:eastAsia="Times New Roman" w:hAnsi="Times New Roman"/>
          <w:sz w:val="28"/>
          <w:szCs w:val="28"/>
        </w:rPr>
        <w:t>E</w:t>
      </w:r>
      <w:r w:rsidR="001671EB">
        <w:rPr>
          <w:rFonts w:ascii="Times New Roman" w:eastAsia="Times New Roman" w:hAnsi="Times New Roman"/>
          <w:sz w:val="28"/>
          <w:szCs w:val="28"/>
        </w:rPr>
        <w:t xml:space="preserve">iropas </w:t>
      </w:r>
      <w:r w:rsidR="00BD417D" w:rsidRPr="00BD417D">
        <w:rPr>
          <w:rFonts w:ascii="Times New Roman" w:eastAsia="Times New Roman" w:hAnsi="Times New Roman"/>
          <w:sz w:val="28"/>
          <w:szCs w:val="28"/>
        </w:rPr>
        <w:t>K</w:t>
      </w:r>
      <w:r w:rsidR="001671EB">
        <w:rPr>
          <w:rFonts w:ascii="Times New Roman" w:eastAsia="Times New Roman" w:hAnsi="Times New Roman"/>
          <w:sz w:val="28"/>
          <w:szCs w:val="28"/>
        </w:rPr>
        <w:t>omisijas</w:t>
      </w:r>
      <w:r w:rsidR="00BD417D" w:rsidRPr="00BD417D">
        <w:rPr>
          <w:rFonts w:ascii="Times New Roman" w:eastAsia="Times New Roman" w:hAnsi="Times New Roman"/>
          <w:sz w:val="28"/>
          <w:szCs w:val="28"/>
        </w:rPr>
        <w:t xml:space="preserve"> pensiju ilgtspējas </w:t>
      </w:r>
      <w:r w:rsidR="006738AE" w:rsidRPr="00BD417D">
        <w:rPr>
          <w:rFonts w:ascii="Times New Roman" w:eastAsia="Times New Roman" w:hAnsi="Times New Roman"/>
          <w:sz w:val="28"/>
          <w:szCs w:val="28"/>
        </w:rPr>
        <w:t>ziņojum</w:t>
      </w:r>
      <w:r w:rsidR="006738AE">
        <w:rPr>
          <w:rFonts w:ascii="Times New Roman" w:eastAsia="Times New Roman" w:hAnsi="Times New Roman"/>
          <w:sz w:val="28"/>
          <w:szCs w:val="28"/>
        </w:rPr>
        <w:t>os</w:t>
      </w:r>
      <w:r w:rsidR="00BD417D" w:rsidRPr="00BD417D">
        <w:rPr>
          <w:rFonts w:ascii="Times New Roman" w:eastAsia="Times New Roman" w:hAnsi="Times New Roman"/>
          <w:sz w:val="28"/>
          <w:szCs w:val="28"/>
        </w:rPr>
        <w:t xml:space="preserve">. </w:t>
      </w:r>
      <w:bookmarkStart w:id="5" w:name="_Hlk95809068"/>
      <w:r w:rsidR="00E10632">
        <w:rPr>
          <w:rFonts w:ascii="Times New Roman" w:eastAsia="Times New Roman" w:hAnsi="Times New Roman"/>
          <w:sz w:val="28"/>
          <w:szCs w:val="28"/>
        </w:rPr>
        <w:t>Savlaicīga valsts sociālās apdrošināšanas sistēmas nākotnes izaicinājumu un risku apzināšana dod iespēju</w:t>
      </w:r>
      <w:r w:rsidR="00050B39">
        <w:rPr>
          <w:rFonts w:ascii="Times New Roman" w:eastAsia="Times New Roman" w:hAnsi="Times New Roman"/>
          <w:sz w:val="28"/>
          <w:szCs w:val="28"/>
        </w:rPr>
        <w:t xml:space="preserve"> </w:t>
      </w:r>
      <w:r w:rsidR="00E10632">
        <w:rPr>
          <w:rFonts w:ascii="Times New Roman" w:eastAsia="Times New Roman" w:hAnsi="Times New Roman"/>
          <w:sz w:val="28"/>
          <w:szCs w:val="28"/>
        </w:rPr>
        <w:t xml:space="preserve">novērst </w:t>
      </w:r>
      <w:r w:rsidR="00051C03">
        <w:rPr>
          <w:rFonts w:ascii="Times New Roman" w:eastAsia="Times New Roman" w:hAnsi="Times New Roman"/>
          <w:sz w:val="28"/>
          <w:szCs w:val="28"/>
        </w:rPr>
        <w:t xml:space="preserve">neizsvērtu lēmumu pieņemšanu, tādējādi </w:t>
      </w:r>
      <w:r w:rsidR="00E33DA7">
        <w:rPr>
          <w:rFonts w:ascii="Times New Roman" w:eastAsia="Times New Roman" w:hAnsi="Times New Roman"/>
          <w:sz w:val="28"/>
          <w:szCs w:val="28"/>
        </w:rPr>
        <w:t xml:space="preserve">nodrošinot valsts sociālās apdrošināšanas sistēmas ilgtspēju un </w:t>
      </w:r>
      <w:r w:rsidR="00C47AED">
        <w:rPr>
          <w:rFonts w:ascii="Times New Roman" w:eastAsia="Times New Roman" w:hAnsi="Times New Roman"/>
          <w:sz w:val="28"/>
          <w:szCs w:val="28"/>
        </w:rPr>
        <w:t>visu saistību izpildi pret</w:t>
      </w:r>
      <w:r w:rsidR="00051C03">
        <w:rPr>
          <w:rFonts w:ascii="Times New Roman" w:eastAsia="Times New Roman" w:hAnsi="Times New Roman"/>
          <w:sz w:val="28"/>
          <w:szCs w:val="28"/>
        </w:rPr>
        <w:t xml:space="preserve"> valsts </w:t>
      </w:r>
      <w:r w:rsidR="00051C03" w:rsidRPr="004C33BE">
        <w:rPr>
          <w:rFonts w:ascii="Times New Roman" w:eastAsia="Times New Roman" w:hAnsi="Times New Roman"/>
          <w:sz w:val="28"/>
          <w:szCs w:val="28"/>
        </w:rPr>
        <w:t>sociālās apdrošināšanas sistēmas dalībniek</w:t>
      </w:r>
      <w:r w:rsidR="00C47AED">
        <w:rPr>
          <w:rFonts w:ascii="Times New Roman" w:eastAsia="Times New Roman" w:hAnsi="Times New Roman"/>
          <w:sz w:val="28"/>
          <w:szCs w:val="28"/>
        </w:rPr>
        <w:t>iem</w:t>
      </w:r>
      <w:r w:rsidR="00236BB9">
        <w:rPr>
          <w:rFonts w:ascii="Times New Roman" w:eastAsia="Times New Roman" w:hAnsi="Times New Roman"/>
          <w:sz w:val="28"/>
          <w:szCs w:val="28"/>
        </w:rPr>
        <w:t>.</w:t>
      </w:r>
      <w:r w:rsidR="00051C03">
        <w:rPr>
          <w:rFonts w:ascii="Times New Roman" w:eastAsia="Times New Roman" w:hAnsi="Times New Roman"/>
          <w:sz w:val="28"/>
          <w:szCs w:val="28"/>
        </w:rPr>
        <w:t xml:space="preserve"> </w:t>
      </w:r>
      <w:r w:rsidR="00894D0C">
        <w:rPr>
          <w:rFonts w:ascii="Times New Roman" w:eastAsia="Times New Roman" w:hAnsi="Times New Roman"/>
          <w:sz w:val="28"/>
          <w:szCs w:val="28"/>
        </w:rPr>
        <w:t xml:space="preserve">Lai valstiskā līmenī optimizētu resursus, pēc Centrālās statistikas pārvaldes </w:t>
      </w:r>
      <w:r w:rsidR="00E83FEC">
        <w:rPr>
          <w:rFonts w:ascii="Times New Roman" w:eastAsia="Times New Roman" w:hAnsi="Times New Roman"/>
          <w:sz w:val="28"/>
          <w:szCs w:val="28"/>
        </w:rPr>
        <w:t>(turpmāk – CSP)</w:t>
      </w:r>
      <w:r w:rsidR="00F844D5">
        <w:rPr>
          <w:rFonts w:ascii="Times New Roman" w:eastAsia="Times New Roman" w:hAnsi="Times New Roman"/>
          <w:sz w:val="28"/>
          <w:szCs w:val="28"/>
        </w:rPr>
        <w:t xml:space="preserve"> ierosinājuma</w:t>
      </w:r>
      <w:r w:rsidR="00894D0C">
        <w:rPr>
          <w:rFonts w:ascii="Times New Roman" w:eastAsia="Times New Roman" w:hAnsi="Times New Roman"/>
          <w:sz w:val="28"/>
          <w:szCs w:val="28"/>
        </w:rPr>
        <w:t xml:space="preserve">, </w:t>
      </w:r>
      <w:r w:rsidR="00E83FEC">
        <w:rPr>
          <w:rFonts w:ascii="Times New Roman" w:eastAsia="Times New Roman" w:hAnsi="Times New Roman"/>
          <w:sz w:val="28"/>
          <w:szCs w:val="28"/>
        </w:rPr>
        <w:t xml:space="preserve">sadarbībā ar CSP </w:t>
      </w:r>
      <w:r w:rsidR="00894D0C">
        <w:rPr>
          <w:rFonts w:ascii="Times New Roman" w:eastAsia="Times New Roman" w:hAnsi="Times New Roman"/>
          <w:sz w:val="28"/>
          <w:szCs w:val="28"/>
        </w:rPr>
        <w:t>jaunais prognozēšanas rīks tiks pielāgots</w:t>
      </w:r>
      <w:r w:rsidR="00243A04">
        <w:rPr>
          <w:rFonts w:ascii="Times New Roman" w:eastAsia="Times New Roman" w:hAnsi="Times New Roman"/>
          <w:sz w:val="28"/>
          <w:szCs w:val="28"/>
        </w:rPr>
        <w:t xml:space="preserve"> arī </w:t>
      </w:r>
      <w:r w:rsidR="000B5C1D" w:rsidRPr="000B5C1D">
        <w:rPr>
          <w:rFonts w:ascii="Times New Roman" w:eastAsia="Times New Roman" w:hAnsi="Times New Roman"/>
          <w:sz w:val="28"/>
          <w:szCs w:val="28"/>
        </w:rPr>
        <w:t>Eiropas Parlamenta un Padomes</w:t>
      </w:r>
      <w:r w:rsidR="00355CF5">
        <w:rPr>
          <w:rFonts w:ascii="Times New Roman" w:eastAsia="Times New Roman" w:hAnsi="Times New Roman"/>
          <w:sz w:val="28"/>
          <w:szCs w:val="28"/>
        </w:rPr>
        <w:t xml:space="preserve"> 2013. gada 21. maija</w:t>
      </w:r>
      <w:r w:rsidR="000B5C1D" w:rsidRPr="000B5C1D">
        <w:rPr>
          <w:rFonts w:ascii="Times New Roman" w:eastAsia="Times New Roman" w:hAnsi="Times New Roman"/>
          <w:sz w:val="28"/>
          <w:szCs w:val="28"/>
        </w:rPr>
        <w:t xml:space="preserve"> Regul</w:t>
      </w:r>
      <w:r w:rsidR="000B5C1D">
        <w:rPr>
          <w:rFonts w:ascii="Times New Roman" w:eastAsia="Times New Roman" w:hAnsi="Times New Roman"/>
          <w:sz w:val="28"/>
          <w:szCs w:val="28"/>
        </w:rPr>
        <w:t>ā</w:t>
      </w:r>
      <w:r w:rsidR="000B5C1D" w:rsidRPr="000B5C1D">
        <w:rPr>
          <w:rFonts w:ascii="Times New Roman" w:eastAsia="Times New Roman" w:hAnsi="Times New Roman"/>
          <w:sz w:val="28"/>
          <w:szCs w:val="28"/>
        </w:rPr>
        <w:t xml:space="preserve"> (ES) Nr. 549/2013 par Eiropas nacionālo un reģionālo kontu sistēmu Eiropas Savienībā</w:t>
      </w:r>
      <w:r w:rsidR="000B5C1D">
        <w:rPr>
          <w:rFonts w:ascii="Times New Roman" w:eastAsia="Times New Roman" w:hAnsi="Times New Roman"/>
          <w:sz w:val="28"/>
          <w:szCs w:val="28"/>
        </w:rPr>
        <w:t xml:space="preserve"> </w:t>
      </w:r>
      <w:r w:rsidR="00243A04" w:rsidRPr="005C7F40">
        <w:rPr>
          <w:rFonts w:ascii="Times New Roman" w:eastAsia="Times New Roman" w:hAnsi="Times New Roman"/>
          <w:sz w:val="28"/>
          <w:szCs w:val="28"/>
        </w:rPr>
        <w:t>noteikto uzdevumu veikšanai</w:t>
      </w:r>
      <w:r w:rsidR="00E83FEC">
        <w:rPr>
          <w:rFonts w:ascii="Times New Roman" w:eastAsia="Times New Roman" w:hAnsi="Times New Roman"/>
          <w:sz w:val="28"/>
          <w:szCs w:val="28"/>
        </w:rPr>
        <w:t>.</w:t>
      </w:r>
      <w:r w:rsidR="00894D0C">
        <w:rPr>
          <w:rFonts w:ascii="Times New Roman" w:eastAsia="Times New Roman" w:hAnsi="Times New Roman"/>
          <w:sz w:val="28"/>
          <w:szCs w:val="28"/>
        </w:rPr>
        <w:t xml:space="preserve"> </w:t>
      </w:r>
      <w:r w:rsidR="00C47AED">
        <w:rPr>
          <w:rFonts w:ascii="Times New Roman" w:eastAsia="Times New Roman" w:hAnsi="Times New Roman"/>
          <w:sz w:val="28"/>
          <w:szCs w:val="28"/>
        </w:rPr>
        <w:t xml:space="preserve"> </w:t>
      </w:r>
      <w:bookmarkEnd w:id="5"/>
      <w:r w:rsidR="009D7989">
        <w:rPr>
          <w:rFonts w:ascii="Times New Roman" w:eastAsia="Times New Roman" w:hAnsi="Times New Roman"/>
          <w:sz w:val="28"/>
          <w:szCs w:val="28"/>
        </w:rPr>
        <w:t xml:space="preserve">Vienlaikus </w:t>
      </w:r>
      <w:r w:rsidR="00BD417D" w:rsidRPr="00BD417D">
        <w:rPr>
          <w:rFonts w:ascii="Times New Roman" w:eastAsia="Times New Roman" w:hAnsi="Times New Roman"/>
          <w:sz w:val="28"/>
          <w:szCs w:val="28"/>
        </w:rPr>
        <w:t>L</w:t>
      </w:r>
      <w:r w:rsidR="00F96A2C">
        <w:rPr>
          <w:rFonts w:ascii="Times New Roman" w:eastAsia="Times New Roman" w:hAnsi="Times New Roman"/>
          <w:sz w:val="28"/>
          <w:szCs w:val="28"/>
        </w:rPr>
        <w:t>abklājības ministrija</w:t>
      </w:r>
      <w:r w:rsidR="00BD417D" w:rsidRPr="00BD417D">
        <w:rPr>
          <w:rFonts w:ascii="Times New Roman" w:eastAsia="Times New Roman" w:hAnsi="Times New Roman"/>
          <w:sz w:val="28"/>
          <w:szCs w:val="28"/>
        </w:rPr>
        <w:t xml:space="preserve"> </w:t>
      </w:r>
      <w:r w:rsidR="00BD417D">
        <w:rPr>
          <w:rFonts w:ascii="Times New Roman" w:eastAsia="Times New Roman" w:hAnsi="Times New Roman"/>
          <w:sz w:val="28"/>
          <w:szCs w:val="28"/>
        </w:rPr>
        <w:t>plāno</w:t>
      </w:r>
      <w:r w:rsidR="00BD417D" w:rsidRPr="00BD417D">
        <w:rPr>
          <w:rFonts w:ascii="Times New Roman" w:eastAsia="Times New Roman" w:hAnsi="Times New Roman"/>
          <w:sz w:val="28"/>
          <w:szCs w:val="28"/>
        </w:rPr>
        <w:t xml:space="preserve"> </w:t>
      </w:r>
      <w:r w:rsidR="00F96A2C" w:rsidRPr="00BD417D">
        <w:rPr>
          <w:rFonts w:ascii="Times New Roman" w:eastAsia="Times New Roman" w:hAnsi="Times New Roman"/>
          <w:sz w:val="28"/>
          <w:szCs w:val="28"/>
        </w:rPr>
        <w:t>aģentūr</w:t>
      </w:r>
      <w:r w:rsidR="006E6063">
        <w:rPr>
          <w:rFonts w:ascii="Times New Roman" w:eastAsia="Times New Roman" w:hAnsi="Times New Roman"/>
          <w:sz w:val="28"/>
          <w:szCs w:val="28"/>
        </w:rPr>
        <w:t>a</w:t>
      </w:r>
      <w:r w:rsidR="00666B49">
        <w:rPr>
          <w:rFonts w:ascii="Times New Roman" w:eastAsia="Times New Roman" w:hAnsi="Times New Roman"/>
          <w:sz w:val="28"/>
          <w:szCs w:val="28"/>
        </w:rPr>
        <w:t xml:space="preserve">s </w:t>
      </w:r>
      <w:r w:rsidR="00BD417D" w:rsidRPr="00BD417D">
        <w:rPr>
          <w:rFonts w:ascii="Times New Roman" w:eastAsia="Times New Roman" w:hAnsi="Times New Roman"/>
          <w:sz w:val="28"/>
          <w:szCs w:val="28"/>
        </w:rPr>
        <w:t>ekspertus iesaist</w:t>
      </w:r>
      <w:r w:rsidR="006E6063">
        <w:rPr>
          <w:rFonts w:ascii="Times New Roman" w:eastAsia="Times New Roman" w:hAnsi="Times New Roman"/>
          <w:sz w:val="28"/>
          <w:szCs w:val="28"/>
        </w:rPr>
        <w:t>ī</w:t>
      </w:r>
      <w:r w:rsidR="00BD417D" w:rsidRPr="00BD417D">
        <w:rPr>
          <w:rFonts w:ascii="Times New Roman" w:eastAsia="Times New Roman" w:hAnsi="Times New Roman"/>
          <w:sz w:val="28"/>
          <w:szCs w:val="28"/>
        </w:rPr>
        <w:t>t prognozēšanas</w:t>
      </w:r>
      <w:r w:rsidR="00DE0585">
        <w:rPr>
          <w:rFonts w:ascii="Times New Roman" w:eastAsia="Times New Roman" w:hAnsi="Times New Roman"/>
          <w:sz w:val="28"/>
          <w:szCs w:val="28"/>
        </w:rPr>
        <w:t xml:space="preserve"> rīka</w:t>
      </w:r>
      <w:r w:rsidR="00BD417D" w:rsidRPr="00BD417D">
        <w:rPr>
          <w:rFonts w:ascii="Times New Roman" w:eastAsia="Times New Roman" w:hAnsi="Times New Roman"/>
          <w:sz w:val="28"/>
          <w:szCs w:val="28"/>
        </w:rPr>
        <w:t xml:space="preserve"> </w:t>
      </w:r>
      <w:r w:rsidR="00DE0585">
        <w:rPr>
          <w:rFonts w:ascii="Times New Roman" w:eastAsia="Times New Roman" w:hAnsi="Times New Roman"/>
          <w:sz w:val="28"/>
          <w:szCs w:val="28"/>
        </w:rPr>
        <w:t xml:space="preserve">izstrādes </w:t>
      </w:r>
      <w:r w:rsidR="00BD417D" w:rsidRPr="00BD417D">
        <w:rPr>
          <w:rFonts w:ascii="Times New Roman" w:eastAsia="Times New Roman" w:hAnsi="Times New Roman"/>
          <w:sz w:val="28"/>
          <w:szCs w:val="28"/>
        </w:rPr>
        <w:t>procesā</w:t>
      </w:r>
      <w:r w:rsidR="006E6063">
        <w:rPr>
          <w:rFonts w:ascii="Times New Roman" w:eastAsia="Times New Roman" w:hAnsi="Times New Roman"/>
          <w:sz w:val="28"/>
          <w:szCs w:val="28"/>
        </w:rPr>
        <w:t>, kas ļaus</w:t>
      </w:r>
      <w:r w:rsidR="00C038E1">
        <w:rPr>
          <w:rFonts w:ascii="Times New Roman" w:eastAsia="Times New Roman" w:hAnsi="Times New Roman"/>
          <w:sz w:val="28"/>
          <w:szCs w:val="28"/>
        </w:rPr>
        <w:t xml:space="preserve"> </w:t>
      </w:r>
      <w:r w:rsidR="00BD417D" w:rsidRPr="00BD417D">
        <w:rPr>
          <w:rFonts w:ascii="Times New Roman" w:eastAsia="Times New Roman" w:hAnsi="Times New Roman"/>
          <w:sz w:val="28"/>
          <w:szCs w:val="28"/>
        </w:rPr>
        <w:t>nodrošin</w:t>
      </w:r>
      <w:r w:rsidR="006E6063">
        <w:rPr>
          <w:rFonts w:ascii="Times New Roman" w:eastAsia="Times New Roman" w:hAnsi="Times New Roman"/>
          <w:sz w:val="28"/>
          <w:szCs w:val="28"/>
        </w:rPr>
        <w:t>āt</w:t>
      </w:r>
      <w:r w:rsidR="00BD417D" w:rsidRPr="00BD417D">
        <w:rPr>
          <w:rFonts w:ascii="Times New Roman" w:eastAsia="Times New Roman" w:hAnsi="Times New Roman"/>
          <w:sz w:val="28"/>
          <w:szCs w:val="28"/>
        </w:rPr>
        <w:t xml:space="preserve"> izsvērtāku pieeju </w:t>
      </w:r>
      <w:r w:rsidR="006E6063">
        <w:rPr>
          <w:rFonts w:ascii="Times New Roman" w:eastAsia="Times New Roman" w:hAnsi="Times New Roman"/>
          <w:sz w:val="28"/>
          <w:szCs w:val="28"/>
        </w:rPr>
        <w:t xml:space="preserve">izmantotajiem </w:t>
      </w:r>
      <w:r w:rsidR="00BD417D" w:rsidRPr="00BD417D">
        <w:rPr>
          <w:rFonts w:ascii="Times New Roman" w:eastAsia="Times New Roman" w:hAnsi="Times New Roman"/>
          <w:sz w:val="28"/>
          <w:szCs w:val="28"/>
        </w:rPr>
        <w:t xml:space="preserve">pieņēmumiem un datiem.  </w:t>
      </w:r>
    </w:p>
    <w:p w14:paraId="0C862442" w14:textId="687B5DCA" w:rsidR="00BD417D" w:rsidRPr="00BD417D" w:rsidRDefault="00BD417D" w:rsidP="004970E1">
      <w:pPr>
        <w:pStyle w:val="ListParagraph"/>
        <w:numPr>
          <w:ilvl w:val="0"/>
          <w:numId w:val="10"/>
        </w:numPr>
        <w:spacing w:after="120"/>
        <w:ind w:left="0" w:firstLine="0"/>
        <w:contextualSpacing w:val="0"/>
        <w:jc w:val="both"/>
        <w:rPr>
          <w:rFonts w:ascii="Times New Roman" w:eastAsia="Times New Roman" w:hAnsi="Times New Roman"/>
          <w:sz w:val="28"/>
          <w:szCs w:val="28"/>
        </w:rPr>
      </w:pPr>
      <w:r>
        <w:rPr>
          <w:rFonts w:ascii="Times New Roman" w:eastAsia="Times New Roman" w:hAnsi="Times New Roman"/>
          <w:sz w:val="28"/>
          <w:szCs w:val="28"/>
        </w:rPr>
        <w:t xml:space="preserve">Prognozēšanas </w:t>
      </w:r>
      <w:r w:rsidR="00945703">
        <w:rPr>
          <w:rFonts w:ascii="Times New Roman" w:eastAsia="Times New Roman" w:hAnsi="Times New Roman"/>
          <w:sz w:val="28"/>
          <w:szCs w:val="28"/>
        </w:rPr>
        <w:t>rīka</w:t>
      </w:r>
      <w:r w:rsidR="00945703" w:rsidRPr="00BD417D">
        <w:rPr>
          <w:rFonts w:ascii="Times New Roman" w:eastAsia="Times New Roman" w:hAnsi="Times New Roman"/>
          <w:sz w:val="28"/>
          <w:szCs w:val="28"/>
        </w:rPr>
        <w:t xml:space="preserve"> </w:t>
      </w:r>
      <w:r w:rsidRPr="00BD417D">
        <w:rPr>
          <w:rFonts w:ascii="Times New Roman" w:eastAsia="Times New Roman" w:hAnsi="Times New Roman"/>
          <w:sz w:val="28"/>
          <w:szCs w:val="28"/>
        </w:rPr>
        <w:t>specifikāciju</w:t>
      </w:r>
      <w:r w:rsidR="009D7989">
        <w:rPr>
          <w:rFonts w:ascii="Times New Roman" w:eastAsia="Times New Roman" w:hAnsi="Times New Roman"/>
          <w:sz w:val="28"/>
          <w:szCs w:val="28"/>
        </w:rPr>
        <w:t xml:space="preserve"> un prasību</w:t>
      </w:r>
      <w:r w:rsidRPr="00BD417D">
        <w:rPr>
          <w:rFonts w:ascii="Times New Roman" w:eastAsia="Times New Roman" w:hAnsi="Times New Roman"/>
          <w:sz w:val="28"/>
          <w:szCs w:val="28"/>
        </w:rPr>
        <w:t xml:space="preserve"> sagatavošanas stadijā </w:t>
      </w:r>
      <w:r>
        <w:rPr>
          <w:rFonts w:ascii="Times New Roman" w:eastAsia="Times New Roman" w:hAnsi="Times New Roman"/>
          <w:sz w:val="28"/>
          <w:szCs w:val="28"/>
        </w:rPr>
        <w:t>plānots piesaistīt</w:t>
      </w:r>
      <w:r w:rsidR="00E267CB">
        <w:rPr>
          <w:rFonts w:ascii="Times New Roman" w:eastAsia="Times New Roman" w:hAnsi="Times New Roman"/>
          <w:sz w:val="28"/>
          <w:szCs w:val="28"/>
        </w:rPr>
        <w:t xml:space="preserve"> ekspertus ar</w:t>
      </w:r>
      <w:r w:rsidRPr="00BD417D">
        <w:rPr>
          <w:rFonts w:ascii="Times New Roman" w:eastAsia="Times New Roman" w:hAnsi="Times New Roman"/>
          <w:sz w:val="28"/>
          <w:szCs w:val="28"/>
        </w:rPr>
        <w:t xml:space="preserve"> starptautisk</w:t>
      </w:r>
      <w:r>
        <w:rPr>
          <w:rFonts w:ascii="Times New Roman" w:eastAsia="Times New Roman" w:hAnsi="Times New Roman"/>
          <w:sz w:val="28"/>
          <w:szCs w:val="28"/>
        </w:rPr>
        <w:t xml:space="preserve">u </w:t>
      </w:r>
      <w:r w:rsidRPr="00BD417D">
        <w:rPr>
          <w:rFonts w:ascii="Times New Roman" w:eastAsia="Times New Roman" w:hAnsi="Times New Roman"/>
          <w:sz w:val="28"/>
          <w:szCs w:val="28"/>
        </w:rPr>
        <w:t>pieredzi</w:t>
      </w:r>
      <w:r>
        <w:rPr>
          <w:rFonts w:ascii="Times New Roman" w:eastAsia="Times New Roman" w:hAnsi="Times New Roman"/>
          <w:sz w:val="28"/>
          <w:szCs w:val="28"/>
        </w:rPr>
        <w:t xml:space="preserve"> un specifiskām zināšanām</w:t>
      </w:r>
      <w:r w:rsidRPr="00BD417D">
        <w:rPr>
          <w:rFonts w:ascii="Times New Roman" w:eastAsia="Times New Roman" w:hAnsi="Times New Roman"/>
          <w:sz w:val="28"/>
          <w:szCs w:val="28"/>
        </w:rPr>
        <w:t xml:space="preserve"> darbā </w:t>
      </w:r>
      <w:r w:rsidR="007D5535">
        <w:rPr>
          <w:rFonts w:ascii="Times New Roman" w:eastAsia="Times New Roman" w:hAnsi="Times New Roman"/>
          <w:sz w:val="28"/>
          <w:szCs w:val="28"/>
        </w:rPr>
        <w:t xml:space="preserve">ar </w:t>
      </w:r>
      <w:r w:rsidRPr="004726FE">
        <w:rPr>
          <w:rFonts w:ascii="Times New Roman" w:eastAsia="Calibri" w:hAnsi="Times New Roman"/>
          <w:sz w:val="28"/>
          <w:szCs w:val="28"/>
        </w:rPr>
        <w:t>Nosacīt</w:t>
      </w:r>
      <w:r w:rsidR="00E14A68">
        <w:rPr>
          <w:rFonts w:ascii="Times New Roman" w:eastAsia="Calibri" w:hAnsi="Times New Roman"/>
          <w:sz w:val="28"/>
          <w:szCs w:val="28"/>
        </w:rPr>
        <w:t>i</w:t>
      </w:r>
      <w:r w:rsidRPr="004726FE">
        <w:rPr>
          <w:rFonts w:ascii="Times New Roman" w:eastAsia="Calibri" w:hAnsi="Times New Roman"/>
          <w:sz w:val="28"/>
          <w:szCs w:val="28"/>
        </w:rPr>
        <w:t xml:space="preserve"> noteikto iemaksu pensiju sistēmām</w:t>
      </w:r>
      <w:r w:rsidR="007C482A">
        <w:rPr>
          <w:rFonts w:ascii="Times New Roman" w:eastAsia="Calibri" w:hAnsi="Times New Roman"/>
          <w:sz w:val="28"/>
          <w:szCs w:val="28"/>
        </w:rPr>
        <w:t xml:space="preserve"> un pensiju sistēmas ilgtermiņa prognozēšanas modeļiem</w:t>
      </w:r>
      <w:r w:rsidRPr="00BD417D">
        <w:rPr>
          <w:rFonts w:ascii="Times New Roman" w:eastAsia="Times New Roman" w:hAnsi="Times New Roman"/>
          <w:sz w:val="28"/>
          <w:szCs w:val="28"/>
        </w:rPr>
        <w:t xml:space="preserve">, </w:t>
      </w:r>
      <w:r>
        <w:rPr>
          <w:rFonts w:ascii="Times New Roman" w:hAnsi="Times New Roman"/>
          <w:sz w:val="28"/>
          <w:szCs w:val="28"/>
        </w:rPr>
        <w:t xml:space="preserve">jo </w:t>
      </w:r>
      <w:r w:rsidRPr="004726FE">
        <w:rPr>
          <w:rFonts w:ascii="Times New Roman" w:hAnsi="Times New Roman"/>
          <w:sz w:val="28"/>
          <w:szCs w:val="28"/>
        </w:rPr>
        <w:t>nacionāl</w:t>
      </w:r>
      <w:r w:rsidR="009D7989">
        <w:rPr>
          <w:rFonts w:ascii="Times New Roman" w:hAnsi="Times New Roman"/>
          <w:sz w:val="28"/>
          <w:szCs w:val="28"/>
        </w:rPr>
        <w:t>aj</w:t>
      </w:r>
      <w:r w:rsidRPr="004726FE">
        <w:rPr>
          <w:rFonts w:ascii="Times New Roman" w:hAnsi="Times New Roman"/>
          <w:sz w:val="28"/>
          <w:szCs w:val="28"/>
        </w:rPr>
        <w:t>ā līmenī šāda ekspertīze nav pieejama.</w:t>
      </w:r>
    </w:p>
    <w:p w14:paraId="47F8C845" w14:textId="1375CAAA" w:rsidR="00050B39" w:rsidRDefault="00507EE9" w:rsidP="00050B39">
      <w:pPr>
        <w:pStyle w:val="ListParagraph"/>
        <w:numPr>
          <w:ilvl w:val="0"/>
          <w:numId w:val="10"/>
        </w:numPr>
        <w:spacing w:after="120"/>
        <w:ind w:left="0" w:firstLine="0"/>
        <w:contextualSpacing w:val="0"/>
        <w:jc w:val="both"/>
        <w:rPr>
          <w:rFonts w:ascii="Times New Roman" w:eastAsia="Times New Roman" w:hAnsi="Times New Roman"/>
          <w:sz w:val="28"/>
          <w:szCs w:val="28"/>
        </w:rPr>
      </w:pPr>
      <w:r w:rsidRPr="00507EE9">
        <w:rPr>
          <w:rFonts w:ascii="Times New Roman" w:eastAsia="Times New Roman" w:hAnsi="Times New Roman"/>
          <w:sz w:val="28"/>
          <w:szCs w:val="28"/>
        </w:rPr>
        <w:t>Investīcija, atbilstoši pamatnostādņu “Sociālās aizsardzības un darba tirgus politikas pamatnostādnes 2021. – 2027. gadam”</w:t>
      </w:r>
      <w:r>
        <w:rPr>
          <w:rStyle w:val="FootnoteReference"/>
          <w:rFonts w:ascii="Times New Roman" w:eastAsia="Times New Roman" w:hAnsi="Times New Roman"/>
          <w:sz w:val="28"/>
          <w:szCs w:val="28"/>
        </w:rPr>
        <w:footnoteReference w:id="5"/>
      </w:r>
      <w:r w:rsidRPr="00507EE9">
        <w:rPr>
          <w:rFonts w:ascii="Times New Roman" w:eastAsia="Times New Roman" w:hAnsi="Times New Roman"/>
          <w:sz w:val="28"/>
          <w:szCs w:val="28"/>
        </w:rPr>
        <w:t xml:space="preserve">  rīcības virziena “Sociālās aizsardzības un darba tirgus politikas pārvaldības stiprināšana” 5.13. uzdevumā noteiktajam,  paredzēta pensiju prognozēšanas metodoloģijas pilnveidošanai </w:t>
      </w:r>
      <w:r w:rsidRPr="00507EE9">
        <w:rPr>
          <w:rFonts w:ascii="Times New Roman" w:eastAsia="Times New Roman" w:hAnsi="Times New Roman"/>
          <w:sz w:val="28"/>
          <w:szCs w:val="28"/>
        </w:rPr>
        <w:lastRenderedPageBreak/>
        <w:t>atbilstoši EUROSTAT prasībām un analītikas informācijas sistēmu nacionālās sociālās aizsardzības prognozēšanai ieviešanai</w:t>
      </w:r>
      <w:r>
        <w:rPr>
          <w:rFonts w:ascii="Times New Roman" w:eastAsia="Times New Roman" w:hAnsi="Times New Roman"/>
          <w:sz w:val="28"/>
          <w:szCs w:val="28"/>
        </w:rPr>
        <w:t>.</w:t>
      </w:r>
    </w:p>
    <w:p w14:paraId="1A65DE5A" w14:textId="77777777" w:rsidR="00050B39" w:rsidRPr="00050B39" w:rsidRDefault="00050B39" w:rsidP="00050B39">
      <w:pPr>
        <w:pStyle w:val="ListParagraph"/>
        <w:spacing w:after="120"/>
        <w:ind w:left="0"/>
        <w:contextualSpacing w:val="0"/>
        <w:jc w:val="both"/>
        <w:rPr>
          <w:rFonts w:ascii="Times New Roman" w:eastAsia="Times New Roman" w:hAnsi="Times New Roman"/>
          <w:sz w:val="28"/>
          <w:szCs w:val="28"/>
        </w:rPr>
      </w:pPr>
    </w:p>
    <w:p w14:paraId="76C9B70A" w14:textId="5CDD4CAF" w:rsidR="00FB238E" w:rsidRPr="00815F48" w:rsidRDefault="00B25F48" w:rsidP="004970E1">
      <w:pPr>
        <w:spacing w:after="120"/>
        <w:ind w:firstLine="567"/>
        <w:jc w:val="center"/>
        <w:rPr>
          <w:rFonts w:ascii="Times New Roman" w:eastAsia="Times New Roman" w:hAnsi="Times New Roman"/>
          <w:b/>
          <w:bCs/>
          <w:sz w:val="28"/>
          <w:szCs w:val="28"/>
        </w:rPr>
      </w:pPr>
      <w:r w:rsidRPr="00815F48">
        <w:rPr>
          <w:rFonts w:ascii="Times New Roman" w:eastAsia="Times New Roman" w:hAnsi="Times New Roman"/>
          <w:b/>
          <w:bCs/>
          <w:sz w:val="28"/>
          <w:szCs w:val="28"/>
        </w:rPr>
        <w:t>II</w:t>
      </w:r>
      <w:r w:rsidR="005E2FED">
        <w:rPr>
          <w:rFonts w:ascii="Times New Roman" w:eastAsia="Times New Roman" w:hAnsi="Times New Roman"/>
          <w:b/>
          <w:bCs/>
          <w:sz w:val="28"/>
          <w:szCs w:val="28"/>
        </w:rPr>
        <w:t>.</w:t>
      </w:r>
      <w:r w:rsidRPr="00815F48">
        <w:rPr>
          <w:rFonts w:ascii="Times New Roman" w:eastAsia="Times New Roman" w:hAnsi="Times New Roman"/>
          <w:b/>
          <w:bCs/>
          <w:sz w:val="28"/>
          <w:szCs w:val="28"/>
        </w:rPr>
        <w:t xml:space="preserve"> </w:t>
      </w:r>
      <w:r w:rsidR="00753C7F" w:rsidRPr="00815F48">
        <w:rPr>
          <w:rFonts w:ascii="Times New Roman" w:eastAsia="Times New Roman" w:hAnsi="Times New Roman"/>
          <w:b/>
          <w:bCs/>
          <w:sz w:val="28"/>
          <w:szCs w:val="28"/>
        </w:rPr>
        <w:t>Vispārīgie jautājumi</w:t>
      </w:r>
    </w:p>
    <w:p w14:paraId="3F8EABAF" w14:textId="310BE6BA" w:rsidR="00913545" w:rsidRPr="00EF021F" w:rsidRDefault="00F40738" w:rsidP="004970E1">
      <w:pPr>
        <w:pStyle w:val="ListParagraph"/>
        <w:numPr>
          <w:ilvl w:val="0"/>
          <w:numId w:val="10"/>
        </w:numPr>
        <w:spacing w:after="120"/>
        <w:ind w:left="0" w:firstLine="0"/>
        <w:contextualSpacing w:val="0"/>
        <w:jc w:val="both"/>
        <w:rPr>
          <w:rFonts w:ascii="Times New Roman" w:eastAsia="Times New Roman" w:hAnsi="Times New Roman"/>
          <w:sz w:val="28"/>
          <w:szCs w:val="28"/>
        </w:rPr>
      </w:pPr>
      <w:r w:rsidRPr="004C33BE">
        <w:rPr>
          <w:rFonts w:ascii="Times New Roman" w:hAnsi="Times New Roman"/>
          <w:sz w:val="28"/>
          <w:szCs w:val="28"/>
        </w:rPr>
        <w:t xml:space="preserve">Investīcijas </w:t>
      </w:r>
      <w:r w:rsidRPr="00BD417D">
        <w:rPr>
          <w:rFonts w:ascii="Times New Roman" w:hAnsi="Times New Roman"/>
          <w:bCs/>
          <w:sz w:val="28"/>
          <w:szCs w:val="28"/>
        </w:rPr>
        <w:t xml:space="preserve">mērķis </w:t>
      </w:r>
      <w:r w:rsidRPr="004C33BE">
        <w:rPr>
          <w:rFonts w:ascii="Times New Roman" w:hAnsi="Times New Roman"/>
          <w:sz w:val="28"/>
          <w:szCs w:val="28"/>
        </w:rPr>
        <w:t>ir</w:t>
      </w:r>
      <w:r w:rsidR="00913545" w:rsidRPr="00913545">
        <w:rPr>
          <w:rFonts w:ascii="Times New Roman" w:hAnsi="Times New Roman"/>
          <w:bCs/>
          <w:sz w:val="28"/>
          <w:szCs w:val="28"/>
        </w:rPr>
        <w:t xml:space="preserve"> </w:t>
      </w:r>
      <w:r w:rsidR="00913545">
        <w:rPr>
          <w:rFonts w:ascii="Times New Roman" w:hAnsi="Times New Roman"/>
          <w:bCs/>
          <w:sz w:val="28"/>
          <w:szCs w:val="28"/>
        </w:rPr>
        <w:t xml:space="preserve">izstrādāt </w:t>
      </w:r>
      <w:r w:rsidR="00913545" w:rsidRPr="00EF021F">
        <w:rPr>
          <w:rFonts w:ascii="Times New Roman" w:hAnsi="Times New Roman"/>
          <w:bCs/>
          <w:sz w:val="28"/>
          <w:szCs w:val="28"/>
        </w:rPr>
        <w:t>prognozēšanas rīk</w:t>
      </w:r>
      <w:r w:rsidR="00913545">
        <w:rPr>
          <w:rFonts w:ascii="Times New Roman" w:hAnsi="Times New Roman"/>
          <w:bCs/>
          <w:sz w:val="28"/>
          <w:szCs w:val="28"/>
        </w:rPr>
        <w:t>u</w:t>
      </w:r>
      <w:r w:rsidR="00913545" w:rsidRPr="00EF021F">
        <w:rPr>
          <w:rFonts w:ascii="Times New Roman" w:hAnsi="Times New Roman"/>
          <w:bCs/>
          <w:sz w:val="28"/>
          <w:szCs w:val="28"/>
        </w:rPr>
        <w:t xml:space="preserve"> </w:t>
      </w:r>
      <w:r w:rsidR="00084ECD">
        <w:rPr>
          <w:rFonts w:ascii="Times New Roman" w:hAnsi="Times New Roman"/>
          <w:bCs/>
          <w:sz w:val="28"/>
          <w:szCs w:val="28"/>
        </w:rPr>
        <w:t xml:space="preserve">valsts </w:t>
      </w:r>
      <w:r w:rsidR="00913545" w:rsidRPr="00EF021F">
        <w:rPr>
          <w:rFonts w:ascii="Times New Roman" w:hAnsi="Times New Roman"/>
          <w:sz w:val="28"/>
          <w:szCs w:val="28"/>
        </w:rPr>
        <w:t>sociālās apdrošināšanas sistēm</w:t>
      </w:r>
      <w:r w:rsidR="00913545" w:rsidRPr="00B7414F">
        <w:rPr>
          <w:rFonts w:ascii="Times New Roman" w:hAnsi="Times New Roman"/>
          <w:sz w:val="28"/>
          <w:szCs w:val="28"/>
        </w:rPr>
        <w:t>as</w:t>
      </w:r>
      <w:r w:rsidR="003B5F44" w:rsidRPr="00B7414F">
        <w:rPr>
          <w:rFonts w:ascii="Times New Roman" w:hAnsi="Times New Roman"/>
          <w:sz w:val="28"/>
          <w:szCs w:val="28"/>
        </w:rPr>
        <w:t>, tostarp pensiju sistēmas,</w:t>
      </w:r>
      <w:r w:rsidR="00913545" w:rsidRPr="00EF021F">
        <w:rPr>
          <w:rFonts w:ascii="Times New Roman" w:hAnsi="Times New Roman"/>
          <w:sz w:val="28"/>
          <w:szCs w:val="28"/>
        </w:rPr>
        <w:t xml:space="preserve"> ilgtermiņa prognozēm, sistēmas ilgtermiņa stabilitātes, ilgtspējas un efektivitātes izvērtēšanai un nodrošināšanai, </w:t>
      </w:r>
      <w:r w:rsidR="00913545" w:rsidRPr="00EF021F">
        <w:rPr>
          <w:rFonts w:ascii="Times New Roman" w:eastAsia="Times New Roman" w:hAnsi="Times New Roman"/>
          <w:bCs/>
          <w:sz w:val="28"/>
          <w:szCs w:val="28"/>
        </w:rPr>
        <w:t>īpaši ņemot vērā COVID - 19 krīzes izraisītās straujās izmaiņas sociālās drošības sistēmas pakalpojumos un minimālo garantiju pilnveidošanu.</w:t>
      </w:r>
    </w:p>
    <w:p w14:paraId="32CE96F8" w14:textId="1E4F86FA" w:rsidR="004C33BE" w:rsidRDefault="00791B0B" w:rsidP="004970E1">
      <w:pPr>
        <w:pStyle w:val="ListParagraph"/>
        <w:numPr>
          <w:ilvl w:val="0"/>
          <w:numId w:val="10"/>
        </w:numPr>
        <w:spacing w:after="120"/>
        <w:ind w:left="0" w:firstLine="0"/>
        <w:contextualSpacing w:val="0"/>
        <w:jc w:val="both"/>
        <w:rPr>
          <w:rFonts w:ascii="Times New Roman" w:eastAsia="Times New Roman" w:hAnsi="Times New Roman"/>
          <w:sz w:val="28"/>
          <w:szCs w:val="28"/>
        </w:rPr>
      </w:pPr>
      <w:r w:rsidRPr="004C33BE">
        <w:rPr>
          <w:rFonts w:ascii="Times New Roman" w:eastAsia="Times New Roman" w:hAnsi="Times New Roman"/>
          <w:sz w:val="28"/>
          <w:szCs w:val="28"/>
        </w:rPr>
        <w:t>Investīcijas</w:t>
      </w:r>
      <w:r w:rsidR="00950958">
        <w:rPr>
          <w:rFonts w:ascii="Times New Roman" w:eastAsia="Times New Roman" w:hAnsi="Times New Roman"/>
          <w:sz w:val="28"/>
          <w:szCs w:val="28"/>
        </w:rPr>
        <w:t xml:space="preserve"> </w:t>
      </w:r>
      <w:r w:rsidRPr="004C33BE">
        <w:rPr>
          <w:rFonts w:ascii="Times New Roman" w:eastAsia="Times New Roman" w:hAnsi="Times New Roman"/>
          <w:sz w:val="28"/>
          <w:szCs w:val="28"/>
        </w:rPr>
        <w:t xml:space="preserve">mērķa grupa ir </w:t>
      </w:r>
      <w:r w:rsidR="004C33BE" w:rsidRPr="004C33BE">
        <w:rPr>
          <w:rFonts w:ascii="Times New Roman" w:eastAsia="Times New Roman" w:hAnsi="Times New Roman"/>
          <w:sz w:val="28"/>
          <w:szCs w:val="28"/>
        </w:rPr>
        <w:t>publiskās pārvaldes iestādes (</w:t>
      </w:r>
      <w:r w:rsidR="00F96A2C" w:rsidRPr="00BD417D">
        <w:rPr>
          <w:rFonts w:ascii="Times New Roman" w:eastAsia="Times New Roman" w:hAnsi="Times New Roman"/>
          <w:sz w:val="28"/>
          <w:szCs w:val="28"/>
        </w:rPr>
        <w:t>L</w:t>
      </w:r>
      <w:r w:rsidR="00F96A2C">
        <w:rPr>
          <w:rFonts w:ascii="Times New Roman" w:eastAsia="Times New Roman" w:hAnsi="Times New Roman"/>
          <w:sz w:val="28"/>
          <w:szCs w:val="28"/>
        </w:rPr>
        <w:t>abklājības ministrija</w:t>
      </w:r>
      <w:r w:rsidR="004C33BE" w:rsidRPr="004C33BE">
        <w:rPr>
          <w:rFonts w:ascii="Times New Roman" w:eastAsia="Times New Roman" w:hAnsi="Times New Roman"/>
          <w:sz w:val="28"/>
          <w:szCs w:val="28"/>
        </w:rPr>
        <w:t xml:space="preserve"> </w:t>
      </w:r>
      <w:r w:rsidR="00B901D4" w:rsidRPr="004C33BE">
        <w:rPr>
          <w:rFonts w:ascii="Times New Roman" w:eastAsia="Times New Roman" w:hAnsi="Times New Roman"/>
          <w:sz w:val="28"/>
          <w:szCs w:val="28"/>
        </w:rPr>
        <w:t>un</w:t>
      </w:r>
      <w:r w:rsidR="00B901D4" w:rsidRPr="00F96A2C">
        <w:rPr>
          <w:rFonts w:ascii="Times New Roman" w:eastAsia="Times New Roman" w:hAnsi="Times New Roman"/>
          <w:sz w:val="28"/>
          <w:szCs w:val="28"/>
        </w:rPr>
        <w:t xml:space="preserve"> </w:t>
      </w:r>
      <w:r w:rsidR="00B901D4" w:rsidRPr="00BD417D">
        <w:rPr>
          <w:rFonts w:ascii="Times New Roman" w:eastAsia="Times New Roman" w:hAnsi="Times New Roman"/>
          <w:sz w:val="28"/>
          <w:szCs w:val="28"/>
        </w:rPr>
        <w:t>aģentūr</w:t>
      </w:r>
      <w:r w:rsidR="00B901D4">
        <w:rPr>
          <w:rFonts w:ascii="Times New Roman" w:eastAsia="Times New Roman" w:hAnsi="Times New Roman"/>
          <w:sz w:val="28"/>
          <w:szCs w:val="28"/>
        </w:rPr>
        <w:t>a</w:t>
      </w:r>
      <w:r w:rsidR="00B901D4" w:rsidRPr="004C33BE">
        <w:rPr>
          <w:rFonts w:ascii="Times New Roman" w:eastAsia="Times New Roman" w:hAnsi="Times New Roman"/>
          <w:sz w:val="28"/>
          <w:szCs w:val="28"/>
        </w:rPr>
        <w:t xml:space="preserve">), </w:t>
      </w:r>
      <w:r w:rsidR="00084ECD">
        <w:rPr>
          <w:rFonts w:ascii="Times New Roman" w:eastAsia="Times New Roman" w:hAnsi="Times New Roman"/>
          <w:sz w:val="28"/>
          <w:szCs w:val="28"/>
        </w:rPr>
        <w:t xml:space="preserve">valsts </w:t>
      </w:r>
      <w:r w:rsidR="004C33BE" w:rsidRPr="004C33BE">
        <w:rPr>
          <w:rFonts w:ascii="Times New Roman" w:eastAsia="Times New Roman" w:hAnsi="Times New Roman"/>
          <w:sz w:val="28"/>
          <w:szCs w:val="28"/>
        </w:rPr>
        <w:t>sociālās apdrošināšanas sistēmas dalībnieki.</w:t>
      </w:r>
    </w:p>
    <w:p w14:paraId="4ABFCA5D" w14:textId="29F1156E" w:rsidR="00587E20" w:rsidRDefault="00BD417D" w:rsidP="004970E1">
      <w:pPr>
        <w:pStyle w:val="ListParagraph"/>
        <w:numPr>
          <w:ilvl w:val="0"/>
          <w:numId w:val="10"/>
        </w:numPr>
        <w:spacing w:after="120"/>
        <w:ind w:left="0" w:firstLine="0"/>
        <w:contextualSpacing w:val="0"/>
        <w:jc w:val="both"/>
        <w:rPr>
          <w:rFonts w:ascii="Times New Roman" w:eastAsia="Times New Roman" w:hAnsi="Times New Roman"/>
          <w:sz w:val="28"/>
          <w:szCs w:val="28"/>
        </w:rPr>
      </w:pPr>
      <w:r>
        <w:rPr>
          <w:rFonts w:ascii="Times New Roman" w:eastAsia="Times New Roman" w:hAnsi="Times New Roman"/>
          <w:sz w:val="28"/>
          <w:szCs w:val="28"/>
        </w:rPr>
        <w:t>Investīcijas</w:t>
      </w:r>
      <w:r w:rsidR="000247DE">
        <w:rPr>
          <w:rFonts w:ascii="Times New Roman" w:eastAsia="Times New Roman" w:hAnsi="Times New Roman"/>
          <w:sz w:val="28"/>
          <w:szCs w:val="28"/>
        </w:rPr>
        <w:t xml:space="preserve"> </w:t>
      </w:r>
      <w:r>
        <w:rPr>
          <w:rFonts w:ascii="Times New Roman" w:eastAsia="Times New Roman" w:hAnsi="Times New Roman"/>
          <w:sz w:val="28"/>
          <w:szCs w:val="28"/>
        </w:rPr>
        <w:t xml:space="preserve">īstenošanā </w:t>
      </w:r>
      <w:r w:rsidR="00587E20">
        <w:rPr>
          <w:rFonts w:ascii="Times New Roman" w:eastAsia="Times New Roman" w:hAnsi="Times New Roman"/>
          <w:sz w:val="28"/>
          <w:szCs w:val="28"/>
        </w:rPr>
        <w:t>sasniedzami šādi atskaites punkti:</w:t>
      </w:r>
    </w:p>
    <w:p w14:paraId="50A84E21" w14:textId="36E2932C" w:rsidR="004726FE" w:rsidRDefault="00B901D4" w:rsidP="004970E1">
      <w:pPr>
        <w:pStyle w:val="ListParagraph"/>
        <w:numPr>
          <w:ilvl w:val="1"/>
          <w:numId w:val="10"/>
        </w:numPr>
        <w:spacing w:after="120"/>
        <w:ind w:left="0" w:firstLine="0"/>
        <w:contextualSpacing w:val="0"/>
        <w:jc w:val="both"/>
        <w:rPr>
          <w:rFonts w:ascii="Times New Roman" w:eastAsia="Times New Roman" w:hAnsi="Times New Roman"/>
          <w:sz w:val="28"/>
          <w:szCs w:val="28"/>
        </w:rPr>
      </w:pPr>
      <w:r>
        <w:rPr>
          <w:rFonts w:ascii="Times New Roman" w:eastAsia="Times New Roman" w:hAnsi="Times New Roman"/>
          <w:sz w:val="28"/>
          <w:szCs w:val="28"/>
        </w:rPr>
        <w:t>līdz 2022.</w:t>
      </w:r>
      <w:r w:rsidR="00D368D1">
        <w:rPr>
          <w:rFonts w:ascii="Times New Roman" w:eastAsia="Times New Roman" w:hAnsi="Times New Roman"/>
          <w:sz w:val="28"/>
          <w:szCs w:val="28"/>
        </w:rPr>
        <w:t xml:space="preserve"> </w:t>
      </w:r>
      <w:r>
        <w:rPr>
          <w:rFonts w:ascii="Times New Roman" w:eastAsia="Times New Roman" w:hAnsi="Times New Roman"/>
          <w:sz w:val="28"/>
          <w:szCs w:val="28"/>
        </w:rPr>
        <w:t xml:space="preserve">gada </w:t>
      </w:r>
      <w:r w:rsidR="00123EDF">
        <w:rPr>
          <w:rFonts w:ascii="Times New Roman" w:eastAsia="Times New Roman" w:hAnsi="Times New Roman"/>
          <w:sz w:val="28"/>
          <w:szCs w:val="28"/>
        </w:rPr>
        <w:t>30. jūnijam</w:t>
      </w:r>
      <w:r>
        <w:rPr>
          <w:rFonts w:ascii="Times New Roman" w:eastAsia="Times New Roman" w:hAnsi="Times New Roman"/>
          <w:sz w:val="28"/>
          <w:szCs w:val="28"/>
        </w:rPr>
        <w:t xml:space="preserve"> </w:t>
      </w:r>
      <w:r w:rsidR="00587E20">
        <w:rPr>
          <w:rFonts w:ascii="Times New Roman" w:eastAsia="Times New Roman" w:hAnsi="Times New Roman"/>
          <w:sz w:val="28"/>
          <w:szCs w:val="28"/>
        </w:rPr>
        <w:t>–</w:t>
      </w:r>
      <w:r w:rsidR="00E31515">
        <w:rPr>
          <w:rFonts w:ascii="Times New Roman" w:eastAsia="Times New Roman" w:hAnsi="Times New Roman"/>
          <w:sz w:val="28"/>
          <w:szCs w:val="28"/>
        </w:rPr>
        <w:t xml:space="preserve"> līguma noslēgšana</w:t>
      </w:r>
      <w:r w:rsidR="00E31515" w:rsidRPr="00587E20">
        <w:rPr>
          <w:rFonts w:ascii="Times New Roman" w:eastAsia="Times New Roman" w:hAnsi="Times New Roman"/>
          <w:sz w:val="28"/>
          <w:szCs w:val="28"/>
        </w:rPr>
        <w:t xml:space="preserve"> </w:t>
      </w:r>
      <w:r w:rsidR="008B41C3" w:rsidRPr="008B41C3">
        <w:rPr>
          <w:rFonts w:ascii="Times New Roman" w:hAnsi="Times New Roman"/>
          <w:sz w:val="28"/>
          <w:szCs w:val="24"/>
        </w:rPr>
        <w:t xml:space="preserve">par prognozēšanas </w:t>
      </w:r>
      <w:r w:rsidR="00E31515">
        <w:rPr>
          <w:rFonts w:ascii="Times New Roman" w:hAnsi="Times New Roman"/>
          <w:sz w:val="28"/>
          <w:szCs w:val="24"/>
        </w:rPr>
        <w:t>modeļa</w:t>
      </w:r>
      <w:r w:rsidR="00E31515" w:rsidRPr="008B41C3">
        <w:rPr>
          <w:rFonts w:ascii="Times New Roman" w:hAnsi="Times New Roman"/>
          <w:sz w:val="28"/>
          <w:szCs w:val="24"/>
        </w:rPr>
        <w:t xml:space="preserve"> </w:t>
      </w:r>
      <w:r w:rsidR="008B41C3" w:rsidRPr="008B41C3">
        <w:rPr>
          <w:rFonts w:ascii="Times New Roman" w:hAnsi="Times New Roman"/>
          <w:sz w:val="28"/>
          <w:szCs w:val="24"/>
        </w:rPr>
        <w:t xml:space="preserve">algoritmu izstrādi, </w:t>
      </w:r>
      <w:r w:rsidR="00E31515">
        <w:rPr>
          <w:rFonts w:ascii="Times New Roman" w:hAnsi="Times New Roman"/>
          <w:sz w:val="28"/>
          <w:szCs w:val="24"/>
        </w:rPr>
        <w:t>informācijas sistēmas</w:t>
      </w:r>
      <w:r w:rsidR="00065399">
        <w:rPr>
          <w:rStyle w:val="FootnoteReference"/>
          <w:rFonts w:ascii="Times New Roman" w:hAnsi="Times New Roman"/>
          <w:sz w:val="28"/>
          <w:szCs w:val="24"/>
        </w:rPr>
        <w:footnoteReference w:id="6"/>
      </w:r>
      <w:r w:rsidR="00E31515">
        <w:rPr>
          <w:rFonts w:ascii="Times New Roman" w:hAnsi="Times New Roman"/>
          <w:sz w:val="28"/>
          <w:szCs w:val="24"/>
        </w:rPr>
        <w:t xml:space="preserve"> </w:t>
      </w:r>
      <w:r w:rsidR="008B41C3" w:rsidRPr="008B41C3">
        <w:rPr>
          <w:rFonts w:ascii="Times New Roman" w:hAnsi="Times New Roman"/>
          <w:sz w:val="28"/>
          <w:szCs w:val="24"/>
        </w:rPr>
        <w:t>tehnisk</w:t>
      </w:r>
      <w:r w:rsidR="008D466A">
        <w:rPr>
          <w:rFonts w:ascii="Times New Roman" w:hAnsi="Times New Roman"/>
          <w:sz w:val="28"/>
          <w:szCs w:val="24"/>
        </w:rPr>
        <w:t>ās</w:t>
      </w:r>
      <w:r w:rsidR="008B41C3" w:rsidRPr="008B41C3">
        <w:rPr>
          <w:rFonts w:ascii="Times New Roman" w:hAnsi="Times New Roman"/>
          <w:sz w:val="28"/>
          <w:szCs w:val="24"/>
        </w:rPr>
        <w:t xml:space="preserve"> specifikācij</w:t>
      </w:r>
      <w:r w:rsidR="008D466A">
        <w:rPr>
          <w:rFonts w:ascii="Times New Roman" w:hAnsi="Times New Roman"/>
          <w:sz w:val="28"/>
          <w:szCs w:val="24"/>
        </w:rPr>
        <w:t>as</w:t>
      </w:r>
      <w:r w:rsidR="008B41C3" w:rsidRPr="008B41C3">
        <w:rPr>
          <w:rFonts w:ascii="Times New Roman" w:hAnsi="Times New Roman"/>
          <w:sz w:val="28"/>
          <w:szCs w:val="24"/>
        </w:rPr>
        <w:t xml:space="preserve"> izstrādi un </w:t>
      </w:r>
      <w:r w:rsidR="00E31515">
        <w:rPr>
          <w:rFonts w:ascii="Times New Roman" w:hAnsi="Times New Roman"/>
          <w:sz w:val="28"/>
          <w:szCs w:val="24"/>
        </w:rPr>
        <w:t>sistēmas</w:t>
      </w:r>
      <w:r w:rsidR="008B41C3" w:rsidRPr="008B41C3">
        <w:rPr>
          <w:rFonts w:ascii="Times New Roman" w:hAnsi="Times New Roman"/>
          <w:sz w:val="28"/>
          <w:szCs w:val="24"/>
        </w:rPr>
        <w:t xml:space="preserve"> izstrādes uzraudzību</w:t>
      </w:r>
      <w:r w:rsidR="00587E20">
        <w:rPr>
          <w:rFonts w:ascii="Times New Roman" w:eastAsia="Times New Roman" w:hAnsi="Times New Roman"/>
          <w:sz w:val="28"/>
          <w:szCs w:val="28"/>
        </w:rPr>
        <w:t>;</w:t>
      </w:r>
    </w:p>
    <w:p w14:paraId="2FA03795" w14:textId="2D34C664" w:rsidR="00DE4DAE" w:rsidRDefault="00652E0C" w:rsidP="004970E1">
      <w:pPr>
        <w:pStyle w:val="ListParagraph"/>
        <w:numPr>
          <w:ilvl w:val="1"/>
          <w:numId w:val="10"/>
        </w:numPr>
        <w:spacing w:after="120"/>
        <w:ind w:left="0" w:firstLine="0"/>
        <w:contextualSpacing w:val="0"/>
        <w:jc w:val="both"/>
        <w:rPr>
          <w:rFonts w:ascii="Times New Roman" w:eastAsia="Times New Roman" w:hAnsi="Times New Roman"/>
          <w:sz w:val="28"/>
          <w:szCs w:val="28"/>
        </w:rPr>
      </w:pPr>
      <w:r>
        <w:rPr>
          <w:rFonts w:ascii="Times New Roman" w:eastAsia="Times New Roman" w:hAnsi="Times New Roman"/>
          <w:sz w:val="28"/>
          <w:szCs w:val="28"/>
        </w:rPr>
        <w:t>l</w:t>
      </w:r>
      <w:r w:rsidR="00587E20">
        <w:rPr>
          <w:rFonts w:ascii="Times New Roman" w:eastAsia="Times New Roman" w:hAnsi="Times New Roman"/>
          <w:sz w:val="28"/>
          <w:szCs w:val="28"/>
        </w:rPr>
        <w:t>īdz 2023.</w:t>
      </w:r>
      <w:r w:rsidR="00D368D1">
        <w:rPr>
          <w:rFonts w:ascii="Times New Roman" w:eastAsia="Times New Roman" w:hAnsi="Times New Roman"/>
          <w:sz w:val="28"/>
          <w:szCs w:val="28"/>
        </w:rPr>
        <w:t xml:space="preserve"> </w:t>
      </w:r>
      <w:r w:rsidR="00587E20">
        <w:rPr>
          <w:rFonts w:ascii="Times New Roman" w:eastAsia="Times New Roman" w:hAnsi="Times New Roman"/>
          <w:sz w:val="28"/>
          <w:szCs w:val="28"/>
        </w:rPr>
        <w:t xml:space="preserve">gada </w:t>
      </w:r>
      <w:r w:rsidR="00123EDF">
        <w:rPr>
          <w:rFonts w:ascii="Times New Roman" w:eastAsia="Times New Roman" w:hAnsi="Times New Roman"/>
          <w:sz w:val="28"/>
          <w:szCs w:val="28"/>
        </w:rPr>
        <w:t>30. jūnijam</w:t>
      </w:r>
      <w:r w:rsidR="008061E6">
        <w:rPr>
          <w:rFonts w:ascii="Times New Roman" w:eastAsia="Times New Roman" w:hAnsi="Times New Roman"/>
          <w:sz w:val="28"/>
          <w:szCs w:val="28"/>
        </w:rPr>
        <w:t xml:space="preserve"> </w:t>
      </w:r>
      <w:r w:rsidR="00587E20">
        <w:rPr>
          <w:rFonts w:ascii="Times New Roman" w:eastAsia="Times New Roman" w:hAnsi="Times New Roman"/>
          <w:sz w:val="28"/>
          <w:szCs w:val="28"/>
        </w:rPr>
        <w:t>–</w:t>
      </w:r>
      <w:r w:rsidR="00E811DD">
        <w:rPr>
          <w:rFonts w:ascii="Times New Roman" w:eastAsia="Times New Roman" w:hAnsi="Times New Roman"/>
          <w:sz w:val="28"/>
          <w:szCs w:val="28"/>
        </w:rPr>
        <w:t xml:space="preserve"> </w:t>
      </w:r>
      <w:r w:rsidR="00E31515">
        <w:rPr>
          <w:rFonts w:ascii="Times New Roman" w:eastAsia="Times New Roman" w:hAnsi="Times New Roman"/>
          <w:sz w:val="28"/>
          <w:szCs w:val="28"/>
        </w:rPr>
        <w:t xml:space="preserve">sociālās nodrošināšanas </w:t>
      </w:r>
      <w:r w:rsidR="00A848B7">
        <w:rPr>
          <w:rFonts w:ascii="Times New Roman" w:eastAsia="Times New Roman" w:hAnsi="Times New Roman"/>
          <w:sz w:val="28"/>
          <w:szCs w:val="28"/>
        </w:rPr>
        <w:t>prognozēšanas rīka</w:t>
      </w:r>
      <w:r w:rsidR="00587E20">
        <w:rPr>
          <w:rFonts w:ascii="Times New Roman" w:eastAsia="Times New Roman" w:hAnsi="Times New Roman"/>
          <w:sz w:val="28"/>
          <w:szCs w:val="28"/>
        </w:rPr>
        <w:t xml:space="preserve"> </w:t>
      </w:r>
      <w:r w:rsidR="00E31515">
        <w:rPr>
          <w:rFonts w:ascii="Times New Roman" w:eastAsia="Times New Roman" w:hAnsi="Times New Roman"/>
          <w:sz w:val="28"/>
          <w:szCs w:val="28"/>
        </w:rPr>
        <w:t xml:space="preserve">informācijas sistēmas </w:t>
      </w:r>
      <w:r w:rsidR="00587E20">
        <w:rPr>
          <w:rFonts w:ascii="Times New Roman" w:eastAsia="Times New Roman" w:hAnsi="Times New Roman"/>
          <w:sz w:val="28"/>
          <w:szCs w:val="28"/>
        </w:rPr>
        <w:t>tehniskā</w:t>
      </w:r>
      <w:r w:rsidR="00A06B1C">
        <w:rPr>
          <w:rFonts w:ascii="Times New Roman" w:eastAsia="Times New Roman" w:hAnsi="Times New Roman"/>
          <w:sz w:val="28"/>
          <w:szCs w:val="28"/>
        </w:rPr>
        <w:t>s</w:t>
      </w:r>
      <w:r w:rsidR="00587E20">
        <w:rPr>
          <w:rFonts w:ascii="Times New Roman" w:eastAsia="Times New Roman" w:hAnsi="Times New Roman"/>
          <w:sz w:val="28"/>
          <w:szCs w:val="28"/>
        </w:rPr>
        <w:t xml:space="preserve"> specifikācija</w:t>
      </w:r>
      <w:r w:rsidR="00DE6474">
        <w:rPr>
          <w:rFonts w:ascii="Times New Roman" w:eastAsia="Times New Roman" w:hAnsi="Times New Roman"/>
          <w:sz w:val="28"/>
          <w:szCs w:val="28"/>
        </w:rPr>
        <w:t xml:space="preserve">s </w:t>
      </w:r>
      <w:r w:rsidR="00E31515">
        <w:rPr>
          <w:rFonts w:ascii="Times New Roman" w:eastAsia="Times New Roman" w:hAnsi="Times New Roman"/>
          <w:sz w:val="28"/>
          <w:szCs w:val="28"/>
        </w:rPr>
        <w:t>pabeigšana</w:t>
      </w:r>
      <w:r w:rsidR="00587E20">
        <w:rPr>
          <w:rFonts w:ascii="Times New Roman" w:eastAsia="Times New Roman" w:hAnsi="Times New Roman"/>
          <w:sz w:val="28"/>
          <w:szCs w:val="28"/>
        </w:rPr>
        <w:t>;</w:t>
      </w:r>
    </w:p>
    <w:p w14:paraId="5D933D5E" w14:textId="4529D070" w:rsidR="00587E20" w:rsidRDefault="00652E0C" w:rsidP="004970E1">
      <w:pPr>
        <w:pStyle w:val="ListParagraph"/>
        <w:numPr>
          <w:ilvl w:val="1"/>
          <w:numId w:val="10"/>
        </w:numPr>
        <w:spacing w:after="120"/>
        <w:ind w:left="0" w:firstLine="0"/>
        <w:contextualSpacing w:val="0"/>
        <w:jc w:val="both"/>
        <w:rPr>
          <w:rFonts w:ascii="Times New Roman" w:eastAsia="Times New Roman" w:hAnsi="Times New Roman"/>
          <w:sz w:val="28"/>
          <w:szCs w:val="28"/>
        </w:rPr>
      </w:pPr>
      <w:r>
        <w:rPr>
          <w:rFonts w:ascii="Times New Roman" w:eastAsia="Times New Roman" w:hAnsi="Times New Roman"/>
          <w:sz w:val="28"/>
          <w:szCs w:val="28"/>
        </w:rPr>
        <w:t>l</w:t>
      </w:r>
      <w:r w:rsidR="00587E20">
        <w:rPr>
          <w:rFonts w:ascii="Times New Roman" w:eastAsia="Times New Roman" w:hAnsi="Times New Roman"/>
          <w:sz w:val="28"/>
          <w:szCs w:val="28"/>
        </w:rPr>
        <w:t>īdz 2024.</w:t>
      </w:r>
      <w:r w:rsidR="00D368D1">
        <w:rPr>
          <w:rFonts w:ascii="Times New Roman" w:eastAsia="Times New Roman" w:hAnsi="Times New Roman"/>
          <w:sz w:val="28"/>
          <w:szCs w:val="28"/>
        </w:rPr>
        <w:t xml:space="preserve"> </w:t>
      </w:r>
      <w:r w:rsidR="00587E20">
        <w:rPr>
          <w:rFonts w:ascii="Times New Roman" w:eastAsia="Times New Roman" w:hAnsi="Times New Roman"/>
          <w:sz w:val="28"/>
          <w:szCs w:val="28"/>
        </w:rPr>
        <w:t>gada</w:t>
      </w:r>
      <w:r w:rsidR="005459A4">
        <w:rPr>
          <w:rFonts w:ascii="Times New Roman" w:eastAsia="Times New Roman" w:hAnsi="Times New Roman"/>
          <w:sz w:val="28"/>
          <w:szCs w:val="28"/>
        </w:rPr>
        <w:t xml:space="preserve"> </w:t>
      </w:r>
      <w:r w:rsidR="00123EDF">
        <w:rPr>
          <w:rFonts w:ascii="Times New Roman" w:eastAsia="Times New Roman" w:hAnsi="Times New Roman"/>
          <w:sz w:val="28"/>
          <w:szCs w:val="28"/>
        </w:rPr>
        <w:t>31. decembrim</w:t>
      </w:r>
      <w:r w:rsidR="002454E8">
        <w:rPr>
          <w:rFonts w:ascii="Times New Roman" w:eastAsia="Times New Roman" w:hAnsi="Times New Roman"/>
          <w:sz w:val="28"/>
          <w:szCs w:val="28"/>
        </w:rPr>
        <w:t xml:space="preserve"> </w:t>
      </w:r>
      <w:r w:rsidR="00587E20">
        <w:rPr>
          <w:rFonts w:ascii="Times New Roman" w:eastAsia="Times New Roman" w:hAnsi="Times New Roman"/>
          <w:sz w:val="28"/>
          <w:szCs w:val="28"/>
        </w:rPr>
        <w:t>–</w:t>
      </w:r>
      <w:r w:rsidR="00E31515">
        <w:rPr>
          <w:rFonts w:ascii="Times New Roman" w:eastAsia="Times New Roman" w:hAnsi="Times New Roman"/>
          <w:sz w:val="28"/>
          <w:szCs w:val="28"/>
        </w:rPr>
        <w:t xml:space="preserve"> </w:t>
      </w:r>
      <w:r w:rsidR="00587E20">
        <w:rPr>
          <w:rFonts w:ascii="Times New Roman" w:eastAsia="Times New Roman" w:hAnsi="Times New Roman"/>
          <w:sz w:val="28"/>
          <w:szCs w:val="28"/>
        </w:rPr>
        <w:t>prognozēšanas rīk</w:t>
      </w:r>
      <w:r w:rsidR="00E31515">
        <w:rPr>
          <w:rFonts w:ascii="Times New Roman" w:eastAsia="Times New Roman" w:hAnsi="Times New Roman"/>
          <w:sz w:val="28"/>
          <w:szCs w:val="28"/>
        </w:rPr>
        <w:t>a izstrāde</w:t>
      </w:r>
      <w:r w:rsidR="00587E20">
        <w:rPr>
          <w:rFonts w:ascii="Times New Roman" w:eastAsia="Times New Roman" w:hAnsi="Times New Roman"/>
          <w:sz w:val="28"/>
          <w:szCs w:val="28"/>
        </w:rPr>
        <w:t>.</w:t>
      </w:r>
    </w:p>
    <w:p w14:paraId="3E94762F" w14:textId="15828C42" w:rsidR="00421855" w:rsidRDefault="00F30F15" w:rsidP="004970E1">
      <w:pPr>
        <w:pStyle w:val="ListParagraph"/>
        <w:numPr>
          <w:ilvl w:val="0"/>
          <w:numId w:val="10"/>
        </w:numPr>
        <w:spacing w:after="120"/>
        <w:ind w:left="0" w:firstLine="0"/>
        <w:contextualSpacing w:val="0"/>
        <w:jc w:val="both"/>
        <w:rPr>
          <w:rFonts w:ascii="Times New Roman" w:hAnsi="Times New Roman"/>
          <w:sz w:val="28"/>
          <w:szCs w:val="28"/>
        </w:rPr>
      </w:pPr>
      <w:bookmarkStart w:id="6" w:name="_Hlk88809063"/>
      <w:r>
        <w:rPr>
          <w:rFonts w:ascii="Times New Roman" w:hAnsi="Times New Roman"/>
          <w:sz w:val="28"/>
          <w:szCs w:val="28"/>
        </w:rPr>
        <w:t>Šā ziņojuma 11.punktā minēto a</w:t>
      </w:r>
      <w:r w:rsidR="00421855" w:rsidRPr="00651883">
        <w:rPr>
          <w:rFonts w:ascii="Times New Roman" w:hAnsi="Times New Roman"/>
          <w:sz w:val="28"/>
          <w:szCs w:val="28"/>
        </w:rPr>
        <w:t xml:space="preserve">tskaites </w:t>
      </w:r>
      <w:r w:rsidRPr="00651883">
        <w:rPr>
          <w:rFonts w:ascii="Times New Roman" w:hAnsi="Times New Roman"/>
          <w:sz w:val="28"/>
          <w:szCs w:val="28"/>
        </w:rPr>
        <w:t>punkt</w:t>
      </w:r>
      <w:r>
        <w:rPr>
          <w:rFonts w:ascii="Times New Roman" w:hAnsi="Times New Roman"/>
          <w:sz w:val="28"/>
          <w:szCs w:val="28"/>
        </w:rPr>
        <w:t>u</w:t>
      </w:r>
      <w:r w:rsidRPr="00651883">
        <w:rPr>
          <w:rFonts w:ascii="Times New Roman" w:hAnsi="Times New Roman"/>
          <w:sz w:val="28"/>
          <w:szCs w:val="28"/>
        </w:rPr>
        <w:t xml:space="preserve"> </w:t>
      </w:r>
      <w:r w:rsidR="00421855" w:rsidRPr="00651883">
        <w:rPr>
          <w:rFonts w:ascii="Times New Roman" w:hAnsi="Times New Roman"/>
          <w:sz w:val="28"/>
          <w:szCs w:val="28"/>
        </w:rPr>
        <w:t xml:space="preserve">sasniegšanu </w:t>
      </w:r>
      <w:r>
        <w:rPr>
          <w:rFonts w:ascii="Times New Roman" w:hAnsi="Times New Roman"/>
          <w:sz w:val="28"/>
          <w:szCs w:val="28"/>
        </w:rPr>
        <w:t xml:space="preserve">finansējuma saņēmējs </w:t>
      </w:r>
      <w:r w:rsidR="00421855" w:rsidRPr="00651883">
        <w:rPr>
          <w:rFonts w:ascii="Times New Roman" w:hAnsi="Times New Roman"/>
          <w:sz w:val="28"/>
          <w:szCs w:val="28"/>
        </w:rPr>
        <w:t>apliecina Kohēzijas politikas fondu vadības informācijas sistēmā (turpmāk – vadības informācijas sistēma)</w:t>
      </w:r>
      <w:r>
        <w:rPr>
          <w:rFonts w:ascii="Times New Roman" w:hAnsi="Times New Roman"/>
          <w:sz w:val="28"/>
          <w:szCs w:val="28"/>
        </w:rPr>
        <w:t xml:space="preserve">, šā ziņojuma </w:t>
      </w:r>
      <w:r w:rsidR="00DA6E90">
        <w:rPr>
          <w:rFonts w:ascii="Times New Roman" w:hAnsi="Times New Roman"/>
          <w:sz w:val="28"/>
          <w:szCs w:val="28"/>
        </w:rPr>
        <w:t>25</w:t>
      </w:r>
      <w:r>
        <w:rPr>
          <w:rFonts w:ascii="Times New Roman" w:hAnsi="Times New Roman"/>
          <w:sz w:val="28"/>
          <w:szCs w:val="28"/>
        </w:rPr>
        <w:t>.punktā noteiktā veidā un kārtībā iesniedzot</w:t>
      </w:r>
      <w:r w:rsidR="00421855">
        <w:rPr>
          <w:rFonts w:ascii="Times New Roman" w:hAnsi="Times New Roman"/>
          <w:sz w:val="28"/>
          <w:szCs w:val="28"/>
        </w:rPr>
        <w:t xml:space="preserve"> </w:t>
      </w:r>
      <w:r>
        <w:rPr>
          <w:rFonts w:ascii="Times New Roman" w:hAnsi="Times New Roman"/>
          <w:sz w:val="28"/>
          <w:szCs w:val="28"/>
        </w:rPr>
        <w:t>šādus dokumentus un informācijas kopumu</w:t>
      </w:r>
      <w:r w:rsidR="00421855">
        <w:rPr>
          <w:rFonts w:ascii="Times New Roman" w:hAnsi="Times New Roman"/>
          <w:sz w:val="28"/>
          <w:szCs w:val="28"/>
        </w:rPr>
        <w:t>:</w:t>
      </w:r>
    </w:p>
    <w:p w14:paraId="58A9110C" w14:textId="77777777" w:rsidR="00A27349" w:rsidRDefault="00ED7A1C" w:rsidP="006F33F6">
      <w:pPr>
        <w:pStyle w:val="ListParagraph"/>
        <w:numPr>
          <w:ilvl w:val="1"/>
          <w:numId w:val="10"/>
        </w:numPr>
        <w:spacing w:after="120"/>
        <w:ind w:left="0" w:firstLine="0"/>
        <w:contextualSpacing w:val="0"/>
        <w:jc w:val="both"/>
        <w:rPr>
          <w:rFonts w:ascii="Times New Roman" w:eastAsia="Times New Roman" w:hAnsi="Times New Roman"/>
          <w:sz w:val="28"/>
          <w:szCs w:val="28"/>
        </w:rPr>
      </w:pPr>
      <w:r w:rsidRPr="00A849B2">
        <w:rPr>
          <w:rFonts w:ascii="Times New Roman" w:eastAsia="Times New Roman" w:hAnsi="Times New Roman"/>
          <w:sz w:val="28"/>
          <w:szCs w:val="28"/>
        </w:rPr>
        <w:t>šā ziņojuma 11.1.apakšpunktā minētā atskaites punkta sasniegšanai</w:t>
      </w:r>
      <w:r w:rsidR="00A27349">
        <w:rPr>
          <w:rFonts w:ascii="Times New Roman" w:eastAsia="Times New Roman" w:hAnsi="Times New Roman"/>
          <w:sz w:val="28"/>
          <w:szCs w:val="28"/>
        </w:rPr>
        <w:t>:</w:t>
      </w:r>
      <w:r w:rsidR="00A849B2" w:rsidRPr="00A849B2">
        <w:rPr>
          <w:rFonts w:ascii="Times New Roman" w:eastAsia="Times New Roman" w:hAnsi="Times New Roman"/>
          <w:sz w:val="28"/>
          <w:szCs w:val="28"/>
        </w:rPr>
        <w:t xml:space="preserve"> </w:t>
      </w:r>
    </w:p>
    <w:p w14:paraId="1E54DABF" w14:textId="5FE55285" w:rsidR="001F15CF" w:rsidRDefault="00A27349" w:rsidP="00A27349">
      <w:pPr>
        <w:pStyle w:val="ListParagraph"/>
        <w:spacing w:after="120"/>
        <w:ind w:left="0"/>
        <w:contextualSpacing w:val="0"/>
        <w:jc w:val="both"/>
        <w:rPr>
          <w:rFonts w:ascii="Times New Roman" w:eastAsia="Times New Roman" w:hAnsi="Times New Roman"/>
          <w:sz w:val="28"/>
          <w:szCs w:val="28"/>
        </w:rPr>
      </w:pPr>
      <w:r>
        <w:rPr>
          <w:rFonts w:ascii="Times New Roman" w:eastAsia="Times New Roman" w:hAnsi="Times New Roman"/>
          <w:sz w:val="28"/>
          <w:szCs w:val="28"/>
        </w:rPr>
        <w:t xml:space="preserve">12.1.1. </w:t>
      </w:r>
      <w:r w:rsidR="001F15CF" w:rsidRPr="006F33F6">
        <w:rPr>
          <w:rFonts w:ascii="Times New Roman" w:eastAsia="Times New Roman" w:hAnsi="Times New Roman"/>
          <w:sz w:val="28"/>
          <w:szCs w:val="28"/>
        </w:rPr>
        <w:t>tehnisk</w:t>
      </w:r>
      <w:r w:rsidR="00CA1A0F" w:rsidRPr="006F33F6">
        <w:rPr>
          <w:rFonts w:ascii="Times New Roman" w:eastAsia="Times New Roman" w:hAnsi="Times New Roman"/>
          <w:sz w:val="28"/>
          <w:szCs w:val="28"/>
        </w:rPr>
        <w:t>ās</w:t>
      </w:r>
      <w:r w:rsidR="001F15CF" w:rsidRPr="006F33F6">
        <w:rPr>
          <w:rFonts w:ascii="Times New Roman" w:eastAsia="Times New Roman" w:hAnsi="Times New Roman"/>
          <w:sz w:val="28"/>
          <w:szCs w:val="28"/>
        </w:rPr>
        <w:t xml:space="preserve"> specifikācij</w:t>
      </w:r>
      <w:r w:rsidR="00CA1A0F" w:rsidRPr="006F33F6">
        <w:rPr>
          <w:rFonts w:ascii="Times New Roman" w:eastAsia="Times New Roman" w:hAnsi="Times New Roman"/>
          <w:sz w:val="28"/>
          <w:szCs w:val="28"/>
        </w:rPr>
        <w:t xml:space="preserve">as </w:t>
      </w:r>
      <w:r w:rsidR="008252B0" w:rsidRPr="00A849B2">
        <w:rPr>
          <w:rFonts w:ascii="Times New Roman" w:eastAsia="Times New Roman" w:hAnsi="Times New Roman"/>
          <w:sz w:val="28"/>
          <w:szCs w:val="28"/>
        </w:rPr>
        <w:t xml:space="preserve">un </w:t>
      </w:r>
      <w:r w:rsidR="00CA1A0F" w:rsidRPr="006F33F6">
        <w:rPr>
          <w:rFonts w:ascii="Times New Roman" w:eastAsia="Times New Roman" w:hAnsi="Times New Roman"/>
          <w:sz w:val="28"/>
          <w:szCs w:val="28"/>
        </w:rPr>
        <w:t>šā ziņojuma 11.1.apakšpunktā minētā</w:t>
      </w:r>
      <w:r w:rsidR="00CA1A0F" w:rsidRPr="00A849B2">
        <w:rPr>
          <w:rFonts w:ascii="Times New Roman" w:eastAsia="Times New Roman" w:hAnsi="Times New Roman"/>
          <w:sz w:val="28"/>
          <w:szCs w:val="28"/>
        </w:rPr>
        <w:t xml:space="preserve"> līguma</w:t>
      </w:r>
      <w:r w:rsidR="00210E37" w:rsidRPr="00A849B2">
        <w:rPr>
          <w:rFonts w:ascii="Times New Roman" w:eastAsia="Times New Roman" w:hAnsi="Times New Roman"/>
          <w:sz w:val="28"/>
          <w:szCs w:val="28"/>
        </w:rPr>
        <w:t xml:space="preserve"> </w:t>
      </w:r>
      <w:r w:rsidR="00A849B2" w:rsidRPr="00A849B2">
        <w:rPr>
          <w:rFonts w:ascii="Times New Roman" w:eastAsia="Times New Roman" w:hAnsi="Times New Roman"/>
          <w:sz w:val="28"/>
          <w:szCs w:val="28"/>
        </w:rPr>
        <w:t>kopij</w:t>
      </w:r>
      <w:r w:rsidR="001E7E64">
        <w:rPr>
          <w:rFonts w:ascii="Times New Roman" w:eastAsia="Times New Roman" w:hAnsi="Times New Roman"/>
          <w:sz w:val="28"/>
          <w:szCs w:val="28"/>
        </w:rPr>
        <w:t>u</w:t>
      </w:r>
      <w:r w:rsidR="00A849B2" w:rsidRPr="00A849B2">
        <w:rPr>
          <w:rFonts w:ascii="Times New Roman" w:eastAsia="Times New Roman" w:hAnsi="Times New Roman"/>
          <w:sz w:val="28"/>
          <w:szCs w:val="28"/>
        </w:rPr>
        <w:t xml:space="preserve"> un izrakst</w:t>
      </w:r>
      <w:r w:rsidR="001E7E64">
        <w:rPr>
          <w:rFonts w:ascii="Times New Roman" w:eastAsia="Times New Roman" w:hAnsi="Times New Roman"/>
          <w:sz w:val="28"/>
          <w:szCs w:val="28"/>
        </w:rPr>
        <w:t>u</w:t>
      </w:r>
      <w:r w:rsidR="00A849B2" w:rsidRPr="00A849B2">
        <w:rPr>
          <w:rFonts w:ascii="Times New Roman" w:eastAsia="Times New Roman" w:hAnsi="Times New Roman"/>
          <w:sz w:val="28"/>
          <w:szCs w:val="28"/>
        </w:rPr>
        <w:t xml:space="preserve"> no </w:t>
      </w:r>
      <w:r w:rsidR="00210E37" w:rsidRPr="00A849B2">
        <w:rPr>
          <w:rFonts w:ascii="Times New Roman" w:eastAsia="Times New Roman" w:hAnsi="Times New Roman"/>
          <w:sz w:val="28"/>
          <w:szCs w:val="28"/>
        </w:rPr>
        <w:t>attiecīgajām</w:t>
      </w:r>
      <w:r w:rsidR="00A849B2" w:rsidRPr="00A849B2">
        <w:rPr>
          <w:rFonts w:ascii="Times New Roman" w:eastAsia="Times New Roman" w:hAnsi="Times New Roman"/>
          <w:sz w:val="28"/>
          <w:szCs w:val="28"/>
        </w:rPr>
        <w:t xml:space="preserve"> iepriekš minēto dokumentu</w:t>
      </w:r>
      <w:r w:rsidR="00210E37" w:rsidRPr="00A849B2">
        <w:rPr>
          <w:rFonts w:ascii="Times New Roman" w:eastAsia="Times New Roman" w:hAnsi="Times New Roman"/>
          <w:sz w:val="28"/>
          <w:szCs w:val="28"/>
        </w:rPr>
        <w:t xml:space="preserve"> daļām</w:t>
      </w:r>
      <w:r w:rsidR="001F15CF" w:rsidRPr="006F33F6">
        <w:rPr>
          <w:rFonts w:ascii="Times New Roman" w:eastAsia="Times New Roman" w:hAnsi="Times New Roman"/>
          <w:sz w:val="28"/>
          <w:szCs w:val="28"/>
        </w:rPr>
        <w:t>, kas apliecina atbilstību</w:t>
      </w:r>
      <w:r w:rsidR="00210E37" w:rsidRPr="00A849B2">
        <w:rPr>
          <w:rFonts w:ascii="Times New Roman" w:eastAsia="Times New Roman" w:hAnsi="Times New Roman"/>
          <w:sz w:val="28"/>
          <w:szCs w:val="28"/>
        </w:rPr>
        <w:t xml:space="preserve"> Eiropas Savienības Padomes 2021. gada </w:t>
      </w:r>
      <w:r w:rsidR="00CC2641">
        <w:rPr>
          <w:rFonts w:ascii="Times New Roman" w:eastAsia="Times New Roman" w:hAnsi="Times New Roman"/>
          <w:sz w:val="28"/>
          <w:szCs w:val="28"/>
        </w:rPr>
        <w:t>6</w:t>
      </w:r>
      <w:r w:rsidR="00210E37" w:rsidRPr="00A849B2">
        <w:rPr>
          <w:rFonts w:ascii="Times New Roman" w:eastAsia="Times New Roman" w:hAnsi="Times New Roman"/>
          <w:sz w:val="28"/>
          <w:szCs w:val="28"/>
        </w:rPr>
        <w:t xml:space="preserve">. jūlija Īstenošanas lēmumā </w:t>
      </w:r>
      <w:r w:rsidR="00CC2641" w:rsidRPr="00CC2641">
        <w:rPr>
          <w:rFonts w:ascii="Times New Roman" w:eastAsia="Times New Roman" w:hAnsi="Times New Roman"/>
          <w:sz w:val="28"/>
          <w:szCs w:val="28"/>
        </w:rPr>
        <w:t xml:space="preserve">(ES) Nr. 2021/0164 </w:t>
      </w:r>
      <w:r w:rsidR="00210E37" w:rsidRPr="00A849B2">
        <w:rPr>
          <w:rFonts w:ascii="Times New Roman" w:eastAsia="Times New Roman" w:hAnsi="Times New Roman"/>
          <w:sz w:val="28"/>
          <w:szCs w:val="28"/>
        </w:rPr>
        <w:t>par Latvijas Atveseļošanas fonda plāna novērtējuma apstiprināšanu</w:t>
      </w:r>
      <w:r w:rsidR="00EE1616">
        <w:rPr>
          <w:rFonts w:ascii="Times New Roman" w:eastAsia="Times New Roman" w:hAnsi="Times New Roman"/>
          <w:sz w:val="28"/>
          <w:szCs w:val="28"/>
        </w:rPr>
        <w:t xml:space="preserve"> (turpmāk </w:t>
      </w:r>
      <w:r w:rsidR="00E811DD">
        <w:rPr>
          <w:rFonts w:ascii="Times New Roman" w:eastAsia="Times New Roman" w:hAnsi="Times New Roman"/>
          <w:sz w:val="28"/>
          <w:szCs w:val="28"/>
        </w:rPr>
        <w:t>–</w:t>
      </w:r>
      <w:r w:rsidR="00EE1616">
        <w:rPr>
          <w:rFonts w:ascii="Times New Roman" w:eastAsia="Times New Roman" w:hAnsi="Times New Roman"/>
          <w:sz w:val="28"/>
          <w:szCs w:val="28"/>
        </w:rPr>
        <w:t xml:space="preserve"> </w:t>
      </w:r>
      <w:r w:rsidR="00EE1616" w:rsidRPr="00EE1616">
        <w:rPr>
          <w:rFonts w:ascii="Times New Roman" w:eastAsia="Times New Roman" w:hAnsi="Times New Roman"/>
          <w:sz w:val="28"/>
          <w:szCs w:val="28"/>
        </w:rPr>
        <w:t>Padomes Īstenošanas lēmums</w:t>
      </w:r>
      <w:r w:rsidR="00EE1616">
        <w:rPr>
          <w:rFonts w:ascii="Times New Roman" w:eastAsia="Times New Roman" w:hAnsi="Times New Roman"/>
          <w:sz w:val="28"/>
          <w:szCs w:val="28"/>
        </w:rPr>
        <w:t>)</w:t>
      </w:r>
      <w:r w:rsidR="00210E37" w:rsidRPr="00A849B2">
        <w:rPr>
          <w:rFonts w:ascii="Times New Roman" w:eastAsia="Times New Roman" w:hAnsi="Times New Roman"/>
          <w:sz w:val="28"/>
          <w:szCs w:val="28"/>
        </w:rPr>
        <w:t xml:space="preserve"> noteiktajam </w:t>
      </w:r>
      <w:r w:rsidR="001F15CF" w:rsidRPr="006F33F6">
        <w:rPr>
          <w:rFonts w:ascii="Times New Roman" w:eastAsia="Times New Roman" w:hAnsi="Times New Roman"/>
          <w:sz w:val="28"/>
          <w:szCs w:val="28"/>
        </w:rPr>
        <w:t>atskaites punkta aprakstam</w:t>
      </w:r>
      <w:r w:rsidR="00A849B2">
        <w:rPr>
          <w:rFonts w:ascii="Times New Roman" w:eastAsia="Times New Roman" w:hAnsi="Times New Roman"/>
          <w:sz w:val="28"/>
          <w:szCs w:val="28"/>
        </w:rPr>
        <w:t>, tostarp</w:t>
      </w:r>
      <w:r w:rsidR="00A849B2" w:rsidRPr="00A849B2">
        <w:rPr>
          <w:rFonts w:ascii="Times New Roman" w:eastAsia="Times New Roman" w:hAnsi="Times New Roman"/>
          <w:sz w:val="28"/>
          <w:szCs w:val="28"/>
        </w:rPr>
        <w:t xml:space="preserve"> </w:t>
      </w:r>
      <w:r w:rsidR="006F33F6">
        <w:rPr>
          <w:rFonts w:ascii="Times New Roman" w:eastAsia="Times New Roman" w:hAnsi="Times New Roman"/>
          <w:sz w:val="28"/>
          <w:szCs w:val="28"/>
        </w:rPr>
        <w:t>līgumā</w:t>
      </w:r>
      <w:r w:rsidR="00A849B2" w:rsidRPr="00A849B2">
        <w:rPr>
          <w:rFonts w:ascii="Times New Roman" w:eastAsia="Times New Roman" w:hAnsi="Times New Roman"/>
          <w:sz w:val="28"/>
          <w:szCs w:val="28"/>
        </w:rPr>
        <w:t xml:space="preserve"> </w:t>
      </w:r>
      <w:r w:rsidR="00A849B2">
        <w:rPr>
          <w:rFonts w:ascii="Times New Roman" w:eastAsia="Times New Roman" w:hAnsi="Times New Roman"/>
          <w:sz w:val="28"/>
          <w:szCs w:val="28"/>
        </w:rPr>
        <w:t>ietvertajam</w:t>
      </w:r>
      <w:r w:rsidR="00A849B2" w:rsidRPr="00A849B2">
        <w:rPr>
          <w:rFonts w:ascii="Times New Roman" w:eastAsia="Times New Roman" w:hAnsi="Times New Roman"/>
          <w:sz w:val="28"/>
          <w:szCs w:val="28"/>
        </w:rPr>
        <w:t xml:space="preserve"> </w:t>
      </w:r>
      <w:r w:rsidR="00A849B2">
        <w:rPr>
          <w:rFonts w:ascii="Times New Roman" w:eastAsia="Times New Roman" w:hAnsi="Times New Roman"/>
          <w:sz w:val="28"/>
          <w:szCs w:val="28"/>
        </w:rPr>
        <w:t xml:space="preserve">nodevumu </w:t>
      </w:r>
      <w:r w:rsidR="006F33F6">
        <w:rPr>
          <w:rFonts w:ascii="Times New Roman" w:eastAsia="Times New Roman" w:hAnsi="Times New Roman"/>
          <w:sz w:val="28"/>
          <w:szCs w:val="28"/>
        </w:rPr>
        <w:t xml:space="preserve">laika </w:t>
      </w:r>
      <w:r w:rsidR="00A849B2" w:rsidRPr="00A849B2">
        <w:rPr>
          <w:rFonts w:ascii="Times New Roman" w:eastAsia="Times New Roman" w:hAnsi="Times New Roman"/>
          <w:sz w:val="28"/>
          <w:szCs w:val="28"/>
        </w:rPr>
        <w:t>grafik</w:t>
      </w:r>
      <w:r w:rsidR="006F33F6">
        <w:rPr>
          <w:rFonts w:ascii="Times New Roman" w:eastAsia="Times New Roman" w:hAnsi="Times New Roman"/>
          <w:sz w:val="28"/>
          <w:szCs w:val="28"/>
        </w:rPr>
        <w:t>am</w:t>
      </w:r>
      <w:r w:rsidR="001F15CF" w:rsidRPr="006F33F6">
        <w:rPr>
          <w:rFonts w:ascii="Times New Roman" w:eastAsia="Times New Roman" w:hAnsi="Times New Roman"/>
          <w:sz w:val="28"/>
          <w:szCs w:val="28"/>
        </w:rPr>
        <w:t>;</w:t>
      </w:r>
    </w:p>
    <w:p w14:paraId="412D889E" w14:textId="50A1CADC" w:rsidR="00A27349" w:rsidRDefault="00A27349" w:rsidP="00A27349">
      <w:pPr>
        <w:pStyle w:val="ListParagraph"/>
        <w:spacing w:after="120"/>
        <w:ind w:left="0"/>
        <w:contextualSpacing w:val="0"/>
        <w:jc w:val="both"/>
        <w:rPr>
          <w:rFonts w:ascii="Times New Roman" w:eastAsia="Times New Roman" w:hAnsi="Times New Roman"/>
          <w:sz w:val="28"/>
          <w:szCs w:val="28"/>
        </w:rPr>
      </w:pPr>
      <w:r>
        <w:rPr>
          <w:rFonts w:ascii="Times New Roman" w:eastAsia="Times New Roman" w:hAnsi="Times New Roman"/>
          <w:sz w:val="28"/>
          <w:szCs w:val="28"/>
        </w:rPr>
        <w:t>12.1.</w:t>
      </w:r>
      <w:r w:rsidR="00CC2641">
        <w:rPr>
          <w:rFonts w:ascii="Times New Roman" w:eastAsia="Times New Roman" w:hAnsi="Times New Roman"/>
          <w:sz w:val="28"/>
          <w:szCs w:val="28"/>
        </w:rPr>
        <w:t>2</w:t>
      </w:r>
      <w:r>
        <w:rPr>
          <w:rFonts w:ascii="Times New Roman" w:eastAsia="Times New Roman" w:hAnsi="Times New Roman"/>
          <w:sz w:val="28"/>
          <w:szCs w:val="28"/>
        </w:rPr>
        <w:t>.</w:t>
      </w:r>
      <w:r w:rsidR="00927C7C" w:rsidRPr="00927C7C">
        <w:rPr>
          <w:rFonts w:ascii="Times New Roman" w:eastAsia="Times New Roman" w:hAnsi="Times New Roman"/>
          <w:sz w:val="28"/>
          <w:szCs w:val="28"/>
        </w:rPr>
        <w:t xml:space="preserve"> Labklājības ministrijas izveidotās iepirkuma komisijas protokola kopiju un izrakstu no tā attiecīgajām daļām, kas apliecina, ka šā ziņojuma </w:t>
      </w:r>
      <w:r w:rsidR="00927C7C" w:rsidRPr="00927C7C">
        <w:rPr>
          <w:rFonts w:ascii="Times New Roman" w:eastAsia="Times New Roman" w:hAnsi="Times New Roman"/>
          <w:sz w:val="28"/>
          <w:szCs w:val="28"/>
        </w:rPr>
        <w:lastRenderedPageBreak/>
        <w:t>11.1.apakšpunktā minētā līguma slēgšanas tiesības tika piešķirtas konkursa rezultātā</w:t>
      </w:r>
      <w:r>
        <w:rPr>
          <w:rFonts w:ascii="Times New Roman" w:eastAsia="Times New Roman" w:hAnsi="Times New Roman"/>
          <w:sz w:val="28"/>
          <w:szCs w:val="28"/>
        </w:rPr>
        <w:t>;</w:t>
      </w:r>
    </w:p>
    <w:bookmarkEnd w:id="6"/>
    <w:p w14:paraId="10F40487" w14:textId="77777777" w:rsidR="001F15CF" w:rsidRPr="00A6547B" w:rsidRDefault="001F15CF" w:rsidP="004970E1">
      <w:pPr>
        <w:pStyle w:val="ListParagraph"/>
        <w:numPr>
          <w:ilvl w:val="1"/>
          <w:numId w:val="10"/>
        </w:numPr>
        <w:spacing w:after="120"/>
        <w:ind w:left="0" w:firstLine="0"/>
        <w:contextualSpacing w:val="0"/>
        <w:jc w:val="both"/>
        <w:rPr>
          <w:rFonts w:ascii="Times New Roman" w:hAnsi="Times New Roman"/>
          <w:sz w:val="28"/>
          <w:szCs w:val="28"/>
        </w:rPr>
      </w:pPr>
      <w:r w:rsidRPr="00A6547B">
        <w:rPr>
          <w:rFonts w:ascii="Times New Roman" w:eastAsia="Times New Roman" w:hAnsi="Times New Roman"/>
          <w:sz w:val="28"/>
          <w:szCs w:val="28"/>
        </w:rPr>
        <w:t>šā ziņojuma 11.2.apakšpunktā minētā atskaites punkta sasniegšanai:</w:t>
      </w:r>
    </w:p>
    <w:p w14:paraId="4A4E68FB" w14:textId="095ECF5D" w:rsidR="001F15CF" w:rsidRPr="00A6547B" w:rsidRDefault="00D323C8" w:rsidP="00A6547B">
      <w:pPr>
        <w:spacing w:after="120"/>
        <w:jc w:val="both"/>
        <w:rPr>
          <w:rFonts w:ascii="Times New Roman" w:hAnsi="Times New Roman"/>
          <w:sz w:val="28"/>
          <w:szCs w:val="28"/>
        </w:rPr>
      </w:pPr>
      <w:r w:rsidRPr="00A6547B">
        <w:rPr>
          <w:rFonts w:ascii="Times New Roman" w:hAnsi="Times New Roman"/>
          <w:sz w:val="28"/>
          <w:szCs w:val="28"/>
        </w:rPr>
        <w:t xml:space="preserve">12.2.1. prognozēšanas rīka </w:t>
      </w:r>
      <w:r w:rsidR="001F15CF" w:rsidRPr="00A6547B">
        <w:rPr>
          <w:rFonts w:ascii="Times New Roman" w:hAnsi="Times New Roman"/>
          <w:sz w:val="28"/>
          <w:szCs w:val="28"/>
        </w:rPr>
        <w:t>tehnisk</w:t>
      </w:r>
      <w:r w:rsidRPr="00A6547B">
        <w:rPr>
          <w:rFonts w:ascii="Times New Roman" w:hAnsi="Times New Roman"/>
          <w:sz w:val="28"/>
          <w:szCs w:val="28"/>
        </w:rPr>
        <w:t>ās</w:t>
      </w:r>
      <w:r w:rsidR="001F15CF" w:rsidRPr="00A6547B">
        <w:rPr>
          <w:rFonts w:ascii="Times New Roman" w:hAnsi="Times New Roman"/>
          <w:sz w:val="28"/>
          <w:szCs w:val="28"/>
        </w:rPr>
        <w:t xml:space="preserve"> specifikācij</w:t>
      </w:r>
      <w:r w:rsidRPr="00A6547B">
        <w:rPr>
          <w:rFonts w:ascii="Times New Roman" w:hAnsi="Times New Roman"/>
          <w:sz w:val="28"/>
          <w:szCs w:val="28"/>
        </w:rPr>
        <w:t>as</w:t>
      </w:r>
      <w:r w:rsidR="001F15CF" w:rsidRPr="00A6547B">
        <w:rPr>
          <w:rFonts w:ascii="Times New Roman" w:hAnsi="Times New Roman"/>
          <w:sz w:val="28"/>
          <w:szCs w:val="28"/>
        </w:rPr>
        <w:t xml:space="preserve"> kopiju</w:t>
      </w:r>
      <w:r w:rsidRPr="00A6547B">
        <w:rPr>
          <w:rFonts w:ascii="Times New Roman" w:hAnsi="Times New Roman"/>
          <w:sz w:val="28"/>
          <w:szCs w:val="28"/>
        </w:rPr>
        <w:t xml:space="preserve"> un </w:t>
      </w:r>
      <w:r w:rsidR="001F15CF" w:rsidRPr="00A6547B">
        <w:rPr>
          <w:rFonts w:ascii="Times New Roman" w:hAnsi="Times New Roman"/>
          <w:sz w:val="28"/>
          <w:szCs w:val="28"/>
        </w:rPr>
        <w:t xml:space="preserve">izrakstu no </w:t>
      </w:r>
      <w:r w:rsidRPr="00A6547B">
        <w:rPr>
          <w:rFonts w:ascii="Times New Roman" w:hAnsi="Times New Roman"/>
          <w:sz w:val="28"/>
          <w:szCs w:val="28"/>
        </w:rPr>
        <w:t>tā</w:t>
      </w:r>
      <w:r w:rsidR="00A6547B" w:rsidRPr="00A6547B">
        <w:rPr>
          <w:rFonts w:ascii="Times New Roman" w:hAnsi="Times New Roman"/>
          <w:sz w:val="28"/>
          <w:szCs w:val="28"/>
        </w:rPr>
        <w:t>s</w:t>
      </w:r>
      <w:r w:rsidR="001F15CF" w:rsidRPr="00A6547B">
        <w:rPr>
          <w:rFonts w:ascii="Times New Roman" w:hAnsi="Times New Roman"/>
          <w:sz w:val="28"/>
          <w:szCs w:val="28"/>
        </w:rPr>
        <w:t xml:space="preserve"> attiecīgajām daļām, kas </w:t>
      </w:r>
      <w:r w:rsidRPr="00A6547B">
        <w:rPr>
          <w:rFonts w:ascii="Times New Roman" w:hAnsi="Times New Roman"/>
          <w:sz w:val="28"/>
          <w:szCs w:val="28"/>
        </w:rPr>
        <w:t xml:space="preserve">apliecina atbilstību </w:t>
      </w:r>
      <w:r w:rsidR="00EE1616">
        <w:rPr>
          <w:rFonts w:ascii="Times New Roman" w:hAnsi="Times New Roman"/>
          <w:sz w:val="28"/>
          <w:szCs w:val="28"/>
        </w:rPr>
        <w:t>Padomes</w:t>
      </w:r>
      <w:r w:rsidRPr="00A6547B">
        <w:rPr>
          <w:rFonts w:ascii="Times New Roman" w:hAnsi="Times New Roman"/>
          <w:sz w:val="28"/>
          <w:szCs w:val="28"/>
        </w:rPr>
        <w:t xml:space="preserve"> Īstenošanas lēmumā noteiktajam atskaites punkta aprakstam</w:t>
      </w:r>
      <w:r w:rsidR="001F15CF" w:rsidRPr="00A6547B">
        <w:rPr>
          <w:rFonts w:ascii="Times New Roman" w:hAnsi="Times New Roman"/>
          <w:sz w:val="28"/>
          <w:szCs w:val="28"/>
        </w:rPr>
        <w:t>;</w:t>
      </w:r>
    </w:p>
    <w:p w14:paraId="4428366A" w14:textId="1FA82969" w:rsidR="00421855" w:rsidRPr="00174A1C" w:rsidRDefault="00D323C8" w:rsidP="00A6547B">
      <w:pPr>
        <w:spacing w:after="120"/>
        <w:jc w:val="both"/>
        <w:rPr>
          <w:rFonts w:ascii="Times New Roman" w:hAnsi="Times New Roman"/>
          <w:sz w:val="28"/>
          <w:szCs w:val="28"/>
        </w:rPr>
      </w:pPr>
      <w:r w:rsidRPr="00A6547B">
        <w:rPr>
          <w:rFonts w:ascii="Times New Roman" w:hAnsi="Times New Roman"/>
          <w:sz w:val="28"/>
          <w:szCs w:val="28"/>
        </w:rPr>
        <w:t xml:space="preserve">12.2.2. </w:t>
      </w:r>
      <w:r w:rsidR="00496AC5" w:rsidRPr="00A6547B">
        <w:rPr>
          <w:rFonts w:ascii="Times New Roman" w:hAnsi="Times New Roman"/>
          <w:sz w:val="28"/>
          <w:szCs w:val="28"/>
        </w:rPr>
        <w:t>izveidotās nacionālās darba grupas protokola kopiju</w:t>
      </w:r>
      <w:r w:rsidR="00A6547B" w:rsidRPr="00A6547B">
        <w:rPr>
          <w:rFonts w:ascii="Times New Roman" w:hAnsi="Times New Roman"/>
          <w:sz w:val="28"/>
          <w:szCs w:val="28"/>
        </w:rPr>
        <w:t xml:space="preserve"> un izrakstu no tā attiecīgajām daļām</w:t>
      </w:r>
      <w:r w:rsidR="001F15CF" w:rsidRPr="00A6547B">
        <w:rPr>
          <w:rFonts w:ascii="Times New Roman" w:hAnsi="Times New Roman"/>
          <w:sz w:val="28"/>
          <w:szCs w:val="28"/>
        </w:rPr>
        <w:t xml:space="preserve">, kas </w:t>
      </w:r>
      <w:r w:rsidR="00A6547B" w:rsidRPr="00A6547B">
        <w:rPr>
          <w:rFonts w:ascii="Times New Roman" w:hAnsi="Times New Roman"/>
          <w:sz w:val="28"/>
          <w:szCs w:val="28"/>
        </w:rPr>
        <w:t xml:space="preserve">apliecina </w:t>
      </w:r>
      <w:r w:rsidR="00496AC5" w:rsidRPr="00A6547B">
        <w:rPr>
          <w:rFonts w:ascii="Times New Roman" w:hAnsi="Times New Roman"/>
          <w:sz w:val="28"/>
          <w:szCs w:val="28"/>
        </w:rPr>
        <w:t>tehnisk</w:t>
      </w:r>
      <w:r w:rsidR="00A6547B" w:rsidRPr="00A6547B">
        <w:rPr>
          <w:rFonts w:ascii="Times New Roman" w:hAnsi="Times New Roman"/>
          <w:sz w:val="28"/>
          <w:szCs w:val="28"/>
        </w:rPr>
        <w:t>ās</w:t>
      </w:r>
      <w:r w:rsidR="00496AC5" w:rsidRPr="00A6547B">
        <w:rPr>
          <w:rFonts w:ascii="Times New Roman" w:hAnsi="Times New Roman"/>
          <w:sz w:val="28"/>
          <w:szCs w:val="28"/>
        </w:rPr>
        <w:t xml:space="preserve"> specifikācij</w:t>
      </w:r>
      <w:r w:rsidR="00A6547B" w:rsidRPr="00A6547B">
        <w:rPr>
          <w:rFonts w:ascii="Times New Roman" w:hAnsi="Times New Roman"/>
          <w:sz w:val="28"/>
          <w:szCs w:val="28"/>
        </w:rPr>
        <w:t>as par</w:t>
      </w:r>
      <w:r w:rsidR="00496AC5" w:rsidRPr="00A6547B">
        <w:rPr>
          <w:rFonts w:ascii="Times New Roman" w:hAnsi="Times New Roman"/>
          <w:sz w:val="28"/>
          <w:szCs w:val="28"/>
        </w:rPr>
        <w:t xml:space="preserve"> </w:t>
      </w:r>
      <w:r w:rsidR="00A6547B" w:rsidRPr="00A6547B">
        <w:rPr>
          <w:rFonts w:ascii="Times New Roman" w:hAnsi="Times New Roman"/>
          <w:sz w:val="28"/>
          <w:szCs w:val="28"/>
        </w:rPr>
        <w:t xml:space="preserve">prognozēšanas rīka izstrādi </w:t>
      </w:r>
      <w:r w:rsidR="00496AC5" w:rsidRPr="00A6547B">
        <w:rPr>
          <w:rFonts w:ascii="Times New Roman" w:hAnsi="Times New Roman"/>
          <w:sz w:val="28"/>
          <w:szCs w:val="28"/>
        </w:rPr>
        <w:t>apstiprināšanu un tās gatavību iesniegšanai Labklājības ministrijas izveidotai iepirkuma komisijai</w:t>
      </w:r>
      <w:r w:rsidR="00F6637F" w:rsidRPr="00174A1C">
        <w:rPr>
          <w:rFonts w:ascii="Times New Roman" w:hAnsi="Times New Roman"/>
          <w:sz w:val="28"/>
          <w:szCs w:val="28"/>
        </w:rPr>
        <w:t>;</w:t>
      </w:r>
    </w:p>
    <w:p w14:paraId="3D0E3568" w14:textId="77777777" w:rsidR="001F15CF" w:rsidRPr="00BE0EF6" w:rsidRDefault="001F15CF" w:rsidP="004970E1">
      <w:pPr>
        <w:pStyle w:val="ListParagraph"/>
        <w:numPr>
          <w:ilvl w:val="1"/>
          <w:numId w:val="10"/>
        </w:numPr>
        <w:spacing w:after="120"/>
        <w:ind w:left="0" w:firstLine="0"/>
        <w:contextualSpacing w:val="0"/>
        <w:jc w:val="both"/>
        <w:rPr>
          <w:rFonts w:ascii="Times New Roman" w:hAnsi="Times New Roman"/>
          <w:sz w:val="28"/>
          <w:szCs w:val="28"/>
        </w:rPr>
      </w:pPr>
      <w:r w:rsidRPr="00BE0EF6">
        <w:rPr>
          <w:rFonts w:ascii="Times New Roman" w:eastAsia="Times New Roman" w:hAnsi="Times New Roman"/>
          <w:sz w:val="28"/>
          <w:szCs w:val="28"/>
        </w:rPr>
        <w:t>šā ziņojuma 11.3.apakšpunktā minētā atskaites punkta sasniegšanai:</w:t>
      </w:r>
    </w:p>
    <w:p w14:paraId="4BB61208" w14:textId="5B0ED7F5" w:rsidR="00EE1616" w:rsidRPr="00BE0EF6" w:rsidRDefault="00A6547B" w:rsidP="00EE1616">
      <w:pPr>
        <w:spacing w:after="120"/>
        <w:jc w:val="both"/>
        <w:rPr>
          <w:rFonts w:ascii="Times New Roman" w:hAnsi="Times New Roman"/>
          <w:sz w:val="28"/>
          <w:szCs w:val="28"/>
        </w:rPr>
      </w:pPr>
      <w:r w:rsidRPr="00BE0EF6">
        <w:rPr>
          <w:rFonts w:ascii="Times New Roman" w:hAnsi="Times New Roman"/>
          <w:sz w:val="28"/>
          <w:szCs w:val="28"/>
        </w:rPr>
        <w:t xml:space="preserve">12.3.1. </w:t>
      </w:r>
      <w:r w:rsidR="00EE1616" w:rsidRPr="00BE0EF6">
        <w:rPr>
          <w:rFonts w:ascii="Times New Roman" w:hAnsi="Times New Roman"/>
          <w:sz w:val="28"/>
          <w:szCs w:val="28"/>
        </w:rPr>
        <w:t xml:space="preserve">finansējuma saņēmēja un pakalpojuma sniedzēja parakstītā pieņemšanas – nodošanas akta par izstrādāto prognozēšanas rīku </w:t>
      </w:r>
      <w:r w:rsidR="00084ECD">
        <w:rPr>
          <w:rFonts w:ascii="Times New Roman" w:hAnsi="Times New Roman"/>
          <w:sz w:val="28"/>
          <w:szCs w:val="28"/>
        </w:rPr>
        <w:t xml:space="preserve">valsts </w:t>
      </w:r>
      <w:r w:rsidR="00EE1616" w:rsidRPr="00BE0EF6">
        <w:rPr>
          <w:rFonts w:ascii="Times New Roman" w:hAnsi="Times New Roman"/>
          <w:sz w:val="28"/>
          <w:szCs w:val="28"/>
        </w:rPr>
        <w:t>sociālās apdrošināšanas sistēmas ilgtermiņa prognozēm kopiju</w:t>
      </w:r>
      <w:r w:rsidR="001F15CF" w:rsidRPr="00BE0EF6">
        <w:rPr>
          <w:rFonts w:ascii="Times New Roman" w:hAnsi="Times New Roman"/>
          <w:sz w:val="28"/>
          <w:szCs w:val="28"/>
        </w:rPr>
        <w:t>;</w:t>
      </w:r>
    </w:p>
    <w:p w14:paraId="3A7391C8" w14:textId="1149731F" w:rsidR="00F6637F" w:rsidRPr="00BE0EF6" w:rsidRDefault="00EE1616" w:rsidP="00BE0EF6">
      <w:pPr>
        <w:spacing w:after="120"/>
        <w:jc w:val="both"/>
        <w:rPr>
          <w:rFonts w:ascii="Times New Roman" w:hAnsi="Times New Roman"/>
          <w:sz w:val="28"/>
          <w:szCs w:val="28"/>
        </w:rPr>
      </w:pPr>
      <w:r w:rsidRPr="00BE0EF6">
        <w:rPr>
          <w:rFonts w:ascii="Times New Roman" w:hAnsi="Times New Roman"/>
          <w:sz w:val="28"/>
          <w:szCs w:val="28"/>
        </w:rPr>
        <w:t>12.3.2. izveidotās nacionālās darba grupas protokola kopiju un izrakstu no tā attiecīgajām daļām, kas apliecina</w:t>
      </w:r>
      <w:r w:rsidR="001F15CF" w:rsidRPr="00BE0EF6">
        <w:rPr>
          <w:rFonts w:ascii="Times New Roman" w:hAnsi="Times New Roman"/>
          <w:sz w:val="28"/>
          <w:szCs w:val="28"/>
        </w:rPr>
        <w:t xml:space="preserve"> atbilstību Padomes Īstenošanas lēmumā sniegtajam atskaites punkta un investīciju aprakstam, tostarp pierādījumus tam, ka aprakstā norādītie </w:t>
      </w:r>
      <w:r w:rsidR="00BE0EF6" w:rsidRPr="00BE0EF6">
        <w:rPr>
          <w:rFonts w:ascii="Times New Roman" w:hAnsi="Times New Roman"/>
          <w:sz w:val="28"/>
          <w:szCs w:val="28"/>
        </w:rPr>
        <w:t>atskaites punkt</w:t>
      </w:r>
      <w:r w:rsidR="00BE0EF6">
        <w:rPr>
          <w:rFonts w:ascii="Times New Roman" w:hAnsi="Times New Roman"/>
          <w:sz w:val="28"/>
          <w:szCs w:val="28"/>
        </w:rPr>
        <w:t>i</w:t>
      </w:r>
      <w:r w:rsidR="00BE0EF6" w:rsidRPr="00BE0EF6">
        <w:rPr>
          <w:rFonts w:ascii="Times New Roman" w:hAnsi="Times New Roman"/>
          <w:sz w:val="28"/>
          <w:szCs w:val="28"/>
        </w:rPr>
        <w:t xml:space="preserve"> </w:t>
      </w:r>
      <w:r w:rsidR="001F15CF" w:rsidRPr="00BE0EF6">
        <w:rPr>
          <w:rFonts w:ascii="Times New Roman" w:hAnsi="Times New Roman"/>
          <w:sz w:val="28"/>
          <w:szCs w:val="28"/>
        </w:rPr>
        <w:t>patiešām ir sasniegti</w:t>
      </w:r>
      <w:r w:rsidR="00010D9C" w:rsidRPr="00174A1C">
        <w:rPr>
          <w:rFonts w:ascii="Times New Roman" w:hAnsi="Times New Roman"/>
          <w:sz w:val="28"/>
          <w:szCs w:val="28"/>
        </w:rPr>
        <w:t>.</w:t>
      </w:r>
    </w:p>
    <w:p w14:paraId="3C8D9414" w14:textId="276D0E6D" w:rsidR="00CF1FA9" w:rsidRPr="00CF1FA9" w:rsidRDefault="00655858" w:rsidP="004970E1">
      <w:pPr>
        <w:pStyle w:val="ListParagraph"/>
        <w:numPr>
          <w:ilvl w:val="0"/>
          <w:numId w:val="10"/>
        </w:numPr>
        <w:spacing w:after="120"/>
        <w:ind w:left="0" w:firstLine="0"/>
        <w:contextualSpacing w:val="0"/>
        <w:jc w:val="both"/>
        <w:rPr>
          <w:rFonts w:ascii="Times New Roman" w:hAnsi="Times New Roman"/>
          <w:sz w:val="28"/>
          <w:szCs w:val="28"/>
        </w:rPr>
      </w:pPr>
      <w:r w:rsidRPr="00AB32CA">
        <w:rPr>
          <w:rFonts w:ascii="Times New Roman" w:hAnsi="Times New Roman"/>
          <w:sz w:val="28"/>
          <w:szCs w:val="28"/>
        </w:rPr>
        <w:t xml:space="preserve">Investīcijas </w:t>
      </w:r>
      <w:r w:rsidR="00800E1B">
        <w:rPr>
          <w:rFonts w:ascii="Times New Roman" w:hAnsi="Times New Roman"/>
          <w:sz w:val="28"/>
          <w:szCs w:val="28"/>
        </w:rPr>
        <w:t>finansējuma</w:t>
      </w:r>
      <w:r w:rsidR="00800E1B" w:rsidRPr="00AB32CA">
        <w:rPr>
          <w:rFonts w:ascii="Times New Roman" w:hAnsi="Times New Roman"/>
          <w:sz w:val="28"/>
          <w:szCs w:val="28"/>
        </w:rPr>
        <w:t xml:space="preserve"> </w:t>
      </w:r>
      <w:r w:rsidRPr="00AB32CA">
        <w:rPr>
          <w:rFonts w:ascii="Times New Roman" w:hAnsi="Times New Roman"/>
          <w:sz w:val="28"/>
          <w:szCs w:val="28"/>
        </w:rPr>
        <w:t>veids ir grants</w:t>
      </w:r>
      <w:r>
        <w:rPr>
          <w:rFonts w:ascii="Times New Roman" w:hAnsi="Times New Roman"/>
          <w:sz w:val="28"/>
          <w:szCs w:val="28"/>
        </w:rPr>
        <w:t>.</w:t>
      </w:r>
      <w:r w:rsidRPr="003B3651">
        <w:rPr>
          <w:rFonts w:ascii="Times New Roman" w:eastAsia="Times New Roman" w:hAnsi="Times New Roman"/>
          <w:sz w:val="28"/>
          <w:szCs w:val="28"/>
        </w:rPr>
        <w:t xml:space="preserve"> </w:t>
      </w:r>
      <w:r w:rsidR="003B3651" w:rsidRPr="003B3651">
        <w:rPr>
          <w:rFonts w:ascii="Times New Roman" w:eastAsia="Times New Roman" w:hAnsi="Times New Roman"/>
          <w:sz w:val="28"/>
          <w:szCs w:val="28"/>
        </w:rPr>
        <w:t xml:space="preserve">Investīcijas īstenošanai kopējais pieejamais finansējums ir </w:t>
      </w:r>
      <w:r w:rsidR="003B3651" w:rsidRPr="002454E8">
        <w:rPr>
          <w:rFonts w:ascii="Times New Roman" w:hAnsi="Times New Roman"/>
          <w:sz w:val="28"/>
          <w:szCs w:val="28"/>
        </w:rPr>
        <w:t>1 842</w:t>
      </w:r>
      <w:r w:rsidR="00B92E10">
        <w:rPr>
          <w:rFonts w:ascii="Times New Roman" w:hAnsi="Times New Roman"/>
          <w:sz w:val="28"/>
          <w:szCs w:val="28"/>
        </w:rPr>
        <w:t> 1</w:t>
      </w:r>
      <w:r w:rsidR="004F2AF3">
        <w:rPr>
          <w:rFonts w:ascii="Times New Roman" w:hAnsi="Times New Roman"/>
          <w:sz w:val="28"/>
          <w:szCs w:val="28"/>
        </w:rPr>
        <w:t>30</w:t>
      </w:r>
      <w:r w:rsidR="003B3651" w:rsidRPr="002454E8">
        <w:rPr>
          <w:rFonts w:ascii="Times New Roman" w:hAnsi="Times New Roman"/>
          <w:sz w:val="28"/>
          <w:szCs w:val="28"/>
        </w:rPr>
        <w:t> </w:t>
      </w:r>
      <w:proofErr w:type="spellStart"/>
      <w:r w:rsidR="003B3651" w:rsidRPr="002454E8">
        <w:rPr>
          <w:rFonts w:ascii="Times New Roman" w:hAnsi="Times New Roman"/>
          <w:i/>
          <w:iCs/>
          <w:sz w:val="28"/>
          <w:szCs w:val="28"/>
        </w:rPr>
        <w:t>euro</w:t>
      </w:r>
      <w:proofErr w:type="spellEnd"/>
      <w:r w:rsidR="003B3651" w:rsidRPr="003B3651">
        <w:rPr>
          <w:rFonts w:ascii="Times New Roman" w:eastAsia="Times New Roman" w:hAnsi="Times New Roman"/>
          <w:sz w:val="28"/>
          <w:szCs w:val="28"/>
        </w:rPr>
        <w:t>, tai skaitā attiecināmais A</w:t>
      </w:r>
      <w:r w:rsidR="002454E8">
        <w:rPr>
          <w:rFonts w:ascii="Times New Roman" w:eastAsia="Times New Roman" w:hAnsi="Times New Roman"/>
          <w:sz w:val="28"/>
          <w:szCs w:val="28"/>
        </w:rPr>
        <w:t>tveseļošan</w:t>
      </w:r>
      <w:r w:rsidR="00731FEC">
        <w:rPr>
          <w:rFonts w:ascii="Times New Roman" w:eastAsia="Times New Roman" w:hAnsi="Times New Roman"/>
          <w:sz w:val="28"/>
          <w:szCs w:val="28"/>
        </w:rPr>
        <w:t>a</w:t>
      </w:r>
      <w:r w:rsidR="002454E8">
        <w:rPr>
          <w:rFonts w:ascii="Times New Roman" w:eastAsia="Times New Roman" w:hAnsi="Times New Roman"/>
          <w:sz w:val="28"/>
          <w:szCs w:val="28"/>
        </w:rPr>
        <w:t xml:space="preserve">s </w:t>
      </w:r>
      <w:r w:rsidR="00C200AD">
        <w:rPr>
          <w:rFonts w:ascii="Times New Roman" w:eastAsia="Times New Roman" w:hAnsi="Times New Roman"/>
          <w:sz w:val="28"/>
          <w:szCs w:val="28"/>
        </w:rPr>
        <w:t>fonda</w:t>
      </w:r>
      <w:r w:rsidR="003B3651" w:rsidRPr="003B3651">
        <w:rPr>
          <w:rFonts w:ascii="Times New Roman" w:eastAsia="Times New Roman" w:hAnsi="Times New Roman"/>
          <w:sz w:val="28"/>
          <w:szCs w:val="28"/>
        </w:rPr>
        <w:t xml:space="preserve"> finansējums</w:t>
      </w:r>
      <w:r w:rsidR="00FC7604">
        <w:rPr>
          <w:rFonts w:ascii="Times New Roman" w:eastAsia="Times New Roman" w:hAnsi="Times New Roman"/>
          <w:sz w:val="28"/>
          <w:szCs w:val="28"/>
        </w:rPr>
        <w:t xml:space="preserve"> </w:t>
      </w:r>
      <w:r w:rsidR="003B3651" w:rsidRPr="003B3651">
        <w:rPr>
          <w:rFonts w:ascii="Times New Roman" w:hAnsi="Times New Roman"/>
          <w:sz w:val="28"/>
          <w:szCs w:val="28"/>
        </w:rPr>
        <w:t xml:space="preserve">1 563 985 </w:t>
      </w:r>
      <w:proofErr w:type="spellStart"/>
      <w:r w:rsidR="003B3651" w:rsidRPr="003B3651">
        <w:rPr>
          <w:rFonts w:ascii="Times New Roman" w:hAnsi="Times New Roman"/>
          <w:i/>
          <w:iCs/>
          <w:sz w:val="28"/>
          <w:szCs w:val="28"/>
        </w:rPr>
        <w:t>euro</w:t>
      </w:r>
      <w:proofErr w:type="spellEnd"/>
      <w:r w:rsidR="003B3651" w:rsidRPr="003B3651">
        <w:rPr>
          <w:rFonts w:ascii="Times New Roman" w:eastAsia="Times New Roman" w:hAnsi="Times New Roman"/>
          <w:sz w:val="28"/>
          <w:szCs w:val="28"/>
        </w:rPr>
        <w:t xml:space="preserve"> un </w:t>
      </w:r>
      <w:r>
        <w:rPr>
          <w:rFonts w:ascii="Times New Roman" w:eastAsia="Times New Roman" w:hAnsi="Times New Roman"/>
          <w:sz w:val="28"/>
          <w:szCs w:val="28"/>
        </w:rPr>
        <w:t xml:space="preserve">valsts budžeta finansējums (pievienotās vērtības nodoklis) </w:t>
      </w:r>
      <w:r w:rsidRPr="006F6E69">
        <w:rPr>
          <w:rFonts w:ascii="Times New Roman" w:eastAsia="Times New Roman" w:hAnsi="Times New Roman"/>
          <w:sz w:val="28"/>
          <w:szCs w:val="28"/>
        </w:rPr>
        <w:t>–</w:t>
      </w:r>
      <w:r>
        <w:rPr>
          <w:rFonts w:ascii="Times New Roman" w:eastAsia="Times New Roman" w:hAnsi="Times New Roman"/>
          <w:sz w:val="28"/>
          <w:szCs w:val="28"/>
        </w:rPr>
        <w:t xml:space="preserve"> </w:t>
      </w:r>
      <w:r w:rsidRPr="003B3651">
        <w:rPr>
          <w:rFonts w:ascii="Times New Roman" w:eastAsia="Times New Roman" w:hAnsi="Times New Roman"/>
          <w:sz w:val="28"/>
          <w:szCs w:val="28"/>
        </w:rPr>
        <w:t>indikatīvi</w:t>
      </w:r>
      <w:r>
        <w:rPr>
          <w:rFonts w:ascii="Times New Roman" w:eastAsia="Times New Roman" w:hAnsi="Times New Roman"/>
          <w:sz w:val="28"/>
          <w:szCs w:val="28"/>
        </w:rPr>
        <w:t xml:space="preserve"> </w:t>
      </w:r>
      <w:r w:rsidRPr="002454E8">
        <w:rPr>
          <w:rFonts w:ascii="Times New Roman" w:hAnsi="Times New Roman"/>
          <w:sz w:val="28"/>
          <w:szCs w:val="28"/>
        </w:rPr>
        <w:t>278</w:t>
      </w:r>
      <w:r>
        <w:rPr>
          <w:rFonts w:ascii="Times New Roman" w:hAnsi="Times New Roman"/>
          <w:sz w:val="28"/>
          <w:szCs w:val="28"/>
        </w:rPr>
        <w:t xml:space="preserve"> 145 </w:t>
      </w:r>
      <w:proofErr w:type="spellStart"/>
      <w:r w:rsidRPr="002454E8">
        <w:rPr>
          <w:rFonts w:ascii="Times New Roman" w:hAnsi="Times New Roman"/>
          <w:i/>
          <w:iCs/>
          <w:sz w:val="28"/>
          <w:szCs w:val="28"/>
        </w:rPr>
        <w:t>euro</w:t>
      </w:r>
      <w:proofErr w:type="spellEnd"/>
      <w:r w:rsidR="003B3651" w:rsidRPr="003B3651">
        <w:rPr>
          <w:rFonts w:ascii="Times New Roman" w:eastAsia="Times New Roman" w:hAnsi="Times New Roman"/>
          <w:sz w:val="28"/>
          <w:szCs w:val="28"/>
        </w:rPr>
        <w:t xml:space="preserve">. </w:t>
      </w:r>
      <w:r>
        <w:rPr>
          <w:rFonts w:ascii="Times New Roman" w:eastAsia="Times New Roman" w:hAnsi="Times New Roman"/>
          <w:sz w:val="28"/>
          <w:szCs w:val="28"/>
        </w:rPr>
        <w:t>I</w:t>
      </w:r>
      <w:r w:rsidR="003B3651" w:rsidRPr="003B3651">
        <w:rPr>
          <w:rFonts w:ascii="Times New Roman" w:eastAsia="Times New Roman" w:hAnsi="Times New Roman"/>
          <w:sz w:val="28"/>
          <w:szCs w:val="28"/>
        </w:rPr>
        <w:t>zmaksu aprēķina apraksts sniegts šā ziņojuma pielikumā.</w:t>
      </w:r>
      <w:r w:rsidR="003B3651">
        <w:rPr>
          <w:rFonts w:ascii="Times New Roman" w:eastAsia="Times New Roman" w:hAnsi="Times New Roman"/>
          <w:sz w:val="28"/>
          <w:szCs w:val="28"/>
        </w:rPr>
        <w:t xml:space="preserve"> </w:t>
      </w:r>
    </w:p>
    <w:p w14:paraId="484ED703" w14:textId="49B30881" w:rsidR="003C0648" w:rsidRPr="006F6E69" w:rsidRDefault="00703F01" w:rsidP="004970E1">
      <w:pPr>
        <w:pStyle w:val="ListParagraph"/>
        <w:numPr>
          <w:ilvl w:val="0"/>
          <w:numId w:val="10"/>
        </w:numPr>
        <w:spacing w:after="120"/>
        <w:ind w:left="0" w:firstLine="0"/>
        <w:contextualSpacing w:val="0"/>
        <w:jc w:val="both"/>
        <w:rPr>
          <w:rFonts w:ascii="Times New Roman" w:hAnsi="Times New Roman"/>
          <w:sz w:val="28"/>
          <w:szCs w:val="28"/>
        </w:rPr>
      </w:pPr>
      <w:r w:rsidRPr="00815F48">
        <w:rPr>
          <w:rFonts w:ascii="Times New Roman" w:hAnsi="Times New Roman"/>
          <w:sz w:val="28"/>
          <w:szCs w:val="28"/>
        </w:rPr>
        <w:t>Par investīcijas</w:t>
      </w:r>
      <w:r w:rsidR="00950958">
        <w:rPr>
          <w:rFonts w:ascii="Times New Roman" w:hAnsi="Times New Roman"/>
          <w:sz w:val="28"/>
          <w:szCs w:val="28"/>
        </w:rPr>
        <w:t xml:space="preserve"> </w:t>
      </w:r>
      <w:r w:rsidR="0062703B" w:rsidRPr="00815F48">
        <w:rPr>
          <w:rFonts w:ascii="Times New Roman" w:hAnsi="Times New Roman"/>
          <w:sz w:val="28"/>
          <w:szCs w:val="28"/>
        </w:rPr>
        <w:t>īstenošanu a</w:t>
      </w:r>
      <w:r w:rsidR="00515BA4" w:rsidRPr="00815F48">
        <w:rPr>
          <w:rFonts w:ascii="Times New Roman" w:hAnsi="Times New Roman"/>
          <w:sz w:val="28"/>
          <w:szCs w:val="28"/>
        </w:rPr>
        <w:t>tbildīgā</w:t>
      </w:r>
      <w:r w:rsidR="00BE66B0" w:rsidRPr="00815F48">
        <w:rPr>
          <w:rFonts w:ascii="Times New Roman" w:hAnsi="Times New Roman"/>
          <w:sz w:val="28"/>
          <w:szCs w:val="28"/>
        </w:rPr>
        <w:t xml:space="preserve"> </w:t>
      </w:r>
      <w:r w:rsidR="0062703B" w:rsidRPr="00815F48">
        <w:rPr>
          <w:rFonts w:ascii="Times New Roman" w:hAnsi="Times New Roman"/>
          <w:sz w:val="28"/>
          <w:szCs w:val="28"/>
        </w:rPr>
        <w:t xml:space="preserve">nozares ministrija ir </w:t>
      </w:r>
      <w:r w:rsidR="00F96A2C" w:rsidRPr="006F6E69">
        <w:rPr>
          <w:rFonts w:ascii="Times New Roman" w:eastAsia="Times New Roman" w:hAnsi="Times New Roman"/>
          <w:sz w:val="28"/>
          <w:szCs w:val="28"/>
        </w:rPr>
        <w:t>Labklājības ministrija</w:t>
      </w:r>
      <w:r w:rsidR="007F1445" w:rsidRPr="006F6E69">
        <w:rPr>
          <w:rFonts w:ascii="Times New Roman" w:eastAsia="Times New Roman" w:hAnsi="Times New Roman"/>
          <w:sz w:val="28"/>
          <w:szCs w:val="28"/>
        </w:rPr>
        <w:t xml:space="preserve"> (turpmāk – nozares ministrija)</w:t>
      </w:r>
      <w:r w:rsidR="00A26DFC" w:rsidRPr="006F6E69">
        <w:rPr>
          <w:rFonts w:ascii="Times New Roman" w:hAnsi="Times New Roman"/>
          <w:sz w:val="28"/>
          <w:szCs w:val="28"/>
        </w:rPr>
        <w:t xml:space="preserve">. </w:t>
      </w:r>
    </w:p>
    <w:p w14:paraId="1842D32B" w14:textId="3F8D4468" w:rsidR="005E2FED" w:rsidRDefault="008075FF" w:rsidP="004970E1">
      <w:pPr>
        <w:pStyle w:val="ListParagraph"/>
        <w:numPr>
          <w:ilvl w:val="0"/>
          <w:numId w:val="10"/>
        </w:numPr>
        <w:spacing w:after="120"/>
        <w:ind w:left="0" w:firstLine="0"/>
        <w:contextualSpacing w:val="0"/>
        <w:jc w:val="both"/>
        <w:rPr>
          <w:rFonts w:ascii="Times New Roman" w:hAnsi="Times New Roman"/>
          <w:sz w:val="28"/>
          <w:szCs w:val="28"/>
        </w:rPr>
      </w:pPr>
      <w:r w:rsidRPr="006F6E69">
        <w:rPr>
          <w:rFonts w:ascii="Times New Roman" w:hAnsi="Times New Roman"/>
          <w:sz w:val="28"/>
          <w:szCs w:val="28"/>
        </w:rPr>
        <w:t xml:space="preserve">Finansējuma saņēmējs ir </w:t>
      </w:r>
      <w:r w:rsidR="00346B87" w:rsidRPr="006F6E69">
        <w:rPr>
          <w:rFonts w:ascii="Times New Roman" w:hAnsi="Times New Roman"/>
          <w:sz w:val="28"/>
          <w:szCs w:val="28"/>
        </w:rPr>
        <w:t>Labklājības ministrija</w:t>
      </w:r>
      <w:r w:rsidRPr="00815F48">
        <w:rPr>
          <w:rFonts w:ascii="Times New Roman" w:hAnsi="Times New Roman"/>
          <w:sz w:val="28"/>
          <w:szCs w:val="28"/>
        </w:rPr>
        <w:t>.</w:t>
      </w:r>
      <w:r w:rsidR="000B0365">
        <w:rPr>
          <w:rFonts w:ascii="Times New Roman" w:hAnsi="Times New Roman"/>
          <w:sz w:val="28"/>
          <w:szCs w:val="28"/>
        </w:rPr>
        <w:t xml:space="preserve"> </w:t>
      </w:r>
    </w:p>
    <w:p w14:paraId="7F1FBDE5" w14:textId="2F29641D" w:rsidR="000B0365" w:rsidRDefault="007F1445" w:rsidP="004970E1">
      <w:pPr>
        <w:pStyle w:val="ListParagraph"/>
        <w:numPr>
          <w:ilvl w:val="0"/>
          <w:numId w:val="10"/>
        </w:numPr>
        <w:spacing w:after="120"/>
        <w:ind w:left="0" w:firstLine="0"/>
        <w:contextualSpacing w:val="0"/>
        <w:jc w:val="both"/>
        <w:rPr>
          <w:rFonts w:ascii="Times New Roman" w:hAnsi="Times New Roman"/>
          <w:sz w:val="28"/>
          <w:szCs w:val="28"/>
        </w:rPr>
      </w:pPr>
      <w:r>
        <w:rPr>
          <w:rFonts w:ascii="Times New Roman" w:hAnsi="Times New Roman"/>
          <w:sz w:val="28"/>
          <w:szCs w:val="28"/>
        </w:rPr>
        <w:t>Nozares</w:t>
      </w:r>
      <w:r w:rsidR="000B0365">
        <w:rPr>
          <w:rFonts w:ascii="Times New Roman" w:hAnsi="Times New Roman"/>
          <w:sz w:val="28"/>
          <w:szCs w:val="28"/>
        </w:rPr>
        <w:t xml:space="preserve"> ministrija nodrošina, ka </w:t>
      </w:r>
      <w:r w:rsidR="00DE4DAE">
        <w:rPr>
          <w:rFonts w:ascii="Times New Roman" w:hAnsi="Times New Roman"/>
          <w:sz w:val="28"/>
          <w:szCs w:val="28"/>
        </w:rPr>
        <w:t>uzdevumi</w:t>
      </w:r>
      <w:r w:rsidR="000B0365">
        <w:rPr>
          <w:rFonts w:ascii="Times New Roman" w:hAnsi="Times New Roman"/>
          <w:sz w:val="28"/>
          <w:szCs w:val="28"/>
        </w:rPr>
        <w:t xml:space="preserve">, kurus tā pilda kā nozares ministrija, tiktu </w:t>
      </w:r>
      <w:r w:rsidR="00DE4DAE">
        <w:rPr>
          <w:rFonts w:ascii="Times New Roman" w:hAnsi="Times New Roman"/>
          <w:sz w:val="28"/>
          <w:szCs w:val="28"/>
        </w:rPr>
        <w:t xml:space="preserve">nodalīti </w:t>
      </w:r>
      <w:r w:rsidR="000B0365">
        <w:rPr>
          <w:rFonts w:ascii="Times New Roman" w:hAnsi="Times New Roman"/>
          <w:sz w:val="28"/>
          <w:szCs w:val="28"/>
        </w:rPr>
        <w:t>no tiem uzdevumiem, k</w:t>
      </w:r>
      <w:r w:rsidR="00E422F0">
        <w:rPr>
          <w:rFonts w:ascii="Times New Roman" w:hAnsi="Times New Roman"/>
          <w:sz w:val="28"/>
          <w:szCs w:val="28"/>
        </w:rPr>
        <w:t>urus</w:t>
      </w:r>
      <w:r w:rsidR="000B0365">
        <w:rPr>
          <w:rFonts w:ascii="Times New Roman" w:hAnsi="Times New Roman"/>
          <w:sz w:val="28"/>
          <w:szCs w:val="28"/>
        </w:rPr>
        <w:t xml:space="preserve"> tā pilda kā finansējuma saņēmējs.</w:t>
      </w:r>
      <w:r w:rsidR="00E13939">
        <w:rPr>
          <w:rFonts w:ascii="Times New Roman" w:hAnsi="Times New Roman"/>
          <w:sz w:val="28"/>
          <w:szCs w:val="28"/>
        </w:rPr>
        <w:t xml:space="preserve"> </w:t>
      </w:r>
      <w:r w:rsidR="00BA3FC8">
        <w:rPr>
          <w:rFonts w:ascii="Times New Roman" w:hAnsi="Times New Roman"/>
          <w:sz w:val="28"/>
          <w:szCs w:val="28"/>
        </w:rPr>
        <w:t>Nozares ministrijas un finansējuma saņēmēja uzdevumus pilda atšķirīgas Labklājības ministrijas struktūrvienības un to uzdevumi</w:t>
      </w:r>
      <w:r w:rsidR="00404431">
        <w:rPr>
          <w:rFonts w:ascii="Times New Roman" w:hAnsi="Times New Roman"/>
          <w:sz w:val="28"/>
          <w:szCs w:val="28"/>
        </w:rPr>
        <w:t>, īstenojot investīciju,</w:t>
      </w:r>
      <w:r w:rsidR="00BA3FC8">
        <w:rPr>
          <w:rFonts w:ascii="Times New Roman" w:hAnsi="Times New Roman"/>
          <w:sz w:val="28"/>
          <w:szCs w:val="28"/>
        </w:rPr>
        <w:t xml:space="preserve"> nepārklājas.</w:t>
      </w:r>
      <w:r w:rsidR="00404431">
        <w:rPr>
          <w:rFonts w:ascii="Times New Roman" w:hAnsi="Times New Roman"/>
          <w:sz w:val="28"/>
          <w:szCs w:val="28"/>
        </w:rPr>
        <w:t xml:space="preserve"> </w:t>
      </w:r>
      <w:r w:rsidR="00E13939" w:rsidRPr="000E49F3">
        <w:rPr>
          <w:rFonts w:ascii="Times New Roman" w:hAnsi="Times New Roman"/>
          <w:sz w:val="28"/>
          <w:szCs w:val="28"/>
        </w:rPr>
        <w:t>Investīcijas īstenošan</w:t>
      </w:r>
      <w:r w:rsidR="00892505" w:rsidRPr="000E49F3">
        <w:rPr>
          <w:rFonts w:ascii="Times New Roman" w:hAnsi="Times New Roman"/>
          <w:sz w:val="28"/>
          <w:szCs w:val="28"/>
        </w:rPr>
        <w:t>u no</w:t>
      </w:r>
      <w:r w:rsidR="00F90340" w:rsidRPr="000E49F3">
        <w:rPr>
          <w:rFonts w:ascii="Times New Roman" w:hAnsi="Times New Roman"/>
          <w:sz w:val="28"/>
          <w:szCs w:val="28"/>
        </w:rPr>
        <w:t>saka</w:t>
      </w:r>
      <w:r w:rsidR="00E13939" w:rsidRPr="000E49F3">
        <w:rPr>
          <w:rFonts w:ascii="Times New Roman" w:hAnsi="Times New Roman"/>
          <w:sz w:val="28"/>
          <w:szCs w:val="28"/>
        </w:rPr>
        <w:t xml:space="preserve"> nozares ministrijas izdot</w:t>
      </w:r>
      <w:r w:rsidR="00892505" w:rsidRPr="000E49F3">
        <w:rPr>
          <w:rFonts w:ascii="Times New Roman" w:hAnsi="Times New Roman"/>
          <w:sz w:val="28"/>
          <w:szCs w:val="28"/>
        </w:rPr>
        <w:t>s</w:t>
      </w:r>
      <w:r w:rsidR="00E13939" w:rsidRPr="000E49F3">
        <w:rPr>
          <w:rFonts w:ascii="Times New Roman" w:hAnsi="Times New Roman"/>
          <w:sz w:val="28"/>
          <w:szCs w:val="28"/>
        </w:rPr>
        <w:t xml:space="preserve"> </w:t>
      </w:r>
      <w:r w:rsidR="00E17D1C" w:rsidRPr="000E49F3">
        <w:rPr>
          <w:rFonts w:ascii="Times New Roman" w:hAnsi="Times New Roman"/>
          <w:sz w:val="28"/>
          <w:szCs w:val="28"/>
        </w:rPr>
        <w:t>pārvaldes lēmum</w:t>
      </w:r>
      <w:r w:rsidR="00E17D1C">
        <w:rPr>
          <w:rFonts w:ascii="Times New Roman" w:hAnsi="Times New Roman"/>
          <w:sz w:val="28"/>
          <w:szCs w:val="28"/>
        </w:rPr>
        <w:t>s</w:t>
      </w:r>
      <w:r w:rsidR="00892505">
        <w:rPr>
          <w:rFonts w:ascii="Times New Roman" w:hAnsi="Times New Roman"/>
          <w:sz w:val="28"/>
          <w:szCs w:val="28"/>
        </w:rPr>
        <w:t>.</w:t>
      </w:r>
    </w:p>
    <w:p w14:paraId="7DAEB666" w14:textId="7EFBC562" w:rsidR="00886D1B" w:rsidRPr="0098105D" w:rsidRDefault="00B901D4" w:rsidP="004970E1">
      <w:pPr>
        <w:pStyle w:val="ListParagraph"/>
        <w:numPr>
          <w:ilvl w:val="0"/>
          <w:numId w:val="10"/>
        </w:numPr>
        <w:spacing w:after="120"/>
        <w:ind w:left="0" w:firstLine="0"/>
        <w:contextualSpacing w:val="0"/>
        <w:jc w:val="both"/>
        <w:rPr>
          <w:rFonts w:ascii="Times New Roman" w:hAnsi="Times New Roman"/>
          <w:sz w:val="28"/>
          <w:szCs w:val="28"/>
        </w:rPr>
      </w:pPr>
      <w:r>
        <w:rPr>
          <w:rFonts w:ascii="Times New Roman" w:hAnsi="Times New Roman"/>
          <w:sz w:val="28"/>
          <w:szCs w:val="28"/>
        </w:rPr>
        <w:t>Finansējuma saņēmēja</w:t>
      </w:r>
      <w:r w:rsidR="00676DF6">
        <w:rPr>
          <w:rFonts w:ascii="Times New Roman" w:hAnsi="Times New Roman"/>
          <w:sz w:val="28"/>
          <w:szCs w:val="28"/>
        </w:rPr>
        <w:t>, kas kopumā ir atbildīg</w:t>
      </w:r>
      <w:r w:rsidR="0002627D">
        <w:rPr>
          <w:rFonts w:ascii="Times New Roman" w:hAnsi="Times New Roman"/>
          <w:sz w:val="28"/>
          <w:szCs w:val="28"/>
        </w:rPr>
        <w:t>s</w:t>
      </w:r>
      <w:r w:rsidR="00676DF6">
        <w:rPr>
          <w:rFonts w:ascii="Times New Roman" w:hAnsi="Times New Roman"/>
          <w:sz w:val="28"/>
          <w:szCs w:val="28"/>
        </w:rPr>
        <w:t xml:space="preserve"> par investīcijas īstenošanu,</w:t>
      </w:r>
      <w:r>
        <w:rPr>
          <w:rFonts w:ascii="Times New Roman" w:hAnsi="Times New Roman"/>
          <w:sz w:val="28"/>
          <w:szCs w:val="28"/>
        </w:rPr>
        <w:t xml:space="preserve"> sadarbības partneris ir </w:t>
      </w:r>
      <w:r w:rsidRPr="0098105D">
        <w:rPr>
          <w:rFonts w:ascii="Times New Roman" w:hAnsi="Times New Roman"/>
          <w:sz w:val="28"/>
          <w:szCs w:val="28"/>
        </w:rPr>
        <w:t xml:space="preserve">aģentūra, ar kuru noslēdz vienošanos par sadarbību investīcijas projekta īstenošanā. </w:t>
      </w:r>
      <w:r w:rsidR="00C067E4" w:rsidRPr="0098105D">
        <w:rPr>
          <w:rFonts w:ascii="Times New Roman" w:hAnsi="Times New Roman"/>
          <w:sz w:val="28"/>
          <w:szCs w:val="28"/>
        </w:rPr>
        <w:t>Vienošanās iekļauj vismaz šādu informāciju:</w:t>
      </w:r>
    </w:p>
    <w:p w14:paraId="4E0AD257" w14:textId="650FCE9B" w:rsidR="00C067E4" w:rsidRPr="0098105D" w:rsidRDefault="00C067E4" w:rsidP="004970E1">
      <w:pPr>
        <w:pStyle w:val="ListParagraph"/>
        <w:numPr>
          <w:ilvl w:val="1"/>
          <w:numId w:val="10"/>
        </w:numPr>
        <w:spacing w:after="120"/>
        <w:ind w:left="0" w:firstLine="0"/>
        <w:contextualSpacing w:val="0"/>
        <w:jc w:val="both"/>
        <w:rPr>
          <w:rFonts w:ascii="Times New Roman" w:hAnsi="Times New Roman"/>
          <w:sz w:val="28"/>
          <w:szCs w:val="28"/>
        </w:rPr>
      </w:pPr>
      <w:r w:rsidRPr="0098105D">
        <w:rPr>
          <w:rFonts w:ascii="Times New Roman" w:hAnsi="Times New Roman"/>
          <w:sz w:val="28"/>
          <w:szCs w:val="28"/>
          <w:shd w:val="clear" w:color="auto" w:fill="FFFFFF"/>
        </w:rPr>
        <w:lastRenderedPageBreak/>
        <w:t>sadarbības partnera un finansējuma saņēmēja rekvizīti;</w:t>
      </w:r>
    </w:p>
    <w:p w14:paraId="2A75F28B" w14:textId="0800FD92" w:rsidR="00C067E4" w:rsidRPr="0098105D" w:rsidRDefault="00C067E4" w:rsidP="004970E1">
      <w:pPr>
        <w:pStyle w:val="ListParagraph"/>
        <w:numPr>
          <w:ilvl w:val="1"/>
          <w:numId w:val="10"/>
        </w:numPr>
        <w:spacing w:after="120"/>
        <w:ind w:left="0" w:firstLine="0"/>
        <w:contextualSpacing w:val="0"/>
        <w:jc w:val="both"/>
        <w:rPr>
          <w:rFonts w:ascii="Times New Roman" w:hAnsi="Times New Roman"/>
          <w:sz w:val="28"/>
          <w:szCs w:val="28"/>
        </w:rPr>
      </w:pPr>
      <w:r w:rsidRPr="0098105D">
        <w:rPr>
          <w:rFonts w:ascii="Times New Roman" w:hAnsi="Times New Roman"/>
          <w:sz w:val="28"/>
          <w:szCs w:val="28"/>
          <w:shd w:val="clear" w:color="auto" w:fill="FFFFFF"/>
        </w:rPr>
        <w:t>sadarbības partnera pienākumi un tiesības;</w:t>
      </w:r>
    </w:p>
    <w:p w14:paraId="2E6A9E29" w14:textId="5C9483A3" w:rsidR="00C067E4" w:rsidRPr="0098105D" w:rsidRDefault="00C067E4" w:rsidP="004970E1">
      <w:pPr>
        <w:pStyle w:val="ListParagraph"/>
        <w:numPr>
          <w:ilvl w:val="1"/>
          <w:numId w:val="10"/>
        </w:numPr>
        <w:spacing w:after="120"/>
        <w:ind w:left="0" w:firstLine="0"/>
        <w:contextualSpacing w:val="0"/>
        <w:jc w:val="both"/>
        <w:rPr>
          <w:rFonts w:ascii="Times New Roman" w:hAnsi="Times New Roman"/>
          <w:sz w:val="28"/>
          <w:szCs w:val="28"/>
        </w:rPr>
      </w:pPr>
      <w:r w:rsidRPr="0098105D">
        <w:rPr>
          <w:rFonts w:ascii="Times New Roman" w:hAnsi="Times New Roman"/>
          <w:sz w:val="28"/>
          <w:szCs w:val="28"/>
          <w:shd w:val="clear" w:color="auto" w:fill="FFFFFF"/>
        </w:rPr>
        <w:t>ar projekta īstenošanu saistīto dokumentu glabāšanas termiņš;</w:t>
      </w:r>
    </w:p>
    <w:p w14:paraId="488AED44" w14:textId="13F6532D" w:rsidR="00C067E4" w:rsidRPr="0098105D" w:rsidRDefault="00C067E4" w:rsidP="004970E1">
      <w:pPr>
        <w:pStyle w:val="ListParagraph"/>
        <w:numPr>
          <w:ilvl w:val="1"/>
          <w:numId w:val="10"/>
        </w:numPr>
        <w:spacing w:after="120"/>
        <w:ind w:left="0" w:firstLine="0"/>
        <w:contextualSpacing w:val="0"/>
        <w:jc w:val="both"/>
        <w:rPr>
          <w:rFonts w:ascii="Times New Roman" w:hAnsi="Times New Roman"/>
          <w:sz w:val="28"/>
          <w:szCs w:val="28"/>
        </w:rPr>
      </w:pPr>
      <w:r w:rsidRPr="0098105D">
        <w:rPr>
          <w:rFonts w:ascii="Times New Roman" w:hAnsi="Times New Roman"/>
          <w:sz w:val="28"/>
          <w:szCs w:val="28"/>
          <w:shd w:val="clear" w:color="auto" w:fill="FFFFFF"/>
        </w:rPr>
        <w:t>vienošanās darbības laiks, tā grozīšanas un izbeigšanas kārtība;</w:t>
      </w:r>
    </w:p>
    <w:p w14:paraId="5E6CFCA4" w14:textId="2F0A900D" w:rsidR="00C067E4" w:rsidRPr="0098105D" w:rsidRDefault="00C067E4" w:rsidP="004970E1">
      <w:pPr>
        <w:pStyle w:val="ListParagraph"/>
        <w:numPr>
          <w:ilvl w:val="1"/>
          <w:numId w:val="10"/>
        </w:numPr>
        <w:spacing w:after="120"/>
        <w:ind w:left="0" w:firstLine="0"/>
        <w:contextualSpacing w:val="0"/>
        <w:jc w:val="both"/>
        <w:rPr>
          <w:rFonts w:ascii="Times New Roman" w:hAnsi="Times New Roman"/>
          <w:sz w:val="28"/>
          <w:szCs w:val="28"/>
        </w:rPr>
      </w:pPr>
      <w:r w:rsidRPr="0098105D">
        <w:rPr>
          <w:rFonts w:ascii="Times New Roman" w:hAnsi="Times New Roman"/>
          <w:sz w:val="28"/>
          <w:szCs w:val="28"/>
          <w:shd w:val="clear" w:color="auto" w:fill="FFFFFF"/>
        </w:rPr>
        <w:t> rīcība nepārvaramas varas gadījumā;</w:t>
      </w:r>
    </w:p>
    <w:p w14:paraId="36A34D1C" w14:textId="68EA1F40" w:rsidR="00C067E4" w:rsidRPr="0098105D" w:rsidRDefault="00C067E4" w:rsidP="004970E1">
      <w:pPr>
        <w:pStyle w:val="ListParagraph"/>
        <w:numPr>
          <w:ilvl w:val="1"/>
          <w:numId w:val="10"/>
        </w:numPr>
        <w:spacing w:after="120"/>
        <w:ind w:left="0" w:firstLine="0"/>
        <w:contextualSpacing w:val="0"/>
        <w:jc w:val="both"/>
        <w:rPr>
          <w:rFonts w:ascii="Times New Roman" w:hAnsi="Times New Roman"/>
          <w:sz w:val="28"/>
          <w:szCs w:val="28"/>
        </w:rPr>
      </w:pPr>
      <w:r w:rsidRPr="0098105D">
        <w:rPr>
          <w:rFonts w:ascii="Times New Roman" w:hAnsi="Times New Roman"/>
          <w:sz w:val="28"/>
          <w:szCs w:val="28"/>
          <w:shd w:val="clear" w:color="auto" w:fill="FFFFFF"/>
        </w:rPr>
        <w:t>strīdu izšķiršanas kārtība.</w:t>
      </w:r>
    </w:p>
    <w:p w14:paraId="3E006115" w14:textId="49D214CC" w:rsidR="00A42536" w:rsidRPr="0098105D" w:rsidRDefault="008B47B6" w:rsidP="004970E1">
      <w:pPr>
        <w:pStyle w:val="ListParagraph"/>
        <w:numPr>
          <w:ilvl w:val="0"/>
          <w:numId w:val="10"/>
        </w:numPr>
        <w:spacing w:after="120"/>
        <w:ind w:left="0" w:firstLine="0"/>
        <w:contextualSpacing w:val="0"/>
        <w:jc w:val="both"/>
        <w:rPr>
          <w:rFonts w:ascii="Times New Roman" w:hAnsi="Times New Roman"/>
          <w:sz w:val="28"/>
          <w:szCs w:val="28"/>
        </w:rPr>
      </w:pPr>
      <w:r>
        <w:rPr>
          <w:rFonts w:ascii="Times New Roman" w:hAnsi="Times New Roman"/>
          <w:sz w:val="28"/>
          <w:szCs w:val="28"/>
          <w:shd w:val="clear" w:color="auto" w:fill="FFFFFF"/>
        </w:rPr>
        <w:t>S</w:t>
      </w:r>
      <w:r w:rsidR="00524F17" w:rsidRPr="0098105D">
        <w:rPr>
          <w:rFonts w:ascii="Times New Roman" w:hAnsi="Times New Roman"/>
          <w:sz w:val="28"/>
          <w:szCs w:val="28"/>
          <w:shd w:val="clear" w:color="auto" w:fill="FFFFFF"/>
        </w:rPr>
        <w:t>adarbības partnerim šā ziņojuma 20.1. un 20.2.</w:t>
      </w:r>
      <w:r w:rsidR="00190768" w:rsidRPr="0098105D">
        <w:rPr>
          <w:rFonts w:ascii="Times New Roman" w:hAnsi="Times New Roman"/>
          <w:sz w:val="28"/>
          <w:szCs w:val="28"/>
          <w:shd w:val="clear" w:color="auto" w:fill="FFFFFF"/>
        </w:rPr>
        <w:t xml:space="preserve"> </w:t>
      </w:r>
      <w:r w:rsidR="00524F17" w:rsidRPr="0098105D">
        <w:rPr>
          <w:rFonts w:ascii="Times New Roman" w:hAnsi="Times New Roman"/>
          <w:sz w:val="28"/>
          <w:szCs w:val="28"/>
          <w:shd w:val="clear" w:color="auto" w:fill="FFFFFF"/>
        </w:rPr>
        <w:t>apakšpunktā minēto atbalstāmo darbību ietvaros</w:t>
      </w:r>
      <w:r w:rsidR="00C41690">
        <w:rPr>
          <w:rFonts w:ascii="Times New Roman" w:hAnsi="Times New Roman"/>
          <w:sz w:val="28"/>
          <w:szCs w:val="28"/>
          <w:shd w:val="clear" w:color="auto" w:fill="FFFFFF"/>
        </w:rPr>
        <w:t xml:space="preserve"> </w:t>
      </w:r>
      <w:r w:rsidR="00C41690" w:rsidRPr="0098105D">
        <w:rPr>
          <w:rFonts w:ascii="Times New Roman" w:hAnsi="Times New Roman"/>
          <w:sz w:val="28"/>
          <w:szCs w:val="28"/>
        </w:rPr>
        <w:t>vienošan</w:t>
      </w:r>
      <w:r w:rsidR="001E7E64">
        <w:rPr>
          <w:rFonts w:ascii="Times New Roman" w:hAnsi="Times New Roman"/>
          <w:sz w:val="28"/>
          <w:szCs w:val="28"/>
        </w:rPr>
        <w:t>ā</w:t>
      </w:r>
      <w:r w:rsidR="00C41690" w:rsidRPr="0098105D">
        <w:rPr>
          <w:rFonts w:ascii="Times New Roman" w:hAnsi="Times New Roman"/>
          <w:sz w:val="28"/>
          <w:szCs w:val="28"/>
        </w:rPr>
        <w:t>s par sadarbību investīcijas projekta īstenošanā</w:t>
      </w:r>
      <w:r w:rsidR="00524F17" w:rsidRPr="0098105D">
        <w:rPr>
          <w:rFonts w:ascii="Times New Roman" w:hAnsi="Times New Roman"/>
          <w:sz w:val="28"/>
          <w:szCs w:val="28"/>
          <w:shd w:val="clear" w:color="auto" w:fill="FFFFFF"/>
        </w:rPr>
        <w:t xml:space="preserve"> </w:t>
      </w:r>
      <w:r w:rsidR="000D1AFA" w:rsidRPr="0098105D">
        <w:rPr>
          <w:rFonts w:ascii="Times New Roman" w:hAnsi="Times New Roman"/>
          <w:sz w:val="28"/>
          <w:szCs w:val="28"/>
          <w:shd w:val="clear" w:color="auto" w:fill="FFFFFF"/>
        </w:rPr>
        <w:t>no</w:t>
      </w:r>
      <w:r w:rsidR="000D1AFA">
        <w:rPr>
          <w:rFonts w:ascii="Times New Roman" w:hAnsi="Times New Roman"/>
          <w:sz w:val="28"/>
          <w:szCs w:val="28"/>
          <w:shd w:val="clear" w:color="auto" w:fill="FFFFFF"/>
        </w:rPr>
        <w:t>saka</w:t>
      </w:r>
      <w:r w:rsidR="000D1AFA" w:rsidRPr="0098105D">
        <w:rPr>
          <w:rFonts w:ascii="Times New Roman" w:hAnsi="Times New Roman"/>
          <w:sz w:val="28"/>
          <w:szCs w:val="28"/>
          <w:shd w:val="clear" w:color="auto" w:fill="FFFFFF"/>
        </w:rPr>
        <w:t xml:space="preserve"> </w:t>
      </w:r>
      <w:r w:rsidR="00A42536" w:rsidRPr="0098105D">
        <w:rPr>
          <w:rFonts w:ascii="Times New Roman" w:hAnsi="Times New Roman"/>
          <w:sz w:val="28"/>
          <w:szCs w:val="28"/>
          <w:shd w:val="clear" w:color="auto" w:fill="FFFFFF"/>
        </w:rPr>
        <w:t>vismaz šād</w:t>
      </w:r>
      <w:r w:rsidR="000D1AFA">
        <w:rPr>
          <w:rFonts w:ascii="Times New Roman" w:hAnsi="Times New Roman"/>
          <w:sz w:val="28"/>
          <w:szCs w:val="28"/>
          <w:shd w:val="clear" w:color="auto" w:fill="FFFFFF"/>
        </w:rPr>
        <w:t>us</w:t>
      </w:r>
      <w:r w:rsidR="00A42536" w:rsidRPr="0098105D">
        <w:rPr>
          <w:rFonts w:ascii="Times New Roman" w:hAnsi="Times New Roman"/>
          <w:sz w:val="28"/>
          <w:szCs w:val="28"/>
          <w:shd w:val="clear" w:color="auto" w:fill="FFFFFF"/>
        </w:rPr>
        <w:t xml:space="preserve"> pienākum</w:t>
      </w:r>
      <w:r w:rsidR="000D1AFA">
        <w:rPr>
          <w:rFonts w:ascii="Times New Roman" w:hAnsi="Times New Roman"/>
          <w:sz w:val="28"/>
          <w:szCs w:val="28"/>
          <w:shd w:val="clear" w:color="auto" w:fill="FFFFFF"/>
        </w:rPr>
        <w:t>us</w:t>
      </w:r>
      <w:r w:rsidR="00A42536" w:rsidRPr="0098105D">
        <w:rPr>
          <w:rFonts w:ascii="Times New Roman" w:hAnsi="Times New Roman"/>
          <w:sz w:val="28"/>
          <w:szCs w:val="28"/>
          <w:shd w:val="clear" w:color="auto" w:fill="FFFFFF"/>
        </w:rPr>
        <w:t>:</w:t>
      </w:r>
    </w:p>
    <w:p w14:paraId="6012789E" w14:textId="6E901253" w:rsidR="00201E24" w:rsidRPr="0098105D" w:rsidRDefault="00201E24" w:rsidP="004970E1">
      <w:pPr>
        <w:pStyle w:val="ListParagraph"/>
        <w:numPr>
          <w:ilvl w:val="1"/>
          <w:numId w:val="10"/>
        </w:numPr>
        <w:spacing w:after="120"/>
        <w:ind w:left="0" w:firstLine="0"/>
        <w:contextualSpacing w:val="0"/>
        <w:jc w:val="both"/>
        <w:rPr>
          <w:rFonts w:ascii="Times New Roman" w:hAnsi="Times New Roman"/>
          <w:sz w:val="28"/>
          <w:szCs w:val="28"/>
        </w:rPr>
      </w:pPr>
      <w:r w:rsidRPr="0098105D">
        <w:rPr>
          <w:rFonts w:ascii="Times New Roman" w:hAnsi="Times New Roman"/>
          <w:sz w:val="28"/>
          <w:szCs w:val="28"/>
        </w:rPr>
        <w:t xml:space="preserve">konsultāciju un </w:t>
      </w:r>
      <w:r w:rsidR="00F22B00" w:rsidRPr="0098105D">
        <w:rPr>
          <w:rFonts w:ascii="Times New Roman" w:hAnsi="Times New Roman"/>
          <w:sz w:val="28"/>
          <w:szCs w:val="28"/>
        </w:rPr>
        <w:t xml:space="preserve">prognožu veikšanai nepieciešamo statistikas, finanšu </w:t>
      </w:r>
      <w:r w:rsidR="005E0D61">
        <w:rPr>
          <w:rFonts w:ascii="Times New Roman" w:hAnsi="Times New Roman"/>
          <w:sz w:val="28"/>
          <w:szCs w:val="28"/>
        </w:rPr>
        <w:t>un citu</w:t>
      </w:r>
      <w:r w:rsidR="00F22B00" w:rsidRPr="0098105D">
        <w:rPr>
          <w:rFonts w:ascii="Times New Roman" w:hAnsi="Times New Roman"/>
          <w:sz w:val="28"/>
          <w:szCs w:val="28"/>
        </w:rPr>
        <w:t xml:space="preserve"> datu, kas ir aģentūras rīcībā un kompetencē, nodrošināšana</w:t>
      </w:r>
      <w:r w:rsidR="005A20EC" w:rsidRPr="0098105D">
        <w:rPr>
          <w:rFonts w:ascii="Times New Roman" w:hAnsi="Times New Roman"/>
          <w:sz w:val="28"/>
          <w:szCs w:val="28"/>
        </w:rPr>
        <w:t>;</w:t>
      </w:r>
    </w:p>
    <w:p w14:paraId="4D5AB9D9" w14:textId="37906DAA" w:rsidR="00201E24" w:rsidRPr="0098105D" w:rsidRDefault="00201E24" w:rsidP="004970E1">
      <w:pPr>
        <w:pStyle w:val="ListParagraph"/>
        <w:numPr>
          <w:ilvl w:val="1"/>
          <w:numId w:val="10"/>
        </w:numPr>
        <w:spacing w:after="120"/>
        <w:ind w:left="0" w:firstLine="0"/>
        <w:contextualSpacing w:val="0"/>
        <w:jc w:val="both"/>
        <w:rPr>
          <w:rFonts w:ascii="Times New Roman" w:hAnsi="Times New Roman"/>
          <w:sz w:val="28"/>
          <w:szCs w:val="28"/>
        </w:rPr>
      </w:pPr>
      <w:r w:rsidRPr="0098105D">
        <w:rPr>
          <w:rFonts w:ascii="Times New Roman" w:hAnsi="Times New Roman"/>
          <w:sz w:val="28"/>
          <w:szCs w:val="28"/>
        </w:rPr>
        <w:t xml:space="preserve">dalība izstrādātā </w:t>
      </w:r>
      <w:r w:rsidR="005A3CBC" w:rsidRPr="005A3CBC">
        <w:rPr>
          <w:rFonts w:ascii="Times New Roman" w:hAnsi="Times New Roman"/>
          <w:sz w:val="28"/>
          <w:szCs w:val="28"/>
        </w:rPr>
        <w:t>prognozēšanas rīka testēšanā,</w:t>
      </w:r>
      <w:r w:rsidR="005A3CBC">
        <w:rPr>
          <w:rFonts w:ascii="Times New Roman" w:hAnsi="Times New Roman"/>
          <w:sz w:val="28"/>
          <w:szCs w:val="28"/>
        </w:rPr>
        <w:t xml:space="preserve"> </w:t>
      </w:r>
      <w:r w:rsidRPr="0098105D">
        <w:rPr>
          <w:rFonts w:ascii="Times New Roman" w:hAnsi="Times New Roman"/>
          <w:sz w:val="28"/>
          <w:szCs w:val="28"/>
        </w:rPr>
        <w:t>algoritma rezultātu vērtēšanā, sniedzot viedokli par aģentūras kompetencē esošiem jautājumiem;</w:t>
      </w:r>
    </w:p>
    <w:p w14:paraId="4F164BA5" w14:textId="71A578A4" w:rsidR="00A32BEC" w:rsidRPr="00B773BA" w:rsidRDefault="00201E24" w:rsidP="004970E1">
      <w:pPr>
        <w:pStyle w:val="ListParagraph"/>
        <w:numPr>
          <w:ilvl w:val="1"/>
          <w:numId w:val="10"/>
        </w:numPr>
        <w:spacing w:after="120"/>
        <w:ind w:left="0" w:firstLine="0"/>
        <w:contextualSpacing w:val="0"/>
        <w:jc w:val="both"/>
        <w:rPr>
          <w:rFonts w:ascii="Times New Roman" w:hAnsi="Times New Roman"/>
          <w:sz w:val="28"/>
          <w:szCs w:val="28"/>
        </w:rPr>
      </w:pPr>
      <w:r w:rsidRPr="00B773BA">
        <w:rPr>
          <w:rFonts w:ascii="Times New Roman" w:hAnsi="Times New Roman"/>
          <w:sz w:val="28"/>
          <w:szCs w:val="28"/>
        </w:rPr>
        <w:t xml:space="preserve">prognozēšanas rīka </w:t>
      </w:r>
      <w:r w:rsidRPr="00B773BA">
        <w:rPr>
          <w:rFonts w:ascii="Times New Roman" w:hAnsi="Times New Roman"/>
          <w:color w:val="000000" w:themeColor="text1"/>
          <w:sz w:val="28"/>
          <w:szCs w:val="28"/>
        </w:rPr>
        <w:t xml:space="preserve">izvietošana </w:t>
      </w:r>
      <w:r w:rsidR="00E77639" w:rsidRPr="00B773BA">
        <w:rPr>
          <w:rFonts w:ascii="Times New Roman" w:hAnsi="Times New Roman"/>
          <w:color w:val="000000" w:themeColor="text1"/>
          <w:sz w:val="28"/>
          <w:szCs w:val="28"/>
        </w:rPr>
        <w:t xml:space="preserve">uz nozares </w:t>
      </w:r>
      <w:r w:rsidR="00FF0506" w:rsidRPr="00B773BA">
        <w:rPr>
          <w:rFonts w:ascii="Times New Roman" w:hAnsi="Times New Roman"/>
          <w:color w:val="000000" w:themeColor="text1"/>
          <w:sz w:val="28"/>
          <w:szCs w:val="28"/>
        </w:rPr>
        <w:t>informācijas un komunikācijas tehnoloģijas</w:t>
      </w:r>
      <w:r w:rsidR="00E77639" w:rsidRPr="00B773BA">
        <w:rPr>
          <w:rFonts w:ascii="Times New Roman" w:hAnsi="Times New Roman"/>
          <w:color w:val="000000" w:themeColor="text1"/>
          <w:sz w:val="28"/>
          <w:szCs w:val="28"/>
        </w:rPr>
        <w:t xml:space="preserve"> infrastruktūras</w:t>
      </w:r>
      <w:r w:rsidR="00BA5780">
        <w:rPr>
          <w:rFonts w:ascii="Times New Roman" w:hAnsi="Times New Roman"/>
          <w:color w:val="000000" w:themeColor="text1"/>
          <w:sz w:val="28"/>
          <w:szCs w:val="28"/>
        </w:rPr>
        <w:t xml:space="preserve">, </w:t>
      </w:r>
      <w:r w:rsidR="00D75763">
        <w:rPr>
          <w:rFonts w:ascii="Times New Roman" w:hAnsi="Times New Roman"/>
          <w:color w:val="000000" w:themeColor="text1"/>
          <w:sz w:val="28"/>
          <w:szCs w:val="28"/>
        </w:rPr>
        <w:t>ja nepieciešams</w:t>
      </w:r>
      <w:r w:rsidR="00A32BEC" w:rsidRPr="00B773BA">
        <w:rPr>
          <w:rFonts w:ascii="Times New Roman" w:hAnsi="Times New Roman"/>
          <w:color w:val="000000" w:themeColor="text1"/>
          <w:sz w:val="28"/>
          <w:szCs w:val="28"/>
        </w:rPr>
        <w:t>.</w:t>
      </w:r>
    </w:p>
    <w:p w14:paraId="0B7DD07E" w14:textId="36047A21" w:rsidR="00B773BA" w:rsidRDefault="00B773BA" w:rsidP="004970E1">
      <w:pPr>
        <w:pStyle w:val="ListParagraph"/>
        <w:numPr>
          <w:ilvl w:val="0"/>
          <w:numId w:val="10"/>
        </w:numPr>
        <w:spacing w:after="120"/>
        <w:ind w:left="0" w:firstLine="0"/>
        <w:contextualSpacing w:val="0"/>
        <w:jc w:val="both"/>
        <w:rPr>
          <w:rFonts w:ascii="Times New Roman" w:hAnsi="Times New Roman"/>
          <w:sz w:val="28"/>
          <w:szCs w:val="28"/>
        </w:rPr>
      </w:pPr>
      <w:r w:rsidRPr="00995CE3">
        <w:rPr>
          <w:rFonts w:ascii="Times New Roman" w:hAnsi="Times New Roman"/>
          <w:sz w:val="28"/>
          <w:szCs w:val="28"/>
        </w:rPr>
        <w:t>Investīcijas ietvaros</w:t>
      </w:r>
      <w:r w:rsidR="004775C9">
        <w:rPr>
          <w:rFonts w:ascii="Times New Roman" w:hAnsi="Times New Roman"/>
          <w:sz w:val="28"/>
          <w:szCs w:val="28"/>
        </w:rPr>
        <w:t xml:space="preserve"> atbilstoši</w:t>
      </w:r>
      <w:r w:rsidR="00D25D86">
        <w:rPr>
          <w:rFonts w:ascii="Times New Roman" w:hAnsi="Times New Roman"/>
          <w:sz w:val="28"/>
          <w:szCs w:val="28"/>
        </w:rPr>
        <w:t xml:space="preserve"> </w:t>
      </w:r>
      <w:r w:rsidR="00D25D86">
        <w:rPr>
          <w:rFonts w:ascii="Times New Roman" w:eastAsia="Times New Roman" w:hAnsi="Times New Roman"/>
          <w:sz w:val="28"/>
          <w:szCs w:val="28"/>
        </w:rPr>
        <w:t>Eiropas Parlamenta un Padomes 2021. gada 12. februāra</w:t>
      </w:r>
      <w:r w:rsidR="00D25D86" w:rsidRPr="00651883">
        <w:rPr>
          <w:rFonts w:ascii="Times New Roman" w:eastAsia="Times New Roman" w:hAnsi="Times New Roman"/>
          <w:sz w:val="28"/>
          <w:szCs w:val="28"/>
        </w:rPr>
        <w:t xml:space="preserve"> </w:t>
      </w:r>
      <w:r w:rsidR="00356254">
        <w:rPr>
          <w:rFonts w:ascii="Times New Roman" w:eastAsia="Times New Roman" w:hAnsi="Times New Roman"/>
          <w:sz w:val="28"/>
          <w:szCs w:val="28"/>
        </w:rPr>
        <w:t>R</w:t>
      </w:r>
      <w:r w:rsidR="00D25D86">
        <w:rPr>
          <w:rFonts w:ascii="Times New Roman" w:eastAsia="Times New Roman" w:hAnsi="Times New Roman"/>
          <w:sz w:val="28"/>
          <w:szCs w:val="28"/>
        </w:rPr>
        <w:t>egulas (ES) 2021/241, ar ko izveido Atveseļošanas un noturības mehānismu</w:t>
      </w:r>
      <w:r w:rsidR="004775C9">
        <w:rPr>
          <w:rFonts w:ascii="Times New Roman" w:eastAsia="Times New Roman" w:hAnsi="Times New Roman"/>
          <w:sz w:val="28"/>
          <w:szCs w:val="28"/>
        </w:rPr>
        <w:t>,</w:t>
      </w:r>
      <w:r w:rsidR="00D25D86">
        <w:rPr>
          <w:rFonts w:ascii="Times New Roman" w:eastAsia="Times New Roman" w:hAnsi="Times New Roman"/>
          <w:sz w:val="28"/>
          <w:szCs w:val="28"/>
        </w:rPr>
        <w:t xml:space="preserve"> 22.pant</w:t>
      </w:r>
      <w:r w:rsidR="004775C9">
        <w:rPr>
          <w:rFonts w:ascii="Times New Roman" w:eastAsia="Times New Roman" w:hAnsi="Times New Roman"/>
          <w:sz w:val="28"/>
          <w:szCs w:val="28"/>
        </w:rPr>
        <w:t>am</w:t>
      </w:r>
      <w:r w:rsidR="00D25D86">
        <w:rPr>
          <w:rFonts w:ascii="Times New Roman" w:eastAsia="Times New Roman" w:hAnsi="Times New Roman"/>
          <w:sz w:val="28"/>
          <w:szCs w:val="28"/>
        </w:rPr>
        <w:t xml:space="preserve"> </w:t>
      </w:r>
      <w:r w:rsidR="004775C9" w:rsidRPr="003D2CAE">
        <w:rPr>
          <w:rFonts w:ascii="Times New Roman" w:hAnsi="Times New Roman"/>
          <w:sz w:val="28"/>
          <w:szCs w:val="28"/>
        </w:rPr>
        <w:t>gala labuma guvējs ir Labklājības ministrija</w:t>
      </w:r>
      <w:r>
        <w:rPr>
          <w:rFonts w:ascii="Times New Roman" w:hAnsi="Times New Roman"/>
          <w:sz w:val="28"/>
          <w:szCs w:val="28"/>
        </w:rPr>
        <w:t>.</w:t>
      </w:r>
      <w:r w:rsidR="00067269">
        <w:rPr>
          <w:rFonts w:ascii="Times New Roman" w:hAnsi="Times New Roman"/>
          <w:sz w:val="28"/>
          <w:szCs w:val="28"/>
        </w:rPr>
        <w:t xml:space="preserve"> Investīcijas ietvaros nav</w:t>
      </w:r>
      <w:r w:rsidR="00067269">
        <w:rPr>
          <w:rFonts w:ascii="Times New Roman" w:hAnsi="Times New Roman"/>
        </w:rPr>
        <w:t xml:space="preserve"> </w:t>
      </w:r>
      <w:r w:rsidR="00067269">
        <w:rPr>
          <w:rFonts w:ascii="Times New Roman" w:hAnsi="Times New Roman"/>
          <w:sz w:val="28"/>
          <w:szCs w:val="28"/>
        </w:rPr>
        <w:t xml:space="preserve">nepieciešams uzkrāt informāciju par dalībniekiem un Eiropas Komisijas noteiktajiem Atveseļošanas fonda plāna kopējiem rādītājiem. </w:t>
      </w:r>
    </w:p>
    <w:p w14:paraId="5E9AA18B" w14:textId="77777777" w:rsidR="00813DEB" w:rsidRPr="00651883" w:rsidRDefault="00813DEB" w:rsidP="00813DEB">
      <w:pPr>
        <w:pStyle w:val="ListParagraph"/>
        <w:spacing w:after="120"/>
        <w:ind w:left="0"/>
        <w:contextualSpacing w:val="0"/>
        <w:jc w:val="both"/>
        <w:rPr>
          <w:rFonts w:ascii="Times New Roman" w:hAnsi="Times New Roman"/>
          <w:sz w:val="28"/>
          <w:szCs w:val="28"/>
        </w:rPr>
      </w:pPr>
    </w:p>
    <w:p w14:paraId="409C3143" w14:textId="323CF510" w:rsidR="00DE7E3D" w:rsidRPr="00815F48" w:rsidRDefault="00B84372" w:rsidP="004970E1">
      <w:pPr>
        <w:pStyle w:val="ListParagraph"/>
        <w:spacing w:after="120"/>
        <w:ind w:left="0" w:firstLine="567"/>
        <w:contextualSpacing w:val="0"/>
        <w:jc w:val="center"/>
        <w:rPr>
          <w:rFonts w:ascii="Times New Roman" w:eastAsia="Times New Roman" w:hAnsi="Times New Roman"/>
          <w:b/>
          <w:bCs/>
          <w:sz w:val="28"/>
          <w:szCs w:val="28"/>
        </w:rPr>
      </w:pPr>
      <w:r w:rsidRPr="00815F48">
        <w:rPr>
          <w:rFonts w:ascii="Times New Roman" w:eastAsia="Times New Roman" w:hAnsi="Times New Roman"/>
          <w:b/>
          <w:bCs/>
          <w:sz w:val="28"/>
          <w:szCs w:val="28"/>
        </w:rPr>
        <w:t>I</w:t>
      </w:r>
      <w:r w:rsidR="00017576">
        <w:rPr>
          <w:rFonts w:ascii="Times New Roman" w:eastAsia="Times New Roman" w:hAnsi="Times New Roman"/>
          <w:b/>
          <w:bCs/>
          <w:sz w:val="28"/>
          <w:szCs w:val="28"/>
        </w:rPr>
        <w:t>II</w:t>
      </w:r>
      <w:r w:rsidR="005E2FED">
        <w:rPr>
          <w:rFonts w:ascii="Times New Roman" w:eastAsia="Times New Roman" w:hAnsi="Times New Roman"/>
          <w:b/>
          <w:bCs/>
          <w:sz w:val="28"/>
          <w:szCs w:val="28"/>
        </w:rPr>
        <w:t>.</w:t>
      </w:r>
      <w:r w:rsidRPr="00815F48">
        <w:rPr>
          <w:rFonts w:ascii="Times New Roman" w:eastAsia="Times New Roman" w:hAnsi="Times New Roman"/>
          <w:b/>
          <w:bCs/>
          <w:sz w:val="28"/>
          <w:szCs w:val="28"/>
        </w:rPr>
        <w:t> </w:t>
      </w:r>
      <w:r w:rsidR="00F44E08" w:rsidRPr="00815F48">
        <w:rPr>
          <w:rFonts w:ascii="Times New Roman" w:eastAsia="Times New Roman" w:hAnsi="Times New Roman"/>
          <w:b/>
          <w:bCs/>
          <w:sz w:val="28"/>
          <w:szCs w:val="28"/>
        </w:rPr>
        <w:t>Atbalstāmās darbības un izmaks</w:t>
      </w:r>
      <w:r w:rsidR="00356254">
        <w:rPr>
          <w:rFonts w:ascii="Times New Roman" w:eastAsia="Times New Roman" w:hAnsi="Times New Roman"/>
          <w:b/>
          <w:bCs/>
          <w:sz w:val="28"/>
          <w:szCs w:val="28"/>
        </w:rPr>
        <w:t>u attiecinā</w:t>
      </w:r>
      <w:r w:rsidR="001E7E64">
        <w:rPr>
          <w:rFonts w:ascii="Times New Roman" w:eastAsia="Times New Roman" w:hAnsi="Times New Roman"/>
          <w:b/>
          <w:bCs/>
          <w:sz w:val="28"/>
          <w:szCs w:val="28"/>
        </w:rPr>
        <w:t>šanas</w:t>
      </w:r>
      <w:r w:rsidR="00356254">
        <w:rPr>
          <w:rFonts w:ascii="Times New Roman" w:eastAsia="Times New Roman" w:hAnsi="Times New Roman"/>
          <w:b/>
          <w:bCs/>
          <w:sz w:val="28"/>
          <w:szCs w:val="28"/>
        </w:rPr>
        <w:t xml:space="preserve"> nosacījumi</w:t>
      </w:r>
    </w:p>
    <w:p w14:paraId="27CCEC38" w14:textId="679238DB" w:rsidR="00216092" w:rsidRPr="00050F66" w:rsidRDefault="00216092" w:rsidP="004970E1">
      <w:pPr>
        <w:pStyle w:val="ListParagraph"/>
        <w:numPr>
          <w:ilvl w:val="0"/>
          <w:numId w:val="10"/>
        </w:numPr>
        <w:spacing w:after="120"/>
        <w:ind w:left="0" w:firstLine="0"/>
        <w:contextualSpacing w:val="0"/>
        <w:jc w:val="both"/>
        <w:rPr>
          <w:rFonts w:ascii="Times New Roman" w:hAnsi="Times New Roman"/>
          <w:sz w:val="28"/>
          <w:szCs w:val="28"/>
        </w:rPr>
      </w:pPr>
      <w:r w:rsidRPr="00815F48">
        <w:rPr>
          <w:rFonts w:ascii="Times New Roman" w:eastAsia="Times New Roman" w:hAnsi="Times New Roman"/>
          <w:bCs/>
          <w:sz w:val="28"/>
          <w:szCs w:val="28"/>
        </w:rPr>
        <w:t>Investīcijas</w:t>
      </w:r>
      <w:r w:rsidR="00E13197">
        <w:rPr>
          <w:rFonts w:ascii="Times New Roman" w:eastAsia="Times New Roman" w:hAnsi="Times New Roman"/>
          <w:bCs/>
          <w:sz w:val="28"/>
          <w:szCs w:val="28"/>
        </w:rPr>
        <w:t xml:space="preserve"> projekta</w:t>
      </w:r>
      <w:r w:rsidR="00950958">
        <w:rPr>
          <w:rFonts w:ascii="Times New Roman" w:eastAsia="Times New Roman" w:hAnsi="Times New Roman"/>
          <w:bCs/>
          <w:sz w:val="28"/>
          <w:szCs w:val="28"/>
        </w:rPr>
        <w:t xml:space="preserve"> </w:t>
      </w:r>
      <w:r w:rsidRPr="00815F48">
        <w:rPr>
          <w:rFonts w:ascii="Times New Roman" w:eastAsia="Times New Roman" w:hAnsi="Times New Roman"/>
          <w:bCs/>
          <w:sz w:val="28"/>
          <w:szCs w:val="28"/>
        </w:rPr>
        <w:t>īstenošan</w:t>
      </w:r>
      <w:r w:rsidR="001E7E64">
        <w:rPr>
          <w:rFonts w:ascii="Times New Roman" w:eastAsia="Times New Roman" w:hAnsi="Times New Roman"/>
          <w:bCs/>
          <w:sz w:val="28"/>
          <w:szCs w:val="28"/>
        </w:rPr>
        <w:t>ā ir</w:t>
      </w:r>
      <w:r w:rsidRPr="00815F48">
        <w:rPr>
          <w:rFonts w:ascii="Times New Roman" w:eastAsia="Times New Roman" w:hAnsi="Times New Roman"/>
          <w:bCs/>
          <w:sz w:val="28"/>
          <w:szCs w:val="28"/>
        </w:rPr>
        <w:t xml:space="preserve"> atbalstāmas šādas darbības:</w:t>
      </w:r>
    </w:p>
    <w:p w14:paraId="5D292851" w14:textId="1B5A830F" w:rsidR="00BF4576" w:rsidRDefault="000169B1" w:rsidP="004970E1">
      <w:pPr>
        <w:pStyle w:val="ListParagraph"/>
        <w:numPr>
          <w:ilvl w:val="1"/>
          <w:numId w:val="10"/>
        </w:numPr>
        <w:spacing w:after="120"/>
        <w:ind w:left="0" w:firstLine="0"/>
        <w:contextualSpacing w:val="0"/>
        <w:jc w:val="both"/>
        <w:rPr>
          <w:rFonts w:ascii="Times New Roman" w:eastAsia="Times New Roman" w:hAnsi="Times New Roman"/>
          <w:bCs/>
          <w:sz w:val="28"/>
          <w:szCs w:val="28"/>
        </w:rPr>
      </w:pPr>
      <w:r>
        <w:rPr>
          <w:rFonts w:ascii="Times New Roman" w:eastAsia="Times New Roman" w:hAnsi="Times New Roman"/>
          <w:bCs/>
          <w:sz w:val="28"/>
          <w:szCs w:val="28"/>
        </w:rPr>
        <w:t xml:space="preserve"> prognozēšanas rīka</w:t>
      </w:r>
      <w:r w:rsidR="00BF4576">
        <w:rPr>
          <w:rFonts w:ascii="Times New Roman" w:eastAsia="Times New Roman" w:hAnsi="Times New Roman"/>
          <w:bCs/>
          <w:sz w:val="28"/>
          <w:szCs w:val="28"/>
        </w:rPr>
        <w:t xml:space="preserve"> tehniskās specifikācijas izstrāde, tai skaitā </w:t>
      </w:r>
      <w:r w:rsidR="00BF4576" w:rsidRPr="00300FC6">
        <w:rPr>
          <w:rFonts w:ascii="Times New Roman" w:eastAsia="Times New Roman" w:hAnsi="Times New Roman"/>
          <w:bCs/>
          <w:sz w:val="28"/>
          <w:szCs w:val="28"/>
        </w:rPr>
        <w:t>situācijas priekšizpēt</w:t>
      </w:r>
      <w:r w:rsidR="00BF4576">
        <w:rPr>
          <w:rFonts w:ascii="Times New Roman" w:eastAsia="Times New Roman" w:hAnsi="Times New Roman"/>
          <w:bCs/>
          <w:sz w:val="28"/>
          <w:szCs w:val="28"/>
        </w:rPr>
        <w:t xml:space="preserve">e </w:t>
      </w:r>
      <w:r w:rsidR="00BF4576" w:rsidRPr="00300FC6">
        <w:rPr>
          <w:rFonts w:ascii="Times New Roman" w:eastAsia="Times New Roman" w:hAnsi="Times New Roman"/>
          <w:bCs/>
          <w:sz w:val="28"/>
          <w:szCs w:val="28"/>
        </w:rPr>
        <w:t>un Latvija</w:t>
      </w:r>
      <w:r w:rsidR="00BF4576">
        <w:rPr>
          <w:rFonts w:ascii="Times New Roman" w:eastAsia="Times New Roman" w:hAnsi="Times New Roman"/>
          <w:bCs/>
          <w:sz w:val="28"/>
          <w:szCs w:val="28"/>
        </w:rPr>
        <w:t>s situācijai</w:t>
      </w:r>
      <w:r w:rsidR="00BF4576" w:rsidRPr="00300FC6">
        <w:rPr>
          <w:rFonts w:ascii="Times New Roman" w:eastAsia="Times New Roman" w:hAnsi="Times New Roman"/>
          <w:bCs/>
          <w:sz w:val="28"/>
          <w:szCs w:val="28"/>
        </w:rPr>
        <w:t xml:space="preserve"> atbilstoša </w:t>
      </w:r>
      <w:r w:rsidR="00BF4576">
        <w:rPr>
          <w:rFonts w:ascii="Times New Roman" w:eastAsia="Times New Roman" w:hAnsi="Times New Roman"/>
          <w:bCs/>
          <w:sz w:val="28"/>
          <w:szCs w:val="28"/>
        </w:rPr>
        <w:t xml:space="preserve">prognozēšanas </w:t>
      </w:r>
      <w:r w:rsidR="00236BB9">
        <w:rPr>
          <w:rFonts w:ascii="Times New Roman" w:eastAsia="Times New Roman" w:hAnsi="Times New Roman"/>
          <w:bCs/>
          <w:sz w:val="28"/>
          <w:szCs w:val="28"/>
        </w:rPr>
        <w:t>rīka</w:t>
      </w:r>
      <w:r w:rsidR="00236BB9" w:rsidRPr="00300FC6">
        <w:rPr>
          <w:rFonts w:ascii="Times New Roman" w:eastAsia="Times New Roman" w:hAnsi="Times New Roman"/>
          <w:bCs/>
          <w:sz w:val="28"/>
          <w:szCs w:val="28"/>
        </w:rPr>
        <w:t xml:space="preserve"> </w:t>
      </w:r>
      <w:r w:rsidR="00BF4576" w:rsidRPr="00300FC6">
        <w:rPr>
          <w:rFonts w:ascii="Times New Roman" w:eastAsia="Times New Roman" w:hAnsi="Times New Roman"/>
          <w:bCs/>
          <w:sz w:val="28"/>
          <w:szCs w:val="28"/>
        </w:rPr>
        <w:t>izstrād</w:t>
      </w:r>
      <w:r w:rsidR="00BF4576">
        <w:rPr>
          <w:rFonts w:ascii="Times New Roman" w:eastAsia="Times New Roman" w:hAnsi="Times New Roman"/>
          <w:bCs/>
          <w:sz w:val="28"/>
          <w:szCs w:val="28"/>
        </w:rPr>
        <w:t>e</w:t>
      </w:r>
      <w:r w:rsidR="00BF4576" w:rsidRPr="00300FC6">
        <w:rPr>
          <w:rFonts w:ascii="Times New Roman" w:eastAsia="Times New Roman" w:hAnsi="Times New Roman"/>
          <w:bCs/>
          <w:sz w:val="28"/>
          <w:szCs w:val="28"/>
        </w:rPr>
        <w:t xml:space="preserve"> (ziņojums un rekomendācijas)</w:t>
      </w:r>
      <w:r w:rsidR="00BF4576">
        <w:rPr>
          <w:rFonts w:ascii="Times New Roman" w:eastAsia="Times New Roman" w:hAnsi="Times New Roman"/>
          <w:bCs/>
          <w:sz w:val="28"/>
          <w:szCs w:val="28"/>
        </w:rPr>
        <w:t>;</w:t>
      </w:r>
    </w:p>
    <w:p w14:paraId="5EDFB827" w14:textId="3FA5F18A" w:rsidR="00BF4576" w:rsidRPr="00BF4576" w:rsidRDefault="000169B1" w:rsidP="004970E1">
      <w:pPr>
        <w:pStyle w:val="ListParagraph"/>
        <w:numPr>
          <w:ilvl w:val="1"/>
          <w:numId w:val="10"/>
        </w:numPr>
        <w:spacing w:after="120"/>
        <w:ind w:left="0" w:firstLine="0"/>
        <w:contextualSpacing w:val="0"/>
        <w:jc w:val="both"/>
        <w:rPr>
          <w:rFonts w:ascii="Times New Roman" w:hAnsi="Times New Roman"/>
          <w:sz w:val="28"/>
          <w:szCs w:val="28"/>
        </w:rPr>
      </w:pPr>
      <w:r>
        <w:rPr>
          <w:rFonts w:ascii="Times New Roman" w:eastAsia="Times New Roman" w:hAnsi="Times New Roman"/>
          <w:bCs/>
          <w:sz w:val="28"/>
          <w:szCs w:val="28"/>
        </w:rPr>
        <w:t xml:space="preserve">prognozēšanas rīka </w:t>
      </w:r>
      <w:r w:rsidR="00BF4576">
        <w:rPr>
          <w:rFonts w:ascii="Times New Roman" w:hAnsi="Times New Roman"/>
          <w:sz w:val="28"/>
          <w:szCs w:val="28"/>
        </w:rPr>
        <w:t xml:space="preserve">izstrāde, tai skaitā </w:t>
      </w:r>
      <w:r>
        <w:rPr>
          <w:rFonts w:ascii="Times New Roman" w:eastAsia="Times New Roman" w:hAnsi="Times New Roman"/>
          <w:bCs/>
          <w:sz w:val="28"/>
          <w:szCs w:val="28"/>
        </w:rPr>
        <w:t>prognozēšanas rīka</w:t>
      </w:r>
      <w:r w:rsidR="005A3CBC">
        <w:rPr>
          <w:rFonts w:ascii="Times New Roman" w:eastAsia="Times New Roman" w:hAnsi="Times New Roman"/>
          <w:bCs/>
          <w:sz w:val="28"/>
          <w:szCs w:val="28"/>
        </w:rPr>
        <w:t xml:space="preserve"> testēšana,</w:t>
      </w:r>
      <w:r>
        <w:rPr>
          <w:rFonts w:ascii="Times New Roman" w:eastAsia="Times New Roman" w:hAnsi="Times New Roman"/>
          <w:bCs/>
          <w:sz w:val="28"/>
          <w:szCs w:val="28"/>
        </w:rPr>
        <w:t xml:space="preserve"> </w:t>
      </w:r>
      <w:r w:rsidR="00BF4576" w:rsidRPr="00365030">
        <w:rPr>
          <w:rFonts w:ascii="Times New Roman" w:hAnsi="Times New Roman"/>
          <w:bCs/>
          <w:sz w:val="28"/>
          <w:szCs w:val="28"/>
        </w:rPr>
        <w:t>lietotāja un administratora rokasgrāmatu sagatavošana</w:t>
      </w:r>
      <w:r w:rsidR="004F7D62">
        <w:rPr>
          <w:rFonts w:ascii="Times New Roman" w:hAnsi="Times New Roman"/>
          <w:bCs/>
          <w:sz w:val="28"/>
          <w:szCs w:val="28"/>
        </w:rPr>
        <w:t xml:space="preserve">, </w:t>
      </w:r>
      <w:r w:rsidR="004F7D62">
        <w:rPr>
          <w:rFonts w:ascii="Times New Roman" w:eastAsia="Times New Roman" w:hAnsi="Times New Roman"/>
          <w:bCs/>
          <w:sz w:val="28"/>
          <w:szCs w:val="28"/>
        </w:rPr>
        <w:t xml:space="preserve">prognozēšanas rīka </w:t>
      </w:r>
      <w:r w:rsidR="004F7D62" w:rsidRPr="00365030">
        <w:rPr>
          <w:rFonts w:ascii="Times New Roman" w:hAnsi="Times New Roman"/>
          <w:bCs/>
          <w:sz w:val="28"/>
          <w:szCs w:val="28"/>
        </w:rPr>
        <w:t>lietotāj</w:t>
      </w:r>
      <w:r w:rsidR="004F7D62">
        <w:rPr>
          <w:rFonts w:ascii="Times New Roman" w:hAnsi="Times New Roman"/>
          <w:bCs/>
          <w:sz w:val="28"/>
          <w:szCs w:val="28"/>
        </w:rPr>
        <w:t>u</w:t>
      </w:r>
      <w:r w:rsidR="004F7D62" w:rsidRPr="00365030">
        <w:rPr>
          <w:rFonts w:ascii="Times New Roman" w:hAnsi="Times New Roman"/>
          <w:bCs/>
          <w:sz w:val="28"/>
          <w:szCs w:val="28"/>
        </w:rPr>
        <w:t xml:space="preserve"> un administrator</w:t>
      </w:r>
      <w:r w:rsidR="004F7D62">
        <w:rPr>
          <w:rFonts w:ascii="Times New Roman" w:hAnsi="Times New Roman"/>
          <w:bCs/>
          <w:sz w:val="28"/>
          <w:szCs w:val="28"/>
        </w:rPr>
        <w:t>u mācības</w:t>
      </w:r>
      <w:r w:rsidR="00BF4576">
        <w:rPr>
          <w:rFonts w:ascii="Times New Roman" w:hAnsi="Times New Roman"/>
          <w:bCs/>
          <w:sz w:val="28"/>
          <w:szCs w:val="28"/>
        </w:rPr>
        <w:t>;</w:t>
      </w:r>
    </w:p>
    <w:p w14:paraId="26798FE3" w14:textId="00E85B90" w:rsidR="00BF4576" w:rsidRDefault="008A22A7" w:rsidP="004970E1">
      <w:pPr>
        <w:pStyle w:val="ListParagraph"/>
        <w:numPr>
          <w:ilvl w:val="1"/>
          <w:numId w:val="10"/>
        </w:numPr>
        <w:spacing w:after="120"/>
        <w:ind w:left="0" w:firstLine="0"/>
        <w:contextualSpacing w:val="0"/>
        <w:jc w:val="both"/>
        <w:rPr>
          <w:rFonts w:ascii="Times New Roman" w:hAnsi="Times New Roman"/>
          <w:sz w:val="28"/>
          <w:szCs w:val="28"/>
        </w:rPr>
      </w:pPr>
      <w:r>
        <w:rPr>
          <w:rFonts w:ascii="Times New Roman" w:hAnsi="Times New Roman"/>
          <w:sz w:val="28"/>
          <w:szCs w:val="28"/>
        </w:rPr>
        <w:t xml:space="preserve">sabiedrības izpratnes veidošanas, </w:t>
      </w:r>
      <w:r w:rsidR="00BF4576" w:rsidRPr="00815F48">
        <w:rPr>
          <w:rFonts w:ascii="Times New Roman" w:hAnsi="Times New Roman"/>
          <w:sz w:val="28"/>
          <w:szCs w:val="28"/>
        </w:rPr>
        <w:t>informācijas un publicitātes pasākumu īstenošana</w:t>
      </w:r>
      <w:r w:rsidR="00BF4576">
        <w:rPr>
          <w:rFonts w:ascii="Times New Roman" w:hAnsi="Times New Roman"/>
          <w:sz w:val="28"/>
          <w:szCs w:val="28"/>
        </w:rPr>
        <w:t>;</w:t>
      </w:r>
    </w:p>
    <w:p w14:paraId="678DC81E" w14:textId="50618419" w:rsidR="00EC6B52" w:rsidRPr="00BF4576" w:rsidRDefault="0008243C" w:rsidP="004970E1">
      <w:pPr>
        <w:pStyle w:val="ListParagraph"/>
        <w:numPr>
          <w:ilvl w:val="1"/>
          <w:numId w:val="10"/>
        </w:numPr>
        <w:spacing w:after="120"/>
        <w:ind w:left="0" w:firstLine="0"/>
        <w:contextualSpacing w:val="0"/>
        <w:jc w:val="both"/>
        <w:rPr>
          <w:rFonts w:eastAsia="Times New Roman"/>
        </w:rPr>
      </w:pPr>
      <w:r>
        <w:rPr>
          <w:rFonts w:ascii="Times New Roman" w:hAnsi="Times New Roman"/>
          <w:sz w:val="28"/>
          <w:szCs w:val="28"/>
        </w:rPr>
        <w:t xml:space="preserve">projekta </w:t>
      </w:r>
      <w:r w:rsidR="00BF4576">
        <w:rPr>
          <w:rFonts w:ascii="Times New Roman" w:hAnsi="Times New Roman"/>
          <w:sz w:val="28"/>
          <w:szCs w:val="28"/>
        </w:rPr>
        <w:t>v</w:t>
      </w:r>
      <w:r w:rsidR="00BF4576" w:rsidRPr="00815F48">
        <w:rPr>
          <w:rFonts w:ascii="Times New Roman" w:hAnsi="Times New Roman"/>
          <w:sz w:val="28"/>
          <w:szCs w:val="28"/>
        </w:rPr>
        <w:t>adība un īstenošana</w:t>
      </w:r>
      <w:r w:rsidR="00BF4576">
        <w:rPr>
          <w:rFonts w:ascii="Times New Roman" w:hAnsi="Times New Roman"/>
          <w:sz w:val="28"/>
          <w:szCs w:val="28"/>
        </w:rPr>
        <w:t xml:space="preserve">. </w:t>
      </w:r>
    </w:p>
    <w:p w14:paraId="36F0A114" w14:textId="679CE578" w:rsidR="003D6568" w:rsidRPr="00815F48" w:rsidRDefault="00050F66" w:rsidP="004970E1">
      <w:pPr>
        <w:pStyle w:val="ListParagraph"/>
        <w:numPr>
          <w:ilvl w:val="0"/>
          <w:numId w:val="10"/>
        </w:numPr>
        <w:spacing w:after="120"/>
        <w:ind w:left="0" w:firstLine="0"/>
        <w:contextualSpacing w:val="0"/>
        <w:jc w:val="both"/>
        <w:rPr>
          <w:rFonts w:ascii="Times New Roman" w:eastAsia="Times New Roman" w:hAnsi="Times New Roman"/>
          <w:bCs/>
          <w:sz w:val="28"/>
          <w:szCs w:val="28"/>
        </w:rPr>
      </w:pPr>
      <w:bookmarkStart w:id="7" w:name="_Hlk101275515"/>
      <w:r>
        <w:rPr>
          <w:rFonts w:ascii="Times New Roman" w:eastAsia="Times New Roman" w:hAnsi="Times New Roman"/>
          <w:bCs/>
          <w:sz w:val="28"/>
          <w:szCs w:val="28"/>
        </w:rPr>
        <w:t>Investīcijas p</w:t>
      </w:r>
      <w:r w:rsidR="003D6568" w:rsidRPr="00815F48">
        <w:rPr>
          <w:rFonts w:ascii="Times New Roman" w:eastAsia="Times New Roman" w:hAnsi="Times New Roman"/>
          <w:bCs/>
          <w:sz w:val="28"/>
          <w:szCs w:val="28"/>
        </w:rPr>
        <w:t>rojek</w:t>
      </w:r>
      <w:r w:rsidR="00356716" w:rsidRPr="00815F48">
        <w:rPr>
          <w:rFonts w:ascii="Times New Roman" w:eastAsia="Times New Roman" w:hAnsi="Times New Roman"/>
          <w:bCs/>
          <w:sz w:val="28"/>
          <w:szCs w:val="28"/>
        </w:rPr>
        <w:t>tā plāno šād</w:t>
      </w:r>
      <w:r w:rsidR="00E2088C">
        <w:rPr>
          <w:rFonts w:ascii="Times New Roman" w:eastAsia="Times New Roman" w:hAnsi="Times New Roman"/>
          <w:bCs/>
          <w:sz w:val="28"/>
          <w:szCs w:val="28"/>
        </w:rPr>
        <w:t xml:space="preserve">as </w:t>
      </w:r>
      <w:r w:rsidR="00B47C70">
        <w:rPr>
          <w:rFonts w:ascii="Times New Roman" w:eastAsia="Times New Roman" w:hAnsi="Times New Roman"/>
          <w:bCs/>
          <w:sz w:val="28"/>
          <w:szCs w:val="28"/>
        </w:rPr>
        <w:t xml:space="preserve">attiecināmās </w:t>
      </w:r>
      <w:r w:rsidR="00E2088C">
        <w:rPr>
          <w:rFonts w:ascii="Times New Roman" w:eastAsia="Times New Roman" w:hAnsi="Times New Roman"/>
          <w:bCs/>
          <w:sz w:val="28"/>
          <w:szCs w:val="28"/>
        </w:rPr>
        <w:t>izmaksas</w:t>
      </w:r>
      <w:bookmarkEnd w:id="7"/>
      <w:r w:rsidR="00356716" w:rsidRPr="00815F48">
        <w:rPr>
          <w:rFonts w:ascii="Times New Roman" w:eastAsia="Times New Roman" w:hAnsi="Times New Roman"/>
          <w:bCs/>
          <w:sz w:val="28"/>
          <w:szCs w:val="28"/>
        </w:rPr>
        <w:t>:</w:t>
      </w:r>
    </w:p>
    <w:p w14:paraId="35B0C67A" w14:textId="3A23613A" w:rsidR="003D6A83" w:rsidRPr="00336568" w:rsidRDefault="006E0DAD" w:rsidP="004970E1">
      <w:pPr>
        <w:pStyle w:val="ListParagraph"/>
        <w:numPr>
          <w:ilvl w:val="1"/>
          <w:numId w:val="10"/>
        </w:numPr>
        <w:spacing w:after="120"/>
        <w:ind w:left="0" w:firstLine="0"/>
        <w:contextualSpacing w:val="0"/>
        <w:jc w:val="both"/>
        <w:rPr>
          <w:rFonts w:ascii="Times New Roman" w:eastAsia="Times New Roman" w:hAnsi="Times New Roman"/>
          <w:bCs/>
          <w:sz w:val="28"/>
          <w:szCs w:val="28"/>
        </w:rPr>
      </w:pPr>
      <w:r>
        <w:rPr>
          <w:rFonts w:ascii="Times New Roman" w:hAnsi="Times New Roman"/>
          <w:sz w:val="28"/>
          <w:szCs w:val="28"/>
        </w:rPr>
        <w:lastRenderedPageBreak/>
        <w:t xml:space="preserve">finansējuma saņēmēja </w:t>
      </w:r>
      <w:r w:rsidR="00DD455B">
        <w:rPr>
          <w:rFonts w:ascii="Times New Roman" w:hAnsi="Times New Roman"/>
          <w:sz w:val="28"/>
          <w:szCs w:val="28"/>
        </w:rPr>
        <w:t xml:space="preserve">projekta vadības </w:t>
      </w:r>
      <w:r>
        <w:rPr>
          <w:rFonts w:ascii="Times New Roman" w:hAnsi="Times New Roman"/>
          <w:sz w:val="28"/>
          <w:szCs w:val="28"/>
        </w:rPr>
        <w:t>un</w:t>
      </w:r>
      <w:r w:rsidR="00DD455B">
        <w:rPr>
          <w:rFonts w:ascii="Times New Roman" w:hAnsi="Times New Roman"/>
          <w:sz w:val="28"/>
          <w:szCs w:val="28"/>
        </w:rPr>
        <w:t xml:space="preserve"> īstenošanas personāla un </w:t>
      </w:r>
      <w:r>
        <w:rPr>
          <w:rFonts w:ascii="Times New Roman" w:hAnsi="Times New Roman"/>
          <w:sz w:val="28"/>
          <w:szCs w:val="28"/>
        </w:rPr>
        <w:t xml:space="preserve">sadarbības partnera </w:t>
      </w:r>
      <w:r w:rsidR="00050F66">
        <w:rPr>
          <w:rFonts w:ascii="Times New Roman" w:hAnsi="Times New Roman"/>
          <w:sz w:val="28"/>
          <w:szCs w:val="28"/>
        </w:rPr>
        <w:t>īstenošanas</w:t>
      </w:r>
      <w:r w:rsidR="006A5444" w:rsidRPr="00815F48">
        <w:rPr>
          <w:rFonts w:ascii="Times New Roman" w:hAnsi="Times New Roman"/>
          <w:sz w:val="28"/>
          <w:szCs w:val="28"/>
        </w:rPr>
        <w:t xml:space="preserve"> personāla atlīdzības izmaksas</w:t>
      </w:r>
      <w:r w:rsidR="00D96226" w:rsidRPr="00815F48">
        <w:rPr>
          <w:rFonts w:ascii="Times New Roman" w:hAnsi="Times New Roman"/>
          <w:sz w:val="28"/>
          <w:szCs w:val="28"/>
        </w:rPr>
        <w:t>.</w:t>
      </w:r>
      <w:r w:rsidR="006A5444" w:rsidRPr="00815F48">
        <w:rPr>
          <w:rFonts w:ascii="Times New Roman" w:hAnsi="Times New Roman"/>
          <w:sz w:val="28"/>
          <w:szCs w:val="28"/>
        </w:rPr>
        <w:t xml:space="preserve"> Projekta vadības</w:t>
      </w:r>
      <w:r w:rsidR="00050F66">
        <w:rPr>
          <w:rFonts w:ascii="Times New Roman" w:hAnsi="Times New Roman"/>
          <w:sz w:val="28"/>
          <w:szCs w:val="28"/>
        </w:rPr>
        <w:t xml:space="preserve"> un </w:t>
      </w:r>
      <w:r w:rsidR="00050F66" w:rsidRPr="00336568">
        <w:rPr>
          <w:rFonts w:ascii="Times New Roman" w:hAnsi="Times New Roman"/>
          <w:sz w:val="28"/>
          <w:szCs w:val="28"/>
        </w:rPr>
        <w:t>īstenošanas</w:t>
      </w:r>
      <w:r w:rsidR="00BC4DFC" w:rsidRPr="00336568">
        <w:rPr>
          <w:rFonts w:ascii="Times New Roman" w:hAnsi="Times New Roman"/>
          <w:sz w:val="28"/>
          <w:szCs w:val="28"/>
        </w:rPr>
        <w:t xml:space="preserve"> </w:t>
      </w:r>
      <w:r w:rsidR="006A5444" w:rsidRPr="00336568">
        <w:rPr>
          <w:rFonts w:ascii="Times New Roman" w:hAnsi="Times New Roman"/>
          <w:sz w:val="28"/>
          <w:szCs w:val="28"/>
        </w:rPr>
        <w:t xml:space="preserve">personāla atlīdzības izmaksas </w:t>
      </w:r>
      <w:r w:rsidR="00050AA0" w:rsidRPr="00336568">
        <w:rPr>
          <w:rFonts w:ascii="Times New Roman" w:hAnsi="Times New Roman"/>
          <w:sz w:val="28"/>
          <w:szCs w:val="28"/>
        </w:rPr>
        <w:t xml:space="preserve">piemēro </w:t>
      </w:r>
      <w:r w:rsidR="00050F66" w:rsidRPr="00336568">
        <w:rPr>
          <w:rFonts w:ascii="Times New Roman" w:hAnsi="Times New Roman"/>
          <w:color w:val="414142"/>
          <w:sz w:val="28"/>
          <w:szCs w:val="28"/>
          <w:shd w:val="clear" w:color="auto" w:fill="FFFFFF"/>
        </w:rPr>
        <w:t>saskaņā ar </w:t>
      </w:r>
      <w:r w:rsidR="00050F66" w:rsidRPr="003526D1">
        <w:rPr>
          <w:rFonts w:ascii="Times New Roman" w:hAnsi="Times New Roman"/>
          <w:sz w:val="28"/>
          <w:szCs w:val="28"/>
          <w:shd w:val="clear" w:color="auto" w:fill="FFFFFF"/>
        </w:rPr>
        <w:t>Valsts un pašvaldību institūciju amatpersonu un darbinieku atlīdzības likumu</w:t>
      </w:r>
      <w:r w:rsidR="006A5444" w:rsidRPr="00336568">
        <w:rPr>
          <w:rFonts w:ascii="Times New Roman" w:hAnsi="Times New Roman"/>
          <w:sz w:val="28"/>
          <w:szCs w:val="28"/>
        </w:rPr>
        <w:t>;</w:t>
      </w:r>
    </w:p>
    <w:p w14:paraId="4AE25409" w14:textId="78E2BE1C" w:rsidR="00050F66" w:rsidRPr="00336568" w:rsidRDefault="00CB539C" w:rsidP="004970E1">
      <w:pPr>
        <w:pStyle w:val="ListParagraph"/>
        <w:numPr>
          <w:ilvl w:val="1"/>
          <w:numId w:val="10"/>
        </w:numPr>
        <w:spacing w:after="120"/>
        <w:ind w:left="0" w:firstLine="0"/>
        <w:contextualSpacing w:val="0"/>
        <w:jc w:val="both"/>
        <w:rPr>
          <w:rFonts w:ascii="Times New Roman" w:eastAsia="Times New Roman" w:hAnsi="Times New Roman"/>
          <w:bCs/>
          <w:sz w:val="28"/>
          <w:szCs w:val="28"/>
        </w:rPr>
      </w:pPr>
      <w:r w:rsidRPr="00336568">
        <w:rPr>
          <w:rFonts w:ascii="Times New Roman" w:eastAsia="Times New Roman" w:hAnsi="Times New Roman"/>
          <w:bCs/>
          <w:sz w:val="28"/>
          <w:szCs w:val="28"/>
        </w:rPr>
        <w:t>darba vietas aprīkojuma</w:t>
      </w:r>
      <w:r w:rsidR="000C66B5" w:rsidRPr="00336568">
        <w:rPr>
          <w:rFonts w:ascii="Times New Roman" w:eastAsia="Times New Roman" w:hAnsi="Times New Roman"/>
          <w:bCs/>
          <w:sz w:val="28"/>
          <w:szCs w:val="28"/>
        </w:rPr>
        <w:t xml:space="preserve"> izmaksas </w:t>
      </w:r>
      <w:r w:rsidR="00EA334E">
        <w:rPr>
          <w:rFonts w:ascii="Times New Roman" w:eastAsia="Times New Roman" w:hAnsi="Times New Roman"/>
          <w:bCs/>
          <w:sz w:val="28"/>
          <w:szCs w:val="28"/>
        </w:rPr>
        <w:t xml:space="preserve">šā </w:t>
      </w:r>
      <w:r w:rsidR="000C66B5" w:rsidRPr="00336568">
        <w:rPr>
          <w:rFonts w:ascii="Times New Roman" w:eastAsia="Times New Roman" w:hAnsi="Times New Roman"/>
          <w:bCs/>
          <w:sz w:val="28"/>
          <w:szCs w:val="28"/>
        </w:rPr>
        <w:t>ziņojuma 21.1.</w:t>
      </w:r>
      <w:r w:rsidR="00CE5B5E">
        <w:rPr>
          <w:rFonts w:ascii="Times New Roman" w:eastAsia="Times New Roman" w:hAnsi="Times New Roman"/>
          <w:bCs/>
          <w:sz w:val="28"/>
          <w:szCs w:val="28"/>
        </w:rPr>
        <w:t xml:space="preserve"> </w:t>
      </w:r>
      <w:r w:rsidR="000C66B5" w:rsidRPr="00336568">
        <w:rPr>
          <w:rFonts w:ascii="Times New Roman" w:eastAsia="Times New Roman" w:hAnsi="Times New Roman"/>
          <w:bCs/>
          <w:sz w:val="28"/>
          <w:szCs w:val="28"/>
        </w:rPr>
        <w:t>apakšpunktā minētajam finansējuma saņēmēja personālam</w:t>
      </w:r>
      <w:r w:rsidR="003B3651" w:rsidRPr="00336568">
        <w:rPr>
          <w:rFonts w:ascii="Times New Roman" w:eastAsia="Times New Roman" w:hAnsi="Times New Roman"/>
          <w:bCs/>
          <w:sz w:val="28"/>
          <w:szCs w:val="28"/>
        </w:rPr>
        <w:t xml:space="preserve"> </w:t>
      </w:r>
      <w:r w:rsidR="00BC549C" w:rsidRPr="006F6E69">
        <w:rPr>
          <w:rFonts w:ascii="Times New Roman" w:eastAsia="Times New Roman" w:hAnsi="Times New Roman"/>
          <w:sz w:val="28"/>
          <w:szCs w:val="28"/>
        </w:rPr>
        <w:t>–</w:t>
      </w:r>
      <w:r w:rsidR="00FA1F57">
        <w:rPr>
          <w:rFonts w:ascii="Times New Roman" w:eastAsia="Times New Roman" w:hAnsi="Times New Roman"/>
          <w:bCs/>
          <w:sz w:val="28"/>
          <w:szCs w:val="28"/>
        </w:rPr>
        <w:t xml:space="preserve"> </w:t>
      </w:r>
      <w:r w:rsidR="003B3651" w:rsidRPr="00336568">
        <w:rPr>
          <w:rFonts w:ascii="Times New Roman" w:eastAsia="Times New Roman" w:hAnsi="Times New Roman"/>
          <w:bCs/>
          <w:sz w:val="28"/>
          <w:szCs w:val="28"/>
        </w:rPr>
        <w:t>projekta vadītājam</w:t>
      </w:r>
      <w:r w:rsidR="000C66B5" w:rsidRPr="00336568">
        <w:rPr>
          <w:rFonts w:ascii="Times New Roman" w:eastAsia="Times New Roman" w:hAnsi="Times New Roman"/>
          <w:bCs/>
          <w:sz w:val="28"/>
          <w:szCs w:val="28"/>
        </w:rPr>
        <w:t>;</w:t>
      </w:r>
    </w:p>
    <w:p w14:paraId="4C6D6E07" w14:textId="5617ED17" w:rsidR="00FB15FB" w:rsidRPr="00336568" w:rsidRDefault="00050F66" w:rsidP="004970E1">
      <w:pPr>
        <w:pStyle w:val="ListParagraph"/>
        <w:numPr>
          <w:ilvl w:val="1"/>
          <w:numId w:val="10"/>
        </w:numPr>
        <w:spacing w:after="120"/>
        <w:ind w:left="0" w:firstLine="0"/>
        <w:contextualSpacing w:val="0"/>
        <w:jc w:val="both"/>
        <w:rPr>
          <w:rFonts w:ascii="Times New Roman" w:eastAsia="Times New Roman" w:hAnsi="Times New Roman"/>
          <w:bCs/>
          <w:sz w:val="28"/>
          <w:szCs w:val="28"/>
        </w:rPr>
      </w:pPr>
      <w:r w:rsidRPr="00336568">
        <w:rPr>
          <w:rFonts w:ascii="Times New Roman" w:eastAsia="Calibri" w:hAnsi="Times New Roman"/>
          <w:sz w:val="28"/>
          <w:szCs w:val="28"/>
        </w:rPr>
        <w:t xml:space="preserve"> pakalpojumu (uzņēmuma līgumu) izmaksas šā ziņojuma </w:t>
      </w:r>
      <w:r w:rsidR="00A0146E" w:rsidRPr="00336568">
        <w:rPr>
          <w:rFonts w:ascii="Times New Roman" w:eastAsia="Calibri" w:hAnsi="Times New Roman"/>
          <w:sz w:val="28"/>
          <w:szCs w:val="28"/>
        </w:rPr>
        <w:t>20</w:t>
      </w:r>
      <w:r w:rsidRPr="00336568">
        <w:rPr>
          <w:rFonts w:ascii="Times New Roman" w:eastAsia="Calibri" w:hAnsi="Times New Roman"/>
          <w:sz w:val="28"/>
          <w:szCs w:val="28"/>
        </w:rPr>
        <w:t>.</w:t>
      </w:r>
      <w:r w:rsidR="00CE5B5E">
        <w:rPr>
          <w:rFonts w:ascii="Times New Roman" w:eastAsia="Calibri" w:hAnsi="Times New Roman"/>
          <w:sz w:val="28"/>
          <w:szCs w:val="28"/>
        </w:rPr>
        <w:t xml:space="preserve"> </w:t>
      </w:r>
      <w:r w:rsidRPr="00336568">
        <w:rPr>
          <w:rFonts w:ascii="Times New Roman" w:eastAsia="Calibri" w:hAnsi="Times New Roman"/>
          <w:sz w:val="28"/>
          <w:szCs w:val="28"/>
        </w:rPr>
        <w:t>punktā minēto atbalstāmo darbību īstenošanai, tai skaitā:</w:t>
      </w:r>
    </w:p>
    <w:p w14:paraId="50466E9A" w14:textId="3E018393" w:rsidR="00050F66" w:rsidRPr="00336568" w:rsidRDefault="00050F66" w:rsidP="004970E1">
      <w:pPr>
        <w:pStyle w:val="ListParagraph"/>
        <w:numPr>
          <w:ilvl w:val="2"/>
          <w:numId w:val="10"/>
        </w:numPr>
        <w:spacing w:after="120"/>
        <w:ind w:left="0" w:firstLine="0"/>
        <w:contextualSpacing w:val="0"/>
        <w:jc w:val="both"/>
        <w:rPr>
          <w:rFonts w:ascii="Times New Roman" w:hAnsi="Times New Roman"/>
          <w:sz w:val="28"/>
          <w:szCs w:val="28"/>
        </w:rPr>
      </w:pPr>
      <w:r w:rsidRPr="00336568">
        <w:rPr>
          <w:rFonts w:ascii="Times New Roman" w:eastAsia="Times New Roman" w:hAnsi="Times New Roman"/>
          <w:bCs/>
          <w:sz w:val="28"/>
          <w:szCs w:val="28"/>
        </w:rPr>
        <w:t xml:space="preserve">projekta </w:t>
      </w:r>
      <w:r w:rsidRPr="00336568">
        <w:rPr>
          <w:rFonts w:ascii="Times New Roman" w:eastAsia="Calibri" w:hAnsi="Times New Roman"/>
          <w:sz w:val="28"/>
          <w:szCs w:val="28"/>
        </w:rPr>
        <w:t>vadības un īstenošanas personāla</w:t>
      </w:r>
      <w:r w:rsidR="00C54264">
        <w:rPr>
          <w:rFonts w:ascii="Times New Roman" w:eastAsia="Calibri" w:hAnsi="Times New Roman"/>
          <w:sz w:val="28"/>
          <w:szCs w:val="28"/>
        </w:rPr>
        <w:t>, tai skaitā eksperta, kas sagatavo darba uzdevumu ekspertiem ar starptautisku pieredzi</w:t>
      </w:r>
      <w:r w:rsidR="000749D0">
        <w:rPr>
          <w:rFonts w:ascii="Times New Roman" w:eastAsia="Calibri" w:hAnsi="Times New Roman"/>
          <w:sz w:val="28"/>
          <w:szCs w:val="28"/>
        </w:rPr>
        <w:t xml:space="preserve"> </w:t>
      </w:r>
      <w:r w:rsidR="00C54264">
        <w:rPr>
          <w:rFonts w:ascii="Times New Roman" w:eastAsia="Calibri" w:hAnsi="Times New Roman"/>
          <w:sz w:val="28"/>
          <w:szCs w:val="28"/>
        </w:rPr>
        <w:t>piesaistei,</w:t>
      </w:r>
      <w:r w:rsidRPr="00336568">
        <w:rPr>
          <w:rFonts w:ascii="Times New Roman" w:eastAsia="Calibri" w:hAnsi="Times New Roman"/>
          <w:sz w:val="28"/>
          <w:szCs w:val="28"/>
        </w:rPr>
        <w:t xml:space="preserve"> izmaksas</w:t>
      </w:r>
      <w:r w:rsidR="00B773BA">
        <w:rPr>
          <w:rFonts w:ascii="Times New Roman" w:eastAsia="Calibri" w:hAnsi="Times New Roman"/>
          <w:sz w:val="28"/>
          <w:szCs w:val="28"/>
        </w:rPr>
        <w:t xml:space="preserve"> tajos gadījumos</w:t>
      </w:r>
      <w:r w:rsidRPr="00336568">
        <w:rPr>
          <w:rFonts w:ascii="Times New Roman" w:eastAsia="Calibri" w:hAnsi="Times New Roman"/>
          <w:sz w:val="28"/>
          <w:szCs w:val="28"/>
        </w:rPr>
        <w:t xml:space="preserve">, </w:t>
      </w:r>
      <w:r w:rsidR="00B773BA">
        <w:rPr>
          <w:rFonts w:ascii="Times New Roman" w:eastAsia="Calibri" w:hAnsi="Times New Roman"/>
          <w:sz w:val="28"/>
          <w:szCs w:val="28"/>
        </w:rPr>
        <w:t>kad</w:t>
      </w:r>
      <w:r w:rsidRPr="00336568">
        <w:rPr>
          <w:rFonts w:ascii="Times New Roman" w:eastAsia="Calibri" w:hAnsi="Times New Roman"/>
          <w:sz w:val="28"/>
          <w:szCs w:val="28"/>
        </w:rPr>
        <w:t xml:space="preserve"> minēto personālu piesaista uz pakalpojuma (uzņēmuma </w:t>
      </w:r>
      <w:r w:rsidRPr="00336568">
        <w:rPr>
          <w:rFonts w:ascii="Times New Roman" w:hAnsi="Times New Roman"/>
          <w:sz w:val="28"/>
          <w:szCs w:val="28"/>
        </w:rPr>
        <w:t>līguma) pamata;</w:t>
      </w:r>
    </w:p>
    <w:p w14:paraId="3435F319" w14:textId="12587AC9" w:rsidR="00050F66" w:rsidRPr="00324AB6" w:rsidRDefault="008442DF" w:rsidP="004970E1">
      <w:pPr>
        <w:pStyle w:val="ListParagraph"/>
        <w:numPr>
          <w:ilvl w:val="2"/>
          <w:numId w:val="10"/>
        </w:numPr>
        <w:spacing w:after="120"/>
        <w:ind w:left="0" w:firstLine="0"/>
        <w:contextualSpacing w:val="0"/>
        <w:jc w:val="both"/>
        <w:rPr>
          <w:rFonts w:ascii="Times New Roman" w:hAnsi="Times New Roman"/>
          <w:sz w:val="28"/>
          <w:szCs w:val="28"/>
        </w:rPr>
      </w:pPr>
      <w:r>
        <w:rPr>
          <w:rFonts w:ascii="Times New Roman" w:eastAsia="Times New Roman" w:hAnsi="Times New Roman"/>
          <w:bCs/>
          <w:sz w:val="28"/>
          <w:szCs w:val="28"/>
        </w:rPr>
        <w:t>ekspertu</w:t>
      </w:r>
      <w:r w:rsidR="001C2F1E">
        <w:rPr>
          <w:rFonts w:ascii="Times New Roman" w:eastAsia="Times New Roman" w:hAnsi="Times New Roman"/>
          <w:bCs/>
          <w:sz w:val="28"/>
          <w:szCs w:val="28"/>
        </w:rPr>
        <w:t xml:space="preserve"> </w:t>
      </w:r>
      <w:bookmarkStart w:id="8" w:name="_GoBack"/>
      <w:r w:rsidR="00050F66">
        <w:rPr>
          <w:rFonts w:ascii="Times New Roman" w:eastAsia="Times New Roman" w:hAnsi="Times New Roman"/>
          <w:bCs/>
          <w:sz w:val="28"/>
          <w:szCs w:val="28"/>
        </w:rPr>
        <w:t>piesaiste</w:t>
      </w:r>
      <w:r>
        <w:rPr>
          <w:rFonts w:ascii="Times New Roman" w:eastAsia="Times New Roman" w:hAnsi="Times New Roman"/>
          <w:bCs/>
          <w:sz w:val="28"/>
          <w:szCs w:val="28"/>
        </w:rPr>
        <w:t>s</w:t>
      </w:r>
      <w:bookmarkEnd w:id="8"/>
      <w:r>
        <w:rPr>
          <w:rFonts w:ascii="Times New Roman" w:eastAsia="Times New Roman" w:hAnsi="Times New Roman"/>
          <w:bCs/>
          <w:sz w:val="28"/>
          <w:szCs w:val="28"/>
        </w:rPr>
        <w:t xml:space="preserve"> izmaksas</w:t>
      </w:r>
      <w:r w:rsidR="00050F66">
        <w:rPr>
          <w:rFonts w:ascii="Times New Roman" w:eastAsia="Times New Roman" w:hAnsi="Times New Roman"/>
          <w:bCs/>
          <w:sz w:val="28"/>
          <w:szCs w:val="28"/>
        </w:rPr>
        <w:t xml:space="preserve"> šā ziņojuma </w:t>
      </w:r>
      <w:r w:rsidR="00A0146E">
        <w:rPr>
          <w:rFonts w:ascii="Times New Roman" w:eastAsia="Times New Roman" w:hAnsi="Times New Roman"/>
          <w:bCs/>
          <w:sz w:val="28"/>
          <w:szCs w:val="28"/>
        </w:rPr>
        <w:t>20</w:t>
      </w:r>
      <w:r w:rsidR="00050F66">
        <w:rPr>
          <w:rFonts w:ascii="Times New Roman" w:eastAsia="Times New Roman" w:hAnsi="Times New Roman"/>
          <w:bCs/>
          <w:sz w:val="28"/>
          <w:szCs w:val="28"/>
        </w:rPr>
        <w:t>.1.</w:t>
      </w:r>
      <w:r w:rsidR="00CE5B5E">
        <w:rPr>
          <w:rFonts w:ascii="Times New Roman" w:eastAsia="Times New Roman" w:hAnsi="Times New Roman"/>
          <w:bCs/>
          <w:sz w:val="28"/>
          <w:szCs w:val="28"/>
        </w:rPr>
        <w:t xml:space="preserve"> </w:t>
      </w:r>
      <w:r w:rsidR="00050F66">
        <w:rPr>
          <w:rFonts w:ascii="Times New Roman" w:eastAsia="Times New Roman" w:hAnsi="Times New Roman"/>
          <w:bCs/>
          <w:sz w:val="28"/>
          <w:szCs w:val="28"/>
        </w:rPr>
        <w:t>apakšpunktā minētās atbalstāmās darbības īstenošanai;</w:t>
      </w:r>
    </w:p>
    <w:p w14:paraId="0560342E" w14:textId="6F9C25CA" w:rsidR="00FF0506" w:rsidRPr="00324AB6" w:rsidRDefault="00050F66" w:rsidP="004970E1">
      <w:pPr>
        <w:pStyle w:val="ListParagraph"/>
        <w:numPr>
          <w:ilvl w:val="2"/>
          <w:numId w:val="10"/>
        </w:numPr>
        <w:spacing w:after="120"/>
        <w:ind w:left="0" w:firstLine="0"/>
        <w:contextualSpacing w:val="0"/>
        <w:jc w:val="both"/>
        <w:rPr>
          <w:rFonts w:ascii="Times New Roman" w:eastAsia="Times New Roman" w:hAnsi="Times New Roman"/>
          <w:bCs/>
          <w:sz w:val="28"/>
          <w:szCs w:val="28"/>
        </w:rPr>
      </w:pPr>
      <w:r w:rsidRPr="00651883">
        <w:rPr>
          <w:rFonts w:ascii="Times New Roman" w:eastAsia="Times New Roman" w:hAnsi="Times New Roman"/>
          <w:bCs/>
          <w:sz w:val="28"/>
          <w:szCs w:val="28"/>
        </w:rPr>
        <w:t>šā</w:t>
      </w:r>
      <w:r w:rsidRPr="00651883">
        <w:rPr>
          <w:rFonts w:ascii="Times New Roman" w:hAnsi="Times New Roman"/>
          <w:sz w:val="28"/>
          <w:szCs w:val="28"/>
        </w:rPr>
        <w:t xml:space="preserve"> ziņojuma </w:t>
      </w:r>
      <w:r w:rsidR="00A0146E">
        <w:rPr>
          <w:rFonts w:ascii="Times New Roman" w:hAnsi="Times New Roman"/>
          <w:sz w:val="28"/>
          <w:szCs w:val="28"/>
        </w:rPr>
        <w:t>20</w:t>
      </w:r>
      <w:r w:rsidRPr="00651883">
        <w:rPr>
          <w:rFonts w:ascii="Times New Roman" w:hAnsi="Times New Roman"/>
          <w:sz w:val="28"/>
          <w:szCs w:val="28"/>
        </w:rPr>
        <w:t>.3.</w:t>
      </w:r>
      <w:r w:rsidR="00CE5B5E">
        <w:rPr>
          <w:rFonts w:ascii="Times New Roman" w:hAnsi="Times New Roman"/>
          <w:sz w:val="28"/>
          <w:szCs w:val="28"/>
        </w:rPr>
        <w:t xml:space="preserve"> </w:t>
      </w:r>
      <w:r w:rsidRPr="00651883">
        <w:rPr>
          <w:rFonts w:ascii="Times New Roman" w:hAnsi="Times New Roman"/>
          <w:sz w:val="28"/>
          <w:szCs w:val="28"/>
        </w:rPr>
        <w:t>apakšpunktā</w:t>
      </w:r>
      <w:r w:rsidRPr="00651883">
        <w:rPr>
          <w:rFonts w:ascii="Times New Roman" w:eastAsia="Calibri" w:hAnsi="Times New Roman"/>
          <w:sz w:val="28"/>
          <w:szCs w:val="28"/>
        </w:rPr>
        <w:t xml:space="preserve"> minētās atbalstāmās darbības īstenošanai, ja </w:t>
      </w:r>
      <w:r w:rsidR="008A22A7">
        <w:rPr>
          <w:rFonts w:ascii="Times New Roman" w:eastAsia="Calibri" w:hAnsi="Times New Roman"/>
          <w:sz w:val="28"/>
          <w:szCs w:val="28"/>
        </w:rPr>
        <w:t>sabiedrības izpratnes veidošanas</w:t>
      </w:r>
      <w:r w:rsidRPr="00651883">
        <w:rPr>
          <w:rFonts w:ascii="Times New Roman" w:eastAsia="Calibri" w:hAnsi="Times New Roman"/>
          <w:sz w:val="28"/>
          <w:szCs w:val="28"/>
        </w:rPr>
        <w:t xml:space="preserve"> pasākumu nodrošināšanai ir nepieciešams piesaistīt pakalpojumu sniedzēju</w:t>
      </w:r>
      <w:r w:rsidR="00A32BEC">
        <w:rPr>
          <w:rFonts w:ascii="Times New Roman" w:eastAsia="Calibri" w:hAnsi="Times New Roman"/>
          <w:sz w:val="28"/>
          <w:szCs w:val="28"/>
        </w:rPr>
        <w:t>.</w:t>
      </w:r>
    </w:p>
    <w:p w14:paraId="7EAF56AE" w14:textId="05968B29" w:rsidR="009921FD" w:rsidRDefault="00686D46" w:rsidP="004970E1">
      <w:pPr>
        <w:pStyle w:val="ListParagraph"/>
        <w:numPr>
          <w:ilvl w:val="0"/>
          <w:numId w:val="10"/>
        </w:numPr>
        <w:spacing w:after="120"/>
        <w:ind w:left="0" w:firstLine="0"/>
        <w:contextualSpacing w:val="0"/>
        <w:jc w:val="both"/>
        <w:rPr>
          <w:rFonts w:ascii="Times New Roman" w:eastAsia="Times New Roman" w:hAnsi="Times New Roman"/>
          <w:sz w:val="28"/>
          <w:szCs w:val="28"/>
        </w:rPr>
      </w:pPr>
      <w:r w:rsidRPr="00587D76">
        <w:rPr>
          <w:rFonts w:ascii="Times New Roman" w:eastAsia="Times New Roman" w:hAnsi="Times New Roman"/>
          <w:sz w:val="28"/>
          <w:szCs w:val="28"/>
        </w:rPr>
        <w:t>Investīcijas</w:t>
      </w:r>
      <w:r w:rsidR="00587D76">
        <w:rPr>
          <w:rFonts w:ascii="Times New Roman" w:eastAsia="Times New Roman" w:hAnsi="Times New Roman"/>
          <w:sz w:val="28"/>
          <w:szCs w:val="28"/>
        </w:rPr>
        <w:t xml:space="preserve"> </w:t>
      </w:r>
      <w:r w:rsidRPr="00587D76">
        <w:rPr>
          <w:rFonts w:ascii="Times New Roman" w:eastAsia="Times New Roman" w:hAnsi="Times New Roman"/>
          <w:sz w:val="28"/>
          <w:szCs w:val="28"/>
        </w:rPr>
        <w:t>ietvaros pievienotā</w:t>
      </w:r>
      <w:r w:rsidR="007C482A">
        <w:rPr>
          <w:rFonts w:ascii="Times New Roman" w:eastAsia="Times New Roman" w:hAnsi="Times New Roman"/>
          <w:sz w:val="28"/>
          <w:szCs w:val="28"/>
        </w:rPr>
        <w:t>s</w:t>
      </w:r>
      <w:r w:rsidRPr="00587D76">
        <w:rPr>
          <w:rFonts w:ascii="Times New Roman" w:eastAsia="Times New Roman" w:hAnsi="Times New Roman"/>
          <w:sz w:val="28"/>
          <w:szCs w:val="28"/>
        </w:rPr>
        <w:t xml:space="preserve"> vērtības nodokļa izmaksas</w:t>
      </w:r>
      <w:r w:rsidR="00EB6209">
        <w:rPr>
          <w:rFonts w:ascii="Times New Roman" w:eastAsia="Times New Roman" w:hAnsi="Times New Roman"/>
          <w:sz w:val="28"/>
          <w:szCs w:val="28"/>
        </w:rPr>
        <w:t xml:space="preserve"> </w:t>
      </w:r>
      <w:r w:rsidR="006E0DAD" w:rsidRPr="00651883">
        <w:rPr>
          <w:rFonts w:ascii="Times New Roman" w:eastAsia="Times New Roman" w:hAnsi="Times New Roman"/>
          <w:sz w:val="28"/>
          <w:szCs w:val="28"/>
        </w:rPr>
        <w:t>sedz no</w:t>
      </w:r>
      <w:r w:rsidR="00EB6209">
        <w:rPr>
          <w:rFonts w:ascii="Times New Roman" w:eastAsia="Times New Roman" w:hAnsi="Times New Roman"/>
          <w:sz w:val="28"/>
          <w:szCs w:val="28"/>
        </w:rPr>
        <w:t xml:space="preserve"> valsts budžeta</w:t>
      </w:r>
      <w:r w:rsidR="006E0DAD" w:rsidRPr="00651883">
        <w:rPr>
          <w:rFonts w:ascii="Times New Roman" w:eastAsia="Times New Roman" w:hAnsi="Times New Roman"/>
          <w:sz w:val="28"/>
          <w:szCs w:val="28"/>
        </w:rPr>
        <w:t xml:space="preserve"> </w:t>
      </w:r>
      <w:r w:rsidR="00B773BA">
        <w:rPr>
          <w:rFonts w:ascii="Times New Roman" w:eastAsia="Times New Roman" w:hAnsi="Times New Roman"/>
          <w:sz w:val="28"/>
          <w:szCs w:val="28"/>
        </w:rPr>
        <w:t>finansējuma, kuru</w:t>
      </w:r>
      <w:r w:rsidR="006E0DAD" w:rsidRPr="00651883">
        <w:rPr>
          <w:rFonts w:ascii="Times New Roman" w:eastAsia="Times New Roman" w:hAnsi="Times New Roman"/>
          <w:sz w:val="28"/>
          <w:szCs w:val="28"/>
        </w:rPr>
        <w:t xml:space="preserve"> </w:t>
      </w:r>
      <w:r w:rsidR="00B773BA">
        <w:rPr>
          <w:rFonts w:ascii="Times New Roman" w:hAnsi="Times New Roman"/>
          <w:sz w:val="28"/>
          <w:szCs w:val="28"/>
        </w:rPr>
        <w:t xml:space="preserve">atbilstoši </w:t>
      </w:r>
      <w:r w:rsidR="006E0DAD" w:rsidRPr="001679C8">
        <w:rPr>
          <w:rFonts w:ascii="Times New Roman" w:eastAsia="Times New Roman" w:hAnsi="Times New Roman"/>
          <w:sz w:val="28"/>
          <w:szCs w:val="28"/>
        </w:rPr>
        <w:t>no</w:t>
      </w:r>
      <w:r w:rsidR="006E0DAD" w:rsidRPr="00651883">
        <w:rPr>
          <w:rFonts w:ascii="Times New Roman" w:eastAsia="Times New Roman" w:hAnsi="Times New Roman"/>
          <w:sz w:val="28"/>
          <w:szCs w:val="28"/>
        </w:rPr>
        <w:t>rmatīva</w:t>
      </w:r>
      <w:r w:rsidR="00B773BA">
        <w:rPr>
          <w:rFonts w:ascii="Times New Roman" w:eastAsia="Times New Roman" w:hAnsi="Times New Roman"/>
          <w:sz w:val="28"/>
          <w:szCs w:val="28"/>
        </w:rPr>
        <w:t>jiem</w:t>
      </w:r>
      <w:r w:rsidR="006E0DAD" w:rsidRPr="00651883">
        <w:rPr>
          <w:rFonts w:ascii="Times New Roman" w:eastAsia="Times New Roman" w:hAnsi="Times New Roman"/>
          <w:sz w:val="28"/>
          <w:szCs w:val="28"/>
        </w:rPr>
        <w:t xml:space="preserve"> akt</w:t>
      </w:r>
      <w:r w:rsidR="00B773BA">
        <w:rPr>
          <w:rFonts w:ascii="Times New Roman" w:eastAsia="Times New Roman" w:hAnsi="Times New Roman"/>
          <w:sz w:val="28"/>
          <w:szCs w:val="28"/>
        </w:rPr>
        <w:t>iem</w:t>
      </w:r>
      <w:r w:rsidR="006E0DAD">
        <w:rPr>
          <w:rFonts w:ascii="Times New Roman" w:eastAsia="Times New Roman" w:hAnsi="Times New Roman"/>
          <w:sz w:val="28"/>
          <w:szCs w:val="28"/>
        </w:rPr>
        <w:t xml:space="preserve"> par kārtību, kādā veic gadskārtējā valsts budžeta likumā noteiktās apropriācijas izmaiņas,</w:t>
      </w:r>
      <w:r w:rsidR="006E0DAD" w:rsidRPr="00651883">
        <w:rPr>
          <w:rFonts w:ascii="Times New Roman" w:eastAsia="Times New Roman" w:hAnsi="Times New Roman"/>
          <w:sz w:val="28"/>
          <w:szCs w:val="28"/>
        </w:rPr>
        <w:t xml:space="preserve"> </w:t>
      </w:r>
      <w:r w:rsidR="007F1445">
        <w:rPr>
          <w:rFonts w:ascii="Times New Roman" w:eastAsia="Times New Roman" w:hAnsi="Times New Roman"/>
          <w:sz w:val="28"/>
          <w:szCs w:val="28"/>
        </w:rPr>
        <w:t>nozares</w:t>
      </w:r>
      <w:r w:rsidR="006E0DAD">
        <w:rPr>
          <w:rFonts w:ascii="Times New Roman" w:eastAsia="Times New Roman" w:hAnsi="Times New Roman"/>
          <w:sz w:val="28"/>
          <w:szCs w:val="28"/>
        </w:rPr>
        <w:t xml:space="preserve"> ministrija</w:t>
      </w:r>
      <w:r w:rsidR="00663F09">
        <w:rPr>
          <w:rFonts w:ascii="Times New Roman" w:eastAsia="Times New Roman" w:hAnsi="Times New Roman"/>
          <w:sz w:val="28"/>
          <w:szCs w:val="28"/>
        </w:rPr>
        <w:t xml:space="preserve"> </w:t>
      </w:r>
      <w:r w:rsidR="00BD18AF">
        <w:rPr>
          <w:rFonts w:ascii="Times New Roman" w:eastAsia="Times New Roman" w:hAnsi="Times New Roman"/>
          <w:sz w:val="28"/>
          <w:szCs w:val="28"/>
        </w:rPr>
        <w:t>pieprasīs</w:t>
      </w:r>
      <w:r w:rsidR="006E0DAD">
        <w:rPr>
          <w:rFonts w:ascii="Times New Roman" w:eastAsia="Times New Roman" w:hAnsi="Times New Roman"/>
          <w:sz w:val="28"/>
          <w:szCs w:val="28"/>
        </w:rPr>
        <w:t xml:space="preserve"> pārdalīt </w:t>
      </w:r>
      <w:r w:rsidR="007058DC" w:rsidRPr="00587D76">
        <w:rPr>
          <w:rFonts w:ascii="Times New Roman" w:eastAsia="Times New Roman" w:hAnsi="Times New Roman"/>
          <w:sz w:val="28"/>
          <w:szCs w:val="28"/>
        </w:rPr>
        <w:t xml:space="preserve">no </w:t>
      </w:r>
      <w:r w:rsidR="00C82F71" w:rsidRPr="00587D76">
        <w:rPr>
          <w:rFonts w:ascii="Times New Roman" w:hAnsi="Times New Roman"/>
          <w:sz w:val="28"/>
          <w:szCs w:val="28"/>
        </w:rPr>
        <w:t xml:space="preserve">budžeta resora </w:t>
      </w:r>
      <w:r w:rsidR="00587D76">
        <w:rPr>
          <w:rFonts w:ascii="Times New Roman" w:hAnsi="Times New Roman"/>
          <w:sz w:val="28"/>
          <w:szCs w:val="28"/>
        </w:rPr>
        <w:t>“</w:t>
      </w:r>
      <w:r w:rsidR="00C82F71" w:rsidRPr="00587D76">
        <w:rPr>
          <w:rFonts w:ascii="Times New Roman" w:hAnsi="Times New Roman"/>
          <w:sz w:val="28"/>
          <w:szCs w:val="28"/>
        </w:rPr>
        <w:t>74.</w:t>
      </w:r>
      <w:r w:rsidR="00300ADD" w:rsidRPr="00587D76">
        <w:rPr>
          <w:rFonts w:ascii="Times New Roman" w:hAnsi="Times New Roman"/>
          <w:sz w:val="28"/>
          <w:szCs w:val="28"/>
        </w:rPr>
        <w:t> </w:t>
      </w:r>
      <w:r w:rsidR="00C82F71" w:rsidRPr="00587D76">
        <w:rPr>
          <w:rFonts w:ascii="Times New Roman" w:hAnsi="Times New Roman"/>
          <w:sz w:val="28"/>
          <w:szCs w:val="28"/>
        </w:rPr>
        <w:t>Gadskārtējā valsts budžeta izpildes procesā pārdalāmais finansējums</w:t>
      </w:r>
      <w:r w:rsidR="00587D76">
        <w:rPr>
          <w:rFonts w:ascii="Times New Roman" w:hAnsi="Times New Roman"/>
          <w:sz w:val="28"/>
          <w:szCs w:val="28"/>
        </w:rPr>
        <w:t>”</w:t>
      </w:r>
      <w:r w:rsidR="00C82F71" w:rsidRPr="00587D76">
        <w:rPr>
          <w:rFonts w:ascii="Times New Roman" w:hAnsi="Times New Roman"/>
          <w:bCs/>
          <w:sz w:val="28"/>
          <w:szCs w:val="28"/>
        </w:rPr>
        <w:t xml:space="preserve"> </w:t>
      </w:r>
      <w:r w:rsidR="00731B95" w:rsidRPr="00587D76">
        <w:rPr>
          <w:rFonts w:ascii="Times New Roman" w:hAnsi="Times New Roman"/>
          <w:bCs/>
          <w:sz w:val="28"/>
          <w:szCs w:val="28"/>
        </w:rPr>
        <w:t>80.00.00</w:t>
      </w:r>
      <w:r w:rsidR="00731B95" w:rsidRPr="00587D76">
        <w:rPr>
          <w:rFonts w:ascii="Times New Roman" w:hAnsi="Times New Roman"/>
          <w:sz w:val="28"/>
          <w:szCs w:val="28"/>
        </w:rPr>
        <w:t xml:space="preserve"> programmas </w:t>
      </w:r>
      <w:r w:rsidR="00587D76">
        <w:rPr>
          <w:rFonts w:ascii="Times New Roman" w:hAnsi="Times New Roman"/>
          <w:sz w:val="28"/>
          <w:szCs w:val="28"/>
        </w:rPr>
        <w:t>“</w:t>
      </w:r>
      <w:r w:rsidR="00731B95" w:rsidRPr="00587D76">
        <w:rPr>
          <w:rFonts w:ascii="Times New Roman" w:hAnsi="Times New Roman"/>
          <w:sz w:val="28"/>
          <w:szCs w:val="28"/>
        </w:rPr>
        <w:t>Nesadalītais finansējums Eiropas Savienības politiku instrumentu un pārējās ārvalstu finanšu palīdzības līdzfinansēto projektu un pasākumu īstenošanai</w:t>
      </w:r>
      <w:r w:rsidR="00587D76">
        <w:rPr>
          <w:rFonts w:ascii="Times New Roman" w:hAnsi="Times New Roman"/>
          <w:sz w:val="28"/>
          <w:szCs w:val="28"/>
        </w:rPr>
        <w:t>”</w:t>
      </w:r>
      <w:r w:rsidRPr="00587D76">
        <w:rPr>
          <w:rFonts w:ascii="Times New Roman" w:eastAsia="Times New Roman" w:hAnsi="Times New Roman"/>
          <w:sz w:val="28"/>
          <w:szCs w:val="28"/>
        </w:rPr>
        <w:t>.</w:t>
      </w:r>
      <w:r w:rsidR="009921FD" w:rsidRPr="00587D76">
        <w:rPr>
          <w:rFonts w:ascii="Times New Roman" w:eastAsia="Times New Roman" w:hAnsi="Times New Roman"/>
          <w:sz w:val="28"/>
          <w:szCs w:val="28"/>
        </w:rPr>
        <w:t xml:space="preserve"> </w:t>
      </w:r>
    </w:p>
    <w:p w14:paraId="11CB57B3" w14:textId="664F91E0" w:rsidR="008F7D99" w:rsidRPr="00912291" w:rsidRDefault="008F7D99" w:rsidP="004970E1">
      <w:pPr>
        <w:pStyle w:val="ListParagraph"/>
        <w:numPr>
          <w:ilvl w:val="0"/>
          <w:numId w:val="10"/>
        </w:numPr>
        <w:spacing w:after="120"/>
        <w:ind w:left="0" w:firstLine="0"/>
        <w:contextualSpacing w:val="0"/>
        <w:jc w:val="both"/>
        <w:rPr>
          <w:rFonts w:ascii="Times New Roman" w:eastAsia="Times New Roman" w:hAnsi="Times New Roman"/>
          <w:sz w:val="28"/>
          <w:szCs w:val="28"/>
        </w:rPr>
      </w:pPr>
      <w:r w:rsidRPr="008F7D99">
        <w:rPr>
          <w:rFonts w:ascii="Times New Roman" w:eastAsia="Times New Roman" w:hAnsi="Times New Roman"/>
          <w:sz w:val="28"/>
          <w:szCs w:val="28"/>
        </w:rPr>
        <w:t>Investīcijas atbalstāmo darbību ietvaros radušās izmaksas var uzskatīt par attiecināmām no Atvese</w:t>
      </w:r>
      <w:r w:rsidRPr="001679C8">
        <w:rPr>
          <w:rFonts w:ascii="Times New Roman" w:eastAsia="Times New Roman" w:hAnsi="Times New Roman"/>
          <w:sz w:val="28"/>
          <w:szCs w:val="28"/>
        </w:rPr>
        <w:t>ļošan</w:t>
      </w:r>
      <w:r w:rsidR="00731FEC">
        <w:rPr>
          <w:rFonts w:ascii="Times New Roman" w:eastAsia="Times New Roman" w:hAnsi="Times New Roman"/>
          <w:sz w:val="28"/>
          <w:szCs w:val="28"/>
        </w:rPr>
        <w:t>a</w:t>
      </w:r>
      <w:r w:rsidRPr="001679C8">
        <w:rPr>
          <w:rFonts w:ascii="Times New Roman" w:eastAsia="Times New Roman" w:hAnsi="Times New Roman"/>
          <w:sz w:val="28"/>
          <w:szCs w:val="28"/>
        </w:rPr>
        <w:t xml:space="preserve">s </w:t>
      </w:r>
      <w:r w:rsidR="00C200AD">
        <w:rPr>
          <w:rFonts w:ascii="Times New Roman" w:eastAsia="Times New Roman" w:hAnsi="Times New Roman"/>
          <w:sz w:val="28"/>
          <w:szCs w:val="28"/>
        </w:rPr>
        <w:t>fonda</w:t>
      </w:r>
      <w:r w:rsidRPr="001679C8">
        <w:rPr>
          <w:rFonts w:ascii="Times New Roman" w:eastAsia="Times New Roman" w:hAnsi="Times New Roman"/>
          <w:sz w:val="28"/>
          <w:szCs w:val="28"/>
        </w:rPr>
        <w:t xml:space="preserve">, ja tās </w:t>
      </w:r>
      <w:r w:rsidR="000E1728">
        <w:rPr>
          <w:rFonts w:ascii="Times New Roman" w:eastAsia="Times New Roman" w:hAnsi="Times New Roman"/>
          <w:sz w:val="28"/>
          <w:szCs w:val="28"/>
        </w:rPr>
        <w:t xml:space="preserve">ir tieši </w:t>
      </w:r>
      <w:r w:rsidR="000E1728" w:rsidRPr="000E1728">
        <w:rPr>
          <w:rFonts w:ascii="Times New Roman" w:eastAsia="Times New Roman" w:hAnsi="Times New Roman"/>
          <w:sz w:val="28"/>
          <w:szCs w:val="28"/>
        </w:rPr>
        <w:t>saistītas ar šā ziņojuma 11. punktā definētajiem atskaites punktiem,</w:t>
      </w:r>
      <w:r w:rsidR="000E1728">
        <w:rPr>
          <w:rFonts w:ascii="Times New Roman" w:eastAsia="Times New Roman" w:hAnsi="Times New Roman"/>
          <w:sz w:val="28"/>
          <w:szCs w:val="28"/>
        </w:rPr>
        <w:t xml:space="preserve"> </w:t>
      </w:r>
      <w:r w:rsidRPr="001679C8">
        <w:rPr>
          <w:rFonts w:ascii="Times New Roman" w:eastAsia="Times New Roman" w:hAnsi="Times New Roman"/>
          <w:sz w:val="28"/>
          <w:szCs w:val="28"/>
        </w:rPr>
        <w:t xml:space="preserve">atbilst šajā ziņojumā ietvertajām </w:t>
      </w:r>
      <w:r w:rsidR="000E1728">
        <w:rPr>
          <w:rFonts w:ascii="Times New Roman" w:eastAsia="Times New Roman" w:hAnsi="Times New Roman"/>
          <w:sz w:val="28"/>
          <w:szCs w:val="28"/>
        </w:rPr>
        <w:t xml:space="preserve">attiecināmo </w:t>
      </w:r>
      <w:r w:rsidRPr="001679C8">
        <w:rPr>
          <w:rFonts w:ascii="Times New Roman" w:eastAsia="Times New Roman" w:hAnsi="Times New Roman"/>
          <w:sz w:val="28"/>
          <w:szCs w:val="28"/>
        </w:rPr>
        <w:t>izmaksu pozīcijām un tās radušās no</w:t>
      </w:r>
      <w:r w:rsidR="00FC3813" w:rsidRPr="001679C8">
        <w:rPr>
          <w:rFonts w:ascii="Times New Roman" w:eastAsia="Times New Roman" w:hAnsi="Times New Roman"/>
          <w:sz w:val="28"/>
          <w:szCs w:val="28"/>
        </w:rPr>
        <w:t xml:space="preserve"> </w:t>
      </w:r>
      <w:r w:rsidR="00E61760" w:rsidRPr="001679C8">
        <w:rPr>
          <w:rFonts w:ascii="Times New Roman" w:eastAsia="Times New Roman" w:hAnsi="Times New Roman"/>
          <w:sz w:val="28"/>
          <w:szCs w:val="28"/>
        </w:rPr>
        <w:t>202</w:t>
      </w:r>
      <w:r w:rsidR="00730F4A" w:rsidRPr="001679C8">
        <w:rPr>
          <w:rFonts w:ascii="Times New Roman" w:eastAsia="Times New Roman" w:hAnsi="Times New Roman"/>
          <w:sz w:val="28"/>
          <w:szCs w:val="28"/>
        </w:rPr>
        <w:t>2</w:t>
      </w:r>
      <w:r w:rsidR="002454E8" w:rsidRPr="001679C8">
        <w:rPr>
          <w:rFonts w:ascii="Times New Roman" w:eastAsia="Times New Roman" w:hAnsi="Times New Roman"/>
          <w:sz w:val="28"/>
          <w:szCs w:val="28"/>
        </w:rPr>
        <w:t>.</w:t>
      </w:r>
      <w:r w:rsidR="00820C5D">
        <w:rPr>
          <w:rFonts w:ascii="Times New Roman" w:eastAsia="Times New Roman" w:hAnsi="Times New Roman"/>
          <w:sz w:val="28"/>
          <w:szCs w:val="28"/>
        </w:rPr>
        <w:t xml:space="preserve"> </w:t>
      </w:r>
      <w:r w:rsidR="00E61760" w:rsidRPr="001679C8">
        <w:rPr>
          <w:rFonts w:ascii="Times New Roman" w:eastAsia="Times New Roman" w:hAnsi="Times New Roman"/>
          <w:sz w:val="28"/>
          <w:szCs w:val="28"/>
        </w:rPr>
        <w:t>gada 1.</w:t>
      </w:r>
      <w:r w:rsidR="00820C5D">
        <w:rPr>
          <w:rFonts w:ascii="Times New Roman" w:eastAsia="Times New Roman" w:hAnsi="Times New Roman"/>
          <w:sz w:val="28"/>
          <w:szCs w:val="28"/>
        </w:rPr>
        <w:t xml:space="preserve"> </w:t>
      </w:r>
      <w:r w:rsidR="00E61760" w:rsidRPr="001679C8">
        <w:rPr>
          <w:rFonts w:ascii="Times New Roman" w:eastAsia="Times New Roman" w:hAnsi="Times New Roman"/>
          <w:sz w:val="28"/>
          <w:szCs w:val="28"/>
        </w:rPr>
        <w:t>janvāra</w:t>
      </w:r>
      <w:r w:rsidRPr="001679C8">
        <w:rPr>
          <w:rFonts w:ascii="Times New Roman" w:eastAsia="Times New Roman" w:hAnsi="Times New Roman"/>
          <w:sz w:val="28"/>
          <w:szCs w:val="28"/>
        </w:rPr>
        <w:t>.</w:t>
      </w:r>
      <w:r w:rsidR="00111BFA" w:rsidRPr="00111BFA">
        <w:rPr>
          <w:rFonts w:ascii="Times New Roman" w:hAnsi="Times New Roman"/>
          <w:sz w:val="28"/>
          <w:szCs w:val="28"/>
        </w:rPr>
        <w:t xml:space="preserve"> </w:t>
      </w:r>
      <w:r w:rsidR="00111BFA" w:rsidRPr="004F4A6D">
        <w:rPr>
          <w:rFonts w:ascii="Times New Roman" w:hAnsi="Times New Roman"/>
          <w:sz w:val="28"/>
          <w:szCs w:val="28"/>
        </w:rPr>
        <w:t>Investīcijas atbalstāmo darbību, kuru īstenošana pabeigta līdz 2021. gada 31. decembrim, īstenošanas izdevumi nav attiecināmi finansēšanai no Atveseļošanas fonda</w:t>
      </w:r>
      <w:r w:rsidR="00111BFA">
        <w:rPr>
          <w:rFonts w:ascii="Times New Roman" w:hAnsi="Times New Roman"/>
          <w:sz w:val="28"/>
          <w:szCs w:val="28"/>
        </w:rPr>
        <w:t>.</w:t>
      </w:r>
    </w:p>
    <w:p w14:paraId="7C84104A" w14:textId="77777777" w:rsidR="00EB6209" w:rsidRPr="008F7D99" w:rsidRDefault="00EB6209" w:rsidP="00912291">
      <w:pPr>
        <w:pStyle w:val="ListParagraph"/>
        <w:spacing w:after="120"/>
        <w:ind w:left="0"/>
        <w:contextualSpacing w:val="0"/>
        <w:jc w:val="both"/>
        <w:rPr>
          <w:rFonts w:ascii="Times New Roman" w:eastAsia="Times New Roman" w:hAnsi="Times New Roman"/>
          <w:sz w:val="28"/>
          <w:szCs w:val="28"/>
        </w:rPr>
      </w:pPr>
    </w:p>
    <w:p w14:paraId="5C2F3EAD" w14:textId="1289703D" w:rsidR="00E50B4D" w:rsidRPr="007F5FEA" w:rsidRDefault="00E50B4D" w:rsidP="004970E1">
      <w:pPr>
        <w:spacing w:after="120"/>
        <w:jc w:val="center"/>
        <w:rPr>
          <w:rFonts w:ascii="Times New Roman" w:eastAsia="Times New Roman" w:hAnsi="Times New Roman"/>
          <w:b/>
          <w:bCs/>
          <w:color w:val="FF0000"/>
          <w:sz w:val="28"/>
          <w:szCs w:val="28"/>
        </w:rPr>
      </w:pPr>
      <w:r w:rsidRPr="007F5FEA">
        <w:rPr>
          <w:rFonts w:ascii="Times New Roman" w:eastAsia="Times New Roman" w:hAnsi="Times New Roman"/>
          <w:b/>
          <w:bCs/>
          <w:sz w:val="28"/>
          <w:szCs w:val="28"/>
        </w:rPr>
        <w:t xml:space="preserve">IV. Investīcijas īstenošanas un uzraudzības </w:t>
      </w:r>
      <w:r w:rsidR="001C4AE5">
        <w:rPr>
          <w:rFonts w:ascii="Times New Roman" w:eastAsia="Times New Roman" w:hAnsi="Times New Roman"/>
          <w:b/>
          <w:bCs/>
          <w:sz w:val="28"/>
          <w:szCs w:val="28"/>
        </w:rPr>
        <w:t>kārtība</w:t>
      </w:r>
    </w:p>
    <w:p w14:paraId="3243E4C6" w14:textId="01B25923" w:rsidR="004A2601" w:rsidRDefault="000169B1" w:rsidP="004970E1">
      <w:pPr>
        <w:pStyle w:val="ListParagraph"/>
        <w:numPr>
          <w:ilvl w:val="0"/>
          <w:numId w:val="10"/>
        </w:numPr>
        <w:spacing w:after="120"/>
        <w:ind w:left="0" w:firstLine="0"/>
        <w:contextualSpacing w:val="0"/>
        <w:jc w:val="both"/>
        <w:rPr>
          <w:rFonts w:ascii="Times New Roman" w:eastAsia="Times New Roman" w:hAnsi="Times New Roman"/>
          <w:sz w:val="28"/>
          <w:szCs w:val="28"/>
        </w:rPr>
      </w:pPr>
      <w:r>
        <w:rPr>
          <w:rFonts w:ascii="Times New Roman" w:eastAsia="Times New Roman" w:hAnsi="Times New Roman"/>
          <w:bCs/>
          <w:sz w:val="28"/>
          <w:szCs w:val="28"/>
        </w:rPr>
        <w:t xml:space="preserve">Prognozēšanas rīka </w:t>
      </w:r>
      <w:r w:rsidR="004A2601">
        <w:rPr>
          <w:rFonts w:ascii="Times New Roman" w:eastAsia="Times New Roman" w:hAnsi="Times New Roman"/>
          <w:sz w:val="28"/>
          <w:szCs w:val="28"/>
        </w:rPr>
        <w:t xml:space="preserve">izstrādei un uzraudzībai </w:t>
      </w:r>
      <w:r w:rsidR="009E481A">
        <w:rPr>
          <w:rFonts w:ascii="Times New Roman" w:eastAsia="Times New Roman" w:hAnsi="Times New Roman"/>
          <w:sz w:val="28"/>
          <w:szCs w:val="28"/>
        </w:rPr>
        <w:t xml:space="preserve">finansējuma saņēmējs </w:t>
      </w:r>
      <w:r w:rsidR="000121EA">
        <w:rPr>
          <w:rFonts w:ascii="Times New Roman" w:eastAsia="Times New Roman" w:hAnsi="Times New Roman"/>
          <w:sz w:val="28"/>
          <w:szCs w:val="28"/>
        </w:rPr>
        <w:t xml:space="preserve">ar </w:t>
      </w:r>
      <w:r w:rsidR="00F067AB">
        <w:rPr>
          <w:rFonts w:ascii="Times New Roman" w:eastAsia="Times New Roman" w:hAnsi="Times New Roman"/>
          <w:sz w:val="28"/>
          <w:szCs w:val="28"/>
        </w:rPr>
        <w:t xml:space="preserve">labklājības ministra rīkojumu </w:t>
      </w:r>
      <w:r w:rsidR="004A2601">
        <w:rPr>
          <w:rFonts w:ascii="Times New Roman" w:eastAsia="Times New Roman" w:hAnsi="Times New Roman"/>
          <w:sz w:val="28"/>
          <w:szCs w:val="28"/>
        </w:rPr>
        <w:t>izveido</w:t>
      </w:r>
      <w:r w:rsidR="000749D0">
        <w:rPr>
          <w:rFonts w:ascii="Times New Roman" w:eastAsia="Times New Roman" w:hAnsi="Times New Roman"/>
          <w:sz w:val="28"/>
          <w:szCs w:val="28"/>
        </w:rPr>
        <w:t xml:space="preserve"> </w:t>
      </w:r>
      <w:r w:rsidR="004A2601">
        <w:rPr>
          <w:rFonts w:ascii="Times New Roman" w:eastAsia="Times New Roman" w:hAnsi="Times New Roman"/>
          <w:sz w:val="28"/>
          <w:szCs w:val="28"/>
        </w:rPr>
        <w:t>nacionālo</w:t>
      </w:r>
      <w:r w:rsidR="00CD64D9">
        <w:rPr>
          <w:rFonts w:ascii="Times New Roman" w:eastAsia="Times New Roman" w:hAnsi="Times New Roman"/>
          <w:sz w:val="28"/>
          <w:szCs w:val="28"/>
        </w:rPr>
        <w:t xml:space="preserve"> </w:t>
      </w:r>
      <w:r w:rsidR="004A2601">
        <w:rPr>
          <w:rFonts w:ascii="Times New Roman" w:eastAsia="Times New Roman" w:hAnsi="Times New Roman"/>
          <w:sz w:val="28"/>
          <w:szCs w:val="28"/>
        </w:rPr>
        <w:t>darba grupu</w:t>
      </w:r>
      <w:r w:rsidR="00F067AB">
        <w:rPr>
          <w:rFonts w:ascii="Times New Roman" w:eastAsia="Times New Roman" w:hAnsi="Times New Roman"/>
          <w:sz w:val="28"/>
          <w:szCs w:val="28"/>
        </w:rPr>
        <w:t>, kura</w:t>
      </w:r>
      <w:r w:rsidR="00CB539C">
        <w:rPr>
          <w:rFonts w:ascii="Times New Roman" w:eastAsia="Times New Roman" w:hAnsi="Times New Roman"/>
          <w:sz w:val="28"/>
          <w:szCs w:val="28"/>
        </w:rPr>
        <w:t xml:space="preserve"> </w:t>
      </w:r>
      <w:r w:rsidR="00CB539C" w:rsidRPr="00CB539C">
        <w:rPr>
          <w:rFonts w:ascii="Times New Roman" w:eastAsia="Times New Roman" w:hAnsi="Times New Roman"/>
          <w:sz w:val="28"/>
          <w:szCs w:val="28"/>
        </w:rPr>
        <w:t>nodrošin</w:t>
      </w:r>
      <w:r w:rsidR="00EE6139">
        <w:rPr>
          <w:rFonts w:ascii="Times New Roman" w:eastAsia="Times New Roman" w:hAnsi="Times New Roman"/>
          <w:sz w:val="28"/>
          <w:szCs w:val="28"/>
        </w:rPr>
        <w:t>a</w:t>
      </w:r>
      <w:r w:rsidR="00CB539C" w:rsidRPr="00CB539C">
        <w:rPr>
          <w:rFonts w:ascii="Times New Roman" w:eastAsia="Times New Roman" w:hAnsi="Times New Roman"/>
          <w:sz w:val="28"/>
          <w:szCs w:val="28"/>
        </w:rPr>
        <w:t xml:space="preserve"> ar </w:t>
      </w:r>
      <w:r w:rsidR="00EE6139">
        <w:rPr>
          <w:rFonts w:ascii="Times New Roman" w:eastAsia="Times New Roman" w:hAnsi="Times New Roman"/>
          <w:sz w:val="28"/>
          <w:szCs w:val="28"/>
        </w:rPr>
        <w:lastRenderedPageBreak/>
        <w:t>jaunā prognoz</w:t>
      </w:r>
      <w:r w:rsidR="00CB539C" w:rsidRPr="00CB539C">
        <w:rPr>
          <w:rFonts w:ascii="Times New Roman" w:eastAsia="Times New Roman" w:hAnsi="Times New Roman"/>
          <w:sz w:val="28"/>
          <w:szCs w:val="28"/>
        </w:rPr>
        <w:t>ēšanas rīka izstrādi saistīto jautājumu risināšanu</w:t>
      </w:r>
      <w:r w:rsidR="00EE6139">
        <w:rPr>
          <w:rFonts w:ascii="Times New Roman" w:eastAsia="Times New Roman" w:hAnsi="Times New Roman"/>
          <w:sz w:val="28"/>
          <w:szCs w:val="28"/>
        </w:rPr>
        <w:t xml:space="preserve">. </w:t>
      </w:r>
      <w:r w:rsidR="00105488">
        <w:rPr>
          <w:rFonts w:ascii="Times New Roman" w:eastAsia="Times New Roman" w:hAnsi="Times New Roman"/>
          <w:sz w:val="28"/>
          <w:szCs w:val="28"/>
        </w:rPr>
        <w:t>Nacionālās d</w:t>
      </w:r>
      <w:r w:rsidR="00EE6139">
        <w:rPr>
          <w:rFonts w:ascii="Times New Roman" w:eastAsia="Times New Roman" w:hAnsi="Times New Roman"/>
          <w:sz w:val="28"/>
          <w:szCs w:val="28"/>
        </w:rPr>
        <w:t>arba grupas</w:t>
      </w:r>
      <w:r w:rsidR="004A2601">
        <w:rPr>
          <w:rFonts w:ascii="Times New Roman" w:eastAsia="Times New Roman" w:hAnsi="Times New Roman"/>
          <w:sz w:val="28"/>
          <w:szCs w:val="28"/>
        </w:rPr>
        <w:t xml:space="preserve"> sastāvā ir </w:t>
      </w:r>
      <w:r w:rsidR="004A2601" w:rsidRPr="00934E49">
        <w:rPr>
          <w:rFonts w:ascii="Times New Roman" w:hAnsi="Times New Roman"/>
          <w:bCs/>
          <w:sz w:val="28"/>
          <w:szCs w:val="28"/>
        </w:rPr>
        <w:t>Labklājības ministrijas, Finanšu ministrijas,</w:t>
      </w:r>
      <w:r w:rsidR="009762C8">
        <w:rPr>
          <w:rFonts w:ascii="Times New Roman" w:hAnsi="Times New Roman"/>
          <w:bCs/>
          <w:sz w:val="28"/>
          <w:szCs w:val="28"/>
        </w:rPr>
        <w:t xml:space="preserve"> Vides </w:t>
      </w:r>
      <w:r w:rsidR="00690E17">
        <w:rPr>
          <w:rFonts w:ascii="Times New Roman" w:hAnsi="Times New Roman"/>
          <w:bCs/>
          <w:sz w:val="28"/>
          <w:szCs w:val="28"/>
        </w:rPr>
        <w:t>aizsa</w:t>
      </w:r>
      <w:r w:rsidR="005F5040">
        <w:rPr>
          <w:rFonts w:ascii="Times New Roman" w:hAnsi="Times New Roman"/>
          <w:bCs/>
          <w:sz w:val="28"/>
          <w:szCs w:val="28"/>
        </w:rPr>
        <w:t>r</w:t>
      </w:r>
      <w:r w:rsidR="00690E17">
        <w:rPr>
          <w:rFonts w:ascii="Times New Roman" w:hAnsi="Times New Roman"/>
          <w:bCs/>
          <w:sz w:val="28"/>
          <w:szCs w:val="28"/>
        </w:rPr>
        <w:t>dzības</w:t>
      </w:r>
      <w:r w:rsidR="009762C8">
        <w:rPr>
          <w:rFonts w:ascii="Times New Roman" w:hAnsi="Times New Roman"/>
          <w:bCs/>
          <w:sz w:val="28"/>
          <w:szCs w:val="28"/>
        </w:rPr>
        <w:t xml:space="preserve"> un reģionālās</w:t>
      </w:r>
      <w:r w:rsidR="00690E17">
        <w:rPr>
          <w:rFonts w:ascii="Times New Roman" w:hAnsi="Times New Roman"/>
          <w:bCs/>
          <w:sz w:val="28"/>
          <w:szCs w:val="28"/>
        </w:rPr>
        <w:t xml:space="preserve"> attīstības ministrijas,</w:t>
      </w:r>
      <w:r w:rsidR="004A2601" w:rsidRPr="00934E49">
        <w:rPr>
          <w:rFonts w:ascii="Times New Roman" w:hAnsi="Times New Roman"/>
          <w:bCs/>
          <w:sz w:val="28"/>
          <w:szCs w:val="28"/>
        </w:rPr>
        <w:t xml:space="preserve"> Latvijas Bankas, Centrālās statistikas pārvaldes</w:t>
      </w:r>
      <w:r w:rsidR="00690E17">
        <w:rPr>
          <w:rFonts w:ascii="Times New Roman" w:hAnsi="Times New Roman"/>
          <w:bCs/>
          <w:sz w:val="28"/>
          <w:szCs w:val="28"/>
        </w:rPr>
        <w:t>, Latvijas Darba devēju konfederācijas, Latvijas Brīvo arodbiedrību savienības pārstāvji</w:t>
      </w:r>
      <w:r w:rsidR="004A2601" w:rsidRPr="00934E49">
        <w:rPr>
          <w:rFonts w:ascii="Times New Roman" w:hAnsi="Times New Roman"/>
          <w:bCs/>
          <w:sz w:val="28"/>
          <w:szCs w:val="28"/>
        </w:rPr>
        <w:t xml:space="preserve"> un zinātniskā sektora pārstāvji</w:t>
      </w:r>
      <w:r w:rsidR="00BA5BF1">
        <w:rPr>
          <w:rFonts w:ascii="Times New Roman" w:hAnsi="Times New Roman"/>
          <w:bCs/>
          <w:sz w:val="28"/>
          <w:szCs w:val="28"/>
        </w:rPr>
        <w:t>,</w:t>
      </w:r>
      <w:r w:rsidR="0090773A">
        <w:rPr>
          <w:rFonts w:ascii="Times New Roman" w:hAnsi="Times New Roman"/>
          <w:bCs/>
          <w:sz w:val="28"/>
          <w:szCs w:val="28"/>
        </w:rPr>
        <w:t xml:space="preserve"> </w:t>
      </w:r>
      <w:r w:rsidR="00BA5BF1">
        <w:rPr>
          <w:rFonts w:ascii="Times New Roman" w:hAnsi="Times New Roman"/>
          <w:bCs/>
          <w:sz w:val="28"/>
          <w:szCs w:val="28"/>
        </w:rPr>
        <w:t xml:space="preserve">paredzot citu </w:t>
      </w:r>
      <w:r w:rsidR="00EE6139">
        <w:rPr>
          <w:rFonts w:ascii="Times New Roman" w:hAnsi="Times New Roman"/>
          <w:bCs/>
          <w:sz w:val="28"/>
          <w:szCs w:val="28"/>
        </w:rPr>
        <w:t>pārstāvju</w:t>
      </w:r>
      <w:r w:rsidR="00BA5BF1">
        <w:rPr>
          <w:rFonts w:ascii="Times New Roman" w:hAnsi="Times New Roman"/>
          <w:bCs/>
          <w:sz w:val="28"/>
          <w:szCs w:val="28"/>
        </w:rPr>
        <w:t xml:space="preserve"> piesaisti pēc nepieciešamības</w:t>
      </w:r>
      <w:r w:rsidR="004A2601">
        <w:rPr>
          <w:rFonts w:ascii="Times New Roman" w:hAnsi="Times New Roman"/>
          <w:bCs/>
          <w:sz w:val="28"/>
          <w:szCs w:val="28"/>
        </w:rPr>
        <w:t xml:space="preserve">. </w:t>
      </w:r>
      <w:r w:rsidR="00105488">
        <w:rPr>
          <w:rFonts w:ascii="Times New Roman" w:hAnsi="Times New Roman"/>
          <w:bCs/>
          <w:sz w:val="28"/>
          <w:szCs w:val="28"/>
        </w:rPr>
        <w:t>Nacionālajai d</w:t>
      </w:r>
      <w:r w:rsidR="004A2601">
        <w:rPr>
          <w:rFonts w:ascii="Times New Roman" w:hAnsi="Times New Roman"/>
          <w:bCs/>
          <w:sz w:val="28"/>
          <w:szCs w:val="28"/>
        </w:rPr>
        <w:t>arba grupai</w:t>
      </w:r>
      <w:r w:rsidR="00BA5BF1">
        <w:rPr>
          <w:rFonts w:ascii="Times New Roman" w:hAnsi="Times New Roman"/>
          <w:bCs/>
          <w:sz w:val="28"/>
          <w:szCs w:val="28"/>
        </w:rPr>
        <w:t xml:space="preserve"> </w:t>
      </w:r>
      <w:r w:rsidR="004A2601">
        <w:rPr>
          <w:rFonts w:ascii="Times New Roman" w:hAnsi="Times New Roman"/>
          <w:bCs/>
          <w:sz w:val="28"/>
          <w:szCs w:val="28"/>
        </w:rPr>
        <w:t xml:space="preserve">ir </w:t>
      </w:r>
      <w:r w:rsidR="002C2B5B">
        <w:rPr>
          <w:rFonts w:ascii="Times New Roman" w:hAnsi="Times New Roman"/>
          <w:bCs/>
          <w:sz w:val="28"/>
          <w:szCs w:val="28"/>
        </w:rPr>
        <w:t xml:space="preserve">vismaz </w:t>
      </w:r>
      <w:r w:rsidR="004A2601" w:rsidRPr="00934E49">
        <w:rPr>
          <w:rFonts w:ascii="Times New Roman" w:hAnsi="Times New Roman"/>
          <w:bCs/>
          <w:sz w:val="28"/>
          <w:szCs w:val="28"/>
        </w:rPr>
        <w:t>šādi uzdevumi</w:t>
      </w:r>
      <w:r w:rsidR="004A2601">
        <w:rPr>
          <w:rFonts w:ascii="Times New Roman" w:eastAsia="Times New Roman" w:hAnsi="Times New Roman"/>
          <w:sz w:val="28"/>
          <w:szCs w:val="28"/>
        </w:rPr>
        <w:t>:</w:t>
      </w:r>
    </w:p>
    <w:p w14:paraId="02C88F0E" w14:textId="6AA64050" w:rsidR="004A2601" w:rsidRPr="004A2601" w:rsidRDefault="006D2EF2" w:rsidP="004970E1">
      <w:pPr>
        <w:pStyle w:val="ListParagraph"/>
        <w:numPr>
          <w:ilvl w:val="1"/>
          <w:numId w:val="10"/>
        </w:numPr>
        <w:spacing w:after="120"/>
        <w:ind w:left="0" w:firstLine="0"/>
        <w:contextualSpacing w:val="0"/>
        <w:jc w:val="both"/>
        <w:rPr>
          <w:rFonts w:ascii="Times New Roman" w:eastAsia="Times New Roman" w:hAnsi="Times New Roman"/>
          <w:sz w:val="28"/>
          <w:szCs w:val="28"/>
        </w:rPr>
      </w:pPr>
      <w:r>
        <w:rPr>
          <w:rFonts w:ascii="Times New Roman" w:eastAsia="Times New Roman" w:hAnsi="Times New Roman"/>
          <w:bCs/>
          <w:sz w:val="28"/>
          <w:szCs w:val="28"/>
        </w:rPr>
        <w:t>noteikt</w:t>
      </w:r>
      <w:r w:rsidR="004A2601" w:rsidRPr="00934E49">
        <w:rPr>
          <w:rFonts w:ascii="Times New Roman" w:eastAsia="Times New Roman" w:hAnsi="Times New Roman"/>
          <w:bCs/>
          <w:sz w:val="28"/>
          <w:szCs w:val="28"/>
        </w:rPr>
        <w:t xml:space="preserve"> </w:t>
      </w:r>
      <w:r w:rsidR="008442DF" w:rsidRPr="00934E49">
        <w:rPr>
          <w:rFonts w:ascii="Times New Roman" w:eastAsia="Times New Roman" w:hAnsi="Times New Roman"/>
          <w:bCs/>
          <w:sz w:val="28"/>
          <w:szCs w:val="28"/>
        </w:rPr>
        <w:t xml:space="preserve">ekspertu </w:t>
      </w:r>
      <w:r w:rsidR="008442DF">
        <w:rPr>
          <w:rFonts w:ascii="Times New Roman" w:eastAsia="Times New Roman" w:hAnsi="Times New Roman"/>
          <w:bCs/>
          <w:sz w:val="28"/>
          <w:szCs w:val="28"/>
        </w:rPr>
        <w:t xml:space="preserve">ar </w:t>
      </w:r>
      <w:r w:rsidR="004A2601" w:rsidRPr="00934E49">
        <w:rPr>
          <w:rFonts w:ascii="Times New Roman" w:eastAsia="Times New Roman" w:hAnsi="Times New Roman"/>
          <w:bCs/>
          <w:sz w:val="28"/>
          <w:szCs w:val="28"/>
        </w:rPr>
        <w:t>starptautisk</w:t>
      </w:r>
      <w:r w:rsidR="00105488">
        <w:rPr>
          <w:rFonts w:ascii="Times New Roman" w:eastAsia="Times New Roman" w:hAnsi="Times New Roman"/>
          <w:bCs/>
          <w:sz w:val="28"/>
          <w:szCs w:val="28"/>
        </w:rPr>
        <w:t>u</w:t>
      </w:r>
      <w:r w:rsidR="008442DF">
        <w:rPr>
          <w:rFonts w:ascii="Times New Roman" w:eastAsia="Times New Roman" w:hAnsi="Times New Roman"/>
          <w:bCs/>
          <w:sz w:val="28"/>
          <w:szCs w:val="28"/>
        </w:rPr>
        <w:t xml:space="preserve"> pieredzi</w:t>
      </w:r>
      <w:r w:rsidR="004A2601" w:rsidRPr="00934E49">
        <w:rPr>
          <w:rFonts w:ascii="Times New Roman" w:eastAsia="Times New Roman" w:hAnsi="Times New Roman"/>
          <w:bCs/>
          <w:sz w:val="28"/>
          <w:szCs w:val="28"/>
        </w:rPr>
        <w:t xml:space="preserve"> izvēles kritērijus un apstiprināt darba uzdevumu </w:t>
      </w:r>
      <w:r w:rsidR="004A2601">
        <w:rPr>
          <w:rFonts w:ascii="Times New Roman" w:eastAsia="Times New Roman" w:hAnsi="Times New Roman"/>
          <w:bCs/>
          <w:sz w:val="28"/>
          <w:szCs w:val="28"/>
        </w:rPr>
        <w:t>ekspertu</w:t>
      </w:r>
      <w:r w:rsidR="004A2601" w:rsidRPr="00934E49">
        <w:rPr>
          <w:rFonts w:ascii="Times New Roman" w:eastAsia="Times New Roman" w:hAnsi="Times New Roman"/>
          <w:bCs/>
          <w:sz w:val="28"/>
          <w:szCs w:val="28"/>
        </w:rPr>
        <w:t xml:space="preserve"> </w:t>
      </w:r>
      <w:r w:rsidR="00695DD1">
        <w:rPr>
          <w:rFonts w:ascii="Times New Roman" w:eastAsia="Times New Roman" w:hAnsi="Times New Roman"/>
          <w:bCs/>
          <w:sz w:val="28"/>
          <w:szCs w:val="28"/>
        </w:rPr>
        <w:t xml:space="preserve">ar starptautisku pieredzi </w:t>
      </w:r>
      <w:r w:rsidR="004A2601" w:rsidRPr="00934E49">
        <w:rPr>
          <w:rFonts w:ascii="Times New Roman" w:eastAsia="Times New Roman" w:hAnsi="Times New Roman"/>
          <w:bCs/>
          <w:sz w:val="28"/>
          <w:szCs w:val="28"/>
        </w:rPr>
        <w:t>iepirkumam</w:t>
      </w:r>
      <w:r w:rsidR="004A2601">
        <w:rPr>
          <w:rFonts w:ascii="Times New Roman" w:eastAsia="Times New Roman" w:hAnsi="Times New Roman"/>
          <w:bCs/>
          <w:sz w:val="28"/>
          <w:szCs w:val="28"/>
        </w:rPr>
        <w:t>;</w:t>
      </w:r>
    </w:p>
    <w:p w14:paraId="197B3E25" w14:textId="716DCE13" w:rsidR="0050209B" w:rsidRPr="004A2601" w:rsidRDefault="004A2601" w:rsidP="004970E1">
      <w:pPr>
        <w:pStyle w:val="ListParagraph"/>
        <w:numPr>
          <w:ilvl w:val="1"/>
          <w:numId w:val="10"/>
        </w:numPr>
        <w:spacing w:after="120"/>
        <w:ind w:left="0" w:firstLine="0"/>
        <w:contextualSpacing w:val="0"/>
        <w:jc w:val="both"/>
        <w:rPr>
          <w:rFonts w:ascii="Times New Roman" w:eastAsia="Times New Roman" w:hAnsi="Times New Roman"/>
          <w:sz w:val="28"/>
          <w:szCs w:val="28"/>
        </w:rPr>
      </w:pPr>
      <w:r w:rsidRPr="00934E49">
        <w:rPr>
          <w:rFonts w:ascii="Times New Roman" w:eastAsia="Times New Roman" w:hAnsi="Times New Roman"/>
          <w:bCs/>
          <w:sz w:val="28"/>
          <w:szCs w:val="28"/>
        </w:rPr>
        <w:t xml:space="preserve">apstiprināt </w:t>
      </w:r>
      <w:r w:rsidR="000169B1">
        <w:rPr>
          <w:rFonts w:ascii="Times New Roman" w:eastAsia="Times New Roman" w:hAnsi="Times New Roman"/>
          <w:bCs/>
          <w:sz w:val="28"/>
          <w:szCs w:val="28"/>
        </w:rPr>
        <w:t xml:space="preserve">prognozēšanas rīka </w:t>
      </w:r>
      <w:r w:rsidRPr="00934E49">
        <w:rPr>
          <w:rFonts w:ascii="Times New Roman" w:eastAsia="Times New Roman" w:hAnsi="Times New Roman"/>
          <w:bCs/>
          <w:sz w:val="28"/>
          <w:szCs w:val="28"/>
        </w:rPr>
        <w:t>tehnisko specifikāciju</w:t>
      </w:r>
      <w:r>
        <w:rPr>
          <w:rFonts w:ascii="Times New Roman" w:eastAsia="Times New Roman" w:hAnsi="Times New Roman"/>
          <w:bCs/>
          <w:sz w:val="28"/>
          <w:szCs w:val="28"/>
        </w:rPr>
        <w:t>;</w:t>
      </w:r>
    </w:p>
    <w:p w14:paraId="5D66FBB9" w14:textId="55F4809A" w:rsidR="004A2601" w:rsidRDefault="004A2601" w:rsidP="004970E1">
      <w:pPr>
        <w:pStyle w:val="ListParagraph"/>
        <w:numPr>
          <w:ilvl w:val="1"/>
          <w:numId w:val="10"/>
        </w:numPr>
        <w:spacing w:after="120"/>
        <w:ind w:left="0" w:firstLine="0"/>
        <w:contextualSpacing w:val="0"/>
        <w:jc w:val="both"/>
        <w:rPr>
          <w:rFonts w:ascii="Times New Roman" w:eastAsia="Times New Roman" w:hAnsi="Times New Roman"/>
          <w:sz w:val="28"/>
          <w:szCs w:val="28"/>
        </w:rPr>
      </w:pPr>
      <w:r w:rsidRPr="00934E49">
        <w:rPr>
          <w:rFonts w:ascii="Times New Roman" w:eastAsia="Times New Roman" w:hAnsi="Times New Roman"/>
          <w:bCs/>
          <w:sz w:val="28"/>
          <w:szCs w:val="28"/>
        </w:rPr>
        <w:t>validē</w:t>
      </w:r>
      <w:r w:rsidR="00BA5780">
        <w:rPr>
          <w:rFonts w:ascii="Times New Roman" w:eastAsia="Times New Roman" w:hAnsi="Times New Roman"/>
          <w:bCs/>
          <w:sz w:val="28"/>
          <w:szCs w:val="28"/>
        </w:rPr>
        <w:t>t</w:t>
      </w:r>
      <w:r>
        <w:rPr>
          <w:rFonts w:ascii="Times New Roman" w:eastAsia="Times New Roman" w:hAnsi="Times New Roman"/>
          <w:bCs/>
          <w:sz w:val="28"/>
          <w:szCs w:val="28"/>
        </w:rPr>
        <w:t xml:space="preserve"> un apstiprināt</w:t>
      </w:r>
      <w:r w:rsidRPr="00934E49">
        <w:rPr>
          <w:rFonts w:ascii="Times New Roman" w:eastAsia="Times New Roman" w:hAnsi="Times New Roman"/>
          <w:bCs/>
          <w:sz w:val="28"/>
          <w:szCs w:val="28"/>
        </w:rPr>
        <w:t xml:space="preserve"> </w:t>
      </w:r>
      <w:r w:rsidR="00C417FE">
        <w:rPr>
          <w:rFonts w:ascii="Times New Roman" w:eastAsia="Times New Roman" w:hAnsi="Times New Roman"/>
          <w:bCs/>
          <w:sz w:val="28"/>
          <w:szCs w:val="28"/>
        </w:rPr>
        <w:t xml:space="preserve">izstrādāto </w:t>
      </w:r>
      <w:r w:rsidR="000169B1">
        <w:rPr>
          <w:rFonts w:ascii="Times New Roman" w:eastAsia="Times New Roman" w:hAnsi="Times New Roman"/>
          <w:bCs/>
          <w:sz w:val="28"/>
          <w:szCs w:val="28"/>
        </w:rPr>
        <w:t>prognozēšanas</w:t>
      </w:r>
      <w:r w:rsidR="008442DF">
        <w:rPr>
          <w:rFonts w:ascii="Times New Roman" w:eastAsia="Times New Roman" w:hAnsi="Times New Roman"/>
          <w:bCs/>
          <w:sz w:val="28"/>
          <w:szCs w:val="28"/>
        </w:rPr>
        <w:t xml:space="preserve"> </w:t>
      </w:r>
      <w:r w:rsidR="000169B1">
        <w:rPr>
          <w:rFonts w:ascii="Times New Roman" w:eastAsia="Times New Roman" w:hAnsi="Times New Roman"/>
          <w:bCs/>
          <w:sz w:val="28"/>
          <w:szCs w:val="28"/>
        </w:rPr>
        <w:t>rīku</w:t>
      </w:r>
      <w:r>
        <w:rPr>
          <w:rFonts w:ascii="Times New Roman" w:eastAsia="Times New Roman" w:hAnsi="Times New Roman"/>
          <w:bCs/>
          <w:sz w:val="28"/>
          <w:szCs w:val="28"/>
        </w:rPr>
        <w:t>.</w:t>
      </w:r>
    </w:p>
    <w:p w14:paraId="0C021F4D" w14:textId="41ECBF89" w:rsidR="00564EDF" w:rsidRPr="003526D1" w:rsidRDefault="00564EDF" w:rsidP="004970E1">
      <w:pPr>
        <w:pStyle w:val="ListParagraph"/>
        <w:numPr>
          <w:ilvl w:val="0"/>
          <w:numId w:val="10"/>
        </w:numPr>
        <w:spacing w:after="120"/>
        <w:ind w:left="0" w:firstLine="0"/>
        <w:contextualSpacing w:val="0"/>
        <w:jc w:val="both"/>
        <w:rPr>
          <w:rFonts w:ascii="Times New Roman" w:eastAsia="Times New Roman" w:hAnsi="Times New Roman"/>
          <w:sz w:val="28"/>
          <w:szCs w:val="28"/>
        </w:rPr>
      </w:pPr>
      <w:r w:rsidRPr="003526D1">
        <w:rPr>
          <w:rFonts w:ascii="Times New Roman" w:eastAsia="Times New Roman" w:hAnsi="Times New Roman"/>
          <w:sz w:val="28"/>
          <w:szCs w:val="28"/>
        </w:rPr>
        <w:t xml:space="preserve">Investīcijas </w:t>
      </w:r>
      <w:r w:rsidR="00E13197" w:rsidRPr="003526D1">
        <w:rPr>
          <w:rFonts w:ascii="Times New Roman" w:eastAsia="Times New Roman" w:hAnsi="Times New Roman"/>
          <w:sz w:val="28"/>
          <w:szCs w:val="28"/>
        </w:rPr>
        <w:t xml:space="preserve">projekta </w:t>
      </w:r>
      <w:r w:rsidRPr="003526D1">
        <w:rPr>
          <w:rFonts w:ascii="Times New Roman" w:eastAsia="Times New Roman" w:hAnsi="Times New Roman"/>
          <w:sz w:val="28"/>
          <w:szCs w:val="28"/>
        </w:rPr>
        <w:t xml:space="preserve">īstenošanai </w:t>
      </w:r>
      <w:r w:rsidR="00374A7F">
        <w:rPr>
          <w:rFonts w:ascii="Times New Roman" w:eastAsia="Times New Roman" w:hAnsi="Times New Roman"/>
          <w:sz w:val="28"/>
          <w:szCs w:val="28"/>
        </w:rPr>
        <w:t xml:space="preserve">un uzraudzībai </w:t>
      </w:r>
      <w:r w:rsidRPr="003526D1">
        <w:rPr>
          <w:rFonts w:ascii="Times New Roman" w:eastAsia="Times New Roman" w:hAnsi="Times New Roman"/>
          <w:sz w:val="28"/>
          <w:szCs w:val="28"/>
        </w:rPr>
        <w:t>nepieciešamās informācijas iesniegšanu nodrošina vadības informācijas sistēmā, ja uz informācijas iesniegšanas brīdi ir nodrošināta tās funkcionalitāte</w:t>
      </w:r>
      <w:r w:rsidR="00872551">
        <w:rPr>
          <w:rFonts w:ascii="Times New Roman" w:eastAsia="Times New Roman" w:hAnsi="Times New Roman"/>
          <w:sz w:val="28"/>
          <w:szCs w:val="28"/>
        </w:rPr>
        <w:t>,</w:t>
      </w:r>
      <w:r w:rsidRPr="003526D1">
        <w:rPr>
          <w:rFonts w:ascii="Times New Roman" w:eastAsia="Times New Roman" w:hAnsi="Times New Roman"/>
          <w:sz w:val="28"/>
          <w:szCs w:val="28"/>
        </w:rPr>
        <w:t xml:space="preserve"> vai elektroniska dokumenta veidā</w:t>
      </w:r>
      <w:r w:rsidR="009957D0">
        <w:rPr>
          <w:rFonts w:ascii="Times New Roman" w:eastAsia="Times New Roman" w:hAnsi="Times New Roman"/>
          <w:sz w:val="28"/>
          <w:szCs w:val="28"/>
        </w:rPr>
        <w:t>, kas parakstīts ar drošu elektronisko parakstu un satur laika zīmogu</w:t>
      </w:r>
      <w:r w:rsidR="00827519">
        <w:rPr>
          <w:rFonts w:ascii="Times New Roman" w:eastAsia="Times New Roman" w:hAnsi="Times New Roman"/>
          <w:sz w:val="28"/>
          <w:szCs w:val="28"/>
        </w:rPr>
        <w:t>.</w:t>
      </w:r>
      <w:r w:rsidR="00827519" w:rsidRPr="00827519">
        <w:t xml:space="preserve"> </w:t>
      </w:r>
      <w:r w:rsidR="00827519" w:rsidRPr="00827519">
        <w:rPr>
          <w:rFonts w:ascii="Times New Roman" w:eastAsia="Times New Roman" w:hAnsi="Times New Roman"/>
          <w:sz w:val="28"/>
          <w:szCs w:val="28"/>
        </w:rPr>
        <w:t xml:space="preserve">Ja investīcijas projekta īstenošanai un uzraudzībai nepieciešamā informācija ir iesniegta </w:t>
      </w:r>
      <w:r w:rsidR="00B81BC9">
        <w:rPr>
          <w:rFonts w:ascii="Times New Roman" w:eastAsia="Times New Roman" w:hAnsi="Times New Roman"/>
          <w:sz w:val="28"/>
          <w:szCs w:val="28"/>
        </w:rPr>
        <w:t>elektroniska dokumenta</w:t>
      </w:r>
      <w:r w:rsidR="00827519" w:rsidRPr="00827519">
        <w:rPr>
          <w:rFonts w:ascii="Times New Roman" w:eastAsia="Times New Roman" w:hAnsi="Times New Roman"/>
          <w:sz w:val="28"/>
          <w:szCs w:val="28"/>
        </w:rPr>
        <w:t xml:space="preserve"> veidā</w:t>
      </w:r>
      <w:r w:rsidR="00374A7F">
        <w:rPr>
          <w:rFonts w:ascii="Times New Roman" w:eastAsia="Times New Roman" w:hAnsi="Times New Roman"/>
          <w:sz w:val="28"/>
          <w:szCs w:val="28"/>
        </w:rPr>
        <w:t>, kas parakstīts ar drošu elektronisko parakstu un satur laika zīmogu</w:t>
      </w:r>
      <w:r w:rsidR="00827519" w:rsidRPr="00827519">
        <w:rPr>
          <w:rFonts w:ascii="Times New Roman" w:eastAsia="Times New Roman" w:hAnsi="Times New Roman"/>
          <w:sz w:val="28"/>
          <w:szCs w:val="28"/>
        </w:rPr>
        <w:t>, pēc vadības informācijas sistēmas funkcionalitātes pieejamības finansējuma saņēmējs</w:t>
      </w:r>
      <w:r w:rsidR="009957D0">
        <w:rPr>
          <w:rFonts w:ascii="Times New Roman" w:eastAsia="Times New Roman" w:hAnsi="Times New Roman"/>
          <w:sz w:val="28"/>
          <w:szCs w:val="28"/>
        </w:rPr>
        <w:t xml:space="preserve"> pēc </w:t>
      </w:r>
      <w:r w:rsidR="008A22A7">
        <w:rPr>
          <w:rFonts w:ascii="Times New Roman" w:eastAsia="Times New Roman" w:hAnsi="Times New Roman"/>
          <w:sz w:val="28"/>
          <w:szCs w:val="28"/>
        </w:rPr>
        <w:t xml:space="preserve">nozares </w:t>
      </w:r>
      <w:r w:rsidR="009957D0">
        <w:rPr>
          <w:rFonts w:ascii="Times New Roman" w:eastAsia="Times New Roman" w:hAnsi="Times New Roman"/>
          <w:sz w:val="28"/>
          <w:szCs w:val="28"/>
        </w:rPr>
        <w:t>ministrijas uzaicinājuma, tās noteiktajā termiņā</w:t>
      </w:r>
      <w:r w:rsidR="00827519" w:rsidRPr="00827519">
        <w:rPr>
          <w:rFonts w:ascii="Times New Roman" w:eastAsia="Times New Roman" w:hAnsi="Times New Roman"/>
          <w:sz w:val="28"/>
          <w:szCs w:val="28"/>
        </w:rPr>
        <w:t xml:space="preserve"> </w:t>
      </w:r>
      <w:r w:rsidR="009957D0">
        <w:rPr>
          <w:rFonts w:ascii="Times New Roman" w:eastAsia="Times New Roman" w:hAnsi="Times New Roman"/>
          <w:sz w:val="28"/>
          <w:szCs w:val="28"/>
        </w:rPr>
        <w:t>ievada informāciju</w:t>
      </w:r>
      <w:r w:rsidR="00827519" w:rsidRPr="00827519">
        <w:rPr>
          <w:rFonts w:ascii="Times New Roman" w:eastAsia="Times New Roman" w:hAnsi="Times New Roman"/>
          <w:sz w:val="28"/>
          <w:szCs w:val="28"/>
        </w:rPr>
        <w:t xml:space="preserve"> vadības informācijas sistēmā</w:t>
      </w:r>
      <w:r w:rsidRPr="003526D1">
        <w:rPr>
          <w:rFonts w:ascii="Times New Roman" w:eastAsia="Times New Roman" w:hAnsi="Times New Roman"/>
          <w:sz w:val="28"/>
          <w:szCs w:val="28"/>
        </w:rPr>
        <w:t>.</w:t>
      </w:r>
    </w:p>
    <w:p w14:paraId="79BB9CB4" w14:textId="6A2F6AF7" w:rsidR="008167D6" w:rsidRDefault="008167D6" w:rsidP="004970E1">
      <w:pPr>
        <w:pStyle w:val="ListParagraph"/>
        <w:numPr>
          <w:ilvl w:val="0"/>
          <w:numId w:val="10"/>
        </w:numPr>
        <w:spacing w:after="120"/>
        <w:ind w:left="0" w:firstLine="0"/>
        <w:contextualSpacing w:val="0"/>
        <w:jc w:val="both"/>
        <w:rPr>
          <w:rFonts w:ascii="Times New Roman" w:eastAsia="Times New Roman" w:hAnsi="Times New Roman"/>
          <w:sz w:val="28"/>
          <w:szCs w:val="28"/>
        </w:rPr>
      </w:pPr>
      <w:r w:rsidRPr="003526D1">
        <w:rPr>
          <w:rFonts w:ascii="Times New Roman" w:eastAsia="Times New Roman" w:hAnsi="Times New Roman"/>
          <w:sz w:val="28"/>
          <w:szCs w:val="28"/>
        </w:rPr>
        <w:t>Investīcijas</w:t>
      </w:r>
      <w:r w:rsidR="00E13197">
        <w:rPr>
          <w:rFonts w:ascii="Times New Roman" w:eastAsia="Times New Roman" w:hAnsi="Times New Roman"/>
          <w:sz w:val="28"/>
          <w:szCs w:val="28"/>
        </w:rPr>
        <w:t xml:space="preserve"> </w:t>
      </w:r>
      <w:r w:rsidR="001C4AE5">
        <w:rPr>
          <w:rFonts w:ascii="Times New Roman" w:eastAsia="Times New Roman" w:hAnsi="Times New Roman"/>
          <w:sz w:val="28"/>
          <w:szCs w:val="28"/>
        </w:rPr>
        <w:t xml:space="preserve">projekta </w:t>
      </w:r>
      <w:r w:rsidRPr="00FF63AE">
        <w:rPr>
          <w:rFonts w:ascii="Times New Roman" w:eastAsia="Times New Roman" w:hAnsi="Times New Roman"/>
          <w:sz w:val="28"/>
          <w:szCs w:val="28"/>
        </w:rPr>
        <w:t>īstenošanai:</w:t>
      </w:r>
    </w:p>
    <w:p w14:paraId="38DFF86D" w14:textId="5303F3E2" w:rsidR="001943CB" w:rsidRDefault="007F1445" w:rsidP="004970E1">
      <w:pPr>
        <w:pStyle w:val="ListParagraph"/>
        <w:spacing w:after="120"/>
        <w:ind w:left="0"/>
        <w:contextualSpacing w:val="0"/>
        <w:jc w:val="both"/>
        <w:rPr>
          <w:rFonts w:ascii="Times New Roman" w:hAnsi="Times New Roman"/>
          <w:sz w:val="28"/>
          <w:szCs w:val="28"/>
        </w:rPr>
      </w:pPr>
      <w:r>
        <w:rPr>
          <w:rFonts w:ascii="Times New Roman" w:eastAsia="Times New Roman" w:hAnsi="Times New Roman"/>
          <w:sz w:val="28"/>
          <w:szCs w:val="28"/>
        </w:rPr>
        <w:t>2</w:t>
      </w:r>
      <w:r w:rsidR="00257E58">
        <w:rPr>
          <w:rFonts w:ascii="Times New Roman" w:eastAsia="Times New Roman" w:hAnsi="Times New Roman"/>
          <w:sz w:val="28"/>
          <w:szCs w:val="28"/>
        </w:rPr>
        <w:t>6</w:t>
      </w:r>
      <w:r>
        <w:rPr>
          <w:rFonts w:ascii="Times New Roman" w:eastAsia="Times New Roman" w:hAnsi="Times New Roman"/>
          <w:sz w:val="28"/>
          <w:szCs w:val="28"/>
        </w:rPr>
        <w:t xml:space="preserve">.1. nozares </w:t>
      </w:r>
      <w:r w:rsidR="008167D6" w:rsidRPr="00E1683E">
        <w:rPr>
          <w:rFonts w:ascii="Times New Roman" w:hAnsi="Times New Roman"/>
          <w:sz w:val="28"/>
          <w:szCs w:val="28"/>
        </w:rPr>
        <w:t>ministrija piecu darbdienu laikā pēc š</w:t>
      </w:r>
      <w:r>
        <w:rPr>
          <w:rFonts w:ascii="Times New Roman" w:hAnsi="Times New Roman"/>
          <w:sz w:val="28"/>
          <w:szCs w:val="28"/>
        </w:rPr>
        <w:t>ā</w:t>
      </w:r>
      <w:r w:rsidR="008167D6" w:rsidRPr="00E1683E">
        <w:rPr>
          <w:rFonts w:ascii="Times New Roman" w:hAnsi="Times New Roman"/>
          <w:sz w:val="28"/>
          <w:szCs w:val="28"/>
        </w:rPr>
        <w:t xml:space="preserve"> ziņojuma </w:t>
      </w:r>
      <w:r w:rsidR="008149AA">
        <w:rPr>
          <w:rFonts w:ascii="Times New Roman" w:hAnsi="Times New Roman"/>
          <w:sz w:val="28"/>
          <w:szCs w:val="28"/>
        </w:rPr>
        <w:t>pieņemšanas</w:t>
      </w:r>
      <w:r w:rsidR="008149AA" w:rsidRPr="00E1683E">
        <w:rPr>
          <w:rFonts w:ascii="Times New Roman" w:hAnsi="Times New Roman"/>
          <w:sz w:val="28"/>
          <w:szCs w:val="28"/>
        </w:rPr>
        <w:t xml:space="preserve"> </w:t>
      </w:r>
      <w:r w:rsidR="008167D6" w:rsidRPr="00E1683E">
        <w:rPr>
          <w:rFonts w:ascii="Times New Roman" w:hAnsi="Times New Roman"/>
          <w:sz w:val="28"/>
          <w:szCs w:val="28"/>
        </w:rPr>
        <w:t>nosūta finansējuma saņēmējam</w:t>
      </w:r>
      <w:r w:rsidR="001943CB">
        <w:rPr>
          <w:rFonts w:ascii="Times New Roman" w:hAnsi="Times New Roman"/>
          <w:sz w:val="28"/>
          <w:szCs w:val="28"/>
        </w:rPr>
        <w:t>:</w:t>
      </w:r>
    </w:p>
    <w:p w14:paraId="3F3ACDB7" w14:textId="58F3866D" w:rsidR="001943CB" w:rsidRDefault="001943CB" w:rsidP="004970E1">
      <w:pPr>
        <w:pStyle w:val="ListParagraph"/>
        <w:spacing w:after="120"/>
        <w:ind w:left="0"/>
        <w:contextualSpacing w:val="0"/>
        <w:jc w:val="both"/>
        <w:rPr>
          <w:rFonts w:ascii="Times New Roman" w:hAnsi="Times New Roman"/>
          <w:sz w:val="28"/>
          <w:szCs w:val="28"/>
        </w:rPr>
      </w:pPr>
      <w:r>
        <w:rPr>
          <w:rFonts w:ascii="Times New Roman" w:hAnsi="Times New Roman"/>
          <w:sz w:val="28"/>
          <w:szCs w:val="28"/>
        </w:rPr>
        <w:t>26.1.1.</w:t>
      </w:r>
      <w:r w:rsidR="008167D6" w:rsidRPr="00E1683E">
        <w:rPr>
          <w:rFonts w:ascii="Times New Roman" w:hAnsi="Times New Roman"/>
          <w:sz w:val="28"/>
          <w:szCs w:val="28"/>
        </w:rPr>
        <w:t xml:space="preserve"> </w:t>
      </w:r>
      <w:r w:rsidR="009A0B1C" w:rsidRPr="00651883">
        <w:rPr>
          <w:rFonts w:ascii="Times New Roman" w:eastAsia="Times New Roman" w:hAnsi="Times New Roman"/>
          <w:sz w:val="28"/>
          <w:szCs w:val="28"/>
        </w:rPr>
        <w:t xml:space="preserve">uzaicinājumu iesniegt </w:t>
      </w:r>
      <w:r w:rsidR="002B55A5">
        <w:rPr>
          <w:rFonts w:ascii="Times New Roman" w:eastAsia="Times New Roman" w:hAnsi="Times New Roman"/>
          <w:sz w:val="28"/>
          <w:szCs w:val="28"/>
        </w:rPr>
        <w:t xml:space="preserve">investīcijas </w:t>
      </w:r>
      <w:r w:rsidR="009A0B1C" w:rsidRPr="00651883">
        <w:rPr>
          <w:rFonts w:ascii="Times New Roman" w:eastAsia="Times New Roman" w:hAnsi="Times New Roman"/>
          <w:sz w:val="28"/>
          <w:szCs w:val="28"/>
        </w:rPr>
        <w:t>projekta</w:t>
      </w:r>
      <w:r w:rsidR="009A0B1C">
        <w:rPr>
          <w:rFonts w:ascii="Times New Roman" w:eastAsia="Times New Roman" w:hAnsi="Times New Roman"/>
          <w:sz w:val="28"/>
          <w:szCs w:val="28"/>
        </w:rPr>
        <w:t xml:space="preserve"> iesnieguma veidlapu ar projekta īstenošanai nepieciešamo informāciju (turpmāk – projekta veidlapa)</w:t>
      </w:r>
      <w:r w:rsidR="009A0B1C" w:rsidRPr="007712B6">
        <w:rPr>
          <w:rFonts w:ascii="Times New Roman" w:eastAsia="Times New Roman" w:hAnsi="Times New Roman"/>
          <w:sz w:val="28"/>
          <w:szCs w:val="28"/>
        </w:rPr>
        <w:t>, norādot aizpildāmos projekta datu laukus vadības informācijas sistēmā, ja uz informācijas iesniegšanas brīdi ir nodrošināta tās funkcionalitāte</w:t>
      </w:r>
      <w:r>
        <w:rPr>
          <w:rFonts w:ascii="Times New Roman" w:hAnsi="Times New Roman"/>
          <w:sz w:val="28"/>
          <w:szCs w:val="28"/>
        </w:rPr>
        <w:t>;</w:t>
      </w:r>
    </w:p>
    <w:p w14:paraId="2D77AC57" w14:textId="2020DBB7" w:rsidR="008167D6" w:rsidRPr="00E1683E" w:rsidRDefault="001943CB" w:rsidP="004970E1">
      <w:pPr>
        <w:pStyle w:val="ListParagraph"/>
        <w:spacing w:after="120"/>
        <w:ind w:left="0"/>
        <w:contextualSpacing w:val="0"/>
        <w:jc w:val="both"/>
        <w:rPr>
          <w:rFonts w:ascii="Times New Roman" w:hAnsi="Times New Roman"/>
          <w:sz w:val="28"/>
          <w:szCs w:val="28"/>
        </w:rPr>
      </w:pPr>
      <w:r>
        <w:rPr>
          <w:rFonts w:ascii="Times New Roman" w:hAnsi="Times New Roman"/>
          <w:sz w:val="28"/>
          <w:szCs w:val="28"/>
        </w:rPr>
        <w:t xml:space="preserve">26.1.2. </w:t>
      </w:r>
      <w:r w:rsidR="009A0B1C" w:rsidRPr="00073F96">
        <w:rPr>
          <w:rFonts w:ascii="Times New Roman" w:eastAsia="Times New Roman" w:hAnsi="Times New Roman"/>
          <w:sz w:val="28"/>
          <w:szCs w:val="28"/>
        </w:rPr>
        <w:t xml:space="preserve">uzaicinājumu iesniegt </w:t>
      </w:r>
      <w:r w:rsidR="009A0B1C" w:rsidRPr="00651883">
        <w:rPr>
          <w:rFonts w:ascii="Times New Roman" w:eastAsia="Times New Roman" w:hAnsi="Times New Roman"/>
          <w:sz w:val="28"/>
          <w:szCs w:val="28"/>
        </w:rPr>
        <w:t>projekta veidlapu elektroniskā dokumenta veidā, ja uz informācijas iesniegšanas brīdi nav nodrošināta vadības informācijas sistēmas funkcionalitāte</w:t>
      </w:r>
      <w:r w:rsidR="008167D6" w:rsidRPr="00E1683E">
        <w:rPr>
          <w:rFonts w:ascii="Times New Roman" w:hAnsi="Times New Roman"/>
          <w:sz w:val="28"/>
          <w:szCs w:val="28"/>
        </w:rPr>
        <w:t>;</w:t>
      </w:r>
    </w:p>
    <w:p w14:paraId="631B3E53" w14:textId="652F61D9" w:rsidR="008167D6" w:rsidRPr="008167D6" w:rsidRDefault="001D1B72" w:rsidP="004970E1">
      <w:pPr>
        <w:pStyle w:val="ListParagraph"/>
        <w:spacing w:after="120"/>
        <w:ind w:left="0"/>
        <w:contextualSpacing w:val="0"/>
        <w:jc w:val="both"/>
        <w:rPr>
          <w:rFonts w:ascii="Times New Roman" w:eastAsia="Times New Roman" w:hAnsi="Times New Roman"/>
          <w:sz w:val="28"/>
          <w:szCs w:val="28"/>
        </w:rPr>
      </w:pPr>
      <w:r>
        <w:rPr>
          <w:rFonts w:ascii="Times New Roman" w:eastAsia="Times New Roman" w:hAnsi="Times New Roman"/>
          <w:sz w:val="28"/>
          <w:szCs w:val="28"/>
        </w:rPr>
        <w:t>2</w:t>
      </w:r>
      <w:r w:rsidR="00257E58">
        <w:rPr>
          <w:rFonts w:ascii="Times New Roman" w:eastAsia="Times New Roman" w:hAnsi="Times New Roman"/>
          <w:sz w:val="28"/>
          <w:szCs w:val="28"/>
        </w:rPr>
        <w:t>6</w:t>
      </w:r>
      <w:r>
        <w:rPr>
          <w:rFonts w:ascii="Times New Roman" w:eastAsia="Times New Roman" w:hAnsi="Times New Roman"/>
          <w:sz w:val="28"/>
          <w:szCs w:val="28"/>
        </w:rPr>
        <w:t>.2.</w:t>
      </w:r>
      <w:r w:rsidR="008167D6" w:rsidRPr="008167D6">
        <w:rPr>
          <w:rFonts w:ascii="Times New Roman" w:eastAsia="Times New Roman" w:hAnsi="Times New Roman"/>
          <w:sz w:val="28"/>
          <w:szCs w:val="28"/>
        </w:rPr>
        <w:tab/>
        <w:t xml:space="preserve">finansējuma saņēmējs </w:t>
      </w:r>
      <w:r w:rsidR="004E655A">
        <w:rPr>
          <w:rFonts w:ascii="Times New Roman" w:eastAsia="Times New Roman" w:hAnsi="Times New Roman"/>
          <w:sz w:val="28"/>
          <w:szCs w:val="28"/>
        </w:rPr>
        <w:t>2</w:t>
      </w:r>
      <w:r w:rsidR="008167D6" w:rsidRPr="008167D6">
        <w:rPr>
          <w:rFonts w:ascii="Times New Roman" w:eastAsia="Times New Roman" w:hAnsi="Times New Roman"/>
          <w:sz w:val="28"/>
          <w:szCs w:val="28"/>
        </w:rPr>
        <w:t xml:space="preserve">0 darbdienu laikā pēc uzaicinājuma saņemšanas iesniedz investīcijas </w:t>
      </w:r>
      <w:r w:rsidR="00B70BB0">
        <w:rPr>
          <w:rFonts w:ascii="Times New Roman" w:eastAsia="Times New Roman" w:hAnsi="Times New Roman"/>
          <w:sz w:val="28"/>
          <w:szCs w:val="28"/>
        </w:rPr>
        <w:t xml:space="preserve">projekta </w:t>
      </w:r>
      <w:r w:rsidR="001E6C17">
        <w:rPr>
          <w:rFonts w:ascii="Times New Roman" w:eastAsia="Times New Roman" w:hAnsi="Times New Roman"/>
          <w:sz w:val="28"/>
          <w:szCs w:val="28"/>
        </w:rPr>
        <w:t>veidlapu</w:t>
      </w:r>
      <w:r w:rsidR="001E6C17" w:rsidRPr="008167D6">
        <w:rPr>
          <w:rFonts w:ascii="Times New Roman" w:eastAsia="Times New Roman" w:hAnsi="Times New Roman"/>
          <w:sz w:val="28"/>
          <w:szCs w:val="28"/>
        </w:rPr>
        <w:t xml:space="preserve"> </w:t>
      </w:r>
      <w:r w:rsidR="008167D6" w:rsidRPr="008167D6">
        <w:rPr>
          <w:rFonts w:ascii="Times New Roman" w:eastAsia="Times New Roman" w:hAnsi="Times New Roman"/>
          <w:sz w:val="28"/>
          <w:szCs w:val="28"/>
        </w:rPr>
        <w:t>š</w:t>
      </w:r>
      <w:r>
        <w:rPr>
          <w:rFonts w:ascii="Times New Roman" w:eastAsia="Times New Roman" w:hAnsi="Times New Roman"/>
          <w:sz w:val="28"/>
          <w:szCs w:val="28"/>
        </w:rPr>
        <w:t>ā</w:t>
      </w:r>
      <w:r w:rsidR="008167D6" w:rsidRPr="008167D6">
        <w:rPr>
          <w:rFonts w:ascii="Times New Roman" w:eastAsia="Times New Roman" w:hAnsi="Times New Roman"/>
          <w:sz w:val="28"/>
          <w:szCs w:val="28"/>
        </w:rPr>
        <w:t xml:space="preserve"> ziņojuma </w:t>
      </w:r>
      <w:r w:rsidR="00F9170B" w:rsidRPr="00F9170B">
        <w:rPr>
          <w:rFonts w:ascii="Times New Roman" w:eastAsia="Times New Roman" w:hAnsi="Times New Roman"/>
          <w:sz w:val="28"/>
          <w:szCs w:val="28"/>
        </w:rPr>
        <w:t>26.1.1. un 26.1.2. apakšpunktā minētajā uzaicinājumā noteiktajā kārtībā</w:t>
      </w:r>
      <w:r w:rsidR="008167D6" w:rsidRPr="008167D6">
        <w:rPr>
          <w:rFonts w:ascii="Times New Roman" w:eastAsia="Times New Roman" w:hAnsi="Times New Roman"/>
          <w:sz w:val="28"/>
          <w:szCs w:val="28"/>
        </w:rPr>
        <w:t>;</w:t>
      </w:r>
    </w:p>
    <w:p w14:paraId="2732E340" w14:textId="12D905B7" w:rsidR="008167D6" w:rsidRPr="008167D6" w:rsidRDefault="008167D6" w:rsidP="004970E1">
      <w:pPr>
        <w:pStyle w:val="ListParagraph"/>
        <w:spacing w:after="120"/>
        <w:ind w:left="0"/>
        <w:contextualSpacing w:val="0"/>
        <w:jc w:val="both"/>
        <w:rPr>
          <w:rFonts w:ascii="Times New Roman" w:eastAsia="Times New Roman" w:hAnsi="Times New Roman"/>
          <w:sz w:val="28"/>
          <w:szCs w:val="28"/>
        </w:rPr>
      </w:pPr>
      <w:r w:rsidRPr="008167D6">
        <w:rPr>
          <w:rFonts w:ascii="Times New Roman" w:eastAsia="Times New Roman" w:hAnsi="Times New Roman"/>
          <w:sz w:val="28"/>
          <w:szCs w:val="28"/>
        </w:rPr>
        <w:t>2</w:t>
      </w:r>
      <w:r w:rsidR="00257E58">
        <w:rPr>
          <w:rFonts w:ascii="Times New Roman" w:eastAsia="Times New Roman" w:hAnsi="Times New Roman"/>
          <w:sz w:val="28"/>
          <w:szCs w:val="28"/>
        </w:rPr>
        <w:t>6</w:t>
      </w:r>
      <w:r w:rsidRPr="008167D6">
        <w:rPr>
          <w:rFonts w:ascii="Times New Roman" w:eastAsia="Times New Roman" w:hAnsi="Times New Roman"/>
          <w:sz w:val="28"/>
          <w:szCs w:val="28"/>
        </w:rPr>
        <w:t>.3.</w:t>
      </w:r>
      <w:r w:rsidRPr="008167D6">
        <w:rPr>
          <w:rFonts w:ascii="Times New Roman" w:eastAsia="Times New Roman" w:hAnsi="Times New Roman"/>
          <w:sz w:val="28"/>
          <w:szCs w:val="28"/>
        </w:rPr>
        <w:tab/>
      </w:r>
      <w:r w:rsidR="00F54165">
        <w:rPr>
          <w:rFonts w:ascii="Times New Roman" w:eastAsia="Times New Roman" w:hAnsi="Times New Roman"/>
          <w:sz w:val="28"/>
          <w:szCs w:val="28"/>
        </w:rPr>
        <w:t xml:space="preserve">nozares </w:t>
      </w:r>
      <w:r w:rsidRPr="008167D6">
        <w:rPr>
          <w:rFonts w:ascii="Times New Roman" w:eastAsia="Times New Roman" w:hAnsi="Times New Roman"/>
          <w:sz w:val="28"/>
          <w:szCs w:val="28"/>
        </w:rPr>
        <w:t>ministrija 1</w:t>
      </w:r>
      <w:r w:rsidR="009F7404">
        <w:rPr>
          <w:rFonts w:ascii="Times New Roman" w:eastAsia="Times New Roman" w:hAnsi="Times New Roman"/>
          <w:sz w:val="28"/>
          <w:szCs w:val="28"/>
        </w:rPr>
        <w:t>5</w:t>
      </w:r>
      <w:r w:rsidRPr="008167D6">
        <w:rPr>
          <w:rFonts w:ascii="Times New Roman" w:eastAsia="Times New Roman" w:hAnsi="Times New Roman"/>
          <w:sz w:val="28"/>
          <w:szCs w:val="28"/>
        </w:rPr>
        <w:t xml:space="preserve"> darbadienu laikā </w:t>
      </w:r>
      <w:r w:rsidR="000E260F">
        <w:rPr>
          <w:rFonts w:ascii="Times New Roman" w:hAnsi="Times New Roman"/>
          <w:sz w:val="28"/>
          <w:szCs w:val="28"/>
        </w:rPr>
        <w:t>pēc informācijas saņemšanas no finansējuma saņēmēja</w:t>
      </w:r>
      <w:r w:rsidR="000E260F" w:rsidRPr="00651883">
        <w:rPr>
          <w:rFonts w:ascii="Times New Roman" w:hAnsi="Times New Roman"/>
          <w:sz w:val="28"/>
          <w:szCs w:val="28"/>
        </w:rPr>
        <w:t xml:space="preserve"> </w:t>
      </w:r>
      <w:r w:rsidRPr="008167D6">
        <w:rPr>
          <w:rFonts w:ascii="Times New Roman" w:eastAsia="Times New Roman" w:hAnsi="Times New Roman"/>
          <w:sz w:val="28"/>
          <w:szCs w:val="28"/>
        </w:rPr>
        <w:t xml:space="preserve">organizē iesniegtās investīcijas </w:t>
      </w:r>
      <w:r w:rsidR="00B70BB0">
        <w:rPr>
          <w:rFonts w:ascii="Times New Roman" w:eastAsia="Times New Roman" w:hAnsi="Times New Roman"/>
          <w:sz w:val="28"/>
          <w:szCs w:val="28"/>
        </w:rPr>
        <w:t xml:space="preserve">projekta </w:t>
      </w:r>
      <w:r w:rsidR="001E6C17">
        <w:rPr>
          <w:rFonts w:ascii="Times New Roman" w:eastAsia="Times New Roman" w:hAnsi="Times New Roman"/>
          <w:sz w:val="28"/>
          <w:szCs w:val="28"/>
        </w:rPr>
        <w:t>veidlapas</w:t>
      </w:r>
      <w:r w:rsidR="001E6C17" w:rsidRPr="008167D6">
        <w:rPr>
          <w:rFonts w:ascii="Times New Roman" w:eastAsia="Times New Roman" w:hAnsi="Times New Roman"/>
          <w:sz w:val="28"/>
          <w:szCs w:val="28"/>
        </w:rPr>
        <w:t xml:space="preserve"> </w:t>
      </w:r>
      <w:r w:rsidR="000E260F">
        <w:rPr>
          <w:rFonts w:ascii="Times New Roman" w:eastAsia="Times New Roman" w:hAnsi="Times New Roman"/>
          <w:sz w:val="28"/>
          <w:szCs w:val="28"/>
        </w:rPr>
        <w:t xml:space="preserve">pārbaudi </w:t>
      </w:r>
      <w:r w:rsidRPr="008167D6">
        <w:rPr>
          <w:rFonts w:ascii="Times New Roman" w:eastAsia="Times New Roman" w:hAnsi="Times New Roman"/>
          <w:sz w:val="28"/>
          <w:szCs w:val="28"/>
        </w:rPr>
        <w:lastRenderedPageBreak/>
        <w:t>atbilstoši šajā ziņojumā noteiktajam un</w:t>
      </w:r>
      <w:r w:rsidR="003B18D6" w:rsidRPr="003B18D6">
        <w:t xml:space="preserve"> </w:t>
      </w:r>
      <w:r w:rsidR="003B18D6" w:rsidRPr="003B18D6">
        <w:rPr>
          <w:rFonts w:ascii="Times New Roman" w:eastAsia="Times New Roman" w:hAnsi="Times New Roman"/>
          <w:sz w:val="28"/>
          <w:szCs w:val="28"/>
        </w:rPr>
        <w:t>projekta veidlapā pieprasītajai informācijai</w:t>
      </w:r>
      <w:r w:rsidRPr="008167D6">
        <w:rPr>
          <w:rFonts w:ascii="Times New Roman" w:eastAsia="Times New Roman" w:hAnsi="Times New Roman"/>
          <w:sz w:val="28"/>
          <w:szCs w:val="28"/>
        </w:rPr>
        <w:t xml:space="preserve">, ja nepieciešams, lūdz finansējuma saņēmēju veikt papildinājumus un precizējumus iesniegtajā </w:t>
      </w:r>
      <w:r w:rsidR="001E6C17">
        <w:rPr>
          <w:rFonts w:ascii="Times New Roman" w:eastAsia="Times New Roman" w:hAnsi="Times New Roman"/>
          <w:sz w:val="28"/>
          <w:szCs w:val="28"/>
        </w:rPr>
        <w:t>projekta veidlapā</w:t>
      </w:r>
      <w:r w:rsidRPr="008167D6">
        <w:rPr>
          <w:rFonts w:ascii="Times New Roman" w:eastAsia="Times New Roman" w:hAnsi="Times New Roman"/>
          <w:sz w:val="28"/>
          <w:szCs w:val="28"/>
        </w:rPr>
        <w:t xml:space="preserve">, nosakot arī termiņus precizējumu un papildinājumu </w:t>
      </w:r>
      <w:r w:rsidR="00AE30CC">
        <w:rPr>
          <w:rFonts w:ascii="Times New Roman" w:eastAsia="Times New Roman" w:hAnsi="Times New Roman"/>
          <w:sz w:val="28"/>
          <w:szCs w:val="28"/>
        </w:rPr>
        <w:t>iesniegšanai</w:t>
      </w:r>
      <w:r w:rsidRPr="008167D6">
        <w:rPr>
          <w:rFonts w:ascii="Times New Roman" w:eastAsia="Times New Roman" w:hAnsi="Times New Roman"/>
          <w:sz w:val="28"/>
          <w:szCs w:val="28"/>
        </w:rPr>
        <w:t xml:space="preserve">. </w:t>
      </w:r>
    </w:p>
    <w:p w14:paraId="5828D019" w14:textId="15A59B79" w:rsidR="008167D6" w:rsidRPr="008167D6" w:rsidRDefault="008167D6" w:rsidP="004970E1">
      <w:pPr>
        <w:pStyle w:val="ListParagraph"/>
        <w:spacing w:after="120"/>
        <w:ind w:left="0"/>
        <w:contextualSpacing w:val="0"/>
        <w:jc w:val="both"/>
        <w:rPr>
          <w:rFonts w:ascii="Times New Roman" w:eastAsia="Times New Roman" w:hAnsi="Times New Roman"/>
          <w:sz w:val="28"/>
          <w:szCs w:val="28"/>
        </w:rPr>
      </w:pPr>
      <w:r w:rsidRPr="00C061D4">
        <w:rPr>
          <w:rFonts w:ascii="Times New Roman" w:eastAsia="Times New Roman" w:hAnsi="Times New Roman"/>
          <w:sz w:val="28"/>
          <w:szCs w:val="28"/>
        </w:rPr>
        <w:t>2</w:t>
      </w:r>
      <w:r w:rsidR="00257E58" w:rsidRPr="00C061D4">
        <w:rPr>
          <w:rFonts w:ascii="Times New Roman" w:eastAsia="Times New Roman" w:hAnsi="Times New Roman"/>
          <w:sz w:val="28"/>
          <w:szCs w:val="28"/>
        </w:rPr>
        <w:t>7</w:t>
      </w:r>
      <w:r w:rsidRPr="00C061D4">
        <w:rPr>
          <w:rFonts w:ascii="Times New Roman" w:eastAsia="Times New Roman" w:hAnsi="Times New Roman"/>
          <w:sz w:val="28"/>
          <w:szCs w:val="28"/>
        </w:rPr>
        <w:t>.</w:t>
      </w:r>
      <w:r w:rsidRPr="00C061D4">
        <w:rPr>
          <w:rFonts w:ascii="Times New Roman" w:eastAsia="Times New Roman" w:hAnsi="Times New Roman"/>
          <w:sz w:val="28"/>
          <w:szCs w:val="28"/>
        </w:rPr>
        <w:tab/>
      </w:r>
      <w:r w:rsidR="00382563" w:rsidRPr="00C061D4">
        <w:rPr>
          <w:rFonts w:ascii="Times New Roman" w:eastAsia="Times New Roman" w:hAnsi="Times New Roman"/>
          <w:sz w:val="28"/>
          <w:szCs w:val="28"/>
        </w:rPr>
        <w:t xml:space="preserve"> </w:t>
      </w:r>
      <w:r w:rsidRPr="00C061D4">
        <w:rPr>
          <w:rFonts w:ascii="Times New Roman" w:eastAsia="Times New Roman" w:hAnsi="Times New Roman"/>
          <w:sz w:val="28"/>
          <w:szCs w:val="28"/>
        </w:rPr>
        <w:t xml:space="preserve">Finansējuma saņēmējs 10 darbdienu laikā </w:t>
      </w:r>
      <w:r w:rsidR="009A4639" w:rsidRPr="00C061D4">
        <w:rPr>
          <w:rFonts w:ascii="Times New Roman" w:hAnsi="Times New Roman"/>
          <w:sz w:val="28"/>
          <w:szCs w:val="28"/>
        </w:rPr>
        <w:t xml:space="preserve">pēc tam, kad </w:t>
      </w:r>
      <w:r w:rsidR="00510454">
        <w:rPr>
          <w:rFonts w:ascii="Times New Roman" w:hAnsi="Times New Roman"/>
          <w:sz w:val="28"/>
          <w:szCs w:val="28"/>
        </w:rPr>
        <w:t xml:space="preserve">no </w:t>
      </w:r>
      <w:r w:rsidR="009A4639" w:rsidRPr="00C061D4">
        <w:rPr>
          <w:rFonts w:ascii="Times New Roman" w:hAnsi="Times New Roman"/>
          <w:sz w:val="28"/>
          <w:szCs w:val="28"/>
        </w:rPr>
        <w:t>nozares ministrija</w:t>
      </w:r>
      <w:r w:rsidR="00510454">
        <w:rPr>
          <w:rFonts w:ascii="Times New Roman" w:hAnsi="Times New Roman"/>
          <w:sz w:val="28"/>
          <w:szCs w:val="28"/>
        </w:rPr>
        <w:t xml:space="preserve">s </w:t>
      </w:r>
      <w:r w:rsidR="009A4639" w:rsidRPr="00C061D4">
        <w:rPr>
          <w:rFonts w:ascii="Times New Roman" w:hAnsi="Times New Roman"/>
          <w:sz w:val="28"/>
          <w:szCs w:val="28"/>
        </w:rPr>
        <w:t xml:space="preserve">ir </w:t>
      </w:r>
      <w:r w:rsidR="00510454">
        <w:rPr>
          <w:rFonts w:ascii="Times New Roman" w:hAnsi="Times New Roman"/>
          <w:sz w:val="28"/>
          <w:szCs w:val="28"/>
        </w:rPr>
        <w:t xml:space="preserve">saņemta informācija, ka </w:t>
      </w:r>
      <w:r w:rsidR="009A4639" w:rsidRPr="00C061D4">
        <w:rPr>
          <w:rFonts w:ascii="Times New Roman" w:hAnsi="Times New Roman"/>
          <w:sz w:val="28"/>
          <w:szCs w:val="28"/>
        </w:rPr>
        <w:t>šā ziņojuma 26.2. apakšpunktā minēt</w:t>
      </w:r>
      <w:r w:rsidR="00510454">
        <w:rPr>
          <w:rFonts w:ascii="Times New Roman" w:hAnsi="Times New Roman"/>
          <w:sz w:val="28"/>
          <w:szCs w:val="28"/>
        </w:rPr>
        <w:t>ā</w:t>
      </w:r>
      <w:r w:rsidR="009A4639" w:rsidRPr="00C061D4">
        <w:rPr>
          <w:rFonts w:ascii="Times New Roman" w:hAnsi="Times New Roman"/>
          <w:sz w:val="28"/>
          <w:szCs w:val="28"/>
        </w:rPr>
        <w:t xml:space="preserve"> </w:t>
      </w:r>
      <w:r w:rsidR="00031BB2" w:rsidRPr="00C061D4">
        <w:rPr>
          <w:rFonts w:ascii="Times New Roman" w:hAnsi="Times New Roman"/>
          <w:sz w:val="28"/>
          <w:szCs w:val="28"/>
        </w:rPr>
        <w:t xml:space="preserve">investīcijas </w:t>
      </w:r>
      <w:r w:rsidR="009A4639" w:rsidRPr="00C061D4">
        <w:rPr>
          <w:rFonts w:ascii="Times New Roman" w:hAnsi="Times New Roman"/>
          <w:sz w:val="28"/>
          <w:szCs w:val="28"/>
        </w:rPr>
        <w:t>projekta</w:t>
      </w:r>
      <w:r w:rsidR="00031BB2" w:rsidRPr="00C061D4">
        <w:rPr>
          <w:rFonts w:ascii="Times New Roman" w:hAnsi="Times New Roman"/>
          <w:sz w:val="28"/>
          <w:szCs w:val="28"/>
        </w:rPr>
        <w:t xml:space="preserve"> </w:t>
      </w:r>
      <w:r w:rsidR="001E6C17">
        <w:rPr>
          <w:rFonts w:ascii="Times New Roman" w:hAnsi="Times New Roman"/>
          <w:sz w:val="28"/>
          <w:szCs w:val="28"/>
        </w:rPr>
        <w:t xml:space="preserve">veidlapa </w:t>
      </w:r>
      <w:r w:rsidR="00510454">
        <w:rPr>
          <w:rFonts w:ascii="Times New Roman" w:hAnsi="Times New Roman"/>
          <w:sz w:val="28"/>
          <w:szCs w:val="28"/>
        </w:rPr>
        <w:t>atbilst šim ziņojumam</w:t>
      </w:r>
      <w:r w:rsidR="003B18D6" w:rsidRPr="003B18D6">
        <w:t xml:space="preserve"> </w:t>
      </w:r>
      <w:r w:rsidR="003B18D6" w:rsidRPr="003B18D6">
        <w:rPr>
          <w:rFonts w:ascii="Times New Roman" w:hAnsi="Times New Roman"/>
          <w:sz w:val="28"/>
          <w:szCs w:val="28"/>
        </w:rPr>
        <w:t>un projekta veidlapā pieprasītajai informācijai</w:t>
      </w:r>
      <w:r w:rsidR="009A4639" w:rsidRPr="00C061D4">
        <w:rPr>
          <w:rFonts w:ascii="Times New Roman" w:hAnsi="Times New Roman"/>
          <w:sz w:val="28"/>
          <w:szCs w:val="28"/>
        </w:rPr>
        <w:t xml:space="preserve">, </w:t>
      </w:r>
      <w:r w:rsidRPr="00C061D4">
        <w:rPr>
          <w:rFonts w:ascii="Times New Roman" w:eastAsia="Times New Roman" w:hAnsi="Times New Roman"/>
          <w:sz w:val="28"/>
          <w:szCs w:val="28"/>
        </w:rPr>
        <w:t xml:space="preserve">iesniedz </w:t>
      </w:r>
      <w:r w:rsidR="00AE3292" w:rsidRPr="00C061D4">
        <w:rPr>
          <w:rFonts w:ascii="Times New Roman" w:eastAsia="Times New Roman" w:hAnsi="Times New Roman"/>
          <w:sz w:val="28"/>
          <w:szCs w:val="28"/>
        </w:rPr>
        <w:t xml:space="preserve">nozares </w:t>
      </w:r>
      <w:r w:rsidRPr="00C061D4">
        <w:rPr>
          <w:rFonts w:ascii="Times New Roman" w:eastAsia="Times New Roman" w:hAnsi="Times New Roman"/>
          <w:sz w:val="28"/>
          <w:szCs w:val="28"/>
        </w:rPr>
        <w:t xml:space="preserve">ministrijai </w:t>
      </w:r>
      <w:r w:rsidR="00AA7ECA" w:rsidRPr="00C061D4">
        <w:rPr>
          <w:rFonts w:ascii="Times New Roman" w:eastAsia="Times New Roman" w:hAnsi="Times New Roman"/>
          <w:sz w:val="28"/>
          <w:szCs w:val="28"/>
        </w:rPr>
        <w:t xml:space="preserve">šā </w:t>
      </w:r>
      <w:r w:rsidRPr="00C061D4">
        <w:rPr>
          <w:rFonts w:ascii="Times New Roman" w:eastAsia="Times New Roman" w:hAnsi="Times New Roman"/>
          <w:sz w:val="28"/>
          <w:szCs w:val="28"/>
        </w:rPr>
        <w:t>ziņojuma 2</w:t>
      </w:r>
      <w:r w:rsidR="00B31322" w:rsidRPr="00C061D4">
        <w:rPr>
          <w:rFonts w:ascii="Times New Roman" w:eastAsia="Times New Roman" w:hAnsi="Times New Roman"/>
          <w:sz w:val="28"/>
          <w:szCs w:val="28"/>
        </w:rPr>
        <w:t>5</w:t>
      </w:r>
      <w:r w:rsidRPr="00C061D4">
        <w:rPr>
          <w:rFonts w:ascii="Times New Roman" w:eastAsia="Times New Roman" w:hAnsi="Times New Roman"/>
          <w:sz w:val="28"/>
          <w:szCs w:val="28"/>
        </w:rPr>
        <w:t>.</w:t>
      </w:r>
      <w:r w:rsidR="00AA7ECA" w:rsidRPr="00C061D4">
        <w:rPr>
          <w:rFonts w:ascii="Times New Roman" w:eastAsia="Times New Roman" w:hAnsi="Times New Roman"/>
          <w:sz w:val="28"/>
          <w:szCs w:val="28"/>
        </w:rPr>
        <w:t xml:space="preserve"> </w:t>
      </w:r>
      <w:r w:rsidRPr="00C061D4">
        <w:rPr>
          <w:rFonts w:ascii="Times New Roman" w:eastAsia="Times New Roman" w:hAnsi="Times New Roman"/>
          <w:sz w:val="28"/>
          <w:szCs w:val="28"/>
        </w:rPr>
        <w:t>punktā noteiktajā kārtībā:</w:t>
      </w:r>
    </w:p>
    <w:p w14:paraId="30C43476" w14:textId="59B8C959" w:rsidR="008167D6" w:rsidRPr="008167D6" w:rsidRDefault="008167D6" w:rsidP="004970E1">
      <w:pPr>
        <w:pStyle w:val="ListParagraph"/>
        <w:spacing w:after="120"/>
        <w:ind w:left="0"/>
        <w:contextualSpacing w:val="0"/>
        <w:jc w:val="both"/>
        <w:rPr>
          <w:rFonts w:ascii="Times New Roman" w:eastAsia="Times New Roman" w:hAnsi="Times New Roman"/>
          <w:sz w:val="28"/>
          <w:szCs w:val="28"/>
        </w:rPr>
      </w:pPr>
      <w:r w:rsidRPr="008167D6">
        <w:rPr>
          <w:rFonts w:ascii="Times New Roman" w:eastAsia="Times New Roman" w:hAnsi="Times New Roman"/>
          <w:sz w:val="28"/>
          <w:szCs w:val="28"/>
        </w:rPr>
        <w:t>2</w:t>
      </w:r>
      <w:r w:rsidR="00257E58">
        <w:rPr>
          <w:rFonts w:ascii="Times New Roman" w:eastAsia="Times New Roman" w:hAnsi="Times New Roman"/>
          <w:sz w:val="28"/>
          <w:szCs w:val="28"/>
        </w:rPr>
        <w:t>7</w:t>
      </w:r>
      <w:r w:rsidRPr="008167D6">
        <w:rPr>
          <w:rFonts w:ascii="Times New Roman" w:eastAsia="Times New Roman" w:hAnsi="Times New Roman"/>
          <w:sz w:val="28"/>
          <w:szCs w:val="28"/>
        </w:rPr>
        <w:t>.1.</w:t>
      </w:r>
      <w:r w:rsidRPr="008167D6">
        <w:rPr>
          <w:rFonts w:ascii="Times New Roman" w:eastAsia="Times New Roman" w:hAnsi="Times New Roman"/>
          <w:sz w:val="28"/>
          <w:szCs w:val="28"/>
        </w:rPr>
        <w:tab/>
      </w:r>
      <w:r w:rsidRPr="00530A37">
        <w:rPr>
          <w:rFonts w:ascii="Times New Roman" w:eastAsia="Times New Roman" w:hAnsi="Times New Roman"/>
          <w:sz w:val="28"/>
          <w:szCs w:val="28"/>
        </w:rPr>
        <w:t>plānot</w:t>
      </w:r>
      <w:r w:rsidR="00CB4E86">
        <w:rPr>
          <w:rFonts w:ascii="Times New Roman" w:eastAsia="Times New Roman" w:hAnsi="Times New Roman"/>
          <w:sz w:val="28"/>
          <w:szCs w:val="28"/>
        </w:rPr>
        <w:t>o</w:t>
      </w:r>
      <w:r w:rsidR="008243F9">
        <w:rPr>
          <w:rFonts w:ascii="Times New Roman" w:eastAsia="Times New Roman" w:hAnsi="Times New Roman"/>
          <w:sz w:val="28"/>
          <w:szCs w:val="28"/>
        </w:rPr>
        <w:t xml:space="preserve"> </w:t>
      </w:r>
      <w:r w:rsidR="00ED7A1C">
        <w:rPr>
          <w:rFonts w:ascii="Times New Roman" w:eastAsia="Times New Roman" w:hAnsi="Times New Roman"/>
          <w:sz w:val="28"/>
          <w:szCs w:val="28"/>
        </w:rPr>
        <w:t>progresa pārskatu</w:t>
      </w:r>
      <w:r w:rsidRPr="00530A37">
        <w:rPr>
          <w:rFonts w:ascii="Times New Roman" w:eastAsia="Times New Roman" w:hAnsi="Times New Roman"/>
          <w:sz w:val="28"/>
          <w:szCs w:val="28"/>
        </w:rPr>
        <w:t xml:space="preserve"> iesniegšanas grafiku</w:t>
      </w:r>
      <w:r w:rsidR="00F844D5">
        <w:rPr>
          <w:rFonts w:ascii="Times New Roman" w:eastAsia="Times New Roman" w:hAnsi="Times New Roman"/>
          <w:sz w:val="28"/>
          <w:szCs w:val="28"/>
        </w:rPr>
        <w:t>, ņemot vērā šā ziņojuma 29.10.apakšpunktā minētos termiņus informācijas ievadei vadības informācijas sistēmā</w:t>
      </w:r>
      <w:r w:rsidRPr="00530A37">
        <w:rPr>
          <w:rFonts w:ascii="Times New Roman" w:eastAsia="Times New Roman" w:hAnsi="Times New Roman"/>
          <w:sz w:val="28"/>
          <w:szCs w:val="28"/>
        </w:rPr>
        <w:t>;</w:t>
      </w:r>
    </w:p>
    <w:p w14:paraId="721D637D" w14:textId="498578BB" w:rsidR="008167D6" w:rsidRPr="008167D6" w:rsidRDefault="008167D6" w:rsidP="004970E1">
      <w:pPr>
        <w:pStyle w:val="ListParagraph"/>
        <w:spacing w:after="120"/>
        <w:ind w:left="0"/>
        <w:contextualSpacing w:val="0"/>
        <w:jc w:val="both"/>
        <w:rPr>
          <w:rFonts w:ascii="Times New Roman" w:eastAsia="Times New Roman" w:hAnsi="Times New Roman"/>
          <w:sz w:val="28"/>
          <w:szCs w:val="28"/>
        </w:rPr>
      </w:pPr>
      <w:r w:rsidRPr="008167D6">
        <w:rPr>
          <w:rFonts w:ascii="Times New Roman" w:eastAsia="Times New Roman" w:hAnsi="Times New Roman"/>
          <w:sz w:val="28"/>
          <w:szCs w:val="28"/>
        </w:rPr>
        <w:t>2</w:t>
      </w:r>
      <w:r w:rsidR="00257E58">
        <w:rPr>
          <w:rFonts w:ascii="Times New Roman" w:eastAsia="Times New Roman" w:hAnsi="Times New Roman"/>
          <w:sz w:val="28"/>
          <w:szCs w:val="28"/>
        </w:rPr>
        <w:t>7</w:t>
      </w:r>
      <w:r w:rsidRPr="008167D6">
        <w:rPr>
          <w:rFonts w:ascii="Times New Roman" w:eastAsia="Times New Roman" w:hAnsi="Times New Roman"/>
          <w:sz w:val="28"/>
          <w:szCs w:val="28"/>
        </w:rPr>
        <w:t>.2.</w:t>
      </w:r>
      <w:r w:rsidRPr="008167D6">
        <w:rPr>
          <w:rFonts w:ascii="Times New Roman" w:eastAsia="Times New Roman" w:hAnsi="Times New Roman"/>
          <w:sz w:val="28"/>
          <w:szCs w:val="28"/>
        </w:rPr>
        <w:tab/>
        <w:t xml:space="preserve"> plānoto iepirkumu </w:t>
      </w:r>
      <w:r w:rsidR="00831EAD">
        <w:rPr>
          <w:rFonts w:ascii="Times New Roman" w:eastAsia="Times New Roman" w:hAnsi="Times New Roman"/>
          <w:sz w:val="28"/>
          <w:szCs w:val="28"/>
        </w:rPr>
        <w:t>plānu</w:t>
      </w:r>
      <w:r w:rsidRPr="008167D6">
        <w:rPr>
          <w:rFonts w:ascii="Times New Roman" w:eastAsia="Times New Roman" w:hAnsi="Times New Roman"/>
          <w:sz w:val="28"/>
          <w:szCs w:val="28"/>
        </w:rPr>
        <w:t xml:space="preserve">.  </w:t>
      </w:r>
    </w:p>
    <w:p w14:paraId="6C7E9D55" w14:textId="00A52907" w:rsidR="008167D6" w:rsidRPr="008167D6" w:rsidRDefault="008167D6" w:rsidP="004970E1">
      <w:pPr>
        <w:pStyle w:val="ListParagraph"/>
        <w:spacing w:after="120"/>
        <w:ind w:left="0"/>
        <w:contextualSpacing w:val="0"/>
        <w:jc w:val="both"/>
        <w:rPr>
          <w:rFonts w:ascii="Times New Roman" w:eastAsia="Times New Roman" w:hAnsi="Times New Roman"/>
          <w:sz w:val="28"/>
          <w:szCs w:val="28"/>
        </w:rPr>
      </w:pPr>
      <w:r w:rsidRPr="008167D6">
        <w:rPr>
          <w:rFonts w:ascii="Times New Roman" w:eastAsia="Times New Roman" w:hAnsi="Times New Roman"/>
          <w:sz w:val="28"/>
          <w:szCs w:val="28"/>
        </w:rPr>
        <w:t>2</w:t>
      </w:r>
      <w:r w:rsidR="00257E58">
        <w:rPr>
          <w:rFonts w:ascii="Times New Roman" w:eastAsia="Times New Roman" w:hAnsi="Times New Roman"/>
          <w:sz w:val="28"/>
          <w:szCs w:val="28"/>
        </w:rPr>
        <w:t>8</w:t>
      </w:r>
      <w:r w:rsidRPr="008167D6">
        <w:rPr>
          <w:rFonts w:ascii="Times New Roman" w:eastAsia="Times New Roman" w:hAnsi="Times New Roman"/>
          <w:sz w:val="28"/>
          <w:szCs w:val="28"/>
        </w:rPr>
        <w:t>.</w:t>
      </w:r>
      <w:r w:rsidRPr="008167D6">
        <w:rPr>
          <w:rFonts w:ascii="Times New Roman" w:eastAsia="Times New Roman" w:hAnsi="Times New Roman"/>
          <w:sz w:val="28"/>
          <w:szCs w:val="28"/>
        </w:rPr>
        <w:tab/>
        <w:t xml:space="preserve">Pēc </w:t>
      </w:r>
      <w:r w:rsidR="00A57EA4">
        <w:rPr>
          <w:rFonts w:ascii="Times New Roman" w:eastAsia="Times New Roman" w:hAnsi="Times New Roman"/>
          <w:sz w:val="28"/>
          <w:szCs w:val="28"/>
        </w:rPr>
        <w:t>š</w:t>
      </w:r>
      <w:r w:rsidR="00DA5D6B">
        <w:rPr>
          <w:rFonts w:ascii="Times New Roman" w:eastAsia="Times New Roman" w:hAnsi="Times New Roman"/>
          <w:sz w:val="28"/>
          <w:szCs w:val="28"/>
        </w:rPr>
        <w:t>ā</w:t>
      </w:r>
      <w:r w:rsidR="00A57EA4">
        <w:rPr>
          <w:rFonts w:ascii="Times New Roman" w:eastAsia="Times New Roman" w:hAnsi="Times New Roman"/>
          <w:sz w:val="28"/>
          <w:szCs w:val="28"/>
        </w:rPr>
        <w:t xml:space="preserve"> ziņojuma </w:t>
      </w:r>
      <w:r w:rsidR="00105488">
        <w:rPr>
          <w:rFonts w:ascii="Times New Roman" w:eastAsia="Times New Roman" w:hAnsi="Times New Roman"/>
          <w:sz w:val="28"/>
          <w:szCs w:val="28"/>
        </w:rPr>
        <w:t xml:space="preserve">pieņemšanas Ministru kabinetā </w:t>
      </w:r>
      <w:r w:rsidR="001937A9">
        <w:rPr>
          <w:rFonts w:ascii="Times New Roman" w:hAnsi="Times New Roman"/>
          <w:sz w:val="28"/>
          <w:szCs w:val="28"/>
        </w:rPr>
        <w:t>nozares</w:t>
      </w:r>
      <w:r w:rsidR="00DA5D6B">
        <w:rPr>
          <w:rFonts w:ascii="Times New Roman" w:hAnsi="Times New Roman"/>
          <w:sz w:val="28"/>
          <w:szCs w:val="28"/>
        </w:rPr>
        <w:t xml:space="preserve"> ministrija</w:t>
      </w:r>
      <w:r w:rsidR="006D2EF2">
        <w:rPr>
          <w:rFonts w:ascii="Times New Roman" w:hAnsi="Times New Roman"/>
          <w:sz w:val="28"/>
          <w:szCs w:val="28"/>
        </w:rPr>
        <w:t xml:space="preserve"> </w:t>
      </w:r>
      <w:r w:rsidR="007C3748" w:rsidRPr="00651883">
        <w:rPr>
          <w:rFonts w:ascii="Times New Roman" w:eastAsia="Times New Roman" w:hAnsi="Times New Roman"/>
          <w:sz w:val="28"/>
          <w:szCs w:val="28"/>
        </w:rPr>
        <w:t>normatīvaj</w:t>
      </w:r>
      <w:r w:rsidR="007C3748">
        <w:rPr>
          <w:rFonts w:ascii="Times New Roman" w:eastAsia="Times New Roman" w:hAnsi="Times New Roman"/>
          <w:sz w:val="28"/>
          <w:szCs w:val="28"/>
        </w:rPr>
        <w:t>os</w:t>
      </w:r>
      <w:r w:rsidR="007C3748" w:rsidRPr="00651883">
        <w:rPr>
          <w:rFonts w:ascii="Times New Roman" w:eastAsia="Times New Roman" w:hAnsi="Times New Roman"/>
          <w:sz w:val="28"/>
          <w:szCs w:val="28"/>
        </w:rPr>
        <w:t xml:space="preserve"> akt</w:t>
      </w:r>
      <w:r w:rsidR="007C3748">
        <w:rPr>
          <w:rFonts w:ascii="Times New Roman" w:eastAsia="Times New Roman" w:hAnsi="Times New Roman"/>
          <w:sz w:val="28"/>
          <w:szCs w:val="28"/>
        </w:rPr>
        <w:t xml:space="preserve">os </w:t>
      </w:r>
      <w:r w:rsidR="000A3223">
        <w:rPr>
          <w:rFonts w:ascii="Times New Roman" w:eastAsia="Times New Roman" w:hAnsi="Times New Roman"/>
          <w:sz w:val="28"/>
          <w:szCs w:val="28"/>
        </w:rPr>
        <w:t>noteikt</w:t>
      </w:r>
      <w:r w:rsidR="007C3748">
        <w:rPr>
          <w:rFonts w:ascii="Times New Roman" w:eastAsia="Times New Roman" w:hAnsi="Times New Roman"/>
          <w:sz w:val="28"/>
          <w:szCs w:val="28"/>
        </w:rPr>
        <w:t>aj</w:t>
      </w:r>
      <w:r w:rsidR="000A3223">
        <w:rPr>
          <w:rFonts w:ascii="Times New Roman" w:eastAsia="Times New Roman" w:hAnsi="Times New Roman"/>
          <w:sz w:val="28"/>
          <w:szCs w:val="28"/>
        </w:rPr>
        <w:t>ā kārtībā</w:t>
      </w:r>
      <w:r w:rsidR="006D2EF2">
        <w:rPr>
          <w:rFonts w:ascii="Times New Roman" w:eastAsia="Times New Roman" w:hAnsi="Times New Roman"/>
          <w:sz w:val="28"/>
          <w:szCs w:val="28"/>
        </w:rPr>
        <w:t>,</w:t>
      </w:r>
      <w:r w:rsidR="00DA5D6B">
        <w:rPr>
          <w:rFonts w:ascii="Times New Roman" w:hAnsi="Times New Roman"/>
          <w:sz w:val="28"/>
          <w:szCs w:val="28"/>
        </w:rPr>
        <w:t xml:space="preserve"> </w:t>
      </w:r>
      <w:r w:rsidR="001937A9">
        <w:rPr>
          <w:rFonts w:ascii="Times New Roman" w:hAnsi="Times New Roman"/>
          <w:sz w:val="28"/>
          <w:szCs w:val="28"/>
        </w:rPr>
        <w:t>organizē</w:t>
      </w:r>
      <w:r w:rsidR="00DA5D6B" w:rsidDel="00DA5D6B">
        <w:rPr>
          <w:rFonts w:ascii="Times New Roman" w:eastAsia="Times New Roman" w:hAnsi="Times New Roman"/>
          <w:sz w:val="28"/>
          <w:szCs w:val="28"/>
        </w:rPr>
        <w:t xml:space="preserve"> </w:t>
      </w:r>
      <w:r w:rsidR="001937A9">
        <w:rPr>
          <w:rFonts w:ascii="Times New Roman" w:eastAsia="Times New Roman" w:hAnsi="Times New Roman"/>
          <w:sz w:val="28"/>
          <w:szCs w:val="28"/>
        </w:rPr>
        <w:t xml:space="preserve">valsts budžeta līdzekļu pieejamību investīciju projekta priekšfinansēšanai, tai skaitā </w:t>
      </w:r>
      <w:r w:rsidR="00EB6209">
        <w:rPr>
          <w:rFonts w:ascii="Times New Roman" w:eastAsia="Times New Roman" w:hAnsi="Times New Roman"/>
          <w:sz w:val="28"/>
          <w:szCs w:val="28"/>
        </w:rPr>
        <w:t>pievienotās vērtības nodokļa segšanai</w:t>
      </w:r>
      <w:r w:rsidR="001937A9">
        <w:rPr>
          <w:rFonts w:ascii="Times New Roman" w:eastAsia="Times New Roman" w:hAnsi="Times New Roman"/>
          <w:sz w:val="28"/>
          <w:szCs w:val="28"/>
        </w:rPr>
        <w:t xml:space="preserve">, </w:t>
      </w:r>
      <w:r w:rsidR="004B2944" w:rsidRPr="001679C8">
        <w:rPr>
          <w:rFonts w:ascii="Times New Roman" w:hAnsi="Times New Roman"/>
          <w:sz w:val="28"/>
          <w:szCs w:val="28"/>
        </w:rPr>
        <w:t>pieprasot finansējumu apropriācijas pārdalei</w:t>
      </w:r>
      <w:r w:rsidR="004B2944" w:rsidRPr="001679C8">
        <w:rPr>
          <w:rFonts w:ascii="Times New Roman" w:hAnsi="Times New Roman"/>
          <w:sz w:val="26"/>
          <w:szCs w:val="26"/>
        </w:rPr>
        <w:t xml:space="preserve"> </w:t>
      </w:r>
      <w:r w:rsidR="001937A9" w:rsidRPr="00587D76">
        <w:rPr>
          <w:rFonts w:ascii="Times New Roman" w:eastAsia="Times New Roman" w:hAnsi="Times New Roman"/>
          <w:sz w:val="28"/>
          <w:szCs w:val="28"/>
        </w:rPr>
        <w:t xml:space="preserve">no </w:t>
      </w:r>
      <w:r w:rsidR="001937A9" w:rsidRPr="00587D76">
        <w:rPr>
          <w:rFonts w:ascii="Times New Roman" w:hAnsi="Times New Roman"/>
          <w:sz w:val="28"/>
          <w:szCs w:val="28"/>
        </w:rPr>
        <w:t xml:space="preserve">budžeta resora </w:t>
      </w:r>
      <w:r w:rsidR="001937A9">
        <w:rPr>
          <w:rFonts w:ascii="Times New Roman" w:hAnsi="Times New Roman"/>
          <w:sz w:val="28"/>
          <w:szCs w:val="28"/>
        </w:rPr>
        <w:t>“</w:t>
      </w:r>
      <w:r w:rsidR="001937A9" w:rsidRPr="00587D76">
        <w:rPr>
          <w:rFonts w:ascii="Times New Roman" w:hAnsi="Times New Roman"/>
          <w:sz w:val="28"/>
          <w:szCs w:val="28"/>
        </w:rPr>
        <w:t>74. Gadskārtējā valsts budžeta izpildes procesā pārdalāmais finansējums</w:t>
      </w:r>
      <w:r w:rsidR="001937A9">
        <w:rPr>
          <w:rFonts w:ascii="Times New Roman" w:hAnsi="Times New Roman"/>
          <w:sz w:val="28"/>
          <w:szCs w:val="28"/>
        </w:rPr>
        <w:t>”</w:t>
      </w:r>
      <w:r w:rsidR="001937A9" w:rsidRPr="00587D76">
        <w:rPr>
          <w:rFonts w:ascii="Times New Roman" w:hAnsi="Times New Roman"/>
          <w:bCs/>
          <w:sz w:val="28"/>
          <w:szCs w:val="28"/>
        </w:rPr>
        <w:t xml:space="preserve"> 80.00.00</w:t>
      </w:r>
      <w:r w:rsidR="001937A9" w:rsidRPr="00587D76">
        <w:rPr>
          <w:rFonts w:ascii="Times New Roman" w:hAnsi="Times New Roman"/>
          <w:sz w:val="28"/>
          <w:szCs w:val="28"/>
        </w:rPr>
        <w:t xml:space="preserve"> programmas </w:t>
      </w:r>
      <w:r w:rsidR="001937A9">
        <w:rPr>
          <w:rFonts w:ascii="Times New Roman" w:hAnsi="Times New Roman"/>
          <w:sz w:val="28"/>
          <w:szCs w:val="28"/>
        </w:rPr>
        <w:t>“</w:t>
      </w:r>
      <w:r w:rsidR="001937A9" w:rsidRPr="00587D76">
        <w:rPr>
          <w:rFonts w:ascii="Times New Roman" w:hAnsi="Times New Roman"/>
          <w:sz w:val="28"/>
          <w:szCs w:val="28"/>
        </w:rPr>
        <w:t>Nesadalītais finansējums Eiropas Savienības politiku instrumentu un pārējās ārvalstu finanšu palīdzības līdzfinansēto projektu un pasākumu īstenošanai</w:t>
      </w:r>
      <w:r w:rsidR="001937A9">
        <w:rPr>
          <w:rFonts w:ascii="Times New Roman" w:hAnsi="Times New Roman"/>
          <w:sz w:val="28"/>
          <w:szCs w:val="28"/>
        </w:rPr>
        <w:t>”</w:t>
      </w:r>
      <w:r w:rsidR="006D2EF2">
        <w:rPr>
          <w:rFonts w:ascii="Times New Roman" w:hAnsi="Times New Roman"/>
          <w:sz w:val="28"/>
          <w:szCs w:val="28"/>
        </w:rPr>
        <w:t xml:space="preserve">. </w:t>
      </w:r>
    </w:p>
    <w:p w14:paraId="6B180FA8" w14:textId="5BD5F0C6" w:rsidR="008167D6" w:rsidRDefault="00062ECB" w:rsidP="004970E1">
      <w:pPr>
        <w:pStyle w:val="ListParagraph"/>
        <w:spacing w:after="120"/>
        <w:ind w:left="0"/>
        <w:contextualSpacing w:val="0"/>
        <w:jc w:val="both"/>
        <w:rPr>
          <w:rFonts w:ascii="Times New Roman" w:eastAsia="Times New Roman" w:hAnsi="Times New Roman"/>
          <w:sz w:val="28"/>
          <w:szCs w:val="28"/>
        </w:rPr>
      </w:pPr>
      <w:r>
        <w:rPr>
          <w:rFonts w:ascii="Times New Roman" w:eastAsia="Times New Roman" w:hAnsi="Times New Roman"/>
          <w:sz w:val="28"/>
          <w:szCs w:val="28"/>
        </w:rPr>
        <w:t>2</w:t>
      </w:r>
      <w:r w:rsidR="00257E58">
        <w:rPr>
          <w:rFonts w:ascii="Times New Roman" w:eastAsia="Times New Roman" w:hAnsi="Times New Roman"/>
          <w:sz w:val="28"/>
          <w:szCs w:val="28"/>
        </w:rPr>
        <w:t>9</w:t>
      </w:r>
      <w:r w:rsidR="008167D6" w:rsidRPr="008167D6">
        <w:rPr>
          <w:rFonts w:ascii="Times New Roman" w:eastAsia="Times New Roman" w:hAnsi="Times New Roman"/>
          <w:sz w:val="28"/>
          <w:szCs w:val="28"/>
        </w:rPr>
        <w:t>.</w:t>
      </w:r>
      <w:r w:rsidR="008167D6" w:rsidRPr="008167D6">
        <w:rPr>
          <w:rFonts w:ascii="Times New Roman" w:eastAsia="Times New Roman" w:hAnsi="Times New Roman"/>
          <w:sz w:val="28"/>
          <w:szCs w:val="28"/>
        </w:rPr>
        <w:tab/>
        <w:t>Īstenojot investīcij</w:t>
      </w:r>
      <w:r w:rsidR="00C870DC">
        <w:rPr>
          <w:rFonts w:ascii="Times New Roman" w:eastAsia="Times New Roman" w:hAnsi="Times New Roman"/>
          <w:sz w:val="28"/>
          <w:szCs w:val="28"/>
        </w:rPr>
        <w:t>as</w:t>
      </w:r>
      <w:r w:rsidR="006D2EF2">
        <w:rPr>
          <w:rFonts w:ascii="Times New Roman" w:eastAsia="Times New Roman" w:hAnsi="Times New Roman"/>
          <w:sz w:val="28"/>
          <w:szCs w:val="28"/>
        </w:rPr>
        <w:t xml:space="preserve"> projektu</w:t>
      </w:r>
      <w:r w:rsidR="008167D6" w:rsidRPr="008167D6">
        <w:rPr>
          <w:rFonts w:ascii="Times New Roman" w:eastAsia="Times New Roman" w:hAnsi="Times New Roman"/>
          <w:sz w:val="28"/>
          <w:szCs w:val="28"/>
        </w:rPr>
        <w:t>, finansējuma saņēmējs:</w:t>
      </w:r>
    </w:p>
    <w:p w14:paraId="3982C31B" w14:textId="655EE864" w:rsidR="00416282" w:rsidRDefault="00416282" w:rsidP="004970E1">
      <w:pPr>
        <w:pStyle w:val="ListParagraph"/>
        <w:spacing w:after="120"/>
        <w:ind w:left="0"/>
        <w:contextualSpacing w:val="0"/>
        <w:jc w:val="both"/>
        <w:rPr>
          <w:rFonts w:ascii="Times New Roman" w:eastAsia="Times New Roman" w:hAnsi="Times New Roman"/>
          <w:sz w:val="28"/>
          <w:szCs w:val="28"/>
        </w:rPr>
      </w:pPr>
      <w:r>
        <w:rPr>
          <w:rFonts w:ascii="Times New Roman" w:eastAsia="Times New Roman" w:hAnsi="Times New Roman"/>
          <w:sz w:val="28"/>
          <w:szCs w:val="28"/>
        </w:rPr>
        <w:t>29.1.</w:t>
      </w:r>
      <w:r w:rsidRPr="00416282">
        <w:t xml:space="preserve"> </w:t>
      </w:r>
      <w:r w:rsidRPr="00416282">
        <w:rPr>
          <w:rFonts w:ascii="Times New Roman" w:eastAsia="Times New Roman" w:hAnsi="Times New Roman"/>
          <w:sz w:val="28"/>
          <w:szCs w:val="28"/>
        </w:rPr>
        <w:t>š</w:t>
      </w:r>
      <w:r w:rsidR="00D86D13">
        <w:rPr>
          <w:rFonts w:ascii="Times New Roman" w:eastAsia="Times New Roman" w:hAnsi="Times New Roman"/>
          <w:sz w:val="28"/>
          <w:szCs w:val="28"/>
        </w:rPr>
        <w:t>ā</w:t>
      </w:r>
      <w:r w:rsidRPr="00416282">
        <w:rPr>
          <w:rFonts w:ascii="Times New Roman" w:eastAsia="Times New Roman" w:hAnsi="Times New Roman"/>
          <w:sz w:val="28"/>
          <w:szCs w:val="28"/>
        </w:rPr>
        <w:t xml:space="preserve"> </w:t>
      </w:r>
      <w:r w:rsidR="003478ED">
        <w:rPr>
          <w:rFonts w:ascii="Times New Roman" w:eastAsia="Times New Roman" w:hAnsi="Times New Roman"/>
          <w:sz w:val="28"/>
          <w:szCs w:val="28"/>
        </w:rPr>
        <w:t>ziņojuma</w:t>
      </w:r>
      <w:r w:rsidR="003478ED" w:rsidRPr="00416282">
        <w:rPr>
          <w:rFonts w:ascii="Times New Roman" w:eastAsia="Times New Roman" w:hAnsi="Times New Roman"/>
          <w:sz w:val="28"/>
          <w:szCs w:val="28"/>
        </w:rPr>
        <w:t xml:space="preserve"> </w:t>
      </w:r>
      <w:r w:rsidRPr="00416282">
        <w:rPr>
          <w:rFonts w:ascii="Times New Roman" w:eastAsia="Times New Roman" w:hAnsi="Times New Roman"/>
          <w:sz w:val="28"/>
          <w:szCs w:val="28"/>
        </w:rPr>
        <w:t>2</w:t>
      </w:r>
      <w:r w:rsidR="0000586A">
        <w:rPr>
          <w:rFonts w:ascii="Times New Roman" w:eastAsia="Times New Roman" w:hAnsi="Times New Roman"/>
          <w:sz w:val="28"/>
          <w:szCs w:val="28"/>
        </w:rPr>
        <w:t>0</w:t>
      </w:r>
      <w:r w:rsidRPr="00416282">
        <w:rPr>
          <w:rFonts w:ascii="Times New Roman" w:eastAsia="Times New Roman" w:hAnsi="Times New Roman"/>
          <w:sz w:val="28"/>
          <w:szCs w:val="28"/>
        </w:rPr>
        <w:t>.</w:t>
      </w:r>
      <w:r w:rsidR="0000586A">
        <w:rPr>
          <w:rFonts w:ascii="Times New Roman" w:eastAsia="Times New Roman" w:hAnsi="Times New Roman"/>
          <w:sz w:val="28"/>
          <w:szCs w:val="28"/>
        </w:rPr>
        <w:t>4</w:t>
      </w:r>
      <w:r w:rsidRPr="00416282">
        <w:rPr>
          <w:rFonts w:ascii="Times New Roman" w:eastAsia="Times New Roman" w:hAnsi="Times New Roman"/>
          <w:sz w:val="28"/>
          <w:szCs w:val="28"/>
        </w:rPr>
        <w:t>. apakšpunktā minētās darbības ietvaros piesaista projekta vadības personālu un nodrošina, ka projekta īstenošanas laikā tiek ievēroti interešu konflikta, korupcijas un krāpšanas novēršanas nosacījumi, nodrošinot vismaz šādus pasākumus:</w:t>
      </w:r>
    </w:p>
    <w:p w14:paraId="1C7153CB" w14:textId="112CC466" w:rsidR="00416282" w:rsidRDefault="00416282" w:rsidP="004970E1">
      <w:pPr>
        <w:pStyle w:val="ListParagraph"/>
        <w:spacing w:after="120"/>
        <w:ind w:left="0"/>
        <w:contextualSpacing w:val="0"/>
        <w:jc w:val="both"/>
        <w:rPr>
          <w:rFonts w:ascii="Times New Roman" w:eastAsia="Times New Roman" w:hAnsi="Times New Roman"/>
          <w:sz w:val="28"/>
          <w:szCs w:val="28"/>
        </w:rPr>
      </w:pPr>
      <w:r>
        <w:rPr>
          <w:rFonts w:ascii="Times New Roman" w:eastAsia="Times New Roman" w:hAnsi="Times New Roman"/>
          <w:sz w:val="28"/>
          <w:szCs w:val="28"/>
        </w:rPr>
        <w:t>29.1.1.</w:t>
      </w:r>
      <w:r w:rsidRPr="00416282">
        <w:t xml:space="preserve"> </w:t>
      </w:r>
      <w:r w:rsidRPr="00416282">
        <w:rPr>
          <w:rFonts w:ascii="Times New Roman" w:eastAsia="Times New Roman" w:hAnsi="Times New Roman"/>
          <w:sz w:val="28"/>
          <w:szCs w:val="28"/>
        </w:rPr>
        <w:t>projekta īstenošanā iesaistītais personāls ir informēts par korupcijas un interešu konflikta novēršanas jautājumiem un krāpšanas pazīmēm;</w:t>
      </w:r>
    </w:p>
    <w:p w14:paraId="7D773B18" w14:textId="0A2BDF4A" w:rsidR="00416282" w:rsidRDefault="00416282" w:rsidP="004970E1">
      <w:pPr>
        <w:pStyle w:val="ListParagraph"/>
        <w:spacing w:after="120"/>
        <w:ind w:left="0"/>
        <w:contextualSpacing w:val="0"/>
        <w:jc w:val="both"/>
        <w:rPr>
          <w:rFonts w:ascii="Times New Roman" w:eastAsia="Times New Roman" w:hAnsi="Times New Roman"/>
          <w:sz w:val="28"/>
          <w:szCs w:val="28"/>
        </w:rPr>
      </w:pPr>
      <w:r>
        <w:rPr>
          <w:rFonts w:ascii="Times New Roman" w:eastAsia="Times New Roman" w:hAnsi="Times New Roman"/>
          <w:sz w:val="28"/>
          <w:szCs w:val="28"/>
        </w:rPr>
        <w:t>29.1.2.</w:t>
      </w:r>
      <w:r w:rsidRPr="00416282">
        <w:t xml:space="preserve"> </w:t>
      </w:r>
      <w:r w:rsidRPr="00416282">
        <w:rPr>
          <w:rFonts w:ascii="Times New Roman" w:eastAsia="Times New Roman" w:hAnsi="Times New Roman"/>
          <w:sz w:val="28"/>
          <w:szCs w:val="28"/>
        </w:rPr>
        <w:t>projekta īstenošanā iesaistītais personāls ir parakstījis apliecinājumu par pienākumu ziņot par konstatētajiem vai iespējamajiem trūkumiem un pārkāpumiem;</w:t>
      </w:r>
    </w:p>
    <w:p w14:paraId="5021C545" w14:textId="7A48E4AD" w:rsidR="00416282" w:rsidRPr="008167D6" w:rsidRDefault="00416282" w:rsidP="004970E1">
      <w:pPr>
        <w:pStyle w:val="ListParagraph"/>
        <w:spacing w:after="120"/>
        <w:ind w:left="0"/>
        <w:contextualSpacing w:val="0"/>
        <w:jc w:val="both"/>
        <w:rPr>
          <w:rFonts w:ascii="Times New Roman" w:eastAsia="Times New Roman" w:hAnsi="Times New Roman"/>
          <w:sz w:val="28"/>
          <w:szCs w:val="28"/>
        </w:rPr>
      </w:pPr>
      <w:r>
        <w:rPr>
          <w:rFonts w:ascii="Times New Roman" w:eastAsia="Times New Roman" w:hAnsi="Times New Roman"/>
          <w:sz w:val="28"/>
          <w:szCs w:val="28"/>
        </w:rPr>
        <w:t>29.1.3.</w:t>
      </w:r>
      <w:r>
        <w:t xml:space="preserve"> </w:t>
      </w:r>
      <w:r w:rsidRPr="00416282">
        <w:rPr>
          <w:rFonts w:ascii="Times New Roman" w:eastAsia="Times New Roman" w:hAnsi="Times New Roman"/>
          <w:sz w:val="28"/>
          <w:szCs w:val="28"/>
        </w:rPr>
        <w:t>projekta īstenošanā iesaistītais personāls ir informēts par iespēju ziņot par pārkāpumiem un par ziņotāju aizsardzību atbilstoši Trauksmes celšanas likumam;</w:t>
      </w:r>
    </w:p>
    <w:p w14:paraId="2E4E6A6C" w14:textId="0DE8989B" w:rsidR="008167D6" w:rsidRPr="008167D6" w:rsidRDefault="00062ECB" w:rsidP="004970E1">
      <w:pPr>
        <w:pStyle w:val="ListParagraph"/>
        <w:spacing w:after="120"/>
        <w:ind w:left="0"/>
        <w:contextualSpacing w:val="0"/>
        <w:jc w:val="both"/>
        <w:rPr>
          <w:rFonts w:ascii="Times New Roman" w:eastAsia="Times New Roman" w:hAnsi="Times New Roman"/>
          <w:sz w:val="28"/>
          <w:szCs w:val="28"/>
        </w:rPr>
      </w:pPr>
      <w:r>
        <w:rPr>
          <w:rFonts w:ascii="Times New Roman" w:eastAsia="Times New Roman" w:hAnsi="Times New Roman"/>
          <w:sz w:val="28"/>
          <w:szCs w:val="28"/>
        </w:rPr>
        <w:lastRenderedPageBreak/>
        <w:t>2</w:t>
      </w:r>
      <w:r w:rsidR="00257E58">
        <w:rPr>
          <w:rFonts w:ascii="Times New Roman" w:eastAsia="Times New Roman" w:hAnsi="Times New Roman"/>
          <w:sz w:val="28"/>
          <w:szCs w:val="28"/>
        </w:rPr>
        <w:t>9</w:t>
      </w:r>
      <w:r w:rsidR="008167D6" w:rsidRPr="008167D6">
        <w:rPr>
          <w:rFonts w:ascii="Times New Roman" w:eastAsia="Times New Roman" w:hAnsi="Times New Roman"/>
          <w:sz w:val="28"/>
          <w:szCs w:val="28"/>
        </w:rPr>
        <w:t>.</w:t>
      </w:r>
      <w:r w:rsidR="00416282">
        <w:rPr>
          <w:rFonts w:ascii="Times New Roman" w:eastAsia="Times New Roman" w:hAnsi="Times New Roman"/>
          <w:sz w:val="28"/>
          <w:szCs w:val="28"/>
        </w:rPr>
        <w:t>2</w:t>
      </w:r>
      <w:r w:rsidR="008167D6" w:rsidRPr="008167D6">
        <w:rPr>
          <w:rFonts w:ascii="Times New Roman" w:eastAsia="Times New Roman" w:hAnsi="Times New Roman"/>
          <w:sz w:val="28"/>
          <w:szCs w:val="28"/>
        </w:rPr>
        <w:t>.</w:t>
      </w:r>
      <w:r w:rsidR="008167D6" w:rsidRPr="008167D6">
        <w:rPr>
          <w:rFonts w:ascii="Times New Roman" w:eastAsia="Times New Roman" w:hAnsi="Times New Roman"/>
          <w:sz w:val="28"/>
          <w:szCs w:val="28"/>
        </w:rPr>
        <w:tab/>
        <w:t xml:space="preserve">nodrošina, ka </w:t>
      </w:r>
      <w:r w:rsidR="006D2EF2">
        <w:rPr>
          <w:rFonts w:ascii="Times New Roman" w:eastAsia="Times New Roman" w:hAnsi="Times New Roman"/>
          <w:sz w:val="28"/>
          <w:szCs w:val="28"/>
        </w:rPr>
        <w:t>investīcij</w:t>
      </w:r>
      <w:r w:rsidR="00C870DC">
        <w:rPr>
          <w:rFonts w:ascii="Times New Roman" w:eastAsia="Times New Roman" w:hAnsi="Times New Roman"/>
          <w:sz w:val="28"/>
          <w:szCs w:val="28"/>
        </w:rPr>
        <w:t>as</w:t>
      </w:r>
      <w:r w:rsidR="006D2EF2">
        <w:rPr>
          <w:rFonts w:ascii="Times New Roman" w:eastAsia="Times New Roman" w:hAnsi="Times New Roman"/>
          <w:sz w:val="28"/>
          <w:szCs w:val="28"/>
        </w:rPr>
        <w:t xml:space="preserve"> </w:t>
      </w:r>
      <w:r w:rsidR="008167D6" w:rsidRPr="008167D6">
        <w:rPr>
          <w:rFonts w:ascii="Times New Roman" w:eastAsia="Times New Roman" w:hAnsi="Times New Roman"/>
          <w:sz w:val="28"/>
          <w:szCs w:val="28"/>
        </w:rPr>
        <w:t xml:space="preserve">projektā plānotās </w:t>
      </w:r>
      <w:r w:rsidR="00F1731F">
        <w:rPr>
          <w:rFonts w:ascii="Times New Roman" w:eastAsia="Times New Roman" w:hAnsi="Times New Roman"/>
          <w:sz w:val="28"/>
          <w:szCs w:val="28"/>
        </w:rPr>
        <w:t xml:space="preserve">atbalstāmās </w:t>
      </w:r>
      <w:r w:rsidR="008167D6" w:rsidRPr="008167D6">
        <w:rPr>
          <w:rFonts w:ascii="Times New Roman" w:eastAsia="Times New Roman" w:hAnsi="Times New Roman"/>
          <w:sz w:val="28"/>
          <w:szCs w:val="28"/>
        </w:rPr>
        <w:t>darbības netiek finansētas vai līdzfinansētas, kā arī tās nav plānots finansēt vai līdzfinansēt no citiem valsts, pašvaldības vai ārvalstu finanšu atbalsta instrumentiem;</w:t>
      </w:r>
    </w:p>
    <w:p w14:paraId="16279338" w14:textId="4C6E5EF7" w:rsidR="008167D6" w:rsidRDefault="00062ECB" w:rsidP="004970E1">
      <w:pPr>
        <w:pStyle w:val="ListParagraph"/>
        <w:spacing w:after="120"/>
        <w:ind w:left="0"/>
        <w:contextualSpacing w:val="0"/>
        <w:jc w:val="both"/>
        <w:rPr>
          <w:rFonts w:ascii="Times New Roman" w:eastAsia="Times New Roman" w:hAnsi="Times New Roman"/>
          <w:sz w:val="28"/>
          <w:szCs w:val="28"/>
        </w:rPr>
      </w:pPr>
      <w:r>
        <w:rPr>
          <w:rFonts w:ascii="Times New Roman" w:eastAsia="Times New Roman" w:hAnsi="Times New Roman"/>
          <w:sz w:val="28"/>
          <w:szCs w:val="28"/>
        </w:rPr>
        <w:t>2</w:t>
      </w:r>
      <w:r w:rsidR="00257E58">
        <w:rPr>
          <w:rFonts w:ascii="Times New Roman" w:eastAsia="Times New Roman" w:hAnsi="Times New Roman"/>
          <w:sz w:val="28"/>
          <w:szCs w:val="28"/>
        </w:rPr>
        <w:t>9</w:t>
      </w:r>
      <w:r w:rsidR="008167D6" w:rsidRPr="008167D6">
        <w:rPr>
          <w:rFonts w:ascii="Times New Roman" w:eastAsia="Times New Roman" w:hAnsi="Times New Roman"/>
          <w:sz w:val="28"/>
          <w:szCs w:val="28"/>
        </w:rPr>
        <w:t>.</w:t>
      </w:r>
      <w:r w:rsidR="00416282">
        <w:rPr>
          <w:rFonts w:ascii="Times New Roman" w:eastAsia="Times New Roman" w:hAnsi="Times New Roman"/>
          <w:sz w:val="28"/>
          <w:szCs w:val="28"/>
        </w:rPr>
        <w:t>3</w:t>
      </w:r>
      <w:r w:rsidR="008167D6" w:rsidRPr="008167D6">
        <w:rPr>
          <w:rFonts w:ascii="Times New Roman" w:eastAsia="Times New Roman" w:hAnsi="Times New Roman"/>
          <w:sz w:val="28"/>
          <w:szCs w:val="28"/>
        </w:rPr>
        <w:t>.</w:t>
      </w:r>
      <w:r w:rsidR="008167D6" w:rsidRPr="008167D6">
        <w:rPr>
          <w:rFonts w:ascii="Times New Roman" w:eastAsia="Times New Roman" w:hAnsi="Times New Roman"/>
          <w:sz w:val="28"/>
          <w:szCs w:val="28"/>
        </w:rPr>
        <w:tab/>
        <w:t xml:space="preserve">piesaista projekta vadības </w:t>
      </w:r>
      <w:r w:rsidR="006D2EF2">
        <w:rPr>
          <w:rFonts w:ascii="Times New Roman" w:eastAsia="Times New Roman" w:hAnsi="Times New Roman"/>
          <w:sz w:val="28"/>
          <w:szCs w:val="28"/>
        </w:rPr>
        <w:t xml:space="preserve">un īstenošanas </w:t>
      </w:r>
      <w:r w:rsidR="008167D6" w:rsidRPr="008167D6">
        <w:rPr>
          <w:rFonts w:ascii="Times New Roman" w:eastAsia="Times New Roman" w:hAnsi="Times New Roman"/>
          <w:sz w:val="28"/>
          <w:szCs w:val="28"/>
        </w:rPr>
        <w:t>personālu</w:t>
      </w:r>
      <w:r w:rsidR="00A32BEC">
        <w:rPr>
          <w:rFonts w:ascii="Times New Roman" w:eastAsia="Times New Roman" w:hAnsi="Times New Roman"/>
          <w:sz w:val="28"/>
          <w:szCs w:val="28"/>
        </w:rPr>
        <w:t>, t</w:t>
      </w:r>
      <w:r w:rsidR="005518FC">
        <w:rPr>
          <w:rFonts w:ascii="Times New Roman" w:eastAsia="Times New Roman" w:hAnsi="Times New Roman"/>
          <w:sz w:val="28"/>
          <w:szCs w:val="28"/>
        </w:rPr>
        <w:t>ai skaitā</w:t>
      </w:r>
      <w:r w:rsidR="00A32BEC">
        <w:rPr>
          <w:rFonts w:ascii="Times New Roman" w:eastAsia="Times New Roman" w:hAnsi="Times New Roman"/>
          <w:sz w:val="28"/>
          <w:szCs w:val="28"/>
        </w:rPr>
        <w:t xml:space="preserve"> šā ziņojuma 21.3.</w:t>
      </w:r>
      <w:r w:rsidR="00C54264">
        <w:rPr>
          <w:rFonts w:ascii="Times New Roman" w:eastAsia="Times New Roman" w:hAnsi="Times New Roman"/>
          <w:sz w:val="28"/>
          <w:szCs w:val="28"/>
        </w:rPr>
        <w:t>1</w:t>
      </w:r>
      <w:r w:rsidR="00A32BEC">
        <w:rPr>
          <w:rFonts w:ascii="Times New Roman" w:eastAsia="Times New Roman" w:hAnsi="Times New Roman"/>
          <w:sz w:val="28"/>
          <w:szCs w:val="28"/>
        </w:rPr>
        <w:t>.</w:t>
      </w:r>
      <w:r w:rsidR="006F2E1A">
        <w:rPr>
          <w:rFonts w:ascii="Times New Roman" w:eastAsia="Times New Roman" w:hAnsi="Times New Roman"/>
          <w:sz w:val="28"/>
          <w:szCs w:val="28"/>
        </w:rPr>
        <w:t xml:space="preserve"> </w:t>
      </w:r>
      <w:r w:rsidR="00A32BEC">
        <w:rPr>
          <w:rFonts w:ascii="Times New Roman" w:eastAsia="Times New Roman" w:hAnsi="Times New Roman"/>
          <w:sz w:val="28"/>
          <w:szCs w:val="28"/>
        </w:rPr>
        <w:t>apakšpunktā minēto ekspertu</w:t>
      </w:r>
      <w:r w:rsidR="008167D6" w:rsidRPr="008167D6">
        <w:rPr>
          <w:rFonts w:ascii="Times New Roman" w:eastAsia="Times New Roman" w:hAnsi="Times New Roman"/>
          <w:sz w:val="28"/>
          <w:szCs w:val="28"/>
        </w:rPr>
        <w:t>;</w:t>
      </w:r>
    </w:p>
    <w:p w14:paraId="20D813AC" w14:textId="413E07B1" w:rsidR="006D2EF2" w:rsidRDefault="006D2EF2" w:rsidP="004970E1">
      <w:pPr>
        <w:pStyle w:val="ListParagraph"/>
        <w:spacing w:after="120"/>
        <w:ind w:left="0"/>
        <w:contextualSpacing w:val="0"/>
        <w:jc w:val="both"/>
        <w:rPr>
          <w:rFonts w:ascii="Times New Roman" w:eastAsia="Times New Roman" w:hAnsi="Times New Roman"/>
          <w:sz w:val="28"/>
          <w:szCs w:val="28"/>
        </w:rPr>
      </w:pPr>
      <w:r>
        <w:rPr>
          <w:rFonts w:ascii="Times New Roman" w:eastAsia="Times New Roman" w:hAnsi="Times New Roman"/>
          <w:sz w:val="28"/>
          <w:szCs w:val="28"/>
        </w:rPr>
        <w:t>2</w:t>
      </w:r>
      <w:r w:rsidR="00257E58">
        <w:rPr>
          <w:rFonts w:ascii="Times New Roman" w:eastAsia="Times New Roman" w:hAnsi="Times New Roman"/>
          <w:sz w:val="28"/>
          <w:szCs w:val="28"/>
        </w:rPr>
        <w:t>9</w:t>
      </w:r>
      <w:r>
        <w:rPr>
          <w:rFonts w:ascii="Times New Roman" w:eastAsia="Times New Roman" w:hAnsi="Times New Roman"/>
          <w:sz w:val="28"/>
          <w:szCs w:val="28"/>
        </w:rPr>
        <w:t>.</w:t>
      </w:r>
      <w:r w:rsidR="00416282">
        <w:rPr>
          <w:rFonts w:ascii="Times New Roman" w:eastAsia="Times New Roman" w:hAnsi="Times New Roman"/>
          <w:sz w:val="28"/>
          <w:szCs w:val="28"/>
        </w:rPr>
        <w:t>4</w:t>
      </w:r>
      <w:r>
        <w:rPr>
          <w:rFonts w:ascii="Times New Roman" w:eastAsia="Times New Roman" w:hAnsi="Times New Roman"/>
          <w:sz w:val="28"/>
          <w:szCs w:val="28"/>
        </w:rPr>
        <w:t>. piesaista šā ziņojuma 2</w:t>
      </w:r>
      <w:r w:rsidR="00257E58">
        <w:rPr>
          <w:rFonts w:ascii="Times New Roman" w:eastAsia="Times New Roman" w:hAnsi="Times New Roman"/>
          <w:sz w:val="28"/>
          <w:szCs w:val="28"/>
        </w:rPr>
        <w:t>1</w:t>
      </w:r>
      <w:r>
        <w:rPr>
          <w:rFonts w:ascii="Times New Roman" w:eastAsia="Times New Roman" w:hAnsi="Times New Roman"/>
          <w:sz w:val="28"/>
          <w:szCs w:val="28"/>
        </w:rPr>
        <w:t>.3.2.</w:t>
      </w:r>
      <w:r w:rsidR="00357833">
        <w:rPr>
          <w:rFonts w:ascii="Times New Roman" w:eastAsia="Times New Roman" w:hAnsi="Times New Roman"/>
          <w:sz w:val="28"/>
          <w:szCs w:val="28"/>
        </w:rPr>
        <w:t xml:space="preserve"> </w:t>
      </w:r>
      <w:r>
        <w:rPr>
          <w:rFonts w:ascii="Times New Roman" w:eastAsia="Times New Roman" w:hAnsi="Times New Roman"/>
          <w:sz w:val="28"/>
          <w:szCs w:val="28"/>
        </w:rPr>
        <w:t xml:space="preserve">apakšpunktā minētos </w:t>
      </w:r>
      <w:r w:rsidRPr="00934E49">
        <w:rPr>
          <w:rFonts w:ascii="Times New Roman" w:eastAsia="Times New Roman" w:hAnsi="Times New Roman"/>
          <w:bCs/>
          <w:sz w:val="28"/>
          <w:szCs w:val="28"/>
        </w:rPr>
        <w:t>ekspertus</w:t>
      </w:r>
      <w:r>
        <w:rPr>
          <w:rFonts w:ascii="Times New Roman" w:eastAsia="Times New Roman" w:hAnsi="Times New Roman"/>
          <w:bCs/>
          <w:sz w:val="28"/>
          <w:szCs w:val="28"/>
        </w:rPr>
        <w:t xml:space="preserve"> ar </w:t>
      </w:r>
      <w:r w:rsidR="00695DD1">
        <w:rPr>
          <w:rFonts w:ascii="Times New Roman" w:eastAsia="Times New Roman" w:hAnsi="Times New Roman"/>
          <w:bCs/>
          <w:sz w:val="28"/>
          <w:szCs w:val="28"/>
        </w:rPr>
        <w:t xml:space="preserve">starptautisku </w:t>
      </w:r>
      <w:r>
        <w:rPr>
          <w:rFonts w:ascii="Times New Roman" w:eastAsia="Times New Roman" w:hAnsi="Times New Roman"/>
          <w:bCs/>
          <w:sz w:val="28"/>
          <w:szCs w:val="28"/>
        </w:rPr>
        <w:t>pieredzi un atbilstošām zināšanām</w:t>
      </w:r>
      <w:r w:rsidRPr="00934E49">
        <w:rPr>
          <w:rFonts w:ascii="Times New Roman" w:eastAsia="Times New Roman" w:hAnsi="Times New Roman"/>
          <w:bCs/>
          <w:sz w:val="28"/>
          <w:szCs w:val="28"/>
        </w:rPr>
        <w:t xml:space="preserve"> darbā ar prognozēšanas rīkiem, </w:t>
      </w:r>
      <w:r w:rsidR="007B3156" w:rsidRPr="00934E49">
        <w:rPr>
          <w:rFonts w:ascii="Times New Roman" w:eastAsia="Times New Roman" w:hAnsi="Times New Roman"/>
          <w:bCs/>
          <w:sz w:val="28"/>
          <w:szCs w:val="28"/>
        </w:rPr>
        <w:t xml:space="preserve">prognozēšanas </w:t>
      </w:r>
      <w:r w:rsidRPr="00934E49">
        <w:rPr>
          <w:rFonts w:ascii="Times New Roman" w:eastAsia="Times New Roman" w:hAnsi="Times New Roman"/>
          <w:bCs/>
          <w:sz w:val="28"/>
          <w:szCs w:val="28"/>
        </w:rPr>
        <w:t>rīku specifikāciju</w:t>
      </w:r>
      <w:r w:rsidR="00912B68">
        <w:rPr>
          <w:rFonts w:ascii="Times New Roman" w:eastAsia="Times New Roman" w:hAnsi="Times New Roman"/>
          <w:bCs/>
          <w:sz w:val="28"/>
          <w:szCs w:val="28"/>
        </w:rPr>
        <w:t xml:space="preserve"> un </w:t>
      </w:r>
      <w:r w:rsidRPr="00934E49">
        <w:rPr>
          <w:rFonts w:ascii="Times New Roman" w:eastAsia="Times New Roman" w:hAnsi="Times New Roman"/>
          <w:bCs/>
          <w:sz w:val="28"/>
          <w:szCs w:val="28"/>
        </w:rPr>
        <w:t xml:space="preserve">prasību </w:t>
      </w:r>
      <w:r w:rsidR="007B3156" w:rsidRPr="00934E49">
        <w:rPr>
          <w:rFonts w:ascii="Times New Roman" w:eastAsia="Times New Roman" w:hAnsi="Times New Roman"/>
          <w:bCs/>
          <w:sz w:val="28"/>
          <w:szCs w:val="28"/>
        </w:rPr>
        <w:t>sagatavošan</w:t>
      </w:r>
      <w:r w:rsidR="007B3156">
        <w:rPr>
          <w:rFonts w:ascii="Times New Roman" w:eastAsia="Times New Roman" w:hAnsi="Times New Roman"/>
          <w:bCs/>
          <w:sz w:val="28"/>
          <w:szCs w:val="28"/>
        </w:rPr>
        <w:t>ai</w:t>
      </w:r>
      <w:r w:rsidR="007B3156" w:rsidRPr="00934E49">
        <w:rPr>
          <w:rFonts w:ascii="Times New Roman" w:eastAsia="Times New Roman" w:hAnsi="Times New Roman"/>
          <w:bCs/>
          <w:sz w:val="28"/>
          <w:szCs w:val="28"/>
        </w:rPr>
        <w:t xml:space="preserve"> </w:t>
      </w:r>
      <w:r w:rsidRPr="00934E49">
        <w:rPr>
          <w:rFonts w:ascii="Times New Roman" w:eastAsia="Times New Roman" w:hAnsi="Times New Roman"/>
          <w:bCs/>
          <w:sz w:val="28"/>
          <w:szCs w:val="28"/>
        </w:rPr>
        <w:t xml:space="preserve">un </w:t>
      </w:r>
      <w:r w:rsidR="00236BB9">
        <w:rPr>
          <w:rFonts w:ascii="Times New Roman" w:eastAsia="Times New Roman" w:hAnsi="Times New Roman"/>
          <w:bCs/>
          <w:sz w:val="28"/>
          <w:szCs w:val="28"/>
        </w:rPr>
        <w:t>rīka</w:t>
      </w:r>
      <w:r w:rsidR="00236BB9" w:rsidRPr="00934E49">
        <w:rPr>
          <w:rFonts w:ascii="Times New Roman" w:eastAsia="Times New Roman" w:hAnsi="Times New Roman"/>
          <w:bCs/>
          <w:sz w:val="28"/>
          <w:szCs w:val="28"/>
        </w:rPr>
        <w:t xml:space="preserve"> </w:t>
      </w:r>
      <w:r w:rsidR="007B3156" w:rsidRPr="00934E49">
        <w:rPr>
          <w:rFonts w:ascii="Times New Roman" w:eastAsia="Times New Roman" w:hAnsi="Times New Roman"/>
          <w:bCs/>
          <w:sz w:val="28"/>
          <w:szCs w:val="28"/>
        </w:rPr>
        <w:t>izgatavošan</w:t>
      </w:r>
      <w:r w:rsidR="007B3156">
        <w:rPr>
          <w:rFonts w:ascii="Times New Roman" w:eastAsia="Times New Roman" w:hAnsi="Times New Roman"/>
          <w:bCs/>
          <w:sz w:val="28"/>
          <w:szCs w:val="28"/>
        </w:rPr>
        <w:t>ai</w:t>
      </w:r>
      <w:r w:rsidR="00C6114C">
        <w:rPr>
          <w:rFonts w:ascii="Times New Roman" w:eastAsia="Times New Roman" w:hAnsi="Times New Roman"/>
          <w:bCs/>
          <w:sz w:val="28"/>
          <w:szCs w:val="28"/>
        </w:rPr>
        <w:t xml:space="preserve"> nosacīti noteikto iemaksu</w:t>
      </w:r>
      <w:r w:rsidR="007B3156" w:rsidRPr="00934E49">
        <w:rPr>
          <w:rFonts w:ascii="Times New Roman" w:eastAsia="Times New Roman" w:hAnsi="Times New Roman"/>
          <w:bCs/>
          <w:sz w:val="28"/>
          <w:szCs w:val="28"/>
        </w:rPr>
        <w:t xml:space="preserve"> </w:t>
      </w:r>
      <w:r w:rsidRPr="00934E49">
        <w:rPr>
          <w:rFonts w:ascii="Times New Roman" w:eastAsia="Times New Roman" w:hAnsi="Times New Roman"/>
          <w:bCs/>
          <w:sz w:val="28"/>
          <w:szCs w:val="28"/>
        </w:rPr>
        <w:t>pensiju sistēmu kontekstā</w:t>
      </w:r>
      <w:r>
        <w:rPr>
          <w:rFonts w:ascii="Times New Roman" w:eastAsia="Times New Roman" w:hAnsi="Times New Roman"/>
          <w:bCs/>
          <w:sz w:val="28"/>
          <w:szCs w:val="28"/>
        </w:rPr>
        <w:t>;</w:t>
      </w:r>
    </w:p>
    <w:p w14:paraId="07479501" w14:textId="05062C55" w:rsidR="008167D6" w:rsidRPr="008167D6" w:rsidRDefault="00062ECB" w:rsidP="004970E1">
      <w:pPr>
        <w:pStyle w:val="ListParagraph"/>
        <w:spacing w:after="120"/>
        <w:ind w:left="0"/>
        <w:contextualSpacing w:val="0"/>
        <w:jc w:val="both"/>
        <w:rPr>
          <w:rFonts w:ascii="Times New Roman" w:eastAsia="Times New Roman" w:hAnsi="Times New Roman"/>
          <w:sz w:val="28"/>
          <w:szCs w:val="28"/>
        </w:rPr>
      </w:pPr>
      <w:r>
        <w:rPr>
          <w:rFonts w:ascii="Times New Roman" w:eastAsia="Times New Roman" w:hAnsi="Times New Roman"/>
          <w:sz w:val="28"/>
          <w:szCs w:val="28"/>
        </w:rPr>
        <w:t>2</w:t>
      </w:r>
      <w:r w:rsidR="00257E58">
        <w:rPr>
          <w:rFonts w:ascii="Times New Roman" w:eastAsia="Times New Roman" w:hAnsi="Times New Roman"/>
          <w:sz w:val="28"/>
          <w:szCs w:val="28"/>
        </w:rPr>
        <w:t>9</w:t>
      </w:r>
      <w:r w:rsidR="008167D6" w:rsidRPr="008167D6">
        <w:rPr>
          <w:rFonts w:ascii="Times New Roman" w:eastAsia="Times New Roman" w:hAnsi="Times New Roman"/>
          <w:sz w:val="28"/>
          <w:szCs w:val="28"/>
        </w:rPr>
        <w:t>.</w:t>
      </w:r>
      <w:r w:rsidR="00416282">
        <w:rPr>
          <w:rFonts w:ascii="Times New Roman" w:eastAsia="Times New Roman" w:hAnsi="Times New Roman"/>
          <w:sz w:val="28"/>
          <w:szCs w:val="28"/>
        </w:rPr>
        <w:t>5</w:t>
      </w:r>
      <w:r w:rsidR="008167D6" w:rsidRPr="008167D6">
        <w:rPr>
          <w:rFonts w:ascii="Times New Roman" w:eastAsia="Times New Roman" w:hAnsi="Times New Roman"/>
          <w:sz w:val="28"/>
          <w:szCs w:val="28"/>
        </w:rPr>
        <w:t>.</w:t>
      </w:r>
      <w:r w:rsidR="008167D6" w:rsidRPr="008167D6">
        <w:rPr>
          <w:rFonts w:ascii="Times New Roman" w:eastAsia="Times New Roman" w:hAnsi="Times New Roman"/>
          <w:sz w:val="28"/>
          <w:szCs w:val="28"/>
        </w:rPr>
        <w:tab/>
        <w:t>piesaista pakalpojum</w:t>
      </w:r>
      <w:r w:rsidR="006069C6">
        <w:rPr>
          <w:rFonts w:ascii="Times New Roman" w:eastAsia="Times New Roman" w:hAnsi="Times New Roman"/>
          <w:sz w:val="28"/>
          <w:szCs w:val="28"/>
        </w:rPr>
        <w:t>u</w:t>
      </w:r>
      <w:r w:rsidR="008167D6" w:rsidRPr="008167D6">
        <w:rPr>
          <w:rFonts w:ascii="Times New Roman" w:eastAsia="Times New Roman" w:hAnsi="Times New Roman"/>
          <w:sz w:val="28"/>
          <w:szCs w:val="28"/>
        </w:rPr>
        <w:t xml:space="preserve"> sniedzējus atbilstoši Publisko iepirkumu likumam, īstenojot atklātas, pārredzamas, nediskriminējošas un konkurenci nodrošinošas iepirkuma procedūras</w:t>
      </w:r>
      <w:r w:rsidR="006D7502">
        <w:rPr>
          <w:rFonts w:ascii="Times New Roman" w:eastAsia="Times New Roman" w:hAnsi="Times New Roman"/>
          <w:sz w:val="28"/>
          <w:szCs w:val="28"/>
        </w:rPr>
        <w:t xml:space="preserve"> un, j</w:t>
      </w:r>
      <w:r w:rsidR="006D7502" w:rsidRPr="007760CB">
        <w:rPr>
          <w:rFonts w:ascii="Times New Roman" w:hAnsi="Times New Roman"/>
          <w:sz w:val="28"/>
          <w:szCs w:val="28"/>
        </w:rPr>
        <w:t xml:space="preserve">a vien tas ir iespējams un attiecināms, ņemot vērā </w:t>
      </w:r>
      <w:r w:rsidR="006D7502">
        <w:rPr>
          <w:rFonts w:ascii="Times New Roman" w:hAnsi="Times New Roman"/>
          <w:sz w:val="28"/>
          <w:szCs w:val="28"/>
        </w:rPr>
        <w:t xml:space="preserve">šā ziņojuma 11.punktā minēto </w:t>
      </w:r>
      <w:r w:rsidR="006D7502" w:rsidRPr="007760CB">
        <w:rPr>
          <w:rFonts w:ascii="Times New Roman" w:hAnsi="Times New Roman"/>
          <w:sz w:val="28"/>
          <w:szCs w:val="28"/>
        </w:rPr>
        <w:t>atskaites punkt</w:t>
      </w:r>
      <w:r w:rsidR="006D7502">
        <w:rPr>
          <w:rFonts w:ascii="Times New Roman" w:hAnsi="Times New Roman"/>
          <w:sz w:val="28"/>
          <w:szCs w:val="28"/>
        </w:rPr>
        <w:t>u</w:t>
      </w:r>
      <w:r w:rsidR="006D7502" w:rsidRPr="007760CB">
        <w:rPr>
          <w:rFonts w:ascii="Times New Roman" w:hAnsi="Times New Roman"/>
          <w:sz w:val="28"/>
          <w:szCs w:val="28"/>
        </w:rPr>
        <w:t xml:space="preserve"> specifiku, vei</w:t>
      </w:r>
      <w:r w:rsidR="006D7502">
        <w:rPr>
          <w:rFonts w:ascii="Times New Roman" w:hAnsi="Times New Roman"/>
          <w:sz w:val="28"/>
          <w:szCs w:val="28"/>
        </w:rPr>
        <w:t>c</w:t>
      </w:r>
      <w:r w:rsidR="006D7502" w:rsidRPr="007760CB">
        <w:rPr>
          <w:rFonts w:ascii="Times New Roman" w:hAnsi="Times New Roman"/>
          <w:sz w:val="28"/>
          <w:szCs w:val="28"/>
        </w:rPr>
        <w:t xml:space="preserve"> sociāli atbildīg</w:t>
      </w:r>
      <w:r w:rsidR="006D7502">
        <w:rPr>
          <w:rFonts w:ascii="Times New Roman" w:hAnsi="Times New Roman"/>
          <w:sz w:val="28"/>
          <w:szCs w:val="28"/>
        </w:rPr>
        <w:t>u</w:t>
      </w:r>
      <w:r w:rsidR="006D7502" w:rsidRPr="007760CB">
        <w:rPr>
          <w:rFonts w:ascii="Times New Roman" w:hAnsi="Times New Roman"/>
          <w:sz w:val="28"/>
          <w:szCs w:val="28"/>
        </w:rPr>
        <w:t xml:space="preserve"> publisk</w:t>
      </w:r>
      <w:r w:rsidR="006D7502">
        <w:rPr>
          <w:rFonts w:ascii="Times New Roman" w:hAnsi="Times New Roman"/>
          <w:sz w:val="28"/>
          <w:szCs w:val="28"/>
        </w:rPr>
        <w:t>o</w:t>
      </w:r>
      <w:r w:rsidR="006D7502" w:rsidRPr="007760CB">
        <w:rPr>
          <w:rFonts w:ascii="Times New Roman" w:hAnsi="Times New Roman"/>
          <w:sz w:val="28"/>
          <w:szCs w:val="28"/>
        </w:rPr>
        <w:t xml:space="preserve"> iepirkum</w:t>
      </w:r>
      <w:r w:rsidR="006D7502">
        <w:rPr>
          <w:rFonts w:ascii="Times New Roman" w:hAnsi="Times New Roman"/>
          <w:sz w:val="28"/>
          <w:szCs w:val="28"/>
        </w:rPr>
        <w:t>u</w:t>
      </w:r>
      <w:r w:rsidR="006D7502">
        <w:rPr>
          <w:rStyle w:val="FootnoteReference"/>
          <w:rFonts w:ascii="Times New Roman" w:hAnsi="Times New Roman"/>
          <w:sz w:val="28"/>
          <w:szCs w:val="28"/>
        </w:rPr>
        <w:footnoteReference w:id="7"/>
      </w:r>
      <w:r w:rsidR="008167D6" w:rsidRPr="008167D6">
        <w:rPr>
          <w:rFonts w:ascii="Times New Roman" w:eastAsia="Times New Roman" w:hAnsi="Times New Roman"/>
          <w:sz w:val="28"/>
          <w:szCs w:val="28"/>
        </w:rPr>
        <w:t>;</w:t>
      </w:r>
    </w:p>
    <w:p w14:paraId="0FB09965" w14:textId="0D36E47F" w:rsidR="008167D6" w:rsidRPr="003B5F44" w:rsidRDefault="00062ECB" w:rsidP="004970E1">
      <w:pPr>
        <w:pStyle w:val="ListParagraph"/>
        <w:spacing w:after="120"/>
        <w:ind w:left="0"/>
        <w:contextualSpacing w:val="0"/>
        <w:jc w:val="both"/>
        <w:rPr>
          <w:rFonts w:ascii="Times New Roman" w:eastAsia="Times New Roman" w:hAnsi="Times New Roman"/>
          <w:sz w:val="28"/>
          <w:szCs w:val="28"/>
        </w:rPr>
      </w:pPr>
      <w:r>
        <w:rPr>
          <w:rFonts w:ascii="Times New Roman" w:eastAsia="Times New Roman" w:hAnsi="Times New Roman"/>
          <w:sz w:val="28"/>
          <w:szCs w:val="28"/>
        </w:rPr>
        <w:t>2</w:t>
      </w:r>
      <w:r w:rsidR="00257E58">
        <w:rPr>
          <w:rFonts w:ascii="Times New Roman" w:eastAsia="Times New Roman" w:hAnsi="Times New Roman"/>
          <w:sz w:val="28"/>
          <w:szCs w:val="28"/>
        </w:rPr>
        <w:t>9</w:t>
      </w:r>
      <w:r w:rsidR="008167D6" w:rsidRPr="008167D6">
        <w:rPr>
          <w:rFonts w:ascii="Times New Roman" w:eastAsia="Times New Roman" w:hAnsi="Times New Roman"/>
          <w:sz w:val="28"/>
          <w:szCs w:val="28"/>
        </w:rPr>
        <w:t>.</w:t>
      </w:r>
      <w:r w:rsidR="00416282">
        <w:rPr>
          <w:rFonts w:ascii="Times New Roman" w:eastAsia="Times New Roman" w:hAnsi="Times New Roman"/>
          <w:sz w:val="28"/>
          <w:szCs w:val="28"/>
        </w:rPr>
        <w:t>6</w:t>
      </w:r>
      <w:r w:rsidR="008167D6" w:rsidRPr="008167D6">
        <w:rPr>
          <w:rFonts w:ascii="Times New Roman" w:eastAsia="Times New Roman" w:hAnsi="Times New Roman"/>
          <w:sz w:val="28"/>
          <w:szCs w:val="28"/>
        </w:rPr>
        <w:t>.</w:t>
      </w:r>
      <w:r w:rsidR="008167D6" w:rsidRPr="008167D6">
        <w:rPr>
          <w:rFonts w:ascii="Times New Roman" w:eastAsia="Times New Roman" w:hAnsi="Times New Roman"/>
          <w:sz w:val="28"/>
          <w:szCs w:val="28"/>
        </w:rPr>
        <w:tab/>
        <w:t>pakalpojumu (uzņēmumu) līgumos avansa maksājumus var paredzēt ne vairāk kā 20 procentu apmērā no attiecīgā līguma summas;</w:t>
      </w:r>
    </w:p>
    <w:p w14:paraId="04F981B9" w14:textId="6D2E6C36" w:rsidR="008167D6" w:rsidRDefault="00062ECB" w:rsidP="004970E1">
      <w:pPr>
        <w:pStyle w:val="ListParagraph"/>
        <w:spacing w:after="120"/>
        <w:ind w:left="0"/>
        <w:contextualSpacing w:val="0"/>
        <w:jc w:val="both"/>
        <w:rPr>
          <w:rFonts w:ascii="Times New Roman" w:eastAsia="Times New Roman" w:hAnsi="Times New Roman"/>
          <w:sz w:val="28"/>
          <w:szCs w:val="28"/>
        </w:rPr>
      </w:pPr>
      <w:r>
        <w:rPr>
          <w:rFonts w:ascii="Times New Roman" w:eastAsia="Times New Roman" w:hAnsi="Times New Roman"/>
          <w:sz w:val="28"/>
          <w:szCs w:val="28"/>
        </w:rPr>
        <w:t>2</w:t>
      </w:r>
      <w:r w:rsidR="00257E58">
        <w:rPr>
          <w:rFonts w:ascii="Times New Roman" w:eastAsia="Times New Roman" w:hAnsi="Times New Roman"/>
          <w:sz w:val="28"/>
          <w:szCs w:val="28"/>
        </w:rPr>
        <w:t>9</w:t>
      </w:r>
      <w:r w:rsidR="008167D6" w:rsidRPr="008167D6">
        <w:rPr>
          <w:rFonts w:ascii="Times New Roman" w:eastAsia="Times New Roman" w:hAnsi="Times New Roman"/>
          <w:sz w:val="28"/>
          <w:szCs w:val="28"/>
        </w:rPr>
        <w:t>.</w:t>
      </w:r>
      <w:r w:rsidR="00416282">
        <w:rPr>
          <w:rFonts w:ascii="Times New Roman" w:eastAsia="Times New Roman" w:hAnsi="Times New Roman"/>
          <w:sz w:val="28"/>
          <w:szCs w:val="28"/>
        </w:rPr>
        <w:t>7</w:t>
      </w:r>
      <w:r w:rsidR="008167D6" w:rsidRPr="008167D6">
        <w:rPr>
          <w:rFonts w:ascii="Times New Roman" w:eastAsia="Times New Roman" w:hAnsi="Times New Roman"/>
          <w:sz w:val="28"/>
          <w:szCs w:val="28"/>
        </w:rPr>
        <w:t>.</w:t>
      </w:r>
      <w:r w:rsidR="008167D6" w:rsidRPr="008167D6">
        <w:rPr>
          <w:rFonts w:ascii="Times New Roman" w:eastAsia="Times New Roman" w:hAnsi="Times New Roman"/>
          <w:sz w:val="28"/>
          <w:szCs w:val="28"/>
        </w:rPr>
        <w:tab/>
        <w:t>š</w:t>
      </w:r>
      <w:r w:rsidR="006D2EF2">
        <w:rPr>
          <w:rFonts w:ascii="Times New Roman" w:eastAsia="Times New Roman" w:hAnsi="Times New Roman"/>
          <w:sz w:val="28"/>
          <w:szCs w:val="28"/>
        </w:rPr>
        <w:t>ā</w:t>
      </w:r>
      <w:r w:rsidR="008167D6" w:rsidRPr="008167D6">
        <w:rPr>
          <w:rFonts w:ascii="Times New Roman" w:eastAsia="Times New Roman" w:hAnsi="Times New Roman"/>
          <w:sz w:val="28"/>
          <w:szCs w:val="28"/>
        </w:rPr>
        <w:t xml:space="preserve"> ziņojuma </w:t>
      </w:r>
      <w:r w:rsidR="00257E58">
        <w:rPr>
          <w:rFonts w:ascii="Times New Roman" w:eastAsia="Times New Roman" w:hAnsi="Times New Roman"/>
          <w:sz w:val="28"/>
          <w:szCs w:val="28"/>
        </w:rPr>
        <w:t>20</w:t>
      </w:r>
      <w:r w:rsidR="00D17FBF">
        <w:rPr>
          <w:rFonts w:ascii="Times New Roman" w:eastAsia="Times New Roman" w:hAnsi="Times New Roman"/>
          <w:sz w:val="28"/>
          <w:szCs w:val="28"/>
        </w:rPr>
        <w:t>.</w:t>
      </w:r>
      <w:r w:rsidR="005F7F12">
        <w:rPr>
          <w:rFonts w:ascii="Times New Roman" w:eastAsia="Times New Roman" w:hAnsi="Times New Roman"/>
          <w:sz w:val="28"/>
          <w:szCs w:val="28"/>
        </w:rPr>
        <w:t>3</w:t>
      </w:r>
      <w:r w:rsidR="00D17FBF">
        <w:rPr>
          <w:rFonts w:ascii="Times New Roman" w:eastAsia="Times New Roman" w:hAnsi="Times New Roman"/>
          <w:sz w:val="28"/>
          <w:szCs w:val="28"/>
        </w:rPr>
        <w:t>.</w:t>
      </w:r>
      <w:r w:rsidR="00357833">
        <w:rPr>
          <w:rFonts w:ascii="Times New Roman" w:eastAsia="Times New Roman" w:hAnsi="Times New Roman"/>
          <w:sz w:val="28"/>
          <w:szCs w:val="28"/>
        </w:rPr>
        <w:t xml:space="preserve"> </w:t>
      </w:r>
      <w:r w:rsidR="008167D6" w:rsidRPr="008167D6">
        <w:rPr>
          <w:rFonts w:ascii="Times New Roman" w:eastAsia="Times New Roman" w:hAnsi="Times New Roman"/>
          <w:sz w:val="28"/>
          <w:szCs w:val="28"/>
        </w:rPr>
        <w:t xml:space="preserve">apakšpunktā minētos publicitātes un informatīvos pasākumus nodrošina </w:t>
      </w:r>
      <w:r w:rsidR="004775C9">
        <w:rPr>
          <w:rFonts w:ascii="Times New Roman" w:eastAsia="Times New Roman" w:hAnsi="Times New Roman"/>
          <w:sz w:val="28"/>
          <w:szCs w:val="28"/>
        </w:rPr>
        <w:t>saskaņā ar</w:t>
      </w:r>
      <w:r w:rsidR="004775C9" w:rsidRPr="008167D6">
        <w:rPr>
          <w:rFonts w:ascii="Times New Roman" w:eastAsia="Times New Roman" w:hAnsi="Times New Roman"/>
          <w:sz w:val="28"/>
          <w:szCs w:val="28"/>
        </w:rPr>
        <w:t xml:space="preserve"> </w:t>
      </w:r>
      <w:r w:rsidR="008167D6" w:rsidRPr="008167D6">
        <w:rPr>
          <w:rFonts w:ascii="Times New Roman" w:eastAsia="Times New Roman" w:hAnsi="Times New Roman"/>
          <w:sz w:val="28"/>
          <w:szCs w:val="28"/>
        </w:rPr>
        <w:t>Eiropas Parlamenta un Padomes</w:t>
      </w:r>
      <w:r w:rsidR="00476859">
        <w:rPr>
          <w:rFonts w:ascii="Times New Roman" w:eastAsia="Times New Roman" w:hAnsi="Times New Roman"/>
          <w:sz w:val="28"/>
          <w:szCs w:val="28"/>
        </w:rPr>
        <w:t xml:space="preserve"> 2021.</w:t>
      </w:r>
      <w:r w:rsidR="00C200AD">
        <w:rPr>
          <w:rFonts w:ascii="Times New Roman" w:eastAsia="Times New Roman" w:hAnsi="Times New Roman"/>
          <w:sz w:val="28"/>
          <w:szCs w:val="28"/>
        </w:rPr>
        <w:t xml:space="preserve"> </w:t>
      </w:r>
      <w:r w:rsidR="00476859">
        <w:rPr>
          <w:rFonts w:ascii="Times New Roman" w:eastAsia="Times New Roman" w:hAnsi="Times New Roman"/>
          <w:sz w:val="28"/>
          <w:szCs w:val="28"/>
        </w:rPr>
        <w:t>gada 12.</w:t>
      </w:r>
      <w:r w:rsidR="00C200AD">
        <w:rPr>
          <w:rFonts w:ascii="Times New Roman" w:eastAsia="Times New Roman" w:hAnsi="Times New Roman"/>
          <w:sz w:val="28"/>
          <w:szCs w:val="28"/>
        </w:rPr>
        <w:t xml:space="preserve"> </w:t>
      </w:r>
      <w:r w:rsidR="00476859">
        <w:rPr>
          <w:rFonts w:ascii="Times New Roman" w:eastAsia="Times New Roman" w:hAnsi="Times New Roman"/>
          <w:sz w:val="28"/>
          <w:szCs w:val="28"/>
        </w:rPr>
        <w:t>februāra</w:t>
      </w:r>
      <w:r w:rsidR="008167D6" w:rsidRPr="008167D6">
        <w:rPr>
          <w:rFonts w:ascii="Times New Roman" w:eastAsia="Times New Roman" w:hAnsi="Times New Roman"/>
          <w:sz w:val="28"/>
          <w:szCs w:val="28"/>
        </w:rPr>
        <w:t xml:space="preserve"> </w:t>
      </w:r>
      <w:r w:rsidR="00AF7AF0">
        <w:rPr>
          <w:rFonts w:ascii="Times New Roman" w:eastAsia="Times New Roman" w:hAnsi="Times New Roman"/>
          <w:sz w:val="28"/>
          <w:szCs w:val="28"/>
        </w:rPr>
        <w:t>R</w:t>
      </w:r>
      <w:r w:rsidR="008167D6" w:rsidRPr="008167D6">
        <w:rPr>
          <w:rFonts w:ascii="Times New Roman" w:eastAsia="Times New Roman" w:hAnsi="Times New Roman"/>
          <w:sz w:val="28"/>
          <w:szCs w:val="28"/>
        </w:rPr>
        <w:t>egulas (ES) 2021/241, ar ko izveido Atveseļošan</w:t>
      </w:r>
      <w:r w:rsidR="00731FEC">
        <w:rPr>
          <w:rFonts w:ascii="Times New Roman" w:eastAsia="Times New Roman" w:hAnsi="Times New Roman"/>
          <w:sz w:val="28"/>
          <w:szCs w:val="28"/>
        </w:rPr>
        <w:t>a</w:t>
      </w:r>
      <w:r w:rsidR="008167D6" w:rsidRPr="008167D6">
        <w:rPr>
          <w:rFonts w:ascii="Times New Roman" w:eastAsia="Times New Roman" w:hAnsi="Times New Roman"/>
          <w:sz w:val="28"/>
          <w:szCs w:val="28"/>
        </w:rPr>
        <w:t>s un noturības mehānismu</w:t>
      </w:r>
      <w:r w:rsidR="004775C9">
        <w:rPr>
          <w:rFonts w:ascii="Times New Roman" w:eastAsia="Times New Roman" w:hAnsi="Times New Roman"/>
          <w:sz w:val="28"/>
          <w:szCs w:val="28"/>
        </w:rPr>
        <w:t>,</w:t>
      </w:r>
      <w:r w:rsidR="008167D6" w:rsidRPr="008167D6">
        <w:rPr>
          <w:rFonts w:ascii="Times New Roman" w:eastAsia="Times New Roman" w:hAnsi="Times New Roman"/>
          <w:sz w:val="28"/>
          <w:szCs w:val="28"/>
        </w:rPr>
        <w:t xml:space="preserve"> 34.</w:t>
      </w:r>
      <w:r w:rsidR="00357833">
        <w:rPr>
          <w:rFonts w:ascii="Times New Roman" w:eastAsia="Times New Roman" w:hAnsi="Times New Roman"/>
          <w:sz w:val="28"/>
          <w:szCs w:val="28"/>
        </w:rPr>
        <w:t xml:space="preserve"> </w:t>
      </w:r>
      <w:r w:rsidR="008167D6" w:rsidRPr="008167D6">
        <w:rPr>
          <w:rFonts w:ascii="Times New Roman" w:eastAsia="Times New Roman" w:hAnsi="Times New Roman"/>
          <w:sz w:val="28"/>
          <w:szCs w:val="28"/>
        </w:rPr>
        <w:t>p</w:t>
      </w:r>
      <w:r w:rsidR="00476859">
        <w:rPr>
          <w:rFonts w:ascii="Times New Roman" w:eastAsia="Times New Roman" w:hAnsi="Times New Roman"/>
          <w:sz w:val="28"/>
          <w:szCs w:val="28"/>
        </w:rPr>
        <w:t>ant</w:t>
      </w:r>
      <w:r w:rsidR="004775C9">
        <w:rPr>
          <w:rFonts w:ascii="Times New Roman" w:eastAsia="Times New Roman" w:hAnsi="Times New Roman"/>
          <w:sz w:val="28"/>
          <w:szCs w:val="28"/>
        </w:rPr>
        <w:t>u</w:t>
      </w:r>
      <w:r w:rsidR="00476859">
        <w:rPr>
          <w:rFonts w:ascii="Times New Roman" w:eastAsia="Times New Roman" w:hAnsi="Times New Roman"/>
          <w:sz w:val="28"/>
          <w:szCs w:val="28"/>
        </w:rPr>
        <w:t xml:space="preserve"> </w:t>
      </w:r>
      <w:r w:rsidR="008167D6" w:rsidRPr="008167D6">
        <w:rPr>
          <w:rFonts w:ascii="Times New Roman" w:eastAsia="Times New Roman" w:hAnsi="Times New Roman"/>
          <w:sz w:val="28"/>
          <w:szCs w:val="28"/>
        </w:rPr>
        <w:t xml:space="preserve">un </w:t>
      </w:r>
      <w:r w:rsidR="004775C9" w:rsidRPr="003D2CAE">
        <w:rPr>
          <w:rFonts w:ascii="Times New Roman" w:hAnsi="Times New Roman"/>
          <w:sz w:val="28"/>
          <w:szCs w:val="28"/>
        </w:rPr>
        <w:t>Eiropas Komisijas un Latvijas Republikas Atveseļošanas un noturības mehānisma finansēšanas nolīguma 10.pantu, kā arī Eiropas Savienības fondu 2021.–2027. gada plānošanas perioda un Atveseļošanas fonda komunikācijas un dizaina vadlīnijām</w:t>
      </w:r>
      <w:r w:rsidR="008167D6" w:rsidRPr="008167D6">
        <w:rPr>
          <w:rFonts w:ascii="Times New Roman" w:eastAsia="Times New Roman" w:hAnsi="Times New Roman"/>
          <w:sz w:val="28"/>
          <w:szCs w:val="28"/>
        </w:rPr>
        <w:t xml:space="preserve">; </w:t>
      </w:r>
    </w:p>
    <w:p w14:paraId="72F25B5D" w14:textId="1D727531" w:rsidR="008167D6" w:rsidRPr="008167D6" w:rsidRDefault="00062ECB" w:rsidP="004970E1">
      <w:pPr>
        <w:pStyle w:val="ListParagraph"/>
        <w:spacing w:after="120"/>
        <w:ind w:left="0"/>
        <w:contextualSpacing w:val="0"/>
        <w:jc w:val="both"/>
        <w:rPr>
          <w:rFonts w:ascii="Times New Roman" w:eastAsia="Times New Roman" w:hAnsi="Times New Roman"/>
          <w:sz w:val="28"/>
          <w:szCs w:val="28"/>
        </w:rPr>
      </w:pPr>
      <w:r>
        <w:rPr>
          <w:rFonts w:ascii="Times New Roman" w:eastAsia="Times New Roman" w:hAnsi="Times New Roman"/>
          <w:sz w:val="28"/>
          <w:szCs w:val="28"/>
        </w:rPr>
        <w:t>2</w:t>
      </w:r>
      <w:r w:rsidR="00257E58">
        <w:rPr>
          <w:rFonts w:ascii="Times New Roman" w:eastAsia="Times New Roman" w:hAnsi="Times New Roman"/>
          <w:sz w:val="28"/>
          <w:szCs w:val="28"/>
        </w:rPr>
        <w:t>9</w:t>
      </w:r>
      <w:r w:rsidR="008167D6" w:rsidRPr="008167D6">
        <w:rPr>
          <w:rFonts w:ascii="Times New Roman" w:eastAsia="Times New Roman" w:hAnsi="Times New Roman"/>
          <w:sz w:val="28"/>
          <w:szCs w:val="28"/>
        </w:rPr>
        <w:t>.</w:t>
      </w:r>
      <w:r w:rsidR="00416282">
        <w:rPr>
          <w:rFonts w:ascii="Times New Roman" w:eastAsia="Times New Roman" w:hAnsi="Times New Roman"/>
          <w:sz w:val="28"/>
          <w:szCs w:val="28"/>
        </w:rPr>
        <w:t>8</w:t>
      </w:r>
      <w:r w:rsidR="008167D6" w:rsidRPr="008167D6">
        <w:rPr>
          <w:rFonts w:ascii="Times New Roman" w:eastAsia="Times New Roman" w:hAnsi="Times New Roman"/>
          <w:sz w:val="28"/>
          <w:szCs w:val="28"/>
        </w:rPr>
        <w:t>.</w:t>
      </w:r>
      <w:r w:rsidR="008167D6" w:rsidRPr="008167D6">
        <w:rPr>
          <w:rFonts w:ascii="Times New Roman" w:eastAsia="Times New Roman" w:hAnsi="Times New Roman"/>
          <w:sz w:val="28"/>
          <w:szCs w:val="28"/>
        </w:rPr>
        <w:tab/>
        <w:t xml:space="preserve">nodrošina atsevišķu grāmatvedības uzskaiti par investīcijas </w:t>
      </w:r>
      <w:r w:rsidR="00B70BB0">
        <w:rPr>
          <w:rFonts w:ascii="Times New Roman" w:eastAsia="Times New Roman" w:hAnsi="Times New Roman"/>
          <w:sz w:val="28"/>
          <w:szCs w:val="28"/>
        </w:rPr>
        <w:t xml:space="preserve">projekta </w:t>
      </w:r>
      <w:r w:rsidR="008167D6" w:rsidRPr="008167D6">
        <w:rPr>
          <w:rFonts w:ascii="Times New Roman" w:eastAsia="Times New Roman" w:hAnsi="Times New Roman"/>
          <w:sz w:val="28"/>
          <w:szCs w:val="28"/>
        </w:rPr>
        <w:t xml:space="preserve">izdevumiem saskaņā ar normatīvo aktu prasībām un vispārpieņemtiem grāmatvedības kārtošanas principiem, piemēram, izveidojot atbilstošu uzskaites kodu sistēmu par visiem investīcijas projekta īstenošanai veiktajiem darījumiem, </w:t>
      </w:r>
      <w:r w:rsidR="001679C8">
        <w:rPr>
          <w:rFonts w:ascii="Times New Roman" w:eastAsia="Times New Roman" w:hAnsi="Times New Roman"/>
          <w:sz w:val="28"/>
          <w:szCs w:val="28"/>
        </w:rPr>
        <w:t xml:space="preserve"> </w:t>
      </w:r>
      <w:r w:rsidR="008167D6" w:rsidRPr="008167D6">
        <w:rPr>
          <w:rFonts w:ascii="Times New Roman" w:eastAsia="Times New Roman" w:hAnsi="Times New Roman"/>
          <w:sz w:val="28"/>
          <w:szCs w:val="28"/>
        </w:rPr>
        <w:t>kā arī pamatojošajā dokumentācijā norādot identifikatoru – 3.1.2.</w:t>
      </w:r>
      <w:r w:rsidR="00D17FBF">
        <w:rPr>
          <w:rFonts w:ascii="Times New Roman" w:eastAsia="Times New Roman" w:hAnsi="Times New Roman"/>
          <w:sz w:val="28"/>
          <w:szCs w:val="28"/>
        </w:rPr>
        <w:t>2</w:t>
      </w:r>
      <w:r w:rsidR="008167D6" w:rsidRPr="008167D6">
        <w:rPr>
          <w:rFonts w:ascii="Times New Roman" w:eastAsia="Times New Roman" w:hAnsi="Times New Roman"/>
          <w:sz w:val="28"/>
          <w:szCs w:val="28"/>
        </w:rPr>
        <w:t>.i;</w:t>
      </w:r>
    </w:p>
    <w:p w14:paraId="56A7F1B9" w14:textId="12174A00" w:rsidR="008167D6" w:rsidRPr="008167D6" w:rsidRDefault="00062ECB" w:rsidP="004970E1">
      <w:pPr>
        <w:pStyle w:val="ListParagraph"/>
        <w:spacing w:after="120"/>
        <w:ind w:left="0"/>
        <w:contextualSpacing w:val="0"/>
        <w:jc w:val="both"/>
        <w:rPr>
          <w:rFonts w:ascii="Times New Roman" w:eastAsia="Times New Roman" w:hAnsi="Times New Roman"/>
          <w:sz w:val="28"/>
          <w:szCs w:val="28"/>
        </w:rPr>
      </w:pPr>
      <w:r>
        <w:rPr>
          <w:rFonts w:ascii="Times New Roman" w:eastAsia="Times New Roman" w:hAnsi="Times New Roman"/>
          <w:sz w:val="28"/>
          <w:szCs w:val="28"/>
        </w:rPr>
        <w:t>2</w:t>
      </w:r>
      <w:r w:rsidR="00257E58">
        <w:rPr>
          <w:rFonts w:ascii="Times New Roman" w:eastAsia="Times New Roman" w:hAnsi="Times New Roman"/>
          <w:sz w:val="28"/>
          <w:szCs w:val="28"/>
        </w:rPr>
        <w:t>9</w:t>
      </w:r>
      <w:r w:rsidR="008167D6" w:rsidRPr="008167D6">
        <w:rPr>
          <w:rFonts w:ascii="Times New Roman" w:eastAsia="Times New Roman" w:hAnsi="Times New Roman"/>
          <w:sz w:val="28"/>
          <w:szCs w:val="28"/>
        </w:rPr>
        <w:t>.</w:t>
      </w:r>
      <w:r w:rsidR="00416282">
        <w:rPr>
          <w:rFonts w:ascii="Times New Roman" w:eastAsia="Times New Roman" w:hAnsi="Times New Roman"/>
          <w:sz w:val="28"/>
          <w:szCs w:val="28"/>
        </w:rPr>
        <w:t>9</w:t>
      </w:r>
      <w:r w:rsidR="008167D6" w:rsidRPr="008167D6">
        <w:rPr>
          <w:rFonts w:ascii="Times New Roman" w:eastAsia="Times New Roman" w:hAnsi="Times New Roman"/>
          <w:sz w:val="28"/>
          <w:szCs w:val="28"/>
        </w:rPr>
        <w:t>.</w:t>
      </w:r>
      <w:r w:rsidR="008167D6" w:rsidRPr="008167D6">
        <w:rPr>
          <w:rFonts w:ascii="Times New Roman" w:eastAsia="Times New Roman" w:hAnsi="Times New Roman"/>
          <w:sz w:val="28"/>
          <w:szCs w:val="28"/>
        </w:rPr>
        <w:tab/>
        <w:t>nodrošina, ka normatīvaj</w:t>
      </w:r>
      <w:r w:rsidR="00476859">
        <w:rPr>
          <w:rFonts w:ascii="Times New Roman" w:eastAsia="Times New Roman" w:hAnsi="Times New Roman"/>
          <w:sz w:val="28"/>
          <w:szCs w:val="28"/>
        </w:rPr>
        <w:t>os</w:t>
      </w:r>
      <w:r w:rsidR="008167D6" w:rsidRPr="008167D6">
        <w:rPr>
          <w:rFonts w:ascii="Times New Roman" w:eastAsia="Times New Roman" w:hAnsi="Times New Roman"/>
          <w:sz w:val="28"/>
          <w:szCs w:val="28"/>
        </w:rPr>
        <w:t xml:space="preserve"> akt</w:t>
      </w:r>
      <w:r w:rsidR="00476859">
        <w:rPr>
          <w:rFonts w:ascii="Times New Roman" w:eastAsia="Times New Roman" w:hAnsi="Times New Roman"/>
          <w:sz w:val="28"/>
          <w:szCs w:val="28"/>
        </w:rPr>
        <w:t>os</w:t>
      </w:r>
      <w:r w:rsidR="008167D6" w:rsidRPr="008167D6">
        <w:rPr>
          <w:rFonts w:ascii="Times New Roman" w:eastAsia="Times New Roman" w:hAnsi="Times New Roman"/>
          <w:sz w:val="28"/>
          <w:szCs w:val="28"/>
        </w:rPr>
        <w:t xml:space="preserve"> par Atveseļošanas </w:t>
      </w:r>
      <w:r w:rsidR="00C200AD">
        <w:rPr>
          <w:rFonts w:ascii="Times New Roman" w:eastAsia="Times New Roman" w:hAnsi="Times New Roman"/>
          <w:sz w:val="28"/>
          <w:szCs w:val="28"/>
        </w:rPr>
        <w:t>fonda</w:t>
      </w:r>
      <w:r w:rsidR="008167D6" w:rsidRPr="008167D6">
        <w:rPr>
          <w:rFonts w:ascii="Times New Roman" w:eastAsia="Times New Roman" w:hAnsi="Times New Roman"/>
          <w:sz w:val="28"/>
          <w:szCs w:val="28"/>
        </w:rPr>
        <w:t xml:space="preserve"> plāna īstenošanas un uzraudzības kārtību minētajām institūcijām ir pieejama ar investīcijas </w:t>
      </w:r>
      <w:r w:rsidR="00B70BB0">
        <w:rPr>
          <w:rFonts w:ascii="Times New Roman" w:eastAsia="Times New Roman" w:hAnsi="Times New Roman"/>
          <w:sz w:val="28"/>
          <w:szCs w:val="28"/>
        </w:rPr>
        <w:t xml:space="preserve">projekta </w:t>
      </w:r>
      <w:r w:rsidR="008167D6" w:rsidRPr="008167D6">
        <w:rPr>
          <w:rFonts w:ascii="Times New Roman" w:eastAsia="Times New Roman" w:hAnsi="Times New Roman"/>
          <w:sz w:val="28"/>
          <w:szCs w:val="28"/>
        </w:rPr>
        <w:t>īstenošanu saistītā dokumentācija</w:t>
      </w:r>
      <w:r w:rsidR="00476859">
        <w:rPr>
          <w:rFonts w:ascii="Times New Roman" w:eastAsia="Times New Roman" w:hAnsi="Times New Roman"/>
          <w:sz w:val="28"/>
          <w:szCs w:val="28"/>
        </w:rPr>
        <w:t xml:space="preserve">. </w:t>
      </w:r>
      <w:r w:rsidR="00476859">
        <w:rPr>
          <w:rFonts w:ascii="Times New Roman" w:hAnsi="Times New Roman"/>
          <w:sz w:val="28"/>
          <w:szCs w:val="28"/>
        </w:rPr>
        <w:t xml:space="preserve">Dokumentācijas pieejamību nodrošina vadības informācijas sistēmā vai pie finansējuma saņēmēja. Ja dokumentācija ir pieejama tikai pie finansējuma saņēmēja, nodrošina tās </w:t>
      </w:r>
      <w:r w:rsidR="00476859">
        <w:rPr>
          <w:rFonts w:ascii="Times New Roman" w:hAnsi="Times New Roman"/>
          <w:sz w:val="28"/>
          <w:szCs w:val="28"/>
        </w:rPr>
        <w:lastRenderedPageBreak/>
        <w:t xml:space="preserve">iesniegšanu institūcijai, kas atbilstoši </w:t>
      </w:r>
      <w:r w:rsidR="00476859" w:rsidRPr="00A00A8D">
        <w:rPr>
          <w:rFonts w:ascii="Times New Roman" w:hAnsi="Times New Roman"/>
          <w:sz w:val="28"/>
          <w:szCs w:val="28"/>
        </w:rPr>
        <w:t>normatīvaj</w:t>
      </w:r>
      <w:r w:rsidR="00476859">
        <w:rPr>
          <w:rFonts w:ascii="Times New Roman" w:hAnsi="Times New Roman"/>
          <w:sz w:val="28"/>
          <w:szCs w:val="28"/>
        </w:rPr>
        <w:t>os</w:t>
      </w:r>
      <w:r w:rsidR="00476859" w:rsidRPr="00A00A8D">
        <w:rPr>
          <w:rFonts w:ascii="Times New Roman" w:hAnsi="Times New Roman"/>
          <w:sz w:val="28"/>
          <w:szCs w:val="28"/>
        </w:rPr>
        <w:t xml:space="preserve"> akt</w:t>
      </w:r>
      <w:r w:rsidR="00476859">
        <w:rPr>
          <w:rFonts w:ascii="Times New Roman" w:hAnsi="Times New Roman"/>
          <w:sz w:val="28"/>
          <w:szCs w:val="28"/>
        </w:rPr>
        <w:t>os</w:t>
      </w:r>
      <w:r w:rsidR="00476859" w:rsidRPr="00A00A8D">
        <w:rPr>
          <w:rFonts w:ascii="Times New Roman" w:hAnsi="Times New Roman"/>
          <w:sz w:val="28"/>
          <w:szCs w:val="28"/>
        </w:rPr>
        <w:t xml:space="preserve"> par Atveseļošanas </w:t>
      </w:r>
      <w:r w:rsidR="00C200AD">
        <w:rPr>
          <w:rFonts w:ascii="Times New Roman" w:hAnsi="Times New Roman"/>
          <w:sz w:val="28"/>
          <w:szCs w:val="28"/>
        </w:rPr>
        <w:t>fonda</w:t>
      </w:r>
      <w:r w:rsidR="00476859" w:rsidRPr="00A00A8D">
        <w:rPr>
          <w:rFonts w:ascii="Times New Roman" w:hAnsi="Times New Roman"/>
          <w:sz w:val="28"/>
          <w:szCs w:val="28"/>
        </w:rPr>
        <w:t xml:space="preserve"> plāna īstenošanas un uzraudzības kārtību</w:t>
      </w:r>
      <w:r w:rsidR="00476859">
        <w:rPr>
          <w:rFonts w:ascii="Times New Roman" w:hAnsi="Times New Roman"/>
          <w:sz w:val="28"/>
          <w:szCs w:val="28"/>
        </w:rPr>
        <w:t xml:space="preserve"> noteiktajai kompetencei to pieprasa;</w:t>
      </w:r>
    </w:p>
    <w:p w14:paraId="03F138A0" w14:textId="55461135" w:rsidR="008167D6" w:rsidRPr="008167D6" w:rsidRDefault="00D17FBF" w:rsidP="004970E1">
      <w:pPr>
        <w:pStyle w:val="ListParagraph"/>
        <w:spacing w:after="120"/>
        <w:ind w:left="0"/>
        <w:contextualSpacing w:val="0"/>
        <w:jc w:val="both"/>
        <w:rPr>
          <w:rFonts w:ascii="Times New Roman" w:eastAsia="Times New Roman" w:hAnsi="Times New Roman"/>
          <w:sz w:val="28"/>
          <w:szCs w:val="28"/>
        </w:rPr>
      </w:pPr>
      <w:r>
        <w:rPr>
          <w:rFonts w:ascii="Times New Roman" w:eastAsia="Times New Roman" w:hAnsi="Times New Roman"/>
          <w:sz w:val="28"/>
          <w:szCs w:val="28"/>
        </w:rPr>
        <w:t>2</w:t>
      </w:r>
      <w:r w:rsidR="00257E58">
        <w:rPr>
          <w:rFonts w:ascii="Times New Roman" w:eastAsia="Times New Roman" w:hAnsi="Times New Roman"/>
          <w:sz w:val="28"/>
          <w:szCs w:val="28"/>
        </w:rPr>
        <w:t>9</w:t>
      </w:r>
      <w:r w:rsidR="00921314">
        <w:rPr>
          <w:rFonts w:ascii="Times New Roman" w:eastAsia="Times New Roman" w:hAnsi="Times New Roman"/>
          <w:sz w:val="28"/>
          <w:szCs w:val="28"/>
        </w:rPr>
        <w:t>.</w:t>
      </w:r>
      <w:r w:rsidR="00416282">
        <w:rPr>
          <w:rFonts w:ascii="Times New Roman" w:eastAsia="Times New Roman" w:hAnsi="Times New Roman"/>
          <w:sz w:val="28"/>
          <w:szCs w:val="28"/>
        </w:rPr>
        <w:t>10</w:t>
      </w:r>
      <w:r w:rsidR="008167D6" w:rsidRPr="008167D6">
        <w:rPr>
          <w:rFonts w:ascii="Times New Roman" w:eastAsia="Times New Roman" w:hAnsi="Times New Roman"/>
          <w:sz w:val="28"/>
          <w:szCs w:val="28"/>
        </w:rPr>
        <w:tab/>
        <w:t xml:space="preserve">nodrošinot </w:t>
      </w:r>
      <w:r w:rsidR="00BC549C" w:rsidRPr="008167D6">
        <w:rPr>
          <w:rFonts w:ascii="Times New Roman" w:eastAsia="Times New Roman" w:hAnsi="Times New Roman"/>
          <w:sz w:val="28"/>
          <w:szCs w:val="28"/>
        </w:rPr>
        <w:t>normatīvaj</w:t>
      </w:r>
      <w:r w:rsidR="00BC549C">
        <w:rPr>
          <w:rFonts w:ascii="Times New Roman" w:eastAsia="Times New Roman" w:hAnsi="Times New Roman"/>
          <w:sz w:val="28"/>
          <w:szCs w:val="28"/>
        </w:rPr>
        <w:t>os</w:t>
      </w:r>
      <w:r w:rsidR="00BC549C" w:rsidRPr="008167D6">
        <w:rPr>
          <w:rFonts w:ascii="Times New Roman" w:eastAsia="Times New Roman" w:hAnsi="Times New Roman"/>
          <w:sz w:val="28"/>
          <w:szCs w:val="28"/>
        </w:rPr>
        <w:t xml:space="preserve"> akt</w:t>
      </w:r>
      <w:r w:rsidR="00BC549C">
        <w:rPr>
          <w:rFonts w:ascii="Times New Roman" w:eastAsia="Times New Roman" w:hAnsi="Times New Roman"/>
          <w:sz w:val="28"/>
          <w:szCs w:val="28"/>
        </w:rPr>
        <w:t>os</w:t>
      </w:r>
      <w:r w:rsidR="00BC549C" w:rsidRPr="008167D6">
        <w:rPr>
          <w:rFonts w:ascii="Times New Roman" w:eastAsia="Times New Roman" w:hAnsi="Times New Roman"/>
          <w:sz w:val="28"/>
          <w:szCs w:val="28"/>
        </w:rPr>
        <w:t xml:space="preserve"> par Atveseļošanas </w:t>
      </w:r>
      <w:r w:rsidR="00BC549C">
        <w:rPr>
          <w:rFonts w:ascii="Times New Roman" w:eastAsia="Times New Roman" w:hAnsi="Times New Roman"/>
          <w:sz w:val="28"/>
          <w:szCs w:val="28"/>
        </w:rPr>
        <w:t>fonda</w:t>
      </w:r>
      <w:r w:rsidR="00BC549C" w:rsidRPr="008167D6">
        <w:rPr>
          <w:rFonts w:ascii="Times New Roman" w:eastAsia="Times New Roman" w:hAnsi="Times New Roman"/>
          <w:sz w:val="28"/>
          <w:szCs w:val="28"/>
        </w:rPr>
        <w:t xml:space="preserve"> plāna īstenošanas un uzraudzības kārtību</w:t>
      </w:r>
      <w:r w:rsidR="00B005D6">
        <w:rPr>
          <w:rFonts w:ascii="Times New Roman" w:eastAsia="Times New Roman" w:hAnsi="Times New Roman"/>
          <w:sz w:val="28"/>
          <w:szCs w:val="28"/>
        </w:rPr>
        <w:t xml:space="preserve"> </w:t>
      </w:r>
      <w:r w:rsidR="008167D6" w:rsidRPr="008167D6">
        <w:rPr>
          <w:rFonts w:ascii="Times New Roman" w:eastAsia="Times New Roman" w:hAnsi="Times New Roman"/>
          <w:sz w:val="28"/>
          <w:szCs w:val="28"/>
        </w:rPr>
        <w:t>noteiktā pienākuma izpildi</w:t>
      </w:r>
      <w:r w:rsidR="00BC549C">
        <w:rPr>
          <w:rFonts w:ascii="Times New Roman" w:eastAsia="Times New Roman" w:hAnsi="Times New Roman"/>
          <w:sz w:val="28"/>
          <w:szCs w:val="28"/>
        </w:rPr>
        <w:t xml:space="preserve"> attiecībā uz informācijas ievadi vadības informācijas sistēmā </w:t>
      </w:r>
      <w:r w:rsidR="00BC549C" w:rsidRPr="00A46350">
        <w:rPr>
          <w:rFonts w:ascii="Times New Roman" w:hAnsi="Times New Roman"/>
          <w:color w:val="000000" w:themeColor="text1"/>
          <w:sz w:val="28"/>
          <w:szCs w:val="28"/>
          <w:shd w:val="clear" w:color="auto" w:fill="FFFFFF"/>
        </w:rPr>
        <w:t>Atveseļošanas fonda plāna īstenošanas progresa pusgada ziņojuma</w:t>
      </w:r>
      <w:r w:rsidR="00BC549C" w:rsidRPr="00A46350">
        <w:rPr>
          <w:rFonts w:ascii="Arial" w:hAnsi="Arial" w:cs="Arial"/>
          <w:color w:val="000000" w:themeColor="text1"/>
          <w:sz w:val="20"/>
          <w:szCs w:val="20"/>
          <w:shd w:val="clear" w:color="auto" w:fill="FFFFFF"/>
        </w:rPr>
        <w:t xml:space="preserve"> </w:t>
      </w:r>
      <w:r w:rsidR="00BC549C" w:rsidRPr="00A46350">
        <w:rPr>
          <w:rFonts w:ascii="Times New Roman" w:hAnsi="Times New Roman"/>
          <w:color w:val="000000" w:themeColor="text1"/>
          <w:sz w:val="28"/>
          <w:szCs w:val="28"/>
          <w:shd w:val="clear" w:color="auto" w:fill="FFFFFF"/>
        </w:rPr>
        <w:t>un maksājuma pieprasījuma sagatavošanai</w:t>
      </w:r>
      <w:r w:rsidR="00BC549C">
        <w:rPr>
          <w:rStyle w:val="FootnoteReference"/>
          <w:rFonts w:ascii="Times New Roman" w:hAnsi="Times New Roman"/>
          <w:color w:val="414142"/>
          <w:sz w:val="28"/>
          <w:szCs w:val="28"/>
          <w:shd w:val="clear" w:color="auto" w:fill="FFFFFF"/>
        </w:rPr>
        <w:footnoteReference w:id="8"/>
      </w:r>
      <w:r w:rsidR="008167D6" w:rsidRPr="008167D6">
        <w:rPr>
          <w:rFonts w:ascii="Times New Roman" w:eastAsia="Times New Roman" w:hAnsi="Times New Roman"/>
          <w:sz w:val="28"/>
          <w:szCs w:val="28"/>
        </w:rPr>
        <w:t xml:space="preserve"> datus uzkrāj un ievada vadības informācijas sistēmā līdz kārtējā gada 10.</w:t>
      </w:r>
      <w:r w:rsidR="00F53D04">
        <w:rPr>
          <w:rFonts w:ascii="Times New Roman" w:eastAsia="Times New Roman" w:hAnsi="Times New Roman"/>
          <w:sz w:val="28"/>
          <w:szCs w:val="28"/>
        </w:rPr>
        <w:t xml:space="preserve"> </w:t>
      </w:r>
      <w:r w:rsidR="008167D6" w:rsidRPr="008167D6">
        <w:rPr>
          <w:rFonts w:ascii="Times New Roman" w:eastAsia="Times New Roman" w:hAnsi="Times New Roman"/>
          <w:sz w:val="28"/>
          <w:szCs w:val="28"/>
        </w:rPr>
        <w:t>janvārim (ar statusu uz iepriekšējā gada 31.</w:t>
      </w:r>
      <w:r w:rsidR="00F53D04">
        <w:rPr>
          <w:rFonts w:ascii="Times New Roman" w:eastAsia="Times New Roman" w:hAnsi="Times New Roman"/>
          <w:sz w:val="28"/>
          <w:szCs w:val="28"/>
        </w:rPr>
        <w:t xml:space="preserve"> </w:t>
      </w:r>
      <w:r w:rsidR="008167D6" w:rsidRPr="008167D6">
        <w:rPr>
          <w:rFonts w:ascii="Times New Roman" w:eastAsia="Times New Roman" w:hAnsi="Times New Roman"/>
          <w:sz w:val="28"/>
          <w:szCs w:val="28"/>
        </w:rPr>
        <w:t>decembri) un 10.</w:t>
      </w:r>
      <w:r w:rsidR="00F53D04">
        <w:rPr>
          <w:rFonts w:ascii="Times New Roman" w:eastAsia="Times New Roman" w:hAnsi="Times New Roman"/>
          <w:sz w:val="28"/>
          <w:szCs w:val="28"/>
        </w:rPr>
        <w:t xml:space="preserve"> </w:t>
      </w:r>
      <w:r w:rsidR="008167D6" w:rsidRPr="008167D6">
        <w:rPr>
          <w:rFonts w:ascii="Times New Roman" w:eastAsia="Times New Roman" w:hAnsi="Times New Roman"/>
          <w:sz w:val="28"/>
          <w:szCs w:val="28"/>
        </w:rPr>
        <w:t>jūlijam (ar statusu uz kārtējā gada 30.</w:t>
      </w:r>
      <w:r w:rsidR="00F53D04">
        <w:rPr>
          <w:rFonts w:ascii="Times New Roman" w:eastAsia="Times New Roman" w:hAnsi="Times New Roman"/>
          <w:sz w:val="28"/>
          <w:szCs w:val="28"/>
        </w:rPr>
        <w:t xml:space="preserve"> </w:t>
      </w:r>
      <w:r w:rsidR="008167D6" w:rsidRPr="008167D6">
        <w:rPr>
          <w:rFonts w:ascii="Times New Roman" w:eastAsia="Times New Roman" w:hAnsi="Times New Roman"/>
          <w:sz w:val="28"/>
          <w:szCs w:val="28"/>
        </w:rPr>
        <w:t xml:space="preserve">jūniju); </w:t>
      </w:r>
    </w:p>
    <w:p w14:paraId="5816139C" w14:textId="7C0EEF66" w:rsidR="008167D6" w:rsidRPr="008167D6" w:rsidRDefault="00D17FBF" w:rsidP="004970E1">
      <w:pPr>
        <w:pStyle w:val="ListParagraph"/>
        <w:spacing w:after="120"/>
        <w:ind w:left="0"/>
        <w:contextualSpacing w:val="0"/>
        <w:jc w:val="both"/>
        <w:rPr>
          <w:rFonts w:ascii="Times New Roman" w:eastAsia="Times New Roman" w:hAnsi="Times New Roman"/>
          <w:sz w:val="28"/>
          <w:szCs w:val="28"/>
        </w:rPr>
      </w:pPr>
      <w:r>
        <w:rPr>
          <w:rFonts w:ascii="Times New Roman" w:eastAsia="Times New Roman" w:hAnsi="Times New Roman"/>
          <w:sz w:val="28"/>
          <w:szCs w:val="28"/>
        </w:rPr>
        <w:t>2</w:t>
      </w:r>
      <w:r w:rsidR="00257E58">
        <w:rPr>
          <w:rFonts w:ascii="Times New Roman" w:eastAsia="Times New Roman" w:hAnsi="Times New Roman"/>
          <w:sz w:val="28"/>
          <w:szCs w:val="28"/>
        </w:rPr>
        <w:t>9</w:t>
      </w:r>
      <w:r w:rsidR="008167D6" w:rsidRPr="008167D6">
        <w:rPr>
          <w:rFonts w:ascii="Times New Roman" w:eastAsia="Times New Roman" w:hAnsi="Times New Roman"/>
          <w:sz w:val="28"/>
          <w:szCs w:val="28"/>
        </w:rPr>
        <w:t>.</w:t>
      </w:r>
      <w:r w:rsidR="00416282">
        <w:rPr>
          <w:rFonts w:ascii="Times New Roman" w:eastAsia="Times New Roman" w:hAnsi="Times New Roman"/>
          <w:sz w:val="28"/>
          <w:szCs w:val="28"/>
        </w:rPr>
        <w:t>11.</w:t>
      </w:r>
      <w:r w:rsidR="002413EB">
        <w:t xml:space="preserve"> </w:t>
      </w:r>
      <w:r w:rsidR="00746893" w:rsidRPr="00746893">
        <w:rPr>
          <w:rFonts w:ascii="Times New Roman" w:eastAsia="Times New Roman" w:hAnsi="Times New Roman"/>
          <w:sz w:val="28"/>
          <w:szCs w:val="28"/>
        </w:rPr>
        <w:t>nekavējoties informē nozares ministriju par problēmām (</w:t>
      </w:r>
      <w:r w:rsidR="00CB525F">
        <w:rPr>
          <w:rFonts w:ascii="Times New Roman" w:eastAsia="Times New Roman" w:hAnsi="Times New Roman"/>
          <w:sz w:val="28"/>
          <w:szCs w:val="28"/>
        </w:rPr>
        <w:t xml:space="preserve">tai skaitā </w:t>
      </w:r>
      <w:r w:rsidR="00746893" w:rsidRPr="00746893">
        <w:rPr>
          <w:rFonts w:ascii="Times New Roman" w:eastAsia="Times New Roman" w:hAnsi="Times New Roman"/>
          <w:sz w:val="28"/>
          <w:szCs w:val="28"/>
        </w:rPr>
        <w:t>konstatēt</w:t>
      </w:r>
      <w:r w:rsidR="00CB4E86">
        <w:rPr>
          <w:rFonts w:ascii="Times New Roman" w:eastAsia="Times New Roman" w:hAnsi="Times New Roman"/>
          <w:sz w:val="28"/>
          <w:szCs w:val="28"/>
        </w:rPr>
        <w:t>ie</w:t>
      </w:r>
      <w:r w:rsidR="00746893" w:rsidRPr="00746893">
        <w:rPr>
          <w:rFonts w:ascii="Times New Roman" w:eastAsia="Times New Roman" w:hAnsi="Times New Roman"/>
          <w:sz w:val="28"/>
          <w:szCs w:val="28"/>
        </w:rPr>
        <w:t>m</w:t>
      </w:r>
      <w:r w:rsidR="00A46350">
        <w:rPr>
          <w:rFonts w:ascii="Times New Roman" w:eastAsia="Times New Roman" w:hAnsi="Times New Roman"/>
          <w:sz w:val="28"/>
          <w:szCs w:val="28"/>
        </w:rPr>
        <w:t xml:space="preserve"> </w:t>
      </w:r>
      <w:r w:rsidR="00746893" w:rsidRPr="00746893">
        <w:rPr>
          <w:rFonts w:ascii="Times New Roman" w:eastAsia="Times New Roman" w:hAnsi="Times New Roman"/>
          <w:sz w:val="28"/>
          <w:szCs w:val="28"/>
        </w:rPr>
        <w:t xml:space="preserve">iespējamiem trūkumiem un pārkāpumiem) </w:t>
      </w:r>
      <w:r w:rsidR="00CB4E86">
        <w:rPr>
          <w:rFonts w:ascii="Times New Roman" w:eastAsia="Times New Roman" w:hAnsi="Times New Roman"/>
          <w:sz w:val="28"/>
          <w:szCs w:val="28"/>
        </w:rPr>
        <w:t xml:space="preserve">investīcijas </w:t>
      </w:r>
      <w:r w:rsidR="00746893" w:rsidRPr="00746893">
        <w:rPr>
          <w:rFonts w:ascii="Times New Roman" w:eastAsia="Times New Roman" w:hAnsi="Times New Roman"/>
          <w:sz w:val="28"/>
          <w:szCs w:val="28"/>
        </w:rPr>
        <w:t xml:space="preserve">projekta īstenošanā, kuras saistītas ar normatīvajos aktos par Atveseļošanas fonda plāna īstenošanu un uzraudzības kārtību noteikto finansējuma saņēmēja pienākuma izpildi un Atveseļošanas fonda plāna prasību ievērošanu un riskiem, kuri apdraud </w:t>
      </w:r>
      <w:r w:rsidR="00746893">
        <w:rPr>
          <w:rFonts w:ascii="Times New Roman" w:eastAsia="Times New Roman" w:hAnsi="Times New Roman"/>
          <w:sz w:val="28"/>
          <w:szCs w:val="28"/>
        </w:rPr>
        <w:t>šā ziņojuma</w:t>
      </w:r>
      <w:r w:rsidR="00746893" w:rsidRPr="00746893">
        <w:rPr>
          <w:rFonts w:ascii="Times New Roman" w:eastAsia="Times New Roman" w:hAnsi="Times New Roman"/>
          <w:sz w:val="28"/>
          <w:szCs w:val="28"/>
        </w:rPr>
        <w:t xml:space="preserve"> 11. punktā noteikto atskaites punktu sasniegšanu</w:t>
      </w:r>
      <w:r w:rsidR="002413EB">
        <w:rPr>
          <w:rFonts w:ascii="Times New Roman" w:eastAsia="Times New Roman" w:hAnsi="Times New Roman"/>
          <w:sz w:val="28"/>
          <w:szCs w:val="28"/>
        </w:rPr>
        <w:t>;</w:t>
      </w:r>
    </w:p>
    <w:p w14:paraId="01A83D88" w14:textId="37B0F67E" w:rsidR="008167D6" w:rsidRDefault="00D17FBF" w:rsidP="004970E1">
      <w:pPr>
        <w:pStyle w:val="ListParagraph"/>
        <w:spacing w:after="120"/>
        <w:ind w:left="0"/>
        <w:contextualSpacing w:val="0"/>
        <w:jc w:val="both"/>
        <w:rPr>
          <w:rFonts w:ascii="Times New Roman" w:eastAsia="Times New Roman" w:hAnsi="Times New Roman"/>
          <w:sz w:val="28"/>
          <w:szCs w:val="28"/>
        </w:rPr>
      </w:pPr>
      <w:r>
        <w:rPr>
          <w:rFonts w:ascii="Times New Roman" w:eastAsia="Times New Roman" w:hAnsi="Times New Roman"/>
          <w:sz w:val="28"/>
          <w:szCs w:val="28"/>
        </w:rPr>
        <w:t>2</w:t>
      </w:r>
      <w:r w:rsidR="00257E58">
        <w:rPr>
          <w:rFonts w:ascii="Times New Roman" w:eastAsia="Times New Roman" w:hAnsi="Times New Roman"/>
          <w:sz w:val="28"/>
          <w:szCs w:val="28"/>
        </w:rPr>
        <w:t>9</w:t>
      </w:r>
      <w:r>
        <w:rPr>
          <w:rFonts w:ascii="Times New Roman" w:eastAsia="Times New Roman" w:hAnsi="Times New Roman"/>
          <w:sz w:val="28"/>
          <w:szCs w:val="28"/>
        </w:rPr>
        <w:t>.</w:t>
      </w:r>
      <w:r w:rsidR="00416282">
        <w:rPr>
          <w:rFonts w:ascii="Times New Roman" w:eastAsia="Times New Roman" w:hAnsi="Times New Roman"/>
          <w:sz w:val="28"/>
          <w:szCs w:val="28"/>
        </w:rPr>
        <w:t>12.</w:t>
      </w:r>
      <w:r w:rsidR="008167D6" w:rsidRPr="008167D6">
        <w:rPr>
          <w:rFonts w:ascii="Times New Roman" w:eastAsia="Times New Roman" w:hAnsi="Times New Roman"/>
          <w:sz w:val="28"/>
          <w:szCs w:val="28"/>
        </w:rPr>
        <w:tab/>
        <w:t>nodrošina ar investīcijas projekta īstenošanu saistītās dokumentācijas uzglabāšanu piecus gadus</w:t>
      </w:r>
      <w:r w:rsidR="00FA2A5A">
        <w:rPr>
          <w:rFonts w:ascii="Times New Roman" w:eastAsia="Times New Roman" w:hAnsi="Times New Roman"/>
          <w:sz w:val="28"/>
          <w:szCs w:val="28"/>
        </w:rPr>
        <w:t xml:space="preserve"> pēc šā ziņojuma 3</w:t>
      </w:r>
      <w:r w:rsidR="00EA7434">
        <w:rPr>
          <w:rFonts w:ascii="Times New Roman" w:eastAsia="Times New Roman" w:hAnsi="Times New Roman"/>
          <w:sz w:val="28"/>
          <w:szCs w:val="28"/>
        </w:rPr>
        <w:t>8</w:t>
      </w:r>
      <w:r w:rsidR="00FA2A5A">
        <w:rPr>
          <w:rFonts w:ascii="Times New Roman" w:eastAsia="Times New Roman" w:hAnsi="Times New Roman"/>
          <w:sz w:val="28"/>
          <w:szCs w:val="28"/>
        </w:rPr>
        <w:t>.</w:t>
      </w:r>
      <w:r w:rsidR="00F53D04">
        <w:rPr>
          <w:rFonts w:ascii="Times New Roman" w:eastAsia="Times New Roman" w:hAnsi="Times New Roman"/>
          <w:sz w:val="28"/>
          <w:szCs w:val="28"/>
        </w:rPr>
        <w:t xml:space="preserve"> </w:t>
      </w:r>
      <w:r w:rsidR="00FA2A5A">
        <w:rPr>
          <w:rFonts w:ascii="Times New Roman" w:eastAsia="Times New Roman" w:hAnsi="Times New Roman"/>
          <w:sz w:val="28"/>
          <w:szCs w:val="28"/>
        </w:rPr>
        <w:t>punktā noteiktā termiņa</w:t>
      </w:r>
      <w:r w:rsidR="00480675">
        <w:rPr>
          <w:rFonts w:ascii="Times New Roman" w:eastAsia="Times New Roman" w:hAnsi="Times New Roman"/>
          <w:sz w:val="28"/>
          <w:szCs w:val="28"/>
        </w:rPr>
        <w:t>;</w:t>
      </w:r>
    </w:p>
    <w:p w14:paraId="4E259FC9" w14:textId="25FB927C" w:rsidR="00480675" w:rsidRDefault="00480675" w:rsidP="004970E1">
      <w:pPr>
        <w:pStyle w:val="ListParagraph"/>
        <w:spacing w:after="120"/>
        <w:ind w:left="0"/>
        <w:contextualSpacing w:val="0"/>
        <w:jc w:val="both"/>
        <w:rPr>
          <w:rFonts w:ascii="Times New Roman" w:hAnsi="Times New Roman"/>
          <w:sz w:val="28"/>
          <w:szCs w:val="28"/>
          <w:shd w:val="clear" w:color="auto" w:fill="FFFFFF"/>
        </w:rPr>
      </w:pPr>
      <w:r w:rsidRPr="00261183">
        <w:rPr>
          <w:rFonts w:ascii="Times New Roman" w:eastAsia="Times New Roman" w:hAnsi="Times New Roman"/>
          <w:sz w:val="28"/>
          <w:szCs w:val="28"/>
        </w:rPr>
        <w:t>29.</w:t>
      </w:r>
      <w:r w:rsidR="00416282">
        <w:rPr>
          <w:rFonts w:ascii="Times New Roman" w:eastAsia="Times New Roman" w:hAnsi="Times New Roman"/>
          <w:sz w:val="28"/>
          <w:szCs w:val="28"/>
        </w:rPr>
        <w:t>13</w:t>
      </w:r>
      <w:r w:rsidRPr="00261183">
        <w:rPr>
          <w:rFonts w:ascii="Times New Roman" w:eastAsia="Times New Roman" w:hAnsi="Times New Roman"/>
          <w:sz w:val="28"/>
          <w:szCs w:val="28"/>
        </w:rPr>
        <w:t xml:space="preserve">. </w:t>
      </w:r>
      <w:r w:rsidR="005C3FFD" w:rsidRPr="00261183">
        <w:rPr>
          <w:rFonts w:ascii="Times New Roman" w:eastAsia="Times New Roman" w:hAnsi="Times New Roman"/>
          <w:sz w:val="28"/>
          <w:szCs w:val="28"/>
        </w:rPr>
        <w:t>nodrošina</w:t>
      </w:r>
      <w:r w:rsidR="005C3FFD" w:rsidRPr="00261183">
        <w:rPr>
          <w:rFonts w:ascii="Times New Roman" w:hAnsi="Times New Roman"/>
          <w:sz w:val="28"/>
          <w:szCs w:val="28"/>
          <w:shd w:val="clear" w:color="auto" w:fill="FFFFFF"/>
        </w:rPr>
        <w:t xml:space="preserve"> </w:t>
      </w:r>
      <w:r w:rsidR="004A7732" w:rsidRPr="00261183">
        <w:rPr>
          <w:rFonts w:ascii="Times New Roman" w:hAnsi="Times New Roman"/>
          <w:sz w:val="28"/>
          <w:szCs w:val="28"/>
          <w:shd w:val="clear" w:color="auto" w:fill="FFFFFF"/>
        </w:rPr>
        <w:t>investīcij</w:t>
      </w:r>
      <w:r w:rsidR="00CB4E86">
        <w:rPr>
          <w:rFonts w:ascii="Times New Roman" w:hAnsi="Times New Roman"/>
          <w:sz w:val="28"/>
          <w:szCs w:val="28"/>
          <w:shd w:val="clear" w:color="auto" w:fill="FFFFFF"/>
        </w:rPr>
        <w:t>as</w:t>
      </w:r>
      <w:r w:rsidR="004A7732" w:rsidRPr="00261183">
        <w:rPr>
          <w:rFonts w:ascii="Times New Roman" w:hAnsi="Times New Roman"/>
          <w:sz w:val="28"/>
          <w:szCs w:val="28"/>
          <w:shd w:val="clear" w:color="auto" w:fill="FFFFFF"/>
        </w:rPr>
        <w:t xml:space="preserve"> </w:t>
      </w:r>
      <w:r w:rsidR="005C3FFD" w:rsidRPr="00261183">
        <w:rPr>
          <w:rFonts w:ascii="Times New Roman" w:hAnsi="Times New Roman"/>
          <w:sz w:val="28"/>
          <w:szCs w:val="28"/>
          <w:shd w:val="clear" w:color="auto" w:fill="FFFFFF"/>
        </w:rPr>
        <w:t xml:space="preserve">projekta </w:t>
      </w:r>
      <w:r w:rsidR="00F939BC" w:rsidRPr="00F939BC">
        <w:rPr>
          <w:rFonts w:ascii="Times New Roman" w:hAnsi="Times New Roman"/>
          <w:sz w:val="28"/>
          <w:szCs w:val="28"/>
          <w:shd w:val="clear" w:color="auto" w:fill="FFFFFF"/>
        </w:rPr>
        <w:t xml:space="preserve">ietvaros izstrādātā prognozēšanas rīka </w:t>
      </w:r>
      <w:r w:rsidR="005C3FFD" w:rsidRPr="00261183">
        <w:rPr>
          <w:rFonts w:ascii="Times New Roman" w:hAnsi="Times New Roman"/>
          <w:sz w:val="28"/>
          <w:szCs w:val="28"/>
          <w:shd w:val="clear" w:color="auto" w:fill="FFFFFF"/>
        </w:rPr>
        <w:t>ilgtspēju, izmantojot valsts budžeta finansējumu atbilstoši Ministru kabineta 2012.</w:t>
      </w:r>
      <w:r w:rsidR="00F53D04">
        <w:rPr>
          <w:rFonts w:ascii="Times New Roman" w:hAnsi="Times New Roman"/>
          <w:sz w:val="28"/>
          <w:szCs w:val="28"/>
          <w:shd w:val="clear" w:color="auto" w:fill="FFFFFF"/>
        </w:rPr>
        <w:t xml:space="preserve"> </w:t>
      </w:r>
      <w:r w:rsidR="005C3FFD" w:rsidRPr="00261183">
        <w:rPr>
          <w:rFonts w:ascii="Times New Roman" w:hAnsi="Times New Roman"/>
          <w:sz w:val="28"/>
          <w:szCs w:val="28"/>
          <w:shd w:val="clear" w:color="auto" w:fill="FFFFFF"/>
        </w:rPr>
        <w:t>gada 11.</w:t>
      </w:r>
      <w:r w:rsidR="00F53D04">
        <w:rPr>
          <w:rFonts w:ascii="Times New Roman" w:hAnsi="Times New Roman"/>
          <w:sz w:val="28"/>
          <w:szCs w:val="28"/>
          <w:shd w:val="clear" w:color="auto" w:fill="FFFFFF"/>
        </w:rPr>
        <w:t xml:space="preserve"> </w:t>
      </w:r>
      <w:r w:rsidR="005C3FFD" w:rsidRPr="00261183">
        <w:rPr>
          <w:rFonts w:ascii="Times New Roman" w:hAnsi="Times New Roman"/>
          <w:sz w:val="28"/>
          <w:szCs w:val="28"/>
          <w:shd w:val="clear" w:color="auto" w:fill="FFFFFF"/>
        </w:rPr>
        <w:t>decembra noteikumu Nr.</w:t>
      </w:r>
      <w:r w:rsidR="00F53D04">
        <w:rPr>
          <w:rFonts w:ascii="Times New Roman" w:hAnsi="Times New Roman"/>
          <w:sz w:val="28"/>
          <w:szCs w:val="28"/>
          <w:shd w:val="clear" w:color="auto" w:fill="FFFFFF"/>
        </w:rPr>
        <w:t xml:space="preserve"> </w:t>
      </w:r>
      <w:r w:rsidR="005C3FFD" w:rsidRPr="00261183">
        <w:rPr>
          <w:rFonts w:ascii="Times New Roman" w:hAnsi="Times New Roman"/>
          <w:sz w:val="28"/>
          <w:szCs w:val="28"/>
          <w:shd w:val="clear" w:color="auto" w:fill="FFFFFF"/>
        </w:rPr>
        <w:t xml:space="preserve">867 “Kārtība, kādā nosakāms maksimāli pieļaujamais valsts budžeta izdevumu kopapjoms un maksimāli pieļaujamais valsts budžeta izdevumu kopējais apjoms katrai ministrijai un citām centrālajām valsts iestādēm vidējam termiņam” </w:t>
      </w:r>
      <w:r w:rsidR="005C3FFD" w:rsidRPr="0090773A">
        <w:rPr>
          <w:rFonts w:ascii="Times New Roman" w:hAnsi="Times New Roman"/>
          <w:sz w:val="28"/>
          <w:szCs w:val="28"/>
          <w:shd w:val="clear" w:color="auto" w:fill="FFFFFF"/>
        </w:rPr>
        <w:t>10.4.</w:t>
      </w:r>
      <w:r w:rsidR="00F53D04">
        <w:rPr>
          <w:rFonts w:ascii="Times New Roman" w:hAnsi="Times New Roman"/>
          <w:sz w:val="28"/>
          <w:szCs w:val="28"/>
          <w:shd w:val="clear" w:color="auto" w:fill="FFFFFF"/>
        </w:rPr>
        <w:t xml:space="preserve"> </w:t>
      </w:r>
      <w:r w:rsidR="005C3FFD" w:rsidRPr="0090773A">
        <w:rPr>
          <w:rFonts w:ascii="Times New Roman" w:hAnsi="Times New Roman"/>
          <w:sz w:val="28"/>
          <w:szCs w:val="28"/>
          <w:shd w:val="clear" w:color="auto" w:fill="FFFFFF"/>
        </w:rPr>
        <w:t>apakšpunkt</w:t>
      </w:r>
      <w:r w:rsidR="00997502" w:rsidRPr="0090773A">
        <w:rPr>
          <w:rFonts w:ascii="Times New Roman" w:hAnsi="Times New Roman"/>
          <w:sz w:val="28"/>
          <w:szCs w:val="28"/>
          <w:shd w:val="clear" w:color="auto" w:fill="FFFFFF"/>
        </w:rPr>
        <w:t>ā noteiktajam</w:t>
      </w:r>
      <w:r w:rsidR="005C3FFD" w:rsidRPr="0090773A">
        <w:rPr>
          <w:rFonts w:ascii="Times New Roman" w:hAnsi="Times New Roman"/>
          <w:sz w:val="28"/>
          <w:szCs w:val="28"/>
          <w:shd w:val="clear" w:color="auto" w:fill="FFFFFF"/>
        </w:rPr>
        <w:t xml:space="preserve">, </w:t>
      </w:r>
      <w:r w:rsidR="00997502" w:rsidRPr="0090773A">
        <w:rPr>
          <w:rFonts w:ascii="Times New Roman" w:hAnsi="Times New Roman"/>
          <w:sz w:val="28"/>
          <w:szCs w:val="28"/>
          <w:shd w:val="clear" w:color="auto" w:fill="FFFFFF"/>
        </w:rPr>
        <w:t xml:space="preserve">tādējādi </w:t>
      </w:r>
      <w:r w:rsidR="00336B3B" w:rsidRPr="0090773A">
        <w:rPr>
          <w:rFonts w:ascii="Times New Roman" w:hAnsi="Times New Roman"/>
          <w:sz w:val="28"/>
          <w:szCs w:val="28"/>
          <w:shd w:val="clear" w:color="auto" w:fill="FFFFFF"/>
        </w:rPr>
        <w:t xml:space="preserve">pēc </w:t>
      </w:r>
      <w:r w:rsidR="00F939BC">
        <w:rPr>
          <w:rFonts w:ascii="Times New Roman" w:hAnsi="Times New Roman"/>
          <w:sz w:val="28"/>
          <w:szCs w:val="28"/>
          <w:shd w:val="clear" w:color="auto" w:fill="FFFFFF"/>
        </w:rPr>
        <w:t xml:space="preserve">investīcijas </w:t>
      </w:r>
      <w:r w:rsidR="00336B3B" w:rsidRPr="0090773A">
        <w:rPr>
          <w:rFonts w:ascii="Times New Roman" w:hAnsi="Times New Roman"/>
          <w:sz w:val="28"/>
          <w:szCs w:val="28"/>
          <w:shd w:val="clear" w:color="auto" w:fill="FFFFFF"/>
        </w:rPr>
        <w:t>projekta īstenošanas</w:t>
      </w:r>
      <w:r w:rsidR="005C3FFD" w:rsidRPr="0090773A">
        <w:rPr>
          <w:rFonts w:ascii="Times New Roman" w:hAnsi="Times New Roman"/>
          <w:sz w:val="28"/>
          <w:szCs w:val="28"/>
          <w:shd w:val="clear" w:color="auto" w:fill="FFFFFF"/>
        </w:rPr>
        <w:t xml:space="preserve"> </w:t>
      </w:r>
      <w:r w:rsidR="00360F55" w:rsidRPr="0090773A">
        <w:rPr>
          <w:rFonts w:ascii="Times New Roman" w:hAnsi="Times New Roman"/>
          <w:sz w:val="28"/>
          <w:szCs w:val="28"/>
          <w:shd w:val="clear" w:color="auto" w:fill="FFFFFF"/>
        </w:rPr>
        <w:t xml:space="preserve">nodrošina </w:t>
      </w:r>
      <w:r w:rsidR="005C3FFD" w:rsidRPr="0090773A">
        <w:rPr>
          <w:rFonts w:ascii="Times New Roman" w:hAnsi="Times New Roman"/>
          <w:sz w:val="28"/>
          <w:szCs w:val="28"/>
          <w:shd w:val="clear" w:color="auto" w:fill="FFFFFF"/>
        </w:rPr>
        <w:t xml:space="preserve">prognozēšanas rīka </w:t>
      </w:r>
      <w:r w:rsidR="00336B3B" w:rsidRPr="0090773A">
        <w:rPr>
          <w:rFonts w:ascii="Times New Roman" w:hAnsi="Times New Roman"/>
          <w:sz w:val="28"/>
          <w:szCs w:val="28"/>
          <w:shd w:val="clear" w:color="auto" w:fill="FFFFFF"/>
        </w:rPr>
        <w:t xml:space="preserve">turpmāku </w:t>
      </w:r>
      <w:r w:rsidR="005C3FFD" w:rsidRPr="0090773A">
        <w:rPr>
          <w:rFonts w:ascii="Times New Roman" w:hAnsi="Times New Roman"/>
          <w:sz w:val="28"/>
          <w:szCs w:val="28"/>
          <w:shd w:val="clear" w:color="auto" w:fill="FFFFFF"/>
        </w:rPr>
        <w:t>uzturēšanas izdevumu (s</w:t>
      </w:r>
      <w:r w:rsidR="005C3FFD" w:rsidRPr="0090773A">
        <w:rPr>
          <w:rFonts w:ascii="Times New Roman" w:eastAsia="Times New Roman" w:hAnsi="Times New Roman"/>
          <w:sz w:val="28"/>
          <w:szCs w:val="28"/>
        </w:rPr>
        <w:t xml:space="preserve">erveru resursu </w:t>
      </w:r>
      <w:r w:rsidR="0022566B" w:rsidRPr="0090773A">
        <w:rPr>
          <w:rFonts w:ascii="Times New Roman" w:eastAsia="Times New Roman" w:hAnsi="Times New Roman"/>
          <w:sz w:val="28"/>
          <w:szCs w:val="28"/>
        </w:rPr>
        <w:t xml:space="preserve">nomas </w:t>
      </w:r>
      <w:r w:rsidR="005C3FFD" w:rsidRPr="0090773A">
        <w:rPr>
          <w:rFonts w:ascii="Times New Roman" w:eastAsia="Times New Roman" w:hAnsi="Times New Roman"/>
          <w:sz w:val="28"/>
          <w:szCs w:val="28"/>
        </w:rPr>
        <w:t xml:space="preserve">pakalpojums, standarta programmatūras </w:t>
      </w:r>
      <w:r w:rsidR="0022566B" w:rsidRPr="0090773A">
        <w:rPr>
          <w:rFonts w:ascii="Times New Roman" w:eastAsia="Times New Roman" w:hAnsi="Times New Roman"/>
          <w:sz w:val="28"/>
          <w:szCs w:val="28"/>
        </w:rPr>
        <w:t xml:space="preserve">nomas </w:t>
      </w:r>
      <w:r w:rsidR="005C3FFD" w:rsidRPr="0090773A">
        <w:rPr>
          <w:rFonts w:ascii="Times New Roman" w:eastAsia="Times New Roman" w:hAnsi="Times New Roman"/>
          <w:sz w:val="28"/>
          <w:szCs w:val="28"/>
        </w:rPr>
        <w:t xml:space="preserve">pakalpojums, </w:t>
      </w:r>
      <w:r w:rsidR="00C5490C">
        <w:rPr>
          <w:rFonts w:ascii="Times New Roman" w:eastAsia="Times New Roman" w:hAnsi="Times New Roman"/>
          <w:sz w:val="28"/>
          <w:szCs w:val="28"/>
        </w:rPr>
        <w:t xml:space="preserve">nepieciešamo licenču nomas pakalpojums, </w:t>
      </w:r>
      <w:r w:rsidR="005C3FFD" w:rsidRPr="0090773A">
        <w:rPr>
          <w:rFonts w:ascii="Times New Roman" w:eastAsia="Times New Roman" w:hAnsi="Times New Roman"/>
          <w:sz w:val="28"/>
          <w:szCs w:val="28"/>
        </w:rPr>
        <w:t xml:space="preserve">prognozēšanas rīka </w:t>
      </w:r>
      <w:r w:rsidR="000F7FB1">
        <w:rPr>
          <w:rFonts w:ascii="Times New Roman" w:eastAsia="Times New Roman" w:hAnsi="Times New Roman"/>
          <w:sz w:val="28"/>
          <w:szCs w:val="28"/>
        </w:rPr>
        <w:t xml:space="preserve">tehniskās </w:t>
      </w:r>
      <w:r w:rsidR="005C3FFD" w:rsidRPr="0090773A">
        <w:rPr>
          <w:rFonts w:ascii="Times New Roman" w:eastAsia="Times New Roman" w:hAnsi="Times New Roman"/>
          <w:sz w:val="28"/>
          <w:szCs w:val="28"/>
        </w:rPr>
        <w:t>uzturēšanas pakalpojums</w:t>
      </w:r>
      <w:r w:rsidR="00360F55" w:rsidRPr="0090773A">
        <w:rPr>
          <w:rFonts w:ascii="Times New Roman" w:eastAsia="Times New Roman" w:hAnsi="Times New Roman"/>
          <w:sz w:val="28"/>
          <w:szCs w:val="28"/>
        </w:rPr>
        <w:t xml:space="preserve"> </w:t>
      </w:r>
      <w:r w:rsidR="00F3387A" w:rsidRPr="00F3387A">
        <w:rPr>
          <w:rFonts w:ascii="Times New Roman" w:eastAsia="Times New Roman" w:hAnsi="Times New Roman"/>
          <w:sz w:val="28"/>
          <w:szCs w:val="28"/>
        </w:rPr>
        <w:t>un cit</w:t>
      </w:r>
      <w:r w:rsidR="00F3387A">
        <w:rPr>
          <w:rFonts w:ascii="Times New Roman" w:eastAsia="Times New Roman" w:hAnsi="Times New Roman"/>
          <w:sz w:val="28"/>
          <w:szCs w:val="28"/>
        </w:rPr>
        <w:t>u</w:t>
      </w:r>
      <w:r w:rsidR="00F3387A" w:rsidRPr="00F3387A">
        <w:rPr>
          <w:rFonts w:ascii="Times New Roman" w:eastAsia="Times New Roman" w:hAnsi="Times New Roman"/>
          <w:sz w:val="28"/>
          <w:szCs w:val="28"/>
        </w:rPr>
        <w:t xml:space="preserve"> prognozēšanas rīka uzturēšanas pakalpojum</w:t>
      </w:r>
      <w:r w:rsidR="00F3387A">
        <w:rPr>
          <w:rFonts w:ascii="Times New Roman" w:eastAsia="Times New Roman" w:hAnsi="Times New Roman"/>
          <w:sz w:val="28"/>
          <w:szCs w:val="28"/>
        </w:rPr>
        <w:t>u</w:t>
      </w:r>
      <w:r w:rsidR="005C3FFD" w:rsidRPr="0090773A">
        <w:rPr>
          <w:rFonts w:ascii="Times New Roman" w:eastAsia="Times New Roman" w:hAnsi="Times New Roman"/>
          <w:sz w:val="28"/>
          <w:szCs w:val="28"/>
        </w:rPr>
        <w:t>)</w:t>
      </w:r>
      <w:r w:rsidR="005C3FFD" w:rsidRPr="0090773A">
        <w:rPr>
          <w:rFonts w:ascii="Times New Roman" w:hAnsi="Times New Roman"/>
          <w:sz w:val="28"/>
          <w:szCs w:val="28"/>
          <w:shd w:val="clear" w:color="auto" w:fill="FFFFFF"/>
        </w:rPr>
        <w:t xml:space="preserve"> segšanu</w:t>
      </w:r>
      <w:r w:rsidR="00336B3B" w:rsidRPr="0090773A">
        <w:rPr>
          <w:rFonts w:ascii="Times New Roman" w:hAnsi="Times New Roman"/>
          <w:sz w:val="28"/>
          <w:szCs w:val="28"/>
          <w:shd w:val="clear" w:color="auto" w:fill="FFFFFF"/>
        </w:rPr>
        <w:t>. Līdz ar to, lai</w:t>
      </w:r>
      <w:r w:rsidR="00336B3B" w:rsidRPr="00336B3B">
        <w:rPr>
          <w:rFonts w:ascii="Times New Roman" w:hAnsi="Times New Roman"/>
          <w:sz w:val="28"/>
          <w:szCs w:val="28"/>
          <w:shd w:val="clear" w:color="auto" w:fill="FFFFFF"/>
        </w:rPr>
        <w:t xml:space="preserve"> nodrošin</w:t>
      </w:r>
      <w:r w:rsidR="00F87BBD">
        <w:rPr>
          <w:rFonts w:ascii="Times New Roman" w:hAnsi="Times New Roman"/>
          <w:sz w:val="28"/>
          <w:szCs w:val="28"/>
          <w:shd w:val="clear" w:color="auto" w:fill="FFFFFF"/>
        </w:rPr>
        <w:t>ātu</w:t>
      </w:r>
      <w:r w:rsidR="00336B3B" w:rsidRPr="00336B3B">
        <w:rPr>
          <w:rFonts w:ascii="Times New Roman" w:hAnsi="Times New Roman"/>
          <w:sz w:val="28"/>
          <w:szCs w:val="28"/>
          <w:shd w:val="clear" w:color="auto" w:fill="FFFFFF"/>
        </w:rPr>
        <w:t xml:space="preserve"> investīcij</w:t>
      </w:r>
      <w:r w:rsidR="00CB4E86">
        <w:rPr>
          <w:rFonts w:ascii="Times New Roman" w:hAnsi="Times New Roman"/>
          <w:sz w:val="28"/>
          <w:szCs w:val="28"/>
          <w:shd w:val="clear" w:color="auto" w:fill="FFFFFF"/>
        </w:rPr>
        <w:t>as</w:t>
      </w:r>
      <w:r w:rsidR="00336B3B" w:rsidRPr="00336B3B">
        <w:rPr>
          <w:rFonts w:ascii="Times New Roman" w:hAnsi="Times New Roman"/>
          <w:sz w:val="28"/>
          <w:szCs w:val="28"/>
          <w:shd w:val="clear" w:color="auto" w:fill="FFFFFF"/>
        </w:rPr>
        <w:t xml:space="preserve"> projekta ilgtspēju un turpmāku uzturēšanu </w:t>
      </w:r>
      <w:r w:rsidR="00F87BBD">
        <w:rPr>
          <w:rFonts w:ascii="Times New Roman" w:hAnsi="Times New Roman"/>
          <w:sz w:val="28"/>
          <w:szCs w:val="28"/>
          <w:shd w:val="clear" w:color="auto" w:fill="FFFFFF"/>
        </w:rPr>
        <w:t xml:space="preserve">pēc </w:t>
      </w:r>
      <w:r w:rsidR="00CB4E86">
        <w:rPr>
          <w:rFonts w:ascii="Times New Roman" w:hAnsi="Times New Roman"/>
          <w:sz w:val="28"/>
          <w:szCs w:val="28"/>
          <w:shd w:val="clear" w:color="auto" w:fill="FFFFFF"/>
        </w:rPr>
        <w:t xml:space="preserve">tā </w:t>
      </w:r>
      <w:r w:rsidR="00F87BBD">
        <w:rPr>
          <w:rFonts w:ascii="Times New Roman" w:hAnsi="Times New Roman"/>
          <w:sz w:val="28"/>
          <w:szCs w:val="28"/>
          <w:shd w:val="clear" w:color="auto" w:fill="FFFFFF"/>
        </w:rPr>
        <w:t xml:space="preserve">noslēgšanās, </w:t>
      </w:r>
      <w:r w:rsidR="00336B3B" w:rsidRPr="00336B3B">
        <w:rPr>
          <w:rFonts w:ascii="Times New Roman" w:hAnsi="Times New Roman"/>
          <w:sz w:val="28"/>
          <w:szCs w:val="28"/>
          <w:shd w:val="clear" w:color="auto" w:fill="FFFFFF"/>
        </w:rPr>
        <w:t>L</w:t>
      </w:r>
      <w:r w:rsidR="00261183">
        <w:rPr>
          <w:rFonts w:ascii="Times New Roman" w:hAnsi="Times New Roman"/>
          <w:sz w:val="28"/>
          <w:szCs w:val="28"/>
          <w:shd w:val="clear" w:color="auto" w:fill="FFFFFF"/>
        </w:rPr>
        <w:t xml:space="preserve">abklājības ministrija </w:t>
      </w:r>
      <w:r w:rsidR="00336B3B" w:rsidRPr="00336B3B">
        <w:rPr>
          <w:rFonts w:ascii="Times New Roman" w:hAnsi="Times New Roman"/>
          <w:sz w:val="28"/>
          <w:szCs w:val="28"/>
          <w:shd w:val="clear" w:color="auto" w:fill="FFFFFF"/>
        </w:rPr>
        <w:t xml:space="preserve">normatīvajos aktos noteiktajā kārtībā sagatavos un iesniegs Finanšu ministrijā priekšlikumu papildu nepieciešamā finansējuma piešķiršanai ik gadu </w:t>
      </w:r>
      <w:r w:rsidR="00F87BBD">
        <w:rPr>
          <w:rFonts w:ascii="Times New Roman" w:hAnsi="Times New Roman"/>
          <w:sz w:val="28"/>
          <w:szCs w:val="28"/>
          <w:shd w:val="clear" w:color="auto" w:fill="FFFFFF"/>
        </w:rPr>
        <w:t xml:space="preserve">ne </w:t>
      </w:r>
      <w:r w:rsidR="00F87BBD">
        <w:rPr>
          <w:rFonts w:ascii="Times New Roman" w:hAnsi="Times New Roman"/>
          <w:sz w:val="28"/>
          <w:szCs w:val="28"/>
          <w:shd w:val="clear" w:color="auto" w:fill="FFFFFF"/>
        </w:rPr>
        <w:lastRenderedPageBreak/>
        <w:t>vairāk kā 10</w:t>
      </w:r>
      <w:r w:rsidR="00CB4E86">
        <w:rPr>
          <w:rFonts w:ascii="Times New Roman" w:hAnsi="Times New Roman"/>
          <w:sz w:val="28"/>
          <w:szCs w:val="28"/>
          <w:shd w:val="clear" w:color="auto" w:fill="FFFFFF"/>
        </w:rPr>
        <w:t xml:space="preserve"> procentu</w:t>
      </w:r>
      <w:r w:rsidR="00F87BBD">
        <w:rPr>
          <w:rFonts w:ascii="Times New Roman" w:hAnsi="Times New Roman"/>
          <w:sz w:val="28"/>
          <w:szCs w:val="28"/>
          <w:shd w:val="clear" w:color="auto" w:fill="FFFFFF"/>
        </w:rPr>
        <w:t xml:space="preserve"> apmērā no prognozēšanas rīka izveidei veiktajiem </w:t>
      </w:r>
      <w:r w:rsidR="00F87BBD" w:rsidRPr="00A46350">
        <w:rPr>
          <w:rFonts w:ascii="Times New Roman" w:hAnsi="Times New Roman"/>
          <w:sz w:val="28"/>
          <w:szCs w:val="28"/>
          <w:shd w:val="clear" w:color="auto" w:fill="FFFFFF"/>
        </w:rPr>
        <w:t>izdevumiem</w:t>
      </w:r>
      <w:r w:rsidR="00CB525F" w:rsidRPr="00A46350">
        <w:rPr>
          <w:rFonts w:ascii="Times New Roman" w:hAnsi="Times New Roman"/>
          <w:sz w:val="28"/>
          <w:szCs w:val="28"/>
          <w:shd w:val="clear" w:color="auto" w:fill="FFFFFF"/>
        </w:rPr>
        <w:t>;</w:t>
      </w:r>
      <w:r w:rsidR="005C3FFD" w:rsidRPr="0090773A">
        <w:rPr>
          <w:rFonts w:ascii="Times New Roman" w:hAnsi="Times New Roman"/>
          <w:sz w:val="28"/>
          <w:szCs w:val="28"/>
          <w:shd w:val="clear" w:color="auto" w:fill="FFFFFF"/>
        </w:rPr>
        <w:t xml:space="preserve"> </w:t>
      </w:r>
    </w:p>
    <w:p w14:paraId="4D25C616" w14:textId="0E25D081" w:rsidR="00700DF5" w:rsidRDefault="009D0B9A" w:rsidP="009D0B9A">
      <w:pPr>
        <w:jc w:val="both"/>
        <w:rPr>
          <w:rFonts w:ascii="Times New Roman" w:eastAsia="Times New Roman" w:hAnsi="Times New Roman"/>
          <w:color w:val="333333"/>
          <w:sz w:val="28"/>
          <w:szCs w:val="28"/>
        </w:rPr>
      </w:pPr>
      <w:r w:rsidRPr="009D0B9A">
        <w:rPr>
          <w:rFonts w:ascii="Times New Roman" w:hAnsi="Times New Roman"/>
          <w:sz w:val="28"/>
          <w:szCs w:val="28"/>
          <w:shd w:val="clear" w:color="auto" w:fill="FFFFFF"/>
        </w:rPr>
        <w:t>29.</w:t>
      </w:r>
      <w:r w:rsidR="00416282">
        <w:rPr>
          <w:rFonts w:ascii="Times New Roman" w:hAnsi="Times New Roman"/>
          <w:sz w:val="28"/>
          <w:szCs w:val="28"/>
          <w:shd w:val="clear" w:color="auto" w:fill="FFFFFF"/>
        </w:rPr>
        <w:t>14</w:t>
      </w:r>
      <w:r w:rsidRPr="009D0B9A">
        <w:rPr>
          <w:rFonts w:ascii="Times New Roman" w:hAnsi="Times New Roman"/>
          <w:sz w:val="28"/>
          <w:szCs w:val="28"/>
          <w:shd w:val="clear" w:color="auto" w:fill="FFFFFF"/>
        </w:rPr>
        <w:t xml:space="preserve">. nodrošina, ka </w:t>
      </w:r>
      <w:r w:rsidR="00CB4E86">
        <w:rPr>
          <w:rFonts w:ascii="Times New Roman" w:hAnsi="Times New Roman"/>
          <w:sz w:val="28"/>
          <w:szCs w:val="28"/>
          <w:shd w:val="clear" w:color="auto" w:fill="FFFFFF"/>
        </w:rPr>
        <w:t xml:space="preserve">investīcijas </w:t>
      </w:r>
      <w:r w:rsidRPr="002B55A5">
        <w:rPr>
          <w:rFonts w:ascii="Times New Roman" w:eastAsia="Times New Roman" w:hAnsi="Times New Roman"/>
          <w:color w:val="333333"/>
          <w:sz w:val="28"/>
          <w:szCs w:val="28"/>
        </w:rPr>
        <w:t>projekta ietvaros izstrādājamais prognozēšanas rīks tiks saskaņot</w:t>
      </w:r>
      <w:r w:rsidR="00721BFE">
        <w:rPr>
          <w:rFonts w:ascii="Times New Roman" w:eastAsia="Times New Roman" w:hAnsi="Times New Roman"/>
          <w:color w:val="333333"/>
          <w:sz w:val="28"/>
          <w:szCs w:val="28"/>
        </w:rPr>
        <w:t>s</w:t>
      </w:r>
      <w:r w:rsidRPr="002B55A5">
        <w:rPr>
          <w:rFonts w:ascii="Times New Roman" w:eastAsia="Times New Roman" w:hAnsi="Times New Roman"/>
          <w:color w:val="333333"/>
          <w:sz w:val="28"/>
          <w:szCs w:val="28"/>
        </w:rPr>
        <w:t xml:space="preserve"> ar Vides aizsardzības un reģionālās attīstības ministriju normatīv</w:t>
      </w:r>
      <w:r w:rsidR="00537BFB">
        <w:rPr>
          <w:rFonts w:ascii="Times New Roman" w:eastAsia="Times New Roman" w:hAnsi="Times New Roman"/>
          <w:color w:val="333333"/>
          <w:sz w:val="28"/>
          <w:szCs w:val="28"/>
        </w:rPr>
        <w:t>ajos</w:t>
      </w:r>
      <w:r w:rsidRPr="002B55A5">
        <w:rPr>
          <w:rFonts w:ascii="Times New Roman" w:eastAsia="Times New Roman" w:hAnsi="Times New Roman"/>
          <w:color w:val="333333"/>
          <w:sz w:val="28"/>
          <w:szCs w:val="28"/>
        </w:rPr>
        <w:t xml:space="preserve"> akt</w:t>
      </w:r>
      <w:r w:rsidR="00537BFB">
        <w:rPr>
          <w:rFonts w:ascii="Times New Roman" w:eastAsia="Times New Roman" w:hAnsi="Times New Roman"/>
          <w:color w:val="333333"/>
          <w:sz w:val="28"/>
          <w:szCs w:val="28"/>
        </w:rPr>
        <w:t>os par valsts informācijas sistēmu attīstības projektu uzraudzību noteiktajā</w:t>
      </w:r>
      <w:r w:rsidR="002070C8">
        <w:rPr>
          <w:rFonts w:ascii="Times New Roman" w:eastAsia="Times New Roman" w:hAnsi="Times New Roman"/>
          <w:color w:val="333333"/>
          <w:sz w:val="28"/>
          <w:szCs w:val="28"/>
        </w:rPr>
        <w:t xml:space="preserve"> </w:t>
      </w:r>
      <w:r w:rsidRPr="002B55A5">
        <w:rPr>
          <w:rFonts w:ascii="Times New Roman" w:eastAsia="Times New Roman" w:hAnsi="Times New Roman"/>
          <w:color w:val="333333"/>
          <w:sz w:val="28"/>
          <w:szCs w:val="28"/>
        </w:rPr>
        <w:t>kārtībā, lai nodrošinātu veidojamā risinājuma atbilstību vispārējām tehniskām prasībām un sekmētu valsts pārvaldes rīcībā esošo datu un tehnoloģisko risinājumu koplietošanu un atkārtotu izmantošanu</w:t>
      </w:r>
      <w:r w:rsidR="00537BFB">
        <w:rPr>
          <w:rFonts w:ascii="Times New Roman" w:eastAsia="Times New Roman" w:hAnsi="Times New Roman"/>
          <w:color w:val="333333"/>
          <w:sz w:val="28"/>
          <w:szCs w:val="28"/>
        </w:rPr>
        <w:t>;</w:t>
      </w:r>
      <w:r w:rsidRPr="002B55A5">
        <w:rPr>
          <w:rFonts w:ascii="Times New Roman" w:eastAsia="Times New Roman" w:hAnsi="Times New Roman"/>
          <w:color w:val="333333"/>
          <w:sz w:val="28"/>
          <w:szCs w:val="28"/>
        </w:rPr>
        <w:t> </w:t>
      </w:r>
    </w:p>
    <w:p w14:paraId="54469972" w14:textId="77777777" w:rsidR="0036536E" w:rsidRDefault="00700DF5" w:rsidP="009D0B9A">
      <w:pPr>
        <w:jc w:val="both"/>
        <w:rPr>
          <w:rFonts w:ascii="Times New Roman" w:eastAsia="Times New Roman" w:hAnsi="Times New Roman"/>
          <w:color w:val="333333"/>
          <w:sz w:val="28"/>
          <w:szCs w:val="28"/>
        </w:rPr>
      </w:pPr>
      <w:r w:rsidRPr="00700DF5">
        <w:rPr>
          <w:rFonts w:ascii="Times New Roman" w:eastAsia="Times New Roman" w:hAnsi="Times New Roman"/>
          <w:color w:val="333333"/>
          <w:sz w:val="28"/>
          <w:szCs w:val="28"/>
        </w:rPr>
        <w:t>29.</w:t>
      </w:r>
      <w:r w:rsidR="00416282">
        <w:rPr>
          <w:rFonts w:ascii="Times New Roman" w:eastAsia="Times New Roman" w:hAnsi="Times New Roman"/>
          <w:color w:val="333333"/>
          <w:sz w:val="28"/>
          <w:szCs w:val="28"/>
        </w:rPr>
        <w:t>15</w:t>
      </w:r>
      <w:r w:rsidRPr="00700DF5">
        <w:rPr>
          <w:rFonts w:ascii="Times New Roman" w:eastAsia="Times New Roman" w:hAnsi="Times New Roman"/>
          <w:color w:val="333333"/>
          <w:sz w:val="28"/>
          <w:szCs w:val="28"/>
        </w:rPr>
        <w:t xml:space="preserve">. nodrošina, ka </w:t>
      </w:r>
      <w:r w:rsidR="00F055ED">
        <w:rPr>
          <w:rFonts w:ascii="Times New Roman" w:eastAsia="Times New Roman" w:hAnsi="Times New Roman"/>
          <w:color w:val="333333"/>
          <w:sz w:val="28"/>
          <w:szCs w:val="28"/>
        </w:rPr>
        <w:t xml:space="preserve">Labklājības ministrijas </w:t>
      </w:r>
      <w:r w:rsidRPr="00700DF5">
        <w:rPr>
          <w:rFonts w:ascii="Times New Roman" w:eastAsia="Times New Roman" w:hAnsi="Times New Roman"/>
          <w:color w:val="333333"/>
          <w:sz w:val="28"/>
          <w:szCs w:val="28"/>
        </w:rPr>
        <w:t xml:space="preserve">īpašumā atradīsies </w:t>
      </w:r>
      <w:r w:rsidR="00CB4E86">
        <w:rPr>
          <w:rFonts w:ascii="Times New Roman" w:eastAsia="Times New Roman" w:hAnsi="Times New Roman"/>
          <w:color w:val="333333"/>
          <w:sz w:val="28"/>
          <w:szCs w:val="28"/>
        </w:rPr>
        <w:t xml:space="preserve">investīcijas </w:t>
      </w:r>
      <w:r w:rsidRPr="00700DF5">
        <w:rPr>
          <w:rFonts w:ascii="Times New Roman" w:eastAsia="Times New Roman" w:hAnsi="Times New Roman"/>
          <w:color w:val="333333"/>
          <w:sz w:val="28"/>
          <w:szCs w:val="28"/>
        </w:rPr>
        <w:t>projekta ietvaros izstrādātā prognozēšanas rīka pirmkodi, intelektuālā īpašuma tiesības,</w:t>
      </w:r>
      <w:r w:rsidR="00CB525F">
        <w:rPr>
          <w:rFonts w:ascii="Times New Roman" w:eastAsia="Times New Roman" w:hAnsi="Times New Roman"/>
          <w:color w:val="333333"/>
          <w:sz w:val="28"/>
          <w:szCs w:val="28"/>
        </w:rPr>
        <w:t xml:space="preserve"> tai skaitā</w:t>
      </w:r>
      <w:r w:rsidRPr="00700DF5">
        <w:rPr>
          <w:rFonts w:ascii="Times New Roman" w:eastAsia="Times New Roman" w:hAnsi="Times New Roman"/>
          <w:color w:val="333333"/>
          <w:sz w:val="28"/>
          <w:szCs w:val="28"/>
        </w:rPr>
        <w:t xml:space="preserve"> risinājuma modificēšanas tiesības, lai novērstu gadījumus, kad tiek kropļota konkurence, veicot publiskus ieguldījumus kāda konkrēta komersanta īpašumā</w:t>
      </w:r>
      <w:r w:rsidR="0036536E">
        <w:rPr>
          <w:rFonts w:ascii="Times New Roman" w:eastAsia="Times New Roman" w:hAnsi="Times New Roman"/>
          <w:color w:val="333333"/>
          <w:sz w:val="28"/>
          <w:szCs w:val="28"/>
        </w:rPr>
        <w:t>;</w:t>
      </w:r>
    </w:p>
    <w:p w14:paraId="57B5D741" w14:textId="2D25822F" w:rsidR="009D0B9A" w:rsidRPr="009D0B9A" w:rsidRDefault="0036536E" w:rsidP="009D0B9A">
      <w:pPr>
        <w:jc w:val="both"/>
        <w:rPr>
          <w:rFonts w:ascii="Times New Roman" w:eastAsia="Times New Roman" w:hAnsi="Times New Roman"/>
          <w:color w:val="333333"/>
          <w:sz w:val="28"/>
          <w:szCs w:val="28"/>
        </w:rPr>
      </w:pPr>
      <w:r>
        <w:rPr>
          <w:rFonts w:ascii="Times New Roman" w:eastAsia="Times New Roman" w:hAnsi="Times New Roman"/>
          <w:color w:val="333333"/>
          <w:sz w:val="28"/>
          <w:szCs w:val="28"/>
        </w:rPr>
        <w:t xml:space="preserve">29.16. </w:t>
      </w:r>
      <w:r w:rsidRPr="0036536E">
        <w:rPr>
          <w:rFonts w:ascii="Times New Roman" w:eastAsia="Times New Roman" w:hAnsi="Times New Roman"/>
          <w:color w:val="333333"/>
          <w:sz w:val="28"/>
          <w:szCs w:val="28"/>
        </w:rPr>
        <w:t>apstrādājot personas datus projekta ietvaros, nodrošina Eiropas Parlamenta un Padomes 2016. gada 27. aprīļa Regulas (ES) Nr. 2016/679 par fizisku personu aizsardzību attiecībā uz personas datu apstrādi un šādu datu brīvu apriti un ar ko atceļ Direktīvu 95/46/EK ievērošanu, tai skaitā pilda datu pārziņa funkcijas. Finansējuma saņēmējs apstrādā un uzkrāj vadības informācijas sistēmā personas datus tādā apjomā, kas nepieciešams, lai īstenotu projektu, kā arī sagatavotu un iesniegtu šo noteikumu 20.</w:t>
      </w:r>
      <w:r>
        <w:rPr>
          <w:rFonts w:ascii="Times New Roman" w:eastAsia="Times New Roman" w:hAnsi="Times New Roman"/>
          <w:color w:val="333333"/>
          <w:sz w:val="28"/>
          <w:szCs w:val="28"/>
        </w:rPr>
        <w:t>10</w:t>
      </w:r>
      <w:r w:rsidRPr="0036536E">
        <w:rPr>
          <w:rFonts w:ascii="Times New Roman" w:eastAsia="Times New Roman" w:hAnsi="Times New Roman"/>
          <w:color w:val="333333"/>
          <w:sz w:val="28"/>
          <w:szCs w:val="28"/>
        </w:rPr>
        <w:t>.apakšpunktā minēto informāciju</w:t>
      </w:r>
      <w:r w:rsidR="00700DF5" w:rsidRPr="00700DF5">
        <w:rPr>
          <w:rFonts w:ascii="Times New Roman" w:eastAsia="Times New Roman" w:hAnsi="Times New Roman"/>
          <w:color w:val="333333"/>
          <w:sz w:val="28"/>
          <w:szCs w:val="28"/>
        </w:rPr>
        <w:t>.</w:t>
      </w:r>
    </w:p>
    <w:p w14:paraId="2E4D2981" w14:textId="3F2F5F69" w:rsidR="008167D6" w:rsidRPr="008167D6" w:rsidRDefault="00257E58" w:rsidP="004970E1">
      <w:pPr>
        <w:pStyle w:val="ListParagraph"/>
        <w:spacing w:after="120"/>
        <w:ind w:left="0"/>
        <w:contextualSpacing w:val="0"/>
        <w:jc w:val="both"/>
        <w:rPr>
          <w:rFonts w:ascii="Times New Roman" w:eastAsia="Times New Roman" w:hAnsi="Times New Roman"/>
          <w:sz w:val="28"/>
          <w:szCs w:val="28"/>
        </w:rPr>
      </w:pPr>
      <w:r>
        <w:rPr>
          <w:rFonts w:ascii="Times New Roman" w:eastAsia="Times New Roman" w:hAnsi="Times New Roman"/>
          <w:sz w:val="28"/>
          <w:szCs w:val="28"/>
        </w:rPr>
        <w:t>30</w:t>
      </w:r>
      <w:r w:rsidR="008167D6" w:rsidRPr="008167D6">
        <w:rPr>
          <w:rFonts w:ascii="Times New Roman" w:eastAsia="Times New Roman" w:hAnsi="Times New Roman"/>
          <w:sz w:val="28"/>
          <w:szCs w:val="28"/>
        </w:rPr>
        <w:t>.</w:t>
      </w:r>
      <w:r w:rsidR="008167D6" w:rsidRPr="008167D6">
        <w:rPr>
          <w:rFonts w:ascii="Times New Roman" w:eastAsia="Times New Roman" w:hAnsi="Times New Roman"/>
          <w:sz w:val="28"/>
          <w:szCs w:val="28"/>
        </w:rPr>
        <w:tab/>
      </w:r>
      <w:r w:rsidR="00B70BB0">
        <w:rPr>
          <w:rFonts w:ascii="Times New Roman" w:eastAsia="Times New Roman" w:hAnsi="Times New Roman"/>
          <w:sz w:val="28"/>
          <w:szCs w:val="28"/>
        </w:rPr>
        <w:t xml:space="preserve"> </w:t>
      </w:r>
      <w:r w:rsidR="008167D6" w:rsidRPr="008167D6">
        <w:rPr>
          <w:rFonts w:ascii="Times New Roman" w:eastAsia="Times New Roman" w:hAnsi="Times New Roman"/>
          <w:sz w:val="28"/>
          <w:szCs w:val="28"/>
        </w:rPr>
        <w:t xml:space="preserve">Ja, īstenojot investīcijas projektu, ir nepieciešami grozījumi </w:t>
      </w:r>
      <w:r w:rsidR="00C870DC">
        <w:rPr>
          <w:rFonts w:ascii="Times New Roman" w:eastAsia="Times New Roman" w:hAnsi="Times New Roman"/>
          <w:sz w:val="28"/>
          <w:szCs w:val="28"/>
        </w:rPr>
        <w:t xml:space="preserve">investīcijas </w:t>
      </w:r>
      <w:r w:rsidR="008167D6" w:rsidRPr="008167D6">
        <w:rPr>
          <w:rFonts w:ascii="Times New Roman" w:eastAsia="Times New Roman" w:hAnsi="Times New Roman"/>
          <w:sz w:val="28"/>
          <w:szCs w:val="28"/>
        </w:rPr>
        <w:t>projektā, plānoto</w:t>
      </w:r>
      <w:r w:rsidR="00211514">
        <w:rPr>
          <w:rFonts w:ascii="Times New Roman" w:eastAsia="Times New Roman" w:hAnsi="Times New Roman"/>
          <w:sz w:val="28"/>
          <w:szCs w:val="28"/>
        </w:rPr>
        <w:t xml:space="preserve"> </w:t>
      </w:r>
      <w:r w:rsidR="00ED7A1C">
        <w:rPr>
          <w:rFonts w:ascii="Times New Roman" w:eastAsia="Times New Roman" w:hAnsi="Times New Roman"/>
          <w:sz w:val="28"/>
          <w:szCs w:val="28"/>
        </w:rPr>
        <w:t>progresa pārskatu</w:t>
      </w:r>
      <w:r w:rsidR="008167D6" w:rsidRPr="008167D6">
        <w:rPr>
          <w:rFonts w:ascii="Times New Roman" w:eastAsia="Times New Roman" w:hAnsi="Times New Roman"/>
          <w:sz w:val="28"/>
          <w:szCs w:val="28"/>
        </w:rPr>
        <w:t xml:space="preserve"> iesniegšanas grafikā vai plānotajā iepirkumu plānā</w:t>
      </w:r>
      <w:r w:rsidR="00F62E9C">
        <w:rPr>
          <w:rFonts w:ascii="Times New Roman" w:eastAsia="Times New Roman" w:hAnsi="Times New Roman"/>
          <w:sz w:val="28"/>
          <w:szCs w:val="28"/>
        </w:rPr>
        <w:t>,</w:t>
      </w:r>
      <w:r w:rsidR="008167D6" w:rsidRPr="008167D6">
        <w:rPr>
          <w:rFonts w:ascii="Times New Roman" w:eastAsia="Times New Roman" w:hAnsi="Times New Roman"/>
          <w:sz w:val="28"/>
          <w:szCs w:val="28"/>
        </w:rPr>
        <w:t xml:space="preserve"> tos izdara šādā kārtībā:</w:t>
      </w:r>
    </w:p>
    <w:p w14:paraId="613DFBF3" w14:textId="0E4A6B19" w:rsidR="008167D6" w:rsidRPr="008167D6" w:rsidRDefault="00257E58" w:rsidP="004970E1">
      <w:pPr>
        <w:pStyle w:val="ListParagraph"/>
        <w:spacing w:after="120"/>
        <w:ind w:left="0"/>
        <w:contextualSpacing w:val="0"/>
        <w:jc w:val="both"/>
        <w:rPr>
          <w:rFonts w:ascii="Times New Roman" w:eastAsia="Times New Roman" w:hAnsi="Times New Roman"/>
          <w:sz w:val="28"/>
          <w:szCs w:val="28"/>
        </w:rPr>
      </w:pPr>
      <w:r>
        <w:rPr>
          <w:rFonts w:ascii="Times New Roman" w:eastAsia="Times New Roman" w:hAnsi="Times New Roman"/>
          <w:sz w:val="28"/>
          <w:szCs w:val="28"/>
        </w:rPr>
        <w:t>30</w:t>
      </w:r>
      <w:r w:rsidR="008167D6" w:rsidRPr="008167D6">
        <w:rPr>
          <w:rFonts w:ascii="Times New Roman" w:eastAsia="Times New Roman" w:hAnsi="Times New Roman"/>
          <w:sz w:val="28"/>
          <w:szCs w:val="28"/>
        </w:rPr>
        <w:t>.1.</w:t>
      </w:r>
      <w:r w:rsidR="008167D6" w:rsidRPr="008167D6">
        <w:rPr>
          <w:rFonts w:ascii="Times New Roman" w:eastAsia="Times New Roman" w:hAnsi="Times New Roman"/>
          <w:sz w:val="28"/>
          <w:szCs w:val="28"/>
        </w:rPr>
        <w:tab/>
        <w:t xml:space="preserve">finansējuma saņēmējs iesniedz projekta, plānoto </w:t>
      </w:r>
      <w:r w:rsidR="00ED7A1C">
        <w:rPr>
          <w:rFonts w:ascii="Times New Roman" w:eastAsia="Times New Roman" w:hAnsi="Times New Roman"/>
          <w:sz w:val="28"/>
          <w:szCs w:val="28"/>
        </w:rPr>
        <w:t>progresa pārskatu</w:t>
      </w:r>
      <w:r w:rsidR="008167D6" w:rsidRPr="008167D6">
        <w:rPr>
          <w:rFonts w:ascii="Times New Roman" w:eastAsia="Times New Roman" w:hAnsi="Times New Roman"/>
          <w:sz w:val="28"/>
          <w:szCs w:val="28"/>
        </w:rPr>
        <w:t xml:space="preserve"> iesniegšanas grafika vai plānot</w:t>
      </w:r>
      <w:r w:rsidR="005648F7">
        <w:rPr>
          <w:rFonts w:ascii="Times New Roman" w:eastAsia="Times New Roman" w:hAnsi="Times New Roman"/>
          <w:sz w:val="28"/>
          <w:szCs w:val="28"/>
        </w:rPr>
        <w:t>o</w:t>
      </w:r>
      <w:r w:rsidR="008167D6" w:rsidRPr="008167D6">
        <w:rPr>
          <w:rFonts w:ascii="Times New Roman" w:eastAsia="Times New Roman" w:hAnsi="Times New Roman"/>
          <w:sz w:val="28"/>
          <w:szCs w:val="28"/>
        </w:rPr>
        <w:t xml:space="preserve"> iepirkuma plāna grozījumu priekšlikumu </w:t>
      </w:r>
      <w:r w:rsidR="005B50A9" w:rsidRPr="003526D1">
        <w:rPr>
          <w:rFonts w:ascii="Times New Roman" w:eastAsia="Times New Roman" w:hAnsi="Times New Roman"/>
          <w:sz w:val="28"/>
          <w:szCs w:val="28"/>
        </w:rPr>
        <w:t>nozares</w:t>
      </w:r>
      <w:r w:rsidR="005B50A9">
        <w:rPr>
          <w:rFonts w:ascii="Times New Roman" w:eastAsia="Times New Roman" w:hAnsi="Times New Roman"/>
          <w:sz w:val="28"/>
          <w:szCs w:val="28"/>
        </w:rPr>
        <w:t xml:space="preserve"> </w:t>
      </w:r>
      <w:r w:rsidR="008167D6" w:rsidRPr="008167D6">
        <w:rPr>
          <w:rFonts w:ascii="Times New Roman" w:eastAsia="Times New Roman" w:hAnsi="Times New Roman"/>
          <w:sz w:val="28"/>
          <w:szCs w:val="28"/>
        </w:rPr>
        <w:t>ministrijā š</w:t>
      </w:r>
      <w:r w:rsidR="005B50A9">
        <w:rPr>
          <w:rFonts w:ascii="Times New Roman" w:eastAsia="Times New Roman" w:hAnsi="Times New Roman"/>
          <w:sz w:val="28"/>
          <w:szCs w:val="28"/>
        </w:rPr>
        <w:t>ā</w:t>
      </w:r>
      <w:r w:rsidR="008167D6" w:rsidRPr="008167D6">
        <w:rPr>
          <w:rFonts w:ascii="Times New Roman" w:eastAsia="Times New Roman" w:hAnsi="Times New Roman"/>
          <w:sz w:val="28"/>
          <w:szCs w:val="28"/>
        </w:rPr>
        <w:t xml:space="preserve"> ziņojuma 2</w:t>
      </w:r>
      <w:r>
        <w:rPr>
          <w:rFonts w:ascii="Times New Roman" w:eastAsia="Times New Roman" w:hAnsi="Times New Roman"/>
          <w:sz w:val="28"/>
          <w:szCs w:val="28"/>
        </w:rPr>
        <w:t>5</w:t>
      </w:r>
      <w:r w:rsidR="008167D6" w:rsidRPr="008167D6">
        <w:rPr>
          <w:rFonts w:ascii="Times New Roman" w:eastAsia="Times New Roman" w:hAnsi="Times New Roman"/>
          <w:sz w:val="28"/>
          <w:szCs w:val="28"/>
        </w:rPr>
        <w:t>.</w:t>
      </w:r>
      <w:r w:rsidR="00FB4BAC">
        <w:rPr>
          <w:rFonts w:ascii="Times New Roman" w:eastAsia="Times New Roman" w:hAnsi="Times New Roman"/>
          <w:sz w:val="28"/>
          <w:szCs w:val="28"/>
        </w:rPr>
        <w:t xml:space="preserve"> </w:t>
      </w:r>
      <w:r w:rsidR="008167D6" w:rsidRPr="008167D6">
        <w:rPr>
          <w:rFonts w:ascii="Times New Roman" w:eastAsia="Times New Roman" w:hAnsi="Times New Roman"/>
          <w:sz w:val="28"/>
          <w:szCs w:val="28"/>
        </w:rPr>
        <w:t xml:space="preserve">punktā </w:t>
      </w:r>
      <w:r w:rsidR="00FB4BAC">
        <w:rPr>
          <w:rFonts w:ascii="Times New Roman" w:eastAsia="Times New Roman" w:hAnsi="Times New Roman"/>
          <w:sz w:val="28"/>
          <w:szCs w:val="28"/>
        </w:rPr>
        <w:t>noteiktajā</w:t>
      </w:r>
      <w:r w:rsidR="008167D6" w:rsidRPr="008167D6">
        <w:rPr>
          <w:rFonts w:ascii="Times New Roman" w:eastAsia="Times New Roman" w:hAnsi="Times New Roman"/>
          <w:sz w:val="28"/>
          <w:szCs w:val="28"/>
        </w:rPr>
        <w:t xml:space="preserve"> kārtībā;</w:t>
      </w:r>
    </w:p>
    <w:p w14:paraId="21F78690" w14:textId="7F2891DF" w:rsidR="008167D6" w:rsidRPr="008167D6" w:rsidRDefault="00257E58" w:rsidP="004970E1">
      <w:pPr>
        <w:pStyle w:val="ListParagraph"/>
        <w:spacing w:after="120"/>
        <w:ind w:left="0"/>
        <w:contextualSpacing w:val="0"/>
        <w:jc w:val="both"/>
        <w:rPr>
          <w:rFonts w:ascii="Times New Roman" w:eastAsia="Times New Roman" w:hAnsi="Times New Roman"/>
          <w:sz w:val="28"/>
          <w:szCs w:val="28"/>
        </w:rPr>
      </w:pPr>
      <w:r>
        <w:rPr>
          <w:rFonts w:ascii="Times New Roman" w:eastAsia="Times New Roman" w:hAnsi="Times New Roman"/>
          <w:sz w:val="28"/>
          <w:szCs w:val="28"/>
        </w:rPr>
        <w:t>30</w:t>
      </w:r>
      <w:r w:rsidR="008167D6" w:rsidRPr="008167D6">
        <w:rPr>
          <w:rFonts w:ascii="Times New Roman" w:eastAsia="Times New Roman" w:hAnsi="Times New Roman"/>
          <w:sz w:val="28"/>
          <w:szCs w:val="28"/>
        </w:rPr>
        <w:t>.</w:t>
      </w:r>
      <w:r w:rsidR="00C870DC">
        <w:rPr>
          <w:rFonts w:ascii="Times New Roman" w:eastAsia="Times New Roman" w:hAnsi="Times New Roman"/>
          <w:sz w:val="28"/>
          <w:szCs w:val="28"/>
        </w:rPr>
        <w:t>2</w:t>
      </w:r>
      <w:r w:rsidR="008167D6" w:rsidRPr="008167D6">
        <w:rPr>
          <w:rFonts w:ascii="Times New Roman" w:eastAsia="Times New Roman" w:hAnsi="Times New Roman"/>
          <w:sz w:val="28"/>
          <w:szCs w:val="28"/>
        </w:rPr>
        <w:t>.</w:t>
      </w:r>
      <w:r w:rsidR="008167D6" w:rsidRPr="008167D6">
        <w:rPr>
          <w:rFonts w:ascii="Times New Roman" w:eastAsia="Times New Roman" w:hAnsi="Times New Roman"/>
          <w:sz w:val="28"/>
          <w:szCs w:val="28"/>
        </w:rPr>
        <w:tab/>
      </w:r>
      <w:r w:rsidR="00C870DC">
        <w:rPr>
          <w:rFonts w:ascii="Times New Roman" w:eastAsia="Times New Roman" w:hAnsi="Times New Roman"/>
          <w:sz w:val="28"/>
          <w:szCs w:val="28"/>
        </w:rPr>
        <w:t xml:space="preserve">nozares </w:t>
      </w:r>
      <w:r w:rsidR="008167D6" w:rsidRPr="008167D6">
        <w:rPr>
          <w:rFonts w:ascii="Times New Roman" w:eastAsia="Times New Roman" w:hAnsi="Times New Roman"/>
          <w:sz w:val="28"/>
          <w:szCs w:val="28"/>
        </w:rPr>
        <w:t xml:space="preserve">ministrija iesniegto projekta grozījumu lietderību, pamatotību un nepieciešamību </w:t>
      </w:r>
      <w:r w:rsidR="00C870DC">
        <w:rPr>
          <w:rFonts w:ascii="Times New Roman" w:eastAsia="Times New Roman" w:hAnsi="Times New Roman"/>
          <w:sz w:val="28"/>
          <w:szCs w:val="28"/>
        </w:rPr>
        <w:t xml:space="preserve">investīcijas </w:t>
      </w:r>
      <w:r w:rsidR="008167D6" w:rsidRPr="008167D6">
        <w:rPr>
          <w:rFonts w:ascii="Times New Roman" w:eastAsia="Times New Roman" w:hAnsi="Times New Roman"/>
          <w:sz w:val="28"/>
          <w:szCs w:val="28"/>
        </w:rPr>
        <w:t xml:space="preserve">projekta sākotnējā mērķa sasniegšanai </w:t>
      </w:r>
      <w:r w:rsidR="00C434B8">
        <w:rPr>
          <w:rFonts w:ascii="Times New Roman" w:eastAsia="Times New Roman" w:hAnsi="Times New Roman"/>
          <w:sz w:val="28"/>
          <w:szCs w:val="28"/>
        </w:rPr>
        <w:t>pārbauda</w:t>
      </w:r>
      <w:r w:rsidR="00C434B8" w:rsidRPr="008167D6">
        <w:rPr>
          <w:rFonts w:ascii="Times New Roman" w:eastAsia="Times New Roman" w:hAnsi="Times New Roman"/>
          <w:sz w:val="28"/>
          <w:szCs w:val="28"/>
        </w:rPr>
        <w:t xml:space="preserve"> </w:t>
      </w:r>
      <w:r w:rsidR="008167D6" w:rsidRPr="008167D6">
        <w:rPr>
          <w:rFonts w:ascii="Times New Roman" w:eastAsia="Times New Roman" w:hAnsi="Times New Roman"/>
          <w:sz w:val="28"/>
          <w:szCs w:val="28"/>
        </w:rPr>
        <w:t>10 darbdienu laikā pēc</w:t>
      </w:r>
      <w:r w:rsidR="00C870DC">
        <w:rPr>
          <w:rFonts w:ascii="Times New Roman" w:eastAsia="Times New Roman" w:hAnsi="Times New Roman"/>
          <w:sz w:val="28"/>
          <w:szCs w:val="28"/>
        </w:rPr>
        <w:t xml:space="preserve"> investīcijas</w:t>
      </w:r>
      <w:r w:rsidR="008167D6" w:rsidRPr="008167D6">
        <w:rPr>
          <w:rFonts w:ascii="Times New Roman" w:eastAsia="Times New Roman" w:hAnsi="Times New Roman"/>
          <w:sz w:val="28"/>
          <w:szCs w:val="28"/>
        </w:rPr>
        <w:t xml:space="preserve"> projekta grozījumu priekšlikuma saņemšanas, bet</w:t>
      </w:r>
      <w:r w:rsidR="002B5F99">
        <w:rPr>
          <w:rFonts w:ascii="Times New Roman" w:eastAsia="Times New Roman" w:hAnsi="Times New Roman"/>
          <w:sz w:val="28"/>
          <w:szCs w:val="28"/>
        </w:rPr>
        <w:t xml:space="preserve"> attiecībā uz iesniegtajiem grozījumiem</w:t>
      </w:r>
      <w:r w:rsidR="008167D6" w:rsidRPr="008167D6">
        <w:rPr>
          <w:rFonts w:ascii="Times New Roman" w:eastAsia="Times New Roman" w:hAnsi="Times New Roman"/>
          <w:sz w:val="28"/>
          <w:szCs w:val="28"/>
        </w:rPr>
        <w:t xml:space="preserve"> plānoto </w:t>
      </w:r>
      <w:r w:rsidR="00ED7A1C">
        <w:rPr>
          <w:rFonts w:ascii="Times New Roman" w:eastAsia="Times New Roman" w:hAnsi="Times New Roman"/>
          <w:sz w:val="28"/>
          <w:szCs w:val="28"/>
        </w:rPr>
        <w:t>progresa pārskat</w:t>
      </w:r>
      <w:r w:rsidR="002B5F99">
        <w:rPr>
          <w:rFonts w:ascii="Times New Roman" w:eastAsia="Times New Roman" w:hAnsi="Times New Roman"/>
          <w:sz w:val="28"/>
          <w:szCs w:val="28"/>
        </w:rPr>
        <w:t>a</w:t>
      </w:r>
      <w:r w:rsidR="008167D6" w:rsidRPr="008167D6">
        <w:rPr>
          <w:rFonts w:ascii="Times New Roman" w:eastAsia="Times New Roman" w:hAnsi="Times New Roman"/>
          <w:sz w:val="28"/>
          <w:szCs w:val="28"/>
        </w:rPr>
        <w:t xml:space="preserve"> iesniegšanas </w:t>
      </w:r>
      <w:r w:rsidR="002B5F99">
        <w:rPr>
          <w:rFonts w:ascii="Times New Roman" w:eastAsia="Times New Roman" w:hAnsi="Times New Roman"/>
          <w:sz w:val="28"/>
          <w:szCs w:val="28"/>
        </w:rPr>
        <w:t xml:space="preserve">grafikā </w:t>
      </w:r>
      <w:r w:rsidR="008167D6" w:rsidRPr="008167D6">
        <w:rPr>
          <w:rFonts w:ascii="Times New Roman" w:eastAsia="Times New Roman" w:hAnsi="Times New Roman"/>
          <w:sz w:val="28"/>
          <w:szCs w:val="28"/>
        </w:rPr>
        <w:t>vai plānot</w:t>
      </w:r>
      <w:r w:rsidR="005648F7">
        <w:rPr>
          <w:rFonts w:ascii="Times New Roman" w:eastAsia="Times New Roman" w:hAnsi="Times New Roman"/>
          <w:sz w:val="28"/>
          <w:szCs w:val="28"/>
        </w:rPr>
        <w:t>o</w:t>
      </w:r>
      <w:r w:rsidR="008167D6" w:rsidRPr="008167D6">
        <w:rPr>
          <w:rFonts w:ascii="Times New Roman" w:eastAsia="Times New Roman" w:hAnsi="Times New Roman"/>
          <w:sz w:val="28"/>
          <w:szCs w:val="28"/>
        </w:rPr>
        <w:t xml:space="preserve"> iepirkum</w:t>
      </w:r>
      <w:r w:rsidR="005648F7">
        <w:rPr>
          <w:rFonts w:ascii="Times New Roman" w:eastAsia="Times New Roman" w:hAnsi="Times New Roman"/>
          <w:sz w:val="28"/>
          <w:szCs w:val="28"/>
        </w:rPr>
        <w:t>u</w:t>
      </w:r>
      <w:r w:rsidR="008167D6" w:rsidRPr="008167D6">
        <w:rPr>
          <w:rFonts w:ascii="Times New Roman" w:eastAsia="Times New Roman" w:hAnsi="Times New Roman"/>
          <w:sz w:val="28"/>
          <w:szCs w:val="28"/>
        </w:rPr>
        <w:t xml:space="preserve"> plān</w:t>
      </w:r>
      <w:r w:rsidR="002B5F99">
        <w:rPr>
          <w:rFonts w:ascii="Times New Roman" w:eastAsia="Times New Roman" w:hAnsi="Times New Roman"/>
          <w:sz w:val="28"/>
          <w:szCs w:val="28"/>
        </w:rPr>
        <w:t>ā tos pieņem zināšanai</w:t>
      </w:r>
      <w:r w:rsidR="00A16E7D">
        <w:rPr>
          <w:rFonts w:ascii="Times New Roman" w:eastAsia="Times New Roman" w:hAnsi="Times New Roman"/>
          <w:sz w:val="28"/>
          <w:szCs w:val="28"/>
        </w:rPr>
        <w:t xml:space="preserve"> </w:t>
      </w:r>
      <w:r w:rsidR="002B5F99">
        <w:rPr>
          <w:rFonts w:ascii="Times New Roman" w:eastAsia="Times New Roman" w:hAnsi="Times New Roman"/>
          <w:sz w:val="28"/>
          <w:szCs w:val="28"/>
        </w:rPr>
        <w:t xml:space="preserve">vai </w:t>
      </w:r>
      <w:r w:rsidR="008167D6" w:rsidRPr="008167D6">
        <w:rPr>
          <w:rFonts w:ascii="Times New Roman" w:eastAsia="Times New Roman" w:hAnsi="Times New Roman"/>
          <w:sz w:val="28"/>
          <w:szCs w:val="28"/>
        </w:rPr>
        <w:t xml:space="preserve">piecu darbdienu laikā </w:t>
      </w:r>
      <w:r w:rsidR="002B5F99">
        <w:rPr>
          <w:rFonts w:ascii="Times New Roman" w:eastAsia="Times New Roman" w:hAnsi="Times New Roman"/>
          <w:sz w:val="28"/>
          <w:szCs w:val="28"/>
        </w:rPr>
        <w:t>no</w:t>
      </w:r>
      <w:r w:rsidR="002B5F99" w:rsidRPr="008167D6">
        <w:rPr>
          <w:rFonts w:ascii="Times New Roman" w:eastAsia="Times New Roman" w:hAnsi="Times New Roman"/>
          <w:sz w:val="28"/>
          <w:szCs w:val="28"/>
        </w:rPr>
        <w:t xml:space="preserve"> </w:t>
      </w:r>
      <w:r w:rsidR="008167D6" w:rsidRPr="008167D6">
        <w:rPr>
          <w:rFonts w:ascii="Times New Roman" w:eastAsia="Times New Roman" w:hAnsi="Times New Roman"/>
          <w:sz w:val="28"/>
          <w:szCs w:val="28"/>
        </w:rPr>
        <w:t xml:space="preserve">to </w:t>
      </w:r>
      <w:r w:rsidR="00E714E2">
        <w:rPr>
          <w:rFonts w:ascii="Times New Roman" w:eastAsia="Times New Roman" w:hAnsi="Times New Roman"/>
          <w:sz w:val="28"/>
          <w:szCs w:val="28"/>
        </w:rPr>
        <w:t>saņemšanas</w:t>
      </w:r>
      <w:r w:rsidR="002B5F99">
        <w:rPr>
          <w:rFonts w:ascii="Times New Roman" w:eastAsia="Times New Roman" w:hAnsi="Times New Roman"/>
          <w:sz w:val="28"/>
          <w:szCs w:val="28"/>
        </w:rPr>
        <w:t xml:space="preserve"> dienas</w:t>
      </w:r>
      <w:r w:rsidR="008167D6" w:rsidRPr="008167D6">
        <w:rPr>
          <w:rFonts w:ascii="Times New Roman" w:eastAsia="Times New Roman" w:hAnsi="Times New Roman"/>
          <w:sz w:val="28"/>
          <w:szCs w:val="28"/>
        </w:rPr>
        <w:t xml:space="preserve"> informē</w:t>
      </w:r>
      <w:r w:rsidR="00C229B2">
        <w:rPr>
          <w:rFonts w:ascii="Times New Roman" w:eastAsia="Times New Roman" w:hAnsi="Times New Roman"/>
          <w:sz w:val="28"/>
          <w:szCs w:val="28"/>
        </w:rPr>
        <w:t xml:space="preserve"> finansējuma saņēmēju</w:t>
      </w:r>
      <w:r w:rsidR="008167D6" w:rsidRPr="008167D6">
        <w:rPr>
          <w:rFonts w:ascii="Times New Roman" w:eastAsia="Times New Roman" w:hAnsi="Times New Roman"/>
          <w:sz w:val="28"/>
          <w:szCs w:val="28"/>
        </w:rPr>
        <w:t xml:space="preserve"> par </w:t>
      </w:r>
      <w:r w:rsidR="00592F38">
        <w:rPr>
          <w:rFonts w:ascii="Times New Roman" w:eastAsia="Times New Roman" w:hAnsi="Times New Roman"/>
          <w:sz w:val="28"/>
          <w:szCs w:val="28"/>
        </w:rPr>
        <w:t>nepieciešamajiem precizējumiem (ta</w:t>
      </w:r>
      <w:r w:rsidR="005648F7">
        <w:rPr>
          <w:rFonts w:ascii="Times New Roman" w:eastAsia="Times New Roman" w:hAnsi="Times New Roman"/>
          <w:sz w:val="28"/>
          <w:szCs w:val="28"/>
        </w:rPr>
        <w:t>i</w:t>
      </w:r>
      <w:r w:rsidR="00592F38">
        <w:rPr>
          <w:rFonts w:ascii="Times New Roman" w:eastAsia="Times New Roman" w:hAnsi="Times New Roman"/>
          <w:sz w:val="28"/>
          <w:szCs w:val="28"/>
        </w:rPr>
        <w:t xml:space="preserve"> skaitā </w:t>
      </w:r>
      <w:r w:rsidR="005648F7">
        <w:rPr>
          <w:rFonts w:ascii="Times New Roman" w:eastAsia="Times New Roman" w:hAnsi="Times New Roman"/>
          <w:sz w:val="28"/>
          <w:szCs w:val="28"/>
        </w:rPr>
        <w:t xml:space="preserve">norādot </w:t>
      </w:r>
      <w:r w:rsidR="00592F38">
        <w:rPr>
          <w:rFonts w:ascii="Times New Roman" w:eastAsia="Times New Roman" w:hAnsi="Times New Roman"/>
          <w:sz w:val="28"/>
          <w:szCs w:val="28"/>
        </w:rPr>
        <w:t>tā atkārtotas iesniegšanas</w:t>
      </w:r>
      <w:r w:rsidR="00AE361F">
        <w:rPr>
          <w:rFonts w:ascii="Times New Roman" w:eastAsia="Times New Roman" w:hAnsi="Times New Roman"/>
          <w:sz w:val="28"/>
          <w:szCs w:val="28"/>
        </w:rPr>
        <w:t xml:space="preserve"> kārtību un termiņu)</w:t>
      </w:r>
      <w:r w:rsidR="008167D6" w:rsidRPr="008167D6">
        <w:rPr>
          <w:rFonts w:ascii="Times New Roman" w:eastAsia="Times New Roman" w:hAnsi="Times New Roman"/>
          <w:sz w:val="28"/>
          <w:szCs w:val="28"/>
        </w:rPr>
        <w:t>;</w:t>
      </w:r>
    </w:p>
    <w:p w14:paraId="2FF2060D" w14:textId="5E9BC767" w:rsidR="008167D6" w:rsidRPr="008167D6" w:rsidRDefault="00257E58" w:rsidP="004970E1">
      <w:pPr>
        <w:pStyle w:val="ListParagraph"/>
        <w:spacing w:after="120"/>
        <w:ind w:left="0"/>
        <w:contextualSpacing w:val="0"/>
        <w:jc w:val="both"/>
        <w:rPr>
          <w:rFonts w:ascii="Times New Roman" w:eastAsia="Times New Roman" w:hAnsi="Times New Roman"/>
          <w:sz w:val="28"/>
          <w:szCs w:val="28"/>
        </w:rPr>
      </w:pPr>
      <w:r>
        <w:rPr>
          <w:rFonts w:ascii="Times New Roman" w:eastAsia="Times New Roman" w:hAnsi="Times New Roman"/>
          <w:sz w:val="28"/>
          <w:szCs w:val="28"/>
        </w:rPr>
        <w:t>30</w:t>
      </w:r>
      <w:r w:rsidR="008167D6" w:rsidRPr="008167D6">
        <w:rPr>
          <w:rFonts w:ascii="Times New Roman" w:eastAsia="Times New Roman" w:hAnsi="Times New Roman"/>
          <w:sz w:val="28"/>
          <w:szCs w:val="28"/>
        </w:rPr>
        <w:t>.3.</w:t>
      </w:r>
      <w:r w:rsidR="008167D6" w:rsidRPr="008167D6">
        <w:rPr>
          <w:rFonts w:ascii="Times New Roman" w:eastAsia="Times New Roman" w:hAnsi="Times New Roman"/>
          <w:sz w:val="28"/>
          <w:szCs w:val="28"/>
        </w:rPr>
        <w:tab/>
        <w:t xml:space="preserve"> ja </w:t>
      </w:r>
      <w:r w:rsidR="00525CDD">
        <w:rPr>
          <w:rFonts w:ascii="Times New Roman" w:eastAsia="Times New Roman" w:hAnsi="Times New Roman"/>
          <w:sz w:val="28"/>
          <w:szCs w:val="28"/>
        </w:rPr>
        <w:t xml:space="preserve">nozares </w:t>
      </w:r>
      <w:r w:rsidR="008167D6" w:rsidRPr="008167D6">
        <w:rPr>
          <w:rFonts w:ascii="Times New Roman" w:eastAsia="Times New Roman" w:hAnsi="Times New Roman"/>
          <w:sz w:val="28"/>
          <w:szCs w:val="28"/>
        </w:rPr>
        <w:t xml:space="preserve">ministrija noraida </w:t>
      </w:r>
      <w:r w:rsidR="00525CDD">
        <w:rPr>
          <w:rFonts w:ascii="Times New Roman" w:eastAsia="Times New Roman" w:hAnsi="Times New Roman"/>
          <w:sz w:val="28"/>
          <w:szCs w:val="28"/>
        </w:rPr>
        <w:t xml:space="preserve">investīcijas </w:t>
      </w:r>
      <w:r w:rsidR="008167D6" w:rsidRPr="008167D6">
        <w:rPr>
          <w:rFonts w:ascii="Times New Roman" w:eastAsia="Times New Roman" w:hAnsi="Times New Roman"/>
          <w:sz w:val="28"/>
          <w:szCs w:val="28"/>
        </w:rPr>
        <w:t xml:space="preserve">projekta, plānoto </w:t>
      </w:r>
      <w:r w:rsidR="00ED7A1C">
        <w:rPr>
          <w:rFonts w:ascii="Times New Roman" w:eastAsia="Times New Roman" w:hAnsi="Times New Roman"/>
          <w:sz w:val="28"/>
          <w:szCs w:val="28"/>
        </w:rPr>
        <w:t xml:space="preserve">progresa pārskatu </w:t>
      </w:r>
      <w:r w:rsidR="008167D6" w:rsidRPr="008167D6">
        <w:rPr>
          <w:rFonts w:ascii="Times New Roman" w:eastAsia="Times New Roman" w:hAnsi="Times New Roman"/>
          <w:sz w:val="28"/>
          <w:szCs w:val="28"/>
        </w:rPr>
        <w:t>iesniegšanas grafika vai plānot</w:t>
      </w:r>
      <w:r w:rsidR="005648F7">
        <w:rPr>
          <w:rFonts w:ascii="Times New Roman" w:eastAsia="Times New Roman" w:hAnsi="Times New Roman"/>
          <w:sz w:val="28"/>
          <w:szCs w:val="28"/>
        </w:rPr>
        <w:t>o</w:t>
      </w:r>
      <w:r w:rsidR="008167D6" w:rsidRPr="008167D6">
        <w:rPr>
          <w:rFonts w:ascii="Times New Roman" w:eastAsia="Times New Roman" w:hAnsi="Times New Roman"/>
          <w:sz w:val="28"/>
          <w:szCs w:val="28"/>
        </w:rPr>
        <w:t xml:space="preserve"> iepirkum</w:t>
      </w:r>
      <w:r w:rsidR="005648F7">
        <w:rPr>
          <w:rFonts w:ascii="Times New Roman" w:eastAsia="Times New Roman" w:hAnsi="Times New Roman"/>
          <w:sz w:val="28"/>
          <w:szCs w:val="28"/>
        </w:rPr>
        <w:t>u</w:t>
      </w:r>
      <w:r w:rsidR="008167D6" w:rsidRPr="008167D6">
        <w:rPr>
          <w:rFonts w:ascii="Times New Roman" w:eastAsia="Times New Roman" w:hAnsi="Times New Roman"/>
          <w:sz w:val="28"/>
          <w:szCs w:val="28"/>
        </w:rPr>
        <w:t xml:space="preserve"> plāna grozījumu </w:t>
      </w:r>
      <w:r w:rsidR="008167D6" w:rsidRPr="008167D6">
        <w:rPr>
          <w:rFonts w:ascii="Times New Roman" w:eastAsia="Times New Roman" w:hAnsi="Times New Roman"/>
          <w:sz w:val="28"/>
          <w:szCs w:val="28"/>
        </w:rPr>
        <w:lastRenderedPageBreak/>
        <w:t>priekšlikumu, tā norāda atteikuma pamatojumu un, ja nepieciešams, informāciju par veicamajiem precizējumiem un tā atkārtotas iesniegšanas kārtību</w:t>
      </w:r>
      <w:r w:rsidR="00167A34">
        <w:rPr>
          <w:rFonts w:ascii="Times New Roman" w:eastAsia="Times New Roman" w:hAnsi="Times New Roman"/>
          <w:sz w:val="28"/>
          <w:szCs w:val="28"/>
        </w:rPr>
        <w:t xml:space="preserve"> un termiņu</w:t>
      </w:r>
      <w:r w:rsidR="008167D6" w:rsidRPr="008167D6">
        <w:rPr>
          <w:rFonts w:ascii="Times New Roman" w:eastAsia="Times New Roman" w:hAnsi="Times New Roman"/>
          <w:sz w:val="28"/>
          <w:szCs w:val="28"/>
        </w:rPr>
        <w:t>;</w:t>
      </w:r>
    </w:p>
    <w:p w14:paraId="1BD61B81" w14:textId="6E6ED178" w:rsidR="00C47323" w:rsidRDefault="00257E58" w:rsidP="004970E1">
      <w:pPr>
        <w:pStyle w:val="ListParagraph"/>
        <w:spacing w:after="120"/>
        <w:ind w:left="0"/>
        <w:contextualSpacing w:val="0"/>
        <w:jc w:val="both"/>
        <w:rPr>
          <w:rFonts w:ascii="Times New Roman" w:eastAsia="Times New Roman" w:hAnsi="Times New Roman"/>
          <w:sz w:val="28"/>
          <w:szCs w:val="28"/>
        </w:rPr>
      </w:pPr>
      <w:r>
        <w:rPr>
          <w:rFonts w:ascii="Times New Roman" w:eastAsia="Times New Roman" w:hAnsi="Times New Roman"/>
          <w:sz w:val="28"/>
          <w:szCs w:val="28"/>
        </w:rPr>
        <w:t>30</w:t>
      </w:r>
      <w:r w:rsidR="008167D6" w:rsidRPr="008167D6">
        <w:rPr>
          <w:rFonts w:ascii="Times New Roman" w:eastAsia="Times New Roman" w:hAnsi="Times New Roman"/>
          <w:sz w:val="28"/>
          <w:szCs w:val="28"/>
        </w:rPr>
        <w:t>.4.</w:t>
      </w:r>
      <w:r w:rsidR="008167D6" w:rsidRPr="008167D6">
        <w:rPr>
          <w:rFonts w:ascii="Times New Roman" w:eastAsia="Times New Roman" w:hAnsi="Times New Roman"/>
          <w:sz w:val="28"/>
          <w:szCs w:val="28"/>
        </w:rPr>
        <w:tab/>
        <w:t>atkārtoti iesniegto grozījumu priekšlikumu ministrija izskata piecu darbdienu laikā</w:t>
      </w:r>
      <w:r w:rsidR="00C47323">
        <w:rPr>
          <w:rFonts w:ascii="Times New Roman" w:eastAsia="Times New Roman" w:hAnsi="Times New Roman"/>
          <w:sz w:val="28"/>
          <w:szCs w:val="28"/>
        </w:rPr>
        <w:t xml:space="preserve"> no to saņemšanas dienas</w:t>
      </w:r>
      <w:r w:rsidR="00E244A4">
        <w:rPr>
          <w:rFonts w:ascii="Times New Roman" w:eastAsia="Times New Roman" w:hAnsi="Times New Roman"/>
          <w:sz w:val="28"/>
          <w:szCs w:val="28"/>
        </w:rPr>
        <w:t xml:space="preserve"> </w:t>
      </w:r>
      <w:r w:rsidR="00E244A4" w:rsidRPr="008167D6">
        <w:rPr>
          <w:rFonts w:ascii="Times New Roman" w:eastAsia="Times New Roman" w:hAnsi="Times New Roman"/>
          <w:sz w:val="28"/>
          <w:szCs w:val="28"/>
        </w:rPr>
        <w:t>pēc</w:t>
      </w:r>
      <w:r w:rsidR="00E244A4">
        <w:rPr>
          <w:rFonts w:ascii="Times New Roman" w:eastAsia="Times New Roman" w:hAnsi="Times New Roman"/>
          <w:sz w:val="28"/>
          <w:szCs w:val="28"/>
        </w:rPr>
        <w:t xml:space="preserve"> atkārtoti iesniegtā </w:t>
      </w:r>
      <w:r w:rsidR="009A0B1C">
        <w:rPr>
          <w:rFonts w:ascii="Times New Roman" w:eastAsia="Times New Roman" w:hAnsi="Times New Roman"/>
          <w:sz w:val="28"/>
          <w:szCs w:val="28"/>
        </w:rPr>
        <w:t xml:space="preserve">grozījuma </w:t>
      </w:r>
      <w:r w:rsidR="00E244A4" w:rsidRPr="008167D6">
        <w:rPr>
          <w:rFonts w:ascii="Times New Roman" w:eastAsia="Times New Roman" w:hAnsi="Times New Roman"/>
          <w:sz w:val="28"/>
          <w:szCs w:val="28"/>
        </w:rPr>
        <w:t>priekšlikuma saņemšanas</w:t>
      </w:r>
      <w:r w:rsidR="005648F7">
        <w:rPr>
          <w:rFonts w:ascii="Times New Roman" w:eastAsia="Times New Roman" w:hAnsi="Times New Roman"/>
          <w:sz w:val="28"/>
          <w:szCs w:val="28"/>
        </w:rPr>
        <w:t>;</w:t>
      </w:r>
    </w:p>
    <w:p w14:paraId="72DEDBFD" w14:textId="4BE22512" w:rsidR="008167D6" w:rsidRPr="008167D6" w:rsidRDefault="00C47323" w:rsidP="004970E1">
      <w:pPr>
        <w:pStyle w:val="ListParagraph"/>
        <w:spacing w:after="120"/>
        <w:ind w:left="0"/>
        <w:contextualSpacing w:val="0"/>
        <w:jc w:val="both"/>
        <w:rPr>
          <w:rFonts w:ascii="Times New Roman" w:eastAsia="Times New Roman" w:hAnsi="Times New Roman"/>
          <w:sz w:val="28"/>
          <w:szCs w:val="28"/>
        </w:rPr>
      </w:pPr>
      <w:r>
        <w:rPr>
          <w:rFonts w:ascii="Times New Roman" w:eastAsia="Times New Roman" w:hAnsi="Times New Roman"/>
          <w:sz w:val="28"/>
          <w:szCs w:val="28"/>
        </w:rPr>
        <w:t xml:space="preserve">30.5. nozares ministrija veic atbilstošus grozījumus </w:t>
      </w:r>
      <w:r w:rsidR="001E6C17">
        <w:rPr>
          <w:rFonts w:ascii="Times New Roman" w:eastAsia="Times New Roman" w:hAnsi="Times New Roman"/>
          <w:sz w:val="28"/>
          <w:szCs w:val="28"/>
        </w:rPr>
        <w:t>š</w:t>
      </w:r>
      <w:r w:rsidR="003478ED">
        <w:rPr>
          <w:rFonts w:ascii="Times New Roman" w:eastAsia="Times New Roman" w:hAnsi="Times New Roman"/>
          <w:sz w:val="28"/>
          <w:szCs w:val="28"/>
        </w:rPr>
        <w:t>ā ziņojuma</w:t>
      </w:r>
      <w:r w:rsidR="001E6C17">
        <w:rPr>
          <w:rFonts w:ascii="Times New Roman" w:eastAsia="Times New Roman" w:hAnsi="Times New Roman"/>
          <w:sz w:val="28"/>
          <w:szCs w:val="28"/>
        </w:rPr>
        <w:t xml:space="preserve"> 16.punktā minētajā </w:t>
      </w:r>
      <w:r w:rsidR="001E6C17">
        <w:rPr>
          <w:rFonts w:ascii="Times New Roman" w:hAnsi="Times New Roman"/>
          <w:sz w:val="28"/>
          <w:szCs w:val="28"/>
        </w:rPr>
        <w:t>nozares ministrijas pārvaldes lēmumā.</w:t>
      </w:r>
    </w:p>
    <w:p w14:paraId="271AD4B3" w14:textId="1AB25A3B" w:rsidR="008167D6" w:rsidRPr="008167D6" w:rsidRDefault="00525CDD" w:rsidP="004970E1">
      <w:pPr>
        <w:pStyle w:val="ListParagraph"/>
        <w:spacing w:after="120"/>
        <w:ind w:left="0"/>
        <w:contextualSpacing w:val="0"/>
        <w:jc w:val="both"/>
        <w:rPr>
          <w:rFonts w:ascii="Times New Roman" w:eastAsia="Times New Roman" w:hAnsi="Times New Roman"/>
          <w:sz w:val="28"/>
          <w:szCs w:val="28"/>
        </w:rPr>
      </w:pPr>
      <w:r>
        <w:rPr>
          <w:rFonts w:ascii="Times New Roman" w:eastAsia="Times New Roman" w:hAnsi="Times New Roman"/>
          <w:sz w:val="28"/>
          <w:szCs w:val="28"/>
        </w:rPr>
        <w:t>3</w:t>
      </w:r>
      <w:r w:rsidR="00257E58">
        <w:rPr>
          <w:rFonts w:ascii="Times New Roman" w:eastAsia="Times New Roman" w:hAnsi="Times New Roman"/>
          <w:sz w:val="28"/>
          <w:szCs w:val="28"/>
        </w:rPr>
        <w:t>1</w:t>
      </w:r>
      <w:r w:rsidR="008167D6" w:rsidRPr="008167D6">
        <w:rPr>
          <w:rFonts w:ascii="Times New Roman" w:eastAsia="Times New Roman" w:hAnsi="Times New Roman"/>
          <w:sz w:val="28"/>
          <w:szCs w:val="28"/>
        </w:rPr>
        <w:t>.</w:t>
      </w:r>
      <w:r w:rsidR="008167D6" w:rsidRPr="008167D6">
        <w:rPr>
          <w:rFonts w:ascii="Times New Roman" w:eastAsia="Times New Roman" w:hAnsi="Times New Roman"/>
          <w:sz w:val="28"/>
          <w:szCs w:val="28"/>
        </w:rPr>
        <w:tab/>
      </w:r>
      <w:r w:rsidR="00500AB0">
        <w:rPr>
          <w:rFonts w:ascii="Times New Roman" w:eastAsia="Times New Roman" w:hAnsi="Times New Roman"/>
          <w:sz w:val="28"/>
          <w:szCs w:val="28"/>
        </w:rPr>
        <w:t xml:space="preserve"> </w:t>
      </w:r>
      <w:r w:rsidR="008167D6" w:rsidRPr="008167D6">
        <w:rPr>
          <w:rFonts w:ascii="Times New Roman" w:eastAsia="Times New Roman" w:hAnsi="Times New Roman"/>
          <w:sz w:val="28"/>
          <w:szCs w:val="28"/>
        </w:rPr>
        <w:t xml:space="preserve">Investīcijas projekta </w:t>
      </w:r>
      <w:r w:rsidR="005648F7">
        <w:rPr>
          <w:rFonts w:ascii="Times New Roman" w:eastAsia="Times New Roman" w:hAnsi="Times New Roman"/>
          <w:sz w:val="28"/>
          <w:szCs w:val="28"/>
        </w:rPr>
        <w:t xml:space="preserve">īstenošanas </w:t>
      </w:r>
      <w:r w:rsidR="008167D6" w:rsidRPr="008167D6">
        <w:rPr>
          <w:rFonts w:ascii="Times New Roman" w:eastAsia="Times New Roman" w:hAnsi="Times New Roman"/>
          <w:sz w:val="28"/>
          <w:szCs w:val="28"/>
        </w:rPr>
        <w:t xml:space="preserve">uzraudzību nodrošina </w:t>
      </w:r>
      <w:r>
        <w:rPr>
          <w:rFonts w:ascii="Times New Roman" w:eastAsia="Times New Roman" w:hAnsi="Times New Roman"/>
          <w:sz w:val="28"/>
          <w:szCs w:val="28"/>
        </w:rPr>
        <w:t xml:space="preserve">nozares </w:t>
      </w:r>
      <w:r w:rsidR="008167D6" w:rsidRPr="008167D6">
        <w:rPr>
          <w:rFonts w:ascii="Times New Roman" w:eastAsia="Times New Roman" w:hAnsi="Times New Roman"/>
          <w:sz w:val="28"/>
          <w:szCs w:val="28"/>
        </w:rPr>
        <w:t>ministrija sadarbībā ar normatīvaj</w:t>
      </w:r>
      <w:r w:rsidR="00C434B8">
        <w:rPr>
          <w:rFonts w:ascii="Times New Roman" w:eastAsia="Times New Roman" w:hAnsi="Times New Roman"/>
          <w:sz w:val="28"/>
          <w:szCs w:val="28"/>
        </w:rPr>
        <w:t>os</w:t>
      </w:r>
      <w:r w:rsidR="008167D6" w:rsidRPr="008167D6">
        <w:rPr>
          <w:rFonts w:ascii="Times New Roman" w:eastAsia="Times New Roman" w:hAnsi="Times New Roman"/>
          <w:sz w:val="28"/>
          <w:szCs w:val="28"/>
        </w:rPr>
        <w:t xml:space="preserve"> akt</w:t>
      </w:r>
      <w:r w:rsidR="00C434B8">
        <w:rPr>
          <w:rFonts w:ascii="Times New Roman" w:eastAsia="Times New Roman" w:hAnsi="Times New Roman"/>
          <w:sz w:val="28"/>
          <w:szCs w:val="28"/>
        </w:rPr>
        <w:t>os</w:t>
      </w:r>
      <w:r w:rsidR="008167D6" w:rsidRPr="008167D6">
        <w:rPr>
          <w:rFonts w:ascii="Times New Roman" w:eastAsia="Times New Roman" w:hAnsi="Times New Roman"/>
          <w:sz w:val="28"/>
          <w:szCs w:val="28"/>
        </w:rPr>
        <w:t xml:space="preserve"> par Atveseļošanas </w:t>
      </w:r>
      <w:r w:rsidR="00C200AD">
        <w:rPr>
          <w:rFonts w:ascii="Times New Roman" w:eastAsia="Times New Roman" w:hAnsi="Times New Roman"/>
          <w:sz w:val="28"/>
          <w:szCs w:val="28"/>
        </w:rPr>
        <w:t>fonda</w:t>
      </w:r>
      <w:r w:rsidR="008167D6" w:rsidRPr="008167D6">
        <w:rPr>
          <w:rFonts w:ascii="Times New Roman" w:eastAsia="Times New Roman" w:hAnsi="Times New Roman"/>
          <w:sz w:val="28"/>
          <w:szCs w:val="28"/>
        </w:rPr>
        <w:t xml:space="preserve"> plāna īstenošanas un uzraudzības kārtību minētajām institūcijām un atbilstoši taj</w:t>
      </w:r>
      <w:r w:rsidR="003526D1">
        <w:rPr>
          <w:rFonts w:ascii="Times New Roman" w:eastAsia="Times New Roman" w:hAnsi="Times New Roman"/>
          <w:sz w:val="28"/>
          <w:szCs w:val="28"/>
        </w:rPr>
        <w:t>os</w:t>
      </w:r>
      <w:r w:rsidR="008167D6" w:rsidRPr="008167D6">
        <w:rPr>
          <w:rFonts w:ascii="Times New Roman" w:eastAsia="Times New Roman" w:hAnsi="Times New Roman"/>
          <w:sz w:val="28"/>
          <w:szCs w:val="28"/>
        </w:rPr>
        <w:t xml:space="preserve"> noteikta</w:t>
      </w:r>
      <w:r w:rsidR="003526D1">
        <w:rPr>
          <w:rFonts w:ascii="Times New Roman" w:eastAsia="Times New Roman" w:hAnsi="Times New Roman"/>
          <w:sz w:val="28"/>
          <w:szCs w:val="28"/>
        </w:rPr>
        <w:t>i</w:t>
      </w:r>
      <w:r w:rsidR="008167D6" w:rsidRPr="008167D6">
        <w:rPr>
          <w:rFonts w:ascii="Times New Roman" w:eastAsia="Times New Roman" w:hAnsi="Times New Roman"/>
          <w:sz w:val="28"/>
          <w:szCs w:val="28"/>
        </w:rPr>
        <w:t xml:space="preserve"> kārtīb</w:t>
      </w:r>
      <w:r w:rsidR="003526D1">
        <w:rPr>
          <w:rFonts w:ascii="Times New Roman" w:eastAsia="Times New Roman" w:hAnsi="Times New Roman"/>
          <w:sz w:val="28"/>
          <w:szCs w:val="28"/>
        </w:rPr>
        <w:t>ai</w:t>
      </w:r>
      <w:r w:rsidR="008167D6" w:rsidRPr="008167D6">
        <w:rPr>
          <w:rFonts w:ascii="Times New Roman" w:eastAsia="Times New Roman" w:hAnsi="Times New Roman"/>
          <w:sz w:val="28"/>
          <w:szCs w:val="28"/>
        </w:rPr>
        <w:t>.</w:t>
      </w:r>
    </w:p>
    <w:p w14:paraId="4B5E8D6D" w14:textId="39BF90AF" w:rsidR="008167D6" w:rsidRPr="008167D6" w:rsidRDefault="008167D6" w:rsidP="004970E1">
      <w:pPr>
        <w:pStyle w:val="ListParagraph"/>
        <w:spacing w:after="120"/>
        <w:ind w:left="0"/>
        <w:contextualSpacing w:val="0"/>
        <w:jc w:val="both"/>
        <w:rPr>
          <w:rFonts w:ascii="Times New Roman" w:eastAsia="Times New Roman" w:hAnsi="Times New Roman"/>
          <w:sz w:val="28"/>
          <w:szCs w:val="28"/>
        </w:rPr>
      </w:pPr>
      <w:r w:rsidRPr="008167D6">
        <w:rPr>
          <w:rFonts w:ascii="Times New Roman" w:eastAsia="Times New Roman" w:hAnsi="Times New Roman"/>
          <w:sz w:val="28"/>
          <w:szCs w:val="28"/>
        </w:rPr>
        <w:t>3</w:t>
      </w:r>
      <w:r w:rsidR="00257E58">
        <w:rPr>
          <w:rFonts w:ascii="Times New Roman" w:eastAsia="Times New Roman" w:hAnsi="Times New Roman"/>
          <w:sz w:val="28"/>
          <w:szCs w:val="28"/>
        </w:rPr>
        <w:t>2</w:t>
      </w:r>
      <w:r w:rsidRPr="008167D6">
        <w:rPr>
          <w:rFonts w:ascii="Times New Roman" w:eastAsia="Times New Roman" w:hAnsi="Times New Roman"/>
          <w:sz w:val="28"/>
          <w:szCs w:val="28"/>
        </w:rPr>
        <w:t>.</w:t>
      </w:r>
      <w:r w:rsidRPr="008167D6">
        <w:rPr>
          <w:rFonts w:ascii="Times New Roman" w:eastAsia="Times New Roman" w:hAnsi="Times New Roman"/>
          <w:sz w:val="28"/>
          <w:szCs w:val="28"/>
        </w:rPr>
        <w:tab/>
      </w:r>
      <w:r w:rsidR="00500AB0">
        <w:rPr>
          <w:rFonts w:ascii="Times New Roman" w:eastAsia="Times New Roman" w:hAnsi="Times New Roman"/>
          <w:sz w:val="28"/>
          <w:szCs w:val="28"/>
        </w:rPr>
        <w:t xml:space="preserve"> </w:t>
      </w:r>
      <w:r w:rsidRPr="008167D6">
        <w:rPr>
          <w:rFonts w:ascii="Times New Roman" w:eastAsia="Times New Roman" w:hAnsi="Times New Roman"/>
          <w:sz w:val="28"/>
          <w:szCs w:val="28"/>
        </w:rPr>
        <w:t>Nodrošinot investīcijas projekta īstenošanas uzraudzību, normatīvaj</w:t>
      </w:r>
      <w:r w:rsidR="00C434B8">
        <w:rPr>
          <w:rFonts w:ascii="Times New Roman" w:eastAsia="Times New Roman" w:hAnsi="Times New Roman"/>
          <w:sz w:val="28"/>
          <w:szCs w:val="28"/>
        </w:rPr>
        <w:t>os</w:t>
      </w:r>
      <w:r w:rsidRPr="008167D6">
        <w:rPr>
          <w:rFonts w:ascii="Times New Roman" w:eastAsia="Times New Roman" w:hAnsi="Times New Roman"/>
          <w:sz w:val="28"/>
          <w:szCs w:val="28"/>
        </w:rPr>
        <w:t xml:space="preserve"> akt</w:t>
      </w:r>
      <w:r w:rsidR="00C434B8">
        <w:rPr>
          <w:rFonts w:ascii="Times New Roman" w:eastAsia="Times New Roman" w:hAnsi="Times New Roman"/>
          <w:sz w:val="28"/>
          <w:szCs w:val="28"/>
        </w:rPr>
        <w:t>os</w:t>
      </w:r>
      <w:r w:rsidRPr="008167D6">
        <w:rPr>
          <w:rFonts w:ascii="Times New Roman" w:eastAsia="Times New Roman" w:hAnsi="Times New Roman"/>
          <w:sz w:val="28"/>
          <w:szCs w:val="28"/>
        </w:rPr>
        <w:t xml:space="preserve"> par Atveseļošanas </w:t>
      </w:r>
      <w:r w:rsidR="00C200AD">
        <w:rPr>
          <w:rFonts w:ascii="Times New Roman" w:eastAsia="Times New Roman" w:hAnsi="Times New Roman"/>
          <w:sz w:val="28"/>
          <w:szCs w:val="28"/>
        </w:rPr>
        <w:t>fonda</w:t>
      </w:r>
      <w:r w:rsidRPr="008167D6">
        <w:rPr>
          <w:rFonts w:ascii="Times New Roman" w:eastAsia="Times New Roman" w:hAnsi="Times New Roman"/>
          <w:sz w:val="28"/>
          <w:szCs w:val="28"/>
        </w:rPr>
        <w:t xml:space="preserve"> plāna īstenošanas un uzraudzības kārtību noteiktās institūcijas atbilstoši kompetencei veic vismaz šādas pārbaudes:</w:t>
      </w:r>
    </w:p>
    <w:p w14:paraId="0564637F" w14:textId="6C652B0B" w:rsidR="008167D6" w:rsidRPr="008167D6" w:rsidRDefault="008167D6" w:rsidP="004970E1">
      <w:pPr>
        <w:pStyle w:val="ListParagraph"/>
        <w:spacing w:after="120"/>
        <w:ind w:left="0"/>
        <w:contextualSpacing w:val="0"/>
        <w:jc w:val="both"/>
        <w:rPr>
          <w:rFonts w:ascii="Times New Roman" w:eastAsia="Times New Roman" w:hAnsi="Times New Roman"/>
          <w:sz w:val="28"/>
          <w:szCs w:val="28"/>
        </w:rPr>
      </w:pPr>
      <w:r w:rsidRPr="008167D6">
        <w:rPr>
          <w:rFonts w:ascii="Times New Roman" w:eastAsia="Times New Roman" w:hAnsi="Times New Roman"/>
          <w:sz w:val="28"/>
          <w:szCs w:val="28"/>
        </w:rPr>
        <w:t>3</w:t>
      </w:r>
      <w:r w:rsidR="00257E58">
        <w:rPr>
          <w:rFonts w:ascii="Times New Roman" w:eastAsia="Times New Roman" w:hAnsi="Times New Roman"/>
          <w:sz w:val="28"/>
          <w:szCs w:val="28"/>
        </w:rPr>
        <w:t>2</w:t>
      </w:r>
      <w:r w:rsidRPr="008167D6">
        <w:rPr>
          <w:rFonts w:ascii="Times New Roman" w:eastAsia="Times New Roman" w:hAnsi="Times New Roman"/>
          <w:sz w:val="28"/>
          <w:szCs w:val="28"/>
        </w:rPr>
        <w:t>.1.</w:t>
      </w:r>
      <w:r w:rsidRPr="008167D6">
        <w:rPr>
          <w:rFonts w:ascii="Times New Roman" w:eastAsia="Times New Roman" w:hAnsi="Times New Roman"/>
          <w:sz w:val="28"/>
          <w:szCs w:val="28"/>
        </w:rPr>
        <w:tab/>
        <w:t>interešu konflikta, korupcijas un krāpšanas novēršanai;</w:t>
      </w:r>
    </w:p>
    <w:p w14:paraId="7749AAE4" w14:textId="7CEDCAA2" w:rsidR="008167D6" w:rsidRPr="008167D6" w:rsidRDefault="008167D6" w:rsidP="004970E1">
      <w:pPr>
        <w:pStyle w:val="ListParagraph"/>
        <w:spacing w:after="120"/>
        <w:ind w:left="0"/>
        <w:contextualSpacing w:val="0"/>
        <w:jc w:val="both"/>
        <w:rPr>
          <w:rFonts w:ascii="Times New Roman" w:eastAsia="Times New Roman" w:hAnsi="Times New Roman"/>
          <w:sz w:val="28"/>
          <w:szCs w:val="28"/>
        </w:rPr>
      </w:pPr>
      <w:r w:rsidRPr="008167D6">
        <w:rPr>
          <w:rFonts w:ascii="Times New Roman" w:eastAsia="Times New Roman" w:hAnsi="Times New Roman"/>
          <w:sz w:val="28"/>
          <w:szCs w:val="28"/>
        </w:rPr>
        <w:t>3</w:t>
      </w:r>
      <w:r w:rsidR="00257E58">
        <w:rPr>
          <w:rFonts w:ascii="Times New Roman" w:eastAsia="Times New Roman" w:hAnsi="Times New Roman"/>
          <w:sz w:val="28"/>
          <w:szCs w:val="28"/>
        </w:rPr>
        <w:t>2</w:t>
      </w:r>
      <w:r w:rsidRPr="008167D6">
        <w:rPr>
          <w:rFonts w:ascii="Times New Roman" w:eastAsia="Times New Roman" w:hAnsi="Times New Roman"/>
          <w:sz w:val="28"/>
          <w:szCs w:val="28"/>
        </w:rPr>
        <w:t>.2.</w:t>
      </w:r>
      <w:r w:rsidRPr="008167D6">
        <w:rPr>
          <w:rFonts w:ascii="Times New Roman" w:eastAsia="Times New Roman" w:hAnsi="Times New Roman"/>
          <w:sz w:val="28"/>
          <w:szCs w:val="28"/>
        </w:rPr>
        <w:tab/>
      </w:r>
      <w:proofErr w:type="spellStart"/>
      <w:r w:rsidRPr="008167D6">
        <w:rPr>
          <w:rFonts w:ascii="Times New Roman" w:eastAsia="Times New Roman" w:hAnsi="Times New Roman"/>
          <w:sz w:val="28"/>
          <w:szCs w:val="28"/>
        </w:rPr>
        <w:t>dubultfinansējuma</w:t>
      </w:r>
      <w:proofErr w:type="spellEnd"/>
      <w:r w:rsidRPr="008167D6">
        <w:rPr>
          <w:rFonts w:ascii="Times New Roman" w:eastAsia="Times New Roman" w:hAnsi="Times New Roman"/>
          <w:sz w:val="28"/>
          <w:szCs w:val="28"/>
        </w:rPr>
        <w:t xml:space="preserve"> riska novēršanai;</w:t>
      </w:r>
    </w:p>
    <w:p w14:paraId="602DF007" w14:textId="5993B801" w:rsidR="008167D6" w:rsidRPr="008167D6" w:rsidRDefault="008167D6" w:rsidP="004970E1">
      <w:pPr>
        <w:pStyle w:val="ListParagraph"/>
        <w:spacing w:after="120"/>
        <w:ind w:left="0"/>
        <w:contextualSpacing w:val="0"/>
        <w:jc w:val="both"/>
        <w:rPr>
          <w:rFonts w:ascii="Times New Roman" w:eastAsia="Times New Roman" w:hAnsi="Times New Roman"/>
          <w:sz w:val="28"/>
          <w:szCs w:val="28"/>
        </w:rPr>
      </w:pPr>
      <w:r w:rsidRPr="008167D6">
        <w:rPr>
          <w:rFonts w:ascii="Times New Roman" w:eastAsia="Times New Roman" w:hAnsi="Times New Roman"/>
          <w:sz w:val="28"/>
          <w:szCs w:val="28"/>
        </w:rPr>
        <w:t>3</w:t>
      </w:r>
      <w:r w:rsidR="00257E58">
        <w:rPr>
          <w:rFonts w:ascii="Times New Roman" w:eastAsia="Times New Roman" w:hAnsi="Times New Roman"/>
          <w:sz w:val="28"/>
          <w:szCs w:val="28"/>
        </w:rPr>
        <w:t>2</w:t>
      </w:r>
      <w:r w:rsidRPr="008167D6">
        <w:rPr>
          <w:rFonts w:ascii="Times New Roman" w:eastAsia="Times New Roman" w:hAnsi="Times New Roman"/>
          <w:sz w:val="28"/>
          <w:szCs w:val="28"/>
        </w:rPr>
        <w:t>.3.</w:t>
      </w:r>
      <w:r w:rsidRPr="008167D6">
        <w:rPr>
          <w:rFonts w:ascii="Times New Roman" w:eastAsia="Times New Roman" w:hAnsi="Times New Roman"/>
          <w:sz w:val="28"/>
          <w:szCs w:val="28"/>
        </w:rPr>
        <w:tab/>
      </w:r>
      <w:bookmarkStart w:id="9" w:name="_Hlk98838527"/>
      <w:r w:rsidR="003C2D66" w:rsidRPr="008167D6">
        <w:rPr>
          <w:rFonts w:ascii="Times New Roman" w:eastAsia="Times New Roman" w:hAnsi="Times New Roman"/>
          <w:sz w:val="28"/>
          <w:szCs w:val="28"/>
        </w:rPr>
        <w:t>sasniegt</w:t>
      </w:r>
      <w:r w:rsidR="003C2D66">
        <w:rPr>
          <w:rFonts w:ascii="Times New Roman" w:eastAsia="Times New Roman" w:hAnsi="Times New Roman"/>
          <w:sz w:val="28"/>
          <w:szCs w:val="28"/>
        </w:rPr>
        <w:t>o</w:t>
      </w:r>
      <w:r w:rsidR="003C2D66" w:rsidRPr="008167D6">
        <w:rPr>
          <w:rFonts w:ascii="Times New Roman" w:eastAsia="Times New Roman" w:hAnsi="Times New Roman"/>
          <w:sz w:val="28"/>
          <w:szCs w:val="28"/>
        </w:rPr>
        <w:t xml:space="preserve"> </w:t>
      </w:r>
      <w:r w:rsidRPr="008167D6">
        <w:rPr>
          <w:rFonts w:ascii="Times New Roman" w:eastAsia="Times New Roman" w:hAnsi="Times New Roman"/>
          <w:sz w:val="28"/>
          <w:szCs w:val="28"/>
        </w:rPr>
        <w:t xml:space="preserve">atskaites </w:t>
      </w:r>
      <w:r w:rsidR="003C2D66" w:rsidRPr="008167D6">
        <w:rPr>
          <w:rFonts w:ascii="Times New Roman" w:eastAsia="Times New Roman" w:hAnsi="Times New Roman"/>
          <w:sz w:val="28"/>
          <w:szCs w:val="28"/>
        </w:rPr>
        <w:t>punkt</w:t>
      </w:r>
      <w:r w:rsidR="003C2D66">
        <w:rPr>
          <w:rFonts w:ascii="Times New Roman" w:eastAsia="Times New Roman" w:hAnsi="Times New Roman"/>
          <w:sz w:val="28"/>
          <w:szCs w:val="28"/>
        </w:rPr>
        <w:t>u</w:t>
      </w:r>
      <w:r w:rsidR="003C2D66" w:rsidRPr="008167D6">
        <w:rPr>
          <w:rFonts w:ascii="Times New Roman" w:eastAsia="Times New Roman" w:hAnsi="Times New Roman"/>
          <w:sz w:val="28"/>
          <w:szCs w:val="28"/>
        </w:rPr>
        <w:t xml:space="preserve"> </w:t>
      </w:r>
      <w:r w:rsidR="00DB19CA">
        <w:rPr>
          <w:rFonts w:ascii="Times New Roman" w:eastAsia="Times New Roman" w:hAnsi="Times New Roman"/>
          <w:sz w:val="28"/>
          <w:szCs w:val="28"/>
        </w:rPr>
        <w:t xml:space="preserve">un to </w:t>
      </w:r>
      <w:r w:rsidR="00DB19CA" w:rsidRPr="008167D6">
        <w:rPr>
          <w:rFonts w:ascii="Times New Roman" w:eastAsia="Times New Roman" w:hAnsi="Times New Roman"/>
          <w:sz w:val="28"/>
          <w:szCs w:val="28"/>
        </w:rPr>
        <w:t>pamatojoš</w:t>
      </w:r>
      <w:r w:rsidR="00DB19CA">
        <w:rPr>
          <w:rFonts w:ascii="Times New Roman" w:eastAsia="Times New Roman" w:hAnsi="Times New Roman"/>
          <w:sz w:val="28"/>
          <w:szCs w:val="28"/>
        </w:rPr>
        <w:t>ās</w:t>
      </w:r>
      <w:r w:rsidR="00DB19CA" w:rsidRPr="008167D6">
        <w:rPr>
          <w:rFonts w:ascii="Times New Roman" w:eastAsia="Times New Roman" w:hAnsi="Times New Roman"/>
          <w:sz w:val="28"/>
          <w:szCs w:val="28"/>
        </w:rPr>
        <w:t xml:space="preserve"> dokumentācija</w:t>
      </w:r>
      <w:r w:rsidR="00DB19CA">
        <w:rPr>
          <w:rFonts w:ascii="Times New Roman" w:eastAsia="Times New Roman" w:hAnsi="Times New Roman"/>
          <w:sz w:val="28"/>
          <w:szCs w:val="28"/>
        </w:rPr>
        <w:t>s atbilstības pārbaudi</w:t>
      </w:r>
      <w:r w:rsidRPr="008167D6">
        <w:rPr>
          <w:rFonts w:ascii="Times New Roman" w:eastAsia="Times New Roman" w:hAnsi="Times New Roman"/>
          <w:sz w:val="28"/>
          <w:szCs w:val="28"/>
        </w:rPr>
        <w:t>, tai skaitā ietverot datu ticamības pārbaudi.</w:t>
      </w:r>
    </w:p>
    <w:bookmarkEnd w:id="9"/>
    <w:p w14:paraId="5D5E187B" w14:textId="1681F008" w:rsidR="008167D6" w:rsidRPr="008167D6" w:rsidRDefault="008167D6" w:rsidP="004970E1">
      <w:pPr>
        <w:pStyle w:val="ListParagraph"/>
        <w:spacing w:after="120"/>
        <w:ind w:left="0"/>
        <w:contextualSpacing w:val="0"/>
        <w:jc w:val="both"/>
        <w:rPr>
          <w:rFonts w:ascii="Times New Roman" w:eastAsia="Times New Roman" w:hAnsi="Times New Roman"/>
          <w:sz w:val="28"/>
          <w:szCs w:val="28"/>
        </w:rPr>
      </w:pPr>
      <w:r w:rsidRPr="008167D6">
        <w:rPr>
          <w:rFonts w:ascii="Times New Roman" w:eastAsia="Times New Roman" w:hAnsi="Times New Roman"/>
          <w:sz w:val="28"/>
          <w:szCs w:val="28"/>
        </w:rPr>
        <w:t>3</w:t>
      </w:r>
      <w:r w:rsidR="00257E58">
        <w:rPr>
          <w:rFonts w:ascii="Times New Roman" w:eastAsia="Times New Roman" w:hAnsi="Times New Roman"/>
          <w:sz w:val="28"/>
          <w:szCs w:val="28"/>
        </w:rPr>
        <w:t>3</w:t>
      </w:r>
      <w:r w:rsidRPr="008167D6">
        <w:rPr>
          <w:rFonts w:ascii="Times New Roman" w:eastAsia="Times New Roman" w:hAnsi="Times New Roman"/>
          <w:sz w:val="28"/>
          <w:szCs w:val="28"/>
        </w:rPr>
        <w:t>.</w:t>
      </w:r>
      <w:r w:rsidRPr="008167D6">
        <w:rPr>
          <w:rFonts w:ascii="Times New Roman" w:eastAsia="Times New Roman" w:hAnsi="Times New Roman"/>
          <w:sz w:val="28"/>
          <w:szCs w:val="28"/>
        </w:rPr>
        <w:tab/>
      </w:r>
      <w:r w:rsidR="00500AB0">
        <w:rPr>
          <w:rFonts w:ascii="Times New Roman" w:eastAsia="Times New Roman" w:hAnsi="Times New Roman"/>
          <w:sz w:val="28"/>
          <w:szCs w:val="28"/>
        </w:rPr>
        <w:t xml:space="preserve"> </w:t>
      </w:r>
      <w:r w:rsidRPr="008167D6">
        <w:rPr>
          <w:rFonts w:ascii="Times New Roman" w:eastAsia="Times New Roman" w:hAnsi="Times New Roman"/>
          <w:sz w:val="28"/>
          <w:szCs w:val="28"/>
        </w:rPr>
        <w:t xml:space="preserve">Papildus </w:t>
      </w:r>
      <w:r w:rsidR="00D14F5B">
        <w:rPr>
          <w:rFonts w:ascii="Times New Roman" w:eastAsia="Times New Roman" w:hAnsi="Times New Roman"/>
          <w:sz w:val="28"/>
          <w:szCs w:val="28"/>
        </w:rPr>
        <w:t xml:space="preserve">nozares </w:t>
      </w:r>
      <w:r w:rsidRPr="008167D6">
        <w:rPr>
          <w:rFonts w:ascii="Times New Roman" w:eastAsia="Times New Roman" w:hAnsi="Times New Roman"/>
          <w:sz w:val="28"/>
          <w:szCs w:val="28"/>
        </w:rPr>
        <w:t>ministrija:</w:t>
      </w:r>
    </w:p>
    <w:p w14:paraId="7DDDFBA6" w14:textId="3C8C38FC" w:rsidR="008167D6" w:rsidRPr="008167D6" w:rsidRDefault="008167D6" w:rsidP="004970E1">
      <w:pPr>
        <w:pStyle w:val="ListParagraph"/>
        <w:spacing w:after="120"/>
        <w:ind w:left="0"/>
        <w:contextualSpacing w:val="0"/>
        <w:jc w:val="both"/>
        <w:rPr>
          <w:rFonts w:ascii="Times New Roman" w:eastAsia="Times New Roman" w:hAnsi="Times New Roman"/>
          <w:sz w:val="28"/>
          <w:szCs w:val="28"/>
        </w:rPr>
      </w:pPr>
      <w:r w:rsidRPr="008167D6">
        <w:rPr>
          <w:rFonts w:ascii="Times New Roman" w:eastAsia="Times New Roman" w:hAnsi="Times New Roman"/>
          <w:sz w:val="28"/>
          <w:szCs w:val="28"/>
        </w:rPr>
        <w:t>3</w:t>
      </w:r>
      <w:r w:rsidR="00257E58">
        <w:rPr>
          <w:rFonts w:ascii="Times New Roman" w:eastAsia="Times New Roman" w:hAnsi="Times New Roman"/>
          <w:sz w:val="28"/>
          <w:szCs w:val="28"/>
        </w:rPr>
        <w:t>3</w:t>
      </w:r>
      <w:r w:rsidRPr="008167D6">
        <w:rPr>
          <w:rFonts w:ascii="Times New Roman" w:eastAsia="Times New Roman" w:hAnsi="Times New Roman"/>
          <w:sz w:val="28"/>
          <w:szCs w:val="28"/>
        </w:rPr>
        <w:t>.1.</w:t>
      </w:r>
      <w:r w:rsidRPr="008167D6">
        <w:rPr>
          <w:rFonts w:ascii="Times New Roman" w:eastAsia="Times New Roman" w:hAnsi="Times New Roman"/>
          <w:sz w:val="28"/>
          <w:szCs w:val="28"/>
        </w:rPr>
        <w:tab/>
        <w:t>lai nodrošinātu informācijas pieejamību š</w:t>
      </w:r>
      <w:r w:rsidR="00652E0C">
        <w:rPr>
          <w:rFonts w:ascii="Times New Roman" w:eastAsia="Times New Roman" w:hAnsi="Times New Roman"/>
          <w:sz w:val="28"/>
          <w:szCs w:val="28"/>
        </w:rPr>
        <w:t>ā</w:t>
      </w:r>
      <w:r w:rsidRPr="008167D6">
        <w:rPr>
          <w:rFonts w:ascii="Times New Roman" w:eastAsia="Times New Roman" w:hAnsi="Times New Roman"/>
          <w:sz w:val="28"/>
          <w:szCs w:val="28"/>
        </w:rPr>
        <w:t xml:space="preserve"> ziņojuma 3</w:t>
      </w:r>
      <w:r w:rsidR="00257E58">
        <w:rPr>
          <w:rFonts w:ascii="Times New Roman" w:eastAsia="Times New Roman" w:hAnsi="Times New Roman"/>
          <w:sz w:val="28"/>
          <w:szCs w:val="28"/>
        </w:rPr>
        <w:t>2</w:t>
      </w:r>
      <w:r w:rsidR="00500AB0">
        <w:rPr>
          <w:rFonts w:ascii="Times New Roman" w:eastAsia="Times New Roman" w:hAnsi="Times New Roman"/>
          <w:sz w:val="28"/>
          <w:szCs w:val="28"/>
        </w:rPr>
        <w:t>.</w:t>
      </w:r>
      <w:r w:rsidR="00B618A7">
        <w:rPr>
          <w:rFonts w:ascii="Times New Roman" w:eastAsia="Times New Roman" w:hAnsi="Times New Roman"/>
          <w:sz w:val="28"/>
          <w:szCs w:val="28"/>
        </w:rPr>
        <w:t xml:space="preserve"> </w:t>
      </w:r>
      <w:r w:rsidRPr="008167D6">
        <w:rPr>
          <w:rFonts w:ascii="Times New Roman" w:eastAsia="Times New Roman" w:hAnsi="Times New Roman"/>
          <w:sz w:val="28"/>
          <w:szCs w:val="28"/>
        </w:rPr>
        <w:t>punktā minēto pārbaužu veikšanai, gadījumā, ja š</w:t>
      </w:r>
      <w:r w:rsidR="00652E0C">
        <w:rPr>
          <w:rFonts w:ascii="Times New Roman" w:eastAsia="Times New Roman" w:hAnsi="Times New Roman"/>
          <w:sz w:val="28"/>
          <w:szCs w:val="28"/>
        </w:rPr>
        <w:t>ā</w:t>
      </w:r>
      <w:r w:rsidRPr="008167D6">
        <w:rPr>
          <w:rFonts w:ascii="Times New Roman" w:eastAsia="Times New Roman" w:hAnsi="Times New Roman"/>
          <w:sz w:val="28"/>
          <w:szCs w:val="28"/>
        </w:rPr>
        <w:t xml:space="preserve"> ziņojuma 2</w:t>
      </w:r>
      <w:r w:rsidR="00257E58">
        <w:rPr>
          <w:rFonts w:ascii="Times New Roman" w:eastAsia="Times New Roman" w:hAnsi="Times New Roman"/>
          <w:sz w:val="28"/>
          <w:szCs w:val="28"/>
        </w:rPr>
        <w:t>7</w:t>
      </w:r>
      <w:r w:rsidRPr="008167D6">
        <w:rPr>
          <w:rFonts w:ascii="Times New Roman" w:eastAsia="Times New Roman" w:hAnsi="Times New Roman"/>
          <w:sz w:val="28"/>
          <w:szCs w:val="28"/>
        </w:rPr>
        <w:t>.1. un 2</w:t>
      </w:r>
      <w:r w:rsidR="00257E58">
        <w:rPr>
          <w:rFonts w:ascii="Times New Roman" w:eastAsia="Times New Roman" w:hAnsi="Times New Roman"/>
          <w:sz w:val="28"/>
          <w:szCs w:val="28"/>
        </w:rPr>
        <w:t>7</w:t>
      </w:r>
      <w:r w:rsidRPr="008167D6">
        <w:rPr>
          <w:rFonts w:ascii="Times New Roman" w:eastAsia="Times New Roman" w:hAnsi="Times New Roman"/>
          <w:sz w:val="28"/>
          <w:szCs w:val="28"/>
        </w:rPr>
        <w:t>.2.</w:t>
      </w:r>
      <w:r w:rsidR="00B618A7">
        <w:rPr>
          <w:rFonts w:ascii="Times New Roman" w:eastAsia="Times New Roman" w:hAnsi="Times New Roman"/>
          <w:sz w:val="28"/>
          <w:szCs w:val="28"/>
        </w:rPr>
        <w:t xml:space="preserve"> </w:t>
      </w:r>
      <w:r w:rsidRPr="008167D6">
        <w:rPr>
          <w:rFonts w:ascii="Times New Roman" w:eastAsia="Times New Roman" w:hAnsi="Times New Roman"/>
          <w:sz w:val="28"/>
          <w:szCs w:val="28"/>
        </w:rPr>
        <w:t xml:space="preserve">apakšpunktā minētā informācija ir iesniegta, izmantojot </w:t>
      </w:r>
      <w:r w:rsidR="00652E0C">
        <w:rPr>
          <w:rFonts w:ascii="Times New Roman" w:eastAsia="Times New Roman" w:hAnsi="Times New Roman"/>
          <w:sz w:val="28"/>
          <w:szCs w:val="28"/>
        </w:rPr>
        <w:t xml:space="preserve">nozares </w:t>
      </w:r>
      <w:r w:rsidRPr="008167D6">
        <w:rPr>
          <w:rFonts w:ascii="Times New Roman" w:eastAsia="Times New Roman" w:hAnsi="Times New Roman"/>
          <w:sz w:val="28"/>
          <w:szCs w:val="28"/>
        </w:rPr>
        <w:t>ministrijas oficiālo elektronisko pastu, piecu darbdienu laikā nosūta Centrālajai finanšu un līgumu aģentūrai š</w:t>
      </w:r>
      <w:r w:rsidR="00652E0C">
        <w:rPr>
          <w:rFonts w:ascii="Times New Roman" w:eastAsia="Times New Roman" w:hAnsi="Times New Roman"/>
          <w:sz w:val="28"/>
          <w:szCs w:val="28"/>
        </w:rPr>
        <w:t>ā</w:t>
      </w:r>
      <w:r w:rsidRPr="008167D6">
        <w:rPr>
          <w:rFonts w:ascii="Times New Roman" w:eastAsia="Times New Roman" w:hAnsi="Times New Roman"/>
          <w:sz w:val="28"/>
          <w:szCs w:val="28"/>
        </w:rPr>
        <w:t xml:space="preserve"> ziņojuma 2</w:t>
      </w:r>
      <w:r w:rsidR="00257E58">
        <w:rPr>
          <w:rFonts w:ascii="Times New Roman" w:eastAsia="Times New Roman" w:hAnsi="Times New Roman"/>
          <w:sz w:val="28"/>
          <w:szCs w:val="28"/>
        </w:rPr>
        <w:t>7</w:t>
      </w:r>
      <w:r w:rsidRPr="008167D6">
        <w:rPr>
          <w:rFonts w:ascii="Times New Roman" w:eastAsia="Times New Roman" w:hAnsi="Times New Roman"/>
          <w:sz w:val="28"/>
          <w:szCs w:val="28"/>
        </w:rPr>
        <w:t>.1. un 2</w:t>
      </w:r>
      <w:r w:rsidR="00257E58">
        <w:rPr>
          <w:rFonts w:ascii="Times New Roman" w:eastAsia="Times New Roman" w:hAnsi="Times New Roman"/>
          <w:sz w:val="28"/>
          <w:szCs w:val="28"/>
        </w:rPr>
        <w:t>7</w:t>
      </w:r>
      <w:r w:rsidRPr="008167D6">
        <w:rPr>
          <w:rFonts w:ascii="Times New Roman" w:eastAsia="Times New Roman" w:hAnsi="Times New Roman"/>
          <w:sz w:val="28"/>
          <w:szCs w:val="28"/>
        </w:rPr>
        <w:t>.2.</w:t>
      </w:r>
      <w:r w:rsidR="00B618A7">
        <w:rPr>
          <w:rFonts w:ascii="Times New Roman" w:eastAsia="Times New Roman" w:hAnsi="Times New Roman"/>
          <w:sz w:val="28"/>
          <w:szCs w:val="28"/>
        </w:rPr>
        <w:t xml:space="preserve"> </w:t>
      </w:r>
      <w:r w:rsidRPr="008167D6">
        <w:rPr>
          <w:rFonts w:ascii="Times New Roman" w:eastAsia="Times New Roman" w:hAnsi="Times New Roman"/>
          <w:sz w:val="28"/>
          <w:szCs w:val="28"/>
        </w:rPr>
        <w:t>apakšpunktā minēto informāciju un Iepirkumu uzraudzības birojam š</w:t>
      </w:r>
      <w:r w:rsidR="00652E0C">
        <w:rPr>
          <w:rFonts w:ascii="Times New Roman" w:eastAsia="Times New Roman" w:hAnsi="Times New Roman"/>
          <w:sz w:val="28"/>
          <w:szCs w:val="28"/>
        </w:rPr>
        <w:t>ā</w:t>
      </w:r>
      <w:r w:rsidRPr="008167D6">
        <w:rPr>
          <w:rFonts w:ascii="Times New Roman" w:eastAsia="Times New Roman" w:hAnsi="Times New Roman"/>
          <w:sz w:val="28"/>
          <w:szCs w:val="28"/>
        </w:rPr>
        <w:t xml:space="preserve"> ziņojuma 2</w:t>
      </w:r>
      <w:r w:rsidR="00257E58">
        <w:rPr>
          <w:rFonts w:ascii="Times New Roman" w:eastAsia="Times New Roman" w:hAnsi="Times New Roman"/>
          <w:sz w:val="28"/>
          <w:szCs w:val="28"/>
        </w:rPr>
        <w:t>7</w:t>
      </w:r>
      <w:r w:rsidR="00500AB0">
        <w:rPr>
          <w:rFonts w:ascii="Times New Roman" w:eastAsia="Times New Roman" w:hAnsi="Times New Roman"/>
          <w:sz w:val="28"/>
          <w:szCs w:val="28"/>
        </w:rPr>
        <w:t>.</w:t>
      </w:r>
      <w:r w:rsidRPr="008167D6">
        <w:rPr>
          <w:rFonts w:ascii="Times New Roman" w:eastAsia="Times New Roman" w:hAnsi="Times New Roman"/>
          <w:sz w:val="28"/>
          <w:szCs w:val="28"/>
        </w:rPr>
        <w:t>2.</w:t>
      </w:r>
      <w:r w:rsidR="00264B52">
        <w:rPr>
          <w:rFonts w:ascii="Times New Roman" w:eastAsia="Times New Roman" w:hAnsi="Times New Roman"/>
          <w:sz w:val="28"/>
          <w:szCs w:val="28"/>
        </w:rPr>
        <w:t xml:space="preserve"> </w:t>
      </w:r>
      <w:r w:rsidRPr="008167D6">
        <w:rPr>
          <w:rFonts w:ascii="Times New Roman" w:eastAsia="Times New Roman" w:hAnsi="Times New Roman"/>
          <w:sz w:val="28"/>
          <w:szCs w:val="28"/>
        </w:rPr>
        <w:t>apakšpunktā minēto informāciju;</w:t>
      </w:r>
    </w:p>
    <w:p w14:paraId="480C0EC2" w14:textId="55B85D41" w:rsidR="008167D6" w:rsidRPr="008167D6" w:rsidRDefault="008167D6" w:rsidP="004970E1">
      <w:pPr>
        <w:pStyle w:val="ListParagraph"/>
        <w:spacing w:after="120"/>
        <w:ind w:left="0"/>
        <w:contextualSpacing w:val="0"/>
        <w:jc w:val="both"/>
        <w:rPr>
          <w:rFonts w:ascii="Times New Roman" w:eastAsia="Times New Roman" w:hAnsi="Times New Roman"/>
          <w:sz w:val="28"/>
          <w:szCs w:val="28"/>
        </w:rPr>
      </w:pPr>
      <w:r w:rsidRPr="008167D6">
        <w:rPr>
          <w:rFonts w:ascii="Times New Roman" w:eastAsia="Times New Roman" w:hAnsi="Times New Roman"/>
          <w:sz w:val="28"/>
          <w:szCs w:val="28"/>
        </w:rPr>
        <w:t>3</w:t>
      </w:r>
      <w:r w:rsidR="00257E58">
        <w:rPr>
          <w:rFonts w:ascii="Times New Roman" w:eastAsia="Times New Roman" w:hAnsi="Times New Roman"/>
          <w:sz w:val="28"/>
          <w:szCs w:val="28"/>
        </w:rPr>
        <w:t>3</w:t>
      </w:r>
      <w:r w:rsidRPr="008167D6">
        <w:rPr>
          <w:rFonts w:ascii="Times New Roman" w:eastAsia="Times New Roman" w:hAnsi="Times New Roman"/>
          <w:sz w:val="28"/>
          <w:szCs w:val="28"/>
        </w:rPr>
        <w:t>.2.</w:t>
      </w:r>
      <w:r w:rsidRPr="008167D6">
        <w:rPr>
          <w:rFonts w:ascii="Times New Roman" w:eastAsia="Times New Roman" w:hAnsi="Times New Roman"/>
          <w:sz w:val="28"/>
          <w:szCs w:val="28"/>
        </w:rPr>
        <w:tab/>
      </w:r>
      <w:r w:rsidR="00C434B8" w:rsidRPr="00545B2C">
        <w:rPr>
          <w:rFonts w:ascii="Times New Roman" w:hAnsi="Times New Roman"/>
          <w:sz w:val="28"/>
          <w:szCs w:val="28"/>
        </w:rPr>
        <w:t xml:space="preserve">pēc nepieciešamības, bet ne retāk kā reizi </w:t>
      </w:r>
      <w:r w:rsidR="00C434B8">
        <w:rPr>
          <w:rFonts w:ascii="Times New Roman" w:hAnsi="Times New Roman"/>
          <w:sz w:val="28"/>
          <w:szCs w:val="28"/>
        </w:rPr>
        <w:t>pusgadā</w:t>
      </w:r>
      <w:r w:rsidR="00211514">
        <w:rPr>
          <w:rFonts w:ascii="Times New Roman" w:hAnsi="Times New Roman"/>
          <w:sz w:val="28"/>
          <w:szCs w:val="28"/>
        </w:rPr>
        <w:t>,</w:t>
      </w:r>
      <w:r w:rsidR="00C434B8">
        <w:rPr>
          <w:rFonts w:ascii="Times New Roman" w:hAnsi="Times New Roman"/>
          <w:sz w:val="28"/>
          <w:szCs w:val="28"/>
        </w:rPr>
        <w:t xml:space="preserve"> </w:t>
      </w:r>
      <w:r w:rsidRPr="008167D6">
        <w:rPr>
          <w:rFonts w:ascii="Times New Roman" w:eastAsia="Times New Roman" w:hAnsi="Times New Roman"/>
          <w:sz w:val="28"/>
          <w:szCs w:val="28"/>
        </w:rPr>
        <w:t xml:space="preserve">organizē investīcijas projekta </w:t>
      </w:r>
      <w:r w:rsidR="005648F7">
        <w:rPr>
          <w:rFonts w:ascii="Times New Roman" w:eastAsia="Times New Roman" w:hAnsi="Times New Roman"/>
          <w:sz w:val="28"/>
          <w:szCs w:val="28"/>
        </w:rPr>
        <w:t>īstenošanas</w:t>
      </w:r>
      <w:r w:rsidR="005648F7" w:rsidRPr="008167D6">
        <w:rPr>
          <w:rFonts w:ascii="Times New Roman" w:eastAsia="Times New Roman" w:hAnsi="Times New Roman"/>
          <w:sz w:val="28"/>
          <w:szCs w:val="28"/>
        </w:rPr>
        <w:t xml:space="preserve"> </w:t>
      </w:r>
      <w:r w:rsidRPr="008167D6">
        <w:rPr>
          <w:rFonts w:ascii="Times New Roman" w:eastAsia="Times New Roman" w:hAnsi="Times New Roman"/>
          <w:sz w:val="28"/>
          <w:szCs w:val="28"/>
        </w:rPr>
        <w:t>progresa sanāksmes, pieaicinot finansējuma saņēmēju</w:t>
      </w:r>
      <w:r w:rsidR="00652E0C">
        <w:rPr>
          <w:rFonts w:ascii="Times New Roman" w:eastAsia="Times New Roman" w:hAnsi="Times New Roman"/>
          <w:sz w:val="28"/>
          <w:szCs w:val="28"/>
        </w:rPr>
        <w:t>, sadarbības partneri</w:t>
      </w:r>
      <w:r w:rsidRPr="008167D6">
        <w:rPr>
          <w:rFonts w:ascii="Times New Roman" w:eastAsia="Times New Roman" w:hAnsi="Times New Roman"/>
          <w:sz w:val="28"/>
          <w:szCs w:val="28"/>
        </w:rPr>
        <w:t xml:space="preserve"> un nepieciešamības gadījumā arī Centrālo finanšu un līgumu aģentūru;</w:t>
      </w:r>
    </w:p>
    <w:p w14:paraId="4203BAF9" w14:textId="0EF928F9" w:rsidR="0036536E" w:rsidRDefault="008167D6" w:rsidP="004970E1">
      <w:pPr>
        <w:pStyle w:val="ListParagraph"/>
        <w:spacing w:after="120"/>
        <w:ind w:left="0"/>
        <w:contextualSpacing w:val="0"/>
        <w:jc w:val="both"/>
        <w:rPr>
          <w:rFonts w:ascii="Times New Roman" w:eastAsia="Times New Roman" w:hAnsi="Times New Roman"/>
          <w:sz w:val="28"/>
          <w:szCs w:val="28"/>
        </w:rPr>
      </w:pPr>
      <w:r w:rsidRPr="008167D6">
        <w:rPr>
          <w:rFonts w:ascii="Times New Roman" w:eastAsia="Times New Roman" w:hAnsi="Times New Roman"/>
          <w:sz w:val="28"/>
          <w:szCs w:val="28"/>
        </w:rPr>
        <w:t>3</w:t>
      </w:r>
      <w:r w:rsidR="00257E58">
        <w:rPr>
          <w:rFonts w:ascii="Times New Roman" w:eastAsia="Times New Roman" w:hAnsi="Times New Roman"/>
          <w:sz w:val="28"/>
          <w:szCs w:val="28"/>
        </w:rPr>
        <w:t>3</w:t>
      </w:r>
      <w:r w:rsidRPr="008167D6">
        <w:rPr>
          <w:rFonts w:ascii="Times New Roman" w:eastAsia="Times New Roman" w:hAnsi="Times New Roman"/>
          <w:sz w:val="28"/>
          <w:szCs w:val="28"/>
        </w:rPr>
        <w:t>.</w:t>
      </w:r>
      <w:r w:rsidR="00CB044B">
        <w:rPr>
          <w:rFonts w:ascii="Times New Roman" w:eastAsia="Times New Roman" w:hAnsi="Times New Roman"/>
          <w:sz w:val="28"/>
          <w:szCs w:val="28"/>
        </w:rPr>
        <w:t>3</w:t>
      </w:r>
      <w:r w:rsidRPr="008167D6">
        <w:rPr>
          <w:rFonts w:ascii="Times New Roman" w:eastAsia="Times New Roman" w:hAnsi="Times New Roman"/>
          <w:sz w:val="28"/>
          <w:szCs w:val="28"/>
        </w:rPr>
        <w:t>.</w:t>
      </w:r>
      <w:r w:rsidRPr="008167D6">
        <w:rPr>
          <w:rFonts w:ascii="Times New Roman" w:eastAsia="Times New Roman" w:hAnsi="Times New Roman"/>
          <w:sz w:val="28"/>
          <w:szCs w:val="28"/>
        </w:rPr>
        <w:tab/>
        <w:t>nekavējoties informē Finanšu ministriju kā Atveseļošan</w:t>
      </w:r>
      <w:r w:rsidR="00731FEC">
        <w:rPr>
          <w:rFonts w:ascii="Times New Roman" w:eastAsia="Times New Roman" w:hAnsi="Times New Roman"/>
          <w:sz w:val="28"/>
          <w:szCs w:val="28"/>
        </w:rPr>
        <w:t>a</w:t>
      </w:r>
      <w:r w:rsidRPr="008167D6">
        <w:rPr>
          <w:rFonts w:ascii="Times New Roman" w:eastAsia="Times New Roman" w:hAnsi="Times New Roman"/>
          <w:sz w:val="28"/>
          <w:szCs w:val="28"/>
        </w:rPr>
        <w:t xml:space="preserve">s </w:t>
      </w:r>
      <w:r w:rsidR="00C200AD">
        <w:rPr>
          <w:rFonts w:ascii="Times New Roman" w:eastAsia="Times New Roman" w:hAnsi="Times New Roman"/>
          <w:sz w:val="28"/>
          <w:szCs w:val="28"/>
        </w:rPr>
        <w:t>fonda</w:t>
      </w:r>
      <w:r w:rsidR="00050601">
        <w:rPr>
          <w:rFonts w:ascii="Times New Roman" w:eastAsia="Times New Roman" w:hAnsi="Times New Roman"/>
          <w:sz w:val="28"/>
          <w:szCs w:val="28"/>
        </w:rPr>
        <w:t xml:space="preserve"> plāna</w:t>
      </w:r>
      <w:r w:rsidRPr="008167D6">
        <w:rPr>
          <w:rFonts w:ascii="Times New Roman" w:eastAsia="Times New Roman" w:hAnsi="Times New Roman"/>
          <w:sz w:val="28"/>
          <w:szCs w:val="28"/>
        </w:rPr>
        <w:t xml:space="preserve"> ieviešanas koordinatoru un</w:t>
      </w:r>
      <w:r w:rsidR="00407EA5">
        <w:rPr>
          <w:rFonts w:ascii="Times New Roman" w:eastAsia="Times New Roman" w:hAnsi="Times New Roman"/>
          <w:sz w:val="28"/>
          <w:szCs w:val="28"/>
        </w:rPr>
        <w:t>, ja nepieciešams,</w:t>
      </w:r>
      <w:r w:rsidRPr="008167D6">
        <w:rPr>
          <w:rFonts w:ascii="Times New Roman" w:eastAsia="Times New Roman" w:hAnsi="Times New Roman"/>
          <w:sz w:val="28"/>
          <w:szCs w:val="28"/>
        </w:rPr>
        <w:t xml:space="preserve"> Ministru kabinetu</w:t>
      </w:r>
      <w:r w:rsidR="008156C9">
        <w:rPr>
          <w:rFonts w:ascii="Times New Roman" w:eastAsia="Times New Roman" w:hAnsi="Times New Roman"/>
          <w:sz w:val="28"/>
          <w:szCs w:val="28"/>
        </w:rPr>
        <w:t>,</w:t>
      </w:r>
      <w:r w:rsidRPr="008167D6">
        <w:rPr>
          <w:rFonts w:ascii="Times New Roman" w:eastAsia="Times New Roman" w:hAnsi="Times New Roman"/>
          <w:sz w:val="28"/>
          <w:szCs w:val="28"/>
        </w:rPr>
        <w:t xml:space="preserve"> ja </w:t>
      </w:r>
      <w:r w:rsidR="00652E0C">
        <w:rPr>
          <w:rFonts w:ascii="Times New Roman" w:eastAsia="Times New Roman" w:hAnsi="Times New Roman"/>
          <w:sz w:val="28"/>
          <w:szCs w:val="28"/>
        </w:rPr>
        <w:t xml:space="preserve">nozares </w:t>
      </w:r>
      <w:r w:rsidRPr="008167D6">
        <w:rPr>
          <w:rFonts w:ascii="Times New Roman" w:eastAsia="Times New Roman" w:hAnsi="Times New Roman"/>
          <w:sz w:val="28"/>
          <w:szCs w:val="28"/>
        </w:rPr>
        <w:t>ministrija investīcijas projekta ietvaros ir konstatējusi vai no Centrālās finanšu un līgumu aģentūras, Iepirkumu uzraudzības biroja</w:t>
      </w:r>
      <w:r w:rsidR="0013100A">
        <w:rPr>
          <w:rFonts w:ascii="Times New Roman" w:eastAsia="Times New Roman" w:hAnsi="Times New Roman"/>
          <w:sz w:val="28"/>
          <w:szCs w:val="28"/>
        </w:rPr>
        <w:t>,</w:t>
      </w:r>
      <w:r w:rsidR="003C2D66">
        <w:rPr>
          <w:rFonts w:ascii="Times New Roman" w:eastAsia="Times New Roman" w:hAnsi="Times New Roman"/>
          <w:sz w:val="28"/>
          <w:szCs w:val="28"/>
        </w:rPr>
        <w:t xml:space="preserve"> </w:t>
      </w:r>
      <w:r w:rsidR="003C2D66" w:rsidRPr="003C2D66">
        <w:rPr>
          <w:rFonts w:ascii="Times New Roman" w:eastAsia="Times New Roman" w:hAnsi="Times New Roman"/>
          <w:sz w:val="28"/>
          <w:szCs w:val="28"/>
        </w:rPr>
        <w:t>Finanšu ministrijas kā Atveseļošanas fonda plāna revīzijas iestādes, Eiropas Komisijas, citām kontrolējošām iestādēm</w:t>
      </w:r>
      <w:r w:rsidR="00EF2D67">
        <w:rPr>
          <w:rFonts w:ascii="Times New Roman" w:eastAsia="Times New Roman" w:hAnsi="Times New Roman"/>
          <w:sz w:val="28"/>
          <w:szCs w:val="28"/>
        </w:rPr>
        <w:t xml:space="preserve"> </w:t>
      </w:r>
      <w:r w:rsidRPr="008167D6">
        <w:rPr>
          <w:rFonts w:ascii="Times New Roman" w:eastAsia="Times New Roman" w:hAnsi="Times New Roman"/>
          <w:sz w:val="28"/>
          <w:szCs w:val="28"/>
        </w:rPr>
        <w:t xml:space="preserve">vai finansējuma saņēmēja ir saņēmusi informāciju par konstatētām </w:t>
      </w:r>
      <w:r w:rsidR="00EF2D67">
        <w:rPr>
          <w:rFonts w:ascii="Times New Roman" w:hAnsi="Times New Roman"/>
          <w:sz w:val="28"/>
          <w:szCs w:val="28"/>
        </w:rPr>
        <w:t>trūkumiem un pārkāpumiem saistībā ar</w:t>
      </w:r>
      <w:r w:rsidR="0033340F" w:rsidRPr="00651883">
        <w:rPr>
          <w:rFonts w:ascii="Times New Roman" w:hAnsi="Times New Roman"/>
          <w:sz w:val="28"/>
          <w:szCs w:val="28"/>
        </w:rPr>
        <w:t xml:space="preserve"> </w:t>
      </w:r>
      <w:r w:rsidR="0033340F" w:rsidRPr="003F2D7A">
        <w:rPr>
          <w:rFonts w:ascii="Times New Roman" w:hAnsi="Times New Roman"/>
          <w:sz w:val="28"/>
          <w:szCs w:val="28"/>
        </w:rPr>
        <w:t xml:space="preserve">Atveseļošanas </w:t>
      </w:r>
      <w:r w:rsidR="00C200AD">
        <w:rPr>
          <w:rFonts w:ascii="Times New Roman" w:hAnsi="Times New Roman"/>
          <w:sz w:val="28"/>
          <w:szCs w:val="28"/>
        </w:rPr>
        <w:t>fonda</w:t>
      </w:r>
      <w:r w:rsidR="0033340F" w:rsidRPr="003F2D7A">
        <w:rPr>
          <w:rFonts w:ascii="Times New Roman" w:hAnsi="Times New Roman"/>
          <w:sz w:val="28"/>
          <w:szCs w:val="28"/>
        </w:rPr>
        <w:t xml:space="preserve"> plāna </w:t>
      </w:r>
      <w:r w:rsidR="00EF2D67" w:rsidRPr="003F2D7A">
        <w:rPr>
          <w:rFonts w:ascii="Times New Roman" w:hAnsi="Times New Roman"/>
          <w:sz w:val="28"/>
          <w:szCs w:val="28"/>
        </w:rPr>
        <w:lastRenderedPageBreak/>
        <w:t>prasīb</w:t>
      </w:r>
      <w:r w:rsidR="00EF2D67">
        <w:rPr>
          <w:rFonts w:ascii="Times New Roman" w:hAnsi="Times New Roman"/>
          <w:sz w:val="28"/>
          <w:szCs w:val="28"/>
        </w:rPr>
        <w:t xml:space="preserve">u </w:t>
      </w:r>
      <w:r w:rsidR="00EF2D67" w:rsidRPr="003F2D7A">
        <w:rPr>
          <w:rFonts w:ascii="Times New Roman" w:hAnsi="Times New Roman"/>
          <w:sz w:val="28"/>
          <w:szCs w:val="28"/>
        </w:rPr>
        <w:t>īstenoša</w:t>
      </w:r>
      <w:r w:rsidR="00EF2D67">
        <w:rPr>
          <w:rFonts w:ascii="Times New Roman" w:hAnsi="Times New Roman"/>
          <w:sz w:val="28"/>
          <w:szCs w:val="28"/>
        </w:rPr>
        <w:t>nu</w:t>
      </w:r>
      <w:r w:rsidR="00EF2D67" w:rsidRPr="008167D6">
        <w:rPr>
          <w:rFonts w:ascii="Times New Roman" w:eastAsia="Times New Roman" w:hAnsi="Times New Roman"/>
          <w:sz w:val="28"/>
          <w:szCs w:val="28"/>
        </w:rPr>
        <w:t xml:space="preserve"> </w:t>
      </w:r>
      <w:r w:rsidRPr="008167D6">
        <w:rPr>
          <w:rFonts w:ascii="Times New Roman" w:eastAsia="Times New Roman" w:hAnsi="Times New Roman"/>
          <w:sz w:val="28"/>
          <w:szCs w:val="28"/>
        </w:rPr>
        <w:t>un riskiem š</w:t>
      </w:r>
      <w:r w:rsidR="00652E0C">
        <w:rPr>
          <w:rFonts w:ascii="Times New Roman" w:eastAsia="Times New Roman" w:hAnsi="Times New Roman"/>
          <w:sz w:val="28"/>
          <w:szCs w:val="28"/>
        </w:rPr>
        <w:t>ā</w:t>
      </w:r>
      <w:r w:rsidRPr="008167D6">
        <w:rPr>
          <w:rFonts w:ascii="Times New Roman" w:eastAsia="Times New Roman" w:hAnsi="Times New Roman"/>
          <w:sz w:val="28"/>
          <w:szCs w:val="28"/>
        </w:rPr>
        <w:t xml:space="preserve"> ziņojuma 1</w:t>
      </w:r>
      <w:r w:rsidR="00050601">
        <w:rPr>
          <w:rFonts w:ascii="Times New Roman" w:eastAsia="Times New Roman" w:hAnsi="Times New Roman"/>
          <w:sz w:val="28"/>
          <w:szCs w:val="28"/>
        </w:rPr>
        <w:t>1</w:t>
      </w:r>
      <w:r w:rsidRPr="008167D6">
        <w:rPr>
          <w:rFonts w:ascii="Times New Roman" w:eastAsia="Times New Roman" w:hAnsi="Times New Roman"/>
          <w:sz w:val="28"/>
          <w:szCs w:val="28"/>
        </w:rPr>
        <w:t>.</w:t>
      </w:r>
      <w:r w:rsidR="00264B52">
        <w:rPr>
          <w:rFonts w:ascii="Times New Roman" w:eastAsia="Times New Roman" w:hAnsi="Times New Roman"/>
          <w:sz w:val="28"/>
          <w:szCs w:val="28"/>
        </w:rPr>
        <w:t xml:space="preserve"> </w:t>
      </w:r>
      <w:r w:rsidRPr="008167D6">
        <w:rPr>
          <w:rFonts w:ascii="Times New Roman" w:eastAsia="Times New Roman" w:hAnsi="Times New Roman"/>
          <w:sz w:val="28"/>
          <w:szCs w:val="28"/>
        </w:rPr>
        <w:t>punktā minēt</w:t>
      </w:r>
      <w:r w:rsidR="00050601">
        <w:rPr>
          <w:rFonts w:ascii="Times New Roman" w:eastAsia="Times New Roman" w:hAnsi="Times New Roman"/>
          <w:sz w:val="28"/>
          <w:szCs w:val="28"/>
        </w:rPr>
        <w:t>o</w:t>
      </w:r>
      <w:r w:rsidRPr="008167D6">
        <w:rPr>
          <w:rFonts w:ascii="Times New Roman" w:eastAsia="Times New Roman" w:hAnsi="Times New Roman"/>
          <w:sz w:val="28"/>
          <w:szCs w:val="28"/>
        </w:rPr>
        <w:t xml:space="preserve"> atskaites punkt</w:t>
      </w:r>
      <w:r w:rsidR="00050601">
        <w:rPr>
          <w:rFonts w:ascii="Times New Roman" w:eastAsia="Times New Roman" w:hAnsi="Times New Roman"/>
          <w:sz w:val="28"/>
          <w:szCs w:val="28"/>
        </w:rPr>
        <w:t>u</w:t>
      </w:r>
      <w:r w:rsidRPr="008167D6">
        <w:rPr>
          <w:rFonts w:ascii="Times New Roman" w:eastAsia="Times New Roman" w:hAnsi="Times New Roman"/>
          <w:sz w:val="28"/>
          <w:szCs w:val="28"/>
        </w:rPr>
        <w:t xml:space="preserve"> sasniegšanai, sniedzot detalizētu aprakstu par radušos situāciju, </w:t>
      </w:r>
      <w:r w:rsidR="00DB19CA">
        <w:rPr>
          <w:rFonts w:ascii="Times New Roman" w:eastAsia="Times New Roman" w:hAnsi="Times New Roman"/>
          <w:sz w:val="28"/>
          <w:szCs w:val="28"/>
        </w:rPr>
        <w:t>trūkumu un pārkāpumu</w:t>
      </w:r>
      <w:r w:rsidR="00F7032E" w:rsidRPr="008167D6">
        <w:rPr>
          <w:rFonts w:ascii="Times New Roman" w:eastAsia="Times New Roman" w:hAnsi="Times New Roman"/>
          <w:sz w:val="28"/>
          <w:szCs w:val="28"/>
        </w:rPr>
        <w:t xml:space="preserve"> </w:t>
      </w:r>
      <w:r w:rsidRPr="008167D6">
        <w:rPr>
          <w:rFonts w:ascii="Times New Roman" w:eastAsia="Times New Roman" w:hAnsi="Times New Roman"/>
          <w:sz w:val="28"/>
          <w:szCs w:val="28"/>
        </w:rPr>
        <w:t>rašanās cēloņiem, finansiālo ietekmi, kā arī sniedzot risinājumu</w:t>
      </w:r>
      <w:r w:rsidR="00300494">
        <w:rPr>
          <w:rFonts w:ascii="Times New Roman" w:eastAsia="Times New Roman" w:hAnsi="Times New Roman"/>
          <w:sz w:val="28"/>
          <w:szCs w:val="28"/>
        </w:rPr>
        <w:t xml:space="preserve"> par veicamajām darbībām un uzlabojumiem, lai novērstu konstatētās nepilnības</w:t>
      </w:r>
      <w:r w:rsidR="0036536E">
        <w:rPr>
          <w:rFonts w:ascii="Times New Roman" w:eastAsia="Times New Roman" w:hAnsi="Times New Roman"/>
          <w:sz w:val="28"/>
          <w:szCs w:val="28"/>
        </w:rPr>
        <w:t>;</w:t>
      </w:r>
    </w:p>
    <w:p w14:paraId="1C0070E9" w14:textId="5463660D" w:rsidR="008167D6" w:rsidRPr="008167D6" w:rsidRDefault="0036536E" w:rsidP="004970E1">
      <w:pPr>
        <w:pStyle w:val="ListParagraph"/>
        <w:spacing w:after="120"/>
        <w:ind w:left="0"/>
        <w:contextualSpacing w:val="0"/>
        <w:jc w:val="both"/>
        <w:rPr>
          <w:rFonts w:ascii="Times New Roman" w:eastAsia="Times New Roman" w:hAnsi="Times New Roman"/>
          <w:sz w:val="28"/>
          <w:szCs w:val="28"/>
        </w:rPr>
      </w:pPr>
      <w:r>
        <w:rPr>
          <w:rFonts w:ascii="Times New Roman" w:eastAsia="Times New Roman" w:hAnsi="Times New Roman"/>
          <w:sz w:val="28"/>
          <w:szCs w:val="28"/>
        </w:rPr>
        <w:t xml:space="preserve">33.4. </w:t>
      </w:r>
      <w:r w:rsidRPr="0036536E">
        <w:rPr>
          <w:rFonts w:ascii="Times New Roman" w:eastAsia="Times New Roman" w:hAnsi="Times New Roman"/>
          <w:sz w:val="28"/>
          <w:szCs w:val="28"/>
        </w:rPr>
        <w:t>veicot personas datu apstrādi normatīvajos aktos par Eiropas Savienības Atveseļošanas un noturības mehānisma plāna īstenošanas un uzraudzības kārtību noteikto funkciju izpildei, nodrošina Eiropas Parlamenta un Padomes 2016. gada 27. aprīļa Regulas (ES) Nr. 2016/679 par fizisku personu aizsardzību attiecībā uz personas datu apstrādi un šādu datu brīvu apriti un ar ko atceļ Direktīvu 95/46/EK ievērošanu, tai skaitā pilda datu pārziņa funkcijas.</w:t>
      </w:r>
    </w:p>
    <w:p w14:paraId="57F86100" w14:textId="0FB1F25A" w:rsidR="008167D6" w:rsidRPr="008167D6" w:rsidRDefault="008167D6" w:rsidP="004970E1">
      <w:pPr>
        <w:pStyle w:val="ListParagraph"/>
        <w:spacing w:after="120"/>
        <w:ind w:left="0"/>
        <w:contextualSpacing w:val="0"/>
        <w:jc w:val="both"/>
        <w:rPr>
          <w:rFonts w:ascii="Times New Roman" w:eastAsia="Times New Roman" w:hAnsi="Times New Roman"/>
          <w:sz w:val="28"/>
          <w:szCs w:val="28"/>
        </w:rPr>
      </w:pPr>
      <w:r w:rsidRPr="008167D6">
        <w:rPr>
          <w:rFonts w:ascii="Times New Roman" w:eastAsia="Times New Roman" w:hAnsi="Times New Roman"/>
          <w:sz w:val="28"/>
          <w:szCs w:val="28"/>
        </w:rPr>
        <w:t>3</w:t>
      </w:r>
      <w:r w:rsidR="00257E58">
        <w:rPr>
          <w:rFonts w:ascii="Times New Roman" w:eastAsia="Times New Roman" w:hAnsi="Times New Roman"/>
          <w:sz w:val="28"/>
          <w:szCs w:val="28"/>
        </w:rPr>
        <w:t>4</w:t>
      </w:r>
      <w:r w:rsidRPr="008167D6">
        <w:rPr>
          <w:rFonts w:ascii="Times New Roman" w:eastAsia="Times New Roman" w:hAnsi="Times New Roman"/>
          <w:sz w:val="28"/>
          <w:szCs w:val="28"/>
        </w:rPr>
        <w:t>.</w:t>
      </w:r>
      <w:r w:rsidRPr="008167D6">
        <w:rPr>
          <w:rFonts w:ascii="Times New Roman" w:eastAsia="Times New Roman" w:hAnsi="Times New Roman"/>
          <w:sz w:val="28"/>
          <w:szCs w:val="28"/>
        </w:rPr>
        <w:tab/>
      </w:r>
      <w:r w:rsidR="003E5823">
        <w:rPr>
          <w:rFonts w:ascii="Times New Roman" w:eastAsia="Times New Roman" w:hAnsi="Times New Roman"/>
          <w:sz w:val="28"/>
          <w:szCs w:val="28"/>
        </w:rPr>
        <w:t>Nozares m</w:t>
      </w:r>
      <w:r w:rsidRPr="008167D6">
        <w:rPr>
          <w:rFonts w:ascii="Times New Roman" w:eastAsia="Times New Roman" w:hAnsi="Times New Roman"/>
          <w:sz w:val="28"/>
          <w:szCs w:val="28"/>
        </w:rPr>
        <w:t xml:space="preserve">inistrijai ir tiesības vienpusēji </w:t>
      </w:r>
      <w:r w:rsidR="003E5823">
        <w:rPr>
          <w:rFonts w:ascii="Times New Roman" w:eastAsia="Times New Roman" w:hAnsi="Times New Roman"/>
          <w:sz w:val="28"/>
          <w:szCs w:val="28"/>
        </w:rPr>
        <w:t>paziņot finansējuma saņēmējam par investīcij</w:t>
      </w:r>
      <w:r w:rsidR="005648F7">
        <w:rPr>
          <w:rFonts w:ascii="Times New Roman" w:eastAsia="Times New Roman" w:hAnsi="Times New Roman"/>
          <w:sz w:val="28"/>
          <w:szCs w:val="28"/>
        </w:rPr>
        <w:t>as</w:t>
      </w:r>
      <w:r w:rsidR="003E5823">
        <w:rPr>
          <w:rFonts w:ascii="Times New Roman" w:eastAsia="Times New Roman" w:hAnsi="Times New Roman"/>
          <w:sz w:val="28"/>
          <w:szCs w:val="28"/>
        </w:rPr>
        <w:t xml:space="preserve"> projekta </w:t>
      </w:r>
      <w:r w:rsidR="005648F7">
        <w:rPr>
          <w:rFonts w:ascii="Times New Roman" w:eastAsia="Times New Roman" w:hAnsi="Times New Roman"/>
          <w:sz w:val="28"/>
          <w:szCs w:val="28"/>
        </w:rPr>
        <w:t xml:space="preserve">īstenošanas </w:t>
      </w:r>
      <w:r w:rsidR="003E5823">
        <w:rPr>
          <w:rFonts w:ascii="Times New Roman" w:eastAsia="Times New Roman" w:hAnsi="Times New Roman"/>
          <w:sz w:val="28"/>
          <w:szCs w:val="28"/>
        </w:rPr>
        <w:t>pārtraukšanu, ja</w:t>
      </w:r>
      <w:r w:rsidRPr="008167D6">
        <w:rPr>
          <w:rFonts w:ascii="Times New Roman" w:eastAsia="Times New Roman" w:hAnsi="Times New Roman"/>
          <w:sz w:val="28"/>
          <w:szCs w:val="28"/>
        </w:rPr>
        <w:t>:</w:t>
      </w:r>
    </w:p>
    <w:p w14:paraId="6EAE2C57" w14:textId="11E382F6" w:rsidR="008167D6" w:rsidRPr="008167D6" w:rsidRDefault="008167D6" w:rsidP="004970E1">
      <w:pPr>
        <w:pStyle w:val="ListParagraph"/>
        <w:spacing w:after="120"/>
        <w:ind w:left="0"/>
        <w:contextualSpacing w:val="0"/>
        <w:jc w:val="both"/>
        <w:rPr>
          <w:rFonts w:ascii="Times New Roman" w:eastAsia="Times New Roman" w:hAnsi="Times New Roman"/>
          <w:sz w:val="28"/>
          <w:szCs w:val="28"/>
        </w:rPr>
      </w:pPr>
      <w:r w:rsidRPr="007F2293">
        <w:rPr>
          <w:rFonts w:ascii="Times New Roman" w:eastAsia="Times New Roman" w:hAnsi="Times New Roman"/>
          <w:sz w:val="28"/>
          <w:szCs w:val="28"/>
        </w:rPr>
        <w:t>3</w:t>
      </w:r>
      <w:r w:rsidR="00257E58" w:rsidRPr="007F2293">
        <w:rPr>
          <w:rFonts w:ascii="Times New Roman" w:eastAsia="Times New Roman" w:hAnsi="Times New Roman"/>
          <w:sz w:val="28"/>
          <w:szCs w:val="28"/>
        </w:rPr>
        <w:t>4</w:t>
      </w:r>
      <w:r w:rsidRPr="007F2293">
        <w:rPr>
          <w:rFonts w:ascii="Times New Roman" w:eastAsia="Times New Roman" w:hAnsi="Times New Roman"/>
          <w:sz w:val="28"/>
          <w:szCs w:val="28"/>
        </w:rPr>
        <w:t>.1.</w:t>
      </w:r>
      <w:r w:rsidRPr="007F2293">
        <w:rPr>
          <w:rFonts w:ascii="Times New Roman" w:eastAsia="Times New Roman" w:hAnsi="Times New Roman"/>
          <w:sz w:val="28"/>
          <w:szCs w:val="28"/>
        </w:rPr>
        <w:tab/>
        <w:t xml:space="preserve">finansējuma saņēmējs nepilda </w:t>
      </w:r>
      <w:r w:rsidR="003E5823" w:rsidRPr="007F2293">
        <w:rPr>
          <w:rFonts w:ascii="Times New Roman" w:eastAsia="Times New Roman" w:hAnsi="Times New Roman"/>
          <w:sz w:val="28"/>
          <w:szCs w:val="28"/>
        </w:rPr>
        <w:t>šā ziņojuma 2</w:t>
      </w:r>
      <w:r w:rsidR="00520FF4">
        <w:rPr>
          <w:rFonts w:ascii="Times New Roman" w:eastAsia="Times New Roman" w:hAnsi="Times New Roman"/>
          <w:sz w:val="28"/>
          <w:szCs w:val="28"/>
        </w:rPr>
        <w:t>6</w:t>
      </w:r>
      <w:r w:rsidR="003E5823" w:rsidRPr="007F2293">
        <w:rPr>
          <w:rFonts w:ascii="Times New Roman" w:eastAsia="Times New Roman" w:hAnsi="Times New Roman"/>
          <w:sz w:val="28"/>
          <w:szCs w:val="28"/>
        </w:rPr>
        <w:t>.</w:t>
      </w:r>
      <w:r w:rsidR="00264B52" w:rsidRPr="007F2293">
        <w:rPr>
          <w:rFonts w:ascii="Times New Roman" w:eastAsia="Times New Roman" w:hAnsi="Times New Roman"/>
          <w:sz w:val="28"/>
          <w:szCs w:val="28"/>
        </w:rPr>
        <w:t xml:space="preserve"> </w:t>
      </w:r>
      <w:r w:rsidR="003E5823" w:rsidRPr="007F2293">
        <w:rPr>
          <w:rFonts w:ascii="Times New Roman" w:eastAsia="Times New Roman" w:hAnsi="Times New Roman"/>
          <w:sz w:val="28"/>
          <w:szCs w:val="28"/>
        </w:rPr>
        <w:t>punktā minēt</w:t>
      </w:r>
      <w:r w:rsidR="00240FAA" w:rsidRPr="007F2293">
        <w:rPr>
          <w:rFonts w:ascii="Times New Roman" w:eastAsia="Times New Roman" w:hAnsi="Times New Roman"/>
          <w:sz w:val="28"/>
          <w:szCs w:val="28"/>
        </w:rPr>
        <w:t xml:space="preserve">ajā </w:t>
      </w:r>
      <w:r w:rsidR="00240FAA" w:rsidRPr="007F2293">
        <w:rPr>
          <w:rFonts w:ascii="Times New Roman" w:hAnsi="Times New Roman"/>
          <w:sz w:val="28"/>
          <w:szCs w:val="28"/>
        </w:rPr>
        <w:t>investīcijas projekt</w:t>
      </w:r>
      <w:r w:rsidR="003D2CAE">
        <w:rPr>
          <w:rFonts w:ascii="Times New Roman" w:hAnsi="Times New Roman"/>
          <w:sz w:val="28"/>
          <w:szCs w:val="28"/>
        </w:rPr>
        <w:t>a veidlapā</w:t>
      </w:r>
      <w:r w:rsidR="00240FAA" w:rsidRPr="007F2293">
        <w:rPr>
          <w:rFonts w:ascii="Times New Roman" w:hAnsi="Times New Roman"/>
          <w:sz w:val="28"/>
          <w:szCs w:val="28"/>
        </w:rPr>
        <w:t xml:space="preserve"> noteikto</w:t>
      </w:r>
      <w:r w:rsidRPr="007F2293">
        <w:rPr>
          <w:rFonts w:ascii="Times New Roman" w:eastAsia="Times New Roman" w:hAnsi="Times New Roman"/>
          <w:sz w:val="28"/>
          <w:szCs w:val="28"/>
        </w:rPr>
        <w:t>, tai skaitā investīcij</w:t>
      </w:r>
      <w:r w:rsidR="005648F7">
        <w:rPr>
          <w:rFonts w:ascii="Times New Roman" w:eastAsia="Times New Roman" w:hAnsi="Times New Roman"/>
          <w:sz w:val="28"/>
          <w:szCs w:val="28"/>
        </w:rPr>
        <w:t>as</w:t>
      </w:r>
      <w:r w:rsidRPr="007F2293">
        <w:rPr>
          <w:rFonts w:ascii="Times New Roman" w:eastAsia="Times New Roman" w:hAnsi="Times New Roman"/>
          <w:sz w:val="28"/>
          <w:szCs w:val="28"/>
        </w:rPr>
        <w:t xml:space="preserve"> projekta īstenošana nenotiek atbilstoši </w:t>
      </w:r>
      <w:r w:rsidR="003E5823" w:rsidRPr="007F2293">
        <w:rPr>
          <w:rFonts w:ascii="Times New Roman" w:eastAsia="Times New Roman" w:hAnsi="Times New Roman"/>
          <w:sz w:val="28"/>
          <w:szCs w:val="28"/>
        </w:rPr>
        <w:t>investīcij</w:t>
      </w:r>
      <w:r w:rsidR="005648F7">
        <w:rPr>
          <w:rFonts w:ascii="Times New Roman" w:eastAsia="Times New Roman" w:hAnsi="Times New Roman"/>
          <w:sz w:val="28"/>
          <w:szCs w:val="28"/>
        </w:rPr>
        <w:t>as</w:t>
      </w:r>
      <w:r w:rsidR="003E5823" w:rsidRPr="007F2293">
        <w:rPr>
          <w:rFonts w:ascii="Times New Roman" w:eastAsia="Times New Roman" w:hAnsi="Times New Roman"/>
          <w:sz w:val="28"/>
          <w:szCs w:val="28"/>
        </w:rPr>
        <w:t xml:space="preserve"> </w:t>
      </w:r>
      <w:r w:rsidRPr="007F2293">
        <w:rPr>
          <w:rFonts w:ascii="Times New Roman" w:eastAsia="Times New Roman" w:hAnsi="Times New Roman"/>
          <w:sz w:val="28"/>
          <w:szCs w:val="28"/>
        </w:rPr>
        <w:t>projektā noteiktajiem termiņiem vai ir iestājušies citi apstākļi, kas negatīvi ietekmē vai var ietekmēt š</w:t>
      </w:r>
      <w:r w:rsidR="003E5823" w:rsidRPr="007F2293">
        <w:rPr>
          <w:rFonts w:ascii="Times New Roman" w:eastAsia="Times New Roman" w:hAnsi="Times New Roman"/>
          <w:sz w:val="28"/>
          <w:szCs w:val="28"/>
        </w:rPr>
        <w:t>ā</w:t>
      </w:r>
      <w:r w:rsidRPr="007F2293">
        <w:rPr>
          <w:rFonts w:ascii="Times New Roman" w:eastAsia="Times New Roman" w:hAnsi="Times New Roman"/>
          <w:sz w:val="28"/>
          <w:szCs w:val="28"/>
        </w:rPr>
        <w:t xml:space="preserve"> ziņojuma </w:t>
      </w:r>
      <w:r w:rsidR="003E5823" w:rsidRPr="007F2293">
        <w:rPr>
          <w:rFonts w:ascii="Times New Roman" w:eastAsia="Times New Roman" w:hAnsi="Times New Roman"/>
          <w:sz w:val="28"/>
          <w:szCs w:val="28"/>
        </w:rPr>
        <w:t>11</w:t>
      </w:r>
      <w:r w:rsidRPr="007F2293">
        <w:rPr>
          <w:rFonts w:ascii="Times New Roman" w:eastAsia="Times New Roman" w:hAnsi="Times New Roman"/>
          <w:sz w:val="28"/>
          <w:szCs w:val="28"/>
        </w:rPr>
        <w:t>.</w:t>
      </w:r>
      <w:r w:rsidR="00264B52" w:rsidRPr="007F2293">
        <w:rPr>
          <w:rFonts w:ascii="Times New Roman" w:eastAsia="Times New Roman" w:hAnsi="Times New Roman"/>
          <w:sz w:val="28"/>
          <w:szCs w:val="28"/>
        </w:rPr>
        <w:t xml:space="preserve"> </w:t>
      </w:r>
      <w:r w:rsidRPr="007F2293">
        <w:rPr>
          <w:rFonts w:ascii="Times New Roman" w:eastAsia="Times New Roman" w:hAnsi="Times New Roman"/>
          <w:sz w:val="28"/>
          <w:szCs w:val="28"/>
        </w:rPr>
        <w:t>punktā minēt</w:t>
      </w:r>
      <w:r w:rsidR="003E5823" w:rsidRPr="007F2293">
        <w:rPr>
          <w:rFonts w:ascii="Times New Roman" w:eastAsia="Times New Roman" w:hAnsi="Times New Roman"/>
          <w:sz w:val="28"/>
          <w:szCs w:val="28"/>
        </w:rPr>
        <w:t>o</w:t>
      </w:r>
      <w:r w:rsidRPr="007F2293">
        <w:rPr>
          <w:rFonts w:ascii="Times New Roman" w:eastAsia="Times New Roman" w:hAnsi="Times New Roman"/>
          <w:sz w:val="28"/>
          <w:szCs w:val="28"/>
        </w:rPr>
        <w:t xml:space="preserve"> atskaites punkt</w:t>
      </w:r>
      <w:r w:rsidR="003E5823" w:rsidRPr="007F2293">
        <w:rPr>
          <w:rFonts w:ascii="Times New Roman" w:eastAsia="Times New Roman" w:hAnsi="Times New Roman"/>
          <w:sz w:val="28"/>
          <w:szCs w:val="28"/>
        </w:rPr>
        <w:t>u</w:t>
      </w:r>
      <w:r w:rsidRPr="007F2293">
        <w:rPr>
          <w:rFonts w:ascii="Times New Roman" w:eastAsia="Times New Roman" w:hAnsi="Times New Roman"/>
          <w:sz w:val="28"/>
          <w:szCs w:val="28"/>
        </w:rPr>
        <w:t xml:space="preserve"> sasniegšanu;</w:t>
      </w:r>
    </w:p>
    <w:p w14:paraId="30131478" w14:textId="45EA9452" w:rsidR="00C77791" w:rsidRDefault="008167D6" w:rsidP="004970E1">
      <w:pPr>
        <w:pStyle w:val="ListParagraph"/>
        <w:spacing w:after="120"/>
        <w:ind w:left="0"/>
        <w:contextualSpacing w:val="0"/>
        <w:jc w:val="both"/>
        <w:rPr>
          <w:rFonts w:ascii="Times New Roman" w:eastAsia="Times New Roman" w:hAnsi="Times New Roman"/>
          <w:sz w:val="28"/>
          <w:szCs w:val="28"/>
        </w:rPr>
      </w:pPr>
      <w:r w:rsidRPr="008167D6">
        <w:rPr>
          <w:rFonts w:ascii="Times New Roman" w:eastAsia="Times New Roman" w:hAnsi="Times New Roman"/>
          <w:sz w:val="28"/>
          <w:szCs w:val="28"/>
        </w:rPr>
        <w:t>3</w:t>
      </w:r>
      <w:r w:rsidR="00257E58">
        <w:rPr>
          <w:rFonts w:ascii="Times New Roman" w:eastAsia="Times New Roman" w:hAnsi="Times New Roman"/>
          <w:sz w:val="28"/>
          <w:szCs w:val="28"/>
        </w:rPr>
        <w:t>4</w:t>
      </w:r>
      <w:r w:rsidRPr="008167D6">
        <w:rPr>
          <w:rFonts w:ascii="Times New Roman" w:eastAsia="Times New Roman" w:hAnsi="Times New Roman"/>
          <w:sz w:val="28"/>
          <w:szCs w:val="28"/>
        </w:rPr>
        <w:t>.2.</w:t>
      </w:r>
      <w:r w:rsidRPr="008167D6">
        <w:rPr>
          <w:rFonts w:ascii="Times New Roman" w:eastAsia="Times New Roman" w:hAnsi="Times New Roman"/>
          <w:sz w:val="28"/>
          <w:szCs w:val="28"/>
        </w:rPr>
        <w:tab/>
        <w:t xml:space="preserve">finansējuma saņēmējs investīcijas projekta īstenošanas laikā apzināti </w:t>
      </w:r>
      <w:r w:rsidRPr="00261183">
        <w:rPr>
          <w:rFonts w:ascii="Times New Roman" w:eastAsia="Times New Roman" w:hAnsi="Times New Roman"/>
          <w:sz w:val="28"/>
          <w:szCs w:val="28"/>
        </w:rPr>
        <w:t>ir sniedzis nepatiesu informāciju</w:t>
      </w:r>
      <w:r w:rsidR="00C77791">
        <w:rPr>
          <w:rFonts w:ascii="Times New Roman" w:eastAsia="Times New Roman" w:hAnsi="Times New Roman"/>
          <w:sz w:val="28"/>
          <w:szCs w:val="28"/>
        </w:rPr>
        <w:t>;</w:t>
      </w:r>
    </w:p>
    <w:p w14:paraId="21BAED61" w14:textId="592849F6" w:rsidR="008167D6" w:rsidRPr="00C77791" w:rsidRDefault="00C77791" w:rsidP="004970E1">
      <w:pPr>
        <w:pStyle w:val="ListParagraph"/>
        <w:spacing w:after="120"/>
        <w:ind w:left="0"/>
        <w:contextualSpacing w:val="0"/>
        <w:jc w:val="both"/>
        <w:rPr>
          <w:rFonts w:ascii="Times New Roman" w:eastAsia="Times New Roman" w:hAnsi="Times New Roman"/>
          <w:sz w:val="28"/>
          <w:szCs w:val="28"/>
        </w:rPr>
      </w:pPr>
      <w:r>
        <w:rPr>
          <w:rFonts w:ascii="Times New Roman" w:eastAsia="Times New Roman" w:hAnsi="Times New Roman"/>
          <w:sz w:val="28"/>
          <w:szCs w:val="28"/>
        </w:rPr>
        <w:t xml:space="preserve">34.3. </w:t>
      </w:r>
      <w:r w:rsidRPr="00C77791">
        <w:rPr>
          <w:rFonts w:ascii="Times New Roman" w:eastAsia="Times New Roman" w:hAnsi="Times New Roman"/>
          <w:sz w:val="28"/>
          <w:szCs w:val="28"/>
        </w:rPr>
        <w:t xml:space="preserve">citos </w:t>
      </w:r>
      <w:r w:rsidR="00892505">
        <w:rPr>
          <w:rFonts w:ascii="Times New Roman" w:eastAsia="Times New Roman" w:hAnsi="Times New Roman"/>
          <w:sz w:val="28"/>
          <w:szCs w:val="28"/>
        </w:rPr>
        <w:t xml:space="preserve">šā ziņojuma 16.punktā minētā </w:t>
      </w:r>
      <w:r w:rsidR="009320D4">
        <w:rPr>
          <w:rFonts w:ascii="Times New Roman" w:eastAsia="Times New Roman" w:hAnsi="Times New Roman"/>
          <w:sz w:val="28"/>
          <w:szCs w:val="28"/>
        </w:rPr>
        <w:t>pārvaldes l</w:t>
      </w:r>
      <w:r w:rsidR="00C156C4">
        <w:rPr>
          <w:rFonts w:ascii="Times New Roman" w:eastAsia="Times New Roman" w:hAnsi="Times New Roman"/>
          <w:sz w:val="28"/>
          <w:szCs w:val="28"/>
        </w:rPr>
        <w:t>ē</w:t>
      </w:r>
      <w:r w:rsidR="009320D4">
        <w:rPr>
          <w:rFonts w:ascii="Times New Roman" w:eastAsia="Times New Roman" w:hAnsi="Times New Roman"/>
          <w:sz w:val="28"/>
          <w:szCs w:val="28"/>
        </w:rPr>
        <w:t xml:space="preserve">mumā </w:t>
      </w:r>
      <w:r w:rsidRPr="00C77791">
        <w:rPr>
          <w:rFonts w:ascii="Times New Roman" w:eastAsia="Times New Roman" w:hAnsi="Times New Roman"/>
          <w:sz w:val="28"/>
          <w:szCs w:val="28"/>
        </w:rPr>
        <w:t>noteikt</w:t>
      </w:r>
      <w:r w:rsidR="005648F7">
        <w:rPr>
          <w:rFonts w:ascii="Times New Roman" w:eastAsia="Times New Roman" w:hAnsi="Times New Roman"/>
          <w:sz w:val="28"/>
          <w:szCs w:val="28"/>
        </w:rPr>
        <w:t>aj</w:t>
      </w:r>
      <w:r w:rsidRPr="00C77791">
        <w:rPr>
          <w:rFonts w:ascii="Times New Roman" w:eastAsia="Times New Roman" w:hAnsi="Times New Roman"/>
          <w:sz w:val="28"/>
          <w:szCs w:val="28"/>
        </w:rPr>
        <w:t>os gadījumos</w:t>
      </w:r>
      <w:r w:rsidR="008167D6" w:rsidRPr="00C77791">
        <w:rPr>
          <w:rFonts w:ascii="Times New Roman" w:eastAsia="Times New Roman" w:hAnsi="Times New Roman"/>
          <w:sz w:val="28"/>
          <w:szCs w:val="28"/>
        </w:rPr>
        <w:t>.</w:t>
      </w:r>
    </w:p>
    <w:p w14:paraId="08B833BB" w14:textId="07A5A0C4" w:rsidR="00B74B30" w:rsidRDefault="00986A52" w:rsidP="004970E1">
      <w:pPr>
        <w:pStyle w:val="ListParagraph"/>
        <w:spacing w:after="120"/>
        <w:ind w:left="0"/>
        <w:contextualSpacing w:val="0"/>
        <w:jc w:val="both"/>
        <w:rPr>
          <w:rFonts w:ascii="Times New Roman" w:hAnsi="Times New Roman"/>
          <w:sz w:val="28"/>
          <w:szCs w:val="28"/>
        </w:rPr>
      </w:pPr>
      <w:r w:rsidRPr="00261183">
        <w:rPr>
          <w:rFonts w:ascii="Times New Roman" w:hAnsi="Times New Roman"/>
          <w:sz w:val="28"/>
          <w:szCs w:val="28"/>
        </w:rPr>
        <w:t xml:space="preserve">35. Investīcijas ietvaros </w:t>
      </w:r>
      <w:r w:rsidR="00B55F46" w:rsidRPr="00261183">
        <w:rPr>
          <w:rFonts w:ascii="Times New Roman" w:hAnsi="Times New Roman"/>
          <w:sz w:val="28"/>
          <w:szCs w:val="28"/>
        </w:rPr>
        <w:t>komercdarbības atbalsts</w:t>
      </w:r>
      <w:r w:rsidRPr="00261183">
        <w:rPr>
          <w:rFonts w:ascii="Times New Roman" w:hAnsi="Times New Roman"/>
          <w:sz w:val="28"/>
          <w:szCs w:val="28"/>
        </w:rPr>
        <w:t xml:space="preserve"> nav plānots. </w:t>
      </w:r>
      <w:r w:rsidR="005648F7">
        <w:rPr>
          <w:rFonts w:ascii="Times New Roman" w:hAnsi="Times New Roman"/>
          <w:sz w:val="28"/>
          <w:szCs w:val="28"/>
        </w:rPr>
        <w:t>Investīcijas p</w:t>
      </w:r>
      <w:r w:rsidR="00B74B30" w:rsidRPr="00261183">
        <w:rPr>
          <w:rFonts w:ascii="Times New Roman" w:hAnsi="Times New Roman"/>
          <w:sz w:val="28"/>
          <w:szCs w:val="28"/>
        </w:rPr>
        <w:t>rojekta īstenotājs ir Labklājības ministrija</w:t>
      </w:r>
      <w:r w:rsidR="00DF4AF3">
        <w:rPr>
          <w:rFonts w:ascii="Times New Roman" w:hAnsi="Times New Roman"/>
          <w:sz w:val="28"/>
          <w:szCs w:val="28"/>
        </w:rPr>
        <w:t xml:space="preserve">, kas ir </w:t>
      </w:r>
      <w:r w:rsidR="00B74B30" w:rsidRPr="00261183">
        <w:rPr>
          <w:rFonts w:ascii="Times New Roman" w:hAnsi="Times New Roman"/>
          <w:sz w:val="28"/>
          <w:szCs w:val="28"/>
        </w:rPr>
        <w:t>valsts pārvaldes iestāde</w:t>
      </w:r>
      <w:r w:rsidR="00DF4AF3">
        <w:rPr>
          <w:rFonts w:ascii="Times New Roman" w:hAnsi="Times New Roman"/>
          <w:sz w:val="28"/>
          <w:szCs w:val="28"/>
        </w:rPr>
        <w:t xml:space="preserve"> un</w:t>
      </w:r>
      <w:r w:rsidR="00B74B30" w:rsidRPr="00261183">
        <w:rPr>
          <w:rFonts w:ascii="Times New Roman" w:hAnsi="Times New Roman"/>
          <w:sz w:val="28"/>
          <w:szCs w:val="28"/>
        </w:rPr>
        <w:t xml:space="preserve"> kas atbilstoši Ministru kabineta 2004.</w:t>
      </w:r>
      <w:r w:rsidR="00264B52">
        <w:rPr>
          <w:rFonts w:ascii="Times New Roman" w:hAnsi="Times New Roman"/>
          <w:sz w:val="28"/>
          <w:szCs w:val="28"/>
        </w:rPr>
        <w:t xml:space="preserve"> </w:t>
      </w:r>
      <w:r w:rsidR="00B74B30" w:rsidRPr="00261183">
        <w:rPr>
          <w:rFonts w:ascii="Times New Roman" w:hAnsi="Times New Roman"/>
          <w:sz w:val="28"/>
          <w:szCs w:val="28"/>
        </w:rPr>
        <w:t>gada 27.</w:t>
      </w:r>
      <w:r w:rsidR="00264B52">
        <w:rPr>
          <w:rFonts w:ascii="Times New Roman" w:hAnsi="Times New Roman"/>
          <w:sz w:val="28"/>
          <w:szCs w:val="28"/>
        </w:rPr>
        <w:t xml:space="preserve"> </w:t>
      </w:r>
      <w:r w:rsidR="00B74B30" w:rsidRPr="00261183">
        <w:rPr>
          <w:rFonts w:ascii="Times New Roman" w:hAnsi="Times New Roman"/>
          <w:sz w:val="28"/>
          <w:szCs w:val="28"/>
        </w:rPr>
        <w:t>janvāra noteikumu Nr.</w:t>
      </w:r>
      <w:r w:rsidR="00264B52">
        <w:rPr>
          <w:rFonts w:ascii="Times New Roman" w:hAnsi="Times New Roman"/>
          <w:sz w:val="28"/>
          <w:szCs w:val="28"/>
        </w:rPr>
        <w:t xml:space="preserve"> </w:t>
      </w:r>
      <w:r w:rsidR="00B74B30" w:rsidRPr="00261183">
        <w:rPr>
          <w:rFonts w:ascii="Times New Roman" w:hAnsi="Times New Roman"/>
          <w:sz w:val="28"/>
          <w:szCs w:val="28"/>
        </w:rPr>
        <w:t>49 “Labklājības ministrijas nolikums” 5.2.1.</w:t>
      </w:r>
      <w:r w:rsidR="00264B52">
        <w:rPr>
          <w:rFonts w:ascii="Times New Roman" w:hAnsi="Times New Roman"/>
          <w:sz w:val="28"/>
          <w:szCs w:val="28"/>
        </w:rPr>
        <w:t xml:space="preserve"> </w:t>
      </w:r>
      <w:r w:rsidR="00B74B30" w:rsidRPr="00261183">
        <w:rPr>
          <w:rFonts w:ascii="Times New Roman" w:hAnsi="Times New Roman"/>
          <w:sz w:val="28"/>
          <w:szCs w:val="28"/>
        </w:rPr>
        <w:t>apakšpunkt</w:t>
      </w:r>
      <w:r w:rsidR="00615BE9" w:rsidRPr="00261183">
        <w:rPr>
          <w:rFonts w:ascii="Times New Roman" w:hAnsi="Times New Roman"/>
          <w:sz w:val="28"/>
          <w:szCs w:val="28"/>
        </w:rPr>
        <w:t>ā noteiktajam</w:t>
      </w:r>
      <w:r w:rsidR="00B74B30" w:rsidRPr="00261183">
        <w:rPr>
          <w:rFonts w:ascii="Times New Roman" w:hAnsi="Times New Roman"/>
          <w:sz w:val="28"/>
          <w:szCs w:val="28"/>
        </w:rPr>
        <w:t xml:space="preserve"> izstrādā valsts politiku sociālās apdrošināšanas un valsts sociālo pabalstu jomā. Prognozēšanas rīks ir nepieciešams minēt</w:t>
      </w:r>
      <w:r w:rsidR="00B55F46" w:rsidRPr="00261183">
        <w:rPr>
          <w:rFonts w:ascii="Times New Roman" w:hAnsi="Times New Roman"/>
          <w:sz w:val="28"/>
          <w:szCs w:val="28"/>
        </w:rPr>
        <w:t>ā</w:t>
      </w:r>
      <w:r w:rsidR="00B74B30" w:rsidRPr="00261183">
        <w:rPr>
          <w:rFonts w:ascii="Times New Roman" w:hAnsi="Times New Roman"/>
          <w:sz w:val="28"/>
          <w:szCs w:val="28"/>
        </w:rPr>
        <w:t xml:space="preserve"> Labklājības ministrijas </w:t>
      </w:r>
      <w:r w:rsidR="00615BE9" w:rsidRPr="00261183">
        <w:rPr>
          <w:rFonts w:ascii="Times New Roman" w:hAnsi="Times New Roman"/>
          <w:sz w:val="28"/>
          <w:szCs w:val="28"/>
        </w:rPr>
        <w:t>uzdevuma izpildei. Politikas izstrāde prerogatīvi</w:t>
      </w:r>
      <w:r w:rsidR="00B55F46" w:rsidRPr="00261183">
        <w:rPr>
          <w:rFonts w:ascii="Times New Roman" w:hAnsi="Times New Roman"/>
          <w:sz w:val="28"/>
          <w:szCs w:val="28"/>
        </w:rPr>
        <w:t xml:space="preserve"> </w:t>
      </w:r>
      <w:r w:rsidR="00615BE9" w:rsidRPr="00261183">
        <w:rPr>
          <w:rFonts w:ascii="Times New Roman" w:hAnsi="Times New Roman"/>
          <w:sz w:val="28"/>
          <w:szCs w:val="28"/>
        </w:rPr>
        <w:t xml:space="preserve">ir </w:t>
      </w:r>
      <w:r w:rsidR="00B55F46" w:rsidRPr="00261183">
        <w:rPr>
          <w:rFonts w:ascii="Times New Roman" w:hAnsi="Times New Roman"/>
          <w:sz w:val="28"/>
          <w:szCs w:val="28"/>
        </w:rPr>
        <w:t xml:space="preserve">valsts </w:t>
      </w:r>
      <w:r w:rsidR="00615BE9" w:rsidRPr="00261183">
        <w:rPr>
          <w:rFonts w:ascii="Times New Roman" w:hAnsi="Times New Roman"/>
          <w:sz w:val="28"/>
          <w:szCs w:val="28"/>
        </w:rPr>
        <w:t>pārvaldes uzdevums, kas nav uzticams fizisk</w:t>
      </w:r>
      <w:r w:rsidR="00A4130B" w:rsidRPr="00261183">
        <w:rPr>
          <w:rFonts w:ascii="Times New Roman" w:hAnsi="Times New Roman"/>
          <w:sz w:val="28"/>
          <w:szCs w:val="28"/>
        </w:rPr>
        <w:t>ai</w:t>
      </w:r>
      <w:r w:rsidR="00615BE9" w:rsidRPr="00261183">
        <w:rPr>
          <w:rFonts w:ascii="Times New Roman" w:hAnsi="Times New Roman"/>
          <w:sz w:val="28"/>
          <w:szCs w:val="28"/>
        </w:rPr>
        <w:t xml:space="preserve"> persona</w:t>
      </w:r>
      <w:r w:rsidR="00A4130B" w:rsidRPr="00261183">
        <w:rPr>
          <w:rFonts w:ascii="Times New Roman" w:hAnsi="Times New Roman"/>
          <w:sz w:val="28"/>
          <w:szCs w:val="28"/>
        </w:rPr>
        <w:t>i</w:t>
      </w:r>
      <w:r w:rsidR="00615BE9" w:rsidRPr="00261183">
        <w:rPr>
          <w:rFonts w:ascii="Times New Roman" w:hAnsi="Times New Roman"/>
          <w:sz w:val="28"/>
          <w:szCs w:val="28"/>
        </w:rPr>
        <w:t>, privāto tiesību juridisk</w:t>
      </w:r>
      <w:r w:rsidR="00CD6B55" w:rsidRPr="00261183">
        <w:rPr>
          <w:rFonts w:ascii="Times New Roman" w:hAnsi="Times New Roman"/>
          <w:sz w:val="28"/>
          <w:szCs w:val="28"/>
        </w:rPr>
        <w:t>ai</w:t>
      </w:r>
      <w:r w:rsidR="00615BE9" w:rsidRPr="00261183">
        <w:rPr>
          <w:rFonts w:ascii="Times New Roman" w:hAnsi="Times New Roman"/>
          <w:sz w:val="28"/>
          <w:szCs w:val="28"/>
        </w:rPr>
        <w:t xml:space="preserve"> persona</w:t>
      </w:r>
      <w:r w:rsidR="00CD6B55" w:rsidRPr="00261183">
        <w:rPr>
          <w:rFonts w:ascii="Times New Roman" w:hAnsi="Times New Roman"/>
          <w:sz w:val="28"/>
          <w:szCs w:val="28"/>
        </w:rPr>
        <w:t>i</w:t>
      </w:r>
      <w:r w:rsidR="00615BE9" w:rsidRPr="00261183">
        <w:rPr>
          <w:rFonts w:ascii="Times New Roman" w:hAnsi="Times New Roman"/>
          <w:sz w:val="28"/>
          <w:szCs w:val="28"/>
        </w:rPr>
        <w:t xml:space="preserve"> vai šādu personu apvienība</w:t>
      </w:r>
      <w:r w:rsidR="00CD6B55" w:rsidRPr="00261183">
        <w:rPr>
          <w:rFonts w:ascii="Times New Roman" w:hAnsi="Times New Roman"/>
          <w:sz w:val="28"/>
          <w:szCs w:val="28"/>
        </w:rPr>
        <w:t>i</w:t>
      </w:r>
      <w:r w:rsidR="00615BE9" w:rsidRPr="00261183">
        <w:rPr>
          <w:rFonts w:ascii="Times New Roman" w:hAnsi="Times New Roman"/>
          <w:sz w:val="28"/>
          <w:szCs w:val="28"/>
        </w:rPr>
        <w:t>.</w:t>
      </w:r>
      <w:r w:rsidR="00B55F46" w:rsidRPr="00261183">
        <w:rPr>
          <w:rFonts w:ascii="Times New Roman" w:hAnsi="Times New Roman"/>
          <w:sz w:val="28"/>
          <w:szCs w:val="28"/>
        </w:rPr>
        <w:t xml:space="preserve"> Labklājības ministrija, īstenojot </w:t>
      </w:r>
      <w:r w:rsidR="005648F7">
        <w:rPr>
          <w:rFonts w:ascii="Times New Roman" w:hAnsi="Times New Roman"/>
          <w:sz w:val="28"/>
          <w:szCs w:val="28"/>
        </w:rPr>
        <w:t xml:space="preserve">investīcijas </w:t>
      </w:r>
      <w:r w:rsidR="00B55F46" w:rsidRPr="00261183">
        <w:rPr>
          <w:rFonts w:ascii="Times New Roman" w:hAnsi="Times New Roman"/>
          <w:sz w:val="28"/>
          <w:szCs w:val="28"/>
        </w:rPr>
        <w:t xml:space="preserve">projektu, neveic ar saimniecisku darbību saistītus pienākumus, </w:t>
      </w:r>
      <w:r w:rsidR="00360F55" w:rsidRPr="00261183">
        <w:rPr>
          <w:rFonts w:ascii="Times New Roman" w:hAnsi="Times New Roman"/>
          <w:sz w:val="28"/>
          <w:szCs w:val="28"/>
        </w:rPr>
        <w:t xml:space="preserve">līdz ar to </w:t>
      </w:r>
      <w:r w:rsidR="005648F7">
        <w:rPr>
          <w:rFonts w:ascii="Times New Roman" w:hAnsi="Times New Roman"/>
          <w:sz w:val="28"/>
          <w:szCs w:val="28"/>
        </w:rPr>
        <w:t xml:space="preserve">investīcijas </w:t>
      </w:r>
      <w:r w:rsidR="00B55F46" w:rsidRPr="00261183">
        <w:rPr>
          <w:rFonts w:ascii="Times New Roman" w:hAnsi="Times New Roman"/>
          <w:sz w:val="28"/>
          <w:szCs w:val="28"/>
        </w:rPr>
        <w:t>projektā plānotie pasākumi nav klasificējami kā komercdarbības atbalsts.</w:t>
      </w:r>
    </w:p>
    <w:p w14:paraId="4A8ECA82" w14:textId="4D6904E0" w:rsidR="006A7FEF" w:rsidRDefault="008167D6" w:rsidP="004970E1">
      <w:pPr>
        <w:pStyle w:val="ListParagraph"/>
        <w:spacing w:after="120"/>
        <w:ind w:left="0"/>
        <w:contextualSpacing w:val="0"/>
        <w:jc w:val="both"/>
        <w:rPr>
          <w:rFonts w:ascii="Times New Roman" w:eastAsia="Times New Roman" w:hAnsi="Times New Roman"/>
          <w:sz w:val="28"/>
          <w:szCs w:val="28"/>
        </w:rPr>
      </w:pPr>
      <w:r w:rsidRPr="008167D6">
        <w:rPr>
          <w:rFonts w:ascii="Times New Roman" w:eastAsia="Times New Roman" w:hAnsi="Times New Roman"/>
          <w:sz w:val="28"/>
          <w:szCs w:val="28"/>
        </w:rPr>
        <w:t>3</w:t>
      </w:r>
      <w:r w:rsidR="00986A52">
        <w:rPr>
          <w:rFonts w:ascii="Times New Roman" w:eastAsia="Times New Roman" w:hAnsi="Times New Roman"/>
          <w:sz w:val="28"/>
          <w:szCs w:val="28"/>
        </w:rPr>
        <w:t>6</w:t>
      </w:r>
      <w:r w:rsidRPr="008167D6">
        <w:rPr>
          <w:rFonts w:ascii="Times New Roman" w:eastAsia="Times New Roman" w:hAnsi="Times New Roman"/>
          <w:sz w:val="28"/>
          <w:szCs w:val="28"/>
        </w:rPr>
        <w:t>.</w:t>
      </w:r>
      <w:r w:rsidRPr="008167D6">
        <w:rPr>
          <w:rFonts w:ascii="Times New Roman" w:eastAsia="Times New Roman" w:hAnsi="Times New Roman"/>
          <w:sz w:val="28"/>
          <w:szCs w:val="28"/>
        </w:rPr>
        <w:tab/>
      </w:r>
      <w:r w:rsidR="006A7FEF">
        <w:rPr>
          <w:rFonts w:ascii="Times New Roman" w:hAnsi="Times New Roman"/>
          <w:sz w:val="28"/>
          <w:szCs w:val="28"/>
        </w:rPr>
        <w:t xml:space="preserve">Nozares </w:t>
      </w:r>
      <w:r w:rsidR="006A7FEF" w:rsidRPr="00500F52">
        <w:rPr>
          <w:rFonts w:ascii="Times New Roman" w:hAnsi="Times New Roman"/>
          <w:sz w:val="28"/>
          <w:szCs w:val="28"/>
        </w:rPr>
        <w:t xml:space="preserve">ministrija ir veikusi principa “Nenodarīt būtisku kaitējumu” novērtējumu </w:t>
      </w:r>
      <w:r w:rsidR="006A7FEF">
        <w:rPr>
          <w:rFonts w:ascii="Times New Roman" w:hAnsi="Times New Roman"/>
          <w:sz w:val="28"/>
          <w:szCs w:val="28"/>
        </w:rPr>
        <w:t xml:space="preserve">investīcijas </w:t>
      </w:r>
      <w:r w:rsidR="006A7FEF" w:rsidRPr="00500F52">
        <w:rPr>
          <w:rFonts w:ascii="Times New Roman" w:hAnsi="Times New Roman"/>
          <w:sz w:val="28"/>
          <w:szCs w:val="28"/>
        </w:rPr>
        <w:t>projekta atbalstāmajām darbībām un novērtējusi tās kā atbilstošas minētā principa nosacījumiem. Atbilstoši novērtējumam plānotie</w:t>
      </w:r>
      <w:r w:rsidR="006F2F24">
        <w:rPr>
          <w:rFonts w:ascii="Times New Roman" w:hAnsi="Times New Roman"/>
          <w:sz w:val="28"/>
          <w:szCs w:val="28"/>
        </w:rPr>
        <w:t>m</w:t>
      </w:r>
      <w:r w:rsidR="006A7FEF" w:rsidRPr="00500F52">
        <w:rPr>
          <w:rFonts w:ascii="Times New Roman" w:hAnsi="Times New Roman"/>
          <w:sz w:val="28"/>
          <w:szCs w:val="28"/>
        </w:rPr>
        <w:t xml:space="preserve"> ieguldījumi</w:t>
      </w:r>
      <w:r w:rsidR="006F2F24">
        <w:rPr>
          <w:rFonts w:ascii="Times New Roman" w:hAnsi="Times New Roman"/>
          <w:sz w:val="28"/>
          <w:szCs w:val="28"/>
        </w:rPr>
        <w:t xml:space="preserve">em nav konstatēta būtiska ietekme uz vidi. </w:t>
      </w:r>
      <w:r w:rsidR="006A7FEF" w:rsidRPr="00500F52">
        <w:rPr>
          <w:rFonts w:ascii="Times New Roman" w:hAnsi="Times New Roman"/>
          <w:sz w:val="28"/>
          <w:szCs w:val="28"/>
        </w:rPr>
        <w:t xml:space="preserve"> </w:t>
      </w:r>
    </w:p>
    <w:p w14:paraId="1B316FDE" w14:textId="7EA6554F" w:rsidR="008167D6" w:rsidRPr="008167D6" w:rsidRDefault="006A7FEF" w:rsidP="004970E1">
      <w:pPr>
        <w:pStyle w:val="ListParagraph"/>
        <w:spacing w:after="120"/>
        <w:ind w:left="0"/>
        <w:contextualSpacing w:val="0"/>
        <w:jc w:val="both"/>
        <w:rPr>
          <w:rFonts w:ascii="Times New Roman" w:eastAsia="Times New Roman" w:hAnsi="Times New Roman"/>
          <w:sz w:val="28"/>
          <w:szCs w:val="28"/>
        </w:rPr>
      </w:pPr>
      <w:r>
        <w:rPr>
          <w:rFonts w:ascii="Times New Roman" w:eastAsia="Times New Roman" w:hAnsi="Times New Roman"/>
          <w:sz w:val="28"/>
          <w:szCs w:val="28"/>
        </w:rPr>
        <w:lastRenderedPageBreak/>
        <w:t xml:space="preserve">37. </w:t>
      </w:r>
      <w:r w:rsidR="00050601">
        <w:rPr>
          <w:rFonts w:ascii="Times New Roman" w:eastAsia="Times New Roman" w:hAnsi="Times New Roman"/>
          <w:sz w:val="28"/>
          <w:szCs w:val="28"/>
        </w:rPr>
        <w:t xml:space="preserve"> </w:t>
      </w:r>
      <w:r w:rsidR="008167D6" w:rsidRPr="008167D6">
        <w:rPr>
          <w:rFonts w:ascii="Times New Roman" w:eastAsia="Times New Roman" w:hAnsi="Times New Roman"/>
          <w:sz w:val="28"/>
          <w:szCs w:val="28"/>
        </w:rPr>
        <w:t>Investīcijas projekta īstenošanas vieta ir Latvijas Republikas teritorija.</w:t>
      </w:r>
    </w:p>
    <w:p w14:paraId="529D5204" w14:textId="60598DCD" w:rsidR="008167D6" w:rsidRDefault="008167D6" w:rsidP="00912291">
      <w:pPr>
        <w:pStyle w:val="ListParagraph"/>
        <w:spacing w:after="120"/>
        <w:ind w:left="426" w:hanging="426"/>
        <w:contextualSpacing w:val="0"/>
        <w:jc w:val="both"/>
        <w:rPr>
          <w:rFonts w:ascii="Times New Roman" w:eastAsia="Times New Roman" w:hAnsi="Times New Roman"/>
          <w:sz w:val="28"/>
          <w:szCs w:val="28"/>
        </w:rPr>
      </w:pPr>
      <w:r w:rsidRPr="008167D6">
        <w:rPr>
          <w:rFonts w:ascii="Times New Roman" w:eastAsia="Times New Roman" w:hAnsi="Times New Roman"/>
          <w:sz w:val="28"/>
          <w:szCs w:val="28"/>
        </w:rPr>
        <w:t>3</w:t>
      </w:r>
      <w:r w:rsidR="006F2F24">
        <w:rPr>
          <w:rFonts w:ascii="Times New Roman" w:eastAsia="Times New Roman" w:hAnsi="Times New Roman"/>
          <w:sz w:val="28"/>
          <w:szCs w:val="28"/>
        </w:rPr>
        <w:t>8</w:t>
      </w:r>
      <w:r w:rsidRPr="008167D6">
        <w:rPr>
          <w:rFonts w:ascii="Times New Roman" w:eastAsia="Times New Roman" w:hAnsi="Times New Roman"/>
          <w:sz w:val="28"/>
          <w:szCs w:val="28"/>
        </w:rPr>
        <w:t>.</w:t>
      </w:r>
      <w:r w:rsidRPr="008167D6">
        <w:rPr>
          <w:rFonts w:ascii="Times New Roman" w:eastAsia="Times New Roman" w:hAnsi="Times New Roman"/>
          <w:sz w:val="28"/>
          <w:szCs w:val="28"/>
        </w:rPr>
        <w:tab/>
      </w:r>
      <w:r w:rsidR="00050601">
        <w:rPr>
          <w:rFonts w:ascii="Times New Roman" w:eastAsia="Times New Roman" w:hAnsi="Times New Roman"/>
          <w:sz w:val="28"/>
          <w:szCs w:val="28"/>
        </w:rPr>
        <w:t xml:space="preserve"> </w:t>
      </w:r>
      <w:r w:rsidRPr="008167D6">
        <w:rPr>
          <w:rFonts w:ascii="Times New Roman" w:eastAsia="Times New Roman" w:hAnsi="Times New Roman"/>
          <w:sz w:val="28"/>
          <w:szCs w:val="28"/>
        </w:rPr>
        <w:t>Investīcijas projektu īsteno līdz 202</w:t>
      </w:r>
      <w:r w:rsidR="008C383F">
        <w:rPr>
          <w:rFonts w:ascii="Times New Roman" w:eastAsia="Times New Roman" w:hAnsi="Times New Roman"/>
          <w:sz w:val="28"/>
          <w:szCs w:val="28"/>
        </w:rPr>
        <w:t>4</w:t>
      </w:r>
      <w:r w:rsidRPr="008167D6">
        <w:rPr>
          <w:rFonts w:ascii="Times New Roman" w:eastAsia="Times New Roman" w:hAnsi="Times New Roman"/>
          <w:sz w:val="28"/>
          <w:szCs w:val="28"/>
        </w:rPr>
        <w:t>.</w:t>
      </w:r>
      <w:r w:rsidR="00264B52">
        <w:rPr>
          <w:rFonts w:ascii="Times New Roman" w:eastAsia="Times New Roman" w:hAnsi="Times New Roman"/>
          <w:sz w:val="28"/>
          <w:szCs w:val="28"/>
        </w:rPr>
        <w:t xml:space="preserve"> </w:t>
      </w:r>
      <w:r w:rsidRPr="008167D6">
        <w:rPr>
          <w:rFonts w:ascii="Times New Roman" w:eastAsia="Times New Roman" w:hAnsi="Times New Roman"/>
          <w:sz w:val="28"/>
          <w:szCs w:val="28"/>
        </w:rPr>
        <w:t>gada 31.</w:t>
      </w:r>
      <w:r w:rsidR="00264B52">
        <w:rPr>
          <w:rFonts w:ascii="Times New Roman" w:eastAsia="Times New Roman" w:hAnsi="Times New Roman"/>
          <w:sz w:val="28"/>
          <w:szCs w:val="28"/>
        </w:rPr>
        <w:t xml:space="preserve"> </w:t>
      </w:r>
      <w:r w:rsidRPr="008167D6">
        <w:rPr>
          <w:rFonts w:ascii="Times New Roman" w:eastAsia="Times New Roman" w:hAnsi="Times New Roman"/>
          <w:sz w:val="28"/>
          <w:szCs w:val="28"/>
        </w:rPr>
        <w:t xml:space="preserve">decembrim. </w:t>
      </w:r>
    </w:p>
    <w:p w14:paraId="5D429E3F" w14:textId="77777777" w:rsidR="008C383F" w:rsidRPr="008167D6" w:rsidRDefault="008C383F" w:rsidP="004970E1">
      <w:pPr>
        <w:pStyle w:val="ListParagraph"/>
        <w:ind w:left="0"/>
        <w:jc w:val="both"/>
        <w:rPr>
          <w:rFonts w:ascii="Times New Roman" w:eastAsia="Times New Roman" w:hAnsi="Times New Roman"/>
          <w:sz w:val="28"/>
          <w:szCs w:val="28"/>
        </w:rPr>
      </w:pPr>
    </w:p>
    <w:p w14:paraId="16B90268" w14:textId="13090268" w:rsidR="00B55F46" w:rsidRDefault="00E50B4D" w:rsidP="00AF56A4">
      <w:pPr>
        <w:pStyle w:val="ListParagraph"/>
        <w:ind w:left="0"/>
        <w:jc w:val="both"/>
        <w:rPr>
          <w:rFonts w:ascii="Times New Roman" w:eastAsia="Times New Roman" w:hAnsi="Times New Roman"/>
          <w:sz w:val="28"/>
          <w:szCs w:val="28"/>
        </w:rPr>
      </w:pPr>
      <w:r w:rsidRPr="008C383F">
        <w:rPr>
          <w:rFonts w:ascii="Times New Roman" w:hAnsi="Times New Roman"/>
          <w:sz w:val="28"/>
          <w:szCs w:val="28"/>
        </w:rPr>
        <w:t>Ņemot vērā šajā informatīvajā ziņojumā minēto, Labklājības ministrija kā Atveseļošan</w:t>
      </w:r>
      <w:r w:rsidR="00731FEC">
        <w:rPr>
          <w:rFonts w:ascii="Times New Roman" w:hAnsi="Times New Roman"/>
          <w:sz w:val="28"/>
          <w:szCs w:val="28"/>
        </w:rPr>
        <w:t>a</w:t>
      </w:r>
      <w:r w:rsidRPr="008C383F">
        <w:rPr>
          <w:rFonts w:ascii="Times New Roman" w:hAnsi="Times New Roman"/>
          <w:sz w:val="28"/>
          <w:szCs w:val="28"/>
        </w:rPr>
        <w:t xml:space="preserve">s </w:t>
      </w:r>
      <w:r w:rsidR="00C200AD">
        <w:rPr>
          <w:rFonts w:ascii="Times New Roman" w:hAnsi="Times New Roman"/>
          <w:sz w:val="28"/>
          <w:szCs w:val="28"/>
        </w:rPr>
        <w:t>fonda</w:t>
      </w:r>
      <w:r w:rsidRPr="008C383F">
        <w:rPr>
          <w:rFonts w:ascii="Times New Roman" w:hAnsi="Times New Roman"/>
          <w:sz w:val="28"/>
          <w:szCs w:val="28"/>
        </w:rPr>
        <w:t xml:space="preserve"> </w:t>
      </w:r>
      <w:r w:rsidR="003E5823">
        <w:rPr>
          <w:rFonts w:ascii="Times New Roman" w:hAnsi="Times New Roman"/>
          <w:sz w:val="28"/>
          <w:szCs w:val="28"/>
        </w:rPr>
        <w:t xml:space="preserve">plāna </w:t>
      </w:r>
      <w:r w:rsidRPr="008C383F">
        <w:rPr>
          <w:rFonts w:ascii="Times New Roman" w:hAnsi="Times New Roman"/>
          <w:sz w:val="28"/>
          <w:szCs w:val="28"/>
        </w:rPr>
        <w:t>3.1.2.</w:t>
      </w:r>
      <w:r w:rsidR="008C7DB6" w:rsidRPr="008C383F">
        <w:rPr>
          <w:rFonts w:ascii="Times New Roman" w:hAnsi="Times New Roman"/>
          <w:sz w:val="28"/>
          <w:szCs w:val="28"/>
        </w:rPr>
        <w:t>2</w:t>
      </w:r>
      <w:r w:rsidRPr="008C383F">
        <w:rPr>
          <w:rFonts w:ascii="Times New Roman" w:hAnsi="Times New Roman"/>
          <w:sz w:val="28"/>
          <w:szCs w:val="28"/>
        </w:rPr>
        <w:t>.</w:t>
      </w:r>
      <w:r w:rsidR="008C383F">
        <w:rPr>
          <w:rFonts w:ascii="Times New Roman" w:hAnsi="Times New Roman"/>
          <w:sz w:val="28"/>
          <w:szCs w:val="28"/>
        </w:rPr>
        <w:t>i</w:t>
      </w:r>
      <w:r w:rsidRPr="008C383F">
        <w:rPr>
          <w:rFonts w:ascii="Times New Roman" w:hAnsi="Times New Roman"/>
          <w:sz w:val="28"/>
          <w:szCs w:val="28"/>
        </w:rPr>
        <w:t> </w:t>
      </w:r>
      <w:r w:rsidRPr="008C383F">
        <w:rPr>
          <w:rFonts w:ascii="Times New Roman" w:eastAsia="Times New Roman" w:hAnsi="Times New Roman"/>
          <w:sz w:val="28"/>
          <w:szCs w:val="28"/>
        </w:rPr>
        <w:t>investīcijas atbildīgā nozares ministrija aicina Ministru kabinetu atbalstīt investīcij</w:t>
      </w:r>
      <w:r w:rsidR="000E6B67" w:rsidRPr="008C383F">
        <w:rPr>
          <w:rFonts w:ascii="Times New Roman" w:eastAsia="Times New Roman" w:hAnsi="Times New Roman"/>
          <w:sz w:val="28"/>
          <w:szCs w:val="28"/>
        </w:rPr>
        <w:t xml:space="preserve">as </w:t>
      </w:r>
      <w:r w:rsidRPr="008C383F">
        <w:rPr>
          <w:rFonts w:ascii="Times New Roman" w:eastAsia="Times New Roman" w:hAnsi="Times New Roman"/>
          <w:sz w:val="28"/>
          <w:szCs w:val="28"/>
        </w:rPr>
        <w:t>īstenošanu.</w:t>
      </w:r>
    </w:p>
    <w:p w14:paraId="5BAE037B" w14:textId="77777777" w:rsidR="00AF56A4" w:rsidRPr="00AF56A4" w:rsidRDefault="00AF56A4" w:rsidP="00AF56A4">
      <w:pPr>
        <w:pStyle w:val="ListParagraph"/>
        <w:ind w:left="0"/>
        <w:jc w:val="both"/>
        <w:rPr>
          <w:rFonts w:ascii="Times New Roman" w:eastAsia="Times New Roman" w:hAnsi="Times New Roman"/>
          <w:sz w:val="28"/>
          <w:szCs w:val="28"/>
        </w:rPr>
      </w:pPr>
    </w:p>
    <w:p w14:paraId="7808126F" w14:textId="2787D324" w:rsidR="00AE0440" w:rsidRPr="00684AE4" w:rsidRDefault="00684AE4" w:rsidP="0034036C">
      <w:pPr>
        <w:spacing w:before="100" w:beforeAutospacing="1" w:after="120" w:line="120" w:lineRule="atLeast"/>
        <w:ind w:firstLine="567"/>
        <w:jc w:val="both"/>
        <w:rPr>
          <w:rFonts w:ascii="Times New Roman" w:hAnsi="Times New Roman"/>
          <w:sz w:val="28"/>
          <w:szCs w:val="28"/>
        </w:rPr>
      </w:pPr>
      <w:r w:rsidRPr="00684AE4">
        <w:rPr>
          <w:rFonts w:ascii="Times New Roman" w:hAnsi="Times New Roman"/>
          <w:sz w:val="28"/>
          <w:szCs w:val="28"/>
        </w:rPr>
        <w:t>Labklājības ministrs</w:t>
      </w:r>
      <w:r w:rsidR="00AF56A4">
        <w:rPr>
          <w:rFonts w:ascii="Times New Roman" w:hAnsi="Times New Roman"/>
          <w:sz w:val="28"/>
          <w:szCs w:val="28"/>
        </w:rPr>
        <w:tab/>
      </w:r>
      <w:r w:rsidR="00AF56A4">
        <w:rPr>
          <w:rFonts w:ascii="Times New Roman" w:hAnsi="Times New Roman"/>
          <w:sz w:val="28"/>
          <w:szCs w:val="28"/>
        </w:rPr>
        <w:tab/>
      </w:r>
      <w:r w:rsidR="00AF56A4">
        <w:rPr>
          <w:rFonts w:ascii="Times New Roman" w:hAnsi="Times New Roman"/>
          <w:sz w:val="28"/>
          <w:szCs w:val="28"/>
        </w:rPr>
        <w:tab/>
      </w:r>
      <w:r w:rsidR="00AF56A4">
        <w:rPr>
          <w:rFonts w:ascii="Times New Roman" w:hAnsi="Times New Roman"/>
          <w:sz w:val="28"/>
          <w:szCs w:val="28"/>
        </w:rPr>
        <w:tab/>
      </w:r>
      <w:r w:rsidR="00AF56A4">
        <w:rPr>
          <w:rFonts w:ascii="Times New Roman" w:hAnsi="Times New Roman"/>
          <w:sz w:val="28"/>
          <w:szCs w:val="28"/>
        </w:rPr>
        <w:tab/>
      </w:r>
      <w:r w:rsidR="00AF56A4">
        <w:rPr>
          <w:rFonts w:ascii="Times New Roman" w:hAnsi="Times New Roman"/>
          <w:sz w:val="28"/>
          <w:szCs w:val="28"/>
        </w:rPr>
        <w:tab/>
      </w:r>
      <w:r w:rsidR="00AF56A4">
        <w:rPr>
          <w:rFonts w:ascii="Times New Roman" w:hAnsi="Times New Roman"/>
          <w:sz w:val="28"/>
          <w:szCs w:val="28"/>
        </w:rPr>
        <w:tab/>
      </w:r>
      <w:r w:rsidRPr="00684AE4">
        <w:rPr>
          <w:rFonts w:ascii="Times New Roman" w:hAnsi="Times New Roman"/>
          <w:sz w:val="28"/>
          <w:szCs w:val="28"/>
        </w:rPr>
        <w:t>G. Eglītis</w:t>
      </w:r>
    </w:p>
    <w:p w14:paraId="36425D97" w14:textId="2B0D48CB" w:rsidR="00684AE4" w:rsidRPr="00684AE4" w:rsidRDefault="00684AE4" w:rsidP="0034036C">
      <w:pPr>
        <w:spacing w:before="100" w:beforeAutospacing="1" w:after="120" w:line="120" w:lineRule="atLeast"/>
        <w:ind w:firstLine="567"/>
        <w:jc w:val="both"/>
        <w:rPr>
          <w:rFonts w:ascii="Times New Roman" w:hAnsi="Times New Roman"/>
          <w:sz w:val="28"/>
          <w:szCs w:val="28"/>
        </w:rPr>
      </w:pPr>
    </w:p>
    <w:p w14:paraId="37AE4C8B" w14:textId="33875D80" w:rsidR="00684AE4" w:rsidRPr="00684AE4" w:rsidRDefault="00684AE4" w:rsidP="0034036C">
      <w:pPr>
        <w:spacing w:before="100" w:beforeAutospacing="1" w:after="120" w:line="120" w:lineRule="atLeast"/>
        <w:ind w:firstLine="567"/>
        <w:jc w:val="both"/>
        <w:rPr>
          <w:rFonts w:ascii="Times New Roman" w:hAnsi="Times New Roman"/>
          <w:sz w:val="28"/>
          <w:szCs w:val="28"/>
        </w:rPr>
      </w:pPr>
      <w:r w:rsidRPr="00684AE4">
        <w:rPr>
          <w:rFonts w:ascii="Times New Roman" w:hAnsi="Times New Roman"/>
          <w:sz w:val="28"/>
          <w:szCs w:val="28"/>
        </w:rPr>
        <w:t>Valsts sekretārs</w:t>
      </w:r>
      <w:r w:rsidR="00AF56A4">
        <w:rPr>
          <w:rFonts w:ascii="Times New Roman" w:hAnsi="Times New Roman"/>
          <w:sz w:val="28"/>
          <w:szCs w:val="28"/>
        </w:rPr>
        <w:tab/>
      </w:r>
      <w:r w:rsidR="00AF56A4">
        <w:rPr>
          <w:rFonts w:ascii="Times New Roman" w:hAnsi="Times New Roman"/>
          <w:sz w:val="28"/>
          <w:szCs w:val="28"/>
        </w:rPr>
        <w:tab/>
      </w:r>
      <w:r w:rsidR="00AF56A4">
        <w:rPr>
          <w:rFonts w:ascii="Times New Roman" w:hAnsi="Times New Roman"/>
          <w:sz w:val="28"/>
          <w:szCs w:val="28"/>
        </w:rPr>
        <w:tab/>
      </w:r>
      <w:r w:rsidR="00AF56A4">
        <w:rPr>
          <w:rFonts w:ascii="Times New Roman" w:hAnsi="Times New Roman"/>
          <w:sz w:val="28"/>
          <w:szCs w:val="28"/>
        </w:rPr>
        <w:tab/>
      </w:r>
      <w:r w:rsidR="00AF56A4">
        <w:rPr>
          <w:rFonts w:ascii="Times New Roman" w:hAnsi="Times New Roman"/>
          <w:sz w:val="28"/>
          <w:szCs w:val="28"/>
        </w:rPr>
        <w:tab/>
      </w:r>
      <w:r w:rsidR="00AF56A4">
        <w:rPr>
          <w:rFonts w:ascii="Times New Roman" w:hAnsi="Times New Roman"/>
          <w:sz w:val="28"/>
          <w:szCs w:val="28"/>
        </w:rPr>
        <w:tab/>
      </w:r>
      <w:r w:rsidR="00AF56A4">
        <w:rPr>
          <w:rFonts w:ascii="Times New Roman" w:hAnsi="Times New Roman"/>
          <w:sz w:val="28"/>
          <w:szCs w:val="28"/>
        </w:rPr>
        <w:tab/>
      </w:r>
      <w:r w:rsidRPr="00684AE4">
        <w:rPr>
          <w:rFonts w:ascii="Times New Roman" w:hAnsi="Times New Roman"/>
          <w:sz w:val="28"/>
          <w:szCs w:val="28"/>
        </w:rPr>
        <w:t>I. Alliks</w:t>
      </w:r>
    </w:p>
    <w:p w14:paraId="5D767A22" w14:textId="77777777" w:rsidR="00AF56A4" w:rsidRDefault="00AF56A4" w:rsidP="00F50834">
      <w:pPr>
        <w:spacing w:after="0" w:line="240" w:lineRule="auto"/>
        <w:jc w:val="both"/>
        <w:rPr>
          <w:rFonts w:ascii="Times New Roman" w:hAnsi="Times New Roman"/>
        </w:rPr>
      </w:pPr>
    </w:p>
    <w:p w14:paraId="7E1DB51F" w14:textId="77777777" w:rsidR="00AF56A4" w:rsidRDefault="00AF56A4" w:rsidP="00F50834">
      <w:pPr>
        <w:spacing w:after="0" w:line="240" w:lineRule="auto"/>
        <w:jc w:val="both"/>
        <w:rPr>
          <w:rFonts w:ascii="Times New Roman" w:hAnsi="Times New Roman"/>
        </w:rPr>
      </w:pPr>
    </w:p>
    <w:p w14:paraId="7C4D648F" w14:textId="3ACDD37D" w:rsidR="00684AE4" w:rsidRPr="006032A7" w:rsidRDefault="00AF56A4" w:rsidP="00F50834">
      <w:pPr>
        <w:spacing w:after="0" w:line="240" w:lineRule="auto"/>
        <w:jc w:val="both"/>
        <w:rPr>
          <w:rFonts w:ascii="Times New Roman" w:hAnsi="Times New Roman"/>
        </w:rPr>
      </w:pPr>
      <w:r>
        <w:rPr>
          <w:rFonts w:ascii="Times New Roman" w:hAnsi="Times New Roman"/>
        </w:rPr>
        <w:t>E.Sāre</w:t>
      </w:r>
      <w:r w:rsidR="007C0C4C" w:rsidRPr="006032A7">
        <w:rPr>
          <w:rFonts w:ascii="Times New Roman" w:hAnsi="Times New Roman"/>
        </w:rPr>
        <w:t>, 670216</w:t>
      </w:r>
      <w:r>
        <w:rPr>
          <w:rFonts w:ascii="Times New Roman" w:hAnsi="Times New Roman"/>
        </w:rPr>
        <w:t>52</w:t>
      </w:r>
    </w:p>
    <w:p w14:paraId="05C62B71" w14:textId="7C20BB46" w:rsidR="00300AF1" w:rsidRPr="006032A7" w:rsidRDefault="00BA4FCB" w:rsidP="00F50834">
      <w:pPr>
        <w:spacing w:after="0" w:line="240" w:lineRule="auto"/>
        <w:jc w:val="both"/>
        <w:rPr>
          <w:rFonts w:ascii="Times New Roman" w:hAnsi="Times New Roman"/>
          <w:color w:val="FF0000"/>
        </w:rPr>
      </w:pPr>
      <w:hyperlink r:id="rId13" w:history="1">
        <w:r w:rsidR="00AF56A4">
          <w:rPr>
            <w:rStyle w:val="Hyperlink"/>
            <w:rFonts w:ascii="Times New Roman" w:hAnsi="Times New Roman"/>
          </w:rPr>
          <w:t>Egita.Sare@lm.gov.lv</w:t>
        </w:r>
      </w:hyperlink>
      <w:r w:rsidR="008C7DB6" w:rsidRPr="006032A7">
        <w:rPr>
          <w:rFonts w:ascii="Times New Roman" w:hAnsi="Times New Roman"/>
        </w:rPr>
        <w:t xml:space="preserve"> </w:t>
      </w:r>
    </w:p>
    <w:sectPr w:rsidR="00300AF1" w:rsidRPr="006032A7" w:rsidSect="00F50834">
      <w:headerReference w:type="default" r:id="rId14"/>
      <w:footerReference w:type="default" r:id="rId15"/>
      <w:footerReference w:type="first" r:id="rId16"/>
      <w:pgSz w:w="11907" w:h="16839" w:code="9"/>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431B5B" w14:textId="77777777" w:rsidR="00BA4FCB" w:rsidRDefault="00BA4FCB" w:rsidP="006056CE">
      <w:pPr>
        <w:spacing w:after="0" w:line="240" w:lineRule="auto"/>
      </w:pPr>
      <w:r>
        <w:separator/>
      </w:r>
    </w:p>
  </w:endnote>
  <w:endnote w:type="continuationSeparator" w:id="0">
    <w:p w14:paraId="13D27CEC" w14:textId="77777777" w:rsidR="00BA4FCB" w:rsidRDefault="00BA4FCB" w:rsidP="006056CE">
      <w:pPr>
        <w:spacing w:after="0" w:line="240" w:lineRule="auto"/>
      </w:pPr>
      <w:r>
        <w:continuationSeparator/>
      </w:r>
    </w:p>
  </w:endnote>
  <w:endnote w:type="continuationNotice" w:id="1">
    <w:p w14:paraId="1BFF62D4" w14:textId="77777777" w:rsidR="00BA4FCB" w:rsidRDefault="00BA4FC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BA"/>
    <w:family w:val="swiss"/>
    <w:pitch w:val="variable"/>
    <w:sig w:usb0="E0002EFF" w:usb1="C000785B" w:usb2="00000009" w:usb3="00000000" w:csb0="000001FF" w:csb1="00000000"/>
  </w:font>
  <w:font w:name="ヒラギノ角ゴ Pro W3">
    <w:altName w:val="Times New Roman"/>
    <w:charset w:val="00"/>
    <w:family w:val="roman"/>
    <w:pitch w:val="default"/>
  </w:font>
  <w:font w:name="EUAlbertina">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BA1B7B" w14:textId="14AEFAB2" w:rsidR="00510454" w:rsidRPr="00F50834" w:rsidRDefault="00510454" w:rsidP="00F50834">
    <w:pPr>
      <w:pStyle w:val="Footer"/>
      <w:jc w:val="both"/>
      <w:rPr>
        <w:sz w:val="18"/>
      </w:rPr>
    </w:pPr>
    <w:r w:rsidRPr="00F50834">
      <w:rPr>
        <w:rFonts w:ascii="Times New Roman" w:hAnsi="Times New Roman"/>
        <w:noProof/>
        <w:sz w:val="16"/>
        <w:szCs w:val="20"/>
      </w:rPr>
      <w:t>Informatīvais ziņojums “Par Eiropas Savienības Atveseļošanas un noturības mehānisma plāna 3.1.2.2.i. investīcijas “Prognozēšanas rīka izstrāde sociālās apdrošināšanas sistēmas ilgtermiņa prognozēm, sistēmas ilgtermiņa stabilitātes izvērtēšanai un nodrošināšanai” īstenošanu un uzraudzību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B49CA3" w14:textId="1AD016D0" w:rsidR="00510454" w:rsidRPr="00F50834" w:rsidRDefault="00510454" w:rsidP="00F50834">
    <w:pPr>
      <w:pStyle w:val="Footer"/>
      <w:jc w:val="both"/>
      <w:rPr>
        <w:sz w:val="18"/>
      </w:rPr>
    </w:pPr>
    <w:r w:rsidRPr="00F50834">
      <w:rPr>
        <w:rFonts w:ascii="Times New Roman" w:hAnsi="Times New Roman"/>
        <w:noProof/>
        <w:sz w:val="16"/>
        <w:szCs w:val="20"/>
      </w:rPr>
      <w:t>Informatīvais ziņojums “Par Eiropas Savienības Atveseļošanas un noturības mehānisma plāna 3.1.2.2.i. investīcijas “Prognozēšanas rīka izstrāde sociālās apdrošināšanas sistēmas ilgtermiņa prognozēm, sistēmas ilgtermiņa stabilitātes izvērtēšanai un nodrošināšanai” īstenošanu un uzraudzību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995E08" w14:textId="77777777" w:rsidR="00BA4FCB" w:rsidRDefault="00BA4FCB" w:rsidP="006056CE">
      <w:pPr>
        <w:spacing w:after="0" w:line="240" w:lineRule="auto"/>
      </w:pPr>
      <w:r>
        <w:separator/>
      </w:r>
    </w:p>
  </w:footnote>
  <w:footnote w:type="continuationSeparator" w:id="0">
    <w:p w14:paraId="3C5D1BC4" w14:textId="77777777" w:rsidR="00BA4FCB" w:rsidRDefault="00BA4FCB" w:rsidP="006056CE">
      <w:pPr>
        <w:spacing w:after="0" w:line="240" w:lineRule="auto"/>
      </w:pPr>
      <w:r>
        <w:continuationSeparator/>
      </w:r>
    </w:p>
  </w:footnote>
  <w:footnote w:type="continuationNotice" w:id="1">
    <w:p w14:paraId="02355E95" w14:textId="77777777" w:rsidR="00BA4FCB" w:rsidRDefault="00BA4FCB">
      <w:pPr>
        <w:spacing w:after="0" w:line="240" w:lineRule="auto"/>
      </w:pPr>
    </w:p>
  </w:footnote>
  <w:footnote w:id="2">
    <w:p w14:paraId="417179C8" w14:textId="1C04AA66" w:rsidR="00510454" w:rsidRPr="004726FE" w:rsidRDefault="00510454" w:rsidP="00DE6E09">
      <w:pPr>
        <w:pStyle w:val="FootnoteText"/>
        <w:spacing w:after="0" w:line="240" w:lineRule="auto"/>
        <w:jc w:val="both"/>
        <w:rPr>
          <w:rFonts w:ascii="Times New Roman" w:hAnsi="Times New Roman"/>
          <w:sz w:val="18"/>
          <w:szCs w:val="18"/>
        </w:rPr>
      </w:pPr>
      <w:r w:rsidRPr="004726FE">
        <w:rPr>
          <w:rStyle w:val="FootnoteReference"/>
          <w:rFonts w:ascii="Times New Roman" w:hAnsi="Times New Roman"/>
          <w:sz w:val="18"/>
          <w:szCs w:val="18"/>
        </w:rPr>
        <w:footnoteRef/>
      </w:r>
      <w:r w:rsidRPr="004726FE">
        <w:rPr>
          <w:rFonts w:ascii="Times New Roman" w:hAnsi="Times New Roman"/>
          <w:sz w:val="18"/>
          <w:szCs w:val="18"/>
        </w:rPr>
        <w:t xml:space="preserve"> Likums par budžetu un finanšu vadību (pieejams: </w:t>
      </w:r>
      <w:hyperlink r:id="rId1" w:history="1">
        <w:r w:rsidRPr="004726FE">
          <w:rPr>
            <w:rStyle w:val="Hyperlink"/>
            <w:rFonts w:ascii="Times New Roman" w:hAnsi="Times New Roman"/>
            <w:sz w:val="18"/>
            <w:szCs w:val="18"/>
          </w:rPr>
          <w:t>https://likumi.lv/ta/id/58057-likums-par-budzetu-un-finansu-vadibu</w:t>
        </w:r>
      </w:hyperlink>
      <w:r w:rsidRPr="004726FE">
        <w:rPr>
          <w:rFonts w:ascii="Times New Roman" w:hAnsi="Times New Roman"/>
          <w:sz w:val="18"/>
          <w:szCs w:val="18"/>
        </w:rPr>
        <w:t xml:space="preserve">) </w:t>
      </w:r>
    </w:p>
  </w:footnote>
  <w:footnote w:id="3">
    <w:p w14:paraId="7C6E4082" w14:textId="77777777" w:rsidR="00510454" w:rsidRPr="00DE6E09" w:rsidRDefault="00510454" w:rsidP="00616C60">
      <w:pPr>
        <w:pStyle w:val="FootnoteText"/>
        <w:spacing w:after="0" w:line="240" w:lineRule="auto"/>
        <w:jc w:val="both"/>
        <w:rPr>
          <w:rFonts w:ascii="Times New Roman" w:hAnsi="Times New Roman"/>
        </w:rPr>
      </w:pPr>
      <w:r w:rsidRPr="00DE6E09">
        <w:rPr>
          <w:rStyle w:val="FootnoteReference"/>
          <w:sz w:val="18"/>
          <w:szCs w:val="18"/>
        </w:rPr>
        <w:footnoteRef/>
      </w:r>
      <w:r w:rsidRPr="00DE6E09">
        <w:rPr>
          <w:sz w:val="18"/>
          <w:szCs w:val="18"/>
        </w:rPr>
        <w:t xml:space="preserve"> </w:t>
      </w:r>
      <w:r w:rsidRPr="00DE6E09">
        <w:rPr>
          <w:rFonts w:ascii="Times New Roman" w:hAnsi="Times New Roman"/>
          <w:sz w:val="18"/>
          <w:szCs w:val="18"/>
        </w:rPr>
        <w:t>Ministru kabineta 2021.</w:t>
      </w:r>
      <w:r>
        <w:rPr>
          <w:rFonts w:ascii="Times New Roman" w:hAnsi="Times New Roman"/>
          <w:sz w:val="18"/>
          <w:szCs w:val="18"/>
        </w:rPr>
        <w:t> </w:t>
      </w:r>
      <w:r w:rsidRPr="00DE6E09">
        <w:rPr>
          <w:rFonts w:ascii="Times New Roman" w:hAnsi="Times New Roman"/>
          <w:sz w:val="18"/>
          <w:szCs w:val="18"/>
        </w:rPr>
        <w:t>gada 7. septembra noteikumi Nr.</w:t>
      </w:r>
      <w:r>
        <w:rPr>
          <w:rFonts w:ascii="Times New Roman" w:hAnsi="Times New Roman"/>
          <w:sz w:val="18"/>
          <w:szCs w:val="18"/>
        </w:rPr>
        <w:t> </w:t>
      </w:r>
      <w:r w:rsidRPr="00DE6E09">
        <w:rPr>
          <w:rFonts w:ascii="Times New Roman" w:hAnsi="Times New Roman"/>
          <w:sz w:val="18"/>
          <w:szCs w:val="18"/>
        </w:rPr>
        <w:t xml:space="preserve">621 </w:t>
      </w:r>
      <w:r>
        <w:rPr>
          <w:rFonts w:ascii="Times New Roman" w:hAnsi="Times New Roman"/>
          <w:sz w:val="18"/>
          <w:szCs w:val="18"/>
        </w:rPr>
        <w:t>"</w:t>
      </w:r>
      <w:r w:rsidRPr="00DE6E09">
        <w:rPr>
          <w:rFonts w:ascii="Times New Roman" w:eastAsia="Times New Roman" w:hAnsi="Times New Roman"/>
          <w:sz w:val="18"/>
          <w:szCs w:val="18"/>
        </w:rPr>
        <w:t>Eiropas Savienības Atveseļošanas un noturības mehānisma plāna īstenošanas un uzraudzības kārtība</w:t>
      </w:r>
      <w:r>
        <w:rPr>
          <w:rFonts w:ascii="Times New Roman" w:hAnsi="Times New Roman"/>
          <w:sz w:val="18"/>
          <w:szCs w:val="18"/>
        </w:rPr>
        <w:t>"</w:t>
      </w:r>
      <w:r w:rsidRPr="00DE6E09">
        <w:rPr>
          <w:rFonts w:ascii="Times New Roman" w:hAnsi="Times New Roman"/>
          <w:sz w:val="18"/>
          <w:szCs w:val="18"/>
        </w:rPr>
        <w:t>; pieejams https://likumi.lv/ta/id/325986-eiropas-savienibas-atveselosanas-un-noturibas-mehanisma-plana-istenosanas-un-uzraudzibas-kartiba</w:t>
      </w:r>
    </w:p>
  </w:footnote>
  <w:footnote w:id="4">
    <w:p w14:paraId="3E2CBF50" w14:textId="24A249D5" w:rsidR="00510454" w:rsidRPr="000C4299" w:rsidRDefault="00510454" w:rsidP="000C4299">
      <w:pPr>
        <w:pStyle w:val="FootnoteText"/>
        <w:spacing w:line="240" w:lineRule="auto"/>
        <w:jc w:val="both"/>
      </w:pPr>
      <w:r>
        <w:rPr>
          <w:rStyle w:val="FootnoteReference"/>
        </w:rPr>
        <w:footnoteRef/>
      </w:r>
      <w:r>
        <w:t xml:space="preserve"> </w:t>
      </w:r>
      <w:r w:rsidRPr="000C4299">
        <w:rPr>
          <w:rFonts w:ascii="Times New Roman" w:hAnsi="Times New Roman"/>
        </w:rPr>
        <w:t>“Eurostat” ir Eiropas Savienības Statistikas birojs, kas publicē augstas kvalitātes Eiropas mēroga statistikas datus un indikatorus, kuri ļauj salīdzināt valstis un reģionus (https://ec.europa.eu/info/departments/eurostat-european-statistics_lv)</w:t>
      </w:r>
    </w:p>
  </w:footnote>
  <w:footnote w:id="5">
    <w:p w14:paraId="075DEFB1" w14:textId="522518CD" w:rsidR="00507EE9" w:rsidRPr="00507EE9" w:rsidRDefault="00507EE9" w:rsidP="00507EE9">
      <w:pPr>
        <w:pStyle w:val="FootnoteText"/>
        <w:jc w:val="both"/>
        <w:rPr>
          <w:rFonts w:ascii="Times New Roman" w:hAnsi="Times New Roman"/>
        </w:rPr>
      </w:pPr>
      <w:r w:rsidRPr="00507EE9">
        <w:rPr>
          <w:rStyle w:val="FootnoteReference"/>
          <w:rFonts w:ascii="Times New Roman" w:hAnsi="Times New Roman"/>
        </w:rPr>
        <w:footnoteRef/>
      </w:r>
      <w:r w:rsidRPr="00507EE9">
        <w:rPr>
          <w:rFonts w:ascii="Times New Roman" w:hAnsi="Times New Roman"/>
        </w:rPr>
        <w:t xml:space="preserve"> </w:t>
      </w:r>
      <w:r w:rsidRPr="00507EE9">
        <w:rPr>
          <w:rFonts w:ascii="Times New Roman" w:hAnsi="Times New Roman"/>
        </w:rPr>
        <w:t xml:space="preserve">Apstiprinātas ar Ministru kabineta 01.09.2021. rīkojumu Nr. 616 (pieejams: </w:t>
      </w:r>
      <w:hyperlink r:id="rId2" w:history="1">
        <w:r w:rsidRPr="00507EE9">
          <w:rPr>
            <w:rStyle w:val="Hyperlink"/>
            <w:rFonts w:ascii="Times New Roman" w:hAnsi="Times New Roman"/>
          </w:rPr>
          <w:t>https://likumi.lv/ta/id/325828-par-socialas-aizsardzibas-un-darba-tirgus-politikas-pamatnostadnem-2021-2027-gadam</w:t>
        </w:r>
      </w:hyperlink>
      <w:r w:rsidRPr="00507EE9">
        <w:rPr>
          <w:rFonts w:ascii="Times New Roman" w:hAnsi="Times New Roman"/>
        </w:rPr>
        <w:t>)</w:t>
      </w:r>
    </w:p>
  </w:footnote>
  <w:footnote w:id="6">
    <w:p w14:paraId="52F55E7B" w14:textId="4E03A144" w:rsidR="00065399" w:rsidRDefault="00065399" w:rsidP="00E00625">
      <w:pPr>
        <w:pStyle w:val="FootnoteText"/>
        <w:jc w:val="both"/>
      </w:pPr>
      <w:r>
        <w:rPr>
          <w:rStyle w:val="FootnoteReference"/>
        </w:rPr>
        <w:footnoteRef/>
      </w:r>
      <w:r>
        <w:t xml:space="preserve"> </w:t>
      </w:r>
      <w:r w:rsidRPr="00E00625">
        <w:rPr>
          <w:rFonts w:ascii="Times New Roman" w:hAnsi="Times New Roman"/>
        </w:rPr>
        <w:t>Termini</w:t>
      </w:r>
      <w:r w:rsidR="00E00625">
        <w:rPr>
          <w:rFonts w:ascii="Times New Roman" w:hAnsi="Times New Roman"/>
        </w:rPr>
        <w:t xml:space="preserve">, kas lietoti </w:t>
      </w:r>
      <w:r w:rsidR="00F844D5">
        <w:rPr>
          <w:rFonts w:ascii="Times New Roman" w:hAnsi="Times New Roman"/>
        </w:rPr>
        <w:t xml:space="preserve">šā ziņojuma </w:t>
      </w:r>
      <w:r w:rsidR="00E00625">
        <w:rPr>
          <w:rFonts w:ascii="Times New Roman" w:hAnsi="Times New Roman"/>
        </w:rPr>
        <w:t>11.punktā -</w:t>
      </w:r>
      <w:r w:rsidRPr="00E00625">
        <w:rPr>
          <w:rFonts w:ascii="Times New Roman" w:hAnsi="Times New Roman"/>
        </w:rPr>
        <w:t xml:space="preserve"> “</w:t>
      </w:r>
      <w:r w:rsidR="00E00625">
        <w:rPr>
          <w:rFonts w:ascii="Times New Roman" w:hAnsi="Times New Roman"/>
        </w:rPr>
        <w:t>informācijas sistēma</w:t>
      </w:r>
      <w:r w:rsidRPr="00E00625">
        <w:rPr>
          <w:rFonts w:ascii="Times New Roman" w:hAnsi="Times New Roman"/>
        </w:rPr>
        <w:t>”</w:t>
      </w:r>
      <w:r w:rsidR="00E00625">
        <w:rPr>
          <w:rFonts w:ascii="Times New Roman" w:hAnsi="Times New Roman"/>
        </w:rPr>
        <w:t>, “prognozēšanas rīka informācijas sistēma”</w:t>
      </w:r>
      <w:r w:rsidRPr="00E00625">
        <w:rPr>
          <w:rFonts w:ascii="Times New Roman" w:hAnsi="Times New Roman"/>
        </w:rPr>
        <w:t xml:space="preserve"> un “</w:t>
      </w:r>
      <w:r w:rsidR="00E00625">
        <w:rPr>
          <w:rFonts w:ascii="Times New Roman" w:hAnsi="Times New Roman"/>
        </w:rPr>
        <w:t>prognozēšanas rīks</w:t>
      </w:r>
      <w:r w:rsidRPr="00E00625">
        <w:rPr>
          <w:rFonts w:ascii="Times New Roman" w:hAnsi="Times New Roman"/>
        </w:rPr>
        <w:t>” ir sinonīmi.</w:t>
      </w:r>
    </w:p>
  </w:footnote>
  <w:footnote w:id="7">
    <w:p w14:paraId="2574F56A" w14:textId="43D79FC6" w:rsidR="006D7502" w:rsidRPr="007760CB" w:rsidRDefault="006D7502">
      <w:pPr>
        <w:pStyle w:val="FootnoteText"/>
        <w:rPr>
          <w:rFonts w:ascii="Times New Roman" w:hAnsi="Times New Roman"/>
        </w:rPr>
      </w:pPr>
      <w:r w:rsidRPr="007760CB">
        <w:rPr>
          <w:rStyle w:val="FootnoteReference"/>
          <w:rFonts w:ascii="Times New Roman" w:hAnsi="Times New Roman"/>
        </w:rPr>
        <w:footnoteRef/>
      </w:r>
      <w:r w:rsidRPr="007760CB">
        <w:rPr>
          <w:rFonts w:ascii="Times New Roman" w:hAnsi="Times New Roman"/>
        </w:rPr>
        <w:t xml:space="preserve"> </w:t>
      </w:r>
      <w:r w:rsidRPr="007760CB">
        <w:rPr>
          <w:rFonts w:ascii="Times New Roman" w:hAnsi="Times New Roman"/>
        </w:rPr>
        <w:t>Atbilstoši Iepirkumu uzraudzības biroja sagatavotajai informācijai par Sociāli atbildīgu publisko iepirkumu</w:t>
      </w:r>
    </w:p>
  </w:footnote>
  <w:footnote w:id="8">
    <w:p w14:paraId="2DD267ED" w14:textId="499DE77E" w:rsidR="00BC549C" w:rsidRPr="00912291" w:rsidRDefault="00BC549C" w:rsidP="00912291">
      <w:pPr>
        <w:pStyle w:val="FootnoteText"/>
        <w:jc w:val="both"/>
        <w:rPr>
          <w:rFonts w:ascii="Times New Roman" w:hAnsi="Times New Roman"/>
        </w:rPr>
      </w:pPr>
      <w:r w:rsidRPr="00912291">
        <w:rPr>
          <w:rStyle w:val="FootnoteReference"/>
          <w:rFonts w:ascii="Times New Roman" w:hAnsi="Times New Roman"/>
        </w:rPr>
        <w:footnoteRef/>
      </w:r>
      <w:r w:rsidRPr="00912291">
        <w:rPr>
          <w:rFonts w:ascii="Times New Roman" w:hAnsi="Times New Roman"/>
        </w:rPr>
        <w:t xml:space="preserve"> </w:t>
      </w:r>
      <w:r w:rsidRPr="00912291">
        <w:rPr>
          <w:rFonts w:ascii="Times New Roman" w:eastAsia="Times New Roman" w:hAnsi="Times New Roman"/>
        </w:rPr>
        <w:t>Ministru kabineta 2021. gada 7. septembra noteikumos Nr. 621 “Eiropas Savienības Atveseļošanas un noturības mehānisma plāna īstenošanas un uzraudzības kārtība” 10.2. apakšpunktā</w:t>
      </w:r>
      <w:r w:rsidR="00A51FE5" w:rsidRPr="00912291">
        <w:rPr>
          <w:rFonts w:ascii="Times New Roman" w:eastAsia="Times New Roman" w:hAnsi="Times New Roman"/>
        </w:rPr>
        <w:t xml:space="preserve"> noteiktais finansējuma saņēmēja pienākums </w:t>
      </w:r>
      <w:r w:rsidR="00A51FE5">
        <w:rPr>
          <w:rFonts w:ascii="Times New Roman" w:eastAsia="Times New Roman" w:hAnsi="Times New Roman"/>
        </w:rPr>
        <w:t>–</w:t>
      </w:r>
      <w:r w:rsidR="00A51FE5" w:rsidRPr="00912291">
        <w:rPr>
          <w:rFonts w:ascii="Times New Roman" w:eastAsia="Times New Roman" w:hAnsi="Times New Roman"/>
        </w:rPr>
        <w:t xml:space="preserve"> </w:t>
      </w:r>
      <w:r w:rsidR="00A51FE5" w:rsidRPr="00912291">
        <w:rPr>
          <w:rFonts w:ascii="Times New Roman" w:hAnsi="Times New Roman"/>
          <w:color w:val="414142"/>
          <w:shd w:val="clear" w:color="auto" w:fill="FFFFFF"/>
        </w:rPr>
        <w:t>atbilstoši</w:t>
      </w:r>
      <w:r w:rsidR="00A51FE5">
        <w:rPr>
          <w:rFonts w:ascii="Times New Roman" w:hAnsi="Times New Roman"/>
          <w:color w:val="414142"/>
          <w:shd w:val="clear" w:color="auto" w:fill="FFFFFF"/>
        </w:rPr>
        <w:t xml:space="preserve"> </w:t>
      </w:r>
      <w:r w:rsidR="00A51FE5" w:rsidRPr="00912291">
        <w:rPr>
          <w:rFonts w:ascii="Times New Roman" w:hAnsi="Times New Roman"/>
          <w:color w:val="414142"/>
          <w:shd w:val="clear" w:color="auto" w:fill="FFFFFF"/>
        </w:rPr>
        <w:t xml:space="preserve">kompetencei un ievērojot noteiktos termiņus un kārtību, ievada vadības informācijas sistēmā informāciju Atveseļošanas fonda plāna īstenošanas progresa pusgada ziņojuma (saskaņā ar </w:t>
      </w:r>
      <w:r w:rsidR="00A0513E">
        <w:rPr>
          <w:rFonts w:ascii="Times New Roman" w:hAnsi="Times New Roman"/>
          <w:color w:val="414142"/>
          <w:shd w:val="clear" w:color="auto" w:fill="FFFFFF"/>
        </w:rPr>
        <w:t>R</w:t>
      </w:r>
      <w:r w:rsidR="00A51FE5" w:rsidRPr="00912291">
        <w:rPr>
          <w:rFonts w:ascii="Times New Roman" w:hAnsi="Times New Roman"/>
          <w:color w:val="414142"/>
          <w:shd w:val="clear" w:color="auto" w:fill="FFFFFF"/>
        </w:rPr>
        <w:t>egulas</w:t>
      </w:r>
      <w:r w:rsidR="00861F33">
        <w:rPr>
          <w:rFonts w:ascii="Times New Roman" w:hAnsi="Times New Roman"/>
          <w:color w:val="414142"/>
          <w:shd w:val="clear" w:color="auto" w:fill="FFFFFF"/>
        </w:rPr>
        <w:t xml:space="preserve"> (ES)</w:t>
      </w:r>
      <w:r w:rsidR="00A51FE5" w:rsidRPr="00912291">
        <w:rPr>
          <w:rFonts w:ascii="Times New Roman" w:hAnsi="Times New Roman"/>
          <w:color w:val="414142"/>
          <w:shd w:val="clear" w:color="auto" w:fill="FFFFFF"/>
        </w:rPr>
        <w:t> </w:t>
      </w:r>
      <w:hyperlink r:id="rId3" w:tgtFrame="_blank" w:history="1">
        <w:r w:rsidR="00A51FE5" w:rsidRPr="00912291">
          <w:rPr>
            <w:rStyle w:val="Hyperlink"/>
            <w:rFonts w:ascii="Times New Roman" w:hAnsi="Times New Roman"/>
            <w:color w:val="16497B"/>
            <w:shd w:val="clear" w:color="auto" w:fill="FFFFFF"/>
          </w:rPr>
          <w:t>2021/241</w:t>
        </w:r>
      </w:hyperlink>
      <w:r w:rsidR="00A51FE5" w:rsidRPr="00912291">
        <w:rPr>
          <w:rFonts w:ascii="Times New Roman" w:hAnsi="Times New Roman"/>
          <w:color w:val="414142"/>
          <w:shd w:val="clear" w:color="auto" w:fill="FFFFFF"/>
        </w:rPr>
        <w:t xml:space="preserve"> 27. pantu) un maksājuma pieprasījuma (saskaņā ar </w:t>
      </w:r>
      <w:r w:rsidR="00A0513E">
        <w:rPr>
          <w:rFonts w:ascii="Times New Roman" w:hAnsi="Times New Roman"/>
          <w:color w:val="414142"/>
          <w:shd w:val="clear" w:color="auto" w:fill="FFFFFF"/>
        </w:rPr>
        <w:t>R</w:t>
      </w:r>
      <w:r w:rsidR="00A51FE5" w:rsidRPr="00912291">
        <w:rPr>
          <w:rFonts w:ascii="Times New Roman" w:hAnsi="Times New Roman"/>
          <w:color w:val="414142"/>
          <w:shd w:val="clear" w:color="auto" w:fill="FFFFFF"/>
        </w:rPr>
        <w:t>egulas</w:t>
      </w:r>
      <w:r w:rsidR="00861F33">
        <w:rPr>
          <w:rFonts w:ascii="Times New Roman" w:hAnsi="Times New Roman"/>
          <w:color w:val="414142"/>
          <w:shd w:val="clear" w:color="auto" w:fill="FFFFFF"/>
        </w:rPr>
        <w:t xml:space="preserve"> (ES)</w:t>
      </w:r>
      <w:r w:rsidR="00A51FE5" w:rsidRPr="00912291">
        <w:rPr>
          <w:rFonts w:ascii="Times New Roman" w:hAnsi="Times New Roman"/>
          <w:color w:val="414142"/>
          <w:shd w:val="clear" w:color="auto" w:fill="FFFFFF"/>
        </w:rPr>
        <w:t> </w:t>
      </w:r>
      <w:hyperlink r:id="rId4" w:tgtFrame="_blank" w:history="1">
        <w:r w:rsidR="00A51FE5" w:rsidRPr="00912291">
          <w:rPr>
            <w:rStyle w:val="Hyperlink"/>
            <w:rFonts w:ascii="Times New Roman" w:hAnsi="Times New Roman"/>
            <w:color w:val="16497B"/>
            <w:shd w:val="clear" w:color="auto" w:fill="FFFFFF"/>
          </w:rPr>
          <w:t>2021/241</w:t>
        </w:r>
      </w:hyperlink>
      <w:r w:rsidR="00A51FE5" w:rsidRPr="00912291">
        <w:rPr>
          <w:rFonts w:ascii="Times New Roman" w:hAnsi="Times New Roman"/>
          <w:color w:val="414142"/>
          <w:shd w:val="clear" w:color="auto" w:fill="FFFFFF"/>
        </w:rPr>
        <w:t> 22. pantu) sagatavošanai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1D362A" w14:textId="648BB6A7" w:rsidR="00510454" w:rsidRPr="00F50834" w:rsidRDefault="00510454" w:rsidP="00B762F2">
    <w:pPr>
      <w:pStyle w:val="Header"/>
      <w:jc w:val="center"/>
      <w:rPr>
        <w:rFonts w:ascii="Times New Roman" w:hAnsi="Times New Roman"/>
        <w:sz w:val="24"/>
        <w:szCs w:val="28"/>
      </w:rPr>
    </w:pPr>
    <w:r w:rsidRPr="00F50834">
      <w:rPr>
        <w:rFonts w:ascii="Times New Roman" w:hAnsi="Times New Roman"/>
        <w:sz w:val="24"/>
        <w:szCs w:val="28"/>
      </w:rPr>
      <w:fldChar w:fldCharType="begin"/>
    </w:r>
    <w:r w:rsidRPr="00F50834">
      <w:rPr>
        <w:rFonts w:ascii="Times New Roman" w:hAnsi="Times New Roman"/>
        <w:sz w:val="24"/>
        <w:szCs w:val="28"/>
      </w:rPr>
      <w:instrText xml:space="preserve"> PAGE   \* MERGEFORMAT </w:instrText>
    </w:r>
    <w:r w:rsidRPr="00F50834">
      <w:rPr>
        <w:rFonts w:ascii="Times New Roman" w:hAnsi="Times New Roman"/>
        <w:sz w:val="24"/>
        <w:szCs w:val="28"/>
      </w:rPr>
      <w:fldChar w:fldCharType="separate"/>
    </w:r>
    <w:r>
      <w:rPr>
        <w:rFonts w:ascii="Times New Roman" w:hAnsi="Times New Roman"/>
        <w:noProof/>
        <w:sz w:val="24"/>
        <w:szCs w:val="28"/>
      </w:rPr>
      <w:t>2</w:t>
    </w:r>
    <w:r w:rsidRPr="00F50834">
      <w:rPr>
        <w:rFonts w:ascii="Times New Roman" w:hAnsi="Times New Roman"/>
        <w:sz w:val="24"/>
        <w:szCs w:val="2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7F7941"/>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3832ADE"/>
    <w:multiLevelType w:val="multilevel"/>
    <w:tmpl w:val="9C92F44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15C90626"/>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8953FEA"/>
    <w:multiLevelType w:val="multilevel"/>
    <w:tmpl w:val="27426B8A"/>
    <w:lvl w:ilvl="0">
      <w:start w:val="1"/>
      <w:numFmt w:val="decimal"/>
      <w:pStyle w:val="1pakapesvirsraksts"/>
      <w:lvlText w:val="%1."/>
      <w:lvlJc w:val="left"/>
      <w:pPr>
        <w:ind w:left="2988" w:hanging="360"/>
      </w:pPr>
      <w:rPr>
        <w:rFonts w:cs="Times New Roman" w:hint="default"/>
      </w:rPr>
    </w:lvl>
    <w:lvl w:ilvl="1">
      <w:start w:val="1"/>
      <w:numFmt w:val="decimal"/>
      <w:pStyle w:val="2pakapesvirsraksts"/>
      <w:isLgl/>
      <w:lvlText w:val="%1.%2."/>
      <w:lvlJc w:val="left"/>
      <w:pPr>
        <w:ind w:left="2815" w:hanging="405"/>
      </w:pPr>
      <w:rPr>
        <w:rFonts w:cs="Times New Roman" w:hint="default"/>
      </w:rPr>
    </w:lvl>
    <w:lvl w:ilvl="2">
      <w:start w:val="1"/>
      <w:numFmt w:val="decimal"/>
      <w:pStyle w:val="3pakapesvirsraksts"/>
      <w:isLgl/>
      <w:lvlText w:val="%1.%2.%3."/>
      <w:lvlJc w:val="left"/>
      <w:pPr>
        <w:ind w:left="3130" w:hanging="720"/>
      </w:pPr>
      <w:rPr>
        <w:rFonts w:cs="Times New Roman" w:hint="default"/>
      </w:rPr>
    </w:lvl>
    <w:lvl w:ilvl="3">
      <w:start w:val="1"/>
      <w:numFmt w:val="decimal"/>
      <w:pStyle w:val="4pakapesvirsraksts"/>
      <w:isLgl/>
      <w:lvlText w:val="%1.%2.%3.%4."/>
      <w:lvlJc w:val="left"/>
      <w:pPr>
        <w:ind w:left="3348" w:hanging="720"/>
      </w:pPr>
      <w:rPr>
        <w:rFonts w:cs="Times New Roman" w:hint="default"/>
      </w:rPr>
    </w:lvl>
    <w:lvl w:ilvl="4">
      <w:start w:val="1"/>
      <w:numFmt w:val="decimal"/>
      <w:isLgl/>
      <w:lvlText w:val="%1.%2.%3.%4.%5."/>
      <w:lvlJc w:val="left"/>
      <w:pPr>
        <w:ind w:left="3708" w:hanging="1080"/>
      </w:pPr>
      <w:rPr>
        <w:rFonts w:cs="Times New Roman" w:hint="default"/>
      </w:rPr>
    </w:lvl>
    <w:lvl w:ilvl="5">
      <w:start w:val="1"/>
      <w:numFmt w:val="decimal"/>
      <w:isLgl/>
      <w:lvlText w:val="%1.%2.%3.%4.%5.%6."/>
      <w:lvlJc w:val="left"/>
      <w:pPr>
        <w:ind w:left="3708" w:hanging="1080"/>
      </w:pPr>
      <w:rPr>
        <w:rFonts w:cs="Times New Roman" w:hint="default"/>
      </w:rPr>
    </w:lvl>
    <w:lvl w:ilvl="6">
      <w:start w:val="1"/>
      <w:numFmt w:val="decimal"/>
      <w:isLgl/>
      <w:lvlText w:val="%1.%2.%3.%4.%5.%6.%7."/>
      <w:lvlJc w:val="left"/>
      <w:pPr>
        <w:ind w:left="4068" w:hanging="1440"/>
      </w:pPr>
      <w:rPr>
        <w:rFonts w:cs="Times New Roman" w:hint="default"/>
      </w:rPr>
    </w:lvl>
    <w:lvl w:ilvl="7">
      <w:start w:val="1"/>
      <w:numFmt w:val="decimal"/>
      <w:isLgl/>
      <w:lvlText w:val="%1.%2.%3.%4.%5.%6.%7.%8."/>
      <w:lvlJc w:val="left"/>
      <w:pPr>
        <w:ind w:left="4068" w:hanging="1440"/>
      </w:pPr>
      <w:rPr>
        <w:rFonts w:cs="Times New Roman" w:hint="default"/>
      </w:rPr>
    </w:lvl>
    <w:lvl w:ilvl="8">
      <w:start w:val="1"/>
      <w:numFmt w:val="decimal"/>
      <w:isLgl/>
      <w:lvlText w:val="%1.%2.%3.%4.%5.%6.%7.%8.%9."/>
      <w:lvlJc w:val="left"/>
      <w:pPr>
        <w:ind w:left="4428" w:hanging="1800"/>
      </w:pPr>
      <w:rPr>
        <w:rFonts w:cs="Times New Roman" w:hint="default"/>
      </w:rPr>
    </w:lvl>
  </w:abstractNum>
  <w:abstractNum w:abstractNumId="4" w15:restartNumberingAfterBreak="0">
    <w:nsid w:val="1F140493"/>
    <w:multiLevelType w:val="hybridMultilevel"/>
    <w:tmpl w:val="5FBABC78"/>
    <w:lvl w:ilvl="0" w:tplc="0426000F">
      <w:start w:val="1"/>
      <w:numFmt w:val="decimal"/>
      <w:lvlText w:val="%1."/>
      <w:lvlJc w:val="left"/>
      <w:pPr>
        <w:ind w:left="1281" w:hanging="360"/>
      </w:pPr>
    </w:lvl>
    <w:lvl w:ilvl="1" w:tplc="04260019" w:tentative="1">
      <w:start w:val="1"/>
      <w:numFmt w:val="lowerLetter"/>
      <w:lvlText w:val="%2."/>
      <w:lvlJc w:val="left"/>
      <w:pPr>
        <w:ind w:left="2001" w:hanging="360"/>
      </w:pPr>
    </w:lvl>
    <w:lvl w:ilvl="2" w:tplc="0426001B" w:tentative="1">
      <w:start w:val="1"/>
      <w:numFmt w:val="lowerRoman"/>
      <w:lvlText w:val="%3."/>
      <w:lvlJc w:val="right"/>
      <w:pPr>
        <w:ind w:left="2721" w:hanging="180"/>
      </w:pPr>
    </w:lvl>
    <w:lvl w:ilvl="3" w:tplc="0426000F" w:tentative="1">
      <w:start w:val="1"/>
      <w:numFmt w:val="decimal"/>
      <w:lvlText w:val="%4."/>
      <w:lvlJc w:val="left"/>
      <w:pPr>
        <w:ind w:left="3441" w:hanging="360"/>
      </w:pPr>
    </w:lvl>
    <w:lvl w:ilvl="4" w:tplc="04260019" w:tentative="1">
      <w:start w:val="1"/>
      <w:numFmt w:val="lowerLetter"/>
      <w:lvlText w:val="%5."/>
      <w:lvlJc w:val="left"/>
      <w:pPr>
        <w:ind w:left="4161" w:hanging="360"/>
      </w:pPr>
    </w:lvl>
    <w:lvl w:ilvl="5" w:tplc="0426001B" w:tentative="1">
      <w:start w:val="1"/>
      <w:numFmt w:val="lowerRoman"/>
      <w:lvlText w:val="%6."/>
      <w:lvlJc w:val="right"/>
      <w:pPr>
        <w:ind w:left="4881" w:hanging="180"/>
      </w:pPr>
    </w:lvl>
    <w:lvl w:ilvl="6" w:tplc="0426000F" w:tentative="1">
      <w:start w:val="1"/>
      <w:numFmt w:val="decimal"/>
      <w:lvlText w:val="%7."/>
      <w:lvlJc w:val="left"/>
      <w:pPr>
        <w:ind w:left="5601" w:hanging="360"/>
      </w:pPr>
    </w:lvl>
    <w:lvl w:ilvl="7" w:tplc="04260019" w:tentative="1">
      <w:start w:val="1"/>
      <w:numFmt w:val="lowerLetter"/>
      <w:lvlText w:val="%8."/>
      <w:lvlJc w:val="left"/>
      <w:pPr>
        <w:ind w:left="6321" w:hanging="360"/>
      </w:pPr>
    </w:lvl>
    <w:lvl w:ilvl="8" w:tplc="0426001B" w:tentative="1">
      <w:start w:val="1"/>
      <w:numFmt w:val="lowerRoman"/>
      <w:lvlText w:val="%9."/>
      <w:lvlJc w:val="right"/>
      <w:pPr>
        <w:ind w:left="7041" w:hanging="180"/>
      </w:pPr>
    </w:lvl>
  </w:abstractNum>
  <w:abstractNum w:abstractNumId="5" w15:restartNumberingAfterBreak="0">
    <w:nsid w:val="23AA79AB"/>
    <w:multiLevelType w:val="multilevel"/>
    <w:tmpl w:val="D8C24474"/>
    <w:lvl w:ilvl="0">
      <w:start w:val="29"/>
      <w:numFmt w:val="decimal"/>
      <w:lvlText w:val="%1."/>
      <w:lvlJc w:val="left"/>
      <w:pPr>
        <w:ind w:left="510" w:hanging="510"/>
      </w:pPr>
      <w:rPr>
        <w:rFonts w:hint="default"/>
      </w:rPr>
    </w:lvl>
    <w:lvl w:ilvl="1">
      <w:start w:val="10"/>
      <w:numFmt w:val="decimal"/>
      <w:lvlText w:val="%1.%2."/>
      <w:lvlJc w:val="left"/>
      <w:pPr>
        <w:ind w:left="510" w:hanging="5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29A31009"/>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A0A6F0E"/>
    <w:multiLevelType w:val="hybridMultilevel"/>
    <w:tmpl w:val="74F2E1D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2E6211CA"/>
    <w:multiLevelType w:val="multilevel"/>
    <w:tmpl w:val="0426001F"/>
    <w:lvl w:ilvl="0">
      <w:start w:val="1"/>
      <w:numFmt w:val="decimal"/>
      <w:lvlText w:val="%1."/>
      <w:lvlJc w:val="left"/>
      <w:pPr>
        <w:ind w:left="360" w:hanging="360"/>
      </w:pPr>
      <w:rPr>
        <w:rFonts w:hint="default"/>
        <w:b w:val="0"/>
        <w:bCs w:val="0"/>
        <w:color w:val="auto"/>
      </w:rPr>
    </w:lvl>
    <w:lvl w:ilvl="1">
      <w:start w:val="1"/>
      <w:numFmt w:val="decimal"/>
      <w:lvlText w:val="%1.%2."/>
      <w:lvlJc w:val="left"/>
      <w:pPr>
        <w:ind w:left="792" w:hanging="432"/>
      </w:pPr>
      <w:rPr>
        <w:rFonts w:hint="default"/>
        <w:b w:val="0"/>
        <w:bCs w:val="0"/>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EE70221"/>
    <w:multiLevelType w:val="multilevel"/>
    <w:tmpl w:val="564C2C0C"/>
    <w:lvl w:ilvl="0">
      <w:start w:val="1"/>
      <w:numFmt w:val="decimal"/>
      <w:lvlText w:val="%1."/>
      <w:lvlJc w:val="left"/>
      <w:pPr>
        <w:ind w:left="502" w:hanging="360"/>
      </w:pPr>
      <w:rPr>
        <w:rFonts w:ascii="Times New Roman" w:hAnsi="Times New Roman" w:cs="Times New Roman" w:hint="default"/>
        <w:b w:val="0"/>
        <w:bCs/>
        <w:color w:val="auto"/>
        <w:sz w:val="24"/>
        <w:szCs w:val="24"/>
      </w:rPr>
    </w:lvl>
    <w:lvl w:ilvl="1">
      <w:start w:val="1"/>
      <w:numFmt w:val="decimal"/>
      <w:isLgl/>
      <w:lvlText w:val="%2)"/>
      <w:lvlJc w:val="left"/>
      <w:pPr>
        <w:ind w:left="1756" w:hanging="480"/>
      </w:pPr>
      <w:rPr>
        <w:rFonts w:ascii="Times New Roman" w:eastAsia="Times New Roman"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F267282"/>
    <w:multiLevelType w:val="multilevel"/>
    <w:tmpl w:val="5B9AA7BA"/>
    <w:lvl w:ilvl="0">
      <w:start w:val="1"/>
      <w:numFmt w:val="decimal"/>
      <w:lvlText w:val="%1."/>
      <w:lvlJc w:val="left"/>
      <w:pPr>
        <w:ind w:left="862" w:hanging="720"/>
      </w:pPr>
      <w:rPr>
        <w:rFonts w:hint="default"/>
      </w:rPr>
    </w:lvl>
    <w:lvl w:ilvl="1">
      <w:start w:val="1"/>
      <w:numFmt w:val="decimal"/>
      <w:isLgl/>
      <w:lvlText w:val="%1.%2."/>
      <w:lvlJc w:val="left"/>
      <w:pPr>
        <w:ind w:left="2280" w:hanging="72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292" w:hanging="1440"/>
      </w:pPr>
      <w:rPr>
        <w:rFonts w:hint="default"/>
      </w:rPr>
    </w:lvl>
    <w:lvl w:ilvl="6">
      <w:start w:val="1"/>
      <w:numFmt w:val="decimal"/>
      <w:isLgl/>
      <w:lvlText w:val="%1.%2.%3.%4.%5.%6.%7."/>
      <w:lvlJc w:val="left"/>
      <w:pPr>
        <w:ind w:left="2434" w:hanging="1440"/>
      </w:pPr>
      <w:rPr>
        <w:rFonts w:hint="default"/>
      </w:rPr>
    </w:lvl>
    <w:lvl w:ilvl="7">
      <w:start w:val="1"/>
      <w:numFmt w:val="decimal"/>
      <w:isLgl/>
      <w:lvlText w:val="%1.%2.%3.%4.%5.%6.%7.%8."/>
      <w:lvlJc w:val="left"/>
      <w:pPr>
        <w:ind w:left="2936" w:hanging="1800"/>
      </w:pPr>
      <w:rPr>
        <w:rFonts w:hint="default"/>
      </w:rPr>
    </w:lvl>
    <w:lvl w:ilvl="8">
      <w:start w:val="1"/>
      <w:numFmt w:val="decimal"/>
      <w:isLgl/>
      <w:lvlText w:val="%1.%2.%3.%4.%5.%6.%7.%8.%9."/>
      <w:lvlJc w:val="left"/>
      <w:pPr>
        <w:ind w:left="3078" w:hanging="1800"/>
      </w:pPr>
      <w:rPr>
        <w:rFonts w:hint="default"/>
      </w:rPr>
    </w:lvl>
  </w:abstractNum>
  <w:abstractNum w:abstractNumId="11" w15:restartNumberingAfterBreak="0">
    <w:nsid w:val="37200878"/>
    <w:multiLevelType w:val="multilevel"/>
    <w:tmpl w:val="648009A6"/>
    <w:lvl w:ilvl="0">
      <w:start w:val="1"/>
      <w:numFmt w:val="decimal"/>
      <w:lvlText w:val="%1."/>
      <w:lvlJc w:val="left"/>
      <w:pPr>
        <w:ind w:left="1287" w:hanging="360"/>
      </w:pPr>
      <w:rPr>
        <w:color w:val="auto"/>
      </w:rPr>
    </w:lvl>
    <w:lvl w:ilvl="1">
      <w:start w:val="1"/>
      <w:numFmt w:val="decimal"/>
      <w:isLgl/>
      <w:lvlText w:val="%1.%2."/>
      <w:lvlJc w:val="left"/>
      <w:pPr>
        <w:ind w:left="1647" w:hanging="720"/>
      </w:pPr>
      <w:rPr>
        <w:rFonts w:hint="default"/>
        <w:color w:val="FF0000"/>
      </w:rPr>
    </w:lvl>
    <w:lvl w:ilvl="2">
      <w:start w:val="1"/>
      <w:numFmt w:val="decimal"/>
      <w:isLgl/>
      <w:lvlText w:val="%1.%2.%3."/>
      <w:lvlJc w:val="left"/>
      <w:pPr>
        <w:ind w:left="1647" w:hanging="720"/>
      </w:pPr>
      <w:rPr>
        <w:rFonts w:hint="default"/>
      </w:rPr>
    </w:lvl>
    <w:lvl w:ilvl="3">
      <w:start w:val="1"/>
      <w:numFmt w:val="decimal"/>
      <w:isLgl/>
      <w:lvlText w:val="%1.%2.%3.%4."/>
      <w:lvlJc w:val="left"/>
      <w:pPr>
        <w:ind w:left="2007" w:hanging="108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367" w:hanging="144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727" w:hanging="1800"/>
      </w:pPr>
      <w:rPr>
        <w:rFonts w:hint="default"/>
      </w:rPr>
    </w:lvl>
    <w:lvl w:ilvl="8">
      <w:start w:val="1"/>
      <w:numFmt w:val="decimal"/>
      <w:isLgl/>
      <w:lvlText w:val="%1.%2.%3.%4.%5.%6.%7.%8.%9."/>
      <w:lvlJc w:val="left"/>
      <w:pPr>
        <w:ind w:left="2727" w:hanging="1800"/>
      </w:pPr>
      <w:rPr>
        <w:rFonts w:hint="default"/>
      </w:rPr>
    </w:lvl>
  </w:abstractNum>
  <w:abstractNum w:abstractNumId="12" w15:restartNumberingAfterBreak="0">
    <w:nsid w:val="38944B42"/>
    <w:multiLevelType w:val="multilevel"/>
    <w:tmpl w:val="F0FA3690"/>
    <w:lvl w:ilvl="0">
      <w:start w:val="21"/>
      <w:numFmt w:val="decimal"/>
      <w:lvlText w:val="%1."/>
      <w:lvlJc w:val="left"/>
      <w:pPr>
        <w:ind w:left="560" w:hanging="5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3B8C395D"/>
    <w:multiLevelType w:val="multilevel"/>
    <w:tmpl w:val="BA2A8F44"/>
    <w:lvl w:ilvl="0">
      <w:start w:val="1"/>
      <w:numFmt w:val="decimal"/>
      <w:lvlText w:val="%1."/>
      <w:lvlJc w:val="left"/>
      <w:pPr>
        <w:ind w:left="1211" w:hanging="360"/>
      </w:pPr>
      <w:rPr>
        <w:rFonts w:hint="default"/>
        <w:b w:val="0"/>
        <w:color w:val="FF0000"/>
        <w:sz w:val="26"/>
        <w:szCs w:val="26"/>
      </w:rPr>
    </w:lvl>
    <w:lvl w:ilvl="1">
      <w:start w:val="1"/>
      <w:numFmt w:val="decimal"/>
      <w:lvlText w:val="%1.%2."/>
      <w:lvlJc w:val="left"/>
      <w:pPr>
        <w:ind w:left="432" w:hanging="432"/>
      </w:pPr>
      <w:rPr>
        <w:rFonts w:ascii="Times New Roman" w:hAnsi="Times New Roman" w:cs="Times New Roman" w:hint="default"/>
        <w:b w:val="0"/>
        <w:color w:val="548DD4" w:themeColor="text2" w:themeTint="99"/>
        <w:sz w:val="26"/>
        <w:szCs w:val="26"/>
      </w:rPr>
    </w:lvl>
    <w:lvl w:ilvl="2">
      <w:start w:val="1"/>
      <w:numFmt w:val="decimal"/>
      <w:lvlText w:val="%1.%2.%3."/>
      <w:lvlJc w:val="left"/>
      <w:pPr>
        <w:ind w:left="2214" w:hanging="504"/>
      </w:pPr>
      <w:rPr>
        <w:rFonts w:hint="default"/>
        <w:b w:val="0"/>
        <w:sz w:val="26"/>
        <w:szCs w:val="26"/>
      </w:rPr>
    </w:lvl>
    <w:lvl w:ilvl="3">
      <w:start w:val="1"/>
      <w:numFmt w:val="decimal"/>
      <w:lvlText w:val="%1.%2.%3.%4."/>
      <w:lvlJc w:val="left"/>
      <w:pPr>
        <w:ind w:left="6414" w:hanging="648"/>
      </w:pPr>
      <w:rPr>
        <w:rFonts w:hint="default"/>
      </w:rPr>
    </w:lvl>
    <w:lvl w:ilvl="4">
      <w:start w:val="1"/>
      <w:numFmt w:val="decimal"/>
      <w:lvlText w:val="%1.%2.%3.%4.%5."/>
      <w:lvlJc w:val="left"/>
      <w:pPr>
        <w:ind w:left="6918" w:hanging="792"/>
      </w:pPr>
      <w:rPr>
        <w:rFonts w:hint="default"/>
      </w:rPr>
    </w:lvl>
    <w:lvl w:ilvl="5">
      <w:start w:val="1"/>
      <w:numFmt w:val="decimal"/>
      <w:lvlText w:val="%1.%2.%3.%4.%5.%6."/>
      <w:lvlJc w:val="left"/>
      <w:pPr>
        <w:ind w:left="7422" w:hanging="936"/>
      </w:pPr>
      <w:rPr>
        <w:rFonts w:hint="default"/>
      </w:rPr>
    </w:lvl>
    <w:lvl w:ilvl="6">
      <w:start w:val="1"/>
      <w:numFmt w:val="decimal"/>
      <w:lvlText w:val="%1.%2.%3.%4.%5.%6.%7."/>
      <w:lvlJc w:val="left"/>
      <w:pPr>
        <w:ind w:left="7926" w:hanging="1080"/>
      </w:pPr>
      <w:rPr>
        <w:rFonts w:hint="default"/>
      </w:rPr>
    </w:lvl>
    <w:lvl w:ilvl="7">
      <w:start w:val="1"/>
      <w:numFmt w:val="decimal"/>
      <w:lvlText w:val="%1.%2.%3.%4.%5.%6.%7.%8."/>
      <w:lvlJc w:val="left"/>
      <w:pPr>
        <w:ind w:left="8430" w:hanging="1224"/>
      </w:pPr>
      <w:rPr>
        <w:rFonts w:hint="default"/>
      </w:rPr>
    </w:lvl>
    <w:lvl w:ilvl="8">
      <w:start w:val="1"/>
      <w:numFmt w:val="decimal"/>
      <w:lvlText w:val="%1.%2.%3.%4.%5.%6.%7.%8.%9."/>
      <w:lvlJc w:val="left"/>
      <w:pPr>
        <w:ind w:left="9006" w:hanging="1440"/>
      </w:pPr>
      <w:rPr>
        <w:rFonts w:hint="default"/>
      </w:rPr>
    </w:lvl>
  </w:abstractNum>
  <w:abstractNum w:abstractNumId="14" w15:restartNumberingAfterBreak="0">
    <w:nsid w:val="3C40112E"/>
    <w:multiLevelType w:val="hybridMultilevel"/>
    <w:tmpl w:val="4CDE46FC"/>
    <w:lvl w:ilvl="0" w:tplc="0426000F">
      <w:start w:val="2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40BE687B"/>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1C155BD"/>
    <w:multiLevelType w:val="multilevel"/>
    <w:tmpl w:val="06D46C38"/>
    <w:lvl w:ilvl="0">
      <w:start w:val="13"/>
      <w:numFmt w:val="decimal"/>
      <w:lvlText w:val="%1."/>
      <w:lvlJc w:val="left"/>
      <w:pPr>
        <w:ind w:left="770" w:hanging="770"/>
      </w:pPr>
      <w:rPr>
        <w:rFonts w:ascii="Times New Roman" w:hAnsi="Times New Roman" w:cs="Times New Roman" w:hint="default"/>
        <w:sz w:val="28"/>
        <w:szCs w:val="28"/>
      </w:rPr>
    </w:lvl>
    <w:lvl w:ilvl="1">
      <w:start w:val="1"/>
      <w:numFmt w:val="decimal"/>
      <w:lvlText w:val="%1.%2."/>
      <w:lvlJc w:val="left"/>
      <w:pPr>
        <w:ind w:left="770" w:hanging="770"/>
      </w:pPr>
      <w:rPr>
        <w:rFonts w:ascii="Times New Roman" w:hAnsi="Times New Roman" w:cs="Times New Roman" w:hint="default"/>
        <w:sz w:val="28"/>
        <w:szCs w:val="28"/>
      </w:rPr>
    </w:lvl>
    <w:lvl w:ilvl="2">
      <w:start w:val="1"/>
      <w:numFmt w:val="decimal"/>
      <w:lvlText w:val="%1.%2.%3."/>
      <w:lvlJc w:val="left"/>
      <w:pPr>
        <w:ind w:left="770" w:hanging="770"/>
      </w:pPr>
      <w:rPr>
        <w:rFonts w:ascii="Times New Roman" w:hAnsi="Times New Roman" w:cs="Times New Roman" w:hint="default"/>
        <w:sz w:val="28"/>
        <w:szCs w:val="28"/>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424E6203"/>
    <w:multiLevelType w:val="hybridMultilevel"/>
    <w:tmpl w:val="052E00A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483F6EEB"/>
    <w:multiLevelType w:val="hybridMultilevel"/>
    <w:tmpl w:val="BA861F32"/>
    <w:lvl w:ilvl="0" w:tplc="020CC0FE">
      <w:start w:val="1"/>
      <w:numFmt w:val="decimal"/>
      <w:pStyle w:val="MKpunkti"/>
      <w:lvlText w:val="%1."/>
      <w:lvlJc w:val="left"/>
      <w:pPr>
        <w:ind w:left="928" w:hanging="360"/>
      </w:pPr>
    </w:lvl>
    <w:lvl w:ilvl="1" w:tplc="04260019">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9" w15:restartNumberingAfterBreak="0">
    <w:nsid w:val="514A3C51"/>
    <w:multiLevelType w:val="multilevel"/>
    <w:tmpl w:val="5BE6DF2E"/>
    <w:lvl w:ilvl="0">
      <w:start w:val="1"/>
      <w:numFmt w:val="decimal"/>
      <w:lvlText w:val="%1."/>
      <w:lvlJc w:val="left"/>
      <w:pPr>
        <w:ind w:left="928" w:hanging="360"/>
      </w:pPr>
      <w:rPr>
        <w:rFonts w:hint="default"/>
        <w:b w:val="0"/>
        <w:bCs w:val="0"/>
        <w:color w:val="auto"/>
      </w:rPr>
    </w:lvl>
    <w:lvl w:ilvl="1">
      <w:start w:val="1"/>
      <w:numFmt w:val="decimal"/>
      <w:lvlText w:val="%1.%2."/>
      <w:lvlJc w:val="left"/>
      <w:pPr>
        <w:ind w:left="2134" w:hanging="432"/>
      </w:pPr>
      <w:rPr>
        <w:rFonts w:ascii="Times New Roman" w:hAnsi="Times New Roman" w:cs="Times New Roman" w:hint="default"/>
        <w:b w:val="0"/>
        <w:bCs w:val="0"/>
        <w:color w:val="auto"/>
        <w:sz w:val="28"/>
        <w:szCs w:val="28"/>
      </w:rPr>
    </w:lvl>
    <w:lvl w:ilvl="2">
      <w:start w:val="1"/>
      <w:numFmt w:val="decimal"/>
      <w:lvlText w:val="%1.%2.%3."/>
      <w:lvlJc w:val="left"/>
      <w:pPr>
        <w:ind w:left="5750"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533B3C23"/>
    <w:multiLevelType w:val="hybridMultilevel"/>
    <w:tmpl w:val="95E62F5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1" w15:restartNumberingAfterBreak="0">
    <w:nsid w:val="534E2734"/>
    <w:multiLevelType w:val="multilevel"/>
    <w:tmpl w:val="5BE6DF2E"/>
    <w:lvl w:ilvl="0">
      <w:start w:val="1"/>
      <w:numFmt w:val="decimal"/>
      <w:lvlText w:val="%1."/>
      <w:lvlJc w:val="left"/>
      <w:pPr>
        <w:ind w:left="360" w:hanging="360"/>
      </w:pPr>
      <w:rPr>
        <w:rFonts w:hint="default"/>
        <w:b w:val="0"/>
        <w:bCs w:val="0"/>
        <w:color w:val="auto"/>
      </w:rPr>
    </w:lvl>
    <w:lvl w:ilvl="1">
      <w:start w:val="1"/>
      <w:numFmt w:val="decimal"/>
      <w:lvlText w:val="%1.%2."/>
      <w:lvlJc w:val="left"/>
      <w:pPr>
        <w:ind w:left="1992" w:hanging="432"/>
      </w:pPr>
      <w:rPr>
        <w:rFonts w:ascii="Times New Roman" w:hAnsi="Times New Roman" w:cs="Times New Roman" w:hint="default"/>
        <w:b w:val="0"/>
        <w:bCs w:val="0"/>
        <w:color w:val="auto"/>
        <w:sz w:val="28"/>
        <w:szCs w:val="2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68B6175"/>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59014377"/>
    <w:multiLevelType w:val="hybridMultilevel"/>
    <w:tmpl w:val="D7F0B63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5A000CD8"/>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0B724CA"/>
    <w:multiLevelType w:val="hybridMultilevel"/>
    <w:tmpl w:val="9EEA231C"/>
    <w:lvl w:ilvl="0" w:tplc="C100A0F8">
      <w:start w:val="1"/>
      <w:numFmt w:val="decimal"/>
      <w:lvlText w:val="%1."/>
      <w:lvlJc w:val="left"/>
      <w:pPr>
        <w:ind w:left="862" w:hanging="720"/>
      </w:pPr>
      <w:rPr>
        <w:rFonts w:hint="default"/>
      </w:rPr>
    </w:lvl>
    <w:lvl w:ilvl="1" w:tplc="04260019" w:tentative="1">
      <w:start w:val="1"/>
      <w:numFmt w:val="lowerLetter"/>
      <w:lvlText w:val="%2."/>
      <w:lvlJc w:val="left"/>
      <w:pPr>
        <w:ind w:left="1931" w:hanging="360"/>
      </w:pPr>
    </w:lvl>
    <w:lvl w:ilvl="2" w:tplc="0426001B" w:tentative="1">
      <w:start w:val="1"/>
      <w:numFmt w:val="lowerRoman"/>
      <w:lvlText w:val="%3."/>
      <w:lvlJc w:val="right"/>
      <w:pPr>
        <w:ind w:left="2651" w:hanging="180"/>
      </w:pPr>
    </w:lvl>
    <w:lvl w:ilvl="3" w:tplc="0426000F" w:tentative="1">
      <w:start w:val="1"/>
      <w:numFmt w:val="decimal"/>
      <w:lvlText w:val="%4."/>
      <w:lvlJc w:val="left"/>
      <w:pPr>
        <w:ind w:left="3371" w:hanging="360"/>
      </w:pPr>
    </w:lvl>
    <w:lvl w:ilvl="4" w:tplc="04260019" w:tentative="1">
      <w:start w:val="1"/>
      <w:numFmt w:val="lowerLetter"/>
      <w:lvlText w:val="%5."/>
      <w:lvlJc w:val="left"/>
      <w:pPr>
        <w:ind w:left="4091" w:hanging="360"/>
      </w:pPr>
    </w:lvl>
    <w:lvl w:ilvl="5" w:tplc="0426001B" w:tentative="1">
      <w:start w:val="1"/>
      <w:numFmt w:val="lowerRoman"/>
      <w:lvlText w:val="%6."/>
      <w:lvlJc w:val="right"/>
      <w:pPr>
        <w:ind w:left="4811" w:hanging="180"/>
      </w:pPr>
    </w:lvl>
    <w:lvl w:ilvl="6" w:tplc="0426000F" w:tentative="1">
      <w:start w:val="1"/>
      <w:numFmt w:val="decimal"/>
      <w:lvlText w:val="%7."/>
      <w:lvlJc w:val="left"/>
      <w:pPr>
        <w:ind w:left="5531" w:hanging="360"/>
      </w:pPr>
    </w:lvl>
    <w:lvl w:ilvl="7" w:tplc="04260019" w:tentative="1">
      <w:start w:val="1"/>
      <w:numFmt w:val="lowerLetter"/>
      <w:lvlText w:val="%8."/>
      <w:lvlJc w:val="left"/>
      <w:pPr>
        <w:ind w:left="6251" w:hanging="360"/>
      </w:pPr>
    </w:lvl>
    <w:lvl w:ilvl="8" w:tplc="0426001B" w:tentative="1">
      <w:start w:val="1"/>
      <w:numFmt w:val="lowerRoman"/>
      <w:lvlText w:val="%9."/>
      <w:lvlJc w:val="right"/>
      <w:pPr>
        <w:ind w:left="6971" w:hanging="180"/>
      </w:pPr>
    </w:lvl>
  </w:abstractNum>
  <w:abstractNum w:abstractNumId="26" w15:restartNumberingAfterBreak="0">
    <w:nsid w:val="60B9599D"/>
    <w:multiLevelType w:val="hybridMultilevel"/>
    <w:tmpl w:val="6532CE24"/>
    <w:lvl w:ilvl="0" w:tplc="0426000F">
      <w:start w:val="1"/>
      <w:numFmt w:val="decimal"/>
      <w:lvlText w:val="%1."/>
      <w:lvlJc w:val="left"/>
      <w:pPr>
        <w:ind w:left="1208" w:hanging="360"/>
      </w:pPr>
    </w:lvl>
    <w:lvl w:ilvl="1" w:tplc="04260019" w:tentative="1">
      <w:start w:val="1"/>
      <w:numFmt w:val="lowerLetter"/>
      <w:lvlText w:val="%2."/>
      <w:lvlJc w:val="left"/>
      <w:pPr>
        <w:ind w:left="1928" w:hanging="360"/>
      </w:pPr>
    </w:lvl>
    <w:lvl w:ilvl="2" w:tplc="0426001B" w:tentative="1">
      <w:start w:val="1"/>
      <w:numFmt w:val="lowerRoman"/>
      <w:lvlText w:val="%3."/>
      <w:lvlJc w:val="right"/>
      <w:pPr>
        <w:ind w:left="2648" w:hanging="180"/>
      </w:pPr>
    </w:lvl>
    <w:lvl w:ilvl="3" w:tplc="0426000F" w:tentative="1">
      <w:start w:val="1"/>
      <w:numFmt w:val="decimal"/>
      <w:lvlText w:val="%4."/>
      <w:lvlJc w:val="left"/>
      <w:pPr>
        <w:ind w:left="3368" w:hanging="360"/>
      </w:pPr>
    </w:lvl>
    <w:lvl w:ilvl="4" w:tplc="04260019" w:tentative="1">
      <w:start w:val="1"/>
      <w:numFmt w:val="lowerLetter"/>
      <w:lvlText w:val="%5."/>
      <w:lvlJc w:val="left"/>
      <w:pPr>
        <w:ind w:left="4088" w:hanging="360"/>
      </w:pPr>
    </w:lvl>
    <w:lvl w:ilvl="5" w:tplc="0426001B" w:tentative="1">
      <w:start w:val="1"/>
      <w:numFmt w:val="lowerRoman"/>
      <w:lvlText w:val="%6."/>
      <w:lvlJc w:val="right"/>
      <w:pPr>
        <w:ind w:left="4808" w:hanging="180"/>
      </w:pPr>
    </w:lvl>
    <w:lvl w:ilvl="6" w:tplc="0426000F" w:tentative="1">
      <w:start w:val="1"/>
      <w:numFmt w:val="decimal"/>
      <w:lvlText w:val="%7."/>
      <w:lvlJc w:val="left"/>
      <w:pPr>
        <w:ind w:left="5528" w:hanging="360"/>
      </w:pPr>
    </w:lvl>
    <w:lvl w:ilvl="7" w:tplc="04260019" w:tentative="1">
      <w:start w:val="1"/>
      <w:numFmt w:val="lowerLetter"/>
      <w:lvlText w:val="%8."/>
      <w:lvlJc w:val="left"/>
      <w:pPr>
        <w:ind w:left="6248" w:hanging="360"/>
      </w:pPr>
    </w:lvl>
    <w:lvl w:ilvl="8" w:tplc="0426001B" w:tentative="1">
      <w:start w:val="1"/>
      <w:numFmt w:val="lowerRoman"/>
      <w:lvlText w:val="%9."/>
      <w:lvlJc w:val="right"/>
      <w:pPr>
        <w:ind w:left="6968" w:hanging="180"/>
      </w:pPr>
    </w:lvl>
  </w:abstractNum>
  <w:abstractNum w:abstractNumId="27" w15:restartNumberingAfterBreak="0">
    <w:nsid w:val="611B0698"/>
    <w:multiLevelType w:val="hybridMultilevel"/>
    <w:tmpl w:val="4B2A01D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63184F59"/>
    <w:multiLevelType w:val="multilevel"/>
    <w:tmpl w:val="ACBE8C3C"/>
    <w:lvl w:ilvl="0">
      <w:start w:val="1"/>
      <w:numFmt w:val="decimal"/>
      <w:pStyle w:val="Heading1"/>
      <w:lvlText w:val="%1."/>
      <w:lvlJc w:val="left"/>
      <w:pPr>
        <w:ind w:left="360" w:hanging="360"/>
      </w:pPr>
      <w:rPr>
        <w:b/>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pStyle w:val="Heading2"/>
      <w:lvlText w:val="%1.%2."/>
      <w:lvlJc w:val="left"/>
      <w:pPr>
        <w:ind w:left="5252" w:hanging="432"/>
      </w:pPr>
      <w:rPr>
        <w:b/>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pStyle w:val="Heading3"/>
      <w:lvlText w:val="%1.%2.%3."/>
      <w:lvlJc w:val="left"/>
      <w:pPr>
        <w:ind w:left="1214" w:hanging="504"/>
      </w:pPr>
      <w:rPr>
        <w:b/>
        <w:bCs w:val="0"/>
        <w:i w:val="0"/>
        <w:iCs w:val="0"/>
        <w:caps w:val="0"/>
        <w:smallCaps w:val="0"/>
        <w:strike w:val="0"/>
        <w:dstrike w:val="0"/>
        <w:noProof w:val="0"/>
        <w:vanish w:val="0"/>
        <w:color w:val="000000"/>
        <w:spacing w:val="0"/>
        <w:kern w:val="0"/>
        <w:position w:val="0"/>
        <w:u w:val="none"/>
        <w:vertAlign w:val="baseline"/>
        <w:em w:val="none"/>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6D675070"/>
    <w:multiLevelType w:val="multilevel"/>
    <w:tmpl w:val="43CC707E"/>
    <w:lvl w:ilvl="0">
      <w:start w:val="1"/>
      <w:numFmt w:val="decimal"/>
      <w:lvlText w:val="%1."/>
      <w:lvlJc w:val="left"/>
      <w:pPr>
        <w:ind w:left="1146" w:hanging="720"/>
      </w:pPr>
      <w:rPr>
        <w:rFonts w:hint="default"/>
        <w:b w:val="0"/>
        <w:bCs w:val="0"/>
        <w:color w:val="auto"/>
      </w:rPr>
    </w:lvl>
    <w:lvl w:ilvl="1">
      <w:start w:val="1"/>
      <w:numFmt w:val="decimal"/>
      <w:isLgl/>
      <w:lvlText w:val="%1.%2."/>
      <w:lvlJc w:val="left"/>
      <w:pPr>
        <w:ind w:left="1571" w:hanging="720"/>
      </w:pPr>
      <w:rPr>
        <w:rFonts w:hint="default"/>
        <w:b w:val="0"/>
        <w:bCs w:val="0"/>
        <w:color w:val="auto"/>
      </w:rPr>
    </w:lvl>
    <w:lvl w:ilvl="2">
      <w:start w:val="1"/>
      <w:numFmt w:val="decimal"/>
      <w:isLgl/>
      <w:lvlText w:val="%1.%2.%3."/>
      <w:lvlJc w:val="left"/>
      <w:pPr>
        <w:ind w:left="1146" w:hanging="72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292" w:hanging="1440"/>
      </w:pPr>
      <w:rPr>
        <w:rFonts w:hint="default"/>
      </w:rPr>
    </w:lvl>
    <w:lvl w:ilvl="6">
      <w:start w:val="1"/>
      <w:numFmt w:val="decimal"/>
      <w:isLgl/>
      <w:lvlText w:val="%1.%2.%3.%4.%5.%6.%7."/>
      <w:lvlJc w:val="left"/>
      <w:pPr>
        <w:ind w:left="2434" w:hanging="1440"/>
      </w:pPr>
      <w:rPr>
        <w:rFonts w:hint="default"/>
      </w:rPr>
    </w:lvl>
    <w:lvl w:ilvl="7">
      <w:start w:val="1"/>
      <w:numFmt w:val="decimal"/>
      <w:isLgl/>
      <w:lvlText w:val="%1.%2.%3.%4.%5.%6.%7.%8."/>
      <w:lvlJc w:val="left"/>
      <w:pPr>
        <w:ind w:left="2936" w:hanging="1800"/>
      </w:pPr>
      <w:rPr>
        <w:rFonts w:hint="default"/>
      </w:rPr>
    </w:lvl>
    <w:lvl w:ilvl="8">
      <w:start w:val="1"/>
      <w:numFmt w:val="decimal"/>
      <w:isLgl/>
      <w:lvlText w:val="%1.%2.%3.%4.%5.%6.%7.%8.%9."/>
      <w:lvlJc w:val="left"/>
      <w:pPr>
        <w:ind w:left="3078" w:hanging="1800"/>
      </w:pPr>
      <w:rPr>
        <w:rFonts w:hint="default"/>
      </w:rPr>
    </w:lvl>
  </w:abstractNum>
  <w:abstractNum w:abstractNumId="30" w15:restartNumberingAfterBreak="0">
    <w:nsid w:val="6E9471E8"/>
    <w:multiLevelType w:val="multilevel"/>
    <w:tmpl w:val="5BE6DF2E"/>
    <w:lvl w:ilvl="0">
      <w:start w:val="1"/>
      <w:numFmt w:val="decimal"/>
      <w:lvlText w:val="%1."/>
      <w:lvlJc w:val="left"/>
      <w:pPr>
        <w:ind w:left="360" w:hanging="360"/>
      </w:pPr>
      <w:rPr>
        <w:rFonts w:hint="default"/>
        <w:b w:val="0"/>
        <w:bCs w:val="0"/>
        <w:color w:val="auto"/>
      </w:rPr>
    </w:lvl>
    <w:lvl w:ilvl="1">
      <w:start w:val="1"/>
      <w:numFmt w:val="decimal"/>
      <w:lvlText w:val="%1.%2."/>
      <w:lvlJc w:val="left"/>
      <w:pPr>
        <w:ind w:left="1992" w:hanging="432"/>
      </w:pPr>
      <w:rPr>
        <w:rFonts w:ascii="Times New Roman" w:hAnsi="Times New Roman" w:cs="Times New Roman" w:hint="default"/>
        <w:b w:val="0"/>
        <w:bCs w:val="0"/>
        <w:color w:val="auto"/>
        <w:sz w:val="28"/>
        <w:szCs w:val="2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70887334"/>
    <w:multiLevelType w:val="hybridMultilevel"/>
    <w:tmpl w:val="36EA34EE"/>
    <w:lvl w:ilvl="0" w:tplc="04260019">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73E854B6"/>
    <w:multiLevelType w:val="multilevel"/>
    <w:tmpl w:val="5B9AA7BA"/>
    <w:lvl w:ilvl="0">
      <w:start w:val="1"/>
      <w:numFmt w:val="decimal"/>
      <w:lvlText w:val="%1."/>
      <w:lvlJc w:val="left"/>
      <w:pPr>
        <w:ind w:left="862" w:hanging="720"/>
      </w:pPr>
      <w:rPr>
        <w:rFonts w:hint="default"/>
      </w:rPr>
    </w:lvl>
    <w:lvl w:ilvl="1">
      <w:start w:val="1"/>
      <w:numFmt w:val="decimal"/>
      <w:isLgl/>
      <w:lvlText w:val="%1.%2."/>
      <w:lvlJc w:val="left"/>
      <w:pPr>
        <w:ind w:left="2280" w:hanging="72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292" w:hanging="1440"/>
      </w:pPr>
      <w:rPr>
        <w:rFonts w:hint="default"/>
      </w:rPr>
    </w:lvl>
    <w:lvl w:ilvl="6">
      <w:start w:val="1"/>
      <w:numFmt w:val="decimal"/>
      <w:isLgl/>
      <w:lvlText w:val="%1.%2.%3.%4.%5.%6.%7."/>
      <w:lvlJc w:val="left"/>
      <w:pPr>
        <w:ind w:left="2434" w:hanging="1440"/>
      </w:pPr>
      <w:rPr>
        <w:rFonts w:hint="default"/>
      </w:rPr>
    </w:lvl>
    <w:lvl w:ilvl="7">
      <w:start w:val="1"/>
      <w:numFmt w:val="decimal"/>
      <w:isLgl/>
      <w:lvlText w:val="%1.%2.%3.%4.%5.%6.%7.%8."/>
      <w:lvlJc w:val="left"/>
      <w:pPr>
        <w:ind w:left="2936" w:hanging="1800"/>
      </w:pPr>
      <w:rPr>
        <w:rFonts w:hint="default"/>
      </w:rPr>
    </w:lvl>
    <w:lvl w:ilvl="8">
      <w:start w:val="1"/>
      <w:numFmt w:val="decimal"/>
      <w:isLgl/>
      <w:lvlText w:val="%1.%2.%3.%4.%5.%6.%7.%8.%9."/>
      <w:lvlJc w:val="left"/>
      <w:pPr>
        <w:ind w:left="3078" w:hanging="1800"/>
      </w:pPr>
      <w:rPr>
        <w:rFonts w:hint="default"/>
      </w:rPr>
    </w:lvl>
  </w:abstractNum>
  <w:abstractNum w:abstractNumId="33" w15:restartNumberingAfterBreak="0">
    <w:nsid w:val="74CB6F1B"/>
    <w:multiLevelType w:val="hybridMultilevel"/>
    <w:tmpl w:val="4F98E55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795A410A"/>
    <w:multiLevelType w:val="hybridMultilevel"/>
    <w:tmpl w:val="6C7C6304"/>
    <w:lvl w:ilvl="0" w:tplc="BCCA3772">
      <w:start w:val="682"/>
      <w:numFmt w:val="decimal"/>
      <w:lvlText w:val="(%1)"/>
      <w:lvlJc w:val="left"/>
      <w:pPr>
        <w:ind w:left="1372" w:hanging="510"/>
      </w:pPr>
      <w:rPr>
        <w:rFonts w:ascii="Times New Roman" w:hAnsi="Times New Roman" w:cs="Times New Roman" w:hint="default"/>
        <w:b w:val="0"/>
        <w:bCs/>
        <w:i w:val="0"/>
        <w:color w:val="auto"/>
      </w:rPr>
    </w:lvl>
    <w:lvl w:ilvl="1" w:tplc="04260019">
      <w:start w:val="1"/>
      <w:numFmt w:val="lowerLetter"/>
      <w:lvlText w:val="%2."/>
      <w:lvlJc w:val="left"/>
      <w:pPr>
        <w:ind w:left="1942" w:hanging="360"/>
      </w:pPr>
    </w:lvl>
    <w:lvl w:ilvl="2" w:tplc="0426001B">
      <w:start w:val="1"/>
      <w:numFmt w:val="lowerRoman"/>
      <w:lvlText w:val="%3."/>
      <w:lvlJc w:val="right"/>
      <w:pPr>
        <w:ind w:left="2662" w:hanging="180"/>
      </w:pPr>
    </w:lvl>
    <w:lvl w:ilvl="3" w:tplc="0426000F" w:tentative="1">
      <w:start w:val="1"/>
      <w:numFmt w:val="decimal"/>
      <w:lvlText w:val="%4."/>
      <w:lvlJc w:val="left"/>
      <w:pPr>
        <w:ind w:left="3382" w:hanging="360"/>
      </w:pPr>
    </w:lvl>
    <w:lvl w:ilvl="4" w:tplc="04260019" w:tentative="1">
      <w:start w:val="1"/>
      <w:numFmt w:val="lowerLetter"/>
      <w:lvlText w:val="%5."/>
      <w:lvlJc w:val="left"/>
      <w:pPr>
        <w:ind w:left="4102" w:hanging="360"/>
      </w:pPr>
    </w:lvl>
    <w:lvl w:ilvl="5" w:tplc="0426001B" w:tentative="1">
      <w:start w:val="1"/>
      <w:numFmt w:val="lowerRoman"/>
      <w:lvlText w:val="%6."/>
      <w:lvlJc w:val="right"/>
      <w:pPr>
        <w:ind w:left="4822" w:hanging="180"/>
      </w:pPr>
    </w:lvl>
    <w:lvl w:ilvl="6" w:tplc="0426000F">
      <w:start w:val="1"/>
      <w:numFmt w:val="decimal"/>
      <w:lvlText w:val="%7."/>
      <w:lvlJc w:val="left"/>
      <w:pPr>
        <w:ind w:left="5542" w:hanging="360"/>
      </w:pPr>
    </w:lvl>
    <w:lvl w:ilvl="7" w:tplc="04260019" w:tentative="1">
      <w:start w:val="1"/>
      <w:numFmt w:val="lowerLetter"/>
      <w:lvlText w:val="%8."/>
      <w:lvlJc w:val="left"/>
      <w:pPr>
        <w:ind w:left="6262" w:hanging="360"/>
      </w:pPr>
    </w:lvl>
    <w:lvl w:ilvl="8" w:tplc="0426001B" w:tentative="1">
      <w:start w:val="1"/>
      <w:numFmt w:val="lowerRoman"/>
      <w:lvlText w:val="%9."/>
      <w:lvlJc w:val="right"/>
      <w:pPr>
        <w:ind w:left="6982" w:hanging="180"/>
      </w:pPr>
    </w:lvl>
  </w:abstractNum>
  <w:abstractNum w:abstractNumId="35" w15:restartNumberingAfterBreak="0">
    <w:nsid w:val="7AD04CC9"/>
    <w:multiLevelType w:val="multilevel"/>
    <w:tmpl w:val="5BE6DF2E"/>
    <w:lvl w:ilvl="0">
      <w:start w:val="1"/>
      <w:numFmt w:val="decimal"/>
      <w:lvlText w:val="%1."/>
      <w:lvlJc w:val="left"/>
      <w:pPr>
        <w:ind w:left="360" w:hanging="360"/>
      </w:pPr>
      <w:rPr>
        <w:rFonts w:hint="default"/>
        <w:b w:val="0"/>
        <w:bCs w:val="0"/>
        <w:color w:val="auto"/>
      </w:rPr>
    </w:lvl>
    <w:lvl w:ilvl="1">
      <w:start w:val="1"/>
      <w:numFmt w:val="decimal"/>
      <w:lvlText w:val="%1.%2."/>
      <w:lvlJc w:val="left"/>
      <w:pPr>
        <w:ind w:left="1992" w:hanging="432"/>
      </w:pPr>
      <w:rPr>
        <w:rFonts w:ascii="Times New Roman" w:hAnsi="Times New Roman" w:cs="Times New Roman" w:hint="default"/>
        <w:b w:val="0"/>
        <w:bCs w:val="0"/>
        <w:color w:val="auto"/>
        <w:sz w:val="28"/>
        <w:szCs w:val="2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7AD465E6"/>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7B46766C"/>
    <w:multiLevelType w:val="hybridMultilevel"/>
    <w:tmpl w:val="50564722"/>
    <w:lvl w:ilvl="0" w:tplc="5380DC8A">
      <w:start w:val="1"/>
      <w:numFmt w:val="bullet"/>
      <w:lvlText w:val=""/>
      <w:lvlJc w:val="left"/>
      <w:pPr>
        <w:ind w:left="720" w:hanging="360"/>
      </w:pPr>
      <w:rPr>
        <w:rFonts w:ascii="Wingdings" w:hAnsi="Wingdings" w:hint="default"/>
        <w:spacing w:val="-14"/>
        <w:w w:val="99"/>
        <w:sz w:val="18"/>
        <w:szCs w:val="18"/>
        <w:lang w:val="en-GB" w:eastAsia="en-GB" w:bidi="en-GB"/>
      </w:rPr>
    </w:lvl>
    <w:lvl w:ilvl="1" w:tplc="3BDCF4B4">
      <w:numFmt w:val="bullet"/>
      <w:lvlText w:val="-"/>
      <w:lvlJc w:val="left"/>
      <w:pPr>
        <w:ind w:left="1440" w:hanging="360"/>
      </w:pPr>
      <w:rPr>
        <w:rFonts w:ascii="Calibri" w:eastAsia="Calibri" w:hAnsi="Calibri" w:cs="Calibri" w:hint="default"/>
        <w:spacing w:val="-14"/>
        <w:w w:val="99"/>
        <w:sz w:val="18"/>
        <w:szCs w:val="18"/>
        <w:lang w:val="en-GB" w:eastAsia="en-GB" w:bidi="en-GB"/>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8" w15:restartNumberingAfterBreak="0">
    <w:nsid w:val="7F413A85"/>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7F8204E5"/>
    <w:multiLevelType w:val="multilevel"/>
    <w:tmpl w:val="648009A6"/>
    <w:lvl w:ilvl="0">
      <w:start w:val="1"/>
      <w:numFmt w:val="decimal"/>
      <w:lvlText w:val="%1."/>
      <w:lvlJc w:val="left"/>
      <w:pPr>
        <w:ind w:left="1287" w:hanging="360"/>
      </w:pPr>
      <w:rPr>
        <w:color w:val="auto"/>
      </w:rPr>
    </w:lvl>
    <w:lvl w:ilvl="1">
      <w:start w:val="1"/>
      <w:numFmt w:val="decimal"/>
      <w:isLgl/>
      <w:lvlText w:val="%1.%2."/>
      <w:lvlJc w:val="left"/>
      <w:pPr>
        <w:ind w:left="1647" w:hanging="720"/>
      </w:pPr>
      <w:rPr>
        <w:rFonts w:hint="default"/>
        <w:color w:val="FF0000"/>
      </w:rPr>
    </w:lvl>
    <w:lvl w:ilvl="2">
      <w:start w:val="1"/>
      <w:numFmt w:val="decimal"/>
      <w:isLgl/>
      <w:lvlText w:val="%1.%2.%3."/>
      <w:lvlJc w:val="left"/>
      <w:pPr>
        <w:ind w:left="1647" w:hanging="720"/>
      </w:pPr>
      <w:rPr>
        <w:rFonts w:hint="default"/>
      </w:rPr>
    </w:lvl>
    <w:lvl w:ilvl="3">
      <w:start w:val="1"/>
      <w:numFmt w:val="decimal"/>
      <w:isLgl/>
      <w:lvlText w:val="%1.%2.%3.%4."/>
      <w:lvlJc w:val="left"/>
      <w:pPr>
        <w:ind w:left="2007" w:hanging="108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367" w:hanging="144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727" w:hanging="1800"/>
      </w:pPr>
      <w:rPr>
        <w:rFonts w:hint="default"/>
      </w:rPr>
    </w:lvl>
    <w:lvl w:ilvl="8">
      <w:start w:val="1"/>
      <w:numFmt w:val="decimal"/>
      <w:isLgl/>
      <w:lvlText w:val="%1.%2.%3.%4.%5.%6.%7.%8.%9."/>
      <w:lvlJc w:val="left"/>
      <w:pPr>
        <w:ind w:left="2727" w:hanging="1800"/>
      </w:pPr>
      <w:rPr>
        <w:rFonts w:hint="default"/>
      </w:rPr>
    </w:lvl>
  </w:abstractNum>
  <w:num w:numId="1">
    <w:abstractNumId w:val="28"/>
  </w:num>
  <w:num w:numId="2">
    <w:abstractNumId w:val="3"/>
  </w:num>
  <w:num w:numId="3">
    <w:abstractNumId w:val="13"/>
  </w:num>
  <w:num w:numId="4">
    <w:abstractNumId w:val="18"/>
  </w:num>
  <w:num w:numId="5">
    <w:abstractNumId w:val="17"/>
  </w:num>
  <w:num w:numId="6">
    <w:abstractNumId w:val="31"/>
  </w:num>
  <w:num w:numId="7">
    <w:abstractNumId w:val="27"/>
  </w:num>
  <w:num w:numId="8">
    <w:abstractNumId w:val="23"/>
  </w:num>
  <w:num w:numId="9">
    <w:abstractNumId w:val="11"/>
  </w:num>
  <w:num w:numId="10">
    <w:abstractNumId w:val="19"/>
  </w:num>
  <w:num w:numId="11">
    <w:abstractNumId w:val="33"/>
  </w:num>
  <w:num w:numId="12">
    <w:abstractNumId w:val="16"/>
  </w:num>
  <w:num w:numId="13">
    <w:abstractNumId w:val="0"/>
  </w:num>
  <w:num w:numId="14">
    <w:abstractNumId w:val="38"/>
  </w:num>
  <w:num w:numId="15">
    <w:abstractNumId w:val="6"/>
  </w:num>
  <w:num w:numId="16">
    <w:abstractNumId w:val="25"/>
  </w:num>
  <w:num w:numId="17">
    <w:abstractNumId w:val="15"/>
  </w:num>
  <w:num w:numId="18">
    <w:abstractNumId w:val="10"/>
  </w:num>
  <w:num w:numId="19">
    <w:abstractNumId w:val="32"/>
  </w:num>
  <w:num w:numId="20">
    <w:abstractNumId w:val="20"/>
  </w:num>
  <w:num w:numId="21">
    <w:abstractNumId w:val="36"/>
  </w:num>
  <w:num w:numId="22">
    <w:abstractNumId w:val="22"/>
  </w:num>
  <w:num w:numId="23">
    <w:abstractNumId w:val="2"/>
  </w:num>
  <w:num w:numId="24">
    <w:abstractNumId w:val="4"/>
  </w:num>
  <w:num w:numId="25">
    <w:abstractNumId w:val="9"/>
  </w:num>
  <w:num w:numId="26">
    <w:abstractNumId w:val="29"/>
  </w:num>
  <w:num w:numId="27">
    <w:abstractNumId w:val="39"/>
  </w:num>
  <w:num w:numId="28">
    <w:abstractNumId w:val="24"/>
  </w:num>
  <w:num w:numId="29">
    <w:abstractNumId w:val="26"/>
  </w:num>
  <w:num w:numId="30">
    <w:abstractNumId w:val="8"/>
  </w:num>
  <w:num w:numId="31">
    <w:abstractNumId w:val="34"/>
  </w:num>
  <w:num w:numId="32">
    <w:abstractNumId w:val="37"/>
  </w:num>
  <w:num w:numId="33">
    <w:abstractNumId w:val="21"/>
  </w:num>
  <w:num w:numId="34">
    <w:abstractNumId w:val="30"/>
  </w:num>
  <w:num w:numId="35">
    <w:abstractNumId w:val="35"/>
  </w:num>
  <w:num w:numId="3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7"/>
  </w:num>
  <w:num w:numId="38">
    <w:abstractNumId w:val="5"/>
  </w:num>
  <w:num w:numId="39">
    <w:abstractNumId w:val="12"/>
  </w:num>
  <w:num w:numId="40">
    <w:abstractNumId w:val="1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74EC"/>
    <w:rsid w:val="000005E9"/>
    <w:rsid w:val="00000853"/>
    <w:rsid w:val="00000C13"/>
    <w:rsid w:val="0000177C"/>
    <w:rsid w:val="000017B1"/>
    <w:rsid w:val="00001AB5"/>
    <w:rsid w:val="00001C75"/>
    <w:rsid w:val="000021BA"/>
    <w:rsid w:val="000031B0"/>
    <w:rsid w:val="0000462F"/>
    <w:rsid w:val="00004CDA"/>
    <w:rsid w:val="000053D0"/>
    <w:rsid w:val="00005409"/>
    <w:rsid w:val="000054B6"/>
    <w:rsid w:val="0000586A"/>
    <w:rsid w:val="00005E01"/>
    <w:rsid w:val="00005E4A"/>
    <w:rsid w:val="00005F91"/>
    <w:rsid w:val="000064C7"/>
    <w:rsid w:val="0000690B"/>
    <w:rsid w:val="000074E0"/>
    <w:rsid w:val="00007A28"/>
    <w:rsid w:val="00010D9C"/>
    <w:rsid w:val="00011239"/>
    <w:rsid w:val="000115E1"/>
    <w:rsid w:val="00011678"/>
    <w:rsid w:val="000121EA"/>
    <w:rsid w:val="00012A29"/>
    <w:rsid w:val="00012E70"/>
    <w:rsid w:val="00013119"/>
    <w:rsid w:val="00013679"/>
    <w:rsid w:val="00013807"/>
    <w:rsid w:val="00014EEA"/>
    <w:rsid w:val="00015767"/>
    <w:rsid w:val="00015999"/>
    <w:rsid w:val="00015D84"/>
    <w:rsid w:val="00015F10"/>
    <w:rsid w:val="0001640A"/>
    <w:rsid w:val="00016482"/>
    <w:rsid w:val="00016524"/>
    <w:rsid w:val="000169B1"/>
    <w:rsid w:val="00016AD4"/>
    <w:rsid w:val="000172FB"/>
    <w:rsid w:val="00017576"/>
    <w:rsid w:val="000177E7"/>
    <w:rsid w:val="00017CD8"/>
    <w:rsid w:val="00017E9E"/>
    <w:rsid w:val="00017FF6"/>
    <w:rsid w:val="00020776"/>
    <w:rsid w:val="00020EA9"/>
    <w:rsid w:val="0002100D"/>
    <w:rsid w:val="0002147A"/>
    <w:rsid w:val="000216EB"/>
    <w:rsid w:val="000217AE"/>
    <w:rsid w:val="0002242E"/>
    <w:rsid w:val="00022816"/>
    <w:rsid w:val="00023628"/>
    <w:rsid w:val="000247DE"/>
    <w:rsid w:val="00024EF9"/>
    <w:rsid w:val="00025076"/>
    <w:rsid w:val="000255F7"/>
    <w:rsid w:val="00025D2A"/>
    <w:rsid w:val="00026036"/>
    <w:rsid w:val="000260D9"/>
    <w:rsid w:val="0002627D"/>
    <w:rsid w:val="00026911"/>
    <w:rsid w:val="00026E06"/>
    <w:rsid w:val="000273F9"/>
    <w:rsid w:val="000275AF"/>
    <w:rsid w:val="0003089F"/>
    <w:rsid w:val="00030C02"/>
    <w:rsid w:val="00030FCA"/>
    <w:rsid w:val="000315E9"/>
    <w:rsid w:val="000318DF"/>
    <w:rsid w:val="00031BB2"/>
    <w:rsid w:val="00031D54"/>
    <w:rsid w:val="00032229"/>
    <w:rsid w:val="0003245F"/>
    <w:rsid w:val="0003280C"/>
    <w:rsid w:val="000328BF"/>
    <w:rsid w:val="00032940"/>
    <w:rsid w:val="00032A87"/>
    <w:rsid w:val="00032E84"/>
    <w:rsid w:val="00033024"/>
    <w:rsid w:val="00033241"/>
    <w:rsid w:val="000333E7"/>
    <w:rsid w:val="00033433"/>
    <w:rsid w:val="00033932"/>
    <w:rsid w:val="00033C30"/>
    <w:rsid w:val="00034957"/>
    <w:rsid w:val="00034B54"/>
    <w:rsid w:val="00034C0B"/>
    <w:rsid w:val="00034EBA"/>
    <w:rsid w:val="0003537A"/>
    <w:rsid w:val="00035A5D"/>
    <w:rsid w:val="00035C4B"/>
    <w:rsid w:val="00035CED"/>
    <w:rsid w:val="00036BD0"/>
    <w:rsid w:val="000377BF"/>
    <w:rsid w:val="00037B1B"/>
    <w:rsid w:val="0004026F"/>
    <w:rsid w:val="00040C0E"/>
    <w:rsid w:val="0004132F"/>
    <w:rsid w:val="000419D6"/>
    <w:rsid w:val="00041C08"/>
    <w:rsid w:val="00042185"/>
    <w:rsid w:val="00042667"/>
    <w:rsid w:val="00042AF3"/>
    <w:rsid w:val="00043731"/>
    <w:rsid w:val="0004390A"/>
    <w:rsid w:val="00043BAA"/>
    <w:rsid w:val="0004416B"/>
    <w:rsid w:val="00044C63"/>
    <w:rsid w:val="00044EB0"/>
    <w:rsid w:val="000452EC"/>
    <w:rsid w:val="00045DEC"/>
    <w:rsid w:val="00045F8B"/>
    <w:rsid w:val="000468D0"/>
    <w:rsid w:val="000471CE"/>
    <w:rsid w:val="000500A9"/>
    <w:rsid w:val="00050601"/>
    <w:rsid w:val="00050AA0"/>
    <w:rsid w:val="00050B39"/>
    <w:rsid w:val="00050F66"/>
    <w:rsid w:val="00051081"/>
    <w:rsid w:val="00051084"/>
    <w:rsid w:val="00051129"/>
    <w:rsid w:val="000512AE"/>
    <w:rsid w:val="00051524"/>
    <w:rsid w:val="00051C03"/>
    <w:rsid w:val="00051CBB"/>
    <w:rsid w:val="00052214"/>
    <w:rsid w:val="00052268"/>
    <w:rsid w:val="000528BA"/>
    <w:rsid w:val="000529C6"/>
    <w:rsid w:val="00052D34"/>
    <w:rsid w:val="00053058"/>
    <w:rsid w:val="000542E1"/>
    <w:rsid w:val="00054485"/>
    <w:rsid w:val="00055C71"/>
    <w:rsid w:val="00055DCD"/>
    <w:rsid w:val="00055F39"/>
    <w:rsid w:val="00056320"/>
    <w:rsid w:val="0005708A"/>
    <w:rsid w:val="00060286"/>
    <w:rsid w:val="000602E9"/>
    <w:rsid w:val="00060A4C"/>
    <w:rsid w:val="00061372"/>
    <w:rsid w:val="000613E4"/>
    <w:rsid w:val="00061CD6"/>
    <w:rsid w:val="000620E3"/>
    <w:rsid w:val="000628C3"/>
    <w:rsid w:val="00062D71"/>
    <w:rsid w:val="00062ECB"/>
    <w:rsid w:val="00063276"/>
    <w:rsid w:val="000639A6"/>
    <w:rsid w:val="00063E07"/>
    <w:rsid w:val="00064266"/>
    <w:rsid w:val="00064980"/>
    <w:rsid w:val="00064D35"/>
    <w:rsid w:val="00065260"/>
    <w:rsid w:val="00065399"/>
    <w:rsid w:val="00065FC1"/>
    <w:rsid w:val="00066222"/>
    <w:rsid w:val="00066A1E"/>
    <w:rsid w:val="00066AA4"/>
    <w:rsid w:val="00067269"/>
    <w:rsid w:val="000701E7"/>
    <w:rsid w:val="000718C9"/>
    <w:rsid w:val="000718E6"/>
    <w:rsid w:val="00071FC1"/>
    <w:rsid w:val="000720AC"/>
    <w:rsid w:val="000723C4"/>
    <w:rsid w:val="00072D00"/>
    <w:rsid w:val="00074460"/>
    <w:rsid w:val="000749D0"/>
    <w:rsid w:val="00074AE0"/>
    <w:rsid w:val="000753D1"/>
    <w:rsid w:val="000753D9"/>
    <w:rsid w:val="00075999"/>
    <w:rsid w:val="00075F38"/>
    <w:rsid w:val="00076789"/>
    <w:rsid w:val="00076C64"/>
    <w:rsid w:val="00076D57"/>
    <w:rsid w:val="00076E7F"/>
    <w:rsid w:val="00077AF0"/>
    <w:rsid w:val="00077EAD"/>
    <w:rsid w:val="0008043D"/>
    <w:rsid w:val="000806D0"/>
    <w:rsid w:val="00080E79"/>
    <w:rsid w:val="00081CDE"/>
    <w:rsid w:val="00082397"/>
    <w:rsid w:val="0008243C"/>
    <w:rsid w:val="00082EEE"/>
    <w:rsid w:val="000830D5"/>
    <w:rsid w:val="000831A6"/>
    <w:rsid w:val="000838BA"/>
    <w:rsid w:val="00083927"/>
    <w:rsid w:val="00083F7D"/>
    <w:rsid w:val="000842A9"/>
    <w:rsid w:val="00084362"/>
    <w:rsid w:val="000847CC"/>
    <w:rsid w:val="00084ECD"/>
    <w:rsid w:val="00084EF0"/>
    <w:rsid w:val="0008524A"/>
    <w:rsid w:val="000854B4"/>
    <w:rsid w:val="0008590E"/>
    <w:rsid w:val="00085FF5"/>
    <w:rsid w:val="0008604B"/>
    <w:rsid w:val="00086CED"/>
    <w:rsid w:val="000870EC"/>
    <w:rsid w:val="0008710C"/>
    <w:rsid w:val="000878BF"/>
    <w:rsid w:val="0009027B"/>
    <w:rsid w:val="00090CA9"/>
    <w:rsid w:val="0009118D"/>
    <w:rsid w:val="00091A54"/>
    <w:rsid w:val="00091F74"/>
    <w:rsid w:val="000924F5"/>
    <w:rsid w:val="00092A19"/>
    <w:rsid w:val="00092DFF"/>
    <w:rsid w:val="00093786"/>
    <w:rsid w:val="0009465E"/>
    <w:rsid w:val="00094DF9"/>
    <w:rsid w:val="0009550B"/>
    <w:rsid w:val="000958A4"/>
    <w:rsid w:val="00096072"/>
    <w:rsid w:val="00096B14"/>
    <w:rsid w:val="00096DB9"/>
    <w:rsid w:val="00096FFC"/>
    <w:rsid w:val="0009763F"/>
    <w:rsid w:val="000978A1"/>
    <w:rsid w:val="000978EB"/>
    <w:rsid w:val="000979EB"/>
    <w:rsid w:val="00097AD9"/>
    <w:rsid w:val="000A00A0"/>
    <w:rsid w:val="000A03E7"/>
    <w:rsid w:val="000A094D"/>
    <w:rsid w:val="000A11C9"/>
    <w:rsid w:val="000A21B1"/>
    <w:rsid w:val="000A25AA"/>
    <w:rsid w:val="000A2694"/>
    <w:rsid w:val="000A2C69"/>
    <w:rsid w:val="000A3223"/>
    <w:rsid w:val="000A38C3"/>
    <w:rsid w:val="000A41FF"/>
    <w:rsid w:val="000A421A"/>
    <w:rsid w:val="000A46EC"/>
    <w:rsid w:val="000A47D2"/>
    <w:rsid w:val="000A4840"/>
    <w:rsid w:val="000A52CB"/>
    <w:rsid w:val="000A5AE9"/>
    <w:rsid w:val="000A6001"/>
    <w:rsid w:val="000A6D01"/>
    <w:rsid w:val="000A7CC2"/>
    <w:rsid w:val="000B02B5"/>
    <w:rsid w:val="000B0365"/>
    <w:rsid w:val="000B06AB"/>
    <w:rsid w:val="000B0FB0"/>
    <w:rsid w:val="000B16D3"/>
    <w:rsid w:val="000B17ED"/>
    <w:rsid w:val="000B1D9B"/>
    <w:rsid w:val="000B27E3"/>
    <w:rsid w:val="000B342C"/>
    <w:rsid w:val="000B3492"/>
    <w:rsid w:val="000B3AF5"/>
    <w:rsid w:val="000B514F"/>
    <w:rsid w:val="000B592A"/>
    <w:rsid w:val="000B5C1D"/>
    <w:rsid w:val="000B64FC"/>
    <w:rsid w:val="000B65EB"/>
    <w:rsid w:val="000B6F6C"/>
    <w:rsid w:val="000B7669"/>
    <w:rsid w:val="000C0544"/>
    <w:rsid w:val="000C0AB1"/>
    <w:rsid w:val="000C0DCA"/>
    <w:rsid w:val="000C10A3"/>
    <w:rsid w:val="000C12F8"/>
    <w:rsid w:val="000C132D"/>
    <w:rsid w:val="000C13D9"/>
    <w:rsid w:val="000C1400"/>
    <w:rsid w:val="000C1DAA"/>
    <w:rsid w:val="000C1DE0"/>
    <w:rsid w:val="000C276F"/>
    <w:rsid w:val="000C298C"/>
    <w:rsid w:val="000C4299"/>
    <w:rsid w:val="000C457B"/>
    <w:rsid w:val="000C4D3E"/>
    <w:rsid w:val="000C5AB3"/>
    <w:rsid w:val="000C5D31"/>
    <w:rsid w:val="000C60C4"/>
    <w:rsid w:val="000C6420"/>
    <w:rsid w:val="000C6697"/>
    <w:rsid w:val="000C66B5"/>
    <w:rsid w:val="000C6713"/>
    <w:rsid w:val="000C682C"/>
    <w:rsid w:val="000C6E2E"/>
    <w:rsid w:val="000C7647"/>
    <w:rsid w:val="000C7B75"/>
    <w:rsid w:val="000D041D"/>
    <w:rsid w:val="000D0633"/>
    <w:rsid w:val="000D0D06"/>
    <w:rsid w:val="000D1144"/>
    <w:rsid w:val="000D12AA"/>
    <w:rsid w:val="000D14E4"/>
    <w:rsid w:val="000D1AFA"/>
    <w:rsid w:val="000D218C"/>
    <w:rsid w:val="000D21E8"/>
    <w:rsid w:val="000D23B5"/>
    <w:rsid w:val="000D2435"/>
    <w:rsid w:val="000D2627"/>
    <w:rsid w:val="000D2F30"/>
    <w:rsid w:val="000D3F67"/>
    <w:rsid w:val="000D429D"/>
    <w:rsid w:val="000D461A"/>
    <w:rsid w:val="000D4734"/>
    <w:rsid w:val="000D5804"/>
    <w:rsid w:val="000D5B62"/>
    <w:rsid w:val="000D5DB1"/>
    <w:rsid w:val="000D71A3"/>
    <w:rsid w:val="000D79CA"/>
    <w:rsid w:val="000D7BB4"/>
    <w:rsid w:val="000E04C4"/>
    <w:rsid w:val="000E05B6"/>
    <w:rsid w:val="000E0AB1"/>
    <w:rsid w:val="000E1728"/>
    <w:rsid w:val="000E18A6"/>
    <w:rsid w:val="000E1D82"/>
    <w:rsid w:val="000E1F8D"/>
    <w:rsid w:val="000E25F9"/>
    <w:rsid w:val="000E260F"/>
    <w:rsid w:val="000E30F0"/>
    <w:rsid w:val="000E372F"/>
    <w:rsid w:val="000E4695"/>
    <w:rsid w:val="000E4805"/>
    <w:rsid w:val="000E49F3"/>
    <w:rsid w:val="000E4AF6"/>
    <w:rsid w:val="000E5C49"/>
    <w:rsid w:val="000E6B67"/>
    <w:rsid w:val="000E6C13"/>
    <w:rsid w:val="000E73AE"/>
    <w:rsid w:val="000E763C"/>
    <w:rsid w:val="000F0110"/>
    <w:rsid w:val="000F0CF2"/>
    <w:rsid w:val="000F1F19"/>
    <w:rsid w:val="000F1F2D"/>
    <w:rsid w:val="000F1F5E"/>
    <w:rsid w:val="000F2B78"/>
    <w:rsid w:val="000F2CE6"/>
    <w:rsid w:val="000F2FFD"/>
    <w:rsid w:val="000F40AA"/>
    <w:rsid w:val="000F421D"/>
    <w:rsid w:val="000F4700"/>
    <w:rsid w:val="000F4B3E"/>
    <w:rsid w:val="000F5DF1"/>
    <w:rsid w:val="000F5F4A"/>
    <w:rsid w:val="000F601C"/>
    <w:rsid w:val="000F6028"/>
    <w:rsid w:val="000F615E"/>
    <w:rsid w:val="000F6BB9"/>
    <w:rsid w:val="000F735B"/>
    <w:rsid w:val="000F7380"/>
    <w:rsid w:val="000F7E1F"/>
    <w:rsid w:val="000F7FB1"/>
    <w:rsid w:val="00100111"/>
    <w:rsid w:val="00100D58"/>
    <w:rsid w:val="001019CD"/>
    <w:rsid w:val="00103F81"/>
    <w:rsid w:val="00104AED"/>
    <w:rsid w:val="00105488"/>
    <w:rsid w:val="0010585F"/>
    <w:rsid w:val="00106733"/>
    <w:rsid w:val="00106CB7"/>
    <w:rsid w:val="0010705A"/>
    <w:rsid w:val="00107433"/>
    <w:rsid w:val="00110001"/>
    <w:rsid w:val="00110701"/>
    <w:rsid w:val="00110F57"/>
    <w:rsid w:val="001111CE"/>
    <w:rsid w:val="0011132F"/>
    <w:rsid w:val="00111567"/>
    <w:rsid w:val="00111BFA"/>
    <w:rsid w:val="00111F94"/>
    <w:rsid w:val="00112586"/>
    <w:rsid w:val="00113857"/>
    <w:rsid w:val="00113B8A"/>
    <w:rsid w:val="00113FA7"/>
    <w:rsid w:val="001141A7"/>
    <w:rsid w:val="001141A8"/>
    <w:rsid w:val="00115CCA"/>
    <w:rsid w:val="001161DF"/>
    <w:rsid w:val="001171B3"/>
    <w:rsid w:val="00117C8C"/>
    <w:rsid w:val="00117E6E"/>
    <w:rsid w:val="0012084E"/>
    <w:rsid w:val="00120C98"/>
    <w:rsid w:val="00120DA1"/>
    <w:rsid w:val="00121158"/>
    <w:rsid w:val="0012128F"/>
    <w:rsid w:val="001212F9"/>
    <w:rsid w:val="001214D5"/>
    <w:rsid w:val="001215AE"/>
    <w:rsid w:val="00121775"/>
    <w:rsid w:val="00121F6F"/>
    <w:rsid w:val="00122165"/>
    <w:rsid w:val="00122596"/>
    <w:rsid w:val="0012273B"/>
    <w:rsid w:val="001227F7"/>
    <w:rsid w:val="00122D7D"/>
    <w:rsid w:val="00122FDC"/>
    <w:rsid w:val="001233B1"/>
    <w:rsid w:val="00123869"/>
    <w:rsid w:val="00123EDF"/>
    <w:rsid w:val="001241E5"/>
    <w:rsid w:val="001249A7"/>
    <w:rsid w:val="00124A4D"/>
    <w:rsid w:val="00124F64"/>
    <w:rsid w:val="00125842"/>
    <w:rsid w:val="0012594E"/>
    <w:rsid w:val="001268BB"/>
    <w:rsid w:val="00126D7C"/>
    <w:rsid w:val="0012704A"/>
    <w:rsid w:val="00127115"/>
    <w:rsid w:val="00127CD4"/>
    <w:rsid w:val="00127FF7"/>
    <w:rsid w:val="00130939"/>
    <w:rsid w:val="00130DB7"/>
    <w:rsid w:val="00130E13"/>
    <w:rsid w:val="00130F05"/>
    <w:rsid w:val="0013100A"/>
    <w:rsid w:val="001310B2"/>
    <w:rsid w:val="00131A0B"/>
    <w:rsid w:val="00131B70"/>
    <w:rsid w:val="00131C45"/>
    <w:rsid w:val="00131CAB"/>
    <w:rsid w:val="00131DCA"/>
    <w:rsid w:val="00131F39"/>
    <w:rsid w:val="001342AC"/>
    <w:rsid w:val="001347DC"/>
    <w:rsid w:val="00134CF2"/>
    <w:rsid w:val="00134E7F"/>
    <w:rsid w:val="00135198"/>
    <w:rsid w:val="00135564"/>
    <w:rsid w:val="00135F2E"/>
    <w:rsid w:val="00136AEE"/>
    <w:rsid w:val="00137D6F"/>
    <w:rsid w:val="001413ED"/>
    <w:rsid w:val="001417FF"/>
    <w:rsid w:val="00141948"/>
    <w:rsid w:val="001419FF"/>
    <w:rsid w:val="00141AED"/>
    <w:rsid w:val="00141FA4"/>
    <w:rsid w:val="0014270C"/>
    <w:rsid w:val="00143581"/>
    <w:rsid w:val="00143AD1"/>
    <w:rsid w:val="00143FA0"/>
    <w:rsid w:val="00144A97"/>
    <w:rsid w:val="00145071"/>
    <w:rsid w:val="00145716"/>
    <w:rsid w:val="00145B55"/>
    <w:rsid w:val="00145C37"/>
    <w:rsid w:val="0014671F"/>
    <w:rsid w:val="001470B1"/>
    <w:rsid w:val="0014731D"/>
    <w:rsid w:val="001474FD"/>
    <w:rsid w:val="001503BE"/>
    <w:rsid w:val="0015083F"/>
    <w:rsid w:val="00150A9C"/>
    <w:rsid w:val="00150C03"/>
    <w:rsid w:val="00151417"/>
    <w:rsid w:val="00151EF2"/>
    <w:rsid w:val="00152DED"/>
    <w:rsid w:val="00153999"/>
    <w:rsid w:val="001539DC"/>
    <w:rsid w:val="0015518D"/>
    <w:rsid w:val="0015572A"/>
    <w:rsid w:val="00155ACC"/>
    <w:rsid w:val="0015625C"/>
    <w:rsid w:val="0015662A"/>
    <w:rsid w:val="00156BFB"/>
    <w:rsid w:val="00156E1A"/>
    <w:rsid w:val="00157709"/>
    <w:rsid w:val="00157772"/>
    <w:rsid w:val="00157B8C"/>
    <w:rsid w:val="001604A4"/>
    <w:rsid w:val="001614F2"/>
    <w:rsid w:val="00161F01"/>
    <w:rsid w:val="0016251D"/>
    <w:rsid w:val="00162738"/>
    <w:rsid w:val="00162FAD"/>
    <w:rsid w:val="0016300D"/>
    <w:rsid w:val="0016328F"/>
    <w:rsid w:val="0016385A"/>
    <w:rsid w:val="00163B83"/>
    <w:rsid w:val="00163E0F"/>
    <w:rsid w:val="001645B5"/>
    <w:rsid w:val="001649E0"/>
    <w:rsid w:val="00164A02"/>
    <w:rsid w:val="00164DAD"/>
    <w:rsid w:val="001658E6"/>
    <w:rsid w:val="0016609F"/>
    <w:rsid w:val="001669C1"/>
    <w:rsid w:val="00166E98"/>
    <w:rsid w:val="00166EB0"/>
    <w:rsid w:val="001671EB"/>
    <w:rsid w:val="001672A9"/>
    <w:rsid w:val="00167832"/>
    <w:rsid w:val="001679C8"/>
    <w:rsid w:val="001679D4"/>
    <w:rsid w:val="00167A34"/>
    <w:rsid w:val="00167A37"/>
    <w:rsid w:val="00167D49"/>
    <w:rsid w:val="00167ED6"/>
    <w:rsid w:val="001700C6"/>
    <w:rsid w:val="00171A96"/>
    <w:rsid w:val="00172017"/>
    <w:rsid w:val="00172B01"/>
    <w:rsid w:val="001747B7"/>
    <w:rsid w:val="001748C6"/>
    <w:rsid w:val="00174A1C"/>
    <w:rsid w:val="001759B4"/>
    <w:rsid w:val="00175FEB"/>
    <w:rsid w:val="0017617D"/>
    <w:rsid w:val="001769CB"/>
    <w:rsid w:val="00176C7E"/>
    <w:rsid w:val="0017716F"/>
    <w:rsid w:val="001775A4"/>
    <w:rsid w:val="00177896"/>
    <w:rsid w:val="00180200"/>
    <w:rsid w:val="001810EC"/>
    <w:rsid w:val="0018113C"/>
    <w:rsid w:val="00181D30"/>
    <w:rsid w:val="00182C46"/>
    <w:rsid w:val="00183130"/>
    <w:rsid w:val="00183215"/>
    <w:rsid w:val="00183933"/>
    <w:rsid w:val="00183C4E"/>
    <w:rsid w:val="001849F7"/>
    <w:rsid w:val="00185029"/>
    <w:rsid w:val="00185064"/>
    <w:rsid w:val="001853DD"/>
    <w:rsid w:val="001856EF"/>
    <w:rsid w:val="00185D6D"/>
    <w:rsid w:val="001869F9"/>
    <w:rsid w:val="00187435"/>
    <w:rsid w:val="00187589"/>
    <w:rsid w:val="001876BB"/>
    <w:rsid w:val="00187BCD"/>
    <w:rsid w:val="00187D1B"/>
    <w:rsid w:val="00190768"/>
    <w:rsid w:val="001908F5"/>
    <w:rsid w:val="00190B62"/>
    <w:rsid w:val="0019180F"/>
    <w:rsid w:val="00191AE6"/>
    <w:rsid w:val="00191CF7"/>
    <w:rsid w:val="00192053"/>
    <w:rsid w:val="00193105"/>
    <w:rsid w:val="001933FB"/>
    <w:rsid w:val="001937A9"/>
    <w:rsid w:val="001943CB"/>
    <w:rsid w:val="00194A48"/>
    <w:rsid w:val="00194C9E"/>
    <w:rsid w:val="001954DC"/>
    <w:rsid w:val="00195627"/>
    <w:rsid w:val="00195709"/>
    <w:rsid w:val="00196D76"/>
    <w:rsid w:val="00196FBB"/>
    <w:rsid w:val="001A00F1"/>
    <w:rsid w:val="001A0C3C"/>
    <w:rsid w:val="001A19BA"/>
    <w:rsid w:val="001A2187"/>
    <w:rsid w:val="001A2F86"/>
    <w:rsid w:val="001A3293"/>
    <w:rsid w:val="001A3669"/>
    <w:rsid w:val="001A3A5F"/>
    <w:rsid w:val="001A3B6A"/>
    <w:rsid w:val="001A3EBC"/>
    <w:rsid w:val="001A4011"/>
    <w:rsid w:val="001A40FD"/>
    <w:rsid w:val="001A6466"/>
    <w:rsid w:val="001A6505"/>
    <w:rsid w:val="001A69A5"/>
    <w:rsid w:val="001A73C6"/>
    <w:rsid w:val="001A7C8D"/>
    <w:rsid w:val="001B0381"/>
    <w:rsid w:val="001B06D1"/>
    <w:rsid w:val="001B091F"/>
    <w:rsid w:val="001B0E1F"/>
    <w:rsid w:val="001B11A1"/>
    <w:rsid w:val="001B140E"/>
    <w:rsid w:val="001B1805"/>
    <w:rsid w:val="001B1CDB"/>
    <w:rsid w:val="001B2473"/>
    <w:rsid w:val="001B279D"/>
    <w:rsid w:val="001B2963"/>
    <w:rsid w:val="001B296B"/>
    <w:rsid w:val="001B2B29"/>
    <w:rsid w:val="001B332C"/>
    <w:rsid w:val="001B4100"/>
    <w:rsid w:val="001B4224"/>
    <w:rsid w:val="001B472A"/>
    <w:rsid w:val="001B543F"/>
    <w:rsid w:val="001B55F5"/>
    <w:rsid w:val="001B591A"/>
    <w:rsid w:val="001B5C13"/>
    <w:rsid w:val="001B5D72"/>
    <w:rsid w:val="001B5EF7"/>
    <w:rsid w:val="001B6080"/>
    <w:rsid w:val="001B635E"/>
    <w:rsid w:val="001B739E"/>
    <w:rsid w:val="001B7658"/>
    <w:rsid w:val="001C0A8C"/>
    <w:rsid w:val="001C106A"/>
    <w:rsid w:val="001C1EBD"/>
    <w:rsid w:val="001C2516"/>
    <w:rsid w:val="001C2F1E"/>
    <w:rsid w:val="001C3027"/>
    <w:rsid w:val="001C3064"/>
    <w:rsid w:val="001C3AA5"/>
    <w:rsid w:val="001C3D1B"/>
    <w:rsid w:val="001C4AE5"/>
    <w:rsid w:val="001C53BD"/>
    <w:rsid w:val="001C548B"/>
    <w:rsid w:val="001C5550"/>
    <w:rsid w:val="001C55F6"/>
    <w:rsid w:val="001C5B42"/>
    <w:rsid w:val="001C5FF2"/>
    <w:rsid w:val="001C605D"/>
    <w:rsid w:val="001C6366"/>
    <w:rsid w:val="001C6C53"/>
    <w:rsid w:val="001C6C70"/>
    <w:rsid w:val="001C6DB7"/>
    <w:rsid w:val="001D0325"/>
    <w:rsid w:val="001D0FF3"/>
    <w:rsid w:val="001D14B1"/>
    <w:rsid w:val="001D1B72"/>
    <w:rsid w:val="001D2041"/>
    <w:rsid w:val="001D24CD"/>
    <w:rsid w:val="001D2606"/>
    <w:rsid w:val="001D2DD3"/>
    <w:rsid w:val="001D2DEB"/>
    <w:rsid w:val="001D3BA8"/>
    <w:rsid w:val="001D43CF"/>
    <w:rsid w:val="001D460D"/>
    <w:rsid w:val="001D46CB"/>
    <w:rsid w:val="001D47D7"/>
    <w:rsid w:val="001D48C9"/>
    <w:rsid w:val="001D4B22"/>
    <w:rsid w:val="001D50B3"/>
    <w:rsid w:val="001D52E7"/>
    <w:rsid w:val="001D5800"/>
    <w:rsid w:val="001D5AA8"/>
    <w:rsid w:val="001D5C1A"/>
    <w:rsid w:val="001D7832"/>
    <w:rsid w:val="001D78F4"/>
    <w:rsid w:val="001D7BD3"/>
    <w:rsid w:val="001E00FF"/>
    <w:rsid w:val="001E04C7"/>
    <w:rsid w:val="001E1089"/>
    <w:rsid w:val="001E10AA"/>
    <w:rsid w:val="001E1736"/>
    <w:rsid w:val="001E2959"/>
    <w:rsid w:val="001E33D0"/>
    <w:rsid w:val="001E358A"/>
    <w:rsid w:val="001E36EE"/>
    <w:rsid w:val="001E3FBD"/>
    <w:rsid w:val="001E48E5"/>
    <w:rsid w:val="001E4923"/>
    <w:rsid w:val="001E6091"/>
    <w:rsid w:val="001E629F"/>
    <w:rsid w:val="001E6C17"/>
    <w:rsid w:val="001E6C61"/>
    <w:rsid w:val="001E77C6"/>
    <w:rsid w:val="001E7E64"/>
    <w:rsid w:val="001F045B"/>
    <w:rsid w:val="001F0F10"/>
    <w:rsid w:val="001F1266"/>
    <w:rsid w:val="001F127B"/>
    <w:rsid w:val="001F15CF"/>
    <w:rsid w:val="001F224A"/>
    <w:rsid w:val="001F22E9"/>
    <w:rsid w:val="001F26D2"/>
    <w:rsid w:val="001F4934"/>
    <w:rsid w:val="001F4D55"/>
    <w:rsid w:val="001F5029"/>
    <w:rsid w:val="001F50A9"/>
    <w:rsid w:val="001F5442"/>
    <w:rsid w:val="001F5C10"/>
    <w:rsid w:val="001F5CDE"/>
    <w:rsid w:val="001F6181"/>
    <w:rsid w:val="001F6278"/>
    <w:rsid w:val="001F719C"/>
    <w:rsid w:val="001F73E6"/>
    <w:rsid w:val="001F76C1"/>
    <w:rsid w:val="001F7CE7"/>
    <w:rsid w:val="00200717"/>
    <w:rsid w:val="00200737"/>
    <w:rsid w:val="00200B97"/>
    <w:rsid w:val="00201577"/>
    <w:rsid w:val="0020162D"/>
    <w:rsid w:val="00201880"/>
    <w:rsid w:val="00201E24"/>
    <w:rsid w:val="0020295A"/>
    <w:rsid w:val="002037FE"/>
    <w:rsid w:val="00203987"/>
    <w:rsid w:val="00203AB9"/>
    <w:rsid w:val="00203B81"/>
    <w:rsid w:val="00203F99"/>
    <w:rsid w:val="0020423E"/>
    <w:rsid w:val="00204597"/>
    <w:rsid w:val="00204B33"/>
    <w:rsid w:val="00204D76"/>
    <w:rsid w:val="00204EB6"/>
    <w:rsid w:val="00204F73"/>
    <w:rsid w:val="00205209"/>
    <w:rsid w:val="002052D6"/>
    <w:rsid w:val="002057E8"/>
    <w:rsid w:val="00205B2D"/>
    <w:rsid w:val="002065FA"/>
    <w:rsid w:val="00206A91"/>
    <w:rsid w:val="00206F8B"/>
    <w:rsid w:val="002070C8"/>
    <w:rsid w:val="0020765C"/>
    <w:rsid w:val="00207DD6"/>
    <w:rsid w:val="002101A0"/>
    <w:rsid w:val="00210A57"/>
    <w:rsid w:val="00210B1A"/>
    <w:rsid w:val="00210E37"/>
    <w:rsid w:val="00211422"/>
    <w:rsid w:val="002114CA"/>
    <w:rsid w:val="00211514"/>
    <w:rsid w:val="0021161B"/>
    <w:rsid w:val="00211F27"/>
    <w:rsid w:val="002125D5"/>
    <w:rsid w:val="00213138"/>
    <w:rsid w:val="0021384D"/>
    <w:rsid w:val="00213BBA"/>
    <w:rsid w:val="00214D20"/>
    <w:rsid w:val="00214D2C"/>
    <w:rsid w:val="00215409"/>
    <w:rsid w:val="00216092"/>
    <w:rsid w:val="002161B0"/>
    <w:rsid w:val="00216F3B"/>
    <w:rsid w:val="00217597"/>
    <w:rsid w:val="00217834"/>
    <w:rsid w:val="00217B07"/>
    <w:rsid w:val="00217BC0"/>
    <w:rsid w:val="00220271"/>
    <w:rsid w:val="0022028E"/>
    <w:rsid w:val="0022064C"/>
    <w:rsid w:val="0022068E"/>
    <w:rsid w:val="0022094A"/>
    <w:rsid w:val="002214DF"/>
    <w:rsid w:val="002219EE"/>
    <w:rsid w:val="00221E90"/>
    <w:rsid w:val="0022228A"/>
    <w:rsid w:val="00222492"/>
    <w:rsid w:val="002229D8"/>
    <w:rsid w:val="00222BE1"/>
    <w:rsid w:val="0022376E"/>
    <w:rsid w:val="00223C38"/>
    <w:rsid w:val="002241B0"/>
    <w:rsid w:val="0022461A"/>
    <w:rsid w:val="00224ECD"/>
    <w:rsid w:val="00225042"/>
    <w:rsid w:val="0022566B"/>
    <w:rsid w:val="00225D71"/>
    <w:rsid w:val="0022621F"/>
    <w:rsid w:val="002262C6"/>
    <w:rsid w:val="002270A5"/>
    <w:rsid w:val="00227AE8"/>
    <w:rsid w:val="00227D93"/>
    <w:rsid w:val="00227E2B"/>
    <w:rsid w:val="0023038E"/>
    <w:rsid w:val="002309BD"/>
    <w:rsid w:val="00230A61"/>
    <w:rsid w:val="002310B1"/>
    <w:rsid w:val="0023175B"/>
    <w:rsid w:val="00231C28"/>
    <w:rsid w:val="00231CDF"/>
    <w:rsid w:val="00231D23"/>
    <w:rsid w:val="00231FA0"/>
    <w:rsid w:val="00232303"/>
    <w:rsid w:val="00232C88"/>
    <w:rsid w:val="0023308B"/>
    <w:rsid w:val="00233CAA"/>
    <w:rsid w:val="00233F08"/>
    <w:rsid w:val="002347F0"/>
    <w:rsid w:val="00234C85"/>
    <w:rsid w:val="00234F45"/>
    <w:rsid w:val="0023533E"/>
    <w:rsid w:val="00235508"/>
    <w:rsid w:val="002368A6"/>
    <w:rsid w:val="00236A89"/>
    <w:rsid w:val="00236BB9"/>
    <w:rsid w:val="002370CE"/>
    <w:rsid w:val="002370E6"/>
    <w:rsid w:val="00237552"/>
    <w:rsid w:val="00237BDE"/>
    <w:rsid w:val="00237C78"/>
    <w:rsid w:val="002405C8"/>
    <w:rsid w:val="00240AE7"/>
    <w:rsid w:val="00240EC4"/>
    <w:rsid w:val="00240FAA"/>
    <w:rsid w:val="002413EB"/>
    <w:rsid w:val="00241E1E"/>
    <w:rsid w:val="00242BFC"/>
    <w:rsid w:val="00242CA0"/>
    <w:rsid w:val="00243275"/>
    <w:rsid w:val="002434DA"/>
    <w:rsid w:val="002436E8"/>
    <w:rsid w:val="00243A04"/>
    <w:rsid w:val="00243AC2"/>
    <w:rsid w:val="00244093"/>
    <w:rsid w:val="002441E3"/>
    <w:rsid w:val="002454E8"/>
    <w:rsid w:val="00245A49"/>
    <w:rsid w:val="00245F02"/>
    <w:rsid w:val="002461E1"/>
    <w:rsid w:val="00246703"/>
    <w:rsid w:val="00246724"/>
    <w:rsid w:val="00246962"/>
    <w:rsid w:val="0024768F"/>
    <w:rsid w:val="002477F7"/>
    <w:rsid w:val="00247D48"/>
    <w:rsid w:val="00251707"/>
    <w:rsid w:val="00251867"/>
    <w:rsid w:val="00251DB2"/>
    <w:rsid w:val="00251E1D"/>
    <w:rsid w:val="002522D9"/>
    <w:rsid w:val="00252663"/>
    <w:rsid w:val="00252F6C"/>
    <w:rsid w:val="002538FD"/>
    <w:rsid w:val="00254854"/>
    <w:rsid w:val="002549E3"/>
    <w:rsid w:val="00254E17"/>
    <w:rsid w:val="00254F83"/>
    <w:rsid w:val="002557DA"/>
    <w:rsid w:val="00255E2C"/>
    <w:rsid w:val="00256625"/>
    <w:rsid w:val="00257226"/>
    <w:rsid w:val="00257416"/>
    <w:rsid w:val="00257E58"/>
    <w:rsid w:val="0026040B"/>
    <w:rsid w:val="00260429"/>
    <w:rsid w:val="00261183"/>
    <w:rsid w:val="002616F8"/>
    <w:rsid w:val="00261D93"/>
    <w:rsid w:val="00262584"/>
    <w:rsid w:val="00262743"/>
    <w:rsid w:val="00262C13"/>
    <w:rsid w:val="00262C77"/>
    <w:rsid w:val="00262EDF"/>
    <w:rsid w:val="00262FAC"/>
    <w:rsid w:val="00262FF1"/>
    <w:rsid w:val="002637A3"/>
    <w:rsid w:val="00264286"/>
    <w:rsid w:val="00264825"/>
    <w:rsid w:val="00264A84"/>
    <w:rsid w:val="00264B52"/>
    <w:rsid w:val="00264EA5"/>
    <w:rsid w:val="0026557C"/>
    <w:rsid w:val="002656C0"/>
    <w:rsid w:val="00265C8C"/>
    <w:rsid w:val="00266100"/>
    <w:rsid w:val="0026631B"/>
    <w:rsid w:val="00266406"/>
    <w:rsid w:val="00266AC1"/>
    <w:rsid w:val="00266BFF"/>
    <w:rsid w:val="00266E6F"/>
    <w:rsid w:val="00267DC6"/>
    <w:rsid w:val="002701EF"/>
    <w:rsid w:val="002703A0"/>
    <w:rsid w:val="002706C0"/>
    <w:rsid w:val="0027071E"/>
    <w:rsid w:val="00270D21"/>
    <w:rsid w:val="00271035"/>
    <w:rsid w:val="002717E9"/>
    <w:rsid w:val="00271995"/>
    <w:rsid w:val="00271D15"/>
    <w:rsid w:val="00272450"/>
    <w:rsid w:val="002726B3"/>
    <w:rsid w:val="00272896"/>
    <w:rsid w:val="00272FFD"/>
    <w:rsid w:val="002746AF"/>
    <w:rsid w:val="00275105"/>
    <w:rsid w:val="0027594C"/>
    <w:rsid w:val="00275AE9"/>
    <w:rsid w:val="00275C2A"/>
    <w:rsid w:val="00276489"/>
    <w:rsid w:val="00276EAA"/>
    <w:rsid w:val="00277261"/>
    <w:rsid w:val="00277845"/>
    <w:rsid w:val="0027785D"/>
    <w:rsid w:val="00280DC7"/>
    <w:rsid w:val="00280EA2"/>
    <w:rsid w:val="00281724"/>
    <w:rsid w:val="00281840"/>
    <w:rsid w:val="00281ADA"/>
    <w:rsid w:val="00282496"/>
    <w:rsid w:val="0028261D"/>
    <w:rsid w:val="00283251"/>
    <w:rsid w:val="002834B5"/>
    <w:rsid w:val="002835B1"/>
    <w:rsid w:val="00284EC5"/>
    <w:rsid w:val="00285B00"/>
    <w:rsid w:val="00286A9A"/>
    <w:rsid w:val="00286F61"/>
    <w:rsid w:val="00287F33"/>
    <w:rsid w:val="00290E91"/>
    <w:rsid w:val="0029116F"/>
    <w:rsid w:val="002912A2"/>
    <w:rsid w:val="002917E7"/>
    <w:rsid w:val="002923B2"/>
    <w:rsid w:val="0029278E"/>
    <w:rsid w:val="00292965"/>
    <w:rsid w:val="00292999"/>
    <w:rsid w:val="0029364E"/>
    <w:rsid w:val="00293E58"/>
    <w:rsid w:val="00294821"/>
    <w:rsid w:val="00294A25"/>
    <w:rsid w:val="00294ACB"/>
    <w:rsid w:val="00294B87"/>
    <w:rsid w:val="00295281"/>
    <w:rsid w:val="002957BA"/>
    <w:rsid w:val="00295F35"/>
    <w:rsid w:val="002962BE"/>
    <w:rsid w:val="00296382"/>
    <w:rsid w:val="0029691D"/>
    <w:rsid w:val="00296BE6"/>
    <w:rsid w:val="00296FDC"/>
    <w:rsid w:val="00297201"/>
    <w:rsid w:val="00297DBC"/>
    <w:rsid w:val="002A0611"/>
    <w:rsid w:val="002A085E"/>
    <w:rsid w:val="002A0A77"/>
    <w:rsid w:val="002A0B32"/>
    <w:rsid w:val="002A0F94"/>
    <w:rsid w:val="002A1072"/>
    <w:rsid w:val="002A1881"/>
    <w:rsid w:val="002A200A"/>
    <w:rsid w:val="002A20C0"/>
    <w:rsid w:val="002A2252"/>
    <w:rsid w:val="002A236D"/>
    <w:rsid w:val="002A27C9"/>
    <w:rsid w:val="002A2C89"/>
    <w:rsid w:val="002A2EB7"/>
    <w:rsid w:val="002A38EC"/>
    <w:rsid w:val="002A434A"/>
    <w:rsid w:val="002A50A4"/>
    <w:rsid w:val="002A5377"/>
    <w:rsid w:val="002A5C95"/>
    <w:rsid w:val="002A60C9"/>
    <w:rsid w:val="002A61DB"/>
    <w:rsid w:val="002A736A"/>
    <w:rsid w:val="002A7585"/>
    <w:rsid w:val="002A7871"/>
    <w:rsid w:val="002A7AEB"/>
    <w:rsid w:val="002A7BA8"/>
    <w:rsid w:val="002A7D89"/>
    <w:rsid w:val="002A7FE4"/>
    <w:rsid w:val="002B009C"/>
    <w:rsid w:val="002B04F8"/>
    <w:rsid w:val="002B0A5D"/>
    <w:rsid w:val="002B13EC"/>
    <w:rsid w:val="002B1715"/>
    <w:rsid w:val="002B22B6"/>
    <w:rsid w:val="002B264D"/>
    <w:rsid w:val="002B28C2"/>
    <w:rsid w:val="002B2AE5"/>
    <w:rsid w:val="002B2BCA"/>
    <w:rsid w:val="002B324F"/>
    <w:rsid w:val="002B325C"/>
    <w:rsid w:val="002B36A5"/>
    <w:rsid w:val="002B36BA"/>
    <w:rsid w:val="002B41CF"/>
    <w:rsid w:val="002B4347"/>
    <w:rsid w:val="002B4A07"/>
    <w:rsid w:val="002B5014"/>
    <w:rsid w:val="002B50FC"/>
    <w:rsid w:val="002B5513"/>
    <w:rsid w:val="002B55A5"/>
    <w:rsid w:val="002B5C78"/>
    <w:rsid w:val="002B5E8B"/>
    <w:rsid w:val="002B5F99"/>
    <w:rsid w:val="002B6583"/>
    <w:rsid w:val="002B67EE"/>
    <w:rsid w:val="002B6AD2"/>
    <w:rsid w:val="002B7813"/>
    <w:rsid w:val="002B7A3F"/>
    <w:rsid w:val="002B7C2E"/>
    <w:rsid w:val="002C038E"/>
    <w:rsid w:val="002C045A"/>
    <w:rsid w:val="002C04DE"/>
    <w:rsid w:val="002C05BC"/>
    <w:rsid w:val="002C0CA0"/>
    <w:rsid w:val="002C14BB"/>
    <w:rsid w:val="002C2AC4"/>
    <w:rsid w:val="002C2B5B"/>
    <w:rsid w:val="002C30CE"/>
    <w:rsid w:val="002C3C94"/>
    <w:rsid w:val="002C3EF0"/>
    <w:rsid w:val="002C45BC"/>
    <w:rsid w:val="002C5269"/>
    <w:rsid w:val="002C5C8C"/>
    <w:rsid w:val="002C65BC"/>
    <w:rsid w:val="002C6972"/>
    <w:rsid w:val="002C7513"/>
    <w:rsid w:val="002C75A1"/>
    <w:rsid w:val="002C7D2B"/>
    <w:rsid w:val="002C7E85"/>
    <w:rsid w:val="002D03CC"/>
    <w:rsid w:val="002D0453"/>
    <w:rsid w:val="002D09FD"/>
    <w:rsid w:val="002D1A61"/>
    <w:rsid w:val="002D1E51"/>
    <w:rsid w:val="002D1FBB"/>
    <w:rsid w:val="002D2BD8"/>
    <w:rsid w:val="002D3182"/>
    <w:rsid w:val="002D3C88"/>
    <w:rsid w:val="002D3DF1"/>
    <w:rsid w:val="002D48E2"/>
    <w:rsid w:val="002D4DB4"/>
    <w:rsid w:val="002D50E1"/>
    <w:rsid w:val="002D59CD"/>
    <w:rsid w:val="002D5C7C"/>
    <w:rsid w:val="002D6DE1"/>
    <w:rsid w:val="002D7421"/>
    <w:rsid w:val="002D7607"/>
    <w:rsid w:val="002D771F"/>
    <w:rsid w:val="002D799A"/>
    <w:rsid w:val="002D7DA0"/>
    <w:rsid w:val="002E0394"/>
    <w:rsid w:val="002E0B61"/>
    <w:rsid w:val="002E167E"/>
    <w:rsid w:val="002E1BCC"/>
    <w:rsid w:val="002E1BD5"/>
    <w:rsid w:val="002E288A"/>
    <w:rsid w:val="002E28BD"/>
    <w:rsid w:val="002E3177"/>
    <w:rsid w:val="002E3330"/>
    <w:rsid w:val="002E393A"/>
    <w:rsid w:val="002E3CC2"/>
    <w:rsid w:val="002E409D"/>
    <w:rsid w:val="002E48C7"/>
    <w:rsid w:val="002E4ED1"/>
    <w:rsid w:val="002E5212"/>
    <w:rsid w:val="002E5879"/>
    <w:rsid w:val="002E61E3"/>
    <w:rsid w:val="002E6389"/>
    <w:rsid w:val="002E6647"/>
    <w:rsid w:val="002E69F3"/>
    <w:rsid w:val="002E6DB4"/>
    <w:rsid w:val="002E749E"/>
    <w:rsid w:val="002F05EA"/>
    <w:rsid w:val="002F1304"/>
    <w:rsid w:val="002F217B"/>
    <w:rsid w:val="002F27B1"/>
    <w:rsid w:val="002F2947"/>
    <w:rsid w:val="002F2A35"/>
    <w:rsid w:val="002F3050"/>
    <w:rsid w:val="002F30F4"/>
    <w:rsid w:val="002F33D0"/>
    <w:rsid w:val="002F35A3"/>
    <w:rsid w:val="002F4437"/>
    <w:rsid w:val="002F4787"/>
    <w:rsid w:val="002F5933"/>
    <w:rsid w:val="002F5C5C"/>
    <w:rsid w:val="002F5D8D"/>
    <w:rsid w:val="002F69A3"/>
    <w:rsid w:val="002F6C27"/>
    <w:rsid w:val="002F73FC"/>
    <w:rsid w:val="002F745D"/>
    <w:rsid w:val="002F7AC4"/>
    <w:rsid w:val="00300304"/>
    <w:rsid w:val="00300494"/>
    <w:rsid w:val="00300ADD"/>
    <w:rsid w:val="00300AF1"/>
    <w:rsid w:val="00300FC6"/>
    <w:rsid w:val="00301368"/>
    <w:rsid w:val="003025F3"/>
    <w:rsid w:val="003026EA"/>
    <w:rsid w:val="00302762"/>
    <w:rsid w:val="003029EE"/>
    <w:rsid w:val="00303C96"/>
    <w:rsid w:val="00304165"/>
    <w:rsid w:val="00304F6F"/>
    <w:rsid w:val="003051A2"/>
    <w:rsid w:val="00305436"/>
    <w:rsid w:val="0030678D"/>
    <w:rsid w:val="0030690F"/>
    <w:rsid w:val="00306EED"/>
    <w:rsid w:val="003077DF"/>
    <w:rsid w:val="003079F1"/>
    <w:rsid w:val="00307BFD"/>
    <w:rsid w:val="00307C3F"/>
    <w:rsid w:val="00307F72"/>
    <w:rsid w:val="00310381"/>
    <w:rsid w:val="00310B2B"/>
    <w:rsid w:val="00310ED3"/>
    <w:rsid w:val="00311520"/>
    <w:rsid w:val="00312275"/>
    <w:rsid w:val="0031265B"/>
    <w:rsid w:val="00313716"/>
    <w:rsid w:val="003146EA"/>
    <w:rsid w:val="00314E79"/>
    <w:rsid w:val="00314F07"/>
    <w:rsid w:val="00315327"/>
    <w:rsid w:val="00316490"/>
    <w:rsid w:val="003168C1"/>
    <w:rsid w:val="003168CE"/>
    <w:rsid w:val="00316CD8"/>
    <w:rsid w:val="00316D26"/>
    <w:rsid w:val="00316E15"/>
    <w:rsid w:val="00317888"/>
    <w:rsid w:val="003178A9"/>
    <w:rsid w:val="00317A4A"/>
    <w:rsid w:val="003205A9"/>
    <w:rsid w:val="003225D8"/>
    <w:rsid w:val="0032263D"/>
    <w:rsid w:val="0032294F"/>
    <w:rsid w:val="00323029"/>
    <w:rsid w:val="00323247"/>
    <w:rsid w:val="003232D6"/>
    <w:rsid w:val="00323AD4"/>
    <w:rsid w:val="00323C10"/>
    <w:rsid w:val="00323D0F"/>
    <w:rsid w:val="00324079"/>
    <w:rsid w:val="00324446"/>
    <w:rsid w:val="0032458C"/>
    <w:rsid w:val="00324AB6"/>
    <w:rsid w:val="00324B38"/>
    <w:rsid w:val="00324CAF"/>
    <w:rsid w:val="00325096"/>
    <w:rsid w:val="0032509F"/>
    <w:rsid w:val="0032524B"/>
    <w:rsid w:val="00325782"/>
    <w:rsid w:val="00325DFC"/>
    <w:rsid w:val="003267E7"/>
    <w:rsid w:val="00326CE2"/>
    <w:rsid w:val="00326D28"/>
    <w:rsid w:val="00327B9B"/>
    <w:rsid w:val="0033004A"/>
    <w:rsid w:val="003300AE"/>
    <w:rsid w:val="0033016F"/>
    <w:rsid w:val="0033054A"/>
    <w:rsid w:val="003312C3"/>
    <w:rsid w:val="0033216C"/>
    <w:rsid w:val="00332BE8"/>
    <w:rsid w:val="003333DA"/>
    <w:rsid w:val="0033340F"/>
    <w:rsid w:val="0033372C"/>
    <w:rsid w:val="0033509B"/>
    <w:rsid w:val="0033566F"/>
    <w:rsid w:val="00335CB5"/>
    <w:rsid w:val="00335DC7"/>
    <w:rsid w:val="00336370"/>
    <w:rsid w:val="00336568"/>
    <w:rsid w:val="00336693"/>
    <w:rsid w:val="0033675A"/>
    <w:rsid w:val="003368AE"/>
    <w:rsid w:val="00336B3B"/>
    <w:rsid w:val="00336DC5"/>
    <w:rsid w:val="003376AC"/>
    <w:rsid w:val="00337811"/>
    <w:rsid w:val="003378FF"/>
    <w:rsid w:val="00337BD3"/>
    <w:rsid w:val="0034036C"/>
    <w:rsid w:val="00341F06"/>
    <w:rsid w:val="00342296"/>
    <w:rsid w:val="0034231E"/>
    <w:rsid w:val="0034234E"/>
    <w:rsid w:val="003423D6"/>
    <w:rsid w:val="003427F9"/>
    <w:rsid w:val="00342F9E"/>
    <w:rsid w:val="003433A7"/>
    <w:rsid w:val="003442DD"/>
    <w:rsid w:val="00344D55"/>
    <w:rsid w:val="003452CA"/>
    <w:rsid w:val="0034550C"/>
    <w:rsid w:val="00345A76"/>
    <w:rsid w:val="00345FE5"/>
    <w:rsid w:val="003462C9"/>
    <w:rsid w:val="00346A62"/>
    <w:rsid w:val="00346B87"/>
    <w:rsid w:val="003478ED"/>
    <w:rsid w:val="00347EAE"/>
    <w:rsid w:val="003500DD"/>
    <w:rsid w:val="0035049E"/>
    <w:rsid w:val="003504D5"/>
    <w:rsid w:val="00350D20"/>
    <w:rsid w:val="00350E9F"/>
    <w:rsid w:val="00351302"/>
    <w:rsid w:val="0035199E"/>
    <w:rsid w:val="00351BFA"/>
    <w:rsid w:val="00351F2E"/>
    <w:rsid w:val="00352471"/>
    <w:rsid w:val="003526D1"/>
    <w:rsid w:val="00352702"/>
    <w:rsid w:val="0035396B"/>
    <w:rsid w:val="00353A74"/>
    <w:rsid w:val="00355351"/>
    <w:rsid w:val="0035541C"/>
    <w:rsid w:val="00355912"/>
    <w:rsid w:val="00355C31"/>
    <w:rsid w:val="00355CF5"/>
    <w:rsid w:val="003561BA"/>
    <w:rsid w:val="00356254"/>
    <w:rsid w:val="003562E4"/>
    <w:rsid w:val="00356372"/>
    <w:rsid w:val="003564F1"/>
    <w:rsid w:val="00356716"/>
    <w:rsid w:val="00356E03"/>
    <w:rsid w:val="00357833"/>
    <w:rsid w:val="00357C49"/>
    <w:rsid w:val="00357C89"/>
    <w:rsid w:val="00357CCF"/>
    <w:rsid w:val="00360073"/>
    <w:rsid w:val="00360113"/>
    <w:rsid w:val="003603C4"/>
    <w:rsid w:val="00360F55"/>
    <w:rsid w:val="0036141B"/>
    <w:rsid w:val="0036166C"/>
    <w:rsid w:val="00361CE3"/>
    <w:rsid w:val="0036209B"/>
    <w:rsid w:val="00362590"/>
    <w:rsid w:val="00362BB3"/>
    <w:rsid w:val="003630A8"/>
    <w:rsid w:val="0036375E"/>
    <w:rsid w:val="00363ECF"/>
    <w:rsid w:val="00365030"/>
    <w:rsid w:val="00365068"/>
    <w:rsid w:val="0036536E"/>
    <w:rsid w:val="00365FA5"/>
    <w:rsid w:val="003665BB"/>
    <w:rsid w:val="003666C7"/>
    <w:rsid w:val="00366E7C"/>
    <w:rsid w:val="0036730C"/>
    <w:rsid w:val="00367A72"/>
    <w:rsid w:val="00370009"/>
    <w:rsid w:val="00370097"/>
    <w:rsid w:val="003706CD"/>
    <w:rsid w:val="003710C4"/>
    <w:rsid w:val="0037216E"/>
    <w:rsid w:val="00372342"/>
    <w:rsid w:val="00372496"/>
    <w:rsid w:val="00373458"/>
    <w:rsid w:val="00373EB5"/>
    <w:rsid w:val="00373FF8"/>
    <w:rsid w:val="003743C5"/>
    <w:rsid w:val="00374A7F"/>
    <w:rsid w:val="0037550C"/>
    <w:rsid w:val="00376020"/>
    <w:rsid w:val="00376C31"/>
    <w:rsid w:val="00376FD1"/>
    <w:rsid w:val="00377212"/>
    <w:rsid w:val="003778A6"/>
    <w:rsid w:val="00377BF1"/>
    <w:rsid w:val="003806AA"/>
    <w:rsid w:val="00380714"/>
    <w:rsid w:val="00380E3B"/>
    <w:rsid w:val="00380F2E"/>
    <w:rsid w:val="00381B07"/>
    <w:rsid w:val="003821FF"/>
    <w:rsid w:val="00382563"/>
    <w:rsid w:val="00382C53"/>
    <w:rsid w:val="003830D2"/>
    <w:rsid w:val="00383103"/>
    <w:rsid w:val="003840B7"/>
    <w:rsid w:val="0038475B"/>
    <w:rsid w:val="00384AB4"/>
    <w:rsid w:val="00384ADC"/>
    <w:rsid w:val="00384B0F"/>
    <w:rsid w:val="00384E0A"/>
    <w:rsid w:val="00384E95"/>
    <w:rsid w:val="00385A76"/>
    <w:rsid w:val="00385CD1"/>
    <w:rsid w:val="003862B9"/>
    <w:rsid w:val="00386AC7"/>
    <w:rsid w:val="0038700F"/>
    <w:rsid w:val="00387E73"/>
    <w:rsid w:val="00390209"/>
    <w:rsid w:val="00390C68"/>
    <w:rsid w:val="00390F23"/>
    <w:rsid w:val="00391816"/>
    <w:rsid w:val="00391DDF"/>
    <w:rsid w:val="0039213C"/>
    <w:rsid w:val="00392A14"/>
    <w:rsid w:val="00392B00"/>
    <w:rsid w:val="00393249"/>
    <w:rsid w:val="003938F4"/>
    <w:rsid w:val="00393BFD"/>
    <w:rsid w:val="00393C1C"/>
    <w:rsid w:val="00394236"/>
    <w:rsid w:val="0039463E"/>
    <w:rsid w:val="00394A50"/>
    <w:rsid w:val="00394D63"/>
    <w:rsid w:val="00394F02"/>
    <w:rsid w:val="003955E2"/>
    <w:rsid w:val="00396EE2"/>
    <w:rsid w:val="00397092"/>
    <w:rsid w:val="003A0C0C"/>
    <w:rsid w:val="003A1141"/>
    <w:rsid w:val="003A12E2"/>
    <w:rsid w:val="003A2486"/>
    <w:rsid w:val="003A2968"/>
    <w:rsid w:val="003A2CF6"/>
    <w:rsid w:val="003A2DA1"/>
    <w:rsid w:val="003A2E95"/>
    <w:rsid w:val="003A304B"/>
    <w:rsid w:val="003A364D"/>
    <w:rsid w:val="003A375A"/>
    <w:rsid w:val="003A37F0"/>
    <w:rsid w:val="003A3A1D"/>
    <w:rsid w:val="003A4787"/>
    <w:rsid w:val="003A4BE0"/>
    <w:rsid w:val="003A52B8"/>
    <w:rsid w:val="003A5DE3"/>
    <w:rsid w:val="003A6261"/>
    <w:rsid w:val="003A6F36"/>
    <w:rsid w:val="003A6F6C"/>
    <w:rsid w:val="003A7123"/>
    <w:rsid w:val="003A7D2D"/>
    <w:rsid w:val="003A7EE9"/>
    <w:rsid w:val="003B1256"/>
    <w:rsid w:val="003B18D6"/>
    <w:rsid w:val="003B1DB3"/>
    <w:rsid w:val="003B2048"/>
    <w:rsid w:val="003B20DF"/>
    <w:rsid w:val="003B2106"/>
    <w:rsid w:val="003B2723"/>
    <w:rsid w:val="003B2B59"/>
    <w:rsid w:val="003B2EC7"/>
    <w:rsid w:val="003B3651"/>
    <w:rsid w:val="003B3ADC"/>
    <w:rsid w:val="003B3DCF"/>
    <w:rsid w:val="003B3F2B"/>
    <w:rsid w:val="003B433B"/>
    <w:rsid w:val="003B463C"/>
    <w:rsid w:val="003B5717"/>
    <w:rsid w:val="003B5920"/>
    <w:rsid w:val="003B5AE7"/>
    <w:rsid w:val="003B5F44"/>
    <w:rsid w:val="003B6751"/>
    <w:rsid w:val="003B6BB7"/>
    <w:rsid w:val="003B6FB8"/>
    <w:rsid w:val="003B708C"/>
    <w:rsid w:val="003B78F8"/>
    <w:rsid w:val="003C0648"/>
    <w:rsid w:val="003C0C28"/>
    <w:rsid w:val="003C1063"/>
    <w:rsid w:val="003C15B2"/>
    <w:rsid w:val="003C24F3"/>
    <w:rsid w:val="003C255C"/>
    <w:rsid w:val="003C2BF7"/>
    <w:rsid w:val="003C2D66"/>
    <w:rsid w:val="003C32B3"/>
    <w:rsid w:val="003C33AE"/>
    <w:rsid w:val="003C3639"/>
    <w:rsid w:val="003C3F47"/>
    <w:rsid w:val="003C4367"/>
    <w:rsid w:val="003C4468"/>
    <w:rsid w:val="003C47E4"/>
    <w:rsid w:val="003C530B"/>
    <w:rsid w:val="003C5723"/>
    <w:rsid w:val="003C5845"/>
    <w:rsid w:val="003C5868"/>
    <w:rsid w:val="003C5C15"/>
    <w:rsid w:val="003C6329"/>
    <w:rsid w:val="003C653E"/>
    <w:rsid w:val="003C6F8A"/>
    <w:rsid w:val="003D0217"/>
    <w:rsid w:val="003D077D"/>
    <w:rsid w:val="003D0FEC"/>
    <w:rsid w:val="003D133C"/>
    <w:rsid w:val="003D1A81"/>
    <w:rsid w:val="003D1FA3"/>
    <w:rsid w:val="003D20D2"/>
    <w:rsid w:val="003D2CAE"/>
    <w:rsid w:val="003D2D95"/>
    <w:rsid w:val="003D444E"/>
    <w:rsid w:val="003D5C1F"/>
    <w:rsid w:val="003D5CD2"/>
    <w:rsid w:val="003D6568"/>
    <w:rsid w:val="003D6A4A"/>
    <w:rsid w:val="003D6A83"/>
    <w:rsid w:val="003D7278"/>
    <w:rsid w:val="003D749E"/>
    <w:rsid w:val="003D7B5F"/>
    <w:rsid w:val="003E06F6"/>
    <w:rsid w:val="003E15A2"/>
    <w:rsid w:val="003E19AF"/>
    <w:rsid w:val="003E1AE9"/>
    <w:rsid w:val="003E21ED"/>
    <w:rsid w:val="003E2813"/>
    <w:rsid w:val="003E2DE1"/>
    <w:rsid w:val="003E3584"/>
    <w:rsid w:val="003E3F3A"/>
    <w:rsid w:val="003E4827"/>
    <w:rsid w:val="003E5823"/>
    <w:rsid w:val="003E58DC"/>
    <w:rsid w:val="003E5A13"/>
    <w:rsid w:val="003E63DD"/>
    <w:rsid w:val="003E64E0"/>
    <w:rsid w:val="003E6920"/>
    <w:rsid w:val="003E6E51"/>
    <w:rsid w:val="003E712E"/>
    <w:rsid w:val="003E728E"/>
    <w:rsid w:val="003E7428"/>
    <w:rsid w:val="003E7A4E"/>
    <w:rsid w:val="003E7B30"/>
    <w:rsid w:val="003E7B9E"/>
    <w:rsid w:val="003F0219"/>
    <w:rsid w:val="003F0C52"/>
    <w:rsid w:val="003F0E8C"/>
    <w:rsid w:val="003F100C"/>
    <w:rsid w:val="003F117B"/>
    <w:rsid w:val="003F1784"/>
    <w:rsid w:val="003F1CAA"/>
    <w:rsid w:val="003F1E0D"/>
    <w:rsid w:val="003F1E8D"/>
    <w:rsid w:val="003F32CA"/>
    <w:rsid w:val="003F5325"/>
    <w:rsid w:val="003F5928"/>
    <w:rsid w:val="003F60D8"/>
    <w:rsid w:val="003F698A"/>
    <w:rsid w:val="003F6B46"/>
    <w:rsid w:val="003F73B6"/>
    <w:rsid w:val="003F73DA"/>
    <w:rsid w:val="003F763E"/>
    <w:rsid w:val="003F7771"/>
    <w:rsid w:val="0040008B"/>
    <w:rsid w:val="004005F5"/>
    <w:rsid w:val="004012A8"/>
    <w:rsid w:val="00401411"/>
    <w:rsid w:val="004019BC"/>
    <w:rsid w:val="00401BE9"/>
    <w:rsid w:val="00401C32"/>
    <w:rsid w:val="004021FF"/>
    <w:rsid w:val="004026C4"/>
    <w:rsid w:val="00403288"/>
    <w:rsid w:val="0040336A"/>
    <w:rsid w:val="00403609"/>
    <w:rsid w:val="00403EE2"/>
    <w:rsid w:val="00404431"/>
    <w:rsid w:val="00404A17"/>
    <w:rsid w:val="00404A1A"/>
    <w:rsid w:val="0040557C"/>
    <w:rsid w:val="00405CAA"/>
    <w:rsid w:val="004061D1"/>
    <w:rsid w:val="0040712D"/>
    <w:rsid w:val="00407EA5"/>
    <w:rsid w:val="0041070E"/>
    <w:rsid w:val="00410B6A"/>
    <w:rsid w:val="004112A0"/>
    <w:rsid w:val="0041155D"/>
    <w:rsid w:val="00411A42"/>
    <w:rsid w:val="00411AFE"/>
    <w:rsid w:val="00411C4E"/>
    <w:rsid w:val="004120CF"/>
    <w:rsid w:val="00412363"/>
    <w:rsid w:val="00412729"/>
    <w:rsid w:val="00414212"/>
    <w:rsid w:val="004143B6"/>
    <w:rsid w:val="004146D9"/>
    <w:rsid w:val="00414988"/>
    <w:rsid w:val="00415C29"/>
    <w:rsid w:val="00416282"/>
    <w:rsid w:val="004164F0"/>
    <w:rsid w:val="00416590"/>
    <w:rsid w:val="00416A99"/>
    <w:rsid w:val="00416B5A"/>
    <w:rsid w:val="00416D0B"/>
    <w:rsid w:val="00416DFE"/>
    <w:rsid w:val="00417891"/>
    <w:rsid w:val="00420412"/>
    <w:rsid w:val="00420919"/>
    <w:rsid w:val="00420E7C"/>
    <w:rsid w:val="00421855"/>
    <w:rsid w:val="00422D6D"/>
    <w:rsid w:val="00424465"/>
    <w:rsid w:val="004253E2"/>
    <w:rsid w:val="00425708"/>
    <w:rsid w:val="00425914"/>
    <w:rsid w:val="004260FB"/>
    <w:rsid w:val="00426937"/>
    <w:rsid w:val="00427094"/>
    <w:rsid w:val="00427B72"/>
    <w:rsid w:val="004303F0"/>
    <w:rsid w:val="00431177"/>
    <w:rsid w:val="00431971"/>
    <w:rsid w:val="00431BC4"/>
    <w:rsid w:val="00431E17"/>
    <w:rsid w:val="00431FC1"/>
    <w:rsid w:val="004321A0"/>
    <w:rsid w:val="00432EE5"/>
    <w:rsid w:val="00433521"/>
    <w:rsid w:val="00433BE0"/>
    <w:rsid w:val="00433FA6"/>
    <w:rsid w:val="004340CD"/>
    <w:rsid w:val="00434ABA"/>
    <w:rsid w:val="00434C47"/>
    <w:rsid w:val="004357EB"/>
    <w:rsid w:val="00435E11"/>
    <w:rsid w:val="00436FEA"/>
    <w:rsid w:val="00437E3A"/>
    <w:rsid w:val="00440401"/>
    <w:rsid w:val="0044051A"/>
    <w:rsid w:val="00440550"/>
    <w:rsid w:val="00440604"/>
    <w:rsid w:val="00440800"/>
    <w:rsid w:val="004408E7"/>
    <w:rsid w:val="00440C6E"/>
    <w:rsid w:val="004413D1"/>
    <w:rsid w:val="004414C4"/>
    <w:rsid w:val="00441B7C"/>
    <w:rsid w:val="00442925"/>
    <w:rsid w:val="00442FD1"/>
    <w:rsid w:val="00443F64"/>
    <w:rsid w:val="004442EA"/>
    <w:rsid w:val="00444671"/>
    <w:rsid w:val="00444C41"/>
    <w:rsid w:val="0044521F"/>
    <w:rsid w:val="00445716"/>
    <w:rsid w:val="004469F0"/>
    <w:rsid w:val="00446E4A"/>
    <w:rsid w:val="00446F2C"/>
    <w:rsid w:val="0044700C"/>
    <w:rsid w:val="00447F58"/>
    <w:rsid w:val="004500C5"/>
    <w:rsid w:val="00450109"/>
    <w:rsid w:val="00450544"/>
    <w:rsid w:val="00450829"/>
    <w:rsid w:val="0045097C"/>
    <w:rsid w:val="00450E93"/>
    <w:rsid w:val="004511F4"/>
    <w:rsid w:val="00451374"/>
    <w:rsid w:val="00452521"/>
    <w:rsid w:val="00452C64"/>
    <w:rsid w:val="0045341B"/>
    <w:rsid w:val="004538DB"/>
    <w:rsid w:val="0045391E"/>
    <w:rsid w:val="00453D54"/>
    <w:rsid w:val="00454470"/>
    <w:rsid w:val="00454672"/>
    <w:rsid w:val="00454D92"/>
    <w:rsid w:val="00454DBE"/>
    <w:rsid w:val="00454DEB"/>
    <w:rsid w:val="00455039"/>
    <w:rsid w:val="004554B3"/>
    <w:rsid w:val="00455911"/>
    <w:rsid w:val="004560DA"/>
    <w:rsid w:val="004569F6"/>
    <w:rsid w:val="00460529"/>
    <w:rsid w:val="00460532"/>
    <w:rsid w:val="0046070D"/>
    <w:rsid w:val="004610C2"/>
    <w:rsid w:val="00461713"/>
    <w:rsid w:val="00461ADB"/>
    <w:rsid w:val="00461BB9"/>
    <w:rsid w:val="00461CD6"/>
    <w:rsid w:val="004624DA"/>
    <w:rsid w:val="004624DF"/>
    <w:rsid w:val="004631BC"/>
    <w:rsid w:val="00463328"/>
    <w:rsid w:val="004636F9"/>
    <w:rsid w:val="004640B2"/>
    <w:rsid w:val="00465420"/>
    <w:rsid w:val="00465A77"/>
    <w:rsid w:val="00465B09"/>
    <w:rsid w:val="00465D35"/>
    <w:rsid w:val="00466094"/>
    <w:rsid w:val="004663B2"/>
    <w:rsid w:val="00466EA2"/>
    <w:rsid w:val="004700E0"/>
    <w:rsid w:val="004701C9"/>
    <w:rsid w:val="00470A68"/>
    <w:rsid w:val="00470BAC"/>
    <w:rsid w:val="00470DA1"/>
    <w:rsid w:val="00471038"/>
    <w:rsid w:val="004720F4"/>
    <w:rsid w:val="00472331"/>
    <w:rsid w:val="004723F7"/>
    <w:rsid w:val="0047246F"/>
    <w:rsid w:val="004726FE"/>
    <w:rsid w:val="004728C1"/>
    <w:rsid w:val="00472DCE"/>
    <w:rsid w:val="00472FEB"/>
    <w:rsid w:val="00473066"/>
    <w:rsid w:val="004731C4"/>
    <w:rsid w:val="004753D6"/>
    <w:rsid w:val="004753DF"/>
    <w:rsid w:val="00476223"/>
    <w:rsid w:val="00476859"/>
    <w:rsid w:val="004775C9"/>
    <w:rsid w:val="00477918"/>
    <w:rsid w:val="00477CA7"/>
    <w:rsid w:val="00477EA0"/>
    <w:rsid w:val="0048016D"/>
    <w:rsid w:val="00480675"/>
    <w:rsid w:val="0048078B"/>
    <w:rsid w:val="00480D18"/>
    <w:rsid w:val="00481339"/>
    <w:rsid w:val="0048225D"/>
    <w:rsid w:val="004823F1"/>
    <w:rsid w:val="004836B4"/>
    <w:rsid w:val="00484154"/>
    <w:rsid w:val="0048504C"/>
    <w:rsid w:val="004856E3"/>
    <w:rsid w:val="004857AA"/>
    <w:rsid w:val="00486819"/>
    <w:rsid w:val="00486970"/>
    <w:rsid w:val="00486CE4"/>
    <w:rsid w:val="004871C5"/>
    <w:rsid w:val="0048770A"/>
    <w:rsid w:val="00490238"/>
    <w:rsid w:val="0049032A"/>
    <w:rsid w:val="00490B08"/>
    <w:rsid w:val="00490CC7"/>
    <w:rsid w:val="004923CA"/>
    <w:rsid w:val="0049247F"/>
    <w:rsid w:val="004924EE"/>
    <w:rsid w:val="00492580"/>
    <w:rsid w:val="004927CD"/>
    <w:rsid w:val="0049286E"/>
    <w:rsid w:val="00492940"/>
    <w:rsid w:val="0049359A"/>
    <w:rsid w:val="0049377E"/>
    <w:rsid w:val="00493811"/>
    <w:rsid w:val="004938D6"/>
    <w:rsid w:val="00493ACF"/>
    <w:rsid w:val="00494841"/>
    <w:rsid w:val="00494BF6"/>
    <w:rsid w:val="004952EE"/>
    <w:rsid w:val="00495632"/>
    <w:rsid w:val="00495BE9"/>
    <w:rsid w:val="00496828"/>
    <w:rsid w:val="00496AC5"/>
    <w:rsid w:val="004970E1"/>
    <w:rsid w:val="004973F9"/>
    <w:rsid w:val="004976A8"/>
    <w:rsid w:val="00497D07"/>
    <w:rsid w:val="004A045D"/>
    <w:rsid w:val="004A0E64"/>
    <w:rsid w:val="004A11F8"/>
    <w:rsid w:val="004A159D"/>
    <w:rsid w:val="004A1952"/>
    <w:rsid w:val="004A2601"/>
    <w:rsid w:val="004A2676"/>
    <w:rsid w:val="004A2BEF"/>
    <w:rsid w:val="004A35B0"/>
    <w:rsid w:val="004A3C66"/>
    <w:rsid w:val="004A3D2E"/>
    <w:rsid w:val="004A50C2"/>
    <w:rsid w:val="004A5FC8"/>
    <w:rsid w:val="004A627E"/>
    <w:rsid w:val="004A69DB"/>
    <w:rsid w:val="004A7732"/>
    <w:rsid w:val="004A78F4"/>
    <w:rsid w:val="004A7B37"/>
    <w:rsid w:val="004A7BB5"/>
    <w:rsid w:val="004A7E3A"/>
    <w:rsid w:val="004A7EF1"/>
    <w:rsid w:val="004B0262"/>
    <w:rsid w:val="004B0492"/>
    <w:rsid w:val="004B0BD2"/>
    <w:rsid w:val="004B0F25"/>
    <w:rsid w:val="004B1BE2"/>
    <w:rsid w:val="004B1C55"/>
    <w:rsid w:val="004B2353"/>
    <w:rsid w:val="004B2944"/>
    <w:rsid w:val="004B2F4B"/>
    <w:rsid w:val="004B3F24"/>
    <w:rsid w:val="004B48B2"/>
    <w:rsid w:val="004B4F91"/>
    <w:rsid w:val="004B54B5"/>
    <w:rsid w:val="004B55A8"/>
    <w:rsid w:val="004B5AF2"/>
    <w:rsid w:val="004B5B96"/>
    <w:rsid w:val="004B5CB1"/>
    <w:rsid w:val="004B619A"/>
    <w:rsid w:val="004B716D"/>
    <w:rsid w:val="004B742C"/>
    <w:rsid w:val="004B768D"/>
    <w:rsid w:val="004B7FEC"/>
    <w:rsid w:val="004C05DD"/>
    <w:rsid w:val="004C0A1D"/>
    <w:rsid w:val="004C0B35"/>
    <w:rsid w:val="004C0F92"/>
    <w:rsid w:val="004C0F9C"/>
    <w:rsid w:val="004C12EA"/>
    <w:rsid w:val="004C15C9"/>
    <w:rsid w:val="004C1C96"/>
    <w:rsid w:val="004C1EEC"/>
    <w:rsid w:val="004C2837"/>
    <w:rsid w:val="004C28D3"/>
    <w:rsid w:val="004C2DD7"/>
    <w:rsid w:val="004C2EE5"/>
    <w:rsid w:val="004C3192"/>
    <w:rsid w:val="004C33BE"/>
    <w:rsid w:val="004C39C9"/>
    <w:rsid w:val="004C4183"/>
    <w:rsid w:val="004C47C1"/>
    <w:rsid w:val="004C511F"/>
    <w:rsid w:val="004C51DD"/>
    <w:rsid w:val="004C540B"/>
    <w:rsid w:val="004C595D"/>
    <w:rsid w:val="004C5A42"/>
    <w:rsid w:val="004C5AEE"/>
    <w:rsid w:val="004C5B6B"/>
    <w:rsid w:val="004C604B"/>
    <w:rsid w:val="004C64BC"/>
    <w:rsid w:val="004C669F"/>
    <w:rsid w:val="004C6CE8"/>
    <w:rsid w:val="004C7604"/>
    <w:rsid w:val="004C7C8C"/>
    <w:rsid w:val="004D0B7E"/>
    <w:rsid w:val="004D0BF0"/>
    <w:rsid w:val="004D0C44"/>
    <w:rsid w:val="004D10D0"/>
    <w:rsid w:val="004D14A1"/>
    <w:rsid w:val="004D1A9A"/>
    <w:rsid w:val="004D1C4F"/>
    <w:rsid w:val="004D2B70"/>
    <w:rsid w:val="004D34F9"/>
    <w:rsid w:val="004D4726"/>
    <w:rsid w:val="004D5661"/>
    <w:rsid w:val="004D568A"/>
    <w:rsid w:val="004D5EF2"/>
    <w:rsid w:val="004D5F79"/>
    <w:rsid w:val="004D63C2"/>
    <w:rsid w:val="004D6690"/>
    <w:rsid w:val="004D6B24"/>
    <w:rsid w:val="004D72F4"/>
    <w:rsid w:val="004E05A0"/>
    <w:rsid w:val="004E07D2"/>
    <w:rsid w:val="004E0B6B"/>
    <w:rsid w:val="004E1393"/>
    <w:rsid w:val="004E15D8"/>
    <w:rsid w:val="004E1BC7"/>
    <w:rsid w:val="004E29D5"/>
    <w:rsid w:val="004E3BC6"/>
    <w:rsid w:val="004E47D9"/>
    <w:rsid w:val="004E4872"/>
    <w:rsid w:val="004E4A18"/>
    <w:rsid w:val="004E56C2"/>
    <w:rsid w:val="004E5B7F"/>
    <w:rsid w:val="004E5BD6"/>
    <w:rsid w:val="004E62E9"/>
    <w:rsid w:val="004E63CD"/>
    <w:rsid w:val="004E655A"/>
    <w:rsid w:val="004E67FF"/>
    <w:rsid w:val="004E6B19"/>
    <w:rsid w:val="004F015B"/>
    <w:rsid w:val="004F0AC7"/>
    <w:rsid w:val="004F0ACA"/>
    <w:rsid w:val="004F0D5B"/>
    <w:rsid w:val="004F1722"/>
    <w:rsid w:val="004F1BD6"/>
    <w:rsid w:val="004F1F2C"/>
    <w:rsid w:val="004F2378"/>
    <w:rsid w:val="004F2419"/>
    <w:rsid w:val="004F281F"/>
    <w:rsid w:val="004F286C"/>
    <w:rsid w:val="004F2AF3"/>
    <w:rsid w:val="004F32AA"/>
    <w:rsid w:val="004F32BA"/>
    <w:rsid w:val="004F3AAB"/>
    <w:rsid w:val="004F3B79"/>
    <w:rsid w:val="004F40EC"/>
    <w:rsid w:val="004F4756"/>
    <w:rsid w:val="004F476F"/>
    <w:rsid w:val="004F5098"/>
    <w:rsid w:val="004F5376"/>
    <w:rsid w:val="004F5A2B"/>
    <w:rsid w:val="004F662F"/>
    <w:rsid w:val="004F68EC"/>
    <w:rsid w:val="004F6A91"/>
    <w:rsid w:val="004F6CFD"/>
    <w:rsid w:val="004F702A"/>
    <w:rsid w:val="004F7677"/>
    <w:rsid w:val="004F7CE8"/>
    <w:rsid w:val="004F7D62"/>
    <w:rsid w:val="00500AB0"/>
    <w:rsid w:val="00500DBC"/>
    <w:rsid w:val="005013B4"/>
    <w:rsid w:val="00501464"/>
    <w:rsid w:val="0050209B"/>
    <w:rsid w:val="00502755"/>
    <w:rsid w:val="0050298E"/>
    <w:rsid w:val="00502C98"/>
    <w:rsid w:val="00502EA9"/>
    <w:rsid w:val="00502F0F"/>
    <w:rsid w:val="0050308C"/>
    <w:rsid w:val="005030F1"/>
    <w:rsid w:val="0050318C"/>
    <w:rsid w:val="00503444"/>
    <w:rsid w:val="00503B0A"/>
    <w:rsid w:val="005041C3"/>
    <w:rsid w:val="00504464"/>
    <w:rsid w:val="005048B6"/>
    <w:rsid w:val="005049A0"/>
    <w:rsid w:val="00504DC3"/>
    <w:rsid w:val="005051C6"/>
    <w:rsid w:val="00506A09"/>
    <w:rsid w:val="0050775E"/>
    <w:rsid w:val="005077FA"/>
    <w:rsid w:val="00507A1F"/>
    <w:rsid w:val="00507EE9"/>
    <w:rsid w:val="00510454"/>
    <w:rsid w:val="00510720"/>
    <w:rsid w:val="0051088A"/>
    <w:rsid w:val="0051101E"/>
    <w:rsid w:val="00511205"/>
    <w:rsid w:val="00512173"/>
    <w:rsid w:val="00512B84"/>
    <w:rsid w:val="00512C24"/>
    <w:rsid w:val="00512F87"/>
    <w:rsid w:val="005130BC"/>
    <w:rsid w:val="00513B84"/>
    <w:rsid w:val="005142E8"/>
    <w:rsid w:val="00514833"/>
    <w:rsid w:val="00515BA4"/>
    <w:rsid w:val="005161D2"/>
    <w:rsid w:val="00516B9F"/>
    <w:rsid w:val="00516CC4"/>
    <w:rsid w:val="00517A61"/>
    <w:rsid w:val="0052062C"/>
    <w:rsid w:val="005209CC"/>
    <w:rsid w:val="00520A79"/>
    <w:rsid w:val="00520C4F"/>
    <w:rsid w:val="00520FF4"/>
    <w:rsid w:val="005213B8"/>
    <w:rsid w:val="0052163B"/>
    <w:rsid w:val="00521F1C"/>
    <w:rsid w:val="00522285"/>
    <w:rsid w:val="00522646"/>
    <w:rsid w:val="00522EBE"/>
    <w:rsid w:val="00523AA2"/>
    <w:rsid w:val="00523C6D"/>
    <w:rsid w:val="0052438C"/>
    <w:rsid w:val="00524604"/>
    <w:rsid w:val="00524F17"/>
    <w:rsid w:val="00525CDD"/>
    <w:rsid w:val="00526328"/>
    <w:rsid w:val="0052686E"/>
    <w:rsid w:val="0052694F"/>
    <w:rsid w:val="00527A4F"/>
    <w:rsid w:val="005300C7"/>
    <w:rsid w:val="00530A37"/>
    <w:rsid w:val="00531003"/>
    <w:rsid w:val="00531449"/>
    <w:rsid w:val="005315A0"/>
    <w:rsid w:val="005327CF"/>
    <w:rsid w:val="00532C5E"/>
    <w:rsid w:val="00532EAE"/>
    <w:rsid w:val="00533362"/>
    <w:rsid w:val="005333DD"/>
    <w:rsid w:val="0053434D"/>
    <w:rsid w:val="00535041"/>
    <w:rsid w:val="00535767"/>
    <w:rsid w:val="00535AFC"/>
    <w:rsid w:val="00536767"/>
    <w:rsid w:val="00536CA0"/>
    <w:rsid w:val="005374EB"/>
    <w:rsid w:val="005379E5"/>
    <w:rsid w:val="00537BFB"/>
    <w:rsid w:val="00540AA3"/>
    <w:rsid w:val="00542590"/>
    <w:rsid w:val="00542BB1"/>
    <w:rsid w:val="00542F38"/>
    <w:rsid w:val="005432CA"/>
    <w:rsid w:val="005439E5"/>
    <w:rsid w:val="00543BC8"/>
    <w:rsid w:val="0054529E"/>
    <w:rsid w:val="00545954"/>
    <w:rsid w:val="005459A4"/>
    <w:rsid w:val="00545C37"/>
    <w:rsid w:val="0054620A"/>
    <w:rsid w:val="00546288"/>
    <w:rsid w:val="00550109"/>
    <w:rsid w:val="005504A6"/>
    <w:rsid w:val="005505E3"/>
    <w:rsid w:val="00550A38"/>
    <w:rsid w:val="00550AE2"/>
    <w:rsid w:val="00550E39"/>
    <w:rsid w:val="00550EE0"/>
    <w:rsid w:val="005510D9"/>
    <w:rsid w:val="005513CD"/>
    <w:rsid w:val="005516C3"/>
    <w:rsid w:val="0055174F"/>
    <w:rsid w:val="005518B9"/>
    <w:rsid w:val="005518FC"/>
    <w:rsid w:val="00551C16"/>
    <w:rsid w:val="005530B8"/>
    <w:rsid w:val="005536E6"/>
    <w:rsid w:val="00553C8D"/>
    <w:rsid w:val="00553F67"/>
    <w:rsid w:val="00553FB5"/>
    <w:rsid w:val="005540FF"/>
    <w:rsid w:val="005550F6"/>
    <w:rsid w:val="005551B5"/>
    <w:rsid w:val="00555277"/>
    <w:rsid w:val="005554F4"/>
    <w:rsid w:val="00555AF2"/>
    <w:rsid w:val="0055628A"/>
    <w:rsid w:val="00557214"/>
    <w:rsid w:val="005572EB"/>
    <w:rsid w:val="005572FB"/>
    <w:rsid w:val="00557455"/>
    <w:rsid w:val="005574DD"/>
    <w:rsid w:val="00557962"/>
    <w:rsid w:val="005579EC"/>
    <w:rsid w:val="00560B97"/>
    <w:rsid w:val="00561494"/>
    <w:rsid w:val="00561985"/>
    <w:rsid w:val="00561FAF"/>
    <w:rsid w:val="00562133"/>
    <w:rsid w:val="00562D7A"/>
    <w:rsid w:val="0056338B"/>
    <w:rsid w:val="0056375D"/>
    <w:rsid w:val="005639B2"/>
    <w:rsid w:val="00563BDA"/>
    <w:rsid w:val="00563C4B"/>
    <w:rsid w:val="00563DD6"/>
    <w:rsid w:val="00563F6F"/>
    <w:rsid w:val="00564149"/>
    <w:rsid w:val="00564700"/>
    <w:rsid w:val="005648F7"/>
    <w:rsid w:val="00564EDF"/>
    <w:rsid w:val="00565334"/>
    <w:rsid w:val="00566017"/>
    <w:rsid w:val="005666DB"/>
    <w:rsid w:val="00566907"/>
    <w:rsid w:val="00566A27"/>
    <w:rsid w:val="00566B07"/>
    <w:rsid w:val="005673A5"/>
    <w:rsid w:val="005705E4"/>
    <w:rsid w:val="00570A2A"/>
    <w:rsid w:val="005710B0"/>
    <w:rsid w:val="005727F3"/>
    <w:rsid w:val="00572940"/>
    <w:rsid w:val="0057369F"/>
    <w:rsid w:val="00573973"/>
    <w:rsid w:val="00573C01"/>
    <w:rsid w:val="00573C17"/>
    <w:rsid w:val="00573F6A"/>
    <w:rsid w:val="00573F8D"/>
    <w:rsid w:val="0057417F"/>
    <w:rsid w:val="005747F0"/>
    <w:rsid w:val="00574A1A"/>
    <w:rsid w:val="005756BF"/>
    <w:rsid w:val="00575910"/>
    <w:rsid w:val="0057624B"/>
    <w:rsid w:val="00576A3B"/>
    <w:rsid w:val="00577569"/>
    <w:rsid w:val="00577705"/>
    <w:rsid w:val="005803C9"/>
    <w:rsid w:val="00580F2A"/>
    <w:rsid w:val="00581D97"/>
    <w:rsid w:val="00581DB9"/>
    <w:rsid w:val="00582029"/>
    <w:rsid w:val="005820E8"/>
    <w:rsid w:val="005824BC"/>
    <w:rsid w:val="00582971"/>
    <w:rsid w:val="005833DA"/>
    <w:rsid w:val="00583A19"/>
    <w:rsid w:val="00584279"/>
    <w:rsid w:val="00584FEE"/>
    <w:rsid w:val="00585A43"/>
    <w:rsid w:val="00585D08"/>
    <w:rsid w:val="0058669F"/>
    <w:rsid w:val="005867F3"/>
    <w:rsid w:val="005875CD"/>
    <w:rsid w:val="00587D76"/>
    <w:rsid w:val="00587E20"/>
    <w:rsid w:val="00590E4A"/>
    <w:rsid w:val="00591225"/>
    <w:rsid w:val="0059176F"/>
    <w:rsid w:val="00591985"/>
    <w:rsid w:val="00591C7B"/>
    <w:rsid w:val="00592287"/>
    <w:rsid w:val="00592657"/>
    <w:rsid w:val="00592695"/>
    <w:rsid w:val="00592ACB"/>
    <w:rsid w:val="00592F38"/>
    <w:rsid w:val="005942BB"/>
    <w:rsid w:val="005943C4"/>
    <w:rsid w:val="005949BC"/>
    <w:rsid w:val="00594B7F"/>
    <w:rsid w:val="00594DF3"/>
    <w:rsid w:val="00595602"/>
    <w:rsid w:val="0059589C"/>
    <w:rsid w:val="00596101"/>
    <w:rsid w:val="00596728"/>
    <w:rsid w:val="0059707C"/>
    <w:rsid w:val="0059720C"/>
    <w:rsid w:val="005A0045"/>
    <w:rsid w:val="005A054E"/>
    <w:rsid w:val="005A0577"/>
    <w:rsid w:val="005A0735"/>
    <w:rsid w:val="005A120A"/>
    <w:rsid w:val="005A14F3"/>
    <w:rsid w:val="005A1F9C"/>
    <w:rsid w:val="005A20EC"/>
    <w:rsid w:val="005A27A7"/>
    <w:rsid w:val="005A2942"/>
    <w:rsid w:val="005A29D2"/>
    <w:rsid w:val="005A2D68"/>
    <w:rsid w:val="005A2E2A"/>
    <w:rsid w:val="005A3CBC"/>
    <w:rsid w:val="005A407E"/>
    <w:rsid w:val="005A4439"/>
    <w:rsid w:val="005A4547"/>
    <w:rsid w:val="005A4AE7"/>
    <w:rsid w:val="005A5271"/>
    <w:rsid w:val="005A5E0C"/>
    <w:rsid w:val="005A6280"/>
    <w:rsid w:val="005A6928"/>
    <w:rsid w:val="005A6DDA"/>
    <w:rsid w:val="005A7046"/>
    <w:rsid w:val="005A71BF"/>
    <w:rsid w:val="005A72C7"/>
    <w:rsid w:val="005A7687"/>
    <w:rsid w:val="005A7A38"/>
    <w:rsid w:val="005A7A64"/>
    <w:rsid w:val="005A7AE8"/>
    <w:rsid w:val="005A7E16"/>
    <w:rsid w:val="005B0349"/>
    <w:rsid w:val="005B07E4"/>
    <w:rsid w:val="005B0887"/>
    <w:rsid w:val="005B0DD2"/>
    <w:rsid w:val="005B2755"/>
    <w:rsid w:val="005B312B"/>
    <w:rsid w:val="005B4310"/>
    <w:rsid w:val="005B4506"/>
    <w:rsid w:val="005B45A8"/>
    <w:rsid w:val="005B4C59"/>
    <w:rsid w:val="005B4E2E"/>
    <w:rsid w:val="005B4F87"/>
    <w:rsid w:val="005B50A9"/>
    <w:rsid w:val="005B5677"/>
    <w:rsid w:val="005B62A9"/>
    <w:rsid w:val="005B6384"/>
    <w:rsid w:val="005B663E"/>
    <w:rsid w:val="005B6938"/>
    <w:rsid w:val="005B75FA"/>
    <w:rsid w:val="005C0FEC"/>
    <w:rsid w:val="005C1A7E"/>
    <w:rsid w:val="005C2E04"/>
    <w:rsid w:val="005C3A68"/>
    <w:rsid w:val="005C3E51"/>
    <w:rsid w:val="005C3FFD"/>
    <w:rsid w:val="005C4310"/>
    <w:rsid w:val="005C473A"/>
    <w:rsid w:val="005C4F9F"/>
    <w:rsid w:val="005C673C"/>
    <w:rsid w:val="005C6A22"/>
    <w:rsid w:val="005C6E8A"/>
    <w:rsid w:val="005C767C"/>
    <w:rsid w:val="005C7CEE"/>
    <w:rsid w:val="005C7DF2"/>
    <w:rsid w:val="005C7F40"/>
    <w:rsid w:val="005D0650"/>
    <w:rsid w:val="005D0AD3"/>
    <w:rsid w:val="005D1389"/>
    <w:rsid w:val="005D1A6F"/>
    <w:rsid w:val="005D1AF0"/>
    <w:rsid w:val="005D1EFB"/>
    <w:rsid w:val="005D237C"/>
    <w:rsid w:val="005D275D"/>
    <w:rsid w:val="005D2C17"/>
    <w:rsid w:val="005D2CAF"/>
    <w:rsid w:val="005D2F6F"/>
    <w:rsid w:val="005D37DD"/>
    <w:rsid w:val="005D3972"/>
    <w:rsid w:val="005D3CE8"/>
    <w:rsid w:val="005D3DDC"/>
    <w:rsid w:val="005D46F5"/>
    <w:rsid w:val="005D4C95"/>
    <w:rsid w:val="005D5453"/>
    <w:rsid w:val="005D557B"/>
    <w:rsid w:val="005D590A"/>
    <w:rsid w:val="005D6CC1"/>
    <w:rsid w:val="005E0388"/>
    <w:rsid w:val="005E04E2"/>
    <w:rsid w:val="005E0D61"/>
    <w:rsid w:val="005E11AB"/>
    <w:rsid w:val="005E1852"/>
    <w:rsid w:val="005E2BE2"/>
    <w:rsid w:val="005E2FED"/>
    <w:rsid w:val="005E31A8"/>
    <w:rsid w:val="005E4240"/>
    <w:rsid w:val="005E46B5"/>
    <w:rsid w:val="005E46CD"/>
    <w:rsid w:val="005E586C"/>
    <w:rsid w:val="005E5B24"/>
    <w:rsid w:val="005E6240"/>
    <w:rsid w:val="005E65E2"/>
    <w:rsid w:val="005E6A68"/>
    <w:rsid w:val="005E6C84"/>
    <w:rsid w:val="005E6DC5"/>
    <w:rsid w:val="005E7B63"/>
    <w:rsid w:val="005E7FEC"/>
    <w:rsid w:val="005F09FB"/>
    <w:rsid w:val="005F1680"/>
    <w:rsid w:val="005F16A6"/>
    <w:rsid w:val="005F190F"/>
    <w:rsid w:val="005F2106"/>
    <w:rsid w:val="005F2258"/>
    <w:rsid w:val="005F2CBB"/>
    <w:rsid w:val="005F2D10"/>
    <w:rsid w:val="005F2D59"/>
    <w:rsid w:val="005F2F95"/>
    <w:rsid w:val="005F44AF"/>
    <w:rsid w:val="005F4B06"/>
    <w:rsid w:val="005F5040"/>
    <w:rsid w:val="005F50B6"/>
    <w:rsid w:val="005F5742"/>
    <w:rsid w:val="005F5B5E"/>
    <w:rsid w:val="005F5D93"/>
    <w:rsid w:val="005F65AB"/>
    <w:rsid w:val="005F6FA1"/>
    <w:rsid w:val="005F708B"/>
    <w:rsid w:val="005F70AE"/>
    <w:rsid w:val="005F7F12"/>
    <w:rsid w:val="005F7FF7"/>
    <w:rsid w:val="00600001"/>
    <w:rsid w:val="0060012C"/>
    <w:rsid w:val="006006D9"/>
    <w:rsid w:val="00600709"/>
    <w:rsid w:val="00601594"/>
    <w:rsid w:val="00601CC5"/>
    <w:rsid w:val="00602044"/>
    <w:rsid w:val="0060221F"/>
    <w:rsid w:val="00602B48"/>
    <w:rsid w:val="006031E0"/>
    <w:rsid w:val="0060322A"/>
    <w:rsid w:val="006032A7"/>
    <w:rsid w:val="00603A0E"/>
    <w:rsid w:val="00603B85"/>
    <w:rsid w:val="00603DBA"/>
    <w:rsid w:val="0060424A"/>
    <w:rsid w:val="006054F8"/>
    <w:rsid w:val="006056CE"/>
    <w:rsid w:val="006062F6"/>
    <w:rsid w:val="006069C6"/>
    <w:rsid w:val="00606AE2"/>
    <w:rsid w:val="00606BFD"/>
    <w:rsid w:val="00607024"/>
    <w:rsid w:val="0060708D"/>
    <w:rsid w:val="00607F66"/>
    <w:rsid w:val="006104ED"/>
    <w:rsid w:val="00610D05"/>
    <w:rsid w:val="00610E7E"/>
    <w:rsid w:val="006111CE"/>
    <w:rsid w:val="00611766"/>
    <w:rsid w:val="0061204F"/>
    <w:rsid w:val="006122A9"/>
    <w:rsid w:val="00612304"/>
    <w:rsid w:val="006123C8"/>
    <w:rsid w:val="006124A0"/>
    <w:rsid w:val="006125AB"/>
    <w:rsid w:val="00612DBF"/>
    <w:rsid w:val="0061365C"/>
    <w:rsid w:val="0061421D"/>
    <w:rsid w:val="00614509"/>
    <w:rsid w:val="00614FA0"/>
    <w:rsid w:val="00615369"/>
    <w:rsid w:val="0061564E"/>
    <w:rsid w:val="00615BE9"/>
    <w:rsid w:val="00616677"/>
    <w:rsid w:val="00616C60"/>
    <w:rsid w:val="00616F4D"/>
    <w:rsid w:val="00616F94"/>
    <w:rsid w:val="00617693"/>
    <w:rsid w:val="006178CA"/>
    <w:rsid w:val="00620093"/>
    <w:rsid w:val="00620427"/>
    <w:rsid w:val="00620457"/>
    <w:rsid w:val="00620D3E"/>
    <w:rsid w:val="00622064"/>
    <w:rsid w:val="0062237C"/>
    <w:rsid w:val="0062249C"/>
    <w:rsid w:val="006229C1"/>
    <w:rsid w:val="00622BD5"/>
    <w:rsid w:val="00623A95"/>
    <w:rsid w:val="00623CBD"/>
    <w:rsid w:val="00624871"/>
    <w:rsid w:val="006251C3"/>
    <w:rsid w:val="00626C06"/>
    <w:rsid w:val="0062703B"/>
    <w:rsid w:val="00627565"/>
    <w:rsid w:val="00627A18"/>
    <w:rsid w:val="006304CD"/>
    <w:rsid w:val="00631849"/>
    <w:rsid w:val="006321FB"/>
    <w:rsid w:val="0063271E"/>
    <w:rsid w:val="0063287A"/>
    <w:rsid w:val="0063299F"/>
    <w:rsid w:val="006329D4"/>
    <w:rsid w:val="00632DC4"/>
    <w:rsid w:val="00632DD0"/>
    <w:rsid w:val="006336FD"/>
    <w:rsid w:val="00634081"/>
    <w:rsid w:val="0063431F"/>
    <w:rsid w:val="0063440B"/>
    <w:rsid w:val="00634534"/>
    <w:rsid w:val="00634C5F"/>
    <w:rsid w:val="00634E69"/>
    <w:rsid w:val="00634E92"/>
    <w:rsid w:val="00634F4E"/>
    <w:rsid w:val="00635FA7"/>
    <w:rsid w:val="006361CE"/>
    <w:rsid w:val="00636D07"/>
    <w:rsid w:val="00637095"/>
    <w:rsid w:val="006372C3"/>
    <w:rsid w:val="006373E0"/>
    <w:rsid w:val="006402D2"/>
    <w:rsid w:val="00640307"/>
    <w:rsid w:val="006409D0"/>
    <w:rsid w:val="00640E0F"/>
    <w:rsid w:val="00640E82"/>
    <w:rsid w:val="006410D9"/>
    <w:rsid w:val="00641E59"/>
    <w:rsid w:val="006423EC"/>
    <w:rsid w:val="00642805"/>
    <w:rsid w:val="006428EF"/>
    <w:rsid w:val="00642D99"/>
    <w:rsid w:val="00643749"/>
    <w:rsid w:val="006440AB"/>
    <w:rsid w:val="006443C4"/>
    <w:rsid w:val="00645012"/>
    <w:rsid w:val="00645A02"/>
    <w:rsid w:val="0064654F"/>
    <w:rsid w:val="00646831"/>
    <w:rsid w:val="00646BA1"/>
    <w:rsid w:val="0064741F"/>
    <w:rsid w:val="006502E9"/>
    <w:rsid w:val="00650F56"/>
    <w:rsid w:val="00650F7F"/>
    <w:rsid w:val="00652E0C"/>
    <w:rsid w:val="00652E13"/>
    <w:rsid w:val="00653C70"/>
    <w:rsid w:val="006541CA"/>
    <w:rsid w:val="006545A2"/>
    <w:rsid w:val="00654740"/>
    <w:rsid w:val="006550C7"/>
    <w:rsid w:val="0065566F"/>
    <w:rsid w:val="00655858"/>
    <w:rsid w:val="00655A20"/>
    <w:rsid w:val="00656285"/>
    <w:rsid w:val="006562B9"/>
    <w:rsid w:val="00656938"/>
    <w:rsid w:val="00656DC8"/>
    <w:rsid w:val="00657905"/>
    <w:rsid w:val="00657E66"/>
    <w:rsid w:val="00660027"/>
    <w:rsid w:val="006606AB"/>
    <w:rsid w:val="006607C7"/>
    <w:rsid w:val="00661CFC"/>
    <w:rsid w:val="00661E45"/>
    <w:rsid w:val="00662207"/>
    <w:rsid w:val="006622A0"/>
    <w:rsid w:val="00662CEE"/>
    <w:rsid w:val="00662F1C"/>
    <w:rsid w:val="00663287"/>
    <w:rsid w:val="00663828"/>
    <w:rsid w:val="00663BFE"/>
    <w:rsid w:val="00663F09"/>
    <w:rsid w:val="00664012"/>
    <w:rsid w:val="00664918"/>
    <w:rsid w:val="00665045"/>
    <w:rsid w:val="006660FE"/>
    <w:rsid w:val="00666871"/>
    <w:rsid w:val="00666B49"/>
    <w:rsid w:val="00666DE0"/>
    <w:rsid w:val="0066732E"/>
    <w:rsid w:val="006674FB"/>
    <w:rsid w:val="0066792D"/>
    <w:rsid w:val="00667A18"/>
    <w:rsid w:val="00667C06"/>
    <w:rsid w:val="0067013B"/>
    <w:rsid w:val="00670157"/>
    <w:rsid w:val="0067079C"/>
    <w:rsid w:val="006708FE"/>
    <w:rsid w:val="00670FB6"/>
    <w:rsid w:val="00670FE1"/>
    <w:rsid w:val="0067138A"/>
    <w:rsid w:val="00672561"/>
    <w:rsid w:val="006728C2"/>
    <w:rsid w:val="0067303F"/>
    <w:rsid w:val="0067306A"/>
    <w:rsid w:val="00673432"/>
    <w:rsid w:val="006738AE"/>
    <w:rsid w:val="0067554E"/>
    <w:rsid w:val="006757B2"/>
    <w:rsid w:val="00675A1D"/>
    <w:rsid w:val="00675E39"/>
    <w:rsid w:val="0067690B"/>
    <w:rsid w:val="00676C5C"/>
    <w:rsid w:val="00676DF6"/>
    <w:rsid w:val="006771D4"/>
    <w:rsid w:val="00677635"/>
    <w:rsid w:val="00677B0B"/>
    <w:rsid w:val="00681079"/>
    <w:rsid w:val="0068191B"/>
    <w:rsid w:val="0068248D"/>
    <w:rsid w:val="006826D9"/>
    <w:rsid w:val="00682912"/>
    <w:rsid w:val="00682A39"/>
    <w:rsid w:val="00684AE4"/>
    <w:rsid w:val="00684B87"/>
    <w:rsid w:val="00685054"/>
    <w:rsid w:val="00685A53"/>
    <w:rsid w:val="00685B84"/>
    <w:rsid w:val="00685D00"/>
    <w:rsid w:val="00686D46"/>
    <w:rsid w:val="00687E16"/>
    <w:rsid w:val="00687EE8"/>
    <w:rsid w:val="006900E6"/>
    <w:rsid w:val="006901EF"/>
    <w:rsid w:val="006901FD"/>
    <w:rsid w:val="00690543"/>
    <w:rsid w:val="00690B01"/>
    <w:rsid w:val="00690C59"/>
    <w:rsid w:val="00690D32"/>
    <w:rsid w:val="00690E17"/>
    <w:rsid w:val="00691C02"/>
    <w:rsid w:val="00692066"/>
    <w:rsid w:val="00692511"/>
    <w:rsid w:val="0069279C"/>
    <w:rsid w:val="006927C7"/>
    <w:rsid w:val="00692B42"/>
    <w:rsid w:val="00692EBA"/>
    <w:rsid w:val="006933E5"/>
    <w:rsid w:val="00693842"/>
    <w:rsid w:val="00693966"/>
    <w:rsid w:val="006942DB"/>
    <w:rsid w:val="00694375"/>
    <w:rsid w:val="0069496F"/>
    <w:rsid w:val="00694E4F"/>
    <w:rsid w:val="00695861"/>
    <w:rsid w:val="0069588B"/>
    <w:rsid w:val="00695DD1"/>
    <w:rsid w:val="006961A0"/>
    <w:rsid w:val="00696479"/>
    <w:rsid w:val="00696857"/>
    <w:rsid w:val="006968D1"/>
    <w:rsid w:val="006971C3"/>
    <w:rsid w:val="00697546"/>
    <w:rsid w:val="006A08F4"/>
    <w:rsid w:val="006A0A21"/>
    <w:rsid w:val="006A0EE0"/>
    <w:rsid w:val="006A1D41"/>
    <w:rsid w:val="006A202E"/>
    <w:rsid w:val="006A251F"/>
    <w:rsid w:val="006A39B3"/>
    <w:rsid w:val="006A3B73"/>
    <w:rsid w:val="006A3EB4"/>
    <w:rsid w:val="006A445E"/>
    <w:rsid w:val="006A5444"/>
    <w:rsid w:val="006A58D2"/>
    <w:rsid w:val="006A5AD2"/>
    <w:rsid w:val="006A5E52"/>
    <w:rsid w:val="006A5E7E"/>
    <w:rsid w:val="006A5FEA"/>
    <w:rsid w:val="006A6E39"/>
    <w:rsid w:val="006A7135"/>
    <w:rsid w:val="006A773E"/>
    <w:rsid w:val="006A7E42"/>
    <w:rsid w:val="006A7FEF"/>
    <w:rsid w:val="006B058B"/>
    <w:rsid w:val="006B0A49"/>
    <w:rsid w:val="006B0D55"/>
    <w:rsid w:val="006B114E"/>
    <w:rsid w:val="006B170A"/>
    <w:rsid w:val="006B1CBF"/>
    <w:rsid w:val="006B1D11"/>
    <w:rsid w:val="006B210D"/>
    <w:rsid w:val="006B2849"/>
    <w:rsid w:val="006B2EB6"/>
    <w:rsid w:val="006B3361"/>
    <w:rsid w:val="006B3DA5"/>
    <w:rsid w:val="006B43C3"/>
    <w:rsid w:val="006B48F5"/>
    <w:rsid w:val="006B4906"/>
    <w:rsid w:val="006B4B89"/>
    <w:rsid w:val="006B4B9D"/>
    <w:rsid w:val="006B4BA4"/>
    <w:rsid w:val="006B4CF9"/>
    <w:rsid w:val="006B4F2D"/>
    <w:rsid w:val="006B56DA"/>
    <w:rsid w:val="006B5755"/>
    <w:rsid w:val="006B66A6"/>
    <w:rsid w:val="006B6CD0"/>
    <w:rsid w:val="006B7446"/>
    <w:rsid w:val="006B758C"/>
    <w:rsid w:val="006C0544"/>
    <w:rsid w:val="006C16EC"/>
    <w:rsid w:val="006C2313"/>
    <w:rsid w:val="006C2ACA"/>
    <w:rsid w:val="006C2E61"/>
    <w:rsid w:val="006C30BF"/>
    <w:rsid w:val="006C425A"/>
    <w:rsid w:val="006C4FD5"/>
    <w:rsid w:val="006C5681"/>
    <w:rsid w:val="006C5835"/>
    <w:rsid w:val="006C6725"/>
    <w:rsid w:val="006C6BEF"/>
    <w:rsid w:val="006C6FC9"/>
    <w:rsid w:val="006C7A87"/>
    <w:rsid w:val="006D0E7E"/>
    <w:rsid w:val="006D159B"/>
    <w:rsid w:val="006D1A9C"/>
    <w:rsid w:val="006D2158"/>
    <w:rsid w:val="006D2BDB"/>
    <w:rsid w:val="006D2D58"/>
    <w:rsid w:val="006D2EF2"/>
    <w:rsid w:val="006D3C13"/>
    <w:rsid w:val="006D4364"/>
    <w:rsid w:val="006D4983"/>
    <w:rsid w:val="006D49B9"/>
    <w:rsid w:val="006D5057"/>
    <w:rsid w:val="006D53B8"/>
    <w:rsid w:val="006D55AE"/>
    <w:rsid w:val="006D57E1"/>
    <w:rsid w:val="006D5B26"/>
    <w:rsid w:val="006D5BD1"/>
    <w:rsid w:val="006D5C52"/>
    <w:rsid w:val="006D6188"/>
    <w:rsid w:val="006D64B4"/>
    <w:rsid w:val="006D6D33"/>
    <w:rsid w:val="006D7502"/>
    <w:rsid w:val="006D786A"/>
    <w:rsid w:val="006D795B"/>
    <w:rsid w:val="006D7AD2"/>
    <w:rsid w:val="006E0416"/>
    <w:rsid w:val="006E0614"/>
    <w:rsid w:val="006E098A"/>
    <w:rsid w:val="006E0DAD"/>
    <w:rsid w:val="006E0FEF"/>
    <w:rsid w:val="006E194D"/>
    <w:rsid w:val="006E2359"/>
    <w:rsid w:val="006E2428"/>
    <w:rsid w:val="006E3055"/>
    <w:rsid w:val="006E306A"/>
    <w:rsid w:val="006E316F"/>
    <w:rsid w:val="006E33A9"/>
    <w:rsid w:val="006E33F9"/>
    <w:rsid w:val="006E384D"/>
    <w:rsid w:val="006E512C"/>
    <w:rsid w:val="006E5317"/>
    <w:rsid w:val="006E5A89"/>
    <w:rsid w:val="006E5E8D"/>
    <w:rsid w:val="006E6063"/>
    <w:rsid w:val="006E6099"/>
    <w:rsid w:val="006E62D7"/>
    <w:rsid w:val="006E64D0"/>
    <w:rsid w:val="006E6A4F"/>
    <w:rsid w:val="006E6AA0"/>
    <w:rsid w:val="006E6F1E"/>
    <w:rsid w:val="006E774D"/>
    <w:rsid w:val="006F0049"/>
    <w:rsid w:val="006F06AB"/>
    <w:rsid w:val="006F0EF8"/>
    <w:rsid w:val="006F11DF"/>
    <w:rsid w:val="006F1D53"/>
    <w:rsid w:val="006F1E72"/>
    <w:rsid w:val="006F2E1A"/>
    <w:rsid w:val="006F2E44"/>
    <w:rsid w:val="006F2F24"/>
    <w:rsid w:val="006F31B0"/>
    <w:rsid w:val="006F33F6"/>
    <w:rsid w:val="006F3771"/>
    <w:rsid w:val="006F3E0E"/>
    <w:rsid w:val="006F417A"/>
    <w:rsid w:val="006F4AF8"/>
    <w:rsid w:val="006F50AB"/>
    <w:rsid w:val="006F53ED"/>
    <w:rsid w:val="006F58A8"/>
    <w:rsid w:val="006F5A07"/>
    <w:rsid w:val="006F5BDB"/>
    <w:rsid w:val="006F617D"/>
    <w:rsid w:val="006F6281"/>
    <w:rsid w:val="006F6E69"/>
    <w:rsid w:val="006F72BE"/>
    <w:rsid w:val="006F76CF"/>
    <w:rsid w:val="006F7DD2"/>
    <w:rsid w:val="00700119"/>
    <w:rsid w:val="007002AA"/>
    <w:rsid w:val="007005AD"/>
    <w:rsid w:val="00700BD3"/>
    <w:rsid w:val="00700DF5"/>
    <w:rsid w:val="0070187E"/>
    <w:rsid w:val="007025D6"/>
    <w:rsid w:val="0070347A"/>
    <w:rsid w:val="007035A5"/>
    <w:rsid w:val="00703A1A"/>
    <w:rsid w:val="00703BF4"/>
    <w:rsid w:val="00703DE6"/>
    <w:rsid w:val="00703F01"/>
    <w:rsid w:val="007048FA"/>
    <w:rsid w:val="00704D0E"/>
    <w:rsid w:val="00704F84"/>
    <w:rsid w:val="00705435"/>
    <w:rsid w:val="00705451"/>
    <w:rsid w:val="007055A2"/>
    <w:rsid w:val="0070589A"/>
    <w:rsid w:val="007058DC"/>
    <w:rsid w:val="00705AB7"/>
    <w:rsid w:val="00705C07"/>
    <w:rsid w:val="00705F97"/>
    <w:rsid w:val="007065BC"/>
    <w:rsid w:val="00707151"/>
    <w:rsid w:val="0070731A"/>
    <w:rsid w:val="00707F4D"/>
    <w:rsid w:val="00710248"/>
    <w:rsid w:val="00710CC2"/>
    <w:rsid w:val="00710F53"/>
    <w:rsid w:val="00711362"/>
    <w:rsid w:val="0071147C"/>
    <w:rsid w:val="00711F32"/>
    <w:rsid w:val="007120F4"/>
    <w:rsid w:val="00712498"/>
    <w:rsid w:val="00712A93"/>
    <w:rsid w:val="00712DD0"/>
    <w:rsid w:val="0071351D"/>
    <w:rsid w:val="00713B75"/>
    <w:rsid w:val="00713D67"/>
    <w:rsid w:val="00713E6E"/>
    <w:rsid w:val="00714842"/>
    <w:rsid w:val="00714C8E"/>
    <w:rsid w:val="00715E5D"/>
    <w:rsid w:val="00715E78"/>
    <w:rsid w:val="00715F88"/>
    <w:rsid w:val="007160E3"/>
    <w:rsid w:val="00716211"/>
    <w:rsid w:val="007165AD"/>
    <w:rsid w:val="00716925"/>
    <w:rsid w:val="007201E9"/>
    <w:rsid w:val="0072061C"/>
    <w:rsid w:val="00720AE6"/>
    <w:rsid w:val="00720B2D"/>
    <w:rsid w:val="0072106F"/>
    <w:rsid w:val="007211EF"/>
    <w:rsid w:val="00721BFE"/>
    <w:rsid w:val="007224FB"/>
    <w:rsid w:val="0072267C"/>
    <w:rsid w:val="007232B1"/>
    <w:rsid w:val="00723D08"/>
    <w:rsid w:val="00723E78"/>
    <w:rsid w:val="007259E5"/>
    <w:rsid w:val="00725D55"/>
    <w:rsid w:val="0072632F"/>
    <w:rsid w:val="00726646"/>
    <w:rsid w:val="00726B0D"/>
    <w:rsid w:val="00727213"/>
    <w:rsid w:val="007305BF"/>
    <w:rsid w:val="007307E5"/>
    <w:rsid w:val="00730F4A"/>
    <w:rsid w:val="007313A5"/>
    <w:rsid w:val="00731B09"/>
    <w:rsid w:val="00731B95"/>
    <w:rsid w:val="00731FEC"/>
    <w:rsid w:val="007322AC"/>
    <w:rsid w:val="0073273F"/>
    <w:rsid w:val="00732AF0"/>
    <w:rsid w:val="00732D34"/>
    <w:rsid w:val="00732FE6"/>
    <w:rsid w:val="0073331D"/>
    <w:rsid w:val="00733553"/>
    <w:rsid w:val="0073395B"/>
    <w:rsid w:val="0073408C"/>
    <w:rsid w:val="00734368"/>
    <w:rsid w:val="007347F1"/>
    <w:rsid w:val="00735712"/>
    <w:rsid w:val="00736159"/>
    <w:rsid w:val="00736D96"/>
    <w:rsid w:val="00736F03"/>
    <w:rsid w:val="0073708F"/>
    <w:rsid w:val="00737BE6"/>
    <w:rsid w:val="00737F83"/>
    <w:rsid w:val="007403C3"/>
    <w:rsid w:val="0074077F"/>
    <w:rsid w:val="007409DA"/>
    <w:rsid w:val="00742F6E"/>
    <w:rsid w:val="00742FAC"/>
    <w:rsid w:val="0074389A"/>
    <w:rsid w:val="007438FE"/>
    <w:rsid w:val="00744991"/>
    <w:rsid w:val="00744CC0"/>
    <w:rsid w:val="0074511E"/>
    <w:rsid w:val="007453E9"/>
    <w:rsid w:val="00745759"/>
    <w:rsid w:val="00745855"/>
    <w:rsid w:val="00746270"/>
    <w:rsid w:val="00746893"/>
    <w:rsid w:val="00747A8C"/>
    <w:rsid w:val="00747F71"/>
    <w:rsid w:val="007504D3"/>
    <w:rsid w:val="00750D96"/>
    <w:rsid w:val="007512AC"/>
    <w:rsid w:val="007519C4"/>
    <w:rsid w:val="007519CC"/>
    <w:rsid w:val="00751A81"/>
    <w:rsid w:val="00751B48"/>
    <w:rsid w:val="00752128"/>
    <w:rsid w:val="00752184"/>
    <w:rsid w:val="00752A1F"/>
    <w:rsid w:val="007531B4"/>
    <w:rsid w:val="007538C8"/>
    <w:rsid w:val="007539B8"/>
    <w:rsid w:val="00753C7F"/>
    <w:rsid w:val="00753D91"/>
    <w:rsid w:val="0075421E"/>
    <w:rsid w:val="0075422C"/>
    <w:rsid w:val="00755278"/>
    <w:rsid w:val="00755742"/>
    <w:rsid w:val="00755EF5"/>
    <w:rsid w:val="00756BE8"/>
    <w:rsid w:val="0075746D"/>
    <w:rsid w:val="007575DE"/>
    <w:rsid w:val="00757E2E"/>
    <w:rsid w:val="00757E7A"/>
    <w:rsid w:val="00757F3C"/>
    <w:rsid w:val="00760016"/>
    <w:rsid w:val="0076150A"/>
    <w:rsid w:val="00762294"/>
    <w:rsid w:val="007628DD"/>
    <w:rsid w:val="007628FC"/>
    <w:rsid w:val="007629D6"/>
    <w:rsid w:val="00762AA5"/>
    <w:rsid w:val="00762D1B"/>
    <w:rsid w:val="007633CF"/>
    <w:rsid w:val="0076408B"/>
    <w:rsid w:val="0076409C"/>
    <w:rsid w:val="0076415C"/>
    <w:rsid w:val="00764ACC"/>
    <w:rsid w:val="00764D4B"/>
    <w:rsid w:val="007653B8"/>
    <w:rsid w:val="0076584B"/>
    <w:rsid w:val="00766114"/>
    <w:rsid w:val="007661E5"/>
    <w:rsid w:val="00766418"/>
    <w:rsid w:val="00766844"/>
    <w:rsid w:val="00766955"/>
    <w:rsid w:val="0076697F"/>
    <w:rsid w:val="00767284"/>
    <w:rsid w:val="00767333"/>
    <w:rsid w:val="00767874"/>
    <w:rsid w:val="007678CE"/>
    <w:rsid w:val="00767A99"/>
    <w:rsid w:val="007707F3"/>
    <w:rsid w:val="00770DDC"/>
    <w:rsid w:val="00770E70"/>
    <w:rsid w:val="0077107D"/>
    <w:rsid w:val="0077135B"/>
    <w:rsid w:val="007714F0"/>
    <w:rsid w:val="00771D11"/>
    <w:rsid w:val="00772192"/>
    <w:rsid w:val="00772607"/>
    <w:rsid w:val="00772C4A"/>
    <w:rsid w:val="007736F6"/>
    <w:rsid w:val="007740EB"/>
    <w:rsid w:val="0077443D"/>
    <w:rsid w:val="00774817"/>
    <w:rsid w:val="007749FC"/>
    <w:rsid w:val="00775B67"/>
    <w:rsid w:val="007760CB"/>
    <w:rsid w:val="00776923"/>
    <w:rsid w:val="00777A99"/>
    <w:rsid w:val="00777CD1"/>
    <w:rsid w:val="0078006B"/>
    <w:rsid w:val="007801A5"/>
    <w:rsid w:val="007802D3"/>
    <w:rsid w:val="007806F3"/>
    <w:rsid w:val="00781FDF"/>
    <w:rsid w:val="00783677"/>
    <w:rsid w:val="00783B1C"/>
    <w:rsid w:val="00783F7D"/>
    <w:rsid w:val="007842AF"/>
    <w:rsid w:val="0078430A"/>
    <w:rsid w:val="00784390"/>
    <w:rsid w:val="00785231"/>
    <w:rsid w:val="00785864"/>
    <w:rsid w:val="007868C9"/>
    <w:rsid w:val="00790105"/>
    <w:rsid w:val="0079038A"/>
    <w:rsid w:val="007904B1"/>
    <w:rsid w:val="007904BB"/>
    <w:rsid w:val="00790C52"/>
    <w:rsid w:val="007911C7"/>
    <w:rsid w:val="00791829"/>
    <w:rsid w:val="00791A64"/>
    <w:rsid w:val="00791B0B"/>
    <w:rsid w:val="00791BFA"/>
    <w:rsid w:val="00791D5D"/>
    <w:rsid w:val="00792084"/>
    <w:rsid w:val="0079312E"/>
    <w:rsid w:val="0079350B"/>
    <w:rsid w:val="0079364F"/>
    <w:rsid w:val="0079372C"/>
    <w:rsid w:val="007938C5"/>
    <w:rsid w:val="007939B0"/>
    <w:rsid w:val="0079514E"/>
    <w:rsid w:val="007957E0"/>
    <w:rsid w:val="00795C16"/>
    <w:rsid w:val="00795D65"/>
    <w:rsid w:val="00796078"/>
    <w:rsid w:val="007968E1"/>
    <w:rsid w:val="0079706F"/>
    <w:rsid w:val="007977E2"/>
    <w:rsid w:val="00797C44"/>
    <w:rsid w:val="007A0011"/>
    <w:rsid w:val="007A15CE"/>
    <w:rsid w:val="007A1BE1"/>
    <w:rsid w:val="007A20F8"/>
    <w:rsid w:val="007A2662"/>
    <w:rsid w:val="007A2751"/>
    <w:rsid w:val="007A2922"/>
    <w:rsid w:val="007A2BD6"/>
    <w:rsid w:val="007A2EE4"/>
    <w:rsid w:val="007A3C6E"/>
    <w:rsid w:val="007A3F65"/>
    <w:rsid w:val="007A3FAF"/>
    <w:rsid w:val="007A42CB"/>
    <w:rsid w:val="007A5C3A"/>
    <w:rsid w:val="007A6DEF"/>
    <w:rsid w:val="007A719E"/>
    <w:rsid w:val="007A7C17"/>
    <w:rsid w:val="007A7F0A"/>
    <w:rsid w:val="007B0408"/>
    <w:rsid w:val="007B12F6"/>
    <w:rsid w:val="007B224E"/>
    <w:rsid w:val="007B3156"/>
    <w:rsid w:val="007B346F"/>
    <w:rsid w:val="007B3514"/>
    <w:rsid w:val="007B389B"/>
    <w:rsid w:val="007B4635"/>
    <w:rsid w:val="007B46C2"/>
    <w:rsid w:val="007B4C09"/>
    <w:rsid w:val="007B5161"/>
    <w:rsid w:val="007B5383"/>
    <w:rsid w:val="007B5733"/>
    <w:rsid w:val="007B5999"/>
    <w:rsid w:val="007B5F9D"/>
    <w:rsid w:val="007B609F"/>
    <w:rsid w:val="007B6941"/>
    <w:rsid w:val="007B7198"/>
    <w:rsid w:val="007B7709"/>
    <w:rsid w:val="007B7C59"/>
    <w:rsid w:val="007B7CFF"/>
    <w:rsid w:val="007C0C4C"/>
    <w:rsid w:val="007C1058"/>
    <w:rsid w:val="007C159C"/>
    <w:rsid w:val="007C160A"/>
    <w:rsid w:val="007C1897"/>
    <w:rsid w:val="007C1960"/>
    <w:rsid w:val="007C1D00"/>
    <w:rsid w:val="007C2C9B"/>
    <w:rsid w:val="007C2EF5"/>
    <w:rsid w:val="007C3748"/>
    <w:rsid w:val="007C3CA3"/>
    <w:rsid w:val="007C3FA2"/>
    <w:rsid w:val="007C40A4"/>
    <w:rsid w:val="007C482A"/>
    <w:rsid w:val="007C5212"/>
    <w:rsid w:val="007C5394"/>
    <w:rsid w:val="007C5507"/>
    <w:rsid w:val="007C56D6"/>
    <w:rsid w:val="007C6759"/>
    <w:rsid w:val="007C6E39"/>
    <w:rsid w:val="007C74E8"/>
    <w:rsid w:val="007D0119"/>
    <w:rsid w:val="007D05E8"/>
    <w:rsid w:val="007D067B"/>
    <w:rsid w:val="007D0B44"/>
    <w:rsid w:val="007D0B72"/>
    <w:rsid w:val="007D1340"/>
    <w:rsid w:val="007D1844"/>
    <w:rsid w:val="007D1BD0"/>
    <w:rsid w:val="007D1EF4"/>
    <w:rsid w:val="007D2132"/>
    <w:rsid w:val="007D2FC9"/>
    <w:rsid w:val="007D3538"/>
    <w:rsid w:val="007D3A0D"/>
    <w:rsid w:val="007D3F50"/>
    <w:rsid w:val="007D4204"/>
    <w:rsid w:val="007D42C8"/>
    <w:rsid w:val="007D4F8E"/>
    <w:rsid w:val="007D5535"/>
    <w:rsid w:val="007D63AA"/>
    <w:rsid w:val="007D6479"/>
    <w:rsid w:val="007D666A"/>
    <w:rsid w:val="007D6F66"/>
    <w:rsid w:val="007D7DD7"/>
    <w:rsid w:val="007E01FA"/>
    <w:rsid w:val="007E0768"/>
    <w:rsid w:val="007E1439"/>
    <w:rsid w:val="007E1D2B"/>
    <w:rsid w:val="007E1D6A"/>
    <w:rsid w:val="007E24AE"/>
    <w:rsid w:val="007E3359"/>
    <w:rsid w:val="007E4CAD"/>
    <w:rsid w:val="007E4CFA"/>
    <w:rsid w:val="007E4E5C"/>
    <w:rsid w:val="007E5263"/>
    <w:rsid w:val="007E6610"/>
    <w:rsid w:val="007E6A2A"/>
    <w:rsid w:val="007F0BFD"/>
    <w:rsid w:val="007F1014"/>
    <w:rsid w:val="007F112C"/>
    <w:rsid w:val="007F1445"/>
    <w:rsid w:val="007F16EE"/>
    <w:rsid w:val="007F18D9"/>
    <w:rsid w:val="007F1A2D"/>
    <w:rsid w:val="007F1A86"/>
    <w:rsid w:val="007F2293"/>
    <w:rsid w:val="007F3492"/>
    <w:rsid w:val="007F5D4F"/>
    <w:rsid w:val="007F5E7C"/>
    <w:rsid w:val="007F6182"/>
    <w:rsid w:val="007F618A"/>
    <w:rsid w:val="007F67D5"/>
    <w:rsid w:val="007F68A3"/>
    <w:rsid w:val="007F720E"/>
    <w:rsid w:val="00800662"/>
    <w:rsid w:val="00800B45"/>
    <w:rsid w:val="00800E1B"/>
    <w:rsid w:val="00802772"/>
    <w:rsid w:val="00802D78"/>
    <w:rsid w:val="00803095"/>
    <w:rsid w:val="008031F1"/>
    <w:rsid w:val="0080327A"/>
    <w:rsid w:val="00803EE0"/>
    <w:rsid w:val="00804315"/>
    <w:rsid w:val="008058CD"/>
    <w:rsid w:val="00805C1B"/>
    <w:rsid w:val="00805D99"/>
    <w:rsid w:val="00805E63"/>
    <w:rsid w:val="00805FE1"/>
    <w:rsid w:val="00805FE7"/>
    <w:rsid w:val="00806040"/>
    <w:rsid w:val="008061E6"/>
    <w:rsid w:val="00806316"/>
    <w:rsid w:val="00806365"/>
    <w:rsid w:val="008075FF"/>
    <w:rsid w:val="00807B2D"/>
    <w:rsid w:val="00807DAC"/>
    <w:rsid w:val="00807FC3"/>
    <w:rsid w:val="00810505"/>
    <w:rsid w:val="00810A6F"/>
    <w:rsid w:val="00810BB3"/>
    <w:rsid w:val="0081115A"/>
    <w:rsid w:val="00811261"/>
    <w:rsid w:val="008120C3"/>
    <w:rsid w:val="008123F3"/>
    <w:rsid w:val="008124EB"/>
    <w:rsid w:val="00812B73"/>
    <w:rsid w:val="00812B92"/>
    <w:rsid w:val="0081307D"/>
    <w:rsid w:val="0081350D"/>
    <w:rsid w:val="00813A89"/>
    <w:rsid w:val="00813DEB"/>
    <w:rsid w:val="008146C0"/>
    <w:rsid w:val="008149AA"/>
    <w:rsid w:val="008156C9"/>
    <w:rsid w:val="00815F48"/>
    <w:rsid w:val="008167D6"/>
    <w:rsid w:val="00816EA9"/>
    <w:rsid w:val="00817AB0"/>
    <w:rsid w:val="00817B3E"/>
    <w:rsid w:val="00817F67"/>
    <w:rsid w:val="00820316"/>
    <w:rsid w:val="00820A09"/>
    <w:rsid w:val="00820C0A"/>
    <w:rsid w:val="00820C5D"/>
    <w:rsid w:val="00821205"/>
    <w:rsid w:val="0082180A"/>
    <w:rsid w:val="00821DF6"/>
    <w:rsid w:val="00822650"/>
    <w:rsid w:val="0082293D"/>
    <w:rsid w:val="00823053"/>
    <w:rsid w:val="008237AF"/>
    <w:rsid w:val="00823CBB"/>
    <w:rsid w:val="00823D51"/>
    <w:rsid w:val="008243F9"/>
    <w:rsid w:val="008252B0"/>
    <w:rsid w:val="00825B99"/>
    <w:rsid w:val="00825FED"/>
    <w:rsid w:val="00826153"/>
    <w:rsid w:val="00826278"/>
    <w:rsid w:val="00827519"/>
    <w:rsid w:val="008305D4"/>
    <w:rsid w:val="008305DA"/>
    <w:rsid w:val="00830E55"/>
    <w:rsid w:val="00831902"/>
    <w:rsid w:val="00831C15"/>
    <w:rsid w:val="00831DD7"/>
    <w:rsid w:val="00831EAD"/>
    <w:rsid w:val="00832F33"/>
    <w:rsid w:val="0083317D"/>
    <w:rsid w:val="00833AD4"/>
    <w:rsid w:val="00833BF9"/>
    <w:rsid w:val="0083422C"/>
    <w:rsid w:val="00834CC0"/>
    <w:rsid w:val="008354C0"/>
    <w:rsid w:val="00835714"/>
    <w:rsid w:val="00835729"/>
    <w:rsid w:val="008359F4"/>
    <w:rsid w:val="00835CD7"/>
    <w:rsid w:val="00836494"/>
    <w:rsid w:val="00836883"/>
    <w:rsid w:val="008368AA"/>
    <w:rsid w:val="00836966"/>
    <w:rsid w:val="00836CA6"/>
    <w:rsid w:val="00836D79"/>
    <w:rsid w:val="0083722F"/>
    <w:rsid w:val="008377CE"/>
    <w:rsid w:val="00837C6E"/>
    <w:rsid w:val="0084047D"/>
    <w:rsid w:val="00840692"/>
    <w:rsid w:val="00840B3F"/>
    <w:rsid w:val="00840BFC"/>
    <w:rsid w:val="008411F5"/>
    <w:rsid w:val="00841B23"/>
    <w:rsid w:val="00841EB1"/>
    <w:rsid w:val="00841F3C"/>
    <w:rsid w:val="00842682"/>
    <w:rsid w:val="00842A12"/>
    <w:rsid w:val="00842CC9"/>
    <w:rsid w:val="00843139"/>
    <w:rsid w:val="00843CB0"/>
    <w:rsid w:val="00843E5A"/>
    <w:rsid w:val="00843F26"/>
    <w:rsid w:val="0084405B"/>
    <w:rsid w:val="008442DF"/>
    <w:rsid w:val="008448D1"/>
    <w:rsid w:val="00844A17"/>
    <w:rsid w:val="00844C65"/>
    <w:rsid w:val="00845390"/>
    <w:rsid w:val="0084578B"/>
    <w:rsid w:val="00845893"/>
    <w:rsid w:val="00845C37"/>
    <w:rsid w:val="00845EFD"/>
    <w:rsid w:val="00846C4F"/>
    <w:rsid w:val="00846D26"/>
    <w:rsid w:val="00846F07"/>
    <w:rsid w:val="008479EC"/>
    <w:rsid w:val="00847B24"/>
    <w:rsid w:val="00847C90"/>
    <w:rsid w:val="00847C97"/>
    <w:rsid w:val="008502A1"/>
    <w:rsid w:val="00850459"/>
    <w:rsid w:val="008504B1"/>
    <w:rsid w:val="00851516"/>
    <w:rsid w:val="008515D6"/>
    <w:rsid w:val="008520E3"/>
    <w:rsid w:val="00852612"/>
    <w:rsid w:val="00854836"/>
    <w:rsid w:val="00854F73"/>
    <w:rsid w:val="008551D4"/>
    <w:rsid w:val="00856098"/>
    <w:rsid w:val="00860686"/>
    <w:rsid w:val="00860EC3"/>
    <w:rsid w:val="00860F11"/>
    <w:rsid w:val="00860F86"/>
    <w:rsid w:val="00860FEC"/>
    <w:rsid w:val="00861F33"/>
    <w:rsid w:val="00862080"/>
    <w:rsid w:val="00862E05"/>
    <w:rsid w:val="00862FD0"/>
    <w:rsid w:val="0086314F"/>
    <w:rsid w:val="008638F8"/>
    <w:rsid w:val="00863A72"/>
    <w:rsid w:val="00863AB6"/>
    <w:rsid w:val="00864F01"/>
    <w:rsid w:val="00865B6A"/>
    <w:rsid w:val="00866446"/>
    <w:rsid w:val="00866CC0"/>
    <w:rsid w:val="008672ED"/>
    <w:rsid w:val="008674EC"/>
    <w:rsid w:val="00867612"/>
    <w:rsid w:val="00867C2A"/>
    <w:rsid w:val="00867D8C"/>
    <w:rsid w:val="00867EB9"/>
    <w:rsid w:val="00867F2C"/>
    <w:rsid w:val="00867F33"/>
    <w:rsid w:val="00870EA8"/>
    <w:rsid w:val="00871A08"/>
    <w:rsid w:val="00871A3E"/>
    <w:rsid w:val="00871B67"/>
    <w:rsid w:val="00872551"/>
    <w:rsid w:val="0087297D"/>
    <w:rsid w:val="008731F6"/>
    <w:rsid w:val="0087321E"/>
    <w:rsid w:val="0087483A"/>
    <w:rsid w:val="00874A7F"/>
    <w:rsid w:val="00874B07"/>
    <w:rsid w:val="0087535A"/>
    <w:rsid w:val="00875F1F"/>
    <w:rsid w:val="008760F7"/>
    <w:rsid w:val="0087665B"/>
    <w:rsid w:val="008773A8"/>
    <w:rsid w:val="00877440"/>
    <w:rsid w:val="008802CB"/>
    <w:rsid w:val="008804BB"/>
    <w:rsid w:val="0088102D"/>
    <w:rsid w:val="00881132"/>
    <w:rsid w:val="00881401"/>
    <w:rsid w:val="00881882"/>
    <w:rsid w:val="00881F2D"/>
    <w:rsid w:val="00882CA9"/>
    <w:rsid w:val="00882F0F"/>
    <w:rsid w:val="00883140"/>
    <w:rsid w:val="00883319"/>
    <w:rsid w:val="00883E5F"/>
    <w:rsid w:val="00883E97"/>
    <w:rsid w:val="00883F5D"/>
    <w:rsid w:val="00884AD9"/>
    <w:rsid w:val="00885702"/>
    <w:rsid w:val="008858F6"/>
    <w:rsid w:val="00885A71"/>
    <w:rsid w:val="00885AE2"/>
    <w:rsid w:val="00885BE3"/>
    <w:rsid w:val="00885F39"/>
    <w:rsid w:val="00886657"/>
    <w:rsid w:val="00886A20"/>
    <w:rsid w:val="00886CE5"/>
    <w:rsid w:val="00886D1B"/>
    <w:rsid w:val="00886E91"/>
    <w:rsid w:val="00887702"/>
    <w:rsid w:val="0088781F"/>
    <w:rsid w:val="00887CBA"/>
    <w:rsid w:val="00887E9E"/>
    <w:rsid w:val="00887FA3"/>
    <w:rsid w:val="00890301"/>
    <w:rsid w:val="00890AD8"/>
    <w:rsid w:val="0089165E"/>
    <w:rsid w:val="0089194B"/>
    <w:rsid w:val="008924C2"/>
    <w:rsid w:val="00892505"/>
    <w:rsid w:val="0089289A"/>
    <w:rsid w:val="0089292F"/>
    <w:rsid w:val="008931AF"/>
    <w:rsid w:val="00893241"/>
    <w:rsid w:val="00893358"/>
    <w:rsid w:val="008936F3"/>
    <w:rsid w:val="00893A4B"/>
    <w:rsid w:val="00893A61"/>
    <w:rsid w:val="00894D0C"/>
    <w:rsid w:val="00895497"/>
    <w:rsid w:val="00895621"/>
    <w:rsid w:val="00895826"/>
    <w:rsid w:val="00895D8B"/>
    <w:rsid w:val="0089654B"/>
    <w:rsid w:val="00896B4E"/>
    <w:rsid w:val="00896C3C"/>
    <w:rsid w:val="00896EEB"/>
    <w:rsid w:val="008970EB"/>
    <w:rsid w:val="008972E5"/>
    <w:rsid w:val="008A03B8"/>
    <w:rsid w:val="008A08BF"/>
    <w:rsid w:val="008A1803"/>
    <w:rsid w:val="008A1DA7"/>
    <w:rsid w:val="008A1EA2"/>
    <w:rsid w:val="008A20B6"/>
    <w:rsid w:val="008A22A7"/>
    <w:rsid w:val="008A2350"/>
    <w:rsid w:val="008A2C81"/>
    <w:rsid w:val="008A2E43"/>
    <w:rsid w:val="008A31E1"/>
    <w:rsid w:val="008A3ED1"/>
    <w:rsid w:val="008A46FC"/>
    <w:rsid w:val="008A5D79"/>
    <w:rsid w:val="008A68FD"/>
    <w:rsid w:val="008A701A"/>
    <w:rsid w:val="008A7507"/>
    <w:rsid w:val="008A794E"/>
    <w:rsid w:val="008A7A4B"/>
    <w:rsid w:val="008A7AD0"/>
    <w:rsid w:val="008A7C47"/>
    <w:rsid w:val="008B092B"/>
    <w:rsid w:val="008B0D3E"/>
    <w:rsid w:val="008B101D"/>
    <w:rsid w:val="008B13AD"/>
    <w:rsid w:val="008B14D0"/>
    <w:rsid w:val="008B2378"/>
    <w:rsid w:val="008B2C5F"/>
    <w:rsid w:val="008B31C8"/>
    <w:rsid w:val="008B3374"/>
    <w:rsid w:val="008B3EB3"/>
    <w:rsid w:val="008B41C3"/>
    <w:rsid w:val="008B4344"/>
    <w:rsid w:val="008B43AF"/>
    <w:rsid w:val="008B4689"/>
    <w:rsid w:val="008B46A3"/>
    <w:rsid w:val="008B47B6"/>
    <w:rsid w:val="008B4ACB"/>
    <w:rsid w:val="008B4E3A"/>
    <w:rsid w:val="008B4F74"/>
    <w:rsid w:val="008B52DD"/>
    <w:rsid w:val="008B5B93"/>
    <w:rsid w:val="008B6987"/>
    <w:rsid w:val="008B6F8D"/>
    <w:rsid w:val="008B7464"/>
    <w:rsid w:val="008B7ED6"/>
    <w:rsid w:val="008C030A"/>
    <w:rsid w:val="008C0D47"/>
    <w:rsid w:val="008C0FF4"/>
    <w:rsid w:val="008C153B"/>
    <w:rsid w:val="008C1748"/>
    <w:rsid w:val="008C1A4C"/>
    <w:rsid w:val="008C20D5"/>
    <w:rsid w:val="008C2399"/>
    <w:rsid w:val="008C2E4C"/>
    <w:rsid w:val="008C383F"/>
    <w:rsid w:val="008C3991"/>
    <w:rsid w:val="008C3BB4"/>
    <w:rsid w:val="008C3D7C"/>
    <w:rsid w:val="008C40ED"/>
    <w:rsid w:val="008C4CE9"/>
    <w:rsid w:val="008C4FE7"/>
    <w:rsid w:val="008C55CA"/>
    <w:rsid w:val="008C64E0"/>
    <w:rsid w:val="008C691D"/>
    <w:rsid w:val="008C6FAC"/>
    <w:rsid w:val="008C6FF6"/>
    <w:rsid w:val="008C75A9"/>
    <w:rsid w:val="008C77A9"/>
    <w:rsid w:val="008C785B"/>
    <w:rsid w:val="008C7BD6"/>
    <w:rsid w:val="008C7DB6"/>
    <w:rsid w:val="008D07A3"/>
    <w:rsid w:val="008D0F10"/>
    <w:rsid w:val="008D106D"/>
    <w:rsid w:val="008D1DAB"/>
    <w:rsid w:val="008D1F4B"/>
    <w:rsid w:val="008D2411"/>
    <w:rsid w:val="008D24C1"/>
    <w:rsid w:val="008D25F4"/>
    <w:rsid w:val="008D2816"/>
    <w:rsid w:val="008D2BB4"/>
    <w:rsid w:val="008D2C77"/>
    <w:rsid w:val="008D3E62"/>
    <w:rsid w:val="008D466A"/>
    <w:rsid w:val="008D4D6D"/>
    <w:rsid w:val="008D5168"/>
    <w:rsid w:val="008D5CE2"/>
    <w:rsid w:val="008D6EDE"/>
    <w:rsid w:val="008D7E58"/>
    <w:rsid w:val="008E0844"/>
    <w:rsid w:val="008E1494"/>
    <w:rsid w:val="008E169A"/>
    <w:rsid w:val="008E17EE"/>
    <w:rsid w:val="008E1ED6"/>
    <w:rsid w:val="008E1F44"/>
    <w:rsid w:val="008E202D"/>
    <w:rsid w:val="008E28D0"/>
    <w:rsid w:val="008E29BE"/>
    <w:rsid w:val="008E3382"/>
    <w:rsid w:val="008E3BDD"/>
    <w:rsid w:val="008E3C33"/>
    <w:rsid w:val="008E404D"/>
    <w:rsid w:val="008E44CA"/>
    <w:rsid w:val="008E476F"/>
    <w:rsid w:val="008E47D6"/>
    <w:rsid w:val="008E5823"/>
    <w:rsid w:val="008E5C83"/>
    <w:rsid w:val="008E6B5E"/>
    <w:rsid w:val="008E6C30"/>
    <w:rsid w:val="008E71EC"/>
    <w:rsid w:val="008E72C1"/>
    <w:rsid w:val="008E7F51"/>
    <w:rsid w:val="008F1D6A"/>
    <w:rsid w:val="008F1F92"/>
    <w:rsid w:val="008F2306"/>
    <w:rsid w:val="008F2354"/>
    <w:rsid w:val="008F2A0E"/>
    <w:rsid w:val="008F2AF9"/>
    <w:rsid w:val="008F2DB5"/>
    <w:rsid w:val="008F3054"/>
    <w:rsid w:val="008F3280"/>
    <w:rsid w:val="008F4543"/>
    <w:rsid w:val="008F4B45"/>
    <w:rsid w:val="008F4E2F"/>
    <w:rsid w:val="008F4FEB"/>
    <w:rsid w:val="008F515E"/>
    <w:rsid w:val="008F542F"/>
    <w:rsid w:val="008F62A0"/>
    <w:rsid w:val="008F6337"/>
    <w:rsid w:val="008F637E"/>
    <w:rsid w:val="008F6492"/>
    <w:rsid w:val="008F6CF7"/>
    <w:rsid w:val="008F71B9"/>
    <w:rsid w:val="008F73B6"/>
    <w:rsid w:val="008F7B5B"/>
    <w:rsid w:val="008F7D99"/>
    <w:rsid w:val="0090014E"/>
    <w:rsid w:val="00900384"/>
    <w:rsid w:val="00900D84"/>
    <w:rsid w:val="0090135C"/>
    <w:rsid w:val="0090155E"/>
    <w:rsid w:val="009020F7"/>
    <w:rsid w:val="00902253"/>
    <w:rsid w:val="009027F4"/>
    <w:rsid w:val="00902BFF"/>
    <w:rsid w:val="009033D9"/>
    <w:rsid w:val="009035E7"/>
    <w:rsid w:val="0090386E"/>
    <w:rsid w:val="009041AC"/>
    <w:rsid w:val="0090441C"/>
    <w:rsid w:val="00904D6A"/>
    <w:rsid w:val="009051DC"/>
    <w:rsid w:val="00905CC0"/>
    <w:rsid w:val="00905E68"/>
    <w:rsid w:val="00907151"/>
    <w:rsid w:val="0090747C"/>
    <w:rsid w:val="0090773A"/>
    <w:rsid w:val="00910095"/>
    <w:rsid w:val="00910521"/>
    <w:rsid w:val="0091053F"/>
    <w:rsid w:val="00911073"/>
    <w:rsid w:val="0091127B"/>
    <w:rsid w:val="00911416"/>
    <w:rsid w:val="00912291"/>
    <w:rsid w:val="00912A96"/>
    <w:rsid w:val="00912B68"/>
    <w:rsid w:val="00912B80"/>
    <w:rsid w:val="00912BAB"/>
    <w:rsid w:val="00912F92"/>
    <w:rsid w:val="00913545"/>
    <w:rsid w:val="0091363E"/>
    <w:rsid w:val="009137BD"/>
    <w:rsid w:val="009139DA"/>
    <w:rsid w:val="00913AD8"/>
    <w:rsid w:val="009145AC"/>
    <w:rsid w:val="00914A93"/>
    <w:rsid w:val="009150E7"/>
    <w:rsid w:val="009152AF"/>
    <w:rsid w:val="00915619"/>
    <w:rsid w:val="0091571A"/>
    <w:rsid w:val="00915960"/>
    <w:rsid w:val="00915D05"/>
    <w:rsid w:val="009168D8"/>
    <w:rsid w:val="009179EB"/>
    <w:rsid w:val="00917B79"/>
    <w:rsid w:val="00917CB9"/>
    <w:rsid w:val="00917D3D"/>
    <w:rsid w:val="009200C2"/>
    <w:rsid w:val="009208B7"/>
    <w:rsid w:val="00920CEE"/>
    <w:rsid w:val="00921314"/>
    <w:rsid w:val="00921372"/>
    <w:rsid w:val="00921692"/>
    <w:rsid w:val="0092183B"/>
    <w:rsid w:val="00922765"/>
    <w:rsid w:val="009228DC"/>
    <w:rsid w:val="009230FD"/>
    <w:rsid w:val="0092321B"/>
    <w:rsid w:val="009238A0"/>
    <w:rsid w:val="00923CD7"/>
    <w:rsid w:val="009245F4"/>
    <w:rsid w:val="00924B77"/>
    <w:rsid w:val="00924BE3"/>
    <w:rsid w:val="00925037"/>
    <w:rsid w:val="009252F0"/>
    <w:rsid w:val="00925689"/>
    <w:rsid w:val="00925DC9"/>
    <w:rsid w:val="00925F6C"/>
    <w:rsid w:val="00926698"/>
    <w:rsid w:val="0092771A"/>
    <w:rsid w:val="00927C7C"/>
    <w:rsid w:val="00930BDF"/>
    <w:rsid w:val="009315D6"/>
    <w:rsid w:val="00931ADE"/>
    <w:rsid w:val="00931F9C"/>
    <w:rsid w:val="009320D4"/>
    <w:rsid w:val="00932A67"/>
    <w:rsid w:val="00932C09"/>
    <w:rsid w:val="009335C8"/>
    <w:rsid w:val="0093390E"/>
    <w:rsid w:val="009339BA"/>
    <w:rsid w:val="009345C6"/>
    <w:rsid w:val="0093464A"/>
    <w:rsid w:val="00934E49"/>
    <w:rsid w:val="00934FE3"/>
    <w:rsid w:val="0093599C"/>
    <w:rsid w:val="00935A3A"/>
    <w:rsid w:val="009360E4"/>
    <w:rsid w:val="00936BFB"/>
    <w:rsid w:val="00937118"/>
    <w:rsid w:val="0093798F"/>
    <w:rsid w:val="00937BF0"/>
    <w:rsid w:val="009400D2"/>
    <w:rsid w:val="009406C8"/>
    <w:rsid w:val="009409AB"/>
    <w:rsid w:val="009413B7"/>
    <w:rsid w:val="0094143C"/>
    <w:rsid w:val="0094168A"/>
    <w:rsid w:val="009416F3"/>
    <w:rsid w:val="0094176A"/>
    <w:rsid w:val="00941D9A"/>
    <w:rsid w:val="00941F6F"/>
    <w:rsid w:val="00942991"/>
    <w:rsid w:val="00943D16"/>
    <w:rsid w:val="00944204"/>
    <w:rsid w:val="00944810"/>
    <w:rsid w:val="009448F5"/>
    <w:rsid w:val="009456C6"/>
    <w:rsid w:val="00945703"/>
    <w:rsid w:val="0094612B"/>
    <w:rsid w:val="00946164"/>
    <w:rsid w:val="00946445"/>
    <w:rsid w:val="00946778"/>
    <w:rsid w:val="00946C57"/>
    <w:rsid w:val="0094778A"/>
    <w:rsid w:val="00947883"/>
    <w:rsid w:val="00947A07"/>
    <w:rsid w:val="00950958"/>
    <w:rsid w:val="00950A0A"/>
    <w:rsid w:val="009510DC"/>
    <w:rsid w:val="00951952"/>
    <w:rsid w:val="00951E1A"/>
    <w:rsid w:val="0095273A"/>
    <w:rsid w:val="00952794"/>
    <w:rsid w:val="00952CEE"/>
    <w:rsid w:val="00954760"/>
    <w:rsid w:val="009547E8"/>
    <w:rsid w:val="00954B89"/>
    <w:rsid w:val="00955544"/>
    <w:rsid w:val="009559B9"/>
    <w:rsid w:val="00955DBD"/>
    <w:rsid w:val="009562BD"/>
    <w:rsid w:val="00956331"/>
    <w:rsid w:val="00956361"/>
    <w:rsid w:val="00956D4C"/>
    <w:rsid w:val="0095707E"/>
    <w:rsid w:val="0095737C"/>
    <w:rsid w:val="00957AB1"/>
    <w:rsid w:val="00957B82"/>
    <w:rsid w:val="009607F0"/>
    <w:rsid w:val="00961B21"/>
    <w:rsid w:val="00961CA7"/>
    <w:rsid w:val="0096215E"/>
    <w:rsid w:val="009621EC"/>
    <w:rsid w:val="00962239"/>
    <w:rsid w:val="009626B6"/>
    <w:rsid w:val="00963159"/>
    <w:rsid w:val="00963177"/>
    <w:rsid w:val="009639BA"/>
    <w:rsid w:val="00963CF1"/>
    <w:rsid w:val="00963FA2"/>
    <w:rsid w:val="009640C3"/>
    <w:rsid w:val="0096470C"/>
    <w:rsid w:val="0096470F"/>
    <w:rsid w:val="00964A91"/>
    <w:rsid w:val="00964B11"/>
    <w:rsid w:val="00964D06"/>
    <w:rsid w:val="00964E2D"/>
    <w:rsid w:val="00965E25"/>
    <w:rsid w:val="00965ECC"/>
    <w:rsid w:val="00965FBB"/>
    <w:rsid w:val="0096617C"/>
    <w:rsid w:val="009666AA"/>
    <w:rsid w:val="00967753"/>
    <w:rsid w:val="00967DD8"/>
    <w:rsid w:val="0097000F"/>
    <w:rsid w:val="00970154"/>
    <w:rsid w:val="009708DC"/>
    <w:rsid w:val="00970AC3"/>
    <w:rsid w:val="00970C67"/>
    <w:rsid w:val="00970FFA"/>
    <w:rsid w:val="00971110"/>
    <w:rsid w:val="009711AB"/>
    <w:rsid w:val="00971700"/>
    <w:rsid w:val="00971812"/>
    <w:rsid w:val="0097262B"/>
    <w:rsid w:val="00972D45"/>
    <w:rsid w:val="0097302A"/>
    <w:rsid w:val="0097361C"/>
    <w:rsid w:val="0097385F"/>
    <w:rsid w:val="00973A79"/>
    <w:rsid w:val="00973EBD"/>
    <w:rsid w:val="00974789"/>
    <w:rsid w:val="00974878"/>
    <w:rsid w:val="009748F0"/>
    <w:rsid w:val="009751FE"/>
    <w:rsid w:val="00975538"/>
    <w:rsid w:val="0097589B"/>
    <w:rsid w:val="00975E2A"/>
    <w:rsid w:val="0097600E"/>
    <w:rsid w:val="009762C8"/>
    <w:rsid w:val="009765D3"/>
    <w:rsid w:val="00976751"/>
    <w:rsid w:val="00977A12"/>
    <w:rsid w:val="00980279"/>
    <w:rsid w:val="00980BD7"/>
    <w:rsid w:val="0098105D"/>
    <w:rsid w:val="00981CE4"/>
    <w:rsid w:val="00981F76"/>
    <w:rsid w:val="00982007"/>
    <w:rsid w:val="009839EE"/>
    <w:rsid w:val="00983CC3"/>
    <w:rsid w:val="00984AFB"/>
    <w:rsid w:val="00984F9E"/>
    <w:rsid w:val="00985CF9"/>
    <w:rsid w:val="009864ED"/>
    <w:rsid w:val="00986A52"/>
    <w:rsid w:val="00986DF4"/>
    <w:rsid w:val="00987E15"/>
    <w:rsid w:val="00987E4A"/>
    <w:rsid w:val="00987F82"/>
    <w:rsid w:val="00990186"/>
    <w:rsid w:val="00990851"/>
    <w:rsid w:val="00990E06"/>
    <w:rsid w:val="00991470"/>
    <w:rsid w:val="00991C58"/>
    <w:rsid w:val="009921FD"/>
    <w:rsid w:val="009923A3"/>
    <w:rsid w:val="009926A4"/>
    <w:rsid w:val="0099273B"/>
    <w:rsid w:val="0099309E"/>
    <w:rsid w:val="00993201"/>
    <w:rsid w:val="00993A38"/>
    <w:rsid w:val="00993A55"/>
    <w:rsid w:val="0099407E"/>
    <w:rsid w:val="00994536"/>
    <w:rsid w:val="0099472A"/>
    <w:rsid w:val="00994833"/>
    <w:rsid w:val="00994C28"/>
    <w:rsid w:val="00994D9C"/>
    <w:rsid w:val="00994DB3"/>
    <w:rsid w:val="00994E46"/>
    <w:rsid w:val="009957D0"/>
    <w:rsid w:val="009958A3"/>
    <w:rsid w:val="00996747"/>
    <w:rsid w:val="00996F06"/>
    <w:rsid w:val="00997502"/>
    <w:rsid w:val="009978ED"/>
    <w:rsid w:val="00997F6A"/>
    <w:rsid w:val="009A00DA"/>
    <w:rsid w:val="009A0B1C"/>
    <w:rsid w:val="009A0DDD"/>
    <w:rsid w:val="009A1096"/>
    <w:rsid w:val="009A1CD6"/>
    <w:rsid w:val="009A2DA9"/>
    <w:rsid w:val="009A2E4D"/>
    <w:rsid w:val="009A3D8B"/>
    <w:rsid w:val="009A3EC3"/>
    <w:rsid w:val="009A3F55"/>
    <w:rsid w:val="009A4639"/>
    <w:rsid w:val="009A49D9"/>
    <w:rsid w:val="009A53DD"/>
    <w:rsid w:val="009A563E"/>
    <w:rsid w:val="009A5D80"/>
    <w:rsid w:val="009A675E"/>
    <w:rsid w:val="009A738F"/>
    <w:rsid w:val="009A7E55"/>
    <w:rsid w:val="009A7EA7"/>
    <w:rsid w:val="009B1158"/>
    <w:rsid w:val="009B143B"/>
    <w:rsid w:val="009B1AE6"/>
    <w:rsid w:val="009B1E50"/>
    <w:rsid w:val="009B1FD0"/>
    <w:rsid w:val="009B23A8"/>
    <w:rsid w:val="009B322A"/>
    <w:rsid w:val="009B3332"/>
    <w:rsid w:val="009B352E"/>
    <w:rsid w:val="009B3AF8"/>
    <w:rsid w:val="009B3B7E"/>
    <w:rsid w:val="009B3BAF"/>
    <w:rsid w:val="009B3C64"/>
    <w:rsid w:val="009B3E6F"/>
    <w:rsid w:val="009B49BA"/>
    <w:rsid w:val="009B51CD"/>
    <w:rsid w:val="009B55F9"/>
    <w:rsid w:val="009B5720"/>
    <w:rsid w:val="009B5932"/>
    <w:rsid w:val="009B5A4A"/>
    <w:rsid w:val="009B5F23"/>
    <w:rsid w:val="009B5FC9"/>
    <w:rsid w:val="009B6F60"/>
    <w:rsid w:val="009B742C"/>
    <w:rsid w:val="009B7495"/>
    <w:rsid w:val="009B7DCD"/>
    <w:rsid w:val="009C0084"/>
    <w:rsid w:val="009C02D7"/>
    <w:rsid w:val="009C1399"/>
    <w:rsid w:val="009C1CCE"/>
    <w:rsid w:val="009C1CEF"/>
    <w:rsid w:val="009C20A9"/>
    <w:rsid w:val="009C2147"/>
    <w:rsid w:val="009C2F43"/>
    <w:rsid w:val="009C30AB"/>
    <w:rsid w:val="009C3406"/>
    <w:rsid w:val="009C3CFD"/>
    <w:rsid w:val="009C3DB2"/>
    <w:rsid w:val="009C41D1"/>
    <w:rsid w:val="009C42A6"/>
    <w:rsid w:val="009C46D6"/>
    <w:rsid w:val="009C4FA4"/>
    <w:rsid w:val="009C50B9"/>
    <w:rsid w:val="009C5B49"/>
    <w:rsid w:val="009C65E3"/>
    <w:rsid w:val="009C6820"/>
    <w:rsid w:val="009C77CD"/>
    <w:rsid w:val="009D00DC"/>
    <w:rsid w:val="009D09C8"/>
    <w:rsid w:val="009D0B9A"/>
    <w:rsid w:val="009D16DC"/>
    <w:rsid w:val="009D1A53"/>
    <w:rsid w:val="009D20DD"/>
    <w:rsid w:val="009D2278"/>
    <w:rsid w:val="009D29F8"/>
    <w:rsid w:val="009D2A67"/>
    <w:rsid w:val="009D37F1"/>
    <w:rsid w:val="009D4267"/>
    <w:rsid w:val="009D4731"/>
    <w:rsid w:val="009D4D27"/>
    <w:rsid w:val="009D54BF"/>
    <w:rsid w:val="009D575F"/>
    <w:rsid w:val="009D5F60"/>
    <w:rsid w:val="009D6315"/>
    <w:rsid w:val="009D6A05"/>
    <w:rsid w:val="009D6D98"/>
    <w:rsid w:val="009D6DB8"/>
    <w:rsid w:val="009D7989"/>
    <w:rsid w:val="009E00B6"/>
    <w:rsid w:val="009E0A45"/>
    <w:rsid w:val="009E0C58"/>
    <w:rsid w:val="009E140C"/>
    <w:rsid w:val="009E15A5"/>
    <w:rsid w:val="009E17C3"/>
    <w:rsid w:val="009E207D"/>
    <w:rsid w:val="009E2324"/>
    <w:rsid w:val="009E481A"/>
    <w:rsid w:val="009E4B29"/>
    <w:rsid w:val="009E525B"/>
    <w:rsid w:val="009E556A"/>
    <w:rsid w:val="009E5B90"/>
    <w:rsid w:val="009E6059"/>
    <w:rsid w:val="009E69DC"/>
    <w:rsid w:val="009E6F81"/>
    <w:rsid w:val="009E7137"/>
    <w:rsid w:val="009E750A"/>
    <w:rsid w:val="009E7CA3"/>
    <w:rsid w:val="009F019A"/>
    <w:rsid w:val="009F06A0"/>
    <w:rsid w:val="009F0C50"/>
    <w:rsid w:val="009F0F69"/>
    <w:rsid w:val="009F222A"/>
    <w:rsid w:val="009F2E11"/>
    <w:rsid w:val="009F31AB"/>
    <w:rsid w:val="009F33BC"/>
    <w:rsid w:val="009F35BB"/>
    <w:rsid w:val="009F3885"/>
    <w:rsid w:val="009F3D9F"/>
    <w:rsid w:val="009F4D32"/>
    <w:rsid w:val="009F5160"/>
    <w:rsid w:val="009F52D2"/>
    <w:rsid w:val="009F6229"/>
    <w:rsid w:val="009F64FA"/>
    <w:rsid w:val="009F68B9"/>
    <w:rsid w:val="009F6FA7"/>
    <w:rsid w:val="009F7404"/>
    <w:rsid w:val="00A006B0"/>
    <w:rsid w:val="00A0146E"/>
    <w:rsid w:val="00A0178D"/>
    <w:rsid w:val="00A01929"/>
    <w:rsid w:val="00A02093"/>
    <w:rsid w:val="00A02229"/>
    <w:rsid w:val="00A0229D"/>
    <w:rsid w:val="00A02602"/>
    <w:rsid w:val="00A0261F"/>
    <w:rsid w:val="00A03439"/>
    <w:rsid w:val="00A03A45"/>
    <w:rsid w:val="00A041A4"/>
    <w:rsid w:val="00A050BA"/>
    <w:rsid w:val="00A0513E"/>
    <w:rsid w:val="00A05D66"/>
    <w:rsid w:val="00A0650C"/>
    <w:rsid w:val="00A068A2"/>
    <w:rsid w:val="00A0694B"/>
    <w:rsid w:val="00A069C8"/>
    <w:rsid w:val="00A06B1C"/>
    <w:rsid w:val="00A06C5F"/>
    <w:rsid w:val="00A07305"/>
    <w:rsid w:val="00A075E6"/>
    <w:rsid w:val="00A07BCF"/>
    <w:rsid w:val="00A10E24"/>
    <w:rsid w:val="00A10E68"/>
    <w:rsid w:val="00A115B3"/>
    <w:rsid w:val="00A11C00"/>
    <w:rsid w:val="00A126C8"/>
    <w:rsid w:val="00A1278F"/>
    <w:rsid w:val="00A12939"/>
    <w:rsid w:val="00A12ED8"/>
    <w:rsid w:val="00A13150"/>
    <w:rsid w:val="00A1343C"/>
    <w:rsid w:val="00A13BEF"/>
    <w:rsid w:val="00A143ED"/>
    <w:rsid w:val="00A14C7E"/>
    <w:rsid w:val="00A15E73"/>
    <w:rsid w:val="00A161B0"/>
    <w:rsid w:val="00A16415"/>
    <w:rsid w:val="00A16743"/>
    <w:rsid w:val="00A16B2A"/>
    <w:rsid w:val="00A16E7D"/>
    <w:rsid w:val="00A17491"/>
    <w:rsid w:val="00A175F1"/>
    <w:rsid w:val="00A17B68"/>
    <w:rsid w:val="00A20447"/>
    <w:rsid w:val="00A207A8"/>
    <w:rsid w:val="00A20F60"/>
    <w:rsid w:val="00A2100B"/>
    <w:rsid w:val="00A210E6"/>
    <w:rsid w:val="00A21217"/>
    <w:rsid w:val="00A21771"/>
    <w:rsid w:val="00A217F6"/>
    <w:rsid w:val="00A21A38"/>
    <w:rsid w:val="00A21EA5"/>
    <w:rsid w:val="00A22540"/>
    <w:rsid w:val="00A227FD"/>
    <w:rsid w:val="00A23D40"/>
    <w:rsid w:val="00A24214"/>
    <w:rsid w:val="00A243C4"/>
    <w:rsid w:val="00A24A3F"/>
    <w:rsid w:val="00A25666"/>
    <w:rsid w:val="00A2569A"/>
    <w:rsid w:val="00A26168"/>
    <w:rsid w:val="00A262E3"/>
    <w:rsid w:val="00A26351"/>
    <w:rsid w:val="00A264B6"/>
    <w:rsid w:val="00A26DFC"/>
    <w:rsid w:val="00A26EFE"/>
    <w:rsid w:val="00A27349"/>
    <w:rsid w:val="00A27E82"/>
    <w:rsid w:val="00A30000"/>
    <w:rsid w:val="00A30037"/>
    <w:rsid w:val="00A3089F"/>
    <w:rsid w:val="00A30D0C"/>
    <w:rsid w:val="00A30E39"/>
    <w:rsid w:val="00A310D4"/>
    <w:rsid w:val="00A3134E"/>
    <w:rsid w:val="00A31485"/>
    <w:rsid w:val="00A32125"/>
    <w:rsid w:val="00A321A9"/>
    <w:rsid w:val="00A32652"/>
    <w:rsid w:val="00A32AA4"/>
    <w:rsid w:val="00A32BEC"/>
    <w:rsid w:val="00A333D4"/>
    <w:rsid w:val="00A3354E"/>
    <w:rsid w:val="00A33DF2"/>
    <w:rsid w:val="00A34405"/>
    <w:rsid w:val="00A3448E"/>
    <w:rsid w:val="00A348AC"/>
    <w:rsid w:val="00A34CC4"/>
    <w:rsid w:val="00A34FC8"/>
    <w:rsid w:val="00A3527D"/>
    <w:rsid w:val="00A353EC"/>
    <w:rsid w:val="00A35424"/>
    <w:rsid w:val="00A357F9"/>
    <w:rsid w:val="00A35AB8"/>
    <w:rsid w:val="00A360F7"/>
    <w:rsid w:val="00A37426"/>
    <w:rsid w:val="00A37D99"/>
    <w:rsid w:val="00A403A6"/>
    <w:rsid w:val="00A4118D"/>
    <w:rsid w:val="00A4130B"/>
    <w:rsid w:val="00A42198"/>
    <w:rsid w:val="00A4251B"/>
    <w:rsid w:val="00A42536"/>
    <w:rsid w:val="00A42AD1"/>
    <w:rsid w:val="00A42E4D"/>
    <w:rsid w:val="00A437E9"/>
    <w:rsid w:val="00A4393B"/>
    <w:rsid w:val="00A43C70"/>
    <w:rsid w:val="00A43DAB"/>
    <w:rsid w:val="00A45BD9"/>
    <w:rsid w:val="00A45C11"/>
    <w:rsid w:val="00A46350"/>
    <w:rsid w:val="00A46695"/>
    <w:rsid w:val="00A46FA2"/>
    <w:rsid w:val="00A47371"/>
    <w:rsid w:val="00A47A2D"/>
    <w:rsid w:val="00A50113"/>
    <w:rsid w:val="00A50781"/>
    <w:rsid w:val="00A509BA"/>
    <w:rsid w:val="00A50A36"/>
    <w:rsid w:val="00A50DCD"/>
    <w:rsid w:val="00A51AF6"/>
    <w:rsid w:val="00A51FE5"/>
    <w:rsid w:val="00A51FEF"/>
    <w:rsid w:val="00A522F6"/>
    <w:rsid w:val="00A527A2"/>
    <w:rsid w:val="00A52B97"/>
    <w:rsid w:val="00A54416"/>
    <w:rsid w:val="00A5468B"/>
    <w:rsid w:val="00A54E03"/>
    <w:rsid w:val="00A5515A"/>
    <w:rsid w:val="00A5519A"/>
    <w:rsid w:val="00A553B2"/>
    <w:rsid w:val="00A5555C"/>
    <w:rsid w:val="00A55BD3"/>
    <w:rsid w:val="00A55D95"/>
    <w:rsid w:val="00A55DB0"/>
    <w:rsid w:val="00A56429"/>
    <w:rsid w:val="00A57058"/>
    <w:rsid w:val="00A571C2"/>
    <w:rsid w:val="00A573B7"/>
    <w:rsid w:val="00A5748E"/>
    <w:rsid w:val="00A5763D"/>
    <w:rsid w:val="00A57D91"/>
    <w:rsid w:val="00A57E24"/>
    <w:rsid w:val="00A57EA4"/>
    <w:rsid w:val="00A606E1"/>
    <w:rsid w:val="00A60B3A"/>
    <w:rsid w:val="00A618BD"/>
    <w:rsid w:val="00A62E85"/>
    <w:rsid w:val="00A63113"/>
    <w:rsid w:val="00A63B17"/>
    <w:rsid w:val="00A64463"/>
    <w:rsid w:val="00A64B52"/>
    <w:rsid w:val="00A6547B"/>
    <w:rsid w:val="00A6564F"/>
    <w:rsid w:val="00A6572D"/>
    <w:rsid w:val="00A657BA"/>
    <w:rsid w:val="00A65E12"/>
    <w:rsid w:val="00A66AEE"/>
    <w:rsid w:val="00A676D7"/>
    <w:rsid w:val="00A70AA7"/>
    <w:rsid w:val="00A71132"/>
    <w:rsid w:val="00A713DF"/>
    <w:rsid w:val="00A7158E"/>
    <w:rsid w:val="00A71655"/>
    <w:rsid w:val="00A71AD7"/>
    <w:rsid w:val="00A71EFB"/>
    <w:rsid w:val="00A721DC"/>
    <w:rsid w:val="00A72518"/>
    <w:rsid w:val="00A72918"/>
    <w:rsid w:val="00A72BAB"/>
    <w:rsid w:val="00A72CFC"/>
    <w:rsid w:val="00A72FE2"/>
    <w:rsid w:val="00A7374F"/>
    <w:rsid w:val="00A73E6A"/>
    <w:rsid w:val="00A74C57"/>
    <w:rsid w:val="00A74E8B"/>
    <w:rsid w:val="00A75F87"/>
    <w:rsid w:val="00A76DED"/>
    <w:rsid w:val="00A7701C"/>
    <w:rsid w:val="00A773F7"/>
    <w:rsid w:val="00A80205"/>
    <w:rsid w:val="00A80285"/>
    <w:rsid w:val="00A80429"/>
    <w:rsid w:val="00A80AC0"/>
    <w:rsid w:val="00A81A94"/>
    <w:rsid w:val="00A81D20"/>
    <w:rsid w:val="00A8266A"/>
    <w:rsid w:val="00A82ACF"/>
    <w:rsid w:val="00A831E6"/>
    <w:rsid w:val="00A832CE"/>
    <w:rsid w:val="00A83824"/>
    <w:rsid w:val="00A83A92"/>
    <w:rsid w:val="00A83BCE"/>
    <w:rsid w:val="00A83C93"/>
    <w:rsid w:val="00A83E12"/>
    <w:rsid w:val="00A848B7"/>
    <w:rsid w:val="00A849B2"/>
    <w:rsid w:val="00A8528B"/>
    <w:rsid w:val="00A85447"/>
    <w:rsid w:val="00A866C0"/>
    <w:rsid w:val="00A866D6"/>
    <w:rsid w:val="00A869E1"/>
    <w:rsid w:val="00A86BDD"/>
    <w:rsid w:val="00A87A4F"/>
    <w:rsid w:val="00A87ABA"/>
    <w:rsid w:val="00A900B7"/>
    <w:rsid w:val="00A9034C"/>
    <w:rsid w:val="00A90B95"/>
    <w:rsid w:val="00A91017"/>
    <w:rsid w:val="00A91368"/>
    <w:rsid w:val="00A916EF"/>
    <w:rsid w:val="00A917BB"/>
    <w:rsid w:val="00A917D6"/>
    <w:rsid w:val="00A91E2F"/>
    <w:rsid w:val="00A925F4"/>
    <w:rsid w:val="00A932A0"/>
    <w:rsid w:val="00A93518"/>
    <w:rsid w:val="00A9382E"/>
    <w:rsid w:val="00A938BC"/>
    <w:rsid w:val="00A93C3D"/>
    <w:rsid w:val="00A9405B"/>
    <w:rsid w:val="00A940B8"/>
    <w:rsid w:val="00A94BB6"/>
    <w:rsid w:val="00A95256"/>
    <w:rsid w:val="00A961CC"/>
    <w:rsid w:val="00A96C4E"/>
    <w:rsid w:val="00A96E3D"/>
    <w:rsid w:val="00A972FE"/>
    <w:rsid w:val="00A97845"/>
    <w:rsid w:val="00A97D23"/>
    <w:rsid w:val="00A97E38"/>
    <w:rsid w:val="00AA097B"/>
    <w:rsid w:val="00AA142F"/>
    <w:rsid w:val="00AA20CD"/>
    <w:rsid w:val="00AA2797"/>
    <w:rsid w:val="00AA2AB7"/>
    <w:rsid w:val="00AA3A2C"/>
    <w:rsid w:val="00AA493C"/>
    <w:rsid w:val="00AA518D"/>
    <w:rsid w:val="00AA521A"/>
    <w:rsid w:val="00AA5E69"/>
    <w:rsid w:val="00AA65D5"/>
    <w:rsid w:val="00AA65F0"/>
    <w:rsid w:val="00AA67B1"/>
    <w:rsid w:val="00AA7280"/>
    <w:rsid w:val="00AA734D"/>
    <w:rsid w:val="00AA7382"/>
    <w:rsid w:val="00AA7416"/>
    <w:rsid w:val="00AA743A"/>
    <w:rsid w:val="00AA7ECA"/>
    <w:rsid w:val="00AA7EF3"/>
    <w:rsid w:val="00AB08E5"/>
    <w:rsid w:val="00AB0C83"/>
    <w:rsid w:val="00AB0E1F"/>
    <w:rsid w:val="00AB1421"/>
    <w:rsid w:val="00AB1D81"/>
    <w:rsid w:val="00AB1F7C"/>
    <w:rsid w:val="00AB2083"/>
    <w:rsid w:val="00AB2673"/>
    <w:rsid w:val="00AB2B35"/>
    <w:rsid w:val="00AB2C03"/>
    <w:rsid w:val="00AB3AEE"/>
    <w:rsid w:val="00AB3C54"/>
    <w:rsid w:val="00AB43F4"/>
    <w:rsid w:val="00AB479E"/>
    <w:rsid w:val="00AB4CB7"/>
    <w:rsid w:val="00AB5020"/>
    <w:rsid w:val="00AB5091"/>
    <w:rsid w:val="00AB5250"/>
    <w:rsid w:val="00AB676F"/>
    <w:rsid w:val="00AB6890"/>
    <w:rsid w:val="00AB6CA0"/>
    <w:rsid w:val="00AB72B0"/>
    <w:rsid w:val="00AB73A9"/>
    <w:rsid w:val="00AB767C"/>
    <w:rsid w:val="00AC01F0"/>
    <w:rsid w:val="00AC0873"/>
    <w:rsid w:val="00AC1108"/>
    <w:rsid w:val="00AC19D6"/>
    <w:rsid w:val="00AC1E04"/>
    <w:rsid w:val="00AC266A"/>
    <w:rsid w:val="00AC2D9B"/>
    <w:rsid w:val="00AC3734"/>
    <w:rsid w:val="00AC453A"/>
    <w:rsid w:val="00AC4DB0"/>
    <w:rsid w:val="00AC4E68"/>
    <w:rsid w:val="00AC5859"/>
    <w:rsid w:val="00AC5B1E"/>
    <w:rsid w:val="00AC5D7C"/>
    <w:rsid w:val="00AC671D"/>
    <w:rsid w:val="00AC67FB"/>
    <w:rsid w:val="00AC6B2F"/>
    <w:rsid w:val="00AC6CCE"/>
    <w:rsid w:val="00AC72C1"/>
    <w:rsid w:val="00AC7D70"/>
    <w:rsid w:val="00AC7F2D"/>
    <w:rsid w:val="00AD0639"/>
    <w:rsid w:val="00AD0960"/>
    <w:rsid w:val="00AD0C0F"/>
    <w:rsid w:val="00AD0E9F"/>
    <w:rsid w:val="00AD0EBB"/>
    <w:rsid w:val="00AD14C1"/>
    <w:rsid w:val="00AD1A09"/>
    <w:rsid w:val="00AD2948"/>
    <w:rsid w:val="00AD2BC4"/>
    <w:rsid w:val="00AD2CF2"/>
    <w:rsid w:val="00AD3289"/>
    <w:rsid w:val="00AD398F"/>
    <w:rsid w:val="00AD435E"/>
    <w:rsid w:val="00AD4886"/>
    <w:rsid w:val="00AD50D0"/>
    <w:rsid w:val="00AD5289"/>
    <w:rsid w:val="00AD58DB"/>
    <w:rsid w:val="00AD6043"/>
    <w:rsid w:val="00AD6087"/>
    <w:rsid w:val="00AD61D2"/>
    <w:rsid w:val="00AD64DB"/>
    <w:rsid w:val="00AD6595"/>
    <w:rsid w:val="00AD669F"/>
    <w:rsid w:val="00AD695F"/>
    <w:rsid w:val="00AD6EDB"/>
    <w:rsid w:val="00AD7105"/>
    <w:rsid w:val="00AD7411"/>
    <w:rsid w:val="00AD7954"/>
    <w:rsid w:val="00AE0440"/>
    <w:rsid w:val="00AE0711"/>
    <w:rsid w:val="00AE07C5"/>
    <w:rsid w:val="00AE1893"/>
    <w:rsid w:val="00AE1F8A"/>
    <w:rsid w:val="00AE2370"/>
    <w:rsid w:val="00AE23A2"/>
    <w:rsid w:val="00AE2929"/>
    <w:rsid w:val="00AE30CC"/>
    <w:rsid w:val="00AE3292"/>
    <w:rsid w:val="00AE361F"/>
    <w:rsid w:val="00AE38DA"/>
    <w:rsid w:val="00AE4529"/>
    <w:rsid w:val="00AE4B4D"/>
    <w:rsid w:val="00AE51CF"/>
    <w:rsid w:val="00AE52AA"/>
    <w:rsid w:val="00AE6177"/>
    <w:rsid w:val="00AE7184"/>
    <w:rsid w:val="00AE725C"/>
    <w:rsid w:val="00AE77C3"/>
    <w:rsid w:val="00AE799D"/>
    <w:rsid w:val="00AE7A16"/>
    <w:rsid w:val="00AF08EA"/>
    <w:rsid w:val="00AF0991"/>
    <w:rsid w:val="00AF0AEA"/>
    <w:rsid w:val="00AF17A1"/>
    <w:rsid w:val="00AF1CC5"/>
    <w:rsid w:val="00AF1FC5"/>
    <w:rsid w:val="00AF22C0"/>
    <w:rsid w:val="00AF270D"/>
    <w:rsid w:val="00AF3640"/>
    <w:rsid w:val="00AF3DC0"/>
    <w:rsid w:val="00AF449D"/>
    <w:rsid w:val="00AF538B"/>
    <w:rsid w:val="00AF53A2"/>
    <w:rsid w:val="00AF56A4"/>
    <w:rsid w:val="00AF57E6"/>
    <w:rsid w:val="00AF66F1"/>
    <w:rsid w:val="00AF67BD"/>
    <w:rsid w:val="00AF709F"/>
    <w:rsid w:val="00AF7379"/>
    <w:rsid w:val="00AF760E"/>
    <w:rsid w:val="00AF787D"/>
    <w:rsid w:val="00AF7AF0"/>
    <w:rsid w:val="00AF7DAB"/>
    <w:rsid w:val="00B005D6"/>
    <w:rsid w:val="00B00A49"/>
    <w:rsid w:val="00B00CD9"/>
    <w:rsid w:val="00B00D7F"/>
    <w:rsid w:val="00B010EC"/>
    <w:rsid w:val="00B01146"/>
    <w:rsid w:val="00B01685"/>
    <w:rsid w:val="00B01776"/>
    <w:rsid w:val="00B022DA"/>
    <w:rsid w:val="00B0230A"/>
    <w:rsid w:val="00B028A4"/>
    <w:rsid w:val="00B02A9E"/>
    <w:rsid w:val="00B02ACD"/>
    <w:rsid w:val="00B02B6C"/>
    <w:rsid w:val="00B02DAC"/>
    <w:rsid w:val="00B02E7F"/>
    <w:rsid w:val="00B033EF"/>
    <w:rsid w:val="00B03B9C"/>
    <w:rsid w:val="00B04048"/>
    <w:rsid w:val="00B0459A"/>
    <w:rsid w:val="00B04C66"/>
    <w:rsid w:val="00B04D57"/>
    <w:rsid w:val="00B052F8"/>
    <w:rsid w:val="00B05D10"/>
    <w:rsid w:val="00B05E59"/>
    <w:rsid w:val="00B05E8B"/>
    <w:rsid w:val="00B06372"/>
    <w:rsid w:val="00B067DB"/>
    <w:rsid w:val="00B0735B"/>
    <w:rsid w:val="00B0787D"/>
    <w:rsid w:val="00B10147"/>
    <w:rsid w:val="00B11296"/>
    <w:rsid w:val="00B1175A"/>
    <w:rsid w:val="00B119E6"/>
    <w:rsid w:val="00B11A81"/>
    <w:rsid w:val="00B11C37"/>
    <w:rsid w:val="00B1200D"/>
    <w:rsid w:val="00B13036"/>
    <w:rsid w:val="00B130DC"/>
    <w:rsid w:val="00B13227"/>
    <w:rsid w:val="00B13470"/>
    <w:rsid w:val="00B13506"/>
    <w:rsid w:val="00B136AC"/>
    <w:rsid w:val="00B13C0F"/>
    <w:rsid w:val="00B14106"/>
    <w:rsid w:val="00B14252"/>
    <w:rsid w:val="00B145D3"/>
    <w:rsid w:val="00B1465D"/>
    <w:rsid w:val="00B14973"/>
    <w:rsid w:val="00B150AD"/>
    <w:rsid w:val="00B153B7"/>
    <w:rsid w:val="00B15A29"/>
    <w:rsid w:val="00B161FF"/>
    <w:rsid w:val="00B16386"/>
    <w:rsid w:val="00B16740"/>
    <w:rsid w:val="00B167B7"/>
    <w:rsid w:val="00B16AD8"/>
    <w:rsid w:val="00B17D50"/>
    <w:rsid w:val="00B17E07"/>
    <w:rsid w:val="00B20763"/>
    <w:rsid w:val="00B207F0"/>
    <w:rsid w:val="00B2085C"/>
    <w:rsid w:val="00B218C6"/>
    <w:rsid w:val="00B22A99"/>
    <w:rsid w:val="00B22B42"/>
    <w:rsid w:val="00B22F8A"/>
    <w:rsid w:val="00B2362F"/>
    <w:rsid w:val="00B23ABA"/>
    <w:rsid w:val="00B23B04"/>
    <w:rsid w:val="00B23EB1"/>
    <w:rsid w:val="00B24098"/>
    <w:rsid w:val="00B24C68"/>
    <w:rsid w:val="00B24CB0"/>
    <w:rsid w:val="00B2596E"/>
    <w:rsid w:val="00B25F48"/>
    <w:rsid w:val="00B26EE6"/>
    <w:rsid w:val="00B27B90"/>
    <w:rsid w:val="00B27C56"/>
    <w:rsid w:val="00B30CD1"/>
    <w:rsid w:val="00B30DF6"/>
    <w:rsid w:val="00B31322"/>
    <w:rsid w:val="00B31408"/>
    <w:rsid w:val="00B31A22"/>
    <w:rsid w:val="00B3252D"/>
    <w:rsid w:val="00B32EFB"/>
    <w:rsid w:val="00B330FA"/>
    <w:rsid w:val="00B33149"/>
    <w:rsid w:val="00B33BA5"/>
    <w:rsid w:val="00B33EAA"/>
    <w:rsid w:val="00B34C03"/>
    <w:rsid w:val="00B34DB4"/>
    <w:rsid w:val="00B34F71"/>
    <w:rsid w:val="00B35191"/>
    <w:rsid w:val="00B35751"/>
    <w:rsid w:val="00B358B6"/>
    <w:rsid w:val="00B35B41"/>
    <w:rsid w:val="00B35B64"/>
    <w:rsid w:val="00B36082"/>
    <w:rsid w:val="00B361B3"/>
    <w:rsid w:val="00B36881"/>
    <w:rsid w:val="00B36908"/>
    <w:rsid w:val="00B36CEB"/>
    <w:rsid w:val="00B37E6F"/>
    <w:rsid w:val="00B37FEF"/>
    <w:rsid w:val="00B40BEA"/>
    <w:rsid w:val="00B41255"/>
    <w:rsid w:val="00B41573"/>
    <w:rsid w:val="00B41602"/>
    <w:rsid w:val="00B419B4"/>
    <w:rsid w:val="00B419BF"/>
    <w:rsid w:val="00B42166"/>
    <w:rsid w:val="00B42240"/>
    <w:rsid w:val="00B4353D"/>
    <w:rsid w:val="00B43CD0"/>
    <w:rsid w:val="00B43CD4"/>
    <w:rsid w:val="00B4402F"/>
    <w:rsid w:val="00B44464"/>
    <w:rsid w:val="00B44DE2"/>
    <w:rsid w:val="00B4518E"/>
    <w:rsid w:val="00B45343"/>
    <w:rsid w:val="00B46ACC"/>
    <w:rsid w:val="00B471A0"/>
    <w:rsid w:val="00B47451"/>
    <w:rsid w:val="00B47599"/>
    <w:rsid w:val="00B47908"/>
    <w:rsid w:val="00B47C70"/>
    <w:rsid w:val="00B47F9C"/>
    <w:rsid w:val="00B500FC"/>
    <w:rsid w:val="00B50623"/>
    <w:rsid w:val="00B509FD"/>
    <w:rsid w:val="00B51004"/>
    <w:rsid w:val="00B5172B"/>
    <w:rsid w:val="00B52097"/>
    <w:rsid w:val="00B520A7"/>
    <w:rsid w:val="00B52A87"/>
    <w:rsid w:val="00B52A8A"/>
    <w:rsid w:val="00B52AF9"/>
    <w:rsid w:val="00B52CD1"/>
    <w:rsid w:val="00B5310E"/>
    <w:rsid w:val="00B53E24"/>
    <w:rsid w:val="00B53EC8"/>
    <w:rsid w:val="00B54068"/>
    <w:rsid w:val="00B54162"/>
    <w:rsid w:val="00B54713"/>
    <w:rsid w:val="00B54BF1"/>
    <w:rsid w:val="00B54BFD"/>
    <w:rsid w:val="00B558E1"/>
    <w:rsid w:val="00B55F46"/>
    <w:rsid w:val="00B56C9A"/>
    <w:rsid w:val="00B572EF"/>
    <w:rsid w:val="00B578E1"/>
    <w:rsid w:val="00B57FD7"/>
    <w:rsid w:val="00B6068D"/>
    <w:rsid w:val="00B606EB"/>
    <w:rsid w:val="00B6084C"/>
    <w:rsid w:val="00B610D2"/>
    <w:rsid w:val="00B616B3"/>
    <w:rsid w:val="00B617EE"/>
    <w:rsid w:val="00B618A7"/>
    <w:rsid w:val="00B61B83"/>
    <w:rsid w:val="00B62051"/>
    <w:rsid w:val="00B629E8"/>
    <w:rsid w:val="00B63419"/>
    <w:rsid w:val="00B63BBC"/>
    <w:rsid w:val="00B63BF6"/>
    <w:rsid w:val="00B63CCF"/>
    <w:rsid w:val="00B63F98"/>
    <w:rsid w:val="00B64CBF"/>
    <w:rsid w:val="00B70320"/>
    <w:rsid w:val="00B70822"/>
    <w:rsid w:val="00B70BB0"/>
    <w:rsid w:val="00B70CCB"/>
    <w:rsid w:val="00B70EB4"/>
    <w:rsid w:val="00B71295"/>
    <w:rsid w:val="00B71369"/>
    <w:rsid w:val="00B71714"/>
    <w:rsid w:val="00B72771"/>
    <w:rsid w:val="00B72BE6"/>
    <w:rsid w:val="00B72DF0"/>
    <w:rsid w:val="00B7334A"/>
    <w:rsid w:val="00B73EF4"/>
    <w:rsid w:val="00B7414F"/>
    <w:rsid w:val="00B74394"/>
    <w:rsid w:val="00B74B30"/>
    <w:rsid w:val="00B75CB6"/>
    <w:rsid w:val="00B75CBF"/>
    <w:rsid w:val="00B75D0D"/>
    <w:rsid w:val="00B75D96"/>
    <w:rsid w:val="00B76123"/>
    <w:rsid w:val="00B762F2"/>
    <w:rsid w:val="00B765A7"/>
    <w:rsid w:val="00B773BA"/>
    <w:rsid w:val="00B77880"/>
    <w:rsid w:val="00B77DDB"/>
    <w:rsid w:val="00B8006A"/>
    <w:rsid w:val="00B800FD"/>
    <w:rsid w:val="00B8053B"/>
    <w:rsid w:val="00B80F70"/>
    <w:rsid w:val="00B80FD2"/>
    <w:rsid w:val="00B810D9"/>
    <w:rsid w:val="00B8135F"/>
    <w:rsid w:val="00B81969"/>
    <w:rsid w:val="00B81BC9"/>
    <w:rsid w:val="00B821AB"/>
    <w:rsid w:val="00B821E2"/>
    <w:rsid w:val="00B825BA"/>
    <w:rsid w:val="00B8269F"/>
    <w:rsid w:val="00B828F7"/>
    <w:rsid w:val="00B82A91"/>
    <w:rsid w:val="00B8300F"/>
    <w:rsid w:val="00B83C25"/>
    <w:rsid w:val="00B83C68"/>
    <w:rsid w:val="00B83C6B"/>
    <w:rsid w:val="00B84372"/>
    <w:rsid w:val="00B854A6"/>
    <w:rsid w:val="00B869DD"/>
    <w:rsid w:val="00B87A97"/>
    <w:rsid w:val="00B901D4"/>
    <w:rsid w:val="00B902FC"/>
    <w:rsid w:val="00B90380"/>
    <w:rsid w:val="00B9080D"/>
    <w:rsid w:val="00B914AE"/>
    <w:rsid w:val="00B91586"/>
    <w:rsid w:val="00B9220F"/>
    <w:rsid w:val="00B922B2"/>
    <w:rsid w:val="00B9254D"/>
    <w:rsid w:val="00B92C76"/>
    <w:rsid w:val="00B92DEA"/>
    <w:rsid w:val="00B92E10"/>
    <w:rsid w:val="00B93319"/>
    <w:rsid w:val="00B93581"/>
    <w:rsid w:val="00B93B92"/>
    <w:rsid w:val="00B93DC9"/>
    <w:rsid w:val="00B94607"/>
    <w:rsid w:val="00B95451"/>
    <w:rsid w:val="00B956A1"/>
    <w:rsid w:val="00B95809"/>
    <w:rsid w:val="00B95E73"/>
    <w:rsid w:val="00B966DD"/>
    <w:rsid w:val="00B96734"/>
    <w:rsid w:val="00B96BB1"/>
    <w:rsid w:val="00B9771B"/>
    <w:rsid w:val="00B97882"/>
    <w:rsid w:val="00B979BD"/>
    <w:rsid w:val="00BA0088"/>
    <w:rsid w:val="00BA1BD6"/>
    <w:rsid w:val="00BA1CEC"/>
    <w:rsid w:val="00BA1E00"/>
    <w:rsid w:val="00BA2688"/>
    <w:rsid w:val="00BA305D"/>
    <w:rsid w:val="00BA365C"/>
    <w:rsid w:val="00BA383D"/>
    <w:rsid w:val="00BA3B56"/>
    <w:rsid w:val="00BA3FC8"/>
    <w:rsid w:val="00BA46AA"/>
    <w:rsid w:val="00BA477D"/>
    <w:rsid w:val="00BA48D2"/>
    <w:rsid w:val="00BA4B95"/>
    <w:rsid w:val="00BA4FCB"/>
    <w:rsid w:val="00BA5780"/>
    <w:rsid w:val="00BA5BF1"/>
    <w:rsid w:val="00BA6D00"/>
    <w:rsid w:val="00BA6D5F"/>
    <w:rsid w:val="00BA7039"/>
    <w:rsid w:val="00BA73C9"/>
    <w:rsid w:val="00BA7B3B"/>
    <w:rsid w:val="00BB04C9"/>
    <w:rsid w:val="00BB0A44"/>
    <w:rsid w:val="00BB0BCB"/>
    <w:rsid w:val="00BB164E"/>
    <w:rsid w:val="00BB16F1"/>
    <w:rsid w:val="00BB1A6F"/>
    <w:rsid w:val="00BB2444"/>
    <w:rsid w:val="00BB2894"/>
    <w:rsid w:val="00BB29F0"/>
    <w:rsid w:val="00BB2A7A"/>
    <w:rsid w:val="00BB39A2"/>
    <w:rsid w:val="00BB4083"/>
    <w:rsid w:val="00BB49BB"/>
    <w:rsid w:val="00BB51CE"/>
    <w:rsid w:val="00BB5E9A"/>
    <w:rsid w:val="00BB5F8D"/>
    <w:rsid w:val="00BB6941"/>
    <w:rsid w:val="00BB729B"/>
    <w:rsid w:val="00BB7371"/>
    <w:rsid w:val="00BC00E5"/>
    <w:rsid w:val="00BC08A4"/>
    <w:rsid w:val="00BC0E76"/>
    <w:rsid w:val="00BC136B"/>
    <w:rsid w:val="00BC1505"/>
    <w:rsid w:val="00BC1647"/>
    <w:rsid w:val="00BC1680"/>
    <w:rsid w:val="00BC1DD3"/>
    <w:rsid w:val="00BC2053"/>
    <w:rsid w:val="00BC24C1"/>
    <w:rsid w:val="00BC2830"/>
    <w:rsid w:val="00BC2F8A"/>
    <w:rsid w:val="00BC31AE"/>
    <w:rsid w:val="00BC32B0"/>
    <w:rsid w:val="00BC3872"/>
    <w:rsid w:val="00BC4028"/>
    <w:rsid w:val="00BC43B3"/>
    <w:rsid w:val="00BC443C"/>
    <w:rsid w:val="00BC46BF"/>
    <w:rsid w:val="00BC4DFC"/>
    <w:rsid w:val="00BC4FFD"/>
    <w:rsid w:val="00BC50D8"/>
    <w:rsid w:val="00BC549C"/>
    <w:rsid w:val="00BC5ED5"/>
    <w:rsid w:val="00BC65B8"/>
    <w:rsid w:val="00BC6ACD"/>
    <w:rsid w:val="00BC6DE3"/>
    <w:rsid w:val="00BC6E1C"/>
    <w:rsid w:val="00BD0533"/>
    <w:rsid w:val="00BD0BD8"/>
    <w:rsid w:val="00BD0CB3"/>
    <w:rsid w:val="00BD1398"/>
    <w:rsid w:val="00BD18AF"/>
    <w:rsid w:val="00BD1D4B"/>
    <w:rsid w:val="00BD2BD3"/>
    <w:rsid w:val="00BD3863"/>
    <w:rsid w:val="00BD3AB0"/>
    <w:rsid w:val="00BD3FDA"/>
    <w:rsid w:val="00BD417D"/>
    <w:rsid w:val="00BD456E"/>
    <w:rsid w:val="00BD464B"/>
    <w:rsid w:val="00BD558D"/>
    <w:rsid w:val="00BD647C"/>
    <w:rsid w:val="00BE0EF6"/>
    <w:rsid w:val="00BE1131"/>
    <w:rsid w:val="00BE11FF"/>
    <w:rsid w:val="00BE14C3"/>
    <w:rsid w:val="00BE18D5"/>
    <w:rsid w:val="00BE299C"/>
    <w:rsid w:val="00BE346D"/>
    <w:rsid w:val="00BE368C"/>
    <w:rsid w:val="00BE3725"/>
    <w:rsid w:val="00BE38D6"/>
    <w:rsid w:val="00BE43ED"/>
    <w:rsid w:val="00BE4517"/>
    <w:rsid w:val="00BE485F"/>
    <w:rsid w:val="00BE4930"/>
    <w:rsid w:val="00BE4A04"/>
    <w:rsid w:val="00BE502F"/>
    <w:rsid w:val="00BE5083"/>
    <w:rsid w:val="00BE5DBC"/>
    <w:rsid w:val="00BE66B0"/>
    <w:rsid w:val="00BE6A99"/>
    <w:rsid w:val="00BE6B56"/>
    <w:rsid w:val="00BE6E6C"/>
    <w:rsid w:val="00BE7559"/>
    <w:rsid w:val="00BE7915"/>
    <w:rsid w:val="00BE7BA8"/>
    <w:rsid w:val="00BF02A5"/>
    <w:rsid w:val="00BF0B2A"/>
    <w:rsid w:val="00BF0BD2"/>
    <w:rsid w:val="00BF1032"/>
    <w:rsid w:val="00BF10A3"/>
    <w:rsid w:val="00BF180E"/>
    <w:rsid w:val="00BF20FD"/>
    <w:rsid w:val="00BF26C9"/>
    <w:rsid w:val="00BF2C14"/>
    <w:rsid w:val="00BF2CB5"/>
    <w:rsid w:val="00BF2D84"/>
    <w:rsid w:val="00BF40EE"/>
    <w:rsid w:val="00BF4576"/>
    <w:rsid w:val="00BF4BD1"/>
    <w:rsid w:val="00BF536B"/>
    <w:rsid w:val="00BF5B31"/>
    <w:rsid w:val="00BF63BB"/>
    <w:rsid w:val="00BF6F5D"/>
    <w:rsid w:val="00BF721F"/>
    <w:rsid w:val="00BF7B60"/>
    <w:rsid w:val="00BF7D5B"/>
    <w:rsid w:val="00BF7EA5"/>
    <w:rsid w:val="00C00064"/>
    <w:rsid w:val="00C001B6"/>
    <w:rsid w:val="00C00B50"/>
    <w:rsid w:val="00C00BE6"/>
    <w:rsid w:val="00C00DB5"/>
    <w:rsid w:val="00C00FF7"/>
    <w:rsid w:val="00C01966"/>
    <w:rsid w:val="00C01D3D"/>
    <w:rsid w:val="00C03432"/>
    <w:rsid w:val="00C038E1"/>
    <w:rsid w:val="00C04AE5"/>
    <w:rsid w:val="00C0525E"/>
    <w:rsid w:val="00C061D4"/>
    <w:rsid w:val="00C067E4"/>
    <w:rsid w:val="00C07D95"/>
    <w:rsid w:val="00C101E1"/>
    <w:rsid w:val="00C10AD6"/>
    <w:rsid w:val="00C10CAA"/>
    <w:rsid w:val="00C10EDC"/>
    <w:rsid w:val="00C10F2B"/>
    <w:rsid w:val="00C1118B"/>
    <w:rsid w:val="00C113FC"/>
    <w:rsid w:val="00C11DC5"/>
    <w:rsid w:val="00C11F75"/>
    <w:rsid w:val="00C12087"/>
    <w:rsid w:val="00C12772"/>
    <w:rsid w:val="00C13339"/>
    <w:rsid w:val="00C1333E"/>
    <w:rsid w:val="00C13530"/>
    <w:rsid w:val="00C13B91"/>
    <w:rsid w:val="00C153E0"/>
    <w:rsid w:val="00C156C4"/>
    <w:rsid w:val="00C158C0"/>
    <w:rsid w:val="00C15F1D"/>
    <w:rsid w:val="00C16436"/>
    <w:rsid w:val="00C1678A"/>
    <w:rsid w:val="00C169DE"/>
    <w:rsid w:val="00C16B5F"/>
    <w:rsid w:val="00C16D70"/>
    <w:rsid w:val="00C16EB2"/>
    <w:rsid w:val="00C16FE6"/>
    <w:rsid w:val="00C17322"/>
    <w:rsid w:val="00C200AD"/>
    <w:rsid w:val="00C20135"/>
    <w:rsid w:val="00C2021C"/>
    <w:rsid w:val="00C20392"/>
    <w:rsid w:val="00C206F7"/>
    <w:rsid w:val="00C20C4A"/>
    <w:rsid w:val="00C20D5E"/>
    <w:rsid w:val="00C20F79"/>
    <w:rsid w:val="00C2139F"/>
    <w:rsid w:val="00C216E9"/>
    <w:rsid w:val="00C21A96"/>
    <w:rsid w:val="00C21B3D"/>
    <w:rsid w:val="00C21E2B"/>
    <w:rsid w:val="00C21E7A"/>
    <w:rsid w:val="00C22718"/>
    <w:rsid w:val="00C229B2"/>
    <w:rsid w:val="00C229CC"/>
    <w:rsid w:val="00C2316E"/>
    <w:rsid w:val="00C23171"/>
    <w:rsid w:val="00C234F7"/>
    <w:rsid w:val="00C2391B"/>
    <w:rsid w:val="00C23E41"/>
    <w:rsid w:val="00C241FD"/>
    <w:rsid w:val="00C24679"/>
    <w:rsid w:val="00C24BC1"/>
    <w:rsid w:val="00C25281"/>
    <w:rsid w:val="00C259AF"/>
    <w:rsid w:val="00C25DF0"/>
    <w:rsid w:val="00C265D1"/>
    <w:rsid w:val="00C26F8C"/>
    <w:rsid w:val="00C2732F"/>
    <w:rsid w:val="00C2734A"/>
    <w:rsid w:val="00C279E8"/>
    <w:rsid w:val="00C27B35"/>
    <w:rsid w:val="00C27C57"/>
    <w:rsid w:val="00C3017E"/>
    <w:rsid w:val="00C3031D"/>
    <w:rsid w:val="00C30865"/>
    <w:rsid w:val="00C3260A"/>
    <w:rsid w:val="00C32676"/>
    <w:rsid w:val="00C32968"/>
    <w:rsid w:val="00C32C71"/>
    <w:rsid w:val="00C32F22"/>
    <w:rsid w:val="00C3377A"/>
    <w:rsid w:val="00C33C67"/>
    <w:rsid w:val="00C34407"/>
    <w:rsid w:val="00C344EC"/>
    <w:rsid w:val="00C351C9"/>
    <w:rsid w:val="00C358A8"/>
    <w:rsid w:val="00C3595F"/>
    <w:rsid w:val="00C3639A"/>
    <w:rsid w:val="00C36BD2"/>
    <w:rsid w:val="00C40394"/>
    <w:rsid w:val="00C4095C"/>
    <w:rsid w:val="00C40D48"/>
    <w:rsid w:val="00C40E94"/>
    <w:rsid w:val="00C41690"/>
    <w:rsid w:val="00C417F0"/>
    <w:rsid w:val="00C417FE"/>
    <w:rsid w:val="00C41E4B"/>
    <w:rsid w:val="00C4246C"/>
    <w:rsid w:val="00C42653"/>
    <w:rsid w:val="00C430A3"/>
    <w:rsid w:val="00C43112"/>
    <w:rsid w:val="00C434B8"/>
    <w:rsid w:val="00C43538"/>
    <w:rsid w:val="00C43B97"/>
    <w:rsid w:val="00C44432"/>
    <w:rsid w:val="00C448EC"/>
    <w:rsid w:val="00C4568F"/>
    <w:rsid w:val="00C45D66"/>
    <w:rsid w:val="00C460C9"/>
    <w:rsid w:val="00C46145"/>
    <w:rsid w:val="00C4692B"/>
    <w:rsid w:val="00C46E58"/>
    <w:rsid w:val="00C47065"/>
    <w:rsid w:val="00C47323"/>
    <w:rsid w:val="00C474E8"/>
    <w:rsid w:val="00C47AED"/>
    <w:rsid w:val="00C50815"/>
    <w:rsid w:val="00C50A92"/>
    <w:rsid w:val="00C5139C"/>
    <w:rsid w:val="00C51A38"/>
    <w:rsid w:val="00C5322A"/>
    <w:rsid w:val="00C540AA"/>
    <w:rsid w:val="00C54264"/>
    <w:rsid w:val="00C54290"/>
    <w:rsid w:val="00C5490C"/>
    <w:rsid w:val="00C54B13"/>
    <w:rsid w:val="00C5581F"/>
    <w:rsid w:val="00C55B8E"/>
    <w:rsid w:val="00C55CAC"/>
    <w:rsid w:val="00C55DD5"/>
    <w:rsid w:val="00C55F4B"/>
    <w:rsid w:val="00C5613C"/>
    <w:rsid w:val="00C56BD2"/>
    <w:rsid w:val="00C56FCF"/>
    <w:rsid w:val="00C573F8"/>
    <w:rsid w:val="00C578DE"/>
    <w:rsid w:val="00C57C87"/>
    <w:rsid w:val="00C57D29"/>
    <w:rsid w:val="00C57DE7"/>
    <w:rsid w:val="00C6002C"/>
    <w:rsid w:val="00C6006F"/>
    <w:rsid w:val="00C601EB"/>
    <w:rsid w:val="00C60774"/>
    <w:rsid w:val="00C6114C"/>
    <w:rsid w:val="00C61364"/>
    <w:rsid w:val="00C61533"/>
    <w:rsid w:val="00C61ABD"/>
    <w:rsid w:val="00C6284F"/>
    <w:rsid w:val="00C62860"/>
    <w:rsid w:val="00C645C7"/>
    <w:rsid w:val="00C64F02"/>
    <w:rsid w:val="00C65679"/>
    <w:rsid w:val="00C65C93"/>
    <w:rsid w:val="00C66987"/>
    <w:rsid w:val="00C670C5"/>
    <w:rsid w:val="00C674DE"/>
    <w:rsid w:val="00C67AA2"/>
    <w:rsid w:val="00C67C78"/>
    <w:rsid w:val="00C706E1"/>
    <w:rsid w:val="00C70DBA"/>
    <w:rsid w:val="00C711C5"/>
    <w:rsid w:val="00C71ED0"/>
    <w:rsid w:val="00C723EF"/>
    <w:rsid w:val="00C72857"/>
    <w:rsid w:val="00C7297F"/>
    <w:rsid w:val="00C73ED8"/>
    <w:rsid w:val="00C74B25"/>
    <w:rsid w:val="00C74B28"/>
    <w:rsid w:val="00C74C04"/>
    <w:rsid w:val="00C74CED"/>
    <w:rsid w:val="00C75526"/>
    <w:rsid w:val="00C755BD"/>
    <w:rsid w:val="00C759C5"/>
    <w:rsid w:val="00C762A5"/>
    <w:rsid w:val="00C77791"/>
    <w:rsid w:val="00C77C05"/>
    <w:rsid w:val="00C77E92"/>
    <w:rsid w:val="00C80475"/>
    <w:rsid w:val="00C80535"/>
    <w:rsid w:val="00C80669"/>
    <w:rsid w:val="00C807A3"/>
    <w:rsid w:val="00C80999"/>
    <w:rsid w:val="00C81FE3"/>
    <w:rsid w:val="00C81FE4"/>
    <w:rsid w:val="00C826DE"/>
    <w:rsid w:val="00C82DC3"/>
    <w:rsid w:val="00C82F71"/>
    <w:rsid w:val="00C83190"/>
    <w:rsid w:val="00C838F9"/>
    <w:rsid w:val="00C8399E"/>
    <w:rsid w:val="00C839F5"/>
    <w:rsid w:val="00C8450E"/>
    <w:rsid w:val="00C84804"/>
    <w:rsid w:val="00C85CA6"/>
    <w:rsid w:val="00C85DFB"/>
    <w:rsid w:val="00C85EAE"/>
    <w:rsid w:val="00C870DC"/>
    <w:rsid w:val="00C87340"/>
    <w:rsid w:val="00C87443"/>
    <w:rsid w:val="00C9076E"/>
    <w:rsid w:val="00C90827"/>
    <w:rsid w:val="00C90ACF"/>
    <w:rsid w:val="00C90BD9"/>
    <w:rsid w:val="00C90FC2"/>
    <w:rsid w:val="00C910A8"/>
    <w:rsid w:val="00C91330"/>
    <w:rsid w:val="00C924FA"/>
    <w:rsid w:val="00C92636"/>
    <w:rsid w:val="00C92C6D"/>
    <w:rsid w:val="00C92DD5"/>
    <w:rsid w:val="00C9354D"/>
    <w:rsid w:val="00C93887"/>
    <w:rsid w:val="00C95793"/>
    <w:rsid w:val="00C95BA1"/>
    <w:rsid w:val="00C966F7"/>
    <w:rsid w:val="00C96B87"/>
    <w:rsid w:val="00C97483"/>
    <w:rsid w:val="00C97E71"/>
    <w:rsid w:val="00CA18AD"/>
    <w:rsid w:val="00CA1A0F"/>
    <w:rsid w:val="00CA1EE4"/>
    <w:rsid w:val="00CA1F27"/>
    <w:rsid w:val="00CA2EE2"/>
    <w:rsid w:val="00CA301B"/>
    <w:rsid w:val="00CA31DA"/>
    <w:rsid w:val="00CA3B5A"/>
    <w:rsid w:val="00CA3D2F"/>
    <w:rsid w:val="00CA3E9F"/>
    <w:rsid w:val="00CA49DE"/>
    <w:rsid w:val="00CA4C77"/>
    <w:rsid w:val="00CA59C8"/>
    <w:rsid w:val="00CA7202"/>
    <w:rsid w:val="00CA76E3"/>
    <w:rsid w:val="00CA781F"/>
    <w:rsid w:val="00CB0213"/>
    <w:rsid w:val="00CB044B"/>
    <w:rsid w:val="00CB1142"/>
    <w:rsid w:val="00CB124B"/>
    <w:rsid w:val="00CB1868"/>
    <w:rsid w:val="00CB1ACF"/>
    <w:rsid w:val="00CB1B19"/>
    <w:rsid w:val="00CB38A4"/>
    <w:rsid w:val="00CB3A3F"/>
    <w:rsid w:val="00CB4E86"/>
    <w:rsid w:val="00CB4F7B"/>
    <w:rsid w:val="00CB50CA"/>
    <w:rsid w:val="00CB525F"/>
    <w:rsid w:val="00CB539C"/>
    <w:rsid w:val="00CB619B"/>
    <w:rsid w:val="00CB71E2"/>
    <w:rsid w:val="00CB7C3C"/>
    <w:rsid w:val="00CC0EFF"/>
    <w:rsid w:val="00CC103F"/>
    <w:rsid w:val="00CC13DC"/>
    <w:rsid w:val="00CC1D28"/>
    <w:rsid w:val="00CC1FCB"/>
    <w:rsid w:val="00CC22A5"/>
    <w:rsid w:val="00CC2641"/>
    <w:rsid w:val="00CC35E4"/>
    <w:rsid w:val="00CC3631"/>
    <w:rsid w:val="00CC41EA"/>
    <w:rsid w:val="00CC42DF"/>
    <w:rsid w:val="00CC4914"/>
    <w:rsid w:val="00CC4A69"/>
    <w:rsid w:val="00CC4B71"/>
    <w:rsid w:val="00CC4C7F"/>
    <w:rsid w:val="00CC588E"/>
    <w:rsid w:val="00CC5C9D"/>
    <w:rsid w:val="00CC5DA7"/>
    <w:rsid w:val="00CC5F55"/>
    <w:rsid w:val="00CC609C"/>
    <w:rsid w:val="00CC694D"/>
    <w:rsid w:val="00CC6FC7"/>
    <w:rsid w:val="00CC700E"/>
    <w:rsid w:val="00CC7904"/>
    <w:rsid w:val="00CC7DE5"/>
    <w:rsid w:val="00CD0338"/>
    <w:rsid w:val="00CD0623"/>
    <w:rsid w:val="00CD121B"/>
    <w:rsid w:val="00CD15AD"/>
    <w:rsid w:val="00CD1643"/>
    <w:rsid w:val="00CD1988"/>
    <w:rsid w:val="00CD1B58"/>
    <w:rsid w:val="00CD1CA8"/>
    <w:rsid w:val="00CD268E"/>
    <w:rsid w:val="00CD30E9"/>
    <w:rsid w:val="00CD376C"/>
    <w:rsid w:val="00CD3DB7"/>
    <w:rsid w:val="00CD3E71"/>
    <w:rsid w:val="00CD4070"/>
    <w:rsid w:val="00CD40DE"/>
    <w:rsid w:val="00CD466B"/>
    <w:rsid w:val="00CD4C92"/>
    <w:rsid w:val="00CD5EB2"/>
    <w:rsid w:val="00CD6420"/>
    <w:rsid w:val="00CD64D9"/>
    <w:rsid w:val="00CD6585"/>
    <w:rsid w:val="00CD6B55"/>
    <w:rsid w:val="00CD6C4A"/>
    <w:rsid w:val="00CD75D1"/>
    <w:rsid w:val="00CD7AE4"/>
    <w:rsid w:val="00CE0172"/>
    <w:rsid w:val="00CE0269"/>
    <w:rsid w:val="00CE056D"/>
    <w:rsid w:val="00CE194A"/>
    <w:rsid w:val="00CE259D"/>
    <w:rsid w:val="00CE25C7"/>
    <w:rsid w:val="00CE49E5"/>
    <w:rsid w:val="00CE55EF"/>
    <w:rsid w:val="00CE5B5E"/>
    <w:rsid w:val="00CE5B9C"/>
    <w:rsid w:val="00CE6556"/>
    <w:rsid w:val="00CE696C"/>
    <w:rsid w:val="00CE6DFC"/>
    <w:rsid w:val="00CE6F54"/>
    <w:rsid w:val="00CE77E0"/>
    <w:rsid w:val="00CE7931"/>
    <w:rsid w:val="00CE799C"/>
    <w:rsid w:val="00CF06FA"/>
    <w:rsid w:val="00CF0724"/>
    <w:rsid w:val="00CF0BFD"/>
    <w:rsid w:val="00CF0D58"/>
    <w:rsid w:val="00CF1901"/>
    <w:rsid w:val="00CF1FA9"/>
    <w:rsid w:val="00CF27FF"/>
    <w:rsid w:val="00CF29E9"/>
    <w:rsid w:val="00CF316F"/>
    <w:rsid w:val="00CF3186"/>
    <w:rsid w:val="00CF36EB"/>
    <w:rsid w:val="00CF3D3A"/>
    <w:rsid w:val="00CF3E99"/>
    <w:rsid w:val="00CF40B7"/>
    <w:rsid w:val="00CF4696"/>
    <w:rsid w:val="00CF4797"/>
    <w:rsid w:val="00CF4C15"/>
    <w:rsid w:val="00CF4F59"/>
    <w:rsid w:val="00CF50FB"/>
    <w:rsid w:val="00CF5217"/>
    <w:rsid w:val="00CF5CAB"/>
    <w:rsid w:val="00CF5CCA"/>
    <w:rsid w:val="00CF5D06"/>
    <w:rsid w:val="00CF5D2F"/>
    <w:rsid w:val="00CF6346"/>
    <w:rsid w:val="00CF66EB"/>
    <w:rsid w:val="00CF6B4C"/>
    <w:rsid w:val="00CF70A3"/>
    <w:rsid w:val="00CF74CC"/>
    <w:rsid w:val="00CF78B2"/>
    <w:rsid w:val="00CF7B9C"/>
    <w:rsid w:val="00D00492"/>
    <w:rsid w:val="00D00556"/>
    <w:rsid w:val="00D00711"/>
    <w:rsid w:val="00D00730"/>
    <w:rsid w:val="00D007BF"/>
    <w:rsid w:val="00D018C2"/>
    <w:rsid w:val="00D01A19"/>
    <w:rsid w:val="00D021A0"/>
    <w:rsid w:val="00D02227"/>
    <w:rsid w:val="00D02462"/>
    <w:rsid w:val="00D02C2F"/>
    <w:rsid w:val="00D048DE"/>
    <w:rsid w:val="00D05D77"/>
    <w:rsid w:val="00D0637D"/>
    <w:rsid w:val="00D06E63"/>
    <w:rsid w:val="00D06FE1"/>
    <w:rsid w:val="00D07274"/>
    <w:rsid w:val="00D0753B"/>
    <w:rsid w:val="00D07758"/>
    <w:rsid w:val="00D079C9"/>
    <w:rsid w:val="00D07E76"/>
    <w:rsid w:val="00D109CD"/>
    <w:rsid w:val="00D11076"/>
    <w:rsid w:val="00D11CA2"/>
    <w:rsid w:val="00D11EBF"/>
    <w:rsid w:val="00D11F70"/>
    <w:rsid w:val="00D126A2"/>
    <w:rsid w:val="00D12781"/>
    <w:rsid w:val="00D12C0F"/>
    <w:rsid w:val="00D133DD"/>
    <w:rsid w:val="00D13647"/>
    <w:rsid w:val="00D13D77"/>
    <w:rsid w:val="00D13DE2"/>
    <w:rsid w:val="00D13F9A"/>
    <w:rsid w:val="00D14141"/>
    <w:rsid w:val="00D144A9"/>
    <w:rsid w:val="00D145E1"/>
    <w:rsid w:val="00D148C1"/>
    <w:rsid w:val="00D14F5B"/>
    <w:rsid w:val="00D1512B"/>
    <w:rsid w:val="00D1564D"/>
    <w:rsid w:val="00D165B2"/>
    <w:rsid w:val="00D17DDA"/>
    <w:rsid w:val="00D17FBF"/>
    <w:rsid w:val="00D20B7A"/>
    <w:rsid w:val="00D217ED"/>
    <w:rsid w:val="00D2195D"/>
    <w:rsid w:val="00D22B1C"/>
    <w:rsid w:val="00D22F71"/>
    <w:rsid w:val="00D23478"/>
    <w:rsid w:val="00D234AD"/>
    <w:rsid w:val="00D23701"/>
    <w:rsid w:val="00D237D5"/>
    <w:rsid w:val="00D23E10"/>
    <w:rsid w:val="00D24305"/>
    <w:rsid w:val="00D25700"/>
    <w:rsid w:val="00D25D86"/>
    <w:rsid w:val="00D2600A"/>
    <w:rsid w:val="00D2657D"/>
    <w:rsid w:val="00D267CC"/>
    <w:rsid w:val="00D268AD"/>
    <w:rsid w:val="00D26C62"/>
    <w:rsid w:val="00D26E7C"/>
    <w:rsid w:val="00D27670"/>
    <w:rsid w:val="00D27690"/>
    <w:rsid w:val="00D27C47"/>
    <w:rsid w:val="00D27FB4"/>
    <w:rsid w:val="00D30342"/>
    <w:rsid w:val="00D30402"/>
    <w:rsid w:val="00D3056F"/>
    <w:rsid w:val="00D308B1"/>
    <w:rsid w:val="00D30CBB"/>
    <w:rsid w:val="00D31D79"/>
    <w:rsid w:val="00D323C8"/>
    <w:rsid w:val="00D3247B"/>
    <w:rsid w:val="00D32549"/>
    <w:rsid w:val="00D325BE"/>
    <w:rsid w:val="00D32CAE"/>
    <w:rsid w:val="00D33005"/>
    <w:rsid w:val="00D3351E"/>
    <w:rsid w:val="00D335E7"/>
    <w:rsid w:val="00D33645"/>
    <w:rsid w:val="00D33910"/>
    <w:rsid w:val="00D33A97"/>
    <w:rsid w:val="00D34784"/>
    <w:rsid w:val="00D34E14"/>
    <w:rsid w:val="00D358F2"/>
    <w:rsid w:val="00D35947"/>
    <w:rsid w:val="00D35B36"/>
    <w:rsid w:val="00D35C8E"/>
    <w:rsid w:val="00D36015"/>
    <w:rsid w:val="00D361EA"/>
    <w:rsid w:val="00D36595"/>
    <w:rsid w:val="00D368D1"/>
    <w:rsid w:val="00D36EC9"/>
    <w:rsid w:val="00D36F17"/>
    <w:rsid w:val="00D36FEA"/>
    <w:rsid w:val="00D4043A"/>
    <w:rsid w:val="00D40458"/>
    <w:rsid w:val="00D404A9"/>
    <w:rsid w:val="00D40B7C"/>
    <w:rsid w:val="00D433D2"/>
    <w:rsid w:val="00D4429F"/>
    <w:rsid w:val="00D44D6C"/>
    <w:rsid w:val="00D45871"/>
    <w:rsid w:val="00D464F1"/>
    <w:rsid w:val="00D4652F"/>
    <w:rsid w:val="00D4669E"/>
    <w:rsid w:val="00D468CA"/>
    <w:rsid w:val="00D46AAE"/>
    <w:rsid w:val="00D46BEF"/>
    <w:rsid w:val="00D46DBB"/>
    <w:rsid w:val="00D4711F"/>
    <w:rsid w:val="00D474E1"/>
    <w:rsid w:val="00D47792"/>
    <w:rsid w:val="00D47BBA"/>
    <w:rsid w:val="00D47FB8"/>
    <w:rsid w:val="00D5230B"/>
    <w:rsid w:val="00D52511"/>
    <w:rsid w:val="00D52B70"/>
    <w:rsid w:val="00D537B7"/>
    <w:rsid w:val="00D538B6"/>
    <w:rsid w:val="00D53CA0"/>
    <w:rsid w:val="00D54114"/>
    <w:rsid w:val="00D54394"/>
    <w:rsid w:val="00D546FD"/>
    <w:rsid w:val="00D5474A"/>
    <w:rsid w:val="00D54A28"/>
    <w:rsid w:val="00D55106"/>
    <w:rsid w:val="00D55146"/>
    <w:rsid w:val="00D5525C"/>
    <w:rsid w:val="00D55693"/>
    <w:rsid w:val="00D55BC2"/>
    <w:rsid w:val="00D55E80"/>
    <w:rsid w:val="00D55F17"/>
    <w:rsid w:val="00D56378"/>
    <w:rsid w:val="00D56FB5"/>
    <w:rsid w:val="00D56FC2"/>
    <w:rsid w:val="00D616AB"/>
    <w:rsid w:val="00D619C8"/>
    <w:rsid w:val="00D62110"/>
    <w:rsid w:val="00D62B4D"/>
    <w:rsid w:val="00D62F5D"/>
    <w:rsid w:val="00D63292"/>
    <w:rsid w:val="00D6399A"/>
    <w:rsid w:val="00D63C80"/>
    <w:rsid w:val="00D64A27"/>
    <w:rsid w:val="00D655F7"/>
    <w:rsid w:val="00D65CF5"/>
    <w:rsid w:val="00D6625E"/>
    <w:rsid w:val="00D66C21"/>
    <w:rsid w:val="00D66D86"/>
    <w:rsid w:val="00D67247"/>
    <w:rsid w:val="00D67429"/>
    <w:rsid w:val="00D67462"/>
    <w:rsid w:val="00D6766D"/>
    <w:rsid w:val="00D67731"/>
    <w:rsid w:val="00D67780"/>
    <w:rsid w:val="00D67969"/>
    <w:rsid w:val="00D700CB"/>
    <w:rsid w:val="00D70131"/>
    <w:rsid w:val="00D713E1"/>
    <w:rsid w:val="00D71EAE"/>
    <w:rsid w:val="00D72082"/>
    <w:rsid w:val="00D726BB"/>
    <w:rsid w:val="00D7294C"/>
    <w:rsid w:val="00D72DAC"/>
    <w:rsid w:val="00D72E99"/>
    <w:rsid w:val="00D73B41"/>
    <w:rsid w:val="00D73F5D"/>
    <w:rsid w:val="00D74040"/>
    <w:rsid w:val="00D747E2"/>
    <w:rsid w:val="00D7498D"/>
    <w:rsid w:val="00D74C16"/>
    <w:rsid w:val="00D74CB4"/>
    <w:rsid w:val="00D75763"/>
    <w:rsid w:val="00D75C0E"/>
    <w:rsid w:val="00D7616C"/>
    <w:rsid w:val="00D76D1A"/>
    <w:rsid w:val="00D76E49"/>
    <w:rsid w:val="00D77F79"/>
    <w:rsid w:val="00D8098B"/>
    <w:rsid w:val="00D80B4D"/>
    <w:rsid w:val="00D81082"/>
    <w:rsid w:val="00D812B1"/>
    <w:rsid w:val="00D816FC"/>
    <w:rsid w:val="00D8178B"/>
    <w:rsid w:val="00D8183D"/>
    <w:rsid w:val="00D81CA6"/>
    <w:rsid w:val="00D81CE2"/>
    <w:rsid w:val="00D8206B"/>
    <w:rsid w:val="00D8287B"/>
    <w:rsid w:val="00D841DA"/>
    <w:rsid w:val="00D8421F"/>
    <w:rsid w:val="00D844CF"/>
    <w:rsid w:val="00D84933"/>
    <w:rsid w:val="00D84CB6"/>
    <w:rsid w:val="00D85030"/>
    <w:rsid w:val="00D8507A"/>
    <w:rsid w:val="00D85CBA"/>
    <w:rsid w:val="00D85DFE"/>
    <w:rsid w:val="00D868F0"/>
    <w:rsid w:val="00D86A5C"/>
    <w:rsid w:val="00D86D13"/>
    <w:rsid w:val="00D86E00"/>
    <w:rsid w:val="00D86EDE"/>
    <w:rsid w:val="00D86F68"/>
    <w:rsid w:val="00D86FCF"/>
    <w:rsid w:val="00D87391"/>
    <w:rsid w:val="00D875E1"/>
    <w:rsid w:val="00D87F56"/>
    <w:rsid w:val="00D90125"/>
    <w:rsid w:val="00D90700"/>
    <w:rsid w:val="00D90C3C"/>
    <w:rsid w:val="00D9189B"/>
    <w:rsid w:val="00D91D83"/>
    <w:rsid w:val="00D91EBA"/>
    <w:rsid w:val="00D921DF"/>
    <w:rsid w:val="00D928AB"/>
    <w:rsid w:val="00D93009"/>
    <w:rsid w:val="00D93CBF"/>
    <w:rsid w:val="00D9446E"/>
    <w:rsid w:val="00D94883"/>
    <w:rsid w:val="00D96226"/>
    <w:rsid w:val="00D963A6"/>
    <w:rsid w:val="00D9700D"/>
    <w:rsid w:val="00DA0076"/>
    <w:rsid w:val="00DA0472"/>
    <w:rsid w:val="00DA0605"/>
    <w:rsid w:val="00DA085E"/>
    <w:rsid w:val="00DA09E0"/>
    <w:rsid w:val="00DA0C28"/>
    <w:rsid w:val="00DA1016"/>
    <w:rsid w:val="00DA1548"/>
    <w:rsid w:val="00DA19D0"/>
    <w:rsid w:val="00DA1A3E"/>
    <w:rsid w:val="00DA206C"/>
    <w:rsid w:val="00DA2936"/>
    <w:rsid w:val="00DA324F"/>
    <w:rsid w:val="00DA36B2"/>
    <w:rsid w:val="00DA3972"/>
    <w:rsid w:val="00DA4A89"/>
    <w:rsid w:val="00DA4C55"/>
    <w:rsid w:val="00DA4FFE"/>
    <w:rsid w:val="00DA5000"/>
    <w:rsid w:val="00DA51DB"/>
    <w:rsid w:val="00DA58DF"/>
    <w:rsid w:val="00DA5D6B"/>
    <w:rsid w:val="00DA623D"/>
    <w:rsid w:val="00DA6339"/>
    <w:rsid w:val="00DA6817"/>
    <w:rsid w:val="00DA6A3A"/>
    <w:rsid w:val="00DA6E90"/>
    <w:rsid w:val="00DA6EED"/>
    <w:rsid w:val="00DA75F4"/>
    <w:rsid w:val="00DB0460"/>
    <w:rsid w:val="00DB0CE8"/>
    <w:rsid w:val="00DB0F8B"/>
    <w:rsid w:val="00DB182C"/>
    <w:rsid w:val="00DB19CA"/>
    <w:rsid w:val="00DB28A0"/>
    <w:rsid w:val="00DB3FD9"/>
    <w:rsid w:val="00DB44E2"/>
    <w:rsid w:val="00DB4659"/>
    <w:rsid w:val="00DB4898"/>
    <w:rsid w:val="00DB4FF7"/>
    <w:rsid w:val="00DB5255"/>
    <w:rsid w:val="00DB531D"/>
    <w:rsid w:val="00DB5C56"/>
    <w:rsid w:val="00DB61F7"/>
    <w:rsid w:val="00DB65BF"/>
    <w:rsid w:val="00DB7106"/>
    <w:rsid w:val="00DB718E"/>
    <w:rsid w:val="00DB71F2"/>
    <w:rsid w:val="00DB7353"/>
    <w:rsid w:val="00DC0208"/>
    <w:rsid w:val="00DC036D"/>
    <w:rsid w:val="00DC0981"/>
    <w:rsid w:val="00DC0A8D"/>
    <w:rsid w:val="00DC0B2F"/>
    <w:rsid w:val="00DC133F"/>
    <w:rsid w:val="00DC16FC"/>
    <w:rsid w:val="00DC1F04"/>
    <w:rsid w:val="00DC1FBB"/>
    <w:rsid w:val="00DC2126"/>
    <w:rsid w:val="00DC2336"/>
    <w:rsid w:val="00DC2440"/>
    <w:rsid w:val="00DC30C6"/>
    <w:rsid w:val="00DC3A5F"/>
    <w:rsid w:val="00DC3E62"/>
    <w:rsid w:val="00DC4084"/>
    <w:rsid w:val="00DC508F"/>
    <w:rsid w:val="00DC50A8"/>
    <w:rsid w:val="00DC6322"/>
    <w:rsid w:val="00DC6D40"/>
    <w:rsid w:val="00DC7231"/>
    <w:rsid w:val="00DC75ED"/>
    <w:rsid w:val="00DC7B57"/>
    <w:rsid w:val="00DC7BD7"/>
    <w:rsid w:val="00DD0BDC"/>
    <w:rsid w:val="00DD10C4"/>
    <w:rsid w:val="00DD18A1"/>
    <w:rsid w:val="00DD24C4"/>
    <w:rsid w:val="00DD2BF6"/>
    <w:rsid w:val="00DD2DE7"/>
    <w:rsid w:val="00DD36AE"/>
    <w:rsid w:val="00DD3CA4"/>
    <w:rsid w:val="00DD3D5E"/>
    <w:rsid w:val="00DD3DA4"/>
    <w:rsid w:val="00DD455B"/>
    <w:rsid w:val="00DD4F18"/>
    <w:rsid w:val="00DD534F"/>
    <w:rsid w:val="00DD564B"/>
    <w:rsid w:val="00DD6070"/>
    <w:rsid w:val="00DD669B"/>
    <w:rsid w:val="00DD67A8"/>
    <w:rsid w:val="00DD6A18"/>
    <w:rsid w:val="00DD6E63"/>
    <w:rsid w:val="00DD6F36"/>
    <w:rsid w:val="00DD7475"/>
    <w:rsid w:val="00DD7D2E"/>
    <w:rsid w:val="00DD7F24"/>
    <w:rsid w:val="00DE006E"/>
    <w:rsid w:val="00DE028A"/>
    <w:rsid w:val="00DE0585"/>
    <w:rsid w:val="00DE130C"/>
    <w:rsid w:val="00DE1862"/>
    <w:rsid w:val="00DE1872"/>
    <w:rsid w:val="00DE2C2D"/>
    <w:rsid w:val="00DE366D"/>
    <w:rsid w:val="00DE3A66"/>
    <w:rsid w:val="00DE3B17"/>
    <w:rsid w:val="00DE4A3D"/>
    <w:rsid w:val="00DE4DAE"/>
    <w:rsid w:val="00DE52C6"/>
    <w:rsid w:val="00DE538D"/>
    <w:rsid w:val="00DE6325"/>
    <w:rsid w:val="00DE6474"/>
    <w:rsid w:val="00DE6895"/>
    <w:rsid w:val="00DE696E"/>
    <w:rsid w:val="00DE6B56"/>
    <w:rsid w:val="00DE6CD6"/>
    <w:rsid w:val="00DE6D27"/>
    <w:rsid w:val="00DE6E09"/>
    <w:rsid w:val="00DE7C23"/>
    <w:rsid w:val="00DE7E3D"/>
    <w:rsid w:val="00DF0202"/>
    <w:rsid w:val="00DF0513"/>
    <w:rsid w:val="00DF0619"/>
    <w:rsid w:val="00DF07A8"/>
    <w:rsid w:val="00DF0D9C"/>
    <w:rsid w:val="00DF0DBD"/>
    <w:rsid w:val="00DF1356"/>
    <w:rsid w:val="00DF137F"/>
    <w:rsid w:val="00DF1575"/>
    <w:rsid w:val="00DF1757"/>
    <w:rsid w:val="00DF2635"/>
    <w:rsid w:val="00DF2A4F"/>
    <w:rsid w:val="00DF2C56"/>
    <w:rsid w:val="00DF2C7E"/>
    <w:rsid w:val="00DF32A8"/>
    <w:rsid w:val="00DF3E31"/>
    <w:rsid w:val="00DF4399"/>
    <w:rsid w:val="00DF463E"/>
    <w:rsid w:val="00DF475F"/>
    <w:rsid w:val="00DF4AF3"/>
    <w:rsid w:val="00DF4F92"/>
    <w:rsid w:val="00DF5405"/>
    <w:rsid w:val="00DF564A"/>
    <w:rsid w:val="00DF58B5"/>
    <w:rsid w:val="00DF5AD3"/>
    <w:rsid w:val="00DF5F33"/>
    <w:rsid w:val="00DF6138"/>
    <w:rsid w:val="00DF6475"/>
    <w:rsid w:val="00DF67A6"/>
    <w:rsid w:val="00DF7963"/>
    <w:rsid w:val="00DF7AF8"/>
    <w:rsid w:val="00E00625"/>
    <w:rsid w:val="00E0112A"/>
    <w:rsid w:val="00E011E0"/>
    <w:rsid w:val="00E02387"/>
    <w:rsid w:val="00E03150"/>
    <w:rsid w:val="00E03214"/>
    <w:rsid w:val="00E0376A"/>
    <w:rsid w:val="00E0378D"/>
    <w:rsid w:val="00E050A3"/>
    <w:rsid w:val="00E05EC6"/>
    <w:rsid w:val="00E06128"/>
    <w:rsid w:val="00E0631B"/>
    <w:rsid w:val="00E0777E"/>
    <w:rsid w:val="00E07B95"/>
    <w:rsid w:val="00E07D63"/>
    <w:rsid w:val="00E1007D"/>
    <w:rsid w:val="00E10632"/>
    <w:rsid w:val="00E107B0"/>
    <w:rsid w:val="00E10B95"/>
    <w:rsid w:val="00E10BE0"/>
    <w:rsid w:val="00E10D66"/>
    <w:rsid w:val="00E10E93"/>
    <w:rsid w:val="00E10F52"/>
    <w:rsid w:val="00E115F6"/>
    <w:rsid w:val="00E11DEA"/>
    <w:rsid w:val="00E11E57"/>
    <w:rsid w:val="00E11EE9"/>
    <w:rsid w:val="00E124D7"/>
    <w:rsid w:val="00E12694"/>
    <w:rsid w:val="00E128B3"/>
    <w:rsid w:val="00E128E3"/>
    <w:rsid w:val="00E12E1C"/>
    <w:rsid w:val="00E13197"/>
    <w:rsid w:val="00E1337B"/>
    <w:rsid w:val="00E1343A"/>
    <w:rsid w:val="00E13479"/>
    <w:rsid w:val="00E13939"/>
    <w:rsid w:val="00E13F36"/>
    <w:rsid w:val="00E14A68"/>
    <w:rsid w:val="00E1643F"/>
    <w:rsid w:val="00E166E8"/>
    <w:rsid w:val="00E1683E"/>
    <w:rsid w:val="00E1693D"/>
    <w:rsid w:val="00E16BF4"/>
    <w:rsid w:val="00E17549"/>
    <w:rsid w:val="00E17819"/>
    <w:rsid w:val="00E17A8C"/>
    <w:rsid w:val="00E17D1C"/>
    <w:rsid w:val="00E2088C"/>
    <w:rsid w:val="00E210A1"/>
    <w:rsid w:val="00E21218"/>
    <w:rsid w:val="00E223F2"/>
    <w:rsid w:val="00E2287F"/>
    <w:rsid w:val="00E22B5F"/>
    <w:rsid w:val="00E22FC1"/>
    <w:rsid w:val="00E233CC"/>
    <w:rsid w:val="00E23458"/>
    <w:rsid w:val="00E23510"/>
    <w:rsid w:val="00E23AE8"/>
    <w:rsid w:val="00E23C15"/>
    <w:rsid w:val="00E24029"/>
    <w:rsid w:val="00E2410C"/>
    <w:rsid w:val="00E244A4"/>
    <w:rsid w:val="00E24DBF"/>
    <w:rsid w:val="00E24FA5"/>
    <w:rsid w:val="00E25269"/>
    <w:rsid w:val="00E25774"/>
    <w:rsid w:val="00E25F0B"/>
    <w:rsid w:val="00E2644A"/>
    <w:rsid w:val="00E267CB"/>
    <w:rsid w:val="00E26BCD"/>
    <w:rsid w:val="00E26EE6"/>
    <w:rsid w:val="00E27075"/>
    <w:rsid w:val="00E270A8"/>
    <w:rsid w:val="00E270ED"/>
    <w:rsid w:val="00E27C1E"/>
    <w:rsid w:val="00E27E42"/>
    <w:rsid w:val="00E301C7"/>
    <w:rsid w:val="00E30731"/>
    <w:rsid w:val="00E30C95"/>
    <w:rsid w:val="00E31515"/>
    <w:rsid w:val="00E32D50"/>
    <w:rsid w:val="00E32DCE"/>
    <w:rsid w:val="00E32E27"/>
    <w:rsid w:val="00E334B5"/>
    <w:rsid w:val="00E33DA7"/>
    <w:rsid w:val="00E33E3C"/>
    <w:rsid w:val="00E33F13"/>
    <w:rsid w:val="00E34870"/>
    <w:rsid w:val="00E348BC"/>
    <w:rsid w:val="00E34A9E"/>
    <w:rsid w:val="00E34EDE"/>
    <w:rsid w:val="00E35BB0"/>
    <w:rsid w:val="00E35F89"/>
    <w:rsid w:val="00E361E4"/>
    <w:rsid w:val="00E36D04"/>
    <w:rsid w:val="00E374C1"/>
    <w:rsid w:val="00E37575"/>
    <w:rsid w:val="00E379A8"/>
    <w:rsid w:val="00E40314"/>
    <w:rsid w:val="00E407A0"/>
    <w:rsid w:val="00E40FDB"/>
    <w:rsid w:val="00E415C7"/>
    <w:rsid w:val="00E41B4F"/>
    <w:rsid w:val="00E420DD"/>
    <w:rsid w:val="00E422F0"/>
    <w:rsid w:val="00E429C0"/>
    <w:rsid w:val="00E42FFF"/>
    <w:rsid w:val="00E43E1A"/>
    <w:rsid w:val="00E441DA"/>
    <w:rsid w:val="00E4421D"/>
    <w:rsid w:val="00E45F65"/>
    <w:rsid w:val="00E46B7E"/>
    <w:rsid w:val="00E470CA"/>
    <w:rsid w:val="00E47586"/>
    <w:rsid w:val="00E47BE0"/>
    <w:rsid w:val="00E502CC"/>
    <w:rsid w:val="00E504BC"/>
    <w:rsid w:val="00E50B4D"/>
    <w:rsid w:val="00E50DA8"/>
    <w:rsid w:val="00E50E01"/>
    <w:rsid w:val="00E50F2C"/>
    <w:rsid w:val="00E50F70"/>
    <w:rsid w:val="00E51057"/>
    <w:rsid w:val="00E5170E"/>
    <w:rsid w:val="00E51E22"/>
    <w:rsid w:val="00E522FD"/>
    <w:rsid w:val="00E527A0"/>
    <w:rsid w:val="00E528F7"/>
    <w:rsid w:val="00E52C6B"/>
    <w:rsid w:val="00E52FF4"/>
    <w:rsid w:val="00E5379E"/>
    <w:rsid w:val="00E5385C"/>
    <w:rsid w:val="00E53E0F"/>
    <w:rsid w:val="00E547D7"/>
    <w:rsid w:val="00E54E56"/>
    <w:rsid w:val="00E5529C"/>
    <w:rsid w:val="00E56B9E"/>
    <w:rsid w:val="00E56EDB"/>
    <w:rsid w:val="00E56F59"/>
    <w:rsid w:val="00E56F5B"/>
    <w:rsid w:val="00E57965"/>
    <w:rsid w:val="00E60133"/>
    <w:rsid w:val="00E602BA"/>
    <w:rsid w:val="00E606C4"/>
    <w:rsid w:val="00E61760"/>
    <w:rsid w:val="00E61875"/>
    <w:rsid w:val="00E61F5B"/>
    <w:rsid w:val="00E62036"/>
    <w:rsid w:val="00E620D7"/>
    <w:rsid w:val="00E621F5"/>
    <w:rsid w:val="00E6261F"/>
    <w:rsid w:val="00E62946"/>
    <w:rsid w:val="00E64CAE"/>
    <w:rsid w:val="00E659B5"/>
    <w:rsid w:val="00E65F83"/>
    <w:rsid w:val="00E66819"/>
    <w:rsid w:val="00E66B53"/>
    <w:rsid w:val="00E66D41"/>
    <w:rsid w:val="00E67269"/>
    <w:rsid w:val="00E67410"/>
    <w:rsid w:val="00E67C43"/>
    <w:rsid w:val="00E7002B"/>
    <w:rsid w:val="00E7055D"/>
    <w:rsid w:val="00E709FC"/>
    <w:rsid w:val="00E70B5B"/>
    <w:rsid w:val="00E714E2"/>
    <w:rsid w:val="00E71F1C"/>
    <w:rsid w:val="00E726DE"/>
    <w:rsid w:val="00E73E45"/>
    <w:rsid w:val="00E74EC5"/>
    <w:rsid w:val="00E759B7"/>
    <w:rsid w:val="00E76481"/>
    <w:rsid w:val="00E76F42"/>
    <w:rsid w:val="00E77502"/>
    <w:rsid w:val="00E77639"/>
    <w:rsid w:val="00E777B9"/>
    <w:rsid w:val="00E778B1"/>
    <w:rsid w:val="00E77EFD"/>
    <w:rsid w:val="00E811D8"/>
    <w:rsid w:val="00E811DD"/>
    <w:rsid w:val="00E81274"/>
    <w:rsid w:val="00E818C5"/>
    <w:rsid w:val="00E8196A"/>
    <w:rsid w:val="00E8199F"/>
    <w:rsid w:val="00E82509"/>
    <w:rsid w:val="00E832EC"/>
    <w:rsid w:val="00E837F6"/>
    <w:rsid w:val="00E83D84"/>
    <w:rsid w:val="00E83FEC"/>
    <w:rsid w:val="00E841F7"/>
    <w:rsid w:val="00E84B73"/>
    <w:rsid w:val="00E84D9B"/>
    <w:rsid w:val="00E84DD7"/>
    <w:rsid w:val="00E85826"/>
    <w:rsid w:val="00E8593E"/>
    <w:rsid w:val="00E85B9C"/>
    <w:rsid w:val="00E8600E"/>
    <w:rsid w:val="00E861AB"/>
    <w:rsid w:val="00E86529"/>
    <w:rsid w:val="00E86661"/>
    <w:rsid w:val="00E86F8E"/>
    <w:rsid w:val="00E8725E"/>
    <w:rsid w:val="00E87CEA"/>
    <w:rsid w:val="00E87DF7"/>
    <w:rsid w:val="00E9064F"/>
    <w:rsid w:val="00E9072E"/>
    <w:rsid w:val="00E90740"/>
    <w:rsid w:val="00E91BDF"/>
    <w:rsid w:val="00E9263A"/>
    <w:rsid w:val="00E9282E"/>
    <w:rsid w:val="00E931CF"/>
    <w:rsid w:val="00E9350C"/>
    <w:rsid w:val="00E93559"/>
    <w:rsid w:val="00E94782"/>
    <w:rsid w:val="00E94DE6"/>
    <w:rsid w:val="00E9555C"/>
    <w:rsid w:val="00E95958"/>
    <w:rsid w:val="00E9624E"/>
    <w:rsid w:val="00E96DB6"/>
    <w:rsid w:val="00E970E0"/>
    <w:rsid w:val="00E97973"/>
    <w:rsid w:val="00EA041E"/>
    <w:rsid w:val="00EA066B"/>
    <w:rsid w:val="00EA0F1B"/>
    <w:rsid w:val="00EA140B"/>
    <w:rsid w:val="00EA27DA"/>
    <w:rsid w:val="00EA2A39"/>
    <w:rsid w:val="00EA2E13"/>
    <w:rsid w:val="00EA2F8E"/>
    <w:rsid w:val="00EA3283"/>
    <w:rsid w:val="00EA32CF"/>
    <w:rsid w:val="00EA334E"/>
    <w:rsid w:val="00EA37B0"/>
    <w:rsid w:val="00EA49FD"/>
    <w:rsid w:val="00EA4A80"/>
    <w:rsid w:val="00EA4B24"/>
    <w:rsid w:val="00EA4B5C"/>
    <w:rsid w:val="00EA4C1D"/>
    <w:rsid w:val="00EA52E4"/>
    <w:rsid w:val="00EA5AA1"/>
    <w:rsid w:val="00EA5DA7"/>
    <w:rsid w:val="00EA60BA"/>
    <w:rsid w:val="00EA7434"/>
    <w:rsid w:val="00EA786D"/>
    <w:rsid w:val="00EB053E"/>
    <w:rsid w:val="00EB0E17"/>
    <w:rsid w:val="00EB1450"/>
    <w:rsid w:val="00EB1474"/>
    <w:rsid w:val="00EB1581"/>
    <w:rsid w:val="00EB184A"/>
    <w:rsid w:val="00EB1ACA"/>
    <w:rsid w:val="00EB1C2D"/>
    <w:rsid w:val="00EB1F14"/>
    <w:rsid w:val="00EB2583"/>
    <w:rsid w:val="00EB25D4"/>
    <w:rsid w:val="00EB2C22"/>
    <w:rsid w:val="00EB35E0"/>
    <w:rsid w:val="00EB39EC"/>
    <w:rsid w:val="00EB3C8E"/>
    <w:rsid w:val="00EB3F7B"/>
    <w:rsid w:val="00EB540F"/>
    <w:rsid w:val="00EB5CC6"/>
    <w:rsid w:val="00EB5EC6"/>
    <w:rsid w:val="00EB6185"/>
    <w:rsid w:val="00EB6209"/>
    <w:rsid w:val="00EB67D1"/>
    <w:rsid w:val="00EB6D08"/>
    <w:rsid w:val="00EB7D4D"/>
    <w:rsid w:val="00EC01EB"/>
    <w:rsid w:val="00EC05FE"/>
    <w:rsid w:val="00EC0857"/>
    <w:rsid w:val="00EC0F9B"/>
    <w:rsid w:val="00EC1422"/>
    <w:rsid w:val="00EC16B4"/>
    <w:rsid w:val="00EC2002"/>
    <w:rsid w:val="00EC201D"/>
    <w:rsid w:val="00EC204A"/>
    <w:rsid w:val="00EC2156"/>
    <w:rsid w:val="00EC2FF0"/>
    <w:rsid w:val="00EC3EBC"/>
    <w:rsid w:val="00EC4DB7"/>
    <w:rsid w:val="00EC5AFC"/>
    <w:rsid w:val="00EC669B"/>
    <w:rsid w:val="00EC6B52"/>
    <w:rsid w:val="00EC77FA"/>
    <w:rsid w:val="00EC7F57"/>
    <w:rsid w:val="00ED03EB"/>
    <w:rsid w:val="00ED0DF4"/>
    <w:rsid w:val="00ED10D8"/>
    <w:rsid w:val="00ED18C3"/>
    <w:rsid w:val="00ED1BC6"/>
    <w:rsid w:val="00ED1FAA"/>
    <w:rsid w:val="00ED2F5E"/>
    <w:rsid w:val="00ED324E"/>
    <w:rsid w:val="00ED3780"/>
    <w:rsid w:val="00ED399E"/>
    <w:rsid w:val="00ED4E27"/>
    <w:rsid w:val="00ED5368"/>
    <w:rsid w:val="00ED55F9"/>
    <w:rsid w:val="00ED569A"/>
    <w:rsid w:val="00ED5C95"/>
    <w:rsid w:val="00ED5C9C"/>
    <w:rsid w:val="00ED7A1C"/>
    <w:rsid w:val="00ED7DFB"/>
    <w:rsid w:val="00EE0322"/>
    <w:rsid w:val="00EE05D7"/>
    <w:rsid w:val="00EE0649"/>
    <w:rsid w:val="00EE07D2"/>
    <w:rsid w:val="00EE1400"/>
    <w:rsid w:val="00EE1616"/>
    <w:rsid w:val="00EE1D0D"/>
    <w:rsid w:val="00EE216A"/>
    <w:rsid w:val="00EE26B3"/>
    <w:rsid w:val="00EE2788"/>
    <w:rsid w:val="00EE29F4"/>
    <w:rsid w:val="00EE3243"/>
    <w:rsid w:val="00EE3B1C"/>
    <w:rsid w:val="00EE3F0A"/>
    <w:rsid w:val="00EE3FC3"/>
    <w:rsid w:val="00EE409D"/>
    <w:rsid w:val="00EE4AAE"/>
    <w:rsid w:val="00EE502C"/>
    <w:rsid w:val="00EE5036"/>
    <w:rsid w:val="00EE525A"/>
    <w:rsid w:val="00EE555C"/>
    <w:rsid w:val="00EE55AF"/>
    <w:rsid w:val="00EE6139"/>
    <w:rsid w:val="00EE62CD"/>
    <w:rsid w:val="00EE6502"/>
    <w:rsid w:val="00EE701A"/>
    <w:rsid w:val="00EE7907"/>
    <w:rsid w:val="00EE7A74"/>
    <w:rsid w:val="00EE7BDB"/>
    <w:rsid w:val="00EF021F"/>
    <w:rsid w:val="00EF0A60"/>
    <w:rsid w:val="00EF0E9E"/>
    <w:rsid w:val="00EF2995"/>
    <w:rsid w:val="00EF2D67"/>
    <w:rsid w:val="00EF3989"/>
    <w:rsid w:val="00EF49F7"/>
    <w:rsid w:val="00EF53FE"/>
    <w:rsid w:val="00EF5AAB"/>
    <w:rsid w:val="00EF5AD6"/>
    <w:rsid w:val="00EF5F29"/>
    <w:rsid w:val="00EF613F"/>
    <w:rsid w:val="00EF63F2"/>
    <w:rsid w:val="00EF6FEC"/>
    <w:rsid w:val="00EF79B4"/>
    <w:rsid w:val="00F000CF"/>
    <w:rsid w:val="00F012D4"/>
    <w:rsid w:val="00F01825"/>
    <w:rsid w:val="00F01ECB"/>
    <w:rsid w:val="00F01EDA"/>
    <w:rsid w:val="00F02074"/>
    <w:rsid w:val="00F0388F"/>
    <w:rsid w:val="00F03C17"/>
    <w:rsid w:val="00F048CA"/>
    <w:rsid w:val="00F04CE6"/>
    <w:rsid w:val="00F0550D"/>
    <w:rsid w:val="00F055ED"/>
    <w:rsid w:val="00F05D0F"/>
    <w:rsid w:val="00F065B8"/>
    <w:rsid w:val="00F067AB"/>
    <w:rsid w:val="00F06DFA"/>
    <w:rsid w:val="00F077AE"/>
    <w:rsid w:val="00F07AA3"/>
    <w:rsid w:val="00F07B10"/>
    <w:rsid w:val="00F07B19"/>
    <w:rsid w:val="00F07B85"/>
    <w:rsid w:val="00F103BF"/>
    <w:rsid w:val="00F10664"/>
    <w:rsid w:val="00F10BF3"/>
    <w:rsid w:val="00F10E62"/>
    <w:rsid w:val="00F110AD"/>
    <w:rsid w:val="00F11BB6"/>
    <w:rsid w:val="00F12C40"/>
    <w:rsid w:val="00F13851"/>
    <w:rsid w:val="00F13C51"/>
    <w:rsid w:val="00F13E09"/>
    <w:rsid w:val="00F14699"/>
    <w:rsid w:val="00F15691"/>
    <w:rsid w:val="00F163C3"/>
    <w:rsid w:val="00F16F0A"/>
    <w:rsid w:val="00F16FD5"/>
    <w:rsid w:val="00F1715B"/>
    <w:rsid w:val="00F1731F"/>
    <w:rsid w:val="00F173FA"/>
    <w:rsid w:val="00F1760A"/>
    <w:rsid w:val="00F1790F"/>
    <w:rsid w:val="00F17B9C"/>
    <w:rsid w:val="00F206B5"/>
    <w:rsid w:val="00F20EFF"/>
    <w:rsid w:val="00F2102C"/>
    <w:rsid w:val="00F21194"/>
    <w:rsid w:val="00F2127F"/>
    <w:rsid w:val="00F213BC"/>
    <w:rsid w:val="00F217DC"/>
    <w:rsid w:val="00F21F46"/>
    <w:rsid w:val="00F2213C"/>
    <w:rsid w:val="00F22B00"/>
    <w:rsid w:val="00F22E0B"/>
    <w:rsid w:val="00F2301D"/>
    <w:rsid w:val="00F236BB"/>
    <w:rsid w:val="00F237FC"/>
    <w:rsid w:val="00F23D0A"/>
    <w:rsid w:val="00F23FCF"/>
    <w:rsid w:val="00F24823"/>
    <w:rsid w:val="00F253DE"/>
    <w:rsid w:val="00F25A03"/>
    <w:rsid w:val="00F25AD0"/>
    <w:rsid w:val="00F263FE"/>
    <w:rsid w:val="00F26B82"/>
    <w:rsid w:val="00F271B6"/>
    <w:rsid w:val="00F278D8"/>
    <w:rsid w:val="00F278F3"/>
    <w:rsid w:val="00F27DC3"/>
    <w:rsid w:val="00F30166"/>
    <w:rsid w:val="00F30B5D"/>
    <w:rsid w:val="00F30F15"/>
    <w:rsid w:val="00F32888"/>
    <w:rsid w:val="00F32914"/>
    <w:rsid w:val="00F32E92"/>
    <w:rsid w:val="00F337AC"/>
    <w:rsid w:val="00F3387A"/>
    <w:rsid w:val="00F33906"/>
    <w:rsid w:val="00F33BAE"/>
    <w:rsid w:val="00F341B6"/>
    <w:rsid w:val="00F34F7F"/>
    <w:rsid w:val="00F354D6"/>
    <w:rsid w:val="00F3643D"/>
    <w:rsid w:val="00F3654D"/>
    <w:rsid w:val="00F365C9"/>
    <w:rsid w:val="00F36603"/>
    <w:rsid w:val="00F36D3B"/>
    <w:rsid w:val="00F3745F"/>
    <w:rsid w:val="00F377CA"/>
    <w:rsid w:val="00F404D7"/>
    <w:rsid w:val="00F405CF"/>
    <w:rsid w:val="00F40738"/>
    <w:rsid w:val="00F4157F"/>
    <w:rsid w:val="00F42064"/>
    <w:rsid w:val="00F42119"/>
    <w:rsid w:val="00F42389"/>
    <w:rsid w:val="00F424E2"/>
    <w:rsid w:val="00F42F23"/>
    <w:rsid w:val="00F43472"/>
    <w:rsid w:val="00F435A6"/>
    <w:rsid w:val="00F43880"/>
    <w:rsid w:val="00F43AD3"/>
    <w:rsid w:val="00F43E0C"/>
    <w:rsid w:val="00F43EB3"/>
    <w:rsid w:val="00F4406E"/>
    <w:rsid w:val="00F44E08"/>
    <w:rsid w:val="00F4515C"/>
    <w:rsid w:val="00F45344"/>
    <w:rsid w:val="00F454EB"/>
    <w:rsid w:val="00F474E8"/>
    <w:rsid w:val="00F47763"/>
    <w:rsid w:val="00F50834"/>
    <w:rsid w:val="00F50C86"/>
    <w:rsid w:val="00F5161F"/>
    <w:rsid w:val="00F51C8C"/>
    <w:rsid w:val="00F51F39"/>
    <w:rsid w:val="00F523D2"/>
    <w:rsid w:val="00F52B46"/>
    <w:rsid w:val="00F539E0"/>
    <w:rsid w:val="00F53AAD"/>
    <w:rsid w:val="00F53D04"/>
    <w:rsid w:val="00F54165"/>
    <w:rsid w:val="00F54251"/>
    <w:rsid w:val="00F546CD"/>
    <w:rsid w:val="00F54F5C"/>
    <w:rsid w:val="00F5560D"/>
    <w:rsid w:val="00F55ED3"/>
    <w:rsid w:val="00F5639C"/>
    <w:rsid w:val="00F56DD8"/>
    <w:rsid w:val="00F56EFA"/>
    <w:rsid w:val="00F60426"/>
    <w:rsid w:val="00F605BF"/>
    <w:rsid w:val="00F60950"/>
    <w:rsid w:val="00F61036"/>
    <w:rsid w:val="00F61991"/>
    <w:rsid w:val="00F61AEE"/>
    <w:rsid w:val="00F61BB2"/>
    <w:rsid w:val="00F61CEE"/>
    <w:rsid w:val="00F61EE1"/>
    <w:rsid w:val="00F62316"/>
    <w:rsid w:val="00F62342"/>
    <w:rsid w:val="00F6252C"/>
    <w:rsid w:val="00F628E1"/>
    <w:rsid w:val="00F62D18"/>
    <w:rsid w:val="00F62E9C"/>
    <w:rsid w:val="00F631C8"/>
    <w:rsid w:val="00F63668"/>
    <w:rsid w:val="00F64181"/>
    <w:rsid w:val="00F6471F"/>
    <w:rsid w:val="00F64899"/>
    <w:rsid w:val="00F65101"/>
    <w:rsid w:val="00F652BF"/>
    <w:rsid w:val="00F65B89"/>
    <w:rsid w:val="00F6637F"/>
    <w:rsid w:val="00F66C38"/>
    <w:rsid w:val="00F6732E"/>
    <w:rsid w:val="00F673F8"/>
    <w:rsid w:val="00F67864"/>
    <w:rsid w:val="00F67B4C"/>
    <w:rsid w:val="00F67F2E"/>
    <w:rsid w:val="00F7032E"/>
    <w:rsid w:val="00F707B4"/>
    <w:rsid w:val="00F70870"/>
    <w:rsid w:val="00F7099C"/>
    <w:rsid w:val="00F718F1"/>
    <w:rsid w:val="00F71B2A"/>
    <w:rsid w:val="00F73436"/>
    <w:rsid w:val="00F73628"/>
    <w:rsid w:val="00F747AB"/>
    <w:rsid w:val="00F74A3C"/>
    <w:rsid w:val="00F75225"/>
    <w:rsid w:val="00F755DE"/>
    <w:rsid w:val="00F75816"/>
    <w:rsid w:val="00F75C06"/>
    <w:rsid w:val="00F761F9"/>
    <w:rsid w:val="00F765F3"/>
    <w:rsid w:val="00F76708"/>
    <w:rsid w:val="00F7685D"/>
    <w:rsid w:val="00F76C28"/>
    <w:rsid w:val="00F76D0B"/>
    <w:rsid w:val="00F76D78"/>
    <w:rsid w:val="00F7754C"/>
    <w:rsid w:val="00F77BBC"/>
    <w:rsid w:val="00F80A24"/>
    <w:rsid w:val="00F80C88"/>
    <w:rsid w:val="00F81172"/>
    <w:rsid w:val="00F81A23"/>
    <w:rsid w:val="00F81B6C"/>
    <w:rsid w:val="00F81D95"/>
    <w:rsid w:val="00F82146"/>
    <w:rsid w:val="00F82AE2"/>
    <w:rsid w:val="00F82E00"/>
    <w:rsid w:val="00F844D5"/>
    <w:rsid w:val="00F84919"/>
    <w:rsid w:val="00F85362"/>
    <w:rsid w:val="00F857A4"/>
    <w:rsid w:val="00F863E8"/>
    <w:rsid w:val="00F86434"/>
    <w:rsid w:val="00F86A3E"/>
    <w:rsid w:val="00F87119"/>
    <w:rsid w:val="00F87A0E"/>
    <w:rsid w:val="00F87B02"/>
    <w:rsid w:val="00F87BBD"/>
    <w:rsid w:val="00F87ECE"/>
    <w:rsid w:val="00F87F24"/>
    <w:rsid w:val="00F90340"/>
    <w:rsid w:val="00F90703"/>
    <w:rsid w:val="00F90BD7"/>
    <w:rsid w:val="00F912B3"/>
    <w:rsid w:val="00F9150A"/>
    <w:rsid w:val="00F9170B"/>
    <w:rsid w:val="00F9208A"/>
    <w:rsid w:val="00F92AE1"/>
    <w:rsid w:val="00F9350D"/>
    <w:rsid w:val="00F93618"/>
    <w:rsid w:val="00F9380C"/>
    <w:rsid w:val="00F939BC"/>
    <w:rsid w:val="00F93D9E"/>
    <w:rsid w:val="00F94311"/>
    <w:rsid w:val="00F94907"/>
    <w:rsid w:val="00F952D1"/>
    <w:rsid w:val="00F96407"/>
    <w:rsid w:val="00F96489"/>
    <w:rsid w:val="00F96831"/>
    <w:rsid w:val="00F969D1"/>
    <w:rsid w:val="00F96A2C"/>
    <w:rsid w:val="00F96BB6"/>
    <w:rsid w:val="00F9703B"/>
    <w:rsid w:val="00F977B7"/>
    <w:rsid w:val="00FA00C3"/>
    <w:rsid w:val="00FA0F03"/>
    <w:rsid w:val="00FA11CE"/>
    <w:rsid w:val="00FA1A7D"/>
    <w:rsid w:val="00FA1AF4"/>
    <w:rsid w:val="00FA1C47"/>
    <w:rsid w:val="00FA1F57"/>
    <w:rsid w:val="00FA2600"/>
    <w:rsid w:val="00FA2761"/>
    <w:rsid w:val="00FA2A5A"/>
    <w:rsid w:val="00FA2E67"/>
    <w:rsid w:val="00FA2F83"/>
    <w:rsid w:val="00FA48CC"/>
    <w:rsid w:val="00FA5123"/>
    <w:rsid w:val="00FA52ED"/>
    <w:rsid w:val="00FA58BA"/>
    <w:rsid w:val="00FA5DC7"/>
    <w:rsid w:val="00FA5F3D"/>
    <w:rsid w:val="00FA6037"/>
    <w:rsid w:val="00FA63E5"/>
    <w:rsid w:val="00FB0293"/>
    <w:rsid w:val="00FB088B"/>
    <w:rsid w:val="00FB0A15"/>
    <w:rsid w:val="00FB0AE5"/>
    <w:rsid w:val="00FB13F1"/>
    <w:rsid w:val="00FB1496"/>
    <w:rsid w:val="00FB15D4"/>
    <w:rsid w:val="00FB15FB"/>
    <w:rsid w:val="00FB1EB8"/>
    <w:rsid w:val="00FB238E"/>
    <w:rsid w:val="00FB24DD"/>
    <w:rsid w:val="00FB400C"/>
    <w:rsid w:val="00FB41F4"/>
    <w:rsid w:val="00FB4BAC"/>
    <w:rsid w:val="00FB590D"/>
    <w:rsid w:val="00FB6039"/>
    <w:rsid w:val="00FB62A4"/>
    <w:rsid w:val="00FB71C4"/>
    <w:rsid w:val="00FB746B"/>
    <w:rsid w:val="00FB76EE"/>
    <w:rsid w:val="00FC0273"/>
    <w:rsid w:val="00FC0382"/>
    <w:rsid w:val="00FC03E6"/>
    <w:rsid w:val="00FC063B"/>
    <w:rsid w:val="00FC0A26"/>
    <w:rsid w:val="00FC0F5D"/>
    <w:rsid w:val="00FC104D"/>
    <w:rsid w:val="00FC1F5B"/>
    <w:rsid w:val="00FC1FFB"/>
    <w:rsid w:val="00FC2182"/>
    <w:rsid w:val="00FC3696"/>
    <w:rsid w:val="00FC37EF"/>
    <w:rsid w:val="00FC3813"/>
    <w:rsid w:val="00FC38DB"/>
    <w:rsid w:val="00FC43C0"/>
    <w:rsid w:val="00FC4B00"/>
    <w:rsid w:val="00FC4D99"/>
    <w:rsid w:val="00FC5268"/>
    <w:rsid w:val="00FC5334"/>
    <w:rsid w:val="00FC5493"/>
    <w:rsid w:val="00FC54A7"/>
    <w:rsid w:val="00FC61F8"/>
    <w:rsid w:val="00FC63EB"/>
    <w:rsid w:val="00FC6458"/>
    <w:rsid w:val="00FC6549"/>
    <w:rsid w:val="00FC6752"/>
    <w:rsid w:val="00FC6C1D"/>
    <w:rsid w:val="00FC6CD0"/>
    <w:rsid w:val="00FC7604"/>
    <w:rsid w:val="00FC7F2D"/>
    <w:rsid w:val="00FD0263"/>
    <w:rsid w:val="00FD0680"/>
    <w:rsid w:val="00FD07D4"/>
    <w:rsid w:val="00FD104A"/>
    <w:rsid w:val="00FD1A08"/>
    <w:rsid w:val="00FD1A3D"/>
    <w:rsid w:val="00FD21FF"/>
    <w:rsid w:val="00FD221F"/>
    <w:rsid w:val="00FD249E"/>
    <w:rsid w:val="00FD2A0B"/>
    <w:rsid w:val="00FD2B14"/>
    <w:rsid w:val="00FD2D0B"/>
    <w:rsid w:val="00FD2DCB"/>
    <w:rsid w:val="00FD38A8"/>
    <w:rsid w:val="00FD3C5B"/>
    <w:rsid w:val="00FD563F"/>
    <w:rsid w:val="00FD5A2E"/>
    <w:rsid w:val="00FD6B40"/>
    <w:rsid w:val="00FD6F5E"/>
    <w:rsid w:val="00FD7152"/>
    <w:rsid w:val="00FD7F78"/>
    <w:rsid w:val="00FE00D4"/>
    <w:rsid w:val="00FE0132"/>
    <w:rsid w:val="00FE06BC"/>
    <w:rsid w:val="00FE06D0"/>
    <w:rsid w:val="00FE0841"/>
    <w:rsid w:val="00FE1A4A"/>
    <w:rsid w:val="00FE3B2F"/>
    <w:rsid w:val="00FE594C"/>
    <w:rsid w:val="00FE5E54"/>
    <w:rsid w:val="00FE701F"/>
    <w:rsid w:val="00FE758B"/>
    <w:rsid w:val="00FE79D9"/>
    <w:rsid w:val="00FE7B4E"/>
    <w:rsid w:val="00FF0506"/>
    <w:rsid w:val="00FF0A51"/>
    <w:rsid w:val="00FF0BBD"/>
    <w:rsid w:val="00FF0F09"/>
    <w:rsid w:val="00FF19AE"/>
    <w:rsid w:val="00FF1FDE"/>
    <w:rsid w:val="00FF20F5"/>
    <w:rsid w:val="00FF29E0"/>
    <w:rsid w:val="00FF37CC"/>
    <w:rsid w:val="00FF3AFC"/>
    <w:rsid w:val="00FF3C6E"/>
    <w:rsid w:val="00FF3EC4"/>
    <w:rsid w:val="00FF4248"/>
    <w:rsid w:val="00FF4C08"/>
    <w:rsid w:val="00FF50C1"/>
    <w:rsid w:val="00FF5D05"/>
    <w:rsid w:val="00FF60EE"/>
    <w:rsid w:val="00FF6176"/>
    <w:rsid w:val="00FF63AE"/>
    <w:rsid w:val="00FF65C0"/>
    <w:rsid w:val="00FF6AC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62361BF"/>
  <w15:docId w15:val="{C331759E-A2B4-480B-BC91-58091F922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MS Mincho"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F0110"/>
    <w:pPr>
      <w:spacing w:after="200" w:line="276" w:lineRule="auto"/>
    </w:pPr>
    <w:rPr>
      <w:sz w:val="22"/>
      <w:szCs w:val="22"/>
      <w:lang w:val="lv-LV" w:eastAsia="lv-LV"/>
    </w:rPr>
  </w:style>
  <w:style w:type="paragraph" w:styleId="Heading1">
    <w:name w:val="heading 1"/>
    <w:basedOn w:val="ListParagraph"/>
    <w:next w:val="Normal"/>
    <w:link w:val="Heading1Char"/>
    <w:uiPriority w:val="9"/>
    <w:qFormat/>
    <w:rsid w:val="00503444"/>
    <w:pPr>
      <w:numPr>
        <w:numId w:val="1"/>
      </w:numPr>
      <w:outlineLvl w:val="0"/>
    </w:pPr>
    <w:rPr>
      <w:rFonts w:ascii="Times New Roman" w:hAnsi="Times New Roman"/>
      <w:b/>
      <w:sz w:val="28"/>
      <w:szCs w:val="20"/>
    </w:rPr>
  </w:style>
  <w:style w:type="paragraph" w:styleId="Heading2">
    <w:name w:val="heading 2"/>
    <w:basedOn w:val="ListParagraph"/>
    <w:next w:val="Normal"/>
    <w:link w:val="Heading2Char"/>
    <w:uiPriority w:val="9"/>
    <w:unhideWhenUsed/>
    <w:qFormat/>
    <w:rsid w:val="00503444"/>
    <w:pPr>
      <w:numPr>
        <w:ilvl w:val="1"/>
        <w:numId w:val="1"/>
      </w:numPr>
      <w:outlineLvl w:val="1"/>
    </w:pPr>
    <w:rPr>
      <w:rFonts w:ascii="Times New Roman" w:hAnsi="Times New Roman"/>
      <w:b/>
      <w:sz w:val="24"/>
      <w:szCs w:val="20"/>
    </w:rPr>
  </w:style>
  <w:style w:type="paragraph" w:styleId="Heading3">
    <w:name w:val="heading 3"/>
    <w:basedOn w:val="ListParagraph"/>
    <w:next w:val="Normal"/>
    <w:link w:val="Heading3Char"/>
    <w:uiPriority w:val="9"/>
    <w:unhideWhenUsed/>
    <w:qFormat/>
    <w:rsid w:val="00503444"/>
    <w:pPr>
      <w:numPr>
        <w:ilvl w:val="2"/>
        <w:numId w:val="1"/>
      </w:numPr>
      <w:ind w:left="1224"/>
      <w:outlineLvl w:val="2"/>
    </w:pPr>
    <w:rPr>
      <w:rFonts w:ascii="Times New Roman" w:hAnsi="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674EC"/>
    <w:pPr>
      <w:spacing w:after="0" w:line="240" w:lineRule="auto"/>
    </w:pPr>
    <w:rPr>
      <w:rFonts w:ascii="Tahoma" w:hAnsi="Tahoma"/>
      <w:sz w:val="16"/>
      <w:szCs w:val="16"/>
    </w:rPr>
  </w:style>
  <w:style w:type="character" w:customStyle="1" w:styleId="BalloonTextChar">
    <w:name w:val="Balloon Text Char"/>
    <w:link w:val="BalloonText"/>
    <w:uiPriority w:val="99"/>
    <w:semiHidden/>
    <w:rsid w:val="008674EC"/>
    <w:rPr>
      <w:rFonts w:ascii="Tahoma" w:hAnsi="Tahoma" w:cs="Tahoma"/>
      <w:sz w:val="16"/>
      <w:szCs w:val="16"/>
    </w:rPr>
  </w:style>
  <w:style w:type="paragraph" w:styleId="ListParagraph">
    <w:name w:val="List Paragraph"/>
    <w:aliases w:val="H&amp;P List Paragraph,2,Strip,Dot pt,F5 List Paragraph,List Paragraph1,No Spacing1,List Paragraph Char Char Char,Indicator Text,Colorful List - Accent 11,Numbered Para 1,Bullet 1,Bullet Points,MAIN CONTENT,List Paragraph11"/>
    <w:basedOn w:val="Normal"/>
    <w:link w:val="ListParagraphChar"/>
    <w:uiPriority w:val="34"/>
    <w:qFormat/>
    <w:rsid w:val="008674EC"/>
    <w:pPr>
      <w:ind w:left="720"/>
      <w:contextualSpacing/>
    </w:pPr>
  </w:style>
  <w:style w:type="table" w:styleId="TableGrid">
    <w:name w:val="Table Grid"/>
    <w:basedOn w:val="TableNormal"/>
    <w:uiPriority w:val="59"/>
    <w:rsid w:val="00EF5F2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unhideWhenUsed/>
    <w:rsid w:val="00EF5F29"/>
    <w:rPr>
      <w:color w:val="0000FF"/>
      <w:u w:val="single"/>
    </w:rPr>
  </w:style>
  <w:style w:type="character" w:customStyle="1" w:styleId="Heading1Char">
    <w:name w:val="Heading 1 Char"/>
    <w:link w:val="Heading1"/>
    <w:uiPriority w:val="9"/>
    <w:rsid w:val="00503444"/>
    <w:rPr>
      <w:rFonts w:ascii="Times New Roman" w:hAnsi="Times New Roman"/>
      <w:b/>
      <w:sz w:val="28"/>
      <w:lang w:val="lv-LV" w:eastAsia="lv-LV"/>
    </w:rPr>
  </w:style>
  <w:style w:type="paragraph" w:styleId="DocumentMap">
    <w:name w:val="Document Map"/>
    <w:basedOn w:val="Normal"/>
    <w:link w:val="DocumentMapChar"/>
    <w:uiPriority w:val="99"/>
    <w:semiHidden/>
    <w:unhideWhenUsed/>
    <w:rsid w:val="00503444"/>
    <w:pPr>
      <w:spacing w:after="0" w:line="240" w:lineRule="auto"/>
    </w:pPr>
    <w:rPr>
      <w:rFonts w:ascii="Tahoma" w:hAnsi="Tahoma"/>
      <w:sz w:val="16"/>
      <w:szCs w:val="16"/>
    </w:rPr>
  </w:style>
  <w:style w:type="character" w:customStyle="1" w:styleId="DocumentMapChar">
    <w:name w:val="Document Map Char"/>
    <w:link w:val="DocumentMap"/>
    <w:uiPriority w:val="99"/>
    <w:semiHidden/>
    <w:rsid w:val="00503444"/>
    <w:rPr>
      <w:rFonts w:ascii="Tahoma" w:hAnsi="Tahoma" w:cs="Tahoma"/>
      <w:sz w:val="16"/>
      <w:szCs w:val="16"/>
    </w:rPr>
  </w:style>
  <w:style w:type="character" w:customStyle="1" w:styleId="Heading2Char">
    <w:name w:val="Heading 2 Char"/>
    <w:link w:val="Heading2"/>
    <w:uiPriority w:val="9"/>
    <w:rsid w:val="00503444"/>
    <w:rPr>
      <w:rFonts w:ascii="Times New Roman" w:hAnsi="Times New Roman"/>
      <w:b/>
      <w:sz w:val="24"/>
      <w:lang w:val="lv-LV" w:eastAsia="lv-LV"/>
    </w:rPr>
  </w:style>
  <w:style w:type="character" w:customStyle="1" w:styleId="Heading3Char">
    <w:name w:val="Heading 3 Char"/>
    <w:link w:val="Heading3"/>
    <w:uiPriority w:val="9"/>
    <w:rsid w:val="00503444"/>
    <w:rPr>
      <w:rFonts w:ascii="Times New Roman" w:hAnsi="Times New Roman"/>
      <w:b/>
      <w:sz w:val="24"/>
      <w:lang w:val="lv-LV" w:eastAsia="lv-LV"/>
    </w:rPr>
  </w:style>
  <w:style w:type="paragraph" w:customStyle="1" w:styleId="tv213">
    <w:name w:val="tv213"/>
    <w:basedOn w:val="Normal"/>
    <w:rsid w:val="00503444"/>
    <w:pPr>
      <w:spacing w:before="100" w:beforeAutospacing="1" w:after="100" w:afterAutospacing="1" w:line="240" w:lineRule="auto"/>
    </w:pPr>
    <w:rPr>
      <w:rFonts w:ascii="Times New Roman" w:eastAsia="Times New Roman" w:hAnsi="Times New Roman"/>
      <w:sz w:val="24"/>
      <w:szCs w:val="24"/>
    </w:rPr>
  </w:style>
  <w:style w:type="character" w:styleId="CommentReference">
    <w:name w:val="annotation reference"/>
    <w:uiPriority w:val="99"/>
    <w:rsid w:val="000452EC"/>
    <w:rPr>
      <w:rFonts w:cs="Times New Roman"/>
      <w:sz w:val="16"/>
      <w:szCs w:val="16"/>
    </w:rPr>
  </w:style>
  <w:style w:type="paragraph" w:styleId="CommentText">
    <w:name w:val="annotation text"/>
    <w:basedOn w:val="Normal"/>
    <w:link w:val="CommentTextChar"/>
    <w:rsid w:val="000452EC"/>
    <w:pPr>
      <w:spacing w:after="0" w:line="240" w:lineRule="auto"/>
    </w:pPr>
    <w:rPr>
      <w:rFonts w:ascii="Times New Roman" w:eastAsia="Times New Roman" w:hAnsi="Times New Roman"/>
      <w:sz w:val="20"/>
      <w:szCs w:val="20"/>
    </w:rPr>
  </w:style>
  <w:style w:type="character" w:customStyle="1" w:styleId="CommentTextChar">
    <w:name w:val="Comment Text Char"/>
    <w:link w:val="CommentText"/>
    <w:rsid w:val="000452EC"/>
    <w:rPr>
      <w:rFonts w:ascii="Times New Roman" w:eastAsia="Times New Roman" w:hAnsi="Times New Roman" w:cs="Times New Roman"/>
      <w:sz w:val="20"/>
      <w:szCs w:val="20"/>
    </w:rPr>
  </w:style>
  <w:style w:type="character" w:customStyle="1" w:styleId="apple-converted-space">
    <w:name w:val="apple-converted-space"/>
    <w:basedOn w:val="DefaultParagraphFont"/>
    <w:rsid w:val="00F761F9"/>
  </w:style>
  <w:style w:type="character" w:customStyle="1" w:styleId="ListParagraphChar">
    <w:name w:val="List Paragraph Char"/>
    <w:aliases w:val="H&amp;P List Paragraph Char,2 Char,Strip Char,Dot pt Char,F5 List Paragraph Char,List Paragraph1 Char,No Spacing1 Char,List Paragraph Char Char Char Char,Indicator Text Char,Colorful List - Accent 11 Char,Numbered Para 1 Char"/>
    <w:link w:val="ListParagraph"/>
    <w:uiPriority w:val="34"/>
    <w:qFormat/>
    <w:locked/>
    <w:rsid w:val="00F761F9"/>
  </w:style>
  <w:style w:type="paragraph" w:styleId="Title">
    <w:name w:val="Title"/>
    <w:basedOn w:val="Normal"/>
    <w:next w:val="Normal"/>
    <w:link w:val="TitleChar"/>
    <w:qFormat/>
    <w:rsid w:val="00662CEE"/>
    <w:pPr>
      <w:pBdr>
        <w:bottom w:val="single" w:sz="8" w:space="4" w:color="4F81BD"/>
      </w:pBdr>
      <w:spacing w:after="300" w:line="240" w:lineRule="auto"/>
      <w:contextualSpacing/>
    </w:pPr>
    <w:rPr>
      <w:rFonts w:ascii="Cambria" w:eastAsia="MS Gothic" w:hAnsi="Cambria"/>
      <w:color w:val="17365D"/>
      <w:spacing w:val="5"/>
      <w:kern w:val="28"/>
      <w:sz w:val="52"/>
      <w:szCs w:val="52"/>
    </w:rPr>
  </w:style>
  <w:style w:type="character" w:customStyle="1" w:styleId="TitleChar">
    <w:name w:val="Title Char"/>
    <w:link w:val="Title"/>
    <w:rsid w:val="00662CEE"/>
    <w:rPr>
      <w:rFonts w:ascii="Cambria" w:eastAsia="MS Gothic" w:hAnsi="Cambria" w:cs="Times New Roman"/>
      <w:color w:val="17365D"/>
      <w:spacing w:val="5"/>
      <w:kern w:val="28"/>
      <w:sz w:val="52"/>
      <w:szCs w:val="52"/>
      <w:lang w:val="lv-LV"/>
    </w:rPr>
  </w:style>
  <w:style w:type="paragraph" w:styleId="CommentSubject">
    <w:name w:val="annotation subject"/>
    <w:basedOn w:val="CommentText"/>
    <w:next w:val="CommentText"/>
    <w:link w:val="CommentSubjectChar"/>
    <w:unhideWhenUsed/>
    <w:rsid w:val="00A26EFE"/>
    <w:pPr>
      <w:spacing w:after="200"/>
    </w:pPr>
    <w:rPr>
      <w:b/>
      <w:bCs/>
    </w:rPr>
  </w:style>
  <w:style w:type="character" w:customStyle="1" w:styleId="CommentSubjectChar">
    <w:name w:val="Comment Subject Char"/>
    <w:link w:val="CommentSubject"/>
    <w:rsid w:val="00A26EFE"/>
    <w:rPr>
      <w:rFonts w:ascii="Times New Roman" w:eastAsia="Times New Roman" w:hAnsi="Times New Roman" w:cs="Times New Roman"/>
      <w:b/>
      <w:bCs/>
      <w:sz w:val="20"/>
      <w:szCs w:val="20"/>
    </w:rPr>
  </w:style>
  <w:style w:type="paragraph" w:styleId="Header">
    <w:name w:val="header"/>
    <w:basedOn w:val="Normal"/>
    <w:link w:val="HeaderChar"/>
    <w:uiPriority w:val="99"/>
    <w:unhideWhenUsed/>
    <w:rsid w:val="006056CE"/>
    <w:pPr>
      <w:tabs>
        <w:tab w:val="center" w:pos="4320"/>
        <w:tab w:val="right" w:pos="8640"/>
      </w:tabs>
      <w:spacing w:after="0" w:line="240" w:lineRule="auto"/>
    </w:pPr>
  </w:style>
  <w:style w:type="character" w:customStyle="1" w:styleId="HeaderChar">
    <w:name w:val="Header Char"/>
    <w:basedOn w:val="DefaultParagraphFont"/>
    <w:link w:val="Header"/>
    <w:uiPriority w:val="99"/>
    <w:rsid w:val="006056CE"/>
  </w:style>
  <w:style w:type="paragraph" w:styleId="Footer">
    <w:name w:val="footer"/>
    <w:basedOn w:val="Normal"/>
    <w:link w:val="FooterChar"/>
    <w:uiPriority w:val="99"/>
    <w:unhideWhenUsed/>
    <w:rsid w:val="006056CE"/>
    <w:pPr>
      <w:tabs>
        <w:tab w:val="center" w:pos="4320"/>
        <w:tab w:val="right" w:pos="8640"/>
      </w:tabs>
      <w:spacing w:after="0" w:line="240" w:lineRule="auto"/>
    </w:pPr>
  </w:style>
  <w:style w:type="character" w:customStyle="1" w:styleId="FooterChar">
    <w:name w:val="Footer Char"/>
    <w:basedOn w:val="DefaultParagraphFont"/>
    <w:link w:val="Footer"/>
    <w:uiPriority w:val="99"/>
    <w:rsid w:val="006056CE"/>
  </w:style>
  <w:style w:type="paragraph" w:styleId="BodyText">
    <w:name w:val="Body Text"/>
    <w:basedOn w:val="Normal"/>
    <w:link w:val="BodyTextChar"/>
    <w:rsid w:val="00E45F65"/>
    <w:pPr>
      <w:spacing w:after="0" w:line="240" w:lineRule="auto"/>
      <w:jc w:val="center"/>
    </w:pPr>
    <w:rPr>
      <w:rFonts w:ascii="Times New Roman" w:eastAsia="Times New Roman" w:hAnsi="Times New Roman"/>
      <w:b/>
      <w:bCs/>
      <w:sz w:val="28"/>
      <w:szCs w:val="24"/>
    </w:rPr>
  </w:style>
  <w:style w:type="character" w:customStyle="1" w:styleId="BodyTextChar">
    <w:name w:val="Body Text Char"/>
    <w:link w:val="BodyText"/>
    <w:rsid w:val="00E45F65"/>
    <w:rPr>
      <w:rFonts w:ascii="Times New Roman" w:eastAsia="Times New Roman" w:hAnsi="Times New Roman" w:cs="Times New Roman"/>
      <w:b/>
      <w:bCs/>
      <w:sz w:val="28"/>
      <w:szCs w:val="24"/>
      <w:lang w:val="lv-LV"/>
    </w:rPr>
  </w:style>
  <w:style w:type="paragraph" w:customStyle="1" w:styleId="RakstzCharCharRakstzCharCharRakstz">
    <w:name w:val="Rakstz. Char Char Rakstz. Char Char Rakstz."/>
    <w:basedOn w:val="Normal"/>
    <w:rsid w:val="009B322A"/>
    <w:pPr>
      <w:spacing w:after="160" w:line="240" w:lineRule="exact"/>
    </w:pPr>
    <w:rPr>
      <w:rFonts w:ascii="Tahoma" w:eastAsia="Times New Roman" w:hAnsi="Tahoma"/>
      <w:sz w:val="20"/>
      <w:szCs w:val="20"/>
    </w:rPr>
  </w:style>
  <w:style w:type="character" w:customStyle="1" w:styleId="spelle">
    <w:name w:val="spelle"/>
    <w:uiPriority w:val="99"/>
    <w:rsid w:val="004B5CB1"/>
    <w:rPr>
      <w:rFonts w:cs="Times New Roman"/>
    </w:rPr>
  </w:style>
  <w:style w:type="character" w:customStyle="1" w:styleId="CommentTextChar1">
    <w:name w:val="Comment Text Char1"/>
    <w:uiPriority w:val="99"/>
    <w:semiHidden/>
    <w:locked/>
    <w:rsid w:val="004B5CB1"/>
    <w:rPr>
      <w:rFonts w:ascii="Times New Roman" w:hAnsi="Times New Roman" w:cs="Times New Roman"/>
      <w:sz w:val="20"/>
      <w:szCs w:val="20"/>
      <w:lang w:val="lv-LV" w:eastAsia="lv-LV"/>
    </w:rPr>
  </w:style>
  <w:style w:type="paragraph" w:styleId="FootnoteText">
    <w:name w:val="footnote text"/>
    <w:aliases w:val="Footnote,Fußnote,single space,ft Rakstz. Rakstz.,ft Rakstz.,ft,-E Fußnotentext,Fußnotentext Ursprung,Footnote Char,Fußnote Char,Vēres teksts Char Char Char Char Char,Char Char Char Char Char Char Char Char Char Char Char Char,f"/>
    <w:basedOn w:val="Normal"/>
    <w:link w:val="FootnoteTextChar1"/>
    <w:qFormat/>
    <w:rsid w:val="00172B01"/>
    <w:rPr>
      <w:rFonts w:eastAsia="Calibri"/>
      <w:sz w:val="20"/>
      <w:szCs w:val="20"/>
    </w:rPr>
  </w:style>
  <w:style w:type="character" w:customStyle="1" w:styleId="FootnoteTextChar">
    <w:name w:val="Footnote Text Char"/>
    <w:aliases w:val="Footnote Text Char1 Char,Footnote Text Char Char Char,Footnote Text Char1 Char Char Char,Footnote Text Char Char Char Char Char,Footnote Text Char1 Char Char1 Char Char Char,Footnote Text Char Char Char Char Char Char Char,f Char"/>
    <w:rsid w:val="00172B01"/>
    <w:rPr>
      <w:sz w:val="20"/>
      <w:szCs w:val="20"/>
    </w:rPr>
  </w:style>
  <w:style w:type="character" w:customStyle="1" w:styleId="FootnoteTextChar1">
    <w:name w:val="Footnote Text Char1"/>
    <w:aliases w:val="Footnote Char1,Fußnote Char1,single space Char,ft Rakstz. Rakstz. Char,ft Rakstz. Char,ft Char,-E Fußnotentext Char,Fußnotentext Ursprung Char,Footnote Char Char,Fußnote Char Char,Vēres teksts Char Char Char Char Char Char,f Char1"/>
    <w:link w:val="FootnoteText"/>
    <w:locked/>
    <w:rsid w:val="00172B01"/>
    <w:rPr>
      <w:rFonts w:ascii="Calibri" w:eastAsia="Calibri" w:hAnsi="Calibri" w:cs="Times New Roman"/>
      <w:sz w:val="20"/>
      <w:szCs w:val="20"/>
      <w:lang w:val="lv-LV"/>
    </w:rPr>
  </w:style>
  <w:style w:type="character" w:styleId="FootnoteReference">
    <w:name w:val="footnote reference"/>
    <w:aliases w:val="Footnote Reference Number,ftref,Footnote symbol,Footnote Reference Superscript,Footnote Refernece,Odwołanie przypisu,BVI fnr,Footnotes refss,SUPERS,Ref,de nota al pie,-E Fußnotenzeichen,Footnote reference number,Times 10 Point,E,E FNZ"/>
    <w:link w:val="CharCharCharChar"/>
    <w:uiPriority w:val="99"/>
    <w:qFormat/>
    <w:rsid w:val="00172B01"/>
    <w:rPr>
      <w:rFonts w:cs="Times New Roman"/>
      <w:vertAlign w:val="superscript"/>
    </w:rPr>
  </w:style>
  <w:style w:type="paragraph" w:customStyle="1" w:styleId="1pakapesvirsraksts">
    <w:name w:val="1. pakapes virsraksts"/>
    <w:uiPriority w:val="99"/>
    <w:rsid w:val="00172B01"/>
    <w:pPr>
      <w:keepNext/>
      <w:keepLines/>
      <w:numPr>
        <w:numId w:val="2"/>
      </w:numPr>
      <w:spacing w:before="360" w:after="240"/>
      <w:ind w:left="426" w:hanging="426"/>
    </w:pPr>
    <w:rPr>
      <w:rFonts w:ascii="Times New Roman" w:eastAsia="Times New Roman" w:hAnsi="Times New Roman"/>
      <w:b/>
      <w:sz w:val="32"/>
      <w:szCs w:val="24"/>
      <w:lang w:val="lv-LV" w:eastAsia="lv-LV"/>
    </w:rPr>
  </w:style>
  <w:style w:type="paragraph" w:customStyle="1" w:styleId="2pakapesvirsraksts">
    <w:name w:val="2. pakapes virsraksts"/>
    <w:uiPriority w:val="99"/>
    <w:rsid w:val="00172B01"/>
    <w:pPr>
      <w:keepNext/>
      <w:keepLines/>
      <w:numPr>
        <w:ilvl w:val="1"/>
        <w:numId w:val="2"/>
      </w:numPr>
      <w:spacing w:after="120"/>
      <w:ind w:left="426"/>
    </w:pPr>
    <w:rPr>
      <w:rFonts w:ascii="Times New Roman" w:eastAsia="Calibri" w:hAnsi="Times New Roman"/>
      <w:b/>
      <w:sz w:val="24"/>
      <w:szCs w:val="22"/>
      <w:lang w:val="lv-LV" w:eastAsia="lv-LV"/>
    </w:rPr>
  </w:style>
  <w:style w:type="paragraph" w:customStyle="1" w:styleId="3pakapesvirsraksts">
    <w:name w:val="3. pakapes virsraksts"/>
    <w:link w:val="3pakapesvirsrakstsChar"/>
    <w:uiPriority w:val="99"/>
    <w:rsid w:val="00172B01"/>
    <w:pPr>
      <w:keepNext/>
      <w:keepLines/>
      <w:numPr>
        <w:ilvl w:val="2"/>
        <w:numId w:val="2"/>
      </w:numPr>
      <w:spacing w:after="120"/>
      <w:ind w:left="709"/>
    </w:pPr>
    <w:rPr>
      <w:rFonts w:ascii="Times New Roman" w:eastAsia="Times New Roman" w:hAnsi="Times New Roman"/>
      <w:b/>
      <w:sz w:val="24"/>
      <w:szCs w:val="32"/>
      <w:lang w:val="lv-LV" w:eastAsia="lv-LV"/>
    </w:rPr>
  </w:style>
  <w:style w:type="paragraph" w:customStyle="1" w:styleId="4pakapesvirsraksts">
    <w:name w:val="4. pakapes virsraksts"/>
    <w:basedOn w:val="3pakapesvirsraksts"/>
    <w:uiPriority w:val="99"/>
    <w:rsid w:val="00172B01"/>
    <w:pPr>
      <w:numPr>
        <w:ilvl w:val="3"/>
      </w:numPr>
      <w:tabs>
        <w:tab w:val="num" w:pos="2880"/>
      </w:tabs>
      <w:ind w:left="2880" w:hanging="360"/>
    </w:pPr>
  </w:style>
  <w:style w:type="character" w:customStyle="1" w:styleId="3pakapesvirsrakstsChar">
    <w:name w:val="3. pakapes virsraksts Char"/>
    <w:link w:val="3pakapesvirsraksts"/>
    <w:uiPriority w:val="99"/>
    <w:locked/>
    <w:rsid w:val="00172B01"/>
    <w:rPr>
      <w:rFonts w:ascii="Times New Roman" w:eastAsia="Times New Roman" w:hAnsi="Times New Roman"/>
      <w:b/>
      <w:sz w:val="24"/>
      <w:szCs w:val="32"/>
      <w:lang w:val="lv-LV" w:eastAsia="lv-LV"/>
    </w:rPr>
  </w:style>
  <w:style w:type="paragraph" w:styleId="NormalWeb">
    <w:name w:val="Normal (Web)"/>
    <w:basedOn w:val="Normal"/>
    <w:uiPriority w:val="99"/>
    <w:unhideWhenUsed/>
    <w:rsid w:val="000C457B"/>
    <w:pPr>
      <w:spacing w:before="100" w:beforeAutospacing="1" w:after="100" w:afterAutospacing="1" w:line="240" w:lineRule="auto"/>
    </w:pPr>
    <w:rPr>
      <w:rFonts w:ascii="Times New Roman" w:eastAsia="Times New Roman" w:hAnsi="Times New Roman"/>
      <w:sz w:val="24"/>
      <w:szCs w:val="24"/>
    </w:rPr>
  </w:style>
  <w:style w:type="paragraph" w:styleId="NoSpacing">
    <w:name w:val="No Spacing"/>
    <w:link w:val="NoSpacingChar"/>
    <w:uiPriority w:val="1"/>
    <w:qFormat/>
    <w:rsid w:val="00745855"/>
    <w:rPr>
      <w:rFonts w:eastAsia="Times New Roman"/>
      <w:sz w:val="22"/>
      <w:szCs w:val="22"/>
      <w:lang w:val="lv-LV" w:eastAsia="lv-LV"/>
    </w:rPr>
  </w:style>
  <w:style w:type="character" w:customStyle="1" w:styleId="NoSpacingChar">
    <w:name w:val="No Spacing Char"/>
    <w:link w:val="NoSpacing"/>
    <w:uiPriority w:val="1"/>
    <w:rsid w:val="00745855"/>
    <w:rPr>
      <w:rFonts w:eastAsia="Times New Roman"/>
      <w:sz w:val="22"/>
      <w:szCs w:val="22"/>
      <w:lang w:val="lv-LV" w:eastAsia="lv-LV" w:bidi="ar-SA"/>
    </w:rPr>
  </w:style>
  <w:style w:type="character" w:customStyle="1" w:styleId="ref-journal">
    <w:name w:val="ref-journal"/>
    <w:basedOn w:val="DefaultParagraphFont"/>
    <w:rsid w:val="00F43EB3"/>
  </w:style>
  <w:style w:type="character" w:customStyle="1" w:styleId="ref-vol">
    <w:name w:val="ref-vol"/>
    <w:basedOn w:val="DefaultParagraphFont"/>
    <w:rsid w:val="00F43EB3"/>
  </w:style>
  <w:style w:type="paragraph" w:styleId="TOC1">
    <w:name w:val="toc 1"/>
    <w:basedOn w:val="Normal"/>
    <w:next w:val="Normal"/>
    <w:autoRedefine/>
    <w:uiPriority w:val="39"/>
    <w:unhideWhenUsed/>
    <w:rsid w:val="00B854A6"/>
    <w:pPr>
      <w:spacing w:after="100"/>
    </w:pPr>
    <w:rPr>
      <w:rFonts w:ascii="Times New Roman" w:hAnsi="Times New Roman"/>
      <w:sz w:val="24"/>
    </w:rPr>
  </w:style>
  <w:style w:type="paragraph" w:styleId="TOC2">
    <w:name w:val="toc 2"/>
    <w:basedOn w:val="Normal"/>
    <w:next w:val="Normal"/>
    <w:autoRedefine/>
    <w:uiPriority w:val="39"/>
    <w:unhideWhenUsed/>
    <w:rsid w:val="00B854A6"/>
    <w:pPr>
      <w:spacing w:after="100"/>
      <w:ind w:left="220"/>
    </w:pPr>
    <w:rPr>
      <w:rFonts w:ascii="Times New Roman" w:hAnsi="Times New Roman"/>
      <w:sz w:val="24"/>
    </w:rPr>
  </w:style>
  <w:style w:type="paragraph" w:styleId="TOC3">
    <w:name w:val="toc 3"/>
    <w:basedOn w:val="Normal"/>
    <w:next w:val="Normal"/>
    <w:autoRedefine/>
    <w:uiPriority w:val="39"/>
    <w:unhideWhenUsed/>
    <w:rsid w:val="00B854A6"/>
    <w:pPr>
      <w:tabs>
        <w:tab w:val="left" w:pos="1276"/>
        <w:tab w:val="right" w:leader="dot" w:pos="9395"/>
      </w:tabs>
      <w:spacing w:after="100"/>
      <w:ind w:left="440"/>
    </w:pPr>
    <w:rPr>
      <w:rFonts w:ascii="Times New Roman" w:hAnsi="Times New Roman"/>
      <w:sz w:val="24"/>
    </w:rPr>
  </w:style>
  <w:style w:type="paragraph" w:styleId="TOC4">
    <w:name w:val="toc 4"/>
    <w:basedOn w:val="Normal"/>
    <w:next w:val="Normal"/>
    <w:autoRedefine/>
    <w:uiPriority w:val="39"/>
    <w:semiHidden/>
    <w:unhideWhenUsed/>
    <w:rsid w:val="00B854A6"/>
    <w:pPr>
      <w:spacing w:after="100"/>
      <w:ind w:left="660"/>
    </w:pPr>
    <w:rPr>
      <w:rFonts w:ascii="Times New Roman" w:hAnsi="Times New Roman"/>
      <w:sz w:val="24"/>
    </w:rPr>
  </w:style>
  <w:style w:type="paragraph" w:styleId="Revision">
    <w:name w:val="Revision"/>
    <w:hidden/>
    <w:uiPriority w:val="99"/>
    <w:semiHidden/>
    <w:rsid w:val="00887702"/>
    <w:rPr>
      <w:sz w:val="22"/>
      <w:szCs w:val="22"/>
      <w:lang w:val="lv-LV" w:eastAsia="lv-LV"/>
    </w:rPr>
  </w:style>
  <w:style w:type="character" w:customStyle="1" w:styleId="tvhtml">
    <w:name w:val="tv_html"/>
    <w:basedOn w:val="DefaultParagraphFont"/>
    <w:rsid w:val="005A2D68"/>
  </w:style>
  <w:style w:type="paragraph" w:customStyle="1" w:styleId="Body">
    <w:name w:val="Body"/>
    <w:rsid w:val="0087321E"/>
    <w:rPr>
      <w:rFonts w:ascii="Helvetica" w:eastAsia="ヒラギノ角ゴ Pro W3" w:hAnsi="Helvetica"/>
      <w:color w:val="000000"/>
      <w:sz w:val="24"/>
      <w:lang w:eastAsia="lv-LV"/>
    </w:rPr>
  </w:style>
  <w:style w:type="character" w:styleId="Emphasis">
    <w:name w:val="Emphasis"/>
    <w:uiPriority w:val="20"/>
    <w:qFormat/>
    <w:rsid w:val="007C1D00"/>
    <w:rPr>
      <w:i/>
      <w:iCs/>
    </w:rPr>
  </w:style>
  <w:style w:type="paragraph" w:customStyle="1" w:styleId="Default">
    <w:name w:val="Default"/>
    <w:basedOn w:val="Normal"/>
    <w:rsid w:val="00391816"/>
    <w:pPr>
      <w:autoSpaceDE w:val="0"/>
      <w:autoSpaceDN w:val="0"/>
      <w:spacing w:after="0" w:line="240" w:lineRule="auto"/>
    </w:pPr>
    <w:rPr>
      <w:rFonts w:ascii="EUAlbertina" w:eastAsia="Times New Roman" w:hAnsi="EUAlbertina"/>
      <w:color w:val="000000"/>
      <w:sz w:val="24"/>
      <w:szCs w:val="24"/>
    </w:rPr>
  </w:style>
  <w:style w:type="character" w:styleId="Strong">
    <w:name w:val="Strong"/>
    <w:uiPriority w:val="22"/>
    <w:qFormat/>
    <w:rsid w:val="00B509FD"/>
    <w:rPr>
      <w:b/>
      <w:bCs/>
    </w:rPr>
  </w:style>
  <w:style w:type="paragraph" w:customStyle="1" w:styleId="naisf">
    <w:name w:val="naisf"/>
    <w:basedOn w:val="Normal"/>
    <w:uiPriority w:val="99"/>
    <w:rsid w:val="00994536"/>
    <w:pPr>
      <w:spacing w:before="100" w:beforeAutospacing="1" w:after="100" w:afterAutospacing="1" w:line="240" w:lineRule="auto"/>
    </w:pPr>
    <w:rPr>
      <w:rFonts w:ascii="Times New Roman" w:eastAsia="Times New Roman" w:hAnsi="Times New Roman"/>
      <w:sz w:val="24"/>
      <w:szCs w:val="24"/>
    </w:rPr>
  </w:style>
  <w:style w:type="character" w:customStyle="1" w:styleId="hps">
    <w:name w:val="hps"/>
    <w:basedOn w:val="DefaultParagraphFont"/>
    <w:rsid w:val="00AB2673"/>
  </w:style>
  <w:style w:type="paragraph" w:styleId="BodyText2">
    <w:name w:val="Body Text 2"/>
    <w:basedOn w:val="Normal"/>
    <w:link w:val="BodyText2Char"/>
    <w:uiPriority w:val="99"/>
    <w:unhideWhenUsed/>
    <w:rsid w:val="00E8199F"/>
    <w:pPr>
      <w:spacing w:after="120" w:line="480" w:lineRule="auto"/>
    </w:pPr>
  </w:style>
  <w:style w:type="character" w:customStyle="1" w:styleId="BodyText2Char">
    <w:name w:val="Body Text 2 Char"/>
    <w:basedOn w:val="DefaultParagraphFont"/>
    <w:link w:val="BodyText2"/>
    <w:uiPriority w:val="99"/>
    <w:rsid w:val="00E8199F"/>
  </w:style>
  <w:style w:type="character" w:customStyle="1" w:styleId="FontStyle26">
    <w:name w:val="Font Style26"/>
    <w:uiPriority w:val="99"/>
    <w:rsid w:val="00096B14"/>
    <w:rPr>
      <w:rFonts w:ascii="Times New Roman" w:hAnsi="Times New Roman" w:cs="Times New Roman"/>
      <w:sz w:val="26"/>
      <w:szCs w:val="26"/>
    </w:rPr>
  </w:style>
  <w:style w:type="paragraph" w:customStyle="1" w:styleId="naislab">
    <w:name w:val="naislab"/>
    <w:basedOn w:val="Normal"/>
    <w:rsid w:val="003E19AF"/>
    <w:pPr>
      <w:spacing w:before="100" w:beforeAutospacing="1" w:after="100" w:afterAutospacing="1" w:line="240" w:lineRule="auto"/>
      <w:jc w:val="right"/>
    </w:pPr>
    <w:rPr>
      <w:rFonts w:ascii="Times New Roman" w:eastAsia="Arial Unicode MS" w:hAnsi="Times New Roman"/>
      <w:sz w:val="24"/>
      <w:szCs w:val="24"/>
      <w:lang w:val="en-GB" w:eastAsia="en-US"/>
    </w:rPr>
  </w:style>
  <w:style w:type="paragraph" w:customStyle="1" w:styleId="RakstzCharCharRakstzCharCharRakstz1">
    <w:name w:val="Rakstz. Char Char Rakstz. Char Char Rakstz.1"/>
    <w:basedOn w:val="Normal"/>
    <w:rsid w:val="003E19AF"/>
    <w:pPr>
      <w:spacing w:after="160" w:line="240" w:lineRule="exact"/>
    </w:pPr>
    <w:rPr>
      <w:rFonts w:ascii="Tahoma" w:eastAsia="Times New Roman" w:hAnsi="Tahoma"/>
      <w:sz w:val="20"/>
      <w:szCs w:val="20"/>
      <w:lang w:val="en-US" w:eastAsia="en-US"/>
    </w:rPr>
  </w:style>
  <w:style w:type="character" w:styleId="BookTitle">
    <w:name w:val="Book Title"/>
    <w:qFormat/>
    <w:rsid w:val="00B52AF9"/>
    <w:rPr>
      <w:b/>
      <w:bCs/>
      <w:smallCaps/>
      <w:spacing w:val="5"/>
    </w:rPr>
  </w:style>
  <w:style w:type="paragraph" w:customStyle="1" w:styleId="tv2131">
    <w:name w:val="tv2131"/>
    <w:basedOn w:val="Normal"/>
    <w:rsid w:val="005F16A6"/>
    <w:pPr>
      <w:spacing w:after="0" w:line="360" w:lineRule="auto"/>
      <w:ind w:firstLine="272"/>
    </w:pPr>
    <w:rPr>
      <w:rFonts w:ascii="Times New Roman" w:eastAsia="Times New Roman" w:hAnsi="Times New Roman"/>
      <w:color w:val="414142"/>
      <w:sz w:val="18"/>
      <w:szCs w:val="18"/>
    </w:rPr>
  </w:style>
  <w:style w:type="paragraph" w:styleId="TOCHeading">
    <w:name w:val="TOC Heading"/>
    <w:basedOn w:val="Heading1"/>
    <w:next w:val="Normal"/>
    <w:uiPriority w:val="39"/>
    <w:semiHidden/>
    <w:unhideWhenUsed/>
    <w:qFormat/>
    <w:rsid w:val="005820E8"/>
    <w:pPr>
      <w:keepNext/>
      <w:keepLines/>
      <w:numPr>
        <w:numId w:val="0"/>
      </w:numPr>
      <w:spacing w:before="240" w:after="0"/>
      <w:contextualSpacing w:val="0"/>
      <w:outlineLvl w:val="9"/>
    </w:pPr>
    <w:rPr>
      <w:rFonts w:ascii="Cambria" w:eastAsia="MS Gothic" w:hAnsi="Cambria"/>
      <w:b w:val="0"/>
      <w:color w:val="365F91"/>
      <w:sz w:val="32"/>
      <w:szCs w:val="32"/>
    </w:rPr>
  </w:style>
  <w:style w:type="paragraph" w:customStyle="1" w:styleId="MKpunkti">
    <w:name w:val="MK punkti"/>
    <w:basedOn w:val="Normal"/>
    <w:link w:val="MKpunktiChar"/>
    <w:qFormat/>
    <w:rsid w:val="009051DC"/>
    <w:pPr>
      <w:numPr>
        <w:numId w:val="4"/>
      </w:numPr>
      <w:tabs>
        <w:tab w:val="left" w:pos="1134"/>
      </w:tabs>
      <w:spacing w:after="0" w:line="240" w:lineRule="auto"/>
      <w:contextualSpacing/>
      <w:jc w:val="both"/>
    </w:pPr>
    <w:rPr>
      <w:rFonts w:ascii="Times New Roman" w:eastAsia="Times New Roman" w:hAnsi="Times New Roman"/>
      <w:bCs/>
      <w:sz w:val="28"/>
      <w:szCs w:val="28"/>
    </w:rPr>
  </w:style>
  <w:style w:type="character" w:customStyle="1" w:styleId="MKpunktiChar">
    <w:name w:val="MK punkti Char"/>
    <w:link w:val="MKpunkti"/>
    <w:rsid w:val="009051DC"/>
    <w:rPr>
      <w:rFonts w:ascii="Times New Roman" w:eastAsia="Times New Roman" w:hAnsi="Times New Roman"/>
      <w:bCs/>
      <w:sz w:val="28"/>
      <w:szCs w:val="28"/>
      <w:lang w:val="lv-LV" w:eastAsia="lv-LV"/>
    </w:rPr>
  </w:style>
  <w:style w:type="paragraph" w:customStyle="1" w:styleId="naisc">
    <w:name w:val="naisc"/>
    <w:basedOn w:val="Normal"/>
    <w:link w:val="naiscChar"/>
    <w:rsid w:val="003B2723"/>
    <w:pPr>
      <w:spacing w:before="100" w:beforeAutospacing="1" w:after="100" w:afterAutospacing="1" w:line="240" w:lineRule="auto"/>
    </w:pPr>
    <w:rPr>
      <w:rFonts w:ascii="Times New Roman" w:eastAsia="Times New Roman" w:hAnsi="Times New Roman"/>
      <w:sz w:val="24"/>
      <w:szCs w:val="24"/>
    </w:rPr>
  </w:style>
  <w:style w:type="character" w:customStyle="1" w:styleId="naiscChar">
    <w:name w:val="naisc Char"/>
    <w:link w:val="naisc"/>
    <w:rsid w:val="003B2723"/>
    <w:rPr>
      <w:rFonts w:ascii="Times New Roman" w:eastAsia="Times New Roman" w:hAnsi="Times New Roman" w:cs="Times New Roman"/>
      <w:sz w:val="24"/>
      <w:szCs w:val="24"/>
    </w:rPr>
  </w:style>
  <w:style w:type="paragraph" w:customStyle="1" w:styleId="EE-paragr">
    <w:name w:val="EE-paragr"/>
    <w:basedOn w:val="Normal"/>
    <w:autoRedefine/>
    <w:rsid w:val="009A7E55"/>
    <w:pPr>
      <w:spacing w:after="0" w:line="240" w:lineRule="auto"/>
      <w:ind w:firstLine="709"/>
      <w:contextualSpacing/>
      <w:jc w:val="both"/>
    </w:pPr>
    <w:rPr>
      <w:rFonts w:ascii="Times New Roman" w:eastAsia="Times New Roman" w:hAnsi="Times New Roman"/>
      <w:b/>
      <w:bCs/>
      <w:sz w:val="28"/>
      <w:szCs w:val="28"/>
    </w:rPr>
  </w:style>
  <w:style w:type="paragraph" w:customStyle="1" w:styleId="CharCharCharChar">
    <w:name w:val="Char Char Char Char"/>
    <w:aliases w:val="Char2"/>
    <w:basedOn w:val="Normal"/>
    <w:next w:val="Normal"/>
    <w:link w:val="FootnoteReference"/>
    <w:uiPriority w:val="99"/>
    <w:rsid w:val="009A7E55"/>
    <w:pPr>
      <w:spacing w:after="160" w:line="240" w:lineRule="exact"/>
      <w:jc w:val="both"/>
    </w:pPr>
    <w:rPr>
      <w:sz w:val="20"/>
      <w:szCs w:val="20"/>
      <w:vertAlign w:val="superscript"/>
    </w:rPr>
  </w:style>
  <w:style w:type="character" w:styleId="FollowedHyperlink">
    <w:name w:val="FollowedHyperlink"/>
    <w:semiHidden/>
    <w:rsid w:val="00294A25"/>
    <w:rPr>
      <w:rFonts w:cs="Times New Roman"/>
      <w:color w:val="800080"/>
      <w:u w:val="single"/>
    </w:rPr>
  </w:style>
  <w:style w:type="character" w:customStyle="1" w:styleId="Hyperlink1">
    <w:name w:val="Hyperlink.1"/>
    <w:rsid w:val="00A80AC0"/>
    <w:rPr>
      <w:rFonts w:ascii="Times New Roman" w:eastAsia="Times New Roman" w:hAnsi="Times New Roman" w:cs="Times New Roman"/>
      <w:color w:val="0000FF"/>
      <w:sz w:val="20"/>
      <w:szCs w:val="20"/>
      <w:u w:val="single" w:color="0000FF"/>
    </w:rPr>
  </w:style>
  <w:style w:type="character" w:customStyle="1" w:styleId="UnresolvedMention1">
    <w:name w:val="Unresolved Mention1"/>
    <w:basedOn w:val="DefaultParagraphFont"/>
    <w:uiPriority w:val="99"/>
    <w:semiHidden/>
    <w:unhideWhenUsed/>
    <w:rsid w:val="000A21B1"/>
    <w:rPr>
      <w:color w:val="605E5C"/>
      <w:shd w:val="clear" w:color="auto" w:fill="E1DFDD"/>
    </w:rPr>
  </w:style>
  <w:style w:type="paragraph" w:customStyle="1" w:styleId="HeaderSensitivity">
    <w:name w:val="Header Sensitivity"/>
    <w:basedOn w:val="Normal"/>
    <w:link w:val="HeaderSensitivityChar"/>
    <w:rsid w:val="004112A0"/>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eastAsiaTheme="minorHAnsi" w:hAnsi="Times New Roman"/>
      <w:b/>
      <w:sz w:val="32"/>
      <w:lang w:val="en-GB" w:eastAsia="en-US"/>
    </w:rPr>
  </w:style>
  <w:style w:type="character" w:customStyle="1" w:styleId="HeaderSensitivityChar">
    <w:name w:val="Header Sensitivity Char"/>
    <w:basedOn w:val="DefaultParagraphFont"/>
    <w:link w:val="HeaderSensitivity"/>
    <w:rsid w:val="004112A0"/>
    <w:rPr>
      <w:rFonts w:ascii="Times New Roman" w:eastAsiaTheme="minorHAnsi" w:hAnsi="Times New Roman"/>
      <w:b/>
      <w:sz w:val="32"/>
      <w:szCs w:val="22"/>
      <w:lang w:val="en-GB"/>
    </w:rPr>
  </w:style>
  <w:style w:type="character" w:customStyle="1" w:styleId="UnresolvedMention2">
    <w:name w:val="Unresolved Mention2"/>
    <w:basedOn w:val="DefaultParagraphFont"/>
    <w:uiPriority w:val="99"/>
    <w:semiHidden/>
    <w:unhideWhenUsed/>
    <w:rsid w:val="00F50834"/>
    <w:rPr>
      <w:color w:val="605E5C"/>
      <w:shd w:val="clear" w:color="auto" w:fill="E1DFDD"/>
    </w:rPr>
  </w:style>
  <w:style w:type="character" w:styleId="UnresolvedMention">
    <w:name w:val="Unresolved Mention"/>
    <w:basedOn w:val="DefaultParagraphFont"/>
    <w:uiPriority w:val="99"/>
    <w:semiHidden/>
    <w:unhideWhenUsed/>
    <w:rsid w:val="00507E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69021">
      <w:bodyDiv w:val="1"/>
      <w:marLeft w:val="0"/>
      <w:marRight w:val="0"/>
      <w:marTop w:val="0"/>
      <w:marBottom w:val="0"/>
      <w:divBdr>
        <w:top w:val="none" w:sz="0" w:space="0" w:color="auto"/>
        <w:left w:val="none" w:sz="0" w:space="0" w:color="auto"/>
        <w:bottom w:val="none" w:sz="0" w:space="0" w:color="auto"/>
        <w:right w:val="none" w:sz="0" w:space="0" w:color="auto"/>
      </w:divBdr>
    </w:div>
    <w:div w:id="20280322">
      <w:bodyDiv w:val="1"/>
      <w:marLeft w:val="0"/>
      <w:marRight w:val="0"/>
      <w:marTop w:val="0"/>
      <w:marBottom w:val="0"/>
      <w:divBdr>
        <w:top w:val="none" w:sz="0" w:space="0" w:color="auto"/>
        <w:left w:val="none" w:sz="0" w:space="0" w:color="auto"/>
        <w:bottom w:val="none" w:sz="0" w:space="0" w:color="auto"/>
        <w:right w:val="none" w:sz="0" w:space="0" w:color="auto"/>
      </w:divBdr>
    </w:div>
    <w:div w:id="28649882">
      <w:bodyDiv w:val="1"/>
      <w:marLeft w:val="0"/>
      <w:marRight w:val="0"/>
      <w:marTop w:val="0"/>
      <w:marBottom w:val="0"/>
      <w:divBdr>
        <w:top w:val="none" w:sz="0" w:space="0" w:color="auto"/>
        <w:left w:val="none" w:sz="0" w:space="0" w:color="auto"/>
        <w:bottom w:val="none" w:sz="0" w:space="0" w:color="auto"/>
        <w:right w:val="none" w:sz="0" w:space="0" w:color="auto"/>
      </w:divBdr>
    </w:div>
    <w:div w:id="121727821">
      <w:bodyDiv w:val="1"/>
      <w:marLeft w:val="0"/>
      <w:marRight w:val="0"/>
      <w:marTop w:val="0"/>
      <w:marBottom w:val="0"/>
      <w:divBdr>
        <w:top w:val="none" w:sz="0" w:space="0" w:color="auto"/>
        <w:left w:val="none" w:sz="0" w:space="0" w:color="auto"/>
        <w:bottom w:val="none" w:sz="0" w:space="0" w:color="auto"/>
        <w:right w:val="none" w:sz="0" w:space="0" w:color="auto"/>
      </w:divBdr>
    </w:div>
    <w:div w:id="140050536">
      <w:bodyDiv w:val="1"/>
      <w:marLeft w:val="0"/>
      <w:marRight w:val="0"/>
      <w:marTop w:val="0"/>
      <w:marBottom w:val="0"/>
      <w:divBdr>
        <w:top w:val="none" w:sz="0" w:space="0" w:color="auto"/>
        <w:left w:val="none" w:sz="0" w:space="0" w:color="auto"/>
        <w:bottom w:val="none" w:sz="0" w:space="0" w:color="auto"/>
        <w:right w:val="none" w:sz="0" w:space="0" w:color="auto"/>
      </w:divBdr>
    </w:div>
    <w:div w:id="152767211">
      <w:bodyDiv w:val="1"/>
      <w:marLeft w:val="0"/>
      <w:marRight w:val="0"/>
      <w:marTop w:val="0"/>
      <w:marBottom w:val="0"/>
      <w:divBdr>
        <w:top w:val="none" w:sz="0" w:space="0" w:color="auto"/>
        <w:left w:val="none" w:sz="0" w:space="0" w:color="auto"/>
        <w:bottom w:val="none" w:sz="0" w:space="0" w:color="auto"/>
        <w:right w:val="none" w:sz="0" w:space="0" w:color="auto"/>
      </w:divBdr>
    </w:div>
    <w:div w:id="174731533">
      <w:bodyDiv w:val="1"/>
      <w:marLeft w:val="0"/>
      <w:marRight w:val="0"/>
      <w:marTop w:val="0"/>
      <w:marBottom w:val="0"/>
      <w:divBdr>
        <w:top w:val="none" w:sz="0" w:space="0" w:color="auto"/>
        <w:left w:val="none" w:sz="0" w:space="0" w:color="auto"/>
        <w:bottom w:val="none" w:sz="0" w:space="0" w:color="auto"/>
        <w:right w:val="none" w:sz="0" w:space="0" w:color="auto"/>
      </w:divBdr>
    </w:div>
    <w:div w:id="175468007">
      <w:bodyDiv w:val="1"/>
      <w:marLeft w:val="0"/>
      <w:marRight w:val="0"/>
      <w:marTop w:val="0"/>
      <w:marBottom w:val="0"/>
      <w:divBdr>
        <w:top w:val="none" w:sz="0" w:space="0" w:color="auto"/>
        <w:left w:val="none" w:sz="0" w:space="0" w:color="auto"/>
        <w:bottom w:val="none" w:sz="0" w:space="0" w:color="auto"/>
        <w:right w:val="none" w:sz="0" w:space="0" w:color="auto"/>
      </w:divBdr>
    </w:div>
    <w:div w:id="190068262">
      <w:bodyDiv w:val="1"/>
      <w:marLeft w:val="0"/>
      <w:marRight w:val="0"/>
      <w:marTop w:val="0"/>
      <w:marBottom w:val="0"/>
      <w:divBdr>
        <w:top w:val="none" w:sz="0" w:space="0" w:color="auto"/>
        <w:left w:val="none" w:sz="0" w:space="0" w:color="auto"/>
        <w:bottom w:val="none" w:sz="0" w:space="0" w:color="auto"/>
        <w:right w:val="none" w:sz="0" w:space="0" w:color="auto"/>
      </w:divBdr>
    </w:div>
    <w:div w:id="238489958">
      <w:bodyDiv w:val="1"/>
      <w:marLeft w:val="0"/>
      <w:marRight w:val="0"/>
      <w:marTop w:val="0"/>
      <w:marBottom w:val="0"/>
      <w:divBdr>
        <w:top w:val="none" w:sz="0" w:space="0" w:color="auto"/>
        <w:left w:val="none" w:sz="0" w:space="0" w:color="auto"/>
        <w:bottom w:val="none" w:sz="0" w:space="0" w:color="auto"/>
        <w:right w:val="none" w:sz="0" w:space="0" w:color="auto"/>
      </w:divBdr>
    </w:div>
    <w:div w:id="252322933">
      <w:bodyDiv w:val="1"/>
      <w:marLeft w:val="0"/>
      <w:marRight w:val="0"/>
      <w:marTop w:val="0"/>
      <w:marBottom w:val="0"/>
      <w:divBdr>
        <w:top w:val="none" w:sz="0" w:space="0" w:color="auto"/>
        <w:left w:val="none" w:sz="0" w:space="0" w:color="auto"/>
        <w:bottom w:val="none" w:sz="0" w:space="0" w:color="auto"/>
        <w:right w:val="none" w:sz="0" w:space="0" w:color="auto"/>
      </w:divBdr>
    </w:div>
    <w:div w:id="253394357">
      <w:bodyDiv w:val="1"/>
      <w:marLeft w:val="0"/>
      <w:marRight w:val="0"/>
      <w:marTop w:val="0"/>
      <w:marBottom w:val="0"/>
      <w:divBdr>
        <w:top w:val="none" w:sz="0" w:space="0" w:color="auto"/>
        <w:left w:val="none" w:sz="0" w:space="0" w:color="auto"/>
        <w:bottom w:val="none" w:sz="0" w:space="0" w:color="auto"/>
        <w:right w:val="none" w:sz="0" w:space="0" w:color="auto"/>
      </w:divBdr>
    </w:div>
    <w:div w:id="381172739">
      <w:bodyDiv w:val="1"/>
      <w:marLeft w:val="0"/>
      <w:marRight w:val="0"/>
      <w:marTop w:val="0"/>
      <w:marBottom w:val="0"/>
      <w:divBdr>
        <w:top w:val="none" w:sz="0" w:space="0" w:color="auto"/>
        <w:left w:val="none" w:sz="0" w:space="0" w:color="auto"/>
        <w:bottom w:val="none" w:sz="0" w:space="0" w:color="auto"/>
        <w:right w:val="none" w:sz="0" w:space="0" w:color="auto"/>
      </w:divBdr>
    </w:div>
    <w:div w:id="417749066">
      <w:bodyDiv w:val="1"/>
      <w:marLeft w:val="0"/>
      <w:marRight w:val="0"/>
      <w:marTop w:val="25"/>
      <w:marBottom w:val="0"/>
      <w:divBdr>
        <w:top w:val="none" w:sz="0" w:space="0" w:color="auto"/>
        <w:left w:val="none" w:sz="0" w:space="0" w:color="auto"/>
        <w:bottom w:val="none" w:sz="0" w:space="0" w:color="auto"/>
        <w:right w:val="none" w:sz="0" w:space="0" w:color="auto"/>
      </w:divBdr>
      <w:divsChild>
        <w:div w:id="1916040828">
          <w:marLeft w:val="0"/>
          <w:marRight w:val="0"/>
          <w:marTop w:val="63"/>
          <w:marBottom w:val="0"/>
          <w:divBdr>
            <w:top w:val="none" w:sz="0" w:space="0" w:color="auto"/>
            <w:left w:val="none" w:sz="0" w:space="0" w:color="auto"/>
            <w:bottom w:val="none" w:sz="0" w:space="0" w:color="auto"/>
            <w:right w:val="none" w:sz="0" w:space="0" w:color="auto"/>
          </w:divBdr>
          <w:divsChild>
            <w:div w:id="717899480">
              <w:marLeft w:val="0"/>
              <w:marRight w:val="0"/>
              <w:marTop w:val="0"/>
              <w:marBottom w:val="0"/>
              <w:divBdr>
                <w:top w:val="none" w:sz="0" w:space="0" w:color="auto"/>
                <w:left w:val="none" w:sz="0" w:space="0" w:color="auto"/>
                <w:bottom w:val="none" w:sz="0" w:space="0" w:color="auto"/>
                <w:right w:val="none" w:sz="0" w:space="0" w:color="auto"/>
              </w:divBdr>
              <w:divsChild>
                <w:div w:id="30810532">
                  <w:marLeft w:val="0"/>
                  <w:marRight w:val="0"/>
                  <w:marTop w:val="0"/>
                  <w:marBottom w:val="0"/>
                  <w:divBdr>
                    <w:top w:val="none" w:sz="0" w:space="0" w:color="auto"/>
                    <w:left w:val="none" w:sz="0" w:space="0" w:color="auto"/>
                    <w:bottom w:val="none" w:sz="0" w:space="0" w:color="auto"/>
                    <w:right w:val="none" w:sz="0" w:space="0" w:color="auto"/>
                  </w:divBdr>
                  <w:divsChild>
                    <w:div w:id="7064889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435904775">
      <w:bodyDiv w:val="1"/>
      <w:marLeft w:val="0"/>
      <w:marRight w:val="0"/>
      <w:marTop w:val="0"/>
      <w:marBottom w:val="0"/>
      <w:divBdr>
        <w:top w:val="none" w:sz="0" w:space="0" w:color="auto"/>
        <w:left w:val="none" w:sz="0" w:space="0" w:color="auto"/>
        <w:bottom w:val="none" w:sz="0" w:space="0" w:color="auto"/>
        <w:right w:val="none" w:sz="0" w:space="0" w:color="auto"/>
      </w:divBdr>
      <w:divsChild>
        <w:div w:id="25449985">
          <w:marLeft w:val="0"/>
          <w:marRight w:val="0"/>
          <w:marTop w:val="0"/>
          <w:marBottom w:val="0"/>
          <w:divBdr>
            <w:top w:val="none" w:sz="0" w:space="0" w:color="auto"/>
            <w:left w:val="none" w:sz="0" w:space="0" w:color="auto"/>
            <w:bottom w:val="none" w:sz="0" w:space="0" w:color="auto"/>
            <w:right w:val="none" w:sz="0" w:space="0" w:color="auto"/>
          </w:divBdr>
        </w:div>
        <w:div w:id="27067550">
          <w:marLeft w:val="0"/>
          <w:marRight w:val="0"/>
          <w:marTop w:val="0"/>
          <w:marBottom w:val="0"/>
          <w:divBdr>
            <w:top w:val="none" w:sz="0" w:space="0" w:color="auto"/>
            <w:left w:val="none" w:sz="0" w:space="0" w:color="auto"/>
            <w:bottom w:val="none" w:sz="0" w:space="0" w:color="auto"/>
            <w:right w:val="none" w:sz="0" w:space="0" w:color="auto"/>
          </w:divBdr>
        </w:div>
        <w:div w:id="31736353">
          <w:marLeft w:val="0"/>
          <w:marRight w:val="0"/>
          <w:marTop w:val="0"/>
          <w:marBottom w:val="0"/>
          <w:divBdr>
            <w:top w:val="none" w:sz="0" w:space="0" w:color="auto"/>
            <w:left w:val="none" w:sz="0" w:space="0" w:color="auto"/>
            <w:bottom w:val="none" w:sz="0" w:space="0" w:color="auto"/>
            <w:right w:val="none" w:sz="0" w:space="0" w:color="auto"/>
          </w:divBdr>
        </w:div>
        <w:div w:id="44984713">
          <w:marLeft w:val="0"/>
          <w:marRight w:val="0"/>
          <w:marTop w:val="0"/>
          <w:marBottom w:val="0"/>
          <w:divBdr>
            <w:top w:val="none" w:sz="0" w:space="0" w:color="auto"/>
            <w:left w:val="none" w:sz="0" w:space="0" w:color="auto"/>
            <w:bottom w:val="none" w:sz="0" w:space="0" w:color="auto"/>
            <w:right w:val="none" w:sz="0" w:space="0" w:color="auto"/>
          </w:divBdr>
        </w:div>
        <w:div w:id="64881909">
          <w:marLeft w:val="0"/>
          <w:marRight w:val="0"/>
          <w:marTop w:val="0"/>
          <w:marBottom w:val="0"/>
          <w:divBdr>
            <w:top w:val="none" w:sz="0" w:space="0" w:color="auto"/>
            <w:left w:val="none" w:sz="0" w:space="0" w:color="auto"/>
            <w:bottom w:val="none" w:sz="0" w:space="0" w:color="auto"/>
            <w:right w:val="none" w:sz="0" w:space="0" w:color="auto"/>
          </w:divBdr>
        </w:div>
        <w:div w:id="151458545">
          <w:marLeft w:val="0"/>
          <w:marRight w:val="0"/>
          <w:marTop w:val="0"/>
          <w:marBottom w:val="0"/>
          <w:divBdr>
            <w:top w:val="none" w:sz="0" w:space="0" w:color="auto"/>
            <w:left w:val="none" w:sz="0" w:space="0" w:color="auto"/>
            <w:bottom w:val="none" w:sz="0" w:space="0" w:color="auto"/>
            <w:right w:val="none" w:sz="0" w:space="0" w:color="auto"/>
          </w:divBdr>
        </w:div>
        <w:div w:id="158039612">
          <w:marLeft w:val="0"/>
          <w:marRight w:val="0"/>
          <w:marTop w:val="0"/>
          <w:marBottom w:val="0"/>
          <w:divBdr>
            <w:top w:val="none" w:sz="0" w:space="0" w:color="auto"/>
            <w:left w:val="none" w:sz="0" w:space="0" w:color="auto"/>
            <w:bottom w:val="none" w:sz="0" w:space="0" w:color="auto"/>
            <w:right w:val="none" w:sz="0" w:space="0" w:color="auto"/>
          </w:divBdr>
        </w:div>
        <w:div w:id="181743042">
          <w:marLeft w:val="0"/>
          <w:marRight w:val="0"/>
          <w:marTop w:val="0"/>
          <w:marBottom w:val="0"/>
          <w:divBdr>
            <w:top w:val="none" w:sz="0" w:space="0" w:color="auto"/>
            <w:left w:val="none" w:sz="0" w:space="0" w:color="auto"/>
            <w:bottom w:val="none" w:sz="0" w:space="0" w:color="auto"/>
            <w:right w:val="none" w:sz="0" w:space="0" w:color="auto"/>
          </w:divBdr>
        </w:div>
        <w:div w:id="187452468">
          <w:marLeft w:val="0"/>
          <w:marRight w:val="0"/>
          <w:marTop w:val="0"/>
          <w:marBottom w:val="0"/>
          <w:divBdr>
            <w:top w:val="none" w:sz="0" w:space="0" w:color="auto"/>
            <w:left w:val="none" w:sz="0" w:space="0" w:color="auto"/>
            <w:bottom w:val="none" w:sz="0" w:space="0" w:color="auto"/>
            <w:right w:val="none" w:sz="0" w:space="0" w:color="auto"/>
          </w:divBdr>
        </w:div>
        <w:div w:id="206720213">
          <w:marLeft w:val="0"/>
          <w:marRight w:val="0"/>
          <w:marTop w:val="0"/>
          <w:marBottom w:val="0"/>
          <w:divBdr>
            <w:top w:val="none" w:sz="0" w:space="0" w:color="auto"/>
            <w:left w:val="none" w:sz="0" w:space="0" w:color="auto"/>
            <w:bottom w:val="none" w:sz="0" w:space="0" w:color="auto"/>
            <w:right w:val="none" w:sz="0" w:space="0" w:color="auto"/>
          </w:divBdr>
        </w:div>
        <w:div w:id="208228313">
          <w:marLeft w:val="0"/>
          <w:marRight w:val="0"/>
          <w:marTop w:val="0"/>
          <w:marBottom w:val="0"/>
          <w:divBdr>
            <w:top w:val="none" w:sz="0" w:space="0" w:color="auto"/>
            <w:left w:val="none" w:sz="0" w:space="0" w:color="auto"/>
            <w:bottom w:val="none" w:sz="0" w:space="0" w:color="auto"/>
            <w:right w:val="none" w:sz="0" w:space="0" w:color="auto"/>
          </w:divBdr>
        </w:div>
        <w:div w:id="233470655">
          <w:marLeft w:val="0"/>
          <w:marRight w:val="0"/>
          <w:marTop w:val="0"/>
          <w:marBottom w:val="0"/>
          <w:divBdr>
            <w:top w:val="none" w:sz="0" w:space="0" w:color="auto"/>
            <w:left w:val="none" w:sz="0" w:space="0" w:color="auto"/>
            <w:bottom w:val="none" w:sz="0" w:space="0" w:color="auto"/>
            <w:right w:val="none" w:sz="0" w:space="0" w:color="auto"/>
          </w:divBdr>
        </w:div>
        <w:div w:id="272901524">
          <w:marLeft w:val="0"/>
          <w:marRight w:val="0"/>
          <w:marTop w:val="0"/>
          <w:marBottom w:val="0"/>
          <w:divBdr>
            <w:top w:val="none" w:sz="0" w:space="0" w:color="auto"/>
            <w:left w:val="none" w:sz="0" w:space="0" w:color="auto"/>
            <w:bottom w:val="none" w:sz="0" w:space="0" w:color="auto"/>
            <w:right w:val="none" w:sz="0" w:space="0" w:color="auto"/>
          </w:divBdr>
        </w:div>
        <w:div w:id="278072433">
          <w:marLeft w:val="0"/>
          <w:marRight w:val="0"/>
          <w:marTop w:val="0"/>
          <w:marBottom w:val="0"/>
          <w:divBdr>
            <w:top w:val="none" w:sz="0" w:space="0" w:color="auto"/>
            <w:left w:val="none" w:sz="0" w:space="0" w:color="auto"/>
            <w:bottom w:val="none" w:sz="0" w:space="0" w:color="auto"/>
            <w:right w:val="none" w:sz="0" w:space="0" w:color="auto"/>
          </w:divBdr>
        </w:div>
        <w:div w:id="329061039">
          <w:marLeft w:val="0"/>
          <w:marRight w:val="0"/>
          <w:marTop w:val="0"/>
          <w:marBottom w:val="0"/>
          <w:divBdr>
            <w:top w:val="none" w:sz="0" w:space="0" w:color="auto"/>
            <w:left w:val="none" w:sz="0" w:space="0" w:color="auto"/>
            <w:bottom w:val="none" w:sz="0" w:space="0" w:color="auto"/>
            <w:right w:val="none" w:sz="0" w:space="0" w:color="auto"/>
          </w:divBdr>
        </w:div>
        <w:div w:id="339820841">
          <w:marLeft w:val="0"/>
          <w:marRight w:val="0"/>
          <w:marTop w:val="0"/>
          <w:marBottom w:val="0"/>
          <w:divBdr>
            <w:top w:val="none" w:sz="0" w:space="0" w:color="auto"/>
            <w:left w:val="none" w:sz="0" w:space="0" w:color="auto"/>
            <w:bottom w:val="none" w:sz="0" w:space="0" w:color="auto"/>
            <w:right w:val="none" w:sz="0" w:space="0" w:color="auto"/>
          </w:divBdr>
        </w:div>
        <w:div w:id="368532300">
          <w:marLeft w:val="0"/>
          <w:marRight w:val="0"/>
          <w:marTop w:val="0"/>
          <w:marBottom w:val="0"/>
          <w:divBdr>
            <w:top w:val="none" w:sz="0" w:space="0" w:color="auto"/>
            <w:left w:val="none" w:sz="0" w:space="0" w:color="auto"/>
            <w:bottom w:val="none" w:sz="0" w:space="0" w:color="auto"/>
            <w:right w:val="none" w:sz="0" w:space="0" w:color="auto"/>
          </w:divBdr>
        </w:div>
        <w:div w:id="445007232">
          <w:marLeft w:val="0"/>
          <w:marRight w:val="0"/>
          <w:marTop w:val="0"/>
          <w:marBottom w:val="0"/>
          <w:divBdr>
            <w:top w:val="none" w:sz="0" w:space="0" w:color="auto"/>
            <w:left w:val="none" w:sz="0" w:space="0" w:color="auto"/>
            <w:bottom w:val="none" w:sz="0" w:space="0" w:color="auto"/>
            <w:right w:val="none" w:sz="0" w:space="0" w:color="auto"/>
          </w:divBdr>
        </w:div>
        <w:div w:id="446002759">
          <w:marLeft w:val="0"/>
          <w:marRight w:val="0"/>
          <w:marTop w:val="0"/>
          <w:marBottom w:val="0"/>
          <w:divBdr>
            <w:top w:val="none" w:sz="0" w:space="0" w:color="auto"/>
            <w:left w:val="none" w:sz="0" w:space="0" w:color="auto"/>
            <w:bottom w:val="none" w:sz="0" w:space="0" w:color="auto"/>
            <w:right w:val="none" w:sz="0" w:space="0" w:color="auto"/>
          </w:divBdr>
        </w:div>
        <w:div w:id="464398801">
          <w:marLeft w:val="0"/>
          <w:marRight w:val="0"/>
          <w:marTop w:val="0"/>
          <w:marBottom w:val="0"/>
          <w:divBdr>
            <w:top w:val="none" w:sz="0" w:space="0" w:color="auto"/>
            <w:left w:val="none" w:sz="0" w:space="0" w:color="auto"/>
            <w:bottom w:val="none" w:sz="0" w:space="0" w:color="auto"/>
            <w:right w:val="none" w:sz="0" w:space="0" w:color="auto"/>
          </w:divBdr>
        </w:div>
        <w:div w:id="496578051">
          <w:marLeft w:val="0"/>
          <w:marRight w:val="0"/>
          <w:marTop w:val="0"/>
          <w:marBottom w:val="0"/>
          <w:divBdr>
            <w:top w:val="none" w:sz="0" w:space="0" w:color="auto"/>
            <w:left w:val="none" w:sz="0" w:space="0" w:color="auto"/>
            <w:bottom w:val="none" w:sz="0" w:space="0" w:color="auto"/>
            <w:right w:val="none" w:sz="0" w:space="0" w:color="auto"/>
          </w:divBdr>
        </w:div>
        <w:div w:id="516044141">
          <w:marLeft w:val="0"/>
          <w:marRight w:val="0"/>
          <w:marTop w:val="0"/>
          <w:marBottom w:val="0"/>
          <w:divBdr>
            <w:top w:val="none" w:sz="0" w:space="0" w:color="auto"/>
            <w:left w:val="none" w:sz="0" w:space="0" w:color="auto"/>
            <w:bottom w:val="none" w:sz="0" w:space="0" w:color="auto"/>
            <w:right w:val="none" w:sz="0" w:space="0" w:color="auto"/>
          </w:divBdr>
        </w:div>
        <w:div w:id="554045349">
          <w:marLeft w:val="0"/>
          <w:marRight w:val="0"/>
          <w:marTop w:val="0"/>
          <w:marBottom w:val="0"/>
          <w:divBdr>
            <w:top w:val="none" w:sz="0" w:space="0" w:color="auto"/>
            <w:left w:val="none" w:sz="0" w:space="0" w:color="auto"/>
            <w:bottom w:val="none" w:sz="0" w:space="0" w:color="auto"/>
            <w:right w:val="none" w:sz="0" w:space="0" w:color="auto"/>
          </w:divBdr>
        </w:div>
        <w:div w:id="559441939">
          <w:marLeft w:val="0"/>
          <w:marRight w:val="0"/>
          <w:marTop w:val="0"/>
          <w:marBottom w:val="0"/>
          <w:divBdr>
            <w:top w:val="none" w:sz="0" w:space="0" w:color="auto"/>
            <w:left w:val="none" w:sz="0" w:space="0" w:color="auto"/>
            <w:bottom w:val="none" w:sz="0" w:space="0" w:color="auto"/>
            <w:right w:val="none" w:sz="0" w:space="0" w:color="auto"/>
          </w:divBdr>
        </w:div>
        <w:div w:id="624623880">
          <w:marLeft w:val="0"/>
          <w:marRight w:val="0"/>
          <w:marTop w:val="0"/>
          <w:marBottom w:val="0"/>
          <w:divBdr>
            <w:top w:val="none" w:sz="0" w:space="0" w:color="auto"/>
            <w:left w:val="none" w:sz="0" w:space="0" w:color="auto"/>
            <w:bottom w:val="none" w:sz="0" w:space="0" w:color="auto"/>
            <w:right w:val="none" w:sz="0" w:space="0" w:color="auto"/>
          </w:divBdr>
        </w:div>
        <w:div w:id="626669089">
          <w:marLeft w:val="0"/>
          <w:marRight w:val="0"/>
          <w:marTop w:val="0"/>
          <w:marBottom w:val="0"/>
          <w:divBdr>
            <w:top w:val="none" w:sz="0" w:space="0" w:color="auto"/>
            <w:left w:val="none" w:sz="0" w:space="0" w:color="auto"/>
            <w:bottom w:val="none" w:sz="0" w:space="0" w:color="auto"/>
            <w:right w:val="none" w:sz="0" w:space="0" w:color="auto"/>
          </w:divBdr>
        </w:div>
        <w:div w:id="646936089">
          <w:marLeft w:val="0"/>
          <w:marRight w:val="0"/>
          <w:marTop w:val="0"/>
          <w:marBottom w:val="0"/>
          <w:divBdr>
            <w:top w:val="none" w:sz="0" w:space="0" w:color="auto"/>
            <w:left w:val="none" w:sz="0" w:space="0" w:color="auto"/>
            <w:bottom w:val="none" w:sz="0" w:space="0" w:color="auto"/>
            <w:right w:val="none" w:sz="0" w:space="0" w:color="auto"/>
          </w:divBdr>
        </w:div>
        <w:div w:id="674843793">
          <w:marLeft w:val="0"/>
          <w:marRight w:val="0"/>
          <w:marTop w:val="0"/>
          <w:marBottom w:val="0"/>
          <w:divBdr>
            <w:top w:val="none" w:sz="0" w:space="0" w:color="auto"/>
            <w:left w:val="none" w:sz="0" w:space="0" w:color="auto"/>
            <w:bottom w:val="none" w:sz="0" w:space="0" w:color="auto"/>
            <w:right w:val="none" w:sz="0" w:space="0" w:color="auto"/>
          </w:divBdr>
        </w:div>
        <w:div w:id="713623753">
          <w:marLeft w:val="0"/>
          <w:marRight w:val="0"/>
          <w:marTop w:val="0"/>
          <w:marBottom w:val="0"/>
          <w:divBdr>
            <w:top w:val="none" w:sz="0" w:space="0" w:color="auto"/>
            <w:left w:val="none" w:sz="0" w:space="0" w:color="auto"/>
            <w:bottom w:val="none" w:sz="0" w:space="0" w:color="auto"/>
            <w:right w:val="none" w:sz="0" w:space="0" w:color="auto"/>
          </w:divBdr>
        </w:div>
        <w:div w:id="739525626">
          <w:marLeft w:val="0"/>
          <w:marRight w:val="0"/>
          <w:marTop w:val="0"/>
          <w:marBottom w:val="0"/>
          <w:divBdr>
            <w:top w:val="none" w:sz="0" w:space="0" w:color="auto"/>
            <w:left w:val="none" w:sz="0" w:space="0" w:color="auto"/>
            <w:bottom w:val="none" w:sz="0" w:space="0" w:color="auto"/>
            <w:right w:val="none" w:sz="0" w:space="0" w:color="auto"/>
          </w:divBdr>
        </w:div>
        <w:div w:id="753402421">
          <w:marLeft w:val="0"/>
          <w:marRight w:val="0"/>
          <w:marTop w:val="0"/>
          <w:marBottom w:val="0"/>
          <w:divBdr>
            <w:top w:val="none" w:sz="0" w:space="0" w:color="auto"/>
            <w:left w:val="none" w:sz="0" w:space="0" w:color="auto"/>
            <w:bottom w:val="none" w:sz="0" w:space="0" w:color="auto"/>
            <w:right w:val="none" w:sz="0" w:space="0" w:color="auto"/>
          </w:divBdr>
        </w:div>
        <w:div w:id="767384606">
          <w:marLeft w:val="0"/>
          <w:marRight w:val="0"/>
          <w:marTop w:val="0"/>
          <w:marBottom w:val="0"/>
          <w:divBdr>
            <w:top w:val="none" w:sz="0" w:space="0" w:color="auto"/>
            <w:left w:val="none" w:sz="0" w:space="0" w:color="auto"/>
            <w:bottom w:val="none" w:sz="0" w:space="0" w:color="auto"/>
            <w:right w:val="none" w:sz="0" w:space="0" w:color="auto"/>
          </w:divBdr>
        </w:div>
        <w:div w:id="803889346">
          <w:marLeft w:val="0"/>
          <w:marRight w:val="0"/>
          <w:marTop w:val="0"/>
          <w:marBottom w:val="0"/>
          <w:divBdr>
            <w:top w:val="none" w:sz="0" w:space="0" w:color="auto"/>
            <w:left w:val="none" w:sz="0" w:space="0" w:color="auto"/>
            <w:bottom w:val="none" w:sz="0" w:space="0" w:color="auto"/>
            <w:right w:val="none" w:sz="0" w:space="0" w:color="auto"/>
          </w:divBdr>
        </w:div>
        <w:div w:id="827984001">
          <w:marLeft w:val="0"/>
          <w:marRight w:val="0"/>
          <w:marTop w:val="0"/>
          <w:marBottom w:val="0"/>
          <w:divBdr>
            <w:top w:val="none" w:sz="0" w:space="0" w:color="auto"/>
            <w:left w:val="none" w:sz="0" w:space="0" w:color="auto"/>
            <w:bottom w:val="none" w:sz="0" w:space="0" w:color="auto"/>
            <w:right w:val="none" w:sz="0" w:space="0" w:color="auto"/>
          </w:divBdr>
        </w:div>
        <w:div w:id="854073540">
          <w:marLeft w:val="0"/>
          <w:marRight w:val="0"/>
          <w:marTop w:val="0"/>
          <w:marBottom w:val="0"/>
          <w:divBdr>
            <w:top w:val="none" w:sz="0" w:space="0" w:color="auto"/>
            <w:left w:val="none" w:sz="0" w:space="0" w:color="auto"/>
            <w:bottom w:val="none" w:sz="0" w:space="0" w:color="auto"/>
            <w:right w:val="none" w:sz="0" w:space="0" w:color="auto"/>
          </w:divBdr>
        </w:div>
        <w:div w:id="901253714">
          <w:marLeft w:val="0"/>
          <w:marRight w:val="0"/>
          <w:marTop w:val="0"/>
          <w:marBottom w:val="0"/>
          <w:divBdr>
            <w:top w:val="none" w:sz="0" w:space="0" w:color="auto"/>
            <w:left w:val="none" w:sz="0" w:space="0" w:color="auto"/>
            <w:bottom w:val="none" w:sz="0" w:space="0" w:color="auto"/>
            <w:right w:val="none" w:sz="0" w:space="0" w:color="auto"/>
          </w:divBdr>
        </w:div>
        <w:div w:id="923219004">
          <w:marLeft w:val="0"/>
          <w:marRight w:val="0"/>
          <w:marTop w:val="0"/>
          <w:marBottom w:val="0"/>
          <w:divBdr>
            <w:top w:val="none" w:sz="0" w:space="0" w:color="auto"/>
            <w:left w:val="none" w:sz="0" w:space="0" w:color="auto"/>
            <w:bottom w:val="none" w:sz="0" w:space="0" w:color="auto"/>
            <w:right w:val="none" w:sz="0" w:space="0" w:color="auto"/>
          </w:divBdr>
        </w:div>
        <w:div w:id="941255557">
          <w:marLeft w:val="0"/>
          <w:marRight w:val="0"/>
          <w:marTop w:val="0"/>
          <w:marBottom w:val="0"/>
          <w:divBdr>
            <w:top w:val="none" w:sz="0" w:space="0" w:color="auto"/>
            <w:left w:val="none" w:sz="0" w:space="0" w:color="auto"/>
            <w:bottom w:val="none" w:sz="0" w:space="0" w:color="auto"/>
            <w:right w:val="none" w:sz="0" w:space="0" w:color="auto"/>
          </w:divBdr>
        </w:div>
        <w:div w:id="955328639">
          <w:marLeft w:val="0"/>
          <w:marRight w:val="0"/>
          <w:marTop w:val="0"/>
          <w:marBottom w:val="0"/>
          <w:divBdr>
            <w:top w:val="none" w:sz="0" w:space="0" w:color="auto"/>
            <w:left w:val="none" w:sz="0" w:space="0" w:color="auto"/>
            <w:bottom w:val="none" w:sz="0" w:space="0" w:color="auto"/>
            <w:right w:val="none" w:sz="0" w:space="0" w:color="auto"/>
          </w:divBdr>
        </w:div>
        <w:div w:id="971908584">
          <w:marLeft w:val="0"/>
          <w:marRight w:val="0"/>
          <w:marTop w:val="0"/>
          <w:marBottom w:val="0"/>
          <w:divBdr>
            <w:top w:val="none" w:sz="0" w:space="0" w:color="auto"/>
            <w:left w:val="none" w:sz="0" w:space="0" w:color="auto"/>
            <w:bottom w:val="none" w:sz="0" w:space="0" w:color="auto"/>
            <w:right w:val="none" w:sz="0" w:space="0" w:color="auto"/>
          </w:divBdr>
        </w:div>
        <w:div w:id="982933165">
          <w:marLeft w:val="0"/>
          <w:marRight w:val="0"/>
          <w:marTop w:val="0"/>
          <w:marBottom w:val="0"/>
          <w:divBdr>
            <w:top w:val="none" w:sz="0" w:space="0" w:color="auto"/>
            <w:left w:val="none" w:sz="0" w:space="0" w:color="auto"/>
            <w:bottom w:val="none" w:sz="0" w:space="0" w:color="auto"/>
            <w:right w:val="none" w:sz="0" w:space="0" w:color="auto"/>
          </w:divBdr>
        </w:div>
        <w:div w:id="1007365751">
          <w:marLeft w:val="0"/>
          <w:marRight w:val="0"/>
          <w:marTop w:val="0"/>
          <w:marBottom w:val="0"/>
          <w:divBdr>
            <w:top w:val="none" w:sz="0" w:space="0" w:color="auto"/>
            <w:left w:val="none" w:sz="0" w:space="0" w:color="auto"/>
            <w:bottom w:val="none" w:sz="0" w:space="0" w:color="auto"/>
            <w:right w:val="none" w:sz="0" w:space="0" w:color="auto"/>
          </w:divBdr>
        </w:div>
        <w:div w:id="1028873726">
          <w:marLeft w:val="0"/>
          <w:marRight w:val="0"/>
          <w:marTop w:val="0"/>
          <w:marBottom w:val="0"/>
          <w:divBdr>
            <w:top w:val="none" w:sz="0" w:space="0" w:color="auto"/>
            <w:left w:val="none" w:sz="0" w:space="0" w:color="auto"/>
            <w:bottom w:val="none" w:sz="0" w:space="0" w:color="auto"/>
            <w:right w:val="none" w:sz="0" w:space="0" w:color="auto"/>
          </w:divBdr>
        </w:div>
        <w:div w:id="1043749534">
          <w:marLeft w:val="0"/>
          <w:marRight w:val="0"/>
          <w:marTop w:val="0"/>
          <w:marBottom w:val="0"/>
          <w:divBdr>
            <w:top w:val="none" w:sz="0" w:space="0" w:color="auto"/>
            <w:left w:val="none" w:sz="0" w:space="0" w:color="auto"/>
            <w:bottom w:val="none" w:sz="0" w:space="0" w:color="auto"/>
            <w:right w:val="none" w:sz="0" w:space="0" w:color="auto"/>
          </w:divBdr>
        </w:div>
        <w:div w:id="1106458728">
          <w:marLeft w:val="0"/>
          <w:marRight w:val="0"/>
          <w:marTop w:val="0"/>
          <w:marBottom w:val="0"/>
          <w:divBdr>
            <w:top w:val="none" w:sz="0" w:space="0" w:color="auto"/>
            <w:left w:val="none" w:sz="0" w:space="0" w:color="auto"/>
            <w:bottom w:val="none" w:sz="0" w:space="0" w:color="auto"/>
            <w:right w:val="none" w:sz="0" w:space="0" w:color="auto"/>
          </w:divBdr>
        </w:div>
        <w:div w:id="1122455517">
          <w:marLeft w:val="0"/>
          <w:marRight w:val="0"/>
          <w:marTop w:val="0"/>
          <w:marBottom w:val="0"/>
          <w:divBdr>
            <w:top w:val="none" w:sz="0" w:space="0" w:color="auto"/>
            <w:left w:val="none" w:sz="0" w:space="0" w:color="auto"/>
            <w:bottom w:val="none" w:sz="0" w:space="0" w:color="auto"/>
            <w:right w:val="none" w:sz="0" w:space="0" w:color="auto"/>
          </w:divBdr>
        </w:div>
        <w:div w:id="1125150591">
          <w:marLeft w:val="0"/>
          <w:marRight w:val="0"/>
          <w:marTop w:val="0"/>
          <w:marBottom w:val="0"/>
          <w:divBdr>
            <w:top w:val="none" w:sz="0" w:space="0" w:color="auto"/>
            <w:left w:val="none" w:sz="0" w:space="0" w:color="auto"/>
            <w:bottom w:val="none" w:sz="0" w:space="0" w:color="auto"/>
            <w:right w:val="none" w:sz="0" w:space="0" w:color="auto"/>
          </w:divBdr>
        </w:div>
        <w:div w:id="1145855852">
          <w:marLeft w:val="0"/>
          <w:marRight w:val="0"/>
          <w:marTop w:val="0"/>
          <w:marBottom w:val="0"/>
          <w:divBdr>
            <w:top w:val="none" w:sz="0" w:space="0" w:color="auto"/>
            <w:left w:val="none" w:sz="0" w:space="0" w:color="auto"/>
            <w:bottom w:val="none" w:sz="0" w:space="0" w:color="auto"/>
            <w:right w:val="none" w:sz="0" w:space="0" w:color="auto"/>
          </w:divBdr>
        </w:div>
        <w:div w:id="1181509133">
          <w:marLeft w:val="0"/>
          <w:marRight w:val="0"/>
          <w:marTop w:val="0"/>
          <w:marBottom w:val="0"/>
          <w:divBdr>
            <w:top w:val="none" w:sz="0" w:space="0" w:color="auto"/>
            <w:left w:val="none" w:sz="0" w:space="0" w:color="auto"/>
            <w:bottom w:val="none" w:sz="0" w:space="0" w:color="auto"/>
            <w:right w:val="none" w:sz="0" w:space="0" w:color="auto"/>
          </w:divBdr>
        </w:div>
        <w:div w:id="1184783835">
          <w:marLeft w:val="0"/>
          <w:marRight w:val="0"/>
          <w:marTop w:val="0"/>
          <w:marBottom w:val="0"/>
          <w:divBdr>
            <w:top w:val="none" w:sz="0" w:space="0" w:color="auto"/>
            <w:left w:val="none" w:sz="0" w:space="0" w:color="auto"/>
            <w:bottom w:val="none" w:sz="0" w:space="0" w:color="auto"/>
            <w:right w:val="none" w:sz="0" w:space="0" w:color="auto"/>
          </w:divBdr>
        </w:div>
        <w:div w:id="1235550634">
          <w:marLeft w:val="0"/>
          <w:marRight w:val="0"/>
          <w:marTop w:val="0"/>
          <w:marBottom w:val="0"/>
          <w:divBdr>
            <w:top w:val="none" w:sz="0" w:space="0" w:color="auto"/>
            <w:left w:val="none" w:sz="0" w:space="0" w:color="auto"/>
            <w:bottom w:val="none" w:sz="0" w:space="0" w:color="auto"/>
            <w:right w:val="none" w:sz="0" w:space="0" w:color="auto"/>
          </w:divBdr>
        </w:div>
        <w:div w:id="1241214132">
          <w:marLeft w:val="0"/>
          <w:marRight w:val="0"/>
          <w:marTop w:val="0"/>
          <w:marBottom w:val="0"/>
          <w:divBdr>
            <w:top w:val="none" w:sz="0" w:space="0" w:color="auto"/>
            <w:left w:val="none" w:sz="0" w:space="0" w:color="auto"/>
            <w:bottom w:val="none" w:sz="0" w:space="0" w:color="auto"/>
            <w:right w:val="none" w:sz="0" w:space="0" w:color="auto"/>
          </w:divBdr>
        </w:div>
        <w:div w:id="1282299253">
          <w:marLeft w:val="0"/>
          <w:marRight w:val="0"/>
          <w:marTop w:val="0"/>
          <w:marBottom w:val="0"/>
          <w:divBdr>
            <w:top w:val="none" w:sz="0" w:space="0" w:color="auto"/>
            <w:left w:val="none" w:sz="0" w:space="0" w:color="auto"/>
            <w:bottom w:val="none" w:sz="0" w:space="0" w:color="auto"/>
            <w:right w:val="none" w:sz="0" w:space="0" w:color="auto"/>
          </w:divBdr>
        </w:div>
        <w:div w:id="1305499379">
          <w:marLeft w:val="0"/>
          <w:marRight w:val="0"/>
          <w:marTop w:val="0"/>
          <w:marBottom w:val="0"/>
          <w:divBdr>
            <w:top w:val="none" w:sz="0" w:space="0" w:color="auto"/>
            <w:left w:val="none" w:sz="0" w:space="0" w:color="auto"/>
            <w:bottom w:val="none" w:sz="0" w:space="0" w:color="auto"/>
            <w:right w:val="none" w:sz="0" w:space="0" w:color="auto"/>
          </w:divBdr>
        </w:div>
        <w:div w:id="1323240535">
          <w:marLeft w:val="0"/>
          <w:marRight w:val="0"/>
          <w:marTop w:val="0"/>
          <w:marBottom w:val="0"/>
          <w:divBdr>
            <w:top w:val="none" w:sz="0" w:space="0" w:color="auto"/>
            <w:left w:val="none" w:sz="0" w:space="0" w:color="auto"/>
            <w:bottom w:val="none" w:sz="0" w:space="0" w:color="auto"/>
            <w:right w:val="none" w:sz="0" w:space="0" w:color="auto"/>
          </w:divBdr>
        </w:div>
        <w:div w:id="1324235747">
          <w:marLeft w:val="0"/>
          <w:marRight w:val="0"/>
          <w:marTop w:val="0"/>
          <w:marBottom w:val="0"/>
          <w:divBdr>
            <w:top w:val="none" w:sz="0" w:space="0" w:color="auto"/>
            <w:left w:val="none" w:sz="0" w:space="0" w:color="auto"/>
            <w:bottom w:val="none" w:sz="0" w:space="0" w:color="auto"/>
            <w:right w:val="none" w:sz="0" w:space="0" w:color="auto"/>
          </w:divBdr>
        </w:div>
        <w:div w:id="1329097058">
          <w:marLeft w:val="0"/>
          <w:marRight w:val="0"/>
          <w:marTop w:val="0"/>
          <w:marBottom w:val="0"/>
          <w:divBdr>
            <w:top w:val="none" w:sz="0" w:space="0" w:color="auto"/>
            <w:left w:val="none" w:sz="0" w:space="0" w:color="auto"/>
            <w:bottom w:val="none" w:sz="0" w:space="0" w:color="auto"/>
            <w:right w:val="none" w:sz="0" w:space="0" w:color="auto"/>
          </w:divBdr>
        </w:div>
        <w:div w:id="1335038586">
          <w:marLeft w:val="0"/>
          <w:marRight w:val="0"/>
          <w:marTop w:val="0"/>
          <w:marBottom w:val="0"/>
          <w:divBdr>
            <w:top w:val="none" w:sz="0" w:space="0" w:color="auto"/>
            <w:left w:val="none" w:sz="0" w:space="0" w:color="auto"/>
            <w:bottom w:val="none" w:sz="0" w:space="0" w:color="auto"/>
            <w:right w:val="none" w:sz="0" w:space="0" w:color="auto"/>
          </w:divBdr>
        </w:div>
        <w:div w:id="1344820726">
          <w:marLeft w:val="0"/>
          <w:marRight w:val="0"/>
          <w:marTop w:val="0"/>
          <w:marBottom w:val="0"/>
          <w:divBdr>
            <w:top w:val="none" w:sz="0" w:space="0" w:color="auto"/>
            <w:left w:val="none" w:sz="0" w:space="0" w:color="auto"/>
            <w:bottom w:val="none" w:sz="0" w:space="0" w:color="auto"/>
            <w:right w:val="none" w:sz="0" w:space="0" w:color="auto"/>
          </w:divBdr>
        </w:div>
        <w:div w:id="1365444888">
          <w:marLeft w:val="0"/>
          <w:marRight w:val="0"/>
          <w:marTop w:val="0"/>
          <w:marBottom w:val="0"/>
          <w:divBdr>
            <w:top w:val="none" w:sz="0" w:space="0" w:color="auto"/>
            <w:left w:val="none" w:sz="0" w:space="0" w:color="auto"/>
            <w:bottom w:val="none" w:sz="0" w:space="0" w:color="auto"/>
            <w:right w:val="none" w:sz="0" w:space="0" w:color="auto"/>
          </w:divBdr>
        </w:div>
        <w:div w:id="1369260977">
          <w:marLeft w:val="0"/>
          <w:marRight w:val="0"/>
          <w:marTop w:val="0"/>
          <w:marBottom w:val="0"/>
          <w:divBdr>
            <w:top w:val="none" w:sz="0" w:space="0" w:color="auto"/>
            <w:left w:val="none" w:sz="0" w:space="0" w:color="auto"/>
            <w:bottom w:val="none" w:sz="0" w:space="0" w:color="auto"/>
            <w:right w:val="none" w:sz="0" w:space="0" w:color="auto"/>
          </w:divBdr>
        </w:div>
        <w:div w:id="1396276899">
          <w:marLeft w:val="0"/>
          <w:marRight w:val="0"/>
          <w:marTop w:val="0"/>
          <w:marBottom w:val="0"/>
          <w:divBdr>
            <w:top w:val="none" w:sz="0" w:space="0" w:color="auto"/>
            <w:left w:val="none" w:sz="0" w:space="0" w:color="auto"/>
            <w:bottom w:val="none" w:sz="0" w:space="0" w:color="auto"/>
            <w:right w:val="none" w:sz="0" w:space="0" w:color="auto"/>
          </w:divBdr>
        </w:div>
        <w:div w:id="1406805941">
          <w:marLeft w:val="0"/>
          <w:marRight w:val="0"/>
          <w:marTop w:val="0"/>
          <w:marBottom w:val="0"/>
          <w:divBdr>
            <w:top w:val="none" w:sz="0" w:space="0" w:color="auto"/>
            <w:left w:val="none" w:sz="0" w:space="0" w:color="auto"/>
            <w:bottom w:val="none" w:sz="0" w:space="0" w:color="auto"/>
            <w:right w:val="none" w:sz="0" w:space="0" w:color="auto"/>
          </w:divBdr>
        </w:div>
        <w:div w:id="1444837519">
          <w:marLeft w:val="0"/>
          <w:marRight w:val="0"/>
          <w:marTop w:val="0"/>
          <w:marBottom w:val="0"/>
          <w:divBdr>
            <w:top w:val="none" w:sz="0" w:space="0" w:color="auto"/>
            <w:left w:val="none" w:sz="0" w:space="0" w:color="auto"/>
            <w:bottom w:val="none" w:sz="0" w:space="0" w:color="auto"/>
            <w:right w:val="none" w:sz="0" w:space="0" w:color="auto"/>
          </w:divBdr>
        </w:div>
        <w:div w:id="1454252543">
          <w:marLeft w:val="0"/>
          <w:marRight w:val="0"/>
          <w:marTop w:val="0"/>
          <w:marBottom w:val="0"/>
          <w:divBdr>
            <w:top w:val="none" w:sz="0" w:space="0" w:color="auto"/>
            <w:left w:val="none" w:sz="0" w:space="0" w:color="auto"/>
            <w:bottom w:val="none" w:sz="0" w:space="0" w:color="auto"/>
            <w:right w:val="none" w:sz="0" w:space="0" w:color="auto"/>
          </w:divBdr>
        </w:div>
        <w:div w:id="1474711786">
          <w:marLeft w:val="0"/>
          <w:marRight w:val="0"/>
          <w:marTop w:val="0"/>
          <w:marBottom w:val="0"/>
          <w:divBdr>
            <w:top w:val="none" w:sz="0" w:space="0" w:color="auto"/>
            <w:left w:val="none" w:sz="0" w:space="0" w:color="auto"/>
            <w:bottom w:val="none" w:sz="0" w:space="0" w:color="auto"/>
            <w:right w:val="none" w:sz="0" w:space="0" w:color="auto"/>
          </w:divBdr>
        </w:div>
        <w:div w:id="1492137547">
          <w:marLeft w:val="0"/>
          <w:marRight w:val="0"/>
          <w:marTop w:val="0"/>
          <w:marBottom w:val="0"/>
          <w:divBdr>
            <w:top w:val="none" w:sz="0" w:space="0" w:color="auto"/>
            <w:left w:val="none" w:sz="0" w:space="0" w:color="auto"/>
            <w:bottom w:val="none" w:sz="0" w:space="0" w:color="auto"/>
            <w:right w:val="none" w:sz="0" w:space="0" w:color="auto"/>
          </w:divBdr>
        </w:div>
        <w:div w:id="1500971930">
          <w:marLeft w:val="0"/>
          <w:marRight w:val="0"/>
          <w:marTop w:val="0"/>
          <w:marBottom w:val="0"/>
          <w:divBdr>
            <w:top w:val="none" w:sz="0" w:space="0" w:color="auto"/>
            <w:left w:val="none" w:sz="0" w:space="0" w:color="auto"/>
            <w:bottom w:val="none" w:sz="0" w:space="0" w:color="auto"/>
            <w:right w:val="none" w:sz="0" w:space="0" w:color="auto"/>
          </w:divBdr>
        </w:div>
        <w:div w:id="1517815383">
          <w:marLeft w:val="0"/>
          <w:marRight w:val="0"/>
          <w:marTop w:val="0"/>
          <w:marBottom w:val="0"/>
          <w:divBdr>
            <w:top w:val="none" w:sz="0" w:space="0" w:color="auto"/>
            <w:left w:val="none" w:sz="0" w:space="0" w:color="auto"/>
            <w:bottom w:val="none" w:sz="0" w:space="0" w:color="auto"/>
            <w:right w:val="none" w:sz="0" w:space="0" w:color="auto"/>
          </w:divBdr>
        </w:div>
        <w:div w:id="1547912823">
          <w:marLeft w:val="0"/>
          <w:marRight w:val="0"/>
          <w:marTop w:val="0"/>
          <w:marBottom w:val="0"/>
          <w:divBdr>
            <w:top w:val="none" w:sz="0" w:space="0" w:color="auto"/>
            <w:left w:val="none" w:sz="0" w:space="0" w:color="auto"/>
            <w:bottom w:val="none" w:sz="0" w:space="0" w:color="auto"/>
            <w:right w:val="none" w:sz="0" w:space="0" w:color="auto"/>
          </w:divBdr>
        </w:div>
        <w:div w:id="1591695320">
          <w:marLeft w:val="0"/>
          <w:marRight w:val="0"/>
          <w:marTop w:val="0"/>
          <w:marBottom w:val="0"/>
          <w:divBdr>
            <w:top w:val="none" w:sz="0" w:space="0" w:color="auto"/>
            <w:left w:val="none" w:sz="0" w:space="0" w:color="auto"/>
            <w:bottom w:val="none" w:sz="0" w:space="0" w:color="auto"/>
            <w:right w:val="none" w:sz="0" w:space="0" w:color="auto"/>
          </w:divBdr>
        </w:div>
        <w:div w:id="1601838496">
          <w:marLeft w:val="0"/>
          <w:marRight w:val="0"/>
          <w:marTop w:val="0"/>
          <w:marBottom w:val="0"/>
          <w:divBdr>
            <w:top w:val="none" w:sz="0" w:space="0" w:color="auto"/>
            <w:left w:val="none" w:sz="0" w:space="0" w:color="auto"/>
            <w:bottom w:val="none" w:sz="0" w:space="0" w:color="auto"/>
            <w:right w:val="none" w:sz="0" w:space="0" w:color="auto"/>
          </w:divBdr>
        </w:div>
        <w:div w:id="1617640609">
          <w:marLeft w:val="0"/>
          <w:marRight w:val="0"/>
          <w:marTop w:val="0"/>
          <w:marBottom w:val="0"/>
          <w:divBdr>
            <w:top w:val="none" w:sz="0" w:space="0" w:color="auto"/>
            <w:left w:val="none" w:sz="0" w:space="0" w:color="auto"/>
            <w:bottom w:val="none" w:sz="0" w:space="0" w:color="auto"/>
            <w:right w:val="none" w:sz="0" w:space="0" w:color="auto"/>
          </w:divBdr>
        </w:div>
        <w:div w:id="1625841011">
          <w:marLeft w:val="0"/>
          <w:marRight w:val="0"/>
          <w:marTop w:val="0"/>
          <w:marBottom w:val="0"/>
          <w:divBdr>
            <w:top w:val="none" w:sz="0" w:space="0" w:color="auto"/>
            <w:left w:val="none" w:sz="0" w:space="0" w:color="auto"/>
            <w:bottom w:val="none" w:sz="0" w:space="0" w:color="auto"/>
            <w:right w:val="none" w:sz="0" w:space="0" w:color="auto"/>
          </w:divBdr>
        </w:div>
        <w:div w:id="1675568893">
          <w:marLeft w:val="0"/>
          <w:marRight w:val="0"/>
          <w:marTop w:val="0"/>
          <w:marBottom w:val="0"/>
          <w:divBdr>
            <w:top w:val="none" w:sz="0" w:space="0" w:color="auto"/>
            <w:left w:val="none" w:sz="0" w:space="0" w:color="auto"/>
            <w:bottom w:val="none" w:sz="0" w:space="0" w:color="auto"/>
            <w:right w:val="none" w:sz="0" w:space="0" w:color="auto"/>
          </w:divBdr>
        </w:div>
        <w:div w:id="1681736797">
          <w:marLeft w:val="0"/>
          <w:marRight w:val="0"/>
          <w:marTop w:val="0"/>
          <w:marBottom w:val="0"/>
          <w:divBdr>
            <w:top w:val="none" w:sz="0" w:space="0" w:color="auto"/>
            <w:left w:val="none" w:sz="0" w:space="0" w:color="auto"/>
            <w:bottom w:val="none" w:sz="0" w:space="0" w:color="auto"/>
            <w:right w:val="none" w:sz="0" w:space="0" w:color="auto"/>
          </w:divBdr>
        </w:div>
        <w:div w:id="1748065480">
          <w:marLeft w:val="0"/>
          <w:marRight w:val="0"/>
          <w:marTop w:val="0"/>
          <w:marBottom w:val="0"/>
          <w:divBdr>
            <w:top w:val="none" w:sz="0" w:space="0" w:color="auto"/>
            <w:left w:val="none" w:sz="0" w:space="0" w:color="auto"/>
            <w:bottom w:val="none" w:sz="0" w:space="0" w:color="auto"/>
            <w:right w:val="none" w:sz="0" w:space="0" w:color="auto"/>
          </w:divBdr>
        </w:div>
        <w:div w:id="1803378979">
          <w:marLeft w:val="0"/>
          <w:marRight w:val="0"/>
          <w:marTop w:val="0"/>
          <w:marBottom w:val="0"/>
          <w:divBdr>
            <w:top w:val="none" w:sz="0" w:space="0" w:color="auto"/>
            <w:left w:val="none" w:sz="0" w:space="0" w:color="auto"/>
            <w:bottom w:val="none" w:sz="0" w:space="0" w:color="auto"/>
            <w:right w:val="none" w:sz="0" w:space="0" w:color="auto"/>
          </w:divBdr>
        </w:div>
        <w:div w:id="1809974063">
          <w:marLeft w:val="0"/>
          <w:marRight w:val="0"/>
          <w:marTop w:val="0"/>
          <w:marBottom w:val="0"/>
          <w:divBdr>
            <w:top w:val="none" w:sz="0" w:space="0" w:color="auto"/>
            <w:left w:val="none" w:sz="0" w:space="0" w:color="auto"/>
            <w:bottom w:val="none" w:sz="0" w:space="0" w:color="auto"/>
            <w:right w:val="none" w:sz="0" w:space="0" w:color="auto"/>
          </w:divBdr>
        </w:div>
        <w:div w:id="1810323828">
          <w:marLeft w:val="0"/>
          <w:marRight w:val="0"/>
          <w:marTop w:val="0"/>
          <w:marBottom w:val="0"/>
          <w:divBdr>
            <w:top w:val="none" w:sz="0" w:space="0" w:color="auto"/>
            <w:left w:val="none" w:sz="0" w:space="0" w:color="auto"/>
            <w:bottom w:val="none" w:sz="0" w:space="0" w:color="auto"/>
            <w:right w:val="none" w:sz="0" w:space="0" w:color="auto"/>
          </w:divBdr>
        </w:div>
        <w:div w:id="1846287237">
          <w:marLeft w:val="0"/>
          <w:marRight w:val="0"/>
          <w:marTop w:val="0"/>
          <w:marBottom w:val="0"/>
          <w:divBdr>
            <w:top w:val="none" w:sz="0" w:space="0" w:color="auto"/>
            <w:left w:val="none" w:sz="0" w:space="0" w:color="auto"/>
            <w:bottom w:val="none" w:sz="0" w:space="0" w:color="auto"/>
            <w:right w:val="none" w:sz="0" w:space="0" w:color="auto"/>
          </w:divBdr>
        </w:div>
        <w:div w:id="1854417854">
          <w:marLeft w:val="0"/>
          <w:marRight w:val="0"/>
          <w:marTop w:val="0"/>
          <w:marBottom w:val="0"/>
          <w:divBdr>
            <w:top w:val="none" w:sz="0" w:space="0" w:color="auto"/>
            <w:left w:val="none" w:sz="0" w:space="0" w:color="auto"/>
            <w:bottom w:val="none" w:sz="0" w:space="0" w:color="auto"/>
            <w:right w:val="none" w:sz="0" w:space="0" w:color="auto"/>
          </w:divBdr>
        </w:div>
        <w:div w:id="1909000061">
          <w:marLeft w:val="0"/>
          <w:marRight w:val="0"/>
          <w:marTop w:val="0"/>
          <w:marBottom w:val="0"/>
          <w:divBdr>
            <w:top w:val="none" w:sz="0" w:space="0" w:color="auto"/>
            <w:left w:val="none" w:sz="0" w:space="0" w:color="auto"/>
            <w:bottom w:val="none" w:sz="0" w:space="0" w:color="auto"/>
            <w:right w:val="none" w:sz="0" w:space="0" w:color="auto"/>
          </w:divBdr>
        </w:div>
        <w:div w:id="1909262161">
          <w:marLeft w:val="0"/>
          <w:marRight w:val="0"/>
          <w:marTop w:val="0"/>
          <w:marBottom w:val="0"/>
          <w:divBdr>
            <w:top w:val="none" w:sz="0" w:space="0" w:color="auto"/>
            <w:left w:val="none" w:sz="0" w:space="0" w:color="auto"/>
            <w:bottom w:val="none" w:sz="0" w:space="0" w:color="auto"/>
            <w:right w:val="none" w:sz="0" w:space="0" w:color="auto"/>
          </w:divBdr>
        </w:div>
        <w:div w:id="1916158825">
          <w:marLeft w:val="0"/>
          <w:marRight w:val="0"/>
          <w:marTop w:val="0"/>
          <w:marBottom w:val="0"/>
          <w:divBdr>
            <w:top w:val="none" w:sz="0" w:space="0" w:color="auto"/>
            <w:left w:val="none" w:sz="0" w:space="0" w:color="auto"/>
            <w:bottom w:val="none" w:sz="0" w:space="0" w:color="auto"/>
            <w:right w:val="none" w:sz="0" w:space="0" w:color="auto"/>
          </w:divBdr>
        </w:div>
        <w:div w:id="1923829294">
          <w:marLeft w:val="0"/>
          <w:marRight w:val="0"/>
          <w:marTop w:val="0"/>
          <w:marBottom w:val="0"/>
          <w:divBdr>
            <w:top w:val="none" w:sz="0" w:space="0" w:color="auto"/>
            <w:left w:val="none" w:sz="0" w:space="0" w:color="auto"/>
            <w:bottom w:val="none" w:sz="0" w:space="0" w:color="auto"/>
            <w:right w:val="none" w:sz="0" w:space="0" w:color="auto"/>
          </w:divBdr>
        </w:div>
        <w:div w:id="1953854351">
          <w:marLeft w:val="0"/>
          <w:marRight w:val="0"/>
          <w:marTop w:val="0"/>
          <w:marBottom w:val="0"/>
          <w:divBdr>
            <w:top w:val="none" w:sz="0" w:space="0" w:color="auto"/>
            <w:left w:val="none" w:sz="0" w:space="0" w:color="auto"/>
            <w:bottom w:val="none" w:sz="0" w:space="0" w:color="auto"/>
            <w:right w:val="none" w:sz="0" w:space="0" w:color="auto"/>
          </w:divBdr>
        </w:div>
        <w:div w:id="1954438304">
          <w:marLeft w:val="0"/>
          <w:marRight w:val="0"/>
          <w:marTop w:val="0"/>
          <w:marBottom w:val="0"/>
          <w:divBdr>
            <w:top w:val="none" w:sz="0" w:space="0" w:color="auto"/>
            <w:left w:val="none" w:sz="0" w:space="0" w:color="auto"/>
            <w:bottom w:val="none" w:sz="0" w:space="0" w:color="auto"/>
            <w:right w:val="none" w:sz="0" w:space="0" w:color="auto"/>
          </w:divBdr>
        </w:div>
        <w:div w:id="1994330913">
          <w:marLeft w:val="0"/>
          <w:marRight w:val="0"/>
          <w:marTop w:val="0"/>
          <w:marBottom w:val="0"/>
          <w:divBdr>
            <w:top w:val="none" w:sz="0" w:space="0" w:color="auto"/>
            <w:left w:val="none" w:sz="0" w:space="0" w:color="auto"/>
            <w:bottom w:val="none" w:sz="0" w:space="0" w:color="auto"/>
            <w:right w:val="none" w:sz="0" w:space="0" w:color="auto"/>
          </w:divBdr>
        </w:div>
        <w:div w:id="2001696473">
          <w:marLeft w:val="0"/>
          <w:marRight w:val="0"/>
          <w:marTop w:val="0"/>
          <w:marBottom w:val="0"/>
          <w:divBdr>
            <w:top w:val="none" w:sz="0" w:space="0" w:color="auto"/>
            <w:left w:val="none" w:sz="0" w:space="0" w:color="auto"/>
            <w:bottom w:val="none" w:sz="0" w:space="0" w:color="auto"/>
            <w:right w:val="none" w:sz="0" w:space="0" w:color="auto"/>
          </w:divBdr>
        </w:div>
        <w:div w:id="2032876263">
          <w:marLeft w:val="0"/>
          <w:marRight w:val="0"/>
          <w:marTop w:val="0"/>
          <w:marBottom w:val="0"/>
          <w:divBdr>
            <w:top w:val="none" w:sz="0" w:space="0" w:color="auto"/>
            <w:left w:val="none" w:sz="0" w:space="0" w:color="auto"/>
            <w:bottom w:val="none" w:sz="0" w:space="0" w:color="auto"/>
            <w:right w:val="none" w:sz="0" w:space="0" w:color="auto"/>
          </w:divBdr>
        </w:div>
        <w:div w:id="2040354778">
          <w:marLeft w:val="0"/>
          <w:marRight w:val="0"/>
          <w:marTop w:val="0"/>
          <w:marBottom w:val="0"/>
          <w:divBdr>
            <w:top w:val="none" w:sz="0" w:space="0" w:color="auto"/>
            <w:left w:val="none" w:sz="0" w:space="0" w:color="auto"/>
            <w:bottom w:val="none" w:sz="0" w:space="0" w:color="auto"/>
            <w:right w:val="none" w:sz="0" w:space="0" w:color="auto"/>
          </w:divBdr>
        </w:div>
        <w:div w:id="2054187880">
          <w:marLeft w:val="0"/>
          <w:marRight w:val="0"/>
          <w:marTop w:val="0"/>
          <w:marBottom w:val="0"/>
          <w:divBdr>
            <w:top w:val="none" w:sz="0" w:space="0" w:color="auto"/>
            <w:left w:val="none" w:sz="0" w:space="0" w:color="auto"/>
            <w:bottom w:val="none" w:sz="0" w:space="0" w:color="auto"/>
            <w:right w:val="none" w:sz="0" w:space="0" w:color="auto"/>
          </w:divBdr>
        </w:div>
        <w:div w:id="2094930923">
          <w:marLeft w:val="0"/>
          <w:marRight w:val="0"/>
          <w:marTop w:val="0"/>
          <w:marBottom w:val="0"/>
          <w:divBdr>
            <w:top w:val="none" w:sz="0" w:space="0" w:color="auto"/>
            <w:left w:val="none" w:sz="0" w:space="0" w:color="auto"/>
            <w:bottom w:val="none" w:sz="0" w:space="0" w:color="auto"/>
            <w:right w:val="none" w:sz="0" w:space="0" w:color="auto"/>
          </w:divBdr>
        </w:div>
        <w:div w:id="2104063653">
          <w:marLeft w:val="0"/>
          <w:marRight w:val="0"/>
          <w:marTop w:val="0"/>
          <w:marBottom w:val="0"/>
          <w:divBdr>
            <w:top w:val="none" w:sz="0" w:space="0" w:color="auto"/>
            <w:left w:val="none" w:sz="0" w:space="0" w:color="auto"/>
            <w:bottom w:val="none" w:sz="0" w:space="0" w:color="auto"/>
            <w:right w:val="none" w:sz="0" w:space="0" w:color="auto"/>
          </w:divBdr>
        </w:div>
        <w:div w:id="2104956398">
          <w:marLeft w:val="0"/>
          <w:marRight w:val="0"/>
          <w:marTop w:val="0"/>
          <w:marBottom w:val="0"/>
          <w:divBdr>
            <w:top w:val="none" w:sz="0" w:space="0" w:color="auto"/>
            <w:left w:val="none" w:sz="0" w:space="0" w:color="auto"/>
            <w:bottom w:val="none" w:sz="0" w:space="0" w:color="auto"/>
            <w:right w:val="none" w:sz="0" w:space="0" w:color="auto"/>
          </w:divBdr>
        </w:div>
        <w:div w:id="2138643563">
          <w:marLeft w:val="0"/>
          <w:marRight w:val="0"/>
          <w:marTop w:val="0"/>
          <w:marBottom w:val="0"/>
          <w:divBdr>
            <w:top w:val="none" w:sz="0" w:space="0" w:color="auto"/>
            <w:left w:val="none" w:sz="0" w:space="0" w:color="auto"/>
            <w:bottom w:val="none" w:sz="0" w:space="0" w:color="auto"/>
            <w:right w:val="none" w:sz="0" w:space="0" w:color="auto"/>
          </w:divBdr>
        </w:div>
      </w:divsChild>
    </w:div>
    <w:div w:id="484392963">
      <w:bodyDiv w:val="1"/>
      <w:marLeft w:val="0"/>
      <w:marRight w:val="0"/>
      <w:marTop w:val="0"/>
      <w:marBottom w:val="0"/>
      <w:divBdr>
        <w:top w:val="none" w:sz="0" w:space="0" w:color="auto"/>
        <w:left w:val="none" w:sz="0" w:space="0" w:color="auto"/>
        <w:bottom w:val="none" w:sz="0" w:space="0" w:color="auto"/>
        <w:right w:val="none" w:sz="0" w:space="0" w:color="auto"/>
      </w:divBdr>
    </w:div>
    <w:div w:id="519006819">
      <w:bodyDiv w:val="1"/>
      <w:marLeft w:val="0"/>
      <w:marRight w:val="0"/>
      <w:marTop w:val="0"/>
      <w:marBottom w:val="0"/>
      <w:divBdr>
        <w:top w:val="none" w:sz="0" w:space="0" w:color="auto"/>
        <w:left w:val="none" w:sz="0" w:space="0" w:color="auto"/>
        <w:bottom w:val="none" w:sz="0" w:space="0" w:color="auto"/>
        <w:right w:val="none" w:sz="0" w:space="0" w:color="auto"/>
      </w:divBdr>
    </w:div>
    <w:div w:id="529337166">
      <w:bodyDiv w:val="1"/>
      <w:marLeft w:val="0"/>
      <w:marRight w:val="0"/>
      <w:marTop w:val="0"/>
      <w:marBottom w:val="0"/>
      <w:divBdr>
        <w:top w:val="none" w:sz="0" w:space="0" w:color="auto"/>
        <w:left w:val="none" w:sz="0" w:space="0" w:color="auto"/>
        <w:bottom w:val="none" w:sz="0" w:space="0" w:color="auto"/>
        <w:right w:val="none" w:sz="0" w:space="0" w:color="auto"/>
      </w:divBdr>
    </w:div>
    <w:div w:id="646205986">
      <w:bodyDiv w:val="1"/>
      <w:marLeft w:val="0"/>
      <w:marRight w:val="0"/>
      <w:marTop w:val="0"/>
      <w:marBottom w:val="0"/>
      <w:divBdr>
        <w:top w:val="none" w:sz="0" w:space="0" w:color="auto"/>
        <w:left w:val="none" w:sz="0" w:space="0" w:color="auto"/>
        <w:bottom w:val="none" w:sz="0" w:space="0" w:color="auto"/>
        <w:right w:val="none" w:sz="0" w:space="0" w:color="auto"/>
      </w:divBdr>
      <w:divsChild>
        <w:div w:id="339356105">
          <w:marLeft w:val="547"/>
          <w:marRight w:val="0"/>
          <w:marTop w:val="0"/>
          <w:marBottom w:val="0"/>
          <w:divBdr>
            <w:top w:val="none" w:sz="0" w:space="0" w:color="auto"/>
            <w:left w:val="none" w:sz="0" w:space="0" w:color="auto"/>
            <w:bottom w:val="none" w:sz="0" w:space="0" w:color="auto"/>
            <w:right w:val="none" w:sz="0" w:space="0" w:color="auto"/>
          </w:divBdr>
        </w:div>
      </w:divsChild>
    </w:div>
    <w:div w:id="651101465">
      <w:bodyDiv w:val="1"/>
      <w:marLeft w:val="0"/>
      <w:marRight w:val="0"/>
      <w:marTop w:val="0"/>
      <w:marBottom w:val="0"/>
      <w:divBdr>
        <w:top w:val="none" w:sz="0" w:space="0" w:color="auto"/>
        <w:left w:val="none" w:sz="0" w:space="0" w:color="auto"/>
        <w:bottom w:val="none" w:sz="0" w:space="0" w:color="auto"/>
        <w:right w:val="none" w:sz="0" w:space="0" w:color="auto"/>
      </w:divBdr>
    </w:div>
    <w:div w:id="655380888">
      <w:bodyDiv w:val="1"/>
      <w:marLeft w:val="0"/>
      <w:marRight w:val="0"/>
      <w:marTop w:val="0"/>
      <w:marBottom w:val="0"/>
      <w:divBdr>
        <w:top w:val="none" w:sz="0" w:space="0" w:color="auto"/>
        <w:left w:val="none" w:sz="0" w:space="0" w:color="auto"/>
        <w:bottom w:val="none" w:sz="0" w:space="0" w:color="auto"/>
        <w:right w:val="none" w:sz="0" w:space="0" w:color="auto"/>
      </w:divBdr>
    </w:div>
    <w:div w:id="655957139">
      <w:bodyDiv w:val="1"/>
      <w:marLeft w:val="0"/>
      <w:marRight w:val="0"/>
      <w:marTop w:val="0"/>
      <w:marBottom w:val="0"/>
      <w:divBdr>
        <w:top w:val="none" w:sz="0" w:space="0" w:color="auto"/>
        <w:left w:val="none" w:sz="0" w:space="0" w:color="auto"/>
        <w:bottom w:val="none" w:sz="0" w:space="0" w:color="auto"/>
        <w:right w:val="none" w:sz="0" w:space="0" w:color="auto"/>
      </w:divBdr>
    </w:div>
    <w:div w:id="663901177">
      <w:bodyDiv w:val="1"/>
      <w:marLeft w:val="0"/>
      <w:marRight w:val="0"/>
      <w:marTop w:val="0"/>
      <w:marBottom w:val="0"/>
      <w:divBdr>
        <w:top w:val="none" w:sz="0" w:space="0" w:color="auto"/>
        <w:left w:val="none" w:sz="0" w:space="0" w:color="auto"/>
        <w:bottom w:val="none" w:sz="0" w:space="0" w:color="auto"/>
        <w:right w:val="none" w:sz="0" w:space="0" w:color="auto"/>
      </w:divBdr>
    </w:div>
    <w:div w:id="681511905">
      <w:bodyDiv w:val="1"/>
      <w:marLeft w:val="0"/>
      <w:marRight w:val="0"/>
      <w:marTop w:val="0"/>
      <w:marBottom w:val="0"/>
      <w:divBdr>
        <w:top w:val="none" w:sz="0" w:space="0" w:color="auto"/>
        <w:left w:val="none" w:sz="0" w:space="0" w:color="auto"/>
        <w:bottom w:val="none" w:sz="0" w:space="0" w:color="auto"/>
        <w:right w:val="none" w:sz="0" w:space="0" w:color="auto"/>
      </w:divBdr>
    </w:div>
    <w:div w:id="686177845">
      <w:bodyDiv w:val="1"/>
      <w:marLeft w:val="0"/>
      <w:marRight w:val="0"/>
      <w:marTop w:val="0"/>
      <w:marBottom w:val="0"/>
      <w:divBdr>
        <w:top w:val="none" w:sz="0" w:space="0" w:color="auto"/>
        <w:left w:val="none" w:sz="0" w:space="0" w:color="auto"/>
        <w:bottom w:val="none" w:sz="0" w:space="0" w:color="auto"/>
        <w:right w:val="none" w:sz="0" w:space="0" w:color="auto"/>
      </w:divBdr>
    </w:div>
    <w:div w:id="719279433">
      <w:bodyDiv w:val="1"/>
      <w:marLeft w:val="0"/>
      <w:marRight w:val="0"/>
      <w:marTop w:val="0"/>
      <w:marBottom w:val="0"/>
      <w:divBdr>
        <w:top w:val="none" w:sz="0" w:space="0" w:color="auto"/>
        <w:left w:val="none" w:sz="0" w:space="0" w:color="auto"/>
        <w:bottom w:val="none" w:sz="0" w:space="0" w:color="auto"/>
        <w:right w:val="none" w:sz="0" w:space="0" w:color="auto"/>
      </w:divBdr>
    </w:div>
    <w:div w:id="763651018">
      <w:bodyDiv w:val="1"/>
      <w:marLeft w:val="0"/>
      <w:marRight w:val="0"/>
      <w:marTop w:val="0"/>
      <w:marBottom w:val="0"/>
      <w:divBdr>
        <w:top w:val="none" w:sz="0" w:space="0" w:color="auto"/>
        <w:left w:val="none" w:sz="0" w:space="0" w:color="auto"/>
        <w:bottom w:val="none" w:sz="0" w:space="0" w:color="auto"/>
        <w:right w:val="none" w:sz="0" w:space="0" w:color="auto"/>
      </w:divBdr>
    </w:div>
    <w:div w:id="805583163">
      <w:bodyDiv w:val="1"/>
      <w:marLeft w:val="0"/>
      <w:marRight w:val="0"/>
      <w:marTop w:val="0"/>
      <w:marBottom w:val="0"/>
      <w:divBdr>
        <w:top w:val="none" w:sz="0" w:space="0" w:color="auto"/>
        <w:left w:val="none" w:sz="0" w:space="0" w:color="auto"/>
        <w:bottom w:val="none" w:sz="0" w:space="0" w:color="auto"/>
        <w:right w:val="none" w:sz="0" w:space="0" w:color="auto"/>
      </w:divBdr>
    </w:div>
    <w:div w:id="849950814">
      <w:bodyDiv w:val="1"/>
      <w:marLeft w:val="0"/>
      <w:marRight w:val="0"/>
      <w:marTop w:val="0"/>
      <w:marBottom w:val="0"/>
      <w:divBdr>
        <w:top w:val="none" w:sz="0" w:space="0" w:color="auto"/>
        <w:left w:val="none" w:sz="0" w:space="0" w:color="auto"/>
        <w:bottom w:val="none" w:sz="0" w:space="0" w:color="auto"/>
        <w:right w:val="none" w:sz="0" w:space="0" w:color="auto"/>
      </w:divBdr>
    </w:div>
    <w:div w:id="918514612">
      <w:bodyDiv w:val="1"/>
      <w:marLeft w:val="0"/>
      <w:marRight w:val="0"/>
      <w:marTop w:val="0"/>
      <w:marBottom w:val="0"/>
      <w:divBdr>
        <w:top w:val="none" w:sz="0" w:space="0" w:color="auto"/>
        <w:left w:val="none" w:sz="0" w:space="0" w:color="auto"/>
        <w:bottom w:val="none" w:sz="0" w:space="0" w:color="auto"/>
        <w:right w:val="none" w:sz="0" w:space="0" w:color="auto"/>
      </w:divBdr>
    </w:div>
    <w:div w:id="932472601">
      <w:bodyDiv w:val="1"/>
      <w:marLeft w:val="0"/>
      <w:marRight w:val="0"/>
      <w:marTop w:val="0"/>
      <w:marBottom w:val="0"/>
      <w:divBdr>
        <w:top w:val="none" w:sz="0" w:space="0" w:color="auto"/>
        <w:left w:val="none" w:sz="0" w:space="0" w:color="auto"/>
        <w:bottom w:val="none" w:sz="0" w:space="0" w:color="auto"/>
        <w:right w:val="none" w:sz="0" w:space="0" w:color="auto"/>
      </w:divBdr>
    </w:div>
    <w:div w:id="943341894">
      <w:bodyDiv w:val="1"/>
      <w:marLeft w:val="0"/>
      <w:marRight w:val="0"/>
      <w:marTop w:val="0"/>
      <w:marBottom w:val="0"/>
      <w:divBdr>
        <w:top w:val="none" w:sz="0" w:space="0" w:color="auto"/>
        <w:left w:val="none" w:sz="0" w:space="0" w:color="auto"/>
        <w:bottom w:val="none" w:sz="0" w:space="0" w:color="auto"/>
        <w:right w:val="none" w:sz="0" w:space="0" w:color="auto"/>
      </w:divBdr>
    </w:div>
    <w:div w:id="982851755">
      <w:bodyDiv w:val="1"/>
      <w:marLeft w:val="0"/>
      <w:marRight w:val="0"/>
      <w:marTop w:val="0"/>
      <w:marBottom w:val="0"/>
      <w:divBdr>
        <w:top w:val="none" w:sz="0" w:space="0" w:color="auto"/>
        <w:left w:val="none" w:sz="0" w:space="0" w:color="auto"/>
        <w:bottom w:val="none" w:sz="0" w:space="0" w:color="auto"/>
        <w:right w:val="none" w:sz="0" w:space="0" w:color="auto"/>
      </w:divBdr>
    </w:div>
    <w:div w:id="990717659">
      <w:bodyDiv w:val="1"/>
      <w:marLeft w:val="0"/>
      <w:marRight w:val="0"/>
      <w:marTop w:val="0"/>
      <w:marBottom w:val="0"/>
      <w:divBdr>
        <w:top w:val="none" w:sz="0" w:space="0" w:color="auto"/>
        <w:left w:val="none" w:sz="0" w:space="0" w:color="auto"/>
        <w:bottom w:val="none" w:sz="0" w:space="0" w:color="auto"/>
        <w:right w:val="none" w:sz="0" w:space="0" w:color="auto"/>
      </w:divBdr>
    </w:div>
    <w:div w:id="1007371457">
      <w:bodyDiv w:val="1"/>
      <w:marLeft w:val="0"/>
      <w:marRight w:val="0"/>
      <w:marTop w:val="0"/>
      <w:marBottom w:val="0"/>
      <w:divBdr>
        <w:top w:val="none" w:sz="0" w:space="0" w:color="auto"/>
        <w:left w:val="none" w:sz="0" w:space="0" w:color="auto"/>
        <w:bottom w:val="none" w:sz="0" w:space="0" w:color="auto"/>
        <w:right w:val="none" w:sz="0" w:space="0" w:color="auto"/>
      </w:divBdr>
    </w:div>
    <w:div w:id="1031608381">
      <w:bodyDiv w:val="1"/>
      <w:marLeft w:val="0"/>
      <w:marRight w:val="0"/>
      <w:marTop w:val="0"/>
      <w:marBottom w:val="0"/>
      <w:divBdr>
        <w:top w:val="none" w:sz="0" w:space="0" w:color="auto"/>
        <w:left w:val="none" w:sz="0" w:space="0" w:color="auto"/>
        <w:bottom w:val="none" w:sz="0" w:space="0" w:color="auto"/>
        <w:right w:val="none" w:sz="0" w:space="0" w:color="auto"/>
      </w:divBdr>
    </w:div>
    <w:div w:id="1052844996">
      <w:bodyDiv w:val="1"/>
      <w:marLeft w:val="0"/>
      <w:marRight w:val="0"/>
      <w:marTop w:val="0"/>
      <w:marBottom w:val="0"/>
      <w:divBdr>
        <w:top w:val="none" w:sz="0" w:space="0" w:color="auto"/>
        <w:left w:val="none" w:sz="0" w:space="0" w:color="auto"/>
        <w:bottom w:val="none" w:sz="0" w:space="0" w:color="auto"/>
        <w:right w:val="none" w:sz="0" w:space="0" w:color="auto"/>
      </w:divBdr>
    </w:div>
    <w:div w:id="1094325171">
      <w:bodyDiv w:val="1"/>
      <w:marLeft w:val="0"/>
      <w:marRight w:val="0"/>
      <w:marTop w:val="0"/>
      <w:marBottom w:val="0"/>
      <w:divBdr>
        <w:top w:val="none" w:sz="0" w:space="0" w:color="auto"/>
        <w:left w:val="none" w:sz="0" w:space="0" w:color="auto"/>
        <w:bottom w:val="none" w:sz="0" w:space="0" w:color="auto"/>
        <w:right w:val="none" w:sz="0" w:space="0" w:color="auto"/>
      </w:divBdr>
    </w:div>
    <w:div w:id="1108621438">
      <w:bodyDiv w:val="1"/>
      <w:marLeft w:val="0"/>
      <w:marRight w:val="0"/>
      <w:marTop w:val="0"/>
      <w:marBottom w:val="0"/>
      <w:divBdr>
        <w:top w:val="none" w:sz="0" w:space="0" w:color="auto"/>
        <w:left w:val="none" w:sz="0" w:space="0" w:color="auto"/>
        <w:bottom w:val="none" w:sz="0" w:space="0" w:color="auto"/>
        <w:right w:val="none" w:sz="0" w:space="0" w:color="auto"/>
      </w:divBdr>
    </w:div>
    <w:div w:id="1115559600">
      <w:bodyDiv w:val="1"/>
      <w:marLeft w:val="0"/>
      <w:marRight w:val="0"/>
      <w:marTop w:val="0"/>
      <w:marBottom w:val="0"/>
      <w:divBdr>
        <w:top w:val="none" w:sz="0" w:space="0" w:color="auto"/>
        <w:left w:val="none" w:sz="0" w:space="0" w:color="auto"/>
        <w:bottom w:val="none" w:sz="0" w:space="0" w:color="auto"/>
        <w:right w:val="none" w:sz="0" w:space="0" w:color="auto"/>
      </w:divBdr>
    </w:div>
    <w:div w:id="1117336396">
      <w:bodyDiv w:val="1"/>
      <w:marLeft w:val="0"/>
      <w:marRight w:val="0"/>
      <w:marTop w:val="0"/>
      <w:marBottom w:val="0"/>
      <w:divBdr>
        <w:top w:val="none" w:sz="0" w:space="0" w:color="auto"/>
        <w:left w:val="none" w:sz="0" w:space="0" w:color="auto"/>
        <w:bottom w:val="none" w:sz="0" w:space="0" w:color="auto"/>
        <w:right w:val="none" w:sz="0" w:space="0" w:color="auto"/>
      </w:divBdr>
    </w:div>
    <w:div w:id="1152406424">
      <w:bodyDiv w:val="1"/>
      <w:marLeft w:val="0"/>
      <w:marRight w:val="0"/>
      <w:marTop w:val="0"/>
      <w:marBottom w:val="0"/>
      <w:divBdr>
        <w:top w:val="none" w:sz="0" w:space="0" w:color="auto"/>
        <w:left w:val="none" w:sz="0" w:space="0" w:color="auto"/>
        <w:bottom w:val="none" w:sz="0" w:space="0" w:color="auto"/>
        <w:right w:val="none" w:sz="0" w:space="0" w:color="auto"/>
      </w:divBdr>
    </w:div>
    <w:div w:id="1152452848">
      <w:bodyDiv w:val="1"/>
      <w:marLeft w:val="0"/>
      <w:marRight w:val="0"/>
      <w:marTop w:val="0"/>
      <w:marBottom w:val="0"/>
      <w:divBdr>
        <w:top w:val="none" w:sz="0" w:space="0" w:color="auto"/>
        <w:left w:val="none" w:sz="0" w:space="0" w:color="auto"/>
        <w:bottom w:val="none" w:sz="0" w:space="0" w:color="auto"/>
        <w:right w:val="none" w:sz="0" w:space="0" w:color="auto"/>
      </w:divBdr>
    </w:div>
    <w:div w:id="1169323511">
      <w:bodyDiv w:val="1"/>
      <w:marLeft w:val="0"/>
      <w:marRight w:val="0"/>
      <w:marTop w:val="0"/>
      <w:marBottom w:val="0"/>
      <w:divBdr>
        <w:top w:val="none" w:sz="0" w:space="0" w:color="auto"/>
        <w:left w:val="none" w:sz="0" w:space="0" w:color="auto"/>
        <w:bottom w:val="none" w:sz="0" w:space="0" w:color="auto"/>
        <w:right w:val="none" w:sz="0" w:space="0" w:color="auto"/>
      </w:divBdr>
    </w:div>
    <w:div w:id="1292058790">
      <w:bodyDiv w:val="1"/>
      <w:marLeft w:val="0"/>
      <w:marRight w:val="0"/>
      <w:marTop w:val="25"/>
      <w:marBottom w:val="0"/>
      <w:divBdr>
        <w:top w:val="none" w:sz="0" w:space="0" w:color="auto"/>
        <w:left w:val="none" w:sz="0" w:space="0" w:color="auto"/>
        <w:bottom w:val="none" w:sz="0" w:space="0" w:color="auto"/>
        <w:right w:val="none" w:sz="0" w:space="0" w:color="auto"/>
      </w:divBdr>
      <w:divsChild>
        <w:div w:id="946696465">
          <w:marLeft w:val="0"/>
          <w:marRight w:val="0"/>
          <w:marTop w:val="63"/>
          <w:marBottom w:val="0"/>
          <w:divBdr>
            <w:top w:val="none" w:sz="0" w:space="0" w:color="auto"/>
            <w:left w:val="none" w:sz="0" w:space="0" w:color="auto"/>
            <w:bottom w:val="none" w:sz="0" w:space="0" w:color="auto"/>
            <w:right w:val="none" w:sz="0" w:space="0" w:color="auto"/>
          </w:divBdr>
          <w:divsChild>
            <w:div w:id="1318338242">
              <w:marLeft w:val="0"/>
              <w:marRight w:val="0"/>
              <w:marTop w:val="0"/>
              <w:marBottom w:val="0"/>
              <w:divBdr>
                <w:top w:val="none" w:sz="0" w:space="0" w:color="auto"/>
                <w:left w:val="none" w:sz="0" w:space="0" w:color="auto"/>
                <w:bottom w:val="none" w:sz="0" w:space="0" w:color="auto"/>
                <w:right w:val="none" w:sz="0" w:space="0" w:color="auto"/>
              </w:divBdr>
              <w:divsChild>
                <w:div w:id="1845436991">
                  <w:marLeft w:val="0"/>
                  <w:marRight w:val="0"/>
                  <w:marTop w:val="0"/>
                  <w:marBottom w:val="0"/>
                  <w:divBdr>
                    <w:top w:val="none" w:sz="0" w:space="0" w:color="auto"/>
                    <w:left w:val="none" w:sz="0" w:space="0" w:color="auto"/>
                    <w:bottom w:val="none" w:sz="0" w:space="0" w:color="auto"/>
                    <w:right w:val="none" w:sz="0" w:space="0" w:color="auto"/>
                  </w:divBdr>
                  <w:divsChild>
                    <w:div w:id="11919884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299071487">
      <w:bodyDiv w:val="1"/>
      <w:marLeft w:val="0"/>
      <w:marRight w:val="0"/>
      <w:marTop w:val="0"/>
      <w:marBottom w:val="0"/>
      <w:divBdr>
        <w:top w:val="none" w:sz="0" w:space="0" w:color="auto"/>
        <w:left w:val="none" w:sz="0" w:space="0" w:color="auto"/>
        <w:bottom w:val="none" w:sz="0" w:space="0" w:color="auto"/>
        <w:right w:val="none" w:sz="0" w:space="0" w:color="auto"/>
      </w:divBdr>
      <w:divsChild>
        <w:div w:id="1701124607">
          <w:marLeft w:val="547"/>
          <w:marRight w:val="0"/>
          <w:marTop w:val="0"/>
          <w:marBottom w:val="0"/>
          <w:divBdr>
            <w:top w:val="none" w:sz="0" w:space="0" w:color="auto"/>
            <w:left w:val="none" w:sz="0" w:space="0" w:color="auto"/>
            <w:bottom w:val="none" w:sz="0" w:space="0" w:color="auto"/>
            <w:right w:val="none" w:sz="0" w:space="0" w:color="auto"/>
          </w:divBdr>
        </w:div>
      </w:divsChild>
    </w:div>
    <w:div w:id="1306473425">
      <w:bodyDiv w:val="1"/>
      <w:marLeft w:val="0"/>
      <w:marRight w:val="0"/>
      <w:marTop w:val="0"/>
      <w:marBottom w:val="0"/>
      <w:divBdr>
        <w:top w:val="none" w:sz="0" w:space="0" w:color="auto"/>
        <w:left w:val="none" w:sz="0" w:space="0" w:color="auto"/>
        <w:bottom w:val="none" w:sz="0" w:space="0" w:color="auto"/>
        <w:right w:val="none" w:sz="0" w:space="0" w:color="auto"/>
      </w:divBdr>
    </w:div>
    <w:div w:id="1312364822">
      <w:bodyDiv w:val="1"/>
      <w:marLeft w:val="0"/>
      <w:marRight w:val="0"/>
      <w:marTop w:val="0"/>
      <w:marBottom w:val="0"/>
      <w:divBdr>
        <w:top w:val="none" w:sz="0" w:space="0" w:color="auto"/>
        <w:left w:val="none" w:sz="0" w:space="0" w:color="auto"/>
        <w:bottom w:val="none" w:sz="0" w:space="0" w:color="auto"/>
        <w:right w:val="none" w:sz="0" w:space="0" w:color="auto"/>
      </w:divBdr>
    </w:div>
    <w:div w:id="1339776006">
      <w:bodyDiv w:val="1"/>
      <w:marLeft w:val="0"/>
      <w:marRight w:val="0"/>
      <w:marTop w:val="0"/>
      <w:marBottom w:val="0"/>
      <w:divBdr>
        <w:top w:val="none" w:sz="0" w:space="0" w:color="auto"/>
        <w:left w:val="none" w:sz="0" w:space="0" w:color="auto"/>
        <w:bottom w:val="none" w:sz="0" w:space="0" w:color="auto"/>
        <w:right w:val="none" w:sz="0" w:space="0" w:color="auto"/>
      </w:divBdr>
      <w:divsChild>
        <w:div w:id="1398045346">
          <w:marLeft w:val="547"/>
          <w:marRight w:val="0"/>
          <w:marTop w:val="0"/>
          <w:marBottom w:val="0"/>
          <w:divBdr>
            <w:top w:val="none" w:sz="0" w:space="0" w:color="auto"/>
            <w:left w:val="none" w:sz="0" w:space="0" w:color="auto"/>
            <w:bottom w:val="none" w:sz="0" w:space="0" w:color="auto"/>
            <w:right w:val="none" w:sz="0" w:space="0" w:color="auto"/>
          </w:divBdr>
        </w:div>
      </w:divsChild>
    </w:div>
    <w:div w:id="1352029713">
      <w:bodyDiv w:val="1"/>
      <w:marLeft w:val="0"/>
      <w:marRight w:val="0"/>
      <w:marTop w:val="0"/>
      <w:marBottom w:val="0"/>
      <w:divBdr>
        <w:top w:val="none" w:sz="0" w:space="0" w:color="auto"/>
        <w:left w:val="none" w:sz="0" w:space="0" w:color="auto"/>
        <w:bottom w:val="none" w:sz="0" w:space="0" w:color="auto"/>
        <w:right w:val="none" w:sz="0" w:space="0" w:color="auto"/>
      </w:divBdr>
    </w:div>
    <w:div w:id="1388456419">
      <w:bodyDiv w:val="1"/>
      <w:marLeft w:val="0"/>
      <w:marRight w:val="0"/>
      <w:marTop w:val="0"/>
      <w:marBottom w:val="0"/>
      <w:divBdr>
        <w:top w:val="none" w:sz="0" w:space="0" w:color="auto"/>
        <w:left w:val="none" w:sz="0" w:space="0" w:color="auto"/>
        <w:bottom w:val="none" w:sz="0" w:space="0" w:color="auto"/>
        <w:right w:val="none" w:sz="0" w:space="0" w:color="auto"/>
      </w:divBdr>
    </w:div>
    <w:div w:id="1391884439">
      <w:bodyDiv w:val="1"/>
      <w:marLeft w:val="0"/>
      <w:marRight w:val="0"/>
      <w:marTop w:val="0"/>
      <w:marBottom w:val="0"/>
      <w:divBdr>
        <w:top w:val="none" w:sz="0" w:space="0" w:color="auto"/>
        <w:left w:val="none" w:sz="0" w:space="0" w:color="auto"/>
        <w:bottom w:val="none" w:sz="0" w:space="0" w:color="auto"/>
        <w:right w:val="none" w:sz="0" w:space="0" w:color="auto"/>
      </w:divBdr>
    </w:div>
    <w:div w:id="1406342380">
      <w:bodyDiv w:val="1"/>
      <w:marLeft w:val="0"/>
      <w:marRight w:val="0"/>
      <w:marTop w:val="0"/>
      <w:marBottom w:val="0"/>
      <w:divBdr>
        <w:top w:val="none" w:sz="0" w:space="0" w:color="auto"/>
        <w:left w:val="none" w:sz="0" w:space="0" w:color="auto"/>
        <w:bottom w:val="none" w:sz="0" w:space="0" w:color="auto"/>
        <w:right w:val="none" w:sz="0" w:space="0" w:color="auto"/>
      </w:divBdr>
    </w:div>
    <w:div w:id="1436369525">
      <w:bodyDiv w:val="1"/>
      <w:marLeft w:val="0"/>
      <w:marRight w:val="0"/>
      <w:marTop w:val="0"/>
      <w:marBottom w:val="0"/>
      <w:divBdr>
        <w:top w:val="none" w:sz="0" w:space="0" w:color="auto"/>
        <w:left w:val="none" w:sz="0" w:space="0" w:color="auto"/>
        <w:bottom w:val="none" w:sz="0" w:space="0" w:color="auto"/>
        <w:right w:val="none" w:sz="0" w:space="0" w:color="auto"/>
      </w:divBdr>
    </w:div>
    <w:div w:id="1447698802">
      <w:bodyDiv w:val="1"/>
      <w:marLeft w:val="0"/>
      <w:marRight w:val="0"/>
      <w:marTop w:val="0"/>
      <w:marBottom w:val="0"/>
      <w:divBdr>
        <w:top w:val="none" w:sz="0" w:space="0" w:color="auto"/>
        <w:left w:val="none" w:sz="0" w:space="0" w:color="auto"/>
        <w:bottom w:val="none" w:sz="0" w:space="0" w:color="auto"/>
        <w:right w:val="none" w:sz="0" w:space="0" w:color="auto"/>
      </w:divBdr>
      <w:divsChild>
        <w:div w:id="1213494496">
          <w:marLeft w:val="547"/>
          <w:marRight w:val="0"/>
          <w:marTop w:val="0"/>
          <w:marBottom w:val="0"/>
          <w:divBdr>
            <w:top w:val="none" w:sz="0" w:space="0" w:color="auto"/>
            <w:left w:val="none" w:sz="0" w:space="0" w:color="auto"/>
            <w:bottom w:val="none" w:sz="0" w:space="0" w:color="auto"/>
            <w:right w:val="none" w:sz="0" w:space="0" w:color="auto"/>
          </w:divBdr>
        </w:div>
      </w:divsChild>
    </w:div>
    <w:div w:id="1504515511">
      <w:bodyDiv w:val="1"/>
      <w:marLeft w:val="0"/>
      <w:marRight w:val="0"/>
      <w:marTop w:val="0"/>
      <w:marBottom w:val="0"/>
      <w:divBdr>
        <w:top w:val="none" w:sz="0" w:space="0" w:color="auto"/>
        <w:left w:val="none" w:sz="0" w:space="0" w:color="auto"/>
        <w:bottom w:val="none" w:sz="0" w:space="0" w:color="auto"/>
        <w:right w:val="none" w:sz="0" w:space="0" w:color="auto"/>
      </w:divBdr>
    </w:div>
    <w:div w:id="1522351068">
      <w:bodyDiv w:val="1"/>
      <w:marLeft w:val="0"/>
      <w:marRight w:val="0"/>
      <w:marTop w:val="0"/>
      <w:marBottom w:val="0"/>
      <w:divBdr>
        <w:top w:val="none" w:sz="0" w:space="0" w:color="auto"/>
        <w:left w:val="none" w:sz="0" w:space="0" w:color="auto"/>
        <w:bottom w:val="none" w:sz="0" w:space="0" w:color="auto"/>
        <w:right w:val="none" w:sz="0" w:space="0" w:color="auto"/>
      </w:divBdr>
    </w:div>
    <w:div w:id="1523475183">
      <w:bodyDiv w:val="1"/>
      <w:marLeft w:val="0"/>
      <w:marRight w:val="0"/>
      <w:marTop w:val="0"/>
      <w:marBottom w:val="0"/>
      <w:divBdr>
        <w:top w:val="none" w:sz="0" w:space="0" w:color="auto"/>
        <w:left w:val="none" w:sz="0" w:space="0" w:color="auto"/>
        <w:bottom w:val="none" w:sz="0" w:space="0" w:color="auto"/>
        <w:right w:val="none" w:sz="0" w:space="0" w:color="auto"/>
      </w:divBdr>
      <w:divsChild>
        <w:div w:id="1878003689">
          <w:marLeft w:val="547"/>
          <w:marRight w:val="0"/>
          <w:marTop w:val="0"/>
          <w:marBottom w:val="0"/>
          <w:divBdr>
            <w:top w:val="none" w:sz="0" w:space="0" w:color="auto"/>
            <w:left w:val="none" w:sz="0" w:space="0" w:color="auto"/>
            <w:bottom w:val="none" w:sz="0" w:space="0" w:color="auto"/>
            <w:right w:val="none" w:sz="0" w:space="0" w:color="auto"/>
          </w:divBdr>
        </w:div>
      </w:divsChild>
    </w:div>
    <w:div w:id="1573541985">
      <w:bodyDiv w:val="1"/>
      <w:marLeft w:val="0"/>
      <w:marRight w:val="0"/>
      <w:marTop w:val="0"/>
      <w:marBottom w:val="0"/>
      <w:divBdr>
        <w:top w:val="none" w:sz="0" w:space="0" w:color="auto"/>
        <w:left w:val="none" w:sz="0" w:space="0" w:color="auto"/>
        <w:bottom w:val="none" w:sz="0" w:space="0" w:color="auto"/>
        <w:right w:val="none" w:sz="0" w:space="0" w:color="auto"/>
      </w:divBdr>
    </w:div>
    <w:div w:id="1582907256">
      <w:bodyDiv w:val="1"/>
      <w:marLeft w:val="0"/>
      <w:marRight w:val="0"/>
      <w:marTop w:val="0"/>
      <w:marBottom w:val="0"/>
      <w:divBdr>
        <w:top w:val="none" w:sz="0" w:space="0" w:color="auto"/>
        <w:left w:val="none" w:sz="0" w:space="0" w:color="auto"/>
        <w:bottom w:val="none" w:sz="0" w:space="0" w:color="auto"/>
        <w:right w:val="none" w:sz="0" w:space="0" w:color="auto"/>
      </w:divBdr>
      <w:divsChild>
        <w:div w:id="1322276345">
          <w:marLeft w:val="547"/>
          <w:marRight w:val="0"/>
          <w:marTop w:val="0"/>
          <w:marBottom w:val="0"/>
          <w:divBdr>
            <w:top w:val="none" w:sz="0" w:space="0" w:color="auto"/>
            <w:left w:val="none" w:sz="0" w:space="0" w:color="auto"/>
            <w:bottom w:val="none" w:sz="0" w:space="0" w:color="auto"/>
            <w:right w:val="none" w:sz="0" w:space="0" w:color="auto"/>
          </w:divBdr>
        </w:div>
      </w:divsChild>
    </w:div>
    <w:div w:id="1612974091">
      <w:bodyDiv w:val="1"/>
      <w:marLeft w:val="0"/>
      <w:marRight w:val="0"/>
      <w:marTop w:val="0"/>
      <w:marBottom w:val="0"/>
      <w:divBdr>
        <w:top w:val="none" w:sz="0" w:space="0" w:color="auto"/>
        <w:left w:val="none" w:sz="0" w:space="0" w:color="auto"/>
        <w:bottom w:val="none" w:sz="0" w:space="0" w:color="auto"/>
        <w:right w:val="none" w:sz="0" w:space="0" w:color="auto"/>
      </w:divBdr>
    </w:div>
    <w:div w:id="1629169055">
      <w:bodyDiv w:val="1"/>
      <w:marLeft w:val="0"/>
      <w:marRight w:val="0"/>
      <w:marTop w:val="0"/>
      <w:marBottom w:val="0"/>
      <w:divBdr>
        <w:top w:val="none" w:sz="0" w:space="0" w:color="auto"/>
        <w:left w:val="none" w:sz="0" w:space="0" w:color="auto"/>
        <w:bottom w:val="none" w:sz="0" w:space="0" w:color="auto"/>
        <w:right w:val="none" w:sz="0" w:space="0" w:color="auto"/>
      </w:divBdr>
    </w:div>
    <w:div w:id="1651791268">
      <w:bodyDiv w:val="1"/>
      <w:marLeft w:val="0"/>
      <w:marRight w:val="0"/>
      <w:marTop w:val="0"/>
      <w:marBottom w:val="0"/>
      <w:divBdr>
        <w:top w:val="none" w:sz="0" w:space="0" w:color="auto"/>
        <w:left w:val="none" w:sz="0" w:space="0" w:color="auto"/>
        <w:bottom w:val="none" w:sz="0" w:space="0" w:color="auto"/>
        <w:right w:val="none" w:sz="0" w:space="0" w:color="auto"/>
      </w:divBdr>
    </w:div>
    <w:div w:id="1654866237">
      <w:bodyDiv w:val="1"/>
      <w:marLeft w:val="0"/>
      <w:marRight w:val="0"/>
      <w:marTop w:val="0"/>
      <w:marBottom w:val="0"/>
      <w:divBdr>
        <w:top w:val="none" w:sz="0" w:space="0" w:color="auto"/>
        <w:left w:val="none" w:sz="0" w:space="0" w:color="auto"/>
        <w:bottom w:val="none" w:sz="0" w:space="0" w:color="auto"/>
        <w:right w:val="none" w:sz="0" w:space="0" w:color="auto"/>
      </w:divBdr>
      <w:divsChild>
        <w:div w:id="378481612">
          <w:marLeft w:val="3240"/>
          <w:marRight w:val="0"/>
          <w:marTop w:val="0"/>
          <w:marBottom w:val="0"/>
          <w:divBdr>
            <w:top w:val="none" w:sz="0" w:space="0" w:color="auto"/>
            <w:left w:val="none" w:sz="0" w:space="0" w:color="auto"/>
            <w:bottom w:val="none" w:sz="0" w:space="0" w:color="auto"/>
            <w:right w:val="none" w:sz="0" w:space="0" w:color="auto"/>
          </w:divBdr>
        </w:div>
        <w:div w:id="583806270">
          <w:marLeft w:val="1166"/>
          <w:marRight w:val="0"/>
          <w:marTop w:val="0"/>
          <w:marBottom w:val="0"/>
          <w:divBdr>
            <w:top w:val="none" w:sz="0" w:space="0" w:color="auto"/>
            <w:left w:val="none" w:sz="0" w:space="0" w:color="auto"/>
            <w:bottom w:val="none" w:sz="0" w:space="0" w:color="auto"/>
            <w:right w:val="none" w:sz="0" w:space="0" w:color="auto"/>
          </w:divBdr>
        </w:div>
        <w:div w:id="617377442">
          <w:marLeft w:val="2520"/>
          <w:marRight w:val="0"/>
          <w:marTop w:val="0"/>
          <w:marBottom w:val="0"/>
          <w:divBdr>
            <w:top w:val="none" w:sz="0" w:space="0" w:color="auto"/>
            <w:left w:val="none" w:sz="0" w:space="0" w:color="auto"/>
            <w:bottom w:val="none" w:sz="0" w:space="0" w:color="auto"/>
            <w:right w:val="none" w:sz="0" w:space="0" w:color="auto"/>
          </w:divBdr>
        </w:div>
        <w:div w:id="762650433">
          <w:marLeft w:val="1800"/>
          <w:marRight w:val="0"/>
          <w:marTop w:val="0"/>
          <w:marBottom w:val="0"/>
          <w:divBdr>
            <w:top w:val="none" w:sz="0" w:space="0" w:color="auto"/>
            <w:left w:val="none" w:sz="0" w:space="0" w:color="auto"/>
            <w:bottom w:val="none" w:sz="0" w:space="0" w:color="auto"/>
            <w:right w:val="none" w:sz="0" w:space="0" w:color="auto"/>
          </w:divBdr>
        </w:div>
        <w:div w:id="949970987">
          <w:marLeft w:val="2520"/>
          <w:marRight w:val="0"/>
          <w:marTop w:val="0"/>
          <w:marBottom w:val="0"/>
          <w:divBdr>
            <w:top w:val="none" w:sz="0" w:space="0" w:color="auto"/>
            <w:left w:val="none" w:sz="0" w:space="0" w:color="auto"/>
            <w:bottom w:val="none" w:sz="0" w:space="0" w:color="auto"/>
            <w:right w:val="none" w:sz="0" w:space="0" w:color="auto"/>
          </w:divBdr>
        </w:div>
        <w:div w:id="1075739717">
          <w:marLeft w:val="547"/>
          <w:marRight w:val="0"/>
          <w:marTop w:val="0"/>
          <w:marBottom w:val="0"/>
          <w:divBdr>
            <w:top w:val="none" w:sz="0" w:space="0" w:color="auto"/>
            <w:left w:val="none" w:sz="0" w:space="0" w:color="auto"/>
            <w:bottom w:val="none" w:sz="0" w:space="0" w:color="auto"/>
            <w:right w:val="none" w:sz="0" w:space="0" w:color="auto"/>
          </w:divBdr>
        </w:div>
        <w:div w:id="1441602738">
          <w:marLeft w:val="2520"/>
          <w:marRight w:val="0"/>
          <w:marTop w:val="0"/>
          <w:marBottom w:val="0"/>
          <w:divBdr>
            <w:top w:val="none" w:sz="0" w:space="0" w:color="auto"/>
            <w:left w:val="none" w:sz="0" w:space="0" w:color="auto"/>
            <w:bottom w:val="none" w:sz="0" w:space="0" w:color="auto"/>
            <w:right w:val="none" w:sz="0" w:space="0" w:color="auto"/>
          </w:divBdr>
        </w:div>
        <w:div w:id="1463693332">
          <w:marLeft w:val="3240"/>
          <w:marRight w:val="0"/>
          <w:marTop w:val="0"/>
          <w:marBottom w:val="0"/>
          <w:divBdr>
            <w:top w:val="none" w:sz="0" w:space="0" w:color="auto"/>
            <w:left w:val="none" w:sz="0" w:space="0" w:color="auto"/>
            <w:bottom w:val="none" w:sz="0" w:space="0" w:color="auto"/>
            <w:right w:val="none" w:sz="0" w:space="0" w:color="auto"/>
          </w:divBdr>
        </w:div>
        <w:div w:id="1516966538">
          <w:marLeft w:val="2520"/>
          <w:marRight w:val="0"/>
          <w:marTop w:val="0"/>
          <w:marBottom w:val="0"/>
          <w:divBdr>
            <w:top w:val="none" w:sz="0" w:space="0" w:color="auto"/>
            <w:left w:val="none" w:sz="0" w:space="0" w:color="auto"/>
            <w:bottom w:val="none" w:sz="0" w:space="0" w:color="auto"/>
            <w:right w:val="none" w:sz="0" w:space="0" w:color="auto"/>
          </w:divBdr>
        </w:div>
        <w:div w:id="1940025456">
          <w:marLeft w:val="3240"/>
          <w:marRight w:val="0"/>
          <w:marTop w:val="0"/>
          <w:marBottom w:val="0"/>
          <w:divBdr>
            <w:top w:val="none" w:sz="0" w:space="0" w:color="auto"/>
            <w:left w:val="none" w:sz="0" w:space="0" w:color="auto"/>
            <w:bottom w:val="none" w:sz="0" w:space="0" w:color="auto"/>
            <w:right w:val="none" w:sz="0" w:space="0" w:color="auto"/>
          </w:divBdr>
        </w:div>
        <w:div w:id="1967811506">
          <w:marLeft w:val="2520"/>
          <w:marRight w:val="0"/>
          <w:marTop w:val="0"/>
          <w:marBottom w:val="0"/>
          <w:divBdr>
            <w:top w:val="none" w:sz="0" w:space="0" w:color="auto"/>
            <w:left w:val="none" w:sz="0" w:space="0" w:color="auto"/>
            <w:bottom w:val="none" w:sz="0" w:space="0" w:color="auto"/>
            <w:right w:val="none" w:sz="0" w:space="0" w:color="auto"/>
          </w:divBdr>
        </w:div>
        <w:div w:id="1999115185">
          <w:marLeft w:val="3240"/>
          <w:marRight w:val="0"/>
          <w:marTop w:val="0"/>
          <w:marBottom w:val="0"/>
          <w:divBdr>
            <w:top w:val="none" w:sz="0" w:space="0" w:color="auto"/>
            <w:left w:val="none" w:sz="0" w:space="0" w:color="auto"/>
            <w:bottom w:val="none" w:sz="0" w:space="0" w:color="auto"/>
            <w:right w:val="none" w:sz="0" w:space="0" w:color="auto"/>
          </w:divBdr>
        </w:div>
      </w:divsChild>
    </w:div>
    <w:div w:id="1738481095">
      <w:bodyDiv w:val="1"/>
      <w:marLeft w:val="0"/>
      <w:marRight w:val="0"/>
      <w:marTop w:val="0"/>
      <w:marBottom w:val="0"/>
      <w:divBdr>
        <w:top w:val="none" w:sz="0" w:space="0" w:color="auto"/>
        <w:left w:val="none" w:sz="0" w:space="0" w:color="auto"/>
        <w:bottom w:val="none" w:sz="0" w:space="0" w:color="auto"/>
        <w:right w:val="none" w:sz="0" w:space="0" w:color="auto"/>
      </w:divBdr>
    </w:div>
    <w:div w:id="1766724508">
      <w:bodyDiv w:val="1"/>
      <w:marLeft w:val="0"/>
      <w:marRight w:val="0"/>
      <w:marTop w:val="0"/>
      <w:marBottom w:val="0"/>
      <w:divBdr>
        <w:top w:val="none" w:sz="0" w:space="0" w:color="auto"/>
        <w:left w:val="none" w:sz="0" w:space="0" w:color="auto"/>
        <w:bottom w:val="none" w:sz="0" w:space="0" w:color="auto"/>
        <w:right w:val="none" w:sz="0" w:space="0" w:color="auto"/>
      </w:divBdr>
    </w:div>
    <w:div w:id="1809130614">
      <w:bodyDiv w:val="1"/>
      <w:marLeft w:val="0"/>
      <w:marRight w:val="0"/>
      <w:marTop w:val="0"/>
      <w:marBottom w:val="0"/>
      <w:divBdr>
        <w:top w:val="none" w:sz="0" w:space="0" w:color="auto"/>
        <w:left w:val="none" w:sz="0" w:space="0" w:color="auto"/>
        <w:bottom w:val="none" w:sz="0" w:space="0" w:color="auto"/>
        <w:right w:val="none" w:sz="0" w:space="0" w:color="auto"/>
      </w:divBdr>
      <w:divsChild>
        <w:div w:id="1958826569">
          <w:marLeft w:val="547"/>
          <w:marRight w:val="0"/>
          <w:marTop w:val="0"/>
          <w:marBottom w:val="0"/>
          <w:divBdr>
            <w:top w:val="none" w:sz="0" w:space="0" w:color="auto"/>
            <w:left w:val="none" w:sz="0" w:space="0" w:color="auto"/>
            <w:bottom w:val="none" w:sz="0" w:space="0" w:color="auto"/>
            <w:right w:val="none" w:sz="0" w:space="0" w:color="auto"/>
          </w:divBdr>
        </w:div>
      </w:divsChild>
    </w:div>
    <w:div w:id="1817793642">
      <w:bodyDiv w:val="1"/>
      <w:marLeft w:val="0"/>
      <w:marRight w:val="0"/>
      <w:marTop w:val="0"/>
      <w:marBottom w:val="0"/>
      <w:divBdr>
        <w:top w:val="none" w:sz="0" w:space="0" w:color="auto"/>
        <w:left w:val="none" w:sz="0" w:space="0" w:color="auto"/>
        <w:bottom w:val="none" w:sz="0" w:space="0" w:color="auto"/>
        <w:right w:val="none" w:sz="0" w:space="0" w:color="auto"/>
      </w:divBdr>
    </w:div>
    <w:div w:id="1838685611">
      <w:bodyDiv w:val="1"/>
      <w:marLeft w:val="0"/>
      <w:marRight w:val="0"/>
      <w:marTop w:val="0"/>
      <w:marBottom w:val="0"/>
      <w:divBdr>
        <w:top w:val="none" w:sz="0" w:space="0" w:color="auto"/>
        <w:left w:val="none" w:sz="0" w:space="0" w:color="auto"/>
        <w:bottom w:val="none" w:sz="0" w:space="0" w:color="auto"/>
        <w:right w:val="none" w:sz="0" w:space="0" w:color="auto"/>
      </w:divBdr>
    </w:div>
    <w:div w:id="1893232959">
      <w:bodyDiv w:val="1"/>
      <w:marLeft w:val="0"/>
      <w:marRight w:val="0"/>
      <w:marTop w:val="0"/>
      <w:marBottom w:val="0"/>
      <w:divBdr>
        <w:top w:val="none" w:sz="0" w:space="0" w:color="auto"/>
        <w:left w:val="none" w:sz="0" w:space="0" w:color="auto"/>
        <w:bottom w:val="none" w:sz="0" w:space="0" w:color="auto"/>
        <w:right w:val="none" w:sz="0" w:space="0" w:color="auto"/>
      </w:divBdr>
    </w:div>
    <w:div w:id="1911111130">
      <w:bodyDiv w:val="1"/>
      <w:marLeft w:val="0"/>
      <w:marRight w:val="0"/>
      <w:marTop w:val="0"/>
      <w:marBottom w:val="0"/>
      <w:divBdr>
        <w:top w:val="none" w:sz="0" w:space="0" w:color="auto"/>
        <w:left w:val="none" w:sz="0" w:space="0" w:color="auto"/>
        <w:bottom w:val="none" w:sz="0" w:space="0" w:color="auto"/>
        <w:right w:val="none" w:sz="0" w:space="0" w:color="auto"/>
      </w:divBdr>
    </w:div>
    <w:div w:id="2056853223">
      <w:bodyDiv w:val="1"/>
      <w:marLeft w:val="0"/>
      <w:marRight w:val="0"/>
      <w:marTop w:val="0"/>
      <w:marBottom w:val="0"/>
      <w:divBdr>
        <w:top w:val="none" w:sz="0" w:space="0" w:color="auto"/>
        <w:left w:val="none" w:sz="0" w:space="0" w:color="auto"/>
        <w:bottom w:val="none" w:sz="0" w:space="0" w:color="auto"/>
        <w:right w:val="none" w:sz="0" w:space="0" w:color="auto"/>
      </w:divBdr>
    </w:div>
    <w:div w:id="2091854775">
      <w:bodyDiv w:val="1"/>
      <w:marLeft w:val="0"/>
      <w:marRight w:val="0"/>
      <w:marTop w:val="0"/>
      <w:marBottom w:val="0"/>
      <w:divBdr>
        <w:top w:val="none" w:sz="0" w:space="0" w:color="auto"/>
        <w:left w:val="none" w:sz="0" w:space="0" w:color="auto"/>
        <w:bottom w:val="none" w:sz="0" w:space="0" w:color="auto"/>
        <w:right w:val="none" w:sz="0" w:space="0" w:color="auto"/>
      </w:divBdr>
    </w:div>
    <w:div w:id="2093428537">
      <w:bodyDiv w:val="1"/>
      <w:marLeft w:val="0"/>
      <w:marRight w:val="0"/>
      <w:marTop w:val="25"/>
      <w:marBottom w:val="0"/>
      <w:divBdr>
        <w:top w:val="none" w:sz="0" w:space="0" w:color="auto"/>
        <w:left w:val="none" w:sz="0" w:space="0" w:color="auto"/>
        <w:bottom w:val="none" w:sz="0" w:space="0" w:color="auto"/>
        <w:right w:val="none" w:sz="0" w:space="0" w:color="auto"/>
      </w:divBdr>
      <w:divsChild>
        <w:div w:id="592204562">
          <w:marLeft w:val="0"/>
          <w:marRight w:val="0"/>
          <w:marTop w:val="63"/>
          <w:marBottom w:val="0"/>
          <w:divBdr>
            <w:top w:val="none" w:sz="0" w:space="0" w:color="auto"/>
            <w:left w:val="none" w:sz="0" w:space="0" w:color="auto"/>
            <w:bottom w:val="none" w:sz="0" w:space="0" w:color="auto"/>
            <w:right w:val="none" w:sz="0" w:space="0" w:color="auto"/>
          </w:divBdr>
          <w:divsChild>
            <w:div w:id="276496385">
              <w:marLeft w:val="0"/>
              <w:marRight w:val="0"/>
              <w:marTop w:val="0"/>
              <w:marBottom w:val="0"/>
              <w:divBdr>
                <w:top w:val="none" w:sz="0" w:space="0" w:color="auto"/>
                <w:left w:val="none" w:sz="0" w:space="0" w:color="auto"/>
                <w:bottom w:val="none" w:sz="0" w:space="0" w:color="auto"/>
                <w:right w:val="none" w:sz="0" w:space="0" w:color="auto"/>
              </w:divBdr>
              <w:divsChild>
                <w:div w:id="144442946">
                  <w:marLeft w:val="0"/>
                  <w:marRight w:val="0"/>
                  <w:marTop w:val="0"/>
                  <w:marBottom w:val="0"/>
                  <w:divBdr>
                    <w:top w:val="none" w:sz="0" w:space="0" w:color="auto"/>
                    <w:left w:val="none" w:sz="0" w:space="0" w:color="auto"/>
                    <w:bottom w:val="none" w:sz="0" w:space="0" w:color="auto"/>
                    <w:right w:val="none" w:sz="0" w:space="0" w:color="auto"/>
                  </w:divBdr>
                  <w:divsChild>
                    <w:div w:id="21016766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2123843329">
      <w:bodyDiv w:val="1"/>
      <w:marLeft w:val="0"/>
      <w:marRight w:val="0"/>
      <w:marTop w:val="0"/>
      <w:marBottom w:val="0"/>
      <w:divBdr>
        <w:top w:val="none" w:sz="0" w:space="0" w:color="auto"/>
        <w:left w:val="none" w:sz="0" w:space="0" w:color="auto"/>
        <w:bottom w:val="none" w:sz="0" w:space="0" w:color="auto"/>
        <w:right w:val="none" w:sz="0" w:space="0" w:color="auto"/>
      </w:divBdr>
      <w:divsChild>
        <w:div w:id="1101225497">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Andris.Kairiss@lm.gov.lv"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eur-lex.europa.eu/eli/reg/2021/241/oj/?locale=LV" TargetMode="External"/><Relationship Id="rId2" Type="http://schemas.openxmlformats.org/officeDocument/2006/relationships/hyperlink" Target="https://likumi.lv/ta/id/325828-par-socialas-aizsardzibas-un-darba-tirgus-politikas-pamatnostadnem-2021-2027-gadam" TargetMode="External"/><Relationship Id="rId1" Type="http://schemas.openxmlformats.org/officeDocument/2006/relationships/hyperlink" Target="https://likumi.lv/ta/id/58057-likums-par-budzetu-un-finansu-vadibu" TargetMode="External"/><Relationship Id="rId4" Type="http://schemas.openxmlformats.org/officeDocument/2006/relationships/hyperlink" Target="http://eur-lex.europa.eu/eli/reg/2021/241/oj/?locale=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documentManagement>
    <Sede xmlns="0403aeb7-10dd-41a9-8f8e-1fc0ec5546a5">29.01.2015. 8AK (IZM 8.3.1.SAM)</Sede>
    <Kom xmlns="0403aeb7-10dd-41a9-8f8e-1fc0ec5546a5">8.Izglītības, prasmju un mūžizglītības prioritārā virziena apakškomiteja</Kom>
    <kartiba xmlns="0403aeb7-10dd-41a9-8f8e-1fc0ec5546a5">69</kartiba>
    <Apraksts xmlns="0403aeb7-10dd-41a9-8f8e-1fc0ec5546a5">Noteikumi</Aprakst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F769CB3625653B469456ADAF54D4F4F2" ma:contentTypeVersion="16" ma:contentTypeDescription="Create a new document." ma:contentTypeScope="" ma:versionID="c41f6be656d2acefeaa80b0d741061e7">
  <xsd:schema xmlns:xsd="http://www.w3.org/2001/XMLSchema" xmlns:xs="http://www.w3.org/2001/XMLSchema" xmlns:p="http://schemas.microsoft.com/office/2006/metadata/properties" xmlns:ns2="0403aeb7-10dd-41a9-8f8e-1fc0ec5546a5" targetNamespace="http://schemas.microsoft.com/office/2006/metadata/properties" ma:root="true" ma:fieldsID="ce8671be6ebbd38b41d09b22295e33d8" ns2:_="">
    <xsd:import namespace="0403aeb7-10dd-41a9-8f8e-1fc0ec5546a5"/>
    <xsd:element name="properties">
      <xsd:complexType>
        <xsd:sequence>
          <xsd:element name="documentManagement">
            <xsd:complexType>
              <xsd:all>
                <xsd:element ref="ns2:kartiba" minOccurs="0"/>
                <xsd:element ref="ns2:Apraksts" minOccurs="0"/>
                <xsd:element ref="ns2:Kom" minOccurs="0"/>
                <xsd:element ref="ns2:Se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03aeb7-10dd-41a9-8f8e-1fc0ec5546a5" elementFormDefault="qualified">
    <xsd:import namespace="http://schemas.microsoft.com/office/2006/documentManagement/types"/>
    <xsd:import namespace="http://schemas.microsoft.com/office/infopath/2007/PartnerControls"/>
    <xsd:element name="kartiba" ma:index="8" nillable="true" ma:displayName="kartiba" ma:list="{3f24fc9e-4815-407b-a964-6513ba8ad655}" ma:internalName="kartiba" ma:showField="Title">
      <xsd:simpleType>
        <xsd:restriction base="dms:Lookup"/>
      </xsd:simpleType>
    </xsd:element>
    <xsd:element name="Apraksts" ma:index="9" nillable="true" ma:displayName="Apraksts" ma:internalName="Apraksts">
      <xsd:simpleType>
        <xsd:restriction base="dms:Note">
          <xsd:maxLength value="255"/>
        </xsd:restriction>
      </xsd:simpleType>
    </xsd:element>
    <xsd:element name="Kom" ma:index="10" nillable="true" ma:displayName="Kom" ma:hidden="true" ma:internalName="Kom" ma:readOnly="false">
      <xsd:simpleType>
        <xsd:restriction base="dms:Text">
          <xsd:maxLength value="255"/>
        </xsd:restriction>
      </xsd:simpleType>
    </xsd:element>
    <xsd:element name="Sede" ma:index="11" nillable="true" ma:displayName="Sede" ma:hidden="true" ma:internalName="Sede"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0E350B-3627-4818-A17C-D558A5640DFC}">
  <ds:schemaRefs>
    <ds:schemaRef ds:uri="http://schemas.microsoft.com/office/2006/metadata/properties"/>
    <ds:schemaRef ds:uri="0403aeb7-10dd-41a9-8f8e-1fc0ec5546a5"/>
  </ds:schemaRefs>
</ds:datastoreItem>
</file>

<file path=customXml/itemProps2.xml><?xml version="1.0" encoding="utf-8"?>
<ds:datastoreItem xmlns:ds="http://schemas.openxmlformats.org/officeDocument/2006/customXml" ds:itemID="{09434DBC-8DCF-49F2-9FE3-FB5AF137C69F}">
  <ds:schemaRefs>
    <ds:schemaRef ds:uri="http://schemas.microsoft.com/sharepoint/v3/contenttype/forms"/>
  </ds:schemaRefs>
</ds:datastoreItem>
</file>

<file path=customXml/itemProps3.xml><?xml version="1.0" encoding="utf-8"?>
<ds:datastoreItem xmlns:ds="http://schemas.openxmlformats.org/officeDocument/2006/customXml" ds:itemID="{518A22F9-F0EB-48CC-9A69-4F160D7A5602}">
  <ds:schemaRefs>
    <ds:schemaRef ds:uri="http://schemas.openxmlformats.org/officeDocument/2006/bibliography"/>
  </ds:schemaRefs>
</ds:datastoreItem>
</file>

<file path=customXml/itemProps4.xml><?xml version="1.0" encoding="utf-8"?>
<ds:datastoreItem xmlns:ds="http://schemas.openxmlformats.org/officeDocument/2006/customXml" ds:itemID="{36B79B48-09B7-465B-8DA6-00F7C0C4DA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03aeb7-10dd-41a9-8f8e-1fc0ec5546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3339C85-7790-47FC-9A53-80F39E5D3769}">
  <ds:schemaRefs>
    <ds:schemaRef ds:uri="http://schemas.openxmlformats.org/officeDocument/2006/bibliography"/>
  </ds:schemaRefs>
</ds:datastoreItem>
</file>

<file path=customXml/itemProps6.xml><?xml version="1.0" encoding="utf-8"?>
<ds:datastoreItem xmlns:ds="http://schemas.openxmlformats.org/officeDocument/2006/customXml" ds:itemID="{402AB59C-AC03-4BDF-A743-A297E46692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15</Pages>
  <Words>20822</Words>
  <Characters>11869</Characters>
  <Application>Microsoft Office Word</Application>
  <DocSecurity>0</DocSecurity>
  <Lines>98</Lines>
  <Paragraphs>65</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32626</CharactersWithSpaces>
  <SharedDoc>false</SharedDoc>
  <HLinks>
    <vt:vector size="18" baseType="variant">
      <vt:variant>
        <vt:i4>720917</vt:i4>
      </vt:variant>
      <vt:variant>
        <vt:i4>6</vt:i4>
      </vt:variant>
      <vt:variant>
        <vt:i4>0</vt:i4>
      </vt:variant>
      <vt:variant>
        <vt:i4>5</vt:i4>
      </vt:variant>
      <vt:variant>
        <vt:lpwstr>http://eur-lex.europa.eu/eli/reg/2006/1083?locale=LV</vt:lpwstr>
      </vt:variant>
      <vt:variant>
        <vt:lpwstr/>
      </vt:variant>
      <vt:variant>
        <vt:i4>589848</vt:i4>
      </vt:variant>
      <vt:variant>
        <vt:i4>3</vt:i4>
      </vt:variant>
      <vt:variant>
        <vt:i4>0</vt:i4>
      </vt:variant>
      <vt:variant>
        <vt:i4>5</vt:i4>
      </vt:variant>
      <vt:variant>
        <vt:lpwstr>http://eur-lex.europa.eu/eli/reg/2013/1303?locale=LV</vt:lpwstr>
      </vt:variant>
      <vt:variant>
        <vt:lpwstr/>
      </vt:variant>
      <vt:variant>
        <vt:i4>4259874</vt:i4>
      </vt:variant>
      <vt:variant>
        <vt:i4>0</vt:i4>
      </vt:variant>
      <vt:variant>
        <vt:i4>0</vt:i4>
      </vt:variant>
      <vt:variant>
        <vt:i4>5</vt:i4>
      </vt:variant>
      <vt:variant>
        <vt:lpwstr>http://likumi.lv/doc.php?id=274957&amp;version_date=30.06.2015</vt:lpwstr>
      </vt:variant>
      <vt:variant>
        <vt:lpwstr>p7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inga.kirse</dc:creator>
  <cp:lastModifiedBy>Aleksandrs Krasjko</cp:lastModifiedBy>
  <cp:revision>3</cp:revision>
  <cp:lastPrinted>2016-11-02T08:06:00Z</cp:lastPrinted>
  <dcterms:created xsi:type="dcterms:W3CDTF">2022-04-19T19:24:00Z</dcterms:created>
  <dcterms:modified xsi:type="dcterms:W3CDTF">2022-04-20T08:04:00Z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0x010100F769CB3625653B469456ADAF54D4F4F2</vt:lpwstr>
  </property>
  <property fmtid="{D5CDD505-2E9C-101B-9397-08002B2CF9AE}" pid="3" name="WorkflowChangePath">
    <vt:lpwstr>62de6b22-8c5c-435a-b322-e6d4ca62170b,3;62de6b22-8c5c-435a-b322-e6d4ca62170b,3;</vt:lpwstr>
  </property>
</Properties>
</file>