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6F33C" w14:textId="77777777" w:rsidR="00744F77" w:rsidRPr="000E31F9" w:rsidRDefault="00744F77" w:rsidP="00744F77">
      <w:pPr>
        <w:spacing w:after="0" w:line="240" w:lineRule="auto"/>
        <w:ind w:firstLine="360"/>
        <w:jc w:val="right"/>
        <w:rPr>
          <w:rFonts w:ascii="Times New Roman" w:hAnsi="Times New Roman" w:cs="Times New Roman"/>
          <w:sz w:val="28"/>
          <w:szCs w:val="28"/>
        </w:rPr>
      </w:pPr>
      <w:r w:rsidRPr="000E31F9">
        <w:rPr>
          <w:rFonts w:ascii="Times New Roman" w:hAnsi="Times New Roman" w:cs="Times New Roman"/>
          <w:sz w:val="28"/>
          <w:szCs w:val="28"/>
        </w:rPr>
        <w:t xml:space="preserve">(Ministru kabineta </w:t>
      </w:r>
    </w:p>
    <w:p w14:paraId="291E2EE6" w14:textId="77777777" w:rsidR="00744F77" w:rsidRPr="000E31F9" w:rsidRDefault="00744F77" w:rsidP="00744F7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0E31F9">
        <w:rPr>
          <w:rFonts w:ascii="Times New Roman" w:hAnsi="Times New Roman" w:cs="Times New Roman"/>
          <w:sz w:val="28"/>
          <w:szCs w:val="28"/>
        </w:rPr>
        <w:t>2024. gada 14. maija</w:t>
      </w:r>
    </w:p>
    <w:p w14:paraId="05F9E8D4" w14:textId="77777777" w:rsidR="00744F77" w:rsidRPr="000E31F9" w:rsidRDefault="00744F77" w:rsidP="00744F77">
      <w:pPr>
        <w:spacing w:after="0" w:line="240" w:lineRule="auto"/>
        <w:ind w:firstLine="360"/>
        <w:jc w:val="right"/>
        <w:rPr>
          <w:rFonts w:ascii="Times New Roman" w:hAnsi="Times New Roman" w:cs="Times New Roman"/>
          <w:sz w:val="28"/>
          <w:szCs w:val="28"/>
        </w:rPr>
      </w:pPr>
      <w:r w:rsidRPr="000E31F9">
        <w:rPr>
          <w:rFonts w:ascii="Times New Roman" w:hAnsi="Times New Roman" w:cs="Times New Roman"/>
          <w:sz w:val="28"/>
          <w:szCs w:val="28"/>
        </w:rPr>
        <w:t xml:space="preserve">rīkojums Nr. </w:t>
      </w:r>
      <w:r w:rsidRPr="000E31F9">
        <w:rPr>
          <w:rFonts w:ascii="Times New Roman" w:hAnsi="Times New Roman" w:cs="Times New Roman"/>
          <w:sz w:val="28"/>
          <w:szCs w:val="28"/>
        </w:rPr>
        <w:t>374</w:t>
      </w:r>
      <w:r w:rsidRPr="000E31F9">
        <w:rPr>
          <w:rFonts w:ascii="Times New Roman" w:hAnsi="Times New Roman" w:cs="Times New Roman"/>
          <w:sz w:val="28"/>
          <w:szCs w:val="28"/>
        </w:rPr>
        <w:t>)</w:t>
      </w:r>
    </w:p>
    <w:p w14:paraId="5F65B420" w14:textId="77777777" w:rsidR="00744F77" w:rsidRPr="000E31F9" w:rsidRDefault="00744F77" w:rsidP="00744F77">
      <w:pPr>
        <w:spacing w:after="0" w:line="240" w:lineRule="auto"/>
        <w:rPr>
          <w:rFonts w:ascii="Times New Roman" w:hAnsi="Times New Roman" w:cs="Times New Roman"/>
        </w:rPr>
      </w:pPr>
    </w:p>
    <w:p w14:paraId="0A9421EF" w14:textId="77777777" w:rsidR="004F3480" w:rsidRPr="00D71539" w:rsidRDefault="00CD5ED2" w:rsidP="00744F77">
      <w:pPr>
        <w:shd w:val="clear" w:color="auto" w:fill="FFFFFF"/>
        <w:spacing w:after="0" w:line="240" w:lineRule="auto"/>
        <w:jc w:val="center"/>
        <w:rPr>
          <w:rFonts w:ascii="Times New Roman" w:eastAsia="Times New Roman" w:hAnsi="Times New Roman" w:cs="Times New Roman"/>
          <w:b/>
          <w:bCs/>
          <w:sz w:val="28"/>
          <w:szCs w:val="28"/>
          <w:lang w:eastAsia="lv-LV"/>
        </w:rPr>
      </w:pPr>
      <w:r w:rsidRPr="00D71539">
        <w:rPr>
          <w:rFonts w:ascii="Times New Roman" w:eastAsia="Times New Roman" w:hAnsi="Times New Roman" w:cs="Times New Roman"/>
          <w:b/>
          <w:bCs/>
          <w:sz w:val="28"/>
          <w:szCs w:val="28"/>
          <w:lang w:eastAsia="lv-LV"/>
        </w:rPr>
        <w:t xml:space="preserve"> </w:t>
      </w:r>
    </w:p>
    <w:p w14:paraId="6FE67A1B" w14:textId="77777777" w:rsidR="004F3480" w:rsidRPr="00D71539" w:rsidRDefault="004F3480" w:rsidP="00F01D29">
      <w:pPr>
        <w:shd w:val="clear" w:color="auto" w:fill="FFFFFF"/>
        <w:spacing w:line="240" w:lineRule="auto"/>
        <w:jc w:val="center"/>
        <w:rPr>
          <w:rFonts w:ascii="Times New Roman" w:eastAsia="Times New Roman" w:hAnsi="Times New Roman" w:cs="Times New Roman"/>
          <w:b/>
          <w:bCs/>
          <w:sz w:val="28"/>
          <w:szCs w:val="28"/>
          <w:lang w:eastAsia="lv-LV"/>
        </w:rPr>
      </w:pPr>
    </w:p>
    <w:p w14:paraId="77E7450F" w14:textId="77777777" w:rsidR="004F3480" w:rsidRPr="00D71539" w:rsidRDefault="004F3480" w:rsidP="00F01D29">
      <w:pPr>
        <w:shd w:val="clear" w:color="auto" w:fill="FFFFFF"/>
        <w:spacing w:line="240" w:lineRule="auto"/>
        <w:jc w:val="center"/>
        <w:rPr>
          <w:rFonts w:ascii="Times New Roman" w:eastAsia="Times New Roman" w:hAnsi="Times New Roman" w:cs="Times New Roman"/>
          <w:b/>
          <w:bCs/>
          <w:sz w:val="28"/>
          <w:szCs w:val="28"/>
          <w:lang w:eastAsia="lv-LV"/>
        </w:rPr>
      </w:pPr>
    </w:p>
    <w:p w14:paraId="7E5135F9" w14:textId="77777777" w:rsidR="004F3480" w:rsidRPr="00D71539" w:rsidRDefault="004F3480" w:rsidP="00F01D29">
      <w:pPr>
        <w:shd w:val="clear" w:color="auto" w:fill="FFFFFF"/>
        <w:spacing w:line="240" w:lineRule="auto"/>
        <w:jc w:val="center"/>
        <w:rPr>
          <w:rFonts w:ascii="Times New Roman" w:eastAsia="Times New Roman" w:hAnsi="Times New Roman" w:cs="Times New Roman"/>
          <w:b/>
          <w:bCs/>
          <w:sz w:val="28"/>
          <w:szCs w:val="28"/>
          <w:lang w:eastAsia="lv-LV"/>
        </w:rPr>
      </w:pPr>
    </w:p>
    <w:p w14:paraId="0C909675" w14:textId="77777777" w:rsidR="004F3480" w:rsidRPr="00D71539" w:rsidRDefault="004F3480" w:rsidP="00F01D29">
      <w:pPr>
        <w:shd w:val="clear" w:color="auto" w:fill="FFFFFF"/>
        <w:spacing w:line="240" w:lineRule="auto"/>
        <w:jc w:val="center"/>
        <w:rPr>
          <w:rFonts w:ascii="Times New Roman" w:eastAsia="Times New Roman" w:hAnsi="Times New Roman" w:cs="Times New Roman"/>
          <w:b/>
          <w:bCs/>
          <w:sz w:val="40"/>
          <w:szCs w:val="40"/>
          <w:lang w:eastAsia="lv-LV"/>
        </w:rPr>
      </w:pPr>
    </w:p>
    <w:p w14:paraId="21E8C9DE" w14:textId="42C2E5A9" w:rsidR="001C34AD" w:rsidRPr="00167195" w:rsidRDefault="00D938FD" w:rsidP="00F01D29">
      <w:pPr>
        <w:shd w:val="clear" w:color="auto" w:fill="FFFFFF"/>
        <w:spacing w:line="240" w:lineRule="auto"/>
        <w:jc w:val="center"/>
        <w:rPr>
          <w:rFonts w:ascii="Times New Roman" w:eastAsia="Times New Roman" w:hAnsi="Times New Roman" w:cs="Times New Roman"/>
          <w:b/>
          <w:bCs/>
          <w:sz w:val="32"/>
          <w:szCs w:val="40"/>
          <w:lang w:eastAsia="lv-LV"/>
        </w:rPr>
      </w:pPr>
      <w:r w:rsidRPr="00167195">
        <w:rPr>
          <w:rFonts w:ascii="Times New Roman" w:eastAsia="Times New Roman" w:hAnsi="Times New Roman" w:cs="Times New Roman"/>
          <w:b/>
          <w:bCs/>
          <w:sz w:val="32"/>
          <w:szCs w:val="40"/>
          <w:lang w:eastAsia="lv-LV"/>
        </w:rPr>
        <w:t xml:space="preserve">ES finanšu interešu aizsardzības koordinācijas </w:t>
      </w:r>
      <w:r w:rsidR="003C483C" w:rsidRPr="00167195">
        <w:rPr>
          <w:rFonts w:ascii="Times New Roman" w:eastAsia="Times New Roman" w:hAnsi="Times New Roman" w:cs="Times New Roman"/>
          <w:b/>
          <w:bCs/>
          <w:sz w:val="32"/>
          <w:szCs w:val="40"/>
          <w:lang w:eastAsia="lv-LV"/>
        </w:rPr>
        <w:t xml:space="preserve">dienesta (AFCOS) </w:t>
      </w:r>
      <w:r w:rsidR="00431DF7" w:rsidRPr="00167195">
        <w:rPr>
          <w:rFonts w:ascii="Times New Roman" w:eastAsia="Times New Roman" w:hAnsi="Times New Roman" w:cs="Times New Roman"/>
          <w:b/>
          <w:bCs/>
          <w:sz w:val="32"/>
          <w:szCs w:val="40"/>
          <w:lang w:eastAsia="lv-LV"/>
        </w:rPr>
        <w:t xml:space="preserve">darbības </w:t>
      </w:r>
      <w:r w:rsidR="003C483C" w:rsidRPr="00167195">
        <w:rPr>
          <w:rFonts w:ascii="Times New Roman" w:eastAsia="Times New Roman" w:hAnsi="Times New Roman" w:cs="Times New Roman"/>
          <w:b/>
          <w:bCs/>
          <w:sz w:val="32"/>
          <w:szCs w:val="40"/>
          <w:lang w:eastAsia="lv-LV"/>
        </w:rPr>
        <w:t xml:space="preserve">stratēģija un </w:t>
      </w:r>
      <w:r w:rsidRPr="00167195">
        <w:rPr>
          <w:rFonts w:ascii="Times New Roman" w:eastAsia="Times New Roman" w:hAnsi="Times New Roman" w:cs="Times New Roman"/>
          <w:b/>
          <w:bCs/>
          <w:sz w:val="32"/>
          <w:szCs w:val="40"/>
          <w:lang w:eastAsia="lv-LV"/>
        </w:rPr>
        <w:t>pasākumu p</w:t>
      </w:r>
      <w:r w:rsidR="001C34AD" w:rsidRPr="00167195">
        <w:rPr>
          <w:rFonts w:ascii="Times New Roman" w:eastAsia="Times New Roman" w:hAnsi="Times New Roman" w:cs="Times New Roman"/>
          <w:b/>
          <w:bCs/>
          <w:sz w:val="32"/>
          <w:szCs w:val="40"/>
          <w:lang w:eastAsia="lv-LV"/>
        </w:rPr>
        <w:t>lāns</w:t>
      </w:r>
      <w:r w:rsidR="00431DF7" w:rsidRPr="00167195">
        <w:rPr>
          <w:rFonts w:ascii="Times New Roman" w:eastAsia="Times New Roman" w:hAnsi="Times New Roman" w:cs="Times New Roman"/>
          <w:b/>
          <w:bCs/>
          <w:sz w:val="32"/>
          <w:szCs w:val="40"/>
          <w:lang w:eastAsia="lv-LV"/>
        </w:rPr>
        <w:t xml:space="preserve"> 20</w:t>
      </w:r>
      <w:r w:rsidR="00D71539" w:rsidRPr="00167195">
        <w:rPr>
          <w:rFonts w:ascii="Times New Roman" w:eastAsia="Times New Roman" w:hAnsi="Times New Roman" w:cs="Times New Roman"/>
          <w:b/>
          <w:bCs/>
          <w:sz w:val="32"/>
          <w:szCs w:val="40"/>
          <w:lang w:eastAsia="lv-LV"/>
        </w:rPr>
        <w:t>2</w:t>
      </w:r>
      <w:r w:rsidR="00004BFE">
        <w:rPr>
          <w:rFonts w:ascii="Times New Roman" w:eastAsia="Times New Roman" w:hAnsi="Times New Roman" w:cs="Times New Roman"/>
          <w:b/>
          <w:bCs/>
          <w:sz w:val="32"/>
          <w:szCs w:val="40"/>
          <w:lang w:eastAsia="lv-LV"/>
        </w:rPr>
        <w:t>4</w:t>
      </w:r>
      <w:r w:rsidR="00431DF7" w:rsidRPr="00167195">
        <w:rPr>
          <w:rFonts w:ascii="Times New Roman" w:eastAsia="Times New Roman" w:hAnsi="Times New Roman" w:cs="Times New Roman"/>
          <w:b/>
          <w:bCs/>
          <w:sz w:val="32"/>
          <w:szCs w:val="40"/>
          <w:lang w:eastAsia="lv-LV"/>
        </w:rPr>
        <w:t>.</w:t>
      </w:r>
      <w:r w:rsidR="00744F77">
        <w:rPr>
          <w:rFonts w:ascii="Times New Roman" w:eastAsia="Times New Roman" w:hAnsi="Times New Roman" w:cs="Times New Roman"/>
          <w:b/>
          <w:bCs/>
          <w:sz w:val="32"/>
          <w:szCs w:val="40"/>
          <w:lang w:eastAsia="lv-LV"/>
        </w:rPr>
        <w:t>–</w:t>
      </w:r>
      <w:r w:rsidR="00431DF7" w:rsidRPr="00167195">
        <w:rPr>
          <w:rFonts w:ascii="Times New Roman" w:eastAsia="Times New Roman" w:hAnsi="Times New Roman" w:cs="Times New Roman"/>
          <w:b/>
          <w:bCs/>
          <w:sz w:val="32"/>
          <w:szCs w:val="40"/>
          <w:lang w:eastAsia="lv-LV"/>
        </w:rPr>
        <w:t>20</w:t>
      </w:r>
      <w:r w:rsidR="00D71539" w:rsidRPr="00167195">
        <w:rPr>
          <w:rFonts w:ascii="Times New Roman" w:eastAsia="Times New Roman" w:hAnsi="Times New Roman" w:cs="Times New Roman"/>
          <w:b/>
          <w:bCs/>
          <w:sz w:val="32"/>
          <w:szCs w:val="40"/>
          <w:lang w:eastAsia="lv-LV"/>
        </w:rPr>
        <w:t>2</w:t>
      </w:r>
      <w:r w:rsidR="00004BFE">
        <w:rPr>
          <w:rFonts w:ascii="Times New Roman" w:eastAsia="Times New Roman" w:hAnsi="Times New Roman" w:cs="Times New Roman"/>
          <w:b/>
          <w:bCs/>
          <w:sz w:val="32"/>
          <w:szCs w:val="40"/>
          <w:lang w:eastAsia="lv-LV"/>
        </w:rPr>
        <w:t>6</w:t>
      </w:r>
      <w:r w:rsidR="00431DF7" w:rsidRPr="00167195">
        <w:rPr>
          <w:rFonts w:ascii="Times New Roman" w:eastAsia="Times New Roman" w:hAnsi="Times New Roman" w:cs="Times New Roman"/>
          <w:b/>
          <w:bCs/>
          <w:sz w:val="32"/>
          <w:szCs w:val="40"/>
          <w:lang w:eastAsia="lv-LV"/>
        </w:rPr>
        <w:t>.</w:t>
      </w:r>
      <w:r w:rsidR="00B51740">
        <w:rPr>
          <w:rFonts w:ascii="Times New Roman" w:eastAsia="Times New Roman" w:hAnsi="Times New Roman" w:cs="Times New Roman"/>
          <w:b/>
          <w:bCs/>
          <w:sz w:val="32"/>
          <w:szCs w:val="40"/>
          <w:lang w:eastAsia="lv-LV"/>
        </w:rPr>
        <w:t xml:space="preserve"> </w:t>
      </w:r>
      <w:r w:rsidR="00431DF7" w:rsidRPr="00167195">
        <w:rPr>
          <w:rFonts w:ascii="Times New Roman" w:eastAsia="Times New Roman" w:hAnsi="Times New Roman" w:cs="Times New Roman"/>
          <w:b/>
          <w:bCs/>
          <w:sz w:val="32"/>
          <w:szCs w:val="40"/>
          <w:lang w:eastAsia="lv-LV"/>
        </w:rPr>
        <w:t>gadam</w:t>
      </w:r>
    </w:p>
    <w:p w14:paraId="7A95086F" w14:textId="77777777" w:rsidR="006F2804" w:rsidRPr="00D603E6" w:rsidRDefault="006F2804" w:rsidP="00F01D29">
      <w:pPr>
        <w:shd w:val="clear" w:color="auto" w:fill="FFFFFF"/>
        <w:spacing w:line="240" w:lineRule="auto"/>
        <w:jc w:val="center"/>
        <w:rPr>
          <w:rFonts w:ascii="Times New Roman" w:eastAsia="Times New Roman" w:hAnsi="Times New Roman" w:cs="Times New Roman"/>
          <w:b/>
          <w:bCs/>
          <w:sz w:val="28"/>
          <w:szCs w:val="28"/>
          <w:highlight w:val="yellow"/>
          <w:lang w:eastAsia="lv-LV"/>
        </w:rPr>
      </w:pPr>
    </w:p>
    <w:p w14:paraId="427192C5" w14:textId="77777777" w:rsidR="00BC4D4C" w:rsidRPr="00D603E6" w:rsidRDefault="00BC4D4C" w:rsidP="00F01D29">
      <w:pPr>
        <w:shd w:val="clear" w:color="auto" w:fill="FFFFFF"/>
        <w:spacing w:line="240" w:lineRule="auto"/>
        <w:jc w:val="center"/>
        <w:rPr>
          <w:rFonts w:ascii="Times New Roman" w:eastAsia="Times New Roman" w:hAnsi="Times New Roman" w:cs="Times New Roman"/>
          <w:b/>
          <w:bCs/>
          <w:sz w:val="28"/>
          <w:szCs w:val="28"/>
          <w:highlight w:val="yellow"/>
          <w:lang w:eastAsia="lv-LV"/>
        </w:rPr>
      </w:pPr>
    </w:p>
    <w:p w14:paraId="1A186091" w14:textId="77777777" w:rsidR="004F3480" w:rsidRPr="00D603E6" w:rsidRDefault="004F3480" w:rsidP="00F01D29">
      <w:pPr>
        <w:shd w:val="clear" w:color="auto" w:fill="FFFFFF"/>
        <w:spacing w:line="240" w:lineRule="auto"/>
        <w:jc w:val="center"/>
        <w:rPr>
          <w:rFonts w:ascii="Times New Roman" w:eastAsia="Times New Roman" w:hAnsi="Times New Roman" w:cs="Times New Roman"/>
          <w:b/>
          <w:bCs/>
          <w:sz w:val="28"/>
          <w:szCs w:val="28"/>
          <w:highlight w:val="yellow"/>
          <w:lang w:eastAsia="lv-LV"/>
        </w:rPr>
      </w:pPr>
    </w:p>
    <w:p w14:paraId="343D5BB7"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30F4486F"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268B92B5"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5387EF10"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20EB1354"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7551412C"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493E3603"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37D5D515"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215C6198"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7018D6CA"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03F4E3AB" w14:textId="77777777" w:rsidR="004F3480" w:rsidRPr="00D603E6" w:rsidRDefault="004F3480" w:rsidP="00F01D29">
      <w:pPr>
        <w:spacing w:line="240" w:lineRule="auto"/>
        <w:rPr>
          <w:rFonts w:ascii="Times New Roman" w:eastAsia="Times New Roman" w:hAnsi="Times New Roman" w:cs="Times New Roman"/>
          <w:b/>
          <w:bCs/>
          <w:sz w:val="28"/>
          <w:szCs w:val="28"/>
          <w:highlight w:val="yellow"/>
          <w:lang w:eastAsia="lv-LV"/>
        </w:rPr>
      </w:pPr>
    </w:p>
    <w:p w14:paraId="64CEDA54" w14:textId="77777777" w:rsidR="004F3480" w:rsidRPr="00D603E6" w:rsidRDefault="004F3480" w:rsidP="00F01D29">
      <w:pPr>
        <w:autoSpaceDE w:val="0"/>
        <w:autoSpaceDN w:val="0"/>
        <w:adjustRightInd w:val="0"/>
        <w:spacing w:after="0" w:line="240" w:lineRule="auto"/>
        <w:rPr>
          <w:rFonts w:ascii="Times New Roman" w:hAnsi="Times New Roman" w:cs="Times New Roman"/>
          <w:sz w:val="28"/>
          <w:szCs w:val="28"/>
          <w:highlight w:val="yellow"/>
        </w:rPr>
      </w:pPr>
    </w:p>
    <w:p w14:paraId="3403B38E" w14:textId="77777777" w:rsidR="004A6DF4" w:rsidRPr="00D603E6" w:rsidRDefault="004A6DF4" w:rsidP="00F01D29">
      <w:pPr>
        <w:autoSpaceDE w:val="0"/>
        <w:autoSpaceDN w:val="0"/>
        <w:adjustRightInd w:val="0"/>
        <w:spacing w:after="0" w:line="240" w:lineRule="auto"/>
        <w:rPr>
          <w:rFonts w:ascii="Times New Roman" w:hAnsi="Times New Roman" w:cs="Times New Roman"/>
          <w:sz w:val="28"/>
          <w:szCs w:val="28"/>
          <w:highlight w:val="yellow"/>
        </w:rPr>
      </w:pPr>
    </w:p>
    <w:p w14:paraId="0D0C1DA4" w14:textId="77777777" w:rsidR="004A6DF4" w:rsidRPr="00D603E6" w:rsidRDefault="004A6DF4" w:rsidP="00F01D29">
      <w:pPr>
        <w:autoSpaceDE w:val="0"/>
        <w:autoSpaceDN w:val="0"/>
        <w:adjustRightInd w:val="0"/>
        <w:spacing w:after="0" w:line="240" w:lineRule="auto"/>
        <w:rPr>
          <w:rFonts w:ascii="Times New Roman" w:hAnsi="Times New Roman" w:cs="Times New Roman"/>
          <w:sz w:val="28"/>
          <w:szCs w:val="28"/>
          <w:highlight w:val="yellow"/>
        </w:rPr>
      </w:pPr>
    </w:p>
    <w:p w14:paraId="6E9AC618" w14:textId="77777777" w:rsidR="004F3480" w:rsidRPr="00D71539" w:rsidRDefault="004F3480" w:rsidP="00F01D29">
      <w:pPr>
        <w:autoSpaceDE w:val="0"/>
        <w:autoSpaceDN w:val="0"/>
        <w:adjustRightInd w:val="0"/>
        <w:spacing w:after="0" w:line="240" w:lineRule="auto"/>
        <w:jc w:val="center"/>
        <w:rPr>
          <w:rFonts w:ascii="Times New Roman" w:hAnsi="Times New Roman" w:cs="Times New Roman"/>
          <w:sz w:val="24"/>
          <w:szCs w:val="24"/>
        </w:rPr>
      </w:pPr>
      <w:r w:rsidRPr="00D71539">
        <w:rPr>
          <w:rFonts w:ascii="Times New Roman" w:hAnsi="Times New Roman" w:cs="Times New Roman"/>
          <w:sz w:val="24"/>
          <w:szCs w:val="24"/>
        </w:rPr>
        <w:t>AFCOS darba grupa</w:t>
      </w:r>
    </w:p>
    <w:p w14:paraId="42AE710B" w14:textId="6786CF89" w:rsidR="004F3480" w:rsidRPr="00D603E6" w:rsidRDefault="004F3480" w:rsidP="00F01D29">
      <w:pPr>
        <w:spacing w:line="240" w:lineRule="auto"/>
        <w:jc w:val="center"/>
        <w:rPr>
          <w:rFonts w:ascii="Times New Roman" w:eastAsia="Times New Roman" w:hAnsi="Times New Roman" w:cs="Times New Roman"/>
          <w:b/>
          <w:bCs/>
          <w:sz w:val="28"/>
          <w:szCs w:val="28"/>
          <w:highlight w:val="yellow"/>
          <w:lang w:eastAsia="lv-LV"/>
        </w:rPr>
      </w:pPr>
      <w:r w:rsidRPr="00D71539">
        <w:rPr>
          <w:rFonts w:ascii="Times New Roman" w:hAnsi="Times New Roman" w:cs="Times New Roman"/>
          <w:sz w:val="24"/>
          <w:szCs w:val="24"/>
        </w:rPr>
        <w:t xml:space="preserve">Rīga, </w:t>
      </w:r>
      <w:r w:rsidR="00726C65" w:rsidRPr="00D71539">
        <w:rPr>
          <w:rFonts w:ascii="Times New Roman" w:hAnsi="Times New Roman" w:cs="Times New Roman"/>
          <w:sz w:val="24"/>
          <w:szCs w:val="24"/>
        </w:rPr>
        <w:t>20</w:t>
      </w:r>
      <w:r w:rsidR="00726C65">
        <w:rPr>
          <w:rFonts w:ascii="Times New Roman" w:hAnsi="Times New Roman" w:cs="Times New Roman"/>
          <w:sz w:val="24"/>
          <w:szCs w:val="24"/>
        </w:rPr>
        <w:t>2</w:t>
      </w:r>
      <w:r w:rsidR="005506D6">
        <w:rPr>
          <w:rFonts w:ascii="Times New Roman" w:hAnsi="Times New Roman" w:cs="Times New Roman"/>
          <w:sz w:val="24"/>
          <w:szCs w:val="24"/>
        </w:rPr>
        <w:t>4</w:t>
      </w:r>
      <w:r w:rsidR="00726C65" w:rsidRPr="00D71539">
        <w:rPr>
          <w:rFonts w:ascii="Times New Roman" w:hAnsi="Times New Roman" w:cs="Times New Roman"/>
          <w:sz w:val="28"/>
          <w:szCs w:val="28"/>
        </w:rPr>
        <w:t xml:space="preserve"> </w:t>
      </w:r>
      <w:r w:rsidRPr="00D603E6">
        <w:rPr>
          <w:rFonts w:ascii="Times New Roman" w:eastAsia="Times New Roman" w:hAnsi="Times New Roman" w:cs="Times New Roman"/>
          <w:b/>
          <w:bCs/>
          <w:sz w:val="28"/>
          <w:szCs w:val="28"/>
          <w:highlight w:val="yellow"/>
          <w:lang w:eastAsia="lv-LV"/>
        </w:rPr>
        <w:br w:type="page"/>
      </w:r>
    </w:p>
    <w:sdt>
      <w:sdtPr>
        <w:rPr>
          <w:rFonts w:ascii="Times New Roman" w:eastAsiaTheme="minorEastAsia" w:hAnsi="Times New Roman" w:cs="Times New Roman"/>
          <w:b/>
          <w:caps w:val="0"/>
          <w:sz w:val="24"/>
          <w:szCs w:val="24"/>
        </w:rPr>
        <w:id w:val="-1268849309"/>
        <w:docPartObj>
          <w:docPartGallery w:val="Table of Contents"/>
          <w:docPartUnique/>
        </w:docPartObj>
      </w:sdtPr>
      <w:sdtEndPr>
        <w:rPr>
          <w:bCs/>
          <w:noProof/>
          <w:color w:val="FF0000"/>
        </w:rPr>
      </w:sdtEndPr>
      <w:sdtContent>
        <w:p w14:paraId="3933833F" w14:textId="745F1333" w:rsidR="00E918BC" w:rsidRPr="00CA763A" w:rsidRDefault="007345D4" w:rsidP="00F01D29">
          <w:pPr>
            <w:pStyle w:val="TOCHeading"/>
            <w:rPr>
              <w:rFonts w:ascii="Times New Roman" w:eastAsiaTheme="minorEastAsia" w:hAnsi="Times New Roman" w:cs="Times New Roman"/>
              <w:b/>
              <w:caps w:val="0"/>
              <w:sz w:val="24"/>
              <w:szCs w:val="24"/>
            </w:rPr>
          </w:pPr>
          <w:r w:rsidRPr="00CA763A">
            <w:rPr>
              <w:rFonts w:ascii="Times New Roman" w:eastAsiaTheme="minorEastAsia" w:hAnsi="Times New Roman" w:cs="Times New Roman"/>
              <w:b/>
              <w:caps w:val="0"/>
              <w:sz w:val="24"/>
              <w:szCs w:val="24"/>
            </w:rPr>
            <w:t>SATURS</w:t>
          </w:r>
        </w:p>
        <w:p w14:paraId="31626593" w14:textId="7CE78868" w:rsidR="00380BA8" w:rsidRPr="00CA763A" w:rsidRDefault="00E918BC">
          <w:pPr>
            <w:pStyle w:val="TOC2"/>
            <w:rPr>
              <w:rFonts w:ascii="Times New Roman" w:hAnsi="Times New Roman" w:cs="Times New Roman"/>
              <w:noProof/>
              <w:kern w:val="2"/>
              <w:sz w:val="24"/>
              <w:szCs w:val="24"/>
              <w:lang w:eastAsia="lv-LV"/>
              <w14:ligatures w14:val="standardContextual"/>
            </w:rPr>
          </w:pPr>
          <w:r w:rsidRPr="00CA763A">
            <w:rPr>
              <w:rFonts w:ascii="Times New Roman" w:hAnsi="Times New Roman" w:cs="Times New Roman"/>
              <w:b/>
              <w:sz w:val="24"/>
              <w:szCs w:val="24"/>
            </w:rPr>
            <w:fldChar w:fldCharType="begin"/>
          </w:r>
          <w:r w:rsidRPr="00CA763A">
            <w:rPr>
              <w:rFonts w:ascii="Times New Roman" w:hAnsi="Times New Roman" w:cs="Times New Roman"/>
              <w:b/>
              <w:sz w:val="24"/>
              <w:szCs w:val="24"/>
            </w:rPr>
            <w:instrText xml:space="preserve"> TOC \o "1-3" \h \z \u </w:instrText>
          </w:r>
          <w:r w:rsidRPr="00CA763A">
            <w:rPr>
              <w:rFonts w:ascii="Times New Roman" w:hAnsi="Times New Roman" w:cs="Times New Roman"/>
              <w:b/>
              <w:sz w:val="24"/>
              <w:szCs w:val="24"/>
            </w:rPr>
            <w:fldChar w:fldCharType="separate"/>
          </w:r>
          <w:hyperlink w:anchor="_Toc156220066" w:history="1">
            <w:r w:rsidR="00380BA8" w:rsidRPr="00CA763A">
              <w:rPr>
                <w:rStyle w:val="Hyperlink"/>
                <w:rFonts w:ascii="Times New Roman" w:eastAsia="Times New Roman" w:hAnsi="Times New Roman" w:cs="Times New Roman"/>
                <w:b/>
                <w:noProof/>
                <w:sz w:val="24"/>
                <w:szCs w:val="24"/>
                <w:lang w:eastAsia="lv-LV"/>
              </w:rPr>
              <w:t>Saīsinājumu tabula</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_Toc156220066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3</w:t>
            </w:r>
            <w:r w:rsidR="00380BA8" w:rsidRPr="00CA763A">
              <w:rPr>
                <w:rFonts w:ascii="Times New Roman" w:hAnsi="Times New Roman" w:cs="Times New Roman"/>
                <w:noProof/>
                <w:webHidden/>
                <w:sz w:val="24"/>
                <w:szCs w:val="24"/>
              </w:rPr>
              <w:fldChar w:fldCharType="end"/>
            </w:r>
          </w:hyperlink>
        </w:p>
        <w:p w14:paraId="26DF8F3F" w14:textId="40AE77E7" w:rsidR="00380BA8" w:rsidRPr="00CA763A" w:rsidRDefault="00744F77">
          <w:pPr>
            <w:pStyle w:val="TOC2"/>
            <w:rPr>
              <w:rFonts w:ascii="Times New Roman" w:hAnsi="Times New Roman" w:cs="Times New Roman"/>
              <w:noProof/>
              <w:kern w:val="2"/>
              <w:sz w:val="24"/>
              <w:szCs w:val="24"/>
              <w:lang w:eastAsia="lv-LV"/>
              <w14:ligatures w14:val="standardContextual"/>
            </w:rPr>
          </w:pPr>
          <w:hyperlink w:anchor="_Toc156220067" w:history="1">
            <w:r w:rsidR="00380BA8" w:rsidRPr="00CA763A">
              <w:rPr>
                <w:rStyle w:val="Hyperlink"/>
                <w:rFonts w:ascii="Times New Roman" w:eastAsia="Times New Roman" w:hAnsi="Times New Roman" w:cs="Times New Roman"/>
                <w:b/>
                <w:noProof/>
                <w:sz w:val="24"/>
                <w:szCs w:val="24"/>
                <w:lang w:eastAsia="lv-LV"/>
              </w:rPr>
              <w:t>Terminu skaidrojums</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_Toc156220067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5</w:t>
            </w:r>
            <w:r w:rsidR="00380BA8" w:rsidRPr="00CA763A">
              <w:rPr>
                <w:rFonts w:ascii="Times New Roman" w:hAnsi="Times New Roman" w:cs="Times New Roman"/>
                <w:noProof/>
                <w:webHidden/>
                <w:sz w:val="24"/>
                <w:szCs w:val="24"/>
              </w:rPr>
              <w:fldChar w:fldCharType="end"/>
            </w:r>
          </w:hyperlink>
        </w:p>
        <w:p w14:paraId="69872B5E" w14:textId="20A7605C" w:rsidR="00380BA8" w:rsidRPr="00CA763A" w:rsidRDefault="00744F77">
          <w:pPr>
            <w:pStyle w:val="TOC2"/>
            <w:rPr>
              <w:rFonts w:ascii="Times New Roman" w:hAnsi="Times New Roman" w:cs="Times New Roman"/>
              <w:noProof/>
              <w:kern w:val="2"/>
              <w:sz w:val="24"/>
              <w:szCs w:val="24"/>
              <w:lang w:eastAsia="lv-LV"/>
              <w14:ligatures w14:val="standardContextual"/>
            </w:rPr>
          </w:pPr>
          <w:hyperlink w:anchor="_Toc156220068" w:history="1">
            <w:r w:rsidR="00380BA8" w:rsidRPr="00CA763A">
              <w:rPr>
                <w:rStyle w:val="Hyperlink"/>
                <w:rFonts w:ascii="Times New Roman" w:eastAsia="Times New Roman" w:hAnsi="Times New Roman" w:cs="Times New Roman"/>
                <w:b/>
                <w:noProof/>
                <w:sz w:val="24"/>
                <w:szCs w:val="24"/>
                <w:lang w:eastAsia="lv-LV"/>
              </w:rPr>
              <w:t>I.</w:t>
            </w:r>
            <w:r w:rsidR="00380BA8" w:rsidRPr="00CA763A">
              <w:rPr>
                <w:rFonts w:ascii="Times New Roman" w:hAnsi="Times New Roman" w:cs="Times New Roman"/>
                <w:noProof/>
                <w:kern w:val="2"/>
                <w:sz w:val="24"/>
                <w:szCs w:val="24"/>
                <w:lang w:eastAsia="lv-LV"/>
                <w14:ligatures w14:val="standardContextual"/>
              </w:rPr>
              <w:tab/>
            </w:r>
            <w:r w:rsidR="00380BA8" w:rsidRPr="00CA763A">
              <w:rPr>
                <w:rStyle w:val="Hyperlink"/>
                <w:rFonts w:ascii="Times New Roman" w:eastAsia="Times New Roman" w:hAnsi="Times New Roman" w:cs="Times New Roman"/>
                <w:b/>
                <w:noProof/>
                <w:sz w:val="24"/>
                <w:szCs w:val="24"/>
                <w:lang w:eastAsia="lv-LV"/>
              </w:rPr>
              <w:t>KOPSAVILKUMS</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_Toc156220068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6</w:t>
            </w:r>
            <w:r w:rsidR="00380BA8" w:rsidRPr="00CA763A">
              <w:rPr>
                <w:rFonts w:ascii="Times New Roman" w:hAnsi="Times New Roman" w:cs="Times New Roman"/>
                <w:noProof/>
                <w:webHidden/>
                <w:sz w:val="24"/>
                <w:szCs w:val="24"/>
              </w:rPr>
              <w:fldChar w:fldCharType="end"/>
            </w:r>
          </w:hyperlink>
        </w:p>
        <w:p w14:paraId="019799EE" w14:textId="6F44D60B" w:rsidR="00380BA8" w:rsidRPr="00CA763A" w:rsidRDefault="00744F77">
          <w:pPr>
            <w:pStyle w:val="TOC2"/>
            <w:tabs>
              <w:tab w:val="left" w:pos="880"/>
            </w:tabs>
            <w:rPr>
              <w:rFonts w:ascii="Times New Roman" w:hAnsi="Times New Roman" w:cs="Times New Roman"/>
              <w:noProof/>
              <w:kern w:val="2"/>
              <w:sz w:val="24"/>
              <w:szCs w:val="24"/>
              <w:lang w:eastAsia="lv-LV"/>
              <w14:ligatures w14:val="standardContextual"/>
            </w:rPr>
          </w:pPr>
          <w:hyperlink w:anchor="_Toc156220069" w:history="1">
            <w:r w:rsidR="00380BA8" w:rsidRPr="00CA763A">
              <w:rPr>
                <w:rStyle w:val="Hyperlink"/>
                <w:rFonts w:ascii="Times New Roman" w:eastAsia="Times New Roman" w:hAnsi="Times New Roman" w:cs="Times New Roman"/>
                <w:b/>
                <w:noProof/>
                <w:sz w:val="24"/>
                <w:szCs w:val="24"/>
                <w:lang w:eastAsia="lv-LV"/>
              </w:rPr>
              <w:t>II.</w:t>
            </w:r>
            <w:r w:rsidR="00380BA8" w:rsidRPr="00CA763A">
              <w:rPr>
                <w:rFonts w:ascii="Times New Roman" w:hAnsi="Times New Roman" w:cs="Times New Roman"/>
                <w:noProof/>
                <w:kern w:val="2"/>
                <w:sz w:val="24"/>
                <w:szCs w:val="24"/>
                <w:lang w:eastAsia="lv-LV"/>
                <w14:ligatures w14:val="standardContextual"/>
              </w:rPr>
              <w:tab/>
            </w:r>
            <w:r w:rsidR="00380BA8" w:rsidRPr="00CA763A">
              <w:rPr>
                <w:rStyle w:val="Hyperlink"/>
                <w:rFonts w:ascii="Times New Roman" w:eastAsia="Times New Roman" w:hAnsi="Times New Roman" w:cs="Times New Roman"/>
                <w:b/>
                <w:noProof/>
                <w:sz w:val="24"/>
                <w:szCs w:val="24"/>
                <w:lang w:eastAsia="lv-LV"/>
              </w:rPr>
              <w:t>Stratēģijas izstrādes pamatojums</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_Toc156220069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8</w:t>
            </w:r>
            <w:r w:rsidR="00380BA8" w:rsidRPr="00CA763A">
              <w:rPr>
                <w:rFonts w:ascii="Times New Roman" w:hAnsi="Times New Roman" w:cs="Times New Roman"/>
                <w:noProof/>
                <w:webHidden/>
                <w:sz w:val="24"/>
                <w:szCs w:val="24"/>
              </w:rPr>
              <w:fldChar w:fldCharType="end"/>
            </w:r>
          </w:hyperlink>
        </w:p>
        <w:p w14:paraId="2FF8FEB4" w14:textId="713238DC" w:rsidR="00380BA8" w:rsidRPr="00CA763A" w:rsidRDefault="00744F77">
          <w:pPr>
            <w:pStyle w:val="TOC2"/>
            <w:tabs>
              <w:tab w:val="left" w:pos="880"/>
            </w:tabs>
            <w:rPr>
              <w:rFonts w:ascii="Times New Roman" w:hAnsi="Times New Roman" w:cs="Times New Roman"/>
              <w:noProof/>
              <w:kern w:val="2"/>
              <w:sz w:val="24"/>
              <w:szCs w:val="24"/>
              <w:lang w:eastAsia="lv-LV"/>
              <w14:ligatures w14:val="standardContextual"/>
            </w:rPr>
          </w:pPr>
          <w:hyperlink w:anchor="_Toc156220070" w:history="1">
            <w:r w:rsidR="00380BA8" w:rsidRPr="00CA763A">
              <w:rPr>
                <w:rStyle w:val="Hyperlink"/>
                <w:rFonts w:ascii="Times New Roman" w:eastAsia="Times New Roman" w:hAnsi="Times New Roman" w:cs="Times New Roman"/>
                <w:b/>
                <w:noProof/>
                <w:sz w:val="24"/>
                <w:szCs w:val="24"/>
                <w:lang w:eastAsia="lv-LV"/>
              </w:rPr>
              <w:t>III.</w:t>
            </w:r>
            <w:r w:rsidR="00380BA8" w:rsidRPr="00CA763A">
              <w:rPr>
                <w:rFonts w:ascii="Times New Roman" w:hAnsi="Times New Roman" w:cs="Times New Roman"/>
                <w:noProof/>
                <w:kern w:val="2"/>
                <w:sz w:val="24"/>
                <w:szCs w:val="24"/>
                <w:lang w:eastAsia="lv-LV"/>
                <w14:ligatures w14:val="standardContextual"/>
              </w:rPr>
              <w:tab/>
            </w:r>
            <w:r w:rsidR="00380BA8" w:rsidRPr="00CA763A">
              <w:rPr>
                <w:rStyle w:val="Hyperlink"/>
                <w:rFonts w:ascii="Times New Roman" w:eastAsia="Times New Roman" w:hAnsi="Times New Roman" w:cs="Times New Roman"/>
                <w:b/>
                <w:noProof/>
                <w:sz w:val="24"/>
                <w:szCs w:val="24"/>
                <w:lang w:eastAsia="lv-LV"/>
              </w:rPr>
              <w:t>Stratēģijas rīcības virzieni</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_Toc156220070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11</w:t>
            </w:r>
            <w:r w:rsidR="00380BA8" w:rsidRPr="00CA763A">
              <w:rPr>
                <w:rFonts w:ascii="Times New Roman" w:hAnsi="Times New Roman" w:cs="Times New Roman"/>
                <w:noProof/>
                <w:webHidden/>
                <w:sz w:val="24"/>
                <w:szCs w:val="24"/>
              </w:rPr>
              <w:fldChar w:fldCharType="end"/>
            </w:r>
          </w:hyperlink>
        </w:p>
        <w:p w14:paraId="7E4FFE8E" w14:textId="2F8ADE67" w:rsidR="00380BA8" w:rsidRPr="00CA763A" w:rsidRDefault="00744F77">
          <w:pPr>
            <w:pStyle w:val="TOC2"/>
            <w:rPr>
              <w:rFonts w:ascii="Times New Roman" w:hAnsi="Times New Roman" w:cs="Times New Roman"/>
              <w:noProof/>
              <w:kern w:val="2"/>
              <w:sz w:val="24"/>
              <w:szCs w:val="24"/>
              <w:lang w:eastAsia="lv-LV"/>
              <w14:ligatures w14:val="standardContextual"/>
            </w:rPr>
          </w:pPr>
          <w:hyperlink w:anchor="_Toc156220071" w:history="1">
            <w:r w:rsidR="00380BA8" w:rsidRPr="00CA763A">
              <w:rPr>
                <w:rStyle w:val="Hyperlink"/>
                <w:rFonts w:ascii="Times New Roman" w:eastAsia="Times New Roman" w:hAnsi="Times New Roman" w:cs="Times New Roman"/>
                <w:b/>
                <w:noProof/>
                <w:sz w:val="24"/>
                <w:szCs w:val="24"/>
                <w:lang w:eastAsia="lv-LV"/>
              </w:rPr>
              <w:t>Pasākumu plāns</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_Toc156220071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21</w:t>
            </w:r>
            <w:r w:rsidR="00380BA8" w:rsidRPr="00CA763A">
              <w:rPr>
                <w:rFonts w:ascii="Times New Roman" w:hAnsi="Times New Roman" w:cs="Times New Roman"/>
                <w:noProof/>
                <w:webHidden/>
                <w:sz w:val="24"/>
                <w:szCs w:val="24"/>
              </w:rPr>
              <w:fldChar w:fldCharType="end"/>
            </w:r>
          </w:hyperlink>
        </w:p>
        <w:p w14:paraId="5DE577A5" w14:textId="43A1F5C0" w:rsidR="00380BA8" w:rsidRPr="00CA763A" w:rsidRDefault="00744F77">
          <w:pPr>
            <w:pStyle w:val="TOC2"/>
            <w:tabs>
              <w:tab w:val="left" w:pos="880"/>
            </w:tabs>
            <w:rPr>
              <w:rFonts w:ascii="Times New Roman" w:hAnsi="Times New Roman" w:cs="Times New Roman"/>
              <w:noProof/>
              <w:kern w:val="2"/>
              <w:sz w:val="24"/>
              <w:szCs w:val="24"/>
              <w:lang w:eastAsia="lv-LV"/>
              <w14:ligatures w14:val="standardContextual"/>
            </w:rPr>
          </w:pPr>
          <w:hyperlink w:anchor="_Toc156220072" w:history="1">
            <w:r w:rsidR="00380BA8" w:rsidRPr="00CA763A">
              <w:rPr>
                <w:rStyle w:val="Hyperlink"/>
                <w:rFonts w:ascii="Times New Roman" w:eastAsia="Times New Roman" w:hAnsi="Times New Roman" w:cs="Times New Roman"/>
                <w:b/>
                <w:noProof/>
                <w:sz w:val="24"/>
                <w:szCs w:val="24"/>
                <w:lang w:eastAsia="lv-LV"/>
              </w:rPr>
              <w:t>IV.</w:t>
            </w:r>
            <w:r w:rsidR="00380BA8" w:rsidRPr="00CA763A">
              <w:rPr>
                <w:rFonts w:ascii="Times New Roman" w:hAnsi="Times New Roman" w:cs="Times New Roman"/>
                <w:noProof/>
                <w:kern w:val="2"/>
                <w:sz w:val="24"/>
                <w:szCs w:val="24"/>
                <w:lang w:eastAsia="lv-LV"/>
                <w14:ligatures w14:val="standardContextual"/>
              </w:rPr>
              <w:tab/>
            </w:r>
            <w:r w:rsidR="00380BA8" w:rsidRPr="00CA763A">
              <w:rPr>
                <w:rStyle w:val="Hyperlink"/>
                <w:rFonts w:ascii="Times New Roman" w:eastAsia="Times New Roman" w:hAnsi="Times New Roman" w:cs="Times New Roman"/>
                <w:b/>
                <w:noProof/>
                <w:sz w:val="24"/>
                <w:szCs w:val="24"/>
                <w:lang w:eastAsia="lv-LV"/>
              </w:rPr>
              <w:t>Teritoriālā perspektīva</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_Toc156220072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25</w:t>
            </w:r>
            <w:r w:rsidR="00380BA8" w:rsidRPr="00CA763A">
              <w:rPr>
                <w:rFonts w:ascii="Times New Roman" w:hAnsi="Times New Roman" w:cs="Times New Roman"/>
                <w:noProof/>
                <w:webHidden/>
                <w:sz w:val="24"/>
                <w:szCs w:val="24"/>
              </w:rPr>
              <w:fldChar w:fldCharType="end"/>
            </w:r>
          </w:hyperlink>
        </w:p>
        <w:p w14:paraId="472BE64F" w14:textId="44230A6C" w:rsidR="00380BA8" w:rsidRPr="00CA763A" w:rsidRDefault="00744F77">
          <w:pPr>
            <w:pStyle w:val="TOC2"/>
            <w:tabs>
              <w:tab w:val="left" w:pos="880"/>
            </w:tabs>
            <w:rPr>
              <w:rFonts w:ascii="Times New Roman" w:hAnsi="Times New Roman" w:cs="Times New Roman"/>
              <w:noProof/>
              <w:kern w:val="2"/>
              <w:sz w:val="24"/>
              <w:szCs w:val="24"/>
              <w:lang w:eastAsia="lv-LV"/>
              <w14:ligatures w14:val="standardContextual"/>
            </w:rPr>
          </w:pPr>
          <w:hyperlink w:anchor="_Toc156220073" w:history="1">
            <w:r w:rsidR="00380BA8" w:rsidRPr="00CA763A">
              <w:rPr>
                <w:rStyle w:val="Hyperlink"/>
                <w:rFonts w:ascii="Times New Roman" w:eastAsia="Times New Roman" w:hAnsi="Times New Roman" w:cs="Times New Roman"/>
                <w:b/>
                <w:noProof/>
                <w:sz w:val="24"/>
                <w:szCs w:val="24"/>
                <w:lang w:eastAsia="lv-LV"/>
              </w:rPr>
              <w:t>V.</w:t>
            </w:r>
            <w:r w:rsidR="00380BA8" w:rsidRPr="00CA763A">
              <w:rPr>
                <w:rFonts w:ascii="Times New Roman" w:hAnsi="Times New Roman" w:cs="Times New Roman"/>
                <w:noProof/>
                <w:kern w:val="2"/>
                <w:sz w:val="24"/>
                <w:szCs w:val="24"/>
                <w:lang w:eastAsia="lv-LV"/>
                <w14:ligatures w14:val="standardContextual"/>
              </w:rPr>
              <w:tab/>
            </w:r>
            <w:r w:rsidR="00380BA8" w:rsidRPr="00CA763A">
              <w:rPr>
                <w:rStyle w:val="Hyperlink"/>
                <w:rFonts w:ascii="Times New Roman" w:eastAsia="Times New Roman" w:hAnsi="Times New Roman" w:cs="Times New Roman"/>
                <w:b/>
                <w:noProof/>
                <w:sz w:val="24"/>
                <w:szCs w:val="24"/>
                <w:lang w:eastAsia="lv-LV"/>
              </w:rPr>
              <w:t>Ietekmes novērtējums uz valsts un pašvaldību budžetu</w:t>
            </w:r>
            <w:r w:rsidR="00380BA8" w:rsidRPr="00CA763A">
              <w:rPr>
                <w:rFonts w:ascii="Times New Roman" w:hAnsi="Times New Roman" w:cs="Times New Roman"/>
                <w:noProof/>
                <w:webHidden/>
                <w:sz w:val="24"/>
                <w:szCs w:val="24"/>
              </w:rPr>
              <w:tab/>
            </w:r>
            <w:r w:rsidR="00380BA8" w:rsidRPr="00CA763A">
              <w:rPr>
                <w:rFonts w:ascii="Times New Roman" w:hAnsi="Times New Roman" w:cs="Times New Roman"/>
                <w:noProof/>
                <w:webHidden/>
                <w:sz w:val="24"/>
                <w:szCs w:val="24"/>
              </w:rPr>
              <w:fldChar w:fldCharType="begin"/>
            </w:r>
            <w:r w:rsidR="00380BA8" w:rsidRPr="00CA763A">
              <w:rPr>
                <w:rFonts w:ascii="Times New Roman" w:hAnsi="Times New Roman" w:cs="Times New Roman"/>
                <w:noProof/>
                <w:webHidden/>
                <w:sz w:val="24"/>
                <w:szCs w:val="24"/>
              </w:rPr>
              <w:instrText xml:space="preserve"> PAGEREF _Toc156220073 \h </w:instrText>
            </w:r>
            <w:r w:rsidR="00380BA8" w:rsidRPr="00CA763A">
              <w:rPr>
                <w:rFonts w:ascii="Times New Roman" w:hAnsi="Times New Roman" w:cs="Times New Roman"/>
                <w:noProof/>
                <w:webHidden/>
                <w:sz w:val="24"/>
                <w:szCs w:val="24"/>
              </w:rPr>
            </w:r>
            <w:r w:rsidR="00380BA8" w:rsidRPr="00CA763A">
              <w:rPr>
                <w:rFonts w:ascii="Times New Roman" w:hAnsi="Times New Roman" w:cs="Times New Roman"/>
                <w:noProof/>
                <w:webHidden/>
                <w:sz w:val="24"/>
                <w:szCs w:val="24"/>
              </w:rPr>
              <w:fldChar w:fldCharType="separate"/>
            </w:r>
            <w:r w:rsidR="001408A1">
              <w:rPr>
                <w:rFonts w:ascii="Times New Roman" w:hAnsi="Times New Roman" w:cs="Times New Roman"/>
                <w:noProof/>
                <w:webHidden/>
                <w:sz w:val="24"/>
                <w:szCs w:val="24"/>
              </w:rPr>
              <w:t>25</w:t>
            </w:r>
            <w:r w:rsidR="00380BA8" w:rsidRPr="00CA763A">
              <w:rPr>
                <w:rFonts w:ascii="Times New Roman" w:hAnsi="Times New Roman" w:cs="Times New Roman"/>
                <w:noProof/>
                <w:webHidden/>
                <w:sz w:val="24"/>
                <w:szCs w:val="24"/>
              </w:rPr>
              <w:fldChar w:fldCharType="end"/>
            </w:r>
          </w:hyperlink>
        </w:p>
        <w:p w14:paraId="26BFBCCB" w14:textId="187868DA" w:rsidR="007345D4" w:rsidRPr="00CA763A" w:rsidRDefault="00E918BC" w:rsidP="007345D4">
          <w:pPr>
            <w:ind w:left="284"/>
            <w:rPr>
              <w:rFonts w:ascii="Times New Roman" w:hAnsi="Times New Roman" w:cs="Times New Roman"/>
              <w:b/>
              <w:sz w:val="24"/>
              <w:szCs w:val="24"/>
            </w:rPr>
          </w:pPr>
          <w:r w:rsidRPr="00CA763A">
            <w:rPr>
              <w:rFonts w:ascii="Times New Roman" w:hAnsi="Times New Roman" w:cs="Times New Roman"/>
              <w:b/>
              <w:sz w:val="24"/>
              <w:szCs w:val="24"/>
            </w:rPr>
            <w:fldChar w:fldCharType="end"/>
          </w:r>
          <w:r w:rsidR="007345D4" w:rsidRPr="00CA763A">
            <w:rPr>
              <w:rFonts w:ascii="Times New Roman" w:hAnsi="Times New Roman" w:cs="Times New Roman"/>
              <w:b/>
              <w:sz w:val="24"/>
              <w:szCs w:val="24"/>
            </w:rPr>
            <w:t xml:space="preserve">1. Pielikums: </w:t>
          </w:r>
          <w:r w:rsidR="008F3CD2" w:rsidRPr="00CA763A">
            <w:rPr>
              <w:rFonts w:ascii="Times New Roman" w:hAnsi="Times New Roman" w:cs="Times New Roman"/>
              <w:b/>
              <w:sz w:val="24"/>
              <w:szCs w:val="24"/>
            </w:rPr>
            <w:t xml:space="preserve">AFCOS padomes struktūra </w:t>
          </w:r>
        </w:p>
        <w:p w14:paraId="15CA7AC0" w14:textId="5E5B2698" w:rsidR="00115389" w:rsidRPr="00CA763A" w:rsidRDefault="007345D4" w:rsidP="00960991">
          <w:pPr>
            <w:ind w:left="284"/>
            <w:rPr>
              <w:rFonts w:ascii="Times New Roman" w:hAnsi="Times New Roman" w:cs="Times New Roman"/>
              <w:b/>
              <w:sz w:val="24"/>
              <w:szCs w:val="24"/>
            </w:rPr>
          </w:pPr>
          <w:r w:rsidRPr="00CA763A">
            <w:rPr>
              <w:rFonts w:ascii="Times New Roman" w:hAnsi="Times New Roman" w:cs="Times New Roman"/>
              <w:b/>
              <w:sz w:val="24"/>
              <w:szCs w:val="24"/>
            </w:rPr>
            <w:t xml:space="preserve">2. Pielikums: </w:t>
          </w:r>
          <w:r w:rsidR="008F3CD2" w:rsidRPr="00CA763A">
            <w:rPr>
              <w:rFonts w:ascii="Times New Roman" w:hAnsi="Times New Roman" w:cs="Times New Roman"/>
              <w:b/>
              <w:sz w:val="24"/>
              <w:szCs w:val="24"/>
            </w:rPr>
            <w:t>AFCOS funkcijas un uzdevumi</w:t>
          </w:r>
        </w:p>
      </w:sdtContent>
    </w:sdt>
    <w:p w14:paraId="13D3CC6D" w14:textId="77777777" w:rsidR="00115389" w:rsidRPr="00D603E6" w:rsidRDefault="00115389" w:rsidP="004C6FB8">
      <w:pPr>
        <w:pStyle w:val="TOC2"/>
        <w:rPr>
          <w:noProof/>
          <w:highlight w:val="yellow"/>
        </w:rPr>
      </w:pPr>
      <w:r w:rsidRPr="00D603E6">
        <w:rPr>
          <w:noProof/>
          <w:highlight w:val="yellow"/>
        </w:rPr>
        <w:br w:type="page"/>
      </w:r>
    </w:p>
    <w:p w14:paraId="3F563FAC" w14:textId="46A04063" w:rsidR="00312C9D" w:rsidRPr="00CA7BB6" w:rsidRDefault="00312C9D" w:rsidP="00F01D29">
      <w:pPr>
        <w:pStyle w:val="Heading2"/>
        <w:rPr>
          <w:rFonts w:ascii="Times New Roman" w:eastAsia="Times New Roman" w:hAnsi="Times New Roman" w:cs="Times New Roman"/>
          <w:b/>
          <w:lang w:eastAsia="lv-LV"/>
        </w:rPr>
      </w:pPr>
      <w:bookmarkStart w:id="0" w:name="_Toc156220066"/>
      <w:r w:rsidRPr="00CA7BB6">
        <w:rPr>
          <w:rFonts w:ascii="Times New Roman" w:eastAsia="Times New Roman" w:hAnsi="Times New Roman" w:cs="Times New Roman"/>
          <w:b/>
          <w:lang w:eastAsia="lv-LV"/>
        </w:rPr>
        <w:lastRenderedPageBreak/>
        <w:t>Saīsinājumu tabula</w:t>
      </w:r>
      <w:bookmarkEnd w:id="0"/>
      <w:r w:rsidR="00B51740">
        <w:rPr>
          <w:rFonts w:ascii="Times New Roman" w:eastAsia="Times New Roman" w:hAnsi="Times New Roman" w:cs="Times New Roman"/>
          <w:b/>
          <w:lang w:eastAsia="lv-LV"/>
        </w:rPr>
        <w:br/>
      </w:r>
    </w:p>
    <w:tbl>
      <w:tblPr>
        <w:tblStyle w:val="TableGrid"/>
        <w:tblW w:w="9776" w:type="dxa"/>
        <w:tblLook w:val="04A0" w:firstRow="1" w:lastRow="0" w:firstColumn="1" w:lastColumn="0" w:noHBand="0" w:noVBand="1"/>
      </w:tblPr>
      <w:tblGrid>
        <w:gridCol w:w="1585"/>
        <w:gridCol w:w="8191"/>
      </w:tblGrid>
      <w:tr w:rsidR="00343D29" w:rsidRPr="00BF76B5" w14:paraId="654F04F4" w14:textId="77777777" w:rsidTr="00435C33">
        <w:tc>
          <w:tcPr>
            <w:tcW w:w="1585" w:type="dxa"/>
            <w:vAlign w:val="center"/>
          </w:tcPr>
          <w:p w14:paraId="6AD58DA9" w14:textId="77777777" w:rsidR="00343D29" w:rsidRPr="00BF76B5" w:rsidRDefault="00343D29" w:rsidP="00B51740">
            <w:pPr>
              <w:spacing w:before="120" w:after="120" w:line="240" w:lineRule="auto"/>
              <w:rPr>
                <w:rFonts w:ascii="Times New Roman" w:eastAsia="Times New Roman" w:hAnsi="Times New Roman" w:cs="Times New Roman"/>
                <w:b/>
                <w:bCs/>
                <w:sz w:val="28"/>
                <w:szCs w:val="28"/>
                <w:lang w:eastAsia="lv-LV"/>
              </w:rPr>
            </w:pPr>
            <w:r w:rsidRPr="00BF76B5">
              <w:rPr>
                <w:rFonts w:ascii="Times New Roman" w:hAnsi="Times New Roman" w:cs="Times New Roman"/>
                <w:b/>
                <w:bCs/>
                <w:sz w:val="28"/>
                <w:szCs w:val="28"/>
              </w:rPr>
              <w:t xml:space="preserve">AFCOS </w:t>
            </w:r>
          </w:p>
        </w:tc>
        <w:tc>
          <w:tcPr>
            <w:tcW w:w="8191" w:type="dxa"/>
            <w:vAlign w:val="center"/>
          </w:tcPr>
          <w:p w14:paraId="1DA886FB" w14:textId="77777777" w:rsidR="00343D29" w:rsidRPr="00BF76B5" w:rsidRDefault="00343D29" w:rsidP="00B51740">
            <w:pPr>
              <w:spacing w:before="120" w:after="120" w:line="240" w:lineRule="auto"/>
              <w:rPr>
                <w:rFonts w:ascii="Times New Roman" w:eastAsia="Times New Roman" w:hAnsi="Times New Roman" w:cs="Times New Roman"/>
                <w:bCs/>
                <w:sz w:val="28"/>
                <w:szCs w:val="28"/>
                <w:lang w:eastAsia="lv-LV"/>
              </w:rPr>
            </w:pPr>
            <w:r w:rsidRPr="00BF76B5">
              <w:rPr>
                <w:rFonts w:ascii="Times New Roman" w:hAnsi="Times New Roman" w:cs="Times New Roman"/>
                <w:sz w:val="28"/>
                <w:szCs w:val="28"/>
              </w:rPr>
              <w:t>ES finanšu interešu aizsardzības koordinācijas dienests (</w:t>
            </w:r>
            <w:r w:rsidRPr="00BF76B5">
              <w:rPr>
                <w:rFonts w:ascii="Times New Roman" w:hAnsi="Times New Roman" w:cs="Times New Roman"/>
                <w:i/>
                <w:sz w:val="28"/>
                <w:szCs w:val="28"/>
              </w:rPr>
              <w:t xml:space="preserve">Anti </w:t>
            </w:r>
            <w:proofErr w:type="spellStart"/>
            <w:r w:rsidRPr="00BF76B5">
              <w:rPr>
                <w:rFonts w:ascii="Times New Roman" w:hAnsi="Times New Roman" w:cs="Times New Roman"/>
                <w:i/>
                <w:sz w:val="28"/>
                <w:szCs w:val="28"/>
              </w:rPr>
              <w:t>Fraud</w:t>
            </w:r>
            <w:proofErr w:type="spellEnd"/>
            <w:r w:rsidRPr="00BF76B5">
              <w:rPr>
                <w:rFonts w:ascii="Times New Roman" w:hAnsi="Times New Roman" w:cs="Times New Roman"/>
                <w:i/>
                <w:sz w:val="28"/>
                <w:szCs w:val="28"/>
              </w:rPr>
              <w:t xml:space="preserve"> </w:t>
            </w:r>
            <w:proofErr w:type="spellStart"/>
            <w:r w:rsidRPr="00BF76B5">
              <w:rPr>
                <w:rFonts w:ascii="Times New Roman" w:hAnsi="Times New Roman" w:cs="Times New Roman"/>
                <w:i/>
                <w:sz w:val="28"/>
                <w:szCs w:val="28"/>
              </w:rPr>
              <w:t>Coordination</w:t>
            </w:r>
            <w:proofErr w:type="spellEnd"/>
            <w:r w:rsidRPr="00BF76B5">
              <w:rPr>
                <w:rFonts w:ascii="Times New Roman" w:hAnsi="Times New Roman" w:cs="Times New Roman"/>
                <w:i/>
                <w:sz w:val="28"/>
                <w:szCs w:val="28"/>
              </w:rPr>
              <w:t xml:space="preserve"> </w:t>
            </w:r>
            <w:proofErr w:type="spellStart"/>
            <w:r w:rsidRPr="00BF76B5">
              <w:rPr>
                <w:rFonts w:ascii="Times New Roman" w:hAnsi="Times New Roman" w:cs="Times New Roman"/>
                <w:i/>
                <w:sz w:val="28"/>
                <w:szCs w:val="28"/>
              </w:rPr>
              <w:t>Service</w:t>
            </w:r>
            <w:proofErr w:type="spellEnd"/>
            <w:r w:rsidRPr="00BF76B5">
              <w:rPr>
                <w:rFonts w:ascii="Times New Roman" w:hAnsi="Times New Roman" w:cs="Times New Roman"/>
                <w:sz w:val="28"/>
                <w:szCs w:val="28"/>
              </w:rPr>
              <w:t xml:space="preserve">) </w:t>
            </w:r>
          </w:p>
        </w:tc>
      </w:tr>
      <w:tr w:rsidR="008C0319" w:rsidRPr="00BF76B5" w14:paraId="0F39AF94" w14:textId="77777777" w:rsidTr="00435C33">
        <w:tc>
          <w:tcPr>
            <w:tcW w:w="1585" w:type="dxa"/>
            <w:vAlign w:val="center"/>
          </w:tcPr>
          <w:p w14:paraId="1C779677" w14:textId="7F0240FE" w:rsidR="008C0319" w:rsidRPr="00BF76B5" w:rsidRDefault="008C0319"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ANM</w:t>
            </w:r>
          </w:p>
        </w:tc>
        <w:tc>
          <w:tcPr>
            <w:tcW w:w="8191" w:type="dxa"/>
            <w:vAlign w:val="center"/>
          </w:tcPr>
          <w:p w14:paraId="32D4226E" w14:textId="46CB6C07" w:rsidR="008C0319" w:rsidRPr="00BF76B5" w:rsidRDefault="001B3B23" w:rsidP="00B51740">
            <w:pPr>
              <w:spacing w:before="120" w:after="120" w:line="240" w:lineRule="auto"/>
              <w:rPr>
                <w:rFonts w:ascii="Times New Roman" w:hAnsi="Times New Roman" w:cs="Times New Roman"/>
                <w:sz w:val="28"/>
                <w:szCs w:val="28"/>
              </w:rPr>
            </w:pPr>
            <w:r w:rsidRPr="0061479D">
              <w:rPr>
                <w:rFonts w:ascii="Times New Roman" w:hAnsi="Times New Roman" w:cs="Times New Roman"/>
                <w:sz w:val="28"/>
                <w:szCs w:val="28"/>
              </w:rPr>
              <w:t>Atveseļošanas</w:t>
            </w:r>
            <w:r>
              <w:rPr>
                <w:rFonts w:ascii="Times New Roman" w:hAnsi="Times New Roman" w:cs="Times New Roman"/>
                <w:sz w:val="28"/>
                <w:szCs w:val="28"/>
              </w:rPr>
              <w:t xml:space="preserve"> un noturības mehānisms</w:t>
            </w:r>
          </w:p>
        </w:tc>
      </w:tr>
      <w:tr w:rsidR="00D126AF" w:rsidRPr="00BF76B5" w14:paraId="565775F7" w14:textId="77777777" w:rsidTr="00435C33">
        <w:tc>
          <w:tcPr>
            <w:tcW w:w="1585" w:type="dxa"/>
            <w:vAlign w:val="center"/>
          </w:tcPr>
          <w:p w14:paraId="7C97B0AC" w14:textId="6001B0E0" w:rsidR="00D126AF" w:rsidRPr="00BF76B5" w:rsidRDefault="00D126AF"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CFLA</w:t>
            </w:r>
          </w:p>
        </w:tc>
        <w:tc>
          <w:tcPr>
            <w:tcW w:w="8191" w:type="dxa"/>
            <w:vAlign w:val="center"/>
          </w:tcPr>
          <w:p w14:paraId="6261A082" w14:textId="573795E5" w:rsidR="00D126AF" w:rsidRPr="00BF76B5" w:rsidRDefault="00D126AF"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Centrālā finanšu un līgumu aģentūra</w:t>
            </w:r>
          </w:p>
        </w:tc>
      </w:tr>
      <w:tr w:rsidR="002860F1" w:rsidRPr="00BF76B5" w14:paraId="20C497DE" w14:textId="77777777" w:rsidTr="00435C33">
        <w:tc>
          <w:tcPr>
            <w:tcW w:w="1585" w:type="dxa"/>
            <w:vAlign w:val="center"/>
          </w:tcPr>
          <w:p w14:paraId="5805ABDA" w14:textId="1E06CADF" w:rsidR="002860F1" w:rsidRDefault="002860F1" w:rsidP="00B51740">
            <w:pPr>
              <w:spacing w:before="120" w:after="120" w:line="240" w:lineRule="auto"/>
              <w:rPr>
                <w:rFonts w:ascii="Times New Roman" w:hAnsi="Times New Roman" w:cs="Times New Roman"/>
                <w:b/>
                <w:bCs/>
                <w:sz w:val="28"/>
                <w:szCs w:val="28"/>
              </w:rPr>
            </w:pPr>
            <w:r w:rsidRPr="002860F1">
              <w:rPr>
                <w:rFonts w:ascii="Times New Roman" w:hAnsi="Times New Roman" w:cs="Times New Roman"/>
                <w:b/>
                <w:bCs/>
                <w:sz w:val="28"/>
                <w:szCs w:val="28"/>
              </w:rPr>
              <w:t>EAFVP</w:t>
            </w:r>
          </w:p>
        </w:tc>
        <w:tc>
          <w:tcPr>
            <w:tcW w:w="8191" w:type="dxa"/>
            <w:vAlign w:val="center"/>
          </w:tcPr>
          <w:p w14:paraId="6C9EBCF9" w14:textId="467BA764" w:rsidR="002860F1" w:rsidRDefault="002860F1" w:rsidP="00B51740">
            <w:pPr>
              <w:spacing w:before="120" w:after="120" w:line="240" w:lineRule="auto"/>
              <w:rPr>
                <w:rFonts w:ascii="Times New Roman" w:hAnsi="Times New Roman" w:cs="Times New Roman"/>
                <w:sz w:val="28"/>
                <w:szCs w:val="28"/>
              </w:rPr>
            </w:pPr>
            <w:r w:rsidRPr="002860F1">
              <w:rPr>
                <w:rFonts w:ascii="Times New Roman" w:hAnsi="Times New Roman" w:cs="Times New Roman"/>
                <w:sz w:val="28"/>
                <w:szCs w:val="28"/>
              </w:rPr>
              <w:t xml:space="preserve">Eiropas </w:t>
            </w:r>
            <w:r>
              <w:rPr>
                <w:rFonts w:ascii="Times New Roman" w:hAnsi="Times New Roman" w:cs="Times New Roman"/>
                <w:sz w:val="28"/>
                <w:szCs w:val="28"/>
              </w:rPr>
              <w:t>A</w:t>
            </w:r>
            <w:r w:rsidRPr="002860F1">
              <w:rPr>
                <w:rFonts w:ascii="Times New Roman" w:hAnsi="Times New Roman" w:cs="Times New Roman"/>
                <w:sz w:val="28"/>
                <w:szCs w:val="28"/>
              </w:rPr>
              <w:t>tbalsta fonds vistrūcīgākajām personām</w:t>
            </w:r>
          </w:p>
        </w:tc>
      </w:tr>
      <w:tr w:rsidR="00D86ABE" w:rsidRPr="00BF76B5" w14:paraId="26833595" w14:textId="77777777" w:rsidTr="00435C33">
        <w:tc>
          <w:tcPr>
            <w:tcW w:w="1585" w:type="dxa"/>
            <w:vAlign w:val="center"/>
          </w:tcPr>
          <w:p w14:paraId="42CC9C3F" w14:textId="05068980" w:rsidR="00D86ABE" w:rsidRDefault="00D86ABE" w:rsidP="00B51740">
            <w:pPr>
              <w:spacing w:before="120" w:after="120" w:line="240" w:lineRule="auto"/>
              <w:rPr>
                <w:rFonts w:ascii="Times New Roman" w:hAnsi="Times New Roman" w:cs="Times New Roman"/>
                <w:b/>
                <w:bCs/>
                <w:sz w:val="28"/>
                <w:szCs w:val="28"/>
              </w:rPr>
            </w:pPr>
            <w:r w:rsidRPr="00D86ABE">
              <w:rPr>
                <w:rFonts w:ascii="Times New Roman" w:hAnsi="Times New Roman" w:cs="Times New Roman"/>
                <w:b/>
                <w:bCs/>
                <w:sz w:val="28"/>
                <w:szCs w:val="28"/>
              </w:rPr>
              <w:t>EJZF</w:t>
            </w:r>
          </w:p>
        </w:tc>
        <w:tc>
          <w:tcPr>
            <w:tcW w:w="8191" w:type="dxa"/>
            <w:vAlign w:val="center"/>
          </w:tcPr>
          <w:p w14:paraId="3E92F30E" w14:textId="4DAE1996" w:rsidR="00D86ABE" w:rsidRDefault="00D86ABE" w:rsidP="00B51740">
            <w:pPr>
              <w:spacing w:before="120" w:after="120" w:line="240" w:lineRule="auto"/>
              <w:rPr>
                <w:rFonts w:ascii="Times New Roman" w:hAnsi="Times New Roman" w:cs="Times New Roman"/>
                <w:sz w:val="28"/>
                <w:szCs w:val="28"/>
              </w:rPr>
            </w:pPr>
            <w:r w:rsidRPr="00D86ABE">
              <w:rPr>
                <w:rFonts w:ascii="Times New Roman" w:hAnsi="Times New Roman" w:cs="Times New Roman"/>
                <w:sz w:val="28"/>
                <w:szCs w:val="28"/>
              </w:rPr>
              <w:t>Eiropas Jūrlietu un zivsaimniecības fonds</w:t>
            </w:r>
          </w:p>
        </w:tc>
      </w:tr>
      <w:tr w:rsidR="00343D29" w:rsidRPr="00BF76B5" w14:paraId="1C122399" w14:textId="77777777" w:rsidTr="00435C33">
        <w:tc>
          <w:tcPr>
            <w:tcW w:w="1585" w:type="dxa"/>
            <w:vAlign w:val="center"/>
          </w:tcPr>
          <w:p w14:paraId="4CAEE0AA" w14:textId="77777777" w:rsidR="00343D29" w:rsidRPr="00BF76B5" w:rsidRDefault="00343D29" w:rsidP="00B51740">
            <w:pPr>
              <w:spacing w:before="120" w:after="120" w:line="240" w:lineRule="auto"/>
              <w:rPr>
                <w:rFonts w:ascii="Times New Roman" w:eastAsia="Times New Roman" w:hAnsi="Times New Roman" w:cs="Times New Roman"/>
                <w:b/>
                <w:bCs/>
                <w:sz w:val="28"/>
                <w:szCs w:val="28"/>
                <w:lang w:eastAsia="lv-LV"/>
              </w:rPr>
            </w:pPr>
            <w:r w:rsidRPr="00BF76B5">
              <w:rPr>
                <w:rFonts w:ascii="Times New Roman" w:hAnsi="Times New Roman" w:cs="Times New Roman"/>
                <w:b/>
                <w:bCs/>
                <w:sz w:val="28"/>
                <w:szCs w:val="28"/>
              </w:rPr>
              <w:t>EK</w:t>
            </w:r>
          </w:p>
        </w:tc>
        <w:tc>
          <w:tcPr>
            <w:tcW w:w="8191" w:type="dxa"/>
            <w:vAlign w:val="center"/>
          </w:tcPr>
          <w:p w14:paraId="6BEDC7AD" w14:textId="18656D32" w:rsidR="00343D29" w:rsidRPr="00BF76B5" w:rsidRDefault="00D753B1" w:rsidP="00B51740">
            <w:pPr>
              <w:spacing w:before="120" w:after="120" w:line="240" w:lineRule="auto"/>
              <w:rPr>
                <w:rFonts w:ascii="Times New Roman" w:eastAsia="Times New Roman" w:hAnsi="Times New Roman" w:cs="Times New Roman"/>
                <w:bCs/>
                <w:sz w:val="28"/>
                <w:szCs w:val="28"/>
                <w:lang w:eastAsia="lv-LV"/>
              </w:rPr>
            </w:pPr>
            <w:r w:rsidRPr="00BF76B5">
              <w:rPr>
                <w:rFonts w:ascii="Times New Roman" w:hAnsi="Times New Roman" w:cs="Times New Roman"/>
                <w:sz w:val="28"/>
                <w:szCs w:val="28"/>
              </w:rPr>
              <w:t>Eiropas K</w:t>
            </w:r>
            <w:r w:rsidR="00343D29" w:rsidRPr="00BF76B5">
              <w:rPr>
                <w:rFonts w:ascii="Times New Roman" w:hAnsi="Times New Roman" w:cs="Times New Roman"/>
                <w:sz w:val="28"/>
                <w:szCs w:val="28"/>
              </w:rPr>
              <w:t>omisija</w:t>
            </w:r>
          </w:p>
        </w:tc>
      </w:tr>
      <w:tr w:rsidR="00D86ABE" w:rsidRPr="00BF76B5" w14:paraId="060DAEC9" w14:textId="77777777" w:rsidTr="00435C33">
        <w:tc>
          <w:tcPr>
            <w:tcW w:w="1585" w:type="dxa"/>
            <w:vAlign w:val="center"/>
          </w:tcPr>
          <w:p w14:paraId="28445EB1" w14:textId="6390434E" w:rsidR="00D86ABE" w:rsidRPr="00BF76B5" w:rsidRDefault="00D86ABE" w:rsidP="00B51740">
            <w:pPr>
              <w:spacing w:before="120" w:after="120" w:line="240" w:lineRule="auto"/>
              <w:rPr>
                <w:rFonts w:ascii="Times New Roman" w:hAnsi="Times New Roman" w:cs="Times New Roman"/>
                <w:b/>
                <w:bCs/>
                <w:sz w:val="28"/>
                <w:szCs w:val="28"/>
              </w:rPr>
            </w:pPr>
            <w:r w:rsidRPr="00D86ABE">
              <w:rPr>
                <w:rFonts w:ascii="Times New Roman" w:hAnsi="Times New Roman" w:cs="Times New Roman"/>
                <w:b/>
                <w:bCs/>
                <w:sz w:val="28"/>
                <w:szCs w:val="28"/>
              </w:rPr>
              <w:t>ELFLA</w:t>
            </w:r>
          </w:p>
        </w:tc>
        <w:tc>
          <w:tcPr>
            <w:tcW w:w="8191" w:type="dxa"/>
            <w:vAlign w:val="center"/>
          </w:tcPr>
          <w:p w14:paraId="61F16DC9" w14:textId="75BCEFA8" w:rsidR="00D86ABE" w:rsidRPr="00BF76B5" w:rsidRDefault="00D86ABE" w:rsidP="00B51740">
            <w:pPr>
              <w:spacing w:before="120" w:after="120" w:line="240" w:lineRule="auto"/>
              <w:rPr>
                <w:rFonts w:ascii="Times New Roman" w:hAnsi="Times New Roman" w:cs="Times New Roman"/>
                <w:sz w:val="28"/>
                <w:szCs w:val="28"/>
              </w:rPr>
            </w:pPr>
            <w:r w:rsidRPr="00D86ABE">
              <w:rPr>
                <w:rFonts w:ascii="Times New Roman" w:hAnsi="Times New Roman" w:cs="Times New Roman"/>
                <w:sz w:val="28"/>
                <w:szCs w:val="28"/>
              </w:rPr>
              <w:t>Eiropas Lauksaimniecības fonds lauku attīstībai</w:t>
            </w:r>
          </w:p>
        </w:tc>
      </w:tr>
      <w:tr w:rsidR="00946E37" w:rsidRPr="00BF76B5" w14:paraId="7B9E03D7" w14:textId="77777777" w:rsidTr="00435C33">
        <w:tc>
          <w:tcPr>
            <w:tcW w:w="1585" w:type="dxa"/>
            <w:vAlign w:val="center"/>
          </w:tcPr>
          <w:p w14:paraId="5C072359" w14:textId="4EAF92CC" w:rsidR="00946E37" w:rsidRPr="00D86ABE" w:rsidRDefault="00946E37" w:rsidP="00B51740">
            <w:pPr>
              <w:spacing w:before="120" w:after="120" w:line="240" w:lineRule="auto"/>
              <w:rPr>
                <w:rFonts w:ascii="Times New Roman" w:hAnsi="Times New Roman" w:cs="Times New Roman"/>
                <w:b/>
                <w:bCs/>
                <w:sz w:val="28"/>
                <w:szCs w:val="28"/>
              </w:rPr>
            </w:pPr>
            <w:r w:rsidRPr="00946E37">
              <w:rPr>
                <w:rFonts w:ascii="Times New Roman" w:hAnsi="Times New Roman" w:cs="Times New Roman"/>
                <w:b/>
                <w:bCs/>
                <w:sz w:val="28"/>
                <w:szCs w:val="28"/>
              </w:rPr>
              <w:t>ELGF</w:t>
            </w:r>
          </w:p>
        </w:tc>
        <w:tc>
          <w:tcPr>
            <w:tcW w:w="8191" w:type="dxa"/>
            <w:vAlign w:val="center"/>
          </w:tcPr>
          <w:p w14:paraId="18E3F0EA" w14:textId="6C57CC80" w:rsidR="00946E37" w:rsidRPr="00D86ABE" w:rsidRDefault="00946E37" w:rsidP="00B51740">
            <w:pPr>
              <w:spacing w:before="120" w:after="120" w:line="240" w:lineRule="auto"/>
              <w:rPr>
                <w:rFonts w:ascii="Times New Roman" w:hAnsi="Times New Roman" w:cs="Times New Roman"/>
                <w:sz w:val="28"/>
                <w:szCs w:val="28"/>
              </w:rPr>
            </w:pPr>
            <w:r w:rsidRPr="00946E37">
              <w:rPr>
                <w:rFonts w:ascii="Times New Roman" w:hAnsi="Times New Roman" w:cs="Times New Roman"/>
                <w:sz w:val="28"/>
                <w:szCs w:val="28"/>
              </w:rPr>
              <w:t>Eiropas Lauksaimniecības garantiju fonds</w:t>
            </w:r>
          </w:p>
        </w:tc>
      </w:tr>
      <w:tr w:rsidR="002341A4" w:rsidRPr="00BF76B5" w14:paraId="72FB2A42" w14:textId="77777777" w:rsidTr="00435C33">
        <w:tc>
          <w:tcPr>
            <w:tcW w:w="1585" w:type="dxa"/>
            <w:vAlign w:val="center"/>
          </w:tcPr>
          <w:p w14:paraId="0157BD3A" w14:textId="3383CC26" w:rsidR="002341A4" w:rsidRPr="00BF76B5" w:rsidRDefault="002341A4"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ENAP</w:t>
            </w:r>
          </w:p>
        </w:tc>
        <w:tc>
          <w:tcPr>
            <w:tcW w:w="8191" w:type="dxa"/>
            <w:vAlign w:val="center"/>
          </w:tcPr>
          <w:p w14:paraId="1E02F845" w14:textId="04415211" w:rsidR="002341A4" w:rsidRPr="00BF76B5" w:rsidRDefault="00D126AF"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Valsts policijas Galvenās Kriminālpolicijas pārvaldes Ekonomisko noziegumu apkarošanas pārvalde</w:t>
            </w:r>
          </w:p>
        </w:tc>
      </w:tr>
      <w:tr w:rsidR="00D753B1" w:rsidRPr="00BF76B5" w14:paraId="269B51D4" w14:textId="77777777" w:rsidTr="00435C33">
        <w:tc>
          <w:tcPr>
            <w:tcW w:w="1585" w:type="dxa"/>
            <w:vAlign w:val="center"/>
          </w:tcPr>
          <w:p w14:paraId="1FAF199D" w14:textId="190A9008" w:rsidR="00D753B1" w:rsidRPr="00BF76B5" w:rsidRDefault="00D753B1" w:rsidP="00B51740">
            <w:pPr>
              <w:spacing w:before="120" w:after="120" w:line="240" w:lineRule="auto"/>
              <w:rPr>
                <w:rFonts w:ascii="Times New Roman" w:hAnsi="Times New Roman" w:cs="Times New Roman"/>
                <w:b/>
                <w:bCs/>
                <w:sz w:val="28"/>
                <w:szCs w:val="28"/>
              </w:rPr>
            </w:pPr>
            <w:r w:rsidRPr="00BF76B5">
              <w:rPr>
                <w:rFonts w:ascii="Times New Roman" w:hAnsi="Times New Roman" w:cs="Times New Roman"/>
                <w:b/>
                <w:bCs/>
                <w:sz w:val="28"/>
                <w:szCs w:val="28"/>
              </w:rPr>
              <w:t>EPPO</w:t>
            </w:r>
          </w:p>
        </w:tc>
        <w:tc>
          <w:tcPr>
            <w:tcW w:w="8191" w:type="dxa"/>
            <w:vAlign w:val="center"/>
          </w:tcPr>
          <w:p w14:paraId="1B765B5A" w14:textId="6C881ED0" w:rsidR="00D753B1" w:rsidRPr="00BF76B5" w:rsidRDefault="00D753B1" w:rsidP="00B51740">
            <w:pPr>
              <w:spacing w:before="120" w:after="120" w:line="240" w:lineRule="auto"/>
              <w:rPr>
                <w:rFonts w:ascii="Times New Roman" w:hAnsi="Times New Roman" w:cs="Times New Roman"/>
                <w:sz w:val="28"/>
                <w:szCs w:val="28"/>
              </w:rPr>
            </w:pPr>
            <w:r w:rsidRPr="00BF76B5">
              <w:rPr>
                <w:rFonts w:ascii="Times New Roman" w:hAnsi="Times New Roman" w:cs="Times New Roman"/>
                <w:sz w:val="28"/>
                <w:szCs w:val="28"/>
              </w:rPr>
              <w:t>Eiropas Prokuratūra</w:t>
            </w:r>
          </w:p>
        </w:tc>
      </w:tr>
      <w:tr w:rsidR="001A16E8" w:rsidRPr="00BF76B5" w14:paraId="1E201A70" w14:textId="77777777" w:rsidTr="00435C33">
        <w:tc>
          <w:tcPr>
            <w:tcW w:w="1585" w:type="dxa"/>
            <w:vAlign w:val="center"/>
          </w:tcPr>
          <w:p w14:paraId="572CF030" w14:textId="27732D36" w:rsidR="001A16E8" w:rsidRPr="00BF76B5" w:rsidRDefault="001A16E8"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ERAF</w:t>
            </w:r>
          </w:p>
        </w:tc>
        <w:tc>
          <w:tcPr>
            <w:tcW w:w="8191" w:type="dxa"/>
            <w:vAlign w:val="center"/>
          </w:tcPr>
          <w:p w14:paraId="720753A0" w14:textId="4FC537CD" w:rsidR="001A16E8" w:rsidRPr="00BF76B5" w:rsidRDefault="001A16E8"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Eiropas Reģionālās attīstības fonds</w:t>
            </w:r>
          </w:p>
        </w:tc>
      </w:tr>
      <w:tr w:rsidR="00343D29" w:rsidRPr="00BF76B5" w14:paraId="4534C86E" w14:textId="77777777" w:rsidTr="00435C33">
        <w:tc>
          <w:tcPr>
            <w:tcW w:w="1585" w:type="dxa"/>
            <w:vAlign w:val="center"/>
          </w:tcPr>
          <w:p w14:paraId="7EEC5FD9" w14:textId="77777777" w:rsidR="00343D29" w:rsidRPr="00BF76B5" w:rsidRDefault="00343D29" w:rsidP="00B51740">
            <w:pPr>
              <w:spacing w:before="120" w:after="120" w:line="240" w:lineRule="auto"/>
              <w:rPr>
                <w:rFonts w:ascii="Times New Roman" w:eastAsia="Times New Roman" w:hAnsi="Times New Roman" w:cs="Times New Roman"/>
                <w:b/>
                <w:bCs/>
                <w:sz w:val="28"/>
                <w:szCs w:val="28"/>
                <w:lang w:eastAsia="lv-LV"/>
              </w:rPr>
            </w:pPr>
            <w:r w:rsidRPr="00BF76B5">
              <w:rPr>
                <w:rFonts w:ascii="Times New Roman" w:hAnsi="Times New Roman" w:cs="Times New Roman"/>
                <w:b/>
                <w:bCs/>
                <w:sz w:val="28"/>
                <w:szCs w:val="28"/>
              </w:rPr>
              <w:t>ES</w:t>
            </w:r>
          </w:p>
        </w:tc>
        <w:tc>
          <w:tcPr>
            <w:tcW w:w="8191" w:type="dxa"/>
            <w:vAlign w:val="center"/>
          </w:tcPr>
          <w:p w14:paraId="4D25FBAC" w14:textId="77777777" w:rsidR="00343D29" w:rsidRPr="00BF76B5" w:rsidRDefault="00343D29" w:rsidP="00B51740">
            <w:pPr>
              <w:spacing w:before="120" w:after="120" w:line="240" w:lineRule="auto"/>
              <w:rPr>
                <w:rFonts w:ascii="Times New Roman" w:eastAsia="Times New Roman" w:hAnsi="Times New Roman" w:cs="Times New Roman"/>
                <w:bCs/>
                <w:sz w:val="28"/>
                <w:szCs w:val="28"/>
                <w:lang w:eastAsia="lv-LV"/>
              </w:rPr>
            </w:pPr>
            <w:r w:rsidRPr="00BF76B5">
              <w:rPr>
                <w:rFonts w:ascii="Times New Roman" w:hAnsi="Times New Roman" w:cs="Times New Roman"/>
                <w:sz w:val="28"/>
                <w:szCs w:val="28"/>
              </w:rPr>
              <w:t xml:space="preserve">Eiropas Savienība </w:t>
            </w:r>
          </w:p>
        </w:tc>
      </w:tr>
      <w:tr w:rsidR="001A16E8" w:rsidRPr="00BF76B5" w14:paraId="6EDA1F8A" w14:textId="77777777" w:rsidTr="00435C33">
        <w:tc>
          <w:tcPr>
            <w:tcW w:w="1585" w:type="dxa"/>
            <w:vAlign w:val="center"/>
          </w:tcPr>
          <w:p w14:paraId="7544EAF7" w14:textId="372BFAE1" w:rsidR="001A16E8" w:rsidRPr="00BF76B5" w:rsidRDefault="001A16E8"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ESF</w:t>
            </w:r>
          </w:p>
        </w:tc>
        <w:tc>
          <w:tcPr>
            <w:tcW w:w="8191" w:type="dxa"/>
            <w:vAlign w:val="center"/>
          </w:tcPr>
          <w:p w14:paraId="6FF6EC74" w14:textId="7B2B5D2F" w:rsidR="001A16E8" w:rsidRPr="00BF76B5" w:rsidRDefault="001A16E8"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Eiropas </w:t>
            </w:r>
            <w:r w:rsidR="00B33131">
              <w:rPr>
                <w:rFonts w:ascii="Times New Roman" w:hAnsi="Times New Roman" w:cs="Times New Roman"/>
                <w:sz w:val="28"/>
                <w:szCs w:val="28"/>
              </w:rPr>
              <w:t>Sociālais fonds</w:t>
            </w:r>
          </w:p>
        </w:tc>
      </w:tr>
      <w:tr w:rsidR="00343D29" w:rsidRPr="0039310E" w14:paraId="082A4D92" w14:textId="77777777" w:rsidTr="00435C33">
        <w:tc>
          <w:tcPr>
            <w:tcW w:w="1585" w:type="dxa"/>
            <w:vAlign w:val="center"/>
          </w:tcPr>
          <w:p w14:paraId="14FA00BA" w14:textId="77777777" w:rsidR="00343D29" w:rsidRPr="00BF76B5" w:rsidRDefault="00343D29" w:rsidP="00B51740">
            <w:pPr>
              <w:spacing w:before="120" w:after="120" w:line="240" w:lineRule="auto"/>
              <w:rPr>
                <w:rFonts w:ascii="Times New Roman" w:eastAsia="Times New Roman" w:hAnsi="Times New Roman" w:cs="Times New Roman"/>
                <w:b/>
                <w:bCs/>
                <w:sz w:val="28"/>
                <w:szCs w:val="28"/>
                <w:lang w:eastAsia="lv-LV"/>
              </w:rPr>
            </w:pPr>
            <w:r w:rsidRPr="00BF76B5">
              <w:rPr>
                <w:rFonts w:ascii="Times New Roman" w:hAnsi="Times New Roman" w:cs="Times New Roman"/>
                <w:b/>
                <w:bCs/>
                <w:sz w:val="28"/>
                <w:szCs w:val="28"/>
              </w:rPr>
              <w:t>ES fondi</w:t>
            </w:r>
          </w:p>
        </w:tc>
        <w:tc>
          <w:tcPr>
            <w:tcW w:w="8191" w:type="dxa"/>
            <w:vAlign w:val="center"/>
          </w:tcPr>
          <w:p w14:paraId="55FA8E1A" w14:textId="32D41747" w:rsidR="00343D29" w:rsidRPr="00BF76B5" w:rsidRDefault="00BC1BF0" w:rsidP="00B51740">
            <w:pPr>
              <w:spacing w:before="120" w:after="120" w:line="240" w:lineRule="auto"/>
              <w:jc w:val="both"/>
              <w:rPr>
                <w:rFonts w:ascii="Times New Roman" w:eastAsia="Times New Roman" w:hAnsi="Times New Roman" w:cs="Times New Roman"/>
                <w:bCs/>
                <w:sz w:val="28"/>
                <w:szCs w:val="28"/>
                <w:lang w:eastAsia="lv-LV"/>
              </w:rPr>
            </w:pPr>
            <w:r w:rsidRPr="00BC1BF0">
              <w:rPr>
                <w:rFonts w:ascii="Times New Roman" w:hAnsi="Times New Roman" w:cs="Times New Roman"/>
                <w:sz w:val="28"/>
                <w:szCs w:val="28"/>
              </w:rPr>
              <w:t>Eiropas Reģionālās attīstības fond</w:t>
            </w:r>
            <w:r>
              <w:rPr>
                <w:rFonts w:ascii="Times New Roman" w:hAnsi="Times New Roman" w:cs="Times New Roman"/>
                <w:sz w:val="28"/>
                <w:szCs w:val="28"/>
              </w:rPr>
              <w:t>s</w:t>
            </w:r>
            <w:r w:rsidRPr="00BC1BF0">
              <w:rPr>
                <w:rFonts w:ascii="Times New Roman" w:hAnsi="Times New Roman" w:cs="Times New Roman"/>
                <w:sz w:val="28"/>
                <w:szCs w:val="28"/>
              </w:rPr>
              <w:t>, Eiropas Sociāl</w:t>
            </w:r>
            <w:r>
              <w:rPr>
                <w:rFonts w:ascii="Times New Roman" w:hAnsi="Times New Roman" w:cs="Times New Roman"/>
                <w:sz w:val="28"/>
                <w:szCs w:val="28"/>
              </w:rPr>
              <w:t>ais</w:t>
            </w:r>
            <w:r w:rsidRPr="00BC1BF0">
              <w:rPr>
                <w:rFonts w:ascii="Times New Roman" w:hAnsi="Times New Roman" w:cs="Times New Roman"/>
                <w:sz w:val="28"/>
                <w:szCs w:val="28"/>
              </w:rPr>
              <w:t xml:space="preserve"> fond</w:t>
            </w:r>
            <w:r>
              <w:rPr>
                <w:rFonts w:ascii="Times New Roman" w:hAnsi="Times New Roman" w:cs="Times New Roman"/>
                <w:sz w:val="28"/>
                <w:szCs w:val="28"/>
              </w:rPr>
              <w:t>s</w:t>
            </w:r>
            <w:r w:rsidRPr="00BC1BF0">
              <w:rPr>
                <w:rFonts w:ascii="Times New Roman" w:hAnsi="Times New Roman" w:cs="Times New Roman"/>
                <w:sz w:val="28"/>
                <w:szCs w:val="28"/>
              </w:rPr>
              <w:t xml:space="preserve"> Plus, Kohēzijas fond</w:t>
            </w:r>
            <w:r>
              <w:rPr>
                <w:rFonts w:ascii="Times New Roman" w:hAnsi="Times New Roman" w:cs="Times New Roman"/>
                <w:sz w:val="28"/>
                <w:szCs w:val="28"/>
              </w:rPr>
              <w:t>s</w:t>
            </w:r>
            <w:r w:rsidRPr="00BC1BF0">
              <w:rPr>
                <w:rFonts w:ascii="Times New Roman" w:hAnsi="Times New Roman" w:cs="Times New Roman"/>
                <w:sz w:val="28"/>
                <w:szCs w:val="28"/>
              </w:rPr>
              <w:t>, Taisnīgas pārkārtošanās fond</w:t>
            </w:r>
            <w:r>
              <w:rPr>
                <w:rFonts w:ascii="Times New Roman" w:hAnsi="Times New Roman" w:cs="Times New Roman"/>
                <w:sz w:val="28"/>
                <w:szCs w:val="28"/>
              </w:rPr>
              <w:t xml:space="preserve">s, </w:t>
            </w:r>
            <w:r w:rsidRPr="00BC1BF0">
              <w:rPr>
                <w:rFonts w:ascii="Times New Roman" w:hAnsi="Times New Roman" w:cs="Times New Roman"/>
                <w:sz w:val="28"/>
                <w:szCs w:val="28"/>
              </w:rPr>
              <w:t>Eiropas Jūrlietu, zvejniecības un akvakultūras fond</w:t>
            </w:r>
            <w:r>
              <w:rPr>
                <w:rFonts w:ascii="Times New Roman" w:hAnsi="Times New Roman" w:cs="Times New Roman"/>
                <w:sz w:val="28"/>
                <w:szCs w:val="28"/>
              </w:rPr>
              <w:t>s</w:t>
            </w:r>
            <w:r w:rsidR="00554C80">
              <w:rPr>
                <w:rFonts w:ascii="Times New Roman" w:hAnsi="Times New Roman" w:cs="Times New Roman"/>
                <w:sz w:val="28"/>
                <w:szCs w:val="28"/>
              </w:rPr>
              <w:t xml:space="preserve">, </w:t>
            </w:r>
            <w:r w:rsidRPr="00BC1BF0">
              <w:rPr>
                <w:rFonts w:ascii="Times New Roman" w:hAnsi="Times New Roman" w:cs="Times New Roman"/>
                <w:sz w:val="28"/>
                <w:szCs w:val="28"/>
              </w:rPr>
              <w:t>Patvēruma, migrācijas un integrācijas fond</w:t>
            </w:r>
            <w:r w:rsidR="00554C80">
              <w:rPr>
                <w:rFonts w:ascii="Times New Roman" w:hAnsi="Times New Roman" w:cs="Times New Roman"/>
                <w:sz w:val="28"/>
                <w:szCs w:val="28"/>
              </w:rPr>
              <w:t>s</w:t>
            </w:r>
            <w:r w:rsidRPr="00BC1BF0">
              <w:rPr>
                <w:rFonts w:ascii="Times New Roman" w:hAnsi="Times New Roman" w:cs="Times New Roman"/>
                <w:sz w:val="28"/>
                <w:szCs w:val="28"/>
              </w:rPr>
              <w:t>, Iekšējās drošības fond</w:t>
            </w:r>
            <w:r w:rsidR="00554C80">
              <w:rPr>
                <w:rFonts w:ascii="Times New Roman" w:hAnsi="Times New Roman" w:cs="Times New Roman"/>
                <w:sz w:val="28"/>
                <w:szCs w:val="28"/>
              </w:rPr>
              <w:t>s</w:t>
            </w:r>
            <w:r w:rsidRPr="00BC1BF0">
              <w:rPr>
                <w:rFonts w:ascii="Times New Roman" w:hAnsi="Times New Roman" w:cs="Times New Roman"/>
                <w:sz w:val="28"/>
                <w:szCs w:val="28"/>
              </w:rPr>
              <w:t xml:space="preserve"> un Finansiāla atbalsta instrument</w:t>
            </w:r>
            <w:r w:rsidR="00554C80">
              <w:rPr>
                <w:rFonts w:ascii="Times New Roman" w:hAnsi="Times New Roman" w:cs="Times New Roman"/>
                <w:sz w:val="28"/>
                <w:szCs w:val="28"/>
              </w:rPr>
              <w:t>s</w:t>
            </w:r>
            <w:r w:rsidRPr="00BC1BF0">
              <w:rPr>
                <w:rFonts w:ascii="Times New Roman" w:hAnsi="Times New Roman" w:cs="Times New Roman"/>
                <w:sz w:val="28"/>
                <w:szCs w:val="28"/>
              </w:rPr>
              <w:t xml:space="preserve"> robežu pārvaldībai un vīzu politikai</w:t>
            </w:r>
            <w:r w:rsidR="00554C80">
              <w:rPr>
                <w:rFonts w:ascii="Times New Roman" w:hAnsi="Times New Roman" w:cs="Times New Roman"/>
                <w:sz w:val="28"/>
                <w:szCs w:val="28"/>
              </w:rPr>
              <w:t xml:space="preserve">, </w:t>
            </w:r>
            <w:r w:rsidR="0061479D" w:rsidRPr="0061479D">
              <w:rPr>
                <w:rFonts w:ascii="Times New Roman" w:hAnsi="Times New Roman" w:cs="Times New Roman"/>
                <w:sz w:val="28"/>
                <w:szCs w:val="28"/>
              </w:rPr>
              <w:t>Eiropas lauksaimniecības fond</w:t>
            </w:r>
            <w:r w:rsidR="0061479D">
              <w:rPr>
                <w:rFonts w:ascii="Times New Roman" w:hAnsi="Times New Roman" w:cs="Times New Roman"/>
                <w:sz w:val="28"/>
                <w:szCs w:val="28"/>
              </w:rPr>
              <w:t>s</w:t>
            </w:r>
            <w:r w:rsidR="0061479D" w:rsidRPr="0061479D">
              <w:rPr>
                <w:rFonts w:ascii="Times New Roman" w:hAnsi="Times New Roman" w:cs="Times New Roman"/>
                <w:sz w:val="28"/>
                <w:szCs w:val="28"/>
              </w:rPr>
              <w:t xml:space="preserve"> lauku attīstībai</w:t>
            </w:r>
            <w:r w:rsidR="0061479D">
              <w:rPr>
                <w:rFonts w:ascii="Times New Roman" w:hAnsi="Times New Roman" w:cs="Times New Roman"/>
                <w:sz w:val="28"/>
                <w:szCs w:val="28"/>
              </w:rPr>
              <w:t>,</w:t>
            </w:r>
            <w:r w:rsidR="0061479D" w:rsidRPr="0061479D">
              <w:rPr>
                <w:rFonts w:ascii="Times New Roman" w:hAnsi="Times New Roman" w:cs="Times New Roman"/>
                <w:sz w:val="28"/>
                <w:szCs w:val="28"/>
              </w:rPr>
              <w:t xml:space="preserve"> Eiropas Lauksaimniecības garantiju fonds</w:t>
            </w:r>
            <w:r w:rsidR="00697A6F" w:rsidRPr="0061479D">
              <w:rPr>
                <w:rFonts w:ascii="Times New Roman" w:hAnsi="Times New Roman" w:cs="Times New Roman"/>
                <w:sz w:val="28"/>
                <w:szCs w:val="28"/>
              </w:rPr>
              <w:t>,</w:t>
            </w:r>
            <w:r w:rsidR="00343D29" w:rsidRPr="0061479D">
              <w:rPr>
                <w:rFonts w:ascii="Times New Roman" w:hAnsi="Times New Roman" w:cs="Times New Roman"/>
                <w:sz w:val="28"/>
                <w:szCs w:val="28"/>
              </w:rPr>
              <w:t xml:space="preserve"> </w:t>
            </w:r>
            <w:bookmarkStart w:id="1" w:name="_Hlk155184167"/>
            <w:r w:rsidR="0061479D" w:rsidRPr="0061479D">
              <w:rPr>
                <w:rFonts w:ascii="Times New Roman" w:hAnsi="Times New Roman" w:cs="Times New Roman"/>
                <w:sz w:val="28"/>
                <w:szCs w:val="28"/>
              </w:rPr>
              <w:t>Atveseļošanas</w:t>
            </w:r>
            <w:r w:rsidR="0061479D">
              <w:rPr>
                <w:rFonts w:ascii="Times New Roman" w:hAnsi="Times New Roman" w:cs="Times New Roman"/>
                <w:sz w:val="28"/>
                <w:szCs w:val="28"/>
              </w:rPr>
              <w:t xml:space="preserve"> </w:t>
            </w:r>
            <w:r w:rsidR="008C0319">
              <w:rPr>
                <w:rFonts w:ascii="Times New Roman" w:hAnsi="Times New Roman" w:cs="Times New Roman"/>
                <w:sz w:val="28"/>
                <w:szCs w:val="28"/>
              </w:rPr>
              <w:t>un noturības mehānisms</w:t>
            </w:r>
            <w:bookmarkEnd w:id="1"/>
            <w:r w:rsidR="008C0319">
              <w:rPr>
                <w:rFonts w:ascii="Times New Roman" w:hAnsi="Times New Roman" w:cs="Times New Roman"/>
                <w:sz w:val="28"/>
                <w:szCs w:val="28"/>
              </w:rPr>
              <w:t xml:space="preserve"> </w:t>
            </w:r>
          </w:p>
        </w:tc>
      </w:tr>
      <w:tr w:rsidR="00343D29" w:rsidRPr="0039310E" w14:paraId="7518A923" w14:textId="77777777" w:rsidTr="00435C33">
        <w:tc>
          <w:tcPr>
            <w:tcW w:w="1585" w:type="dxa"/>
            <w:vAlign w:val="center"/>
          </w:tcPr>
          <w:p w14:paraId="59EE9083" w14:textId="77777777" w:rsidR="00343D29" w:rsidRPr="00BF76B5" w:rsidRDefault="00343D29" w:rsidP="00B51740">
            <w:pPr>
              <w:spacing w:before="120" w:after="120" w:line="240" w:lineRule="auto"/>
              <w:rPr>
                <w:rFonts w:ascii="Times New Roman" w:eastAsia="Times New Roman" w:hAnsi="Times New Roman" w:cs="Times New Roman"/>
                <w:b/>
                <w:bCs/>
                <w:sz w:val="28"/>
                <w:szCs w:val="28"/>
                <w:lang w:eastAsia="lv-LV"/>
              </w:rPr>
            </w:pPr>
            <w:r w:rsidRPr="00BF76B5">
              <w:rPr>
                <w:rFonts w:ascii="Times New Roman" w:hAnsi="Times New Roman" w:cs="Times New Roman"/>
                <w:b/>
                <w:bCs/>
                <w:sz w:val="28"/>
                <w:szCs w:val="28"/>
              </w:rPr>
              <w:t>FM</w:t>
            </w:r>
          </w:p>
        </w:tc>
        <w:tc>
          <w:tcPr>
            <w:tcW w:w="8191" w:type="dxa"/>
            <w:vAlign w:val="center"/>
          </w:tcPr>
          <w:p w14:paraId="302ACD74" w14:textId="77777777" w:rsidR="00343D29" w:rsidRPr="00BF76B5" w:rsidRDefault="00343D29" w:rsidP="00B51740">
            <w:pPr>
              <w:spacing w:before="120" w:after="120" w:line="240" w:lineRule="auto"/>
              <w:rPr>
                <w:rFonts w:ascii="Times New Roman" w:eastAsia="Times New Roman" w:hAnsi="Times New Roman" w:cs="Times New Roman"/>
                <w:bCs/>
                <w:sz w:val="28"/>
                <w:szCs w:val="28"/>
                <w:lang w:eastAsia="lv-LV"/>
              </w:rPr>
            </w:pPr>
            <w:r w:rsidRPr="00BF76B5">
              <w:rPr>
                <w:rFonts w:ascii="Times New Roman" w:hAnsi="Times New Roman" w:cs="Times New Roman"/>
                <w:sz w:val="28"/>
                <w:szCs w:val="28"/>
              </w:rPr>
              <w:t xml:space="preserve">Finanšu ministrija </w:t>
            </w:r>
          </w:p>
        </w:tc>
      </w:tr>
      <w:tr w:rsidR="00357E5E" w:rsidRPr="0039310E" w14:paraId="10A7D4D5" w14:textId="77777777" w:rsidTr="00435C33">
        <w:tc>
          <w:tcPr>
            <w:tcW w:w="1585" w:type="dxa"/>
            <w:vAlign w:val="center"/>
          </w:tcPr>
          <w:p w14:paraId="377879F3" w14:textId="05A4FFCB" w:rsidR="00357E5E" w:rsidRPr="00BF76B5" w:rsidRDefault="00357E5E"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IDF</w:t>
            </w:r>
          </w:p>
        </w:tc>
        <w:tc>
          <w:tcPr>
            <w:tcW w:w="8191" w:type="dxa"/>
            <w:vAlign w:val="center"/>
          </w:tcPr>
          <w:p w14:paraId="23EB3047" w14:textId="3800B34C" w:rsidR="00357E5E" w:rsidRPr="00BF76B5" w:rsidRDefault="00357E5E" w:rsidP="00B51740">
            <w:pPr>
              <w:spacing w:before="120" w:after="120" w:line="240" w:lineRule="auto"/>
              <w:rPr>
                <w:rFonts w:ascii="Times New Roman" w:hAnsi="Times New Roman" w:cs="Times New Roman"/>
                <w:sz w:val="28"/>
                <w:szCs w:val="28"/>
              </w:rPr>
            </w:pPr>
            <w:r w:rsidRPr="00357E5E">
              <w:rPr>
                <w:rFonts w:ascii="Times New Roman" w:hAnsi="Times New Roman" w:cs="Times New Roman"/>
                <w:sz w:val="28"/>
                <w:szCs w:val="28"/>
              </w:rPr>
              <w:t>Iekšējās drošības fonds</w:t>
            </w:r>
          </w:p>
        </w:tc>
      </w:tr>
      <w:tr w:rsidR="002341A4" w:rsidRPr="0039310E" w14:paraId="00344CDF" w14:textId="77777777" w:rsidTr="00435C33">
        <w:tc>
          <w:tcPr>
            <w:tcW w:w="1585" w:type="dxa"/>
            <w:vAlign w:val="center"/>
          </w:tcPr>
          <w:p w14:paraId="3D8C16F5" w14:textId="4B5E2302" w:rsidR="002341A4" w:rsidRPr="00BF76B5" w:rsidRDefault="002341A4" w:rsidP="00B51740">
            <w:pPr>
              <w:spacing w:before="120" w:after="120"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t>KiAP</w:t>
            </w:r>
            <w:proofErr w:type="spellEnd"/>
          </w:p>
        </w:tc>
        <w:tc>
          <w:tcPr>
            <w:tcW w:w="8191" w:type="dxa"/>
            <w:vAlign w:val="center"/>
          </w:tcPr>
          <w:p w14:paraId="42598AF2" w14:textId="11790CD0" w:rsidR="002341A4" w:rsidRPr="00BF76B5" w:rsidRDefault="00D126AF"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Valsts policijas Galvenās Kriminālpolicijas </w:t>
            </w:r>
            <w:r w:rsidR="0054421A">
              <w:rPr>
                <w:rFonts w:ascii="Times New Roman" w:hAnsi="Times New Roman" w:cs="Times New Roman"/>
                <w:sz w:val="28"/>
                <w:szCs w:val="28"/>
              </w:rPr>
              <w:t xml:space="preserve">pārvaldes </w:t>
            </w:r>
            <w:r>
              <w:rPr>
                <w:rFonts w:ascii="Times New Roman" w:hAnsi="Times New Roman" w:cs="Times New Roman"/>
                <w:sz w:val="28"/>
                <w:szCs w:val="28"/>
              </w:rPr>
              <w:t>Kibernoziegumu apkarošanas pārvalde</w:t>
            </w:r>
          </w:p>
        </w:tc>
      </w:tr>
      <w:tr w:rsidR="00343D29" w:rsidRPr="0039310E" w14:paraId="52D45C77" w14:textId="77777777" w:rsidTr="00435C33">
        <w:tc>
          <w:tcPr>
            <w:tcW w:w="1585" w:type="dxa"/>
            <w:vAlign w:val="center"/>
          </w:tcPr>
          <w:p w14:paraId="4E1DA74A" w14:textId="77777777" w:rsidR="00343D29" w:rsidRPr="00B95D79" w:rsidDel="00A840C5" w:rsidRDefault="00343D29" w:rsidP="00B51740">
            <w:pPr>
              <w:spacing w:before="120" w:after="120" w:line="240" w:lineRule="auto"/>
              <w:rPr>
                <w:rFonts w:ascii="Times New Roman" w:eastAsia="Times New Roman" w:hAnsi="Times New Roman" w:cs="Times New Roman"/>
                <w:b/>
                <w:bCs/>
                <w:sz w:val="28"/>
                <w:szCs w:val="28"/>
                <w:lang w:eastAsia="lv-LV"/>
              </w:rPr>
            </w:pPr>
            <w:r w:rsidRPr="00B95D79">
              <w:rPr>
                <w:rFonts w:ascii="Times New Roman" w:hAnsi="Times New Roman" w:cs="Times New Roman"/>
                <w:b/>
                <w:bCs/>
                <w:sz w:val="28"/>
                <w:szCs w:val="28"/>
              </w:rPr>
              <w:lastRenderedPageBreak/>
              <w:t>KNAB</w:t>
            </w:r>
          </w:p>
        </w:tc>
        <w:tc>
          <w:tcPr>
            <w:tcW w:w="8191" w:type="dxa"/>
            <w:vAlign w:val="center"/>
          </w:tcPr>
          <w:p w14:paraId="62A79A39" w14:textId="77777777" w:rsidR="00343D29" w:rsidRPr="00B95D79" w:rsidRDefault="00343D29" w:rsidP="00B51740">
            <w:pPr>
              <w:spacing w:before="120" w:after="120" w:line="240" w:lineRule="auto"/>
              <w:rPr>
                <w:rFonts w:ascii="Times New Roman" w:eastAsia="Times New Roman" w:hAnsi="Times New Roman" w:cs="Times New Roman"/>
                <w:bCs/>
                <w:sz w:val="28"/>
                <w:szCs w:val="28"/>
                <w:lang w:eastAsia="lv-LV"/>
              </w:rPr>
            </w:pPr>
            <w:r w:rsidRPr="00B95D79">
              <w:rPr>
                <w:rFonts w:ascii="Times New Roman" w:hAnsi="Times New Roman" w:cs="Times New Roman"/>
                <w:sz w:val="28"/>
                <w:szCs w:val="28"/>
              </w:rPr>
              <w:t>Korupcijas novēršanas un apkarošanas birojs</w:t>
            </w:r>
          </w:p>
        </w:tc>
      </w:tr>
      <w:tr w:rsidR="00B33131" w:rsidRPr="0039310E" w14:paraId="23F9C1B4" w14:textId="77777777" w:rsidTr="00435C33">
        <w:tc>
          <w:tcPr>
            <w:tcW w:w="1585" w:type="dxa"/>
            <w:vAlign w:val="center"/>
          </w:tcPr>
          <w:p w14:paraId="051837DB" w14:textId="03E0A14C" w:rsidR="00B33131" w:rsidRPr="00B95D79" w:rsidRDefault="00B33131"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KF</w:t>
            </w:r>
          </w:p>
        </w:tc>
        <w:tc>
          <w:tcPr>
            <w:tcW w:w="8191" w:type="dxa"/>
            <w:vAlign w:val="center"/>
          </w:tcPr>
          <w:p w14:paraId="0D2372DA" w14:textId="0D010F8A" w:rsidR="00B33131" w:rsidRPr="00B95D79" w:rsidRDefault="00B33131"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Kohēzijas </w:t>
            </w:r>
            <w:r w:rsidR="00D86ABE">
              <w:rPr>
                <w:rFonts w:ascii="Times New Roman" w:hAnsi="Times New Roman" w:cs="Times New Roman"/>
                <w:sz w:val="28"/>
                <w:szCs w:val="28"/>
              </w:rPr>
              <w:t>fonds</w:t>
            </w:r>
          </w:p>
        </w:tc>
      </w:tr>
      <w:tr w:rsidR="00D126AF" w:rsidRPr="0039310E" w14:paraId="10E8043F" w14:textId="77777777" w:rsidTr="00435C33">
        <w:tc>
          <w:tcPr>
            <w:tcW w:w="1585" w:type="dxa"/>
            <w:vAlign w:val="center"/>
          </w:tcPr>
          <w:p w14:paraId="6E1E5278" w14:textId="2D241DD3" w:rsidR="00D126AF" w:rsidRPr="00B95D79" w:rsidRDefault="00D126AF"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LAD</w:t>
            </w:r>
          </w:p>
        </w:tc>
        <w:tc>
          <w:tcPr>
            <w:tcW w:w="8191" w:type="dxa"/>
            <w:vAlign w:val="center"/>
          </w:tcPr>
          <w:p w14:paraId="1C4EAA4D" w14:textId="36632AEF" w:rsidR="00D126AF" w:rsidRPr="00B95D79" w:rsidRDefault="00D126AF"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Lauku atbalsta dienests</w:t>
            </w:r>
          </w:p>
        </w:tc>
      </w:tr>
      <w:tr w:rsidR="00AD05C2" w:rsidRPr="00BF76B5" w14:paraId="394AF229" w14:textId="77777777" w:rsidTr="00435C33">
        <w:tc>
          <w:tcPr>
            <w:tcW w:w="1585" w:type="dxa"/>
            <w:vAlign w:val="center"/>
          </w:tcPr>
          <w:p w14:paraId="71A3C138" w14:textId="77777777" w:rsidR="00AD05C2" w:rsidRPr="00BF76B5" w:rsidRDefault="00AD05C2" w:rsidP="00B51740">
            <w:pPr>
              <w:spacing w:before="120" w:after="120" w:line="240" w:lineRule="auto"/>
              <w:rPr>
                <w:rFonts w:ascii="Times New Roman" w:hAnsi="Times New Roman" w:cs="Times New Roman"/>
                <w:b/>
                <w:bCs/>
                <w:sz w:val="28"/>
                <w:szCs w:val="28"/>
              </w:rPr>
            </w:pPr>
            <w:r w:rsidRPr="00BF76B5">
              <w:rPr>
                <w:rFonts w:ascii="Times New Roman" w:hAnsi="Times New Roman" w:cs="Times New Roman"/>
                <w:b/>
                <w:bCs/>
                <w:sz w:val="28"/>
                <w:szCs w:val="28"/>
              </w:rPr>
              <w:t>MK</w:t>
            </w:r>
          </w:p>
        </w:tc>
        <w:tc>
          <w:tcPr>
            <w:tcW w:w="8191" w:type="dxa"/>
            <w:vAlign w:val="center"/>
          </w:tcPr>
          <w:p w14:paraId="32386A18" w14:textId="77777777" w:rsidR="00AD05C2" w:rsidRPr="00BF76B5" w:rsidRDefault="00AD05C2" w:rsidP="00B51740">
            <w:pPr>
              <w:spacing w:before="120" w:after="120" w:line="240" w:lineRule="auto"/>
              <w:rPr>
                <w:rFonts w:ascii="Times New Roman" w:hAnsi="Times New Roman" w:cs="Times New Roman"/>
                <w:sz w:val="28"/>
                <w:szCs w:val="28"/>
              </w:rPr>
            </w:pPr>
            <w:r w:rsidRPr="00BF76B5">
              <w:rPr>
                <w:rFonts w:ascii="Times New Roman" w:hAnsi="Times New Roman" w:cs="Times New Roman"/>
                <w:sz w:val="28"/>
                <w:szCs w:val="28"/>
              </w:rPr>
              <w:t>Ministru kabinets</w:t>
            </w:r>
          </w:p>
        </w:tc>
      </w:tr>
      <w:tr w:rsidR="00343D29" w:rsidRPr="00CA7BB6" w14:paraId="4A8C156B" w14:textId="77777777" w:rsidTr="00435C33">
        <w:tc>
          <w:tcPr>
            <w:tcW w:w="1585" w:type="dxa"/>
            <w:vAlign w:val="center"/>
          </w:tcPr>
          <w:p w14:paraId="7C3094A2" w14:textId="77777777" w:rsidR="00343D29" w:rsidRPr="00BF76B5" w:rsidRDefault="00343D29" w:rsidP="00B51740">
            <w:pPr>
              <w:spacing w:before="120" w:after="120" w:line="240" w:lineRule="auto"/>
              <w:rPr>
                <w:rFonts w:ascii="Times New Roman" w:eastAsia="Times New Roman" w:hAnsi="Times New Roman" w:cs="Times New Roman"/>
                <w:b/>
                <w:bCs/>
                <w:sz w:val="28"/>
                <w:szCs w:val="28"/>
                <w:lang w:eastAsia="lv-LV"/>
              </w:rPr>
            </w:pPr>
            <w:r w:rsidRPr="00BF76B5">
              <w:rPr>
                <w:rFonts w:ascii="Times New Roman" w:hAnsi="Times New Roman" w:cs="Times New Roman"/>
                <w:b/>
                <w:bCs/>
                <w:sz w:val="28"/>
                <w:szCs w:val="28"/>
              </w:rPr>
              <w:t>OLAF</w:t>
            </w:r>
          </w:p>
        </w:tc>
        <w:tc>
          <w:tcPr>
            <w:tcW w:w="8191" w:type="dxa"/>
            <w:vAlign w:val="center"/>
          </w:tcPr>
          <w:p w14:paraId="6EC30462" w14:textId="77777777" w:rsidR="00343D29" w:rsidRPr="00CA7BB6" w:rsidRDefault="00343D29" w:rsidP="00B51740">
            <w:pPr>
              <w:spacing w:before="120" w:after="120" w:line="240" w:lineRule="auto"/>
              <w:rPr>
                <w:rFonts w:ascii="Times New Roman" w:eastAsia="Times New Roman" w:hAnsi="Times New Roman" w:cs="Times New Roman"/>
                <w:bCs/>
                <w:sz w:val="28"/>
                <w:szCs w:val="28"/>
                <w:lang w:eastAsia="lv-LV"/>
              </w:rPr>
            </w:pPr>
            <w:r w:rsidRPr="00BF76B5">
              <w:rPr>
                <w:rFonts w:ascii="Times New Roman" w:hAnsi="Times New Roman" w:cs="Times New Roman"/>
                <w:sz w:val="28"/>
                <w:szCs w:val="28"/>
              </w:rPr>
              <w:t>Eiropas Komisijas Eiropas Birojs krāpšanas apkarošanai (</w:t>
            </w:r>
            <w:proofErr w:type="spellStart"/>
            <w:r w:rsidRPr="00BF76B5">
              <w:rPr>
                <w:rFonts w:ascii="Times New Roman" w:hAnsi="Times New Roman" w:cs="Times New Roman"/>
                <w:i/>
                <w:sz w:val="28"/>
                <w:szCs w:val="28"/>
              </w:rPr>
              <w:t>European</w:t>
            </w:r>
            <w:proofErr w:type="spellEnd"/>
            <w:r w:rsidRPr="00BF76B5">
              <w:rPr>
                <w:rFonts w:ascii="Times New Roman" w:hAnsi="Times New Roman" w:cs="Times New Roman"/>
                <w:i/>
                <w:sz w:val="28"/>
                <w:szCs w:val="28"/>
              </w:rPr>
              <w:t xml:space="preserve"> Anti-</w:t>
            </w:r>
            <w:proofErr w:type="spellStart"/>
            <w:r w:rsidRPr="00BF76B5">
              <w:rPr>
                <w:rFonts w:ascii="Times New Roman" w:hAnsi="Times New Roman" w:cs="Times New Roman"/>
                <w:i/>
                <w:sz w:val="28"/>
                <w:szCs w:val="28"/>
              </w:rPr>
              <w:t>Fraud</w:t>
            </w:r>
            <w:proofErr w:type="spellEnd"/>
            <w:r w:rsidRPr="00BF76B5">
              <w:rPr>
                <w:rFonts w:ascii="Times New Roman" w:hAnsi="Times New Roman" w:cs="Times New Roman"/>
                <w:i/>
                <w:sz w:val="28"/>
                <w:szCs w:val="28"/>
              </w:rPr>
              <w:t xml:space="preserve"> Office</w:t>
            </w:r>
            <w:r w:rsidRPr="00BF76B5">
              <w:rPr>
                <w:rFonts w:ascii="Times New Roman" w:hAnsi="Times New Roman" w:cs="Times New Roman"/>
                <w:sz w:val="28"/>
                <w:szCs w:val="28"/>
              </w:rPr>
              <w:t>)</w:t>
            </w:r>
          </w:p>
        </w:tc>
      </w:tr>
      <w:tr w:rsidR="00357E5E" w:rsidRPr="00CA7BB6" w14:paraId="5A696D85" w14:textId="77777777" w:rsidTr="00435C33">
        <w:tc>
          <w:tcPr>
            <w:tcW w:w="1585" w:type="dxa"/>
            <w:vAlign w:val="center"/>
          </w:tcPr>
          <w:p w14:paraId="61C5606B" w14:textId="64C0E253" w:rsidR="00357E5E" w:rsidRPr="00BF76B5" w:rsidRDefault="00357E5E"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PMIF</w:t>
            </w:r>
          </w:p>
        </w:tc>
        <w:tc>
          <w:tcPr>
            <w:tcW w:w="8191" w:type="dxa"/>
            <w:vAlign w:val="center"/>
          </w:tcPr>
          <w:p w14:paraId="6C10C52E" w14:textId="2E556B37" w:rsidR="00357E5E" w:rsidRPr="00BF76B5" w:rsidRDefault="00357E5E" w:rsidP="00B51740">
            <w:pPr>
              <w:spacing w:before="120" w:after="120" w:line="240" w:lineRule="auto"/>
              <w:rPr>
                <w:rFonts w:ascii="Times New Roman" w:hAnsi="Times New Roman" w:cs="Times New Roman"/>
                <w:sz w:val="28"/>
                <w:szCs w:val="28"/>
              </w:rPr>
            </w:pPr>
            <w:r w:rsidRPr="00357E5E">
              <w:rPr>
                <w:rFonts w:ascii="Times New Roman" w:hAnsi="Times New Roman" w:cs="Times New Roman"/>
                <w:sz w:val="28"/>
                <w:szCs w:val="28"/>
              </w:rPr>
              <w:t>Patvēruma, migrācijas un integrācijas fonds</w:t>
            </w:r>
          </w:p>
        </w:tc>
      </w:tr>
      <w:tr w:rsidR="00BF76B5" w:rsidRPr="00CA7BB6" w14:paraId="4E5AA7B0" w14:textId="77777777" w:rsidTr="00435C33">
        <w:tc>
          <w:tcPr>
            <w:tcW w:w="1585" w:type="dxa"/>
            <w:vAlign w:val="center"/>
          </w:tcPr>
          <w:p w14:paraId="789DE3ED" w14:textId="5DBA511B" w:rsidR="00BF76B5" w:rsidRPr="00BF76B5" w:rsidRDefault="00BF76B5" w:rsidP="00B51740">
            <w:pPr>
              <w:spacing w:before="120" w:after="120" w:line="240" w:lineRule="auto"/>
              <w:rPr>
                <w:rFonts w:ascii="Times New Roman" w:hAnsi="Times New Roman" w:cs="Times New Roman"/>
                <w:b/>
                <w:bCs/>
                <w:sz w:val="28"/>
                <w:szCs w:val="28"/>
              </w:rPr>
            </w:pPr>
            <w:r w:rsidRPr="00BF76B5">
              <w:rPr>
                <w:rFonts w:ascii="Times New Roman" w:hAnsi="Times New Roman" w:cs="Times New Roman"/>
                <w:b/>
                <w:bCs/>
                <w:sz w:val="28"/>
                <w:szCs w:val="28"/>
              </w:rPr>
              <w:t>PVN</w:t>
            </w:r>
          </w:p>
        </w:tc>
        <w:tc>
          <w:tcPr>
            <w:tcW w:w="8191" w:type="dxa"/>
            <w:vAlign w:val="center"/>
          </w:tcPr>
          <w:p w14:paraId="5C3DEA84" w14:textId="69F91A25" w:rsidR="00BF76B5" w:rsidRPr="00BF76B5" w:rsidRDefault="00BF76B5" w:rsidP="00B51740">
            <w:pPr>
              <w:spacing w:before="120" w:after="120" w:line="240" w:lineRule="auto"/>
              <w:rPr>
                <w:rFonts w:ascii="Times New Roman" w:hAnsi="Times New Roman" w:cs="Times New Roman"/>
                <w:sz w:val="28"/>
                <w:szCs w:val="28"/>
              </w:rPr>
            </w:pPr>
            <w:r w:rsidRPr="00BF76B5">
              <w:rPr>
                <w:rFonts w:ascii="Times New Roman" w:hAnsi="Times New Roman" w:cs="Times New Roman"/>
                <w:sz w:val="28"/>
                <w:szCs w:val="28"/>
              </w:rPr>
              <w:t xml:space="preserve">Pievienotās vērtības nodoklis </w:t>
            </w:r>
          </w:p>
        </w:tc>
      </w:tr>
      <w:tr w:rsidR="002341A4" w:rsidRPr="00CA7BB6" w14:paraId="0A228AE9" w14:textId="77777777" w:rsidTr="00435C33">
        <w:tc>
          <w:tcPr>
            <w:tcW w:w="1585" w:type="dxa"/>
            <w:vAlign w:val="center"/>
          </w:tcPr>
          <w:p w14:paraId="13312C01" w14:textId="785F1098" w:rsidR="002341A4" w:rsidRPr="00BF76B5" w:rsidRDefault="002341A4" w:rsidP="00B51740">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TM</w:t>
            </w:r>
          </w:p>
        </w:tc>
        <w:tc>
          <w:tcPr>
            <w:tcW w:w="8191" w:type="dxa"/>
            <w:vAlign w:val="center"/>
          </w:tcPr>
          <w:p w14:paraId="6071D5C3" w14:textId="312FCD1A" w:rsidR="002341A4" w:rsidRPr="00BF76B5" w:rsidRDefault="002341A4" w:rsidP="00B5174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Tieslietu ministrija</w:t>
            </w:r>
          </w:p>
        </w:tc>
      </w:tr>
    </w:tbl>
    <w:p w14:paraId="11F50479" w14:textId="77777777" w:rsidR="009C7423" w:rsidRDefault="009C7423" w:rsidP="00F01D29">
      <w:pPr>
        <w:spacing w:line="240" w:lineRule="auto"/>
        <w:rPr>
          <w:rFonts w:ascii="Times New Roman" w:eastAsia="Times New Roman" w:hAnsi="Times New Roman" w:cs="Times New Roman"/>
          <w:b/>
          <w:bCs/>
          <w:sz w:val="28"/>
          <w:szCs w:val="28"/>
          <w:highlight w:val="yellow"/>
          <w:lang w:eastAsia="lv-LV"/>
        </w:rPr>
      </w:pPr>
    </w:p>
    <w:p w14:paraId="1BB407FB" w14:textId="77777777" w:rsidR="00BF64DF" w:rsidRDefault="00BF64DF" w:rsidP="006724FA">
      <w:pPr>
        <w:pStyle w:val="Heading2"/>
        <w:spacing w:after="240"/>
        <w:rPr>
          <w:rFonts w:ascii="Times New Roman" w:eastAsia="Times New Roman" w:hAnsi="Times New Roman" w:cs="Times New Roman"/>
          <w:b/>
          <w:lang w:eastAsia="lv-LV"/>
        </w:rPr>
        <w:sectPr w:rsidR="00BF64DF" w:rsidSect="00155EDF">
          <w:headerReference w:type="default" r:id="rId11"/>
          <w:pgSz w:w="11906" w:h="16838"/>
          <w:pgMar w:top="1560" w:right="991" w:bottom="1440" w:left="1134" w:header="709" w:footer="709" w:gutter="0"/>
          <w:cols w:space="708"/>
          <w:titlePg/>
          <w:docGrid w:linePitch="360"/>
        </w:sectPr>
      </w:pPr>
      <w:bookmarkStart w:id="2" w:name="_Toc156220067"/>
    </w:p>
    <w:p w14:paraId="05E3DFD5" w14:textId="439A03FC" w:rsidR="00CC2455" w:rsidRPr="00D71539" w:rsidRDefault="00CC2455" w:rsidP="006724FA">
      <w:pPr>
        <w:pStyle w:val="Heading2"/>
        <w:spacing w:after="240"/>
        <w:rPr>
          <w:rFonts w:ascii="Times New Roman" w:eastAsia="Times New Roman" w:hAnsi="Times New Roman" w:cs="Times New Roman"/>
          <w:b/>
          <w:lang w:eastAsia="lv-LV"/>
        </w:rPr>
      </w:pPr>
      <w:r w:rsidRPr="00D71539">
        <w:rPr>
          <w:rFonts w:ascii="Times New Roman" w:eastAsia="Times New Roman" w:hAnsi="Times New Roman" w:cs="Times New Roman"/>
          <w:b/>
          <w:lang w:eastAsia="lv-LV"/>
        </w:rPr>
        <w:lastRenderedPageBreak/>
        <w:t>Terminu skaidrojums</w:t>
      </w:r>
      <w:bookmarkEnd w:id="2"/>
    </w:p>
    <w:p w14:paraId="47AF89BE" w14:textId="731D50FF" w:rsidR="007A35CD" w:rsidRDefault="00CC2455" w:rsidP="006724FA">
      <w:pPr>
        <w:shd w:val="clear" w:color="auto" w:fill="FFFFFF"/>
        <w:spacing w:after="120" w:line="240" w:lineRule="auto"/>
        <w:jc w:val="both"/>
        <w:rPr>
          <w:rFonts w:ascii="Times New Roman" w:hAnsi="Times New Roman" w:cs="Times New Roman"/>
          <w:sz w:val="28"/>
          <w:szCs w:val="28"/>
        </w:rPr>
      </w:pPr>
      <w:r w:rsidRPr="00D71539">
        <w:rPr>
          <w:rFonts w:ascii="Times New Roman" w:hAnsi="Times New Roman" w:cs="Times New Roman"/>
          <w:sz w:val="28"/>
          <w:szCs w:val="28"/>
        </w:rPr>
        <w:t>“</w:t>
      </w:r>
      <w:r w:rsidRPr="00D71539">
        <w:rPr>
          <w:rFonts w:ascii="Times New Roman" w:hAnsi="Times New Roman" w:cs="Times New Roman"/>
          <w:b/>
          <w:sz w:val="28"/>
          <w:szCs w:val="28"/>
        </w:rPr>
        <w:t>Eiropas Savienības finanšu intereses</w:t>
      </w:r>
      <w:r w:rsidRPr="00D71539">
        <w:rPr>
          <w:rStyle w:val="FootnoteReference"/>
          <w:rFonts w:ascii="Times New Roman" w:eastAsia="Times New Roman" w:hAnsi="Times New Roman" w:cs="Times New Roman"/>
          <w:sz w:val="28"/>
          <w:szCs w:val="28"/>
          <w:lang w:eastAsia="lv-LV"/>
        </w:rPr>
        <w:footnoteReference w:id="2"/>
      </w:r>
      <w:r w:rsidRPr="00D71539">
        <w:rPr>
          <w:rFonts w:ascii="Times New Roman" w:hAnsi="Times New Roman" w:cs="Times New Roman"/>
          <w:sz w:val="28"/>
          <w:szCs w:val="28"/>
        </w:rPr>
        <w:t xml:space="preserve">” </w:t>
      </w:r>
      <w:r w:rsidR="007A35CD" w:rsidRPr="009A51DA">
        <w:rPr>
          <w:rFonts w:ascii="Times New Roman" w:hAnsi="Times New Roman" w:cs="Times New Roman"/>
          <w:sz w:val="28"/>
          <w:szCs w:val="28"/>
        </w:rPr>
        <w:t>ir visi ieņēmumi, izdevumi un aktīvi, uz kuriem attiecas vai kuru izcelsmes avots vai pamats ir:</w:t>
      </w:r>
    </w:p>
    <w:p w14:paraId="34440B20" w14:textId="75F12788" w:rsidR="007A35CD" w:rsidRPr="00B221FC" w:rsidRDefault="005F1A35" w:rsidP="006724FA">
      <w:pPr>
        <w:pStyle w:val="ListParagraph"/>
        <w:numPr>
          <w:ilvl w:val="0"/>
          <w:numId w:val="51"/>
        </w:numPr>
        <w:shd w:val="clear" w:color="auto" w:fill="FFFFFF"/>
        <w:spacing w:after="120" w:line="240" w:lineRule="auto"/>
        <w:ind w:left="1077"/>
        <w:contextualSpacing w:val="0"/>
        <w:jc w:val="both"/>
        <w:rPr>
          <w:rFonts w:ascii="Times New Roman" w:hAnsi="Times New Roman" w:cs="Times New Roman"/>
          <w:sz w:val="28"/>
          <w:szCs w:val="28"/>
        </w:rPr>
      </w:pPr>
      <w:r>
        <w:rPr>
          <w:rFonts w:ascii="Times New Roman" w:hAnsi="Times New Roman" w:cs="Times New Roman"/>
          <w:sz w:val="28"/>
          <w:szCs w:val="28"/>
        </w:rPr>
        <w:t>ES</w:t>
      </w:r>
      <w:r w:rsidR="007A35CD" w:rsidRPr="00B221FC">
        <w:rPr>
          <w:rFonts w:ascii="Times New Roman" w:hAnsi="Times New Roman" w:cs="Times New Roman"/>
          <w:sz w:val="28"/>
          <w:szCs w:val="28"/>
        </w:rPr>
        <w:t xml:space="preserve"> budžets;</w:t>
      </w:r>
    </w:p>
    <w:p w14:paraId="316BA0F2" w14:textId="55D70FE6" w:rsidR="007A35CD" w:rsidRPr="00685D0E" w:rsidRDefault="007A35CD" w:rsidP="006724FA">
      <w:pPr>
        <w:pStyle w:val="ListParagraph"/>
        <w:numPr>
          <w:ilvl w:val="0"/>
          <w:numId w:val="51"/>
        </w:numPr>
        <w:shd w:val="clear" w:color="auto" w:fill="FFFFFF"/>
        <w:spacing w:after="120" w:line="240" w:lineRule="auto"/>
        <w:ind w:left="1077"/>
        <w:contextualSpacing w:val="0"/>
        <w:jc w:val="both"/>
        <w:rPr>
          <w:rFonts w:ascii="Times New Roman" w:eastAsia="Times New Roman" w:hAnsi="Times New Roman" w:cs="Times New Roman"/>
          <w:b/>
          <w:bCs/>
          <w:sz w:val="28"/>
          <w:szCs w:val="28"/>
          <w:lang w:eastAsia="lv-LV"/>
        </w:rPr>
      </w:pPr>
      <w:r w:rsidRPr="00685D0E">
        <w:rPr>
          <w:rFonts w:ascii="Times New Roman" w:hAnsi="Times New Roman" w:cs="Times New Roman"/>
          <w:sz w:val="28"/>
          <w:szCs w:val="28"/>
        </w:rPr>
        <w:t xml:space="preserve">saskaņā ar Līgumiem izveidoto </w:t>
      </w:r>
      <w:r w:rsidR="005F1A35">
        <w:rPr>
          <w:rFonts w:ascii="Times New Roman" w:hAnsi="Times New Roman" w:cs="Times New Roman"/>
          <w:sz w:val="28"/>
          <w:szCs w:val="28"/>
        </w:rPr>
        <w:t>ES</w:t>
      </w:r>
      <w:r w:rsidRPr="00685D0E">
        <w:rPr>
          <w:rFonts w:ascii="Times New Roman" w:hAnsi="Times New Roman" w:cs="Times New Roman"/>
          <w:sz w:val="28"/>
          <w:szCs w:val="28"/>
        </w:rPr>
        <w:t xml:space="preserve"> iestāžu, biroju, struktūru un aģentūru budžeti vai budžeti to tiešā vai netiešā pārvaldībā un uzraudzībā</w:t>
      </w:r>
      <w:r>
        <w:rPr>
          <w:rFonts w:ascii="Times New Roman" w:hAnsi="Times New Roman" w:cs="Times New Roman"/>
          <w:sz w:val="28"/>
          <w:szCs w:val="28"/>
        </w:rPr>
        <w:t>.</w:t>
      </w:r>
    </w:p>
    <w:p w14:paraId="35D52B17" w14:textId="778E3C4B" w:rsidR="00CC2455" w:rsidRPr="00357F4A" w:rsidRDefault="00CC2455" w:rsidP="00E90E2F">
      <w:pPr>
        <w:shd w:val="clear" w:color="auto" w:fill="FFFFFF"/>
        <w:spacing w:before="160" w:after="120" w:line="240" w:lineRule="auto"/>
        <w:jc w:val="both"/>
        <w:rPr>
          <w:rFonts w:ascii="Times New Roman" w:eastAsia="Times New Roman" w:hAnsi="Times New Roman" w:cs="Times New Roman"/>
          <w:b/>
          <w:bCs/>
          <w:sz w:val="28"/>
          <w:szCs w:val="28"/>
          <w:lang w:eastAsia="lv-LV"/>
        </w:rPr>
      </w:pPr>
      <w:r w:rsidRPr="00357F4A">
        <w:rPr>
          <w:rFonts w:ascii="Times New Roman" w:hAnsi="Times New Roman" w:cs="Times New Roman"/>
          <w:b/>
          <w:sz w:val="28"/>
          <w:szCs w:val="28"/>
        </w:rPr>
        <w:t>Krāpšana</w:t>
      </w:r>
    </w:p>
    <w:p w14:paraId="13C2A0EC" w14:textId="6952E00D" w:rsidR="00BB529B" w:rsidRPr="00BB529B" w:rsidRDefault="00DA74EE" w:rsidP="00BB529B">
      <w:pPr>
        <w:spacing w:after="120" w:line="240" w:lineRule="auto"/>
        <w:ind w:firstLine="720"/>
        <w:jc w:val="both"/>
        <w:rPr>
          <w:rFonts w:ascii="Times New Roman" w:hAnsi="Times New Roman" w:cs="Times New Roman"/>
          <w:sz w:val="28"/>
          <w:szCs w:val="28"/>
        </w:rPr>
      </w:pPr>
      <w:r w:rsidRPr="00357F4A">
        <w:rPr>
          <w:rFonts w:ascii="Times New Roman" w:hAnsi="Times New Roman" w:cs="Times New Roman"/>
          <w:sz w:val="28"/>
          <w:szCs w:val="28"/>
        </w:rPr>
        <w:t xml:space="preserve">Atbilstoši </w:t>
      </w:r>
      <w:r w:rsidR="00004BFE" w:rsidRPr="007E762C">
        <w:rPr>
          <w:rFonts w:ascii="Times New Roman" w:hAnsi="Times New Roman" w:cs="Times New Roman"/>
          <w:sz w:val="28"/>
          <w:szCs w:val="28"/>
        </w:rPr>
        <w:t>E</w:t>
      </w:r>
      <w:r w:rsidR="00004BFE">
        <w:rPr>
          <w:rFonts w:ascii="Times New Roman" w:hAnsi="Times New Roman" w:cs="Times New Roman"/>
          <w:sz w:val="28"/>
          <w:szCs w:val="28"/>
        </w:rPr>
        <w:t>iropas Parlamenta un Padomes</w:t>
      </w:r>
      <w:r w:rsidR="00004BFE" w:rsidRPr="007E762C">
        <w:rPr>
          <w:rFonts w:ascii="Times New Roman" w:hAnsi="Times New Roman" w:cs="Times New Roman"/>
          <w:sz w:val="28"/>
          <w:szCs w:val="28"/>
        </w:rPr>
        <w:t xml:space="preserve"> 201</w:t>
      </w:r>
      <w:r w:rsidR="00004BFE">
        <w:rPr>
          <w:rFonts w:ascii="Times New Roman" w:hAnsi="Times New Roman" w:cs="Times New Roman"/>
          <w:sz w:val="28"/>
          <w:szCs w:val="28"/>
        </w:rPr>
        <w:t>7.</w:t>
      </w:r>
      <w:r w:rsidR="00004BFE" w:rsidRPr="007E762C">
        <w:rPr>
          <w:rFonts w:ascii="Times New Roman" w:hAnsi="Times New Roman" w:cs="Times New Roman"/>
          <w:sz w:val="28"/>
          <w:szCs w:val="28"/>
        </w:rPr>
        <w:t>gada 5.jūlij</w:t>
      </w:r>
      <w:r w:rsidR="00004BFE">
        <w:rPr>
          <w:rFonts w:ascii="Times New Roman" w:hAnsi="Times New Roman" w:cs="Times New Roman"/>
          <w:sz w:val="28"/>
          <w:szCs w:val="28"/>
        </w:rPr>
        <w:t xml:space="preserve">a Direktīvas (ES) 2017/1371 </w:t>
      </w:r>
      <w:r w:rsidR="00004BFE" w:rsidRPr="005F1A35">
        <w:rPr>
          <w:rFonts w:ascii="Times New Roman" w:hAnsi="Times New Roman" w:cs="Times New Roman"/>
          <w:i/>
          <w:sz w:val="28"/>
          <w:szCs w:val="28"/>
        </w:rPr>
        <w:t>par cīņu pret krāpšanu, kas skar Savienības finanšu intereses, izmantojot krimināltiesības</w:t>
      </w:r>
      <w:r w:rsidR="00004BFE">
        <w:rPr>
          <w:rFonts w:ascii="Times New Roman" w:hAnsi="Times New Roman" w:cs="Times New Roman"/>
          <w:sz w:val="28"/>
          <w:szCs w:val="28"/>
        </w:rPr>
        <w:t xml:space="preserve"> </w:t>
      </w:r>
      <w:r w:rsidR="00004BFE" w:rsidRPr="007E762C">
        <w:rPr>
          <w:rFonts w:ascii="Times New Roman" w:hAnsi="Times New Roman" w:cs="Times New Roman"/>
          <w:sz w:val="28"/>
          <w:szCs w:val="28"/>
        </w:rPr>
        <w:t>3.</w:t>
      </w:r>
      <w:r w:rsidR="000F309E">
        <w:rPr>
          <w:rFonts w:ascii="Times New Roman" w:hAnsi="Times New Roman" w:cs="Times New Roman"/>
          <w:sz w:val="28"/>
          <w:szCs w:val="28"/>
        </w:rPr>
        <w:t xml:space="preserve"> </w:t>
      </w:r>
      <w:r w:rsidR="00004BFE" w:rsidRPr="007E762C">
        <w:rPr>
          <w:rFonts w:ascii="Times New Roman" w:hAnsi="Times New Roman" w:cs="Times New Roman"/>
          <w:sz w:val="28"/>
          <w:szCs w:val="28"/>
        </w:rPr>
        <w:t>pantā </w:t>
      </w:r>
      <w:r w:rsidR="00280CF8">
        <w:rPr>
          <w:rFonts w:ascii="Times New Roman" w:hAnsi="Times New Roman" w:cs="Times New Roman"/>
          <w:sz w:val="28"/>
          <w:szCs w:val="28"/>
        </w:rPr>
        <w:t>noteiktajam</w:t>
      </w:r>
      <w:r w:rsidR="00124699">
        <w:rPr>
          <w:rFonts w:ascii="Times New Roman" w:hAnsi="Times New Roman" w:cs="Times New Roman"/>
          <w:sz w:val="28"/>
          <w:szCs w:val="28"/>
        </w:rPr>
        <w:t>,</w:t>
      </w:r>
      <w:r w:rsidR="00BF76B5">
        <w:rPr>
          <w:rFonts w:ascii="Times New Roman" w:hAnsi="Times New Roman" w:cs="Times New Roman"/>
          <w:sz w:val="28"/>
          <w:szCs w:val="28"/>
        </w:rPr>
        <w:t xml:space="preserve"> </w:t>
      </w:r>
      <w:r w:rsidR="00BB529B">
        <w:rPr>
          <w:rFonts w:ascii="Times New Roman" w:hAnsi="Times New Roman" w:cs="Times New Roman"/>
          <w:sz w:val="28"/>
          <w:szCs w:val="28"/>
        </w:rPr>
        <w:t>k</w:t>
      </w:r>
      <w:r w:rsidR="00BB529B" w:rsidRPr="00BB529B">
        <w:rPr>
          <w:rFonts w:ascii="Times New Roman" w:hAnsi="Times New Roman" w:cs="Times New Roman"/>
          <w:sz w:val="28"/>
          <w:szCs w:val="28"/>
        </w:rPr>
        <w:t>rāpšan</w:t>
      </w:r>
      <w:r w:rsidR="00BF76B5">
        <w:rPr>
          <w:rFonts w:ascii="Times New Roman" w:hAnsi="Times New Roman" w:cs="Times New Roman"/>
          <w:sz w:val="28"/>
          <w:szCs w:val="28"/>
        </w:rPr>
        <w:t>u</w:t>
      </w:r>
      <w:r w:rsidR="00BB529B" w:rsidRPr="00BB529B">
        <w:rPr>
          <w:rFonts w:ascii="Times New Roman" w:hAnsi="Times New Roman" w:cs="Times New Roman"/>
          <w:sz w:val="28"/>
          <w:szCs w:val="28"/>
        </w:rPr>
        <w:t xml:space="preserve">, kas </w:t>
      </w:r>
      <w:r w:rsidR="00004BFE">
        <w:rPr>
          <w:rFonts w:ascii="Times New Roman" w:hAnsi="Times New Roman" w:cs="Times New Roman"/>
          <w:sz w:val="28"/>
          <w:szCs w:val="28"/>
        </w:rPr>
        <w:t>skar</w:t>
      </w:r>
      <w:r w:rsidR="00BB529B" w:rsidRPr="00BB529B">
        <w:rPr>
          <w:rFonts w:ascii="Times New Roman" w:hAnsi="Times New Roman" w:cs="Times New Roman"/>
          <w:sz w:val="28"/>
          <w:szCs w:val="28"/>
        </w:rPr>
        <w:t xml:space="preserve"> </w:t>
      </w:r>
      <w:r w:rsidR="000F770B">
        <w:rPr>
          <w:rFonts w:ascii="Times New Roman" w:hAnsi="Times New Roman" w:cs="Times New Roman"/>
          <w:sz w:val="28"/>
          <w:szCs w:val="28"/>
        </w:rPr>
        <w:t>ES</w:t>
      </w:r>
      <w:r w:rsidR="00BB529B" w:rsidRPr="00BB529B">
        <w:rPr>
          <w:rFonts w:ascii="Times New Roman" w:hAnsi="Times New Roman" w:cs="Times New Roman"/>
          <w:sz w:val="28"/>
          <w:szCs w:val="28"/>
        </w:rPr>
        <w:t xml:space="preserve"> finanšu intereses, </w:t>
      </w:r>
      <w:r w:rsidR="00BF76B5">
        <w:rPr>
          <w:rFonts w:ascii="Times New Roman" w:hAnsi="Times New Roman" w:cs="Times New Roman"/>
          <w:sz w:val="28"/>
          <w:szCs w:val="28"/>
        </w:rPr>
        <w:t>var iedalīt:</w:t>
      </w:r>
    </w:p>
    <w:p w14:paraId="5CFA7D44" w14:textId="0CEE7B6E" w:rsidR="00BB529B" w:rsidRPr="00BB529B" w:rsidRDefault="00BB529B" w:rsidP="00BF76B5">
      <w:pPr>
        <w:spacing w:after="120" w:line="240" w:lineRule="auto"/>
        <w:ind w:firstLine="720"/>
        <w:jc w:val="both"/>
        <w:rPr>
          <w:rFonts w:ascii="Times New Roman" w:hAnsi="Times New Roman" w:cs="Times New Roman"/>
          <w:sz w:val="28"/>
          <w:szCs w:val="28"/>
        </w:rPr>
      </w:pPr>
      <w:r w:rsidRPr="00BB529B">
        <w:rPr>
          <w:rFonts w:ascii="Times New Roman" w:hAnsi="Times New Roman" w:cs="Times New Roman"/>
          <w:sz w:val="28"/>
          <w:szCs w:val="28"/>
        </w:rPr>
        <w:t xml:space="preserve">(a) </w:t>
      </w:r>
      <w:r w:rsidR="00BF76B5" w:rsidRPr="00BF76B5">
        <w:rPr>
          <w:rFonts w:ascii="Times New Roman" w:hAnsi="Times New Roman" w:cs="Times New Roman"/>
          <w:sz w:val="28"/>
          <w:szCs w:val="28"/>
        </w:rPr>
        <w:t>attiecībā uz izdevumiem, kas nav saistīti ar iepirkumu</w:t>
      </w:r>
      <w:r w:rsidR="00BF76B5">
        <w:rPr>
          <w:rFonts w:ascii="Times New Roman" w:hAnsi="Times New Roman" w:cs="Times New Roman"/>
          <w:sz w:val="28"/>
          <w:szCs w:val="28"/>
        </w:rPr>
        <w:t>;</w:t>
      </w:r>
    </w:p>
    <w:p w14:paraId="10A48C46" w14:textId="5BC9D3BF" w:rsidR="00BB529B" w:rsidRPr="00BF76B5" w:rsidRDefault="00BB529B" w:rsidP="00BF76B5">
      <w:pPr>
        <w:spacing w:after="120" w:line="240" w:lineRule="auto"/>
        <w:ind w:firstLine="720"/>
        <w:jc w:val="both"/>
        <w:rPr>
          <w:rFonts w:ascii="Times New Roman" w:hAnsi="Times New Roman" w:cs="Times New Roman"/>
          <w:sz w:val="28"/>
          <w:szCs w:val="28"/>
        </w:rPr>
      </w:pPr>
      <w:r w:rsidRPr="00BB529B">
        <w:rPr>
          <w:rFonts w:ascii="Times New Roman" w:hAnsi="Times New Roman" w:cs="Times New Roman"/>
          <w:sz w:val="28"/>
          <w:szCs w:val="28"/>
        </w:rPr>
        <w:t xml:space="preserve">(b) </w:t>
      </w:r>
      <w:r w:rsidR="00BF76B5" w:rsidRPr="00BF76B5">
        <w:rPr>
          <w:rFonts w:ascii="Times New Roman" w:hAnsi="Times New Roman" w:cs="Times New Roman"/>
          <w:sz w:val="28"/>
          <w:szCs w:val="28"/>
        </w:rPr>
        <w:t xml:space="preserve">attiecībā uz izdevumiem, kas saistīti ar iepirkumu, vismaz tad, ja tas ir darīts, lai gūtu nelikumīgu labumu pārkāpuma izdarītājam vai kādam citam, radot zaudējumus </w:t>
      </w:r>
      <w:r w:rsidR="00D93CBF">
        <w:rPr>
          <w:rFonts w:ascii="Times New Roman" w:hAnsi="Times New Roman" w:cs="Times New Roman"/>
          <w:sz w:val="28"/>
          <w:szCs w:val="28"/>
        </w:rPr>
        <w:t>ES</w:t>
      </w:r>
      <w:r w:rsidR="00BF76B5" w:rsidRPr="00BF76B5">
        <w:rPr>
          <w:rFonts w:ascii="Times New Roman" w:hAnsi="Times New Roman" w:cs="Times New Roman"/>
          <w:sz w:val="28"/>
          <w:szCs w:val="28"/>
        </w:rPr>
        <w:t xml:space="preserve"> finanšu interesēm;</w:t>
      </w:r>
    </w:p>
    <w:p w14:paraId="387C95ED" w14:textId="279ADBA4" w:rsidR="00BF76B5" w:rsidRPr="00BF76B5" w:rsidRDefault="00BF76B5" w:rsidP="00BF76B5">
      <w:pPr>
        <w:spacing w:after="120" w:line="240" w:lineRule="auto"/>
        <w:ind w:firstLine="720"/>
        <w:jc w:val="both"/>
        <w:rPr>
          <w:rFonts w:ascii="Times New Roman" w:hAnsi="Times New Roman" w:cs="Times New Roman"/>
          <w:sz w:val="28"/>
          <w:szCs w:val="28"/>
        </w:rPr>
      </w:pPr>
      <w:r w:rsidRPr="00BF76B5">
        <w:rPr>
          <w:rFonts w:ascii="Times New Roman" w:hAnsi="Times New Roman" w:cs="Times New Roman"/>
          <w:sz w:val="28"/>
          <w:szCs w:val="28"/>
        </w:rPr>
        <w:t>(c) attiecībā uz ieņēmumiem, kas nav d) apakšpunktā minētie ieņēmumi, ko gūst no PVN pašu resursiem;</w:t>
      </w:r>
    </w:p>
    <w:p w14:paraId="564830A1" w14:textId="43E299C4" w:rsidR="00BF76B5" w:rsidRPr="00BB529B" w:rsidRDefault="00BF76B5" w:rsidP="00BF76B5">
      <w:pPr>
        <w:spacing w:after="120" w:line="240" w:lineRule="auto"/>
        <w:ind w:firstLine="720"/>
        <w:jc w:val="both"/>
        <w:rPr>
          <w:rFonts w:ascii="Times New Roman" w:hAnsi="Times New Roman" w:cs="Times New Roman"/>
          <w:sz w:val="28"/>
          <w:szCs w:val="28"/>
        </w:rPr>
      </w:pPr>
      <w:r w:rsidRPr="00BF76B5">
        <w:rPr>
          <w:rFonts w:ascii="Times New Roman" w:hAnsi="Times New Roman" w:cs="Times New Roman"/>
          <w:sz w:val="28"/>
          <w:szCs w:val="28"/>
        </w:rPr>
        <w:t>(d) attiecībā uz ieņēmumiem, ko gūst no PVN pašu resursiem.</w:t>
      </w:r>
    </w:p>
    <w:p w14:paraId="20315C94" w14:textId="77777777" w:rsidR="00CC2455" w:rsidRPr="00E90E2F" w:rsidRDefault="00CC2455" w:rsidP="00E90E2F">
      <w:pPr>
        <w:shd w:val="clear" w:color="auto" w:fill="FFFFFF"/>
        <w:spacing w:before="160" w:after="120" w:line="240" w:lineRule="auto"/>
        <w:jc w:val="both"/>
        <w:rPr>
          <w:rFonts w:ascii="Times New Roman" w:hAnsi="Times New Roman" w:cs="Times New Roman"/>
          <w:b/>
          <w:sz w:val="28"/>
          <w:szCs w:val="28"/>
        </w:rPr>
      </w:pPr>
      <w:r w:rsidRPr="000F526A">
        <w:rPr>
          <w:rFonts w:ascii="Times New Roman" w:hAnsi="Times New Roman" w:cs="Times New Roman"/>
          <w:b/>
          <w:sz w:val="28"/>
          <w:szCs w:val="28"/>
        </w:rPr>
        <w:t>Kompetentās iestādes</w:t>
      </w:r>
    </w:p>
    <w:p w14:paraId="20B95D47" w14:textId="77777777" w:rsidR="00CC2455" w:rsidRPr="000F526A" w:rsidRDefault="00CC2455" w:rsidP="00D42250">
      <w:pPr>
        <w:spacing w:after="120" w:line="240" w:lineRule="auto"/>
        <w:ind w:firstLine="720"/>
        <w:jc w:val="both"/>
        <w:rPr>
          <w:rFonts w:ascii="Times New Roman" w:hAnsi="Times New Roman" w:cs="Times New Roman"/>
          <w:sz w:val="28"/>
          <w:szCs w:val="28"/>
        </w:rPr>
      </w:pPr>
      <w:r w:rsidRPr="000F526A">
        <w:rPr>
          <w:rFonts w:ascii="Times New Roman" w:hAnsi="Times New Roman" w:cs="Times New Roman"/>
          <w:sz w:val="28"/>
          <w:szCs w:val="28"/>
        </w:rPr>
        <w:t>Šī dokumenta izpratnē kompetentās iestādes ir:</w:t>
      </w:r>
    </w:p>
    <w:p w14:paraId="023C3986" w14:textId="5E12D703" w:rsidR="00804732" w:rsidRPr="000F526A" w:rsidRDefault="00CC2455" w:rsidP="00D42250">
      <w:pPr>
        <w:spacing w:after="120" w:line="240" w:lineRule="auto"/>
        <w:ind w:firstLine="720"/>
        <w:jc w:val="both"/>
        <w:rPr>
          <w:rFonts w:ascii="Times New Roman" w:hAnsi="Times New Roman" w:cs="Times New Roman"/>
          <w:sz w:val="28"/>
          <w:szCs w:val="28"/>
        </w:rPr>
      </w:pPr>
      <w:r w:rsidRPr="000F526A">
        <w:rPr>
          <w:rFonts w:ascii="Times New Roman" w:hAnsi="Times New Roman" w:cs="Times New Roman"/>
          <w:sz w:val="28"/>
          <w:szCs w:val="28"/>
        </w:rPr>
        <w:t xml:space="preserve">- visas </w:t>
      </w:r>
      <w:r w:rsidR="00BA6276">
        <w:rPr>
          <w:rFonts w:ascii="Times New Roman" w:hAnsi="Times New Roman" w:cs="Times New Roman"/>
          <w:sz w:val="28"/>
          <w:szCs w:val="28"/>
        </w:rPr>
        <w:t>iestādes</w:t>
      </w:r>
      <w:r w:rsidRPr="000F526A">
        <w:rPr>
          <w:rFonts w:ascii="Times New Roman" w:hAnsi="Times New Roman" w:cs="Times New Roman"/>
          <w:sz w:val="28"/>
          <w:szCs w:val="28"/>
        </w:rPr>
        <w:t xml:space="preserve">, kuru pārstāvji ir iekļauti </w:t>
      </w:r>
      <w:r w:rsidR="00BA6276">
        <w:rPr>
          <w:rFonts w:ascii="Times New Roman" w:hAnsi="Times New Roman" w:cs="Times New Roman"/>
          <w:sz w:val="28"/>
          <w:szCs w:val="28"/>
        </w:rPr>
        <w:t>ES</w:t>
      </w:r>
      <w:r w:rsidRPr="000F526A">
        <w:rPr>
          <w:rFonts w:ascii="Times New Roman" w:hAnsi="Times New Roman" w:cs="Times New Roman"/>
          <w:sz w:val="28"/>
          <w:szCs w:val="28"/>
        </w:rPr>
        <w:t xml:space="preserve"> finanšu interešu aizsardzības koordinācijas padomē</w:t>
      </w:r>
      <w:r w:rsidR="0011529D">
        <w:rPr>
          <w:rStyle w:val="FootnoteReference"/>
          <w:rFonts w:ascii="Times New Roman" w:hAnsi="Times New Roman" w:cs="Times New Roman"/>
          <w:sz w:val="28"/>
          <w:szCs w:val="28"/>
        </w:rPr>
        <w:footnoteReference w:id="3"/>
      </w:r>
      <w:r w:rsidR="00FB1F86">
        <w:rPr>
          <w:rFonts w:ascii="Times New Roman" w:hAnsi="Times New Roman" w:cs="Times New Roman"/>
          <w:sz w:val="28"/>
          <w:szCs w:val="28"/>
        </w:rPr>
        <w:t>;</w:t>
      </w:r>
      <w:r w:rsidR="00804732" w:rsidRPr="000F526A">
        <w:rPr>
          <w:rFonts w:ascii="Times New Roman" w:hAnsi="Times New Roman" w:cs="Times New Roman"/>
          <w:sz w:val="28"/>
          <w:szCs w:val="28"/>
        </w:rPr>
        <w:t xml:space="preserve"> </w:t>
      </w:r>
    </w:p>
    <w:p w14:paraId="5B777D27" w14:textId="75EC33AA" w:rsidR="00CC2455" w:rsidRDefault="00804732" w:rsidP="00D42250">
      <w:pPr>
        <w:spacing w:after="120" w:line="240" w:lineRule="auto"/>
        <w:ind w:firstLine="720"/>
        <w:jc w:val="both"/>
        <w:rPr>
          <w:rFonts w:ascii="Times New Roman" w:hAnsi="Times New Roman" w:cs="Times New Roman"/>
          <w:sz w:val="28"/>
          <w:szCs w:val="28"/>
        </w:rPr>
      </w:pPr>
      <w:r w:rsidRPr="000F526A">
        <w:rPr>
          <w:rFonts w:ascii="Times New Roman" w:hAnsi="Times New Roman" w:cs="Times New Roman"/>
          <w:sz w:val="28"/>
          <w:szCs w:val="28"/>
        </w:rPr>
        <w:t xml:space="preserve">- pastāvīgie eksperti, kas atbilstoši </w:t>
      </w:r>
      <w:r w:rsidR="00CC2455" w:rsidRPr="000F526A">
        <w:rPr>
          <w:rFonts w:ascii="Times New Roman" w:hAnsi="Times New Roman" w:cs="Times New Roman"/>
          <w:sz w:val="28"/>
          <w:szCs w:val="28"/>
        </w:rPr>
        <w:t>FM rīkojum</w:t>
      </w:r>
      <w:r w:rsidRPr="000F526A">
        <w:rPr>
          <w:rFonts w:ascii="Times New Roman" w:hAnsi="Times New Roman" w:cs="Times New Roman"/>
          <w:sz w:val="28"/>
          <w:szCs w:val="28"/>
        </w:rPr>
        <w:t>am</w:t>
      </w:r>
      <w:r w:rsidR="00CC2455" w:rsidRPr="000F526A">
        <w:rPr>
          <w:rFonts w:ascii="Times New Roman" w:hAnsi="Times New Roman" w:cs="Times New Roman"/>
          <w:sz w:val="28"/>
          <w:szCs w:val="28"/>
        </w:rPr>
        <w:t xml:space="preserve"> “Par Eiropas Savienības finanšu interešu aizsardzības koordinācijas padomes sastāvu” uz padomes sēdēm</w:t>
      </w:r>
      <w:r w:rsidRPr="000F526A">
        <w:rPr>
          <w:rFonts w:ascii="Times New Roman" w:hAnsi="Times New Roman" w:cs="Times New Roman"/>
          <w:sz w:val="28"/>
          <w:szCs w:val="28"/>
        </w:rPr>
        <w:t xml:space="preserve"> tiek uzaicināti</w:t>
      </w:r>
      <w:r w:rsidR="00CC2455" w:rsidRPr="000F526A">
        <w:rPr>
          <w:rFonts w:ascii="Times New Roman" w:hAnsi="Times New Roman" w:cs="Times New Roman"/>
          <w:sz w:val="28"/>
          <w:szCs w:val="28"/>
        </w:rPr>
        <w:t xml:space="preserve"> pārstāvēt </w:t>
      </w:r>
      <w:r w:rsidRPr="000F526A">
        <w:rPr>
          <w:rFonts w:ascii="Times New Roman" w:hAnsi="Times New Roman" w:cs="Times New Roman"/>
          <w:sz w:val="28"/>
          <w:szCs w:val="28"/>
        </w:rPr>
        <w:t>attiecīgās</w:t>
      </w:r>
      <w:r w:rsidR="005D6E8F" w:rsidRPr="000F526A">
        <w:rPr>
          <w:rFonts w:ascii="Times New Roman" w:hAnsi="Times New Roman" w:cs="Times New Roman"/>
          <w:sz w:val="28"/>
          <w:szCs w:val="28"/>
        </w:rPr>
        <w:t xml:space="preserve"> ekspertīzes</w:t>
      </w:r>
      <w:r w:rsidRPr="000F526A">
        <w:rPr>
          <w:rFonts w:ascii="Times New Roman" w:hAnsi="Times New Roman" w:cs="Times New Roman"/>
          <w:sz w:val="28"/>
          <w:szCs w:val="28"/>
        </w:rPr>
        <w:t xml:space="preserve"> </w:t>
      </w:r>
      <w:r w:rsidR="00AE43D9" w:rsidRPr="000F526A">
        <w:rPr>
          <w:rFonts w:ascii="Times New Roman" w:hAnsi="Times New Roman" w:cs="Times New Roman"/>
          <w:sz w:val="28"/>
          <w:szCs w:val="28"/>
        </w:rPr>
        <w:t>institūcijas.</w:t>
      </w:r>
    </w:p>
    <w:p w14:paraId="1B723AF4" w14:textId="7FA97FF5" w:rsidR="00152567" w:rsidRPr="005F1A35" w:rsidRDefault="007F0A9D" w:rsidP="00E90E2F">
      <w:pPr>
        <w:shd w:val="clear" w:color="auto" w:fill="FFFFFF"/>
        <w:spacing w:before="160" w:after="120" w:line="240" w:lineRule="auto"/>
        <w:jc w:val="both"/>
        <w:rPr>
          <w:rFonts w:ascii="Times New Roman" w:hAnsi="Times New Roman" w:cs="Times New Roman"/>
          <w:b/>
          <w:sz w:val="28"/>
          <w:szCs w:val="28"/>
        </w:rPr>
      </w:pPr>
      <w:r w:rsidRPr="005F1A35">
        <w:rPr>
          <w:rFonts w:ascii="Times New Roman" w:hAnsi="Times New Roman" w:cs="Times New Roman"/>
          <w:b/>
          <w:sz w:val="28"/>
          <w:szCs w:val="28"/>
        </w:rPr>
        <w:t>AFCOS padome</w:t>
      </w:r>
      <w:r w:rsidR="0031103C">
        <w:rPr>
          <w:rFonts w:ascii="Times New Roman" w:hAnsi="Times New Roman" w:cs="Times New Roman"/>
          <w:b/>
          <w:sz w:val="28"/>
          <w:szCs w:val="28"/>
        </w:rPr>
        <w:t xml:space="preserve"> un AFCOS dienests</w:t>
      </w:r>
      <w:r w:rsidR="00D40BDF">
        <w:rPr>
          <w:rFonts w:ascii="Times New Roman" w:hAnsi="Times New Roman" w:cs="Times New Roman"/>
          <w:b/>
          <w:sz w:val="28"/>
          <w:szCs w:val="28"/>
        </w:rPr>
        <w:t xml:space="preserve"> Latvijā</w:t>
      </w:r>
    </w:p>
    <w:p w14:paraId="0E122AB2" w14:textId="1A59E6B0" w:rsidR="00957512" w:rsidRPr="00523F6B" w:rsidRDefault="00502353" w:rsidP="00523F6B">
      <w:pPr>
        <w:spacing w:after="120" w:line="240" w:lineRule="auto"/>
        <w:ind w:firstLine="720"/>
        <w:jc w:val="both"/>
        <w:rPr>
          <w:rFonts w:ascii="Times New Roman" w:hAnsi="Times New Roman" w:cs="Times New Roman"/>
          <w:bCs/>
          <w:sz w:val="28"/>
          <w:szCs w:val="28"/>
        </w:rPr>
      </w:pPr>
      <w:r w:rsidRPr="00564AE4">
        <w:rPr>
          <w:rFonts w:ascii="Times New Roman" w:eastAsia="Times New Roman" w:hAnsi="Times New Roman" w:cs="Times New Roman"/>
          <w:bCs/>
          <w:sz w:val="28"/>
          <w:szCs w:val="28"/>
          <w:lang w:eastAsia="lv-LV"/>
        </w:rPr>
        <w:t>Sākot ar 2007.</w:t>
      </w:r>
      <w:r>
        <w:rPr>
          <w:rFonts w:ascii="Times New Roman" w:eastAsia="Times New Roman" w:hAnsi="Times New Roman" w:cs="Times New Roman"/>
          <w:bCs/>
          <w:sz w:val="28"/>
          <w:szCs w:val="28"/>
          <w:lang w:eastAsia="lv-LV"/>
        </w:rPr>
        <w:t xml:space="preserve"> </w:t>
      </w:r>
      <w:r w:rsidRPr="00564AE4">
        <w:rPr>
          <w:rFonts w:ascii="Times New Roman" w:eastAsia="Times New Roman" w:hAnsi="Times New Roman" w:cs="Times New Roman"/>
          <w:bCs/>
          <w:sz w:val="28"/>
          <w:szCs w:val="28"/>
          <w:lang w:eastAsia="lv-LV"/>
        </w:rPr>
        <w:t xml:space="preserve">gada </w:t>
      </w:r>
      <w:r w:rsidR="000074D3">
        <w:rPr>
          <w:rFonts w:ascii="Times New Roman" w:eastAsia="Times New Roman" w:hAnsi="Times New Roman" w:cs="Times New Roman"/>
          <w:bCs/>
          <w:sz w:val="28"/>
          <w:szCs w:val="28"/>
          <w:lang w:eastAsia="lv-LV"/>
        </w:rPr>
        <w:t>19.janvāri</w:t>
      </w:r>
      <w:r w:rsidRPr="00564AE4">
        <w:rPr>
          <w:rFonts w:ascii="Times New Roman" w:eastAsia="Times New Roman" w:hAnsi="Times New Roman" w:cs="Times New Roman"/>
          <w:bCs/>
          <w:sz w:val="28"/>
          <w:szCs w:val="28"/>
          <w:lang w:eastAsia="lv-LV"/>
        </w:rPr>
        <w:t xml:space="preserve"> </w:t>
      </w:r>
      <w:r w:rsidR="00C46B1B">
        <w:rPr>
          <w:rFonts w:ascii="Times New Roman" w:eastAsia="Times New Roman" w:hAnsi="Times New Roman" w:cs="Times New Roman"/>
          <w:bCs/>
          <w:sz w:val="28"/>
          <w:szCs w:val="28"/>
          <w:lang w:eastAsia="lv-LV"/>
        </w:rPr>
        <w:t xml:space="preserve">Latvijā </w:t>
      </w:r>
      <w:r w:rsidRPr="00564AE4">
        <w:rPr>
          <w:rFonts w:ascii="Times New Roman" w:eastAsia="Times New Roman" w:hAnsi="Times New Roman" w:cs="Times New Roman"/>
          <w:bCs/>
          <w:sz w:val="28"/>
          <w:szCs w:val="28"/>
          <w:lang w:eastAsia="lv-LV"/>
        </w:rPr>
        <w:t>ir izveidota AFCOS padome, kas darbojas kā konsultatīva koleģiāla institūcija un tajā ir iestāžu pārstāvji, kuriem ir zināšanas un pieredze ES finanšu interešu aizsardzīb</w:t>
      </w:r>
      <w:r w:rsidR="00096D2D">
        <w:rPr>
          <w:rFonts w:ascii="Times New Roman" w:eastAsia="Times New Roman" w:hAnsi="Times New Roman" w:cs="Times New Roman"/>
          <w:bCs/>
          <w:sz w:val="28"/>
          <w:szCs w:val="28"/>
          <w:lang w:eastAsia="lv-LV"/>
        </w:rPr>
        <w:t>ā</w:t>
      </w:r>
      <w:r w:rsidR="00957512">
        <w:rPr>
          <w:rStyle w:val="FootnoteReference"/>
          <w:rFonts w:ascii="Times New Roman" w:hAnsi="Times New Roman" w:cs="Times New Roman"/>
          <w:bCs/>
          <w:sz w:val="28"/>
          <w:szCs w:val="28"/>
        </w:rPr>
        <w:footnoteReference w:id="4"/>
      </w:r>
      <w:r w:rsidR="00957512">
        <w:rPr>
          <w:rFonts w:ascii="Times New Roman" w:hAnsi="Times New Roman" w:cs="Times New Roman"/>
          <w:bCs/>
          <w:sz w:val="28"/>
          <w:szCs w:val="28"/>
        </w:rPr>
        <w:t xml:space="preserve">. </w:t>
      </w:r>
      <w:r w:rsidR="00C46B1B">
        <w:rPr>
          <w:rFonts w:ascii="Times New Roman" w:hAnsi="Times New Roman" w:cs="Times New Roman"/>
          <w:bCs/>
          <w:sz w:val="28"/>
          <w:szCs w:val="28"/>
        </w:rPr>
        <w:t>AFCOS p</w:t>
      </w:r>
      <w:r w:rsidR="00957512">
        <w:rPr>
          <w:rFonts w:ascii="Times New Roman" w:hAnsi="Times New Roman" w:cs="Times New Roman"/>
          <w:bCs/>
          <w:sz w:val="28"/>
          <w:szCs w:val="28"/>
        </w:rPr>
        <w:t xml:space="preserve">adomē ietilpstošo institūciju pārstāvji AFCOS tīkla aktivitātēs darbojas papildus saviem tiešajiem pienākumiem un </w:t>
      </w:r>
      <w:r w:rsidR="00957512">
        <w:rPr>
          <w:rFonts w:ascii="Times New Roman" w:hAnsi="Times New Roman" w:cs="Times New Roman"/>
          <w:bCs/>
          <w:sz w:val="28"/>
          <w:szCs w:val="28"/>
        </w:rPr>
        <w:lastRenderedPageBreak/>
        <w:t>par to papildus atlīdzību nesa</w:t>
      </w:r>
      <w:r w:rsidR="001D7002">
        <w:rPr>
          <w:rFonts w:ascii="Times New Roman" w:hAnsi="Times New Roman" w:cs="Times New Roman"/>
          <w:bCs/>
          <w:sz w:val="28"/>
          <w:szCs w:val="28"/>
        </w:rPr>
        <w:t>ņ</w:t>
      </w:r>
      <w:r w:rsidR="00957512">
        <w:rPr>
          <w:rFonts w:ascii="Times New Roman" w:hAnsi="Times New Roman" w:cs="Times New Roman"/>
          <w:bCs/>
          <w:sz w:val="28"/>
          <w:szCs w:val="28"/>
        </w:rPr>
        <w:t>em.</w:t>
      </w:r>
      <w:r w:rsidR="00523F6B">
        <w:rPr>
          <w:rFonts w:ascii="Times New Roman" w:hAnsi="Times New Roman" w:cs="Times New Roman"/>
          <w:bCs/>
          <w:sz w:val="28"/>
          <w:szCs w:val="28"/>
        </w:rPr>
        <w:t xml:space="preserve"> </w:t>
      </w:r>
      <w:r w:rsidR="00C46B1B">
        <w:rPr>
          <w:rFonts w:ascii="Times New Roman" w:hAnsi="Times New Roman" w:cs="Times New Roman"/>
          <w:bCs/>
          <w:sz w:val="28"/>
          <w:szCs w:val="28"/>
        </w:rPr>
        <w:t>AFCOS p</w:t>
      </w:r>
      <w:r w:rsidR="00957512">
        <w:rPr>
          <w:rFonts w:ascii="Times New Roman" w:hAnsi="Times New Roman" w:cs="Times New Roman"/>
          <w:bCs/>
          <w:sz w:val="28"/>
          <w:szCs w:val="28"/>
        </w:rPr>
        <w:t>adomes mērķis ir veicināt vienotas ES finanšu interešu aizsardzības valsts politikas ieviešanu un attīstību</w:t>
      </w:r>
      <w:r w:rsidR="00957512">
        <w:rPr>
          <w:rFonts w:ascii="Times New Roman" w:hAnsi="Times New Roman" w:cs="Times New Roman"/>
          <w:sz w:val="28"/>
          <w:szCs w:val="28"/>
        </w:rPr>
        <w:t xml:space="preserve">. </w:t>
      </w:r>
      <w:r w:rsidR="00957512">
        <w:rPr>
          <w:rFonts w:ascii="Times New Roman" w:hAnsi="Times New Roman" w:cs="Times New Roman"/>
          <w:i/>
          <w:sz w:val="28"/>
          <w:szCs w:val="28"/>
        </w:rPr>
        <w:t>Pielikumā Nr.</w:t>
      </w:r>
      <w:r w:rsidR="00523F6B">
        <w:rPr>
          <w:rFonts w:ascii="Times New Roman" w:hAnsi="Times New Roman" w:cs="Times New Roman"/>
          <w:i/>
          <w:sz w:val="28"/>
          <w:szCs w:val="28"/>
        </w:rPr>
        <w:t>1</w:t>
      </w:r>
      <w:r w:rsidR="00957512">
        <w:rPr>
          <w:rFonts w:ascii="Times New Roman" w:hAnsi="Times New Roman" w:cs="Times New Roman"/>
          <w:sz w:val="28"/>
          <w:szCs w:val="28"/>
        </w:rPr>
        <w:t xml:space="preserve"> ir attēlota AFCOS padomes struktūra.</w:t>
      </w:r>
      <w:r w:rsidR="00957512">
        <w:rPr>
          <w:rFonts w:ascii="Times New Roman" w:hAnsi="Times New Roman" w:cs="Times New Roman"/>
          <w:sz w:val="24"/>
          <w:szCs w:val="24"/>
          <w:lang w:eastAsia="lv-LV"/>
        </w:rPr>
        <w:t xml:space="preserve"> </w:t>
      </w:r>
    </w:p>
    <w:p w14:paraId="792EB9A9" w14:textId="0F81F98D" w:rsidR="001D7002" w:rsidRDefault="00B3335F" w:rsidP="00523F6B">
      <w:pPr>
        <w:spacing w:after="0" w:line="240" w:lineRule="auto"/>
        <w:ind w:firstLine="714"/>
        <w:jc w:val="both"/>
        <w:rPr>
          <w:rFonts w:ascii="Times New Roman" w:hAnsi="Times New Roman" w:cs="Times New Roman"/>
          <w:sz w:val="24"/>
          <w:szCs w:val="24"/>
          <w:lang w:eastAsia="lv-LV"/>
        </w:rPr>
      </w:pPr>
      <w:r w:rsidRPr="00B3335F">
        <w:rPr>
          <w:rFonts w:ascii="Times New Roman" w:hAnsi="Times New Roman" w:cs="Times New Roman"/>
          <w:sz w:val="28"/>
          <w:szCs w:val="28"/>
        </w:rPr>
        <w:t>FM ES fondu revīzijas departaments nodrošina gan AFCOS dienesta funkcijas Latvijā, gan arī AFCOS padomes sekretariāta funkcijas.</w:t>
      </w:r>
      <w:r w:rsidR="001D7002">
        <w:rPr>
          <w:rFonts w:ascii="Times New Roman" w:hAnsi="Times New Roman" w:cs="Times New Roman"/>
          <w:sz w:val="28"/>
          <w:szCs w:val="28"/>
        </w:rPr>
        <w:t xml:space="preserve"> </w:t>
      </w:r>
      <w:r w:rsidR="001D7002">
        <w:rPr>
          <w:rFonts w:ascii="Times New Roman" w:hAnsi="Times New Roman" w:cs="Times New Roman"/>
          <w:i/>
          <w:sz w:val="28"/>
          <w:szCs w:val="28"/>
        </w:rPr>
        <w:t>Pielikumā  Nr.</w:t>
      </w:r>
      <w:r w:rsidR="00523F6B">
        <w:rPr>
          <w:rFonts w:ascii="Times New Roman" w:hAnsi="Times New Roman" w:cs="Times New Roman"/>
          <w:i/>
          <w:sz w:val="28"/>
          <w:szCs w:val="28"/>
        </w:rPr>
        <w:t>2</w:t>
      </w:r>
      <w:r w:rsidR="001D7002">
        <w:rPr>
          <w:rFonts w:ascii="Times New Roman" w:hAnsi="Times New Roman" w:cs="Times New Roman"/>
          <w:sz w:val="28"/>
          <w:szCs w:val="28"/>
        </w:rPr>
        <w:t xml:space="preserve"> ir apkopotas AFCOS funkcijas un uzdevumi.</w:t>
      </w:r>
      <w:r w:rsidR="001D7002">
        <w:rPr>
          <w:rFonts w:ascii="Times New Roman" w:hAnsi="Times New Roman" w:cs="Times New Roman"/>
          <w:sz w:val="24"/>
          <w:szCs w:val="24"/>
          <w:lang w:eastAsia="lv-LV"/>
        </w:rPr>
        <w:t xml:space="preserve"> </w:t>
      </w:r>
    </w:p>
    <w:p w14:paraId="4A4B1147" w14:textId="77777777" w:rsidR="00E85DD4" w:rsidRPr="004174AC" w:rsidRDefault="00E85DD4" w:rsidP="006D279E">
      <w:pPr>
        <w:pStyle w:val="Heading2"/>
        <w:numPr>
          <w:ilvl w:val="0"/>
          <w:numId w:val="34"/>
        </w:numPr>
        <w:spacing w:before="240" w:after="240"/>
        <w:ind w:left="714" w:hanging="357"/>
        <w:rPr>
          <w:rFonts w:ascii="Times New Roman" w:eastAsia="Times New Roman" w:hAnsi="Times New Roman" w:cs="Times New Roman"/>
          <w:b/>
          <w:lang w:eastAsia="lv-LV"/>
        </w:rPr>
      </w:pPr>
      <w:bookmarkStart w:id="3" w:name="_Toc156220068"/>
      <w:r w:rsidRPr="004174AC">
        <w:rPr>
          <w:rFonts w:ascii="Times New Roman" w:eastAsia="Times New Roman" w:hAnsi="Times New Roman" w:cs="Times New Roman"/>
          <w:b/>
          <w:lang w:eastAsia="lv-LV"/>
        </w:rPr>
        <w:t>KOPSAVILKUMS</w:t>
      </w:r>
      <w:bookmarkEnd w:id="3"/>
    </w:p>
    <w:p w14:paraId="255433D0" w14:textId="1B8D6E49" w:rsidR="00E85DD4" w:rsidRDefault="00E85DD4" w:rsidP="00E85DD4">
      <w:pPr>
        <w:spacing w:after="12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AFCOS darbības stratēģijas mērķis ir definēt kopējos sadarbības pamatvirzienus, mērķus un uzdevumus starp </w:t>
      </w:r>
      <w:r w:rsidR="00A65F89">
        <w:rPr>
          <w:rFonts w:ascii="Times New Roman" w:eastAsia="Times New Roman" w:hAnsi="Times New Roman" w:cs="Times New Roman"/>
          <w:bCs/>
          <w:sz w:val="28"/>
          <w:szCs w:val="28"/>
          <w:lang w:eastAsia="lv-LV"/>
        </w:rPr>
        <w:t xml:space="preserve">Latvijas </w:t>
      </w:r>
      <w:r>
        <w:rPr>
          <w:rFonts w:ascii="Times New Roman" w:eastAsia="Times New Roman" w:hAnsi="Times New Roman" w:cs="Times New Roman"/>
          <w:bCs/>
          <w:sz w:val="28"/>
          <w:szCs w:val="28"/>
          <w:lang w:eastAsia="lv-LV"/>
        </w:rPr>
        <w:t>kompetentajām iestādēm</w:t>
      </w:r>
      <w:r w:rsidR="0089342C">
        <w:rPr>
          <w:rFonts w:ascii="Times New Roman" w:eastAsia="Times New Roman" w:hAnsi="Times New Roman" w:cs="Times New Roman"/>
          <w:bCs/>
          <w:sz w:val="28"/>
          <w:szCs w:val="28"/>
          <w:lang w:eastAsia="lv-LV"/>
        </w:rPr>
        <w:t xml:space="preserve"> un ar OLAF</w:t>
      </w:r>
      <w:r>
        <w:rPr>
          <w:rFonts w:ascii="Times New Roman" w:eastAsia="Times New Roman" w:hAnsi="Times New Roman" w:cs="Times New Roman"/>
          <w:bCs/>
          <w:sz w:val="28"/>
          <w:szCs w:val="28"/>
          <w:lang w:eastAsia="lv-LV"/>
        </w:rPr>
        <w:t>, kā arī stiprināt sadarbības modeli ES finanšu interešu aizsardzībai</w:t>
      </w:r>
      <w:r w:rsidR="00B55F3A">
        <w:rPr>
          <w:rFonts w:ascii="Times New Roman" w:eastAsia="Times New Roman" w:hAnsi="Times New Roman" w:cs="Times New Roman"/>
          <w:bCs/>
          <w:sz w:val="28"/>
          <w:szCs w:val="28"/>
          <w:lang w:eastAsia="lv-LV"/>
        </w:rPr>
        <w:t xml:space="preserve"> un krāpšanas apkarošanai</w:t>
      </w:r>
      <w:r>
        <w:rPr>
          <w:rFonts w:ascii="Times New Roman" w:eastAsia="Times New Roman" w:hAnsi="Times New Roman" w:cs="Times New Roman"/>
          <w:bCs/>
          <w:sz w:val="28"/>
          <w:szCs w:val="28"/>
          <w:lang w:eastAsia="lv-LV"/>
        </w:rPr>
        <w:t>.</w:t>
      </w:r>
    </w:p>
    <w:p w14:paraId="2C79E2B7" w14:textId="13324B97" w:rsidR="000E3C26" w:rsidRDefault="00997896" w:rsidP="000E3C26">
      <w:pPr>
        <w:spacing w:after="120" w:line="240" w:lineRule="auto"/>
        <w:ind w:firstLine="720"/>
        <w:jc w:val="both"/>
        <w:rPr>
          <w:rFonts w:ascii="Times New Roman" w:eastAsia="Times New Roman" w:hAnsi="Times New Roman" w:cs="Times New Roman"/>
          <w:bCs/>
          <w:sz w:val="28"/>
          <w:szCs w:val="28"/>
          <w:lang w:eastAsia="lv-LV"/>
        </w:rPr>
      </w:pPr>
      <w:r w:rsidRPr="00997896">
        <w:rPr>
          <w:rFonts w:ascii="Times New Roman" w:eastAsia="Times New Roman" w:hAnsi="Times New Roman" w:cs="Times New Roman"/>
          <w:bCs/>
          <w:sz w:val="28"/>
          <w:szCs w:val="28"/>
          <w:lang w:eastAsia="lv-LV"/>
        </w:rPr>
        <w:t>Lēmumu uzsākt AFCOS darbības stratēģijas izstrādi</w:t>
      </w:r>
      <w:r>
        <w:rPr>
          <w:rFonts w:ascii="Times New Roman" w:eastAsia="Times New Roman" w:hAnsi="Times New Roman" w:cs="Times New Roman"/>
          <w:bCs/>
          <w:sz w:val="28"/>
          <w:szCs w:val="28"/>
          <w:lang w:eastAsia="lv-LV"/>
        </w:rPr>
        <w:t xml:space="preserve"> </w:t>
      </w:r>
      <w:r w:rsidR="00AE1600">
        <w:rPr>
          <w:rFonts w:ascii="Times New Roman" w:eastAsia="Times New Roman" w:hAnsi="Times New Roman" w:cs="Times New Roman"/>
          <w:bCs/>
          <w:sz w:val="28"/>
          <w:szCs w:val="28"/>
          <w:lang w:eastAsia="lv-LV"/>
        </w:rPr>
        <w:t xml:space="preserve">pieņēma </w:t>
      </w:r>
      <w:r w:rsidR="003531DA">
        <w:rPr>
          <w:rFonts w:ascii="Times New Roman" w:eastAsia="Times New Roman" w:hAnsi="Times New Roman" w:cs="Times New Roman"/>
          <w:bCs/>
          <w:sz w:val="28"/>
          <w:szCs w:val="28"/>
          <w:lang w:eastAsia="lv-LV"/>
        </w:rPr>
        <w:t>AFCOS padome, balstoties uz</w:t>
      </w:r>
      <w:r w:rsidR="00E410AB">
        <w:rPr>
          <w:rFonts w:ascii="Times New Roman" w:eastAsia="Times New Roman" w:hAnsi="Times New Roman" w:cs="Times New Roman"/>
          <w:bCs/>
          <w:sz w:val="28"/>
          <w:szCs w:val="28"/>
          <w:lang w:eastAsia="lv-LV"/>
        </w:rPr>
        <w:t xml:space="preserve"> EK </w:t>
      </w:r>
      <w:r w:rsidR="003531DA">
        <w:rPr>
          <w:rFonts w:ascii="Times New Roman" w:eastAsia="Times New Roman" w:hAnsi="Times New Roman" w:cs="Times New Roman"/>
          <w:bCs/>
          <w:sz w:val="28"/>
          <w:szCs w:val="28"/>
          <w:lang w:eastAsia="lv-LV"/>
        </w:rPr>
        <w:t>atkārtotu</w:t>
      </w:r>
      <w:r w:rsidR="00E410AB">
        <w:rPr>
          <w:rFonts w:ascii="Times New Roman" w:eastAsia="Times New Roman" w:hAnsi="Times New Roman" w:cs="Times New Roman"/>
          <w:bCs/>
          <w:sz w:val="28"/>
          <w:szCs w:val="28"/>
          <w:lang w:eastAsia="lv-LV"/>
        </w:rPr>
        <w:t xml:space="preserve"> ieteikumu, ka dalībvalstīm, kuras vēl nav pieņēmušas Nacionālās pret-krāpšanas stratēģijas, tas būtu jādara</w:t>
      </w:r>
      <w:r w:rsidR="00B55F3A">
        <w:rPr>
          <w:rStyle w:val="FootnoteReference"/>
          <w:rFonts w:ascii="Times New Roman" w:eastAsia="Times New Roman" w:hAnsi="Times New Roman" w:cs="Times New Roman"/>
          <w:bCs/>
          <w:sz w:val="28"/>
          <w:szCs w:val="28"/>
          <w:lang w:eastAsia="lv-LV"/>
        </w:rPr>
        <w:footnoteReference w:id="5"/>
      </w:r>
      <w:r w:rsidR="00E410AB">
        <w:rPr>
          <w:rFonts w:ascii="Times New Roman" w:eastAsia="Times New Roman" w:hAnsi="Times New Roman" w:cs="Times New Roman"/>
          <w:bCs/>
          <w:sz w:val="28"/>
          <w:szCs w:val="28"/>
          <w:lang w:eastAsia="lv-LV"/>
        </w:rPr>
        <w:t>.</w:t>
      </w:r>
      <w:r w:rsidR="00E410AB">
        <w:rPr>
          <w:rFonts w:ascii="Times New Roman" w:hAnsi="Times New Roman" w:cs="Times New Roman"/>
          <w:sz w:val="24"/>
          <w:szCs w:val="24"/>
          <w:lang w:eastAsia="lv-LV"/>
        </w:rPr>
        <w:t xml:space="preserve"> </w:t>
      </w:r>
      <w:r w:rsidR="00481861" w:rsidRPr="00B55F3A">
        <w:rPr>
          <w:rFonts w:ascii="Times New Roman" w:eastAsia="Times New Roman" w:hAnsi="Times New Roman" w:cs="Times New Roman"/>
          <w:bCs/>
          <w:sz w:val="28"/>
          <w:szCs w:val="28"/>
        </w:rPr>
        <w:t xml:space="preserve">Stratēģijas izstrāde notika </w:t>
      </w:r>
      <w:r w:rsidR="00481861">
        <w:rPr>
          <w:rFonts w:ascii="Times New Roman" w:eastAsia="Times New Roman" w:hAnsi="Times New Roman" w:cs="Times New Roman"/>
          <w:bCs/>
          <w:sz w:val="28"/>
          <w:szCs w:val="28"/>
        </w:rPr>
        <w:t xml:space="preserve">Starpinstitūciju darba grupas ietvaros, </w:t>
      </w:r>
      <w:r w:rsidR="000E3C26">
        <w:rPr>
          <w:rFonts w:ascii="Times New Roman" w:eastAsia="Times New Roman" w:hAnsi="Times New Roman" w:cs="Times New Roman"/>
          <w:bCs/>
          <w:sz w:val="28"/>
          <w:szCs w:val="28"/>
        </w:rPr>
        <w:t xml:space="preserve">nodrošinot arī </w:t>
      </w:r>
      <w:r w:rsidR="00953FCD">
        <w:rPr>
          <w:rFonts w:ascii="Times New Roman" w:eastAsia="Times New Roman" w:hAnsi="Times New Roman" w:cs="Times New Roman"/>
          <w:bCs/>
          <w:sz w:val="28"/>
          <w:szCs w:val="28"/>
        </w:rPr>
        <w:t>pēctecību</w:t>
      </w:r>
      <w:r w:rsidR="000E3C26">
        <w:rPr>
          <w:rFonts w:ascii="Times New Roman" w:eastAsia="Times New Roman" w:hAnsi="Times New Roman" w:cs="Times New Roman"/>
          <w:bCs/>
          <w:sz w:val="28"/>
          <w:szCs w:val="28"/>
        </w:rPr>
        <w:t xml:space="preserve"> ar divām iepriekšējām </w:t>
      </w:r>
      <w:r w:rsidR="000E3C26">
        <w:rPr>
          <w:rFonts w:ascii="Times New Roman" w:eastAsia="Times New Roman" w:hAnsi="Times New Roman" w:cs="Times New Roman"/>
          <w:bCs/>
          <w:sz w:val="28"/>
          <w:szCs w:val="28"/>
          <w:lang w:eastAsia="lv-LV"/>
        </w:rPr>
        <w:t>AFCOS darbības stratēģijām, kuras bija spēkā 2017.-2022. gad</w:t>
      </w:r>
      <w:r w:rsidR="00953FCD">
        <w:rPr>
          <w:rFonts w:ascii="Times New Roman" w:eastAsia="Times New Roman" w:hAnsi="Times New Roman" w:cs="Times New Roman"/>
          <w:bCs/>
          <w:sz w:val="28"/>
          <w:szCs w:val="28"/>
          <w:lang w:eastAsia="lv-LV"/>
        </w:rPr>
        <w:t>u</w:t>
      </w:r>
      <w:r w:rsidR="000E3C26">
        <w:rPr>
          <w:rFonts w:ascii="Times New Roman" w:eastAsia="Times New Roman" w:hAnsi="Times New Roman" w:cs="Times New Roman"/>
          <w:bCs/>
          <w:sz w:val="28"/>
          <w:szCs w:val="28"/>
          <w:lang w:eastAsia="lv-LV"/>
        </w:rPr>
        <w:t xml:space="preserve"> periodā.</w:t>
      </w:r>
      <w:r w:rsidR="000E3C26" w:rsidRPr="000E3C26">
        <w:rPr>
          <w:rFonts w:ascii="Times New Roman" w:eastAsia="Times New Roman" w:hAnsi="Times New Roman" w:cs="Times New Roman"/>
          <w:bCs/>
          <w:sz w:val="28"/>
          <w:szCs w:val="28"/>
          <w:lang w:eastAsia="lv-LV"/>
        </w:rPr>
        <w:t xml:space="preserve"> </w:t>
      </w:r>
      <w:r w:rsidR="000E3C26">
        <w:rPr>
          <w:rFonts w:ascii="Times New Roman" w:eastAsia="Times New Roman" w:hAnsi="Times New Roman" w:cs="Times New Roman"/>
          <w:bCs/>
          <w:sz w:val="28"/>
          <w:szCs w:val="28"/>
          <w:lang w:eastAsia="lv-LV"/>
        </w:rPr>
        <w:t xml:space="preserve">AFCOS darbības stratēģija ir paredzēta kā vienojošs dokuments ES finanšu interešu aizsardzībai, aptverot gan ES </w:t>
      </w:r>
      <w:r w:rsidR="000E3C26">
        <w:rPr>
          <w:rFonts w:ascii="Times New Roman" w:hAnsi="Times New Roman" w:cs="Times New Roman"/>
          <w:sz w:val="28"/>
          <w:szCs w:val="28"/>
        </w:rPr>
        <w:t>finanšu</w:t>
      </w:r>
      <w:r w:rsidR="000E3C26">
        <w:rPr>
          <w:rFonts w:ascii="Times New Roman" w:eastAsia="Times New Roman" w:hAnsi="Times New Roman" w:cs="Times New Roman"/>
          <w:bCs/>
          <w:sz w:val="28"/>
          <w:szCs w:val="28"/>
          <w:lang w:eastAsia="lv-LV"/>
        </w:rPr>
        <w:t xml:space="preserve"> līdzekļu ieņēmumus, gan izdevumus, ieskaitot arī ES fondus</w:t>
      </w:r>
      <w:r w:rsidR="000E3C26">
        <w:rPr>
          <w:rFonts w:ascii="Times New Roman" w:eastAsia="Times New Roman" w:hAnsi="Times New Roman" w:cs="Times New Roman"/>
          <w:bCs/>
          <w:sz w:val="28"/>
          <w:szCs w:val="28"/>
          <w:vertAlign w:val="superscript"/>
          <w:lang w:eastAsia="lv-LV"/>
        </w:rPr>
        <w:t xml:space="preserve"> </w:t>
      </w:r>
      <w:r w:rsidR="000E3C26">
        <w:rPr>
          <w:rFonts w:ascii="Times New Roman" w:eastAsia="Times New Roman" w:hAnsi="Times New Roman" w:cs="Times New Roman"/>
          <w:bCs/>
          <w:i/>
          <w:sz w:val="28"/>
          <w:szCs w:val="28"/>
          <w:lang w:eastAsia="lv-LV"/>
        </w:rPr>
        <w:t>(detalizētāk skatīt II sadaļu “Stratēģijas izstrādes pamatojums”).</w:t>
      </w:r>
    </w:p>
    <w:p w14:paraId="31A5FAD8" w14:textId="19943F1C" w:rsidR="009A5435" w:rsidRDefault="001B223F" w:rsidP="001B223F">
      <w:pPr>
        <w:spacing w:after="12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bCs/>
          <w:sz w:val="28"/>
          <w:szCs w:val="28"/>
          <w:lang w:eastAsia="lv-LV"/>
        </w:rPr>
        <w:t>AFCOS darbības stratēģijā i</w:t>
      </w:r>
      <w:r w:rsidRPr="00A404D8">
        <w:rPr>
          <w:rFonts w:ascii="Times New Roman" w:eastAsia="Times New Roman" w:hAnsi="Times New Roman" w:cs="Times New Roman"/>
          <w:sz w:val="28"/>
          <w:szCs w:val="28"/>
          <w:lang w:eastAsia="lv-LV"/>
        </w:rPr>
        <w:t xml:space="preserve">dentificētie rīcības virzieni </w:t>
      </w:r>
      <w:r>
        <w:rPr>
          <w:rFonts w:ascii="Times New Roman" w:eastAsia="Times New Roman" w:hAnsi="Times New Roman" w:cs="Times New Roman"/>
          <w:sz w:val="28"/>
          <w:szCs w:val="28"/>
          <w:lang w:eastAsia="lv-LV"/>
        </w:rPr>
        <w:t xml:space="preserve">ir balstīti uz krāpšanas apkarošanas ciklu un </w:t>
      </w:r>
      <w:r w:rsidRPr="00A404D8">
        <w:rPr>
          <w:rFonts w:ascii="Times New Roman" w:eastAsia="Times New Roman" w:hAnsi="Times New Roman" w:cs="Times New Roman"/>
          <w:sz w:val="28"/>
          <w:szCs w:val="28"/>
          <w:lang w:eastAsia="lv-LV"/>
        </w:rPr>
        <w:t xml:space="preserve">aptver visus </w:t>
      </w:r>
      <w:r>
        <w:rPr>
          <w:rFonts w:ascii="Times New Roman" w:eastAsia="Times New Roman" w:hAnsi="Times New Roman" w:cs="Times New Roman"/>
          <w:sz w:val="28"/>
          <w:szCs w:val="28"/>
          <w:lang w:eastAsia="lv-LV"/>
        </w:rPr>
        <w:t>šī cikla četrus</w:t>
      </w:r>
      <w:r>
        <w:rPr>
          <w:rFonts w:ascii="Times New Roman" w:eastAsia="Times New Roman" w:hAnsi="Times New Roman" w:cs="Times New Roman"/>
          <w:bCs/>
          <w:sz w:val="28"/>
          <w:szCs w:val="28"/>
          <w:lang w:eastAsia="lv-LV"/>
        </w:rPr>
        <w:t xml:space="preserve"> posmus</w:t>
      </w:r>
      <w:r w:rsidRPr="00A404D8">
        <w:rPr>
          <w:rFonts w:ascii="Times New Roman" w:eastAsia="Times New Roman" w:hAnsi="Times New Roman" w:cs="Times New Roman"/>
          <w:sz w:val="28"/>
          <w:szCs w:val="28"/>
          <w:lang w:eastAsia="lv-LV"/>
        </w:rPr>
        <w:t xml:space="preserve">: </w:t>
      </w:r>
      <w:proofErr w:type="spellStart"/>
      <w:r w:rsidRPr="00A404D8">
        <w:rPr>
          <w:rFonts w:ascii="Times New Roman" w:eastAsia="Times New Roman" w:hAnsi="Times New Roman" w:cs="Times New Roman"/>
          <w:sz w:val="28"/>
          <w:szCs w:val="28"/>
          <w:lang w:eastAsia="lv-LV"/>
        </w:rPr>
        <w:t>prevencija</w:t>
      </w:r>
      <w:proofErr w:type="spellEnd"/>
      <w:r w:rsidRPr="00A404D8">
        <w:rPr>
          <w:rFonts w:ascii="Times New Roman" w:eastAsia="Times New Roman" w:hAnsi="Times New Roman" w:cs="Times New Roman"/>
          <w:sz w:val="28"/>
          <w:szCs w:val="28"/>
          <w:lang w:eastAsia="lv-LV"/>
        </w:rPr>
        <w:t xml:space="preserve"> – atklāšana – izmeklēšana</w:t>
      </w:r>
      <w:r>
        <w:rPr>
          <w:rFonts w:ascii="Times New Roman" w:eastAsia="Times New Roman" w:hAnsi="Times New Roman" w:cs="Times New Roman"/>
          <w:sz w:val="28"/>
          <w:szCs w:val="28"/>
          <w:lang w:eastAsia="lv-LV"/>
        </w:rPr>
        <w:t xml:space="preserve"> </w:t>
      </w:r>
      <w:r w:rsidRPr="00A404D8">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korektīvie pasākumi</w:t>
      </w:r>
      <w:r w:rsidR="009527C1">
        <w:rPr>
          <w:rFonts w:ascii="Times New Roman" w:eastAsia="Times New Roman" w:hAnsi="Times New Roman" w:cs="Times New Roman"/>
          <w:sz w:val="28"/>
          <w:szCs w:val="28"/>
          <w:lang w:eastAsia="lv-LV"/>
        </w:rPr>
        <w:t xml:space="preserve">. Katrā </w:t>
      </w:r>
      <w:r w:rsidR="00C04C58">
        <w:rPr>
          <w:rFonts w:ascii="Times New Roman" w:eastAsia="Times New Roman" w:hAnsi="Times New Roman" w:cs="Times New Roman"/>
          <w:sz w:val="28"/>
          <w:szCs w:val="28"/>
          <w:lang w:eastAsia="lv-LV"/>
        </w:rPr>
        <w:t>virzienā</w:t>
      </w:r>
      <w:r w:rsidR="009527C1">
        <w:rPr>
          <w:rFonts w:ascii="Times New Roman" w:eastAsia="Times New Roman" w:hAnsi="Times New Roman" w:cs="Times New Roman"/>
          <w:sz w:val="28"/>
          <w:szCs w:val="28"/>
          <w:lang w:eastAsia="lv-LV"/>
        </w:rPr>
        <w:t xml:space="preserve"> </w:t>
      </w:r>
      <w:r w:rsidR="009A5435">
        <w:rPr>
          <w:rFonts w:ascii="Times New Roman" w:eastAsia="Times New Roman" w:hAnsi="Times New Roman" w:cs="Times New Roman"/>
          <w:sz w:val="28"/>
          <w:szCs w:val="28"/>
          <w:lang w:eastAsia="lv-LV"/>
        </w:rPr>
        <w:t>ir definēti sasniedzami</w:t>
      </w:r>
      <w:r w:rsidR="004B340D">
        <w:rPr>
          <w:rFonts w:ascii="Times New Roman" w:eastAsia="Times New Roman" w:hAnsi="Times New Roman" w:cs="Times New Roman"/>
          <w:sz w:val="28"/>
          <w:szCs w:val="28"/>
          <w:lang w:eastAsia="lv-LV"/>
        </w:rPr>
        <w:t>e</w:t>
      </w:r>
      <w:r w:rsidR="009A5435">
        <w:rPr>
          <w:rFonts w:ascii="Times New Roman" w:eastAsia="Times New Roman" w:hAnsi="Times New Roman" w:cs="Times New Roman"/>
          <w:sz w:val="28"/>
          <w:szCs w:val="28"/>
          <w:lang w:eastAsia="lv-LV"/>
        </w:rPr>
        <w:t xml:space="preserve"> rezultāti:</w:t>
      </w:r>
    </w:p>
    <w:p w14:paraId="3AA836A8" w14:textId="0EA1FDF4" w:rsidR="009A5435" w:rsidRDefault="009A5435" w:rsidP="00247F55">
      <w:pPr>
        <w:pStyle w:val="ListParagraph"/>
        <w:numPr>
          <w:ilvl w:val="0"/>
          <w:numId w:val="55"/>
        </w:numPr>
        <w:spacing w:after="120" w:line="240" w:lineRule="auto"/>
        <w:ind w:left="1077" w:hanging="357"/>
        <w:contextualSpacing w:val="0"/>
        <w:jc w:val="both"/>
        <w:rPr>
          <w:rFonts w:ascii="Times New Roman" w:eastAsia="Times New Roman" w:hAnsi="Times New Roman" w:cs="Times New Roman"/>
          <w:sz w:val="28"/>
          <w:szCs w:val="28"/>
          <w:lang w:eastAsia="lv-LV"/>
        </w:rPr>
      </w:pPr>
      <w:proofErr w:type="spellStart"/>
      <w:r w:rsidRPr="009267D8">
        <w:rPr>
          <w:rFonts w:ascii="Times New Roman" w:eastAsia="Times New Roman" w:hAnsi="Times New Roman" w:cs="Times New Roman"/>
          <w:b/>
          <w:bCs/>
          <w:sz w:val="28"/>
          <w:szCs w:val="28"/>
          <w:lang w:eastAsia="lv-LV"/>
        </w:rPr>
        <w:t>Prevencijas</w:t>
      </w:r>
      <w:proofErr w:type="spellEnd"/>
      <w:r>
        <w:rPr>
          <w:rFonts w:ascii="Times New Roman" w:eastAsia="Times New Roman" w:hAnsi="Times New Roman" w:cs="Times New Roman"/>
          <w:sz w:val="28"/>
          <w:szCs w:val="28"/>
          <w:lang w:eastAsia="lv-LV"/>
        </w:rPr>
        <w:t xml:space="preserve"> virzienā </w:t>
      </w:r>
      <w:r w:rsidR="00C04C58">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00C04C58">
        <w:rPr>
          <w:rFonts w:ascii="Times New Roman" w:eastAsia="Times New Roman" w:hAnsi="Times New Roman" w:cs="Times New Roman"/>
          <w:sz w:val="28"/>
          <w:szCs w:val="28"/>
          <w:lang w:eastAsia="lv-LV"/>
        </w:rPr>
        <w:t>panākt, s</w:t>
      </w:r>
      <w:r w:rsidR="00C04C58" w:rsidRPr="00C04C58">
        <w:rPr>
          <w:rFonts w:ascii="Times New Roman" w:eastAsia="Times New Roman" w:hAnsi="Times New Roman" w:cs="Times New Roman"/>
          <w:sz w:val="28"/>
          <w:szCs w:val="28"/>
          <w:lang w:eastAsia="lv-LV"/>
        </w:rPr>
        <w:t>abiedrība</w:t>
      </w:r>
      <w:r w:rsidR="00AF78C5">
        <w:rPr>
          <w:rFonts w:ascii="Times New Roman" w:eastAsia="Times New Roman" w:hAnsi="Times New Roman" w:cs="Times New Roman"/>
          <w:sz w:val="28"/>
          <w:szCs w:val="28"/>
          <w:lang w:eastAsia="lv-LV"/>
        </w:rPr>
        <w:t>s vienotu izpratni un</w:t>
      </w:r>
      <w:r w:rsidR="00C04C58" w:rsidRPr="00C04C58">
        <w:rPr>
          <w:rFonts w:ascii="Times New Roman" w:eastAsia="Times New Roman" w:hAnsi="Times New Roman" w:cs="Times New Roman"/>
          <w:sz w:val="28"/>
          <w:szCs w:val="28"/>
          <w:lang w:eastAsia="lv-LV"/>
        </w:rPr>
        <w:t xml:space="preserve"> labāk</w:t>
      </w:r>
      <w:r w:rsidR="00AF78C5">
        <w:rPr>
          <w:rFonts w:ascii="Times New Roman" w:eastAsia="Times New Roman" w:hAnsi="Times New Roman" w:cs="Times New Roman"/>
          <w:sz w:val="28"/>
          <w:szCs w:val="28"/>
          <w:lang w:eastAsia="lv-LV"/>
        </w:rPr>
        <w:t>u</w:t>
      </w:r>
      <w:r w:rsidR="00C04C58" w:rsidRPr="00C04C58">
        <w:rPr>
          <w:rFonts w:ascii="Times New Roman" w:eastAsia="Times New Roman" w:hAnsi="Times New Roman" w:cs="Times New Roman"/>
          <w:sz w:val="28"/>
          <w:szCs w:val="28"/>
          <w:lang w:eastAsia="lv-LV"/>
        </w:rPr>
        <w:t xml:space="preserve"> </w:t>
      </w:r>
      <w:r w:rsidR="00AF78C5" w:rsidRPr="00C04C58">
        <w:rPr>
          <w:rFonts w:ascii="Times New Roman" w:eastAsia="Times New Roman" w:hAnsi="Times New Roman" w:cs="Times New Roman"/>
          <w:sz w:val="28"/>
          <w:szCs w:val="28"/>
          <w:lang w:eastAsia="lv-LV"/>
        </w:rPr>
        <w:t>informēt</w:t>
      </w:r>
      <w:r w:rsidR="00AF78C5">
        <w:rPr>
          <w:rFonts w:ascii="Times New Roman" w:eastAsia="Times New Roman" w:hAnsi="Times New Roman" w:cs="Times New Roman"/>
          <w:sz w:val="28"/>
          <w:szCs w:val="28"/>
          <w:lang w:eastAsia="lv-LV"/>
        </w:rPr>
        <w:t>ību</w:t>
      </w:r>
      <w:r w:rsidR="00AF78C5" w:rsidRPr="00C04C58">
        <w:rPr>
          <w:rFonts w:ascii="Times New Roman" w:eastAsia="Times New Roman" w:hAnsi="Times New Roman" w:cs="Times New Roman"/>
          <w:sz w:val="28"/>
          <w:szCs w:val="28"/>
          <w:lang w:eastAsia="lv-LV"/>
        </w:rPr>
        <w:t xml:space="preserve"> </w:t>
      </w:r>
      <w:r w:rsidR="00C04C58" w:rsidRPr="00C04C58">
        <w:rPr>
          <w:rFonts w:ascii="Times New Roman" w:eastAsia="Times New Roman" w:hAnsi="Times New Roman" w:cs="Times New Roman"/>
          <w:sz w:val="28"/>
          <w:szCs w:val="28"/>
          <w:lang w:eastAsia="lv-LV"/>
        </w:rPr>
        <w:t>par valsts pārvaldes rīcību ES un Latvijas finanšu interešu aizsardzībā</w:t>
      </w:r>
      <w:r w:rsidR="00C04C58">
        <w:rPr>
          <w:rFonts w:ascii="Times New Roman" w:eastAsia="Times New Roman" w:hAnsi="Times New Roman" w:cs="Times New Roman"/>
          <w:sz w:val="28"/>
          <w:szCs w:val="28"/>
          <w:lang w:eastAsia="lv-LV"/>
        </w:rPr>
        <w:t xml:space="preserve">, ka </w:t>
      </w:r>
      <w:r w:rsidR="00297F9C">
        <w:rPr>
          <w:rFonts w:ascii="Times New Roman" w:eastAsia="Times New Roman" w:hAnsi="Times New Roman" w:cs="Times New Roman"/>
          <w:sz w:val="28"/>
          <w:szCs w:val="28"/>
          <w:lang w:eastAsia="lv-LV"/>
        </w:rPr>
        <w:t>visas</w:t>
      </w:r>
      <w:r w:rsidR="00C04C58" w:rsidRPr="00C04C58">
        <w:rPr>
          <w:rFonts w:ascii="Times New Roman" w:eastAsia="Times New Roman" w:hAnsi="Times New Roman" w:cs="Times New Roman"/>
          <w:sz w:val="28"/>
          <w:szCs w:val="28"/>
          <w:lang w:eastAsia="lv-LV"/>
        </w:rPr>
        <w:t xml:space="preserve"> finanšu interešu aizsardzībā iesaistīt</w:t>
      </w:r>
      <w:r w:rsidR="00297F9C">
        <w:rPr>
          <w:rFonts w:ascii="Times New Roman" w:eastAsia="Times New Roman" w:hAnsi="Times New Roman" w:cs="Times New Roman"/>
          <w:sz w:val="28"/>
          <w:szCs w:val="28"/>
          <w:lang w:eastAsia="lv-LV"/>
        </w:rPr>
        <w:t>ās</w:t>
      </w:r>
      <w:r w:rsidR="00C04C58" w:rsidRPr="00C04C58">
        <w:rPr>
          <w:rFonts w:ascii="Times New Roman" w:eastAsia="Times New Roman" w:hAnsi="Times New Roman" w:cs="Times New Roman"/>
          <w:sz w:val="28"/>
          <w:szCs w:val="28"/>
          <w:lang w:eastAsia="lv-LV"/>
        </w:rPr>
        <w:t xml:space="preserve"> iestād</w:t>
      </w:r>
      <w:r w:rsidR="00297F9C">
        <w:rPr>
          <w:rFonts w:ascii="Times New Roman" w:eastAsia="Times New Roman" w:hAnsi="Times New Roman" w:cs="Times New Roman"/>
          <w:sz w:val="28"/>
          <w:szCs w:val="28"/>
          <w:lang w:eastAsia="lv-LV"/>
        </w:rPr>
        <w:t>es</w:t>
      </w:r>
      <w:r w:rsidR="00C04C58" w:rsidRPr="00C04C58">
        <w:rPr>
          <w:rFonts w:ascii="Times New Roman" w:eastAsia="Times New Roman" w:hAnsi="Times New Roman" w:cs="Times New Roman"/>
          <w:sz w:val="28"/>
          <w:szCs w:val="28"/>
          <w:lang w:eastAsia="lv-LV"/>
        </w:rPr>
        <w:t xml:space="preserve"> strādā vienoti</w:t>
      </w:r>
      <w:r w:rsidR="00297F9C">
        <w:rPr>
          <w:rFonts w:ascii="Times New Roman" w:eastAsia="Times New Roman" w:hAnsi="Times New Roman" w:cs="Times New Roman"/>
          <w:sz w:val="28"/>
          <w:szCs w:val="28"/>
          <w:lang w:eastAsia="lv-LV"/>
        </w:rPr>
        <w:t xml:space="preserve">, un </w:t>
      </w:r>
      <w:r w:rsidR="00954A61" w:rsidRPr="00954A61">
        <w:rPr>
          <w:rFonts w:ascii="Times New Roman" w:eastAsia="Times New Roman" w:hAnsi="Times New Roman" w:cs="Times New Roman"/>
          <w:sz w:val="28"/>
          <w:szCs w:val="28"/>
          <w:lang w:eastAsia="lv-LV"/>
        </w:rPr>
        <w:t>tiesību aktos ietvertas tiesību normas, kuru mērķis ir novērst krāpšanas riska iestāšanos</w:t>
      </w:r>
      <w:r w:rsidR="00954A61">
        <w:rPr>
          <w:rFonts w:ascii="Times New Roman" w:eastAsia="Times New Roman" w:hAnsi="Times New Roman" w:cs="Times New Roman"/>
          <w:sz w:val="28"/>
          <w:szCs w:val="28"/>
          <w:lang w:eastAsia="lv-LV"/>
        </w:rPr>
        <w:t xml:space="preserve">. </w:t>
      </w:r>
    </w:p>
    <w:p w14:paraId="5ECF30EE" w14:textId="1B755B45" w:rsidR="00297F9C" w:rsidRDefault="009267D8" w:rsidP="00247F55">
      <w:pPr>
        <w:pStyle w:val="ListParagraph"/>
        <w:numPr>
          <w:ilvl w:val="0"/>
          <w:numId w:val="55"/>
        </w:numPr>
        <w:spacing w:after="120" w:line="240" w:lineRule="auto"/>
        <w:ind w:left="1077" w:hanging="357"/>
        <w:contextualSpacing w:val="0"/>
        <w:jc w:val="both"/>
        <w:rPr>
          <w:rFonts w:ascii="Times New Roman" w:eastAsia="Times New Roman" w:hAnsi="Times New Roman" w:cs="Times New Roman"/>
          <w:sz w:val="28"/>
          <w:szCs w:val="28"/>
          <w:lang w:eastAsia="lv-LV"/>
        </w:rPr>
      </w:pPr>
      <w:r w:rsidRPr="009267D8">
        <w:rPr>
          <w:rFonts w:ascii="Times New Roman" w:eastAsia="Times New Roman" w:hAnsi="Times New Roman" w:cs="Times New Roman"/>
          <w:b/>
          <w:bCs/>
          <w:sz w:val="28"/>
          <w:szCs w:val="28"/>
          <w:lang w:eastAsia="lv-LV"/>
        </w:rPr>
        <w:t>Atklāšanas</w:t>
      </w:r>
      <w:r>
        <w:rPr>
          <w:rFonts w:ascii="Times New Roman" w:eastAsia="Times New Roman" w:hAnsi="Times New Roman" w:cs="Times New Roman"/>
          <w:sz w:val="28"/>
          <w:szCs w:val="28"/>
          <w:lang w:eastAsia="lv-LV"/>
        </w:rPr>
        <w:t xml:space="preserve"> virzienā – panākt, ka </w:t>
      </w:r>
      <w:r w:rsidRPr="009267D8">
        <w:rPr>
          <w:rFonts w:ascii="Times New Roman" w:eastAsia="Times New Roman" w:hAnsi="Times New Roman" w:cs="Times New Roman"/>
          <w:sz w:val="28"/>
          <w:szCs w:val="28"/>
          <w:lang w:eastAsia="lv-LV"/>
        </w:rPr>
        <w:t>ES fondu administrējošo iestāžu personālam ir pieejami efektīvi krāpšanas atklāšanas rīki</w:t>
      </w:r>
      <w:r w:rsidR="00125446">
        <w:rPr>
          <w:rFonts w:ascii="Times New Roman" w:eastAsia="Times New Roman" w:hAnsi="Times New Roman" w:cs="Times New Roman"/>
          <w:sz w:val="28"/>
          <w:szCs w:val="28"/>
          <w:lang w:eastAsia="lv-LV"/>
        </w:rPr>
        <w:t xml:space="preserve"> </w:t>
      </w:r>
      <w:r w:rsidRPr="009267D8">
        <w:rPr>
          <w:rFonts w:ascii="Times New Roman" w:eastAsia="Times New Roman" w:hAnsi="Times New Roman" w:cs="Times New Roman"/>
          <w:sz w:val="28"/>
          <w:szCs w:val="28"/>
          <w:lang w:eastAsia="lv-LV"/>
        </w:rPr>
        <w:t xml:space="preserve">un </w:t>
      </w:r>
      <w:r w:rsidR="00125446">
        <w:rPr>
          <w:rFonts w:ascii="Times New Roman" w:eastAsia="Times New Roman" w:hAnsi="Times New Roman" w:cs="Times New Roman"/>
          <w:sz w:val="28"/>
          <w:szCs w:val="28"/>
          <w:lang w:eastAsia="lv-LV"/>
        </w:rPr>
        <w:t xml:space="preserve">tiek nodrošināta </w:t>
      </w:r>
      <w:r w:rsidRPr="009267D8">
        <w:rPr>
          <w:rFonts w:ascii="Times New Roman" w:eastAsia="Times New Roman" w:hAnsi="Times New Roman" w:cs="Times New Roman"/>
          <w:sz w:val="28"/>
          <w:szCs w:val="28"/>
          <w:lang w:eastAsia="lv-LV"/>
        </w:rPr>
        <w:t xml:space="preserve">ātra un atbilstoša informācijas plūsma starp </w:t>
      </w:r>
      <w:r w:rsidR="009E54A5">
        <w:rPr>
          <w:rFonts w:ascii="Times New Roman" w:eastAsia="Times New Roman" w:hAnsi="Times New Roman" w:cs="Times New Roman"/>
          <w:sz w:val="28"/>
          <w:szCs w:val="28"/>
          <w:lang w:eastAsia="lv-LV"/>
        </w:rPr>
        <w:t>kompetentajām</w:t>
      </w:r>
      <w:r w:rsidRPr="009267D8">
        <w:rPr>
          <w:rFonts w:ascii="Times New Roman" w:eastAsia="Times New Roman" w:hAnsi="Times New Roman" w:cs="Times New Roman"/>
          <w:sz w:val="28"/>
          <w:szCs w:val="28"/>
          <w:lang w:eastAsia="lv-LV"/>
        </w:rPr>
        <w:t xml:space="preserve"> iestādēm</w:t>
      </w:r>
      <w:r w:rsidR="00725371">
        <w:rPr>
          <w:rFonts w:ascii="Times New Roman" w:eastAsia="Times New Roman" w:hAnsi="Times New Roman" w:cs="Times New Roman"/>
          <w:sz w:val="28"/>
          <w:szCs w:val="28"/>
          <w:lang w:eastAsia="lv-LV"/>
        </w:rPr>
        <w:t>.</w:t>
      </w:r>
    </w:p>
    <w:p w14:paraId="14F2FAAA" w14:textId="35E9FFC2" w:rsidR="00725371" w:rsidRDefault="00725371" w:rsidP="00247F55">
      <w:pPr>
        <w:pStyle w:val="ListParagraph"/>
        <w:numPr>
          <w:ilvl w:val="0"/>
          <w:numId w:val="55"/>
        </w:numPr>
        <w:spacing w:after="120" w:line="240" w:lineRule="auto"/>
        <w:ind w:left="1077" w:hanging="357"/>
        <w:contextualSpacing w:val="0"/>
        <w:jc w:val="both"/>
        <w:rPr>
          <w:rFonts w:ascii="Times New Roman" w:eastAsia="Times New Roman" w:hAnsi="Times New Roman" w:cs="Times New Roman"/>
          <w:sz w:val="28"/>
          <w:szCs w:val="28"/>
          <w:lang w:eastAsia="lv-LV"/>
        </w:rPr>
      </w:pPr>
      <w:r>
        <w:rPr>
          <w:rFonts w:ascii="Times New Roman" w:eastAsia="Times New Roman" w:hAnsi="Times New Roman" w:cs="Times New Roman"/>
          <w:b/>
          <w:bCs/>
          <w:sz w:val="28"/>
          <w:szCs w:val="28"/>
          <w:lang w:eastAsia="lv-LV"/>
        </w:rPr>
        <w:t xml:space="preserve">Izmeklēšanas </w:t>
      </w:r>
      <w:r w:rsidRPr="00725371">
        <w:rPr>
          <w:rFonts w:ascii="Times New Roman" w:eastAsia="Times New Roman" w:hAnsi="Times New Roman" w:cs="Times New Roman"/>
          <w:sz w:val="28"/>
          <w:szCs w:val="28"/>
          <w:lang w:eastAsia="lv-LV"/>
        </w:rPr>
        <w:t xml:space="preserve">virzienā </w:t>
      </w:r>
      <w:r>
        <w:rPr>
          <w:rFonts w:ascii="Times New Roman" w:eastAsia="Times New Roman" w:hAnsi="Times New Roman" w:cs="Times New Roman"/>
          <w:sz w:val="28"/>
          <w:szCs w:val="28"/>
          <w:lang w:eastAsia="lv-LV"/>
        </w:rPr>
        <w:t>–</w:t>
      </w:r>
      <w:r w:rsidRPr="00725371">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panākt, ka ir </w:t>
      </w:r>
      <w:proofErr w:type="spellStart"/>
      <w:r>
        <w:rPr>
          <w:rFonts w:ascii="Times New Roman" w:eastAsia="Times New Roman" w:hAnsi="Times New Roman" w:cs="Times New Roman"/>
          <w:sz w:val="28"/>
          <w:szCs w:val="28"/>
          <w:lang w:eastAsia="lv-LV"/>
        </w:rPr>
        <w:t>e</w:t>
      </w:r>
      <w:r w:rsidRPr="00725371">
        <w:rPr>
          <w:rFonts w:ascii="Times New Roman" w:eastAsia="Times New Roman" w:hAnsi="Times New Roman" w:cs="Times New Roman"/>
          <w:sz w:val="28"/>
          <w:szCs w:val="28"/>
          <w:lang w:eastAsia="lv-LV"/>
        </w:rPr>
        <w:t>fektivizēts</w:t>
      </w:r>
      <w:proofErr w:type="spellEnd"/>
      <w:r w:rsidRPr="00725371">
        <w:rPr>
          <w:rFonts w:ascii="Times New Roman" w:eastAsia="Times New Roman" w:hAnsi="Times New Roman" w:cs="Times New Roman"/>
          <w:sz w:val="28"/>
          <w:szCs w:val="28"/>
          <w:lang w:eastAsia="lv-LV"/>
        </w:rPr>
        <w:t xml:space="preserve"> EPPO darbs Latvijā, ieskaitot </w:t>
      </w:r>
      <w:r w:rsidR="00D13BE8">
        <w:rPr>
          <w:rFonts w:ascii="Times New Roman" w:eastAsia="Times New Roman" w:hAnsi="Times New Roman" w:cs="Times New Roman"/>
          <w:sz w:val="28"/>
          <w:szCs w:val="28"/>
          <w:lang w:eastAsia="lv-LV"/>
        </w:rPr>
        <w:t>tiesībaizsardzības iestāžu</w:t>
      </w:r>
      <w:r w:rsidRPr="00725371">
        <w:rPr>
          <w:rFonts w:ascii="Times New Roman" w:eastAsia="Times New Roman" w:hAnsi="Times New Roman" w:cs="Times New Roman"/>
          <w:sz w:val="28"/>
          <w:szCs w:val="28"/>
          <w:lang w:eastAsia="lv-LV"/>
        </w:rPr>
        <w:t xml:space="preserve"> sniegto izmeklēšanas atbalstu</w:t>
      </w:r>
      <w:r>
        <w:rPr>
          <w:rFonts w:ascii="Times New Roman" w:eastAsia="Times New Roman" w:hAnsi="Times New Roman" w:cs="Times New Roman"/>
          <w:sz w:val="28"/>
          <w:szCs w:val="28"/>
          <w:lang w:eastAsia="lv-LV"/>
        </w:rPr>
        <w:t>.</w:t>
      </w:r>
    </w:p>
    <w:p w14:paraId="60D5911B" w14:textId="43E70D83" w:rsidR="00725371" w:rsidRPr="00725371" w:rsidRDefault="00725371" w:rsidP="00247F55">
      <w:pPr>
        <w:pStyle w:val="ListParagraph"/>
        <w:numPr>
          <w:ilvl w:val="0"/>
          <w:numId w:val="55"/>
        </w:numPr>
        <w:spacing w:after="120" w:line="240" w:lineRule="auto"/>
        <w:ind w:left="1077" w:hanging="357"/>
        <w:contextualSpacing w:val="0"/>
        <w:jc w:val="both"/>
        <w:rPr>
          <w:rFonts w:ascii="Times New Roman" w:eastAsia="Times New Roman" w:hAnsi="Times New Roman" w:cs="Times New Roman"/>
          <w:sz w:val="28"/>
          <w:szCs w:val="28"/>
          <w:lang w:eastAsia="lv-LV"/>
        </w:rPr>
      </w:pPr>
      <w:r w:rsidRPr="00725371">
        <w:rPr>
          <w:rFonts w:ascii="Times New Roman" w:eastAsia="Times New Roman" w:hAnsi="Times New Roman" w:cs="Times New Roman"/>
          <w:b/>
          <w:bCs/>
          <w:sz w:val="28"/>
          <w:szCs w:val="28"/>
          <w:lang w:eastAsia="lv-LV"/>
        </w:rPr>
        <w:t>Korektīvo pasākumu</w:t>
      </w:r>
      <w:r>
        <w:rPr>
          <w:rFonts w:ascii="Times New Roman" w:eastAsia="Times New Roman" w:hAnsi="Times New Roman" w:cs="Times New Roman"/>
          <w:sz w:val="28"/>
          <w:szCs w:val="28"/>
          <w:lang w:eastAsia="lv-LV"/>
        </w:rPr>
        <w:t xml:space="preserve"> virzienā – panākt, ka ir o</w:t>
      </w:r>
      <w:r w:rsidRPr="00725371">
        <w:rPr>
          <w:rFonts w:ascii="Times New Roman" w:eastAsia="Times New Roman" w:hAnsi="Times New Roman" w:cs="Times New Roman"/>
          <w:sz w:val="28"/>
          <w:szCs w:val="28"/>
          <w:lang w:eastAsia="lv-LV"/>
        </w:rPr>
        <w:t>ptimizēt</w:t>
      </w:r>
      <w:r w:rsidR="00DE19F0">
        <w:rPr>
          <w:rFonts w:ascii="Times New Roman" w:eastAsia="Times New Roman" w:hAnsi="Times New Roman" w:cs="Times New Roman"/>
          <w:sz w:val="28"/>
          <w:szCs w:val="28"/>
          <w:lang w:eastAsia="lv-LV"/>
        </w:rPr>
        <w:t>as</w:t>
      </w:r>
      <w:r w:rsidRPr="00725371">
        <w:rPr>
          <w:rFonts w:ascii="Times New Roman" w:eastAsia="Times New Roman" w:hAnsi="Times New Roman" w:cs="Times New Roman"/>
          <w:sz w:val="28"/>
          <w:szCs w:val="28"/>
          <w:lang w:eastAsia="lv-LV"/>
        </w:rPr>
        <w:t xml:space="preserve"> korektīvo pasākumu un </w:t>
      </w:r>
      <w:r>
        <w:rPr>
          <w:rFonts w:ascii="Times New Roman" w:eastAsia="Times New Roman" w:hAnsi="Times New Roman" w:cs="Times New Roman"/>
          <w:sz w:val="28"/>
          <w:szCs w:val="28"/>
          <w:lang w:eastAsia="lv-LV"/>
        </w:rPr>
        <w:t xml:space="preserve">neatbilstoši izmaksātas naudas </w:t>
      </w:r>
      <w:r w:rsidRPr="00725371">
        <w:rPr>
          <w:rFonts w:ascii="Times New Roman" w:eastAsia="Times New Roman" w:hAnsi="Times New Roman" w:cs="Times New Roman"/>
          <w:sz w:val="28"/>
          <w:szCs w:val="28"/>
          <w:lang w:eastAsia="lv-LV"/>
        </w:rPr>
        <w:t>atgūšanas procedūras</w:t>
      </w:r>
      <w:r>
        <w:rPr>
          <w:rFonts w:ascii="Times New Roman" w:eastAsia="Times New Roman" w:hAnsi="Times New Roman" w:cs="Times New Roman"/>
          <w:sz w:val="28"/>
          <w:szCs w:val="28"/>
          <w:lang w:eastAsia="lv-LV"/>
        </w:rPr>
        <w:t>.</w:t>
      </w:r>
    </w:p>
    <w:p w14:paraId="02F02A95" w14:textId="47950330" w:rsidR="001B223F" w:rsidRDefault="00684C53" w:rsidP="00DE19F0">
      <w:pPr>
        <w:spacing w:after="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bCs/>
          <w:i/>
          <w:sz w:val="28"/>
          <w:szCs w:val="28"/>
          <w:lang w:eastAsia="lv-LV"/>
        </w:rPr>
        <w:t>(detalizētāk skatīt II</w:t>
      </w:r>
      <w:r w:rsidR="00D251AE">
        <w:rPr>
          <w:rFonts w:ascii="Times New Roman" w:eastAsia="Times New Roman" w:hAnsi="Times New Roman" w:cs="Times New Roman"/>
          <w:bCs/>
          <w:i/>
          <w:sz w:val="28"/>
          <w:szCs w:val="28"/>
          <w:lang w:eastAsia="lv-LV"/>
        </w:rPr>
        <w:t>I</w:t>
      </w:r>
      <w:r>
        <w:rPr>
          <w:rFonts w:ascii="Times New Roman" w:eastAsia="Times New Roman" w:hAnsi="Times New Roman" w:cs="Times New Roman"/>
          <w:bCs/>
          <w:i/>
          <w:sz w:val="28"/>
          <w:szCs w:val="28"/>
          <w:lang w:eastAsia="lv-LV"/>
        </w:rPr>
        <w:t xml:space="preserve"> sadaļu “Stratēģijas </w:t>
      </w:r>
      <w:r w:rsidR="00D251AE">
        <w:rPr>
          <w:rFonts w:ascii="Times New Roman" w:eastAsia="Times New Roman" w:hAnsi="Times New Roman" w:cs="Times New Roman"/>
          <w:bCs/>
          <w:i/>
          <w:sz w:val="28"/>
          <w:szCs w:val="28"/>
          <w:lang w:eastAsia="lv-LV"/>
        </w:rPr>
        <w:t>rīcības virzieni</w:t>
      </w:r>
      <w:r>
        <w:rPr>
          <w:rFonts w:ascii="Times New Roman" w:eastAsia="Times New Roman" w:hAnsi="Times New Roman" w:cs="Times New Roman"/>
          <w:bCs/>
          <w:i/>
          <w:sz w:val="28"/>
          <w:szCs w:val="28"/>
          <w:lang w:eastAsia="lv-LV"/>
        </w:rPr>
        <w:t>”)</w:t>
      </w:r>
      <w:r w:rsidR="001B223F" w:rsidRPr="00A404D8">
        <w:rPr>
          <w:rFonts w:ascii="Times New Roman" w:eastAsia="Times New Roman" w:hAnsi="Times New Roman" w:cs="Times New Roman"/>
          <w:sz w:val="28"/>
          <w:szCs w:val="28"/>
          <w:lang w:eastAsia="lv-LV"/>
        </w:rPr>
        <w:t>.</w:t>
      </w:r>
    </w:p>
    <w:p w14:paraId="16E31133" w14:textId="529E4AE1" w:rsidR="00E85DD4" w:rsidRPr="00E85DD4" w:rsidRDefault="00E85DD4" w:rsidP="00DE19F0">
      <w:pPr>
        <w:spacing w:after="0" w:line="240" w:lineRule="auto"/>
        <w:ind w:firstLine="720"/>
        <w:jc w:val="both"/>
        <w:rPr>
          <w:lang w:eastAsia="lv-LV"/>
        </w:rPr>
        <w:sectPr w:rsidR="00E85DD4" w:rsidRPr="00E85DD4" w:rsidSect="00155EDF">
          <w:pgSz w:w="11906" w:h="16838"/>
          <w:pgMar w:top="1560" w:right="991" w:bottom="1440" w:left="1134" w:header="709" w:footer="709" w:gutter="0"/>
          <w:cols w:space="708"/>
          <w:docGrid w:linePitch="360"/>
        </w:sectPr>
      </w:pPr>
    </w:p>
    <w:p w14:paraId="6259498F" w14:textId="0F0863A6" w:rsidR="00FB2715" w:rsidRDefault="00FB2715" w:rsidP="00AF0D12">
      <w:pPr>
        <w:spacing w:before="120" w:after="120" w:line="240" w:lineRule="auto"/>
        <w:ind w:firstLine="720"/>
        <w:jc w:val="both"/>
        <w:rPr>
          <w:rFonts w:ascii="Times New Roman" w:eastAsia="Times New Roman" w:hAnsi="Times New Roman" w:cs="Times New Roman"/>
          <w:sz w:val="28"/>
          <w:szCs w:val="28"/>
          <w:lang w:eastAsia="lv-LV"/>
        </w:rPr>
      </w:pPr>
      <w:r w:rsidRPr="005D7538">
        <w:rPr>
          <w:rFonts w:ascii="Times New Roman" w:eastAsia="Times New Roman" w:hAnsi="Times New Roman" w:cs="Times New Roman"/>
          <w:sz w:val="28"/>
          <w:szCs w:val="28"/>
          <w:lang w:eastAsia="lv-LV"/>
        </w:rPr>
        <w:lastRenderedPageBreak/>
        <w:t xml:space="preserve">Galvenie </w:t>
      </w:r>
      <w:r w:rsidRPr="005D7538">
        <w:rPr>
          <w:rFonts w:ascii="Times New Roman" w:eastAsia="Times New Roman" w:hAnsi="Times New Roman" w:cs="Times New Roman"/>
          <w:bCs/>
          <w:sz w:val="28"/>
          <w:szCs w:val="28"/>
          <w:lang w:eastAsia="lv-LV"/>
        </w:rPr>
        <w:t>stratēģijas</w:t>
      </w:r>
      <w:r w:rsidRPr="005D7538">
        <w:rPr>
          <w:rFonts w:ascii="Times New Roman" w:eastAsia="Times New Roman" w:hAnsi="Times New Roman" w:cs="Times New Roman"/>
          <w:sz w:val="28"/>
          <w:szCs w:val="28"/>
          <w:lang w:eastAsia="lv-LV"/>
        </w:rPr>
        <w:t xml:space="preserve"> rīcības virzieni</w:t>
      </w:r>
      <w:r>
        <w:rPr>
          <w:rFonts w:ascii="Times New Roman" w:eastAsia="Times New Roman" w:hAnsi="Times New Roman" w:cs="Times New Roman"/>
          <w:sz w:val="28"/>
          <w:szCs w:val="28"/>
          <w:lang w:eastAsia="lv-LV"/>
        </w:rPr>
        <w:t xml:space="preserve"> izriet no iepriekšējos periodos paveiktā un jaunajām AFCOS </w:t>
      </w:r>
      <w:r w:rsidR="00790A15">
        <w:rPr>
          <w:rFonts w:ascii="Times New Roman" w:eastAsia="Times New Roman" w:hAnsi="Times New Roman" w:cs="Times New Roman"/>
          <w:sz w:val="28"/>
          <w:szCs w:val="28"/>
          <w:lang w:eastAsia="lv-LV"/>
        </w:rPr>
        <w:t>iniciatīvām</w:t>
      </w:r>
      <w:r>
        <w:rPr>
          <w:rFonts w:ascii="Times New Roman" w:eastAsia="Times New Roman" w:hAnsi="Times New Roman" w:cs="Times New Roman"/>
          <w:sz w:val="28"/>
          <w:szCs w:val="28"/>
          <w:lang w:eastAsia="lv-LV"/>
        </w:rPr>
        <w:t>, un tie</w:t>
      </w:r>
      <w:r w:rsidRPr="005D7538">
        <w:rPr>
          <w:rFonts w:ascii="Times New Roman" w:eastAsia="Times New Roman" w:hAnsi="Times New Roman" w:cs="Times New Roman"/>
          <w:sz w:val="28"/>
          <w:szCs w:val="28"/>
          <w:lang w:eastAsia="lv-LV"/>
        </w:rPr>
        <w:t xml:space="preserve"> ir:</w:t>
      </w:r>
    </w:p>
    <w:p w14:paraId="2195450E" w14:textId="0FD5D97C" w:rsidR="00DA430D" w:rsidRPr="00DA430D" w:rsidRDefault="00DA430D" w:rsidP="00DA430D">
      <w:pPr>
        <w:spacing w:after="0" w:line="240" w:lineRule="auto"/>
        <w:jc w:val="right"/>
        <w:rPr>
          <w:bCs/>
          <w:i/>
        </w:rPr>
      </w:pPr>
      <w:r>
        <w:rPr>
          <w:rFonts w:ascii="Times New Roman" w:hAnsi="Times New Roman" w:cs="Times New Roman"/>
          <w:i/>
        </w:rPr>
        <w:t>1</w:t>
      </w:r>
      <w:r w:rsidRPr="00CD511C">
        <w:rPr>
          <w:rFonts w:ascii="Times New Roman" w:hAnsi="Times New Roman" w:cs="Times New Roman"/>
          <w:i/>
        </w:rPr>
        <w:t>. attēls “</w:t>
      </w:r>
      <w:r w:rsidR="00005DFC">
        <w:rPr>
          <w:rFonts w:ascii="Times New Roman" w:hAnsi="Times New Roman" w:cs="Times New Roman"/>
          <w:i/>
        </w:rPr>
        <w:t>Kopsavilkums ar stratēģijas galvenajiem rīcības virzieniem</w:t>
      </w:r>
      <w:r>
        <w:rPr>
          <w:bCs/>
          <w:i/>
        </w:rPr>
        <w:t>”</w:t>
      </w:r>
    </w:p>
    <w:p w14:paraId="73C721F1" w14:textId="2A08EFEB" w:rsidR="00A944B3" w:rsidRDefault="004432CA" w:rsidP="004820A6">
      <w:pPr>
        <w:rPr>
          <w:rFonts w:eastAsia="Times New Roman"/>
          <w:lang w:eastAsia="lv-LV"/>
        </w:rPr>
      </w:pPr>
      <w:r>
        <w:rPr>
          <w:rFonts w:eastAsia="Times New Roman"/>
          <w:noProof/>
          <w:lang w:eastAsia="lv-LV"/>
        </w:rPr>
        <w:drawing>
          <wp:inline distT="0" distB="0" distL="0" distR="0" wp14:anchorId="2E6BDB27" wp14:editId="0B832627">
            <wp:extent cx="8878239" cy="4825497"/>
            <wp:effectExtent l="0" t="0" r="0" b="0"/>
            <wp:docPr id="133050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82497" cy="4827811"/>
                    </a:xfrm>
                    <a:prstGeom prst="rect">
                      <a:avLst/>
                    </a:prstGeom>
                    <a:noFill/>
                  </pic:spPr>
                </pic:pic>
              </a:graphicData>
            </a:graphic>
          </wp:inline>
        </w:drawing>
      </w:r>
    </w:p>
    <w:p w14:paraId="20178F58" w14:textId="5315E69E" w:rsidR="000747A2" w:rsidRPr="000747A2" w:rsidRDefault="00435C33" w:rsidP="00435C33">
      <w:pPr>
        <w:spacing w:before="120" w:after="0" w:line="240" w:lineRule="auto"/>
        <w:ind w:firstLine="720"/>
        <w:jc w:val="both"/>
        <w:rPr>
          <w:lang w:eastAsia="lv-LV"/>
        </w:rPr>
        <w:sectPr w:rsidR="000747A2" w:rsidRPr="000747A2" w:rsidSect="00155EDF">
          <w:pgSz w:w="16838" w:h="11906" w:orient="landscape"/>
          <w:pgMar w:top="1134" w:right="1440" w:bottom="991" w:left="1440" w:header="709" w:footer="709" w:gutter="0"/>
          <w:cols w:space="708"/>
          <w:docGrid w:linePitch="360"/>
        </w:sectPr>
      </w:pPr>
      <w:r>
        <w:rPr>
          <w:rFonts w:ascii="Times New Roman" w:eastAsia="Times New Roman" w:hAnsi="Times New Roman" w:cs="Times New Roman"/>
          <w:bCs/>
          <w:sz w:val="28"/>
          <w:szCs w:val="28"/>
          <w:lang w:eastAsia="lv-LV"/>
        </w:rPr>
        <w:t>Par katru no rīcības virzieniem ir izstrādāts konkrētu pasākumu plāns ar veicamajiem darbiem, atbildīgajām institūcijām un izpildes termiņiem (</w:t>
      </w:r>
      <w:r>
        <w:rPr>
          <w:rFonts w:ascii="Times New Roman" w:eastAsia="Times New Roman" w:hAnsi="Times New Roman" w:cs="Times New Roman"/>
          <w:bCs/>
          <w:i/>
          <w:sz w:val="28"/>
          <w:szCs w:val="28"/>
          <w:lang w:eastAsia="lv-LV"/>
        </w:rPr>
        <w:t>detalizētāk skatīt sadaļu “Pasākumu plāns”</w:t>
      </w:r>
      <w:r>
        <w:rPr>
          <w:rFonts w:ascii="Times New Roman" w:eastAsia="Times New Roman" w:hAnsi="Times New Roman" w:cs="Times New Roman"/>
          <w:bCs/>
          <w:sz w:val="28"/>
          <w:szCs w:val="28"/>
          <w:lang w:eastAsia="lv-LV"/>
        </w:rPr>
        <w:t>).</w:t>
      </w:r>
    </w:p>
    <w:p w14:paraId="4531FB36" w14:textId="2B2298B0" w:rsidR="00550402" w:rsidRPr="00FB2715" w:rsidRDefault="00550402" w:rsidP="00FD74E7">
      <w:pPr>
        <w:pStyle w:val="Heading2"/>
        <w:numPr>
          <w:ilvl w:val="0"/>
          <w:numId w:val="34"/>
        </w:numPr>
        <w:spacing w:before="0" w:after="240"/>
        <w:ind w:left="714" w:hanging="357"/>
        <w:rPr>
          <w:rFonts w:ascii="Times New Roman" w:eastAsia="Times New Roman" w:hAnsi="Times New Roman" w:cs="Times New Roman"/>
          <w:b/>
          <w:lang w:eastAsia="lv-LV"/>
        </w:rPr>
      </w:pPr>
      <w:bookmarkStart w:id="4" w:name="_Toc156220069"/>
      <w:r w:rsidRPr="00FB2715">
        <w:rPr>
          <w:rFonts w:ascii="Times New Roman" w:eastAsia="Times New Roman" w:hAnsi="Times New Roman" w:cs="Times New Roman"/>
          <w:b/>
          <w:lang w:eastAsia="lv-LV"/>
        </w:rPr>
        <w:lastRenderedPageBreak/>
        <w:t>Stratēģijas izstrādes pamatojums</w:t>
      </w:r>
      <w:bookmarkEnd w:id="4"/>
    </w:p>
    <w:p w14:paraId="2AEE9FCA" w14:textId="4901D810" w:rsidR="00BF5293" w:rsidRDefault="00C52067" w:rsidP="00D42250">
      <w:pPr>
        <w:spacing w:after="120" w:line="240" w:lineRule="auto"/>
        <w:ind w:firstLine="720"/>
        <w:jc w:val="both"/>
        <w:rPr>
          <w:rFonts w:ascii="Times New Roman" w:eastAsia="Times New Roman" w:hAnsi="Times New Roman" w:cs="Times New Roman"/>
          <w:bCs/>
          <w:sz w:val="28"/>
          <w:szCs w:val="28"/>
          <w:lang w:eastAsia="lv-LV"/>
        </w:rPr>
      </w:pPr>
      <w:r w:rsidRPr="000129B1">
        <w:rPr>
          <w:rFonts w:ascii="Times New Roman" w:eastAsia="Times New Roman" w:hAnsi="Times New Roman" w:cs="Times New Roman"/>
          <w:bCs/>
          <w:sz w:val="28"/>
          <w:szCs w:val="28"/>
          <w:lang w:eastAsia="lv-LV"/>
        </w:rPr>
        <w:t>2021.-2027.</w:t>
      </w:r>
      <w:r w:rsidR="00B3645D">
        <w:rPr>
          <w:rFonts w:ascii="Times New Roman" w:eastAsia="Times New Roman" w:hAnsi="Times New Roman" w:cs="Times New Roman"/>
          <w:bCs/>
          <w:sz w:val="28"/>
          <w:szCs w:val="28"/>
          <w:lang w:eastAsia="lv-LV"/>
        </w:rPr>
        <w:t xml:space="preserve"> </w:t>
      </w:r>
      <w:r w:rsidRPr="000129B1">
        <w:rPr>
          <w:rFonts w:ascii="Times New Roman" w:eastAsia="Times New Roman" w:hAnsi="Times New Roman" w:cs="Times New Roman"/>
          <w:bCs/>
          <w:sz w:val="28"/>
          <w:szCs w:val="28"/>
          <w:lang w:eastAsia="lv-LV"/>
        </w:rPr>
        <w:t xml:space="preserve">gada </w:t>
      </w:r>
      <w:r w:rsidR="00040AAE" w:rsidRPr="000129B1">
        <w:rPr>
          <w:rFonts w:ascii="Times New Roman" w:eastAsia="Times New Roman" w:hAnsi="Times New Roman" w:cs="Times New Roman"/>
          <w:bCs/>
          <w:sz w:val="28"/>
          <w:szCs w:val="28"/>
          <w:lang w:eastAsia="lv-LV"/>
        </w:rPr>
        <w:t xml:space="preserve">plānošanas perioda ES fondu administrēšanā EK ir likusi uzsvaru </w:t>
      </w:r>
      <w:r w:rsidR="00241CAB" w:rsidRPr="000129B1">
        <w:rPr>
          <w:rFonts w:ascii="Times New Roman" w:eastAsia="Times New Roman" w:hAnsi="Times New Roman" w:cs="Times New Roman"/>
          <w:bCs/>
          <w:sz w:val="28"/>
          <w:szCs w:val="28"/>
          <w:lang w:eastAsia="lv-LV"/>
        </w:rPr>
        <w:t xml:space="preserve">uz pasākumiem </w:t>
      </w:r>
      <w:r w:rsidR="00040AAE" w:rsidRPr="000129B1">
        <w:rPr>
          <w:rFonts w:ascii="Times New Roman" w:eastAsia="Times New Roman" w:hAnsi="Times New Roman" w:cs="Times New Roman"/>
          <w:bCs/>
          <w:sz w:val="28"/>
          <w:szCs w:val="28"/>
          <w:lang w:eastAsia="lv-LV"/>
        </w:rPr>
        <w:t xml:space="preserve">ES finanšu līdzekļu </w:t>
      </w:r>
      <w:r w:rsidR="00143EBF">
        <w:rPr>
          <w:rFonts w:ascii="Times New Roman" w:eastAsia="Times New Roman" w:hAnsi="Times New Roman" w:cs="Times New Roman"/>
          <w:bCs/>
          <w:sz w:val="28"/>
          <w:szCs w:val="28"/>
          <w:lang w:eastAsia="lv-LV"/>
        </w:rPr>
        <w:t>aizsardzībai</w:t>
      </w:r>
      <w:r w:rsidR="00460DFA">
        <w:rPr>
          <w:rFonts w:ascii="Times New Roman" w:eastAsia="Times New Roman" w:hAnsi="Times New Roman" w:cs="Times New Roman"/>
          <w:bCs/>
          <w:sz w:val="28"/>
          <w:szCs w:val="28"/>
          <w:lang w:eastAsia="lv-LV"/>
        </w:rPr>
        <w:t xml:space="preserve">, neatkarīgi no </w:t>
      </w:r>
      <w:r w:rsidR="00F57E77">
        <w:rPr>
          <w:rFonts w:ascii="Times New Roman" w:eastAsia="Times New Roman" w:hAnsi="Times New Roman" w:cs="Times New Roman"/>
          <w:bCs/>
          <w:sz w:val="28"/>
          <w:szCs w:val="28"/>
          <w:lang w:eastAsia="lv-LV"/>
        </w:rPr>
        <w:t xml:space="preserve">fonda vai </w:t>
      </w:r>
      <w:r w:rsidR="00AF0943">
        <w:rPr>
          <w:rFonts w:ascii="Times New Roman" w:eastAsia="Times New Roman" w:hAnsi="Times New Roman" w:cs="Times New Roman"/>
          <w:bCs/>
          <w:sz w:val="28"/>
          <w:szCs w:val="28"/>
          <w:lang w:eastAsia="lv-LV"/>
        </w:rPr>
        <w:t>pārvaldības veida</w:t>
      </w:r>
      <w:r w:rsidR="00040AAE" w:rsidRPr="000129B1">
        <w:rPr>
          <w:rFonts w:ascii="Times New Roman" w:eastAsia="Times New Roman" w:hAnsi="Times New Roman" w:cs="Times New Roman"/>
          <w:bCs/>
          <w:sz w:val="28"/>
          <w:szCs w:val="28"/>
          <w:lang w:eastAsia="lv-LV"/>
        </w:rPr>
        <w:t xml:space="preserve">. </w:t>
      </w:r>
    </w:p>
    <w:p w14:paraId="297F197D" w14:textId="2ED21F30" w:rsidR="00F60518" w:rsidRDefault="000129B1" w:rsidP="00D42250">
      <w:pPr>
        <w:spacing w:after="120" w:line="240" w:lineRule="auto"/>
        <w:ind w:firstLine="720"/>
        <w:jc w:val="both"/>
        <w:rPr>
          <w:rFonts w:ascii="Times New Roman" w:eastAsia="Times New Roman" w:hAnsi="Times New Roman" w:cs="Times New Roman"/>
          <w:bCs/>
          <w:sz w:val="28"/>
          <w:szCs w:val="28"/>
          <w:lang w:eastAsia="lv-LV"/>
        </w:rPr>
      </w:pPr>
      <w:r w:rsidRPr="000129B1">
        <w:rPr>
          <w:rFonts w:ascii="Times New Roman" w:eastAsia="Times New Roman" w:hAnsi="Times New Roman" w:cs="Times New Roman"/>
          <w:bCs/>
          <w:sz w:val="28"/>
          <w:szCs w:val="28"/>
          <w:lang w:eastAsia="lv-LV"/>
        </w:rPr>
        <w:t>Vispārēj</w:t>
      </w:r>
      <w:r w:rsidR="00EE136E">
        <w:rPr>
          <w:rFonts w:ascii="Times New Roman" w:eastAsia="Times New Roman" w:hAnsi="Times New Roman" w:cs="Times New Roman"/>
          <w:bCs/>
          <w:sz w:val="28"/>
          <w:szCs w:val="28"/>
          <w:lang w:eastAsia="lv-LV"/>
        </w:rPr>
        <w:t>o</w:t>
      </w:r>
      <w:r w:rsidRPr="000129B1">
        <w:rPr>
          <w:rFonts w:ascii="Times New Roman" w:eastAsia="Times New Roman" w:hAnsi="Times New Roman" w:cs="Times New Roman"/>
          <w:bCs/>
          <w:sz w:val="28"/>
          <w:szCs w:val="28"/>
          <w:lang w:eastAsia="lv-LV"/>
        </w:rPr>
        <w:t xml:space="preserve"> noteikumu regul</w:t>
      </w:r>
      <w:r w:rsidR="00EE136E">
        <w:rPr>
          <w:rFonts w:ascii="Times New Roman" w:eastAsia="Times New Roman" w:hAnsi="Times New Roman" w:cs="Times New Roman"/>
          <w:bCs/>
          <w:sz w:val="28"/>
          <w:szCs w:val="28"/>
          <w:lang w:eastAsia="lv-LV"/>
        </w:rPr>
        <w:t>ā</w:t>
      </w:r>
      <w:r w:rsidRPr="000129B1">
        <w:rPr>
          <w:rFonts w:ascii="Times New Roman" w:eastAsia="Times New Roman" w:hAnsi="Times New Roman" w:cs="Times New Roman"/>
          <w:bCs/>
          <w:sz w:val="28"/>
          <w:szCs w:val="28"/>
          <w:lang w:eastAsia="lv-LV"/>
        </w:rPr>
        <w:t xml:space="preserve"> 2021.-2027.</w:t>
      </w:r>
      <w:r w:rsidR="003B0A3D">
        <w:rPr>
          <w:rFonts w:ascii="Times New Roman" w:eastAsia="Times New Roman" w:hAnsi="Times New Roman" w:cs="Times New Roman"/>
          <w:bCs/>
          <w:sz w:val="28"/>
          <w:szCs w:val="28"/>
          <w:lang w:eastAsia="lv-LV"/>
        </w:rPr>
        <w:t xml:space="preserve"> </w:t>
      </w:r>
      <w:r w:rsidRPr="000129B1">
        <w:rPr>
          <w:rFonts w:ascii="Times New Roman" w:eastAsia="Times New Roman" w:hAnsi="Times New Roman" w:cs="Times New Roman"/>
          <w:bCs/>
          <w:sz w:val="28"/>
          <w:szCs w:val="28"/>
          <w:lang w:eastAsia="lv-LV"/>
        </w:rPr>
        <w:t>gada</w:t>
      </w:r>
      <w:r>
        <w:rPr>
          <w:rFonts w:ascii="Times New Roman" w:eastAsia="Times New Roman" w:hAnsi="Times New Roman" w:cs="Times New Roman"/>
          <w:bCs/>
          <w:sz w:val="28"/>
          <w:szCs w:val="28"/>
          <w:lang w:eastAsia="lv-LV"/>
        </w:rPr>
        <w:t xml:space="preserve"> period</w:t>
      </w:r>
      <w:r w:rsidR="00584525">
        <w:rPr>
          <w:rFonts w:ascii="Times New Roman" w:eastAsia="Times New Roman" w:hAnsi="Times New Roman" w:cs="Times New Roman"/>
          <w:bCs/>
          <w:sz w:val="28"/>
          <w:szCs w:val="28"/>
          <w:lang w:eastAsia="lv-LV"/>
        </w:rPr>
        <w:t>am</w:t>
      </w:r>
      <w:r>
        <w:rPr>
          <w:rStyle w:val="FootnoteReference"/>
          <w:rFonts w:ascii="Times New Roman" w:eastAsia="Times New Roman" w:hAnsi="Times New Roman" w:cs="Times New Roman"/>
          <w:bCs/>
          <w:sz w:val="28"/>
          <w:szCs w:val="28"/>
          <w:lang w:eastAsia="lv-LV"/>
        </w:rPr>
        <w:footnoteReference w:id="6"/>
      </w:r>
      <w:r>
        <w:rPr>
          <w:rFonts w:ascii="Times New Roman" w:eastAsia="Times New Roman" w:hAnsi="Times New Roman" w:cs="Times New Roman"/>
          <w:bCs/>
          <w:sz w:val="28"/>
          <w:szCs w:val="28"/>
          <w:lang w:eastAsia="lv-LV"/>
        </w:rPr>
        <w:t xml:space="preserve"> </w:t>
      </w:r>
      <w:r w:rsidR="00040AAE" w:rsidRPr="00955BC9">
        <w:rPr>
          <w:rFonts w:ascii="Times New Roman" w:eastAsia="Times New Roman" w:hAnsi="Times New Roman" w:cs="Times New Roman"/>
          <w:bCs/>
          <w:sz w:val="28"/>
          <w:szCs w:val="28"/>
          <w:lang w:eastAsia="lv-LV"/>
        </w:rPr>
        <w:t>ir noteikts, ka dalībvalstīm ir jāievieš efektīvi un samērīgi krāpšanas apkarošanas pasāku</w:t>
      </w:r>
      <w:r w:rsidR="002F7B52">
        <w:rPr>
          <w:rFonts w:ascii="Times New Roman" w:eastAsia="Times New Roman" w:hAnsi="Times New Roman" w:cs="Times New Roman"/>
          <w:bCs/>
          <w:sz w:val="28"/>
          <w:szCs w:val="28"/>
          <w:lang w:eastAsia="lv-LV"/>
        </w:rPr>
        <w:t>mi, ņemot vērā apzinātos riskus</w:t>
      </w:r>
      <w:r w:rsidR="00F60518" w:rsidRPr="00955BC9">
        <w:rPr>
          <w:rFonts w:ascii="Times New Roman" w:eastAsia="Times New Roman" w:hAnsi="Times New Roman" w:cs="Times New Roman"/>
          <w:bCs/>
          <w:sz w:val="28"/>
          <w:szCs w:val="28"/>
          <w:lang w:eastAsia="lv-LV"/>
        </w:rPr>
        <w:t>.</w:t>
      </w:r>
      <w:r w:rsidR="00A764D1">
        <w:rPr>
          <w:rFonts w:ascii="Times New Roman" w:eastAsia="Times New Roman" w:hAnsi="Times New Roman" w:cs="Times New Roman"/>
          <w:bCs/>
          <w:sz w:val="28"/>
          <w:szCs w:val="28"/>
          <w:lang w:eastAsia="lv-LV"/>
        </w:rPr>
        <w:t xml:space="preserve"> Lauksaimniecības jomā līdzīga prasība dalībvalstīm nodrošināt efektīvu krāpšanas novēršanu, īpaši jomās, kurās pastāvošais risks ir augstāks, </w:t>
      </w:r>
      <w:r w:rsidR="00187A4C">
        <w:rPr>
          <w:rFonts w:ascii="Times New Roman" w:eastAsia="Times New Roman" w:hAnsi="Times New Roman" w:cs="Times New Roman"/>
          <w:bCs/>
          <w:sz w:val="28"/>
          <w:szCs w:val="28"/>
          <w:lang w:eastAsia="lv-LV"/>
        </w:rPr>
        <w:t xml:space="preserve">ir jāveic </w:t>
      </w:r>
      <w:r w:rsidR="00A764D1">
        <w:rPr>
          <w:rFonts w:ascii="Times New Roman" w:eastAsia="Times New Roman" w:hAnsi="Times New Roman" w:cs="Times New Roman"/>
          <w:bCs/>
          <w:sz w:val="28"/>
          <w:szCs w:val="28"/>
          <w:lang w:eastAsia="lv-LV"/>
        </w:rPr>
        <w:t>preventīvi</w:t>
      </w:r>
      <w:r w:rsidR="00A0416A">
        <w:rPr>
          <w:rFonts w:ascii="Times New Roman" w:eastAsia="Times New Roman" w:hAnsi="Times New Roman" w:cs="Times New Roman"/>
          <w:bCs/>
          <w:sz w:val="28"/>
          <w:szCs w:val="28"/>
          <w:lang w:eastAsia="lv-LV"/>
        </w:rPr>
        <w:t xml:space="preserve"> pasākumi</w:t>
      </w:r>
      <w:r w:rsidR="00A764D1">
        <w:rPr>
          <w:rFonts w:ascii="Times New Roman" w:eastAsia="Times New Roman" w:hAnsi="Times New Roman" w:cs="Times New Roman"/>
          <w:bCs/>
          <w:sz w:val="28"/>
          <w:szCs w:val="28"/>
          <w:lang w:eastAsia="lv-LV"/>
        </w:rPr>
        <w:t>, ņemot vērā izmaksas un ieguvumus, kā arī pasākumu samērīgumu</w:t>
      </w:r>
      <w:r w:rsidR="000905E2">
        <w:rPr>
          <w:rFonts w:ascii="Times New Roman" w:eastAsia="Times New Roman" w:hAnsi="Times New Roman" w:cs="Times New Roman"/>
          <w:bCs/>
          <w:sz w:val="28"/>
          <w:szCs w:val="28"/>
          <w:lang w:eastAsia="lv-LV"/>
        </w:rPr>
        <w:t>,</w:t>
      </w:r>
      <w:r w:rsidR="00A764D1">
        <w:rPr>
          <w:rFonts w:ascii="Times New Roman" w:eastAsia="Times New Roman" w:hAnsi="Times New Roman" w:cs="Times New Roman"/>
          <w:bCs/>
          <w:sz w:val="28"/>
          <w:szCs w:val="28"/>
          <w:lang w:eastAsia="lv-LV"/>
        </w:rPr>
        <w:t xml:space="preserve"> </w:t>
      </w:r>
      <w:r w:rsidR="00A0416A">
        <w:rPr>
          <w:rFonts w:ascii="Times New Roman" w:eastAsia="Times New Roman" w:hAnsi="Times New Roman" w:cs="Times New Roman"/>
          <w:bCs/>
          <w:sz w:val="28"/>
          <w:szCs w:val="28"/>
          <w:lang w:eastAsia="lv-LV"/>
        </w:rPr>
        <w:t xml:space="preserve">kā to paredz </w:t>
      </w:r>
      <w:r w:rsidR="00A764D1">
        <w:rPr>
          <w:rFonts w:ascii="Times New Roman" w:eastAsia="Times New Roman" w:hAnsi="Times New Roman" w:cs="Times New Roman"/>
          <w:bCs/>
          <w:sz w:val="28"/>
          <w:szCs w:val="28"/>
          <w:lang w:eastAsia="lv-LV"/>
        </w:rPr>
        <w:t>Kopējās lauksaimniecības politikas finansēšanas, pārvaldības un uzraudzības regul</w:t>
      </w:r>
      <w:r w:rsidR="00E72493">
        <w:rPr>
          <w:rFonts w:ascii="Times New Roman" w:eastAsia="Times New Roman" w:hAnsi="Times New Roman" w:cs="Times New Roman"/>
          <w:bCs/>
          <w:sz w:val="28"/>
          <w:szCs w:val="28"/>
          <w:lang w:eastAsia="lv-LV"/>
        </w:rPr>
        <w:t>a</w:t>
      </w:r>
      <w:r w:rsidR="00A764D1">
        <w:rPr>
          <w:rFonts w:ascii="Times New Roman" w:eastAsia="Times New Roman" w:hAnsi="Times New Roman" w:cs="Times New Roman"/>
          <w:bCs/>
          <w:sz w:val="28"/>
          <w:szCs w:val="28"/>
          <w:lang w:eastAsia="lv-LV"/>
        </w:rPr>
        <w:t xml:space="preserve"> 2021.-2027.</w:t>
      </w:r>
      <w:r w:rsidR="003B0A3D">
        <w:rPr>
          <w:rFonts w:ascii="Times New Roman" w:eastAsia="Times New Roman" w:hAnsi="Times New Roman" w:cs="Times New Roman"/>
          <w:bCs/>
          <w:sz w:val="28"/>
          <w:szCs w:val="28"/>
          <w:lang w:eastAsia="lv-LV"/>
        </w:rPr>
        <w:t xml:space="preserve"> </w:t>
      </w:r>
      <w:r w:rsidR="00A764D1">
        <w:rPr>
          <w:rFonts w:ascii="Times New Roman" w:eastAsia="Times New Roman" w:hAnsi="Times New Roman" w:cs="Times New Roman"/>
          <w:bCs/>
          <w:sz w:val="28"/>
          <w:szCs w:val="28"/>
          <w:lang w:eastAsia="lv-LV"/>
        </w:rPr>
        <w:t>gadam</w:t>
      </w:r>
      <w:r w:rsidR="00A764D1">
        <w:rPr>
          <w:rStyle w:val="FootnoteReference"/>
          <w:rFonts w:ascii="Times New Roman" w:eastAsia="Times New Roman" w:hAnsi="Times New Roman" w:cs="Times New Roman"/>
          <w:bCs/>
          <w:sz w:val="28"/>
          <w:szCs w:val="28"/>
          <w:lang w:eastAsia="lv-LV"/>
        </w:rPr>
        <w:footnoteReference w:id="7"/>
      </w:r>
      <w:r w:rsidR="00A764D1">
        <w:rPr>
          <w:rFonts w:ascii="Times New Roman" w:eastAsia="Times New Roman" w:hAnsi="Times New Roman" w:cs="Times New Roman"/>
          <w:bCs/>
          <w:sz w:val="28"/>
          <w:szCs w:val="28"/>
          <w:lang w:eastAsia="lv-LV"/>
        </w:rPr>
        <w:t>.</w:t>
      </w:r>
    </w:p>
    <w:p w14:paraId="5AE9869C" w14:textId="5188CA47" w:rsidR="00C74C6D" w:rsidRPr="00955BC9" w:rsidRDefault="00F507CB" w:rsidP="00D42250">
      <w:pPr>
        <w:spacing w:after="120" w:line="240" w:lineRule="auto"/>
        <w:ind w:firstLine="720"/>
        <w:jc w:val="both"/>
        <w:rPr>
          <w:rFonts w:ascii="Times New Roman" w:eastAsia="Times New Roman" w:hAnsi="Times New Roman" w:cs="Times New Roman"/>
          <w:bCs/>
          <w:sz w:val="28"/>
          <w:szCs w:val="28"/>
          <w:lang w:eastAsia="lv-LV"/>
        </w:rPr>
      </w:pPr>
      <w:r w:rsidRPr="00F507CB">
        <w:rPr>
          <w:rFonts w:ascii="Times New Roman" w:eastAsia="Times New Roman" w:hAnsi="Times New Roman" w:cs="Times New Roman"/>
          <w:bCs/>
          <w:sz w:val="28"/>
          <w:szCs w:val="28"/>
          <w:lang w:eastAsia="lv-LV"/>
        </w:rPr>
        <w:t>Regula</w:t>
      </w:r>
      <w:r w:rsidR="003B0A3D">
        <w:rPr>
          <w:rFonts w:ascii="Times New Roman" w:eastAsia="Times New Roman" w:hAnsi="Times New Roman" w:cs="Times New Roman"/>
          <w:bCs/>
          <w:sz w:val="28"/>
          <w:szCs w:val="28"/>
          <w:lang w:eastAsia="lv-LV"/>
        </w:rPr>
        <w:t>,</w:t>
      </w:r>
      <w:r w:rsidRPr="00F507CB">
        <w:rPr>
          <w:rFonts w:ascii="Times New Roman" w:eastAsia="Times New Roman" w:hAnsi="Times New Roman" w:cs="Times New Roman"/>
          <w:bCs/>
          <w:sz w:val="28"/>
          <w:szCs w:val="28"/>
          <w:lang w:eastAsia="lv-LV"/>
        </w:rPr>
        <w:t xml:space="preserve"> ar ko izveido Atveseļošanas un noturības mehānismu</w:t>
      </w:r>
      <w:r>
        <w:rPr>
          <w:rStyle w:val="FootnoteReference"/>
          <w:rFonts w:ascii="Times New Roman" w:eastAsia="Times New Roman" w:hAnsi="Times New Roman" w:cs="Times New Roman"/>
          <w:bCs/>
          <w:sz w:val="28"/>
          <w:szCs w:val="28"/>
          <w:lang w:eastAsia="lv-LV"/>
        </w:rPr>
        <w:footnoteReference w:id="8"/>
      </w:r>
      <w:r w:rsidR="008434AE">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 xml:space="preserve"> nosaka, ka</w:t>
      </w:r>
      <w:r w:rsidR="00B76032" w:rsidRPr="00913A65">
        <w:rPr>
          <w:rFonts w:ascii="Times New Roman" w:eastAsia="Times New Roman" w:hAnsi="Times New Roman" w:cs="Times New Roman"/>
          <w:bCs/>
          <w:sz w:val="28"/>
          <w:szCs w:val="28"/>
          <w:lang w:eastAsia="lv-LV"/>
        </w:rPr>
        <w:t>,</w:t>
      </w:r>
      <w:r w:rsidRPr="00F507CB">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ī</w:t>
      </w:r>
      <w:r w:rsidRPr="00F507CB">
        <w:rPr>
          <w:rFonts w:ascii="Times New Roman" w:eastAsia="Times New Roman" w:hAnsi="Times New Roman" w:cs="Times New Roman"/>
          <w:bCs/>
          <w:sz w:val="28"/>
          <w:szCs w:val="28"/>
          <w:lang w:eastAsia="lv-LV"/>
        </w:rPr>
        <w:t xml:space="preserve">stenojot </w:t>
      </w:r>
      <w:r w:rsidR="00206952">
        <w:rPr>
          <w:rFonts w:ascii="Times New Roman" w:eastAsia="Times New Roman" w:hAnsi="Times New Roman" w:cs="Times New Roman"/>
          <w:bCs/>
          <w:sz w:val="28"/>
          <w:szCs w:val="28"/>
          <w:lang w:eastAsia="lv-LV"/>
        </w:rPr>
        <w:t>ANM</w:t>
      </w:r>
      <w:r w:rsidRPr="00F507CB">
        <w:rPr>
          <w:rFonts w:ascii="Times New Roman" w:eastAsia="Times New Roman" w:hAnsi="Times New Roman" w:cs="Times New Roman"/>
          <w:bCs/>
          <w:sz w:val="28"/>
          <w:szCs w:val="28"/>
          <w:lang w:eastAsia="lv-LV"/>
        </w:rPr>
        <w:t xml:space="preserve">, dalībvalstis kā </w:t>
      </w:r>
      <w:r w:rsidR="00206952">
        <w:rPr>
          <w:rFonts w:ascii="Times New Roman" w:eastAsia="Times New Roman" w:hAnsi="Times New Roman" w:cs="Times New Roman"/>
          <w:bCs/>
          <w:sz w:val="28"/>
          <w:szCs w:val="28"/>
          <w:lang w:eastAsia="lv-LV"/>
        </w:rPr>
        <w:t>ANM</w:t>
      </w:r>
      <w:r w:rsidR="00206952" w:rsidRPr="00F507CB">
        <w:rPr>
          <w:rFonts w:ascii="Times New Roman" w:eastAsia="Times New Roman" w:hAnsi="Times New Roman" w:cs="Times New Roman"/>
          <w:bCs/>
          <w:sz w:val="28"/>
          <w:szCs w:val="28"/>
          <w:lang w:eastAsia="lv-LV"/>
        </w:rPr>
        <w:t xml:space="preserve"> </w:t>
      </w:r>
      <w:r w:rsidRPr="00F507CB">
        <w:rPr>
          <w:rFonts w:ascii="Times New Roman" w:eastAsia="Times New Roman" w:hAnsi="Times New Roman" w:cs="Times New Roman"/>
          <w:bCs/>
          <w:sz w:val="28"/>
          <w:szCs w:val="28"/>
          <w:lang w:eastAsia="lv-LV"/>
        </w:rPr>
        <w:t xml:space="preserve">līdzekļu saņēmējas vai aizņēmējas veic visus attiecīgos pasākumus, lai aizsargātu </w:t>
      </w:r>
      <w:r w:rsidR="004C1731">
        <w:rPr>
          <w:rFonts w:ascii="Times New Roman" w:eastAsia="Times New Roman" w:hAnsi="Times New Roman" w:cs="Times New Roman"/>
          <w:bCs/>
          <w:sz w:val="28"/>
          <w:szCs w:val="28"/>
          <w:lang w:eastAsia="lv-LV"/>
        </w:rPr>
        <w:t>ES</w:t>
      </w:r>
      <w:r w:rsidR="004C1731" w:rsidRPr="00F507CB">
        <w:rPr>
          <w:rFonts w:ascii="Times New Roman" w:eastAsia="Times New Roman" w:hAnsi="Times New Roman" w:cs="Times New Roman"/>
          <w:bCs/>
          <w:sz w:val="28"/>
          <w:szCs w:val="28"/>
          <w:lang w:eastAsia="lv-LV"/>
        </w:rPr>
        <w:t xml:space="preserve"> </w:t>
      </w:r>
      <w:r w:rsidRPr="00F507CB">
        <w:rPr>
          <w:rFonts w:ascii="Times New Roman" w:eastAsia="Times New Roman" w:hAnsi="Times New Roman" w:cs="Times New Roman"/>
          <w:bCs/>
          <w:sz w:val="28"/>
          <w:szCs w:val="28"/>
          <w:lang w:eastAsia="lv-LV"/>
        </w:rPr>
        <w:t xml:space="preserve">finanšu intereses un nodrošinātu, ka līdzekļu izmantošana saistībā ar pasākumiem, ko atbalsta ar </w:t>
      </w:r>
      <w:r w:rsidR="00206952">
        <w:rPr>
          <w:rFonts w:ascii="Times New Roman" w:eastAsia="Times New Roman" w:hAnsi="Times New Roman" w:cs="Times New Roman"/>
          <w:bCs/>
          <w:sz w:val="28"/>
          <w:szCs w:val="28"/>
          <w:lang w:eastAsia="lv-LV"/>
        </w:rPr>
        <w:t>ANM</w:t>
      </w:r>
      <w:r w:rsidRPr="00F507CB">
        <w:rPr>
          <w:rFonts w:ascii="Times New Roman" w:eastAsia="Times New Roman" w:hAnsi="Times New Roman" w:cs="Times New Roman"/>
          <w:bCs/>
          <w:sz w:val="28"/>
          <w:szCs w:val="28"/>
          <w:lang w:eastAsia="lv-LV"/>
        </w:rPr>
        <w:t xml:space="preserve">, atbilst piemērojamiem </w:t>
      </w:r>
      <w:r w:rsidR="003E4CF1">
        <w:rPr>
          <w:rFonts w:ascii="Times New Roman" w:eastAsia="Times New Roman" w:hAnsi="Times New Roman" w:cs="Times New Roman"/>
          <w:bCs/>
          <w:sz w:val="28"/>
          <w:szCs w:val="28"/>
          <w:lang w:eastAsia="lv-LV"/>
        </w:rPr>
        <w:t>ES</w:t>
      </w:r>
      <w:r w:rsidRPr="00F507CB">
        <w:rPr>
          <w:rFonts w:ascii="Times New Roman" w:eastAsia="Times New Roman" w:hAnsi="Times New Roman" w:cs="Times New Roman"/>
          <w:bCs/>
          <w:sz w:val="28"/>
          <w:szCs w:val="28"/>
          <w:lang w:eastAsia="lv-LV"/>
        </w:rPr>
        <w:t xml:space="preserve"> un valsts tiesību aktiem, jo īpaši attiecībā uz krāpšanas, korupcijas un interešu konfliktu novēršanu, atklāšanu un labošanu.</w:t>
      </w:r>
    </w:p>
    <w:p w14:paraId="0C01A635" w14:textId="7CCB4D4A" w:rsidR="00040AAE" w:rsidRPr="00955BC9" w:rsidRDefault="00F60518" w:rsidP="00617C1F">
      <w:pPr>
        <w:spacing w:after="120" w:line="240" w:lineRule="auto"/>
        <w:ind w:firstLine="720"/>
        <w:jc w:val="both"/>
        <w:rPr>
          <w:rFonts w:ascii="Times New Roman" w:eastAsia="Times New Roman" w:hAnsi="Times New Roman" w:cs="Times New Roman"/>
          <w:bCs/>
          <w:sz w:val="28"/>
          <w:szCs w:val="28"/>
          <w:lang w:eastAsia="lv-LV"/>
        </w:rPr>
      </w:pPr>
      <w:r w:rsidRPr="00955BC9">
        <w:rPr>
          <w:rFonts w:ascii="Times New Roman" w:eastAsia="Times New Roman" w:hAnsi="Times New Roman" w:cs="Times New Roman"/>
          <w:bCs/>
          <w:sz w:val="28"/>
          <w:szCs w:val="28"/>
          <w:lang w:eastAsia="lv-LV"/>
        </w:rPr>
        <w:t>T</w:t>
      </w:r>
      <w:r w:rsidR="00040AAE" w:rsidRPr="00955BC9">
        <w:rPr>
          <w:rFonts w:ascii="Times New Roman" w:eastAsia="Times New Roman" w:hAnsi="Times New Roman" w:cs="Times New Roman"/>
          <w:bCs/>
          <w:sz w:val="28"/>
          <w:szCs w:val="28"/>
          <w:lang w:eastAsia="lv-LV"/>
        </w:rPr>
        <w:t xml:space="preserve">iešo regulatīvo prasību papildināšana un krāpšanas apkarošanas pasākumu iekļaušana </w:t>
      </w:r>
      <w:r w:rsidR="005B1139" w:rsidRPr="00955BC9">
        <w:rPr>
          <w:rFonts w:ascii="Times New Roman" w:eastAsia="Times New Roman" w:hAnsi="Times New Roman" w:cs="Times New Roman"/>
          <w:bCs/>
          <w:sz w:val="28"/>
          <w:szCs w:val="28"/>
          <w:lang w:eastAsia="lv-LV"/>
        </w:rPr>
        <w:t xml:space="preserve">nacionālajā </w:t>
      </w:r>
      <w:r w:rsidR="008845FE">
        <w:rPr>
          <w:rFonts w:ascii="Times New Roman" w:eastAsia="Times New Roman" w:hAnsi="Times New Roman" w:cs="Times New Roman"/>
          <w:bCs/>
          <w:sz w:val="28"/>
          <w:szCs w:val="28"/>
          <w:lang w:eastAsia="lv-LV"/>
        </w:rPr>
        <w:t>AFCOS</w:t>
      </w:r>
      <w:r w:rsidR="00040AAE" w:rsidRPr="00955BC9">
        <w:rPr>
          <w:rFonts w:ascii="Times New Roman" w:eastAsia="Times New Roman" w:hAnsi="Times New Roman" w:cs="Times New Roman"/>
          <w:bCs/>
          <w:sz w:val="28"/>
          <w:szCs w:val="28"/>
          <w:lang w:eastAsia="lv-LV"/>
        </w:rPr>
        <w:t xml:space="preserve"> stratēģijā</w:t>
      </w:r>
      <w:r w:rsidR="005B1139" w:rsidRPr="00955BC9">
        <w:rPr>
          <w:rFonts w:ascii="Times New Roman" w:eastAsia="Times New Roman" w:hAnsi="Times New Roman" w:cs="Times New Roman"/>
          <w:bCs/>
          <w:sz w:val="28"/>
          <w:szCs w:val="28"/>
          <w:lang w:eastAsia="lv-LV"/>
        </w:rPr>
        <w:t xml:space="preserve"> tiek piedāvāta kā iespēja ES dalībvalstīm</w:t>
      </w:r>
      <w:r w:rsidR="00040AAE" w:rsidRPr="00955BC9">
        <w:rPr>
          <w:rFonts w:ascii="Times New Roman" w:eastAsia="Times New Roman" w:hAnsi="Times New Roman" w:cs="Times New Roman"/>
          <w:bCs/>
          <w:sz w:val="28"/>
          <w:szCs w:val="28"/>
          <w:lang w:eastAsia="lv-LV"/>
        </w:rPr>
        <w:t xml:space="preserve">, lai nodrošinātu, ka cīņa pret krāpšanu, kas nodara kaitējumu ES un dalībvalstu finanšu interesēm, tiek </w:t>
      </w:r>
      <w:r w:rsidR="008E0AE9">
        <w:rPr>
          <w:rFonts w:ascii="Times New Roman" w:eastAsia="Times New Roman" w:hAnsi="Times New Roman" w:cs="Times New Roman"/>
          <w:bCs/>
          <w:sz w:val="28"/>
          <w:szCs w:val="28"/>
          <w:lang w:eastAsia="lv-LV"/>
        </w:rPr>
        <w:t xml:space="preserve">vienoti un </w:t>
      </w:r>
      <w:r w:rsidR="00DD5E37">
        <w:rPr>
          <w:rFonts w:ascii="Times New Roman" w:eastAsia="Times New Roman" w:hAnsi="Times New Roman" w:cs="Times New Roman"/>
          <w:bCs/>
          <w:sz w:val="28"/>
          <w:szCs w:val="28"/>
          <w:lang w:eastAsia="lv-LV"/>
        </w:rPr>
        <w:t>efektīvi</w:t>
      </w:r>
      <w:r w:rsidR="008E0AE9" w:rsidRPr="00955BC9">
        <w:rPr>
          <w:rFonts w:ascii="Times New Roman" w:eastAsia="Times New Roman" w:hAnsi="Times New Roman" w:cs="Times New Roman"/>
          <w:bCs/>
          <w:sz w:val="28"/>
          <w:szCs w:val="28"/>
          <w:lang w:eastAsia="lv-LV"/>
        </w:rPr>
        <w:t xml:space="preserve"> </w:t>
      </w:r>
      <w:r w:rsidR="00040AAE" w:rsidRPr="00955BC9">
        <w:rPr>
          <w:rFonts w:ascii="Times New Roman" w:eastAsia="Times New Roman" w:hAnsi="Times New Roman" w:cs="Times New Roman"/>
          <w:bCs/>
          <w:sz w:val="28"/>
          <w:szCs w:val="28"/>
          <w:lang w:eastAsia="lv-LV"/>
        </w:rPr>
        <w:t>uzraudzīta.</w:t>
      </w:r>
    </w:p>
    <w:p w14:paraId="3651F1E8" w14:textId="644DC5B2" w:rsidR="005B1139" w:rsidRDefault="005B1139" w:rsidP="005E7BA6">
      <w:pPr>
        <w:spacing w:after="120" w:line="240" w:lineRule="auto"/>
        <w:ind w:firstLine="720"/>
        <w:jc w:val="both"/>
        <w:rPr>
          <w:rFonts w:ascii="Times New Roman" w:eastAsia="Times New Roman" w:hAnsi="Times New Roman" w:cs="Times New Roman"/>
          <w:bCs/>
          <w:sz w:val="28"/>
          <w:szCs w:val="28"/>
          <w:lang w:eastAsia="lv-LV"/>
        </w:rPr>
      </w:pPr>
      <w:r w:rsidRPr="00955BC9">
        <w:rPr>
          <w:rFonts w:ascii="Times New Roman" w:eastAsia="Times New Roman" w:hAnsi="Times New Roman" w:cs="Times New Roman"/>
          <w:bCs/>
          <w:sz w:val="28"/>
          <w:szCs w:val="28"/>
          <w:lang w:eastAsia="lv-LV"/>
        </w:rPr>
        <w:t>EK neizvirza obligātu prasību dalībvalstīm izstrādāt nacionāla līmeņa stratēģijas</w:t>
      </w:r>
      <w:r w:rsidR="00F46835" w:rsidRPr="00955BC9">
        <w:rPr>
          <w:rFonts w:ascii="Times New Roman" w:eastAsia="Times New Roman" w:hAnsi="Times New Roman" w:cs="Times New Roman"/>
          <w:bCs/>
          <w:sz w:val="28"/>
          <w:szCs w:val="28"/>
          <w:lang w:eastAsia="lv-LV"/>
        </w:rPr>
        <w:t xml:space="preserve"> un</w:t>
      </w:r>
      <w:r w:rsidR="0006140B" w:rsidRPr="00955BC9">
        <w:rPr>
          <w:rFonts w:ascii="Times New Roman" w:eastAsia="Times New Roman" w:hAnsi="Times New Roman" w:cs="Times New Roman"/>
          <w:bCs/>
          <w:sz w:val="28"/>
          <w:szCs w:val="28"/>
          <w:lang w:eastAsia="lv-LV"/>
        </w:rPr>
        <w:t xml:space="preserve"> </w:t>
      </w:r>
      <w:r w:rsidRPr="00955BC9">
        <w:rPr>
          <w:rFonts w:ascii="Times New Roman" w:eastAsia="Times New Roman" w:hAnsi="Times New Roman" w:cs="Times New Roman"/>
          <w:bCs/>
          <w:sz w:val="28"/>
          <w:szCs w:val="28"/>
          <w:lang w:eastAsia="lv-LV"/>
        </w:rPr>
        <w:t xml:space="preserve">katra dalībvalsts var izvēlēties, vai </w:t>
      </w:r>
      <w:r w:rsidR="0075389A" w:rsidRPr="00955BC9">
        <w:rPr>
          <w:rFonts w:ascii="Times New Roman" w:eastAsia="Times New Roman" w:hAnsi="Times New Roman" w:cs="Times New Roman"/>
          <w:bCs/>
          <w:sz w:val="28"/>
          <w:szCs w:val="28"/>
          <w:lang w:eastAsia="lv-LV"/>
        </w:rPr>
        <w:t>šāds</w:t>
      </w:r>
      <w:r w:rsidRPr="00955BC9">
        <w:rPr>
          <w:rFonts w:ascii="Times New Roman" w:eastAsia="Times New Roman" w:hAnsi="Times New Roman" w:cs="Times New Roman"/>
          <w:bCs/>
          <w:sz w:val="28"/>
          <w:szCs w:val="28"/>
          <w:lang w:eastAsia="lv-LV"/>
        </w:rPr>
        <w:t xml:space="preserve"> dokuments ir nepieciešams.</w:t>
      </w:r>
      <w:r w:rsidR="005E7BA6">
        <w:rPr>
          <w:rFonts w:ascii="Times New Roman" w:eastAsia="Times New Roman" w:hAnsi="Times New Roman" w:cs="Times New Roman"/>
          <w:bCs/>
          <w:sz w:val="28"/>
          <w:szCs w:val="28"/>
          <w:lang w:eastAsia="lv-LV"/>
        </w:rPr>
        <w:t xml:space="preserve"> Tomēr </w:t>
      </w:r>
      <w:r w:rsidR="005E7BA6" w:rsidRPr="005E7BA6">
        <w:rPr>
          <w:rFonts w:ascii="Times New Roman" w:eastAsia="Times New Roman" w:hAnsi="Times New Roman" w:cs="Times New Roman"/>
          <w:bCs/>
          <w:sz w:val="28"/>
          <w:szCs w:val="28"/>
          <w:lang w:eastAsia="lv-LV"/>
        </w:rPr>
        <w:t>E</w:t>
      </w:r>
      <w:r w:rsidR="005E7BA6">
        <w:rPr>
          <w:rFonts w:ascii="Times New Roman" w:eastAsia="Times New Roman" w:hAnsi="Times New Roman" w:cs="Times New Roman"/>
          <w:bCs/>
          <w:sz w:val="28"/>
          <w:szCs w:val="28"/>
          <w:lang w:eastAsia="lv-LV"/>
        </w:rPr>
        <w:t xml:space="preserve">iropas </w:t>
      </w:r>
      <w:r w:rsidR="005E7BA6" w:rsidRPr="005E7BA6">
        <w:rPr>
          <w:rFonts w:ascii="Times New Roman" w:eastAsia="Times New Roman" w:hAnsi="Times New Roman" w:cs="Times New Roman"/>
          <w:bCs/>
          <w:sz w:val="28"/>
          <w:szCs w:val="28"/>
          <w:lang w:eastAsia="lv-LV"/>
        </w:rPr>
        <w:t>R</w:t>
      </w:r>
      <w:r w:rsidR="005E7BA6">
        <w:rPr>
          <w:rFonts w:ascii="Times New Roman" w:eastAsia="Times New Roman" w:hAnsi="Times New Roman" w:cs="Times New Roman"/>
          <w:bCs/>
          <w:sz w:val="28"/>
          <w:szCs w:val="28"/>
          <w:lang w:eastAsia="lv-LV"/>
        </w:rPr>
        <w:t>evīzijas palāta savā Īpašajā ziņojumā Nr. 06/2019</w:t>
      </w:r>
      <w:r w:rsidR="005E7BA6" w:rsidRPr="005E7BA6">
        <w:rPr>
          <w:rFonts w:ascii="Times New Roman" w:eastAsia="Times New Roman" w:hAnsi="Times New Roman" w:cs="Times New Roman"/>
          <w:bCs/>
          <w:sz w:val="28"/>
          <w:szCs w:val="28"/>
          <w:lang w:eastAsia="lv-LV"/>
        </w:rPr>
        <w:t xml:space="preserve"> </w:t>
      </w:r>
      <w:r w:rsidR="005E7BA6">
        <w:rPr>
          <w:rFonts w:ascii="Times New Roman" w:eastAsia="Times New Roman" w:hAnsi="Times New Roman" w:cs="Times New Roman"/>
          <w:bCs/>
          <w:sz w:val="28"/>
          <w:szCs w:val="28"/>
          <w:lang w:eastAsia="lv-LV"/>
        </w:rPr>
        <w:t>“</w:t>
      </w:r>
      <w:r w:rsidR="005E7BA6" w:rsidRPr="005E7BA6">
        <w:rPr>
          <w:rFonts w:ascii="Times New Roman" w:eastAsia="Times New Roman" w:hAnsi="Times New Roman" w:cs="Times New Roman"/>
          <w:bCs/>
          <w:sz w:val="28"/>
          <w:szCs w:val="28"/>
          <w:lang w:eastAsia="lv-LV"/>
        </w:rPr>
        <w:t>Krāpšanas problēmu risināšana ES kohēzijas izdevumos: vadošajām iestādēm jānostiprina at</w:t>
      </w:r>
      <w:r w:rsidR="005E7BA6">
        <w:rPr>
          <w:rFonts w:ascii="Times New Roman" w:eastAsia="Times New Roman" w:hAnsi="Times New Roman" w:cs="Times New Roman"/>
          <w:bCs/>
          <w:sz w:val="28"/>
          <w:szCs w:val="28"/>
          <w:lang w:eastAsia="lv-LV"/>
        </w:rPr>
        <w:t xml:space="preserve">klāšana, rīcība un koordinācija” </w:t>
      </w:r>
      <w:r w:rsidR="005E7BA6" w:rsidRPr="005E7BA6">
        <w:rPr>
          <w:rFonts w:ascii="Times New Roman" w:eastAsia="Times New Roman" w:hAnsi="Times New Roman" w:cs="Times New Roman"/>
          <w:bCs/>
          <w:sz w:val="28"/>
          <w:szCs w:val="28"/>
          <w:lang w:eastAsia="lv-LV"/>
        </w:rPr>
        <w:t xml:space="preserve">ieteica dalībvalstīm, kurām </w:t>
      </w:r>
      <w:r w:rsidR="005E7BA6">
        <w:rPr>
          <w:rFonts w:ascii="Times New Roman" w:eastAsia="Times New Roman" w:hAnsi="Times New Roman" w:cs="Times New Roman"/>
          <w:bCs/>
          <w:sz w:val="28"/>
          <w:szCs w:val="28"/>
          <w:lang w:eastAsia="lv-LV"/>
        </w:rPr>
        <w:t xml:space="preserve">šobrīd </w:t>
      </w:r>
      <w:r w:rsidR="005E7BA6" w:rsidRPr="005E7BA6">
        <w:rPr>
          <w:rFonts w:ascii="Times New Roman" w:eastAsia="Times New Roman" w:hAnsi="Times New Roman" w:cs="Times New Roman"/>
          <w:bCs/>
          <w:sz w:val="28"/>
          <w:szCs w:val="28"/>
          <w:lang w:eastAsia="lv-LV"/>
        </w:rPr>
        <w:t>nav krāpšanas apkarošanas valsts stratēģijas, tādu izstrādāt</w:t>
      </w:r>
      <w:r w:rsidR="005E7BA6">
        <w:rPr>
          <w:rFonts w:ascii="Times New Roman" w:eastAsia="Times New Roman" w:hAnsi="Times New Roman" w:cs="Times New Roman"/>
          <w:bCs/>
          <w:sz w:val="28"/>
          <w:szCs w:val="28"/>
          <w:lang w:eastAsia="lv-LV"/>
        </w:rPr>
        <w:t xml:space="preserve">. </w:t>
      </w:r>
    </w:p>
    <w:p w14:paraId="0F50BF95" w14:textId="1BEE06D5" w:rsidR="00D736D5" w:rsidRPr="00955BC9" w:rsidRDefault="00D736D5" w:rsidP="00EC4A4F">
      <w:pPr>
        <w:spacing w:after="12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Arī EK </w:t>
      </w:r>
      <w:r w:rsidR="00EC4A4F">
        <w:rPr>
          <w:rFonts w:ascii="Times New Roman" w:eastAsia="Times New Roman" w:hAnsi="Times New Roman" w:cs="Times New Roman"/>
          <w:bCs/>
          <w:sz w:val="28"/>
          <w:szCs w:val="28"/>
          <w:lang w:eastAsia="lv-LV"/>
        </w:rPr>
        <w:t>savā ikgadējā ziņojumā</w:t>
      </w:r>
      <w:r w:rsidR="00EC4A4F" w:rsidRPr="00EC4A4F">
        <w:rPr>
          <w:rFonts w:ascii="Times New Roman" w:eastAsia="Times New Roman" w:hAnsi="Times New Roman" w:cs="Times New Roman"/>
          <w:bCs/>
          <w:sz w:val="28"/>
          <w:szCs w:val="28"/>
          <w:lang w:eastAsia="lv-LV"/>
        </w:rPr>
        <w:t xml:space="preserve"> Padomei un Eiropas Parlamentam</w:t>
      </w:r>
      <w:r w:rsidR="00EC4A4F">
        <w:rPr>
          <w:rFonts w:ascii="Times New Roman" w:eastAsia="Times New Roman" w:hAnsi="Times New Roman" w:cs="Times New Roman"/>
          <w:bCs/>
          <w:sz w:val="28"/>
          <w:szCs w:val="28"/>
          <w:lang w:eastAsia="lv-LV"/>
        </w:rPr>
        <w:t xml:space="preserve"> “</w:t>
      </w:r>
      <w:r w:rsidR="00EC4A4F" w:rsidRPr="00EC4A4F">
        <w:rPr>
          <w:rFonts w:ascii="Times New Roman" w:eastAsia="Times New Roman" w:hAnsi="Times New Roman" w:cs="Times New Roman"/>
          <w:bCs/>
          <w:sz w:val="28"/>
          <w:szCs w:val="28"/>
          <w:lang w:eastAsia="lv-LV"/>
        </w:rPr>
        <w:t xml:space="preserve">34. gada ziņojums par </w:t>
      </w:r>
      <w:r w:rsidR="00EC4A4F">
        <w:rPr>
          <w:rFonts w:ascii="Times New Roman" w:eastAsia="Times New Roman" w:hAnsi="Times New Roman" w:cs="Times New Roman"/>
          <w:bCs/>
          <w:sz w:val="28"/>
          <w:szCs w:val="28"/>
          <w:lang w:eastAsia="lv-LV"/>
        </w:rPr>
        <w:t>ES</w:t>
      </w:r>
      <w:r w:rsidR="00EC4A4F" w:rsidRPr="00EC4A4F">
        <w:rPr>
          <w:rFonts w:ascii="Times New Roman" w:eastAsia="Times New Roman" w:hAnsi="Times New Roman" w:cs="Times New Roman"/>
          <w:bCs/>
          <w:sz w:val="28"/>
          <w:szCs w:val="28"/>
          <w:lang w:eastAsia="lv-LV"/>
        </w:rPr>
        <w:t xml:space="preserve"> finanšu interešu aizsardzību un cīņu pret krāpšanu 2022</w:t>
      </w:r>
      <w:r w:rsidR="00EC4A4F">
        <w:rPr>
          <w:rFonts w:ascii="Times New Roman" w:eastAsia="Times New Roman" w:hAnsi="Times New Roman" w:cs="Times New Roman"/>
          <w:bCs/>
          <w:sz w:val="28"/>
          <w:szCs w:val="28"/>
          <w:lang w:eastAsia="lv-LV"/>
        </w:rPr>
        <w:t>. gadā”</w:t>
      </w:r>
      <w:r w:rsidR="00690A99">
        <w:rPr>
          <w:rStyle w:val="FootnoteReference"/>
          <w:rFonts w:ascii="Times New Roman" w:eastAsia="Times New Roman" w:hAnsi="Times New Roman" w:cs="Times New Roman"/>
          <w:bCs/>
          <w:sz w:val="28"/>
          <w:szCs w:val="28"/>
          <w:lang w:eastAsia="lv-LV"/>
        </w:rPr>
        <w:footnoteReference w:id="9"/>
      </w:r>
      <w:r w:rsidR="00617C1F">
        <w:rPr>
          <w:rFonts w:ascii="Times New Roman" w:eastAsia="Times New Roman" w:hAnsi="Times New Roman" w:cs="Times New Roman"/>
          <w:bCs/>
          <w:sz w:val="28"/>
          <w:szCs w:val="28"/>
          <w:lang w:eastAsia="lv-LV"/>
        </w:rPr>
        <w:t xml:space="preserve"> vēlreiz </w:t>
      </w:r>
      <w:r w:rsidR="00617C1F" w:rsidRPr="00617C1F">
        <w:rPr>
          <w:rFonts w:ascii="Times New Roman" w:eastAsia="Times New Roman" w:hAnsi="Times New Roman" w:cs="Times New Roman"/>
          <w:bCs/>
          <w:sz w:val="28"/>
          <w:szCs w:val="28"/>
          <w:lang w:eastAsia="lv-LV"/>
        </w:rPr>
        <w:t xml:space="preserve"> atkārto</w:t>
      </w:r>
      <w:r w:rsidR="006F62EB">
        <w:rPr>
          <w:rFonts w:ascii="Times New Roman" w:eastAsia="Times New Roman" w:hAnsi="Times New Roman" w:cs="Times New Roman"/>
          <w:bCs/>
          <w:sz w:val="28"/>
          <w:szCs w:val="28"/>
          <w:lang w:eastAsia="lv-LV"/>
        </w:rPr>
        <w:t>ja</w:t>
      </w:r>
      <w:r w:rsidR="00617C1F" w:rsidRPr="00617C1F">
        <w:rPr>
          <w:rFonts w:ascii="Times New Roman" w:eastAsia="Times New Roman" w:hAnsi="Times New Roman" w:cs="Times New Roman"/>
          <w:bCs/>
          <w:sz w:val="28"/>
          <w:szCs w:val="28"/>
          <w:lang w:eastAsia="lv-LV"/>
        </w:rPr>
        <w:t xml:space="preserve"> savu ieteikumu, ka dalībvalstīm, kuras vēl nav pieņēmušas </w:t>
      </w:r>
      <w:r w:rsidR="006F62EB">
        <w:rPr>
          <w:rFonts w:ascii="Times New Roman" w:eastAsia="Times New Roman" w:hAnsi="Times New Roman" w:cs="Times New Roman"/>
          <w:bCs/>
          <w:sz w:val="28"/>
          <w:szCs w:val="28"/>
          <w:lang w:eastAsia="lv-LV"/>
        </w:rPr>
        <w:t>Nacionālās pre</w:t>
      </w:r>
      <w:r w:rsidR="008577FE">
        <w:rPr>
          <w:rFonts w:ascii="Times New Roman" w:eastAsia="Times New Roman" w:hAnsi="Times New Roman" w:cs="Times New Roman"/>
          <w:bCs/>
          <w:sz w:val="28"/>
          <w:szCs w:val="28"/>
          <w:lang w:eastAsia="lv-LV"/>
        </w:rPr>
        <w:t>t</w:t>
      </w:r>
      <w:r w:rsidR="006F62EB">
        <w:rPr>
          <w:rFonts w:ascii="Times New Roman" w:eastAsia="Times New Roman" w:hAnsi="Times New Roman" w:cs="Times New Roman"/>
          <w:bCs/>
          <w:sz w:val="28"/>
          <w:szCs w:val="28"/>
          <w:lang w:eastAsia="lv-LV"/>
        </w:rPr>
        <w:t>-krāpšanas stratēģijas</w:t>
      </w:r>
      <w:r w:rsidR="00617C1F" w:rsidRPr="00617C1F">
        <w:rPr>
          <w:rFonts w:ascii="Times New Roman" w:eastAsia="Times New Roman" w:hAnsi="Times New Roman" w:cs="Times New Roman"/>
          <w:bCs/>
          <w:sz w:val="28"/>
          <w:szCs w:val="28"/>
          <w:lang w:eastAsia="lv-LV"/>
        </w:rPr>
        <w:t>, tas būtu jādara.</w:t>
      </w:r>
    </w:p>
    <w:p w14:paraId="071685E0" w14:textId="0A220A32" w:rsidR="00997D2E" w:rsidRDefault="00241CAB" w:rsidP="00595E30">
      <w:pPr>
        <w:spacing w:after="120" w:line="240" w:lineRule="auto"/>
        <w:ind w:firstLine="720"/>
        <w:jc w:val="both"/>
        <w:rPr>
          <w:rFonts w:ascii="Times New Roman" w:eastAsia="Times New Roman" w:hAnsi="Times New Roman" w:cs="Times New Roman"/>
          <w:bCs/>
          <w:sz w:val="28"/>
          <w:szCs w:val="28"/>
          <w:lang w:eastAsia="lv-LV"/>
        </w:rPr>
      </w:pPr>
      <w:r w:rsidRPr="00955BC9">
        <w:rPr>
          <w:rFonts w:ascii="Times New Roman" w:eastAsia="Times New Roman" w:hAnsi="Times New Roman" w:cs="Times New Roman"/>
          <w:bCs/>
          <w:sz w:val="28"/>
          <w:szCs w:val="28"/>
          <w:lang w:eastAsia="lv-LV"/>
        </w:rPr>
        <w:lastRenderedPageBreak/>
        <w:t xml:space="preserve">AFCOS padome, kas Latvijā ir </w:t>
      </w:r>
      <w:r w:rsidR="00441891">
        <w:rPr>
          <w:rFonts w:ascii="Times New Roman" w:eastAsia="Times New Roman" w:hAnsi="Times New Roman" w:cs="Times New Roman"/>
          <w:bCs/>
          <w:sz w:val="28"/>
          <w:szCs w:val="28"/>
          <w:lang w:eastAsia="lv-LV"/>
        </w:rPr>
        <w:t>noteikta</w:t>
      </w:r>
      <w:r w:rsidR="00441891" w:rsidRPr="00955BC9">
        <w:rPr>
          <w:rFonts w:ascii="Times New Roman" w:eastAsia="Times New Roman" w:hAnsi="Times New Roman" w:cs="Times New Roman"/>
          <w:bCs/>
          <w:sz w:val="28"/>
          <w:szCs w:val="28"/>
          <w:lang w:eastAsia="lv-LV"/>
        </w:rPr>
        <w:t xml:space="preserve"> </w:t>
      </w:r>
      <w:r w:rsidRPr="00955BC9">
        <w:rPr>
          <w:rFonts w:ascii="Times New Roman" w:eastAsia="Times New Roman" w:hAnsi="Times New Roman" w:cs="Times New Roman"/>
          <w:bCs/>
          <w:sz w:val="28"/>
          <w:szCs w:val="28"/>
          <w:lang w:eastAsia="lv-LV"/>
        </w:rPr>
        <w:t xml:space="preserve">kā koordinējošā iestāde </w:t>
      </w:r>
      <w:r w:rsidR="008577FE">
        <w:rPr>
          <w:rFonts w:ascii="Times New Roman" w:eastAsia="Times New Roman" w:hAnsi="Times New Roman" w:cs="Times New Roman"/>
          <w:bCs/>
          <w:sz w:val="28"/>
          <w:szCs w:val="28"/>
          <w:lang w:eastAsia="lv-LV"/>
        </w:rPr>
        <w:t>ES finanšu interešu aizsardzībai</w:t>
      </w:r>
      <w:r w:rsidR="00E611CF" w:rsidRPr="00955BC9">
        <w:rPr>
          <w:rFonts w:ascii="Times New Roman" w:eastAsia="Times New Roman" w:hAnsi="Times New Roman" w:cs="Times New Roman"/>
          <w:bCs/>
          <w:sz w:val="28"/>
          <w:szCs w:val="28"/>
          <w:lang w:eastAsia="lv-LV"/>
        </w:rPr>
        <w:t xml:space="preserve"> un sadarbībai ar OLAF</w:t>
      </w:r>
      <w:r w:rsidRPr="00955BC9">
        <w:rPr>
          <w:rFonts w:ascii="Times New Roman" w:eastAsia="Times New Roman" w:hAnsi="Times New Roman" w:cs="Times New Roman"/>
          <w:bCs/>
          <w:sz w:val="28"/>
          <w:szCs w:val="28"/>
          <w:lang w:eastAsia="lv-LV"/>
        </w:rPr>
        <w:t>, pieņēma lēmumu</w:t>
      </w:r>
      <w:r w:rsidR="005D0076">
        <w:rPr>
          <w:rStyle w:val="FootnoteReference"/>
          <w:rFonts w:ascii="Times New Roman" w:eastAsia="Times New Roman" w:hAnsi="Times New Roman" w:cs="Times New Roman"/>
          <w:bCs/>
          <w:sz w:val="28"/>
          <w:szCs w:val="28"/>
          <w:lang w:eastAsia="lv-LV"/>
        </w:rPr>
        <w:footnoteReference w:id="10"/>
      </w:r>
      <w:r w:rsidRPr="00955BC9">
        <w:rPr>
          <w:rFonts w:ascii="Times New Roman" w:eastAsia="Times New Roman" w:hAnsi="Times New Roman" w:cs="Times New Roman"/>
          <w:bCs/>
          <w:sz w:val="28"/>
          <w:szCs w:val="28"/>
          <w:lang w:eastAsia="lv-LV"/>
        </w:rPr>
        <w:t xml:space="preserve"> izstrādāt AFCOS darbības stratēģiju, kuras uzdevums </w:t>
      </w:r>
      <w:r w:rsidR="00F60518" w:rsidRPr="00955BC9">
        <w:rPr>
          <w:rFonts w:ascii="Times New Roman" w:eastAsia="Times New Roman" w:hAnsi="Times New Roman" w:cs="Times New Roman"/>
          <w:bCs/>
          <w:sz w:val="28"/>
          <w:szCs w:val="28"/>
          <w:lang w:eastAsia="lv-LV"/>
        </w:rPr>
        <w:t xml:space="preserve">ir </w:t>
      </w:r>
      <w:r w:rsidRPr="00955BC9">
        <w:rPr>
          <w:rFonts w:ascii="Times New Roman" w:eastAsia="Times New Roman" w:hAnsi="Times New Roman" w:cs="Times New Roman"/>
          <w:bCs/>
          <w:sz w:val="28"/>
          <w:szCs w:val="28"/>
          <w:lang w:eastAsia="lv-LV"/>
        </w:rPr>
        <w:t>ve</w:t>
      </w:r>
      <w:r w:rsidR="00F46835" w:rsidRPr="00955BC9">
        <w:rPr>
          <w:rFonts w:ascii="Times New Roman" w:eastAsia="Times New Roman" w:hAnsi="Times New Roman" w:cs="Times New Roman"/>
          <w:bCs/>
          <w:sz w:val="28"/>
          <w:szCs w:val="28"/>
          <w:lang w:eastAsia="lv-LV"/>
        </w:rPr>
        <w:t>i</w:t>
      </w:r>
      <w:r w:rsidRPr="00955BC9">
        <w:rPr>
          <w:rFonts w:ascii="Times New Roman" w:eastAsia="Times New Roman" w:hAnsi="Times New Roman" w:cs="Times New Roman"/>
          <w:bCs/>
          <w:sz w:val="28"/>
          <w:szCs w:val="28"/>
          <w:lang w:eastAsia="lv-LV"/>
        </w:rPr>
        <w:t>cināt ES fondu vadībā ie</w:t>
      </w:r>
      <w:r w:rsidR="00C23576" w:rsidRPr="00955BC9">
        <w:rPr>
          <w:rFonts w:ascii="Times New Roman" w:eastAsia="Times New Roman" w:hAnsi="Times New Roman" w:cs="Times New Roman"/>
          <w:bCs/>
          <w:sz w:val="28"/>
          <w:szCs w:val="28"/>
          <w:lang w:eastAsia="lv-LV"/>
        </w:rPr>
        <w:t xml:space="preserve">saistīto iestāžu un izmeklēšanā iesaistīto </w:t>
      </w:r>
      <w:r w:rsidRPr="006C792A">
        <w:rPr>
          <w:rFonts w:ascii="Times New Roman" w:eastAsia="Times New Roman" w:hAnsi="Times New Roman" w:cs="Times New Roman"/>
          <w:b/>
          <w:sz w:val="28"/>
          <w:szCs w:val="28"/>
          <w:lang w:eastAsia="lv-LV"/>
        </w:rPr>
        <w:t xml:space="preserve">iestāžu </w:t>
      </w:r>
      <w:r w:rsidR="00BC670A" w:rsidRPr="006C792A">
        <w:rPr>
          <w:rFonts w:ascii="Times New Roman" w:eastAsia="Times New Roman" w:hAnsi="Times New Roman" w:cs="Times New Roman"/>
          <w:b/>
          <w:sz w:val="28"/>
          <w:szCs w:val="28"/>
          <w:lang w:eastAsia="lv-LV"/>
        </w:rPr>
        <w:t>efektīvāku savstarpējo sadarbību</w:t>
      </w:r>
      <w:r w:rsidR="004F6142" w:rsidRPr="006C792A">
        <w:rPr>
          <w:rFonts w:ascii="Times New Roman" w:eastAsia="Times New Roman" w:hAnsi="Times New Roman" w:cs="Times New Roman"/>
          <w:b/>
          <w:sz w:val="28"/>
          <w:szCs w:val="28"/>
          <w:lang w:eastAsia="lv-LV"/>
        </w:rPr>
        <w:t xml:space="preserve"> un kura ir paredzēta kā vienojošs dokuments ES finanšu interešu aizsardzībai</w:t>
      </w:r>
      <w:r w:rsidRPr="00955BC9">
        <w:rPr>
          <w:rFonts w:ascii="Times New Roman" w:eastAsia="Times New Roman" w:hAnsi="Times New Roman" w:cs="Times New Roman"/>
          <w:bCs/>
          <w:sz w:val="28"/>
          <w:szCs w:val="28"/>
          <w:lang w:eastAsia="lv-LV"/>
        </w:rPr>
        <w:t>.</w:t>
      </w:r>
    </w:p>
    <w:p w14:paraId="3F379F9F" w14:textId="087B0291" w:rsidR="00C86C26" w:rsidRDefault="004F6142" w:rsidP="00D42250">
      <w:pPr>
        <w:spacing w:after="12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Pirmās </w:t>
      </w:r>
      <w:r w:rsidRPr="004F6142">
        <w:rPr>
          <w:rFonts w:ascii="Times New Roman" w:eastAsia="Times New Roman" w:hAnsi="Times New Roman" w:cs="Times New Roman"/>
          <w:bCs/>
          <w:sz w:val="28"/>
          <w:szCs w:val="28"/>
          <w:lang w:eastAsia="lv-LV"/>
        </w:rPr>
        <w:t xml:space="preserve">AFCOS </w:t>
      </w:r>
      <w:r w:rsidRPr="00955BC9">
        <w:rPr>
          <w:rFonts w:ascii="Times New Roman" w:eastAsia="Times New Roman" w:hAnsi="Times New Roman" w:cs="Times New Roman"/>
          <w:bCs/>
          <w:sz w:val="28"/>
          <w:szCs w:val="28"/>
          <w:lang w:eastAsia="lv-LV"/>
        </w:rPr>
        <w:t>darbības stratēģij</w:t>
      </w:r>
      <w:r>
        <w:rPr>
          <w:rFonts w:ascii="Times New Roman" w:eastAsia="Times New Roman" w:hAnsi="Times New Roman" w:cs="Times New Roman"/>
          <w:bCs/>
          <w:sz w:val="28"/>
          <w:szCs w:val="28"/>
          <w:lang w:eastAsia="lv-LV"/>
        </w:rPr>
        <w:t>as izstrāde notika 2016.</w:t>
      </w:r>
      <w:r w:rsidR="005C1EFD">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 xml:space="preserve">gadā un </w:t>
      </w:r>
      <w:r w:rsidRPr="004F6142">
        <w:rPr>
          <w:rFonts w:ascii="Times New Roman" w:eastAsia="Times New Roman" w:hAnsi="Times New Roman" w:cs="Times New Roman"/>
          <w:bCs/>
          <w:sz w:val="28"/>
          <w:szCs w:val="28"/>
          <w:lang w:eastAsia="lv-LV"/>
        </w:rPr>
        <w:t>2017.</w:t>
      </w:r>
      <w:r w:rsidR="005C1EFD">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gada 16.</w:t>
      </w:r>
      <w:r w:rsidR="005C1EFD">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janvārī</w:t>
      </w:r>
      <w:r w:rsidRPr="004F6142">
        <w:rPr>
          <w:rFonts w:ascii="Times New Roman" w:eastAsia="Times New Roman" w:hAnsi="Times New Roman" w:cs="Times New Roman"/>
          <w:bCs/>
          <w:sz w:val="28"/>
          <w:szCs w:val="28"/>
          <w:lang w:eastAsia="lv-LV"/>
        </w:rPr>
        <w:t xml:space="preserve"> ar </w:t>
      </w:r>
      <w:r w:rsidR="005C1EFD">
        <w:rPr>
          <w:rFonts w:ascii="Times New Roman" w:eastAsia="Times New Roman" w:hAnsi="Times New Roman" w:cs="Times New Roman"/>
          <w:bCs/>
          <w:sz w:val="28"/>
          <w:szCs w:val="28"/>
          <w:lang w:eastAsia="lv-LV"/>
        </w:rPr>
        <w:t>MK</w:t>
      </w:r>
      <w:r w:rsidRPr="004F6142">
        <w:rPr>
          <w:rFonts w:ascii="Times New Roman" w:eastAsia="Times New Roman" w:hAnsi="Times New Roman" w:cs="Times New Roman"/>
          <w:bCs/>
          <w:sz w:val="28"/>
          <w:szCs w:val="28"/>
          <w:lang w:eastAsia="lv-LV"/>
        </w:rPr>
        <w:t xml:space="preserve"> rīkojumu Nr.</w:t>
      </w:r>
      <w:r w:rsidR="005C1EFD">
        <w:rPr>
          <w:rFonts w:ascii="Times New Roman" w:eastAsia="Times New Roman" w:hAnsi="Times New Roman" w:cs="Times New Roman"/>
          <w:bCs/>
          <w:sz w:val="28"/>
          <w:szCs w:val="28"/>
          <w:lang w:eastAsia="lv-LV"/>
        </w:rPr>
        <w:t xml:space="preserve"> </w:t>
      </w:r>
      <w:r w:rsidRPr="004F6142">
        <w:rPr>
          <w:rFonts w:ascii="Times New Roman" w:eastAsia="Times New Roman" w:hAnsi="Times New Roman" w:cs="Times New Roman"/>
          <w:bCs/>
          <w:sz w:val="28"/>
          <w:szCs w:val="28"/>
          <w:lang w:eastAsia="lv-LV"/>
        </w:rPr>
        <w:t xml:space="preserve">26 </w:t>
      </w:r>
      <w:r>
        <w:rPr>
          <w:rFonts w:ascii="Times New Roman" w:eastAsia="Times New Roman" w:hAnsi="Times New Roman" w:cs="Times New Roman"/>
          <w:bCs/>
          <w:sz w:val="28"/>
          <w:szCs w:val="28"/>
          <w:lang w:eastAsia="lv-LV"/>
        </w:rPr>
        <w:t>tika apstiprināt</w:t>
      </w:r>
      <w:r w:rsidRPr="004F6142">
        <w:rPr>
          <w:rFonts w:ascii="Times New Roman" w:eastAsia="Times New Roman" w:hAnsi="Times New Roman" w:cs="Times New Roman"/>
          <w:bCs/>
          <w:sz w:val="28"/>
          <w:szCs w:val="28"/>
          <w:lang w:eastAsia="lv-LV"/>
        </w:rPr>
        <w:t>s plāns “ES finanšu interešu aizsardzības koordinācijas dienesta (AFCOS) darbības stratēģija un pasākumu plāns 2017.-2019.</w:t>
      </w:r>
      <w:r w:rsidR="00003F4D">
        <w:rPr>
          <w:rFonts w:ascii="Times New Roman" w:eastAsia="Times New Roman" w:hAnsi="Times New Roman" w:cs="Times New Roman"/>
          <w:bCs/>
          <w:sz w:val="28"/>
          <w:szCs w:val="28"/>
          <w:lang w:eastAsia="lv-LV"/>
        </w:rPr>
        <w:t xml:space="preserve"> </w:t>
      </w:r>
      <w:r w:rsidRPr="004F6142">
        <w:rPr>
          <w:rFonts w:ascii="Times New Roman" w:eastAsia="Times New Roman" w:hAnsi="Times New Roman" w:cs="Times New Roman"/>
          <w:bCs/>
          <w:sz w:val="28"/>
          <w:szCs w:val="28"/>
          <w:lang w:eastAsia="lv-LV"/>
        </w:rPr>
        <w:t xml:space="preserve">gadam”. </w:t>
      </w:r>
      <w:r w:rsidR="00C74C6D">
        <w:rPr>
          <w:rFonts w:ascii="Times New Roman" w:eastAsia="Times New Roman" w:hAnsi="Times New Roman" w:cs="Times New Roman"/>
          <w:bCs/>
          <w:sz w:val="28"/>
          <w:szCs w:val="28"/>
          <w:lang w:eastAsia="lv-LV"/>
        </w:rPr>
        <w:t xml:space="preserve">Otrās </w:t>
      </w:r>
      <w:r w:rsidR="00C74C6D" w:rsidRPr="00AC6F08">
        <w:rPr>
          <w:rFonts w:ascii="Times New Roman" w:eastAsia="Times New Roman" w:hAnsi="Times New Roman" w:cs="Times New Roman"/>
          <w:bCs/>
          <w:sz w:val="28"/>
          <w:szCs w:val="28"/>
          <w:lang w:eastAsia="lv-LV"/>
        </w:rPr>
        <w:t>AFCOS darbības stratēģijas izstrāde notika 201</w:t>
      </w:r>
      <w:r w:rsidR="00AC6F08" w:rsidRPr="00AC6F08">
        <w:rPr>
          <w:rFonts w:ascii="Times New Roman" w:eastAsia="Times New Roman" w:hAnsi="Times New Roman" w:cs="Times New Roman"/>
          <w:bCs/>
          <w:sz w:val="28"/>
          <w:szCs w:val="28"/>
          <w:lang w:eastAsia="lv-LV"/>
        </w:rPr>
        <w:t>9</w:t>
      </w:r>
      <w:r w:rsidR="00C74C6D" w:rsidRPr="00AC6F08">
        <w:rPr>
          <w:rFonts w:ascii="Times New Roman" w:eastAsia="Times New Roman" w:hAnsi="Times New Roman" w:cs="Times New Roman"/>
          <w:bCs/>
          <w:sz w:val="28"/>
          <w:szCs w:val="28"/>
          <w:lang w:eastAsia="lv-LV"/>
        </w:rPr>
        <w:t>.</w:t>
      </w:r>
      <w:r w:rsidR="00003F4D">
        <w:rPr>
          <w:rFonts w:ascii="Times New Roman" w:eastAsia="Times New Roman" w:hAnsi="Times New Roman" w:cs="Times New Roman"/>
          <w:bCs/>
          <w:sz w:val="28"/>
          <w:szCs w:val="28"/>
          <w:lang w:eastAsia="lv-LV"/>
        </w:rPr>
        <w:t xml:space="preserve"> </w:t>
      </w:r>
      <w:r w:rsidR="00C74C6D" w:rsidRPr="00AC6F08">
        <w:rPr>
          <w:rFonts w:ascii="Times New Roman" w:eastAsia="Times New Roman" w:hAnsi="Times New Roman" w:cs="Times New Roman"/>
          <w:bCs/>
          <w:sz w:val="28"/>
          <w:szCs w:val="28"/>
          <w:lang w:eastAsia="lv-LV"/>
        </w:rPr>
        <w:t>gadā un 20</w:t>
      </w:r>
      <w:r w:rsidR="00AC6F08" w:rsidRPr="00AC6F08">
        <w:rPr>
          <w:rFonts w:ascii="Times New Roman" w:eastAsia="Times New Roman" w:hAnsi="Times New Roman" w:cs="Times New Roman"/>
          <w:bCs/>
          <w:sz w:val="28"/>
          <w:szCs w:val="28"/>
          <w:lang w:eastAsia="lv-LV"/>
        </w:rPr>
        <w:t>20</w:t>
      </w:r>
      <w:r w:rsidR="00C74C6D" w:rsidRPr="00AC6F08">
        <w:rPr>
          <w:rFonts w:ascii="Times New Roman" w:eastAsia="Times New Roman" w:hAnsi="Times New Roman" w:cs="Times New Roman"/>
          <w:bCs/>
          <w:sz w:val="28"/>
          <w:szCs w:val="28"/>
          <w:lang w:eastAsia="lv-LV"/>
        </w:rPr>
        <w:t>.</w:t>
      </w:r>
      <w:r w:rsidR="00003F4D">
        <w:rPr>
          <w:rFonts w:ascii="Times New Roman" w:eastAsia="Times New Roman" w:hAnsi="Times New Roman" w:cs="Times New Roman"/>
          <w:bCs/>
          <w:sz w:val="28"/>
          <w:szCs w:val="28"/>
          <w:lang w:eastAsia="lv-LV"/>
        </w:rPr>
        <w:t xml:space="preserve"> </w:t>
      </w:r>
      <w:r w:rsidR="00C74C6D" w:rsidRPr="00AC6F08">
        <w:rPr>
          <w:rFonts w:ascii="Times New Roman" w:eastAsia="Times New Roman" w:hAnsi="Times New Roman" w:cs="Times New Roman"/>
          <w:bCs/>
          <w:sz w:val="28"/>
          <w:szCs w:val="28"/>
          <w:lang w:eastAsia="lv-LV"/>
        </w:rPr>
        <w:t xml:space="preserve">gada </w:t>
      </w:r>
      <w:r w:rsidR="00AC6F08" w:rsidRPr="00AC6F08">
        <w:rPr>
          <w:rFonts w:ascii="Times New Roman" w:eastAsia="Times New Roman" w:hAnsi="Times New Roman" w:cs="Times New Roman"/>
          <w:bCs/>
          <w:sz w:val="28"/>
          <w:szCs w:val="28"/>
          <w:lang w:eastAsia="lv-LV"/>
        </w:rPr>
        <w:t>29.</w:t>
      </w:r>
      <w:r w:rsidR="00003F4D">
        <w:rPr>
          <w:rFonts w:ascii="Times New Roman" w:eastAsia="Times New Roman" w:hAnsi="Times New Roman" w:cs="Times New Roman"/>
          <w:bCs/>
          <w:sz w:val="28"/>
          <w:szCs w:val="28"/>
          <w:lang w:eastAsia="lv-LV"/>
        </w:rPr>
        <w:t xml:space="preserve"> </w:t>
      </w:r>
      <w:r w:rsidR="00AC6F08" w:rsidRPr="00AC6F08">
        <w:rPr>
          <w:rFonts w:ascii="Times New Roman" w:eastAsia="Times New Roman" w:hAnsi="Times New Roman" w:cs="Times New Roman"/>
          <w:bCs/>
          <w:sz w:val="28"/>
          <w:szCs w:val="28"/>
          <w:lang w:eastAsia="lv-LV"/>
        </w:rPr>
        <w:t>maijā</w:t>
      </w:r>
      <w:r w:rsidR="00C74C6D" w:rsidRPr="00AC6F08">
        <w:rPr>
          <w:rFonts w:ascii="Times New Roman" w:eastAsia="Times New Roman" w:hAnsi="Times New Roman" w:cs="Times New Roman"/>
          <w:bCs/>
          <w:sz w:val="28"/>
          <w:szCs w:val="28"/>
          <w:lang w:eastAsia="lv-LV"/>
        </w:rPr>
        <w:t xml:space="preserve"> ar </w:t>
      </w:r>
      <w:r w:rsidR="00003F4D">
        <w:rPr>
          <w:rFonts w:ascii="Times New Roman" w:eastAsia="Times New Roman" w:hAnsi="Times New Roman" w:cs="Times New Roman"/>
          <w:bCs/>
          <w:sz w:val="28"/>
          <w:szCs w:val="28"/>
          <w:lang w:eastAsia="lv-LV"/>
        </w:rPr>
        <w:t>MK</w:t>
      </w:r>
      <w:r w:rsidR="00C74C6D" w:rsidRPr="00AC6F08">
        <w:rPr>
          <w:rFonts w:ascii="Times New Roman" w:eastAsia="Times New Roman" w:hAnsi="Times New Roman" w:cs="Times New Roman"/>
          <w:bCs/>
          <w:sz w:val="28"/>
          <w:szCs w:val="28"/>
          <w:lang w:eastAsia="lv-LV"/>
        </w:rPr>
        <w:t xml:space="preserve"> rīkojumu Nr.</w:t>
      </w:r>
      <w:r w:rsidR="00003F4D">
        <w:rPr>
          <w:rFonts w:ascii="Times New Roman" w:eastAsia="Times New Roman" w:hAnsi="Times New Roman" w:cs="Times New Roman"/>
          <w:bCs/>
          <w:sz w:val="28"/>
          <w:szCs w:val="28"/>
          <w:lang w:eastAsia="lv-LV"/>
        </w:rPr>
        <w:t> </w:t>
      </w:r>
      <w:r w:rsidR="00C74C6D" w:rsidRPr="00AC6F08">
        <w:rPr>
          <w:rFonts w:ascii="Times New Roman" w:eastAsia="Times New Roman" w:hAnsi="Times New Roman" w:cs="Times New Roman"/>
          <w:bCs/>
          <w:sz w:val="28"/>
          <w:szCs w:val="28"/>
          <w:lang w:eastAsia="lv-LV"/>
        </w:rPr>
        <w:t>2</w:t>
      </w:r>
      <w:r w:rsidR="00AC6F08" w:rsidRPr="00AC6F08">
        <w:rPr>
          <w:rFonts w:ascii="Times New Roman" w:eastAsia="Times New Roman" w:hAnsi="Times New Roman" w:cs="Times New Roman"/>
          <w:bCs/>
          <w:sz w:val="28"/>
          <w:szCs w:val="28"/>
          <w:lang w:eastAsia="lv-LV"/>
        </w:rPr>
        <w:t>88</w:t>
      </w:r>
      <w:r w:rsidR="00C74C6D" w:rsidRPr="00AC6F08">
        <w:rPr>
          <w:rFonts w:ascii="Times New Roman" w:eastAsia="Times New Roman" w:hAnsi="Times New Roman" w:cs="Times New Roman"/>
          <w:bCs/>
          <w:sz w:val="28"/>
          <w:szCs w:val="28"/>
          <w:lang w:eastAsia="lv-LV"/>
        </w:rPr>
        <w:t xml:space="preserve"> tika apstiprināts plāns “ES finanšu interešu aizsardzības koordinācijas dienesta (AFCOS) darbības stratēģija un pasākumu plāns 20</w:t>
      </w:r>
      <w:r w:rsidR="00AC6F08" w:rsidRPr="00AC6F08">
        <w:rPr>
          <w:rFonts w:ascii="Times New Roman" w:eastAsia="Times New Roman" w:hAnsi="Times New Roman" w:cs="Times New Roman"/>
          <w:bCs/>
          <w:sz w:val="28"/>
          <w:szCs w:val="28"/>
          <w:lang w:eastAsia="lv-LV"/>
        </w:rPr>
        <w:t>20</w:t>
      </w:r>
      <w:r w:rsidR="00C74C6D" w:rsidRPr="00AC6F08">
        <w:rPr>
          <w:rFonts w:ascii="Times New Roman" w:eastAsia="Times New Roman" w:hAnsi="Times New Roman" w:cs="Times New Roman"/>
          <w:bCs/>
          <w:sz w:val="28"/>
          <w:szCs w:val="28"/>
          <w:lang w:eastAsia="lv-LV"/>
        </w:rPr>
        <w:t>.-20</w:t>
      </w:r>
      <w:r w:rsidR="00AC6F08" w:rsidRPr="00AC6F08">
        <w:rPr>
          <w:rFonts w:ascii="Times New Roman" w:eastAsia="Times New Roman" w:hAnsi="Times New Roman" w:cs="Times New Roman"/>
          <w:bCs/>
          <w:sz w:val="28"/>
          <w:szCs w:val="28"/>
          <w:lang w:eastAsia="lv-LV"/>
        </w:rPr>
        <w:t>22</w:t>
      </w:r>
      <w:r w:rsidR="00C74C6D" w:rsidRPr="00AC6F08">
        <w:rPr>
          <w:rFonts w:ascii="Times New Roman" w:eastAsia="Times New Roman" w:hAnsi="Times New Roman" w:cs="Times New Roman"/>
          <w:bCs/>
          <w:sz w:val="28"/>
          <w:szCs w:val="28"/>
          <w:lang w:eastAsia="lv-LV"/>
        </w:rPr>
        <w:t>.</w:t>
      </w:r>
      <w:r w:rsidR="00003F4D">
        <w:rPr>
          <w:rFonts w:ascii="Times New Roman" w:eastAsia="Times New Roman" w:hAnsi="Times New Roman" w:cs="Times New Roman"/>
          <w:bCs/>
          <w:sz w:val="28"/>
          <w:szCs w:val="28"/>
          <w:lang w:eastAsia="lv-LV"/>
        </w:rPr>
        <w:t xml:space="preserve"> </w:t>
      </w:r>
      <w:r w:rsidR="00C74C6D" w:rsidRPr="00AC6F08">
        <w:rPr>
          <w:rFonts w:ascii="Times New Roman" w:eastAsia="Times New Roman" w:hAnsi="Times New Roman" w:cs="Times New Roman"/>
          <w:bCs/>
          <w:sz w:val="28"/>
          <w:szCs w:val="28"/>
          <w:lang w:eastAsia="lv-LV"/>
        </w:rPr>
        <w:t>gadam”.</w:t>
      </w:r>
    </w:p>
    <w:p w14:paraId="24C5FE31" w14:textId="27BC006E" w:rsidR="00174CF8" w:rsidRPr="00BE246D" w:rsidRDefault="00A620E8" w:rsidP="00BE246D">
      <w:pPr>
        <w:spacing w:after="120" w:line="240" w:lineRule="auto"/>
        <w:ind w:firstLine="720"/>
        <w:jc w:val="both"/>
        <w:rPr>
          <w:rFonts w:ascii="Times New Roman" w:eastAsia="Times New Roman" w:hAnsi="Times New Roman" w:cs="Times New Roman"/>
          <w:bCs/>
          <w:sz w:val="28"/>
          <w:szCs w:val="28"/>
          <w:lang w:eastAsia="lv-LV"/>
        </w:rPr>
      </w:pPr>
      <w:r w:rsidRPr="000564F7">
        <w:rPr>
          <w:rFonts w:ascii="Times New Roman" w:eastAsia="Times New Roman" w:hAnsi="Times New Roman" w:cs="Times New Roman"/>
          <w:bCs/>
          <w:sz w:val="28"/>
          <w:szCs w:val="28"/>
          <w:lang w:eastAsia="lv-LV"/>
        </w:rPr>
        <w:t>AFCOS</w:t>
      </w:r>
      <w:r w:rsidR="00872888" w:rsidRPr="000564F7">
        <w:rPr>
          <w:rFonts w:ascii="Times New Roman" w:eastAsia="Times New Roman" w:hAnsi="Times New Roman" w:cs="Times New Roman"/>
          <w:bCs/>
          <w:sz w:val="28"/>
          <w:szCs w:val="28"/>
          <w:lang w:eastAsia="lv-LV"/>
        </w:rPr>
        <w:t xml:space="preserve"> katru gadu ziņo </w:t>
      </w:r>
      <w:r w:rsidR="006B7CFA">
        <w:rPr>
          <w:rFonts w:ascii="Times New Roman" w:eastAsia="Times New Roman" w:hAnsi="Times New Roman" w:cs="Times New Roman"/>
          <w:bCs/>
          <w:sz w:val="28"/>
          <w:szCs w:val="28"/>
          <w:lang w:eastAsia="lv-LV"/>
        </w:rPr>
        <w:t>MK</w:t>
      </w:r>
      <w:r w:rsidR="000564F7" w:rsidRPr="000564F7">
        <w:rPr>
          <w:rFonts w:ascii="Times New Roman" w:eastAsia="Times New Roman" w:hAnsi="Times New Roman" w:cs="Times New Roman"/>
          <w:bCs/>
          <w:sz w:val="28"/>
          <w:szCs w:val="28"/>
          <w:lang w:eastAsia="lv-LV"/>
        </w:rPr>
        <w:t xml:space="preserve"> par veiktajiem ES finanšu interešu aizsardzības pasākumiem un AFCOS darbības stratēģijas un pasākuma plāna izpildi</w:t>
      </w:r>
      <w:r w:rsidR="00872888" w:rsidRPr="000564F7">
        <w:rPr>
          <w:rFonts w:ascii="Times New Roman" w:eastAsia="Times New Roman" w:hAnsi="Times New Roman" w:cs="Times New Roman"/>
          <w:bCs/>
          <w:sz w:val="28"/>
          <w:szCs w:val="28"/>
          <w:lang w:eastAsia="lv-LV"/>
        </w:rPr>
        <w:t xml:space="preserve">. </w:t>
      </w:r>
      <w:r w:rsidR="000E3CC1">
        <w:rPr>
          <w:rFonts w:ascii="Times New Roman" w:eastAsia="Times New Roman" w:hAnsi="Times New Roman" w:cs="Times New Roman"/>
          <w:bCs/>
          <w:sz w:val="28"/>
          <w:szCs w:val="28"/>
          <w:lang w:eastAsia="lv-LV"/>
        </w:rPr>
        <w:t>G</w:t>
      </w:r>
      <w:r w:rsidR="00872888" w:rsidRPr="000564F7">
        <w:rPr>
          <w:rFonts w:ascii="Times New Roman" w:eastAsia="Times New Roman" w:hAnsi="Times New Roman" w:cs="Times New Roman"/>
          <w:bCs/>
          <w:sz w:val="28"/>
          <w:szCs w:val="28"/>
          <w:lang w:eastAsia="lv-LV"/>
        </w:rPr>
        <w:t xml:space="preserve">adu no gada ir vērojamas </w:t>
      </w:r>
      <w:r w:rsidR="0082266E" w:rsidRPr="0082266E">
        <w:rPr>
          <w:rFonts w:ascii="Times New Roman" w:eastAsia="Times New Roman" w:hAnsi="Times New Roman" w:cs="Times New Roman"/>
          <w:bCs/>
          <w:sz w:val="28"/>
          <w:szCs w:val="28"/>
          <w:lang w:eastAsia="lv-LV"/>
        </w:rPr>
        <w:t>ES fondu izlietojumā konstatēt</w:t>
      </w:r>
      <w:r w:rsidR="0082266E">
        <w:rPr>
          <w:rFonts w:ascii="Times New Roman" w:eastAsia="Times New Roman" w:hAnsi="Times New Roman" w:cs="Times New Roman"/>
          <w:bCs/>
          <w:sz w:val="28"/>
          <w:szCs w:val="28"/>
          <w:lang w:eastAsia="lv-LV"/>
        </w:rPr>
        <w:t>o</w:t>
      </w:r>
      <w:r w:rsidR="0082266E" w:rsidRPr="0082266E">
        <w:rPr>
          <w:rFonts w:ascii="Times New Roman" w:eastAsia="Times New Roman" w:hAnsi="Times New Roman" w:cs="Times New Roman"/>
          <w:bCs/>
          <w:sz w:val="28"/>
          <w:szCs w:val="28"/>
          <w:lang w:eastAsia="lv-LV"/>
        </w:rPr>
        <w:t xml:space="preserve"> neatbilstīb</w:t>
      </w:r>
      <w:r w:rsidR="0082266E">
        <w:rPr>
          <w:rFonts w:ascii="Times New Roman" w:eastAsia="Times New Roman" w:hAnsi="Times New Roman" w:cs="Times New Roman"/>
          <w:bCs/>
          <w:sz w:val="28"/>
          <w:szCs w:val="28"/>
          <w:lang w:eastAsia="lv-LV"/>
        </w:rPr>
        <w:t>u</w:t>
      </w:r>
      <w:r w:rsidR="0082266E" w:rsidRPr="000564F7">
        <w:rPr>
          <w:rFonts w:ascii="Times New Roman" w:eastAsia="Times New Roman" w:hAnsi="Times New Roman" w:cs="Times New Roman"/>
          <w:bCs/>
          <w:sz w:val="28"/>
          <w:szCs w:val="28"/>
          <w:lang w:eastAsia="lv-LV"/>
        </w:rPr>
        <w:t xml:space="preserve"> </w:t>
      </w:r>
      <w:r w:rsidR="00872888" w:rsidRPr="000564F7">
        <w:rPr>
          <w:rFonts w:ascii="Times New Roman" w:eastAsia="Times New Roman" w:hAnsi="Times New Roman" w:cs="Times New Roman"/>
          <w:bCs/>
          <w:sz w:val="28"/>
          <w:szCs w:val="28"/>
          <w:lang w:eastAsia="lv-LV"/>
        </w:rPr>
        <w:t xml:space="preserve">summu un skaitļu svārstības, </w:t>
      </w:r>
      <w:r w:rsidR="000E7FD3">
        <w:rPr>
          <w:rFonts w:ascii="Times New Roman" w:eastAsia="Times New Roman" w:hAnsi="Times New Roman" w:cs="Times New Roman"/>
          <w:bCs/>
          <w:sz w:val="28"/>
          <w:szCs w:val="28"/>
          <w:lang w:eastAsia="lv-LV"/>
        </w:rPr>
        <w:t>līdz ar ko ir se</w:t>
      </w:r>
      <w:r w:rsidR="008703E2">
        <w:rPr>
          <w:rFonts w:ascii="Times New Roman" w:eastAsia="Times New Roman" w:hAnsi="Times New Roman" w:cs="Times New Roman"/>
          <w:bCs/>
          <w:sz w:val="28"/>
          <w:szCs w:val="28"/>
          <w:lang w:eastAsia="lv-LV"/>
        </w:rPr>
        <w:t>cināms</w:t>
      </w:r>
      <w:r w:rsidR="00872888" w:rsidRPr="000564F7">
        <w:rPr>
          <w:rFonts w:ascii="Times New Roman" w:eastAsia="Times New Roman" w:hAnsi="Times New Roman" w:cs="Times New Roman"/>
          <w:bCs/>
          <w:sz w:val="28"/>
          <w:szCs w:val="28"/>
          <w:lang w:eastAsia="lv-LV"/>
        </w:rPr>
        <w:t>, ka ir nepieciešama rīcība</w:t>
      </w:r>
      <w:r w:rsidR="00A62DD6" w:rsidRPr="00A62DD6">
        <w:rPr>
          <w:rFonts w:ascii="Times New Roman" w:eastAsia="Times New Roman" w:hAnsi="Times New Roman" w:cs="Times New Roman"/>
          <w:bCs/>
          <w:sz w:val="28"/>
          <w:szCs w:val="28"/>
          <w:lang w:eastAsia="lv-LV"/>
        </w:rPr>
        <w:t xml:space="preserve"> </w:t>
      </w:r>
      <w:r w:rsidR="00A62DD6" w:rsidRPr="000564F7">
        <w:rPr>
          <w:rFonts w:ascii="Times New Roman" w:eastAsia="Times New Roman" w:hAnsi="Times New Roman" w:cs="Times New Roman"/>
          <w:bCs/>
          <w:sz w:val="28"/>
          <w:szCs w:val="28"/>
          <w:lang w:eastAsia="lv-LV"/>
        </w:rPr>
        <w:t>ilgt</w:t>
      </w:r>
      <w:r w:rsidR="00A62DD6">
        <w:rPr>
          <w:rFonts w:ascii="Times New Roman" w:eastAsia="Times New Roman" w:hAnsi="Times New Roman" w:cs="Times New Roman"/>
          <w:bCs/>
          <w:sz w:val="28"/>
          <w:szCs w:val="28"/>
          <w:lang w:eastAsia="lv-LV"/>
        </w:rPr>
        <w:t>ermiņā</w:t>
      </w:r>
      <w:r w:rsidR="00872888" w:rsidRPr="000564F7">
        <w:rPr>
          <w:rFonts w:ascii="Times New Roman" w:eastAsia="Times New Roman" w:hAnsi="Times New Roman" w:cs="Times New Roman"/>
          <w:bCs/>
          <w:sz w:val="28"/>
          <w:szCs w:val="28"/>
          <w:lang w:eastAsia="lv-LV"/>
        </w:rPr>
        <w:t xml:space="preserve">. </w:t>
      </w:r>
    </w:p>
    <w:p w14:paraId="28A0FF5E" w14:textId="634FAA55" w:rsidR="00872888" w:rsidRDefault="00463895" w:rsidP="00DA3109">
      <w:pPr>
        <w:spacing w:after="0" w:line="240" w:lineRule="auto"/>
        <w:jc w:val="right"/>
        <w:rPr>
          <w:bCs/>
          <w:i/>
        </w:rPr>
      </w:pPr>
      <w:r>
        <w:rPr>
          <w:rFonts w:ascii="Times New Roman" w:hAnsi="Times New Roman" w:cs="Times New Roman"/>
          <w:i/>
        </w:rPr>
        <w:t>2</w:t>
      </w:r>
      <w:r w:rsidR="0082266E" w:rsidRPr="00CD511C">
        <w:rPr>
          <w:rFonts w:ascii="Times New Roman" w:hAnsi="Times New Roman" w:cs="Times New Roman"/>
          <w:i/>
        </w:rPr>
        <w:t xml:space="preserve">. </w:t>
      </w:r>
      <w:r w:rsidR="004312DE" w:rsidRPr="00CD511C">
        <w:rPr>
          <w:rFonts w:ascii="Times New Roman" w:hAnsi="Times New Roman" w:cs="Times New Roman"/>
          <w:i/>
        </w:rPr>
        <w:t>attēls</w:t>
      </w:r>
      <w:r w:rsidR="0082266E" w:rsidRPr="00CD511C">
        <w:rPr>
          <w:rFonts w:ascii="Times New Roman" w:hAnsi="Times New Roman" w:cs="Times New Roman"/>
          <w:i/>
        </w:rPr>
        <w:t xml:space="preserve"> “Neatbilstību skaits un summas 2014.-2020. plānošanas periodā visos ES f</w:t>
      </w:r>
      <w:r w:rsidR="00DA3109">
        <w:rPr>
          <w:rFonts w:ascii="Times New Roman" w:hAnsi="Times New Roman" w:cs="Times New Roman"/>
          <w:i/>
        </w:rPr>
        <w:t>ondos kopā</w:t>
      </w:r>
      <w:r w:rsidR="002B2260">
        <w:rPr>
          <w:rStyle w:val="FootnoteReference"/>
          <w:rFonts w:ascii="Times New Roman" w:hAnsi="Times New Roman" w:cs="Times New Roman"/>
          <w:i/>
        </w:rPr>
        <w:footnoteReference w:id="11"/>
      </w:r>
      <w:r w:rsidR="0082266E">
        <w:rPr>
          <w:bCs/>
          <w:i/>
        </w:rPr>
        <w:t>”</w:t>
      </w:r>
    </w:p>
    <w:p w14:paraId="5F2F0769" w14:textId="5DC8EFE9" w:rsidR="002A7AE7" w:rsidRDefault="00C67BD0" w:rsidP="002A7AE7">
      <w:pPr>
        <w:spacing w:after="120" w:line="240" w:lineRule="auto"/>
        <w:jc w:val="center"/>
        <w:rPr>
          <w:rFonts w:ascii="Times New Roman" w:eastAsia="Times New Roman" w:hAnsi="Times New Roman" w:cs="Times New Roman"/>
          <w:bCs/>
          <w:sz w:val="28"/>
          <w:szCs w:val="28"/>
          <w:lang w:eastAsia="lv-LV"/>
        </w:rPr>
      </w:pPr>
      <w:r w:rsidRPr="00DE04E1">
        <w:rPr>
          <w:noProof/>
        </w:rPr>
        <w:drawing>
          <wp:anchor distT="0" distB="0" distL="114300" distR="114300" simplePos="0" relativeHeight="251658240" behindDoc="0" locked="0" layoutInCell="1" allowOverlap="1" wp14:anchorId="46AC46FC" wp14:editId="28F32175">
            <wp:simplePos x="723569" y="4587903"/>
            <wp:positionH relativeFrom="column">
              <wp:align>left</wp:align>
            </wp:positionH>
            <wp:positionV relativeFrom="paragraph">
              <wp:align>top</wp:align>
            </wp:positionV>
            <wp:extent cx="6320332" cy="3211373"/>
            <wp:effectExtent l="0" t="0" r="4445" b="8255"/>
            <wp:wrapSquare wrapText="bothSides"/>
            <wp:docPr id="7" name="Chart 1">
              <a:extLst xmlns:a="http://schemas.openxmlformats.org/drawingml/2006/main">
                <a:ext uri="{FF2B5EF4-FFF2-40B4-BE49-F238E27FC236}">
                  <a16:creationId xmlns:a16="http://schemas.microsoft.com/office/drawing/2014/main" id="{D64CDB7B-44B5-676F-65CA-2C0103FE8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Start w:id="5" w:name="_Hlk158119612"/>
      <w:r w:rsidR="00497C55">
        <w:rPr>
          <w:rFonts w:ascii="Times New Roman" w:eastAsia="Times New Roman" w:hAnsi="Times New Roman" w:cs="Times New Roman"/>
          <w:bCs/>
          <w:i/>
          <w:iCs/>
          <w:lang w:eastAsia="lv-LV"/>
        </w:rPr>
        <w:t xml:space="preserve">Informācijas avots: </w:t>
      </w:r>
      <w:r w:rsidR="001872E4" w:rsidRPr="001872E4">
        <w:rPr>
          <w:rFonts w:ascii="Times New Roman" w:eastAsia="Times New Roman" w:hAnsi="Times New Roman" w:cs="Times New Roman"/>
          <w:bCs/>
          <w:i/>
          <w:iCs/>
          <w:lang w:eastAsia="lv-LV"/>
        </w:rPr>
        <w:t xml:space="preserve">Informatīvais ziņojums </w:t>
      </w:r>
      <w:r w:rsidR="001872E4">
        <w:rPr>
          <w:rFonts w:ascii="Times New Roman" w:eastAsia="Times New Roman" w:hAnsi="Times New Roman" w:cs="Times New Roman"/>
          <w:bCs/>
          <w:i/>
          <w:iCs/>
          <w:lang w:eastAsia="lv-LV"/>
        </w:rPr>
        <w:t xml:space="preserve">MK </w:t>
      </w:r>
      <w:r w:rsidR="001872E4" w:rsidRPr="001872E4">
        <w:rPr>
          <w:rFonts w:ascii="Times New Roman" w:eastAsia="Times New Roman" w:hAnsi="Times New Roman" w:cs="Times New Roman"/>
          <w:bCs/>
          <w:i/>
          <w:iCs/>
          <w:lang w:eastAsia="lv-LV"/>
        </w:rPr>
        <w:t xml:space="preserve">par veiktajiem krāpšanas apkarošanas un Eiropas Savienības finanšu interešu aizsardzības pasākumiem 2022.gadā </w:t>
      </w:r>
      <w:r w:rsidR="00A01F24">
        <w:rPr>
          <w:rFonts w:ascii="Times New Roman" w:eastAsia="Times New Roman" w:hAnsi="Times New Roman" w:cs="Times New Roman"/>
          <w:bCs/>
          <w:i/>
          <w:iCs/>
          <w:lang w:eastAsia="lv-LV"/>
        </w:rPr>
        <w:t xml:space="preserve">- </w:t>
      </w:r>
      <w:hyperlink r:id="rId14" w:history="1">
        <w:r w:rsidR="00A01F24" w:rsidRPr="00636AF5">
          <w:rPr>
            <w:rStyle w:val="Hyperlink"/>
            <w:rFonts w:ascii="Times New Roman" w:eastAsia="Times New Roman" w:hAnsi="Times New Roman" w:cs="Times New Roman"/>
            <w:bCs/>
            <w:i/>
            <w:iCs/>
            <w:lang w:eastAsia="lv-LV"/>
          </w:rPr>
          <w:t>https://tapportals.mk.gov.lv/legal_acts/a69560f6-976f-4d16-8fe9-10916847d339</w:t>
        </w:r>
      </w:hyperlink>
      <w:bookmarkEnd w:id="5"/>
      <w:r w:rsidR="00A01F24">
        <w:rPr>
          <w:rFonts w:ascii="Times New Roman" w:eastAsia="Times New Roman" w:hAnsi="Times New Roman" w:cs="Times New Roman"/>
          <w:bCs/>
          <w:i/>
          <w:iCs/>
          <w:lang w:eastAsia="lv-LV"/>
        </w:rPr>
        <w:t xml:space="preserve"> </w:t>
      </w:r>
    </w:p>
    <w:p w14:paraId="63458EAC" w14:textId="1EB34A1D" w:rsidR="00552AB3" w:rsidRDefault="00C86C26" w:rsidP="002A7AE7">
      <w:pPr>
        <w:spacing w:after="120" w:line="240" w:lineRule="auto"/>
        <w:ind w:firstLine="720"/>
        <w:jc w:val="both"/>
        <w:rPr>
          <w:rFonts w:ascii="Times New Roman" w:eastAsia="Times New Roman" w:hAnsi="Times New Roman" w:cs="Times New Roman"/>
          <w:bCs/>
          <w:sz w:val="28"/>
          <w:szCs w:val="28"/>
          <w:lang w:eastAsia="lv-LV"/>
        </w:rPr>
      </w:pPr>
      <w:r w:rsidRPr="004F6142">
        <w:rPr>
          <w:rFonts w:ascii="Times New Roman" w:eastAsia="Times New Roman" w:hAnsi="Times New Roman" w:cs="Times New Roman"/>
          <w:bCs/>
          <w:sz w:val="28"/>
          <w:szCs w:val="28"/>
          <w:lang w:eastAsia="lv-LV"/>
        </w:rPr>
        <w:t>20</w:t>
      </w:r>
      <w:r w:rsidR="00C67BD0">
        <w:rPr>
          <w:rFonts w:ascii="Times New Roman" w:eastAsia="Times New Roman" w:hAnsi="Times New Roman" w:cs="Times New Roman"/>
          <w:bCs/>
          <w:sz w:val="28"/>
          <w:szCs w:val="28"/>
          <w:lang w:eastAsia="lv-LV"/>
        </w:rPr>
        <w:t>22</w:t>
      </w:r>
      <w:r w:rsidRPr="004F6142">
        <w:rPr>
          <w:rFonts w:ascii="Times New Roman" w:eastAsia="Times New Roman" w:hAnsi="Times New Roman" w:cs="Times New Roman"/>
          <w:bCs/>
          <w:sz w:val="28"/>
          <w:szCs w:val="28"/>
          <w:lang w:eastAsia="lv-LV"/>
        </w:rPr>
        <w:t>.</w:t>
      </w:r>
      <w:r w:rsidR="00366528">
        <w:rPr>
          <w:rFonts w:ascii="Times New Roman" w:eastAsia="Times New Roman" w:hAnsi="Times New Roman" w:cs="Times New Roman"/>
          <w:bCs/>
          <w:sz w:val="28"/>
          <w:szCs w:val="28"/>
          <w:lang w:eastAsia="lv-LV"/>
        </w:rPr>
        <w:t xml:space="preserve"> </w:t>
      </w:r>
      <w:r w:rsidRPr="004F6142">
        <w:rPr>
          <w:rFonts w:ascii="Times New Roman" w:eastAsia="Times New Roman" w:hAnsi="Times New Roman" w:cs="Times New Roman"/>
          <w:bCs/>
          <w:sz w:val="28"/>
          <w:szCs w:val="28"/>
          <w:lang w:eastAsia="lv-LV"/>
        </w:rPr>
        <w:t>gadā AFCOS</w:t>
      </w:r>
      <w:r w:rsidRPr="00955BC9">
        <w:rPr>
          <w:rFonts w:ascii="Times New Roman" w:eastAsia="Times New Roman" w:hAnsi="Times New Roman" w:cs="Times New Roman"/>
          <w:bCs/>
          <w:sz w:val="28"/>
          <w:szCs w:val="28"/>
          <w:lang w:eastAsia="lv-LV"/>
        </w:rPr>
        <w:t xml:space="preserve"> padome</w:t>
      </w:r>
      <w:r>
        <w:rPr>
          <w:rFonts w:ascii="Times New Roman" w:eastAsia="Times New Roman" w:hAnsi="Times New Roman" w:cs="Times New Roman"/>
          <w:bCs/>
          <w:sz w:val="28"/>
          <w:szCs w:val="28"/>
          <w:lang w:eastAsia="lv-LV"/>
        </w:rPr>
        <w:t xml:space="preserve"> nolēma uzsākt darbu pie </w:t>
      </w:r>
      <w:r w:rsidRPr="004F6142">
        <w:rPr>
          <w:rFonts w:ascii="Times New Roman" w:eastAsia="Times New Roman" w:hAnsi="Times New Roman" w:cs="Times New Roman"/>
          <w:bCs/>
          <w:sz w:val="28"/>
          <w:szCs w:val="28"/>
          <w:lang w:eastAsia="lv-LV"/>
        </w:rPr>
        <w:t xml:space="preserve">AFCOS </w:t>
      </w:r>
      <w:r w:rsidRPr="00955BC9">
        <w:rPr>
          <w:rFonts w:ascii="Times New Roman" w:eastAsia="Times New Roman" w:hAnsi="Times New Roman" w:cs="Times New Roman"/>
          <w:bCs/>
          <w:sz w:val="28"/>
          <w:szCs w:val="28"/>
          <w:lang w:eastAsia="lv-LV"/>
        </w:rPr>
        <w:t>darbības stratēģij</w:t>
      </w:r>
      <w:r>
        <w:rPr>
          <w:rFonts w:ascii="Times New Roman" w:eastAsia="Times New Roman" w:hAnsi="Times New Roman" w:cs="Times New Roman"/>
          <w:bCs/>
          <w:sz w:val="28"/>
          <w:szCs w:val="28"/>
          <w:lang w:eastAsia="lv-LV"/>
        </w:rPr>
        <w:t xml:space="preserve">as izstrādes </w:t>
      </w:r>
      <w:r>
        <w:rPr>
          <w:rFonts w:ascii="Times New Roman" w:eastAsia="Times New Roman" w:hAnsi="Times New Roman" w:cs="Times New Roman"/>
          <w:bCs/>
          <w:sz w:val="28"/>
          <w:szCs w:val="28"/>
        </w:rPr>
        <w:t>nākamajam</w:t>
      </w:r>
      <w:r>
        <w:rPr>
          <w:rFonts w:ascii="Times New Roman" w:eastAsia="Times New Roman" w:hAnsi="Times New Roman" w:cs="Times New Roman"/>
          <w:bCs/>
          <w:sz w:val="28"/>
          <w:szCs w:val="28"/>
          <w:lang w:eastAsia="lv-LV"/>
        </w:rPr>
        <w:t xml:space="preserve"> periodam – 202</w:t>
      </w:r>
      <w:r w:rsidR="00C67BD0">
        <w:rPr>
          <w:rFonts w:ascii="Times New Roman" w:eastAsia="Times New Roman" w:hAnsi="Times New Roman" w:cs="Times New Roman"/>
          <w:bCs/>
          <w:sz w:val="28"/>
          <w:szCs w:val="28"/>
          <w:lang w:eastAsia="lv-LV"/>
        </w:rPr>
        <w:t>4</w:t>
      </w:r>
      <w:r>
        <w:rPr>
          <w:rFonts w:ascii="Times New Roman" w:eastAsia="Times New Roman" w:hAnsi="Times New Roman" w:cs="Times New Roman"/>
          <w:bCs/>
          <w:sz w:val="28"/>
          <w:szCs w:val="28"/>
          <w:lang w:eastAsia="lv-LV"/>
        </w:rPr>
        <w:t>.</w:t>
      </w:r>
      <w:r w:rsidR="00DC38D8">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w:t>
      </w:r>
      <w:r w:rsidR="00DC38D8">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202</w:t>
      </w:r>
      <w:r w:rsidR="00C67BD0">
        <w:rPr>
          <w:rFonts w:ascii="Times New Roman" w:eastAsia="Times New Roman" w:hAnsi="Times New Roman" w:cs="Times New Roman"/>
          <w:bCs/>
          <w:sz w:val="28"/>
          <w:szCs w:val="28"/>
          <w:lang w:eastAsia="lv-LV"/>
        </w:rPr>
        <w:t>6</w:t>
      </w:r>
      <w:r>
        <w:rPr>
          <w:rFonts w:ascii="Times New Roman" w:eastAsia="Times New Roman" w:hAnsi="Times New Roman" w:cs="Times New Roman"/>
          <w:bCs/>
          <w:sz w:val="28"/>
          <w:szCs w:val="28"/>
          <w:lang w:eastAsia="lv-LV"/>
        </w:rPr>
        <w:t>.</w:t>
      </w:r>
      <w:r w:rsidR="00DC38D8">
        <w:rPr>
          <w:rFonts w:ascii="Times New Roman" w:eastAsia="Times New Roman" w:hAnsi="Times New Roman" w:cs="Times New Roman"/>
          <w:bCs/>
          <w:sz w:val="28"/>
          <w:szCs w:val="28"/>
          <w:lang w:eastAsia="lv-LV"/>
        </w:rPr>
        <w:t xml:space="preserve"> </w:t>
      </w:r>
      <w:r>
        <w:rPr>
          <w:rFonts w:ascii="Times New Roman" w:eastAsia="Times New Roman" w:hAnsi="Times New Roman" w:cs="Times New Roman"/>
          <w:bCs/>
          <w:sz w:val="28"/>
          <w:szCs w:val="28"/>
          <w:lang w:eastAsia="lv-LV"/>
        </w:rPr>
        <w:t xml:space="preserve">gadam. </w:t>
      </w:r>
      <w:r w:rsidR="00480227">
        <w:rPr>
          <w:rFonts w:ascii="Times New Roman" w:eastAsia="Times New Roman" w:hAnsi="Times New Roman" w:cs="Times New Roman"/>
          <w:bCs/>
          <w:sz w:val="28"/>
          <w:szCs w:val="28"/>
          <w:lang w:eastAsia="lv-LV"/>
        </w:rPr>
        <w:t>Jaunā</w:t>
      </w:r>
      <w:r w:rsidR="00480227" w:rsidRPr="00480227">
        <w:rPr>
          <w:rFonts w:ascii="Times New Roman" w:eastAsia="Times New Roman" w:hAnsi="Times New Roman" w:cs="Times New Roman"/>
          <w:bCs/>
          <w:sz w:val="28"/>
          <w:szCs w:val="28"/>
          <w:lang w:eastAsia="lv-LV"/>
        </w:rPr>
        <w:t xml:space="preserve"> </w:t>
      </w:r>
      <w:r w:rsidR="00480227" w:rsidRPr="004F6142">
        <w:rPr>
          <w:rFonts w:ascii="Times New Roman" w:eastAsia="Times New Roman" w:hAnsi="Times New Roman" w:cs="Times New Roman"/>
          <w:bCs/>
          <w:sz w:val="28"/>
          <w:szCs w:val="28"/>
          <w:lang w:eastAsia="lv-LV"/>
        </w:rPr>
        <w:t xml:space="preserve">AFCOS </w:t>
      </w:r>
      <w:r w:rsidR="00480227" w:rsidRPr="00955BC9">
        <w:rPr>
          <w:rFonts w:ascii="Times New Roman" w:eastAsia="Times New Roman" w:hAnsi="Times New Roman" w:cs="Times New Roman"/>
          <w:bCs/>
          <w:sz w:val="28"/>
          <w:szCs w:val="28"/>
          <w:lang w:eastAsia="lv-LV"/>
        </w:rPr>
        <w:t>darbības stratēģij</w:t>
      </w:r>
      <w:r w:rsidR="00480227">
        <w:rPr>
          <w:rFonts w:ascii="Times New Roman" w:eastAsia="Times New Roman" w:hAnsi="Times New Roman" w:cs="Times New Roman"/>
          <w:bCs/>
          <w:sz w:val="28"/>
          <w:szCs w:val="28"/>
          <w:lang w:eastAsia="lv-LV"/>
        </w:rPr>
        <w:t xml:space="preserve">a </w:t>
      </w:r>
      <w:r w:rsidR="00480227">
        <w:rPr>
          <w:rFonts w:ascii="Times New Roman" w:eastAsia="Times New Roman" w:hAnsi="Times New Roman" w:cs="Times New Roman"/>
          <w:bCs/>
          <w:sz w:val="28"/>
          <w:szCs w:val="28"/>
          <w:lang w:eastAsia="lv-LV"/>
        </w:rPr>
        <w:lastRenderedPageBreak/>
        <w:t xml:space="preserve">nodrošinās </w:t>
      </w:r>
      <w:r w:rsidR="00480227" w:rsidRPr="00480227">
        <w:rPr>
          <w:rFonts w:ascii="Times New Roman" w:eastAsia="Times New Roman" w:hAnsi="Times New Roman" w:cs="Times New Roman"/>
          <w:bCs/>
          <w:sz w:val="28"/>
          <w:szCs w:val="28"/>
          <w:lang w:eastAsia="lv-LV"/>
        </w:rPr>
        <w:t xml:space="preserve">pēctecību </w:t>
      </w:r>
      <w:r w:rsidR="00480227" w:rsidRPr="004F6142">
        <w:rPr>
          <w:rFonts w:ascii="Times New Roman" w:eastAsia="Times New Roman" w:hAnsi="Times New Roman" w:cs="Times New Roman"/>
          <w:bCs/>
          <w:sz w:val="28"/>
          <w:szCs w:val="28"/>
          <w:lang w:eastAsia="lv-LV"/>
        </w:rPr>
        <w:t>20</w:t>
      </w:r>
      <w:r w:rsidR="00C67BD0">
        <w:rPr>
          <w:rFonts w:ascii="Times New Roman" w:eastAsia="Times New Roman" w:hAnsi="Times New Roman" w:cs="Times New Roman"/>
          <w:bCs/>
          <w:sz w:val="28"/>
          <w:szCs w:val="28"/>
          <w:lang w:eastAsia="lv-LV"/>
        </w:rPr>
        <w:t>20</w:t>
      </w:r>
      <w:r w:rsidR="00480227" w:rsidRPr="004F6142">
        <w:rPr>
          <w:rFonts w:ascii="Times New Roman" w:eastAsia="Times New Roman" w:hAnsi="Times New Roman" w:cs="Times New Roman"/>
          <w:bCs/>
          <w:sz w:val="28"/>
          <w:szCs w:val="28"/>
          <w:lang w:eastAsia="lv-LV"/>
        </w:rPr>
        <w:t>.</w:t>
      </w:r>
      <w:r w:rsidR="00366528">
        <w:rPr>
          <w:rFonts w:ascii="Times New Roman" w:eastAsia="Times New Roman" w:hAnsi="Times New Roman" w:cs="Times New Roman"/>
          <w:bCs/>
          <w:sz w:val="28"/>
          <w:szCs w:val="28"/>
          <w:lang w:eastAsia="lv-LV"/>
        </w:rPr>
        <w:t xml:space="preserve"> </w:t>
      </w:r>
      <w:r w:rsidR="00480227">
        <w:rPr>
          <w:rFonts w:ascii="Times New Roman" w:eastAsia="Times New Roman" w:hAnsi="Times New Roman" w:cs="Times New Roman"/>
          <w:bCs/>
          <w:sz w:val="28"/>
          <w:szCs w:val="28"/>
          <w:lang w:eastAsia="lv-LV"/>
        </w:rPr>
        <w:t xml:space="preserve">gada </w:t>
      </w:r>
      <w:r w:rsidR="00C67BD0">
        <w:rPr>
          <w:rFonts w:ascii="Times New Roman" w:eastAsia="Times New Roman" w:hAnsi="Times New Roman" w:cs="Times New Roman"/>
          <w:bCs/>
          <w:sz w:val="28"/>
          <w:szCs w:val="28"/>
          <w:lang w:eastAsia="lv-LV"/>
        </w:rPr>
        <w:t>29.</w:t>
      </w:r>
      <w:r w:rsidR="00366528">
        <w:rPr>
          <w:rFonts w:ascii="Times New Roman" w:eastAsia="Times New Roman" w:hAnsi="Times New Roman" w:cs="Times New Roman"/>
          <w:bCs/>
          <w:sz w:val="28"/>
          <w:szCs w:val="28"/>
          <w:lang w:eastAsia="lv-LV"/>
        </w:rPr>
        <w:t xml:space="preserve"> </w:t>
      </w:r>
      <w:r w:rsidR="00C67BD0">
        <w:rPr>
          <w:rFonts w:ascii="Times New Roman" w:eastAsia="Times New Roman" w:hAnsi="Times New Roman" w:cs="Times New Roman"/>
          <w:bCs/>
          <w:sz w:val="28"/>
          <w:szCs w:val="28"/>
          <w:lang w:eastAsia="lv-LV"/>
        </w:rPr>
        <w:t>maijā</w:t>
      </w:r>
      <w:r w:rsidR="00480227" w:rsidRPr="004F6142">
        <w:rPr>
          <w:rFonts w:ascii="Times New Roman" w:eastAsia="Times New Roman" w:hAnsi="Times New Roman" w:cs="Times New Roman"/>
          <w:bCs/>
          <w:sz w:val="28"/>
          <w:szCs w:val="28"/>
          <w:lang w:eastAsia="lv-LV"/>
        </w:rPr>
        <w:t xml:space="preserve"> </w:t>
      </w:r>
      <w:r w:rsidR="00480227">
        <w:rPr>
          <w:rFonts w:ascii="Times New Roman" w:eastAsia="Times New Roman" w:hAnsi="Times New Roman" w:cs="Times New Roman"/>
          <w:bCs/>
          <w:sz w:val="28"/>
          <w:szCs w:val="28"/>
          <w:lang w:eastAsia="lv-LV"/>
        </w:rPr>
        <w:t xml:space="preserve">apstiprinātajam </w:t>
      </w:r>
      <w:r w:rsidR="00480227" w:rsidRPr="004F6142">
        <w:rPr>
          <w:rFonts w:ascii="Times New Roman" w:eastAsia="Times New Roman" w:hAnsi="Times New Roman" w:cs="Times New Roman"/>
          <w:bCs/>
          <w:sz w:val="28"/>
          <w:szCs w:val="28"/>
          <w:lang w:eastAsia="lv-LV"/>
        </w:rPr>
        <w:t>plān</w:t>
      </w:r>
      <w:r w:rsidR="00480227">
        <w:rPr>
          <w:rFonts w:ascii="Times New Roman" w:eastAsia="Times New Roman" w:hAnsi="Times New Roman" w:cs="Times New Roman"/>
          <w:bCs/>
          <w:sz w:val="28"/>
          <w:szCs w:val="28"/>
          <w:lang w:eastAsia="lv-LV"/>
        </w:rPr>
        <w:t>am</w:t>
      </w:r>
      <w:r w:rsidR="00480227" w:rsidRPr="004F6142">
        <w:rPr>
          <w:rFonts w:ascii="Times New Roman" w:eastAsia="Times New Roman" w:hAnsi="Times New Roman" w:cs="Times New Roman"/>
          <w:bCs/>
          <w:sz w:val="28"/>
          <w:szCs w:val="28"/>
          <w:lang w:eastAsia="lv-LV"/>
        </w:rPr>
        <w:t xml:space="preserve"> “ES finanšu interešu aizsardzības koordinācijas dienesta (AFCOS) darbības stratēģija un pasākumu plāns 20</w:t>
      </w:r>
      <w:r w:rsidR="00C67BD0">
        <w:rPr>
          <w:rFonts w:ascii="Times New Roman" w:eastAsia="Times New Roman" w:hAnsi="Times New Roman" w:cs="Times New Roman"/>
          <w:bCs/>
          <w:sz w:val="28"/>
          <w:szCs w:val="28"/>
          <w:lang w:eastAsia="lv-LV"/>
        </w:rPr>
        <w:t>20</w:t>
      </w:r>
      <w:r w:rsidR="00480227" w:rsidRPr="004F6142">
        <w:rPr>
          <w:rFonts w:ascii="Times New Roman" w:eastAsia="Times New Roman" w:hAnsi="Times New Roman" w:cs="Times New Roman"/>
          <w:bCs/>
          <w:sz w:val="28"/>
          <w:szCs w:val="28"/>
          <w:lang w:eastAsia="lv-LV"/>
        </w:rPr>
        <w:t>.-20</w:t>
      </w:r>
      <w:r w:rsidR="00C67BD0">
        <w:rPr>
          <w:rFonts w:ascii="Times New Roman" w:eastAsia="Times New Roman" w:hAnsi="Times New Roman" w:cs="Times New Roman"/>
          <w:bCs/>
          <w:sz w:val="28"/>
          <w:szCs w:val="28"/>
          <w:lang w:eastAsia="lv-LV"/>
        </w:rPr>
        <w:t>22</w:t>
      </w:r>
      <w:r w:rsidR="00480227" w:rsidRPr="004F6142">
        <w:rPr>
          <w:rFonts w:ascii="Times New Roman" w:eastAsia="Times New Roman" w:hAnsi="Times New Roman" w:cs="Times New Roman"/>
          <w:bCs/>
          <w:sz w:val="28"/>
          <w:szCs w:val="28"/>
          <w:lang w:eastAsia="lv-LV"/>
        </w:rPr>
        <w:t>.</w:t>
      </w:r>
      <w:r w:rsidR="00366528">
        <w:rPr>
          <w:rFonts w:ascii="Times New Roman" w:eastAsia="Times New Roman" w:hAnsi="Times New Roman" w:cs="Times New Roman"/>
          <w:bCs/>
          <w:sz w:val="28"/>
          <w:szCs w:val="28"/>
          <w:lang w:eastAsia="lv-LV"/>
        </w:rPr>
        <w:t xml:space="preserve"> </w:t>
      </w:r>
      <w:r w:rsidR="00480227" w:rsidRPr="004F6142">
        <w:rPr>
          <w:rFonts w:ascii="Times New Roman" w:eastAsia="Times New Roman" w:hAnsi="Times New Roman" w:cs="Times New Roman"/>
          <w:bCs/>
          <w:sz w:val="28"/>
          <w:szCs w:val="28"/>
          <w:lang w:eastAsia="lv-LV"/>
        </w:rPr>
        <w:t>gadam”</w:t>
      </w:r>
      <w:r w:rsidR="00480227" w:rsidRPr="00480227">
        <w:rPr>
          <w:rFonts w:ascii="Times New Roman" w:eastAsia="Times New Roman" w:hAnsi="Times New Roman" w:cs="Times New Roman"/>
          <w:bCs/>
          <w:sz w:val="28"/>
          <w:szCs w:val="28"/>
          <w:lang w:eastAsia="lv-LV"/>
        </w:rPr>
        <w:t>.</w:t>
      </w:r>
      <w:r w:rsidR="00A317A6">
        <w:rPr>
          <w:rFonts w:ascii="Times New Roman" w:eastAsia="Times New Roman" w:hAnsi="Times New Roman" w:cs="Times New Roman"/>
          <w:bCs/>
          <w:sz w:val="28"/>
          <w:szCs w:val="28"/>
          <w:lang w:eastAsia="lv-LV"/>
        </w:rPr>
        <w:t xml:space="preserve"> </w:t>
      </w:r>
    </w:p>
    <w:p w14:paraId="1B429F07" w14:textId="03620AD0" w:rsidR="00E611CF" w:rsidRDefault="00E611CF" w:rsidP="00D42250">
      <w:pPr>
        <w:spacing w:after="120" w:line="240" w:lineRule="auto"/>
        <w:ind w:firstLine="720"/>
        <w:jc w:val="both"/>
        <w:rPr>
          <w:rFonts w:ascii="Times New Roman" w:eastAsia="Times New Roman" w:hAnsi="Times New Roman" w:cs="Times New Roman"/>
          <w:bCs/>
          <w:sz w:val="28"/>
          <w:szCs w:val="28"/>
        </w:rPr>
      </w:pPr>
      <w:r w:rsidRPr="00F4239A">
        <w:rPr>
          <w:rFonts w:ascii="Times New Roman" w:eastAsia="Times New Roman" w:hAnsi="Times New Roman" w:cs="Times New Roman"/>
          <w:bCs/>
          <w:sz w:val="28"/>
          <w:szCs w:val="28"/>
        </w:rPr>
        <w:t>Dokumenta juridiskā forma</w:t>
      </w:r>
      <w:r w:rsidR="00C86C26" w:rsidRPr="00F4239A">
        <w:rPr>
          <w:rFonts w:ascii="Times New Roman" w:eastAsia="Times New Roman" w:hAnsi="Times New Roman" w:cs="Times New Roman"/>
          <w:bCs/>
          <w:sz w:val="28"/>
          <w:szCs w:val="28"/>
        </w:rPr>
        <w:t xml:space="preserve"> </w:t>
      </w:r>
      <w:r w:rsidR="00F4239A" w:rsidRPr="00F4239A">
        <w:rPr>
          <w:rFonts w:ascii="Times New Roman" w:eastAsia="Times New Roman" w:hAnsi="Times New Roman" w:cs="Times New Roman"/>
          <w:bCs/>
          <w:sz w:val="28"/>
          <w:szCs w:val="28"/>
        </w:rPr>
        <w:t>tāpat</w:t>
      </w:r>
      <w:r w:rsidR="00C86C26" w:rsidRPr="00F4239A">
        <w:rPr>
          <w:rFonts w:ascii="Times New Roman" w:eastAsia="Times New Roman" w:hAnsi="Times New Roman" w:cs="Times New Roman"/>
          <w:bCs/>
          <w:sz w:val="28"/>
          <w:szCs w:val="28"/>
        </w:rPr>
        <w:t xml:space="preserve"> kā </w:t>
      </w:r>
      <w:r w:rsidR="00C67BD0">
        <w:rPr>
          <w:rFonts w:ascii="Times New Roman" w:eastAsia="Times New Roman" w:hAnsi="Times New Roman" w:cs="Times New Roman"/>
          <w:bCs/>
          <w:sz w:val="28"/>
          <w:szCs w:val="28"/>
        </w:rPr>
        <w:t>iepriekšējām</w:t>
      </w:r>
      <w:r w:rsidR="00C86C26" w:rsidRPr="00F4239A">
        <w:rPr>
          <w:rFonts w:ascii="Times New Roman" w:eastAsia="Times New Roman" w:hAnsi="Times New Roman" w:cs="Times New Roman"/>
          <w:bCs/>
          <w:sz w:val="28"/>
          <w:szCs w:val="28"/>
        </w:rPr>
        <w:t xml:space="preserve"> </w:t>
      </w:r>
      <w:r w:rsidR="00C86C26" w:rsidRPr="00F4239A">
        <w:rPr>
          <w:rFonts w:ascii="Times New Roman" w:eastAsia="Times New Roman" w:hAnsi="Times New Roman" w:cs="Times New Roman"/>
          <w:bCs/>
          <w:sz w:val="28"/>
          <w:szCs w:val="28"/>
          <w:lang w:eastAsia="lv-LV"/>
        </w:rPr>
        <w:t>AFCOS darbības stratēģij</w:t>
      </w:r>
      <w:r w:rsidR="00C67BD0">
        <w:rPr>
          <w:rFonts w:ascii="Times New Roman" w:eastAsia="Times New Roman" w:hAnsi="Times New Roman" w:cs="Times New Roman"/>
          <w:bCs/>
          <w:sz w:val="28"/>
          <w:szCs w:val="28"/>
          <w:lang w:eastAsia="lv-LV"/>
        </w:rPr>
        <w:t>ām</w:t>
      </w:r>
      <w:r w:rsidRPr="00F4239A">
        <w:rPr>
          <w:rFonts w:ascii="Times New Roman" w:eastAsia="Times New Roman" w:hAnsi="Times New Roman" w:cs="Times New Roman"/>
          <w:bCs/>
          <w:sz w:val="28"/>
          <w:szCs w:val="28"/>
        </w:rPr>
        <w:t xml:space="preserve"> ir izvēlēta </w:t>
      </w:r>
      <w:r w:rsidR="00967F2E" w:rsidRPr="00F4239A">
        <w:rPr>
          <w:rFonts w:ascii="Times New Roman" w:eastAsia="Times New Roman" w:hAnsi="Times New Roman" w:cs="Times New Roman"/>
          <w:bCs/>
          <w:sz w:val="28"/>
          <w:szCs w:val="28"/>
        </w:rPr>
        <w:t xml:space="preserve">kā </w:t>
      </w:r>
      <w:r w:rsidR="0001648A" w:rsidRPr="00F4239A">
        <w:rPr>
          <w:rFonts w:ascii="Times New Roman" w:eastAsia="Times New Roman" w:hAnsi="Times New Roman" w:cs="Times New Roman"/>
          <w:bCs/>
          <w:sz w:val="28"/>
          <w:szCs w:val="28"/>
        </w:rPr>
        <w:t>politikas plānošanas dokument</w:t>
      </w:r>
      <w:r w:rsidR="00967F2E" w:rsidRPr="00F4239A">
        <w:rPr>
          <w:rFonts w:ascii="Times New Roman" w:eastAsia="Times New Roman" w:hAnsi="Times New Roman" w:cs="Times New Roman"/>
          <w:bCs/>
          <w:sz w:val="28"/>
          <w:szCs w:val="28"/>
        </w:rPr>
        <w:t>am</w:t>
      </w:r>
      <w:r w:rsidR="0001648A" w:rsidRPr="00F4239A">
        <w:rPr>
          <w:rFonts w:ascii="Times New Roman" w:eastAsia="Times New Roman" w:hAnsi="Times New Roman" w:cs="Times New Roman"/>
          <w:bCs/>
          <w:sz w:val="28"/>
          <w:szCs w:val="28"/>
        </w:rPr>
        <w:t xml:space="preserve"> </w:t>
      </w:r>
      <w:r w:rsidR="00BC670A" w:rsidRPr="00F4239A">
        <w:rPr>
          <w:rFonts w:ascii="Times New Roman" w:eastAsia="Times New Roman" w:hAnsi="Times New Roman" w:cs="Times New Roman"/>
          <w:bCs/>
          <w:sz w:val="28"/>
          <w:szCs w:val="28"/>
        </w:rPr>
        <w:t xml:space="preserve">– </w:t>
      </w:r>
      <w:r w:rsidR="0001648A" w:rsidRPr="00F4239A">
        <w:rPr>
          <w:rFonts w:ascii="Times New Roman" w:eastAsia="Times New Roman" w:hAnsi="Times New Roman" w:cs="Times New Roman"/>
          <w:bCs/>
          <w:sz w:val="28"/>
          <w:szCs w:val="28"/>
        </w:rPr>
        <w:t>plān</w:t>
      </w:r>
      <w:r w:rsidR="00642A06" w:rsidRPr="00F4239A">
        <w:rPr>
          <w:rFonts w:ascii="Times New Roman" w:eastAsia="Times New Roman" w:hAnsi="Times New Roman" w:cs="Times New Roman"/>
          <w:bCs/>
          <w:sz w:val="28"/>
          <w:szCs w:val="28"/>
        </w:rPr>
        <w:t>s</w:t>
      </w:r>
      <w:r w:rsidR="00BC670A" w:rsidRPr="00F4239A">
        <w:rPr>
          <w:rFonts w:ascii="Times New Roman" w:eastAsia="Times New Roman" w:hAnsi="Times New Roman" w:cs="Times New Roman"/>
          <w:bCs/>
          <w:sz w:val="28"/>
          <w:szCs w:val="28"/>
        </w:rPr>
        <w:t xml:space="preserve"> </w:t>
      </w:r>
      <w:r w:rsidRPr="00F4239A">
        <w:rPr>
          <w:rFonts w:ascii="Times New Roman" w:eastAsia="Times New Roman" w:hAnsi="Times New Roman" w:cs="Times New Roman"/>
          <w:bCs/>
          <w:sz w:val="28"/>
          <w:szCs w:val="28"/>
        </w:rPr>
        <w:t xml:space="preserve">atbilstoši </w:t>
      </w:r>
      <w:r w:rsidR="00D92DCF" w:rsidRPr="00F4239A">
        <w:rPr>
          <w:rFonts w:ascii="Times New Roman" w:eastAsia="Times New Roman" w:hAnsi="Times New Roman" w:cs="Times New Roman"/>
          <w:bCs/>
          <w:sz w:val="28"/>
          <w:szCs w:val="28"/>
        </w:rPr>
        <w:t>2014.</w:t>
      </w:r>
      <w:r w:rsidR="00750BD4">
        <w:rPr>
          <w:rFonts w:ascii="Times New Roman" w:eastAsia="Times New Roman" w:hAnsi="Times New Roman" w:cs="Times New Roman"/>
          <w:bCs/>
          <w:sz w:val="28"/>
          <w:szCs w:val="28"/>
        </w:rPr>
        <w:t xml:space="preserve"> </w:t>
      </w:r>
      <w:r w:rsidR="00D92DCF" w:rsidRPr="00F4239A">
        <w:rPr>
          <w:rFonts w:ascii="Times New Roman" w:eastAsia="Times New Roman" w:hAnsi="Times New Roman" w:cs="Times New Roman"/>
          <w:bCs/>
          <w:sz w:val="28"/>
          <w:szCs w:val="28"/>
        </w:rPr>
        <w:t>gada 2.</w:t>
      </w:r>
      <w:r w:rsidR="00750BD4">
        <w:rPr>
          <w:rFonts w:ascii="Times New Roman" w:eastAsia="Times New Roman" w:hAnsi="Times New Roman" w:cs="Times New Roman"/>
          <w:bCs/>
          <w:sz w:val="28"/>
          <w:szCs w:val="28"/>
        </w:rPr>
        <w:t xml:space="preserve"> </w:t>
      </w:r>
      <w:r w:rsidR="00D92DCF" w:rsidRPr="00F4239A">
        <w:rPr>
          <w:rFonts w:ascii="Times New Roman" w:eastAsia="Times New Roman" w:hAnsi="Times New Roman" w:cs="Times New Roman"/>
          <w:bCs/>
          <w:sz w:val="28"/>
          <w:szCs w:val="28"/>
        </w:rPr>
        <w:t>decembra</w:t>
      </w:r>
      <w:r w:rsidRPr="00F4239A">
        <w:rPr>
          <w:rFonts w:ascii="Times New Roman" w:eastAsia="Times New Roman" w:hAnsi="Times New Roman" w:cs="Times New Roman"/>
          <w:bCs/>
          <w:sz w:val="28"/>
          <w:szCs w:val="28"/>
        </w:rPr>
        <w:t xml:space="preserve"> MK noteikumiem Nr. </w:t>
      </w:r>
      <w:r w:rsidR="00D92DCF" w:rsidRPr="00F4239A">
        <w:rPr>
          <w:rFonts w:ascii="Times New Roman" w:eastAsia="Times New Roman" w:hAnsi="Times New Roman" w:cs="Times New Roman"/>
          <w:bCs/>
          <w:sz w:val="28"/>
          <w:szCs w:val="28"/>
        </w:rPr>
        <w:t>737</w:t>
      </w:r>
      <w:r w:rsidR="00967F2E" w:rsidRPr="00F4239A">
        <w:rPr>
          <w:rStyle w:val="FootnoteReference"/>
          <w:rFonts w:ascii="Times New Roman" w:eastAsia="Times New Roman" w:hAnsi="Times New Roman" w:cs="Times New Roman"/>
          <w:bCs/>
          <w:sz w:val="28"/>
          <w:szCs w:val="28"/>
        </w:rPr>
        <w:footnoteReference w:id="12"/>
      </w:r>
      <w:r w:rsidRPr="00F4239A">
        <w:rPr>
          <w:rFonts w:ascii="Times New Roman" w:eastAsia="Times New Roman" w:hAnsi="Times New Roman" w:cs="Times New Roman"/>
          <w:bCs/>
          <w:sz w:val="28"/>
          <w:szCs w:val="28"/>
        </w:rPr>
        <w:t>.</w:t>
      </w:r>
      <w:r w:rsidR="003B1B11">
        <w:rPr>
          <w:rFonts w:ascii="Times New Roman" w:eastAsia="Times New Roman" w:hAnsi="Times New Roman" w:cs="Times New Roman"/>
          <w:bCs/>
          <w:sz w:val="28"/>
          <w:szCs w:val="28"/>
        </w:rPr>
        <w:t xml:space="preserve"> </w:t>
      </w:r>
    </w:p>
    <w:p w14:paraId="7A9BC3A4" w14:textId="11C4EEC4" w:rsidR="00195420" w:rsidRDefault="00552DCB" w:rsidP="00D42250">
      <w:pPr>
        <w:spacing w:after="12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Izstrādājot AFCOS darbības stratēģiju, tika ņemtas vērā </w:t>
      </w:r>
      <w:r w:rsidR="00195420">
        <w:rPr>
          <w:rFonts w:ascii="Times New Roman" w:eastAsia="Times New Roman" w:hAnsi="Times New Roman" w:cs="Times New Roman"/>
          <w:bCs/>
          <w:sz w:val="28"/>
          <w:szCs w:val="28"/>
        </w:rPr>
        <w:t>EK vadlīnij</w:t>
      </w:r>
      <w:r>
        <w:rPr>
          <w:rFonts w:ascii="Times New Roman" w:eastAsia="Times New Roman" w:hAnsi="Times New Roman" w:cs="Times New Roman"/>
          <w:bCs/>
          <w:sz w:val="28"/>
          <w:szCs w:val="28"/>
        </w:rPr>
        <w:t xml:space="preserve">as </w:t>
      </w:r>
      <w:r>
        <w:rPr>
          <w:rFonts w:ascii="Times New Roman" w:eastAsia="Times New Roman" w:hAnsi="Times New Roman" w:cs="Times New Roman"/>
          <w:bCs/>
          <w:sz w:val="28"/>
          <w:szCs w:val="28"/>
          <w:lang w:eastAsia="lv-LV"/>
        </w:rPr>
        <w:t xml:space="preserve">nacionāla līmeņa </w:t>
      </w:r>
      <w:r w:rsidRPr="005E7BA6">
        <w:rPr>
          <w:rFonts w:ascii="Times New Roman" w:eastAsia="Times New Roman" w:hAnsi="Times New Roman" w:cs="Times New Roman"/>
          <w:bCs/>
          <w:sz w:val="28"/>
          <w:szCs w:val="28"/>
          <w:lang w:eastAsia="lv-LV"/>
        </w:rPr>
        <w:t>krāpšanas apkarošanas</w:t>
      </w:r>
      <w:r>
        <w:rPr>
          <w:rFonts w:ascii="Times New Roman" w:eastAsia="Times New Roman" w:hAnsi="Times New Roman" w:cs="Times New Roman"/>
          <w:bCs/>
          <w:sz w:val="28"/>
          <w:szCs w:val="28"/>
          <w:lang w:eastAsia="lv-LV"/>
        </w:rPr>
        <w:t xml:space="preserve"> stratēģiju izstrādei</w:t>
      </w:r>
      <w:r>
        <w:rPr>
          <w:rStyle w:val="FootnoteReference"/>
          <w:rFonts w:ascii="Times New Roman" w:eastAsia="Times New Roman" w:hAnsi="Times New Roman" w:cs="Times New Roman"/>
          <w:bCs/>
          <w:sz w:val="28"/>
          <w:szCs w:val="28"/>
          <w:lang w:eastAsia="lv-LV"/>
        </w:rPr>
        <w:footnoteReference w:id="13"/>
      </w:r>
      <w:r>
        <w:rPr>
          <w:rFonts w:ascii="Times New Roman" w:eastAsia="Times New Roman" w:hAnsi="Times New Roman" w:cs="Times New Roman"/>
          <w:bCs/>
          <w:sz w:val="28"/>
          <w:szCs w:val="28"/>
          <w:lang w:eastAsia="lv-LV"/>
        </w:rPr>
        <w:t xml:space="preserve">, kā arī EK </w:t>
      </w:r>
      <w:r w:rsidRPr="00552DCB">
        <w:rPr>
          <w:rFonts w:ascii="Times New Roman" w:eastAsia="Times New Roman" w:hAnsi="Times New Roman" w:cs="Times New Roman"/>
          <w:bCs/>
          <w:sz w:val="28"/>
          <w:szCs w:val="28"/>
          <w:lang w:eastAsia="lv-LV"/>
        </w:rPr>
        <w:t>stratēģij</w:t>
      </w:r>
      <w:r>
        <w:rPr>
          <w:rFonts w:ascii="Times New Roman" w:eastAsia="Times New Roman" w:hAnsi="Times New Roman" w:cs="Times New Roman"/>
          <w:bCs/>
          <w:sz w:val="28"/>
          <w:szCs w:val="28"/>
          <w:lang w:eastAsia="lv-LV"/>
        </w:rPr>
        <w:t>a</w:t>
      </w:r>
      <w:r w:rsidRPr="00552DCB">
        <w:rPr>
          <w:rFonts w:ascii="Times New Roman" w:eastAsia="Times New Roman" w:hAnsi="Times New Roman" w:cs="Times New Roman"/>
          <w:bCs/>
          <w:sz w:val="28"/>
          <w:szCs w:val="28"/>
          <w:lang w:eastAsia="lv-LV"/>
        </w:rPr>
        <w:t xml:space="preserve"> krāpšanas apkarošanai</w:t>
      </w:r>
      <w:r>
        <w:rPr>
          <w:rStyle w:val="FootnoteReference"/>
          <w:rFonts w:ascii="Times New Roman" w:eastAsia="Times New Roman" w:hAnsi="Times New Roman" w:cs="Times New Roman"/>
          <w:bCs/>
          <w:sz w:val="28"/>
          <w:szCs w:val="28"/>
          <w:lang w:eastAsia="lv-LV"/>
        </w:rPr>
        <w:footnoteReference w:id="14"/>
      </w:r>
      <w:r>
        <w:rPr>
          <w:rFonts w:ascii="Times New Roman" w:eastAsia="Times New Roman" w:hAnsi="Times New Roman" w:cs="Times New Roman"/>
          <w:bCs/>
          <w:sz w:val="28"/>
          <w:szCs w:val="28"/>
          <w:lang w:eastAsia="lv-LV"/>
        </w:rPr>
        <w:t>.</w:t>
      </w:r>
      <w:r w:rsidRPr="00552DCB">
        <w:rPr>
          <w:rFonts w:ascii="Times New Roman" w:eastAsia="Times New Roman" w:hAnsi="Times New Roman" w:cs="Times New Roman"/>
          <w:bCs/>
          <w:sz w:val="28"/>
          <w:szCs w:val="28"/>
          <w:lang w:eastAsia="lv-LV"/>
        </w:rPr>
        <w:t> </w:t>
      </w:r>
      <w:r w:rsidR="00195420">
        <w:rPr>
          <w:rFonts w:ascii="Times New Roman" w:eastAsia="Times New Roman" w:hAnsi="Times New Roman" w:cs="Times New Roman"/>
          <w:bCs/>
          <w:sz w:val="28"/>
          <w:szCs w:val="28"/>
          <w:lang w:eastAsia="lv-LV"/>
        </w:rPr>
        <w:t xml:space="preserve"> </w:t>
      </w:r>
    </w:p>
    <w:p w14:paraId="38D96D62" w14:textId="5DB26F56" w:rsidR="00850E41" w:rsidRDefault="00850E41" w:rsidP="00850E41">
      <w:pPr>
        <w:spacing w:after="120" w:line="240" w:lineRule="auto"/>
        <w:ind w:firstLine="720"/>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AFCOS darbības stratēģij</w:t>
      </w:r>
      <w:r w:rsidR="003E5E7C">
        <w:rPr>
          <w:rFonts w:ascii="Times New Roman" w:eastAsia="Times New Roman" w:hAnsi="Times New Roman" w:cs="Times New Roman"/>
          <w:bCs/>
          <w:sz w:val="28"/>
          <w:szCs w:val="28"/>
          <w:lang w:eastAsia="lv-LV"/>
        </w:rPr>
        <w:t>as</w:t>
      </w:r>
      <w:r w:rsidR="006A01FA" w:rsidRPr="006A01FA">
        <w:rPr>
          <w:rFonts w:ascii="Times New Roman" w:eastAsia="Times New Roman" w:hAnsi="Times New Roman" w:cs="Times New Roman"/>
          <w:bCs/>
          <w:sz w:val="28"/>
          <w:szCs w:val="28"/>
          <w:lang w:eastAsia="lv-LV"/>
        </w:rPr>
        <w:t xml:space="preserve"> </w:t>
      </w:r>
      <w:r w:rsidR="006A01FA">
        <w:rPr>
          <w:rFonts w:ascii="Times New Roman" w:eastAsia="Times New Roman" w:hAnsi="Times New Roman" w:cs="Times New Roman"/>
          <w:bCs/>
          <w:sz w:val="28"/>
          <w:szCs w:val="28"/>
          <w:lang w:eastAsia="lv-LV"/>
        </w:rPr>
        <w:t>izstrādē</w:t>
      </w:r>
      <w:r>
        <w:rPr>
          <w:rFonts w:ascii="Times New Roman" w:eastAsia="Times New Roman" w:hAnsi="Times New Roman" w:cs="Times New Roman"/>
          <w:bCs/>
          <w:sz w:val="28"/>
          <w:szCs w:val="28"/>
          <w:lang w:eastAsia="lv-LV"/>
        </w:rPr>
        <w:t xml:space="preserve"> tika ņemtas vērā arī citas izstrādātas nacionālās stratēģijas un plāni, lai novērstu pasākumu dublēšanos un nodrošinātu dokumentu papildinātību:</w:t>
      </w:r>
    </w:p>
    <w:p w14:paraId="0846231E" w14:textId="512B9FB8" w:rsidR="00850E41" w:rsidRPr="00332FC0" w:rsidRDefault="0097550B" w:rsidP="00CC7877">
      <w:pPr>
        <w:pStyle w:val="ListParagraph"/>
        <w:numPr>
          <w:ilvl w:val="0"/>
          <w:numId w:val="28"/>
        </w:numPr>
        <w:shd w:val="clear" w:color="auto" w:fill="FFFFFF"/>
        <w:spacing w:before="120" w:after="0" w:line="240" w:lineRule="auto"/>
        <w:ind w:left="1434" w:hanging="357"/>
        <w:contextualSpacing w:val="0"/>
        <w:jc w:val="both"/>
        <w:rPr>
          <w:rFonts w:ascii="Times New Roman" w:eastAsia="Times New Roman" w:hAnsi="Times New Roman" w:cs="Times New Roman"/>
          <w:bCs/>
          <w:sz w:val="28"/>
          <w:szCs w:val="28"/>
          <w:lang w:eastAsia="lv-LV"/>
        </w:rPr>
      </w:pPr>
      <w:r w:rsidRPr="00332FC0">
        <w:rPr>
          <w:rFonts w:ascii="Times New Roman" w:eastAsia="Times New Roman" w:hAnsi="Times New Roman" w:cs="Times New Roman"/>
          <w:bCs/>
          <w:sz w:val="28"/>
          <w:szCs w:val="28"/>
          <w:lang w:eastAsia="lv-LV"/>
        </w:rPr>
        <w:t>KNAB darbības stratēģija 2023.–2026. gadam</w:t>
      </w:r>
      <w:r w:rsidR="00850E41" w:rsidRPr="00332FC0">
        <w:rPr>
          <w:rFonts w:ascii="Times New Roman" w:hAnsi="Times New Roman" w:cs="Times New Roman"/>
          <w:vertAlign w:val="superscript"/>
          <w:lang w:eastAsia="lv-LV"/>
        </w:rPr>
        <w:footnoteReference w:id="15"/>
      </w:r>
      <w:r w:rsidR="006879F2" w:rsidRPr="00332FC0">
        <w:rPr>
          <w:rFonts w:ascii="Times New Roman" w:eastAsia="Times New Roman" w:hAnsi="Times New Roman" w:cs="Times New Roman"/>
          <w:bCs/>
          <w:sz w:val="28"/>
          <w:szCs w:val="28"/>
          <w:lang w:eastAsia="lv-LV"/>
        </w:rPr>
        <w:t>,</w:t>
      </w:r>
      <w:r w:rsidR="00DE2111" w:rsidRPr="00332FC0">
        <w:rPr>
          <w:rFonts w:ascii="Times New Roman" w:eastAsia="Times New Roman" w:hAnsi="Times New Roman" w:cs="Times New Roman"/>
          <w:bCs/>
          <w:sz w:val="28"/>
          <w:szCs w:val="28"/>
          <w:lang w:eastAsia="lv-LV"/>
        </w:rPr>
        <w:t xml:space="preserve"> kurā </w:t>
      </w:r>
      <w:r w:rsidR="007240C4" w:rsidRPr="00332FC0">
        <w:rPr>
          <w:rFonts w:ascii="Times New Roman" w:eastAsia="Times New Roman" w:hAnsi="Times New Roman" w:cs="Times New Roman"/>
          <w:bCs/>
          <w:sz w:val="28"/>
          <w:szCs w:val="28"/>
          <w:lang w:eastAsia="lv-LV"/>
        </w:rPr>
        <w:t>kā viena no</w:t>
      </w:r>
      <w:r w:rsidR="00D556CC" w:rsidRPr="00332FC0">
        <w:rPr>
          <w:rFonts w:ascii="Times New Roman" w:eastAsia="Times New Roman" w:hAnsi="Times New Roman" w:cs="Times New Roman"/>
          <w:bCs/>
          <w:sz w:val="28"/>
          <w:szCs w:val="28"/>
          <w:lang w:eastAsia="lv-LV"/>
        </w:rPr>
        <w:t xml:space="preserve"> </w:t>
      </w:r>
      <w:r w:rsidR="00373C5B" w:rsidRPr="00332FC0">
        <w:rPr>
          <w:rFonts w:ascii="Times New Roman" w:eastAsia="Times New Roman" w:hAnsi="Times New Roman" w:cs="Times New Roman"/>
          <w:bCs/>
          <w:sz w:val="28"/>
          <w:szCs w:val="28"/>
          <w:lang w:eastAsia="lv-LV"/>
        </w:rPr>
        <w:t>prioritātēm ir noteikt</w:t>
      </w:r>
      <w:r w:rsidR="00AA2743" w:rsidRPr="00332FC0">
        <w:rPr>
          <w:rFonts w:ascii="Times New Roman" w:eastAsia="Times New Roman" w:hAnsi="Times New Roman" w:cs="Times New Roman"/>
          <w:bCs/>
          <w:sz w:val="28"/>
          <w:szCs w:val="28"/>
          <w:lang w:eastAsia="lv-LV"/>
        </w:rPr>
        <w:t>a</w:t>
      </w:r>
      <w:r w:rsidR="00373C5B" w:rsidRPr="00332FC0">
        <w:rPr>
          <w:rFonts w:ascii="Times New Roman" w:eastAsia="Times New Roman" w:hAnsi="Times New Roman" w:cs="Times New Roman"/>
          <w:bCs/>
          <w:sz w:val="28"/>
          <w:szCs w:val="28"/>
          <w:lang w:eastAsia="lv-LV"/>
        </w:rPr>
        <w:t xml:space="preserve"> mazināt korupcijas riskus </w:t>
      </w:r>
      <w:r w:rsidR="00373C5B" w:rsidRPr="00332FC0">
        <w:rPr>
          <w:rFonts w:ascii="Times New Roman" w:eastAsia="Times New Roman" w:hAnsi="Times New Roman" w:cs="Times New Roman"/>
          <w:sz w:val="28"/>
          <w:szCs w:val="28"/>
          <w:lang w:eastAsia="lv-LV"/>
        </w:rPr>
        <w:t>publisko iepirkumu</w:t>
      </w:r>
      <w:r w:rsidR="00373C5B" w:rsidRPr="00332FC0">
        <w:rPr>
          <w:rFonts w:ascii="Times New Roman" w:eastAsia="Times New Roman" w:hAnsi="Times New Roman" w:cs="Times New Roman"/>
          <w:bCs/>
          <w:sz w:val="28"/>
          <w:szCs w:val="28"/>
          <w:lang w:eastAsia="lv-LV"/>
        </w:rPr>
        <w:t xml:space="preserve"> un Eiropas Savienības finansēto projektu īstenošanas gaitā</w:t>
      </w:r>
      <w:r w:rsidR="00CD4580" w:rsidRPr="00332FC0">
        <w:rPr>
          <w:rFonts w:ascii="Times New Roman" w:eastAsia="Times New Roman" w:hAnsi="Times New Roman" w:cs="Times New Roman"/>
          <w:bCs/>
          <w:sz w:val="28"/>
          <w:szCs w:val="28"/>
          <w:lang w:eastAsia="lv-LV"/>
        </w:rPr>
        <w:t>.</w:t>
      </w:r>
    </w:p>
    <w:p w14:paraId="05BDF990" w14:textId="02DC2F79" w:rsidR="00850E41" w:rsidRPr="001A5D1A" w:rsidRDefault="003143A4" w:rsidP="00850E41">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FM</w:t>
      </w:r>
      <w:r w:rsidR="00850E41" w:rsidRPr="001A5D1A">
        <w:rPr>
          <w:rFonts w:ascii="Times New Roman" w:eastAsia="Times New Roman" w:hAnsi="Times New Roman" w:cs="Times New Roman"/>
          <w:bCs/>
          <w:sz w:val="28"/>
          <w:szCs w:val="28"/>
          <w:lang w:eastAsia="lv-LV"/>
        </w:rPr>
        <w:t xml:space="preserve"> izstrādāt</w:t>
      </w:r>
      <w:r w:rsidR="004A50D0">
        <w:rPr>
          <w:rFonts w:ascii="Times New Roman" w:eastAsia="Times New Roman" w:hAnsi="Times New Roman" w:cs="Times New Roman"/>
          <w:bCs/>
          <w:sz w:val="28"/>
          <w:szCs w:val="28"/>
          <w:lang w:eastAsia="lv-LV"/>
        </w:rPr>
        <w:t>ai</w:t>
      </w:r>
      <w:r w:rsidR="00850E41" w:rsidRPr="001A5D1A">
        <w:rPr>
          <w:rFonts w:ascii="Times New Roman" w:eastAsia="Times New Roman" w:hAnsi="Times New Roman" w:cs="Times New Roman"/>
          <w:bCs/>
          <w:sz w:val="28"/>
          <w:szCs w:val="28"/>
          <w:lang w:eastAsia="lv-LV"/>
        </w:rPr>
        <w:t xml:space="preserve">s “Pasākumu plāns krāpšanas un korupcijas risku mazināšanai Eiropas Sociālā fonda, Eiropas Reģionālās attīstības fonda un Kohēzijas fonda 2014.-2020.gada plānošanas periodā” (aktualizēts </w:t>
      </w:r>
      <w:r w:rsidR="00DA4688">
        <w:rPr>
          <w:rFonts w:ascii="Times New Roman" w:eastAsia="Times New Roman" w:hAnsi="Times New Roman" w:cs="Times New Roman"/>
          <w:bCs/>
          <w:sz w:val="28"/>
          <w:szCs w:val="28"/>
          <w:lang w:eastAsia="lv-LV"/>
        </w:rPr>
        <w:t>13.12.2023</w:t>
      </w:r>
      <w:r w:rsidR="00850E41" w:rsidRPr="001A5D1A">
        <w:rPr>
          <w:rFonts w:ascii="Times New Roman" w:eastAsia="Times New Roman" w:hAnsi="Times New Roman" w:cs="Times New Roman"/>
          <w:bCs/>
          <w:sz w:val="28"/>
          <w:szCs w:val="28"/>
          <w:lang w:eastAsia="lv-LV"/>
        </w:rPr>
        <w:t>.)</w:t>
      </w:r>
      <w:r w:rsidR="00850E41" w:rsidRPr="001A5D1A">
        <w:rPr>
          <w:rFonts w:ascii="Times New Roman" w:hAnsi="Times New Roman" w:cs="Times New Roman"/>
          <w:lang w:eastAsia="lv-LV"/>
        </w:rPr>
        <w:t xml:space="preserve"> </w:t>
      </w:r>
      <w:r w:rsidR="00850E41" w:rsidRPr="001A5D1A">
        <w:rPr>
          <w:rFonts w:ascii="Times New Roman" w:hAnsi="Times New Roman" w:cs="Times New Roman"/>
          <w:vertAlign w:val="superscript"/>
          <w:lang w:eastAsia="lv-LV"/>
        </w:rPr>
        <w:footnoteReference w:id="16"/>
      </w:r>
      <w:r w:rsidR="000313A1">
        <w:rPr>
          <w:rFonts w:ascii="Times New Roman" w:eastAsia="Times New Roman" w:hAnsi="Times New Roman" w:cs="Times New Roman"/>
          <w:bCs/>
          <w:sz w:val="28"/>
          <w:szCs w:val="28"/>
          <w:lang w:eastAsia="lv-LV"/>
        </w:rPr>
        <w:t>.</w:t>
      </w:r>
    </w:p>
    <w:p w14:paraId="7AC5F553" w14:textId="626D1A95" w:rsidR="00D216B8" w:rsidRPr="003B73F6" w:rsidRDefault="0089650E" w:rsidP="003B73F6">
      <w:pPr>
        <w:pStyle w:val="ListParagraph"/>
        <w:numPr>
          <w:ilvl w:val="0"/>
          <w:numId w:val="28"/>
        </w:numPr>
        <w:shd w:val="clear" w:color="auto" w:fill="FFFFFF"/>
        <w:spacing w:after="0" w:line="240" w:lineRule="auto"/>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FM</w:t>
      </w:r>
      <w:r w:rsidRPr="001A5D1A">
        <w:rPr>
          <w:rFonts w:ascii="Times New Roman" w:eastAsia="Times New Roman" w:hAnsi="Times New Roman" w:cs="Times New Roman"/>
          <w:bCs/>
          <w:sz w:val="28"/>
          <w:szCs w:val="28"/>
          <w:lang w:eastAsia="lv-LV"/>
        </w:rPr>
        <w:t xml:space="preserve"> izstrādāt</w:t>
      </w:r>
      <w:r>
        <w:rPr>
          <w:rFonts w:ascii="Times New Roman" w:eastAsia="Times New Roman" w:hAnsi="Times New Roman" w:cs="Times New Roman"/>
          <w:bCs/>
          <w:sz w:val="28"/>
          <w:szCs w:val="28"/>
          <w:lang w:eastAsia="lv-LV"/>
        </w:rPr>
        <w:t>ai</w:t>
      </w:r>
      <w:r w:rsidRPr="001A5D1A">
        <w:rPr>
          <w:rFonts w:ascii="Times New Roman" w:eastAsia="Times New Roman" w:hAnsi="Times New Roman" w:cs="Times New Roman"/>
          <w:bCs/>
          <w:sz w:val="28"/>
          <w:szCs w:val="28"/>
          <w:lang w:eastAsia="lv-LV"/>
        </w:rPr>
        <w:t>s</w:t>
      </w:r>
      <w:r>
        <w:rPr>
          <w:rFonts w:ascii="Times New Roman" w:eastAsia="Times New Roman" w:hAnsi="Times New Roman" w:cs="Times New Roman"/>
          <w:bCs/>
          <w:sz w:val="28"/>
          <w:szCs w:val="28"/>
          <w:lang w:eastAsia="lv-LV"/>
        </w:rPr>
        <w:t xml:space="preserve"> un </w:t>
      </w:r>
      <w:r w:rsidRPr="001A5D1A">
        <w:rPr>
          <w:rFonts w:ascii="Times New Roman" w:eastAsia="Times New Roman" w:hAnsi="Times New Roman" w:cs="Times New Roman"/>
          <w:bCs/>
          <w:sz w:val="28"/>
          <w:szCs w:val="28"/>
          <w:lang w:eastAsia="lv-LV"/>
        </w:rPr>
        <w:t xml:space="preserve"> </w:t>
      </w:r>
      <w:r w:rsidRPr="003B73F6">
        <w:rPr>
          <w:rFonts w:ascii="Times New Roman" w:eastAsia="Times New Roman" w:hAnsi="Times New Roman" w:cs="Times New Roman"/>
          <w:bCs/>
          <w:sz w:val="28"/>
          <w:szCs w:val="28"/>
          <w:lang w:eastAsia="lv-LV"/>
        </w:rPr>
        <w:t>2024.gada 25.janvār</w:t>
      </w:r>
      <w:r w:rsidR="008052F0">
        <w:rPr>
          <w:rFonts w:ascii="Times New Roman" w:eastAsia="Times New Roman" w:hAnsi="Times New Roman" w:cs="Times New Roman"/>
          <w:bCs/>
          <w:sz w:val="28"/>
          <w:szCs w:val="28"/>
          <w:lang w:eastAsia="lv-LV"/>
        </w:rPr>
        <w:t>ī</w:t>
      </w:r>
      <w:r w:rsidRPr="003B73F6">
        <w:rPr>
          <w:rFonts w:ascii="Times New Roman" w:eastAsia="Times New Roman" w:hAnsi="Times New Roman" w:cs="Times New Roman"/>
          <w:bCs/>
          <w:sz w:val="28"/>
          <w:szCs w:val="28"/>
          <w:lang w:eastAsia="lv-LV"/>
        </w:rPr>
        <w:t xml:space="preserve"> </w:t>
      </w:r>
      <w:r w:rsidR="008052F0">
        <w:rPr>
          <w:rFonts w:ascii="Times New Roman" w:eastAsia="Times New Roman" w:hAnsi="Times New Roman" w:cs="Times New Roman"/>
          <w:bCs/>
          <w:sz w:val="28"/>
          <w:szCs w:val="28"/>
          <w:lang w:eastAsia="lv-LV"/>
        </w:rPr>
        <w:t>MK apstiprināts</w:t>
      </w:r>
      <w:r w:rsidR="003B73F6" w:rsidRPr="003B73F6">
        <w:rPr>
          <w:rFonts w:ascii="Times New Roman" w:eastAsia="Times New Roman" w:hAnsi="Times New Roman" w:cs="Times New Roman"/>
          <w:bCs/>
          <w:sz w:val="28"/>
          <w:szCs w:val="28"/>
          <w:lang w:eastAsia="lv-LV"/>
        </w:rPr>
        <w:t xml:space="preserve"> </w:t>
      </w:r>
      <w:r w:rsidR="001A5D1A" w:rsidRPr="003B73F6">
        <w:rPr>
          <w:rFonts w:ascii="Times New Roman" w:eastAsia="Times New Roman" w:hAnsi="Times New Roman" w:cs="Times New Roman"/>
          <w:bCs/>
          <w:sz w:val="28"/>
          <w:szCs w:val="28"/>
          <w:lang w:eastAsia="lv-LV"/>
        </w:rPr>
        <w:t>Ēnu ekonomikas ierobežošanas plāns 2024.–2027. gadam</w:t>
      </w:r>
      <w:r w:rsidR="008052F0">
        <w:rPr>
          <w:rStyle w:val="FootnoteReference"/>
          <w:rFonts w:ascii="Times New Roman" w:eastAsia="Times New Roman" w:hAnsi="Times New Roman" w:cs="Times New Roman"/>
          <w:bCs/>
          <w:sz w:val="28"/>
          <w:szCs w:val="28"/>
          <w:lang w:eastAsia="lv-LV"/>
        </w:rPr>
        <w:footnoteReference w:id="17"/>
      </w:r>
      <w:r w:rsidR="00850E41" w:rsidRPr="003B73F6">
        <w:rPr>
          <w:rFonts w:ascii="Times New Roman" w:eastAsia="Times New Roman" w:hAnsi="Times New Roman" w:cs="Times New Roman"/>
          <w:bCs/>
          <w:sz w:val="28"/>
          <w:szCs w:val="28"/>
          <w:lang w:eastAsia="lv-LV"/>
        </w:rPr>
        <w:t>.</w:t>
      </w:r>
    </w:p>
    <w:p w14:paraId="17574D08" w14:textId="3C30A587" w:rsidR="000313A1" w:rsidRDefault="00C66FAC" w:rsidP="004B7389">
      <w:pPr>
        <w:pStyle w:val="ListParagraph"/>
        <w:numPr>
          <w:ilvl w:val="0"/>
          <w:numId w:val="28"/>
        </w:numPr>
        <w:shd w:val="clear" w:color="auto" w:fill="FFFFFF"/>
        <w:spacing w:before="100" w:beforeAutospacing="1" w:after="120" w:line="240" w:lineRule="auto"/>
        <w:ind w:left="1434" w:hanging="35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EK līmenī </w:t>
      </w:r>
      <w:r w:rsidR="000F0A55">
        <w:rPr>
          <w:rFonts w:ascii="Times New Roman" w:eastAsia="Times New Roman" w:hAnsi="Times New Roman" w:cs="Times New Roman"/>
          <w:bCs/>
          <w:sz w:val="28"/>
          <w:szCs w:val="28"/>
          <w:lang w:eastAsia="lv-LV"/>
        </w:rPr>
        <w:t>izstrādātā</w:t>
      </w:r>
      <w:r w:rsidR="000F0A55">
        <w:rPr>
          <w:rFonts w:ascii="Times New Roman" w:eastAsia="Times New Roman" w:hAnsi="Times New Roman" w:cs="Times New Roman"/>
          <w:bCs/>
          <w:sz w:val="28"/>
          <w:szCs w:val="28"/>
        </w:rPr>
        <w:t xml:space="preserve"> </w:t>
      </w:r>
      <w:r w:rsidR="003C35ED">
        <w:rPr>
          <w:rFonts w:ascii="Times New Roman" w:eastAsia="Times New Roman" w:hAnsi="Times New Roman" w:cs="Times New Roman"/>
          <w:bCs/>
          <w:sz w:val="28"/>
          <w:szCs w:val="28"/>
        </w:rPr>
        <w:t xml:space="preserve">OLAF </w:t>
      </w:r>
      <w:r w:rsidR="00E501C8">
        <w:rPr>
          <w:rFonts w:ascii="Times New Roman" w:eastAsia="Times New Roman" w:hAnsi="Times New Roman" w:cs="Times New Roman"/>
          <w:bCs/>
          <w:sz w:val="28"/>
          <w:szCs w:val="28"/>
        </w:rPr>
        <w:t>krāpšanas</w:t>
      </w:r>
      <w:r w:rsidR="008462B0">
        <w:rPr>
          <w:rFonts w:ascii="Times New Roman" w:eastAsia="Times New Roman" w:hAnsi="Times New Roman" w:cs="Times New Roman"/>
          <w:bCs/>
          <w:sz w:val="28"/>
          <w:szCs w:val="28"/>
        </w:rPr>
        <w:t xml:space="preserve"> apkarošanas</w:t>
      </w:r>
      <w:r w:rsidR="00D8469B">
        <w:rPr>
          <w:rFonts w:ascii="Times New Roman" w:eastAsia="Times New Roman" w:hAnsi="Times New Roman" w:cs="Times New Roman"/>
          <w:bCs/>
          <w:sz w:val="28"/>
          <w:szCs w:val="28"/>
        </w:rPr>
        <w:t xml:space="preserve"> stratēģij</w:t>
      </w:r>
      <w:r w:rsidR="004A50D0">
        <w:rPr>
          <w:rFonts w:ascii="Times New Roman" w:eastAsia="Times New Roman" w:hAnsi="Times New Roman" w:cs="Times New Roman"/>
          <w:bCs/>
          <w:sz w:val="28"/>
          <w:szCs w:val="28"/>
        </w:rPr>
        <w:t>a</w:t>
      </w:r>
      <w:r w:rsidR="003C35ED">
        <w:rPr>
          <w:rStyle w:val="FootnoteReference"/>
          <w:rFonts w:ascii="Times New Roman" w:eastAsia="Times New Roman" w:hAnsi="Times New Roman" w:cs="Times New Roman"/>
          <w:bCs/>
          <w:sz w:val="28"/>
          <w:szCs w:val="28"/>
        </w:rPr>
        <w:footnoteReference w:id="18"/>
      </w:r>
      <w:r w:rsidR="00CD600A">
        <w:rPr>
          <w:rFonts w:ascii="Times New Roman" w:eastAsia="Times New Roman" w:hAnsi="Times New Roman" w:cs="Times New Roman"/>
          <w:bCs/>
          <w:sz w:val="28"/>
          <w:szCs w:val="28"/>
        </w:rPr>
        <w:t>, kurā</w:t>
      </w:r>
      <w:r w:rsidR="003A4982">
        <w:rPr>
          <w:rFonts w:ascii="Times New Roman" w:eastAsia="Times New Roman" w:hAnsi="Times New Roman" w:cs="Times New Roman"/>
          <w:bCs/>
          <w:sz w:val="28"/>
          <w:szCs w:val="28"/>
        </w:rPr>
        <w:t xml:space="preserve"> ir </w:t>
      </w:r>
      <w:r w:rsidR="00DD00EE" w:rsidRPr="00DD00EE">
        <w:rPr>
          <w:rFonts w:ascii="Times New Roman" w:eastAsia="Times New Roman" w:hAnsi="Times New Roman" w:cs="Times New Roman"/>
          <w:bCs/>
          <w:sz w:val="28"/>
          <w:szCs w:val="28"/>
        </w:rPr>
        <w:t>notei</w:t>
      </w:r>
      <w:r w:rsidR="009B441A">
        <w:rPr>
          <w:rFonts w:ascii="Times New Roman" w:eastAsia="Times New Roman" w:hAnsi="Times New Roman" w:cs="Times New Roman"/>
          <w:bCs/>
          <w:sz w:val="28"/>
          <w:szCs w:val="28"/>
        </w:rPr>
        <w:t xml:space="preserve">kti </w:t>
      </w:r>
      <w:r w:rsidR="00DD00EE" w:rsidRPr="00DD00EE">
        <w:rPr>
          <w:rFonts w:ascii="Times New Roman" w:eastAsia="Times New Roman" w:hAnsi="Times New Roman" w:cs="Times New Roman"/>
          <w:bCs/>
          <w:sz w:val="28"/>
          <w:szCs w:val="28"/>
        </w:rPr>
        <w:t>mērķ</w:t>
      </w:r>
      <w:r w:rsidR="009B441A">
        <w:rPr>
          <w:rFonts w:ascii="Times New Roman" w:eastAsia="Times New Roman" w:hAnsi="Times New Roman" w:cs="Times New Roman"/>
          <w:bCs/>
          <w:sz w:val="28"/>
          <w:szCs w:val="28"/>
        </w:rPr>
        <w:t>i</w:t>
      </w:r>
      <w:r w:rsidR="003F199C">
        <w:rPr>
          <w:rFonts w:ascii="Times New Roman" w:eastAsia="Times New Roman" w:hAnsi="Times New Roman" w:cs="Times New Roman"/>
          <w:bCs/>
          <w:sz w:val="28"/>
          <w:szCs w:val="28"/>
        </w:rPr>
        <w:t>, kas paredz</w:t>
      </w:r>
      <w:r w:rsidR="00DD00EE" w:rsidRPr="00DD00EE">
        <w:rPr>
          <w:rFonts w:ascii="Times New Roman" w:eastAsia="Times New Roman" w:hAnsi="Times New Roman" w:cs="Times New Roman"/>
          <w:bCs/>
          <w:sz w:val="28"/>
          <w:szCs w:val="28"/>
        </w:rPr>
        <w:t xml:space="preserve"> (a) krāpšanas novēršanas, atklāšanas un izmeklēšanas metožu pielāgošan</w:t>
      </w:r>
      <w:r w:rsidR="0041103C">
        <w:rPr>
          <w:rFonts w:ascii="Times New Roman" w:eastAsia="Times New Roman" w:hAnsi="Times New Roman" w:cs="Times New Roman"/>
          <w:bCs/>
          <w:sz w:val="28"/>
          <w:szCs w:val="28"/>
        </w:rPr>
        <w:t>u</w:t>
      </w:r>
      <w:r w:rsidR="00DD00EE" w:rsidRPr="00DD00EE">
        <w:rPr>
          <w:rFonts w:ascii="Times New Roman" w:eastAsia="Times New Roman" w:hAnsi="Times New Roman" w:cs="Times New Roman"/>
          <w:bCs/>
          <w:sz w:val="28"/>
          <w:szCs w:val="28"/>
        </w:rPr>
        <w:t xml:space="preserve"> nākotnes apdraudējumiem; (b) atgūt lielāku krāpšanas skarto līdzekļu daļu; (c) palīdzēt krāpšanas apkarošanas struktūrām ES līmenī sadarboties efektīvāk.</w:t>
      </w:r>
    </w:p>
    <w:p w14:paraId="0302FA49" w14:textId="11C14549" w:rsidR="00162063" w:rsidRDefault="00162063" w:rsidP="00D42250">
      <w:pPr>
        <w:spacing w:after="120" w:line="240" w:lineRule="auto"/>
        <w:ind w:firstLine="720"/>
        <w:jc w:val="both"/>
        <w:rPr>
          <w:rFonts w:ascii="Times New Roman" w:eastAsia="Times New Roman" w:hAnsi="Times New Roman" w:cs="Times New Roman"/>
          <w:bCs/>
          <w:sz w:val="28"/>
          <w:szCs w:val="28"/>
        </w:rPr>
      </w:pPr>
      <w:r w:rsidRPr="00886E15">
        <w:rPr>
          <w:rFonts w:ascii="Times New Roman" w:eastAsia="Times New Roman" w:hAnsi="Times New Roman" w:cs="Times New Roman"/>
          <w:bCs/>
          <w:sz w:val="28"/>
          <w:szCs w:val="28"/>
        </w:rPr>
        <w:t>Ar FM 20</w:t>
      </w:r>
      <w:r w:rsidR="008752F3">
        <w:rPr>
          <w:rFonts w:ascii="Times New Roman" w:eastAsia="Times New Roman" w:hAnsi="Times New Roman" w:cs="Times New Roman"/>
          <w:bCs/>
          <w:sz w:val="28"/>
          <w:szCs w:val="28"/>
        </w:rPr>
        <w:t>23</w:t>
      </w:r>
      <w:r w:rsidRPr="00886E15">
        <w:rPr>
          <w:rFonts w:ascii="Times New Roman" w:eastAsia="Times New Roman" w:hAnsi="Times New Roman" w:cs="Times New Roman"/>
          <w:bCs/>
          <w:sz w:val="28"/>
          <w:szCs w:val="28"/>
        </w:rPr>
        <w:t xml:space="preserve">. gada </w:t>
      </w:r>
      <w:r w:rsidR="008F4A0A">
        <w:rPr>
          <w:rFonts w:ascii="Times New Roman" w:eastAsia="Times New Roman" w:hAnsi="Times New Roman" w:cs="Times New Roman"/>
          <w:bCs/>
          <w:sz w:val="28"/>
          <w:szCs w:val="28"/>
        </w:rPr>
        <w:t>21</w:t>
      </w:r>
      <w:r w:rsidRPr="00886E15">
        <w:rPr>
          <w:rFonts w:ascii="Times New Roman" w:eastAsia="Times New Roman" w:hAnsi="Times New Roman" w:cs="Times New Roman"/>
          <w:bCs/>
          <w:sz w:val="28"/>
          <w:szCs w:val="28"/>
        </w:rPr>
        <w:t xml:space="preserve">. </w:t>
      </w:r>
      <w:r w:rsidR="008F4A0A">
        <w:rPr>
          <w:rFonts w:ascii="Times New Roman" w:eastAsia="Times New Roman" w:hAnsi="Times New Roman" w:cs="Times New Roman"/>
          <w:bCs/>
          <w:sz w:val="28"/>
          <w:szCs w:val="28"/>
        </w:rPr>
        <w:t>aprīļa</w:t>
      </w:r>
      <w:r w:rsidRPr="00886E15">
        <w:rPr>
          <w:rFonts w:ascii="Times New Roman" w:eastAsia="Times New Roman" w:hAnsi="Times New Roman" w:cs="Times New Roman"/>
          <w:bCs/>
          <w:sz w:val="28"/>
          <w:szCs w:val="28"/>
        </w:rPr>
        <w:t xml:space="preserve"> rīkojumu Nr. </w:t>
      </w:r>
      <w:r w:rsidR="008F4A0A">
        <w:rPr>
          <w:rFonts w:ascii="Times New Roman" w:eastAsia="Times New Roman" w:hAnsi="Times New Roman" w:cs="Times New Roman"/>
          <w:bCs/>
          <w:sz w:val="28"/>
          <w:szCs w:val="28"/>
        </w:rPr>
        <w:t>100</w:t>
      </w:r>
      <w:r w:rsidRPr="00886E15">
        <w:rPr>
          <w:rFonts w:ascii="Times New Roman" w:eastAsia="Times New Roman" w:hAnsi="Times New Roman" w:cs="Times New Roman"/>
          <w:bCs/>
          <w:sz w:val="28"/>
          <w:szCs w:val="28"/>
        </w:rPr>
        <w:t xml:space="preserve"> tika izveidota </w:t>
      </w:r>
      <w:r w:rsidR="00886E15" w:rsidRPr="00D216B8">
        <w:rPr>
          <w:rFonts w:ascii="Times New Roman" w:eastAsia="Times New Roman" w:hAnsi="Times New Roman" w:cs="Times New Roman"/>
          <w:bCs/>
          <w:sz w:val="28"/>
          <w:szCs w:val="28"/>
        </w:rPr>
        <w:t xml:space="preserve">starpinstitūciju </w:t>
      </w:r>
      <w:r w:rsidRPr="00886E15">
        <w:rPr>
          <w:rFonts w:ascii="Times New Roman" w:eastAsia="Times New Roman" w:hAnsi="Times New Roman" w:cs="Times New Roman"/>
          <w:bCs/>
          <w:sz w:val="28"/>
          <w:szCs w:val="28"/>
        </w:rPr>
        <w:t xml:space="preserve">darba grupa </w:t>
      </w:r>
      <w:r w:rsidR="00886E15" w:rsidRPr="00886E15">
        <w:rPr>
          <w:rFonts w:ascii="Times New Roman" w:eastAsia="Times New Roman" w:hAnsi="Times New Roman" w:cs="Times New Roman"/>
          <w:bCs/>
          <w:sz w:val="28"/>
          <w:szCs w:val="28"/>
        </w:rPr>
        <w:t>stratēģijas</w:t>
      </w:r>
      <w:r w:rsidRPr="00886E15">
        <w:rPr>
          <w:rFonts w:ascii="Times New Roman" w:eastAsia="Times New Roman" w:hAnsi="Times New Roman" w:cs="Times New Roman"/>
          <w:bCs/>
          <w:sz w:val="28"/>
          <w:szCs w:val="28"/>
        </w:rPr>
        <w:t xml:space="preserve"> izstrādei, kur</w:t>
      </w:r>
      <w:r w:rsidR="004C4EE7">
        <w:rPr>
          <w:rFonts w:ascii="Times New Roman" w:eastAsia="Times New Roman" w:hAnsi="Times New Roman" w:cs="Times New Roman"/>
          <w:bCs/>
          <w:sz w:val="28"/>
          <w:szCs w:val="28"/>
        </w:rPr>
        <w:t>ā</w:t>
      </w:r>
      <w:r w:rsidRPr="00886E15">
        <w:rPr>
          <w:rFonts w:ascii="Times New Roman" w:eastAsia="Times New Roman" w:hAnsi="Times New Roman" w:cs="Times New Roman"/>
          <w:bCs/>
          <w:sz w:val="28"/>
          <w:szCs w:val="28"/>
        </w:rPr>
        <w:t xml:space="preserve"> </w:t>
      </w:r>
      <w:r w:rsidR="00613721">
        <w:rPr>
          <w:rFonts w:ascii="Times New Roman" w:eastAsia="Times New Roman" w:hAnsi="Times New Roman" w:cs="Times New Roman"/>
          <w:bCs/>
          <w:sz w:val="28"/>
          <w:szCs w:val="28"/>
        </w:rPr>
        <w:t>iestādes pieteicās st</w:t>
      </w:r>
      <w:r w:rsidR="004C4EE7">
        <w:rPr>
          <w:rFonts w:ascii="Times New Roman" w:eastAsia="Times New Roman" w:hAnsi="Times New Roman" w:cs="Times New Roman"/>
          <w:bCs/>
          <w:sz w:val="28"/>
          <w:szCs w:val="28"/>
        </w:rPr>
        <w:t>rādāt brīvprātīgi:</w:t>
      </w:r>
      <w:r w:rsidRPr="00886E15">
        <w:rPr>
          <w:rFonts w:ascii="Times New Roman" w:eastAsia="Times New Roman" w:hAnsi="Times New Roman" w:cs="Times New Roman"/>
          <w:bCs/>
          <w:sz w:val="28"/>
          <w:szCs w:val="28"/>
        </w:rPr>
        <w:t xml:space="preserve"> pārstāvji no FM, </w:t>
      </w:r>
      <w:r w:rsidR="001F0F25">
        <w:rPr>
          <w:rFonts w:ascii="Times New Roman" w:eastAsia="Times New Roman" w:hAnsi="Times New Roman" w:cs="Times New Roman"/>
          <w:bCs/>
          <w:sz w:val="28"/>
          <w:szCs w:val="28"/>
        </w:rPr>
        <w:t xml:space="preserve">Zemkopības ministrijas, </w:t>
      </w:r>
      <w:r w:rsidR="008F4A0A">
        <w:rPr>
          <w:rFonts w:ascii="Times New Roman" w:eastAsia="Times New Roman" w:hAnsi="Times New Roman" w:cs="Times New Roman"/>
          <w:bCs/>
          <w:sz w:val="28"/>
          <w:szCs w:val="28"/>
        </w:rPr>
        <w:t xml:space="preserve">Vides aizsardzības un reģionālās attīstības ministrijas, Ekonomikas ministrijas, Labklājības ministrijas, Kultūras ministrijas, </w:t>
      </w:r>
      <w:r w:rsidR="00D126AF">
        <w:rPr>
          <w:rFonts w:ascii="Times New Roman" w:eastAsia="Times New Roman" w:hAnsi="Times New Roman" w:cs="Times New Roman"/>
          <w:bCs/>
          <w:sz w:val="28"/>
          <w:szCs w:val="28"/>
        </w:rPr>
        <w:t>TM</w:t>
      </w:r>
      <w:r w:rsidR="008F4A0A">
        <w:rPr>
          <w:rFonts w:ascii="Times New Roman" w:eastAsia="Times New Roman" w:hAnsi="Times New Roman" w:cs="Times New Roman"/>
          <w:bCs/>
          <w:sz w:val="28"/>
          <w:szCs w:val="28"/>
        </w:rPr>
        <w:t xml:space="preserve">, </w:t>
      </w:r>
      <w:r w:rsidRPr="00886E15">
        <w:rPr>
          <w:rFonts w:ascii="Times New Roman" w:eastAsia="Times New Roman" w:hAnsi="Times New Roman" w:cs="Times New Roman"/>
          <w:bCs/>
          <w:sz w:val="28"/>
          <w:szCs w:val="28"/>
        </w:rPr>
        <w:t xml:space="preserve">Valsts </w:t>
      </w:r>
      <w:r w:rsidRPr="00886E15">
        <w:rPr>
          <w:rFonts w:ascii="Times New Roman" w:eastAsia="Times New Roman" w:hAnsi="Times New Roman" w:cs="Times New Roman"/>
          <w:bCs/>
          <w:sz w:val="28"/>
          <w:szCs w:val="28"/>
        </w:rPr>
        <w:lastRenderedPageBreak/>
        <w:t>ieņēmumu dienesta,</w:t>
      </w:r>
      <w:r w:rsidR="00886E15" w:rsidRPr="00886E15">
        <w:rPr>
          <w:rFonts w:ascii="Times New Roman" w:eastAsia="Times New Roman" w:hAnsi="Times New Roman" w:cs="Times New Roman"/>
          <w:bCs/>
          <w:sz w:val="28"/>
          <w:szCs w:val="28"/>
        </w:rPr>
        <w:t xml:space="preserve"> Ģenerālprokuratūras,</w:t>
      </w:r>
      <w:r w:rsidRPr="00886E15">
        <w:rPr>
          <w:rFonts w:ascii="Times New Roman" w:eastAsia="Times New Roman" w:hAnsi="Times New Roman" w:cs="Times New Roman"/>
          <w:bCs/>
          <w:sz w:val="28"/>
          <w:szCs w:val="28"/>
        </w:rPr>
        <w:t xml:space="preserve"> </w:t>
      </w:r>
      <w:r w:rsidR="008F4A0A">
        <w:rPr>
          <w:rFonts w:ascii="Times New Roman" w:eastAsia="Times New Roman" w:hAnsi="Times New Roman" w:cs="Times New Roman"/>
          <w:bCs/>
          <w:sz w:val="28"/>
          <w:szCs w:val="28"/>
        </w:rPr>
        <w:t xml:space="preserve">EPPO, </w:t>
      </w:r>
      <w:r w:rsidRPr="00886E15">
        <w:rPr>
          <w:rFonts w:ascii="Times New Roman" w:eastAsia="Times New Roman" w:hAnsi="Times New Roman" w:cs="Times New Roman"/>
          <w:bCs/>
          <w:sz w:val="28"/>
          <w:szCs w:val="28"/>
        </w:rPr>
        <w:t xml:space="preserve">Valsts policijas,  </w:t>
      </w:r>
      <w:r w:rsidR="00D126AF">
        <w:rPr>
          <w:rFonts w:ascii="Times New Roman" w:eastAsia="Times New Roman" w:hAnsi="Times New Roman" w:cs="Times New Roman"/>
          <w:bCs/>
          <w:sz w:val="28"/>
          <w:szCs w:val="28"/>
        </w:rPr>
        <w:t>CFLA</w:t>
      </w:r>
      <w:r w:rsidR="00886E15" w:rsidRPr="00886E15">
        <w:rPr>
          <w:rFonts w:ascii="Times New Roman" w:eastAsia="Times New Roman" w:hAnsi="Times New Roman" w:cs="Times New Roman"/>
          <w:bCs/>
          <w:sz w:val="28"/>
          <w:szCs w:val="28"/>
        </w:rPr>
        <w:t xml:space="preserve">, Konkurences padomes, </w:t>
      </w:r>
      <w:r w:rsidR="00DF17BE">
        <w:rPr>
          <w:rFonts w:ascii="Times New Roman" w:eastAsia="Times New Roman" w:hAnsi="Times New Roman" w:cs="Times New Roman"/>
          <w:bCs/>
          <w:sz w:val="28"/>
          <w:szCs w:val="28"/>
        </w:rPr>
        <w:t>KNAB</w:t>
      </w:r>
      <w:r w:rsidR="00886E15" w:rsidRPr="00886E15">
        <w:rPr>
          <w:rFonts w:ascii="Times New Roman" w:eastAsia="Times New Roman" w:hAnsi="Times New Roman" w:cs="Times New Roman"/>
          <w:bCs/>
          <w:sz w:val="28"/>
          <w:szCs w:val="28"/>
        </w:rPr>
        <w:t xml:space="preserve">, </w:t>
      </w:r>
      <w:r w:rsidR="008F4A0A">
        <w:rPr>
          <w:rFonts w:ascii="Times New Roman" w:eastAsia="Times New Roman" w:hAnsi="Times New Roman" w:cs="Times New Roman"/>
          <w:bCs/>
          <w:sz w:val="28"/>
          <w:szCs w:val="28"/>
        </w:rPr>
        <w:t xml:space="preserve">Iekšējās drošības biroja, </w:t>
      </w:r>
      <w:r w:rsidR="00D126AF">
        <w:rPr>
          <w:rFonts w:ascii="Times New Roman" w:eastAsia="Times New Roman" w:hAnsi="Times New Roman" w:cs="Times New Roman"/>
          <w:bCs/>
          <w:sz w:val="28"/>
          <w:szCs w:val="28"/>
        </w:rPr>
        <w:t>LAD</w:t>
      </w:r>
      <w:r w:rsidRPr="00886E15">
        <w:rPr>
          <w:rFonts w:ascii="Times New Roman" w:eastAsia="Times New Roman" w:hAnsi="Times New Roman" w:cs="Times New Roman"/>
          <w:bCs/>
          <w:sz w:val="28"/>
          <w:szCs w:val="28"/>
        </w:rPr>
        <w:t xml:space="preserve"> un </w:t>
      </w:r>
      <w:r w:rsidR="00886E15" w:rsidRPr="00886E15">
        <w:rPr>
          <w:rFonts w:ascii="Times New Roman" w:eastAsia="Times New Roman" w:hAnsi="Times New Roman" w:cs="Times New Roman"/>
          <w:bCs/>
          <w:sz w:val="28"/>
          <w:szCs w:val="28"/>
        </w:rPr>
        <w:t>Iepirkumu uzraudzības biroja</w:t>
      </w:r>
      <w:r w:rsidRPr="00886E15">
        <w:rPr>
          <w:rFonts w:ascii="Times New Roman" w:eastAsia="Times New Roman" w:hAnsi="Times New Roman" w:cs="Times New Roman"/>
          <w:bCs/>
          <w:sz w:val="28"/>
          <w:szCs w:val="28"/>
        </w:rPr>
        <w:t>.</w:t>
      </w:r>
    </w:p>
    <w:p w14:paraId="100ADF6A" w14:textId="68E344A5" w:rsidR="00E467F0" w:rsidRPr="00D216B8" w:rsidRDefault="009450E5" w:rsidP="00D42250">
      <w:pPr>
        <w:spacing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w:t>
      </w:r>
      <w:r w:rsidR="00FC7526" w:rsidRPr="00D216B8">
        <w:rPr>
          <w:rFonts w:ascii="Times New Roman" w:eastAsia="Times New Roman" w:hAnsi="Times New Roman" w:cs="Times New Roman"/>
          <w:bCs/>
          <w:sz w:val="28"/>
          <w:szCs w:val="28"/>
        </w:rPr>
        <w:t xml:space="preserve">tarpinstitūciju darba grupas ietvaros </w:t>
      </w:r>
      <w:r w:rsidR="002962B6" w:rsidRPr="00D216B8">
        <w:rPr>
          <w:rFonts w:ascii="Times New Roman" w:eastAsia="Times New Roman" w:hAnsi="Times New Roman" w:cs="Times New Roman"/>
          <w:bCs/>
          <w:sz w:val="28"/>
          <w:szCs w:val="28"/>
        </w:rPr>
        <w:t xml:space="preserve">diskusiju veidā </w:t>
      </w:r>
      <w:r w:rsidR="00A57B40" w:rsidRPr="00D216B8">
        <w:rPr>
          <w:rFonts w:ascii="Times New Roman" w:eastAsia="Times New Roman" w:hAnsi="Times New Roman" w:cs="Times New Roman"/>
          <w:bCs/>
          <w:sz w:val="28"/>
          <w:szCs w:val="28"/>
        </w:rPr>
        <w:t xml:space="preserve">tika </w:t>
      </w:r>
      <w:r w:rsidR="00FC7526" w:rsidRPr="00D216B8">
        <w:rPr>
          <w:rFonts w:ascii="Times New Roman" w:eastAsia="Times New Roman" w:hAnsi="Times New Roman" w:cs="Times New Roman"/>
          <w:bCs/>
          <w:sz w:val="28"/>
          <w:szCs w:val="28"/>
        </w:rPr>
        <w:t>apzinā</w:t>
      </w:r>
      <w:r w:rsidR="00A57B40" w:rsidRPr="00D216B8">
        <w:rPr>
          <w:rFonts w:ascii="Times New Roman" w:eastAsia="Times New Roman" w:hAnsi="Times New Roman" w:cs="Times New Roman"/>
          <w:bCs/>
          <w:sz w:val="28"/>
          <w:szCs w:val="28"/>
        </w:rPr>
        <w:t>tas</w:t>
      </w:r>
      <w:r w:rsidR="00FC7526" w:rsidRPr="00D216B8">
        <w:rPr>
          <w:rFonts w:ascii="Times New Roman" w:eastAsia="Times New Roman" w:hAnsi="Times New Roman" w:cs="Times New Roman"/>
          <w:bCs/>
          <w:sz w:val="28"/>
          <w:szCs w:val="28"/>
        </w:rPr>
        <w:t xml:space="preserve"> </w:t>
      </w:r>
      <w:r w:rsidR="00A57B40" w:rsidRPr="00D216B8">
        <w:rPr>
          <w:rFonts w:ascii="Times New Roman" w:eastAsia="Times New Roman" w:hAnsi="Times New Roman" w:cs="Times New Roman"/>
          <w:bCs/>
          <w:sz w:val="28"/>
          <w:szCs w:val="28"/>
        </w:rPr>
        <w:t xml:space="preserve">pastāvošās </w:t>
      </w:r>
      <w:r w:rsidR="00FC7526" w:rsidRPr="00D216B8">
        <w:rPr>
          <w:rFonts w:ascii="Times New Roman" w:eastAsia="Times New Roman" w:hAnsi="Times New Roman" w:cs="Times New Roman"/>
          <w:bCs/>
          <w:sz w:val="28"/>
          <w:szCs w:val="28"/>
        </w:rPr>
        <w:t>problēmas</w:t>
      </w:r>
      <w:r w:rsidR="00A57B40" w:rsidRPr="00D216B8">
        <w:rPr>
          <w:rFonts w:ascii="Times New Roman" w:eastAsia="Times New Roman" w:hAnsi="Times New Roman" w:cs="Times New Roman"/>
          <w:bCs/>
          <w:sz w:val="28"/>
          <w:szCs w:val="28"/>
        </w:rPr>
        <w:t xml:space="preserve"> institūcijās un</w:t>
      </w:r>
      <w:r w:rsidR="00FC7526" w:rsidRPr="00D216B8">
        <w:rPr>
          <w:rFonts w:ascii="Times New Roman" w:eastAsia="Times New Roman" w:hAnsi="Times New Roman" w:cs="Times New Roman"/>
          <w:bCs/>
          <w:sz w:val="28"/>
          <w:szCs w:val="28"/>
        </w:rPr>
        <w:t xml:space="preserve"> pilnveidoj</w:t>
      </w:r>
      <w:r w:rsidR="00A57B40" w:rsidRPr="00D216B8">
        <w:rPr>
          <w:rFonts w:ascii="Times New Roman" w:eastAsia="Times New Roman" w:hAnsi="Times New Roman" w:cs="Times New Roman"/>
          <w:bCs/>
          <w:sz w:val="28"/>
          <w:szCs w:val="28"/>
        </w:rPr>
        <w:t>amās jomas</w:t>
      </w:r>
      <w:r w:rsidR="00977784" w:rsidRPr="00D216B8">
        <w:rPr>
          <w:rFonts w:ascii="Times New Roman" w:eastAsia="Times New Roman" w:hAnsi="Times New Roman" w:cs="Times New Roman"/>
          <w:bCs/>
          <w:sz w:val="28"/>
          <w:szCs w:val="28"/>
        </w:rPr>
        <w:t>, kā arī</w:t>
      </w:r>
      <w:r w:rsidR="00FC7526" w:rsidRPr="00D216B8">
        <w:rPr>
          <w:rFonts w:ascii="Times New Roman" w:eastAsia="Times New Roman" w:hAnsi="Times New Roman" w:cs="Times New Roman"/>
          <w:bCs/>
          <w:sz w:val="28"/>
          <w:szCs w:val="28"/>
        </w:rPr>
        <w:t xml:space="preserve"> </w:t>
      </w:r>
      <w:r w:rsidR="00A57B40" w:rsidRPr="00D216B8">
        <w:rPr>
          <w:rFonts w:ascii="Times New Roman" w:eastAsia="Times New Roman" w:hAnsi="Times New Roman" w:cs="Times New Roman"/>
          <w:bCs/>
          <w:sz w:val="28"/>
          <w:szCs w:val="28"/>
        </w:rPr>
        <w:t>tās lietas</w:t>
      </w:r>
      <w:r w:rsidR="00FC7526" w:rsidRPr="00D216B8">
        <w:rPr>
          <w:rFonts w:ascii="Times New Roman" w:eastAsia="Times New Roman" w:hAnsi="Times New Roman" w:cs="Times New Roman"/>
          <w:bCs/>
          <w:sz w:val="28"/>
          <w:szCs w:val="28"/>
        </w:rPr>
        <w:t>, kas ir izveidotas un funkcionē labi</w:t>
      </w:r>
      <w:r w:rsidR="00A57B40" w:rsidRPr="00D216B8">
        <w:rPr>
          <w:rFonts w:ascii="Times New Roman" w:eastAsia="Times New Roman" w:hAnsi="Times New Roman" w:cs="Times New Roman"/>
          <w:bCs/>
          <w:sz w:val="28"/>
          <w:szCs w:val="28"/>
        </w:rPr>
        <w:t xml:space="preserve">. </w:t>
      </w:r>
      <w:r w:rsidR="00642A06" w:rsidRPr="00D216B8">
        <w:rPr>
          <w:rFonts w:ascii="Times New Roman" w:eastAsia="Times New Roman" w:hAnsi="Times New Roman" w:cs="Times New Roman"/>
          <w:bCs/>
          <w:sz w:val="28"/>
          <w:szCs w:val="28"/>
        </w:rPr>
        <w:t xml:space="preserve">Turklāt </w:t>
      </w:r>
      <w:r w:rsidR="008F293B" w:rsidRPr="00D216B8">
        <w:rPr>
          <w:rFonts w:ascii="Times New Roman" w:eastAsia="Times New Roman" w:hAnsi="Times New Roman" w:cs="Times New Roman"/>
          <w:bCs/>
          <w:sz w:val="28"/>
          <w:szCs w:val="28"/>
        </w:rPr>
        <w:t xml:space="preserve">tika apzināts </w:t>
      </w:r>
      <w:r w:rsidR="00642A06" w:rsidRPr="00D216B8">
        <w:rPr>
          <w:rFonts w:ascii="Times New Roman" w:eastAsia="Times New Roman" w:hAnsi="Times New Roman" w:cs="Times New Roman"/>
          <w:bCs/>
          <w:sz w:val="28"/>
          <w:szCs w:val="28"/>
        </w:rPr>
        <w:t xml:space="preserve">arī </w:t>
      </w:r>
      <w:r w:rsidR="008F293B" w:rsidRPr="00D216B8">
        <w:rPr>
          <w:rFonts w:ascii="Times New Roman" w:eastAsia="Times New Roman" w:hAnsi="Times New Roman" w:cs="Times New Roman"/>
          <w:bCs/>
          <w:sz w:val="28"/>
          <w:szCs w:val="28"/>
        </w:rPr>
        <w:t xml:space="preserve">darba grupas dalībnieku </w:t>
      </w:r>
      <w:r w:rsidR="00311C20" w:rsidRPr="00D216B8">
        <w:rPr>
          <w:rFonts w:ascii="Times New Roman" w:eastAsia="Times New Roman" w:hAnsi="Times New Roman" w:cs="Times New Roman"/>
          <w:bCs/>
          <w:sz w:val="28"/>
          <w:szCs w:val="28"/>
        </w:rPr>
        <w:t>viedoklis</w:t>
      </w:r>
      <w:r w:rsidR="008F293B" w:rsidRPr="00D216B8">
        <w:rPr>
          <w:rFonts w:ascii="Times New Roman" w:eastAsia="Times New Roman" w:hAnsi="Times New Roman" w:cs="Times New Roman"/>
          <w:bCs/>
          <w:sz w:val="28"/>
          <w:szCs w:val="28"/>
        </w:rPr>
        <w:t xml:space="preserve"> par </w:t>
      </w:r>
      <w:r w:rsidR="00A57B40" w:rsidRPr="00D216B8">
        <w:rPr>
          <w:rFonts w:ascii="Times New Roman" w:eastAsia="Times New Roman" w:hAnsi="Times New Roman" w:cs="Times New Roman"/>
          <w:bCs/>
          <w:sz w:val="28"/>
          <w:szCs w:val="28"/>
        </w:rPr>
        <w:t xml:space="preserve">stiprajām un vājajām pusēm, iespējām un draudiem </w:t>
      </w:r>
      <w:r w:rsidR="006D331C" w:rsidRPr="00D216B8">
        <w:rPr>
          <w:rFonts w:ascii="Times New Roman" w:eastAsia="Times New Roman" w:hAnsi="Times New Roman" w:cs="Times New Roman"/>
          <w:bCs/>
          <w:sz w:val="28"/>
          <w:szCs w:val="28"/>
        </w:rPr>
        <w:t>esošajā</w:t>
      </w:r>
      <w:r w:rsidR="008F293B" w:rsidRPr="00D216B8">
        <w:rPr>
          <w:rFonts w:ascii="Times New Roman" w:eastAsia="Times New Roman" w:hAnsi="Times New Roman" w:cs="Times New Roman"/>
          <w:bCs/>
          <w:sz w:val="28"/>
          <w:szCs w:val="28"/>
        </w:rPr>
        <w:t xml:space="preserve"> situācij</w:t>
      </w:r>
      <w:r w:rsidR="006D331C" w:rsidRPr="00D216B8">
        <w:rPr>
          <w:rFonts w:ascii="Times New Roman" w:eastAsia="Times New Roman" w:hAnsi="Times New Roman" w:cs="Times New Roman"/>
          <w:bCs/>
          <w:sz w:val="28"/>
          <w:szCs w:val="28"/>
        </w:rPr>
        <w:t>ā</w:t>
      </w:r>
      <w:r w:rsidR="007930A9">
        <w:rPr>
          <w:rFonts w:ascii="Times New Roman" w:eastAsia="Times New Roman" w:hAnsi="Times New Roman" w:cs="Times New Roman"/>
          <w:bCs/>
          <w:sz w:val="28"/>
          <w:szCs w:val="28"/>
        </w:rPr>
        <w:t xml:space="preserve"> pret</w:t>
      </w:r>
      <w:r w:rsidR="0041103C">
        <w:rPr>
          <w:rFonts w:ascii="Times New Roman" w:eastAsia="Times New Roman" w:hAnsi="Times New Roman" w:cs="Times New Roman"/>
          <w:bCs/>
          <w:sz w:val="28"/>
          <w:szCs w:val="28"/>
        </w:rPr>
        <w:t>-</w:t>
      </w:r>
      <w:r w:rsidR="008F293B" w:rsidRPr="00D216B8">
        <w:rPr>
          <w:rFonts w:ascii="Times New Roman" w:eastAsia="Times New Roman" w:hAnsi="Times New Roman" w:cs="Times New Roman"/>
          <w:bCs/>
          <w:sz w:val="28"/>
          <w:szCs w:val="28"/>
        </w:rPr>
        <w:t>krāpšanas</w:t>
      </w:r>
      <w:r w:rsidR="00E75A59">
        <w:rPr>
          <w:rFonts w:ascii="Times New Roman" w:eastAsia="Times New Roman" w:hAnsi="Times New Roman" w:cs="Times New Roman"/>
          <w:bCs/>
          <w:sz w:val="28"/>
          <w:szCs w:val="28"/>
        </w:rPr>
        <w:t xml:space="preserve"> pasākumiem</w:t>
      </w:r>
      <w:r w:rsidR="008F293B" w:rsidRPr="00D216B8">
        <w:rPr>
          <w:rFonts w:ascii="Times New Roman" w:eastAsia="Times New Roman" w:hAnsi="Times New Roman" w:cs="Times New Roman"/>
          <w:bCs/>
          <w:sz w:val="28"/>
          <w:szCs w:val="28"/>
        </w:rPr>
        <w:t xml:space="preserve"> </w:t>
      </w:r>
      <w:r w:rsidR="00FB7E83">
        <w:rPr>
          <w:rFonts w:ascii="Times New Roman" w:eastAsia="Times New Roman" w:hAnsi="Times New Roman" w:cs="Times New Roman"/>
          <w:bCs/>
          <w:sz w:val="28"/>
          <w:szCs w:val="28"/>
        </w:rPr>
        <w:t xml:space="preserve">ES finanšu interešu </w:t>
      </w:r>
      <w:r w:rsidR="00E75A59">
        <w:rPr>
          <w:rFonts w:ascii="Times New Roman" w:eastAsia="Times New Roman" w:hAnsi="Times New Roman" w:cs="Times New Roman"/>
          <w:bCs/>
          <w:sz w:val="28"/>
          <w:szCs w:val="28"/>
        </w:rPr>
        <w:t>aizsardzībai</w:t>
      </w:r>
      <w:r w:rsidR="00977784" w:rsidRPr="00D216B8">
        <w:rPr>
          <w:rFonts w:ascii="Times New Roman" w:eastAsia="Times New Roman" w:hAnsi="Times New Roman" w:cs="Times New Roman"/>
          <w:bCs/>
          <w:sz w:val="28"/>
          <w:szCs w:val="28"/>
        </w:rPr>
        <w:t>.</w:t>
      </w:r>
    </w:p>
    <w:p w14:paraId="6576B6B8" w14:textId="733A3892" w:rsidR="00380BA8" w:rsidRPr="00380BA8" w:rsidRDefault="00380BA8" w:rsidP="004B7389">
      <w:pPr>
        <w:pStyle w:val="Heading2"/>
        <w:numPr>
          <w:ilvl w:val="0"/>
          <w:numId w:val="34"/>
        </w:numPr>
        <w:spacing w:before="240" w:after="240"/>
        <w:ind w:left="714" w:hanging="357"/>
        <w:rPr>
          <w:rFonts w:ascii="Times New Roman" w:eastAsia="Times New Roman" w:hAnsi="Times New Roman" w:cs="Times New Roman"/>
          <w:b/>
          <w:lang w:eastAsia="lv-LV"/>
        </w:rPr>
      </w:pPr>
      <w:bookmarkStart w:id="6" w:name="_Toc156220070"/>
      <w:r w:rsidRPr="00380BA8">
        <w:rPr>
          <w:rFonts w:ascii="Times New Roman" w:eastAsia="Times New Roman" w:hAnsi="Times New Roman" w:cs="Times New Roman"/>
          <w:b/>
          <w:lang w:eastAsia="lv-LV"/>
        </w:rPr>
        <w:t>Stratēģijas rīcības virzieni</w:t>
      </w:r>
      <w:bookmarkEnd w:id="6"/>
    </w:p>
    <w:p w14:paraId="64B9E3B9" w14:textId="542D35D3" w:rsidR="005710D6" w:rsidRPr="001F72DD" w:rsidRDefault="00A404D8" w:rsidP="001F72DD">
      <w:pPr>
        <w:spacing w:before="120" w:after="120" w:line="240" w:lineRule="auto"/>
        <w:ind w:firstLine="720"/>
        <w:jc w:val="both"/>
        <w:rPr>
          <w:rFonts w:ascii="Times New Roman" w:eastAsia="Times New Roman" w:hAnsi="Times New Roman" w:cs="Times New Roman"/>
          <w:sz w:val="28"/>
          <w:szCs w:val="28"/>
          <w:lang w:eastAsia="lv-LV"/>
        </w:rPr>
      </w:pPr>
      <w:r w:rsidRPr="00A404D8">
        <w:rPr>
          <w:rFonts w:ascii="Times New Roman" w:eastAsia="Times New Roman" w:hAnsi="Times New Roman" w:cs="Times New Roman"/>
          <w:sz w:val="28"/>
          <w:szCs w:val="28"/>
          <w:lang w:eastAsia="lv-LV"/>
        </w:rPr>
        <w:t xml:space="preserve">Identificētie rīcības virzieni aptver visus krāpšanas apkarošanas </w:t>
      </w:r>
      <w:r w:rsidRPr="00A404D8">
        <w:rPr>
          <w:rFonts w:ascii="Times New Roman" w:eastAsia="Times New Roman" w:hAnsi="Times New Roman" w:cs="Times New Roman"/>
          <w:bCs/>
          <w:sz w:val="28"/>
          <w:szCs w:val="28"/>
          <w:lang w:eastAsia="lv-LV"/>
        </w:rPr>
        <w:t>cikl</w:t>
      </w:r>
      <w:r w:rsidR="00A82645">
        <w:rPr>
          <w:rFonts w:ascii="Times New Roman" w:eastAsia="Times New Roman" w:hAnsi="Times New Roman" w:cs="Times New Roman"/>
          <w:bCs/>
          <w:sz w:val="28"/>
          <w:szCs w:val="28"/>
          <w:lang w:eastAsia="lv-LV"/>
        </w:rPr>
        <w:t>a posmus</w:t>
      </w:r>
      <w:r w:rsidRPr="00A404D8">
        <w:rPr>
          <w:rFonts w:ascii="Times New Roman" w:eastAsia="Times New Roman" w:hAnsi="Times New Roman" w:cs="Times New Roman"/>
          <w:sz w:val="28"/>
          <w:szCs w:val="28"/>
          <w:lang w:eastAsia="lv-LV"/>
        </w:rPr>
        <w:t>: krāpšanas novēršana (</w:t>
      </w:r>
      <w:proofErr w:type="spellStart"/>
      <w:r w:rsidRPr="00A404D8">
        <w:rPr>
          <w:rFonts w:ascii="Times New Roman" w:eastAsia="Times New Roman" w:hAnsi="Times New Roman" w:cs="Times New Roman"/>
          <w:sz w:val="28"/>
          <w:szCs w:val="28"/>
          <w:lang w:eastAsia="lv-LV"/>
        </w:rPr>
        <w:t>prevencija</w:t>
      </w:r>
      <w:proofErr w:type="spellEnd"/>
      <w:r w:rsidRPr="00A404D8">
        <w:rPr>
          <w:rFonts w:ascii="Times New Roman" w:eastAsia="Times New Roman" w:hAnsi="Times New Roman" w:cs="Times New Roman"/>
          <w:sz w:val="28"/>
          <w:szCs w:val="28"/>
          <w:lang w:eastAsia="lv-LV"/>
        </w:rPr>
        <w:t xml:space="preserve">) – atklāšana – izmeklēšana un kriminālvajāšana – </w:t>
      </w:r>
      <w:r w:rsidR="00801001">
        <w:rPr>
          <w:rFonts w:ascii="Times New Roman" w:eastAsia="Times New Roman" w:hAnsi="Times New Roman" w:cs="Times New Roman"/>
          <w:sz w:val="28"/>
          <w:szCs w:val="28"/>
          <w:lang w:eastAsia="lv-LV"/>
        </w:rPr>
        <w:t>korektīvie pasākumi</w:t>
      </w:r>
      <w:r w:rsidRPr="00A404D8">
        <w:rPr>
          <w:rFonts w:ascii="Times New Roman" w:eastAsia="Times New Roman" w:hAnsi="Times New Roman" w:cs="Times New Roman"/>
          <w:sz w:val="28"/>
          <w:szCs w:val="28"/>
          <w:lang w:eastAsia="lv-LV"/>
        </w:rPr>
        <w:t>.</w:t>
      </w:r>
      <w:r w:rsidR="00BA3ECF" w:rsidRPr="00A404D8">
        <w:rPr>
          <w:rFonts w:ascii="Times New Roman" w:hAnsi="Times New Roman" w:cs="Times New Roman"/>
          <w:sz w:val="28"/>
          <w:szCs w:val="28"/>
        </w:rPr>
        <w:t xml:space="preserve"> Katra</w:t>
      </w:r>
      <w:r w:rsidRPr="00A404D8">
        <w:rPr>
          <w:rFonts w:ascii="Times New Roman" w:hAnsi="Times New Roman" w:cs="Times New Roman"/>
          <w:sz w:val="28"/>
          <w:szCs w:val="28"/>
        </w:rPr>
        <w:t>m</w:t>
      </w:r>
      <w:r w:rsidR="00BA3ECF" w:rsidRPr="00A404D8">
        <w:rPr>
          <w:rFonts w:ascii="Times New Roman" w:hAnsi="Times New Roman" w:cs="Times New Roman"/>
          <w:sz w:val="28"/>
          <w:szCs w:val="28"/>
        </w:rPr>
        <w:t xml:space="preserve"> </w:t>
      </w:r>
      <w:r w:rsidRPr="00A404D8">
        <w:rPr>
          <w:rFonts w:ascii="Times New Roman" w:hAnsi="Times New Roman" w:cs="Times New Roman"/>
          <w:sz w:val="28"/>
          <w:szCs w:val="28"/>
        </w:rPr>
        <w:t>krāpšanas cikla</w:t>
      </w:r>
      <w:r w:rsidR="00024AEA">
        <w:rPr>
          <w:rFonts w:ascii="Times New Roman" w:hAnsi="Times New Roman" w:cs="Times New Roman"/>
          <w:sz w:val="28"/>
          <w:szCs w:val="28"/>
        </w:rPr>
        <w:t xml:space="preserve"> posmam</w:t>
      </w:r>
      <w:r w:rsidR="00BA3ECF" w:rsidRPr="00A404D8">
        <w:rPr>
          <w:rFonts w:ascii="Times New Roman" w:hAnsi="Times New Roman" w:cs="Times New Roman"/>
          <w:sz w:val="28"/>
          <w:szCs w:val="28"/>
        </w:rPr>
        <w:t xml:space="preserve"> </w:t>
      </w:r>
      <w:r w:rsidR="001751DD" w:rsidRPr="00A404D8">
        <w:rPr>
          <w:rFonts w:ascii="Times New Roman" w:hAnsi="Times New Roman" w:cs="Times New Roman"/>
          <w:sz w:val="28"/>
          <w:szCs w:val="28"/>
        </w:rPr>
        <w:t>p</w:t>
      </w:r>
      <w:r w:rsidR="00BA3ECF" w:rsidRPr="00A404D8">
        <w:rPr>
          <w:rFonts w:ascii="Times New Roman" w:hAnsi="Times New Roman" w:cs="Times New Roman"/>
          <w:sz w:val="28"/>
          <w:szCs w:val="28"/>
        </w:rPr>
        <w:t>asākuma plānā ir noteikti specifiski pasākumi</w:t>
      </w:r>
      <w:r w:rsidR="00BA3ECF" w:rsidRPr="00D216B8">
        <w:rPr>
          <w:rFonts w:ascii="Times New Roman" w:hAnsi="Times New Roman" w:cs="Times New Roman"/>
          <w:sz w:val="28"/>
          <w:szCs w:val="28"/>
        </w:rPr>
        <w:t xml:space="preserve"> un darbības rezultāts, kā arī rezultatīvie rādītāji</w:t>
      </w:r>
      <w:r w:rsidR="00BA0AB7" w:rsidRPr="00D216B8">
        <w:rPr>
          <w:rFonts w:ascii="Times New Roman" w:hAnsi="Times New Roman" w:cs="Times New Roman"/>
          <w:sz w:val="28"/>
          <w:szCs w:val="28"/>
        </w:rPr>
        <w:t>, atbildīgie un izpildes termiņi</w:t>
      </w:r>
      <w:r w:rsidR="00BA3ECF" w:rsidRPr="00D216B8">
        <w:rPr>
          <w:rFonts w:ascii="Times New Roman" w:hAnsi="Times New Roman" w:cs="Times New Roman"/>
          <w:sz w:val="28"/>
          <w:szCs w:val="28"/>
        </w:rPr>
        <w:t xml:space="preserve">. </w:t>
      </w:r>
    </w:p>
    <w:p w14:paraId="3138403B" w14:textId="2583AD1F" w:rsidR="001751DD" w:rsidRPr="008F5C0F" w:rsidRDefault="00CD719C" w:rsidP="007F7347">
      <w:pPr>
        <w:pStyle w:val="ListParagraph"/>
        <w:spacing w:before="240" w:after="240" w:line="240" w:lineRule="auto"/>
        <w:ind w:left="0"/>
        <w:contextualSpacing w:val="0"/>
        <w:rPr>
          <w:rFonts w:ascii="Times New Roman" w:hAnsi="Times New Roman" w:cs="Times New Roman"/>
          <w:b/>
          <w:sz w:val="28"/>
          <w:szCs w:val="28"/>
        </w:rPr>
      </w:pPr>
      <w:r w:rsidRPr="008F5C0F">
        <w:rPr>
          <w:rFonts w:ascii="Times New Roman" w:hAnsi="Times New Roman" w:cs="Times New Roman"/>
          <w:b/>
          <w:sz w:val="28"/>
          <w:szCs w:val="28"/>
        </w:rPr>
        <w:t xml:space="preserve">1. </w:t>
      </w:r>
      <w:r w:rsidR="001751DD" w:rsidRPr="008F5C0F">
        <w:rPr>
          <w:rFonts w:ascii="Times New Roman" w:hAnsi="Times New Roman" w:cs="Times New Roman"/>
          <w:b/>
          <w:sz w:val="28"/>
          <w:szCs w:val="28"/>
        </w:rPr>
        <w:t xml:space="preserve">Rīcības virziens: </w:t>
      </w:r>
      <w:proofErr w:type="spellStart"/>
      <w:r w:rsidR="00500900">
        <w:rPr>
          <w:rFonts w:ascii="Times New Roman" w:hAnsi="Times New Roman" w:cs="Times New Roman"/>
          <w:b/>
          <w:sz w:val="28"/>
          <w:szCs w:val="28"/>
        </w:rPr>
        <w:t>Prevencija</w:t>
      </w:r>
      <w:proofErr w:type="spellEnd"/>
      <w:r w:rsidR="00500900">
        <w:rPr>
          <w:rFonts w:ascii="Times New Roman" w:hAnsi="Times New Roman" w:cs="Times New Roman"/>
          <w:b/>
          <w:sz w:val="28"/>
          <w:szCs w:val="28"/>
        </w:rPr>
        <w:t xml:space="preserve"> (k</w:t>
      </w:r>
      <w:r w:rsidRPr="008F5C0F">
        <w:rPr>
          <w:rFonts w:ascii="Times New Roman" w:eastAsia="Times New Roman" w:hAnsi="Times New Roman" w:cs="Times New Roman"/>
          <w:b/>
          <w:sz w:val="28"/>
          <w:szCs w:val="28"/>
          <w:lang w:eastAsia="lv-LV"/>
        </w:rPr>
        <w:t>rāpšanas novēršana</w:t>
      </w:r>
      <w:r w:rsidR="00500900">
        <w:rPr>
          <w:rFonts w:ascii="Times New Roman" w:eastAsia="Times New Roman" w:hAnsi="Times New Roman" w:cs="Times New Roman"/>
          <w:b/>
          <w:sz w:val="28"/>
          <w:szCs w:val="28"/>
          <w:lang w:eastAsia="lv-LV"/>
        </w:rPr>
        <w:t>)</w:t>
      </w:r>
    </w:p>
    <w:p w14:paraId="24C58601" w14:textId="71290467" w:rsidR="002F3EDB" w:rsidRDefault="00500900" w:rsidP="00500900">
      <w:pPr>
        <w:spacing w:after="120" w:line="240" w:lineRule="auto"/>
        <w:ind w:firstLine="720"/>
        <w:jc w:val="both"/>
        <w:rPr>
          <w:rFonts w:ascii="Times New Roman" w:hAnsi="Times New Roman" w:cs="Times New Roman"/>
          <w:sz w:val="28"/>
          <w:szCs w:val="28"/>
        </w:rPr>
      </w:pPr>
      <w:proofErr w:type="spellStart"/>
      <w:r w:rsidRPr="00500900">
        <w:rPr>
          <w:rFonts w:ascii="Times New Roman" w:hAnsi="Times New Roman" w:cs="Times New Roman"/>
          <w:sz w:val="28"/>
          <w:szCs w:val="28"/>
        </w:rPr>
        <w:t>Prevencijai</w:t>
      </w:r>
      <w:proofErr w:type="spellEnd"/>
      <w:r w:rsidRPr="00500900">
        <w:rPr>
          <w:rFonts w:ascii="Times New Roman" w:hAnsi="Times New Roman" w:cs="Times New Roman"/>
          <w:sz w:val="28"/>
          <w:szCs w:val="28"/>
        </w:rPr>
        <w:t xml:space="preserve"> ir izšķiroša nozīme cīņā pret krāpšanu. Tas ir </w:t>
      </w:r>
      <w:r w:rsidR="002559BB">
        <w:rPr>
          <w:rFonts w:ascii="Times New Roman" w:hAnsi="Times New Roman" w:cs="Times New Roman"/>
          <w:sz w:val="28"/>
          <w:szCs w:val="28"/>
        </w:rPr>
        <w:t>efektīvāk</w:t>
      </w:r>
      <w:r w:rsidRPr="00500900">
        <w:rPr>
          <w:rFonts w:ascii="Times New Roman" w:hAnsi="Times New Roman" w:cs="Times New Roman"/>
          <w:sz w:val="28"/>
          <w:szCs w:val="28"/>
        </w:rPr>
        <w:t xml:space="preserve"> un izmaksu ziņā izdevīgāk</w:t>
      </w:r>
      <w:r w:rsidR="0031617A">
        <w:rPr>
          <w:rFonts w:ascii="Times New Roman" w:hAnsi="Times New Roman" w:cs="Times New Roman"/>
          <w:sz w:val="28"/>
          <w:szCs w:val="28"/>
        </w:rPr>
        <w:t xml:space="preserve"> </w:t>
      </w:r>
      <w:r w:rsidRPr="00500900">
        <w:rPr>
          <w:rFonts w:ascii="Times New Roman" w:hAnsi="Times New Roman" w:cs="Times New Roman"/>
          <w:sz w:val="28"/>
          <w:szCs w:val="28"/>
        </w:rPr>
        <w:t xml:space="preserve">novērst krāpšanu, nevis veikt </w:t>
      </w:r>
      <w:r w:rsidR="002559BB">
        <w:rPr>
          <w:rFonts w:ascii="Times New Roman" w:hAnsi="Times New Roman" w:cs="Times New Roman"/>
          <w:sz w:val="28"/>
          <w:szCs w:val="28"/>
        </w:rPr>
        <w:t>korektīvus pasākumus</w:t>
      </w:r>
      <w:r w:rsidRPr="00500900">
        <w:rPr>
          <w:rFonts w:ascii="Times New Roman" w:hAnsi="Times New Roman" w:cs="Times New Roman"/>
          <w:sz w:val="28"/>
          <w:szCs w:val="28"/>
        </w:rPr>
        <w:t xml:space="preserve">. </w:t>
      </w:r>
      <w:r w:rsidR="00BE16F0">
        <w:rPr>
          <w:rFonts w:ascii="Times New Roman" w:hAnsi="Times New Roman" w:cs="Times New Roman"/>
          <w:sz w:val="28"/>
          <w:szCs w:val="28"/>
        </w:rPr>
        <w:t xml:space="preserve">Tāpēc </w:t>
      </w:r>
      <w:proofErr w:type="spellStart"/>
      <w:r w:rsidR="00BE16F0">
        <w:rPr>
          <w:rFonts w:ascii="Times New Roman" w:hAnsi="Times New Roman" w:cs="Times New Roman"/>
          <w:sz w:val="28"/>
          <w:szCs w:val="28"/>
        </w:rPr>
        <w:t>p</w:t>
      </w:r>
      <w:r w:rsidR="002F3EDB">
        <w:rPr>
          <w:rFonts w:ascii="Times New Roman" w:hAnsi="Times New Roman" w:cs="Times New Roman"/>
          <w:sz w:val="28"/>
          <w:szCs w:val="28"/>
        </w:rPr>
        <w:t>revencijas</w:t>
      </w:r>
      <w:proofErr w:type="spellEnd"/>
      <w:r w:rsidR="002F3EDB">
        <w:rPr>
          <w:rFonts w:ascii="Times New Roman" w:hAnsi="Times New Roman" w:cs="Times New Roman"/>
          <w:sz w:val="28"/>
          <w:szCs w:val="28"/>
        </w:rPr>
        <w:t xml:space="preserve"> virziens ir bijis </w:t>
      </w:r>
      <w:r w:rsidR="00BE16F0">
        <w:rPr>
          <w:rFonts w:ascii="Times New Roman" w:hAnsi="Times New Roman" w:cs="Times New Roman"/>
          <w:sz w:val="28"/>
          <w:szCs w:val="28"/>
        </w:rPr>
        <w:t xml:space="preserve">plaši </w:t>
      </w:r>
      <w:r w:rsidR="002B0BEB">
        <w:rPr>
          <w:rFonts w:ascii="Times New Roman" w:hAnsi="Times New Roman" w:cs="Times New Roman"/>
          <w:sz w:val="28"/>
          <w:szCs w:val="28"/>
        </w:rPr>
        <w:t>aptverts gan iepriekšējās divās AFCOS darbības stratēģijās, ga</w:t>
      </w:r>
      <w:r w:rsidR="006B41E5">
        <w:rPr>
          <w:rFonts w:ascii="Times New Roman" w:hAnsi="Times New Roman" w:cs="Times New Roman"/>
          <w:sz w:val="28"/>
          <w:szCs w:val="28"/>
        </w:rPr>
        <w:t>n</w:t>
      </w:r>
      <w:r w:rsidR="002B0BEB">
        <w:rPr>
          <w:rFonts w:ascii="Times New Roman" w:hAnsi="Times New Roman" w:cs="Times New Roman"/>
          <w:sz w:val="28"/>
          <w:szCs w:val="28"/>
        </w:rPr>
        <w:t xml:space="preserve"> arī šim virzienam ir nozīmīgā loma šajā stratēģijā</w:t>
      </w:r>
      <w:r w:rsidR="006B41E5">
        <w:rPr>
          <w:rFonts w:ascii="Times New Roman" w:hAnsi="Times New Roman" w:cs="Times New Roman"/>
          <w:sz w:val="28"/>
          <w:szCs w:val="28"/>
        </w:rPr>
        <w:t>.</w:t>
      </w:r>
      <w:r w:rsidR="002B0BEB">
        <w:rPr>
          <w:rFonts w:ascii="Times New Roman" w:hAnsi="Times New Roman" w:cs="Times New Roman"/>
          <w:sz w:val="28"/>
          <w:szCs w:val="28"/>
        </w:rPr>
        <w:t xml:space="preserve"> </w:t>
      </w:r>
    </w:p>
    <w:p w14:paraId="6273024D" w14:textId="7DFFF8AE" w:rsidR="00BE16F0" w:rsidRPr="00BE16F0" w:rsidRDefault="002F06ED" w:rsidP="005240CE">
      <w:pPr>
        <w:spacing w:after="0" w:line="240" w:lineRule="auto"/>
        <w:jc w:val="right"/>
        <w:rPr>
          <w:bCs/>
          <w:i/>
        </w:rPr>
      </w:pPr>
      <w:r>
        <w:rPr>
          <w:rFonts w:ascii="Times New Roman" w:hAnsi="Times New Roman" w:cs="Times New Roman"/>
          <w:i/>
        </w:rPr>
        <w:t>3</w:t>
      </w:r>
      <w:r w:rsidR="00BE16F0" w:rsidRPr="00CD511C">
        <w:rPr>
          <w:rFonts w:ascii="Times New Roman" w:hAnsi="Times New Roman" w:cs="Times New Roman"/>
          <w:i/>
        </w:rPr>
        <w:t>. attēls “</w:t>
      </w:r>
      <w:proofErr w:type="spellStart"/>
      <w:r w:rsidR="00BE16F0">
        <w:rPr>
          <w:rFonts w:ascii="Times New Roman" w:hAnsi="Times New Roman" w:cs="Times New Roman"/>
          <w:i/>
        </w:rPr>
        <w:t>Prevencijas</w:t>
      </w:r>
      <w:proofErr w:type="spellEnd"/>
      <w:r w:rsidR="00BE16F0">
        <w:rPr>
          <w:rFonts w:ascii="Times New Roman" w:hAnsi="Times New Roman" w:cs="Times New Roman"/>
          <w:i/>
        </w:rPr>
        <w:t xml:space="preserve"> </w:t>
      </w:r>
      <w:r w:rsidR="005240CE">
        <w:rPr>
          <w:rFonts w:ascii="Times New Roman" w:hAnsi="Times New Roman" w:cs="Times New Roman"/>
          <w:i/>
        </w:rPr>
        <w:t>virziena pasākumi un rezultāti</w:t>
      </w:r>
      <w:r w:rsidR="00BE16F0">
        <w:rPr>
          <w:bCs/>
          <w:i/>
        </w:rPr>
        <w:t>”</w:t>
      </w:r>
    </w:p>
    <w:p w14:paraId="78D068CA" w14:textId="1BAE608F" w:rsidR="00162462" w:rsidRPr="00500900" w:rsidRDefault="0012151C" w:rsidP="008A2FC7">
      <w:pPr>
        <w:spacing w:after="120" w:line="240" w:lineRule="auto"/>
        <w:jc w:val="both"/>
        <w:rPr>
          <w:rFonts w:ascii="Times New Roman" w:hAnsi="Times New Roman" w:cs="Times New Roman"/>
          <w:sz w:val="28"/>
          <w:szCs w:val="28"/>
        </w:rPr>
      </w:pPr>
      <w:r w:rsidRPr="0012151C">
        <w:rPr>
          <w:noProof/>
        </w:rPr>
        <w:drawing>
          <wp:inline distT="0" distB="0" distL="0" distR="0" wp14:anchorId="19E6DB47" wp14:editId="3924FF56">
            <wp:extent cx="6209149" cy="4190036"/>
            <wp:effectExtent l="0" t="0" r="1270" b="1270"/>
            <wp:docPr id="9817928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149" cy="4190036"/>
                    </a:xfrm>
                    <a:prstGeom prst="rect">
                      <a:avLst/>
                    </a:prstGeom>
                    <a:noFill/>
                    <a:ln>
                      <a:noFill/>
                    </a:ln>
                  </pic:spPr>
                </pic:pic>
              </a:graphicData>
            </a:graphic>
          </wp:inline>
        </w:drawing>
      </w:r>
    </w:p>
    <w:p w14:paraId="3BDACFB9" w14:textId="77777777" w:rsidR="00C3769F" w:rsidRDefault="00C3769F" w:rsidP="005C4799">
      <w:pPr>
        <w:spacing w:after="120" w:line="240" w:lineRule="auto"/>
        <w:ind w:firstLine="720"/>
        <w:jc w:val="both"/>
        <w:rPr>
          <w:rFonts w:ascii="Times New Roman" w:hAnsi="Times New Roman" w:cs="Times New Roman"/>
          <w:sz w:val="28"/>
          <w:szCs w:val="28"/>
        </w:rPr>
      </w:pPr>
    </w:p>
    <w:p w14:paraId="7F07D414" w14:textId="73D48AB9" w:rsidR="006C3BDE" w:rsidRDefault="005C4799" w:rsidP="005C4799">
      <w:pPr>
        <w:spacing w:after="120" w:line="240" w:lineRule="auto"/>
        <w:ind w:firstLine="720"/>
        <w:jc w:val="both"/>
        <w:rPr>
          <w:rFonts w:ascii="Times New Roman" w:eastAsia="Times New Roman" w:hAnsi="Times New Roman" w:cs="Times New Roman"/>
          <w:bCs/>
          <w:sz w:val="28"/>
          <w:szCs w:val="28"/>
          <w:lang w:eastAsia="lv-LV"/>
        </w:rPr>
      </w:pPr>
      <w:r>
        <w:rPr>
          <w:rFonts w:ascii="Times New Roman" w:hAnsi="Times New Roman" w:cs="Times New Roman"/>
          <w:sz w:val="28"/>
          <w:szCs w:val="28"/>
        </w:rPr>
        <w:t xml:space="preserve">Par savu nākotnes mērķi AFCOS noteica </w:t>
      </w:r>
      <w:r w:rsidR="0077371F" w:rsidRPr="00B95D79">
        <w:rPr>
          <w:rFonts w:ascii="Times New Roman" w:eastAsia="Times New Roman" w:hAnsi="Times New Roman" w:cs="Times New Roman"/>
          <w:bCs/>
          <w:sz w:val="28"/>
          <w:szCs w:val="28"/>
          <w:lang w:eastAsia="lv-LV"/>
        </w:rPr>
        <w:t>“nulles</w:t>
      </w:r>
      <w:r w:rsidR="0077371F">
        <w:rPr>
          <w:rFonts w:ascii="Times New Roman" w:eastAsia="Times New Roman" w:hAnsi="Times New Roman" w:cs="Times New Roman"/>
          <w:bCs/>
          <w:sz w:val="28"/>
          <w:szCs w:val="28"/>
          <w:lang w:eastAsia="lv-LV"/>
        </w:rPr>
        <w:t xml:space="preserve"> </w:t>
      </w:r>
      <w:r w:rsidR="0077371F" w:rsidRPr="00B95D79">
        <w:rPr>
          <w:rFonts w:ascii="Times New Roman" w:eastAsia="Times New Roman" w:hAnsi="Times New Roman" w:cs="Times New Roman"/>
          <w:bCs/>
          <w:sz w:val="28"/>
          <w:szCs w:val="28"/>
          <w:lang w:eastAsia="lv-LV"/>
        </w:rPr>
        <w:t xml:space="preserve">toleranci” </w:t>
      </w:r>
      <w:r>
        <w:rPr>
          <w:rFonts w:ascii="Times New Roman" w:hAnsi="Times New Roman" w:cs="Times New Roman"/>
          <w:sz w:val="28"/>
          <w:szCs w:val="28"/>
        </w:rPr>
        <w:t xml:space="preserve">pret krāpšanu arī sabiedrībā kopumā. Tādēļ pietiekami liels uzsvars </w:t>
      </w:r>
      <w:r w:rsidR="00110864">
        <w:rPr>
          <w:rFonts w:ascii="Times New Roman" w:hAnsi="Times New Roman" w:cs="Times New Roman"/>
          <w:sz w:val="28"/>
          <w:szCs w:val="28"/>
        </w:rPr>
        <w:t xml:space="preserve">2017.-2022. gadā </w:t>
      </w:r>
      <w:r>
        <w:rPr>
          <w:rFonts w:ascii="Times New Roman" w:hAnsi="Times New Roman" w:cs="Times New Roman"/>
          <w:sz w:val="28"/>
          <w:szCs w:val="28"/>
        </w:rPr>
        <w:t>tika likts uz sabiedrības informētību</w:t>
      </w:r>
      <w:r w:rsidR="00110864">
        <w:rPr>
          <w:rFonts w:ascii="Times New Roman" w:hAnsi="Times New Roman" w:cs="Times New Roman"/>
          <w:sz w:val="28"/>
          <w:szCs w:val="28"/>
        </w:rPr>
        <w:t xml:space="preserve"> –</w:t>
      </w:r>
      <w:r>
        <w:rPr>
          <w:rFonts w:ascii="Times New Roman" w:hAnsi="Times New Roman" w:cs="Times New Roman"/>
          <w:sz w:val="28"/>
          <w:szCs w:val="28"/>
        </w:rPr>
        <w:t xml:space="preserve"> </w:t>
      </w:r>
      <w:r w:rsidR="00110864">
        <w:rPr>
          <w:rFonts w:ascii="Times New Roman" w:hAnsi="Times New Roman" w:cs="Times New Roman"/>
          <w:sz w:val="28"/>
          <w:szCs w:val="28"/>
        </w:rPr>
        <w:t>t</w:t>
      </w:r>
      <w:r>
        <w:rPr>
          <w:rFonts w:ascii="Times New Roman" w:hAnsi="Times New Roman" w:cs="Times New Roman"/>
          <w:sz w:val="28"/>
          <w:szCs w:val="28"/>
        </w:rPr>
        <w:t xml:space="preserve">ika rīkotas regulāras sabiedriskās domas aptaujas, lai labāk noteiktu AFCOS prioritātes un veiktā darba ietekmi uz sabiedrību, tika izveidota un trīs gadus aktīvi </w:t>
      </w:r>
      <w:r w:rsidR="0006740A">
        <w:rPr>
          <w:rFonts w:ascii="Times New Roman" w:hAnsi="Times New Roman" w:cs="Times New Roman"/>
          <w:sz w:val="28"/>
          <w:szCs w:val="28"/>
        </w:rPr>
        <w:t>īstenota</w:t>
      </w:r>
      <w:r>
        <w:rPr>
          <w:rFonts w:ascii="Times New Roman" w:hAnsi="Times New Roman" w:cs="Times New Roman"/>
          <w:sz w:val="28"/>
          <w:szCs w:val="28"/>
        </w:rPr>
        <w:t xml:space="preserve"> </w:t>
      </w:r>
      <w:r w:rsidR="0006740A">
        <w:rPr>
          <w:rFonts w:ascii="Times New Roman" w:hAnsi="Times New Roman" w:cs="Times New Roman"/>
          <w:sz w:val="28"/>
          <w:szCs w:val="28"/>
        </w:rPr>
        <w:t>sociālā komunikācijas</w:t>
      </w:r>
      <w:r>
        <w:rPr>
          <w:rFonts w:ascii="Times New Roman" w:hAnsi="Times New Roman" w:cs="Times New Roman"/>
          <w:sz w:val="28"/>
          <w:szCs w:val="28"/>
        </w:rPr>
        <w:t xml:space="preserve"> kampaņa </w:t>
      </w:r>
      <w:r w:rsidR="000B2F8C">
        <w:rPr>
          <w:rFonts w:ascii="Times New Roman" w:hAnsi="Times New Roman" w:cs="Times New Roman"/>
          <w:sz w:val="28"/>
          <w:szCs w:val="28"/>
        </w:rPr>
        <w:t>“Pret</w:t>
      </w:r>
      <w:r w:rsidR="00CC650D">
        <w:rPr>
          <w:rFonts w:ascii="Times New Roman" w:hAnsi="Times New Roman" w:cs="Times New Roman"/>
          <w:sz w:val="28"/>
          <w:szCs w:val="28"/>
        </w:rPr>
        <w:t>-</w:t>
      </w:r>
      <w:r w:rsidR="000B2F8C">
        <w:rPr>
          <w:rFonts w:ascii="Times New Roman" w:hAnsi="Times New Roman" w:cs="Times New Roman"/>
          <w:sz w:val="28"/>
          <w:szCs w:val="28"/>
        </w:rPr>
        <w:t xml:space="preserve">krāpšanas </w:t>
      </w:r>
      <w:r w:rsidR="00CC650D">
        <w:rPr>
          <w:rFonts w:ascii="Times New Roman" w:hAnsi="Times New Roman" w:cs="Times New Roman"/>
          <w:sz w:val="28"/>
          <w:szCs w:val="28"/>
        </w:rPr>
        <w:t>kustība</w:t>
      </w:r>
      <w:r w:rsidR="000B2F8C">
        <w:rPr>
          <w:rFonts w:ascii="Times New Roman" w:hAnsi="Times New Roman" w:cs="Times New Roman"/>
          <w:sz w:val="28"/>
          <w:szCs w:val="28"/>
        </w:rPr>
        <w:t xml:space="preserve"> </w:t>
      </w:r>
      <w:r>
        <w:rPr>
          <w:rFonts w:ascii="Times New Roman" w:hAnsi="Times New Roman" w:cs="Times New Roman"/>
          <w:sz w:val="28"/>
          <w:szCs w:val="28"/>
        </w:rPr>
        <w:t>#Atkrāpies!</w:t>
      </w:r>
      <w:r w:rsidR="0077371F" w:rsidRPr="0077371F">
        <w:rPr>
          <w:rStyle w:val="FootnoteReference"/>
          <w:rFonts w:ascii="Times New Roman" w:eastAsia="Times New Roman" w:hAnsi="Times New Roman" w:cs="Times New Roman"/>
          <w:bCs/>
          <w:sz w:val="28"/>
          <w:szCs w:val="28"/>
          <w:lang w:eastAsia="lv-LV"/>
        </w:rPr>
        <w:t xml:space="preserve"> </w:t>
      </w:r>
      <w:r w:rsidR="0077371F" w:rsidRPr="00B95D79">
        <w:rPr>
          <w:rStyle w:val="FootnoteReference"/>
          <w:rFonts w:ascii="Times New Roman" w:eastAsia="Times New Roman" w:hAnsi="Times New Roman" w:cs="Times New Roman"/>
          <w:bCs/>
          <w:sz w:val="28"/>
          <w:szCs w:val="28"/>
          <w:lang w:eastAsia="lv-LV"/>
        </w:rPr>
        <w:footnoteReference w:id="19"/>
      </w:r>
      <w:r w:rsidR="000B2F8C">
        <w:rPr>
          <w:rFonts w:ascii="Times New Roman" w:hAnsi="Times New Roman" w:cs="Times New Roman"/>
          <w:sz w:val="28"/>
          <w:szCs w:val="28"/>
        </w:rPr>
        <w:t>”</w:t>
      </w:r>
      <w:r>
        <w:rPr>
          <w:rFonts w:ascii="Times New Roman" w:hAnsi="Times New Roman" w:cs="Times New Roman"/>
          <w:sz w:val="28"/>
          <w:szCs w:val="28"/>
        </w:rPr>
        <w:t xml:space="preserve">. Savukārt sabiedrības iesaistes un izpratnes vecināšanai un lai atvieglotu ziņošanu par nelikumībām, tika izveidota arī </w:t>
      </w:r>
      <w:r w:rsidR="000B2F8C">
        <w:rPr>
          <w:rFonts w:ascii="Times New Roman" w:hAnsi="Times New Roman" w:cs="Times New Roman"/>
          <w:sz w:val="28"/>
          <w:szCs w:val="28"/>
        </w:rPr>
        <w:t>ka</w:t>
      </w:r>
      <w:r w:rsidR="00696C37">
        <w:rPr>
          <w:rFonts w:ascii="Times New Roman" w:hAnsi="Times New Roman" w:cs="Times New Roman"/>
          <w:sz w:val="28"/>
          <w:szCs w:val="28"/>
        </w:rPr>
        <w:t xml:space="preserve">mpaņas </w:t>
      </w:r>
      <w:r>
        <w:rPr>
          <w:rFonts w:ascii="Times New Roman" w:hAnsi="Times New Roman" w:cs="Times New Roman"/>
          <w:sz w:val="28"/>
          <w:szCs w:val="28"/>
        </w:rPr>
        <w:t xml:space="preserve">mājas lapa </w:t>
      </w:r>
      <w:hyperlink r:id="rId16" w:history="1">
        <w:r>
          <w:rPr>
            <w:rStyle w:val="Hyperlink"/>
            <w:rFonts w:ascii="Times New Roman" w:hAnsi="Times New Roman" w:cs="Times New Roman"/>
            <w:sz w:val="28"/>
            <w:szCs w:val="28"/>
          </w:rPr>
          <w:t>www.atkrapies.lv</w:t>
        </w:r>
      </w:hyperlink>
      <w:r>
        <w:rPr>
          <w:rFonts w:ascii="Times New Roman" w:hAnsi="Times New Roman" w:cs="Times New Roman"/>
          <w:sz w:val="28"/>
          <w:szCs w:val="28"/>
        </w:rPr>
        <w:t>.</w:t>
      </w:r>
      <w:r w:rsidR="00696C37">
        <w:rPr>
          <w:rFonts w:ascii="Times New Roman" w:hAnsi="Times New Roman" w:cs="Times New Roman"/>
          <w:sz w:val="28"/>
          <w:szCs w:val="28"/>
        </w:rPr>
        <w:t xml:space="preserve"> </w:t>
      </w:r>
      <w:r w:rsidR="00696C37" w:rsidRPr="00B95D79">
        <w:rPr>
          <w:rFonts w:ascii="Times New Roman" w:eastAsia="Times New Roman" w:hAnsi="Times New Roman" w:cs="Times New Roman"/>
          <w:bCs/>
          <w:sz w:val="28"/>
          <w:szCs w:val="28"/>
          <w:lang w:eastAsia="lv-LV"/>
        </w:rPr>
        <w:t xml:space="preserve">Kampaņa sasniedza augstus rādītājus attiecībā uz sasniegto auditoriju un kļuvusi atpazīstama gan Latvijā, gan ES. </w:t>
      </w:r>
    </w:p>
    <w:p w14:paraId="5EB0D3FE" w14:textId="37CC9A2B" w:rsidR="005C4799" w:rsidRDefault="00696C37" w:rsidP="005C4799">
      <w:pPr>
        <w:spacing w:after="120" w:line="240" w:lineRule="auto"/>
        <w:ind w:firstLine="720"/>
        <w:jc w:val="both"/>
        <w:rPr>
          <w:rFonts w:ascii="Times New Roman" w:hAnsi="Times New Roman" w:cs="Times New Roman"/>
          <w:sz w:val="28"/>
          <w:szCs w:val="28"/>
        </w:rPr>
      </w:pPr>
      <w:r w:rsidRPr="00B95D79">
        <w:rPr>
          <w:rFonts w:ascii="Times New Roman" w:eastAsia="Times New Roman" w:hAnsi="Times New Roman" w:cs="Times New Roman"/>
          <w:bCs/>
          <w:sz w:val="28"/>
          <w:szCs w:val="28"/>
          <w:lang w:eastAsia="lv-LV"/>
        </w:rPr>
        <w:t>Nākamajā periodā no 2024.</w:t>
      </w:r>
      <w:r>
        <w:rPr>
          <w:rFonts w:ascii="Times New Roman" w:eastAsia="Times New Roman" w:hAnsi="Times New Roman" w:cs="Times New Roman"/>
          <w:bCs/>
          <w:sz w:val="28"/>
          <w:szCs w:val="28"/>
          <w:lang w:eastAsia="lv-LV"/>
        </w:rPr>
        <w:t xml:space="preserve"> </w:t>
      </w:r>
      <w:r w:rsidRPr="00B95D79">
        <w:rPr>
          <w:rFonts w:ascii="Times New Roman" w:eastAsia="Times New Roman" w:hAnsi="Times New Roman" w:cs="Times New Roman"/>
          <w:bCs/>
          <w:sz w:val="28"/>
          <w:szCs w:val="28"/>
          <w:lang w:eastAsia="lv-LV"/>
        </w:rPr>
        <w:t>gada līdz 2026.</w:t>
      </w:r>
      <w:r>
        <w:rPr>
          <w:rFonts w:ascii="Times New Roman" w:eastAsia="Times New Roman" w:hAnsi="Times New Roman" w:cs="Times New Roman"/>
          <w:bCs/>
          <w:sz w:val="28"/>
          <w:szCs w:val="28"/>
          <w:lang w:eastAsia="lv-LV"/>
        </w:rPr>
        <w:t xml:space="preserve"> </w:t>
      </w:r>
      <w:r w:rsidRPr="00B95D79">
        <w:rPr>
          <w:rFonts w:ascii="Times New Roman" w:eastAsia="Times New Roman" w:hAnsi="Times New Roman" w:cs="Times New Roman"/>
          <w:bCs/>
          <w:sz w:val="28"/>
          <w:szCs w:val="28"/>
          <w:lang w:eastAsia="lv-LV"/>
        </w:rPr>
        <w:t xml:space="preserve">gadam ir </w:t>
      </w:r>
      <w:r>
        <w:rPr>
          <w:rFonts w:ascii="Times New Roman" w:eastAsia="Times New Roman" w:hAnsi="Times New Roman" w:cs="Times New Roman"/>
          <w:bCs/>
          <w:sz w:val="28"/>
          <w:szCs w:val="28"/>
          <w:lang w:eastAsia="lv-LV"/>
        </w:rPr>
        <w:t>jāturpina darbs pie</w:t>
      </w:r>
      <w:r w:rsidRPr="00B95D79">
        <w:rPr>
          <w:rFonts w:ascii="Times New Roman" w:eastAsia="Times New Roman" w:hAnsi="Times New Roman" w:cs="Times New Roman"/>
          <w:bCs/>
          <w:sz w:val="28"/>
          <w:szCs w:val="28"/>
          <w:lang w:eastAsia="lv-LV"/>
        </w:rPr>
        <w:t xml:space="preserve"> #Atkrāpies! kampaņas </w:t>
      </w:r>
      <w:r w:rsidR="001641D9">
        <w:rPr>
          <w:rFonts w:ascii="Times New Roman" w:eastAsia="Times New Roman" w:hAnsi="Times New Roman" w:cs="Times New Roman"/>
          <w:bCs/>
          <w:sz w:val="28"/>
          <w:szCs w:val="28"/>
          <w:lang w:eastAsia="lv-LV"/>
        </w:rPr>
        <w:t>īstenošanas</w:t>
      </w:r>
      <w:r w:rsidRPr="00B95D79">
        <w:rPr>
          <w:rFonts w:ascii="Times New Roman" w:eastAsia="Times New Roman" w:hAnsi="Times New Roman" w:cs="Times New Roman"/>
          <w:bCs/>
          <w:sz w:val="28"/>
          <w:szCs w:val="28"/>
          <w:lang w:eastAsia="lv-LV"/>
        </w:rPr>
        <w:t xml:space="preserve">, uzturot kampaņas mājaslapu un </w:t>
      </w:r>
      <w:r w:rsidRPr="00455770">
        <w:rPr>
          <w:rFonts w:ascii="Times New Roman" w:hAnsi="Times New Roman" w:cs="Times New Roman"/>
          <w:sz w:val="28"/>
          <w:szCs w:val="28"/>
        </w:rPr>
        <w:t>organizējot vismaz vien</w:t>
      </w:r>
      <w:r>
        <w:rPr>
          <w:rFonts w:ascii="Times New Roman" w:hAnsi="Times New Roman" w:cs="Times New Roman"/>
          <w:sz w:val="28"/>
          <w:szCs w:val="28"/>
        </w:rPr>
        <w:t>u</w:t>
      </w:r>
      <w:r w:rsidRPr="00455770">
        <w:rPr>
          <w:rFonts w:ascii="Times New Roman" w:hAnsi="Times New Roman" w:cs="Times New Roman"/>
          <w:sz w:val="28"/>
          <w:szCs w:val="28"/>
        </w:rPr>
        <w:t xml:space="preserve"> publisk</w:t>
      </w:r>
      <w:r>
        <w:rPr>
          <w:rFonts w:ascii="Times New Roman" w:hAnsi="Times New Roman" w:cs="Times New Roman"/>
          <w:sz w:val="28"/>
          <w:szCs w:val="28"/>
        </w:rPr>
        <w:t>u</w:t>
      </w:r>
      <w:r w:rsidRPr="00455770">
        <w:rPr>
          <w:rFonts w:ascii="Times New Roman" w:hAnsi="Times New Roman" w:cs="Times New Roman"/>
          <w:sz w:val="28"/>
          <w:szCs w:val="28"/>
        </w:rPr>
        <w:t xml:space="preserve"> informatīv</w:t>
      </w:r>
      <w:r>
        <w:rPr>
          <w:rFonts w:ascii="Times New Roman" w:hAnsi="Times New Roman" w:cs="Times New Roman"/>
          <w:sz w:val="28"/>
          <w:szCs w:val="28"/>
        </w:rPr>
        <w:t>o</w:t>
      </w:r>
      <w:r w:rsidRPr="00455770">
        <w:rPr>
          <w:rFonts w:ascii="Times New Roman" w:hAnsi="Times New Roman" w:cs="Times New Roman"/>
          <w:sz w:val="28"/>
          <w:szCs w:val="28"/>
        </w:rPr>
        <w:t xml:space="preserve"> pasākum</w:t>
      </w:r>
      <w:r>
        <w:rPr>
          <w:rFonts w:ascii="Times New Roman" w:hAnsi="Times New Roman" w:cs="Times New Roman"/>
          <w:sz w:val="28"/>
          <w:szCs w:val="28"/>
        </w:rPr>
        <w:t>u</w:t>
      </w:r>
      <w:r w:rsidRPr="00455770">
        <w:rPr>
          <w:rFonts w:ascii="Times New Roman" w:hAnsi="Times New Roman" w:cs="Times New Roman"/>
          <w:sz w:val="28"/>
          <w:szCs w:val="28"/>
        </w:rPr>
        <w:t>, veicinot sabiedrības iesaisti un interesi par AFCOS aktualizētajām tēmām</w:t>
      </w:r>
      <w:r w:rsidR="009F0258">
        <w:rPr>
          <w:rFonts w:ascii="Times New Roman" w:hAnsi="Times New Roman" w:cs="Times New Roman"/>
          <w:sz w:val="28"/>
          <w:szCs w:val="28"/>
        </w:rPr>
        <w:t xml:space="preserve"> (</w:t>
      </w:r>
      <w:r w:rsidR="009F0258" w:rsidRPr="0003592C">
        <w:rPr>
          <w:rFonts w:ascii="Times New Roman" w:hAnsi="Times New Roman" w:cs="Times New Roman"/>
          <w:i/>
          <w:iCs/>
          <w:sz w:val="28"/>
          <w:szCs w:val="28"/>
        </w:rPr>
        <w:t xml:space="preserve">skat. </w:t>
      </w:r>
      <w:r w:rsidR="0003592C" w:rsidRPr="0003592C">
        <w:rPr>
          <w:rFonts w:ascii="Times New Roman" w:hAnsi="Times New Roman" w:cs="Times New Roman"/>
          <w:i/>
          <w:iCs/>
          <w:sz w:val="28"/>
          <w:szCs w:val="28"/>
        </w:rPr>
        <w:t>Pasākumu plāna 1.1.pasākumu</w:t>
      </w:r>
      <w:r w:rsidR="0003592C">
        <w:rPr>
          <w:rFonts w:ascii="Times New Roman" w:hAnsi="Times New Roman" w:cs="Times New Roman"/>
          <w:sz w:val="28"/>
          <w:szCs w:val="28"/>
        </w:rPr>
        <w:t>)</w:t>
      </w:r>
      <w:r>
        <w:rPr>
          <w:rFonts w:ascii="Times New Roman" w:hAnsi="Times New Roman" w:cs="Times New Roman"/>
          <w:sz w:val="28"/>
          <w:szCs w:val="28"/>
        </w:rPr>
        <w:t>.</w:t>
      </w:r>
    </w:p>
    <w:p w14:paraId="71D73425" w14:textId="3CB81A24" w:rsidR="00A04EA9" w:rsidRDefault="00A04EA9" w:rsidP="007F1387">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Lai</w:t>
      </w:r>
      <w:r w:rsidR="00F71D35">
        <w:rPr>
          <w:rFonts w:ascii="Times New Roman" w:hAnsi="Times New Roman" w:cs="Times New Roman"/>
          <w:sz w:val="28"/>
          <w:szCs w:val="28"/>
        </w:rPr>
        <w:t xml:space="preserve"> AFCOS padom</w:t>
      </w:r>
      <w:r w:rsidR="00186539">
        <w:rPr>
          <w:rFonts w:ascii="Times New Roman" w:hAnsi="Times New Roman" w:cs="Times New Roman"/>
          <w:sz w:val="28"/>
          <w:szCs w:val="28"/>
        </w:rPr>
        <w:t>ē iesaistīt</w:t>
      </w:r>
      <w:r w:rsidR="00D10900">
        <w:rPr>
          <w:rFonts w:ascii="Times New Roman" w:hAnsi="Times New Roman" w:cs="Times New Roman"/>
          <w:sz w:val="28"/>
          <w:szCs w:val="28"/>
        </w:rPr>
        <w:t>ās</w:t>
      </w:r>
      <w:r w:rsidR="00186539">
        <w:rPr>
          <w:rFonts w:ascii="Times New Roman" w:hAnsi="Times New Roman" w:cs="Times New Roman"/>
          <w:sz w:val="28"/>
          <w:szCs w:val="28"/>
        </w:rPr>
        <w:t xml:space="preserve"> iestād</w:t>
      </w:r>
      <w:r w:rsidR="00D10900">
        <w:rPr>
          <w:rFonts w:ascii="Times New Roman" w:hAnsi="Times New Roman" w:cs="Times New Roman"/>
          <w:sz w:val="28"/>
          <w:szCs w:val="28"/>
        </w:rPr>
        <w:t>es</w:t>
      </w:r>
      <w:r>
        <w:rPr>
          <w:rFonts w:ascii="Times New Roman" w:hAnsi="Times New Roman" w:cs="Times New Roman"/>
          <w:sz w:val="28"/>
          <w:szCs w:val="28"/>
        </w:rPr>
        <w:t xml:space="preserve"> labāk izprastu vien</w:t>
      </w:r>
      <w:r w:rsidR="00D10900">
        <w:rPr>
          <w:rFonts w:ascii="Times New Roman" w:hAnsi="Times New Roman" w:cs="Times New Roman"/>
          <w:sz w:val="28"/>
          <w:szCs w:val="28"/>
        </w:rPr>
        <w:t>a</w:t>
      </w:r>
      <w:r>
        <w:rPr>
          <w:rFonts w:ascii="Times New Roman" w:hAnsi="Times New Roman" w:cs="Times New Roman"/>
          <w:sz w:val="28"/>
          <w:szCs w:val="28"/>
        </w:rPr>
        <w:t xml:space="preserve"> otra</w:t>
      </w:r>
      <w:r w:rsidR="00D10900">
        <w:rPr>
          <w:rFonts w:ascii="Times New Roman" w:hAnsi="Times New Roman" w:cs="Times New Roman"/>
          <w:sz w:val="28"/>
          <w:szCs w:val="28"/>
        </w:rPr>
        <w:t>s</w:t>
      </w:r>
      <w:r>
        <w:rPr>
          <w:rFonts w:ascii="Times New Roman" w:hAnsi="Times New Roman" w:cs="Times New Roman"/>
          <w:sz w:val="28"/>
          <w:szCs w:val="28"/>
        </w:rPr>
        <w:t xml:space="preserve"> prioritātes un normatīvās bāzes nianses, </w:t>
      </w:r>
      <w:r w:rsidR="00186539">
        <w:rPr>
          <w:rFonts w:ascii="Times New Roman" w:hAnsi="Times New Roman" w:cs="Times New Roman"/>
          <w:sz w:val="28"/>
          <w:szCs w:val="28"/>
        </w:rPr>
        <w:t xml:space="preserve">2017.-2022. gadā </w:t>
      </w:r>
      <w:r>
        <w:rPr>
          <w:rFonts w:ascii="Times New Roman" w:hAnsi="Times New Roman" w:cs="Times New Roman"/>
          <w:sz w:val="28"/>
          <w:szCs w:val="28"/>
        </w:rPr>
        <w:t>tika organizētas savstarpējas apmācības, semināri, darba grupas un diskusijas.</w:t>
      </w:r>
      <w:r w:rsidR="00186539">
        <w:rPr>
          <w:rFonts w:ascii="Times New Roman" w:hAnsi="Times New Roman" w:cs="Times New Roman"/>
          <w:sz w:val="28"/>
          <w:szCs w:val="28"/>
        </w:rPr>
        <w:t xml:space="preserve"> Kā arī, </w:t>
      </w:r>
      <w:r w:rsidR="007F1387">
        <w:rPr>
          <w:rFonts w:ascii="Times New Roman" w:hAnsi="Times New Roman" w:cs="Times New Roman"/>
          <w:sz w:val="28"/>
          <w:szCs w:val="28"/>
        </w:rPr>
        <w:t>t</w:t>
      </w:r>
      <w:r>
        <w:rPr>
          <w:rFonts w:ascii="Times New Roman" w:hAnsi="Times New Roman" w:cs="Times New Roman"/>
          <w:sz w:val="28"/>
          <w:szCs w:val="28"/>
        </w:rPr>
        <w:t>ika izveidots apmācību e-modulis</w:t>
      </w:r>
      <w:r w:rsidR="007461C0">
        <w:rPr>
          <w:rStyle w:val="FootnoteReference"/>
          <w:rFonts w:ascii="Times New Roman" w:hAnsi="Times New Roman" w:cs="Times New Roman"/>
          <w:sz w:val="28"/>
          <w:szCs w:val="28"/>
        </w:rPr>
        <w:footnoteReference w:id="20"/>
      </w:r>
      <w:r>
        <w:rPr>
          <w:rFonts w:ascii="Times New Roman" w:hAnsi="Times New Roman" w:cs="Times New Roman"/>
          <w:sz w:val="28"/>
          <w:szCs w:val="28"/>
        </w:rPr>
        <w:t xml:space="preserve">, lai katrs </w:t>
      </w:r>
      <w:proofErr w:type="spellStart"/>
      <w:r>
        <w:rPr>
          <w:rFonts w:ascii="Times New Roman" w:hAnsi="Times New Roman" w:cs="Times New Roman"/>
          <w:sz w:val="28"/>
          <w:szCs w:val="28"/>
        </w:rPr>
        <w:t>jaunpienācējs</w:t>
      </w:r>
      <w:proofErr w:type="spellEnd"/>
      <w:r>
        <w:rPr>
          <w:rFonts w:ascii="Times New Roman" w:hAnsi="Times New Roman" w:cs="Times New Roman"/>
          <w:sz w:val="28"/>
          <w:szCs w:val="28"/>
        </w:rPr>
        <w:t xml:space="preserve"> varētu iepazīties ar AFCOS tīkla darbības </w:t>
      </w:r>
      <w:proofErr w:type="spellStart"/>
      <w:r>
        <w:rPr>
          <w:rFonts w:ascii="Times New Roman" w:hAnsi="Times New Roman" w:cs="Times New Roman"/>
          <w:sz w:val="28"/>
          <w:szCs w:val="28"/>
        </w:rPr>
        <w:t>pamatlietām</w:t>
      </w:r>
      <w:proofErr w:type="spellEnd"/>
      <w:r w:rsidR="00002A8D">
        <w:rPr>
          <w:rFonts w:ascii="Times New Roman" w:hAnsi="Times New Roman" w:cs="Times New Roman"/>
          <w:sz w:val="28"/>
          <w:szCs w:val="28"/>
        </w:rPr>
        <w:t>.</w:t>
      </w:r>
      <w:r>
        <w:rPr>
          <w:rFonts w:ascii="Times New Roman" w:hAnsi="Times New Roman" w:cs="Times New Roman"/>
          <w:sz w:val="28"/>
          <w:szCs w:val="28"/>
        </w:rPr>
        <w:t xml:space="preserve"> </w:t>
      </w:r>
      <w:r w:rsidR="00002A8D">
        <w:rPr>
          <w:rFonts w:ascii="Times New Roman" w:hAnsi="Times New Roman" w:cs="Times New Roman"/>
          <w:sz w:val="28"/>
          <w:szCs w:val="28"/>
        </w:rPr>
        <w:t>S</w:t>
      </w:r>
      <w:r>
        <w:rPr>
          <w:rFonts w:ascii="Times New Roman" w:hAnsi="Times New Roman" w:cs="Times New Roman"/>
          <w:sz w:val="28"/>
          <w:szCs w:val="28"/>
        </w:rPr>
        <w:t>adarbībā starp dažādām iestādēm tika izveidots krāpšanas pazīmju un tipoloģijas rīks, kas ir pieejams visām AFCOS padomes iestādēm. AFCOS padomes iestādēm ir pieejama arī savstarpējās informācijas apmaiņas IT platforma</w:t>
      </w:r>
      <w:r w:rsidR="00651276">
        <w:rPr>
          <w:rFonts w:ascii="Times New Roman" w:hAnsi="Times New Roman" w:cs="Times New Roman"/>
          <w:sz w:val="28"/>
          <w:szCs w:val="28"/>
        </w:rPr>
        <w:t xml:space="preserve"> </w:t>
      </w:r>
      <w:r w:rsidR="00651276" w:rsidRPr="00EF4FB5">
        <w:rPr>
          <w:rFonts w:ascii="Times New Roman" w:hAnsi="Times New Roman" w:cs="Times New Roman"/>
          <w:i/>
          <w:iCs/>
          <w:sz w:val="28"/>
          <w:szCs w:val="28"/>
        </w:rPr>
        <w:t>SharePoint</w:t>
      </w:r>
      <w:r w:rsidR="00651276">
        <w:rPr>
          <w:rFonts w:ascii="Times New Roman" w:hAnsi="Times New Roman" w:cs="Times New Roman"/>
          <w:sz w:val="28"/>
          <w:szCs w:val="28"/>
        </w:rPr>
        <w:t xml:space="preserve"> vidē</w:t>
      </w:r>
      <w:r>
        <w:rPr>
          <w:rFonts w:ascii="Times New Roman" w:hAnsi="Times New Roman" w:cs="Times New Roman"/>
          <w:sz w:val="28"/>
          <w:szCs w:val="28"/>
        </w:rPr>
        <w:t xml:space="preserve">, kuras ietvaros ir iespējams gan iepazīties ar dažādiem EK un Latvijā tapušiem dokumentiem, gan uzzināt par citu dalībvalstu pieredzi, gan komentēt OLAF atsūtītos materiālus un kolēģu komandējumu atskaites. </w:t>
      </w:r>
    </w:p>
    <w:p w14:paraId="300D508B" w14:textId="636D1C59" w:rsidR="008D0D76" w:rsidRPr="008F5C0F" w:rsidRDefault="006C3BDE" w:rsidP="008D0D76">
      <w:pPr>
        <w:spacing w:after="120" w:line="240" w:lineRule="auto"/>
        <w:ind w:firstLine="720"/>
        <w:jc w:val="both"/>
        <w:rPr>
          <w:rFonts w:ascii="Times New Roman" w:hAnsi="Times New Roman" w:cs="Times New Roman"/>
          <w:sz w:val="28"/>
          <w:szCs w:val="28"/>
        </w:rPr>
      </w:pPr>
      <w:r w:rsidRPr="00B95D79">
        <w:rPr>
          <w:rFonts w:ascii="Times New Roman" w:eastAsia="Times New Roman" w:hAnsi="Times New Roman" w:cs="Times New Roman"/>
          <w:bCs/>
          <w:sz w:val="28"/>
          <w:szCs w:val="28"/>
          <w:lang w:eastAsia="lv-LV"/>
        </w:rPr>
        <w:t>Nākamajā periodā no 2024.</w:t>
      </w:r>
      <w:r>
        <w:rPr>
          <w:rFonts w:ascii="Times New Roman" w:eastAsia="Times New Roman" w:hAnsi="Times New Roman" w:cs="Times New Roman"/>
          <w:bCs/>
          <w:sz w:val="28"/>
          <w:szCs w:val="28"/>
          <w:lang w:eastAsia="lv-LV"/>
        </w:rPr>
        <w:t xml:space="preserve"> </w:t>
      </w:r>
      <w:r w:rsidRPr="00B95D79">
        <w:rPr>
          <w:rFonts w:ascii="Times New Roman" w:eastAsia="Times New Roman" w:hAnsi="Times New Roman" w:cs="Times New Roman"/>
          <w:bCs/>
          <w:sz w:val="28"/>
          <w:szCs w:val="28"/>
          <w:lang w:eastAsia="lv-LV"/>
        </w:rPr>
        <w:t>gada līdz 2026.</w:t>
      </w:r>
      <w:r>
        <w:rPr>
          <w:rFonts w:ascii="Times New Roman" w:eastAsia="Times New Roman" w:hAnsi="Times New Roman" w:cs="Times New Roman"/>
          <w:bCs/>
          <w:sz w:val="28"/>
          <w:szCs w:val="28"/>
          <w:lang w:eastAsia="lv-LV"/>
        </w:rPr>
        <w:t xml:space="preserve"> </w:t>
      </w:r>
      <w:r w:rsidRPr="00B95D79">
        <w:rPr>
          <w:rFonts w:ascii="Times New Roman" w:eastAsia="Times New Roman" w:hAnsi="Times New Roman" w:cs="Times New Roman"/>
          <w:bCs/>
          <w:sz w:val="28"/>
          <w:szCs w:val="28"/>
          <w:lang w:eastAsia="lv-LV"/>
        </w:rPr>
        <w:t xml:space="preserve">gadam </w:t>
      </w:r>
      <w:r w:rsidR="008D0D76">
        <w:rPr>
          <w:rFonts w:ascii="Times New Roman" w:hAnsi="Times New Roman" w:cs="Times New Roman"/>
          <w:sz w:val="28"/>
          <w:szCs w:val="28"/>
        </w:rPr>
        <w:t>ir plānots turpināt v</w:t>
      </w:r>
      <w:r w:rsidR="008D0D76" w:rsidRPr="00455770">
        <w:rPr>
          <w:rFonts w:ascii="Times New Roman" w:hAnsi="Times New Roman" w:cs="Times New Roman"/>
          <w:sz w:val="28"/>
          <w:szCs w:val="28"/>
        </w:rPr>
        <w:t>eidot vienot</w:t>
      </w:r>
      <w:r w:rsidR="008D0D76">
        <w:rPr>
          <w:rFonts w:ascii="Times New Roman" w:hAnsi="Times New Roman" w:cs="Times New Roman"/>
          <w:sz w:val="28"/>
          <w:szCs w:val="28"/>
        </w:rPr>
        <w:t>u</w:t>
      </w:r>
      <w:r w:rsidR="008D0D76" w:rsidRPr="00455770">
        <w:rPr>
          <w:rFonts w:ascii="Times New Roman" w:hAnsi="Times New Roman" w:cs="Times New Roman"/>
          <w:sz w:val="28"/>
          <w:szCs w:val="28"/>
        </w:rPr>
        <w:t xml:space="preserve"> izpratni par ES finanšu interešu aizsardzību, </w:t>
      </w:r>
      <w:r w:rsidR="008D0D76">
        <w:rPr>
          <w:rFonts w:ascii="Times New Roman" w:hAnsi="Times New Roman" w:cs="Times New Roman"/>
          <w:sz w:val="28"/>
          <w:szCs w:val="28"/>
        </w:rPr>
        <w:t xml:space="preserve">gan organizējot </w:t>
      </w:r>
      <w:r w:rsidR="008D0D76" w:rsidRPr="00455770">
        <w:rPr>
          <w:rFonts w:ascii="Times New Roman" w:hAnsi="Times New Roman" w:cs="Times New Roman"/>
          <w:sz w:val="28"/>
          <w:szCs w:val="28"/>
        </w:rPr>
        <w:t>pieredzes apmaiņas diskusijas starp Latvijas kompetentajām iestādēm</w:t>
      </w:r>
      <w:r w:rsidR="008D0D76">
        <w:rPr>
          <w:rFonts w:ascii="Times New Roman" w:hAnsi="Times New Roman" w:cs="Times New Roman"/>
          <w:sz w:val="28"/>
          <w:szCs w:val="28"/>
        </w:rPr>
        <w:t>, gan v</w:t>
      </w:r>
      <w:r w:rsidR="008D0D76" w:rsidRPr="00455770">
        <w:rPr>
          <w:rFonts w:ascii="Times New Roman" w:hAnsi="Times New Roman" w:cs="Times New Roman"/>
          <w:sz w:val="28"/>
          <w:szCs w:val="28"/>
        </w:rPr>
        <w:t>ei</w:t>
      </w:r>
      <w:r w:rsidR="008D0D76">
        <w:rPr>
          <w:rFonts w:ascii="Times New Roman" w:hAnsi="Times New Roman" w:cs="Times New Roman"/>
          <w:sz w:val="28"/>
          <w:szCs w:val="28"/>
        </w:rPr>
        <w:t>cot</w:t>
      </w:r>
      <w:r w:rsidR="008D0D76" w:rsidRPr="00455770">
        <w:rPr>
          <w:rFonts w:ascii="Times New Roman" w:hAnsi="Times New Roman" w:cs="Times New Roman"/>
          <w:sz w:val="28"/>
          <w:szCs w:val="28"/>
        </w:rPr>
        <w:t xml:space="preserve"> regulāras apmācības darbiniekiem par krāpšanas apkarošan</w:t>
      </w:r>
      <w:r w:rsidR="008D0D76">
        <w:rPr>
          <w:rFonts w:ascii="Times New Roman" w:hAnsi="Times New Roman" w:cs="Times New Roman"/>
          <w:sz w:val="28"/>
          <w:szCs w:val="28"/>
        </w:rPr>
        <w:t>a</w:t>
      </w:r>
      <w:r w:rsidR="008D0D76" w:rsidRPr="00455770">
        <w:rPr>
          <w:rFonts w:ascii="Times New Roman" w:hAnsi="Times New Roman" w:cs="Times New Roman"/>
          <w:sz w:val="28"/>
          <w:szCs w:val="28"/>
        </w:rPr>
        <w:t xml:space="preserve">s jautājumiem, izmantojot iepriekš izstrādāto e-apmācību moduli un </w:t>
      </w:r>
      <w:r w:rsidR="008D0D76">
        <w:rPr>
          <w:rFonts w:ascii="Times New Roman" w:hAnsi="Times New Roman" w:cs="Times New Roman"/>
          <w:sz w:val="28"/>
          <w:szCs w:val="28"/>
        </w:rPr>
        <w:t>k</w:t>
      </w:r>
      <w:r w:rsidR="008D0D76" w:rsidRPr="00455770">
        <w:rPr>
          <w:rFonts w:ascii="Times New Roman" w:hAnsi="Times New Roman" w:cs="Times New Roman"/>
          <w:sz w:val="28"/>
          <w:szCs w:val="28"/>
        </w:rPr>
        <w:t>rāpšanas tipoloģiju metodiku</w:t>
      </w:r>
      <w:r w:rsidR="008D0D76" w:rsidRPr="00593108">
        <w:rPr>
          <w:rFonts w:ascii="Times New Roman" w:hAnsi="Times New Roman" w:cs="Times New Roman"/>
          <w:sz w:val="28"/>
          <w:szCs w:val="28"/>
        </w:rPr>
        <w:t>.</w:t>
      </w:r>
      <w:r>
        <w:rPr>
          <w:rFonts w:ascii="Times New Roman" w:hAnsi="Times New Roman" w:cs="Times New Roman"/>
          <w:sz w:val="28"/>
          <w:szCs w:val="28"/>
        </w:rPr>
        <w:t xml:space="preserve"> Kā arī v</w:t>
      </w:r>
      <w:r w:rsidR="008D0D76">
        <w:rPr>
          <w:rFonts w:ascii="Times New Roman" w:hAnsi="Times New Roman" w:cs="Times New Roman"/>
          <w:sz w:val="28"/>
          <w:szCs w:val="28"/>
        </w:rPr>
        <w:t xml:space="preserve">ienotai </w:t>
      </w:r>
      <w:proofErr w:type="spellStart"/>
      <w:r w:rsidR="008D0D76">
        <w:rPr>
          <w:rFonts w:ascii="Times New Roman" w:hAnsi="Times New Roman" w:cs="Times New Roman"/>
          <w:sz w:val="28"/>
          <w:szCs w:val="28"/>
        </w:rPr>
        <w:t>tiesībsargājošo</w:t>
      </w:r>
      <w:proofErr w:type="spellEnd"/>
      <w:r w:rsidR="008D0D76">
        <w:rPr>
          <w:rFonts w:ascii="Times New Roman" w:hAnsi="Times New Roman" w:cs="Times New Roman"/>
          <w:sz w:val="28"/>
          <w:szCs w:val="28"/>
        </w:rPr>
        <w:t xml:space="preserve"> darbinieku mērķtiecīgai apmācībai ar ievirzi ES fondu krāpšanas gadījumu izmeklēšanā ir plānots </w:t>
      </w:r>
      <w:r w:rsidR="001D7DA8">
        <w:rPr>
          <w:rFonts w:ascii="Times New Roman" w:hAnsi="Times New Roman" w:cs="Times New Roman"/>
          <w:sz w:val="28"/>
          <w:szCs w:val="28"/>
        </w:rPr>
        <w:t>i</w:t>
      </w:r>
      <w:r w:rsidR="001D7DA8" w:rsidRPr="00EA3686">
        <w:rPr>
          <w:rFonts w:ascii="Times New Roman" w:hAnsi="Times New Roman" w:cs="Times New Roman"/>
          <w:sz w:val="28"/>
          <w:szCs w:val="28"/>
        </w:rPr>
        <w:t>zveidot sadarbīb</w:t>
      </w:r>
      <w:r w:rsidR="001D7DA8">
        <w:rPr>
          <w:rFonts w:ascii="Times New Roman" w:hAnsi="Times New Roman" w:cs="Times New Roman"/>
          <w:sz w:val="28"/>
          <w:szCs w:val="28"/>
        </w:rPr>
        <w:t>u</w:t>
      </w:r>
      <w:r w:rsidR="001D7DA8" w:rsidRPr="00EA3686">
        <w:rPr>
          <w:rFonts w:ascii="Times New Roman" w:hAnsi="Times New Roman" w:cs="Times New Roman"/>
          <w:sz w:val="28"/>
          <w:szCs w:val="28"/>
        </w:rPr>
        <w:t xml:space="preserve"> ar Iekšējās drošības akadēmiju ar mērķi īstenot profesionālās pilnveides izglītības pasākumus jautājumos par ES finanšu interešu aizsardzību</w:t>
      </w:r>
      <w:r w:rsidR="001D7DA8">
        <w:rPr>
          <w:rFonts w:ascii="Times New Roman" w:hAnsi="Times New Roman" w:cs="Times New Roman"/>
          <w:sz w:val="28"/>
          <w:szCs w:val="28"/>
        </w:rPr>
        <w:t xml:space="preserve"> </w:t>
      </w:r>
      <w:r w:rsidR="00524B46">
        <w:rPr>
          <w:rFonts w:ascii="Times New Roman" w:hAnsi="Times New Roman" w:cs="Times New Roman"/>
          <w:sz w:val="28"/>
          <w:szCs w:val="28"/>
        </w:rPr>
        <w:t>(</w:t>
      </w:r>
      <w:r w:rsidR="00524B46" w:rsidRPr="0003592C">
        <w:rPr>
          <w:rFonts w:ascii="Times New Roman" w:hAnsi="Times New Roman" w:cs="Times New Roman"/>
          <w:i/>
          <w:iCs/>
          <w:sz w:val="28"/>
          <w:szCs w:val="28"/>
        </w:rPr>
        <w:t>skat. Pasākumu plāna 1.</w:t>
      </w:r>
      <w:r w:rsidR="00524B46">
        <w:rPr>
          <w:rFonts w:ascii="Times New Roman" w:hAnsi="Times New Roman" w:cs="Times New Roman"/>
          <w:i/>
          <w:iCs/>
          <w:sz w:val="28"/>
          <w:szCs w:val="28"/>
        </w:rPr>
        <w:t>2</w:t>
      </w:r>
      <w:r w:rsidR="00524B46" w:rsidRPr="0003592C">
        <w:rPr>
          <w:rFonts w:ascii="Times New Roman" w:hAnsi="Times New Roman" w:cs="Times New Roman"/>
          <w:i/>
          <w:iCs/>
          <w:sz w:val="28"/>
          <w:szCs w:val="28"/>
        </w:rPr>
        <w:t>.pasākumu</w:t>
      </w:r>
      <w:r w:rsidR="00524B46">
        <w:rPr>
          <w:rFonts w:ascii="Times New Roman" w:hAnsi="Times New Roman" w:cs="Times New Roman"/>
          <w:sz w:val="28"/>
          <w:szCs w:val="28"/>
        </w:rPr>
        <w:t>).</w:t>
      </w:r>
      <w:r w:rsidR="00501B17">
        <w:rPr>
          <w:rFonts w:ascii="Times New Roman" w:hAnsi="Times New Roman" w:cs="Times New Roman"/>
          <w:sz w:val="28"/>
          <w:szCs w:val="28"/>
        </w:rPr>
        <w:t xml:space="preserve"> </w:t>
      </w:r>
    </w:p>
    <w:p w14:paraId="30F1FED4" w14:textId="034B8E4D" w:rsidR="00BC7B0C" w:rsidRPr="00904DEF" w:rsidRDefault="00E373EC" w:rsidP="00904DEF">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Ņemot vērā, ka joprojām viens no </w:t>
      </w:r>
      <w:r w:rsidR="004312DE">
        <w:rPr>
          <w:rFonts w:ascii="Times New Roman" w:hAnsi="Times New Roman" w:cs="Times New Roman"/>
          <w:sz w:val="28"/>
          <w:szCs w:val="28"/>
        </w:rPr>
        <w:t>top 5 neatbilstību veidiem (</w:t>
      </w:r>
      <w:r w:rsidR="004312DE" w:rsidRPr="00E47753">
        <w:rPr>
          <w:rFonts w:ascii="Times New Roman" w:hAnsi="Times New Roman" w:cs="Times New Roman"/>
          <w:i/>
          <w:iCs/>
          <w:sz w:val="28"/>
          <w:szCs w:val="28"/>
        </w:rPr>
        <w:t xml:space="preserve">skat. </w:t>
      </w:r>
      <w:r w:rsidR="00B12076">
        <w:rPr>
          <w:rFonts w:ascii="Times New Roman" w:hAnsi="Times New Roman" w:cs="Times New Roman"/>
          <w:i/>
          <w:iCs/>
          <w:sz w:val="28"/>
          <w:szCs w:val="28"/>
        </w:rPr>
        <w:t>4</w:t>
      </w:r>
      <w:r w:rsidR="004312DE" w:rsidRPr="00E47753">
        <w:rPr>
          <w:rFonts w:ascii="Times New Roman" w:hAnsi="Times New Roman" w:cs="Times New Roman"/>
          <w:i/>
          <w:iCs/>
          <w:sz w:val="28"/>
          <w:szCs w:val="28"/>
        </w:rPr>
        <w:t>. attēlu</w:t>
      </w:r>
      <w:r w:rsidR="004312DE">
        <w:rPr>
          <w:rFonts w:ascii="Times New Roman" w:hAnsi="Times New Roman" w:cs="Times New Roman"/>
          <w:sz w:val="28"/>
          <w:szCs w:val="28"/>
        </w:rPr>
        <w:t xml:space="preserve">) ir iepirkumu normu pārkāpumi, </w:t>
      </w:r>
      <w:r w:rsidR="00BF4B2B">
        <w:rPr>
          <w:rFonts w:ascii="Times New Roman" w:eastAsia="Times New Roman" w:hAnsi="Times New Roman" w:cs="Times New Roman"/>
          <w:bCs/>
          <w:sz w:val="28"/>
          <w:szCs w:val="28"/>
          <w:lang w:eastAsia="lv-LV"/>
        </w:rPr>
        <w:t>n</w:t>
      </w:r>
      <w:r w:rsidR="00BF4B2B" w:rsidRPr="00B95D79">
        <w:rPr>
          <w:rFonts w:ascii="Times New Roman" w:eastAsia="Times New Roman" w:hAnsi="Times New Roman" w:cs="Times New Roman"/>
          <w:bCs/>
          <w:sz w:val="28"/>
          <w:szCs w:val="28"/>
          <w:lang w:eastAsia="lv-LV"/>
        </w:rPr>
        <w:t>ākamajā periodā no 2024.</w:t>
      </w:r>
      <w:r w:rsidR="00BF4B2B">
        <w:rPr>
          <w:rFonts w:ascii="Times New Roman" w:eastAsia="Times New Roman" w:hAnsi="Times New Roman" w:cs="Times New Roman"/>
          <w:bCs/>
          <w:sz w:val="28"/>
          <w:szCs w:val="28"/>
          <w:lang w:eastAsia="lv-LV"/>
        </w:rPr>
        <w:t xml:space="preserve"> </w:t>
      </w:r>
      <w:r w:rsidR="00BF4B2B" w:rsidRPr="00B95D79">
        <w:rPr>
          <w:rFonts w:ascii="Times New Roman" w:eastAsia="Times New Roman" w:hAnsi="Times New Roman" w:cs="Times New Roman"/>
          <w:bCs/>
          <w:sz w:val="28"/>
          <w:szCs w:val="28"/>
          <w:lang w:eastAsia="lv-LV"/>
        </w:rPr>
        <w:t>gada līdz 2026.</w:t>
      </w:r>
      <w:r w:rsidR="00BF4B2B">
        <w:rPr>
          <w:rFonts w:ascii="Times New Roman" w:eastAsia="Times New Roman" w:hAnsi="Times New Roman" w:cs="Times New Roman"/>
          <w:bCs/>
          <w:sz w:val="28"/>
          <w:szCs w:val="28"/>
          <w:lang w:eastAsia="lv-LV"/>
        </w:rPr>
        <w:t xml:space="preserve"> </w:t>
      </w:r>
      <w:r w:rsidR="00BF4B2B" w:rsidRPr="00B95D79">
        <w:rPr>
          <w:rFonts w:ascii="Times New Roman" w:eastAsia="Times New Roman" w:hAnsi="Times New Roman" w:cs="Times New Roman"/>
          <w:bCs/>
          <w:sz w:val="28"/>
          <w:szCs w:val="28"/>
          <w:lang w:eastAsia="lv-LV"/>
        </w:rPr>
        <w:t xml:space="preserve">gadam </w:t>
      </w:r>
      <w:r w:rsidR="004312DE">
        <w:rPr>
          <w:rFonts w:ascii="Times New Roman" w:hAnsi="Times New Roman" w:cs="Times New Roman"/>
          <w:sz w:val="28"/>
          <w:szCs w:val="28"/>
        </w:rPr>
        <w:t>ir plānots v</w:t>
      </w:r>
      <w:r w:rsidR="004312DE" w:rsidRPr="004312DE">
        <w:rPr>
          <w:rFonts w:ascii="Times New Roman" w:hAnsi="Times New Roman" w:cs="Times New Roman"/>
          <w:sz w:val="28"/>
          <w:szCs w:val="28"/>
        </w:rPr>
        <w:t>eikt analīzi</w:t>
      </w:r>
      <w:r w:rsidR="004312DE">
        <w:rPr>
          <w:rFonts w:ascii="Times New Roman" w:hAnsi="Times New Roman" w:cs="Times New Roman"/>
          <w:sz w:val="28"/>
          <w:szCs w:val="28"/>
        </w:rPr>
        <w:t xml:space="preserve"> un </w:t>
      </w:r>
      <w:r w:rsidR="004312DE" w:rsidRPr="004312DE">
        <w:rPr>
          <w:rFonts w:ascii="Times New Roman" w:hAnsi="Times New Roman" w:cs="Times New Roman"/>
          <w:sz w:val="28"/>
          <w:szCs w:val="28"/>
        </w:rPr>
        <w:t>veicināt diskusiju par neatbilstībām iepirkumu jomā</w:t>
      </w:r>
      <w:r w:rsidR="00904DEF">
        <w:rPr>
          <w:rFonts w:ascii="Times New Roman" w:hAnsi="Times New Roman" w:cs="Times New Roman"/>
          <w:sz w:val="28"/>
          <w:szCs w:val="28"/>
        </w:rPr>
        <w:t>. Ir plānots</w:t>
      </w:r>
      <w:r w:rsidR="005E4D23">
        <w:rPr>
          <w:rFonts w:ascii="Times New Roman" w:hAnsi="Times New Roman" w:cs="Times New Roman"/>
          <w:sz w:val="28"/>
          <w:szCs w:val="28"/>
        </w:rPr>
        <w:t xml:space="preserve"> </w:t>
      </w:r>
      <w:r w:rsidR="005E4D23">
        <w:rPr>
          <w:rFonts w:ascii="Times New Roman" w:hAnsi="Times New Roman" w:cs="Times New Roman"/>
          <w:sz w:val="28"/>
          <w:szCs w:val="28"/>
        </w:rPr>
        <w:lastRenderedPageBreak/>
        <w:t>izvērtēt</w:t>
      </w:r>
      <w:r w:rsidR="004D5D5D">
        <w:rPr>
          <w:rFonts w:ascii="Times New Roman" w:hAnsi="Times New Roman" w:cs="Times New Roman"/>
          <w:sz w:val="28"/>
          <w:szCs w:val="28"/>
        </w:rPr>
        <w:t>,</w:t>
      </w:r>
      <w:r w:rsidR="005E4D23">
        <w:rPr>
          <w:rFonts w:ascii="Times New Roman" w:hAnsi="Times New Roman" w:cs="Times New Roman"/>
          <w:sz w:val="28"/>
          <w:szCs w:val="28"/>
        </w:rPr>
        <w:t xml:space="preserve"> kā publisko iepirkumu tiesiskais regulējums</w:t>
      </w:r>
      <w:r w:rsidR="004312DE" w:rsidRPr="004312DE">
        <w:rPr>
          <w:rFonts w:ascii="Times New Roman" w:hAnsi="Times New Roman" w:cs="Times New Roman"/>
          <w:sz w:val="28"/>
          <w:szCs w:val="28"/>
        </w:rPr>
        <w:t xml:space="preserve"> </w:t>
      </w:r>
      <w:r w:rsidR="008733EF" w:rsidRPr="008733EF">
        <w:rPr>
          <w:rFonts w:ascii="Times New Roman" w:hAnsi="Times New Roman" w:cs="Times New Roman"/>
          <w:sz w:val="28"/>
          <w:szCs w:val="28"/>
        </w:rPr>
        <w:t>tiek piemērots praksē</w:t>
      </w:r>
      <w:r w:rsidR="008733EF" w:rsidRPr="004312DE">
        <w:rPr>
          <w:rFonts w:ascii="Times New Roman" w:hAnsi="Times New Roman" w:cs="Times New Roman"/>
          <w:sz w:val="28"/>
          <w:szCs w:val="28"/>
        </w:rPr>
        <w:t xml:space="preserve"> </w:t>
      </w:r>
      <w:r w:rsidR="00AD271E">
        <w:rPr>
          <w:rFonts w:ascii="Times New Roman" w:hAnsi="Times New Roman" w:cs="Times New Roman"/>
          <w:sz w:val="28"/>
          <w:szCs w:val="28"/>
        </w:rPr>
        <w:t>ES fondu projektu ietvaros</w:t>
      </w:r>
      <w:r w:rsidR="00904DEF">
        <w:rPr>
          <w:rFonts w:ascii="Times New Roman" w:hAnsi="Times New Roman" w:cs="Times New Roman"/>
          <w:sz w:val="28"/>
          <w:szCs w:val="28"/>
        </w:rPr>
        <w:t xml:space="preserve"> ar mērķi</w:t>
      </w:r>
      <w:r w:rsidR="00BC7B0C" w:rsidRPr="00904DEF">
        <w:rPr>
          <w:rFonts w:ascii="Times New Roman" w:hAnsi="Times New Roman" w:cs="Times New Roman"/>
          <w:sz w:val="28"/>
          <w:szCs w:val="28"/>
        </w:rPr>
        <w:t>:</w:t>
      </w:r>
    </w:p>
    <w:p w14:paraId="4EC9DC76" w14:textId="516E7BC8" w:rsidR="00BC7B0C" w:rsidRPr="00E34DB5" w:rsidRDefault="00954A61" w:rsidP="00E34DB5">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sidRPr="00954A61">
        <w:rPr>
          <w:rFonts w:ascii="Times New Roman" w:eastAsia="Times New Roman" w:hAnsi="Times New Roman" w:cs="Times New Roman"/>
          <w:bCs/>
          <w:sz w:val="28"/>
          <w:szCs w:val="28"/>
          <w:lang w:eastAsia="lv-LV"/>
        </w:rPr>
        <w:t>Atklāt iespējamās nepilnības publisko iepirkumu regulējumā īpaši attiecībā uz krāpšanas risku novēršanu</w:t>
      </w:r>
      <w:r w:rsidR="00BC7B0C" w:rsidRPr="00E34DB5">
        <w:rPr>
          <w:rFonts w:ascii="Times New Roman" w:eastAsia="Times New Roman" w:hAnsi="Times New Roman" w:cs="Times New Roman"/>
          <w:bCs/>
          <w:sz w:val="28"/>
          <w:szCs w:val="28"/>
          <w:lang w:eastAsia="lv-LV"/>
        </w:rPr>
        <w:t>.</w:t>
      </w:r>
    </w:p>
    <w:p w14:paraId="07E59813" w14:textId="7C7F83AE" w:rsidR="00BC7B0C" w:rsidRPr="00E34DB5" w:rsidRDefault="00BC7B0C" w:rsidP="00E34DB5">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sidRPr="00E34DB5">
        <w:rPr>
          <w:rFonts w:ascii="Times New Roman" w:eastAsia="Times New Roman" w:hAnsi="Times New Roman" w:cs="Times New Roman"/>
          <w:bCs/>
          <w:sz w:val="28"/>
          <w:szCs w:val="28"/>
          <w:lang w:eastAsia="lv-LV"/>
        </w:rPr>
        <w:t>Izstrādāt priekšlikumus attiecīgo tiesību aktu grozījumiem, lai novērstu esošo vai potenciālo risku pieaugumu, novērstu jaunu risku rašanos un novērstu krāpšanas iespējas</w:t>
      </w:r>
      <w:r w:rsidR="006B6FDE">
        <w:rPr>
          <w:rFonts w:ascii="Times New Roman" w:eastAsia="Times New Roman" w:hAnsi="Times New Roman" w:cs="Times New Roman"/>
          <w:bCs/>
          <w:sz w:val="28"/>
          <w:szCs w:val="28"/>
          <w:lang w:eastAsia="lv-LV"/>
        </w:rPr>
        <w:t xml:space="preserve"> </w:t>
      </w:r>
      <w:r w:rsidR="006B6FDE">
        <w:rPr>
          <w:rFonts w:ascii="Times New Roman" w:hAnsi="Times New Roman" w:cs="Times New Roman"/>
          <w:sz w:val="28"/>
          <w:szCs w:val="28"/>
        </w:rPr>
        <w:t>(</w:t>
      </w:r>
      <w:r w:rsidR="006B6FDE" w:rsidRPr="0003592C">
        <w:rPr>
          <w:rFonts w:ascii="Times New Roman" w:hAnsi="Times New Roman" w:cs="Times New Roman"/>
          <w:i/>
          <w:iCs/>
          <w:sz w:val="28"/>
          <w:szCs w:val="28"/>
        </w:rPr>
        <w:t>skat. Pasākumu plāna 1.</w:t>
      </w:r>
      <w:r w:rsidR="006B6FDE">
        <w:rPr>
          <w:rFonts w:ascii="Times New Roman" w:hAnsi="Times New Roman" w:cs="Times New Roman"/>
          <w:i/>
          <w:iCs/>
          <w:sz w:val="28"/>
          <w:szCs w:val="28"/>
        </w:rPr>
        <w:t>3</w:t>
      </w:r>
      <w:r w:rsidR="006B6FDE" w:rsidRPr="0003592C">
        <w:rPr>
          <w:rFonts w:ascii="Times New Roman" w:hAnsi="Times New Roman" w:cs="Times New Roman"/>
          <w:i/>
          <w:iCs/>
          <w:sz w:val="28"/>
          <w:szCs w:val="28"/>
        </w:rPr>
        <w:t>.pasākumu</w:t>
      </w:r>
      <w:r w:rsidR="006B6FDE">
        <w:rPr>
          <w:rFonts w:ascii="Times New Roman" w:hAnsi="Times New Roman" w:cs="Times New Roman"/>
          <w:sz w:val="28"/>
          <w:szCs w:val="28"/>
        </w:rPr>
        <w:t>).</w:t>
      </w:r>
    </w:p>
    <w:p w14:paraId="55326F51" w14:textId="0BF4777E" w:rsidR="004312DE" w:rsidRPr="000C5BDA" w:rsidRDefault="00F03D9E" w:rsidP="00C3769F">
      <w:pPr>
        <w:spacing w:after="120" w:line="240" w:lineRule="auto"/>
        <w:ind w:firstLine="720"/>
        <w:jc w:val="right"/>
        <w:rPr>
          <w:rFonts w:ascii="Times New Roman" w:hAnsi="Times New Roman" w:cs="Times New Roman"/>
          <w:i/>
        </w:rPr>
      </w:pPr>
      <w:r w:rsidRPr="000C5BDA">
        <w:rPr>
          <w:rFonts w:ascii="Times New Roman" w:hAnsi="Times New Roman" w:cs="Times New Roman"/>
          <w:i/>
        </w:rPr>
        <w:t>4</w:t>
      </w:r>
      <w:r w:rsidR="004312DE" w:rsidRPr="000C5BDA">
        <w:rPr>
          <w:rFonts w:ascii="Times New Roman" w:hAnsi="Times New Roman" w:cs="Times New Roman"/>
          <w:i/>
        </w:rPr>
        <w:t xml:space="preserve">. attēls </w:t>
      </w:r>
      <w:r w:rsidR="00C93926" w:rsidRPr="000C5BDA">
        <w:rPr>
          <w:rFonts w:ascii="Times New Roman" w:hAnsi="Times New Roman" w:cs="Times New Roman"/>
          <w:i/>
        </w:rPr>
        <w:t>“</w:t>
      </w:r>
      <w:r w:rsidR="004312DE" w:rsidRPr="000C5BDA">
        <w:rPr>
          <w:rFonts w:ascii="Times New Roman" w:hAnsi="Times New Roman" w:cs="Times New Roman"/>
          <w:i/>
        </w:rPr>
        <w:t>Top 5 neatbilstību veidi</w:t>
      </w:r>
      <w:r w:rsidR="00590F63">
        <w:rPr>
          <w:rFonts w:ascii="Times New Roman" w:hAnsi="Times New Roman" w:cs="Times New Roman"/>
          <w:i/>
        </w:rPr>
        <w:t xml:space="preserve"> ES fondos </w:t>
      </w:r>
      <w:r w:rsidR="00B069E4">
        <w:rPr>
          <w:rFonts w:ascii="Times New Roman" w:hAnsi="Times New Roman" w:cs="Times New Roman"/>
          <w:i/>
        </w:rPr>
        <w:t>2022.gadā</w:t>
      </w:r>
      <w:r w:rsidR="00410232">
        <w:rPr>
          <w:rStyle w:val="FootnoteReference"/>
          <w:rFonts w:ascii="Times New Roman" w:hAnsi="Times New Roman" w:cs="Times New Roman"/>
          <w:i/>
        </w:rPr>
        <w:footnoteReference w:id="21"/>
      </w:r>
      <w:r w:rsidR="00C93926" w:rsidRPr="000C5BDA">
        <w:rPr>
          <w:rFonts w:ascii="Times New Roman" w:hAnsi="Times New Roman" w:cs="Times New Roman"/>
          <w:i/>
        </w:rPr>
        <w:t>”</w:t>
      </w:r>
    </w:p>
    <w:p w14:paraId="1578C077" w14:textId="01154B85" w:rsidR="0058678D" w:rsidRDefault="008764FB" w:rsidP="006831C5">
      <w:pPr>
        <w:pStyle w:val="TabulasAttli"/>
        <w:ind w:firstLine="0"/>
        <w:jc w:val="both"/>
        <w:rPr>
          <w:i w:val="0"/>
          <w:iCs w:val="0"/>
        </w:rPr>
      </w:pPr>
      <w:r w:rsidRPr="008764FB">
        <w:rPr>
          <w:i w:val="0"/>
          <w:iCs w:val="0"/>
          <w:noProof/>
        </w:rPr>
        <w:drawing>
          <wp:inline distT="0" distB="0" distL="0" distR="0" wp14:anchorId="28FEEF54" wp14:editId="2E07CEB0">
            <wp:extent cx="6210935" cy="2673752"/>
            <wp:effectExtent l="0" t="0" r="0" b="0"/>
            <wp:docPr id="444100497" name="Picture 444100497" descr="A graph with a line and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00497" name="Picture 1" descr="A graph with a line and a graph&#10;&#10;Description automatically generated with medium confidence"/>
                    <pic:cNvPicPr/>
                  </pic:nvPicPr>
                  <pic:blipFill>
                    <a:blip r:embed="rId17"/>
                    <a:stretch>
                      <a:fillRect/>
                    </a:stretch>
                  </pic:blipFill>
                  <pic:spPr>
                    <a:xfrm>
                      <a:off x="0" y="0"/>
                      <a:ext cx="6225351" cy="2679958"/>
                    </a:xfrm>
                    <a:prstGeom prst="rect">
                      <a:avLst/>
                    </a:prstGeom>
                  </pic:spPr>
                </pic:pic>
              </a:graphicData>
            </a:graphic>
          </wp:inline>
        </w:drawing>
      </w:r>
    </w:p>
    <w:p w14:paraId="5443ACA9" w14:textId="78C7DFA6" w:rsidR="00C91DF8" w:rsidRPr="00EE571A" w:rsidRDefault="00C91DF8" w:rsidP="00C91DF8">
      <w:pPr>
        <w:pStyle w:val="TabulasAttli"/>
        <w:ind w:firstLine="0"/>
        <w:jc w:val="center"/>
        <w:rPr>
          <w:i w:val="0"/>
          <w:iCs w:val="0"/>
          <w:sz w:val="22"/>
          <w:szCs w:val="22"/>
        </w:rPr>
      </w:pPr>
      <w:r w:rsidRPr="00EE571A">
        <w:rPr>
          <w:rFonts w:ascii="Times New Roman" w:eastAsia="Times New Roman" w:hAnsi="Times New Roman" w:cs="Times New Roman"/>
          <w:bCs/>
          <w:i w:val="0"/>
          <w:iCs w:val="0"/>
          <w:sz w:val="22"/>
          <w:szCs w:val="22"/>
          <w:lang w:eastAsia="lv-LV"/>
        </w:rPr>
        <w:t xml:space="preserve">Informācijas avots: </w:t>
      </w:r>
      <w:r w:rsidRPr="00EE571A">
        <w:rPr>
          <w:rFonts w:ascii="Times New Roman" w:eastAsia="Times New Roman" w:hAnsi="Times New Roman" w:cs="Times New Roman"/>
          <w:bCs/>
          <w:sz w:val="22"/>
          <w:szCs w:val="22"/>
          <w:lang w:eastAsia="lv-LV"/>
        </w:rPr>
        <w:t xml:space="preserve">Informatīvais ziņojums </w:t>
      </w:r>
      <w:r w:rsidRPr="00EE571A">
        <w:rPr>
          <w:rFonts w:ascii="Times New Roman" w:eastAsia="Times New Roman" w:hAnsi="Times New Roman" w:cs="Times New Roman"/>
          <w:bCs/>
          <w:i w:val="0"/>
          <w:iCs w:val="0"/>
          <w:sz w:val="22"/>
          <w:szCs w:val="22"/>
          <w:lang w:eastAsia="lv-LV"/>
        </w:rPr>
        <w:t xml:space="preserve">MK </w:t>
      </w:r>
      <w:r w:rsidRPr="00EE571A">
        <w:rPr>
          <w:rFonts w:ascii="Times New Roman" w:eastAsia="Times New Roman" w:hAnsi="Times New Roman" w:cs="Times New Roman"/>
          <w:bCs/>
          <w:sz w:val="22"/>
          <w:szCs w:val="22"/>
          <w:lang w:eastAsia="lv-LV"/>
        </w:rPr>
        <w:t>par veiktajiem krāpšanas apkarošanas un Eiropas Savienības finanšu interešu aizsardzības pasākumiem 2022.gadā un AFCOS darbības stratēģijas un pasākumu plāna 2020.-2022. gadam izpildi</w:t>
      </w:r>
      <w:r w:rsidRPr="00EE571A">
        <w:rPr>
          <w:rFonts w:ascii="Times New Roman" w:eastAsia="Times New Roman" w:hAnsi="Times New Roman" w:cs="Times New Roman"/>
          <w:bCs/>
          <w:i w:val="0"/>
          <w:iCs w:val="0"/>
          <w:sz w:val="22"/>
          <w:szCs w:val="22"/>
          <w:lang w:eastAsia="lv-LV"/>
        </w:rPr>
        <w:t xml:space="preserve"> - </w:t>
      </w:r>
      <w:hyperlink r:id="rId18" w:history="1">
        <w:r w:rsidRPr="00EE571A">
          <w:rPr>
            <w:rStyle w:val="Hyperlink"/>
            <w:rFonts w:ascii="Times New Roman" w:eastAsia="Times New Roman" w:hAnsi="Times New Roman" w:cs="Times New Roman"/>
            <w:bCs/>
            <w:sz w:val="22"/>
            <w:szCs w:val="22"/>
            <w:lang w:eastAsia="lv-LV"/>
          </w:rPr>
          <w:t>https://tapportals.mk.gov.lv/legal_acts/a69560f6-976f-4d16-8fe9-10916847d339</w:t>
        </w:r>
      </w:hyperlink>
    </w:p>
    <w:p w14:paraId="6F8F3261" w14:textId="492B2B83" w:rsidR="00FA1D14" w:rsidRPr="004312DE" w:rsidRDefault="00163C7B" w:rsidP="00D42250">
      <w:pPr>
        <w:pStyle w:val="ListParagraph"/>
        <w:spacing w:line="240" w:lineRule="auto"/>
        <w:ind w:left="0"/>
        <w:contextualSpacing w:val="0"/>
        <w:jc w:val="both"/>
        <w:rPr>
          <w:rFonts w:ascii="Times New Roman" w:hAnsi="Times New Roman" w:cs="Times New Roman"/>
          <w:b/>
          <w:sz w:val="28"/>
          <w:szCs w:val="28"/>
        </w:rPr>
      </w:pPr>
      <w:r w:rsidRPr="004312DE">
        <w:rPr>
          <w:rFonts w:ascii="Times New Roman" w:hAnsi="Times New Roman" w:cs="Times New Roman"/>
          <w:b/>
          <w:sz w:val="28"/>
          <w:szCs w:val="28"/>
        </w:rPr>
        <w:t xml:space="preserve">2. </w:t>
      </w:r>
      <w:r w:rsidR="00FA1D14" w:rsidRPr="004312DE">
        <w:rPr>
          <w:rFonts w:ascii="Times New Roman" w:hAnsi="Times New Roman" w:cs="Times New Roman"/>
          <w:b/>
          <w:sz w:val="28"/>
          <w:szCs w:val="28"/>
        </w:rPr>
        <w:t xml:space="preserve">Rīcības virziens: </w:t>
      </w:r>
      <w:r w:rsidR="00CD719C" w:rsidRPr="004312DE">
        <w:rPr>
          <w:rFonts w:ascii="Times New Roman" w:hAnsi="Times New Roman" w:cs="Times New Roman"/>
          <w:b/>
          <w:sz w:val="28"/>
          <w:szCs w:val="28"/>
        </w:rPr>
        <w:t>Krāpšanas atklāšana</w:t>
      </w:r>
    </w:p>
    <w:p w14:paraId="68ADF3A8" w14:textId="28DF3250" w:rsidR="000A077B" w:rsidRDefault="000D04E3" w:rsidP="005674F8">
      <w:pPr>
        <w:spacing w:after="0" w:line="240" w:lineRule="auto"/>
        <w:ind w:firstLine="720"/>
        <w:jc w:val="both"/>
        <w:rPr>
          <w:rFonts w:ascii="Times New Roman" w:hAnsi="Times New Roman" w:cs="Times New Roman"/>
          <w:sz w:val="28"/>
          <w:szCs w:val="28"/>
        </w:rPr>
      </w:pPr>
      <w:r w:rsidRPr="000D04E3">
        <w:rPr>
          <w:rFonts w:ascii="Times New Roman" w:hAnsi="Times New Roman" w:cs="Times New Roman"/>
          <w:sz w:val="28"/>
          <w:szCs w:val="28"/>
        </w:rPr>
        <w:t>Dalībvalst</w:t>
      </w:r>
      <w:r w:rsidR="00C64CFF">
        <w:rPr>
          <w:rFonts w:ascii="Times New Roman" w:hAnsi="Times New Roman" w:cs="Times New Roman"/>
          <w:sz w:val="28"/>
          <w:szCs w:val="28"/>
        </w:rPr>
        <w:t>is</w:t>
      </w:r>
      <w:r w:rsidRPr="000D04E3">
        <w:rPr>
          <w:rFonts w:ascii="Times New Roman" w:hAnsi="Times New Roman" w:cs="Times New Roman"/>
          <w:sz w:val="28"/>
          <w:szCs w:val="28"/>
        </w:rPr>
        <w:t xml:space="preserve"> </w:t>
      </w:r>
      <w:r w:rsidR="00C64CFF">
        <w:rPr>
          <w:rFonts w:ascii="Times New Roman" w:hAnsi="Times New Roman" w:cs="Times New Roman"/>
          <w:sz w:val="28"/>
          <w:szCs w:val="28"/>
        </w:rPr>
        <w:t>ir</w:t>
      </w:r>
      <w:r w:rsidRPr="000D04E3">
        <w:rPr>
          <w:rFonts w:ascii="Times New Roman" w:hAnsi="Times New Roman" w:cs="Times New Roman"/>
          <w:sz w:val="28"/>
          <w:szCs w:val="28"/>
        </w:rPr>
        <w:t xml:space="preserve"> </w:t>
      </w:r>
      <w:r w:rsidR="000214C0" w:rsidRPr="000D04E3">
        <w:rPr>
          <w:rFonts w:ascii="Times New Roman" w:hAnsi="Times New Roman" w:cs="Times New Roman"/>
          <w:sz w:val="28"/>
          <w:szCs w:val="28"/>
        </w:rPr>
        <w:t>apņēm</w:t>
      </w:r>
      <w:r w:rsidR="000214C0">
        <w:rPr>
          <w:rFonts w:ascii="Times New Roman" w:hAnsi="Times New Roman" w:cs="Times New Roman"/>
          <w:sz w:val="28"/>
          <w:szCs w:val="28"/>
        </w:rPr>
        <w:t>ušas</w:t>
      </w:r>
      <w:r w:rsidRPr="000D04E3">
        <w:rPr>
          <w:rFonts w:ascii="Times New Roman" w:hAnsi="Times New Roman" w:cs="Times New Roman"/>
          <w:sz w:val="28"/>
          <w:szCs w:val="28"/>
        </w:rPr>
        <w:t xml:space="preserve"> </w:t>
      </w:r>
      <w:r w:rsidR="008B7735">
        <w:rPr>
          <w:rFonts w:ascii="Times New Roman" w:hAnsi="Times New Roman" w:cs="Times New Roman"/>
          <w:sz w:val="28"/>
          <w:szCs w:val="28"/>
        </w:rPr>
        <w:t>aizsargāt ES finanšu intereses</w:t>
      </w:r>
      <w:r w:rsidRPr="000D04E3">
        <w:rPr>
          <w:rFonts w:ascii="Times New Roman" w:hAnsi="Times New Roman" w:cs="Times New Roman"/>
          <w:sz w:val="28"/>
          <w:szCs w:val="28"/>
        </w:rPr>
        <w:t xml:space="preserve">. Šajā sakarā ir ļoti svarīgi, lai visi atbildīgo iestāžu līdzekļi un resursi tiktu </w:t>
      </w:r>
      <w:r w:rsidR="002612E3">
        <w:rPr>
          <w:rFonts w:ascii="Times New Roman" w:hAnsi="Times New Roman" w:cs="Times New Roman"/>
          <w:sz w:val="28"/>
          <w:szCs w:val="28"/>
        </w:rPr>
        <w:t>efektīvi</w:t>
      </w:r>
      <w:r w:rsidRPr="000D04E3">
        <w:rPr>
          <w:rFonts w:ascii="Times New Roman" w:hAnsi="Times New Roman" w:cs="Times New Roman"/>
          <w:sz w:val="28"/>
          <w:szCs w:val="28"/>
        </w:rPr>
        <w:t xml:space="preserve"> izmantoti, lai atklātu pārkāpumus</w:t>
      </w:r>
      <w:r w:rsidR="005674F8">
        <w:rPr>
          <w:rFonts w:ascii="Times New Roman" w:hAnsi="Times New Roman" w:cs="Times New Roman"/>
          <w:sz w:val="28"/>
          <w:szCs w:val="28"/>
        </w:rPr>
        <w:t>, t.sk. aizdomas par krāpšanu</w:t>
      </w:r>
      <w:r w:rsidRPr="000D04E3">
        <w:rPr>
          <w:rFonts w:ascii="Times New Roman" w:hAnsi="Times New Roman" w:cs="Times New Roman"/>
          <w:sz w:val="28"/>
          <w:szCs w:val="28"/>
        </w:rPr>
        <w:t>.</w:t>
      </w:r>
      <w:r w:rsidR="005674F8">
        <w:rPr>
          <w:rFonts w:ascii="Times New Roman" w:hAnsi="Times New Roman" w:cs="Times New Roman"/>
          <w:sz w:val="28"/>
          <w:szCs w:val="28"/>
        </w:rPr>
        <w:t xml:space="preserve"> </w:t>
      </w:r>
    </w:p>
    <w:p w14:paraId="5F9C2A90" w14:textId="77777777" w:rsidR="00C86344" w:rsidRDefault="00C86344" w:rsidP="001503DF">
      <w:pPr>
        <w:spacing w:after="0" w:line="240" w:lineRule="auto"/>
        <w:ind w:firstLine="720"/>
        <w:jc w:val="right"/>
        <w:rPr>
          <w:rFonts w:ascii="Times New Roman" w:hAnsi="Times New Roman" w:cs="Times New Roman"/>
          <w:i/>
        </w:rPr>
      </w:pPr>
    </w:p>
    <w:p w14:paraId="4A6CE174" w14:textId="77777777" w:rsidR="00C86344" w:rsidRDefault="00C86344" w:rsidP="001503DF">
      <w:pPr>
        <w:spacing w:after="0" w:line="240" w:lineRule="auto"/>
        <w:ind w:firstLine="720"/>
        <w:jc w:val="right"/>
        <w:rPr>
          <w:rFonts w:ascii="Times New Roman" w:hAnsi="Times New Roman" w:cs="Times New Roman"/>
          <w:i/>
        </w:rPr>
      </w:pPr>
    </w:p>
    <w:p w14:paraId="2369BCC5" w14:textId="77777777" w:rsidR="00C86344" w:rsidRDefault="00C86344" w:rsidP="001503DF">
      <w:pPr>
        <w:spacing w:after="0" w:line="240" w:lineRule="auto"/>
        <w:ind w:firstLine="720"/>
        <w:jc w:val="right"/>
        <w:rPr>
          <w:rFonts w:ascii="Times New Roman" w:hAnsi="Times New Roman" w:cs="Times New Roman"/>
          <w:i/>
        </w:rPr>
      </w:pPr>
    </w:p>
    <w:p w14:paraId="632CA051" w14:textId="77777777" w:rsidR="00C86344" w:rsidRDefault="00C86344" w:rsidP="001503DF">
      <w:pPr>
        <w:spacing w:after="0" w:line="240" w:lineRule="auto"/>
        <w:ind w:firstLine="720"/>
        <w:jc w:val="right"/>
        <w:rPr>
          <w:rFonts w:ascii="Times New Roman" w:hAnsi="Times New Roman" w:cs="Times New Roman"/>
          <w:i/>
        </w:rPr>
      </w:pPr>
    </w:p>
    <w:p w14:paraId="5B9A2C14" w14:textId="77777777" w:rsidR="00C86344" w:rsidRDefault="00C86344" w:rsidP="001503DF">
      <w:pPr>
        <w:spacing w:after="0" w:line="240" w:lineRule="auto"/>
        <w:ind w:firstLine="720"/>
        <w:jc w:val="right"/>
        <w:rPr>
          <w:rFonts w:ascii="Times New Roman" w:hAnsi="Times New Roman" w:cs="Times New Roman"/>
          <w:i/>
        </w:rPr>
      </w:pPr>
    </w:p>
    <w:p w14:paraId="5C85BEFF" w14:textId="77777777" w:rsidR="00C86344" w:rsidRDefault="00C86344" w:rsidP="001503DF">
      <w:pPr>
        <w:spacing w:after="0" w:line="240" w:lineRule="auto"/>
        <w:ind w:firstLine="720"/>
        <w:jc w:val="right"/>
        <w:rPr>
          <w:rFonts w:ascii="Times New Roman" w:hAnsi="Times New Roman" w:cs="Times New Roman"/>
          <w:i/>
        </w:rPr>
      </w:pPr>
    </w:p>
    <w:p w14:paraId="37BB3C51" w14:textId="77777777" w:rsidR="00C86344" w:rsidRDefault="00C86344" w:rsidP="001503DF">
      <w:pPr>
        <w:spacing w:after="0" w:line="240" w:lineRule="auto"/>
        <w:ind w:firstLine="720"/>
        <w:jc w:val="right"/>
        <w:rPr>
          <w:rFonts w:ascii="Times New Roman" w:hAnsi="Times New Roman" w:cs="Times New Roman"/>
          <w:i/>
        </w:rPr>
      </w:pPr>
    </w:p>
    <w:p w14:paraId="6A07075F" w14:textId="77777777" w:rsidR="00C86344" w:rsidRDefault="00C86344" w:rsidP="001503DF">
      <w:pPr>
        <w:spacing w:after="0" w:line="240" w:lineRule="auto"/>
        <w:ind w:firstLine="720"/>
        <w:jc w:val="right"/>
        <w:rPr>
          <w:rFonts w:ascii="Times New Roman" w:hAnsi="Times New Roman" w:cs="Times New Roman"/>
          <w:i/>
        </w:rPr>
      </w:pPr>
    </w:p>
    <w:p w14:paraId="761C5503" w14:textId="2505C944" w:rsidR="001503DF" w:rsidRDefault="000C5BDA" w:rsidP="001503DF">
      <w:pPr>
        <w:spacing w:after="0" w:line="240" w:lineRule="auto"/>
        <w:ind w:firstLine="720"/>
        <w:jc w:val="right"/>
        <w:rPr>
          <w:rFonts w:ascii="Times New Roman" w:hAnsi="Times New Roman" w:cs="Times New Roman"/>
          <w:sz w:val="28"/>
          <w:szCs w:val="28"/>
        </w:rPr>
      </w:pPr>
      <w:r>
        <w:rPr>
          <w:rFonts w:ascii="Times New Roman" w:hAnsi="Times New Roman" w:cs="Times New Roman"/>
          <w:i/>
        </w:rPr>
        <w:lastRenderedPageBreak/>
        <w:t>5</w:t>
      </w:r>
      <w:r w:rsidR="001503DF" w:rsidRPr="00CD511C">
        <w:rPr>
          <w:rFonts w:ascii="Times New Roman" w:hAnsi="Times New Roman" w:cs="Times New Roman"/>
          <w:i/>
        </w:rPr>
        <w:t>. attēls “</w:t>
      </w:r>
      <w:r w:rsidR="001503DF">
        <w:rPr>
          <w:rFonts w:ascii="Times New Roman" w:hAnsi="Times New Roman" w:cs="Times New Roman"/>
          <w:i/>
        </w:rPr>
        <w:t>Atklāšanas virziena pasākumi un rezultāti</w:t>
      </w:r>
      <w:r w:rsidR="001503DF">
        <w:rPr>
          <w:bCs/>
          <w:i/>
        </w:rPr>
        <w:t>”</w:t>
      </w:r>
    </w:p>
    <w:p w14:paraId="79EC130D" w14:textId="08D0763C" w:rsidR="005674F8" w:rsidRDefault="005B0FEF" w:rsidP="001503DF">
      <w:pPr>
        <w:spacing w:after="0" w:line="240" w:lineRule="auto"/>
        <w:jc w:val="both"/>
        <w:rPr>
          <w:rFonts w:ascii="Times New Roman" w:hAnsi="Times New Roman" w:cs="Times New Roman"/>
          <w:sz w:val="28"/>
          <w:szCs w:val="28"/>
        </w:rPr>
      </w:pPr>
      <w:r w:rsidRPr="005B0FEF">
        <w:rPr>
          <w:noProof/>
        </w:rPr>
        <w:drawing>
          <wp:inline distT="0" distB="0" distL="0" distR="0" wp14:anchorId="24746641" wp14:editId="53EDD966">
            <wp:extent cx="6210935" cy="3667760"/>
            <wp:effectExtent l="0" t="0" r="0" b="8890"/>
            <wp:docPr id="16835049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935" cy="3667760"/>
                    </a:xfrm>
                    <a:prstGeom prst="rect">
                      <a:avLst/>
                    </a:prstGeom>
                    <a:noFill/>
                    <a:ln>
                      <a:noFill/>
                    </a:ln>
                  </pic:spPr>
                </pic:pic>
              </a:graphicData>
            </a:graphic>
          </wp:inline>
        </w:drawing>
      </w:r>
    </w:p>
    <w:p w14:paraId="77C7E2ED" w14:textId="77777777" w:rsidR="00B005A4" w:rsidRDefault="001F506E"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Būtisks jautājums, darbs pie kura ir jau paveikts</w:t>
      </w:r>
      <w:r w:rsidR="00256C16">
        <w:rPr>
          <w:rFonts w:ascii="Times New Roman" w:hAnsi="Times New Roman" w:cs="Times New Roman"/>
          <w:sz w:val="28"/>
          <w:szCs w:val="28"/>
        </w:rPr>
        <w:t xml:space="preserve"> 2017.-2022. gadā</w:t>
      </w:r>
      <w:r>
        <w:rPr>
          <w:rFonts w:ascii="Times New Roman" w:hAnsi="Times New Roman" w:cs="Times New Roman"/>
          <w:sz w:val="28"/>
          <w:szCs w:val="28"/>
        </w:rPr>
        <w:t xml:space="preserve">, taču nepieciešams to turpināt – nodrošināt savstarpēju piekļuvi dažādām valsts nozīmes datubāzēm, ieviešot automātiskās kontroles, kas ir noteicošais faktors mūsdienās gan krāpšanas </w:t>
      </w:r>
      <w:proofErr w:type="spellStart"/>
      <w:r w:rsidRPr="00A54054">
        <w:rPr>
          <w:rFonts w:ascii="Times New Roman" w:hAnsi="Times New Roman" w:cs="Times New Roman"/>
          <w:sz w:val="28"/>
          <w:szCs w:val="28"/>
        </w:rPr>
        <w:t>prevencijai</w:t>
      </w:r>
      <w:proofErr w:type="spellEnd"/>
      <w:r w:rsidRPr="00A54054">
        <w:rPr>
          <w:rFonts w:ascii="Times New Roman" w:hAnsi="Times New Roman" w:cs="Times New Roman"/>
          <w:sz w:val="28"/>
          <w:szCs w:val="28"/>
        </w:rPr>
        <w:t>, gan atklāšanai, gan izmeklēšanai.</w:t>
      </w:r>
      <w:r w:rsidR="00416D60" w:rsidRPr="00A54054">
        <w:rPr>
          <w:rFonts w:ascii="Times New Roman" w:hAnsi="Times New Roman" w:cs="Times New Roman"/>
          <w:sz w:val="28"/>
          <w:szCs w:val="28"/>
        </w:rPr>
        <w:t xml:space="preserve"> </w:t>
      </w:r>
    </w:p>
    <w:p w14:paraId="5B570286" w14:textId="4A8898C2" w:rsidR="00416D60" w:rsidRPr="00A54054" w:rsidRDefault="00B005A4" w:rsidP="00B57A40">
      <w:pPr>
        <w:spacing w:after="120" w:line="240" w:lineRule="auto"/>
        <w:ind w:firstLine="720"/>
        <w:jc w:val="both"/>
        <w:rPr>
          <w:rFonts w:ascii="Times New Roman" w:hAnsi="Times New Roman" w:cs="Times New Roman"/>
          <w:sz w:val="28"/>
          <w:szCs w:val="28"/>
        </w:rPr>
      </w:pPr>
      <w:r w:rsidRPr="00B95D79">
        <w:rPr>
          <w:rFonts w:ascii="Times New Roman" w:eastAsia="Times New Roman" w:hAnsi="Times New Roman" w:cs="Times New Roman"/>
          <w:bCs/>
          <w:sz w:val="28"/>
          <w:szCs w:val="28"/>
          <w:lang w:eastAsia="lv-LV"/>
        </w:rPr>
        <w:t>Nākamajā periodā no 2024.</w:t>
      </w:r>
      <w:r>
        <w:rPr>
          <w:rFonts w:ascii="Times New Roman" w:eastAsia="Times New Roman" w:hAnsi="Times New Roman" w:cs="Times New Roman"/>
          <w:bCs/>
          <w:sz w:val="28"/>
          <w:szCs w:val="28"/>
          <w:lang w:eastAsia="lv-LV"/>
        </w:rPr>
        <w:t xml:space="preserve"> </w:t>
      </w:r>
      <w:r w:rsidRPr="00B95D79">
        <w:rPr>
          <w:rFonts w:ascii="Times New Roman" w:eastAsia="Times New Roman" w:hAnsi="Times New Roman" w:cs="Times New Roman"/>
          <w:bCs/>
          <w:sz w:val="28"/>
          <w:szCs w:val="28"/>
          <w:lang w:eastAsia="lv-LV"/>
        </w:rPr>
        <w:t>gada līdz 2026.</w:t>
      </w:r>
      <w:r>
        <w:rPr>
          <w:rFonts w:ascii="Times New Roman" w:eastAsia="Times New Roman" w:hAnsi="Times New Roman" w:cs="Times New Roman"/>
          <w:bCs/>
          <w:sz w:val="28"/>
          <w:szCs w:val="28"/>
          <w:lang w:eastAsia="lv-LV"/>
        </w:rPr>
        <w:t xml:space="preserve"> </w:t>
      </w:r>
      <w:r w:rsidRPr="00B95D79">
        <w:rPr>
          <w:rFonts w:ascii="Times New Roman" w:eastAsia="Times New Roman" w:hAnsi="Times New Roman" w:cs="Times New Roman"/>
          <w:bCs/>
          <w:sz w:val="28"/>
          <w:szCs w:val="28"/>
          <w:lang w:eastAsia="lv-LV"/>
        </w:rPr>
        <w:t xml:space="preserve">gadam </w:t>
      </w:r>
      <w:r>
        <w:rPr>
          <w:rFonts w:ascii="Times New Roman" w:hAnsi="Times New Roman" w:cs="Times New Roman"/>
          <w:sz w:val="28"/>
          <w:szCs w:val="28"/>
        </w:rPr>
        <w:t xml:space="preserve">plānots turpināt </w:t>
      </w:r>
      <w:r w:rsidRPr="00636898">
        <w:rPr>
          <w:rFonts w:ascii="Times New Roman" w:eastAsia="Times New Roman" w:hAnsi="Times New Roman" w:cs="Times New Roman"/>
          <w:bCs/>
          <w:sz w:val="28"/>
          <w:szCs w:val="28"/>
          <w:lang w:eastAsia="lv-LV"/>
        </w:rPr>
        <w:t xml:space="preserve">pieejamo </w:t>
      </w:r>
      <w:r w:rsidR="00636898" w:rsidRPr="00636898">
        <w:rPr>
          <w:rFonts w:ascii="Times New Roman" w:eastAsia="Times New Roman" w:hAnsi="Times New Roman" w:cs="Times New Roman"/>
          <w:bCs/>
          <w:sz w:val="28"/>
          <w:szCs w:val="28"/>
          <w:lang w:eastAsia="lv-LV"/>
        </w:rPr>
        <w:t xml:space="preserve">valsts informācijas sistēmu </w:t>
      </w:r>
      <w:r w:rsidRPr="00636898">
        <w:rPr>
          <w:rFonts w:ascii="Times New Roman" w:eastAsia="Times New Roman" w:hAnsi="Times New Roman" w:cs="Times New Roman"/>
          <w:bCs/>
          <w:sz w:val="28"/>
          <w:szCs w:val="28"/>
          <w:lang w:eastAsia="lv-LV"/>
        </w:rPr>
        <w:t>izmantošanas krāpšanas apkarošanai optimizēšanu, analizējot</w:t>
      </w:r>
      <w:r>
        <w:rPr>
          <w:rFonts w:ascii="Times New Roman" w:hAnsi="Times New Roman" w:cs="Times New Roman"/>
          <w:sz w:val="28"/>
          <w:szCs w:val="28"/>
        </w:rPr>
        <w:t xml:space="preserve">, </w:t>
      </w:r>
      <w:r w:rsidRPr="005C2454">
        <w:rPr>
          <w:rFonts w:ascii="Times New Roman" w:hAnsi="Times New Roman" w:cs="Times New Roman"/>
          <w:sz w:val="28"/>
          <w:szCs w:val="28"/>
        </w:rPr>
        <w:t xml:space="preserve">kuras </w:t>
      </w:r>
      <w:r w:rsidR="00636898" w:rsidRPr="00636898">
        <w:rPr>
          <w:rFonts w:ascii="Times New Roman" w:eastAsia="Times New Roman" w:hAnsi="Times New Roman" w:cs="Times New Roman"/>
          <w:bCs/>
          <w:sz w:val="28"/>
          <w:szCs w:val="28"/>
          <w:lang w:eastAsia="lv-LV"/>
        </w:rPr>
        <w:t xml:space="preserve">valsts informācijas sistēmas </w:t>
      </w:r>
      <w:r w:rsidRPr="00636898">
        <w:rPr>
          <w:rFonts w:ascii="Times New Roman" w:eastAsia="Times New Roman" w:hAnsi="Times New Roman" w:cs="Times New Roman"/>
          <w:bCs/>
          <w:sz w:val="28"/>
          <w:szCs w:val="28"/>
          <w:lang w:eastAsia="lv-LV"/>
        </w:rPr>
        <w:t>vēl būtu</w:t>
      </w:r>
      <w:r w:rsidRPr="005C2454">
        <w:rPr>
          <w:rFonts w:ascii="Times New Roman" w:hAnsi="Times New Roman" w:cs="Times New Roman"/>
          <w:sz w:val="28"/>
          <w:szCs w:val="28"/>
        </w:rPr>
        <w:t xml:space="preserve"> savstarpēji savienojamas un kādas ir datu analīzes problēmas</w:t>
      </w:r>
      <w:r>
        <w:rPr>
          <w:rFonts w:ascii="Times New Roman" w:hAnsi="Times New Roman" w:cs="Times New Roman"/>
          <w:sz w:val="28"/>
          <w:szCs w:val="28"/>
        </w:rPr>
        <w:t>, kā arī identificēt iespējas automātiskām kontrolēm</w:t>
      </w:r>
      <w:r w:rsidRPr="005C2454">
        <w:rPr>
          <w:rFonts w:ascii="Times New Roman" w:hAnsi="Times New Roman" w:cs="Times New Roman"/>
          <w:sz w:val="28"/>
          <w:szCs w:val="28"/>
        </w:rPr>
        <w:t>.</w:t>
      </w:r>
      <w:r>
        <w:rPr>
          <w:rFonts w:ascii="Times New Roman" w:hAnsi="Times New Roman" w:cs="Times New Roman"/>
          <w:sz w:val="28"/>
          <w:szCs w:val="28"/>
        </w:rPr>
        <w:t xml:space="preserve"> </w:t>
      </w:r>
      <w:r w:rsidR="003110ED" w:rsidRPr="00A54054">
        <w:rPr>
          <w:rFonts w:ascii="Times New Roman" w:hAnsi="Times New Roman" w:cs="Times New Roman"/>
          <w:sz w:val="28"/>
          <w:szCs w:val="28"/>
        </w:rPr>
        <w:t xml:space="preserve">Pilnveidojot un optimizējot </w:t>
      </w:r>
      <w:r w:rsidR="00527899" w:rsidRPr="00A54054">
        <w:rPr>
          <w:rFonts w:ascii="Times New Roman" w:hAnsi="Times New Roman" w:cs="Times New Roman"/>
          <w:sz w:val="28"/>
          <w:szCs w:val="28"/>
        </w:rPr>
        <w:t xml:space="preserve">pieejamo </w:t>
      </w:r>
      <w:r w:rsidR="00636898" w:rsidRPr="00636898">
        <w:rPr>
          <w:rFonts w:ascii="Times New Roman" w:hAnsi="Times New Roman" w:cs="Times New Roman"/>
          <w:sz w:val="28"/>
          <w:szCs w:val="28"/>
        </w:rPr>
        <w:t xml:space="preserve">valsts informācijas sistēmu </w:t>
      </w:r>
      <w:r w:rsidR="00527899" w:rsidRPr="00A54054">
        <w:rPr>
          <w:rFonts w:ascii="Times New Roman" w:hAnsi="Times New Roman" w:cs="Times New Roman"/>
          <w:sz w:val="28"/>
          <w:szCs w:val="28"/>
        </w:rPr>
        <w:t xml:space="preserve">izmantošanu krāpšanas apkarošanai </w:t>
      </w:r>
      <w:r w:rsidR="00416D60" w:rsidRPr="00A54054">
        <w:rPr>
          <w:rFonts w:ascii="Times New Roman" w:hAnsi="Times New Roman" w:cs="Times New Roman"/>
          <w:sz w:val="28"/>
          <w:szCs w:val="28"/>
        </w:rPr>
        <w:t>ir jārēķinās ar tām iespējamām pārmaiņām un izaicinājumiem, kas AFCOS sagaida nākotnē un pat iespējams, ka šīs stratēģijas ieviešanas laikā, tādēļ līdz ar AFCOS stratēģijas apstiprināšanu 2024. – 2026. gadam vajadzētu jau sākt rēķināties vismaz ar šādiem nākotnes notikumiem:</w:t>
      </w:r>
    </w:p>
    <w:p w14:paraId="3408A958" w14:textId="5BEFC714" w:rsidR="00416D60" w:rsidRPr="00A54054" w:rsidRDefault="00416D60" w:rsidP="00A54054">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sidRPr="00A54054">
        <w:rPr>
          <w:rFonts w:ascii="Times New Roman" w:eastAsia="Times New Roman" w:hAnsi="Times New Roman" w:cs="Times New Roman"/>
          <w:bCs/>
          <w:sz w:val="28"/>
          <w:szCs w:val="28"/>
          <w:lang w:eastAsia="lv-LV"/>
        </w:rPr>
        <w:t xml:space="preserve">Vispārējā </w:t>
      </w:r>
      <w:proofErr w:type="spellStart"/>
      <w:r w:rsidRPr="00A54054">
        <w:rPr>
          <w:rFonts w:ascii="Times New Roman" w:eastAsia="Times New Roman" w:hAnsi="Times New Roman" w:cs="Times New Roman"/>
          <w:bCs/>
          <w:sz w:val="28"/>
          <w:szCs w:val="28"/>
          <w:lang w:eastAsia="lv-LV"/>
        </w:rPr>
        <w:t>digitalizācija</w:t>
      </w:r>
      <w:proofErr w:type="spellEnd"/>
      <w:r w:rsidRPr="00A54054">
        <w:rPr>
          <w:rFonts w:ascii="Times New Roman" w:eastAsia="Times New Roman" w:hAnsi="Times New Roman" w:cs="Times New Roman"/>
          <w:bCs/>
          <w:sz w:val="28"/>
          <w:szCs w:val="28"/>
          <w:lang w:eastAsia="lv-LV"/>
        </w:rPr>
        <w:t xml:space="preserve"> un ar to saistītās ikdienas ierasto procesu būtiskās izmaiņas</w:t>
      </w:r>
      <w:r w:rsidR="00622C72">
        <w:rPr>
          <w:rFonts w:ascii="Times New Roman" w:eastAsia="Times New Roman" w:hAnsi="Times New Roman" w:cs="Times New Roman"/>
          <w:bCs/>
          <w:sz w:val="28"/>
          <w:szCs w:val="28"/>
          <w:lang w:eastAsia="lv-LV"/>
        </w:rPr>
        <w:t>.</w:t>
      </w:r>
    </w:p>
    <w:p w14:paraId="4B556691" w14:textId="7A6D3800" w:rsidR="00416D60" w:rsidRPr="00A54054" w:rsidRDefault="00416D60" w:rsidP="00A54054">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sidRPr="00A54054">
        <w:rPr>
          <w:rFonts w:ascii="Times New Roman" w:eastAsia="Times New Roman" w:hAnsi="Times New Roman" w:cs="Times New Roman"/>
          <w:bCs/>
          <w:sz w:val="28"/>
          <w:szCs w:val="28"/>
          <w:lang w:eastAsia="lv-LV"/>
        </w:rPr>
        <w:t>Mākslīgā intelekta ienākšana iestāžu un finansējuma saņēmēju ikdienas dzīvē</w:t>
      </w:r>
      <w:r w:rsidR="00622C72">
        <w:rPr>
          <w:rFonts w:ascii="Times New Roman" w:eastAsia="Times New Roman" w:hAnsi="Times New Roman" w:cs="Times New Roman"/>
          <w:bCs/>
          <w:sz w:val="28"/>
          <w:szCs w:val="28"/>
          <w:lang w:eastAsia="lv-LV"/>
        </w:rPr>
        <w:t>.</w:t>
      </w:r>
    </w:p>
    <w:p w14:paraId="264C9B19" w14:textId="65E6C038" w:rsidR="00416D60" w:rsidRPr="00A54054" w:rsidRDefault="00416D60" w:rsidP="00A54054">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sidRPr="00A54054">
        <w:rPr>
          <w:rFonts w:ascii="Times New Roman" w:eastAsia="Times New Roman" w:hAnsi="Times New Roman" w:cs="Times New Roman"/>
          <w:bCs/>
          <w:sz w:val="28"/>
          <w:szCs w:val="28"/>
          <w:lang w:eastAsia="lv-LV"/>
        </w:rPr>
        <w:t xml:space="preserve">Dažādu </w:t>
      </w:r>
      <w:proofErr w:type="spellStart"/>
      <w:r w:rsidRPr="00A54054">
        <w:rPr>
          <w:rFonts w:ascii="Times New Roman" w:eastAsia="Times New Roman" w:hAnsi="Times New Roman" w:cs="Times New Roman"/>
          <w:bCs/>
          <w:sz w:val="28"/>
          <w:szCs w:val="28"/>
          <w:lang w:eastAsia="lv-LV"/>
        </w:rPr>
        <w:t>kriptovalūtu</w:t>
      </w:r>
      <w:proofErr w:type="spellEnd"/>
      <w:r w:rsidRPr="00A54054">
        <w:rPr>
          <w:rFonts w:ascii="Times New Roman" w:eastAsia="Times New Roman" w:hAnsi="Times New Roman" w:cs="Times New Roman"/>
          <w:bCs/>
          <w:sz w:val="28"/>
          <w:szCs w:val="28"/>
          <w:lang w:eastAsia="lv-LV"/>
        </w:rPr>
        <w:t xml:space="preserve"> iespējamā ienākšana ES fondu finansēto projektu ieviešanā un ar to saistīto krāpšanas veidu izmaiņas</w:t>
      </w:r>
      <w:r w:rsidR="00622C72">
        <w:rPr>
          <w:rFonts w:ascii="Times New Roman" w:eastAsia="Times New Roman" w:hAnsi="Times New Roman" w:cs="Times New Roman"/>
          <w:bCs/>
          <w:sz w:val="28"/>
          <w:szCs w:val="28"/>
          <w:lang w:eastAsia="lv-LV"/>
        </w:rPr>
        <w:t>.</w:t>
      </w:r>
    </w:p>
    <w:p w14:paraId="63E6E06D" w14:textId="211D7A3D" w:rsidR="00416D60" w:rsidRPr="00A54054" w:rsidRDefault="00416D60" w:rsidP="00A54054">
      <w:pPr>
        <w:pStyle w:val="ListParagraph"/>
        <w:numPr>
          <w:ilvl w:val="0"/>
          <w:numId w:val="28"/>
        </w:numPr>
        <w:shd w:val="clear" w:color="auto" w:fill="FFFFFF"/>
        <w:spacing w:before="100" w:beforeAutospacing="1" w:after="100" w:afterAutospacing="1" w:line="240" w:lineRule="auto"/>
        <w:ind w:left="1434" w:hanging="357"/>
        <w:jc w:val="both"/>
        <w:rPr>
          <w:rFonts w:ascii="Times New Roman" w:eastAsia="Times New Roman" w:hAnsi="Times New Roman" w:cs="Times New Roman"/>
          <w:bCs/>
          <w:sz w:val="28"/>
          <w:szCs w:val="28"/>
          <w:lang w:eastAsia="lv-LV"/>
        </w:rPr>
      </w:pPr>
      <w:r w:rsidRPr="00A54054">
        <w:rPr>
          <w:rFonts w:ascii="Times New Roman" w:eastAsia="Times New Roman" w:hAnsi="Times New Roman" w:cs="Times New Roman"/>
          <w:bCs/>
          <w:sz w:val="28"/>
          <w:szCs w:val="28"/>
          <w:lang w:eastAsia="lv-LV"/>
        </w:rPr>
        <w:t xml:space="preserve">Jaunu zināšanu un iemaņu nepieciešamība, lai spētu veikt pret-krāpšanas pasākumus saistībā ar </w:t>
      </w:r>
      <w:r w:rsidR="00622C72">
        <w:rPr>
          <w:rFonts w:ascii="Times New Roman" w:eastAsia="Times New Roman" w:hAnsi="Times New Roman" w:cs="Times New Roman"/>
          <w:bCs/>
          <w:sz w:val="28"/>
          <w:szCs w:val="28"/>
          <w:lang w:eastAsia="lv-LV"/>
        </w:rPr>
        <w:t xml:space="preserve">iepriekš </w:t>
      </w:r>
      <w:r w:rsidRPr="00A54054">
        <w:rPr>
          <w:rFonts w:ascii="Times New Roman" w:eastAsia="Times New Roman" w:hAnsi="Times New Roman" w:cs="Times New Roman"/>
          <w:bCs/>
          <w:sz w:val="28"/>
          <w:szCs w:val="28"/>
          <w:lang w:eastAsia="lv-LV"/>
        </w:rPr>
        <w:t>minētajām trīs būtiskajām izmaiņām</w:t>
      </w:r>
      <w:r w:rsidR="008A11BC">
        <w:rPr>
          <w:rFonts w:ascii="Times New Roman" w:eastAsia="Times New Roman" w:hAnsi="Times New Roman" w:cs="Times New Roman"/>
          <w:bCs/>
          <w:sz w:val="28"/>
          <w:szCs w:val="28"/>
          <w:lang w:eastAsia="lv-LV"/>
        </w:rPr>
        <w:t xml:space="preserve"> </w:t>
      </w:r>
      <w:r w:rsidR="008A11BC">
        <w:rPr>
          <w:rFonts w:ascii="Times New Roman" w:hAnsi="Times New Roman" w:cs="Times New Roman"/>
          <w:sz w:val="28"/>
          <w:szCs w:val="28"/>
        </w:rPr>
        <w:t>(</w:t>
      </w:r>
      <w:r w:rsidR="008A11BC" w:rsidRPr="0003592C">
        <w:rPr>
          <w:rFonts w:ascii="Times New Roman" w:hAnsi="Times New Roman" w:cs="Times New Roman"/>
          <w:i/>
          <w:iCs/>
          <w:sz w:val="28"/>
          <w:szCs w:val="28"/>
        </w:rPr>
        <w:t xml:space="preserve">skat. Pasākumu plāna </w:t>
      </w:r>
      <w:r w:rsidR="008A11BC">
        <w:rPr>
          <w:rFonts w:ascii="Times New Roman" w:hAnsi="Times New Roman" w:cs="Times New Roman"/>
          <w:i/>
          <w:iCs/>
          <w:sz w:val="28"/>
          <w:szCs w:val="28"/>
        </w:rPr>
        <w:t>2</w:t>
      </w:r>
      <w:r w:rsidR="008A11BC" w:rsidRPr="0003592C">
        <w:rPr>
          <w:rFonts w:ascii="Times New Roman" w:hAnsi="Times New Roman" w:cs="Times New Roman"/>
          <w:i/>
          <w:iCs/>
          <w:sz w:val="28"/>
          <w:szCs w:val="28"/>
        </w:rPr>
        <w:t>.1.pasākumu</w:t>
      </w:r>
      <w:r w:rsidR="008A11BC">
        <w:rPr>
          <w:rFonts w:ascii="Times New Roman" w:hAnsi="Times New Roman" w:cs="Times New Roman"/>
          <w:sz w:val="28"/>
          <w:szCs w:val="28"/>
        </w:rPr>
        <w:t>).</w:t>
      </w:r>
    </w:p>
    <w:p w14:paraId="7599892E" w14:textId="41D7A05B" w:rsidR="00256C16" w:rsidRDefault="00256C16" w:rsidP="00B57A40">
      <w:pPr>
        <w:spacing w:after="120" w:line="240" w:lineRule="auto"/>
        <w:ind w:firstLine="720"/>
        <w:jc w:val="both"/>
        <w:rPr>
          <w:rFonts w:ascii="Times New Roman" w:hAnsi="Times New Roman" w:cs="Times New Roman"/>
          <w:sz w:val="28"/>
          <w:szCs w:val="28"/>
        </w:rPr>
      </w:pPr>
      <w:r w:rsidRPr="00A54054">
        <w:rPr>
          <w:rFonts w:ascii="Times New Roman" w:hAnsi="Times New Roman" w:cs="Times New Roman"/>
          <w:sz w:val="28"/>
          <w:szCs w:val="28"/>
        </w:rPr>
        <w:lastRenderedPageBreak/>
        <w:t xml:space="preserve">Sadarbības stiprināšana </w:t>
      </w:r>
      <w:r w:rsidR="009E6498">
        <w:rPr>
          <w:rFonts w:ascii="Times New Roman" w:hAnsi="Times New Roman" w:cs="Times New Roman"/>
          <w:sz w:val="28"/>
          <w:szCs w:val="28"/>
        </w:rPr>
        <w:t>2017.-2022. gadā</w:t>
      </w:r>
      <w:r w:rsidR="009E6498" w:rsidRPr="00A54054">
        <w:rPr>
          <w:rFonts w:ascii="Times New Roman" w:hAnsi="Times New Roman" w:cs="Times New Roman"/>
          <w:sz w:val="28"/>
          <w:szCs w:val="28"/>
        </w:rPr>
        <w:t xml:space="preserve"> </w:t>
      </w:r>
      <w:r w:rsidRPr="00A54054">
        <w:rPr>
          <w:rFonts w:ascii="Times New Roman" w:hAnsi="Times New Roman" w:cs="Times New Roman"/>
          <w:sz w:val="28"/>
          <w:szCs w:val="28"/>
        </w:rPr>
        <w:t>tika vērsta divos virzienos – gan starp OLAF</w:t>
      </w:r>
      <w:r>
        <w:rPr>
          <w:rFonts w:ascii="Times New Roman" w:hAnsi="Times New Roman" w:cs="Times New Roman"/>
          <w:sz w:val="28"/>
          <w:szCs w:val="28"/>
        </w:rPr>
        <w:t xml:space="preserve"> un Latvijas iestādēm, gan starp Latvijas iestādēm savā starpā. Tika izveidots efektīvs sadarbības tīkls starp ES fondu iestādēm un </w:t>
      </w:r>
      <w:proofErr w:type="spellStart"/>
      <w:r>
        <w:rPr>
          <w:rFonts w:ascii="Times New Roman" w:hAnsi="Times New Roman" w:cs="Times New Roman"/>
          <w:sz w:val="28"/>
          <w:szCs w:val="28"/>
        </w:rPr>
        <w:t>tiesībsargājošām</w:t>
      </w:r>
      <w:proofErr w:type="spellEnd"/>
      <w:r>
        <w:rPr>
          <w:rFonts w:ascii="Times New Roman" w:hAnsi="Times New Roman" w:cs="Times New Roman"/>
          <w:sz w:val="28"/>
          <w:szCs w:val="28"/>
        </w:rPr>
        <w:t xml:space="preserve"> iestādēm. Ekspertu darba grupas tika izveidotas kā modelis ātrākai un efektīvākai informācijas apritei un savstarpējās sapratnes veidošanai. </w:t>
      </w:r>
    </w:p>
    <w:p w14:paraId="04ED1342" w14:textId="166BC834" w:rsidR="005C2454" w:rsidRDefault="00BD6AD1"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Lai veicinātu ātru un efektīvu </w:t>
      </w:r>
      <w:r w:rsidR="00577BEE">
        <w:rPr>
          <w:rFonts w:ascii="Times New Roman" w:hAnsi="Times New Roman" w:cs="Times New Roman"/>
          <w:sz w:val="28"/>
          <w:szCs w:val="28"/>
        </w:rPr>
        <w:t>informācijas apriti</w:t>
      </w:r>
      <w:r w:rsidR="00730F7E">
        <w:rPr>
          <w:rFonts w:ascii="Times New Roman" w:hAnsi="Times New Roman" w:cs="Times New Roman"/>
          <w:sz w:val="28"/>
          <w:szCs w:val="28"/>
        </w:rPr>
        <w:t xml:space="preserve"> starp fondu administrējošām iestādēm un </w:t>
      </w:r>
      <w:proofErr w:type="spellStart"/>
      <w:r w:rsidR="00440F20">
        <w:rPr>
          <w:rFonts w:ascii="Times New Roman" w:hAnsi="Times New Roman" w:cs="Times New Roman"/>
          <w:sz w:val="28"/>
          <w:szCs w:val="28"/>
        </w:rPr>
        <w:t>tiesībsargājošām</w:t>
      </w:r>
      <w:proofErr w:type="spellEnd"/>
      <w:r w:rsidR="00730F7E">
        <w:rPr>
          <w:rFonts w:ascii="Times New Roman" w:hAnsi="Times New Roman" w:cs="Times New Roman"/>
          <w:sz w:val="28"/>
          <w:szCs w:val="28"/>
        </w:rPr>
        <w:t xml:space="preserve"> iestādē</w:t>
      </w:r>
      <w:r w:rsidR="00577BEE">
        <w:rPr>
          <w:rFonts w:ascii="Times New Roman" w:hAnsi="Times New Roman" w:cs="Times New Roman"/>
          <w:sz w:val="28"/>
          <w:szCs w:val="28"/>
        </w:rPr>
        <w:t xml:space="preserve">m, </w:t>
      </w:r>
      <w:r w:rsidR="00015147" w:rsidRPr="00A54054">
        <w:rPr>
          <w:rFonts w:ascii="Times New Roman" w:hAnsi="Times New Roman" w:cs="Times New Roman"/>
          <w:sz w:val="28"/>
          <w:szCs w:val="28"/>
        </w:rPr>
        <w:t>2024. – 2026. gad</w:t>
      </w:r>
      <w:r w:rsidR="00015147">
        <w:rPr>
          <w:rFonts w:ascii="Times New Roman" w:hAnsi="Times New Roman" w:cs="Times New Roman"/>
          <w:sz w:val="28"/>
          <w:szCs w:val="28"/>
        </w:rPr>
        <w:t xml:space="preserve">ā </w:t>
      </w:r>
      <w:r w:rsidR="00B5042E">
        <w:rPr>
          <w:rFonts w:ascii="Times New Roman" w:hAnsi="Times New Roman" w:cs="Times New Roman"/>
          <w:sz w:val="28"/>
          <w:szCs w:val="28"/>
        </w:rPr>
        <w:t>ir</w:t>
      </w:r>
      <w:r w:rsidR="00B5042E" w:rsidRPr="00503D32">
        <w:rPr>
          <w:rFonts w:ascii="Times New Roman" w:hAnsi="Times New Roman" w:cs="Times New Roman"/>
          <w:sz w:val="28"/>
          <w:szCs w:val="28"/>
        </w:rPr>
        <w:t xml:space="preserve"> </w:t>
      </w:r>
      <w:r w:rsidR="00B5042E">
        <w:rPr>
          <w:rFonts w:ascii="Times New Roman" w:hAnsi="Times New Roman" w:cs="Times New Roman"/>
          <w:sz w:val="28"/>
          <w:szCs w:val="28"/>
        </w:rPr>
        <w:t>nepieciešams</w:t>
      </w:r>
      <w:r w:rsidR="00B5042E" w:rsidRPr="00503D32">
        <w:rPr>
          <w:rFonts w:ascii="Times New Roman" w:hAnsi="Times New Roman" w:cs="Times New Roman"/>
          <w:sz w:val="28"/>
          <w:szCs w:val="28"/>
        </w:rPr>
        <w:t xml:space="preserve"> </w:t>
      </w:r>
      <w:r w:rsidR="005C2454" w:rsidRPr="00503D32">
        <w:rPr>
          <w:rFonts w:ascii="Times New Roman" w:hAnsi="Times New Roman" w:cs="Times New Roman"/>
          <w:sz w:val="28"/>
          <w:szCs w:val="28"/>
        </w:rPr>
        <w:t xml:space="preserve">turpināt stiprināt sadarbību, </w:t>
      </w:r>
      <w:r w:rsidR="00786E92">
        <w:rPr>
          <w:rFonts w:ascii="Times New Roman" w:hAnsi="Times New Roman" w:cs="Times New Roman"/>
          <w:sz w:val="28"/>
          <w:szCs w:val="28"/>
        </w:rPr>
        <w:t>papildinot metodisko materiālu</w:t>
      </w:r>
      <w:r w:rsidR="00273C46">
        <w:rPr>
          <w:rStyle w:val="FootnoteReference"/>
          <w:rFonts w:ascii="Times New Roman" w:hAnsi="Times New Roman" w:cs="Times New Roman"/>
          <w:sz w:val="28"/>
          <w:szCs w:val="28"/>
        </w:rPr>
        <w:footnoteReference w:id="22"/>
      </w:r>
      <w:r w:rsidR="00786E92">
        <w:rPr>
          <w:rFonts w:ascii="Times New Roman" w:hAnsi="Times New Roman" w:cs="Times New Roman"/>
          <w:sz w:val="28"/>
          <w:szCs w:val="28"/>
        </w:rPr>
        <w:t xml:space="preserve">, kā arī </w:t>
      </w:r>
      <w:r w:rsidR="00503D32" w:rsidRPr="00503D32">
        <w:rPr>
          <w:rFonts w:ascii="Times New Roman" w:hAnsi="Times New Roman" w:cs="Times New Roman"/>
          <w:sz w:val="28"/>
          <w:szCs w:val="28"/>
        </w:rPr>
        <w:t xml:space="preserve">izstrādājot </w:t>
      </w:r>
      <w:proofErr w:type="spellStart"/>
      <w:r w:rsidR="005C2454" w:rsidRPr="00685D23">
        <w:rPr>
          <w:rFonts w:ascii="Times New Roman" w:hAnsi="Times New Roman" w:cs="Times New Roman"/>
          <w:sz w:val="28"/>
          <w:szCs w:val="28"/>
        </w:rPr>
        <w:t>infografik</w:t>
      </w:r>
      <w:r w:rsidR="00503D32" w:rsidRPr="00685D23">
        <w:rPr>
          <w:rFonts w:ascii="Times New Roman" w:hAnsi="Times New Roman" w:cs="Times New Roman"/>
          <w:sz w:val="28"/>
          <w:szCs w:val="28"/>
        </w:rPr>
        <w:t>as</w:t>
      </w:r>
      <w:proofErr w:type="spellEnd"/>
      <w:r w:rsidR="00861F07">
        <w:rPr>
          <w:rFonts w:ascii="Times New Roman" w:hAnsi="Times New Roman" w:cs="Times New Roman"/>
          <w:sz w:val="28"/>
          <w:szCs w:val="28"/>
        </w:rPr>
        <w:t xml:space="preserve"> (</w:t>
      </w:r>
      <w:r w:rsidR="005C2454" w:rsidRPr="00503D32">
        <w:rPr>
          <w:rFonts w:ascii="Times New Roman" w:hAnsi="Times New Roman" w:cs="Times New Roman"/>
          <w:sz w:val="28"/>
          <w:szCs w:val="28"/>
        </w:rPr>
        <w:t>kur vērsties</w:t>
      </w:r>
      <w:r w:rsidR="00503D32" w:rsidRPr="00503D32">
        <w:rPr>
          <w:rFonts w:ascii="Times New Roman" w:hAnsi="Times New Roman" w:cs="Times New Roman"/>
          <w:sz w:val="28"/>
          <w:szCs w:val="28"/>
        </w:rPr>
        <w:t xml:space="preserve"> aizdomu par krāpšanu konstatēšanas gadījumā</w:t>
      </w:r>
      <w:r w:rsidR="00515EDF">
        <w:rPr>
          <w:rFonts w:ascii="Times New Roman" w:hAnsi="Times New Roman" w:cs="Times New Roman"/>
          <w:sz w:val="28"/>
          <w:szCs w:val="28"/>
        </w:rPr>
        <w:t>)</w:t>
      </w:r>
      <w:r w:rsidR="005C2454" w:rsidRPr="00503D32">
        <w:rPr>
          <w:rFonts w:ascii="Times New Roman" w:hAnsi="Times New Roman" w:cs="Times New Roman"/>
          <w:sz w:val="28"/>
          <w:szCs w:val="28"/>
        </w:rPr>
        <w:t xml:space="preserve">, </w:t>
      </w:r>
      <w:r w:rsidR="00503D32">
        <w:rPr>
          <w:rFonts w:ascii="Times New Roman" w:hAnsi="Times New Roman" w:cs="Times New Roman"/>
          <w:sz w:val="28"/>
          <w:szCs w:val="28"/>
        </w:rPr>
        <w:t>sagatavojot</w:t>
      </w:r>
      <w:r w:rsidR="00503D32" w:rsidRPr="00503D32">
        <w:rPr>
          <w:rFonts w:ascii="Times New Roman" w:hAnsi="Times New Roman" w:cs="Times New Roman"/>
          <w:sz w:val="28"/>
          <w:szCs w:val="28"/>
        </w:rPr>
        <w:t xml:space="preserve"> ziņojumu </w:t>
      </w:r>
      <w:proofErr w:type="spellStart"/>
      <w:r w:rsidR="00503D32" w:rsidRPr="00503D32">
        <w:rPr>
          <w:rFonts w:ascii="Times New Roman" w:hAnsi="Times New Roman" w:cs="Times New Roman"/>
          <w:sz w:val="28"/>
          <w:szCs w:val="28"/>
        </w:rPr>
        <w:t>standartformas</w:t>
      </w:r>
      <w:proofErr w:type="spellEnd"/>
      <w:r w:rsidR="00503D32">
        <w:rPr>
          <w:rFonts w:ascii="Times New Roman" w:hAnsi="Times New Roman" w:cs="Times New Roman"/>
          <w:sz w:val="28"/>
          <w:szCs w:val="28"/>
        </w:rPr>
        <w:t>, kā arī aktualizējot</w:t>
      </w:r>
      <w:r w:rsidR="00503D32" w:rsidRPr="00503D32">
        <w:rPr>
          <w:rFonts w:ascii="Times New Roman" w:hAnsi="Times New Roman" w:cs="Times New Roman"/>
          <w:sz w:val="28"/>
          <w:szCs w:val="28"/>
        </w:rPr>
        <w:t xml:space="preserve"> informāciju ar kontaktpunktu katrā iestādē</w:t>
      </w:r>
      <w:r w:rsidR="0065543C">
        <w:rPr>
          <w:rFonts w:ascii="Times New Roman" w:hAnsi="Times New Roman" w:cs="Times New Roman"/>
          <w:sz w:val="28"/>
          <w:szCs w:val="28"/>
        </w:rPr>
        <w:t xml:space="preserve"> (</w:t>
      </w:r>
      <w:r w:rsidR="0065543C" w:rsidRPr="0003592C">
        <w:rPr>
          <w:rFonts w:ascii="Times New Roman" w:hAnsi="Times New Roman" w:cs="Times New Roman"/>
          <w:i/>
          <w:iCs/>
          <w:sz w:val="28"/>
          <w:szCs w:val="28"/>
        </w:rPr>
        <w:t xml:space="preserve">skat. Pasākumu plāna </w:t>
      </w:r>
      <w:r w:rsidR="0065543C">
        <w:rPr>
          <w:rFonts w:ascii="Times New Roman" w:hAnsi="Times New Roman" w:cs="Times New Roman"/>
          <w:i/>
          <w:iCs/>
          <w:sz w:val="28"/>
          <w:szCs w:val="28"/>
        </w:rPr>
        <w:t>2</w:t>
      </w:r>
      <w:r w:rsidR="0065543C" w:rsidRPr="0003592C">
        <w:rPr>
          <w:rFonts w:ascii="Times New Roman" w:hAnsi="Times New Roman" w:cs="Times New Roman"/>
          <w:i/>
          <w:iCs/>
          <w:sz w:val="28"/>
          <w:szCs w:val="28"/>
        </w:rPr>
        <w:t>.</w:t>
      </w:r>
      <w:r w:rsidR="0065543C">
        <w:rPr>
          <w:rFonts w:ascii="Times New Roman" w:hAnsi="Times New Roman" w:cs="Times New Roman"/>
          <w:i/>
          <w:iCs/>
          <w:sz w:val="28"/>
          <w:szCs w:val="28"/>
        </w:rPr>
        <w:t>2</w:t>
      </w:r>
      <w:r w:rsidR="0065543C" w:rsidRPr="0003592C">
        <w:rPr>
          <w:rFonts w:ascii="Times New Roman" w:hAnsi="Times New Roman" w:cs="Times New Roman"/>
          <w:i/>
          <w:iCs/>
          <w:sz w:val="28"/>
          <w:szCs w:val="28"/>
        </w:rPr>
        <w:t>.pasākumu</w:t>
      </w:r>
      <w:r w:rsidR="0065543C">
        <w:rPr>
          <w:rFonts w:ascii="Times New Roman" w:hAnsi="Times New Roman" w:cs="Times New Roman"/>
          <w:sz w:val="28"/>
          <w:szCs w:val="28"/>
        </w:rPr>
        <w:t>).</w:t>
      </w:r>
    </w:p>
    <w:p w14:paraId="6FB7858E" w14:textId="26DB04CF" w:rsidR="00575801" w:rsidRDefault="008E3BAA"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2017.-2022. gadā</w:t>
      </w:r>
      <w:r w:rsidRPr="00503D32">
        <w:rPr>
          <w:rFonts w:ascii="Times New Roman" w:hAnsi="Times New Roman" w:cs="Times New Roman"/>
          <w:sz w:val="28"/>
          <w:szCs w:val="28"/>
        </w:rPr>
        <w:t xml:space="preserve"> </w:t>
      </w:r>
      <w:r>
        <w:rPr>
          <w:rFonts w:ascii="Times New Roman" w:hAnsi="Times New Roman" w:cs="Times New Roman"/>
          <w:sz w:val="28"/>
          <w:szCs w:val="28"/>
        </w:rPr>
        <w:t>tika veikti grozījumi OLAF regulā</w:t>
      </w:r>
      <w:r w:rsidR="00BC7234" w:rsidRPr="00346060">
        <w:rPr>
          <w:rStyle w:val="FootnoteReference"/>
          <w:rFonts w:ascii="Times New Roman" w:eastAsia="Times New Roman" w:hAnsi="Times New Roman" w:cs="Times New Roman"/>
          <w:bCs/>
          <w:sz w:val="28"/>
          <w:szCs w:val="28"/>
          <w:lang w:eastAsia="lv-LV"/>
        </w:rPr>
        <w:footnoteReference w:id="23"/>
      </w:r>
      <w:r w:rsidR="002E26CA">
        <w:rPr>
          <w:rFonts w:ascii="Times New Roman" w:hAnsi="Times New Roman" w:cs="Times New Roman"/>
          <w:sz w:val="28"/>
          <w:szCs w:val="28"/>
        </w:rPr>
        <w:t>.</w:t>
      </w:r>
      <w:r w:rsidR="00BC7234">
        <w:t xml:space="preserve"> </w:t>
      </w:r>
      <w:r>
        <w:rPr>
          <w:rFonts w:ascii="Times New Roman" w:hAnsi="Times New Roman" w:cs="Times New Roman"/>
          <w:sz w:val="28"/>
          <w:szCs w:val="28"/>
        </w:rPr>
        <w:t xml:space="preserve"> </w:t>
      </w:r>
      <w:r w:rsidR="002E26CA">
        <w:rPr>
          <w:rFonts w:ascii="Times New Roman" w:hAnsi="Times New Roman" w:cs="Times New Roman"/>
          <w:sz w:val="28"/>
          <w:szCs w:val="28"/>
        </w:rPr>
        <w:t xml:space="preserve">Latvija ir bijusi aktīva OLAF regulas izmaiņu komentētāja, kur sadarbībā ar citu dalībvalstu AFCOS struktūrām ir iesniegusi virkni priekšlikumu, no kuriem daļa ir iekļauta regulā. Līdz </w:t>
      </w:r>
      <w:r w:rsidR="002E5CED">
        <w:rPr>
          <w:rFonts w:ascii="Times New Roman" w:hAnsi="Times New Roman" w:cs="Times New Roman"/>
          <w:sz w:val="28"/>
          <w:szCs w:val="28"/>
        </w:rPr>
        <w:t>a</w:t>
      </w:r>
      <w:r w:rsidR="002E26CA">
        <w:rPr>
          <w:rFonts w:ascii="Times New Roman" w:hAnsi="Times New Roman" w:cs="Times New Roman"/>
          <w:sz w:val="28"/>
          <w:szCs w:val="28"/>
        </w:rPr>
        <w:t xml:space="preserve">r minēto dokumentu </w:t>
      </w:r>
      <w:r w:rsidR="002E5CED">
        <w:rPr>
          <w:rFonts w:ascii="Times New Roman" w:hAnsi="Times New Roman" w:cs="Times New Roman"/>
          <w:sz w:val="28"/>
          <w:szCs w:val="28"/>
        </w:rPr>
        <w:t>ir</w:t>
      </w:r>
      <w:r w:rsidR="002E26CA">
        <w:rPr>
          <w:rFonts w:ascii="Times New Roman" w:hAnsi="Times New Roman" w:cs="Times New Roman"/>
          <w:sz w:val="28"/>
          <w:szCs w:val="28"/>
        </w:rPr>
        <w:t xml:space="preserve"> </w:t>
      </w:r>
      <w:r w:rsidR="002E5CED">
        <w:rPr>
          <w:rFonts w:ascii="Times New Roman" w:hAnsi="Times New Roman" w:cs="Times New Roman"/>
          <w:sz w:val="28"/>
          <w:szCs w:val="28"/>
        </w:rPr>
        <w:t>sa</w:t>
      </w:r>
      <w:r w:rsidR="002E26CA">
        <w:rPr>
          <w:rFonts w:ascii="Times New Roman" w:hAnsi="Times New Roman" w:cs="Times New Roman"/>
          <w:sz w:val="28"/>
          <w:szCs w:val="28"/>
        </w:rPr>
        <w:t>kārtota AFCOS un OLAF sadarbības kārtība – tika precizēts, ko OLAF sagaida no</w:t>
      </w:r>
      <w:r w:rsidR="00575801">
        <w:rPr>
          <w:rFonts w:ascii="Times New Roman" w:hAnsi="Times New Roman" w:cs="Times New Roman"/>
          <w:sz w:val="28"/>
          <w:szCs w:val="28"/>
        </w:rPr>
        <w:t xml:space="preserve"> </w:t>
      </w:r>
      <w:r w:rsidR="002E26CA">
        <w:rPr>
          <w:rFonts w:ascii="Times New Roman" w:hAnsi="Times New Roman" w:cs="Times New Roman"/>
          <w:sz w:val="28"/>
          <w:szCs w:val="28"/>
        </w:rPr>
        <w:t>AFCOS un kāda veida atbalstam ir jābūt, kas bija būtisks priekšnoteikums nacionālās normatīvās bāzes sakārtošanai</w:t>
      </w:r>
      <w:r w:rsidR="002E26CA" w:rsidRPr="00760BBE">
        <w:rPr>
          <w:rFonts w:ascii="Times New Roman" w:hAnsi="Times New Roman" w:cs="Times New Roman"/>
          <w:sz w:val="28"/>
          <w:szCs w:val="28"/>
        </w:rPr>
        <w:t>.</w:t>
      </w:r>
      <w:r w:rsidR="00575801" w:rsidRPr="00760BBE">
        <w:rPr>
          <w:rFonts w:ascii="Times New Roman" w:hAnsi="Times New Roman" w:cs="Times New Roman"/>
          <w:sz w:val="28"/>
          <w:szCs w:val="28"/>
        </w:rPr>
        <w:t xml:space="preserve"> </w:t>
      </w:r>
      <w:r w:rsidR="00760BBE" w:rsidRPr="00760BBE">
        <w:rPr>
          <w:rFonts w:ascii="Times New Roman" w:hAnsi="Times New Roman" w:cs="Times New Roman"/>
          <w:sz w:val="28"/>
          <w:szCs w:val="28"/>
        </w:rPr>
        <w:t xml:space="preserve">Attiecīgi, lai sakārtotu Latvijas normatīvo bāzi, </w:t>
      </w:r>
      <w:r w:rsidR="00575801" w:rsidRPr="00760BBE">
        <w:rPr>
          <w:rFonts w:ascii="Times New Roman" w:hAnsi="Times New Roman" w:cs="Times New Roman"/>
          <w:sz w:val="28"/>
          <w:szCs w:val="28"/>
        </w:rPr>
        <w:t>2021. gadā sadarbībā ar Tieslietu mi</w:t>
      </w:r>
      <w:r w:rsidR="00575801">
        <w:rPr>
          <w:rFonts w:ascii="Times New Roman" w:hAnsi="Times New Roman" w:cs="Times New Roman"/>
          <w:sz w:val="28"/>
          <w:szCs w:val="28"/>
        </w:rPr>
        <w:t xml:space="preserve">nistriju tika izstrādāts OLAF atbalsta likums, kas nosaka skaidru juridisko bāzi AFCOS sadarbībai ar OLAF izmeklētājiem. Papildus tika izstrādāti arī iekšējās instrukcijas OLAF izmeklētāju vizīšu organizēšanai. </w:t>
      </w:r>
    </w:p>
    <w:p w14:paraId="77CC3B9B" w14:textId="19AABEE7" w:rsidR="00503D32" w:rsidRDefault="00C83442" w:rsidP="00B57A40">
      <w:pPr>
        <w:spacing w:after="120" w:line="240" w:lineRule="auto"/>
        <w:ind w:firstLine="720"/>
        <w:jc w:val="both"/>
        <w:rPr>
          <w:rFonts w:ascii="Times New Roman" w:hAnsi="Times New Roman" w:cs="Times New Roman"/>
          <w:sz w:val="28"/>
          <w:szCs w:val="28"/>
        </w:rPr>
      </w:pPr>
      <w:r w:rsidRPr="00A54054">
        <w:rPr>
          <w:rFonts w:ascii="Times New Roman" w:hAnsi="Times New Roman" w:cs="Times New Roman"/>
          <w:sz w:val="28"/>
          <w:szCs w:val="28"/>
        </w:rPr>
        <w:t>2024. – 2026. gad</w:t>
      </w:r>
      <w:r>
        <w:rPr>
          <w:rFonts w:ascii="Times New Roman" w:hAnsi="Times New Roman" w:cs="Times New Roman"/>
          <w:sz w:val="28"/>
          <w:szCs w:val="28"/>
        </w:rPr>
        <w:t>ā t</w:t>
      </w:r>
      <w:r w:rsidR="00503D32" w:rsidRPr="00503D32">
        <w:rPr>
          <w:rFonts w:ascii="Times New Roman" w:hAnsi="Times New Roman" w:cs="Times New Roman"/>
          <w:sz w:val="28"/>
          <w:szCs w:val="28"/>
        </w:rPr>
        <w:t>iks turpināts dar</w:t>
      </w:r>
      <w:r w:rsidR="00B6384E">
        <w:rPr>
          <w:rFonts w:ascii="Times New Roman" w:hAnsi="Times New Roman" w:cs="Times New Roman"/>
          <w:sz w:val="28"/>
          <w:szCs w:val="28"/>
        </w:rPr>
        <w:t>b</w:t>
      </w:r>
      <w:r w:rsidR="00503D32" w:rsidRPr="00503D32">
        <w:rPr>
          <w:rFonts w:ascii="Times New Roman" w:hAnsi="Times New Roman" w:cs="Times New Roman"/>
          <w:sz w:val="28"/>
          <w:szCs w:val="28"/>
        </w:rPr>
        <w:t xml:space="preserve">s pie sadarbības </w:t>
      </w:r>
      <w:proofErr w:type="spellStart"/>
      <w:r w:rsidR="00B546C0" w:rsidRPr="00503D32">
        <w:rPr>
          <w:rFonts w:ascii="Times New Roman" w:hAnsi="Times New Roman" w:cs="Times New Roman"/>
          <w:sz w:val="28"/>
          <w:szCs w:val="28"/>
        </w:rPr>
        <w:t>efektivizēšanas</w:t>
      </w:r>
      <w:proofErr w:type="spellEnd"/>
      <w:r w:rsidR="00B546C0" w:rsidRPr="00503D32">
        <w:rPr>
          <w:rFonts w:ascii="Times New Roman" w:hAnsi="Times New Roman" w:cs="Times New Roman"/>
          <w:sz w:val="28"/>
          <w:szCs w:val="28"/>
        </w:rPr>
        <w:t xml:space="preserve"> </w:t>
      </w:r>
      <w:r w:rsidR="00503D32" w:rsidRPr="00503D32">
        <w:rPr>
          <w:rFonts w:ascii="Times New Roman" w:hAnsi="Times New Roman" w:cs="Times New Roman"/>
          <w:sz w:val="28"/>
          <w:szCs w:val="28"/>
        </w:rPr>
        <w:t>starp AFCOS, Kompetentajām iestādēm un OLAF, izvērtējot spēkā esošo normatīvos aktus par ES finanšu interešu aizsardzību (OLAF atbalsta likums, AFCOS padomes nolikums, utt.) un AFCOS iekšēj</w:t>
      </w:r>
      <w:r w:rsidR="00533163">
        <w:rPr>
          <w:rFonts w:ascii="Times New Roman" w:hAnsi="Times New Roman" w:cs="Times New Roman"/>
          <w:sz w:val="28"/>
          <w:szCs w:val="28"/>
        </w:rPr>
        <w:t>ās</w:t>
      </w:r>
      <w:r w:rsidR="00503D32" w:rsidRPr="00503D32">
        <w:rPr>
          <w:rFonts w:ascii="Times New Roman" w:hAnsi="Times New Roman" w:cs="Times New Roman"/>
          <w:sz w:val="28"/>
          <w:szCs w:val="28"/>
        </w:rPr>
        <w:t xml:space="preserve"> procedūr</w:t>
      </w:r>
      <w:r w:rsidR="00EA0550">
        <w:rPr>
          <w:rFonts w:ascii="Times New Roman" w:hAnsi="Times New Roman" w:cs="Times New Roman"/>
          <w:sz w:val="28"/>
          <w:szCs w:val="28"/>
        </w:rPr>
        <w:t>as</w:t>
      </w:r>
      <w:r w:rsidR="00503D32" w:rsidRPr="00503D32">
        <w:rPr>
          <w:rFonts w:ascii="Times New Roman" w:hAnsi="Times New Roman" w:cs="Times New Roman"/>
          <w:sz w:val="28"/>
          <w:szCs w:val="28"/>
        </w:rPr>
        <w:t xml:space="preserve"> ar mērķi definēt nepieciešamus priekšlikumus uzlabojumiem</w:t>
      </w:r>
      <w:r>
        <w:rPr>
          <w:rFonts w:ascii="Times New Roman" w:hAnsi="Times New Roman" w:cs="Times New Roman"/>
          <w:sz w:val="28"/>
          <w:szCs w:val="28"/>
        </w:rPr>
        <w:t xml:space="preserve"> (</w:t>
      </w:r>
      <w:r w:rsidRPr="0003592C">
        <w:rPr>
          <w:rFonts w:ascii="Times New Roman" w:hAnsi="Times New Roman" w:cs="Times New Roman"/>
          <w:i/>
          <w:iCs/>
          <w:sz w:val="28"/>
          <w:szCs w:val="28"/>
        </w:rPr>
        <w:t xml:space="preserve">skat. Pasākumu plāna </w:t>
      </w:r>
      <w:r>
        <w:rPr>
          <w:rFonts w:ascii="Times New Roman" w:hAnsi="Times New Roman" w:cs="Times New Roman"/>
          <w:i/>
          <w:iCs/>
          <w:sz w:val="28"/>
          <w:szCs w:val="28"/>
        </w:rPr>
        <w:t>2</w:t>
      </w:r>
      <w:r w:rsidRPr="0003592C">
        <w:rPr>
          <w:rFonts w:ascii="Times New Roman" w:hAnsi="Times New Roman" w:cs="Times New Roman"/>
          <w:i/>
          <w:iCs/>
          <w:sz w:val="28"/>
          <w:szCs w:val="28"/>
        </w:rPr>
        <w:t>.</w:t>
      </w:r>
      <w:r>
        <w:rPr>
          <w:rFonts w:ascii="Times New Roman" w:hAnsi="Times New Roman" w:cs="Times New Roman"/>
          <w:i/>
          <w:iCs/>
          <w:sz w:val="28"/>
          <w:szCs w:val="28"/>
        </w:rPr>
        <w:t>3</w:t>
      </w:r>
      <w:r w:rsidRPr="0003592C">
        <w:rPr>
          <w:rFonts w:ascii="Times New Roman" w:hAnsi="Times New Roman" w:cs="Times New Roman"/>
          <w:i/>
          <w:iCs/>
          <w:sz w:val="28"/>
          <w:szCs w:val="28"/>
        </w:rPr>
        <w:t>.pasākumu</w:t>
      </w:r>
      <w:r>
        <w:rPr>
          <w:rFonts w:ascii="Times New Roman" w:hAnsi="Times New Roman" w:cs="Times New Roman"/>
          <w:sz w:val="28"/>
          <w:szCs w:val="28"/>
        </w:rPr>
        <w:t>)</w:t>
      </w:r>
      <w:r w:rsidR="00503D32" w:rsidRPr="00503D32">
        <w:rPr>
          <w:rFonts w:ascii="Times New Roman" w:hAnsi="Times New Roman" w:cs="Times New Roman"/>
          <w:sz w:val="28"/>
          <w:szCs w:val="28"/>
        </w:rPr>
        <w:t xml:space="preserve">. </w:t>
      </w:r>
    </w:p>
    <w:p w14:paraId="32467223" w14:textId="0C9224E8" w:rsidR="00FA1D14" w:rsidRPr="008178CE" w:rsidRDefault="00163C7B" w:rsidP="00D42250">
      <w:pPr>
        <w:pStyle w:val="ListParagraph"/>
        <w:spacing w:line="240" w:lineRule="auto"/>
        <w:ind w:left="0"/>
        <w:contextualSpacing w:val="0"/>
        <w:jc w:val="both"/>
        <w:rPr>
          <w:rFonts w:ascii="Times New Roman" w:hAnsi="Times New Roman" w:cs="Times New Roman"/>
          <w:b/>
          <w:sz w:val="28"/>
          <w:szCs w:val="28"/>
        </w:rPr>
      </w:pPr>
      <w:r w:rsidRPr="008178CE">
        <w:rPr>
          <w:rFonts w:ascii="Times New Roman" w:hAnsi="Times New Roman" w:cs="Times New Roman"/>
          <w:b/>
          <w:sz w:val="28"/>
          <w:szCs w:val="28"/>
        </w:rPr>
        <w:t xml:space="preserve">3. </w:t>
      </w:r>
      <w:r w:rsidR="00FA1D14" w:rsidRPr="008178CE">
        <w:rPr>
          <w:rFonts w:ascii="Times New Roman" w:hAnsi="Times New Roman" w:cs="Times New Roman"/>
          <w:b/>
          <w:sz w:val="28"/>
          <w:szCs w:val="28"/>
        </w:rPr>
        <w:t xml:space="preserve">Rīcības virziens: </w:t>
      </w:r>
      <w:r w:rsidRPr="008178CE">
        <w:rPr>
          <w:rFonts w:ascii="Times New Roman" w:hAnsi="Times New Roman" w:cs="Times New Roman"/>
          <w:b/>
          <w:sz w:val="28"/>
          <w:szCs w:val="28"/>
        </w:rPr>
        <w:t xml:space="preserve">Krāpšanas izmeklēšana un kriminālvajāšana </w:t>
      </w:r>
    </w:p>
    <w:p w14:paraId="4D32BAC0" w14:textId="7977ABD0" w:rsidR="00A95FB4" w:rsidRPr="00A45AB7" w:rsidRDefault="00442E82" w:rsidP="00B57A40">
      <w:pPr>
        <w:spacing w:after="120" w:line="240" w:lineRule="auto"/>
        <w:ind w:firstLine="720"/>
        <w:jc w:val="both"/>
        <w:rPr>
          <w:rFonts w:ascii="Times New Roman" w:hAnsi="Times New Roman" w:cs="Times New Roman"/>
          <w:sz w:val="28"/>
          <w:szCs w:val="28"/>
        </w:rPr>
      </w:pPr>
      <w:r w:rsidRPr="00A45AB7">
        <w:rPr>
          <w:rFonts w:ascii="Times New Roman" w:hAnsi="Times New Roman" w:cs="Times New Roman"/>
          <w:sz w:val="28"/>
          <w:szCs w:val="28"/>
        </w:rPr>
        <w:t>Krāpšanas izmeklēšanas un krimināl</w:t>
      </w:r>
      <w:r w:rsidR="00513E0D" w:rsidRPr="00A45AB7">
        <w:rPr>
          <w:rFonts w:ascii="Times New Roman" w:hAnsi="Times New Roman" w:cs="Times New Roman"/>
          <w:sz w:val="28"/>
          <w:szCs w:val="28"/>
        </w:rPr>
        <w:t>vajāšanas virziena pasākumi ir saistīti ar normatīvo aktu</w:t>
      </w:r>
      <w:r w:rsidR="00A95FB4" w:rsidRPr="00A45AB7">
        <w:rPr>
          <w:rFonts w:ascii="Times New Roman" w:hAnsi="Times New Roman" w:cs="Times New Roman"/>
          <w:sz w:val="28"/>
          <w:szCs w:val="28"/>
        </w:rPr>
        <w:t xml:space="preserve"> izvērtēšan</w:t>
      </w:r>
      <w:r w:rsidR="00513E0D" w:rsidRPr="00A45AB7">
        <w:rPr>
          <w:rFonts w:ascii="Times New Roman" w:hAnsi="Times New Roman" w:cs="Times New Roman"/>
          <w:sz w:val="28"/>
          <w:szCs w:val="28"/>
        </w:rPr>
        <w:t>u</w:t>
      </w:r>
      <w:r w:rsidR="00A95FB4" w:rsidRPr="00A45AB7">
        <w:rPr>
          <w:rFonts w:ascii="Times New Roman" w:hAnsi="Times New Roman" w:cs="Times New Roman"/>
          <w:sz w:val="28"/>
          <w:szCs w:val="28"/>
        </w:rPr>
        <w:t xml:space="preserve"> attiecībā uz </w:t>
      </w:r>
      <w:proofErr w:type="spellStart"/>
      <w:r w:rsidR="00A95FB4" w:rsidRPr="00A45AB7">
        <w:rPr>
          <w:rFonts w:ascii="Times New Roman" w:hAnsi="Times New Roman" w:cs="Times New Roman"/>
          <w:sz w:val="28"/>
          <w:szCs w:val="28"/>
        </w:rPr>
        <w:t>kriminālizmeklēšanu</w:t>
      </w:r>
      <w:proofErr w:type="spellEnd"/>
      <w:r w:rsidR="00A95FB4" w:rsidRPr="00A45AB7">
        <w:rPr>
          <w:rFonts w:ascii="Times New Roman" w:hAnsi="Times New Roman" w:cs="Times New Roman"/>
          <w:sz w:val="28"/>
          <w:szCs w:val="28"/>
        </w:rPr>
        <w:t xml:space="preserve"> un kriminālvajāšanu</w:t>
      </w:r>
      <w:r w:rsidR="00DF1A99" w:rsidRPr="00A45AB7">
        <w:rPr>
          <w:rFonts w:ascii="Times New Roman" w:hAnsi="Times New Roman" w:cs="Times New Roman"/>
          <w:sz w:val="28"/>
          <w:szCs w:val="28"/>
        </w:rPr>
        <w:t xml:space="preserve">, kā arī </w:t>
      </w:r>
      <w:proofErr w:type="spellStart"/>
      <w:r w:rsidR="00A45AB7" w:rsidRPr="00A45AB7">
        <w:rPr>
          <w:rFonts w:ascii="Times New Roman" w:hAnsi="Times New Roman" w:cs="Times New Roman"/>
          <w:sz w:val="28"/>
          <w:szCs w:val="28"/>
        </w:rPr>
        <w:t>tiesībsargajošo</w:t>
      </w:r>
      <w:proofErr w:type="spellEnd"/>
      <w:r w:rsidR="00A45AB7" w:rsidRPr="00A45AB7">
        <w:rPr>
          <w:rFonts w:ascii="Times New Roman" w:hAnsi="Times New Roman" w:cs="Times New Roman"/>
          <w:sz w:val="28"/>
          <w:szCs w:val="28"/>
        </w:rPr>
        <w:t xml:space="preserve"> iestāžu kapacitātes un </w:t>
      </w:r>
      <w:r w:rsidR="00A95FB4" w:rsidRPr="00A45AB7">
        <w:rPr>
          <w:rFonts w:ascii="Times New Roman" w:hAnsi="Times New Roman" w:cs="Times New Roman"/>
          <w:sz w:val="28"/>
          <w:szCs w:val="28"/>
        </w:rPr>
        <w:t>spēj</w:t>
      </w:r>
      <w:r w:rsidR="00A45AB7" w:rsidRPr="00A45AB7">
        <w:rPr>
          <w:rFonts w:ascii="Times New Roman" w:hAnsi="Times New Roman" w:cs="Times New Roman"/>
          <w:sz w:val="28"/>
          <w:szCs w:val="28"/>
        </w:rPr>
        <w:t xml:space="preserve">u </w:t>
      </w:r>
      <w:proofErr w:type="spellStart"/>
      <w:r w:rsidR="00A45AB7" w:rsidRPr="00A45AB7">
        <w:rPr>
          <w:rFonts w:ascii="Times New Roman" w:hAnsi="Times New Roman" w:cs="Times New Roman"/>
          <w:sz w:val="28"/>
          <w:szCs w:val="28"/>
        </w:rPr>
        <w:t>izvērtējumu</w:t>
      </w:r>
      <w:proofErr w:type="spellEnd"/>
      <w:r w:rsidR="00A95FB4" w:rsidRPr="00A45AB7">
        <w:rPr>
          <w:rFonts w:ascii="Times New Roman" w:hAnsi="Times New Roman" w:cs="Times New Roman"/>
          <w:sz w:val="28"/>
          <w:szCs w:val="28"/>
        </w:rPr>
        <w:t xml:space="preserve">, </w:t>
      </w:r>
      <w:r w:rsidR="00A45AB7">
        <w:rPr>
          <w:rFonts w:ascii="Times New Roman" w:hAnsi="Times New Roman" w:cs="Times New Roman"/>
          <w:sz w:val="28"/>
          <w:szCs w:val="28"/>
        </w:rPr>
        <w:t>ieskaitot i</w:t>
      </w:r>
      <w:r w:rsidR="00A95FB4" w:rsidRPr="00A45AB7">
        <w:rPr>
          <w:rFonts w:ascii="Times New Roman" w:hAnsi="Times New Roman" w:cs="Times New Roman"/>
          <w:sz w:val="28"/>
          <w:szCs w:val="28"/>
        </w:rPr>
        <w:t>zmeklētāju un prokuroru specializācij</w:t>
      </w:r>
      <w:r w:rsidR="00F0540A">
        <w:rPr>
          <w:rFonts w:ascii="Times New Roman" w:hAnsi="Times New Roman" w:cs="Times New Roman"/>
          <w:sz w:val="28"/>
          <w:szCs w:val="28"/>
        </w:rPr>
        <w:t>u</w:t>
      </w:r>
      <w:r w:rsidR="00A95FB4" w:rsidRPr="00A45AB7">
        <w:rPr>
          <w:rFonts w:ascii="Times New Roman" w:hAnsi="Times New Roman" w:cs="Times New Roman"/>
          <w:sz w:val="28"/>
          <w:szCs w:val="28"/>
        </w:rPr>
        <w:t xml:space="preserve"> ES budžeta izdevumu un ieņēmumu daļā</w:t>
      </w:r>
      <w:r w:rsidR="00A45AB7" w:rsidRPr="00A45AB7">
        <w:rPr>
          <w:rFonts w:ascii="Times New Roman" w:hAnsi="Times New Roman" w:cs="Times New Roman"/>
          <w:sz w:val="28"/>
          <w:szCs w:val="28"/>
        </w:rPr>
        <w:t xml:space="preserve">. </w:t>
      </w:r>
    </w:p>
    <w:p w14:paraId="6CAD0FE9" w14:textId="77777777" w:rsidR="009A59E0" w:rsidRDefault="009A59E0" w:rsidP="00284B03">
      <w:pPr>
        <w:spacing w:after="0" w:line="240" w:lineRule="auto"/>
        <w:ind w:firstLine="720"/>
        <w:jc w:val="right"/>
        <w:rPr>
          <w:rFonts w:ascii="Times New Roman" w:hAnsi="Times New Roman" w:cs="Times New Roman"/>
          <w:i/>
        </w:rPr>
      </w:pPr>
    </w:p>
    <w:p w14:paraId="5CFB10FB" w14:textId="77777777" w:rsidR="009A59E0" w:rsidRDefault="009A59E0" w:rsidP="00284B03">
      <w:pPr>
        <w:spacing w:after="0" w:line="240" w:lineRule="auto"/>
        <w:ind w:firstLine="720"/>
        <w:jc w:val="right"/>
        <w:rPr>
          <w:rFonts w:ascii="Times New Roman" w:hAnsi="Times New Roman" w:cs="Times New Roman"/>
          <w:i/>
        </w:rPr>
      </w:pPr>
    </w:p>
    <w:p w14:paraId="472A5546" w14:textId="77777777" w:rsidR="009A59E0" w:rsidRDefault="009A59E0" w:rsidP="00284B03">
      <w:pPr>
        <w:spacing w:after="0" w:line="240" w:lineRule="auto"/>
        <w:ind w:firstLine="720"/>
        <w:jc w:val="right"/>
        <w:rPr>
          <w:rFonts w:ascii="Times New Roman" w:hAnsi="Times New Roman" w:cs="Times New Roman"/>
          <w:i/>
        </w:rPr>
      </w:pPr>
    </w:p>
    <w:p w14:paraId="73CD3401" w14:textId="77777777" w:rsidR="009A59E0" w:rsidRDefault="009A59E0" w:rsidP="00284B03">
      <w:pPr>
        <w:spacing w:after="0" w:line="240" w:lineRule="auto"/>
        <w:ind w:firstLine="720"/>
        <w:jc w:val="right"/>
        <w:rPr>
          <w:rFonts w:ascii="Times New Roman" w:hAnsi="Times New Roman" w:cs="Times New Roman"/>
          <w:i/>
        </w:rPr>
      </w:pPr>
    </w:p>
    <w:p w14:paraId="1A068EBD" w14:textId="77777777" w:rsidR="009A59E0" w:rsidRDefault="009A59E0" w:rsidP="00284B03">
      <w:pPr>
        <w:spacing w:after="0" w:line="240" w:lineRule="auto"/>
        <w:ind w:firstLine="720"/>
        <w:jc w:val="right"/>
        <w:rPr>
          <w:rFonts w:ascii="Times New Roman" w:hAnsi="Times New Roman" w:cs="Times New Roman"/>
          <w:i/>
        </w:rPr>
      </w:pPr>
    </w:p>
    <w:p w14:paraId="49A1C7D3" w14:textId="77777777" w:rsidR="009A59E0" w:rsidRDefault="009A59E0" w:rsidP="00284B03">
      <w:pPr>
        <w:spacing w:after="0" w:line="240" w:lineRule="auto"/>
        <w:ind w:firstLine="720"/>
        <w:jc w:val="right"/>
        <w:rPr>
          <w:rFonts w:ascii="Times New Roman" w:hAnsi="Times New Roman" w:cs="Times New Roman"/>
          <w:i/>
        </w:rPr>
      </w:pPr>
    </w:p>
    <w:p w14:paraId="59F03902" w14:textId="089EA80E" w:rsidR="00284B03" w:rsidRDefault="00284B03" w:rsidP="00284B03">
      <w:pPr>
        <w:spacing w:after="0" w:line="240" w:lineRule="auto"/>
        <w:ind w:firstLine="720"/>
        <w:jc w:val="right"/>
        <w:rPr>
          <w:rFonts w:ascii="Times New Roman" w:hAnsi="Times New Roman" w:cs="Times New Roman"/>
          <w:sz w:val="28"/>
          <w:szCs w:val="28"/>
        </w:rPr>
      </w:pPr>
      <w:r>
        <w:rPr>
          <w:rFonts w:ascii="Times New Roman" w:hAnsi="Times New Roman" w:cs="Times New Roman"/>
          <w:i/>
        </w:rPr>
        <w:lastRenderedPageBreak/>
        <w:t>6</w:t>
      </w:r>
      <w:r w:rsidRPr="00CD511C">
        <w:rPr>
          <w:rFonts w:ascii="Times New Roman" w:hAnsi="Times New Roman" w:cs="Times New Roman"/>
          <w:i/>
        </w:rPr>
        <w:t>. attēls “</w:t>
      </w:r>
      <w:r>
        <w:rPr>
          <w:rFonts w:ascii="Times New Roman" w:hAnsi="Times New Roman" w:cs="Times New Roman"/>
          <w:i/>
        </w:rPr>
        <w:t>Izmeklēšanas virziena pasākumi un rezultāti</w:t>
      </w:r>
      <w:r>
        <w:rPr>
          <w:bCs/>
          <w:i/>
        </w:rPr>
        <w:t>”</w:t>
      </w:r>
    </w:p>
    <w:p w14:paraId="19AB412E" w14:textId="7F53AC26" w:rsidR="00284B03" w:rsidRDefault="00A16AF5" w:rsidP="00287DE3">
      <w:pPr>
        <w:spacing w:after="0" w:line="240" w:lineRule="auto"/>
        <w:jc w:val="both"/>
        <w:rPr>
          <w:rFonts w:ascii="Times New Roman" w:hAnsi="Times New Roman" w:cs="Times New Roman"/>
          <w:sz w:val="28"/>
          <w:szCs w:val="28"/>
        </w:rPr>
      </w:pPr>
      <w:r w:rsidRPr="00A16AF5">
        <w:rPr>
          <w:noProof/>
        </w:rPr>
        <w:drawing>
          <wp:inline distT="0" distB="0" distL="0" distR="0" wp14:anchorId="1675C6F3" wp14:editId="617D08A8">
            <wp:extent cx="6210935" cy="2542540"/>
            <wp:effectExtent l="0" t="0" r="0" b="0"/>
            <wp:docPr id="696230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10935" cy="2542540"/>
                    </a:xfrm>
                    <a:prstGeom prst="rect">
                      <a:avLst/>
                    </a:prstGeom>
                    <a:noFill/>
                    <a:ln>
                      <a:noFill/>
                    </a:ln>
                  </pic:spPr>
                </pic:pic>
              </a:graphicData>
            </a:graphic>
          </wp:inline>
        </w:drawing>
      </w:r>
    </w:p>
    <w:p w14:paraId="5F5FB368" w14:textId="49F2EC5E" w:rsidR="00183F51" w:rsidRDefault="00E1209D" w:rsidP="0044697C">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2017. gadā s</w:t>
      </w:r>
      <w:r w:rsidR="001F506E">
        <w:rPr>
          <w:rFonts w:ascii="Times New Roman" w:hAnsi="Times New Roman" w:cs="Times New Roman"/>
          <w:sz w:val="28"/>
          <w:szCs w:val="28"/>
        </w:rPr>
        <w:t xml:space="preserve">adarbībā ar Tieslietu ministriju </w:t>
      </w:r>
      <w:r w:rsidR="001F506E" w:rsidRPr="005B0071">
        <w:rPr>
          <w:rFonts w:ascii="Times New Roman" w:hAnsi="Times New Roman" w:cs="Times New Roman"/>
          <w:sz w:val="28"/>
          <w:szCs w:val="28"/>
        </w:rPr>
        <w:t xml:space="preserve">tika </w:t>
      </w:r>
      <w:r w:rsidR="00261752">
        <w:rPr>
          <w:rFonts w:ascii="Times New Roman" w:hAnsi="Times New Roman" w:cs="Times New Roman"/>
          <w:sz w:val="28"/>
          <w:szCs w:val="28"/>
        </w:rPr>
        <w:t xml:space="preserve">pārskatīta </w:t>
      </w:r>
      <w:r w:rsidR="005B0071" w:rsidRPr="005B0071">
        <w:rPr>
          <w:rFonts w:ascii="Times New Roman" w:hAnsi="Times New Roman" w:cs="Times New Roman"/>
          <w:sz w:val="28"/>
          <w:szCs w:val="28"/>
        </w:rPr>
        <w:t>Krimināllikumā ietvert</w:t>
      </w:r>
      <w:r w:rsidR="00FC6B4B">
        <w:rPr>
          <w:rFonts w:ascii="Times New Roman" w:hAnsi="Times New Roman" w:cs="Times New Roman"/>
          <w:sz w:val="28"/>
          <w:szCs w:val="28"/>
        </w:rPr>
        <w:t>ā</w:t>
      </w:r>
      <w:r w:rsidR="005B0071" w:rsidRPr="005B0071">
        <w:rPr>
          <w:rFonts w:ascii="Times New Roman" w:hAnsi="Times New Roman" w:cs="Times New Roman"/>
          <w:sz w:val="28"/>
          <w:szCs w:val="28"/>
        </w:rPr>
        <w:t xml:space="preserve"> noziedzīgo nodarījumu </w:t>
      </w:r>
      <w:r w:rsidR="00FC6B4B">
        <w:rPr>
          <w:rFonts w:ascii="Times New Roman" w:hAnsi="Times New Roman" w:cs="Times New Roman"/>
          <w:sz w:val="28"/>
          <w:szCs w:val="28"/>
        </w:rPr>
        <w:t xml:space="preserve">definīcijas </w:t>
      </w:r>
      <w:r w:rsidR="005B0071" w:rsidRPr="005B0071">
        <w:rPr>
          <w:rFonts w:ascii="Times New Roman" w:hAnsi="Times New Roman" w:cs="Times New Roman"/>
          <w:sz w:val="28"/>
          <w:szCs w:val="28"/>
        </w:rPr>
        <w:t>atbilstīb</w:t>
      </w:r>
      <w:r w:rsidR="00FC6B4B">
        <w:rPr>
          <w:rFonts w:ascii="Times New Roman" w:hAnsi="Times New Roman" w:cs="Times New Roman"/>
          <w:sz w:val="28"/>
          <w:szCs w:val="28"/>
        </w:rPr>
        <w:t>a</w:t>
      </w:r>
      <w:r w:rsidR="005B0071" w:rsidRPr="005B0071">
        <w:rPr>
          <w:rFonts w:ascii="Times New Roman" w:hAnsi="Times New Roman" w:cs="Times New Roman"/>
          <w:sz w:val="28"/>
          <w:szCs w:val="28"/>
        </w:rPr>
        <w:t xml:space="preserve"> 1995.</w:t>
      </w:r>
      <w:r w:rsidR="00AD1F72">
        <w:rPr>
          <w:rFonts w:ascii="Times New Roman" w:hAnsi="Times New Roman" w:cs="Times New Roman"/>
          <w:sz w:val="28"/>
          <w:szCs w:val="28"/>
        </w:rPr>
        <w:t xml:space="preserve"> </w:t>
      </w:r>
      <w:r w:rsidR="005B0071" w:rsidRPr="005B0071">
        <w:rPr>
          <w:rFonts w:ascii="Times New Roman" w:hAnsi="Times New Roman" w:cs="Times New Roman"/>
          <w:sz w:val="28"/>
          <w:szCs w:val="28"/>
        </w:rPr>
        <w:t>gada 26.</w:t>
      </w:r>
      <w:r w:rsidR="00AD1F72">
        <w:rPr>
          <w:rFonts w:ascii="Times New Roman" w:hAnsi="Times New Roman" w:cs="Times New Roman"/>
          <w:sz w:val="28"/>
          <w:szCs w:val="28"/>
        </w:rPr>
        <w:t xml:space="preserve"> </w:t>
      </w:r>
      <w:r w:rsidR="005B0071" w:rsidRPr="005B0071">
        <w:rPr>
          <w:rFonts w:ascii="Times New Roman" w:hAnsi="Times New Roman" w:cs="Times New Roman"/>
          <w:sz w:val="28"/>
          <w:szCs w:val="28"/>
        </w:rPr>
        <w:t xml:space="preserve">jūlija Konvencijas par Eiropas Kopienu finansiālo interešu aizsardzību (turpmāk - PIF Konvencija) ietvertajai krāpšanas definīcijai, veidojot vienotu izpratni par noziedzīgajiem nodarījumiem, kas ietekmē </w:t>
      </w:r>
      <w:r w:rsidR="00FC6B4B">
        <w:rPr>
          <w:rFonts w:ascii="Times New Roman" w:hAnsi="Times New Roman" w:cs="Times New Roman"/>
          <w:sz w:val="28"/>
          <w:szCs w:val="28"/>
        </w:rPr>
        <w:t>ES</w:t>
      </w:r>
      <w:r w:rsidR="005B0071" w:rsidRPr="005B0071">
        <w:rPr>
          <w:rFonts w:ascii="Times New Roman" w:hAnsi="Times New Roman" w:cs="Times New Roman"/>
          <w:sz w:val="28"/>
          <w:szCs w:val="28"/>
        </w:rPr>
        <w:t xml:space="preserve"> finanšu intereses</w:t>
      </w:r>
      <w:r w:rsidR="00FC6B4B">
        <w:rPr>
          <w:rFonts w:ascii="Times New Roman" w:hAnsi="Times New Roman" w:cs="Times New Roman"/>
          <w:sz w:val="28"/>
          <w:szCs w:val="28"/>
        </w:rPr>
        <w:t xml:space="preserve">. </w:t>
      </w:r>
    </w:p>
    <w:p w14:paraId="7802E5C7" w14:textId="1B9DF425" w:rsidR="005B0071" w:rsidRPr="00B7594A" w:rsidRDefault="00E752E1"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Savukārt 2019. gadā </w:t>
      </w:r>
      <w:r w:rsidR="00B7594A">
        <w:rPr>
          <w:rFonts w:ascii="Times New Roman" w:hAnsi="Times New Roman" w:cs="Times New Roman"/>
          <w:sz w:val="28"/>
          <w:szCs w:val="28"/>
        </w:rPr>
        <w:t xml:space="preserve">ar </w:t>
      </w:r>
      <w:r w:rsidR="00B7594A" w:rsidRPr="004B5B63">
        <w:rPr>
          <w:rFonts w:ascii="Times New Roman" w:hAnsi="Times New Roman" w:cs="Times New Roman"/>
          <w:sz w:val="28"/>
          <w:szCs w:val="28"/>
        </w:rPr>
        <w:t xml:space="preserve">Krimināllikumu tika </w:t>
      </w:r>
      <w:r w:rsidR="009C475C" w:rsidRPr="004B5B63">
        <w:rPr>
          <w:rFonts w:ascii="Times New Roman" w:hAnsi="Times New Roman" w:cs="Times New Roman"/>
          <w:sz w:val="28"/>
          <w:szCs w:val="28"/>
        </w:rPr>
        <w:t>ieviesta</w:t>
      </w:r>
      <w:r w:rsidR="00B7594A" w:rsidRPr="004B5B63">
        <w:rPr>
          <w:rFonts w:ascii="Times New Roman" w:hAnsi="Times New Roman" w:cs="Times New Roman"/>
          <w:sz w:val="28"/>
          <w:szCs w:val="28"/>
        </w:rPr>
        <w:t xml:space="preserve"> Eiropas Parlamenta un Padomes 2017. gada 5. jūlija direktīv</w:t>
      </w:r>
      <w:r w:rsidR="009C475C" w:rsidRPr="004B5B63">
        <w:rPr>
          <w:rFonts w:ascii="Times New Roman" w:hAnsi="Times New Roman" w:cs="Times New Roman"/>
          <w:sz w:val="28"/>
          <w:szCs w:val="28"/>
        </w:rPr>
        <w:t>a</w:t>
      </w:r>
      <w:r w:rsidR="00B7594A" w:rsidRPr="004B5B63">
        <w:rPr>
          <w:rFonts w:ascii="Times New Roman" w:hAnsi="Times New Roman" w:cs="Times New Roman"/>
          <w:sz w:val="28"/>
          <w:szCs w:val="28"/>
        </w:rPr>
        <w:t xml:space="preserve"> (ES) 2017/1371 par cīņu pret krāpšanu, kas skar Savienības finanšu intereses, izmantojot krimināltiesības.</w:t>
      </w:r>
      <w:r w:rsidR="00FB5500" w:rsidRPr="004B5B63">
        <w:rPr>
          <w:rFonts w:ascii="Times New Roman" w:hAnsi="Times New Roman" w:cs="Times New Roman"/>
          <w:sz w:val="28"/>
          <w:szCs w:val="28"/>
        </w:rPr>
        <w:t xml:space="preserve"> Papildus tam</w:t>
      </w:r>
      <w:r w:rsidR="00AC22BC">
        <w:rPr>
          <w:rFonts w:ascii="Times New Roman" w:hAnsi="Times New Roman" w:cs="Times New Roman"/>
          <w:sz w:val="28"/>
          <w:szCs w:val="28"/>
        </w:rPr>
        <w:t>,</w:t>
      </w:r>
      <w:r w:rsidR="00FB5500" w:rsidRPr="004B5B63">
        <w:rPr>
          <w:rFonts w:ascii="Times New Roman" w:hAnsi="Times New Roman" w:cs="Times New Roman"/>
          <w:sz w:val="28"/>
          <w:szCs w:val="28"/>
        </w:rPr>
        <w:t xml:space="preserve"> 2021.gadā </w:t>
      </w:r>
      <w:r w:rsidR="004B5B63" w:rsidRPr="004B5B63">
        <w:rPr>
          <w:rFonts w:ascii="Times New Roman" w:hAnsi="Times New Roman" w:cs="Times New Roman"/>
          <w:sz w:val="28"/>
          <w:szCs w:val="28"/>
        </w:rPr>
        <w:t xml:space="preserve">Krimināllikumā tika iestrādāts </w:t>
      </w:r>
      <w:r w:rsidR="00080DD1">
        <w:rPr>
          <w:rFonts w:ascii="Times New Roman" w:hAnsi="Times New Roman" w:cs="Times New Roman"/>
          <w:sz w:val="28"/>
          <w:szCs w:val="28"/>
        </w:rPr>
        <w:t>jauna tiesību norma</w:t>
      </w:r>
      <w:r w:rsidR="004B5B63" w:rsidRPr="004B5B63">
        <w:rPr>
          <w:rFonts w:ascii="Times New Roman" w:hAnsi="Times New Roman" w:cs="Times New Roman"/>
          <w:sz w:val="28"/>
          <w:szCs w:val="28"/>
        </w:rPr>
        <w:t xml:space="preserve"> par </w:t>
      </w:r>
      <w:r w:rsidR="00080DD1">
        <w:rPr>
          <w:rFonts w:ascii="Times New Roman" w:hAnsi="Times New Roman" w:cs="Times New Roman"/>
          <w:sz w:val="28"/>
          <w:szCs w:val="28"/>
        </w:rPr>
        <w:t>f</w:t>
      </w:r>
      <w:r w:rsidR="00080DD1" w:rsidRPr="004B5B63">
        <w:rPr>
          <w:rFonts w:ascii="Times New Roman" w:hAnsi="Times New Roman" w:cs="Times New Roman"/>
          <w:sz w:val="28"/>
          <w:szCs w:val="28"/>
        </w:rPr>
        <w:t xml:space="preserve">aktiski </w:t>
      </w:r>
      <w:r w:rsidR="004B5B63" w:rsidRPr="004B5B63">
        <w:rPr>
          <w:rFonts w:ascii="Times New Roman" w:hAnsi="Times New Roman" w:cs="Times New Roman"/>
          <w:sz w:val="28"/>
          <w:szCs w:val="28"/>
        </w:rPr>
        <w:t>nenotikuša darījuma uzrādīšanu pievienotās vērtības nodokļa deklarācijā</w:t>
      </w:r>
      <w:r w:rsidR="00080DD1">
        <w:rPr>
          <w:rFonts w:ascii="Times New Roman" w:hAnsi="Times New Roman" w:cs="Times New Roman"/>
          <w:sz w:val="28"/>
          <w:szCs w:val="28"/>
        </w:rPr>
        <w:t xml:space="preserve"> (Krimināllikuma 218.</w:t>
      </w:r>
      <w:r w:rsidR="00080DD1" w:rsidRPr="00197F89">
        <w:rPr>
          <w:rFonts w:ascii="Times New Roman" w:hAnsi="Times New Roman" w:cs="Times New Roman"/>
          <w:sz w:val="28"/>
          <w:szCs w:val="28"/>
          <w:vertAlign w:val="superscript"/>
        </w:rPr>
        <w:t>1</w:t>
      </w:r>
      <w:r w:rsidR="00080DD1">
        <w:rPr>
          <w:rFonts w:ascii="Times New Roman" w:hAnsi="Times New Roman" w:cs="Times New Roman"/>
          <w:sz w:val="28"/>
          <w:szCs w:val="28"/>
        </w:rPr>
        <w:t xml:space="preserve"> pants)</w:t>
      </w:r>
      <w:r w:rsidR="004B5B63" w:rsidRPr="004B5B63">
        <w:rPr>
          <w:rFonts w:ascii="Times New Roman" w:hAnsi="Times New Roman" w:cs="Times New Roman"/>
          <w:sz w:val="28"/>
          <w:szCs w:val="28"/>
        </w:rPr>
        <w:t>.</w:t>
      </w:r>
    </w:p>
    <w:p w14:paraId="55ADC690" w14:textId="72C72007" w:rsidR="006B6795" w:rsidRDefault="00D06AE9"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2021. gadā uzsāka </w:t>
      </w:r>
      <w:r w:rsidR="00791BD0">
        <w:rPr>
          <w:rFonts w:ascii="Times New Roman" w:hAnsi="Times New Roman" w:cs="Times New Roman"/>
          <w:sz w:val="28"/>
          <w:szCs w:val="28"/>
        </w:rPr>
        <w:t xml:space="preserve">savu darbību arī EPPO. </w:t>
      </w:r>
      <w:r w:rsidR="00791BD0" w:rsidRPr="00791BD0">
        <w:rPr>
          <w:rFonts w:ascii="Times New Roman" w:hAnsi="Times New Roman" w:cs="Times New Roman"/>
          <w:sz w:val="28"/>
          <w:szCs w:val="28"/>
        </w:rPr>
        <w:t>EPPO tika izveidots ar mērķi aizsargāt ES finanšu intereses un ir galvenā iestāde, kas ir atbildīga par izmeklēšanu, kriminālvajāšanu un apsūdzības uzturēšanu tiesā par tādiem noziedzīgajiem nodarījumiem, kas skar ES finanšu intereses. </w:t>
      </w:r>
      <w:r w:rsidR="00ED65A3" w:rsidRPr="00D95B6A">
        <w:rPr>
          <w:rFonts w:ascii="Times New Roman" w:hAnsi="Times New Roman" w:cs="Times New Roman"/>
          <w:sz w:val="28"/>
          <w:szCs w:val="28"/>
        </w:rPr>
        <w:t xml:space="preserve">Pēc EPPO darbības uzsākšanas </w:t>
      </w:r>
      <w:r w:rsidR="006B4A45" w:rsidRPr="00D95B6A">
        <w:rPr>
          <w:rFonts w:ascii="Times New Roman" w:hAnsi="Times New Roman" w:cs="Times New Roman"/>
          <w:sz w:val="28"/>
          <w:szCs w:val="28"/>
        </w:rPr>
        <w:t>tika</w:t>
      </w:r>
      <w:r w:rsidR="00ED65A3" w:rsidRPr="00D95B6A">
        <w:rPr>
          <w:rFonts w:ascii="Times New Roman" w:hAnsi="Times New Roman" w:cs="Times New Roman"/>
          <w:sz w:val="28"/>
          <w:szCs w:val="28"/>
        </w:rPr>
        <w:t xml:space="preserve"> izveidot</w:t>
      </w:r>
      <w:r w:rsidR="006B4A45" w:rsidRPr="00D95B6A">
        <w:rPr>
          <w:rFonts w:ascii="Times New Roman" w:hAnsi="Times New Roman" w:cs="Times New Roman"/>
          <w:sz w:val="28"/>
          <w:szCs w:val="28"/>
        </w:rPr>
        <w:t>a arī</w:t>
      </w:r>
      <w:r w:rsidR="00ED65A3" w:rsidRPr="00D95B6A">
        <w:rPr>
          <w:rFonts w:ascii="Times New Roman" w:hAnsi="Times New Roman" w:cs="Times New Roman"/>
          <w:sz w:val="28"/>
          <w:szCs w:val="28"/>
        </w:rPr>
        <w:t xml:space="preserve"> sadarbīb</w:t>
      </w:r>
      <w:r w:rsidR="006B4A45" w:rsidRPr="00D95B6A">
        <w:rPr>
          <w:rFonts w:ascii="Times New Roman" w:hAnsi="Times New Roman" w:cs="Times New Roman"/>
          <w:sz w:val="28"/>
          <w:szCs w:val="28"/>
        </w:rPr>
        <w:t>a</w:t>
      </w:r>
      <w:r w:rsidR="00ED65A3" w:rsidRPr="00D95B6A">
        <w:rPr>
          <w:rFonts w:ascii="Times New Roman" w:hAnsi="Times New Roman" w:cs="Times New Roman"/>
          <w:sz w:val="28"/>
          <w:szCs w:val="28"/>
        </w:rPr>
        <w:t xml:space="preserve"> starp EPPO un AFCOS</w:t>
      </w:r>
      <w:r w:rsidR="003F45F3">
        <w:rPr>
          <w:rFonts w:ascii="Times New Roman" w:hAnsi="Times New Roman" w:cs="Times New Roman"/>
          <w:sz w:val="28"/>
          <w:szCs w:val="28"/>
        </w:rPr>
        <w:t>, t. sk. ir n</w:t>
      </w:r>
      <w:r w:rsidR="00D95B6A" w:rsidRPr="003F45F3">
        <w:rPr>
          <w:rFonts w:ascii="Times New Roman" w:hAnsi="Times New Roman" w:cs="Times New Roman"/>
          <w:sz w:val="28"/>
          <w:szCs w:val="28"/>
        </w:rPr>
        <w:t xml:space="preserve">odrošināta </w:t>
      </w:r>
      <w:r w:rsidR="003F45F3">
        <w:rPr>
          <w:rFonts w:ascii="Times New Roman" w:hAnsi="Times New Roman" w:cs="Times New Roman"/>
          <w:sz w:val="28"/>
          <w:szCs w:val="28"/>
        </w:rPr>
        <w:t>EPPO</w:t>
      </w:r>
      <w:r w:rsidR="00D95B6A" w:rsidRPr="003F45F3">
        <w:rPr>
          <w:rFonts w:ascii="Times New Roman" w:hAnsi="Times New Roman" w:cs="Times New Roman"/>
          <w:sz w:val="28"/>
          <w:szCs w:val="28"/>
        </w:rPr>
        <w:t xml:space="preserve"> pārstāvja dalība AFCOS padomē.</w:t>
      </w:r>
      <w:r w:rsidR="006B6795">
        <w:rPr>
          <w:rFonts w:ascii="Times New Roman" w:hAnsi="Times New Roman" w:cs="Times New Roman"/>
          <w:sz w:val="28"/>
          <w:szCs w:val="28"/>
        </w:rPr>
        <w:t xml:space="preserve"> </w:t>
      </w:r>
    </w:p>
    <w:p w14:paraId="5B8C744F" w14:textId="2A2E5034" w:rsidR="0048450E" w:rsidRDefault="00E5592E"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Šobrīd jau ir pagājuši vairāk nekā divi gadi kopš EPPO darbības uzsākšanas</w:t>
      </w:r>
      <w:r w:rsidR="00E12B99">
        <w:rPr>
          <w:rFonts w:ascii="Times New Roman" w:hAnsi="Times New Roman" w:cs="Times New Roman"/>
          <w:sz w:val="28"/>
          <w:szCs w:val="28"/>
        </w:rPr>
        <w:t xml:space="preserve">, līdz ar to </w:t>
      </w:r>
      <w:r w:rsidR="00A652DE">
        <w:rPr>
          <w:rFonts w:ascii="Times New Roman" w:hAnsi="Times New Roman" w:cs="Times New Roman"/>
          <w:sz w:val="28"/>
          <w:szCs w:val="28"/>
        </w:rPr>
        <w:t xml:space="preserve">2024. – 2026. gadā ir </w:t>
      </w:r>
      <w:r w:rsidR="0048450E">
        <w:rPr>
          <w:rFonts w:ascii="Times New Roman" w:hAnsi="Times New Roman" w:cs="Times New Roman"/>
          <w:sz w:val="28"/>
          <w:szCs w:val="28"/>
        </w:rPr>
        <w:t xml:space="preserve">ieplānots </w:t>
      </w:r>
      <w:r w:rsidR="00A652DE" w:rsidRPr="003A273E">
        <w:rPr>
          <w:rFonts w:ascii="Times New Roman" w:hAnsi="Times New Roman" w:cs="Times New Roman"/>
          <w:sz w:val="28"/>
          <w:szCs w:val="28"/>
        </w:rPr>
        <w:t>vei</w:t>
      </w:r>
      <w:r w:rsidR="0048450E">
        <w:rPr>
          <w:rFonts w:ascii="Times New Roman" w:hAnsi="Times New Roman" w:cs="Times New Roman"/>
          <w:sz w:val="28"/>
          <w:szCs w:val="28"/>
        </w:rPr>
        <w:t>kt</w:t>
      </w:r>
      <w:r w:rsidR="00A652DE" w:rsidRPr="003A273E">
        <w:rPr>
          <w:rFonts w:ascii="Times New Roman" w:hAnsi="Times New Roman" w:cs="Times New Roman"/>
          <w:sz w:val="28"/>
          <w:szCs w:val="28"/>
        </w:rPr>
        <w:t xml:space="preserve"> </w:t>
      </w:r>
      <w:r w:rsidR="00A652DE" w:rsidRPr="003A273E">
        <w:rPr>
          <w:rFonts w:ascii="Times New Roman" w:eastAsia="Times New Roman" w:hAnsi="Times New Roman" w:cs="Times New Roman"/>
          <w:sz w:val="28"/>
          <w:szCs w:val="28"/>
          <w:lang w:eastAsia="lv-LV"/>
        </w:rPr>
        <w:t xml:space="preserve">tiesiskā regulējuma </w:t>
      </w:r>
      <w:proofErr w:type="spellStart"/>
      <w:r w:rsidR="00A652DE" w:rsidRPr="003A273E">
        <w:rPr>
          <w:rFonts w:ascii="Times New Roman" w:eastAsia="Times New Roman" w:hAnsi="Times New Roman" w:cs="Times New Roman"/>
          <w:sz w:val="28"/>
          <w:szCs w:val="28"/>
          <w:lang w:eastAsia="lv-LV"/>
        </w:rPr>
        <w:t>izvērtējum</w:t>
      </w:r>
      <w:r w:rsidR="0048450E">
        <w:rPr>
          <w:rFonts w:ascii="Times New Roman" w:eastAsia="Times New Roman" w:hAnsi="Times New Roman" w:cs="Times New Roman"/>
          <w:sz w:val="28"/>
          <w:szCs w:val="28"/>
          <w:lang w:eastAsia="lv-LV"/>
        </w:rPr>
        <w:t>u</w:t>
      </w:r>
      <w:proofErr w:type="spellEnd"/>
      <w:r w:rsidR="00A652DE" w:rsidRPr="003A273E">
        <w:rPr>
          <w:rFonts w:ascii="Times New Roman" w:eastAsia="Times New Roman" w:hAnsi="Times New Roman" w:cs="Times New Roman"/>
          <w:sz w:val="28"/>
          <w:szCs w:val="28"/>
          <w:lang w:eastAsia="lv-LV"/>
        </w:rPr>
        <w:t xml:space="preserve"> ar mērķi </w:t>
      </w:r>
      <w:proofErr w:type="spellStart"/>
      <w:r w:rsidR="00A652DE" w:rsidRPr="003A273E">
        <w:rPr>
          <w:rFonts w:ascii="Times New Roman" w:eastAsia="Times New Roman" w:hAnsi="Times New Roman" w:cs="Times New Roman"/>
          <w:sz w:val="28"/>
          <w:szCs w:val="28"/>
          <w:lang w:eastAsia="lv-LV"/>
        </w:rPr>
        <w:t>efektivizēt</w:t>
      </w:r>
      <w:proofErr w:type="spellEnd"/>
      <w:r w:rsidR="00A652DE" w:rsidRPr="003A273E">
        <w:rPr>
          <w:rFonts w:ascii="Times New Roman" w:eastAsia="Times New Roman" w:hAnsi="Times New Roman" w:cs="Times New Roman"/>
          <w:sz w:val="28"/>
          <w:szCs w:val="28"/>
          <w:lang w:eastAsia="lv-LV"/>
        </w:rPr>
        <w:t xml:space="preserve"> EPPO darbu Latvijā</w:t>
      </w:r>
      <w:r w:rsidR="00BD26FA">
        <w:rPr>
          <w:rFonts w:ascii="Times New Roman" w:eastAsia="Times New Roman" w:hAnsi="Times New Roman" w:cs="Times New Roman"/>
          <w:sz w:val="28"/>
          <w:szCs w:val="28"/>
          <w:lang w:eastAsia="lv-LV"/>
        </w:rPr>
        <w:t xml:space="preserve"> </w:t>
      </w:r>
      <w:r w:rsidR="00BD26FA">
        <w:rPr>
          <w:rFonts w:ascii="Times New Roman" w:hAnsi="Times New Roman" w:cs="Times New Roman"/>
          <w:sz w:val="28"/>
          <w:szCs w:val="28"/>
        </w:rPr>
        <w:t>(</w:t>
      </w:r>
      <w:r w:rsidR="00BD26FA" w:rsidRPr="0003592C">
        <w:rPr>
          <w:rFonts w:ascii="Times New Roman" w:hAnsi="Times New Roman" w:cs="Times New Roman"/>
          <w:i/>
          <w:iCs/>
          <w:sz w:val="28"/>
          <w:szCs w:val="28"/>
        </w:rPr>
        <w:t xml:space="preserve">skat. Pasākumu plāna </w:t>
      </w:r>
      <w:r w:rsidR="00BD26FA">
        <w:rPr>
          <w:rFonts w:ascii="Times New Roman" w:hAnsi="Times New Roman" w:cs="Times New Roman"/>
          <w:i/>
          <w:iCs/>
          <w:sz w:val="28"/>
          <w:szCs w:val="28"/>
        </w:rPr>
        <w:t>3</w:t>
      </w:r>
      <w:r w:rsidR="00BD26FA" w:rsidRPr="0003592C">
        <w:rPr>
          <w:rFonts w:ascii="Times New Roman" w:hAnsi="Times New Roman" w:cs="Times New Roman"/>
          <w:i/>
          <w:iCs/>
          <w:sz w:val="28"/>
          <w:szCs w:val="28"/>
        </w:rPr>
        <w:t>.</w:t>
      </w:r>
      <w:r w:rsidR="00BD26FA">
        <w:rPr>
          <w:rFonts w:ascii="Times New Roman" w:hAnsi="Times New Roman" w:cs="Times New Roman"/>
          <w:i/>
          <w:iCs/>
          <w:sz w:val="28"/>
          <w:szCs w:val="28"/>
        </w:rPr>
        <w:t>1</w:t>
      </w:r>
      <w:r w:rsidR="00BD26FA" w:rsidRPr="0003592C">
        <w:rPr>
          <w:rFonts w:ascii="Times New Roman" w:hAnsi="Times New Roman" w:cs="Times New Roman"/>
          <w:i/>
          <w:iCs/>
          <w:sz w:val="28"/>
          <w:szCs w:val="28"/>
        </w:rPr>
        <w:t>.pasākumu</w:t>
      </w:r>
      <w:r w:rsidR="00BD26FA">
        <w:rPr>
          <w:rFonts w:ascii="Times New Roman" w:hAnsi="Times New Roman" w:cs="Times New Roman"/>
          <w:sz w:val="28"/>
          <w:szCs w:val="28"/>
        </w:rPr>
        <w:t>)</w:t>
      </w:r>
      <w:r w:rsidR="00A652DE" w:rsidRPr="003A273E">
        <w:rPr>
          <w:rFonts w:ascii="Times New Roman" w:hAnsi="Times New Roman" w:cs="Times New Roman"/>
          <w:sz w:val="28"/>
          <w:szCs w:val="28"/>
        </w:rPr>
        <w:t xml:space="preserve">. </w:t>
      </w:r>
    </w:p>
    <w:p w14:paraId="3FD199AE" w14:textId="5484E509" w:rsidR="00B94BD8" w:rsidRDefault="0048450E"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Šobrīd</w:t>
      </w:r>
      <w:r w:rsidR="00B94BD8" w:rsidRPr="003A273E">
        <w:rPr>
          <w:rFonts w:ascii="Times New Roman" w:hAnsi="Times New Roman" w:cs="Times New Roman"/>
          <w:sz w:val="28"/>
          <w:szCs w:val="28"/>
        </w:rPr>
        <w:t xml:space="preserve"> ir </w:t>
      </w:r>
      <w:r w:rsidRPr="003A273E">
        <w:rPr>
          <w:rFonts w:ascii="Times New Roman" w:hAnsi="Times New Roman" w:cs="Times New Roman"/>
          <w:sz w:val="28"/>
          <w:szCs w:val="28"/>
        </w:rPr>
        <w:t xml:space="preserve">arī </w:t>
      </w:r>
      <w:r w:rsidR="00B94BD8" w:rsidRPr="003A273E">
        <w:rPr>
          <w:rFonts w:ascii="Times New Roman" w:hAnsi="Times New Roman" w:cs="Times New Roman"/>
          <w:sz w:val="28"/>
          <w:szCs w:val="28"/>
        </w:rPr>
        <w:t xml:space="preserve">aktuāls jautājums par izmeklētāju un </w:t>
      </w:r>
      <w:proofErr w:type="spellStart"/>
      <w:r w:rsidR="00B94BD8" w:rsidRPr="003A273E">
        <w:rPr>
          <w:rFonts w:ascii="Times New Roman" w:hAnsi="Times New Roman" w:cs="Times New Roman"/>
          <w:sz w:val="28"/>
          <w:szCs w:val="28"/>
        </w:rPr>
        <w:t>tiesībsarg</w:t>
      </w:r>
      <w:r w:rsidR="00167D00">
        <w:rPr>
          <w:rFonts w:ascii="Times New Roman" w:hAnsi="Times New Roman" w:cs="Times New Roman"/>
          <w:sz w:val="28"/>
          <w:szCs w:val="28"/>
        </w:rPr>
        <w:t>ājošo</w:t>
      </w:r>
      <w:proofErr w:type="spellEnd"/>
      <w:r w:rsidR="00167D00">
        <w:rPr>
          <w:rFonts w:ascii="Times New Roman" w:hAnsi="Times New Roman" w:cs="Times New Roman"/>
          <w:sz w:val="28"/>
          <w:szCs w:val="28"/>
        </w:rPr>
        <w:t xml:space="preserve"> </w:t>
      </w:r>
      <w:r w:rsidR="00B8508E">
        <w:rPr>
          <w:rFonts w:ascii="Times New Roman" w:hAnsi="Times New Roman" w:cs="Times New Roman"/>
          <w:sz w:val="28"/>
          <w:szCs w:val="28"/>
        </w:rPr>
        <w:t>iestāžu</w:t>
      </w:r>
      <w:r w:rsidR="00B94BD8" w:rsidRPr="003A273E">
        <w:rPr>
          <w:rFonts w:ascii="Times New Roman" w:hAnsi="Times New Roman" w:cs="Times New Roman"/>
          <w:sz w:val="28"/>
          <w:szCs w:val="28"/>
        </w:rPr>
        <w:t xml:space="preserve"> kapacitātes stiprināšanu, jo esošajā praksē ārpus EPPO nav izveidota</w:t>
      </w:r>
      <w:r w:rsidR="00C13CE6">
        <w:rPr>
          <w:rFonts w:ascii="Times New Roman" w:hAnsi="Times New Roman" w:cs="Times New Roman"/>
          <w:sz w:val="28"/>
          <w:szCs w:val="28"/>
        </w:rPr>
        <w:t>s</w:t>
      </w:r>
      <w:r w:rsidR="00B94BD8" w:rsidRPr="003A273E">
        <w:rPr>
          <w:rFonts w:ascii="Times New Roman" w:hAnsi="Times New Roman" w:cs="Times New Roman"/>
          <w:sz w:val="28"/>
          <w:szCs w:val="28"/>
        </w:rPr>
        <w:t xml:space="preserve"> atsevišķas struktūrvienības </w:t>
      </w:r>
      <w:r w:rsidR="0070127B">
        <w:rPr>
          <w:rFonts w:ascii="Times New Roman" w:hAnsi="Times New Roman" w:cs="Times New Roman"/>
          <w:sz w:val="28"/>
          <w:szCs w:val="28"/>
        </w:rPr>
        <w:t xml:space="preserve">ar specializāciju </w:t>
      </w:r>
      <w:r w:rsidR="00B94BD8" w:rsidRPr="003A273E">
        <w:rPr>
          <w:rFonts w:ascii="Times New Roman" w:hAnsi="Times New Roman" w:cs="Times New Roman"/>
          <w:sz w:val="28"/>
          <w:szCs w:val="28"/>
        </w:rPr>
        <w:t>ES fondu krāpšanas izmeklēšan</w:t>
      </w:r>
      <w:r w:rsidR="000C4A66">
        <w:rPr>
          <w:rFonts w:ascii="Times New Roman" w:hAnsi="Times New Roman" w:cs="Times New Roman"/>
          <w:sz w:val="28"/>
          <w:szCs w:val="28"/>
        </w:rPr>
        <w:t>ā</w:t>
      </w:r>
      <w:r w:rsidR="00B94BD8" w:rsidRPr="003A273E">
        <w:rPr>
          <w:rFonts w:ascii="Times New Roman" w:hAnsi="Times New Roman" w:cs="Times New Roman"/>
          <w:sz w:val="28"/>
          <w:szCs w:val="28"/>
        </w:rPr>
        <w:t>.</w:t>
      </w:r>
      <w:r w:rsidR="00B94BD8" w:rsidRPr="00B94BD8">
        <w:rPr>
          <w:rFonts w:ascii="Times New Roman" w:hAnsi="Times New Roman" w:cs="Times New Roman"/>
          <w:sz w:val="28"/>
          <w:szCs w:val="28"/>
        </w:rPr>
        <w:t xml:space="preserve"> </w:t>
      </w:r>
    </w:p>
    <w:p w14:paraId="405496FD" w14:textId="3295E252" w:rsidR="00640F34" w:rsidRPr="00EE4BF2" w:rsidRDefault="00640F34" w:rsidP="00B57A40">
      <w:pPr>
        <w:spacing w:after="120" w:line="240" w:lineRule="auto"/>
        <w:ind w:firstLine="720"/>
        <w:jc w:val="both"/>
        <w:rPr>
          <w:rFonts w:ascii="Times New Roman" w:hAnsi="Times New Roman" w:cs="Times New Roman"/>
          <w:sz w:val="28"/>
          <w:szCs w:val="28"/>
        </w:rPr>
      </w:pPr>
      <w:r w:rsidRPr="00115C12">
        <w:rPr>
          <w:rFonts w:ascii="Times New Roman" w:hAnsi="Times New Roman" w:cs="Times New Roman"/>
          <w:sz w:val="28"/>
          <w:szCs w:val="28"/>
        </w:rPr>
        <w:t>Kopš 20</w:t>
      </w:r>
      <w:r>
        <w:rPr>
          <w:rFonts w:ascii="Times New Roman" w:hAnsi="Times New Roman" w:cs="Times New Roman"/>
          <w:sz w:val="28"/>
          <w:szCs w:val="28"/>
        </w:rPr>
        <w:t>21</w:t>
      </w:r>
      <w:r w:rsidRPr="00115C12">
        <w:rPr>
          <w:rFonts w:ascii="Times New Roman" w:hAnsi="Times New Roman" w:cs="Times New Roman"/>
          <w:sz w:val="28"/>
          <w:szCs w:val="28"/>
        </w:rPr>
        <w:t>.</w:t>
      </w:r>
      <w:r>
        <w:rPr>
          <w:rFonts w:ascii="Times New Roman" w:hAnsi="Times New Roman" w:cs="Times New Roman"/>
          <w:sz w:val="28"/>
          <w:szCs w:val="28"/>
        </w:rPr>
        <w:t xml:space="preserve"> </w:t>
      </w:r>
      <w:r w:rsidRPr="00115C12">
        <w:rPr>
          <w:rFonts w:ascii="Times New Roman" w:hAnsi="Times New Roman" w:cs="Times New Roman"/>
          <w:sz w:val="28"/>
          <w:szCs w:val="28"/>
        </w:rPr>
        <w:t xml:space="preserve">gada sākuma </w:t>
      </w:r>
      <w:r w:rsidR="00A34A99">
        <w:rPr>
          <w:rFonts w:ascii="Times New Roman" w:hAnsi="Times New Roman" w:cs="Times New Roman"/>
          <w:sz w:val="28"/>
          <w:szCs w:val="28"/>
        </w:rPr>
        <w:t>EPPO</w:t>
      </w:r>
      <w:r w:rsidR="00A34A99" w:rsidRPr="00115C12">
        <w:rPr>
          <w:rFonts w:ascii="Times New Roman" w:hAnsi="Times New Roman" w:cs="Times New Roman"/>
          <w:sz w:val="28"/>
          <w:szCs w:val="28"/>
        </w:rPr>
        <w:t xml:space="preserve"> </w:t>
      </w:r>
      <w:r w:rsidR="00A34A99">
        <w:rPr>
          <w:rFonts w:ascii="Times New Roman" w:hAnsi="Times New Roman" w:cs="Times New Roman"/>
          <w:sz w:val="28"/>
          <w:szCs w:val="28"/>
        </w:rPr>
        <w:t>s</w:t>
      </w:r>
      <w:r w:rsidR="00A34A99" w:rsidRPr="00115C12">
        <w:rPr>
          <w:rFonts w:ascii="Times New Roman" w:hAnsi="Times New Roman" w:cs="Times New Roman"/>
          <w:sz w:val="28"/>
          <w:szCs w:val="28"/>
        </w:rPr>
        <w:t xml:space="preserve">adarbībā ar </w:t>
      </w:r>
      <w:r>
        <w:rPr>
          <w:rFonts w:ascii="Times New Roman" w:hAnsi="Times New Roman" w:cs="Times New Roman"/>
          <w:sz w:val="28"/>
          <w:szCs w:val="28"/>
        </w:rPr>
        <w:t>ENAP 2. nodaļ</w:t>
      </w:r>
      <w:r w:rsidR="00856778">
        <w:rPr>
          <w:rFonts w:ascii="Times New Roman" w:hAnsi="Times New Roman" w:cs="Times New Roman"/>
          <w:sz w:val="28"/>
          <w:szCs w:val="28"/>
        </w:rPr>
        <w:t>u</w:t>
      </w:r>
      <w:r>
        <w:rPr>
          <w:rFonts w:ascii="Times New Roman" w:hAnsi="Times New Roman" w:cs="Times New Roman"/>
          <w:sz w:val="28"/>
          <w:szCs w:val="28"/>
        </w:rPr>
        <w:t xml:space="preserve"> </w:t>
      </w:r>
      <w:r w:rsidR="00D0458D">
        <w:rPr>
          <w:rFonts w:ascii="Times New Roman" w:hAnsi="Times New Roman" w:cs="Times New Roman"/>
          <w:sz w:val="28"/>
          <w:szCs w:val="28"/>
        </w:rPr>
        <w:t>ir</w:t>
      </w:r>
      <w:r w:rsidR="00EE23F3">
        <w:rPr>
          <w:rFonts w:ascii="Times New Roman" w:hAnsi="Times New Roman" w:cs="Times New Roman"/>
          <w:sz w:val="28"/>
          <w:szCs w:val="28"/>
        </w:rPr>
        <w:t xml:space="preserve"> aktīvi uzsākuši</w:t>
      </w:r>
      <w:r w:rsidR="00D0458D">
        <w:rPr>
          <w:rFonts w:ascii="Times New Roman" w:hAnsi="Times New Roman" w:cs="Times New Roman"/>
          <w:sz w:val="28"/>
          <w:szCs w:val="28"/>
        </w:rPr>
        <w:t xml:space="preserve"> </w:t>
      </w:r>
      <w:r w:rsidR="00BC1610">
        <w:rPr>
          <w:rFonts w:ascii="Times New Roman" w:hAnsi="Times New Roman" w:cs="Times New Roman"/>
          <w:sz w:val="28"/>
          <w:szCs w:val="28"/>
        </w:rPr>
        <w:t xml:space="preserve">ES fondu </w:t>
      </w:r>
      <w:r w:rsidR="00482A52">
        <w:rPr>
          <w:rFonts w:ascii="Times New Roman" w:hAnsi="Times New Roman" w:cs="Times New Roman"/>
          <w:sz w:val="28"/>
          <w:szCs w:val="28"/>
        </w:rPr>
        <w:t>krāpniecisku</w:t>
      </w:r>
      <w:r w:rsidR="00C26C87">
        <w:rPr>
          <w:rFonts w:ascii="Times New Roman" w:hAnsi="Times New Roman" w:cs="Times New Roman"/>
          <w:sz w:val="28"/>
          <w:szCs w:val="28"/>
        </w:rPr>
        <w:t xml:space="preserve"> darbību </w:t>
      </w:r>
      <w:r w:rsidR="00BC1610">
        <w:rPr>
          <w:rFonts w:ascii="Times New Roman" w:hAnsi="Times New Roman" w:cs="Times New Roman"/>
          <w:sz w:val="28"/>
          <w:szCs w:val="28"/>
        </w:rPr>
        <w:t>izmeklēšan</w:t>
      </w:r>
      <w:r w:rsidR="00681471">
        <w:rPr>
          <w:rFonts w:ascii="Times New Roman" w:hAnsi="Times New Roman" w:cs="Times New Roman"/>
          <w:sz w:val="28"/>
          <w:szCs w:val="28"/>
        </w:rPr>
        <w:t>u</w:t>
      </w:r>
      <w:r w:rsidR="0081452E">
        <w:rPr>
          <w:rFonts w:ascii="Times New Roman" w:hAnsi="Times New Roman" w:cs="Times New Roman"/>
          <w:sz w:val="28"/>
          <w:szCs w:val="28"/>
        </w:rPr>
        <w:t>.</w:t>
      </w:r>
      <w:r w:rsidR="00BC1610">
        <w:rPr>
          <w:rFonts w:ascii="Times New Roman" w:hAnsi="Times New Roman" w:cs="Times New Roman"/>
          <w:sz w:val="28"/>
          <w:szCs w:val="28"/>
        </w:rPr>
        <w:t xml:space="preserve"> </w:t>
      </w:r>
      <w:r w:rsidRPr="00EE4BF2">
        <w:rPr>
          <w:rFonts w:ascii="Times New Roman" w:hAnsi="Times New Roman" w:cs="Times New Roman"/>
          <w:sz w:val="28"/>
          <w:szCs w:val="28"/>
        </w:rPr>
        <w:t xml:space="preserve">ENAP 2. nodaļā </w:t>
      </w:r>
      <w:r w:rsidR="00BE4180">
        <w:rPr>
          <w:rFonts w:ascii="Times New Roman" w:hAnsi="Times New Roman" w:cs="Times New Roman"/>
          <w:sz w:val="28"/>
          <w:szCs w:val="28"/>
        </w:rPr>
        <w:t>2023.</w:t>
      </w:r>
      <w:r w:rsidR="001A546C">
        <w:rPr>
          <w:rFonts w:ascii="Times New Roman" w:hAnsi="Times New Roman" w:cs="Times New Roman"/>
          <w:sz w:val="28"/>
          <w:szCs w:val="28"/>
        </w:rPr>
        <w:t xml:space="preserve"> </w:t>
      </w:r>
      <w:r w:rsidR="00BE4180">
        <w:rPr>
          <w:rFonts w:ascii="Times New Roman" w:hAnsi="Times New Roman" w:cs="Times New Roman"/>
          <w:sz w:val="28"/>
          <w:szCs w:val="28"/>
        </w:rPr>
        <w:t>gada 2.</w:t>
      </w:r>
      <w:r w:rsidR="00856778">
        <w:rPr>
          <w:rFonts w:ascii="Times New Roman" w:hAnsi="Times New Roman" w:cs="Times New Roman"/>
          <w:sz w:val="28"/>
          <w:szCs w:val="28"/>
        </w:rPr>
        <w:t xml:space="preserve"> </w:t>
      </w:r>
      <w:r w:rsidR="00BE4180">
        <w:rPr>
          <w:rFonts w:ascii="Times New Roman" w:hAnsi="Times New Roman" w:cs="Times New Roman"/>
          <w:sz w:val="28"/>
          <w:szCs w:val="28"/>
        </w:rPr>
        <w:t>pusgadā</w:t>
      </w:r>
      <w:r>
        <w:rPr>
          <w:rFonts w:ascii="Times New Roman" w:hAnsi="Times New Roman" w:cs="Times New Roman"/>
          <w:sz w:val="28"/>
          <w:szCs w:val="28"/>
        </w:rPr>
        <w:t xml:space="preserve"> </w:t>
      </w:r>
      <w:r w:rsidR="00BE4180">
        <w:rPr>
          <w:rFonts w:ascii="Times New Roman" w:hAnsi="Times New Roman" w:cs="Times New Roman"/>
          <w:sz w:val="28"/>
          <w:szCs w:val="28"/>
        </w:rPr>
        <w:t xml:space="preserve">tika </w:t>
      </w:r>
      <w:r>
        <w:rPr>
          <w:rFonts w:ascii="Times New Roman" w:hAnsi="Times New Roman" w:cs="Times New Roman"/>
          <w:sz w:val="28"/>
          <w:szCs w:val="28"/>
        </w:rPr>
        <w:t>aktīvi izmeklēts 21 kriminālprocess</w:t>
      </w:r>
      <w:r w:rsidRPr="00EE4BF2">
        <w:rPr>
          <w:rFonts w:ascii="Times New Roman" w:hAnsi="Times New Roman" w:cs="Times New Roman"/>
          <w:sz w:val="28"/>
          <w:szCs w:val="28"/>
        </w:rPr>
        <w:t>, kuru kopēj</w:t>
      </w:r>
      <w:r w:rsidR="001A546C">
        <w:rPr>
          <w:rFonts w:ascii="Times New Roman" w:hAnsi="Times New Roman" w:cs="Times New Roman"/>
          <w:sz w:val="28"/>
          <w:szCs w:val="28"/>
        </w:rPr>
        <w:t>ā</w:t>
      </w:r>
      <w:r w:rsidRPr="00EE4BF2">
        <w:rPr>
          <w:rFonts w:ascii="Times New Roman" w:hAnsi="Times New Roman" w:cs="Times New Roman"/>
          <w:sz w:val="28"/>
          <w:szCs w:val="28"/>
        </w:rPr>
        <w:t xml:space="preserve"> izkrāpšanas summa </w:t>
      </w:r>
      <w:r w:rsidR="006F4329">
        <w:rPr>
          <w:rFonts w:ascii="Times New Roman" w:hAnsi="Times New Roman" w:cs="Times New Roman"/>
          <w:sz w:val="28"/>
          <w:szCs w:val="28"/>
        </w:rPr>
        <w:t>veido</w:t>
      </w:r>
      <w:r w:rsidR="006F4329" w:rsidRPr="00EE4BF2">
        <w:rPr>
          <w:rFonts w:ascii="Times New Roman" w:hAnsi="Times New Roman" w:cs="Times New Roman"/>
          <w:sz w:val="28"/>
          <w:szCs w:val="28"/>
        </w:rPr>
        <w:t xml:space="preserve"> </w:t>
      </w:r>
      <w:r>
        <w:rPr>
          <w:rFonts w:ascii="Times New Roman" w:hAnsi="Times New Roman" w:cs="Times New Roman"/>
          <w:sz w:val="28"/>
          <w:szCs w:val="28"/>
        </w:rPr>
        <w:t xml:space="preserve">11 522 137,11 EUR. </w:t>
      </w:r>
      <w:r w:rsidR="003A094D">
        <w:rPr>
          <w:rFonts w:ascii="Times New Roman" w:hAnsi="Times New Roman" w:cs="Times New Roman"/>
          <w:sz w:val="28"/>
          <w:szCs w:val="28"/>
        </w:rPr>
        <w:t>EPPO</w:t>
      </w:r>
      <w:r>
        <w:rPr>
          <w:rFonts w:ascii="Times New Roman" w:hAnsi="Times New Roman" w:cs="Times New Roman"/>
          <w:sz w:val="28"/>
          <w:szCs w:val="28"/>
        </w:rPr>
        <w:t xml:space="preserve"> no šī 21 kriminālprocesa </w:t>
      </w:r>
      <w:r w:rsidR="006F4329">
        <w:rPr>
          <w:rFonts w:ascii="Times New Roman" w:hAnsi="Times New Roman" w:cs="Times New Roman"/>
          <w:sz w:val="28"/>
          <w:szCs w:val="28"/>
        </w:rPr>
        <w:t xml:space="preserve">uzrauga </w:t>
      </w:r>
      <w:r>
        <w:rPr>
          <w:rFonts w:ascii="Times New Roman" w:hAnsi="Times New Roman" w:cs="Times New Roman"/>
          <w:sz w:val="28"/>
          <w:szCs w:val="28"/>
        </w:rPr>
        <w:t>12 kriminālproces</w:t>
      </w:r>
      <w:r w:rsidR="00F55F71">
        <w:rPr>
          <w:rFonts w:ascii="Times New Roman" w:hAnsi="Times New Roman" w:cs="Times New Roman"/>
          <w:sz w:val="28"/>
          <w:szCs w:val="28"/>
        </w:rPr>
        <w:t>us</w:t>
      </w:r>
      <w:r w:rsidR="00B76DDA">
        <w:rPr>
          <w:rFonts w:ascii="Times New Roman" w:hAnsi="Times New Roman" w:cs="Times New Roman"/>
          <w:sz w:val="28"/>
          <w:szCs w:val="28"/>
        </w:rPr>
        <w:t xml:space="preserve">. </w:t>
      </w:r>
      <w:r w:rsidR="00B76DDA">
        <w:rPr>
          <w:rFonts w:ascii="Times New Roman" w:hAnsi="Times New Roman" w:cs="Times New Roman"/>
          <w:sz w:val="28"/>
          <w:szCs w:val="28"/>
        </w:rPr>
        <w:lastRenderedPageBreak/>
        <w:t>Š</w:t>
      </w:r>
      <w:r>
        <w:rPr>
          <w:rFonts w:ascii="Times New Roman" w:hAnsi="Times New Roman" w:cs="Times New Roman"/>
          <w:sz w:val="28"/>
          <w:szCs w:val="28"/>
        </w:rPr>
        <w:t>obrīd</w:t>
      </w:r>
      <w:r w:rsidRPr="00EE4BF2">
        <w:rPr>
          <w:rFonts w:ascii="Times New Roman" w:hAnsi="Times New Roman" w:cs="Times New Roman"/>
          <w:sz w:val="28"/>
          <w:szCs w:val="28"/>
        </w:rPr>
        <w:t xml:space="preserve"> vidējais </w:t>
      </w:r>
      <w:r w:rsidR="003A094D">
        <w:rPr>
          <w:rFonts w:ascii="Times New Roman" w:hAnsi="Times New Roman" w:cs="Times New Roman"/>
          <w:sz w:val="28"/>
          <w:szCs w:val="28"/>
        </w:rPr>
        <w:t xml:space="preserve">viena </w:t>
      </w:r>
      <w:r w:rsidRPr="00EE4BF2">
        <w:rPr>
          <w:rFonts w:ascii="Times New Roman" w:hAnsi="Times New Roman" w:cs="Times New Roman"/>
          <w:sz w:val="28"/>
          <w:szCs w:val="28"/>
        </w:rPr>
        <w:t xml:space="preserve">kriminālprocesa izmeklēšanas laiks </w:t>
      </w:r>
      <w:r w:rsidR="003A094D">
        <w:rPr>
          <w:rFonts w:ascii="Times New Roman" w:hAnsi="Times New Roman" w:cs="Times New Roman"/>
          <w:sz w:val="28"/>
          <w:szCs w:val="28"/>
        </w:rPr>
        <w:t>ir</w:t>
      </w:r>
      <w:r w:rsidRPr="00EE4BF2">
        <w:rPr>
          <w:rFonts w:ascii="Times New Roman" w:hAnsi="Times New Roman" w:cs="Times New Roman"/>
          <w:sz w:val="28"/>
          <w:szCs w:val="28"/>
        </w:rPr>
        <w:t xml:space="preserve"> aptuveni 24 mēneš</w:t>
      </w:r>
      <w:r w:rsidR="003A094D">
        <w:rPr>
          <w:rFonts w:ascii="Times New Roman" w:hAnsi="Times New Roman" w:cs="Times New Roman"/>
          <w:sz w:val="28"/>
          <w:szCs w:val="28"/>
        </w:rPr>
        <w:t>i</w:t>
      </w:r>
      <w:r w:rsidRPr="00EE4BF2">
        <w:rPr>
          <w:rFonts w:ascii="Times New Roman" w:hAnsi="Times New Roman" w:cs="Times New Roman"/>
          <w:sz w:val="28"/>
          <w:szCs w:val="28"/>
        </w:rPr>
        <w:t xml:space="preserve">, kas </w:t>
      </w:r>
      <w:r w:rsidR="003A094D">
        <w:rPr>
          <w:rFonts w:ascii="Times New Roman" w:hAnsi="Times New Roman" w:cs="Times New Roman"/>
          <w:sz w:val="28"/>
          <w:szCs w:val="28"/>
        </w:rPr>
        <w:t>ir pārāk ilgs laika periods</w:t>
      </w:r>
      <w:r w:rsidR="004B5DE7">
        <w:rPr>
          <w:rFonts w:ascii="Times New Roman" w:hAnsi="Times New Roman" w:cs="Times New Roman"/>
          <w:sz w:val="28"/>
          <w:szCs w:val="28"/>
        </w:rPr>
        <w:t>, ja tiek apturēts finansējums ES finansētajam projektam</w:t>
      </w:r>
      <w:r>
        <w:rPr>
          <w:rFonts w:ascii="Times New Roman" w:hAnsi="Times New Roman" w:cs="Times New Roman"/>
          <w:sz w:val="28"/>
          <w:szCs w:val="28"/>
        </w:rPr>
        <w:t>.</w:t>
      </w:r>
    </w:p>
    <w:p w14:paraId="08312C2C" w14:textId="6B00D636" w:rsidR="00640F34" w:rsidRDefault="002B0395" w:rsidP="00B57A4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K</w:t>
      </w:r>
      <w:r w:rsidR="00640F34">
        <w:rPr>
          <w:rFonts w:ascii="Times New Roman" w:hAnsi="Times New Roman" w:cs="Times New Roman"/>
          <w:sz w:val="28"/>
          <w:szCs w:val="28"/>
        </w:rPr>
        <w:t>riminālprocesu izmeklēšan</w:t>
      </w:r>
      <w:r w:rsidR="00AC2C1D">
        <w:rPr>
          <w:rFonts w:ascii="Times New Roman" w:hAnsi="Times New Roman" w:cs="Times New Roman"/>
          <w:sz w:val="28"/>
          <w:szCs w:val="28"/>
        </w:rPr>
        <w:t xml:space="preserve">ā </w:t>
      </w:r>
      <w:r w:rsidR="00A010B4">
        <w:rPr>
          <w:rFonts w:ascii="Times New Roman" w:hAnsi="Times New Roman" w:cs="Times New Roman"/>
          <w:sz w:val="28"/>
          <w:szCs w:val="28"/>
        </w:rPr>
        <w:t xml:space="preserve">ENAP </w:t>
      </w:r>
      <w:r w:rsidR="00AC2C1D">
        <w:rPr>
          <w:rFonts w:ascii="Times New Roman" w:hAnsi="Times New Roman" w:cs="Times New Roman"/>
          <w:sz w:val="28"/>
          <w:szCs w:val="28"/>
        </w:rPr>
        <w:t>ir</w:t>
      </w:r>
      <w:r w:rsidR="00640F34">
        <w:rPr>
          <w:rFonts w:ascii="Times New Roman" w:hAnsi="Times New Roman" w:cs="Times New Roman"/>
          <w:sz w:val="28"/>
          <w:szCs w:val="28"/>
        </w:rPr>
        <w:t xml:space="preserve"> izkristalizēj</w:t>
      </w:r>
      <w:r w:rsidR="00AC2C1D">
        <w:rPr>
          <w:rFonts w:ascii="Times New Roman" w:hAnsi="Times New Roman" w:cs="Times New Roman"/>
          <w:sz w:val="28"/>
          <w:szCs w:val="28"/>
        </w:rPr>
        <w:t>ušās</w:t>
      </w:r>
      <w:r w:rsidR="00640F34">
        <w:rPr>
          <w:rFonts w:ascii="Times New Roman" w:hAnsi="Times New Roman" w:cs="Times New Roman"/>
          <w:sz w:val="28"/>
          <w:szCs w:val="28"/>
        </w:rPr>
        <w:t xml:space="preserve"> </w:t>
      </w:r>
      <w:r w:rsidR="00104548">
        <w:rPr>
          <w:rFonts w:ascii="Times New Roman" w:hAnsi="Times New Roman" w:cs="Times New Roman"/>
          <w:sz w:val="28"/>
          <w:szCs w:val="28"/>
        </w:rPr>
        <w:t>divas</w:t>
      </w:r>
      <w:r w:rsidR="00640F34">
        <w:rPr>
          <w:rFonts w:ascii="Times New Roman" w:hAnsi="Times New Roman" w:cs="Times New Roman"/>
          <w:sz w:val="28"/>
          <w:szCs w:val="28"/>
        </w:rPr>
        <w:t xml:space="preserve"> pamatproblēmas</w:t>
      </w:r>
      <w:r w:rsidR="00D976FD">
        <w:rPr>
          <w:rFonts w:ascii="Times New Roman" w:hAnsi="Times New Roman" w:cs="Times New Roman"/>
          <w:sz w:val="28"/>
          <w:szCs w:val="28"/>
        </w:rPr>
        <w:t>:</w:t>
      </w:r>
    </w:p>
    <w:p w14:paraId="617859AA" w14:textId="3903F7FD" w:rsidR="00640F34" w:rsidRPr="002E3B44" w:rsidRDefault="00FF5F5F" w:rsidP="002E3B44">
      <w:pPr>
        <w:pStyle w:val="ListParagraph"/>
        <w:numPr>
          <w:ilvl w:val="0"/>
          <w:numId w:val="50"/>
        </w:numPr>
        <w:ind w:hanging="371"/>
        <w:jc w:val="both"/>
        <w:rPr>
          <w:rFonts w:ascii="Times New Roman" w:hAnsi="Times New Roman" w:cs="Times New Roman"/>
          <w:b/>
          <w:bCs/>
          <w:sz w:val="28"/>
          <w:szCs w:val="28"/>
        </w:rPr>
      </w:pPr>
      <w:r>
        <w:rPr>
          <w:rFonts w:ascii="Times New Roman" w:hAnsi="Times New Roman" w:cs="Times New Roman"/>
          <w:b/>
          <w:bCs/>
          <w:sz w:val="28"/>
          <w:szCs w:val="28"/>
        </w:rPr>
        <w:t>T</w:t>
      </w:r>
      <w:r w:rsidRPr="00FF5F5F">
        <w:rPr>
          <w:rFonts w:ascii="Times New Roman" w:hAnsi="Times New Roman" w:cs="Times New Roman"/>
          <w:b/>
          <w:bCs/>
          <w:sz w:val="28"/>
          <w:szCs w:val="28"/>
        </w:rPr>
        <w:t>ehniskā nodrošinājuma nepietiekamība ES fondu lietu izmeklēšanai</w:t>
      </w:r>
      <w:r w:rsidRPr="002E3B44">
        <w:rPr>
          <w:rFonts w:ascii="Times New Roman" w:hAnsi="Times New Roman" w:cs="Times New Roman"/>
          <w:b/>
          <w:bCs/>
          <w:sz w:val="28"/>
          <w:szCs w:val="28"/>
        </w:rPr>
        <w:t xml:space="preserve"> </w:t>
      </w:r>
      <w:r>
        <w:rPr>
          <w:rFonts w:ascii="Times New Roman" w:hAnsi="Times New Roman" w:cs="Times New Roman"/>
          <w:b/>
          <w:bCs/>
          <w:sz w:val="28"/>
          <w:szCs w:val="28"/>
        </w:rPr>
        <w:t>ENAP</w:t>
      </w:r>
      <w:r w:rsidR="00640F34" w:rsidRPr="002E3B44">
        <w:rPr>
          <w:rFonts w:ascii="Times New Roman" w:hAnsi="Times New Roman" w:cs="Times New Roman"/>
          <w:b/>
          <w:bCs/>
          <w:sz w:val="28"/>
          <w:szCs w:val="28"/>
        </w:rPr>
        <w:t xml:space="preserve">. </w:t>
      </w:r>
    </w:p>
    <w:p w14:paraId="6114CC1C" w14:textId="0D56BD3D" w:rsidR="00640F34" w:rsidRDefault="003A094D" w:rsidP="00FF5F5F">
      <w:pPr>
        <w:spacing w:after="120" w:line="240" w:lineRule="auto"/>
        <w:ind w:left="1036" w:firstLine="665"/>
        <w:jc w:val="both"/>
        <w:rPr>
          <w:rFonts w:ascii="Times New Roman" w:hAnsi="Times New Roman" w:cs="Times New Roman"/>
          <w:sz w:val="28"/>
          <w:szCs w:val="28"/>
        </w:rPr>
      </w:pPr>
      <w:r>
        <w:rPr>
          <w:rFonts w:ascii="Times New Roman" w:hAnsi="Times New Roman" w:cs="Times New Roman"/>
          <w:sz w:val="28"/>
          <w:szCs w:val="28"/>
        </w:rPr>
        <w:t>V</w:t>
      </w:r>
      <w:r w:rsidR="00640F34">
        <w:rPr>
          <w:rFonts w:ascii="Times New Roman" w:hAnsi="Times New Roman" w:cs="Times New Roman"/>
          <w:sz w:val="28"/>
          <w:szCs w:val="28"/>
        </w:rPr>
        <w:t>iens no faktoriem</w:t>
      </w:r>
      <w:r>
        <w:rPr>
          <w:rFonts w:ascii="Times New Roman" w:hAnsi="Times New Roman" w:cs="Times New Roman"/>
          <w:sz w:val="28"/>
          <w:szCs w:val="28"/>
        </w:rPr>
        <w:t xml:space="preserve">, kas kavē izmeklēšanas procesu, </w:t>
      </w:r>
      <w:r w:rsidR="00640F34">
        <w:rPr>
          <w:rFonts w:ascii="Times New Roman" w:hAnsi="Times New Roman" w:cs="Times New Roman"/>
          <w:sz w:val="28"/>
          <w:szCs w:val="28"/>
        </w:rPr>
        <w:t>ir datu izgūšanas amatperson</w:t>
      </w:r>
      <w:r w:rsidR="00282129">
        <w:rPr>
          <w:rFonts w:ascii="Times New Roman" w:hAnsi="Times New Roman" w:cs="Times New Roman"/>
          <w:sz w:val="28"/>
          <w:szCs w:val="28"/>
        </w:rPr>
        <w:t>u</w:t>
      </w:r>
      <w:r w:rsidR="00640F34">
        <w:rPr>
          <w:rFonts w:ascii="Times New Roman" w:hAnsi="Times New Roman" w:cs="Times New Roman"/>
          <w:sz w:val="28"/>
          <w:szCs w:val="28"/>
        </w:rPr>
        <w:t xml:space="preserve"> (speciālist</w:t>
      </w:r>
      <w:r w:rsidR="00201660">
        <w:rPr>
          <w:rFonts w:ascii="Times New Roman" w:hAnsi="Times New Roman" w:cs="Times New Roman"/>
          <w:sz w:val="28"/>
          <w:szCs w:val="28"/>
        </w:rPr>
        <w:t>u</w:t>
      </w:r>
      <w:r w:rsidR="00640F34">
        <w:rPr>
          <w:rFonts w:ascii="Times New Roman" w:hAnsi="Times New Roman" w:cs="Times New Roman"/>
          <w:sz w:val="28"/>
          <w:szCs w:val="28"/>
        </w:rPr>
        <w:t xml:space="preserve">) noslogotība. Dažreiz izmeklētājam </w:t>
      </w:r>
      <w:r w:rsidR="00F55F71">
        <w:rPr>
          <w:rFonts w:ascii="Times New Roman" w:hAnsi="Times New Roman" w:cs="Times New Roman"/>
          <w:sz w:val="28"/>
          <w:szCs w:val="28"/>
        </w:rPr>
        <w:t xml:space="preserve">nesamērīgi ilgi </w:t>
      </w:r>
      <w:r w:rsidR="00640F34">
        <w:rPr>
          <w:rFonts w:ascii="Times New Roman" w:hAnsi="Times New Roman" w:cs="Times New Roman"/>
          <w:sz w:val="28"/>
          <w:szCs w:val="28"/>
        </w:rPr>
        <w:t>jāgaida, lai veiktu datu izgūšanu no ierīcēm, līdz pat sešiem mēnešiem, kas var būtiski ietekmēt lietas izmeklēšanu un rezultātus</w:t>
      </w:r>
      <w:r w:rsidR="00640F34" w:rsidRPr="00C238A8">
        <w:rPr>
          <w:rFonts w:ascii="Times New Roman" w:hAnsi="Times New Roman" w:cs="Times New Roman"/>
          <w:sz w:val="28"/>
          <w:szCs w:val="28"/>
        </w:rPr>
        <w:t xml:space="preserve">. </w:t>
      </w:r>
    </w:p>
    <w:p w14:paraId="75E749F3" w14:textId="5DC2DA2A" w:rsidR="00640F34" w:rsidRDefault="00640F34" w:rsidP="00FF5F5F">
      <w:pPr>
        <w:spacing w:before="120" w:after="0" w:line="240" w:lineRule="auto"/>
        <w:ind w:left="1036" w:firstLine="665"/>
        <w:jc w:val="both"/>
        <w:rPr>
          <w:rFonts w:ascii="Times New Roman" w:hAnsi="Times New Roman" w:cs="Times New Roman"/>
          <w:sz w:val="28"/>
          <w:szCs w:val="28"/>
        </w:rPr>
      </w:pPr>
      <w:r>
        <w:rPr>
          <w:rFonts w:ascii="Times New Roman" w:hAnsi="Times New Roman" w:cs="Times New Roman"/>
          <w:sz w:val="28"/>
          <w:szCs w:val="28"/>
        </w:rPr>
        <w:t xml:space="preserve">Valsts policijā datu izgūšanu nodrošina atsevišķa struktūrvienība </w:t>
      </w:r>
      <w:r w:rsidR="003A094D">
        <w:rPr>
          <w:rFonts w:ascii="Times New Roman" w:hAnsi="Times New Roman" w:cs="Times New Roman"/>
          <w:sz w:val="28"/>
          <w:szCs w:val="28"/>
        </w:rPr>
        <w:t>–</w:t>
      </w:r>
      <w:r>
        <w:rPr>
          <w:rFonts w:ascii="Times New Roman" w:hAnsi="Times New Roman" w:cs="Times New Roman"/>
          <w:sz w:val="28"/>
          <w:szCs w:val="28"/>
        </w:rPr>
        <w:t xml:space="preserve"> Valsts policijas Galvenās Kriminālpolicijas </w:t>
      </w:r>
      <w:r w:rsidR="00BC4C7A">
        <w:rPr>
          <w:rFonts w:ascii="Times New Roman" w:hAnsi="Times New Roman" w:cs="Times New Roman"/>
          <w:sz w:val="28"/>
          <w:szCs w:val="28"/>
        </w:rPr>
        <w:t xml:space="preserve">pārvaldes </w:t>
      </w:r>
      <w:r>
        <w:rPr>
          <w:rFonts w:ascii="Times New Roman" w:hAnsi="Times New Roman" w:cs="Times New Roman"/>
          <w:sz w:val="28"/>
          <w:szCs w:val="28"/>
        </w:rPr>
        <w:t>Kibernoziegumu apkarošanas pārvalde (</w:t>
      </w:r>
      <w:proofErr w:type="spellStart"/>
      <w:r>
        <w:rPr>
          <w:rFonts w:ascii="Times New Roman" w:hAnsi="Times New Roman" w:cs="Times New Roman"/>
          <w:sz w:val="28"/>
          <w:szCs w:val="28"/>
        </w:rPr>
        <w:t>KiAP</w:t>
      </w:r>
      <w:proofErr w:type="spellEnd"/>
      <w:r>
        <w:rPr>
          <w:rFonts w:ascii="Times New Roman" w:hAnsi="Times New Roman" w:cs="Times New Roman"/>
          <w:sz w:val="28"/>
          <w:szCs w:val="28"/>
        </w:rPr>
        <w:t xml:space="preserve">). Konsultējoties ar </w:t>
      </w:r>
      <w:proofErr w:type="spellStart"/>
      <w:r>
        <w:rPr>
          <w:rFonts w:ascii="Times New Roman" w:hAnsi="Times New Roman" w:cs="Times New Roman"/>
          <w:sz w:val="28"/>
          <w:szCs w:val="28"/>
        </w:rPr>
        <w:t>KiAP</w:t>
      </w:r>
      <w:proofErr w:type="spellEnd"/>
      <w:r>
        <w:rPr>
          <w:rFonts w:ascii="Times New Roman" w:hAnsi="Times New Roman" w:cs="Times New Roman"/>
          <w:sz w:val="28"/>
          <w:szCs w:val="28"/>
        </w:rPr>
        <w:t xml:space="preserve"> amatpersonām, kuri veic datu izgūšanu, tika noskaidrot</w:t>
      </w:r>
      <w:r w:rsidR="0031668F">
        <w:rPr>
          <w:rFonts w:ascii="Times New Roman" w:hAnsi="Times New Roman" w:cs="Times New Roman"/>
          <w:sz w:val="28"/>
          <w:szCs w:val="28"/>
        </w:rPr>
        <w:t>a</w:t>
      </w:r>
      <w:r>
        <w:rPr>
          <w:rFonts w:ascii="Times New Roman" w:hAnsi="Times New Roman" w:cs="Times New Roman"/>
          <w:sz w:val="28"/>
          <w:szCs w:val="28"/>
        </w:rPr>
        <w:t>s</w:t>
      </w:r>
      <w:r w:rsidR="00ED70F0">
        <w:rPr>
          <w:rFonts w:ascii="Times New Roman" w:hAnsi="Times New Roman" w:cs="Times New Roman"/>
          <w:sz w:val="28"/>
          <w:szCs w:val="28"/>
        </w:rPr>
        <w:t xml:space="preserve"> iespējamās izmaksas nepieciešamajam </w:t>
      </w:r>
      <w:r>
        <w:rPr>
          <w:rFonts w:ascii="Times New Roman" w:hAnsi="Times New Roman" w:cs="Times New Roman"/>
          <w:sz w:val="28"/>
          <w:szCs w:val="28"/>
        </w:rPr>
        <w:t>tehniska</w:t>
      </w:r>
      <w:r w:rsidR="00ED70F0">
        <w:rPr>
          <w:rFonts w:ascii="Times New Roman" w:hAnsi="Times New Roman" w:cs="Times New Roman"/>
          <w:sz w:val="28"/>
          <w:szCs w:val="28"/>
        </w:rPr>
        <w:t>jam</w:t>
      </w:r>
      <w:r>
        <w:rPr>
          <w:rFonts w:ascii="Times New Roman" w:hAnsi="Times New Roman" w:cs="Times New Roman"/>
          <w:sz w:val="28"/>
          <w:szCs w:val="28"/>
        </w:rPr>
        <w:t xml:space="preserve"> nodrošinājum</w:t>
      </w:r>
      <w:r w:rsidR="00ED70F0">
        <w:rPr>
          <w:rFonts w:ascii="Times New Roman" w:hAnsi="Times New Roman" w:cs="Times New Roman"/>
          <w:sz w:val="28"/>
          <w:szCs w:val="28"/>
        </w:rPr>
        <w:t>am</w:t>
      </w:r>
      <w:r w:rsidR="00AB74CF">
        <w:rPr>
          <w:rFonts w:ascii="Times New Roman" w:hAnsi="Times New Roman" w:cs="Times New Roman"/>
          <w:sz w:val="28"/>
          <w:szCs w:val="28"/>
        </w:rPr>
        <w:t xml:space="preserve"> </w:t>
      </w:r>
      <w:r w:rsidR="00CC2802">
        <w:rPr>
          <w:rFonts w:ascii="Times New Roman" w:hAnsi="Times New Roman" w:cs="Times New Roman"/>
          <w:sz w:val="28"/>
          <w:szCs w:val="28"/>
        </w:rPr>
        <w:t>–</w:t>
      </w:r>
      <w:r w:rsidR="00AB74CF">
        <w:rPr>
          <w:rFonts w:ascii="Times New Roman" w:hAnsi="Times New Roman" w:cs="Times New Roman"/>
          <w:sz w:val="28"/>
          <w:szCs w:val="28"/>
        </w:rPr>
        <w:t xml:space="preserve"> aptuveni </w:t>
      </w:r>
      <w:r>
        <w:rPr>
          <w:rFonts w:ascii="Times New Roman" w:hAnsi="Times New Roman" w:cs="Times New Roman"/>
          <w:sz w:val="28"/>
          <w:szCs w:val="28"/>
        </w:rPr>
        <w:t>30</w:t>
      </w:r>
      <w:r w:rsidR="00306B6A">
        <w:rPr>
          <w:rFonts w:ascii="Times New Roman" w:hAnsi="Times New Roman" w:cs="Times New Roman"/>
          <w:sz w:val="28"/>
          <w:szCs w:val="28"/>
        </w:rPr>
        <w:t xml:space="preserve"> </w:t>
      </w:r>
      <w:r>
        <w:rPr>
          <w:rFonts w:ascii="Times New Roman" w:hAnsi="Times New Roman" w:cs="Times New Roman"/>
          <w:sz w:val="28"/>
          <w:szCs w:val="28"/>
        </w:rPr>
        <w:t>000</w:t>
      </w:r>
      <w:r w:rsidR="00073D4C">
        <w:rPr>
          <w:rFonts w:ascii="Times New Roman" w:hAnsi="Times New Roman" w:cs="Times New Roman"/>
          <w:sz w:val="28"/>
          <w:szCs w:val="28"/>
        </w:rPr>
        <w:t>,</w:t>
      </w:r>
      <w:r>
        <w:rPr>
          <w:rFonts w:ascii="Times New Roman" w:hAnsi="Times New Roman" w:cs="Times New Roman"/>
          <w:sz w:val="28"/>
          <w:szCs w:val="28"/>
        </w:rPr>
        <w:t>00 EUR kopā ar programatūras licenci. Savukārt</w:t>
      </w:r>
      <w:r w:rsidR="005E324F">
        <w:rPr>
          <w:rFonts w:ascii="Times New Roman" w:hAnsi="Times New Roman" w:cs="Times New Roman"/>
          <w:sz w:val="28"/>
          <w:szCs w:val="28"/>
        </w:rPr>
        <w:t>,</w:t>
      </w:r>
      <w:r>
        <w:rPr>
          <w:rFonts w:ascii="Times New Roman" w:hAnsi="Times New Roman" w:cs="Times New Roman"/>
          <w:sz w:val="28"/>
          <w:szCs w:val="28"/>
        </w:rPr>
        <w:t xml:space="preserve"> ik gadu būtu nepieciešams pagarināt programatūras licenci, kas izmaksātu līdz 10</w:t>
      </w:r>
      <w:r w:rsidR="00306B6A">
        <w:rPr>
          <w:rFonts w:ascii="Times New Roman" w:hAnsi="Times New Roman" w:cs="Times New Roman"/>
          <w:sz w:val="28"/>
          <w:szCs w:val="28"/>
        </w:rPr>
        <w:t> </w:t>
      </w:r>
      <w:r>
        <w:rPr>
          <w:rFonts w:ascii="Times New Roman" w:hAnsi="Times New Roman" w:cs="Times New Roman"/>
          <w:sz w:val="28"/>
          <w:szCs w:val="28"/>
        </w:rPr>
        <w:t>000</w:t>
      </w:r>
      <w:r w:rsidR="00306B6A">
        <w:rPr>
          <w:rFonts w:ascii="Times New Roman" w:hAnsi="Times New Roman" w:cs="Times New Roman"/>
          <w:sz w:val="28"/>
          <w:szCs w:val="28"/>
        </w:rPr>
        <w:t>,</w:t>
      </w:r>
      <w:r>
        <w:rPr>
          <w:rFonts w:ascii="Times New Roman" w:hAnsi="Times New Roman" w:cs="Times New Roman"/>
          <w:sz w:val="28"/>
          <w:szCs w:val="28"/>
        </w:rPr>
        <w:t>00 EUR</w:t>
      </w:r>
      <w:r w:rsidR="00273161">
        <w:rPr>
          <w:rFonts w:ascii="Times New Roman" w:hAnsi="Times New Roman" w:cs="Times New Roman"/>
          <w:sz w:val="28"/>
          <w:szCs w:val="28"/>
        </w:rPr>
        <w:t>. P</w:t>
      </w:r>
      <w:r w:rsidR="00453D63">
        <w:rPr>
          <w:rFonts w:ascii="Times New Roman" w:hAnsi="Times New Roman" w:cs="Times New Roman"/>
          <w:sz w:val="28"/>
          <w:szCs w:val="28"/>
        </w:rPr>
        <w:t xml:space="preserve">apildus </w:t>
      </w:r>
      <w:r w:rsidR="00D35DDE">
        <w:rPr>
          <w:rFonts w:ascii="Times New Roman" w:hAnsi="Times New Roman" w:cs="Times New Roman"/>
          <w:sz w:val="28"/>
          <w:szCs w:val="28"/>
        </w:rPr>
        <w:t xml:space="preserve">būtu </w:t>
      </w:r>
      <w:r w:rsidR="00273161">
        <w:rPr>
          <w:rFonts w:ascii="Times New Roman" w:hAnsi="Times New Roman" w:cs="Times New Roman"/>
          <w:sz w:val="28"/>
          <w:szCs w:val="28"/>
        </w:rPr>
        <w:t>nepieciešams</w:t>
      </w:r>
      <w:r w:rsidR="00D35DDE">
        <w:rPr>
          <w:rFonts w:ascii="Times New Roman" w:hAnsi="Times New Roman" w:cs="Times New Roman"/>
          <w:sz w:val="28"/>
          <w:szCs w:val="28"/>
        </w:rPr>
        <w:t xml:space="preserve"> nodrošināt</w:t>
      </w:r>
      <w:r w:rsidR="00453D63">
        <w:rPr>
          <w:rFonts w:ascii="Times New Roman" w:hAnsi="Times New Roman" w:cs="Times New Roman"/>
          <w:sz w:val="28"/>
          <w:szCs w:val="28"/>
        </w:rPr>
        <w:t xml:space="preserve"> </w:t>
      </w:r>
      <w:r w:rsidR="00B66D4C">
        <w:rPr>
          <w:rFonts w:ascii="Times New Roman" w:hAnsi="Times New Roman" w:cs="Times New Roman"/>
          <w:sz w:val="28"/>
          <w:szCs w:val="28"/>
        </w:rPr>
        <w:t>atbalsta</w:t>
      </w:r>
      <w:r w:rsidR="00815DB3">
        <w:rPr>
          <w:rFonts w:ascii="Times New Roman" w:hAnsi="Times New Roman" w:cs="Times New Roman"/>
          <w:sz w:val="28"/>
          <w:szCs w:val="28"/>
        </w:rPr>
        <w:t xml:space="preserve"> speciālistu apmācības</w:t>
      </w:r>
      <w:r w:rsidR="004C4717">
        <w:rPr>
          <w:rFonts w:ascii="Times New Roman" w:hAnsi="Times New Roman" w:cs="Times New Roman"/>
          <w:sz w:val="28"/>
          <w:szCs w:val="28"/>
        </w:rPr>
        <w:t xml:space="preserve"> datu</w:t>
      </w:r>
      <w:r w:rsidR="005E405F">
        <w:rPr>
          <w:rFonts w:ascii="Times New Roman" w:hAnsi="Times New Roman" w:cs="Times New Roman"/>
          <w:sz w:val="28"/>
          <w:szCs w:val="28"/>
        </w:rPr>
        <w:t xml:space="preserve"> </w:t>
      </w:r>
      <w:r w:rsidR="005E405F" w:rsidRPr="00B82C2E">
        <w:rPr>
          <w:rFonts w:ascii="Times New Roman" w:hAnsi="Times New Roman" w:cs="Times New Roman"/>
          <w:sz w:val="28"/>
          <w:szCs w:val="28"/>
        </w:rPr>
        <w:t>izgūšan</w:t>
      </w:r>
      <w:r w:rsidR="005E405F">
        <w:rPr>
          <w:rFonts w:ascii="Times New Roman" w:hAnsi="Times New Roman" w:cs="Times New Roman"/>
          <w:sz w:val="28"/>
          <w:szCs w:val="28"/>
        </w:rPr>
        <w:t>ai</w:t>
      </w:r>
      <w:r w:rsidR="005E405F" w:rsidRPr="00B82C2E">
        <w:rPr>
          <w:rFonts w:ascii="Times New Roman" w:hAnsi="Times New Roman" w:cs="Times New Roman"/>
          <w:sz w:val="28"/>
          <w:szCs w:val="28"/>
        </w:rPr>
        <w:t>, apskat</w:t>
      </w:r>
      <w:r w:rsidR="005E405F">
        <w:rPr>
          <w:rFonts w:ascii="Times New Roman" w:hAnsi="Times New Roman" w:cs="Times New Roman"/>
          <w:sz w:val="28"/>
          <w:szCs w:val="28"/>
        </w:rPr>
        <w:t>ei</w:t>
      </w:r>
      <w:r w:rsidR="005E405F" w:rsidRPr="00B82C2E">
        <w:rPr>
          <w:rFonts w:ascii="Times New Roman" w:hAnsi="Times New Roman" w:cs="Times New Roman"/>
          <w:sz w:val="28"/>
          <w:szCs w:val="28"/>
        </w:rPr>
        <w:t xml:space="preserve"> un informācijas analīz</w:t>
      </w:r>
      <w:r w:rsidR="005E405F">
        <w:rPr>
          <w:rFonts w:ascii="Times New Roman" w:hAnsi="Times New Roman" w:cs="Times New Roman"/>
          <w:sz w:val="28"/>
          <w:szCs w:val="28"/>
        </w:rPr>
        <w:t>e</w:t>
      </w:r>
      <w:r w:rsidR="005E405F" w:rsidRPr="00B82C2E">
        <w:rPr>
          <w:rFonts w:ascii="Times New Roman" w:hAnsi="Times New Roman" w:cs="Times New Roman"/>
          <w:sz w:val="28"/>
          <w:szCs w:val="28"/>
        </w:rPr>
        <w:t>i</w:t>
      </w:r>
      <w:r w:rsidR="00BD26FA">
        <w:rPr>
          <w:rFonts w:ascii="Times New Roman" w:hAnsi="Times New Roman" w:cs="Times New Roman"/>
          <w:sz w:val="28"/>
          <w:szCs w:val="28"/>
        </w:rPr>
        <w:t xml:space="preserve"> (</w:t>
      </w:r>
      <w:r w:rsidR="00BD26FA" w:rsidRPr="0003592C">
        <w:rPr>
          <w:rFonts w:ascii="Times New Roman" w:hAnsi="Times New Roman" w:cs="Times New Roman"/>
          <w:i/>
          <w:iCs/>
          <w:sz w:val="28"/>
          <w:szCs w:val="28"/>
        </w:rPr>
        <w:t xml:space="preserve">skat. Pasākumu plāna </w:t>
      </w:r>
      <w:r w:rsidR="00BD26FA">
        <w:rPr>
          <w:rFonts w:ascii="Times New Roman" w:hAnsi="Times New Roman" w:cs="Times New Roman"/>
          <w:i/>
          <w:iCs/>
          <w:sz w:val="28"/>
          <w:szCs w:val="28"/>
        </w:rPr>
        <w:t>3.2.</w:t>
      </w:r>
      <w:r w:rsidR="00BD26FA" w:rsidRPr="0003592C">
        <w:rPr>
          <w:rFonts w:ascii="Times New Roman" w:hAnsi="Times New Roman" w:cs="Times New Roman"/>
          <w:i/>
          <w:iCs/>
          <w:sz w:val="28"/>
          <w:szCs w:val="28"/>
        </w:rPr>
        <w:t>pasākumu</w:t>
      </w:r>
      <w:r w:rsidR="00BD26FA">
        <w:rPr>
          <w:rFonts w:ascii="Times New Roman" w:hAnsi="Times New Roman" w:cs="Times New Roman"/>
          <w:sz w:val="28"/>
          <w:szCs w:val="28"/>
        </w:rPr>
        <w:t>)</w:t>
      </w:r>
      <w:r>
        <w:rPr>
          <w:rFonts w:ascii="Times New Roman" w:hAnsi="Times New Roman" w:cs="Times New Roman"/>
          <w:sz w:val="28"/>
          <w:szCs w:val="28"/>
        </w:rPr>
        <w:t xml:space="preserve">. </w:t>
      </w:r>
    </w:p>
    <w:p w14:paraId="1CB38EC7" w14:textId="191A7FBF" w:rsidR="00640F34" w:rsidRPr="002E3B44" w:rsidRDefault="00FF5F5F" w:rsidP="00512C80">
      <w:pPr>
        <w:pStyle w:val="ListParagraph"/>
        <w:numPr>
          <w:ilvl w:val="0"/>
          <w:numId w:val="50"/>
        </w:numPr>
        <w:spacing w:before="120" w:after="0"/>
        <w:ind w:left="1078" w:hanging="369"/>
        <w:contextualSpacing w:val="0"/>
        <w:jc w:val="both"/>
        <w:rPr>
          <w:rFonts w:ascii="Times New Roman" w:hAnsi="Times New Roman" w:cs="Times New Roman"/>
          <w:b/>
          <w:bCs/>
          <w:sz w:val="28"/>
          <w:szCs w:val="28"/>
        </w:rPr>
      </w:pPr>
      <w:r>
        <w:rPr>
          <w:rFonts w:ascii="Times New Roman" w:hAnsi="Times New Roman" w:cs="Times New Roman"/>
          <w:b/>
          <w:bCs/>
          <w:sz w:val="28"/>
          <w:szCs w:val="28"/>
        </w:rPr>
        <w:t>ENAP i</w:t>
      </w:r>
      <w:r w:rsidR="00640F34" w:rsidRPr="002E3B44">
        <w:rPr>
          <w:rFonts w:ascii="Times New Roman" w:hAnsi="Times New Roman" w:cs="Times New Roman"/>
          <w:b/>
          <w:bCs/>
          <w:sz w:val="28"/>
          <w:szCs w:val="28"/>
        </w:rPr>
        <w:t xml:space="preserve">zmeklēšanas kapacitātes trūkums. </w:t>
      </w:r>
    </w:p>
    <w:p w14:paraId="46FA4F0E" w14:textId="1AFC2BAD" w:rsidR="0097199B" w:rsidRDefault="0097199B" w:rsidP="00FF5F5F">
      <w:pPr>
        <w:spacing w:after="120" w:line="240" w:lineRule="auto"/>
        <w:ind w:left="1036" w:firstLine="665"/>
        <w:jc w:val="both"/>
        <w:rPr>
          <w:rFonts w:ascii="Times New Roman" w:hAnsi="Times New Roman" w:cs="Times New Roman"/>
          <w:sz w:val="28"/>
          <w:szCs w:val="28"/>
        </w:rPr>
      </w:pPr>
      <w:r w:rsidRPr="002E3B44">
        <w:rPr>
          <w:rFonts w:ascii="Times New Roman" w:hAnsi="Times New Roman" w:cs="Times New Roman"/>
          <w:sz w:val="28"/>
          <w:szCs w:val="28"/>
        </w:rPr>
        <w:t xml:space="preserve">Kopš </w:t>
      </w:r>
      <w:r>
        <w:rPr>
          <w:rFonts w:ascii="Times New Roman" w:hAnsi="Times New Roman" w:cs="Times New Roman"/>
          <w:sz w:val="28"/>
          <w:szCs w:val="28"/>
        </w:rPr>
        <w:t>EPPO</w:t>
      </w:r>
      <w:r w:rsidRPr="002E3B44">
        <w:rPr>
          <w:rFonts w:ascii="Times New Roman" w:hAnsi="Times New Roman" w:cs="Times New Roman"/>
          <w:sz w:val="28"/>
          <w:szCs w:val="28"/>
        </w:rPr>
        <w:t xml:space="preserve"> ir uzsākusi savu darbību, lietu skaits par ES fondu izkrāpšanu ir ievērojami pieaudzis.</w:t>
      </w:r>
      <w:r w:rsidR="00574072">
        <w:rPr>
          <w:rFonts w:ascii="Times New Roman" w:hAnsi="Times New Roman" w:cs="Times New Roman"/>
          <w:sz w:val="28"/>
          <w:szCs w:val="28"/>
        </w:rPr>
        <w:t xml:space="preserve"> </w:t>
      </w:r>
      <w:r w:rsidRPr="002E3B44">
        <w:rPr>
          <w:rFonts w:ascii="Times New Roman" w:hAnsi="Times New Roman" w:cs="Times New Roman"/>
          <w:sz w:val="28"/>
          <w:szCs w:val="28"/>
        </w:rPr>
        <w:t xml:space="preserve">Apkopojot statistiku par pēdējos trīspadsmit gados uzsāktajiem kriminālprocesiem saistībā ar ES fondu izkrāpšanu, redzams, ka tiek uzsākts vairāk procesu nekā izbeigts </w:t>
      </w:r>
      <w:r>
        <w:rPr>
          <w:rFonts w:ascii="Times New Roman" w:hAnsi="Times New Roman" w:cs="Times New Roman"/>
          <w:sz w:val="28"/>
          <w:szCs w:val="28"/>
        </w:rPr>
        <w:t>un</w:t>
      </w:r>
      <w:r w:rsidRPr="002E3B44">
        <w:rPr>
          <w:rFonts w:ascii="Times New Roman" w:hAnsi="Times New Roman" w:cs="Times New Roman"/>
          <w:sz w:val="28"/>
          <w:szCs w:val="28"/>
        </w:rPr>
        <w:t xml:space="preserve"> nodots tiesai, līdz ar ko </w:t>
      </w:r>
      <w:r w:rsidR="00674D6A" w:rsidRPr="002E3B44">
        <w:rPr>
          <w:rFonts w:ascii="Times New Roman" w:hAnsi="Times New Roman" w:cs="Times New Roman"/>
          <w:sz w:val="28"/>
          <w:szCs w:val="28"/>
        </w:rPr>
        <w:t xml:space="preserve">šādu lietu atlikums </w:t>
      </w:r>
      <w:r w:rsidRPr="002E3B44">
        <w:rPr>
          <w:rFonts w:ascii="Times New Roman" w:hAnsi="Times New Roman" w:cs="Times New Roman"/>
          <w:sz w:val="28"/>
          <w:szCs w:val="28"/>
        </w:rPr>
        <w:t>izmeklēšanas iestādēs turpina augt.</w:t>
      </w:r>
    </w:p>
    <w:p w14:paraId="21E36A10" w14:textId="766E70F6" w:rsidR="0097199B" w:rsidRPr="00741424" w:rsidRDefault="00741424" w:rsidP="00741424">
      <w:pPr>
        <w:spacing w:after="0" w:line="240" w:lineRule="auto"/>
        <w:ind w:firstLine="720"/>
        <w:jc w:val="right"/>
        <w:rPr>
          <w:rFonts w:ascii="Times New Roman" w:hAnsi="Times New Roman" w:cs="Times New Roman"/>
          <w:i/>
        </w:rPr>
      </w:pPr>
      <w:r w:rsidRPr="00741424">
        <w:rPr>
          <w:rFonts w:ascii="Times New Roman" w:hAnsi="Times New Roman" w:cs="Times New Roman"/>
          <w:i/>
        </w:rPr>
        <w:t>7</w:t>
      </w:r>
      <w:r w:rsidR="0097199B" w:rsidRPr="00741424">
        <w:rPr>
          <w:rFonts w:ascii="Times New Roman" w:hAnsi="Times New Roman" w:cs="Times New Roman"/>
          <w:i/>
        </w:rPr>
        <w:t>. attēls. Krimināllietu skaits par ES fondu izkrāpšanu</w:t>
      </w:r>
    </w:p>
    <w:p w14:paraId="2C68A0AF" w14:textId="77777777" w:rsidR="0097199B" w:rsidRDefault="0097199B" w:rsidP="0097199B">
      <w:pPr>
        <w:rPr>
          <w:rFonts w:ascii="Segoe UI" w:eastAsia="Times New Roman" w:hAnsi="Segoe UI" w:cs="Segoe UI"/>
          <w:sz w:val="20"/>
          <w:szCs w:val="20"/>
        </w:rPr>
      </w:pPr>
      <w:r>
        <w:rPr>
          <w:rFonts w:ascii="Segoe UI" w:eastAsia="Times New Roman" w:hAnsi="Segoe UI" w:cs="Segoe UI"/>
          <w:noProof/>
          <w:sz w:val="20"/>
          <w:szCs w:val="20"/>
        </w:rPr>
        <w:drawing>
          <wp:inline distT="0" distB="0" distL="0" distR="0" wp14:anchorId="409FE41A" wp14:editId="6147E70C">
            <wp:extent cx="6195232" cy="3206188"/>
            <wp:effectExtent l="0" t="0" r="0" b="0"/>
            <wp:docPr id="1666832931" name="Picture 1666832931"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46220" name="Picture 1" descr="A graph with blue and orange lines&#10;&#10;Description automatically generated"/>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230243" cy="3224307"/>
                    </a:xfrm>
                    <a:prstGeom prst="rect">
                      <a:avLst/>
                    </a:prstGeom>
                    <a:noFill/>
                    <a:ln>
                      <a:noFill/>
                    </a:ln>
                  </pic:spPr>
                </pic:pic>
              </a:graphicData>
            </a:graphic>
          </wp:inline>
        </w:drawing>
      </w:r>
    </w:p>
    <w:p w14:paraId="61101AB6" w14:textId="0FDD84FC" w:rsidR="008C2718" w:rsidRDefault="00D54E0C" w:rsidP="00FF5F5F">
      <w:pPr>
        <w:spacing w:after="120" w:line="240" w:lineRule="auto"/>
        <w:ind w:left="1036" w:firstLine="665"/>
        <w:jc w:val="both"/>
        <w:rPr>
          <w:rFonts w:ascii="Times New Roman" w:hAnsi="Times New Roman" w:cs="Times New Roman"/>
          <w:sz w:val="28"/>
          <w:szCs w:val="28"/>
        </w:rPr>
      </w:pPr>
      <w:r>
        <w:rPr>
          <w:rFonts w:ascii="Times New Roman" w:hAnsi="Times New Roman" w:cs="Times New Roman"/>
          <w:sz w:val="28"/>
          <w:szCs w:val="28"/>
        </w:rPr>
        <w:lastRenderedPageBreak/>
        <w:t>Kā liecina</w:t>
      </w:r>
      <w:r w:rsidR="008C2718">
        <w:rPr>
          <w:rFonts w:ascii="Times New Roman" w:hAnsi="Times New Roman" w:cs="Times New Roman"/>
          <w:sz w:val="28"/>
          <w:szCs w:val="28"/>
        </w:rPr>
        <w:t xml:space="preserve"> </w:t>
      </w:r>
      <w:r w:rsidR="008C2718" w:rsidRPr="008C2718">
        <w:rPr>
          <w:rFonts w:ascii="Times New Roman" w:hAnsi="Times New Roman" w:cs="Times New Roman"/>
          <w:sz w:val="28"/>
          <w:szCs w:val="28"/>
        </w:rPr>
        <w:t>ENAP 2. nodaļas lietvedībā esošo kriminālprocesu</w:t>
      </w:r>
      <w:r w:rsidR="00EE35EC">
        <w:rPr>
          <w:rFonts w:ascii="Times New Roman" w:hAnsi="Times New Roman" w:cs="Times New Roman"/>
          <w:sz w:val="28"/>
          <w:szCs w:val="28"/>
        </w:rPr>
        <w:t xml:space="preserve"> dati,</w:t>
      </w:r>
      <w:r w:rsidR="008C2718" w:rsidRPr="008C2718">
        <w:rPr>
          <w:rFonts w:ascii="Times New Roman" w:hAnsi="Times New Roman" w:cs="Times New Roman"/>
          <w:sz w:val="28"/>
          <w:szCs w:val="28"/>
        </w:rPr>
        <w:t xml:space="preserve"> kas saistīti ar ES finanšu līdzekļu izkrāpšanām, ENAP vidēji uz vienu izmeklētāju ir divi līdz trīs šādi kriminālprocesi, bet kopumā vienam izmeklētājam ir 7-10 kriminālprocesi.</w:t>
      </w:r>
      <w:r w:rsidR="00EE39D5">
        <w:rPr>
          <w:rFonts w:ascii="Times New Roman" w:hAnsi="Times New Roman" w:cs="Times New Roman"/>
          <w:sz w:val="28"/>
          <w:szCs w:val="28"/>
        </w:rPr>
        <w:t xml:space="preserve"> </w:t>
      </w:r>
      <w:r w:rsidR="00A8028E">
        <w:rPr>
          <w:rFonts w:ascii="Times New Roman" w:hAnsi="Times New Roman" w:cs="Times New Roman"/>
          <w:sz w:val="28"/>
          <w:szCs w:val="28"/>
        </w:rPr>
        <w:t xml:space="preserve">Pēc ENAP aplēsēm, </w:t>
      </w:r>
      <w:r w:rsidR="001E53CA">
        <w:rPr>
          <w:rFonts w:ascii="Times New Roman" w:hAnsi="Times New Roman" w:cs="Times New Roman"/>
          <w:sz w:val="28"/>
          <w:szCs w:val="28"/>
        </w:rPr>
        <w:t>l</w:t>
      </w:r>
      <w:r w:rsidR="008C2718" w:rsidRPr="008C2718">
        <w:rPr>
          <w:rFonts w:ascii="Times New Roman" w:hAnsi="Times New Roman" w:cs="Times New Roman"/>
          <w:sz w:val="28"/>
          <w:szCs w:val="28"/>
        </w:rPr>
        <w:t>ai nodrošināt</w:t>
      </w:r>
      <w:r w:rsidR="001E53CA">
        <w:rPr>
          <w:rFonts w:ascii="Times New Roman" w:hAnsi="Times New Roman" w:cs="Times New Roman"/>
          <w:sz w:val="28"/>
          <w:szCs w:val="28"/>
        </w:rPr>
        <w:t>u</w:t>
      </w:r>
      <w:r w:rsidR="008C2718" w:rsidRPr="008C2718">
        <w:rPr>
          <w:rFonts w:ascii="Times New Roman" w:hAnsi="Times New Roman" w:cs="Times New Roman"/>
          <w:sz w:val="28"/>
          <w:szCs w:val="28"/>
        </w:rPr>
        <w:t xml:space="preserve"> kvalitatīvu un laicīgu kriminālprocesu izmeklēšanu, vienam izmeklētājam</w:t>
      </w:r>
      <w:r w:rsidR="00BB1B98">
        <w:rPr>
          <w:rFonts w:ascii="Times New Roman" w:hAnsi="Times New Roman" w:cs="Times New Roman"/>
          <w:sz w:val="28"/>
          <w:szCs w:val="28"/>
        </w:rPr>
        <w:t xml:space="preserve"> vienlaicīgi</w:t>
      </w:r>
      <w:r w:rsidR="008C2718" w:rsidRPr="008C2718">
        <w:rPr>
          <w:rFonts w:ascii="Times New Roman" w:hAnsi="Times New Roman" w:cs="Times New Roman"/>
          <w:sz w:val="28"/>
          <w:szCs w:val="28"/>
        </w:rPr>
        <w:t xml:space="preserve"> </w:t>
      </w:r>
      <w:r w:rsidR="00045941">
        <w:rPr>
          <w:rFonts w:ascii="Times New Roman" w:hAnsi="Times New Roman" w:cs="Times New Roman"/>
          <w:sz w:val="28"/>
          <w:szCs w:val="28"/>
        </w:rPr>
        <w:t>būtu</w:t>
      </w:r>
      <w:r w:rsidR="008C2718" w:rsidRPr="008C2718">
        <w:rPr>
          <w:rFonts w:ascii="Times New Roman" w:hAnsi="Times New Roman" w:cs="Times New Roman"/>
          <w:sz w:val="28"/>
          <w:szCs w:val="28"/>
        </w:rPr>
        <w:t xml:space="preserve"> </w:t>
      </w:r>
      <w:r w:rsidR="00BB1B98">
        <w:rPr>
          <w:rFonts w:ascii="Times New Roman" w:hAnsi="Times New Roman" w:cs="Times New Roman"/>
          <w:sz w:val="28"/>
          <w:szCs w:val="28"/>
        </w:rPr>
        <w:t xml:space="preserve">jāizmeklē </w:t>
      </w:r>
      <w:r w:rsidR="008C2718" w:rsidRPr="008C2718">
        <w:rPr>
          <w:rFonts w:ascii="Times New Roman" w:hAnsi="Times New Roman" w:cs="Times New Roman"/>
          <w:sz w:val="28"/>
          <w:szCs w:val="28"/>
        </w:rPr>
        <w:t>līdz trim kriminālprocesiem.</w:t>
      </w:r>
    </w:p>
    <w:p w14:paraId="1A284ADF" w14:textId="7DF8B330" w:rsidR="00B121E8" w:rsidRDefault="00AB3A19" w:rsidP="00FF5F5F">
      <w:pPr>
        <w:spacing w:after="120" w:line="240" w:lineRule="auto"/>
        <w:ind w:left="1036" w:firstLine="665"/>
        <w:jc w:val="both"/>
        <w:rPr>
          <w:rFonts w:ascii="Times New Roman" w:hAnsi="Times New Roman" w:cs="Times New Roman"/>
          <w:sz w:val="28"/>
          <w:szCs w:val="28"/>
        </w:rPr>
      </w:pPr>
      <w:r>
        <w:rPr>
          <w:rFonts w:ascii="Times New Roman" w:hAnsi="Times New Roman" w:cs="Times New Roman"/>
          <w:sz w:val="28"/>
          <w:szCs w:val="28"/>
        </w:rPr>
        <w:t xml:space="preserve">Kā viens no kapacitātes stiprināšanas pasākumiem </w:t>
      </w:r>
      <w:r w:rsidR="00E63C50">
        <w:rPr>
          <w:rFonts w:ascii="Times New Roman" w:hAnsi="Times New Roman" w:cs="Times New Roman"/>
          <w:sz w:val="28"/>
          <w:szCs w:val="28"/>
        </w:rPr>
        <w:t xml:space="preserve">tiek virzīts </w:t>
      </w:r>
      <w:r w:rsidR="00D17297">
        <w:rPr>
          <w:rFonts w:ascii="Times New Roman" w:hAnsi="Times New Roman" w:cs="Times New Roman"/>
          <w:sz w:val="28"/>
          <w:szCs w:val="28"/>
        </w:rPr>
        <w:t>priekšlikums</w:t>
      </w:r>
      <w:r w:rsidR="00B86CAE">
        <w:rPr>
          <w:rFonts w:ascii="Times New Roman" w:hAnsi="Times New Roman" w:cs="Times New Roman"/>
          <w:sz w:val="28"/>
          <w:szCs w:val="28"/>
        </w:rPr>
        <w:t xml:space="preserve"> arī </w:t>
      </w:r>
      <w:r w:rsidR="00802FAF">
        <w:rPr>
          <w:rFonts w:ascii="Times New Roman" w:hAnsi="Times New Roman" w:cs="Times New Roman"/>
          <w:sz w:val="28"/>
          <w:szCs w:val="28"/>
        </w:rPr>
        <w:t>par specializētas nodaļas vai specializētu izmeklētāju / operatīvo darbinieku</w:t>
      </w:r>
      <w:r w:rsidR="005B2772">
        <w:rPr>
          <w:rFonts w:ascii="Times New Roman" w:hAnsi="Times New Roman" w:cs="Times New Roman"/>
          <w:sz w:val="28"/>
          <w:szCs w:val="28"/>
        </w:rPr>
        <w:t xml:space="preserve"> grupas izveidi</w:t>
      </w:r>
      <w:r w:rsidR="006237E2">
        <w:rPr>
          <w:rFonts w:ascii="Times New Roman" w:hAnsi="Times New Roman" w:cs="Times New Roman"/>
          <w:sz w:val="28"/>
          <w:szCs w:val="28"/>
        </w:rPr>
        <w:t xml:space="preserve">, kas </w:t>
      </w:r>
      <w:r w:rsidR="00ED204C">
        <w:rPr>
          <w:rFonts w:ascii="Times New Roman" w:hAnsi="Times New Roman" w:cs="Times New Roman"/>
          <w:sz w:val="28"/>
          <w:szCs w:val="28"/>
        </w:rPr>
        <w:t>atbilstu E</w:t>
      </w:r>
      <w:r w:rsidR="00B121E8">
        <w:rPr>
          <w:rFonts w:ascii="Times New Roman" w:hAnsi="Times New Roman" w:cs="Times New Roman"/>
          <w:sz w:val="28"/>
          <w:szCs w:val="28"/>
        </w:rPr>
        <w:t xml:space="preserve">PPO </w:t>
      </w:r>
      <w:r w:rsidR="00863340">
        <w:rPr>
          <w:rFonts w:ascii="Times New Roman" w:hAnsi="Times New Roman" w:cs="Times New Roman"/>
          <w:sz w:val="28"/>
          <w:szCs w:val="28"/>
        </w:rPr>
        <w:t>R</w:t>
      </w:r>
      <w:r w:rsidR="00B121E8">
        <w:rPr>
          <w:rFonts w:ascii="Times New Roman" w:hAnsi="Times New Roman" w:cs="Times New Roman"/>
          <w:sz w:val="28"/>
          <w:szCs w:val="28"/>
        </w:rPr>
        <w:t>egulā</w:t>
      </w:r>
      <w:r w:rsidR="001F0F67">
        <w:rPr>
          <w:rStyle w:val="FootnoteReference"/>
          <w:rFonts w:ascii="Times New Roman" w:hAnsi="Times New Roman" w:cs="Times New Roman"/>
          <w:sz w:val="28"/>
          <w:szCs w:val="28"/>
        </w:rPr>
        <w:footnoteReference w:id="24"/>
      </w:r>
      <w:r w:rsidR="00B121E8">
        <w:rPr>
          <w:rFonts w:ascii="Times New Roman" w:hAnsi="Times New Roman" w:cs="Times New Roman"/>
          <w:sz w:val="28"/>
          <w:szCs w:val="28"/>
        </w:rPr>
        <w:t xml:space="preserve"> </w:t>
      </w:r>
      <w:r w:rsidR="009B1305">
        <w:rPr>
          <w:rFonts w:ascii="Times New Roman" w:hAnsi="Times New Roman" w:cs="Times New Roman"/>
          <w:sz w:val="28"/>
          <w:szCs w:val="28"/>
        </w:rPr>
        <w:t>noteiktajam</w:t>
      </w:r>
      <w:r w:rsidR="00B121E8">
        <w:rPr>
          <w:rFonts w:ascii="Times New Roman" w:hAnsi="Times New Roman" w:cs="Times New Roman"/>
          <w:sz w:val="28"/>
          <w:szCs w:val="28"/>
        </w:rPr>
        <w:t xml:space="preserve"> </w:t>
      </w:r>
      <w:r w:rsidR="00C613BA" w:rsidRPr="002E3B44">
        <w:rPr>
          <w:rFonts w:ascii="Times New Roman" w:hAnsi="Times New Roman" w:cs="Times New Roman"/>
          <w:sz w:val="28"/>
          <w:szCs w:val="28"/>
        </w:rPr>
        <w:t>lojālas sadarbības princip</w:t>
      </w:r>
      <w:r w:rsidR="009B1305">
        <w:rPr>
          <w:rFonts w:ascii="Times New Roman" w:hAnsi="Times New Roman" w:cs="Times New Roman"/>
          <w:sz w:val="28"/>
          <w:szCs w:val="28"/>
        </w:rPr>
        <w:t>am</w:t>
      </w:r>
      <w:r w:rsidR="00C613BA" w:rsidRPr="002E3B44">
        <w:rPr>
          <w:rFonts w:ascii="Times New Roman" w:hAnsi="Times New Roman" w:cs="Times New Roman"/>
          <w:sz w:val="28"/>
          <w:szCs w:val="28"/>
        </w:rPr>
        <w:t>. Šāda izmeklētāju/</w:t>
      </w:r>
      <w:r w:rsidR="00F76F9E">
        <w:rPr>
          <w:rFonts w:ascii="Times New Roman" w:hAnsi="Times New Roman" w:cs="Times New Roman"/>
          <w:sz w:val="28"/>
          <w:szCs w:val="28"/>
        </w:rPr>
        <w:t xml:space="preserve"> </w:t>
      </w:r>
      <w:r w:rsidR="00C613BA" w:rsidRPr="002E3B44">
        <w:rPr>
          <w:rFonts w:ascii="Times New Roman" w:hAnsi="Times New Roman" w:cs="Times New Roman"/>
          <w:sz w:val="28"/>
          <w:szCs w:val="28"/>
        </w:rPr>
        <w:t xml:space="preserve">operatīvo darbinieku specializācija un piesaiste </w:t>
      </w:r>
      <w:r w:rsidR="00C613BA">
        <w:rPr>
          <w:rFonts w:ascii="Times New Roman" w:hAnsi="Times New Roman" w:cs="Times New Roman"/>
          <w:sz w:val="28"/>
          <w:szCs w:val="28"/>
        </w:rPr>
        <w:t>EPPO</w:t>
      </w:r>
      <w:r w:rsidR="00C613BA" w:rsidRPr="002E3B44">
        <w:rPr>
          <w:rFonts w:ascii="Times New Roman" w:hAnsi="Times New Roman" w:cs="Times New Roman"/>
          <w:sz w:val="28"/>
          <w:szCs w:val="28"/>
        </w:rPr>
        <w:t xml:space="preserve"> lietām nodrošinātu labāku </w:t>
      </w:r>
      <w:proofErr w:type="spellStart"/>
      <w:r w:rsidR="00C613BA" w:rsidRPr="002E3B44">
        <w:rPr>
          <w:rFonts w:ascii="Times New Roman" w:hAnsi="Times New Roman" w:cs="Times New Roman"/>
          <w:sz w:val="28"/>
          <w:szCs w:val="28"/>
        </w:rPr>
        <w:t>starpinstitucionālo</w:t>
      </w:r>
      <w:proofErr w:type="spellEnd"/>
      <w:r w:rsidR="00C613BA" w:rsidRPr="002E3B44">
        <w:rPr>
          <w:rFonts w:ascii="Times New Roman" w:hAnsi="Times New Roman" w:cs="Times New Roman"/>
          <w:sz w:val="28"/>
          <w:szCs w:val="28"/>
        </w:rPr>
        <w:t xml:space="preserve"> sadarbību, efektīvāku un ātrāku kriminālprocesa norisi </w:t>
      </w:r>
      <w:r w:rsidR="00C613BA">
        <w:rPr>
          <w:rFonts w:ascii="Times New Roman" w:hAnsi="Times New Roman" w:cs="Times New Roman"/>
          <w:sz w:val="28"/>
          <w:szCs w:val="28"/>
        </w:rPr>
        <w:t>EPPO</w:t>
      </w:r>
      <w:r w:rsidR="00C613BA" w:rsidRPr="002E3B44">
        <w:rPr>
          <w:rFonts w:ascii="Times New Roman" w:hAnsi="Times New Roman" w:cs="Times New Roman"/>
          <w:sz w:val="28"/>
          <w:szCs w:val="28"/>
        </w:rPr>
        <w:t xml:space="preserve"> lietvedībā esošajās lietās,</w:t>
      </w:r>
      <w:r w:rsidR="002150D1">
        <w:rPr>
          <w:rFonts w:ascii="Times New Roman" w:hAnsi="Times New Roman" w:cs="Times New Roman"/>
          <w:sz w:val="28"/>
          <w:szCs w:val="28"/>
        </w:rPr>
        <w:t xml:space="preserve"> kā arī</w:t>
      </w:r>
      <w:r w:rsidR="00C613BA" w:rsidRPr="002E3B44">
        <w:rPr>
          <w:rFonts w:ascii="Times New Roman" w:hAnsi="Times New Roman" w:cs="Times New Roman"/>
          <w:sz w:val="28"/>
          <w:szCs w:val="28"/>
        </w:rPr>
        <w:t xml:space="preserve"> uzlabotu Eiropas deleģēto prokuroru un izmeklētāju/</w:t>
      </w:r>
      <w:r w:rsidR="002150D1">
        <w:rPr>
          <w:rFonts w:ascii="Times New Roman" w:hAnsi="Times New Roman" w:cs="Times New Roman"/>
          <w:sz w:val="28"/>
          <w:szCs w:val="28"/>
        </w:rPr>
        <w:t xml:space="preserve"> </w:t>
      </w:r>
      <w:r w:rsidR="00C613BA" w:rsidRPr="002E3B44">
        <w:rPr>
          <w:rFonts w:ascii="Times New Roman" w:hAnsi="Times New Roman" w:cs="Times New Roman"/>
          <w:sz w:val="28"/>
          <w:szCs w:val="28"/>
        </w:rPr>
        <w:t>operatīvo darbinieku zināšanas un praktiskās iemaņas ES fondu izkrāpšanas gadījumu izmeklēšanā.</w:t>
      </w:r>
    </w:p>
    <w:p w14:paraId="4E49F6B0" w14:textId="4BF56522" w:rsidR="00131B05" w:rsidRDefault="002E3B44" w:rsidP="00FF5F5F">
      <w:pPr>
        <w:spacing w:after="120" w:line="240" w:lineRule="auto"/>
        <w:ind w:left="1036" w:firstLine="665"/>
        <w:jc w:val="both"/>
        <w:rPr>
          <w:rFonts w:ascii="Times New Roman" w:hAnsi="Times New Roman" w:cs="Times New Roman"/>
          <w:sz w:val="28"/>
          <w:szCs w:val="28"/>
        </w:rPr>
      </w:pPr>
      <w:r w:rsidRPr="002E3B44">
        <w:rPr>
          <w:rFonts w:ascii="Times New Roman" w:hAnsi="Times New Roman" w:cs="Times New Roman"/>
          <w:sz w:val="28"/>
          <w:szCs w:val="28"/>
        </w:rPr>
        <w:t xml:space="preserve"> Praksē šobrīd redzam</w:t>
      </w:r>
      <w:r w:rsidR="00B94BD8">
        <w:rPr>
          <w:rFonts w:ascii="Times New Roman" w:hAnsi="Times New Roman" w:cs="Times New Roman"/>
          <w:sz w:val="28"/>
          <w:szCs w:val="28"/>
        </w:rPr>
        <w:t>s</w:t>
      </w:r>
      <w:r w:rsidRPr="002E3B44">
        <w:rPr>
          <w:rFonts w:ascii="Times New Roman" w:hAnsi="Times New Roman" w:cs="Times New Roman"/>
          <w:sz w:val="28"/>
          <w:szCs w:val="28"/>
        </w:rPr>
        <w:t xml:space="preserve">, ka izmeklētājiem trūkst laika, lai sniegtu nepieciešamo un EPPO </w:t>
      </w:r>
      <w:r w:rsidR="00496172">
        <w:rPr>
          <w:rFonts w:ascii="Times New Roman" w:hAnsi="Times New Roman" w:cs="Times New Roman"/>
          <w:sz w:val="28"/>
          <w:szCs w:val="28"/>
        </w:rPr>
        <w:t>R</w:t>
      </w:r>
      <w:r w:rsidR="00496172" w:rsidRPr="002E3B44">
        <w:rPr>
          <w:rFonts w:ascii="Times New Roman" w:hAnsi="Times New Roman" w:cs="Times New Roman"/>
          <w:sz w:val="28"/>
          <w:szCs w:val="28"/>
        </w:rPr>
        <w:t xml:space="preserve">egulā </w:t>
      </w:r>
      <w:r w:rsidRPr="002E3B44">
        <w:rPr>
          <w:rFonts w:ascii="Times New Roman" w:hAnsi="Times New Roman" w:cs="Times New Roman"/>
          <w:sz w:val="28"/>
          <w:szCs w:val="28"/>
        </w:rPr>
        <w:t xml:space="preserve">noteikto atbalstu </w:t>
      </w:r>
      <w:r w:rsidR="003A094D">
        <w:rPr>
          <w:rFonts w:ascii="Times New Roman" w:hAnsi="Times New Roman" w:cs="Times New Roman"/>
          <w:sz w:val="28"/>
          <w:szCs w:val="28"/>
        </w:rPr>
        <w:t>EPPO</w:t>
      </w:r>
      <w:r w:rsidRPr="002E3B44">
        <w:rPr>
          <w:rFonts w:ascii="Times New Roman" w:hAnsi="Times New Roman" w:cs="Times New Roman"/>
          <w:sz w:val="28"/>
          <w:szCs w:val="28"/>
        </w:rPr>
        <w:t xml:space="preserve"> uzsāktajos kriminālprocesos</w:t>
      </w:r>
      <w:r w:rsidR="005830CC">
        <w:rPr>
          <w:rFonts w:ascii="Times New Roman" w:hAnsi="Times New Roman" w:cs="Times New Roman"/>
          <w:sz w:val="28"/>
          <w:szCs w:val="28"/>
        </w:rPr>
        <w:t xml:space="preserve">. </w:t>
      </w:r>
      <w:r w:rsidR="00854AC0">
        <w:rPr>
          <w:rFonts w:ascii="Times New Roman" w:hAnsi="Times New Roman" w:cs="Times New Roman"/>
          <w:sz w:val="28"/>
          <w:szCs w:val="28"/>
        </w:rPr>
        <w:t>L</w:t>
      </w:r>
      <w:r w:rsidRPr="002E3B44">
        <w:rPr>
          <w:rFonts w:ascii="Times New Roman" w:hAnsi="Times New Roman" w:cs="Times New Roman"/>
          <w:sz w:val="28"/>
          <w:szCs w:val="28"/>
        </w:rPr>
        <w:t xml:space="preserve">ai </w:t>
      </w:r>
      <w:r w:rsidR="009860AC" w:rsidRPr="002E3B44">
        <w:rPr>
          <w:rFonts w:ascii="Times New Roman" w:hAnsi="Times New Roman" w:cs="Times New Roman"/>
          <w:sz w:val="28"/>
          <w:szCs w:val="28"/>
        </w:rPr>
        <w:t>uzsāktajos kriminālprocesos izdo</w:t>
      </w:r>
      <w:r w:rsidR="009860AC">
        <w:rPr>
          <w:rFonts w:ascii="Times New Roman" w:hAnsi="Times New Roman" w:cs="Times New Roman"/>
          <w:sz w:val="28"/>
          <w:szCs w:val="28"/>
        </w:rPr>
        <w:t>tos</w:t>
      </w:r>
      <w:r w:rsidR="009860AC" w:rsidRPr="002E3B44">
        <w:rPr>
          <w:rFonts w:ascii="Times New Roman" w:hAnsi="Times New Roman" w:cs="Times New Roman"/>
          <w:sz w:val="28"/>
          <w:szCs w:val="28"/>
        </w:rPr>
        <w:t xml:space="preserve"> nosargāt ES finanšu līdzekļus, apturot līdzekļu izkrāpšanu pirms noziedzīga nodarījuma pabeigšanas</w:t>
      </w:r>
      <w:r w:rsidR="006A6662">
        <w:rPr>
          <w:rFonts w:ascii="Times New Roman" w:hAnsi="Times New Roman" w:cs="Times New Roman"/>
          <w:sz w:val="28"/>
          <w:szCs w:val="28"/>
        </w:rPr>
        <w:t xml:space="preserve"> </w:t>
      </w:r>
      <w:r w:rsidR="001F21B1">
        <w:rPr>
          <w:rFonts w:ascii="Times New Roman" w:hAnsi="Times New Roman" w:cs="Times New Roman"/>
          <w:sz w:val="28"/>
          <w:szCs w:val="28"/>
        </w:rPr>
        <w:t xml:space="preserve">un </w:t>
      </w:r>
      <w:r w:rsidR="006A6662" w:rsidRPr="002E3B44">
        <w:rPr>
          <w:rFonts w:ascii="Times New Roman" w:hAnsi="Times New Roman" w:cs="Times New Roman"/>
          <w:sz w:val="28"/>
          <w:szCs w:val="28"/>
        </w:rPr>
        <w:t>saglabāt apsteidzošās izmeklēšanas praksi</w:t>
      </w:r>
      <w:r w:rsidR="00BA4127">
        <w:rPr>
          <w:rFonts w:ascii="Times New Roman" w:hAnsi="Times New Roman" w:cs="Times New Roman"/>
          <w:sz w:val="28"/>
          <w:szCs w:val="28"/>
        </w:rPr>
        <w:t>, ir ļoti būtiski</w:t>
      </w:r>
      <w:r w:rsidR="00C93F78">
        <w:rPr>
          <w:rFonts w:ascii="Times New Roman" w:hAnsi="Times New Roman" w:cs="Times New Roman"/>
          <w:sz w:val="28"/>
          <w:szCs w:val="28"/>
        </w:rPr>
        <w:t xml:space="preserve"> </w:t>
      </w:r>
      <w:r w:rsidR="000B4ECB">
        <w:rPr>
          <w:rFonts w:ascii="Times New Roman" w:hAnsi="Times New Roman" w:cs="Times New Roman"/>
          <w:sz w:val="28"/>
          <w:szCs w:val="28"/>
        </w:rPr>
        <w:t>nod</w:t>
      </w:r>
      <w:r w:rsidR="000E582C">
        <w:rPr>
          <w:rFonts w:ascii="Times New Roman" w:hAnsi="Times New Roman" w:cs="Times New Roman"/>
          <w:sz w:val="28"/>
          <w:szCs w:val="28"/>
        </w:rPr>
        <w:t xml:space="preserve">rošināt atbilstošus </w:t>
      </w:r>
      <w:r w:rsidR="00F55F71">
        <w:rPr>
          <w:rFonts w:ascii="Times New Roman" w:hAnsi="Times New Roman" w:cs="Times New Roman"/>
          <w:sz w:val="28"/>
          <w:szCs w:val="28"/>
        </w:rPr>
        <w:t>resursus</w:t>
      </w:r>
      <w:r w:rsidR="0016346D">
        <w:rPr>
          <w:rFonts w:ascii="Times New Roman" w:hAnsi="Times New Roman" w:cs="Times New Roman"/>
          <w:sz w:val="28"/>
          <w:szCs w:val="28"/>
        </w:rPr>
        <w:t xml:space="preserve"> ātrai un efektīvai </w:t>
      </w:r>
      <w:r w:rsidRPr="002E3B44">
        <w:rPr>
          <w:rFonts w:ascii="Times New Roman" w:hAnsi="Times New Roman" w:cs="Times New Roman"/>
          <w:sz w:val="28"/>
          <w:szCs w:val="28"/>
        </w:rPr>
        <w:t>izmeklēšana</w:t>
      </w:r>
      <w:r w:rsidR="0016346D">
        <w:rPr>
          <w:rFonts w:ascii="Times New Roman" w:hAnsi="Times New Roman" w:cs="Times New Roman"/>
          <w:sz w:val="28"/>
          <w:szCs w:val="28"/>
        </w:rPr>
        <w:t>i</w:t>
      </w:r>
      <w:r w:rsidRPr="002E3B44">
        <w:rPr>
          <w:rFonts w:ascii="Times New Roman" w:hAnsi="Times New Roman" w:cs="Times New Roman"/>
          <w:sz w:val="28"/>
          <w:szCs w:val="28"/>
        </w:rPr>
        <w:t xml:space="preserve">. </w:t>
      </w:r>
    </w:p>
    <w:p w14:paraId="17690C38" w14:textId="1B8E4382" w:rsidR="00AB64E8" w:rsidRDefault="002E3B44" w:rsidP="00FF5F5F">
      <w:pPr>
        <w:spacing w:after="120" w:line="240" w:lineRule="auto"/>
        <w:ind w:left="1036" w:firstLine="665"/>
        <w:jc w:val="both"/>
        <w:rPr>
          <w:rFonts w:ascii="Times New Roman" w:hAnsi="Times New Roman" w:cs="Times New Roman"/>
          <w:sz w:val="28"/>
          <w:szCs w:val="28"/>
        </w:rPr>
      </w:pPr>
      <w:r w:rsidRPr="002E3B44">
        <w:rPr>
          <w:rFonts w:ascii="Times New Roman" w:hAnsi="Times New Roman" w:cs="Times New Roman"/>
          <w:sz w:val="28"/>
          <w:szCs w:val="28"/>
        </w:rPr>
        <w:t xml:space="preserve">Ņemot vērā, ka izmeklētāji, kuriem tiek nosūtītas izmeklēšanai arī </w:t>
      </w:r>
      <w:r w:rsidR="003A094D">
        <w:rPr>
          <w:rFonts w:ascii="Times New Roman" w:hAnsi="Times New Roman" w:cs="Times New Roman"/>
          <w:sz w:val="28"/>
          <w:szCs w:val="28"/>
        </w:rPr>
        <w:t>EPPO</w:t>
      </w:r>
      <w:r w:rsidRPr="002E3B44">
        <w:rPr>
          <w:rFonts w:ascii="Times New Roman" w:hAnsi="Times New Roman" w:cs="Times New Roman"/>
          <w:sz w:val="28"/>
          <w:szCs w:val="28"/>
        </w:rPr>
        <w:t xml:space="preserve"> lietas, ir procesa virzītāji </w:t>
      </w:r>
      <w:r w:rsidR="00975B57">
        <w:rPr>
          <w:rFonts w:ascii="Times New Roman" w:hAnsi="Times New Roman" w:cs="Times New Roman"/>
          <w:sz w:val="28"/>
          <w:szCs w:val="28"/>
        </w:rPr>
        <w:t>arī vairāk</w:t>
      </w:r>
      <w:r w:rsidR="00010FB8">
        <w:rPr>
          <w:rFonts w:ascii="Times New Roman" w:hAnsi="Times New Roman" w:cs="Times New Roman"/>
          <w:sz w:val="28"/>
          <w:szCs w:val="28"/>
        </w:rPr>
        <w:t>os</w:t>
      </w:r>
      <w:r w:rsidR="00975B57">
        <w:rPr>
          <w:rFonts w:ascii="Times New Roman" w:hAnsi="Times New Roman" w:cs="Times New Roman"/>
          <w:sz w:val="28"/>
          <w:szCs w:val="28"/>
        </w:rPr>
        <w:t xml:space="preserve"> </w:t>
      </w:r>
      <w:r w:rsidRPr="002E3B44">
        <w:rPr>
          <w:rFonts w:ascii="Times New Roman" w:hAnsi="Times New Roman" w:cs="Times New Roman"/>
          <w:sz w:val="28"/>
          <w:szCs w:val="28"/>
        </w:rPr>
        <w:t>nacionālajos kriminālprocesos</w:t>
      </w:r>
      <w:r w:rsidR="00A807E6">
        <w:rPr>
          <w:rFonts w:ascii="Times New Roman" w:hAnsi="Times New Roman" w:cs="Times New Roman"/>
          <w:sz w:val="28"/>
          <w:szCs w:val="28"/>
        </w:rPr>
        <w:t>.</w:t>
      </w:r>
      <w:r w:rsidRPr="002E3B44">
        <w:rPr>
          <w:rFonts w:ascii="Times New Roman" w:hAnsi="Times New Roman" w:cs="Times New Roman"/>
          <w:sz w:val="28"/>
          <w:szCs w:val="28"/>
        </w:rPr>
        <w:t xml:space="preserve"> </w:t>
      </w:r>
      <w:r w:rsidR="00A807E6">
        <w:rPr>
          <w:rFonts w:ascii="Times New Roman" w:hAnsi="Times New Roman" w:cs="Times New Roman"/>
          <w:sz w:val="28"/>
          <w:szCs w:val="28"/>
        </w:rPr>
        <w:t>N</w:t>
      </w:r>
      <w:r w:rsidRPr="002E3B44">
        <w:rPr>
          <w:rFonts w:ascii="Times New Roman" w:hAnsi="Times New Roman" w:cs="Times New Roman"/>
          <w:sz w:val="28"/>
          <w:szCs w:val="28"/>
        </w:rPr>
        <w:t xml:space="preserve">ākot klāt pienākumam sniegt atbalstu arī </w:t>
      </w:r>
      <w:r w:rsidR="003A094D">
        <w:rPr>
          <w:rFonts w:ascii="Times New Roman" w:hAnsi="Times New Roman" w:cs="Times New Roman"/>
          <w:sz w:val="28"/>
          <w:szCs w:val="28"/>
        </w:rPr>
        <w:t>EPPO</w:t>
      </w:r>
      <w:r w:rsidRPr="002E3B44">
        <w:rPr>
          <w:rFonts w:ascii="Times New Roman" w:hAnsi="Times New Roman" w:cs="Times New Roman"/>
          <w:sz w:val="28"/>
          <w:szCs w:val="28"/>
        </w:rPr>
        <w:t xml:space="preserve">, ir saprotams, ka atbalsta sniegšana un izmeklēšana </w:t>
      </w:r>
      <w:r w:rsidR="003A094D">
        <w:rPr>
          <w:rFonts w:ascii="Times New Roman" w:hAnsi="Times New Roman" w:cs="Times New Roman"/>
          <w:sz w:val="28"/>
          <w:szCs w:val="28"/>
        </w:rPr>
        <w:t>EPPO</w:t>
      </w:r>
      <w:r w:rsidRPr="002E3B44">
        <w:rPr>
          <w:rFonts w:ascii="Times New Roman" w:hAnsi="Times New Roman" w:cs="Times New Roman"/>
          <w:sz w:val="28"/>
          <w:szCs w:val="28"/>
        </w:rPr>
        <w:t xml:space="preserve"> kriminālprocesos ir iespējama vienīgi rindas kārtībā, bet tas nereti rada situācijas, kad tiek kavēta neatliekamo izmeklēšanas darbību veikšana </w:t>
      </w:r>
      <w:r w:rsidR="003A094D">
        <w:rPr>
          <w:rFonts w:ascii="Times New Roman" w:hAnsi="Times New Roman" w:cs="Times New Roman"/>
          <w:sz w:val="28"/>
          <w:szCs w:val="28"/>
        </w:rPr>
        <w:t>EPPO</w:t>
      </w:r>
      <w:r w:rsidRPr="002E3B44">
        <w:rPr>
          <w:rFonts w:ascii="Times New Roman" w:hAnsi="Times New Roman" w:cs="Times New Roman"/>
          <w:sz w:val="28"/>
          <w:szCs w:val="28"/>
        </w:rPr>
        <w:t xml:space="preserve"> uzsāktajos kriminālprocesos, kas apdraud gan iespējamību iegūt pierādījumus lietā, gan sekmīgu lietas pabeigšanu. Turklāt</w:t>
      </w:r>
      <w:r w:rsidR="00A807E6">
        <w:rPr>
          <w:rFonts w:ascii="Times New Roman" w:hAnsi="Times New Roman" w:cs="Times New Roman"/>
          <w:sz w:val="28"/>
          <w:szCs w:val="28"/>
        </w:rPr>
        <w:t>,</w:t>
      </w:r>
      <w:r w:rsidRPr="002E3B44">
        <w:rPr>
          <w:rFonts w:ascii="Times New Roman" w:hAnsi="Times New Roman" w:cs="Times New Roman"/>
          <w:sz w:val="28"/>
          <w:szCs w:val="28"/>
        </w:rPr>
        <w:t xml:space="preserve"> </w:t>
      </w:r>
      <w:r w:rsidR="003A094D">
        <w:rPr>
          <w:rFonts w:ascii="Times New Roman" w:hAnsi="Times New Roman" w:cs="Times New Roman"/>
          <w:sz w:val="28"/>
          <w:szCs w:val="28"/>
        </w:rPr>
        <w:t>EPPO</w:t>
      </w:r>
      <w:r w:rsidRPr="002E3B44">
        <w:rPr>
          <w:rFonts w:ascii="Times New Roman" w:hAnsi="Times New Roman" w:cs="Times New Roman"/>
          <w:sz w:val="28"/>
          <w:szCs w:val="28"/>
        </w:rPr>
        <w:t xml:space="preserve"> kompetences lietās visbiežāk ir nepieciešams iesaistīties pēc iespējas agrīnākā stadijā, kas nodrošina lielāku iespēju iegūt pierādījumus. </w:t>
      </w:r>
    </w:p>
    <w:p w14:paraId="3D73C73F" w14:textId="15566E21" w:rsidR="00337D17" w:rsidRPr="00337D17" w:rsidRDefault="008B0DA9" w:rsidP="00337D17">
      <w:pPr>
        <w:ind w:firstLine="720"/>
        <w:jc w:val="both"/>
        <w:rPr>
          <w:rFonts w:ascii="Times New Roman" w:hAnsi="Times New Roman" w:cs="Times New Roman"/>
          <w:sz w:val="28"/>
          <w:szCs w:val="28"/>
        </w:rPr>
      </w:pPr>
      <w:r>
        <w:rPr>
          <w:rFonts w:ascii="Times New Roman" w:hAnsi="Times New Roman" w:cs="Times New Roman"/>
          <w:sz w:val="28"/>
          <w:szCs w:val="28"/>
        </w:rPr>
        <w:t xml:space="preserve">Turklāt </w:t>
      </w:r>
      <w:r w:rsidR="00337D17" w:rsidRPr="00337D17">
        <w:rPr>
          <w:rFonts w:ascii="Times New Roman" w:hAnsi="Times New Roman" w:cs="Times New Roman"/>
          <w:sz w:val="28"/>
          <w:szCs w:val="28"/>
        </w:rPr>
        <w:t>EPPO arī sadarbībā ar KNAB ir uzsācis un turpina aktīvu izmeklēšanu kriminālprocesos, kuros iespējamā kaitējuma vai iespējamās krāpšanas rezultātā nodarītā kaitējuma kopējā summa veido vairāk nekā 15 266 018 EUR. KNAB novirza vidēji 20 – 30 % cilvēk</w:t>
      </w:r>
      <w:r w:rsidR="007D1C0D">
        <w:rPr>
          <w:rFonts w:ascii="Times New Roman" w:hAnsi="Times New Roman" w:cs="Times New Roman"/>
          <w:sz w:val="28"/>
          <w:szCs w:val="28"/>
        </w:rPr>
        <w:t>u</w:t>
      </w:r>
      <w:r w:rsidR="00337D17" w:rsidRPr="00337D17">
        <w:rPr>
          <w:rFonts w:ascii="Times New Roman" w:hAnsi="Times New Roman" w:cs="Times New Roman"/>
          <w:sz w:val="28"/>
          <w:szCs w:val="28"/>
        </w:rPr>
        <w:t xml:space="preserve"> un tehniskos resursus šādu kriminālprocesu izmeklēšanai. Piemēram, visās EPPO lietās KNAB nodrošina arī speciālo izmeklēšanas darbību veikšanu, katrā lietā atvēlot operatīvo darbinieku. 2023. gadā, balstoties uz operatīvajā darbībā iegūto informāciju, uzsākti 3 kriminālprocesi. Ņemot vērā speciālo </w:t>
      </w:r>
      <w:r w:rsidR="00337D17" w:rsidRPr="00337D17">
        <w:rPr>
          <w:rFonts w:ascii="Times New Roman" w:hAnsi="Times New Roman" w:cs="Times New Roman"/>
          <w:sz w:val="28"/>
          <w:szCs w:val="28"/>
        </w:rPr>
        <w:lastRenderedPageBreak/>
        <w:t xml:space="preserve">izmeklēšanas darbību laikietilpīgumu (īpaši sarunu noklausīšanās) vairāku mēnešu garumā, tiek radīta būtiska noslodze, jo iesaistītie darbinieki faktiski tiek atrauti no citu </w:t>
      </w:r>
      <w:proofErr w:type="spellStart"/>
      <w:r w:rsidR="00337D17" w:rsidRPr="00337D17">
        <w:rPr>
          <w:rFonts w:ascii="Times New Roman" w:hAnsi="Times New Roman" w:cs="Times New Roman"/>
          <w:sz w:val="28"/>
          <w:szCs w:val="28"/>
        </w:rPr>
        <w:t>koruptīvu</w:t>
      </w:r>
      <w:proofErr w:type="spellEnd"/>
      <w:r w:rsidR="00337D17" w:rsidRPr="00337D17">
        <w:rPr>
          <w:rFonts w:ascii="Times New Roman" w:hAnsi="Times New Roman" w:cs="Times New Roman"/>
          <w:sz w:val="28"/>
          <w:szCs w:val="28"/>
        </w:rPr>
        <w:t xml:space="preserve"> noziedzīgu nodarījumu atklāšanas un izmeklēšanas. Vienlaikus KNAB EPPO uzsāktajos kriminālprocesos gatavo analītiskos ziņojumus, kā arī ievērojami iestādes resursi tiek izmantoti datu izgūšanai no dažādām ierīcēm (</w:t>
      </w:r>
      <w:proofErr w:type="spellStart"/>
      <w:r w:rsidR="00337D17" w:rsidRPr="00337D17">
        <w:rPr>
          <w:rFonts w:ascii="Times New Roman" w:hAnsi="Times New Roman" w:cs="Times New Roman"/>
          <w:sz w:val="28"/>
          <w:szCs w:val="28"/>
        </w:rPr>
        <w:t>forensic</w:t>
      </w:r>
      <w:proofErr w:type="spellEnd"/>
      <w:r w:rsidR="00337D17" w:rsidRPr="00337D17">
        <w:rPr>
          <w:rFonts w:ascii="Times New Roman" w:hAnsi="Times New Roman" w:cs="Times New Roman"/>
          <w:sz w:val="28"/>
          <w:szCs w:val="28"/>
        </w:rPr>
        <w:t>).</w:t>
      </w:r>
    </w:p>
    <w:p w14:paraId="67F24388" w14:textId="72300675" w:rsidR="002E3B44" w:rsidRPr="002E3B44" w:rsidRDefault="00BB6FC8" w:rsidP="00292FE6">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Ņ</w:t>
      </w:r>
      <w:r w:rsidR="002E3B44" w:rsidRPr="002E3B44">
        <w:rPr>
          <w:rFonts w:ascii="Times New Roman" w:hAnsi="Times New Roman" w:cs="Times New Roman"/>
          <w:sz w:val="28"/>
          <w:szCs w:val="28"/>
        </w:rPr>
        <w:t xml:space="preserve">emot vērā, ka </w:t>
      </w:r>
      <w:r w:rsidR="00AB64E8" w:rsidRPr="00B76DDA">
        <w:rPr>
          <w:rFonts w:ascii="Times New Roman" w:hAnsi="Times New Roman" w:cs="Times New Roman"/>
          <w:sz w:val="28"/>
          <w:szCs w:val="28"/>
        </w:rPr>
        <w:t xml:space="preserve">Latvijā </w:t>
      </w:r>
      <w:r w:rsidR="002E3B44" w:rsidRPr="00B76DDA">
        <w:rPr>
          <w:rFonts w:ascii="Times New Roman" w:hAnsi="Times New Roman" w:cs="Times New Roman"/>
          <w:sz w:val="28"/>
          <w:szCs w:val="28"/>
        </w:rPr>
        <w:t>n</w:t>
      </w:r>
      <w:r w:rsidR="002E3B44" w:rsidRPr="002E3B44">
        <w:rPr>
          <w:rFonts w:ascii="Times New Roman" w:hAnsi="Times New Roman" w:cs="Times New Roman"/>
          <w:sz w:val="28"/>
          <w:szCs w:val="28"/>
        </w:rPr>
        <w:t xml:space="preserve">av </w:t>
      </w:r>
      <w:r w:rsidR="00BC4C7A" w:rsidRPr="002E3B44">
        <w:rPr>
          <w:rFonts w:ascii="Times New Roman" w:hAnsi="Times New Roman" w:cs="Times New Roman"/>
          <w:sz w:val="28"/>
          <w:szCs w:val="28"/>
        </w:rPr>
        <w:t>konkrēt</w:t>
      </w:r>
      <w:r w:rsidR="00BC4C7A">
        <w:rPr>
          <w:rFonts w:ascii="Times New Roman" w:hAnsi="Times New Roman" w:cs="Times New Roman"/>
          <w:sz w:val="28"/>
          <w:szCs w:val="28"/>
        </w:rPr>
        <w:t>a</w:t>
      </w:r>
      <w:r w:rsidR="00BC4C7A" w:rsidRPr="002E3B44">
        <w:rPr>
          <w:rFonts w:ascii="Times New Roman" w:hAnsi="Times New Roman" w:cs="Times New Roman"/>
          <w:sz w:val="28"/>
          <w:szCs w:val="28"/>
        </w:rPr>
        <w:t xml:space="preserve">s </w:t>
      </w:r>
      <w:r w:rsidR="002E3B44" w:rsidRPr="002E3B44">
        <w:rPr>
          <w:rFonts w:ascii="Times New Roman" w:hAnsi="Times New Roman" w:cs="Times New Roman"/>
          <w:sz w:val="28"/>
          <w:szCs w:val="28"/>
        </w:rPr>
        <w:t>izmeklēšanas struktūrvienības vai specializētas izmeklētāju/operatīvo darbinieku grupas, kas strādātu ar ES fondu izkrāpšanas lietām, zūd iespēja rīkoties ātri, plānojot un veicot nepieciešamās sākotnējās izmeklēšanas darbības, tostarp, speciālās izmeklēšanas darbības</w:t>
      </w:r>
      <w:r w:rsidR="007131B3">
        <w:rPr>
          <w:rFonts w:ascii="Times New Roman" w:hAnsi="Times New Roman" w:cs="Times New Roman"/>
          <w:sz w:val="28"/>
          <w:szCs w:val="28"/>
        </w:rPr>
        <w:t>. Tādējādi jā</w:t>
      </w:r>
      <w:r w:rsidR="007131B3" w:rsidRPr="007131B3">
        <w:rPr>
          <w:rFonts w:ascii="Times New Roman" w:hAnsi="Times New Roman" w:cs="Times New Roman"/>
          <w:sz w:val="28"/>
          <w:szCs w:val="28"/>
        </w:rPr>
        <w:t>vērtē</w:t>
      </w:r>
      <w:r w:rsidR="007131B3">
        <w:rPr>
          <w:rFonts w:ascii="Times New Roman" w:hAnsi="Times New Roman" w:cs="Times New Roman"/>
          <w:sz w:val="28"/>
          <w:szCs w:val="28"/>
        </w:rPr>
        <w:t xml:space="preserve"> </w:t>
      </w:r>
      <w:r w:rsidR="007131B3" w:rsidRPr="007131B3">
        <w:rPr>
          <w:rFonts w:ascii="Times New Roman" w:hAnsi="Times New Roman" w:cs="Times New Roman"/>
          <w:sz w:val="28"/>
          <w:szCs w:val="28"/>
        </w:rPr>
        <w:t>iespēj</w:t>
      </w:r>
      <w:r w:rsidR="007131B3">
        <w:rPr>
          <w:rFonts w:ascii="Times New Roman" w:hAnsi="Times New Roman" w:cs="Times New Roman"/>
          <w:sz w:val="28"/>
          <w:szCs w:val="28"/>
        </w:rPr>
        <w:t>as, kā</w:t>
      </w:r>
      <w:r w:rsidR="007131B3" w:rsidRPr="007131B3">
        <w:rPr>
          <w:rFonts w:ascii="Times New Roman" w:hAnsi="Times New Roman" w:cs="Times New Roman"/>
          <w:sz w:val="28"/>
          <w:szCs w:val="28"/>
        </w:rPr>
        <w:t xml:space="preserve"> stiprināt nacionālo tiesībaizsardzības iestāžu kapacitāti un tehnisko nodrošinājumu ES finanšu interešu aizsardzības lietās</w:t>
      </w:r>
      <w:r w:rsidR="007131B3">
        <w:rPr>
          <w:rFonts w:ascii="Times New Roman" w:hAnsi="Times New Roman" w:cs="Times New Roman"/>
          <w:sz w:val="28"/>
          <w:szCs w:val="28"/>
        </w:rPr>
        <w:t>.</w:t>
      </w:r>
      <w:r w:rsidR="00A4189D">
        <w:rPr>
          <w:rFonts w:ascii="Times New Roman" w:hAnsi="Times New Roman" w:cs="Times New Roman"/>
          <w:sz w:val="28"/>
          <w:szCs w:val="28"/>
        </w:rPr>
        <w:t xml:space="preserve"> (</w:t>
      </w:r>
      <w:r w:rsidR="00A4189D" w:rsidRPr="0003592C">
        <w:rPr>
          <w:rFonts w:ascii="Times New Roman" w:hAnsi="Times New Roman" w:cs="Times New Roman"/>
          <w:i/>
          <w:iCs/>
          <w:sz w:val="28"/>
          <w:szCs w:val="28"/>
        </w:rPr>
        <w:t xml:space="preserve">skat. Pasākumu plāna </w:t>
      </w:r>
      <w:r w:rsidR="00A4189D">
        <w:rPr>
          <w:rFonts w:ascii="Times New Roman" w:hAnsi="Times New Roman" w:cs="Times New Roman"/>
          <w:i/>
          <w:iCs/>
          <w:sz w:val="28"/>
          <w:szCs w:val="28"/>
        </w:rPr>
        <w:t>3.2.</w:t>
      </w:r>
      <w:r w:rsidR="00A4189D" w:rsidRPr="0003592C">
        <w:rPr>
          <w:rFonts w:ascii="Times New Roman" w:hAnsi="Times New Roman" w:cs="Times New Roman"/>
          <w:i/>
          <w:iCs/>
          <w:sz w:val="28"/>
          <w:szCs w:val="28"/>
        </w:rPr>
        <w:t>pasākumu</w:t>
      </w:r>
      <w:r w:rsidR="00A4189D">
        <w:rPr>
          <w:rFonts w:ascii="Times New Roman" w:hAnsi="Times New Roman" w:cs="Times New Roman"/>
          <w:sz w:val="28"/>
          <w:szCs w:val="28"/>
        </w:rPr>
        <w:t>).</w:t>
      </w:r>
    </w:p>
    <w:p w14:paraId="102F33F3" w14:textId="692DABE6" w:rsidR="00163C7B" w:rsidRPr="002E3B44" w:rsidRDefault="00163C7B" w:rsidP="00B57A40">
      <w:pPr>
        <w:pStyle w:val="ListParagraph"/>
        <w:spacing w:before="120" w:line="240" w:lineRule="auto"/>
        <w:ind w:left="0"/>
        <w:contextualSpacing w:val="0"/>
        <w:jc w:val="both"/>
        <w:rPr>
          <w:rFonts w:ascii="Times New Roman" w:hAnsi="Times New Roman" w:cs="Times New Roman"/>
          <w:b/>
          <w:sz w:val="28"/>
          <w:szCs w:val="28"/>
        </w:rPr>
      </w:pPr>
      <w:r w:rsidRPr="002E3B44">
        <w:rPr>
          <w:rFonts w:ascii="Times New Roman" w:hAnsi="Times New Roman" w:cs="Times New Roman"/>
          <w:b/>
          <w:sz w:val="28"/>
          <w:szCs w:val="28"/>
        </w:rPr>
        <w:t xml:space="preserve">4. Rīcības virziens: </w:t>
      </w:r>
      <w:r w:rsidR="004A6967">
        <w:rPr>
          <w:rFonts w:ascii="Times New Roman" w:eastAsia="Times New Roman" w:hAnsi="Times New Roman" w:cs="Times New Roman"/>
          <w:b/>
          <w:sz w:val="28"/>
          <w:szCs w:val="28"/>
          <w:lang w:eastAsia="lv-LV"/>
        </w:rPr>
        <w:t>Korektīvie pasākumi</w:t>
      </w:r>
      <w:r w:rsidR="004A6967" w:rsidRPr="002E3B44">
        <w:rPr>
          <w:rFonts w:ascii="Times New Roman" w:eastAsia="Times New Roman" w:hAnsi="Times New Roman" w:cs="Times New Roman"/>
          <w:b/>
          <w:sz w:val="28"/>
          <w:szCs w:val="28"/>
          <w:lang w:eastAsia="lv-LV"/>
        </w:rPr>
        <w:t xml:space="preserve"> </w:t>
      </w:r>
      <w:r w:rsidRPr="002E3B44">
        <w:rPr>
          <w:rFonts w:ascii="Times New Roman" w:eastAsia="Times New Roman" w:hAnsi="Times New Roman" w:cs="Times New Roman"/>
          <w:b/>
          <w:sz w:val="28"/>
          <w:szCs w:val="28"/>
          <w:lang w:eastAsia="lv-LV"/>
        </w:rPr>
        <w:t>un atgūšana</w:t>
      </w:r>
      <w:r w:rsidRPr="002E3B44">
        <w:rPr>
          <w:rFonts w:ascii="Times New Roman" w:hAnsi="Times New Roman" w:cs="Times New Roman"/>
          <w:b/>
          <w:sz w:val="28"/>
          <w:szCs w:val="28"/>
        </w:rPr>
        <w:t xml:space="preserve"> </w:t>
      </w:r>
    </w:p>
    <w:p w14:paraId="67007D84" w14:textId="3515CC66" w:rsidR="00A1466C" w:rsidRPr="00A1466C" w:rsidRDefault="00181DA7" w:rsidP="00C92BF1">
      <w:pPr>
        <w:spacing w:before="120" w:after="0" w:line="240" w:lineRule="auto"/>
        <w:ind w:firstLine="720"/>
        <w:jc w:val="both"/>
        <w:rPr>
          <w:rFonts w:ascii="Times New Roman" w:hAnsi="Times New Roman" w:cs="Times New Roman"/>
          <w:sz w:val="28"/>
          <w:szCs w:val="28"/>
        </w:rPr>
      </w:pPr>
      <w:r w:rsidRPr="00C92BF1">
        <w:rPr>
          <w:rFonts w:ascii="Times New Roman" w:hAnsi="Times New Roman" w:cs="Times New Roman"/>
          <w:sz w:val="28"/>
          <w:szCs w:val="28"/>
        </w:rPr>
        <w:t>P</w:t>
      </w:r>
      <w:r w:rsidR="009F0848" w:rsidRPr="00C92BF1">
        <w:rPr>
          <w:rFonts w:ascii="Times New Roman" w:hAnsi="Times New Roman" w:cs="Times New Roman"/>
          <w:sz w:val="28"/>
          <w:szCs w:val="28"/>
        </w:rPr>
        <w:t xml:space="preserve">ar krāpšanu, korupciju un citām nelikumīgām darbībām, kas kaitē ES finanšu interesēm, </w:t>
      </w:r>
      <w:r w:rsidR="006757F9" w:rsidRPr="00C92BF1">
        <w:rPr>
          <w:rFonts w:ascii="Times New Roman" w:hAnsi="Times New Roman" w:cs="Times New Roman"/>
          <w:sz w:val="28"/>
          <w:szCs w:val="28"/>
        </w:rPr>
        <w:t xml:space="preserve">ir jāpiemēro korektīvie pasākumi, </w:t>
      </w:r>
      <w:r w:rsidR="00256B60" w:rsidRPr="00C92BF1">
        <w:rPr>
          <w:rFonts w:ascii="Times New Roman" w:hAnsi="Times New Roman" w:cs="Times New Roman"/>
          <w:sz w:val="28"/>
          <w:szCs w:val="28"/>
        </w:rPr>
        <w:t xml:space="preserve">ka </w:t>
      </w:r>
      <w:r w:rsidR="006757F9" w:rsidRPr="00C92BF1">
        <w:rPr>
          <w:rFonts w:ascii="Times New Roman" w:hAnsi="Times New Roman" w:cs="Times New Roman"/>
          <w:sz w:val="28"/>
          <w:szCs w:val="28"/>
        </w:rPr>
        <w:t xml:space="preserve">arī </w:t>
      </w:r>
      <w:r w:rsidR="008F1F26" w:rsidRPr="00C92BF1">
        <w:rPr>
          <w:rFonts w:ascii="Times New Roman" w:hAnsi="Times New Roman" w:cs="Times New Roman"/>
          <w:sz w:val="28"/>
          <w:szCs w:val="28"/>
        </w:rPr>
        <w:t>jāatgūst</w:t>
      </w:r>
      <w:r w:rsidR="006757F9" w:rsidRPr="00C92BF1">
        <w:rPr>
          <w:rFonts w:ascii="Times New Roman" w:hAnsi="Times New Roman" w:cs="Times New Roman"/>
          <w:sz w:val="28"/>
          <w:szCs w:val="28"/>
        </w:rPr>
        <w:t xml:space="preserve"> neatbilstoši samaksāti ES fondu </w:t>
      </w:r>
      <w:r w:rsidR="008F1F26" w:rsidRPr="00C92BF1">
        <w:rPr>
          <w:rFonts w:ascii="Times New Roman" w:hAnsi="Times New Roman" w:cs="Times New Roman"/>
          <w:sz w:val="28"/>
          <w:szCs w:val="28"/>
        </w:rPr>
        <w:t>līdzekļi</w:t>
      </w:r>
      <w:r w:rsidR="009F0848" w:rsidRPr="00C92BF1">
        <w:rPr>
          <w:rFonts w:ascii="Times New Roman" w:hAnsi="Times New Roman" w:cs="Times New Roman"/>
          <w:sz w:val="28"/>
          <w:szCs w:val="28"/>
        </w:rPr>
        <w:t xml:space="preserve">. </w:t>
      </w:r>
    </w:p>
    <w:p w14:paraId="47DD10C3" w14:textId="0746424F" w:rsidR="00741424" w:rsidRDefault="00741424" w:rsidP="00741424">
      <w:pPr>
        <w:spacing w:after="0" w:line="240" w:lineRule="auto"/>
        <w:ind w:firstLine="720"/>
        <w:jc w:val="right"/>
        <w:rPr>
          <w:rFonts w:ascii="Times New Roman" w:hAnsi="Times New Roman" w:cs="Times New Roman"/>
          <w:sz w:val="28"/>
          <w:szCs w:val="28"/>
        </w:rPr>
      </w:pPr>
      <w:r>
        <w:rPr>
          <w:rFonts w:ascii="Times New Roman" w:hAnsi="Times New Roman" w:cs="Times New Roman"/>
          <w:i/>
        </w:rPr>
        <w:t>7</w:t>
      </w:r>
      <w:r w:rsidRPr="00CD511C">
        <w:rPr>
          <w:rFonts w:ascii="Times New Roman" w:hAnsi="Times New Roman" w:cs="Times New Roman"/>
          <w:i/>
        </w:rPr>
        <w:t>. attēls “</w:t>
      </w:r>
      <w:r>
        <w:rPr>
          <w:rFonts w:ascii="Times New Roman" w:hAnsi="Times New Roman" w:cs="Times New Roman"/>
          <w:i/>
        </w:rPr>
        <w:t>Korekciju virziena pasākumi un rezultāti</w:t>
      </w:r>
      <w:r>
        <w:rPr>
          <w:bCs/>
          <w:i/>
        </w:rPr>
        <w:t>”</w:t>
      </w:r>
    </w:p>
    <w:p w14:paraId="46371E37" w14:textId="7A81C525" w:rsidR="00741424" w:rsidRDefault="00983F2F" w:rsidP="00741424">
      <w:pPr>
        <w:spacing w:after="0" w:line="240" w:lineRule="auto"/>
        <w:jc w:val="both"/>
        <w:rPr>
          <w:rFonts w:ascii="Times New Roman" w:hAnsi="Times New Roman" w:cs="Times New Roman"/>
          <w:sz w:val="28"/>
          <w:szCs w:val="28"/>
        </w:rPr>
      </w:pPr>
      <w:r w:rsidRPr="00983F2F">
        <w:rPr>
          <w:noProof/>
        </w:rPr>
        <w:drawing>
          <wp:inline distT="0" distB="0" distL="0" distR="0" wp14:anchorId="740F4BE6" wp14:editId="50DA9AAD">
            <wp:extent cx="6210935" cy="2494280"/>
            <wp:effectExtent l="0" t="0" r="0" b="1270"/>
            <wp:docPr id="458864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10935" cy="2494280"/>
                    </a:xfrm>
                    <a:prstGeom prst="rect">
                      <a:avLst/>
                    </a:prstGeom>
                    <a:noFill/>
                    <a:ln>
                      <a:noFill/>
                    </a:ln>
                  </pic:spPr>
                </pic:pic>
              </a:graphicData>
            </a:graphic>
          </wp:inline>
        </w:drawing>
      </w:r>
    </w:p>
    <w:p w14:paraId="1756A2FE" w14:textId="7F5C14EF" w:rsidR="001A26E5" w:rsidRDefault="000116A5" w:rsidP="0004010C">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2017.-2022. gadā</w:t>
      </w:r>
      <w:r w:rsidRPr="00503D32">
        <w:rPr>
          <w:rFonts w:ascii="Times New Roman" w:hAnsi="Times New Roman" w:cs="Times New Roman"/>
          <w:sz w:val="28"/>
          <w:szCs w:val="28"/>
        </w:rPr>
        <w:t xml:space="preserve"> </w:t>
      </w:r>
      <w:r>
        <w:rPr>
          <w:rFonts w:ascii="Times New Roman" w:hAnsi="Times New Roman" w:cs="Times New Roman"/>
          <w:sz w:val="28"/>
          <w:szCs w:val="28"/>
        </w:rPr>
        <w:t xml:space="preserve">veiktie pasākumi šajā virzienā pārsvarā bija vispārēji un saistīti ar apmācībām un pieredzes apmaiņu starp dažādām ES finanšu interešu jomā iesaistītajām iestādēm. </w:t>
      </w:r>
      <w:r w:rsidR="008C7DC9">
        <w:rPr>
          <w:rFonts w:ascii="Times New Roman" w:hAnsi="Times New Roman" w:cs="Times New Roman"/>
          <w:sz w:val="28"/>
          <w:szCs w:val="28"/>
        </w:rPr>
        <w:t>Bet</w:t>
      </w:r>
      <w:r w:rsidR="00A420F7">
        <w:rPr>
          <w:rFonts w:ascii="Times New Roman" w:hAnsi="Times New Roman" w:cs="Times New Roman"/>
          <w:sz w:val="28"/>
          <w:szCs w:val="28"/>
        </w:rPr>
        <w:t xml:space="preserve">, veicot krāpšanas riska </w:t>
      </w:r>
      <w:proofErr w:type="spellStart"/>
      <w:r w:rsidR="00A420F7">
        <w:rPr>
          <w:rFonts w:ascii="Times New Roman" w:hAnsi="Times New Roman" w:cs="Times New Roman"/>
          <w:sz w:val="28"/>
          <w:szCs w:val="28"/>
        </w:rPr>
        <w:t>izvērtēju</w:t>
      </w:r>
      <w:r w:rsidR="007E1A5F">
        <w:rPr>
          <w:rFonts w:ascii="Times New Roman" w:hAnsi="Times New Roman" w:cs="Times New Roman"/>
          <w:sz w:val="28"/>
          <w:szCs w:val="28"/>
        </w:rPr>
        <w:t>mu</w:t>
      </w:r>
      <w:proofErr w:type="spellEnd"/>
      <w:r w:rsidR="001A26E5">
        <w:rPr>
          <w:rFonts w:ascii="Times New Roman" w:hAnsi="Times New Roman" w:cs="Times New Roman"/>
          <w:sz w:val="28"/>
          <w:szCs w:val="28"/>
        </w:rPr>
        <w:t xml:space="preserve"> </w:t>
      </w:r>
      <w:r w:rsidR="00851DD5">
        <w:rPr>
          <w:rFonts w:ascii="Times New Roman" w:hAnsi="Times New Roman" w:cs="Times New Roman"/>
          <w:sz w:val="28"/>
          <w:szCs w:val="28"/>
        </w:rPr>
        <w:t>pirms š</w:t>
      </w:r>
      <w:r w:rsidR="007268D9">
        <w:rPr>
          <w:rFonts w:ascii="Times New Roman" w:hAnsi="Times New Roman" w:cs="Times New Roman"/>
          <w:sz w:val="28"/>
          <w:szCs w:val="28"/>
        </w:rPr>
        <w:t>ī</w:t>
      </w:r>
      <w:r w:rsidR="00851DD5">
        <w:rPr>
          <w:rFonts w:ascii="Times New Roman" w:hAnsi="Times New Roman" w:cs="Times New Roman"/>
          <w:sz w:val="28"/>
          <w:szCs w:val="28"/>
        </w:rPr>
        <w:t xml:space="preserve">s stratēģijas sagatavošanas, </w:t>
      </w:r>
      <w:r w:rsidR="007E7C6F">
        <w:rPr>
          <w:rFonts w:ascii="Times New Roman" w:hAnsi="Times New Roman" w:cs="Times New Roman"/>
          <w:sz w:val="28"/>
          <w:szCs w:val="28"/>
        </w:rPr>
        <w:t xml:space="preserve">2024.-2026.gada periodam tika definēti </w:t>
      </w:r>
      <w:r w:rsidR="004512C6">
        <w:rPr>
          <w:rFonts w:ascii="Times New Roman" w:hAnsi="Times New Roman" w:cs="Times New Roman"/>
          <w:sz w:val="28"/>
          <w:szCs w:val="28"/>
        </w:rPr>
        <w:t>trīs</w:t>
      </w:r>
      <w:r w:rsidR="00934849">
        <w:rPr>
          <w:rFonts w:ascii="Times New Roman" w:hAnsi="Times New Roman" w:cs="Times New Roman"/>
          <w:sz w:val="28"/>
          <w:szCs w:val="28"/>
        </w:rPr>
        <w:t xml:space="preserve"> </w:t>
      </w:r>
      <w:r w:rsidR="007E7C6F">
        <w:rPr>
          <w:rFonts w:ascii="Times New Roman" w:hAnsi="Times New Roman" w:cs="Times New Roman"/>
          <w:sz w:val="28"/>
          <w:szCs w:val="28"/>
        </w:rPr>
        <w:t xml:space="preserve">specifiskie </w:t>
      </w:r>
      <w:r w:rsidR="008C7DC9">
        <w:rPr>
          <w:rFonts w:ascii="Times New Roman" w:hAnsi="Times New Roman" w:cs="Times New Roman"/>
          <w:sz w:val="28"/>
          <w:szCs w:val="28"/>
        </w:rPr>
        <w:t>pasākumi</w:t>
      </w:r>
      <w:r w:rsidR="00934849">
        <w:rPr>
          <w:rFonts w:ascii="Times New Roman" w:hAnsi="Times New Roman" w:cs="Times New Roman"/>
          <w:sz w:val="28"/>
          <w:szCs w:val="28"/>
        </w:rPr>
        <w:t xml:space="preserve"> attiecībā uz korektīvo pasākumu īstenošanu un naudas atgūšanu:</w:t>
      </w:r>
    </w:p>
    <w:p w14:paraId="3404A8C8" w14:textId="77777777" w:rsidR="008E44B0" w:rsidRPr="008E44B0" w:rsidRDefault="00934849" w:rsidP="009A59E0">
      <w:pPr>
        <w:pStyle w:val="ListParagraph"/>
        <w:numPr>
          <w:ilvl w:val="0"/>
          <w:numId w:val="56"/>
        </w:numPr>
        <w:spacing w:after="0" w:line="240" w:lineRule="auto"/>
        <w:ind w:left="1077" w:hanging="357"/>
        <w:jc w:val="both"/>
        <w:rPr>
          <w:rFonts w:ascii="Times New Roman" w:hAnsi="Times New Roman" w:cs="Times New Roman"/>
          <w:b/>
          <w:bCs/>
          <w:sz w:val="28"/>
          <w:szCs w:val="28"/>
        </w:rPr>
      </w:pPr>
      <w:r w:rsidRPr="008E44B0">
        <w:rPr>
          <w:rFonts w:ascii="Times New Roman" w:hAnsi="Times New Roman" w:cs="Times New Roman"/>
          <w:b/>
          <w:bCs/>
          <w:sz w:val="28"/>
          <w:szCs w:val="28"/>
        </w:rPr>
        <w:t>V</w:t>
      </w:r>
      <w:r w:rsidR="001A0D6D" w:rsidRPr="008E44B0">
        <w:rPr>
          <w:rFonts w:ascii="Times New Roman" w:hAnsi="Times New Roman" w:cs="Times New Roman"/>
          <w:b/>
          <w:bCs/>
          <w:sz w:val="28"/>
          <w:szCs w:val="28"/>
        </w:rPr>
        <w:t xml:space="preserve">eikt analīzi par iespējamajiem pasākumiem finansējuma saņēmēju reputācijas atjaunošanai. </w:t>
      </w:r>
    </w:p>
    <w:p w14:paraId="7DE8B529" w14:textId="208A9BE3" w:rsidR="00163C7B" w:rsidRPr="001B0288" w:rsidRDefault="00F02A16" w:rsidP="0004010C">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LAD</w:t>
      </w:r>
      <w:r w:rsidRPr="008E44B0">
        <w:rPr>
          <w:rFonts w:ascii="Times New Roman" w:hAnsi="Times New Roman" w:cs="Times New Roman"/>
          <w:sz w:val="28"/>
          <w:szCs w:val="28"/>
        </w:rPr>
        <w:t xml:space="preserve"> savā praksē ir konstatējis situācijas, kad atbalsta pretendenta izslēgšana uz noteiktu laika periodu (visbiežāk uz tr</w:t>
      </w:r>
      <w:r>
        <w:rPr>
          <w:rFonts w:ascii="Times New Roman" w:hAnsi="Times New Roman" w:cs="Times New Roman"/>
          <w:sz w:val="28"/>
          <w:szCs w:val="28"/>
        </w:rPr>
        <w:t>īs</w:t>
      </w:r>
      <w:r w:rsidRPr="008E44B0">
        <w:rPr>
          <w:rFonts w:ascii="Times New Roman" w:hAnsi="Times New Roman" w:cs="Times New Roman"/>
          <w:sz w:val="28"/>
          <w:szCs w:val="28"/>
        </w:rPr>
        <w:t xml:space="preserve"> gadiem) no atbalsta saņēmēju loka varētu būt nesamērīga. </w:t>
      </w:r>
      <w:r w:rsidR="004C121B" w:rsidRPr="008E44B0">
        <w:rPr>
          <w:rFonts w:ascii="Times New Roman" w:hAnsi="Times New Roman" w:cs="Times New Roman"/>
          <w:sz w:val="28"/>
          <w:szCs w:val="28"/>
        </w:rPr>
        <w:t xml:space="preserve">Piemēram, konstatējot krāpšanu lauksaimniecības pakalpojumu kooperatīvo sabiedrību projektos, būtu nesamērīgi </w:t>
      </w:r>
      <w:r w:rsidR="007521B7" w:rsidRPr="008E44B0">
        <w:rPr>
          <w:rFonts w:ascii="Times New Roman" w:hAnsi="Times New Roman" w:cs="Times New Roman"/>
          <w:sz w:val="28"/>
          <w:szCs w:val="28"/>
        </w:rPr>
        <w:t>sodīt</w:t>
      </w:r>
      <w:r w:rsidR="004C121B" w:rsidRPr="008E44B0">
        <w:rPr>
          <w:rFonts w:ascii="Times New Roman" w:hAnsi="Times New Roman" w:cs="Times New Roman"/>
          <w:sz w:val="28"/>
          <w:szCs w:val="28"/>
        </w:rPr>
        <w:t xml:space="preserve"> atbalsta pretendentu (juridisku personu) konkrētas amatpersonas likumpārkāpuma dēļ, neļaujot atbalsta pretendentam </w:t>
      </w:r>
      <w:r w:rsidR="004C121B" w:rsidRPr="008E44B0">
        <w:rPr>
          <w:rFonts w:ascii="Times New Roman" w:hAnsi="Times New Roman" w:cs="Times New Roman"/>
          <w:sz w:val="28"/>
          <w:szCs w:val="28"/>
        </w:rPr>
        <w:lastRenderedPageBreak/>
        <w:t>(kura sastāvā kooperējušies vairāki lauksaimnieki) nodrošināt tā uzticamības atjaunošanu.</w:t>
      </w:r>
      <w:r w:rsidR="001A0D6D" w:rsidRPr="008E44B0">
        <w:rPr>
          <w:rFonts w:ascii="Times New Roman" w:hAnsi="Times New Roman" w:cs="Times New Roman"/>
          <w:sz w:val="28"/>
          <w:szCs w:val="28"/>
        </w:rPr>
        <w:t xml:space="preserve"> </w:t>
      </w:r>
      <w:r w:rsidR="004C121B" w:rsidRPr="001B0288">
        <w:rPr>
          <w:rFonts w:ascii="Times New Roman" w:hAnsi="Times New Roman" w:cs="Times New Roman"/>
          <w:sz w:val="28"/>
          <w:szCs w:val="28"/>
        </w:rPr>
        <w:t>Pēc līdzības ar iepirkuma procedūru (pasūtītājs neizslēdz kandidātu vai pretendentu no dalības iepirkuma procedūrā, ja kandidāts vai pretendents ir nodrošinājis uzticamību Publisko iepirkumu likuma 43. pantā noteiktajā kārtībā) arī publiskā finansējuma piešķiršanas procedūrā varētu tik</w:t>
      </w:r>
      <w:r w:rsidR="00F4401E" w:rsidRPr="001B0288">
        <w:rPr>
          <w:rFonts w:ascii="Times New Roman" w:hAnsi="Times New Roman" w:cs="Times New Roman"/>
          <w:sz w:val="28"/>
          <w:szCs w:val="28"/>
        </w:rPr>
        <w:t>t</w:t>
      </w:r>
      <w:r w:rsidR="004C121B" w:rsidRPr="001B0288">
        <w:rPr>
          <w:rFonts w:ascii="Times New Roman" w:hAnsi="Times New Roman" w:cs="Times New Roman"/>
          <w:sz w:val="28"/>
          <w:szCs w:val="28"/>
        </w:rPr>
        <w:t xml:space="preserve"> ieviests atbalsta pretendenta uzticamības  nodrošināšanas  mehānisms.  Kandidātu izslēgšanas iemesli abās procedūrās ir līdzīgi, proti, tiek konstatēti dažāda veida likumpārkāpumi, piemēram, kriminālpārkāpumi, darba tiesību vai konkurences tiesību pārkāpumi. Līdz ar to arī uzticamības nodrošināšanas mehānisms, kas izriet no “iepirkumu direktīvas” varētu pastāvēt līdzīgs arī publiskā finansējuma piešķiršanas procedūrā</w:t>
      </w:r>
      <w:r w:rsidR="0004010C">
        <w:rPr>
          <w:rFonts w:ascii="Times New Roman" w:hAnsi="Times New Roman" w:cs="Times New Roman"/>
          <w:sz w:val="28"/>
          <w:szCs w:val="28"/>
        </w:rPr>
        <w:t xml:space="preserve"> (</w:t>
      </w:r>
      <w:r w:rsidR="0004010C" w:rsidRPr="0003592C">
        <w:rPr>
          <w:rFonts w:ascii="Times New Roman" w:hAnsi="Times New Roman" w:cs="Times New Roman"/>
          <w:i/>
          <w:iCs/>
          <w:sz w:val="28"/>
          <w:szCs w:val="28"/>
        </w:rPr>
        <w:t xml:space="preserve">skat. Pasākumu plāna </w:t>
      </w:r>
      <w:r w:rsidR="0004010C">
        <w:rPr>
          <w:rFonts w:ascii="Times New Roman" w:hAnsi="Times New Roman" w:cs="Times New Roman"/>
          <w:i/>
          <w:iCs/>
          <w:sz w:val="28"/>
          <w:szCs w:val="28"/>
        </w:rPr>
        <w:t>4.1.</w:t>
      </w:r>
      <w:r w:rsidR="0004010C" w:rsidRPr="0003592C">
        <w:rPr>
          <w:rFonts w:ascii="Times New Roman" w:hAnsi="Times New Roman" w:cs="Times New Roman"/>
          <w:i/>
          <w:iCs/>
          <w:sz w:val="28"/>
          <w:szCs w:val="28"/>
        </w:rPr>
        <w:t>pasākumu</w:t>
      </w:r>
      <w:r w:rsidR="0004010C">
        <w:rPr>
          <w:rFonts w:ascii="Times New Roman" w:hAnsi="Times New Roman" w:cs="Times New Roman"/>
          <w:sz w:val="28"/>
          <w:szCs w:val="28"/>
        </w:rPr>
        <w:t>)</w:t>
      </w:r>
      <w:r w:rsidR="004C121B" w:rsidRPr="001B0288">
        <w:rPr>
          <w:rFonts w:ascii="Times New Roman" w:hAnsi="Times New Roman" w:cs="Times New Roman"/>
          <w:sz w:val="28"/>
          <w:szCs w:val="28"/>
        </w:rPr>
        <w:t>.</w:t>
      </w:r>
    </w:p>
    <w:p w14:paraId="5E5DE821" w14:textId="77777777" w:rsidR="003D7F08" w:rsidRPr="003D7F08" w:rsidRDefault="001B0288" w:rsidP="009A59E0">
      <w:pPr>
        <w:pStyle w:val="ListParagraph"/>
        <w:numPr>
          <w:ilvl w:val="0"/>
          <w:numId w:val="56"/>
        </w:numPr>
        <w:spacing w:after="0" w:line="240" w:lineRule="auto"/>
        <w:ind w:left="1077" w:hanging="357"/>
        <w:jc w:val="both"/>
        <w:rPr>
          <w:rFonts w:ascii="Times New Roman" w:hAnsi="Times New Roman" w:cs="Times New Roman"/>
          <w:b/>
          <w:bCs/>
          <w:sz w:val="28"/>
          <w:szCs w:val="28"/>
        </w:rPr>
      </w:pPr>
      <w:r w:rsidRPr="003D7F08">
        <w:rPr>
          <w:rFonts w:ascii="Times New Roman" w:hAnsi="Times New Roman" w:cs="Times New Roman"/>
          <w:b/>
          <w:bCs/>
          <w:sz w:val="28"/>
          <w:szCs w:val="28"/>
        </w:rPr>
        <w:t>V</w:t>
      </w:r>
      <w:r w:rsidR="001A0D6D" w:rsidRPr="003D7F08">
        <w:rPr>
          <w:rFonts w:ascii="Times New Roman" w:hAnsi="Times New Roman" w:cs="Times New Roman"/>
          <w:b/>
          <w:bCs/>
          <w:sz w:val="28"/>
          <w:szCs w:val="28"/>
        </w:rPr>
        <w:t>eikt analīzi par to, k</w:t>
      </w:r>
      <w:r w:rsidR="005C1D28" w:rsidRPr="003D7F08">
        <w:rPr>
          <w:rFonts w:ascii="Times New Roman" w:hAnsi="Times New Roman" w:cs="Times New Roman"/>
          <w:b/>
          <w:bCs/>
          <w:sz w:val="28"/>
          <w:szCs w:val="28"/>
        </w:rPr>
        <w:t>ā</w:t>
      </w:r>
      <w:r w:rsidR="001A0D6D" w:rsidRPr="003D7F08">
        <w:rPr>
          <w:rFonts w:ascii="Times New Roman" w:hAnsi="Times New Roman" w:cs="Times New Roman"/>
          <w:b/>
          <w:bCs/>
          <w:sz w:val="28"/>
          <w:szCs w:val="28"/>
        </w:rPr>
        <w:t xml:space="preserve"> </w:t>
      </w:r>
      <w:proofErr w:type="spellStart"/>
      <w:r w:rsidR="001A0D6D" w:rsidRPr="003D7F08">
        <w:rPr>
          <w:rFonts w:ascii="Times New Roman" w:hAnsi="Times New Roman" w:cs="Times New Roman"/>
          <w:b/>
          <w:bCs/>
          <w:sz w:val="28"/>
          <w:szCs w:val="28"/>
        </w:rPr>
        <w:t>efektivizēt</w:t>
      </w:r>
      <w:proofErr w:type="spellEnd"/>
      <w:r w:rsidR="001A0D6D" w:rsidRPr="003D7F08">
        <w:rPr>
          <w:rFonts w:ascii="Times New Roman" w:hAnsi="Times New Roman" w:cs="Times New Roman"/>
          <w:b/>
          <w:bCs/>
          <w:sz w:val="28"/>
          <w:szCs w:val="28"/>
        </w:rPr>
        <w:t xml:space="preserve"> naudas atgūšanu no privāto tiesību subjektiem. </w:t>
      </w:r>
    </w:p>
    <w:p w14:paraId="6CA93872" w14:textId="23245E21" w:rsidR="001A0D6D" w:rsidRPr="003D7F08" w:rsidRDefault="001A0D6D" w:rsidP="0004010C">
      <w:pPr>
        <w:spacing w:after="120" w:line="240" w:lineRule="auto"/>
        <w:ind w:firstLine="720"/>
        <w:jc w:val="both"/>
        <w:rPr>
          <w:rFonts w:ascii="Times New Roman" w:hAnsi="Times New Roman" w:cs="Times New Roman"/>
          <w:sz w:val="28"/>
          <w:szCs w:val="28"/>
        </w:rPr>
      </w:pPr>
      <w:r w:rsidRPr="003D7F08">
        <w:rPr>
          <w:rFonts w:ascii="Times New Roman" w:hAnsi="Times New Roman" w:cs="Times New Roman"/>
          <w:sz w:val="28"/>
          <w:szCs w:val="28"/>
        </w:rPr>
        <w:t>Būtu jāizvērtē, vai ir nepieciešams vienots skaidrojums par riskiem, ja neatbilstoši veiktie izdevumi ir konstatēti finansējuma saņēmējiem, kuri ir privāto</w:t>
      </w:r>
      <w:r w:rsidR="00C77376">
        <w:rPr>
          <w:rStyle w:val="FootnoteReference"/>
          <w:rFonts w:ascii="Times New Roman" w:hAnsi="Times New Roman" w:cs="Times New Roman"/>
          <w:sz w:val="28"/>
          <w:szCs w:val="28"/>
        </w:rPr>
        <w:footnoteReference w:id="25"/>
      </w:r>
      <w:r w:rsidRPr="003D7F08">
        <w:rPr>
          <w:rFonts w:ascii="Times New Roman" w:hAnsi="Times New Roman" w:cs="Times New Roman"/>
          <w:sz w:val="28"/>
          <w:szCs w:val="28"/>
        </w:rPr>
        <w:t xml:space="preserve"> tiesību subjekti. </w:t>
      </w:r>
      <w:r w:rsidR="005C1D28" w:rsidRPr="003D7F08">
        <w:rPr>
          <w:rFonts w:ascii="Times New Roman" w:hAnsi="Times New Roman" w:cs="Times New Roman"/>
          <w:sz w:val="28"/>
          <w:szCs w:val="28"/>
        </w:rPr>
        <w:t xml:space="preserve">Ir arī </w:t>
      </w:r>
      <w:r w:rsidR="00F12C29" w:rsidRPr="003D7F08">
        <w:rPr>
          <w:rFonts w:ascii="Times New Roman" w:hAnsi="Times New Roman" w:cs="Times New Roman"/>
          <w:sz w:val="28"/>
          <w:szCs w:val="28"/>
        </w:rPr>
        <w:t>jāanalizē</w:t>
      </w:r>
      <w:r w:rsidR="005C1D28" w:rsidRPr="003D7F08">
        <w:rPr>
          <w:rFonts w:ascii="Times New Roman" w:hAnsi="Times New Roman" w:cs="Times New Roman"/>
          <w:sz w:val="28"/>
          <w:szCs w:val="28"/>
        </w:rPr>
        <w:t>,</w:t>
      </w:r>
      <w:r w:rsidR="00F12C29" w:rsidRPr="003D7F08">
        <w:rPr>
          <w:rFonts w:ascii="Times New Roman" w:hAnsi="Times New Roman" w:cs="Times New Roman"/>
          <w:sz w:val="28"/>
          <w:szCs w:val="28"/>
        </w:rPr>
        <w:t xml:space="preserve"> kā veikt šādu gadījumu </w:t>
      </w:r>
      <w:r w:rsidRPr="003D7F08">
        <w:rPr>
          <w:rFonts w:ascii="Times New Roman" w:hAnsi="Times New Roman" w:cs="Times New Roman"/>
          <w:sz w:val="28"/>
          <w:szCs w:val="28"/>
        </w:rPr>
        <w:t>uzraudzī</w:t>
      </w:r>
      <w:r w:rsidR="00F12C29" w:rsidRPr="003D7F08">
        <w:rPr>
          <w:rFonts w:ascii="Times New Roman" w:hAnsi="Times New Roman" w:cs="Times New Roman"/>
          <w:sz w:val="28"/>
          <w:szCs w:val="28"/>
        </w:rPr>
        <w:t>bu</w:t>
      </w:r>
      <w:r w:rsidRPr="003D7F08">
        <w:rPr>
          <w:rFonts w:ascii="Times New Roman" w:hAnsi="Times New Roman" w:cs="Times New Roman"/>
          <w:sz w:val="28"/>
          <w:szCs w:val="28"/>
        </w:rPr>
        <w:t>, lai uzņēmums neti</w:t>
      </w:r>
      <w:r w:rsidR="005C1D28" w:rsidRPr="003D7F08">
        <w:rPr>
          <w:rFonts w:ascii="Times New Roman" w:hAnsi="Times New Roman" w:cs="Times New Roman"/>
          <w:sz w:val="28"/>
          <w:szCs w:val="28"/>
        </w:rPr>
        <w:t>ktu</w:t>
      </w:r>
      <w:r w:rsidRPr="003D7F08">
        <w:rPr>
          <w:rFonts w:ascii="Times New Roman" w:hAnsi="Times New Roman" w:cs="Times New Roman"/>
          <w:sz w:val="28"/>
          <w:szCs w:val="28"/>
        </w:rPr>
        <w:t xml:space="preserve"> likvidēts utt., laicīgi saskatīt riskus un pazīmes.</w:t>
      </w:r>
      <w:r w:rsidR="00F12C29" w:rsidRPr="003D7F08">
        <w:rPr>
          <w:rFonts w:ascii="Times New Roman" w:hAnsi="Times New Roman" w:cs="Times New Roman"/>
          <w:sz w:val="28"/>
          <w:szCs w:val="28"/>
        </w:rPr>
        <w:t xml:space="preserve"> </w:t>
      </w:r>
      <w:r w:rsidRPr="003D7F08">
        <w:rPr>
          <w:rFonts w:ascii="Times New Roman" w:hAnsi="Times New Roman" w:cs="Times New Roman"/>
          <w:sz w:val="28"/>
          <w:szCs w:val="28"/>
        </w:rPr>
        <w:t xml:space="preserve"> ES fondu administrējošo iestāžu pieredz</w:t>
      </w:r>
      <w:r w:rsidR="00A92EA9" w:rsidRPr="003D7F08">
        <w:rPr>
          <w:rFonts w:ascii="Times New Roman" w:hAnsi="Times New Roman" w:cs="Times New Roman"/>
          <w:sz w:val="28"/>
          <w:szCs w:val="28"/>
        </w:rPr>
        <w:t>es</w:t>
      </w:r>
      <w:r w:rsidR="00B218CF" w:rsidRPr="003D7F08">
        <w:rPr>
          <w:rFonts w:ascii="Times New Roman" w:hAnsi="Times New Roman" w:cs="Times New Roman"/>
          <w:sz w:val="28"/>
          <w:szCs w:val="28"/>
        </w:rPr>
        <w:t xml:space="preserve"> apzināšana</w:t>
      </w:r>
      <w:r w:rsidRPr="003D7F08">
        <w:rPr>
          <w:rFonts w:ascii="Times New Roman" w:hAnsi="Times New Roman" w:cs="Times New Roman"/>
          <w:sz w:val="28"/>
          <w:szCs w:val="28"/>
        </w:rPr>
        <w:t xml:space="preserve"> un lab</w:t>
      </w:r>
      <w:r w:rsidR="00B218CF" w:rsidRPr="003D7F08">
        <w:rPr>
          <w:rFonts w:ascii="Times New Roman" w:hAnsi="Times New Roman" w:cs="Times New Roman"/>
          <w:sz w:val="28"/>
          <w:szCs w:val="28"/>
        </w:rPr>
        <w:t>as</w:t>
      </w:r>
      <w:r w:rsidRPr="003D7F08">
        <w:rPr>
          <w:rFonts w:ascii="Times New Roman" w:hAnsi="Times New Roman" w:cs="Times New Roman"/>
          <w:sz w:val="28"/>
          <w:szCs w:val="28"/>
        </w:rPr>
        <w:t xml:space="preserve"> praks</w:t>
      </w:r>
      <w:r w:rsidR="00B218CF" w:rsidRPr="003D7F08">
        <w:rPr>
          <w:rFonts w:ascii="Times New Roman" w:hAnsi="Times New Roman" w:cs="Times New Roman"/>
          <w:sz w:val="28"/>
          <w:szCs w:val="28"/>
        </w:rPr>
        <w:t>es piemēri</w:t>
      </w:r>
      <w:r w:rsidRPr="003D7F08">
        <w:rPr>
          <w:rFonts w:ascii="Times New Roman" w:hAnsi="Times New Roman" w:cs="Times New Roman"/>
          <w:sz w:val="28"/>
          <w:szCs w:val="28"/>
        </w:rPr>
        <w:t xml:space="preserve">, </w:t>
      </w:r>
      <w:r w:rsidR="00876A02" w:rsidRPr="003D7F08">
        <w:rPr>
          <w:rFonts w:ascii="Times New Roman" w:hAnsi="Times New Roman" w:cs="Times New Roman"/>
          <w:sz w:val="28"/>
          <w:szCs w:val="28"/>
        </w:rPr>
        <w:t xml:space="preserve">kā arī </w:t>
      </w:r>
      <w:r w:rsidR="00783903" w:rsidRPr="003D7F08">
        <w:rPr>
          <w:rFonts w:ascii="Times New Roman" w:hAnsi="Times New Roman" w:cs="Times New Roman"/>
          <w:sz w:val="28"/>
          <w:szCs w:val="28"/>
        </w:rPr>
        <w:t>metodoloģiskā materiāla sagatavošan</w:t>
      </w:r>
      <w:r w:rsidR="00783903">
        <w:rPr>
          <w:rFonts w:ascii="Times New Roman" w:hAnsi="Times New Roman" w:cs="Times New Roman"/>
          <w:sz w:val="28"/>
          <w:szCs w:val="28"/>
        </w:rPr>
        <w:t>as</w:t>
      </w:r>
      <w:r w:rsidR="00783903" w:rsidRPr="003D7F08">
        <w:rPr>
          <w:rFonts w:ascii="Times New Roman" w:hAnsi="Times New Roman" w:cs="Times New Roman"/>
          <w:sz w:val="28"/>
          <w:szCs w:val="28"/>
        </w:rPr>
        <w:t xml:space="preserve"> </w:t>
      </w:r>
      <w:r w:rsidR="00F12C29" w:rsidRPr="003D7F08">
        <w:rPr>
          <w:rFonts w:ascii="Times New Roman" w:hAnsi="Times New Roman" w:cs="Times New Roman"/>
          <w:sz w:val="28"/>
          <w:szCs w:val="28"/>
        </w:rPr>
        <w:t>nepieciešam</w:t>
      </w:r>
      <w:r w:rsidR="00876A02" w:rsidRPr="003D7F08">
        <w:rPr>
          <w:rFonts w:ascii="Times New Roman" w:hAnsi="Times New Roman" w:cs="Times New Roman"/>
          <w:sz w:val="28"/>
          <w:szCs w:val="28"/>
        </w:rPr>
        <w:t>ība</w:t>
      </w:r>
      <w:r w:rsidR="00783903">
        <w:rPr>
          <w:rFonts w:ascii="Times New Roman" w:hAnsi="Times New Roman" w:cs="Times New Roman"/>
          <w:sz w:val="28"/>
          <w:szCs w:val="28"/>
        </w:rPr>
        <w:t>s izvērtēšana</w:t>
      </w:r>
      <w:r w:rsidR="00B040D0" w:rsidRPr="003D7F08">
        <w:rPr>
          <w:rFonts w:ascii="Times New Roman" w:hAnsi="Times New Roman" w:cs="Times New Roman"/>
          <w:sz w:val="28"/>
          <w:szCs w:val="28"/>
        </w:rPr>
        <w:t>,</w:t>
      </w:r>
      <w:r w:rsidR="00BA6681" w:rsidRPr="003D7F08">
        <w:rPr>
          <w:rFonts w:ascii="Times New Roman" w:hAnsi="Times New Roman" w:cs="Times New Roman"/>
          <w:sz w:val="28"/>
          <w:szCs w:val="28"/>
        </w:rPr>
        <w:t xml:space="preserve"> ir plānota</w:t>
      </w:r>
      <w:r w:rsidR="00B040D0" w:rsidRPr="003D7F08">
        <w:rPr>
          <w:rFonts w:ascii="Times New Roman" w:hAnsi="Times New Roman" w:cs="Times New Roman"/>
          <w:sz w:val="28"/>
          <w:szCs w:val="28"/>
        </w:rPr>
        <w:t xml:space="preserve"> kā pasākums atgūšanas</w:t>
      </w:r>
      <w:r w:rsidR="00B911CD" w:rsidRPr="003D7F08">
        <w:rPr>
          <w:rFonts w:ascii="Times New Roman" w:hAnsi="Times New Roman" w:cs="Times New Roman"/>
          <w:sz w:val="28"/>
          <w:szCs w:val="28"/>
        </w:rPr>
        <w:t xml:space="preserve"> procesa veicināšanai</w:t>
      </w:r>
      <w:r w:rsidR="0004010C">
        <w:rPr>
          <w:rFonts w:ascii="Times New Roman" w:hAnsi="Times New Roman" w:cs="Times New Roman"/>
          <w:sz w:val="28"/>
          <w:szCs w:val="28"/>
        </w:rPr>
        <w:t xml:space="preserve"> (</w:t>
      </w:r>
      <w:r w:rsidR="0004010C" w:rsidRPr="0003592C">
        <w:rPr>
          <w:rFonts w:ascii="Times New Roman" w:hAnsi="Times New Roman" w:cs="Times New Roman"/>
          <w:i/>
          <w:iCs/>
          <w:sz w:val="28"/>
          <w:szCs w:val="28"/>
        </w:rPr>
        <w:t xml:space="preserve">skat. Pasākumu plāna </w:t>
      </w:r>
      <w:r w:rsidR="0004010C">
        <w:rPr>
          <w:rFonts w:ascii="Times New Roman" w:hAnsi="Times New Roman" w:cs="Times New Roman"/>
          <w:i/>
          <w:iCs/>
          <w:sz w:val="28"/>
          <w:szCs w:val="28"/>
        </w:rPr>
        <w:t>4.2.</w:t>
      </w:r>
      <w:r w:rsidR="0004010C" w:rsidRPr="0003592C">
        <w:rPr>
          <w:rFonts w:ascii="Times New Roman" w:hAnsi="Times New Roman" w:cs="Times New Roman"/>
          <w:i/>
          <w:iCs/>
          <w:sz w:val="28"/>
          <w:szCs w:val="28"/>
        </w:rPr>
        <w:t>pasākumu</w:t>
      </w:r>
      <w:r w:rsidR="0004010C">
        <w:rPr>
          <w:rFonts w:ascii="Times New Roman" w:hAnsi="Times New Roman" w:cs="Times New Roman"/>
          <w:sz w:val="28"/>
          <w:szCs w:val="28"/>
        </w:rPr>
        <w:t>)</w:t>
      </w:r>
      <w:r w:rsidRPr="003D7F08">
        <w:rPr>
          <w:rFonts w:ascii="Times New Roman" w:hAnsi="Times New Roman" w:cs="Times New Roman"/>
          <w:sz w:val="28"/>
          <w:szCs w:val="28"/>
        </w:rPr>
        <w:t>.</w:t>
      </w:r>
    </w:p>
    <w:p w14:paraId="0DD999D2" w14:textId="3B061DFE" w:rsidR="0062756C" w:rsidRPr="003D7F08" w:rsidRDefault="0062756C" w:rsidP="009A59E0">
      <w:pPr>
        <w:pStyle w:val="ListParagraph"/>
        <w:numPr>
          <w:ilvl w:val="0"/>
          <w:numId w:val="56"/>
        </w:numPr>
        <w:spacing w:after="0" w:line="240" w:lineRule="auto"/>
        <w:ind w:left="1077" w:hanging="357"/>
        <w:jc w:val="both"/>
        <w:rPr>
          <w:rFonts w:ascii="Times New Roman" w:hAnsi="Times New Roman" w:cs="Times New Roman"/>
          <w:b/>
          <w:bCs/>
          <w:sz w:val="28"/>
          <w:szCs w:val="28"/>
        </w:rPr>
      </w:pPr>
      <w:r w:rsidRPr="003D7F08">
        <w:rPr>
          <w:rFonts w:ascii="Times New Roman" w:hAnsi="Times New Roman" w:cs="Times New Roman"/>
          <w:b/>
          <w:bCs/>
          <w:sz w:val="28"/>
          <w:szCs w:val="28"/>
        </w:rPr>
        <w:t xml:space="preserve">Veikt </w:t>
      </w:r>
      <w:proofErr w:type="spellStart"/>
      <w:r w:rsidRPr="0062756C">
        <w:rPr>
          <w:rFonts w:ascii="Times New Roman" w:hAnsi="Times New Roman" w:cs="Times New Roman"/>
          <w:b/>
          <w:bCs/>
          <w:sz w:val="28"/>
          <w:szCs w:val="28"/>
        </w:rPr>
        <w:t>izvērtējumu</w:t>
      </w:r>
      <w:proofErr w:type="spellEnd"/>
      <w:r w:rsidRPr="0062756C">
        <w:rPr>
          <w:rFonts w:ascii="Times New Roman" w:hAnsi="Times New Roman" w:cs="Times New Roman"/>
          <w:b/>
          <w:bCs/>
          <w:sz w:val="28"/>
          <w:szCs w:val="28"/>
        </w:rPr>
        <w:t xml:space="preserve"> par ES fondu administrējošo iestāžu esošo praksi rīcībai, ja tiek konstatēts aizdomas par krāpšanu un ietekmi uz turpmāko projekta īstenošanu</w:t>
      </w:r>
      <w:r w:rsidRPr="003D7F08">
        <w:rPr>
          <w:rFonts w:ascii="Times New Roman" w:hAnsi="Times New Roman" w:cs="Times New Roman"/>
          <w:b/>
          <w:bCs/>
          <w:sz w:val="28"/>
          <w:szCs w:val="28"/>
        </w:rPr>
        <w:t xml:space="preserve">. </w:t>
      </w:r>
    </w:p>
    <w:p w14:paraId="3C2A3C0B" w14:textId="030D380B" w:rsidR="00BD2161" w:rsidRPr="00BD2161" w:rsidRDefault="00525992" w:rsidP="00BD2161">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Būtu jā</w:t>
      </w:r>
      <w:r w:rsidR="00BD2161" w:rsidRPr="00BD2161">
        <w:rPr>
          <w:rFonts w:ascii="Times New Roman" w:hAnsi="Times New Roman" w:cs="Times New Roman"/>
          <w:sz w:val="28"/>
          <w:szCs w:val="28"/>
        </w:rPr>
        <w:t>izvērtē ES fondu administrējošo iestāžu esošo praksi rīcībai, ja tiek konstatēts aizdomas par krāpšanu un ietekmi uz turpmāko projekta īstenošanu</w:t>
      </w:r>
      <w:r>
        <w:rPr>
          <w:rFonts w:ascii="Times New Roman" w:hAnsi="Times New Roman" w:cs="Times New Roman"/>
          <w:sz w:val="28"/>
          <w:szCs w:val="28"/>
        </w:rPr>
        <w:t xml:space="preserve">, izvērtējot </w:t>
      </w:r>
      <w:r w:rsidR="00BD2161" w:rsidRPr="00BD2161">
        <w:rPr>
          <w:rFonts w:ascii="Times New Roman" w:hAnsi="Times New Roman" w:cs="Times New Roman"/>
          <w:sz w:val="28"/>
          <w:szCs w:val="28"/>
        </w:rPr>
        <w:t xml:space="preserve">ne tikai ziņošanas pienākumu, bet arī tālāko </w:t>
      </w:r>
      <w:r w:rsidR="006A436D">
        <w:rPr>
          <w:rFonts w:ascii="Times New Roman" w:hAnsi="Times New Roman" w:cs="Times New Roman"/>
          <w:sz w:val="28"/>
          <w:szCs w:val="28"/>
        </w:rPr>
        <w:t xml:space="preserve">projektu </w:t>
      </w:r>
      <w:r w:rsidR="00BD2161" w:rsidRPr="00BD2161">
        <w:rPr>
          <w:rFonts w:ascii="Times New Roman" w:hAnsi="Times New Roman" w:cs="Times New Roman"/>
          <w:sz w:val="28"/>
          <w:szCs w:val="28"/>
        </w:rPr>
        <w:t>pārskatu</w:t>
      </w:r>
      <w:r w:rsidR="006A436D">
        <w:rPr>
          <w:rFonts w:ascii="Times New Roman" w:hAnsi="Times New Roman" w:cs="Times New Roman"/>
          <w:sz w:val="28"/>
          <w:szCs w:val="28"/>
        </w:rPr>
        <w:t xml:space="preserve"> un maksājumu pieprasījumu</w:t>
      </w:r>
      <w:r w:rsidR="00BD2161" w:rsidRPr="00BD2161">
        <w:rPr>
          <w:rFonts w:ascii="Times New Roman" w:hAnsi="Times New Roman" w:cs="Times New Roman"/>
          <w:sz w:val="28"/>
          <w:szCs w:val="28"/>
        </w:rPr>
        <w:t xml:space="preserve"> izskatīšanas un izmaksu attiecināšanas procesu.</w:t>
      </w:r>
    </w:p>
    <w:p w14:paraId="6FEECE79" w14:textId="15304BF3" w:rsidR="0062756C" w:rsidRPr="003D7F08" w:rsidRDefault="00786960" w:rsidP="00BD2161">
      <w:pPr>
        <w:spacing w:after="120" w:line="240" w:lineRule="auto"/>
        <w:ind w:firstLine="720"/>
        <w:jc w:val="both"/>
        <w:rPr>
          <w:rFonts w:ascii="Times New Roman" w:hAnsi="Times New Roman" w:cs="Times New Roman"/>
          <w:sz w:val="28"/>
          <w:szCs w:val="28"/>
        </w:rPr>
      </w:pPr>
      <w:r w:rsidRPr="00761174">
        <w:rPr>
          <w:rFonts w:ascii="Times New Roman" w:hAnsi="Times New Roman" w:cs="Times New Roman"/>
          <w:sz w:val="28"/>
          <w:szCs w:val="28"/>
        </w:rPr>
        <w:t>AFCOS līdz šim</w:t>
      </w:r>
      <w:r w:rsidR="00BD2161" w:rsidRPr="00761174">
        <w:rPr>
          <w:rFonts w:ascii="Times New Roman" w:hAnsi="Times New Roman" w:cs="Times New Roman"/>
          <w:sz w:val="28"/>
          <w:szCs w:val="28"/>
        </w:rPr>
        <w:t xml:space="preserve"> sagatavotie skaidrojoša rakstura materiāli koncentrēti skaidro kā ātrāk un precīzāk konstatēt aizdomas par krāpšanu, kā arī nodrošināt tālāku ziņošanu </w:t>
      </w:r>
      <w:proofErr w:type="spellStart"/>
      <w:r w:rsidR="00BD2161" w:rsidRPr="00761174">
        <w:rPr>
          <w:rFonts w:ascii="Times New Roman" w:hAnsi="Times New Roman" w:cs="Times New Roman"/>
          <w:sz w:val="28"/>
          <w:szCs w:val="28"/>
        </w:rPr>
        <w:t>tiesībsargājošām</w:t>
      </w:r>
      <w:proofErr w:type="spellEnd"/>
      <w:r w:rsidR="00BD2161" w:rsidRPr="00761174">
        <w:rPr>
          <w:rFonts w:ascii="Times New Roman" w:hAnsi="Times New Roman" w:cs="Times New Roman"/>
          <w:sz w:val="28"/>
          <w:szCs w:val="28"/>
        </w:rPr>
        <w:t xml:space="preserve"> iestādēm un tālāko rīcību, ja tiek pieņemts lēmums ierosināt/neierosināt krimināllietu</w:t>
      </w:r>
      <w:r w:rsidR="00047306" w:rsidRPr="00761174">
        <w:rPr>
          <w:rFonts w:ascii="Times New Roman" w:hAnsi="Times New Roman" w:cs="Times New Roman"/>
          <w:sz w:val="28"/>
          <w:szCs w:val="28"/>
        </w:rPr>
        <w:t>.</w:t>
      </w:r>
      <w:r w:rsidR="00BD2161" w:rsidRPr="00761174">
        <w:rPr>
          <w:rFonts w:ascii="Times New Roman" w:hAnsi="Times New Roman" w:cs="Times New Roman"/>
          <w:sz w:val="28"/>
          <w:szCs w:val="28"/>
        </w:rPr>
        <w:t xml:space="preserve"> </w:t>
      </w:r>
      <w:r w:rsidR="00047306" w:rsidRPr="00761174">
        <w:rPr>
          <w:rFonts w:ascii="Times New Roman" w:hAnsi="Times New Roman" w:cs="Times New Roman"/>
          <w:sz w:val="28"/>
          <w:szCs w:val="28"/>
        </w:rPr>
        <w:t>T</w:t>
      </w:r>
      <w:r w:rsidR="00BD2161" w:rsidRPr="00761174">
        <w:rPr>
          <w:rFonts w:ascii="Times New Roman" w:hAnsi="Times New Roman" w:cs="Times New Roman"/>
          <w:sz w:val="28"/>
          <w:szCs w:val="28"/>
        </w:rPr>
        <w:t>omēr, ņemot vērā šādu gadījumu izmeklēšanas ilgumu, būtu vēlams apkopot esošo praksi un labās prakses ieteikumus ES fondu administrējošo iestāžu rīcībai šajā laikposmā, piemēram, kādas tiesības un pienākumus būtu vēlams atrunāt vienošanās vai līgumā par projektu īstenošanu, lai ievērotu gan krimināllietas izmeklēšanas intereses, gan attiecīgā finanšu instrumenta prasības attiecībā uz projekta pārskatu</w:t>
      </w:r>
      <w:r w:rsidR="00761174" w:rsidRPr="00761174">
        <w:rPr>
          <w:rFonts w:ascii="Times New Roman" w:hAnsi="Times New Roman" w:cs="Times New Roman"/>
          <w:sz w:val="28"/>
          <w:szCs w:val="28"/>
        </w:rPr>
        <w:t xml:space="preserve"> vai maksājumu pieprasījumu</w:t>
      </w:r>
      <w:r w:rsidR="00BD2161" w:rsidRPr="00761174">
        <w:rPr>
          <w:rFonts w:ascii="Times New Roman" w:hAnsi="Times New Roman" w:cs="Times New Roman"/>
          <w:sz w:val="28"/>
          <w:szCs w:val="28"/>
        </w:rPr>
        <w:t xml:space="preserve"> izskatīšanu.</w:t>
      </w:r>
      <w:r w:rsidR="0062756C" w:rsidRPr="00761174">
        <w:rPr>
          <w:rFonts w:ascii="Times New Roman" w:hAnsi="Times New Roman" w:cs="Times New Roman"/>
          <w:sz w:val="28"/>
          <w:szCs w:val="28"/>
        </w:rPr>
        <w:t xml:space="preserve"> (</w:t>
      </w:r>
      <w:r w:rsidR="0062756C" w:rsidRPr="00761174">
        <w:rPr>
          <w:rFonts w:ascii="Times New Roman" w:hAnsi="Times New Roman" w:cs="Times New Roman"/>
          <w:i/>
          <w:iCs/>
          <w:sz w:val="28"/>
          <w:szCs w:val="28"/>
        </w:rPr>
        <w:t>skat. Pasākumu plāna 4.</w:t>
      </w:r>
      <w:r w:rsidR="004512C6" w:rsidRPr="00761174">
        <w:rPr>
          <w:rFonts w:ascii="Times New Roman" w:hAnsi="Times New Roman" w:cs="Times New Roman"/>
          <w:i/>
          <w:iCs/>
          <w:sz w:val="28"/>
          <w:szCs w:val="28"/>
        </w:rPr>
        <w:t>3</w:t>
      </w:r>
      <w:r w:rsidR="0062756C" w:rsidRPr="00761174">
        <w:rPr>
          <w:rFonts w:ascii="Times New Roman" w:hAnsi="Times New Roman" w:cs="Times New Roman"/>
          <w:i/>
          <w:iCs/>
          <w:sz w:val="28"/>
          <w:szCs w:val="28"/>
        </w:rPr>
        <w:t>.pasākumu</w:t>
      </w:r>
      <w:r w:rsidR="0062756C" w:rsidRPr="00761174">
        <w:rPr>
          <w:rFonts w:ascii="Times New Roman" w:hAnsi="Times New Roman" w:cs="Times New Roman"/>
          <w:sz w:val="28"/>
          <w:szCs w:val="28"/>
        </w:rPr>
        <w:t>).</w:t>
      </w:r>
    </w:p>
    <w:p w14:paraId="47D07478" w14:textId="77777777" w:rsidR="00957512" w:rsidRDefault="00957512" w:rsidP="001A0D6D">
      <w:pPr>
        <w:spacing w:after="0" w:line="240" w:lineRule="auto"/>
        <w:ind w:firstLine="720"/>
        <w:jc w:val="both"/>
        <w:rPr>
          <w:rFonts w:ascii="Times New Roman" w:hAnsi="Times New Roman" w:cs="Times New Roman"/>
          <w:sz w:val="28"/>
          <w:szCs w:val="28"/>
        </w:rPr>
        <w:sectPr w:rsidR="00957512" w:rsidSect="00155EDF">
          <w:pgSz w:w="11906" w:h="16838"/>
          <w:pgMar w:top="1440" w:right="991" w:bottom="1440" w:left="1134" w:header="709" w:footer="709" w:gutter="0"/>
          <w:cols w:space="708"/>
          <w:docGrid w:linePitch="360"/>
        </w:sectPr>
      </w:pPr>
    </w:p>
    <w:p w14:paraId="3EA245D5" w14:textId="77777777" w:rsidR="0052143C" w:rsidRPr="004C121B" w:rsidRDefault="0052143C" w:rsidP="001A0D6D">
      <w:pPr>
        <w:spacing w:after="0" w:line="240" w:lineRule="auto"/>
        <w:ind w:firstLine="720"/>
        <w:jc w:val="both"/>
        <w:rPr>
          <w:rFonts w:ascii="Times New Roman" w:hAnsi="Times New Roman" w:cs="Times New Roman"/>
          <w:sz w:val="28"/>
          <w:szCs w:val="28"/>
        </w:rPr>
      </w:pPr>
    </w:p>
    <w:p w14:paraId="43BDE8EA" w14:textId="76DCCFB6" w:rsidR="00122756" w:rsidRPr="0006140B" w:rsidRDefault="000E4776" w:rsidP="00F01D29">
      <w:pPr>
        <w:pStyle w:val="Heading2"/>
        <w:rPr>
          <w:rFonts w:ascii="Times New Roman" w:eastAsia="Times New Roman" w:hAnsi="Times New Roman" w:cs="Times New Roman"/>
          <w:b/>
          <w:lang w:eastAsia="lv-LV"/>
        </w:rPr>
      </w:pPr>
      <w:bookmarkStart w:id="7" w:name="_Toc156220071"/>
      <w:r w:rsidRPr="0006140B">
        <w:rPr>
          <w:rFonts w:ascii="Times New Roman" w:eastAsia="Times New Roman" w:hAnsi="Times New Roman" w:cs="Times New Roman"/>
          <w:b/>
          <w:lang w:eastAsia="lv-LV"/>
        </w:rPr>
        <w:t>P</w:t>
      </w:r>
      <w:r w:rsidR="00CF4A62">
        <w:rPr>
          <w:rFonts w:ascii="Times New Roman" w:eastAsia="Times New Roman" w:hAnsi="Times New Roman" w:cs="Times New Roman"/>
          <w:b/>
          <w:lang w:eastAsia="lv-LV"/>
        </w:rPr>
        <w:t>asā</w:t>
      </w:r>
      <w:r w:rsidR="00122756" w:rsidRPr="0006140B">
        <w:rPr>
          <w:rFonts w:ascii="Times New Roman" w:eastAsia="Times New Roman" w:hAnsi="Times New Roman" w:cs="Times New Roman"/>
          <w:b/>
          <w:lang w:eastAsia="lv-LV"/>
        </w:rPr>
        <w:t>kumu plāns</w:t>
      </w:r>
      <w:bookmarkEnd w:id="7"/>
    </w:p>
    <w:tbl>
      <w:tblPr>
        <w:tblW w:w="5339" w:type="pct"/>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15"/>
        <w:gridCol w:w="2599"/>
        <w:gridCol w:w="3356"/>
        <w:gridCol w:w="3120"/>
        <w:gridCol w:w="1843"/>
        <w:gridCol w:w="2126"/>
        <w:gridCol w:w="1128"/>
      </w:tblGrid>
      <w:tr w:rsidR="004312DE" w:rsidRPr="004312DE" w14:paraId="324B0AF8" w14:textId="77777777" w:rsidTr="00744F77">
        <w:tc>
          <w:tcPr>
            <w:tcW w:w="1113" w:type="pct"/>
            <w:gridSpan w:val="2"/>
            <w:tcBorders>
              <w:top w:val="outset" w:sz="6" w:space="0" w:color="414142"/>
              <w:left w:val="outset" w:sz="6" w:space="0" w:color="414142"/>
              <w:bottom w:val="outset" w:sz="6" w:space="0" w:color="414142"/>
              <w:right w:val="outset" w:sz="6" w:space="0" w:color="414142"/>
            </w:tcBorders>
            <w:hideMark/>
          </w:tcPr>
          <w:p w14:paraId="6D3DC621" w14:textId="77777777" w:rsidR="00074443" w:rsidRPr="004312DE" w:rsidRDefault="00074443" w:rsidP="006B2D8D">
            <w:pPr>
              <w:spacing w:line="240" w:lineRule="auto"/>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Plāna mērķis</w:t>
            </w:r>
          </w:p>
        </w:tc>
        <w:tc>
          <w:tcPr>
            <w:tcW w:w="3887" w:type="pct"/>
            <w:gridSpan w:val="5"/>
            <w:tcBorders>
              <w:top w:val="outset" w:sz="6" w:space="0" w:color="414142"/>
              <w:left w:val="outset" w:sz="6" w:space="0" w:color="414142"/>
              <w:bottom w:val="outset" w:sz="6" w:space="0" w:color="414142"/>
              <w:right w:val="outset" w:sz="6" w:space="0" w:color="414142"/>
            </w:tcBorders>
            <w:vAlign w:val="center"/>
            <w:hideMark/>
          </w:tcPr>
          <w:p w14:paraId="75E6CCC8" w14:textId="6FBCDE9C" w:rsidR="00424296" w:rsidRPr="004312DE" w:rsidRDefault="00074443" w:rsidP="00424296">
            <w:pPr>
              <w:spacing w:before="60" w:after="60" w:line="240" w:lineRule="auto"/>
              <w:jc w:val="center"/>
              <w:rPr>
                <w:rFonts w:ascii="Times New Roman" w:eastAsia="Times New Roman" w:hAnsi="Times New Roman" w:cs="Times New Roman"/>
                <w:b/>
                <w:color w:val="000000" w:themeColor="text1"/>
                <w:lang w:eastAsia="lv-LV"/>
              </w:rPr>
            </w:pPr>
            <w:r w:rsidRPr="004312DE">
              <w:rPr>
                <w:rFonts w:ascii="Times New Roman" w:eastAsia="Times New Roman" w:hAnsi="Times New Roman" w:cs="Times New Roman"/>
                <w:b/>
                <w:color w:val="000000" w:themeColor="text1"/>
                <w:lang w:eastAsia="lv-LV"/>
              </w:rPr>
              <w:t xml:space="preserve">Noteikt </w:t>
            </w:r>
            <w:r w:rsidR="00424296" w:rsidRPr="004312DE">
              <w:rPr>
                <w:rFonts w:ascii="Times New Roman" w:eastAsia="Times New Roman" w:hAnsi="Times New Roman" w:cs="Times New Roman"/>
                <w:b/>
                <w:color w:val="000000" w:themeColor="text1"/>
                <w:lang w:eastAsia="lv-LV"/>
              </w:rPr>
              <w:t>galvenos pasākumus krāpšanas apkarošanas galvenajos cikl</w:t>
            </w:r>
            <w:r w:rsidR="00F7266A">
              <w:rPr>
                <w:rFonts w:ascii="Times New Roman" w:eastAsia="Times New Roman" w:hAnsi="Times New Roman" w:cs="Times New Roman"/>
                <w:b/>
                <w:color w:val="000000" w:themeColor="text1"/>
                <w:lang w:eastAsia="lv-LV"/>
              </w:rPr>
              <w:t>a posmos</w:t>
            </w:r>
            <w:r w:rsidR="00424296" w:rsidRPr="004312DE">
              <w:rPr>
                <w:rFonts w:ascii="Times New Roman" w:eastAsia="Times New Roman" w:hAnsi="Times New Roman" w:cs="Times New Roman"/>
                <w:b/>
                <w:color w:val="000000" w:themeColor="text1"/>
                <w:lang w:eastAsia="lv-LV"/>
              </w:rPr>
              <w:t xml:space="preserve"> (krāpšanas novēršana (</w:t>
            </w:r>
            <w:proofErr w:type="spellStart"/>
            <w:r w:rsidR="00424296" w:rsidRPr="004312DE">
              <w:rPr>
                <w:rFonts w:ascii="Times New Roman" w:eastAsia="Times New Roman" w:hAnsi="Times New Roman" w:cs="Times New Roman"/>
                <w:b/>
                <w:color w:val="000000" w:themeColor="text1"/>
                <w:lang w:eastAsia="lv-LV"/>
              </w:rPr>
              <w:t>prevencija</w:t>
            </w:r>
            <w:proofErr w:type="spellEnd"/>
            <w:r w:rsidR="00424296" w:rsidRPr="004312DE">
              <w:rPr>
                <w:rFonts w:ascii="Times New Roman" w:eastAsia="Times New Roman" w:hAnsi="Times New Roman" w:cs="Times New Roman"/>
                <w:b/>
                <w:color w:val="000000" w:themeColor="text1"/>
                <w:lang w:eastAsia="lv-LV"/>
              </w:rPr>
              <w:t>), atklāšana, izmeklēšana un kriminālvajāšana</w:t>
            </w:r>
            <w:r w:rsidR="007521B7">
              <w:rPr>
                <w:rFonts w:ascii="Times New Roman" w:eastAsia="Times New Roman" w:hAnsi="Times New Roman" w:cs="Times New Roman"/>
                <w:b/>
                <w:color w:val="000000" w:themeColor="text1"/>
                <w:lang w:eastAsia="lv-LV"/>
              </w:rPr>
              <w:t xml:space="preserve">, </w:t>
            </w:r>
            <w:r w:rsidR="006E3BC1" w:rsidRPr="00F02AEF">
              <w:rPr>
                <w:rFonts w:ascii="Times New Roman" w:eastAsia="Times New Roman" w:hAnsi="Times New Roman" w:cs="Times New Roman"/>
                <w:b/>
                <w:color w:val="000000" w:themeColor="text1"/>
                <w:lang w:eastAsia="lv-LV"/>
              </w:rPr>
              <w:t xml:space="preserve">korektīvās darbības </w:t>
            </w:r>
            <w:r w:rsidR="007521B7">
              <w:rPr>
                <w:rFonts w:ascii="Times New Roman" w:eastAsia="Times New Roman" w:hAnsi="Times New Roman" w:cs="Times New Roman"/>
                <w:b/>
                <w:color w:val="000000" w:themeColor="text1"/>
                <w:lang w:eastAsia="lv-LV"/>
              </w:rPr>
              <w:t>un atgūšana</w:t>
            </w:r>
            <w:r w:rsidR="00424296" w:rsidRPr="004312DE">
              <w:rPr>
                <w:rFonts w:ascii="Times New Roman" w:eastAsia="Times New Roman" w:hAnsi="Times New Roman" w:cs="Times New Roman"/>
                <w:b/>
                <w:color w:val="000000" w:themeColor="text1"/>
                <w:lang w:eastAsia="lv-LV"/>
              </w:rPr>
              <w:t>), nodrošinot ES finanšu interešu aizsardzību</w:t>
            </w:r>
          </w:p>
        </w:tc>
      </w:tr>
      <w:tr w:rsidR="004312DE" w:rsidRPr="004312DE" w14:paraId="36319306" w14:textId="77777777" w:rsidTr="00744F77">
        <w:tc>
          <w:tcPr>
            <w:tcW w:w="1113" w:type="pct"/>
            <w:gridSpan w:val="2"/>
            <w:tcBorders>
              <w:top w:val="outset" w:sz="6" w:space="0" w:color="414142"/>
              <w:left w:val="outset" w:sz="6" w:space="0" w:color="414142"/>
              <w:bottom w:val="outset" w:sz="6" w:space="0" w:color="414142"/>
              <w:right w:val="outset" w:sz="6" w:space="0" w:color="414142"/>
            </w:tcBorders>
            <w:hideMark/>
          </w:tcPr>
          <w:p w14:paraId="03F09EBE" w14:textId="4E3A02BE" w:rsidR="00074443" w:rsidRPr="004312DE" w:rsidRDefault="00074443" w:rsidP="006B2D8D">
            <w:pPr>
              <w:spacing w:line="240" w:lineRule="auto"/>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Politikas rezultāts un rezultatīv</w:t>
            </w:r>
            <w:r w:rsidR="00EA238C">
              <w:rPr>
                <w:rFonts w:ascii="Times New Roman" w:eastAsia="Times New Roman" w:hAnsi="Times New Roman" w:cs="Times New Roman"/>
                <w:b/>
                <w:bCs/>
                <w:color w:val="000000" w:themeColor="text1"/>
                <w:lang w:eastAsia="lv-LV"/>
              </w:rPr>
              <w:t>ie</w:t>
            </w:r>
            <w:r w:rsidRPr="004312DE">
              <w:rPr>
                <w:rFonts w:ascii="Times New Roman" w:eastAsia="Times New Roman" w:hAnsi="Times New Roman" w:cs="Times New Roman"/>
                <w:b/>
                <w:bCs/>
                <w:color w:val="000000" w:themeColor="text1"/>
                <w:lang w:eastAsia="lv-LV"/>
              </w:rPr>
              <w:t xml:space="preserve"> rādītāji</w:t>
            </w:r>
          </w:p>
        </w:tc>
        <w:tc>
          <w:tcPr>
            <w:tcW w:w="3887" w:type="pct"/>
            <w:gridSpan w:val="5"/>
            <w:tcBorders>
              <w:top w:val="outset" w:sz="6" w:space="0" w:color="414142"/>
              <w:left w:val="outset" w:sz="6" w:space="0" w:color="414142"/>
              <w:bottom w:val="outset" w:sz="6" w:space="0" w:color="414142"/>
              <w:right w:val="outset" w:sz="6" w:space="0" w:color="414142"/>
            </w:tcBorders>
            <w:vAlign w:val="center"/>
            <w:hideMark/>
          </w:tcPr>
          <w:p w14:paraId="41069FE9" w14:textId="4490BFD9" w:rsidR="00074443" w:rsidRPr="004312DE" w:rsidRDefault="003153C5" w:rsidP="003153C5">
            <w:pPr>
              <w:spacing w:before="60" w:after="60" w:line="240" w:lineRule="auto"/>
              <w:jc w:val="center"/>
              <w:rPr>
                <w:rFonts w:ascii="Times New Roman" w:eastAsia="Times New Roman" w:hAnsi="Times New Roman" w:cs="Times New Roman"/>
                <w:b/>
                <w:color w:val="000000" w:themeColor="text1"/>
                <w:lang w:eastAsia="lv-LV"/>
              </w:rPr>
            </w:pPr>
            <w:r w:rsidRPr="004312DE">
              <w:rPr>
                <w:rFonts w:ascii="Times New Roman" w:eastAsia="Times New Roman" w:hAnsi="Times New Roman" w:cs="Times New Roman"/>
                <w:b/>
                <w:color w:val="000000" w:themeColor="text1"/>
                <w:lang w:eastAsia="lv-LV"/>
              </w:rPr>
              <w:t>Paaugstināta ES finanšu interešu aizsardzības sistēmas efektivitāte Latvijā</w:t>
            </w:r>
          </w:p>
        </w:tc>
      </w:tr>
      <w:tr w:rsidR="004312DE" w:rsidRPr="004312DE" w14:paraId="7B4B5DDB" w14:textId="77777777" w:rsidTr="00744F77">
        <w:tc>
          <w:tcPr>
            <w:tcW w:w="1113" w:type="pct"/>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F765D71" w14:textId="77777777" w:rsidR="00F64D0E" w:rsidRPr="004312DE" w:rsidRDefault="00F64D0E" w:rsidP="008178CE">
            <w:pPr>
              <w:spacing w:before="120" w:after="12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1. Rīcības virziens</w:t>
            </w:r>
          </w:p>
        </w:tc>
        <w:tc>
          <w:tcPr>
            <w:tcW w:w="3887" w:type="pct"/>
            <w:gridSpan w:val="5"/>
            <w:tcBorders>
              <w:top w:val="outset" w:sz="6" w:space="0" w:color="414142"/>
              <w:left w:val="outset" w:sz="6" w:space="0" w:color="414142"/>
              <w:bottom w:val="outset" w:sz="6" w:space="0" w:color="414142"/>
              <w:right w:val="outset" w:sz="6" w:space="0" w:color="414142"/>
            </w:tcBorders>
            <w:shd w:val="clear" w:color="auto" w:fill="BFBFBF" w:themeFill="background1" w:themeFillShade="BF"/>
            <w:vAlign w:val="center"/>
            <w:hideMark/>
          </w:tcPr>
          <w:p w14:paraId="3AEB98A2" w14:textId="77777777" w:rsidR="00F64D0E" w:rsidRPr="004312DE" w:rsidRDefault="00F64D0E" w:rsidP="00F64D0E">
            <w:pPr>
              <w:spacing w:before="60" w:after="60" w:line="240" w:lineRule="auto"/>
              <w:jc w:val="center"/>
              <w:rPr>
                <w:rFonts w:ascii="Times New Roman" w:eastAsia="Times New Roman" w:hAnsi="Times New Roman" w:cs="Times New Roman"/>
                <w:b/>
                <w:color w:val="000000" w:themeColor="text1"/>
                <w:lang w:eastAsia="lv-LV"/>
              </w:rPr>
            </w:pPr>
            <w:r w:rsidRPr="004312DE">
              <w:rPr>
                <w:rFonts w:ascii="Times New Roman" w:eastAsia="Times New Roman" w:hAnsi="Times New Roman" w:cs="Times New Roman"/>
                <w:b/>
                <w:color w:val="000000" w:themeColor="text1"/>
                <w:lang w:eastAsia="lv-LV"/>
              </w:rPr>
              <w:t>Krāpšanas novēršana</w:t>
            </w:r>
          </w:p>
        </w:tc>
      </w:tr>
      <w:tr w:rsidR="004312DE" w:rsidRPr="004312DE" w14:paraId="5BEA93F2" w14:textId="77777777" w:rsidTr="00744F77">
        <w:tblPrEx>
          <w:shd w:val="clear" w:color="auto" w:fill="FFFFFF"/>
        </w:tblPrEx>
        <w:tc>
          <w:tcPr>
            <w:tcW w:w="240" w:type="pct"/>
            <w:tcBorders>
              <w:top w:val="outset" w:sz="6" w:space="0" w:color="414142"/>
              <w:left w:val="outset" w:sz="6" w:space="0" w:color="414142"/>
              <w:bottom w:val="outset" w:sz="6" w:space="0" w:color="414142"/>
              <w:right w:val="outset" w:sz="6" w:space="0" w:color="414142"/>
            </w:tcBorders>
            <w:shd w:val="clear" w:color="auto" w:fill="FFFFFF" w:themeFill="background1"/>
            <w:noWrap/>
            <w:vAlign w:val="center"/>
            <w:hideMark/>
          </w:tcPr>
          <w:p w14:paraId="77C7A334" w14:textId="77777777" w:rsidR="00744F77"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 xml:space="preserve">Nr. </w:t>
            </w:r>
          </w:p>
          <w:p w14:paraId="155CA70D" w14:textId="3AA219E1"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p. k.</w:t>
            </w:r>
          </w:p>
        </w:tc>
        <w:tc>
          <w:tcPr>
            <w:tcW w:w="8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E816761"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Pasākums</w:t>
            </w:r>
          </w:p>
        </w:tc>
        <w:tc>
          <w:tcPr>
            <w:tcW w:w="112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567BCEB"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Darbības rezultāts</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C7648D"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Rezultatīvais rādītājs</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769659E"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Atbildīgā institūcija</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6C238F"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Līdzatbildīgās institūcijas</w:t>
            </w: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C9CF186"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Izpildes termiņš</w:t>
            </w:r>
          </w:p>
        </w:tc>
      </w:tr>
      <w:tr w:rsidR="004E4DAC" w:rsidRPr="004312DE" w14:paraId="19D2A434" w14:textId="77777777" w:rsidTr="00744F77">
        <w:tblPrEx>
          <w:shd w:val="clear" w:color="auto" w:fill="FFFFFF"/>
        </w:tblPrEx>
        <w:tc>
          <w:tcPr>
            <w:tcW w:w="240" w:type="pct"/>
            <w:vMerge w:val="restart"/>
            <w:tcBorders>
              <w:top w:val="outset" w:sz="6" w:space="0" w:color="414142"/>
              <w:left w:val="outset" w:sz="6" w:space="0" w:color="414142"/>
              <w:right w:val="outset" w:sz="6" w:space="0" w:color="414142"/>
            </w:tcBorders>
            <w:shd w:val="clear" w:color="auto" w:fill="FFFFFF" w:themeFill="background1"/>
            <w:noWrap/>
          </w:tcPr>
          <w:p w14:paraId="4C69B726" w14:textId="154A91B5" w:rsidR="004E4DAC" w:rsidRPr="00DF38D7" w:rsidRDefault="004E4DAC" w:rsidP="00DF38D7">
            <w:pPr>
              <w:spacing w:before="195" w:after="0" w:line="240" w:lineRule="auto"/>
              <w:ind w:left="108"/>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1.</w:t>
            </w:r>
            <w:r>
              <w:rPr>
                <w:rFonts w:ascii="Times New Roman" w:eastAsia="Times New Roman" w:hAnsi="Times New Roman" w:cs="Times New Roman"/>
                <w:color w:val="000000" w:themeColor="text1"/>
                <w:lang w:eastAsia="lv-LV"/>
              </w:rPr>
              <w:t>1</w:t>
            </w:r>
            <w:r w:rsidRPr="004312DE">
              <w:rPr>
                <w:rFonts w:ascii="Times New Roman" w:eastAsia="Times New Roman" w:hAnsi="Times New Roman" w:cs="Times New Roman"/>
                <w:color w:val="000000" w:themeColor="text1"/>
                <w:lang w:eastAsia="lv-LV"/>
              </w:rPr>
              <w:t>.</w:t>
            </w:r>
          </w:p>
        </w:tc>
        <w:tc>
          <w:tcPr>
            <w:tcW w:w="873" w:type="pct"/>
            <w:vMerge w:val="restart"/>
            <w:tcBorders>
              <w:top w:val="outset" w:sz="6" w:space="0" w:color="414142"/>
              <w:left w:val="outset" w:sz="6" w:space="0" w:color="414142"/>
              <w:right w:val="outset" w:sz="6" w:space="0" w:color="414142"/>
            </w:tcBorders>
            <w:shd w:val="clear" w:color="auto" w:fill="FFFFFF" w:themeFill="background1"/>
          </w:tcPr>
          <w:p w14:paraId="0EA41901" w14:textId="66B4DDC5" w:rsidR="004E4DAC" w:rsidRPr="004312DE" w:rsidRDefault="004E4DAC" w:rsidP="004E4DAC">
            <w:pPr>
              <w:spacing w:before="195" w:after="0" w:line="240" w:lineRule="auto"/>
              <w:rPr>
                <w:rFonts w:ascii="Times New Roman" w:eastAsia="Times New Roman" w:hAnsi="Times New Roman" w:cs="Times New Roman"/>
                <w:b/>
                <w:bCs/>
                <w:color w:val="000000" w:themeColor="text1"/>
                <w:lang w:eastAsia="lv-LV"/>
              </w:rPr>
            </w:pPr>
            <w:r w:rsidRPr="004312DE">
              <w:rPr>
                <w:rFonts w:ascii="Times New Roman" w:hAnsi="Times New Roman" w:cs="Times New Roman"/>
                <w:color w:val="000000" w:themeColor="text1"/>
              </w:rPr>
              <w:t>Nodrošināt komunikāciju ar sabiedrību par krāpšanas apkarošanas jautājumiem</w:t>
            </w:r>
          </w:p>
        </w:tc>
        <w:tc>
          <w:tcPr>
            <w:tcW w:w="1127" w:type="pct"/>
            <w:vMerge w:val="restart"/>
            <w:tcBorders>
              <w:top w:val="outset" w:sz="6" w:space="0" w:color="414142"/>
              <w:left w:val="outset" w:sz="6" w:space="0" w:color="414142"/>
              <w:right w:val="outset" w:sz="6" w:space="0" w:color="414142"/>
            </w:tcBorders>
            <w:shd w:val="clear" w:color="auto" w:fill="FFFFFF" w:themeFill="background1"/>
          </w:tcPr>
          <w:p w14:paraId="485FF9EE" w14:textId="43ACC8A0" w:rsidR="004E4DAC" w:rsidRPr="004312DE" w:rsidRDefault="004E4DAC" w:rsidP="004E4DAC">
            <w:pPr>
              <w:spacing w:before="195" w:after="0" w:line="240" w:lineRule="auto"/>
              <w:rPr>
                <w:rFonts w:ascii="Times New Roman" w:eastAsia="Times New Roman" w:hAnsi="Times New Roman" w:cs="Times New Roman"/>
                <w:b/>
                <w:bCs/>
                <w:color w:val="000000" w:themeColor="text1"/>
                <w:lang w:eastAsia="lv-LV"/>
              </w:rPr>
            </w:pPr>
            <w:r w:rsidRPr="004312DE">
              <w:rPr>
                <w:rFonts w:ascii="Times New Roman" w:hAnsi="Times New Roman" w:cs="Times New Roman"/>
                <w:color w:val="000000" w:themeColor="text1"/>
              </w:rPr>
              <w:t>Palielināta iedzīvotāju informētība un izpratne par ES finanšu interešu aizsardzības jautājumiem</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03ECA4" w14:textId="1FB70E39" w:rsidR="004E4DAC" w:rsidRPr="004312DE" w:rsidRDefault="008E2274" w:rsidP="004E4DAC">
            <w:pPr>
              <w:spacing w:before="195" w:after="0" w:line="240" w:lineRule="auto"/>
              <w:rPr>
                <w:rFonts w:ascii="Times New Roman" w:eastAsia="Times New Roman" w:hAnsi="Times New Roman" w:cs="Times New Roman"/>
                <w:b/>
                <w:bCs/>
                <w:color w:val="000000" w:themeColor="text1"/>
                <w:lang w:eastAsia="lv-LV"/>
              </w:rPr>
            </w:pPr>
            <w:r>
              <w:rPr>
                <w:rFonts w:ascii="Times New Roman" w:eastAsia="Times New Roman" w:hAnsi="Times New Roman" w:cs="Times New Roman"/>
                <w:color w:val="000000" w:themeColor="text1"/>
                <w:lang w:eastAsia="lv-LV"/>
              </w:rPr>
              <w:t xml:space="preserve">1. </w:t>
            </w:r>
            <w:r w:rsidR="004E4DAC" w:rsidRPr="004312DE">
              <w:rPr>
                <w:rFonts w:ascii="Times New Roman" w:eastAsia="Times New Roman" w:hAnsi="Times New Roman" w:cs="Times New Roman"/>
                <w:color w:val="000000" w:themeColor="text1"/>
                <w:lang w:eastAsia="lv-LV"/>
              </w:rPr>
              <w:t>Mājaslap</w:t>
            </w:r>
            <w:r w:rsidR="004E4DAC">
              <w:rPr>
                <w:rFonts w:ascii="Times New Roman" w:eastAsia="Times New Roman" w:hAnsi="Times New Roman" w:cs="Times New Roman"/>
                <w:color w:val="000000" w:themeColor="text1"/>
                <w:lang w:eastAsia="lv-LV"/>
              </w:rPr>
              <w:t>a</w:t>
            </w:r>
            <w:r w:rsidR="004E4DAC" w:rsidRPr="004312DE">
              <w:rPr>
                <w:rFonts w:ascii="Times New Roman" w:eastAsia="Times New Roman" w:hAnsi="Times New Roman" w:cs="Times New Roman"/>
                <w:color w:val="000000" w:themeColor="text1"/>
                <w:lang w:eastAsia="lv-LV"/>
              </w:rPr>
              <w:t xml:space="preserve"> </w:t>
            </w:r>
            <w:hyperlink r:id="rId24">
              <w:r w:rsidR="004E4DAC" w:rsidRPr="004312DE">
                <w:rPr>
                  <w:rStyle w:val="Hyperlink"/>
                  <w:rFonts w:ascii="Times New Roman" w:eastAsia="Times New Roman" w:hAnsi="Times New Roman" w:cs="Times New Roman"/>
                  <w:color w:val="000000" w:themeColor="text1"/>
                  <w:lang w:eastAsia="lv-LV"/>
                </w:rPr>
                <w:t>www.atkrapies.lv</w:t>
              </w:r>
            </w:hyperlink>
            <w:r w:rsidR="004E4DAC" w:rsidRPr="004312DE">
              <w:rPr>
                <w:rFonts w:ascii="Times New Roman" w:eastAsia="Times New Roman" w:hAnsi="Times New Roman" w:cs="Times New Roman"/>
                <w:color w:val="000000" w:themeColor="text1"/>
                <w:lang w:eastAsia="lv-LV"/>
              </w:rPr>
              <w:t xml:space="preserve">  </w:t>
            </w:r>
            <w:r w:rsidR="004E4DAC">
              <w:rPr>
                <w:rFonts w:ascii="Times New Roman" w:eastAsia="Times New Roman" w:hAnsi="Times New Roman" w:cs="Times New Roman"/>
                <w:color w:val="000000" w:themeColor="text1"/>
                <w:lang w:eastAsia="lv-LV"/>
              </w:rPr>
              <w:t>papildināta ar</w:t>
            </w:r>
            <w:r w:rsidR="004E4DAC" w:rsidRPr="004312DE">
              <w:rPr>
                <w:rFonts w:ascii="Times New Roman" w:eastAsia="Times New Roman" w:hAnsi="Times New Roman" w:cs="Times New Roman"/>
                <w:color w:val="000000" w:themeColor="text1"/>
                <w:lang w:eastAsia="lv-LV"/>
              </w:rPr>
              <w:t xml:space="preserve"> sadaļu par atklātajiem krāpšanas gadījumiem (veidot bibliotēku ar lietām, kuras ir atklātas un publiski izskanējušas) </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9A0681" w14:textId="58976B84" w:rsidR="004E4DAC" w:rsidRPr="004312DE" w:rsidRDefault="004E4DAC" w:rsidP="008E2274">
            <w:pPr>
              <w:spacing w:before="195" w:after="0" w:line="240" w:lineRule="auto"/>
              <w:rPr>
                <w:rFonts w:ascii="Times New Roman" w:eastAsia="Times New Roman" w:hAnsi="Times New Roman" w:cs="Times New Roman"/>
                <w:b/>
                <w:bCs/>
                <w:color w:val="000000" w:themeColor="text1"/>
                <w:lang w:eastAsia="lv-LV"/>
              </w:rPr>
            </w:pPr>
            <w:r w:rsidRPr="004312DE">
              <w:rPr>
                <w:rFonts w:ascii="Times New Roman" w:hAnsi="Times New Roman" w:cs="Times New Roman"/>
                <w:color w:val="000000" w:themeColor="text1"/>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F83BD0" w14:textId="44047CD2" w:rsidR="004E4DAC" w:rsidRPr="004312DE" w:rsidRDefault="004E4DAC" w:rsidP="008E2274">
            <w:pPr>
              <w:spacing w:before="195" w:after="0" w:line="240" w:lineRule="auto"/>
              <w:rPr>
                <w:rFonts w:ascii="Times New Roman" w:eastAsia="Times New Roman" w:hAnsi="Times New Roman" w:cs="Times New Roman"/>
                <w:b/>
                <w:bCs/>
                <w:color w:val="000000" w:themeColor="text1"/>
                <w:lang w:eastAsia="lv-LV"/>
              </w:rPr>
            </w:pPr>
            <w:r w:rsidRPr="004312DE">
              <w:rPr>
                <w:rFonts w:ascii="Times New Roman" w:hAnsi="Times New Roman" w:cs="Times New Roman"/>
                <w:color w:val="000000" w:themeColor="text1"/>
              </w:rPr>
              <w:t xml:space="preserve">Visas kompetentās iestādes </w:t>
            </w: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B4FD7" w14:textId="19F0600A" w:rsidR="004E4DAC" w:rsidRPr="004312DE" w:rsidRDefault="00D77F96" w:rsidP="008E2274">
            <w:pPr>
              <w:spacing w:before="195" w:after="0" w:line="240" w:lineRule="auto"/>
              <w:rPr>
                <w:rFonts w:ascii="Times New Roman" w:eastAsia="Times New Roman" w:hAnsi="Times New Roman" w:cs="Times New Roman"/>
                <w:b/>
                <w:bCs/>
                <w:color w:val="000000" w:themeColor="text1"/>
                <w:lang w:eastAsia="lv-LV"/>
              </w:rPr>
            </w:pPr>
            <w:r>
              <w:rPr>
                <w:rFonts w:ascii="Times New Roman" w:hAnsi="Times New Roman" w:cs="Times New Roman"/>
                <w:color w:val="000000" w:themeColor="text1"/>
              </w:rPr>
              <w:t>31.12.2026.</w:t>
            </w:r>
            <w:r w:rsidR="004E4DAC" w:rsidRPr="004312DE">
              <w:rPr>
                <w:rFonts w:ascii="Times New Roman" w:hAnsi="Times New Roman" w:cs="Times New Roman"/>
                <w:color w:val="000000" w:themeColor="text1"/>
              </w:rPr>
              <w:t xml:space="preserve"> </w:t>
            </w:r>
          </w:p>
        </w:tc>
      </w:tr>
      <w:tr w:rsidR="004E4DAC" w:rsidRPr="004312DE" w14:paraId="17BD407B" w14:textId="77777777" w:rsidTr="00744F77">
        <w:tblPrEx>
          <w:shd w:val="clear" w:color="auto" w:fill="FFFFFF"/>
        </w:tblPrEx>
        <w:tc>
          <w:tcPr>
            <w:tcW w:w="240" w:type="pct"/>
            <w:vMerge/>
            <w:tcBorders>
              <w:left w:val="outset" w:sz="6" w:space="0" w:color="414142"/>
              <w:bottom w:val="outset" w:sz="6" w:space="0" w:color="414142"/>
              <w:right w:val="outset" w:sz="6" w:space="0" w:color="414142"/>
            </w:tcBorders>
            <w:shd w:val="clear" w:color="auto" w:fill="FFFFFF" w:themeFill="background1"/>
            <w:noWrap/>
          </w:tcPr>
          <w:p w14:paraId="1F98F4DD" w14:textId="77777777" w:rsidR="004E4DAC" w:rsidRPr="004312DE" w:rsidRDefault="004E4DAC" w:rsidP="009F0258">
            <w:pPr>
              <w:spacing w:before="195" w:after="0" w:line="240" w:lineRule="auto"/>
              <w:jc w:val="center"/>
              <w:rPr>
                <w:rFonts w:ascii="Times New Roman" w:eastAsia="Times New Roman" w:hAnsi="Times New Roman" w:cs="Times New Roman"/>
                <w:b/>
                <w:bCs/>
                <w:color w:val="000000" w:themeColor="text1"/>
                <w:lang w:eastAsia="lv-LV"/>
              </w:rPr>
            </w:pPr>
          </w:p>
        </w:tc>
        <w:tc>
          <w:tcPr>
            <w:tcW w:w="873" w:type="pct"/>
            <w:vMerge/>
            <w:tcBorders>
              <w:left w:val="outset" w:sz="6" w:space="0" w:color="414142"/>
              <w:bottom w:val="outset" w:sz="6" w:space="0" w:color="414142"/>
              <w:right w:val="outset" w:sz="6" w:space="0" w:color="414142"/>
            </w:tcBorders>
            <w:shd w:val="clear" w:color="auto" w:fill="FFFFFF" w:themeFill="background1"/>
          </w:tcPr>
          <w:p w14:paraId="49F67ECA" w14:textId="77777777" w:rsidR="004E4DAC" w:rsidRPr="004312DE" w:rsidRDefault="004E4DAC" w:rsidP="009F0258">
            <w:pPr>
              <w:spacing w:before="195" w:after="0" w:line="240" w:lineRule="auto"/>
              <w:jc w:val="center"/>
              <w:rPr>
                <w:rFonts w:ascii="Times New Roman" w:eastAsia="Times New Roman" w:hAnsi="Times New Roman" w:cs="Times New Roman"/>
                <w:b/>
                <w:bCs/>
                <w:color w:val="000000" w:themeColor="text1"/>
                <w:lang w:eastAsia="lv-LV"/>
              </w:rPr>
            </w:pPr>
          </w:p>
        </w:tc>
        <w:tc>
          <w:tcPr>
            <w:tcW w:w="1127" w:type="pct"/>
            <w:vMerge/>
            <w:tcBorders>
              <w:left w:val="outset" w:sz="6" w:space="0" w:color="414142"/>
              <w:bottom w:val="outset" w:sz="6" w:space="0" w:color="414142"/>
              <w:right w:val="outset" w:sz="6" w:space="0" w:color="414142"/>
            </w:tcBorders>
            <w:shd w:val="clear" w:color="auto" w:fill="FFFFFF" w:themeFill="background1"/>
          </w:tcPr>
          <w:p w14:paraId="106AEBEE" w14:textId="77777777" w:rsidR="004E4DAC" w:rsidRPr="004312DE" w:rsidRDefault="004E4DAC" w:rsidP="009F0258">
            <w:pPr>
              <w:spacing w:before="195" w:after="0" w:line="240" w:lineRule="auto"/>
              <w:jc w:val="center"/>
              <w:rPr>
                <w:rFonts w:ascii="Times New Roman" w:eastAsia="Times New Roman" w:hAnsi="Times New Roman" w:cs="Times New Roman"/>
                <w:b/>
                <w:bCs/>
                <w:color w:val="000000" w:themeColor="text1"/>
                <w:lang w:eastAsia="lv-LV"/>
              </w:rPr>
            </w:pP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E9D1D7" w14:textId="03FB81AF" w:rsidR="004E4DAC" w:rsidRPr="004312DE" w:rsidRDefault="008E2274" w:rsidP="004E4DAC">
            <w:pPr>
              <w:spacing w:before="195" w:after="0" w:line="240" w:lineRule="auto"/>
              <w:rPr>
                <w:rFonts w:ascii="Times New Roman" w:eastAsia="Times New Roman" w:hAnsi="Times New Roman" w:cs="Times New Roman"/>
                <w:b/>
                <w:bCs/>
                <w:color w:val="000000" w:themeColor="text1"/>
                <w:lang w:eastAsia="lv-LV"/>
              </w:rPr>
            </w:pPr>
            <w:r>
              <w:rPr>
                <w:rFonts w:ascii="Times New Roman" w:eastAsia="Times New Roman" w:hAnsi="Times New Roman" w:cs="Times New Roman"/>
                <w:color w:val="000000" w:themeColor="text1"/>
                <w:lang w:eastAsia="lv-LV"/>
              </w:rPr>
              <w:t xml:space="preserve">2. </w:t>
            </w:r>
            <w:r w:rsidR="00DA1D2A">
              <w:rPr>
                <w:rFonts w:ascii="Times New Roman" w:eastAsia="Times New Roman" w:hAnsi="Times New Roman" w:cs="Times New Roman"/>
                <w:color w:val="000000" w:themeColor="text1"/>
                <w:lang w:eastAsia="lv-LV"/>
              </w:rPr>
              <w:t>Organizēts v</w:t>
            </w:r>
            <w:r w:rsidR="004E4DAC" w:rsidRPr="004312DE">
              <w:rPr>
                <w:rFonts w:ascii="Times New Roman" w:eastAsia="Times New Roman" w:hAnsi="Times New Roman" w:cs="Times New Roman"/>
                <w:color w:val="000000" w:themeColor="text1"/>
                <w:lang w:eastAsia="lv-LV"/>
              </w:rPr>
              <w:t>ismaz viens publisks informatīvais pasākums, veicinot sabiedrības iesaisti un interesi par AFCOS aktualizētajām tēmām</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2410C7" w14:textId="1F668AE0" w:rsidR="004E4DAC" w:rsidRPr="004312DE" w:rsidRDefault="004E4DAC" w:rsidP="008E2274">
            <w:pPr>
              <w:spacing w:before="195" w:after="0" w:line="240" w:lineRule="auto"/>
              <w:rPr>
                <w:rFonts w:ascii="Times New Roman" w:eastAsia="Times New Roman" w:hAnsi="Times New Roman" w:cs="Times New Roman"/>
                <w:b/>
                <w:bCs/>
                <w:color w:val="000000" w:themeColor="text1"/>
                <w:lang w:eastAsia="lv-LV"/>
              </w:rPr>
            </w:pPr>
            <w:r w:rsidRPr="004312DE">
              <w:rPr>
                <w:rFonts w:ascii="Times New Roman" w:hAnsi="Times New Roman" w:cs="Times New Roman"/>
                <w:color w:val="000000" w:themeColor="text1"/>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A6AE6" w14:textId="77777777" w:rsidR="004E4DAC" w:rsidRPr="004312DE" w:rsidRDefault="004E4DAC" w:rsidP="008E2274">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rPr>
              <w:t>Visas kompetentās iestādes</w:t>
            </w:r>
          </w:p>
          <w:p w14:paraId="63A47CE1" w14:textId="77777777" w:rsidR="004E4DAC" w:rsidRPr="004312DE" w:rsidRDefault="004E4DAC" w:rsidP="008E2274">
            <w:pPr>
              <w:spacing w:before="195" w:after="0" w:line="240" w:lineRule="auto"/>
              <w:rPr>
                <w:rFonts w:ascii="Times New Roman" w:eastAsia="Times New Roman" w:hAnsi="Times New Roman" w:cs="Times New Roman"/>
                <w:b/>
                <w:bCs/>
                <w:color w:val="000000" w:themeColor="text1"/>
                <w:lang w:eastAsia="lv-LV"/>
              </w:rPr>
            </w:pP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3C3E3" w14:textId="77777777" w:rsidR="004E4DAC" w:rsidRPr="004312DE" w:rsidRDefault="004E4DAC" w:rsidP="008E2274">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31.12.2026.</w:t>
            </w:r>
          </w:p>
          <w:p w14:paraId="3857B4BB" w14:textId="77777777" w:rsidR="004E4DAC" w:rsidRPr="004312DE" w:rsidRDefault="004E4DAC" w:rsidP="008E2274">
            <w:pPr>
              <w:spacing w:before="195" w:after="0" w:line="240" w:lineRule="auto"/>
              <w:rPr>
                <w:rFonts w:ascii="Times New Roman" w:eastAsia="Times New Roman" w:hAnsi="Times New Roman" w:cs="Times New Roman"/>
                <w:b/>
                <w:bCs/>
                <w:color w:val="000000" w:themeColor="text1"/>
                <w:lang w:eastAsia="lv-LV"/>
              </w:rPr>
            </w:pPr>
          </w:p>
        </w:tc>
      </w:tr>
      <w:tr w:rsidR="004312DE" w:rsidRPr="004312DE" w14:paraId="78EC9A7D" w14:textId="77777777" w:rsidTr="00744F77">
        <w:tblPrEx>
          <w:shd w:val="clear" w:color="auto" w:fill="FFFFFF"/>
        </w:tblPrEx>
        <w:tc>
          <w:tcPr>
            <w:tcW w:w="240" w:type="pct"/>
            <w:vMerge w:val="restart"/>
            <w:tcBorders>
              <w:top w:val="outset" w:sz="6" w:space="0" w:color="414142"/>
              <w:left w:val="outset" w:sz="6" w:space="0" w:color="414142"/>
              <w:right w:val="single" w:sz="4" w:space="0" w:color="auto"/>
            </w:tcBorders>
            <w:shd w:val="clear" w:color="auto" w:fill="FFFFFF" w:themeFill="background1"/>
          </w:tcPr>
          <w:p w14:paraId="513A84E7" w14:textId="579490CB" w:rsidR="00F64D0E" w:rsidRPr="004312DE" w:rsidRDefault="00F64D0E">
            <w:pPr>
              <w:spacing w:before="195" w:after="0" w:line="240" w:lineRule="auto"/>
              <w:ind w:left="108"/>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1.</w:t>
            </w:r>
            <w:r w:rsidR="004E4DAC">
              <w:rPr>
                <w:rFonts w:ascii="Times New Roman" w:eastAsia="Times New Roman" w:hAnsi="Times New Roman" w:cs="Times New Roman"/>
                <w:color w:val="000000" w:themeColor="text1"/>
                <w:lang w:eastAsia="lv-LV"/>
              </w:rPr>
              <w:t>2</w:t>
            </w:r>
            <w:r w:rsidRPr="004312DE">
              <w:rPr>
                <w:rFonts w:ascii="Times New Roman" w:eastAsia="Times New Roman" w:hAnsi="Times New Roman" w:cs="Times New Roman"/>
                <w:color w:val="000000" w:themeColor="text1"/>
                <w:lang w:eastAsia="lv-LV"/>
              </w:rPr>
              <w:t>.</w:t>
            </w:r>
          </w:p>
        </w:tc>
        <w:tc>
          <w:tcPr>
            <w:tcW w:w="873" w:type="pct"/>
            <w:vMerge w:val="restart"/>
            <w:tcBorders>
              <w:top w:val="outset" w:sz="6" w:space="0" w:color="414142"/>
              <w:left w:val="single" w:sz="4" w:space="0" w:color="auto"/>
              <w:right w:val="outset" w:sz="6" w:space="0" w:color="414142"/>
            </w:tcBorders>
            <w:shd w:val="clear" w:color="auto" w:fill="FFFFFF" w:themeFill="background1"/>
          </w:tcPr>
          <w:p w14:paraId="4D097187" w14:textId="4DB30E17"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shd w:val="clear" w:color="auto" w:fill="FFFFFF"/>
              </w:rPr>
              <w:t>Veidot vienot</w:t>
            </w:r>
            <w:r w:rsidR="00FC3527">
              <w:rPr>
                <w:rFonts w:ascii="Times New Roman" w:hAnsi="Times New Roman" w:cs="Times New Roman"/>
                <w:color w:val="000000" w:themeColor="text1"/>
                <w:shd w:val="clear" w:color="auto" w:fill="FFFFFF"/>
              </w:rPr>
              <w:t>u</w:t>
            </w:r>
            <w:r w:rsidRPr="004312DE">
              <w:rPr>
                <w:rFonts w:ascii="Times New Roman" w:hAnsi="Times New Roman" w:cs="Times New Roman"/>
                <w:color w:val="000000" w:themeColor="text1"/>
                <w:shd w:val="clear" w:color="auto" w:fill="FFFFFF"/>
              </w:rPr>
              <w:t xml:space="preserve"> izpratni par ES finanšu interešu aizsardzību / krāpšanas </w:t>
            </w:r>
            <w:r w:rsidRPr="004312DE">
              <w:rPr>
                <w:rFonts w:ascii="Times New Roman" w:hAnsi="Times New Roman" w:cs="Times New Roman"/>
                <w:color w:val="000000" w:themeColor="text1"/>
                <w:shd w:val="clear" w:color="auto" w:fill="FFFFFF"/>
              </w:rPr>
              <w:lastRenderedPageBreak/>
              <w:t>apkarošanu, balstoties uz informāciju par jaunatklātajiem krāpšanas aizdomu gadījumiem</w:t>
            </w:r>
          </w:p>
        </w:tc>
        <w:tc>
          <w:tcPr>
            <w:tcW w:w="11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51930" w14:textId="7BDC6559"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shd w:val="clear" w:color="auto" w:fill="FFFFFF"/>
              </w:rPr>
              <w:lastRenderedPageBreak/>
              <w:t>1. Veikt</w:t>
            </w:r>
            <w:r w:rsidR="00F85E6F">
              <w:rPr>
                <w:rFonts w:ascii="Times New Roman" w:hAnsi="Times New Roman" w:cs="Times New Roman"/>
                <w:color w:val="000000" w:themeColor="text1"/>
                <w:shd w:val="clear" w:color="auto" w:fill="FFFFFF"/>
              </w:rPr>
              <w:t>as</w:t>
            </w:r>
            <w:r w:rsidRPr="004312DE">
              <w:rPr>
                <w:rFonts w:ascii="Times New Roman" w:hAnsi="Times New Roman" w:cs="Times New Roman"/>
                <w:color w:val="000000" w:themeColor="text1"/>
                <w:shd w:val="clear" w:color="auto" w:fill="FFFFFF"/>
              </w:rPr>
              <w:t xml:space="preserve"> pieredzes apmaiņas diskusijas starp </w:t>
            </w:r>
            <w:r w:rsidR="006744CF">
              <w:rPr>
                <w:rFonts w:ascii="Times New Roman" w:hAnsi="Times New Roman" w:cs="Times New Roman"/>
                <w:color w:val="000000" w:themeColor="text1"/>
                <w:shd w:val="clear" w:color="auto" w:fill="FFFFFF"/>
              </w:rPr>
              <w:t xml:space="preserve">ES finanšu interešu </w:t>
            </w:r>
            <w:r w:rsidR="006744CF">
              <w:rPr>
                <w:rFonts w:ascii="Times New Roman" w:hAnsi="Times New Roman" w:cs="Times New Roman"/>
                <w:color w:val="000000" w:themeColor="text1"/>
                <w:shd w:val="clear" w:color="auto" w:fill="FFFFFF"/>
              </w:rPr>
              <w:lastRenderedPageBreak/>
              <w:t xml:space="preserve">aizsardzībā iesaistītajām </w:t>
            </w:r>
            <w:r w:rsidRPr="004312DE">
              <w:rPr>
                <w:rFonts w:ascii="Times New Roman" w:hAnsi="Times New Roman" w:cs="Times New Roman"/>
                <w:color w:val="000000" w:themeColor="text1"/>
                <w:shd w:val="clear" w:color="auto" w:fill="FFFFFF"/>
              </w:rPr>
              <w:t>Latvijas kompetentajām iestādēm</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B43BC7" w14:textId="2C4BCA70"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rPr>
              <w:lastRenderedPageBreak/>
              <w:t xml:space="preserve">Katru gadu organizētas </w:t>
            </w:r>
            <w:r w:rsidR="006E3BC1">
              <w:rPr>
                <w:rFonts w:ascii="Times New Roman" w:hAnsi="Times New Roman" w:cs="Times New Roman"/>
                <w:color w:val="000000" w:themeColor="text1"/>
              </w:rPr>
              <w:t xml:space="preserve">vismaz </w:t>
            </w:r>
            <w:r w:rsidR="00F02AEF">
              <w:rPr>
                <w:rFonts w:ascii="Times New Roman" w:hAnsi="Times New Roman" w:cs="Times New Roman"/>
                <w:color w:val="000000" w:themeColor="text1"/>
              </w:rPr>
              <w:t>divas</w:t>
            </w:r>
            <w:r w:rsidRPr="004312DE">
              <w:rPr>
                <w:rFonts w:ascii="Times New Roman" w:hAnsi="Times New Roman" w:cs="Times New Roman"/>
                <w:color w:val="000000" w:themeColor="text1"/>
              </w:rPr>
              <w:t xml:space="preserve"> diskusijas starp Latvijas kompetentajām iestādēm</w:t>
            </w:r>
            <w:r w:rsidR="008B0B89">
              <w:rPr>
                <w:rFonts w:ascii="Times New Roman" w:hAnsi="Times New Roman" w:cs="Times New Roman"/>
                <w:color w:val="000000" w:themeColor="text1"/>
              </w:rPr>
              <w:t xml:space="preserve">, </w:t>
            </w:r>
            <w:r w:rsidR="008B0B89">
              <w:rPr>
                <w:rFonts w:ascii="Times New Roman" w:hAnsi="Times New Roman" w:cs="Times New Roman"/>
                <w:color w:val="000000" w:themeColor="text1"/>
              </w:rPr>
              <w:lastRenderedPageBreak/>
              <w:t>diskusijas rezultāti apkopoti un iesniegti AFCOS padomei turpmākam darbam</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660628" w14:textId="77777777"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rPr>
              <w:lastRenderedPageBreak/>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06DD3C" w14:textId="0F5533FE"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rPr>
              <w:t xml:space="preserve">Visas kompetentās iestādes sniedz ierosinājumus par </w:t>
            </w:r>
            <w:r w:rsidRPr="004312DE">
              <w:rPr>
                <w:rFonts w:ascii="Times New Roman" w:hAnsi="Times New Roman" w:cs="Times New Roman"/>
                <w:color w:val="000000" w:themeColor="text1"/>
              </w:rPr>
              <w:lastRenderedPageBreak/>
              <w:t xml:space="preserve">pieredzes apmaiņas pasākumu tēmām un </w:t>
            </w:r>
            <w:r w:rsidR="008163C4">
              <w:rPr>
                <w:rFonts w:ascii="Times New Roman" w:hAnsi="Times New Roman" w:cs="Times New Roman"/>
                <w:color w:val="000000" w:themeColor="text1"/>
              </w:rPr>
              <w:t>iespēju robežās tos organizē</w:t>
            </w: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62232F" w14:textId="77777777"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hAnsi="Times New Roman" w:cs="Times New Roman"/>
                <w:color w:val="000000" w:themeColor="text1"/>
              </w:rPr>
              <w:lastRenderedPageBreak/>
              <w:t>31.12.2026.</w:t>
            </w:r>
          </w:p>
        </w:tc>
      </w:tr>
      <w:tr w:rsidR="004312DE" w:rsidRPr="004312DE" w14:paraId="54EFF495" w14:textId="77777777" w:rsidTr="00744F77">
        <w:tblPrEx>
          <w:shd w:val="clear" w:color="auto" w:fill="FFFFFF"/>
        </w:tblPrEx>
        <w:tc>
          <w:tcPr>
            <w:tcW w:w="240" w:type="pct"/>
            <w:vMerge/>
            <w:tcBorders>
              <w:right w:val="single" w:sz="4" w:space="0" w:color="auto"/>
            </w:tcBorders>
          </w:tcPr>
          <w:p w14:paraId="27EF9423" w14:textId="77777777" w:rsidR="00F64D0E" w:rsidRPr="004312DE" w:rsidRDefault="00F64D0E">
            <w:pPr>
              <w:spacing w:before="195" w:after="0" w:line="240" w:lineRule="auto"/>
              <w:ind w:left="360"/>
              <w:rPr>
                <w:rFonts w:ascii="Times New Roman" w:eastAsia="Times New Roman" w:hAnsi="Times New Roman" w:cs="Times New Roman"/>
                <w:color w:val="000000" w:themeColor="text1"/>
                <w:lang w:eastAsia="lv-LV"/>
              </w:rPr>
            </w:pPr>
          </w:p>
        </w:tc>
        <w:tc>
          <w:tcPr>
            <w:tcW w:w="873" w:type="pct"/>
            <w:vMerge/>
            <w:tcBorders>
              <w:left w:val="single" w:sz="4" w:space="0" w:color="auto"/>
            </w:tcBorders>
          </w:tcPr>
          <w:p w14:paraId="2D12DDC1" w14:textId="77777777" w:rsidR="00F64D0E" w:rsidRPr="004312DE" w:rsidRDefault="00F64D0E">
            <w:pPr>
              <w:spacing w:before="195" w:after="0" w:line="240" w:lineRule="auto"/>
              <w:rPr>
                <w:rFonts w:ascii="Times New Roman" w:hAnsi="Times New Roman" w:cs="Times New Roman"/>
                <w:color w:val="000000" w:themeColor="text1"/>
                <w:shd w:val="clear" w:color="auto" w:fill="FFFFFF"/>
              </w:rPr>
            </w:pPr>
          </w:p>
        </w:tc>
        <w:tc>
          <w:tcPr>
            <w:tcW w:w="11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20330" w14:textId="7BCF66EF" w:rsidR="00F64D0E" w:rsidRPr="004312DE" w:rsidRDefault="00F64D0E">
            <w:pPr>
              <w:spacing w:before="195" w:after="0" w:line="240" w:lineRule="auto"/>
              <w:rPr>
                <w:rFonts w:ascii="Times New Roman" w:hAnsi="Times New Roman" w:cs="Times New Roman"/>
                <w:color w:val="000000" w:themeColor="text1"/>
                <w:shd w:val="clear" w:color="auto" w:fill="FFFFFF"/>
              </w:rPr>
            </w:pPr>
            <w:r w:rsidRPr="004312DE">
              <w:rPr>
                <w:rFonts w:ascii="Times New Roman" w:hAnsi="Times New Roman" w:cs="Times New Roman"/>
                <w:color w:val="000000" w:themeColor="text1"/>
                <w:shd w:val="clear" w:color="auto" w:fill="FFFFFF"/>
              </w:rPr>
              <w:t>2. Veikt</w:t>
            </w:r>
            <w:r w:rsidR="00780964">
              <w:rPr>
                <w:rFonts w:ascii="Times New Roman" w:hAnsi="Times New Roman" w:cs="Times New Roman"/>
                <w:color w:val="000000" w:themeColor="text1"/>
                <w:shd w:val="clear" w:color="auto" w:fill="FFFFFF"/>
              </w:rPr>
              <w:t>as</w:t>
            </w:r>
            <w:r w:rsidRPr="004312DE">
              <w:rPr>
                <w:rFonts w:ascii="Times New Roman" w:hAnsi="Times New Roman" w:cs="Times New Roman"/>
                <w:color w:val="000000" w:themeColor="text1"/>
                <w:shd w:val="clear" w:color="auto" w:fill="FFFFFF"/>
              </w:rPr>
              <w:t xml:space="preserve"> regulāras a</w:t>
            </w:r>
            <w:r w:rsidRPr="004312DE">
              <w:rPr>
                <w:rFonts w:ascii="Times New Roman" w:eastAsia="Times New Roman" w:hAnsi="Times New Roman" w:cs="Times New Roman"/>
                <w:color w:val="000000" w:themeColor="text1"/>
                <w:lang w:eastAsia="lv-LV"/>
              </w:rPr>
              <w:t>pmācības / pieredzes apmaiņas pasākum</w:t>
            </w:r>
            <w:r w:rsidR="00780964">
              <w:rPr>
                <w:rFonts w:ascii="Times New Roman" w:eastAsia="Times New Roman" w:hAnsi="Times New Roman" w:cs="Times New Roman"/>
                <w:color w:val="000000" w:themeColor="text1"/>
                <w:lang w:eastAsia="lv-LV"/>
              </w:rPr>
              <w:t>i</w:t>
            </w:r>
            <w:r w:rsidRPr="004312DE">
              <w:rPr>
                <w:rFonts w:ascii="Times New Roman" w:eastAsia="Times New Roman" w:hAnsi="Times New Roman" w:cs="Times New Roman"/>
                <w:color w:val="000000" w:themeColor="text1"/>
                <w:lang w:eastAsia="lv-LV"/>
              </w:rPr>
              <w:t xml:space="preserve"> jaunajiem darbiniekiem par krāpšanas apkarošanās jautājumiem, izmantojot iepriekš izstrādāto e-apmācību moduli un Krāpšanas tipoloģiju metodiku</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12C9D" w14:textId="613AFC79" w:rsidR="00F64D0E" w:rsidRPr="004312D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Katru gadu ir organizēts vismaz viens pasākums</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A97D9F" w14:textId="77777777" w:rsidR="00F64D0E" w:rsidRPr="004312D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E94F2" w14:textId="3F12458C" w:rsidR="00F64D0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Visas kompetentās iestādes sniedz ierosinājumus par pieredzes apmaiņas pasākumu tēmām un piedalās tajos</w:t>
            </w:r>
          </w:p>
          <w:p w14:paraId="1644F689" w14:textId="3866C9C5" w:rsidR="008163C4" w:rsidRPr="004312DE" w:rsidRDefault="008163C4">
            <w:pPr>
              <w:spacing w:before="195" w:after="0" w:line="240" w:lineRule="auto"/>
              <w:rPr>
                <w:rFonts w:ascii="Times New Roman" w:hAnsi="Times New Roman" w:cs="Times New Roman"/>
                <w:color w:val="000000" w:themeColor="text1"/>
              </w:rPr>
            </w:pP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29AF7" w14:textId="77777777" w:rsidR="00F64D0E" w:rsidRPr="004312D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31.12.2026.</w:t>
            </w:r>
          </w:p>
        </w:tc>
      </w:tr>
      <w:tr w:rsidR="00E30DAA" w:rsidRPr="004312DE" w14:paraId="4FF2DE39" w14:textId="77777777" w:rsidTr="00744F77">
        <w:tblPrEx>
          <w:shd w:val="clear" w:color="auto" w:fill="FFFFFF"/>
        </w:tblPrEx>
        <w:tc>
          <w:tcPr>
            <w:tcW w:w="240" w:type="pct"/>
            <w:tcBorders>
              <w:right w:val="single" w:sz="4" w:space="0" w:color="auto"/>
            </w:tcBorders>
          </w:tcPr>
          <w:p w14:paraId="49A00F2F" w14:textId="77777777" w:rsidR="00E30DAA" w:rsidRPr="004312DE" w:rsidRDefault="00E30DAA">
            <w:pPr>
              <w:spacing w:before="195" w:after="0" w:line="240" w:lineRule="auto"/>
              <w:ind w:left="360"/>
              <w:rPr>
                <w:rFonts w:ascii="Times New Roman" w:eastAsia="Times New Roman" w:hAnsi="Times New Roman" w:cs="Times New Roman"/>
                <w:color w:val="000000" w:themeColor="text1"/>
                <w:lang w:eastAsia="lv-LV"/>
              </w:rPr>
            </w:pPr>
          </w:p>
        </w:tc>
        <w:tc>
          <w:tcPr>
            <w:tcW w:w="873" w:type="pct"/>
            <w:tcBorders>
              <w:left w:val="single" w:sz="4" w:space="0" w:color="auto"/>
            </w:tcBorders>
          </w:tcPr>
          <w:p w14:paraId="1C736780" w14:textId="77777777" w:rsidR="00E30DAA" w:rsidRPr="004312DE" w:rsidRDefault="00E30DAA">
            <w:pPr>
              <w:spacing w:before="195" w:after="0" w:line="240" w:lineRule="auto"/>
              <w:rPr>
                <w:rFonts w:ascii="Times New Roman" w:hAnsi="Times New Roman" w:cs="Times New Roman"/>
                <w:color w:val="000000" w:themeColor="text1"/>
                <w:shd w:val="clear" w:color="auto" w:fill="FFFFFF"/>
              </w:rPr>
            </w:pPr>
          </w:p>
        </w:tc>
        <w:tc>
          <w:tcPr>
            <w:tcW w:w="11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5662C8" w14:textId="31371A64" w:rsidR="00E30DAA" w:rsidRPr="004312DE" w:rsidRDefault="00E30DAA">
            <w:pPr>
              <w:spacing w:before="195" w:after="0" w:line="240" w:lineRule="auto"/>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3. </w:t>
            </w:r>
            <w:r w:rsidR="00780964">
              <w:rPr>
                <w:rFonts w:ascii="Times New Roman" w:hAnsi="Times New Roman" w:cs="Times New Roman"/>
                <w:color w:val="000000" w:themeColor="text1"/>
                <w:shd w:val="clear" w:color="auto" w:fill="FFFFFF"/>
              </w:rPr>
              <w:t>Izv</w:t>
            </w:r>
            <w:r w:rsidR="00550C45">
              <w:rPr>
                <w:rFonts w:ascii="Times New Roman" w:hAnsi="Times New Roman" w:cs="Times New Roman"/>
                <w:color w:val="000000" w:themeColor="text1"/>
                <w:shd w:val="clear" w:color="auto" w:fill="FFFFFF"/>
              </w:rPr>
              <w:t>eidot</w:t>
            </w:r>
            <w:r w:rsidR="00780964">
              <w:rPr>
                <w:rFonts w:ascii="Times New Roman" w:hAnsi="Times New Roman" w:cs="Times New Roman"/>
                <w:color w:val="000000" w:themeColor="text1"/>
                <w:shd w:val="clear" w:color="auto" w:fill="FFFFFF"/>
              </w:rPr>
              <w:t>a</w:t>
            </w:r>
            <w:r w:rsidR="00550C45">
              <w:rPr>
                <w:rFonts w:ascii="Times New Roman" w:hAnsi="Times New Roman" w:cs="Times New Roman"/>
                <w:color w:val="000000" w:themeColor="text1"/>
                <w:shd w:val="clear" w:color="auto" w:fill="FFFFFF"/>
              </w:rPr>
              <w:t xml:space="preserve"> sadarbīb</w:t>
            </w:r>
            <w:r w:rsidR="00780964">
              <w:rPr>
                <w:rFonts w:ascii="Times New Roman" w:hAnsi="Times New Roman" w:cs="Times New Roman"/>
                <w:color w:val="000000" w:themeColor="text1"/>
                <w:shd w:val="clear" w:color="auto" w:fill="FFFFFF"/>
              </w:rPr>
              <w:t>a</w:t>
            </w:r>
            <w:r w:rsidR="00550C45">
              <w:rPr>
                <w:rFonts w:ascii="Times New Roman" w:hAnsi="Times New Roman" w:cs="Times New Roman"/>
                <w:color w:val="000000" w:themeColor="text1"/>
                <w:shd w:val="clear" w:color="auto" w:fill="FFFFFF"/>
              </w:rPr>
              <w:t xml:space="preserve"> ar </w:t>
            </w:r>
            <w:r w:rsidR="009A3949" w:rsidRPr="009A3949">
              <w:rPr>
                <w:rFonts w:ascii="Times New Roman" w:hAnsi="Times New Roman" w:cs="Times New Roman"/>
                <w:color w:val="000000" w:themeColor="text1"/>
                <w:shd w:val="clear" w:color="auto" w:fill="FFFFFF"/>
              </w:rPr>
              <w:t>Iekšējās drošības akadēmiju ar mērķi īstenot profesionālās pilnveides izglītības pasākumus jautājumos par ES finanšu interešu aizsardzību</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185EDC" w14:textId="1FDE44AB" w:rsidR="00E30DAA" w:rsidRPr="004312DE" w:rsidRDefault="00644A20">
            <w:pPr>
              <w:spacing w:before="195" w:after="0" w:line="240" w:lineRule="auto"/>
              <w:rPr>
                <w:rFonts w:ascii="Times New Roman" w:hAnsi="Times New Roman" w:cs="Times New Roman"/>
                <w:color w:val="000000" w:themeColor="text1"/>
              </w:rPr>
            </w:pPr>
            <w:r>
              <w:rPr>
                <w:rFonts w:ascii="Times New Roman" w:hAnsi="Times New Roman" w:cs="Times New Roman"/>
                <w:color w:val="000000" w:themeColor="text1"/>
              </w:rPr>
              <w:t>Sagatavots z</w:t>
            </w:r>
            <w:r w:rsidR="00A85C8D">
              <w:rPr>
                <w:rFonts w:ascii="Times New Roman" w:hAnsi="Times New Roman" w:cs="Times New Roman"/>
                <w:color w:val="000000" w:themeColor="text1"/>
              </w:rPr>
              <w:t xml:space="preserve">iņojums AFCOS padomei par </w:t>
            </w:r>
            <w:r w:rsidRPr="009A3949">
              <w:rPr>
                <w:rFonts w:ascii="Times New Roman" w:hAnsi="Times New Roman" w:cs="Times New Roman"/>
                <w:color w:val="000000" w:themeColor="text1"/>
                <w:shd w:val="clear" w:color="auto" w:fill="FFFFFF"/>
              </w:rPr>
              <w:t>profesionālās pilnveides izglītības pasākumu</w:t>
            </w:r>
            <w:r w:rsidR="003849CB">
              <w:rPr>
                <w:rFonts w:ascii="Times New Roman" w:hAnsi="Times New Roman" w:cs="Times New Roman"/>
                <w:color w:val="000000" w:themeColor="text1"/>
                <w:shd w:val="clear" w:color="auto" w:fill="FFFFFF"/>
              </w:rPr>
              <w:t xml:space="preserve"> </w:t>
            </w:r>
            <w:r w:rsidR="003849CB" w:rsidRPr="009A3949">
              <w:rPr>
                <w:rFonts w:ascii="Times New Roman" w:hAnsi="Times New Roman" w:cs="Times New Roman"/>
                <w:color w:val="000000" w:themeColor="text1"/>
                <w:shd w:val="clear" w:color="auto" w:fill="FFFFFF"/>
              </w:rPr>
              <w:t>īsteno</w:t>
            </w:r>
            <w:r w:rsidR="003849CB">
              <w:rPr>
                <w:rFonts w:ascii="Times New Roman" w:hAnsi="Times New Roman" w:cs="Times New Roman"/>
                <w:color w:val="000000" w:themeColor="text1"/>
                <w:shd w:val="clear" w:color="auto" w:fill="FFFFFF"/>
              </w:rPr>
              <w:t>šanu</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FBED59" w14:textId="189035D9" w:rsidR="00E30DAA" w:rsidRPr="004312DE" w:rsidRDefault="00A750A2">
            <w:pPr>
              <w:spacing w:before="195" w:after="0" w:line="240" w:lineRule="auto"/>
              <w:rPr>
                <w:rFonts w:ascii="Times New Roman" w:hAnsi="Times New Roman" w:cs="Times New Roman"/>
                <w:color w:val="000000" w:themeColor="text1"/>
              </w:rPr>
            </w:pPr>
            <w:r>
              <w:rPr>
                <w:rFonts w:ascii="Times New Roman" w:hAnsi="Times New Roman" w:cs="Times New Roman"/>
                <w:color w:val="000000" w:themeColor="text1"/>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CD377E" w14:textId="60FB5CDB" w:rsidR="00E30DAA" w:rsidRPr="004312DE" w:rsidRDefault="00A750A2">
            <w:pPr>
              <w:spacing w:before="195" w:after="0" w:line="240" w:lineRule="auto"/>
              <w:rPr>
                <w:rFonts w:ascii="Times New Roman" w:hAnsi="Times New Roman" w:cs="Times New Roman"/>
                <w:color w:val="000000" w:themeColor="text1"/>
              </w:rPr>
            </w:pPr>
            <w:r>
              <w:rPr>
                <w:rFonts w:ascii="Times New Roman" w:hAnsi="Times New Roman" w:cs="Times New Roman"/>
                <w:color w:val="000000" w:themeColor="text1"/>
              </w:rPr>
              <w:t>EPPO, ENAP, KNAB</w:t>
            </w: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D68D2D" w14:textId="2A564DE0" w:rsidR="00E30DAA" w:rsidRPr="004312DE" w:rsidRDefault="00834E45">
            <w:pPr>
              <w:spacing w:before="195" w:after="0" w:line="240" w:lineRule="auto"/>
              <w:rPr>
                <w:rFonts w:ascii="Times New Roman" w:hAnsi="Times New Roman" w:cs="Times New Roman"/>
                <w:color w:val="000000" w:themeColor="text1"/>
              </w:rPr>
            </w:pPr>
            <w:r>
              <w:rPr>
                <w:rFonts w:ascii="Times New Roman" w:hAnsi="Times New Roman" w:cs="Times New Roman"/>
                <w:color w:val="000000" w:themeColor="text1"/>
              </w:rPr>
              <w:t>31.12</w:t>
            </w:r>
            <w:r w:rsidR="00160373">
              <w:rPr>
                <w:rFonts w:ascii="Times New Roman" w:hAnsi="Times New Roman" w:cs="Times New Roman"/>
                <w:color w:val="000000" w:themeColor="text1"/>
              </w:rPr>
              <w:t>.2025</w:t>
            </w:r>
            <w:r w:rsidR="005D306E">
              <w:rPr>
                <w:rFonts w:ascii="Times New Roman" w:hAnsi="Times New Roman" w:cs="Times New Roman"/>
                <w:color w:val="000000" w:themeColor="text1"/>
              </w:rPr>
              <w:t>.</w:t>
            </w:r>
          </w:p>
        </w:tc>
      </w:tr>
      <w:tr w:rsidR="004312DE" w:rsidRPr="004312DE" w14:paraId="24CD6DA6" w14:textId="77777777" w:rsidTr="00744F77">
        <w:tblPrEx>
          <w:shd w:val="clear" w:color="auto" w:fill="FFFFFF"/>
        </w:tblPrEx>
        <w:tc>
          <w:tcPr>
            <w:tcW w:w="2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6CEDBE" w14:textId="77777777" w:rsidR="00F64D0E" w:rsidRPr="004312DE" w:rsidRDefault="00F64D0E">
            <w:pPr>
              <w:spacing w:before="195" w:after="0" w:line="240" w:lineRule="auto"/>
              <w:ind w:left="108"/>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1.3.</w:t>
            </w:r>
          </w:p>
        </w:tc>
        <w:tc>
          <w:tcPr>
            <w:tcW w:w="8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E97215" w14:textId="024973AA" w:rsidR="00F64D0E" w:rsidRPr="004312DE" w:rsidRDefault="00954A61">
            <w:pPr>
              <w:spacing w:before="195" w:after="0" w:line="240" w:lineRule="auto"/>
              <w:rPr>
                <w:rFonts w:ascii="Times New Roman" w:hAnsi="Times New Roman" w:cs="Times New Roman"/>
                <w:color w:val="000000" w:themeColor="text1"/>
              </w:rPr>
            </w:pPr>
            <w:r>
              <w:rPr>
                <w:rFonts w:ascii="Times New Roman" w:hAnsi="Times New Roman" w:cs="Times New Roman"/>
                <w:color w:val="000000" w:themeColor="text1"/>
              </w:rPr>
              <w:t>P</w:t>
            </w:r>
            <w:r w:rsidRPr="00954A61">
              <w:rPr>
                <w:rFonts w:ascii="Times New Roman" w:hAnsi="Times New Roman" w:cs="Times New Roman"/>
                <w:color w:val="000000" w:themeColor="text1"/>
              </w:rPr>
              <w:t>ilnveidot publisko iepirkumu tiesisk</w:t>
            </w:r>
            <w:r w:rsidR="004026B4">
              <w:rPr>
                <w:rFonts w:ascii="Times New Roman" w:hAnsi="Times New Roman" w:cs="Times New Roman"/>
                <w:color w:val="000000" w:themeColor="text1"/>
              </w:rPr>
              <w:t>o</w:t>
            </w:r>
            <w:r w:rsidRPr="00954A61">
              <w:rPr>
                <w:rFonts w:ascii="Times New Roman" w:hAnsi="Times New Roman" w:cs="Times New Roman"/>
                <w:color w:val="000000" w:themeColor="text1"/>
              </w:rPr>
              <w:t xml:space="preserve"> regulējum</w:t>
            </w:r>
            <w:r w:rsidR="004026B4">
              <w:rPr>
                <w:rFonts w:ascii="Times New Roman" w:hAnsi="Times New Roman" w:cs="Times New Roman"/>
                <w:color w:val="000000" w:themeColor="text1"/>
              </w:rPr>
              <w:t>u</w:t>
            </w:r>
          </w:p>
        </w:tc>
        <w:tc>
          <w:tcPr>
            <w:tcW w:w="112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CA6439" w14:textId="077AF39A" w:rsidR="00F64D0E" w:rsidRPr="004312DE" w:rsidRDefault="00954A61">
            <w:pPr>
              <w:spacing w:before="195" w:after="0" w:line="240" w:lineRule="auto"/>
              <w:rPr>
                <w:rFonts w:ascii="Times New Roman" w:hAnsi="Times New Roman" w:cs="Times New Roman"/>
                <w:color w:val="000000" w:themeColor="text1"/>
              </w:rPr>
            </w:pPr>
            <w:r w:rsidRPr="00954A61">
              <w:rPr>
                <w:rFonts w:ascii="Times New Roman" w:hAnsi="Times New Roman" w:cs="Times New Roman"/>
                <w:color w:val="000000" w:themeColor="text1"/>
              </w:rPr>
              <w:t>Veikt</w:t>
            </w:r>
            <w:r w:rsidR="001204F0">
              <w:rPr>
                <w:rFonts w:ascii="Times New Roman" w:hAnsi="Times New Roman" w:cs="Times New Roman"/>
                <w:color w:val="000000" w:themeColor="text1"/>
              </w:rPr>
              <w:t>a</w:t>
            </w:r>
            <w:r w:rsidRPr="00954A61">
              <w:rPr>
                <w:rFonts w:ascii="Times New Roman" w:hAnsi="Times New Roman" w:cs="Times New Roman"/>
                <w:color w:val="000000" w:themeColor="text1"/>
              </w:rPr>
              <w:t xml:space="preserve"> analīz</w:t>
            </w:r>
            <w:r w:rsidR="001204F0">
              <w:rPr>
                <w:rFonts w:ascii="Times New Roman" w:hAnsi="Times New Roman" w:cs="Times New Roman"/>
                <w:color w:val="000000" w:themeColor="text1"/>
              </w:rPr>
              <w:t>e</w:t>
            </w:r>
            <w:r w:rsidRPr="00954A61">
              <w:rPr>
                <w:rFonts w:ascii="Times New Roman" w:hAnsi="Times New Roman" w:cs="Times New Roman"/>
                <w:color w:val="000000" w:themeColor="text1"/>
              </w:rPr>
              <w:t xml:space="preserve"> un veicināt</w:t>
            </w:r>
            <w:r w:rsidR="001204F0">
              <w:rPr>
                <w:rFonts w:ascii="Times New Roman" w:hAnsi="Times New Roman" w:cs="Times New Roman"/>
                <w:color w:val="000000" w:themeColor="text1"/>
              </w:rPr>
              <w:t>as</w:t>
            </w:r>
            <w:r w:rsidRPr="00954A61">
              <w:rPr>
                <w:rFonts w:ascii="Times New Roman" w:hAnsi="Times New Roman" w:cs="Times New Roman"/>
                <w:color w:val="000000" w:themeColor="text1"/>
              </w:rPr>
              <w:t xml:space="preserve"> diskusij</w:t>
            </w:r>
            <w:r w:rsidR="001204F0">
              <w:rPr>
                <w:rFonts w:ascii="Times New Roman" w:hAnsi="Times New Roman" w:cs="Times New Roman"/>
                <w:color w:val="000000" w:themeColor="text1"/>
              </w:rPr>
              <w:t>as</w:t>
            </w:r>
            <w:r w:rsidRPr="00954A61">
              <w:rPr>
                <w:rFonts w:ascii="Times New Roman" w:hAnsi="Times New Roman" w:cs="Times New Roman"/>
                <w:color w:val="000000" w:themeColor="text1"/>
              </w:rPr>
              <w:t xml:space="preserve"> par ES fondu ietvaros konstatētajām neatbilstībām publisko iepirkumu jomā ar mērķi izvērtēt spēkā esošā regulējuma nepilnības vai neskaidrības</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73BB52" w14:textId="2C7E6265" w:rsidR="00F64D0E" w:rsidRPr="004312DE" w:rsidRDefault="0052382F">
            <w:pPr>
              <w:spacing w:before="195" w:after="0" w:line="240" w:lineRule="auto"/>
              <w:rPr>
                <w:rFonts w:ascii="Times New Roman" w:hAnsi="Times New Roman" w:cs="Times New Roman"/>
                <w:color w:val="000000" w:themeColor="text1"/>
              </w:rPr>
            </w:pPr>
            <w:r>
              <w:rPr>
                <w:rFonts w:ascii="Times New Roman" w:hAnsi="Times New Roman" w:cs="Times New Roman"/>
                <w:color w:val="000000" w:themeColor="text1"/>
              </w:rPr>
              <w:t>Sagatavots z</w:t>
            </w:r>
            <w:r w:rsidR="00F64D0E" w:rsidRPr="004312DE">
              <w:rPr>
                <w:rFonts w:ascii="Times New Roman" w:hAnsi="Times New Roman" w:cs="Times New Roman"/>
                <w:color w:val="000000" w:themeColor="text1"/>
              </w:rPr>
              <w:t>iņojums AFCOS padomei ar normatīvo aktu grozījumu</w:t>
            </w:r>
            <w:r w:rsidR="00BA1EDD">
              <w:rPr>
                <w:rFonts w:ascii="Times New Roman" w:hAnsi="Times New Roman" w:cs="Times New Roman"/>
                <w:color w:val="000000" w:themeColor="text1"/>
              </w:rPr>
              <w:t>/precizējumu</w:t>
            </w:r>
            <w:r w:rsidR="00F64D0E" w:rsidRPr="004312DE">
              <w:rPr>
                <w:rFonts w:ascii="Times New Roman" w:hAnsi="Times New Roman" w:cs="Times New Roman"/>
                <w:color w:val="000000" w:themeColor="text1"/>
              </w:rPr>
              <w:t xml:space="preserve"> priekšlikumiem</w:t>
            </w:r>
          </w:p>
        </w:tc>
        <w:tc>
          <w:tcPr>
            <w:tcW w:w="61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E5FFC0" w14:textId="77777777" w:rsidR="00F64D0E" w:rsidRPr="004312D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911CC0" w14:textId="77777777" w:rsidR="00F64D0E" w:rsidRPr="004312D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 xml:space="preserve">Visas kompetentās iestādes </w:t>
            </w:r>
          </w:p>
        </w:tc>
        <w:tc>
          <w:tcPr>
            <w:tcW w:w="3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08CDD7" w14:textId="77777777" w:rsidR="00F64D0E" w:rsidRPr="004312DE" w:rsidRDefault="00F64D0E">
            <w:pPr>
              <w:spacing w:before="195" w:after="0" w:line="240" w:lineRule="auto"/>
              <w:rPr>
                <w:rFonts w:ascii="Times New Roman" w:hAnsi="Times New Roman" w:cs="Times New Roman"/>
                <w:color w:val="000000" w:themeColor="text1"/>
              </w:rPr>
            </w:pPr>
            <w:r w:rsidRPr="004312DE">
              <w:rPr>
                <w:rFonts w:ascii="Times New Roman" w:hAnsi="Times New Roman" w:cs="Times New Roman"/>
                <w:color w:val="000000" w:themeColor="text1"/>
              </w:rPr>
              <w:t>31.12.2026.</w:t>
            </w:r>
          </w:p>
        </w:tc>
      </w:tr>
      <w:tr w:rsidR="004312DE" w:rsidRPr="004312DE" w14:paraId="5EC301D0" w14:textId="77777777" w:rsidTr="00744F77">
        <w:tblPrEx>
          <w:shd w:val="clear" w:color="auto" w:fill="FFFFFF"/>
        </w:tblPrEx>
        <w:tc>
          <w:tcPr>
            <w:tcW w:w="1113" w:type="pct"/>
            <w:gridSpan w:val="2"/>
            <w:tcBorders>
              <w:top w:val="outset" w:sz="6" w:space="0" w:color="414142"/>
              <w:left w:val="outset" w:sz="6" w:space="0" w:color="414142"/>
              <w:bottom w:val="outset" w:sz="6" w:space="0" w:color="414142"/>
              <w:right w:val="outset" w:sz="6" w:space="0" w:color="414142"/>
            </w:tcBorders>
            <w:shd w:val="clear" w:color="auto" w:fill="BFBFBF"/>
            <w:hideMark/>
          </w:tcPr>
          <w:p w14:paraId="3BC55A22" w14:textId="77777777" w:rsidR="00F64D0E" w:rsidRPr="004312DE" w:rsidRDefault="00F64D0E">
            <w:pPr>
              <w:spacing w:before="120" w:after="12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2. Rīcības virziens</w:t>
            </w:r>
          </w:p>
        </w:tc>
        <w:tc>
          <w:tcPr>
            <w:tcW w:w="3887" w:type="pct"/>
            <w:gridSpan w:val="5"/>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D1F8F23" w14:textId="77777777" w:rsidR="00F64D0E" w:rsidRPr="004312DE" w:rsidRDefault="00F64D0E">
            <w:pPr>
              <w:spacing w:before="120" w:after="12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Krāpšanas atklāšana</w:t>
            </w:r>
          </w:p>
        </w:tc>
      </w:tr>
      <w:tr w:rsidR="004312DE" w:rsidRPr="004312DE" w14:paraId="380C69EB" w14:textId="77777777" w:rsidTr="00744F77">
        <w:tblPrEx>
          <w:shd w:val="clear" w:color="auto" w:fill="FFFFFF"/>
        </w:tblPrEx>
        <w:tc>
          <w:tcPr>
            <w:tcW w:w="240"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CD49153" w14:textId="77777777" w:rsidR="00744F77"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 xml:space="preserve">Nr. </w:t>
            </w:r>
          </w:p>
          <w:p w14:paraId="7A296911" w14:textId="67AFC2E4"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p. k.</w:t>
            </w:r>
          </w:p>
        </w:tc>
        <w:tc>
          <w:tcPr>
            <w:tcW w:w="8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0AF95"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Pasākums</w:t>
            </w:r>
          </w:p>
        </w:tc>
        <w:tc>
          <w:tcPr>
            <w:tcW w:w="11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CAB18"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Darbības rezultāts</w:t>
            </w:r>
          </w:p>
        </w:tc>
        <w:tc>
          <w:tcPr>
            <w:tcW w:w="10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C6188"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Rezultatīvais rādītājs</w:t>
            </w:r>
          </w:p>
        </w:tc>
        <w:tc>
          <w:tcPr>
            <w:tcW w:w="6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65F84"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Atbildīgā institūcija</w:t>
            </w:r>
          </w:p>
        </w:tc>
        <w:tc>
          <w:tcPr>
            <w:tcW w:w="7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B453D"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Līdzatbildīgās institūcijas</w:t>
            </w:r>
          </w:p>
        </w:tc>
        <w:tc>
          <w:tcPr>
            <w:tcW w:w="3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2BF96C" w14:textId="77777777" w:rsidR="00F64D0E" w:rsidRPr="004312DE" w:rsidRDefault="00F64D0E">
            <w:pPr>
              <w:spacing w:before="195" w:after="0" w:line="240" w:lineRule="auto"/>
              <w:jc w:val="center"/>
              <w:rPr>
                <w:rFonts w:ascii="Times New Roman" w:eastAsia="Times New Roman" w:hAnsi="Times New Roman" w:cs="Times New Roman"/>
                <w:b/>
                <w:bCs/>
                <w:color w:val="000000" w:themeColor="text1"/>
                <w:lang w:eastAsia="lv-LV"/>
              </w:rPr>
            </w:pPr>
            <w:r w:rsidRPr="004312DE">
              <w:rPr>
                <w:rFonts w:ascii="Times New Roman" w:eastAsia="Times New Roman" w:hAnsi="Times New Roman" w:cs="Times New Roman"/>
                <w:b/>
                <w:bCs/>
                <w:color w:val="000000" w:themeColor="text1"/>
                <w:lang w:eastAsia="lv-LV"/>
              </w:rPr>
              <w:t>Izpildes termiņš</w:t>
            </w:r>
          </w:p>
        </w:tc>
      </w:tr>
      <w:tr w:rsidR="004312DE" w:rsidRPr="004312DE" w14:paraId="40439EC2" w14:textId="77777777" w:rsidTr="00744F77">
        <w:tblPrEx>
          <w:shd w:val="clear" w:color="auto" w:fill="FFFFFF"/>
        </w:tblPrEx>
        <w:tc>
          <w:tcPr>
            <w:tcW w:w="240" w:type="pct"/>
            <w:tcBorders>
              <w:top w:val="outset" w:sz="6" w:space="0" w:color="414142"/>
              <w:left w:val="outset" w:sz="6" w:space="0" w:color="414142"/>
              <w:bottom w:val="outset" w:sz="6" w:space="0" w:color="414142"/>
              <w:right w:val="outset" w:sz="6" w:space="0" w:color="414142"/>
            </w:tcBorders>
            <w:shd w:val="clear" w:color="auto" w:fill="FFFFFF"/>
            <w:noWrap/>
            <w:hideMark/>
          </w:tcPr>
          <w:p w14:paraId="4F48335D" w14:textId="77777777" w:rsidR="00F64D0E" w:rsidRPr="004312DE" w:rsidRDefault="00F64D0E">
            <w:pPr>
              <w:spacing w:before="195" w:after="0" w:line="240" w:lineRule="auto"/>
              <w:ind w:left="108"/>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lastRenderedPageBreak/>
              <w:t>2.1.</w:t>
            </w:r>
          </w:p>
        </w:tc>
        <w:tc>
          <w:tcPr>
            <w:tcW w:w="8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E74C35" w14:textId="7AC15334" w:rsidR="00F64D0E" w:rsidRPr="004312DE" w:rsidRDefault="00C61BFC">
            <w:pPr>
              <w:spacing w:before="195" w:after="0" w:line="240" w:lineRule="auto"/>
              <w:rPr>
                <w:rFonts w:ascii="Times New Roman" w:eastAsia="Times New Roman" w:hAnsi="Times New Roman" w:cs="Times New Roman"/>
                <w:color w:val="000000" w:themeColor="text1"/>
                <w:lang w:eastAsia="lv-LV"/>
              </w:rPr>
            </w:pPr>
            <w:r w:rsidRPr="00C61BFC">
              <w:rPr>
                <w:rFonts w:ascii="Times New Roman" w:eastAsia="Times New Roman" w:hAnsi="Times New Roman" w:cs="Times New Roman"/>
                <w:color w:val="000000" w:themeColor="text1"/>
                <w:lang w:eastAsia="lv-LV"/>
              </w:rPr>
              <w:t xml:space="preserve">Pilnveidot un optimizēt pieejamo </w:t>
            </w:r>
            <w:r w:rsidR="00DF38D7" w:rsidRPr="00DF38D7">
              <w:rPr>
                <w:rFonts w:ascii="Times New Roman" w:eastAsia="Times New Roman" w:hAnsi="Times New Roman" w:cs="Times New Roman"/>
                <w:color w:val="000000" w:themeColor="text1"/>
                <w:lang w:eastAsia="lv-LV"/>
              </w:rPr>
              <w:t>valsts informācijas sistēm</w:t>
            </w:r>
            <w:r w:rsidR="0099770C">
              <w:rPr>
                <w:rFonts w:ascii="Times New Roman" w:eastAsia="Times New Roman" w:hAnsi="Times New Roman" w:cs="Times New Roman"/>
                <w:color w:val="000000" w:themeColor="text1"/>
                <w:lang w:eastAsia="lv-LV"/>
              </w:rPr>
              <w:t>u</w:t>
            </w:r>
            <w:r w:rsidR="00DF38D7">
              <w:rPr>
                <w:rFonts w:ascii="Verdana" w:hAnsi="Verdana"/>
                <w:color w:val="525252"/>
                <w:sz w:val="19"/>
                <w:szCs w:val="19"/>
                <w:shd w:val="clear" w:color="auto" w:fill="FDF5F5"/>
              </w:rPr>
              <w:t xml:space="preserve"> </w:t>
            </w:r>
            <w:r w:rsidRPr="00C61BFC">
              <w:rPr>
                <w:rFonts w:ascii="Times New Roman" w:eastAsia="Times New Roman" w:hAnsi="Times New Roman" w:cs="Times New Roman"/>
                <w:color w:val="000000" w:themeColor="text1"/>
                <w:lang w:eastAsia="lv-LV"/>
              </w:rPr>
              <w:t>izmantošan</w:t>
            </w:r>
            <w:r w:rsidR="00AE02D4">
              <w:rPr>
                <w:rFonts w:ascii="Times New Roman" w:eastAsia="Times New Roman" w:hAnsi="Times New Roman" w:cs="Times New Roman"/>
                <w:color w:val="000000" w:themeColor="text1"/>
                <w:lang w:eastAsia="lv-LV"/>
              </w:rPr>
              <w:t>u</w:t>
            </w:r>
            <w:r w:rsidRPr="00C61BFC">
              <w:rPr>
                <w:rFonts w:ascii="Times New Roman" w:eastAsia="Times New Roman" w:hAnsi="Times New Roman" w:cs="Times New Roman"/>
                <w:color w:val="000000" w:themeColor="text1"/>
                <w:lang w:eastAsia="lv-LV"/>
              </w:rPr>
              <w:t xml:space="preserve"> krāpšanas apkarošanai</w:t>
            </w:r>
          </w:p>
        </w:tc>
        <w:tc>
          <w:tcPr>
            <w:tcW w:w="11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63436E" w14:textId="705BB1C0"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Izveidot</w:t>
            </w:r>
            <w:r w:rsidR="007A65A3">
              <w:rPr>
                <w:rFonts w:ascii="Times New Roman" w:eastAsia="Times New Roman" w:hAnsi="Times New Roman" w:cs="Times New Roman"/>
                <w:color w:val="000000" w:themeColor="text1"/>
                <w:lang w:eastAsia="lv-LV"/>
              </w:rPr>
              <w:t>a</w:t>
            </w:r>
            <w:r w:rsidRPr="004312DE">
              <w:rPr>
                <w:rFonts w:ascii="Times New Roman" w:eastAsia="Times New Roman" w:hAnsi="Times New Roman" w:cs="Times New Roman"/>
                <w:color w:val="000000" w:themeColor="text1"/>
                <w:lang w:eastAsia="lv-LV"/>
              </w:rPr>
              <w:t xml:space="preserve"> darba grup</w:t>
            </w:r>
            <w:r w:rsidR="007A65A3">
              <w:rPr>
                <w:rFonts w:ascii="Times New Roman" w:eastAsia="Times New Roman" w:hAnsi="Times New Roman" w:cs="Times New Roman"/>
                <w:color w:val="000000" w:themeColor="text1"/>
                <w:lang w:eastAsia="lv-LV"/>
              </w:rPr>
              <w:t>a</w:t>
            </w:r>
            <w:r w:rsidRPr="004312DE">
              <w:rPr>
                <w:rFonts w:ascii="Times New Roman" w:eastAsia="Times New Roman" w:hAnsi="Times New Roman" w:cs="Times New Roman"/>
                <w:color w:val="000000" w:themeColor="text1"/>
                <w:lang w:eastAsia="lv-LV"/>
              </w:rPr>
              <w:t xml:space="preserve">, kura </w:t>
            </w:r>
            <w:r w:rsidR="007E1C8B">
              <w:rPr>
                <w:rFonts w:ascii="Times New Roman" w:eastAsia="Times New Roman" w:hAnsi="Times New Roman" w:cs="Times New Roman"/>
                <w:color w:val="000000" w:themeColor="text1"/>
                <w:lang w:eastAsia="lv-LV"/>
              </w:rPr>
              <w:t xml:space="preserve">atjaunotu un papildinātu esošo informāciju par to, </w:t>
            </w:r>
            <w:r w:rsidRPr="004312DE">
              <w:rPr>
                <w:rFonts w:ascii="Times New Roman" w:eastAsia="Times New Roman" w:hAnsi="Times New Roman" w:cs="Times New Roman"/>
                <w:color w:val="000000" w:themeColor="text1"/>
                <w:lang w:eastAsia="lv-LV"/>
              </w:rPr>
              <w:t xml:space="preserve">kādi dati kurā </w:t>
            </w:r>
            <w:r w:rsidR="0099770C" w:rsidRPr="00C4074B">
              <w:rPr>
                <w:rFonts w:ascii="Times New Roman" w:eastAsia="Times New Roman" w:hAnsi="Times New Roman" w:cs="Times New Roman"/>
                <w:color w:val="000000" w:themeColor="text1"/>
                <w:lang w:eastAsia="lv-LV"/>
              </w:rPr>
              <w:t xml:space="preserve">valsts informācijas sistēmā </w:t>
            </w:r>
            <w:r w:rsidRPr="004312DE">
              <w:rPr>
                <w:rFonts w:ascii="Times New Roman" w:eastAsia="Times New Roman" w:hAnsi="Times New Roman" w:cs="Times New Roman"/>
                <w:color w:val="000000" w:themeColor="text1"/>
                <w:lang w:eastAsia="lv-LV"/>
              </w:rPr>
              <w:t xml:space="preserve">ir pieejami, kuras </w:t>
            </w:r>
            <w:r w:rsidR="0099770C" w:rsidRPr="00C4074B">
              <w:rPr>
                <w:rFonts w:ascii="Times New Roman" w:eastAsia="Times New Roman" w:hAnsi="Times New Roman" w:cs="Times New Roman"/>
                <w:color w:val="000000" w:themeColor="text1"/>
                <w:lang w:eastAsia="lv-LV"/>
              </w:rPr>
              <w:t xml:space="preserve">valsts informācijas sistēmas </w:t>
            </w:r>
            <w:r w:rsidRPr="004312DE">
              <w:rPr>
                <w:rFonts w:ascii="Times New Roman" w:eastAsia="Times New Roman" w:hAnsi="Times New Roman" w:cs="Times New Roman"/>
                <w:color w:val="000000" w:themeColor="text1"/>
                <w:lang w:eastAsia="lv-LV"/>
              </w:rPr>
              <w:t>ir savstarpēji savienotas, kādas ir datu analīzes problēmas</w:t>
            </w:r>
            <w:r w:rsidR="007E1C8B">
              <w:rPr>
                <w:rFonts w:ascii="Times New Roman" w:eastAsia="Times New Roman" w:hAnsi="Times New Roman" w:cs="Times New Roman"/>
                <w:color w:val="000000" w:themeColor="text1"/>
                <w:lang w:eastAsia="lv-LV"/>
              </w:rPr>
              <w:t xml:space="preserve">, kādas ir iespējas noteikt plašāku </w:t>
            </w:r>
            <w:r w:rsidR="00DF4CF5">
              <w:rPr>
                <w:rFonts w:ascii="Times New Roman" w:eastAsia="Times New Roman" w:hAnsi="Times New Roman" w:cs="Times New Roman"/>
                <w:color w:val="000000" w:themeColor="text1"/>
                <w:lang w:eastAsia="lv-LV"/>
              </w:rPr>
              <w:t>lietotāju loku, kā arī izveidot</w:t>
            </w:r>
            <w:r w:rsidR="00177F92">
              <w:rPr>
                <w:rFonts w:ascii="Times New Roman" w:eastAsia="Times New Roman" w:hAnsi="Times New Roman" w:cs="Times New Roman"/>
                <w:color w:val="000000" w:themeColor="text1"/>
                <w:lang w:eastAsia="lv-LV"/>
              </w:rPr>
              <w:t>as</w:t>
            </w:r>
            <w:r w:rsidR="00DF4CF5">
              <w:rPr>
                <w:rFonts w:ascii="Times New Roman" w:eastAsia="Times New Roman" w:hAnsi="Times New Roman" w:cs="Times New Roman"/>
                <w:color w:val="000000" w:themeColor="text1"/>
                <w:lang w:eastAsia="lv-LV"/>
              </w:rPr>
              <w:t xml:space="preserve"> savstarpējās saites automātisko kontroļu ieviešanai</w:t>
            </w:r>
          </w:p>
        </w:tc>
        <w:tc>
          <w:tcPr>
            <w:tcW w:w="10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E92F4" w14:textId="4958ED78" w:rsidR="00F64D0E" w:rsidRPr="004312DE" w:rsidRDefault="0052382F">
            <w:pPr>
              <w:spacing w:before="195" w:after="0" w:line="240" w:lineRule="auto"/>
              <w:rPr>
                <w:rFonts w:ascii="Times New Roman" w:eastAsia="Times New Roman" w:hAnsi="Times New Roman" w:cs="Times New Roman"/>
                <w:color w:val="000000" w:themeColor="text1"/>
                <w:lang w:eastAsia="lv-LV"/>
              </w:rPr>
            </w:pPr>
            <w:r>
              <w:rPr>
                <w:rFonts w:ascii="Times New Roman" w:hAnsi="Times New Roman" w:cs="Times New Roman"/>
                <w:color w:val="000000" w:themeColor="text1"/>
              </w:rPr>
              <w:t xml:space="preserve">Sagatavots </w:t>
            </w:r>
            <w:r>
              <w:rPr>
                <w:rFonts w:ascii="Times New Roman" w:eastAsia="Times New Roman" w:hAnsi="Times New Roman" w:cs="Times New Roman"/>
                <w:color w:val="000000" w:themeColor="text1"/>
                <w:lang w:eastAsia="lv-LV"/>
              </w:rPr>
              <w:t>k</w:t>
            </w:r>
            <w:r w:rsidR="00F64D0E" w:rsidRPr="004312DE">
              <w:rPr>
                <w:rFonts w:ascii="Times New Roman" w:eastAsia="Times New Roman" w:hAnsi="Times New Roman" w:cs="Times New Roman"/>
                <w:color w:val="000000" w:themeColor="text1"/>
                <w:lang w:eastAsia="lv-LV"/>
              </w:rPr>
              <w:t xml:space="preserve">opsavilkums </w:t>
            </w:r>
            <w:r w:rsidR="002E45EE" w:rsidRPr="004312DE">
              <w:rPr>
                <w:rFonts w:ascii="Times New Roman" w:eastAsia="Times New Roman" w:hAnsi="Times New Roman" w:cs="Times New Roman"/>
                <w:color w:val="000000" w:themeColor="text1"/>
                <w:lang w:eastAsia="lv-LV"/>
              </w:rPr>
              <w:t xml:space="preserve">AFCOS </w:t>
            </w:r>
            <w:r w:rsidR="002E45EE" w:rsidRPr="00C4074B">
              <w:rPr>
                <w:rFonts w:ascii="Times New Roman" w:hAnsi="Times New Roman" w:cs="Times New Roman"/>
                <w:color w:val="000000" w:themeColor="text1"/>
              </w:rPr>
              <w:t xml:space="preserve">padomei </w:t>
            </w:r>
            <w:r w:rsidR="00F64D0E" w:rsidRPr="00C4074B">
              <w:rPr>
                <w:rFonts w:ascii="Times New Roman" w:hAnsi="Times New Roman" w:cs="Times New Roman"/>
                <w:color w:val="000000" w:themeColor="text1"/>
              </w:rPr>
              <w:t xml:space="preserve">par </w:t>
            </w:r>
            <w:r w:rsidR="00C4074B" w:rsidRPr="00C4074B">
              <w:rPr>
                <w:rFonts w:ascii="Times New Roman" w:hAnsi="Times New Roman" w:cs="Times New Roman"/>
                <w:color w:val="000000" w:themeColor="text1"/>
              </w:rPr>
              <w:t xml:space="preserve">valsts informācijas sistēmu </w:t>
            </w:r>
            <w:r w:rsidR="00F64D0E" w:rsidRPr="00C4074B">
              <w:rPr>
                <w:rFonts w:ascii="Times New Roman" w:hAnsi="Times New Roman" w:cs="Times New Roman"/>
                <w:color w:val="000000" w:themeColor="text1"/>
              </w:rPr>
              <w:t>analīzi</w:t>
            </w:r>
            <w:r w:rsidR="00F64D0E" w:rsidRPr="004312DE">
              <w:rPr>
                <w:rFonts w:ascii="Times New Roman" w:eastAsia="Times New Roman" w:hAnsi="Times New Roman" w:cs="Times New Roman"/>
                <w:color w:val="000000" w:themeColor="text1"/>
                <w:lang w:eastAsia="lv-LV"/>
              </w:rPr>
              <w:t xml:space="preserve"> un nepieciešamajiem uzlabojumiem</w:t>
            </w:r>
            <w:r w:rsidR="006B3F24">
              <w:rPr>
                <w:rFonts w:ascii="Times New Roman" w:eastAsia="Times New Roman" w:hAnsi="Times New Roman" w:cs="Times New Roman"/>
                <w:color w:val="000000" w:themeColor="text1"/>
                <w:lang w:eastAsia="lv-LV"/>
              </w:rPr>
              <w:t xml:space="preserve"> un pieejas tiesību papildinājum</w:t>
            </w:r>
            <w:r w:rsidR="00D928DD">
              <w:rPr>
                <w:rFonts w:ascii="Times New Roman" w:eastAsia="Times New Roman" w:hAnsi="Times New Roman" w:cs="Times New Roman"/>
                <w:color w:val="000000" w:themeColor="text1"/>
                <w:lang w:eastAsia="lv-LV"/>
              </w:rPr>
              <w:t>iem</w:t>
            </w:r>
          </w:p>
        </w:tc>
        <w:tc>
          <w:tcPr>
            <w:tcW w:w="619" w:type="pct"/>
            <w:tcBorders>
              <w:top w:val="outset" w:sz="6" w:space="0" w:color="414142"/>
              <w:left w:val="outset" w:sz="6" w:space="0" w:color="414142"/>
              <w:bottom w:val="outset" w:sz="6" w:space="0" w:color="414142"/>
              <w:right w:val="outset" w:sz="6" w:space="0" w:color="414142"/>
            </w:tcBorders>
            <w:shd w:val="clear" w:color="auto" w:fill="FFFFFF"/>
            <w:hideMark/>
          </w:tcPr>
          <w:p w14:paraId="5DF852C3" w14:textId="4BF2D6FC"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AFCOS</w:t>
            </w:r>
            <w:r w:rsidR="00051C6D">
              <w:rPr>
                <w:rFonts w:ascii="Times New Roman" w:eastAsia="Times New Roman" w:hAnsi="Times New Roman" w:cs="Times New Roman"/>
                <w:color w:val="000000" w:themeColor="text1"/>
                <w:lang w:eastAsia="lv-LV"/>
              </w:rPr>
              <w:t xml:space="preserve"> sadarbībā ar VARAM</w:t>
            </w:r>
          </w:p>
        </w:tc>
        <w:tc>
          <w:tcPr>
            <w:tcW w:w="714" w:type="pct"/>
            <w:tcBorders>
              <w:top w:val="outset" w:sz="6" w:space="0" w:color="414142"/>
              <w:left w:val="outset" w:sz="6" w:space="0" w:color="414142"/>
              <w:bottom w:val="outset" w:sz="6" w:space="0" w:color="414142"/>
              <w:right w:val="outset" w:sz="6" w:space="0" w:color="414142"/>
            </w:tcBorders>
            <w:shd w:val="clear" w:color="auto" w:fill="FFFFFF"/>
            <w:hideMark/>
          </w:tcPr>
          <w:p w14:paraId="1A8BDE8E" w14:textId="2516F2D7" w:rsidR="00D928DD"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 xml:space="preserve">Visas kompetentās iestādes </w:t>
            </w:r>
          </w:p>
        </w:tc>
        <w:tc>
          <w:tcPr>
            <w:tcW w:w="379" w:type="pct"/>
            <w:tcBorders>
              <w:top w:val="outset" w:sz="6" w:space="0" w:color="414142"/>
              <w:left w:val="outset" w:sz="6" w:space="0" w:color="414142"/>
              <w:bottom w:val="outset" w:sz="6" w:space="0" w:color="414142"/>
              <w:right w:val="outset" w:sz="6" w:space="0" w:color="414142"/>
            </w:tcBorders>
            <w:shd w:val="clear" w:color="auto" w:fill="FFFFFF"/>
            <w:hideMark/>
          </w:tcPr>
          <w:p w14:paraId="02E5ADA7"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31.12.2026.</w:t>
            </w:r>
          </w:p>
        </w:tc>
      </w:tr>
      <w:tr w:rsidR="004312DE" w:rsidRPr="004312DE" w14:paraId="054406D6" w14:textId="77777777" w:rsidTr="00744F77">
        <w:tblPrEx>
          <w:shd w:val="clear" w:color="auto" w:fill="FFFFFF"/>
        </w:tblPrEx>
        <w:tc>
          <w:tcPr>
            <w:tcW w:w="240" w:type="pct"/>
            <w:vMerge w:val="restart"/>
            <w:tcBorders>
              <w:top w:val="outset" w:sz="6" w:space="0" w:color="414142"/>
              <w:left w:val="outset" w:sz="6" w:space="0" w:color="414142"/>
              <w:right w:val="outset" w:sz="6" w:space="0" w:color="414142"/>
            </w:tcBorders>
            <w:shd w:val="clear" w:color="auto" w:fill="FFFFFF"/>
          </w:tcPr>
          <w:p w14:paraId="7D2E5011" w14:textId="77777777" w:rsidR="00F64D0E" w:rsidRPr="004312DE" w:rsidRDefault="00F64D0E">
            <w:pPr>
              <w:spacing w:before="195" w:after="0" w:line="240" w:lineRule="auto"/>
              <w:ind w:left="108"/>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2.2.</w:t>
            </w:r>
          </w:p>
        </w:tc>
        <w:tc>
          <w:tcPr>
            <w:tcW w:w="873" w:type="pct"/>
            <w:vMerge w:val="restart"/>
            <w:tcBorders>
              <w:top w:val="outset" w:sz="6" w:space="0" w:color="414142"/>
              <w:left w:val="outset" w:sz="6" w:space="0" w:color="414142"/>
              <w:right w:val="outset" w:sz="6" w:space="0" w:color="414142"/>
            </w:tcBorders>
            <w:shd w:val="clear" w:color="auto" w:fill="FFFFFF"/>
          </w:tcPr>
          <w:p w14:paraId="74C299FA" w14:textId="0AD6EA62" w:rsidR="00F64D0E" w:rsidRPr="004312DE" w:rsidRDefault="00F64D0E">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 xml:space="preserve">Stiprināt sadarbību un </w:t>
            </w:r>
            <w:proofErr w:type="spellStart"/>
            <w:r w:rsidRPr="004312DE">
              <w:rPr>
                <w:rFonts w:ascii="Times New Roman" w:eastAsia="Times New Roman" w:hAnsi="Times New Roman" w:cs="Times New Roman"/>
                <w:color w:val="000000" w:themeColor="text1"/>
                <w:lang w:eastAsia="lv-LV"/>
              </w:rPr>
              <w:t>efektivizēt</w:t>
            </w:r>
            <w:proofErr w:type="spellEnd"/>
            <w:r w:rsidRPr="004312DE">
              <w:rPr>
                <w:rFonts w:ascii="Times New Roman" w:eastAsia="Times New Roman" w:hAnsi="Times New Roman" w:cs="Times New Roman"/>
                <w:color w:val="000000" w:themeColor="text1"/>
                <w:lang w:eastAsia="lv-LV"/>
              </w:rPr>
              <w:t xml:space="preserve"> informācijas apriti </w:t>
            </w:r>
            <w:r w:rsidRPr="004312DE">
              <w:rPr>
                <w:rFonts w:ascii="Times New Roman" w:hAnsi="Times New Roman" w:cs="Times New Roman"/>
                <w:color w:val="000000" w:themeColor="text1"/>
                <w:shd w:val="clear" w:color="auto" w:fill="FFFFFF"/>
              </w:rPr>
              <w:t xml:space="preserve">starp ES fondu administrējošajām iestādēm un </w:t>
            </w:r>
            <w:proofErr w:type="spellStart"/>
            <w:r w:rsidRPr="004312DE">
              <w:rPr>
                <w:rFonts w:ascii="Times New Roman" w:hAnsi="Times New Roman" w:cs="Times New Roman"/>
                <w:color w:val="000000" w:themeColor="text1"/>
                <w:shd w:val="clear" w:color="auto" w:fill="FFFFFF"/>
              </w:rPr>
              <w:t>tiesībsarg</w:t>
            </w:r>
            <w:r w:rsidR="00625688">
              <w:rPr>
                <w:rFonts w:ascii="Times New Roman" w:hAnsi="Times New Roman" w:cs="Times New Roman"/>
                <w:color w:val="000000" w:themeColor="text1"/>
                <w:shd w:val="clear" w:color="auto" w:fill="FFFFFF"/>
              </w:rPr>
              <w:t>ā</w:t>
            </w:r>
            <w:r w:rsidRPr="004312DE">
              <w:rPr>
                <w:rFonts w:ascii="Times New Roman" w:hAnsi="Times New Roman" w:cs="Times New Roman"/>
                <w:color w:val="000000" w:themeColor="text1"/>
                <w:shd w:val="clear" w:color="auto" w:fill="FFFFFF"/>
              </w:rPr>
              <w:t>jošajām</w:t>
            </w:r>
            <w:proofErr w:type="spellEnd"/>
            <w:r w:rsidRPr="004312DE">
              <w:rPr>
                <w:rFonts w:ascii="Times New Roman" w:hAnsi="Times New Roman" w:cs="Times New Roman"/>
                <w:color w:val="000000" w:themeColor="text1"/>
                <w:shd w:val="clear" w:color="auto" w:fill="FFFFFF"/>
              </w:rPr>
              <w:t xml:space="preserve"> iestādēm</w:t>
            </w:r>
          </w:p>
        </w:tc>
        <w:tc>
          <w:tcPr>
            <w:tcW w:w="1127" w:type="pct"/>
            <w:tcBorders>
              <w:top w:val="outset" w:sz="6" w:space="0" w:color="414142"/>
              <w:left w:val="outset" w:sz="6" w:space="0" w:color="414142"/>
              <w:bottom w:val="outset" w:sz="6" w:space="0" w:color="414142"/>
              <w:right w:val="outset" w:sz="6" w:space="0" w:color="414142"/>
            </w:tcBorders>
            <w:shd w:val="clear" w:color="auto" w:fill="FFFFFF"/>
          </w:tcPr>
          <w:p w14:paraId="689A0B1F" w14:textId="14D59272" w:rsidR="00F64D0E" w:rsidRPr="004312DE" w:rsidRDefault="004E665D">
            <w:pPr>
              <w:spacing w:before="195" w:after="0" w:line="240" w:lineRule="auto"/>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xml:space="preserve">1. </w:t>
            </w:r>
            <w:r w:rsidR="00F64D0E" w:rsidRPr="004312DE">
              <w:rPr>
                <w:rFonts w:ascii="Times New Roman" w:eastAsia="Times New Roman" w:hAnsi="Times New Roman" w:cs="Times New Roman"/>
                <w:color w:val="000000" w:themeColor="text1"/>
                <w:lang w:eastAsia="lv-LV"/>
              </w:rPr>
              <w:t>Apzināt</w:t>
            </w:r>
            <w:r w:rsidR="00177F92">
              <w:rPr>
                <w:rFonts w:ascii="Times New Roman" w:eastAsia="Times New Roman" w:hAnsi="Times New Roman" w:cs="Times New Roman"/>
                <w:color w:val="000000" w:themeColor="text1"/>
                <w:lang w:eastAsia="lv-LV"/>
              </w:rPr>
              <w:t>as</w:t>
            </w:r>
            <w:r w:rsidR="00F64D0E" w:rsidRPr="004312DE">
              <w:rPr>
                <w:rFonts w:ascii="Times New Roman" w:eastAsia="Times New Roman" w:hAnsi="Times New Roman" w:cs="Times New Roman"/>
                <w:color w:val="000000" w:themeColor="text1"/>
                <w:lang w:eastAsia="lv-LV"/>
              </w:rPr>
              <w:t xml:space="preserve"> un apkopot</w:t>
            </w:r>
            <w:r w:rsidR="00177F92">
              <w:rPr>
                <w:rFonts w:ascii="Times New Roman" w:eastAsia="Times New Roman" w:hAnsi="Times New Roman" w:cs="Times New Roman"/>
                <w:color w:val="000000" w:themeColor="text1"/>
                <w:lang w:eastAsia="lv-LV"/>
              </w:rPr>
              <w:t>as</w:t>
            </w:r>
            <w:r w:rsidR="00F64D0E" w:rsidRPr="004312DE">
              <w:rPr>
                <w:rFonts w:ascii="Times New Roman" w:eastAsia="Times New Roman" w:hAnsi="Times New Roman" w:cs="Times New Roman"/>
                <w:color w:val="000000" w:themeColor="text1"/>
                <w:lang w:eastAsia="lv-LV"/>
              </w:rPr>
              <w:t xml:space="preserve"> </w:t>
            </w:r>
            <w:proofErr w:type="spellStart"/>
            <w:r w:rsidR="00F64D0E" w:rsidRPr="004312DE">
              <w:rPr>
                <w:rFonts w:ascii="Times New Roman" w:eastAsia="Times New Roman" w:hAnsi="Times New Roman" w:cs="Times New Roman"/>
                <w:color w:val="000000" w:themeColor="text1"/>
                <w:lang w:eastAsia="lv-LV"/>
              </w:rPr>
              <w:t>tiesībsarg</w:t>
            </w:r>
            <w:r w:rsidR="00625688">
              <w:rPr>
                <w:rFonts w:ascii="Times New Roman" w:eastAsia="Times New Roman" w:hAnsi="Times New Roman" w:cs="Times New Roman"/>
                <w:color w:val="000000" w:themeColor="text1"/>
                <w:lang w:eastAsia="lv-LV"/>
              </w:rPr>
              <w:t>ā</w:t>
            </w:r>
            <w:r w:rsidR="00F64D0E" w:rsidRPr="004312DE">
              <w:rPr>
                <w:rFonts w:ascii="Times New Roman" w:eastAsia="Times New Roman" w:hAnsi="Times New Roman" w:cs="Times New Roman"/>
                <w:color w:val="000000" w:themeColor="text1"/>
                <w:lang w:eastAsia="lv-LV"/>
              </w:rPr>
              <w:t>jošo</w:t>
            </w:r>
            <w:proofErr w:type="spellEnd"/>
            <w:r w:rsidR="00F64D0E" w:rsidRPr="004312DE">
              <w:rPr>
                <w:rFonts w:ascii="Times New Roman" w:eastAsia="Times New Roman" w:hAnsi="Times New Roman" w:cs="Times New Roman"/>
                <w:color w:val="000000" w:themeColor="text1"/>
                <w:lang w:eastAsia="lv-LV"/>
              </w:rPr>
              <w:t xml:space="preserve"> iestāžu funkcijas, ziņošanas kārtīb</w:t>
            </w:r>
            <w:r w:rsidR="00177F92">
              <w:rPr>
                <w:rFonts w:ascii="Times New Roman" w:eastAsia="Times New Roman" w:hAnsi="Times New Roman" w:cs="Times New Roman"/>
                <w:color w:val="000000" w:themeColor="text1"/>
                <w:lang w:eastAsia="lv-LV"/>
              </w:rPr>
              <w:t>a</w:t>
            </w:r>
            <w:r w:rsidR="00F64D0E" w:rsidRPr="004312DE">
              <w:rPr>
                <w:rFonts w:ascii="Times New Roman" w:eastAsia="Times New Roman" w:hAnsi="Times New Roman" w:cs="Times New Roman"/>
                <w:color w:val="000000" w:themeColor="text1"/>
                <w:lang w:eastAsia="lv-LV"/>
              </w:rPr>
              <w:t xml:space="preserve"> un satur</w:t>
            </w:r>
            <w:r w:rsidR="00177F92">
              <w:rPr>
                <w:rFonts w:ascii="Times New Roman" w:eastAsia="Times New Roman" w:hAnsi="Times New Roman" w:cs="Times New Roman"/>
                <w:color w:val="000000" w:themeColor="text1"/>
                <w:lang w:eastAsia="lv-LV"/>
              </w:rPr>
              <w:t>s</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cPr>
          <w:p w14:paraId="78A9957A" w14:textId="35AF03D5" w:rsidR="00F64D0E" w:rsidRPr="004312DE" w:rsidRDefault="002E45EE">
            <w:pPr>
              <w:pStyle w:val="NormalWeb"/>
              <w:rPr>
                <w:color w:val="000000" w:themeColor="text1"/>
                <w:sz w:val="22"/>
                <w:szCs w:val="22"/>
              </w:rPr>
            </w:pPr>
            <w:r>
              <w:rPr>
                <w:color w:val="000000" w:themeColor="text1"/>
                <w:sz w:val="22"/>
                <w:szCs w:val="22"/>
              </w:rPr>
              <w:t>P</w:t>
            </w:r>
            <w:r w:rsidR="00F64D0E" w:rsidRPr="004312DE">
              <w:rPr>
                <w:color w:val="000000" w:themeColor="text1"/>
                <w:sz w:val="22"/>
                <w:szCs w:val="22"/>
              </w:rPr>
              <w:t xml:space="preserve">apildināts Metodiskais materiāls par kārtību, kādā notiek AFCOS sadarbība un informācijas apmaiņa ar </w:t>
            </w:r>
            <w:r w:rsidR="00BD14F0">
              <w:rPr>
                <w:color w:val="000000" w:themeColor="text1"/>
                <w:sz w:val="22"/>
                <w:szCs w:val="22"/>
              </w:rPr>
              <w:t>kompetentajām</w:t>
            </w:r>
            <w:r w:rsidR="00F64D0E" w:rsidRPr="004312DE">
              <w:rPr>
                <w:color w:val="000000" w:themeColor="text1"/>
                <w:sz w:val="22"/>
                <w:szCs w:val="22"/>
              </w:rPr>
              <w:t xml:space="preserve"> institūcijām </w:t>
            </w:r>
            <w:r w:rsidR="00625688">
              <w:rPr>
                <w:color w:val="000000" w:themeColor="text1"/>
                <w:sz w:val="22"/>
                <w:szCs w:val="22"/>
              </w:rPr>
              <w:t>ES</w:t>
            </w:r>
            <w:r w:rsidR="00F64D0E" w:rsidRPr="004312DE">
              <w:rPr>
                <w:color w:val="000000" w:themeColor="text1"/>
                <w:sz w:val="22"/>
                <w:szCs w:val="22"/>
              </w:rPr>
              <w:t xml:space="preserve"> finanšu interešu aizsardzības jomā ar ziņojumu </w:t>
            </w:r>
            <w:proofErr w:type="spellStart"/>
            <w:r w:rsidR="00F64D0E" w:rsidRPr="004312DE">
              <w:rPr>
                <w:color w:val="000000" w:themeColor="text1"/>
                <w:sz w:val="22"/>
                <w:szCs w:val="22"/>
              </w:rPr>
              <w:t>standartformām</w:t>
            </w:r>
            <w:proofErr w:type="spellEnd"/>
            <w:r w:rsidR="00F64D0E" w:rsidRPr="004312DE">
              <w:rPr>
                <w:color w:val="000000" w:themeColor="text1"/>
                <w:sz w:val="22"/>
                <w:szCs w:val="22"/>
              </w:rPr>
              <w:t xml:space="preserve">, </w:t>
            </w:r>
            <w:proofErr w:type="spellStart"/>
            <w:r w:rsidR="00F64D0E" w:rsidRPr="004312DE">
              <w:rPr>
                <w:color w:val="000000" w:themeColor="text1"/>
                <w:sz w:val="22"/>
                <w:szCs w:val="22"/>
              </w:rPr>
              <w:t>infografikām</w:t>
            </w:r>
            <w:proofErr w:type="spellEnd"/>
            <w:r w:rsidR="00F64D0E" w:rsidRPr="004312DE">
              <w:rPr>
                <w:color w:val="000000" w:themeColor="text1"/>
                <w:sz w:val="22"/>
                <w:szCs w:val="22"/>
              </w:rPr>
              <w:t xml:space="preserve"> par to, pie kuras iestādes konkrētā gadījumā vērsties, kādi ir potenciālo darbību termiņi</w:t>
            </w:r>
          </w:p>
        </w:tc>
        <w:tc>
          <w:tcPr>
            <w:tcW w:w="619" w:type="pct"/>
            <w:tcBorders>
              <w:top w:val="outset" w:sz="6" w:space="0" w:color="414142"/>
              <w:left w:val="outset" w:sz="6" w:space="0" w:color="414142"/>
              <w:bottom w:val="outset" w:sz="6" w:space="0" w:color="414142"/>
              <w:right w:val="outset" w:sz="6" w:space="0" w:color="414142"/>
            </w:tcBorders>
            <w:shd w:val="clear" w:color="auto" w:fill="FFFFFF"/>
          </w:tcPr>
          <w:p w14:paraId="1CD854C5"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cPr>
          <w:p w14:paraId="3238CF53"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 xml:space="preserve">Visas kompetentās iestādes </w:t>
            </w:r>
          </w:p>
        </w:tc>
        <w:tc>
          <w:tcPr>
            <w:tcW w:w="379" w:type="pct"/>
            <w:tcBorders>
              <w:top w:val="outset" w:sz="6" w:space="0" w:color="414142"/>
              <w:left w:val="outset" w:sz="6" w:space="0" w:color="414142"/>
              <w:bottom w:val="outset" w:sz="6" w:space="0" w:color="414142"/>
              <w:right w:val="outset" w:sz="6" w:space="0" w:color="414142"/>
            </w:tcBorders>
            <w:shd w:val="clear" w:color="auto" w:fill="FFFFFF"/>
          </w:tcPr>
          <w:p w14:paraId="4876811D"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31.12.2024.</w:t>
            </w:r>
          </w:p>
        </w:tc>
      </w:tr>
      <w:tr w:rsidR="005C2454" w:rsidRPr="004312DE" w14:paraId="33A19D5E" w14:textId="77777777" w:rsidTr="00744F77">
        <w:tblPrEx>
          <w:shd w:val="clear" w:color="auto" w:fill="FFFFFF"/>
        </w:tblPrEx>
        <w:trPr>
          <w:trHeight w:val="1460"/>
        </w:trPr>
        <w:tc>
          <w:tcPr>
            <w:tcW w:w="240" w:type="pct"/>
            <w:vMerge/>
            <w:tcBorders>
              <w:left w:val="outset" w:sz="6" w:space="0" w:color="414142"/>
              <w:right w:val="outset" w:sz="6" w:space="0" w:color="414142"/>
            </w:tcBorders>
            <w:shd w:val="clear" w:color="auto" w:fill="FFFFFF"/>
          </w:tcPr>
          <w:p w14:paraId="1DC6F64B" w14:textId="77777777" w:rsidR="005C2454" w:rsidRPr="004312DE" w:rsidRDefault="005C2454">
            <w:pPr>
              <w:spacing w:before="195" w:after="0" w:line="240" w:lineRule="auto"/>
              <w:ind w:left="108"/>
              <w:rPr>
                <w:rFonts w:ascii="Times New Roman" w:eastAsia="Times New Roman" w:hAnsi="Times New Roman" w:cs="Times New Roman"/>
                <w:color w:val="000000" w:themeColor="text1"/>
                <w:lang w:eastAsia="lv-LV"/>
              </w:rPr>
            </w:pPr>
          </w:p>
        </w:tc>
        <w:tc>
          <w:tcPr>
            <w:tcW w:w="873" w:type="pct"/>
            <w:vMerge/>
            <w:tcBorders>
              <w:left w:val="outset" w:sz="6" w:space="0" w:color="414142"/>
              <w:right w:val="outset" w:sz="6" w:space="0" w:color="414142"/>
            </w:tcBorders>
            <w:shd w:val="clear" w:color="auto" w:fill="FFFFFF"/>
          </w:tcPr>
          <w:p w14:paraId="74E357B6" w14:textId="77777777" w:rsidR="005C2454" w:rsidRPr="004312DE" w:rsidRDefault="005C2454">
            <w:pPr>
              <w:spacing w:before="195" w:after="0" w:line="240" w:lineRule="auto"/>
              <w:rPr>
                <w:rFonts w:ascii="Times New Roman" w:eastAsia="Times New Roman" w:hAnsi="Times New Roman" w:cs="Times New Roman"/>
                <w:color w:val="000000" w:themeColor="text1"/>
                <w:lang w:eastAsia="lv-LV"/>
              </w:rPr>
            </w:pPr>
          </w:p>
        </w:tc>
        <w:tc>
          <w:tcPr>
            <w:tcW w:w="1127" w:type="pct"/>
            <w:tcBorders>
              <w:top w:val="outset" w:sz="6" w:space="0" w:color="414142"/>
              <w:left w:val="outset" w:sz="6" w:space="0" w:color="414142"/>
              <w:right w:val="outset" w:sz="6" w:space="0" w:color="414142"/>
            </w:tcBorders>
            <w:shd w:val="clear" w:color="auto" w:fill="FFFFFF"/>
          </w:tcPr>
          <w:p w14:paraId="50A8D15C" w14:textId="77777777" w:rsidR="005C2454" w:rsidRPr="004312DE" w:rsidRDefault="005C2454">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 xml:space="preserve">2. Iestādēm ir pieejama aktuālākā informācija ar kontaktpunktu katrā (kompetentā/AFCOS padomes/ izmeklēšanas un ES administrēšanas) iestādē </w:t>
            </w:r>
          </w:p>
        </w:tc>
        <w:tc>
          <w:tcPr>
            <w:tcW w:w="1048" w:type="pct"/>
            <w:tcBorders>
              <w:top w:val="outset" w:sz="6" w:space="0" w:color="414142"/>
              <w:left w:val="outset" w:sz="6" w:space="0" w:color="414142"/>
              <w:right w:val="outset" w:sz="6" w:space="0" w:color="414142"/>
            </w:tcBorders>
            <w:shd w:val="clear" w:color="auto" w:fill="FFFFFF"/>
          </w:tcPr>
          <w:p w14:paraId="77749427" w14:textId="77777777" w:rsidR="005C2454" w:rsidRPr="004312DE" w:rsidRDefault="005C2454">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Kontaktpunktu saraksts tiek regulāri aktualizēts un ir pieejams AFCOS platformā</w:t>
            </w:r>
          </w:p>
        </w:tc>
        <w:tc>
          <w:tcPr>
            <w:tcW w:w="619" w:type="pct"/>
            <w:tcBorders>
              <w:top w:val="outset" w:sz="6" w:space="0" w:color="414142"/>
              <w:left w:val="outset" w:sz="6" w:space="0" w:color="414142"/>
              <w:right w:val="outset" w:sz="6" w:space="0" w:color="414142"/>
            </w:tcBorders>
            <w:shd w:val="clear" w:color="auto" w:fill="FFFFFF"/>
          </w:tcPr>
          <w:p w14:paraId="4E64A549" w14:textId="77777777" w:rsidR="005C2454" w:rsidRPr="004312DE" w:rsidRDefault="005C2454"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AFCOS</w:t>
            </w:r>
          </w:p>
        </w:tc>
        <w:tc>
          <w:tcPr>
            <w:tcW w:w="714" w:type="pct"/>
            <w:tcBorders>
              <w:top w:val="outset" w:sz="6" w:space="0" w:color="414142"/>
              <w:left w:val="outset" w:sz="6" w:space="0" w:color="414142"/>
              <w:right w:val="outset" w:sz="6" w:space="0" w:color="414142"/>
            </w:tcBorders>
            <w:shd w:val="clear" w:color="auto" w:fill="FFFFFF"/>
          </w:tcPr>
          <w:p w14:paraId="0625CAF3" w14:textId="77777777" w:rsidR="005C2454" w:rsidRPr="004312DE" w:rsidRDefault="005C2454"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 xml:space="preserve">Visas kompetentās iestādes </w:t>
            </w:r>
          </w:p>
        </w:tc>
        <w:tc>
          <w:tcPr>
            <w:tcW w:w="379" w:type="pct"/>
            <w:tcBorders>
              <w:top w:val="outset" w:sz="6" w:space="0" w:color="414142"/>
              <w:left w:val="outset" w:sz="6" w:space="0" w:color="414142"/>
              <w:right w:val="outset" w:sz="6" w:space="0" w:color="414142"/>
            </w:tcBorders>
            <w:shd w:val="clear" w:color="auto" w:fill="FFFFFF"/>
          </w:tcPr>
          <w:p w14:paraId="72E76F31" w14:textId="77777777" w:rsidR="005C2454" w:rsidRPr="004312DE" w:rsidRDefault="005C2454"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30.06.2024.</w:t>
            </w:r>
          </w:p>
        </w:tc>
      </w:tr>
      <w:tr w:rsidR="004312DE" w:rsidRPr="004312DE" w14:paraId="43717A4F" w14:textId="77777777" w:rsidTr="00744F77">
        <w:tblPrEx>
          <w:shd w:val="clear" w:color="auto" w:fill="FFFFFF"/>
        </w:tblPrEx>
        <w:tc>
          <w:tcPr>
            <w:tcW w:w="240" w:type="pct"/>
            <w:tcBorders>
              <w:top w:val="single" w:sz="4" w:space="0" w:color="auto"/>
              <w:left w:val="outset" w:sz="6" w:space="0" w:color="414142"/>
              <w:bottom w:val="outset" w:sz="6" w:space="0" w:color="414142"/>
              <w:right w:val="outset" w:sz="6" w:space="0" w:color="414142"/>
            </w:tcBorders>
            <w:shd w:val="clear" w:color="auto" w:fill="FFFFFF"/>
          </w:tcPr>
          <w:p w14:paraId="052B801C" w14:textId="77777777" w:rsidR="00F64D0E" w:rsidRPr="004312DE" w:rsidRDefault="00F64D0E">
            <w:pPr>
              <w:spacing w:before="195" w:after="0" w:line="240" w:lineRule="auto"/>
              <w:ind w:left="108"/>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2.3.</w:t>
            </w:r>
          </w:p>
        </w:tc>
        <w:tc>
          <w:tcPr>
            <w:tcW w:w="873" w:type="pct"/>
            <w:tcBorders>
              <w:top w:val="single" w:sz="4" w:space="0" w:color="auto"/>
              <w:left w:val="outset" w:sz="6" w:space="0" w:color="414142"/>
              <w:bottom w:val="outset" w:sz="6" w:space="0" w:color="414142"/>
              <w:right w:val="outset" w:sz="6" w:space="0" w:color="414142"/>
            </w:tcBorders>
            <w:shd w:val="clear" w:color="auto" w:fill="FFFFFF"/>
          </w:tcPr>
          <w:p w14:paraId="70DE60D9" w14:textId="7FAC5B0B" w:rsidR="00F64D0E" w:rsidRPr="004312DE" w:rsidRDefault="00F64D0E">
            <w:pPr>
              <w:spacing w:before="195" w:after="0" w:line="240" w:lineRule="auto"/>
              <w:rPr>
                <w:rFonts w:ascii="Times New Roman" w:eastAsia="Times New Roman" w:hAnsi="Times New Roman" w:cs="Times New Roman"/>
                <w:color w:val="000000" w:themeColor="text1"/>
                <w:lang w:eastAsia="lv-LV"/>
              </w:rPr>
            </w:pPr>
            <w:proofErr w:type="spellStart"/>
            <w:r w:rsidRPr="004312DE">
              <w:rPr>
                <w:rFonts w:ascii="Times New Roman" w:eastAsia="Times New Roman" w:hAnsi="Times New Roman" w:cs="Times New Roman"/>
                <w:color w:val="000000" w:themeColor="text1"/>
                <w:lang w:eastAsia="lv-LV"/>
              </w:rPr>
              <w:t>Efektivizēt</w:t>
            </w:r>
            <w:proofErr w:type="spellEnd"/>
            <w:r w:rsidRPr="004312DE">
              <w:rPr>
                <w:rFonts w:ascii="Times New Roman" w:eastAsia="Times New Roman" w:hAnsi="Times New Roman" w:cs="Times New Roman"/>
                <w:color w:val="000000" w:themeColor="text1"/>
                <w:lang w:eastAsia="lv-LV"/>
              </w:rPr>
              <w:t xml:space="preserve"> sadarbību starp AFCOS, </w:t>
            </w:r>
            <w:r w:rsidR="00AE02D4">
              <w:rPr>
                <w:rFonts w:ascii="Times New Roman" w:eastAsia="Times New Roman" w:hAnsi="Times New Roman" w:cs="Times New Roman"/>
                <w:color w:val="000000" w:themeColor="text1"/>
                <w:lang w:eastAsia="lv-LV"/>
              </w:rPr>
              <w:t>k</w:t>
            </w:r>
            <w:r w:rsidRPr="004312DE">
              <w:rPr>
                <w:rFonts w:ascii="Times New Roman" w:eastAsia="Times New Roman" w:hAnsi="Times New Roman" w:cs="Times New Roman"/>
                <w:color w:val="000000" w:themeColor="text1"/>
                <w:lang w:eastAsia="lv-LV"/>
              </w:rPr>
              <w:t>ompetentajām iestādēm un OLAF</w:t>
            </w:r>
          </w:p>
        </w:tc>
        <w:tc>
          <w:tcPr>
            <w:tcW w:w="1127" w:type="pct"/>
            <w:tcBorders>
              <w:top w:val="outset" w:sz="6" w:space="0" w:color="414142"/>
              <w:left w:val="outset" w:sz="6" w:space="0" w:color="414142"/>
              <w:bottom w:val="outset" w:sz="6" w:space="0" w:color="414142"/>
              <w:right w:val="outset" w:sz="6" w:space="0" w:color="414142"/>
            </w:tcBorders>
            <w:shd w:val="clear" w:color="auto" w:fill="FFFFFF"/>
          </w:tcPr>
          <w:p w14:paraId="1E366B41" w14:textId="3FBA0397" w:rsidR="00F64D0E" w:rsidRPr="004312DE" w:rsidRDefault="00AF2349">
            <w:pPr>
              <w:spacing w:before="195" w:after="0" w:line="240" w:lineRule="auto"/>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P</w:t>
            </w:r>
            <w:r w:rsidRPr="004312DE">
              <w:rPr>
                <w:rFonts w:ascii="Times New Roman" w:eastAsia="Times New Roman" w:hAnsi="Times New Roman" w:cs="Times New Roman"/>
                <w:color w:val="000000" w:themeColor="text1"/>
                <w:lang w:eastAsia="lv-LV"/>
              </w:rPr>
              <w:t>ārskatī</w:t>
            </w:r>
            <w:r>
              <w:rPr>
                <w:rFonts w:ascii="Times New Roman" w:eastAsia="Times New Roman" w:hAnsi="Times New Roman" w:cs="Times New Roman"/>
                <w:color w:val="000000" w:themeColor="text1"/>
                <w:lang w:eastAsia="lv-LV"/>
              </w:rPr>
              <w:t>ti</w:t>
            </w:r>
            <w:r w:rsidRPr="004312DE">
              <w:rPr>
                <w:rFonts w:ascii="Times New Roman" w:eastAsia="Times New Roman" w:hAnsi="Times New Roman" w:cs="Times New Roman"/>
                <w:color w:val="000000" w:themeColor="text1"/>
                <w:lang w:eastAsia="lv-LV"/>
              </w:rPr>
              <w:t xml:space="preserve"> un analiz</w:t>
            </w:r>
            <w:r>
              <w:rPr>
                <w:rFonts w:ascii="Times New Roman" w:eastAsia="Times New Roman" w:hAnsi="Times New Roman" w:cs="Times New Roman"/>
                <w:color w:val="000000" w:themeColor="text1"/>
                <w:lang w:eastAsia="lv-LV"/>
              </w:rPr>
              <w:t>ēti</w:t>
            </w:r>
            <w:r w:rsidRPr="004312DE">
              <w:rPr>
                <w:rFonts w:ascii="Times New Roman" w:eastAsia="Times New Roman" w:hAnsi="Times New Roman" w:cs="Times New Roman"/>
                <w:color w:val="000000" w:themeColor="text1"/>
                <w:lang w:eastAsia="lv-LV"/>
              </w:rPr>
              <w:t xml:space="preserve"> </w:t>
            </w:r>
            <w:r>
              <w:rPr>
                <w:rFonts w:ascii="Times New Roman" w:eastAsia="Times New Roman" w:hAnsi="Times New Roman" w:cs="Times New Roman"/>
                <w:color w:val="000000" w:themeColor="text1"/>
                <w:lang w:eastAsia="lv-LV"/>
              </w:rPr>
              <w:t>s</w:t>
            </w:r>
            <w:r w:rsidR="00F64D0E" w:rsidRPr="004312DE">
              <w:rPr>
                <w:rFonts w:ascii="Times New Roman" w:eastAsia="Times New Roman" w:hAnsi="Times New Roman" w:cs="Times New Roman"/>
                <w:color w:val="000000" w:themeColor="text1"/>
                <w:lang w:eastAsia="lv-LV"/>
              </w:rPr>
              <w:t>pēkā esoš</w:t>
            </w:r>
            <w:r>
              <w:rPr>
                <w:rFonts w:ascii="Times New Roman" w:eastAsia="Times New Roman" w:hAnsi="Times New Roman" w:cs="Times New Roman"/>
                <w:color w:val="000000" w:themeColor="text1"/>
                <w:lang w:eastAsia="lv-LV"/>
              </w:rPr>
              <w:t>ie</w:t>
            </w:r>
            <w:r w:rsidR="00F64D0E" w:rsidRPr="004312DE">
              <w:rPr>
                <w:rFonts w:ascii="Times New Roman" w:eastAsia="Times New Roman" w:hAnsi="Times New Roman" w:cs="Times New Roman"/>
                <w:color w:val="000000" w:themeColor="text1"/>
                <w:lang w:eastAsia="lv-LV"/>
              </w:rPr>
              <w:t xml:space="preserve"> normatīv</w:t>
            </w:r>
            <w:r>
              <w:rPr>
                <w:rFonts w:ascii="Times New Roman" w:eastAsia="Times New Roman" w:hAnsi="Times New Roman" w:cs="Times New Roman"/>
                <w:color w:val="000000" w:themeColor="text1"/>
                <w:lang w:eastAsia="lv-LV"/>
              </w:rPr>
              <w:t>ie</w:t>
            </w:r>
            <w:r w:rsidR="00F64D0E" w:rsidRPr="004312DE">
              <w:rPr>
                <w:rFonts w:ascii="Times New Roman" w:eastAsia="Times New Roman" w:hAnsi="Times New Roman" w:cs="Times New Roman"/>
                <w:color w:val="000000" w:themeColor="text1"/>
                <w:lang w:eastAsia="lv-LV"/>
              </w:rPr>
              <w:t xml:space="preserve"> akt</w:t>
            </w:r>
            <w:r>
              <w:rPr>
                <w:rFonts w:ascii="Times New Roman" w:eastAsia="Times New Roman" w:hAnsi="Times New Roman" w:cs="Times New Roman"/>
                <w:color w:val="000000" w:themeColor="text1"/>
                <w:lang w:eastAsia="lv-LV"/>
              </w:rPr>
              <w:t>i</w:t>
            </w:r>
            <w:r w:rsidR="00F64D0E" w:rsidRPr="004312DE">
              <w:rPr>
                <w:rFonts w:ascii="Times New Roman" w:eastAsia="Times New Roman" w:hAnsi="Times New Roman" w:cs="Times New Roman"/>
                <w:color w:val="000000" w:themeColor="text1"/>
                <w:lang w:eastAsia="lv-LV"/>
              </w:rPr>
              <w:t xml:space="preserve"> par ES finanšu interešu aizsardzību (OLAF atbalsta likums, AFCOS padomes nolikums, utt.) un AFCOS iekšēj</w:t>
            </w:r>
            <w:r>
              <w:rPr>
                <w:rFonts w:ascii="Times New Roman" w:eastAsia="Times New Roman" w:hAnsi="Times New Roman" w:cs="Times New Roman"/>
                <w:color w:val="000000" w:themeColor="text1"/>
                <w:lang w:eastAsia="lv-LV"/>
              </w:rPr>
              <w:t>ās</w:t>
            </w:r>
            <w:r w:rsidR="00F64D0E" w:rsidRPr="004312DE">
              <w:rPr>
                <w:rFonts w:ascii="Times New Roman" w:eastAsia="Times New Roman" w:hAnsi="Times New Roman" w:cs="Times New Roman"/>
                <w:color w:val="000000" w:themeColor="text1"/>
                <w:lang w:eastAsia="lv-LV"/>
              </w:rPr>
              <w:t xml:space="preserve"> procedūr</w:t>
            </w:r>
            <w:r>
              <w:rPr>
                <w:rFonts w:ascii="Times New Roman" w:eastAsia="Times New Roman" w:hAnsi="Times New Roman" w:cs="Times New Roman"/>
                <w:color w:val="000000" w:themeColor="text1"/>
                <w:lang w:eastAsia="lv-LV"/>
              </w:rPr>
              <w:t>as</w:t>
            </w:r>
            <w:r w:rsidR="00F64D0E" w:rsidRPr="004312DE">
              <w:rPr>
                <w:rFonts w:ascii="Times New Roman" w:eastAsia="Times New Roman" w:hAnsi="Times New Roman" w:cs="Times New Roman"/>
                <w:color w:val="000000" w:themeColor="text1"/>
                <w:lang w:eastAsia="lv-LV"/>
              </w:rPr>
              <w:t xml:space="preserve"> </w:t>
            </w:r>
            <w:r w:rsidR="00F64D0E" w:rsidRPr="004312DE">
              <w:rPr>
                <w:rFonts w:ascii="Times New Roman" w:eastAsia="Times New Roman" w:hAnsi="Times New Roman" w:cs="Times New Roman"/>
                <w:color w:val="000000" w:themeColor="text1"/>
                <w:lang w:eastAsia="lv-LV"/>
              </w:rPr>
              <w:lastRenderedPageBreak/>
              <w:t>ar mērķi definēt nepieciešamus grozījumus</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cPr>
          <w:p w14:paraId="28BD715C" w14:textId="114139C9" w:rsidR="00F64D0E" w:rsidRPr="004312DE" w:rsidRDefault="00392CA3">
            <w:pPr>
              <w:spacing w:before="195" w:after="0" w:line="240" w:lineRule="auto"/>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lastRenderedPageBreak/>
              <w:t>Sagatavots z</w:t>
            </w:r>
            <w:r w:rsidR="00F64D0E" w:rsidRPr="004312DE">
              <w:rPr>
                <w:rFonts w:ascii="Times New Roman" w:eastAsia="Times New Roman" w:hAnsi="Times New Roman" w:cs="Times New Roman"/>
                <w:color w:val="000000" w:themeColor="text1"/>
                <w:lang w:eastAsia="lv-LV"/>
              </w:rPr>
              <w:t>iņojums AFCOS padomei ar normatīvo aktu grozījumu priekšlikumiem</w:t>
            </w:r>
          </w:p>
        </w:tc>
        <w:tc>
          <w:tcPr>
            <w:tcW w:w="619" w:type="pct"/>
            <w:tcBorders>
              <w:top w:val="outset" w:sz="6" w:space="0" w:color="414142"/>
              <w:left w:val="outset" w:sz="6" w:space="0" w:color="414142"/>
              <w:bottom w:val="outset" w:sz="6" w:space="0" w:color="414142"/>
              <w:right w:val="outset" w:sz="6" w:space="0" w:color="414142"/>
            </w:tcBorders>
            <w:shd w:val="clear" w:color="auto" w:fill="FFFFFF"/>
          </w:tcPr>
          <w:p w14:paraId="06B29A9C"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AFCOS</w:t>
            </w:r>
          </w:p>
        </w:tc>
        <w:tc>
          <w:tcPr>
            <w:tcW w:w="714" w:type="pct"/>
            <w:tcBorders>
              <w:top w:val="outset" w:sz="6" w:space="0" w:color="414142"/>
              <w:left w:val="outset" w:sz="6" w:space="0" w:color="414142"/>
              <w:bottom w:val="outset" w:sz="6" w:space="0" w:color="414142"/>
              <w:right w:val="outset" w:sz="6" w:space="0" w:color="414142"/>
            </w:tcBorders>
            <w:shd w:val="clear" w:color="auto" w:fill="FFFFFF"/>
          </w:tcPr>
          <w:p w14:paraId="0CE21164"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 xml:space="preserve">Visas kompetentās iestādes </w:t>
            </w:r>
          </w:p>
        </w:tc>
        <w:tc>
          <w:tcPr>
            <w:tcW w:w="379" w:type="pct"/>
            <w:tcBorders>
              <w:top w:val="outset" w:sz="6" w:space="0" w:color="414142"/>
              <w:left w:val="outset" w:sz="6" w:space="0" w:color="414142"/>
              <w:bottom w:val="outset" w:sz="6" w:space="0" w:color="414142"/>
              <w:right w:val="outset" w:sz="6" w:space="0" w:color="414142"/>
            </w:tcBorders>
            <w:shd w:val="clear" w:color="auto" w:fill="FFFFFF"/>
          </w:tcPr>
          <w:p w14:paraId="57C1DE14" w14:textId="77777777" w:rsidR="00F64D0E" w:rsidRPr="004312DE" w:rsidRDefault="00F64D0E" w:rsidP="009A3821">
            <w:pPr>
              <w:spacing w:before="195" w:after="0" w:line="240" w:lineRule="auto"/>
              <w:rPr>
                <w:rFonts w:ascii="Times New Roman" w:eastAsia="Times New Roman" w:hAnsi="Times New Roman" w:cs="Times New Roman"/>
                <w:color w:val="000000" w:themeColor="text1"/>
                <w:lang w:eastAsia="lv-LV"/>
              </w:rPr>
            </w:pPr>
            <w:r w:rsidRPr="004312DE">
              <w:rPr>
                <w:rFonts w:ascii="Times New Roman" w:eastAsia="Times New Roman" w:hAnsi="Times New Roman" w:cs="Times New Roman"/>
                <w:color w:val="000000" w:themeColor="text1"/>
                <w:lang w:eastAsia="lv-LV"/>
              </w:rPr>
              <w:t>31.12.2026.</w:t>
            </w:r>
          </w:p>
        </w:tc>
      </w:tr>
    </w:tbl>
    <w:tbl>
      <w:tblPr>
        <w:tblStyle w:val="TableGrid"/>
        <w:tblW w:w="14885" w:type="dxa"/>
        <w:tblInd w:w="-431" w:type="dxa"/>
        <w:tblLayout w:type="fixed"/>
        <w:tblLook w:val="04A0" w:firstRow="1" w:lastRow="0" w:firstColumn="1" w:lastColumn="0" w:noHBand="0" w:noVBand="1"/>
      </w:tblPr>
      <w:tblGrid>
        <w:gridCol w:w="710"/>
        <w:gridCol w:w="2600"/>
        <w:gridCol w:w="3353"/>
        <w:gridCol w:w="3119"/>
        <w:gridCol w:w="1843"/>
        <w:gridCol w:w="2126"/>
        <w:gridCol w:w="1134"/>
      </w:tblGrid>
      <w:tr w:rsidR="00F64D0E" w:rsidRPr="00D15C92" w14:paraId="4409CDCF" w14:textId="77777777" w:rsidTr="00744F77">
        <w:tc>
          <w:tcPr>
            <w:tcW w:w="3310" w:type="dxa"/>
            <w:gridSpan w:val="2"/>
            <w:shd w:val="clear" w:color="auto" w:fill="BFBFBF" w:themeFill="background1" w:themeFillShade="BF"/>
            <w:hideMark/>
          </w:tcPr>
          <w:p w14:paraId="7FF7F494" w14:textId="77777777" w:rsidR="00F64D0E" w:rsidRPr="008178CE" w:rsidRDefault="00F64D0E" w:rsidP="008178CE">
            <w:pPr>
              <w:spacing w:before="120" w:after="120" w:line="240" w:lineRule="auto"/>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3. Rīcības virziens</w:t>
            </w:r>
          </w:p>
        </w:tc>
        <w:tc>
          <w:tcPr>
            <w:tcW w:w="11575" w:type="dxa"/>
            <w:gridSpan w:val="5"/>
            <w:shd w:val="clear" w:color="auto" w:fill="BFBFBF" w:themeFill="background1" w:themeFillShade="BF"/>
            <w:hideMark/>
          </w:tcPr>
          <w:p w14:paraId="666ECF0B" w14:textId="5A5D03DA" w:rsidR="00F64D0E" w:rsidRPr="008178CE" w:rsidRDefault="008178CE" w:rsidP="008178CE">
            <w:pPr>
              <w:spacing w:before="120" w:after="120" w:line="240" w:lineRule="auto"/>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Krāpšanas izmeklēšana un kriminālvajāšana</w:t>
            </w:r>
          </w:p>
        </w:tc>
      </w:tr>
      <w:tr w:rsidR="00F64D0E" w:rsidRPr="00D15C92" w14:paraId="4011F43B" w14:textId="77777777" w:rsidTr="00744F77">
        <w:tc>
          <w:tcPr>
            <w:tcW w:w="710" w:type="dxa"/>
            <w:noWrap/>
            <w:hideMark/>
          </w:tcPr>
          <w:p w14:paraId="47295EDB"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Nr. p. k.</w:t>
            </w:r>
          </w:p>
        </w:tc>
        <w:tc>
          <w:tcPr>
            <w:tcW w:w="2600" w:type="dxa"/>
            <w:hideMark/>
          </w:tcPr>
          <w:p w14:paraId="1928DD8A"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Pasākums</w:t>
            </w:r>
          </w:p>
        </w:tc>
        <w:tc>
          <w:tcPr>
            <w:tcW w:w="3353" w:type="dxa"/>
            <w:hideMark/>
          </w:tcPr>
          <w:p w14:paraId="4FC7B2C6"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Darbības rezultāts</w:t>
            </w:r>
          </w:p>
        </w:tc>
        <w:tc>
          <w:tcPr>
            <w:tcW w:w="3119" w:type="dxa"/>
            <w:hideMark/>
          </w:tcPr>
          <w:p w14:paraId="3B22463F"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Rezultatīvais rādītājs</w:t>
            </w:r>
          </w:p>
        </w:tc>
        <w:tc>
          <w:tcPr>
            <w:tcW w:w="1843" w:type="dxa"/>
            <w:hideMark/>
          </w:tcPr>
          <w:p w14:paraId="2CEDC371"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Atbildīgā institūcija</w:t>
            </w:r>
          </w:p>
        </w:tc>
        <w:tc>
          <w:tcPr>
            <w:tcW w:w="2126" w:type="dxa"/>
            <w:hideMark/>
          </w:tcPr>
          <w:p w14:paraId="386F96C0"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Līdzatbildīgās institūcijas</w:t>
            </w:r>
          </w:p>
        </w:tc>
        <w:tc>
          <w:tcPr>
            <w:tcW w:w="1134" w:type="dxa"/>
            <w:hideMark/>
          </w:tcPr>
          <w:p w14:paraId="2BF70F47" w14:textId="77777777" w:rsidR="00F64D0E" w:rsidRPr="008178CE" w:rsidRDefault="00F64D0E">
            <w:pPr>
              <w:spacing w:before="195"/>
              <w:jc w:val="center"/>
              <w:rPr>
                <w:rFonts w:ascii="Times New Roman" w:eastAsia="Times New Roman" w:hAnsi="Times New Roman" w:cs="Times New Roman"/>
                <w:b/>
                <w:bCs/>
                <w:color w:val="000000" w:themeColor="text1"/>
                <w:lang w:eastAsia="lv-LV"/>
              </w:rPr>
            </w:pPr>
            <w:r w:rsidRPr="008178CE">
              <w:rPr>
                <w:rFonts w:ascii="Times New Roman" w:eastAsia="Times New Roman" w:hAnsi="Times New Roman" w:cs="Times New Roman"/>
                <w:b/>
                <w:bCs/>
                <w:color w:val="000000" w:themeColor="text1"/>
                <w:lang w:eastAsia="lv-LV"/>
              </w:rPr>
              <w:t>Izpildes termiņš</w:t>
            </w:r>
          </w:p>
        </w:tc>
      </w:tr>
      <w:tr w:rsidR="00F64D0E" w:rsidRPr="00D15C92" w14:paraId="10A5B463" w14:textId="77777777" w:rsidTr="00744F77">
        <w:tc>
          <w:tcPr>
            <w:tcW w:w="710" w:type="dxa"/>
          </w:tcPr>
          <w:p w14:paraId="0BD34252" w14:textId="77777777" w:rsidR="00F64D0E" w:rsidRPr="00FA64B5" w:rsidRDefault="00F64D0E">
            <w:pPr>
              <w:spacing w:before="195"/>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t>3.1.</w:t>
            </w:r>
          </w:p>
        </w:tc>
        <w:tc>
          <w:tcPr>
            <w:tcW w:w="2600" w:type="dxa"/>
          </w:tcPr>
          <w:p w14:paraId="42A3F0D2" w14:textId="67C84174" w:rsidR="00F64D0E" w:rsidRPr="00FA64B5" w:rsidRDefault="00AE02D4">
            <w:pPr>
              <w:spacing w:before="195"/>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Izvērtēt t</w:t>
            </w:r>
            <w:r w:rsidR="00FA64B5" w:rsidRPr="00FA64B5">
              <w:rPr>
                <w:rFonts w:ascii="Times New Roman" w:eastAsia="Times New Roman" w:hAnsi="Times New Roman" w:cs="Times New Roman"/>
                <w:color w:val="000000" w:themeColor="text1"/>
                <w:lang w:eastAsia="lv-LV"/>
              </w:rPr>
              <w:t>iesisk</w:t>
            </w:r>
            <w:r>
              <w:rPr>
                <w:rFonts w:ascii="Times New Roman" w:eastAsia="Times New Roman" w:hAnsi="Times New Roman" w:cs="Times New Roman"/>
                <w:color w:val="000000" w:themeColor="text1"/>
                <w:lang w:eastAsia="lv-LV"/>
              </w:rPr>
              <w:t>o</w:t>
            </w:r>
            <w:r w:rsidR="00FA64B5" w:rsidRPr="00FA64B5">
              <w:rPr>
                <w:rFonts w:ascii="Times New Roman" w:eastAsia="Times New Roman" w:hAnsi="Times New Roman" w:cs="Times New Roman"/>
                <w:color w:val="000000" w:themeColor="text1"/>
                <w:lang w:eastAsia="lv-LV"/>
              </w:rPr>
              <w:t xml:space="preserve"> regulējum</w:t>
            </w:r>
            <w:r>
              <w:rPr>
                <w:rFonts w:ascii="Times New Roman" w:eastAsia="Times New Roman" w:hAnsi="Times New Roman" w:cs="Times New Roman"/>
                <w:color w:val="000000" w:themeColor="text1"/>
                <w:lang w:eastAsia="lv-LV"/>
              </w:rPr>
              <w:t>u</w:t>
            </w:r>
          </w:p>
        </w:tc>
        <w:tc>
          <w:tcPr>
            <w:tcW w:w="3353" w:type="dxa"/>
          </w:tcPr>
          <w:p w14:paraId="265A8880" w14:textId="582D1CE9" w:rsidR="00F64D0E" w:rsidRPr="00FA64B5" w:rsidRDefault="00F64D0E">
            <w:pPr>
              <w:spacing w:before="195"/>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t>Izvērtēt</w:t>
            </w:r>
            <w:r w:rsidR="00D60903">
              <w:rPr>
                <w:rFonts w:ascii="Times New Roman" w:eastAsia="Times New Roman" w:hAnsi="Times New Roman" w:cs="Times New Roman"/>
                <w:color w:val="000000" w:themeColor="text1"/>
                <w:lang w:eastAsia="lv-LV"/>
              </w:rPr>
              <w:t>s</w:t>
            </w:r>
            <w:r w:rsidRPr="00FA64B5">
              <w:rPr>
                <w:rFonts w:ascii="Times New Roman" w:eastAsia="Times New Roman" w:hAnsi="Times New Roman" w:cs="Times New Roman"/>
                <w:color w:val="000000" w:themeColor="text1"/>
                <w:lang w:eastAsia="lv-LV"/>
              </w:rPr>
              <w:t xml:space="preserve"> spēkā esoš</w:t>
            </w:r>
            <w:r w:rsidR="00D60903">
              <w:rPr>
                <w:rFonts w:ascii="Times New Roman" w:eastAsia="Times New Roman" w:hAnsi="Times New Roman" w:cs="Times New Roman"/>
                <w:color w:val="000000" w:themeColor="text1"/>
                <w:lang w:eastAsia="lv-LV"/>
              </w:rPr>
              <w:t>ais</w:t>
            </w:r>
            <w:r w:rsidRPr="00FA64B5">
              <w:rPr>
                <w:rFonts w:ascii="Times New Roman" w:eastAsia="Times New Roman" w:hAnsi="Times New Roman" w:cs="Times New Roman"/>
                <w:color w:val="000000" w:themeColor="text1"/>
                <w:lang w:eastAsia="lv-LV"/>
              </w:rPr>
              <w:t xml:space="preserve"> krimināltiesisk</w:t>
            </w:r>
            <w:r w:rsidR="00D60903">
              <w:rPr>
                <w:rFonts w:ascii="Times New Roman" w:eastAsia="Times New Roman" w:hAnsi="Times New Roman" w:cs="Times New Roman"/>
                <w:color w:val="000000" w:themeColor="text1"/>
                <w:lang w:eastAsia="lv-LV"/>
              </w:rPr>
              <w:t>ais</w:t>
            </w:r>
            <w:r w:rsidRPr="00FA64B5">
              <w:rPr>
                <w:rFonts w:ascii="Times New Roman" w:eastAsia="Times New Roman" w:hAnsi="Times New Roman" w:cs="Times New Roman"/>
                <w:color w:val="000000" w:themeColor="text1"/>
                <w:lang w:eastAsia="lv-LV"/>
              </w:rPr>
              <w:t xml:space="preserve"> regulējum</w:t>
            </w:r>
            <w:r w:rsidR="00D60903">
              <w:rPr>
                <w:rFonts w:ascii="Times New Roman" w:eastAsia="Times New Roman" w:hAnsi="Times New Roman" w:cs="Times New Roman"/>
                <w:color w:val="000000" w:themeColor="text1"/>
                <w:lang w:eastAsia="lv-LV"/>
              </w:rPr>
              <w:t>s</w:t>
            </w:r>
            <w:r w:rsidRPr="00FA64B5">
              <w:rPr>
                <w:rFonts w:ascii="Times New Roman" w:eastAsia="Times New Roman" w:hAnsi="Times New Roman" w:cs="Times New Roman"/>
                <w:color w:val="000000" w:themeColor="text1"/>
                <w:lang w:eastAsia="lv-LV"/>
              </w:rPr>
              <w:t xml:space="preserve"> </w:t>
            </w:r>
            <w:r w:rsidR="00FA64B5" w:rsidRPr="00FA64B5">
              <w:rPr>
                <w:rFonts w:ascii="Times New Roman" w:eastAsia="Times New Roman" w:hAnsi="Times New Roman" w:cs="Times New Roman"/>
                <w:color w:val="000000" w:themeColor="text1"/>
                <w:lang w:eastAsia="lv-LV"/>
              </w:rPr>
              <w:t xml:space="preserve">ar mērķi </w:t>
            </w:r>
            <w:proofErr w:type="spellStart"/>
            <w:r w:rsidR="00FA64B5" w:rsidRPr="00FA64B5">
              <w:rPr>
                <w:rFonts w:ascii="Times New Roman" w:eastAsia="Times New Roman" w:hAnsi="Times New Roman" w:cs="Times New Roman"/>
                <w:color w:val="000000" w:themeColor="text1"/>
                <w:lang w:eastAsia="lv-LV"/>
              </w:rPr>
              <w:t>efektivizēt</w:t>
            </w:r>
            <w:proofErr w:type="spellEnd"/>
            <w:r w:rsidR="00FA64B5" w:rsidRPr="00FA64B5">
              <w:rPr>
                <w:rFonts w:ascii="Times New Roman" w:eastAsia="Times New Roman" w:hAnsi="Times New Roman" w:cs="Times New Roman"/>
                <w:color w:val="000000" w:themeColor="text1"/>
                <w:lang w:eastAsia="lv-LV"/>
              </w:rPr>
              <w:t xml:space="preserve"> EPPO darbu Latvijā</w:t>
            </w:r>
          </w:p>
        </w:tc>
        <w:tc>
          <w:tcPr>
            <w:tcW w:w="3119" w:type="dxa"/>
          </w:tcPr>
          <w:p w14:paraId="7A3352AA" w14:textId="0965786C" w:rsidR="00F64D0E" w:rsidRPr="00FA64B5" w:rsidRDefault="00392CA3">
            <w:pPr>
              <w:spacing w:before="195"/>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Sagatavots z</w:t>
            </w:r>
            <w:r w:rsidR="00F64D0E" w:rsidRPr="00FA64B5">
              <w:rPr>
                <w:rFonts w:ascii="Times New Roman" w:eastAsia="Times New Roman" w:hAnsi="Times New Roman" w:cs="Times New Roman"/>
                <w:color w:val="000000" w:themeColor="text1"/>
                <w:lang w:eastAsia="lv-LV"/>
              </w:rPr>
              <w:t>iņojums AFCOS padomei par to, vai un kādi grozījumi Latvijas krimināltiesiskajā un kriminālprocesuālajā regulējumā nepieciešami, lai stiprinātu krāpšanas pret ES finanšu interesēm izmeklēšanu un kriminālvajāšanu</w:t>
            </w:r>
          </w:p>
        </w:tc>
        <w:tc>
          <w:tcPr>
            <w:tcW w:w="1843" w:type="dxa"/>
          </w:tcPr>
          <w:p w14:paraId="1DF73E7E" w14:textId="287CA2F5" w:rsidR="00F64D0E" w:rsidRPr="00FA64B5" w:rsidRDefault="0014418F">
            <w:pPr>
              <w:spacing w:before="195"/>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t>AFCOS</w:t>
            </w:r>
            <w:r>
              <w:rPr>
                <w:rFonts w:ascii="Times New Roman" w:eastAsia="Times New Roman" w:hAnsi="Times New Roman" w:cs="Times New Roman"/>
                <w:color w:val="000000" w:themeColor="text1"/>
                <w:lang w:eastAsia="lv-LV"/>
              </w:rPr>
              <w:t xml:space="preserve">, </w:t>
            </w:r>
            <w:r w:rsidR="00FA64B5" w:rsidRPr="00FA64B5">
              <w:rPr>
                <w:rFonts w:ascii="Times New Roman" w:eastAsia="Times New Roman" w:hAnsi="Times New Roman" w:cs="Times New Roman"/>
                <w:color w:val="000000" w:themeColor="text1"/>
                <w:lang w:eastAsia="lv-LV"/>
              </w:rPr>
              <w:t>EPPO un izmeklēšanas iestādes</w:t>
            </w:r>
          </w:p>
        </w:tc>
        <w:tc>
          <w:tcPr>
            <w:tcW w:w="2126" w:type="dxa"/>
          </w:tcPr>
          <w:p w14:paraId="31252FA2" w14:textId="22B0F3BD" w:rsidR="00F64D0E" w:rsidRPr="00FA64B5" w:rsidRDefault="00FA64B5">
            <w:pPr>
              <w:spacing w:before="195"/>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t>AFCOS, TM</w:t>
            </w:r>
          </w:p>
        </w:tc>
        <w:tc>
          <w:tcPr>
            <w:tcW w:w="1134" w:type="dxa"/>
          </w:tcPr>
          <w:p w14:paraId="7AA114BE" w14:textId="77777777" w:rsidR="00F64D0E" w:rsidRPr="00FA64B5" w:rsidRDefault="00F64D0E" w:rsidP="00744F77">
            <w:pPr>
              <w:spacing w:before="195"/>
              <w:ind w:left="-107" w:right="-107"/>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t>31.12.2024.</w:t>
            </w:r>
          </w:p>
        </w:tc>
      </w:tr>
      <w:tr w:rsidR="00882CE9" w:rsidRPr="009E730D" w14:paraId="3F70CFB2" w14:textId="77777777" w:rsidTr="00744F77">
        <w:trPr>
          <w:trHeight w:val="1266"/>
        </w:trPr>
        <w:tc>
          <w:tcPr>
            <w:tcW w:w="710" w:type="dxa"/>
            <w:vMerge w:val="restart"/>
            <w:vAlign w:val="center"/>
          </w:tcPr>
          <w:p w14:paraId="4005FB14" w14:textId="3F107EF1" w:rsidR="00882CE9" w:rsidRPr="00FA64B5" w:rsidRDefault="00882CE9" w:rsidP="00882CE9">
            <w:pPr>
              <w:spacing w:before="195"/>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t>3.2.</w:t>
            </w:r>
          </w:p>
        </w:tc>
        <w:tc>
          <w:tcPr>
            <w:tcW w:w="2600" w:type="dxa"/>
            <w:vMerge w:val="restart"/>
          </w:tcPr>
          <w:p w14:paraId="407E0230" w14:textId="1B516C3F" w:rsidR="00882CE9" w:rsidRPr="00FA64B5" w:rsidRDefault="00882CE9" w:rsidP="00882CE9">
            <w:pPr>
              <w:spacing w:before="195"/>
              <w:rPr>
                <w:rFonts w:ascii="Times New Roman" w:eastAsia="Times New Roman" w:hAnsi="Times New Roman" w:cs="Times New Roman"/>
                <w:color w:val="000000" w:themeColor="text1"/>
                <w:lang w:eastAsia="lv-LV"/>
              </w:rPr>
            </w:pPr>
            <w:bookmarkStart w:id="8" w:name="_Hlk161243568"/>
            <w:r w:rsidRPr="00FA64B5">
              <w:rPr>
                <w:rFonts w:ascii="Times New Roman" w:eastAsia="Times New Roman" w:hAnsi="Times New Roman" w:cs="Times New Roman"/>
                <w:color w:val="000000" w:themeColor="text1"/>
                <w:lang w:eastAsia="lv-LV"/>
              </w:rPr>
              <w:t xml:space="preserve">Izvērtēt iespēju stiprināt </w:t>
            </w:r>
            <w:r w:rsidR="003678A3">
              <w:rPr>
                <w:rFonts w:ascii="Times New Roman" w:eastAsia="Times New Roman" w:hAnsi="Times New Roman" w:cs="Times New Roman"/>
                <w:color w:val="000000" w:themeColor="text1"/>
                <w:lang w:eastAsia="lv-LV"/>
              </w:rPr>
              <w:t>nacionālo tiesībaizsardzības iestāžu</w:t>
            </w:r>
            <w:r>
              <w:rPr>
                <w:rFonts w:ascii="Times New Roman" w:eastAsia="Times New Roman" w:hAnsi="Times New Roman" w:cs="Times New Roman"/>
                <w:color w:val="000000" w:themeColor="text1"/>
                <w:lang w:eastAsia="lv-LV"/>
              </w:rPr>
              <w:t xml:space="preserve"> </w:t>
            </w:r>
            <w:r w:rsidRPr="00FA64B5">
              <w:rPr>
                <w:rFonts w:ascii="Times New Roman" w:eastAsia="Times New Roman" w:hAnsi="Times New Roman" w:cs="Times New Roman"/>
                <w:color w:val="000000" w:themeColor="text1"/>
                <w:lang w:eastAsia="lv-LV"/>
              </w:rPr>
              <w:t>kapacitāti</w:t>
            </w:r>
            <w:r>
              <w:rPr>
                <w:rFonts w:ascii="Times New Roman" w:eastAsia="Times New Roman" w:hAnsi="Times New Roman" w:cs="Times New Roman"/>
                <w:color w:val="000000" w:themeColor="text1"/>
                <w:lang w:eastAsia="lv-LV"/>
              </w:rPr>
              <w:t xml:space="preserve"> un tehnisko nodrošinājumu</w:t>
            </w:r>
            <w:r w:rsidRPr="00FA64B5">
              <w:rPr>
                <w:rFonts w:ascii="Times New Roman" w:eastAsia="Times New Roman" w:hAnsi="Times New Roman" w:cs="Times New Roman"/>
                <w:color w:val="000000" w:themeColor="text1"/>
                <w:lang w:eastAsia="lv-LV"/>
              </w:rPr>
              <w:t xml:space="preserve"> ES finanšu interešu aizsardzības lietās</w:t>
            </w:r>
            <w:bookmarkEnd w:id="8"/>
          </w:p>
        </w:tc>
        <w:tc>
          <w:tcPr>
            <w:tcW w:w="3353" w:type="dxa"/>
          </w:tcPr>
          <w:p w14:paraId="3D26AFB3" w14:textId="18BE9E1C" w:rsidR="00882CE9" w:rsidRPr="009E730D" w:rsidRDefault="00BD26FA" w:rsidP="00882CE9">
            <w:pPr>
              <w:spacing w:before="195"/>
              <w:rPr>
                <w:rFonts w:ascii="Times New Roman" w:eastAsia="Times New Roman" w:hAnsi="Times New Roman" w:cs="Times New Roman"/>
                <w:color w:val="000000" w:themeColor="text1"/>
                <w:highlight w:val="yellow"/>
                <w:lang w:eastAsia="lv-LV"/>
              </w:rPr>
            </w:pPr>
            <w:r>
              <w:rPr>
                <w:rFonts w:ascii="Times New Roman" w:eastAsia="Times New Roman" w:hAnsi="Times New Roman" w:cs="Times New Roman"/>
                <w:color w:val="000000" w:themeColor="text1"/>
                <w:lang w:eastAsia="lv-LV"/>
              </w:rPr>
              <w:t xml:space="preserve">1. </w:t>
            </w:r>
            <w:r w:rsidR="00DD41BF" w:rsidRPr="00FA64B5">
              <w:rPr>
                <w:rFonts w:ascii="Times New Roman" w:eastAsia="Times New Roman" w:hAnsi="Times New Roman" w:cs="Times New Roman"/>
                <w:color w:val="000000" w:themeColor="text1"/>
                <w:lang w:eastAsia="lv-LV"/>
              </w:rPr>
              <w:t>Izvērtēt</w:t>
            </w:r>
            <w:r w:rsidR="00D60903">
              <w:rPr>
                <w:rFonts w:ascii="Times New Roman" w:eastAsia="Times New Roman" w:hAnsi="Times New Roman" w:cs="Times New Roman"/>
                <w:color w:val="000000" w:themeColor="text1"/>
                <w:lang w:eastAsia="lv-LV"/>
              </w:rPr>
              <w:t>a</w:t>
            </w:r>
            <w:r w:rsidR="00DD41BF" w:rsidRPr="00FA64B5">
              <w:rPr>
                <w:rFonts w:ascii="Times New Roman" w:eastAsia="Times New Roman" w:hAnsi="Times New Roman" w:cs="Times New Roman"/>
                <w:color w:val="000000" w:themeColor="text1"/>
                <w:lang w:eastAsia="lv-LV"/>
              </w:rPr>
              <w:t xml:space="preserve"> iespēj</w:t>
            </w:r>
            <w:r w:rsidR="00D60903">
              <w:rPr>
                <w:rFonts w:ascii="Times New Roman" w:eastAsia="Times New Roman" w:hAnsi="Times New Roman" w:cs="Times New Roman"/>
                <w:color w:val="000000" w:themeColor="text1"/>
                <w:lang w:eastAsia="lv-LV"/>
              </w:rPr>
              <w:t>a</w:t>
            </w:r>
            <w:r w:rsidR="00DD41BF" w:rsidRPr="00FA64B5">
              <w:rPr>
                <w:rFonts w:ascii="Times New Roman" w:eastAsia="Times New Roman" w:hAnsi="Times New Roman" w:cs="Times New Roman"/>
                <w:color w:val="000000" w:themeColor="text1"/>
                <w:lang w:eastAsia="lv-LV"/>
              </w:rPr>
              <w:t xml:space="preserve"> </w:t>
            </w:r>
            <w:r w:rsidR="00DD41BF">
              <w:rPr>
                <w:rFonts w:ascii="Times New Roman" w:eastAsia="Times New Roman" w:hAnsi="Times New Roman" w:cs="Times New Roman"/>
                <w:color w:val="000000" w:themeColor="text1"/>
                <w:lang w:eastAsia="lv-LV"/>
              </w:rPr>
              <w:t>i</w:t>
            </w:r>
            <w:r w:rsidR="00882CE9">
              <w:rPr>
                <w:rFonts w:ascii="Times New Roman" w:eastAsia="Times New Roman" w:hAnsi="Times New Roman" w:cs="Times New Roman"/>
                <w:color w:val="000000" w:themeColor="text1"/>
                <w:lang w:eastAsia="lv-LV"/>
              </w:rPr>
              <w:t xml:space="preserve">egādāties </w:t>
            </w:r>
            <w:r w:rsidR="00882CE9" w:rsidRPr="00882CE9">
              <w:rPr>
                <w:rFonts w:ascii="Times New Roman" w:eastAsia="Times New Roman" w:hAnsi="Times New Roman" w:cs="Times New Roman"/>
                <w:color w:val="000000" w:themeColor="text1"/>
                <w:lang w:eastAsia="lv-LV"/>
              </w:rPr>
              <w:t>tehnisko nodrošinājumu un progra</w:t>
            </w:r>
            <w:r w:rsidR="00383D9C">
              <w:rPr>
                <w:rFonts w:ascii="Times New Roman" w:eastAsia="Times New Roman" w:hAnsi="Times New Roman" w:cs="Times New Roman"/>
                <w:color w:val="000000" w:themeColor="text1"/>
                <w:lang w:eastAsia="lv-LV"/>
              </w:rPr>
              <w:t>m</w:t>
            </w:r>
            <w:r w:rsidR="00882CE9" w:rsidRPr="00882CE9">
              <w:rPr>
                <w:rFonts w:ascii="Times New Roman" w:eastAsia="Times New Roman" w:hAnsi="Times New Roman" w:cs="Times New Roman"/>
                <w:color w:val="000000" w:themeColor="text1"/>
                <w:lang w:eastAsia="lv-LV"/>
              </w:rPr>
              <w:t>matūras licenci</w:t>
            </w:r>
            <w:r w:rsidR="00882CE9">
              <w:rPr>
                <w:rFonts w:ascii="Times New Roman" w:eastAsia="Times New Roman" w:hAnsi="Times New Roman" w:cs="Times New Roman"/>
                <w:color w:val="000000" w:themeColor="text1"/>
                <w:lang w:eastAsia="lv-LV"/>
              </w:rPr>
              <w:t xml:space="preserve"> </w:t>
            </w:r>
            <w:proofErr w:type="spellStart"/>
            <w:r w:rsidR="00882CE9">
              <w:rPr>
                <w:rFonts w:ascii="Times New Roman" w:eastAsia="Times New Roman" w:hAnsi="Times New Roman" w:cs="Times New Roman"/>
                <w:color w:val="000000" w:themeColor="text1"/>
                <w:lang w:eastAsia="lv-LV"/>
              </w:rPr>
              <w:t>KiAP</w:t>
            </w:r>
            <w:proofErr w:type="spellEnd"/>
            <w:r w:rsidR="00882CE9">
              <w:rPr>
                <w:rFonts w:ascii="Times New Roman" w:eastAsia="Times New Roman" w:hAnsi="Times New Roman" w:cs="Times New Roman"/>
                <w:color w:val="000000" w:themeColor="text1"/>
                <w:lang w:eastAsia="lv-LV"/>
              </w:rPr>
              <w:t xml:space="preserve"> datu izgūšanai no </w:t>
            </w:r>
            <w:r w:rsidR="00560D2B">
              <w:rPr>
                <w:rFonts w:ascii="Times New Roman" w:eastAsia="Times New Roman" w:hAnsi="Times New Roman" w:cs="Times New Roman"/>
                <w:color w:val="000000" w:themeColor="text1"/>
                <w:lang w:eastAsia="lv-LV"/>
              </w:rPr>
              <w:t>ierīcēm</w:t>
            </w:r>
          </w:p>
        </w:tc>
        <w:tc>
          <w:tcPr>
            <w:tcW w:w="3119" w:type="dxa"/>
          </w:tcPr>
          <w:p w14:paraId="7CACBC1B" w14:textId="5285BE00" w:rsidR="00882CE9" w:rsidRPr="00882CE9" w:rsidRDefault="00392CA3" w:rsidP="00882CE9">
            <w:pPr>
              <w:spacing w:before="195"/>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S</w:t>
            </w:r>
            <w:r w:rsidR="00882CE9" w:rsidRPr="00882CE9">
              <w:rPr>
                <w:rFonts w:ascii="Times New Roman" w:eastAsia="Times New Roman" w:hAnsi="Times New Roman" w:cs="Times New Roman"/>
                <w:color w:val="000000" w:themeColor="text1"/>
                <w:lang w:eastAsia="lv-LV"/>
              </w:rPr>
              <w:t>agatavots projekta pieteikums ES pret-krāpšanas programmai</w:t>
            </w:r>
          </w:p>
        </w:tc>
        <w:tc>
          <w:tcPr>
            <w:tcW w:w="1843" w:type="dxa"/>
          </w:tcPr>
          <w:p w14:paraId="09B95398" w14:textId="25F954D1" w:rsidR="00882CE9" w:rsidRPr="00882CE9" w:rsidRDefault="00882CE9" w:rsidP="00882CE9">
            <w:pPr>
              <w:spacing w:before="195"/>
              <w:rPr>
                <w:rFonts w:ascii="Times New Roman" w:eastAsia="Times New Roman" w:hAnsi="Times New Roman" w:cs="Times New Roman"/>
                <w:color w:val="000000" w:themeColor="text1"/>
                <w:lang w:eastAsia="lv-LV"/>
              </w:rPr>
            </w:pPr>
            <w:r w:rsidRPr="00882CE9">
              <w:rPr>
                <w:rFonts w:ascii="Times New Roman" w:eastAsia="Times New Roman" w:hAnsi="Times New Roman" w:cs="Times New Roman"/>
                <w:color w:val="000000" w:themeColor="text1"/>
                <w:lang w:eastAsia="lv-LV"/>
              </w:rPr>
              <w:t>ENAP</w:t>
            </w:r>
          </w:p>
        </w:tc>
        <w:tc>
          <w:tcPr>
            <w:tcW w:w="2126" w:type="dxa"/>
          </w:tcPr>
          <w:p w14:paraId="25C8A465" w14:textId="3C790B00" w:rsidR="00882CE9" w:rsidRPr="00882CE9" w:rsidRDefault="00882CE9" w:rsidP="00882CE9">
            <w:pPr>
              <w:spacing w:before="195"/>
              <w:rPr>
                <w:rFonts w:ascii="Times New Roman" w:eastAsia="Times New Roman" w:hAnsi="Times New Roman" w:cs="Times New Roman"/>
                <w:color w:val="000000" w:themeColor="text1"/>
                <w:lang w:eastAsia="lv-LV"/>
              </w:rPr>
            </w:pPr>
            <w:r w:rsidRPr="00882CE9">
              <w:rPr>
                <w:rFonts w:ascii="Times New Roman" w:eastAsia="Times New Roman" w:hAnsi="Times New Roman" w:cs="Times New Roman"/>
                <w:color w:val="000000" w:themeColor="text1"/>
                <w:lang w:eastAsia="lv-LV"/>
              </w:rPr>
              <w:t xml:space="preserve">AFCOS, EPPO </w:t>
            </w:r>
          </w:p>
        </w:tc>
        <w:tc>
          <w:tcPr>
            <w:tcW w:w="1134" w:type="dxa"/>
          </w:tcPr>
          <w:p w14:paraId="1D5776AF" w14:textId="25351E20" w:rsidR="00882CE9" w:rsidRPr="00882CE9" w:rsidRDefault="00882CE9" w:rsidP="00744F77">
            <w:pPr>
              <w:spacing w:before="195"/>
              <w:ind w:left="-107" w:right="-107"/>
              <w:rPr>
                <w:rFonts w:ascii="Times New Roman" w:eastAsia="Times New Roman" w:hAnsi="Times New Roman" w:cs="Times New Roman"/>
                <w:color w:val="000000" w:themeColor="text1"/>
                <w:lang w:eastAsia="lv-LV"/>
              </w:rPr>
            </w:pPr>
            <w:r w:rsidRPr="00882CE9">
              <w:rPr>
                <w:rFonts w:ascii="Times New Roman" w:eastAsia="Times New Roman" w:hAnsi="Times New Roman" w:cs="Times New Roman"/>
                <w:color w:val="000000" w:themeColor="text1"/>
                <w:lang w:eastAsia="lv-LV"/>
              </w:rPr>
              <w:t>30.06.2025.</w:t>
            </w:r>
          </w:p>
        </w:tc>
      </w:tr>
      <w:tr w:rsidR="00A4189D" w:rsidRPr="00D15C92" w14:paraId="705DF1AB" w14:textId="77777777" w:rsidTr="00744F77">
        <w:trPr>
          <w:trHeight w:val="753"/>
        </w:trPr>
        <w:tc>
          <w:tcPr>
            <w:tcW w:w="710" w:type="dxa"/>
            <w:vMerge/>
          </w:tcPr>
          <w:p w14:paraId="0DA818D6" w14:textId="782B6C93" w:rsidR="00A4189D" w:rsidRPr="00FA64B5" w:rsidRDefault="00A4189D" w:rsidP="00A4189D">
            <w:pPr>
              <w:spacing w:before="195"/>
              <w:rPr>
                <w:rFonts w:ascii="Times New Roman" w:eastAsia="Times New Roman" w:hAnsi="Times New Roman" w:cs="Times New Roman"/>
                <w:color w:val="000000" w:themeColor="text1"/>
                <w:lang w:eastAsia="lv-LV"/>
              </w:rPr>
            </w:pPr>
          </w:p>
        </w:tc>
        <w:tc>
          <w:tcPr>
            <w:tcW w:w="2600" w:type="dxa"/>
            <w:vMerge/>
          </w:tcPr>
          <w:p w14:paraId="04CD9400" w14:textId="224F6F71" w:rsidR="00A4189D" w:rsidRPr="009E730D" w:rsidRDefault="00A4189D" w:rsidP="00A4189D">
            <w:pPr>
              <w:spacing w:before="195"/>
              <w:rPr>
                <w:rFonts w:ascii="Arial" w:eastAsia="Times New Roman" w:hAnsi="Arial" w:cs="Arial"/>
                <w:color w:val="414142"/>
                <w:sz w:val="20"/>
                <w:szCs w:val="20"/>
                <w:highlight w:val="yellow"/>
                <w:lang w:eastAsia="lv-LV"/>
              </w:rPr>
            </w:pPr>
          </w:p>
        </w:tc>
        <w:tc>
          <w:tcPr>
            <w:tcW w:w="3353" w:type="dxa"/>
          </w:tcPr>
          <w:p w14:paraId="5DB377B3" w14:textId="655C9F93" w:rsidR="00A4189D" w:rsidRPr="00FA64B5" w:rsidRDefault="00A4189D" w:rsidP="00A4189D">
            <w:pPr>
              <w:spacing w:before="195"/>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2. Izvērtēt</w:t>
            </w:r>
            <w:r w:rsidR="00D60903">
              <w:rPr>
                <w:rFonts w:ascii="Times New Roman" w:eastAsia="Times New Roman" w:hAnsi="Times New Roman" w:cs="Times New Roman"/>
                <w:color w:val="000000" w:themeColor="text1"/>
                <w:lang w:eastAsia="lv-LV"/>
              </w:rPr>
              <w:t>i</w:t>
            </w:r>
            <w:r>
              <w:rPr>
                <w:rFonts w:ascii="Times New Roman" w:eastAsia="Times New Roman" w:hAnsi="Times New Roman" w:cs="Times New Roman"/>
                <w:color w:val="000000" w:themeColor="text1"/>
                <w:lang w:eastAsia="lv-LV"/>
              </w:rPr>
              <w:t xml:space="preserve"> </w:t>
            </w:r>
            <w:r w:rsidRPr="00FA64B5">
              <w:rPr>
                <w:rFonts w:ascii="Times New Roman" w:eastAsia="Times New Roman" w:hAnsi="Times New Roman" w:cs="Times New Roman"/>
                <w:color w:val="000000" w:themeColor="text1"/>
                <w:lang w:eastAsia="lv-LV"/>
              </w:rPr>
              <w:t>ENAP</w:t>
            </w:r>
            <w:r w:rsidR="00EB6F56">
              <w:rPr>
                <w:rFonts w:ascii="Times New Roman" w:eastAsia="Times New Roman" w:hAnsi="Times New Roman" w:cs="Times New Roman"/>
                <w:color w:val="000000" w:themeColor="text1"/>
                <w:lang w:eastAsia="lv-LV"/>
              </w:rPr>
              <w:t xml:space="preserve"> un</w:t>
            </w:r>
            <w:r w:rsidR="00557800">
              <w:rPr>
                <w:rFonts w:ascii="Times New Roman" w:eastAsia="Times New Roman" w:hAnsi="Times New Roman" w:cs="Times New Roman"/>
                <w:color w:val="000000" w:themeColor="text1"/>
                <w:lang w:eastAsia="lv-LV"/>
              </w:rPr>
              <w:t xml:space="preserve"> KNAB</w:t>
            </w:r>
            <w:r>
              <w:rPr>
                <w:rFonts w:ascii="Times New Roman" w:eastAsia="Times New Roman" w:hAnsi="Times New Roman" w:cs="Times New Roman"/>
                <w:color w:val="000000" w:themeColor="text1"/>
                <w:lang w:eastAsia="lv-LV"/>
              </w:rPr>
              <w:t xml:space="preserve"> </w:t>
            </w:r>
            <w:r w:rsidR="003678A3">
              <w:rPr>
                <w:rFonts w:ascii="Times New Roman" w:eastAsia="Times New Roman" w:hAnsi="Times New Roman" w:cs="Times New Roman"/>
                <w:color w:val="000000" w:themeColor="text1"/>
                <w:lang w:eastAsia="lv-LV"/>
              </w:rPr>
              <w:t>pieejam</w:t>
            </w:r>
            <w:r w:rsidR="00EC3B49">
              <w:rPr>
                <w:rFonts w:ascii="Times New Roman" w:eastAsia="Times New Roman" w:hAnsi="Times New Roman" w:cs="Times New Roman"/>
                <w:color w:val="000000" w:themeColor="text1"/>
                <w:lang w:eastAsia="lv-LV"/>
              </w:rPr>
              <w:t>ie</w:t>
            </w:r>
            <w:r w:rsidR="003678A3">
              <w:rPr>
                <w:rFonts w:ascii="Times New Roman" w:eastAsia="Times New Roman" w:hAnsi="Times New Roman" w:cs="Times New Roman"/>
                <w:color w:val="000000" w:themeColor="text1"/>
                <w:lang w:eastAsia="lv-LV"/>
              </w:rPr>
              <w:t xml:space="preserve"> </w:t>
            </w:r>
            <w:r w:rsidRPr="00FA64B5">
              <w:rPr>
                <w:rFonts w:ascii="Times New Roman" w:eastAsia="Times New Roman" w:hAnsi="Times New Roman" w:cs="Times New Roman"/>
                <w:color w:val="000000" w:themeColor="text1"/>
                <w:lang w:eastAsia="lv-LV"/>
              </w:rPr>
              <w:t>cilvēkresurs</w:t>
            </w:r>
            <w:r w:rsidR="00EC3B49">
              <w:rPr>
                <w:rFonts w:ascii="Times New Roman" w:eastAsia="Times New Roman" w:hAnsi="Times New Roman" w:cs="Times New Roman"/>
                <w:color w:val="000000" w:themeColor="text1"/>
                <w:lang w:eastAsia="lv-LV"/>
              </w:rPr>
              <w:t>i</w:t>
            </w:r>
            <w:r w:rsidR="003678A3">
              <w:rPr>
                <w:rFonts w:ascii="Times New Roman" w:eastAsia="Times New Roman" w:hAnsi="Times New Roman" w:cs="Times New Roman"/>
                <w:color w:val="000000" w:themeColor="text1"/>
                <w:lang w:eastAsia="lv-LV"/>
              </w:rPr>
              <w:t xml:space="preserve"> un tehnisk</w:t>
            </w:r>
            <w:r w:rsidR="00EC3B49">
              <w:rPr>
                <w:rFonts w:ascii="Times New Roman" w:eastAsia="Times New Roman" w:hAnsi="Times New Roman" w:cs="Times New Roman"/>
                <w:color w:val="000000" w:themeColor="text1"/>
                <w:lang w:eastAsia="lv-LV"/>
              </w:rPr>
              <w:t>ais</w:t>
            </w:r>
            <w:r w:rsidR="003678A3">
              <w:rPr>
                <w:rFonts w:ascii="Times New Roman" w:eastAsia="Times New Roman" w:hAnsi="Times New Roman" w:cs="Times New Roman"/>
                <w:color w:val="000000" w:themeColor="text1"/>
                <w:lang w:eastAsia="lv-LV"/>
              </w:rPr>
              <w:t xml:space="preserve"> nodrošinājum</w:t>
            </w:r>
            <w:r w:rsidR="00EC3B49">
              <w:rPr>
                <w:rFonts w:ascii="Times New Roman" w:eastAsia="Times New Roman" w:hAnsi="Times New Roman" w:cs="Times New Roman"/>
                <w:color w:val="000000" w:themeColor="text1"/>
                <w:lang w:eastAsia="lv-LV"/>
              </w:rPr>
              <w:t>s</w:t>
            </w:r>
            <w:r>
              <w:rPr>
                <w:rFonts w:ascii="Times New Roman" w:eastAsia="Times New Roman" w:hAnsi="Times New Roman" w:cs="Times New Roman"/>
                <w:color w:val="000000" w:themeColor="text1"/>
                <w:lang w:eastAsia="lv-LV"/>
              </w:rPr>
              <w:t xml:space="preserve"> </w:t>
            </w:r>
            <w:r w:rsidRPr="00FA64B5">
              <w:rPr>
                <w:rFonts w:ascii="Times New Roman" w:eastAsia="Times New Roman" w:hAnsi="Times New Roman" w:cs="Times New Roman"/>
                <w:color w:val="000000" w:themeColor="text1"/>
                <w:lang w:eastAsia="lv-LV"/>
              </w:rPr>
              <w:t>EPPO atbalstam,</w:t>
            </w:r>
            <w:r w:rsidR="003678A3">
              <w:rPr>
                <w:rFonts w:ascii="Times New Roman" w:eastAsia="Times New Roman" w:hAnsi="Times New Roman" w:cs="Times New Roman"/>
                <w:color w:val="000000" w:themeColor="text1"/>
                <w:lang w:eastAsia="lv-LV"/>
              </w:rPr>
              <w:t xml:space="preserve"> identificējot </w:t>
            </w:r>
            <w:proofErr w:type="spellStart"/>
            <w:r w:rsidR="003678A3">
              <w:rPr>
                <w:rFonts w:ascii="Times New Roman" w:eastAsia="Times New Roman" w:hAnsi="Times New Roman" w:cs="Times New Roman"/>
                <w:color w:val="000000" w:themeColor="text1"/>
                <w:lang w:eastAsia="lv-LV"/>
              </w:rPr>
              <w:t>problēmjautājumus</w:t>
            </w:r>
            <w:proofErr w:type="spellEnd"/>
            <w:r w:rsidR="003678A3">
              <w:rPr>
                <w:rFonts w:ascii="Times New Roman" w:eastAsia="Times New Roman" w:hAnsi="Times New Roman" w:cs="Times New Roman"/>
                <w:color w:val="000000" w:themeColor="text1"/>
                <w:lang w:eastAsia="lv-LV"/>
              </w:rPr>
              <w:t xml:space="preserve">, tai skaitā </w:t>
            </w:r>
            <w:r w:rsidR="003678A3">
              <w:rPr>
                <w:rFonts w:ascii="Times New Roman" w:eastAsia="Times New Roman" w:hAnsi="Times New Roman" w:cs="Times New Roman"/>
                <w:color w:val="000000" w:themeColor="text1"/>
                <w:lang w:eastAsia="lv-LV"/>
              </w:rPr>
              <w:lastRenderedPageBreak/>
              <w:t>papildu resursu un finansējuma avotus.</w:t>
            </w:r>
            <w:r w:rsidRPr="00FA64B5">
              <w:rPr>
                <w:rFonts w:ascii="Times New Roman" w:eastAsia="Times New Roman" w:hAnsi="Times New Roman" w:cs="Times New Roman"/>
                <w:color w:val="000000" w:themeColor="text1"/>
                <w:lang w:eastAsia="lv-LV"/>
              </w:rPr>
              <w:t xml:space="preserve"> </w:t>
            </w:r>
          </w:p>
        </w:tc>
        <w:tc>
          <w:tcPr>
            <w:tcW w:w="3119" w:type="dxa"/>
          </w:tcPr>
          <w:p w14:paraId="4903F49B" w14:textId="4922016A" w:rsidR="00A4189D" w:rsidRPr="00FA64B5" w:rsidRDefault="00A4189D" w:rsidP="00A4189D">
            <w:pPr>
              <w:spacing w:before="195"/>
              <w:rPr>
                <w:rFonts w:ascii="Times New Roman" w:eastAsia="Times New Roman" w:hAnsi="Times New Roman" w:cs="Times New Roman"/>
                <w:color w:val="000000" w:themeColor="text1"/>
                <w:lang w:eastAsia="lv-LV"/>
              </w:rPr>
            </w:pPr>
            <w:r w:rsidRPr="00FA64B5">
              <w:rPr>
                <w:rFonts w:ascii="Times New Roman" w:eastAsia="Times New Roman" w:hAnsi="Times New Roman" w:cs="Times New Roman"/>
                <w:color w:val="000000" w:themeColor="text1"/>
                <w:lang w:eastAsia="lv-LV"/>
              </w:rPr>
              <w:lastRenderedPageBreak/>
              <w:t>Sagatavot</w:t>
            </w:r>
            <w:r w:rsidR="00686C26">
              <w:rPr>
                <w:rFonts w:ascii="Times New Roman" w:eastAsia="Times New Roman" w:hAnsi="Times New Roman" w:cs="Times New Roman"/>
                <w:color w:val="000000" w:themeColor="text1"/>
                <w:lang w:eastAsia="lv-LV"/>
              </w:rPr>
              <w:t>i</w:t>
            </w:r>
            <w:r w:rsidR="005D1754">
              <w:rPr>
                <w:rFonts w:ascii="Times New Roman" w:eastAsia="Times New Roman" w:hAnsi="Times New Roman" w:cs="Times New Roman"/>
                <w:color w:val="000000" w:themeColor="text1"/>
                <w:lang w:eastAsia="lv-LV"/>
              </w:rPr>
              <w:t xml:space="preserve"> veikto </w:t>
            </w:r>
            <w:proofErr w:type="spellStart"/>
            <w:r w:rsidR="00874274">
              <w:rPr>
                <w:rFonts w:ascii="Times New Roman" w:eastAsia="Times New Roman" w:hAnsi="Times New Roman" w:cs="Times New Roman"/>
                <w:color w:val="000000" w:themeColor="text1"/>
                <w:lang w:eastAsia="lv-LV"/>
              </w:rPr>
              <w:t>izvērtējumu</w:t>
            </w:r>
            <w:proofErr w:type="spellEnd"/>
            <w:r w:rsidR="00874274">
              <w:rPr>
                <w:rFonts w:ascii="Times New Roman" w:eastAsia="Times New Roman" w:hAnsi="Times New Roman" w:cs="Times New Roman"/>
                <w:color w:val="000000" w:themeColor="text1"/>
                <w:lang w:eastAsia="lv-LV"/>
              </w:rPr>
              <w:t xml:space="preserve"> rezultāti un</w:t>
            </w:r>
            <w:r w:rsidR="0009409C">
              <w:rPr>
                <w:rFonts w:ascii="Times New Roman" w:eastAsia="Times New Roman" w:hAnsi="Times New Roman" w:cs="Times New Roman"/>
                <w:color w:val="000000" w:themeColor="text1"/>
                <w:lang w:eastAsia="lv-LV"/>
              </w:rPr>
              <w:t xml:space="preserve"> prezentēti AFCOS padomē, lai lemtu par nepieciešamību tos iesniegt </w:t>
            </w:r>
            <w:r w:rsidRPr="00FA64B5">
              <w:rPr>
                <w:rFonts w:ascii="Times New Roman" w:eastAsia="Times New Roman" w:hAnsi="Times New Roman" w:cs="Times New Roman"/>
                <w:color w:val="000000" w:themeColor="text1"/>
                <w:lang w:eastAsia="lv-LV"/>
              </w:rPr>
              <w:t xml:space="preserve">MK </w:t>
            </w:r>
            <w:r w:rsidR="0009409C">
              <w:rPr>
                <w:rFonts w:ascii="Times New Roman" w:eastAsia="Times New Roman" w:hAnsi="Times New Roman" w:cs="Times New Roman"/>
                <w:color w:val="000000" w:themeColor="text1"/>
                <w:lang w:eastAsia="lv-LV"/>
              </w:rPr>
              <w:t>kā</w:t>
            </w:r>
            <w:r w:rsidRPr="00FA64B5">
              <w:rPr>
                <w:rFonts w:ascii="Times New Roman" w:eastAsia="Times New Roman" w:hAnsi="Times New Roman" w:cs="Times New Roman"/>
                <w:color w:val="000000" w:themeColor="text1"/>
                <w:lang w:eastAsia="lv-LV"/>
              </w:rPr>
              <w:t xml:space="preserve"> informatīv</w:t>
            </w:r>
            <w:r w:rsidR="0009409C">
              <w:rPr>
                <w:rFonts w:ascii="Times New Roman" w:eastAsia="Times New Roman" w:hAnsi="Times New Roman" w:cs="Times New Roman"/>
                <w:color w:val="000000" w:themeColor="text1"/>
                <w:lang w:eastAsia="lv-LV"/>
              </w:rPr>
              <w:t>o</w:t>
            </w:r>
            <w:r w:rsidR="00321651">
              <w:rPr>
                <w:rFonts w:ascii="Times New Roman" w:eastAsia="Times New Roman" w:hAnsi="Times New Roman" w:cs="Times New Roman"/>
                <w:color w:val="000000" w:themeColor="text1"/>
                <w:lang w:eastAsia="lv-LV"/>
              </w:rPr>
              <w:t>s</w:t>
            </w:r>
            <w:r w:rsidRPr="00FA64B5">
              <w:rPr>
                <w:rFonts w:ascii="Times New Roman" w:eastAsia="Times New Roman" w:hAnsi="Times New Roman" w:cs="Times New Roman"/>
                <w:color w:val="000000" w:themeColor="text1"/>
                <w:lang w:eastAsia="lv-LV"/>
              </w:rPr>
              <w:t xml:space="preserve"> ziņojum</w:t>
            </w:r>
            <w:r w:rsidR="0009409C">
              <w:rPr>
                <w:rFonts w:ascii="Times New Roman" w:eastAsia="Times New Roman" w:hAnsi="Times New Roman" w:cs="Times New Roman"/>
                <w:color w:val="000000" w:themeColor="text1"/>
                <w:lang w:eastAsia="lv-LV"/>
              </w:rPr>
              <w:t>u</w:t>
            </w:r>
            <w:r w:rsidR="00321651">
              <w:rPr>
                <w:rFonts w:ascii="Times New Roman" w:eastAsia="Times New Roman" w:hAnsi="Times New Roman" w:cs="Times New Roman"/>
                <w:color w:val="000000" w:themeColor="text1"/>
                <w:lang w:eastAsia="lv-LV"/>
              </w:rPr>
              <w:t>s</w:t>
            </w:r>
          </w:p>
        </w:tc>
        <w:tc>
          <w:tcPr>
            <w:tcW w:w="1843" w:type="dxa"/>
          </w:tcPr>
          <w:p w14:paraId="37CBAB56" w14:textId="4CD5C3BD" w:rsidR="00A4189D" w:rsidRPr="00FA64B5" w:rsidRDefault="003678A3" w:rsidP="00A4189D">
            <w:pPr>
              <w:spacing w:before="195"/>
              <w:rPr>
                <w:rFonts w:ascii="Arial" w:eastAsia="Times New Roman" w:hAnsi="Arial" w:cs="Arial"/>
                <w:color w:val="414142"/>
                <w:sz w:val="20"/>
                <w:szCs w:val="20"/>
                <w:lang w:eastAsia="lv-LV"/>
              </w:rPr>
            </w:pPr>
            <w:r>
              <w:rPr>
                <w:rFonts w:ascii="Times New Roman" w:eastAsia="Times New Roman" w:hAnsi="Times New Roman" w:cs="Times New Roman"/>
                <w:color w:val="000000" w:themeColor="text1"/>
                <w:lang w:eastAsia="lv-LV"/>
              </w:rPr>
              <w:t>IeM, KNAB</w:t>
            </w:r>
          </w:p>
        </w:tc>
        <w:tc>
          <w:tcPr>
            <w:tcW w:w="2126" w:type="dxa"/>
          </w:tcPr>
          <w:p w14:paraId="1B78D198" w14:textId="364D18C7" w:rsidR="00A4189D" w:rsidRPr="00FA64B5" w:rsidRDefault="00EF7E97" w:rsidP="00A4189D">
            <w:pPr>
              <w:spacing w:before="195"/>
              <w:rPr>
                <w:rFonts w:ascii="Arial" w:eastAsia="Times New Roman" w:hAnsi="Arial" w:cs="Arial"/>
                <w:color w:val="414142"/>
                <w:sz w:val="20"/>
                <w:szCs w:val="20"/>
                <w:lang w:eastAsia="lv-LV"/>
              </w:rPr>
            </w:pPr>
            <w:r>
              <w:rPr>
                <w:rFonts w:ascii="Times New Roman" w:eastAsia="Times New Roman" w:hAnsi="Times New Roman" w:cs="Times New Roman"/>
                <w:color w:val="000000" w:themeColor="text1"/>
                <w:lang w:eastAsia="lv-LV"/>
              </w:rPr>
              <w:t xml:space="preserve">ENAP, </w:t>
            </w:r>
            <w:r w:rsidRPr="00FA64B5">
              <w:rPr>
                <w:rFonts w:ascii="Times New Roman" w:eastAsia="Times New Roman" w:hAnsi="Times New Roman" w:cs="Times New Roman"/>
                <w:color w:val="000000" w:themeColor="text1"/>
                <w:lang w:eastAsia="lv-LV"/>
              </w:rPr>
              <w:t xml:space="preserve">EPPO </w:t>
            </w:r>
            <w:r w:rsidR="00A4189D" w:rsidRPr="00FA64B5">
              <w:rPr>
                <w:rFonts w:ascii="Times New Roman" w:eastAsia="Times New Roman" w:hAnsi="Times New Roman" w:cs="Times New Roman"/>
                <w:color w:val="000000" w:themeColor="text1"/>
                <w:lang w:eastAsia="lv-LV"/>
              </w:rPr>
              <w:t>AFCOS</w:t>
            </w:r>
          </w:p>
        </w:tc>
        <w:tc>
          <w:tcPr>
            <w:tcW w:w="1134" w:type="dxa"/>
          </w:tcPr>
          <w:p w14:paraId="050D7569" w14:textId="3824CA4F" w:rsidR="00A4189D" w:rsidRPr="00FA64B5" w:rsidRDefault="004844C7" w:rsidP="00744F77">
            <w:pPr>
              <w:spacing w:before="195"/>
              <w:ind w:left="-107" w:right="-107"/>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xml:space="preserve"> 3</w:t>
            </w:r>
            <w:r w:rsidR="00E70ABD">
              <w:rPr>
                <w:rFonts w:ascii="Times New Roman" w:eastAsia="Times New Roman" w:hAnsi="Times New Roman" w:cs="Times New Roman"/>
                <w:color w:val="000000" w:themeColor="text1"/>
                <w:lang w:eastAsia="lv-LV"/>
              </w:rPr>
              <w:t>0</w:t>
            </w:r>
            <w:r>
              <w:rPr>
                <w:rFonts w:ascii="Times New Roman" w:eastAsia="Times New Roman" w:hAnsi="Times New Roman" w:cs="Times New Roman"/>
                <w:color w:val="000000" w:themeColor="text1"/>
                <w:lang w:eastAsia="lv-LV"/>
              </w:rPr>
              <w:t>.1</w:t>
            </w:r>
            <w:r w:rsidR="00E70ABD">
              <w:rPr>
                <w:rFonts w:ascii="Times New Roman" w:eastAsia="Times New Roman" w:hAnsi="Times New Roman" w:cs="Times New Roman"/>
                <w:color w:val="000000" w:themeColor="text1"/>
                <w:lang w:eastAsia="lv-LV"/>
              </w:rPr>
              <w:t>1</w:t>
            </w:r>
            <w:r>
              <w:rPr>
                <w:rFonts w:ascii="Times New Roman" w:eastAsia="Times New Roman" w:hAnsi="Times New Roman" w:cs="Times New Roman"/>
                <w:color w:val="000000" w:themeColor="text1"/>
                <w:lang w:eastAsia="lv-LV"/>
              </w:rPr>
              <w:t>.2024.</w:t>
            </w:r>
          </w:p>
        </w:tc>
      </w:tr>
    </w:tbl>
    <w:tbl>
      <w:tblPr>
        <w:tblStyle w:val="TableGrid1"/>
        <w:tblW w:w="14885" w:type="dxa"/>
        <w:tblInd w:w="-431" w:type="dxa"/>
        <w:tblLook w:val="04A0" w:firstRow="1" w:lastRow="0" w:firstColumn="1" w:lastColumn="0" w:noHBand="0" w:noVBand="1"/>
      </w:tblPr>
      <w:tblGrid>
        <w:gridCol w:w="568"/>
        <w:gridCol w:w="2696"/>
        <w:gridCol w:w="3329"/>
        <w:gridCol w:w="3088"/>
        <w:gridCol w:w="1829"/>
        <w:gridCol w:w="2114"/>
        <w:gridCol w:w="1261"/>
      </w:tblGrid>
      <w:tr w:rsidR="00F64D0E" w:rsidRPr="00D15C92" w14:paraId="7BFD937F" w14:textId="77777777" w:rsidTr="00744F77">
        <w:tc>
          <w:tcPr>
            <w:tcW w:w="3296" w:type="dxa"/>
            <w:gridSpan w:val="2"/>
            <w:shd w:val="clear" w:color="auto" w:fill="BFBFBF" w:themeFill="background1" w:themeFillShade="BF"/>
            <w:hideMark/>
          </w:tcPr>
          <w:p w14:paraId="25230607" w14:textId="77777777" w:rsidR="00F64D0E" w:rsidRPr="008178CE" w:rsidRDefault="00F64D0E" w:rsidP="008178CE">
            <w:pPr>
              <w:spacing w:before="120" w:after="120"/>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4. Rīcības virziens</w:t>
            </w:r>
          </w:p>
        </w:tc>
        <w:tc>
          <w:tcPr>
            <w:tcW w:w="11589" w:type="dxa"/>
            <w:gridSpan w:val="5"/>
            <w:shd w:val="clear" w:color="auto" w:fill="BFBFBF" w:themeFill="background1" w:themeFillShade="BF"/>
            <w:hideMark/>
          </w:tcPr>
          <w:p w14:paraId="4BAB0C24" w14:textId="1AC38386" w:rsidR="00F64D0E" w:rsidRPr="008178CE" w:rsidRDefault="007521B7" w:rsidP="008178CE">
            <w:pPr>
              <w:spacing w:before="120" w:after="120"/>
              <w:jc w:val="center"/>
              <w:rPr>
                <w:rFonts w:eastAsia="Times New Roman"/>
                <w:b/>
                <w:bCs/>
                <w:color w:val="000000" w:themeColor="text1"/>
                <w:sz w:val="22"/>
                <w:szCs w:val="22"/>
                <w:lang w:eastAsia="lv-LV"/>
              </w:rPr>
            </w:pPr>
            <w:r w:rsidRPr="00E63E85">
              <w:rPr>
                <w:rFonts w:eastAsia="Times New Roman"/>
                <w:b/>
                <w:bCs/>
                <w:color w:val="000000" w:themeColor="text1"/>
                <w:sz w:val="22"/>
                <w:szCs w:val="22"/>
                <w:lang w:eastAsia="lv-LV"/>
              </w:rPr>
              <w:t>K</w:t>
            </w:r>
            <w:r w:rsidR="00156E3D" w:rsidRPr="00E63E85">
              <w:rPr>
                <w:rFonts w:eastAsia="Times New Roman"/>
                <w:b/>
                <w:bCs/>
                <w:color w:val="000000" w:themeColor="text1"/>
                <w:lang w:eastAsia="lv-LV"/>
              </w:rPr>
              <w:t>orektīvie pasākumi</w:t>
            </w:r>
            <w:r w:rsidR="00F64D0E" w:rsidRPr="00E63E85">
              <w:rPr>
                <w:rFonts w:eastAsia="Times New Roman"/>
                <w:b/>
                <w:bCs/>
                <w:color w:val="000000" w:themeColor="text1"/>
                <w:sz w:val="22"/>
                <w:szCs w:val="22"/>
                <w:lang w:eastAsia="lv-LV"/>
              </w:rPr>
              <w:t xml:space="preserve"> un</w:t>
            </w:r>
            <w:r w:rsidR="00F64D0E" w:rsidRPr="008178CE">
              <w:rPr>
                <w:rFonts w:eastAsia="Times New Roman"/>
                <w:b/>
                <w:bCs/>
                <w:color w:val="000000" w:themeColor="text1"/>
                <w:sz w:val="22"/>
                <w:szCs w:val="22"/>
                <w:lang w:eastAsia="lv-LV"/>
              </w:rPr>
              <w:t xml:space="preserve"> atgūšana</w:t>
            </w:r>
          </w:p>
        </w:tc>
      </w:tr>
      <w:tr w:rsidR="00F64D0E" w:rsidRPr="00D15C92" w14:paraId="505C0B20" w14:textId="77777777" w:rsidTr="00744F77">
        <w:tc>
          <w:tcPr>
            <w:tcW w:w="568" w:type="dxa"/>
            <w:noWrap/>
            <w:hideMark/>
          </w:tcPr>
          <w:p w14:paraId="4A1067D9"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Nr. p. k.</w:t>
            </w:r>
          </w:p>
        </w:tc>
        <w:tc>
          <w:tcPr>
            <w:tcW w:w="2728" w:type="dxa"/>
            <w:hideMark/>
          </w:tcPr>
          <w:p w14:paraId="726CBB48"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Pasākums</w:t>
            </w:r>
          </w:p>
        </w:tc>
        <w:tc>
          <w:tcPr>
            <w:tcW w:w="3367" w:type="dxa"/>
            <w:hideMark/>
          </w:tcPr>
          <w:p w14:paraId="5059B5FC"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Darbības rezultāts</w:t>
            </w:r>
          </w:p>
        </w:tc>
        <w:tc>
          <w:tcPr>
            <w:tcW w:w="3119" w:type="dxa"/>
            <w:hideMark/>
          </w:tcPr>
          <w:p w14:paraId="1CA77611"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Rezultatīvais rādītājs</w:t>
            </w:r>
          </w:p>
        </w:tc>
        <w:tc>
          <w:tcPr>
            <w:tcW w:w="1843" w:type="dxa"/>
            <w:hideMark/>
          </w:tcPr>
          <w:p w14:paraId="5F6924C5"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Atbildīgā institūcija</w:t>
            </w:r>
          </w:p>
        </w:tc>
        <w:tc>
          <w:tcPr>
            <w:tcW w:w="2126" w:type="dxa"/>
            <w:hideMark/>
          </w:tcPr>
          <w:p w14:paraId="5FB4750D"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Līdzatbildīgās institūcijas</w:t>
            </w:r>
          </w:p>
        </w:tc>
        <w:tc>
          <w:tcPr>
            <w:tcW w:w="1134" w:type="dxa"/>
            <w:hideMark/>
          </w:tcPr>
          <w:p w14:paraId="28FB6B9C" w14:textId="77777777" w:rsidR="00F64D0E" w:rsidRPr="008178CE" w:rsidRDefault="00F64D0E">
            <w:pPr>
              <w:spacing w:before="195"/>
              <w:jc w:val="center"/>
              <w:rPr>
                <w:rFonts w:eastAsia="Times New Roman"/>
                <w:b/>
                <w:bCs/>
                <w:color w:val="000000" w:themeColor="text1"/>
                <w:sz w:val="22"/>
                <w:szCs w:val="22"/>
                <w:lang w:eastAsia="lv-LV"/>
              </w:rPr>
            </w:pPr>
            <w:r w:rsidRPr="008178CE">
              <w:rPr>
                <w:rFonts w:eastAsia="Times New Roman"/>
                <w:b/>
                <w:bCs/>
                <w:color w:val="000000" w:themeColor="text1"/>
                <w:sz w:val="22"/>
                <w:szCs w:val="22"/>
                <w:lang w:eastAsia="lv-LV"/>
              </w:rPr>
              <w:t>Izpildes termiņš</w:t>
            </w:r>
          </w:p>
        </w:tc>
      </w:tr>
      <w:tr w:rsidR="0098115E" w:rsidRPr="00D15C92" w14:paraId="6BC24188" w14:textId="77777777" w:rsidTr="00744F77">
        <w:trPr>
          <w:trHeight w:val="598"/>
        </w:trPr>
        <w:tc>
          <w:tcPr>
            <w:tcW w:w="568" w:type="dxa"/>
            <w:vMerge w:val="restart"/>
          </w:tcPr>
          <w:p w14:paraId="7623A117" w14:textId="77777777" w:rsidR="0098115E" w:rsidRPr="00FA64B5" w:rsidRDefault="0098115E" w:rsidP="00FA64B5">
            <w:pPr>
              <w:spacing w:before="195" w:after="160" w:line="259" w:lineRule="auto"/>
              <w:rPr>
                <w:rFonts w:eastAsia="Times New Roman"/>
                <w:color w:val="000000" w:themeColor="text1"/>
                <w:sz w:val="22"/>
                <w:szCs w:val="22"/>
                <w:lang w:eastAsia="lv-LV"/>
              </w:rPr>
            </w:pPr>
            <w:r w:rsidRPr="00FA64B5">
              <w:rPr>
                <w:rFonts w:eastAsia="Times New Roman"/>
                <w:color w:val="000000" w:themeColor="text1"/>
                <w:sz w:val="22"/>
                <w:szCs w:val="22"/>
                <w:lang w:eastAsia="lv-LV"/>
              </w:rPr>
              <w:t>4.1.</w:t>
            </w:r>
          </w:p>
        </w:tc>
        <w:tc>
          <w:tcPr>
            <w:tcW w:w="2728" w:type="dxa"/>
            <w:vMerge w:val="restart"/>
          </w:tcPr>
          <w:p w14:paraId="4FE7E0B9" w14:textId="45B42D92"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 xml:space="preserve">Optimizēt </w:t>
            </w:r>
            <w:r>
              <w:rPr>
                <w:rFonts w:eastAsia="Times New Roman"/>
                <w:color w:val="000000" w:themeColor="text1"/>
                <w:sz w:val="22"/>
                <w:szCs w:val="22"/>
                <w:lang w:eastAsia="lv-LV"/>
              </w:rPr>
              <w:t>korektīvo pasākumu</w:t>
            </w:r>
            <w:r w:rsidRPr="008178CE">
              <w:rPr>
                <w:rFonts w:eastAsia="Times New Roman"/>
                <w:color w:val="000000" w:themeColor="text1"/>
                <w:sz w:val="22"/>
                <w:szCs w:val="22"/>
                <w:lang w:eastAsia="lv-LV"/>
              </w:rPr>
              <w:t xml:space="preserve"> un atgūšanas procedūras</w:t>
            </w:r>
          </w:p>
        </w:tc>
        <w:tc>
          <w:tcPr>
            <w:tcW w:w="3367" w:type="dxa"/>
          </w:tcPr>
          <w:p w14:paraId="0DA4EC4E" w14:textId="3710F066"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1. Veikt</w:t>
            </w:r>
            <w:r>
              <w:rPr>
                <w:rFonts w:eastAsia="Times New Roman"/>
                <w:color w:val="000000" w:themeColor="text1"/>
                <w:sz w:val="22"/>
                <w:szCs w:val="22"/>
                <w:lang w:eastAsia="lv-LV"/>
              </w:rPr>
              <w:t>a</w:t>
            </w:r>
            <w:r w:rsidRPr="008178CE">
              <w:rPr>
                <w:rFonts w:eastAsia="Times New Roman"/>
                <w:color w:val="000000" w:themeColor="text1"/>
                <w:sz w:val="22"/>
                <w:szCs w:val="22"/>
                <w:lang w:eastAsia="lv-LV"/>
              </w:rPr>
              <w:t xml:space="preserve"> analīz</w:t>
            </w:r>
            <w:r>
              <w:rPr>
                <w:rFonts w:eastAsia="Times New Roman"/>
                <w:color w:val="000000" w:themeColor="text1"/>
                <w:sz w:val="22"/>
                <w:szCs w:val="22"/>
                <w:lang w:eastAsia="lv-LV"/>
              </w:rPr>
              <w:t>e</w:t>
            </w:r>
            <w:r w:rsidRPr="008178CE">
              <w:rPr>
                <w:rFonts w:eastAsia="Times New Roman"/>
                <w:color w:val="000000" w:themeColor="text1"/>
                <w:sz w:val="22"/>
                <w:szCs w:val="22"/>
                <w:lang w:eastAsia="lv-LV"/>
              </w:rPr>
              <w:t xml:space="preserve"> par iespējamajiem pasākumiem finansējuma saņēmēju reputācijas atjaunošanai</w:t>
            </w:r>
          </w:p>
        </w:tc>
        <w:tc>
          <w:tcPr>
            <w:tcW w:w="3119" w:type="dxa"/>
          </w:tcPr>
          <w:p w14:paraId="0B0A30AD" w14:textId="4929A421" w:rsidR="0098115E" w:rsidRPr="008178CE" w:rsidRDefault="0098115E">
            <w:pPr>
              <w:spacing w:before="195"/>
              <w:rPr>
                <w:rFonts w:eastAsia="Times New Roman"/>
                <w:color w:val="000000" w:themeColor="text1"/>
                <w:sz w:val="22"/>
                <w:szCs w:val="22"/>
                <w:lang w:eastAsia="lv-LV"/>
              </w:rPr>
            </w:pPr>
            <w:r>
              <w:rPr>
                <w:rFonts w:eastAsia="Times New Roman"/>
                <w:color w:val="000000" w:themeColor="text1"/>
                <w:sz w:val="22"/>
                <w:szCs w:val="22"/>
                <w:lang w:eastAsia="lv-LV"/>
              </w:rPr>
              <w:t>Sagatavots z</w:t>
            </w:r>
            <w:r w:rsidRPr="008178CE">
              <w:rPr>
                <w:rFonts w:eastAsia="Times New Roman"/>
                <w:color w:val="000000" w:themeColor="text1"/>
                <w:sz w:val="22"/>
                <w:szCs w:val="22"/>
                <w:lang w:eastAsia="lv-LV"/>
              </w:rPr>
              <w:t>iņojums AFCOS padomei ar piedāvāto turpmāko rīcību</w:t>
            </w:r>
            <w:r>
              <w:rPr>
                <w:rFonts w:eastAsia="Times New Roman"/>
                <w:color w:val="000000" w:themeColor="text1"/>
                <w:sz w:val="22"/>
                <w:szCs w:val="22"/>
                <w:lang w:eastAsia="lv-LV"/>
              </w:rPr>
              <w:t>, ieskaitot nepieciešamību normatīvo aktu grozījumiem</w:t>
            </w:r>
          </w:p>
        </w:tc>
        <w:tc>
          <w:tcPr>
            <w:tcW w:w="1843" w:type="dxa"/>
          </w:tcPr>
          <w:p w14:paraId="20FA0323" w14:textId="77777777"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LAD</w:t>
            </w:r>
          </w:p>
        </w:tc>
        <w:tc>
          <w:tcPr>
            <w:tcW w:w="2126" w:type="dxa"/>
          </w:tcPr>
          <w:p w14:paraId="32572896" w14:textId="77777777"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 xml:space="preserve">AFCOS, </w:t>
            </w:r>
            <w:r w:rsidRPr="008178CE">
              <w:rPr>
                <w:color w:val="000000" w:themeColor="text1"/>
                <w:sz w:val="22"/>
                <w:szCs w:val="22"/>
              </w:rPr>
              <w:t>visas kompetentās iestādes</w:t>
            </w:r>
          </w:p>
        </w:tc>
        <w:tc>
          <w:tcPr>
            <w:tcW w:w="1134" w:type="dxa"/>
          </w:tcPr>
          <w:p w14:paraId="54BCD849" w14:textId="77777777" w:rsidR="0098115E" w:rsidRPr="008178CE" w:rsidRDefault="0098115E">
            <w:pPr>
              <w:spacing w:before="195"/>
              <w:rPr>
                <w:rFonts w:eastAsia="Times New Roman"/>
                <w:color w:val="000000" w:themeColor="text1"/>
                <w:sz w:val="22"/>
                <w:szCs w:val="22"/>
                <w:lang w:eastAsia="lv-LV"/>
              </w:rPr>
            </w:pPr>
            <w:r w:rsidRPr="008178CE">
              <w:rPr>
                <w:color w:val="000000" w:themeColor="text1"/>
                <w:sz w:val="22"/>
                <w:szCs w:val="22"/>
              </w:rPr>
              <w:t>31.12.2025.</w:t>
            </w:r>
          </w:p>
        </w:tc>
      </w:tr>
      <w:tr w:rsidR="0098115E" w:rsidRPr="00D15C92" w14:paraId="4F41EB96" w14:textId="77777777" w:rsidTr="00744F77">
        <w:trPr>
          <w:trHeight w:val="598"/>
        </w:trPr>
        <w:tc>
          <w:tcPr>
            <w:tcW w:w="568" w:type="dxa"/>
            <w:vMerge/>
          </w:tcPr>
          <w:p w14:paraId="1658F685" w14:textId="77777777" w:rsidR="0098115E" w:rsidRPr="008178CE" w:rsidRDefault="0098115E" w:rsidP="00F64D0E">
            <w:pPr>
              <w:pStyle w:val="ListParagraph"/>
              <w:numPr>
                <w:ilvl w:val="0"/>
                <w:numId w:val="49"/>
              </w:numPr>
              <w:spacing w:before="195"/>
              <w:rPr>
                <w:rFonts w:eastAsia="Times New Roman"/>
                <w:color w:val="000000" w:themeColor="text1"/>
                <w:sz w:val="20"/>
                <w:szCs w:val="20"/>
                <w:lang w:eastAsia="lv-LV"/>
              </w:rPr>
            </w:pPr>
          </w:p>
        </w:tc>
        <w:tc>
          <w:tcPr>
            <w:tcW w:w="2728" w:type="dxa"/>
            <w:vMerge/>
          </w:tcPr>
          <w:p w14:paraId="6DF60662" w14:textId="77777777" w:rsidR="0098115E" w:rsidRPr="008178CE" w:rsidRDefault="0098115E">
            <w:pPr>
              <w:spacing w:before="195"/>
              <w:rPr>
                <w:rFonts w:eastAsia="Times New Roman"/>
                <w:color w:val="000000" w:themeColor="text1"/>
                <w:sz w:val="22"/>
                <w:szCs w:val="22"/>
                <w:lang w:eastAsia="lv-LV"/>
              </w:rPr>
            </w:pPr>
          </w:p>
        </w:tc>
        <w:tc>
          <w:tcPr>
            <w:tcW w:w="3367" w:type="dxa"/>
          </w:tcPr>
          <w:p w14:paraId="125FD50A" w14:textId="2B8E891A"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2. Veikt</w:t>
            </w:r>
            <w:r>
              <w:rPr>
                <w:rFonts w:eastAsia="Times New Roman"/>
                <w:color w:val="000000" w:themeColor="text1"/>
                <w:sz w:val="22"/>
                <w:szCs w:val="22"/>
                <w:lang w:eastAsia="lv-LV"/>
              </w:rPr>
              <w:t>a</w:t>
            </w:r>
            <w:r w:rsidRPr="008178CE">
              <w:rPr>
                <w:rFonts w:eastAsia="Times New Roman"/>
                <w:color w:val="000000" w:themeColor="text1"/>
                <w:sz w:val="22"/>
                <w:szCs w:val="22"/>
                <w:lang w:eastAsia="lv-LV"/>
              </w:rPr>
              <w:t xml:space="preserve"> analīz</w:t>
            </w:r>
            <w:r>
              <w:rPr>
                <w:rFonts w:eastAsia="Times New Roman"/>
                <w:color w:val="000000" w:themeColor="text1"/>
                <w:sz w:val="22"/>
                <w:szCs w:val="22"/>
                <w:lang w:eastAsia="lv-LV"/>
              </w:rPr>
              <w:t>e</w:t>
            </w:r>
            <w:r w:rsidRPr="008178CE">
              <w:rPr>
                <w:rFonts w:eastAsia="Times New Roman"/>
                <w:color w:val="000000" w:themeColor="text1"/>
                <w:sz w:val="22"/>
                <w:szCs w:val="22"/>
                <w:lang w:eastAsia="lv-LV"/>
              </w:rPr>
              <w:t xml:space="preserve"> par to, k</w:t>
            </w:r>
            <w:r>
              <w:rPr>
                <w:rFonts w:eastAsia="Times New Roman"/>
                <w:color w:val="000000" w:themeColor="text1"/>
                <w:sz w:val="22"/>
                <w:szCs w:val="22"/>
                <w:lang w:eastAsia="lv-LV"/>
              </w:rPr>
              <w:t>ā</w:t>
            </w:r>
            <w:r w:rsidRPr="008178CE">
              <w:rPr>
                <w:rFonts w:eastAsia="Times New Roman"/>
                <w:color w:val="000000" w:themeColor="text1"/>
                <w:sz w:val="22"/>
                <w:szCs w:val="22"/>
                <w:lang w:eastAsia="lv-LV"/>
              </w:rPr>
              <w:t xml:space="preserve"> </w:t>
            </w:r>
            <w:proofErr w:type="spellStart"/>
            <w:r w:rsidRPr="008178CE">
              <w:rPr>
                <w:rFonts w:eastAsia="Times New Roman"/>
                <w:color w:val="000000" w:themeColor="text1"/>
                <w:sz w:val="22"/>
                <w:szCs w:val="22"/>
                <w:lang w:eastAsia="lv-LV"/>
              </w:rPr>
              <w:t>efektivizēt</w:t>
            </w:r>
            <w:proofErr w:type="spellEnd"/>
            <w:r w:rsidRPr="008178CE">
              <w:rPr>
                <w:rFonts w:eastAsia="Times New Roman"/>
                <w:color w:val="000000" w:themeColor="text1"/>
                <w:sz w:val="22"/>
                <w:szCs w:val="22"/>
                <w:lang w:eastAsia="lv-LV"/>
              </w:rPr>
              <w:t xml:space="preserve"> </w:t>
            </w:r>
            <w:r>
              <w:rPr>
                <w:rFonts w:eastAsia="Times New Roman"/>
                <w:color w:val="000000" w:themeColor="text1"/>
                <w:sz w:val="22"/>
                <w:szCs w:val="22"/>
                <w:lang w:eastAsia="lv-LV"/>
              </w:rPr>
              <w:t>finanšu līdzekļu</w:t>
            </w:r>
            <w:r w:rsidRPr="008178CE">
              <w:rPr>
                <w:rFonts w:eastAsia="Times New Roman"/>
                <w:color w:val="000000" w:themeColor="text1"/>
                <w:sz w:val="22"/>
                <w:szCs w:val="22"/>
                <w:lang w:eastAsia="lv-LV"/>
              </w:rPr>
              <w:t xml:space="preserve"> atgūšanu no privāto tiesību subjektiem</w:t>
            </w:r>
          </w:p>
        </w:tc>
        <w:tc>
          <w:tcPr>
            <w:tcW w:w="3119" w:type="dxa"/>
          </w:tcPr>
          <w:p w14:paraId="017CA8CB" w14:textId="2854E53B" w:rsidR="0098115E" w:rsidRPr="008178CE" w:rsidRDefault="0098115E">
            <w:pPr>
              <w:spacing w:before="195"/>
              <w:rPr>
                <w:rFonts w:eastAsia="Times New Roman"/>
                <w:color w:val="000000" w:themeColor="text1"/>
                <w:sz w:val="22"/>
                <w:szCs w:val="22"/>
                <w:lang w:eastAsia="lv-LV"/>
              </w:rPr>
            </w:pPr>
            <w:r>
              <w:rPr>
                <w:rFonts w:eastAsia="Times New Roman"/>
                <w:color w:val="000000" w:themeColor="text1"/>
                <w:sz w:val="22"/>
                <w:szCs w:val="22"/>
                <w:lang w:eastAsia="lv-LV"/>
              </w:rPr>
              <w:t>Sagatavots z</w:t>
            </w:r>
            <w:r w:rsidRPr="008178CE">
              <w:rPr>
                <w:rFonts w:eastAsia="Times New Roman"/>
                <w:color w:val="000000" w:themeColor="text1"/>
                <w:sz w:val="22"/>
                <w:szCs w:val="22"/>
                <w:lang w:eastAsia="lv-LV"/>
              </w:rPr>
              <w:t>iņojums AFCOS padomei ar piedāvāto turpmāko rīcību</w:t>
            </w:r>
            <w:r>
              <w:rPr>
                <w:rFonts w:eastAsia="Times New Roman"/>
                <w:color w:val="000000" w:themeColor="text1"/>
                <w:sz w:val="22"/>
                <w:szCs w:val="22"/>
                <w:lang w:eastAsia="lv-LV"/>
              </w:rPr>
              <w:t>, ieskaitot nepieciešamību normatīvo aktu grozījumiem</w:t>
            </w:r>
          </w:p>
        </w:tc>
        <w:tc>
          <w:tcPr>
            <w:tcW w:w="1843" w:type="dxa"/>
          </w:tcPr>
          <w:p w14:paraId="26642427" w14:textId="77777777"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CFLA</w:t>
            </w:r>
          </w:p>
        </w:tc>
        <w:tc>
          <w:tcPr>
            <w:tcW w:w="2126" w:type="dxa"/>
          </w:tcPr>
          <w:p w14:paraId="6ACBACAE" w14:textId="77777777" w:rsidR="0098115E" w:rsidRPr="008178CE" w:rsidRDefault="0098115E">
            <w:pPr>
              <w:spacing w:before="195"/>
              <w:rPr>
                <w:rFonts w:eastAsia="Times New Roman"/>
                <w:color w:val="000000" w:themeColor="text1"/>
                <w:sz w:val="22"/>
                <w:szCs w:val="22"/>
                <w:lang w:eastAsia="lv-LV"/>
              </w:rPr>
            </w:pPr>
            <w:r w:rsidRPr="008178CE">
              <w:rPr>
                <w:rFonts w:eastAsia="Times New Roman"/>
                <w:color w:val="000000" w:themeColor="text1"/>
                <w:sz w:val="22"/>
                <w:szCs w:val="22"/>
                <w:lang w:eastAsia="lv-LV"/>
              </w:rPr>
              <w:t xml:space="preserve">AFCOS, </w:t>
            </w:r>
            <w:r w:rsidRPr="008178CE">
              <w:rPr>
                <w:color w:val="000000" w:themeColor="text1"/>
                <w:sz w:val="22"/>
                <w:szCs w:val="22"/>
              </w:rPr>
              <w:t>visas kompetentās iestādes</w:t>
            </w:r>
          </w:p>
        </w:tc>
        <w:tc>
          <w:tcPr>
            <w:tcW w:w="1134" w:type="dxa"/>
          </w:tcPr>
          <w:p w14:paraId="22AC839D" w14:textId="77777777" w:rsidR="0098115E" w:rsidRPr="008178CE" w:rsidRDefault="0098115E">
            <w:pPr>
              <w:spacing w:before="195"/>
              <w:rPr>
                <w:rFonts w:eastAsia="Times New Roman"/>
                <w:color w:val="000000" w:themeColor="text1"/>
                <w:sz w:val="22"/>
                <w:szCs w:val="22"/>
                <w:lang w:eastAsia="lv-LV"/>
              </w:rPr>
            </w:pPr>
            <w:r w:rsidRPr="008178CE">
              <w:rPr>
                <w:color w:val="000000" w:themeColor="text1"/>
                <w:sz w:val="22"/>
                <w:szCs w:val="22"/>
              </w:rPr>
              <w:t>31.12.2025.</w:t>
            </w:r>
          </w:p>
        </w:tc>
      </w:tr>
      <w:tr w:rsidR="00D26219" w:rsidRPr="00D15C92" w14:paraId="7C9D7AA3" w14:textId="77777777" w:rsidTr="00744F77">
        <w:trPr>
          <w:trHeight w:val="598"/>
        </w:trPr>
        <w:tc>
          <w:tcPr>
            <w:tcW w:w="568" w:type="dxa"/>
            <w:vMerge/>
          </w:tcPr>
          <w:p w14:paraId="372157AA" w14:textId="77777777" w:rsidR="00D26219" w:rsidRPr="0098115E" w:rsidRDefault="00D26219" w:rsidP="00D26219">
            <w:pPr>
              <w:spacing w:before="195"/>
              <w:rPr>
                <w:rFonts w:eastAsia="Times New Roman"/>
                <w:color w:val="000000" w:themeColor="text1"/>
                <w:sz w:val="20"/>
                <w:szCs w:val="20"/>
                <w:lang w:eastAsia="lv-LV"/>
              </w:rPr>
            </w:pPr>
          </w:p>
        </w:tc>
        <w:tc>
          <w:tcPr>
            <w:tcW w:w="2728" w:type="dxa"/>
            <w:vMerge/>
          </w:tcPr>
          <w:p w14:paraId="152CF126" w14:textId="77777777" w:rsidR="00D26219" w:rsidRPr="008178CE" w:rsidRDefault="00D26219" w:rsidP="00D26219">
            <w:pPr>
              <w:spacing w:before="195"/>
              <w:rPr>
                <w:rFonts w:eastAsia="Times New Roman"/>
                <w:color w:val="000000" w:themeColor="text1"/>
                <w:lang w:eastAsia="lv-LV"/>
              </w:rPr>
            </w:pPr>
          </w:p>
        </w:tc>
        <w:tc>
          <w:tcPr>
            <w:tcW w:w="3367" w:type="dxa"/>
          </w:tcPr>
          <w:p w14:paraId="782BF0DB" w14:textId="2F519063" w:rsidR="00D26219" w:rsidRPr="0098115E" w:rsidRDefault="00D26219" w:rsidP="00D26219">
            <w:pPr>
              <w:spacing w:before="195"/>
              <w:rPr>
                <w:rFonts w:eastAsia="Times New Roman"/>
                <w:color w:val="000000" w:themeColor="text1"/>
                <w:sz w:val="22"/>
                <w:szCs w:val="22"/>
                <w:lang w:eastAsia="lv-LV"/>
              </w:rPr>
            </w:pPr>
            <w:r>
              <w:rPr>
                <w:rFonts w:eastAsia="Times New Roman"/>
                <w:color w:val="000000" w:themeColor="text1"/>
                <w:sz w:val="22"/>
                <w:szCs w:val="22"/>
                <w:lang w:eastAsia="lv-LV"/>
              </w:rPr>
              <w:t xml:space="preserve">3. Veikts </w:t>
            </w:r>
            <w:proofErr w:type="spellStart"/>
            <w:r w:rsidRPr="0098115E">
              <w:rPr>
                <w:rFonts w:eastAsia="Times New Roman"/>
                <w:color w:val="000000" w:themeColor="text1"/>
                <w:sz w:val="22"/>
                <w:szCs w:val="22"/>
                <w:lang w:eastAsia="lv-LV"/>
              </w:rPr>
              <w:t>izvērtē</w:t>
            </w:r>
            <w:r>
              <w:rPr>
                <w:rFonts w:eastAsia="Times New Roman"/>
                <w:color w:val="000000" w:themeColor="text1"/>
                <w:sz w:val="22"/>
                <w:szCs w:val="22"/>
                <w:lang w:eastAsia="lv-LV"/>
              </w:rPr>
              <w:t>jums</w:t>
            </w:r>
            <w:proofErr w:type="spellEnd"/>
            <w:r>
              <w:rPr>
                <w:rFonts w:eastAsia="Times New Roman"/>
                <w:color w:val="000000" w:themeColor="text1"/>
                <w:sz w:val="22"/>
                <w:szCs w:val="22"/>
                <w:lang w:eastAsia="lv-LV"/>
              </w:rPr>
              <w:t xml:space="preserve"> par</w:t>
            </w:r>
            <w:r w:rsidRPr="0098115E">
              <w:rPr>
                <w:rFonts w:eastAsia="Times New Roman"/>
                <w:color w:val="000000" w:themeColor="text1"/>
                <w:sz w:val="22"/>
                <w:szCs w:val="22"/>
                <w:lang w:eastAsia="lv-LV"/>
              </w:rPr>
              <w:t xml:space="preserve"> ES fondu administrējošo iestāžu esošo praksi rīcībai, ja tiek konstatēts aizdomas par krāpšanu un ietekmi uz turpmāko projekta īstenošanu </w:t>
            </w:r>
          </w:p>
        </w:tc>
        <w:tc>
          <w:tcPr>
            <w:tcW w:w="3119" w:type="dxa"/>
          </w:tcPr>
          <w:p w14:paraId="48C3E849" w14:textId="6F684BA9" w:rsidR="00D26219" w:rsidRDefault="00D26219" w:rsidP="00D26219">
            <w:pPr>
              <w:spacing w:before="195"/>
              <w:rPr>
                <w:rFonts w:eastAsia="Times New Roman"/>
                <w:color w:val="000000" w:themeColor="text1"/>
                <w:lang w:eastAsia="lv-LV"/>
              </w:rPr>
            </w:pPr>
            <w:r>
              <w:rPr>
                <w:rFonts w:eastAsia="Times New Roman"/>
                <w:color w:val="000000" w:themeColor="text1"/>
                <w:sz w:val="22"/>
                <w:szCs w:val="22"/>
                <w:lang w:eastAsia="lv-LV"/>
              </w:rPr>
              <w:t>Sagatavots z</w:t>
            </w:r>
            <w:r w:rsidRPr="008178CE">
              <w:rPr>
                <w:rFonts w:eastAsia="Times New Roman"/>
                <w:color w:val="000000" w:themeColor="text1"/>
                <w:sz w:val="22"/>
                <w:szCs w:val="22"/>
                <w:lang w:eastAsia="lv-LV"/>
              </w:rPr>
              <w:t>iņojums AFCOS padomei ar piedāvāto turpmāko rīcību</w:t>
            </w:r>
            <w:r>
              <w:rPr>
                <w:rFonts w:eastAsia="Times New Roman"/>
                <w:color w:val="000000" w:themeColor="text1"/>
                <w:sz w:val="22"/>
                <w:szCs w:val="22"/>
                <w:lang w:eastAsia="lv-LV"/>
              </w:rPr>
              <w:t>, ieskaitot nepieciešamību normatīvo aktu grozījumiem</w:t>
            </w:r>
          </w:p>
        </w:tc>
        <w:tc>
          <w:tcPr>
            <w:tcW w:w="1843" w:type="dxa"/>
          </w:tcPr>
          <w:p w14:paraId="1EB3138F" w14:textId="284C6B4B" w:rsidR="00D26219" w:rsidRPr="008178CE" w:rsidRDefault="00D26219" w:rsidP="00D26219">
            <w:pPr>
              <w:spacing w:before="195"/>
              <w:rPr>
                <w:rFonts w:eastAsia="Times New Roman"/>
                <w:color w:val="000000" w:themeColor="text1"/>
                <w:lang w:eastAsia="lv-LV"/>
              </w:rPr>
            </w:pPr>
            <w:r>
              <w:rPr>
                <w:rFonts w:eastAsia="Times New Roman"/>
                <w:color w:val="000000" w:themeColor="text1"/>
                <w:lang w:eastAsia="lv-LV"/>
              </w:rPr>
              <w:t>AFCOS</w:t>
            </w:r>
          </w:p>
        </w:tc>
        <w:tc>
          <w:tcPr>
            <w:tcW w:w="2126" w:type="dxa"/>
          </w:tcPr>
          <w:p w14:paraId="57022306" w14:textId="14F1F896" w:rsidR="00D26219" w:rsidRPr="008178CE" w:rsidRDefault="00D26219" w:rsidP="00D26219">
            <w:pPr>
              <w:spacing w:before="195"/>
              <w:rPr>
                <w:rFonts w:eastAsia="Times New Roman"/>
                <w:color w:val="000000" w:themeColor="text1"/>
                <w:lang w:eastAsia="lv-LV"/>
              </w:rPr>
            </w:pPr>
            <w:r w:rsidRPr="008178CE">
              <w:rPr>
                <w:rFonts w:eastAsia="Times New Roman"/>
                <w:color w:val="000000" w:themeColor="text1"/>
                <w:sz w:val="22"/>
                <w:szCs w:val="22"/>
                <w:lang w:eastAsia="lv-LV"/>
              </w:rPr>
              <w:t xml:space="preserve">AFCOS, </w:t>
            </w:r>
            <w:r w:rsidRPr="008178CE">
              <w:rPr>
                <w:color w:val="000000" w:themeColor="text1"/>
                <w:sz w:val="22"/>
                <w:szCs w:val="22"/>
              </w:rPr>
              <w:t>visas kompetentās iestādes</w:t>
            </w:r>
          </w:p>
        </w:tc>
        <w:tc>
          <w:tcPr>
            <w:tcW w:w="1134" w:type="dxa"/>
          </w:tcPr>
          <w:p w14:paraId="0806815D" w14:textId="78A96D02" w:rsidR="00D26219" w:rsidRPr="008178CE" w:rsidRDefault="00D26219" w:rsidP="00D26219">
            <w:pPr>
              <w:spacing w:before="195"/>
              <w:rPr>
                <w:color w:val="000000" w:themeColor="text1"/>
              </w:rPr>
            </w:pPr>
            <w:r w:rsidRPr="008178CE">
              <w:rPr>
                <w:color w:val="000000" w:themeColor="text1"/>
                <w:sz w:val="22"/>
                <w:szCs w:val="22"/>
              </w:rPr>
              <w:t>31.12.2025.</w:t>
            </w:r>
          </w:p>
        </w:tc>
      </w:tr>
    </w:tbl>
    <w:p w14:paraId="5A64DE61" w14:textId="77777777" w:rsidR="00E24249" w:rsidRPr="0006140B" w:rsidRDefault="00E24249" w:rsidP="00AF3AEF">
      <w:pPr>
        <w:pStyle w:val="Heading2"/>
        <w:numPr>
          <w:ilvl w:val="0"/>
          <w:numId w:val="34"/>
        </w:numPr>
        <w:spacing w:before="480" w:after="120"/>
        <w:ind w:left="714" w:hanging="357"/>
        <w:rPr>
          <w:rFonts w:ascii="Times New Roman" w:eastAsia="Times New Roman" w:hAnsi="Times New Roman" w:cs="Times New Roman"/>
          <w:b/>
          <w:lang w:eastAsia="lv-LV"/>
        </w:rPr>
      </w:pPr>
      <w:bookmarkStart w:id="9" w:name="_Toc156220072"/>
      <w:r w:rsidRPr="0006140B">
        <w:rPr>
          <w:rFonts w:ascii="Times New Roman" w:eastAsia="Times New Roman" w:hAnsi="Times New Roman" w:cs="Times New Roman"/>
          <w:b/>
          <w:lang w:eastAsia="lv-LV"/>
        </w:rPr>
        <w:t>Teritoriālā perspektīva</w:t>
      </w:r>
      <w:bookmarkEnd w:id="9"/>
    </w:p>
    <w:p w14:paraId="6AB419C9" w14:textId="25728EC4" w:rsidR="00E24249" w:rsidRPr="0006140B" w:rsidRDefault="00B92F98" w:rsidP="00CA13D4">
      <w:pPr>
        <w:spacing w:line="240" w:lineRule="auto"/>
        <w:ind w:firstLine="720"/>
        <w:jc w:val="both"/>
        <w:rPr>
          <w:rFonts w:ascii="Times New Roman" w:hAnsi="Times New Roman" w:cs="Times New Roman"/>
          <w:sz w:val="28"/>
          <w:szCs w:val="28"/>
          <w:lang w:eastAsia="lv-LV"/>
        </w:rPr>
      </w:pPr>
      <w:r w:rsidRPr="0006140B">
        <w:rPr>
          <w:rFonts w:ascii="Times New Roman" w:hAnsi="Times New Roman" w:cs="Times New Roman"/>
          <w:sz w:val="28"/>
          <w:szCs w:val="28"/>
          <w:lang w:eastAsia="lv-LV"/>
        </w:rPr>
        <w:t>AFCOS darbības stratēģijai un pasākumu plāna 20</w:t>
      </w:r>
      <w:r w:rsidR="00772552">
        <w:rPr>
          <w:rFonts w:ascii="Times New Roman" w:hAnsi="Times New Roman" w:cs="Times New Roman"/>
          <w:sz w:val="28"/>
          <w:szCs w:val="28"/>
          <w:lang w:eastAsia="lv-LV"/>
        </w:rPr>
        <w:t>2</w:t>
      </w:r>
      <w:r w:rsidR="00A71BF6">
        <w:rPr>
          <w:rFonts w:ascii="Times New Roman" w:hAnsi="Times New Roman" w:cs="Times New Roman"/>
          <w:sz w:val="28"/>
          <w:szCs w:val="28"/>
          <w:lang w:eastAsia="lv-LV"/>
        </w:rPr>
        <w:t>4</w:t>
      </w:r>
      <w:r w:rsidRPr="0006140B">
        <w:rPr>
          <w:rFonts w:ascii="Times New Roman" w:hAnsi="Times New Roman" w:cs="Times New Roman"/>
          <w:sz w:val="28"/>
          <w:szCs w:val="28"/>
          <w:lang w:eastAsia="lv-LV"/>
        </w:rPr>
        <w:t>.-20</w:t>
      </w:r>
      <w:r w:rsidR="00772552">
        <w:rPr>
          <w:rFonts w:ascii="Times New Roman" w:hAnsi="Times New Roman" w:cs="Times New Roman"/>
          <w:sz w:val="28"/>
          <w:szCs w:val="28"/>
          <w:lang w:eastAsia="lv-LV"/>
        </w:rPr>
        <w:t>2</w:t>
      </w:r>
      <w:r w:rsidR="00A71BF6">
        <w:rPr>
          <w:rFonts w:ascii="Times New Roman" w:hAnsi="Times New Roman" w:cs="Times New Roman"/>
          <w:sz w:val="28"/>
          <w:szCs w:val="28"/>
          <w:lang w:eastAsia="lv-LV"/>
        </w:rPr>
        <w:t>6</w:t>
      </w:r>
      <w:r w:rsidRPr="0006140B">
        <w:rPr>
          <w:rFonts w:ascii="Times New Roman" w:hAnsi="Times New Roman" w:cs="Times New Roman"/>
          <w:sz w:val="28"/>
          <w:szCs w:val="28"/>
          <w:lang w:eastAsia="lv-LV"/>
        </w:rPr>
        <w:t>.</w:t>
      </w:r>
      <w:r w:rsidR="007B417B">
        <w:rPr>
          <w:rFonts w:ascii="Times New Roman" w:hAnsi="Times New Roman" w:cs="Times New Roman"/>
          <w:sz w:val="28"/>
          <w:szCs w:val="28"/>
          <w:lang w:eastAsia="lv-LV"/>
        </w:rPr>
        <w:t> </w:t>
      </w:r>
      <w:r w:rsidRPr="0006140B">
        <w:rPr>
          <w:rFonts w:ascii="Times New Roman" w:hAnsi="Times New Roman" w:cs="Times New Roman"/>
          <w:sz w:val="28"/>
          <w:szCs w:val="28"/>
          <w:lang w:eastAsia="lv-LV"/>
        </w:rPr>
        <w:t>gadam ieviešanai nav ietekmes uz teritoriālo perspektīvu.</w:t>
      </w:r>
    </w:p>
    <w:p w14:paraId="1A4E191A" w14:textId="77777777" w:rsidR="00122756" w:rsidRPr="0006140B" w:rsidRDefault="00122756" w:rsidP="00AF3AEF">
      <w:pPr>
        <w:pStyle w:val="Heading2"/>
        <w:numPr>
          <w:ilvl w:val="0"/>
          <w:numId w:val="34"/>
        </w:numPr>
        <w:spacing w:before="480" w:after="120"/>
        <w:ind w:left="714" w:hanging="357"/>
        <w:rPr>
          <w:rFonts w:ascii="Times New Roman" w:eastAsia="Times New Roman" w:hAnsi="Times New Roman" w:cs="Times New Roman"/>
          <w:b/>
          <w:lang w:eastAsia="lv-LV"/>
        </w:rPr>
      </w:pPr>
      <w:bookmarkStart w:id="10" w:name="_Toc156220073"/>
      <w:r w:rsidRPr="0006140B">
        <w:rPr>
          <w:rFonts w:ascii="Times New Roman" w:eastAsia="Times New Roman" w:hAnsi="Times New Roman" w:cs="Times New Roman"/>
          <w:b/>
          <w:lang w:eastAsia="lv-LV"/>
        </w:rPr>
        <w:lastRenderedPageBreak/>
        <w:t>Ietekmes novērtējums uz valsts un pašvaldību budžetu</w:t>
      </w:r>
      <w:bookmarkEnd w:id="10"/>
    </w:p>
    <w:p w14:paraId="3A7F2390" w14:textId="38023BAB" w:rsidR="003A5246" w:rsidRDefault="00580623" w:rsidP="00CA13D4">
      <w:pPr>
        <w:spacing w:line="240" w:lineRule="auto"/>
        <w:ind w:firstLine="720"/>
        <w:jc w:val="both"/>
        <w:rPr>
          <w:rFonts w:ascii="Times New Roman" w:hAnsi="Times New Roman" w:cs="Times New Roman"/>
          <w:sz w:val="28"/>
          <w:szCs w:val="28"/>
          <w:lang w:eastAsia="lv-LV"/>
        </w:rPr>
      </w:pPr>
      <w:r>
        <w:rPr>
          <w:rFonts w:ascii="Times New Roman" w:hAnsi="Times New Roman" w:cs="Times New Roman"/>
          <w:sz w:val="28"/>
          <w:szCs w:val="28"/>
          <w:lang w:eastAsia="lv-LV"/>
        </w:rPr>
        <w:t>P</w:t>
      </w:r>
      <w:r w:rsidR="00295D53" w:rsidRPr="00295D53">
        <w:rPr>
          <w:rFonts w:ascii="Times New Roman" w:hAnsi="Times New Roman" w:cs="Times New Roman"/>
          <w:sz w:val="28"/>
          <w:szCs w:val="28"/>
          <w:lang w:eastAsia="lv-LV"/>
        </w:rPr>
        <w:t xml:space="preserve">asākumu, kas iekļauti </w:t>
      </w:r>
      <w:r w:rsidR="00295D53" w:rsidRPr="0006140B">
        <w:rPr>
          <w:rFonts w:ascii="Times New Roman" w:hAnsi="Times New Roman" w:cs="Times New Roman"/>
          <w:sz w:val="28"/>
          <w:szCs w:val="28"/>
          <w:lang w:eastAsia="lv-LV"/>
        </w:rPr>
        <w:t>AFCOS darbības stratēģij</w:t>
      </w:r>
      <w:r w:rsidR="00F26718">
        <w:rPr>
          <w:rFonts w:ascii="Times New Roman" w:hAnsi="Times New Roman" w:cs="Times New Roman"/>
          <w:sz w:val="28"/>
          <w:szCs w:val="28"/>
          <w:lang w:eastAsia="lv-LV"/>
        </w:rPr>
        <w:t>ā</w:t>
      </w:r>
      <w:r w:rsidR="00295D53" w:rsidRPr="0006140B">
        <w:rPr>
          <w:rFonts w:ascii="Times New Roman" w:hAnsi="Times New Roman" w:cs="Times New Roman"/>
          <w:sz w:val="28"/>
          <w:szCs w:val="28"/>
          <w:lang w:eastAsia="lv-LV"/>
        </w:rPr>
        <w:t xml:space="preserve"> un pasākumu plān</w:t>
      </w:r>
      <w:r w:rsidR="00295D53">
        <w:rPr>
          <w:rFonts w:ascii="Times New Roman" w:hAnsi="Times New Roman" w:cs="Times New Roman"/>
          <w:sz w:val="28"/>
          <w:szCs w:val="28"/>
          <w:lang w:eastAsia="lv-LV"/>
        </w:rPr>
        <w:t>ā</w:t>
      </w:r>
      <w:r w:rsidR="00295D53" w:rsidRPr="0006140B">
        <w:rPr>
          <w:rFonts w:ascii="Times New Roman" w:hAnsi="Times New Roman" w:cs="Times New Roman"/>
          <w:sz w:val="28"/>
          <w:szCs w:val="28"/>
          <w:lang w:eastAsia="lv-LV"/>
        </w:rPr>
        <w:t xml:space="preserve"> 20</w:t>
      </w:r>
      <w:r w:rsidR="00295D53">
        <w:rPr>
          <w:rFonts w:ascii="Times New Roman" w:hAnsi="Times New Roman" w:cs="Times New Roman"/>
          <w:sz w:val="28"/>
          <w:szCs w:val="28"/>
          <w:lang w:eastAsia="lv-LV"/>
        </w:rPr>
        <w:t>2</w:t>
      </w:r>
      <w:r w:rsidR="00F64D0E">
        <w:rPr>
          <w:rFonts w:ascii="Times New Roman" w:hAnsi="Times New Roman" w:cs="Times New Roman"/>
          <w:sz w:val="28"/>
          <w:szCs w:val="28"/>
          <w:lang w:eastAsia="lv-LV"/>
        </w:rPr>
        <w:t>4</w:t>
      </w:r>
      <w:r w:rsidR="00295D53" w:rsidRPr="0006140B">
        <w:rPr>
          <w:rFonts w:ascii="Times New Roman" w:hAnsi="Times New Roman" w:cs="Times New Roman"/>
          <w:sz w:val="28"/>
          <w:szCs w:val="28"/>
          <w:lang w:eastAsia="lv-LV"/>
        </w:rPr>
        <w:t>.-20</w:t>
      </w:r>
      <w:r w:rsidR="00295D53">
        <w:rPr>
          <w:rFonts w:ascii="Times New Roman" w:hAnsi="Times New Roman" w:cs="Times New Roman"/>
          <w:sz w:val="28"/>
          <w:szCs w:val="28"/>
          <w:lang w:eastAsia="lv-LV"/>
        </w:rPr>
        <w:t>2</w:t>
      </w:r>
      <w:r w:rsidR="00F64D0E">
        <w:rPr>
          <w:rFonts w:ascii="Times New Roman" w:hAnsi="Times New Roman" w:cs="Times New Roman"/>
          <w:sz w:val="28"/>
          <w:szCs w:val="28"/>
          <w:lang w:eastAsia="lv-LV"/>
        </w:rPr>
        <w:t>6</w:t>
      </w:r>
      <w:r w:rsidR="00295D53" w:rsidRPr="0006140B">
        <w:rPr>
          <w:rFonts w:ascii="Times New Roman" w:hAnsi="Times New Roman" w:cs="Times New Roman"/>
          <w:sz w:val="28"/>
          <w:szCs w:val="28"/>
          <w:lang w:eastAsia="lv-LV"/>
        </w:rPr>
        <w:t>.</w:t>
      </w:r>
      <w:r w:rsidR="00F26718">
        <w:rPr>
          <w:rFonts w:ascii="Times New Roman" w:hAnsi="Times New Roman" w:cs="Times New Roman"/>
          <w:sz w:val="28"/>
          <w:szCs w:val="28"/>
          <w:lang w:eastAsia="lv-LV"/>
        </w:rPr>
        <w:t xml:space="preserve"> </w:t>
      </w:r>
      <w:r w:rsidR="00295D53" w:rsidRPr="0006140B">
        <w:rPr>
          <w:rFonts w:ascii="Times New Roman" w:hAnsi="Times New Roman" w:cs="Times New Roman"/>
          <w:sz w:val="28"/>
          <w:szCs w:val="28"/>
          <w:lang w:eastAsia="lv-LV"/>
        </w:rPr>
        <w:t>gadam</w:t>
      </w:r>
      <w:r w:rsidR="00295D53" w:rsidRPr="00295D53">
        <w:rPr>
          <w:rFonts w:ascii="Times New Roman" w:hAnsi="Times New Roman" w:cs="Times New Roman"/>
          <w:sz w:val="28"/>
          <w:szCs w:val="28"/>
          <w:lang w:eastAsia="lv-LV"/>
        </w:rPr>
        <w:t xml:space="preserve">, izpilde paredzēta </w:t>
      </w:r>
      <w:r w:rsidR="006C104B">
        <w:rPr>
          <w:rFonts w:ascii="Times New Roman" w:hAnsi="Times New Roman" w:cs="Times New Roman"/>
          <w:sz w:val="28"/>
          <w:szCs w:val="28"/>
          <w:lang w:eastAsia="lv-LV"/>
        </w:rPr>
        <w:t>resoru valsts budžeta ietvaros.</w:t>
      </w:r>
    </w:p>
    <w:p w14:paraId="393BDC20" w14:textId="1D541CF0" w:rsidR="002E7C47" w:rsidRPr="000D6073" w:rsidRDefault="002E7C47" w:rsidP="00CA13D4">
      <w:pPr>
        <w:spacing w:line="240" w:lineRule="auto"/>
        <w:ind w:firstLine="720"/>
        <w:jc w:val="both"/>
        <w:rPr>
          <w:rFonts w:ascii="Times New Roman" w:hAnsi="Times New Roman" w:cs="Times New Roman"/>
          <w:sz w:val="28"/>
          <w:szCs w:val="28"/>
          <w:lang w:eastAsia="lv-LV"/>
        </w:rPr>
      </w:pPr>
      <w:r w:rsidRPr="002E7C47">
        <w:rPr>
          <w:rFonts w:ascii="Times New Roman" w:hAnsi="Times New Roman" w:cs="Times New Roman"/>
          <w:sz w:val="28"/>
          <w:szCs w:val="28"/>
          <w:lang w:eastAsia="lv-LV"/>
        </w:rPr>
        <w:t>1.2.pasākuma darbības rezultāta </w:t>
      </w:r>
      <w:r w:rsidRPr="002E7C47">
        <w:rPr>
          <w:rFonts w:ascii="Times New Roman" w:hAnsi="Times New Roman" w:cs="Times New Roman"/>
          <w:i/>
          <w:iCs/>
          <w:sz w:val="28"/>
          <w:szCs w:val="28"/>
          <w:lang w:eastAsia="lv-LV"/>
        </w:rPr>
        <w:t> 3. "</w:t>
      </w:r>
      <w:r w:rsidR="007B5D1E" w:rsidRPr="007B5D1E">
        <w:t xml:space="preserve"> </w:t>
      </w:r>
      <w:r w:rsidR="007B5D1E" w:rsidRPr="007B5D1E">
        <w:rPr>
          <w:rFonts w:ascii="Times New Roman" w:hAnsi="Times New Roman" w:cs="Times New Roman"/>
          <w:i/>
          <w:iCs/>
          <w:sz w:val="28"/>
          <w:szCs w:val="28"/>
          <w:lang w:eastAsia="lv-LV"/>
        </w:rPr>
        <w:t>Izveidota sadarbība ar Iekšējās drošības akadēmiju ar mērķi īstenot profesionālās pilnveides izglītības pasākumus jautājumos par ES finanšu interešu aizsardzību</w:t>
      </w:r>
      <w:r w:rsidRPr="002E7C47">
        <w:rPr>
          <w:rFonts w:ascii="Times New Roman" w:hAnsi="Times New Roman" w:cs="Times New Roman"/>
          <w:i/>
          <w:iCs/>
          <w:sz w:val="28"/>
          <w:szCs w:val="28"/>
          <w:lang w:eastAsia="lv-LV"/>
        </w:rPr>
        <w:t>”</w:t>
      </w:r>
      <w:r w:rsidRPr="002E7C47">
        <w:rPr>
          <w:rFonts w:ascii="Times New Roman" w:hAnsi="Times New Roman" w:cs="Times New Roman"/>
          <w:sz w:val="28"/>
          <w:szCs w:val="28"/>
          <w:lang w:eastAsia="lv-LV"/>
        </w:rPr>
        <w:t xml:space="preserve"> ieviešana veicama </w:t>
      </w:r>
      <w:proofErr w:type="spellStart"/>
      <w:r w:rsidRPr="002E7C47">
        <w:rPr>
          <w:rFonts w:ascii="Times New Roman" w:hAnsi="Times New Roman" w:cs="Times New Roman"/>
          <w:sz w:val="28"/>
          <w:szCs w:val="28"/>
          <w:lang w:eastAsia="lv-LV"/>
        </w:rPr>
        <w:t>Iekšlietu</w:t>
      </w:r>
      <w:proofErr w:type="spellEnd"/>
      <w:r w:rsidRPr="002E7C47">
        <w:rPr>
          <w:rFonts w:ascii="Times New Roman" w:hAnsi="Times New Roman" w:cs="Times New Roman"/>
          <w:sz w:val="28"/>
          <w:szCs w:val="28"/>
          <w:lang w:eastAsia="lv-LV"/>
        </w:rPr>
        <w:t xml:space="preserve"> ministrijas budžeta programmai 44.00.00 “Iekšējās drošības akadēmija” piešķirto finanšu līdzekļu ietvaros.</w:t>
      </w:r>
    </w:p>
    <w:p w14:paraId="35807531" w14:textId="77777777" w:rsidR="00744F77" w:rsidRPr="00744F77" w:rsidRDefault="00744F77" w:rsidP="00744F77">
      <w:pPr>
        <w:spacing w:after="0" w:line="240" w:lineRule="auto"/>
        <w:rPr>
          <w:rFonts w:ascii="Times New Roman" w:eastAsia="Times New Roman" w:hAnsi="Times New Roman" w:cs="Times New Roman"/>
          <w:color w:val="000000" w:themeColor="text1"/>
          <w:sz w:val="28"/>
          <w:szCs w:val="28"/>
          <w:lang w:eastAsia="lv-LV"/>
        </w:rPr>
      </w:pPr>
    </w:p>
    <w:p w14:paraId="1C1C9A84" w14:textId="77777777" w:rsidR="00744F77" w:rsidRPr="00744F77" w:rsidRDefault="00744F77" w:rsidP="00744F77">
      <w:pPr>
        <w:spacing w:after="0" w:line="240" w:lineRule="auto"/>
        <w:rPr>
          <w:rFonts w:ascii="Times New Roman" w:eastAsia="Times New Roman" w:hAnsi="Times New Roman" w:cs="Times New Roman"/>
          <w:color w:val="000000" w:themeColor="text1"/>
          <w:sz w:val="28"/>
          <w:szCs w:val="28"/>
          <w:lang w:eastAsia="lv-LV"/>
        </w:rPr>
      </w:pPr>
    </w:p>
    <w:p w14:paraId="106078E5" w14:textId="77777777" w:rsidR="00744F77" w:rsidRPr="00744F77" w:rsidRDefault="00744F77" w:rsidP="00744F77">
      <w:pPr>
        <w:spacing w:after="0" w:line="240" w:lineRule="auto"/>
        <w:ind w:hanging="284"/>
        <w:jc w:val="both"/>
        <w:rPr>
          <w:rFonts w:ascii="Times New Roman" w:eastAsiaTheme="majorEastAsia" w:hAnsi="Times New Roman" w:cs="Times New Roman"/>
          <w:bCs/>
          <w:color w:val="000000" w:themeColor="text1"/>
          <w:sz w:val="28"/>
          <w:szCs w:val="28"/>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3"/>
      </w:tblGrid>
      <w:tr w:rsidR="00744F77" w:rsidRPr="00662B78" w14:paraId="2EFCF08B" w14:textId="77777777" w:rsidTr="00744F77">
        <w:tc>
          <w:tcPr>
            <w:tcW w:w="11063" w:type="dxa"/>
          </w:tcPr>
          <w:tbl>
            <w:tblPr>
              <w:tblStyle w:val="TableGri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297"/>
              <w:gridCol w:w="4431"/>
            </w:tblGrid>
            <w:tr w:rsidR="00744F77" w:rsidRPr="00662B78" w14:paraId="2FB3EFB2" w14:textId="77777777" w:rsidTr="00EF7AA1">
              <w:tc>
                <w:tcPr>
                  <w:tcW w:w="3119" w:type="dxa"/>
                </w:tcPr>
                <w:p w14:paraId="4FD33DC5" w14:textId="77777777" w:rsidR="00744F77" w:rsidRPr="00662B78" w:rsidRDefault="00744F77" w:rsidP="00744F77">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zh-CN"/>
                    </w:rPr>
                  </w:pPr>
                  <w:r w:rsidRPr="00662B78">
                    <w:rPr>
                      <w:rFonts w:ascii="Times New Roman" w:eastAsia="Times New Roman" w:hAnsi="Times New Roman" w:cs="Times New Roman"/>
                      <w:sz w:val="28"/>
                      <w:szCs w:val="28"/>
                      <w:lang w:eastAsia="zh-CN"/>
                    </w:rPr>
                    <w:t>Finanšu ministra pienākumu izpildītāja ‒ izglītības un zinātnes ministre</w:t>
                  </w:r>
                </w:p>
              </w:tc>
              <w:tc>
                <w:tcPr>
                  <w:tcW w:w="3297" w:type="dxa"/>
                </w:tcPr>
                <w:p w14:paraId="75F59EF5" w14:textId="77777777" w:rsidR="00744F77" w:rsidRPr="00662B78" w:rsidRDefault="00744F77" w:rsidP="00744F77">
                  <w:pPr>
                    <w:tabs>
                      <w:tab w:val="left" w:pos="581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zh-CN"/>
                    </w:rPr>
                  </w:pPr>
                  <w:r w:rsidRPr="00662B78">
                    <w:rPr>
                      <w:rFonts w:ascii="Times New Roman" w:eastAsia="Times New Roman" w:hAnsi="Times New Roman" w:cs="Times New Roman"/>
                      <w:szCs w:val="18"/>
                      <w:lang w:eastAsia="zh-CN"/>
                    </w:rPr>
                    <w:t>(paraksts**)</w:t>
                  </w:r>
                </w:p>
              </w:tc>
              <w:tc>
                <w:tcPr>
                  <w:tcW w:w="4431" w:type="dxa"/>
                </w:tcPr>
                <w:p w14:paraId="6AE00886" w14:textId="77777777" w:rsidR="00744F77" w:rsidRPr="00662B78" w:rsidRDefault="00744F77" w:rsidP="00744F77">
                  <w:pPr>
                    <w:tabs>
                      <w:tab w:val="left" w:pos="5812"/>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en-GB"/>
                    </w:rPr>
                  </w:pPr>
                  <w:r w:rsidRPr="00662B78">
                    <w:rPr>
                      <w:rFonts w:ascii="Times New Roman" w:eastAsia="Times New Roman" w:hAnsi="Times New Roman" w:cs="Times New Roman"/>
                      <w:noProof/>
                      <w:sz w:val="28"/>
                      <w:szCs w:val="28"/>
                      <w:lang w:eastAsia="en-GB"/>
                    </w:rPr>
                    <w:t>A. Čakša</w:t>
                  </w:r>
                </w:p>
              </w:tc>
            </w:tr>
          </w:tbl>
          <w:p w14:paraId="24FF529D" w14:textId="77777777" w:rsidR="00744F77" w:rsidRPr="00662B78" w:rsidRDefault="00744F77" w:rsidP="00744F77">
            <w:pPr>
              <w:tabs>
                <w:tab w:val="left" w:pos="5812"/>
              </w:tabs>
              <w:spacing w:after="0" w:line="240" w:lineRule="auto"/>
              <w:rPr>
                <w:rFonts w:ascii="Times New Roman" w:eastAsia="Times New Roman" w:hAnsi="Times New Roman" w:cs="Times New Roman"/>
                <w:szCs w:val="18"/>
                <w:lang w:eastAsia="en-GB"/>
              </w:rPr>
            </w:pPr>
          </w:p>
          <w:p w14:paraId="7211076E" w14:textId="77777777" w:rsidR="00744F77" w:rsidRPr="00662B78" w:rsidRDefault="00744F77" w:rsidP="00744F77">
            <w:pPr>
              <w:tabs>
                <w:tab w:val="left" w:pos="5812"/>
              </w:tabs>
              <w:spacing w:after="0" w:line="240" w:lineRule="auto"/>
              <w:rPr>
                <w:rFonts w:ascii="Times New Roman" w:eastAsia="Times New Roman" w:hAnsi="Times New Roman" w:cs="Times New Roman"/>
                <w:szCs w:val="18"/>
                <w:lang w:eastAsia="en-GB"/>
              </w:rPr>
            </w:pPr>
          </w:p>
          <w:p w14:paraId="12570239" w14:textId="77777777" w:rsidR="00744F77" w:rsidRPr="00662B78" w:rsidRDefault="00744F77" w:rsidP="00744F77">
            <w:pPr>
              <w:tabs>
                <w:tab w:val="left" w:pos="5812"/>
              </w:tabs>
              <w:spacing w:after="0" w:line="240" w:lineRule="auto"/>
              <w:rPr>
                <w:rFonts w:ascii="Times New Roman" w:eastAsia="Times New Roman" w:hAnsi="Times New Roman" w:cs="Times New Roman"/>
                <w:sz w:val="28"/>
                <w:szCs w:val="20"/>
                <w:lang w:eastAsia="en-GB"/>
              </w:rPr>
            </w:pPr>
            <w:r w:rsidRPr="00662B78">
              <w:rPr>
                <w:rFonts w:ascii="Times New Roman" w:eastAsia="Times New Roman" w:hAnsi="Times New Roman" w:cs="Times New Roman"/>
                <w:lang w:eastAsia="zh-CN"/>
              </w:rPr>
              <w:t>** Dokuments ir parakstīts ar TAP portāla elektroniskās parakstīšanas rīku</w:t>
            </w:r>
          </w:p>
        </w:tc>
      </w:tr>
    </w:tbl>
    <w:p w14:paraId="38A4C1F0" w14:textId="77777777" w:rsidR="00744F77" w:rsidRPr="00662B78" w:rsidRDefault="00744F77" w:rsidP="00744F77">
      <w:pPr>
        <w:spacing w:after="0" w:line="240" w:lineRule="auto"/>
        <w:ind w:hanging="284"/>
        <w:jc w:val="both"/>
        <w:rPr>
          <w:rFonts w:ascii="Times New Roman" w:hAnsi="Times New Roman" w:cs="Times New Roman"/>
          <w:sz w:val="18"/>
          <w:szCs w:val="18"/>
          <w:shd w:val="clear" w:color="auto" w:fill="FFFFFF"/>
        </w:rPr>
      </w:pPr>
    </w:p>
    <w:p w14:paraId="1FD9E7A2" w14:textId="70CAF75C" w:rsidR="00A13951" w:rsidRPr="004F10C6" w:rsidRDefault="00A13951" w:rsidP="00744F77">
      <w:pPr>
        <w:tabs>
          <w:tab w:val="left" w:pos="540"/>
        </w:tabs>
        <w:spacing w:after="0" w:line="240" w:lineRule="auto"/>
        <w:jc w:val="both"/>
        <w:rPr>
          <w:rFonts w:ascii="Times New Roman" w:hAnsi="Times New Roman" w:cs="Times New Roman"/>
          <w:sz w:val="28"/>
          <w:szCs w:val="28"/>
        </w:rPr>
      </w:pPr>
    </w:p>
    <w:sectPr w:rsidR="00A13951" w:rsidRPr="004F10C6" w:rsidSect="00155EDF">
      <w:pgSz w:w="16838" w:h="11906" w:orient="landscape"/>
      <w:pgMar w:top="1797" w:right="1440" w:bottom="155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7ED86" w14:textId="77777777" w:rsidR="00155EDF" w:rsidRDefault="00155EDF" w:rsidP="00A64B3F">
      <w:r>
        <w:separator/>
      </w:r>
    </w:p>
  </w:endnote>
  <w:endnote w:type="continuationSeparator" w:id="0">
    <w:p w14:paraId="58C027B5" w14:textId="77777777" w:rsidR="00155EDF" w:rsidRDefault="00155EDF" w:rsidP="00A64B3F">
      <w:r>
        <w:continuationSeparator/>
      </w:r>
    </w:p>
  </w:endnote>
  <w:endnote w:type="continuationNotice" w:id="1">
    <w:p w14:paraId="0B4E9825" w14:textId="77777777" w:rsidR="00155EDF" w:rsidRDefault="00155E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0A9E4" w14:textId="77777777" w:rsidR="00155EDF" w:rsidRDefault="00155EDF" w:rsidP="00A64B3F">
      <w:r>
        <w:separator/>
      </w:r>
    </w:p>
  </w:footnote>
  <w:footnote w:type="continuationSeparator" w:id="0">
    <w:p w14:paraId="266ACAA3" w14:textId="77777777" w:rsidR="00155EDF" w:rsidRDefault="00155EDF" w:rsidP="00A64B3F">
      <w:r>
        <w:continuationSeparator/>
      </w:r>
    </w:p>
  </w:footnote>
  <w:footnote w:type="continuationNotice" w:id="1">
    <w:p w14:paraId="367D5700" w14:textId="77777777" w:rsidR="00155EDF" w:rsidRDefault="00155EDF">
      <w:pPr>
        <w:spacing w:after="0" w:line="240" w:lineRule="auto"/>
      </w:pPr>
    </w:p>
  </w:footnote>
  <w:footnote w:id="2">
    <w:p w14:paraId="6541C9D6" w14:textId="6E93FFAC" w:rsidR="00713ACD" w:rsidRPr="00343D29" w:rsidRDefault="00713ACD" w:rsidP="005F1A35">
      <w:pPr>
        <w:pStyle w:val="FootnoteText"/>
        <w:spacing w:after="0"/>
        <w:jc w:val="both"/>
        <w:rPr>
          <w:rFonts w:ascii="Times New Roman" w:hAnsi="Times New Roman" w:cs="Times New Roman"/>
        </w:rPr>
      </w:pPr>
      <w:r w:rsidRPr="00343D29">
        <w:rPr>
          <w:rStyle w:val="FootnoteReference"/>
          <w:rFonts w:ascii="Times New Roman" w:hAnsi="Times New Roman" w:cs="Times New Roman"/>
        </w:rPr>
        <w:footnoteRef/>
      </w:r>
      <w:r w:rsidRPr="00343D29">
        <w:rPr>
          <w:rFonts w:ascii="Times New Roman" w:hAnsi="Times New Roman" w:cs="Times New Roman"/>
        </w:rPr>
        <w:t xml:space="preserve"> </w:t>
      </w:r>
      <w:r w:rsidR="00467051" w:rsidRPr="00467051">
        <w:rPr>
          <w:rFonts w:ascii="Times New Roman" w:hAnsi="Times New Roman" w:cs="Times New Roman"/>
        </w:rPr>
        <w:t>Eiropas Parlamenta un Padomes 2017.gada 5.jūlija Direktīvas (ES) 2017/1371 par cīņu pret krāpšanu, kas skar Savienības finanšu intereses, izmantojot krimināltiesības</w:t>
      </w:r>
      <w:r w:rsidR="00467051" w:rsidRPr="00467051" w:rsidDel="00467051">
        <w:rPr>
          <w:rFonts w:ascii="Times New Roman" w:hAnsi="Times New Roman" w:cs="Times New Roman"/>
        </w:rPr>
        <w:t xml:space="preserve"> </w:t>
      </w:r>
      <w:r w:rsidR="00BA6276">
        <w:rPr>
          <w:rFonts w:ascii="Times New Roman" w:hAnsi="Times New Roman" w:cs="Times New Roman"/>
        </w:rPr>
        <w:t>2.panta 1) punkts.</w:t>
      </w:r>
    </w:p>
  </w:footnote>
  <w:footnote w:id="3">
    <w:p w14:paraId="6556965D" w14:textId="08745ADF" w:rsidR="0011529D" w:rsidRPr="005F1A35" w:rsidRDefault="0011529D" w:rsidP="005F1A35">
      <w:pPr>
        <w:pStyle w:val="FootnoteText"/>
        <w:spacing w:after="0" w:line="240" w:lineRule="auto"/>
        <w:jc w:val="both"/>
        <w:rPr>
          <w:rFonts w:ascii="Times New Roman" w:hAnsi="Times New Roman" w:cs="Times New Roman"/>
        </w:rPr>
      </w:pPr>
      <w:r w:rsidRPr="005F1A35">
        <w:rPr>
          <w:rStyle w:val="FootnoteReference"/>
          <w:rFonts w:ascii="Times New Roman" w:hAnsi="Times New Roman" w:cs="Times New Roman"/>
        </w:rPr>
        <w:footnoteRef/>
      </w:r>
      <w:r w:rsidRPr="005F1A35">
        <w:rPr>
          <w:rFonts w:ascii="Times New Roman" w:hAnsi="Times New Roman" w:cs="Times New Roman"/>
        </w:rPr>
        <w:t xml:space="preserve"> MK 2014.gada 16.decembra noteikumu Nr.769 “Eiropas Savienības finanšu interešu aizsardzības koordinācijas padomes nolikums” 5.punkt</w:t>
      </w:r>
      <w:r w:rsidR="00E263D1">
        <w:rPr>
          <w:rFonts w:ascii="Times New Roman" w:hAnsi="Times New Roman" w:cs="Times New Roman"/>
        </w:rPr>
        <w:t>s</w:t>
      </w:r>
    </w:p>
  </w:footnote>
  <w:footnote w:id="4">
    <w:p w14:paraId="1C534418" w14:textId="77777777" w:rsidR="00957512" w:rsidRDefault="00957512" w:rsidP="00523F6B">
      <w:pPr>
        <w:pStyle w:val="FootnoteText"/>
        <w:spacing w:after="0" w:line="240" w:lineRule="auto"/>
        <w:jc w:val="both"/>
      </w:pPr>
      <w:r>
        <w:rPr>
          <w:rStyle w:val="FootnoteReference"/>
          <w:rFonts w:ascii="Times New Roman" w:hAnsi="Times New Roman" w:cs="Times New Roman"/>
        </w:rPr>
        <w:footnoteRef/>
      </w:r>
      <w:r>
        <w:rPr>
          <w:rFonts w:ascii="Times New Roman" w:hAnsi="Times New Roman" w:cs="Times New Roman"/>
        </w:rPr>
        <w:t xml:space="preserve"> MK 2014.gada 16.decembra noteikumu Nr.769 “Eiropas Savienības finanšu interešu aizsardzības koordinācijas padomes nolikums”</w:t>
      </w:r>
      <w:r>
        <w:t xml:space="preserve"> </w:t>
      </w:r>
    </w:p>
  </w:footnote>
  <w:footnote w:id="5">
    <w:p w14:paraId="5D811F21" w14:textId="21CB4A47" w:rsidR="00B55F3A" w:rsidRPr="00EF1B99" w:rsidRDefault="00B55F3A" w:rsidP="00DE19F0">
      <w:pPr>
        <w:pStyle w:val="FootnoteText"/>
        <w:spacing w:after="0" w:line="240" w:lineRule="auto"/>
        <w:jc w:val="both"/>
        <w:rPr>
          <w:rFonts w:ascii="Times New Roman" w:hAnsi="Times New Roman" w:cs="Times New Roman"/>
        </w:rPr>
      </w:pPr>
      <w:r w:rsidRPr="00EF1B99">
        <w:rPr>
          <w:rStyle w:val="FootnoteReference"/>
          <w:rFonts w:ascii="Times New Roman" w:hAnsi="Times New Roman" w:cs="Times New Roman"/>
        </w:rPr>
        <w:footnoteRef/>
      </w:r>
      <w:r w:rsidRPr="00EF1B99">
        <w:rPr>
          <w:rFonts w:ascii="Times New Roman" w:hAnsi="Times New Roman" w:cs="Times New Roman"/>
        </w:rPr>
        <w:t xml:space="preserve"> Ieteikums iekļauts EK ikgadējā ziņojumā Padomei un Eiropas Parlamentam “34. gada ziņojums par ES finanšu interešu aizsardzību un cīņu pret krāpšanu 2022. gadā” – </w:t>
      </w:r>
      <w:hyperlink r:id="rId1" w:history="1">
        <w:r w:rsidR="00EF1B99" w:rsidRPr="00EF1B99">
          <w:rPr>
            <w:rStyle w:val="Hyperlink"/>
            <w:rFonts w:ascii="Times New Roman" w:hAnsi="Times New Roman" w:cs="Times New Roman"/>
          </w:rPr>
          <w:t>https://anti-fraud.ec.europa.eu/system/files/2023-07/pif-report-2022_en_0.pdf</w:t>
        </w:r>
      </w:hyperlink>
      <w:r w:rsidRPr="00EF1B99">
        <w:rPr>
          <w:rFonts w:ascii="Times New Roman" w:hAnsi="Times New Roman" w:cs="Times New Roman"/>
        </w:rPr>
        <w:t xml:space="preserve"> </w:t>
      </w:r>
    </w:p>
  </w:footnote>
  <w:footnote w:id="6">
    <w:p w14:paraId="062C9A02" w14:textId="38A4369C" w:rsidR="00713ACD" w:rsidRPr="000129B1" w:rsidRDefault="00713ACD" w:rsidP="00AB22A0">
      <w:pPr>
        <w:pStyle w:val="statut"/>
        <w:spacing w:before="0" w:beforeAutospacing="0" w:after="0" w:afterAutospacing="0"/>
        <w:jc w:val="both"/>
        <w:textAlignment w:val="baseline"/>
        <w:rPr>
          <w:rFonts w:eastAsiaTheme="minorEastAsia"/>
          <w:sz w:val="20"/>
          <w:szCs w:val="20"/>
          <w:lang w:eastAsia="en-US"/>
        </w:rPr>
      </w:pPr>
      <w:r w:rsidRPr="00F507CB">
        <w:rPr>
          <w:rStyle w:val="FootnoteReference"/>
          <w:rFonts w:asciiTheme="minorHAnsi" w:eastAsiaTheme="minorEastAsia" w:hAnsiTheme="minorHAnsi" w:cstheme="minorBidi"/>
          <w:sz w:val="20"/>
          <w:szCs w:val="20"/>
          <w:lang w:eastAsia="en-US"/>
        </w:rPr>
        <w:footnoteRef/>
      </w:r>
      <w:r w:rsidRPr="00F507CB">
        <w:rPr>
          <w:rStyle w:val="FootnoteReference"/>
          <w:rFonts w:asciiTheme="minorHAnsi" w:eastAsiaTheme="minorEastAsia" w:hAnsiTheme="minorHAnsi" w:cstheme="minorBidi"/>
          <w:sz w:val="20"/>
          <w:szCs w:val="20"/>
          <w:lang w:eastAsia="en-US"/>
        </w:rPr>
        <w:t xml:space="preserve"> </w:t>
      </w:r>
      <w:r w:rsidR="00AB22A0" w:rsidRPr="00AB22A0">
        <w:rPr>
          <w:rFonts w:eastAsiaTheme="minorEastAsia"/>
          <w:sz w:val="20"/>
          <w:szCs w:val="20"/>
          <w:lang w:eastAsia="en-US"/>
        </w:rPr>
        <w:t>Eiropas Parlamenta un Padomes</w:t>
      </w:r>
      <w:r w:rsidR="00AB22A0" w:rsidRPr="00CC2455">
        <w:t xml:space="preserve"> </w:t>
      </w:r>
      <w:r w:rsidR="00AB22A0" w:rsidRPr="00AB22A0">
        <w:rPr>
          <w:rFonts w:eastAsiaTheme="minorEastAsia"/>
          <w:sz w:val="20"/>
          <w:szCs w:val="20"/>
          <w:lang w:eastAsia="en-US"/>
        </w:rPr>
        <w:t>2021. gada 24. jūnij</w:t>
      </w:r>
      <w:r w:rsidR="00AB22A0">
        <w:rPr>
          <w:rFonts w:eastAsiaTheme="minorEastAsia"/>
          <w:sz w:val="20"/>
          <w:szCs w:val="20"/>
          <w:lang w:eastAsia="en-US"/>
        </w:rPr>
        <w:t>a</w:t>
      </w:r>
      <w:r w:rsidR="00AB22A0" w:rsidRPr="00AB22A0">
        <w:rPr>
          <w:rFonts w:eastAsiaTheme="minorEastAsia"/>
          <w:sz w:val="20"/>
          <w:szCs w:val="20"/>
          <w:lang w:eastAsia="en-US"/>
        </w:rPr>
        <w:t xml:space="preserve"> R</w:t>
      </w:r>
      <w:r w:rsidR="00AB22A0">
        <w:rPr>
          <w:rFonts w:eastAsiaTheme="minorEastAsia"/>
          <w:sz w:val="20"/>
          <w:szCs w:val="20"/>
          <w:lang w:eastAsia="en-US"/>
        </w:rPr>
        <w:t>egula</w:t>
      </w:r>
      <w:r w:rsidR="00AB22A0" w:rsidRPr="00AB22A0">
        <w:rPr>
          <w:rFonts w:eastAsiaTheme="minorEastAsia"/>
          <w:sz w:val="20"/>
          <w:szCs w:val="20"/>
          <w:lang w:eastAsia="en-US"/>
        </w:rPr>
        <w:t xml:space="preserve"> (ES) 2021/1060,</w:t>
      </w:r>
      <w:r w:rsidR="00AB22A0">
        <w:rPr>
          <w:rFonts w:eastAsiaTheme="minorEastAsia"/>
          <w:sz w:val="20"/>
          <w:szCs w:val="20"/>
          <w:lang w:eastAsia="en-US"/>
        </w:rPr>
        <w:t xml:space="preserve"> </w:t>
      </w:r>
      <w:r w:rsidR="00AB22A0" w:rsidRPr="00AB22A0">
        <w:rPr>
          <w:rFonts w:eastAsiaTheme="minorEastAsia"/>
          <w:sz w:val="20"/>
          <w:szCs w:val="20"/>
          <w:lang w:eastAsia="en-US"/>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651EC">
        <w:rPr>
          <w:rFonts w:eastAsiaTheme="minorEastAsia"/>
          <w:sz w:val="20"/>
          <w:szCs w:val="20"/>
          <w:lang w:eastAsia="en-US"/>
        </w:rPr>
        <w:t>.</w:t>
      </w:r>
    </w:p>
  </w:footnote>
  <w:footnote w:id="7">
    <w:p w14:paraId="1C613B01" w14:textId="6A884AF8" w:rsidR="00A764D1" w:rsidRDefault="00A764D1" w:rsidP="00CE545A">
      <w:pPr>
        <w:pStyle w:val="FootnoteText"/>
        <w:spacing w:after="0" w:line="240" w:lineRule="auto"/>
        <w:jc w:val="both"/>
      </w:pPr>
      <w:r>
        <w:rPr>
          <w:rStyle w:val="FootnoteReference"/>
        </w:rPr>
        <w:footnoteRef/>
      </w:r>
      <w:r>
        <w:t xml:space="preserve"> </w:t>
      </w:r>
      <w:r w:rsidR="00AB22A0" w:rsidRPr="00AB22A0">
        <w:rPr>
          <w:rFonts w:ascii="Times New Roman" w:hAnsi="Times New Roman" w:cs="Times New Roman"/>
        </w:rPr>
        <w:t>Eiropas Parlamenta un Padomes 2021. gada 2. decembr</w:t>
      </w:r>
      <w:r w:rsidR="00AB22A0">
        <w:rPr>
          <w:rFonts w:ascii="Times New Roman" w:hAnsi="Times New Roman" w:cs="Times New Roman"/>
        </w:rPr>
        <w:t>a</w:t>
      </w:r>
      <w:r w:rsidR="00AB22A0" w:rsidRPr="00AB22A0">
        <w:rPr>
          <w:rFonts w:ascii="Times New Roman" w:hAnsi="Times New Roman" w:cs="Times New Roman"/>
        </w:rPr>
        <w:t xml:space="preserve"> Regula (ES) 2021/2116 par kopējās </w:t>
      </w:r>
      <w:r w:rsidR="00F95B4B">
        <w:rPr>
          <w:rFonts w:ascii="Times New Roman" w:hAnsi="Times New Roman" w:cs="Times New Roman"/>
        </w:rPr>
        <w:t>l</w:t>
      </w:r>
      <w:r w:rsidR="00AB22A0" w:rsidRPr="00AB22A0">
        <w:rPr>
          <w:rFonts w:ascii="Times New Roman" w:hAnsi="Times New Roman" w:cs="Times New Roman"/>
        </w:rPr>
        <w:t>auksaimniecības politikas finansēšanu, pārvaldību un uzraudzību un ar ko atceļ Regulu (ES) Nr. 1306/2013</w:t>
      </w:r>
      <w:r w:rsidR="00AB22A0">
        <w:rPr>
          <w:rFonts w:ascii="Times New Roman" w:hAnsi="Times New Roman" w:cs="Times New Roman"/>
        </w:rPr>
        <w:t>.</w:t>
      </w:r>
    </w:p>
  </w:footnote>
  <w:footnote w:id="8">
    <w:p w14:paraId="3B986FA6" w14:textId="1052197A" w:rsidR="00F507CB" w:rsidRPr="00690A99" w:rsidRDefault="00F507CB" w:rsidP="00690A99">
      <w:pPr>
        <w:pStyle w:val="statut"/>
        <w:spacing w:before="0" w:beforeAutospacing="0" w:after="0" w:afterAutospacing="0"/>
        <w:jc w:val="both"/>
        <w:textAlignment w:val="baseline"/>
        <w:rPr>
          <w:sz w:val="20"/>
          <w:szCs w:val="20"/>
        </w:rPr>
      </w:pPr>
      <w:r w:rsidRPr="00690A99">
        <w:rPr>
          <w:rStyle w:val="FootnoteReference"/>
          <w:sz w:val="20"/>
          <w:szCs w:val="20"/>
        </w:rPr>
        <w:footnoteRef/>
      </w:r>
      <w:r w:rsidRPr="00690A99">
        <w:rPr>
          <w:sz w:val="20"/>
          <w:szCs w:val="20"/>
        </w:rPr>
        <w:t xml:space="preserve"> Eiropas Parlamenta un Padomes 2021. gada 12. februāra Regula (ES) 2021/241 (), ar ko izveido Atveseļošanas un noturības mehānismu.</w:t>
      </w:r>
    </w:p>
  </w:footnote>
  <w:footnote w:id="9">
    <w:p w14:paraId="1DB01BE1" w14:textId="6EFA5FA7" w:rsidR="00690A99" w:rsidRDefault="00690A99">
      <w:pPr>
        <w:pStyle w:val="FootnoteText"/>
      </w:pPr>
      <w:r>
        <w:rPr>
          <w:rStyle w:val="FootnoteReference"/>
        </w:rPr>
        <w:footnoteRef/>
      </w:r>
      <w:r>
        <w:t xml:space="preserve"> </w:t>
      </w:r>
      <w:hyperlink r:id="rId2" w:history="1">
        <w:r w:rsidRPr="00A43B62">
          <w:rPr>
            <w:rStyle w:val="Hyperlink"/>
          </w:rPr>
          <w:t>https://anti-fraud.ec.europa.eu/system/files/2023-07/pif-report-2022_en_0.pdf</w:t>
        </w:r>
      </w:hyperlink>
      <w:r>
        <w:t xml:space="preserve"> </w:t>
      </w:r>
    </w:p>
  </w:footnote>
  <w:footnote w:id="10">
    <w:p w14:paraId="062020A8" w14:textId="513A865B" w:rsidR="005D0076" w:rsidRPr="00E94576" w:rsidRDefault="005D0076" w:rsidP="00410232">
      <w:pPr>
        <w:pStyle w:val="FootnoteText"/>
        <w:spacing w:after="0" w:line="240" w:lineRule="auto"/>
        <w:rPr>
          <w:rFonts w:ascii="Times New Roman" w:hAnsi="Times New Roman" w:cs="Times New Roman"/>
        </w:rPr>
      </w:pPr>
      <w:r w:rsidRPr="00E94576">
        <w:rPr>
          <w:rStyle w:val="FootnoteReference"/>
          <w:rFonts w:ascii="Times New Roman" w:hAnsi="Times New Roman" w:cs="Times New Roman"/>
        </w:rPr>
        <w:footnoteRef/>
      </w:r>
      <w:r w:rsidRPr="00E94576">
        <w:rPr>
          <w:rFonts w:ascii="Times New Roman" w:hAnsi="Times New Roman" w:cs="Times New Roman"/>
        </w:rPr>
        <w:t xml:space="preserve"> </w:t>
      </w:r>
      <w:r w:rsidR="00E94576" w:rsidRPr="00E94576">
        <w:rPr>
          <w:rFonts w:ascii="Times New Roman" w:hAnsi="Times New Roman" w:cs="Times New Roman"/>
        </w:rPr>
        <w:t xml:space="preserve">AFCOS padomes </w:t>
      </w:r>
      <w:r w:rsidR="004079CB">
        <w:rPr>
          <w:rFonts w:ascii="Times New Roman" w:hAnsi="Times New Roman" w:cs="Times New Roman"/>
        </w:rPr>
        <w:t xml:space="preserve">16.11.2022. </w:t>
      </w:r>
      <w:r w:rsidR="00E94576">
        <w:rPr>
          <w:rFonts w:ascii="Times New Roman" w:hAnsi="Times New Roman" w:cs="Times New Roman"/>
        </w:rPr>
        <w:t>sēdes protokols Nr.</w:t>
      </w:r>
      <w:r w:rsidR="004079CB">
        <w:rPr>
          <w:rFonts w:ascii="Times New Roman" w:hAnsi="Times New Roman" w:cs="Times New Roman"/>
        </w:rPr>
        <w:t xml:space="preserve">26 - </w:t>
      </w:r>
      <w:hyperlink r:id="rId3" w:history="1">
        <w:r w:rsidR="00197F89" w:rsidRPr="00670E01">
          <w:rPr>
            <w:rStyle w:val="Hyperlink"/>
            <w:rFonts w:ascii="Times New Roman" w:hAnsi="Times New Roman" w:cs="Times New Roman"/>
          </w:rPr>
          <w:t>https://www.fm.gov.lv/lv/media/12714/download?attachment</w:t>
        </w:r>
      </w:hyperlink>
      <w:r w:rsidR="00197F89">
        <w:rPr>
          <w:rFonts w:ascii="Times New Roman" w:hAnsi="Times New Roman" w:cs="Times New Roman"/>
        </w:rPr>
        <w:t xml:space="preserve"> </w:t>
      </w:r>
      <w:r w:rsidR="00B72A6A">
        <w:rPr>
          <w:rFonts w:ascii="Times New Roman" w:hAnsi="Times New Roman" w:cs="Times New Roman"/>
        </w:rPr>
        <w:t xml:space="preserve"> </w:t>
      </w:r>
    </w:p>
  </w:footnote>
  <w:footnote w:id="11">
    <w:p w14:paraId="02466A08" w14:textId="23640F7C" w:rsidR="002B2260" w:rsidRPr="002B2260" w:rsidRDefault="002B2260" w:rsidP="00410232">
      <w:pPr>
        <w:pStyle w:val="FootnoteText"/>
        <w:spacing w:after="0" w:line="240" w:lineRule="auto"/>
        <w:rPr>
          <w:rFonts w:ascii="Times New Roman" w:hAnsi="Times New Roman" w:cs="Times New Roman"/>
        </w:rPr>
      </w:pPr>
      <w:r w:rsidRPr="002B2260">
        <w:rPr>
          <w:rStyle w:val="FootnoteReference"/>
          <w:rFonts w:ascii="Times New Roman" w:hAnsi="Times New Roman" w:cs="Times New Roman"/>
        </w:rPr>
        <w:footnoteRef/>
      </w:r>
      <w:r w:rsidRPr="002B2260">
        <w:rPr>
          <w:rFonts w:ascii="Times New Roman" w:hAnsi="Times New Roman" w:cs="Times New Roman"/>
        </w:rPr>
        <w:t xml:space="preserve"> </w:t>
      </w:r>
      <w:r w:rsidR="00701DB5">
        <w:rPr>
          <w:rFonts w:ascii="Times New Roman" w:hAnsi="Times New Roman" w:cs="Times New Roman"/>
        </w:rPr>
        <w:t>A</w:t>
      </w:r>
      <w:r w:rsidRPr="002B2260">
        <w:rPr>
          <w:rFonts w:ascii="Times New Roman" w:hAnsi="Times New Roman" w:cs="Times New Roman"/>
        </w:rPr>
        <w:t>prēķin</w:t>
      </w:r>
      <w:r w:rsidR="00701DB5">
        <w:rPr>
          <w:rFonts w:ascii="Times New Roman" w:hAnsi="Times New Roman" w:cs="Times New Roman"/>
        </w:rPr>
        <w:t>ā ir</w:t>
      </w:r>
      <w:r w:rsidRPr="002B2260">
        <w:rPr>
          <w:rFonts w:ascii="Times New Roman" w:hAnsi="Times New Roman" w:cs="Times New Roman"/>
        </w:rPr>
        <w:t xml:space="preserve"> iekļauti </w:t>
      </w:r>
      <w:r w:rsidR="00C50BB8" w:rsidRPr="00C50BB8">
        <w:rPr>
          <w:rFonts w:ascii="Times New Roman" w:hAnsi="Times New Roman" w:cs="Times New Roman"/>
        </w:rPr>
        <w:t>ERAF</w:t>
      </w:r>
      <w:r w:rsidR="00C50BB8">
        <w:rPr>
          <w:rFonts w:ascii="Times New Roman" w:hAnsi="Times New Roman" w:cs="Times New Roman"/>
        </w:rPr>
        <w:t xml:space="preserve">, </w:t>
      </w:r>
      <w:r w:rsidR="00C50BB8" w:rsidRPr="00C50BB8">
        <w:rPr>
          <w:rFonts w:ascii="Times New Roman" w:hAnsi="Times New Roman" w:cs="Times New Roman"/>
        </w:rPr>
        <w:t>ESF</w:t>
      </w:r>
      <w:r w:rsidR="00C50BB8">
        <w:rPr>
          <w:rFonts w:ascii="Times New Roman" w:hAnsi="Times New Roman" w:cs="Times New Roman"/>
        </w:rPr>
        <w:t xml:space="preserve">, </w:t>
      </w:r>
      <w:r w:rsidR="00C50BB8" w:rsidRPr="00C50BB8">
        <w:rPr>
          <w:rFonts w:ascii="Times New Roman" w:hAnsi="Times New Roman" w:cs="Times New Roman"/>
        </w:rPr>
        <w:t>KF</w:t>
      </w:r>
      <w:r w:rsidR="00C50BB8">
        <w:rPr>
          <w:rFonts w:ascii="Times New Roman" w:hAnsi="Times New Roman" w:cs="Times New Roman"/>
        </w:rPr>
        <w:t xml:space="preserve">, </w:t>
      </w:r>
      <w:r w:rsidR="00755CE0" w:rsidRPr="00755CE0">
        <w:rPr>
          <w:rFonts w:ascii="Times New Roman" w:hAnsi="Times New Roman" w:cs="Times New Roman"/>
        </w:rPr>
        <w:t>EJZF</w:t>
      </w:r>
      <w:r w:rsidR="00755CE0">
        <w:rPr>
          <w:rFonts w:ascii="Times New Roman" w:hAnsi="Times New Roman" w:cs="Times New Roman"/>
        </w:rPr>
        <w:t xml:space="preserve">, </w:t>
      </w:r>
      <w:r w:rsidR="00755CE0" w:rsidRPr="00755CE0">
        <w:rPr>
          <w:rFonts w:ascii="Times New Roman" w:hAnsi="Times New Roman" w:cs="Times New Roman"/>
        </w:rPr>
        <w:t>ELFLA</w:t>
      </w:r>
      <w:r w:rsidR="00755CE0">
        <w:rPr>
          <w:rFonts w:ascii="Times New Roman" w:hAnsi="Times New Roman" w:cs="Times New Roman"/>
        </w:rPr>
        <w:t xml:space="preserve">, </w:t>
      </w:r>
      <w:r w:rsidR="00755CE0" w:rsidRPr="00755CE0">
        <w:rPr>
          <w:rFonts w:ascii="Times New Roman" w:hAnsi="Times New Roman" w:cs="Times New Roman"/>
        </w:rPr>
        <w:t>ELGF</w:t>
      </w:r>
      <w:r w:rsidR="00755CE0">
        <w:rPr>
          <w:rFonts w:ascii="Times New Roman" w:hAnsi="Times New Roman" w:cs="Times New Roman"/>
        </w:rPr>
        <w:t xml:space="preserve">, </w:t>
      </w:r>
      <w:r w:rsidR="00755CE0" w:rsidRPr="00755CE0">
        <w:rPr>
          <w:rFonts w:ascii="Times New Roman" w:hAnsi="Times New Roman" w:cs="Times New Roman"/>
        </w:rPr>
        <w:t>EAFVP</w:t>
      </w:r>
      <w:r w:rsidR="00755CE0">
        <w:rPr>
          <w:rFonts w:ascii="Times New Roman" w:hAnsi="Times New Roman" w:cs="Times New Roman"/>
        </w:rPr>
        <w:t xml:space="preserve">, IDF, PMIF un </w:t>
      </w:r>
      <w:r w:rsidR="00D864BC">
        <w:rPr>
          <w:rFonts w:ascii="Times New Roman" w:hAnsi="Times New Roman" w:cs="Times New Roman"/>
        </w:rPr>
        <w:t>visi finansējuma avoti</w:t>
      </w:r>
      <w:r w:rsidRPr="002B2260">
        <w:rPr>
          <w:rFonts w:ascii="Times New Roman" w:hAnsi="Times New Roman" w:cs="Times New Roman"/>
        </w:rPr>
        <w:t xml:space="preserve"> t.i., ES fondu </w:t>
      </w:r>
      <w:r w:rsidR="00D864BC" w:rsidRPr="002B2260">
        <w:rPr>
          <w:rFonts w:ascii="Times New Roman" w:hAnsi="Times New Roman" w:cs="Times New Roman"/>
        </w:rPr>
        <w:t>fin</w:t>
      </w:r>
      <w:r w:rsidR="00D864BC">
        <w:rPr>
          <w:rFonts w:ascii="Times New Roman" w:hAnsi="Times New Roman" w:cs="Times New Roman"/>
        </w:rPr>
        <w:t>ansējums</w:t>
      </w:r>
      <w:r w:rsidRPr="002B2260">
        <w:rPr>
          <w:rFonts w:ascii="Times New Roman" w:hAnsi="Times New Roman" w:cs="Times New Roman"/>
        </w:rPr>
        <w:t>, valsts budžeta fin</w:t>
      </w:r>
      <w:r w:rsidR="00D864BC">
        <w:rPr>
          <w:rFonts w:ascii="Times New Roman" w:hAnsi="Times New Roman" w:cs="Times New Roman"/>
        </w:rPr>
        <w:t>ansējums</w:t>
      </w:r>
      <w:r w:rsidRPr="002B2260">
        <w:rPr>
          <w:rFonts w:ascii="Times New Roman" w:hAnsi="Times New Roman" w:cs="Times New Roman"/>
        </w:rPr>
        <w:t>, valsts budžeta dotācijas pašvaldībām, pašvaldību fin</w:t>
      </w:r>
      <w:r w:rsidR="00A4443A">
        <w:rPr>
          <w:rFonts w:ascii="Times New Roman" w:hAnsi="Times New Roman" w:cs="Times New Roman"/>
        </w:rPr>
        <w:t>ansējums un</w:t>
      </w:r>
      <w:r w:rsidRPr="002B2260">
        <w:rPr>
          <w:rFonts w:ascii="Times New Roman" w:hAnsi="Times New Roman" w:cs="Times New Roman"/>
        </w:rPr>
        <w:t xml:space="preserve"> privātie attiecināmie izdevumi</w:t>
      </w:r>
    </w:p>
  </w:footnote>
  <w:footnote w:id="12">
    <w:p w14:paraId="032FFFEB" w14:textId="15D47457" w:rsidR="00713ACD" w:rsidRPr="00967F2E" w:rsidRDefault="00713ACD" w:rsidP="001E336B">
      <w:pPr>
        <w:pStyle w:val="FootnoteText"/>
        <w:spacing w:after="0" w:line="240" w:lineRule="auto"/>
        <w:rPr>
          <w:rFonts w:ascii="Times New Roman" w:hAnsi="Times New Roman" w:cs="Times New Roman"/>
        </w:rPr>
      </w:pPr>
      <w:r w:rsidRPr="00967F2E">
        <w:rPr>
          <w:rStyle w:val="FootnoteReference"/>
          <w:rFonts w:ascii="Times New Roman" w:hAnsi="Times New Roman" w:cs="Times New Roman"/>
        </w:rPr>
        <w:footnoteRef/>
      </w:r>
      <w:r w:rsidRPr="00967F2E">
        <w:rPr>
          <w:rFonts w:ascii="Times New Roman" w:hAnsi="Times New Roman" w:cs="Times New Roman"/>
        </w:rPr>
        <w:t xml:space="preserve"> 02.12.2014 MK noteikumi</w:t>
      </w:r>
      <w:r>
        <w:rPr>
          <w:rFonts w:ascii="Times New Roman" w:hAnsi="Times New Roman" w:cs="Times New Roman"/>
        </w:rPr>
        <w:t xml:space="preserve"> Nr.737</w:t>
      </w:r>
      <w:r w:rsidRPr="00967F2E">
        <w:rPr>
          <w:rFonts w:ascii="Times New Roman" w:hAnsi="Times New Roman" w:cs="Times New Roman"/>
        </w:rPr>
        <w:t xml:space="preserve"> “Attīstības plānošanas dokumentu izstrādes un ietekmes izvērtēšanas noteikumi”</w:t>
      </w:r>
    </w:p>
  </w:footnote>
  <w:footnote w:id="13">
    <w:p w14:paraId="79276056" w14:textId="152EF88B" w:rsidR="00713ACD" w:rsidRPr="00552DCB" w:rsidRDefault="00713ACD" w:rsidP="001E336B">
      <w:pPr>
        <w:pStyle w:val="FootnoteText"/>
        <w:spacing w:after="0" w:line="240" w:lineRule="auto"/>
        <w:rPr>
          <w:rFonts w:ascii="Times New Roman" w:hAnsi="Times New Roman" w:cs="Times New Roman"/>
        </w:rPr>
      </w:pPr>
      <w:r>
        <w:rPr>
          <w:rStyle w:val="FootnoteReference"/>
        </w:rPr>
        <w:footnoteRef/>
      </w:r>
      <w:r>
        <w:t xml:space="preserve"> </w:t>
      </w:r>
      <w:r w:rsidRPr="00552DCB">
        <w:rPr>
          <w:rFonts w:ascii="Times New Roman" w:hAnsi="Times New Roman" w:cs="Times New Roman"/>
        </w:rPr>
        <w:t>EK OLAF 07.12.2015. Praktiskie soļi nacionāla līmeņa krāpšanas apkarošanas stratēģiju izstrādei</w:t>
      </w:r>
      <w:r>
        <w:rPr>
          <w:rFonts w:ascii="Times New Roman" w:hAnsi="Times New Roman" w:cs="Times New Roman"/>
        </w:rPr>
        <w:t xml:space="preserve"> Nr. </w:t>
      </w:r>
      <w:proofErr w:type="spellStart"/>
      <w:r>
        <w:rPr>
          <w:rFonts w:ascii="Times New Roman" w:hAnsi="Times New Roman" w:cs="Times New Roman"/>
        </w:rPr>
        <w:t>Ares</w:t>
      </w:r>
      <w:proofErr w:type="spellEnd"/>
      <w:r>
        <w:rPr>
          <w:rFonts w:ascii="Times New Roman" w:hAnsi="Times New Roman" w:cs="Times New Roman"/>
        </w:rPr>
        <w:t>(2015)5642419</w:t>
      </w:r>
    </w:p>
  </w:footnote>
  <w:footnote w:id="14">
    <w:p w14:paraId="4B089B43" w14:textId="4FE789A7" w:rsidR="00713ACD" w:rsidRPr="00552DCB" w:rsidRDefault="00713ACD" w:rsidP="001E336B">
      <w:pPr>
        <w:pStyle w:val="FootnoteText"/>
        <w:spacing w:after="0" w:line="240" w:lineRule="auto"/>
        <w:rPr>
          <w:rFonts w:ascii="Times New Roman" w:hAnsi="Times New Roman" w:cs="Times New Roman"/>
        </w:rPr>
      </w:pPr>
      <w:r>
        <w:rPr>
          <w:rStyle w:val="FootnoteReference"/>
        </w:rPr>
        <w:footnoteRef/>
      </w:r>
      <w:r w:rsidRPr="00552DCB">
        <w:rPr>
          <w:rStyle w:val="FootnoteReference"/>
        </w:rPr>
        <w:t xml:space="preserve"> </w:t>
      </w:r>
      <w:r w:rsidRPr="00552DCB">
        <w:rPr>
          <w:rFonts w:ascii="Times New Roman" w:hAnsi="Times New Roman" w:cs="Times New Roman"/>
        </w:rPr>
        <w:t>K</w:t>
      </w:r>
      <w:r>
        <w:rPr>
          <w:rFonts w:ascii="Times New Roman" w:hAnsi="Times New Roman" w:cs="Times New Roman"/>
        </w:rPr>
        <w:t>omisijas</w:t>
      </w:r>
      <w:r w:rsidRPr="00552DCB">
        <w:rPr>
          <w:rFonts w:ascii="Times New Roman" w:hAnsi="Times New Roman" w:cs="Times New Roman"/>
        </w:rPr>
        <w:t xml:space="preserve"> </w:t>
      </w:r>
      <w:r>
        <w:rPr>
          <w:rFonts w:ascii="Times New Roman" w:hAnsi="Times New Roman" w:cs="Times New Roman"/>
        </w:rPr>
        <w:t>paziņojums Eiropas Parlamentam</w:t>
      </w:r>
      <w:r w:rsidRPr="00552DCB">
        <w:rPr>
          <w:rFonts w:ascii="Times New Roman" w:hAnsi="Times New Roman" w:cs="Times New Roman"/>
        </w:rPr>
        <w:t>, P</w:t>
      </w:r>
      <w:r>
        <w:rPr>
          <w:rFonts w:ascii="Times New Roman" w:hAnsi="Times New Roman" w:cs="Times New Roman"/>
        </w:rPr>
        <w:t>adomei</w:t>
      </w:r>
      <w:r w:rsidRPr="00552DCB">
        <w:rPr>
          <w:rFonts w:ascii="Times New Roman" w:hAnsi="Times New Roman" w:cs="Times New Roman"/>
        </w:rPr>
        <w:t xml:space="preserve">, </w:t>
      </w:r>
      <w:r>
        <w:rPr>
          <w:rFonts w:ascii="Times New Roman" w:hAnsi="Times New Roman" w:cs="Times New Roman"/>
        </w:rPr>
        <w:t>Eiropas</w:t>
      </w:r>
      <w:r w:rsidRPr="00552DCB">
        <w:rPr>
          <w:rFonts w:ascii="Times New Roman" w:hAnsi="Times New Roman" w:cs="Times New Roman"/>
        </w:rPr>
        <w:t xml:space="preserve"> </w:t>
      </w:r>
      <w:r>
        <w:rPr>
          <w:rFonts w:ascii="Times New Roman" w:hAnsi="Times New Roman" w:cs="Times New Roman"/>
        </w:rPr>
        <w:t>Ekonomikas un sociālo lietu komitejai,</w:t>
      </w:r>
      <w:r w:rsidRPr="00552DCB">
        <w:rPr>
          <w:rFonts w:ascii="Times New Roman" w:hAnsi="Times New Roman" w:cs="Times New Roman"/>
        </w:rPr>
        <w:t xml:space="preserve"> </w:t>
      </w:r>
      <w:r>
        <w:rPr>
          <w:rFonts w:ascii="Times New Roman" w:hAnsi="Times New Roman" w:cs="Times New Roman"/>
        </w:rPr>
        <w:t xml:space="preserve">Reģionu komitejai un Revīzijas palātai: </w:t>
      </w:r>
      <w:r w:rsidRPr="00552DCB">
        <w:rPr>
          <w:rFonts w:ascii="Times New Roman" w:hAnsi="Times New Roman" w:cs="Times New Roman"/>
        </w:rPr>
        <w:t>Komisijas stratēģija krāpšanas apkarošanai – pastiprināta rīcība ES budžeta aizsardzībai (COM/2019/196)</w:t>
      </w:r>
    </w:p>
  </w:footnote>
  <w:footnote w:id="15">
    <w:p w14:paraId="174601A3" w14:textId="45479F0A" w:rsidR="00713ACD" w:rsidRPr="00640EBA" w:rsidRDefault="00713ACD" w:rsidP="00C67BD0">
      <w:pPr>
        <w:pStyle w:val="FootnoteText"/>
        <w:spacing w:after="0" w:line="240" w:lineRule="auto"/>
        <w:rPr>
          <w:rFonts w:ascii="Times New Roman" w:hAnsi="Times New Roman" w:cs="Times New Roman"/>
          <w:sz w:val="18"/>
          <w:szCs w:val="18"/>
        </w:rPr>
      </w:pPr>
      <w:r w:rsidRPr="00332FC0">
        <w:rPr>
          <w:rStyle w:val="FootnoteReference"/>
        </w:rPr>
        <w:footnoteRef/>
      </w:r>
      <w:r w:rsidRPr="00332FC0">
        <w:t xml:space="preserve"> </w:t>
      </w:r>
      <w:hyperlink r:id="rId4" w:history="1">
        <w:r w:rsidR="00640EBA" w:rsidRPr="00332FC0">
          <w:rPr>
            <w:rStyle w:val="Hyperlink"/>
            <w:rFonts w:ascii="Times New Roman" w:hAnsi="Times New Roman" w:cs="Times New Roman"/>
            <w:sz w:val="18"/>
            <w:szCs w:val="18"/>
          </w:rPr>
          <w:t>https://www.knab.gov.lv/lv/media/3788/download?attachment</w:t>
        </w:r>
      </w:hyperlink>
      <w:r w:rsidR="00640EBA">
        <w:rPr>
          <w:rFonts w:ascii="Times New Roman" w:hAnsi="Times New Roman" w:cs="Times New Roman"/>
          <w:sz w:val="18"/>
          <w:szCs w:val="18"/>
        </w:rPr>
        <w:t xml:space="preserve"> </w:t>
      </w:r>
    </w:p>
  </w:footnote>
  <w:footnote w:id="16">
    <w:p w14:paraId="73B97645" w14:textId="7F08F1A8" w:rsidR="00713ACD" w:rsidRPr="007250CF" w:rsidRDefault="00713ACD" w:rsidP="00850E41">
      <w:pPr>
        <w:pStyle w:val="FootnoteText"/>
        <w:spacing w:after="0" w:line="240" w:lineRule="auto"/>
        <w:rPr>
          <w:rStyle w:val="Hyperlink"/>
          <w:rFonts w:ascii="Times New Roman" w:hAnsi="Times New Roman" w:cs="Times New Roman"/>
        </w:rPr>
      </w:pPr>
      <w:r w:rsidRPr="00DF0C61">
        <w:rPr>
          <w:rStyle w:val="FootnoteReference"/>
          <w:rFonts w:ascii="Times New Roman" w:hAnsi="Times New Roman" w:cs="Times New Roman"/>
        </w:rPr>
        <w:footnoteRef/>
      </w:r>
      <w:hyperlink r:id="rId5" w:history="1">
        <w:r w:rsidR="007250CF" w:rsidRPr="00DF0C61">
          <w:rPr>
            <w:rFonts w:ascii="Times New Roman" w:hAnsi="Times New Roman" w:cs="Times New Roman"/>
            <w:color w:val="0000FF"/>
            <w:sz w:val="18"/>
            <w:szCs w:val="18"/>
            <w:u w:val="single"/>
          </w:rPr>
          <w:t>https://www.esfondi.lv/assets/ievie%C5%A1ana/risku_p%C4%81rvald%C4%ABba/2014_2020/pasakumu-plans_2023.pdf</w:t>
        </w:r>
      </w:hyperlink>
      <w:r w:rsidR="007250CF" w:rsidRPr="00DF0C61">
        <w:rPr>
          <w:rFonts w:ascii="Times New Roman" w:hAnsi="Times New Roman" w:cs="Times New Roman"/>
        </w:rPr>
        <w:t xml:space="preserve"> </w:t>
      </w:r>
    </w:p>
  </w:footnote>
  <w:footnote w:id="17">
    <w:p w14:paraId="2F21562F" w14:textId="3FAC0AA0" w:rsidR="008052F0" w:rsidRPr="00DF0C61" w:rsidRDefault="008052F0" w:rsidP="00DF0C61">
      <w:pPr>
        <w:pStyle w:val="pf0"/>
        <w:spacing w:before="0" w:beforeAutospacing="0" w:after="0" w:afterAutospacing="0"/>
        <w:rPr>
          <w:sz w:val="20"/>
          <w:szCs w:val="20"/>
        </w:rPr>
      </w:pPr>
      <w:r w:rsidRPr="00173BDA">
        <w:rPr>
          <w:rStyle w:val="FootnoteReference"/>
        </w:rPr>
        <w:footnoteRef/>
      </w:r>
      <w:r w:rsidRPr="00173BDA">
        <w:t xml:space="preserve"> </w:t>
      </w:r>
      <w:r w:rsidR="00173BDA" w:rsidRPr="00DF0C61">
        <w:rPr>
          <w:color w:val="414142"/>
          <w:sz w:val="18"/>
          <w:szCs w:val="18"/>
          <w:shd w:val="clear" w:color="auto" w:fill="FFFFFF"/>
        </w:rPr>
        <w:t>Ministru kabineta 2024.gada 25.janvāra rīkojums Nr. 72 "Ēnu ekonomikas ierobežošanas plāns 2024.–2027. gadam"</w:t>
      </w:r>
    </w:p>
  </w:footnote>
  <w:footnote w:id="18">
    <w:p w14:paraId="006CF67C" w14:textId="670FA980" w:rsidR="003C35ED" w:rsidRPr="00A257AC" w:rsidRDefault="003C35ED">
      <w:pPr>
        <w:pStyle w:val="FootnoteText"/>
        <w:rPr>
          <w:rFonts w:ascii="Times New Roman" w:hAnsi="Times New Roman" w:cs="Times New Roman"/>
        </w:rPr>
      </w:pPr>
      <w:r w:rsidRPr="00A257AC">
        <w:rPr>
          <w:rStyle w:val="FootnoteReference"/>
          <w:rFonts w:ascii="Times New Roman" w:hAnsi="Times New Roman" w:cs="Times New Roman"/>
        </w:rPr>
        <w:footnoteRef/>
      </w:r>
      <w:r w:rsidRPr="00A257AC">
        <w:rPr>
          <w:rFonts w:ascii="Times New Roman" w:hAnsi="Times New Roman" w:cs="Times New Roman"/>
        </w:rPr>
        <w:t xml:space="preserve"> </w:t>
      </w:r>
      <w:hyperlink r:id="rId6" w:history="1">
        <w:r w:rsidR="009A52A5" w:rsidRPr="00A257AC">
          <w:rPr>
            <w:rStyle w:val="Hyperlink"/>
            <w:rFonts w:ascii="Times New Roman" w:hAnsi="Times New Roman" w:cs="Times New Roman"/>
          </w:rPr>
          <w:t>https://anti-fraud.ec.europa.eu/system/files/2021-09/2019_commission_anti_fraud_strategy_en.pdf</w:t>
        </w:r>
      </w:hyperlink>
      <w:r w:rsidR="009A52A5" w:rsidRPr="00A257AC">
        <w:rPr>
          <w:rFonts w:ascii="Times New Roman" w:hAnsi="Times New Roman" w:cs="Times New Roman"/>
        </w:rPr>
        <w:t xml:space="preserve"> </w:t>
      </w:r>
    </w:p>
  </w:footnote>
  <w:footnote w:id="19">
    <w:p w14:paraId="0B6164DE" w14:textId="77777777" w:rsidR="0077371F" w:rsidRDefault="0077371F" w:rsidP="0077371F">
      <w:pPr>
        <w:pStyle w:val="FootnoteText"/>
        <w:spacing w:after="0" w:line="240" w:lineRule="auto"/>
      </w:pPr>
      <w:r>
        <w:rPr>
          <w:rStyle w:val="FootnoteReference"/>
        </w:rPr>
        <w:footnoteRef/>
      </w:r>
      <w:r>
        <w:t xml:space="preserve"> </w:t>
      </w:r>
      <w:r>
        <w:rPr>
          <w:rFonts w:ascii="Times New Roman" w:hAnsi="Times New Roman" w:cs="Times New Roman"/>
        </w:rPr>
        <w:t>Vairāk informācijas ir pieejams</w:t>
      </w:r>
      <w:r>
        <w:t xml:space="preserve"> </w:t>
      </w:r>
      <w:hyperlink r:id="rId7" w:history="1">
        <w:r>
          <w:rPr>
            <w:rStyle w:val="Hyperlink"/>
          </w:rPr>
          <w:t>https://atkrapies.lv/</w:t>
        </w:r>
      </w:hyperlink>
      <w:r>
        <w:t xml:space="preserve"> </w:t>
      </w:r>
    </w:p>
  </w:footnote>
  <w:footnote w:id="20">
    <w:p w14:paraId="7C8B9BE6" w14:textId="1F6DAB73" w:rsidR="007461C0" w:rsidRPr="00EF4FB5" w:rsidRDefault="007461C0">
      <w:pPr>
        <w:pStyle w:val="FootnoteText"/>
        <w:rPr>
          <w:rFonts w:ascii="Times New Roman" w:hAnsi="Times New Roman" w:cs="Times New Roman"/>
        </w:rPr>
      </w:pPr>
      <w:r w:rsidRPr="00EF4FB5">
        <w:rPr>
          <w:rStyle w:val="FootnoteReference"/>
          <w:rFonts w:ascii="Times New Roman" w:hAnsi="Times New Roman" w:cs="Times New Roman"/>
        </w:rPr>
        <w:footnoteRef/>
      </w:r>
      <w:r w:rsidRPr="00EF4FB5">
        <w:rPr>
          <w:rFonts w:ascii="Times New Roman" w:hAnsi="Times New Roman" w:cs="Times New Roman"/>
        </w:rPr>
        <w:t xml:space="preserve"> Pieejams </w:t>
      </w:r>
      <w:hyperlink r:id="rId8" w:history="1">
        <w:r w:rsidR="00A0585D" w:rsidRPr="00EF4FB5">
          <w:rPr>
            <w:rStyle w:val="Hyperlink"/>
            <w:rFonts w:ascii="Times New Roman" w:hAnsi="Times New Roman" w:cs="Times New Roman"/>
          </w:rPr>
          <w:t>https://apmacibas.fm.gov.lv/</w:t>
        </w:r>
      </w:hyperlink>
      <w:r w:rsidR="00A0585D" w:rsidRPr="00EF4FB5">
        <w:rPr>
          <w:rFonts w:ascii="Times New Roman" w:hAnsi="Times New Roman" w:cs="Times New Roman"/>
        </w:rPr>
        <w:t xml:space="preserve"> </w:t>
      </w:r>
    </w:p>
  </w:footnote>
  <w:footnote w:id="21">
    <w:p w14:paraId="15827550" w14:textId="50B2BDB2" w:rsidR="00410232" w:rsidRDefault="00410232">
      <w:pPr>
        <w:pStyle w:val="FootnoteText"/>
      </w:pPr>
      <w:r>
        <w:rPr>
          <w:rStyle w:val="FootnoteReference"/>
        </w:rPr>
        <w:footnoteRef/>
      </w:r>
      <w:r>
        <w:t xml:space="preserve"> </w:t>
      </w:r>
      <w:r>
        <w:rPr>
          <w:rFonts w:ascii="Times New Roman" w:hAnsi="Times New Roman" w:cs="Times New Roman"/>
        </w:rPr>
        <w:t>A</w:t>
      </w:r>
      <w:r w:rsidRPr="002B2260">
        <w:rPr>
          <w:rFonts w:ascii="Times New Roman" w:hAnsi="Times New Roman" w:cs="Times New Roman"/>
        </w:rPr>
        <w:t>prēķin</w:t>
      </w:r>
      <w:r>
        <w:rPr>
          <w:rFonts w:ascii="Times New Roman" w:hAnsi="Times New Roman" w:cs="Times New Roman"/>
        </w:rPr>
        <w:t>ā ir</w:t>
      </w:r>
      <w:r w:rsidRPr="002B2260">
        <w:rPr>
          <w:rFonts w:ascii="Times New Roman" w:hAnsi="Times New Roman" w:cs="Times New Roman"/>
        </w:rPr>
        <w:t xml:space="preserve"> iekļauti </w:t>
      </w:r>
      <w:r w:rsidRPr="00C50BB8">
        <w:rPr>
          <w:rFonts w:ascii="Times New Roman" w:hAnsi="Times New Roman" w:cs="Times New Roman"/>
        </w:rPr>
        <w:t>ERAF</w:t>
      </w:r>
      <w:r>
        <w:rPr>
          <w:rFonts w:ascii="Times New Roman" w:hAnsi="Times New Roman" w:cs="Times New Roman"/>
        </w:rPr>
        <w:t xml:space="preserve">, </w:t>
      </w:r>
      <w:r w:rsidRPr="00C50BB8">
        <w:rPr>
          <w:rFonts w:ascii="Times New Roman" w:hAnsi="Times New Roman" w:cs="Times New Roman"/>
        </w:rPr>
        <w:t>ESF</w:t>
      </w:r>
      <w:r>
        <w:rPr>
          <w:rFonts w:ascii="Times New Roman" w:hAnsi="Times New Roman" w:cs="Times New Roman"/>
        </w:rPr>
        <w:t xml:space="preserve">, </w:t>
      </w:r>
      <w:r w:rsidRPr="00C50BB8">
        <w:rPr>
          <w:rFonts w:ascii="Times New Roman" w:hAnsi="Times New Roman" w:cs="Times New Roman"/>
        </w:rPr>
        <w:t>KF</w:t>
      </w:r>
      <w:r>
        <w:rPr>
          <w:rFonts w:ascii="Times New Roman" w:hAnsi="Times New Roman" w:cs="Times New Roman"/>
        </w:rPr>
        <w:t xml:space="preserve">, </w:t>
      </w:r>
      <w:r w:rsidRPr="00755CE0">
        <w:rPr>
          <w:rFonts w:ascii="Times New Roman" w:hAnsi="Times New Roman" w:cs="Times New Roman"/>
        </w:rPr>
        <w:t>EJZF</w:t>
      </w:r>
      <w:r>
        <w:rPr>
          <w:rFonts w:ascii="Times New Roman" w:hAnsi="Times New Roman" w:cs="Times New Roman"/>
        </w:rPr>
        <w:t xml:space="preserve">, </w:t>
      </w:r>
      <w:r w:rsidRPr="00755CE0">
        <w:rPr>
          <w:rFonts w:ascii="Times New Roman" w:hAnsi="Times New Roman" w:cs="Times New Roman"/>
        </w:rPr>
        <w:t>ELFLA</w:t>
      </w:r>
      <w:r>
        <w:rPr>
          <w:rFonts w:ascii="Times New Roman" w:hAnsi="Times New Roman" w:cs="Times New Roman"/>
        </w:rPr>
        <w:t xml:space="preserve">, </w:t>
      </w:r>
      <w:r w:rsidRPr="00755CE0">
        <w:rPr>
          <w:rFonts w:ascii="Times New Roman" w:hAnsi="Times New Roman" w:cs="Times New Roman"/>
        </w:rPr>
        <w:t>ELGF</w:t>
      </w:r>
      <w:r>
        <w:rPr>
          <w:rFonts w:ascii="Times New Roman" w:hAnsi="Times New Roman" w:cs="Times New Roman"/>
        </w:rPr>
        <w:t xml:space="preserve">, </w:t>
      </w:r>
      <w:r w:rsidRPr="00755CE0">
        <w:rPr>
          <w:rFonts w:ascii="Times New Roman" w:hAnsi="Times New Roman" w:cs="Times New Roman"/>
        </w:rPr>
        <w:t>EAFVP</w:t>
      </w:r>
      <w:r>
        <w:rPr>
          <w:rFonts w:ascii="Times New Roman" w:hAnsi="Times New Roman" w:cs="Times New Roman"/>
        </w:rPr>
        <w:t>, IDF, PMIF un visi finansējuma avoti</w:t>
      </w:r>
      <w:r w:rsidRPr="002B2260">
        <w:rPr>
          <w:rFonts w:ascii="Times New Roman" w:hAnsi="Times New Roman" w:cs="Times New Roman"/>
        </w:rPr>
        <w:t xml:space="preserve"> t.i., ES fondu fin</w:t>
      </w:r>
      <w:r>
        <w:rPr>
          <w:rFonts w:ascii="Times New Roman" w:hAnsi="Times New Roman" w:cs="Times New Roman"/>
        </w:rPr>
        <w:t>ansējums</w:t>
      </w:r>
      <w:r w:rsidRPr="002B2260">
        <w:rPr>
          <w:rFonts w:ascii="Times New Roman" w:hAnsi="Times New Roman" w:cs="Times New Roman"/>
        </w:rPr>
        <w:t>, valsts budžeta fin</w:t>
      </w:r>
      <w:r>
        <w:rPr>
          <w:rFonts w:ascii="Times New Roman" w:hAnsi="Times New Roman" w:cs="Times New Roman"/>
        </w:rPr>
        <w:t>ansējums</w:t>
      </w:r>
      <w:r w:rsidRPr="002B2260">
        <w:rPr>
          <w:rFonts w:ascii="Times New Roman" w:hAnsi="Times New Roman" w:cs="Times New Roman"/>
        </w:rPr>
        <w:t>, valsts budžeta dotācijas pašvaldībām, pašvaldību fin</w:t>
      </w:r>
      <w:r>
        <w:rPr>
          <w:rFonts w:ascii="Times New Roman" w:hAnsi="Times New Roman" w:cs="Times New Roman"/>
        </w:rPr>
        <w:t>ansējums un</w:t>
      </w:r>
      <w:r w:rsidRPr="002B2260">
        <w:rPr>
          <w:rFonts w:ascii="Times New Roman" w:hAnsi="Times New Roman" w:cs="Times New Roman"/>
        </w:rPr>
        <w:t xml:space="preserve"> privātie attiecināmie izdevumi</w:t>
      </w:r>
    </w:p>
  </w:footnote>
  <w:footnote w:id="22">
    <w:p w14:paraId="3FEC2398" w14:textId="0D477352" w:rsidR="00273C46" w:rsidRPr="008C71C7" w:rsidRDefault="00273C46" w:rsidP="008C71C7">
      <w:pPr>
        <w:pStyle w:val="FootnoteText"/>
        <w:spacing w:after="0" w:line="240" w:lineRule="auto"/>
        <w:rPr>
          <w:rFonts w:ascii="Times New Roman" w:hAnsi="Times New Roman" w:cs="Times New Roman"/>
        </w:rPr>
      </w:pPr>
      <w:r w:rsidRPr="008C71C7">
        <w:rPr>
          <w:rStyle w:val="FootnoteReference"/>
          <w:rFonts w:ascii="Times New Roman" w:hAnsi="Times New Roman" w:cs="Times New Roman"/>
        </w:rPr>
        <w:footnoteRef/>
      </w:r>
      <w:r w:rsidR="00540DCB" w:rsidRPr="008C71C7">
        <w:rPr>
          <w:rFonts w:ascii="Times New Roman" w:hAnsi="Times New Roman" w:cs="Times New Roman"/>
        </w:rPr>
        <w:t xml:space="preserve"> Informatīvais materiāls pieejams</w:t>
      </w:r>
      <w:r w:rsidRPr="008C71C7">
        <w:rPr>
          <w:rFonts w:ascii="Times New Roman" w:hAnsi="Times New Roman" w:cs="Times New Roman"/>
        </w:rPr>
        <w:t xml:space="preserve"> </w:t>
      </w:r>
      <w:r w:rsidR="00540DCB" w:rsidRPr="008C71C7">
        <w:rPr>
          <w:rFonts w:ascii="Times New Roman" w:hAnsi="Times New Roman" w:cs="Times New Roman"/>
        </w:rPr>
        <w:t>https://www.fm.gov.lv/lv/media/15216/download?attachment</w:t>
      </w:r>
    </w:p>
  </w:footnote>
  <w:footnote w:id="23">
    <w:p w14:paraId="42FDC096" w14:textId="77777777" w:rsidR="00BC7234" w:rsidRDefault="00BC7234" w:rsidP="00BC7234">
      <w:pPr>
        <w:pStyle w:val="FootnoteText"/>
        <w:jc w:val="both"/>
        <w:rPr>
          <w:rFonts w:eastAsia="Times New Roman"/>
        </w:rPr>
      </w:pPr>
      <w:r>
        <w:rPr>
          <w:rStyle w:val="FootnoteReference"/>
        </w:rPr>
        <w:footnoteRef/>
      </w:r>
      <w:r>
        <w:t xml:space="preserve"> </w:t>
      </w:r>
      <w:r w:rsidRPr="00EA52D4">
        <w:rPr>
          <w:rFonts w:ascii="Times New Roman" w:hAnsi="Times New Roman" w:cs="Times New Roman"/>
        </w:rPr>
        <w:t>Eiropas Parlamenta un Padomes Regula (ES, Euratom) Nr. 883/2013 (2013. gada 11. septembris) par izmeklēšanu, ko veic Eiropas Birojs krāpšanas apkarošanai (OLAF), un ar ko atceļ Eiropas Parlamenta un Padomes Regulu (EK) Nr. 1073/1999 un Padomes Regulu (Euratom) Nr. 1074/1999</w:t>
      </w:r>
    </w:p>
  </w:footnote>
  <w:footnote w:id="24">
    <w:p w14:paraId="3829950F" w14:textId="54E94E36" w:rsidR="001F0F67" w:rsidRPr="004F5C87" w:rsidRDefault="001F0F67">
      <w:pPr>
        <w:pStyle w:val="FootnoteText"/>
        <w:rPr>
          <w:rFonts w:ascii="Times New Roman" w:hAnsi="Times New Roman" w:cs="Times New Roman"/>
        </w:rPr>
      </w:pPr>
      <w:r w:rsidRPr="004F5C87">
        <w:rPr>
          <w:rStyle w:val="FootnoteReference"/>
          <w:rFonts w:ascii="Times New Roman" w:hAnsi="Times New Roman" w:cs="Times New Roman"/>
        </w:rPr>
        <w:footnoteRef/>
      </w:r>
      <w:r w:rsidRPr="004F5C87">
        <w:rPr>
          <w:rFonts w:ascii="Times New Roman" w:hAnsi="Times New Roman" w:cs="Times New Roman"/>
        </w:rPr>
        <w:t xml:space="preserve"> Padomes Regulas (ES) 2017/1939 (2017. gada 12. oktobris), ar ko īsteno ciešāku sadarbību Eiropas Prokuratūras izveidei (turpmāk – EPPO regula) 5. panta 6. punktā paredzēto</w:t>
      </w:r>
    </w:p>
  </w:footnote>
  <w:footnote w:id="25">
    <w:p w14:paraId="57FB33F7" w14:textId="3978220B" w:rsidR="00C77376" w:rsidRPr="00D77F96" w:rsidRDefault="00C77376" w:rsidP="00D77F96">
      <w:pPr>
        <w:pStyle w:val="FootnoteText"/>
        <w:jc w:val="both"/>
        <w:rPr>
          <w:rFonts w:ascii="Times New Roman" w:hAnsi="Times New Roman" w:cs="Times New Roman"/>
        </w:rPr>
      </w:pPr>
      <w:r w:rsidRPr="00D77F96">
        <w:rPr>
          <w:rStyle w:val="FootnoteReference"/>
          <w:rFonts w:ascii="Times New Roman" w:hAnsi="Times New Roman" w:cs="Times New Roman"/>
        </w:rPr>
        <w:footnoteRef/>
      </w:r>
      <w:r w:rsidRPr="00D77F96">
        <w:rPr>
          <w:rFonts w:ascii="Times New Roman" w:hAnsi="Times New Roman" w:cs="Times New Roman"/>
        </w:rPr>
        <w:t xml:space="preserve"> </w:t>
      </w:r>
      <w:r w:rsidR="000F5FA9" w:rsidRPr="00D77F96">
        <w:rPr>
          <w:rFonts w:ascii="Times New Roman" w:hAnsi="Times New Roman" w:cs="Times New Roman"/>
        </w:rPr>
        <w:t>Pieminēti tikai privātie subjekti, jo publiskie subjekti – valsts vai pašvaldības iestādes</w:t>
      </w:r>
      <w:r w:rsidR="00AE5CCA" w:rsidRPr="00D77F96">
        <w:rPr>
          <w:rFonts w:ascii="Times New Roman" w:hAnsi="Times New Roman" w:cs="Times New Roman"/>
        </w:rPr>
        <w:t>, radītās neatbilstības parasti tiek segtas no valsts vai pašvaldību budžetiem un ar atgūšanas problēmas līdz šim nav novērotas.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5882418"/>
      <w:docPartObj>
        <w:docPartGallery w:val="Page Numbers (Top of Page)"/>
        <w:docPartUnique/>
      </w:docPartObj>
    </w:sdtPr>
    <w:sdtEndPr>
      <w:rPr>
        <w:noProof/>
      </w:rPr>
    </w:sdtEndPr>
    <w:sdtContent>
      <w:p w14:paraId="1D4EEA98" w14:textId="432AFD1C" w:rsidR="00713ACD" w:rsidRDefault="00713ACD">
        <w:pPr>
          <w:pStyle w:val="Header"/>
          <w:jc w:val="center"/>
        </w:pPr>
        <w:r>
          <w:fldChar w:fldCharType="begin"/>
        </w:r>
        <w:r>
          <w:instrText xml:space="preserve"> PAGE   \* MERGEFORMAT </w:instrText>
        </w:r>
        <w:r>
          <w:fldChar w:fldCharType="separate"/>
        </w:r>
        <w:r w:rsidR="00CD0A0B">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4E66"/>
    <w:multiLevelType w:val="hybridMultilevel"/>
    <w:tmpl w:val="32F899D0"/>
    <w:lvl w:ilvl="0" w:tplc="DA6050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04EA368D"/>
    <w:multiLevelType w:val="hybridMultilevel"/>
    <w:tmpl w:val="12F6C28E"/>
    <w:lvl w:ilvl="0" w:tplc="B652D6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0777F1"/>
    <w:multiLevelType w:val="hybridMultilevel"/>
    <w:tmpl w:val="F82C3D5C"/>
    <w:lvl w:ilvl="0" w:tplc="249AAC7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68D02A4"/>
    <w:multiLevelType w:val="hybridMultilevel"/>
    <w:tmpl w:val="D7C6766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CE7387F"/>
    <w:multiLevelType w:val="hybridMultilevel"/>
    <w:tmpl w:val="357C46E4"/>
    <w:lvl w:ilvl="0" w:tplc="0E507D30">
      <w:start w:val="1"/>
      <w:numFmt w:val="bullet"/>
      <w:lvlText w:val="•"/>
      <w:lvlJc w:val="left"/>
      <w:pPr>
        <w:tabs>
          <w:tab w:val="num" w:pos="720"/>
        </w:tabs>
        <w:ind w:left="720" w:hanging="360"/>
      </w:pPr>
      <w:rPr>
        <w:rFonts w:ascii="Arial" w:hAnsi="Arial" w:hint="default"/>
      </w:rPr>
    </w:lvl>
    <w:lvl w:ilvl="1" w:tplc="359C1F9C" w:tentative="1">
      <w:start w:val="1"/>
      <w:numFmt w:val="bullet"/>
      <w:lvlText w:val="•"/>
      <w:lvlJc w:val="left"/>
      <w:pPr>
        <w:tabs>
          <w:tab w:val="num" w:pos="1440"/>
        </w:tabs>
        <w:ind w:left="1440" w:hanging="360"/>
      </w:pPr>
      <w:rPr>
        <w:rFonts w:ascii="Arial" w:hAnsi="Arial" w:hint="default"/>
      </w:rPr>
    </w:lvl>
    <w:lvl w:ilvl="2" w:tplc="FA064376" w:tentative="1">
      <w:start w:val="1"/>
      <w:numFmt w:val="bullet"/>
      <w:lvlText w:val="•"/>
      <w:lvlJc w:val="left"/>
      <w:pPr>
        <w:tabs>
          <w:tab w:val="num" w:pos="2160"/>
        </w:tabs>
        <w:ind w:left="2160" w:hanging="360"/>
      </w:pPr>
      <w:rPr>
        <w:rFonts w:ascii="Arial" w:hAnsi="Arial" w:hint="default"/>
      </w:rPr>
    </w:lvl>
    <w:lvl w:ilvl="3" w:tplc="952EB4F8" w:tentative="1">
      <w:start w:val="1"/>
      <w:numFmt w:val="bullet"/>
      <w:lvlText w:val="•"/>
      <w:lvlJc w:val="left"/>
      <w:pPr>
        <w:tabs>
          <w:tab w:val="num" w:pos="2880"/>
        </w:tabs>
        <w:ind w:left="2880" w:hanging="360"/>
      </w:pPr>
      <w:rPr>
        <w:rFonts w:ascii="Arial" w:hAnsi="Arial" w:hint="default"/>
      </w:rPr>
    </w:lvl>
    <w:lvl w:ilvl="4" w:tplc="FD7C1142" w:tentative="1">
      <w:start w:val="1"/>
      <w:numFmt w:val="bullet"/>
      <w:lvlText w:val="•"/>
      <w:lvlJc w:val="left"/>
      <w:pPr>
        <w:tabs>
          <w:tab w:val="num" w:pos="3600"/>
        </w:tabs>
        <w:ind w:left="3600" w:hanging="360"/>
      </w:pPr>
      <w:rPr>
        <w:rFonts w:ascii="Arial" w:hAnsi="Arial" w:hint="default"/>
      </w:rPr>
    </w:lvl>
    <w:lvl w:ilvl="5" w:tplc="70DC0ECC" w:tentative="1">
      <w:start w:val="1"/>
      <w:numFmt w:val="bullet"/>
      <w:lvlText w:val="•"/>
      <w:lvlJc w:val="left"/>
      <w:pPr>
        <w:tabs>
          <w:tab w:val="num" w:pos="4320"/>
        </w:tabs>
        <w:ind w:left="4320" w:hanging="360"/>
      </w:pPr>
      <w:rPr>
        <w:rFonts w:ascii="Arial" w:hAnsi="Arial" w:hint="default"/>
      </w:rPr>
    </w:lvl>
    <w:lvl w:ilvl="6" w:tplc="FC54D8D8" w:tentative="1">
      <w:start w:val="1"/>
      <w:numFmt w:val="bullet"/>
      <w:lvlText w:val="•"/>
      <w:lvlJc w:val="left"/>
      <w:pPr>
        <w:tabs>
          <w:tab w:val="num" w:pos="5040"/>
        </w:tabs>
        <w:ind w:left="5040" w:hanging="360"/>
      </w:pPr>
      <w:rPr>
        <w:rFonts w:ascii="Arial" w:hAnsi="Arial" w:hint="default"/>
      </w:rPr>
    </w:lvl>
    <w:lvl w:ilvl="7" w:tplc="6DB88B78" w:tentative="1">
      <w:start w:val="1"/>
      <w:numFmt w:val="bullet"/>
      <w:lvlText w:val="•"/>
      <w:lvlJc w:val="left"/>
      <w:pPr>
        <w:tabs>
          <w:tab w:val="num" w:pos="5760"/>
        </w:tabs>
        <w:ind w:left="5760" w:hanging="360"/>
      </w:pPr>
      <w:rPr>
        <w:rFonts w:ascii="Arial" w:hAnsi="Arial" w:hint="default"/>
      </w:rPr>
    </w:lvl>
    <w:lvl w:ilvl="8" w:tplc="F7D2F72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172534"/>
    <w:multiLevelType w:val="hybridMultilevel"/>
    <w:tmpl w:val="68B2FD62"/>
    <w:lvl w:ilvl="0" w:tplc="9D5AF87C">
      <w:start w:val="1"/>
      <w:numFmt w:val="decimal"/>
      <w:lvlText w:val="%1."/>
      <w:lvlJc w:val="left"/>
      <w:pPr>
        <w:ind w:left="720" w:hanging="360"/>
      </w:pPr>
      <w:rPr>
        <w:rFonts w:ascii="Times New Roman" w:hAnsi="Times New Roman" w:cs="Times New Roman" w:hint="default"/>
        <w:sz w:val="3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DB6CF1"/>
    <w:multiLevelType w:val="hybridMultilevel"/>
    <w:tmpl w:val="11625E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78567F"/>
    <w:multiLevelType w:val="hybridMultilevel"/>
    <w:tmpl w:val="289C31F0"/>
    <w:lvl w:ilvl="0" w:tplc="F7981D44">
      <w:start w:val="3"/>
      <w:numFmt w:val="bullet"/>
      <w:lvlText w:val=""/>
      <w:lvlJc w:val="left"/>
      <w:pPr>
        <w:ind w:left="1800" w:hanging="360"/>
      </w:pPr>
      <w:rPr>
        <w:rFonts w:ascii="Symbol" w:eastAsiaTheme="minorEastAsia" w:hAnsi="Symbol" w:cs="Times New Roman" w:hint="default"/>
        <w:b w:val="0"/>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18634E61"/>
    <w:multiLevelType w:val="hybridMultilevel"/>
    <w:tmpl w:val="DC72B7D0"/>
    <w:lvl w:ilvl="0" w:tplc="956CCD7E">
      <w:start w:val="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A0C6759"/>
    <w:multiLevelType w:val="hybridMultilevel"/>
    <w:tmpl w:val="F25A30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6B0F50"/>
    <w:multiLevelType w:val="hybridMultilevel"/>
    <w:tmpl w:val="119E17CC"/>
    <w:lvl w:ilvl="0" w:tplc="AF446938">
      <w:start w:val="3"/>
      <w:numFmt w:val="decimal"/>
      <w:lvlText w:val="%1."/>
      <w:lvlJc w:val="left"/>
      <w:pPr>
        <w:ind w:left="720" w:hanging="360"/>
      </w:pPr>
      <w:rPr>
        <w:rFonts w:ascii="Arial" w:eastAsia="Times New Roman" w:hAnsi="Arial" w:cs="Arial" w:hint="default"/>
        <w:b w:val="0"/>
        <w:color w:val="808080" w:themeColor="background1" w:themeShade="8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407520"/>
    <w:multiLevelType w:val="hybridMultilevel"/>
    <w:tmpl w:val="1F6A7CA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2" w15:restartNumberingAfterBreak="0">
    <w:nsid w:val="24ED57B3"/>
    <w:multiLevelType w:val="hybridMultilevel"/>
    <w:tmpl w:val="7F102198"/>
    <w:lvl w:ilvl="0" w:tplc="FE9AE472">
      <w:start w:val="1"/>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0F1169"/>
    <w:multiLevelType w:val="hybridMultilevel"/>
    <w:tmpl w:val="9C4C9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D93925"/>
    <w:multiLevelType w:val="hybridMultilevel"/>
    <w:tmpl w:val="1D18AD20"/>
    <w:lvl w:ilvl="0" w:tplc="5C4E7B5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FB7FD8"/>
    <w:multiLevelType w:val="hybridMultilevel"/>
    <w:tmpl w:val="6EEE3512"/>
    <w:lvl w:ilvl="0" w:tplc="79540EDC">
      <w:start w:val="1"/>
      <w:numFmt w:val="decimal"/>
      <w:lvlText w:val="%1."/>
      <w:lvlJc w:val="left"/>
      <w:pPr>
        <w:ind w:left="661" w:hanging="360"/>
      </w:pPr>
      <w:rPr>
        <w:rFonts w:hint="default"/>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16" w15:restartNumberingAfterBreak="0">
    <w:nsid w:val="2E257B14"/>
    <w:multiLevelType w:val="hybridMultilevel"/>
    <w:tmpl w:val="32A06CBC"/>
    <w:lvl w:ilvl="0" w:tplc="3676D8D6">
      <w:start w:val="3"/>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7" w15:restartNumberingAfterBreak="0">
    <w:nsid w:val="2F5C0B0F"/>
    <w:multiLevelType w:val="multilevel"/>
    <w:tmpl w:val="62549226"/>
    <w:lvl w:ilvl="0">
      <w:start w:val="1"/>
      <w:numFmt w:val="upperRoman"/>
      <w:lvlText w:val="%1."/>
      <w:lvlJc w:val="right"/>
      <w:pPr>
        <w:ind w:left="72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16114D9"/>
    <w:multiLevelType w:val="hybridMultilevel"/>
    <w:tmpl w:val="B1AE12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F66B33"/>
    <w:multiLevelType w:val="multilevel"/>
    <w:tmpl w:val="E6B653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5954282"/>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639604E"/>
    <w:multiLevelType w:val="hybridMultilevel"/>
    <w:tmpl w:val="08005474"/>
    <w:lvl w:ilvl="0" w:tplc="BD9A54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8107C34"/>
    <w:multiLevelType w:val="hybridMultilevel"/>
    <w:tmpl w:val="DFD6AC0C"/>
    <w:lvl w:ilvl="0" w:tplc="E42AA16C">
      <w:start w:val="1"/>
      <w:numFmt w:val="lowerRoman"/>
      <w:lvlText w:val="%1)"/>
      <w:lvlJc w:val="left"/>
      <w:pPr>
        <w:ind w:left="1080" w:hanging="72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453A52"/>
    <w:multiLevelType w:val="hybridMultilevel"/>
    <w:tmpl w:val="B85EA600"/>
    <w:lvl w:ilvl="0" w:tplc="FA7C1964">
      <w:start w:val="1"/>
      <w:numFmt w:val="decimal"/>
      <w:lvlText w:val="%1."/>
      <w:lvlJc w:val="left"/>
      <w:pPr>
        <w:ind w:left="5322" w:hanging="360"/>
      </w:pPr>
      <w:rPr>
        <w:b w:val="0"/>
      </w:rPr>
    </w:lvl>
    <w:lvl w:ilvl="1" w:tplc="04260019">
      <w:start w:val="1"/>
      <w:numFmt w:val="lowerLetter"/>
      <w:lvlText w:val="%2."/>
      <w:lvlJc w:val="left"/>
      <w:pPr>
        <w:ind w:left="6042" w:hanging="360"/>
      </w:pPr>
    </w:lvl>
    <w:lvl w:ilvl="2" w:tplc="0426001B">
      <w:start w:val="1"/>
      <w:numFmt w:val="lowerRoman"/>
      <w:lvlText w:val="%3."/>
      <w:lvlJc w:val="right"/>
      <w:pPr>
        <w:ind w:left="6762" w:hanging="180"/>
      </w:pPr>
    </w:lvl>
    <w:lvl w:ilvl="3" w:tplc="0426000F">
      <w:start w:val="1"/>
      <w:numFmt w:val="decimal"/>
      <w:lvlText w:val="%4."/>
      <w:lvlJc w:val="left"/>
      <w:pPr>
        <w:ind w:left="7482" w:hanging="360"/>
      </w:pPr>
    </w:lvl>
    <w:lvl w:ilvl="4" w:tplc="04260019">
      <w:start w:val="1"/>
      <w:numFmt w:val="lowerLetter"/>
      <w:lvlText w:val="%5."/>
      <w:lvlJc w:val="left"/>
      <w:pPr>
        <w:ind w:left="8202" w:hanging="360"/>
      </w:pPr>
    </w:lvl>
    <w:lvl w:ilvl="5" w:tplc="0426001B">
      <w:start w:val="1"/>
      <w:numFmt w:val="lowerRoman"/>
      <w:lvlText w:val="%6."/>
      <w:lvlJc w:val="right"/>
      <w:pPr>
        <w:ind w:left="8922" w:hanging="180"/>
      </w:pPr>
    </w:lvl>
    <w:lvl w:ilvl="6" w:tplc="0426000F">
      <w:start w:val="1"/>
      <w:numFmt w:val="decimal"/>
      <w:lvlText w:val="%7."/>
      <w:lvlJc w:val="left"/>
      <w:pPr>
        <w:ind w:left="9642" w:hanging="360"/>
      </w:pPr>
    </w:lvl>
    <w:lvl w:ilvl="7" w:tplc="04260019">
      <w:start w:val="1"/>
      <w:numFmt w:val="lowerLetter"/>
      <w:lvlText w:val="%8."/>
      <w:lvlJc w:val="left"/>
      <w:pPr>
        <w:ind w:left="10362" w:hanging="360"/>
      </w:pPr>
    </w:lvl>
    <w:lvl w:ilvl="8" w:tplc="0426001B">
      <w:start w:val="1"/>
      <w:numFmt w:val="lowerRoman"/>
      <w:lvlText w:val="%9."/>
      <w:lvlJc w:val="right"/>
      <w:pPr>
        <w:ind w:left="11082" w:hanging="180"/>
      </w:pPr>
    </w:lvl>
  </w:abstractNum>
  <w:abstractNum w:abstractNumId="24" w15:restartNumberingAfterBreak="0">
    <w:nsid w:val="3AD67380"/>
    <w:multiLevelType w:val="hybridMultilevel"/>
    <w:tmpl w:val="5CF21A9A"/>
    <w:lvl w:ilvl="0" w:tplc="E5C2E3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B155A6D"/>
    <w:multiLevelType w:val="hybridMultilevel"/>
    <w:tmpl w:val="163EA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921BF7"/>
    <w:multiLevelType w:val="hybridMultilevel"/>
    <w:tmpl w:val="92205CEC"/>
    <w:lvl w:ilvl="0" w:tplc="5D608DFC">
      <w:start w:val="2017"/>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D7F6468"/>
    <w:multiLevelType w:val="multilevel"/>
    <w:tmpl w:val="8232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3F3BE2"/>
    <w:multiLevelType w:val="multilevel"/>
    <w:tmpl w:val="11CAC73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4D48BD"/>
    <w:multiLevelType w:val="hybridMultilevel"/>
    <w:tmpl w:val="286C33E4"/>
    <w:lvl w:ilvl="0" w:tplc="CB787460">
      <w:start w:val="14"/>
      <w:numFmt w:val="decimal"/>
      <w:lvlText w:val="%1."/>
      <w:lvlJc w:val="left"/>
      <w:pPr>
        <w:ind w:left="660" w:hanging="360"/>
      </w:pPr>
      <w:rPr>
        <w:rFonts w:hint="default"/>
      </w:rPr>
    </w:lvl>
    <w:lvl w:ilvl="1" w:tplc="04260019">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0" w15:restartNumberingAfterBreak="0">
    <w:nsid w:val="47A8382C"/>
    <w:multiLevelType w:val="hybridMultilevel"/>
    <w:tmpl w:val="85DAA3F6"/>
    <w:lvl w:ilvl="0" w:tplc="04260001">
      <w:start w:val="2"/>
      <w:numFmt w:val="bullet"/>
      <w:lvlText w:val=""/>
      <w:lvlJc w:val="left"/>
      <w:pPr>
        <w:ind w:left="1440" w:hanging="360"/>
      </w:pPr>
      <w:rPr>
        <w:rFonts w:ascii="Symbol" w:eastAsia="Times New Roman" w:hAnsi="Symbol"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8DE2413"/>
    <w:multiLevelType w:val="multilevel"/>
    <w:tmpl w:val="5F48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117047"/>
    <w:multiLevelType w:val="hybridMultilevel"/>
    <w:tmpl w:val="6EC868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995018"/>
    <w:multiLevelType w:val="hybridMultilevel"/>
    <w:tmpl w:val="3DBCB72C"/>
    <w:lvl w:ilvl="0" w:tplc="E19A94B4">
      <w:start w:val="1"/>
      <w:numFmt w:val="lowerRoman"/>
      <w:lvlText w:val="%1)"/>
      <w:lvlJc w:val="left"/>
      <w:pPr>
        <w:ind w:left="1440" w:hanging="720"/>
      </w:pPr>
      <w:rPr>
        <w:rFonts w:hint="default"/>
        <w:sz w:val="23"/>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1242582"/>
    <w:multiLevelType w:val="hybridMultilevel"/>
    <w:tmpl w:val="25E2995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22F266C"/>
    <w:multiLevelType w:val="hybridMultilevel"/>
    <w:tmpl w:val="52E0CB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4DA68FF"/>
    <w:multiLevelType w:val="hybridMultilevel"/>
    <w:tmpl w:val="81726788"/>
    <w:lvl w:ilvl="0" w:tplc="0D1EAE24">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7" w15:restartNumberingAfterBreak="0">
    <w:nsid w:val="557105B9"/>
    <w:multiLevelType w:val="hybridMultilevel"/>
    <w:tmpl w:val="02862EB0"/>
    <w:lvl w:ilvl="0" w:tplc="2F66DE56">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5FF53E7"/>
    <w:multiLevelType w:val="multilevel"/>
    <w:tmpl w:val="2980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96704B0"/>
    <w:multiLevelType w:val="hybridMultilevel"/>
    <w:tmpl w:val="7C52D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970684D"/>
    <w:multiLevelType w:val="hybridMultilevel"/>
    <w:tmpl w:val="73B455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C1257FA"/>
    <w:multiLevelType w:val="hybridMultilevel"/>
    <w:tmpl w:val="11987214"/>
    <w:lvl w:ilvl="0" w:tplc="D76865A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F8534B"/>
    <w:multiLevelType w:val="hybridMultilevel"/>
    <w:tmpl w:val="DE8C20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2DC6BF4"/>
    <w:multiLevelType w:val="multilevel"/>
    <w:tmpl w:val="46ACB824"/>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4" w15:restartNumberingAfterBreak="0">
    <w:nsid w:val="67C2510A"/>
    <w:multiLevelType w:val="hybridMultilevel"/>
    <w:tmpl w:val="9516F9F6"/>
    <w:lvl w:ilvl="0" w:tplc="327E8F2C">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B113D3E"/>
    <w:multiLevelType w:val="multilevel"/>
    <w:tmpl w:val="46ACB824"/>
    <w:lvl w:ilvl="0">
      <w:start w:val="1"/>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6" w15:restartNumberingAfterBreak="0">
    <w:nsid w:val="6B6F51B2"/>
    <w:multiLevelType w:val="hybridMultilevel"/>
    <w:tmpl w:val="5E5680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DD25184"/>
    <w:multiLevelType w:val="hybridMultilevel"/>
    <w:tmpl w:val="93521A7A"/>
    <w:lvl w:ilvl="0" w:tplc="B59EF18E">
      <w:start w:val="1"/>
      <w:numFmt w:val="bullet"/>
      <w:lvlText w:val="-"/>
      <w:lvlJc w:val="left"/>
      <w:pPr>
        <w:ind w:left="660" w:hanging="360"/>
      </w:pPr>
      <w:rPr>
        <w:rFonts w:ascii="Arial" w:eastAsia="Times New Roman" w:hAnsi="Arial" w:cs="Arial"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48" w15:restartNumberingAfterBreak="0">
    <w:nsid w:val="737223D3"/>
    <w:multiLevelType w:val="hybridMultilevel"/>
    <w:tmpl w:val="A718E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45E19DC"/>
    <w:multiLevelType w:val="hybridMultilevel"/>
    <w:tmpl w:val="DE5065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5645EF1"/>
    <w:multiLevelType w:val="multilevel"/>
    <w:tmpl w:val="276CAABE"/>
    <w:lvl w:ilvl="0">
      <w:start w:val="1"/>
      <w:numFmt w:val="decimal"/>
      <w:lvlText w:val="%1."/>
      <w:lvlJc w:val="left"/>
      <w:pPr>
        <w:ind w:left="420" w:hanging="420"/>
      </w:pPr>
      <w:rPr>
        <w:rFonts w:hint="default"/>
      </w:rPr>
    </w:lvl>
    <w:lvl w:ilvl="1">
      <w:start w:val="1"/>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51" w15:restartNumberingAfterBreak="0">
    <w:nsid w:val="78C041C5"/>
    <w:multiLevelType w:val="hybridMultilevel"/>
    <w:tmpl w:val="CB10C27C"/>
    <w:lvl w:ilvl="0" w:tplc="96AE0B1E">
      <w:start w:val="1"/>
      <w:numFmt w:val="bullet"/>
      <w:lvlText w:val=""/>
      <w:lvlJc w:val="left"/>
      <w:pPr>
        <w:tabs>
          <w:tab w:val="num" w:pos="720"/>
        </w:tabs>
        <w:ind w:left="720" w:hanging="360"/>
      </w:pPr>
      <w:rPr>
        <w:rFonts w:ascii="Wingdings" w:hAnsi="Wingdings" w:hint="default"/>
      </w:rPr>
    </w:lvl>
    <w:lvl w:ilvl="1" w:tplc="CEE00E3E" w:tentative="1">
      <w:start w:val="1"/>
      <w:numFmt w:val="bullet"/>
      <w:lvlText w:val=""/>
      <w:lvlJc w:val="left"/>
      <w:pPr>
        <w:tabs>
          <w:tab w:val="num" w:pos="1440"/>
        </w:tabs>
        <w:ind w:left="1440" w:hanging="360"/>
      </w:pPr>
      <w:rPr>
        <w:rFonts w:ascii="Wingdings" w:hAnsi="Wingdings" w:hint="default"/>
      </w:rPr>
    </w:lvl>
    <w:lvl w:ilvl="2" w:tplc="A24CE39E" w:tentative="1">
      <w:start w:val="1"/>
      <w:numFmt w:val="bullet"/>
      <w:lvlText w:val=""/>
      <w:lvlJc w:val="left"/>
      <w:pPr>
        <w:tabs>
          <w:tab w:val="num" w:pos="2160"/>
        </w:tabs>
        <w:ind w:left="2160" w:hanging="360"/>
      </w:pPr>
      <w:rPr>
        <w:rFonts w:ascii="Wingdings" w:hAnsi="Wingdings" w:hint="default"/>
      </w:rPr>
    </w:lvl>
    <w:lvl w:ilvl="3" w:tplc="DD8E30C4" w:tentative="1">
      <w:start w:val="1"/>
      <w:numFmt w:val="bullet"/>
      <w:lvlText w:val=""/>
      <w:lvlJc w:val="left"/>
      <w:pPr>
        <w:tabs>
          <w:tab w:val="num" w:pos="2880"/>
        </w:tabs>
        <w:ind w:left="2880" w:hanging="360"/>
      </w:pPr>
      <w:rPr>
        <w:rFonts w:ascii="Wingdings" w:hAnsi="Wingdings" w:hint="default"/>
      </w:rPr>
    </w:lvl>
    <w:lvl w:ilvl="4" w:tplc="3796CBA0" w:tentative="1">
      <w:start w:val="1"/>
      <w:numFmt w:val="bullet"/>
      <w:lvlText w:val=""/>
      <w:lvlJc w:val="left"/>
      <w:pPr>
        <w:tabs>
          <w:tab w:val="num" w:pos="3600"/>
        </w:tabs>
        <w:ind w:left="3600" w:hanging="360"/>
      </w:pPr>
      <w:rPr>
        <w:rFonts w:ascii="Wingdings" w:hAnsi="Wingdings" w:hint="default"/>
      </w:rPr>
    </w:lvl>
    <w:lvl w:ilvl="5" w:tplc="599419E2" w:tentative="1">
      <w:start w:val="1"/>
      <w:numFmt w:val="bullet"/>
      <w:lvlText w:val=""/>
      <w:lvlJc w:val="left"/>
      <w:pPr>
        <w:tabs>
          <w:tab w:val="num" w:pos="4320"/>
        </w:tabs>
        <w:ind w:left="4320" w:hanging="360"/>
      </w:pPr>
      <w:rPr>
        <w:rFonts w:ascii="Wingdings" w:hAnsi="Wingdings" w:hint="default"/>
      </w:rPr>
    </w:lvl>
    <w:lvl w:ilvl="6" w:tplc="3904E250" w:tentative="1">
      <w:start w:val="1"/>
      <w:numFmt w:val="bullet"/>
      <w:lvlText w:val=""/>
      <w:lvlJc w:val="left"/>
      <w:pPr>
        <w:tabs>
          <w:tab w:val="num" w:pos="5040"/>
        </w:tabs>
        <w:ind w:left="5040" w:hanging="360"/>
      </w:pPr>
      <w:rPr>
        <w:rFonts w:ascii="Wingdings" w:hAnsi="Wingdings" w:hint="default"/>
      </w:rPr>
    </w:lvl>
    <w:lvl w:ilvl="7" w:tplc="C7129956" w:tentative="1">
      <w:start w:val="1"/>
      <w:numFmt w:val="bullet"/>
      <w:lvlText w:val=""/>
      <w:lvlJc w:val="left"/>
      <w:pPr>
        <w:tabs>
          <w:tab w:val="num" w:pos="5760"/>
        </w:tabs>
        <w:ind w:left="5760" w:hanging="360"/>
      </w:pPr>
      <w:rPr>
        <w:rFonts w:ascii="Wingdings" w:hAnsi="Wingdings" w:hint="default"/>
      </w:rPr>
    </w:lvl>
    <w:lvl w:ilvl="8" w:tplc="06261E1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BC75FB"/>
    <w:multiLevelType w:val="hybridMultilevel"/>
    <w:tmpl w:val="6B5AEE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9F033ED"/>
    <w:multiLevelType w:val="hybridMultilevel"/>
    <w:tmpl w:val="BC1C14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E6374D7"/>
    <w:multiLevelType w:val="hybridMultilevel"/>
    <w:tmpl w:val="80ACCD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86317">
    <w:abstractNumId w:val="32"/>
  </w:num>
  <w:num w:numId="2" w16cid:durableId="1099064374">
    <w:abstractNumId w:val="48"/>
  </w:num>
  <w:num w:numId="3" w16cid:durableId="1642881932">
    <w:abstractNumId w:val="54"/>
  </w:num>
  <w:num w:numId="4" w16cid:durableId="1984968012">
    <w:abstractNumId w:val="42"/>
  </w:num>
  <w:num w:numId="5" w16cid:durableId="1653950390">
    <w:abstractNumId w:val="53"/>
  </w:num>
  <w:num w:numId="6" w16cid:durableId="1310205867">
    <w:abstractNumId w:val="49"/>
  </w:num>
  <w:num w:numId="7" w16cid:durableId="2979294">
    <w:abstractNumId w:val="9"/>
  </w:num>
  <w:num w:numId="8" w16cid:durableId="2032299585">
    <w:abstractNumId w:val="45"/>
  </w:num>
  <w:num w:numId="9" w16cid:durableId="1191602711">
    <w:abstractNumId w:val="37"/>
  </w:num>
  <w:num w:numId="10" w16cid:durableId="1726951817">
    <w:abstractNumId w:val="39"/>
  </w:num>
  <w:num w:numId="11" w16cid:durableId="1410427404">
    <w:abstractNumId w:val="35"/>
  </w:num>
  <w:num w:numId="12" w16cid:durableId="915555684">
    <w:abstractNumId w:val="3"/>
  </w:num>
  <w:num w:numId="13" w16cid:durableId="754058462">
    <w:abstractNumId w:val="47"/>
  </w:num>
  <w:num w:numId="14" w16cid:durableId="506291222">
    <w:abstractNumId w:val="52"/>
  </w:num>
  <w:num w:numId="15" w16cid:durableId="2021470690">
    <w:abstractNumId w:val="14"/>
  </w:num>
  <w:num w:numId="16" w16cid:durableId="1857302413">
    <w:abstractNumId w:val="24"/>
  </w:num>
  <w:num w:numId="17" w16cid:durableId="794910308">
    <w:abstractNumId w:val="0"/>
  </w:num>
  <w:num w:numId="18" w16cid:durableId="254218367">
    <w:abstractNumId w:val="27"/>
  </w:num>
  <w:num w:numId="19" w16cid:durableId="1967855549">
    <w:abstractNumId w:val="38"/>
  </w:num>
  <w:num w:numId="20" w16cid:durableId="955260536">
    <w:abstractNumId w:val="26"/>
  </w:num>
  <w:num w:numId="21" w16cid:durableId="1875578403">
    <w:abstractNumId w:val="20"/>
  </w:num>
  <w:num w:numId="22" w16cid:durableId="429351346">
    <w:abstractNumId w:val="15"/>
  </w:num>
  <w:num w:numId="23" w16cid:durableId="363676008">
    <w:abstractNumId w:val="50"/>
  </w:num>
  <w:num w:numId="24" w16cid:durableId="1371422228">
    <w:abstractNumId w:val="43"/>
  </w:num>
  <w:num w:numId="25" w16cid:durableId="391926383">
    <w:abstractNumId w:val="10"/>
  </w:num>
  <w:num w:numId="26" w16cid:durableId="673453468">
    <w:abstractNumId w:val="16"/>
  </w:num>
  <w:num w:numId="27" w16cid:durableId="1709988379">
    <w:abstractNumId w:val="31"/>
  </w:num>
  <w:num w:numId="28" w16cid:durableId="802621896">
    <w:abstractNumId w:val="30"/>
  </w:num>
  <w:num w:numId="29" w16cid:durableId="401828950">
    <w:abstractNumId w:val="8"/>
  </w:num>
  <w:num w:numId="30" w16cid:durableId="1252347247">
    <w:abstractNumId w:val="29"/>
  </w:num>
  <w:num w:numId="31" w16cid:durableId="1937056199">
    <w:abstractNumId w:val="46"/>
  </w:num>
  <w:num w:numId="32" w16cid:durableId="1897081929">
    <w:abstractNumId w:val="11"/>
  </w:num>
  <w:num w:numId="33" w16cid:durableId="1485967407">
    <w:abstractNumId w:val="1"/>
  </w:num>
  <w:num w:numId="34" w16cid:durableId="555966739">
    <w:abstractNumId w:val="17"/>
  </w:num>
  <w:num w:numId="35" w16cid:durableId="1154832552">
    <w:abstractNumId w:val="7"/>
  </w:num>
  <w:num w:numId="36" w16cid:durableId="806775742">
    <w:abstractNumId w:val="19"/>
  </w:num>
  <w:num w:numId="37" w16cid:durableId="1181549254">
    <w:abstractNumId w:val="18"/>
  </w:num>
  <w:num w:numId="38" w16cid:durableId="212930565">
    <w:abstractNumId w:val="12"/>
  </w:num>
  <w:num w:numId="39" w16cid:durableId="1190874322">
    <w:abstractNumId w:val="36"/>
  </w:num>
  <w:num w:numId="40" w16cid:durableId="77413208">
    <w:abstractNumId w:val="5"/>
  </w:num>
  <w:num w:numId="41" w16cid:durableId="701905456">
    <w:abstractNumId w:val="28"/>
  </w:num>
  <w:num w:numId="42" w16cid:durableId="445076047">
    <w:abstractNumId w:val="13"/>
  </w:num>
  <w:num w:numId="43" w16cid:durableId="12127669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2065412">
    <w:abstractNumId w:val="33"/>
  </w:num>
  <w:num w:numId="45" w16cid:durableId="10085641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44470048">
    <w:abstractNumId w:val="51"/>
  </w:num>
  <w:num w:numId="47" w16cid:durableId="893925426">
    <w:abstractNumId w:val="4"/>
  </w:num>
  <w:num w:numId="48" w16cid:durableId="1653630780">
    <w:abstractNumId w:val="40"/>
  </w:num>
  <w:num w:numId="49" w16cid:durableId="959799714">
    <w:abstractNumId w:val="6"/>
  </w:num>
  <w:num w:numId="50" w16cid:durableId="1558737585">
    <w:abstractNumId w:val="21"/>
  </w:num>
  <w:num w:numId="51" w16cid:durableId="1393771349">
    <w:abstractNumId w:val="22"/>
  </w:num>
  <w:num w:numId="52" w16cid:durableId="2110544483">
    <w:abstractNumId w:val="41"/>
  </w:num>
  <w:num w:numId="53" w16cid:durableId="1098674920">
    <w:abstractNumId w:val="25"/>
  </w:num>
  <w:num w:numId="54" w16cid:durableId="1632445770">
    <w:abstractNumId w:val="34"/>
  </w:num>
  <w:num w:numId="55" w16cid:durableId="214315572">
    <w:abstractNumId w:val="2"/>
  </w:num>
  <w:num w:numId="56" w16cid:durableId="1872574030">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AD"/>
    <w:rsid w:val="000000A2"/>
    <w:rsid w:val="0000031B"/>
    <w:rsid w:val="00000D5A"/>
    <w:rsid w:val="0000202A"/>
    <w:rsid w:val="000021F0"/>
    <w:rsid w:val="000023C3"/>
    <w:rsid w:val="00002A8D"/>
    <w:rsid w:val="00003F4D"/>
    <w:rsid w:val="00004BFE"/>
    <w:rsid w:val="0000533F"/>
    <w:rsid w:val="00005DEB"/>
    <w:rsid w:val="00005DFC"/>
    <w:rsid w:val="000074D3"/>
    <w:rsid w:val="00010021"/>
    <w:rsid w:val="00010FB8"/>
    <w:rsid w:val="00011367"/>
    <w:rsid w:val="0001161F"/>
    <w:rsid w:val="000116A5"/>
    <w:rsid w:val="000125F3"/>
    <w:rsid w:val="000129B1"/>
    <w:rsid w:val="000140E8"/>
    <w:rsid w:val="00014A16"/>
    <w:rsid w:val="00015147"/>
    <w:rsid w:val="0001648A"/>
    <w:rsid w:val="00016BE8"/>
    <w:rsid w:val="0001737B"/>
    <w:rsid w:val="0001742F"/>
    <w:rsid w:val="000214C0"/>
    <w:rsid w:val="000216F4"/>
    <w:rsid w:val="0002220D"/>
    <w:rsid w:val="0002238A"/>
    <w:rsid w:val="000228A1"/>
    <w:rsid w:val="000238E4"/>
    <w:rsid w:val="00024AEA"/>
    <w:rsid w:val="00025666"/>
    <w:rsid w:val="00026A28"/>
    <w:rsid w:val="000273B0"/>
    <w:rsid w:val="00030F64"/>
    <w:rsid w:val="000313A1"/>
    <w:rsid w:val="000330AB"/>
    <w:rsid w:val="00033340"/>
    <w:rsid w:val="000333CA"/>
    <w:rsid w:val="00033E50"/>
    <w:rsid w:val="00033E6A"/>
    <w:rsid w:val="000353DE"/>
    <w:rsid w:val="000358F0"/>
    <w:rsid w:val="0003592C"/>
    <w:rsid w:val="00036046"/>
    <w:rsid w:val="000364DC"/>
    <w:rsid w:val="00036C49"/>
    <w:rsid w:val="000373AA"/>
    <w:rsid w:val="00037B9D"/>
    <w:rsid w:val="00037C26"/>
    <w:rsid w:val="0004010C"/>
    <w:rsid w:val="00040AAE"/>
    <w:rsid w:val="000418B5"/>
    <w:rsid w:val="00041917"/>
    <w:rsid w:val="00042786"/>
    <w:rsid w:val="00044712"/>
    <w:rsid w:val="00045941"/>
    <w:rsid w:val="00046D83"/>
    <w:rsid w:val="00047306"/>
    <w:rsid w:val="0004761D"/>
    <w:rsid w:val="00047C4A"/>
    <w:rsid w:val="00051C6D"/>
    <w:rsid w:val="000524FC"/>
    <w:rsid w:val="00052BFA"/>
    <w:rsid w:val="00052D3C"/>
    <w:rsid w:val="000532BC"/>
    <w:rsid w:val="000547CE"/>
    <w:rsid w:val="000564F7"/>
    <w:rsid w:val="000578ED"/>
    <w:rsid w:val="0006140B"/>
    <w:rsid w:val="00063766"/>
    <w:rsid w:val="00064AA6"/>
    <w:rsid w:val="000651EC"/>
    <w:rsid w:val="0006740A"/>
    <w:rsid w:val="00067B72"/>
    <w:rsid w:val="0007034A"/>
    <w:rsid w:val="00071AAE"/>
    <w:rsid w:val="00072586"/>
    <w:rsid w:val="00073D4C"/>
    <w:rsid w:val="00074047"/>
    <w:rsid w:val="00074443"/>
    <w:rsid w:val="000747A2"/>
    <w:rsid w:val="00075926"/>
    <w:rsid w:val="0007700C"/>
    <w:rsid w:val="00077BD4"/>
    <w:rsid w:val="0008072C"/>
    <w:rsid w:val="00080DD1"/>
    <w:rsid w:val="00081C39"/>
    <w:rsid w:val="000828E3"/>
    <w:rsid w:val="00083360"/>
    <w:rsid w:val="00083DF6"/>
    <w:rsid w:val="000853CB"/>
    <w:rsid w:val="00085FAE"/>
    <w:rsid w:val="00087802"/>
    <w:rsid w:val="000905E2"/>
    <w:rsid w:val="00093721"/>
    <w:rsid w:val="0009409C"/>
    <w:rsid w:val="0009510C"/>
    <w:rsid w:val="00095427"/>
    <w:rsid w:val="00095D08"/>
    <w:rsid w:val="0009636F"/>
    <w:rsid w:val="00096D2D"/>
    <w:rsid w:val="000A02A3"/>
    <w:rsid w:val="000A077B"/>
    <w:rsid w:val="000A1F37"/>
    <w:rsid w:val="000A2476"/>
    <w:rsid w:val="000A38C1"/>
    <w:rsid w:val="000A4A94"/>
    <w:rsid w:val="000A4F9D"/>
    <w:rsid w:val="000A6A6D"/>
    <w:rsid w:val="000A7F63"/>
    <w:rsid w:val="000B2F8C"/>
    <w:rsid w:val="000B3E94"/>
    <w:rsid w:val="000B4ECB"/>
    <w:rsid w:val="000B6B84"/>
    <w:rsid w:val="000B74F8"/>
    <w:rsid w:val="000B752B"/>
    <w:rsid w:val="000C0054"/>
    <w:rsid w:val="000C37A7"/>
    <w:rsid w:val="000C4140"/>
    <w:rsid w:val="000C4A66"/>
    <w:rsid w:val="000C5BDA"/>
    <w:rsid w:val="000C5DE8"/>
    <w:rsid w:val="000D04E3"/>
    <w:rsid w:val="000D17EC"/>
    <w:rsid w:val="000D3B1C"/>
    <w:rsid w:val="000D3D31"/>
    <w:rsid w:val="000D4236"/>
    <w:rsid w:val="000D6073"/>
    <w:rsid w:val="000D68D9"/>
    <w:rsid w:val="000D6B55"/>
    <w:rsid w:val="000D7701"/>
    <w:rsid w:val="000E16CC"/>
    <w:rsid w:val="000E1D82"/>
    <w:rsid w:val="000E3325"/>
    <w:rsid w:val="000E3AF3"/>
    <w:rsid w:val="000E3C26"/>
    <w:rsid w:val="000E3CC1"/>
    <w:rsid w:val="000E40B5"/>
    <w:rsid w:val="000E4776"/>
    <w:rsid w:val="000E50DF"/>
    <w:rsid w:val="000E582C"/>
    <w:rsid w:val="000E7FD3"/>
    <w:rsid w:val="000F04CB"/>
    <w:rsid w:val="000F0A55"/>
    <w:rsid w:val="000F1940"/>
    <w:rsid w:val="000F2C66"/>
    <w:rsid w:val="000F309E"/>
    <w:rsid w:val="000F336B"/>
    <w:rsid w:val="000F4215"/>
    <w:rsid w:val="000F526A"/>
    <w:rsid w:val="000F54DE"/>
    <w:rsid w:val="000F5D73"/>
    <w:rsid w:val="000F5FA9"/>
    <w:rsid w:val="000F6D92"/>
    <w:rsid w:val="000F770B"/>
    <w:rsid w:val="00104548"/>
    <w:rsid w:val="00110864"/>
    <w:rsid w:val="00112C0F"/>
    <w:rsid w:val="001145BD"/>
    <w:rsid w:val="0011475D"/>
    <w:rsid w:val="0011529D"/>
    <w:rsid w:val="00115389"/>
    <w:rsid w:val="001202EC"/>
    <w:rsid w:val="001204F0"/>
    <w:rsid w:val="0012151C"/>
    <w:rsid w:val="00121A7F"/>
    <w:rsid w:val="00122756"/>
    <w:rsid w:val="00124699"/>
    <w:rsid w:val="00125446"/>
    <w:rsid w:val="001275A7"/>
    <w:rsid w:val="00131B05"/>
    <w:rsid w:val="001343D4"/>
    <w:rsid w:val="00135314"/>
    <w:rsid w:val="001357BC"/>
    <w:rsid w:val="0013619B"/>
    <w:rsid w:val="001374AB"/>
    <w:rsid w:val="0014087D"/>
    <w:rsid w:val="001408A1"/>
    <w:rsid w:val="0014339E"/>
    <w:rsid w:val="0014341E"/>
    <w:rsid w:val="001435E9"/>
    <w:rsid w:val="00143EBF"/>
    <w:rsid w:val="0014418F"/>
    <w:rsid w:val="001444A5"/>
    <w:rsid w:val="00144860"/>
    <w:rsid w:val="001465DF"/>
    <w:rsid w:val="001503DF"/>
    <w:rsid w:val="00152567"/>
    <w:rsid w:val="00154DB4"/>
    <w:rsid w:val="0015533D"/>
    <w:rsid w:val="00155446"/>
    <w:rsid w:val="00155A8E"/>
    <w:rsid w:val="00155C96"/>
    <w:rsid w:val="00155EDF"/>
    <w:rsid w:val="00155F70"/>
    <w:rsid w:val="00156E3D"/>
    <w:rsid w:val="00156EC1"/>
    <w:rsid w:val="001571B3"/>
    <w:rsid w:val="0015767F"/>
    <w:rsid w:val="001579DE"/>
    <w:rsid w:val="00157E83"/>
    <w:rsid w:val="0016014C"/>
    <w:rsid w:val="00160373"/>
    <w:rsid w:val="001610F0"/>
    <w:rsid w:val="00162063"/>
    <w:rsid w:val="00162462"/>
    <w:rsid w:val="00162AA0"/>
    <w:rsid w:val="0016346D"/>
    <w:rsid w:val="00163C7B"/>
    <w:rsid w:val="001641D9"/>
    <w:rsid w:val="00164A48"/>
    <w:rsid w:val="0016689E"/>
    <w:rsid w:val="00167195"/>
    <w:rsid w:val="00167597"/>
    <w:rsid w:val="00167801"/>
    <w:rsid w:val="00167998"/>
    <w:rsid w:val="00167D00"/>
    <w:rsid w:val="00171F1F"/>
    <w:rsid w:val="00173BDA"/>
    <w:rsid w:val="0017435A"/>
    <w:rsid w:val="00174CF8"/>
    <w:rsid w:val="001751DD"/>
    <w:rsid w:val="001759F1"/>
    <w:rsid w:val="00175B9A"/>
    <w:rsid w:val="00177C6A"/>
    <w:rsid w:val="00177F92"/>
    <w:rsid w:val="00180A23"/>
    <w:rsid w:val="00181DA7"/>
    <w:rsid w:val="00182D08"/>
    <w:rsid w:val="00183F51"/>
    <w:rsid w:val="0018476F"/>
    <w:rsid w:val="00186539"/>
    <w:rsid w:val="001872E4"/>
    <w:rsid w:val="00187383"/>
    <w:rsid w:val="00187A4C"/>
    <w:rsid w:val="00187CB1"/>
    <w:rsid w:val="00190AAC"/>
    <w:rsid w:val="00191441"/>
    <w:rsid w:val="00191767"/>
    <w:rsid w:val="00191FE1"/>
    <w:rsid w:val="00193D9F"/>
    <w:rsid w:val="0019428F"/>
    <w:rsid w:val="00195420"/>
    <w:rsid w:val="00195A5F"/>
    <w:rsid w:val="0019621C"/>
    <w:rsid w:val="00196409"/>
    <w:rsid w:val="00197F89"/>
    <w:rsid w:val="001A0667"/>
    <w:rsid w:val="001A0D6D"/>
    <w:rsid w:val="001A1307"/>
    <w:rsid w:val="001A16E8"/>
    <w:rsid w:val="001A267E"/>
    <w:rsid w:val="001A26E5"/>
    <w:rsid w:val="001A327A"/>
    <w:rsid w:val="001A4AC0"/>
    <w:rsid w:val="001A4EE8"/>
    <w:rsid w:val="001A546C"/>
    <w:rsid w:val="001A5D1A"/>
    <w:rsid w:val="001B0288"/>
    <w:rsid w:val="001B032F"/>
    <w:rsid w:val="001B223F"/>
    <w:rsid w:val="001B262D"/>
    <w:rsid w:val="001B3B23"/>
    <w:rsid w:val="001B5924"/>
    <w:rsid w:val="001B73E1"/>
    <w:rsid w:val="001B7E4C"/>
    <w:rsid w:val="001C0E9C"/>
    <w:rsid w:val="001C2850"/>
    <w:rsid w:val="001C2CA4"/>
    <w:rsid w:val="001C30C5"/>
    <w:rsid w:val="001C34AD"/>
    <w:rsid w:val="001C3ED7"/>
    <w:rsid w:val="001C6971"/>
    <w:rsid w:val="001C7AF8"/>
    <w:rsid w:val="001D3F0E"/>
    <w:rsid w:val="001D4F30"/>
    <w:rsid w:val="001D52A0"/>
    <w:rsid w:val="001D6C6F"/>
    <w:rsid w:val="001D7002"/>
    <w:rsid w:val="001D7DA8"/>
    <w:rsid w:val="001E1D23"/>
    <w:rsid w:val="001E279F"/>
    <w:rsid w:val="001E2ED9"/>
    <w:rsid w:val="001E336B"/>
    <w:rsid w:val="001E34D2"/>
    <w:rsid w:val="001E3B83"/>
    <w:rsid w:val="001E49A5"/>
    <w:rsid w:val="001E4D4E"/>
    <w:rsid w:val="001E5033"/>
    <w:rsid w:val="001E53CA"/>
    <w:rsid w:val="001E5E28"/>
    <w:rsid w:val="001E7202"/>
    <w:rsid w:val="001E725C"/>
    <w:rsid w:val="001E7D76"/>
    <w:rsid w:val="001F00BA"/>
    <w:rsid w:val="001F0F25"/>
    <w:rsid w:val="001F0F67"/>
    <w:rsid w:val="001F135C"/>
    <w:rsid w:val="001F21B1"/>
    <w:rsid w:val="001F506E"/>
    <w:rsid w:val="001F6A4B"/>
    <w:rsid w:val="001F72DD"/>
    <w:rsid w:val="001F7F59"/>
    <w:rsid w:val="0020129D"/>
    <w:rsid w:val="00201332"/>
    <w:rsid w:val="00201660"/>
    <w:rsid w:val="00201956"/>
    <w:rsid w:val="00201996"/>
    <w:rsid w:val="00204F12"/>
    <w:rsid w:val="00206952"/>
    <w:rsid w:val="00206EB6"/>
    <w:rsid w:val="00210678"/>
    <w:rsid w:val="00210E98"/>
    <w:rsid w:val="002118CF"/>
    <w:rsid w:val="0021237A"/>
    <w:rsid w:val="002128D8"/>
    <w:rsid w:val="002131EF"/>
    <w:rsid w:val="002150D1"/>
    <w:rsid w:val="00216555"/>
    <w:rsid w:val="002174E0"/>
    <w:rsid w:val="00217923"/>
    <w:rsid w:val="002205A8"/>
    <w:rsid w:val="00223BE5"/>
    <w:rsid w:val="00226262"/>
    <w:rsid w:val="0022675E"/>
    <w:rsid w:val="00226ACF"/>
    <w:rsid w:val="00230459"/>
    <w:rsid w:val="00231CF9"/>
    <w:rsid w:val="00232417"/>
    <w:rsid w:val="002324B2"/>
    <w:rsid w:val="002341A4"/>
    <w:rsid w:val="0023475B"/>
    <w:rsid w:val="00236B1F"/>
    <w:rsid w:val="00241CAB"/>
    <w:rsid w:val="00242238"/>
    <w:rsid w:val="002427C0"/>
    <w:rsid w:val="00242CEE"/>
    <w:rsid w:val="002433C7"/>
    <w:rsid w:val="00244C95"/>
    <w:rsid w:val="0024603D"/>
    <w:rsid w:val="00246BA3"/>
    <w:rsid w:val="00247A17"/>
    <w:rsid w:val="00247F55"/>
    <w:rsid w:val="00250392"/>
    <w:rsid w:val="00251949"/>
    <w:rsid w:val="00253CF7"/>
    <w:rsid w:val="002559BB"/>
    <w:rsid w:val="002560D1"/>
    <w:rsid w:val="00256B60"/>
    <w:rsid w:val="00256C16"/>
    <w:rsid w:val="00257211"/>
    <w:rsid w:val="002574D9"/>
    <w:rsid w:val="00257C3F"/>
    <w:rsid w:val="00257D3C"/>
    <w:rsid w:val="0026059F"/>
    <w:rsid w:val="002612E3"/>
    <w:rsid w:val="0026173E"/>
    <w:rsid w:val="00261752"/>
    <w:rsid w:val="002618EB"/>
    <w:rsid w:val="00261A59"/>
    <w:rsid w:val="002631AA"/>
    <w:rsid w:val="00263AD5"/>
    <w:rsid w:val="002648BC"/>
    <w:rsid w:val="00264F38"/>
    <w:rsid w:val="002668F6"/>
    <w:rsid w:val="00267113"/>
    <w:rsid w:val="00267D40"/>
    <w:rsid w:val="002729C9"/>
    <w:rsid w:val="00272AA0"/>
    <w:rsid w:val="00273161"/>
    <w:rsid w:val="00273C46"/>
    <w:rsid w:val="00274EF5"/>
    <w:rsid w:val="00275434"/>
    <w:rsid w:val="00275466"/>
    <w:rsid w:val="00276C41"/>
    <w:rsid w:val="00277764"/>
    <w:rsid w:val="002800CB"/>
    <w:rsid w:val="00280CF8"/>
    <w:rsid w:val="00282129"/>
    <w:rsid w:val="00284144"/>
    <w:rsid w:val="00284B03"/>
    <w:rsid w:val="002855A9"/>
    <w:rsid w:val="002860F1"/>
    <w:rsid w:val="002872FD"/>
    <w:rsid w:val="00287DE3"/>
    <w:rsid w:val="0029010F"/>
    <w:rsid w:val="00290495"/>
    <w:rsid w:val="0029099A"/>
    <w:rsid w:val="00290C5E"/>
    <w:rsid w:val="00291909"/>
    <w:rsid w:val="0029191B"/>
    <w:rsid w:val="00292FE6"/>
    <w:rsid w:val="00295D53"/>
    <w:rsid w:val="002962B6"/>
    <w:rsid w:val="00297F9C"/>
    <w:rsid w:val="002A0824"/>
    <w:rsid w:val="002A1B7C"/>
    <w:rsid w:val="002A1CB0"/>
    <w:rsid w:val="002A1ECB"/>
    <w:rsid w:val="002A37EC"/>
    <w:rsid w:val="002A3B93"/>
    <w:rsid w:val="002A5986"/>
    <w:rsid w:val="002A5BA0"/>
    <w:rsid w:val="002A614B"/>
    <w:rsid w:val="002A74F0"/>
    <w:rsid w:val="002A7AE7"/>
    <w:rsid w:val="002B0395"/>
    <w:rsid w:val="002B0BEB"/>
    <w:rsid w:val="002B1288"/>
    <w:rsid w:val="002B1544"/>
    <w:rsid w:val="002B2260"/>
    <w:rsid w:val="002B4A47"/>
    <w:rsid w:val="002B6132"/>
    <w:rsid w:val="002B7464"/>
    <w:rsid w:val="002C13E3"/>
    <w:rsid w:val="002C2338"/>
    <w:rsid w:val="002C3737"/>
    <w:rsid w:val="002C5AC0"/>
    <w:rsid w:val="002D14E7"/>
    <w:rsid w:val="002D1886"/>
    <w:rsid w:val="002D4C03"/>
    <w:rsid w:val="002D6303"/>
    <w:rsid w:val="002D63E2"/>
    <w:rsid w:val="002D6D34"/>
    <w:rsid w:val="002D6DB9"/>
    <w:rsid w:val="002D7D4A"/>
    <w:rsid w:val="002E26CA"/>
    <w:rsid w:val="002E3B44"/>
    <w:rsid w:val="002E45EE"/>
    <w:rsid w:val="002E5CED"/>
    <w:rsid w:val="002E5F48"/>
    <w:rsid w:val="002E6B39"/>
    <w:rsid w:val="002E7C47"/>
    <w:rsid w:val="002F06ED"/>
    <w:rsid w:val="002F06F7"/>
    <w:rsid w:val="002F0D54"/>
    <w:rsid w:val="002F3EDB"/>
    <w:rsid w:val="002F6B4D"/>
    <w:rsid w:val="002F7B52"/>
    <w:rsid w:val="00300C17"/>
    <w:rsid w:val="00302116"/>
    <w:rsid w:val="00305828"/>
    <w:rsid w:val="00306B6A"/>
    <w:rsid w:val="00307491"/>
    <w:rsid w:val="00307EA4"/>
    <w:rsid w:val="00310DE0"/>
    <w:rsid w:val="0031103C"/>
    <w:rsid w:val="003110ED"/>
    <w:rsid w:val="00311C20"/>
    <w:rsid w:val="00312C9D"/>
    <w:rsid w:val="003143A4"/>
    <w:rsid w:val="003145A7"/>
    <w:rsid w:val="003153C5"/>
    <w:rsid w:val="0031617A"/>
    <w:rsid w:val="00316303"/>
    <w:rsid w:val="0031668F"/>
    <w:rsid w:val="00321651"/>
    <w:rsid w:val="00323B4B"/>
    <w:rsid w:val="00326C46"/>
    <w:rsid w:val="00327F2D"/>
    <w:rsid w:val="003301AC"/>
    <w:rsid w:val="00331C36"/>
    <w:rsid w:val="00331FBD"/>
    <w:rsid w:val="00332F30"/>
    <w:rsid w:val="00332FC0"/>
    <w:rsid w:val="0033559D"/>
    <w:rsid w:val="0033598E"/>
    <w:rsid w:val="003374FD"/>
    <w:rsid w:val="00337D17"/>
    <w:rsid w:val="00340769"/>
    <w:rsid w:val="00340A39"/>
    <w:rsid w:val="00340E2F"/>
    <w:rsid w:val="003412F2"/>
    <w:rsid w:val="0034150A"/>
    <w:rsid w:val="003439CA"/>
    <w:rsid w:val="00343C6C"/>
    <w:rsid w:val="00343D29"/>
    <w:rsid w:val="00346002"/>
    <w:rsid w:val="00346060"/>
    <w:rsid w:val="00346AF3"/>
    <w:rsid w:val="00347647"/>
    <w:rsid w:val="00347F84"/>
    <w:rsid w:val="0035099B"/>
    <w:rsid w:val="003531DA"/>
    <w:rsid w:val="003541BC"/>
    <w:rsid w:val="00354AA0"/>
    <w:rsid w:val="00354B75"/>
    <w:rsid w:val="003551C4"/>
    <w:rsid w:val="003559A2"/>
    <w:rsid w:val="00356BC9"/>
    <w:rsid w:val="00357DF0"/>
    <w:rsid w:val="00357E5E"/>
    <w:rsid w:val="00357F4A"/>
    <w:rsid w:val="00360A62"/>
    <w:rsid w:val="0036473B"/>
    <w:rsid w:val="0036582B"/>
    <w:rsid w:val="00366211"/>
    <w:rsid w:val="00366528"/>
    <w:rsid w:val="003678A3"/>
    <w:rsid w:val="00373385"/>
    <w:rsid w:val="00373C5B"/>
    <w:rsid w:val="00373DF1"/>
    <w:rsid w:val="00375F74"/>
    <w:rsid w:val="00376AA3"/>
    <w:rsid w:val="00376CC0"/>
    <w:rsid w:val="00376F1F"/>
    <w:rsid w:val="003809D5"/>
    <w:rsid w:val="00380BA8"/>
    <w:rsid w:val="00381949"/>
    <w:rsid w:val="00382882"/>
    <w:rsid w:val="00382D93"/>
    <w:rsid w:val="00383D9C"/>
    <w:rsid w:val="003849CB"/>
    <w:rsid w:val="00385782"/>
    <w:rsid w:val="00387D74"/>
    <w:rsid w:val="00387FF6"/>
    <w:rsid w:val="003923C6"/>
    <w:rsid w:val="00392783"/>
    <w:rsid w:val="00392CA3"/>
    <w:rsid w:val="0039310E"/>
    <w:rsid w:val="00395802"/>
    <w:rsid w:val="00395D17"/>
    <w:rsid w:val="00396EA9"/>
    <w:rsid w:val="003970B8"/>
    <w:rsid w:val="003A0510"/>
    <w:rsid w:val="003A094D"/>
    <w:rsid w:val="003A0EB4"/>
    <w:rsid w:val="003A273E"/>
    <w:rsid w:val="003A3444"/>
    <w:rsid w:val="003A4982"/>
    <w:rsid w:val="003A5246"/>
    <w:rsid w:val="003B0A3D"/>
    <w:rsid w:val="003B1B11"/>
    <w:rsid w:val="003B31AA"/>
    <w:rsid w:val="003B3666"/>
    <w:rsid w:val="003B39FC"/>
    <w:rsid w:val="003B44E6"/>
    <w:rsid w:val="003B5389"/>
    <w:rsid w:val="003B55E4"/>
    <w:rsid w:val="003B73F6"/>
    <w:rsid w:val="003B755E"/>
    <w:rsid w:val="003B79A8"/>
    <w:rsid w:val="003C1AE6"/>
    <w:rsid w:val="003C1FF7"/>
    <w:rsid w:val="003C23E9"/>
    <w:rsid w:val="003C35ED"/>
    <w:rsid w:val="003C483C"/>
    <w:rsid w:val="003C4D2A"/>
    <w:rsid w:val="003C529D"/>
    <w:rsid w:val="003C6256"/>
    <w:rsid w:val="003C6AEE"/>
    <w:rsid w:val="003C7524"/>
    <w:rsid w:val="003C7B4A"/>
    <w:rsid w:val="003C7DD9"/>
    <w:rsid w:val="003D0DDF"/>
    <w:rsid w:val="003D111E"/>
    <w:rsid w:val="003D11FC"/>
    <w:rsid w:val="003D20AF"/>
    <w:rsid w:val="003D3511"/>
    <w:rsid w:val="003D64DA"/>
    <w:rsid w:val="003D7304"/>
    <w:rsid w:val="003D73B7"/>
    <w:rsid w:val="003D7913"/>
    <w:rsid w:val="003D7F08"/>
    <w:rsid w:val="003E0674"/>
    <w:rsid w:val="003E1F20"/>
    <w:rsid w:val="003E2423"/>
    <w:rsid w:val="003E4B75"/>
    <w:rsid w:val="003E4CF1"/>
    <w:rsid w:val="003E4FE1"/>
    <w:rsid w:val="003E5E7C"/>
    <w:rsid w:val="003E69D1"/>
    <w:rsid w:val="003F1260"/>
    <w:rsid w:val="003F16FF"/>
    <w:rsid w:val="003F199C"/>
    <w:rsid w:val="003F3BF7"/>
    <w:rsid w:val="003F3CD8"/>
    <w:rsid w:val="003F45F3"/>
    <w:rsid w:val="003F7E28"/>
    <w:rsid w:val="004026B4"/>
    <w:rsid w:val="00405C26"/>
    <w:rsid w:val="0040654A"/>
    <w:rsid w:val="004079CB"/>
    <w:rsid w:val="00410232"/>
    <w:rsid w:val="0041103C"/>
    <w:rsid w:val="00412148"/>
    <w:rsid w:val="00413610"/>
    <w:rsid w:val="00415959"/>
    <w:rsid w:val="00416C24"/>
    <w:rsid w:val="00416D60"/>
    <w:rsid w:val="004174AC"/>
    <w:rsid w:val="00417E52"/>
    <w:rsid w:val="00420D6A"/>
    <w:rsid w:val="004224CC"/>
    <w:rsid w:val="00424296"/>
    <w:rsid w:val="004247AE"/>
    <w:rsid w:val="004275F8"/>
    <w:rsid w:val="004276C7"/>
    <w:rsid w:val="0042795B"/>
    <w:rsid w:val="00427EA7"/>
    <w:rsid w:val="004303A5"/>
    <w:rsid w:val="004312DE"/>
    <w:rsid w:val="00431DF7"/>
    <w:rsid w:val="00435C33"/>
    <w:rsid w:val="004365BB"/>
    <w:rsid w:val="004370DD"/>
    <w:rsid w:val="00440446"/>
    <w:rsid w:val="00440DB7"/>
    <w:rsid w:val="00440F20"/>
    <w:rsid w:val="00441891"/>
    <w:rsid w:val="00442C3A"/>
    <w:rsid w:val="00442DD5"/>
    <w:rsid w:val="00442E82"/>
    <w:rsid w:val="00442F90"/>
    <w:rsid w:val="004432CA"/>
    <w:rsid w:val="00443A92"/>
    <w:rsid w:val="00444554"/>
    <w:rsid w:val="00444AE0"/>
    <w:rsid w:val="004455C6"/>
    <w:rsid w:val="00445EC5"/>
    <w:rsid w:val="0044697C"/>
    <w:rsid w:val="004512C6"/>
    <w:rsid w:val="004513C1"/>
    <w:rsid w:val="004539D7"/>
    <w:rsid w:val="00453C04"/>
    <w:rsid w:val="00453CDD"/>
    <w:rsid w:val="00453D63"/>
    <w:rsid w:val="00455770"/>
    <w:rsid w:val="0045587A"/>
    <w:rsid w:val="00457B1C"/>
    <w:rsid w:val="004608BD"/>
    <w:rsid w:val="00460D99"/>
    <w:rsid w:val="00460DFA"/>
    <w:rsid w:val="00461E4F"/>
    <w:rsid w:val="004632B5"/>
    <w:rsid w:val="00463895"/>
    <w:rsid w:val="00467051"/>
    <w:rsid w:val="00467CF7"/>
    <w:rsid w:val="00470FF5"/>
    <w:rsid w:val="0047303E"/>
    <w:rsid w:val="00474559"/>
    <w:rsid w:val="004753E5"/>
    <w:rsid w:val="00475A44"/>
    <w:rsid w:val="004761D7"/>
    <w:rsid w:val="00476BE1"/>
    <w:rsid w:val="00477329"/>
    <w:rsid w:val="00480227"/>
    <w:rsid w:val="004815DF"/>
    <w:rsid w:val="00481861"/>
    <w:rsid w:val="004820A6"/>
    <w:rsid w:val="00482A52"/>
    <w:rsid w:val="004844C7"/>
    <w:rsid w:val="0048450E"/>
    <w:rsid w:val="004848E5"/>
    <w:rsid w:val="00484C66"/>
    <w:rsid w:val="0049070B"/>
    <w:rsid w:val="00492775"/>
    <w:rsid w:val="0049283E"/>
    <w:rsid w:val="004934C2"/>
    <w:rsid w:val="00496172"/>
    <w:rsid w:val="004970C6"/>
    <w:rsid w:val="004972F0"/>
    <w:rsid w:val="004976F6"/>
    <w:rsid w:val="00497C55"/>
    <w:rsid w:val="004A4932"/>
    <w:rsid w:val="004A50D0"/>
    <w:rsid w:val="004A6967"/>
    <w:rsid w:val="004A6DF4"/>
    <w:rsid w:val="004A70F1"/>
    <w:rsid w:val="004B0A3A"/>
    <w:rsid w:val="004B10C9"/>
    <w:rsid w:val="004B21ED"/>
    <w:rsid w:val="004B32BF"/>
    <w:rsid w:val="004B340D"/>
    <w:rsid w:val="004B3945"/>
    <w:rsid w:val="004B58C2"/>
    <w:rsid w:val="004B58D9"/>
    <w:rsid w:val="004B5B63"/>
    <w:rsid w:val="004B5DE7"/>
    <w:rsid w:val="004B6339"/>
    <w:rsid w:val="004B65AF"/>
    <w:rsid w:val="004B71D3"/>
    <w:rsid w:val="004B7389"/>
    <w:rsid w:val="004C018F"/>
    <w:rsid w:val="004C121B"/>
    <w:rsid w:val="004C1231"/>
    <w:rsid w:val="004C1731"/>
    <w:rsid w:val="004C418F"/>
    <w:rsid w:val="004C4717"/>
    <w:rsid w:val="004C4EE7"/>
    <w:rsid w:val="004C5470"/>
    <w:rsid w:val="004C5799"/>
    <w:rsid w:val="004C5BBE"/>
    <w:rsid w:val="004C6080"/>
    <w:rsid w:val="004C61C3"/>
    <w:rsid w:val="004C638E"/>
    <w:rsid w:val="004C6FB8"/>
    <w:rsid w:val="004C71C8"/>
    <w:rsid w:val="004D0D7A"/>
    <w:rsid w:val="004D2653"/>
    <w:rsid w:val="004D29FB"/>
    <w:rsid w:val="004D50D1"/>
    <w:rsid w:val="004D5D5D"/>
    <w:rsid w:val="004D76F6"/>
    <w:rsid w:val="004E0BCA"/>
    <w:rsid w:val="004E21C2"/>
    <w:rsid w:val="004E38B1"/>
    <w:rsid w:val="004E4DAC"/>
    <w:rsid w:val="004E53ED"/>
    <w:rsid w:val="004E60DE"/>
    <w:rsid w:val="004E63A2"/>
    <w:rsid w:val="004E665D"/>
    <w:rsid w:val="004F0690"/>
    <w:rsid w:val="004F08A2"/>
    <w:rsid w:val="004F10C6"/>
    <w:rsid w:val="004F1657"/>
    <w:rsid w:val="004F1AB7"/>
    <w:rsid w:val="004F1C54"/>
    <w:rsid w:val="004F2293"/>
    <w:rsid w:val="004F2746"/>
    <w:rsid w:val="004F3480"/>
    <w:rsid w:val="004F3A62"/>
    <w:rsid w:val="004F3BEA"/>
    <w:rsid w:val="004F4F18"/>
    <w:rsid w:val="004F5C87"/>
    <w:rsid w:val="004F6142"/>
    <w:rsid w:val="004F6A3A"/>
    <w:rsid w:val="004F7898"/>
    <w:rsid w:val="004F7ACF"/>
    <w:rsid w:val="004F7C4A"/>
    <w:rsid w:val="005000F4"/>
    <w:rsid w:val="00500189"/>
    <w:rsid w:val="00500900"/>
    <w:rsid w:val="00501B17"/>
    <w:rsid w:val="00502155"/>
    <w:rsid w:val="00502353"/>
    <w:rsid w:val="005023D5"/>
    <w:rsid w:val="0050262A"/>
    <w:rsid w:val="00503D32"/>
    <w:rsid w:val="0050438A"/>
    <w:rsid w:val="00504C66"/>
    <w:rsid w:val="00505023"/>
    <w:rsid w:val="00505E8D"/>
    <w:rsid w:val="005074C5"/>
    <w:rsid w:val="005105EF"/>
    <w:rsid w:val="005117BF"/>
    <w:rsid w:val="00512C80"/>
    <w:rsid w:val="0051311F"/>
    <w:rsid w:val="00513E0D"/>
    <w:rsid w:val="00515A78"/>
    <w:rsid w:val="00515EDF"/>
    <w:rsid w:val="0052083E"/>
    <w:rsid w:val="0052100A"/>
    <w:rsid w:val="0052143C"/>
    <w:rsid w:val="00521647"/>
    <w:rsid w:val="00522C88"/>
    <w:rsid w:val="0052382F"/>
    <w:rsid w:val="00523F6B"/>
    <w:rsid w:val="005240CE"/>
    <w:rsid w:val="00524B46"/>
    <w:rsid w:val="00525497"/>
    <w:rsid w:val="00525992"/>
    <w:rsid w:val="005260BF"/>
    <w:rsid w:val="00526A84"/>
    <w:rsid w:val="00527899"/>
    <w:rsid w:val="005307B9"/>
    <w:rsid w:val="00530F9C"/>
    <w:rsid w:val="005323E1"/>
    <w:rsid w:val="00532900"/>
    <w:rsid w:val="00532A3E"/>
    <w:rsid w:val="00532E78"/>
    <w:rsid w:val="00533163"/>
    <w:rsid w:val="005335EF"/>
    <w:rsid w:val="00533A63"/>
    <w:rsid w:val="00535AF3"/>
    <w:rsid w:val="0053661D"/>
    <w:rsid w:val="005375ED"/>
    <w:rsid w:val="005407E0"/>
    <w:rsid w:val="00540DCB"/>
    <w:rsid w:val="00540FEB"/>
    <w:rsid w:val="005418F5"/>
    <w:rsid w:val="00541FA6"/>
    <w:rsid w:val="00542206"/>
    <w:rsid w:val="0054242E"/>
    <w:rsid w:val="00543915"/>
    <w:rsid w:val="0054421A"/>
    <w:rsid w:val="00547D74"/>
    <w:rsid w:val="00550402"/>
    <w:rsid w:val="005506D6"/>
    <w:rsid w:val="00550C45"/>
    <w:rsid w:val="005517C1"/>
    <w:rsid w:val="00552277"/>
    <w:rsid w:val="00552AB3"/>
    <w:rsid w:val="00552DCB"/>
    <w:rsid w:val="00552FFF"/>
    <w:rsid w:val="00553378"/>
    <w:rsid w:val="00553EB3"/>
    <w:rsid w:val="00554C80"/>
    <w:rsid w:val="005554EE"/>
    <w:rsid w:val="00555AA1"/>
    <w:rsid w:val="005575CF"/>
    <w:rsid w:val="00557800"/>
    <w:rsid w:val="00560D2B"/>
    <w:rsid w:val="00560E22"/>
    <w:rsid w:val="00562838"/>
    <w:rsid w:val="00563EF3"/>
    <w:rsid w:val="00564AE4"/>
    <w:rsid w:val="00565377"/>
    <w:rsid w:val="005674F8"/>
    <w:rsid w:val="00567D54"/>
    <w:rsid w:val="005710D6"/>
    <w:rsid w:val="00574072"/>
    <w:rsid w:val="00574A30"/>
    <w:rsid w:val="00574D45"/>
    <w:rsid w:val="00575801"/>
    <w:rsid w:val="00577BEE"/>
    <w:rsid w:val="00580623"/>
    <w:rsid w:val="00581965"/>
    <w:rsid w:val="00582466"/>
    <w:rsid w:val="00582A2C"/>
    <w:rsid w:val="005830CC"/>
    <w:rsid w:val="0058328A"/>
    <w:rsid w:val="005841C3"/>
    <w:rsid w:val="00584525"/>
    <w:rsid w:val="0058678D"/>
    <w:rsid w:val="00590F63"/>
    <w:rsid w:val="00591CDA"/>
    <w:rsid w:val="00592D95"/>
    <w:rsid w:val="00593108"/>
    <w:rsid w:val="005932F3"/>
    <w:rsid w:val="00594D7C"/>
    <w:rsid w:val="00595E30"/>
    <w:rsid w:val="00596654"/>
    <w:rsid w:val="00596ADE"/>
    <w:rsid w:val="00597895"/>
    <w:rsid w:val="005A0BCA"/>
    <w:rsid w:val="005A107F"/>
    <w:rsid w:val="005A11E8"/>
    <w:rsid w:val="005A1D5F"/>
    <w:rsid w:val="005A4427"/>
    <w:rsid w:val="005A4982"/>
    <w:rsid w:val="005A5AC7"/>
    <w:rsid w:val="005A5F66"/>
    <w:rsid w:val="005A655D"/>
    <w:rsid w:val="005B0071"/>
    <w:rsid w:val="005B0FEF"/>
    <w:rsid w:val="005B1139"/>
    <w:rsid w:val="005B1D55"/>
    <w:rsid w:val="005B1D79"/>
    <w:rsid w:val="005B2772"/>
    <w:rsid w:val="005B524D"/>
    <w:rsid w:val="005B5EE9"/>
    <w:rsid w:val="005B6329"/>
    <w:rsid w:val="005C04B5"/>
    <w:rsid w:val="005C15E4"/>
    <w:rsid w:val="005C1D28"/>
    <w:rsid w:val="005C1EFD"/>
    <w:rsid w:val="005C2454"/>
    <w:rsid w:val="005C285B"/>
    <w:rsid w:val="005C292E"/>
    <w:rsid w:val="005C3818"/>
    <w:rsid w:val="005C45C8"/>
    <w:rsid w:val="005C4799"/>
    <w:rsid w:val="005C7D4E"/>
    <w:rsid w:val="005D0076"/>
    <w:rsid w:val="005D1754"/>
    <w:rsid w:val="005D306E"/>
    <w:rsid w:val="005D3B79"/>
    <w:rsid w:val="005D4F97"/>
    <w:rsid w:val="005D5376"/>
    <w:rsid w:val="005D6E8F"/>
    <w:rsid w:val="005D7538"/>
    <w:rsid w:val="005E13A4"/>
    <w:rsid w:val="005E1B56"/>
    <w:rsid w:val="005E2DD4"/>
    <w:rsid w:val="005E307E"/>
    <w:rsid w:val="005E324F"/>
    <w:rsid w:val="005E405F"/>
    <w:rsid w:val="005E473A"/>
    <w:rsid w:val="005E49E2"/>
    <w:rsid w:val="005E4D23"/>
    <w:rsid w:val="005E75FE"/>
    <w:rsid w:val="005E7756"/>
    <w:rsid w:val="005E7BA6"/>
    <w:rsid w:val="005F1A35"/>
    <w:rsid w:val="005F4234"/>
    <w:rsid w:val="005F4E1D"/>
    <w:rsid w:val="005F66CA"/>
    <w:rsid w:val="005F6DB7"/>
    <w:rsid w:val="005F7A11"/>
    <w:rsid w:val="00600C49"/>
    <w:rsid w:val="00601A83"/>
    <w:rsid w:val="00602EA0"/>
    <w:rsid w:val="0061093A"/>
    <w:rsid w:val="00611504"/>
    <w:rsid w:val="00611C21"/>
    <w:rsid w:val="00613721"/>
    <w:rsid w:val="00613C2F"/>
    <w:rsid w:val="0061479D"/>
    <w:rsid w:val="006147B0"/>
    <w:rsid w:val="00614E3D"/>
    <w:rsid w:val="00615C06"/>
    <w:rsid w:val="00616FE6"/>
    <w:rsid w:val="00617C1F"/>
    <w:rsid w:val="00620024"/>
    <w:rsid w:val="00620698"/>
    <w:rsid w:val="0062165D"/>
    <w:rsid w:val="00621FD6"/>
    <w:rsid w:val="0062237E"/>
    <w:rsid w:val="00622C72"/>
    <w:rsid w:val="006237E2"/>
    <w:rsid w:val="0062502A"/>
    <w:rsid w:val="0062545A"/>
    <w:rsid w:val="00625688"/>
    <w:rsid w:val="0062706B"/>
    <w:rsid w:val="0062720B"/>
    <w:rsid w:val="006272C0"/>
    <w:rsid w:val="0062756C"/>
    <w:rsid w:val="00627EB5"/>
    <w:rsid w:val="0063058C"/>
    <w:rsid w:val="006308CD"/>
    <w:rsid w:val="00631780"/>
    <w:rsid w:val="00633720"/>
    <w:rsid w:val="00636898"/>
    <w:rsid w:val="00640B79"/>
    <w:rsid w:val="00640EBA"/>
    <w:rsid w:val="00640F34"/>
    <w:rsid w:val="00642A06"/>
    <w:rsid w:val="00644A20"/>
    <w:rsid w:val="006454A1"/>
    <w:rsid w:val="00647873"/>
    <w:rsid w:val="00651276"/>
    <w:rsid w:val="006515AB"/>
    <w:rsid w:val="00651EE5"/>
    <w:rsid w:val="0065380A"/>
    <w:rsid w:val="00653A9A"/>
    <w:rsid w:val="00653F91"/>
    <w:rsid w:val="0065414F"/>
    <w:rsid w:val="00654AA7"/>
    <w:rsid w:val="0065516A"/>
    <w:rsid w:val="0065543C"/>
    <w:rsid w:val="006578C4"/>
    <w:rsid w:val="0066222F"/>
    <w:rsid w:val="006701AB"/>
    <w:rsid w:val="006724FA"/>
    <w:rsid w:val="006728C8"/>
    <w:rsid w:val="0067302F"/>
    <w:rsid w:val="006744CF"/>
    <w:rsid w:val="00674D6A"/>
    <w:rsid w:val="006750BD"/>
    <w:rsid w:val="006757F9"/>
    <w:rsid w:val="00681471"/>
    <w:rsid w:val="0068285C"/>
    <w:rsid w:val="0068295B"/>
    <w:rsid w:val="006831C5"/>
    <w:rsid w:val="00683C28"/>
    <w:rsid w:val="006840FA"/>
    <w:rsid w:val="00684C53"/>
    <w:rsid w:val="00685D0E"/>
    <w:rsid w:val="00685D23"/>
    <w:rsid w:val="00686C26"/>
    <w:rsid w:val="00687593"/>
    <w:rsid w:val="0068768C"/>
    <w:rsid w:val="006879F2"/>
    <w:rsid w:val="00690A99"/>
    <w:rsid w:val="006927B3"/>
    <w:rsid w:val="006938B0"/>
    <w:rsid w:val="006940A2"/>
    <w:rsid w:val="00694B13"/>
    <w:rsid w:val="00696739"/>
    <w:rsid w:val="00696C37"/>
    <w:rsid w:val="00697A6F"/>
    <w:rsid w:val="00697C23"/>
    <w:rsid w:val="006A01FA"/>
    <w:rsid w:val="006A3A67"/>
    <w:rsid w:val="006A3CEC"/>
    <w:rsid w:val="006A436D"/>
    <w:rsid w:val="006A6662"/>
    <w:rsid w:val="006B1EB3"/>
    <w:rsid w:val="006B2D8D"/>
    <w:rsid w:val="006B3F24"/>
    <w:rsid w:val="006B41E5"/>
    <w:rsid w:val="006B47E1"/>
    <w:rsid w:val="006B4A45"/>
    <w:rsid w:val="006B5A56"/>
    <w:rsid w:val="006B5A82"/>
    <w:rsid w:val="006B6795"/>
    <w:rsid w:val="006B6FDE"/>
    <w:rsid w:val="006B7CFA"/>
    <w:rsid w:val="006C104B"/>
    <w:rsid w:val="006C1806"/>
    <w:rsid w:val="006C2173"/>
    <w:rsid w:val="006C285C"/>
    <w:rsid w:val="006C3BDE"/>
    <w:rsid w:val="006C4C42"/>
    <w:rsid w:val="006C561A"/>
    <w:rsid w:val="006C645E"/>
    <w:rsid w:val="006C768E"/>
    <w:rsid w:val="006C792A"/>
    <w:rsid w:val="006D03ED"/>
    <w:rsid w:val="006D279E"/>
    <w:rsid w:val="006D331C"/>
    <w:rsid w:val="006D3802"/>
    <w:rsid w:val="006D3ABA"/>
    <w:rsid w:val="006D42C8"/>
    <w:rsid w:val="006E1A68"/>
    <w:rsid w:val="006E37E5"/>
    <w:rsid w:val="006E3BC1"/>
    <w:rsid w:val="006E5A94"/>
    <w:rsid w:val="006E5AA4"/>
    <w:rsid w:val="006E6122"/>
    <w:rsid w:val="006E6441"/>
    <w:rsid w:val="006E6BC6"/>
    <w:rsid w:val="006E6F89"/>
    <w:rsid w:val="006E703B"/>
    <w:rsid w:val="006E7F5F"/>
    <w:rsid w:val="006F0C84"/>
    <w:rsid w:val="006F2697"/>
    <w:rsid w:val="006F2804"/>
    <w:rsid w:val="006F37F6"/>
    <w:rsid w:val="006F4329"/>
    <w:rsid w:val="006F50B0"/>
    <w:rsid w:val="006F5FA2"/>
    <w:rsid w:val="006F62EB"/>
    <w:rsid w:val="006F6405"/>
    <w:rsid w:val="0070088C"/>
    <w:rsid w:val="0070127B"/>
    <w:rsid w:val="00701DB5"/>
    <w:rsid w:val="00704062"/>
    <w:rsid w:val="00705DF9"/>
    <w:rsid w:val="00710EF8"/>
    <w:rsid w:val="007117D5"/>
    <w:rsid w:val="007119E1"/>
    <w:rsid w:val="007131B3"/>
    <w:rsid w:val="00713ACD"/>
    <w:rsid w:val="00714925"/>
    <w:rsid w:val="00717D08"/>
    <w:rsid w:val="0072012E"/>
    <w:rsid w:val="007226C6"/>
    <w:rsid w:val="00722795"/>
    <w:rsid w:val="007233B8"/>
    <w:rsid w:val="007240C4"/>
    <w:rsid w:val="007244EE"/>
    <w:rsid w:val="007248CD"/>
    <w:rsid w:val="007250CF"/>
    <w:rsid w:val="00725371"/>
    <w:rsid w:val="007268D9"/>
    <w:rsid w:val="00726C65"/>
    <w:rsid w:val="00730441"/>
    <w:rsid w:val="00730F7E"/>
    <w:rsid w:val="007315F4"/>
    <w:rsid w:val="0073305A"/>
    <w:rsid w:val="00733900"/>
    <w:rsid w:val="007345D4"/>
    <w:rsid w:val="00734E7D"/>
    <w:rsid w:val="00735F1E"/>
    <w:rsid w:val="00741102"/>
    <w:rsid w:val="0074118C"/>
    <w:rsid w:val="00741424"/>
    <w:rsid w:val="00741975"/>
    <w:rsid w:val="00744F77"/>
    <w:rsid w:val="007461C0"/>
    <w:rsid w:val="0074787E"/>
    <w:rsid w:val="00747D85"/>
    <w:rsid w:val="00747FA1"/>
    <w:rsid w:val="00750904"/>
    <w:rsid w:val="00750BD4"/>
    <w:rsid w:val="00751664"/>
    <w:rsid w:val="007521B7"/>
    <w:rsid w:val="00752C8B"/>
    <w:rsid w:val="00752ED6"/>
    <w:rsid w:val="00753048"/>
    <w:rsid w:val="00753162"/>
    <w:rsid w:val="0075389A"/>
    <w:rsid w:val="00755CE0"/>
    <w:rsid w:val="00756CB7"/>
    <w:rsid w:val="00757AE5"/>
    <w:rsid w:val="00757FAA"/>
    <w:rsid w:val="00760BBE"/>
    <w:rsid w:val="00761174"/>
    <w:rsid w:val="007658A4"/>
    <w:rsid w:val="00765BDC"/>
    <w:rsid w:val="007700BD"/>
    <w:rsid w:val="007703DF"/>
    <w:rsid w:val="00772552"/>
    <w:rsid w:val="00772AC1"/>
    <w:rsid w:val="00773230"/>
    <w:rsid w:val="0077371F"/>
    <w:rsid w:val="00774C7F"/>
    <w:rsid w:val="007750DC"/>
    <w:rsid w:val="00780964"/>
    <w:rsid w:val="007809A3"/>
    <w:rsid w:val="00781D0C"/>
    <w:rsid w:val="00782656"/>
    <w:rsid w:val="00783641"/>
    <w:rsid w:val="00783903"/>
    <w:rsid w:val="00786363"/>
    <w:rsid w:val="00786960"/>
    <w:rsid w:val="00786E92"/>
    <w:rsid w:val="007906BD"/>
    <w:rsid w:val="00790A15"/>
    <w:rsid w:val="007913F5"/>
    <w:rsid w:val="0079179E"/>
    <w:rsid w:val="00791BD0"/>
    <w:rsid w:val="00792342"/>
    <w:rsid w:val="007930A9"/>
    <w:rsid w:val="00794578"/>
    <w:rsid w:val="0079568A"/>
    <w:rsid w:val="00795BFC"/>
    <w:rsid w:val="007A0AC7"/>
    <w:rsid w:val="007A116B"/>
    <w:rsid w:val="007A32A6"/>
    <w:rsid w:val="007A35CD"/>
    <w:rsid w:val="007A4A7E"/>
    <w:rsid w:val="007A65A3"/>
    <w:rsid w:val="007A6790"/>
    <w:rsid w:val="007A6B43"/>
    <w:rsid w:val="007A7CB3"/>
    <w:rsid w:val="007B0455"/>
    <w:rsid w:val="007B0F97"/>
    <w:rsid w:val="007B2A9B"/>
    <w:rsid w:val="007B417B"/>
    <w:rsid w:val="007B5622"/>
    <w:rsid w:val="007B5D1E"/>
    <w:rsid w:val="007B6CCA"/>
    <w:rsid w:val="007B71FF"/>
    <w:rsid w:val="007B7393"/>
    <w:rsid w:val="007B757C"/>
    <w:rsid w:val="007C0B9E"/>
    <w:rsid w:val="007C153D"/>
    <w:rsid w:val="007C23E2"/>
    <w:rsid w:val="007C41F0"/>
    <w:rsid w:val="007C5276"/>
    <w:rsid w:val="007C5A44"/>
    <w:rsid w:val="007C775D"/>
    <w:rsid w:val="007D1400"/>
    <w:rsid w:val="007D1940"/>
    <w:rsid w:val="007D1C0D"/>
    <w:rsid w:val="007D4F1A"/>
    <w:rsid w:val="007D6B41"/>
    <w:rsid w:val="007D7F6E"/>
    <w:rsid w:val="007E0CEB"/>
    <w:rsid w:val="007E1421"/>
    <w:rsid w:val="007E16A1"/>
    <w:rsid w:val="007E16AA"/>
    <w:rsid w:val="007E16F1"/>
    <w:rsid w:val="007E1896"/>
    <w:rsid w:val="007E1A5F"/>
    <w:rsid w:val="007E1C8B"/>
    <w:rsid w:val="007E1DEC"/>
    <w:rsid w:val="007E31D4"/>
    <w:rsid w:val="007E4895"/>
    <w:rsid w:val="007E4B28"/>
    <w:rsid w:val="007E4BAF"/>
    <w:rsid w:val="007E5750"/>
    <w:rsid w:val="007E6B60"/>
    <w:rsid w:val="007E7573"/>
    <w:rsid w:val="007E762C"/>
    <w:rsid w:val="007E7C53"/>
    <w:rsid w:val="007E7C6F"/>
    <w:rsid w:val="007E7DBE"/>
    <w:rsid w:val="007F0A9D"/>
    <w:rsid w:val="007F1387"/>
    <w:rsid w:val="007F27FC"/>
    <w:rsid w:val="007F36AE"/>
    <w:rsid w:val="007F3C9F"/>
    <w:rsid w:val="007F450A"/>
    <w:rsid w:val="007F4D24"/>
    <w:rsid w:val="007F7347"/>
    <w:rsid w:val="00800486"/>
    <w:rsid w:val="00800B76"/>
    <w:rsid w:val="00800EB7"/>
    <w:rsid w:val="00801001"/>
    <w:rsid w:val="008014FB"/>
    <w:rsid w:val="00802A40"/>
    <w:rsid w:val="00802EFE"/>
    <w:rsid w:val="00802FAF"/>
    <w:rsid w:val="00803392"/>
    <w:rsid w:val="00804732"/>
    <w:rsid w:val="008052F0"/>
    <w:rsid w:val="008057BD"/>
    <w:rsid w:val="00807282"/>
    <w:rsid w:val="00807E39"/>
    <w:rsid w:val="008107AA"/>
    <w:rsid w:val="00811E09"/>
    <w:rsid w:val="00811E12"/>
    <w:rsid w:val="00812E06"/>
    <w:rsid w:val="008131CD"/>
    <w:rsid w:val="0081452E"/>
    <w:rsid w:val="00814B80"/>
    <w:rsid w:val="00815DB3"/>
    <w:rsid w:val="008163C4"/>
    <w:rsid w:val="008178CE"/>
    <w:rsid w:val="00817F12"/>
    <w:rsid w:val="008219C6"/>
    <w:rsid w:val="0082266E"/>
    <w:rsid w:val="00823018"/>
    <w:rsid w:val="0082369C"/>
    <w:rsid w:val="0082681F"/>
    <w:rsid w:val="00826AAD"/>
    <w:rsid w:val="00826D26"/>
    <w:rsid w:val="00827CFF"/>
    <w:rsid w:val="00831D8A"/>
    <w:rsid w:val="00831E65"/>
    <w:rsid w:val="0083429D"/>
    <w:rsid w:val="00834E45"/>
    <w:rsid w:val="00834FB6"/>
    <w:rsid w:val="00835B90"/>
    <w:rsid w:val="00836DD2"/>
    <w:rsid w:val="00841592"/>
    <w:rsid w:val="008434AE"/>
    <w:rsid w:val="00843682"/>
    <w:rsid w:val="008442D0"/>
    <w:rsid w:val="00844C41"/>
    <w:rsid w:val="008462B0"/>
    <w:rsid w:val="008500CE"/>
    <w:rsid w:val="0085035E"/>
    <w:rsid w:val="00850E41"/>
    <w:rsid w:val="00850ECA"/>
    <w:rsid w:val="00850EDB"/>
    <w:rsid w:val="00851DD5"/>
    <w:rsid w:val="008531BC"/>
    <w:rsid w:val="008547E0"/>
    <w:rsid w:val="00854AC0"/>
    <w:rsid w:val="00854BD9"/>
    <w:rsid w:val="00854CF1"/>
    <w:rsid w:val="00855893"/>
    <w:rsid w:val="0085673C"/>
    <w:rsid w:val="00856778"/>
    <w:rsid w:val="00857004"/>
    <w:rsid w:val="008577FE"/>
    <w:rsid w:val="00860264"/>
    <w:rsid w:val="008602C4"/>
    <w:rsid w:val="00860748"/>
    <w:rsid w:val="00860F8D"/>
    <w:rsid w:val="00861F07"/>
    <w:rsid w:val="00861FFE"/>
    <w:rsid w:val="00863340"/>
    <w:rsid w:val="00864789"/>
    <w:rsid w:val="00864E7C"/>
    <w:rsid w:val="00864F8E"/>
    <w:rsid w:val="0086707F"/>
    <w:rsid w:val="00867102"/>
    <w:rsid w:val="0086757E"/>
    <w:rsid w:val="008703E2"/>
    <w:rsid w:val="008704C0"/>
    <w:rsid w:val="00872888"/>
    <w:rsid w:val="0087300D"/>
    <w:rsid w:val="008733EF"/>
    <w:rsid w:val="00874274"/>
    <w:rsid w:val="00874281"/>
    <w:rsid w:val="00874BC9"/>
    <w:rsid w:val="008752F3"/>
    <w:rsid w:val="00875D72"/>
    <w:rsid w:val="00876104"/>
    <w:rsid w:val="00876318"/>
    <w:rsid w:val="008764FB"/>
    <w:rsid w:val="008766AD"/>
    <w:rsid w:val="00876A02"/>
    <w:rsid w:val="00882CE9"/>
    <w:rsid w:val="00882DCD"/>
    <w:rsid w:val="00883669"/>
    <w:rsid w:val="008836DB"/>
    <w:rsid w:val="0088409C"/>
    <w:rsid w:val="008845FE"/>
    <w:rsid w:val="008856CF"/>
    <w:rsid w:val="00885B3B"/>
    <w:rsid w:val="0088634B"/>
    <w:rsid w:val="00886597"/>
    <w:rsid w:val="00886E15"/>
    <w:rsid w:val="00890044"/>
    <w:rsid w:val="00890720"/>
    <w:rsid w:val="00890B3E"/>
    <w:rsid w:val="008910AF"/>
    <w:rsid w:val="0089125D"/>
    <w:rsid w:val="00891697"/>
    <w:rsid w:val="00891B4D"/>
    <w:rsid w:val="00891FFF"/>
    <w:rsid w:val="0089342C"/>
    <w:rsid w:val="00895923"/>
    <w:rsid w:val="0089650E"/>
    <w:rsid w:val="00896C43"/>
    <w:rsid w:val="008973C3"/>
    <w:rsid w:val="0089741D"/>
    <w:rsid w:val="008A021E"/>
    <w:rsid w:val="008A11BC"/>
    <w:rsid w:val="008A1674"/>
    <w:rsid w:val="008A202F"/>
    <w:rsid w:val="008A2384"/>
    <w:rsid w:val="008A2FC7"/>
    <w:rsid w:val="008A43B6"/>
    <w:rsid w:val="008A4973"/>
    <w:rsid w:val="008A4D43"/>
    <w:rsid w:val="008A58E8"/>
    <w:rsid w:val="008A7429"/>
    <w:rsid w:val="008B038D"/>
    <w:rsid w:val="008B0B89"/>
    <w:rsid w:val="008B0DA9"/>
    <w:rsid w:val="008B1916"/>
    <w:rsid w:val="008B2179"/>
    <w:rsid w:val="008B746C"/>
    <w:rsid w:val="008B7735"/>
    <w:rsid w:val="008B79A4"/>
    <w:rsid w:val="008C0319"/>
    <w:rsid w:val="008C0F4D"/>
    <w:rsid w:val="008C1CF7"/>
    <w:rsid w:val="008C22A8"/>
    <w:rsid w:val="008C2718"/>
    <w:rsid w:val="008C2E03"/>
    <w:rsid w:val="008C30D6"/>
    <w:rsid w:val="008C4F16"/>
    <w:rsid w:val="008C654A"/>
    <w:rsid w:val="008C6764"/>
    <w:rsid w:val="008C6894"/>
    <w:rsid w:val="008C71C7"/>
    <w:rsid w:val="008C7DC9"/>
    <w:rsid w:val="008D0D76"/>
    <w:rsid w:val="008D18C2"/>
    <w:rsid w:val="008D2127"/>
    <w:rsid w:val="008D2146"/>
    <w:rsid w:val="008D27BD"/>
    <w:rsid w:val="008D3FDA"/>
    <w:rsid w:val="008D4BC2"/>
    <w:rsid w:val="008D4D85"/>
    <w:rsid w:val="008D583C"/>
    <w:rsid w:val="008D62AA"/>
    <w:rsid w:val="008D6DA7"/>
    <w:rsid w:val="008D7B1B"/>
    <w:rsid w:val="008E0AE9"/>
    <w:rsid w:val="008E0BE3"/>
    <w:rsid w:val="008E0E2F"/>
    <w:rsid w:val="008E11C7"/>
    <w:rsid w:val="008E1BDA"/>
    <w:rsid w:val="008E2274"/>
    <w:rsid w:val="008E359B"/>
    <w:rsid w:val="008E3BAA"/>
    <w:rsid w:val="008E3EBE"/>
    <w:rsid w:val="008E44B0"/>
    <w:rsid w:val="008E4553"/>
    <w:rsid w:val="008E648F"/>
    <w:rsid w:val="008E79A4"/>
    <w:rsid w:val="008E7D43"/>
    <w:rsid w:val="008E7E43"/>
    <w:rsid w:val="008F1F26"/>
    <w:rsid w:val="008F293B"/>
    <w:rsid w:val="008F3CD2"/>
    <w:rsid w:val="008F4A0A"/>
    <w:rsid w:val="008F5C0F"/>
    <w:rsid w:val="00900A54"/>
    <w:rsid w:val="00901D3A"/>
    <w:rsid w:val="00902B87"/>
    <w:rsid w:val="00902D86"/>
    <w:rsid w:val="00903D3E"/>
    <w:rsid w:val="00904DEF"/>
    <w:rsid w:val="00905A8F"/>
    <w:rsid w:val="00910AD8"/>
    <w:rsid w:val="0091122D"/>
    <w:rsid w:val="009115C0"/>
    <w:rsid w:val="00911669"/>
    <w:rsid w:val="00911857"/>
    <w:rsid w:val="00911C9A"/>
    <w:rsid w:val="009124CB"/>
    <w:rsid w:val="009128EE"/>
    <w:rsid w:val="00913A65"/>
    <w:rsid w:val="00914ECA"/>
    <w:rsid w:val="00915C7D"/>
    <w:rsid w:val="0091688E"/>
    <w:rsid w:val="009169DB"/>
    <w:rsid w:val="00917108"/>
    <w:rsid w:val="009205B5"/>
    <w:rsid w:val="00922355"/>
    <w:rsid w:val="00922AC0"/>
    <w:rsid w:val="00922F07"/>
    <w:rsid w:val="009248AF"/>
    <w:rsid w:val="009264CA"/>
    <w:rsid w:val="009267D8"/>
    <w:rsid w:val="009307BD"/>
    <w:rsid w:val="00930839"/>
    <w:rsid w:val="00931CA3"/>
    <w:rsid w:val="009335A7"/>
    <w:rsid w:val="00934849"/>
    <w:rsid w:val="009366E9"/>
    <w:rsid w:val="00936EE5"/>
    <w:rsid w:val="009375CA"/>
    <w:rsid w:val="009412BA"/>
    <w:rsid w:val="009413E5"/>
    <w:rsid w:val="00941DB7"/>
    <w:rsid w:val="00943260"/>
    <w:rsid w:val="00943B68"/>
    <w:rsid w:val="00943E92"/>
    <w:rsid w:val="00944101"/>
    <w:rsid w:val="009450E5"/>
    <w:rsid w:val="0094690D"/>
    <w:rsid w:val="00946E37"/>
    <w:rsid w:val="00950EC2"/>
    <w:rsid w:val="0095113B"/>
    <w:rsid w:val="0095180B"/>
    <w:rsid w:val="00951F4A"/>
    <w:rsid w:val="009526B3"/>
    <w:rsid w:val="009527C1"/>
    <w:rsid w:val="009527CA"/>
    <w:rsid w:val="00953DC4"/>
    <w:rsid w:val="00953FCD"/>
    <w:rsid w:val="00954A61"/>
    <w:rsid w:val="00955BC9"/>
    <w:rsid w:val="00955D4E"/>
    <w:rsid w:val="00956644"/>
    <w:rsid w:val="0095664E"/>
    <w:rsid w:val="00957512"/>
    <w:rsid w:val="00957DD3"/>
    <w:rsid w:val="00960991"/>
    <w:rsid w:val="009646D9"/>
    <w:rsid w:val="00965F3B"/>
    <w:rsid w:val="00966861"/>
    <w:rsid w:val="00967F2E"/>
    <w:rsid w:val="009701E0"/>
    <w:rsid w:val="00970244"/>
    <w:rsid w:val="0097034E"/>
    <w:rsid w:val="0097199B"/>
    <w:rsid w:val="0097259C"/>
    <w:rsid w:val="0097263E"/>
    <w:rsid w:val="00972A38"/>
    <w:rsid w:val="00972D4B"/>
    <w:rsid w:val="0097318D"/>
    <w:rsid w:val="00973451"/>
    <w:rsid w:val="0097394D"/>
    <w:rsid w:val="009739FA"/>
    <w:rsid w:val="00973F86"/>
    <w:rsid w:val="00974B4A"/>
    <w:rsid w:val="0097550B"/>
    <w:rsid w:val="00975B57"/>
    <w:rsid w:val="00977784"/>
    <w:rsid w:val="00980017"/>
    <w:rsid w:val="00980156"/>
    <w:rsid w:val="009808FC"/>
    <w:rsid w:val="00980C91"/>
    <w:rsid w:val="0098115E"/>
    <w:rsid w:val="00981782"/>
    <w:rsid w:val="00981B3E"/>
    <w:rsid w:val="009825A3"/>
    <w:rsid w:val="00982A7A"/>
    <w:rsid w:val="00983F2F"/>
    <w:rsid w:val="00984A96"/>
    <w:rsid w:val="00984E7F"/>
    <w:rsid w:val="0098572B"/>
    <w:rsid w:val="009860AC"/>
    <w:rsid w:val="00987602"/>
    <w:rsid w:val="00987864"/>
    <w:rsid w:val="00987878"/>
    <w:rsid w:val="00990A48"/>
    <w:rsid w:val="00991439"/>
    <w:rsid w:val="0099243A"/>
    <w:rsid w:val="009936B2"/>
    <w:rsid w:val="00994EA1"/>
    <w:rsid w:val="0099770C"/>
    <w:rsid w:val="00997896"/>
    <w:rsid w:val="00997D2E"/>
    <w:rsid w:val="009A0A10"/>
    <w:rsid w:val="009A1307"/>
    <w:rsid w:val="009A1AC1"/>
    <w:rsid w:val="009A3821"/>
    <w:rsid w:val="009A3949"/>
    <w:rsid w:val="009A47E7"/>
    <w:rsid w:val="009A51DA"/>
    <w:rsid w:val="009A52A5"/>
    <w:rsid w:val="009A5435"/>
    <w:rsid w:val="009A59E0"/>
    <w:rsid w:val="009A5E54"/>
    <w:rsid w:val="009A77E3"/>
    <w:rsid w:val="009A7AC8"/>
    <w:rsid w:val="009B1305"/>
    <w:rsid w:val="009B441A"/>
    <w:rsid w:val="009B4B2B"/>
    <w:rsid w:val="009B5A53"/>
    <w:rsid w:val="009B60DF"/>
    <w:rsid w:val="009B68A1"/>
    <w:rsid w:val="009C02FF"/>
    <w:rsid w:val="009C1D9D"/>
    <w:rsid w:val="009C31FC"/>
    <w:rsid w:val="009C475C"/>
    <w:rsid w:val="009C501B"/>
    <w:rsid w:val="009C5469"/>
    <w:rsid w:val="009C7423"/>
    <w:rsid w:val="009D03D1"/>
    <w:rsid w:val="009D1E73"/>
    <w:rsid w:val="009D2665"/>
    <w:rsid w:val="009D3EA2"/>
    <w:rsid w:val="009D5F61"/>
    <w:rsid w:val="009D61F1"/>
    <w:rsid w:val="009D6892"/>
    <w:rsid w:val="009D6CD8"/>
    <w:rsid w:val="009D7513"/>
    <w:rsid w:val="009D766B"/>
    <w:rsid w:val="009D78FD"/>
    <w:rsid w:val="009E116D"/>
    <w:rsid w:val="009E2B93"/>
    <w:rsid w:val="009E4E91"/>
    <w:rsid w:val="009E54A5"/>
    <w:rsid w:val="009E6498"/>
    <w:rsid w:val="009E64A1"/>
    <w:rsid w:val="009E681B"/>
    <w:rsid w:val="009E730D"/>
    <w:rsid w:val="009F0258"/>
    <w:rsid w:val="009F0848"/>
    <w:rsid w:val="009F1837"/>
    <w:rsid w:val="009F3C6B"/>
    <w:rsid w:val="009F4055"/>
    <w:rsid w:val="009F4AC0"/>
    <w:rsid w:val="00A00AE1"/>
    <w:rsid w:val="00A010B4"/>
    <w:rsid w:val="00A01645"/>
    <w:rsid w:val="00A01861"/>
    <w:rsid w:val="00A01F24"/>
    <w:rsid w:val="00A0416A"/>
    <w:rsid w:val="00A04813"/>
    <w:rsid w:val="00A04EA9"/>
    <w:rsid w:val="00A0585D"/>
    <w:rsid w:val="00A1006E"/>
    <w:rsid w:val="00A135BC"/>
    <w:rsid w:val="00A13951"/>
    <w:rsid w:val="00A14262"/>
    <w:rsid w:val="00A1466C"/>
    <w:rsid w:val="00A15916"/>
    <w:rsid w:val="00A16AF5"/>
    <w:rsid w:val="00A209D8"/>
    <w:rsid w:val="00A257AC"/>
    <w:rsid w:val="00A26471"/>
    <w:rsid w:val="00A2761A"/>
    <w:rsid w:val="00A317A6"/>
    <w:rsid w:val="00A31A50"/>
    <w:rsid w:val="00A322CF"/>
    <w:rsid w:val="00A334CB"/>
    <w:rsid w:val="00A33561"/>
    <w:rsid w:val="00A34A99"/>
    <w:rsid w:val="00A34ABA"/>
    <w:rsid w:val="00A370C9"/>
    <w:rsid w:val="00A4033F"/>
    <w:rsid w:val="00A404D8"/>
    <w:rsid w:val="00A4189D"/>
    <w:rsid w:val="00A420F7"/>
    <w:rsid w:val="00A4399B"/>
    <w:rsid w:val="00A4443A"/>
    <w:rsid w:val="00A44813"/>
    <w:rsid w:val="00A44C31"/>
    <w:rsid w:val="00A451A5"/>
    <w:rsid w:val="00A45AB7"/>
    <w:rsid w:val="00A46AD0"/>
    <w:rsid w:val="00A50D54"/>
    <w:rsid w:val="00A52F0F"/>
    <w:rsid w:val="00A52FF4"/>
    <w:rsid w:val="00A54054"/>
    <w:rsid w:val="00A559D6"/>
    <w:rsid w:val="00A57B40"/>
    <w:rsid w:val="00A57FED"/>
    <w:rsid w:val="00A61265"/>
    <w:rsid w:val="00A61F24"/>
    <w:rsid w:val="00A620E8"/>
    <w:rsid w:val="00A62DD6"/>
    <w:rsid w:val="00A631B6"/>
    <w:rsid w:val="00A64B3F"/>
    <w:rsid w:val="00A652DE"/>
    <w:rsid w:val="00A65F89"/>
    <w:rsid w:val="00A65FEB"/>
    <w:rsid w:val="00A70967"/>
    <w:rsid w:val="00A70F8E"/>
    <w:rsid w:val="00A71BF6"/>
    <w:rsid w:val="00A71CF0"/>
    <w:rsid w:val="00A72D6E"/>
    <w:rsid w:val="00A73C54"/>
    <w:rsid w:val="00A74D29"/>
    <w:rsid w:val="00A750A2"/>
    <w:rsid w:val="00A75B40"/>
    <w:rsid w:val="00A75BEC"/>
    <w:rsid w:val="00A7638C"/>
    <w:rsid w:val="00A76427"/>
    <w:rsid w:val="00A764D1"/>
    <w:rsid w:val="00A76B81"/>
    <w:rsid w:val="00A77358"/>
    <w:rsid w:val="00A77380"/>
    <w:rsid w:val="00A77A2C"/>
    <w:rsid w:val="00A8028E"/>
    <w:rsid w:val="00A807E6"/>
    <w:rsid w:val="00A81000"/>
    <w:rsid w:val="00A81069"/>
    <w:rsid w:val="00A81883"/>
    <w:rsid w:val="00A81922"/>
    <w:rsid w:val="00A8232D"/>
    <w:rsid w:val="00A82645"/>
    <w:rsid w:val="00A82FE2"/>
    <w:rsid w:val="00A83920"/>
    <w:rsid w:val="00A840C5"/>
    <w:rsid w:val="00A840E9"/>
    <w:rsid w:val="00A85C8D"/>
    <w:rsid w:val="00A8761E"/>
    <w:rsid w:val="00A908ED"/>
    <w:rsid w:val="00A908F4"/>
    <w:rsid w:val="00A91CAC"/>
    <w:rsid w:val="00A91D38"/>
    <w:rsid w:val="00A921EC"/>
    <w:rsid w:val="00A92EA9"/>
    <w:rsid w:val="00A93B73"/>
    <w:rsid w:val="00A9433E"/>
    <w:rsid w:val="00A944B3"/>
    <w:rsid w:val="00A9463B"/>
    <w:rsid w:val="00A947E2"/>
    <w:rsid w:val="00A950AC"/>
    <w:rsid w:val="00A95161"/>
    <w:rsid w:val="00A95FB4"/>
    <w:rsid w:val="00A96762"/>
    <w:rsid w:val="00A97371"/>
    <w:rsid w:val="00AA0729"/>
    <w:rsid w:val="00AA2743"/>
    <w:rsid w:val="00AA2A75"/>
    <w:rsid w:val="00AA359F"/>
    <w:rsid w:val="00AA4BB4"/>
    <w:rsid w:val="00AA5C49"/>
    <w:rsid w:val="00AA7097"/>
    <w:rsid w:val="00AB12AE"/>
    <w:rsid w:val="00AB206A"/>
    <w:rsid w:val="00AB22A0"/>
    <w:rsid w:val="00AB25F1"/>
    <w:rsid w:val="00AB3A19"/>
    <w:rsid w:val="00AB4340"/>
    <w:rsid w:val="00AB49A7"/>
    <w:rsid w:val="00AB64E8"/>
    <w:rsid w:val="00AB66E6"/>
    <w:rsid w:val="00AB74CF"/>
    <w:rsid w:val="00AC1491"/>
    <w:rsid w:val="00AC22BC"/>
    <w:rsid w:val="00AC2C1D"/>
    <w:rsid w:val="00AC2F38"/>
    <w:rsid w:val="00AC34F2"/>
    <w:rsid w:val="00AC3F0E"/>
    <w:rsid w:val="00AC6F08"/>
    <w:rsid w:val="00AD05C2"/>
    <w:rsid w:val="00AD1148"/>
    <w:rsid w:val="00AD1419"/>
    <w:rsid w:val="00AD1F72"/>
    <w:rsid w:val="00AD271E"/>
    <w:rsid w:val="00AD2B87"/>
    <w:rsid w:val="00AD5F03"/>
    <w:rsid w:val="00AD6404"/>
    <w:rsid w:val="00AD72A7"/>
    <w:rsid w:val="00AD7C92"/>
    <w:rsid w:val="00AE02D4"/>
    <w:rsid w:val="00AE15F3"/>
    <w:rsid w:val="00AE1600"/>
    <w:rsid w:val="00AE2B42"/>
    <w:rsid w:val="00AE2E26"/>
    <w:rsid w:val="00AE2F2B"/>
    <w:rsid w:val="00AE2FD3"/>
    <w:rsid w:val="00AE3B00"/>
    <w:rsid w:val="00AE43D9"/>
    <w:rsid w:val="00AE5CCA"/>
    <w:rsid w:val="00AE665F"/>
    <w:rsid w:val="00AE70A0"/>
    <w:rsid w:val="00AE7822"/>
    <w:rsid w:val="00AF0943"/>
    <w:rsid w:val="00AF0D12"/>
    <w:rsid w:val="00AF16FB"/>
    <w:rsid w:val="00AF2349"/>
    <w:rsid w:val="00AF29D2"/>
    <w:rsid w:val="00AF2D33"/>
    <w:rsid w:val="00AF2D66"/>
    <w:rsid w:val="00AF2DB4"/>
    <w:rsid w:val="00AF3AEF"/>
    <w:rsid w:val="00AF3F32"/>
    <w:rsid w:val="00AF4137"/>
    <w:rsid w:val="00AF53BD"/>
    <w:rsid w:val="00AF6DA7"/>
    <w:rsid w:val="00AF78C5"/>
    <w:rsid w:val="00AF7CA9"/>
    <w:rsid w:val="00B005A4"/>
    <w:rsid w:val="00B009FE"/>
    <w:rsid w:val="00B00CA0"/>
    <w:rsid w:val="00B01A07"/>
    <w:rsid w:val="00B01D83"/>
    <w:rsid w:val="00B0351A"/>
    <w:rsid w:val="00B040D0"/>
    <w:rsid w:val="00B056AD"/>
    <w:rsid w:val="00B069E4"/>
    <w:rsid w:val="00B11610"/>
    <w:rsid w:val="00B12076"/>
    <w:rsid w:val="00B121E8"/>
    <w:rsid w:val="00B12663"/>
    <w:rsid w:val="00B146A8"/>
    <w:rsid w:val="00B14B2A"/>
    <w:rsid w:val="00B152AD"/>
    <w:rsid w:val="00B15D0F"/>
    <w:rsid w:val="00B17469"/>
    <w:rsid w:val="00B17733"/>
    <w:rsid w:val="00B218CF"/>
    <w:rsid w:val="00B221FC"/>
    <w:rsid w:val="00B251FE"/>
    <w:rsid w:val="00B25922"/>
    <w:rsid w:val="00B275DD"/>
    <w:rsid w:val="00B27DB0"/>
    <w:rsid w:val="00B30129"/>
    <w:rsid w:val="00B306BA"/>
    <w:rsid w:val="00B30A26"/>
    <w:rsid w:val="00B30A35"/>
    <w:rsid w:val="00B31696"/>
    <w:rsid w:val="00B33131"/>
    <w:rsid w:val="00B3335F"/>
    <w:rsid w:val="00B34718"/>
    <w:rsid w:val="00B349BA"/>
    <w:rsid w:val="00B35285"/>
    <w:rsid w:val="00B3645D"/>
    <w:rsid w:val="00B37996"/>
    <w:rsid w:val="00B41594"/>
    <w:rsid w:val="00B420E2"/>
    <w:rsid w:val="00B42E57"/>
    <w:rsid w:val="00B4453C"/>
    <w:rsid w:val="00B4583B"/>
    <w:rsid w:val="00B45955"/>
    <w:rsid w:val="00B4631F"/>
    <w:rsid w:val="00B46EED"/>
    <w:rsid w:val="00B46FBF"/>
    <w:rsid w:val="00B5042E"/>
    <w:rsid w:val="00B50DF2"/>
    <w:rsid w:val="00B51740"/>
    <w:rsid w:val="00B52015"/>
    <w:rsid w:val="00B52BD7"/>
    <w:rsid w:val="00B546C0"/>
    <w:rsid w:val="00B5510F"/>
    <w:rsid w:val="00B55F3A"/>
    <w:rsid w:val="00B56611"/>
    <w:rsid w:val="00B572B8"/>
    <w:rsid w:val="00B57A40"/>
    <w:rsid w:val="00B60AFD"/>
    <w:rsid w:val="00B60C08"/>
    <w:rsid w:val="00B62688"/>
    <w:rsid w:val="00B634EA"/>
    <w:rsid w:val="00B6384E"/>
    <w:rsid w:val="00B640E3"/>
    <w:rsid w:val="00B643A4"/>
    <w:rsid w:val="00B643A9"/>
    <w:rsid w:val="00B6461B"/>
    <w:rsid w:val="00B65E8A"/>
    <w:rsid w:val="00B664C8"/>
    <w:rsid w:val="00B66D4C"/>
    <w:rsid w:val="00B67011"/>
    <w:rsid w:val="00B67940"/>
    <w:rsid w:val="00B72A6A"/>
    <w:rsid w:val="00B73993"/>
    <w:rsid w:val="00B74AFC"/>
    <w:rsid w:val="00B7594A"/>
    <w:rsid w:val="00B76032"/>
    <w:rsid w:val="00B76DDA"/>
    <w:rsid w:val="00B80F23"/>
    <w:rsid w:val="00B8110A"/>
    <w:rsid w:val="00B82A35"/>
    <w:rsid w:val="00B83886"/>
    <w:rsid w:val="00B83F78"/>
    <w:rsid w:val="00B84FE8"/>
    <w:rsid w:val="00B8508E"/>
    <w:rsid w:val="00B86CAE"/>
    <w:rsid w:val="00B86F71"/>
    <w:rsid w:val="00B872B3"/>
    <w:rsid w:val="00B8797B"/>
    <w:rsid w:val="00B9013C"/>
    <w:rsid w:val="00B904F9"/>
    <w:rsid w:val="00B911CD"/>
    <w:rsid w:val="00B912A7"/>
    <w:rsid w:val="00B914AA"/>
    <w:rsid w:val="00B9162F"/>
    <w:rsid w:val="00B91A98"/>
    <w:rsid w:val="00B92F98"/>
    <w:rsid w:val="00B94441"/>
    <w:rsid w:val="00B94A57"/>
    <w:rsid w:val="00B94BD8"/>
    <w:rsid w:val="00B95ABC"/>
    <w:rsid w:val="00B95D79"/>
    <w:rsid w:val="00B96EC7"/>
    <w:rsid w:val="00BA0AB7"/>
    <w:rsid w:val="00BA1DAA"/>
    <w:rsid w:val="00BA1EDD"/>
    <w:rsid w:val="00BA3073"/>
    <w:rsid w:val="00BA3ECF"/>
    <w:rsid w:val="00BA4127"/>
    <w:rsid w:val="00BA4876"/>
    <w:rsid w:val="00BA6276"/>
    <w:rsid w:val="00BA6681"/>
    <w:rsid w:val="00BA6F3D"/>
    <w:rsid w:val="00BA7026"/>
    <w:rsid w:val="00BA7218"/>
    <w:rsid w:val="00BB0E64"/>
    <w:rsid w:val="00BB1B98"/>
    <w:rsid w:val="00BB2A70"/>
    <w:rsid w:val="00BB2D2D"/>
    <w:rsid w:val="00BB3386"/>
    <w:rsid w:val="00BB3933"/>
    <w:rsid w:val="00BB529B"/>
    <w:rsid w:val="00BB6A0F"/>
    <w:rsid w:val="00BB6FC8"/>
    <w:rsid w:val="00BB720E"/>
    <w:rsid w:val="00BB73AA"/>
    <w:rsid w:val="00BB7514"/>
    <w:rsid w:val="00BB7532"/>
    <w:rsid w:val="00BB7EAA"/>
    <w:rsid w:val="00BC1610"/>
    <w:rsid w:val="00BC1BF0"/>
    <w:rsid w:val="00BC1C46"/>
    <w:rsid w:val="00BC25BF"/>
    <w:rsid w:val="00BC2FCD"/>
    <w:rsid w:val="00BC408C"/>
    <w:rsid w:val="00BC427E"/>
    <w:rsid w:val="00BC4AB7"/>
    <w:rsid w:val="00BC4C7A"/>
    <w:rsid w:val="00BC4D4C"/>
    <w:rsid w:val="00BC670A"/>
    <w:rsid w:val="00BC721B"/>
    <w:rsid w:val="00BC7234"/>
    <w:rsid w:val="00BC7B0C"/>
    <w:rsid w:val="00BD089B"/>
    <w:rsid w:val="00BD0972"/>
    <w:rsid w:val="00BD14F0"/>
    <w:rsid w:val="00BD2161"/>
    <w:rsid w:val="00BD26FA"/>
    <w:rsid w:val="00BD45DC"/>
    <w:rsid w:val="00BD6687"/>
    <w:rsid w:val="00BD6AD1"/>
    <w:rsid w:val="00BD7316"/>
    <w:rsid w:val="00BE1089"/>
    <w:rsid w:val="00BE16F0"/>
    <w:rsid w:val="00BE246D"/>
    <w:rsid w:val="00BE30E7"/>
    <w:rsid w:val="00BE3126"/>
    <w:rsid w:val="00BE3CF9"/>
    <w:rsid w:val="00BE4180"/>
    <w:rsid w:val="00BE4861"/>
    <w:rsid w:val="00BE6300"/>
    <w:rsid w:val="00BF08EA"/>
    <w:rsid w:val="00BF396E"/>
    <w:rsid w:val="00BF4B2B"/>
    <w:rsid w:val="00BF5293"/>
    <w:rsid w:val="00BF52C1"/>
    <w:rsid w:val="00BF64DF"/>
    <w:rsid w:val="00BF76B5"/>
    <w:rsid w:val="00C0173E"/>
    <w:rsid w:val="00C02174"/>
    <w:rsid w:val="00C03C01"/>
    <w:rsid w:val="00C04C0F"/>
    <w:rsid w:val="00C04C58"/>
    <w:rsid w:val="00C05DBE"/>
    <w:rsid w:val="00C074C7"/>
    <w:rsid w:val="00C07867"/>
    <w:rsid w:val="00C1043B"/>
    <w:rsid w:val="00C11091"/>
    <w:rsid w:val="00C13958"/>
    <w:rsid w:val="00C13CE6"/>
    <w:rsid w:val="00C15E28"/>
    <w:rsid w:val="00C17118"/>
    <w:rsid w:val="00C20494"/>
    <w:rsid w:val="00C2058B"/>
    <w:rsid w:val="00C211AB"/>
    <w:rsid w:val="00C215FA"/>
    <w:rsid w:val="00C21CD2"/>
    <w:rsid w:val="00C23576"/>
    <w:rsid w:val="00C2372A"/>
    <w:rsid w:val="00C25A8D"/>
    <w:rsid w:val="00C26C87"/>
    <w:rsid w:val="00C304BB"/>
    <w:rsid w:val="00C31726"/>
    <w:rsid w:val="00C32899"/>
    <w:rsid w:val="00C32F4C"/>
    <w:rsid w:val="00C33255"/>
    <w:rsid w:val="00C33E70"/>
    <w:rsid w:val="00C36885"/>
    <w:rsid w:val="00C37696"/>
    <w:rsid w:val="00C3769F"/>
    <w:rsid w:val="00C40426"/>
    <w:rsid w:val="00C4074B"/>
    <w:rsid w:val="00C44ABB"/>
    <w:rsid w:val="00C45394"/>
    <w:rsid w:val="00C46B1B"/>
    <w:rsid w:val="00C46D63"/>
    <w:rsid w:val="00C5019B"/>
    <w:rsid w:val="00C502EC"/>
    <w:rsid w:val="00C50397"/>
    <w:rsid w:val="00C50BB8"/>
    <w:rsid w:val="00C52067"/>
    <w:rsid w:val="00C53DFB"/>
    <w:rsid w:val="00C53E8F"/>
    <w:rsid w:val="00C5574A"/>
    <w:rsid w:val="00C57811"/>
    <w:rsid w:val="00C5781C"/>
    <w:rsid w:val="00C57CE1"/>
    <w:rsid w:val="00C60842"/>
    <w:rsid w:val="00C60C40"/>
    <w:rsid w:val="00C613BA"/>
    <w:rsid w:val="00C61BFC"/>
    <w:rsid w:val="00C64CFF"/>
    <w:rsid w:val="00C660B5"/>
    <w:rsid w:val="00C66E90"/>
    <w:rsid w:val="00C66FAC"/>
    <w:rsid w:val="00C67782"/>
    <w:rsid w:val="00C6785A"/>
    <w:rsid w:val="00C67BD0"/>
    <w:rsid w:val="00C7248E"/>
    <w:rsid w:val="00C72BA4"/>
    <w:rsid w:val="00C7381C"/>
    <w:rsid w:val="00C74C6D"/>
    <w:rsid w:val="00C75206"/>
    <w:rsid w:val="00C753CB"/>
    <w:rsid w:val="00C77376"/>
    <w:rsid w:val="00C806AF"/>
    <w:rsid w:val="00C80ADD"/>
    <w:rsid w:val="00C81522"/>
    <w:rsid w:val="00C818A8"/>
    <w:rsid w:val="00C829C4"/>
    <w:rsid w:val="00C83442"/>
    <w:rsid w:val="00C84E3B"/>
    <w:rsid w:val="00C852AE"/>
    <w:rsid w:val="00C852B2"/>
    <w:rsid w:val="00C85E8D"/>
    <w:rsid w:val="00C86344"/>
    <w:rsid w:val="00C86C26"/>
    <w:rsid w:val="00C90CA0"/>
    <w:rsid w:val="00C91DF8"/>
    <w:rsid w:val="00C92BF1"/>
    <w:rsid w:val="00C93411"/>
    <w:rsid w:val="00C93926"/>
    <w:rsid w:val="00C93B87"/>
    <w:rsid w:val="00C93C63"/>
    <w:rsid w:val="00C93F78"/>
    <w:rsid w:val="00C95E4F"/>
    <w:rsid w:val="00C96991"/>
    <w:rsid w:val="00C96B9F"/>
    <w:rsid w:val="00C96C75"/>
    <w:rsid w:val="00C96F9C"/>
    <w:rsid w:val="00C970B6"/>
    <w:rsid w:val="00CA0F81"/>
    <w:rsid w:val="00CA13D4"/>
    <w:rsid w:val="00CA1C93"/>
    <w:rsid w:val="00CA25CD"/>
    <w:rsid w:val="00CA2D9D"/>
    <w:rsid w:val="00CA333E"/>
    <w:rsid w:val="00CA4BF8"/>
    <w:rsid w:val="00CA763A"/>
    <w:rsid w:val="00CA7BB6"/>
    <w:rsid w:val="00CA7D34"/>
    <w:rsid w:val="00CA7ECA"/>
    <w:rsid w:val="00CB1593"/>
    <w:rsid w:val="00CB364B"/>
    <w:rsid w:val="00CB6674"/>
    <w:rsid w:val="00CB6A23"/>
    <w:rsid w:val="00CB7A51"/>
    <w:rsid w:val="00CC09CD"/>
    <w:rsid w:val="00CC2455"/>
    <w:rsid w:val="00CC2802"/>
    <w:rsid w:val="00CC421E"/>
    <w:rsid w:val="00CC4A69"/>
    <w:rsid w:val="00CC4ADD"/>
    <w:rsid w:val="00CC650D"/>
    <w:rsid w:val="00CC7877"/>
    <w:rsid w:val="00CC7E4D"/>
    <w:rsid w:val="00CD0A0B"/>
    <w:rsid w:val="00CD1F60"/>
    <w:rsid w:val="00CD4580"/>
    <w:rsid w:val="00CD511C"/>
    <w:rsid w:val="00CD5A9A"/>
    <w:rsid w:val="00CD5ED2"/>
    <w:rsid w:val="00CD600A"/>
    <w:rsid w:val="00CD719C"/>
    <w:rsid w:val="00CD7CAA"/>
    <w:rsid w:val="00CE1874"/>
    <w:rsid w:val="00CE2487"/>
    <w:rsid w:val="00CE40FF"/>
    <w:rsid w:val="00CE4346"/>
    <w:rsid w:val="00CE4BB9"/>
    <w:rsid w:val="00CE545A"/>
    <w:rsid w:val="00CE6118"/>
    <w:rsid w:val="00CE6727"/>
    <w:rsid w:val="00CE7E63"/>
    <w:rsid w:val="00CE7EA4"/>
    <w:rsid w:val="00CF2466"/>
    <w:rsid w:val="00CF3B66"/>
    <w:rsid w:val="00CF3D22"/>
    <w:rsid w:val="00CF4A62"/>
    <w:rsid w:val="00CF7450"/>
    <w:rsid w:val="00CF7CC5"/>
    <w:rsid w:val="00CF7F69"/>
    <w:rsid w:val="00D00998"/>
    <w:rsid w:val="00D0458D"/>
    <w:rsid w:val="00D04649"/>
    <w:rsid w:val="00D04D1D"/>
    <w:rsid w:val="00D065BA"/>
    <w:rsid w:val="00D06A67"/>
    <w:rsid w:val="00D06AE9"/>
    <w:rsid w:val="00D1076B"/>
    <w:rsid w:val="00D10900"/>
    <w:rsid w:val="00D11233"/>
    <w:rsid w:val="00D11D2A"/>
    <w:rsid w:val="00D126AF"/>
    <w:rsid w:val="00D13176"/>
    <w:rsid w:val="00D139BD"/>
    <w:rsid w:val="00D13BE8"/>
    <w:rsid w:val="00D1426C"/>
    <w:rsid w:val="00D163FA"/>
    <w:rsid w:val="00D16748"/>
    <w:rsid w:val="00D17297"/>
    <w:rsid w:val="00D17697"/>
    <w:rsid w:val="00D17ADF"/>
    <w:rsid w:val="00D20900"/>
    <w:rsid w:val="00D216B8"/>
    <w:rsid w:val="00D21A74"/>
    <w:rsid w:val="00D23E16"/>
    <w:rsid w:val="00D251AE"/>
    <w:rsid w:val="00D261BA"/>
    <w:rsid w:val="00D26219"/>
    <w:rsid w:val="00D30244"/>
    <w:rsid w:val="00D318F7"/>
    <w:rsid w:val="00D319A0"/>
    <w:rsid w:val="00D31AF9"/>
    <w:rsid w:val="00D328AB"/>
    <w:rsid w:val="00D35C65"/>
    <w:rsid w:val="00D35DDE"/>
    <w:rsid w:val="00D40BDF"/>
    <w:rsid w:val="00D412BF"/>
    <w:rsid w:val="00D41F76"/>
    <w:rsid w:val="00D42250"/>
    <w:rsid w:val="00D4374E"/>
    <w:rsid w:val="00D43C65"/>
    <w:rsid w:val="00D4452E"/>
    <w:rsid w:val="00D453A4"/>
    <w:rsid w:val="00D46320"/>
    <w:rsid w:val="00D508F2"/>
    <w:rsid w:val="00D51473"/>
    <w:rsid w:val="00D5420C"/>
    <w:rsid w:val="00D54805"/>
    <w:rsid w:val="00D54E0C"/>
    <w:rsid w:val="00D5506A"/>
    <w:rsid w:val="00D556CC"/>
    <w:rsid w:val="00D6011E"/>
    <w:rsid w:val="00D603E6"/>
    <w:rsid w:val="00D60903"/>
    <w:rsid w:val="00D62939"/>
    <w:rsid w:val="00D62BA8"/>
    <w:rsid w:val="00D6514D"/>
    <w:rsid w:val="00D660D7"/>
    <w:rsid w:val="00D710FA"/>
    <w:rsid w:val="00D71539"/>
    <w:rsid w:val="00D736D5"/>
    <w:rsid w:val="00D74914"/>
    <w:rsid w:val="00D753B1"/>
    <w:rsid w:val="00D75479"/>
    <w:rsid w:val="00D75B86"/>
    <w:rsid w:val="00D75F88"/>
    <w:rsid w:val="00D765CE"/>
    <w:rsid w:val="00D76A09"/>
    <w:rsid w:val="00D77F96"/>
    <w:rsid w:val="00D814BF"/>
    <w:rsid w:val="00D82347"/>
    <w:rsid w:val="00D82707"/>
    <w:rsid w:val="00D82F4A"/>
    <w:rsid w:val="00D8369D"/>
    <w:rsid w:val="00D83EAF"/>
    <w:rsid w:val="00D840B1"/>
    <w:rsid w:val="00D8469B"/>
    <w:rsid w:val="00D86356"/>
    <w:rsid w:val="00D864BC"/>
    <w:rsid w:val="00D86ABE"/>
    <w:rsid w:val="00D87A52"/>
    <w:rsid w:val="00D928DD"/>
    <w:rsid w:val="00D92DCF"/>
    <w:rsid w:val="00D938FD"/>
    <w:rsid w:val="00D93935"/>
    <w:rsid w:val="00D93CBF"/>
    <w:rsid w:val="00D95B6A"/>
    <w:rsid w:val="00D960E5"/>
    <w:rsid w:val="00D976FD"/>
    <w:rsid w:val="00DA00A4"/>
    <w:rsid w:val="00DA04FA"/>
    <w:rsid w:val="00DA1D2A"/>
    <w:rsid w:val="00DA3109"/>
    <w:rsid w:val="00DA31D4"/>
    <w:rsid w:val="00DA3E3E"/>
    <w:rsid w:val="00DA430D"/>
    <w:rsid w:val="00DA4688"/>
    <w:rsid w:val="00DA4EC3"/>
    <w:rsid w:val="00DA74EE"/>
    <w:rsid w:val="00DA7639"/>
    <w:rsid w:val="00DA7A12"/>
    <w:rsid w:val="00DB2FA8"/>
    <w:rsid w:val="00DB6605"/>
    <w:rsid w:val="00DB7C7D"/>
    <w:rsid w:val="00DC107D"/>
    <w:rsid w:val="00DC38D8"/>
    <w:rsid w:val="00DC4637"/>
    <w:rsid w:val="00DC5896"/>
    <w:rsid w:val="00DC621D"/>
    <w:rsid w:val="00DC6611"/>
    <w:rsid w:val="00DD00EE"/>
    <w:rsid w:val="00DD07EE"/>
    <w:rsid w:val="00DD1551"/>
    <w:rsid w:val="00DD2AAB"/>
    <w:rsid w:val="00DD34D6"/>
    <w:rsid w:val="00DD41BF"/>
    <w:rsid w:val="00DD4807"/>
    <w:rsid w:val="00DD5E37"/>
    <w:rsid w:val="00DE19F0"/>
    <w:rsid w:val="00DE1A06"/>
    <w:rsid w:val="00DE1BBE"/>
    <w:rsid w:val="00DE2111"/>
    <w:rsid w:val="00DE2DA0"/>
    <w:rsid w:val="00DE2FCB"/>
    <w:rsid w:val="00DE33C4"/>
    <w:rsid w:val="00DE4404"/>
    <w:rsid w:val="00DE5738"/>
    <w:rsid w:val="00DE5775"/>
    <w:rsid w:val="00DE5FCC"/>
    <w:rsid w:val="00DE7030"/>
    <w:rsid w:val="00DE7C9C"/>
    <w:rsid w:val="00DF0C61"/>
    <w:rsid w:val="00DF0E7B"/>
    <w:rsid w:val="00DF1287"/>
    <w:rsid w:val="00DF17BE"/>
    <w:rsid w:val="00DF1A99"/>
    <w:rsid w:val="00DF1EE2"/>
    <w:rsid w:val="00DF2607"/>
    <w:rsid w:val="00DF38D7"/>
    <w:rsid w:val="00DF4CF5"/>
    <w:rsid w:val="00DF7190"/>
    <w:rsid w:val="00E03478"/>
    <w:rsid w:val="00E0486D"/>
    <w:rsid w:val="00E053E3"/>
    <w:rsid w:val="00E0731D"/>
    <w:rsid w:val="00E108A8"/>
    <w:rsid w:val="00E1209D"/>
    <w:rsid w:val="00E12B99"/>
    <w:rsid w:val="00E13021"/>
    <w:rsid w:val="00E1542C"/>
    <w:rsid w:val="00E17184"/>
    <w:rsid w:val="00E21256"/>
    <w:rsid w:val="00E21851"/>
    <w:rsid w:val="00E21E83"/>
    <w:rsid w:val="00E21ED4"/>
    <w:rsid w:val="00E2201F"/>
    <w:rsid w:val="00E24249"/>
    <w:rsid w:val="00E24883"/>
    <w:rsid w:val="00E24B5D"/>
    <w:rsid w:val="00E263D1"/>
    <w:rsid w:val="00E30262"/>
    <w:rsid w:val="00E30DAA"/>
    <w:rsid w:val="00E30E01"/>
    <w:rsid w:val="00E3147C"/>
    <w:rsid w:val="00E33C92"/>
    <w:rsid w:val="00E34DB5"/>
    <w:rsid w:val="00E35F42"/>
    <w:rsid w:val="00E368FB"/>
    <w:rsid w:val="00E36E0B"/>
    <w:rsid w:val="00E37233"/>
    <w:rsid w:val="00E373EC"/>
    <w:rsid w:val="00E374CA"/>
    <w:rsid w:val="00E410AB"/>
    <w:rsid w:val="00E41556"/>
    <w:rsid w:val="00E42753"/>
    <w:rsid w:val="00E42CB5"/>
    <w:rsid w:val="00E43280"/>
    <w:rsid w:val="00E44A98"/>
    <w:rsid w:val="00E44AE6"/>
    <w:rsid w:val="00E467F0"/>
    <w:rsid w:val="00E468FB"/>
    <w:rsid w:val="00E47753"/>
    <w:rsid w:val="00E501C8"/>
    <w:rsid w:val="00E5070C"/>
    <w:rsid w:val="00E52701"/>
    <w:rsid w:val="00E5592E"/>
    <w:rsid w:val="00E569DF"/>
    <w:rsid w:val="00E57D7E"/>
    <w:rsid w:val="00E611CF"/>
    <w:rsid w:val="00E61ED3"/>
    <w:rsid w:val="00E63B94"/>
    <w:rsid w:val="00E63C50"/>
    <w:rsid w:val="00E63D40"/>
    <w:rsid w:val="00E63E85"/>
    <w:rsid w:val="00E645BE"/>
    <w:rsid w:val="00E65740"/>
    <w:rsid w:val="00E70ABD"/>
    <w:rsid w:val="00E717BE"/>
    <w:rsid w:val="00E72493"/>
    <w:rsid w:val="00E752E1"/>
    <w:rsid w:val="00E75A59"/>
    <w:rsid w:val="00E762F2"/>
    <w:rsid w:val="00E81F83"/>
    <w:rsid w:val="00E847BF"/>
    <w:rsid w:val="00E85DD4"/>
    <w:rsid w:val="00E86487"/>
    <w:rsid w:val="00E868E4"/>
    <w:rsid w:val="00E87EE9"/>
    <w:rsid w:val="00E9075F"/>
    <w:rsid w:val="00E90E2F"/>
    <w:rsid w:val="00E9126D"/>
    <w:rsid w:val="00E918BC"/>
    <w:rsid w:val="00E92EF9"/>
    <w:rsid w:val="00E94576"/>
    <w:rsid w:val="00E94982"/>
    <w:rsid w:val="00E95FBB"/>
    <w:rsid w:val="00E96BD6"/>
    <w:rsid w:val="00E96E04"/>
    <w:rsid w:val="00EA0550"/>
    <w:rsid w:val="00EA238C"/>
    <w:rsid w:val="00EA3686"/>
    <w:rsid w:val="00EA3688"/>
    <w:rsid w:val="00EA4D4D"/>
    <w:rsid w:val="00EA52D4"/>
    <w:rsid w:val="00EA6D1F"/>
    <w:rsid w:val="00EA75D2"/>
    <w:rsid w:val="00EA7BF1"/>
    <w:rsid w:val="00EB2F8E"/>
    <w:rsid w:val="00EB3507"/>
    <w:rsid w:val="00EB6127"/>
    <w:rsid w:val="00EB6292"/>
    <w:rsid w:val="00EB6E7D"/>
    <w:rsid w:val="00EB6F56"/>
    <w:rsid w:val="00EC1079"/>
    <w:rsid w:val="00EC3B49"/>
    <w:rsid w:val="00EC4A4F"/>
    <w:rsid w:val="00ED023C"/>
    <w:rsid w:val="00ED0DB7"/>
    <w:rsid w:val="00ED1068"/>
    <w:rsid w:val="00ED204C"/>
    <w:rsid w:val="00ED2CD4"/>
    <w:rsid w:val="00ED358E"/>
    <w:rsid w:val="00ED37DE"/>
    <w:rsid w:val="00ED4929"/>
    <w:rsid w:val="00ED6590"/>
    <w:rsid w:val="00ED65A3"/>
    <w:rsid w:val="00ED70F0"/>
    <w:rsid w:val="00ED7E33"/>
    <w:rsid w:val="00ED7ED7"/>
    <w:rsid w:val="00EE136E"/>
    <w:rsid w:val="00EE1D93"/>
    <w:rsid w:val="00EE23F3"/>
    <w:rsid w:val="00EE35EC"/>
    <w:rsid w:val="00EE39D5"/>
    <w:rsid w:val="00EE489F"/>
    <w:rsid w:val="00EE571A"/>
    <w:rsid w:val="00EE6741"/>
    <w:rsid w:val="00EE6D8D"/>
    <w:rsid w:val="00EE7981"/>
    <w:rsid w:val="00EF0D5C"/>
    <w:rsid w:val="00EF14C2"/>
    <w:rsid w:val="00EF1B99"/>
    <w:rsid w:val="00EF309E"/>
    <w:rsid w:val="00EF4338"/>
    <w:rsid w:val="00EF4516"/>
    <w:rsid w:val="00EF4FB5"/>
    <w:rsid w:val="00EF5580"/>
    <w:rsid w:val="00EF5FA7"/>
    <w:rsid w:val="00EF75B6"/>
    <w:rsid w:val="00EF7A5D"/>
    <w:rsid w:val="00EF7E97"/>
    <w:rsid w:val="00F00C46"/>
    <w:rsid w:val="00F00D5A"/>
    <w:rsid w:val="00F01D29"/>
    <w:rsid w:val="00F02A16"/>
    <w:rsid w:val="00F02AEF"/>
    <w:rsid w:val="00F03D9E"/>
    <w:rsid w:val="00F04EB9"/>
    <w:rsid w:val="00F0540A"/>
    <w:rsid w:val="00F0558F"/>
    <w:rsid w:val="00F06C45"/>
    <w:rsid w:val="00F07119"/>
    <w:rsid w:val="00F072B6"/>
    <w:rsid w:val="00F100E2"/>
    <w:rsid w:val="00F10801"/>
    <w:rsid w:val="00F10C66"/>
    <w:rsid w:val="00F110C4"/>
    <w:rsid w:val="00F11FFF"/>
    <w:rsid w:val="00F12C29"/>
    <w:rsid w:val="00F13893"/>
    <w:rsid w:val="00F15CD8"/>
    <w:rsid w:val="00F1797C"/>
    <w:rsid w:val="00F21D1B"/>
    <w:rsid w:val="00F22992"/>
    <w:rsid w:val="00F22F75"/>
    <w:rsid w:val="00F23E90"/>
    <w:rsid w:val="00F26718"/>
    <w:rsid w:val="00F26FAB"/>
    <w:rsid w:val="00F2748D"/>
    <w:rsid w:val="00F27568"/>
    <w:rsid w:val="00F30B00"/>
    <w:rsid w:val="00F30BF0"/>
    <w:rsid w:val="00F311E2"/>
    <w:rsid w:val="00F31293"/>
    <w:rsid w:val="00F3159D"/>
    <w:rsid w:val="00F3240E"/>
    <w:rsid w:val="00F3386F"/>
    <w:rsid w:val="00F346D2"/>
    <w:rsid w:val="00F40BC8"/>
    <w:rsid w:val="00F41280"/>
    <w:rsid w:val="00F41500"/>
    <w:rsid w:val="00F4192B"/>
    <w:rsid w:val="00F4239A"/>
    <w:rsid w:val="00F43E35"/>
    <w:rsid w:val="00F4401E"/>
    <w:rsid w:val="00F45A32"/>
    <w:rsid w:val="00F46835"/>
    <w:rsid w:val="00F47FF2"/>
    <w:rsid w:val="00F507CB"/>
    <w:rsid w:val="00F50B21"/>
    <w:rsid w:val="00F51119"/>
    <w:rsid w:val="00F51534"/>
    <w:rsid w:val="00F518C9"/>
    <w:rsid w:val="00F55F71"/>
    <w:rsid w:val="00F562B3"/>
    <w:rsid w:val="00F57E77"/>
    <w:rsid w:val="00F603CF"/>
    <w:rsid w:val="00F60518"/>
    <w:rsid w:val="00F6195C"/>
    <w:rsid w:val="00F6204C"/>
    <w:rsid w:val="00F621A7"/>
    <w:rsid w:val="00F621C1"/>
    <w:rsid w:val="00F62B29"/>
    <w:rsid w:val="00F6460B"/>
    <w:rsid w:val="00F648EA"/>
    <w:rsid w:val="00F64D0E"/>
    <w:rsid w:val="00F64DD2"/>
    <w:rsid w:val="00F64DF4"/>
    <w:rsid w:val="00F64F20"/>
    <w:rsid w:val="00F667D7"/>
    <w:rsid w:val="00F672F5"/>
    <w:rsid w:val="00F6736F"/>
    <w:rsid w:val="00F6783B"/>
    <w:rsid w:val="00F71D35"/>
    <w:rsid w:val="00F71EDD"/>
    <w:rsid w:val="00F7266A"/>
    <w:rsid w:val="00F727F1"/>
    <w:rsid w:val="00F74C23"/>
    <w:rsid w:val="00F74D99"/>
    <w:rsid w:val="00F76D62"/>
    <w:rsid w:val="00F76F9E"/>
    <w:rsid w:val="00F81606"/>
    <w:rsid w:val="00F81ABA"/>
    <w:rsid w:val="00F82D86"/>
    <w:rsid w:val="00F85A03"/>
    <w:rsid w:val="00F85E6F"/>
    <w:rsid w:val="00F86B54"/>
    <w:rsid w:val="00F872DA"/>
    <w:rsid w:val="00F8789A"/>
    <w:rsid w:val="00F90526"/>
    <w:rsid w:val="00F90CBA"/>
    <w:rsid w:val="00F90FD0"/>
    <w:rsid w:val="00F9126D"/>
    <w:rsid w:val="00F91BDF"/>
    <w:rsid w:val="00F91E48"/>
    <w:rsid w:val="00F92BD2"/>
    <w:rsid w:val="00F9445F"/>
    <w:rsid w:val="00F949A2"/>
    <w:rsid w:val="00F95487"/>
    <w:rsid w:val="00F95B4B"/>
    <w:rsid w:val="00F95E61"/>
    <w:rsid w:val="00FA1D14"/>
    <w:rsid w:val="00FA31C5"/>
    <w:rsid w:val="00FA5BF4"/>
    <w:rsid w:val="00FA64B5"/>
    <w:rsid w:val="00FA6875"/>
    <w:rsid w:val="00FB1650"/>
    <w:rsid w:val="00FB1978"/>
    <w:rsid w:val="00FB1F86"/>
    <w:rsid w:val="00FB2715"/>
    <w:rsid w:val="00FB5500"/>
    <w:rsid w:val="00FB7E83"/>
    <w:rsid w:val="00FB7F85"/>
    <w:rsid w:val="00FC0F67"/>
    <w:rsid w:val="00FC22F5"/>
    <w:rsid w:val="00FC2FA6"/>
    <w:rsid w:val="00FC3527"/>
    <w:rsid w:val="00FC3C44"/>
    <w:rsid w:val="00FC6B1E"/>
    <w:rsid w:val="00FC6B4B"/>
    <w:rsid w:val="00FC7221"/>
    <w:rsid w:val="00FC7526"/>
    <w:rsid w:val="00FD2DE3"/>
    <w:rsid w:val="00FD334E"/>
    <w:rsid w:val="00FD3466"/>
    <w:rsid w:val="00FD374D"/>
    <w:rsid w:val="00FD548D"/>
    <w:rsid w:val="00FD74E7"/>
    <w:rsid w:val="00FE0896"/>
    <w:rsid w:val="00FE09FD"/>
    <w:rsid w:val="00FE1146"/>
    <w:rsid w:val="00FE1FBF"/>
    <w:rsid w:val="00FE34A1"/>
    <w:rsid w:val="00FE45C8"/>
    <w:rsid w:val="00FE7FC1"/>
    <w:rsid w:val="00FF0E4A"/>
    <w:rsid w:val="00FF1E5E"/>
    <w:rsid w:val="00FF2783"/>
    <w:rsid w:val="00FF34D3"/>
    <w:rsid w:val="00FF54DE"/>
    <w:rsid w:val="00FF55E2"/>
    <w:rsid w:val="00FF5752"/>
    <w:rsid w:val="00FF5F5F"/>
    <w:rsid w:val="00FF7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FC9FE"/>
  <w15:docId w15:val="{8328C41F-D052-422E-BFFF-C1C72173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C"/>
  </w:style>
  <w:style w:type="paragraph" w:styleId="Heading1">
    <w:name w:val="heading 1"/>
    <w:basedOn w:val="Normal"/>
    <w:next w:val="Normal"/>
    <w:link w:val="Heading1Char"/>
    <w:uiPriority w:val="9"/>
    <w:qFormat/>
    <w:rsid w:val="00BC4D4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BC4D4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BC4D4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BC4D4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BC4D4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BC4D4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BC4D4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BC4D4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BC4D4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C34AD"/>
    <w:pPr>
      <w:spacing w:before="100" w:beforeAutospacing="1" w:after="100" w:afterAutospacing="1"/>
    </w:pPr>
    <w:rPr>
      <w:rFonts w:eastAsia="Times New Roman" w:cs="Times New Roman"/>
      <w:szCs w:val="24"/>
      <w:lang w:eastAsia="lv-LV"/>
    </w:rPr>
  </w:style>
  <w:style w:type="paragraph" w:styleId="ListParagraph">
    <w:name w:val="List Paragraph"/>
    <w:aliases w:val="Heading 2_sj,List Paragraph1,2,Saraksta rindkopa1"/>
    <w:basedOn w:val="Normal"/>
    <w:link w:val="ListParagraphChar"/>
    <w:uiPriority w:val="34"/>
    <w:qFormat/>
    <w:rsid w:val="00492775"/>
    <w:pPr>
      <w:ind w:left="720"/>
      <w:contextualSpacing/>
    </w:pPr>
  </w:style>
  <w:style w:type="paragraph" w:styleId="BalloonText">
    <w:name w:val="Balloon Text"/>
    <w:basedOn w:val="Normal"/>
    <w:link w:val="BalloonTextChar"/>
    <w:uiPriority w:val="99"/>
    <w:semiHidden/>
    <w:unhideWhenUsed/>
    <w:rsid w:val="00DC4637"/>
    <w:rPr>
      <w:rFonts w:ascii="Tahoma" w:hAnsi="Tahoma" w:cs="Tahoma"/>
      <w:sz w:val="16"/>
      <w:szCs w:val="16"/>
    </w:rPr>
  </w:style>
  <w:style w:type="character" w:customStyle="1" w:styleId="BalloonTextChar">
    <w:name w:val="Balloon Text Char"/>
    <w:basedOn w:val="DefaultParagraphFont"/>
    <w:link w:val="BalloonText"/>
    <w:uiPriority w:val="99"/>
    <w:semiHidden/>
    <w:rsid w:val="000C5DE8"/>
    <w:rPr>
      <w:rFonts w:ascii="Tahoma" w:hAnsi="Tahoma" w:cs="Tahoma"/>
      <w:sz w:val="16"/>
      <w:szCs w:val="16"/>
    </w:rPr>
  </w:style>
  <w:style w:type="character" w:styleId="CommentReference">
    <w:name w:val="annotation reference"/>
    <w:basedOn w:val="DefaultParagraphFont"/>
    <w:uiPriority w:val="99"/>
    <w:semiHidden/>
    <w:unhideWhenUsed/>
    <w:rsid w:val="000C5DE8"/>
    <w:rPr>
      <w:sz w:val="16"/>
      <w:szCs w:val="16"/>
    </w:rPr>
  </w:style>
  <w:style w:type="paragraph" w:styleId="CommentText">
    <w:name w:val="annotation text"/>
    <w:basedOn w:val="Normal"/>
    <w:link w:val="CommentTextChar"/>
    <w:uiPriority w:val="99"/>
    <w:unhideWhenUsed/>
    <w:rsid w:val="000C5DE8"/>
    <w:rPr>
      <w:sz w:val="20"/>
      <w:szCs w:val="20"/>
    </w:rPr>
  </w:style>
  <w:style w:type="character" w:customStyle="1" w:styleId="CommentTextChar">
    <w:name w:val="Comment Text Char"/>
    <w:basedOn w:val="DefaultParagraphFont"/>
    <w:link w:val="CommentText"/>
    <w:uiPriority w:val="99"/>
    <w:rsid w:val="000C5DE8"/>
    <w:rPr>
      <w:sz w:val="20"/>
      <w:szCs w:val="20"/>
    </w:rPr>
  </w:style>
  <w:style w:type="paragraph" w:styleId="CommentSubject">
    <w:name w:val="annotation subject"/>
    <w:basedOn w:val="CommentText"/>
    <w:next w:val="CommentText"/>
    <w:link w:val="CommentSubjectChar"/>
    <w:uiPriority w:val="99"/>
    <w:semiHidden/>
    <w:unhideWhenUsed/>
    <w:rsid w:val="000C5DE8"/>
    <w:rPr>
      <w:b/>
      <w:bCs/>
    </w:rPr>
  </w:style>
  <w:style w:type="character" w:customStyle="1" w:styleId="CommentSubjectChar">
    <w:name w:val="Comment Subject Char"/>
    <w:basedOn w:val="CommentTextChar"/>
    <w:link w:val="CommentSubject"/>
    <w:uiPriority w:val="99"/>
    <w:semiHidden/>
    <w:rsid w:val="000C5DE8"/>
    <w:rPr>
      <w:b/>
      <w:bCs/>
      <w:sz w:val="20"/>
      <w:szCs w:val="20"/>
    </w:rPr>
  </w:style>
  <w:style w:type="character" w:customStyle="1" w:styleId="apple-converted-space">
    <w:name w:val="apple-converted-space"/>
    <w:basedOn w:val="DefaultParagraphFont"/>
    <w:rsid w:val="00DC4637"/>
  </w:style>
  <w:style w:type="character" w:styleId="Hyperlink">
    <w:name w:val="Hyperlink"/>
    <w:basedOn w:val="DefaultParagraphFont"/>
    <w:uiPriority w:val="99"/>
    <w:unhideWhenUsed/>
    <w:rsid w:val="00DC4637"/>
    <w:rPr>
      <w:color w:val="0563C1" w:themeColor="hyperlink"/>
      <w:u w:val="single"/>
    </w:rPr>
  </w:style>
  <w:style w:type="paragraph" w:styleId="Revision">
    <w:name w:val="Revision"/>
    <w:hidden/>
    <w:uiPriority w:val="99"/>
    <w:semiHidden/>
    <w:rsid w:val="00DC4637"/>
  </w:style>
  <w:style w:type="paragraph" w:styleId="FootnoteText">
    <w:name w:val="footnote text"/>
    <w:aliases w:val="Char,Footnote,Fußnote,Vēres teksts Char Char Char Char Char Char Char Char Char Char Char Char1,Char Char Char Char Char Char Char Char Char Char Char Char Char Char Char Char Char Char Char1,-E Fußnotentext,fn,f"/>
    <w:basedOn w:val="Normal"/>
    <w:link w:val="FootnoteTextChar"/>
    <w:uiPriority w:val="99"/>
    <w:unhideWhenUsed/>
    <w:rsid w:val="00A64B3F"/>
    <w:rPr>
      <w:sz w:val="20"/>
      <w:szCs w:val="20"/>
    </w:rPr>
  </w:style>
  <w:style w:type="character" w:customStyle="1" w:styleId="FootnoteTextChar">
    <w:name w:val="Footnote Text Char"/>
    <w:aliases w:val="Char Char,Footnote Char,Fußnote Char,Vēres teksts Char Char Char Char Char Char Char Char Char Char Char Char1 Char,Char Char Char Char Char Char Char Char Char Char Char Char Char Char Char Char Char Char Char1 Char,fn Char,f Char"/>
    <w:basedOn w:val="DefaultParagraphFont"/>
    <w:link w:val="FootnoteText"/>
    <w:uiPriority w:val="99"/>
    <w:rsid w:val="00A64B3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qFormat/>
    <w:rsid w:val="00A64B3F"/>
    <w:rPr>
      <w:vertAlign w:val="superscript"/>
    </w:rPr>
  </w:style>
  <w:style w:type="paragraph" w:customStyle="1" w:styleId="Default">
    <w:name w:val="Default"/>
    <w:rsid w:val="00874BC9"/>
    <w:pPr>
      <w:autoSpaceDE w:val="0"/>
      <w:autoSpaceDN w:val="0"/>
      <w:adjustRightInd w:val="0"/>
    </w:pPr>
    <w:rPr>
      <w:rFonts w:cs="Times New Roman"/>
      <w:color w:val="000000"/>
      <w:szCs w:val="24"/>
    </w:rPr>
  </w:style>
  <w:style w:type="paragraph" w:customStyle="1" w:styleId="CM1">
    <w:name w:val="CM1"/>
    <w:basedOn w:val="Default"/>
    <w:next w:val="Default"/>
    <w:uiPriority w:val="99"/>
    <w:rsid w:val="00AE70A0"/>
    <w:rPr>
      <w:rFonts w:ascii="EUAlbertina" w:hAnsi="EUAlbertina" w:cstheme="minorBidi"/>
      <w:color w:val="auto"/>
    </w:rPr>
  </w:style>
  <w:style w:type="paragraph" w:customStyle="1" w:styleId="CM3">
    <w:name w:val="CM3"/>
    <w:basedOn w:val="Default"/>
    <w:next w:val="Default"/>
    <w:uiPriority w:val="99"/>
    <w:rsid w:val="00AE70A0"/>
    <w:rPr>
      <w:rFonts w:ascii="EUAlbertina" w:hAnsi="EUAlbertina" w:cstheme="minorBidi"/>
      <w:color w:val="auto"/>
    </w:rPr>
  </w:style>
  <w:style w:type="paragraph" w:styleId="EndnoteText">
    <w:name w:val="endnote text"/>
    <w:basedOn w:val="Normal"/>
    <w:link w:val="EndnoteTextChar"/>
    <w:uiPriority w:val="99"/>
    <w:semiHidden/>
    <w:unhideWhenUsed/>
    <w:rsid w:val="007C153D"/>
    <w:rPr>
      <w:sz w:val="20"/>
      <w:szCs w:val="20"/>
    </w:rPr>
  </w:style>
  <w:style w:type="character" w:customStyle="1" w:styleId="EndnoteTextChar">
    <w:name w:val="Endnote Text Char"/>
    <w:basedOn w:val="DefaultParagraphFont"/>
    <w:link w:val="EndnoteText"/>
    <w:uiPriority w:val="99"/>
    <w:semiHidden/>
    <w:rsid w:val="007C153D"/>
    <w:rPr>
      <w:sz w:val="20"/>
      <w:szCs w:val="20"/>
    </w:rPr>
  </w:style>
  <w:style w:type="character" w:styleId="EndnoteReference">
    <w:name w:val="endnote reference"/>
    <w:basedOn w:val="DefaultParagraphFont"/>
    <w:uiPriority w:val="99"/>
    <w:semiHidden/>
    <w:unhideWhenUsed/>
    <w:rsid w:val="007C153D"/>
    <w:rPr>
      <w:vertAlign w:val="superscript"/>
    </w:rPr>
  </w:style>
  <w:style w:type="table" w:styleId="TableGrid">
    <w:name w:val="Table Grid"/>
    <w:basedOn w:val="TableNormal"/>
    <w:uiPriority w:val="59"/>
    <w:qFormat/>
    <w:rsid w:val="00201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369D"/>
    <w:pPr>
      <w:tabs>
        <w:tab w:val="center" w:pos="4153"/>
        <w:tab w:val="right" w:pos="8306"/>
      </w:tabs>
    </w:pPr>
  </w:style>
  <w:style w:type="character" w:customStyle="1" w:styleId="HeaderChar">
    <w:name w:val="Header Char"/>
    <w:basedOn w:val="DefaultParagraphFont"/>
    <w:link w:val="Header"/>
    <w:uiPriority w:val="99"/>
    <w:rsid w:val="00D8369D"/>
  </w:style>
  <w:style w:type="paragraph" w:styleId="Footer">
    <w:name w:val="footer"/>
    <w:basedOn w:val="Normal"/>
    <w:link w:val="FooterChar"/>
    <w:uiPriority w:val="99"/>
    <w:unhideWhenUsed/>
    <w:rsid w:val="00D8369D"/>
    <w:pPr>
      <w:tabs>
        <w:tab w:val="center" w:pos="4153"/>
        <w:tab w:val="right" w:pos="8306"/>
      </w:tabs>
    </w:pPr>
  </w:style>
  <w:style w:type="character" w:customStyle="1" w:styleId="FooterChar">
    <w:name w:val="Footer Char"/>
    <w:basedOn w:val="DefaultParagraphFont"/>
    <w:link w:val="Footer"/>
    <w:uiPriority w:val="99"/>
    <w:rsid w:val="00D8369D"/>
  </w:style>
  <w:style w:type="character" w:customStyle="1" w:styleId="Heading1Char">
    <w:name w:val="Heading 1 Char"/>
    <w:basedOn w:val="DefaultParagraphFont"/>
    <w:link w:val="Heading1"/>
    <w:uiPriority w:val="9"/>
    <w:rsid w:val="00BC4D4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BC4D4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BC4D4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BC4D4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BC4D4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BC4D4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BC4D4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BC4D4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BC4D4C"/>
    <w:rPr>
      <w:rFonts w:asciiTheme="majorHAnsi" w:eastAsiaTheme="majorEastAsia" w:hAnsiTheme="majorHAnsi" w:cstheme="majorBidi"/>
      <w:b/>
      <w:bCs/>
      <w:i/>
      <w:iCs/>
      <w:caps/>
      <w:color w:val="7F7F7F" w:themeColor="text1" w:themeTint="80"/>
      <w:sz w:val="20"/>
      <w:szCs w:val="20"/>
    </w:rPr>
  </w:style>
  <w:style w:type="character" w:styleId="FollowedHyperlink">
    <w:name w:val="FollowedHyperlink"/>
    <w:basedOn w:val="DefaultParagraphFont"/>
    <w:uiPriority w:val="99"/>
    <w:semiHidden/>
    <w:unhideWhenUsed/>
    <w:rsid w:val="003F7E28"/>
    <w:rPr>
      <w:color w:val="954F72" w:themeColor="followedHyperlink"/>
      <w:u w:val="single"/>
    </w:rPr>
  </w:style>
  <w:style w:type="paragraph" w:styleId="Caption">
    <w:name w:val="caption"/>
    <w:basedOn w:val="Normal"/>
    <w:next w:val="Normal"/>
    <w:uiPriority w:val="35"/>
    <w:semiHidden/>
    <w:unhideWhenUsed/>
    <w:qFormat/>
    <w:rsid w:val="00BC4D4C"/>
    <w:pPr>
      <w:spacing w:line="240" w:lineRule="auto"/>
    </w:pPr>
    <w:rPr>
      <w:b/>
      <w:bCs/>
      <w:smallCaps/>
      <w:color w:val="595959" w:themeColor="text1" w:themeTint="A6"/>
    </w:rPr>
  </w:style>
  <w:style w:type="paragraph" w:styleId="Title">
    <w:name w:val="Title"/>
    <w:basedOn w:val="Normal"/>
    <w:next w:val="Normal"/>
    <w:link w:val="TitleChar"/>
    <w:uiPriority w:val="10"/>
    <w:qFormat/>
    <w:rsid w:val="00BC4D4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BC4D4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BC4D4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BC4D4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BC4D4C"/>
    <w:rPr>
      <w:b/>
      <w:bCs/>
    </w:rPr>
  </w:style>
  <w:style w:type="character" w:styleId="Emphasis">
    <w:name w:val="Emphasis"/>
    <w:basedOn w:val="DefaultParagraphFont"/>
    <w:uiPriority w:val="20"/>
    <w:qFormat/>
    <w:rsid w:val="00BC4D4C"/>
    <w:rPr>
      <w:i/>
      <w:iCs/>
    </w:rPr>
  </w:style>
  <w:style w:type="paragraph" w:styleId="NoSpacing">
    <w:name w:val="No Spacing"/>
    <w:uiPriority w:val="1"/>
    <w:qFormat/>
    <w:rsid w:val="00BC4D4C"/>
    <w:pPr>
      <w:spacing w:after="0" w:line="240" w:lineRule="auto"/>
    </w:pPr>
  </w:style>
  <w:style w:type="paragraph" w:styleId="Quote">
    <w:name w:val="Quote"/>
    <w:basedOn w:val="Normal"/>
    <w:next w:val="Normal"/>
    <w:link w:val="QuoteChar"/>
    <w:uiPriority w:val="29"/>
    <w:qFormat/>
    <w:rsid w:val="00BC4D4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BC4D4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BC4D4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BC4D4C"/>
    <w:rPr>
      <w:color w:val="404040" w:themeColor="text1" w:themeTint="BF"/>
      <w:sz w:val="32"/>
      <w:szCs w:val="32"/>
    </w:rPr>
  </w:style>
  <w:style w:type="character" w:styleId="SubtleEmphasis">
    <w:name w:val="Subtle Emphasis"/>
    <w:basedOn w:val="DefaultParagraphFont"/>
    <w:uiPriority w:val="19"/>
    <w:qFormat/>
    <w:rsid w:val="00BC4D4C"/>
    <w:rPr>
      <w:i/>
      <w:iCs/>
      <w:color w:val="595959" w:themeColor="text1" w:themeTint="A6"/>
    </w:rPr>
  </w:style>
  <w:style w:type="character" w:styleId="IntenseEmphasis">
    <w:name w:val="Intense Emphasis"/>
    <w:basedOn w:val="DefaultParagraphFont"/>
    <w:uiPriority w:val="21"/>
    <w:qFormat/>
    <w:rsid w:val="00BC4D4C"/>
    <w:rPr>
      <w:b/>
      <w:bCs/>
      <w:i/>
      <w:iCs/>
    </w:rPr>
  </w:style>
  <w:style w:type="character" w:styleId="SubtleReference">
    <w:name w:val="Subtle Reference"/>
    <w:basedOn w:val="DefaultParagraphFont"/>
    <w:uiPriority w:val="31"/>
    <w:qFormat/>
    <w:rsid w:val="00BC4D4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C4D4C"/>
    <w:rPr>
      <w:b/>
      <w:bCs/>
      <w:caps w:val="0"/>
      <w:smallCaps/>
      <w:color w:val="auto"/>
      <w:spacing w:val="3"/>
      <w:u w:val="single"/>
    </w:rPr>
  </w:style>
  <w:style w:type="character" w:styleId="BookTitle">
    <w:name w:val="Book Title"/>
    <w:basedOn w:val="DefaultParagraphFont"/>
    <w:uiPriority w:val="33"/>
    <w:qFormat/>
    <w:rsid w:val="00BC4D4C"/>
    <w:rPr>
      <w:b/>
      <w:bCs/>
      <w:smallCaps/>
      <w:spacing w:val="7"/>
    </w:rPr>
  </w:style>
  <w:style w:type="paragraph" w:styleId="TOCHeading">
    <w:name w:val="TOC Heading"/>
    <w:basedOn w:val="Heading1"/>
    <w:next w:val="Normal"/>
    <w:uiPriority w:val="39"/>
    <w:unhideWhenUsed/>
    <w:qFormat/>
    <w:rsid w:val="00BC4D4C"/>
    <w:pPr>
      <w:outlineLvl w:val="9"/>
    </w:pPr>
  </w:style>
  <w:style w:type="paragraph" w:styleId="TOC2">
    <w:name w:val="toc 2"/>
    <w:basedOn w:val="Normal"/>
    <w:next w:val="Normal"/>
    <w:autoRedefine/>
    <w:uiPriority w:val="39"/>
    <w:unhideWhenUsed/>
    <w:rsid w:val="004C6FB8"/>
    <w:pPr>
      <w:tabs>
        <w:tab w:val="right" w:leader="dot" w:pos="8116"/>
      </w:tabs>
      <w:spacing w:after="100"/>
      <w:ind w:left="709" w:right="1178" w:hanging="425"/>
    </w:pPr>
  </w:style>
  <w:style w:type="character" w:customStyle="1" w:styleId="ListParagraphChar">
    <w:name w:val="List Paragraph Char"/>
    <w:aliases w:val="Heading 2_sj Char,List Paragraph1 Char,2 Char,Saraksta rindkopa1 Char"/>
    <w:link w:val="ListParagraph"/>
    <w:uiPriority w:val="34"/>
    <w:locked/>
    <w:rsid w:val="007E1421"/>
  </w:style>
  <w:style w:type="paragraph" w:customStyle="1" w:styleId="tv2132">
    <w:name w:val="tv2132"/>
    <w:basedOn w:val="Normal"/>
    <w:rsid w:val="00AE43D9"/>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aiskr">
    <w:name w:val="naiskr"/>
    <w:basedOn w:val="Normal"/>
    <w:rsid w:val="001E7202"/>
    <w:pPr>
      <w:spacing w:before="75" w:after="75"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1E7202"/>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statut">
    <w:name w:val="statut"/>
    <w:basedOn w:val="Normal"/>
    <w:rsid w:val="000129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ypedudocumentcp">
    <w:name w:val="typedudocument_cp"/>
    <w:basedOn w:val="Normal"/>
    <w:rsid w:val="000129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cp">
    <w:name w:val="titreobjet_cp"/>
    <w:basedOn w:val="Normal"/>
    <w:rsid w:val="000129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1A5D1A"/>
    <w:rPr>
      <w:color w:val="605E5C"/>
      <w:shd w:val="clear" w:color="auto" w:fill="E1DFDD"/>
    </w:rPr>
  </w:style>
  <w:style w:type="paragraph" w:styleId="NormalWeb">
    <w:name w:val="Normal (Web)"/>
    <w:basedOn w:val="Normal"/>
    <w:uiPriority w:val="99"/>
    <w:unhideWhenUsed/>
    <w:rsid w:val="00F64D0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F64D0E"/>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asAttli">
    <w:name w:val="Tabulas/Attēli"/>
    <w:basedOn w:val="Normal"/>
    <w:link w:val="TabulasAttliChar"/>
    <w:uiPriority w:val="6"/>
    <w:qFormat/>
    <w:rsid w:val="004312DE"/>
    <w:pPr>
      <w:spacing w:after="240" w:line="288" w:lineRule="auto"/>
      <w:ind w:firstLine="720"/>
      <w:jc w:val="right"/>
    </w:pPr>
    <w:rPr>
      <w:rFonts w:eastAsiaTheme="minorHAnsi"/>
      <w:i/>
      <w:iCs/>
      <w:sz w:val="24"/>
      <w:szCs w:val="24"/>
    </w:rPr>
  </w:style>
  <w:style w:type="character" w:customStyle="1" w:styleId="TabulasAttliChar">
    <w:name w:val="Tabulas/Attēli Char"/>
    <w:basedOn w:val="DefaultParagraphFont"/>
    <w:link w:val="TabulasAttli"/>
    <w:uiPriority w:val="6"/>
    <w:rsid w:val="004312DE"/>
    <w:rPr>
      <w:rFonts w:eastAsiaTheme="minorHAnsi"/>
      <w:i/>
      <w:iCs/>
      <w:sz w:val="24"/>
      <w:szCs w:val="24"/>
    </w:rPr>
  </w:style>
  <w:style w:type="character" w:customStyle="1" w:styleId="cf01">
    <w:name w:val="cf01"/>
    <w:basedOn w:val="DefaultParagraphFont"/>
    <w:rsid w:val="00FA64B5"/>
    <w:rPr>
      <w:rFonts w:ascii="Segoe UI" w:hAnsi="Segoe UI" w:cs="Segoe UI" w:hint="default"/>
      <w:b/>
      <w:bCs/>
      <w:sz w:val="18"/>
      <w:szCs w:val="18"/>
    </w:rPr>
  </w:style>
  <w:style w:type="character" w:styleId="Mention">
    <w:name w:val="Mention"/>
    <w:basedOn w:val="DefaultParagraphFont"/>
    <w:uiPriority w:val="99"/>
    <w:unhideWhenUsed/>
    <w:rsid w:val="00EF309E"/>
    <w:rPr>
      <w:color w:val="2B579A"/>
      <w:shd w:val="clear" w:color="auto" w:fill="E1DFDD"/>
    </w:rPr>
  </w:style>
  <w:style w:type="paragraph" w:customStyle="1" w:styleId="CharCharCharChar">
    <w:name w:val="Char Char Char Char"/>
    <w:aliases w:val="Char2"/>
    <w:basedOn w:val="Normal"/>
    <w:next w:val="Normal"/>
    <w:link w:val="FootnoteReference"/>
    <w:rsid w:val="00BC7234"/>
    <w:pPr>
      <w:spacing w:line="240" w:lineRule="exact"/>
      <w:jc w:val="both"/>
    </w:pPr>
    <w:rPr>
      <w:vertAlign w:val="superscript"/>
    </w:rPr>
  </w:style>
  <w:style w:type="paragraph" w:customStyle="1" w:styleId="pf0">
    <w:name w:val="pf0"/>
    <w:basedOn w:val="Normal"/>
    <w:rsid w:val="00173B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21">
    <w:name w:val="cf21"/>
    <w:basedOn w:val="DefaultParagraphFont"/>
    <w:rsid w:val="00173BDA"/>
    <w:rPr>
      <w:rFonts w:ascii="Segoe UI" w:hAnsi="Segoe UI" w:cs="Segoe UI" w:hint="default"/>
      <w:sz w:val="18"/>
      <w:szCs w:val="18"/>
      <w:shd w:val="clear" w:color="auto" w:fill="FFFFFF"/>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13180">
      <w:bodyDiv w:val="1"/>
      <w:marLeft w:val="0"/>
      <w:marRight w:val="0"/>
      <w:marTop w:val="0"/>
      <w:marBottom w:val="0"/>
      <w:divBdr>
        <w:top w:val="none" w:sz="0" w:space="0" w:color="auto"/>
        <w:left w:val="none" w:sz="0" w:space="0" w:color="auto"/>
        <w:bottom w:val="none" w:sz="0" w:space="0" w:color="auto"/>
        <w:right w:val="none" w:sz="0" w:space="0" w:color="auto"/>
      </w:divBdr>
    </w:div>
    <w:div w:id="175920959">
      <w:bodyDiv w:val="1"/>
      <w:marLeft w:val="0"/>
      <w:marRight w:val="0"/>
      <w:marTop w:val="0"/>
      <w:marBottom w:val="0"/>
      <w:divBdr>
        <w:top w:val="none" w:sz="0" w:space="0" w:color="auto"/>
        <w:left w:val="none" w:sz="0" w:space="0" w:color="auto"/>
        <w:bottom w:val="none" w:sz="0" w:space="0" w:color="auto"/>
        <w:right w:val="none" w:sz="0" w:space="0" w:color="auto"/>
      </w:divBdr>
    </w:div>
    <w:div w:id="179008778">
      <w:bodyDiv w:val="1"/>
      <w:marLeft w:val="0"/>
      <w:marRight w:val="0"/>
      <w:marTop w:val="0"/>
      <w:marBottom w:val="0"/>
      <w:divBdr>
        <w:top w:val="none" w:sz="0" w:space="0" w:color="auto"/>
        <w:left w:val="none" w:sz="0" w:space="0" w:color="auto"/>
        <w:bottom w:val="none" w:sz="0" w:space="0" w:color="auto"/>
        <w:right w:val="none" w:sz="0" w:space="0" w:color="auto"/>
      </w:divBdr>
    </w:div>
    <w:div w:id="198905527">
      <w:bodyDiv w:val="1"/>
      <w:marLeft w:val="0"/>
      <w:marRight w:val="0"/>
      <w:marTop w:val="0"/>
      <w:marBottom w:val="0"/>
      <w:divBdr>
        <w:top w:val="none" w:sz="0" w:space="0" w:color="auto"/>
        <w:left w:val="none" w:sz="0" w:space="0" w:color="auto"/>
        <w:bottom w:val="none" w:sz="0" w:space="0" w:color="auto"/>
        <w:right w:val="none" w:sz="0" w:space="0" w:color="auto"/>
      </w:divBdr>
    </w:div>
    <w:div w:id="231938494">
      <w:bodyDiv w:val="1"/>
      <w:marLeft w:val="0"/>
      <w:marRight w:val="0"/>
      <w:marTop w:val="0"/>
      <w:marBottom w:val="0"/>
      <w:divBdr>
        <w:top w:val="none" w:sz="0" w:space="0" w:color="auto"/>
        <w:left w:val="none" w:sz="0" w:space="0" w:color="auto"/>
        <w:bottom w:val="none" w:sz="0" w:space="0" w:color="auto"/>
        <w:right w:val="none" w:sz="0" w:space="0" w:color="auto"/>
      </w:divBdr>
    </w:div>
    <w:div w:id="235211246">
      <w:bodyDiv w:val="1"/>
      <w:marLeft w:val="0"/>
      <w:marRight w:val="0"/>
      <w:marTop w:val="0"/>
      <w:marBottom w:val="0"/>
      <w:divBdr>
        <w:top w:val="none" w:sz="0" w:space="0" w:color="auto"/>
        <w:left w:val="none" w:sz="0" w:space="0" w:color="auto"/>
        <w:bottom w:val="none" w:sz="0" w:space="0" w:color="auto"/>
        <w:right w:val="none" w:sz="0" w:space="0" w:color="auto"/>
      </w:divBdr>
    </w:div>
    <w:div w:id="238946176">
      <w:bodyDiv w:val="1"/>
      <w:marLeft w:val="0"/>
      <w:marRight w:val="0"/>
      <w:marTop w:val="0"/>
      <w:marBottom w:val="0"/>
      <w:divBdr>
        <w:top w:val="none" w:sz="0" w:space="0" w:color="auto"/>
        <w:left w:val="none" w:sz="0" w:space="0" w:color="auto"/>
        <w:bottom w:val="none" w:sz="0" w:space="0" w:color="auto"/>
        <w:right w:val="none" w:sz="0" w:space="0" w:color="auto"/>
      </w:divBdr>
      <w:divsChild>
        <w:div w:id="968318539">
          <w:marLeft w:val="0"/>
          <w:marRight w:val="0"/>
          <w:marTop w:val="400"/>
          <w:marBottom w:val="0"/>
          <w:divBdr>
            <w:top w:val="none" w:sz="0" w:space="0" w:color="auto"/>
            <w:left w:val="none" w:sz="0" w:space="0" w:color="auto"/>
            <w:bottom w:val="none" w:sz="0" w:space="0" w:color="auto"/>
            <w:right w:val="none" w:sz="0" w:space="0" w:color="auto"/>
          </w:divBdr>
        </w:div>
        <w:div w:id="1736395581">
          <w:marLeft w:val="0"/>
          <w:marRight w:val="0"/>
          <w:marTop w:val="240"/>
          <w:marBottom w:val="0"/>
          <w:divBdr>
            <w:top w:val="none" w:sz="0" w:space="0" w:color="auto"/>
            <w:left w:val="none" w:sz="0" w:space="0" w:color="auto"/>
            <w:bottom w:val="none" w:sz="0" w:space="0" w:color="auto"/>
            <w:right w:val="none" w:sz="0" w:space="0" w:color="auto"/>
          </w:divBdr>
        </w:div>
      </w:divsChild>
    </w:div>
    <w:div w:id="250890171">
      <w:bodyDiv w:val="1"/>
      <w:marLeft w:val="0"/>
      <w:marRight w:val="0"/>
      <w:marTop w:val="0"/>
      <w:marBottom w:val="0"/>
      <w:divBdr>
        <w:top w:val="none" w:sz="0" w:space="0" w:color="auto"/>
        <w:left w:val="none" w:sz="0" w:space="0" w:color="auto"/>
        <w:bottom w:val="none" w:sz="0" w:space="0" w:color="auto"/>
        <w:right w:val="none" w:sz="0" w:space="0" w:color="auto"/>
      </w:divBdr>
    </w:div>
    <w:div w:id="268397204">
      <w:bodyDiv w:val="1"/>
      <w:marLeft w:val="0"/>
      <w:marRight w:val="0"/>
      <w:marTop w:val="0"/>
      <w:marBottom w:val="0"/>
      <w:divBdr>
        <w:top w:val="none" w:sz="0" w:space="0" w:color="auto"/>
        <w:left w:val="none" w:sz="0" w:space="0" w:color="auto"/>
        <w:bottom w:val="none" w:sz="0" w:space="0" w:color="auto"/>
        <w:right w:val="none" w:sz="0" w:space="0" w:color="auto"/>
      </w:divBdr>
    </w:div>
    <w:div w:id="278029407">
      <w:bodyDiv w:val="1"/>
      <w:marLeft w:val="0"/>
      <w:marRight w:val="0"/>
      <w:marTop w:val="0"/>
      <w:marBottom w:val="0"/>
      <w:divBdr>
        <w:top w:val="none" w:sz="0" w:space="0" w:color="auto"/>
        <w:left w:val="none" w:sz="0" w:space="0" w:color="auto"/>
        <w:bottom w:val="none" w:sz="0" w:space="0" w:color="auto"/>
        <w:right w:val="none" w:sz="0" w:space="0" w:color="auto"/>
      </w:divBdr>
    </w:div>
    <w:div w:id="339897214">
      <w:bodyDiv w:val="1"/>
      <w:marLeft w:val="0"/>
      <w:marRight w:val="0"/>
      <w:marTop w:val="0"/>
      <w:marBottom w:val="0"/>
      <w:divBdr>
        <w:top w:val="none" w:sz="0" w:space="0" w:color="auto"/>
        <w:left w:val="none" w:sz="0" w:space="0" w:color="auto"/>
        <w:bottom w:val="none" w:sz="0" w:space="0" w:color="auto"/>
        <w:right w:val="none" w:sz="0" w:space="0" w:color="auto"/>
      </w:divBdr>
    </w:div>
    <w:div w:id="369188409">
      <w:bodyDiv w:val="1"/>
      <w:marLeft w:val="0"/>
      <w:marRight w:val="0"/>
      <w:marTop w:val="0"/>
      <w:marBottom w:val="0"/>
      <w:divBdr>
        <w:top w:val="none" w:sz="0" w:space="0" w:color="auto"/>
        <w:left w:val="none" w:sz="0" w:space="0" w:color="auto"/>
        <w:bottom w:val="none" w:sz="0" w:space="0" w:color="auto"/>
        <w:right w:val="none" w:sz="0" w:space="0" w:color="auto"/>
      </w:divBdr>
    </w:div>
    <w:div w:id="395201003">
      <w:bodyDiv w:val="1"/>
      <w:marLeft w:val="0"/>
      <w:marRight w:val="0"/>
      <w:marTop w:val="0"/>
      <w:marBottom w:val="0"/>
      <w:divBdr>
        <w:top w:val="none" w:sz="0" w:space="0" w:color="auto"/>
        <w:left w:val="none" w:sz="0" w:space="0" w:color="auto"/>
        <w:bottom w:val="none" w:sz="0" w:space="0" w:color="auto"/>
        <w:right w:val="none" w:sz="0" w:space="0" w:color="auto"/>
      </w:divBdr>
    </w:div>
    <w:div w:id="468978823">
      <w:bodyDiv w:val="1"/>
      <w:marLeft w:val="0"/>
      <w:marRight w:val="0"/>
      <w:marTop w:val="0"/>
      <w:marBottom w:val="0"/>
      <w:divBdr>
        <w:top w:val="none" w:sz="0" w:space="0" w:color="auto"/>
        <w:left w:val="none" w:sz="0" w:space="0" w:color="auto"/>
        <w:bottom w:val="none" w:sz="0" w:space="0" w:color="auto"/>
        <w:right w:val="none" w:sz="0" w:space="0" w:color="auto"/>
      </w:divBdr>
    </w:div>
    <w:div w:id="475994897">
      <w:bodyDiv w:val="1"/>
      <w:marLeft w:val="0"/>
      <w:marRight w:val="0"/>
      <w:marTop w:val="0"/>
      <w:marBottom w:val="0"/>
      <w:divBdr>
        <w:top w:val="none" w:sz="0" w:space="0" w:color="auto"/>
        <w:left w:val="none" w:sz="0" w:space="0" w:color="auto"/>
        <w:bottom w:val="none" w:sz="0" w:space="0" w:color="auto"/>
        <w:right w:val="none" w:sz="0" w:space="0" w:color="auto"/>
      </w:divBdr>
    </w:div>
    <w:div w:id="555824107">
      <w:bodyDiv w:val="1"/>
      <w:marLeft w:val="0"/>
      <w:marRight w:val="0"/>
      <w:marTop w:val="0"/>
      <w:marBottom w:val="0"/>
      <w:divBdr>
        <w:top w:val="none" w:sz="0" w:space="0" w:color="auto"/>
        <w:left w:val="none" w:sz="0" w:space="0" w:color="auto"/>
        <w:bottom w:val="none" w:sz="0" w:space="0" w:color="auto"/>
        <w:right w:val="none" w:sz="0" w:space="0" w:color="auto"/>
      </w:divBdr>
    </w:div>
    <w:div w:id="586033914">
      <w:bodyDiv w:val="1"/>
      <w:marLeft w:val="0"/>
      <w:marRight w:val="0"/>
      <w:marTop w:val="0"/>
      <w:marBottom w:val="0"/>
      <w:divBdr>
        <w:top w:val="none" w:sz="0" w:space="0" w:color="auto"/>
        <w:left w:val="none" w:sz="0" w:space="0" w:color="auto"/>
        <w:bottom w:val="none" w:sz="0" w:space="0" w:color="auto"/>
        <w:right w:val="none" w:sz="0" w:space="0" w:color="auto"/>
      </w:divBdr>
    </w:div>
    <w:div w:id="695468373">
      <w:bodyDiv w:val="1"/>
      <w:marLeft w:val="0"/>
      <w:marRight w:val="0"/>
      <w:marTop w:val="0"/>
      <w:marBottom w:val="0"/>
      <w:divBdr>
        <w:top w:val="none" w:sz="0" w:space="0" w:color="auto"/>
        <w:left w:val="none" w:sz="0" w:space="0" w:color="auto"/>
        <w:bottom w:val="none" w:sz="0" w:space="0" w:color="auto"/>
        <w:right w:val="none" w:sz="0" w:space="0" w:color="auto"/>
      </w:divBdr>
    </w:div>
    <w:div w:id="742334298">
      <w:bodyDiv w:val="1"/>
      <w:marLeft w:val="0"/>
      <w:marRight w:val="0"/>
      <w:marTop w:val="0"/>
      <w:marBottom w:val="0"/>
      <w:divBdr>
        <w:top w:val="none" w:sz="0" w:space="0" w:color="auto"/>
        <w:left w:val="none" w:sz="0" w:space="0" w:color="auto"/>
        <w:bottom w:val="none" w:sz="0" w:space="0" w:color="auto"/>
        <w:right w:val="none" w:sz="0" w:space="0" w:color="auto"/>
      </w:divBdr>
    </w:div>
    <w:div w:id="750464465">
      <w:bodyDiv w:val="1"/>
      <w:marLeft w:val="0"/>
      <w:marRight w:val="0"/>
      <w:marTop w:val="0"/>
      <w:marBottom w:val="0"/>
      <w:divBdr>
        <w:top w:val="none" w:sz="0" w:space="0" w:color="auto"/>
        <w:left w:val="none" w:sz="0" w:space="0" w:color="auto"/>
        <w:bottom w:val="none" w:sz="0" w:space="0" w:color="auto"/>
        <w:right w:val="none" w:sz="0" w:space="0" w:color="auto"/>
      </w:divBdr>
    </w:div>
    <w:div w:id="751197393">
      <w:bodyDiv w:val="1"/>
      <w:marLeft w:val="0"/>
      <w:marRight w:val="0"/>
      <w:marTop w:val="0"/>
      <w:marBottom w:val="0"/>
      <w:divBdr>
        <w:top w:val="none" w:sz="0" w:space="0" w:color="auto"/>
        <w:left w:val="none" w:sz="0" w:space="0" w:color="auto"/>
        <w:bottom w:val="none" w:sz="0" w:space="0" w:color="auto"/>
        <w:right w:val="none" w:sz="0" w:space="0" w:color="auto"/>
      </w:divBdr>
    </w:div>
    <w:div w:id="774715214">
      <w:bodyDiv w:val="1"/>
      <w:marLeft w:val="0"/>
      <w:marRight w:val="0"/>
      <w:marTop w:val="0"/>
      <w:marBottom w:val="0"/>
      <w:divBdr>
        <w:top w:val="none" w:sz="0" w:space="0" w:color="auto"/>
        <w:left w:val="none" w:sz="0" w:space="0" w:color="auto"/>
        <w:bottom w:val="none" w:sz="0" w:space="0" w:color="auto"/>
        <w:right w:val="none" w:sz="0" w:space="0" w:color="auto"/>
      </w:divBdr>
    </w:div>
    <w:div w:id="811098713">
      <w:bodyDiv w:val="1"/>
      <w:marLeft w:val="0"/>
      <w:marRight w:val="0"/>
      <w:marTop w:val="0"/>
      <w:marBottom w:val="0"/>
      <w:divBdr>
        <w:top w:val="none" w:sz="0" w:space="0" w:color="auto"/>
        <w:left w:val="none" w:sz="0" w:space="0" w:color="auto"/>
        <w:bottom w:val="none" w:sz="0" w:space="0" w:color="auto"/>
        <w:right w:val="none" w:sz="0" w:space="0" w:color="auto"/>
      </w:divBdr>
    </w:div>
    <w:div w:id="843284346">
      <w:bodyDiv w:val="1"/>
      <w:marLeft w:val="0"/>
      <w:marRight w:val="0"/>
      <w:marTop w:val="0"/>
      <w:marBottom w:val="0"/>
      <w:divBdr>
        <w:top w:val="none" w:sz="0" w:space="0" w:color="auto"/>
        <w:left w:val="none" w:sz="0" w:space="0" w:color="auto"/>
        <w:bottom w:val="none" w:sz="0" w:space="0" w:color="auto"/>
        <w:right w:val="none" w:sz="0" w:space="0" w:color="auto"/>
      </w:divBdr>
    </w:div>
    <w:div w:id="865220062">
      <w:bodyDiv w:val="1"/>
      <w:marLeft w:val="0"/>
      <w:marRight w:val="0"/>
      <w:marTop w:val="0"/>
      <w:marBottom w:val="0"/>
      <w:divBdr>
        <w:top w:val="none" w:sz="0" w:space="0" w:color="auto"/>
        <w:left w:val="none" w:sz="0" w:space="0" w:color="auto"/>
        <w:bottom w:val="none" w:sz="0" w:space="0" w:color="auto"/>
        <w:right w:val="none" w:sz="0" w:space="0" w:color="auto"/>
      </w:divBdr>
      <w:divsChild>
        <w:div w:id="140389726">
          <w:marLeft w:val="907"/>
          <w:marRight w:val="0"/>
          <w:marTop w:val="58"/>
          <w:marBottom w:val="0"/>
          <w:divBdr>
            <w:top w:val="none" w:sz="0" w:space="0" w:color="auto"/>
            <w:left w:val="none" w:sz="0" w:space="0" w:color="auto"/>
            <w:bottom w:val="none" w:sz="0" w:space="0" w:color="auto"/>
            <w:right w:val="none" w:sz="0" w:space="0" w:color="auto"/>
          </w:divBdr>
        </w:div>
        <w:div w:id="662271607">
          <w:marLeft w:val="907"/>
          <w:marRight w:val="0"/>
          <w:marTop w:val="58"/>
          <w:marBottom w:val="0"/>
          <w:divBdr>
            <w:top w:val="none" w:sz="0" w:space="0" w:color="auto"/>
            <w:left w:val="none" w:sz="0" w:space="0" w:color="auto"/>
            <w:bottom w:val="none" w:sz="0" w:space="0" w:color="auto"/>
            <w:right w:val="none" w:sz="0" w:space="0" w:color="auto"/>
          </w:divBdr>
        </w:div>
        <w:div w:id="904532750">
          <w:marLeft w:val="907"/>
          <w:marRight w:val="0"/>
          <w:marTop w:val="58"/>
          <w:marBottom w:val="0"/>
          <w:divBdr>
            <w:top w:val="none" w:sz="0" w:space="0" w:color="auto"/>
            <w:left w:val="none" w:sz="0" w:space="0" w:color="auto"/>
            <w:bottom w:val="none" w:sz="0" w:space="0" w:color="auto"/>
            <w:right w:val="none" w:sz="0" w:space="0" w:color="auto"/>
          </w:divBdr>
        </w:div>
        <w:div w:id="1077748987">
          <w:marLeft w:val="907"/>
          <w:marRight w:val="0"/>
          <w:marTop w:val="58"/>
          <w:marBottom w:val="0"/>
          <w:divBdr>
            <w:top w:val="none" w:sz="0" w:space="0" w:color="auto"/>
            <w:left w:val="none" w:sz="0" w:space="0" w:color="auto"/>
            <w:bottom w:val="none" w:sz="0" w:space="0" w:color="auto"/>
            <w:right w:val="none" w:sz="0" w:space="0" w:color="auto"/>
          </w:divBdr>
        </w:div>
        <w:div w:id="1516652388">
          <w:marLeft w:val="907"/>
          <w:marRight w:val="0"/>
          <w:marTop w:val="58"/>
          <w:marBottom w:val="0"/>
          <w:divBdr>
            <w:top w:val="none" w:sz="0" w:space="0" w:color="auto"/>
            <w:left w:val="none" w:sz="0" w:space="0" w:color="auto"/>
            <w:bottom w:val="none" w:sz="0" w:space="0" w:color="auto"/>
            <w:right w:val="none" w:sz="0" w:space="0" w:color="auto"/>
          </w:divBdr>
        </w:div>
        <w:div w:id="1681929314">
          <w:marLeft w:val="907"/>
          <w:marRight w:val="0"/>
          <w:marTop w:val="58"/>
          <w:marBottom w:val="0"/>
          <w:divBdr>
            <w:top w:val="none" w:sz="0" w:space="0" w:color="auto"/>
            <w:left w:val="none" w:sz="0" w:space="0" w:color="auto"/>
            <w:bottom w:val="none" w:sz="0" w:space="0" w:color="auto"/>
            <w:right w:val="none" w:sz="0" w:space="0" w:color="auto"/>
          </w:divBdr>
        </w:div>
      </w:divsChild>
    </w:div>
    <w:div w:id="906695967">
      <w:bodyDiv w:val="1"/>
      <w:marLeft w:val="0"/>
      <w:marRight w:val="0"/>
      <w:marTop w:val="0"/>
      <w:marBottom w:val="0"/>
      <w:divBdr>
        <w:top w:val="none" w:sz="0" w:space="0" w:color="auto"/>
        <w:left w:val="none" w:sz="0" w:space="0" w:color="auto"/>
        <w:bottom w:val="none" w:sz="0" w:space="0" w:color="auto"/>
        <w:right w:val="none" w:sz="0" w:space="0" w:color="auto"/>
      </w:divBdr>
    </w:div>
    <w:div w:id="911622417">
      <w:bodyDiv w:val="1"/>
      <w:marLeft w:val="0"/>
      <w:marRight w:val="0"/>
      <w:marTop w:val="0"/>
      <w:marBottom w:val="0"/>
      <w:divBdr>
        <w:top w:val="none" w:sz="0" w:space="0" w:color="auto"/>
        <w:left w:val="none" w:sz="0" w:space="0" w:color="auto"/>
        <w:bottom w:val="none" w:sz="0" w:space="0" w:color="auto"/>
        <w:right w:val="none" w:sz="0" w:space="0" w:color="auto"/>
      </w:divBdr>
    </w:div>
    <w:div w:id="912087939">
      <w:bodyDiv w:val="1"/>
      <w:marLeft w:val="0"/>
      <w:marRight w:val="0"/>
      <w:marTop w:val="0"/>
      <w:marBottom w:val="0"/>
      <w:divBdr>
        <w:top w:val="none" w:sz="0" w:space="0" w:color="auto"/>
        <w:left w:val="none" w:sz="0" w:space="0" w:color="auto"/>
        <w:bottom w:val="none" w:sz="0" w:space="0" w:color="auto"/>
        <w:right w:val="none" w:sz="0" w:space="0" w:color="auto"/>
      </w:divBdr>
    </w:div>
    <w:div w:id="960916121">
      <w:bodyDiv w:val="1"/>
      <w:marLeft w:val="0"/>
      <w:marRight w:val="0"/>
      <w:marTop w:val="0"/>
      <w:marBottom w:val="0"/>
      <w:divBdr>
        <w:top w:val="none" w:sz="0" w:space="0" w:color="auto"/>
        <w:left w:val="none" w:sz="0" w:space="0" w:color="auto"/>
        <w:bottom w:val="none" w:sz="0" w:space="0" w:color="auto"/>
        <w:right w:val="none" w:sz="0" w:space="0" w:color="auto"/>
      </w:divBdr>
    </w:div>
    <w:div w:id="1032419295">
      <w:bodyDiv w:val="1"/>
      <w:marLeft w:val="0"/>
      <w:marRight w:val="0"/>
      <w:marTop w:val="0"/>
      <w:marBottom w:val="0"/>
      <w:divBdr>
        <w:top w:val="none" w:sz="0" w:space="0" w:color="auto"/>
        <w:left w:val="none" w:sz="0" w:space="0" w:color="auto"/>
        <w:bottom w:val="none" w:sz="0" w:space="0" w:color="auto"/>
        <w:right w:val="none" w:sz="0" w:space="0" w:color="auto"/>
      </w:divBdr>
    </w:div>
    <w:div w:id="1126851440">
      <w:bodyDiv w:val="1"/>
      <w:marLeft w:val="0"/>
      <w:marRight w:val="0"/>
      <w:marTop w:val="0"/>
      <w:marBottom w:val="0"/>
      <w:divBdr>
        <w:top w:val="none" w:sz="0" w:space="0" w:color="auto"/>
        <w:left w:val="none" w:sz="0" w:space="0" w:color="auto"/>
        <w:bottom w:val="none" w:sz="0" w:space="0" w:color="auto"/>
        <w:right w:val="none" w:sz="0" w:space="0" w:color="auto"/>
      </w:divBdr>
      <w:divsChild>
        <w:div w:id="1443569431">
          <w:marLeft w:val="0"/>
          <w:marRight w:val="0"/>
          <w:marTop w:val="0"/>
          <w:marBottom w:val="0"/>
          <w:divBdr>
            <w:top w:val="none" w:sz="0" w:space="0" w:color="auto"/>
            <w:left w:val="none" w:sz="0" w:space="0" w:color="auto"/>
            <w:bottom w:val="none" w:sz="0" w:space="0" w:color="auto"/>
            <w:right w:val="none" w:sz="0" w:space="0" w:color="auto"/>
          </w:divBdr>
          <w:divsChild>
            <w:div w:id="1220240116">
              <w:marLeft w:val="0"/>
              <w:marRight w:val="0"/>
              <w:marTop w:val="0"/>
              <w:marBottom w:val="0"/>
              <w:divBdr>
                <w:top w:val="none" w:sz="0" w:space="0" w:color="auto"/>
                <w:left w:val="none" w:sz="0" w:space="0" w:color="auto"/>
                <w:bottom w:val="none" w:sz="0" w:space="0" w:color="auto"/>
                <w:right w:val="none" w:sz="0" w:space="0" w:color="auto"/>
              </w:divBdr>
              <w:divsChild>
                <w:div w:id="1929532187">
                  <w:marLeft w:val="0"/>
                  <w:marRight w:val="0"/>
                  <w:marTop w:val="0"/>
                  <w:marBottom w:val="0"/>
                  <w:divBdr>
                    <w:top w:val="none" w:sz="0" w:space="0" w:color="auto"/>
                    <w:left w:val="none" w:sz="0" w:space="0" w:color="auto"/>
                    <w:bottom w:val="none" w:sz="0" w:space="0" w:color="auto"/>
                    <w:right w:val="none" w:sz="0" w:space="0" w:color="auto"/>
                  </w:divBdr>
                  <w:divsChild>
                    <w:div w:id="1788281352">
                      <w:marLeft w:val="0"/>
                      <w:marRight w:val="0"/>
                      <w:marTop w:val="0"/>
                      <w:marBottom w:val="0"/>
                      <w:divBdr>
                        <w:top w:val="none" w:sz="0" w:space="0" w:color="auto"/>
                        <w:left w:val="none" w:sz="0" w:space="0" w:color="auto"/>
                        <w:bottom w:val="none" w:sz="0" w:space="0" w:color="auto"/>
                        <w:right w:val="none" w:sz="0" w:space="0" w:color="auto"/>
                      </w:divBdr>
                      <w:divsChild>
                        <w:div w:id="2142847924">
                          <w:marLeft w:val="0"/>
                          <w:marRight w:val="0"/>
                          <w:marTop w:val="0"/>
                          <w:marBottom w:val="0"/>
                          <w:divBdr>
                            <w:top w:val="none" w:sz="0" w:space="0" w:color="auto"/>
                            <w:left w:val="none" w:sz="0" w:space="0" w:color="auto"/>
                            <w:bottom w:val="none" w:sz="0" w:space="0" w:color="auto"/>
                            <w:right w:val="none" w:sz="0" w:space="0" w:color="auto"/>
                          </w:divBdr>
                          <w:divsChild>
                            <w:div w:id="17558575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576605">
      <w:bodyDiv w:val="1"/>
      <w:marLeft w:val="0"/>
      <w:marRight w:val="0"/>
      <w:marTop w:val="0"/>
      <w:marBottom w:val="0"/>
      <w:divBdr>
        <w:top w:val="none" w:sz="0" w:space="0" w:color="auto"/>
        <w:left w:val="none" w:sz="0" w:space="0" w:color="auto"/>
        <w:bottom w:val="none" w:sz="0" w:space="0" w:color="auto"/>
        <w:right w:val="none" w:sz="0" w:space="0" w:color="auto"/>
      </w:divBdr>
    </w:div>
    <w:div w:id="1143427397">
      <w:bodyDiv w:val="1"/>
      <w:marLeft w:val="0"/>
      <w:marRight w:val="0"/>
      <w:marTop w:val="0"/>
      <w:marBottom w:val="0"/>
      <w:divBdr>
        <w:top w:val="none" w:sz="0" w:space="0" w:color="auto"/>
        <w:left w:val="none" w:sz="0" w:space="0" w:color="auto"/>
        <w:bottom w:val="none" w:sz="0" w:space="0" w:color="auto"/>
        <w:right w:val="none" w:sz="0" w:space="0" w:color="auto"/>
      </w:divBdr>
    </w:div>
    <w:div w:id="1161430960">
      <w:bodyDiv w:val="1"/>
      <w:marLeft w:val="0"/>
      <w:marRight w:val="0"/>
      <w:marTop w:val="0"/>
      <w:marBottom w:val="0"/>
      <w:divBdr>
        <w:top w:val="none" w:sz="0" w:space="0" w:color="auto"/>
        <w:left w:val="none" w:sz="0" w:space="0" w:color="auto"/>
        <w:bottom w:val="none" w:sz="0" w:space="0" w:color="auto"/>
        <w:right w:val="none" w:sz="0" w:space="0" w:color="auto"/>
      </w:divBdr>
    </w:div>
    <w:div w:id="1235045744">
      <w:bodyDiv w:val="1"/>
      <w:marLeft w:val="0"/>
      <w:marRight w:val="0"/>
      <w:marTop w:val="0"/>
      <w:marBottom w:val="0"/>
      <w:divBdr>
        <w:top w:val="none" w:sz="0" w:space="0" w:color="auto"/>
        <w:left w:val="none" w:sz="0" w:space="0" w:color="auto"/>
        <w:bottom w:val="none" w:sz="0" w:space="0" w:color="auto"/>
        <w:right w:val="none" w:sz="0" w:space="0" w:color="auto"/>
      </w:divBdr>
    </w:div>
    <w:div w:id="1260331892">
      <w:bodyDiv w:val="1"/>
      <w:marLeft w:val="0"/>
      <w:marRight w:val="0"/>
      <w:marTop w:val="0"/>
      <w:marBottom w:val="0"/>
      <w:divBdr>
        <w:top w:val="none" w:sz="0" w:space="0" w:color="auto"/>
        <w:left w:val="none" w:sz="0" w:space="0" w:color="auto"/>
        <w:bottom w:val="none" w:sz="0" w:space="0" w:color="auto"/>
        <w:right w:val="none" w:sz="0" w:space="0" w:color="auto"/>
      </w:divBdr>
    </w:div>
    <w:div w:id="1299915394">
      <w:bodyDiv w:val="1"/>
      <w:marLeft w:val="0"/>
      <w:marRight w:val="0"/>
      <w:marTop w:val="0"/>
      <w:marBottom w:val="0"/>
      <w:divBdr>
        <w:top w:val="none" w:sz="0" w:space="0" w:color="auto"/>
        <w:left w:val="none" w:sz="0" w:space="0" w:color="auto"/>
        <w:bottom w:val="none" w:sz="0" w:space="0" w:color="auto"/>
        <w:right w:val="none" w:sz="0" w:space="0" w:color="auto"/>
      </w:divBdr>
    </w:div>
    <w:div w:id="1305550556">
      <w:bodyDiv w:val="1"/>
      <w:marLeft w:val="0"/>
      <w:marRight w:val="0"/>
      <w:marTop w:val="0"/>
      <w:marBottom w:val="0"/>
      <w:divBdr>
        <w:top w:val="none" w:sz="0" w:space="0" w:color="auto"/>
        <w:left w:val="none" w:sz="0" w:space="0" w:color="auto"/>
        <w:bottom w:val="none" w:sz="0" w:space="0" w:color="auto"/>
        <w:right w:val="none" w:sz="0" w:space="0" w:color="auto"/>
      </w:divBdr>
    </w:div>
    <w:div w:id="1313099800">
      <w:bodyDiv w:val="1"/>
      <w:marLeft w:val="0"/>
      <w:marRight w:val="0"/>
      <w:marTop w:val="0"/>
      <w:marBottom w:val="0"/>
      <w:divBdr>
        <w:top w:val="none" w:sz="0" w:space="0" w:color="auto"/>
        <w:left w:val="none" w:sz="0" w:space="0" w:color="auto"/>
        <w:bottom w:val="none" w:sz="0" w:space="0" w:color="auto"/>
        <w:right w:val="none" w:sz="0" w:space="0" w:color="auto"/>
      </w:divBdr>
    </w:div>
    <w:div w:id="1334336023">
      <w:bodyDiv w:val="1"/>
      <w:marLeft w:val="0"/>
      <w:marRight w:val="0"/>
      <w:marTop w:val="0"/>
      <w:marBottom w:val="0"/>
      <w:divBdr>
        <w:top w:val="none" w:sz="0" w:space="0" w:color="auto"/>
        <w:left w:val="none" w:sz="0" w:space="0" w:color="auto"/>
        <w:bottom w:val="none" w:sz="0" w:space="0" w:color="auto"/>
        <w:right w:val="none" w:sz="0" w:space="0" w:color="auto"/>
      </w:divBdr>
    </w:div>
    <w:div w:id="1367636586">
      <w:bodyDiv w:val="1"/>
      <w:marLeft w:val="0"/>
      <w:marRight w:val="0"/>
      <w:marTop w:val="0"/>
      <w:marBottom w:val="0"/>
      <w:divBdr>
        <w:top w:val="none" w:sz="0" w:space="0" w:color="auto"/>
        <w:left w:val="none" w:sz="0" w:space="0" w:color="auto"/>
        <w:bottom w:val="none" w:sz="0" w:space="0" w:color="auto"/>
        <w:right w:val="none" w:sz="0" w:space="0" w:color="auto"/>
      </w:divBdr>
    </w:div>
    <w:div w:id="1376153105">
      <w:bodyDiv w:val="1"/>
      <w:marLeft w:val="0"/>
      <w:marRight w:val="0"/>
      <w:marTop w:val="0"/>
      <w:marBottom w:val="0"/>
      <w:divBdr>
        <w:top w:val="none" w:sz="0" w:space="0" w:color="auto"/>
        <w:left w:val="none" w:sz="0" w:space="0" w:color="auto"/>
        <w:bottom w:val="none" w:sz="0" w:space="0" w:color="auto"/>
        <w:right w:val="none" w:sz="0" w:space="0" w:color="auto"/>
      </w:divBdr>
    </w:div>
    <w:div w:id="1524511005">
      <w:bodyDiv w:val="1"/>
      <w:marLeft w:val="0"/>
      <w:marRight w:val="0"/>
      <w:marTop w:val="0"/>
      <w:marBottom w:val="0"/>
      <w:divBdr>
        <w:top w:val="none" w:sz="0" w:space="0" w:color="auto"/>
        <w:left w:val="none" w:sz="0" w:space="0" w:color="auto"/>
        <w:bottom w:val="none" w:sz="0" w:space="0" w:color="auto"/>
        <w:right w:val="none" w:sz="0" w:space="0" w:color="auto"/>
      </w:divBdr>
      <w:divsChild>
        <w:div w:id="179203385">
          <w:marLeft w:val="0"/>
          <w:marRight w:val="0"/>
          <w:marTop w:val="0"/>
          <w:marBottom w:val="0"/>
          <w:divBdr>
            <w:top w:val="none" w:sz="0" w:space="0" w:color="auto"/>
            <w:left w:val="none" w:sz="0" w:space="0" w:color="auto"/>
            <w:bottom w:val="none" w:sz="0" w:space="0" w:color="auto"/>
            <w:right w:val="none" w:sz="0" w:space="0" w:color="auto"/>
          </w:divBdr>
          <w:divsChild>
            <w:div w:id="910769440">
              <w:marLeft w:val="0"/>
              <w:marRight w:val="0"/>
              <w:marTop w:val="0"/>
              <w:marBottom w:val="0"/>
              <w:divBdr>
                <w:top w:val="none" w:sz="0" w:space="0" w:color="auto"/>
                <w:left w:val="none" w:sz="0" w:space="0" w:color="auto"/>
                <w:bottom w:val="none" w:sz="0" w:space="0" w:color="auto"/>
                <w:right w:val="none" w:sz="0" w:space="0" w:color="auto"/>
              </w:divBdr>
              <w:divsChild>
                <w:div w:id="6250417">
                  <w:marLeft w:val="0"/>
                  <w:marRight w:val="0"/>
                  <w:marTop w:val="0"/>
                  <w:marBottom w:val="0"/>
                  <w:divBdr>
                    <w:top w:val="none" w:sz="0" w:space="0" w:color="auto"/>
                    <w:left w:val="none" w:sz="0" w:space="0" w:color="auto"/>
                    <w:bottom w:val="none" w:sz="0" w:space="0" w:color="auto"/>
                    <w:right w:val="none" w:sz="0" w:space="0" w:color="auto"/>
                  </w:divBdr>
                  <w:divsChild>
                    <w:div w:id="110366324">
                      <w:marLeft w:val="0"/>
                      <w:marRight w:val="0"/>
                      <w:marTop w:val="0"/>
                      <w:marBottom w:val="0"/>
                      <w:divBdr>
                        <w:top w:val="none" w:sz="0" w:space="0" w:color="auto"/>
                        <w:left w:val="none" w:sz="0" w:space="0" w:color="auto"/>
                        <w:bottom w:val="none" w:sz="0" w:space="0" w:color="auto"/>
                        <w:right w:val="none" w:sz="0" w:space="0" w:color="auto"/>
                      </w:divBdr>
                      <w:divsChild>
                        <w:div w:id="1882402466">
                          <w:marLeft w:val="0"/>
                          <w:marRight w:val="0"/>
                          <w:marTop w:val="0"/>
                          <w:marBottom w:val="0"/>
                          <w:divBdr>
                            <w:top w:val="none" w:sz="0" w:space="0" w:color="auto"/>
                            <w:left w:val="none" w:sz="0" w:space="0" w:color="auto"/>
                            <w:bottom w:val="none" w:sz="0" w:space="0" w:color="auto"/>
                            <w:right w:val="none" w:sz="0" w:space="0" w:color="auto"/>
                          </w:divBdr>
                          <w:divsChild>
                            <w:div w:id="21071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731385">
      <w:bodyDiv w:val="1"/>
      <w:marLeft w:val="0"/>
      <w:marRight w:val="0"/>
      <w:marTop w:val="0"/>
      <w:marBottom w:val="0"/>
      <w:divBdr>
        <w:top w:val="none" w:sz="0" w:space="0" w:color="auto"/>
        <w:left w:val="none" w:sz="0" w:space="0" w:color="auto"/>
        <w:bottom w:val="none" w:sz="0" w:space="0" w:color="auto"/>
        <w:right w:val="none" w:sz="0" w:space="0" w:color="auto"/>
      </w:divBdr>
    </w:div>
    <w:div w:id="1713842745">
      <w:bodyDiv w:val="1"/>
      <w:marLeft w:val="0"/>
      <w:marRight w:val="0"/>
      <w:marTop w:val="0"/>
      <w:marBottom w:val="0"/>
      <w:divBdr>
        <w:top w:val="none" w:sz="0" w:space="0" w:color="auto"/>
        <w:left w:val="none" w:sz="0" w:space="0" w:color="auto"/>
        <w:bottom w:val="none" w:sz="0" w:space="0" w:color="auto"/>
        <w:right w:val="none" w:sz="0" w:space="0" w:color="auto"/>
      </w:divBdr>
    </w:div>
    <w:div w:id="1729453677">
      <w:bodyDiv w:val="1"/>
      <w:marLeft w:val="0"/>
      <w:marRight w:val="0"/>
      <w:marTop w:val="0"/>
      <w:marBottom w:val="0"/>
      <w:divBdr>
        <w:top w:val="none" w:sz="0" w:space="0" w:color="auto"/>
        <w:left w:val="none" w:sz="0" w:space="0" w:color="auto"/>
        <w:bottom w:val="none" w:sz="0" w:space="0" w:color="auto"/>
        <w:right w:val="none" w:sz="0" w:space="0" w:color="auto"/>
      </w:divBdr>
    </w:div>
    <w:div w:id="1736514160">
      <w:bodyDiv w:val="1"/>
      <w:marLeft w:val="0"/>
      <w:marRight w:val="0"/>
      <w:marTop w:val="0"/>
      <w:marBottom w:val="0"/>
      <w:divBdr>
        <w:top w:val="none" w:sz="0" w:space="0" w:color="auto"/>
        <w:left w:val="none" w:sz="0" w:space="0" w:color="auto"/>
        <w:bottom w:val="none" w:sz="0" w:space="0" w:color="auto"/>
        <w:right w:val="none" w:sz="0" w:space="0" w:color="auto"/>
      </w:divBdr>
    </w:div>
    <w:div w:id="1776821703">
      <w:bodyDiv w:val="1"/>
      <w:marLeft w:val="0"/>
      <w:marRight w:val="0"/>
      <w:marTop w:val="0"/>
      <w:marBottom w:val="0"/>
      <w:divBdr>
        <w:top w:val="none" w:sz="0" w:space="0" w:color="auto"/>
        <w:left w:val="none" w:sz="0" w:space="0" w:color="auto"/>
        <w:bottom w:val="none" w:sz="0" w:space="0" w:color="auto"/>
        <w:right w:val="none" w:sz="0" w:space="0" w:color="auto"/>
      </w:divBdr>
    </w:div>
    <w:div w:id="1805803895">
      <w:bodyDiv w:val="1"/>
      <w:marLeft w:val="0"/>
      <w:marRight w:val="0"/>
      <w:marTop w:val="0"/>
      <w:marBottom w:val="0"/>
      <w:divBdr>
        <w:top w:val="none" w:sz="0" w:space="0" w:color="auto"/>
        <w:left w:val="none" w:sz="0" w:space="0" w:color="auto"/>
        <w:bottom w:val="none" w:sz="0" w:space="0" w:color="auto"/>
        <w:right w:val="none" w:sz="0" w:space="0" w:color="auto"/>
      </w:divBdr>
    </w:div>
    <w:div w:id="1812014935">
      <w:bodyDiv w:val="1"/>
      <w:marLeft w:val="0"/>
      <w:marRight w:val="0"/>
      <w:marTop w:val="0"/>
      <w:marBottom w:val="0"/>
      <w:divBdr>
        <w:top w:val="none" w:sz="0" w:space="0" w:color="auto"/>
        <w:left w:val="none" w:sz="0" w:space="0" w:color="auto"/>
        <w:bottom w:val="none" w:sz="0" w:space="0" w:color="auto"/>
        <w:right w:val="none" w:sz="0" w:space="0" w:color="auto"/>
      </w:divBdr>
    </w:div>
    <w:div w:id="1858930599">
      <w:bodyDiv w:val="1"/>
      <w:marLeft w:val="0"/>
      <w:marRight w:val="0"/>
      <w:marTop w:val="0"/>
      <w:marBottom w:val="0"/>
      <w:divBdr>
        <w:top w:val="none" w:sz="0" w:space="0" w:color="auto"/>
        <w:left w:val="none" w:sz="0" w:space="0" w:color="auto"/>
        <w:bottom w:val="none" w:sz="0" w:space="0" w:color="auto"/>
        <w:right w:val="none" w:sz="0" w:space="0" w:color="auto"/>
      </w:divBdr>
    </w:div>
    <w:div w:id="1863275350">
      <w:bodyDiv w:val="1"/>
      <w:marLeft w:val="0"/>
      <w:marRight w:val="0"/>
      <w:marTop w:val="0"/>
      <w:marBottom w:val="0"/>
      <w:divBdr>
        <w:top w:val="none" w:sz="0" w:space="0" w:color="auto"/>
        <w:left w:val="none" w:sz="0" w:space="0" w:color="auto"/>
        <w:bottom w:val="none" w:sz="0" w:space="0" w:color="auto"/>
        <w:right w:val="none" w:sz="0" w:space="0" w:color="auto"/>
      </w:divBdr>
      <w:divsChild>
        <w:div w:id="505902144">
          <w:marLeft w:val="360"/>
          <w:marRight w:val="0"/>
          <w:marTop w:val="200"/>
          <w:marBottom w:val="0"/>
          <w:divBdr>
            <w:top w:val="none" w:sz="0" w:space="0" w:color="auto"/>
            <w:left w:val="none" w:sz="0" w:space="0" w:color="auto"/>
            <w:bottom w:val="none" w:sz="0" w:space="0" w:color="auto"/>
            <w:right w:val="none" w:sz="0" w:space="0" w:color="auto"/>
          </w:divBdr>
        </w:div>
        <w:div w:id="856121213">
          <w:marLeft w:val="360"/>
          <w:marRight w:val="0"/>
          <w:marTop w:val="200"/>
          <w:marBottom w:val="0"/>
          <w:divBdr>
            <w:top w:val="none" w:sz="0" w:space="0" w:color="auto"/>
            <w:left w:val="none" w:sz="0" w:space="0" w:color="auto"/>
            <w:bottom w:val="none" w:sz="0" w:space="0" w:color="auto"/>
            <w:right w:val="none" w:sz="0" w:space="0" w:color="auto"/>
          </w:divBdr>
        </w:div>
        <w:div w:id="916745448">
          <w:marLeft w:val="360"/>
          <w:marRight w:val="0"/>
          <w:marTop w:val="200"/>
          <w:marBottom w:val="0"/>
          <w:divBdr>
            <w:top w:val="none" w:sz="0" w:space="0" w:color="auto"/>
            <w:left w:val="none" w:sz="0" w:space="0" w:color="auto"/>
            <w:bottom w:val="none" w:sz="0" w:space="0" w:color="auto"/>
            <w:right w:val="none" w:sz="0" w:space="0" w:color="auto"/>
          </w:divBdr>
        </w:div>
      </w:divsChild>
    </w:div>
    <w:div w:id="1956056038">
      <w:bodyDiv w:val="1"/>
      <w:marLeft w:val="0"/>
      <w:marRight w:val="0"/>
      <w:marTop w:val="0"/>
      <w:marBottom w:val="0"/>
      <w:divBdr>
        <w:top w:val="none" w:sz="0" w:space="0" w:color="auto"/>
        <w:left w:val="none" w:sz="0" w:space="0" w:color="auto"/>
        <w:bottom w:val="none" w:sz="0" w:space="0" w:color="auto"/>
        <w:right w:val="none" w:sz="0" w:space="0" w:color="auto"/>
      </w:divBdr>
    </w:div>
    <w:div w:id="2010407354">
      <w:bodyDiv w:val="1"/>
      <w:marLeft w:val="0"/>
      <w:marRight w:val="0"/>
      <w:marTop w:val="0"/>
      <w:marBottom w:val="0"/>
      <w:divBdr>
        <w:top w:val="none" w:sz="0" w:space="0" w:color="auto"/>
        <w:left w:val="none" w:sz="0" w:space="0" w:color="auto"/>
        <w:bottom w:val="none" w:sz="0" w:space="0" w:color="auto"/>
        <w:right w:val="none" w:sz="0" w:space="0" w:color="auto"/>
      </w:divBdr>
    </w:div>
    <w:div w:id="2017346009">
      <w:bodyDiv w:val="1"/>
      <w:marLeft w:val="0"/>
      <w:marRight w:val="0"/>
      <w:marTop w:val="0"/>
      <w:marBottom w:val="0"/>
      <w:divBdr>
        <w:top w:val="none" w:sz="0" w:space="0" w:color="auto"/>
        <w:left w:val="none" w:sz="0" w:space="0" w:color="auto"/>
        <w:bottom w:val="none" w:sz="0" w:space="0" w:color="auto"/>
        <w:right w:val="none" w:sz="0" w:space="0" w:color="auto"/>
      </w:divBdr>
    </w:div>
    <w:div w:id="2028872418">
      <w:bodyDiv w:val="1"/>
      <w:marLeft w:val="0"/>
      <w:marRight w:val="0"/>
      <w:marTop w:val="0"/>
      <w:marBottom w:val="0"/>
      <w:divBdr>
        <w:top w:val="none" w:sz="0" w:space="0" w:color="auto"/>
        <w:left w:val="none" w:sz="0" w:space="0" w:color="auto"/>
        <w:bottom w:val="none" w:sz="0" w:space="0" w:color="auto"/>
        <w:right w:val="none" w:sz="0" w:space="0" w:color="auto"/>
      </w:divBdr>
      <w:divsChild>
        <w:div w:id="1291133570">
          <w:marLeft w:val="0"/>
          <w:marRight w:val="0"/>
          <w:marTop w:val="0"/>
          <w:marBottom w:val="0"/>
          <w:divBdr>
            <w:top w:val="none" w:sz="0" w:space="0" w:color="auto"/>
            <w:left w:val="none" w:sz="0" w:space="0" w:color="auto"/>
            <w:bottom w:val="none" w:sz="0" w:space="0" w:color="auto"/>
            <w:right w:val="none" w:sz="0" w:space="0" w:color="auto"/>
          </w:divBdr>
          <w:divsChild>
            <w:div w:id="179392493">
              <w:marLeft w:val="0"/>
              <w:marRight w:val="0"/>
              <w:marTop w:val="0"/>
              <w:marBottom w:val="0"/>
              <w:divBdr>
                <w:top w:val="none" w:sz="0" w:space="0" w:color="auto"/>
                <w:left w:val="none" w:sz="0" w:space="0" w:color="auto"/>
                <w:bottom w:val="none" w:sz="0" w:space="0" w:color="auto"/>
                <w:right w:val="none" w:sz="0" w:space="0" w:color="auto"/>
              </w:divBdr>
              <w:divsChild>
                <w:div w:id="350886827">
                  <w:marLeft w:val="0"/>
                  <w:marRight w:val="0"/>
                  <w:marTop w:val="0"/>
                  <w:marBottom w:val="0"/>
                  <w:divBdr>
                    <w:top w:val="none" w:sz="0" w:space="0" w:color="auto"/>
                    <w:left w:val="none" w:sz="0" w:space="0" w:color="auto"/>
                    <w:bottom w:val="none" w:sz="0" w:space="0" w:color="auto"/>
                    <w:right w:val="none" w:sz="0" w:space="0" w:color="auto"/>
                  </w:divBdr>
                  <w:divsChild>
                    <w:div w:id="1251164275">
                      <w:marLeft w:val="-150"/>
                      <w:marRight w:val="-150"/>
                      <w:marTop w:val="0"/>
                      <w:marBottom w:val="0"/>
                      <w:divBdr>
                        <w:top w:val="none" w:sz="0" w:space="0" w:color="auto"/>
                        <w:left w:val="none" w:sz="0" w:space="0" w:color="auto"/>
                        <w:bottom w:val="none" w:sz="0" w:space="0" w:color="auto"/>
                        <w:right w:val="none" w:sz="0" w:space="0" w:color="auto"/>
                      </w:divBdr>
                      <w:divsChild>
                        <w:div w:id="886450227">
                          <w:marLeft w:val="0"/>
                          <w:marRight w:val="0"/>
                          <w:marTop w:val="0"/>
                          <w:marBottom w:val="0"/>
                          <w:divBdr>
                            <w:top w:val="none" w:sz="0" w:space="0" w:color="auto"/>
                            <w:left w:val="none" w:sz="0" w:space="0" w:color="auto"/>
                            <w:bottom w:val="none" w:sz="0" w:space="0" w:color="auto"/>
                            <w:right w:val="none" w:sz="0" w:space="0" w:color="auto"/>
                          </w:divBdr>
                          <w:divsChild>
                            <w:div w:id="1105923014">
                              <w:marLeft w:val="0"/>
                              <w:marRight w:val="0"/>
                              <w:marTop w:val="0"/>
                              <w:marBottom w:val="0"/>
                              <w:divBdr>
                                <w:top w:val="none" w:sz="0" w:space="0" w:color="auto"/>
                                <w:left w:val="none" w:sz="0" w:space="0" w:color="auto"/>
                                <w:bottom w:val="none" w:sz="0" w:space="0" w:color="auto"/>
                                <w:right w:val="none" w:sz="0" w:space="0" w:color="auto"/>
                              </w:divBdr>
                              <w:divsChild>
                                <w:div w:id="725377566">
                                  <w:marLeft w:val="0"/>
                                  <w:marRight w:val="0"/>
                                  <w:marTop w:val="0"/>
                                  <w:marBottom w:val="300"/>
                                  <w:divBdr>
                                    <w:top w:val="none" w:sz="0" w:space="0" w:color="auto"/>
                                    <w:left w:val="none" w:sz="0" w:space="0" w:color="auto"/>
                                    <w:bottom w:val="none" w:sz="0" w:space="0" w:color="auto"/>
                                    <w:right w:val="none" w:sz="0" w:space="0" w:color="auto"/>
                                  </w:divBdr>
                                  <w:divsChild>
                                    <w:div w:id="1037923734">
                                      <w:marLeft w:val="0"/>
                                      <w:marRight w:val="0"/>
                                      <w:marTop w:val="0"/>
                                      <w:marBottom w:val="0"/>
                                      <w:divBdr>
                                        <w:top w:val="none" w:sz="0" w:space="0" w:color="auto"/>
                                        <w:left w:val="none" w:sz="0" w:space="0" w:color="auto"/>
                                        <w:bottom w:val="none" w:sz="0" w:space="0" w:color="auto"/>
                                        <w:right w:val="none" w:sz="0" w:space="0" w:color="auto"/>
                                      </w:divBdr>
                                      <w:divsChild>
                                        <w:div w:id="266543378">
                                          <w:marLeft w:val="0"/>
                                          <w:marRight w:val="0"/>
                                          <w:marTop w:val="0"/>
                                          <w:marBottom w:val="0"/>
                                          <w:divBdr>
                                            <w:top w:val="none" w:sz="0" w:space="0" w:color="auto"/>
                                            <w:left w:val="none" w:sz="0" w:space="0" w:color="auto"/>
                                            <w:bottom w:val="none" w:sz="0" w:space="0" w:color="auto"/>
                                            <w:right w:val="none" w:sz="0" w:space="0" w:color="auto"/>
                                          </w:divBdr>
                                          <w:divsChild>
                                            <w:div w:id="12091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5057159">
      <w:bodyDiv w:val="1"/>
      <w:marLeft w:val="0"/>
      <w:marRight w:val="0"/>
      <w:marTop w:val="0"/>
      <w:marBottom w:val="0"/>
      <w:divBdr>
        <w:top w:val="none" w:sz="0" w:space="0" w:color="auto"/>
        <w:left w:val="none" w:sz="0" w:space="0" w:color="auto"/>
        <w:bottom w:val="none" w:sz="0" w:space="0" w:color="auto"/>
        <w:right w:val="none" w:sz="0" w:space="0" w:color="auto"/>
      </w:divBdr>
    </w:div>
    <w:div w:id="210232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yperlink" Target="https://tapportals.mk.gov.lv/legal_acts/a69560f6-976f-4d16-8fe9-10916847d33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tkrapies.lv"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atkrapies.lv"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pportals.mk.gov.lv/legal_acts/a69560f6-976f-4d16-8fe9-10916847d339" TargetMode="External"/><Relationship Id="rId22" Type="http://schemas.openxmlformats.org/officeDocument/2006/relationships/image" Target="cid:SFSNAIYSZVEH.clip_image002.p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pmacibas.fm.gov.lv/" TargetMode="External"/><Relationship Id="rId3" Type="http://schemas.openxmlformats.org/officeDocument/2006/relationships/hyperlink" Target="https://www.fm.gov.lv/lv/media/12714/download?attachment" TargetMode="External"/><Relationship Id="rId7" Type="http://schemas.openxmlformats.org/officeDocument/2006/relationships/hyperlink" Target="https://atkrapies.lv/" TargetMode="External"/><Relationship Id="rId2" Type="http://schemas.openxmlformats.org/officeDocument/2006/relationships/hyperlink" Target="https://anti-fraud.ec.europa.eu/system/files/2023-07/pif-report-2022_en_0.pdf" TargetMode="External"/><Relationship Id="rId1" Type="http://schemas.openxmlformats.org/officeDocument/2006/relationships/hyperlink" Target="https://anti-fraud.ec.europa.eu/system/files/2023-07/pif-report-2022_en_0.pdf" TargetMode="External"/><Relationship Id="rId6" Type="http://schemas.openxmlformats.org/officeDocument/2006/relationships/hyperlink" Target="https://anti-fraud.ec.europa.eu/system/files/2021-09/2019_commission_anti_fraud_strategy_en.pdf" TargetMode="External"/><Relationship Id="rId5" Type="http://schemas.openxmlformats.org/officeDocument/2006/relationships/hyperlink" Target="https://www.esfondi.lv/assets/ievie%C5%A1ana/risku_p%C4%81rvald%C4%ABba/2014_2020/pasakumu-plans_2023.pdf" TargetMode="External"/><Relationship Id="rId4" Type="http://schemas.openxmlformats.org/officeDocument/2006/relationships/hyperlink" Target="https://www.knab.gov.lv/lv/media/3788/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fmlv.sharepoint.com/sites/ESFRDportals/AFCOS/AFCOS%20informat&#299;vais%20zi&#326;ojums%202023/Vizualizacijas_Linda/1_PIELIKUMS_VI_MMB.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25687596542776"/>
          <c:y val="5.6395795949756473E-2"/>
          <c:w val="0.69536455793736018"/>
          <c:h val="0.65535225169399325"/>
        </c:manualLayout>
      </c:layout>
      <c:lineChart>
        <c:grouping val="stacked"/>
        <c:varyColors val="0"/>
        <c:ser>
          <c:idx val="1"/>
          <c:order val="1"/>
          <c:tx>
            <c:strRef>
              <c:f>DATUBAZE_kopsummas!$B$38</c:f>
              <c:strCache>
                <c:ptCount val="1"/>
                <c:pt idx="0">
                  <c:v>Neatbilstību skaits, gab</c:v>
                </c:pt>
              </c:strCache>
            </c:strRef>
          </c:tx>
          <c:spPr>
            <a:ln w="38100" cap="rnd">
              <a:solidFill>
                <a:srgbClr val="123869"/>
              </a:solidFill>
              <a:round/>
            </a:ln>
            <a:effectLst/>
          </c:spPr>
          <c:marker>
            <c:symbol val="circle"/>
            <c:size val="5"/>
            <c:spPr>
              <a:solidFill>
                <a:srgbClr val="002060"/>
              </a:solidFill>
              <a:ln w="9525">
                <a:solidFill>
                  <a:srgbClr val="123869"/>
                </a:solidFill>
              </a:ln>
              <a:effectLst/>
            </c:spPr>
          </c:marker>
          <c:cat>
            <c:numRef>
              <c:f>DATUBAZE_kopsummas!$A$39:$A$46</c:f>
              <c:numCache>
                <c:formatCode>General</c:formatCode>
                <c:ptCount val="8"/>
                <c:pt idx="0">
                  <c:v>2015</c:v>
                </c:pt>
                <c:pt idx="1">
                  <c:v>2016</c:v>
                </c:pt>
                <c:pt idx="2">
                  <c:v>2017</c:v>
                </c:pt>
                <c:pt idx="3">
                  <c:v>2018</c:v>
                </c:pt>
                <c:pt idx="4">
                  <c:v>2019</c:v>
                </c:pt>
                <c:pt idx="5">
                  <c:v>2020</c:v>
                </c:pt>
                <c:pt idx="6">
                  <c:v>2021</c:v>
                </c:pt>
                <c:pt idx="7">
                  <c:v>2022</c:v>
                </c:pt>
              </c:numCache>
            </c:numRef>
          </c:cat>
          <c:val>
            <c:numRef>
              <c:f>DATUBAZE_kopsummas!$B$39:$B$46</c:f>
              <c:numCache>
                <c:formatCode>#\ ##0\ _€;\-#\ ##0\ _€</c:formatCode>
                <c:ptCount val="8"/>
                <c:pt idx="0">
                  <c:v>539</c:v>
                </c:pt>
                <c:pt idx="1">
                  <c:v>1736</c:v>
                </c:pt>
                <c:pt idx="2">
                  <c:v>1983</c:v>
                </c:pt>
                <c:pt idx="3">
                  <c:v>1238</c:v>
                </c:pt>
                <c:pt idx="4">
                  <c:v>1897</c:v>
                </c:pt>
                <c:pt idx="5">
                  <c:v>1544</c:v>
                </c:pt>
                <c:pt idx="6">
                  <c:v>1652</c:v>
                </c:pt>
                <c:pt idx="7">
                  <c:v>2157</c:v>
                </c:pt>
              </c:numCache>
            </c:numRef>
          </c:val>
          <c:smooth val="0"/>
          <c:extLst>
            <c:ext xmlns:c16="http://schemas.microsoft.com/office/drawing/2014/chart" uri="{C3380CC4-5D6E-409C-BE32-E72D297353CC}">
              <c16:uniqueId val="{00000000-47CB-4258-B0BC-21F6764D0CF9}"/>
            </c:ext>
          </c:extLst>
        </c:ser>
        <c:dLbls>
          <c:showLegendKey val="0"/>
          <c:showVal val="0"/>
          <c:showCatName val="0"/>
          <c:showSerName val="0"/>
          <c:showPercent val="0"/>
          <c:showBubbleSize val="0"/>
        </c:dLbls>
        <c:marker val="1"/>
        <c:smooth val="0"/>
        <c:axId val="295037872"/>
        <c:axId val="295044112"/>
        <c:extLst>
          <c:ext xmlns:c15="http://schemas.microsoft.com/office/drawing/2012/chart" uri="{02D57815-91ED-43cb-92C2-25804820EDAC}">
            <c15:filteredLineSeries>
              <c15:ser>
                <c:idx val="0"/>
                <c:order val="0"/>
                <c:tx>
                  <c:strRef>
                    <c:extLst>
                      <c:ext uri="{02D57815-91ED-43cb-92C2-25804820EDAC}">
                        <c15:formulaRef>
                          <c15:sqref>DATUBAZE_kopsummas!$A$38</c15:sqref>
                        </c15:formulaRef>
                      </c:ext>
                    </c:extLst>
                    <c:strCache>
                      <c:ptCount val="1"/>
                      <c:pt idx="0">
                        <c:v>Gads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DATUBAZE_kopsummas!$A$39:$A$46</c15:sqref>
                        </c15:formulaRef>
                      </c:ext>
                    </c:extLst>
                    <c:numCache>
                      <c:formatCode>General</c:formatCode>
                      <c:ptCount val="8"/>
                      <c:pt idx="0">
                        <c:v>2015</c:v>
                      </c:pt>
                      <c:pt idx="1">
                        <c:v>2016</c:v>
                      </c:pt>
                      <c:pt idx="2">
                        <c:v>2017</c:v>
                      </c:pt>
                      <c:pt idx="3">
                        <c:v>2018</c:v>
                      </c:pt>
                      <c:pt idx="4">
                        <c:v>2019</c:v>
                      </c:pt>
                      <c:pt idx="5">
                        <c:v>2020</c:v>
                      </c:pt>
                      <c:pt idx="6">
                        <c:v>2021</c:v>
                      </c:pt>
                      <c:pt idx="7">
                        <c:v>2022</c:v>
                      </c:pt>
                    </c:numCache>
                  </c:numRef>
                </c:cat>
                <c:val>
                  <c:numRef>
                    <c:extLst>
                      <c:ext uri="{02D57815-91ED-43cb-92C2-25804820EDAC}">
                        <c15:formulaRef>
                          <c15:sqref>DATUBAZE_kopsummas!$A$39:$A$46</c15:sqref>
                        </c15:formulaRef>
                      </c:ext>
                    </c:extLst>
                    <c:numCache>
                      <c:formatCode>General</c:formatCode>
                      <c:ptCount val="8"/>
                      <c:pt idx="0">
                        <c:v>2015</c:v>
                      </c:pt>
                      <c:pt idx="1">
                        <c:v>2016</c:v>
                      </c:pt>
                      <c:pt idx="2">
                        <c:v>2017</c:v>
                      </c:pt>
                      <c:pt idx="3">
                        <c:v>2018</c:v>
                      </c:pt>
                      <c:pt idx="4">
                        <c:v>2019</c:v>
                      </c:pt>
                      <c:pt idx="5">
                        <c:v>2020</c:v>
                      </c:pt>
                      <c:pt idx="6">
                        <c:v>2021</c:v>
                      </c:pt>
                      <c:pt idx="7">
                        <c:v>2022</c:v>
                      </c:pt>
                    </c:numCache>
                  </c:numRef>
                </c:val>
                <c:smooth val="0"/>
                <c:extLst>
                  <c:ext xmlns:c16="http://schemas.microsoft.com/office/drawing/2014/chart" uri="{C3380CC4-5D6E-409C-BE32-E72D297353CC}">
                    <c16:uniqueId val="{00000002-47CB-4258-B0BC-21F6764D0CF9}"/>
                  </c:ext>
                </c:extLst>
              </c15:ser>
            </c15:filteredLineSeries>
          </c:ext>
        </c:extLst>
      </c:lineChart>
      <c:lineChart>
        <c:grouping val="stacked"/>
        <c:varyColors val="0"/>
        <c:ser>
          <c:idx val="2"/>
          <c:order val="2"/>
          <c:tx>
            <c:strRef>
              <c:f>DATUBAZE_kopsummas!$C$38</c:f>
              <c:strCache>
                <c:ptCount val="1"/>
                <c:pt idx="0">
                  <c:v>Neatbilstību summa, EUR</c:v>
                </c:pt>
              </c:strCache>
            </c:strRef>
          </c:tx>
          <c:spPr>
            <a:ln w="38100" cap="rnd">
              <a:solidFill>
                <a:srgbClr val="00B0F0"/>
              </a:solidFill>
              <a:round/>
            </a:ln>
            <a:effectLst/>
          </c:spPr>
          <c:marker>
            <c:symbol val="circle"/>
            <c:size val="5"/>
            <c:spPr>
              <a:solidFill>
                <a:srgbClr val="00B0F0"/>
              </a:solidFill>
              <a:ln w="9525">
                <a:solidFill>
                  <a:srgbClr val="00B0F0"/>
                </a:solidFill>
              </a:ln>
              <a:effectLst/>
            </c:spPr>
          </c:marker>
          <c:val>
            <c:numRef>
              <c:f>DATUBAZE_kopsummas!$C$39:$C$46</c:f>
              <c:numCache>
                <c:formatCode>#\ ##0\ _€;\-#\ ##0\ _€</c:formatCode>
                <c:ptCount val="8"/>
                <c:pt idx="0">
                  <c:v>151565</c:v>
                </c:pt>
                <c:pt idx="1">
                  <c:v>7016671</c:v>
                </c:pt>
                <c:pt idx="2">
                  <c:v>1360352</c:v>
                </c:pt>
                <c:pt idx="3">
                  <c:v>2720693</c:v>
                </c:pt>
                <c:pt idx="4">
                  <c:v>16547719</c:v>
                </c:pt>
                <c:pt idx="5">
                  <c:v>9768292</c:v>
                </c:pt>
                <c:pt idx="6">
                  <c:v>33242382</c:v>
                </c:pt>
                <c:pt idx="7">
                  <c:v>39883616.43</c:v>
                </c:pt>
              </c:numCache>
            </c:numRef>
          </c:val>
          <c:smooth val="0"/>
          <c:extLst>
            <c:ext xmlns:c16="http://schemas.microsoft.com/office/drawing/2014/chart" uri="{C3380CC4-5D6E-409C-BE32-E72D297353CC}">
              <c16:uniqueId val="{00000001-47CB-4258-B0BC-21F6764D0CF9}"/>
            </c:ext>
          </c:extLst>
        </c:ser>
        <c:dLbls>
          <c:showLegendKey val="0"/>
          <c:showVal val="0"/>
          <c:showCatName val="0"/>
          <c:showSerName val="0"/>
          <c:showPercent val="0"/>
          <c:showBubbleSize val="0"/>
        </c:dLbls>
        <c:marker val="1"/>
        <c:smooth val="0"/>
        <c:axId val="346033136"/>
        <c:axId val="346021072"/>
      </c:lineChart>
      <c:catAx>
        <c:axId val="29503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95044112"/>
        <c:crosses val="autoZero"/>
        <c:auto val="1"/>
        <c:lblAlgn val="ctr"/>
        <c:lblOffset val="100"/>
        <c:noMultiLvlLbl val="0"/>
      </c:catAx>
      <c:valAx>
        <c:axId val="295044112"/>
        <c:scaling>
          <c:orientation val="minMax"/>
        </c:scaling>
        <c:delete val="0"/>
        <c:axPos val="l"/>
        <c:majorGridlines>
          <c:spPr>
            <a:ln w="9525" cap="flat" cmpd="sng" algn="ctr">
              <a:solidFill>
                <a:schemeClr val="tx1">
                  <a:lumMod val="15000"/>
                  <a:lumOff val="85000"/>
                </a:schemeClr>
              </a:solidFill>
              <a:round/>
            </a:ln>
            <a:effectLst/>
          </c:spPr>
        </c:majorGridlines>
        <c:numFmt formatCode="#\ ##0\ _€;\-#\ ##0\ 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95037872"/>
        <c:crosses val="autoZero"/>
        <c:crossBetween val="between"/>
      </c:valAx>
      <c:valAx>
        <c:axId val="346021072"/>
        <c:scaling>
          <c:orientation val="minMax"/>
          <c:max val="450000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Miljoni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 ##0\ _€;\-#\ ##0\ 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46033136"/>
        <c:crosses val="max"/>
        <c:crossBetween val="between"/>
        <c:dispUnits>
          <c:builtInUnit val="millions"/>
        </c:dispUnits>
      </c:valAx>
      <c:catAx>
        <c:axId val="346033136"/>
        <c:scaling>
          <c:orientation val="minMax"/>
        </c:scaling>
        <c:delete val="1"/>
        <c:axPos val="b"/>
        <c:majorTickMark val="out"/>
        <c:minorTickMark val="none"/>
        <c:tickLblPos val="nextTo"/>
        <c:crossAx val="346021072"/>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3b5817-b78a-4925-a516-1fb7c4e948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ca026a0-9b04-4307-bb2d-1d6b3c9424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01A837B2FB81045B3CF579351B0587F" ma:contentTypeVersion="16" ma:contentTypeDescription="Izveidot jaunu dokumentu." ma:contentTypeScope="" ma:versionID="e05691ef13628bd8f8fafa6bd0a40d84">
  <xsd:schema xmlns:xsd="http://www.w3.org/2001/XMLSchema" xmlns:xs="http://www.w3.org/2001/XMLSchema" xmlns:p="http://schemas.microsoft.com/office/2006/metadata/properties" xmlns:ns1="http://schemas.microsoft.com/sharepoint/v3" xmlns:ns2="343b5817-b78a-4925-a516-1fb7c4e94848" xmlns:ns3="1ca026a0-9b04-4307-bb2d-1d6b3c942469" targetNamespace="http://schemas.microsoft.com/office/2006/metadata/properties" ma:root="true" ma:fieldsID="41d576b39832dfd9836f1d8d818225e7" ns1:_="" ns2:_="" ns3:_="">
    <xsd:import namespace="http://schemas.microsoft.com/sharepoint/v3"/>
    <xsd:import namespace="343b5817-b78a-4925-a516-1fb7c4e94848"/>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Vienotās atbilstības politikas rekvizīti" ma:hidden="true" ma:internalName="_ip_UnifiedCompliancePolicyProperties">
      <xsd:simpleType>
        <xsd:restriction base="dms:Note"/>
      </xsd:simpleType>
    </xsd:element>
    <xsd:element name="_ip_UnifiedCompliancePolicyUIAction" ma:index="2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b5817-b78a-4925-a516-1fb7c4e94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08D37-FA4D-41DC-925E-70E71450F874}">
  <ds:schemaRefs>
    <ds:schemaRef ds:uri="http://schemas.microsoft.com/office/2006/metadata/properties"/>
    <ds:schemaRef ds:uri="http://schemas.microsoft.com/office/infopath/2007/PartnerControls"/>
    <ds:schemaRef ds:uri="343b5817-b78a-4925-a516-1fb7c4e94848"/>
    <ds:schemaRef ds:uri="http://schemas.microsoft.com/sharepoint/v3"/>
    <ds:schemaRef ds:uri="1ca026a0-9b04-4307-bb2d-1d6b3c942469"/>
  </ds:schemaRefs>
</ds:datastoreItem>
</file>

<file path=customXml/itemProps2.xml><?xml version="1.0" encoding="utf-8"?>
<ds:datastoreItem xmlns:ds="http://schemas.openxmlformats.org/officeDocument/2006/customXml" ds:itemID="{0C720709-89E2-4B4E-AA5D-3582226BE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3b5817-b78a-4925-a516-1fb7c4e94848"/>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4FAF9-9623-42CF-BE54-9CCD7548BBF3}">
  <ds:schemaRefs>
    <ds:schemaRef ds:uri="http://schemas.microsoft.com/sharepoint/v3/contenttype/forms"/>
  </ds:schemaRefs>
</ds:datastoreItem>
</file>

<file path=customXml/itemProps4.xml><?xml version="1.0" encoding="utf-8"?>
<ds:datastoreItem xmlns:ds="http://schemas.openxmlformats.org/officeDocument/2006/customXml" ds:itemID="{E9BD0796-34F0-42DE-AA90-BA51FCCE2D1F}">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8</TotalTime>
  <Pages>26</Pages>
  <Words>5337</Words>
  <Characters>36240</Characters>
  <Application>Microsoft Office Word</Application>
  <DocSecurity>0</DocSecurity>
  <Lines>710</Lines>
  <Paragraphs>358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ES finanšu interešu aizsardzības koordinācijas dienesta (AFCOS) darbības stratēģija un pasākumu plāns 2020.-2022.gadam</vt:lpstr>
      <vt:lpstr>ES finanšu interešu aizsardzības koordinācijas dienesta (AFCOS) darbības stratēģija un pasākumu plāns 2020.-2022.gadam</vt:lpstr>
    </vt:vector>
  </TitlesOfParts>
  <Company>Finanšu ministrija</Company>
  <LinksUpToDate>false</LinksUpToDate>
  <CharactersWithSpaces>41219</CharactersWithSpaces>
  <SharedDoc>false</SharedDoc>
  <HLinks>
    <vt:vector size="102" baseType="variant">
      <vt:variant>
        <vt:i4>1638427</vt:i4>
      </vt:variant>
      <vt:variant>
        <vt:i4>66</vt:i4>
      </vt:variant>
      <vt:variant>
        <vt:i4>0</vt:i4>
      </vt:variant>
      <vt:variant>
        <vt:i4>5</vt:i4>
      </vt:variant>
      <vt:variant>
        <vt:lpwstr>http://www.atkrapies.lv/</vt:lpwstr>
      </vt:variant>
      <vt:variant>
        <vt:lpwstr/>
      </vt:variant>
      <vt:variant>
        <vt:i4>1638427</vt:i4>
      </vt:variant>
      <vt:variant>
        <vt:i4>63</vt:i4>
      </vt:variant>
      <vt:variant>
        <vt:i4>0</vt:i4>
      </vt:variant>
      <vt:variant>
        <vt:i4>5</vt:i4>
      </vt:variant>
      <vt:variant>
        <vt:lpwstr>http://www.atkrapies.lv/</vt:lpwstr>
      </vt:variant>
      <vt:variant>
        <vt:lpwstr/>
      </vt:variant>
      <vt:variant>
        <vt:i4>1900597</vt:i4>
      </vt:variant>
      <vt:variant>
        <vt:i4>56</vt:i4>
      </vt:variant>
      <vt:variant>
        <vt:i4>0</vt:i4>
      </vt:variant>
      <vt:variant>
        <vt:i4>5</vt:i4>
      </vt:variant>
      <vt:variant>
        <vt:lpwstr/>
      </vt:variant>
      <vt:variant>
        <vt:lpwstr>_Toc153355294</vt:lpwstr>
      </vt:variant>
      <vt:variant>
        <vt:i4>1900597</vt:i4>
      </vt:variant>
      <vt:variant>
        <vt:i4>50</vt:i4>
      </vt:variant>
      <vt:variant>
        <vt:i4>0</vt:i4>
      </vt:variant>
      <vt:variant>
        <vt:i4>5</vt:i4>
      </vt:variant>
      <vt:variant>
        <vt:lpwstr/>
      </vt:variant>
      <vt:variant>
        <vt:lpwstr>_Toc153355293</vt:lpwstr>
      </vt:variant>
      <vt:variant>
        <vt:i4>1900597</vt:i4>
      </vt:variant>
      <vt:variant>
        <vt:i4>44</vt:i4>
      </vt:variant>
      <vt:variant>
        <vt:i4>0</vt:i4>
      </vt:variant>
      <vt:variant>
        <vt:i4>5</vt:i4>
      </vt:variant>
      <vt:variant>
        <vt:lpwstr/>
      </vt:variant>
      <vt:variant>
        <vt:lpwstr>_Toc153355292</vt:lpwstr>
      </vt:variant>
      <vt:variant>
        <vt:i4>1900597</vt:i4>
      </vt:variant>
      <vt:variant>
        <vt:i4>38</vt:i4>
      </vt:variant>
      <vt:variant>
        <vt:i4>0</vt:i4>
      </vt:variant>
      <vt:variant>
        <vt:i4>5</vt:i4>
      </vt:variant>
      <vt:variant>
        <vt:lpwstr/>
      </vt:variant>
      <vt:variant>
        <vt:lpwstr>_Toc153355291</vt:lpwstr>
      </vt:variant>
      <vt:variant>
        <vt:i4>1900597</vt:i4>
      </vt:variant>
      <vt:variant>
        <vt:i4>32</vt:i4>
      </vt:variant>
      <vt:variant>
        <vt:i4>0</vt:i4>
      </vt:variant>
      <vt:variant>
        <vt:i4>5</vt:i4>
      </vt:variant>
      <vt:variant>
        <vt:lpwstr/>
      </vt:variant>
      <vt:variant>
        <vt:lpwstr>_Toc153355290</vt:lpwstr>
      </vt:variant>
      <vt:variant>
        <vt:i4>1835061</vt:i4>
      </vt:variant>
      <vt:variant>
        <vt:i4>26</vt:i4>
      </vt:variant>
      <vt:variant>
        <vt:i4>0</vt:i4>
      </vt:variant>
      <vt:variant>
        <vt:i4>5</vt:i4>
      </vt:variant>
      <vt:variant>
        <vt:lpwstr/>
      </vt:variant>
      <vt:variant>
        <vt:lpwstr>_Toc153355289</vt:lpwstr>
      </vt:variant>
      <vt:variant>
        <vt:i4>1835061</vt:i4>
      </vt:variant>
      <vt:variant>
        <vt:i4>20</vt:i4>
      </vt:variant>
      <vt:variant>
        <vt:i4>0</vt:i4>
      </vt:variant>
      <vt:variant>
        <vt:i4>5</vt:i4>
      </vt:variant>
      <vt:variant>
        <vt:lpwstr/>
      </vt:variant>
      <vt:variant>
        <vt:lpwstr>_Toc153355288</vt:lpwstr>
      </vt:variant>
      <vt:variant>
        <vt:i4>1835061</vt:i4>
      </vt:variant>
      <vt:variant>
        <vt:i4>14</vt:i4>
      </vt:variant>
      <vt:variant>
        <vt:i4>0</vt:i4>
      </vt:variant>
      <vt:variant>
        <vt:i4>5</vt:i4>
      </vt:variant>
      <vt:variant>
        <vt:lpwstr/>
      </vt:variant>
      <vt:variant>
        <vt:lpwstr>_Toc153355287</vt:lpwstr>
      </vt:variant>
      <vt:variant>
        <vt:i4>1835061</vt:i4>
      </vt:variant>
      <vt:variant>
        <vt:i4>8</vt:i4>
      </vt:variant>
      <vt:variant>
        <vt:i4>0</vt:i4>
      </vt:variant>
      <vt:variant>
        <vt:i4>5</vt:i4>
      </vt:variant>
      <vt:variant>
        <vt:lpwstr/>
      </vt:variant>
      <vt:variant>
        <vt:lpwstr>_Toc153355286</vt:lpwstr>
      </vt:variant>
      <vt:variant>
        <vt:i4>1835061</vt:i4>
      </vt:variant>
      <vt:variant>
        <vt:i4>2</vt:i4>
      </vt:variant>
      <vt:variant>
        <vt:i4>0</vt:i4>
      </vt:variant>
      <vt:variant>
        <vt:i4>5</vt:i4>
      </vt:variant>
      <vt:variant>
        <vt:lpwstr/>
      </vt:variant>
      <vt:variant>
        <vt:lpwstr>_Toc153355285</vt:lpwstr>
      </vt:variant>
      <vt:variant>
        <vt:i4>5898333</vt:i4>
      </vt:variant>
      <vt:variant>
        <vt:i4>6</vt:i4>
      </vt:variant>
      <vt:variant>
        <vt:i4>0</vt:i4>
      </vt:variant>
      <vt:variant>
        <vt:i4>5</vt:i4>
      </vt:variant>
      <vt:variant>
        <vt:lpwstr>https://atkrapies.lv/</vt:lpwstr>
      </vt:variant>
      <vt:variant>
        <vt:lpwstr/>
      </vt:variant>
      <vt:variant>
        <vt:i4>1835107</vt:i4>
      </vt:variant>
      <vt:variant>
        <vt:i4>3</vt:i4>
      </vt:variant>
      <vt:variant>
        <vt:i4>0</vt:i4>
      </vt:variant>
      <vt:variant>
        <vt:i4>5</vt:i4>
      </vt:variant>
      <vt:variant>
        <vt:lpwstr>https://anti-fraud.ec.europa.eu/system/files/2021-09/2019_commission_anti_fraud_strategy_en.pdf</vt:lpwstr>
      </vt:variant>
      <vt:variant>
        <vt:lpwstr/>
      </vt:variant>
      <vt:variant>
        <vt:i4>6619143</vt:i4>
      </vt:variant>
      <vt:variant>
        <vt:i4>0</vt:i4>
      </vt:variant>
      <vt:variant>
        <vt:i4>0</vt:i4>
      </vt:variant>
      <vt:variant>
        <vt:i4>5</vt:i4>
      </vt:variant>
      <vt:variant>
        <vt:lpwstr>https://www.esfondi.lv/assets/ievie%C5%A1ana/risku_p%C4%81rvald%C4%ABba/2014_2020/pasakumu_plans_krapsanas_korupcijas_risku_mazinasanai.pdf</vt:lpwstr>
      </vt:variant>
      <vt:variant>
        <vt:lpwstr/>
      </vt:variant>
      <vt:variant>
        <vt:i4>6684740</vt:i4>
      </vt:variant>
      <vt:variant>
        <vt:i4>3</vt:i4>
      </vt:variant>
      <vt:variant>
        <vt:i4>0</vt:i4>
      </vt:variant>
      <vt:variant>
        <vt:i4>5</vt:i4>
      </vt:variant>
      <vt:variant>
        <vt:lpwstr>mailto:linda.birzina@fm.gov.lv</vt:lpwstr>
      </vt:variant>
      <vt:variant>
        <vt:lpwstr/>
      </vt:variant>
      <vt:variant>
        <vt:i4>6684740</vt:i4>
      </vt:variant>
      <vt:variant>
        <vt:i4>0</vt:i4>
      </vt:variant>
      <vt:variant>
        <vt:i4>0</vt:i4>
      </vt:variant>
      <vt:variant>
        <vt:i4>5</vt:i4>
      </vt:variant>
      <vt:variant>
        <vt:lpwstr>mailto:linda.birzina@fm.gov.lv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 finanšu interešu aizsardzības koordinācijas dienesta (AFCOS) darbības stratēģija un pasākumu plāns 2020.-2022.gadam</dc:title>
  <dc:subject>Plāna projekts</dc:subject>
  <dc:creator>Marita Markevica</dc:creator>
  <cp:keywords/>
  <dc:description>67083864, olga.guza@fm.gov.lv</dc:description>
  <cp:lastModifiedBy>Sandra Liniņa</cp:lastModifiedBy>
  <cp:revision>3</cp:revision>
  <cp:lastPrinted>2023-12-27T18:47:00Z</cp:lastPrinted>
  <dcterms:created xsi:type="dcterms:W3CDTF">2024-05-02T12:29:00Z</dcterms:created>
  <dcterms:modified xsi:type="dcterms:W3CDTF">2024-05-02T12:36:00Z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0x010100C01A837B2FB81045B3CF579351B0587F</vt:lpwstr>
  </property>
  <property fmtid="{D5CDD505-2E9C-101B-9397-08002B2CF9AE}" pid="3" name="MediaServiceImageTags">
    <vt:lpwstr/>
  </property>
</Properties>
</file>