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34BFA" w14:textId="36AD72E6" w:rsidR="00F4715C" w:rsidRDefault="004D004C" w:rsidP="004D004C">
      <w:pPr>
        <w:jc w:val="center"/>
        <w:rPr>
          <w:rFonts w:ascii="Times New Roman" w:hAnsi="Times New Roman" w:cs="Times New Roman"/>
          <w:sz w:val="24"/>
          <w:szCs w:val="24"/>
        </w:rPr>
      </w:pPr>
      <w:r>
        <w:rPr>
          <w:rFonts w:ascii="Times New Roman" w:hAnsi="Times New Roman" w:cs="Times New Roman"/>
          <w:sz w:val="24"/>
          <w:szCs w:val="24"/>
        </w:rPr>
        <w:t>Informatīvais ziņojums par rīcības plānu administratīvā sloga mazināšanai nekustamo īpašumu attīstīšanas jomā</w:t>
      </w:r>
    </w:p>
    <w:p w14:paraId="371DB6D3" w14:textId="09FB8B41" w:rsidR="004D004C" w:rsidRDefault="004D004C" w:rsidP="004D004C">
      <w:pPr>
        <w:jc w:val="center"/>
        <w:rPr>
          <w:rFonts w:ascii="Times New Roman" w:hAnsi="Times New Roman" w:cs="Times New Roman"/>
          <w:sz w:val="24"/>
          <w:szCs w:val="24"/>
        </w:rPr>
      </w:pPr>
    </w:p>
    <w:p w14:paraId="121A04D9" w14:textId="6DDB7C1F" w:rsidR="004D004C" w:rsidRPr="00187B2E" w:rsidRDefault="00C73983" w:rsidP="00640BA0">
      <w:pPr>
        <w:pStyle w:val="ListParagraph"/>
        <w:numPr>
          <w:ilvl w:val="0"/>
          <w:numId w:val="2"/>
        </w:numPr>
        <w:jc w:val="both"/>
        <w:rPr>
          <w:rFonts w:ascii="Times New Roman" w:hAnsi="Times New Roman" w:cs="Times New Roman"/>
          <w:b/>
          <w:bCs/>
          <w:sz w:val="24"/>
          <w:szCs w:val="24"/>
        </w:rPr>
      </w:pPr>
      <w:r w:rsidRPr="00187B2E">
        <w:rPr>
          <w:rFonts w:ascii="Times New Roman" w:hAnsi="Times New Roman" w:cs="Times New Roman"/>
          <w:b/>
          <w:bCs/>
          <w:sz w:val="24"/>
          <w:szCs w:val="24"/>
        </w:rPr>
        <w:t>Ievads</w:t>
      </w:r>
    </w:p>
    <w:p w14:paraId="5FD04D65" w14:textId="77777777" w:rsidR="00563005" w:rsidRDefault="00C32417" w:rsidP="009B0088">
      <w:pPr>
        <w:ind w:firstLine="720"/>
        <w:jc w:val="both"/>
        <w:rPr>
          <w:rFonts w:ascii="Times New Roman" w:hAnsi="Times New Roman" w:cs="Times New Roman"/>
          <w:sz w:val="24"/>
          <w:szCs w:val="24"/>
        </w:rPr>
      </w:pPr>
      <w:r>
        <w:rPr>
          <w:rFonts w:ascii="Times New Roman" w:hAnsi="Times New Roman" w:cs="Times New Roman"/>
          <w:sz w:val="24"/>
          <w:szCs w:val="24"/>
        </w:rPr>
        <w:t xml:space="preserve">Nekustamais īpašums kalpo kā obligāts instruments attīstības nodrošināšanai ikvienā jomā, bez drošā un efektīva nekustamā īpašuma nav </w:t>
      </w:r>
      <w:r w:rsidR="00563005">
        <w:rPr>
          <w:rFonts w:ascii="Times New Roman" w:hAnsi="Times New Roman" w:cs="Times New Roman"/>
          <w:sz w:val="24"/>
          <w:szCs w:val="24"/>
        </w:rPr>
        <w:t>iespējama</w:t>
      </w:r>
      <w:r>
        <w:rPr>
          <w:rFonts w:ascii="Times New Roman" w:hAnsi="Times New Roman" w:cs="Times New Roman"/>
          <w:sz w:val="24"/>
          <w:szCs w:val="24"/>
        </w:rPr>
        <w:t xml:space="preserve"> Latvijas valsts </w:t>
      </w:r>
      <w:r w:rsidR="00563005">
        <w:rPr>
          <w:rFonts w:ascii="Times New Roman" w:hAnsi="Times New Roman" w:cs="Times New Roman"/>
          <w:sz w:val="24"/>
          <w:szCs w:val="24"/>
        </w:rPr>
        <w:t>normālā funkcionēšana</w:t>
      </w:r>
      <w:r>
        <w:rPr>
          <w:rFonts w:ascii="Times New Roman" w:hAnsi="Times New Roman" w:cs="Times New Roman"/>
          <w:sz w:val="24"/>
          <w:szCs w:val="24"/>
        </w:rPr>
        <w:t xml:space="preserve">. </w:t>
      </w:r>
      <w:r w:rsidR="00AE7951">
        <w:rPr>
          <w:rFonts w:ascii="Times New Roman" w:hAnsi="Times New Roman" w:cs="Times New Roman"/>
          <w:sz w:val="24"/>
          <w:szCs w:val="24"/>
        </w:rPr>
        <w:t xml:space="preserve">Nekustamā īpašuma attīstīšana ir svarīgs aspekts Latvijas ārējā un iekšējā drošībā, sociālās aizsardzības nodrošināšanā, veselības pakalpojumu sniegšanā, izglītībā, kultūrā, sportā, utt. Nekustamā īpašuma attīstība ir svarīga tautsaimniecības attīstībai. Nekustamā īpašuma attīstība ir instruments efektīvās un personu vajadzību apmierinošās pilsētvides veidošanā. </w:t>
      </w:r>
      <w:r w:rsidR="00581AD0" w:rsidRPr="00581AD0">
        <w:rPr>
          <w:rFonts w:ascii="Times New Roman" w:hAnsi="Times New Roman" w:cs="Times New Roman"/>
          <w:sz w:val="24"/>
          <w:szCs w:val="24"/>
        </w:rPr>
        <w:t xml:space="preserve">Mūsdienīga infrastruktūra ir ne vien svarīgs elements pievilcīgas investīciju vides izveidei, bet arī izšķirīgs aspekts visas sabiedrības labklājības paaugstināšanai, nodrošinot uzlabotu pakalpojumu pieejamību. </w:t>
      </w:r>
    </w:p>
    <w:p w14:paraId="63E05020" w14:textId="6356975C" w:rsidR="00AE7951" w:rsidRDefault="00581AD0" w:rsidP="009B0088">
      <w:pPr>
        <w:ind w:firstLine="720"/>
        <w:jc w:val="both"/>
        <w:rPr>
          <w:rFonts w:ascii="Times New Roman" w:hAnsi="Times New Roman" w:cs="Times New Roman"/>
          <w:sz w:val="24"/>
          <w:szCs w:val="24"/>
        </w:rPr>
      </w:pPr>
      <w:r w:rsidRPr="00581AD0">
        <w:rPr>
          <w:rFonts w:ascii="Times New Roman" w:hAnsi="Times New Roman" w:cs="Times New Roman"/>
          <w:sz w:val="24"/>
          <w:szCs w:val="24"/>
        </w:rPr>
        <w:t xml:space="preserve">Jebkurā nozarē nekustamā īpašuma attīstībai ir liela nozīme gan pakalpojumu uzlabošanā, gan pakalpojumu pieejamības veicināšanā. </w:t>
      </w:r>
      <w:r w:rsidR="00AE7951">
        <w:rPr>
          <w:rFonts w:ascii="Times New Roman" w:hAnsi="Times New Roman" w:cs="Times New Roman"/>
          <w:sz w:val="24"/>
          <w:szCs w:val="24"/>
        </w:rPr>
        <w:t>Investori ir gan valsts un pašvaldības, kas no budžeta līdzekļiem finansē nepieciešamās infrastruktūras attīstību, gan privātie investori, kas iegulda tautsaimniecībā</w:t>
      </w:r>
      <w:r w:rsidR="007200D0">
        <w:rPr>
          <w:rFonts w:ascii="Times New Roman" w:hAnsi="Times New Roman" w:cs="Times New Roman"/>
          <w:sz w:val="24"/>
          <w:szCs w:val="24"/>
        </w:rPr>
        <w:t xml:space="preserve"> un</w:t>
      </w:r>
      <w:r w:rsidR="00AE7951">
        <w:rPr>
          <w:rFonts w:ascii="Times New Roman" w:hAnsi="Times New Roman" w:cs="Times New Roman"/>
          <w:sz w:val="24"/>
          <w:szCs w:val="24"/>
        </w:rPr>
        <w:t xml:space="preserve"> </w:t>
      </w:r>
      <w:r w:rsidR="001B24DD">
        <w:rPr>
          <w:rFonts w:ascii="Times New Roman" w:hAnsi="Times New Roman" w:cs="Times New Roman"/>
          <w:sz w:val="24"/>
          <w:szCs w:val="24"/>
        </w:rPr>
        <w:t xml:space="preserve">tiem </w:t>
      </w:r>
      <w:r w:rsidR="00AE7951">
        <w:rPr>
          <w:rFonts w:ascii="Times New Roman" w:hAnsi="Times New Roman" w:cs="Times New Roman"/>
          <w:sz w:val="24"/>
          <w:szCs w:val="24"/>
        </w:rPr>
        <w:t xml:space="preserve">attīstoties, </w:t>
      </w:r>
      <w:r w:rsidR="001B24DD">
        <w:rPr>
          <w:rFonts w:ascii="Times New Roman" w:hAnsi="Times New Roman" w:cs="Times New Roman"/>
          <w:sz w:val="24"/>
          <w:szCs w:val="24"/>
        </w:rPr>
        <w:t xml:space="preserve">tiek </w:t>
      </w:r>
      <w:r w:rsidR="00AE7951">
        <w:rPr>
          <w:rFonts w:ascii="Times New Roman" w:hAnsi="Times New Roman" w:cs="Times New Roman"/>
          <w:sz w:val="24"/>
          <w:szCs w:val="24"/>
        </w:rPr>
        <w:t>ģenerē</w:t>
      </w:r>
      <w:r w:rsidR="001B24DD">
        <w:rPr>
          <w:rFonts w:ascii="Times New Roman" w:hAnsi="Times New Roman" w:cs="Times New Roman"/>
          <w:sz w:val="24"/>
          <w:szCs w:val="24"/>
        </w:rPr>
        <w:t>ti</w:t>
      </w:r>
      <w:r w:rsidR="00AE7951">
        <w:rPr>
          <w:rFonts w:ascii="Times New Roman" w:hAnsi="Times New Roman" w:cs="Times New Roman"/>
          <w:sz w:val="24"/>
          <w:szCs w:val="24"/>
        </w:rPr>
        <w:t xml:space="preserve"> lielāk</w:t>
      </w:r>
      <w:r w:rsidR="001B24DD">
        <w:rPr>
          <w:rFonts w:ascii="Times New Roman" w:hAnsi="Times New Roman" w:cs="Times New Roman"/>
          <w:sz w:val="24"/>
          <w:szCs w:val="24"/>
        </w:rPr>
        <w:t>i</w:t>
      </w:r>
      <w:r w:rsidR="00AE7951">
        <w:rPr>
          <w:rFonts w:ascii="Times New Roman" w:hAnsi="Times New Roman" w:cs="Times New Roman"/>
          <w:sz w:val="24"/>
          <w:szCs w:val="24"/>
        </w:rPr>
        <w:t xml:space="preserve"> nodokļu ieņēmum</w:t>
      </w:r>
      <w:r w:rsidR="001B24DD">
        <w:rPr>
          <w:rFonts w:ascii="Times New Roman" w:hAnsi="Times New Roman" w:cs="Times New Roman"/>
          <w:sz w:val="24"/>
          <w:szCs w:val="24"/>
        </w:rPr>
        <w:t>i</w:t>
      </w:r>
      <w:r w:rsidR="00AE7951">
        <w:rPr>
          <w:rFonts w:ascii="Times New Roman" w:hAnsi="Times New Roman" w:cs="Times New Roman"/>
          <w:sz w:val="24"/>
          <w:szCs w:val="24"/>
        </w:rPr>
        <w:t>,</w:t>
      </w:r>
      <w:r w:rsidR="00240F58">
        <w:rPr>
          <w:rFonts w:ascii="Times New Roman" w:hAnsi="Times New Roman" w:cs="Times New Roman"/>
          <w:sz w:val="24"/>
          <w:szCs w:val="24"/>
        </w:rPr>
        <w:t xml:space="preserve"> tādējādi</w:t>
      </w:r>
      <w:r w:rsidR="00AE7951">
        <w:rPr>
          <w:rFonts w:ascii="Times New Roman" w:hAnsi="Times New Roman" w:cs="Times New Roman"/>
          <w:sz w:val="24"/>
          <w:szCs w:val="24"/>
        </w:rPr>
        <w:t xml:space="preserve"> ļauj</w:t>
      </w:r>
      <w:r w:rsidR="00240F58">
        <w:rPr>
          <w:rFonts w:ascii="Times New Roman" w:hAnsi="Times New Roman" w:cs="Times New Roman"/>
          <w:sz w:val="24"/>
          <w:szCs w:val="24"/>
        </w:rPr>
        <w:t>ot</w:t>
      </w:r>
      <w:r w:rsidR="00AE7951">
        <w:rPr>
          <w:rFonts w:ascii="Times New Roman" w:hAnsi="Times New Roman" w:cs="Times New Roman"/>
          <w:sz w:val="24"/>
          <w:szCs w:val="24"/>
        </w:rPr>
        <w:t xml:space="preserve"> valstij un pašvaldīb</w:t>
      </w:r>
      <w:r w:rsidR="00C372AA">
        <w:rPr>
          <w:rFonts w:ascii="Times New Roman" w:hAnsi="Times New Roman" w:cs="Times New Roman"/>
          <w:sz w:val="24"/>
          <w:szCs w:val="24"/>
        </w:rPr>
        <w:t>ām</w:t>
      </w:r>
      <w:r w:rsidR="00AE7951">
        <w:rPr>
          <w:rFonts w:ascii="Times New Roman" w:hAnsi="Times New Roman" w:cs="Times New Roman"/>
          <w:sz w:val="24"/>
          <w:szCs w:val="24"/>
        </w:rPr>
        <w:t xml:space="preserve"> ieguldīt</w:t>
      </w:r>
      <w:r w:rsidR="00C372AA">
        <w:rPr>
          <w:rFonts w:ascii="Times New Roman" w:hAnsi="Times New Roman" w:cs="Times New Roman"/>
          <w:sz w:val="24"/>
          <w:szCs w:val="24"/>
        </w:rPr>
        <w:t xml:space="preserve"> </w:t>
      </w:r>
      <w:r w:rsidR="00D24912">
        <w:rPr>
          <w:rFonts w:ascii="Times New Roman" w:hAnsi="Times New Roman" w:cs="Times New Roman"/>
          <w:sz w:val="24"/>
          <w:szCs w:val="24"/>
        </w:rPr>
        <w:t>resursus</w:t>
      </w:r>
      <w:r w:rsidR="00AE7951">
        <w:rPr>
          <w:rFonts w:ascii="Times New Roman" w:hAnsi="Times New Roman" w:cs="Times New Roman"/>
          <w:sz w:val="24"/>
          <w:szCs w:val="24"/>
        </w:rPr>
        <w:t xml:space="preserve"> dzīves vides uzlabošanā. </w:t>
      </w:r>
    </w:p>
    <w:p w14:paraId="5C654851" w14:textId="0B905F8D" w:rsidR="00581AD0" w:rsidRPr="00581AD0" w:rsidRDefault="00117624" w:rsidP="009B0088">
      <w:pPr>
        <w:ind w:firstLine="720"/>
        <w:jc w:val="both"/>
        <w:rPr>
          <w:rFonts w:ascii="Times New Roman" w:hAnsi="Times New Roman" w:cs="Times New Roman"/>
          <w:sz w:val="24"/>
          <w:szCs w:val="24"/>
        </w:rPr>
      </w:pPr>
      <w:r>
        <w:rPr>
          <w:rFonts w:ascii="Times New Roman" w:hAnsi="Times New Roman" w:cs="Times New Roman"/>
          <w:sz w:val="24"/>
          <w:szCs w:val="24"/>
        </w:rPr>
        <w:t>Veicinot tautsaimniecības attīstību</w:t>
      </w:r>
      <w:r w:rsidR="00581AD0" w:rsidRPr="00581AD0">
        <w:rPr>
          <w:rFonts w:ascii="Times New Roman" w:hAnsi="Times New Roman" w:cs="Times New Roman"/>
          <w:sz w:val="24"/>
          <w:szCs w:val="24"/>
        </w:rPr>
        <w:t>, investori vēl</w:t>
      </w:r>
      <w:r>
        <w:rPr>
          <w:rFonts w:ascii="Times New Roman" w:hAnsi="Times New Roman" w:cs="Times New Roman"/>
          <w:sz w:val="24"/>
          <w:szCs w:val="24"/>
        </w:rPr>
        <w:t>as</w:t>
      </w:r>
      <w:r w:rsidR="00581AD0" w:rsidRPr="00581AD0">
        <w:rPr>
          <w:rFonts w:ascii="Times New Roman" w:hAnsi="Times New Roman" w:cs="Times New Roman"/>
          <w:sz w:val="24"/>
          <w:szCs w:val="24"/>
        </w:rPr>
        <w:t xml:space="preserve"> redzēt raitu un racionālu administratīvo procesu, kas nodrošin</w:t>
      </w:r>
      <w:r w:rsidR="00B85371">
        <w:rPr>
          <w:rFonts w:ascii="Times New Roman" w:hAnsi="Times New Roman" w:cs="Times New Roman"/>
          <w:sz w:val="24"/>
          <w:szCs w:val="24"/>
        </w:rPr>
        <w:t>a</w:t>
      </w:r>
      <w:r w:rsidR="00581AD0" w:rsidRPr="00581AD0">
        <w:rPr>
          <w:rFonts w:ascii="Times New Roman" w:hAnsi="Times New Roman" w:cs="Times New Roman"/>
          <w:sz w:val="24"/>
          <w:szCs w:val="24"/>
        </w:rPr>
        <w:t xml:space="preserve">, ka investīcijas tiek veiktas efektīvi. Bieži investori sastopas ar neadekvātu administratīvo slogu, kas traucē īstenot jaunus investīciju plānus </w:t>
      </w:r>
      <w:r w:rsidR="00563005">
        <w:rPr>
          <w:rFonts w:ascii="Times New Roman" w:hAnsi="Times New Roman" w:cs="Times New Roman"/>
          <w:sz w:val="24"/>
          <w:szCs w:val="24"/>
        </w:rPr>
        <w:t xml:space="preserve">vai </w:t>
      </w:r>
      <w:r w:rsidR="00581AD0" w:rsidRPr="00581AD0">
        <w:rPr>
          <w:rFonts w:ascii="Times New Roman" w:hAnsi="Times New Roman" w:cs="Times New Roman"/>
          <w:sz w:val="24"/>
          <w:szCs w:val="24"/>
        </w:rPr>
        <w:t>aizsargāt iepriekšējās investīcijas. Līdz ar to, izmaiņām administratīvajos procesos un normatīvajās prasībās jārada vide, kas atbalsta infrastruktūras attīstību valstī un nepamatoti neapgrūtina tās attīstītājus.</w:t>
      </w:r>
    </w:p>
    <w:p w14:paraId="65637618" w14:textId="217767A6" w:rsidR="00581AD0" w:rsidRDefault="00581AD0" w:rsidP="00581AD0">
      <w:pPr>
        <w:jc w:val="both"/>
        <w:rPr>
          <w:rFonts w:ascii="Times New Roman" w:hAnsi="Times New Roman" w:cs="Times New Roman"/>
          <w:sz w:val="24"/>
          <w:szCs w:val="24"/>
        </w:rPr>
      </w:pPr>
      <w:r w:rsidRPr="00581AD0">
        <w:rPr>
          <w:rFonts w:ascii="Times New Roman" w:hAnsi="Times New Roman" w:cs="Times New Roman"/>
          <w:sz w:val="24"/>
          <w:szCs w:val="24"/>
        </w:rPr>
        <w:t xml:space="preserve"> </w:t>
      </w:r>
      <w:r w:rsidR="009B0088">
        <w:rPr>
          <w:rFonts w:ascii="Times New Roman" w:hAnsi="Times New Roman" w:cs="Times New Roman"/>
          <w:sz w:val="24"/>
          <w:szCs w:val="24"/>
        </w:rPr>
        <w:tab/>
      </w:r>
      <w:r w:rsidRPr="00581AD0">
        <w:rPr>
          <w:rFonts w:ascii="Times New Roman" w:hAnsi="Times New Roman" w:cs="Times New Roman"/>
          <w:sz w:val="24"/>
          <w:szCs w:val="24"/>
        </w:rPr>
        <w:t xml:space="preserve">Latvija, neraugoties uz </w:t>
      </w:r>
      <w:r w:rsidR="00563005">
        <w:rPr>
          <w:rFonts w:ascii="Times New Roman" w:hAnsi="Times New Roman" w:cs="Times New Roman"/>
          <w:sz w:val="24"/>
          <w:szCs w:val="24"/>
        </w:rPr>
        <w:t xml:space="preserve">savu </w:t>
      </w:r>
      <w:r w:rsidRPr="00581AD0">
        <w:rPr>
          <w:rFonts w:ascii="Times New Roman" w:hAnsi="Times New Roman" w:cs="Times New Roman"/>
          <w:sz w:val="24"/>
          <w:szCs w:val="24"/>
        </w:rPr>
        <w:t>plašo potenciālu, šobrīd saskaras ar ievērojamiem izaicinājumiem, lai spētu konkurēt Eiropas mērog</w:t>
      </w:r>
      <w:r>
        <w:rPr>
          <w:rFonts w:ascii="Times New Roman" w:hAnsi="Times New Roman" w:cs="Times New Roman"/>
          <w:sz w:val="24"/>
          <w:szCs w:val="24"/>
        </w:rPr>
        <w:t>ā</w:t>
      </w:r>
      <w:r w:rsidRPr="00581AD0">
        <w:rPr>
          <w:rFonts w:ascii="Times New Roman" w:hAnsi="Times New Roman" w:cs="Times New Roman"/>
          <w:sz w:val="24"/>
          <w:szCs w:val="24"/>
        </w:rPr>
        <w:t xml:space="preserve">. Latvijas IKP uz vienu iedzīvotāju ir būtiski zemāks par ES vidējo </w:t>
      </w:r>
      <w:proofErr w:type="spellStart"/>
      <w:r w:rsidRPr="00581AD0">
        <w:rPr>
          <w:rFonts w:ascii="Times New Roman" w:hAnsi="Times New Roman" w:cs="Times New Roman"/>
          <w:sz w:val="24"/>
          <w:szCs w:val="24"/>
        </w:rPr>
        <w:t>rādītāju</w:t>
      </w:r>
      <w:proofErr w:type="spellEnd"/>
      <w:r>
        <w:rPr>
          <w:rStyle w:val="FootnoteReference"/>
          <w:rFonts w:ascii="Times New Roman" w:hAnsi="Times New Roman" w:cs="Times New Roman"/>
          <w:sz w:val="24"/>
          <w:szCs w:val="24"/>
        </w:rPr>
        <w:footnoteReference w:id="2"/>
      </w:r>
      <w:r w:rsidRPr="00581AD0">
        <w:rPr>
          <w:rFonts w:ascii="Times New Roman" w:hAnsi="Times New Roman" w:cs="Times New Roman"/>
          <w:sz w:val="24"/>
          <w:szCs w:val="24"/>
        </w:rPr>
        <w:t>. Tāpat Latvijas uzkrātās ārvalstu tiešās investīcijas ir zemākas nekā Lietuvā un Igaunijā</w:t>
      </w:r>
      <w:r>
        <w:rPr>
          <w:rStyle w:val="FootnoteReference"/>
          <w:rFonts w:ascii="Times New Roman" w:hAnsi="Times New Roman" w:cs="Times New Roman"/>
          <w:sz w:val="24"/>
          <w:szCs w:val="24"/>
        </w:rPr>
        <w:footnoteReference w:id="3"/>
      </w:r>
      <w:r w:rsidRPr="00581AD0">
        <w:rPr>
          <w:rFonts w:ascii="Times New Roman" w:hAnsi="Times New Roman" w:cs="Times New Roman"/>
          <w:sz w:val="24"/>
          <w:szCs w:val="24"/>
        </w:rPr>
        <w:t>. Viens no faktoriem, kas kavē tautsaimniecības attīstību</w:t>
      </w:r>
      <w:r w:rsidR="003057E4">
        <w:rPr>
          <w:rFonts w:ascii="Times New Roman" w:hAnsi="Times New Roman" w:cs="Times New Roman"/>
          <w:sz w:val="24"/>
          <w:szCs w:val="24"/>
        </w:rPr>
        <w:t>,</w:t>
      </w:r>
      <w:r w:rsidRPr="00581AD0">
        <w:rPr>
          <w:rFonts w:ascii="Times New Roman" w:hAnsi="Times New Roman" w:cs="Times New Roman"/>
          <w:sz w:val="24"/>
          <w:szCs w:val="24"/>
        </w:rPr>
        <w:t xml:space="preserve"> ir pārlieku augsts administratīvais slogs.</w:t>
      </w:r>
      <w:r w:rsidR="00563005">
        <w:rPr>
          <w:rFonts w:ascii="Times New Roman" w:hAnsi="Times New Roman" w:cs="Times New Roman"/>
          <w:sz w:val="24"/>
          <w:szCs w:val="24"/>
        </w:rPr>
        <w:t xml:space="preserve"> </w:t>
      </w:r>
      <w:r w:rsidRPr="00581AD0">
        <w:rPr>
          <w:rFonts w:ascii="Times New Roman" w:hAnsi="Times New Roman" w:cs="Times New Roman"/>
          <w:sz w:val="24"/>
          <w:szCs w:val="24"/>
        </w:rPr>
        <w:t>Tādas administratīvā sloga sekas</w:t>
      </w:r>
      <w:r w:rsidR="005D4A2A">
        <w:rPr>
          <w:rFonts w:ascii="Times New Roman" w:hAnsi="Times New Roman" w:cs="Times New Roman"/>
          <w:sz w:val="24"/>
          <w:szCs w:val="24"/>
        </w:rPr>
        <w:t>,</w:t>
      </w:r>
      <w:r w:rsidRPr="00581AD0">
        <w:rPr>
          <w:rFonts w:ascii="Times New Roman" w:hAnsi="Times New Roman" w:cs="Times New Roman"/>
          <w:sz w:val="24"/>
          <w:szCs w:val="24"/>
        </w:rPr>
        <w:t xml:space="preserve"> kā ilgs apkalpošanas laiks, sadarbojoties ar valsts pārvaldi, vai nepamatotu prasību izvirzīšana uzņēmumiem, nozīmē augstākas izmaksas un laiku nepieciešamo atbilstību nodrošināšanai. Efektīvāks administratīvais process nozīmētu, ka uzņēmumi var vairāk koncentrēties uz stratēģisko attīstību, nevis birokrātiskajiem šķēršļiem, nākotnē veicinot lielākas investīcijas, inovācij</w:t>
      </w:r>
      <w:r w:rsidR="00AF438E">
        <w:rPr>
          <w:rFonts w:ascii="Times New Roman" w:hAnsi="Times New Roman" w:cs="Times New Roman"/>
          <w:sz w:val="24"/>
          <w:szCs w:val="24"/>
        </w:rPr>
        <w:t>as</w:t>
      </w:r>
      <w:r w:rsidRPr="00581AD0">
        <w:rPr>
          <w:rFonts w:ascii="Times New Roman" w:hAnsi="Times New Roman" w:cs="Times New Roman"/>
          <w:sz w:val="24"/>
          <w:szCs w:val="24"/>
        </w:rPr>
        <w:t xml:space="preserve"> un ekonomisko izaugsmi. </w:t>
      </w:r>
    </w:p>
    <w:p w14:paraId="57F469BA" w14:textId="0BC59031" w:rsidR="009B0088" w:rsidRDefault="009B0088" w:rsidP="009B0088">
      <w:pPr>
        <w:ind w:firstLine="720"/>
        <w:jc w:val="both"/>
        <w:rPr>
          <w:rFonts w:ascii="Times New Roman" w:hAnsi="Times New Roman" w:cs="Times New Roman"/>
          <w:sz w:val="24"/>
          <w:szCs w:val="24"/>
        </w:rPr>
      </w:pPr>
      <w:r w:rsidRPr="009B0088">
        <w:rPr>
          <w:rFonts w:ascii="Times New Roman" w:hAnsi="Times New Roman" w:cs="Times New Roman"/>
          <w:sz w:val="24"/>
          <w:szCs w:val="24"/>
        </w:rPr>
        <w:lastRenderedPageBreak/>
        <w:t>Pēdējos gados Latvija ievērojami atpaliek no savām kaimiņvalstīm ekonomikas attīstības tempu ziņā. Viens no iemesliem ir salīdzinoši neliels ārējo investīciju apjoms ekonomikā</w:t>
      </w:r>
      <w:r w:rsidR="002847D8">
        <w:rPr>
          <w:rFonts w:ascii="Times New Roman" w:hAnsi="Times New Roman" w:cs="Times New Roman"/>
          <w:sz w:val="24"/>
          <w:szCs w:val="24"/>
        </w:rPr>
        <w:t xml:space="preserve">, </w:t>
      </w:r>
      <w:r w:rsidRPr="009B0088">
        <w:rPr>
          <w:rFonts w:ascii="Times New Roman" w:hAnsi="Times New Roman" w:cs="Times New Roman"/>
          <w:sz w:val="24"/>
          <w:szCs w:val="24"/>
        </w:rPr>
        <w:t xml:space="preserve">t.sk. nekustamo īpašumu attīstības jomā (pēdējo desmit gadu laikā kopējais investīciju apjoms nekustamajos īpašumos Lietuvā ir bijis gandrīz divas reizes lielāks nekā Latvijā). </w:t>
      </w:r>
      <w:r w:rsidR="00186344">
        <w:rPr>
          <w:rFonts w:ascii="Times New Roman" w:hAnsi="Times New Roman" w:cs="Times New Roman"/>
          <w:sz w:val="24"/>
          <w:szCs w:val="24"/>
        </w:rPr>
        <w:t>P</w:t>
      </w:r>
      <w:r w:rsidR="00186344" w:rsidRPr="009B0088">
        <w:rPr>
          <w:rFonts w:ascii="Times New Roman" w:hAnsi="Times New Roman" w:cs="Times New Roman"/>
          <w:sz w:val="24"/>
          <w:szCs w:val="24"/>
        </w:rPr>
        <w:t>ar šīs atpalicības iemesliem</w:t>
      </w:r>
      <w:r w:rsidR="00186344">
        <w:rPr>
          <w:rFonts w:ascii="Times New Roman" w:hAnsi="Times New Roman" w:cs="Times New Roman"/>
          <w:sz w:val="24"/>
          <w:szCs w:val="24"/>
        </w:rPr>
        <w:t xml:space="preserve"> uzrunājot n</w:t>
      </w:r>
      <w:r>
        <w:rPr>
          <w:rFonts w:ascii="Times New Roman" w:hAnsi="Times New Roman" w:cs="Times New Roman"/>
          <w:sz w:val="24"/>
          <w:szCs w:val="24"/>
        </w:rPr>
        <w:t>ekustamo īpašumu attīstītāj</w:t>
      </w:r>
      <w:r w:rsidR="00186344">
        <w:rPr>
          <w:rFonts w:ascii="Times New Roman" w:hAnsi="Times New Roman" w:cs="Times New Roman"/>
          <w:sz w:val="24"/>
          <w:szCs w:val="24"/>
        </w:rPr>
        <w:t>us</w:t>
      </w:r>
      <w:r w:rsidRPr="009B0088">
        <w:rPr>
          <w:rFonts w:ascii="Times New Roman" w:hAnsi="Times New Roman" w:cs="Times New Roman"/>
          <w:sz w:val="24"/>
          <w:szCs w:val="24"/>
        </w:rPr>
        <w:t xml:space="preserve">, kas pārstāv gan vietējo, gan starptautisko investoru kopienu, </w:t>
      </w:r>
      <w:r w:rsidR="00CB3EA2">
        <w:rPr>
          <w:rFonts w:ascii="Times New Roman" w:hAnsi="Times New Roman" w:cs="Times New Roman"/>
          <w:sz w:val="24"/>
          <w:szCs w:val="24"/>
        </w:rPr>
        <w:t xml:space="preserve">tie </w:t>
      </w:r>
      <w:r w:rsidRPr="009B0088">
        <w:rPr>
          <w:rFonts w:ascii="Times New Roman" w:hAnsi="Times New Roman" w:cs="Times New Roman"/>
          <w:sz w:val="24"/>
          <w:szCs w:val="24"/>
        </w:rPr>
        <w:t xml:space="preserve">jau ilgstoši norāda uz Latvijai raksturīgajām īpaši smagnējām un </w:t>
      </w:r>
      <w:proofErr w:type="spellStart"/>
      <w:r w:rsidRPr="009B0088">
        <w:rPr>
          <w:rFonts w:ascii="Times New Roman" w:hAnsi="Times New Roman" w:cs="Times New Roman"/>
          <w:sz w:val="24"/>
          <w:szCs w:val="24"/>
        </w:rPr>
        <w:t>daudzskaitlīgām</w:t>
      </w:r>
      <w:proofErr w:type="spellEnd"/>
      <w:r w:rsidRPr="009B0088">
        <w:rPr>
          <w:rFonts w:ascii="Times New Roman" w:hAnsi="Times New Roman" w:cs="Times New Roman"/>
          <w:sz w:val="24"/>
          <w:szCs w:val="24"/>
        </w:rPr>
        <w:t xml:space="preserve"> birokrātiskām procedūrām, kas attur starptautiskos investorus izvēlēties</w:t>
      </w:r>
      <w:r w:rsidR="00793402">
        <w:rPr>
          <w:rFonts w:ascii="Times New Roman" w:hAnsi="Times New Roman" w:cs="Times New Roman"/>
          <w:sz w:val="24"/>
          <w:szCs w:val="24"/>
        </w:rPr>
        <w:t xml:space="preserve"> veikt </w:t>
      </w:r>
      <w:r w:rsidRPr="009B0088">
        <w:rPr>
          <w:rFonts w:ascii="Times New Roman" w:hAnsi="Times New Roman" w:cs="Times New Roman"/>
          <w:sz w:val="24"/>
          <w:szCs w:val="24"/>
        </w:rPr>
        <w:t>ieguldījum</w:t>
      </w:r>
      <w:r w:rsidR="002705F7">
        <w:rPr>
          <w:rFonts w:ascii="Times New Roman" w:hAnsi="Times New Roman" w:cs="Times New Roman"/>
          <w:sz w:val="24"/>
          <w:szCs w:val="24"/>
        </w:rPr>
        <w:t>us</w:t>
      </w:r>
      <w:r w:rsidRPr="009B0088">
        <w:rPr>
          <w:rFonts w:ascii="Times New Roman" w:hAnsi="Times New Roman" w:cs="Times New Roman"/>
          <w:sz w:val="24"/>
          <w:szCs w:val="24"/>
        </w:rPr>
        <w:t xml:space="preserve"> nekustamajā īpašumā</w:t>
      </w:r>
      <w:r w:rsidR="002705F7">
        <w:rPr>
          <w:rFonts w:ascii="Times New Roman" w:hAnsi="Times New Roman" w:cs="Times New Roman"/>
          <w:sz w:val="24"/>
          <w:szCs w:val="24"/>
        </w:rPr>
        <w:t xml:space="preserve"> Latvijā</w:t>
      </w:r>
      <w:r w:rsidRPr="009B0088">
        <w:rPr>
          <w:rFonts w:ascii="Times New Roman" w:hAnsi="Times New Roman" w:cs="Times New Roman"/>
          <w:sz w:val="24"/>
          <w:szCs w:val="24"/>
        </w:rPr>
        <w:t>. Šajā vidē ir izveidojies pieredzē balstīts priekšstats, ka Latvijā, salīdzinot ar kaimiņvalstīm, ir nepieciešams vismaz divas reizes ilgāks laiks no zemes iegādes brīža līdz būv</w:t>
      </w:r>
      <w:r w:rsidR="00563005">
        <w:rPr>
          <w:rFonts w:ascii="Times New Roman" w:hAnsi="Times New Roman" w:cs="Times New Roman"/>
          <w:sz w:val="24"/>
          <w:szCs w:val="24"/>
        </w:rPr>
        <w:t>darbu</w:t>
      </w:r>
      <w:r w:rsidRPr="009B0088">
        <w:rPr>
          <w:rFonts w:ascii="Times New Roman" w:hAnsi="Times New Roman" w:cs="Times New Roman"/>
          <w:sz w:val="24"/>
          <w:szCs w:val="24"/>
        </w:rPr>
        <w:t xml:space="preserve"> uzsākšanai. Turpinot esošo nekustamā īpašuma attīstības projektu saskaņošanas un reģistrācijas kārtību, var droši rēķināties, ka atpalicība no Lietuvas un Igaunijas tikai palielināsies.</w:t>
      </w:r>
    </w:p>
    <w:p w14:paraId="389FE30F" w14:textId="170EAB0E" w:rsidR="00C73983" w:rsidRDefault="009B0088" w:rsidP="009B0088">
      <w:pPr>
        <w:ind w:firstLine="720"/>
        <w:jc w:val="both"/>
        <w:rPr>
          <w:rFonts w:ascii="Times New Roman" w:hAnsi="Times New Roman" w:cs="Times New Roman"/>
          <w:sz w:val="24"/>
          <w:szCs w:val="24"/>
        </w:rPr>
      </w:pPr>
      <w:r w:rsidRPr="009B0088">
        <w:rPr>
          <w:rFonts w:ascii="Times New Roman" w:hAnsi="Times New Roman" w:cs="Times New Roman"/>
          <w:noProof/>
          <w:sz w:val="24"/>
          <w:szCs w:val="24"/>
        </w:rPr>
        <w:drawing>
          <wp:inline distT="0" distB="0" distL="0" distR="0" wp14:anchorId="709ECE24" wp14:editId="22C1DDA3">
            <wp:extent cx="5274310" cy="2966720"/>
            <wp:effectExtent l="0" t="0" r="2540" b="5080"/>
            <wp:docPr id="4" name="Picture 3" descr="A picture containing text, font, number, diagram&#10;&#10;Description automatically generated">
              <a:extLst xmlns:a="http://schemas.openxmlformats.org/drawingml/2006/main">
                <a:ext uri="{FF2B5EF4-FFF2-40B4-BE49-F238E27FC236}">
                  <a16:creationId xmlns:a16="http://schemas.microsoft.com/office/drawing/2014/main" id="{C6EB64DF-4DFE-9A44-02D0-EC74EE976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font, number, diagram&#10;&#10;Description automatically generated">
                      <a:extLst>
                        <a:ext uri="{FF2B5EF4-FFF2-40B4-BE49-F238E27FC236}">
                          <a16:creationId xmlns:a16="http://schemas.microsoft.com/office/drawing/2014/main" id="{C6EB64DF-4DFE-9A44-02D0-EC74EE97638C}"/>
                        </a:ext>
                      </a:extLst>
                    </pic:cNvPr>
                    <pic:cNvPicPr>
                      <a:picLocks noChangeAspect="1"/>
                    </pic:cNvPicPr>
                  </pic:nvPicPr>
                  <pic:blipFill>
                    <a:blip r:embed="rId8"/>
                    <a:stretch>
                      <a:fillRect/>
                    </a:stretch>
                  </pic:blipFill>
                  <pic:spPr>
                    <a:xfrm>
                      <a:off x="0" y="0"/>
                      <a:ext cx="5274310" cy="2966720"/>
                    </a:xfrm>
                    <a:prstGeom prst="rect">
                      <a:avLst/>
                    </a:prstGeom>
                  </pic:spPr>
                </pic:pic>
              </a:graphicData>
            </a:graphic>
          </wp:inline>
        </w:drawing>
      </w:r>
    </w:p>
    <w:p w14:paraId="28C4FA8D" w14:textId="63C03437" w:rsidR="00563005" w:rsidRDefault="009B0088" w:rsidP="009B0088">
      <w:pPr>
        <w:ind w:firstLine="720"/>
        <w:jc w:val="both"/>
        <w:rPr>
          <w:rFonts w:ascii="Times New Roman" w:hAnsi="Times New Roman" w:cs="Times New Roman"/>
          <w:sz w:val="24"/>
          <w:szCs w:val="24"/>
        </w:rPr>
      </w:pPr>
      <w:r>
        <w:rPr>
          <w:rFonts w:ascii="Times New Roman" w:hAnsi="Times New Roman" w:cs="Times New Roman"/>
          <w:sz w:val="24"/>
          <w:szCs w:val="24"/>
        </w:rPr>
        <w:t xml:space="preserve">Tabula Nr. 1. Situācija nekustamā īpašuma attīstīšanas segmentā Baltijas valstīs </w:t>
      </w:r>
    </w:p>
    <w:p w14:paraId="5FA00C14" w14:textId="77777777" w:rsidR="00563005" w:rsidRDefault="00563005">
      <w:pPr>
        <w:rPr>
          <w:rFonts w:ascii="Times New Roman" w:hAnsi="Times New Roman" w:cs="Times New Roman"/>
          <w:sz w:val="24"/>
          <w:szCs w:val="24"/>
        </w:rPr>
      </w:pPr>
      <w:r>
        <w:rPr>
          <w:rFonts w:ascii="Times New Roman" w:hAnsi="Times New Roman" w:cs="Times New Roman"/>
          <w:sz w:val="24"/>
          <w:szCs w:val="24"/>
        </w:rPr>
        <w:br w:type="page"/>
      </w:r>
    </w:p>
    <w:p w14:paraId="3E732E33" w14:textId="77777777" w:rsidR="009B0088" w:rsidRDefault="009B0088" w:rsidP="009B0088">
      <w:pPr>
        <w:ind w:firstLine="720"/>
        <w:jc w:val="both"/>
        <w:rPr>
          <w:rFonts w:ascii="Times New Roman" w:hAnsi="Times New Roman" w:cs="Times New Roman"/>
          <w:sz w:val="24"/>
          <w:szCs w:val="24"/>
        </w:rPr>
      </w:pPr>
    </w:p>
    <w:p w14:paraId="06C40297" w14:textId="4A4CAC3F" w:rsidR="00C73983" w:rsidRPr="00187B2E" w:rsidRDefault="00C73983" w:rsidP="00187B2E">
      <w:pPr>
        <w:pStyle w:val="ListParagraph"/>
        <w:numPr>
          <w:ilvl w:val="0"/>
          <w:numId w:val="2"/>
        </w:numPr>
        <w:jc w:val="center"/>
        <w:rPr>
          <w:rFonts w:ascii="Times New Roman" w:hAnsi="Times New Roman" w:cs="Times New Roman"/>
          <w:b/>
          <w:bCs/>
          <w:sz w:val="24"/>
          <w:szCs w:val="24"/>
        </w:rPr>
      </w:pPr>
      <w:r w:rsidRPr="00187B2E">
        <w:rPr>
          <w:rFonts w:ascii="Times New Roman" w:hAnsi="Times New Roman" w:cs="Times New Roman"/>
          <w:b/>
          <w:bCs/>
          <w:sz w:val="24"/>
          <w:szCs w:val="24"/>
        </w:rPr>
        <w:t>Saņemtais uzdevums</w:t>
      </w:r>
    </w:p>
    <w:p w14:paraId="7E1B3D70" w14:textId="4AD9698A" w:rsidR="00C73983" w:rsidRDefault="00C73983" w:rsidP="00B137C3">
      <w:pPr>
        <w:ind w:firstLine="720"/>
        <w:jc w:val="both"/>
        <w:rPr>
          <w:rFonts w:ascii="Times New Roman" w:hAnsi="Times New Roman" w:cs="Times New Roman"/>
          <w:sz w:val="24"/>
          <w:szCs w:val="24"/>
        </w:rPr>
      </w:pPr>
      <w:r>
        <w:rPr>
          <w:rFonts w:ascii="Times New Roman" w:hAnsi="Times New Roman" w:cs="Times New Roman"/>
          <w:sz w:val="24"/>
          <w:szCs w:val="24"/>
        </w:rPr>
        <w:t xml:space="preserve">Ekonomikas ministrija ir saņēmusi Ministru prezidentes 2023.gada </w:t>
      </w:r>
      <w:r w:rsidR="004335AD">
        <w:rPr>
          <w:rFonts w:ascii="Times New Roman" w:hAnsi="Times New Roman" w:cs="Times New Roman"/>
          <w:sz w:val="24"/>
          <w:szCs w:val="24"/>
        </w:rPr>
        <w:t>6.novembra rezolūciju Nr. 2023 – 1.1.1./17-35, kurā</w:t>
      </w:r>
      <w:r w:rsidR="000C6826">
        <w:rPr>
          <w:rFonts w:ascii="Times New Roman" w:hAnsi="Times New Roman" w:cs="Times New Roman"/>
          <w:sz w:val="24"/>
          <w:szCs w:val="24"/>
        </w:rPr>
        <w:t>,</w:t>
      </w:r>
      <w:r w:rsidR="004335AD">
        <w:rPr>
          <w:rFonts w:ascii="Times New Roman" w:hAnsi="Times New Roman" w:cs="Times New Roman"/>
          <w:sz w:val="24"/>
          <w:szCs w:val="24"/>
        </w:rPr>
        <w:t xml:space="preserve"> atsaucoties uz d</w:t>
      </w:r>
      <w:r w:rsidRPr="00C73983">
        <w:rPr>
          <w:rFonts w:ascii="Times New Roman" w:hAnsi="Times New Roman" w:cs="Times New Roman"/>
          <w:sz w:val="24"/>
          <w:szCs w:val="24"/>
        </w:rPr>
        <w:t>eklarācij</w:t>
      </w:r>
      <w:r w:rsidR="004335AD">
        <w:rPr>
          <w:rFonts w:ascii="Times New Roman" w:hAnsi="Times New Roman" w:cs="Times New Roman"/>
          <w:sz w:val="24"/>
          <w:szCs w:val="24"/>
        </w:rPr>
        <w:t>ā</w:t>
      </w:r>
      <w:r w:rsidRPr="00C73983">
        <w:rPr>
          <w:rFonts w:ascii="Times New Roman" w:hAnsi="Times New Roman" w:cs="Times New Roman"/>
          <w:sz w:val="24"/>
          <w:szCs w:val="24"/>
        </w:rPr>
        <w:t xml:space="preserve"> par </w:t>
      </w:r>
      <w:proofErr w:type="spellStart"/>
      <w:r w:rsidRPr="00C73983">
        <w:rPr>
          <w:rFonts w:ascii="Times New Roman" w:hAnsi="Times New Roman" w:cs="Times New Roman"/>
          <w:sz w:val="24"/>
          <w:szCs w:val="24"/>
        </w:rPr>
        <w:t>Evikas</w:t>
      </w:r>
      <w:proofErr w:type="spellEnd"/>
      <w:r w:rsidRPr="00C73983">
        <w:rPr>
          <w:rFonts w:ascii="Times New Roman" w:hAnsi="Times New Roman" w:cs="Times New Roman"/>
          <w:sz w:val="24"/>
          <w:szCs w:val="24"/>
        </w:rPr>
        <w:t xml:space="preserve"> Siliņas vadītā Ministru kabineta iecerēto darbību 35.punkt</w:t>
      </w:r>
      <w:r w:rsidR="004335AD">
        <w:rPr>
          <w:rFonts w:ascii="Times New Roman" w:hAnsi="Times New Roman" w:cs="Times New Roman"/>
          <w:sz w:val="24"/>
          <w:szCs w:val="24"/>
        </w:rPr>
        <w:t xml:space="preserve">u, </w:t>
      </w:r>
      <w:r w:rsidR="00890956">
        <w:rPr>
          <w:rFonts w:ascii="Times New Roman" w:hAnsi="Times New Roman" w:cs="Times New Roman"/>
          <w:sz w:val="24"/>
          <w:szCs w:val="24"/>
        </w:rPr>
        <w:t xml:space="preserve">Ekonomikas ministrijai ir uzdots </w:t>
      </w:r>
      <w:r w:rsidR="00890956" w:rsidRPr="00890956">
        <w:rPr>
          <w:rFonts w:ascii="Times New Roman" w:hAnsi="Times New Roman" w:cs="Times New Roman"/>
          <w:sz w:val="24"/>
          <w:szCs w:val="24"/>
        </w:rPr>
        <w:t>sadarbībā ar Vides aizsardzības un reģionālās attīstības ministriju</w:t>
      </w:r>
      <w:r w:rsidR="00A00F42">
        <w:rPr>
          <w:rFonts w:ascii="Times New Roman" w:hAnsi="Times New Roman" w:cs="Times New Roman"/>
          <w:sz w:val="24"/>
          <w:szCs w:val="24"/>
        </w:rPr>
        <w:t xml:space="preserve"> (turpmāk – VARAM)</w:t>
      </w:r>
      <w:r w:rsidR="00890956" w:rsidRPr="00890956">
        <w:rPr>
          <w:rFonts w:ascii="Times New Roman" w:hAnsi="Times New Roman" w:cs="Times New Roman"/>
          <w:sz w:val="24"/>
          <w:szCs w:val="24"/>
        </w:rPr>
        <w:t>, Tieslietu ministriju, Zemkopības ministriju sniegt priekšlikumus par administratīvā sloga mazināšanu nekustamo īpašumu attīstīšanas jomā, tai skaitā, bet ne tikai, vietējā līmeņa teritorijas attīstības plānošanā, zemes ierīcībā, būvniecībā, kadastrālajā uzmērīšanā, ietekmes uz vidi novērtējumā</w:t>
      </w:r>
      <w:r w:rsidR="00F27BE6">
        <w:rPr>
          <w:rFonts w:ascii="Times New Roman" w:hAnsi="Times New Roman" w:cs="Times New Roman"/>
          <w:sz w:val="24"/>
          <w:szCs w:val="24"/>
        </w:rPr>
        <w:t xml:space="preserve"> (turpmāk – IVN)</w:t>
      </w:r>
      <w:r w:rsidR="00890956" w:rsidRPr="00890956">
        <w:rPr>
          <w:rFonts w:ascii="Times New Roman" w:hAnsi="Times New Roman" w:cs="Times New Roman"/>
          <w:sz w:val="24"/>
          <w:szCs w:val="24"/>
        </w:rPr>
        <w:t>, atmežošanā.</w:t>
      </w:r>
    </w:p>
    <w:p w14:paraId="35CACBE2" w14:textId="2E85971E" w:rsidR="00FB5E9E" w:rsidRDefault="00FB5E9E" w:rsidP="00B137C3">
      <w:pPr>
        <w:ind w:firstLine="720"/>
        <w:jc w:val="both"/>
        <w:rPr>
          <w:rFonts w:ascii="Times New Roman" w:hAnsi="Times New Roman" w:cs="Times New Roman"/>
          <w:sz w:val="24"/>
          <w:szCs w:val="24"/>
        </w:rPr>
      </w:pPr>
      <w:r>
        <w:rPr>
          <w:rFonts w:ascii="Times New Roman" w:hAnsi="Times New Roman" w:cs="Times New Roman"/>
          <w:sz w:val="24"/>
          <w:szCs w:val="24"/>
        </w:rPr>
        <w:t xml:space="preserve">Uzdevumi saistībā ar administratīvā sloga mazināšanu tālāk ir detalizēti </w:t>
      </w:r>
      <w:r w:rsidR="002A20A2">
        <w:rPr>
          <w:rFonts w:ascii="Times New Roman" w:hAnsi="Times New Roman" w:cs="Times New Roman"/>
          <w:sz w:val="24"/>
          <w:szCs w:val="24"/>
        </w:rPr>
        <w:t xml:space="preserve">Valdības rīcības plānā </w:t>
      </w:r>
      <w:r w:rsidR="002A20A2" w:rsidRPr="002A20A2">
        <w:rPr>
          <w:rFonts w:ascii="Times New Roman" w:hAnsi="Times New Roman" w:cs="Times New Roman"/>
          <w:sz w:val="24"/>
          <w:szCs w:val="24"/>
        </w:rPr>
        <w:t xml:space="preserve">Deklarācijas par </w:t>
      </w:r>
      <w:proofErr w:type="spellStart"/>
      <w:r w:rsidR="002A20A2" w:rsidRPr="002A20A2">
        <w:rPr>
          <w:rFonts w:ascii="Times New Roman" w:hAnsi="Times New Roman" w:cs="Times New Roman"/>
          <w:sz w:val="24"/>
          <w:szCs w:val="24"/>
        </w:rPr>
        <w:t>Evikas</w:t>
      </w:r>
      <w:proofErr w:type="spellEnd"/>
      <w:r w:rsidR="002A20A2" w:rsidRPr="002A20A2">
        <w:rPr>
          <w:rFonts w:ascii="Times New Roman" w:hAnsi="Times New Roman" w:cs="Times New Roman"/>
          <w:sz w:val="24"/>
          <w:szCs w:val="24"/>
        </w:rPr>
        <w:t xml:space="preserve"> Siliņas vadītā Ministru kabineta iecerēto darbību īstenošanai</w:t>
      </w:r>
      <w:r w:rsidR="002A20A2">
        <w:rPr>
          <w:rFonts w:ascii="Times New Roman" w:hAnsi="Times New Roman" w:cs="Times New Roman"/>
          <w:sz w:val="24"/>
          <w:szCs w:val="24"/>
        </w:rPr>
        <w:t xml:space="preserve">, kas ir apstiprināts ar Ministru kabineta 2024.gada 20.janvāra rīkojumu Nr. 55. Valdības rīcības plāna 35.5.pasākums paredz </w:t>
      </w:r>
      <w:r w:rsidR="002D46B4">
        <w:rPr>
          <w:rFonts w:ascii="Times New Roman" w:hAnsi="Times New Roman" w:cs="Times New Roman"/>
          <w:sz w:val="24"/>
          <w:szCs w:val="24"/>
        </w:rPr>
        <w:t>s</w:t>
      </w:r>
      <w:r w:rsidR="002A20A2" w:rsidRPr="002A20A2">
        <w:rPr>
          <w:rFonts w:ascii="Times New Roman" w:hAnsi="Times New Roman" w:cs="Times New Roman"/>
          <w:sz w:val="24"/>
          <w:szCs w:val="24"/>
        </w:rPr>
        <w:t>agatavot</w:t>
      </w:r>
      <w:r w:rsidR="002D46B4">
        <w:rPr>
          <w:rFonts w:ascii="Times New Roman" w:hAnsi="Times New Roman" w:cs="Times New Roman"/>
          <w:sz w:val="24"/>
          <w:szCs w:val="24"/>
        </w:rPr>
        <w:t xml:space="preserve"> </w:t>
      </w:r>
      <w:r w:rsidR="002A20A2" w:rsidRPr="002A20A2">
        <w:rPr>
          <w:rFonts w:ascii="Times New Roman" w:hAnsi="Times New Roman" w:cs="Times New Roman"/>
          <w:sz w:val="24"/>
          <w:szCs w:val="24"/>
        </w:rPr>
        <w:t>priekšlikum</w:t>
      </w:r>
      <w:r w:rsidR="002D46B4">
        <w:rPr>
          <w:rFonts w:ascii="Times New Roman" w:hAnsi="Times New Roman" w:cs="Times New Roman"/>
          <w:sz w:val="24"/>
          <w:szCs w:val="24"/>
        </w:rPr>
        <w:t>us</w:t>
      </w:r>
      <w:r w:rsidR="002A20A2" w:rsidRPr="002A20A2">
        <w:rPr>
          <w:rFonts w:ascii="Times New Roman" w:hAnsi="Times New Roman" w:cs="Times New Roman"/>
          <w:sz w:val="24"/>
          <w:szCs w:val="24"/>
        </w:rPr>
        <w:t xml:space="preserve"> par administratīvā sloga mazināšanu nekustamo īpašumu attīstīšanas jomā, tai skait</w:t>
      </w:r>
      <w:r w:rsidR="000C6826">
        <w:rPr>
          <w:rFonts w:ascii="Times New Roman" w:hAnsi="Times New Roman" w:cs="Times New Roman"/>
          <w:sz w:val="24"/>
          <w:szCs w:val="24"/>
        </w:rPr>
        <w:t>ā</w:t>
      </w:r>
      <w:r w:rsidR="002A20A2" w:rsidRPr="002A20A2">
        <w:rPr>
          <w:rFonts w:ascii="Times New Roman" w:hAnsi="Times New Roman" w:cs="Times New Roman"/>
          <w:sz w:val="24"/>
          <w:szCs w:val="24"/>
        </w:rPr>
        <w:t xml:space="preserve"> vietējā līmeņa teritorijas attīstības plānošanā, zemes ierīcībā, būvniecībā, kadastrālajā uzmērīšanā, </w:t>
      </w:r>
      <w:r w:rsidR="00F27BE6">
        <w:rPr>
          <w:rFonts w:ascii="Times New Roman" w:hAnsi="Times New Roman" w:cs="Times New Roman"/>
          <w:sz w:val="24"/>
          <w:szCs w:val="24"/>
        </w:rPr>
        <w:t>IVN</w:t>
      </w:r>
      <w:r w:rsidR="002A20A2" w:rsidRPr="002A20A2">
        <w:rPr>
          <w:rFonts w:ascii="Times New Roman" w:hAnsi="Times New Roman" w:cs="Times New Roman"/>
          <w:sz w:val="24"/>
          <w:szCs w:val="24"/>
        </w:rPr>
        <w:t>, atmežošanā.</w:t>
      </w:r>
    </w:p>
    <w:p w14:paraId="67FC2456" w14:textId="710C5D4A" w:rsidR="00D91A44" w:rsidRDefault="00D95143" w:rsidP="00D95143">
      <w:pPr>
        <w:ind w:firstLine="720"/>
        <w:jc w:val="both"/>
        <w:rPr>
          <w:rFonts w:ascii="Times New Roman" w:hAnsi="Times New Roman" w:cs="Times New Roman"/>
          <w:sz w:val="24"/>
          <w:szCs w:val="24"/>
        </w:rPr>
      </w:pPr>
      <w:r>
        <w:rPr>
          <w:rFonts w:ascii="Times New Roman" w:hAnsi="Times New Roman" w:cs="Times New Roman"/>
          <w:sz w:val="24"/>
          <w:szCs w:val="24"/>
        </w:rPr>
        <w:t>Izpildot Valdības rīcības plānā paredzēto uzdevumu un ņemot vērā jautājumu starpinstitucionālo raksturu, Valsts kanceleja uzņ</w:t>
      </w:r>
      <w:r w:rsidR="00E466AF">
        <w:rPr>
          <w:rFonts w:ascii="Times New Roman" w:hAnsi="Times New Roman" w:cs="Times New Roman"/>
          <w:sz w:val="24"/>
          <w:szCs w:val="24"/>
        </w:rPr>
        <w:t>ē</w:t>
      </w:r>
      <w:r>
        <w:rPr>
          <w:rFonts w:ascii="Times New Roman" w:hAnsi="Times New Roman" w:cs="Times New Roman"/>
          <w:sz w:val="24"/>
          <w:szCs w:val="24"/>
        </w:rPr>
        <w:t>m</w:t>
      </w:r>
      <w:r w:rsidR="00E466AF">
        <w:rPr>
          <w:rFonts w:ascii="Times New Roman" w:hAnsi="Times New Roman" w:cs="Times New Roman"/>
          <w:sz w:val="24"/>
          <w:szCs w:val="24"/>
        </w:rPr>
        <w:t>ā</w:t>
      </w:r>
      <w:r>
        <w:rPr>
          <w:rFonts w:ascii="Times New Roman" w:hAnsi="Times New Roman" w:cs="Times New Roman"/>
          <w:sz w:val="24"/>
          <w:szCs w:val="24"/>
        </w:rPr>
        <w:t xml:space="preserve">s pasākuma izpildes koordinējošo lomu, </w:t>
      </w:r>
      <w:r w:rsidRPr="00563005">
        <w:rPr>
          <w:rFonts w:ascii="Times New Roman" w:hAnsi="Times New Roman" w:cs="Times New Roman"/>
          <w:sz w:val="24"/>
          <w:szCs w:val="24"/>
        </w:rPr>
        <w:t>izveidoj</w:t>
      </w:r>
      <w:r w:rsidR="00E466AF" w:rsidRPr="00563005">
        <w:rPr>
          <w:rFonts w:ascii="Times New Roman" w:hAnsi="Times New Roman" w:cs="Times New Roman"/>
          <w:sz w:val="24"/>
          <w:szCs w:val="24"/>
        </w:rPr>
        <w:t>ot</w:t>
      </w:r>
      <w:r>
        <w:rPr>
          <w:rFonts w:ascii="Times New Roman" w:hAnsi="Times New Roman" w:cs="Times New Roman"/>
          <w:sz w:val="24"/>
          <w:szCs w:val="24"/>
        </w:rPr>
        <w:t xml:space="preserve"> vadības grupu ar rīcības plāna izstrādi saistītu jautājumu risināšanai, kā arī piecas </w:t>
      </w:r>
      <w:r w:rsidR="00E466AF">
        <w:rPr>
          <w:rFonts w:ascii="Times New Roman" w:hAnsi="Times New Roman" w:cs="Times New Roman"/>
          <w:sz w:val="24"/>
          <w:szCs w:val="24"/>
        </w:rPr>
        <w:t xml:space="preserve">tematiskās </w:t>
      </w:r>
      <w:r>
        <w:rPr>
          <w:rFonts w:ascii="Times New Roman" w:hAnsi="Times New Roman" w:cs="Times New Roman"/>
          <w:sz w:val="24"/>
          <w:szCs w:val="24"/>
        </w:rPr>
        <w:t xml:space="preserve">ekspertu darba grupas – teritorijas attīstības plānošanas, </w:t>
      </w:r>
      <w:r w:rsidR="00F27BE6">
        <w:rPr>
          <w:rFonts w:ascii="Times New Roman" w:hAnsi="Times New Roman" w:cs="Times New Roman"/>
          <w:sz w:val="24"/>
          <w:szCs w:val="24"/>
        </w:rPr>
        <w:t>IVN</w:t>
      </w:r>
      <w:r w:rsidR="002367BE">
        <w:rPr>
          <w:rFonts w:ascii="Times New Roman" w:hAnsi="Times New Roman" w:cs="Times New Roman"/>
          <w:sz w:val="24"/>
          <w:szCs w:val="24"/>
        </w:rPr>
        <w:t>,</w:t>
      </w:r>
      <w:r>
        <w:rPr>
          <w:rFonts w:ascii="Times New Roman" w:hAnsi="Times New Roman" w:cs="Times New Roman"/>
          <w:sz w:val="24"/>
          <w:szCs w:val="24"/>
        </w:rPr>
        <w:t xml:space="preserve"> atmežošanas, būvniecības un īpašuma tiesību jautājumos. Darba grupās tika pārstāvētas par attiecīgo politiku atbildīgās valsts </w:t>
      </w:r>
      <w:r w:rsidR="00E466AF">
        <w:rPr>
          <w:rFonts w:ascii="Times New Roman" w:hAnsi="Times New Roman" w:cs="Times New Roman"/>
          <w:sz w:val="24"/>
          <w:szCs w:val="24"/>
        </w:rPr>
        <w:t xml:space="preserve">iestādes, </w:t>
      </w:r>
      <w:r>
        <w:rPr>
          <w:rFonts w:ascii="Times New Roman" w:hAnsi="Times New Roman" w:cs="Times New Roman"/>
          <w:sz w:val="24"/>
          <w:szCs w:val="24"/>
        </w:rPr>
        <w:t xml:space="preserve">pašvaldību </w:t>
      </w:r>
      <w:r w:rsidR="00E466AF">
        <w:rPr>
          <w:rFonts w:ascii="Times New Roman" w:hAnsi="Times New Roman" w:cs="Times New Roman"/>
          <w:sz w:val="24"/>
          <w:szCs w:val="24"/>
        </w:rPr>
        <w:t>organizācijas (Latvijas Pašvaldību savienība un Latvijas Lielo pilsētu asociācija)</w:t>
      </w:r>
      <w:r>
        <w:rPr>
          <w:rFonts w:ascii="Times New Roman" w:hAnsi="Times New Roman" w:cs="Times New Roman"/>
          <w:sz w:val="24"/>
          <w:szCs w:val="24"/>
        </w:rPr>
        <w:t xml:space="preserve">, </w:t>
      </w:r>
      <w:r w:rsidR="00E466AF">
        <w:rPr>
          <w:rFonts w:ascii="Times New Roman" w:hAnsi="Times New Roman" w:cs="Times New Roman"/>
          <w:sz w:val="24"/>
          <w:szCs w:val="24"/>
        </w:rPr>
        <w:t>uzņēmēju organizācijas (</w:t>
      </w:r>
      <w:r>
        <w:rPr>
          <w:rFonts w:ascii="Times New Roman" w:hAnsi="Times New Roman" w:cs="Times New Roman"/>
          <w:sz w:val="24"/>
          <w:szCs w:val="24"/>
        </w:rPr>
        <w:t>Latvijas Darba devēju konfederācija, Latvijas Tirdzniecības un rūpniecības kamera, Nekustamo īpašumu attīstītāju alianse</w:t>
      </w:r>
      <w:r w:rsidR="00E466AF">
        <w:rPr>
          <w:rFonts w:ascii="Times New Roman" w:hAnsi="Times New Roman" w:cs="Times New Roman"/>
          <w:sz w:val="24"/>
          <w:szCs w:val="24"/>
        </w:rPr>
        <w:t>) un</w:t>
      </w:r>
      <w:r w:rsidR="00512465">
        <w:rPr>
          <w:rFonts w:ascii="Times New Roman" w:hAnsi="Times New Roman" w:cs="Times New Roman"/>
          <w:sz w:val="24"/>
          <w:szCs w:val="24"/>
        </w:rPr>
        <w:t xml:space="preserve"> citas</w:t>
      </w:r>
      <w:r w:rsidR="00E466AF">
        <w:rPr>
          <w:rFonts w:ascii="Times New Roman" w:hAnsi="Times New Roman" w:cs="Times New Roman"/>
          <w:sz w:val="24"/>
          <w:szCs w:val="24"/>
        </w:rPr>
        <w:t xml:space="preserve"> nevalstiskās</w:t>
      </w:r>
      <w:r w:rsidR="00512465">
        <w:rPr>
          <w:rFonts w:ascii="Times New Roman" w:hAnsi="Times New Roman" w:cs="Times New Roman"/>
          <w:sz w:val="24"/>
          <w:szCs w:val="24"/>
        </w:rPr>
        <w:t xml:space="preserve"> organizācijas</w:t>
      </w:r>
      <w:r w:rsidR="00E466AF">
        <w:rPr>
          <w:rFonts w:ascii="Times New Roman" w:hAnsi="Times New Roman" w:cs="Times New Roman"/>
          <w:sz w:val="24"/>
          <w:szCs w:val="24"/>
        </w:rPr>
        <w:t>. Kopumā darba grupās tika iesaistīti aptuveni 100 dažādu organizāciju pārstāvji un noturētas 28 darba grupu sanāksmes.</w:t>
      </w:r>
    </w:p>
    <w:p w14:paraId="37E05EE7" w14:textId="77777777" w:rsidR="00C50EDF" w:rsidRDefault="00C50EDF">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02A080D" w14:textId="44CBF7ED" w:rsidR="00C50EDF" w:rsidRPr="00640BA0" w:rsidRDefault="007E3174" w:rsidP="00640BA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Priekšlikumi n</w:t>
      </w:r>
      <w:r w:rsidR="00C50EDF" w:rsidRPr="00640BA0">
        <w:rPr>
          <w:rFonts w:ascii="Times New Roman" w:hAnsi="Times New Roman" w:cs="Times New Roman"/>
          <w:sz w:val="24"/>
          <w:szCs w:val="24"/>
        </w:rPr>
        <w:t>ekustamā īpašuma attīstīšanas proces</w:t>
      </w:r>
      <w:r>
        <w:rPr>
          <w:rFonts w:ascii="Times New Roman" w:hAnsi="Times New Roman" w:cs="Times New Roman"/>
          <w:sz w:val="24"/>
          <w:szCs w:val="24"/>
        </w:rPr>
        <w:t xml:space="preserve">a reorganizācijai, </w:t>
      </w:r>
      <w:r w:rsidR="00AF43EA">
        <w:rPr>
          <w:rFonts w:ascii="Times New Roman" w:hAnsi="Times New Roman" w:cs="Times New Roman"/>
          <w:sz w:val="24"/>
          <w:szCs w:val="24"/>
        </w:rPr>
        <w:t xml:space="preserve">nodrošinot </w:t>
      </w:r>
      <w:r>
        <w:rPr>
          <w:rFonts w:ascii="Times New Roman" w:hAnsi="Times New Roman" w:cs="Times New Roman"/>
          <w:sz w:val="24"/>
          <w:szCs w:val="24"/>
        </w:rPr>
        <w:t>secīg</w:t>
      </w:r>
      <w:r w:rsidR="00AF43EA">
        <w:rPr>
          <w:rFonts w:ascii="Times New Roman" w:hAnsi="Times New Roman" w:cs="Times New Roman"/>
          <w:sz w:val="24"/>
          <w:szCs w:val="24"/>
        </w:rPr>
        <w:t xml:space="preserve">umu </w:t>
      </w:r>
      <w:r>
        <w:rPr>
          <w:rFonts w:ascii="Times New Roman" w:hAnsi="Times New Roman" w:cs="Times New Roman"/>
          <w:sz w:val="24"/>
          <w:szCs w:val="24"/>
        </w:rPr>
        <w:t>no idejas līdz</w:t>
      </w:r>
      <w:r w:rsidR="00AF43EA">
        <w:rPr>
          <w:rFonts w:ascii="Times New Roman" w:hAnsi="Times New Roman" w:cs="Times New Roman"/>
          <w:sz w:val="24"/>
          <w:szCs w:val="24"/>
        </w:rPr>
        <w:t xml:space="preserve"> ierakstīšanai zemesgrāmatā</w:t>
      </w:r>
    </w:p>
    <w:p w14:paraId="4CC55C61" w14:textId="30FBB4CD" w:rsidR="0032434D" w:rsidRDefault="00691FC7" w:rsidP="0032434D">
      <w:pPr>
        <w:ind w:firstLine="720"/>
        <w:jc w:val="both"/>
        <w:rPr>
          <w:rFonts w:ascii="Times New Roman" w:hAnsi="Times New Roman" w:cs="Times New Roman"/>
          <w:sz w:val="24"/>
          <w:szCs w:val="24"/>
        </w:rPr>
      </w:pPr>
      <w:r>
        <w:rPr>
          <w:rFonts w:ascii="Times New Roman" w:hAnsi="Times New Roman" w:cs="Times New Roman"/>
          <w:sz w:val="24"/>
          <w:szCs w:val="24"/>
        </w:rPr>
        <w:t>No nekustamā īpašuma attīstītāja skata punkta n</w:t>
      </w:r>
      <w:r w:rsidR="00742F4C">
        <w:rPr>
          <w:rFonts w:ascii="Times New Roman" w:hAnsi="Times New Roman" w:cs="Times New Roman"/>
          <w:sz w:val="24"/>
          <w:szCs w:val="24"/>
        </w:rPr>
        <w:t>ekustamā īpašuma attīstīšanas process ir komplicēts</w:t>
      </w:r>
      <w:r w:rsidR="00207EEE">
        <w:rPr>
          <w:rFonts w:ascii="Times New Roman" w:hAnsi="Times New Roman" w:cs="Times New Roman"/>
          <w:sz w:val="24"/>
          <w:szCs w:val="24"/>
        </w:rPr>
        <w:t xml:space="preserve">. Attīstītājs uztver to kā </w:t>
      </w:r>
      <w:r w:rsidR="00742F4C">
        <w:rPr>
          <w:rFonts w:ascii="Times New Roman" w:hAnsi="Times New Roman" w:cs="Times New Roman"/>
          <w:sz w:val="24"/>
          <w:szCs w:val="24"/>
        </w:rPr>
        <w:t>vienot</w:t>
      </w:r>
      <w:r w:rsidR="00207EEE">
        <w:rPr>
          <w:rFonts w:ascii="Times New Roman" w:hAnsi="Times New Roman" w:cs="Times New Roman"/>
          <w:sz w:val="24"/>
          <w:szCs w:val="24"/>
        </w:rPr>
        <w:t>u</w:t>
      </w:r>
      <w:r w:rsidR="00742F4C">
        <w:rPr>
          <w:rFonts w:ascii="Times New Roman" w:hAnsi="Times New Roman" w:cs="Times New Roman"/>
          <w:sz w:val="24"/>
          <w:szCs w:val="24"/>
        </w:rPr>
        <w:t xml:space="preserve"> proces</w:t>
      </w:r>
      <w:r w:rsidR="00207EEE">
        <w:rPr>
          <w:rFonts w:ascii="Times New Roman" w:hAnsi="Times New Roman" w:cs="Times New Roman"/>
          <w:sz w:val="24"/>
          <w:szCs w:val="24"/>
        </w:rPr>
        <w:t>u</w:t>
      </w:r>
      <w:r w:rsidR="00742F4C">
        <w:rPr>
          <w:rFonts w:ascii="Times New Roman" w:hAnsi="Times New Roman" w:cs="Times New Roman"/>
          <w:sz w:val="24"/>
          <w:szCs w:val="24"/>
        </w:rPr>
        <w:t xml:space="preserve">, kas sākas ar teritorijas attīstības plānošanas aspektiem un noslēdzas ar būves </w:t>
      </w:r>
      <w:r w:rsidR="00207EEE">
        <w:rPr>
          <w:rFonts w:ascii="Times New Roman" w:hAnsi="Times New Roman" w:cs="Times New Roman"/>
          <w:sz w:val="24"/>
          <w:szCs w:val="24"/>
        </w:rPr>
        <w:t xml:space="preserve">ierakstīšanu zemesgrāmatā. Svarīgas ir arī normatīvajā regulējumā definētas prasības būves </w:t>
      </w:r>
      <w:r w:rsidR="00742F4C">
        <w:rPr>
          <w:rFonts w:ascii="Times New Roman" w:hAnsi="Times New Roman" w:cs="Times New Roman"/>
          <w:sz w:val="24"/>
          <w:szCs w:val="24"/>
        </w:rPr>
        <w:t>ekspluatācija</w:t>
      </w:r>
      <w:r w:rsidR="00207EEE">
        <w:rPr>
          <w:rFonts w:ascii="Times New Roman" w:hAnsi="Times New Roman" w:cs="Times New Roman"/>
          <w:sz w:val="24"/>
          <w:szCs w:val="24"/>
        </w:rPr>
        <w:t xml:space="preserve">i, kā arī </w:t>
      </w:r>
      <w:r w:rsidR="00742F4C">
        <w:rPr>
          <w:rFonts w:ascii="Times New Roman" w:hAnsi="Times New Roman" w:cs="Times New Roman"/>
          <w:sz w:val="24"/>
          <w:szCs w:val="24"/>
        </w:rPr>
        <w:t xml:space="preserve">īpašuma tiesību </w:t>
      </w:r>
      <w:r w:rsidR="00207EEE">
        <w:rPr>
          <w:rFonts w:ascii="Times New Roman" w:hAnsi="Times New Roman" w:cs="Times New Roman"/>
          <w:sz w:val="24"/>
          <w:szCs w:val="24"/>
        </w:rPr>
        <w:t xml:space="preserve">regulējuma </w:t>
      </w:r>
      <w:r w:rsidR="00742F4C">
        <w:rPr>
          <w:rFonts w:ascii="Times New Roman" w:hAnsi="Times New Roman" w:cs="Times New Roman"/>
          <w:sz w:val="24"/>
          <w:szCs w:val="24"/>
        </w:rPr>
        <w:t xml:space="preserve">aspekti. Savukārt </w:t>
      </w:r>
      <w:r w:rsidR="00E47A4B">
        <w:rPr>
          <w:rFonts w:ascii="Times New Roman" w:hAnsi="Times New Roman" w:cs="Times New Roman"/>
          <w:sz w:val="24"/>
          <w:szCs w:val="24"/>
        </w:rPr>
        <w:t xml:space="preserve">raugoties </w:t>
      </w:r>
      <w:r w:rsidR="00742F4C">
        <w:rPr>
          <w:rFonts w:ascii="Times New Roman" w:hAnsi="Times New Roman" w:cs="Times New Roman"/>
          <w:sz w:val="24"/>
          <w:szCs w:val="24"/>
        </w:rPr>
        <w:t xml:space="preserve">no valsts iestāžu kompetences puses, nekustamā īpašuma attīstības process sastāv no </w:t>
      </w:r>
      <w:r w:rsidR="00A93282">
        <w:rPr>
          <w:rFonts w:ascii="Times New Roman" w:hAnsi="Times New Roman" w:cs="Times New Roman"/>
          <w:sz w:val="24"/>
          <w:szCs w:val="24"/>
        </w:rPr>
        <w:t xml:space="preserve">vairākiem neatkarīgiem un vairākām ministrijām piekritīgiem procesiem. Par teritorijas attīstības plānošanas politiku </w:t>
      </w:r>
      <w:r w:rsidR="00924D30">
        <w:rPr>
          <w:rFonts w:ascii="Times New Roman" w:hAnsi="Times New Roman" w:cs="Times New Roman"/>
          <w:sz w:val="24"/>
          <w:szCs w:val="24"/>
        </w:rPr>
        <w:t xml:space="preserve">un </w:t>
      </w:r>
      <w:r w:rsidR="00BB6AF8">
        <w:rPr>
          <w:rFonts w:ascii="Times New Roman" w:hAnsi="Times New Roman" w:cs="Times New Roman"/>
          <w:sz w:val="24"/>
          <w:szCs w:val="24"/>
        </w:rPr>
        <w:t>IVN</w:t>
      </w:r>
      <w:r w:rsidR="00924D30">
        <w:rPr>
          <w:rFonts w:ascii="Times New Roman" w:hAnsi="Times New Roman" w:cs="Times New Roman"/>
          <w:sz w:val="24"/>
          <w:szCs w:val="24"/>
        </w:rPr>
        <w:t xml:space="preserve"> jautājumiem </w:t>
      </w:r>
      <w:r w:rsidR="00A93282">
        <w:rPr>
          <w:rFonts w:ascii="Times New Roman" w:hAnsi="Times New Roman" w:cs="Times New Roman"/>
          <w:sz w:val="24"/>
          <w:szCs w:val="24"/>
        </w:rPr>
        <w:t xml:space="preserve">atbild </w:t>
      </w:r>
      <w:r w:rsidR="00A00F42">
        <w:rPr>
          <w:rFonts w:ascii="Times New Roman" w:hAnsi="Times New Roman" w:cs="Times New Roman"/>
          <w:sz w:val="24"/>
          <w:szCs w:val="24"/>
        </w:rPr>
        <w:t>VARAM</w:t>
      </w:r>
      <w:r w:rsidR="00924D30">
        <w:rPr>
          <w:rFonts w:ascii="Times New Roman" w:hAnsi="Times New Roman" w:cs="Times New Roman"/>
          <w:sz w:val="24"/>
          <w:szCs w:val="24"/>
        </w:rPr>
        <w:t>.</w:t>
      </w:r>
      <w:r w:rsidR="00A93282">
        <w:rPr>
          <w:rFonts w:ascii="Times New Roman" w:hAnsi="Times New Roman" w:cs="Times New Roman"/>
          <w:sz w:val="24"/>
          <w:szCs w:val="24"/>
        </w:rPr>
        <w:t xml:space="preserve"> Ekonomikas ministrija atbild par </w:t>
      </w:r>
      <w:r w:rsidR="00924D30">
        <w:rPr>
          <w:rFonts w:ascii="Times New Roman" w:hAnsi="Times New Roman" w:cs="Times New Roman"/>
          <w:sz w:val="24"/>
          <w:szCs w:val="24"/>
        </w:rPr>
        <w:t xml:space="preserve">būvniecības un </w:t>
      </w:r>
      <w:r w:rsidR="00A93282">
        <w:rPr>
          <w:rFonts w:ascii="Times New Roman" w:hAnsi="Times New Roman" w:cs="Times New Roman"/>
          <w:sz w:val="24"/>
          <w:szCs w:val="24"/>
        </w:rPr>
        <w:t>mājokļu politik</w:t>
      </w:r>
      <w:r w:rsidR="00924D30">
        <w:rPr>
          <w:rFonts w:ascii="Times New Roman" w:hAnsi="Times New Roman" w:cs="Times New Roman"/>
          <w:sz w:val="24"/>
          <w:szCs w:val="24"/>
        </w:rPr>
        <w:t>u</w:t>
      </w:r>
      <w:r w:rsidR="00A93282">
        <w:rPr>
          <w:rFonts w:ascii="Times New Roman" w:hAnsi="Times New Roman" w:cs="Times New Roman"/>
          <w:sz w:val="24"/>
          <w:szCs w:val="24"/>
        </w:rPr>
        <w:t xml:space="preserve">, t.sk. </w:t>
      </w:r>
      <w:r w:rsidR="00890B24">
        <w:rPr>
          <w:rFonts w:ascii="Times New Roman" w:hAnsi="Times New Roman" w:cs="Times New Roman"/>
          <w:sz w:val="24"/>
          <w:szCs w:val="24"/>
        </w:rPr>
        <w:t xml:space="preserve">par </w:t>
      </w:r>
      <w:r w:rsidR="00A93282">
        <w:rPr>
          <w:rFonts w:ascii="Times New Roman" w:hAnsi="Times New Roman" w:cs="Times New Roman"/>
          <w:sz w:val="24"/>
          <w:szCs w:val="24"/>
        </w:rPr>
        <w:t>dzīvokļu īpašumu regulējumu</w:t>
      </w:r>
      <w:r w:rsidR="001A54C5">
        <w:rPr>
          <w:rFonts w:ascii="Times New Roman" w:hAnsi="Times New Roman" w:cs="Times New Roman"/>
          <w:sz w:val="24"/>
          <w:szCs w:val="24"/>
        </w:rPr>
        <w:t xml:space="preserve"> un</w:t>
      </w:r>
      <w:r w:rsidR="00A93282">
        <w:rPr>
          <w:rFonts w:ascii="Times New Roman" w:hAnsi="Times New Roman" w:cs="Times New Roman"/>
          <w:sz w:val="24"/>
          <w:szCs w:val="24"/>
        </w:rPr>
        <w:t xml:space="preserve"> dzīvojamo māju pārvaldīšanas politikas veidošanu. Savukārt Tieslietu ministrijas funkcij</w:t>
      </w:r>
      <w:r w:rsidR="00BA0F9D">
        <w:rPr>
          <w:rFonts w:ascii="Times New Roman" w:hAnsi="Times New Roman" w:cs="Times New Roman"/>
          <w:sz w:val="24"/>
          <w:szCs w:val="24"/>
        </w:rPr>
        <w:t>ā</w:t>
      </w:r>
      <w:r w:rsidR="00A93282">
        <w:rPr>
          <w:rFonts w:ascii="Times New Roman" w:hAnsi="Times New Roman" w:cs="Times New Roman"/>
          <w:sz w:val="24"/>
          <w:szCs w:val="24"/>
        </w:rPr>
        <w:t xml:space="preserve">s </w:t>
      </w:r>
      <w:r w:rsidR="00924D30">
        <w:rPr>
          <w:rFonts w:ascii="Times New Roman" w:hAnsi="Times New Roman" w:cs="Times New Roman"/>
          <w:sz w:val="24"/>
          <w:szCs w:val="24"/>
        </w:rPr>
        <w:t xml:space="preserve">ietilpst </w:t>
      </w:r>
      <w:r w:rsidR="00A93282">
        <w:rPr>
          <w:rFonts w:ascii="Times New Roman" w:hAnsi="Times New Roman" w:cs="Times New Roman"/>
          <w:sz w:val="24"/>
          <w:szCs w:val="24"/>
        </w:rPr>
        <w:t xml:space="preserve">politikas izstrāde, organizēšana un koordinēšana </w:t>
      </w:r>
      <w:r w:rsidR="00A93282" w:rsidRPr="00A93282">
        <w:rPr>
          <w:rFonts w:ascii="Times New Roman" w:hAnsi="Times New Roman" w:cs="Times New Roman"/>
          <w:sz w:val="24"/>
          <w:szCs w:val="24"/>
        </w:rPr>
        <w:t>nekustamā īpašuma valsts kadastra, zemes kadastrālā</w:t>
      </w:r>
      <w:r w:rsidR="00924D30">
        <w:rPr>
          <w:rFonts w:ascii="Times New Roman" w:hAnsi="Times New Roman" w:cs="Times New Roman"/>
          <w:sz w:val="24"/>
          <w:szCs w:val="24"/>
        </w:rPr>
        <w:t>s</w:t>
      </w:r>
      <w:r w:rsidR="00A93282" w:rsidRPr="00A93282">
        <w:rPr>
          <w:rFonts w:ascii="Times New Roman" w:hAnsi="Times New Roman" w:cs="Times New Roman"/>
          <w:sz w:val="24"/>
          <w:szCs w:val="24"/>
        </w:rPr>
        <w:t xml:space="preserve"> uzmērīšana</w:t>
      </w:r>
      <w:r w:rsidR="00A93282">
        <w:rPr>
          <w:rFonts w:ascii="Times New Roman" w:hAnsi="Times New Roman" w:cs="Times New Roman"/>
          <w:sz w:val="24"/>
          <w:szCs w:val="24"/>
        </w:rPr>
        <w:t>s</w:t>
      </w:r>
      <w:r w:rsidR="00A93282" w:rsidRPr="00A93282">
        <w:rPr>
          <w:rFonts w:ascii="Times New Roman" w:hAnsi="Times New Roman" w:cs="Times New Roman"/>
          <w:sz w:val="24"/>
          <w:szCs w:val="24"/>
        </w:rPr>
        <w:t xml:space="preserve"> un zemes ierīcība</w:t>
      </w:r>
      <w:r w:rsidR="00A93282">
        <w:rPr>
          <w:rFonts w:ascii="Times New Roman" w:hAnsi="Times New Roman" w:cs="Times New Roman"/>
          <w:sz w:val="24"/>
          <w:szCs w:val="24"/>
        </w:rPr>
        <w:t xml:space="preserve">s jomā, </w:t>
      </w:r>
      <w:r w:rsidR="003C3C0E">
        <w:rPr>
          <w:rFonts w:ascii="Times New Roman" w:hAnsi="Times New Roman" w:cs="Times New Roman"/>
          <w:sz w:val="24"/>
          <w:szCs w:val="24"/>
        </w:rPr>
        <w:t xml:space="preserve">kā arī </w:t>
      </w:r>
      <w:r w:rsidR="003C3C0E" w:rsidRPr="003C3C0E">
        <w:rPr>
          <w:rFonts w:ascii="Times New Roman" w:hAnsi="Times New Roman" w:cs="Times New Roman"/>
          <w:sz w:val="24"/>
          <w:szCs w:val="24"/>
        </w:rPr>
        <w:t>tiesību sistēm</w:t>
      </w:r>
      <w:r w:rsidR="003C3C0E">
        <w:rPr>
          <w:rFonts w:ascii="Times New Roman" w:hAnsi="Times New Roman" w:cs="Times New Roman"/>
          <w:sz w:val="24"/>
          <w:szCs w:val="24"/>
        </w:rPr>
        <w:t>as jautājumos</w:t>
      </w:r>
      <w:r w:rsidR="003C3C0E" w:rsidRPr="003C3C0E">
        <w:rPr>
          <w:rFonts w:ascii="Times New Roman" w:hAnsi="Times New Roman" w:cs="Times New Roman"/>
          <w:sz w:val="24"/>
          <w:szCs w:val="24"/>
        </w:rPr>
        <w:t>, tajā skaitā valststiesību, administratīvo tiesību, civiltiesību, komerctiesību, krimināltiesību un reliģisko tiesību jomā, kā arī procesuālo tiesību jomā</w:t>
      </w:r>
      <w:r w:rsidR="003C3C0E">
        <w:rPr>
          <w:rFonts w:ascii="Times New Roman" w:hAnsi="Times New Roman" w:cs="Times New Roman"/>
          <w:sz w:val="24"/>
          <w:szCs w:val="24"/>
        </w:rPr>
        <w:t xml:space="preserve">. </w:t>
      </w:r>
      <w:r w:rsidR="0032434D">
        <w:rPr>
          <w:rFonts w:ascii="Times New Roman" w:hAnsi="Times New Roman" w:cs="Times New Roman"/>
          <w:sz w:val="24"/>
          <w:szCs w:val="24"/>
        </w:rPr>
        <w:t>Praksē katra ministrija veido savu politiku patstāvīgi</w:t>
      </w:r>
      <w:r w:rsidR="009E6857">
        <w:rPr>
          <w:rFonts w:ascii="Times New Roman" w:hAnsi="Times New Roman" w:cs="Times New Roman"/>
          <w:sz w:val="24"/>
          <w:szCs w:val="24"/>
        </w:rPr>
        <w:t xml:space="preserve"> </w:t>
      </w:r>
      <w:r w:rsidR="0008357C">
        <w:rPr>
          <w:rFonts w:ascii="Times New Roman" w:hAnsi="Times New Roman" w:cs="Times New Roman"/>
          <w:sz w:val="24"/>
          <w:szCs w:val="24"/>
        </w:rPr>
        <w:t>un</w:t>
      </w:r>
      <w:r w:rsidR="0032434D">
        <w:rPr>
          <w:rFonts w:ascii="Times New Roman" w:hAnsi="Times New Roman" w:cs="Times New Roman"/>
          <w:sz w:val="24"/>
          <w:szCs w:val="24"/>
        </w:rPr>
        <w:t xml:space="preserve"> arī patstāvīgi veic </w:t>
      </w:r>
      <w:r w:rsidR="0008357C">
        <w:rPr>
          <w:rFonts w:ascii="Times New Roman" w:hAnsi="Times New Roman" w:cs="Times New Roman"/>
          <w:sz w:val="24"/>
          <w:szCs w:val="24"/>
        </w:rPr>
        <w:t>tās</w:t>
      </w:r>
      <w:r w:rsidR="0032434D">
        <w:rPr>
          <w:rFonts w:ascii="Times New Roman" w:hAnsi="Times New Roman" w:cs="Times New Roman"/>
          <w:sz w:val="24"/>
          <w:szCs w:val="24"/>
        </w:rPr>
        <w:t xml:space="preserve"> īstenošanas uzraudzību.</w:t>
      </w:r>
    </w:p>
    <w:p w14:paraId="0A9526C2" w14:textId="44D0599A" w:rsidR="007B691F" w:rsidRDefault="001025F3" w:rsidP="001025F3">
      <w:pPr>
        <w:jc w:val="both"/>
        <w:rPr>
          <w:rFonts w:ascii="Times New Roman" w:hAnsi="Times New Roman" w:cs="Times New Roman"/>
          <w:sz w:val="24"/>
          <w:szCs w:val="24"/>
        </w:rPr>
      </w:pPr>
      <w:r>
        <w:rPr>
          <w:rFonts w:ascii="Times New Roman" w:hAnsi="Times New Roman" w:cs="Times New Roman"/>
          <w:sz w:val="24"/>
          <w:szCs w:val="24"/>
        </w:rPr>
        <w:tab/>
        <w:t xml:space="preserve">Lai gan atsevišķi raugoties uz katru nekustamā īpašuma attīstīšanas procesa posmu, tā regulējums </w:t>
      </w:r>
      <w:r w:rsidR="00000BAD">
        <w:rPr>
          <w:rFonts w:ascii="Times New Roman" w:hAnsi="Times New Roman" w:cs="Times New Roman"/>
          <w:sz w:val="24"/>
          <w:szCs w:val="24"/>
        </w:rPr>
        <w:t xml:space="preserve">ir pārdomāts un kopumā sasniedz </w:t>
      </w:r>
      <w:r w:rsidR="00207EEE">
        <w:rPr>
          <w:rFonts w:ascii="Times New Roman" w:hAnsi="Times New Roman" w:cs="Times New Roman"/>
          <w:sz w:val="24"/>
          <w:szCs w:val="24"/>
        </w:rPr>
        <w:t>savus</w:t>
      </w:r>
      <w:r w:rsidR="00000BAD">
        <w:rPr>
          <w:rFonts w:ascii="Times New Roman" w:hAnsi="Times New Roman" w:cs="Times New Roman"/>
          <w:sz w:val="24"/>
          <w:szCs w:val="24"/>
        </w:rPr>
        <w:t xml:space="preserve"> mērķus</w:t>
      </w:r>
      <w:r>
        <w:rPr>
          <w:rFonts w:ascii="Times New Roman" w:hAnsi="Times New Roman" w:cs="Times New Roman"/>
          <w:sz w:val="24"/>
          <w:szCs w:val="24"/>
        </w:rPr>
        <w:t xml:space="preserve">, </w:t>
      </w:r>
      <w:r w:rsidR="00E86E1B">
        <w:rPr>
          <w:rFonts w:ascii="Times New Roman" w:hAnsi="Times New Roman" w:cs="Times New Roman"/>
          <w:sz w:val="24"/>
          <w:szCs w:val="24"/>
        </w:rPr>
        <w:t>vērojot</w:t>
      </w:r>
      <w:r>
        <w:rPr>
          <w:rFonts w:ascii="Times New Roman" w:hAnsi="Times New Roman" w:cs="Times New Roman"/>
          <w:sz w:val="24"/>
          <w:szCs w:val="24"/>
        </w:rPr>
        <w:t xml:space="preserve"> procesu kopumā</w:t>
      </w:r>
      <w:r w:rsidR="00924D30">
        <w:rPr>
          <w:rFonts w:ascii="Times New Roman" w:hAnsi="Times New Roman" w:cs="Times New Roman"/>
          <w:sz w:val="24"/>
          <w:szCs w:val="24"/>
        </w:rPr>
        <w:t>,</w:t>
      </w:r>
      <w:r>
        <w:rPr>
          <w:rFonts w:ascii="Times New Roman" w:hAnsi="Times New Roman" w:cs="Times New Roman"/>
          <w:sz w:val="24"/>
          <w:szCs w:val="24"/>
        </w:rPr>
        <w:t xml:space="preserve"> vairāki regulējuma aspekti veido dublējoš</w:t>
      </w:r>
      <w:r w:rsidR="00924D30">
        <w:rPr>
          <w:rFonts w:ascii="Times New Roman" w:hAnsi="Times New Roman" w:cs="Times New Roman"/>
          <w:sz w:val="24"/>
          <w:szCs w:val="24"/>
        </w:rPr>
        <w:t>a</w:t>
      </w:r>
      <w:r>
        <w:rPr>
          <w:rFonts w:ascii="Times New Roman" w:hAnsi="Times New Roman" w:cs="Times New Roman"/>
          <w:sz w:val="24"/>
          <w:szCs w:val="24"/>
        </w:rPr>
        <w:t xml:space="preserve"> satura procesus, nenodrošina nekustamā īpašuma attīstītājam tiesiskās paļāvības principa ievērošanu attiecībā uz iepriekšējā posmā piešķirtajām tiesībām un noteiktajiem pienākumiem</w:t>
      </w:r>
      <w:r w:rsidR="00F17BC8">
        <w:rPr>
          <w:rFonts w:ascii="Times New Roman" w:hAnsi="Times New Roman" w:cs="Times New Roman"/>
          <w:sz w:val="24"/>
          <w:szCs w:val="24"/>
        </w:rPr>
        <w:t xml:space="preserve">, kā arī rada nepamatotu administratīvo slogu. </w:t>
      </w:r>
      <w:r w:rsidR="0066378B">
        <w:rPr>
          <w:rFonts w:ascii="Times New Roman" w:hAnsi="Times New Roman" w:cs="Times New Roman"/>
          <w:sz w:val="24"/>
          <w:szCs w:val="24"/>
        </w:rPr>
        <w:t xml:space="preserve">Arī procesa organizācija nav pietiekami efektīva, jo veicot apjomīgus </w:t>
      </w:r>
      <w:r w:rsidR="00580BD2">
        <w:rPr>
          <w:rFonts w:ascii="Times New Roman" w:hAnsi="Times New Roman" w:cs="Times New Roman"/>
          <w:sz w:val="24"/>
          <w:szCs w:val="24"/>
        </w:rPr>
        <w:t>ieguldījumus un sagatavošanas darbus, nekustamā īpašuma attīstītājs tikai būvnie</w:t>
      </w:r>
      <w:r w:rsidR="00F17BC8">
        <w:rPr>
          <w:rFonts w:ascii="Times New Roman" w:hAnsi="Times New Roman" w:cs="Times New Roman"/>
          <w:sz w:val="24"/>
          <w:szCs w:val="24"/>
        </w:rPr>
        <w:t>cības ieceres īstenošanas ietvaros noskaidro visas prasības būvniecībai, pat būvniecības pieļaujamību (</w:t>
      </w:r>
      <w:r w:rsidR="00614997">
        <w:rPr>
          <w:rFonts w:ascii="Times New Roman" w:hAnsi="Times New Roman" w:cs="Times New Roman"/>
          <w:sz w:val="24"/>
          <w:szCs w:val="24"/>
        </w:rPr>
        <w:t>tiesības apbūvēt zemes vienību)</w:t>
      </w:r>
      <w:r w:rsidR="00F17BC8">
        <w:rPr>
          <w:rFonts w:ascii="Times New Roman" w:hAnsi="Times New Roman" w:cs="Times New Roman"/>
          <w:sz w:val="24"/>
          <w:szCs w:val="24"/>
        </w:rPr>
        <w:t xml:space="preserve">. </w:t>
      </w:r>
    </w:p>
    <w:p w14:paraId="1DA04B2B" w14:textId="1C4F8092" w:rsidR="004E2451" w:rsidRDefault="007B691F" w:rsidP="001025F3">
      <w:pPr>
        <w:jc w:val="both"/>
        <w:rPr>
          <w:rFonts w:ascii="Times New Roman" w:hAnsi="Times New Roman" w:cs="Times New Roman"/>
          <w:sz w:val="24"/>
          <w:szCs w:val="24"/>
        </w:rPr>
      </w:pPr>
      <w:r>
        <w:rPr>
          <w:rFonts w:ascii="Times New Roman" w:hAnsi="Times New Roman" w:cs="Times New Roman"/>
          <w:sz w:val="24"/>
          <w:szCs w:val="24"/>
        </w:rPr>
        <w:tab/>
        <w:t xml:space="preserve">Lai radītu pievilcīgu </w:t>
      </w:r>
      <w:r w:rsidR="004E2451">
        <w:rPr>
          <w:rFonts w:ascii="Times New Roman" w:hAnsi="Times New Roman" w:cs="Times New Roman"/>
          <w:sz w:val="24"/>
          <w:szCs w:val="24"/>
        </w:rPr>
        <w:t>investīciju vidi</w:t>
      </w:r>
      <w:r w:rsidR="00C97471" w:rsidRPr="00C97471">
        <w:rPr>
          <w:rFonts w:ascii="Times New Roman" w:hAnsi="Times New Roman" w:cs="Times New Roman"/>
          <w:sz w:val="24"/>
          <w:szCs w:val="24"/>
        </w:rPr>
        <w:t xml:space="preserve"> </w:t>
      </w:r>
      <w:r w:rsidR="00C97471">
        <w:rPr>
          <w:rFonts w:ascii="Times New Roman" w:hAnsi="Times New Roman" w:cs="Times New Roman"/>
          <w:sz w:val="24"/>
          <w:szCs w:val="24"/>
        </w:rPr>
        <w:t>Latvijā</w:t>
      </w:r>
      <w:r w:rsidR="004E2451">
        <w:rPr>
          <w:rFonts w:ascii="Times New Roman" w:hAnsi="Times New Roman" w:cs="Times New Roman"/>
          <w:sz w:val="24"/>
          <w:szCs w:val="24"/>
        </w:rPr>
        <w:t xml:space="preserve">, kā arī palielinātu Latvijas konkurētspēju salīdzinājumā ar kaimiņvalstīm, </w:t>
      </w:r>
      <w:r w:rsidR="00C97471">
        <w:rPr>
          <w:rFonts w:ascii="Times New Roman" w:hAnsi="Times New Roman" w:cs="Times New Roman"/>
          <w:sz w:val="24"/>
          <w:szCs w:val="24"/>
        </w:rPr>
        <w:t xml:space="preserve">nepieciešams </w:t>
      </w:r>
      <w:r w:rsidR="004E2451">
        <w:rPr>
          <w:rFonts w:ascii="Times New Roman" w:hAnsi="Times New Roman" w:cs="Times New Roman"/>
          <w:sz w:val="24"/>
          <w:szCs w:val="24"/>
        </w:rPr>
        <w:t>pārskat</w:t>
      </w:r>
      <w:r w:rsidR="00C97471">
        <w:rPr>
          <w:rFonts w:ascii="Times New Roman" w:hAnsi="Times New Roman" w:cs="Times New Roman"/>
          <w:sz w:val="24"/>
          <w:szCs w:val="24"/>
        </w:rPr>
        <w:t>īt</w:t>
      </w:r>
      <w:r w:rsidR="004E2451">
        <w:rPr>
          <w:rFonts w:ascii="Times New Roman" w:hAnsi="Times New Roman" w:cs="Times New Roman"/>
          <w:sz w:val="24"/>
          <w:szCs w:val="24"/>
        </w:rPr>
        <w:t xml:space="preserve"> nekustamā īpašuma attīstīšanas procesu regulējum</w:t>
      </w:r>
      <w:r w:rsidR="00C97471">
        <w:rPr>
          <w:rFonts w:ascii="Times New Roman" w:hAnsi="Times New Roman" w:cs="Times New Roman"/>
          <w:sz w:val="24"/>
          <w:szCs w:val="24"/>
        </w:rPr>
        <w:t>u</w:t>
      </w:r>
      <w:r w:rsidR="004E2451">
        <w:rPr>
          <w:rFonts w:ascii="Times New Roman" w:hAnsi="Times New Roman" w:cs="Times New Roman"/>
          <w:sz w:val="24"/>
          <w:szCs w:val="24"/>
        </w:rPr>
        <w:t>:</w:t>
      </w:r>
    </w:p>
    <w:p w14:paraId="6E375493" w14:textId="77777777" w:rsidR="004E2451" w:rsidRDefault="004E2451" w:rsidP="004E2451">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nodrošinot loģisku un secīgu procesu, kur katrs nākamais posms izriet no iepriekšējā posma rezultātiem, to efektīvi papildina un detalizē; </w:t>
      </w:r>
    </w:p>
    <w:p w14:paraId="0D40EA72" w14:textId="77777777" w:rsidR="004E2451" w:rsidRDefault="004E2451" w:rsidP="004E2451">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katra procesa posma praktiskā īstenošana ir jēgpilna un sasniedz normatīvā regulējuma mērķus;</w:t>
      </w:r>
    </w:p>
    <w:p w14:paraId="60892204" w14:textId="5E384F56" w:rsidR="00026C67" w:rsidRDefault="004E2451" w:rsidP="004E2451">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nekustamā īpašuma īpašnieks pēc iespējas agrīnā stadijā iegūst skaidru atbildi</w:t>
      </w:r>
      <w:r w:rsidR="00924D30">
        <w:rPr>
          <w:rFonts w:ascii="Times New Roman" w:hAnsi="Times New Roman" w:cs="Times New Roman"/>
          <w:sz w:val="24"/>
          <w:szCs w:val="24"/>
        </w:rPr>
        <w:t>,</w:t>
      </w:r>
      <w:r>
        <w:rPr>
          <w:rFonts w:ascii="Times New Roman" w:hAnsi="Times New Roman" w:cs="Times New Roman"/>
          <w:sz w:val="24"/>
          <w:szCs w:val="24"/>
        </w:rPr>
        <w:t xml:space="preserve"> vai konkrētajā teritorijā </w:t>
      </w:r>
      <w:r w:rsidR="00463755">
        <w:rPr>
          <w:rFonts w:ascii="Times New Roman" w:hAnsi="Times New Roman" w:cs="Times New Roman"/>
          <w:sz w:val="24"/>
          <w:szCs w:val="24"/>
        </w:rPr>
        <w:t xml:space="preserve">drīkst </w:t>
      </w:r>
      <w:r>
        <w:rPr>
          <w:rFonts w:ascii="Times New Roman" w:hAnsi="Times New Roman" w:cs="Times New Roman"/>
          <w:sz w:val="24"/>
          <w:szCs w:val="24"/>
        </w:rPr>
        <w:t>būvēt un ko</w:t>
      </w:r>
      <w:r w:rsidR="00463755">
        <w:rPr>
          <w:rFonts w:ascii="Times New Roman" w:hAnsi="Times New Roman" w:cs="Times New Roman"/>
          <w:sz w:val="24"/>
          <w:szCs w:val="24"/>
        </w:rPr>
        <w:t xml:space="preserve"> tieši</w:t>
      </w:r>
      <w:r>
        <w:rPr>
          <w:rFonts w:ascii="Times New Roman" w:hAnsi="Times New Roman" w:cs="Times New Roman"/>
          <w:sz w:val="24"/>
          <w:szCs w:val="24"/>
        </w:rPr>
        <w:t xml:space="preserve"> būvēt, savukārt turpmākajos posmos tiek noskaidrotas detalizētas prasības būvniecībai. Šīm iegūt</w:t>
      </w:r>
      <w:r w:rsidR="00C70C31">
        <w:rPr>
          <w:rFonts w:ascii="Times New Roman" w:hAnsi="Times New Roman" w:cs="Times New Roman"/>
          <w:sz w:val="24"/>
          <w:szCs w:val="24"/>
        </w:rPr>
        <w:t>aj</w:t>
      </w:r>
      <w:r>
        <w:rPr>
          <w:rFonts w:ascii="Times New Roman" w:hAnsi="Times New Roman" w:cs="Times New Roman"/>
          <w:sz w:val="24"/>
          <w:szCs w:val="24"/>
        </w:rPr>
        <w:t>ām tiesībām jābūt stabil</w:t>
      </w:r>
      <w:r w:rsidR="00924D30">
        <w:rPr>
          <w:rFonts w:ascii="Times New Roman" w:hAnsi="Times New Roman" w:cs="Times New Roman"/>
          <w:sz w:val="24"/>
          <w:szCs w:val="24"/>
        </w:rPr>
        <w:t>ā</w:t>
      </w:r>
      <w:r>
        <w:rPr>
          <w:rFonts w:ascii="Times New Roman" w:hAnsi="Times New Roman" w:cs="Times New Roman"/>
          <w:sz w:val="24"/>
          <w:szCs w:val="24"/>
        </w:rPr>
        <w:t>m un tam jārada privātpersonai tiesis</w:t>
      </w:r>
      <w:r w:rsidR="00643048">
        <w:rPr>
          <w:rFonts w:ascii="Times New Roman" w:hAnsi="Times New Roman" w:cs="Times New Roman"/>
          <w:sz w:val="24"/>
          <w:szCs w:val="24"/>
        </w:rPr>
        <w:t>kā</w:t>
      </w:r>
      <w:r>
        <w:rPr>
          <w:rFonts w:ascii="Times New Roman" w:hAnsi="Times New Roman" w:cs="Times New Roman"/>
          <w:sz w:val="24"/>
          <w:szCs w:val="24"/>
        </w:rPr>
        <w:t xml:space="preserve"> paļāvīb</w:t>
      </w:r>
      <w:r w:rsidR="00643048">
        <w:rPr>
          <w:rFonts w:ascii="Times New Roman" w:hAnsi="Times New Roman" w:cs="Times New Roman"/>
          <w:sz w:val="24"/>
          <w:szCs w:val="24"/>
        </w:rPr>
        <w:t>a</w:t>
      </w:r>
      <w:r w:rsidR="00026C67">
        <w:rPr>
          <w:rFonts w:ascii="Times New Roman" w:hAnsi="Times New Roman" w:cs="Times New Roman"/>
          <w:sz w:val="24"/>
          <w:szCs w:val="24"/>
        </w:rPr>
        <w:t>;</w:t>
      </w:r>
    </w:p>
    <w:p w14:paraId="43A11D2C" w14:textId="5C570B0D" w:rsidR="00643048" w:rsidRDefault="00643048" w:rsidP="004E2451">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administratīvā sloga mazināšana nevar pasliktināt sabiedrībai garantētās tiesības piedalīties teritorijas attīstības procesos no plānošanas jautājumiem līdz būvniecības ieceres īstenošanai. </w:t>
      </w:r>
    </w:p>
    <w:p w14:paraId="4749940C" w14:textId="77777777" w:rsidR="00164549" w:rsidRDefault="00201782" w:rsidP="000F59F0">
      <w:pPr>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Darba grupās ir identificēti divi procesi, kas caurvij visu nekustamā īpašuma attīstīšanu un kuru attīstība ir skatāma </w:t>
      </w:r>
      <w:r w:rsidR="00DA4B0D">
        <w:rPr>
          <w:rFonts w:ascii="Times New Roman" w:hAnsi="Times New Roman" w:cs="Times New Roman"/>
          <w:sz w:val="24"/>
          <w:szCs w:val="24"/>
        </w:rPr>
        <w:t xml:space="preserve">kopsakarā, proti, uzlabojumi procesā ir </w:t>
      </w:r>
      <w:r w:rsidR="00DA4B0D">
        <w:rPr>
          <w:rFonts w:ascii="Times New Roman" w:hAnsi="Times New Roman" w:cs="Times New Roman"/>
          <w:sz w:val="24"/>
          <w:szCs w:val="24"/>
        </w:rPr>
        <w:lastRenderedPageBreak/>
        <w:t>jāveic, balstot tos uz vienotie</w:t>
      </w:r>
      <w:r w:rsidR="00DA7791">
        <w:rPr>
          <w:rFonts w:ascii="Times New Roman" w:hAnsi="Times New Roman" w:cs="Times New Roman"/>
          <w:sz w:val="24"/>
          <w:szCs w:val="24"/>
        </w:rPr>
        <w:t>m</w:t>
      </w:r>
      <w:r w:rsidR="00DA4B0D">
        <w:rPr>
          <w:rFonts w:ascii="Times New Roman" w:hAnsi="Times New Roman" w:cs="Times New Roman"/>
          <w:sz w:val="24"/>
          <w:szCs w:val="24"/>
        </w:rPr>
        <w:t xml:space="preserve"> principiem un vienlaicīgi katrā no procesa posmiem, ievērojot katra posma mērķus un sasniedzamās vērtības. </w:t>
      </w:r>
    </w:p>
    <w:p w14:paraId="5625C6A8" w14:textId="37FA331C" w:rsidR="00643048" w:rsidRDefault="009047B0" w:rsidP="000F59F0">
      <w:pPr>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Pirmais ir </w:t>
      </w:r>
      <w:r w:rsidRPr="00DA4B0D">
        <w:rPr>
          <w:rFonts w:ascii="Times New Roman" w:hAnsi="Times New Roman" w:cs="Times New Roman"/>
          <w:b/>
          <w:bCs/>
          <w:sz w:val="24"/>
          <w:szCs w:val="24"/>
        </w:rPr>
        <w:t>sabiedrības līdzdalības process</w:t>
      </w:r>
      <w:r>
        <w:rPr>
          <w:rFonts w:ascii="Times New Roman" w:hAnsi="Times New Roman" w:cs="Times New Roman"/>
          <w:sz w:val="24"/>
          <w:szCs w:val="24"/>
        </w:rPr>
        <w:t>. Sabiedrības līdzdalība ir viens no priekšnosacījumiem efektīvam teritorijas attīstības plānošanas procesam</w:t>
      </w:r>
      <w:r w:rsidR="000918C7">
        <w:rPr>
          <w:rFonts w:ascii="Times New Roman" w:hAnsi="Times New Roman" w:cs="Times New Roman"/>
          <w:sz w:val="24"/>
          <w:szCs w:val="24"/>
        </w:rPr>
        <w:t>.</w:t>
      </w:r>
      <w:r>
        <w:rPr>
          <w:rFonts w:ascii="Times New Roman" w:hAnsi="Times New Roman" w:cs="Times New Roman"/>
          <w:sz w:val="24"/>
          <w:szCs w:val="24"/>
        </w:rPr>
        <w:t xml:space="preserve"> </w:t>
      </w:r>
      <w:r w:rsidR="000918C7">
        <w:rPr>
          <w:rFonts w:ascii="Times New Roman" w:hAnsi="Times New Roman" w:cs="Times New Roman"/>
          <w:sz w:val="24"/>
          <w:szCs w:val="24"/>
        </w:rPr>
        <w:t>S</w:t>
      </w:r>
      <w:r>
        <w:rPr>
          <w:rFonts w:ascii="Times New Roman" w:hAnsi="Times New Roman" w:cs="Times New Roman"/>
          <w:sz w:val="24"/>
          <w:szCs w:val="24"/>
        </w:rPr>
        <w:t xml:space="preserve">abiedrībai ir nodrošinātas tiesības līdzdarboties </w:t>
      </w:r>
      <w:r w:rsidR="00BB6AF8">
        <w:rPr>
          <w:rFonts w:ascii="Times New Roman" w:hAnsi="Times New Roman" w:cs="Times New Roman"/>
          <w:sz w:val="24"/>
          <w:szCs w:val="24"/>
        </w:rPr>
        <w:t>IVN</w:t>
      </w:r>
      <w:r>
        <w:rPr>
          <w:rFonts w:ascii="Times New Roman" w:hAnsi="Times New Roman" w:cs="Times New Roman"/>
          <w:sz w:val="24"/>
          <w:szCs w:val="24"/>
        </w:rPr>
        <w:t xml:space="preserve"> procesā, kā arī sniegt viedokli un priekšlikumus par būvniecības ieceres īstenošanu. </w:t>
      </w:r>
      <w:r w:rsidR="003A3CA9">
        <w:rPr>
          <w:rFonts w:ascii="Times New Roman" w:hAnsi="Times New Roman" w:cs="Times New Roman"/>
          <w:sz w:val="24"/>
          <w:szCs w:val="24"/>
        </w:rPr>
        <w:t xml:space="preserve">Otrs ir </w:t>
      </w:r>
      <w:r w:rsidR="003A3CA9" w:rsidRPr="00DA4B0D">
        <w:rPr>
          <w:rFonts w:ascii="Times New Roman" w:hAnsi="Times New Roman" w:cs="Times New Roman"/>
          <w:b/>
          <w:bCs/>
          <w:sz w:val="24"/>
          <w:szCs w:val="24"/>
        </w:rPr>
        <w:t>nekustamo īpašumu attīstīšanai nepieciešamās infrastruktūras būvniecība un infrastruktūrai garantētā aizsardzība</w:t>
      </w:r>
      <w:r w:rsidR="003A3CA9">
        <w:rPr>
          <w:rFonts w:ascii="Times New Roman" w:hAnsi="Times New Roman" w:cs="Times New Roman"/>
          <w:sz w:val="24"/>
          <w:szCs w:val="24"/>
        </w:rPr>
        <w:t xml:space="preserve">. </w:t>
      </w:r>
      <w:r w:rsidR="00164549">
        <w:rPr>
          <w:rFonts w:ascii="Times New Roman" w:hAnsi="Times New Roman" w:cs="Times New Roman"/>
          <w:sz w:val="24"/>
          <w:szCs w:val="24"/>
        </w:rPr>
        <w:t>Šī brīža regulējums tā praktiskajā realizācija nav efektīvs, procesi ir sadrumstaloti un nesasniedz normatīvajos aktos noteiktos mērķus, tādējādi veidojot nesamērīgu administratīvo slogu.</w:t>
      </w:r>
    </w:p>
    <w:p w14:paraId="07D61762" w14:textId="3EE9F9E6" w:rsidR="00DA4B0D" w:rsidRDefault="00DA4B0D" w:rsidP="000F59F0">
      <w:pPr>
        <w:ind w:left="360" w:firstLine="360"/>
        <w:jc w:val="both"/>
        <w:rPr>
          <w:rFonts w:ascii="Times New Roman" w:hAnsi="Times New Roman" w:cs="Times New Roman"/>
          <w:sz w:val="24"/>
          <w:szCs w:val="24"/>
        </w:rPr>
      </w:pPr>
      <w:r>
        <w:rPr>
          <w:rFonts w:ascii="Times New Roman" w:hAnsi="Times New Roman" w:cs="Times New Roman"/>
          <w:sz w:val="24"/>
          <w:szCs w:val="24"/>
        </w:rPr>
        <w:t>Šajā informatīvā zi</w:t>
      </w:r>
      <w:r w:rsidR="00814F4E">
        <w:rPr>
          <w:rFonts w:ascii="Times New Roman" w:hAnsi="Times New Roman" w:cs="Times New Roman"/>
          <w:sz w:val="24"/>
          <w:szCs w:val="24"/>
        </w:rPr>
        <w:t>ņojuma sadaļā ir apkopoti kompleksi priekšlikum</w:t>
      </w:r>
      <w:r w:rsidR="008A6D2D">
        <w:rPr>
          <w:rFonts w:ascii="Times New Roman" w:hAnsi="Times New Roman" w:cs="Times New Roman"/>
          <w:sz w:val="24"/>
          <w:szCs w:val="24"/>
        </w:rPr>
        <w:t>i</w:t>
      </w:r>
      <w:r w:rsidR="00814F4E">
        <w:rPr>
          <w:rFonts w:ascii="Times New Roman" w:hAnsi="Times New Roman" w:cs="Times New Roman"/>
          <w:sz w:val="24"/>
          <w:szCs w:val="24"/>
        </w:rPr>
        <w:t xml:space="preserve"> administratīvā sloga mazināšanai, kas skar vairākus procesa posmus. Tie ir balstīti divos principos </w:t>
      </w:r>
      <w:r w:rsidR="00B15B0A">
        <w:rPr>
          <w:rFonts w:ascii="Times New Roman" w:hAnsi="Times New Roman"/>
          <w:sz w:val="24"/>
          <w:szCs w:val="24"/>
        </w:rPr>
        <w:t>–</w:t>
      </w:r>
      <w:r w:rsidR="00814F4E">
        <w:rPr>
          <w:rFonts w:ascii="Times New Roman" w:hAnsi="Times New Roman" w:cs="Times New Roman"/>
          <w:sz w:val="24"/>
          <w:szCs w:val="24"/>
        </w:rPr>
        <w:t xml:space="preserve"> </w:t>
      </w:r>
      <w:r w:rsidR="00814F4E" w:rsidRPr="00814F4E">
        <w:rPr>
          <w:rFonts w:ascii="Times New Roman" w:hAnsi="Times New Roman" w:cs="Times New Roman"/>
          <w:sz w:val="24"/>
          <w:szCs w:val="24"/>
        </w:rPr>
        <w:t>nodrošin</w:t>
      </w:r>
      <w:r w:rsidR="00814F4E">
        <w:rPr>
          <w:rFonts w:ascii="Times New Roman" w:hAnsi="Times New Roman" w:cs="Times New Roman"/>
          <w:sz w:val="24"/>
          <w:szCs w:val="24"/>
        </w:rPr>
        <w:t>ā</w:t>
      </w:r>
      <w:r w:rsidR="00814F4E" w:rsidRPr="00814F4E">
        <w:rPr>
          <w:rFonts w:ascii="Times New Roman" w:hAnsi="Times New Roman" w:cs="Times New Roman"/>
          <w:sz w:val="24"/>
          <w:szCs w:val="24"/>
        </w:rPr>
        <w:t>t loģisku un secīgu procesu, kur katrs nākamais posms izriet no iepriekšējā posma rezultātiem, to efektīvi papildina un detalizē</w:t>
      </w:r>
      <w:r w:rsidR="00814F4E">
        <w:rPr>
          <w:rFonts w:ascii="Times New Roman" w:hAnsi="Times New Roman" w:cs="Times New Roman"/>
          <w:sz w:val="24"/>
          <w:szCs w:val="24"/>
        </w:rPr>
        <w:t xml:space="preserve">, kā arī ļaut </w:t>
      </w:r>
      <w:r w:rsidR="00814F4E" w:rsidRPr="00814F4E">
        <w:rPr>
          <w:rFonts w:ascii="Times New Roman" w:hAnsi="Times New Roman" w:cs="Times New Roman"/>
          <w:sz w:val="24"/>
          <w:szCs w:val="24"/>
        </w:rPr>
        <w:t>nekustamā īpašuma īpašniek</w:t>
      </w:r>
      <w:r w:rsidR="00814F4E">
        <w:rPr>
          <w:rFonts w:ascii="Times New Roman" w:hAnsi="Times New Roman" w:cs="Times New Roman"/>
          <w:sz w:val="24"/>
          <w:szCs w:val="24"/>
        </w:rPr>
        <w:t>am</w:t>
      </w:r>
      <w:r w:rsidR="00814F4E" w:rsidRPr="00814F4E">
        <w:rPr>
          <w:rFonts w:ascii="Times New Roman" w:hAnsi="Times New Roman" w:cs="Times New Roman"/>
          <w:sz w:val="24"/>
          <w:szCs w:val="24"/>
        </w:rPr>
        <w:t xml:space="preserve"> pēc iespējas agrīnā stadijā iegūst skaidru atbildi, vai konkrētajā teritorijā </w:t>
      </w:r>
      <w:r w:rsidR="00F1691F">
        <w:rPr>
          <w:rFonts w:ascii="Times New Roman" w:hAnsi="Times New Roman" w:cs="Times New Roman"/>
          <w:sz w:val="24"/>
          <w:szCs w:val="24"/>
        </w:rPr>
        <w:t>drīkst</w:t>
      </w:r>
      <w:r w:rsidR="00F1691F" w:rsidRPr="00814F4E">
        <w:rPr>
          <w:rFonts w:ascii="Times New Roman" w:hAnsi="Times New Roman" w:cs="Times New Roman"/>
          <w:sz w:val="24"/>
          <w:szCs w:val="24"/>
        </w:rPr>
        <w:t xml:space="preserve"> </w:t>
      </w:r>
      <w:r w:rsidR="00814F4E" w:rsidRPr="00814F4E">
        <w:rPr>
          <w:rFonts w:ascii="Times New Roman" w:hAnsi="Times New Roman" w:cs="Times New Roman"/>
          <w:sz w:val="24"/>
          <w:szCs w:val="24"/>
        </w:rPr>
        <w:t>būvēt un ko</w:t>
      </w:r>
      <w:r w:rsidR="00F1691F">
        <w:rPr>
          <w:rFonts w:ascii="Times New Roman" w:hAnsi="Times New Roman" w:cs="Times New Roman"/>
          <w:sz w:val="24"/>
          <w:szCs w:val="24"/>
        </w:rPr>
        <w:t xml:space="preserve"> tieši</w:t>
      </w:r>
      <w:r w:rsidR="00814F4E" w:rsidRPr="00814F4E">
        <w:rPr>
          <w:rFonts w:ascii="Times New Roman" w:hAnsi="Times New Roman" w:cs="Times New Roman"/>
          <w:sz w:val="24"/>
          <w:szCs w:val="24"/>
        </w:rPr>
        <w:t xml:space="preserve"> būvēt, savukārt turpmākajos posmos tiek noskaidrotas detalizētas prasības būvniecībai.</w:t>
      </w:r>
    </w:p>
    <w:p w14:paraId="6E41EA95" w14:textId="1BE3C5D7" w:rsidR="00971B4E" w:rsidRPr="000F6813" w:rsidRDefault="00971B4E" w:rsidP="00971B4E">
      <w:pPr>
        <w:ind w:left="360" w:firstLine="360"/>
        <w:jc w:val="both"/>
        <w:rPr>
          <w:rFonts w:ascii="Times New Roman" w:hAnsi="Times New Roman" w:cs="Times New Roman"/>
          <w:b/>
          <w:bCs/>
          <w:sz w:val="24"/>
          <w:szCs w:val="24"/>
        </w:rPr>
      </w:pPr>
      <w:r w:rsidRPr="000F6813">
        <w:rPr>
          <w:rFonts w:ascii="Times New Roman" w:hAnsi="Times New Roman" w:cs="Times New Roman"/>
          <w:b/>
          <w:bCs/>
          <w:sz w:val="24"/>
          <w:szCs w:val="24"/>
        </w:rPr>
        <w:t>3.1. Sabiedrības līdzdalība nekustamā īpašuma attīstīšanas procesos, līdzdalības efektīva un jēgpilna īstenošana</w:t>
      </w:r>
    </w:p>
    <w:tbl>
      <w:tblPr>
        <w:tblStyle w:val="TableGrid"/>
        <w:tblW w:w="8722" w:type="dxa"/>
        <w:tblLook w:val="04A0" w:firstRow="1" w:lastRow="0" w:firstColumn="1" w:lastColumn="0" w:noHBand="0" w:noVBand="1"/>
      </w:tblPr>
      <w:tblGrid>
        <w:gridCol w:w="936"/>
        <w:gridCol w:w="3932"/>
        <w:gridCol w:w="2331"/>
        <w:gridCol w:w="1523"/>
      </w:tblGrid>
      <w:tr w:rsidR="003A3CA9" w14:paraId="447F7F28" w14:textId="77777777" w:rsidTr="212EAB78">
        <w:tc>
          <w:tcPr>
            <w:tcW w:w="8722" w:type="dxa"/>
            <w:gridSpan w:val="4"/>
          </w:tcPr>
          <w:p w14:paraId="67CA6F0C" w14:textId="2B843F9C" w:rsidR="003A3CA9" w:rsidRDefault="003A3CA9">
            <w:pPr>
              <w:jc w:val="both"/>
              <w:rPr>
                <w:rFonts w:ascii="Times New Roman" w:hAnsi="Times New Roman" w:cs="Times New Roman"/>
                <w:sz w:val="24"/>
                <w:szCs w:val="24"/>
              </w:rPr>
            </w:pPr>
            <w:r>
              <w:rPr>
                <w:rFonts w:ascii="Times New Roman" w:hAnsi="Times New Roman" w:cs="Times New Roman"/>
                <w:sz w:val="24"/>
                <w:szCs w:val="24"/>
              </w:rPr>
              <w:t xml:space="preserve">3.1. </w:t>
            </w:r>
            <w:r w:rsidR="00971B4E">
              <w:rPr>
                <w:rFonts w:ascii="Times New Roman" w:hAnsi="Times New Roman" w:cs="Times New Roman"/>
                <w:sz w:val="24"/>
                <w:szCs w:val="24"/>
              </w:rPr>
              <w:t>1.</w:t>
            </w:r>
            <w:r>
              <w:rPr>
                <w:rFonts w:ascii="Times New Roman" w:hAnsi="Times New Roman" w:cs="Times New Roman"/>
                <w:sz w:val="24"/>
                <w:szCs w:val="24"/>
              </w:rPr>
              <w:t>Sabiedrības informētības uzlabošana par teritorijas plānoto attīstību</w:t>
            </w:r>
          </w:p>
          <w:p w14:paraId="6189CD32" w14:textId="77777777" w:rsidR="003A3CA9" w:rsidRDefault="003A3CA9">
            <w:pPr>
              <w:jc w:val="both"/>
              <w:rPr>
                <w:rFonts w:ascii="Times New Roman" w:hAnsi="Times New Roman" w:cs="Times New Roman"/>
                <w:sz w:val="24"/>
                <w:szCs w:val="24"/>
              </w:rPr>
            </w:pPr>
          </w:p>
          <w:p w14:paraId="7682CC91" w14:textId="77777777" w:rsidR="00164549" w:rsidRDefault="003A3CA9" w:rsidP="00331FC4">
            <w:pPr>
              <w:ind w:firstLine="599"/>
              <w:jc w:val="both"/>
              <w:rPr>
                <w:rFonts w:ascii="Times New Roman" w:hAnsi="Times New Roman" w:cs="Times New Roman"/>
                <w:sz w:val="24"/>
                <w:szCs w:val="24"/>
              </w:rPr>
            </w:pPr>
            <w:r>
              <w:rPr>
                <w:rFonts w:ascii="Times New Roman" w:hAnsi="Times New Roman" w:cs="Times New Roman"/>
                <w:sz w:val="24"/>
                <w:szCs w:val="24"/>
              </w:rPr>
              <w:t xml:space="preserve">Lai gan normatīvais regulējums </w:t>
            </w:r>
            <w:r w:rsidR="00A310B8">
              <w:rPr>
                <w:rFonts w:ascii="Times New Roman" w:hAnsi="Times New Roman" w:cs="Times New Roman"/>
                <w:sz w:val="24"/>
                <w:szCs w:val="24"/>
              </w:rPr>
              <w:t xml:space="preserve">teritorijas attīstības plānošanas un </w:t>
            </w:r>
            <w:r w:rsidR="00BB6AF8">
              <w:rPr>
                <w:rFonts w:ascii="Times New Roman" w:hAnsi="Times New Roman" w:cs="Times New Roman"/>
                <w:sz w:val="24"/>
                <w:szCs w:val="24"/>
              </w:rPr>
              <w:t>IVN</w:t>
            </w:r>
            <w:r w:rsidR="00A310B8">
              <w:rPr>
                <w:rFonts w:ascii="Times New Roman" w:hAnsi="Times New Roman" w:cs="Times New Roman"/>
                <w:sz w:val="24"/>
                <w:szCs w:val="24"/>
              </w:rPr>
              <w:t xml:space="preserve"> jautājumos paredz sabiedrības līdzdalību, nereti sabiedrība uzzina </w:t>
            </w:r>
            <w:r w:rsidR="00F5217D">
              <w:rPr>
                <w:rFonts w:ascii="Times New Roman" w:hAnsi="Times New Roman" w:cs="Times New Roman"/>
                <w:sz w:val="24"/>
                <w:szCs w:val="24"/>
              </w:rPr>
              <w:t xml:space="preserve">par kādas teritorijas </w:t>
            </w:r>
            <w:r w:rsidR="003032AD">
              <w:rPr>
                <w:rFonts w:ascii="Times New Roman" w:hAnsi="Times New Roman" w:cs="Times New Roman"/>
                <w:sz w:val="24"/>
                <w:szCs w:val="24"/>
              </w:rPr>
              <w:t xml:space="preserve">atļauto </w:t>
            </w:r>
            <w:r w:rsidR="00F5217D">
              <w:rPr>
                <w:rFonts w:ascii="Times New Roman" w:hAnsi="Times New Roman" w:cs="Times New Roman"/>
                <w:sz w:val="24"/>
                <w:szCs w:val="24"/>
              </w:rPr>
              <w:t>attīstību tikai tad</w:t>
            </w:r>
            <w:r w:rsidR="00A310B8">
              <w:rPr>
                <w:rFonts w:ascii="Times New Roman" w:hAnsi="Times New Roman" w:cs="Times New Roman"/>
                <w:sz w:val="24"/>
                <w:szCs w:val="24"/>
              </w:rPr>
              <w:t xml:space="preserve">, kad </w:t>
            </w:r>
            <w:r w:rsidR="003032AD">
              <w:rPr>
                <w:rFonts w:ascii="Times New Roman" w:hAnsi="Times New Roman" w:cs="Times New Roman"/>
                <w:sz w:val="24"/>
                <w:szCs w:val="24"/>
              </w:rPr>
              <w:t xml:space="preserve">jau </w:t>
            </w:r>
            <w:r w:rsidR="00A310B8">
              <w:rPr>
                <w:rFonts w:ascii="Times New Roman" w:hAnsi="Times New Roman" w:cs="Times New Roman"/>
                <w:sz w:val="24"/>
                <w:szCs w:val="24"/>
              </w:rPr>
              <w:t xml:space="preserve">ir izsniegta būvatļauja un būvniecības ierosinātājs teritorijā novieto </w:t>
            </w:r>
            <w:proofErr w:type="spellStart"/>
            <w:r w:rsidR="00A310B8">
              <w:rPr>
                <w:rFonts w:ascii="Times New Roman" w:hAnsi="Times New Roman" w:cs="Times New Roman"/>
                <w:sz w:val="24"/>
                <w:szCs w:val="24"/>
              </w:rPr>
              <w:t>būvtāfeli</w:t>
            </w:r>
            <w:proofErr w:type="spellEnd"/>
            <w:r w:rsidR="00A310B8">
              <w:rPr>
                <w:rFonts w:ascii="Times New Roman" w:hAnsi="Times New Roman" w:cs="Times New Roman"/>
                <w:sz w:val="24"/>
                <w:szCs w:val="24"/>
              </w:rPr>
              <w:t xml:space="preserve"> </w:t>
            </w:r>
            <w:r w:rsidR="00164549">
              <w:rPr>
                <w:rFonts w:ascii="Times New Roman" w:hAnsi="Times New Roman" w:cs="Times New Roman"/>
                <w:sz w:val="24"/>
                <w:szCs w:val="24"/>
              </w:rPr>
              <w:t xml:space="preserve">vai </w:t>
            </w:r>
            <w:r w:rsidR="00A310B8">
              <w:rPr>
                <w:rFonts w:ascii="Times New Roman" w:hAnsi="Times New Roman" w:cs="Times New Roman"/>
                <w:sz w:val="24"/>
                <w:szCs w:val="24"/>
              </w:rPr>
              <w:t>kad faktiski tiek uzsākti būvdarb</w:t>
            </w:r>
            <w:r w:rsidR="00463B22">
              <w:rPr>
                <w:rFonts w:ascii="Times New Roman" w:hAnsi="Times New Roman" w:cs="Times New Roman"/>
                <w:sz w:val="24"/>
                <w:szCs w:val="24"/>
              </w:rPr>
              <w:t>i</w:t>
            </w:r>
            <w:r w:rsidR="00A310B8">
              <w:rPr>
                <w:rFonts w:ascii="Times New Roman" w:hAnsi="Times New Roman" w:cs="Times New Roman"/>
                <w:sz w:val="24"/>
                <w:szCs w:val="24"/>
              </w:rPr>
              <w:t xml:space="preserve"> (aktīva būvniecība). </w:t>
            </w:r>
          </w:p>
          <w:p w14:paraId="445D38ED" w14:textId="77777777" w:rsidR="00164549" w:rsidRDefault="00164549" w:rsidP="00331FC4">
            <w:pPr>
              <w:ind w:firstLine="599"/>
              <w:jc w:val="both"/>
              <w:rPr>
                <w:rFonts w:ascii="Times New Roman" w:hAnsi="Times New Roman" w:cs="Times New Roman"/>
                <w:sz w:val="24"/>
                <w:szCs w:val="24"/>
              </w:rPr>
            </w:pPr>
            <w:r>
              <w:rPr>
                <w:rFonts w:ascii="Times New Roman" w:hAnsi="Times New Roman" w:cs="Times New Roman"/>
                <w:sz w:val="24"/>
                <w:szCs w:val="24"/>
              </w:rPr>
              <w:t xml:space="preserve">Sabiedrības iesaiste būvniecības ieceres īstenošanas posmā, lielākoties, būs novēlota. Būvniecības ieceres īstenošanas ietvaros piedaloties sabiedriskajā apspriedē, sabiedrība var ietekmēt atsevišķus konkrētās ieceres īstenošanas aspektus, ieteikt veiksmīgāku </w:t>
            </w:r>
            <w:proofErr w:type="spellStart"/>
            <w:r>
              <w:rPr>
                <w:rFonts w:ascii="Times New Roman" w:hAnsi="Times New Roman" w:cs="Times New Roman"/>
                <w:sz w:val="24"/>
                <w:szCs w:val="24"/>
              </w:rPr>
              <w:t>ārtelpas</w:t>
            </w:r>
            <w:proofErr w:type="spellEnd"/>
            <w:r>
              <w:rPr>
                <w:rFonts w:ascii="Times New Roman" w:hAnsi="Times New Roman" w:cs="Times New Roman"/>
                <w:sz w:val="24"/>
                <w:szCs w:val="24"/>
              </w:rPr>
              <w:t xml:space="preserve"> organizēšanu, bet vairs nevar diskutēt par konkrētās zemes izmantošanas pieļaujamību, izmantošanas ierobežojumiem, plānotās darbības ietekmi uz vidi, t.sk. ainavu, dabas vērtībām. Tāpat jāņem vērā, ka b</w:t>
            </w:r>
            <w:r w:rsidR="00A310B8">
              <w:rPr>
                <w:rFonts w:ascii="Times New Roman" w:hAnsi="Times New Roman" w:cs="Times New Roman"/>
                <w:sz w:val="24"/>
                <w:szCs w:val="24"/>
              </w:rPr>
              <w:t xml:space="preserve">ūvatļaujas vai atzīmes par projektēšanas nosacījumu </w:t>
            </w:r>
            <w:r w:rsidR="00A310B8" w:rsidRPr="32D95BD3">
              <w:rPr>
                <w:rFonts w:ascii="Times New Roman" w:hAnsi="Times New Roman" w:cs="Times New Roman"/>
                <w:sz w:val="24"/>
                <w:szCs w:val="24"/>
              </w:rPr>
              <w:t>apstrīdēšan</w:t>
            </w:r>
            <w:r w:rsidR="005B4A23">
              <w:rPr>
                <w:rFonts w:ascii="Times New Roman" w:hAnsi="Times New Roman" w:cs="Times New Roman"/>
                <w:sz w:val="24"/>
                <w:szCs w:val="24"/>
              </w:rPr>
              <w:t>a</w:t>
            </w:r>
            <w:r w:rsidR="00A310B8">
              <w:rPr>
                <w:rFonts w:ascii="Times New Roman" w:hAnsi="Times New Roman" w:cs="Times New Roman"/>
                <w:sz w:val="24"/>
                <w:szCs w:val="24"/>
              </w:rPr>
              <w:t xml:space="preserve"> ir efektīvs instruments savu interešu aizsardzībai tām personām, kur</w:t>
            </w:r>
            <w:r w:rsidR="00D17539">
              <w:rPr>
                <w:rFonts w:ascii="Times New Roman" w:hAnsi="Times New Roman" w:cs="Times New Roman"/>
                <w:sz w:val="24"/>
                <w:szCs w:val="24"/>
              </w:rPr>
              <w:t>u</w:t>
            </w:r>
            <w:r w:rsidR="00A310B8">
              <w:rPr>
                <w:rFonts w:ascii="Times New Roman" w:hAnsi="Times New Roman" w:cs="Times New Roman"/>
                <w:sz w:val="24"/>
                <w:szCs w:val="24"/>
              </w:rPr>
              <w:t xml:space="preserve"> tiesības un intereses tiešā veidā skar akceptēta būvniecības ieceres īstenošana</w:t>
            </w:r>
            <w:r w:rsidR="00E31810">
              <w:rPr>
                <w:rFonts w:ascii="Times New Roman" w:hAnsi="Times New Roman" w:cs="Times New Roman"/>
                <w:sz w:val="24"/>
                <w:szCs w:val="24"/>
              </w:rPr>
              <w:t xml:space="preserve"> (piemēram, robežojošo īpašumu īpašnieki)</w:t>
            </w:r>
            <w:r w:rsidR="001D52E0">
              <w:rPr>
                <w:rFonts w:ascii="Times New Roman" w:hAnsi="Times New Roman" w:cs="Times New Roman"/>
                <w:sz w:val="24"/>
                <w:szCs w:val="24"/>
              </w:rPr>
              <w:t xml:space="preserve">, taču tā nenodrošina iespēju plašākai sabiedrībai ietekmēt plānoto teritorijas attīstību. </w:t>
            </w:r>
          </w:p>
          <w:p w14:paraId="44FB106E" w14:textId="0EA84C6D" w:rsidR="005D4B97" w:rsidRDefault="00164549" w:rsidP="00331FC4">
            <w:pPr>
              <w:ind w:firstLine="599"/>
              <w:jc w:val="both"/>
              <w:rPr>
                <w:rFonts w:ascii="Times New Roman" w:hAnsi="Times New Roman" w:cs="Times New Roman"/>
                <w:sz w:val="24"/>
                <w:szCs w:val="24"/>
              </w:rPr>
            </w:pPr>
            <w:r>
              <w:rPr>
                <w:rFonts w:ascii="Times New Roman" w:hAnsi="Times New Roman" w:cs="Times New Roman"/>
                <w:sz w:val="24"/>
                <w:szCs w:val="24"/>
              </w:rPr>
              <w:t xml:space="preserve">Ņemot vērā, ka bieži vien sabiedrība novēloti noskaidro teritorijas plānoto attīstību un izmantošanu, </w:t>
            </w:r>
            <w:r w:rsidR="002A6E0C">
              <w:rPr>
                <w:rFonts w:ascii="Times New Roman" w:hAnsi="Times New Roman" w:cs="Times New Roman"/>
                <w:sz w:val="24"/>
                <w:szCs w:val="24"/>
              </w:rPr>
              <w:t xml:space="preserve">tā joprojām mēģina izmantot būvniecības procesā paredzētos sabiedrības līdzdalības instrumentus, lai ietekmētu iepriekšējos posmos pieņemtos lēmumus un traucētu un apturētu būvniecības ieceres īstenošanu. Šāda rīcība nenodrošina ne sabiedrības interešu aizsardzību, pat gadījumos, ja citos posmos lēmumi ir pieņemti, neievērojot normatīvā regulējuma prasības, </w:t>
            </w:r>
            <w:r w:rsidR="004414AE">
              <w:rPr>
                <w:rFonts w:ascii="Times New Roman" w:hAnsi="Times New Roman" w:cs="Times New Roman"/>
                <w:sz w:val="24"/>
                <w:szCs w:val="24"/>
              </w:rPr>
              <w:t xml:space="preserve">jo apstrīdēšanas termiņu kavējums var liegt iespēju apstrīdēt lēmumu pēc būtības, </w:t>
            </w:r>
            <w:r w:rsidR="002A6E0C">
              <w:rPr>
                <w:rFonts w:ascii="Times New Roman" w:hAnsi="Times New Roman" w:cs="Times New Roman"/>
                <w:sz w:val="24"/>
                <w:szCs w:val="24"/>
              </w:rPr>
              <w:t xml:space="preserve">nedz arī investora interešu aizsardzību, </w:t>
            </w:r>
            <w:r w:rsidR="004414AE">
              <w:rPr>
                <w:rFonts w:ascii="Times New Roman" w:hAnsi="Times New Roman" w:cs="Times New Roman"/>
                <w:sz w:val="24"/>
                <w:szCs w:val="24"/>
              </w:rPr>
              <w:t xml:space="preserve">jo viņš nevar būt pārliecināts par iegūto tiesību neaizskaramību. </w:t>
            </w:r>
          </w:p>
          <w:p w14:paraId="1FE4EEA0" w14:textId="51BCDA04" w:rsidR="005D4B97" w:rsidRDefault="005D4B97" w:rsidP="00F5217D">
            <w:pPr>
              <w:ind w:firstLine="457"/>
              <w:jc w:val="both"/>
              <w:rPr>
                <w:rFonts w:ascii="Times New Roman" w:hAnsi="Times New Roman" w:cs="Times New Roman"/>
                <w:sz w:val="24"/>
                <w:szCs w:val="24"/>
              </w:rPr>
            </w:pPr>
            <w:r w:rsidRPr="005D4B97">
              <w:rPr>
                <w:rFonts w:ascii="Times New Roman" w:hAnsi="Times New Roman" w:cs="Times New Roman"/>
                <w:sz w:val="24"/>
                <w:szCs w:val="24"/>
              </w:rPr>
              <w:t>Sabiedriskās apspriešanas mērķa neievērošana pa</w:t>
            </w:r>
            <w:r>
              <w:rPr>
                <w:rFonts w:ascii="Times New Roman" w:hAnsi="Times New Roman" w:cs="Times New Roman"/>
                <w:sz w:val="24"/>
                <w:szCs w:val="24"/>
              </w:rPr>
              <w:t>dar</w:t>
            </w:r>
            <w:r w:rsidRPr="005D4B97">
              <w:rPr>
                <w:rFonts w:ascii="Times New Roman" w:hAnsi="Times New Roman" w:cs="Times New Roman"/>
                <w:sz w:val="24"/>
                <w:szCs w:val="24"/>
              </w:rPr>
              <w:t xml:space="preserve">a procesu haotisku, neļauj nodrošināt jēgpilnu sabiedrības iesaisti un rezultātu. Izvirzot konkrētam posmam neatbilstošus jautājumus, pastāv risks, </w:t>
            </w:r>
            <w:r w:rsidR="00463B22">
              <w:rPr>
                <w:rFonts w:ascii="Times New Roman" w:hAnsi="Times New Roman" w:cs="Times New Roman"/>
                <w:sz w:val="24"/>
                <w:szCs w:val="24"/>
              </w:rPr>
              <w:t xml:space="preserve">ka </w:t>
            </w:r>
            <w:r w:rsidRPr="005D4B97">
              <w:rPr>
                <w:rFonts w:ascii="Times New Roman" w:hAnsi="Times New Roman" w:cs="Times New Roman"/>
                <w:sz w:val="24"/>
                <w:szCs w:val="24"/>
              </w:rPr>
              <w:t xml:space="preserve">netiks apspriesti posma saturam atbilstoši </w:t>
            </w:r>
            <w:r w:rsidRPr="005D4B97">
              <w:rPr>
                <w:rFonts w:ascii="Times New Roman" w:hAnsi="Times New Roman" w:cs="Times New Roman"/>
                <w:sz w:val="24"/>
                <w:szCs w:val="24"/>
              </w:rPr>
              <w:lastRenderedPageBreak/>
              <w:t xml:space="preserve">jautājumi. </w:t>
            </w:r>
            <w:r>
              <w:rPr>
                <w:rFonts w:ascii="Times New Roman" w:hAnsi="Times New Roman" w:cs="Times New Roman"/>
                <w:sz w:val="24"/>
                <w:szCs w:val="24"/>
              </w:rPr>
              <w:t xml:space="preserve">Vienlaicīgi tas pagarina nekustamā īpašuma attīstīšanas procesu, nekustamā īpašuma attīstītājs ir spiests sniegt pamatojumu aspektiem, kas ir vērtēti un akceptēti (nostiprināti) iepriekšējos procesa posmos. </w:t>
            </w:r>
          </w:p>
          <w:p w14:paraId="5303BA43" w14:textId="0F7289C4" w:rsidR="00D20238" w:rsidRDefault="00F77F26" w:rsidP="00331FC4">
            <w:pPr>
              <w:ind w:firstLine="599"/>
              <w:jc w:val="both"/>
              <w:rPr>
                <w:rFonts w:ascii="Times New Roman" w:hAnsi="Times New Roman" w:cs="Times New Roman"/>
                <w:sz w:val="24"/>
                <w:szCs w:val="24"/>
              </w:rPr>
            </w:pPr>
            <w:r>
              <w:rPr>
                <w:rFonts w:ascii="Times New Roman" w:hAnsi="Times New Roman" w:cs="Times New Roman"/>
                <w:sz w:val="24"/>
                <w:szCs w:val="24"/>
              </w:rPr>
              <w:t>Nekustamā īpašuma attīstīšanā un investīciju plānošanā viens no svarīgāk</w:t>
            </w:r>
            <w:r w:rsidR="00463B22">
              <w:rPr>
                <w:rFonts w:ascii="Times New Roman" w:hAnsi="Times New Roman" w:cs="Times New Roman"/>
                <w:sz w:val="24"/>
                <w:szCs w:val="24"/>
              </w:rPr>
              <w:t>aj</w:t>
            </w:r>
            <w:r>
              <w:rPr>
                <w:rFonts w:ascii="Times New Roman" w:hAnsi="Times New Roman" w:cs="Times New Roman"/>
                <w:sz w:val="24"/>
                <w:szCs w:val="24"/>
              </w:rPr>
              <w:t>iem posmiem ir teritorijas attīstības plānošanas regulējuma izstrāde</w:t>
            </w:r>
            <w:r w:rsidR="00463B22">
              <w:rPr>
                <w:rFonts w:ascii="Times New Roman" w:hAnsi="Times New Roman" w:cs="Times New Roman"/>
                <w:sz w:val="24"/>
                <w:szCs w:val="24"/>
              </w:rPr>
              <w:t>. Š</w:t>
            </w:r>
            <w:r>
              <w:rPr>
                <w:rFonts w:ascii="Times New Roman" w:hAnsi="Times New Roman" w:cs="Times New Roman"/>
                <w:sz w:val="24"/>
                <w:szCs w:val="24"/>
              </w:rPr>
              <w:t>ajā procesā tiek radīts normatīvais ietvars iespējamai teritorijas attīstībai, tai skaitā tiek nostiprināta pieļaujamā izmantošana, izmantošanas intensitāte, apbūves rādītāji</w:t>
            </w:r>
            <w:r w:rsidR="0048303F">
              <w:rPr>
                <w:rFonts w:ascii="Times New Roman" w:hAnsi="Times New Roman" w:cs="Times New Roman"/>
                <w:sz w:val="24"/>
                <w:szCs w:val="24"/>
              </w:rPr>
              <w:t>. Cit</w:t>
            </w:r>
            <w:r w:rsidR="00463B22">
              <w:rPr>
                <w:rFonts w:ascii="Times New Roman" w:hAnsi="Times New Roman" w:cs="Times New Roman"/>
                <w:sz w:val="24"/>
                <w:szCs w:val="24"/>
              </w:rPr>
              <w:t>a</w:t>
            </w:r>
            <w:r w:rsidR="0048303F">
              <w:rPr>
                <w:rFonts w:ascii="Times New Roman" w:hAnsi="Times New Roman" w:cs="Times New Roman"/>
                <w:sz w:val="24"/>
                <w:szCs w:val="24"/>
              </w:rPr>
              <w:t xml:space="preserve"> starpā tiek novērtēta plānotās izmantošanas ietekme uz apkārtējo apkaimi, </w:t>
            </w:r>
            <w:r w:rsidR="001B7A5E">
              <w:rPr>
                <w:rFonts w:ascii="Times New Roman" w:hAnsi="Times New Roman" w:cs="Times New Roman"/>
                <w:sz w:val="24"/>
                <w:szCs w:val="24"/>
              </w:rPr>
              <w:t xml:space="preserve">ainavu, vidi. </w:t>
            </w:r>
            <w:r w:rsidR="00D20238">
              <w:rPr>
                <w:rFonts w:ascii="Times New Roman" w:hAnsi="Times New Roman" w:cs="Times New Roman"/>
                <w:sz w:val="24"/>
                <w:szCs w:val="24"/>
              </w:rPr>
              <w:t>Ņemot vērā, ka teritorijas attīstības plānošanas dokumentiem</w:t>
            </w:r>
            <w:r w:rsidR="00800A34">
              <w:rPr>
                <w:rFonts w:ascii="Times New Roman" w:hAnsi="Times New Roman" w:cs="Times New Roman"/>
                <w:sz w:val="24"/>
                <w:szCs w:val="24"/>
              </w:rPr>
              <w:t xml:space="preserve"> - </w:t>
            </w:r>
            <w:r w:rsidR="00926192" w:rsidRPr="00A12FEB">
              <w:rPr>
                <w:rFonts w:ascii="Times New Roman" w:hAnsi="Times New Roman" w:cs="Times New Roman"/>
                <w:sz w:val="24"/>
                <w:szCs w:val="24"/>
              </w:rPr>
              <w:t xml:space="preserve">teritorijas plānojumam un </w:t>
            </w:r>
            <w:proofErr w:type="spellStart"/>
            <w:r w:rsidR="00926192" w:rsidRPr="00A12FEB">
              <w:rPr>
                <w:rFonts w:ascii="Times New Roman" w:hAnsi="Times New Roman" w:cs="Times New Roman"/>
                <w:sz w:val="24"/>
                <w:szCs w:val="24"/>
              </w:rPr>
              <w:t>lokālplānojumam</w:t>
            </w:r>
            <w:proofErr w:type="spellEnd"/>
            <w:r w:rsidR="00800A34">
              <w:rPr>
                <w:rFonts w:ascii="Times New Roman" w:hAnsi="Times New Roman" w:cs="Times New Roman"/>
                <w:sz w:val="24"/>
                <w:szCs w:val="24"/>
              </w:rPr>
              <w:t xml:space="preserve">, </w:t>
            </w:r>
            <w:r w:rsidR="00D20238">
              <w:rPr>
                <w:rFonts w:ascii="Times New Roman" w:hAnsi="Times New Roman" w:cs="Times New Roman"/>
                <w:sz w:val="24"/>
                <w:szCs w:val="24"/>
              </w:rPr>
              <w:t>ir normatīvā regulējuma raksturs, t.i.</w:t>
            </w:r>
            <w:r w:rsidR="00A54E8C">
              <w:rPr>
                <w:rFonts w:ascii="Times New Roman" w:hAnsi="Times New Roman" w:cs="Times New Roman"/>
                <w:sz w:val="24"/>
                <w:szCs w:val="24"/>
              </w:rPr>
              <w:t>,</w:t>
            </w:r>
            <w:r w:rsidR="00D20238">
              <w:rPr>
                <w:rFonts w:ascii="Times New Roman" w:hAnsi="Times New Roman" w:cs="Times New Roman"/>
                <w:sz w:val="24"/>
                <w:szCs w:val="24"/>
              </w:rPr>
              <w:t xml:space="preserve"> t</w:t>
            </w:r>
            <w:r w:rsidR="00463B22">
              <w:rPr>
                <w:rFonts w:ascii="Times New Roman" w:hAnsi="Times New Roman" w:cs="Times New Roman"/>
                <w:sz w:val="24"/>
                <w:szCs w:val="24"/>
              </w:rPr>
              <w:t>o</w:t>
            </w:r>
            <w:r w:rsidR="00D20238">
              <w:rPr>
                <w:rFonts w:ascii="Times New Roman" w:hAnsi="Times New Roman" w:cs="Times New Roman"/>
                <w:sz w:val="24"/>
                <w:szCs w:val="24"/>
              </w:rPr>
              <w:t xml:space="preserve"> normas ir saistošas visai sabiedrībai kopumā un arī atsevišķi katram sabiedrības loceklim, nekustamā īpašuma īpašnieks var paļauties uz tajā nostiprinātajam tiesībām un ietvertajiem nosacījumiem. Šajā posmā ir svarīga plaša</w:t>
            </w:r>
            <w:r w:rsidR="00A54E8C">
              <w:rPr>
                <w:rFonts w:ascii="Times New Roman" w:hAnsi="Times New Roman" w:cs="Times New Roman"/>
                <w:sz w:val="24"/>
                <w:szCs w:val="24"/>
              </w:rPr>
              <w:t>s</w:t>
            </w:r>
            <w:r w:rsidR="00D20238">
              <w:rPr>
                <w:rFonts w:ascii="Times New Roman" w:hAnsi="Times New Roman" w:cs="Times New Roman"/>
                <w:sz w:val="24"/>
                <w:szCs w:val="24"/>
              </w:rPr>
              <w:t xml:space="preserve"> </w:t>
            </w:r>
            <w:r w:rsidR="00A54E8C">
              <w:rPr>
                <w:rFonts w:ascii="Times New Roman" w:hAnsi="Times New Roman" w:cs="Times New Roman"/>
                <w:sz w:val="24"/>
                <w:szCs w:val="24"/>
              </w:rPr>
              <w:t xml:space="preserve">sabiedrības </w:t>
            </w:r>
            <w:r w:rsidR="00D20238">
              <w:rPr>
                <w:rFonts w:ascii="Times New Roman" w:hAnsi="Times New Roman" w:cs="Times New Roman"/>
                <w:sz w:val="24"/>
                <w:szCs w:val="24"/>
              </w:rPr>
              <w:t xml:space="preserve">līdzdalība, lai lemtu par konkrētās teritorijas perspektīvo attīstību, kā arī </w:t>
            </w:r>
            <w:r w:rsidR="005F085C">
              <w:rPr>
                <w:rFonts w:ascii="Times New Roman" w:hAnsi="Times New Roman" w:cs="Times New Roman"/>
                <w:sz w:val="24"/>
                <w:szCs w:val="24"/>
              </w:rPr>
              <w:t xml:space="preserve">par </w:t>
            </w:r>
            <w:r w:rsidR="00D20238">
              <w:rPr>
                <w:rFonts w:ascii="Times New Roman" w:hAnsi="Times New Roman" w:cs="Times New Roman"/>
                <w:sz w:val="24"/>
                <w:szCs w:val="24"/>
              </w:rPr>
              <w:t>šīs attīstības nosacījumiem. Vēlāk, pēc teritorijas plānojuma</w:t>
            </w:r>
            <w:r w:rsidR="2A3AE135" w:rsidRPr="559BC280">
              <w:rPr>
                <w:rFonts w:ascii="Times New Roman" w:hAnsi="Times New Roman" w:cs="Times New Roman"/>
                <w:sz w:val="24"/>
                <w:szCs w:val="24"/>
              </w:rPr>
              <w:t xml:space="preserve"> </w:t>
            </w:r>
            <w:r w:rsidR="2A3AE135" w:rsidRPr="4D6B3AFD">
              <w:rPr>
                <w:rFonts w:ascii="Times New Roman" w:hAnsi="Times New Roman" w:cs="Times New Roman"/>
                <w:sz w:val="24"/>
                <w:szCs w:val="24"/>
              </w:rPr>
              <w:t>vai lokālplānojuma</w:t>
            </w:r>
            <w:r w:rsidR="00D20238">
              <w:rPr>
                <w:rFonts w:ascii="Times New Roman" w:hAnsi="Times New Roman" w:cs="Times New Roman"/>
                <w:sz w:val="24"/>
                <w:szCs w:val="24"/>
              </w:rPr>
              <w:t xml:space="preserve"> spēkā stāšanās</w:t>
            </w:r>
            <w:r w:rsidR="00463B22">
              <w:rPr>
                <w:rFonts w:ascii="Times New Roman" w:hAnsi="Times New Roman" w:cs="Times New Roman"/>
                <w:sz w:val="24"/>
                <w:szCs w:val="24"/>
              </w:rPr>
              <w:t>,</w:t>
            </w:r>
            <w:r w:rsidR="00D20238">
              <w:rPr>
                <w:rFonts w:ascii="Times New Roman" w:hAnsi="Times New Roman" w:cs="Times New Roman"/>
                <w:sz w:val="24"/>
                <w:szCs w:val="24"/>
              </w:rPr>
              <w:t xml:space="preserve"> sabiedrībai netiek paredzētas tiesības izteikt iebildumus par </w:t>
            </w:r>
            <w:r w:rsidR="00AA749E">
              <w:rPr>
                <w:rFonts w:ascii="Times New Roman" w:hAnsi="Times New Roman" w:cs="Times New Roman"/>
                <w:sz w:val="24"/>
                <w:szCs w:val="24"/>
              </w:rPr>
              <w:t xml:space="preserve">teritorijas </w:t>
            </w:r>
            <w:r w:rsidR="00D20238">
              <w:rPr>
                <w:rFonts w:ascii="Times New Roman" w:hAnsi="Times New Roman" w:cs="Times New Roman"/>
                <w:sz w:val="24"/>
                <w:szCs w:val="24"/>
              </w:rPr>
              <w:t xml:space="preserve">plānojumā </w:t>
            </w:r>
            <w:r w:rsidR="244FE711" w:rsidRPr="4D6B3AFD">
              <w:rPr>
                <w:rFonts w:ascii="Times New Roman" w:hAnsi="Times New Roman" w:cs="Times New Roman"/>
                <w:sz w:val="24"/>
                <w:szCs w:val="24"/>
              </w:rPr>
              <w:t xml:space="preserve">vai lokālplānojumā </w:t>
            </w:r>
            <w:r w:rsidR="00D20238">
              <w:rPr>
                <w:rFonts w:ascii="Times New Roman" w:hAnsi="Times New Roman" w:cs="Times New Roman"/>
                <w:sz w:val="24"/>
                <w:szCs w:val="24"/>
              </w:rPr>
              <w:t>nostiprināto pieļaujamo konkrētās teritorijas attīstību, tai skaitā apbūvi, kā arī šīs apbūves rādītājiem. Jāņem vērā, ka teritorijas attīstības plāno</w:t>
            </w:r>
            <w:r w:rsidR="00463B22">
              <w:rPr>
                <w:rFonts w:ascii="Times New Roman" w:hAnsi="Times New Roman" w:cs="Times New Roman"/>
                <w:sz w:val="24"/>
                <w:szCs w:val="24"/>
              </w:rPr>
              <w:t>šanas</w:t>
            </w:r>
            <w:r w:rsidR="00D20238">
              <w:rPr>
                <w:rFonts w:ascii="Times New Roman" w:hAnsi="Times New Roman" w:cs="Times New Roman"/>
                <w:sz w:val="24"/>
                <w:szCs w:val="24"/>
              </w:rPr>
              <w:t xml:space="preserve"> dokumentiem</w:t>
            </w:r>
            <w:r w:rsidR="00800A34">
              <w:rPr>
                <w:rFonts w:ascii="Times New Roman" w:hAnsi="Times New Roman" w:cs="Times New Roman"/>
                <w:sz w:val="24"/>
                <w:szCs w:val="24"/>
              </w:rPr>
              <w:t>, ja to noteikumi atstāj</w:t>
            </w:r>
            <w:r w:rsidR="003A575A">
              <w:rPr>
                <w:rFonts w:ascii="Times New Roman" w:hAnsi="Times New Roman" w:cs="Times New Roman"/>
                <w:sz w:val="24"/>
                <w:szCs w:val="24"/>
              </w:rPr>
              <w:t xml:space="preserve"> būtisku</w:t>
            </w:r>
            <w:r w:rsidR="00800A34">
              <w:rPr>
                <w:rFonts w:ascii="Times New Roman" w:hAnsi="Times New Roman" w:cs="Times New Roman"/>
                <w:sz w:val="24"/>
                <w:szCs w:val="24"/>
              </w:rPr>
              <w:t xml:space="preserve"> ietekmi uz vidi,</w:t>
            </w:r>
            <w:r w:rsidR="00D20238">
              <w:rPr>
                <w:rFonts w:ascii="Times New Roman" w:hAnsi="Times New Roman" w:cs="Times New Roman"/>
                <w:sz w:val="24"/>
                <w:szCs w:val="24"/>
              </w:rPr>
              <w:t xml:space="preserve"> tiek veikts stratēģiskās ietekmes uz vidi novērtējums</w:t>
            </w:r>
            <w:r w:rsidR="00BD58F7">
              <w:rPr>
                <w:rFonts w:ascii="Times New Roman" w:hAnsi="Times New Roman" w:cs="Times New Roman"/>
                <w:sz w:val="24"/>
                <w:szCs w:val="24"/>
              </w:rPr>
              <w:t xml:space="preserve"> (turpmāk – S</w:t>
            </w:r>
            <w:r w:rsidR="00BB6AF8">
              <w:rPr>
                <w:rFonts w:ascii="Times New Roman" w:hAnsi="Times New Roman" w:cs="Times New Roman"/>
                <w:sz w:val="24"/>
                <w:szCs w:val="24"/>
              </w:rPr>
              <w:t>IVN</w:t>
            </w:r>
            <w:r w:rsidR="00BD58F7">
              <w:rPr>
                <w:rFonts w:ascii="Times New Roman" w:hAnsi="Times New Roman" w:cs="Times New Roman"/>
                <w:sz w:val="24"/>
                <w:szCs w:val="24"/>
              </w:rPr>
              <w:t>)</w:t>
            </w:r>
            <w:r w:rsidR="00D20238">
              <w:rPr>
                <w:rFonts w:ascii="Times New Roman" w:hAnsi="Times New Roman" w:cs="Times New Roman"/>
                <w:sz w:val="24"/>
                <w:szCs w:val="24"/>
              </w:rPr>
              <w:t>, lai pārliecinātos</w:t>
            </w:r>
            <w:r w:rsidR="00463B22">
              <w:rPr>
                <w:rFonts w:ascii="Times New Roman" w:hAnsi="Times New Roman" w:cs="Times New Roman"/>
                <w:sz w:val="24"/>
                <w:szCs w:val="24"/>
              </w:rPr>
              <w:t>,</w:t>
            </w:r>
            <w:r w:rsidR="00D20238">
              <w:rPr>
                <w:rFonts w:ascii="Times New Roman" w:hAnsi="Times New Roman" w:cs="Times New Roman"/>
                <w:sz w:val="24"/>
                <w:szCs w:val="24"/>
              </w:rPr>
              <w:t xml:space="preserve"> ka pieļaujam</w:t>
            </w:r>
            <w:r w:rsidR="00463B22">
              <w:rPr>
                <w:rFonts w:ascii="Times New Roman" w:hAnsi="Times New Roman" w:cs="Times New Roman"/>
                <w:sz w:val="24"/>
                <w:szCs w:val="24"/>
              </w:rPr>
              <w:t>ā</w:t>
            </w:r>
            <w:r w:rsidR="00D20238">
              <w:rPr>
                <w:rFonts w:ascii="Times New Roman" w:hAnsi="Times New Roman" w:cs="Times New Roman"/>
                <w:sz w:val="24"/>
                <w:szCs w:val="24"/>
              </w:rPr>
              <w:t xml:space="preserve"> teritorijas attīstība ir iespējama no vides aizsardzības prasību viedokļa, kā arī lai novērtētu tās ietekmi uz vidi. </w:t>
            </w:r>
            <w:r w:rsidR="00800A34">
              <w:rPr>
                <w:rFonts w:ascii="Times New Roman" w:hAnsi="Times New Roman" w:cs="Times New Roman"/>
                <w:sz w:val="24"/>
                <w:szCs w:val="24"/>
              </w:rPr>
              <w:t xml:space="preserve">Teritorijas plānojuma un lokālplānojuma izstrāde ir process, kura ietvaros sabiedrībai tiek rezervētas tiesības piedalīties lēmuma pieņemšanā par teritorijas iespējamās attīstības perspektīvām un attīstības nosacījumiem. </w:t>
            </w:r>
          </w:p>
          <w:p w14:paraId="2BE7AB4D" w14:textId="213D3905" w:rsidR="00056A91" w:rsidRDefault="001744C1" w:rsidP="009958AB">
            <w:pPr>
              <w:ind w:firstLine="599"/>
              <w:jc w:val="both"/>
              <w:rPr>
                <w:rFonts w:ascii="Times New Roman" w:hAnsi="Times New Roman" w:cs="Times New Roman"/>
                <w:sz w:val="24"/>
                <w:szCs w:val="24"/>
              </w:rPr>
            </w:pPr>
            <w:r>
              <w:rPr>
                <w:rFonts w:ascii="Times New Roman" w:hAnsi="Times New Roman" w:cs="Times New Roman"/>
                <w:sz w:val="24"/>
                <w:szCs w:val="24"/>
              </w:rPr>
              <w:t xml:space="preserve">Sabiedrības līdzdalība ir svarīgs procesa posms arī IVN procesā. </w:t>
            </w:r>
            <w:r w:rsidR="00F924B9">
              <w:rPr>
                <w:rFonts w:ascii="Times New Roman" w:hAnsi="Times New Roman" w:cs="Times New Roman"/>
                <w:sz w:val="24"/>
                <w:szCs w:val="24"/>
              </w:rPr>
              <w:t xml:space="preserve">Likuma </w:t>
            </w:r>
            <w:r w:rsidR="009464B0">
              <w:rPr>
                <w:rFonts w:ascii="Times New Roman" w:hAnsi="Times New Roman" w:cs="Times New Roman"/>
                <w:sz w:val="24"/>
                <w:szCs w:val="24"/>
              </w:rPr>
              <w:t>“</w:t>
            </w:r>
            <w:r w:rsidR="00F924B9" w:rsidRPr="009464B0">
              <w:rPr>
                <w:rFonts w:ascii="Times New Roman" w:hAnsi="Times New Roman" w:cs="Times New Roman"/>
                <w:sz w:val="24"/>
                <w:szCs w:val="24"/>
              </w:rPr>
              <w:t>Par ietekmes uz vidi novērtējumu</w:t>
            </w:r>
            <w:r w:rsidR="009464B0">
              <w:rPr>
                <w:rFonts w:ascii="Times New Roman" w:hAnsi="Times New Roman" w:cs="Times New Roman"/>
                <w:sz w:val="24"/>
                <w:szCs w:val="24"/>
              </w:rPr>
              <w:t>”</w:t>
            </w:r>
            <w:r w:rsidR="00F924B9">
              <w:rPr>
                <w:rFonts w:ascii="Times New Roman" w:hAnsi="Times New Roman" w:cs="Times New Roman"/>
                <w:i/>
                <w:iCs/>
                <w:sz w:val="24"/>
                <w:szCs w:val="24"/>
              </w:rPr>
              <w:t xml:space="preserve"> </w:t>
            </w:r>
            <w:r w:rsidR="00F924B9">
              <w:rPr>
                <w:rFonts w:ascii="Times New Roman" w:hAnsi="Times New Roman" w:cs="Times New Roman"/>
                <w:sz w:val="24"/>
                <w:szCs w:val="24"/>
              </w:rPr>
              <w:t xml:space="preserve">3.pantā ir nostiprināti ietekmes novērtējuma principi, citā starpā uzsverot </w:t>
            </w:r>
            <w:r w:rsidR="00056A91">
              <w:rPr>
                <w:rFonts w:ascii="Times New Roman" w:hAnsi="Times New Roman" w:cs="Times New Roman"/>
                <w:sz w:val="24"/>
                <w:szCs w:val="24"/>
              </w:rPr>
              <w:t xml:space="preserve">sabiedrības tiesības </w:t>
            </w:r>
            <w:r w:rsidR="00056A91" w:rsidRPr="00056A91">
              <w:rPr>
                <w:rFonts w:ascii="Times New Roman" w:hAnsi="Times New Roman" w:cs="Times New Roman"/>
                <w:sz w:val="24"/>
                <w:szCs w:val="24"/>
              </w:rPr>
              <w:t>iegūt informāciju par paredzētajām darbībām un piedalīties ietekmes novērtēšanā</w:t>
            </w:r>
            <w:r w:rsidR="00056A91">
              <w:rPr>
                <w:rFonts w:ascii="Times New Roman" w:hAnsi="Times New Roman" w:cs="Times New Roman"/>
                <w:sz w:val="24"/>
                <w:szCs w:val="24"/>
              </w:rPr>
              <w:t xml:space="preserve"> (4.punkts) un sabiedrības viedokļa nozīme lēmuma pieņemšanas procesā (2.punkts). Sabiedrības līdzdalības ietvaros ir svarīgi apspriest tieši ietekmes uz vidi aspektus un kopīgi vienoties par optimāliem risinājumiem. </w:t>
            </w:r>
          </w:p>
          <w:p w14:paraId="0826A10B" w14:textId="77777777" w:rsidR="0045108D" w:rsidRDefault="00056A91" w:rsidP="0045108D">
            <w:pPr>
              <w:ind w:firstLine="599"/>
              <w:jc w:val="both"/>
              <w:rPr>
                <w:rFonts w:ascii="Times New Roman" w:hAnsi="Times New Roman" w:cs="Times New Roman"/>
                <w:sz w:val="24"/>
                <w:szCs w:val="24"/>
              </w:rPr>
            </w:pPr>
            <w:r>
              <w:rPr>
                <w:rFonts w:ascii="Times New Roman" w:hAnsi="Times New Roman" w:cs="Times New Roman"/>
                <w:sz w:val="24"/>
                <w:szCs w:val="24"/>
              </w:rPr>
              <w:t>Būvniecības ieceres īstenošanas procesā sabiedrības iesaiste ir paredzēta divos veidos</w:t>
            </w:r>
            <w:r w:rsidR="0045108D">
              <w:rPr>
                <w:rFonts w:ascii="Times New Roman" w:hAnsi="Times New Roman" w:cs="Times New Roman"/>
                <w:sz w:val="24"/>
                <w:szCs w:val="24"/>
              </w:rPr>
              <w:t xml:space="preserve"> – publiskā apspriešana Būvniecības likumā noteiktajos gadījumos un sabiedrības tiesības apstrīdēt būvatļauju saskaņā ar Vides aizsardzības likuma regulējumu. </w:t>
            </w:r>
          </w:p>
          <w:p w14:paraId="4B538F7E" w14:textId="7C0AFA0F" w:rsidR="0045108D" w:rsidRDefault="00056A91" w:rsidP="0045108D">
            <w:pPr>
              <w:ind w:firstLine="599"/>
              <w:jc w:val="both"/>
              <w:rPr>
                <w:rFonts w:ascii="Times New Roman" w:hAnsi="Times New Roman" w:cs="Times New Roman"/>
                <w:sz w:val="24"/>
                <w:szCs w:val="24"/>
              </w:rPr>
            </w:pPr>
            <w:r>
              <w:rPr>
                <w:rFonts w:ascii="Times New Roman" w:hAnsi="Times New Roman" w:cs="Times New Roman"/>
                <w:sz w:val="24"/>
                <w:szCs w:val="24"/>
              </w:rPr>
              <w:t>Saskaņā ar Būvniecības likuma</w:t>
            </w:r>
            <w:r w:rsidR="0045108D">
              <w:rPr>
                <w:rFonts w:ascii="Times New Roman" w:hAnsi="Times New Roman" w:cs="Times New Roman"/>
                <w:sz w:val="24"/>
                <w:szCs w:val="24"/>
              </w:rPr>
              <w:t xml:space="preserve"> 14.panta piekto daļu publisko apspriešanu rīko, </w:t>
            </w:r>
            <w:r w:rsidR="0045108D" w:rsidRPr="0045108D">
              <w:rPr>
                <w:rFonts w:ascii="Times New Roman" w:hAnsi="Times New Roman" w:cs="Times New Roman"/>
                <w:sz w:val="24"/>
                <w:szCs w:val="24"/>
              </w:rPr>
              <w:t>tāda objekta būvniecība</w:t>
            </w:r>
            <w:r w:rsidR="0045108D">
              <w:rPr>
                <w:rFonts w:ascii="Times New Roman" w:hAnsi="Times New Roman" w:cs="Times New Roman"/>
                <w:sz w:val="24"/>
                <w:szCs w:val="24"/>
              </w:rPr>
              <w:t>i</w:t>
            </w:r>
            <w:r w:rsidR="0045108D" w:rsidRPr="0045108D">
              <w:rPr>
                <w:rFonts w:ascii="Times New Roman" w:hAnsi="Times New Roman" w:cs="Times New Roman"/>
                <w:sz w:val="24"/>
                <w:szCs w:val="24"/>
              </w:rPr>
              <w:t>, kurš var radīt būtisku ietekmi (smaku, troksni, vibrāciju vai cita veida piesārņojumu), bet kuram nav piemērots ietekmes uz vidi novērtējums</w:t>
            </w:r>
            <w:r w:rsidR="0045108D">
              <w:rPr>
                <w:rFonts w:ascii="Times New Roman" w:hAnsi="Times New Roman" w:cs="Times New Roman"/>
                <w:sz w:val="24"/>
                <w:szCs w:val="24"/>
              </w:rPr>
              <w:t xml:space="preserve">. </w:t>
            </w:r>
            <w:r>
              <w:rPr>
                <w:rFonts w:ascii="Times New Roman" w:hAnsi="Times New Roman" w:cs="Times New Roman"/>
                <w:sz w:val="24"/>
                <w:szCs w:val="24"/>
              </w:rPr>
              <w:t xml:space="preserve"> </w:t>
            </w:r>
            <w:r w:rsidR="0045108D">
              <w:rPr>
                <w:rFonts w:ascii="Times New Roman" w:hAnsi="Times New Roman" w:cs="Times New Roman"/>
                <w:sz w:val="24"/>
                <w:szCs w:val="24"/>
              </w:rPr>
              <w:t xml:space="preserve">Tātad, ja paredzētai darbībai ir veikts IVN, sabiedrības līdzdalība būvniecības ieceres īstenošanas procesā vairs netiek paredzēta. Lai gan regulējums atbilst principam, ka par konkrēto aspektu sabiedrības viedoklis tiek uzklausīts vienu reizi, praksē nereti šīs princips netiek ievērots un būvniecības ieceres publiskās apspriešanas laikā tiek celti iebildumi par jautājumiem, kas būtu apspriežami citos nekustamā īpašuma attīstīšanas posmos. </w:t>
            </w:r>
          </w:p>
          <w:p w14:paraId="13A69596" w14:textId="7548967A" w:rsidR="0045108D" w:rsidRDefault="00210FBB" w:rsidP="0045108D">
            <w:pPr>
              <w:ind w:firstLine="599"/>
              <w:jc w:val="both"/>
              <w:rPr>
                <w:rFonts w:ascii="Times New Roman" w:hAnsi="Times New Roman" w:cs="Times New Roman"/>
                <w:sz w:val="24"/>
                <w:szCs w:val="24"/>
              </w:rPr>
            </w:pPr>
            <w:r>
              <w:rPr>
                <w:rFonts w:ascii="Times New Roman" w:hAnsi="Times New Roman" w:cs="Times New Roman"/>
                <w:sz w:val="24"/>
                <w:szCs w:val="24"/>
              </w:rPr>
              <w:t>Saskaņā ar normatīvo regulējumu būvniecības jomā būvatļauju var apstrīdēt personas, kur</w:t>
            </w:r>
            <w:r w:rsidR="00C44620">
              <w:rPr>
                <w:rFonts w:ascii="Times New Roman" w:hAnsi="Times New Roman" w:cs="Times New Roman"/>
                <w:sz w:val="24"/>
                <w:szCs w:val="24"/>
              </w:rPr>
              <w:t>u</w:t>
            </w:r>
            <w:r>
              <w:rPr>
                <w:rFonts w:ascii="Times New Roman" w:hAnsi="Times New Roman" w:cs="Times New Roman"/>
                <w:sz w:val="24"/>
                <w:szCs w:val="24"/>
              </w:rPr>
              <w:t xml:space="preserve"> tiesības plānotā būvniecība skar tiešā veidā, savukārt </w:t>
            </w:r>
            <w:r w:rsidR="00C44620">
              <w:rPr>
                <w:rFonts w:ascii="Times New Roman" w:hAnsi="Times New Roman" w:cs="Times New Roman"/>
                <w:sz w:val="24"/>
                <w:szCs w:val="24"/>
              </w:rPr>
              <w:t xml:space="preserve">sabiedrības locekļi būvatļauju var apstrīdēt </w:t>
            </w:r>
            <w:r w:rsidR="00C44620" w:rsidRPr="00C44620">
              <w:rPr>
                <w:rFonts w:ascii="Times New Roman" w:hAnsi="Times New Roman" w:cs="Times New Roman"/>
                <w:sz w:val="24"/>
                <w:szCs w:val="24"/>
              </w:rPr>
              <w:t>Vides aizsardzības likuma 9.pantā noteikt</w:t>
            </w:r>
            <w:r w:rsidR="00C44620">
              <w:rPr>
                <w:rFonts w:ascii="Times New Roman" w:hAnsi="Times New Roman" w:cs="Times New Roman"/>
                <w:sz w:val="24"/>
                <w:szCs w:val="24"/>
              </w:rPr>
              <w:t>ajos</w:t>
            </w:r>
            <w:r w:rsidR="00C44620" w:rsidRPr="00C44620">
              <w:rPr>
                <w:rFonts w:ascii="Times New Roman" w:hAnsi="Times New Roman" w:cs="Times New Roman"/>
                <w:sz w:val="24"/>
                <w:szCs w:val="24"/>
              </w:rPr>
              <w:t xml:space="preserve"> gadījum</w:t>
            </w:r>
            <w:r w:rsidR="00C44620">
              <w:rPr>
                <w:rFonts w:ascii="Times New Roman" w:hAnsi="Times New Roman" w:cs="Times New Roman"/>
                <w:sz w:val="24"/>
                <w:szCs w:val="24"/>
              </w:rPr>
              <w:t>os</w:t>
            </w:r>
            <w:r w:rsidR="00C44620" w:rsidRPr="00C44620">
              <w:rPr>
                <w:rFonts w:ascii="Times New Roman" w:hAnsi="Times New Roman" w:cs="Times New Roman"/>
                <w:sz w:val="24"/>
                <w:szCs w:val="24"/>
              </w:rPr>
              <w:t>,</w:t>
            </w:r>
            <w:r w:rsidR="00C44620">
              <w:rPr>
                <w:rFonts w:ascii="Times New Roman" w:hAnsi="Times New Roman" w:cs="Times New Roman"/>
                <w:sz w:val="24"/>
                <w:szCs w:val="24"/>
              </w:rPr>
              <w:t xml:space="preserve"> proti</w:t>
            </w:r>
            <w:r w:rsidR="000475B3">
              <w:rPr>
                <w:rFonts w:ascii="Times New Roman" w:hAnsi="Times New Roman" w:cs="Times New Roman"/>
                <w:sz w:val="24"/>
                <w:szCs w:val="24"/>
              </w:rPr>
              <w:t>,</w:t>
            </w:r>
            <w:r w:rsidR="00C44620" w:rsidRPr="00C44620">
              <w:rPr>
                <w:rFonts w:ascii="Times New Roman" w:hAnsi="Times New Roman" w:cs="Times New Roman"/>
                <w:sz w:val="24"/>
                <w:szCs w:val="24"/>
              </w:rPr>
              <w:t xml:space="preserve"> sabiedrībai ir tiesības vērsties tiesā vides aizsardzības interešu nodrošināšanas nolūkā.</w:t>
            </w:r>
            <w:r w:rsidR="007D7739">
              <w:rPr>
                <w:rFonts w:ascii="Times New Roman" w:hAnsi="Times New Roman" w:cs="Times New Roman"/>
                <w:sz w:val="24"/>
                <w:szCs w:val="24"/>
              </w:rPr>
              <w:t xml:space="preserve"> </w:t>
            </w:r>
            <w:r w:rsidR="0045108D">
              <w:rPr>
                <w:rFonts w:ascii="Times New Roman" w:hAnsi="Times New Roman" w:cs="Times New Roman"/>
                <w:sz w:val="24"/>
                <w:szCs w:val="24"/>
              </w:rPr>
              <w:t xml:space="preserve">Šīs tiesības tiek plaši izmantotas, arī gadījumā, ja būvniecības iecerei ir veikts IVN. </w:t>
            </w:r>
          </w:p>
          <w:p w14:paraId="29D7A992" w14:textId="2EFA4D52" w:rsidR="0045108D" w:rsidRDefault="0045108D" w:rsidP="0045108D">
            <w:pPr>
              <w:ind w:firstLine="599"/>
              <w:jc w:val="both"/>
              <w:rPr>
                <w:rFonts w:ascii="Times New Roman" w:hAnsi="Times New Roman" w:cs="Times New Roman"/>
                <w:sz w:val="24"/>
                <w:szCs w:val="24"/>
              </w:rPr>
            </w:pPr>
            <w:r>
              <w:rPr>
                <w:rFonts w:ascii="Times New Roman" w:hAnsi="Times New Roman" w:cs="Times New Roman"/>
                <w:sz w:val="24"/>
                <w:szCs w:val="24"/>
              </w:rPr>
              <w:t xml:space="preserve">Lai uzlabotu sabiedrības iesaisti teritorijas attīstības plānošanā un lēmumu pieņemšanā par teritorijas izmantošanu un būvniecību, samērojot sabiedrības intereses ar </w:t>
            </w:r>
            <w:r w:rsidR="006975CF">
              <w:rPr>
                <w:rFonts w:ascii="Times New Roman" w:hAnsi="Times New Roman" w:cs="Times New Roman"/>
                <w:sz w:val="24"/>
                <w:szCs w:val="24"/>
              </w:rPr>
              <w:t xml:space="preserve">nekustamā īpašuma īpašnieka interesēm, ir nepieciešams pilnveidot normatīvo regulējumu, skaidri definējot sabiedrības līdzdalības mērķi katrā posma un apspriežamo jautājumu tvērumu. Regulējums jābalsta uz principu – vienu aspektu apspriež vienu reizi. </w:t>
            </w:r>
            <w:r w:rsidR="006975CF">
              <w:rPr>
                <w:rFonts w:ascii="Times New Roman" w:hAnsi="Times New Roman" w:cs="Times New Roman"/>
                <w:sz w:val="24"/>
                <w:szCs w:val="24"/>
              </w:rPr>
              <w:lastRenderedPageBreak/>
              <w:t xml:space="preserve">Teritorijas plāna un </w:t>
            </w:r>
            <w:proofErr w:type="spellStart"/>
            <w:r w:rsidR="006975CF">
              <w:rPr>
                <w:rFonts w:ascii="Times New Roman" w:hAnsi="Times New Roman" w:cs="Times New Roman"/>
                <w:sz w:val="24"/>
                <w:szCs w:val="24"/>
              </w:rPr>
              <w:t>lokālplāna</w:t>
            </w:r>
            <w:proofErr w:type="spellEnd"/>
            <w:r w:rsidR="006975CF">
              <w:rPr>
                <w:rFonts w:ascii="Times New Roman" w:hAnsi="Times New Roman" w:cs="Times New Roman"/>
                <w:sz w:val="24"/>
                <w:szCs w:val="24"/>
              </w:rPr>
              <w:t xml:space="preserve"> izstrādes procesā sabiedrība izsaka viedokli par</w:t>
            </w:r>
            <w:r w:rsidR="0044610B">
              <w:rPr>
                <w:rFonts w:ascii="Times New Roman" w:hAnsi="Times New Roman" w:cs="Times New Roman"/>
                <w:sz w:val="24"/>
                <w:szCs w:val="24"/>
              </w:rPr>
              <w:t xml:space="preserve"> plānoto atļauto izmantošanu, apbūves pieļaujamiem rādītājiem un parametriem. IVN procesā sabiedrības līdzdalības ietvaros tiek apspriesti ziņojumā ietvertie secinājumi par plānotās darbības ietekmi uz vidi un priekšlikumi ietekmes mazināšanai vai kompensēšanai. Būvniecības ieceres īstenošanas procesā iepriekšējos posmos apspriestie jautājumi vairs netiek apspriesti, bet tiek apspriesti, piemēram, plānotās būves negatīvās ietekmes mazināšana uz pilsētvidi, pilsētvides un </w:t>
            </w:r>
            <w:proofErr w:type="spellStart"/>
            <w:r w:rsidR="0044610B">
              <w:rPr>
                <w:rFonts w:ascii="Times New Roman" w:hAnsi="Times New Roman" w:cs="Times New Roman"/>
                <w:sz w:val="24"/>
                <w:szCs w:val="24"/>
              </w:rPr>
              <w:t>ārtelpas</w:t>
            </w:r>
            <w:proofErr w:type="spellEnd"/>
            <w:r w:rsidR="0044610B">
              <w:rPr>
                <w:rFonts w:ascii="Times New Roman" w:hAnsi="Times New Roman" w:cs="Times New Roman"/>
                <w:sz w:val="24"/>
                <w:szCs w:val="24"/>
              </w:rPr>
              <w:t xml:space="preserve"> risinājumi. </w:t>
            </w:r>
          </w:p>
          <w:p w14:paraId="4D5CAF3B" w14:textId="0D7D343B" w:rsidR="0044610B" w:rsidRDefault="0044610B" w:rsidP="0045108D">
            <w:pPr>
              <w:ind w:firstLine="599"/>
              <w:jc w:val="both"/>
              <w:rPr>
                <w:rFonts w:ascii="Times New Roman" w:hAnsi="Times New Roman" w:cs="Times New Roman"/>
                <w:sz w:val="24"/>
                <w:szCs w:val="24"/>
              </w:rPr>
            </w:pPr>
            <w:r>
              <w:rPr>
                <w:rFonts w:ascii="Times New Roman" w:hAnsi="Times New Roman" w:cs="Times New Roman"/>
                <w:sz w:val="24"/>
                <w:szCs w:val="24"/>
              </w:rPr>
              <w:t xml:space="preserve">Skaidrības labad ir jāgroza normatīvais regulējums būvniecības jomā, precizējot gadījumus, kad obligāti ir rīkojama publiskā apriešana, t.sk. precizējot pašvaldību tiesības noteikt papildu gadījumus publiskās apspriešanas rīkošanai. </w:t>
            </w:r>
          </w:p>
          <w:p w14:paraId="7CEDA929" w14:textId="4A7E95E0" w:rsidR="00F5217D" w:rsidRDefault="0044610B" w:rsidP="009958AB">
            <w:pPr>
              <w:ind w:firstLine="599"/>
              <w:jc w:val="both"/>
              <w:rPr>
                <w:rFonts w:ascii="Times New Roman" w:hAnsi="Times New Roman" w:cs="Times New Roman"/>
                <w:sz w:val="24"/>
                <w:szCs w:val="24"/>
              </w:rPr>
            </w:pPr>
            <w:r>
              <w:rPr>
                <w:rFonts w:ascii="Times New Roman" w:hAnsi="Times New Roman" w:cs="Times New Roman"/>
                <w:sz w:val="24"/>
                <w:szCs w:val="24"/>
              </w:rPr>
              <w:t xml:space="preserve">Papildus ir jānorāda, ka viena no darba grupas identificētajām problēmām ir atrisināta regulējuma līmenī. </w:t>
            </w:r>
            <w:r w:rsidR="00346BA0">
              <w:rPr>
                <w:rFonts w:ascii="Times New Roman" w:hAnsi="Times New Roman" w:cs="Times New Roman"/>
                <w:sz w:val="24"/>
                <w:szCs w:val="24"/>
              </w:rPr>
              <w:t xml:space="preserve">2024.gada </w:t>
            </w:r>
            <w:r w:rsidR="00C20D0B">
              <w:rPr>
                <w:rFonts w:ascii="Times New Roman" w:hAnsi="Times New Roman" w:cs="Times New Roman"/>
                <w:sz w:val="24"/>
                <w:szCs w:val="24"/>
              </w:rPr>
              <w:t>19.j</w:t>
            </w:r>
            <w:r w:rsidR="00346BA0">
              <w:rPr>
                <w:rFonts w:ascii="Times New Roman" w:hAnsi="Times New Roman" w:cs="Times New Roman"/>
                <w:sz w:val="24"/>
                <w:szCs w:val="24"/>
              </w:rPr>
              <w:t xml:space="preserve">anvārī stājās spēkā Ministru kabineta 2024.gada </w:t>
            </w:r>
            <w:r w:rsidR="00C20D0B">
              <w:rPr>
                <w:rFonts w:ascii="Times New Roman" w:hAnsi="Times New Roman" w:cs="Times New Roman"/>
                <w:sz w:val="24"/>
                <w:szCs w:val="24"/>
              </w:rPr>
              <w:t>16.</w:t>
            </w:r>
            <w:r w:rsidR="00346BA0">
              <w:rPr>
                <w:rFonts w:ascii="Times New Roman" w:hAnsi="Times New Roman" w:cs="Times New Roman"/>
                <w:sz w:val="24"/>
                <w:szCs w:val="24"/>
              </w:rPr>
              <w:t xml:space="preserve"> janvāra noteikumi Nr. </w:t>
            </w:r>
            <w:r w:rsidR="00C20D0B">
              <w:rPr>
                <w:rFonts w:ascii="Times New Roman" w:hAnsi="Times New Roman" w:cs="Times New Roman"/>
                <w:sz w:val="24"/>
                <w:szCs w:val="24"/>
              </w:rPr>
              <w:t>53</w:t>
            </w:r>
            <w:r w:rsidR="00346BA0">
              <w:rPr>
                <w:rFonts w:ascii="Times New Roman" w:hAnsi="Times New Roman" w:cs="Times New Roman"/>
                <w:sz w:val="24"/>
                <w:szCs w:val="24"/>
              </w:rPr>
              <w:t xml:space="preserve"> “Grozījumi Ministru kabineta</w:t>
            </w:r>
            <w:r w:rsidR="00360F1D">
              <w:rPr>
                <w:rFonts w:ascii="Times New Roman" w:hAnsi="Times New Roman" w:cs="Times New Roman"/>
                <w:sz w:val="24"/>
                <w:szCs w:val="24"/>
              </w:rPr>
              <w:t xml:space="preserve"> 20</w:t>
            </w:r>
            <w:r w:rsidR="00C20D0B">
              <w:rPr>
                <w:rFonts w:ascii="Times New Roman" w:hAnsi="Times New Roman" w:cs="Times New Roman"/>
                <w:sz w:val="24"/>
                <w:szCs w:val="24"/>
              </w:rPr>
              <w:t>14</w:t>
            </w:r>
            <w:r w:rsidR="000F6813">
              <w:rPr>
                <w:rFonts w:ascii="Times New Roman" w:hAnsi="Times New Roman" w:cs="Times New Roman"/>
                <w:sz w:val="24"/>
                <w:szCs w:val="24"/>
              </w:rPr>
              <w:t>.</w:t>
            </w:r>
            <w:r w:rsidR="00C20D0B">
              <w:rPr>
                <w:rFonts w:ascii="Times New Roman" w:hAnsi="Times New Roman" w:cs="Times New Roman"/>
                <w:sz w:val="24"/>
                <w:szCs w:val="24"/>
              </w:rPr>
              <w:t>gada 14.oktobra noteikumos</w:t>
            </w:r>
            <w:r w:rsidR="00360F1D">
              <w:rPr>
                <w:rFonts w:ascii="Times New Roman" w:hAnsi="Times New Roman" w:cs="Times New Roman"/>
                <w:sz w:val="24"/>
                <w:szCs w:val="24"/>
              </w:rPr>
              <w:t xml:space="preserve"> </w:t>
            </w:r>
            <w:r w:rsidR="00C20D0B">
              <w:rPr>
                <w:rFonts w:ascii="Times New Roman" w:hAnsi="Times New Roman" w:cs="Times New Roman"/>
                <w:sz w:val="24"/>
                <w:szCs w:val="24"/>
              </w:rPr>
              <w:t xml:space="preserve">Nr. 628 </w:t>
            </w:r>
            <w:r w:rsidR="00360F1D">
              <w:rPr>
                <w:rFonts w:ascii="Times New Roman" w:hAnsi="Times New Roman" w:cs="Times New Roman"/>
                <w:sz w:val="24"/>
                <w:szCs w:val="24"/>
              </w:rPr>
              <w:t>“</w:t>
            </w:r>
            <w:r w:rsidR="00C20D0B">
              <w:rPr>
                <w:rFonts w:ascii="Times New Roman" w:hAnsi="Times New Roman" w:cs="Times New Roman"/>
                <w:sz w:val="24"/>
                <w:szCs w:val="24"/>
              </w:rPr>
              <w:t>Noteikumi par pašvaldību teritorijas attīstības plānošanas dokumentiem”</w:t>
            </w:r>
            <w:r w:rsidR="00360F1D">
              <w:rPr>
                <w:rFonts w:ascii="Times New Roman" w:hAnsi="Times New Roman" w:cs="Times New Roman"/>
                <w:sz w:val="24"/>
                <w:szCs w:val="24"/>
              </w:rPr>
              <w:t>. Noteikumi piedāvā optimālu sabiedrības līdzdalības formu</w:t>
            </w:r>
            <w:r w:rsidR="00C20D0B">
              <w:rPr>
                <w:rFonts w:ascii="Times New Roman" w:hAnsi="Times New Roman" w:cs="Times New Roman"/>
                <w:sz w:val="24"/>
                <w:szCs w:val="24"/>
              </w:rPr>
              <w:t xml:space="preserve">, ļaujot sabiedrisko apspriešanu organizēt arī </w:t>
            </w:r>
            <w:proofErr w:type="spellStart"/>
            <w:r w:rsidR="00C20D0B">
              <w:rPr>
                <w:rFonts w:ascii="Times New Roman" w:hAnsi="Times New Roman" w:cs="Times New Roman"/>
                <w:sz w:val="24"/>
                <w:szCs w:val="24"/>
              </w:rPr>
              <w:t>hibrīdrežīmā</w:t>
            </w:r>
            <w:proofErr w:type="spellEnd"/>
            <w:r w:rsidR="00C20D0B">
              <w:rPr>
                <w:rFonts w:ascii="Times New Roman" w:hAnsi="Times New Roman" w:cs="Times New Roman"/>
                <w:sz w:val="24"/>
                <w:szCs w:val="24"/>
              </w:rPr>
              <w:t xml:space="preserve"> (klātienē un attālināti), </w:t>
            </w:r>
            <w:r w:rsidR="003C7AB5">
              <w:rPr>
                <w:rFonts w:ascii="Times New Roman" w:hAnsi="Times New Roman" w:cs="Times New Roman"/>
                <w:sz w:val="24"/>
                <w:szCs w:val="24"/>
              </w:rPr>
              <w:t xml:space="preserve">t.i., </w:t>
            </w:r>
            <w:r w:rsidR="00C20D0B">
              <w:rPr>
                <w:rFonts w:ascii="Times New Roman" w:hAnsi="Times New Roman" w:cs="Times New Roman"/>
                <w:sz w:val="24"/>
                <w:szCs w:val="24"/>
              </w:rPr>
              <w:t xml:space="preserve">pašvaldības teritorijas plānojumam sabiedriskās apspriešanas pamatforma ir klātienes sanāksme, pārējiem dokumentiem – attālinātā sanāksme. </w:t>
            </w:r>
            <w:r w:rsidR="00360F1D">
              <w:rPr>
                <w:rFonts w:ascii="Times New Roman" w:hAnsi="Times New Roman" w:cs="Times New Roman"/>
                <w:sz w:val="24"/>
                <w:szCs w:val="24"/>
              </w:rPr>
              <w:t xml:space="preserve"> </w:t>
            </w:r>
          </w:p>
        </w:tc>
      </w:tr>
      <w:tr w:rsidR="00F12778" w14:paraId="389D2B40" w14:textId="77777777" w:rsidTr="00F12778">
        <w:trPr>
          <w:trHeight w:val="800"/>
        </w:trPr>
        <w:tc>
          <w:tcPr>
            <w:tcW w:w="936" w:type="dxa"/>
            <w:vMerge w:val="restart"/>
          </w:tcPr>
          <w:p w14:paraId="7523CF18" w14:textId="3DBBC890" w:rsidR="00F12778" w:rsidRDefault="00F12778">
            <w:pPr>
              <w:jc w:val="both"/>
              <w:rPr>
                <w:rFonts w:ascii="Times New Roman" w:hAnsi="Times New Roman" w:cs="Times New Roman"/>
                <w:sz w:val="24"/>
                <w:szCs w:val="24"/>
              </w:rPr>
            </w:pPr>
            <w:r>
              <w:rPr>
                <w:rFonts w:ascii="Times New Roman" w:hAnsi="Times New Roman" w:cs="Times New Roman"/>
                <w:sz w:val="24"/>
                <w:szCs w:val="24"/>
              </w:rPr>
              <w:lastRenderedPageBreak/>
              <w:t>3.1.1.1.</w:t>
            </w:r>
          </w:p>
        </w:tc>
        <w:tc>
          <w:tcPr>
            <w:tcW w:w="3990" w:type="dxa"/>
          </w:tcPr>
          <w:p w14:paraId="2FB649D9" w14:textId="77777777" w:rsidR="00F12778" w:rsidRDefault="00F12778">
            <w:pPr>
              <w:jc w:val="both"/>
              <w:rPr>
                <w:rFonts w:ascii="Times New Roman" w:hAnsi="Times New Roman" w:cs="Times New Roman"/>
                <w:sz w:val="24"/>
                <w:szCs w:val="24"/>
              </w:rPr>
            </w:pPr>
            <w:r>
              <w:rPr>
                <w:rFonts w:ascii="Times New Roman" w:hAnsi="Times New Roman" w:cs="Times New Roman"/>
                <w:sz w:val="24"/>
                <w:szCs w:val="24"/>
              </w:rPr>
              <w:t xml:space="preserve">Noteikt sabiedriskās apspriešanas mērķus un tvērumu </w:t>
            </w:r>
            <w:r w:rsidRPr="008D2DEF">
              <w:rPr>
                <w:rFonts w:ascii="Times New Roman" w:hAnsi="Times New Roman" w:cs="Times New Roman"/>
                <w:sz w:val="24"/>
                <w:szCs w:val="24"/>
              </w:rPr>
              <w:t>katrā no posmiem</w:t>
            </w:r>
            <w:r>
              <w:rPr>
                <w:rFonts w:ascii="Times New Roman" w:hAnsi="Times New Roman" w:cs="Times New Roman"/>
                <w:sz w:val="24"/>
                <w:szCs w:val="24"/>
              </w:rPr>
              <w:t>:</w:t>
            </w:r>
          </w:p>
          <w:p w14:paraId="79CCC626" w14:textId="27DBF346" w:rsidR="00F12778" w:rsidRPr="00210FBB" w:rsidRDefault="00F12778" w:rsidP="00210FBB">
            <w:pPr>
              <w:jc w:val="both"/>
              <w:rPr>
                <w:rFonts w:ascii="Times New Roman" w:hAnsi="Times New Roman" w:cs="Times New Roman"/>
                <w:sz w:val="24"/>
                <w:szCs w:val="24"/>
              </w:rPr>
            </w:pPr>
          </w:p>
        </w:tc>
        <w:tc>
          <w:tcPr>
            <w:tcW w:w="2355" w:type="dxa"/>
          </w:tcPr>
          <w:p w14:paraId="3FDA9884" w14:textId="383E2013" w:rsidR="00F12778" w:rsidRDefault="00F12778">
            <w:pPr>
              <w:jc w:val="both"/>
              <w:rPr>
                <w:rFonts w:ascii="Times New Roman" w:hAnsi="Times New Roman" w:cs="Times New Roman"/>
                <w:sz w:val="24"/>
                <w:szCs w:val="24"/>
              </w:rPr>
            </w:pPr>
          </w:p>
        </w:tc>
        <w:tc>
          <w:tcPr>
            <w:tcW w:w="1441" w:type="dxa"/>
            <w:vMerge w:val="restart"/>
          </w:tcPr>
          <w:p w14:paraId="45C50AA7" w14:textId="42795CE9" w:rsidR="00F12778" w:rsidRDefault="00F12778">
            <w:pPr>
              <w:jc w:val="both"/>
              <w:rPr>
                <w:rFonts w:ascii="Times New Roman" w:hAnsi="Times New Roman" w:cs="Times New Roman"/>
                <w:sz w:val="24"/>
                <w:szCs w:val="24"/>
              </w:rPr>
            </w:pPr>
            <w:r>
              <w:rPr>
                <w:rFonts w:ascii="Times New Roman" w:hAnsi="Times New Roman" w:cs="Times New Roman"/>
                <w:sz w:val="24"/>
                <w:szCs w:val="24"/>
              </w:rPr>
              <w:t xml:space="preserve">Sabiedrības līdzdalībai – </w:t>
            </w:r>
            <w:r w:rsidRPr="000C688C">
              <w:rPr>
                <w:rFonts w:ascii="Times New Roman" w:hAnsi="Times New Roman" w:cs="Times New Roman"/>
                <w:b/>
                <w:bCs/>
                <w:sz w:val="24"/>
                <w:szCs w:val="24"/>
              </w:rPr>
              <w:t>01.0</w:t>
            </w:r>
            <w:r>
              <w:rPr>
                <w:rFonts w:ascii="Times New Roman" w:hAnsi="Times New Roman" w:cs="Times New Roman"/>
                <w:b/>
                <w:bCs/>
                <w:sz w:val="24"/>
                <w:szCs w:val="24"/>
              </w:rPr>
              <w:t>9</w:t>
            </w:r>
            <w:r w:rsidRPr="000C688C">
              <w:rPr>
                <w:rFonts w:ascii="Times New Roman" w:hAnsi="Times New Roman" w:cs="Times New Roman"/>
                <w:b/>
                <w:bCs/>
                <w:sz w:val="24"/>
                <w:szCs w:val="24"/>
              </w:rPr>
              <w:t>.2024.</w:t>
            </w:r>
          </w:p>
          <w:p w14:paraId="28D0AA59" w14:textId="77777777" w:rsidR="00F12778" w:rsidRDefault="00F12778">
            <w:pPr>
              <w:jc w:val="both"/>
              <w:rPr>
                <w:rFonts w:ascii="Times New Roman" w:hAnsi="Times New Roman" w:cs="Times New Roman"/>
                <w:sz w:val="24"/>
                <w:szCs w:val="24"/>
              </w:rPr>
            </w:pPr>
          </w:p>
          <w:p w14:paraId="4019CB68" w14:textId="3AF61896" w:rsidR="00F12778" w:rsidRDefault="00F12778">
            <w:pPr>
              <w:jc w:val="both"/>
              <w:rPr>
                <w:rFonts w:ascii="Times New Roman" w:hAnsi="Times New Roman" w:cs="Times New Roman"/>
                <w:sz w:val="24"/>
                <w:szCs w:val="24"/>
              </w:rPr>
            </w:pPr>
            <w:r>
              <w:rPr>
                <w:rFonts w:ascii="Times New Roman" w:hAnsi="Times New Roman" w:cs="Times New Roman"/>
                <w:sz w:val="24"/>
                <w:szCs w:val="24"/>
              </w:rPr>
              <w:t xml:space="preserve">Iesniegšana izskatīšanai MK - </w:t>
            </w:r>
            <w:r w:rsidRPr="000C688C">
              <w:rPr>
                <w:rFonts w:ascii="Times New Roman" w:hAnsi="Times New Roman" w:cs="Times New Roman"/>
                <w:b/>
                <w:bCs/>
                <w:sz w:val="24"/>
                <w:szCs w:val="24"/>
              </w:rPr>
              <w:t>30.11.2024.</w:t>
            </w:r>
            <w:r>
              <w:rPr>
                <w:rFonts w:ascii="Times New Roman" w:hAnsi="Times New Roman" w:cs="Times New Roman"/>
                <w:sz w:val="24"/>
                <w:szCs w:val="24"/>
              </w:rPr>
              <w:t xml:space="preserve"> </w:t>
            </w:r>
          </w:p>
        </w:tc>
      </w:tr>
      <w:tr w:rsidR="00F12778" w14:paraId="7CFF059C" w14:textId="77777777" w:rsidTr="00F12778">
        <w:trPr>
          <w:trHeight w:val="962"/>
        </w:trPr>
        <w:tc>
          <w:tcPr>
            <w:tcW w:w="936" w:type="dxa"/>
            <w:vMerge/>
          </w:tcPr>
          <w:p w14:paraId="5540326E" w14:textId="77777777" w:rsidR="00F12778" w:rsidRDefault="00F12778">
            <w:pPr>
              <w:jc w:val="both"/>
              <w:rPr>
                <w:rFonts w:ascii="Times New Roman" w:hAnsi="Times New Roman" w:cs="Times New Roman"/>
                <w:sz w:val="24"/>
                <w:szCs w:val="24"/>
              </w:rPr>
            </w:pPr>
          </w:p>
        </w:tc>
        <w:tc>
          <w:tcPr>
            <w:tcW w:w="3990" w:type="dxa"/>
          </w:tcPr>
          <w:p w14:paraId="7DF2B385" w14:textId="77777777" w:rsidR="00F12778" w:rsidRDefault="00F12778" w:rsidP="00F12778">
            <w:pPr>
              <w:pStyle w:val="ListParagraph"/>
              <w:numPr>
                <w:ilvl w:val="0"/>
                <w:numId w:val="4"/>
              </w:numPr>
              <w:jc w:val="both"/>
              <w:rPr>
                <w:rFonts w:ascii="Times New Roman" w:hAnsi="Times New Roman" w:cs="Times New Roman"/>
                <w:sz w:val="24"/>
                <w:szCs w:val="24"/>
              </w:rPr>
            </w:pPr>
            <w:r w:rsidRPr="0044610B">
              <w:rPr>
                <w:rFonts w:ascii="Times New Roman" w:hAnsi="Times New Roman" w:cs="Times New Roman"/>
                <w:sz w:val="24"/>
                <w:szCs w:val="24"/>
              </w:rPr>
              <w:t>grozīt normatīvo regulējumu teritorijas attīstības plānošanas jomā;</w:t>
            </w:r>
          </w:p>
          <w:p w14:paraId="1ADB86C5" w14:textId="77777777" w:rsidR="00F12778" w:rsidRDefault="00F12778" w:rsidP="00210FBB">
            <w:pPr>
              <w:jc w:val="both"/>
              <w:rPr>
                <w:rFonts w:ascii="Times New Roman" w:hAnsi="Times New Roman" w:cs="Times New Roman"/>
                <w:sz w:val="24"/>
                <w:szCs w:val="24"/>
              </w:rPr>
            </w:pPr>
          </w:p>
        </w:tc>
        <w:tc>
          <w:tcPr>
            <w:tcW w:w="2355" w:type="dxa"/>
          </w:tcPr>
          <w:p w14:paraId="72CE011D" w14:textId="0E8518F4" w:rsidR="00F12778" w:rsidRDefault="00F12778" w:rsidP="00F12778">
            <w:pPr>
              <w:jc w:val="both"/>
              <w:rPr>
                <w:rFonts w:ascii="Times New Roman" w:hAnsi="Times New Roman" w:cs="Times New Roman"/>
                <w:sz w:val="24"/>
                <w:szCs w:val="24"/>
              </w:rPr>
            </w:pPr>
            <w:r>
              <w:rPr>
                <w:rFonts w:ascii="Times New Roman" w:hAnsi="Times New Roman" w:cs="Times New Roman"/>
                <w:sz w:val="24"/>
                <w:szCs w:val="24"/>
              </w:rPr>
              <w:t>VARAM</w:t>
            </w:r>
          </w:p>
        </w:tc>
        <w:tc>
          <w:tcPr>
            <w:tcW w:w="1441" w:type="dxa"/>
            <w:vMerge/>
          </w:tcPr>
          <w:p w14:paraId="640DB5A9" w14:textId="77777777" w:rsidR="00F12778" w:rsidRDefault="00F12778">
            <w:pPr>
              <w:jc w:val="both"/>
              <w:rPr>
                <w:rFonts w:ascii="Times New Roman" w:hAnsi="Times New Roman" w:cs="Times New Roman"/>
                <w:sz w:val="24"/>
                <w:szCs w:val="24"/>
              </w:rPr>
            </w:pPr>
          </w:p>
        </w:tc>
      </w:tr>
      <w:tr w:rsidR="00F12778" w14:paraId="63E8380D" w14:textId="77777777" w:rsidTr="00F12778">
        <w:trPr>
          <w:trHeight w:val="784"/>
        </w:trPr>
        <w:tc>
          <w:tcPr>
            <w:tcW w:w="936" w:type="dxa"/>
            <w:vMerge/>
          </w:tcPr>
          <w:p w14:paraId="60C014EE" w14:textId="77777777" w:rsidR="00F12778" w:rsidRDefault="00F12778">
            <w:pPr>
              <w:jc w:val="both"/>
              <w:rPr>
                <w:rFonts w:ascii="Times New Roman" w:hAnsi="Times New Roman" w:cs="Times New Roman"/>
                <w:sz w:val="24"/>
                <w:szCs w:val="24"/>
              </w:rPr>
            </w:pPr>
          </w:p>
        </w:tc>
        <w:tc>
          <w:tcPr>
            <w:tcW w:w="3990" w:type="dxa"/>
          </w:tcPr>
          <w:p w14:paraId="12770B7C" w14:textId="77777777" w:rsidR="00F12778" w:rsidRPr="00F12778" w:rsidRDefault="00F12778" w:rsidP="00F12778">
            <w:pPr>
              <w:pStyle w:val="ListParagraph"/>
              <w:numPr>
                <w:ilvl w:val="0"/>
                <w:numId w:val="4"/>
              </w:numPr>
              <w:jc w:val="both"/>
              <w:rPr>
                <w:rFonts w:ascii="Times New Roman" w:hAnsi="Times New Roman" w:cs="Times New Roman"/>
                <w:sz w:val="24"/>
                <w:szCs w:val="24"/>
              </w:rPr>
            </w:pPr>
            <w:r w:rsidRPr="008D2DEF">
              <w:rPr>
                <w:rFonts w:ascii="Times New Roman" w:hAnsi="Times New Roman" w:cs="Times New Roman"/>
                <w:sz w:val="24"/>
                <w:szCs w:val="24"/>
              </w:rPr>
              <w:t xml:space="preserve">grozīt likumu </w:t>
            </w:r>
            <w:r w:rsidRPr="00F12778">
              <w:rPr>
                <w:rFonts w:ascii="Times New Roman" w:hAnsi="Times New Roman" w:cs="Times New Roman"/>
                <w:sz w:val="24"/>
                <w:szCs w:val="24"/>
              </w:rPr>
              <w:t>“Par ietekmes uz vidi novērtējumu”</w:t>
            </w:r>
            <w:r w:rsidRPr="008D2DEF">
              <w:rPr>
                <w:rFonts w:ascii="Times New Roman" w:hAnsi="Times New Roman" w:cs="Times New Roman"/>
                <w:i/>
                <w:iCs/>
                <w:sz w:val="24"/>
                <w:szCs w:val="24"/>
              </w:rPr>
              <w:t>;</w:t>
            </w:r>
          </w:p>
          <w:p w14:paraId="43EFCC59" w14:textId="77777777" w:rsidR="00F12778" w:rsidRPr="0044610B" w:rsidRDefault="00F12778" w:rsidP="00210FBB">
            <w:pPr>
              <w:jc w:val="both"/>
              <w:rPr>
                <w:rFonts w:ascii="Times New Roman" w:hAnsi="Times New Roman" w:cs="Times New Roman"/>
                <w:sz w:val="24"/>
                <w:szCs w:val="24"/>
              </w:rPr>
            </w:pPr>
          </w:p>
        </w:tc>
        <w:tc>
          <w:tcPr>
            <w:tcW w:w="2355" w:type="dxa"/>
          </w:tcPr>
          <w:p w14:paraId="617F3CA9" w14:textId="6EC28A3C" w:rsidR="00F12778" w:rsidRDefault="00F12778" w:rsidP="00F12778">
            <w:pPr>
              <w:jc w:val="both"/>
              <w:rPr>
                <w:rFonts w:ascii="Times New Roman" w:hAnsi="Times New Roman" w:cs="Times New Roman"/>
                <w:sz w:val="24"/>
                <w:szCs w:val="24"/>
              </w:rPr>
            </w:pPr>
            <w:r>
              <w:rPr>
                <w:rFonts w:ascii="Times New Roman" w:hAnsi="Times New Roman" w:cs="Times New Roman"/>
                <w:sz w:val="24"/>
                <w:szCs w:val="24"/>
              </w:rPr>
              <w:t>VARAM/KEM</w:t>
            </w:r>
          </w:p>
        </w:tc>
        <w:tc>
          <w:tcPr>
            <w:tcW w:w="1441" w:type="dxa"/>
            <w:vMerge/>
          </w:tcPr>
          <w:p w14:paraId="6947006D" w14:textId="77777777" w:rsidR="00F12778" w:rsidRDefault="00F12778">
            <w:pPr>
              <w:jc w:val="both"/>
              <w:rPr>
                <w:rFonts w:ascii="Times New Roman" w:hAnsi="Times New Roman" w:cs="Times New Roman"/>
                <w:sz w:val="24"/>
                <w:szCs w:val="24"/>
              </w:rPr>
            </w:pPr>
          </w:p>
        </w:tc>
      </w:tr>
      <w:tr w:rsidR="00F12778" w14:paraId="5B116284" w14:textId="77777777" w:rsidTr="212EAB78">
        <w:trPr>
          <w:trHeight w:val="1690"/>
        </w:trPr>
        <w:tc>
          <w:tcPr>
            <w:tcW w:w="936" w:type="dxa"/>
            <w:vMerge/>
          </w:tcPr>
          <w:p w14:paraId="3DD5D099" w14:textId="77777777" w:rsidR="00F12778" w:rsidRDefault="00F12778">
            <w:pPr>
              <w:jc w:val="both"/>
              <w:rPr>
                <w:rFonts w:ascii="Times New Roman" w:hAnsi="Times New Roman" w:cs="Times New Roman"/>
                <w:sz w:val="24"/>
                <w:szCs w:val="24"/>
              </w:rPr>
            </w:pPr>
          </w:p>
        </w:tc>
        <w:tc>
          <w:tcPr>
            <w:tcW w:w="3990" w:type="dxa"/>
          </w:tcPr>
          <w:p w14:paraId="3FFE07E7" w14:textId="77777777" w:rsidR="00F12778" w:rsidRDefault="00F12778" w:rsidP="00F12778">
            <w:pPr>
              <w:pStyle w:val="ListParagraph"/>
              <w:numPr>
                <w:ilvl w:val="0"/>
                <w:numId w:val="4"/>
              </w:numPr>
              <w:jc w:val="both"/>
              <w:rPr>
                <w:rFonts w:ascii="Times New Roman" w:hAnsi="Times New Roman" w:cs="Times New Roman"/>
                <w:sz w:val="24"/>
                <w:szCs w:val="24"/>
              </w:rPr>
            </w:pPr>
            <w:r w:rsidRPr="008D2DEF">
              <w:rPr>
                <w:rFonts w:ascii="Times New Roman" w:hAnsi="Times New Roman" w:cs="Times New Roman"/>
                <w:sz w:val="24"/>
                <w:szCs w:val="24"/>
              </w:rPr>
              <w:t xml:space="preserve">grozīt </w:t>
            </w:r>
            <w:r w:rsidRPr="00F12778">
              <w:rPr>
                <w:rFonts w:ascii="Times New Roman" w:hAnsi="Times New Roman" w:cs="Times New Roman"/>
                <w:sz w:val="24"/>
                <w:szCs w:val="24"/>
              </w:rPr>
              <w:t>Būvniecības likumu</w:t>
            </w:r>
            <w:r w:rsidRPr="008D2DEF">
              <w:rPr>
                <w:rFonts w:ascii="Times New Roman" w:hAnsi="Times New Roman" w:cs="Times New Roman"/>
                <w:i/>
                <w:iCs/>
                <w:sz w:val="24"/>
                <w:szCs w:val="24"/>
              </w:rPr>
              <w:t xml:space="preserve">, </w:t>
            </w:r>
            <w:r w:rsidRPr="008D2DEF">
              <w:rPr>
                <w:rFonts w:ascii="Times New Roman" w:hAnsi="Times New Roman" w:cs="Times New Roman"/>
                <w:sz w:val="24"/>
                <w:szCs w:val="24"/>
              </w:rPr>
              <w:t>tai skaitā nosakot gadījumus, kad sabiedrisko apspriešanu var nerīkot.</w:t>
            </w:r>
          </w:p>
          <w:p w14:paraId="0F81F280" w14:textId="77777777" w:rsidR="00F12778" w:rsidRPr="00F12778" w:rsidRDefault="00F12778" w:rsidP="00F12778">
            <w:pPr>
              <w:jc w:val="both"/>
              <w:rPr>
                <w:rFonts w:ascii="Times New Roman" w:hAnsi="Times New Roman" w:cs="Times New Roman"/>
                <w:sz w:val="24"/>
                <w:szCs w:val="24"/>
              </w:rPr>
            </w:pPr>
          </w:p>
          <w:p w14:paraId="4EB0522D" w14:textId="77777777" w:rsidR="00F12778" w:rsidRPr="008D2DEF" w:rsidRDefault="00F12778" w:rsidP="00210FBB">
            <w:pPr>
              <w:jc w:val="both"/>
              <w:rPr>
                <w:rFonts w:ascii="Times New Roman" w:hAnsi="Times New Roman" w:cs="Times New Roman"/>
                <w:sz w:val="24"/>
                <w:szCs w:val="24"/>
              </w:rPr>
            </w:pPr>
          </w:p>
        </w:tc>
        <w:tc>
          <w:tcPr>
            <w:tcW w:w="2355" w:type="dxa"/>
          </w:tcPr>
          <w:p w14:paraId="5D4D64F5" w14:textId="2A8216C4" w:rsidR="00F12778" w:rsidRDefault="00F12778" w:rsidP="00F12778">
            <w:pPr>
              <w:jc w:val="both"/>
              <w:rPr>
                <w:rFonts w:ascii="Times New Roman" w:hAnsi="Times New Roman" w:cs="Times New Roman"/>
                <w:sz w:val="24"/>
                <w:szCs w:val="24"/>
              </w:rPr>
            </w:pPr>
            <w:r>
              <w:rPr>
                <w:rFonts w:ascii="Times New Roman" w:hAnsi="Times New Roman" w:cs="Times New Roman"/>
                <w:sz w:val="24"/>
                <w:szCs w:val="24"/>
              </w:rPr>
              <w:t>EM</w:t>
            </w:r>
          </w:p>
        </w:tc>
        <w:tc>
          <w:tcPr>
            <w:tcW w:w="1441" w:type="dxa"/>
            <w:vMerge/>
          </w:tcPr>
          <w:p w14:paraId="7D26F852" w14:textId="77777777" w:rsidR="00F12778" w:rsidRDefault="00F12778">
            <w:pPr>
              <w:jc w:val="both"/>
              <w:rPr>
                <w:rFonts w:ascii="Times New Roman" w:hAnsi="Times New Roman" w:cs="Times New Roman"/>
                <w:sz w:val="24"/>
                <w:szCs w:val="24"/>
              </w:rPr>
            </w:pPr>
          </w:p>
        </w:tc>
      </w:tr>
      <w:tr w:rsidR="0044610B" w14:paraId="4C275701" w14:textId="77777777" w:rsidTr="212EAB78">
        <w:tc>
          <w:tcPr>
            <w:tcW w:w="936" w:type="dxa"/>
          </w:tcPr>
          <w:p w14:paraId="70E9CB69" w14:textId="37F69951" w:rsidR="00742108" w:rsidRDefault="00742108">
            <w:pPr>
              <w:jc w:val="both"/>
              <w:rPr>
                <w:rFonts w:ascii="Times New Roman" w:hAnsi="Times New Roman" w:cs="Times New Roman"/>
                <w:sz w:val="24"/>
                <w:szCs w:val="24"/>
              </w:rPr>
            </w:pPr>
            <w:r>
              <w:rPr>
                <w:rFonts w:ascii="Times New Roman" w:hAnsi="Times New Roman" w:cs="Times New Roman"/>
                <w:sz w:val="24"/>
                <w:szCs w:val="24"/>
              </w:rPr>
              <w:t>3.1.</w:t>
            </w:r>
            <w:r w:rsidR="00971B4E">
              <w:rPr>
                <w:rFonts w:ascii="Times New Roman" w:hAnsi="Times New Roman" w:cs="Times New Roman"/>
                <w:sz w:val="24"/>
                <w:szCs w:val="24"/>
              </w:rPr>
              <w:t>1.</w:t>
            </w:r>
            <w:r>
              <w:rPr>
                <w:rFonts w:ascii="Times New Roman" w:hAnsi="Times New Roman" w:cs="Times New Roman"/>
                <w:sz w:val="24"/>
                <w:szCs w:val="24"/>
              </w:rPr>
              <w:t>2.</w:t>
            </w:r>
          </w:p>
        </w:tc>
        <w:tc>
          <w:tcPr>
            <w:tcW w:w="3990" w:type="dxa"/>
          </w:tcPr>
          <w:p w14:paraId="0054CE6F" w14:textId="71B2E390" w:rsidR="00EC05F6" w:rsidRDefault="00EC05F6">
            <w:pPr>
              <w:jc w:val="both"/>
              <w:rPr>
                <w:rFonts w:ascii="Times New Roman" w:hAnsi="Times New Roman" w:cs="Times New Roman"/>
                <w:sz w:val="24"/>
                <w:szCs w:val="24"/>
              </w:rPr>
            </w:pPr>
            <w:r>
              <w:rPr>
                <w:rFonts w:ascii="Times New Roman" w:hAnsi="Times New Roman" w:cs="Times New Roman"/>
                <w:sz w:val="24"/>
                <w:szCs w:val="24"/>
              </w:rPr>
              <w:t>Veicinot apkaimes iedzīvotāju iesaisti, normatīvajā regulējumā paredzēt izvietot zemes vienībā informatīvo tāfeli par:</w:t>
            </w:r>
          </w:p>
          <w:p w14:paraId="5CFE0D19" w14:textId="77777777" w:rsidR="00EC05F6" w:rsidRDefault="00EC05F6">
            <w:pPr>
              <w:jc w:val="both"/>
              <w:rPr>
                <w:rFonts w:ascii="Times New Roman" w:hAnsi="Times New Roman" w:cs="Times New Roman"/>
                <w:sz w:val="24"/>
                <w:szCs w:val="24"/>
              </w:rPr>
            </w:pPr>
          </w:p>
          <w:p w14:paraId="03815FC9" w14:textId="77777777" w:rsidR="00EC05F6" w:rsidRDefault="00EC05F6" w:rsidP="00EC05F6">
            <w:pPr>
              <w:pStyle w:val="ListParagraph"/>
              <w:numPr>
                <w:ilvl w:val="0"/>
                <w:numId w:val="10"/>
              </w:numPr>
              <w:jc w:val="both"/>
              <w:rPr>
                <w:rFonts w:ascii="Times New Roman" w:hAnsi="Times New Roman" w:cs="Times New Roman"/>
                <w:sz w:val="24"/>
                <w:szCs w:val="24"/>
              </w:rPr>
            </w:pPr>
            <w:r w:rsidRPr="00EC05F6">
              <w:rPr>
                <w:rFonts w:ascii="Times New Roman" w:hAnsi="Times New Roman" w:cs="Times New Roman"/>
                <w:sz w:val="24"/>
                <w:szCs w:val="24"/>
              </w:rPr>
              <w:t xml:space="preserve">lokālplānojuma izstrādes uzsākšanu </w:t>
            </w:r>
            <w:r w:rsidR="00742108" w:rsidRPr="00EC05F6">
              <w:rPr>
                <w:rFonts w:ascii="Times New Roman" w:hAnsi="Times New Roman" w:cs="Times New Roman"/>
                <w:sz w:val="24"/>
                <w:szCs w:val="24"/>
              </w:rPr>
              <w:t>(ja tas tiek izstrādāts konkrētā nekustamā īpašuma attīstītāja vajadzībām)</w:t>
            </w:r>
            <w:r>
              <w:rPr>
                <w:rFonts w:ascii="Times New Roman" w:hAnsi="Times New Roman" w:cs="Times New Roman"/>
                <w:sz w:val="24"/>
                <w:szCs w:val="24"/>
              </w:rPr>
              <w:t>, izņemot lineārās būves)</w:t>
            </w:r>
            <w:r w:rsidR="00742108" w:rsidRPr="00EC05F6">
              <w:rPr>
                <w:rFonts w:ascii="Times New Roman" w:hAnsi="Times New Roman" w:cs="Times New Roman"/>
                <w:sz w:val="24"/>
                <w:szCs w:val="24"/>
              </w:rPr>
              <w:t xml:space="preserve"> un detālplānojuma </w:t>
            </w:r>
            <w:r>
              <w:rPr>
                <w:rFonts w:ascii="Times New Roman" w:hAnsi="Times New Roman" w:cs="Times New Roman"/>
                <w:sz w:val="24"/>
                <w:szCs w:val="24"/>
              </w:rPr>
              <w:t>izstrādes uzsākšanu;</w:t>
            </w:r>
          </w:p>
          <w:p w14:paraId="542D6FCF" w14:textId="61CD3C5C" w:rsidR="00742108" w:rsidRPr="00EC05F6" w:rsidRDefault="00EC05F6" w:rsidP="00EC05F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IVN procesa uzsākšanu, izņemot lineāro būvju gadījumā. </w:t>
            </w:r>
          </w:p>
        </w:tc>
        <w:tc>
          <w:tcPr>
            <w:tcW w:w="2355" w:type="dxa"/>
          </w:tcPr>
          <w:p w14:paraId="6E272AFE" w14:textId="70A5C1A4" w:rsidR="00742108" w:rsidRDefault="00843A48">
            <w:pPr>
              <w:jc w:val="both"/>
              <w:rPr>
                <w:rFonts w:ascii="Times New Roman" w:hAnsi="Times New Roman" w:cs="Times New Roman"/>
                <w:sz w:val="24"/>
                <w:szCs w:val="24"/>
              </w:rPr>
            </w:pPr>
            <w:r>
              <w:rPr>
                <w:rFonts w:ascii="Times New Roman" w:hAnsi="Times New Roman" w:cs="Times New Roman"/>
                <w:sz w:val="24"/>
                <w:szCs w:val="24"/>
              </w:rPr>
              <w:t>VARAM</w:t>
            </w:r>
            <w:r w:rsidR="00EC05F6">
              <w:rPr>
                <w:rFonts w:ascii="Times New Roman" w:hAnsi="Times New Roman" w:cs="Times New Roman"/>
                <w:sz w:val="24"/>
                <w:szCs w:val="24"/>
              </w:rPr>
              <w:t>/KEM</w:t>
            </w:r>
          </w:p>
        </w:tc>
        <w:tc>
          <w:tcPr>
            <w:tcW w:w="1441" w:type="dxa"/>
          </w:tcPr>
          <w:p w14:paraId="21D67013" w14:textId="77777777" w:rsidR="00EC05F6" w:rsidRDefault="00EC05F6" w:rsidP="00EC05F6">
            <w:pPr>
              <w:jc w:val="both"/>
              <w:rPr>
                <w:rFonts w:ascii="Times New Roman" w:hAnsi="Times New Roman" w:cs="Times New Roman"/>
                <w:sz w:val="24"/>
                <w:szCs w:val="24"/>
              </w:rPr>
            </w:pPr>
            <w:r>
              <w:rPr>
                <w:rFonts w:ascii="Times New Roman" w:hAnsi="Times New Roman" w:cs="Times New Roman"/>
                <w:sz w:val="24"/>
                <w:szCs w:val="24"/>
              </w:rPr>
              <w:t xml:space="preserve">Sabiedrības līdzdalībai – </w:t>
            </w:r>
            <w:r w:rsidRPr="000C688C">
              <w:rPr>
                <w:rFonts w:ascii="Times New Roman" w:hAnsi="Times New Roman" w:cs="Times New Roman"/>
                <w:b/>
                <w:bCs/>
                <w:sz w:val="24"/>
                <w:szCs w:val="24"/>
              </w:rPr>
              <w:t>01.0</w:t>
            </w:r>
            <w:r>
              <w:rPr>
                <w:rFonts w:ascii="Times New Roman" w:hAnsi="Times New Roman" w:cs="Times New Roman"/>
                <w:b/>
                <w:bCs/>
                <w:sz w:val="24"/>
                <w:szCs w:val="24"/>
              </w:rPr>
              <w:t>9</w:t>
            </w:r>
            <w:r w:rsidRPr="000C688C">
              <w:rPr>
                <w:rFonts w:ascii="Times New Roman" w:hAnsi="Times New Roman" w:cs="Times New Roman"/>
                <w:b/>
                <w:bCs/>
                <w:sz w:val="24"/>
                <w:szCs w:val="24"/>
              </w:rPr>
              <w:t>.2024.</w:t>
            </w:r>
          </w:p>
          <w:p w14:paraId="3A9651F5" w14:textId="77777777" w:rsidR="00EC05F6" w:rsidRDefault="00EC05F6" w:rsidP="00EC05F6">
            <w:pPr>
              <w:jc w:val="both"/>
              <w:rPr>
                <w:rFonts w:ascii="Times New Roman" w:hAnsi="Times New Roman" w:cs="Times New Roman"/>
                <w:sz w:val="24"/>
                <w:szCs w:val="24"/>
              </w:rPr>
            </w:pPr>
          </w:p>
          <w:p w14:paraId="6FA94775" w14:textId="33D301AA" w:rsidR="00742108" w:rsidRDefault="00EC05F6" w:rsidP="00EC05F6">
            <w:pPr>
              <w:jc w:val="both"/>
              <w:rPr>
                <w:rFonts w:ascii="Times New Roman" w:hAnsi="Times New Roman" w:cs="Times New Roman"/>
                <w:sz w:val="24"/>
                <w:szCs w:val="24"/>
              </w:rPr>
            </w:pPr>
            <w:r>
              <w:rPr>
                <w:rFonts w:ascii="Times New Roman" w:hAnsi="Times New Roman" w:cs="Times New Roman"/>
                <w:sz w:val="24"/>
                <w:szCs w:val="24"/>
              </w:rPr>
              <w:t xml:space="preserve">Iesniegšana izskatīšanai MK - </w:t>
            </w:r>
            <w:r w:rsidRPr="000C688C">
              <w:rPr>
                <w:rFonts w:ascii="Times New Roman" w:hAnsi="Times New Roman" w:cs="Times New Roman"/>
                <w:b/>
                <w:bCs/>
                <w:sz w:val="24"/>
                <w:szCs w:val="24"/>
              </w:rPr>
              <w:t>30.11.2024.</w:t>
            </w:r>
          </w:p>
        </w:tc>
      </w:tr>
      <w:tr w:rsidR="0044610B" w14:paraId="3942D28B" w14:textId="77777777" w:rsidTr="212EAB78">
        <w:tc>
          <w:tcPr>
            <w:tcW w:w="936" w:type="dxa"/>
          </w:tcPr>
          <w:p w14:paraId="2ABFB9B3" w14:textId="5E1CA4B0" w:rsidR="00A8043F" w:rsidRDefault="00A8043F">
            <w:pPr>
              <w:jc w:val="both"/>
              <w:rPr>
                <w:rFonts w:ascii="Times New Roman" w:hAnsi="Times New Roman" w:cs="Times New Roman"/>
                <w:sz w:val="24"/>
                <w:szCs w:val="24"/>
              </w:rPr>
            </w:pPr>
            <w:r>
              <w:rPr>
                <w:rFonts w:ascii="Times New Roman" w:hAnsi="Times New Roman" w:cs="Times New Roman"/>
                <w:sz w:val="24"/>
                <w:szCs w:val="24"/>
              </w:rPr>
              <w:lastRenderedPageBreak/>
              <w:t>3.1.</w:t>
            </w:r>
            <w:r w:rsidR="00971B4E">
              <w:rPr>
                <w:rFonts w:ascii="Times New Roman" w:hAnsi="Times New Roman" w:cs="Times New Roman"/>
                <w:sz w:val="24"/>
                <w:szCs w:val="24"/>
              </w:rPr>
              <w:t>1.</w:t>
            </w:r>
            <w:r w:rsidR="00421C07">
              <w:rPr>
                <w:rFonts w:ascii="Times New Roman" w:hAnsi="Times New Roman" w:cs="Times New Roman"/>
                <w:sz w:val="24"/>
                <w:szCs w:val="24"/>
              </w:rPr>
              <w:t>3</w:t>
            </w:r>
            <w:r w:rsidR="008572C4">
              <w:rPr>
                <w:rFonts w:ascii="Times New Roman" w:hAnsi="Times New Roman" w:cs="Times New Roman"/>
                <w:sz w:val="24"/>
                <w:szCs w:val="24"/>
              </w:rPr>
              <w:t>.</w:t>
            </w:r>
          </w:p>
        </w:tc>
        <w:tc>
          <w:tcPr>
            <w:tcW w:w="3990" w:type="dxa"/>
          </w:tcPr>
          <w:p w14:paraId="1843D522" w14:textId="04EB4F00" w:rsidR="001109AA" w:rsidRDefault="00EE1257">
            <w:pPr>
              <w:jc w:val="both"/>
              <w:rPr>
                <w:rFonts w:ascii="Times New Roman" w:hAnsi="Times New Roman" w:cs="Times New Roman"/>
                <w:sz w:val="24"/>
                <w:szCs w:val="24"/>
              </w:rPr>
            </w:pPr>
            <w:r>
              <w:rPr>
                <w:rFonts w:ascii="Times New Roman" w:hAnsi="Times New Roman" w:cs="Times New Roman"/>
                <w:sz w:val="24"/>
                <w:szCs w:val="24"/>
              </w:rPr>
              <w:t xml:space="preserve">Pilnveidot būvniecības informācijas sistēmas </w:t>
            </w:r>
            <w:r w:rsidR="007B1641">
              <w:rPr>
                <w:rFonts w:ascii="Times New Roman" w:hAnsi="Times New Roman" w:cs="Times New Roman"/>
                <w:sz w:val="24"/>
                <w:szCs w:val="24"/>
              </w:rPr>
              <w:t xml:space="preserve">(turpmāk – BIS) </w:t>
            </w:r>
            <w:r>
              <w:rPr>
                <w:rFonts w:ascii="Times New Roman" w:hAnsi="Times New Roman" w:cs="Times New Roman"/>
                <w:sz w:val="24"/>
                <w:szCs w:val="24"/>
              </w:rPr>
              <w:t xml:space="preserve">funkcionalitāti, ļaujot ikvienam pieteikties </w:t>
            </w:r>
            <w:r w:rsidR="00923FB1">
              <w:rPr>
                <w:rFonts w:ascii="Times New Roman" w:hAnsi="Times New Roman" w:cs="Times New Roman"/>
                <w:sz w:val="24"/>
                <w:szCs w:val="24"/>
              </w:rPr>
              <w:t xml:space="preserve">saņemt </w:t>
            </w:r>
            <w:r>
              <w:rPr>
                <w:rFonts w:ascii="Times New Roman" w:hAnsi="Times New Roman" w:cs="Times New Roman"/>
                <w:sz w:val="24"/>
                <w:szCs w:val="24"/>
              </w:rPr>
              <w:t>informācij</w:t>
            </w:r>
            <w:r w:rsidR="00923FB1">
              <w:rPr>
                <w:rFonts w:ascii="Times New Roman" w:hAnsi="Times New Roman" w:cs="Times New Roman"/>
                <w:sz w:val="24"/>
                <w:szCs w:val="24"/>
              </w:rPr>
              <w:t>u</w:t>
            </w:r>
            <w:r>
              <w:rPr>
                <w:rFonts w:ascii="Times New Roman" w:hAnsi="Times New Roman" w:cs="Times New Roman"/>
                <w:sz w:val="24"/>
                <w:szCs w:val="24"/>
              </w:rPr>
              <w:t xml:space="preserve"> elektroniski par interesējošajā teritorijā ierosināto būvniecību un būvniecības </w:t>
            </w:r>
            <w:r w:rsidR="00D9487B">
              <w:rPr>
                <w:rFonts w:ascii="Times New Roman" w:hAnsi="Times New Roman" w:cs="Times New Roman"/>
                <w:sz w:val="24"/>
                <w:szCs w:val="24"/>
              </w:rPr>
              <w:t xml:space="preserve">saistībā </w:t>
            </w:r>
            <w:r>
              <w:rPr>
                <w:rFonts w:ascii="Times New Roman" w:hAnsi="Times New Roman" w:cs="Times New Roman"/>
                <w:sz w:val="24"/>
                <w:szCs w:val="24"/>
              </w:rPr>
              <w:t>pieņemtajiem lēmumiem (būvatļaujas izdošana, atzīmes izdarīšana par projektēšanas nosacījumu izpildi)</w:t>
            </w:r>
            <w:r w:rsidR="005E2F4F">
              <w:rPr>
                <w:rFonts w:ascii="Times New Roman" w:hAnsi="Times New Roman" w:cs="Times New Roman"/>
                <w:sz w:val="24"/>
                <w:szCs w:val="24"/>
              </w:rPr>
              <w:t>.</w:t>
            </w:r>
          </w:p>
        </w:tc>
        <w:tc>
          <w:tcPr>
            <w:tcW w:w="2355" w:type="dxa"/>
          </w:tcPr>
          <w:p w14:paraId="7D54294D" w14:textId="36BFBC69" w:rsidR="00A8043F" w:rsidRDefault="00AE4C68">
            <w:pPr>
              <w:jc w:val="both"/>
              <w:rPr>
                <w:rFonts w:ascii="Times New Roman" w:hAnsi="Times New Roman" w:cs="Times New Roman"/>
                <w:sz w:val="24"/>
                <w:szCs w:val="24"/>
              </w:rPr>
            </w:pPr>
            <w:r>
              <w:rPr>
                <w:rFonts w:ascii="Times New Roman" w:hAnsi="Times New Roman" w:cs="Times New Roman"/>
                <w:sz w:val="24"/>
                <w:szCs w:val="24"/>
              </w:rPr>
              <w:t>EM/BVKB</w:t>
            </w:r>
          </w:p>
        </w:tc>
        <w:tc>
          <w:tcPr>
            <w:tcW w:w="1441" w:type="dxa"/>
          </w:tcPr>
          <w:p w14:paraId="20C178C5" w14:textId="5C0C8D5C" w:rsidR="00A8043F" w:rsidRPr="00CB1DFE" w:rsidRDefault="00AE4C68">
            <w:pPr>
              <w:jc w:val="both"/>
              <w:rPr>
                <w:rFonts w:ascii="Times New Roman" w:hAnsi="Times New Roman" w:cs="Times New Roman"/>
                <w:b/>
                <w:bCs/>
                <w:sz w:val="24"/>
                <w:szCs w:val="24"/>
              </w:rPr>
            </w:pPr>
            <w:r w:rsidRPr="00CB1DFE">
              <w:rPr>
                <w:rFonts w:ascii="Times New Roman" w:hAnsi="Times New Roman" w:cs="Times New Roman"/>
                <w:b/>
                <w:bCs/>
                <w:sz w:val="24"/>
                <w:szCs w:val="24"/>
              </w:rPr>
              <w:t>31.12.2025.</w:t>
            </w:r>
          </w:p>
        </w:tc>
      </w:tr>
      <w:tr w:rsidR="0044610B" w14:paraId="6A5FEBE4" w14:textId="77777777" w:rsidTr="212EAB78">
        <w:tc>
          <w:tcPr>
            <w:tcW w:w="936" w:type="dxa"/>
          </w:tcPr>
          <w:p w14:paraId="482DD7B2" w14:textId="3A807746" w:rsidR="003360AA" w:rsidRDefault="003360AA">
            <w:pPr>
              <w:jc w:val="both"/>
              <w:rPr>
                <w:rFonts w:ascii="Times New Roman" w:hAnsi="Times New Roman" w:cs="Times New Roman"/>
                <w:sz w:val="24"/>
                <w:szCs w:val="24"/>
              </w:rPr>
            </w:pPr>
            <w:r>
              <w:rPr>
                <w:rFonts w:ascii="Times New Roman" w:hAnsi="Times New Roman" w:cs="Times New Roman"/>
                <w:sz w:val="24"/>
                <w:szCs w:val="24"/>
              </w:rPr>
              <w:t>3.1.1.</w:t>
            </w:r>
            <w:r w:rsidR="00421C07">
              <w:rPr>
                <w:rFonts w:ascii="Times New Roman" w:hAnsi="Times New Roman" w:cs="Times New Roman"/>
                <w:sz w:val="24"/>
                <w:szCs w:val="24"/>
              </w:rPr>
              <w:t>4</w:t>
            </w:r>
            <w:r>
              <w:rPr>
                <w:rFonts w:ascii="Times New Roman" w:hAnsi="Times New Roman" w:cs="Times New Roman"/>
                <w:sz w:val="24"/>
                <w:szCs w:val="24"/>
              </w:rPr>
              <w:t>.</w:t>
            </w:r>
          </w:p>
        </w:tc>
        <w:tc>
          <w:tcPr>
            <w:tcW w:w="3990" w:type="dxa"/>
          </w:tcPr>
          <w:p w14:paraId="21B895F7" w14:textId="2DDCFD1F" w:rsidR="003360AA" w:rsidRDefault="003360AA">
            <w:pPr>
              <w:jc w:val="both"/>
              <w:rPr>
                <w:rFonts w:ascii="Times New Roman" w:hAnsi="Times New Roman" w:cs="Times New Roman"/>
                <w:sz w:val="24"/>
                <w:szCs w:val="24"/>
              </w:rPr>
            </w:pPr>
            <w:r>
              <w:rPr>
                <w:rFonts w:ascii="Times New Roman" w:hAnsi="Times New Roman" w:cs="Times New Roman"/>
                <w:sz w:val="24"/>
                <w:szCs w:val="24"/>
              </w:rPr>
              <w:t xml:space="preserve">Precizēt </w:t>
            </w:r>
            <w:proofErr w:type="spellStart"/>
            <w:r>
              <w:rPr>
                <w:rFonts w:ascii="Times New Roman" w:hAnsi="Times New Roman" w:cs="Times New Roman"/>
                <w:sz w:val="24"/>
                <w:szCs w:val="24"/>
              </w:rPr>
              <w:t>būvtāfeles</w:t>
            </w:r>
            <w:proofErr w:type="spellEnd"/>
            <w:r>
              <w:rPr>
                <w:rFonts w:ascii="Times New Roman" w:hAnsi="Times New Roman" w:cs="Times New Roman"/>
                <w:sz w:val="24"/>
                <w:szCs w:val="24"/>
              </w:rPr>
              <w:t xml:space="preserve"> lomu būvniecības ieceres īstenošanas procesā, nosakot ka tā </w:t>
            </w:r>
            <w:r w:rsidR="00BF32B9">
              <w:rPr>
                <w:rFonts w:ascii="Times New Roman" w:hAnsi="Times New Roman" w:cs="Times New Roman"/>
                <w:sz w:val="24"/>
                <w:szCs w:val="24"/>
              </w:rPr>
              <w:t>nodrošina</w:t>
            </w:r>
            <w:r w:rsidR="00324CD0">
              <w:rPr>
                <w:rFonts w:ascii="Times New Roman" w:hAnsi="Times New Roman" w:cs="Times New Roman"/>
                <w:sz w:val="24"/>
                <w:szCs w:val="24"/>
              </w:rPr>
              <w:t xml:space="preserve"> </w:t>
            </w:r>
            <w:r>
              <w:rPr>
                <w:rFonts w:ascii="Times New Roman" w:hAnsi="Times New Roman" w:cs="Times New Roman"/>
                <w:sz w:val="24"/>
                <w:szCs w:val="24"/>
              </w:rPr>
              <w:t xml:space="preserve">tikai papildus sabiedrības informēšanas </w:t>
            </w:r>
            <w:r w:rsidR="00BF32B9">
              <w:rPr>
                <w:rFonts w:ascii="Times New Roman" w:hAnsi="Times New Roman" w:cs="Times New Roman"/>
                <w:sz w:val="24"/>
                <w:szCs w:val="24"/>
              </w:rPr>
              <w:t>funkciju</w:t>
            </w:r>
            <w:r>
              <w:rPr>
                <w:rFonts w:ascii="Times New Roman" w:hAnsi="Times New Roman" w:cs="Times New Roman"/>
                <w:sz w:val="24"/>
                <w:szCs w:val="24"/>
              </w:rPr>
              <w:t xml:space="preserve">, tās neesamība konkrētajā dienā nav uzskatāma par nepietiekamu sabiedrības informēšanu un nevar būt iemesls apstrīdēšanas termiņa pagarināšanai. Pārskatīt </w:t>
            </w:r>
            <w:proofErr w:type="spellStart"/>
            <w:r>
              <w:rPr>
                <w:rFonts w:ascii="Times New Roman" w:hAnsi="Times New Roman" w:cs="Times New Roman"/>
                <w:sz w:val="24"/>
                <w:szCs w:val="24"/>
              </w:rPr>
              <w:t>būvtāfelē</w:t>
            </w:r>
            <w:proofErr w:type="spellEnd"/>
            <w:r>
              <w:rPr>
                <w:rFonts w:ascii="Times New Roman" w:hAnsi="Times New Roman" w:cs="Times New Roman"/>
                <w:sz w:val="24"/>
                <w:szCs w:val="24"/>
              </w:rPr>
              <w:t xml:space="preserve"> norādāmās informācijas apjomu.</w:t>
            </w:r>
            <w:r w:rsidR="009464B0">
              <w:rPr>
                <w:rFonts w:ascii="Times New Roman" w:hAnsi="Times New Roman" w:cs="Times New Roman"/>
                <w:sz w:val="24"/>
                <w:szCs w:val="24"/>
              </w:rPr>
              <w:t xml:space="preserve"> </w:t>
            </w:r>
            <w:r w:rsidR="00386AD9">
              <w:rPr>
                <w:rFonts w:ascii="Times New Roman" w:hAnsi="Times New Roman" w:cs="Times New Roman"/>
                <w:sz w:val="24"/>
                <w:szCs w:val="24"/>
              </w:rPr>
              <w:t xml:space="preserve">Regulējumam jāstājas spēkā vienlaicīgi ar </w:t>
            </w:r>
            <w:r w:rsidR="009464B0">
              <w:rPr>
                <w:rFonts w:ascii="Times New Roman" w:hAnsi="Times New Roman" w:cs="Times New Roman"/>
                <w:sz w:val="24"/>
                <w:szCs w:val="24"/>
              </w:rPr>
              <w:t>3.1.1.3.pasākum</w:t>
            </w:r>
            <w:r w:rsidR="00386AD9">
              <w:rPr>
                <w:rFonts w:ascii="Times New Roman" w:hAnsi="Times New Roman" w:cs="Times New Roman"/>
                <w:sz w:val="24"/>
                <w:szCs w:val="24"/>
              </w:rPr>
              <w:t xml:space="preserve">ā paredzēto BIS funkcionalitāti. </w:t>
            </w:r>
          </w:p>
        </w:tc>
        <w:tc>
          <w:tcPr>
            <w:tcW w:w="2355" w:type="dxa"/>
          </w:tcPr>
          <w:p w14:paraId="415DF774" w14:textId="0B1879FA" w:rsidR="003360AA" w:rsidRDefault="003360AA">
            <w:pPr>
              <w:jc w:val="both"/>
              <w:rPr>
                <w:rFonts w:ascii="Times New Roman" w:hAnsi="Times New Roman" w:cs="Times New Roman"/>
                <w:sz w:val="24"/>
                <w:szCs w:val="24"/>
              </w:rPr>
            </w:pPr>
            <w:r>
              <w:rPr>
                <w:rFonts w:ascii="Times New Roman" w:hAnsi="Times New Roman" w:cs="Times New Roman"/>
                <w:sz w:val="24"/>
                <w:szCs w:val="24"/>
              </w:rPr>
              <w:t>EM</w:t>
            </w:r>
          </w:p>
        </w:tc>
        <w:tc>
          <w:tcPr>
            <w:tcW w:w="1441" w:type="dxa"/>
          </w:tcPr>
          <w:p w14:paraId="4123D9B9" w14:textId="77777777" w:rsidR="005E2F4F" w:rsidRPr="005E2F4F" w:rsidRDefault="005E2F4F" w:rsidP="005E2F4F">
            <w:pPr>
              <w:jc w:val="both"/>
              <w:rPr>
                <w:rFonts w:ascii="Times New Roman" w:hAnsi="Times New Roman" w:cs="Times New Roman"/>
                <w:sz w:val="24"/>
                <w:szCs w:val="24"/>
              </w:rPr>
            </w:pPr>
            <w:r w:rsidRPr="005E2F4F">
              <w:rPr>
                <w:rFonts w:ascii="Times New Roman" w:hAnsi="Times New Roman" w:cs="Times New Roman"/>
                <w:sz w:val="24"/>
                <w:szCs w:val="24"/>
              </w:rPr>
              <w:t xml:space="preserve">Sabiedrības līdzdalībai – </w:t>
            </w:r>
            <w:r w:rsidRPr="005E2F4F">
              <w:rPr>
                <w:rFonts w:ascii="Times New Roman" w:hAnsi="Times New Roman" w:cs="Times New Roman"/>
                <w:b/>
                <w:bCs/>
                <w:sz w:val="24"/>
                <w:szCs w:val="24"/>
              </w:rPr>
              <w:t>01.09.2024.</w:t>
            </w:r>
          </w:p>
          <w:p w14:paraId="17645551" w14:textId="77777777" w:rsidR="005E2F4F" w:rsidRPr="005E2F4F" w:rsidRDefault="005E2F4F" w:rsidP="005E2F4F">
            <w:pPr>
              <w:jc w:val="both"/>
              <w:rPr>
                <w:rFonts w:ascii="Times New Roman" w:hAnsi="Times New Roman" w:cs="Times New Roman"/>
                <w:sz w:val="24"/>
                <w:szCs w:val="24"/>
              </w:rPr>
            </w:pPr>
          </w:p>
          <w:p w14:paraId="4CEAE4FF" w14:textId="7F29C65C" w:rsidR="003360AA" w:rsidRDefault="005E2F4F" w:rsidP="005E2F4F">
            <w:pPr>
              <w:jc w:val="both"/>
              <w:rPr>
                <w:rFonts w:ascii="Times New Roman" w:hAnsi="Times New Roman" w:cs="Times New Roman"/>
                <w:sz w:val="24"/>
                <w:szCs w:val="24"/>
              </w:rPr>
            </w:pPr>
            <w:r w:rsidRPr="005E2F4F">
              <w:rPr>
                <w:rFonts w:ascii="Times New Roman" w:hAnsi="Times New Roman" w:cs="Times New Roman"/>
                <w:sz w:val="24"/>
                <w:szCs w:val="24"/>
              </w:rPr>
              <w:t xml:space="preserve">Iesniegšana izskatīšanai MK - </w:t>
            </w:r>
            <w:r w:rsidRPr="005E2F4F">
              <w:rPr>
                <w:rFonts w:ascii="Times New Roman" w:hAnsi="Times New Roman" w:cs="Times New Roman"/>
                <w:b/>
                <w:bCs/>
                <w:sz w:val="24"/>
                <w:szCs w:val="24"/>
              </w:rPr>
              <w:t>30.11.2024.</w:t>
            </w:r>
          </w:p>
        </w:tc>
      </w:tr>
      <w:tr w:rsidR="00183A68" w14:paraId="3AD1D7ED" w14:textId="77777777" w:rsidTr="212EAB78">
        <w:tc>
          <w:tcPr>
            <w:tcW w:w="8722" w:type="dxa"/>
            <w:gridSpan w:val="4"/>
          </w:tcPr>
          <w:p w14:paraId="613FFCB6" w14:textId="404A36DC" w:rsidR="00183A68" w:rsidRDefault="00183A68">
            <w:pPr>
              <w:jc w:val="both"/>
              <w:rPr>
                <w:rFonts w:ascii="Times New Roman" w:hAnsi="Times New Roman" w:cs="Times New Roman"/>
                <w:sz w:val="24"/>
                <w:szCs w:val="24"/>
              </w:rPr>
            </w:pPr>
            <w:r>
              <w:rPr>
                <w:rFonts w:ascii="Times New Roman" w:hAnsi="Times New Roman" w:cs="Times New Roman"/>
                <w:sz w:val="24"/>
                <w:szCs w:val="24"/>
              </w:rPr>
              <w:t>3.</w:t>
            </w:r>
            <w:r w:rsidR="00971B4E">
              <w:rPr>
                <w:rFonts w:ascii="Times New Roman" w:hAnsi="Times New Roman" w:cs="Times New Roman"/>
                <w:sz w:val="24"/>
                <w:szCs w:val="24"/>
              </w:rPr>
              <w:t>1.</w:t>
            </w:r>
            <w:r>
              <w:rPr>
                <w:rFonts w:ascii="Times New Roman" w:hAnsi="Times New Roman" w:cs="Times New Roman"/>
                <w:sz w:val="24"/>
                <w:szCs w:val="24"/>
              </w:rPr>
              <w:t>2. Priekšlikumi sabiedrības līdzdalības procesa efektivitātes uzlabošanai</w:t>
            </w:r>
          </w:p>
          <w:p w14:paraId="435BF0F1" w14:textId="77777777" w:rsidR="00437850" w:rsidRDefault="00437850">
            <w:pPr>
              <w:jc w:val="both"/>
              <w:rPr>
                <w:rFonts w:ascii="Times New Roman" w:hAnsi="Times New Roman" w:cs="Times New Roman"/>
                <w:sz w:val="24"/>
                <w:szCs w:val="24"/>
              </w:rPr>
            </w:pPr>
          </w:p>
          <w:p w14:paraId="6D94D818" w14:textId="7A276737" w:rsidR="00183A68" w:rsidRDefault="00183A68" w:rsidP="002D4BF2">
            <w:pPr>
              <w:ind w:firstLine="599"/>
              <w:jc w:val="both"/>
              <w:rPr>
                <w:rFonts w:ascii="Times New Roman" w:hAnsi="Times New Roman" w:cs="Times New Roman"/>
                <w:sz w:val="24"/>
                <w:szCs w:val="24"/>
              </w:rPr>
            </w:pPr>
            <w:r>
              <w:rPr>
                <w:rFonts w:ascii="Times New Roman" w:hAnsi="Times New Roman" w:cs="Times New Roman"/>
                <w:sz w:val="24"/>
                <w:szCs w:val="24"/>
              </w:rPr>
              <w:t xml:space="preserve">Saskaņā ar normatīvo regulējumu sabiedrības līdzdalība teritorijas attīstības plānošanas procesā un </w:t>
            </w:r>
            <w:r w:rsidR="00CC5A8D">
              <w:rPr>
                <w:rFonts w:ascii="Times New Roman" w:hAnsi="Times New Roman" w:cs="Times New Roman"/>
                <w:sz w:val="24"/>
                <w:szCs w:val="24"/>
              </w:rPr>
              <w:t>IVN</w:t>
            </w:r>
            <w:r>
              <w:rPr>
                <w:rFonts w:ascii="Times New Roman" w:hAnsi="Times New Roman" w:cs="Times New Roman"/>
                <w:sz w:val="24"/>
                <w:szCs w:val="24"/>
              </w:rPr>
              <w:t xml:space="preserve"> procesā notiek vairākos posmos. </w:t>
            </w:r>
          </w:p>
          <w:p w14:paraId="65DCAFB9" w14:textId="5F9293B9" w:rsidR="005E2F4F" w:rsidRDefault="00183A68" w:rsidP="000D2E8B">
            <w:pPr>
              <w:ind w:firstLine="599"/>
              <w:jc w:val="both"/>
              <w:rPr>
                <w:rFonts w:ascii="Times New Roman" w:hAnsi="Times New Roman" w:cs="Times New Roman"/>
                <w:sz w:val="24"/>
                <w:szCs w:val="24"/>
              </w:rPr>
            </w:pPr>
            <w:r>
              <w:rPr>
                <w:rFonts w:ascii="Times New Roman" w:hAnsi="Times New Roman" w:cs="Times New Roman"/>
                <w:sz w:val="24"/>
                <w:szCs w:val="24"/>
              </w:rPr>
              <w:t xml:space="preserve">Teritorijas attīstības plānošanā </w:t>
            </w:r>
            <w:r w:rsidR="00EE7C44">
              <w:rPr>
                <w:rFonts w:ascii="Times New Roman" w:hAnsi="Times New Roman" w:cs="Times New Roman"/>
                <w:sz w:val="24"/>
                <w:szCs w:val="24"/>
              </w:rPr>
              <w:t xml:space="preserve">publiskā apspriešana </w:t>
            </w:r>
            <w:r w:rsidR="006D25C6">
              <w:rPr>
                <w:rFonts w:ascii="Times New Roman" w:hAnsi="Times New Roman" w:cs="Times New Roman"/>
                <w:sz w:val="24"/>
                <w:szCs w:val="24"/>
              </w:rPr>
              <w:t>ir</w:t>
            </w:r>
            <w:r w:rsidR="00FF0D0F">
              <w:rPr>
                <w:rFonts w:ascii="Times New Roman" w:hAnsi="Times New Roman" w:cs="Times New Roman"/>
                <w:sz w:val="24"/>
                <w:szCs w:val="24"/>
              </w:rPr>
              <w:t xml:space="preserve"> no</w:t>
            </w:r>
            <w:r w:rsidR="006D25C6">
              <w:rPr>
                <w:rFonts w:ascii="Times New Roman" w:hAnsi="Times New Roman" w:cs="Times New Roman"/>
                <w:sz w:val="24"/>
                <w:szCs w:val="24"/>
              </w:rPr>
              <w:t xml:space="preserve">teikts </w:t>
            </w:r>
            <w:r w:rsidR="00702CC3">
              <w:rPr>
                <w:rFonts w:ascii="Times New Roman" w:hAnsi="Times New Roman" w:cs="Times New Roman"/>
                <w:sz w:val="24"/>
                <w:szCs w:val="24"/>
              </w:rPr>
              <w:t>laika posms</w:t>
            </w:r>
            <w:r w:rsidR="007E6521">
              <w:rPr>
                <w:rFonts w:ascii="Times New Roman" w:hAnsi="Times New Roman" w:cs="Times New Roman"/>
                <w:sz w:val="24"/>
                <w:szCs w:val="24"/>
              </w:rPr>
              <w:t xml:space="preserve">, kurā ikviens interesents var sniegt </w:t>
            </w:r>
            <w:r w:rsidR="003F67FB">
              <w:rPr>
                <w:rFonts w:ascii="Times New Roman" w:hAnsi="Times New Roman" w:cs="Times New Roman"/>
                <w:sz w:val="24"/>
                <w:szCs w:val="24"/>
              </w:rPr>
              <w:t>un aizstāvēt savus priekšlikumus</w:t>
            </w:r>
            <w:r w:rsidR="00DB6D9E">
              <w:rPr>
                <w:rFonts w:ascii="Times New Roman" w:hAnsi="Times New Roman" w:cs="Times New Roman"/>
                <w:sz w:val="24"/>
                <w:szCs w:val="24"/>
              </w:rPr>
              <w:t xml:space="preserve">, un kurā </w:t>
            </w:r>
            <w:r w:rsidR="009404B4">
              <w:rPr>
                <w:rFonts w:ascii="Times New Roman" w:hAnsi="Times New Roman" w:cs="Times New Roman"/>
                <w:sz w:val="24"/>
                <w:szCs w:val="24"/>
              </w:rPr>
              <w:t xml:space="preserve">viedokļu noskaidrošanai </w:t>
            </w:r>
            <w:r w:rsidR="00DB6D9E">
              <w:rPr>
                <w:rFonts w:ascii="Times New Roman" w:hAnsi="Times New Roman" w:cs="Times New Roman"/>
                <w:sz w:val="24"/>
                <w:szCs w:val="24"/>
              </w:rPr>
              <w:t xml:space="preserve">tiek organizēta </w:t>
            </w:r>
            <w:r w:rsidR="009404B4">
              <w:rPr>
                <w:rFonts w:ascii="Times New Roman" w:hAnsi="Times New Roman" w:cs="Times New Roman"/>
                <w:sz w:val="24"/>
                <w:szCs w:val="24"/>
              </w:rPr>
              <w:t>sanāksme. P</w:t>
            </w:r>
            <w:r>
              <w:rPr>
                <w:rFonts w:ascii="Times New Roman" w:hAnsi="Times New Roman" w:cs="Times New Roman"/>
                <w:sz w:val="24"/>
                <w:szCs w:val="24"/>
              </w:rPr>
              <w:t xml:space="preserve">ēc </w:t>
            </w:r>
            <w:r w:rsidR="007B2523">
              <w:rPr>
                <w:rFonts w:ascii="Times New Roman" w:hAnsi="Times New Roman" w:cs="Times New Roman"/>
                <w:sz w:val="24"/>
                <w:szCs w:val="24"/>
              </w:rPr>
              <w:t xml:space="preserve">plānošanas dokumenta </w:t>
            </w:r>
            <w:r w:rsidR="00E71284">
              <w:rPr>
                <w:rFonts w:ascii="Times New Roman" w:hAnsi="Times New Roman" w:cs="Times New Roman"/>
                <w:sz w:val="24"/>
                <w:szCs w:val="24"/>
              </w:rPr>
              <w:t>1.redakcijas</w:t>
            </w:r>
            <w:r w:rsidR="00A3229E">
              <w:rPr>
                <w:rFonts w:ascii="Times New Roman" w:hAnsi="Times New Roman" w:cs="Times New Roman"/>
                <w:sz w:val="24"/>
                <w:szCs w:val="24"/>
              </w:rPr>
              <w:t xml:space="preserve"> </w:t>
            </w:r>
            <w:r w:rsidR="00E71284">
              <w:rPr>
                <w:rFonts w:ascii="Times New Roman" w:hAnsi="Times New Roman" w:cs="Times New Roman"/>
                <w:sz w:val="24"/>
                <w:szCs w:val="24"/>
              </w:rPr>
              <w:t xml:space="preserve">publiskās </w:t>
            </w:r>
            <w:r>
              <w:rPr>
                <w:rFonts w:ascii="Times New Roman" w:hAnsi="Times New Roman" w:cs="Times New Roman"/>
                <w:sz w:val="24"/>
                <w:szCs w:val="24"/>
              </w:rPr>
              <w:t>apspriešanas</w:t>
            </w:r>
            <w:r w:rsidR="00E71284">
              <w:rPr>
                <w:rFonts w:ascii="Times New Roman" w:hAnsi="Times New Roman" w:cs="Times New Roman"/>
                <w:sz w:val="24"/>
                <w:szCs w:val="24"/>
              </w:rPr>
              <w:t>, izvērtējot</w:t>
            </w:r>
            <w:r>
              <w:rPr>
                <w:rFonts w:ascii="Times New Roman" w:hAnsi="Times New Roman" w:cs="Times New Roman"/>
                <w:sz w:val="24"/>
                <w:szCs w:val="24"/>
              </w:rPr>
              <w:t xml:space="preserve"> </w:t>
            </w:r>
            <w:r w:rsidR="001D0ACB">
              <w:rPr>
                <w:rFonts w:ascii="Times New Roman" w:hAnsi="Times New Roman" w:cs="Times New Roman"/>
                <w:sz w:val="24"/>
                <w:szCs w:val="24"/>
              </w:rPr>
              <w:t>saņemtos priekšlikumus</w:t>
            </w:r>
            <w:r w:rsidR="00C9329B">
              <w:rPr>
                <w:rFonts w:ascii="Times New Roman" w:hAnsi="Times New Roman" w:cs="Times New Roman"/>
                <w:sz w:val="24"/>
                <w:szCs w:val="24"/>
              </w:rPr>
              <w:t xml:space="preserve"> un iebildumus,</w:t>
            </w:r>
            <w:r w:rsidR="00232C13">
              <w:rPr>
                <w:rFonts w:ascii="Times New Roman" w:hAnsi="Times New Roman" w:cs="Times New Roman"/>
                <w:sz w:val="24"/>
                <w:szCs w:val="24"/>
              </w:rPr>
              <w:t xml:space="preserve"> un institūciju sniegtos atzinumus</w:t>
            </w:r>
            <w:r w:rsidR="001D0ACB">
              <w:rPr>
                <w:rFonts w:ascii="Times New Roman" w:hAnsi="Times New Roman" w:cs="Times New Roman"/>
                <w:sz w:val="24"/>
                <w:szCs w:val="24"/>
              </w:rPr>
              <w:t xml:space="preserve">, </w:t>
            </w:r>
            <w:r>
              <w:rPr>
                <w:rFonts w:ascii="Times New Roman" w:hAnsi="Times New Roman" w:cs="Times New Roman"/>
                <w:sz w:val="24"/>
                <w:szCs w:val="24"/>
              </w:rPr>
              <w:t xml:space="preserve">pašvaldība </w:t>
            </w:r>
            <w:r w:rsidR="001D0ACB">
              <w:rPr>
                <w:rFonts w:ascii="Times New Roman" w:hAnsi="Times New Roman" w:cs="Times New Roman"/>
                <w:sz w:val="24"/>
                <w:szCs w:val="24"/>
              </w:rPr>
              <w:t xml:space="preserve">lemj </w:t>
            </w:r>
            <w:r>
              <w:rPr>
                <w:rFonts w:ascii="Times New Roman" w:hAnsi="Times New Roman" w:cs="Times New Roman"/>
                <w:sz w:val="24"/>
                <w:szCs w:val="24"/>
              </w:rPr>
              <w:t xml:space="preserve">par </w:t>
            </w:r>
            <w:r w:rsidR="001D0ACB">
              <w:rPr>
                <w:rFonts w:ascii="Times New Roman" w:hAnsi="Times New Roman" w:cs="Times New Roman"/>
                <w:sz w:val="24"/>
                <w:szCs w:val="24"/>
              </w:rPr>
              <w:t>to</w:t>
            </w:r>
            <w:r>
              <w:rPr>
                <w:rFonts w:ascii="Times New Roman" w:hAnsi="Times New Roman" w:cs="Times New Roman"/>
                <w:sz w:val="24"/>
                <w:szCs w:val="24"/>
              </w:rPr>
              <w:t xml:space="preserve"> vērā ņemšanu vai pamatotu noraidīšanu</w:t>
            </w:r>
            <w:r w:rsidR="0082741D">
              <w:rPr>
                <w:rFonts w:ascii="Times New Roman" w:hAnsi="Times New Roman" w:cs="Times New Roman"/>
                <w:sz w:val="24"/>
                <w:szCs w:val="24"/>
              </w:rPr>
              <w:t>.</w:t>
            </w:r>
            <w:r w:rsidR="00A33DD0">
              <w:rPr>
                <w:rFonts w:ascii="Times New Roman" w:hAnsi="Times New Roman" w:cs="Times New Roman"/>
                <w:sz w:val="24"/>
                <w:szCs w:val="24"/>
              </w:rPr>
              <w:t xml:space="preserve"> </w:t>
            </w:r>
            <w:r w:rsidR="0082741D">
              <w:rPr>
                <w:rFonts w:ascii="Times New Roman" w:hAnsi="Times New Roman" w:cs="Times New Roman"/>
                <w:sz w:val="24"/>
                <w:szCs w:val="24"/>
              </w:rPr>
              <w:t>P</w:t>
            </w:r>
            <w:r w:rsidR="00E2539A">
              <w:rPr>
                <w:rFonts w:ascii="Times New Roman" w:hAnsi="Times New Roman" w:cs="Times New Roman"/>
                <w:sz w:val="24"/>
                <w:szCs w:val="24"/>
              </w:rPr>
              <w:t>ašvaldības dome lemj p</w:t>
            </w:r>
            <w:r w:rsidR="002C3497">
              <w:rPr>
                <w:rFonts w:ascii="Times New Roman" w:hAnsi="Times New Roman" w:cs="Times New Roman"/>
                <w:sz w:val="24"/>
                <w:szCs w:val="24"/>
              </w:rPr>
              <w:t>ar tālāko rīcību</w:t>
            </w:r>
            <w:r w:rsidR="00BE4C39">
              <w:rPr>
                <w:rFonts w:ascii="Times New Roman" w:hAnsi="Times New Roman" w:cs="Times New Roman"/>
                <w:sz w:val="24"/>
                <w:szCs w:val="24"/>
              </w:rPr>
              <w:t xml:space="preserve"> </w:t>
            </w:r>
            <w:r w:rsidR="007E7C22">
              <w:rPr>
                <w:rFonts w:ascii="Times New Roman" w:hAnsi="Times New Roman" w:cs="Times New Roman"/>
                <w:sz w:val="24"/>
                <w:szCs w:val="24"/>
              </w:rPr>
              <w:t>–</w:t>
            </w:r>
            <w:r w:rsidR="00BE4C39">
              <w:rPr>
                <w:rFonts w:ascii="Times New Roman" w:hAnsi="Times New Roman" w:cs="Times New Roman"/>
                <w:sz w:val="24"/>
                <w:szCs w:val="24"/>
              </w:rPr>
              <w:t xml:space="preserve"> apstiprināt plānošanas dokumentu vai to pilnveidot</w:t>
            </w:r>
            <w:r w:rsidR="00DC6263">
              <w:rPr>
                <w:rFonts w:ascii="Times New Roman" w:hAnsi="Times New Roman" w:cs="Times New Roman"/>
                <w:sz w:val="24"/>
                <w:szCs w:val="24"/>
              </w:rPr>
              <w:t>.</w:t>
            </w:r>
            <w:r w:rsidR="001D0ACB">
              <w:rPr>
                <w:rFonts w:ascii="Times New Roman" w:hAnsi="Times New Roman" w:cs="Times New Roman"/>
                <w:sz w:val="24"/>
                <w:szCs w:val="24"/>
              </w:rPr>
              <w:t xml:space="preserve"> </w:t>
            </w:r>
            <w:r w:rsidR="008E3413">
              <w:rPr>
                <w:rFonts w:ascii="Times New Roman" w:hAnsi="Times New Roman" w:cs="Times New Roman"/>
                <w:sz w:val="24"/>
                <w:szCs w:val="24"/>
              </w:rPr>
              <w:t>J</w:t>
            </w:r>
            <w:r w:rsidR="0082741D">
              <w:rPr>
                <w:rFonts w:ascii="Times New Roman" w:hAnsi="Times New Roman" w:cs="Times New Roman"/>
                <w:sz w:val="24"/>
                <w:szCs w:val="24"/>
              </w:rPr>
              <w:t>a pašvaldības dome lemj pilnveidot esošo redakciju</w:t>
            </w:r>
            <w:r w:rsidR="00AA3DE0">
              <w:rPr>
                <w:rFonts w:ascii="Times New Roman" w:hAnsi="Times New Roman" w:cs="Times New Roman"/>
                <w:sz w:val="24"/>
                <w:szCs w:val="24"/>
              </w:rPr>
              <w:t xml:space="preserve">, </w:t>
            </w:r>
            <w:r w:rsidR="008E3413">
              <w:rPr>
                <w:rFonts w:ascii="Times New Roman" w:hAnsi="Times New Roman" w:cs="Times New Roman"/>
                <w:sz w:val="24"/>
                <w:szCs w:val="24"/>
              </w:rPr>
              <w:t>tā tie</w:t>
            </w:r>
            <w:r w:rsidR="00EE7C44">
              <w:rPr>
                <w:rFonts w:ascii="Times New Roman" w:hAnsi="Times New Roman" w:cs="Times New Roman"/>
                <w:sz w:val="24"/>
                <w:szCs w:val="24"/>
              </w:rPr>
              <w:t xml:space="preserve">k nodota atkārtotai publiskai apspriešanai. </w:t>
            </w:r>
            <w:r>
              <w:rPr>
                <w:rFonts w:ascii="Times New Roman" w:hAnsi="Times New Roman" w:cs="Times New Roman"/>
                <w:sz w:val="24"/>
                <w:szCs w:val="24"/>
              </w:rPr>
              <w:t xml:space="preserve">Vienlaicīgi normatīvais regulējums teritorijas plānošanas jomā nenosaka ierobežojumus atkārtotajā sabiedriskajā apspriešanā iesniegt jaunus priekšlikumus, kā arī atkārtoti iesniegt priekšlikumus, kas iepriekš tika noraidīti. </w:t>
            </w:r>
            <w:r w:rsidR="000F6F13">
              <w:rPr>
                <w:rFonts w:ascii="Times New Roman" w:hAnsi="Times New Roman" w:cs="Times New Roman"/>
                <w:sz w:val="24"/>
                <w:szCs w:val="24"/>
              </w:rPr>
              <w:t>Tas būtiski pagarina teritorijas plānošanas procesu, veidojot nepamatotu administratīvo slogu. Proces</w:t>
            </w:r>
            <w:r w:rsidR="007E7C22">
              <w:rPr>
                <w:rFonts w:ascii="Times New Roman" w:hAnsi="Times New Roman" w:cs="Times New Roman"/>
                <w:sz w:val="24"/>
                <w:szCs w:val="24"/>
              </w:rPr>
              <w:t>u</w:t>
            </w:r>
            <w:r w:rsidR="000F6F13">
              <w:rPr>
                <w:rFonts w:ascii="Times New Roman" w:hAnsi="Times New Roman" w:cs="Times New Roman"/>
                <w:sz w:val="24"/>
                <w:szCs w:val="24"/>
              </w:rPr>
              <w:t xml:space="preserve"> </w:t>
            </w:r>
            <w:r w:rsidR="007E7C22">
              <w:rPr>
                <w:rFonts w:ascii="Times New Roman" w:hAnsi="Times New Roman" w:cs="Times New Roman"/>
                <w:sz w:val="24"/>
                <w:szCs w:val="24"/>
              </w:rPr>
              <w:t>nepieciešams</w:t>
            </w:r>
            <w:r w:rsidR="000F6F13">
              <w:rPr>
                <w:rFonts w:ascii="Times New Roman" w:hAnsi="Times New Roman" w:cs="Times New Roman"/>
                <w:sz w:val="24"/>
                <w:szCs w:val="24"/>
              </w:rPr>
              <w:t xml:space="preserve"> balst</w:t>
            </w:r>
            <w:r w:rsidR="007E7C22">
              <w:rPr>
                <w:rFonts w:ascii="Times New Roman" w:hAnsi="Times New Roman" w:cs="Times New Roman"/>
                <w:sz w:val="24"/>
                <w:szCs w:val="24"/>
              </w:rPr>
              <w:t>īt</w:t>
            </w:r>
            <w:r w:rsidR="000F6F13">
              <w:rPr>
                <w:rFonts w:ascii="Times New Roman" w:hAnsi="Times New Roman" w:cs="Times New Roman"/>
                <w:sz w:val="24"/>
                <w:szCs w:val="24"/>
              </w:rPr>
              <w:t xml:space="preserve"> uz tiesību savstarpējo cieņu, t.i.</w:t>
            </w:r>
            <w:r w:rsidR="007E7C22">
              <w:rPr>
                <w:rFonts w:ascii="Times New Roman" w:hAnsi="Times New Roman" w:cs="Times New Roman"/>
                <w:sz w:val="24"/>
                <w:szCs w:val="24"/>
              </w:rPr>
              <w:t>,</w:t>
            </w:r>
            <w:r w:rsidR="000F6F13">
              <w:rPr>
                <w:rFonts w:ascii="Times New Roman" w:hAnsi="Times New Roman" w:cs="Times New Roman"/>
                <w:sz w:val="24"/>
                <w:szCs w:val="24"/>
              </w:rPr>
              <w:t xml:space="preserve"> ikvienam sabiedrības loceklim ir tiesības iesniegt priekšlikumus labākai teritorijas attīstībai, savukārt pašvaldības domei ir tiesības tās neņemt vērā, </w:t>
            </w:r>
            <w:r w:rsidR="007E7C22">
              <w:rPr>
                <w:rFonts w:ascii="Times New Roman" w:hAnsi="Times New Roman" w:cs="Times New Roman"/>
                <w:sz w:val="24"/>
                <w:szCs w:val="24"/>
              </w:rPr>
              <w:t xml:space="preserve">argumentēti </w:t>
            </w:r>
            <w:r w:rsidR="000F6F13">
              <w:rPr>
                <w:rFonts w:ascii="Times New Roman" w:hAnsi="Times New Roman" w:cs="Times New Roman"/>
                <w:sz w:val="24"/>
                <w:szCs w:val="24"/>
              </w:rPr>
              <w:t xml:space="preserve">pamatojot noraidīšanas iemeslus. </w:t>
            </w:r>
            <w:r w:rsidR="00934259" w:rsidRPr="006E4D74">
              <w:rPr>
                <w:rFonts w:ascii="Times New Roman" w:hAnsi="Times New Roman" w:cs="Times New Roman"/>
                <w:sz w:val="24"/>
                <w:szCs w:val="24"/>
              </w:rPr>
              <w:t>Nav racionāli</w:t>
            </w:r>
            <w:r w:rsidR="00934259">
              <w:rPr>
                <w:rFonts w:ascii="Times New Roman" w:hAnsi="Times New Roman" w:cs="Times New Roman"/>
                <w:sz w:val="24"/>
                <w:szCs w:val="24"/>
              </w:rPr>
              <w:t xml:space="preserve"> </w:t>
            </w:r>
            <w:r w:rsidR="000F6F13">
              <w:rPr>
                <w:rFonts w:ascii="Times New Roman" w:hAnsi="Times New Roman" w:cs="Times New Roman"/>
                <w:sz w:val="24"/>
                <w:szCs w:val="24"/>
              </w:rPr>
              <w:t>kavēt dokumentu izstrādi un turpmāko virzību</w:t>
            </w:r>
            <w:r w:rsidR="006813C9">
              <w:rPr>
                <w:rFonts w:ascii="Times New Roman" w:hAnsi="Times New Roman" w:cs="Times New Roman"/>
                <w:sz w:val="24"/>
                <w:szCs w:val="24"/>
              </w:rPr>
              <w:t>,</w:t>
            </w:r>
            <w:r w:rsidR="000F6F13">
              <w:rPr>
                <w:rFonts w:ascii="Times New Roman" w:hAnsi="Times New Roman" w:cs="Times New Roman"/>
                <w:sz w:val="24"/>
                <w:szCs w:val="24"/>
              </w:rPr>
              <w:t xml:space="preserve"> atkāroti pieprasot vērtēt aspektus, kas jau</w:t>
            </w:r>
            <w:r w:rsidR="00934259">
              <w:rPr>
                <w:rFonts w:ascii="Times New Roman" w:hAnsi="Times New Roman" w:cs="Times New Roman"/>
                <w:sz w:val="24"/>
                <w:szCs w:val="24"/>
              </w:rPr>
              <w:t xml:space="preserve"> iepriekš</w:t>
            </w:r>
            <w:r w:rsidR="000F6F13">
              <w:rPr>
                <w:rFonts w:ascii="Times New Roman" w:hAnsi="Times New Roman" w:cs="Times New Roman"/>
                <w:sz w:val="24"/>
                <w:szCs w:val="24"/>
              </w:rPr>
              <w:t xml:space="preserve"> ir izvērtēti un </w:t>
            </w:r>
            <w:r w:rsidR="00934259">
              <w:rPr>
                <w:rFonts w:ascii="Times New Roman" w:hAnsi="Times New Roman" w:cs="Times New Roman"/>
                <w:sz w:val="24"/>
                <w:szCs w:val="24"/>
              </w:rPr>
              <w:t xml:space="preserve">ņemti vērā daļēji vai </w:t>
            </w:r>
            <w:r w:rsidR="000F6F13">
              <w:rPr>
                <w:rFonts w:ascii="Times New Roman" w:hAnsi="Times New Roman" w:cs="Times New Roman"/>
                <w:sz w:val="24"/>
                <w:szCs w:val="24"/>
              </w:rPr>
              <w:t xml:space="preserve">noraidīti. Tāpat sabiedrībai ir </w:t>
            </w:r>
            <w:r w:rsidR="0028350C">
              <w:rPr>
                <w:rFonts w:ascii="Times New Roman" w:hAnsi="Times New Roman" w:cs="Times New Roman"/>
                <w:sz w:val="24"/>
                <w:szCs w:val="24"/>
              </w:rPr>
              <w:t xml:space="preserve">jāciena </w:t>
            </w:r>
            <w:r w:rsidR="000F6F13">
              <w:rPr>
                <w:rFonts w:ascii="Times New Roman" w:hAnsi="Times New Roman" w:cs="Times New Roman"/>
                <w:sz w:val="24"/>
                <w:szCs w:val="24"/>
              </w:rPr>
              <w:t xml:space="preserve">nekustamā īpašuma īpašnieka tiesības, </w:t>
            </w:r>
            <w:r w:rsidR="0028350C">
              <w:rPr>
                <w:rFonts w:ascii="Times New Roman" w:hAnsi="Times New Roman" w:cs="Times New Roman"/>
                <w:sz w:val="24"/>
                <w:szCs w:val="24"/>
              </w:rPr>
              <w:t>kas sevī ietver arī ar Satversmi garantētās tiesības uz īpašumu</w:t>
            </w:r>
            <w:r w:rsidR="000F6F13">
              <w:rPr>
                <w:rFonts w:ascii="Times New Roman" w:hAnsi="Times New Roman" w:cs="Times New Roman"/>
                <w:sz w:val="24"/>
                <w:szCs w:val="24"/>
              </w:rPr>
              <w:t xml:space="preserve">. </w:t>
            </w:r>
          </w:p>
          <w:p w14:paraId="2F2703EC" w14:textId="2135569D" w:rsidR="000F6F13" w:rsidRDefault="000F6F13" w:rsidP="005E2F4F">
            <w:pPr>
              <w:ind w:firstLine="599"/>
              <w:jc w:val="both"/>
              <w:rPr>
                <w:rFonts w:ascii="Times New Roman" w:hAnsi="Times New Roman" w:cs="Times New Roman"/>
                <w:sz w:val="24"/>
                <w:szCs w:val="24"/>
              </w:rPr>
            </w:pPr>
            <w:r>
              <w:rPr>
                <w:rFonts w:ascii="Times New Roman" w:hAnsi="Times New Roman" w:cs="Times New Roman"/>
                <w:sz w:val="24"/>
                <w:szCs w:val="24"/>
              </w:rPr>
              <w:t>Sabiedrība</w:t>
            </w:r>
            <w:r w:rsidR="005F7C9C">
              <w:rPr>
                <w:rFonts w:ascii="Times New Roman" w:hAnsi="Times New Roman" w:cs="Times New Roman"/>
                <w:sz w:val="24"/>
                <w:szCs w:val="24"/>
              </w:rPr>
              <w:t>i</w:t>
            </w:r>
            <w:r>
              <w:rPr>
                <w:rFonts w:ascii="Times New Roman" w:hAnsi="Times New Roman" w:cs="Times New Roman"/>
                <w:sz w:val="24"/>
                <w:szCs w:val="24"/>
              </w:rPr>
              <w:t xml:space="preserve"> </w:t>
            </w:r>
            <w:r w:rsidR="00A20C1C">
              <w:rPr>
                <w:rFonts w:ascii="Times New Roman" w:hAnsi="Times New Roman" w:cs="Times New Roman"/>
                <w:sz w:val="24"/>
                <w:szCs w:val="24"/>
              </w:rPr>
              <w:t>ir</w:t>
            </w:r>
            <w:r>
              <w:rPr>
                <w:rFonts w:ascii="Times New Roman" w:hAnsi="Times New Roman" w:cs="Times New Roman"/>
                <w:sz w:val="24"/>
                <w:szCs w:val="24"/>
              </w:rPr>
              <w:t xml:space="preserve"> </w:t>
            </w:r>
            <w:r w:rsidR="00A20C1C">
              <w:rPr>
                <w:rFonts w:ascii="Times New Roman" w:hAnsi="Times New Roman" w:cs="Times New Roman"/>
                <w:sz w:val="24"/>
                <w:szCs w:val="24"/>
              </w:rPr>
              <w:t>jāciena</w:t>
            </w:r>
            <w:r>
              <w:rPr>
                <w:rFonts w:ascii="Times New Roman" w:hAnsi="Times New Roman" w:cs="Times New Roman"/>
                <w:sz w:val="24"/>
                <w:szCs w:val="24"/>
              </w:rPr>
              <w:t xml:space="preserve"> teritorijas plānojuma izstrādes process un termiņi. Sabiedrība</w:t>
            </w:r>
            <w:r w:rsidR="00A20C1C">
              <w:rPr>
                <w:rFonts w:ascii="Times New Roman" w:hAnsi="Times New Roman" w:cs="Times New Roman"/>
                <w:sz w:val="24"/>
                <w:szCs w:val="24"/>
              </w:rPr>
              <w:t>i</w:t>
            </w:r>
            <w:r>
              <w:rPr>
                <w:rFonts w:ascii="Times New Roman" w:hAnsi="Times New Roman" w:cs="Times New Roman"/>
                <w:sz w:val="24"/>
                <w:szCs w:val="24"/>
              </w:rPr>
              <w:t>, k</w:t>
            </w:r>
            <w:r w:rsidR="001769A7">
              <w:rPr>
                <w:rFonts w:ascii="Times New Roman" w:hAnsi="Times New Roman" w:cs="Times New Roman"/>
                <w:sz w:val="24"/>
                <w:szCs w:val="24"/>
              </w:rPr>
              <w:t>urai</w:t>
            </w:r>
            <w:r>
              <w:rPr>
                <w:rFonts w:ascii="Times New Roman" w:hAnsi="Times New Roman" w:cs="Times New Roman"/>
                <w:sz w:val="24"/>
                <w:szCs w:val="24"/>
              </w:rPr>
              <w:t xml:space="preserve"> ir interese izteikt priekšlikumus vai iebildumus par konkrētās teritorijas attīstības perspektīvu, tas jādara sākotnējā sabiedrības līdzdalības procesā</w:t>
            </w:r>
            <w:r w:rsidR="005E2F4F">
              <w:rPr>
                <w:rFonts w:ascii="Times New Roman" w:hAnsi="Times New Roman" w:cs="Times New Roman"/>
                <w:sz w:val="24"/>
                <w:szCs w:val="24"/>
              </w:rPr>
              <w:t xml:space="preserve">. Vienlaicīgi </w:t>
            </w:r>
            <w:r w:rsidR="00307336">
              <w:rPr>
                <w:rFonts w:ascii="Times New Roman" w:hAnsi="Times New Roman" w:cs="Times New Roman"/>
                <w:sz w:val="24"/>
                <w:szCs w:val="24"/>
              </w:rPr>
              <w:t>liegums</w:t>
            </w:r>
            <w:r w:rsidR="005E2F4F">
              <w:rPr>
                <w:rFonts w:ascii="Times New Roman" w:hAnsi="Times New Roman" w:cs="Times New Roman"/>
                <w:sz w:val="24"/>
                <w:szCs w:val="24"/>
              </w:rPr>
              <w:t xml:space="preserve"> sabiedrībai </w:t>
            </w:r>
            <w:r w:rsidR="00307336">
              <w:rPr>
                <w:rFonts w:ascii="Times New Roman" w:hAnsi="Times New Roman" w:cs="Times New Roman"/>
                <w:sz w:val="24"/>
                <w:szCs w:val="24"/>
              </w:rPr>
              <w:t xml:space="preserve">izteikt tai svarīgu viedokli par plānoto teritorijas izmantošanu </w:t>
            </w:r>
            <w:r w:rsidR="005E2F4F">
              <w:rPr>
                <w:rFonts w:ascii="Times New Roman" w:hAnsi="Times New Roman" w:cs="Times New Roman"/>
                <w:sz w:val="24"/>
                <w:szCs w:val="24"/>
              </w:rPr>
              <w:t>atkārtotajā sabiedriskajā apspriešanā</w:t>
            </w:r>
            <w:r w:rsidR="00307336">
              <w:rPr>
                <w:rFonts w:ascii="Times New Roman" w:hAnsi="Times New Roman" w:cs="Times New Roman"/>
                <w:sz w:val="24"/>
                <w:szCs w:val="24"/>
              </w:rPr>
              <w:t xml:space="preserve">, būtu uzskatāms par nesamērīgu tiesību ierobežojumu. Lai līdzsvarotu abu pušu tiesības, normatīvajā regulējumā ir jānostiprina </w:t>
            </w:r>
            <w:r w:rsidR="00307336">
              <w:rPr>
                <w:rFonts w:ascii="Times New Roman" w:hAnsi="Times New Roman" w:cs="Times New Roman"/>
                <w:sz w:val="24"/>
                <w:szCs w:val="24"/>
              </w:rPr>
              <w:lastRenderedPageBreak/>
              <w:t xml:space="preserve">tiesības atkārtotajā sabiedriskajā apspriešanā nevērtēt no jauna saņemtos vai iepriekš apspriestos priekšlikumus un iebildumus, izņemot, ja tie attiecas uz likumības aspektiem (iespējamo neatbilstību normatīvajam regulējumam). </w:t>
            </w:r>
          </w:p>
          <w:p w14:paraId="117118D2" w14:textId="5C37BAF4" w:rsidR="00E50B82" w:rsidRPr="005A2626" w:rsidRDefault="005A2626" w:rsidP="005F499F">
            <w:pPr>
              <w:ind w:firstLine="599"/>
              <w:jc w:val="both"/>
              <w:rPr>
                <w:rFonts w:ascii="Times New Roman" w:hAnsi="Times New Roman" w:cs="Times New Roman"/>
                <w:sz w:val="24"/>
                <w:szCs w:val="24"/>
              </w:rPr>
            </w:pPr>
            <w:r>
              <w:rPr>
                <w:rFonts w:ascii="Times New Roman" w:hAnsi="Times New Roman" w:cs="Times New Roman"/>
                <w:sz w:val="24"/>
                <w:szCs w:val="24"/>
              </w:rPr>
              <w:t xml:space="preserve">Likums </w:t>
            </w:r>
            <w:r w:rsidRPr="000F6813">
              <w:rPr>
                <w:rFonts w:ascii="Times New Roman" w:hAnsi="Times New Roman" w:cs="Times New Roman"/>
                <w:sz w:val="24"/>
                <w:szCs w:val="24"/>
              </w:rPr>
              <w:t>Par ietekmes uz vidi novērtējumu”</w:t>
            </w:r>
            <w:r>
              <w:rPr>
                <w:rFonts w:ascii="Times New Roman" w:hAnsi="Times New Roman" w:cs="Times New Roman"/>
                <w:i/>
                <w:iCs/>
                <w:sz w:val="24"/>
                <w:szCs w:val="24"/>
              </w:rPr>
              <w:t xml:space="preserve"> </w:t>
            </w:r>
            <w:r>
              <w:rPr>
                <w:rFonts w:ascii="Times New Roman" w:hAnsi="Times New Roman" w:cs="Times New Roman"/>
                <w:sz w:val="24"/>
                <w:szCs w:val="24"/>
              </w:rPr>
              <w:t xml:space="preserve">paredz divus sabiedrības līdzdalības posmus </w:t>
            </w:r>
            <w:r w:rsidR="00C71C52">
              <w:rPr>
                <w:rFonts w:ascii="Times New Roman" w:hAnsi="Times New Roman" w:cs="Times New Roman"/>
                <w:sz w:val="24"/>
                <w:szCs w:val="24"/>
              </w:rPr>
              <w:t xml:space="preserve">– </w:t>
            </w:r>
            <w:r w:rsidR="002D4BF2">
              <w:rPr>
                <w:rFonts w:ascii="Times New Roman" w:hAnsi="Times New Roman" w:cs="Times New Roman"/>
                <w:sz w:val="24"/>
                <w:szCs w:val="24"/>
              </w:rPr>
              <w:t xml:space="preserve">sabiedriskā apspriešana pirms </w:t>
            </w:r>
            <w:r w:rsidR="00CC5A8D">
              <w:rPr>
                <w:rFonts w:ascii="Times New Roman" w:hAnsi="Times New Roman" w:cs="Times New Roman"/>
                <w:sz w:val="24"/>
                <w:szCs w:val="24"/>
              </w:rPr>
              <w:t>IVN</w:t>
            </w:r>
            <w:r w:rsidR="002D4BF2">
              <w:rPr>
                <w:rFonts w:ascii="Times New Roman" w:hAnsi="Times New Roman" w:cs="Times New Roman"/>
                <w:sz w:val="24"/>
                <w:szCs w:val="24"/>
              </w:rPr>
              <w:t xml:space="preserve"> procesa uzsākšanas</w:t>
            </w:r>
            <w:r w:rsidR="00C71C52">
              <w:rPr>
                <w:rFonts w:ascii="Times New Roman" w:hAnsi="Times New Roman" w:cs="Times New Roman"/>
                <w:sz w:val="24"/>
                <w:szCs w:val="24"/>
              </w:rPr>
              <w:t xml:space="preserve"> un</w:t>
            </w:r>
            <w:r w:rsidR="002D4BF2">
              <w:rPr>
                <w:rFonts w:ascii="Times New Roman" w:hAnsi="Times New Roman" w:cs="Times New Roman"/>
                <w:sz w:val="24"/>
                <w:szCs w:val="24"/>
              </w:rPr>
              <w:t xml:space="preserve"> </w:t>
            </w:r>
            <w:r w:rsidR="00CC5A8D">
              <w:rPr>
                <w:rFonts w:ascii="Times New Roman" w:hAnsi="Times New Roman" w:cs="Times New Roman"/>
                <w:sz w:val="24"/>
                <w:szCs w:val="24"/>
              </w:rPr>
              <w:t>IVN</w:t>
            </w:r>
            <w:r w:rsidR="002D4BF2">
              <w:rPr>
                <w:rFonts w:ascii="Times New Roman" w:hAnsi="Times New Roman" w:cs="Times New Roman"/>
                <w:sz w:val="24"/>
                <w:szCs w:val="24"/>
              </w:rPr>
              <w:t xml:space="preserve"> rezultātu (secinājumu) sabiedriskā apspriešana. Lai gan </w:t>
            </w:r>
            <w:r>
              <w:rPr>
                <w:rFonts w:ascii="Times New Roman" w:hAnsi="Times New Roman" w:cs="Times New Roman"/>
                <w:sz w:val="24"/>
                <w:szCs w:val="24"/>
              </w:rPr>
              <w:t>sākotnēji sabiedrīb</w:t>
            </w:r>
            <w:r w:rsidR="002D4BF2">
              <w:rPr>
                <w:rFonts w:ascii="Times New Roman" w:hAnsi="Times New Roman" w:cs="Times New Roman"/>
                <w:sz w:val="24"/>
                <w:szCs w:val="24"/>
              </w:rPr>
              <w:t>u</w:t>
            </w:r>
            <w:r>
              <w:rPr>
                <w:rFonts w:ascii="Times New Roman" w:hAnsi="Times New Roman" w:cs="Times New Roman"/>
                <w:sz w:val="24"/>
                <w:szCs w:val="24"/>
              </w:rPr>
              <w:t xml:space="preserve"> </w:t>
            </w:r>
            <w:r w:rsidR="002D4BF2">
              <w:rPr>
                <w:rFonts w:ascii="Times New Roman" w:hAnsi="Times New Roman" w:cs="Times New Roman"/>
                <w:sz w:val="24"/>
                <w:szCs w:val="24"/>
              </w:rPr>
              <w:t xml:space="preserve">var tikai iepazīstināt ar plānoto darbību un ierosināto procesu, šī procesa posma nosaukums “sabiedriskā apspriešana” maldīgi norāda uz apspriešanu kā procesa iespējamo norisi. Pirmajā posmā sabiedrība faktiski </w:t>
            </w:r>
            <w:r>
              <w:rPr>
                <w:rFonts w:ascii="Times New Roman" w:hAnsi="Times New Roman" w:cs="Times New Roman"/>
                <w:sz w:val="24"/>
                <w:szCs w:val="24"/>
              </w:rPr>
              <w:t>tiek iepazīstināta ar ierosināto procesu</w:t>
            </w:r>
            <w:r w:rsidR="005F499F">
              <w:rPr>
                <w:rFonts w:ascii="Times New Roman" w:hAnsi="Times New Roman" w:cs="Times New Roman"/>
                <w:sz w:val="24"/>
                <w:szCs w:val="24"/>
              </w:rPr>
              <w:t xml:space="preserve">, </w:t>
            </w:r>
            <w:r w:rsidR="0050626F">
              <w:rPr>
                <w:rFonts w:ascii="Times New Roman" w:hAnsi="Times New Roman" w:cs="Times New Roman"/>
                <w:sz w:val="24"/>
                <w:szCs w:val="24"/>
              </w:rPr>
              <w:t xml:space="preserve">tomēr </w:t>
            </w:r>
            <w:r w:rsidR="005F499F">
              <w:rPr>
                <w:rFonts w:ascii="Times New Roman" w:hAnsi="Times New Roman" w:cs="Times New Roman"/>
                <w:sz w:val="24"/>
                <w:szCs w:val="24"/>
              </w:rPr>
              <w:t>sabiedrībai būtu</w:t>
            </w:r>
            <w:r w:rsidR="0050626F">
              <w:rPr>
                <w:rFonts w:ascii="Times New Roman" w:hAnsi="Times New Roman" w:cs="Times New Roman"/>
                <w:sz w:val="24"/>
                <w:szCs w:val="24"/>
              </w:rPr>
              <w:t xml:space="preserve"> jābūt</w:t>
            </w:r>
            <w:r w:rsidR="005F499F">
              <w:rPr>
                <w:rFonts w:ascii="Times New Roman" w:hAnsi="Times New Roman" w:cs="Times New Roman"/>
                <w:sz w:val="24"/>
                <w:szCs w:val="24"/>
              </w:rPr>
              <w:t xml:space="preserve"> tiesīb</w:t>
            </w:r>
            <w:r w:rsidR="0050626F">
              <w:rPr>
                <w:rFonts w:ascii="Times New Roman" w:hAnsi="Times New Roman" w:cs="Times New Roman"/>
                <w:sz w:val="24"/>
                <w:szCs w:val="24"/>
              </w:rPr>
              <w:t>ām</w:t>
            </w:r>
            <w:r w:rsidR="005F499F">
              <w:rPr>
                <w:rFonts w:ascii="Times New Roman" w:hAnsi="Times New Roman" w:cs="Times New Roman"/>
                <w:sz w:val="24"/>
                <w:szCs w:val="24"/>
              </w:rPr>
              <w:t xml:space="preserve"> arī izteikt viedokli par doto darba uzdevumu, kā arī identificēt apkaimes sabiedrībai svarīgus aspektus. P</w:t>
            </w:r>
            <w:r>
              <w:rPr>
                <w:rFonts w:ascii="Times New Roman" w:hAnsi="Times New Roman" w:cs="Times New Roman"/>
                <w:sz w:val="24"/>
                <w:szCs w:val="24"/>
              </w:rPr>
              <w:t xml:space="preserve">ēc </w:t>
            </w:r>
            <w:r w:rsidR="00CC5A8D">
              <w:rPr>
                <w:rFonts w:ascii="Times New Roman" w:hAnsi="Times New Roman" w:cs="Times New Roman"/>
                <w:sz w:val="24"/>
                <w:szCs w:val="24"/>
              </w:rPr>
              <w:t>IVN</w:t>
            </w:r>
            <w:r>
              <w:rPr>
                <w:rFonts w:ascii="Times New Roman" w:hAnsi="Times New Roman" w:cs="Times New Roman"/>
                <w:sz w:val="24"/>
                <w:szCs w:val="24"/>
              </w:rPr>
              <w:t xml:space="preserve"> </w:t>
            </w:r>
            <w:r w:rsidR="000D2E8B">
              <w:rPr>
                <w:rFonts w:ascii="Times New Roman" w:hAnsi="Times New Roman" w:cs="Times New Roman"/>
                <w:sz w:val="24"/>
                <w:szCs w:val="24"/>
              </w:rPr>
              <w:t xml:space="preserve">ziņojuma </w:t>
            </w:r>
            <w:r>
              <w:rPr>
                <w:rFonts w:ascii="Times New Roman" w:hAnsi="Times New Roman" w:cs="Times New Roman"/>
                <w:sz w:val="24"/>
                <w:szCs w:val="24"/>
              </w:rPr>
              <w:t xml:space="preserve">izstrādes sabiedrībai tiek nodrošināta iespēja apspriest procesa ietvaros izdarītos secinājumus par plānotās darbības ietekmi uz vidi un piedāvātos pasākumus ietekmes mazināšanai. </w:t>
            </w:r>
          </w:p>
        </w:tc>
      </w:tr>
      <w:tr w:rsidR="0044610B" w14:paraId="1CB25936" w14:textId="77777777" w:rsidTr="212EAB78">
        <w:tc>
          <w:tcPr>
            <w:tcW w:w="936" w:type="dxa"/>
          </w:tcPr>
          <w:p w14:paraId="2F88ACE2" w14:textId="3550322C" w:rsidR="00A63B74" w:rsidRDefault="00A63B74">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971B4E">
              <w:rPr>
                <w:rFonts w:ascii="Times New Roman" w:hAnsi="Times New Roman" w:cs="Times New Roman"/>
                <w:sz w:val="24"/>
                <w:szCs w:val="24"/>
              </w:rPr>
              <w:t>1.</w:t>
            </w:r>
            <w:r w:rsidR="000F6F13">
              <w:rPr>
                <w:rFonts w:ascii="Times New Roman" w:hAnsi="Times New Roman" w:cs="Times New Roman"/>
                <w:sz w:val="24"/>
                <w:szCs w:val="24"/>
              </w:rPr>
              <w:t>2.1.</w:t>
            </w:r>
          </w:p>
        </w:tc>
        <w:tc>
          <w:tcPr>
            <w:tcW w:w="3990" w:type="dxa"/>
          </w:tcPr>
          <w:p w14:paraId="295D1CF0" w14:textId="174C81B6" w:rsidR="00B76ECB" w:rsidRPr="00F174C6" w:rsidRDefault="008572C4" w:rsidP="00B76ECB">
            <w:pPr>
              <w:jc w:val="both"/>
              <w:rPr>
                <w:rFonts w:ascii="Times New Roman" w:hAnsi="Times New Roman" w:cs="Times New Roman"/>
                <w:sz w:val="24"/>
                <w:szCs w:val="24"/>
              </w:rPr>
            </w:pPr>
            <w:r w:rsidRPr="008572C4">
              <w:rPr>
                <w:rFonts w:ascii="Times New Roman" w:hAnsi="Times New Roman" w:cs="Times New Roman"/>
                <w:sz w:val="24"/>
                <w:szCs w:val="24"/>
              </w:rPr>
              <w:t>Grozīt regulējumu</w:t>
            </w:r>
            <w:r w:rsidR="00F174C6">
              <w:rPr>
                <w:rFonts w:ascii="Times New Roman" w:hAnsi="Times New Roman" w:cs="Times New Roman"/>
                <w:sz w:val="24"/>
                <w:szCs w:val="24"/>
              </w:rPr>
              <w:t xml:space="preserve"> teritorijas attīstības plānošanas jomā</w:t>
            </w:r>
            <w:r w:rsidR="00B76ECB">
              <w:rPr>
                <w:rFonts w:ascii="Times New Roman" w:hAnsi="Times New Roman" w:cs="Times New Roman"/>
                <w:sz w:val="24"/>
                <w:szCs w:val="24"/>
              </w:rPr>
              <w:t xml:space="preserve"> un </w:t>
            </w:r>
            <w:r w:rsidRPr="00F174C6">
              <w:rPr>
                <w:rFonts w:ascii="Times New Roman" w:hAnsi="Times New Roman" w:cs="Times New Roman"/>
                <w:sz w:val="24"/>
                <w:szCs w:val="24"/>
              </w:rPr>
              <w:t>nostiprin</w:t>
            </w:r>
            <w:r w:rsidR="00BE7748" w:rsidRPr="00F174C6">
              <w:rPr>
                <w:rFonts w:ascii="Times New Roman" w:hAnsi="Times New Roman" w:cs="Times New Roman"/>
                <w:sz w:val="24"/>
                <w:szCs w:val="24"/>
              </w:rPr>
              <w:t>āt</w:t>
            </w:r>
            <w:r w:rsidRPr="00F174C6">
              <w:rPr>
                <w:rFonts w:ascii="Times New Roman" w:hAnsi="Times New Roman" w:cs="Times New Roman"/>
                <w:sz w:val="24"/>
                <w:szCs w:val="24"/>
              </w:rPr>
              <w:t xml:space="preserve"> princip</w:t>
            </w:r>
            <w:r w:rsidR="00BE7748" w:rsidRPr="00F174C6">
              <w:rPr>
                <w:rFonts w:ascii="Times New Roman" w:hAnsi="Times New Roman" w:cs="Times New Roman"/>
                <w:sz w:val="24"/>
                <w:szCs w:val="24"/>
              </w:rPr>
              <w:t>u</w:t>
            </w:r>
            <w:r w:rsidRPr="00F174C6">
              <w:rPr>
                <w:rFonts w:ascii="Times New Roman" w:hAnsi="Times New Roman" w:cs="Times New Roman"/>
                <w:sz w:val="24"/>
                <w:szCs w:val="24"/>
              </w:rPr>
              <w:t>, ka iepriekš iegūt</w:t>
            </w:r>
            <w:r w:rsidR="00BE7748" w:rsidRPr="00F174C6">
              <w:rPr>
                <w:rFonts w:ascii="Times New Roman" w:hAnsi="Times New Roman" w:cs="Times New Roman"/>
                <w:sz w:val="24"/>
                <w:szCs w:val="24"/>
              </w:rPr>
              <w:t>ā</w:t>
            </w:r>
            <w:r w:rsidRPr="00F174C6">
              <w:rPr>
                <w:rFonts w:ascii="Times New Roman" w:hAnsi="Times New Roman" w:cs="Times New Roman"/>
                <w:sz w:val="24"/>
                <w:szCs w:val="24"/>
              </w:rPr>
              <w:t xml:space="preserve">s tiesības tiek aizsargātas. </w:t>
            </w:r>
            <w:r w:rsidR="00E169B6" w:rsidRPr="00F174C6">
              <w:rPr>
                <w:rFonts w:ascii="Times New Roman" w:hAnsi="Times New Roman" w:cs="Times New Roman"/>
                <w:sz w:val="24"/>
                <w:szCs w:val="24"/>
              </w:rPr>
              <w:t>J</w:t>
            </w:r>
            <w:r w:rsidRPr="00F174C6">
              <w:rPr>
                <w:rFonts w:ascii="Times New Roman" w:hAnsi="Times New Roman" w:cs="Times New Roman"/>
                <w:sz w:val="24"/>
                <w:szCs w:val="24"/>
              </w:rPr>
              <w:t xml:space="preserve">a pašvaldības dome ir akceptējusi sabiedrības līdzdalības rezultātus, tai skaitā noraidot kādu viedokli, kas ir izteikts sabiedrības līdzdalības procesā, tad turpmāk tā ievēro konsekvenci un nelemj pretēji sākotnējiem lēmumiem, ja nav mainījušies faktiskie </w:t>
            </w:r>
            <w:r w:rsidR="00B76ECB">
              <w:rPr>
                <w:rFonts w:ascii="Times New Roman" w:hAnsi="Times New Roman" w:cs="Times New Roman"/>
                <w:sz w:val="24"/>
                <w:szCs w:val="24"/>
              </w:rPr>
              <w:t>vai tiesiskie apstākļi.</w:t>
            </w:r>
          </w:p>
        </w:tc>
        <w:tc>
          <w:tcPr>
            <w:tcW w:w="2355" w:type="dxa"/>
          </w:tcPr>
          <w:p w14:paraId="742BFDEC" w14:textId="0A84B8EE" w:rsidR="00A63B74" w:rsidRDefault="00B76ECB">
            <w:pPr>
              <w:jc w:val="both"/>
              <w:rPr>
                <w:rFonts w:ascii="Times New Roman" w:hAnsi="Times New Roman" w:cs="Times New Roman"/>
                <w:sz w:val="24"/>
                <w:szCs w:val="24"/>
              </w:rPr>
            </w:pPr>
            <w:r>
              <w:rPr>
                <w:rFonts w:ascii="Times New Roman" w:hAnsi="Times New Roman" w:cs="Times New Roman"/>
                <w:sz w:val="24"/>
                <w:szCs w:val="24"/>
              </w:rPr>
              <w:t>VARAM</w:t>
            </w:r>
          </w:p>
        </w:tc>
        <w:tc>
          <w:tcPr>
            <w:tcW w:w="1441" w:type="dxa"/>
          </w:tcPr>
          <w:p w14:paraId="5C857527" w14:textId="77777777" w:rsidR="00F174C6" w:rsidRPr="00F174C6" w:rsidRDefault="00F174C6" w:rsidP="00F174C6">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06EC3A21" w14:textId="77777777" w:rsidR="00F174C6" w:rsidRPr="00F174C6" w:rsidRDefault="00F174C6" w:rsidP="00F174C6">
            <w:pPr>
              <w:jc w:val="both"/>
              <w:rPr>
                <w:rFonts w:ascii="Times New Roman" w:hAnsi="Times New Roman" w:cs="Times New Roman"/>
                <w:sz w:val="24"/>
                <w:szCs w:val="24"/>
              </w:rPr>
            </w:pPr>
          </w:p>
          <w:p w14:paraId="56B945A9" w14:textId="2F7EB91D" w:rsidR="00A63B74" w:rsidRDefault="00F174C6" w:rsidP="00F174C6">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A50D25" w14:paraId="1844D43B" w14:textId="77777777" w:rsidTr="00A50D25">
        <w:trPr>
          <w:trHeight w:val="2650"/>
        </w:trPr>
        <w:tc>
          <w:tcPr>
            <w:tcW w:w="936" w:type="dxa"/>
            <w:vMerge w:val="restart"/>
          </w:tcPr>
          <w:p w14:paraId="4BD8558E" w14:textId="2F4628F8" w:rsidR="00A50D25" w:rsidRDefault="00A50D25">
            <w:pPr>
              <w:jc w:val="both"/>
              <w:rPr>
                <w:rFonts w:ascii="Times New Roman" w:hAnsi="Times New Roman" w:cs="Times New Roman"/>
                <w:sz w:val="24"/>
                <w:szCs w:val="24"/>
              </w:rPr>
            </w:pPr>
            <w:r w:rsidRPr="212EAB78">
              <w:rPr>
                <w:rFonts w:ascii="Times New Roman" w:hAnsi="Times New Roman" w:cs="Times New Roman"/>
                <w:sz w:val="24"/>
                <w:szCs w:val="24"/>
              </w:rPr>
              <w:t>3.1.2.2.</w:t>
            </w:r>
          </w:p>
        </w:tc>
        <w:tc>
          <w:tcPr>
            <w:tcW w:w="3990" w:type="dxa"/>
          </w:tcPr>
          <w:p w14:paraId="2289267D" w14:textId="2C64ED6C" w:rsidR="00A50D25" w:rsidRDefault="00A50D25" w:rsidP="00E50B82">
            <w:pPr>
              <w:jc w:val="both"/>
              <w:rPr>
                <w:rFonts w:ascii="Times New Roman" w:hAnsi="Times New Roman" w:cs="Times New Roman"/>
                <w:sz w:val="24"/>
                <w:szCs w:val="24"/>
              </w:rPr>
            </w:pPr>
            <w:r>
              <w:rPr>
                <w:rFonts w:ascii="Times New Roman" w:hAnsi="Times New Roman" w:cs="Times New Roman"/>
                <w:sz w:val="24"/>
                <w:szCs w:val="24"/>
              </w:rPr>
              <w:t xml:space="preserve">Normatīvajā regulējumā noteikt: </w:t>
            </w:r>
          </w:p>
          <w:p w14:paraId="35964C1F" w14:textId="125A29E7" w:rsidR="00A50D25" w:rsidRPr="00E50B82" w:rsidRDefault="00A50D25" w:rsidP="00E50B82">
            <w:pPr>
              <w:jc w:val="both"/>
              <w:rPr>
                <w:rFonts w:ascii="Times New Roman" w:hAnsi="Times New Roman" w:cs="Times New Roman"/>
                <w:sz w:val="24"/>
                <w:szCs w:val="24"/>
              </w:rPr>
            </w:pPr>
            <w:r>
              <w:rPr>
                <w:rFonts w:ascii="Times New Roman" w:hAnsi="Times New Roman" w:cs="Times New Roman"/>
                <w:sz w:val="24"/>
                <w:szCs w:val="24"/>
              </w:rPr>
              <w:t xml:space="preserve">a) sabiedrības tiesības tikt iepazīstinātai ar plānoto procesu – iepazīstināšanas sanāksme. </w:t>
            </w:r>
          </w:p>
          <w:p w14:paraId="61F30478" w14:textId="7385A2F6" w:rsidR="00A50D25" w:rsidRPr="00E50B82" w:rsidRDefault="00A50D25" w:rsidP="00E50B82">
            <w:pPr>
              <w:jc w:val="both"/>
              <w:rPr>
                <w:rFonts w:ascii="Times New Roman" w:hAnsi="Times New Roman" w:cs="Times New Roman"/>
                <w:sz w:val="24"/>
                <w:szCs w:val="24"/>
              </w:rPr>
            </w:pPr>
            <w:r>
              <w:rPr>
                <w:rFonts w:ascii="Times New Roman" w:hAnsi="Times New Roman" w:cs="Times New Roman"/>
                <w:sz w:val="24"/>
                <w:szCs w:val="24"/>
              </w:rPr>
              <w:t xml:space="preserve">b) </w:t>
            </w:r>
            <w:r w:rsidR="002D463C" w:rsidRPr="002D463C">
              <w:rPr>
                <w:rFonts w:ascii="Times New Roman" w:hAnsi="Times New Roman" w:cs="Times New Roman"/>
                <w:sz w:val="24"/>
                <w:szCs w:val="24"/>
              </w:rPr>
              <w:t>precizēt esošās prasības apkārt esošo teritoriju un nekustamo īpašumu īpašnieku informēšanai</w:t>
            </w:r>
            <w:r w:rsidR="002D463C">
              <w:rPr>
                <w:rFonts w:ascii="Times New Roman" w:hAnsi="Times New Roman" w:cs="Times New Roman"/>
                <w:sz w:val="24"/>
                <w:szCs w:val="24"/>
              </w:rPr>
              <w:t>,</w:t>
            </w:r>
            <w:r w:rsidR="00BD4B36">
              <w:rPr>
                <w:rFonts w:ascii="Times New Roman" w:hAnsi="Times New Roman" w:cs="Times New Roman"/>
                <w:sz w:val="24"/>
                <w:szCs w:val="24"/>
              </w:rPr>
              <w:t xml:space="preserve"> tai skaitā</w:t>
            </w:r>
            <w:r w:rsidR="002D463C">
              <w:rPr>
                <w:rFonts w:ascii="Times New Roman" w:hAnsi="Times New Roman" w:cs="Times New Roman"/>
                <w:sz w:val="24"/>
                <w:szCs w:val="24"/>
              </w:rPr>
              <w:t xml:space="preserve"> veicinot elektronisko rīku izmantošanu. </w:t>
            </w:r>
            <w:r w:rsidRPr="00E50B82">
              <w:rPr>
                <w:rFonts w:ascii="Times New Roman" w:hAnsi="Times New Roman" w:cs="Times New Roman"/>
                <w:sz w:val="24"/>
                <w:szCs w:val="24"/>
              </w:rPr>
              <w:t xml:space="preserve"> </w:t>
            </w:r>
          </w:p>
          <w:p w14:paraId="45570FE9" w14:textId="35AF97EF" w:rsidR="00A50D25" w:rsidRPr="008572C4" w:rsidRDefault="00A50D25" w:rsidP="00E50B82">
            <w:pPr>
              <w:jc w:val="both"/>
              <w:rPr>
                <w:rFonts w:ascii="Times New Roman" w:hAnsi="Times New Roman" w:cs="Times New Roman"/>
                <w:sz w:val="24"/>
                <w:szCs w:val="24"/>
              </w:rPr>
            </w:pPr>
          </w:p>
        </w:tc>
        <w:tc>
          <w:tcPr>
            <w:tcW w:w="2355" w:type="dxa"/>
          </w:tcPr>
          <w:p w14:paraId="459351C2" w14:textId="77777777" w:rsidR="00A50D25" w:rsidRDefault="00A50D25">
            <w:pPr>
              <w:jc w:val="both"/>
              <w:rPr>
                <w:rFonts w:ascii="Times New Roman" w:hAnsi="Times New Roman" w:cs="Times New Roman"/>
                <w:sz w:val="24"/>
                <w:szCs w:val="24"/>
              </w:rPr>
            </w:pPr>
          </w:p>
          <w:p w14:paraId="380A49FE" w14:textId="14F3CEEC" w:rsidR="00B76ECB" w:rsidRDefault="00B76ECB">
            <w:pPr>
              <w:jc w:val="both"/>
              <w:rPr>
                <w:rFonts w:ascii="Times New Roman" w:hAnsi="Times New Roman" w:cs="Times New Roman"/>
                <w:sz w:val="24"/>
                <w:szCs w:val="24"/>
              </w:rPr>
            </w:pPr>
          </w:p>
        </w:tc>
        <w:tc>
          <w:tcPr>
            <w:tcW w:w="1441" w:type="dxa"/>
          </w:tcPr>
          <w:p w14:paraId="7DC561C6" w14:textId="3FB46514" w:rsidR="00A50D25" w:rsidRDefault="00A50D25" w:rsidP="00B76ECB">
            <w:pPr>
              <w:jc w:val="both"/>
              <w:rPr>
                <w:rFonts w:ascii="Times New Roman" w:hAnsi="Times New Roman" w:cs="Times New Roman"/>
                <w:sz w:val="24"/>
                <w:szCs w:val="24"/>
              </w:rPr>
            </w:pPr>
          </w:p>
        </w:tc>
      </w:tr>
      <w:tr w:rsidR="00A50D25" w14:paraId="3B33922C" w14:textId="77777777" w:rsidTr="00A50D25">
        <w:trPr>
          <w:trHeight w:val="930"/>
        </w:trPr>
        <w:tc>
          <w:tcPr>
            <w:tcW w:w="936" w:type="dxa"/>
            <w:vMerge/>
          </w:tcPr>
          <w:p w14:paraId="5961F343" w14:textId="77777777" w:rsidR="00A50D25" w:rsidRPr="212EAB78" w:rsidRDefault="00A50D25">
            <w:pPr>
              <w:jc w:val="both"/>
              <w:rPr>
                <w:rFonts w:ascii="Times New Roman" w:hAnsi="Times New Roman" w:cs="Times New Roman"/>
                <w:sz w:val="24"/>
                <w:szCs w:val="24"/>
              </w:rPr>
            </w:pPr>
          </w:p>
        </w:tc>
        <w:tc>
          <w:tcPr>
            <w:tcW w:w="3990" w:type="dxa"/>
          </w:tcPr>
          <w:p w14:paraId="50611E4A" w14:textId="51518768" w:rsidR="00A50D25" w:rsidRDefault="00A50D25" w:rsidP="00A50D25">
            <w:pPr>
              <w:jc w:val="both"/>
              <w:rPr>
                <w:rFonts w:ascii="Times New Roman" w:hAnsi="Times New Roman" w:cs="Times New Roman"/>
                <w:sz w:val="24"/>
                <w:szCs w:val="24"/>
              </w:rPr>
            </w:pPr>
            <w:r>
              <w:rPr>
                <w:rFonts w:ascii="Times New Roman" w:hAnsi="Times New Roman" w:cs="Times New Roman"/>
                <w:sz w:val="24"/>
                <w:szCs w:val="24"/>
              </w:rPr>
              <w:t>Grozīt l</w:t>
            </w:r>
            <w:r w:rsidRPr="00E50B82">
              <w:rPr>
                <w:rFonts w:ascii="Times New Roman" w:hAnsi="Times New Roman" w:cs="Times New Roman"/>
                <w:sz w:val="24"/>
                <w:szCs w:val="24"/>
              </w:rPr>
              <w:t>ikum</w:t>
            </w:r>
            <w:r>
              <w:rPr>
                <w:rFonts w:ascii="Times New Roman" w:hAnsi="Times New Roman" w:cs="Times New Roman"/>
                <w:sz w:val="24"/>
                <w:szCs w:val="24"/>
              </w:rPr>
              <w:t>u</w:t>
            </w:r>
            <w:r w:rsidRPr="00E50B82">
              <w:rPr>
                <w:rFonts w:ascii="Times New Roman" w:hAnsi="Times New Roman" w:cs="Times New Roman"/>
                <w:sz w:val="24"/>
                <w:szCs w:val="24"/>
              </w:rPr>
              <w:t xml:space="preserve"> </w:t>
            </w:r>
            <w:r w:rsidRPr="000F6813">
              <w:rPr>
                <w:rFonts w:ascii="Times New Roman" w:hAnsi="Times New Roman" w:cs="Times New Roman"/>
                <w:sz w:val="24"/>
                <w:szCs w:val="24"/>
              </w:rPr>
              <w:t>“Par ietekmes uz vidi novērtējumu”</w:t>
            </w:r>
            <w:r>
              <w:rPr>
                <w:rFonts w:ascii="Times New Roman" w:hAnsi="Times New Roman" w:cs="Times New Roman"/>
                <w:sz w:val="24"/>
                <w:szCs w:val="24"/>
              </w:rPr>
              <w:t>.</w:t>
            </w:r>
          </w:p>
          <w:p w14:paraId="1DBE4841" w14:textId="77777777" w:rsidR="00A50D25" w:rsidRDefault="00A50D25" w:rsidP="00E50B82">
            <w:pPr>
              <w:jc w:val="both"/>
              <w:rPr>
                <w:rFonts w:ascii="Times New Roman" w:hAnsi="Times New Roman" w:cs="Times New Roman"/>
                <w:sz w:val="24"/>
                <w:szCs w:val="24"/>
              </w:rPr>
            </w:pPr>
          </w:p>
        </w:tc>
        <w:tc>
          <w:tcPr>
            <w:tcW w:w="2355" w:type="dxa"/>
          </w:tcPr>
          <w:p w14:paraId="27E6A335" w14:textId="754B615F" w:rsidR="00A50D25" w:rsidRDefault="00D26280" w:rsidP="00A50D25">
            <w:pPr>
              <w:jc w:val="both"/>
              <w:rPr>
                <w:rFonts w:ascii="Times New Roman" w:hAnsi="Times New Roman" w:cs="Times New Roman"/>
                <w:sz w:val="24"/>
                <w:szCs w:val="24"/>
              </w:rPr>
            </w:pPr>
            <w:r>
              <w:rPr>
                <w:rFonts w:ascii="Times New Roman" w:hAnsi="Times New Roman" w:cs="Times New Roman"/>
                <w:sz w:val="24"/>
                <w:szCs w:val="24"/>
              </w:rPr>
              <w:t>VARAM/KEM</w:t>
            </w:r>
          </w:p>
        </w:tc>
        <w:tc>
          <w:tcPr>
            <w:tcW w:w="1441" w:type="dxa"/>
          </w:tcPr>
          <w:p w14:paraId="178599BD" w14:textId="77777777" w:rsidR="00A50D25" w:rsidRPr="00127CDE" w:rsidRDefault="00A50D25" w:rsidP="00A50D25">
            <w:pPr>
              <w:jc w:val="both"/>
              <w:rPr>
                <w:rFonts w:ascii="Times New Roman" w:hAnsi="Times New Roman" w:cs="Times New Roman"/>
                <w:sz w:val="24"/>
                <w:szCs w:val="24"/>
              </w:rPr>
            </w:pPr>
            <w:r w:rsidRPr="00127CDE">
              <w:rPr>
                <w:rFonts w:ascii="Times New Roman" w:hAnsi="Times New Roman" w:cs="Times New Roman"/>
                <w:sz w:val="24"/>
                <w:szCs w:val="24"/>
              </w:rPr>
              <w:t xml:space="preserve">Sabiedrības līdzdalībai – </w:t>
            </w:r>
            <w:r w:rsidRPr="00127CDE">
              <w:rPr>
                <w:rFonts w:ascii="Times New Roman" w:hAnsi="Times New Roman" w:cs="Times New Roman"/>
                <w:b/>
                <w:bCs/>
                <w:sz w:val="24"/>
                <w:szCs w:val="24"/>
              </w:rPr>
              <w:t>01.09.2024.</w:t>
            </w:r>
          </w:p>
          <w:p w14:paraId="7B67A22D" w14:textId="77777777" w:rsidR="00A50D25" w:rsidRPr="00127CDE" w:rsidRDefault="00A50D25" w:rsidP="00A50D25">
            <w:pPr>
              <w:jc w:val="both"/>
              <w:rPr>
                <w:rFonts w:ascii="Times New Roman" w:hAnsi="Times New Roman" w:cs="Times New Roman"/>
                <w:sz w:val="24"/>
                <w:szCs w:val="24"/>
              </w:rPr>
            </w:pPr>
          </w:p>
          <w:p w14:paraId="560FE791" w14:textId="51C5933B" w:rsidR="00A50D25" w:rsidRPr="00127CDE" w:rsidRDefault="00A50D25" w:rsidP="00A50D25">
            <w:pPr>
              <w:jc w:val="both"/>
              <w:rPr>
                <w:rFonts w:ascii="Times New Roman" w:hAnsi="Times New Roman" w:cs="Times New Roman"/>
                <w:sz w:val="24"/>
                <w:szCs w:val="24"/>
              </w:rPr>
            </w:pPr>
            <w:r w:rsidRPr="00127CDE">
              <w:rPr>
                <w:rFonts w:ascii="Times New Roman" w:hAnsi="Times New Roman" w:cs="Times New Roman"/>
                <w:sz w:val="24"/>
                <w:szCs w:val="24"/>
              </w:rPr>
              <w:t xml:space="preserve">Iesniegšana izskatīšanai MK - </w:t>
            </w:r>
            <w:r w:rsidRPr="00127CDE">
              <w:rPr>
                <w:rFonts w:ascii="Times New Roman" w:hAnsi="Times New Roman" w:cs="Times New Roman"/>
                <w:b/>
                <w:bCs/>
                <w:sz w:val="24"/>
                <w:szCs w:val="24"/>
              </w:rPr>
              <w:t>30.11.2024.</w:t>
            </w:r>
          </w:p>
        </w:tc>
      </w:tr>
      <w:tr w:rsidR="00A50D25" w14:paraId="4FF4DBD0" w14:textId="77777777" w:rsidTr="212EAB78">
        <w:trPr>
          <w:trHeight w:val="660"/>
        </w:trPr>
        <w:tc>
          <w:tcPr>
            <w:tcW w:w="936" w:type="dxa"/>
            <w:vMerge/>
          </w:tcPr>
          <w:p w14:paraId="5DCC9583" w14:textId="77777777" w:rsidR="00A50D25" w:rsidRPr="212EAB78" w:rsidRDefault="00A50D25">
            <w:pPr>
              <w:jc w:val="both"/>
              <w:rPr>
                <w:rFonts w:ascii="Times New Roman" w:hAnsi="Times New Roman" w:cs="Times New Roman"/>
                <w:sz w:val="24"/>
                <w:szCs w:val="24"/>
              </w:rPr>
            </w:pPr>
          </w:p>
        </w:tc>
        <w:tc>
          <w:tcPr>
            <w:tcW w:w="3990" w:type="dxa"/>
          </w:tcPr>
          <w:p w14:paraId="33F3408E" w14:textId="7D656993" w:rsidR="00A50D25" w:rsidRPr="00E50B82" w:rsidRDefault="00A50D25" w:rsidP="00A50D25">
            <w:pPr>
              <w:jc w:val="both"/>
              <w:rPr>
                <w:rFonts w:ascii="Times New Roman" w:hAnsi="Times New Roman" w:cs="Times New Roman"/>
                <w:sz w:val="24"/>
                <w:szCs w:val="24"/>
              </w:rPr>
            </w:pPr>
            <w:r w:rsidRPr="00E50B82">
              <w:rPr>
                <w:rFonts w:ascii="Times New Roman" w:hAnsi="Times New Roman" w:cs="Times New Roman"/>
                <w:sz w:val="24"/>
                <w:szCs w:val="24"/>
              </w:rPr>
              <w:t>Ministru kabineta 2015.gada 13.janvāra noteikum</w:t>
            </w:r>
            <w:r>
              <w:rPr>
                <w:rFonts w:ascii="Times New Roman" w:hAnsi="Times New Roman" w:cs="Times New Roman"/>
                <w:sz w:val="24"/>
                <w:szCs w:val="24"/>
              </w:rPr>
              <w:t>us</w:t>
            </w:r>
            <w:r w:rsidRPr="00E50B82">
              <w:rPr>
                <w:rFonts w:ascii="Times New Roman" w:hAnsi="Times New Roman" w:cs="Times New Roman"/>
                <w:sz w:val="24"/>
                <w:szCs w:val="24"/>
              </w:rPr>
              <w:t xml:space="preserve"> Nr.18 “Kārtība, kādā novērtē paredzētās darbības ietekmi uz vidi un akceptē paredzēto darbību</w:t>
            </w:r>
            <w:r>
              <w:rPr>
                <w:rFonts w:ascii="Times New Roman" w:hAnsi="Times New Roman" w:cs="Times New Roman"/>
                <w:sz w:val="24"/>
                <w:szCs w:val="24"/>
              </w:rPr>
              <w:t>”.</w:t>
            </w:r>
          </w:p>
          <w:p w14:paraId="0C90A905" w14:textId="77777777" w:rsidR="00A50D25" w:rsidRDefault="00A50D25" w:rsidP="00E50B82">
            <w:pPr>
              <w:jc w:val="both"/>
              <w:rPr>
                <w:rFonts w:ascii="Times New Roman" w:hAnsi="Times New Roman" w:cs="Times New Roman"/>
                <w:sz w:val="24"/>
                <w:szCs w:val="24"/>
              </w:rPr>
            </w:pPr>
          </w:p>
        </w:tc>
        <w:tc>
          <w:tcPr>
            <w:tcW w:w="2355" w:type="dxa"/>
          </w:tcPr>
          <w:p w14:paraId="24B0E3E8" w14:textId="120F7736" w:rsidR="00A50D25" w:rsidRDefault="00D26280" w:rsidP="00A50D25">
            <w:pPr>
              <w:jc w:val="both"/>
              <w:rPr>
                <w:rFonts w:ascii="Times New Roman" w:hAnsi="Times New Roman" w:cs="Times New Roman"/>
                <w:sz w:val="24"/>
                <w:szCs w:val="24"/>
              </w:rPr>
            </w:pPr>
            <w:r>
              <w:rPr>
                <w:rFonts w:ascii="Times New Roman" w:hAnsi="Times New Roman" w:cs="Times New Roman"/>
                <w:sz w:val="24"/>
                <w:szCs w:val="24"/>
              </w:rPr>
              <w:t>VARAM/KEM</w:t>
            </w:r>
          </w:p>
        </w:tc>
        <w:tc>
          <w:tcPr>
            <w:tcW w:w="1441" w:type="dxa"/>
          </w:tcPr>
          <w:p w14:paraId="312412E0" w14:textId="32FDA06F" w:rsidR="00A50D25" w:rsidRPr="00A50D25" w:rsidRDefault="00A50D25" w:rsidP="00127CDE">
            <w:pPr>
              <w:jc w:val="both"/>
              <w:rPr>
                <w:rFonts w:ascii="Times New Roman" w:hAnsi="Times New Roman" w:cs="Times New Roman"/>
                <w:b/>
                <w:bCs/>
                <w:sz w:val="24"/>
                <w:szCs w:val="24"/>
              </w:rPr>
            </w:pPr>
            <w:r>
              <w:rPr>
                <w:rFonts w:ascii="Times New Roman" w:hAnsi="Times New Roman" w:cs="Times New Roman"/>
                <w:b/>
                <w:bCs/>
                <w:sz w:val="24"/>
                <w:szCs w:val="24"/>
              </w:rPr>
              <w:t>6 mēnešu laikā no likuma pieņemšanas</w:t>
            </w:r>
          </w:p>
        </w:tc>
      </w:tr>
      <w:tr w:rsidR="00B76ECB" w14:paraId="0D5095AE" w14:textId="77777777" w:rsidTr="212EAB78">
        <w:trPr>
          <w:trHeight w:val="660"/>
        </w:trPr>
        <w:tc>
          <w:tcPr>
            <w:tcW w:w="936" w:type="dxa"/>
          </w:tcPr>
          <w:p w14:paraId="7C0D855D" w14:textId="215749ED" w:rsidR="00B76ECB" w:rsidRPr="212EAB78" w:rsidRDefault="00B76ECB">
            <w:pPr>
              <w:jc w:val="both"/>
              <w:rPr>
                <w:rFonts w:ascii="Times New Roman" w:hAnsi="Times New Roman" w:cs="Times New Roman"/>
                <w:sz w:val="24"/>
                <w:szCs w:val="24"/>
              </w:rPr>
            </w:pPr>
            <w:r>
              <w:rPr>
                <w:rFonts w:ascii="Times New Roman" w:hAnsi="Times New Roman" w:cs="Times New Roman"/>
                <w:sz w:val="24"/>
                <w:szCs w:val="24"/>
              </w:rPr>
              <w:lastRenderedPageBreak/>
              <w:t>3.1.2.3.</w:t>
            </w:r>
          </w:p>
        </w:tc>
        <w:tc>
          <w:tcPr>
            <w:tcW w:w="3990" w:type="dxa"/>
          </w:tcPr>
          <w:p w14:paraId="2CBBC3EB" w14:textId="523C0BB9" w:rsidR="00B76ECB" w:rsidRPr="00B76ECB" w:rsidRDefault="00B76ECB" w:rsidP="00B76ECB">
            <w:pPr>
              <w:jc w:val="both"/>
              <w:rPr>
                <w:rFonts w:ascii="Times New Roman" w:hAnsi="Times New Roman" w:cs="Times New Roman"/>
                <w:sz w:val="24"/>
                <w:szCs w:val="24"/>
              </w:rPr>
            </w:pPr>
            <w:r>
              <w:rPr>
                <w:rFonts w:ascii="Times New Roman" w:hAnsi="Times New Roman" w:cs="Times New Roman"/>
                <w:sz w:val="24"/>
                <w:szCs w:val="24"/>
              </w:rPr>
              <w:t>Pārskatīt normatīvo regulējumu attiecībā uz sabiedrības līdzdalības procesu teritorijas plānošanas dokumentu izstrādes procesā, sekmējot jēgpilnu sabiedrības līdzdalību, ļaujot atkārtoti nevērtēt sabiedrības līdzdalība izteikto viedokli un priekšlikumus, kas iepriekš ir vērtēti un par kuriem iepriekš ir sniegti paskaidrojumi. Šādas tiesības neattiektos uz atkārtoti izteiktiem norādījumiem par teritorijas plānošanas dokumentu iespējamo neatbilstību normatīvo aktu prasībām.</w:t>
            </w:r>
          </w:p>
          <w:p w14:paraId="2DC24230" w14:textId="77777777" w:rsidR="00B76ECB" w:rsidRPr="00E50B82" w:rsidRDefault="00B76ECB" w:rsidP="00A50D25">
            <w:pPr>
              <w:jc w:val="both"/>
              <w:rPr>
                <w:rFonts w:ascii="Times New Roman" w:hAnsi="Times New Roman" w:cs="Times New Roman"/>
                <w:sz w:val="24"/>
                <w:szCs w:val="24"/>
              </w:rPr>
            </w:pPr>
          </w:p>
        </w:tc>
        <w:tc>
          <w:tcPr>
            <w:tcW w:w="2355" w:type="dxa"/>
          </w:tcPr>
          <w:p w14:paraId="1071F997" w14:textId="77777777" w:rsidR="00B76ECB" w:rsidRDefault="00B76ECB" w:rsidP="00A50D25">
            <w:pPr>
              <w:jc w:val="both"/>
              <w:rPr>
                <w:rFonts w:ascii="Times New Roman" w:hAnsi="Times New Roman" w:cs="Times New Roman"/>
                <w:sz w:val="24"/>
                <w:szCs w:val="24"/>
              </w:rPr>
            </w:pPr>
          </w:p>
        </w:tc>
        <w:tc>
          <w:tcPr>
            <w:tcW w:w="1441" w:type="dxa"/>
          </w:tcPr>
          <w:p w14:paraId="7F80DAA3" w14:textId="77777777" w:rsidR="00B76ECB" w:rsidRDefault="00B76ECB" w:rsidP="00127CDE">
            <w:pPr>
              <w:jc w:val="both"/>
              <w:rPr>
                <w:rFonts w:ascii="Times New Roman" w:hAnsi="Times New Roman" w:cs="Times New Roman"/>
                <w:b/>
                <w:bCs/>
                <w:sz w:val="24"/>
                <w:szCs w:val="24"/>
              </w:rPr>
            </w:pPr>
          </w:p>
        </w:tc>
      </w:tr>
    </w:tbl>
    <w:p w14:paraId="6D320378" w14:textId="77777777" w:rsidR="00971B4E" w:rsidRDefault="00971B4E" w:rsidP="00643048">
      <w:pPr>
        <w:pStyle w:val="ListParagraph"/>
        <w:jc w:val="both"/>
        <w:rPr>
          <w:rFonts w:ascii="Times New Roman" w:hAnsi="Times New Roman" w:cs="Times New Roman"/>
          <w:sz w:val="24"/>
          <w:szCs w:val="24"/>
        </w:rPr>
      </w:pPr>
    </w:p>
    <w:p w14:paraId="5C120CA4" w14:textId="309EEC07" w:rsidR="00971B4E" w:rsidRPr="000F6813" w:rsidRDefault="00971B4E" w:rsidP="00671C51">
      <w:pPr>
        <w:pStyle w:val="ListParagraph"/>
        <w:jc w:val="center"/>
        <w:rPr>
          <w:rFonts w:ascii="Times New Roman" w:hAnsi="Times New Roman" w:cs="Times New Roman"/>
          <w:b/>
          <w:bCs/>
          <w:sz w:val="24"/>
          <w:szCs w:val="24"/>
        </w:rPr>
      </w:pPr>
      <w:r w:rsidRPr="000F6813">
        <w:rPr>
          <w:rFonts w:ascii="Times New Roman" w:hAnsi="Times New Roman" w:cs="Times New Roman"/>
          <w:b/>
          <w:bCs/>
          <w:sz w:val="24"/>
          <w:szCs w:val="24"/>
        </w:rPr>
        <w:t>3.2. Kompetent</w:t>
      </w:r>
      <w:r w:rsidR="00E169B6" w:rsidRPr="000F6813">
        <w:rPr>
          <w:rFonts w:ascii="Times New Roman" w:hAnsi="Times New Roman" w:cs="Times New Roman"/>
          <w:b/>
          <w:bCs/>
          <w:sz w:val="24"/>
          <w:szCs w:val="24"/>
        </w:rPr>
        <w:t>o</w:t>
      </w:r>
      <w:r w:rsidRPr="000F6813">
        <w:rPr>
          <w:rFonts w:ascii="Times New Roman" w:hAnsi="Times New Roman" w:cs="Times New Roman"/>
          <w:b/>
          <w:bCs/>
          <w:sz w:val="24"/>
          <w:szCs w:val="24"/>
        </w:rPr>
        <w:t xml:space="preserve"> institūciju viedokļu un noteikumu saņemšana nekustamā īpašuma attīstīšanas procesos</w:t>
      </w:r>
    </w:p>
    <w:p w14:paraId="58B685E5" w14:textId="6D3B8924" w:rsidR="00AE6CF7" w:rsidRDefault="00AE6CF7" w:rsidP="00643048">
      <w:pPr>
        <w:pStyle w:val="ListParagraph"/>
        <w:jc w:val="both"/>
        <w:rPr>
          <w:rFonts w:ascii="Times New Roman" w:hAnsi="Times New Roman" w:cs="Times New Roman"/>
          <w:sz w:val="24"/>
          <w:szCs w:val="24"/>
        </w:rPr>
      </w:pPr>
    </w:p>
    <w:tbl>
      <w:tblPr>
        <w:tblStyle w:val="TableGrid"/>
        <w:tblW w:w="9137" w:type="dxa"/>
        <w:tblLook w:val="04A0" w:firstRow="1" w:lastRow="0" w:firstColumn="1" w:lastColumn="0" w:noHBand="0" w:noVBand="1"/>
      </w:tblPr>
      <w:tblGrid>
        <w:gridCol w:w="936"/>
        <w:gridCol w:w="3989"/>
        <w:gridCol w:w="2856"/>
        <w:gridCol w:w="1356"/>
      </w:tblGrid>
      <w:tr w:rsidR="00B00433" w14:paraId="05B257DB" w14:textId="77777777" w:rsidTr="00F176A3">
        <w:tc>
          <w:tcPr>
            <w:tcW w:w="9137" w:type="dxa"/>
            <w:gridSpan w:val="4"/>
          </w:tcPr>
          <w:p w14:paraId="057A7E4B" w14:textId="44B6A699" w:rsidR="00437850" w:rsidRDefault="00B00433"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3.2.1.</w:t>
            </w:r>
            <w:r w:rsidR="00F828EC">
              <w:t xml:space="preserve"> </w:t>
            </w:r>
            <w:r w:rsidR="00F828EC">
              <w:rPr>
                <w:rFonts w:ascii="Times New Roman" w:hAnsi="Times New Roman" w:cs="Times New Roman"/>
                <w:sz w:val="24"/>
                <w:szCs w:val="24"/>
              </w:rPr>
              <w:t>Kompetento institūciju iesaiste teritorijas plānošanas procesos</w:t>
            </w:r>
          </w:p>
          <w:p w14:paraId="4AA5F2EC" w14:textId="51EC954F" w:rsidR="00F828EC" w:rsidRDefault="00F828EC" w:rsidP="00AE6CF7">
            <w:pPr>
              <w:pStyle w:val="ListParagraph"/>
              <w:ind w:left="0"/>
              <w:jc w:val="both"/>
              <w:rPr>
                <w:rFonts w:ascii="Times New Roman" w:hAnsi="Times New Roman" w:cs="Times New Roman"/>
                <w:sz w:val="24"/>
                <w:szCs w:val="24"/>
              </w:rPr>
            </w:pPr>
          </w:p>
          <w:p w14:paraId="5A146A00" w14:textId="54DA2A4D" w:rsidR="00893598" w:rsidRPr="008D2DEF" w:rsidRDefault="00893598" w:rsidP="00893598">
            <w:pPr>
              <w:pStyle w:val="ListParagraph"/>
              <w:ind w:left="0" w:firstLine="599"/>
              <w:jc w:val="both"/>
              <w:rPr>
                <w:rFonts w:ascii="Times New Roman" w:hAnsi="Times New Roman" w:cs="Times New Roman"/>
                <w:sz w:val="24"/>
                <w:szCs w:val="24"/>
              </w:rPr>
            </w:pPr>
            <w:r w:rsidRPr="0027366B">
              <w:rPr>
                <w:rFonts w:ascii="Times New Roman" w:hAnsi="Times New Roman" w:cs="Times New Roman"/>
                <w:sz w:val="24"/>
                <w:szCs w:val="24"/>
              </w:rPr>
              <w:t>T</w:t>
            </w:r>
            <w:r w:rsidR="00F52452" w:rsidRPr="0027366B">
              <w:rPr>
                <w:rFonts w:ascii="Times New Roman" w:hAnsi="Times New Roman" w:cs="Times New Roman"/>
                <w:sz w:val="24"/>
                <w:szCs w:val="24"/>
              </w:rPr>
              <w:t>eritorijas</w:t>
            </w:r>
            <w:r w:rsidR="00F52452" w:rsidRPr="54C57275">
              <w:rPr>
                <w:rFonts w:ascii="Times New Roman" w:hAnsi="Times New Roman" w:cs="Times New Roman"/>
                <w:sz w:val="24"/>
                <w:szCs w:val="24"/>
              </w:rPr>
              <w:t xml:space="preserve"> attīstības plānošanas dokumenti nosaka konkrētas teritorijas iespējamās attīstības </w:t>
            </w:r>
            <w:r w:rsidR="00390164">
              <w:rPr>
                <w:rFonts w:ascii="Times New Roman" w:hAnsi="Times New Roman" w:cs="Times New Roman"/>
                <w:sz w:val="24"/>
                <w:szCs w:val="24"/>
              </w:rPr>
              <w:t>virzienu</w:t>
            </w:r>
            <w:r w:rsidR="00390164" w:rsidRPr="54C57275">
              <w:rPr>
                <w:rFonts w:ascii="Times New Roman" w:hAnsi="Times New Roman" w:cs="Times New Roman"/>
                <w:sz w:val="24"/>
                <w:szCs w:val="24"/>
              </w:rPr>
              <w:t xml:space="preserve"> </w:t>
            </w:r>
            <w:r w:rsidR="00F52452" w:rsidRPr="54C57275">
              <w:rPr>
                <w:rFonts w:ascii="Times New Roman" w:hAnsi="Times New Roman" w:cs="Times New Roman"/>
                <w:sz w:val="24"/>
                <w:szCs w:val="24"/>
              </w:rPr>
              <w:t>un nosacījumus, kas ir būtiska informācija</w:t>
            </w:r>
            <w:r w:rsidR="00C21CBB">
              <w:rPr>
                <w:rFonts w:ascii="Times New Roman" w:hAnsi="Times New Roman" w:cs="Times New Roman"/>
                <w:sz w:val="24"/>
                <w:szCs w:val="24"/>
              </w:rPr>
              <w:t xml:space="preserve"> katram nekustamā īpašuma</w:t>
            </w:r>
            <w:r w:rsidR="00F52452" w:rsidRPr="54C57275">
              <w:rPr>
                <w:rFonts w:ascii="Times New Roman" w:hAnsi="Times New Roman" w:cs="Times New Roman"/>
                <w:sz w:val="24"/>
                <w:szCs w:val="24"/>
              </w:rPr>
              <w:t xml:space="preserve"> īpašniekam lēmuma pieņemšanai par </w:t>
            </w:r>
            <w:r w:rsidR="00C21CBB">
              <w:rPr>
                <w:rFonts w:ascii="Times New Roman" w:hAnsi="Times New Roman" w:cs="Times New Roman"/>
                <w:sz w:val="24"/>
                <w:szCs w:val="24"/>
              </w:rPr>
              <w:t xml:space="preserve">sava </w:t>
            </w:r>
            <w:r w:rsidR="00ED3909" w:rsidRPr="54C57275">
              <w:rPr>
                <w:rFonts w:ascii="Times New Roman" w:hAnsi="Times New Roman" w:cs="Times New Roman"/>
                <w:sz w:val="24"/>
                <w:szCs w:val="24"/>
              </w:rPr>
              <w:t xml:space="preserve">nekustamā īpašuma </w:t>
            </w:r>
            <w:r w:rsidR="00C21CBB" w:rsidRPr="54C57275">
              <w:rPr>
                <w:rFonts w:ascii="Times New Roman" w:hAnsi="Times New Roman" w:cs="Times New Roman"/>
                <w:sz w:val="24"/>
                <w:szCs w:val="24"/>
              </w:rPr>
              <w:t xml:space="preserve">iespējamo </w:t>
            </w:r>
            <w:r w:rsidR="00ED3909" w:rsidRPr="008D2DEF">
              <w:rPr>
                <w:rFonts w:ascii="Times New Roman" w:hAnsi="Times New Roman" w:cs="Times New Roman"/>
                <w:sz w:val="24"/>
                <w:szCs w:val="24"/>
              </w:rPr>
              <w:t xml:space="preserve">attīstību. Primāri teritorijas plānojumam ir jāsniedz </w:t>
            </w:r>
            <w:r w:rsidR="001C48ED" w:rsidRPr="008D2DEF">
              <w:rPr>
                <w:rFonts w:ascii="Times New Roman" w:hAnsi="Times New Roman" w:cs="Times New Roman"/>
                <w:sz w:val="24"/>
                <w:szCs w:val="24"/>
              </w:rPr>
              <w:t>atbilde uz jautājumu</w:t>
            </w:r>
            <w:r w:rsidR="00F538D8" w:rsidRPr="008D2DEF">
              <w:rPr>
                <w:rFonts w:ascii="Times New Roman" w:hAnsi="Times New Roman" w:cs="Times New Roman"/>
                <w:sz w:val="24"/>
                <w:szCs w:val="24"/>
              </w:rPr>
              <w:t>,</w:t>
            </w:r>
            <w:r w:rsidR="001C48ED" w:rsidRPr="008D2DEF">
              <w:rPr>
                <w:rFonts w:ascii="Times New Roman" w:hAnsi="Times New Roman" w:cs="Times New Roman"/>
                <w:sz w:val="24"/>
                <w:szCs w:val="24"/>
              </w:rPr>
              <w:t xml:space="preserve"> </w:t>
            </w:r>
            <w:r w:rsidR="3CA2E42C" w:rsidRPr="008D2DEF">
              <w:rPr>
                <w:rFonts w:ascii="Times New Roman" w:hAnsi="Times New Roman" w:cs="Times New Roman"/>
                <w:sz w:val="24"/>
                <w:szCs w:val="24"/>
              </w:rPr>
              <w:t>kādas ir</w:t>
            </w:r>
            <w:r w:rsidR="001C48ED" w:rsidRPr="008D2DEF">
              <w:rPr>
                <w:rFonts w:ascii="Times New Roman" w:hAnsi="Times New Roman" w:cs="Times New Roman"/>
                <w:sz w:val="24"/>
                <w:szCs w:val="24"/>
              </w:rPr>
              <w:t xml:space="preserve"> konkrēt</w:t>
            </w:r>
            <w:r w:rsidR="6F42A9F7" w:rsidRPr="008D2DEF">
              <w:rPr>
                <w:rFonts w:ascii="Times New Roman" w:hAnsi="Times New Roman" w:cs="Times New Roman"/>
                <w:sz w:val="24"/>
                <w:szCs w:val="24"/>
              </w:rPr>
              <w:t>ās</w:t>
            </w:r>
            <w:r w:rsidR="001C48ED" w:rsidRPr="008D2DEF">
              <w:rPr>
                <w:rFonts w:ascii="Times New Roman" w:hAnsi="Times New Roman" w:cs="Times New Roman"/>
                <w:sz w:val="24"/>
                <w:szCs w:val="24"/>
              </w:rPr>
              <w:t xml:space="preserve"> teritorij</w:t>
            </w:r>
            <w:r w:rsidR="7713EFCA" w:rsidRPr="008D2DEF">
              <w:rPr>
                <w:rFonts w:ascii="Times New Roman" w:hAnsi="Times New Roman" w:cs="Times New Roman"/>
                <w:sz w:val="24"/>
                <w:szCs w:val="24"/>
              </w:rPr>
              <w:t>as</w:t>
            </w:r>
            <w:r w:rsidR="11839AE4" w:rsidRPr="008D2DEF">
              <w:rPr>
                <w:rFonts w:ascii="Times New Roman" w:hAnsi="Times New Roman" w:cs="Times New Roman"/>
                <w:sz w:val="24"/>
                <w:szCs w:val="24"/>
              </w:rPr>
              <w:t xml:space="preserve"> attīstības iespējas un vai</w:t>
            </w:r>
            <w:r w:rsidR="001C48ED" w:rsidRPr="008D2DEF">
              <w:rPr>
                <w:rFonts w:ascii="Times New Roman" w:hAnsi="Times New Roman" w:cs="Times New Roman"/>
                <w:sz w:val="24"/>
                <w:szCs w:val="24"/>
              </w:rPr>
              <w:t xml:space="preserve"> apbūve </w:t>
            </w:r>
            <w:r w:rsidR="5660FAC8" w:rsidRPr="008D2DEF">
              <w:rPr>
                <w:rFonts w:ascii="Times New Roman" w:hAnsi="Times New Roman" w:cs="Times New Roman"/>
                <w:sz w:val="24"/>
                <w:szCs w:val="24"/>
              </w:rPr>
              <w:t xml:space="preserve">teritorijā </w:t>
            </w:r>
            <w:r w:rsidR="001C48ED" w:rsidRPr="008D2DEF">
              <w:rPr>
                <w:rFonts w:ascii="Times New Roman" w:hAnsi="Times New Roman" w:cs="Times New Roman"/>
                <w:sz w:val="24"/>
                <w:szCs w:val="24"/>
              </w:rPr>
              <w:t xml:space="preserve">ir pieļaujama, kāda </w:t>
            </w:r>
            <w:r w:rsidR="355C4783" w:rsidRPr="008D2DEF">
              <w:rPr>
                <w:rFonts w:ascii="Times New Roman" w:hAnsi="Times New Roman" w:cs="Times New Roman"/>
                <w:sz w:val="24"/>
                <w:szCs w:val="24"/>
              </w:rPr>
              <w:t xml:space="preserve">veida </w:t>
            </w:r>
            <w:r w:rsidR="001C48ED" w:rsidRPr="008D2DEF">
              <w:rPr>
                <w:rFonts w:ascii="Times New Roman" w:hAnsi="Times New Roman" w:cs="Times New Roman"/>
                <w:sz w:val="24"/>
                <w:szCs w:val="24"/>
              </w:rPr>
              <w:t xml:space="preserve">apbūve ir pieļaujama un kādi ir </w:t>
            </w:r>
            <w:r w:rsidR="7FBF7E30" w:rsidRPr="008D2DEF">
              <w:rPr>
                <w:rFonts w:ascii="Times New Roman" w:hAnsi="Times New Roman" w:cs="Times New Roman"/>
                <w:sz w:val="24"/>
                <w:szCs w:val="24"/>
              </w:rPr>
              <w:t xml:space="preserve">pieļaujamie </w:t>
            </w:r>
            <w:r w:rsidR="001C48ED" w:rsidRPr="008D2DEF">
              <w:rPr>
                <w:rFonts w:ascii="Times New Roman" w:hAnsi="Times New Roman" w:cs="Times New Roman"/>
                <w:sz w:val="24"/>
                <w:szCs w:val="24"/>
              </w:rPr>
              <w:t>apbūves rādītāji</w:t>
            </w:r>
            <w:r w:rsidR="00390F0F">
              <w:rPr>
                <w:rFonts w:ascii="Times New Roman" w:hAnsi="Times New Roman" w:cs="Times New Roman"/>
                <w:sz w:val="24"/>
                <w:szCs w:val="24"/>
              </w:rPr>
              <w:t xml:space="preserve"> un nosacījumi būvniecības procesa īstenošanai</w:t>
            </w:r>
            <w:r w:rsidR="001C48ED" w:rsidRPr="008D2DEF">
              <w:rPr>
                <w:rFonts w:ascii="Times New Roman" w:hAnsi="Times New Roman" w:cs="Times New Roman"/>
                <w:sz w:val="24"/>
                <w:szCs w:val="24"/>
              </w:rPr>
              <w:t>. Regulējumam ir jābūt balstītam konkrētos datos, apbūves pieļaujamībai būtu jābūt vispusīgi novērtētai, tai skaitā no vides aizsardzības un dabas aizsardzības aspektiem. Nebūtu pieļaujams, ka teritorijas plānojums norāda tikai “iespēju teritoriju apbūvēt, negarantējot apbūves tiesības”</w:t>
            </w:r>
            <w:r w:rsidR="00CD652D" w:rsidRPr="008D2DEF">
              <w:rPr>
                <w:rFonts w:ascii="Times New Roman" w:hAnsi="Times New Roman" w:cs="Times New Roman"/>
                <w:sz w:val="24"/>
                <w:szCs w:val="24"/>
              </w:rPr>
              <w:t xml:space="preserve"> un būvniecība </w:t>
            </w:r>
            <w:r w:rsidR="001C48ED" w:rsidRPr="008D2DEF">
              <w:rPr>
                <w:rFonts w:ascii="Times New Roman" w:hAnsi="Times New Roman" w:cs="Times New Roman"/>
                <w:sz w:val="24"/>
                <w:szCs w:val="24"/>
              </w:rPr>
              <w:t>vēlāk var tikt atteikta</w:t>
            </w:r>
            <w:r w:rsidR="00F538D8" w:rsidRPr="008D2DEF">
              <w:rPr>
                <w:rFonts w:ascii="Times New Roman" w:hAnsi="Times New Roman" w:cs="Times New Roman"/>
                <w:sz w:val="24"/>
                <w:szCs w:val="24"/>
              </w:rPr>
              <w:t>,</w:t>
            </w:r>
            <w:r w:rsidR="001C48ED" w:rsidRPr="008D2DEF">
              <w:rPr>
                <w:rFonts w:ascii="Times New Roman" w:hAnsi="Times New Roman" w:cs="Times New Roman"/>
                <w:sz w:val="24"/>
                <w:szCs w:val="24"/>
              </w:rPr>
              <w:t xml:space="preserve"> ņemot vērā </w:t>
            </w:r>
            <w:r w:rsidR="00CD652D" w:rsidRPr="008D2DEF">
              <w:rPr>
                <w:rFonts w:ascii="Times New Roman" w:hAnsi="Times New Roman" w:cs="Times New Roman"/>
                <w:sz w:val="24"/>
                <w:szCs w:val="24"/>
              </w:rPr>
              <w:t xml:space="preserve">citu </w:t>
            </w:r>
            <w:r w:rsidR="001C48ED" w:rsidRPr="008D2DEF">
              <w:rPr>
                <w:rFonts w:ascii="Times New Roman" w:hAnsi="Times New Roman" w:cs="Times New Roman"/>
                <w:sz w:val="24"/>
                <w:szCs w:val="24"/>
              </w:rPr>
              <w:t>normatīvo aktu prasības.</w:t>
            </w:r>
          </w:p>
          <w:p w14:paraId="7E6A04CE" w14:textId="5AF843FF" w:rsidR="00390F0F" w:rsidRDefault="001C48ED" w:rsidP="00893598">
            <w:pPr>
              <w:pStyle w:val="ListParagraph"/>
              <w:ind w:left="0" w:firstLine="599"/>
              <w:jc w:val="both"/>
              <w:rPr>
                <w:rFonts w:ascii="Times New Roman" w:hAnsi="Times New Roman" w:cs="Times New Roman"/>
                <w:sz w:val="24"/>
                <w:szCs w:val="24"/>
              </w:rPr>
            </w:pPr>
            <w:r w:rsidRPr="008D2DEF">
              <w:rPr>
                <w:rFonts w:ascii="Times New Roman" w:hAnsi="Times New Roman" w:cs="Times New Roman"/>
                <w:sz w:val="24"/>
                <w:szCs w:val="24"/>
              </w:rPr>
              <w:t>Tāpat t</w:t>
            </w:r>
            <w:r w:rsidR="00ED3909" w:rsidRPr="008D2DEF">
              <w:rPr>
                <w:rFonts w:ascii="Times New Roman" w:hAnsi="Times New Roman" w:cs="Times New Roman"/>
                <w:sz w:val="24"/>
                <w:szCs w:val="24"/>
              </w:rPr>
              <w:t>eritorijas plānošanas dokumentiem ir jākalpo par galveno informācijas avotu, kas ļautu vispusīgi novērtēt teritorijas attīstībai pastāvošos priekšnosacījumus, tai skaitā infrastruktūras pieejamību un iespēju saņemt īpašumam nepieciešamos pakalpojumus, piemēram, elektrības pieslēgumu, centralizētos ūdens un kanalizācijas pakalpojumus, siltumapgādi.</w:t>
            </w:r>
            <w:r w:rsidR="00ED3909" w:rsidRPr="54C57275">
              <w:rPr>
                <w:rFonts w:ascii="Times New Roman" w:hAnsi="Times New Roman" w:cs="Times New Roman"/>
                <w:sz w:val="24"/>
                <w:szCs w:val="24"/>
              </w:rPr>
              <w:t xml:space="preserve"> </w:t>
            </w:r>
            <w:r w:rsidR="00390F0F">
              <w:rPr>
                <w:rFonts w:ascii="Times New Roman" w:hAnsi="Times New Roman" w:cs="Times New Roman"/>
                <w:sz w:val="24"/>
                <w:szCs w:val="24"/>
              </w:rPr>
              <w:t>Tamdēļ t</w:t>
            </w:r>
            <w:r w:rsidR="00390F0F" w:rsidRPr="00390F0F">
              <w:rPr>
                <w:rFonts w:ascii="Times New Roman" w:hAnsi="Times New Roman" w:cs="Times New Roman"/>
                <w:sz w:val="24"/>
                <w:szCs w:val="24"/>
              </w:rPr>
              <w:t>eritorijas attīstības plānošanas dokumentu izstrādes procesā ir iesaistīts plašs ieinteresēto institūciju un personu loks. Teritorijas attīstības plānošana tiek vērtēta, ņemot vērā valsts politiku virzienus (energoefektivitāte, klimatneitralitāte, vides un dabas aizsardzība, būvniecība u.c.), kā arī, ņemot vērā publisko pakalpojumu sniedzēju īpašumā esošās infrastruktūras uzturēšanas un attīstības aspektus. Šim nolūkam tiek prasīti nosacījumi no attiecīgajām institūcijām. Saskaņā ar Ministru kabineta 2014.gada 14. oktobra noteikumu Nr. 628 “Noteikumi par pašvaldības teritorijas attīstības plānošanas dokumentiem” 77.punktu pašvaldības domes apstiprinātajā darba uzdevumā norāda institūcijas no kurām jāsaņem informācija vai nosacījumi un atzinumi. Ja dome nav identificējusi kādu institūciju, tad pati institūcija var pieteikties nosacījumu un atzinumu sniegšanai saskaņā ar minēto noteikumu 53.punktu. Noteikumu 59.punkts vispārīgi ieskicē nosacījumu un informācijas sniegšanas mērķi, t.i., institūcija sniedz nosacījumus plānošanas dokumenta izstrādei, izvirzot konkrētas prasības teritorijai, kurai tiek izstrādāts attiecīgais plānošanas dokuments, un informējot par tās darbības plāniem un interesēm, kas skar šo teritoriju.</w:t>
            </w:r>
          </w:p>
          <w:p w14:paraId="4E3A09A1" w14:textId="7CDECB9C" w:rsidR="00ED3909" w:rsidRDefault="001C48ED" w:rsidP="00967D39">
            <w:pPr>
              <w:pStyle w:val="ListParagraph"/>
              <w:ind w:left="0" w:firstLine="599"/>
              <w:jc w:val="both"/>
              <w:rPr>
                <w:rFonts w:ascii="Times New Roman" w:hAnsi="Times New Roman" w:cs="Times New Roman"/>
                <w:sz w:val="24"/>
                <w:szCs w:val="24"/>
              </w:rPr>
            </w:pPr>
            <w:r w:rsidRPr="54C57275">
              <w:rPr>
                <w:rFonts w:ascii="Times New Roman" w:hAnsi="Times New Roman" w:cs="Times New Roman"/>
                <w:sz w:val="24"/>
                <w:szCs w:val="24"/>
              </w:rPr>
              <w:lastRenderedPageBreak/>
              <w:t xml:space="preserve">Lai nekustamā īpašuma attīstītājs varētu pēc iespējas agrīnākā stadijā </w:t>
            </w:r>
            <w:r w:rsidR="003D59E0" w:rsidRPr="54C57275">
              <w:rPr>
                <w:rFonts w:ascii="Times New Roman" w:hAnsi="Times New Roman" w:cs="Times New Roman"/>
                <w:sz w:val="24"/>
                <w:szCs w:val="24"/>
              </w:rPr>
              <w:t>iegūt pietiekamu, aktuālu un saistoš</w:t>
            </w:r>
            <w:r w:rsidR="00F538D8" w:rsidRPr="54C57275">
              <w:rPr>
                <w:rFonts w:ascii="Times New Roman" w:hAnsi="Times New Roman" w:cs="Times New Roman"/>
                <w:sz w:val="24"/>
                <w:szCs w:val="24"/>
              </w:rPr>
              <w:t>u</w:t>
            </w:r>
            <w:r w:rsidR="003D59E0" w:rsidRPr="54C57275">
              <w:rPr>
                <w:rFonts w:ascii="Times New Roman" w:hAnsi="Times New Roman" w:cs="Times New Roman"/>
                <w:sz w:val="24"/>
                <w:szCs w:val="24"/>
              </w:rPr>
              <w:t xml:space="preserve"> informāciju par konkrētās teritorijas attīstības </w:t>
            </w:r>
            <w:r w:rsidR="00CD652D" w:rsidRPr="54C57275">
              <w:rPr>
                <w:rFonts w:ascii="Times New Roman" w:hAnsi="Times New Roman" w:cs="Times New Roman"/>
                <w:sz w:val="24"/>
                <w:szCs w:val="24"/>
              </w:rPr>
              <w:t>iespējām un galv</w:t>
            </w:r>
            <w:r w:rsidR="004C542C" w:rsidRPr="54C57275">
              <w:rPr>
                <w:rFonts w:ascii="Times New Roman" w:hAnsi="Times New Roman" w:cs="Times New Roman"/>
                <w:sz w:val="24"/>
                <w:szCs w:val="24"/>
              </w:rPr>
              <w:t>enajiem priekšnosacījumiem apbūves veidošanai, teritorijas plānošanas dokumentos, it īpaši lokālplānojumā</w:t>
            </w:r>
            <w:r w:rsidR="00B0698D">
              <w:rPr>
                <w:rFonts w:ascii="Times New Roman" w:hAnsi="Times New Roman" w:cs="Times New Roman"/>
                <w:sz w:val="24"/>
                <w:szCs w:val="24"/>
              </w:rPr>
              <w:t>,</w:t>
            </w:r>
            <w:r w:rsidR="004C542C" w:rsidRPr="54C57275">
              <w:rPr>
                <w:rFonts w:ascii="Times New Roman" w:hAnsi="Times New Roman" w:cs="Times New Roman"/>
                <w:sz w:val="24"/>
                <w:szCs w:val="24"/>
              </w:rPr>
              <w:t xml:space="preserve"> būtu jāparādās detalizētākai informācijai par prasībām infrastruktūras attīstībai, ņemot vērā paredzētās attīstības perspektīvas (teritorijas izmantošana, apbūves rādītāji). </w:t>
            </w:r>
          </w:p>
          <w:p w14:paraId="3E65C9B1" w14:textId="17927F69" w:rsidR="004C542C" w:rsidRDefault="004C542C" w:rsidP="004C542C">
            <w:pPr>
              <w:ind w:firstLine="599"/>
              <w:jc w:val="both"/>
              <w:rPr>
                <w:rFonts w:ascii="Times New Roman" w:hAnsi="Times New Roman" w:cs="Times New Roman"/>
                <w:sz w:val="24"/>
                <w:szCs w:val="24"/>
              </w:rPr>
            </w:pPr>
            <w:r w:rsidRPr="54C57275">
              <w:rPr>
                <w:rFonts w:ascii="Times New Roman" w:hAnsi="Times New Roman" w:cs="Times New Roman"/>
                <w:sz w:val="24"/>
                <w:szCs w:val="24"/>
              </w:rPr>
              <w:t>Praksē nereti ir gadījumi, kad nekustamā īpašuma attīstītājs tikai būvniecības ieceres īstenošanas procesā noskaidro publisko pakalpojumu sniedzēju prasības infrastruktūras attīstībai, kas ir priekšnosacījums būvniecības ieceres saskaņošanai. Kā piemēru var minēt tehniskos noteikumus, kas paredz pašvaldības ielas virskārtas atjaunošan</w:t>
            </w:r>
            <w:r w:rsidR="00F538D8" w:rsidRPr="54C57275">
              <w:rPr>
                <w:rFonts w:ascii="Times New Roman" w:hAnsi="Times New Roman" w:cs="Times New Roman"/>
                <w:sz w:val="24"/>
                <w:szCs w:val="24"/>
              </w:rPr>
              <w:t>u</w:t>
            </w:r>
            <w:r w:rsidRPr="54C57275">
              <w:rPr>
                <w:rFonts w:ascii="Times New Roman" w:hAnsi="Times New Roman" w:cs="Times New Roman"/>
                <w:sz w:val="24"/>
                <w:szCs w:val="24"/>
              </w:rPr>
              <w:t>, jo ielas stāvoklis nav atbilstošs teritorijas plānojumā paredzētai izmantošanai</w:t>
            </w:r>
            <w:r w:rsidR="0098360D" w:rsidRPr="54C57275">
              <w:rPr>
                <w:rFonts w:ascii="Times New Roman" w:hAnsi="Times New Roman" w:cs="Times New Roman"/>
                <w:sz w:val="24"/>
                <w:szCs w:val="24"/>
              </w:rPr>
              <w:t xml:space="preserve"> vai </w:t>
            </w:r>
            <w:r w:rsidR="00D92285" w:rsidRPr="54C57275">
              <w:rPr>
                <w:rFonts w:ascii="Times New Roman" w:hAnsi="Times New Roman" w:cs="Times New Roman"/>
                <w:sz w:val="24"/>
                <w:szCs w:val="24"/>
              </w:rPr>
              <w:t xml:space="preserve">nosaka </w:t>
            </w:r>
            <w:r w:rsidR="00B7558B" w:rsidRPr="54C57275">
              <w:rPr>
                <w:rFonts w:ascii="Times New Roman" w:hAnsi="Times New Roman" w:cs="Times New Roman"/>
                <w:sz w:val="24"/>
                <w:szCs w:val="24"/>
              </w:rPr>
              <w:t>pienākumu uzbūvē</w:t>
            </w:r>
            <w:r w:rsidR="00D92285" w:rsidRPr="54C57275">
              <w:rPr>
                <w:rFonts w:ascii="Times New Roman" w:hAnsi="Times New Roman" w:cs="Times New Roman"/>
                <w:sz w:val="24"/>
                <w:szCs w:val="24"/>
              </w:rPr>
              <w:t xml:space="preserve">t ūdensapgādes centrālo sistēmu, jo attiecīgajai teritorijai ūdensapgādes sistēmas nav izbūvētas. </w:t>
            </w:r>
            <w:r w:rsidR="00390F0F">
              <w:rPr>
                <w:rFonts w:ascii="Times New Roman" w:hAnsi="Times New Roman" w:cs="Times New Roman"/>
                <w:sz w:val="24"/>
                <w:szCs w:val="24"/>
              </w:rPr>
              <w:t xml:space="preserve">Lai mazinātu šo risku, normatīvajā regulējumā ir skaidri jānosaka informācijas un nosacījumu saņemšanas, kā arī atzinuma sniegšanas mērķis. Ir jāuzsver nepieciešamība nosacījumu izdevējam novērtēt lokālplānojumā vai detālplānojumā piedāvāto risinājumu ietekmi uz nosacījumu izdevēja kompetencē esošo pakalpojumu sniegšanas aspektiem un identificēt prasības lokālplānojuma vai detālplānojuma īstenošanai. </w:t>
            </w:r>
          </w:p>
          <w:p w14:paraId="3F5C07C0" w14:textId="284BA3FE" w:rsidR="00D92285" w:rsidRPr="004C542C" w:rsidRDefault="00D92285" w:rsidP="0028680A">
            <w:pPr>
              <w:ind w:firstLine="599"/>
              <w:jc w:val="both"/>
              <w:rPr>
                <w:rFonts w:ascii="Times New Roman" w:hAnsi="Times New Roman" w:cs="Times New Roman"/>
                <w:sz w:val="24"/>
                <w:szCs w:val="24"/>
              </w:rPr>
            </w:pPr>
            <w:r>
              <w:rPr>
                <w:rFonts w:ascii="Times New Roman" w:hAnsi="Times New Roman" w:cs="Times New Roman"/>
                <w:sz w:val="24"/>
                <w:szCs w:val="24"/>
              </w:rPr>
              <w:t xml:space="preserve">Tāpat praksē ir konstatēti gadījumi, </w:t>
            </w:r>
            <w:r w:rsidR="00F538D8">
              <w:rPr>
                <w:rFonts w:ascii="Times New Roman" w:hAnsi="Times New Roman" w:cs="Times New Roman"/>
                <w:sz w:val="24"/>
                <w:szCs w:val="24"/>
              </w:rPr>
              <w:t xml:space="preserve">kad </w:t>
            </w:r>
            <w:r>
              <w:rPr>
                <w:rFonts w:ascii="Times New Roman" w:hAnsi="Times New Roman" w:cs="Times New Roman"/>
                <w:sz w:val="24"/>
                <w:szCs w:val="24"/>
              </w:rPr>
              <w:t>teritorijas plānojumā zemes vienības pieļaujam</w:t>
            </w:r>
            <w:r w:rsidR="00F538D8">
              <w:rPr>
                <w:rFonts w:ascii="Times New Roman" w:hAnsi="Times New Roman" w:cs="Times New Roman"/>
                <w:sz w:val="24"/>
                <w:szCs w:val="24"/>
              </w:rPr>
              <w:t>ā</w:t>
            </w:r>
            <w:r>
              <w:rPr>
                <w:rFonts w:ascii="Times New Roman" w:hAnsi="Times New Roman" w:cs="Times New Roman"/>
                <w:sz w:val="24"/>
                <w:szCs w:val="24"/>
              </w:rPr>
              <w:t xml:space="preserve"> izmantošana ir apbūve, taču </w:t>
            </w:r>
            <w:r w:rsidR="00CC5A8D">
              <w:rPr>
                <w:rFonts w:ascii="Times New Roman" w:hAnsi="Times New Roman" w:cs="Times New Roman"/>
                <w:sz w:val="24"/>
                <w:szCs w:val="24"/>
              </w:rPr>
              <w:t>IVN</w:t>
            </w:r>
            <w:r>
              <w:rPr>
                <w:rFonts w:ascii="Times New Roman" w:hAnsi="Times New Roman" w:cs="Times New Roman"/>
                <w:sz w:val="24"/>
                <w:szCs w:val="24"/>
              </w:rPr>
              <w:t xml:space="preserve"> procesā vai vēlāk</w:t>
            </w:r>
            <w:r w:rsidR="00D467AD">
              <w:rPr>
                <w:rFonts w:ascii="Times New Roman" w:hAnsi="Times New Roman" w:cs="Times New Roman"/>
                <w:sz w:val="24"/>
                <w:szCs w:val="24"/>
              </w:rPr>
              <w:t>,</w:t>
            </w:r>
            <w:r>
              <w:rPr>
                <w:rFonts w:ascii="Times New Roman" w:hAnsi="Times New Roman" w:cs="Times New Roman"/>
                <w:sz w:val="24"/>
                <w:szCs w:val="24"/>
              </w:rPr>
              <w:t xml:space="preserve"> būvniecības ieceres saskaņošanas un akceptēšanas procesā</w:t>
            </w:r>
            <w:r w:rsidR="0021564C">
              <w:rPr>
                <w:rFonts w:ascii="Times New Roman" w:hAnsi="Times New Roman" w:cs="Times New Roman"/>
                <w:sz w:val="24"/>
                <w:szCs w:val="24"/>
              </w:rPr>
              <w:t>, būvniecība tiek atteikta</w:t>
            </w:r>
            <w:r w:rsidR="00D467AD">
              <w:rPr>
                <w:rFonts w:ascii="Times New Roman" w:hAnsi="Times New Roman" w:cs="Times New Roman"/>
                <w:sz w:val="24"/>
                <w:szCs w:val="24"/>
              </w:rPr>
              <w:t>,</w:t>
            </w:r>
            <w:r w:rsidR="0021564C">
              <w:rPr>
                <w:rFonts w:ascii="Times New Roman" w:hAnsi="Times New Roman" w:cs="Times New Roman"/>
                <w:sz w:val="24"/>
                <w:szCs w:val="24"/>
              </w:rPr>
              <w:t xml:space="preserve"> pamatojoties uz normatīvā regulējuma prasībām vides aizsardzības jomā. Šāda praksē izveidojas tamdēļ, ka normatīvais regulējums teritorijas attīstības plānošanas jomā piešķir pašvaldība</w:t>
            </w:r>
            <w:r w:rsidR="00F538D8">
              <w:rPr>
                <w:rFonts w:ascii="Times New Roman" w:hAnsi="Times New Roman" w:cs="Times New Roman"/>
                <w:sz w:val="24"/>
                <w:szCs w:val="24"/>
              </w:rPr>
              <w:t>i</w:t>
            </w:r>
            <w:r w:rsidR="0021564C">
              <w:rPr>
                <w:rFonts w:ascii="Times New Roman" w:hAnsi="Times New Roman" w:cs="Times New Roman"/>
                <w:sz w:val="24"/>
                <w:szCs w:val="24"/>
              </w:rPr>
              <w:t xml:space="preserve"> tiesības neņemt vērā institūciju izvirzītos nosacījumus, to pamatojot. Šāda pieeja atbilst principam, ka pašvaldība</w:t>
            </w:r>
            <w:r w:rsidR="00F538D8">
              <w:rPr>
                <w:rFonts w:ascii="Times New Roman" w:hAnsi="Times New Roman" w:cs="Times New Roman"/>
                <w:sz w:val="24"/>
                <w:szCs w:val="24"/>
              </w:rPr>
              <w:t>i</w:t>
            </w:r>
            <w:r w:rsidR="0021564C">
              <w:rPr>
                <w:rFonts w:ascii="Times New Roman" w:hAnsi="Times New Roman" w:cs="Times New Roman"/>
                <w:sz w:val="24"/>
                <w:szCs w:val="24"/>
              </w:rPr>
              <w:t xml:space="preserve"> ir ekskluzīvas tiesības lemt par savu teritorijas attīstību, tomēr šīs tiesības nav neierobežotas un pašvaldībai ir jāņem vērā normatīvajā regulējumā paredzēt</w:t>
            </w:r>
            <w:r w:rsidR="00F538D8">
              <w:rPr>
                <w:rFonts w:ascii="Times New Roman" w:hAnsi="Times New Roman" w:cs="Times New Roman"/>
                <w:sz w:val="24"/>
                <w:szCs w:val="24"/>
              </w:rPr>
              <w:t>ie</w:t>
            </w:r>
            <w:r w:rsidR="0021564C">
              <w:rPr>
                <w:rFonts w:ascii="Times New Roman" w:hAnsi="Times New Roman" w:cs="Times New Roman"/>
                <w:sz w:val="24"/>
                <w:szCs w:val="24"/>
              </w:rPr>
              <w:t xml:space="preserve"> ierobežojum</w:t>
            </w:r>
            <w:r w:rsidR="00F538D8">
              <w:rPr>
                <w:rFonts w:ascii="Times New Roman" w:hAnsi="Times New Roman" w:cs="Times New Roman"/>
                <w:sz w:val="24"/>
                <w:szCs w:val="24"/>
              </w:rPr>
              <w:t>i</w:t>
            </w:r>
            <w:r w:rsidR="0021564C">
              <w:rPr>
                <w:rFonts w:ascii="Times New Roman" w:hAnsi="Times New Roman" w:cs="Times New Roman"/>
                <w:sz w:val="24"/>
                <w:szCs w:val="24"/>
              </w:rPr>
              <w:t xml:space="preserve">, t.sk. vides aizsardzības jomā. </w:t>
            </w:r>
            <w:r w:rsidR="00B05598">
              <w:rPr>
                <w:rFonts w:ascii="Times New Roman" w:hAnsi="Times New Roman" w:cs="Times New Roman"/>
                <w:sz w:val="24"/>
                <w:szCs w:val="24"/>
              </w:rPr>
              <w:t>Lai nerādītu maldīgu priekšstatu, normatīvajā regulējumā</w:t>
            </w:r>
            <w:r w:rsidR="00C20F79">
              <w:rPr>
                <w:rFonts w:ascii="Times New Roman" w:hAnsi="Times New Roman" w:cs="Times New Roman"/>
                <w:sz w:val="24"/>
                <w:szCs w:val="24"/>
              </w:rPr>
              <w:t xml:space="preserve"> jānošķi</w:t>
            </w:r>
            <w:r w:rsidR="00B365E8">
              <w:rPr>
                <w:rFonts w:ascii="Times New Roman" w:hAnsi="Times New Roman" w:cs="Times New Roman"/>
                <w:sz w:val="24"/>
                <w:szCs w:val="24"/>
              </w:rPr>
              <w:t>r</w:t>
            </w:r>
            <w:r w:rsidR="00C82075">
              <w:rPr>
                <w:rFonts w:ascii="Times New Roman" w:hAnsi="Times New Roman" w:cs="Times New Roman"/>
                <w:sz w:val="24"/>
                <w:szCs w:val="24"/>
              </w:rPr>
              <w:t>, k</w:t>
            </w:r>
            <w:r w:rsidR="00953F02">
              <w:rPr>
                <w:rFonts w:ascii="Times New Roman" w:hAnsi="Times New Roman" w:cs="Times New Roman"/>
                <w:sz w:val="24"/>
                <w:szCs w:val="24"/>
              </w:rPr>
              <w:t>uri</w:t>
            </w:r>
            <w:r w:rsidR="00C82075">
              <w:rPr>
                <w:rFonts w:ascii="Times New Roman" w:hAnsi="Times New Roman" w:cs="Times New Roman"/>
                <w:sz w:val="24"/>
                <w:szCs w:val="24"/>
              </w:rPr>
              <w:t xml:space="preserve"> ir</w:t>
            </w:r>
            <w:r w:rsidR="00C20F79">
              <w:rPr>
                <w:rFonts w:ascii="Times New Roman" w:hAnsi="Times New Roman" w:cs="Times New Roman"/>
                <w:sz w:val="24"/>
                <w:szCs w:val="24"/>
              </w:rPr>
              <w:t xml:space="preserve"> obligāti</w:t>
            </w:r>
            <w:r w:rsidR="000D1160">
              <w:rPr>
                <w:rFonts w:ascii="Times New Roman" w:hAnsi="Times New Roman" w:cs="Times New Roman"/>
                <w:sz w:val="24"/>
                <w:szCs w:val="24"/>
              </w:rPr>
              <w:t xml:space="preserve"> izpildāmie</w:t>
            </w:r>
            <w:r w:rsidR="00C20F79">
              <w:rPr>
                <w:rFonts w:ascii="Times New Roman" w:hAnsi="Times New Roman" w:cs="Times New Roman"/>
                <w:sz w:val="24"/>
                <w:szCs w:val="24"/>
              </w:rPr>
              <w:t xml:space="preserve"> nosacījumi</w:t>
            </w:r>
            <w:r w:rsidR="00C82075">
              <w:rPr>
                <w:rFonts w:ascii="Times New Roman" w:hAnsi="Times New Roman" w:cs="Times New Roman"/>
                <w:sz w:val="24"/>
                <w:szCs w:val="24"/>
              </w:rPr>
              <w:t xml:space="preserve"> </w:t>
            </w:r>
            <w:r w:rsidR="00B05598">
              <w:rPr>
                <w:rFonts w:ascii="Times New Roman" w:hAnsi="Times New Roman" w:cs="Times New Roman"/>
                <w:sz w:val="24"/>
                <w:szCs w:val="24"/>
              </w:rPr>
              <w:t>(biotopu aizsardzības jomā</w:t>
            </w:r>
            <w:r w:rsidR="00E939B7">
              <w:rPr>
                <w:rFonts w:ascii="Times New Roman" w:hAnsi="Times New Roman" w:cs="Times New Roman"/>
                <w:sz w:val="24"/>
                <w:szCs w:val="24"/>
              </w:rPr>
              <w:t xml:space="preserve"> u.c.</w:t>
            </w:r>
            <w:r w:rsidR="00B05598">
              <w:rPr>
                <w:rFonts w:ascii="Times New Roman" w:hAnsi="Times New Roman" w:cs="Times New Roman"/>
                <w:sz w:val="24"/>
                <w:szCs w:val="24"/>
              </w:rPr>
              <w:t xml:space="preserve">) un </w:t>
            </w:r>
            <w:r w:rsidR="00953F02">
              <w:rPr>
                <w:rFonts w:ascii="Times New Roman" w:hAnsi="Times New Roman" w:cs="Times New Roman"/>
                <w:sz w:val="24"/>
                <w:szCs w:val="24"/>
              </w:rPr>
              <w:t xml:space="preserve">kuriem ir </w:t>
            </w:r>
            <w:r w:rsidR="00B05598">
              <w:rPr>
                <w:rFonts w:ascii="Times New Roman" w:hAnsi="Times New Roman" w:cs="Times New Roman"/>
                <w:sz w:val="24"/>
                <w:szCs w:val="24"/>
              </w:rPr>
              <w:t>rekomendējoš</w:t>
            </w:r>
            <w:r w:rsidR="00953F02">
              <w:rPr>
                <w:rFonts w:ascii="Times New Roman" w:hAnsi="Times New Roman" w:cs="Times New Roman"/>
                <w:sz w:val="24"/>
                <w:szCs w:val="24"/>
              </w:rPr>
              <w:t>s raksturs,</w:t>
            </w:r>
            <w:r w:rsidR="00B05598">
              <w:rPr>
                <w:rFonts w:ascii="Times New Roman" w:hAnsi="Times New Roman" w:cs="Times New Roman"/>
                <w:sz w:val="24"/>
                <w:szCs w:val="24"/>
              </w:rPr>
              <w:t xml:space="preserve"> vērst</w:t>
            </w:r>
            <w:r w:rsidR="00953F02">
              <w:rPr>
                <w:rFonts w:ascii="Times New Roman" w:hAnsi="Times New Roman" w:cs="Times New Roman"/>
                <w:sz w:val="24"/>
                <w:szCs w:val="24"/>
              </w:rPr>
              <w:t>s</w:t>
            </w:r>
            <w:r w:rsidR="00B05598">
              <w:rPr>
                <w:rFonts w:ascii="Times New Roman" w:hAnsi="Times New Roman" w:cs="Times New Roman"/>
                <w:sz w:val="24"/>
                <w:szCs w:val="24"/>
              </w:rPr>
              <w:t xml:space="preserve"> uz ilgtspējīgākiem un optimālākiem teritorijas attīstības risinājumiem. </w:t>
            </w:r>
            <w:r w:rsidR="009F63FB">
              <w:rPr>
                <w:rFonts w:ascii="Times New Roman" w:hAnsi="Times New Roman" w:cs="Times New Roman"/>
                <w:sz w:val="24"/>
                <w:szCs w:val="24"/>
              </w:rPr>
              <w:t xml:space="preserve">Pirmie ir </w:t>
            </w:r>
            <w:r w:rsidR="00390F0F">
              <w:rPr>
                <w:rFonts w:ascii="Times New Roman" w:hAnsi="Times New Roman" w:cs="Times New Roman"/>
                <w:sz w:val="24"/>
                <w:szCs w:val="24"/>
              </w:rPr>
              <w:t xml:space="preserve">obligāti ievērojami, </w:t>
            </w:r>
            <w:r w:rsidR="00F538D8">
              <w:rPr>
                <w:rFonts w:ascii="Times New Roman" w:hAnsi="Times New Roman" w:cs="Times New Roman"/>
                <w:sz w:val="24"/>
                <w:szCs w:val="24"/>
              </w:rPr>
              <w:t xml:space="preserve">savukārt </w:t>
            </w:r>
            <w:r w:rsidR="009F63FB">
              <w:rPr>
                <w:rFonts w:ascii="Times New Roman" w:hAnsi="Times New Roman" w:cs="Times New Roman"/>
                <w:sz w:val="24"/>
                <w:szCs w:val="24"/>
              </w:rPr>
              <w:t xml:space="preserve">par otro vērā ņemšanu pašvaldība var </w:t>
            </w:r>
            <w:r w:rsidR="00390F0F">
              <w:rPr>
                <w:rFonts w:ascii="Times New Roman" w:hAnsi="Times New Roman" w:cs="Times New Roman"/>
                <w:sz w:val="24"/>
                <w:szCs w:val="24"/>
              </w:rPr>
              <w:t xml:space="preserve">argumentēti </w:t>
            </w:r>
            <w:r w:rsidR="009F63FB">
              <w:rPr>
                <w:rFonts w:ascii="Times New Roman" w:hAnsi="Times New Roman" w:cs="Times New Roman"/>
                <w:sz w:val="24"/>
                <w:szCs w:val="24"/>
              </w:rPr>
              <w:t xml:space="preserve">lemt. </w:t>
            </w:r>
          </w:p>
          <w:p w14:paraId="46B76BE0" w14:textId="2CD39F43" w:rsidR="00F828EC" w:rsidRDefault="00F828EC" w:rsidP="00390F0F">
            <w:pPr>
              <w:pStyle w:val="ListParagraph"/>
              <w:ind w:left="0"/>
              <w:jc w:val="both"/>
              <w:rPr>
                <w:rFonts w:ascii="Times New Roman" w:hAnsi="Times New Roman" w:cs="Times New Roman"/>
                <w:sz w:val="24"/>
                <w:szCs w:val="24"/>
              </w:rPr>
            </w:pPr>
          </w:p>
        </w:tc>
      </w:tr>
      <w:tr w:rsidR="00557EDF" w14:paraId="73009EE4" w14:textId="77777777" w:rsidTr="00F176A3">
        <w:tc>
          <w:tcPr>
            <w:tcW w:w="936" w:type="dxa"/>
          </w:tcPr>
          <w:p w14:paraId="25E11A1E" w14:textId="4BA8858E" w:rsidR="00AE6CF7" w:rsidRDefault="009F63FB"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3.2.1.1.</w:t>
            </w:r>
          </w:p>
        </w:tc>
        <w:tc>
          <w:tcPr>
            <w:tcW w:w="3989" w:type="dxa"/>
          </w:tcPr>
          <w:p w14:paraId="1C581615" w14:textId="77777777" w:rsidR="006B6040" w:rsidRDefault="009F63FB" w:rsidP="00AE6CF7">
            <w:pPr>
              <w:pStyle w:val="ListParagraph"/>
              <w:ind w:left="0"/>
              <w:jc w:val="both"/>
              <w:rPr>
                <w:rFonts w:ascii="Times New Roman" w:hAnsi="Times New Roman" w:cs="Times New Roman"/>
                <w:sz w:val="24"/>
                <w:szCs w:val="24"/>
              </w:rPr>
            </w:pPr>
            <w:r w:rsidRPr="008D2DEF">
              <w:rPr>
                <w:rFonts w:ascii="Times New Roman" w:hAnsi="Times New Roman" w:cs="Times New Roman"/>
                <w:sz w:val="24"/>
                <w:szCs w:val="24"/>
              </w:rPr>
              <w:t>Grozīt Ministru kabineta 2014. gada 14. oktobra noteikum</w:t>
            </w:r>
            <w:r w:rsidR="00F538D8" w:rsidRPr="008D2DEF">
              <w:rPr>
                <w:rFonts w:ascii="Times New Roman" w:hAnsi="Times New Roman" w:cs="Times New Roman"/>
                <w:sz w:val="24"/>
                <w:szCs w:val="24"/>
              </w:rPr>
              <w:t>us</w:t>
            </w:r>
            <w:r w:rsidRPr="008D2DEF">
              <w:rPr>
                <w:rFonts w:ascii="Times New Roman" w:hAnsi="Times New Roman" w:cs="Times New Roman"/>
                <w:sz w:val="24"/>
                <w:szCs w:val="24"/>
              </w:rPr>
              <w:t xml:space="preserve"> Nr. 628 </w:t>
            </w:r>
            <w:r w:rsidR="00115524" w:rsidRPr="008D2DEF">
              <w:rPr>
                <w:rFonts w:ascii="Times New Roman" w:hAnsi="Times New Roman" w:cs="Times New Roman"/>
                <w:sz w:val="24"/>
                <w:szCs w:val="24"/>
              </w:rPr>
              <w:t>“</w:t>
            </w:r>
            <w:r w:rsidRPr="008D2DEF">
              <w:rPr>
                <w:rFonts w:ascii="Times New Roman" w:hAnsi="Times New Roman" w:cs="Times New Roman"/>
                <w:sz w:val="24"/>
                <w:szCs w:val="24"/>
              </w:rPr>
              <w:t>Noteikumi par pašvaldību teritorijas attīstības plānošanas dokumentiem</w:t>
            </w:r>
            <w:r w:rsidR="00115524" w:rsidRPr="008D2DEF">
              <w:rPr>
                <w:rFonts w:ascii="Times New Roman" w:hAnsi="Times New Roman" w:cs="Times New Roman"/>
                <w:sz w:val="24"/>
                <w:szCs w:val="24"/>
              </w:rPr>
              <w:t>”</w:t>
            </w:r>
            <w:r w:rsidR="006B6040">
              <w:rPr>
                <w:rFonts w:ascii="Times New Roman" w:hAnsi="Times New Roman" w:cs="Times New Roman"/>
                <w:sz w:val="24"/>
                <w:szCs w:val="24"/>
              </w:rPr>
              <w:t>, nosakot:</w:t>
            </w:r>
          </w:p>
          <w:p w14:paraId="39B09899" w14:textId="1A0B5733" w:rsidR="0027251E" w:rsidRDefault="009F63FB" w:rsidP="006B6040">
            <w:pPr>
              <w:pStyle w:val="ListParagraph"/>
              <w:numPr>
                <w:ilvl w:val="0"/>
                <w:numId w:val="12"/>
              </w:numPr>
              <w:jc w:val="both"/>
              <w:rPr>
                <w:rFonts w:ascii="Times New Roman" w:hAnsi="Times New Roman" w:cs="Times New Roman"/>
                <w:sz w:val="24"/>
                <w:szCs w:val="24"/>
              </w:rPr>
            </w:pPr>
            <w:r w:rsidRPr="008D2DEF">
              <w:rPr>
                <w:rFonts w:ascii="Times New Roman" w:hAnsi="Times New Roman" w:cs="Times New Roman"/>
                <w:sz w:val="24"/>
                <w:szCs w:val="24"/>
              </w:rPr>
              <w:t>nosacījumu mērķ</w:t>
            </w:r>
            <w:r w:rsidR="003A216B" w:rsidRPr="008D2DEF">
              <w:rPr>
                <w:rFonts w:ascii="Times New Roman" w:hAnsi="Times New Roman" w:cs="Times New Roman"/>
                <w:sz w:val="24"/>
                <w:szCs w:val="24"/>
              </w:rPr>
              <w:t>us</w:t>
            </w:r>
            <w:r w:rsidRPr="008D2DEF">
              <w:rPr>
                <w:rFonts w:ascii="Times New Roman" w:hAnsi="Times New Roman" w:cs="Times New Roman"/>
                <w:sz w:val="24"/>
                <w:szCs w:val="24"/>
              </w:rPr>
              <w:t xml:space="preserve"> un obligāti sniedzam</w:t>
            </w:r>
            <w:r w:rsidR="00F538D8" w:rsidRPr="008D2DEF">
              <w:rPr>
                <w:rFonts w:ascii="Times New Roman" w:hAnsi="Times New Roman" w:cs="Times New Roman"/>
                <w:sz w:val="24"/>
                <w:szCs w:val="24"/>
              </w:rPr>
              <w:t>ā</w:t>
            </w:r>
            <w:r w:rsidRPr="008D2DEF">
              <w:rPr>
                <w:rFonts w:ascii="Times New Roman" w:hAnsi="Times New Roman" w:cs="Times New Roman"/>
                <w:sz w:val="24"/>
                <w:szCs w:val="24"/>
              </w:rPr>
              <w:t>s informācijas apjom</w:t>
            </w:r>
            <w:r w:rsidR="003A216B" w:rsidRPr="008D2DEF">
              <w:rPr>
                <w:rFonts w:ascii="Times New Roman" w:hAnsi="Times New Roman" w:cs="Times New Roman"/>
                <w:sz w:val="24"/>
                <w:szCs w:val="24"/>
              </w:rPr>
              <w:t>u</w:t>
            </w:r>
            <w:r w:rsidRPr="008D2DEF">
              <w:rPr>
                <w:rFonts w:ascii="Times New Roman" w:hAnsi="Times New Roman" w:cs="Times New Roman"/>
                <w:sz w:val="24"/>
                <w:szCs w:val="24"/>
              </w:rPr>
              <w:t xml:space="preserve">. </w:t>
            </w:r>
            <w:r w:rsidR="00F002BB">
              <w:rPr>
                <w:rFonts w:ascii="Times New Roman" w:hAnsi="Times New Roman" w:cs="Times New Roman"/>
                <w:sz w:val="24"/>
                <w:szCs w:val="24"/>
              </w:rPr>
              <w:t>Ņ</w:t>
            </w:r>
            <w:r w:rsidR="00F002BB" w:rsidRPr="008D2DEF">
              <w:rPr>
                <w:rFonts w:ascii="Times New Roman" w:hAnsi="Times New Roman" w:cs="Times New Roman"/>
                <w:sz w:val="24"/>
                <w:szCs w:val="24"/>
              </w:rPr>
              <w:t xml:space="preserve">emot vērā </w:t>
            </w:r>
            <w:r w:rsidR="00F002BB">
              <w:rPr>
                <w:rFonts w:ascii="Times New Roman" w:hAnsi="Times New Roman" w:cs="Times New Roman"/>
                <w:sz w:val="24"/>
                <w:szCs w:val="24"/>
              </w:rPr>
              <w:t xml:space="preserve">pieteikumā lokālplānojumā izstrādei </w:t>
            </w:r>
            <w:r w:rsidR="00F002BB" w:rsidRPr="008D2DEF">
              <w:rPr>
                <w:rFonts w:ascii="Times New Roman" w:hAnsi="Times New Roman" w:cs="Times New Roman"/>
                <w:sz w:val="24"/>
                <w:szCs w:val="24"/>
              </w:rPr>
              <w:t>norādīto informāciju</w:t>
            </w:r>
            <w:r w:rsidR="00F002BB">
              <w:rPr>
                <w:rFonts w:ascii="Times New Roman" w:hAnsi="Times New Roman" w:cs="Times New Roman"/>
                <w:sz w:val="24"/>
                <w:szCs w:val="24"/>
              </w:rPr>
              <w:t>,</w:t>
            </w:r>
            <w:r w:rsidR="00F002BB" w:rsidRPr="008D2DEF">
              <w:rPr>
                <w:rFonts w:ascii="Times New Roman" w:hAnsi="Times New Roman" w:cs="Times New Roman"/>
                <w:sz w:val="24"/>
                <w:szCs w:val="24"/>
              </w:rPr>
              <w:t xml:space="preserve"> inženiersistēmu turētājiem ir jāidentificē ieguldījumi infrastruktūrā</w:t>
            </w:r>
            <w:r w:rsidR="00F002BB">
              <w:rPr>
                <w:rFonts w:ascii="Times New Roman" w:hAnsi="Times New Roman" w:cs="Times New Roman"/>
                <w:sz w:val="24"/>
                <w:szCs w:val="24"/>
              </w:rPr>
              <w:t>, kas ir priekšnosacījums lokālplānojuma vai detālplānojuma īstenošanai;</w:t>
            </w:r>
          </w:p>
          <w:p w14:paraId="1EFF9618" w14:textId="77777777" w:rsidR="00F002BB" w:rsidRDefault="0027251E" w:rsidP="00F002BB">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pieprasot </w:t>
            </w:r>
            <w:r w:rsidR="009F63FB" w:rsidRPr="008D2DEF">
              <w:rPr>
                <w:rFonts w:ascii="Times New Roman" w:hAnsi="Times New Roman" w:cs="Times New Roman"/>
                <w:sz w:val="24"/>
                <w:szCs w:val="24"/>
              </w:rPr>
              <w:t>saņemt nosacījumus no konkrētās institūcijas</w:t>
            </w:r>
            <w:r w:rsidR="00F538D8" w:rsidRPr="008D2DEF">
              <w:rPr>
                <w:rFonts w:ascii="Times New Roman" w:hAnsi="Times New Roman" w:cs="Times New Roman"/>
                <w:sz w:val="24"/>
                <w:szCs w:val="24"/>
              </w:rPr>
              <w:t>,</w:t>
            </w:r>
            <w:r w:rsidR="009F63FB" w:rsidRPr="008D2DEF">
              <w:rPr>
                <w:rFonts w:ascii="Times New Roman" w:hAnsi="Times New Roman" w:cs="Times New Roman"/>
                <w:sz w:val="24"/>
                <w:szCs w:val="24"/>
              </w:rPr>
              <w:t xml:space="preserve"> </w:t>
            </w:r>
            <w:r>
              <w:rPr>
                <w:rFonts w:ascii="Times New Roman" w:hAnsi="Times New Roman" w:cs="Times New Roman"/>
                <w:sz w:val="24"/>
                <w:szCs w:val="24"/>
              </w:rPr>
              <w:t>jānorāda</w:t>
            </w:r>
            <w:r w:rsidR="009F63FB" w:rsidRPr="008D2DEF">
              <w:rPr>
                <w:rFonts w:ascii="Times New Roman" w:hAnsi="Times New Roman" w:cs="Times New Roman"/>
                <w:sz w:val="24"/>
                <w:szCs w:val="24"/>
              </w:rPr>
              <w:t xml:space="preserve"> pamatojum</w:t>
            </w:r>
            <w:r>
              <w:rPr>
                <w:rFonts w:ascii="Times New Roman" w:hAnsi="Times New Roman" w:cs="Times New Roman"/>
                <w:sz w:val="24"/>
                <w:szCs w:val="24"/>
              </w:rPr>
              <w:t>s</w:t>
            </w:r>
            <w:r w:rsidR="009F63FB" w:rsidRPr="008D2DEF">
              <w:rPr>
                <w:rFonts w:ascii="Times New Roman" w:hAnsi="Times New Roman" w:cs="Times New Roman"/>
                <w:sz w:val="24"/>
                <w:szCs w:val="24"/>
              </w:rPr>
              <w:t xml:space="preserve">, lai samazinātu iespēju, ka tiek </w:t>
            </w:r>
            <w:r w:rsidR="00560606" w:rsidRPr="008D2DEF">
              <w:rPr>
                <w:rFonts w:ascii="Times New Roman" w:hAnsi="Times New Roman" w:cs="Times New Roman"/>
                <w:sz w:val="24"/>
                <w:szCs w:val="24"/>
              </w:rPr>
              <w:t xml:space="preserve">izvirzīti </w:t>
            </w:r>
            <w:r w:rsidR="009F63FB" w:rsidRPr="008D2DEF">
              <w:rPr>
                <w:rFonts w:ascii="Times New Roman" w:hAnsi="Times New Roman" w:cs="Times New Roman"/>
                <w:sz w:val="24"/>
                <w:szCs w:val="24"/>
              </w:rPr>
              <w:t xml:space="preserve">nepamatoti </w:t>
            </w:r>
            <w:r w:rsidR="006B6CD0" w:rsidRPr="008D2DEF">
              <w:rPr>
                <w:rFonts w:ascii="Times New Roman" w:hAnsi="Times New Roman" w:cs="Times New Roman"/>
                <w:sz w:val="24"/>
                <w:szCs w:val="24"/>
              </w:rPr>
              <w:t>nosacījumi</w:t>
            </w:r>
            <w:r w:rsidR="009F63FB" w:rsidRPr="008D2DEF">
              <w:rPr>
                <w:rFonts w:ascii="Times New Roman" w:hAnsi="Times New Roman" w:cs="Times New Roman"/>
                <w:sz w:val="24"/>
                <w:szCs w:val="24"/>
              </w:rPr>
              <w:t xml:space="preserve">. Brīvprātīgi piesakoties </w:t>
            </w:r>
            <w:r w:rsidR="009F63FB" w:rsidRPr="008D2DEF">
              <w:rPr>
                <w:rFonts w:ascii="Times New Roman" w:hAnsi="Times New Roman" w:cs="Times New Roman"/>
                <w:sz w:val="24"/>
                <w:szCs w:val="24"/>
              </w:rPr>
              <w:lastRenderedPageBreak/>
              <w:t xml:space="preserve">atzinuma sniegšanai, arī jānorāda pamatojums. </w:t>
            </w:r>
          </w:p>
          <w:p w14:paraId="47B3B528" w14:textId="793FD3A9" w:rsidR="00AE6CF7" w:rsidRPr="00F002BB" w:rsidRDefault="00F002BB" w:rsidP="00F002BB">
            <w:pPr>
              <w:pStyle w:val="ListParagraph"/>
              <w:numPr>
                <w:ilvl w:val="0"/>
                <w:numId w:val="12"/>
              </w:numPr>
              <w:jc w:val="both"/>
              <w:rPr>
                <w:rFonts w:ascii="Times New Roman" w:hAnsi="Times New Roman" w:cs="Times New Roman"/>
                <w:sz w:val="24"/>
                <w:szCs w:val="24"/>
              </w:rPr>
            </w:pPr>
            <w:r w:rsidRPr="00F002BB">
              <w:rPr>
                <w:rFonts w:ascii="Times New Roman" w:hAnsi="Times New Roman" w:cs="Times New Roman"/>
                <w:sz w:val="24"/>
                <w:szCs w:val="24"/>
              </w:rPr>
              <w:t>p</w:t>
            </w:r>
            <w:r w:rsidR="009F63FB" w:rsidRPr="00F002BB">
              <w:rPr>
                <w:rFonts w:ascii="Times New Roman" w:hAnsi="Times New Roman" w:cs="Times New Roman"/>
                <w:sz w:val="24"/>
                <w:szCs w:val="24"/>
              </w:rPr>
              <w:t>ieteikumā lokālplānojuma izstrādei skaidr</w:t>
            </w:r>
            <w:r w:rsidRPr="00F002BB">
              <w:rPr>
                <w:rFonts w:ascii="Times New Roman" w:hAnsi="Times New Roman" w:cs="Times New Roman"/>
                <w:sz w:val="24"/>
                <w:szCs w:val="24"/>
              </w:rPr>
              <w:t>i un detalizēti</w:t>
            </w:r>
            <w:r w:rsidR="009F63FB" w:rsidRPr="00F002BB">
              <w:rPr>
                <w:rFonts w:ascii="Times New Roman" w:hAnsi="Times New Roman" w:cs="Times New Roman"/>
                <w:sz w:val="24"/>
                <w:szCs w:val="24"/>
              </w:rPr>
              <w:t xml:space="preserve"> aprakst</w:t>
            </w:r>
            <w:r w:rsidRPr="00F002BB">
              <w:rPr>
                <w:rFonts w:ascii="Times New Roman" w:hAnsi="Times New Roman" w:cs="Times New Roman"/>
                <w:sz w:val="24"/>
                <w:szCs w:val="24"/>
              </w:rPr>
              <w:t>a</w:t>
            </w:r>
            <w:r w:rsidR="009F63FB" w:rsidRPr="00F002BB">
              <w:rPr>
                <w:rFonts w:ascii="Times New Roman" w:hAnsi="Times New Roman" w:cs="Times New Roman"/>
                <w:sz w:val="24"/>
                <w:szCs w:val="24"/>
              </w:rPr>
              <w:t xml:space="preserve"> plānoto </w:t>
            </w:r>
            <w:r w:rsidRPr="00F002BB">
              <w:rPr>
                <w:rFonts w:ascii="Times New Roman" w:hAnsi="Times New Roman" w:cs="Times New Roman"/>
                <w:sz w:val="24"/>
                <w:szCs w:val="24"/>
              </w:rPr>
              <w:t>būvniecību</w:t>
            </w:r>
            <w:r w:rsidR="009F63FB" w:rsidRPr="00F002BB">
              <w:rPr>
                <w:rFonts w:ascii="Times New Roman" w:hAnsi="Times New Roman" w:cs="Times New Roman"/>
                <w:sz w:val="24"/>
                <w:szCs w:val="24"/>
              </w:rPr>
              <w:t xml:space="preserve"> </w:t>
            </w:r>
            <w:r w:rsidRPr="00F002BB">
              <w:rPr>
                <w:rFonts w:ascii="Times New Roman" w:hAnsi="Times New Roman" w:cs="Times New Roman"/>
                <w:sz w:val="24"/>
                <w:szCs w:val="24"/>
              </w:rPr>
              <w:t xml:space="preserve">un plānoto </w:t>
            </w:r>
            <w:r w:rsidR="009F63FB" w:rsidRPr="00F002BB">
              <w:rPr>
                <w:rFonts w:ascii="Times New Roman" w:hAnsi="Times New Roman" w:cs="Times New Roman"/>
                <w:sz w:val="24"/>
                <w:szCs w:val="24"/>
              </w:rPr>
              <w:t>darbību.</w:t>
            </w:r>
            <w:r w:rsidR="00A83CB0" w:rsidRPr="00F002BB">
              <w:rPr>
                <w:rFonts w:ascii="Times New Roman" w:hAnsi="Times New Roman" w:cs="Times New Roman"/>
                <w:sz w:val="24"/>
                <w:szCs w:val="24"/>
              </w:rPr>
              <w:t xml:space="preserve"> </w:t>
            </w:r>
          </w:p>
        </w:tc>
        <w:tc>
          <w:tcPr>
            <w:tcW w:w="2856" w:type="dxa"/>
          </w:tcPr>
          <w:p w14:paraId="5439AB94" w14:textId="499DEDF7" w:rsidR="00AE6CF7" w:rsidRDefault="00A83CB0"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VARAM/EM</w:t>
            </w:r>
          </w:p>
        </w:tc>
        <w:tc>
          <w:tcPr>
            <w:tcW w:w="1356" w:type="dxa"/>
          </w:tcPr>
          <w:p w14:paraId="4F2B08C7" w14:textId="77777777" w:rsidR="001C4642" w:rsidRPr="00F174C6" w:rsidRDefault="001C4642" w:rsidP="001C4642">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40FCA9C9" w14:textId="77777777" w:rsidR="001C4642" w:rsidRPr="00F174C6" w:rsidRDefault="001C4642" w:rsidP="001C4642">
            <w:pPr>
              <w:jc w:val="both"/>
              <w:rPr>
                <w:rFonts w:ascii="Times New Roman" w:hAnsi="Times New Roman" w:cs="Times New Roman"/>
                <w:sz w:val="24"/>
                <w:szCs w:val="24"/>
              </w:rPr>
            </w:pPr>
          </w:p>
          <w:p w14:paraId="437823C2" w14:textId="380A68A6" w:rsidR="00AE6CF7" w:rsidRDefault="001C4642" w:rsidP="001C4642">
            <w:pPr>
              <w:pStyle w:val="ListParagraph"/>
              <w:ind w:left="0"/>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557EDF" w14:paraId="20F1F19C" w14:textId="77777777" w:rsidTr="00F176A3">
        <w:tc>
          <w:tcPr>
            <w:tcW w:w="936" w:type="dxa"/>
          </w:tcPr>
          <w:p w14:paraId="79DC93BA" w14:textId="625DEA4C" w:rsidR="00AE6CF7" w:rsidRDefault="00557EDF"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3.2.1.2. </w:t>
            </w:r>
          </w:p>
        </w:tc>
        <w:tc>
          <w:tcPr>
            <w:tcW w:w="3989" w:type="dxa"/>
          </w:tcPr>
          <w:p w14:paraId="1E1C2D00" w14:textId="66094372" w:rsidR="00AE6CF7" w:rsidRPr="008D2DEF" w:rsidRDefault="0B148869" w:rsidP="00557EDF">
            <w:pPr>
              <w:jc w:val="both"/>
              <w:rPr>
                <w:rFonts w:ascii="Times New Roman" w:hAnsi="Times New Roman" w:cs="Times New Roman"/>
                <w:sz w:val="24"/>
                <w:szCs w:val="24"/>
              </w:rPr>
            </w:pPr>
            <w:r w:rsidRPr="008D2DEF">
              <w:rPr>
                <w:rFonts w:ascii="Times New Roman" w:hAnsi="Times New Roman" w:cs="Times New Roman"/>
                <w:sz w:val="24"/>
                <w:szCs w:val="24"/>
              </w:rPr>
              <w:t>Ar g</w:t>
            </w:r>
            <w:r w:rsidR="4D6C1F83" w:rsidRPr="008D2DEF">
              <w:rPr>
                <w:rFonts w:ascii="Times New Roman" w:hAnsi="Times New Roman" w:cs="Times New Roman"/>
                <w:sz w:val="24"/>
                <w:szCs w:val="24"/>
              </w:rPr>
              <w:t>rozījumi</w:t>
            </w:r>
            <w:r w:rsidRPr="008D2DEF">
              <w:rPr>
                <w:rFonts w:ascii="Times New Roman" w:hAnsi="Times New Roman" w:cs="Times New Roman"/>
                <w:sz w:val="24"/>
                <w:szCs w:val="24"/>
              </w:rPr>
              <w:t>em</w:t>
            </w:r>
            <w:r w:rsidR="4D6C1F83" w:rsidRPr="008D2DEF">
              <w:rPr>
                <w:rFonts w:ascii="Times New Roman" w:hAnsi="Times New Roman" w:cs="Times New Roman"/>
                <w:sz w:val="24"/>
                <w:szCs w:val="24"/>
              </w:rPr>
              <w:t xml:space="preserve"> Ministru kabineta 2014. gada 14. oktobra noteikum</w:t>
            </w:r>
            <w:r w:rsidR="4BA13C46" w:rsidRPr="008D2DEF">
              <w:rPr>
                <w:rFonts w:ascii="Times New Roman" w:hAnsi="Times New Roman" w:cs="Times New Roman"/>
                <w:sz w:val="24"/>
                <w:szCs w:val="24"/>
              </w:rPr>
              <w:t>os</w:t>
            </w:r>
            <w:r w:rsidR="4D6C1F83" w:rsidRPr="008D2DEF">
              <w:rPr>
                <w:rFonts w:ascii="Times New Roman" w:hAnsi="Times New Roman" w:cs="Times New Roman"/>
                <w:sz w:val="24"/>
                <w:szCs w:val="24"/>
              </w:rPr>
              <w:t xml:space="preserve"> Nr. 628 </w:t>
            </w:r>
            <w:r w:rsidR="00963475" w:rsidRPr="004D7053">
              <w:rPr>
                <w:rFonts w:ascii="Times New Roman" w:hAnsi="Times New Roman" w:cs="Times New Roman"/>
                <w:sz w:val="24"/>
                <w:szCs w:val="24"/>
              </w:rPr>
              <w:t>“</w:t>
            </w:r>
            <w:r w:rsidR="4D6C1F83" w:rsidRPr="008D2DEF">
              <w:rPr>
                <w:rFonts w:ascii="Times New Roman" w:hAnsi="Times New Roman" w:cs="Times New Roman"/>
                <w:sz w:val="24"/>
                <w:szCs w:val="24"/>
              </w:rPr>
              <w:t>Noteikumi par pašvaldību teritorijas attīstības plānošanas dokumentiem</w:t>
            </w:r>
            <w:r w:rsidR="00963475" w:rsidRPr="004D7053">
              <w:rPr>
                <w:rFonts w:ascii="Times New Roman" w:hAnsi="Times New Roman" w:cs="Times New Roman"/>
                <w:sz w:val="24"/>
                <w:szCs w:val="24"/>
              </w:rPr>
              <w:t>”</w:t>
            </w:r>
            <w:r w:rsidR="4D6C1F83" w:rsidRPr="008D2DEF">
              <w:rPr>
                <w:rFonts w:ascii="Times New Roman" w:hAnsi="Times New Roman" w:cs="Times New Roman"/>
                <w:sz w:val="24"/>
                <w:szCs w:val="24"/>
              </w:rPr>
              <w:t xml:space="preserve"> nošķirt obligāti vērā ņemamos nosacījumus</w:t>
            </w:r>
            <w:r w:rsidR="7F1E2E80" w:rsidRPr="008D2DEF">
              <w:rPr>
                <w:rFonts w:ascii="Times New Roman" w:hAnsi="Times New Roman" w:cs="Times New Roman"/>
                <w:sz w:val="24"/>
                <w:szCs w:val="24"/>
              </w:rPr>
              <w:t xml:space="preserve"> (</w:t>
            </w:r>
            <w:r w:rsidR="4572F9A0" w:rsidRPr="008D2DEF">
              <w:rPr>
                <w:rFonts w:ascii="Times New Roman" w:hAnsi="Times New Roman" w:cs="Times New Roman"/>
                <w:sz w:val="24"/>
                <w:szCs w:val="24"/>
              </w:rPr>
              <w:t xml:space="preserve">pašvaldība </w:t>
            </w:r>
            <w:r w:rsidR="19F86BD8" w:rsidRPr="008D2DEF">
              <w:rPr>
                <w:rFonts w:ascii="Times New Roman" w:hAnsi="Times New Roman" w:cs="Times New Roman"/>
                <w:sz w:val="24"/>
                <w:szCs w:val="24"/>
              </w:rPr>
              <w:t>nevar</w:t>
            </w:r>
            <w:r w:rsidR="4572F9A0" w:rsidRPr="008D2DEF">
              <w:rPr>
                <w:rFonts w:ascii="Times New Roman" w:hAnsi="Times New Roman" w:cs="Times New Roman"/>
                <w:sz w:val="24"/>
                <w:szCs w:val="24"/>
              </w:rPr>
              <w:t xml:space="preserve"> iebilst</w:t>
            </w:r>
            <w:r w:rsidR="7F1E2E80" w:rsidRPr="008D2DEF">
              <w:rPr>
                <w:rFonts w:ascii="Times New Roman" w:hAnsi="Times New Roman" w:cs="Times New Roman"/>
                <w:sz w:val="24"/>
                <w:szCs w:val="24"/>
              </w:rPr>
              <w:t>)</w:t>
            </w:r>
            <w:r w:rsidR="4D6C1F83" w:rsidRPr="008D2DEF">
              <w:rPr>
                <w:rFonts w:ascii="Times New Roman" w:hAnsi="Times New Roman" w:cs="Times New Roman"/>
                <w:sz w:val="24"/>
                <w:szCs w:val="24"/>
              </w:rPr>
              <w:t xml:space="preserve"> no rekomendējošiem nosacījumiem</w:t>
            </w:r>
            <w:r w:rsidR="4572F9A0" w:rsidRPr="008D2DEF">
              <w:rPr>
                <w:rFonts w:ascii="Times New Roman" w:hAnsi="Times New Roman" w:cs="Times New Roman"/>
                <w:sz w:val="24"/>
                <w:szCs w:val="24"/>
              </w:rPr>
              <w:t xml:space="preserve"> (</w:t>
            </w:r>
            <w:r w:rsidR="01ED93A0" w:rsidRPr="008D2DEF">
              <w:rPr>
                <w:rFonts w:ascii="Times New Roman" w:hAnsi="Times New Roman" w:cs="Times New Roman"/>
                <w:sz w:val="24"/>
                <w:szCs w:val="24"/>
              </w:rPr>
              <w:t>pašvaldība var lemt, savu lēmumu pamatojot</w:t>
            </w:r>
            <w:r w:rsidR="4572F9A0" w:rsidRPr="008D2DEF">
              <w:rPr>
                <w:rFonts w:ascii="Times New Roman" w:hAnsi="Times New Roman" w:cs="Times New Roman"/>
                <w:sz w:val="24"/>
                <w:szCs w:val="24"/>
              </w:rPr>
              <w:t>)</w:t>
            </w:r>
            <w:r w:rsidR="4D6C1F83" w:rsidRPr="008D2DEF">
              <w:rPr>
                <w:rFonts w:ascii="Times New Roman" w:hAnsi="Times New Roman" w:cs="Times New Roman"/>
                <w:sz w:val="24"/>
                <w:szCs w:val="24"/>
              </w:rPr>
              <w:t xml:space="preserve">. </w:t>
            </w:r>
          </w:p>
        </w:tc>
        <w:tc>
          <w:tcPr>
            <w:tcW w:w="2856" w:type="dxa"/>
          </w:tcPr>
          <w:p w14:paraId="39F7182A" w14:textId="01911714" w:rsidR="00AE6CF7" w:rsidRDefault="00557EDF"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VARAM</w:t>
            </w:r>
          </w:p>
        </w:tc>
        <w:tc>
          <w:tcPr>
            <w:tcW w:w="1356" w:type="dxa"/>
          </w:tcPr>
          <w:p w14:paraId="7348A145" w14:textId="77777777" w:rsidR="00E9192D" w:rsidRPr="00F174C6" w:rsidRDefault="00E9192D" w:rsidP="00E9192D">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445FBC24" w14:textId="77777777" w:rsidR="00E9192D" w:rsidRPr="00F174C6" w:rsidRDefault="00E9192D" w:rsidP="00E9192D">
            <w:pPr>
              <w:jc w:val="both"/>
              <w:rPr>
                <w:rFonts w:ascii="Times New Roman" w:hAnsi="Times New Roman" w:cs="Times New Roman"/>
                <w:sz w:val="24"/>
                <w:szCs w:val="24"/>
              </w:rPr>
            </w:pPr>
          </w:p>
          <w:p w14:paraId="5766E1D1" w14:textId="27C19675" w:rsidR="00AE6CF7" w:rsidRDefault="00E9192D" w:rsidP="00E9192D">
            <w:pPr>
              <w:pStyle w:val="ListParagraph"/>
              <w:ind w:left="0"/>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557EDF" w14:paraId="4AE1A34F" w14:textId="77777777" w:rsidTr="00F176A3">
        <w:tc>
          <w:tcPr>
            <w:tcW w:w="936" w:type="dxa"/>
          </w:tcPr>
          <w:p w14:paraId="7CCEA99C" w14:textId="166EC0C1" w:rsidR="00AE6CF7" w:rsidRDefault="00AE197B"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3.2.1.3.</w:t>
            </w:r>
          </w:p>
        </w:tc>
        <w:tc>
          <w:tcPr>
            <w:tcW w:w="3989" w:type="dxa"/>
          </w:tcPr>
          <w:p w14:paraId="5D97DF6E" w14:textId="2C68A373" w:rsidR="00F271DD" w:rsidRDefault="00F271DD"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Grozīt normatīvo regulējumu būvniecības jomā, nosakot, ka atsevišķi tehniskie noteikumi vides aizsardzības jomā nav nepieciešami, ja ir veikts IVN. Valsts vides dienests saskaņo būvprojektu, pārliecinoties, ka ir ievēroti IVN rezultāti un secinājumi. </w:t>
            </w:r>
          </w:p>
          <w:p w14:paraId="1F4DD1DD" w14:textId="4B950B0E" w:rsidR="00AE6CF7" w:rsidRDefault="00AE6CF7" w:rsidP="00AE6CF7">
            <w:pPr>
              <w:pStyle w:val="ListParagraph"/>
              <w:ind w:left="0"/>
              <w:jc w:val="both"/>
              <w:rPr>
                <w:rFonts w:ascii="Times New Roman" w:hAnsi="Times New Roman" w:cs="Times New Roman"/>
                <w:sz w:val="24"/>
                <w:szCs w:val="24"/>
              </w:rPr>
            </w:pPr>
          </w:p>
        </w:tc>
        <w:tc>
          <w:tcPr>
            <w:tcW w:w="2856" w:type="dxa"/>
          </w:tcPr>
          <w:p w14:paraId="0778DF6F" w14:textId="5D042DA1" w:rsidR="00AE6CF7" w:rsidRDefault="00F271DD"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EM</w:t>
            </w:r>
          </w:p>
        </w:tc>
        <w:tc>
          <w:tcPr>
            <w:tcW w:w="1356" w:type="dxa"/>
          </w:tcPr>
          <w:p w14:paraId="5F438AD1" w14:textId="77777777" w:rsidR="006D2EC0" w:rsidRPr="00F174C6" w:rsidRDefault="006D2EC0" w:rsidP="006D2EC0">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3D315A48" w14:textId="77777777" w:rsidR="006D2EC0" w:rsidRPr="00F174C6" w:rsidRDefault="006D2EC0" w:rsidP="006D2EC0">
            <w:pPr>
              <w:jc w:val="both"/>
              <w:rPr>
                <w:rFonts w:ascii="Times New Roman" w:hAnsi="Times New Roman" w:cs="Times New Roman"/>
                <w:sz w:val="24"/>
                <w:szCs w:val="24"/>
              </w:rPr>
            </w:pPr>
          </w:p>
          <w:p w14:paraId="43205820" w14:textId="29614B48" w:rsidR="00AE6CF7" w:rsidRPr="00E9192D" w:rsidRDefault="006D2EC0" w:rsidP="006D2EC0">
            <w:pPr>
              <w:pStyle w:val="ListParagraph"/>
              <w:ind w:left="0"/>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356A39" w14:paraId="1AC8475A" w14:textId="77777777" w:rsidTr="00F176A3">
        <w:tc>
          <w:tcPr>
            <w:tcW w:w="936" w:type="dxa"/>
          </w:tcPr>
          <w:p w14:paraId="68ACC9F9" w14:textId="0EF343E8" w:rsidR="00356A39" w:rsidRDefault="1D978AE8" w:rsidP="00AE6CF7">
            <w:pPr>
              <w:pStyle w:val="ListParagraph"/>
              <w:ind w:left="0"/>
              <w:jc w:val="both"/>
              <w:rPr>
                <w:rFonts w:ascii="Times New Roman" w:hAnsi="Times New Roman" w:cs="Times New Roman"/>
                <w:sz w:val="24"/>
                <w:szCs w:val="24"/>
              </w:rPr>
            </w:pPr>
            <w:r w:rsidRPr="212EAB78">
              <w:rPr>
                <w:rFonts w:ascii="Times New Roman" w:hAnsi="Times New Roman" w:cs="Times New Roman"/>
                <w:sz w:val="24"/>
                <w:szCs w:val="24"/>
              </w:rPr>
              <w:t xml:space="preserve">3.2.1.4. </w:t>
            </w:r>
          </w:p>
        </w:tc>
        <w:tc>
          <w:tcPr>
            <w:tcW w:w="3989" w:type="dxa"/>
          </w:tcPr>
          <w:p w14:paraId="32CD782F" w14:textId="1FB24D78" w:rsidR="00356A39" w:rsidRDefault="00356A39"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Normatīvajā regulējum</w:t>
            </w:r>
            <w:r w:rsidR="00B30A9A">
              <w:rPr>
                <w:rFonts w:ascii="Times New Roman" w:hAnsi="Times New Roman" w:cs="Times New Roman"/>
                <w:sz w:val="24"/>
                <w:szCs w:val="24"/>
              </w:rPr>
              <w:t>ā</w:t>
            </w:r>
            <w:r>
              <w:rPr>
                <w:rFonts w:ascii="Times New Roman" w:hAnsi="Times New Roman" w:cs="Times New Roman"/>
                <w:sz w:val="24"/>
                <w:szCs w:val="24"/>
              </w:rPr>
              <w:t xml:space="preserve"> paredzēt pienākumu teritorijas plānošanas procesā obligātā kārtā ņemt vērā </w:t>
            </w:r>
            <w:r w:rsidRPr="00356A39">
              <w:rPr>
                <w:rFonts w:ascii="Times New Roman" w:hAnsi="Times New Roman" w:cs="Times New Roman"/>
                <w:sz w:val="24"/>
                <w:szCs w:val="24"/>
              </w:rPr>
              <w:t>Latvijas Vides, ģeoloģijas un meteoroloģijas centr</w:t>
            </w:r>
            <w:r>
              <w:rPr>
                <w:rFonts w:ascii="Times New Roman" w:hAnsi="Times New Roman" w:cs="Times New Roman"/>
                <w:sz w:val="24"/>
                <w:szCs w:val="24"/>
              </w:rPr>
              <w:t xml:space="preserve">a izstrādātas un uzturētas </w:t>
            </w:r>
            <w:r w:rsidRPr="00356A39">
              <w:rPr>
                <w:rFonts w:ascii="Times New Roman" w:hAnsi="Times New Roman" w:cs="Times New Roman"/>
                <w:sz w:val="24"/>
                <w:szCs w:val="24"/>
              </w:rPr>
              <w:t>kartes</w:t>
            </w:r>
            <w:r>
              <w:rPr>
                <w:rFonts w:ascii="Times New Roman" w:hAnsi="Times New Roman" w:cs="Times New Roman"/>
                <w:sz w:val="24"/>
                <w:szCs w:val="24"/>
              </w:rPr>
              <w:t xml:space="preserve">, t.sk. par applūstošajam teritorijām. </w:t>
            </w:r>
          </w:p>
          <w:p w14:paraId="47CD46AC" w14:textId="4ECF4521" w:rsidR="00356A39" w:rsidRDefault="1D978AE8" w:rsidP="00AE6CF7">
            <w:pPr>
              <w:pStyle w:val="ListParagraph"/>
              <w:ind w:left="0"/>
              <w:jc w:val="both"/>
              <w:rPr>
                <w:rFonts w:ascii="Times New Roman" w:hAnsi="Times New Roman" w:cs="Times New Roman"/>
                <w:sz w:val="24"/>
                <w:szCs w:val="24"/>
              </w:rPr>
            </w:pPr>
            <w:r w:rsidRPr="212EAB78">
              <w:rPr>
                <w:rFonts w:ascii="Times New Roman" w:hAnsi="Times New Roman" w:cs="Times New Roman"/>
                <w:sz w:val="24"/>
                <w:szCs w:val="24"/>
              </w:rPr>
              <w:t>Vienlaicīgi normatīvajā regulējum</w:t>
            </w:r>
            <w:r w:rsidR="4BA13C46" w:rsidRPr="212EAB78">
              <w:rPr>
                <w:rFonts w:ascii="Times New Roman" w:hAnsi="Times New Roman" w:cs="Times New Roman"/>
                <w:sz w:val="24"/>
                <w:szCs w:val="24"/>
              </w:rPr>
              <w:t>ā</w:t>
            </w:r>
            <w:r w:rsidRPr="212EAB78">
              <w:rPr>
                <w:rFonts w:ascii="Times New Roman" w:hAnsi="Times New Roman" w:cs="Times New Roman"/>
                <w:sz w:val="24"/>
                <w:szCs w:val="24"/>
              </w:rPr>
              <w:t xml:space="preserve"> jāparedz pienākums paziņot </w:t>
            </w:r>
            <w:r w:rsidRPr="00A37B9F">
              <w:rPr>
                <w:rFonts w:ascii="Times New Roman" w:hAnsi="Times New Roman" w:cs="Times New Roman"/>
                <w:sz w:val="24"/>
                <w:szCs w:val="24"/>
              </w:rPr>
              <w:t>īpašniekam par izmaiņā</w:t>
            </w:r>
            <w:r w:rsidR="4BA13C46" w:rsidRPr="00A37B9F">
              <w:rPr>
                <w:rFonts w:ascii="Times New Roman" w:hAnsi="Times New Roman" w:cs="Times New Roman"/>
                <w:sz w:val="24"/>
                <w:szCs w:val="24"/>
              </w:rPr>
              <w:t>m</w:t>
            </w:r>
            <w:r w:rsidRPr="00A37B9F">
              <w:rPr>
                <w:rFonts w:ascii="Times New Roman" w:hAnsi="Times New Roman" w:cs="Times New Roman"/>
                <w:sz w:val="24"/>
                <w:szCs w:val="24"/>
              </w:rPr>
              <w:t>, kas ska</w:t>
            </w:r>
            <w:r w:rsidR="4BA13C46" w:rsidRPr="00A37B9F">
              <w:rPr>
                <w:rFonts w:ascii="Times New Roman" w:hAnsi="Times New Roman" w:cs="Times New Roman"/>
                <w:sz w:val="24"/>
                <w:szCs w:val="24"/>
              </w:rPr>
              <w:t>r</w:t>
            </w:r>
            <w:r w:rsidRPr="00A37B9F">
              <w:rPr>
                <w:rFonts w:ascii="Times New Roman" w:hAnsi="Times New Roman" w:cs="Times New Roman"/>
                <w:sz w:val="24"/>
                <w:szCs w:val="24"/>
              </w:rPr>
              <w:t xml:space="preserve"> tā īpašumu. </w:t>
            </w:r>
            <w:r w:rsidR="5B5528C1" w:rsidRPr="00A37B9F">
              <w:rPr>
                <w:rFonts w:ascii="Times New Roman" w:hAnsi="Times New Roman" w:cs="Times New Roman"/>
                <w:sz w:val="24"/>
                <w:szCs w:val="24"/>
              </w:rPr>
              <w:t xml:space="preserve">Būvniecību vēlāk var atteikt tikai, ja ievērots paziņošanas pienākums un izmaiņas ir notikušas pēc teritorijas plānojuma izstrādes. </w:t>
            </w:r>
          </w:p>
        </w:tc>
        <w:tc>
          <w:tcPr>
            <w:tcW w:w="2856" w:type="dxa"/>
          </w:tcPr>
          <w:p w14:paraId="291D1FEF" w14:textId="34A040D1" w:rsidR="00356A39" w:rsidRDefault="007249B5" w:rsidP="00AE6CF7">
            <w:pPr>
              <w:pStyle w:val="ListParagraph"/>
              <w:ind w:left="0"/>
              <w:jc w:val="both"/>
              <w:rPr>
                <w:rFonts w:ascii="Times New Roman" w:hAnsi="Times New Roman" w:cs="Times New Roman"/>
                <w:sz w:val="24"/>
                <w:szCs w:val="24"/>
              </w:rPr>
            </w:pPr>
            <w:r w:rsidRPr="00A37B9F">
              <w:rPr>
                <w:rFonts w:ascii="Times New Roman" w:hAnsi="Times New Roman" w:cs="Times New Roman"/>
                <w:sz w:val="24"/>
                <w:szCs w:val="24"/>
              </w:rPr>
              <w:t>VARAM</w:t>
            </w:r>
          </w:p>
        </w:tc>
        <w:tc>
          <w:tcPr>
            <w:tcW w:w="1356" w:type="dxa"/>
          </w:tcPr>
          <w:p w14:paraId="41E2D1E9" w14:textId="77777777" w:rsidR="00D55120" w:rsidRPr="00F174C6" w:rsidRDefault="00D55120" w:rsidP="00D55120">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359BBDEC" w14:textId="77777777" w:rsidR="00D55120" w:rsidRPr="00F174C6" w:rsidRDefault="00D55120" w:rsidP="00D55120">
            <w:pPr>
              <w:jc w:val="both"/>
              <w:rPr>
                <w:rFonts w:ascii="Times New Roman" w:hAnsi="Times New Roman" w:cs="Times New Roman"/>
                <w:sz w:val="24"/>
                <w:szCs w:val="24"/>
              </w:rPr>
            </w:pPr>
          </w:p>
          <w:p w14:paraId="5D5ED96E" w14:textId="32D1DE40" w:rsidR="00356A39" w:rsidRPr="008B18B4" w:rsidRDefault="00D55120" w:rsidP="00D55120">
            <w:pPr>
              <w:pStyle w:val="ListParagraph"/>
              <w:ind w:left="0"/>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640847" w14:paraId="754E7DC9" w14:textId="77777777" w:rsidTr="00F176A3">
        <w:tc>
          <w:tcPr>
            <w:tcW w:w="936" w:type="dxa"/>
          </w:tcPr>
          <w:p w14:paraId="3B898280" w14:textId="6C0DACF7" w:rsidR="00640847" w:rsidRDefault="00640847"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3.2.1.5. </w:t>
            </w:r>
          </w:p>
        </w:tc>
        <w:tc>
          <w:tcPr>
            <w:tcW w:w="3989" w:type="dxa"/>
          </w:tcPr>
          <w:p w14:paraId="31494BC9" w14:textId="167443FC" w:rsidR="00640847" w:rsidRDefault="00640847"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Precizēt normatīvo regulējumu</w:t>
            </w:r>
            <w:r w:rsidR="005C6E71">
              <w:rPr>
                <w:rFonts w:ascii="Times New Roman" w:hAnsi="Times New Roman" w:cs="Times New Roman"/>
                <w:sz w:val="24"/>
                <w:szCs w:val="24"/>
              </w:rPr>
              <w:t>,</w:t>
            </w:r>
            <w:r>
              <w:rPr>
                <w:rFonts w:ascii="Times New Roman" w:hAnsi="Times New Roman" w:cs="Times New Roman"/>
                <w:sz w:val="24"/>
                <w:szCs w:val="24"/>
              </w:rPr>
              <w:t xml:space="preserve"> nosakot pienākumu paziņot īpašniekam par tā īpašumā konstatētiem biotopiem, kas rada apgrūtinājumu un ierobežo teritorijas plānojumā pieļauto nekustamā īpašuma attīstību, ja biotopu kartēšana un reģistrācij</w:t>
            </w:r>
            <w:r w:rsidR="005C6E71">
              <w:rPr>
                <w:rFonts w:ascii="Times New Roman" w:hAnsi="Times New Roman" w:cs="Times New Roman"/>
                <w:sz w:val="24"/>
                <w:szCs w:val="24"/>
              </w:rPr>
              <w:t>a</w:t>
            </w:r>
            <w:r>
              <w:rPr>
                <w:rFonts w:ascii="Times New Roman" w:hAnsi="Times New Roman" w:cs="Times New Roman"/>
                <w:sz w:val="24"/>
                <w:szCs w:val="24"/>
              </w:rPr>
              <w:t xml:space="preserve"> datu bāzē “Ozols” ir notikusi pēc teritorijas plānojuma apstiprināšanas.</w:t>
            </w:r>
          </w:p>
          <w:p w14:paraId="25604D95" w14:textId="14BC8DF0" w:rsidR="00640847" w:rsidRDefault="00E9192D"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Paredzēt</w:t>
            </w:r>
            <w:r w:rsidR="4F84ACC9" w:rsidRPr="212EAB78">
              <w:rPr>
                <w:rFonts w:ascii="Times New Roman" w:hAnsi="Times New Roman" w:cs="Times New Roman"/>
                <w:sz w:val="24"/>
                <w:szCs w:val="24"/>
              </w:rPr>
              <w:t xml:space="preserve"> īpašniekam tiesības apstrīdēt tā īpašumam noteiktos aprobežojumus</w:t>
            </w:r>
            <w:r>
              <w:rPr>
                <w:rFonts w:ascii="Times New Roman" w:hAnsi="Times New Roman" w:cs="Times New Roman"/>
                <w:sz w:val="24"/>
                <w:szCs w:val="24"/>
              </w:rPr>
              <w:t xml:space="preserve"> un noteikt apstrīdēšanas kārtību.</w:t>
            </w:r>
          </w:p>
        </w:tc>
        <w:tc>
          <w:tcPr>
            <w:tcW w:w="2856" w:type="dxa"/>
          </w:tcPr>
          <w:p w14:paraId="7A8D01E0" w14:textId="1C47021E" w:rsidR="00640847" w:rsidRDefault="00640847" w:rsidP="00AE6CF7">
            <w:pPr>
              <w:pStyle w:val="ListParagraph"/>
              <w:ind w:left="0"/>
              <w:jc w:val="both"/>
              <w:rPr>
                <w:rFonts w:ascii="Times New Roman" w:hAnsi="Times New Roman" w:cs="Times New Roman"/>
                <w:sz w:val="24"/>
                <w:szCs w:val="24"/>
              </w:rPr>
            </w:pPr>
            <w:r>
              <w:rPr>
                <w:rFonts w:ascii="Times New Roman" w:hAnsi="Times New Roman" w:cs="Times New Roman"/>
                <w:sz w:val="24"/>
                <w:szCs w:val="24"/>
              </w:rPr>
              <w:t>VARAM</w:t>
            </w:r>
          </w:p>
        </w:tc>
        <w:tc>
          <w:tcPr>
            <w:tcW w:w="1356" w:type="dxa"/>
          </w:tcPr>
          <w:p w14:paraId="7169A82C" w14:textId="77777777" w:rsidR="008B18B4" w:rsidRPr="00F174C6" w:rsidRDefault="008B18B4" w:rsidP="008B18B4">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7D658B47" w14:textId="77777777" w:rsidR="008B18B4" w:rsidRPr="00F174C6" w:rsidRDefault="008B18B4" w:rsidP="008B18B4">
            <w:pPr>
              <w:jc w:val="both"/>
              <w:rPr>
                <w:rFonts w:ascii="Times New Roman" w:hAnsi="Times New Roman" w:cs="Times New Roman"/>
                <w:sz w:val="24"/>
                <w:szCs w:val="24"/>
              </w:rPr>
            </w:pPr>
          </w:p>
          <w:p w14:paraId="0E8DE9C9" w14:textId="3B9D2731" w:rsidR="00640847" w:rsidRDefault="008B18B4" w:rsidP="008B18B4">
            <w:pPr>
              <w:pStyle w:val="ListParagraph"/>
              <w:ind w:left="0"/>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1A2BDEC0" w14:textId="77777777" w:rsidR="00671C51" w:rsidRDefault="00671C51" w:rsidP="00671C51">
      <w:pPr>
        <w:jc w:val="both"/>
        <w:rPr>
          <w:rFonts w:ascii="Times New Roman" w:hAnsi="Times New Roman" w:cs="Times New Roman"/>
          <w:sz w:val="24"/>
          <w:szCs w:val="24"/>
        </w:rPr>
      </w:pPr>
    </w:p>
    <w:p w14:paraId="3B2BBD16" w14:textId="1801DA99" w:rsidR="00671C51" w:rsidRPr="00671C51" w:rsidRDefault="00671C51" w:rsidP="00671C51">
      <w:pPr>
        <w:jc w:val="center"/>
        <w:rPr>
          <w:rFonts w:ascii="Times New Roman" w:hAnsi="Times New Roman" w:cs="Times New Roman"/>
          <w:b/>
          <w:bCs/>
          <w:sz w:val="24"/>
          <w:szCs w:val="24"/>
        </w:rPr>
      </w:pPr>
      <w:r w:rsidRPr="00671C51">
        <w:rPr>
          <w:rFonts w:ascii="Times New Roman" w:hAnsi="Times New Roman" w:cs="Times New Roman"/>
          <w:b/>
          <w:bCs/>
          <w:sz w:val="24"/>
          <w:szCs w:val="24"/>
        </w:rPr>
        <w:t>3.3.Tehnisko noteikumu saņemšana būvniecības ieceres īstenošanā</w:t>
      </w:r>
    </w:p>
    <w:tbl>
      <w:tblPr>
        <w:tblStyle w:val="TableGrid"/>
        <w:tblW w:w="9137" w:type="dxa"/>
        <w:tblLook w:val="04A0" w:firstRow="1" w:lastRow="0" w:firstColumn="1" w:lastColumn="0" w:noHBand="0" w:noVBand="1"/>
      </w:tblPr>
      <w:tblGrid>
        <w:gridCol w:w="1200"/>
        <w:gridCol w:w="4324"/>
        <w:gridCol w:w="1721"/>
        <w:gridCol w:w="1892"/>
      </w:tblGrid>
      <w:tr w:rsidR="00A044BF" w14:paraId="6935E3A9" w14:textId="77777777" w:rsidTr="00F176A3">
        <w:tc>
          <w:tcPr>
            <w:tcW w:w="9137" w:type="dxa"/>
            <w:gridSpan w:val="4"/>
          </w:tcPr>
          <w:p w14:paraId="55723946" w14:textId="45E8C3D9" w:rsidR="00A044BF" w:rsidRPr="00A044BF" w:rsidRDefault="009111B8" w:rsidP="00671C51">
            <w:pPr>
              <w:jc w:val="both"/>
              <w:rPr>
                <w:rFonts w:ascii="Times New Roman" w:hAnsi="Times New Roman" w:cs="Times New Roman"/>
                <w:sz w:val="24"/>
                <w:szCs w:val="24"/>
              </w:rPr>
            </w:pPr>
            <w:r>
              <w:rPr>
                <w:rFonts w:ascii="Times New Roman" w:hAnsi="Times New Roman" w:cs="Times New Roman"/>
                <w:sz w:val="24"/>
                <w:szCs w:val="24"/>
              </w:rPr>
              <w:t xml:space="preserve">3.3.1. </w:t>
            </w:r>
            <w:r w:rsidR="00A044BF" w:rsidRPr="00A044BF">
              <w:rPr>
                <w:rFonts w:ascii="Times New Roman" w:hAnsi="Times New Roman" w:cs="Times New Roman"/>
                <w:sz w:val="24"/>
                <w:szCs w:val="24"/>
              </w:rPr>
              <w:t>Saskaņā ar normatīvo regulējumu būvniecības jomā būvvalde vai institūcija, kas pilda būvvaldes funkcijas, būvatļauj</w:t>
            </w:r>
            <w:r w:rsidR="005C6E71">
              <w:rPr>
                <w:rFonts w:ascii="Times New Roman" w:hAnsi="Times New Roman" w:cs="Times New Roman"/>
                <w:sz w:val="24"/>
                <w:szCs w:val="24"/>
              </w:rPr>
              <w:t>ā</w:t>
            </w:r>
            <w:r w:rsidR="00A044BF" w:rsidRPr="00A044BF">
              <w:rPr>
                <w:rFonts w:ascii="Times New Roman" w:hAnsi="Times New Roman" w:cs="Times New Roman"/>
                <w:sz w:val="24"/>
                <w:szCs w:val="24"/>
              </w:rPr>
              <w:t xml:space="preserve"> </w:t>
            </w:r>
            <w:r w:rsidR="00FD197B">
              <w:rPr>
                <w:rFonts w:ascii="Times New Roman" w:hAnsi="Times New Roman" w:cs="Times New Roman"/>
                <w:sz w:val="24"/>
                <w:szCs w:val="24"/>
              </w:rPr>
              <w:t>norāda</w:t>
            </w:r>
            <w:r w:rsidR="00FD197B" w:rsidRPr="00A044BF">
              <w:rPr>
                <w:rFonts w:ascii="Times New Roman" w:hAnsi="Times New Roman" w:cs="Times New Roman"/>
                <w:sz w:val="24"/>
                <w:szCs w:val="24"/>
              </w:rPr>
              <w:t xml:space="preserve"> </w:t>
            </w:r>
            <w:r w:rsidR="00A044BF" w:rsidRPr="00A044BF">
              <w:rPr>
                <w:rFonts w:ascii="Times New Roman" w:hAnsi="Times New Roman" w:cs="Times New Roman"/>
                <w:sz w:val="24"/>
                <w:szCs w:val="24"/>
              </w:rPr>
              <w:t>institūcijas un personas</w:t>
            </w:r>
            <w:r w:rsidR="00AF1F99">
              <w:rPr>
                <w:rFonts w:ascii="Times New Roman" w:hAnsi="Times New Roman" w:cs="Times New Roman"/>
                <w:sz w:val="24"/>
                <w:szCs w:val="24"/>
              </w:rPr>
              <w:t>,</w:t>
            </w:r>
            <w:r w:rsidR="00A044BF" w:rsidRPr="00A044BF">
              <w:rPr>
                <w:rFonts w:ascii="Times New Roman" w:hAnsi="Times New Roman" w:cs="Times New Roman"/>
                <w:sz w:val="24"/>
                <w:szCs w:val="24"/>
              </w:rPr>
              <w:t xml:space="preserve"> no kurām projektēšanas laikā ir pieprasāmi tehniskie noteikumi. Tas nozīmē arī pienākumu saskaņot izstrādāto būvprojektu, lai gūtu pārliecību par tehnisko noteikumu ievērošanu.</w:t>
            </w:r>
          </w:p>
          <w:p w14:paraId="1A0C1ACF" w14:textId="2F024D82" w:rsidR="00A044BF" w:rsidRPr="00A044BF" w:rsidRDefault="00A044BF" w:rsidP="007A409D">
            <w:pPr>
              <w:ind w:firstLine="599"/>
              <w:jc w:val="both"/>
              <w:rPr>
                <w:rFonts w:ascii="Times New Roman" w:hAnsi="Times New Roman" w:cs="Times New Roman"/>
                <w:sz w:val="24"/>
                <w:szCs w:val="24"/>
              </w:rPr>
            </w:pPr>
            <w:r w:rsidRPr="00A044BF">
              <w:rPr>
                <w:rFonts w:ascii="Times New Roman" w:hAnsi="Times New Roman" w:cs="Times New Roman"/>
                <w:sz w:val="24"/>
                <w:szCs w:val="24"/>
              </w:rPr>
              <w:t>Tehnisko noteikumu</w:t>
            </w:r>
            <w:r w:rsidR="00F62319">
              <w:rPr>
                <w:rFonts w:ascii="Times New Roman" w:hAnsi="Times New Roman" w:cs="Times New Roman"/>
                <w:sz w:val="24"/>
                <w:szCs w:val="24"/>
              </w:rPr>
              <w:t>, kas tiek saņemami no inženiersistēmu turētājiem,</w:t>
            </w:r>
            <w:r w:rsidRPr="00A044BF">
              <w:rPr>
                <w:rFonts w:ascii="Times New Roman" w:hAnsi="Times New Roman" w:cs="Times New Roman"/>
                <w:sz w:val="24"/>
                <w:szCs w:val="24"/>
              </w:rPr>
              <w:t xml:space="preserve"> saņemšanai ir 2 mērķi:</w:t>
            </w:r>
          </w:p>
          <w:p w14:paraId="5D6D2BA6" w14:textId="1A016455" w:rsidR="00A044BF" w:rsidRPr="00A044BF" w:rsidRDefault="00A044BF" w:rsidP="00A044BF">
            <w:pPr>
              <w:jc w:val="both"/>
              <w:rPr>
                <w:rFonts w:ascii="Times New Roman" w:hAnsi="Times New Roman" w:cs="Times New Roman"/>
                <w:sz w:val="24"/>
                <w:szCs w:val="24"/>
              </w:rPr>
            </w:pPr>
            <w:r w:rsidRPr="00A044BF">
              <w:rPr>
                <w:rFonts w:ascii="Times New Roman" w:hAnsi="Times New Roman" w:cs="Times New Roman"/>
                <w:sz w:val="24"/>
                <w:szCs w:val="24"/>
              </w:rPr>
              <w:t xml:space="preserve">1) nodrošināt citai personai piederošā īpašuma aizsardzību un mazināt risku, ka </w:t>
            </w:r>
            <w:r w:rsidR="00120D49" w:rsidRPr="00A044BF">
              <w:rPr>
                <w:rFonts w:ascii="Times New Roman" w:hAnsi="Times New Roman" w:cs="Times New Roman"/>
                <w:sz w:val="24"/>
                <w:szCs w:val="24"/>
              </w:rPr>
              <w:t xml:space="preserve">būvniecības ieceres īstenošanas procesā </w:t>
            </w:r>
            <w:r w:rsidRPr="00A044BF">
              <w:rPr>
                <w:rFonts w:ascii="Times New Roman" w:hAnsi="Times New Roman" w:cs="Times New Roman"/>
                <w:sz w:val="24"/>
                <w:szCs w:val="24"/>
              </w:rPr>
              <w:t>tam tiek nodarīts kaitējums</w:t>
            </w:r>
            <w:r w:rsidR="00AF1F99">
              <w:rPr>
                <w:rFonts w:ascii="Times New Roman" w:hAnsi="Times New Roman" w:cs="Times New Roman"/>
                <w:sz w:val="24"/>
                <w:szCs w:val="24"/>
              </w:rPr>
              <w:t xml:space="preserve"> </w:t>
            </w:r>
            <w:r w:rsidR="00B15B32">
              <w:rPr>
                <w:rFonts w:ascii="Times New Roman" w:hAnsi="Times New Roman" w:cs="Times New Roman"/>
                <w:sz w:val="24"/>
                <w:szCs w:val="24"/>
              </w:rPr>
              <w:t>(</w:t>
            </w:r>
            <w:r w:rsidR="00D162BA">
              <w:rPr>
                <w:rFonts w:ascii="Times New Roman" w:hAnsi="Times New Roman" w:cs="Times New Roman"/>
                <w:sz w:val="24"/>
                <w:szCs w:val="24"/>
              </w:rPr>
              <w:t>“</w:t>
            </w:r>
            <w:r w:rsidRPr="00A044BF">
              <w:rPr>
                <w:rFonts w:ascii="Times New Roman" w:hAnsi="Times New Roman" w:cs="Times New Roman"/>
                <w:sz w:val="24"/>
                <w:szCs w:val="24"/>
              </w:rPr>
              <w:t>nepasliktināt stāvokli</w:t>
            </w:r>
            <w:r w:rsidR="00D162BA">
              <w:rPr>
                <w:rFonts w:ascii="Times New Roman" w:hAnsi="Times New Roman" w:cs="Times New Roman"/>
                <w:sz w:val="24"/>
                <w:szCs w:val="24"/>
              </w:rPr>
              <w:t>”</w:t>
            </w:r>
            <w:r w:rsidR="00B15B32">
              <w:rPr>
                <w:rFonts w:ascii="Times New Roman" w:hAnsi="Times New Roman" w:cs="Times New Roman"/>
                <w:sz w:val="24"/>
                <w:szCs w:val="24"/>
              </w:rPr>
              <w:t>)</w:t>
            </w:r>
            <w:r w:rsidRPr="00A044BF">
              <w:rPr>
                <w:rFonts w:ascii="Times New Roman" w:hAnsi="Times New Roman" w:cs="Times New Roman"/>
                <w:sz w:val="24"/>
                <w:szCs w:val="24"/>
              </w:rPr>
              <w:t>;</w:t>
            </w:r>
          </w:p>
          <w:p w14:paraId="40305ED7" w14:textId="03D77D0B" w:rsidR="00A044BF" w:rsidRPr="00A044BF" w:rsidRDefault="00A044BF" w:rsidP="00A044BF">
            <w:pPr>
              <w:jc w:val="both"/>
              <w:rPr>
                <w:rFonts w:ascii="Times New Roman" w:hAnsi="Times New Roman" w:cs="Times New Roman"/>
                <w:sz w:val="24"/>
                <w:szCs w:val="24"/>
              </w:rPr>
            </w:pPr>
            <w:r w:rsidRPr="00A044BF">
              <w:rPr>
                <w:rFonts w:ascii="Times New Roman" w:hAnsi="Times New Roman" w:cs="Times New Roman"/>
                <w:sz w:val="24"/>
                <w:szCs w:val="24"/>
              </w:rPr>
              <w:t>2) iegūt noteikumus</w:t>
            </w:r>
            <w:r w:rsidR="0086363D">
              <w:rPr>
                <w:rFonts w:ascii="Times New Roman" w:hAnsi="Times New Roman" w:cs="Times New Roman"/>
                <w:sz w:val="24"/>
                <w:szCs w:val="24"/>
              </w:rPr>
              <w:t xml:space="preserve"> par</w:t>
            </w:r>
            <w:r w:rsidRPr="00A044BF">
              <w:rPr>
                <w:rFonts w:ascii="Times New Roman" w:hAnsi="Times New Roman" w:cs="Times New Roman"/>
                <w:sz w:val="24"/>
                <w:szCs w:val="24"/>
              </w:rPr>
              <w:t xml:space="preserve"> pieslēgšan</w:t>
            </w:r>
            <w:r w:rsidR="0086363D">
              <w:rPr>
                <w:rFonts w:ascii="Times New Roman" w:hAnsi="Times New Roman" w:cs="Times New Roman"/>
                <w:sz w:val="24"/>
                <w:szCs w:val="24"/>
              </w:rPr>
              <w:t>ās</w:t>
            </w:r>
            <w:r w:rsidR="00695523">
              <w:rPr>
                <w:rFonts w:ascii="Times New Roman" w:hAnsi="Times New Roman" w:cs="Times New Roman"/>
                <w:sz w:val="24"/>
                <w:szCs w:val="24"/>
              </w:rPr>
              <w:t xml:space="preserve"> iespējām</w:t>
            </w:r>
            <w:r w:rsidRPr="00A044BF">
              <w:rPr>
                <w:rFonts w:ascii="Times New Roman" w:hAnsi="Times New Roman" w:cs="Times New Roman"/>
                <w:sz w:val="24"/>
                <w:szCs w:val="24"/>
              </w:rPr>
              <w:t xml:space="preserve"> pie cit</w:t>
            </w:r>
            <w:r w:rsidR="00F32D0E">
              <w:rPr>
                <w:rFonts w:ascii="Times New Roman" w:hAnsi="Times New Roman" w:cs="Times New Roman"/>
                <w:sz w:val="24"/>
                <w:szCs w:val="24"/>
              </w:rPr>
              <w:t>ām</w:t>
            </w:r>
            <w:r w:rsidRPr="00A044BF">
              <w:rPr>
                <w:rFonts w:ascii="Times New Roman" w:hAnsi="Times New Roman" w:cs="Times New Roman"/>
                <w:sz w:val="24"/>
                <w:szCs w:val="24"/>
              </w:rPr>
              <w:t xml:space="preserve"> person</w:t>
            </w:r>
            <w:r w:rsidR="009E29F5">
              <w:rPr>
                <w:rFonts w:ascii="Times New Roman" w:hAnsi="Times New Roman" w:cs="Times New Roman"/>
                <w:sz w:val="24"/>
                <w:szCs w:val="24"/>
              </w:rPr>
              <w:t>ām</w:t>
            </w:r>
            <w:r w:rsidRPr="00A044BF">
              <w:rPr>
                <w:rFonts w:ascii="Times New Roman" w:hAnsi="Times New Roman" w:cs="Times New Roman"/>
                <w:sz w:val="24"/>
                <w:szCs w:val="24"/>
              </w:rPr>
              <w:t xml:space="preserve"> piederošām inženiersistēmām (tehniskās prasības pieslēguma izveidošanai).</w:t>
            </w:r>
          </w:p>
          <w:p w14:paraId="661D4B9D" w14:textId="7DEA59CD" w:rsidR="00A044BF" w:rsidRDefault="00A044BF" w:rsidP="007A409D">
            <w:pPr>
              <w:ind w:firstLine="599"/>
              <w:jc w:val="both"/>
              <w:rPr>
                <w:rFonts w:ascii="Times New Roman" w:hAnsi="Times New Roman" w:cs="Times New Roman"/>
                <w:sz w:val="24"/>
                <w:szCs w:val="24"/>
              </w:rPr>
            </w:pPr>
            <w:r w:rsidRPr="00A044BF">
              <w:rPr>
                <w:rFonts w:ascii="Times New Roman" w:hAnsi="Times New Roman" w:cs="Times New Roman"/>
                <w:sz w:val="24"/>
                <w:szCs w:val="24"/>
              </w:rPr>
              <w:t>Normatīv</w:t>
            </w:r>
            <w:r w:rsidR="005C6E71">
              <w:rPr>
                <w:rFonts w:ascii="Times New Roman" w:hAnsi="Times New Roman" w:cs="Times New Roman"/>
                <w:sz w:val="24"/>
                <w:szCs w:val="24"/>
              </w:rPr>
              <w:t>ais</w:t>
            </w:r>
            <w:r w:rsidRPr="00A044BF">
              <w:rPr>
                <w:rFonts w:ascii="Times New Roman" w:hAnsi="Times New Roman" w:cs="Times New Roman"/>
                <w:sz w:val="24"/>
                <w:szCs w:val="24"/>
              </w:rPr>
              <w:t xml:space="preserve"> regulējums nenosaka minēto tehnisko noteikumu mērķi, kā arī nesatur citas prasības tehnisko noteikumu saturam. Normatīvais regulējums nosaka tehnisko noteikumu izdošanas termiņus.</w:t>
            </w:r>
          </w:p>
          <w:p w14:paraId="59420ED2" w14:textId="77777777" w:rsidR="00A044BF" w:rsidRPr="00A044BF" w:rsidRDefault="00A044BF" w:rsidP="00A044BF">
            <w:pPr>
              <w:jc w:val="both"/>
              <w:rPr>
                <w:rFonts w:ascii="Times New Roman" w:hAnsi="Times New Roman" w:cs="Times New Roman"/>
                <w:sz w:val="24"/>
                <w:szCs w:val="24"/>
              </w:rPr>
            </w:pPr>
          </w:p>
          <w:p w14:paraId="0CEAB0BD" w14:textId="7522C701" w:rsidR="00A044BF" w:rsidRPr="00A044BF" w:rsidRDefault="00A044BF" w:rsidP="00A044BF">
            <w:pPr>
              <w:jc w:val="both"/>
              <w:rPr>
                <w:rFonts w:ascii="Times New Roman" w:hAnsi="Times New Roman" w:cs="Times New Roman"/>
                <w:sz w:val="24"/>
                <w:szCs w:val="24"/>
              </w:rPr>
            </w:pPr>
            <w:r w:rsidRPr="00A044BF">
              <w:rPr>
                <w:rFonts w:ascii="Times New Roman" w:hAnsi="Times New Roman" w:cs="Times New Roman"/>
                <w:sz w:val="24"/>
                <w:szCs w:val="24"/>
              </w:rPr>
              <w:t>Praksē ir konstatētas problēmas, kas veido administratīvo slogu:</w:t>
            </w:r>
          </w:p>
          <w:p w14:paraId="228AE8F3" w14:textId="7EA1A454" w:rsidR="00A044BF" w:rsidRPr="00A044BF" w:rsidRDefault="00ED40B8" w:rsidP="00A044B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b</w:t>
            </w:r>
            <w:r w:rsidR="00A044BF" w:rsidRPr="00A044BF">
              <w:rPr>
                <w:rFonts w:ascii="Times New Roman" w:hAnsi="Times New Roman" w:cs="Times New Roman"/>
                <w:sz w:val="24"/>
                <w:szCs w:val="24"/>
              </w:rPr>
              <w:t xml:space="preserve">ūvatļaujā ir noteikts pienākums saņemt tehniskos noteikumus no plaša institūciju loka </w:t>
            </w:r>
            <w:r w:rsidR="009A7AF2">
              <w:rPr>
                <w:rFonts w:ascii="Times New Roman" w:hAnsi="Times New Roman" w:cs="Times New Roman"/>
                <w:sz w:val="24"/>
                <w:szCs w:val="24"/>
              </w:rPr>
              <w:t xml:space="preserve">– </w:t>
            </w:r>
            <w:r w:rsidR="00A044BF" w:rsidRPr="00A044BF">
              <w:rPr>
                <w:rFonts w:ascii="Times New Roman" w:hAnsi="Times New Roman" w:cs="Times New Roman"/>
                <w:sz w:val="24"/>
                <w:szCs w:val="24"/>
              </w:rPr>
              <w:t>gan no tādām, kur</w:t>
            </w:r>
            <w:r w:rsidR="001F0598">
              <w:rPr>
                <w:rFonts w:ascii="Times New Roman" w:hAnsi="Times New Roman" w:cs="Times New Roman"/>
                <w:sz w:val="24"/>
                <w:szCs w:val="24"/>
              </w:rPr>
              <w:t>u intereses</w:t>
            </w:r>
            <w:r w:rsidR="00A044BF" w:rsidRPr="00A044BF">
              <w:rPr>
                <w:rFonts w:ascii="Times New Roman" w:hAnsi="Times New Roman" w:cs="Times New Roman"/>
                <w:sz w:val="24"/>
                <w:szCs w:val="24"/>
              </w:rPr>
              <w:t xml:space="preserve"> objektīvi skar plānotā būvniecības iecere, gan no tādām, kur</w:t>
            </w:r>
            <w:r w:rsidR="001F0598">
              <w:rPr>
                <w:rFonts w:ascii="Times New Roman" w:hAnsi="Times New Roman" w:cs="Times New Roman"/>
                <w:sz w:val="24"/>
                <w:szCs w:val="24"/>
              </w:rPr>
              <w:t>u intereses</w:t>
            </w:r>
            <w:r w:rsidR="00A044BF" w:rsidRPr="00A044BF">
              <w:rPr>
                <w:rFonts w:ascii="Times New Roman" w:hAnsi="Times New Roman" w:cs="Times New Roman"/>
                <w:sz w:val="24"/>
                <w:szCs w:val="24"/>
              </w:rPr>
              <w:t xml:space="preserve"> nekādā veidā netiek skartas. Ir </w:t>
            </w:r>
            <w:r w:rsidR="001F0598">
              <w:rPr>
                <w:rFonts w:ascii="Times New Roman" w:hAnsi="Times New Roman" w:cs="Times New Roman"/>
                <w:sz w:val="24"/>
                <w:szCs w:val="24"/>
              </w:rPr>
              <w:t xml:space="preserve">konstatēti </w:t>
            </w:r>
            <w:r w:rsidR="00A044BF" w:rsidRPr="00A044BF">
              <w:rPr>
                <w:rFonts w:ascii="Times New Roman" w:hAnsi="Times New Roman" w:cs="Times New Roman"/>
                <w:sz w:val="24"/>
                <w:szCs w:val="24"/>
              </w:rPr>
              <w:t xml:space="preserve">gadījumi, kad </w:t>
            </w:r>
            <w:r w:rsidR="00626304">
              <w:rPr>
                <w:rFonts w:ascii="Times New Roman" w:hAnsi="Times New Roman" w:cs="Times New Roman"/>
                <w:sz w:val="24"/>
                <w:szCs w:val="24"/>
              </w:rPr>
              <w:t xml:space="preserve"> </w:t>
            </w:r>
            <w:r w:rsidR="00626304" w:rsidRPr="00A044BF">
              <w:rPr>
                <w:rFonts w:ascii="Times New Roman" w:hAnsi="Times New Roman" w:cs="Times New Roman"/>
                <w:sz w:val="24"/>
                <w:szCs w:val="24"/>
              </w:rPr>
              <w:t>pašvaldība</w:t>
            </w:r>
            <w:r w:rsidR="00626304">
              <w:rPr>
                <w:rFonts w:ascii="Times New Roman" w:hAnsi="Times New Roman" w:cs="Times New Roman"/>
                <w:sz w:val="24"/>
                <w:szCs w:val="24"/>
              </w:rPr>
              <w:t xml:space="preserve"> norāda</w:t>
            </w:r>
            <w:r w:rsidR="00A044BF" w:rsidRPr="00A044BF">
              <w:rPr>
                <w:rFonts w:ascii="Times New Roman" w:hAnsi="Times New Roman" w:cs="Times New Roman"/>
                <w:sz w:val="24"/>
                <w:szCs w:val="24"/>
              </w:rPr>
              <w:t xml:space="preserve"> </w:t>
            </w:r>
            <w:r w:rsidR="001F0598">
              <w:rPr>
                <w:rFonts w:ascii="Times New Roman" w:hAnsi="Times New Roman" w:cs="Times New Roman"/>
                <w:sz w:val="24"/>
                <w:szCs w:val="24"/>
              </w:rPr>
              <w:t>būvatļaujā</w:t>
            </w:r>
            <w:r w:rsidR="00D75D88">
              <w:rPr>
                <w:rFonts w:ascii="Times New Roman" w:hAnsi="Times New Roman" w:cs="Times New Roman"/>
                <w:sz w:val="24"/>
                <w:szCs w:val="24"/>
              </w:rPr>
              <w:t xml:space="preserve"> </w:t>
            </w:r>
            <w:r w:rsidR="00A044BF" w:rsidRPr="00A044BF">
              <w:rPr>
                <w:rFonts w:ascii="Times New Roman" w:hAnsi="Times New Roman" w:cs="Times New Roman"/>
                <w:sz w:val="24"/>
                <w:szCs w:val="24"/>
              </w:rPr>
              <w:t xml:space="preserve">visus konkrētajā teritorijā darbojošos pakalpojumu sniedzējus (komunikāciju turētājus). </w:t>
            </w:r>
            <w:r w:rsidR="00626304">
              <w:rPr>
                <w:rFonts w:ascii="Times New Roman" w:hAnsi="Times New Roman" w:cs="Times New Roman"/>
                <w:sz w:val="24"/>
                <w:szCs w:val="24"/>
              </w:rPr>
              <w:t>N</w:t>
            </w:r>
            <w:r w:rsidR="00A044BF" w:rsidRPr="00A044BF">
              <w:rPr>
                <w:rFonts w:ascii="Times New Roman" w:hAnsi="Times New Roman" w:cs="Times New Roman"/>
                <w:sz w:val="24"/>
                <w:szCs w:val="24"/>
              </w:rPr>
              <w:t>o vienas puses</w:t>
            </w:r>
            <w:r w:rsidR="00626304">
              <w:rPr>
                <w:rFonts w:ascii="Times New Roman" w:hAnsi="Times New Roman" w:cs="Times New Roman"/>
                <w:sz w:val="24"/>
                <w:szCs w:val="24"/>
              </w:rPr>
              <w:t xml:space="preserve"> tas</w:t>
            </w:r>
            <w:r w:rsidR="00A044BF" w:rsidRPr="00A044BF">
              <w:rPr>
                <w:rFonts w:ascii="Times New Roman" w:hAnsi="Times New Roman" w:cs="Times New Roman"/>
                <w:sz w:val="24"/>
                <w:szCs w:val="24"/>
              </w:rPr>
              <w:t xml:space="preserve"> uzliek slogu būvniecības ierosinātājam, jo tam ir jāpieprasa tehniskie noteikumi un jāgaida to saņemšana, </w:t>
            </w:r>
            <w:r w:rsidR="00CD137C">
              <w:rPr>
                <w:rFonts w:ascii="Times New Roman" w:hAnsi="Times New Roman" w:cs="Times New Roman"/>
                <w:sz w:val="24"/>
                <w:szCs w:val="24"/>
              </w:rPr>
              <w:t xml:space="preserve">bet </w:t>
            </w:r>
            <w:r w:rsidR="00A044BF" w:rsidRPr="00A044BF">
              <w:rPr>
                <w:rFonts w:ascii="Times New Roman" w:hAnsi="Times New Roman" w:cs="Times New Roman"/>
                <w:sz w:val="24"/>
                <w:szCs w:val="24"/>
              </w:rPr>
              <w:t>no otr</w:t>
            </w:r>
            <w:r w:rsidR="00CD137C">
              <w:rPr>
                <w:rFonts w:ascii="Times New Roman" w:hAnsi="Times New Roman" w:cs="Times New Roman"/>
                <w:sz w:val="24"/>
                <w:szCs w:val="24"/>
              </w:rPr>
              <w:t>a</w:t>
            </w:r>
            <w:r w:rsidR="00A044BF" w:rsidRPr="00A044BF">
              <w:rPr>
                <w:rFonts w:ascii="Times New Roman" w:hAnsi="Times New Roman" w:cs="Times New Roman"/>
                <w:sz w:val="24"/>
                <w:szCs w:val="24"/>
              </w:rPr>
              <w:t>s puses</w:t>
            </w:r>
            <w:r w:rsidR="00CD137C">
              <w:rPr>
                <w:rFonts w:ascii="Times New Roman" w:hAnsi="Times New Roman" w:cs="Times New Roman"/>
                <w:sz w:val="24"/>
                <w:szCs w:val="24"/>
              </w:rPr>
              <w:t xml:space="preserve"> </w:t>
            </w:r>
            <w:r w:rsidR="002A3DEE">
              <w:rPr>
                <w:rFonts w:ascii="Times New Roman" w:hAnsi="Times New Roman" w:cs="Times New Roman"/>
                <w:sz w:val="24"/>
                <w:szCs w:val="24"/>
              </w:rPr>
              <w:t>tas uzliek slogu arī</w:t>
            </w:r>
            <w:r w:rsidR="00275563">
              <w:rPr>
                <w:rFonts w:ascii="Times New Roman" w:hAnsi="Times New Roman" w:cs="Times New Roman"/>
                <w:sz w:val="24"/>
                <w:szCs w:val="24"/>
              </w:rPr>
              <w:t xml:space="preserve"> </w:t>
            </w:r>
            <w:r w:rsidR="00A044BF" w:rsidRPr="00A044BF">
              <w:rPr>
                <w:rFonts w:ascii="Times New Roman" w:hAnsi="Times New Roman" w:cs="Times New Roman"/>
                <w:sz w:val="24"/>
                <w:szCs w:val="24"/>
              </w:rPr>
              <w:t>tehnisko noteikumu izdevējiem, kam ir jāreaģē uz visiem pieprasījumiem un jāsniedz formālie atteikumi</w:t>
            </w:r>
            <w:r w:rsidR="0049196C">
              <w:rPr>
                <w:rFonts w:ascii="Times New Roman" w:hAnsi="Times New Roman" w:cs="Times New Roman"/>
                <w:sz w:val="24"/>
                <w:szCs w:val="24"/>
              </w:rPr>
              <w:t>;</w:t>
            </w:r>
          </w:p>
          <w:p w14:paraId="46178526" w14:textId="26765655" w:rsidR="00A044BF" w:rsidRPr="00A044BF" w:rsidRDefault="00ED40B8" w:rsidP="00A044B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w:t>
            </w:r>
            <w:r w:rsidR="00A044BF" w:rsidRPr="001520EE">
              <w:rPr>
                <w:rFonts w:ascii="Times New Roman" w:hAnsi="Times New Roman" w:cs="Times New Roman"/>
                <w:sz w:val="24"/>
                <w:szCs w:val="24"/>
              </w:rPr>
              <w:t>ehnisko noteikumu</w:t>
            </w:r>
            <w:r w:rsidR="00A044BF" w:rsidRPr="00A044BF">
              <w:rPr>
                <w:rFonts w:ascii="Times New Roman" w:hAnsi="Times New Roman" w:cs="Times New Roman"/>
                <w:sz w:val="24"/>
                <w:szCs w:val="24"/>
              </w:rPr>
              <w:t xml:space="preserve"> saturs neatbilst tehnisko noteikumu saņemšanas mērķim,</w:t>
            </w:r>
            <w:r w:rsidR="00B11BB1">
              <w:rPr>
                <w:rFonts w:ascii="Times New Roman" w:hAnsi="Times New Roman" w:cs="Times New Roman"/>
                <w:sz w:val="24"/>
                <w:szCs w:val="24"/>
              </w:rPr>
              <w:t xml:space="preserve"> proti,</w:t>
            </w:r>
            <w:r w:rsidR="00A044BF" w:rsidRPr="00A044BF">
              <w:rPr>
                <w:rFonts w:ascii="Times New Roman" w:hAnsi="Times New Roman" w:cs="Times New Roman"/>
                <w:sz w:val="24"/>
                <w:szCs w:val="24"/>
              </w:rPr>
              <w:t xml:space="preserve"> tajos tiek likts uzsvars nevis uz </w:t>
            </w:r>
            <w:r w:rsidR="00EE74DA">
              <w:rPr>
                <w:rFonts w:ascii="Times New Roman" w:hAnsi="Times New Roman" w:cs="Times New Roman"/>
                <w:sz w:val="24"/>
                <w:szCs w:val="24"/>
              </w:rPr>
              <w:t>“</w:t>
            </w:r>
            <w:r w:rsidR="00A044BF" w:rsidRPr="00A044BF">
              <w:rPr>
                <w:rFonts w:ascii="Times New Roman" w:hAnsi="Times New Roman" w:cs="Times New Roman"/>
                <w:sz w:val="24"/>
                <w:szCs w:val="24"/>
              </w:rPr>
              <w:t>situācijas nepasliktināšanos</w:t>
            </w:r>
            <w:r w:rsidR="00EE74DA">
              <w:rPr>
                <w:rFonts w:ascii="Times New Roman" w:hAnsi="Times New Roman" w:cs="Times New Roman"/>
                <w:sz w:val="24"/>
                <w:szCs w:val="24"/>
              </w:rPr>
              <w:t>”</w:t>
            </w:r>
            <w:r w:rsidR="00A044BF" w:rsidRPr="00A044BF">
              <w:rPr>
                <w:rFonts w:ascii="Times New Roman" w:hAnsi="Times New Roman" w:cs="Times New Roman"/>
                <w:sz w:val="24"/>
                <w:szCs w:val="24"/>
              </w:rPr>
              <w:t>, bet tiek prasīta inženiersistēmu atjaunošana vai pārbūve, uzlabojot inženiersistēmu stāvokli un darbību</w:t>
            </w:r>
            <w:r w:rsidR="0049196C">
              <w:rPr>
                <w:rFonts w:ascii="Times New Roman" w:hAnsi="Times New Roman" w:cs="Times New Roman"/>
                <w:sz w:val="24"/>
                <w:szCs w:val="24"/>
              </w:rPr>
              <w:t>;</w:t>
            </w:r>
          </w:p>
          <w:p w14:paraId="008E9151" w14:textId="5FB85AF3" w:rsidR="00A044BF" w:rsidRPr="00ED40B8" w:rsidRDefault="00ED40B8" w:rsidP="00A044BF">
            <w:pPr>
              <w:pStyle w:val="ListParagraph"/>
              <w:numPr>
                <w:ilvl w:val="0"/>
                <w:numId w:val="6"/>
              </w:numPr>
              <w:jc w:val="both"/>
              <w:rPr>
                <w:rFonts w:ascii="Times New Roman" w:hAnsi="Times New Roman" w:cs="Times New Roman"/>
                <w:sz w:val="24"/>
                <w:szCs w:val="24"/>
              </w:rPr>
            </w:pPr>
            <w:r w:rsidRPr="00ED40B8">
              <w:rPr>
                <w:rFonts w:ascii="Times New Roman" w:hAnsi="Times New Roman" w:cs="Times New Roman"/>
                <w:sz w:val="24"/>
                <w:szCs w:val="24"/>
              </w:rPr>
              <w:t>t</w:t>
            </w:r>
            <w:r w:rsidR="00A044BF" w:rsidRPr="00ED40B8">
              <w:rPr>
                <w:rFonts w:ascii="Times New Roman" w:hAnsi="Times New Roman" w:cs="Times New Roman"/>
                <w:sz w:val="24"/>
                <w:szCs w:val="24"/>
              </w:rPr>
              <w:t>ehniskie noteikumi tiek izsniegti, pārkāpjot normatīvajos aktos noteiktos termiņus</w:t>
            </w:r>
            <w:r w:rsidR="0049196C" w:rsidRPr="00ED40B8">
              <w:rPr>
                <w:rFonts w:ascii="Times New Roman" w:hAnsi="Times New Roman" w:cs="Times New Roman"/>
                <w:sz w:val="24"/>
                <w:szCs w:val="24"/>
              </w:rPr>
              <w:t>;</w:t>
            </w:r>
          </w:p>
          <w:p w14:paraId="70AC37D5" w14:textId="171E7761" w:rsidR="00A044BF" w:rsidRDefault="00ED40B8" w:rsidP="00A044B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w:t>
            </w:r>
            <w:r w:rsidR="00A044BF" w:rsidRPr="00A044BF">
              <w:rPr>
                <w:rFonts w:ascii="Times New Roman" w:hAnsi="Times New Roman" w:cs="Times New Roman"/>
                <w:sz w:val="24"/>
                <w:szCs w:val="24"/>
              </w:rPr>
              <w:t xml:space="preserve">ehniskajos noteikumos tiek ietvertas prasības tehnisko noteikumu </w:t>
            </w:r>
            <w:r w:rsidR="00EE74DA">
              <w:rPr>
                <w:rFonts w:ascii="Times New Roman" w:hAnsi="Times New Roman" w:cs="Times New Roman"/>
                <w:sz w:val="24"/>
                <w:szCs w:val="24"/>
              </w:rPr>
              <w:t>“</w:t>
            </w:r>
            <w:r w:rsidR="00A044BF" w:rsidRPr="00A044BF">
              <w:rPr>
                <w:rFonts w:ascii="Times New Roman" w:hAnsi="Times New Roman" w:cs="Times New Roman"/>
                <w:sz w:val="24"/>
                <w:szCs w:val="24"/>
              </w:rPr>
              <w:t>derīguma termiņam</w:t>
            </w:r>
            <w:r w:rsidR="00EE74DA">
              <w:rPr>
                <w:rFonts w:ascii="Times New Roman" w:hAnsi="Times New Roman" w:cs="Times New Roman"/>
                <w:sz w:val="24"/>
                <w:szCs w:val="24"/>
              </w:rPr>
              <w:t>”</w:t>
            </w:r>
            <w:r w:rsidR="00A044BF" w:rsidRPr="00A044BF">
              <w:rPr>
                <w:rFonts w:ascii="Times New Roman" w:hAnsi="Times New Roman" w:cs="Times New Roman"/>
                <w:sz w:val="24"/>
                <w:szCs w:val="24"/>
              </w:rPr>
              <w:t xml:space="preserve">, kas </w:t>
            </w:r>
            <w:r w:rsidR="001F0598">
              <w:rPr>
                <w:rFonts w:ascii="Times New Roman" w:hAnsi="Times New Roman" w:cs="Times New Roman"/>
                <w:sz w:val="24"/>
                <w:szCs w:val="24"/>
              </w:rPr>
              <w:t>bieži</w:t>
            </w:r>
            <w:r w:rsidR="00A044BF" w:rsidRPr="00A044BF">
              <w:rPr>
                <w:rFonts w:ascii="Times New Roman" w:hAnsi="Times New Roman" w:cs="Times New Roman"/>
                <w:sz w:val="24"/>
                <w:szCs w:val="24"/>
              </w:rPr>
              <w:t xml:space="preserve"> ir viens gads. Ņemot vērā, ka lielo objektu projektēšana un būvniecības ieceres sagatavošana ir laikietilpīgs process, viena gada derīguma termiņš nenodrošina tiesiskās paļāvības princip</w:t>
            </w:r>
            <w:r w:rsidR="00CD137C">
              <w:rPr>
                <w:rFonts w:ascii="Times New Roman" w:hAnsi="Times New Roman" w:cs="Times New Roman"/>
                <w:sz w:val="24"/>
                <w:szCs w:val="24"/>
              </w:rPr>
              <w:t>a</w:t>
            </w:r>
            <w:r w:rsidR="00A044BF" w:rsidRPr="00A044BF">
              <w:rPr>
                <w:rFonts w:ascii="Times New Roman" w:hAnsi="Times New Roman" w:cs="Times New Roman"/>
                <w:sz w:val="24"/>
                <w:szCs w:val="24"/>
              </w:rPr>
              <w:t xml:space="preserve"> ievērošanu un nevairo stabilitāti. Praksē bieži ir konstatēti gadījumi, </w:t>
            </w:r>
            <w:r w:rsidR="00CD137C">
              <w:rPr>
                <w:rFonts w:ascii="Times New Roman" w:hAnsi="Times New Roman" w:cs="Times New Roman"/>
                <w:sz w:val="24"/>
                <w:szCs w:val="24"/>
              </w:rPr>
              <w:t xml:space="preserve">kad, </w:t>
            </w:r>
            <w:r w:rsidR="00A044BF" w:rsidRPr="00A044BF">
              <w:rPr>
                <w:rFonts w:ascii="Times New Roman" w:hAnsi="Times New Roman" w:cs="Times New Roman"/>
                <w:sz w:val="24"/>
                <w:szCs w:val="24"/>
              </w:rPr>
              <w:t>iesniedzot saskaņošanai izstrādāto būvprojektu, saskaņošana ir atteikta un izsniegti cita satura tehniskie noteikumi</w:t>
            </w:r>
            <w:r w:rsidR="0049196C">
              <w:rPr>
                <w:rFonts w:ascii="Times New Roman" w:hAnsi="Times New Roman" w:cs="Times New Roman"/>
                <w:sz w:val="24"/>
                <w:szCs w:val="24"/>
              </w:rPr>
              <w:t>;</w:t>
            </w:r>
          </w:p>
          <w:p w14:paraId="77647947" w14:textId="77777777" w:rsidR="00712384" w:rsidRDefault="00ED40B8" w:rsidP="00712384">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w:t>
            </w:r>
            <w:r w:rsidR="00A044BF" w:rsidRPr="00A044BF">
              <w:rPr>
                <w:rFonts w:ascii="Times New Roman" w:hAnsi="Times New Roman" w:cs="Times New Roman"/>
                <w:sz w:val="24"/>
                <w:szCs w:val="24"/>
              </w:rPr>
              <w:t xml:space="preserve">aksas pieprasīšana par tehnisko noteikumu izsniegšanu, lai gan normatīvie akti nosaka pienākumu </w:t>
            </w:r>
            <w:r w:rsidR="00B57C28" w:rsidRPr="00A044BF">
              <w:rPr>
                <w:rFonts w:ascii="Times New Roman" w:hAnsi="Times New Roman" w:cs="Times New Roman"/>
                <w:sz w:val="24"/>
                <w:szCs w:val="24"/>
              </w:rPr>
              <w:t xml:space="preserve">izsniegt </w:t>
            </w:r>
            <w:r w:rsidR="00A044BF" w:rsidRPr="00A044BF">
              <w:rPr>
                <w:rFonts w:ascii="Times New Roman" w:hAnsi="Times New Roman" w:cs="Times New Roman"/>
                <w:sz w:val="24"/>
                <w:szCs w:val="24"/>
              </w:rPr>
              <w:t>tehniskos noteikumus bez maksas. Bieži maksa tiek piemērota gadījumos, kad tehniskie noteikumi tiek sadalīti</w:t>
            </w:r>
            <w:r w:rsidR="00B57C28">
              <w:rPr>
                <w:rFonts w:ascii="Times New Roman" w:hAnsi="Times New Roman" w:cs="Times New Roman"/>
                <w:sz w:val="24"/>
                <w:szCs w:val="24"/>
              </w:rPr>
              <w:t>.</w:t>
            </w:r>
            <w:r w:rsidR="00A044BF" w:rsidRPr="00A044BF">
              <w:rPr>
                <w:rFonts w:ascii="Times New Roman" w:hAnsi="Times New Roman" w:cs="Times New Roman"/>
                <w:sz w:val="24"/>
                <w:szCs w:val="24"/>
              </w:rPr>
              <w:t xml:space="preserve"> </w:t>
            </w:r>
            <w:r w:rsidR="00B57C28">
              <w:rPr>
                <w:rFonts w:ascii="Times New Roman" w:hAnsi="Times New Roman" w:cs="Times New Roman"/>
                <w:sz w:val="24"/>
                <w:szCs w:val="24"/>
              </w:rPr>
              <w:t>B</w:t>
            </w:r>
            <w:r w:rsidR="00A044BF" w:rsidRPr="00A044BF">
              <w:rPr>
                <w:rFonts w:ascii="Times New Roman" w:hAnsi="Times New Roman" w:cs="Times New Roman"/>
                <w:sz w:val="24"/>
                <w:szCs w:val="24"/>
              </w:rPr>
              <w:t>ez maksas tiek izsniegti vispārīgie tehniskie noteikumi, vienlaicīgi norād</w:t>
            </w:r>
            <w:r w:rsidR="00B57C28">
              <w:rPr>
                <w:rFonts w:ascii="Times New Roman" w:hAnsi="Times New Roman" w:cs="Times New Roman"/>
                <w:sz w:val="24"/>
                <w:szCs w:val="24"/>
              </w:rPr>
              <w:t>o</w:t>
            </w:r>
            <w:r w:rsidR="00A044BF" w:rsidRPr="00A044BF">
              <w:rPr>
                <w:rFonts w:ascii="Times New Roman" w:hAnsi="Times New Roman" w:cs="Times New Roman"/>
                <w:sz w:val="24"/>
                <w:szCs w:val="24"/>
              </w:rPr>
              <w:t>t, ka detalizēti tehniskie noteikumi ir pieprasāmi atsevišķi un tie tiek izsniegti par maksu.</w:t>
            </w:r>
          </w:p>
          <w:p w14:paraId="02A4E289" w14:textId="77777777" w:rsidR="00712384" w:rsidRDefault="00712384" w:rsidP="00712384">
            <w:pPr>
              <w:pStyle w:val="ListParagraph"/>
              <w:jc w:val="both"/>
              <w:rPr>
                <w:rFonts w:ascii="Times New Roman" w:hAnsi="Times New Roman" w:cs="Times New Roman"/>
                <w:sz w:val="24"/>
                <w:szCs w:val="24"/>
              </w:rPr>
            </w:pPr>
          </w:p>
          <w:p w14:paraId="3593B57E" w14:textId="138579F8" w:rsidR="00A044BF" w:rsidRPr="00712384" w:rsidRDefault="00A044BF" w:rsidP="00712384">
            <w:pPr>
              <w:jc w:val="both"/>
              <w:rPr>
                <w:rFonts w:ascii="Times New Roman" w:hAnsi="Times New Roman" w:cs="Times New Roman"/>
                <w:sz w:val="24"/>
                <w:szCs w:val="24"/>
              </w:rPr>
            </w:pPr>
            <w:r w:rsidRPr="00712384">
              <w:rPr>
                <w:rFonts w:ascii="Times New Roman" w:hAnsi="Times New Roman" w:cs="Times New Roman"/>
                <w:sz w:val="24"/>
                <w:szCs w:val="24"/>
              </w:rPr>
              <w:t>Ir nepieciešams:</w:t>
            </w:r>
          </w:p>
          <w:p w14:paraId="505E4EDE" w14:textId="6E7B9CE3" w:rsidR="00A044BF" w:rsidRPr="00A044BF" w:rsidRDefault="00A044BF" w:rsidP="00A044BF">
            <w:pPr>
              <w:jc w:val="both"/>
              <w:rPr>
                <w:rFonts w:ascii="Times New Roman" w:hAnsi="Times New Roman" w:cs="Times New Roman"/>
                <w:sz w:val="24"/>
                <w:szCs w:val="24"/>
              </w:rPr>
            </w:pPr>
            <w:r w:rsidRPr="54C57275">
              <w:rPr>
                <w:rFonts w:ascii="Times New Roman" w:hAnsi="Times New Roman" w:cs="Times New Roman"/>
                <w:sz w:val="24"/>
                <w:szCs w:val="24"/>
              </w:rPr>
              <w:t>1) pilnveidot būvnoteikumus</w:t>
            </w:r>
            <w:r w:rsidR="00661A83">
              <w:rPr>
                <w:rFonts w:ascii="Times New Roman" w:hAnsi="Times New Roman" w:cs="Times New Roman"/>
                <w:sz w:val="24"/>
                <w:szCs w:val="24"/>
              </w:rPr>
              <w:t>,</w:t>
            </w:r>
            <w:r w:rsidRPr="54C57275">
              <w:rPr>
                <w:rFonts w:ascii="Times New Roman" w:hAnsi="Times New Roman" w:cs="Times New Roman"/>
                <w:sz w:val="24"/>
                <w:szCs w:val="24"/>
              </w:rPr>
              <w:t xml:space="preserve"> nosakot, ka, bal</w:t>
            </w:r>
            <w:r w:rsidR="00712384">
              <w:rPr>
                <w:rFonts w:ascii="Times New Roman" w:hAnsi="Times New Roman" w:cs="Times New Roman"/>
                <w:sz w:val="24"/>
                <w:szCs w:val="24"/>
              </w:rPr>
              <w:t>s</w:t>
            </w:r>
            <w:r w:rsidRPr="54C57275">
              <w:rPr>
                <w:rFonts w:ascii="Times New Roman" w:hAnsi="Times New Roman" w:cs="Times New Roman"/>
                <w:sz w:val="24"/>
                <w:szCs w:val="24"/>
              </w:rPr>
              <w:t xml:space="preserve">toties uz būvniecības ieceres raksturu un valsts informācijas sistēmu (piemēram, ATIS) datiem, </w:t>
            </w:r>
            <w:r w:rsidR="00C917A1" w:rsidRPr="54C57275">
              <w:rPr>
                <w:rFonts w:ascii="Times New Roman" w:hAnsi="Times New Roman" w:cs="Times New Roman"/>
                <w:sz w:val="24"/>
                <w:szCs w:val="24"/>
              </w:rPr>
              <w:t xml:space="preserve">būvprojekta izstrādātājs </w:t>
            </w:r>
            <w:r w:rsidRPr="54C57275">
              <w:rPr>
                <w:rFonts w:ascii="Times New Roman" w:hAnsi="Times New Roman" w:cs="Times New Roman"/>
                <w:sz w:val="24"/>
                <w:szCs w:val="24"/>
              </w:rPr>
              <w:t>nosaka</w:t>
            </w:r>
            <w:r w:rsidR="00CD137C" w:rsidRPr="54C57275">
              <w:rPr>
                <w:rFonts w:ascii="Times New Roman" w:hAnsi="Times New Roman" w:cs="Times New Roman"/>
                <w:sz w:val="24"/>
                <w:szCs w:val="24"/>
              </w:rPr>
              <w:t>,</w:t>
            </w:r>
            <w:r w:rsidRPr="54C57275">
              <w:rPr>
                <w:rFonts w:ascii="Times New Roman" w:hAnsi="Times New Roman" w:cs="Times New Roman"/>
                <w:sz w:val="24"/>
                <w:szCs w:val="24"/>
              </w:rPr>
              <w:t xml:space="preserve"> no kā </w:t>
            </w:r>
            <w:r w:rsidR="006A0352">
              <w:rPr>
                <w:rFonts w:ascii="Times New Roman" w:hAnsi="Times New Roman" w:cs="Times New Roman"/>
                <w:sz w:val="24"/>
                <w:szCs w:val="24"/>
              </w:rPr>
              <w:t>jā</w:t>
            </w:r>
            <w:r w:rsidRPr="54C57275">
              <w:rPr>
                <w:rFonts w:ascii="Times New Roman" w:hAnsi="Times New Roman" w:cs="Times New Roman"/>
                <w:sz w:val="24"/>
                <w:szCs w:val="24"/>
              </w:rPr>
              <w:t>saņem tehniskie noteikumi un speciālie noteikumi. Pašvaldības būvvalde</w:t>
            </w:r>
            <w:r w:rsidR="00712384">
              <w:rPr>
                <w:rFonts w:ascii="Times New Roman" w:hAnsi="Times New Roman" w:cs="Times New Roman"/>
                <w:sz w:val="24"/>
                <w:szCs w:val="24"/>
              </w:rPr>
              <w:t xml:space="preserve"> var</w:t>
            </w:r>
            <w:r w:rsidRPr="54C57275">
              <w:rPr>
                <w:rFonts w:ascii="Times New Roman" w:hAnsi="Times New Roman" w:cs="Times New Roman"/>
                <w:sz w:val="24"/>
                <w:szCs w:val="24"/>
              </w:rPr>
              <w:t xml:space="preserve"> papildin</w:t>
            </w:r>
            <w:r w:rsidR="00712384">
              <w:rPr>
                <w:rFonts w:ascii="Times New Roman" w:hAnsi="Times New Roman" w:cs="Times New Roman"/>
                <w:sz w:val="24"/>
                <w:szCs w:val="24"/>
              </w:rPr>
              <w:t>āt</w:t>
            </w:r>
            <w:r w:rsidRPr="54C57275">
              <w:rPr>
                <w:rFonts w:ascii="Times New Roman" w:hAnsi="Times New Roman" w:cs="Times New Roman"/>
                <w:sz w:val="24"/>
                <w:szCs w:val="24"/>
              </w:rPr>
              <w:t xml:space="preserve"> tehnisko vai speciālo noteikumu izdevēju loku, to pamatojot</w:t>
            </w:r>
            <w:r w:rsidR="00686C90" w:rsidRPr="54C57275">
              <w:rPr>
                <w:rFonts w:ascii="Times New Roman" w:hAnsi="Times New Roman" w:cs="Times New Roman"/>
                <w:sz w:val="24"/>
                <w:szCs w:val="24"/>
              </w:rPr>
              <w:t>;</w:t>
            </w:r>
          </w:p>
          <w:p w14:paraId="3F013091" w14:textId="5743DBDB" w:rsidR="00A044BF" w:rsidRPr="00A044BF" w:rsidRDefault="00A044BF" w:rsidP="00A044BF">
            <w:pPr>
              <w:jc w:val="both"/>
              <w:rPr>
                <w:rFonts w:ascii="Times New Roman" w:hAnsi="Times New Roman" w:cs="Times New Roman"/>
                <w:sz w:val="24"/>
                <w:szCs w:val="24"/>
              </w:rPr>
            </w:pPr>
            <w:r>
              <w:rPr>
                <w:rFonts w:ascii="Times New Roman" w:hAnsi="Times New Roman" w:cs="Times New Roman"/>
                <w:sz w:val="24"/>
                <w:szCs w:val="24"/>
              </w:rPr>
              <w:t>2) normatīvajā regulējumā nostiprināt</w:t>
            </w:r>
            <w:r w:rsidRPr="00A044BF">
              <w:rPr>
                <w:rFonts w:ascii="Times New Roman" w:hAnsi="Times New Roman" w:cs="Times New Roman"/>
                <w:sz w:val="24"/>
                <w:szCs w:val="24"/>
              </w:rPr>
              <w:t xml:space="preserve"> tehnisko noteikumu izsniegšanas mērķi (lai pasargātu trešo personu īpašumu no iespējamiem zaudējumiem, nepasliktinātu </w:t>
            </w:r>
            <w:r w:rsidR="00712384">
              <w:rPr>
                <w:rFonts w:ascii="Times New Roman" w:hAnsi="Times New Roman" w:cs="Times New Roman"/>
                <w:sz w:val="24"/>
                <w:szCs w:val="24"/>
              </w:rPr>
              <w:t xml:space="preserve">trešajām personām </w:t>
            </w:r>
            <w:r w:rsidR="00712384">
              <w:rPr>
                <w:rFonts w:ascii="Times New Roman" w:hAnsi="Times New Roman" w:cs="Times New Roman"/>
                <w:sz w:val="24"/>
                <w:szCs w:val="24"/>
              </w:rPr>
              <w:lastRenderedPageBreak/>
              <w:t>piederošo īpašumu</w:t>
            </w:r>
            <w:r w:rsidR="00712384">
              <w:rPr>
                <w:rStyle w:val="CommentReference"/>
              </w:rPr>
              <w:t>,</w:t>
            </w:r>
            <w:r w:rsidRPr="00A044BF">
              <w:rPr>
                <w:rFonts w:ascii="Times New Roman" w:hAnsi="Times New Roman" w:cs="Times New Roman"/>
                <w:sz w:val="24"/>
                <w:szCs w:val="24"/>
              </w:rPr>
              <w:t xml:space="preserve"> kā arī</w:t>
            </w:r>
            <w:r w:rsidR="006549F2">
              <w:rPr>
                <w:rFonts w:ascii="Times New Roman" w:hAnsi="Times New Roman" w:cs="Times New Roman"/>
                <w:sz w:val="24"/>
                <w:szCs w:val="24"/>
              </w:rPr>
              <w:t>,</w:t>
            </w:r>
            <w:r w:rsidRPr="00A044BF">
              <w:rPr>
                <w:rFonts w:ascii="Times New Roman" w:hAnsi="Times New Roman" w:cs="Times New Roman"/>
                <w:sz w:val="24"/>
                <w:szCs w:val="24"/>
              </w:rPr>
              <w:t xml:space="preserve"> lai noteiktu konkrētas prasības </w:t>
            </w:r>
            <w:proofErr w:type="spellStart"/>
            <w:r w:rsidR="00712384">
              <w:rPr>
                <w:rFonts w:ascii="Times New Roman" w:hAnsi="Times New Roman" w:cs="Times New Roman"/>
                <w:sz w:val="24"/>
                <w:szCs w:val="24"/>
              </w:rPr>
              <w:t>pieslēgumam</w:t>
            </w:r>
            <w:proofErr w:type="spellEnd"/>
            <w:r w:rsidR="00712384">
              <w:rPr>
                <w:rFonts w:ascii="Times New Roman" w:hAnsi="Times New Roman" w:cs="Times New Roman"/>
                <w:sz w:val="24"/>
                <w:szCs w:val="24"/>
              </w:rPr>
              <w:t xml:space="preserve"> </w:t>
            </w:r>
            <w:r w:rsidRPr="00A044BF">
              <w:rPr>
                <w:rFonts w:ascii="Times New Roman" w:hAnsi="Times New Roman" w:cs="Times New Roman"/>
                <w:sz w:val="24"/>
                <w:szCs w:val="24"/>
              </w:rPr>
              <w:t>pie inženiersistēmas</w:t>
            </w:r>
            <w:r w:rsidR="00CD3C33">
              <w:rPr>
                <w:rFonts w:ascii="Times New Roman" w:hAnsi="Times New Roman" w:cs="Times New Roman"/>
                <w:sz w:val="24"/>
                <w:szCs w:val="24"/>
              </w:rPr>
              <w:t>/-</w:t>
            </w:r>
            <w:proofErr w:type="spellStart"/>
            <w:r w:rsidR="00CD3C33">
              <w:rPr>
                <w:rFonts w:ascii="Times New Roman" w:hAnsi="Times New Roman" w:cs="Times New Roman"/>
                <w:sz w:val="24"/>
                <w:szCs w:val="24"/>
              </w:rPr>
              <w:t>ām</w:t>
            </w:r>
            <w:proofErr w:type="spellEnd"/>
            <w:r w:rsidRPr="00A044BF">
              <w:rPr>
                <w:rFonts w:ascii="Times New Roman" w:hAnsi="Times New Roman" w:cs="Times New Roman"/>
                <w:sz w:val="24"/>
                <w:szCs w:val="24"/>
              </w:rPr>
              <w:t xml:space="preserve">). </w:t>
            </w:r>
            <w:r w:rsidR="009D352D">
              <w:rPr>
                <w:rFonts w:ascii="Times New Roman" w:hAnsi="Times New Roman" w:cs="Times New Roman"/>
                <w:sz w:val="24"/>
                <w:szCs w:val="24"/>
              </w:rPr>
              <w:t>Normatīvajā regulējumā noteiktā trešās personas, t.sk. inženiersistēmu</w:t>
            </w:r>
            <w:r w:rsidRPr="00A044BF">
              <w:rPr>
                <w:rFonts w:ascii="Times New Roman" w:hAnsi="Times New Roman" w:cs="Times New Roman"/>
                <w:sz w:val="24"/>
                <w:szCs w:val="24"/>
              </w:rPr>
              <w:t xml:space="preserve"> turētāj</w:t>
            </w:r>
            <w:r w:rsidR="009D352D">
              <w:rPr>
                <w:rFonts w:ascii="Times New Roman" w:hAnsi="Times New Roman" w:cs="Times New Roman"/>
                <w:sz w:val="24"/>
                <w:szCs w:val="24"/>
              </w:rPr>
              <w:t xml:space="preserve">u, aizsardzība </w:t>
            </w:r>
            <w:r w:rsidRPr="00A044BF">
              <w:rPr>
                <w:rFonts w:ascii="Times New Roman" w:hAnsi="Times New Roman" w:cs="Times New Roman"/>
                <w:sz w:val="24"/>
                <w:szCs w:val="24"/>
              </w:rPr>
              <w:t xml:space="preserve">neaptver vēlmi uzlabot </w:t>
            </w:r>
            <w:r w:rsidR="00D27EB9">
              <w:rPr>
                <w:rFonts w:ascii="Times New Roman" w:hAnsi="Times New Roman" w:cs="Times New Roman"/>
                <w:sz w:val="24"/>
                <w:szCs w:val="24"/>
              </w:rPr>
              <w:t>t</w:t>
            </w:r>
            <w:r w:rsidR="007967C1">
              <w:rPr>
                <w:rFonts w:ascii="Times New Roman" w:hAnsi="Times New Roman" w:cs="Times New Roman"/>
                <w:sz w:val="24"/>
                <w:szCs w:val="24"/>
              </w:rPr>
              <w:t>ie</w:t>
            </w:r>
            <w:r w:rsidR="00D27EB9">
              <w:rPr>
                <w:rFonts w:ascii="Times New Roman" w:hAnsi="Times New Roman" w:cs="Times New Roman"/>
                <w:sz w:val="24"/>
                <w:szCs w:val="24"/>
              </w:rPr>
              <w:t xml:space="preserve">m piederošās </w:t>
            </w:r>
            <w:r w:rsidRPr="00A044BF">
              <w:rPr>
                <w:rFonts w:ascii="Times New Roman" w:hAnsi="Times New Roman" w:cs="Times New Roman"/>
                <w:sz w:val="24"/>
                <w:szCs w:val="24"/>
              </w:rPr>
              <w:t>inženiersistēmas</w:t>
            </w:r>
            <w:r w:rsidR="00686C90">
              <w:rPr>
                <w:rFonts w:ascii="Times New Roman" w:hAnsi="Times New Roman" w:cs="Times New Roman"/>
                <w:sz w:val="24"/>
                <w:szCs w:val="24"/>
              </w:rPr>
              <w:t>;</w:t>
            </w:r>
          </w:p>
          <w:p w14:paraId="1D114D85" w14:textId="77777777" w:rsidR="0070094C" w:rsidRDefault="00A044BF" w:rsidP="00A044BF">
            <w:pPr>
              <w:jc w:val="both"/>
              <w:rPr>
                <w:rFonts w:ascii="Times New Roman" w:hAnsi="Times New Roman" w:cs="Times New Roman"/>
                <w:sz w:val="24"/>
                <w:szCs w:val="24"/>
              </w:rPr>
            </w:pPr>
            <w:r>
              <w:rPr>
                <w:rFonts w:ascii="Times New Roman" w:hAnsi="Times New Roman" w:cs="Times New Roman"/>
                <w:sz w:val="24"/>
                <w:szCs w:val="24"/>
              </w:rPr>
              <w:t>3) n</w:t>
            </w:r>
            <w:r w:rsidRPr="00A044BF">
              <w:rPr>
                <w:rFonts w:ascii="Times New Roman" w:hAnsi="Times New Roman" w:cs="Times New Roman"/>
                <w:sz w:val="24"/>
                <w:szCs w:val="24"/>
              </w:rPr>
              <w:t>oteikt gadījumus, kad tehnisko noteikumu izdošana nav nepieciešama un trešo personu īpašuma “aizsargāšana” ir būvniecības procesa dalībnieku atbildības jautājums. Piemēram, vienkāršos gadījumos (darbi aizsargjoslā, inženiersistēmas pārvietošana) sertificēts speciālists pats nosaka optimālo risinājumu, uzņemoties atbildību par iespējamiem zaudējumiem</w:t>
            </w:r>
            <w:r w:rsidR="0070094C">
              <w:rPr>
                <w:rFonts w:ascii="Times New Roman" w:hAnsi="Times New Roman" w:cs="Times New Roman"/>
                <w:sz w:val="24"/>
                <w:szCs w:val="24"/>
              </w:rPr>
              <w:t>.</w:t>
            </w:r>
          </w:p>
          <w:p w14:paraId="2BB0F395" w14:textId="609ACCA5" w:rsidR="00A044BF" w:rsidRPr="00A044BF" w:rsidRDefault="001F2AC3" w:rsidP="00A044BF">
            <w:pPr>
              <w:jc w:val="both"/>
              <w:rPr>
                <w:rFonts w:ascii="Times New Roman" w:hAnsi="Times New Roman" w:cs="Times New Roman"/>
                <w:sz w:val="24"/>
                <w:szCs w:val="24"/>
              </w:rPr>
            </w:pPr>
            <w:r>
              <w:rPr>
                <w:rFonts w:ascii="Times New Roman" w:hAnsi="Times New Roman" w:cs="Times New Roman"/>
                <w:sz w:val="24"/>
                <w:szCs w:val="24"/>
              </w:rPr>
              <w:t xml:space="preserve">Nepieciešams </w:t>
            </w:r>
            <w:r w:rsidR="00A044BF" w:rsidRPr="00A044BF">
              <w:rPr>
                <w:rFonts w:ascii="Times New Roman" w:hAnsi="Times New Roman" w:cs="Times New Roman"/>
                <w:sz w:val="24"/>
                <w:szCs w:val="24"/>
              </w:rPr>
              <w:t>izvērtē</w:t>
            </w:r>
            <w:r>
              <w:rPr>
                <w:rFonts w:ascii="Times New Roman" w:hAnsi="Times New Roman" w:cs="Times New Roman"/>
                <w:sz w:val="24"/>
                <w:szCs w:val="24"/>
              </w:rPr>
              <w:t>t</w:t>
            </w:r>
            <w:r w:rsidR="00A044BF" w:rsidRPr="00A044BF">
              <w:rPr>
                <w:rFonts w:ascii="Times New Roman" w:hAnsi="Times New Roman" w:cs="Times New Roman"/>
                <w:sz w:val="24"/>
                <w:szCs w:val="24"/>
              </w:rPr>
              <w:t xml:space="preserve"> </w:t>
            </w:r>
            <w:r w:rsidR="00CD137C">
              <w:rPr>
                <w:rFonts w:ascii="Times New Roman" w:hAnsi="Times New Roman" w:cs="Times New Roman"/>
                <w:sz w:val="24"/>
                <w:szCs w:val="24"/>
              </w:rPr>
              <w:t>iespēj</w:t>
            </w:r>
            <w:r>
              <w:rPr>
                <w:rFonts w:ascii="Times New Roman" w:hAnsi="Times New Roman" w:cs="Times New Roman"/>
                <w:sz w:val="24"/>
                <w:szCs w:val="24"/>
              </w:rPr>
              <w:t>u</w:t>
            </w:r>
            <w:r w:rsidR="00CD137C">
              <w:rPr>
                <w:rFonts w:ascii="Times New Roman" w:hAnsi="Times New Roman" w:cs="Times New Roman"/>
                <w:sz w:val="24"/>
                <w:szCs w:val="24"/>
              </w:rPr>
              <w:t xml:space="preserve"> atteikties no prasības</w:t>
            </w:r>
            <w:r w:rsidR="00A044BF" w:rsidRPr="00A044BF">
              <w:rPr>
                <w:rFonts w:ascii="Times New Roman" w:hAnsi="Times New Roman" w:cs="Times New Roman"/>
                <w:sz w:val="24"/>
                <w:szCs w:val="24"/>
              </w:rPr>
              <w:t xml:space="preserve"> saņemt tehniskos noteikumus, ja lokālplānojumā vai detālplānojumā ir norādīti inženiertehniski risinājumi un tie ir pietiekami būvprojektēšanai</w:t>
            </w:r>
            <w:r w:rsidR="003E6923">
              <w:rPr>
                <w:rFonts w:ascii="Times New Roman" w:hAnsi="Times New Roman" w:cs="Times New Roman"/>
                <w:sz w:val="24"/>
                <w:szCs w:val="24"/>
              </w:rPr>
              <w:t>;</w:t>
            </w:r>
          </w:p>
          <w:p w14:paraId="3E7D6ADA" w14:textId="5BCC5334" w:rsidR="00A044BF" w:rsidRPr="00A044BF" w:rsidRDefault="00A044BF" w:rsidP="00A044BF">
            <w:pPr>
              <w:jc w:val="both"/>
              <w:rPr>
                <w:rFonts w:ascii="Times New Roman" w:hAnsi="Times New Roman" w:cs="Times New Roman"/>
                <w:sz w:val="24"/>
                <w:szCs w:val="24"/>
              </w:rPr>
            </w:pPr>
            <w:r>
              <w:rPr>
                <w:rFonts w:ascii="Times New Roman" w:hAnsi="Times New Roman" w:cs="Times New Roman"/>
                <w:sz w:val="24"/>
                <w:szCs w:val="24"/>
              </w:rPr>
              <w:t>4) normatīvajā regulējumā paredzēt tiesības noteikt t</w:t>
            </w:r>
            <w:r w:rsidRPr="00A044BF">
              <w:rPr>
                <w:rFonts w:ascii="Times New Roman" w:hAnsi="Times New Roman" w:cs="Times New Roman"/>
                <w:sz w:val="24"/>
                <w:szCs w:val="24"/>
              </w:rPr>
              <w:t>ehnisko noteikumu “derīguma termiņ</w:t>
            </w:r>
            <w:r>
              <w:rPr>
                <w:rFonts w:ascii="Times New Roman" w:hAnsi="Times New Roman" w:cs="Times New Roman"/>
                <w:sz w:val="24"/>
                <w:szCs w:val="24"/>
              </w:rPr>
              <w:t>u</w:t>
            </w:r>
            <w:r w:rsidRPr="00A044BF">
              <w:rPr>
                <w:rFonts w:ascii="Times New Roman" w:hAnsi="Times New Roman" w:cs="Times New Roman"/>
                <w:sz w:val="24"/>
                <w:szCs w:val="24"/>
              </w:rPr>
              <w:t xml:space="preserve">”, kas nodrošinātu abu pušu interešu aizsardzību (termiņam jābūt tādam, kas ir atbilstošs projektēšanas laikam, sniedzot aizsardzību un paļāvību investoram, vienlaicīgi tas nevar būt </w:t>
            </w:r>
            <w:r w:rsidR="0087563F">
              <w:rPr>
                <w:rFonts w:ascii="Times New Roman" w:hAnsi="Times New Roman" w:cs="Times New Roman"/>
                <w:sz w:val="24"/>
                <w:szCs w:val="24"/>
              </w:rPr>
              <w:t>nesamērīgi</w:t>
            </w:r>
            <w:r w:rsidR="0087563F" w:rsidRPr="00A044BF">
              <w:rPr>
                <w:rFonts w:ascii="Times New Roman" w:hAnsi="Times New Roman" w:cs="Times New Roman"/>
                <w:sz w:val="24"/>
                <w:szCs w:val="24"/>
              </w:rPr>
              <w:t xml:space="preserve"> </w:t>
            </w:r>
            <w:r w:rsidRPr="00A044BF">
              <w:rPr>
                <w:rFonts w:ascii="Times New Roman" w:hAnsi="Times New Roman" w:cs="Times New Roman"/>
                <w:sz w:val="24"/>
                <w:szCs w:val="24"/>
              </w:rPr>
              <w:t>garš)</w:t>
            </w:r>
            <w:r w:rsidR="00FD1EC4">
              <w:rPr>
                <w:rFonts w:ascii="Times New Roman" w:hAnsi="Times New Roman" w:cs="Times New Roman"/>
                <w:sz w:val="24"/>
                <w:szCs w:val="24"/>
              </w:rPr>
              <w:t>;</w:t>
            </w:r>
          </w:p>
          <w:p w14:paraId="6975D9EA" w14:textId="0CC1E6D2" w:rsidR="00A044BF" w:rsidRPr="00A044BF" w:rsidRDefault="005042B4" w:rsidP="00A044BF">
            <w:pPr>
              <w:jc w:val="both"/>
              <w:rPr>
                <w:rFonts w:ascii="Times New Roman" w:hAnsi="Times New Roman" w:cs="Times New Roman"/>
                <w:sz w:val="24"/>
                <w:szCs w:val="24"/>
              </w:rPr>
            </w:pPr>
            <w:r>
              <w:rPr>
                <w:rFonts w:ascii="Times New Roman" w:hAnsi="Times New Roman" w:cs="Times New Roman"/>
                <w:sz w:val="24"/>
                <w:szCs w:val="24"/>
              </w:rPr>
              <w:t>5</w:t>
            </w:r>
            <w:r w:rsidR="00A044BF" w:rsidRPr="00A044BF">
              <w:rPr>
                <w:rFonts w:ascii="Times New Roman" w:hAnsi="Times New Roman" w:cs="Times New Roman"/>
                <w:sz w:val="24"/>
                <w:szCs w:val="24"/>
              </w:rPr>
              <w:t xml:space="preserve">) izvērtēt iespēju ieviest </w:t>
            </w:r>
            <w:proofErr w:type="spellStart"/>
            <w:r w:rsidR="00A044BF" w:rsidRPr="00A044BF">
              <w:rPr>
                <w:rFonts w:ascii="Times New Roman" w:hAnsi="Times New Roman" w:cs="Times New Roman"/>
                <w:sz w:val="24"/>
                <w:szCs w:val="24"/>
              </w:rPr>
              <w:t>ārpustiesas</w:t>
            </w:r>
            <w:proofErr w:type="spellEnd"/>
            <w:r w:rsidR="00A044BF" w:rsidRPr="00A044BF">
              <w:rPr>
                <w:rFonts w:ascii="Times New Roman" w:hAnsi="Times New Roman" w:cs="Times New Roman"/>
                <w:sz w:val="24"/>
                <w:szCs w:val="24"/>
              </w:rPr>
              <w:t xml:space="preserve"> strīdu izskatīšanas mehānismu normatīvajam regulējumam neatbilstošo tehnisko noteikumu gadījumā</w:t>
            </w:r>
            <w:r>
              <w:rPr>
                <w:rFonts w:ascii="Times New Roman" w:hAnsi="Times New Roman" w:cs="Times New Roman"/>
                <w:sz w:val="24"/>
                <w:szCs w:val="24"/>
              </w:rPr>
              <w:t>.</w:t>
            </w:r>
            <w:r w:rsidR="00E162C9">
              <w:rPr>
                <w:rFonts w:ascii="Times New Roman" w:hAnsi="Times New Roman" w:cs="Times New Roman"/>
                <w:sz w:val="24"/>
                <w:szCs w:val="24"/>
              </w:rPr>
              <w:t xml:space="preserve"> </w:t>
            </w:r>
            <w:proofErr w:type="spellStart"/>
            <w:r w:rsidR="00E162C9">
              <w:rPr>
                <w:rFonts w:ascii="Times New Roman" w:hAnsi="Times New Roman" w:cs="Times New Roman"/>
                <w:sz w:val="24"/>
                <w:szCs w:val="24"/>
              </w:rPr>
              <w:t>Ārpustiesas</w:t>
            </w:r>
            <w:proofErr w:type="spellEnd"/>
            <w:r w:rsidR="00E162C9">
              <w:rPr>
                <w:rFonts w:ascii="Times New Roman" w:hAnsi="Times New Roman" w:cs="Times New Roman"/>
                <w:sz w:val="24"/>
                <w:szCs w:val="24"/>
              </w:rPr>
              <w:t xml:space="preserve"> strīdi risināšana kā pirmais solis, tas neierobežo tiesības vērsties ar prasību tiesā, ja </w:t>
            </w:r>
            <w:proofErr w:type="spellStart"/>
            <w:r w:rsidR="00E162C9">
              <w:rPr>
                <w:rFonts w:ascii="Times New Roman" w:hAnsi="Times New Roman" w:cs="Times New Roman"/>
                <w:sz w:val="24"/>
                <w:szCs w:val="24"/>
              </w:rPr>
              <w:t>ārpustiesas</w:t>
            </w:r>
            <w:proofErr w:type="spellEnd"/>
            <w:r w:rsidR="00E162C9">
              <w:rPr>
                <w:rFonts w:ascii="Times New Roman" w:hAnsi="Times New Roman" w:cs="Times New Roman"/>
                <w:sz w:val="24"/>
                <w:szCs w:val="24"/>
              </w:rPr>
              <w:t xml:space="preserve"> procesā risinājums netiks rasts. </w:t>
            </w:r>
          </w:p>
        </w:tc>
      </w:tr>
      <w:tr w:rsidR="00F176A3" w14:paraId="26C73CEC" w14:textId="1A47E6A4" w:rsidTr="00F176A3">
        <w:tc>
          <w:tcPr>
            <w:tcW w:w="1200" w:type="dxa"/>
          </w:tcPr>
          <w:p w14:paraId="5F965EFF" w14:textId="7E7C282B" w:rsidR="00F176A3" w:rsidRDefault="00F176A3" w:rsidP="00A044BF">
            <w:pPr>
              <w:jc w:val="both"/>
              <w:rPr>
                <w:rFonts w:ascii="Times New Roman" w:hAnsi="Times New Roman" w:cs="Times New Roman"/>
                <w:sz w:val="24"/>
                <w:szCs w:val="24"/>
              </w:rPr>
            </w:pPr>
            <w:r>
              <w:rPr>
                <w:rFonts w:ascii="Times New Roman" w:hAnsi="Times New Roman" w:cs="Times New Roman"/>
                <w:sz w:val="24"/>
                <w:szCs w:val="24"/>
              </w:rPr>
              <w:lastRenderedPageBreak/>
              <w:t>3.3.1.</w:t>
            </w:r>
          </w:p>
        </w:tc>
        <w:tc>
          <w:tcPr>
            <w:tcW w:w="4324" w:type="dxa"/>
          </w:tcPr>
          <w:p w14:paraId="0EBF6543" w14:textId="4CD94606" w:rsidR="00F176A3" w:rsidRDefault="00F176A3" w:rsidP="00A044BF">
            <w:pPr>
              <w:jc w:val="both"/>
              <w:rPr>
                <w:rFonts w:ascii="Times New Roman" w:hAnsi="Times New Roman" w:cs="Times New Roman"/>
                <w:sz w:val="24"/>
                <w:szCs w:val="24"/>
              </w:rPr>
            </w:pPr>
            <w:r>
              <w:rPr>
                <w:rFonts w:ascii="Times New Roman" w:hAnsi="Times New Roman" w:cs="Times New Roman"/>
                <w:sz w:val="24"/>
                <w:szCs w:val="24"/>
              </w:rPr>
              <w:t>Grozīt Būvniecības likumu</w:t>
            </w:r>
            <w:r w:rsidR="00266D2E">
              <w:rPr>
                <w:rFonts w:ascii="Times New Roman" w:hAnsi="Times New Roman" w:cs="Times New Roman"/>
                <w:sz w:val="24"/>
                <w:szCs w:val="24"/>
              </w:rPr>
              <w:t xml:space="preserve"> un uz tā pamata izdotus noteikumus</w:t>
            </w:r>
            <w:r>
              <w:rPr>
                <w:rFonts w:ascii="Times New Roman" w:hAnsi="Times New Roman" w:cs="Times New Roman"/>
                <w:sz w:val="24"/>
                <w:szCs w:val="24"/>
              </w:rPr>
              <w:t>, noteikt:</w:t>
            </w:r>
          </w:p>
          <w:p w14:paraId="2524904B" w14:textId="77777777" w:rsidR="00F176A3" w:rsidRDefault="00F176A3" w:rsidP="00F176A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institūcijas, no kurām saņem tehniskos vai speciālos noteikumus, nosaka būvprojekta izstrādātājs. Pašvaldība </w:t>
            </w:r>
            <w:r w:rsidR="00266D2E">
              <w:rPr>
                <w:rFonts w:ascii="Times New Roman" w:hAnsi="Times New Roman" w:cs="Times New Roman"/>
                <w:sz w:val="24"/>
                <w:szCs w:val="24"/>
              </w:rPr>
              <w:t>ir tiesīga pievienot institūcijas, to pamatojot;</w:t>
            </w:r>
          </w:p>
          <w:p w14:paraId="35DA2846" w14:textId="77777777" w:rsidR="00266D2E" w:rsidRDefault="00266D2E" w:rsidP="00F176A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tehnisko noteikumu izdošanas mērķi un saturu;</w:t>
            </w:r>
          </w:p>
          <w:p w14:paraId="7D612985" w14:textId="77777777" w:rsidR="00266D2E" w:rsidRDefault="00266D2E" w:rsidP="00F176A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gadījumus, kad tehnisko noteikumu saņemšana nav nepieciešama;</w:t>
            </w:r>
          </w:p>
          <w:p w14:paraId="0C74BB19" w14:textId="40A12C47" w:rsidR="00266D2E" w:rsidRPr="00F176A3" w:rsidRDefault="00266D2E" w:rsidP="00F176A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tehnisko noteikumu termiņu.</w:t>
            </w:r>
          </w:p>
        </w:tc>
        <w:tc>
          <w:tcPr>
            <w:tcW w:w="1721" w:type="dxa"/>
          </w:tcPr>
          <w:p w14:paraId="6FC389FB" w14:textId="005FA0B9" w:rsidR="00F176A3" w:rsidRDefault="00266D2E" w:rsidP="00A044BF">
            <w:pPr>
              <w:jc w:val="both"/>
              <w:rPr>
                <w:rFonts w:ascii="Times New Roman" w:hAnsi="Times New Roman" w:cs="Times New Roman"/>
                <w:sz w:val="24"/>
                <w:szCs w:val="24"/>
              </w:rPr>
            </w:pPr>
            <w:r>
              <w:rPr>
                <w:rFonts w:ascii="Times New Roman" w:hAnsi="Times New Roman" w:cs="Times New Roman"/>
                <w:sz w:val="24"/>
                <w:szCs w:val="24"/>
              </w:rPr>
              <w:t>EM</w:t>
            </w:r>
          </w:p>
        </w:tc>
        <w:tc>
          <w:tcPr>
            <w:tcW w:w="1892" w:type="dxa"/>
          </w:tcPr>
          <w:p w14:paraId="5CB2C2DB" w14:textId="77777777" w:rsidR="00266D2E" w:rsidRPr="00266D2E" w:rsidRDefault="00266D2E" w:rsidP="00266D2E">
            <w:pPr>
              <w:jc w:val="both"/>
              <w:rPr>
                <w:rFonts w:ascii="Times New Roman" w:hAnsi="Times New Roman" w:cs="Times New Roman"/>
                <w:b/>
                <w:bCs/>
                <w:sz w:val="24"/>
                <w:szCs w:val="24"/>
              </w:rPr>
            </w:pPr>
            <w:r w:rsidRPr="00266D2E">
              <w:rPr>
                <w:rFonts w:ascii="Times New Roman" w:hAnsi="Times New Roman" w:cs="Times New Roman"/>
                <w:sz w:val="24"/>
                <w:szCs w:val="24"/>
              </w:rPr>
              <w:t xml:space="preserve">Sabiedrības līdzdalībai – </w:t>
            </w:r>
            <w:r w:rsidRPr="00266D2E">
              <w:rPr>
                <w:rFonts w:ascii="Times New Roman" w:hAnsi="Times New Roman" w:cs="Times New Roman"/>
                <w:b/>
                <w:bCs/>
                <w:sz w:val="24"/>
                <w:szCs w:val="24"/>
              </w:rPr>
              <w:t>01.09.2024.</w:t>
            </w:r>
          </w:p>
          <w:p w14:paraId="50EA36DB" w14:textId="77777777" w:rsidR="00266D2E" w:rsidRPr="00266D2E" w:rsidRDefault="00266D2E" w:rsidP="00266D2E">
            <w:pPr>
              <w:jc w:val="both"/>
              <w:rPr>
                <w:rFonts w:ascii="Times New Roman" w:hAnsi="Times New Roman" w:cs="Times New Roman"/>
                <w:sz w:val="24"/>
                <w:szCs w:val="24"/>
              </w:rPr>
            </w:pPr>
          </w:p>
          <w:p w14:paraId="5367DC3F" w14:textId="44474D98" w:rsidR="00F176A3" w:rsidRDefault="00266D2E" w:rsidP="00266D2E">
            <w:pPr>
              <w:jc w:val="both"/>
              <w:rPr>
                <w:rFonts w:ascii="Times New Roman" w:hAnsi="Times New Roman" w:cs="Times New Roman"/>
                <w:sz w:val="24"/>
                <w:szCs w:val="24"/>
              </w:rPr>
            </w:pPr>
            <w:r w:rsidRPr="00266D2E">
              <w:rPr>
                <w:rFonts w:ascii="Times New Roman" w:hAnsi="Times New Roman" w:cs="Times New Roman"/>
                <w:sz w:val="24"/>
                <w:szCs w:val="24"/>
              </w:rPr>
              <w:t xml:space="preserve">Iesniegšana izskatīšanai MK - </w:t>
            </w:r>
            <w:r w:rsidRPr="00266D2E">
              <w:rPr>
                <w:rFonts w:ascii="Times New Roman" w:hAnsi="Times New Roman" w:cs="Times New Roman"/>
                <w:b/>
                <w:bCs/>
                <w:sz w:val="24"/>
                <w:szCs w:val="24"/>
              </w:rPr>
              <w:t>30.11.2024.</w:t>
            </w:r>
          </w:p>
        </w:tc>
      </w:tr>
      <w:tr w:rsidR="00266D2E" w14:paraId="2574B3D7" w14:textId="77777777" w:rsidTr="00F176A3">
        <w:tc>
          <w:tcPr>
            <w:tcW w:w="1200" w:type="dxa"/>
          </w:tcPr>
          <w:p w14:paraId="0250F172" w14:textId="2CB07FC2" w:rsidR="00266D2E" w:rsidRDefault="00266D2E" w:rsidP="00A044BF">
            <w:pPr>
              <w:jc w:val="both"/>
              <w:rPr>
                <w:rFonts w:ascii="Times New Roman" w:hAnsi="Times New Roman" w:cs="Times New Roman"/>
                <w:sz w:val="24"/>
                <w:szCs w:val="24"/>
              </w:rPr>
            </w:pPr>
            <w:r>
              <w:rPr>
                <w:rFonts w:ascii="Times New Roman" w:hAnsi="Times New Roman" w:cs="Times New Roman"/>
                <w:sz w:val="24"/>
                <w:szCs w:val="24"/>
              </w:rPr>
              <w:t>3.3.2.</w:t>
            </w:r>
          </w:p>
        </w:tc>
        <w:tc>
          <w:tcPr>
            <w:tcW w:w="4324" w:type="dxa"/>
          </w:tcPr>
          <w:p w14:paraId="764B50F1" w14:textId="785BBA0B" w:rsidR="00266D2E" w:rsidRDefault="00266D2E" w:rsidP="00A044BF">
            <w:pPr>
              <w:jc w:val="both"/>
              <w:rPr>
                <w:rFonts w:ascii="Times New Roman" w:hAnsi="Times New Roman" w:cs="Times New Roman"/>
                <w:sz w:val="24"/>
                <w:szCs w:val="24"/>
              </w:rPr>
            </w:pPr>
            <w:r>
              <w:rPr>
                <w:rFonts w:ascii="Times New Roman" w:hAnsi="Times New Roman" w:cs="Times New Roman"/>
                <w:sz w:val="24"/>
                <w:szCs w:val="24"/>
              </w:rPr>
              <w:t xml:space="preserve">Izvērtēt iespēju ieviest </w:t>
            </w:r>
            <w:proofErr w:type="spellStart"/>
            <w:r>
              <w:rPr>
                <w:rFonts w:ascii="Times New Roman" w:hAnsi="Times New Roman" w:cs="Times New Roman"/>
                <w:sz w:val="24"/>
                <w:szCs w:val="24"/>
              </w:rPr>
              <w:t>ārpustiesas</w:t>
            </w:r>
            <w:proofErr w:type="spellEnd"/>
            <w:r>
              <w:rPr>
                <w:rFonts w:ascii="Times New Roman" w:hAnsi="Times New Roman" w:cs="Times New Roman"/>
                <w:sz w:val="24"/>
                <w:szCs w:val="24"/>
              </w:rPr>
              <w:t xml:space="preserve"> strīdu izskatīšanas mehānismu, ka tehniskie noteikumi neatbilst normatīvo aktu prasībām.</w:t>
            </w:r>
          </w:p>
        </w:tc>
        <w:tc>
          <w:tcPr>
            <w:tcW w:w="1721" w:type="dxa"/>
          </w:tcPr>
          <w:p w14:paraId="426D260A" w14:textId="1B7B819A" w:rsidR="00266D2E" w:rsidRDefault="00266D2E" w:rsidP="00A044BF">
            <w:pPr>
              <w:jc w:val="both"/>
              <w:rPr>
                <w:rFonts w:ascii="Times New Roman" w:hAnsi="Times New Roman" w:cs="Times New Roman"/>
                <w:sz w:val="24"/>
                <w:szCs w:val="24"/>
              </w:rPr>
            </w:pPr>
            <w:r>
              <w:rPr>
                <w:rFonts w:ascii="Times New Roman" w:hAnsi="Times New Roman" w:cs="Times New Roman"/>
                <w:sz w:val="24"/>
                <w:szCs w:val="24"/>
              </w:rPr>
              <w:t>EM</w:t>
            </w:r>
          </w:p>
        </w:tc>
        <w:tc>
          <w:tcPr>
            <w:tcW w:w="1892" w:type="dxa"/>
          </w:tcPr>
          <w:p w14:paraId="70591B2E" w14:textId="391642B2" w:rsidR="00266D2E" w:rsidRPr="00266D2E" w:rsidRDefault="00266D2E" w:rsidP="00266D2E">
            <w:pPr>
              <w:jc w:val="both"/>
              <w:rPr>
                <w:rFonts w:ascii="Times New Roman" w:hAnsi="Times New Roman" w:cs="Times New Roman"/>
                <w:b/>
                <w:bCs/>
                <w:sz w:val="24"/>
                <w:szCs w:val="24"/>
              </w:rPr>
            </w:pPr>
            <w:r>
              <w:rPr>
                <w:rFonts w:ascii="Times New Roman" w:hAnsi="Times New Roman" w:cs="Times New Roman"/>
                <w:b/>
                <w:bCs/>
                <w:sz w:val="24"/>
                <w:szCs w:val="24"/>
              </w:rPr>
              <w:t>01.11.2024.</w:t>
            </w:r>
          </w:p>
        </w:tc>
      </w:tr>
    </w:tbl>
    <w:p w14:paraId="200919F3" w14:textId="77777777" w:rsidR="00AE6CF7" w:rsidRDefault="00AE6CF7" w:rsidP="00AE6CF7">
      <w:pPr>
        <w:pStyle w:val="ListParagraph"/>
        <w:ind w:left="0"/>
        <w:jc w:val="both"/>
        <w:rPr>
          <w:rFonts w:ascii="Times New Roman" w:hAnsi="Times New Roman" w:cs="Times New Roman"/>
          <w:sz w:val="24"/>
          <w:szCs w:val="24"/>
        </w:rPr>
      </w:pPr>
    </w:p>
    <w:p w14:paraId="1A0FBB56" w14:textId="7DA1C599" w:rsidR="00971B4E" w:rsidRPr="00671C51" w:rsidRDefault="00E10AD2" w:rsidP="00671C51">
      <w:pPr>
        <w:pStyle w:val="ListParagraph"/>
        <w:jc w:val="center"/>
        <w:rPr>
          <w:rFonts w:ascii="Times New Roman" w:hAnsi="Times New Roman" w:cs="Times New Roman"/>
          <w:b/>
          <w:bCs/>
          <w:sz w:val="24"/>
          <w:szCs w:val="24"/>
        </w:rPr>
      </w:pPr>
      <w:r w:rsidRPr="00671C51">
        <w:rPr>
          <w:rFonts w:ascii="Times New Roman" w:hAnsi="Times New Roman" w:cs="Times New Roman"/>
          <w:b/>
          <w:bCs/>
          <w:sz w:val="24"/>
          <w:szCs w:val="24"/>
        </w:rPr>
        <w:t>3.4. Vienot</w:t>
      </w:r>
      <w:r w:rsidR="00050B6C" w:rsidRPr="00671C51">
        <w:rPr>
          <w:rFonts w:ascii="Times New Roman" w:hAnsi="Times New Roman" w:cs="Times New Roman"/>
          <w:b/>
          <w:bCs/>
          <w:sz w:val="24"/>
          <w:szCs w:val="24"/>
        </w:rPr>
        <w:t>a</w:t>
      </w:r>
      <w:r w:rsidRPr="00671C51">
        <w:rPr>
          <w:rFonts w:ascii="Times New Roman" w:hAnsi="Times New Roman" w:cs="Times New Roman"/>
          <w:b/>
          <w:bCs/>
          <w:sz w:val="24"/>
          <w:szCs w:val="24"/>
        </w:rPr>
        <w:t xml:space="preserve"> procesa ieviešana</w:t>
      </w:r>
      <w:r w:rsidR="001C5D22" w:rsidRPr="00671C51">
        <w:rPr>
          <w:rFonts w:ascii="Times New Roman" w:hAnsi="Times New Roman" w:cs="Times New Roman"/>
          <w:b/>
          <w:bCs/>
          <w:sz w:val="24"/>
          <w:szCs w:val="24"/>
        </w:rPr>
        <w:t>, sākot</w:t>
      </w:r>
      <w:r w:rsidRPr="00671C51">
        <w:rPr>
          <w:rFonts w:ascii="Times New Roman" w:hAnsi="Times New Roman" w:cs="Times New Roman"/>
          <w:b/>
          <w:bCs/>
          <w:sz w:val="24"/>
          <w:szCs w:val="24"/>
        </w:rPr>
        <w:t xml:space="preserve"> no būvniecības</w:t>
      </w:r>
      <w:r w:rsidR="001C5D22" w:rsidRPr="00671C51">
        <w:rPr>
          <w:rFonts w:ascii="Times New Roman" w:hAnsi="Times New Roman" w:cs="Times New Roman"/>
          <w:b/>
          <w:bCs/>
          <w:sz w:val="24"/>
          <w:szCs w:val="24"/>
        </w:rPr>
        <w:t xml:space="preserve"> uzsākšanas</w:t>
      </w:r>
      <w:r w:rsidRPr="00671C51">
        <w:rPr>
          <w:rFonts w:ascii="Times New Roman" w:hAnsi="Times New Roman" w:cs="Times New Roman"/>
          <w:b/>
          <w:bCs/>
          <w:sz w:val="24"/>
          <w:szCs w:val="24"/>
        </w:rPr>
        <w:t xml:space="preserve"> līdz būves ierakstīšanai zemesgrāmatā</w:t>
      </w:r>
    </w:p>
    <w:p w14:paraId="735ABE2A" w14:textId="77777777" w:rsidR="00E10AD2" w:rsidRDefault="00E10AD2" w:rsidP="00643048">
      <w:pPr>
        <w:pStyle w:val="ListParagraph"/>
        <w:jc w:val="both"/>
        <w:rPr>
          <w:rFonts w:ascii="Times New Roman" w:hAnsi="Times New Roman" w:cs="Times New Roman"/>
          <w:sz w:val="24"/>
          <w:szCs w:val="24"/>
        </w:rPr>
      </w:pPr>
    </w:p>
    <w:tbl>
      <w:tblPr>
        <w:tblStyle w:val="TableGrid"/>
        <w:tblW w:w="8642" w:type="dxa"/>
        <w:tblLook w:val="04A0" w:firstRow="1" w:lastRow="0" w:firstColumn="1" w:lastColumn="0" w:noHBand="0" w:noVBand="1"/>
      </w:tblPr>
      <w:tblGrid>
        <w:gridCol w:w="988"/>
        <w:gridCol w:w="5386"/>
        <w:gridCol w:w="851"/>
        <w:gridCol w:w="1417"/>
      </w:tblGrid>
      <w:tr w:rsidR="005751E2" w14:paraId="1B361CCE" w14:textId="77777777">
        <w:tc>
          <w:tcPr>
            <w:tcW w:w="8642" w:type="dxa"/>
            <w:gridSpan w:val="4"/>
          </w:tcPr>
          <w:p w14:paraId="28781D25" w14:textId="581EACBD" w:rsidR="005751E2" w:rsidRPr="005751E2" w:rsidRDefault="005751E2" w:rsidP="005751E2">
            <w:pPr>
              <w:jc w:val="both"/>
              <w:rPr>
                <w:rFonts w:ascii="Times New Roman" w:hAnsi="Times New Roman" w:cs="Times New Roman"/>
                <w:sz w:val="24"/>
                <w:szCs w:val="24"/>
              </w:rPr>
            </w:pPr>
            <w:r>
              <w:rPr>
                <w:rFonts w:ascii="Times New Roman" w:hAnsi="Times New Roman" w:cs="Times New Roman"/>
                <w:sz w:val="24"/>
                <w:szCs w:val="24"/>
              </w:rPr>
              <w:t xml:space="preserve">3.4.1. </w:t>
            </w:r>
            <w:r w:rsidRPr="005751E2">
              <w:rPr>
                <w:rFonts w:ascii="Times New Roman" w:hAnsi="Times New Roman" w:cs="Times New Roman"/>
                <w:sz w:val="24"/>
                <w:szCs w:val="24"/>
              </w:rPr>
              <w:t>Spēkā esošais regulējums paredz ēkas nodošanu ekspluatācijā pēc tam, kad dati par ēku ir reģistrēti Nekustamā īpašuma valsts kadastra informācijas sistēmā</w:t>
            </w:r>
            <w:r w:rsidR="00D54858">
              <w:rPr>
                <w:rFonts w:ascii="Times New Roman" w:hAnsi="Times New Roman" w:cs="Times New Roman"/>
                <w:sz w:val="24"/>
                <w:szCs w:val="24"/>
              </w:rPr>
              <w:t xml:space="preserve"> (turpmāk – Kadastrs)</w:t>
            </w:r>
            <w:r w:rsidRPr="005751E2">
              <w:rPr>
                <w:rFonts w:ascii="Times New Roman" w:hAnsi="Times New Roman" w:cs="Times New Roman"/>
                <w:sz w:val="24"/>
                <w:szCs w:val="24"/>
              </w:rPr>
              <w:t xml:space="preserve">. </w:t>
            </w:r>
            <w:r w:rsidR="003174AA" w:rsidRPr="003174AA">
              <w:rPr>
                <w:rFonts w:ascii="Times New Roman" w:hAnsi="Times New Roman" w:cs="Times New Roman"/>
                <w:sz w:val="24"/>
                <w:szCs w:val="24"/>
              </w:rPr>
              <w:t xml:space="preserve">Tas nozīmē, ka faktiski apvidū esoša ēka reģistrēta </w:t>
            </w:r>
            <w:r w:rsidR="003174AA">
              <w:rPr>
                <w:rFonts w:ascii="Times New Roman" w:hAnsi="Times New Roman" w:cs="Times New Roman"/>
                <w:sz w:val="24"/>
                <w:szCs w:val="24"/>
              </w:rPr>
              <w:t>Kadast</w:t>
            </w:r>
            <w:r w:rsidR="003174AA" w:rsidRPr="003174AA">
              <w:rPr>
                <w:rFonts w:ascii="Times New Roman" w:hAnsi="Times New Roman" w:cs="Times New Roman"/>
                <w:sz w:val="24"/>
                <w:szCs w:val="24"/>
              </w:rPr>
              <w:t>ra pirms tās būvniecība ir apliecināta ēkas nodošanas ekspluatācijas procesā.</w:t>
            </w:r>
          </w:p>
          <w:p w14:paraId="2302E00C" w14:textId="381D5DBE" w:rsidR="005751E2" w:rsidRPr="005751E2" w:rsidRDefault="005751E2" w:rsidP="00E15922">
            <w:pPr>
              <w:ind w:firstLine="599"/>
              <w:jc w:val="both"/>
              <w:rPr>
                <w:rFonts w:ascii="Times New Roman" w:hAnsi="Times New Roman" w:cs="Times New Roman"/>
                <w:sz w:val="24"/>
                <w:szCs w:val="24"/>
              </w:rPr>
            </w:pPr>
            <w:r>
              <w:rPr>
                <w:rFonts w:ascii="Times New Roman" w:hAnsi="Times New Roman" w:cs="Times New Roman"/>
                <w:sz w:val="24"/>
                <w:szCs w:val="24"/>
              </w:rPr>
              <w:t>B</w:t>
            </w:r>
            <w:r w:rsidRPr="005751E2">
              <w:rPr>
                <w:rFonts w:ascii="Times New Roman" w:hAnsi="Times New Roman" w:cs="Times New Roman"/>
                <w:sz w:val="24"/>
                <w:szCs w:val="24"/>
              </w:rPr>
              <w:t xml:space="preserve">ūvniecības ieceres īstenošanas ietvaros </w:t>
            </w:r>
            <w:r w:rsidR="007B1641">
              <w:rPr>
                <w:rFonts w:ascii="Times New Roman" w:hAnsi="Times New Roman" w:cs="Times New Roman"/>
                <w:sz w:val="24"/>
                <w:szCs w:val="24"/>
              </w:rPr>
              <w:t>BIS</w:t>
            </w:r>
            <w:r w:rsidRPr="005751E2">
              <w:rPr>
                <w:rFonts w:ascii="Times New Roman" w:hAnsi="Times New Roman" w:cs="Times New Roman"/>
                <w:sz w:val="24"/>
                <w:szCs w:val="24"/>
              </w:rPr>
              <w:t xml:space="preserve"> tiek reģistrēti dati par ēku, kas tiek izmantoti būvniecības procesa vajadzībām, t.sk. ēkas nodošanai ekspluatācijā. Vienlaicīgi ēkas reģistrācijai </w:t>
            </w:r>
            <w:r w:rsidR="00D54858">
              <w:rPr>
                <w:rFonts w:ascii="Times New Roman" w:hAnsi="Times New Roman" w:cs="Times New Roman"/>
                <w:sz w:val="24"/>
                <w:szCs w:val="24"/>
              </w:rPr>
              <w:t>Kadastrā</w:t>
            </w:r>
            <w:r>
              <w:rPr>
                <w:rFonts w:ascii="Times New Roman" w:hAnsi="Times New Roman" w:cs="Times New Roman"/>
                <w:sz w:val="24"/>
                <w:szCs w:val="24"/>
              </w:rPr>
              <w:t xml:space="preserve"> </w:t>
            </w:r>
            <w:r w:rsidRPr="005751E2">
              <w:rPr>
                <w:rFonts w:ascii="Times New Roman" w:hAnsi="Times New Roman" w:cs="Times New Roman"/>
                <w:sz w:val="24"/>
                <w:szCs w:val="24"/>
              </w:rPr>
              <w:t>apvidū tiek iegūti ēku raksturojošie dati, kas faktiski dublē</w:t>
            </w:r>
            <w:r w:rsidR="007A022C">
              <w:rPr>
                <w:rFonts w:ascii="Times New Roman" w:hAnsi="Times New Roman" w:cs="Times New Roman"/>
                <w:sz w:val="24"/>
                <w:szCs w:val="24"/>
              </w:rPr>
              <w:t xml:space="preserve"> </w:t>
            </w:r>
            <w:r w:rsidR="007B1641">
              <w:rPr>
                <w:rFonts w:ascii="Times New Roman" w:hAnsi="Times New Roman" w:cs="Times New Roman"/>
                <w:sz w:val="24"/>
                <w:szCs w:val="24"/>
              </w:rPr>
              <w:t>BIS</w:t>
            </w:r>
            <w:r w:rsidRPr="005751E2">
              <w:rPr>
                <w:rFonts w:ascii="Times New Roman" w:hAnsi="Times New Roman" w:cs="Times New Roman"/>
                <w:sz w:val="24"/>
                <w:szCs w:val="24"/>
              </w:rPr>
              <w:t xml:space="preserve"> būvniecības procesā iegūtos datus. Praksē ir iespējama neliela nesaiste starp datiem, jo nav definētas prasības datu precizitātei</w:t>
            </w:r>
            <w:r w:rsidR="00F5716B">
              <w:rPr>
                <w:rFonts w:ascii="Times New Roman" w:hAnsi="Times New Roman" w:cs="Times New Roman"/>
                <w:sz w:val="24"/>
                <w:szCs w:val="24"/>
              </w:rPr>
              <w:t xml:space="preserve">, taču </w:t>
            </w:r>
            <w:r w:rsidRPr="005751E2">
              <w:rPr>
                <w:rFonts w:ascii="Times New Roman" w:hAnsi="Times New Roman" w:cs="Times New Roman"/>
                <w:sz w:val="24"/>
                <w:szCs w:val="24"/>
              </w:rPr>
              <w:t>pēc būtības būvniecības ieceres īstenošanas ietvaros iegūtie un BIS reģistrētie dati ir pietiekami un atbilstoši ēkas reģistrācija</w:t>
            </w:r>
            <w:r w:rsidR="00E15922">
              <w:rPr>
                <w:rFonts w:ascii="Times New Roman" w:hAnsi="Times New Roman" w:cs="Times New Roman"/>
                <w:sz w:val="24"/>
                <w:szCs w:val="24"/>
              </w:rPr>
              <w:t>s</w:t>
            </w:r>
            <w:r w:rsidRPr="005751E2">
              <w:rPr>
                <w:rFonts w:ascii="Times New Roman" w:hAnsi="Times New Roman" w:cs="Times New Roman"/>
                <w:sz w:val="24"/>
                <w:szCs w:val="24"/>
              </w:rPr>
              <w:t xml:space="preserve"> kadastrā</w:t>
            </w:r>
            <w:r w:rsidR="00E15922">
              <w:rPr>
                <w:rFonts w:ascii="Times New Roman" w:hAnsi="Times New Roman" w:cs="Times New Roman"/>
                <w:sz w:val="24"/>
                <w:szCs w:val="24"/>
              </w:rPr>
              <w:t xml:space="preserve"> vajadzībām</w:t>
            </w:r>
            <w:r w:rsidRPr="005751E2">
              <w:rPr>
                <w:rFonts w:ascii="Times New Roman" w:hAnsi="Times New Roman" w:cs="Times New Roman"/>
                <w:sz w:val="24"/>
                <w:szCs w:val="24"/>
              </w:rPr>
              <w:t xml:space="preserve">. </w:t>
            </w:r>
            <w:r w:rsidR="00841A61">
              <w:rPr>
                <w:rFonts w:ascii="Times New Roman" w:hAnsi="Times New Roman" w:cs="Times New Roman"/>
                <w:sz w:val="24"/>
                <w:szCs w:val="24"/>
              </w:rPr>
              <w:t>Minimālais termiņš b</w:t>
            </w:r>
            <w:r w:rsidR="00841A61" w:rsidRPr="005751E2">
              <w:rPr>
                <w:rFonts w:ascii="Times New Roman" w:hAnsi="Times New Roman" w:cs="Times New Roman"/>
                <w:sz w:val="24"/>
                <w:szCs w:val="24"/>
              </w:rPr>
              <w:t>ūves kadastrāl</w:t>
            </w:r>
            <w:r w:rsidR="00841A61">
              <w:rPr>
                <w:rFonts w:ascii="Times New Roman" w:hAnsi="Times New Roman" w:cs="Times New Roman"/>
                <w:sz w:val="24"/>
                <w:szCs w:val="24"/>
              </w:rPr>
              <w:t>ai</w:t>
            </w:r>
            <w:r w:rsidR="00841A61" w:rsidRPr="005751E2">
              <w:rPr>
                <w:rFonts w:ascii="Times New Roman" w:hAnsi="Times New Roman" w:cs="Times New Roman"/>
                <w:sz w:val="24"/>
                <w:szCs w:val="24"/>
              </w:rPr>
              <w:t xml:space="preserve"> uzmērīšana</w:t>
            </w:r>
            <w:r w:rsidR="00841A61">
              <w:rPr>
                <w:rFonts w:ascii="Times New Roman" w:hAnsi="Times New Roman" w:cs="Times New Roman"/>
                <w:sz w:val="24"/>
                <w:szCs w:val="24"/>
              </w:rPr>
              <w:t>i</w:t>
            </w:r>
            <w:r w:rsidR="00841A61" w:rsidRPr="005751E2">
              <w:rPr>
                <w:rFonts w:ascii="Times New Roman" w:hAnsi="Times New Roman" w:cs="Times New Roman"/>
                <w:sz w:val="24"/>
                <w:szCs w:val="24"/>
              </w:rPr>
              <w:t xml:space="preserve"> un </w:t>
            </w:r>
            <w:r w:rsidR="00841A61" w:rsidRPr="005751E2">
              <w:rPr>
                <w:rFonts w:ascii="Times New Roman" w:hAnsi="Times New Roman" w:cs="Times New Roman"/>
                <w:sz w:val="24"/>
                <w:szCs w:val="24"/>
              </w:rPr>
              <w:lastRenderedPageBreak/>
              <w:t>reģistrācija</w:t>
            </w:r>
            <w:r w:rsidR="00841A61">
              <w:rPr>
                <w:rFonts w:ascii="Times New Roman" w:hAnsi="Times New Roman" w:cs="Times New Roman"/>
                <w:sz w:val="24"/>
                <w:szCs w:val="24"/>
              </w:rPr>
              <w:t>i</w:t>
            </w:r>
            <w:r w:rsidR="00841A61" w:rsidRPr="005751E2">
              <w:rPr>
                <w:rFonts w:ascii="Times New Roman" w:hAnsi="Times New Roman" w:cs="Times New Roman"/>
                <w:sz w:val="24"/>
                <w:szCs w:val="24"/>
              </w:rPr>
              <w:t xml:space="preserve"> </w:t>
            </w:r>
            <w:r w:rsidR="00841A61">
              <w:rPr>
                <w:rFonts w:ascii="Times New Roman" w:hAnsi="Times New Roman" w:cs="Times New Roman"/>
                <w:sz w:val="24"/>
                <w:szCs w:val="24"/>
              </w:rPr>
              <w:t>Kadastrā  ir</w:t>
            </w:r>
            <w:r w:rsidR="00841A61" w:rsidRPr="005751E2">
              <w:rPr>
                <w:rFonts w:ascii="Times New Roman" w:hAnsi="Times New Roman" w:cs="Times New Roman"/>
                <w:sz w:val="24"/>
                <w:szCs w:val="24"/>
              </w:rPr>
              <w:t xml:space="preserve"> 1</w:t>
            </w:r>
            <w:r w:rsidR="00841A61">
              <w:rPr>
                <w:rFonts w:ascii="Times New Roman" w:hAnsi="Times New Roman" w:cs="Times New Roman"/>
                <w:sz w:val="24"/>
                <w:szCs w:val="24"/>
              </w:rPr>
              <w:t>,</w:t>
            </w:r>
            <w:r w:rsidR="00841A61" w:rsidRPr="005751E2">
              <w:rPr>
                <w:rFonts w:ascii="Times New Roman" w:hAnsi="Times New Roman" w:cs="Times New Roman"/>
                <w:sz w:val="24"/>
                <w:szCs w:val="24"/>
              </w:rPr>
              <w:t>5 mēnesi</w:t>
            </w:r>
            <w:r w:rsidR="00841A61">
              <w:rPr>
                <w:rFonts w:ascii="Times New Roman" w:hAnsi="Times New Roman" w:cs="Times New Roman"/>
                <w:sz w:val="24"/>
                <w:szCs w:val="24"/>
              </w:rPr>
              <w:t>s</w:t>
            </w:r>
            <w:r w:rsidR="00841A61" w:rsidRPr="005751E2">
              <w:rPr>
                <w:rFonts w:ascii="Times New Roman" w:hAnsi="Times New Roman" w:cs="Times New Roman"/>
                <w:sz w:val="24"/>
                <w:szCs w:val="24"/>
              </w:rPr>
              <w:t>. P</w:t>
            </w:r>
            <w:r w:rsidR="00841A61">
              <w:rPr>
                <w:rFonts w:ascii="Times New Roman" w:hAnsi="Times New Roman" w:cs="Times New Roman"/>
                <w:sz w:val="24"/>
                <w:szCs w:val="24"/>
              </w:rPr>
              <w:t>ērn</w:t>
            </w:r>
            <w:r w:rsidR="00841A61" w:rsidRPr="005751E2">
              <w:rPr>
                <w:rFonts w:ascii="Times New Roman" w:hAnsi="Times New Roman" w:cs="Times New Roman"/>
                <w:sz w:val="24"/>
                <w:szCs w:val="24"/>
              </w:rPr>
              <w:t>, strauj</w:t>
            </w:r>
            <w:r w:rsidR="00841A61">
              <w:rPr>
                <w:rFonts w:ascii="Times New Roman" w:hAnsi="Times New Roman" w:cs="Times New Roman"/>
                <w:sz w:val="24"/>
                <w:szCs w:val="24"/>
              </w:rPr>
              <w:t>i</w:t>
            </w:r>
            <w:r w:rsidR="00841A61" w:rsidRPr="005751E2">
              <w:rPr>
                <w:rFonts w:ascii="Times New Roman" w:hAnsi="Times New Roman" w:cs="Times New Roman"/>
                <w:sz w:val="24"/>
                <w:szCs w:val="24"/>
              </w:rPr>
              <w:t xml:space="preserve"> pieaugot pieprasījumam, rindā uz ēkas kadastrālo uzmērīšanu bija jāgaida vairāk kā 12 mēneši.</w:t>
            </w:r>
            <w:r w:rsidR="009A7D72">
              <w:t xml:space="preserve"> </w:t>
            </w:r>
            <w:r w:rsidR="009A7D72" w:rsidRPr="009A7D72">
              <w:rPr>
                <w:rFonts w:ascii="Times New Roman" w:hAnsi="Times New Roman" w:cs="Times New Roman"/>
                <w:sz w:val="24"/>
                <w:szCs w:val="24"/>
              </w:rPr>
              <w:t>Saskaņā ar aktuāliem Valsts zemes dienesta apkopotiem statistikas datiem būves kadastrālā uzmērīšana un reģistrācija nekustamā īpašuma valsts kadastra informācijas sistēmā 2024. gada sākumā atkarībā no reģiona aizņem aptuveni 3 - 8 mēnešiem.</w:t>
            </w:r>
          </w:p>
          <w:p w14:paraId="5FB4693A" w14:textId="6022D9BE" w:rsidR="005751E2" w:rsidRDefault="00662C95" w:rsidP="00C259CA">
            <w:pPr>
              <w:ind w:firstLine="599"/>
              <w:jc w:val="both"/>
              <w:rPr>
                <w:rFonts w:ascii="Times New Roman" w:hAnsi="Times New Roman" w:cs="Times New Roman"/>
                <w:sz w:val="24"/>
                <w:szCs w:val="24"/>
              </w:rPr>
            </w:pPr>
            <w:r>
              <w:rPr>
                <w:rFonts w:ascii="Times New Roman" w:hAnsi="Times New Roman" w:cs="Times New Roman"/>
                <w:sz w:val="24"/>
                <w:szCs w:val="24"/>
              </w:rPr>
              <w:t>Process ē</w:t>
            </w:r>
            <w:r w:rsidR="0063456E">
              <w:rPr>
                <w:rFonts w:ascii="Times New Roman" w:hAnsi="Times New Roman" w:cs="Times New Roman"/>
                <w:sz w:val="24"/>
                <w:szCs w:val="24"/>
              </w:rPr>
              <w:t>kas nodošana</w:t>
            </w:r>
            <w:r w:rsidR="006F1FEE">
              <w:rPr>
                <w:rFonts w:ascii="Times New Roman" w:hAnsi="Times New Roman" w:cs="Times New Roman"/>
                <w:sz w:val="24"/>
                <w:szCs w:val="24"/>
              </w:rPr>
              <w:t>i</w:t>
            </w:r>
            <w:r w:rsidR="0063456E">
              <w:rPr>
                <w:rFonts w:ascii="Times New Roman" w:hAnsi="Times New Roman" w:cs="Times New Roman"/>
                <w:sz w:val="24"/>
                <w:szCs w:val="24"/>
              </w:rPr>
              <w:t xml:space="preserve"> ekspluatācijā ir sasaistīts ar ēkas reģistrāciju </w:t>
            </w:r>
            <w:r w:rsidR="00212DAF">
              <w:rPr>
                <w:rFonts w:ascii="Times New Roman" w:hAnsi="Times New Roman" w:cs="Times New Roman"/>
                <w:sz w:val="24"/>
                <w:szCs w:val="24"/>
              </w:rPr>
              <w:t>Kadastrā</w:t>
            </w:r>
            <w:r w:rsidR="005751E2" w:rsidRPr="00AC4B5B">
              <w:rPr>
                <w:rFonts w:ascii="Times New Roman" w:hAnsi="Times New Roman" w:cs="Times New Roman"/>
                <w:sz w:val="24"/>
                <w:szCs w:val="24"/>
              </w:rPr>
              <w:t>,</w:t>
            </w:r>
            <w:r w:rsidR="00841A61">
              <w:rPr>
                <w:rFonts w:ascii="Times New Roman" w:hAnsi="Times New Roman" w:cs="Times New Roman"/>
                <w:sz w:val="24"/>
                <w:szCs w:val="24"/>
              </w:rPr>
              <w:t xml:space="preserve"> sasaistes mērķis ir </w:t>
            </w:r>
            <w:r w:rsidR="005751E2" w:rsidRPr="00AC4B5B">
              <w:rPr>
                <w:rFonts w:ascii="Times New Roman" w:hAnsi="Times New Roman" w:cs="Times New Roman"/>
                <w:sz w:val="24"/>
                <w:szCs w:val="24"/>
              </w:rPr>
              <w:t>veicināt</w:t>
            </w:r>
            <w:r w:rsidR="005751E2" w:rsidRPr="00F5716B">
              <w:rPr>
                <w:rFonts w:ascii="Times New Roman" w:hAnsi="Times New Roman" w:cs="Times New Roman"/>
                <w:sz w:val="24"/>
                <w:szCs w:val="24"/>
              </w:rPr>
              <w:t xml:space="preserve"> ēku reģistrāciju</w:t>
            </w:r>
            <w:r w:rsidR="003174AA">
              <w:rPr>
                <w:rFonts w:ascii="Times New Roman" w:hAnsi="Times New Roman" w:cs="Times New Roman"/>
                <w:sz w:val="24"/>
                <w:szCs w:val="24"/>
              </w:rPr>
              <w:t xml:space="preserve">. Ēkas reģistrācija Kadastrā ir svarīga tai skaitā no nekustamā īpašuma nodokļa administrēšanas procesa viedokļa. </w:t>
            </w:r>
            <w:r w:rsidR="005751E2" w:rsidRPr="00F5716B">
              <w:rPr>
                <w:rFonts w:ascii="Times New Roman" w:hAnsi="Times New Roman" w:cs="Times New Roman"/>
                <w:sz w:val="24"/>
                <w:szCs w:val="24"/>
              </w:rPr>
              <w:t xml:space="preserve">Pēc ēkas nodošanas </w:t>
            </w:r>
            <w:r w:rsidR="00BC0130" w:rsidRPr="00F5716B">
              <w:rPr>
                <w:rFonts w:ascii="Times New Roman" w:hAnsi="Times New Roman" w:cs="Times New Roman"/>
                <w:sz w:val="24"/>
                <w:szCs w:val="24"/>
              </w:rPr>
              <w:t>ekspluatācijā</w:t>
            </w:r>
            <w:r w:rsidR="005751E2" w:rsidRPr="00F5716B">
              <w:rPr>
                <w:rFonts w:ascii="Times New Roman" w:hAnsi="Times New Roman" w:cs="Times New Roman"/>
                <w:sz w:val="24"/>
                <w:szCs w:val="24"/>
              </w:rPr>
              <w:t xml:space="preserve">, </w:t>
            </w:r>
            <w:r w:rsidR="005751E2" w:rsidRPr="0034642A">
              <w:rPr>
                <w:rFonts w:ascii="Times New Roman" w:hAnsi="Times New Roman" w:cs="Times New Roman"/>
                <w:sz w:val="24"/>
                <w:szCs w:val="24"/>
              </w:rPr>
              <w:t>motivācija</w:t>
            </w:r>
            <w:r w:rsidR="005751E2" w:rsidRPr="00F5716B">
              <w:rPr>
                <w:rFonts w:ascii="Times New Roman" w:hAnsi="Times New Roman" w:cs="Times New Roman"/>
                <w:sz w:val="24"/>
                <w:szCs w:val="24"/>
              </w:rPr>
              <w:t xml:space="preserve"> reģistrēt ēku</w:t>
            </w:r>
            <w:r w:rsidR="00BC0130">
              <w:rPr>
                <w:rFonts w:ascii="Times New Roman" w:hAnsi="Times New Roman" w:cs="Times New Roman"/>
                <w:sz w:val="24"/>
                <w:szCs w:val="24"/>
              </w:rPr>
              <w:t xml:space="preserve"> </w:t>
            </w:r>
            <w:r w:rsidR="0034642A">
              <w:rPr>
                <w:rFonts w:ascii="Times New Roman" w:hAnsi="Times New Roman" w:cs="Times New Roman"/>
                <w:sz w:val="24"/>
                <w:szCs w:val="24"/>
              </w:rPr>
              <w:t>Kadastrā</w:t>
            </w:r>
            <w:r w:rsidR="00BC0130">
              <w:rPr>
                <w:rFonts w:ascii="Times New Roman" w:hAnsi="Times New Roman" w:cs="Times New Roman"/>
                <w:sz w:val="24"/>
                <w:szCs w:val="24"/>
              </w:rPr>
              <w:t xml:space="preserve"> </w:t>
            </w:r>
            <w:r w:rsidR="001D7881" w:rsidRPr="0034642A">
              <w:rPr>
                <w:rFonts w:ascii="Times New Roman" w:hAnsi="Times New Roman" w:cs="Times New Roman"/>
                <w:sz w:val="24"/>
                <w:szCs w:val="24"/>
              </w:rPr>
              <w:t>joprojām</w:t>
            </w:r>
            <w:r w:rsidR="001D7881">
              <w:rPr>
                <w:rFonts w:ascii="Times New Roman" w:hAnsi="Times New Roman" w:cs="Times New Roman"/>
                <w:sz w:val="24"/>
                <w:szCs w:val="24"/>
              </w:rPr>
              <w:t xml:space="preserve"> ir zema</w:t>
            </w:r>
            <w:r w:rsidR="005751E2" w:rsidRPr="00F5716B">
              <w:rPr>
                <w:rFonts w:ascii="Times New Roman" w:hAnsi="Times New Roman" w:cs="Times New Roman"/>
                <w:sz w:val="24"/>
                <w:szCs w:val="24"/>
              </w:rPr>
              <w:t xml:space="preserve">. Atsaistot procesus, </w:t>
            </w:r>
            <w:r w:rsidR="003174AA">
              <w:rPr>
                <w:rFonts w:ascii="Times New Roman" w:hAnsi="Times New Roman" w:cs="Times New Roman"/>
                <w:sz w:val="24"/>
                <w:szCs w:val="24"/>
              </w:rPr>
              <w:t xml:space="preserve">un neieviešot vienotu procesu, </w:t>
            </w:r>
            <w:r w:rsidR="005751E2" w:rsidRPr="00F5716B">
              <w:rPr>
                <w:rFonts w:ascii="Times New Roman" w:hAnsi="Times New Roman" w:cs="Times New Roman"/>
                <w:sz w:val="24"/>
                <w:szCs w:val="24"/>
              </w:rPr>
              <w:t xml:space="preserve">pastāv risks, ka ēkas </w:t>
            </w:r>
            <w:r w:rsidR="00BC0130">
              <w:rPr>
                <w:rFonts w:ascii="Times New Roman" w:hAnsi="Times New Roman" w:cs="Times New Roman"/>
                <w:sz w:val="24"/>
                <w:szCs w:val="24"/>
              </w:rPr>
              <w:t xml:space="preserve">reģistrācija </w:t>
            </w:r>
            <w:r w:rsidR="00841A61">
              <w:rPr>
                <w:rFonts w:ascii="Times New Roman" w:hAnsi="Times New Roman" w:cs="Times New Roman"/>
                <w:sz w:val="24"/>
                <w:szCs w:val="24"/>
              </w:rPr>
              <w:t xml:space="preserve">Kadastrā netiks </w:t>
            </w:r>
            <w:r w:rsidR="00BC0130">
              <w:rPr>
                <w:rFonts w:ascii="Times New Roman" w:hAnsi="Times New Roman" w:cs="Times New Roman"/>
                <w:sz w:val="24"/>
                <w:szCs w:val="24"/>
              </w:rPr>
              <w:t>ierosināta</w:t>
            </w:r>
            <w:r w:rsidR="003174AA">
              <w:rPr>
                <w:rFonts w:ascii="Times New Roman" w:hAnsi="Times New Roman" w:cs="Times New Roman"/>
                <w:sz w:val="24"/>
                <w:szCs w:val="24"/>
              </w:rPr>
              <w:t>. Ir</w:t>
            </w:r>
            <w:r w:rsidR="005751E2" w:rsidRPr="00F5716B">
              <w:rPr>
                <w:rFonts w:ascii="Times New Roman" w:hAnsi="Times New Roman" w:cs="Times New Roman"/>
                <w:sz w:val="24"/>
                <w:szCs w:val="24"/>
              </w:rPr>
              <w:t xml:space="preserve"> svarīgi pāriet uz vienotu procesu</w:t>
            </w:r>
            <w:r w:rsidR="00BC0130">
              <w:rPr>
                <w:rFonts w:ascii="Times New Roman" w:hAnsi="Times New Roman" w:cs="Times New Roman"/>
                <w:sz w:val="24"/>
                <w:szCs w:val="24"/>
              </w:rPr>
              <w:t xml:space="preserve"> </w:t>
            </w:r>
            <w:r w:rsidR="001D7881">
              <w:rPr>
                <w:rFonts w:ascii="Times New Roman" w:hAnsi="Times New Roman" w:cs="Times New Roman"/>
                <w:sz w:val="24"/>
                <w:szCs w:val="24"/>
              </w:rPr>
              <w:t>–</w:t>
            </w:r>
            <w:r w:rsidR="005751E2" w:rsidRPr="00F5716B">
              <w:rPr>
                <w:rFonts w:ascii="Times New Roman" w:hAnsi="Times New Roman" w:cs="Times New Roman"/>
                <w:sz w:val="24"/>
                <w:szCs w:val="24"/>
              </w:rPr>
              <w:t xml:space="preserve"> ēkas reģistrācija </w:t>
            </w:r>
            <w:r w:rsidR="0034642A">
              <w:rPr>
                <w:rFonts w:ascii="Times New Roman" w:hAnsi="Times New Roman" w:cs="Times New Roman"/>
                <w:sz w:val="24"/>
                <w:szCs w:val="24"/>
              </w:rPr>
              <w:t>K</w:t>
            </w:r>
            <w:r w:rsidR="005751E2" w:rsidRPr="00F5716B">
              <w:rPr>
                <w:rFonts w:ascii="Times New Roman" w:hAnsi="Times New Roman" w:cs="Times New Roman"/>
                <w:sz w:val="24"/>
                <w:szCs w:val="24"/>
              </w:rPr>
              <w:t xml:space="preserve">adastrā ir </w:t>
            </w:r>
            <w:r w:rsidR="00BC0130" w:rsidRPr="00F5716B">
              <w:rPr>
                <w:rFonts w:ascii="Times New Roman" w:hAnsi="Times New Roman" w:cs="Times New Roman"/>
                <w:sz w:val="24"/>
                <w:szCs w:val="24"/>
              </w:rPr>
              <w:t>loģisks</w:t>
            </w:r>
            <w:r w:rsidR="005751E2" w:rsidRPr="00F5716B">
              <w:rPr>
                <w:rFonts w:ascii="Times New Roman" w:hAnsi="Times New Roman" w:cs="Times New Roman"/>
                <w:sz w:val="24"/>
                <w:szCs w:val="24"/>
              </w:rPr>
              <w:t xml:space="preserve"> turpinājums ēkas nodošanas </w:t>
            </w:r>
            <w:r w:rsidR="00C259CA" w:rsidRPr="00F5716B">
              <w:rPr>
                <w:rFonts w:ascii="Times New Roman" w:hAnsi="Times New Roman" w:cs="Times New Roman"/>
                <w:sz w:val="24"/>
                <w:szCs w:val="24"/>
              </w:rPr>
              <w:t>ekspluatācijā</w:t>
            </w:r>
            <w:r w:rsidR="005751E2" w:rsidRPr="00F5716B">
              <w:rPr>
                <w:rFonts w:ascii="Times New Roman" w:hAnsi="Times New Roman" w:cs="Times New Roman"/>
                <w:sz w:val="24"/>
                <w:szCs w:val="24"/>
              </w:rPr>
              <w:t xml:space="preserve"> </w:t>
            </w:r>
            <w:r w:rsidR="00C259CA">
              <w:rPr>
                <w:rFonts w:ascii="Times New Roman" w:hAnsi="Times New Roman" w:cs="Times New Roman"/>
                <w:sz w:val="24"/>
                <w:szCs w:val="24"/>
              </w:rPr>
              <w:t xml:space="preserve">procesam. </w:t>
            </w:r>
            <w:r w:rsidR="005751E2" w:rsidRPr="00F5716B">
              <w:rPr>
                <w:rFonts w:ascii="Times New Roman" w:hAnsi="Times New Roman" w:cs="Times New Roman"/>
                <w:sz w:val="24"/>
                <w:szCs w:val="24"/>
              </w:rPr>
              <w:t xml:space="preserve">Samaksa par reģistrācijas darbībām ir veicama pirms </w:t>
            </w:r>
            <w:r w:rsidR="004F6574">
              <w:rPr>
                <w:rFonts w:ascii="Times New Roman" w:hAnsi="Times New Roman" w:cs="Times New Roman"/>
                <w:sz w:val="24"/>
                <w:szCs w:val="24"/>
              </w:rPr>
              <w:t xml:space="preserve">ēkas </w:t>
            </w:r>
            <w:r w:rsidR="005751E2" w:rsidRPr="00F5716B">
              <w:rPr>
                <w:rFonts w:ascii="Times New Roman" w:hAnsi="Times New Roman" w:cs="Times New Roman"/>
                <w:sz w:val="24"/>
                <w:szCs w:val="24"/>
              </w:rPr>
              <w:t xml:space="preserve">nodošanas ekspluatācijā, izmantojot </w:t>
            </w:r>
            <w:r w:rsidR="00E750E7">
              <w:rPr>
                <w:rFonts w:ascii="Times New Roman" w:hAnsi="Times New Roman" w:cs="Times New Roman"/>
                <w:sz w:val="24"/>
                <w:szCs w:val="24"/>
              </w:rPr>
              <w:t>BIS</w:t>
            </w:r>
            <w:r w:rsidR="005751E2" w:rsidRPr="00F5716B">
              <w:rPr>
                <w:rFonts w:ascii="Times New Roman" w:hAnsi="Times New Roman" w:cs="Times New Roman"/>
                <w:sz w:val="24"/>
                <w:szCs w:val="24"/>
              </w:rPr>
              <w:t xml:space="preserve">. </w:t>
            </w:r>
          </w:p>
          <w:p w14:paraId="75D8DA28" w14:textId="261E7657" w:rsidR="00C259CA" w:rsidRDefault="00C259CA" w:rsidP="00C259CA">
            <w:pPr>
              <w:ind w:firstLine="599"/>
              <w:jc w:val="both"/>
              <w:rPr>
                <w:rFonts w:ascii="Times New Roman" w:hAnsi="Times New Roman" w:cs="Times New Roman"/>
                <w:sz w:val="24"/>
                <w:szCs w:val="24"/>
              </w:rPr>
            </w:pPr>
            <w:r>
              <w:rPr>
                <w:rFonts w:ascii="Times New Roman" w:hAnsi="Times New Roman" w:cs="Times New Roman"/>
                <w:sz w:val="24"/>
                <w:szCs w:val="24"/>
              </w:rPr>
              <w:t xml:space="preserve">Līdzīgs princips būtu attiecināms uz būves ierakstīšanu zemesgrāmatā, kas ir loģisks ēkas būvniecības procesa noslēgums. </w:t>
            </w:r>
            <w:r w:rsidR="00D5626E">
              <w:rPr>
                <w:rFonts w:ascii="Times New Roman" w:hAnsi="Times New Roman" w:cs="Times New Roman"/>
                <w:sz w:val="24"/>
                <w:szCs w:val="24"/>
              </w:rPr>
              <w:t>Vienotā procesa ieviešanas nepieciešamība un ieviešanas pamatprincipi ir nostiprināti Tieslietu ministrijas izstrādātājā informatīvajā ziņojumā</w:t>
            </w:r>
            <w:r w:rsidR="00841A61">
              <w:rPr>
                <w:rFonts w:ascii="Times New Roman" w:hAnsi="Times New Roman" w:cs="Times New Roman"/>
                <w:sz w:val="24"/>
                <w:szCs w:val="24"/>
              </w:rPr>
              <w:t xml:space="preserve"> (23-TA-</w:t>
            </w:r>
            <w:r w:rsidR="00317420">
              <w:rPr>
                <w:rFonts w:ascii="Times New Roman" w:hAnsi="Times New Roman" w:cs="Times New Roman"/>
                <w:sz w:val="24"/>
                <w:szCs w:val="24"/>
              </w:rPr>
              <w:t>1954)</w:t>
            </w:r>
            <w:r w:rsidR="00D5626E">
              <w:rPr>
                <w:rFonts w:ascii="Times New Roman" w:hAnsi="Times New Roman" w:cs="Times New Roman"/>
                <w:sz w:val="24"/>
                <w:szCs w:val="24"/>
              </w:rPr>
              <w:t xml:space="preserve">, kas citā starpā nosaka vienotā procesa ieviešanas ietvaru, principus un priekšnosacījumus. </w:t>
            </w:r>
          </w:p>
        </w:tc>
      </w:tr>
      <w:tr w:rsidR="005751E2" w14:paraId="02787550" w14:textId="77777777" w:rsidTr="00316252">
        <w:tc>
          <w:tcPr>
            <w:tcW w:w="988" w:type="dxa"/>
          </w:tcPr>
          <w:p w14:paraId="05FBD073" w14:textId="2D30BEA9" w:rsidR="005751E2" w:rsidRDefault="00E665F4" w:rsidP="00971B4E">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3.4.1. </w:t>
            </w:r>
          </w:p>
        </w:tc>
        <w:tc>
          <w:tcPr>
            <w:tcW w:w="5386" w:type="dxa"/>
          </w:tcPr>
          <w:p w14:paraId="28787570" w14:textId="0B6EAC3E" w:rsidR="005751E2" w:rsidRDefault="00BA6F1B" w:rsidP="00971B4E">
            <w:pPr>
              <w:pStyle w:val="ListParagraph"/>
              <w:ind w:left="0"/>
              <w:jc w:val="both"/>
              <w:rPr>
                <w:rFonts w:ascii="Times New Roman" w:hAnsi="Times New Roman" w:cs="Times New Roman"/>
                <w:sz w:val="24"/>
                <w:szCs w:val="24"/>
              </w:rPr>
            </w:pPr>
            <w:r w:rsidRPr="00BA6F1B">
              <w:rPr>
                <w:rFonts w:ascii="Times New Roman" w:hAnsi="Times New Roman" w:cs="Times New Roman"/>
                <w:sz w:val="24"/>
                <w:szCs w:val="24"/>
              </w:rPr>
              <w:t xml:space="preserve">Ekonomikas ministrijai izstrādāt informatīvo ziņojumu, nosakot vienotā procesa modeli un definējot datu plūsmas, aktualitātes un precizitātes prasības, apmainoties ar datiem būvniecības informācijas sistēmā, Nekustamā īpašuma valsts kadastra informācijas sistēmā un Valsts vienotajā datorizētajā zemesgrāmatā. Informatīvajā ziņojumā ietvert konkrētus uzdevumus normatīvā regulējuma grozījumiem vienotā procesa ieviešanai tā, </w:t>
            </w:r>
            <w:r w:rsidRPr="00BA6F1B">
              <w:rPr>
                <w:rFonts w:ascii="Times New Roman" w:hAnsi="Times New Roman" w:cs="Times New Roman"/>
                <w:b/>
                <w:bCs/>
                <w:sz w:val="24"/>
                <w:szCs w:val="24"/>
              </w:rPr>
              <w:t>lai vienotais process tiktu ieviests ne vēlāk kā ar 2026.gada 1.janvāri.</w:t>
            </w:r>
          </w:p>
        </w:tc>
        <w:tc>
          <w:tcPr>
            <w:tcW w:w="851" w:type="dxa"/>
          </w:tcPr>
          <w:p w14:paraId="303E233A" w14:textId="6C307174" w:rsidR="005751E2" w:rsidRDefault="00E665F4" w:rsidP="00971B4E">
            <w:pPr>
              <w:pStyle w:val="ListParagraph"/>
              <w:ind w:left="0"/>
              <w:jc w:val="both"/>
              <w:rPr>
                <w:rFonts w:ascii="Times New Roman" w:hAnsi="Times New Roman" w:cs="Times New Roman"/>
                <w:sz w:val="24"/>
                <w:szCs w:val="24"/>
              </w:rPr>
            </w:pPr>
            <w:r>
              <w:rPr>
                <w:rFonts w:ascii="Times New Roman" w:hAnsi="Times New Roman" w:cs="Times New Roman"/>
                <w:sz w:val="24"/>
                <w:szCs w:val="24"/>
              </w:rPr>
              <w:t>EM</w:t>
            </w:r>
          </w:p>
        </w:tc>
        <w:tc>
          <w:tcPr>
            <w:tcW w:w="1417" w:type="dxa"/>
          </w:tcPr>
          <w:p w14:paraId="5ADA443B" w14:textId="31202C21" w:rsidR="005751E2" w:rsidRPr="008B3BE8" w:rsidRDefault="00E665F4" w:rsidP="00971B4E">
            <w:pPr>
              <w:pStyle w:val="ListParagraph"/>
              <w:ind w:left="0"/>
              <w:jc w:val="both"/>
              <w:rPr>
                <w:rFonts w:ascii="Times New Roman" w:hAnsi="Times New Roman" w:cs="Times New Roman"/>
                <w:b/>
                <w:bCs/>
                <w:sz w:val="24"/>
                <w:szCs w:val="24"/>
              </w:rPr>
            </w:pPr>
            <w:r w:rsidRPr="008B3BE8">
              <w:rPr>
                <w:rFonts w:ascii="Times New Roman" w:hAnsi="Times New Roman" w:cs="Times New Roman"/>
                <w:b/>
                <w:bCs/>
                <w:sz w:val="24"/>
                <w:szCs w:val="24"/>
              </w:rPr>
              <w:t xml:space="preserve">01.07.2024. </w:t>
            </w:r>
          </w:p>
        </w:tc>
      </w:tr>
    </w:tbl>
    <w:p w14:paraId="3CF68559" w14:textId="77777777" w:rsidR="00FC2F97" w:rsidRDefault="00FC2F97" w:rsidP="00FC2F97">
      <w:pPr>
        <w:pStyle w:val="ListParagraph"/>
        <w:ind w:left="0"/>
        <w:rPr>
          <w:rFonts w:ascii="Times New Roman" w:hAnsi="Times New Roman" w:cs="Times New Roman"/>
          <w:sz w:val="24"/>
          <w:szCs w:val="24"/>
        </w:rPr>
      </w:pPr>
    </w:p>
    <w:p w14:paraId="7FFF4D09" w14:textId="70E9C886" w:rsidR="00FC2F97" w:rsidRPr="000B6113" w:rsidRDefault="00FC2F97" w:rsidP="000B6113">
      <w:pPr>
        <w:pStyle w:val="ListParagraph"/>
        <w:ind w:left="0"/>
        <w:jc w:val="center"/>
        <w:rPr>
          <w:rFonts w:ascii="Times New Roman" w:hAnsi="Times New Roman" w:cs="Times New Roman"/>
          <w:b/>
          <w:bCs/>
          <w:sz w:val="24"/>
          <w:szCs w:val="24"/>
        </w:rPr>
      </w:pPr>
      <w:r w:rsidRPr="000B6113">
        <w:rPr>
          <w:rFonts w:ascii="Times New Roman" w:hAnsi="Times New Roman" w:cs="Times New Roman"/>
          <w:b/>
          <w:bCs/>
          <w:sz w:val="24"/>
          <w:szCs w:val="24"/>
        </w:rPr>
        <w:t xml:space="preserve">3.5. </w:t>
      </w:r>
      <w:r w:rsidR="00D225EC" w:rsidRPr="000B6113">
        <w:rPr>
          <w:rFonts w:ascii="Times New Roman" w:hAnsi="Times New Roman" w:cs="Times New Roman"/>
          <w:b/>
          <w:bCs/>
          <w:sz w:val="24"/>
          <w:szCs w:val="24"/>
        </w:rPr>
        <w:t>IVN</w:t>
      </w:r>
      <w:r w:rsidRPr="000B6113">
        <w:rPr>
          <w:rFonts w:ascii="Times New Roman" w:hAnsi="Times New Roman" w:cs="Times New Roman"/>
          <w:b/>
          <w:bCs/>
          <w:sz w:val="24"/>
          <w:szCs w:val="24"/>
        </w:rPr>
        <w:t xml:space="preserve"> procesa pilnveidošana, nodalot ekspertu slēdzienu no politiskā </w:t>
      </w:r>
      <w:r w:rsidR="00637C2C" w:rsidRPr="000B6113">
        <w:rPr>
          <w:rFonts w:ascii="Times New Roman" w:hAnsi="Times New Roman" w:cs="Times New Roman"/>
          <w:b/>
          <w:bCs/>
          <w:sz w:val="24"/>
          <w:szCs w:val="24"/>
        </w:rPr>
        <w:t>lēmuma</w:t>
      </w:r>
    </w:p>
    <w:tbl>
      <w:tblPr>
        <w:tblStyle w:val="TableGrid"/>
        <w:tblW w:w="8642" w:type="dxa"/>
        <w:tblLook w:val="04A0" w:firstRow="1" w:lastRow="0" w:firstColumn="1" w:lastColumn="0" w:noHBand="0" w:noVBand="1"/>
      </w:tblPr>
      <w:tblGrid>
        <w:gridCol w:w="982"/>
        <w:gridCol w:w="5027"/>
        <w:gridCol w:w="1110"/>
        <w:gridCol w:w="1523"/>
      </w:tblGrid>
      <w:tr w:rsidR="0058759B" w14:paraId="09309DEA" w14:textId="77777777" w:rsidTr="212EAB78">
        <w:tc>
          <w:tcPr>
            <w:tcW w:w="8642" w:type="dxa"/>
            <w:gridSpan w:val="4"/>
          </w:tcPr>
          <w:p w14:paraId="4FCD2B9B" w14:textId="2B525F30" w:rsidR="0058759B" w:rsidRDefault="0058759B" w:rsidP="00FC2F9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3.5.1.Lēmuma pieņemšana par </w:t>
            </w:r>
            <w:r w:rsidR="00D225EC">
              <w:rPr>
                <w:rFonts w:ascii="Times New Roman" w:hAnsi="Times New Roman" w:cs="Times New Roman"/>
                <w:sz w:val="24"/>
                <w:szCs w:val="24"/>
              </w:rPr>
              <w:t>IVN</w:t>
            </w:r>
            <w:r>
              <w:rPr>
                <w:rFonts w:ascii="Times New Roman" w:hAnsi="Times New Roman" w:cs="Times New Roman"/>
                <w:sz w:val="24"/>
                <w:szCs w:val="24"/>
              </w:rPr>
              <w:t xml:space="preserve"> apstiprināšan</w:t>
            </w:r>
            <w:r w:rsidR="00F54BF4">
              <w:rPr>
                <w:rFonts w:ascii="Times New Roman" w:hAnsi="Times New Roman" w:cs="Times New Roman"/>
                <w:sz w:val="24"/>
                <w:szCs w:val="24"/>
              </w:rPr>
              <w:t>u</w:t>
            </w:r>
          </w:p>
          <w:p w14:paraId="39E95A5C" w14:textId="1BEEB88C" w:rsidR="00662DFB" w:rsidRDefault="003E5643" w:rsidP="003E5643">
            <w:pPr>
              <w:pStyle w:val="ListParagraph"/>
              <w:ind w:left="0" w:firstLine="599"/>
              <w:jc w:val="both"/>
              <w:rPr>
                <w:rFonts w:ascii="Times New Roman" w:hAnsi="Times New Roman" w:cs="Times New Roman"/>
                <w:sz w:val="24"/>
                <w:szCs w:val="24"/>
              </w:rPr>
            </w:pPr>
            <w:r w:rsidRPr="003E5643">
              <w:rPr>
                <w:rFonts w:ascii="Times New Roman" w:hAnsi="Times New Roman" w:cs="Times New Roman"/>
                <w:sz w:val="24"/>
                <w:szCs w:val="24"/>
              </w:rPr>
              <w:t>Paredzētās darbības akcepts ir normatīvajos aktos noteiktajā kārtībā pieņemts attiecīgās valsts institūcijas, pašvaldības, citas likumā noteiktās institūcijas vai Ministru kabineta lēmums par atļauju uzsākt paredzēto darbību. Vispārējā kārtībā lēmumu par paredzētās darbības akceptu pieņem pašvaldības dome, kas ir politiskais līmenis.</w:t>
            </w:r>
            <w:r>
              <w:rPr>
                <w:rFonts w:ascii="Times New Roman" w:hAnsi="Times New Roman" w:cs="Times New Roman"/>
                <w:sz w:val="24"/>
                <w:szCs w:val="24"/>
              </w:rPr>
              <w:t xml:space="preserve"> </w:t>
            </w:r>
            <w:r w:rsidR="00662DFB">
              <w:rPr>
                <w:rFonts w:ascii="Times New Roman" w:hAnsi="Times New Roman" w:cs="Times New Roman"/>
                <w:sz w:val="24"/>
                <w:szCs w:val="24"/>
              </w:rPr>
              <w:t>Eiropas</w:t>
            </w:r>
            <w:r w:rsidR="00461A21" w:rsidRPr="00461A21">
              <w:rPr>
                <w:rFonts w:ascii="Times New Roman" w:hAnsi="Times New Roman" w:cs="Times New Roman"/>
                <w:sz w:val="24"/>
                <w:szCs w:val="24"/>
              </w:rPr>
              <w:t xml:space="preserve"> Savienības regulējums ietekmes uz vidi novērtējuma jomā nosaka divus soļus pēc ietekmes uz vidi novērtējuma ziņojuma izstrādes pabeigšanas. Pirmais solis ir kompetentās institūcijas (Vides pārraudzības valsts birojs) atzinums par ziņojumu, vērtējot paredzētās darbības būtiskās ietekmes uz vidi</w:t>
            </w:r>
            <w:r w:rsidR="00461A21">
              <w:rPr>
                <w:rFonts w:ascii="Times New Roman" w:hAnsi="Times New Roman" w:cs="Times New Roman"/>
                <w:sz w:val="24"/>
                <w:szCs w:val="24"/>
              </w:rPr>
              <w:t xml:space="preserve">, pamatojoties uz IVN ziņojuma pārbaudi un, ja nepieciešams, uz pašas iestādes papildu pārbaudes rezultātiem. </w:t>
            </w:r>
            <w:r w:rsidR="00461A21" w:rsidRPr="00461A21">
              <w:rPr>
                <w:rFonts w:ascii="Times New Roman" w:hAnsi="Times New Roman" w:cs="Times New Roman"/>
                <w:sz w:val="24"/>
                <w:szCs w:val="24"/>
              </w:rPr>
              <w:t>Otrais solis ir paredzētās darbības akcepta lēmums. Saskaņā ar ES regulējumu, paredzētās darbības akcepta lēmumu var pieņemt kompetentā institūcija vai kāda cita no</w:t>
            </w:r>
            <w:r w:rsidR="00461A21">
              <w:rPr>
                <w:rFonts w:ascii="Times New Roman" w:hAnsi="Times New Roman" w:cs="Times New Roman"/>
                <w:sz w:val="24"/>
                <w:szCs w:val="24"/>
              </w:rPr>
              <w:t>t</w:t>
            </w:r>
            <w:r w:rsidR="00461A21" w:rsidRPr="00461A21">
              <w:rPr>
                <w:rFonts w:ascii="Times New Roman" w:hAnsi="Times New Roman" w:cs="Times New Roman"/>
                <w:sz w:val="24"/>
                <w:szCs w:val="24"/>
              </w:rPr>
              <w:t>eikta institūcija."</w:t>
            </w:r>
          </w:p>
          <w:p w14:paraId="3D91084C" w14:textId="6C5A8F81" w:rsidR="00B8493D" w:rsidRPr="00E31D88" w:rsidRDefault="00245C3A" w:rsidP="008529E3">
            <w:pPr>
              <w:pStyle w:val="ListParagraph"/>
              <w:ind w:left="0" w:firstLine="883"/>
              <w:jc w:val="both"/>
              <w:rPr>
                <w:rFonts w:ascii="Times New Roman" w:hAnsi="Times New Roman" w:cs="Times New Roman"/>
                <w:sz w:val="24"/>
                <w:szCs w:val="24"/>
              </w:rPr>
            </w:pPr>
            <w:r w:rsidRPr="00245C3A">
              <w:rPr>
                <w:rFonts w:ascii="Times New Roman" w:hAnsi="Times New Roman" w:cs="Times New Roman"/>
                <w:sz w:val="24"/>
                <w:szCs w:val="24"/>
              </w:rPr>
              <w:t>Latvijas gadījumā atzinumu par IVN ziņojumu sniedz Vides pārraudzības valsts birojs kā kompetentā institūcija, savukārt, paredzētās darbības akceptu vispārējā kārtībā sniedz pašvaldības dome. Pieredze ir parādījusi, ka gadījumā, ja pašvaldība pieņem lēmumu par paredzētās darbības akceptu, pastāv risks, ka lēmums ir balstīts nevis ietekmes uz vidi novērtējuma ziņojuma secinājumos un kompetentās institūcijas atzinumā, bet gan politiskos apsvērumos.</w:t>
            </w:r>
            <w:r w:rsidR="00B8493D" w:rsidRPr="00B8493D">
              <w:rPr>
                <w:rFonts w:ascii="Times New Roman" w:hAnsi="Times New Roman" w:cs="Times New Roman"/>
                <w:sz w:val="24"/>
                <w:szCs w:val="24"/>
              </w:rPr>
              <w:t xml:space="preserve"> </w:t>
            </w:r>
            <w:r w:rsidR="00A9091F">
              <w:rPr>
                <w:rFonts w:ascii="Times New Roman" w:hAnsi="Times New Roman" w:cs="Times New Roman"/>
                <w:sz w:val="24"/>
                <w:szCs w:val="24"/>
              </w:rPr>
              <w:t>IVN</w:t>
            </w:r>
            <w:r w:rsidR="00B8493D" w:rsidRPr="00B8493D">
              <w:rPr>
                <w:rFonts w:ascii="Times New Roman" w:hAnsi="Times New Roman" w:cs="Times New Roman"/>
                <w:sz w:val="24"/>
                <w:szCs w:val="24"/>
              </w:rPr>
              <w:t xml:space="preserve"> ziņojumu izskata arī valsts institūcijas, </w:t>
            </w:r>
            <w:r w:rsidR="00B8493D" w:rsidRPr="00B8493D">
              <w:rPr>
                <w:rFonts w:ascii="Times New Roman" w:hAnsi="Times New Roman" w:cs="Times New Roman"/>
                <w:sz w:val="24"/>
                <w:szCs w:val="24"/>
              </w:rPr>
              <w:lastRenderedPageBreak/>
              <w:t xml:space="preserve">dodot savu atzinumu ekspertu līmenī par </w:t>
            </w:r>
            <w:r w:rsidR="00266123">
              <w:rPr>
                <w:rFonts w:ascii="Times New Roman" w:hAnsi="Times New Roman" w:cs="Times New Roman"/>
                <w:sz w:val="24"/>
                <w:szCs w:val="24"/>
              </w:rPr>
              <w:t>IVN</w:t>
            </w:r>
            <w:r w:rsidR="00266123" w:rsidRPr="00B8493D">
              <w:rPr>
                <w:rFonts w:ascii="Times New Roman" w:hAnsi="Times New Roman" w:cs="Times New Roman"/>
                <w:sz w:val="24"/>
                <w:szCs w:val="24"/>
              </w:rPr>
              <w:t xml:space="preserve"> </w:t>
            </w:r>
            <w:r w:rsidR="00B8493D" w:rsidRPr="00B8493D">
              <w:rPr>
                <w:rFonts w:ascii="Times New Roman" w:hAnsi="Times New Roman" w:cs="Times New Roman"/>
                <w:sz w:val="24"/>
                <w:szCs w:val="24"/>
              </w:rPr>
              <w:t>ziņojumu un tā atbilstību darba programmai</w:t>
            </w:r>
            <w:r w:rsidR="00AE7E6F">
              <w:rPr>
                <w:rFonts w:ascii="Times New Roman" w:hAnsi="Times New Roman" w:cs="Times New Roman"/>
                <w:sz w:val="24"/>
                <w:szCs w:val="24"/>
              </w:rPr>
              <w:t>.</w:t>
            </w:r>
            <w:r w:rsidR="00B8493D" w:rsidRPr="00B8493D">
              <w:rPr>
                <w:rFonts w:ascii="Times New Roman" w:hAnsi="Times New Roman" w:cs="Times New Roman"/>
                <w:sz w:val="24"/>
                <w:szCs w:val="24"/>
              </w:rPr>
              <w:t xml:space="preserve"> Šajā gadījumā politisk</w:t>
            </w:r>
            <w:r w:rsidR="00E31D88">
              <w:rPr>
                <w:rFonts w:ascii="Times New Roman" w:hAnsi="Times New Roman" w:cs="Times New Roman"/>
                <w:sz w:val="24"/>
                <w:szCs w:val="24"/>
              </w:rPr>
              <w:t>s viedoklis</w:t>
            </w:r>
            <w:r w:rsidR="00B8493D" w:rsidRPr="00B8493D">
              <w:rPr>
                <w:rFonts w:ascii="Times New Roman" w:hAnsi="Times New Roman" w:cs="Times New Roman"/>
                <w:sz w:val="24"/>
                <w:szCs w:val="24"/>
              </w:rPr>
              <w:t xml:space="preserve"> nevar ietekmēt </w:t>
            </w:r>
            <w:r w:rsidR="00266123">
              <w:rPr>
                <w:rFonts w:ascii="Times New Roman" w:hAnsi="Times New Roman" w:cs="Times New Roman"/>
                <w:sz w:val="24"/>
                <w:szCs w:val="24"/>
              </w:rPr>
              <w:t>IVN</w:t>
            </w:r>
            <w:r w:rsidR="00B8493D" w:rsidRPr="00B8493D">
              <w:rPr>
                <w:rFonts w:ascii="Times New Roman" w:hAnsi="Times New Roman" w:cs="Times New Roman"/>
                <w:sz w:val="24"/>
                <w:szCs w:val="24"/>
              </w:rPr>
              <w:t xml:space="preserve"> procesa rezultātu</w:t>
            </w:r>
            <w:r w:rsidR="00E31D88">
              <w:rPr>
                <w:rFonts w:ascii="Times New Roman" w:hAnsi="Times New Roman" w:cs="Times New Roman"/>
                <w:sz w:val="24"/>
                <w:szCs w:val="24"/>
              </w:rPr>
              <w:t xml:space="preserve">, it īpaši ņemot vērā, ka </w:t>
            </w:r>
            <w:r w:rsidR="00266123">
              <w:rPr>
                <w:rFonts w:ascii="Times New Roman" w:hAnsi="Times New Roman" w:cs="Times New Roman"/>
                <w:sz w:val="24"/>
                <w:szCs w:val="24"/>
              </w:rPr>
              <w:t>IVN</w:t>
            </w:r>
            <w:r w:rsidR="00E31D88">
              <w:rPr>
                <w:rFonts w:ascii="Times New Roman" w:hAnsi="Times New Roman" w:cs="Times New Roman"/>
                <w:sz w:val="24"/>
                <w:szCs w:val="24"/>
              </w:rPr>
              <w:t xml:space="preserve"> tiek veikts tikai, lai novērtētu teritorijas plānojumā vai lokālplānojumā paredzētās atļautās izmantošanas īstenošanas nosacījumus un atrastu optimālus risinājumus. </w:t>
            </w:r>
            <w:r w:rsidR="00E9481A">
              <w:rPr>
                <w:rFonts w:ascii="Times New Roman" w:hAnsi="Times New Roman" w:cs="Times New Roman"/>
                <w:sz w:val="24"/>
                <w:szCs w:val="24"/>
              </w:rPr>
              <w:t>Proti,</w:t>
            </w:r>
            <w:r w:rsidR="00E31D88">
              <w:rPr>
                <w:rFonts w:ascii="Times New Roman" w:hAnsi="Times New Roman" w:cs="Times New Roman"/>
                <w:sz w:val="24"/>
                <w:szCs w:val="24"/>
              </w:rPr>
              <w:t xml:space="preserve"> politiskais lēmums tiek </w:t>
            </w:r>
            <w:r w:rsidR="00BA7215">
              <w:rPr>
                <w:rFonts w:ascii="Times New Roman" w:hAnsi="Times New Roman" w:cs="Times New Roman"/>
                <w:sz w:val="24"/>
                <w:szCs w:val="24"/>
              </w:rPr>
              <w:t xml:space="preserve">pieņemts </w:t>
            </w:r>
            <w:r w:rsidR="00E31D88">
              <w:rPr>
                <w:rFonts w:ascii="Times New Roman" w:hAnsi="Times New Roman" w:cs="Times New Roman"/>
                <w:sz w:val="24"/>
                <w:szCs w:val="24"/>
              </w:rPr>
              <w:t>teritorijas plānošanas dokumentu izstrādes procesā, kad piedaloties sabiedrībai un</w:t>
            </w:r>
            <w:r w:rsidR="00E9481A">
              <w:rPr>
                <w:rFonts w:ascii="Times New Roman" w:hAnsi="Times New Roman" w:cs="Times New Roman"/>
                <w:sz w:val="24"/>
                <w:szCs w:val="24"/>
              </w:rPr>
              <w:t>,</w:t>
            </w:r>
            <w:r w:rsidR="00E31D88">
              <w:rPr>
                <w:rFonts w:ascii="Times New Roman" w:hAnsi="Times New Roman" w:cs="Times New Roman"/>
                <w:sz w:val="24"/>
                <w:szCs w:val="24"/>
              </w:rPr>
              <w:t xml:space="preserve"> balstoties uz </w:t>
            </w:r>
            <w:r w:rsidR="0029071F">
              <w:rPr>
                <w:rFonts w:ascii="Times New Roman" w:hAnsi="Times New Roman" w:cs="Times New Roman"/>
                <w:sz w:val="24"/>
                <w:szCs w:val="24"/>
              </w:rPr>
              <w:t>SIVN</w:t>
            </w:r>
            <w:r w:rsidR="00E31D88">
              <w:rPr>
                <w:rFonts w:ascii="Times New Roman" w:hAnsi="Times New Roman" w:cs="Times New Roman"/>
                <w:sz w:val="24"/>
                <w:szCs w:val="24"/>
              </w:rPr>
              <w:t xml:space="preserve"> proces</w:t>
            </w:r>
            <w:r w:rsidR="009B78F8">
              <w:rPr>
                <w:rFonts w:ascii="Times New Roman" w:hAnsi="Times New Roman" w:cs="Times New Roman"/>
                <w:sz w:val="24"/>
                <w:szCs w:val="24"/>
              </w:rPr>
              <w:t>u</w:t>
            </w:r>
            <w:r w:rsidR="00E31D88">
              <w:rPr>
                <w:rFonts w:ascii="Times New Roman" w:hAnsi="Times New Roman" w:cs="Times New Roman"/>
                <w:sz w:val="24"/>
                <w:szCs w:val="24"/>
              </w:rPr>
              <w:t xml:space="preserve">, dome politiskajā līmenī apstiprina teritorijā pieļaujamo izmantošanu. </w:t>
            </w:r>
            <w:r w:rsidR="00B8493D" w:rsidRPr="00E31D88">
              <w:rPr>
                <w:rFonts w:ascii="Times New Roman" w:hAnsi="Times New Roman" w:cs="Times New Roman"/>
                <w:sz w:val="24"/>
                <w:szCs w:val="24"/>
              </w:rPr>
              <w:t xml:space="preserve"> </w:t>
            </w:r>
          </w:p>
          <w:p w14:paraId="5CD64886" w14:textId="2C24044A" w:rsidR="008529E3" w:rsidRDefault="00E422F1" w:rsidP="00E422F1">
            <w:pPr>
              <w:pStyle w:val="ListParagraph"/>
              <w:ind w:left="0" w:firstLine="599"/>
              <w:jc w:val="both"/>
              <w:rPr>
                <w:rFonts w:ascii="Times New Roman" w:hAnsi="Times New Roman" w:cs="Times New Roman"/>
                <w:sz w:val="24"/>
                <w:szCs w:val="24"/>
              </w:rPr>
            </w:pPr>
            <w:r w:rsidRPr="00B8493D">
              <w:rPr>
                <w:rFonts w:ascii="Times New Roman" w:hAnsi="Times New Roman" w:cs="Times New Roman"/>
                <w:sz w:val="24"/>
                <w:szCs w:val="24"/>
              </w:rPr>
              <w:t>Neapšaubāmi</w:t>
            </w:r>
            <w:r w:rsidR="00B8493D" w:rsidRPr="00B8493D">
              <w:rPr>
                <w:rFonts w:ascii="Times New Roman" w:hAnsi="Times New Roman" w:cs="Times New Roman"/>
                <w:sz w:val="24"/>
                <w:szCs w:val="24"/>
              </w:rPr>
              <w:t xml:space="preserve"> </w:t>
            </w:r>
            <w:r>
              <w:rPr>
                <w:rFonts w:ascii="Times New Roman" w:hAnsi="Times New Roman" w:cs="Times New Roman"/>
                <w:sz w:val="24"/>
                <w:szCs w:val="24"/>
              </w:rPr>
              <w:t xml:space="preserve"> </w:t>
            </w:r>
            <w:r w:rsidR="00B8493D" w:rsidRPr="00B8493D">
              <w:rPr>
                <w:rFonts w:ascii="Times New Roman" w:hAnsi="Times New Roman" w:cs="Times New Roman"/>
                <w:sz w:val="24"/>
                <w:szCs w:val="24"/>
              </w:rPr>
              <w:t xml:space="preserve">pašvaldībai ir autonomās tiesības lemt par savas teritorijas attīstības jautājumiem, tāpat konceptuāli izšķirties par teritorijas izmantošanas aspektiem. Taču tas ir darāms teritorijas plānošanas procesā. Teritorijas plānošanas process ir komplicēts un laikietilpīgs un tā mērķis ir vienoties, lēmumā iesaistot pašvaldības iedzīvotājus un kompetentās institūcijas par pašvaldības attīstības jautājumiem, tai skaitā noteikt teritorijas izmantošanu. Teritorijas plānošanas </w:t>
            </w:r>
            <w:r w:rsidRPr="00B8493D">
              <w:rPr>
                <w:rFonts w:ascii="Times New Roman" w:hAnsi="Times New Roman" w:cs="Times New Roman"/>
                <w:sz w:val="24"/>
                <w:szCs w:val="24"/>
              </w:rPr>
              <w:t>dokumentiem</w:t>
            </w:r>
            <w:r w:rsidR="006A1F0A">
              <w:rPr>
                <w:rFonts w:ascii="Times New Roman" w:hAnsi="Times New Roman" w:cs="Times New Roman"/>
                <w:sz w:val="24"/>
                <w:szCs w:val="24"/>
              </w:rPr>
              <w:t xml:space="preserve"> </w:t>
            </w:r>
            <w:r w:rsidR="006A1F0A" w:rsidRPr="00F7648F">
              <w:rPr>
                <w:rFonts w:ascii="Times New Roman" w:hAnsi="Times New Roman" w:cs="Times New Roman"/>
                <w:sz w:val="24"/>
                <w:szCs w:val="24"/>
              </w:rPr>
              <w:t>– teritorijas plānojumiem un lokālplānojumiem</w:t>
            </w:r>
            <w:r w:rsidR="00701DDA" w:rsidRPr="00F7648F">
              <w:rPr>
                <w:rFonts w:ascii="Times New Roman" w:hAnsi="Times New Roman" w:cs="Times New Roman"/>
                <w:sz w:val="24"/>
                <w:szCs w:val="24"/>
              </w:rPr>
              <w:t xml:space="preserve"> –</w:t>
            </w:r>
            <w:r w:rsidR="00701DDA">
              <w:rPr>
                <w:rFonts w:ascii="Times New Roman" w:hAnsi="Times New Roman" w:cs="Times New Roman"/>
                <w:sz w:val="24"/>
                <w:szCs w:val="24"/>
              </w:rPr>
              <w:t xml:space="preserve"> </w:t>
            </w:r>
            <w:r w:rsidR="00B8493D" w:rsidRPr="00B8493D">
              <w:rPr>
                <w:rFonts w:ascii="Times New Roman" w:hAnsi="Times New Roman" w:cs="Times New Roman"/>
                <w:sz w:val="24"/>
                <w:szCs w:val="24"/>
              </w:rPr>
              <w:t>ir normatīv</w:t>
            </w:r>
            <w:r>
              <w:rPr>
                <w:rFonts w:ascii="Times New Roman" w:hAnsi="Times New Roman" w:cs="Times New Roman"/>
                <w:sz w:val="24"/>
                <w:szCs w:val="24"/>
              </w:rPr>
              <w:t>ā akta spēks</w:t>
            </w:r>
            <w:r w:rsidR="00B8493D" w:rsidRPr="00B8493D">
              <w:rPr>
                <w:rFonts w:ascii="Times New Roman" w:hAnsi="Times New Roman" w:cs="Times New Roman"/>
                <w:sz w:val="24"/>
                <w:szCs w:val="24"/>
              </w:rPr>
              <w:t xml:space="preserve">, tie tiek apstiprināti ar pašvaldības saistošajiem </w:t>
            </w:r>
            <w:r w:rsidRPr="00B8493D">
              <w:rPr>
                <w:rFonts w:ascii="Times New Roman" w:hAnsi="Times New Roman" w:cs="Times New Roman"/>
                <w:sz w:val="24"/>
                <w:szCs w:val="24"/>
              </w:rPr>
              <w:t>noteikumie</w:t>
            </w:r>
            <w:r>
              <w:rPr>
                <w:rFonts w:ascii="Times New Roman" w:hAnsi="Times New Roman" w:cs="Times New Roman"/>
                <w:sz w:val="24"/>
                <w:szCs w:val="24"/>
              </w:rPr>
              <w:t>m un ir apstrīdami</w:t>
            </w:r>
            <w:r w:rsidR="00B8493D" w:rsidRPr="00B8493D">
              <w:rPr>
                <w:rFonts w:ascii="Times New Roman" w:hAnsi="Times New Roman" w:cs="Times New Roman"/>
                <w:sz w:val="24"/>
                <w:szCs w:val="24"/>
              </w:rPr>
              <w:t xml:space="preserve"> Satversmes tiesā.</w:t>
            </w:r>
            <w:r w:rsidR="008529E3">
              <w:rPr>
                <w:rFonts w:ascii="Times New Roman" w:hAnsi="Times New Roman" w:cs="Times New Roman"/>
                <w:sz w:val="24"/>
                <w:szCs w:val="24"/>
              </w:rPr>
              <w:t xml:space="preserve"> Spēkā esošais teritorijas plānojums vai </w:t>
            </w:r>
            <w:proofErr w:type="spellStart"/>
            <w:r w:rsidR="008529E3">
              <w:rPr>
                <w:rFonts w:ascii="Times New Roman" w:hAnsi="Times New Roman" w:cs="Times New Roman"/>
                <w:sz w:val="24"/>
                <w:szCs w:val="24"/>
              </w:rPr>
              <w:t>lokālplānojums</w:t>
            </w:r>
            <w:proofErr w:type="spellEnd"/>
            <w:r w:rsidR="008529E3">
              <w:rPr>
                <w:rFonts w:ascii="Times New Roman" w:hAnsi="Times New Roman" w:cs="Times New Roman"/>
                <w:sz w:val="24"/>
                <w:szCs w:val="24"/>
              </w:rPr>
              <w:t xml:space="preserve">  rada ikvienam t</w:t>
            </w:r>
            <w:r w:rsidR="00B8493D" w:rsidRPr="00B8493D">
              <w:rPr>
                <w:rFonts w:ascii="Times New Roman" w:hAnsi="Times New Roman" w:cs="Times New Roman"/>
                <w:sz w:val="24"/>
                <w:szCs w:val="24"/>
              </w:rPr>
              <w:t xml:space="preserve">iesisko </w:t>
            </w:r>
            <w:r w:rsidR="008529E3" w:rsidRPr="00B8493D">
              <w:rPr>
                <w:rFonts w:ascii="Times New Roman" w:hAnsi="Times New Roman" w:cs="Times New Roman"/>
                <w:sz w:val="24"/>
                <w:szCs w:val="24"/>
              </w:rPr>
              <w:t>paļāvību</w:t>
            </w:r>
            <w:r w:rsidR="00B8493D" w:rsidRPr="00B8493D">
              <w:rPr>
                <w:rFonts w:ascii="Times New Roman" w:hAnsi="Times New Roman" w:cs="Times New Roman"/>
                <w:sz w:val="24"/>
                <w:szCs w:val="24"/>
              </w:rPr>
              <w:t>.</w:t>
            </w:r>
          </w:p>
          <w:p w14:paraId="7FF81C87" w14:textId="4213B983" w:rsidR="00B8493D" w:rsidRPr="00B8493D" w:rsidRDefault="00AA62F4" w:rsidP="00E422F1">
            <w:pPr>
              <w:pStyle w:val="ListParagraph"/>
              <w:ind w:left="0" w:firstLine="599"/>
              <w:jc w:val="both"/>
              <w:rPr>
                <w:rFonts w:ascii="Times New Roman" w:hAnsi="Times New Roman" w:cs="Times New Roman"/>
                <w:sz w:val="24"/>
                <w:szCs w:val="24"/>
              </w:rPr>
            </w:pPr>
            <w:r>
              <w:rPr>
                <w:rFonts w:ascii="Times New Roman" w:hAnsi="Times New Roman" w:cs="Times New Roman"/>
                <w:sz w:val="24"/>
                <w:szCs w:val="24"/>
              </w:rPr>
              <w:t>P</w:t>
            </w:r>
            <w:r w:rsidR="00B8493D" w:rsidRPr="00B8493D">
              <w:rPr>
                <w:rFonts w:ascii="Times New Roman" w:hAnsi="Times New Roman" w:cs="Times New Roman"/>
                <w:sz w:val="24"/>
                <w:szCs w:val="24"/>
              </w:rPr>
              <w:t xml:space="preserve">ašvaldībai </w:t>
            </w:r>
            <w:r w:rsidR="008529E3">
              <w:rPr>
                <w:rFonts w:ascii="Times New Roman" w:hAnsi="Times New Roman" w:cs="Times New Roman"/>
                <w:sz w:val="24"/>
                <w:szCs w:val="24"/>
              </w:rPr>
              <w:t xml:space="preserve">ir </w:t>
            </w:r>
            <w:r w:rsidR="00B8493D" w:rsidRPr="00B8493D">
              <w:rPr>
                <w:rFonts w:ascii="Times New Roman" w:hAnsi="Times New Roman" w:cs="Times New Roman"/>
                <w:sz w:val="24"/>
                <w:szCs w:val="24"/>
              </w:rPr>
              <w:t>rūpīg</w:t>
            </w:r>
            <w:r w:rsidR="008529E3">
              <w:rPr>
                <w:rFonts w:ascii="Times New Roman" w:hAnsi="Times New Roman" w:cs="Times New Roman"/>
                <w:sz w:val="24"/>
                <w:szCs w:val="24"/>
              </w:rPr>
              <w:t>i</w:t>
            </w:r>
            <w:r w:rsidR="00B8493D" w:rsidRPr="00B8493D">
              <w:rPr>
                <w:rFonts w:ascii="Times New Roman" w:hAnsi="Times New Roman" w:cs="Times New Roman"/>
                <w:sz w:val="24"/>
                <w:szCs w:val="24"/>
              </w:rPr>
              <w:t xml:space="preserve"> un kompeten</w:t>
            </w:r>
            <w:r w:rsidR="008529E3">
              <w:rPr>
                <w:rFonts w:ascii="Times New Roman" w:hAnsi="Times New Roman" w:cs="Times New Roman"/>
                <w:sz w:val="24"/>
                <w:szCs w:val="24"/>
              </w:rPr>
              <w:t>ti</w:t>
            </w:r>
            <w:r w:rsidR="00B8493D" w:rsidRPr="00B8493D">
              <w:rPr>
                <w:rFonts w:ascii="Times New Roman" w:hAnsi="Times New Roman" w:cs="Times New Roman"/>
                <w:sz w:val="24"/>
                <w:szCs w:val="24"/>
              </w:rPr>
              <w:t xml:space="preserve"> jāstrādā pie teritorijas plāno</w:t>
            </w:r>
            <w:r w:rsidR="008529E3">
              <w:rPr>
                <w:rFonts w:ascii="Times New Roman" w:hAnsi="Times New Roman" w:cs="Times New Roman"/>
                <w:sz w:val="24"/>
                <w:szCs w:val="24"/>
              </w:rPr>
              <w:t>juma un lokālplānojuma,</w:t>
            </w:r>
            <w:r w:rsidR="00B8493D" w:rsidRPr="00B8493D">
              <w:rPr>
                <w:rFonts w:ascii="Times New Roman" w:hAnsi="Times New Roman" w:cs="Times New Roman"/>
                <w:sz w:val="24"/>
                <w:szCs w:val="24"/>
              </w:rPr>
              <w:t xml:space="preserve"> jau sākotnēji pārdomājot </w:t>
            </w:r>
            <w:r w:rsidR="008529E3">
              <w:rPr>
                <w:rFonts w:ascii="Times New Roman" w:hAnsi="Times New Roman" w:cs="Times New Roman"/>
                <w:sz w:val="24"/>
                <w:szCs w:val="24"/>
              </w:rPr>
              <w:t>un novērtējot visus plānotās izmantošanas aspekt</w:t>
            </w:r>
            <w:r w:rsidR="009B78F8">
              <w:rPr>
                <w:rFonts w:ascii="Times New Roman" w:hAnsi="Times New Roman" w:cs="Times New Roman"/>
                <w:sz w:val="24"/>
                <w:szCs w:val="24"/>
              </w:rPr>
              <w:t>u</w:t>
            </w:r>
            <w:r w:rsidR="008529E3">
              <w:rPr>
                <w:rFonts w:ascii="Times New Roman" w:hAnsi="Times New Roman" w:cs="Times New Roman"/>
                <w:sz w:val="24"/>
                <w:szCs w:val="24"/>
              </w:rPr>
              <w:t xml:space="preserve">s, </w:t>
            </w:r>
            <w:r w:rsidR="0029071F">
              <w:rPr>
                <w:rFonts w:ascii="Times New Roman" w:hAnsi="Times New Roman" w:cs="Times New Roman"/>
                <w:sz w:val="24"/>
                <w:szCs w:val="24"/>
              </w:rPr>
              <w:t>SIVN</w:t>
            </w:r>
            <w:r w:rsidR="008529E3">
              <w:rPr>
                <w:rFonts w:ascii="Times New Roman" w:hAnsi="Times New Roman" w:cs="Times New Roman"/>
                <w:sz w:val="24"/>
                <w:szCs w:val="24"/>
              </w:rPr>
              <w:t xml:space="preserve"> rezultātus, un jānosaka, piemēram, </w:t>
            </w:r>
            <w:r w:rsidR="00B8493D" w:rsidRPr="00B8493D">
              <w:rPr>
                <w:rFonts w:ascii="Times New Roman" w:hAnsi="Times New Roman" w:cs="Times New Roman"/>
                <w:sz w:val="24"/>
                <w:szCs w:val="24"/>
              </w:rPr>
              <w:t xml:space="preserve">cik zaļu un klimata neitrālu tā vēlas redzēt savu teritoriju. </w:t>
            </w:r>
            <w:r w:rsidR="00810266">
              <w:rPr>
                <w:rFonts w:ascii="Times New Roman" w:hAnsi="Times New Roman" w:cs="Times New Roman"/>
                <w:sz w:val="24"/>
                <w:szCs w:val="24"/>
              </w:rPr>
              <w:t xml:space="preserve">Īpaši </w:t>
            </w:r>
            <w:r w:rsidR="00F36C62">
              <w:rPr>
                <w:rFonts w:ascii="Times New Roman" w:hAnsi="Times New Roman" w:cs="Times New Roman"/>
                <w:sz w:val="24"/>
                <w:szCs w:val="24"/>
              </w:rPr>
              <w:t>rūpīgi jāizvērtē</w:t>
            </w:r>
            <w:r w:rsidR="00FF007B">
              <w:rPr>
                <w:rFonts w:ascii="Times New Roman" w:hAnsi="Times New Roman" w:cs="Times New Roman"/>
                <w:sz w:val="24"/>
                <w:szCs w:val="24"/>
              </w:rPr>
              <w:t xml:space="preserve"> un jāizver priekšlikumi ar </w:t>
            </w:r>
            <w:r w:rsidR="000F405A">
              <w:rPr>
                <w:rFonts w:ascii="Times New Roman" w:hAnsi="Times New Roman" w:cs="Times New Roman"/>
                <w:sz w:val="24"/>
                <w:szCs w:val="24"/>
              </w:rPr>
              <w:t>lokālplānojumu grozīt teritorijas plānojumu</w:t>
            </w:r>
            <w:r w:rsidR="00647FA2">
              <w:rPr>
                <w:rFonts w:ascii="Times New Roman" w:hAnsi="Times New Roman" w:cs="Times New Roman"/>
                <w:sz w:val="24"/>
                <w:szCs w:val="24"/>
              </w:rPr>
              <w:t xml:space="preserve">, lai būtu iespējams īstenot </w:t>
            </w:r>
            <w:r w:rsidR="00094FF3">
              <w:rPr>
                <w:rFonts w:ascii="Times New Roman" w:hAnsi="Times New Roman" w:cs="Times New Roman"/>
                <w:sz w:val="24"/>
                <w:szCs w:val="24"/>
              </w:rPr>
              <w:t>kādu konkrētu attīstības ieceri</w:t>
            </w:r>
            <w:r w:rsidR="000A6E3D">
              <w:rPr>
                <w:rFonts w:ascii="Times New Roman" w:hAnsi="Times New Roman" w:cs="Times New Roman"/>
                <w:sz w:val="24"/>
                <w:szCs w:val="24"/>
              </w:rPr>
              <w:t xml:space="preserve">, kas </w:t>
            </w:r>
            <w:r w:rsidR="00116AE5">
              <w:rPr>
                <w:rFonts w:ascii="Times New Roman" w:hAnsi="Times New Roman" w:cs="Times New Roman"/>
                <w:sz w:val="24"/>
                <w:szCs w:val="24"/>
              </w:rPr>
              <w:t xml:space="preserve">nebija aktuāla teritorijas plānojuma izstrādes laikā. </w:t>
            </w:r>
            <w:r w:rsidR="00B8493D" w:rsidRPr="00B8493D">
              <w:rPr>
                <w:rFonts w:ascii="Times New Roman" w:hAnsi="Times New Roman" w:cs="Times New Roman"/>
                <w:sz w:val="24"/>
                <w:szCs w:val="24"/>
              </w:rPr>
              <w:t xml:space="preserve">Darba grupā pašvaldību pārstāvji vērsa uzmanību uz </w:t>
            </w:r>
            <w:r w:rsidR="008529E3" w:rsidRPr="00B8493D">
              <w:rPr>
                <w:rFonts w:ascii="Times New Roman" w:hAnsi="Times New Roman" w:cs="Times New Roman"/>
                <w:sz w:val="24"/>
                <w:szCs w:val="24"/>
              </w:rPr>
              <w:t>nepieciešamību</w:t>
            </w:r>
            <w:r w:rsidR="00B8493D" w:rsidRPr="00B8493D">
              <w:rPr>
                <w:rFonts w:ascii="Times New Roman" w:hAnsi="Times New Roman" w:cs="Times New Roman"/>
                <w:sz w:val="24"/>
                <w:szCs w:val="24"/>
              </w:rPr>
              <w:t xml:space="preserve"> grozīt regulējumu  teritorijas plānošana</w:t>
            </w:r>
            <w:r w:rsidR="009B78F8">
              <w:rPr>
                <w:rFonts w:ascii="Times New Roman" w:hAnsi="Times New Roman" w:cs="Times New Roman"/>
                <w:sz w:val="24"/>
                <w:szCs w:val="24"/>
              </w:rPr>
              <w:t>s</w:t>
            </w:r>
            <w:r w:rsidR="00B8493D" w:rsidRPr="00B8493D">
              <w:rPr>
                <w:rFonts w:ascii="Times New Roman" w:hAnsi="Times New Roman" w:cs="Times New Roman"/>
                <w:sz w:val="24"/>
                <w:szCs w:val="24"/>
              </w:rPr>
              <w:t xml:space="preserve"> jomā, paredzot iespēju vairāk diferencēt atļauto izmantošanu</w:t>
            </w:r>
            <w:r w:rsidR="008529E3">
              <w:rPr>
                <w:rFonts w:ascii="Times New Roman" w:hAnsi="Times New Roman" w:cs="Times New Roman"/>
                <w:sz w:val="24"/>
                <w:szCs w:val="24"/>
              </w:rPr>
              <w:t xml:space="preserve"> un izdalīt </w:t>
            </w:r>
            <w:proofErr w:type="spellStart"/>
            <w:r w:rsidR="00952C6C">
              <w:rPr>
                <w:rFonts w:ascii="Times New Roman" w:hAnsi="Times New Roman" w:cs="Times New Roman"/>
                <w:sz w:val="24"/>
                <w:szCs w:val="24"/>
              </w:rPr>
              <w:t>apakšizmantošanu</w:t>
            </w:r>
            <w:proofErr w:type="spellEnd"/>
            <w:r w:rsidR="00952C6C">
              <w:rPr>
                <w:rFonts w:ascii="Times New Roman" w:hAnsi="Times New Roman" w:cs="Times New Roman"/>
                <w:sz w:val="24"/>
                <w:szCs w:val="24"/>
              </w:rPr>
              <w:t>, piemēram, atļaujot smago rūpniecību, aizliegt kādu specifisko veidu (piemēram, atkritumu dedzināšanu).</w:t>
            </w:r>
            <w:r w:rsidR="007528FF">
              <w:rPr>
                <w:rFonts w:ascii="Times New Roman" w:hAnsi="Times New Roman" w:cs="Times New Roman"/>
                <w:sz w:val="24"/>
                <w:szCs w:val="24"/>
              </w:rPr>
              <w:t xml:space="preserve"> </w:t>
            </w:r>
            <w:r w:rsidR="00952C6C">
              <w:rPr>
                <w:rFonts w:ascii="Times New Roman" w:hAnsi="Times New Roman" w:cs="Times New Roman"/>
                <w:sz w:val="24"/>
                <w:szCs w:val="24"/>
              </w:rPr>
              <w:t>Tāpat būtu nepieciešams ļaut teritorijas plānojum</w:t>
            </w:r>
            <w:r w:rsidR="00285836">
              <w:rPr>
                <w:rFonts w:ascii="Times New Roman" w:hAnsi="Times New Roman" w:cs="Times New Roman"/>
                <w:sz w:val="24"/>
                <w:szCs w:val="24"/>
              </w:rPr>
              <w:t>ā</w:t>
            </w:r>
            <w:r w:rsidR="00952C6C">
              <w:rPr>
                <w:rFonts w:ascii="Times New Roman" w:hAnsi="Times New Roman" w:cs="Times New Roman"/>
                <w:sz w:val="24"/>
                <w:szCs w:val="24"/>
              </w:rPr>
              <w:t xml:space="preserve"> norādīt papildu attīstības kritērijus, piemēram, klimata neitralitāt</w:t>
            </w:r>
            <w:r w:rsidR="00163D9F">
              <w:rPr>
                <w:rFonts w:ascii="Times New Roman" w:hAnsi="Times New Roman" w:cs="Times New Roman"/>
                <w:sz w:val="24"/>
                <w:szCs w:val="24"/>
              </w:rPr>
              <w:t>i</w:t>
            </w:r>
            <w:r w:rsidR="00952C6C">
              <w:rPr>
                <w:rFonts w:ascii="Times New Roman" w:hAnsi="Times New Roman" w:cs="Times New Roman"/>
                <w:sz w:val="24"/>
                <w:szCs w:val="24"/>
              </w:rPr>
              <w:t xml:space="preserve">. </w:t>
            </w:r>
            <w:r w:rsidR="00B8493D" w:rsidRPr="00B8493D">
              <w:rPr>
                <w:rFonts w:ascii="Times New Roman" w:hAnsi="Times New Roman" w:cs="Times New Roman"/>
                <w:sz w:val="24"/>
                <w:szCs w:val="24"/>
              </w:rPr>
              <w:t>Taču arī šajā gadījumā būtu jāsaglabā līdzsvars regulējuma detalizācijai</w:t>
            </w:r>
            <w:r w:rsidR="00163D9F">
              <w:rPr>
                <w:rFonts w:ascii="Times New Roman" w:hAnsi="Times New Roman" w:cs="Times New Roman"/>
                <w:sz w:val="24"/>
                <w:szCs w:val="24"/>
              </w:rPr>
              <w:t>, j</w:t>
            </w:r>
            <w:r w:rsidR="00B8493D" w:rsidRPr="00B8493D">
              <w:rPr>
                <w:rFonts w:ascii="Times New Roman" w:hAnsi="Times New Roman" w:cs="Times New Roman"/>
                <w:sz w:val="24"/>
                <w:szCs w:val="24"/>
              </w:rPr>
              <w:t xml:space="preserve">o </w:t>
            </w:r>
            <w:r w:rsidR="00952C6C" w:rsidRPr="00B8493D">
              <w:rPr>
                <w:rFonts w:ascii="Times New Roman" w:hAnsi="Times New Roman" w:cs="Times New Roman"/>
                <w:sz w:val="24"/>
                <w:szCs w:val="24"/>
              </w:rPr>
              <w:t>pārāk</w:t>
            </w:r>
            <w:r w:rsidR="00B8493D" w:rsidRPr="00B8493D">
              <w:rPr>
                <w:rFonts w:ascii="Times New Roman" w:hAnsi="Times New Roman" w:cs="Times New Roman"/>
                <w:sz w:val="24"/>
                <w:szCs w:val="24"/>
              </w:rPr>
              <w:t xml:space="preserve"> detalizēts regulējums būs ļoti ierobežojošs un var radīt nepieciešamību biežiem grozījumiem un </w:t>
            </w:r>
            <w:r w:rsidR="00952C6C" w:rsidRPr="00B8493D">
              <w:rPr>
                <w:rFonts w:ascii="Times New Roman" w:hAnsi="Times New Roman" w:cs="Times New Roman"/>
                <w:sz w:val="24"/>
                <w:szCs w:val="24"/>
              </w:rPr>
              <w:t>pielāgošanai</w:t>
            </w:r>
            <w:r w:rsidR="00B8493D" w:rsidRPr="00B8493D">
              <w:rPr>
                <w:rFonts w:ascii="Times New Roman" w:hAnsi="Times New Roman" w:cs="Times New Roman"/>
                <w:sz w:val="24"/>
                <w:szCs w:val="24"/>
              </w:rPr>
              <w:t xml:space="preserve"> kādai konkrētai </w:t>
            </w:r>
            <w:r w:rsidR="00952C6C" w:rsidRPr="00B8493D">
              <w:rPr>
                <w:rFonts w:ascii="Times New Roman" w:hAnsi="Times New Roman" w:cs="Times New Roman"/>
                <w:sz w:val="24"/>
                <w:szCs w:val="24"/>
              </w:rPr>
              <w:t>plānotai</w:t>
            </w:r>
            <w:r w:rsidR="00B8493D" w:rsidRPr="00B8493D">
              <w:rPr>
                <w:rFonts w:ascii="Times New Roman" w:hAnsi="Times New Roman" w:cs="Times New Roman"/>
                <w:sz w:val="24"/>
                <w:szCs w:val="24"/>
              </w:rPr>
              <w:t xml:space="preserve"> darbībai. </w:t>
            </w:r>
          </w:p>
          <w:p w14:paraId="6C6B6DD6" w14:textId="41A1AD99" w:rsidR="00B8493D" w:rsidRPr="00B8493D" w:rsidRDefault="00B8493D" w:rsidP="00011177">
            <w:pPr>
              <w:pStyle w:val="ListParagraph"/>
              <w:ind w:left="32" w:firstLine="567"/>
              <w:jc w:val="both"/>
              <w:rPr>
                <w:rFonts w:ascii="Times New Roman" w:hAnsi="Times New Roman" w:cs="Times New Roman"/>
                <w:sz w:val="24"/>
                <w:szCs w:val="24"/>
              </w:rPr>
            </w:pPr>
            <w:r w:rsidRPr="00B8493D">
              <w:rPr>
                <w:rFonts w:ascii="Times New Roman" w:hAnsi="Times New Roman" w:cs="Times New Roman"/>
                <w:sz w:val="24"/>
                <w:szCs w:val="24"/>
              </w:rPr>
              <w:t xml:space="preserve">Turklāt </w:t>
            </w:r>
            <w:r w:rsidR="00856A7D">
              <w:rPr>
                <w:rFonts w:ascii="Times New Roman" w:hAnsi="Times New Roman" w:cs="Times New Roman"/>
                <w:sz w:val="24"/>
                <w:szCs w:val="24"/>
              </w:rPr>
              <w:t>daļai</w:t>
            </w:r>
            <w:r w:rsidRPr="00B8493D">
              <w:rPr>
                <w:rFonts w:ascii="Times New Roman" w:hAnsi="Times New Roman" w:cs="Times New Roman"/>
                <w:sz w:val="24"/>
                <w:szCs w:val="24"/>
              </w:rPr>
              <w:t xml:space="preserve"> teritorijas plānošanas dokumentiem tiek veikts </w:t>
            </w:r>
            <w:r w:rsidR="0029071F">
              <w:rPr>
                <w:rFonts w:ascii="Times New Roman" w:hAnsi="Times New Roman" w:cs="Times New Roman"/>
                <w:sz w:val="24"/>
                <w:szCs w:val="24"/>
              </w:rPr>
              <w:t>SIVN</w:t>
            </w:r>
            <w:r w:rsidRPr="00B8493D">
              <w:rPr>
                <w:rFonts w:ascii="Times New Roman" w:hAnsi="Times New Roman" w:cs="Times New Roman"/>
                <w:sz w:val="24"/>
                <w:szCs w:val="24"/>
              </w:rPr>
              <w:t>, kas ir labs palīginstruments pašvaldības domei politiskā lēmuma pieņemšanai, tai skaitā</w:t>
            </w:r>
            <w:r w:rsidR="001257AB">
              <w:rPr>
                <w:rFonts w:ascii="Times New Roman" w:hAnsi="Times New Roman" w:cs="Times New Roman"/>
                <w:sz w:val="24"/>
                <w:szCs w:val="24"/>
              </w:rPr>
              <w:t>,</w:t>
            </w:r>
            <w:r w:rsidRPr="00B8493D">
              <w:rPr>
                <w:rFonts w:ascii="Times New Roman" w:hAnsi="Times New Roman" w:cs="Times New Roman"/>
                <w:sz w:val="24"/>
                <w:szCs w:val="24"/>
              </w:rPr>
              <w:t xml:space="preserve"> ievērojot vides aspektus un paredzētās izmantošanas iespējamo ietekmi. </w:t>
            </w:r>
          </w:p>
          <w:p w14:paraId="7061A240" w14:textId="7EEC5AFB" w:rsidR="00B8493D" w:rsidRPr="00B8493D" w:rsidRDefault="00B8493D" w:rsidP="00011177">
            <w:pPr>
              <w:pStyle w:val="ListParagraph"/>
              <w:ind w:left="0" w:firstLine="599"/>
              <w:jc w:val="both"/>
              <w:rPr>
                <w:rFonts w:ascii="Times New Roman" w:hAnsi="Times New Roman" w:cs="Times New Roman"/>
                <w:sz w:val="24"/>
                <w:szCs w:val="24"/>
              </w:rPr>
            </w:pPr>
            <w:r w:rsidRPr="00B8493D">
              <w:rPr>
                <w:rFonts w:ascii="Times New Roman" w:hAnsi="Times New Roman" w:cs="Times New Roman"/>
                <w:sz w:val="24"/>
                <w:szCs w:val="24"/>
              </w:rPr>
              <w:t>Ja teritorijas plānojums</w:t>
            </w:r>
            <w:r w:rsidR="00E80115">
              <w:rPr>
                <w:rFonts w:ascii="Times New Roman" w:hAnsi="Times New Roman" w:cs="Times New Roman"/>
                <w:sz w:val="24"/>
                <w:szCs w:val="24"/>
              </w:rPr>
              <w:t xml:space="preserve"> vai </w:t>
            </w:r>
            <w:proofErr w:type="spellStart"/>
            <w:r w:rsidR="00E80115">
              <w:rPr>
                <w:rFonts w:ascii="Times New Roman" w:hAnsi="Times New Roman" w:cs="Times New Roman"/>
                <w:sz w:val="24"/>
                <w:szCs w:val="24"/>
              </w:rPr>
              <w:t>lokālplānojums</w:t>
            </w:r>
            <w:proofErr w:type="spellEnd"/>
            <w:r w:rsidRPr="00B8493D">
              <w:rPr>
                <w:rFonts w:ascii="Times New Roman" w:hAnsi="Times New Roman" w:cs="Times New Roman"/>
                <w:sz w:val="24"/>
                <w:szCs w:val="24"/>
              </w:rPr>
              <w:t xml:space="preserve"> kā </w:t>
            </w:r>
            <w:r w:rsidR="001257AB">
              <w:rPr>
                <w:rFonts w:ascii="Times New Roman" w:hAnsi="Times New Roman" w:cs="Times New Roman"/>
                <w:sz w:val="24"/>
                <w:szCs w:val="24"/>
              </w:rPr>
              <w:t>normatīvais akts</w:t>
            </w:r>
            <w:r w:rsidRPr="00B8493D">
              <w:rPr>
                <w:rFonts w:ascii="Times New Roman" w:hAnsi="Times New Roman" w:cs="Times New Roman"/>
                <w:sz w:val="24"/>
                <w:szCs w:val="24"/>
              </w:rPr>
              <w:t xml:space="preserve"> atļauj konkrētu izmantošanu, kā arī plānotā būvniecības iecere pilnībā atbilst normatīvajam regulējumam, tai skaitā pārējiem teritorijas plānojuma nosacījumiem, politiskais lēmums </w:t>
            </w:r>
            <w:r w:rsidR="00D72ACA" w:rsidRPr="00D72ACA">
              <w:rPr>
                <w:rFonts w:ascii="Times New Roman" w:hAnsi="Times New Roman" w:cs="Times New Roman"/>
                <w:sz w:val="24"/>
                <w:szCs w:val="24"/>
              </w:rPr>
              <w:t>nesniegt akceptu paredzētajai darbībai</w:t>
            </w:r>
            <w:r w:rsidRPr="00B8493D">
              <w:rPr>
                <w:rFonts w:ascii="Times New Roman" w:hAnsi="Times New Roman" w:cs="Times New Roman"/>
                <w:sz w:val="24"/>
                <w:szCs w:val="24"/>
              </w:rPr>
              <w:t>, balstoties uz sabiedrības iebildumiem, neatbilst labas pārvaldības princip</w:t>
            </w:r>
            <w:r w:rsidR="001257AB">
              <w:rPr>
                <w:rFonts w:ascii="Times New Roman" w:hAnsi="Times New Roman" w:cs="Times New Roman"/>
                <w:sz w:val="24"/>
                <w:szCs w:val="24"/>
              </w:rPr>
              <w:t>a</w:t>
            </w:r>
            <w:r w:rsidRPr="00B8493D">
              <w:rPr>
                <w:rFonts w:ascii="Times New Roman" w:hAnsi="Times New Roman" w:cs="Times New Roman"/>
                <w:sz w:val="24"/>
                <w:szCs w:val="24"/>
              </w:rPr>
              <w:t xml:space="preserve">m un tiesiskās </w:t>
            </w:r>
            <w:r w:rsidR="00493D80" w:rsidRPr="00B8493D">
              <w:rPr>
                <w:rFonts w:ascii="Times New Roman" w:hAnsi="Times New Roman" w:cs="Times New Roman"/>
                <w:sz w:val="24"/>
                <w:szCs w:val="24"/>
              </w:rPr>
              <w:t>paļāvības</w:t>
            </w:r>
            <w:r w:rsidRPr="00B8493D">
              <w:rPr>
                <w:rFonts w:ascii="Times New Roman" w:hAnsi="Times New Roman" w:cs="Times New Roman"/>
                <w:sz w:val="24"/>
                <w:szCs w:val="24"/>
              </w:rPr>
              <w:t xml:space="preserve"> principam. </w:t>
            </w:r>
          </w:p>
          <w:p w14:paraId="6C580E7C" w14:textId="486871B0" w:rsidR="00B8493D" w:rsidRPr="00662DFB" w:rsidRDefault="00B8493D" w:rsidP="00896CAE">
            <w:pPr>
              <w:pStyle w:val="ListParagraph"/>
              <w:ind w:left="0" w:firstLine="598"/>
              <w:jc w:val="both"/>
              <w:rPr>
                <w:rFonts w:ascii="Times New Roman" w:hAnsi="Times New Roman" w:cs="Times New Roman"/>
                <w:sz w:val="24"/>
                <w:szCs w:val="24"/>
              </w:rPr>
            </w:pPr>
            <w:r w:rsidRPr="00B8493D">
              <w:rPr>
                <w:rFonts w:ascii="Times New Roman" w:hAnsi="Times New Roman" w:cs="Times New Roman"/>
                <w:sz w:val="24"/>
                <w:szCs w:val="24"/>
              </w:rPr>
              <w:t xml:space="preserve">Jānorāda, ka Eiropas Savienības regulējumā noteiktais </w:t>
            </w:r>
            <w:r w:rsidR="00D225EC">
              <w:rPr>
                <w:rFonts w:ascii="Times New Roman" w:hAnsi="Times New Roman" w:cs="Times New Roman"/>
                <w:sz w:val="24"/>
                <w:szCs w:val="24"/>
              </w:rPr>
              <w:t>IVN</w:t>
            </w:r>
            <w:r w:rsidRPr="00B8493D">
              <w:rPr>
                <w:rFonts w:ascii="Times New Roman" w:hAnsi="Times New Roman" w:cs="Times New Roman"/>
                <w:sz w:val="24"/>
                <w:szCs w:val="24"/>
              </w:rPr>
              <w:t xml:space="preserve"> process paredz gala lēmuma pieņemšanu par atļauju veikt plānoto darbību. Būvniecības gadījumā šāds lēmums vairākumā valstīs ir būvatļaujas iz</w:t>
            </w:r>
            <w:r w:rsidR="00896CAE">
              <w:rPr>
                <w:rFonts w:ascii="Times New Roman" w:hAnsi="Times New Roman" w:cs="Times New Roman"/>
                <w:sz w:val="24"/>
                <w:szCs w:val="24"/>
              </w:rPr>
              <w:t>došana</w:t>
            </w:r>
            <w:r w:rsidRPr="00B8493D">
              <w:rPr>
                <w:rFonts w:ascii="Times New Roman" w:hAnsi="Times New Roman" w:cs="Times New Roman"/>
                <w:sz w:val="24"/>
                <w:szCs w:val="24"/>
              </w:rPr>
              <w:t xml:space="preserve"> (Latvijas regulējumā </w:t>
            </w:r>
            <w:r w:rsidR="00AE1357">
              <w:rPr>
                <w:rFonts w:ascii="Times New Roman" w:hAnsi="Times New Roman" w:cs="Times New Roman"/>
                <w:sz w:val="24"/>
                <w:szCs w:val="24"/>
              </w:rPr>
              <w:t>varētu būt būvatļaujas iz</w:t>
            </w:r>
            <w:r w:rsidR="00896CAE">
              <w:rPr>
                <w:rFonts w:ascii="Times New Roman" w:hAnsi="Times New Roman" w:cs="Times New Roman"/>
                <w:sz w:val="24"/>
                <w:szCs w:val="24"/>
              </w:rPr>
              <w:t>došana</w:t>
            </w:r>
            <w:r w:rsidR="00AE1357">
              <w:rPr>
                <w:rFonts w:ascii="Times New Roman" w:hAnsi="Times New Roman" w:cs="Times New Roman"/>
                <w:sz w:val="24"/>
                <w:szCs w:val="24"/>
              </w:rPr>
              <w:t xml:space="preserve"> un </w:t>
            </w:r>
            <w:r w:rsidRPr="00B8493D">
              <w:rPr>
                <w:rFonts w:ascii="Times New Roman" w:hAnsi="Times New Roman" w:cs="Times New Roman"/>
                <w:sz w:val="24"/>
                <w:szCs w:val="24"/>
              </w:rPr>
              <w:t>atzīme</w:t>
            </w:r>
            <w:r w:rsidR="00896CAE">
              <w:rPr>
                <w:rFonts w:ascii="Times New Roman" w:hAnsi="Times New Roman" w:cs="Times New Roman"/>
                <w:sz w:val="24"/>
                <w:szCs w:val="24"/>
              </w:rPr>
              <w:t>s izdarīšana</w:t>
            </w:r>
            <w:r w:rsidRPr="00B8493D">
              <w:rPr>
                <w:rFonts w:ascii="Times New Roman" w:hAnsi="Times New Roman" w:cs="Times New Roman"/>
                <w:sz w:val="24"/>
                <w:szCs w:val="24"/>
              </w:rPr>
              <w:t xml:space="preserve"> par projektēšanas nosacījumu izpildi). Šajā gadījumā pašvaldības būvvalde pieņem lēmumu par būvniecības akceptu, balstoties uz objektīvu</w:t>
            </w:r>
            <w:r w:rsidR="00E71B7D">
              <w:rPr>
                <w:rFonts w:ascii="Times New Roman" w:hAnsi="Times New Roman" w:cs="Times New Roman"/>
                <w:sz w:val="24"/>
                <w:szCs w:val="24"/>
              </w:rPr>
              <w:t>,</w:t>
            </w:r>
            <w:r w:rsidRPr="00B8493D">
              <w:rPr>
                <w:rFonts w:ascii="Times New Roman" w:hAnsi="Times New Roman" w:cs="Times New Roman"/>
                <w:sz w:val="24"/>
                <w:szCs w:val="24"/>
              </w:rPr>
              <w:t xml:space="preserve"> tai pieejamo informāciju, tāpat pārliecinoties vai </w:t>
            </w:r>
            <w:r w:rsidR="00D225EC">
              <w:rPr>
                <w:rFonts w:ascii="Times New Roman" w:hAnsi="Times New Roman" w:cs="Times New Roman"/>
                <w:sz w:val="24"/>
                <w:szCs w:val="24"/>
              </w:rPr>
              <w:t>IVN</w:t>
            </w:r>
            <w:r w:rsidRPr="00B8493D">
              <w:rPr>
                <w:rFonts w:ascii="Times New Roman" w:hAnsi="Times New Roman" w:cs="Times New Roman"/>
                <w:sz w:val="24"/>
                <w:szCs w:val="24"/>
              </w:rPr>
              <w:t xml:space="preserve"> atzinumā nav norādīts uz ieceres neatbilstību vides aizsardzības un dabas aizsardzības prasībām, vai visi riski tiek risināti </w:t>
            </w:r>
            <w:r w:rsidR="00AE1357" w:rsidRPr="00B8493D">
              <w:rPr>
                <w:rFonts w:ascii="Times New Roman" w:hAnsi="Times New Roman" w:cs="Times New Roman"/>
                <w:sz w:val="24"/>
                <w:szCs w:val="24"/>
              </w:rPr>
              <w:t>būvprojekt</w:t>
            </w:r>
            <w:r w:rsidR="00AE1357">
              <w:rPr>
                <w:rFonts w:ascii="Times New Roman" w:hAnsi="Times New Roman" w:cs="Times New Roman"/>
                <w:sz w:val="24"/>
                <w:szCs w:val="24"/>
              </w:rPr>
              <w:t xml:space="preserve">ā </w:t>
            </w:r>
            <w:r w:rsidRPr="00B8493D">
              <w:rPr>
                <w:rFonts w:ascii="Times New Roman" w:hAnsi="Times New Roman" w:cs="Times New Roman"/>
                <w:sz w:val="24"/>
                <w:szCs w:val="24"/>
              </w:rPr>
              <w:t xml:space="preserve">(Valsts vides dienesta saskaņojums).  </w:t>
            </w:r>
          </w:p>
        </w:tc>
      </w:tr>
      <w:tr w:rsidR="00F32C50" w14:paraId="7233D146" w14:textId="77777777" w:rsidTr="00F32C50">
        <w:trPr>
          <w:trHeight w:val="2940"/>
        </w:trPr>
        <w:tc>
          <w:tcPr>
            <w:tcW w:w="982" w:type="dxa"/>
            <w:vMerge w:val="restart"/>
          </w:tcPr>
          <w:p w14:paraId="2926DF05" w14:textId="3D170048" w:rsidR="00F32C50" w:rsidRDefault="00F32C50" w:rsidP="00FC2F97">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3.5.1.1.</w:t>
            </w:r>
          </w:p>
        </w:tc>
        <w:tc>
          <w:tcPr>
            <w:tcW w:w="5027" w:type="dxa"/>
          </w:tcPr>
          <w:p w14:paraId="14A0F344" w14:textId="0B34C567" w:rsidR="00F32C50" w:rsidRDefault="00F32C50" w:rsidP="00316252">
            <w:pPr>
              <w:jc w:val="both"/>
              <w:rPr>
                <w:rFonts w:ascii="Times New Roman" w:hAnsi="Times New Roman" w:cs="Times New Roman"/>
                <w:sz w:val="24"/>
                <w:szCs w:val="24"/>
              </w:rPr>
            </w:pPr>
            <w:r w:rsidRPr="00A10428">
              <w:rPr>
                <w:rFonts w:ascii="Times New Roman" w:hAnsi="Times New Roman" w:cs="Times New Roman"/>
                <w:sz w:val="24"/>
                <w:szCs w:val="24"/>
              </w:rPr>
              <w:t xml:space="preserve"> </w:t>
            </w:r>
            <w:r w:rsidRPr="00707D3A">
              <w:rPr>
                <w:rFonts w:ascii="Times New Roman" w:hAnsi="Times New Roman" w:cs="Times New Roman"/>
                <w:sz w:val="24"/>
                <w:szCs w:val="24"/>
              </w:rPr>
              <w:t xml:space="preserve">Grozīt regulējumu, nosakot, ka lēmumu par paredzētās darbības akceptu pieņem kompetentā institūcija, kas vēlāk tiek ņemts vērā lēmumā par būvatļaujas izsniegšanu. Par IVN rezultātu vērā ņemšanu pārliecinās, veicot atzīmi par projektēšanas nosacījumu izpildi. Pašvaldības politiskais lēmums tiek pieņemts teritorijas plānošanas procesā (teritorijas plānojums, </w:t>
            </w:r>
            <w:proofErr w:type="spellStart"/>
            <w:r w:rsidRPr="00707D3A">
              <w:rPr>
                <w:rFonts w:ascii="Times New Roman" w:hAnsi="Times New Roman" w:cs="Times New Roman"/>
                <w:sz w:val="24"/>
                <w:szCs w:val="24"/>
              </w:rPr>
              <w:t>lokālplānojums</w:t>
            </w:r>
            <w:proofErr w:type="spellEnd"/>
            <w:r w:rsidRPr="00707D3A">
              <w:rPr>
                <w:rFonts w:ascii="Times New Roman" w:hAnsi="Times New Roman" w:cs="Times New Roman"/>
                <w:sz w:val="24"/>
                <w:szCs w:val="24"/>
              </w:rPr>
              <w:t xml:space="preserve">). </w:t>
            </w:r>
          </w:p>
          <w:p w14:paraId="53468175" w14:textId="67D3C8BF" w:rsidR="00F32C50" w:rsidRPr="00046F38" w:rsidRDefault="00F32C50" w:rsidP="00D534D7">
            <w:pPr>
              <w:jc w:val="both"/>
              <w:rPr>
                <w:rFonts w:ascii="Times New Roman" w:hAnsi="Times New Roman" w:cs="Times New Roman"/>
                <w:sz w:val="24"/>
                <w:szCs w:val="24"/>
                <w:highlight w:val="green"/>
              </w:rPr>
            </w:pPr>
          </w:p>
        </w:tc>
        <w:tc>
          <w:tcPr>
            <w:tcW w:w="1110" w:type="dxa"/>
          </w:tcPr>
          <w:p w14:paraId="52E139A6" w14:textId="3652F582" w:rsidR="00F32C50" w:rsidRDefault="00F32C50" w:rsidP="00FC2F97">
            <w:pPr>
              <w:pStyle w:val="ListParagraph"/>
              <w:ind w:left="0"/>
              <w:rPr>
                <w:rFonts w:ascii="Times New Roman" w:hAnsi="Times New Roman" w:cs="Times New Roman"/>
                <w:sz w:val="24"/>
                <w:szCs w:val="24"/>
              </w:rPr>
            </w:pPr>
            <w:r>
              <w:rPr>
                <w:rFonts w:ascii="Times New Roman" w:hAnsi="Times New Roman" w:cs="Times New Roman"/>
                <w:sz w:val="24"/>
                <w:szCs w:val="24"/>
              </w:rPr>
              <w:t>VARAM</w:t>
            </w:r>
          </w:p>
        </w:tc>
        <w:tc>
          <w:tcPr>
            <w:tcW w:w="1523" w:type="dxa"/>
          </w:tcPr>
          <w:p w14:paraId="256D6E79" w14:textId="21B06012" w:rsidR="00F32C50" w:rsidRDefault="00F32C50" w:rsidP="00A10428">
            <w:pPr>
              <w:pStyle w:val="ListParagraph"/>
              <w:ind w:left="0"/>
              <w:rPr>
                <w:rFonts w:ascii="Times New Roman" w:hAnsi="Times New Roman" w:cs="Times New Roman"/>
                <w:sz w:val="24"/>
                <w:szCs w:val="24"/>
              </w:rPr>
            </w:pPr>
          </w:p>
        </w:tc>
      </w:tr>
      <w:tr w:rsidR="00F32C50" w14:paraId="74A9AE1E" w14:textId="77777777" w:rsidTr="00F32C50">
        <w:trPr>
          <w:trHeight w:val="2700"/>
        </w:trPr>
        <w:tc>
          <w:tcPr>
            <w:tcW w:w="982" w:type="dxa"/>
            <w:vMerge/>
          </w:tcPr>
          <w:p w14:paraId="105C46B6" w14:textId="77777777" w:rsidR="00F32C50" w:rsidRDefault="00F32C50" w:rsidP="00FC2F97">
            <w:pPr>
              <w:pStyle w:val="ListParagraph"/>
              <w:ind w:left="0"/>
              <w:rPr>
                <w:rFonts w:ascii="Times New Roman" w:hAnsi="Times New Roman" w:cs="Times New Roman"/>
                <w:sz w:val="24"/>
                <w:szCs w:val="24"/>
              </w:rPr>
            </w:pPr>
          </w:p>
        </w:tc>
        <w:tc>
          <w:tcPr>
            <w:tcW w:w="5027" w:type="dxa"/>
          </w:tcPr>
          <w:p w14:paraId="34586E63" w14:textId="14309187" w:rsidR="00F32C50" w:rsidRDefault="00F32C50" w:rsidP="00F32C50">
            <w:pPr>
              <w:jc w:val="both"/>
              <w:rPr>
                <w:rFonts w:ascii="Times New Roman" w:hAnsi="Times New Roman" w:cs="Times New Roman"/>
                <w:sz w:val="24"/>
                <w:szCs w:val="24"/>
              </w:rPr>
            </w:pPr>
            <w:r>
              <w:rPr>
                <w:rFonts w:ascii="Times New Roman" w:hAnsi="Times New Roman" w:cs="Times New Roman"/>
                <w:sz w:val="24"/>
                <w:szCs w:val="24"/>
              </w:rPr>
              <w:t>Grozīt likumu “Par ietekmes uz vidi novērtēšanu”</w:t>
            </w:r>
          </w:p>
          <w:p w14:paraId="01C7E4D1" w14:textId="77777777" w:rsidR="00F32C50" w:rsidRDefault="00F32C50" w:rsidP="00F32C50">
            <w:pPr>
              <w:jc w:val="both"/>
              <w:rPr>
                <w:rFonts w:ascii="Times New Roman" w:hAnsi="Times New Roman" w:cs="Times New Roman"/>
                <w:sz w:val="24"/>
                <w:szCs w:val="24"/>
              </w:rPr>
            </w:pPr>
          </w:p>
          <w:p w14:paraId="19ECE146" w14:textId="77777777" w:rsidR="00F32C50" w:rsidRDefault="00F32C50" w:rsidP="00F32C50">
            <w:pPr>
              <w:jc w:val="both"/>
              <w:rPr>
                <w:rFonts w:ascii="Times New Roman" w:hAnsi="Times New Roman" w:cs="Times New Roman"/>
                <w:sz w:val="24"/>
                <w:szCs w:val="24"/>
              </w:rPr>
            </w:pPr>
          </w:p>
          <w:p w14:paraId="0184DB8F" w14:textId="77777777" w:rsidR="00F32C50" w:rsidRDefault="00F32C50" w:rsidP="00F32C50">
            <w:pPr>
              <w:jc w:val="both"/>
              <w:rPr>
                <w:rFonts w:ascii="Times New Roman" w:hAnsi="Times New Roman" w:cs="Times New Roman"/>
                <w:sz w:val="24"/>
                <w:szCs w:val="24"/>
              </w:rPr>
            </w:pPr>
          </w:p>
          <w:p w14:paraId="32B01F8C" w14:textId="77777777" w:rsidR="00F32C50" w:rsidRDefault="00F32C50" w:rsidP="00F32C50">
            <w:pPr>
              <w:jc w:val="both"/>
              <w:rPr>
                <w:rFonts w:ascii="Times New Roman" w:hAnsi="Times New Roman" w:cs="Times New Roman"/>
                <w:sz w:val="24"/>
                <w:szCs w:val="24"/>
              </w:rPr>
            </w:pPr>
          </w:p>
          <w:p w14:paraId="36B490CD" w14:textId="77777777" w:rsidR="00F32C50" w:rsidRDefault="00F32C50" w:rsidP="00F32C50">
            <w:pPr>
              <w:jc w:val="both"/>
              <w:rPr>
                <w:rFonts w:ascii="Times New Roman" w:hAnsi="Times New Roman" w:cs="Times New Roman"/>
                <w:sz w:val="24"/>
                <w:szCs w:val="24"/>
              </w:rPr>
            </w:pPr>
          </w:p>
          <w:p w14:paraId="232F6E6D" w14:textId="77777777" w:rsidR="00F32C50" w:rsidRDefault="00F32C50" w:rsidP="00F32C50">
            <w:pPr>
              <w:jc w:val="both"/>
              <w:rPr>
                <w:rFonts w:ascii="Times New Roman" w:hAnsi="Times New Roman" w:cs="Times New Roman"/>
                <w:sz w:val="24"/>
                <w:szCs w:val="24"/>
              </w:rPr>
            </w:pPr>
          </w:p>
          <w:p w14:paraId="7E815E3D" w14:textId="77777777" w:rsidR="00F32C50" w:rsidRDefault="00F32C50" w:rsidP="00F32C50">
            <w:pPr>
              <w:jc w:val="both"/>
              <w:rPr>
                <w:rFonts w:ascii="Times New Roman" w:hAnsi="Times New Roman" w:cs="Times New Roman"/>
                <w:sz w:val="24"/>
                <w:szCs w:val="24"/>
              </w:rPr>
            </w:pPr>
          </w:p>
          <w:p w14:paraId="3193B943" w14:textId="77777777" w:rsidR="00F32C50" w:rsidRDefault="00F32C50" w:rsidP="00F32C50">
            <w:pPr>
              <w:jc w:val="both"/>
              <w:rPr>
                <w:rFonts w:ascii="Times New Roman" w:hAnsi="Times New Roman" w:cs="Times New Roman"/>
                <w:sz w:val="24"/>
                <w:szCs w:val="24"/>
              </w:rPr>
            </w:pPr>
          </w:p>
          <w:p w14:paraId="3F116652" w14:textId="77777777" w:rsidR="00F32C50" w:rsidRPr="00A10428" w:rsidRDefault="00F32C50" w:rsidP="00D534D7">
            <w:pPr>
              <w:jc w:val="both"/>
              <w:rPr>
                <w:rFonts w:ascii="Times New Roman" w:hAnsi="Times New Roman" w:cs="Times New Roman"/>
                <w:sz w:val="24"/>
                <w:szCs w:val="24"/>
              </w:rPr>
            </w:pPr>
          </w:p>
        </w:tc>
        <w:tc>
          <w:tcPr>
            <w:tcW w:w="1110" w:type="dxa"/>
          </w:tcPr>
          <w:p w14:paraId="198F2618" w14:textId="77777777" w:rsidR="00F32C50" w:rsidRDefault="00F32C50" w:rsidP="00FC2F97">
            <w:pPr>
              <w:pStyle w:val="ListParagraph"/>
              <w:ind w:left="0"/>
              <w:rPr>
                <w:rFonts w:ascii="Times New Roman" w:hAnsi="Times New Roman" w:cs="Times New Roman"/>
                <w:sz w:val="24"/>
                <w:szCs w:val="24"/>
              </w:rPr>
            </w:pPr>
          </w:p>
        </w:tc>
        <w:tc>
          <w:tcPr>
            <w:tcW w:w="1523" w:type="dxa"/>
          </w:tcPr>
          <w:p w14:paraId="066257F7" w14:textId="77777777" w:rsidR="00F32C50" w:rsidRPr="00F174C6" w:rsidRDefault="00F32C50" w:rsidP="00F32C50">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05D54A28" w14:textId="77777777" w:rsidR="00F32C50" w:rsidRPr="00F174C6" w:rsidRDefault="00F32C50" w:rsidP="00F32C50">
            <w:pPr>
              <w:jc w:val="both"/>
              <w:rPr>
                <w:rFonts w:ascii="Times New Roman" w:hAnsi="Times New Roman" w:cs="Times New Roman"/>
                <w:sz w:val="24"/>
                <w:szCs w:val="24"/>
              </w:rPr>
            </w:pPr>
          </w:p>
          <w:p w14:paraId="18F13F1C" w14:textId="77777777" w:rsidR="00F32C50" w:rsidRDefault="00F32C50" w:rsidP="00F32C50">
            <w:pPr>
              <w:pStyle w:val="ListParagraph"/>
              <w:ind w:left="0"/>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p w14:paraId="27AC9204" w14:textId="77777777" w:rsidR="00F32C50" w:rsidRDefault="00F32C50" w:rsidP="00F32C50">
            <w:pPr>
              <w:pStyle w:val="ListParagraph"/>
              <w:ind w:left="0"/>
              <w:rPr>
                <w:rFonts w:ascii="Times New Roman" w:hAnsi="Times New Roman" w:cs="Times New Roman"/>
                <w:b/>
                <w:bCs/>
                <w:sz w:val="24"/>
                <w:szCs w:val="24"/>
              </w:rPr>
            </w:pPr>
          </w:p>
          <w:p w14:paraId="23B51314" w14:textId="061D5D49" w:rsidR="00F32C50" w:rsidRPr="00F174C6" w:rsidRDefault="00F32C50" w:rsidP="00F32C50">
            <w:pPr>
              <w:pStyle w:val="ListParagraph"/>
              <w:ind w:left="0"/>
              <w:rPr>
                <w:rFonts w:ascii="Times New Roman" w:hAnsi="Times New Roman" w:cs="Times New Roman"/>
                <w:sz w:val="24"/>
                <w:szCs w:val="24"/>
              </w:rPr>
            </w:pPr>
          </w:p>
        </w:tc>
      </w:tr>
      <w:tr w:rsidR="00F32C50" w14:paraId="18E59422" w14:textId="77777777" w:rsidTr="00F32C50">
        <w:trPr>
          <w:trHeight w:val="1716"/>
        </w:trPr>
        <w:tc>
          <w:tcPr>
            <w:tcW w:w="982" w:type="dxa"/>
            <w:vMerge/>
          </w:tcPr>
          <w:p w14:paraId="06CA56CB" w14:textId="77777777" w:rsidR="00F32C50" w:rsidRDefault="00F32C50" w:rsidP="00FC2F97">
            <w:pPr>
              <w:pStyle w:val="ListParagraph"/>
              <w:ind w:left="0"/>
              <w:rPr>
                <w:rFonts w:ascii="Times New Roman" w:hAnsi="Times New Roman" w:cs="Times New Roman"/>
                <w:sz w:val="24"/>
                <w:szCs w:val="24"/>
              </w:rPr>
            </w:pPr>
          </w:p>
        </w:tc>
        <w:tc>
          <w:tcPr>
            <w:tcW w:w="5027" w:type="dxa"/>
          </w:tcPr>
          <w:p w14:paraId="6B5280E4" w14:textId="77777777" w:rsidR="00F32C50" w:rsidRDefault="00F32C50" w:rsidP="00F32C50">
            <w:pPr>
              <w:jc w:val="both"/>
              <w:rPr>
                <w:rFonts w:ascii="Times New Roman" w:hAnsi="Times New Roman" w:cs="Times New Roman"/>
                <w:sz w:val="24"/>
                <w:szCs w:val="24"/>
              </w:rPr>
            </w:pPr>
          </w:p>
          <w:p w14:paraId="5727A902" w14:textId="77777777" w:rsidR="00F32C50" w:rsidRPr="00707D3A" w:rsidRDefault="00F32C50" w:rsidP="00F32C50">
            <w:pPr>
              <w:jc w:val="both"/>
              <w:rPr>
                <w:rFonts w:ascii="Times New Roman" w:hAnsi="Times New Roman" w:cs="Times New Roman"/>
                <w:sz w:val="24"/>
                <w:szCs w:val="24"/>
              </w:rPr>
            </w:pPr>
            <w:r w:rsidRPr="00A10428">
              <w:rPr>
                <w:rFonts w:ascii="Times New Roman" w:hAnsi="Times New Roman" w:cs="Times New Roman"/>
                <w:sz w:val="24"/>
                <w:szCs w:val="24"/>
              </w:rPr>
              <w:t>G</w:t>
            </w:r>
            <w:r w:rsidRPr="00707D3A">
              <w:rPr>
                <w:rFonts w:ascii="Times New Roman" w:hAnsi="Times New Roman" w:cs="Times New Roman"/>
                <w:sz w:val="24"/>
                <w:szCs w:val="24"/>
              </w:rPr>
              <w:t>rozījumi Ministru kabineta 2015.gada 13.janvāra noteikumos Nr. 18 “Kārtība, kādā novērtē paredzētās darbības ietekmi uz vidi un akceptē paredzēto darbību”.</w:t>
            </w:r>
          </w:p>
          <w:p w14:paraId="1B706877" w14:textId="77777777" w:rsidR="00F32C50" w:rsidRDefault="00F32C50" w:rsidP="00D534D7">
            <w:pPr>
              <w:jc w:val="both"/>
              <w:rPr>
                <w:rFonts w:ascii="Times New Roman" w:hAnsi="Times New Roman" w:cs="Times New Roman"/>
                <w:sz w:val="24"/>
                <w:szCs w:val="24"/>
              </w:rPr>
            </w:pPr>
          </w:p>
        </w:tc>
        <w:tc>
          <w:tcPr>
            <w:tcW w:w="1110" w:type="dxa"/>
          </w:tcPr>
          <w:p w14:paraId="426451FB" w14:textId="77777777" w:rsidR="00F32C50" w:rsidRDefault="00F32C50" w:rsidP="00FC2F97">
            <w:pPr>
              <w:pStyle w:val="ListParagraph"/>
              <w:ind w:left="0"/>
              <w:rPr>
                <w:rFonts w:ascii="Times New Roman" w:hAnsi="Times New Roman" w:cs="Times New Roman"/>
                <w:sz w:val="24"/>
                <w:szCs w:val="24"/>
              </w:rPr>
            </w:pPr>
          </w:p>
        </w:tc>
        <w:tc>
          <w:tcPr>
            <w:tcW w:w="1523" w:type="dxa"/>
          </w:tcPr>
          <w:p w14:paraId="2EC9931C" w14:textId="77777777" w:rsidR="00F32C50" w:rsidRDefault="00F32C50" w:rsidP="00F32C50">
            <w:pPr>
              <w:pStyle w:val="ListParagraph"/>
              <w:ind w:left="0"/>
              <w:rPr>
                <w:rFonts w:ascii="Times New Roman" w:hAnsi="Times New Roman" w:cs="Times New Roman"/>
                <w:b/>
                <w:bCs/>
                <w:sz w:val="24"/>
                <w:szCs w:val="24"/>
              </w:rPr>
            </w:pPr>
          </w:p>
          <w:p w14:paraId="1DA9DF3B" w14:textId="77777777" w:rsidR="00F32C50" w:rsidRPr="00F174C6" w:rsidRDefault="00F32C50" w:rsidP="00F32C50">
            <w:pPr>
              <w:pStyle w:val="ListParagraph"/>
              <w:ind w:left="0"/>
              <w:rPr>
                <w:rFonts w:ascii="Times New Roman" w:hAnsi="Times New Roman" w:cs="Times New Roman"/>
                <w:sz w:val="24"/>
                <w:szCs w:val="24"/>
              </w:rPr>
            </w:pPr>
            <w:r>
              <w:rPr>
                <w:rFonts w:ascii="Times New Roman" w:hAnsi="Times New Roman" w:cs="Times New Roman"/>
                <w:b/>
                <w:bCs/>
                <w:sz w:val="24"/>
                <w:szCs w:val="24"/>
              </w:rPr>
              <w:t>6 mēnešu laikā pēc likuma grozījumiem</w:t>
            </w:r>
          </w:p>
        </w:tc>
      </w:tr>
      <w:tr w:rsidR="00FC2F97" w14:paraId="244F3179" w14:textId="77777777" w:rsidTr="00F32C50">
        <w:tc>
          <w:tcPr>
            <w:tcW w:w="982" w:type="dxa"/>
          </w:tcPr>
          <w:p w14:paraId="48F068E9" w14:textId="18559260" w:rsidR="00FC2F97" w:rsidRDefault="00E5541A" w:rsidP="00FC2F97">
            <w:pPr>
              <w:pStyle w:val="ListParagraph"/>
              <w:ind w:left="0"/>
              <w:rPr>
                <w:rFonts w:ascii="Times New Roman" w:hAnsi="Times New Roman" w:cs="Times New Roman"/>
                <w:sz w:val="24"/>
                <w:szCs w:val="24"/>
              </w:rPr>
            </w:pPr>
            <w:r>
              <w:rPr>
                <w:rFonts w:ascii="Times New Roman" w:hAnsi="Times New Roman" w:cs="Times New Roman"/>
                <w:sz w:val="24"/>
                <w:szCs w:val="24"/>
              </w:rPr>
              <w:t>3.5.1.2.</w:t>
            </w:r>
          </w:p>
        </w:tc>
        <w:tc>
          <w:tcPr>
            <w:tcW w:w="5027" w:type="dxa"/>
          </w:tcPr>
          <w:p w14:paraId="49F57D7F" w14:textId="4B88760B" w:rsidR="00FC2F97" w:rsidRDefault="074D2A31" w:rsidP="00CF14CE">
            <w:pPr>
              <w:jc w:val="both"/>
              <w:rPr>
                <w:rFonts w:ascii="Times New Roman" w:hAnsi="Times New Roman" w:cs="Times New Roman"/>
                <w:sz w:val="24"/>
                <w:szCs w:val="24"/>
              </w:rPr>
            </w:pPr>
            <w:r w:rsidRPr="212EAB78">
              <w:rPr>
                <w:rFonts w:ascii="Times New Roman" w:hAnsi="Times New Roman" w:cs="Times New Roman"/>
                <w:sz w:val="24"/>
                <w:szCs w:val="24"/>
              </w:rPr>
              <w:t xml:space="preserve">Pilnveidot Ministru kabineta 2013.gada 30.aprīļa </w:t>
            </w:r>
            <w:r w:rsidRPr="00707D3A">
              <w:rPr>
                <w:rFonts w:ascii="Times New Roman" w:hAnsi="Times New Roman" w:cs="Times New Roman"/>
                <w:sz w:val="24"/>
                <w:szCs w:val="24"/>
              </w:rPr>
              <w:t xml:space="preserve">noteikumu Nr. 240 </w:t>
            </w:r>
            <w:r w:rsidR="00E20CA8" w:rsidRPr="00707D3A">
              <w:rPr>
                <w:rFonts w:ascii="Times New Roman" w:hAnsi="Times New Roman" w:cs="Times New Roman"/>
                <w:sz w:val="24"/>
                <w:szCs w:val="24"/>
              </w:rPr>
              <w:t>“</w:t>
            </w:r>
            <w:r w:rsidRPr="00707D3A">
              <w:rPr>
                <w:rFonts w:ascii="Times New Roman" w:hAnsi="Times New Roman" w:cs="Times New Roman"/>
                <w:sz w:val="24"/>
                <w:szCs w:val="24"/>
              </w:rPr>
              <w:t>Vispārīgie teritorijas plānošanas un apbūves noteikumi</w:t>
            </w:r>
            <w:r w:rsidR="00E20CA8" w:rsidRPr="00046F38">
              <w:rPr>
                <w:rFonts w:ascii="Times New Roman" w:hAnsi="Times New Roman" w:cs="Times New Roman"/>
                <w:sz w:val="24"/>
                <w:szCs w:val="24"/>
              </w:rPr>
              <w:t>”</w:t>
            </w:r>
            <w:r w:rsidRPr="00707D3A">
              <w:rPr>
                <w:rFonts w:ascii="Times New Roman" w:hAnsi="Times New Roman" w:cs="Times New Roman"/>
                <w:sz w:val="24"/>
                <w:szCs w:val="24"/>
              </w:rPr>
              <w:t xml:space="preserve"> regulējumu, </w:t>
            </w:r>
            <w:r w:rsidR="006F0C1B" w:rsidRPr="00046F38">
              <w:rPr>
                <w:rFonts w:ascii="Times New Roman" w:hAnsi="Times New Roman" w:cs="Times New Roman"/>
                <w:sz w:val="24"/>
                <w:szCs w:val="24"/>
              </w:rPr>
              <w:t>paredzot</w:t>
            </w:r>
            <w:r w:rsidR="006F0C1B" w:rsidRPr="00707D3A">
              <w:rPr>
                <w:rFonts w:ascii="Times New Roman" w:hAnsi="Times New Roman" w:cs="Times New Roman"/>
                <w:sz w:val="24"/>
                <w:szCs w:val="24"/>
              </w:rPr>
              <w:t xml:space="preserve"> </w:t>
            </w:r>
            <w:r w:rsidR="21C52419" w:rsidRPr="00707D3A">
              <w:rPr>
                <w:rFonts w:ascii="Times New Roman" w:hAnsi="Times New Roman" w:cs="Times New Roman"/>
                <w:sz w:val="24"/>
                <w:szCs w:val="24"/>
              </w:rPr>
              <w:t>pašvaldības tiesības</w:t>
            </w:r>
            <w:r w:rsidRPr="00707D3A">
              <w:rPr>
                <w:rFonts w:ascii="Times New Roman" w:hAnsi="Times New Roman" w:cs="Times New Roman"/>
                <w:sz w:val="24"/>
                <w:szCs w:val="24"/>
              </w:rPr>
              <w:t xml:space="preserve"> </w:t>
            </w:r>
            <w:r w:rsidR="5C2B7CC3" w:rsidRPr="00707D3A">
              <w:rPr>
                <w:rFonts w:ascii="Times New Roman" w:hAnsi="Times New Roman" w:cs="Times New Roman"/>
                <w:sz w:val="24"/>
                <w:szCs w:val="24"/>
              </w:rPr>
              <w:t>noteikt papildu kritērijus teritorijas izmantošanai, izslē</w:t>
            </w:r>
            <w:r w:rsidR="00E21480" w:rsidRPr="00046F38">
              <w:rPr>
                <w:rFonts w:ascii="Times New Roman" w:hAnsi="Times New Roman" w:cs="Times New Roman"/>
                <w:sz w:val="24"/>
                <w:szCs w:val="24"/>
              </w:rPr>
              <w:t>gt</w:t>
            </w:r>
            <w:r w:rsidR="5C2B7CC3" w:rsidRPr="00707D3A">
              <w:rPr>
                <w:rFonts w:ascii="Times New Roman" w:hAnsi="Times New Roman" w:cs="Times New Roman"/>
                <w:sz w:val="24"/>
                <w:szCs w:val="24"/>
              </w:rPr>
              <w:t xml:space="preserve"> kādas </w:t>
            </w:r>
            <w:proofErr w:type="spellStart"/>
            <w:r w:rsidR="5C2B7CC3" w:rsidRPr="00707D3A">
              <w:rPr>
                <w:rFonts w:ascii="Times New Roman" w:hAnsi="Times New Roman" w:cs="Times New Roman"/>
                <w:sz w:val="24"/>
                <w:szCs w:val="24"/>
              </w:rPr>
              <w:t>apakšizmantošanas</w:t>
            </w:r>
            <w:proofErr w:type="spellEnd"/>
            <w:r w:rsidR="5C2B7CC3" w:rsidRPr="00707D3A">
              <w:rPr>
                <w:rFonts w:ascii="Times New Roman" w:hAnsi="Times New Roman" w:cs="Times New Roman"/>
                <w:sz w:val="24"/>
                <w:szCs w:val="24"/>
              </w:rPr>
              <w:t>, vai no</w:t>
            </w:r>
            <w:r w:rsidR="00E21480" w:rsidRPr="00046F38">
              <w:rPr>
                <w:rFonts w:ascii="Times New Roman" w:hAnsi="Times New Roman" w:cs="Times New Roman"/>
                <w:sz w:val="24"/>
                <w:szCs w:val="24"/>
              </w:rPr>
              <w:t>teikt</w:t>
            </w:r>
            <w:r w:rsidR="5C2B7CC3" w:rsidRPr="00707D3A">
              <w:rPr>
                <w:rFonts w:ascii="Times New Roman" w:hAnsi="Times New Roman" w:cs="Times New Roman"/>
                <w:sz w:val="24"/>
                <w:szCs w:val="24"/>
              </w:rPr>
              <w:t xml:space="preserve"> tai papildu nosacījumus (diferencētas prasības). </w:t>
            </w:r>
          </w:p>
        </w:tc>
        <w:tc>
          <w:tcPr>
            <w:tcW w:w="1110" w:type="dxa"/>
          </w:tcPr>
          <w:p w14:paraId="69DC5C95" w14:textId="790D6279" w:rsidR="00FC2F97" w:rsidRDefault="003B1441" w:rsidP="00FC2F97">
            <w:pPr>
              <w:pStyle w:val="ListParagraph"/>
              <w:ind w:left="0"/>
              <w:rPr>
                <w:rFonts w:ascii="Times New Roman" w:hAnsi="Times New Roman" w:cs="Times New Roman"/>
                <w:sz w:val="24"/>
                <w:szCs w:val="24"/>
              </w:rPr>
            </w:pPr>
            <w:r>
              <w:rPr>
                <w:rFonts w:ascii="Times New Roman" w:hAnsi="Times New Roman" w:cs="Times New Roman"/>
                <w:sz w:val="24"/>
                <w:szCs w:val="24"/>
              </w:rPr>
              <w:t>VARAM</w:t>
            </w:r>
          </w:p>
        </w:tc>
        <w:tc>
          <w:tcPr>
            <w:tcW w:w="1523" w:type="dxa"/>
          </w:tcPr>
          <w:p w14:paraId="2538892D" w14:textId="77777777" w:rsidR="006D072B" w:rsidRPr="00F174C6" w:rsidRDefault="006D072B" w:rsidP="006D072B">
            <w:pPr>
              <w:jc w:val="both"/>
              <w:rPr>
                <w:rFonts w:ascii="Times New Roman" w:hAnsi="Times New Roman" w:cs="Times New Roman"/>
                <w:sz w:val="24"/>
                <w:szCs w:val="24"/>
              </w:rPr>
            </w:pPr>
            <w:bookmarkStart w:id="0" w:name="_Hlk161158096"/>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04F33F5F" w14:textId="77777777" w:rsidR="006D072B" w:rsidRPr="00F174C6" w:rsidRDefault="006D072B" w:rsidP="006D072B">
            <w:pPr>
              <w:jc w:val="both"/>
              <w:rPr>
                <w:rFonts w:ascii="Times New Roman" w:hAnsi="Times New Roman" w:cs="Times New Roman"/>
                <w:sz w:val="24"/>
                <w:szCs w:val="24"/>
              </w:rPr>
            </w:pPr>
          </w:p>
          <w:p w14:paraId="45D8AC1A" w14:textId="02D2BF96" w:rsidR="00FC2F97" w:rsidRDefault="006D072B" w:rsidP="006D072B">
            <w:pPr>
              <w:pStyle w:val="ListParagraph"/>
              <w:ind w:left="0"/>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bookmarkEnd w:id="0"/>
          </w:p>
        </w:tc>
      </w:tr>
    </w:tbl>
    <w:p w14:paraId="2F4FB48B" w14:textId="6DCB7433" w:rsidR="00F05AF9" w:rsidRDefault="00F05AF9" w:rsidP="00FC2F97">
      <w:pPr>
        <w:pStyle w:val="ListParagraph"/>
        <w:ind w:left="0"/>
        <w:rPr>
          <w:rFonts w:ascii="Times New Roman" w:hAnsi="Times New Roman" w:cs="Times New Roman"/>
          <w:sz w:val="24"/>
          <w:szCs w:val="24"/>
        </w:rPr>
      </w:pPr>
      <w:r w:rsidRPr="004E2451">
        <w:rPr>
          <w:rFonts w:ascii="Times New Roman" w:hAnsi="Times New Roman" w:cs="Times New Roman"/>
          <w:sz w:val="24"/>
          <w:szCs w:val="24"/>
        </w:rPr>
        <w:br w:type="page"/>
      </w:r>
    </w:p>
    <w:p w14:paraId="37597D5A" w14:textId="078796D4" w:rsidR="00123714" w:rsidRDefault="00123714" w:rsidP="00640BA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Teritorijas </w:t>
      </w:r>
      <w:r w:rsidR="00AA2204">
        <w:rPr>
          <w:rFonts w:ascii="Times New Roman" w:hAnsi="Times New Roman" w:cs="Times New Roman"/>
          <w:sz w:val="24"/>
          <w:szCs w:val="24"/>
        </w:rPr>
        <w:t xml:space="preserve">attīstības </w:t>
      </w:r>
      <w:r>
        <w:rPr>
          <w:rFonts w:ascii="Times New Roman" w:hAnsi="Times New Roman" w:cs="Times New Roman"/>
          <w:sz w:val="24"/>
          <w:szCs w:val="24"/>
        </w:rPr>
        <w:t>plānošanas process</w:t>
      </w:r>
    </w:p>
    <w:p w14:paraId="34BC9D25" w14:textId="77777777" w:rsidR="00AA2204" w:rsidRDefault="00AA2204" w:rsidP="00AA2204">
      <w:pPr>
        <w:pStyle w:val="ListParagraph"/>
        <w:ind w:left="0" w:firstLine="567"/>
        <w:jc w:val="both"/>
        <w:rPr>
          <w:rFonts w:ascii="Times New Roman" w:hAnsi="Times New Roman" w:cs="Times New Roman"/>
          <w:sz w:val="24"/>
          <w:szCs w:val="24"/>
        </w:rPr>
      </w:pPr>
    </w:p>
    <w:p w14:paraId="435CEB4C" w14:textId="061F2216" w:rsidR="00184685" w:rsidRDefault="00AA2204" w:rsidP="00AA2204">
      <w:pPr>
        <w:pStyle w:val="ListParagraph"/>
        <w:ind w:left="0" w:firstLine="567"/>
        <w:jc w:val="both"/>
        <w:rPr>
          <w:rFonts w:ascii="Times New Roman" w:hAnsi="Times New Roman" w:cs="Times New Roman"/>
          <w:sz w:val="24"/>
          <w:szCs w:val="24"/>
        </w:rPr>
      </w:pPr>
      <w:r w:rsidRPr="00AA2204">
        <w:rPr>
          <w:rFonts w:ascii="Times New Roman" w:hAnsi="Times New Roman" w:cs="Times New Roman"/>
          <w:sz w:val="24"/>
          <w:szCs w:val="24"/>
        </w:rPr>
        <w:t xml:space="preserve">Šajā sadaļā ir apkopoti darba grupas priekšlikumi administratīvā sloga mazināšanai </w:t>
      </w:r>
      <w:r>
        <w:rPr>
          <w:rFonts w:ascii="Times New Roman" w:hAnsi="Times New Roman" w:cs="Times New Roman"/>
          <w:sz w:val="24"/>
          <w:szCs w:val="24"/>
        </w:rPr>
        <w:t>teritorijas attīstības plānošanas</w:t>
      </w:r>
      <w:r w:rsidRPr="00AA2204">
        <w:rPr>
          <w:rFonts w:ascii="Times New Roman" w:hAnsi="Times New Roman" w:cs="Times New Roman"/>
          <w:sz w:val="24"/>
          <w:szCs w:val="24"/>
        </w:rPr>
        <w:t xml:space="preserve"> procesā. Šajā sadaļā ir apkopoti priekšlikumi, kas attiecas tikai uz </w:t>
      </w:r>
      <w:r>
        <w:rPr>
          <w:rFonts w:ascii="Times New Roman" w:hAnsi="Times New Roman" w:cs="Times New Roman"/>
          <w:sz w:val="24"/>
          <w:szCs w:val="24"/>
        </w:rPr>
        <w:t>teritorijas attīstības plānošanas procesu</w:t>
      </w:r>
      <w:r w:rsidRPr="00AA2204">
        <w:rPr>
          <w:rFonts w:ascii="Times New Roman" w:hAnsi="Times New Roman" w:cs="Times New Roman"/>
          <w:sz w:val="24"/>
          <w:szCs w:val="24"/>
        </w:rPr>
        <w:t xml:space="preserve"> un tiešā veidā neskar citus nekustamā īpašuma attīstīšanas posmus.</w:t>
      </w:r>
    </w:p>
    <w:p w14:paraId="0B433692" w14:textId="77777777" w:rsidR="004E5DA7" w:rsidRDefault="004E5DA7" w:rsidP="004E5DA7">
      <w:pPr>
        <w:pStyle w:val="ListParagraph"/>
        <w:ind w:left="0" w:firstLine="567"/>
        <w:jc w:val="center"/>
        <w:rPr>
          <w:rFonts w:ascii="Times New Roman" w:hAnsi="Times New Roman" w:cs="Times New Roman"/>
          <w:sz w:val="24"/>
          <w:szCs w:val="24"/>
        </w:rPr>
      </w:pPr>
    </w:p>
    <w:p w14:paraId="5A3D38C3" w14:textId="5F3E06AA" w:rsidR="004E5DA7" w:rsidRPr="004E5DA7" w:rsidRDefault="004E5DA7" w:rsidP="004E5DA7">
      <w:pPr>
        <w:pStyle w:val="ListParagraph"/>
        <w:ind w:left="0" w:firstLine="567"/>
        <w:jc w:val="center"/>
        <w:rPr>
          <w:rFonts w:ascii="Times New Roman" w:hAnsi="Times New Roman" w:cs="Times New Roman"/>
          <w:b/>
          <w:bCs/>
          <w:sz w:val="24"/>
          <w:szCs w:val="24"/>
        </w:rPr>
      </w:pPr>
      <w:r w:rsidRPr="004E5DA7">
        <w:rPr>
          <w:rFonts w:ascii="Times New Roman" w:hAnsi="Times New Roman" w:cs="Times New Roman"/>
          <w:b/>
          <w:bCs/>
          <w:sz w:val="24"/>
          <w:szCs w:val="24"/>
        </w:rPr>
        <w:t>4.1. VARAM kompetence teritorijas attīstības plānošanas procesā</w:t>
      </w:r>
    </w:p>
    <w:tbl>
      <w:tblPr>
        <w:tblStyle w:val="TableGrid"/>
        <w:tblW w:w="8732" w:type="dxa"/>
        <w:tblLook w:val="04A0" w:firstRow="1" w:lastRow="0" w:firstColumn="1" w:lastColumn="0" w:noHBand="0" w:noVBand="1"/>
      </w:tblPr>
      <w:tblGrid>
        <w:gridCol w:w="819"/>
        <w:gridCol w:w="4620"/>
        <w:gridCol w:w="1830"/>
        <w:gridCol w:w="1463"/>
      </w:tblGrid>
      <w:tr w:rsidR="007A7518" w14:paraId="256355E4" w14:textId="77777777" w:rsidTr="212EAB78">
        <w:tc>
          <w:tcPr>
            <w:tcW w:w="8732" w:type="dxa"/>
            <w:gridSpan w:val="4"/>
          </w:tcPr>
          <w:p w14:paraId="7EA3767B" w14:textId="68C7E87B" w:rsidR="007A7518" w:rsidRDefault="007A7518" w:rsidP="00184685">
            <w:pPr>
              <w:jc w:val="both"/>
              <w:rPr>
                <w:rFonts w:ascii="Times New Roman" w:hAnsi="Times New Roman" w:cs="Times New Roman"/>
                <w:sz w:val="24"/>
                <w:szCs w:val="24"/>
              </w:rPr>
            </w:pPr>
            <w:r>
              <w:rPr>
                <w:rFonts w:ascii="Times New Roman" w:hAnsi="Times New Roman" w:cs="Times New Roman"/>
                <w:sz w:val="24"/>
                <w:szCs w:val="24"/>
              </w:rPr>
              <w:t>4.1.</w:t>
            </w:r>
            <w:r w:rsidR="00A00F42">
              <w:rPr>
                <w:rFonts w:ascii="Times New Roman" w:hAnsi="Times New Roman" w:cs="Times New Roman"/>
                <w:sz w:val="24"/>
                <w:szCs w:val="24"/>
              </w:rPr>
              <w:t>VARAM</w:t>
            </w:r>
            <w:r>
              <w:rPr>
                <w:rFonts w:ascii="Times New Roman" w:hAnsi="Times New Roman" w:cs="Times New Roman"/>
                <w:sz w:val="24"/>
                <w:szCs w:val="24"/>
              </w:rPr>
              <w:t xml:space="preserve"> </w:t>
            </w:r>
            <w:r w:rsidR="004E5DA7">
              <w:rPr>
                <w:rFonts w:ascii="Times New Roman" w:hAnsi="Times New Roman" w:cs="Times New Roman"/>
                <w:sz w:val="24"/>
                <w:szCs w:val="24"/>
              </w:rPr>
              <w:t xml:space="preserve">iesaiste teritorijas plāna un </w:t>
            </w:r>
            <w:proofErr w:type="spellStart"/>
            <w:r w:rsidR="004E5DA7">
              <w:rPr>
                <w:rFonts w:ascii="Times New Roman" w:hAnsi="Times New Roman" w:cs="Times New Roman"/>
                <w:sz w:val="24"/>
                <w:szCs w:val="24"/>
              </w:rPr>
              <w:t>lokālplāna</w:t>
            </w:r>
            <w:proofErr w:type="spellEnd"/>
            <w:r w:rsidR="004E5DA7">
              <w:rPr>
                <w:rFonts w:ascii="Times New Roman" w:hAnsi="Times New Roman" w:cs="Times New Roman"/>
                <w:sz w:val="24"/>
                <w:szCs w:val="24"/>
              </w:rPr>
              <w:t xml:space="preserve"> atbilstības izvērtēšanā</w:t>
            </w:r>
            <w:r w:rsidR="008C4F30">
              <w:rPr>
                <w:rFonts w:ascii="Times New Roman" w:hAnsi="Times New Roman" w:cs="Times New Roman"/>
                <w:sz w:val="24"/>
                <w:szCs w:val="24"/>
              </w:rPr>
              <w:t>.</w:t>
            </w:r>
          </w:p>
          <w:p w14:paraId="456540E1" w14:textId="77777777" w:rsidR="00437850" w:rsidRDefault="00437850" w:rsidP="00184685">
            <w:pPr>
              <w:jc w:val="both"/>
              <w:rPr>
                <w:rFonts w:ascii="Times New Roman" w:hAnsi="Times New Roman" w:cs="Times New Roman"/>
                <w:sz w:val="24"/>
                <w:szCs w:val="24"/>
              </w:rPr>
            </w:pPr>
          </w:p>
          <w:p w14:paraId="7B99537F" w14:textId="18F8BC6A" w:rsidR="008B14C4" w:rsidRDefault="00015C12" w:rsidP="00015C12">
            <w:pPr>
              <w:ind w:firstLine="599"/>
              <w:jc w:val="both"/>
              <w:rPr>
                <w:rFonts w:ascii="Times New Roman" w:hAnsi="Times New Roman" w:cs="Times New Roman"/>
                <w:sz w:val="24"/>
                <w:szCs w:val="24"/>
              </w:rPr>
            </w:pPr>
            <w:r>
              <w:rPr>
                <w:rFonts w:ascii="Times New Roman" w:hAnsi="Times New Roman" w:cs="Times New Roman"/>
                <w:sz w:val="24"/>
                <w:szCs w:val="24"/>
              </w:rPr>
              <w:t>Saskaņā ar</w:t>
            </w:r>
            <w:r w:rsidR="00C725A2">
              <w:rPr>
                <w:rFonts w:ascii="Times New Roman" w:hAnsi="Times New Roman" w:cs="Times New Roman"/>
                <w:sz w:val="24"/>
                <w:szCs w:val="24"/>
              </w:rPr>
              <w:t xml:space="preserve"> normatīvo </w:t>
            </w:r>
            <w:r w:rsidR="00E356FD">
              <w:rPr>
                <w:rFonts w:ascii="Times New Roman" w:hAnsi="Times New Roman" w:cs="Times New Roman"/>
                <w:sz w:val="24"/>
                <w:szCs w:val="24"/>
              </w:rPr>
              <w:t xml:space="preserve">regulējumu </w:t>
            </w:r>
            <w:r w:rsidR="00C725A2">
              <w:rPr>
                <w:rFonts w:ascii="Times New Roman" w:hAnsi="Times New Roman" w:cs="Times New Roman"/>
                <w:sz w:val="24"/>
                <w:szCs w:val="24"/>
              </w:rPr>
              <w:t xml:space="preserve">teritorijas attīstības plānošanas jomā </w:t>
            </w:r>
            <w:r w:rsidR="00E356FD">
              <w:rPr>
                <w:rFonts w:ascii="Times New Roman" w:hAnsi="Times New Roman" w:cs="Times New Roman"/>
                <w:sz w:val="24"/>
                <w:szCs w:val="24"/>
              </w:rPr>
              <w:t xml:space="preserve">pašvaldības teritorijas attīstības plānošanas dokumentu izstrādes procesā tiek iesaistītas arī valsts institūcijas, kas sniedz atzinumu par teritorijas plānojuma atbilstību </w:t>
            </w:r>
            <w:r w:rsidR="00C725A2">
              <w:rPr>
                <w:rFonts w:ascii="Times New Roman" w:hAnsi="Times New Roman" w:cs="Times New Roman"/>
                <w:sz w:val="24"/>
                <w:szCs w:val="24"/>
              </w:rPr>
              <w:t xml:space="preserve">kādas konkrētas politikas jomas normatīvajam regulējumam. Piemēram, Ekonomikas ministrija sniedz atzinumu par teritorijas plānojuma </w:t>
            </w:r>
            <w:r w:rsidR="0046245A">
              <w:rPr>
                <w:rFonts w:ascii="Times New Roman" w:hAnsi="Times New Roman" w:cs="Times New Roman"/>
                <w:sz w:val="24"/>
                <w:szCs w:val="24"/>
              </w:rPr>
              <w:t>teritorijas izmantošanas un apbūves noteikumos ietverto normu</w:t>
            </w:r>
            <w:r w:rsidR="00C725A2">
              <w:rPr>
                <w:rFonts w:ascii="Times New Roman" w:hAnsi="Times New Roman" w:cs="Times New Roman"/>
                <w:sz w:val="24"/>
                <w:szCs w:val="24"/>
              </w:rPr>
              <w:t xml:space="preserve"> atbilstību normatīvajam regulējumam būvniecības jomā. Vienlaicīgi, ņemot vērā, ka </w:t>
            </w:r>
            <w:r w:rsidR="00A00F42">
              <w:rPr>
                <w:rFonts w:ascii="Times New Roman" w:hAnsi="Times New Roman" w:cs="Times New Roman"/>
                <w:sz w:val="24"/>
                <w:szCs w:val="24"/>
              </w:rPr>
              <w:t>VARAM</w:t>
            </w:r>
            <w:r w:rsidR="00F30E8D">
              <w:rPr>
                <w:rFonts w:ascii="Times New Roman" w:hAnsi="Times New Roman" w:cs="Times New Roman"/>
                <w:sz w:val="24"/>
                <w:szCs w:val="24"/>
              </w:rPr>
              <w:t xml:space="preserve">, kas ir </w:t>
            </w:r>
            <w:r w:rsidR="0077015C">
              <w:rPr>
                <w:rFonts w:ascii="Times New Roman" w:hAnsi="Times New Roman" w:cs="Times New Roman"/>
                <w:sz w:val="24"/>
                <w:szCs w:val="24"/>
              </w:rPr>
              <w:t>par</w:t>
            </w:r>
            <w:r w:rsidR="00F30E8D">
              <w:rPr>
                <w:rFonts w:ascii="Times New Roman" w:hAnsi="Times New Roman" w:cs="Times New Roman"/>
                <w:sz w:val="24"/>
                <w:szCs w:val="24"/>
              </w:rPr>
              <w:t xml:space="preserve"> </w:t>
            </w:r>
            <w:r w:rsidR="0077015C" w:rsidRPr="0077015C">
              <w:rPr>
                <w:rFonts w:ascii="Times New Roman" w:hAnsi="Times New Roman" w:cs="Times New Roman"/>
                <w:sz w:val="24"/>
                <w:szCs w:val="24"/>
              </w:rPr>
              <w:t>teritorijas attīstības plānošanu atbildīgā</w:t>
            </w:r>
            <w:r w:rsidR="00107590">
              <w:rPr>
                <w:rFonts w:ascii="Times New Roman" w:hAnsi="Times New Roman" w:cs="Times New Roman"/>
                <w:sz w:val="24"/>
                <w:szCs w:val="24"/>
              </w:rPr>
              <w:t xml:space="preserve"> ministrija</w:t>
            </w:r>
            <w:r w:rsidR="009C5D34">
              <w:rPr>
                <w:rFonts w:ascii="Times New Roman" w:hAnsi="Times New Roman" w:cs="Times New Roman"/>
                <w:sz w:val="24"/>
                <w:szCs w:val="24"/>
              </w:rPr>
              <w:t>, kura</w:t>
            </w:r>
            <w:r w:rsidR="001B3B4E">
              <w:rPr>
                <w:rFonts w:ascii="Times New Roman" w:hAnsi="Times New Roman" w:cs="Times New Roman"/>
                <w:sz w:val="24"/>
                <w:szCs w:val="24"/>
              </w:rPr>
              <w:t xml:space="preserve">s kompetencē saskaņā ar </w:t>
            </w:r>
            <w:r w:rsidR="00C725A2" w:rsidRPr="00F132FF">
              <w:rPr>
                <w:rFonts w:ascii="Times New Roman" w:hAnsi="Times New Roman" w:cs="Times New Roman"/>
                <w:sz w:val="24"/>
                <w:szCs w:val="24"/>
              </w:rPr>
              <w:t>Teritorijas attīstības plānošanas likum</w:t>
            </w:r>
            <w:r w:rsidR="00F132FF">
              <w:rPr>
                <w:rFonts w:ascii="Times New Roman" w:hAnsi="Times New Roman" w:cs="Times New Roman"/>
                <w:sz w:val="24"/>
                <w:szCs w:val="24"/>
              </w:rPr>
              <w:t>u</w:t>
            </w:r>
            <w:r w:rsidR="008B14C4">
              <w:rPr>
                <w:rFonts w:ascii="Times New Roman" w:hAnsi="Times New Roman" w:cs="Times New Roman"/>
                <w:i/>
                <w:iCs/>
                <w:sz w:val="24"/>
                <w:szCs w:val="24"/>
              </w:rPr>
              <w:t xml:space="preserve"> </w:t>
            </w:r>
            <w:r w:rsidR="001B3B4E">
              <w:rPr>
                <w:rFonts w:ascii="Times New Roman" w:hAnsi="Times New Roman" w:cs="Times New Roman"/>
                <w:sz w:val="24"/>
                <w:szCs w:val="24"/>
              </w:rPr>
              <w:t>ir</w:t>
            </w:r>
            <w:r w:rsidR="008B14C4">
              <w:rPr>
                <w:rFonts w:ascii="Times New Roman" w:hAnsi="Times New Roman" w:cs="Times New Roman"/>
                <w:sz w:val="24"/>
                <w:szCs w:val="24"/>
              </w:rPr>
              <w:t xml:space="preserve"> izskat</w:t>
            </w:r>
            <w:r w:rsidR="001B3B4E">
              <w:rPr>
                <w:rFonts w:ascii="Times New Roman" w:hAnsi="Times New Roman" w:cs="Times New Roman"/>
                <w:sz w:val="24"/>
                <w:szCs w:val="24"/>
              </w:rPr>
              <w:t>īt teritorijas plānojuma un lokālplānojuma apstrīdējuma</w:t>
            </w:r>
            <w:r w:rsidR="008B14C4">
              <w:rPr>
                <w:rFonts w:ascii="Times New Roman" w:hAnsi="Times New Roman" w:cs="Times New Roman"/>
                <w:sz w:val="24"/>
                <w:szCs w:val="24"/>
              </w:rPr>
              <w:t xml:space="preserve"> </w:t>
            </w:r>
            <w:r w:rsidR="001B3B4E">
              <w:rPr>
                <w:rFonts w:ascii="Times New Roman" w:hAnsi="Times New Roman" w:cs="Times New Roman"/>
                <w:sz w:val="24"/>
                <w:szCs w:val="24"/>
              </w:rPr>
              <w:t>iesniegumus</w:t>
            </w:r>
            <w:r w:rsidR="008B14C4">
              <w:rPr>
                <w:rFonts w:ascii="Times New Roman" w:hAnsi="Times New Roman" w:cs="Times New Roman"/>
                <w:sz w:val="24"/>
                <w:szCs w:val="24"/>
              </w:rPr>
              <w:t xml:space="preserve">, </w:t>
            </w:r>
            <w:r w:rsidR="006C0475">
              <w:rPr>
                <w:rFonts w:ascii="Times New Roman" w:hAnsi="Times New Roman" w:cs="Times New Roman"/>
                <w:sz w:val="24"/>
                <w:szCs w:val="24"/>
              </w:rPr>
              <w:t xml:space="preserve">VARAM </w:t>
            </w:r>
            <w:r w:rsidR="001B3B4E">
              <w:rPr>
                <w:rFonts w:ascii="Times New Roman" w:hAnsi="Times New Roman" w:cs="Times New Roman"/>
                <w:sz w:val="24"/>
                <w:szCs w:val="24"/>
              </w:rPr>
              <w:t xml:space="preserve">neiesaistās </w:t>
            </w:r>
            <w:r w:rsidR="008E3479">
              <w:rPr>
                <w:rFonts w:ascii="Times New Roman" w:hAnsi="Times New Roman" w:cs="Times New Roman"/>
                <w:sz w:val="24"/>
                <w:szCs w:val="24"/>
              </w:rPr>
              <w:t>šo plānošanas dokumentu izstrādes</w:t>
            </w:r>
            <w:r w:rsidR="008B14C4">
              <w:rPr>
                <w:rFonts w:ascii="Times New Roman" w:hAnsi="Times New Roman" w:cs="Times New Roman"/>
                <w:sz w:val="24"/>
                <w:szCs w:val="24"/>
              </w:rPr>
              <w:t xml:space="preserve"> procesā</w:t>
            </w:r>
            <w:r w:rsidR="0055429C">
              <w:rPr>
                <w:rFonts w:ascii="Times New Roman" w:hAnsi="Times New Roman" w:cs="Times New Roman"/>
                <w:sz w:val="24"/>
                <w:szCs w:val="24"/>
              </w:rPr>
              <w:t>,</w:t>
            </w:r>
            <w:r w:rsidR="008B14C4">
              <w:rPr>
                <w:rFonts w:ascii="Times New Roman" w:hAnsi="Times New Roman" w:cs="Times New Roman"/>
                <w:sz w:val="24"/>
                <w:szCs w:val="24"/>
              </w:rPr>
              <w:t xml:space="preserve"> nesniedz </w:t>
            </w:r>
            <w:r w:rsidR="008E3479">
              <w:rPr>
                <w:rFonts w:ascii="Times New Roman" w:hAnsi="Times New Roman" w:cs="Times New Roman"/>
                <w:sz w:val="24"/>
                <w:szCs w:val="24"/>
              </w:rPr>
              <w:t xml:space="preserve">ne nosacījumus to izstrādei un </w:t>
            </w:r>
            <w:r w:rsidR="008B14C4">
              <w:rPr>
                <w:rFonts w:ascii="Times New Roman" w:hAnsi="Times New Roman" w:cs="Times New Roman"/>
                <w:sz w:val="24"/>
                <w:szCs w:val="24"/>
              </w:rPr>
              <w:t>atzinumu</w:t>
            </w:r>
            <w:r w:rsidR="008E3479">
              <w:rPr>
                <w:rFonts w:ascii="Times New Roman" w:hAnsi="Times New Roman" w:cs="Times New Roman"/>
                <w:sz w:val="24"/>
                <w:szCs w:val="24"/>
              </w:rPr>
              <w:t>s</w:t>
            </w:r>
            <w:r w:rsidR="008B14C4">
              <w:rPr>
                <w:rFonts w:ascii="Times New Roman" w:hAnsi="Times New Roman" w:cs="Times New Roman"/>
                <w:sz w:val="24"/>
                <w:szCs w:val="24"/>
              </w:rPr>
              <w:t xml:space="preserve"> par </w:t>
            </w:r>
            <w:r w:rsidR="003416EC">
              <w:rPr>
                <w:rFonts w:ascii="Times New Roman" w:hAnsi="Times New Roman" w:cs="Times New Roman"/>
                <w:sz w:val="24"/>
                <w:szCs w:val="24"/>
              </w:rPr>
              <w:t xml:space="preserve">sagatavoto </w:t>
            </w:r>
            <w:r w:rsidR="009B42F2">
              <w:rPr>
                <w:rFonts w:ascii="Times New Roman" w:hAnsi="Times New Roman" w:cs="Times New Roman"/>
                <w:sz w:val="24"/>
                <w:szCs w:val="24"/>
              </w:rPr>
              <w:t>plānošanas dokumentu redakcijām</w:t>
            </w:r>
            <w:r w:rsidR="008B14C4">
              <w:rPr>
                <w:rFonts w:ascii="Times New Roman" w:hAnsi="Times New Roman" w:cs="Times New Roman"/>
                <w:sz w:val="24"/>
                <w:szCs w:val="24"/>
              </w:rPr>
              <w:t xml:space="preserve">. </w:t>
            </w:r>
          </w:p>
          <w:p w14:paraId="3A6547B4" w14:textId="33DF125A" w:rsidR="008A7B63" w:rsidRDefault="008B14C4" w:rsidP="00015C12">
            <w:pPr>
              <w:ind w:firstLine="599"/>
              <w:jc w:val="both"/>
              <w:rPr>
                <w:rFonts w:ascii="Times New Roman" w:hAnsi="Times New Roman" w:cs="Times New Roman"/>
                <w:sz w:val="24"/>
                <w:szCs w:val="24"/>
              </w:rPr>
            </w:pPr>
            <w:r w:rsidRPr="212EAB78">
              <w:rPr>
                <w:rFonts w:ascii="Times New Roman" w:hAnsi="Times New Roman" w:cs="Times New Roman"/>
                <w:sz w:val="24"/>
                <w:szCs w:val="24"/>
              </w:rPr>
              <w:t xml:space="preserve">Vienlaicīgi saskaņā ar </w:t>
            </w:r>
            <w:r w:rsidRPr="00F132FF">
              <w:rPr>
                <w:rFonts w:ascii="Times New Roman" w:hAnsi="Times New Roman" w:cs="Times New Roman"/>
                <w:sz w:val="24"/>
                <w:szCs w:val="24"/>
              </w:rPr>
              <w:t>Teritorijas attīstības plānošanas likuma</w:t>
            </w:r>
            <w:r w:rsidRPr="212EAB78">
              <w:rPr>
                <w:rFonts w:ascii="Times New Roman" w:hAnsi="Times New Roman" w:cs="Times New Roman"/>
                <w:i/>
                <w:iCs/>
                <w:sz w:val="24"/>
                <w:szCs w:val="24"/>
              </w:rPr>
              <w:t xml:space="preserve"> </w:t>
            </w:r>
            <w:r w:rsidRPr="212EAB78">
              <w:rPr>
                <w:rFonts w:ascii="Times New Roman" w:hAnsi="Times New Roman" w:cs="Times New Roman"/>
                <w:sz w:val="24"/>
                <w:szCs w:val="24"/>
              </w:rPr>
              <w:t xml:space="preserve">26.pantu vides aizsardzības un reģionālās attīstības ministrs ne vēlāk kā sešu mēnešu laikā pēc pašvaldības teritorijas plānojuma vai lokālplānojuma stāšanās spēkā izdod rīkojumu apturēt saistošos noteikumus, ar kuriem apstiprināts teritorijas plānojums vai </w:t>
            </w:r>
            <w:proofErr w:type="spellStart"/>
            <w:r w:rsidRPr="212EAB78">
              <w:rPr>
                <w:rFonts w:ascii="Times New Roman" w:hAnsi="Times New Roman" w:cs="Times New Roman"/>
                <w:sz w:val="24"/>
                <w:szCs w:val="24"/>
              </w:rPr>
              <w:t>lokālplānojums</w:t>
            </w:r>
            <w:proofErr w:type="spellEnd"/>
            <w:r w:rsidRPr="212EAB78">
              <w:rPr>
                <w:rFonts w:ascii="Times New Roman" w:hAnsi="Times New Roman" w:cs="Times New Roman"/>
                <w:sz w:val="24"/>
                <w:szCs w:val="24"/>
              </w:rPr>
              <w:t>, vai šo saistošo noteikumu daļu,</w:t>
            </w:r>
            <w:r w:rsidR="003C403C" w:rsidRPr="212EAB78">
              <w:rPr>
                <w:rFonts w:ascii="Times New Roman" w:hAnsi="Times New Roman" w:cs="Times New Roman"/>
                <w:sz w:val="24"/>
                <w:szCs w:val="24"/>
              </w:rPr>
              <w:t xml:space="preserve"> ja tiek konstatētas </w:t>
            </w:r>
            <w:r w:rsidRPr="212EAB78">
              <w:rPr>
                <w:rFonts w:ascii="Times New Roman" w:hAnsi="Times New Roman" w:cs="Times New Roman"/>
                <w:sz w:val="24"/>
                <w:szCs w:val="24"/>
              </w:rPr>
              <w:t>pašvaldības teritorijas plānojuma vai lokālplānojuma izstrādes procedūras pārkāpumi vai neatbilstība normatīvo aktu prasībām</w:t>
            </w:r>
            <w:r w:rsidR="003C403C" w:rsidRPr="212EAB78">
              <w:rPr>
                <w:rFonts w:ascii="Times New Roman" w:hAnsi="Times New Roman" w:cs="Times New Roman"/>
                <w:sz w:val="24"/>
                <w:szCs w:val="24"/>
              </w:rPr>
              <w:t xml:space="preserve">. Proti, </w:t>
            </w:r>
            <w:r w:rsidR="00A00F42">
              <w:rPr>
                <w:rFonts w:ascii="Times New Roman" w:hAnsi="Times New Roman" w:cs="Times New Roman"/>
                <w:sz w:val="24"/>
                <w:szCs w:val="24"/>
              </w:rPr>
              <w:t>VARAM</w:t>
            </w:r>
            <w:r w:rsidR="003C403C" w:rsidRPr="212EAB78">
              <w:rPr>
                <w:rFonts w:ascii="Times New Roman" w:hAnsi="Times New Roman" w:cs="Times New Roman"/>
                <w:sz w:val="24"/>
                <w:szCs w:val="24"/>
              </w:rPr>
              <w:t xml:space="preserve"> ir tiesības pēc savas iniciatīvas vērtēt teritorijas plānojuma dokumentu izstrādes procesa un dokumentu satura atbilstību normatīvo aktu prasībām, taču tikai pēc teritorijas plānojuma vai lokālplānojuma dokumentu spēkā stāšanās. Šāda pieeja praksē rada problēmas, it īpaši ņemot vērā, ka teritorijas attīstības plānošanas dokumentu izstrāde ir strikti reglamentēt</w:t>
            </w:r>
            <w:r w:rsidR="00F92343">
              <w:rPr>
                <w:rFonts w:ascii="Times New Roman" w:hAnsi="Times New Roman" w:cs="Times New Roman"/>
                <w:sz w:val="24"/>
                <w:szCs w:val="24"/>
              </w:rPr>
              <w:t>a</w:t>
            </w:r>
            <w:r w:rsidR="003C403C" w:rsidRPr="212EAB78">
              <w:rPr>
                <w:rFonts w:ascii="Times New Roman" w:hAnsi="Times New Roman" w:cs="Times New Roman"/>
                <w:sz w:val="24"/>
                <w:szCs w:val="24"/>
              </w:rPr>
              <w:t xml:space="preserve">, </w:t>
            </w:r>
            <w:r w:rsidR="00CF24ED">
              <w:rPr>
                <w:rFonts w:ascii="Times New Roman" w:hAnsi="Times New Roman" w:cs="Times New Roman"/>
                <w:sz w:val="24"/>
                <w:szCs w:val="24"/>
              </w:rPr>
              <w:t>tā</w:t>
            </w:r>
            <w:r w:rsidR="00CF24ED" w:rsidRPr="212EAB78">
              <w:rPr>
                <w:rFonts w:ascii="Times New Roman" w:hAnsi="Times New Roman" w:cs="Times New Roman"/>
                <w:sz w:val="24"/>
                <w:szCs w:val="24"/>
              </w:rPr>
              <w:t xml:space="preserve"> </w:t>
            </w:r>
            <w:r w:rsidR="004945FC">
              <w:rPr>
                <w:rFonts w:ascii="Times New Roman" w:hAnsi="Times New Roman" w:cs="Times New Roman"/>
                <w:sz w:val="24"/>
                <w:szCs w:val="24"/>
              </w:rPr>
              <w:t>ir</w:t>
            </w:r>
            <w:r w:rsidR="003C403C" w:rsidRPr="212EAB78">
              <w:rPr>
                <w:rFonts w:ascii="Times New Roman" w:hAnsi="Times New Roman" w:cs="Times New Roman"/>
                <w:sz w:val="24"/>
                <w:szCs w:val="24"/>
              </w:rPr>
              <w:t xml:space="preserve"> laik</w:t>
            </w:r>
            <w:r w:rsidR="00391809">
              <w:rPr>
                <w:rFonts w:ascii="Times New Roman" w:hAnsi="Times New Roman" w:cs="Times New Roman"/>
                <w:sz w:val="24"/>
                <w:szCs w:val="24"/>
              </w:rPr>
              <w:t xml:space="preserve">a un resursu </w:t>
            </w:r>
            <w:r w:rsidR="003C403C" w:rsidRPr="212EAB78">
              <w:rPr>
                <w:rFonts w:ascii="Times New Roman" w:hAnsi="Times New Roman" w:cs="Times New Roman"/>
                <w:sz w:val="24"/>
                <w:szCs w:val="24"/>
              </w:rPr>
              <w:t>ietilpīg</w:t>
            </w:r>
            <w:r w:rsidR="00CF24ED">
              <w:rPr>
                <w:rFonts w:ascii="Times New Roman" w:hAnsi="Times New Roman" w:cs="Times New Roman"/>
                <w:sz w:val="24"/>
                <w:szCs w:val="24"/>
              </w:rPr>
              <w:t>a</w:t>
            </w:r>
            <w:r w:rsidR="003C403C" w:rsidRPr="212EAB78">
              <w:rPr>
                <w:rFonts w:ascii="Times New Roman" w:hAnsi="Times New Roman" w:cs="Times New Roman"/>
                <w:sz w:val="24"/>
                <w:szCs w:val="24"/>
              </w:rPr>
              <w:t xml:space="preserve">. Konstatējot normatīvā regulējuma pārkāpumu, pašvaldības teritorijas plānojums vai </w:t>
            </w:r>
            <w:proofErr w:type="spellStart"/>
            <w:r w:rsidR="003C403C" w:rsidRPr="212EAB78">
              <w:rPr>
                <w:rFonts w:ascii="Times New Roman" w:hAnsi="Times New Roman" w:cs="Times New Roman"/>
                <w:sz w:val="24"/>
                <w:szCs w:val="24"/>
              </w:rPr>
              <w:t>lokālplānojums</w:t>
            </w:r>
            <w:proofErr w:type="spellEnd"/>
            <w:r w:rsidR="003C403C" w:rsidRPr="212EAB78">
              <w:rPr>
                <w:rFonts w:ascii="Times New Roman" w:hAnsi="Times New Roman" w:cs="Times New Roman"/>
                <w:sz w:val="24"/>
                <w:szCs w:val="24"/>
              </w:rPr>
              <w:t xml:space="preserve"> tiek apturēts un nenoteiktu laiku līdz neatbilstība tiek novērsta</w:t>
            </w:r>
            <w:r w:rsidR="00B3252F">
              <w:rPr>
                <w:rFonts w:ascii="Times New Roman" w:hAnsi="Times New Roman" w:cs="Times New Roman"/>
                <w:sz w:val="24"/>
                <w:szCs w:val="24"/>
              </w:rPr>
              <w:t xml:space="preserve"> (</w:t>
            </w:r>
            <w:r w:rsidR="005D780F">
              <w:rPr>
                <w:rFonts w:ascii="Times New Roman" w:hAnsi="Times New Roman" w:cs="Times New Roman"/>
                <w:sz w:val="24"/>
                <w:szCs w:val="24"/>
              </w:rPr>
              <w:t>izpildot</w:t>
            </w:r>
            <w:r w:rsidR="005D780F" w:rsidRPr="212EAB78">
              <w:rPr>
                <w:rFonts w:ascii="Times New Roman" w:hAnsi="Times New Roman" w:cs="Times New Roman"/>
                <w:sz w:val="24"/>
                <w:szCs w:val="24"/>
              </w:rPr>
              <w:t xml:space="preserve"> </w:t>
            </w:r>
            <w:r w:rsidR="000177B2">
              <w:rPr>
                <w:rFonts w:ascii="Times New Roman" w:hAnsi="Times New Roman" w:cs="Times New Roman"/>
                <w:sz w:val="24"/>
                <w:szCs w:val="24"/>
              </w:rPr>
              <w:t xml:space="preserve">normatīvajos aktos noteiktās </w:t>
            </w:r>
            <w:r w:rsidR="003D17F7">
              <w:rPr>
                <w:rFonts w:ascii="Times New Roman" w:hAnsi="Times New Roman" w:cs="Times New Roman"/>
                <w:sz w:val="24"/>
                <w:szCs w:val="24"/>
              </w:rPr>
              <w:t>pilnās procedūras</w:t>
            </w:r>
            <w:r w:rsidR="00B922DE">
              <w:rPr>
                <w:rFonts w:ascii="Times New Roman" w:hAnsi="Times New Roman" w:cs="Times New Roman"/>
                <w:sz w:val="24"/>
                <w:szCs w:val="24"/>
              </w:rPr>
              <w:t>)</w:t>
            </w:r>
            <w:r w:rsidR="003D17F7">
              <w:rPr>
                <w:rFonts w:ascii="Times New Roman" w:hAnsi="Times New Roman" w:cs="Times New Roman"/>
                <w:sz w:val="24"/>
                <w:szCs w:val="24"/>
              </w:rPr>
              <w:t xml:space="preserve"> </w:t>
            </w:r>
            <w:r w:rsidR="00B922DE">
              <w:rPr>
                <w:rFonts w:ascii="Times New Roman" w:hAnsi="Times New Roman" w:cs="Times New Roman"/>
                <w:sz w:val="24"/>
                <w:szCs w:val="24"/>
              </w:rPr>
              <w:t xml:space="preserve"> vai līdz spēkā stājas</w:t>
            </w:r>
            <w:r w:rsidR="005A4DCE">
              <w:rPr>
                <w:rFonts w:ascii="Times New Roman" w:hAnsi="Times New Roman" w:cs="Times New Roman"/>
                <w:sz w:val="24"/>
                <w:szCs w:val="24"/>
              </w:rPr>
              <w:t xml:space="preserve"> pašvaldībai labvēlīgs</w:t>
            </w:r>
            <w:r w:rsidR="00B922DE">
              <w:rPr>
                <w:rFonts w:ascii="Times New Roman" w:hAnsi="Times New Roman" w:cs="Times New Roman"/>
                <w:sz w:val="24"/>
                <w:szCs w:val="24"/>
              </w:rPr>
              <w:t xml:space="preserve"> Satversmes tiesas </w:t>
            </w:r>
            <w:r w:rsidR="00B922DE" w:rsidRPr="00707D3A">
              <w:rPr>
                <w:rFonts w:ascii="Times New Roman" w:hAnsi="Times New Roman" w:cs="Times New Roman"/>
                <w:sz w:val="24"/>
                <w:szCs w:val="24"/>
              </w:rPr>
              <w:t>spriedums</w:t>
            </w:r>
            <w:r w:rsidR="003C403C" w:rsidRPr="00707D3A">
              <w:rPr>
                <w:rFonts w:ascii="Times New Roman" w:hAnsi="Times New Roman" w:cs="Times New Roman"/>
                <w:sz w:val="24"/>
                <w:szCs w:val="24"/>
              </w:rPr>
              <w:t xml:space="preserve">. </w:t>
            </w:r>
          </w:p>
          <w:p w14:paraId="0F55D36C" w14:textId="77777777" w:rsidR="003C19CD" w:rsidRDefault="003C403C" w:rsidP="006E2BEC">
            <w:pPr>
              <w:ind w:firstLine="599"/>
              <w:jc w:val="both"/>
              <w:rPr>
                <w:rFonts w:ascii="Times New Roman" w:hAnsi="Times New Roman" w:cs="Times New Roman"/>
                <w:sz w:val="24"/>
                <w:szCs w:val="24"/>
              </w:rPr>
            </w:pPr>
            <w:r>
              <w:rPr>
                <w:rFonts w:ascii="Times New Roman" w:hAnsi="Times New Roman" w:cs="Times New Roman"/>
                <w:sz w:val="24"/>
                <w:szCs w:val="24"/>
              </w:rPr>
              <w:t>Darba grupas locekļi</w:t>
            </w:r>
            <w:r w:rsidR="003F60CC">
              <w:rPr>
                <w:rFonts w:ascii="Times New Roman" w:hAnsi="Times New Roman" w:cs="Times New Roman"/>
                <w:sz w:val="24"/>
                <w:szCs w:val="24"/>
              </w:rPr>
              <w:t>,</w:t>
            </w:r>
            <w:r>
              <w:rPr>
                <w:rFonts w:ascii="Times New Roman" w:hAnsi="Times New Roman" w:cs="Times New Roman"/>
                <w:sz w:val="24"/>
                <w:szCs w:val="24"/>
              </w:rPr>
              <w:t xml:space="preserve"> ar mērķi mazināt risku nekustamā īpašuma attīstītājiem  saistībā ar iespējamo teritorijas plānojuma </w:t>
            </w:r>
            <w:r w:rsidR="00014455">
              <w:rPr>
                <w:rFonts w:ascii="Times New Roman" w:hAnsi="Times New Roman" w:cs="Times New Roman"/>
                <w:sz w:val="24"/>
                <w:szCs w:val="24"/>
              </w:rPr>
              <w:t xml:space="preserve">atcelšanu procesuālo pārkāpumu dēļ, piedāvā sašaurināt </w:t>
            </w:r>
            <w:r w:rsidR="00A00F42">
              <w:rPr>
                <w:rFonts w:ascii="Times New Roman" w:hAnsi="Times New Roman" w:cs="Times New Roman"/>
                <w:sz w:val="24"/>
                <w:szCs w:val="24"/>
              </w:rPr>
              <w:t>VARAM</w:t>
            </w:r>
            <w:r w:rsidR="00014455">
              <w:rPr>
                <w:rFonts w:ascii="Times New Roman" w:hAnsi="Times New Roman" w:cs="Times New Roman"/>
                <w:sz w:val="24"/>
                <w:szCs w:val="24"/>
              </w:rPr>
              <w:t xml:space="preserve"> kompetenci, nosakot, ka </w:t>
            </w:r>
            <w:r w:rsidR="00072754">
              <w:rPr>
                <w:rFonts w:ascii="Times New Roman" w:hAnsi="Times New Roman" w:cs="Times New Roman"/>
                <w:sz w:val="24"/>
                <w:szCs w:val="24"/>
              </w:rPr>
              <w:t xml:space="preserve">pēc savas iniciatīvas </w:t>
            </w:r>
            <w:r w:rsidR="00014455">
              <w:rPr>
                <w:rFonts w:ascii="Times New Roman" w:hAnsi="Times New Roman" w:cs="Times New Roman"/>
                <w:sz w:val="24"/>
                <w:szCs w:val="24"/>
              </w:rPr>
              <w:t>tā neveic teritorijas plānojuma vai lokālplānojuma izvērtējumu</w:t>
            </w:r>
            <w:r w:rsidR="007E306E">
              <w:rPr>
                <w:rFonts w:ascii="Times New Roman" w:hAnsi="Times New Roman" w:cs="Times New Roman"/>
                <w:sz w:val="24"/>
                <w:szCs w:val="24"/>
              </w:rPr>
              <w:t>,</w:t>
            </w:r>
            <w:r w:rsidR="00014455">
              <w:rPr>
                <w:rFonts w:ascii="Times New Roman" w:hAnsi="Times New Roman" w:cs="Times New Roman"/>
                <w:sz w:val="24"/>
                <w:szCs w:val="24"/>
              </w:rPr>
              <w:t xml:space="preserve"> pēc</w:t>
            </w:r>
            <w:r w:rsidR="0030034F">
              <w:rPr>
                <w:rFonts w:ascii="Times New Roman" w:hAnsi="Times New Roman" w:cs="Times New Roman"/>
                <w:sz w:val="24"/>
                <w:szCs w:val="24"/>
              </w:rPr>
              <w:t xml:space="preserve"> šo</w:t>
            </w:r>
            <w:r w:rsidR="00014455">
              <w:rPr>
                <w:rFonts w:ascii="Times New Roman" w:hAnsi="Times New Roman" w:cs="Times New Roman"/>
                <w:sz w:val="24"/>
                <w:szCs w:val="24"/>
              </w:rPr>
              <w:t xml:space="preserve"> </w:t>
            </w:r>
            <w:r w:rsidR="00BB7761">
              <w:rPr>
                <w:rFonts w:ascii="Times New Roman" w:hAnsi="Times New Roman" w:cs="Times New Roman"/>
                <w:sz w:val="24"/>
                <w:szCs w:val="24"/>
              </w:rPr>
              <w:t xml:space="preserve">dokumentu spēkā stāšanās. Vienlaicīgi ministrija turpinās pildīt </w:t>
            </w:r>
            <w:proofErr w:type="spellStart"/>
            <w:r w:rsidR="00BB7761">
              <w:rPr>
                <w:rFonts w:ascii="Times New Roman" w:hAnsi="Times New Roman" w:cs="Times New Roman"/>
                <w:sz w:val="24"/>
                <w:szCs w:val="24"/>
              </w:rPr>
              <w:t>pirmstiesas</w:t>
            </w:r>
            <w:proofErr w:type="spellEnd"/>
            <w:r w:rsidR="00BB7761">
              <w:rPr>
                <w:rFonts w:ascii="Times New Roman" w:hAnsi="Times New Roman" w:cs="Times New Roman"/>
                <w:sz w:val="24"/>
                <w:szCs w:val="24"/>
              </w:rPr>
              <w:t xml:space="preserve"> strīdu izskatīšanas iestādes funkcijas</w:t>
            </w:r>
            <w:r w:rsidR="005534F7">
              <w:rPr>
                <w:rFonts w:ascii="Times New Roman" w:hAnsi="Times New Roman" w:cs="Times New Roman"/>
                <w:sz w:val="24"/>
                <w:szCs w:val="24"/>
              </w:rPr>
              <w:t>, izskatot privātpersonu sūdzības par teritorijas plānojumu vai lokālplānojumu.</w:t>
            </w:r>
            <w:r w:rsidR="006E2BEC">
              <w:rPr>
                <w:rFonts w:ascii="Times New Roman" w:hAnsi="Times New Roman" w:cs="Times New Roman"/>
                <w:sz w:val="24"/>
                <w:szCs w:val="24"/>
              </w:rPr>
              <w:t xml:space="preserve"> </w:t>
            </w:r>
          </w:p>
          <w:p w14:paraId="00A26F98" w14:textId="7894A12B" w:rsidR="006E2BEC" w:rsidRDefault="006E2BEC" w:rsidP="006E2BEC">
            <w:pPr>
              <w:ind w:firstLine="599"/>
              <w:jc w:val="both"/>
              <w:rPr>
                <w:rFonts w:ascii="Times New Roman" w:hAnsi="Times New Roman" w:cs="Times New Roman"/>
                <w:sz w:val="24"/>
                <w:szCs w:val="24"/>
              </w:rPr>
            </w:pPr>
            <w:r>
              <w:rPr>
                <w:rFonts w:ascii="Times New Roman" w:hAnsi="Times New Roman" w:cs="Times New Roman"/>
                <w:sz w:val="24"/>
                <w:szCs w:val="24"/>
              </w:rPr>
              <w:t xml:space="preserve">Šādai pieejai nepiekrīt kopējās sabiedrības intereses aizstāvošās nevalstiskās organizācijas un vides jomas nevalstiskās organizācijas, uzsverot, ka </w:t>
            </w:r>
            <w:r w:rsidR="00A00F42">
              <w:rPr>
                <w:rFonts w:ascii="Times New Roman" w:hAnsi="Times New Roman" w:cs="Times New Roman"/>
                <w:sz w:val="24"/>
                <w:szCs w:val="24"/>
              </w:rPr>
              <w:t>VARAM</w:t>
            </w:r>
            <w:r>
              <w:rPr>
                <w:rFonts w:ascii="Times New Roman" w:hAnsi="Times New Roman" w:cs="Times New Roman"/>
                <w:sz w:val="24"/>
                <w:szCs w:val="24"/>
              </w:rPr>
              <w:t xml:space="preserve"> tiesības pēc savas iniciatīvas vērtēt pašvaldības teritorijas plān</w:t>
            </w:r>
            <w:r w:rsidR="00442ABC">
              <w:rPr>
                <w:rFonts w:ascii="Times New Roman" w:hAnsi="Times New Roman" w:cs="Times New Roman"/>
                <w:sz w:val="24"/>
                <w:szCs w:val="24"/>
              </w:rPr>
              <w:t>ojuma</w:t>
            </w:r>
            <w:r>
              <w:rPr>
                <w:rFonts w:ascii="Times New Roman" w:hAnsi="Times New Roman" w:cs="Times New Roman"/>
                <w:sz w:val="24"/>
                <w:szCs w:val="24"/>
              </w:rPr>
              <w:t xml:space="preserve"> tiesiskumu ir svarīgs instruments cīņā pret sabiedrības interešu kl</w:t>
            </w:r>
            <w:r w:rsidR="00442ABC">
              <w:rPr>
                <w:rFonts w:ascii="Times New Roman" w:hAnsi="Times New Roman" w:cs="Times New Roman"/>
                <w:sz w:val="24"/>
                <w:szCs w:val="24"/>
              </w:rPr>
              <w:t>a</w:t>
            </w:r>
            <w:r>
              <w:rPr>
                <w:rFonts w:ascii="Times New Roman" w:hAnsi="Times New Roman" w:cs="Times New Roman"/>
                <w:sz w:val="24"/>
                <w:szCs w:val="24"/>
              </w:rPr>
              <w:t xml:space="preserve">ju neievērošanu teritorijas plānošanas procesā. </w:t>
            </w:r>
            <w:r w:rsidR="00914F21">
              <w:rPr>
                <w:rFonts w:ascii="Times New Roman" w:hAnsi="Times New Roman" w:cs="Times New Roman"/>
                <w:sz w:val="24"/>
                <w:szCs w:val="24"/>
              </w:rPr>
              <w:t>Organizācijas norāda</w:t>
            </w:r>
            <w:r w:rsidR="00914F21" w:rsidRPr="00914F21">
              <w:rPr>
                <w:rFonts w:ascii="Times New Roman" w:hAnsi="Times New Roman" w:cs="Times New Roman"/>
                <w:sz w:val="24"/>
                <w:szCs w:val="24"/>
              </w:rPr>
              <w:t xml:space="preserve">, </w:t>
            </w:r>
            <w:r w:rsidR="00914F21">
              <w:rPr>
                <w:rFonts w:ascii="Times New Roman" w:hAnsi="Times New Roman" w:cs="Times New Roman"/>
                <w:sz w:val="24"/>
                <w:szCs w:val="24"/>
              </w:rPr>
              <w:t>ka VARAM</w:t>
            </w:r>
            <w:r w:rsidR="00914F21" w:rsidRPr="00914F21">
              <w:rPr>
                <w:rFonts w:ascii="Times New Roman" w:hAnsi="Times New Roman" w:cs="Times New Roman"/>
                <w:sz w:val="24"/>
                <w:szCs w:val="24"/>
              </w:rPr>
              <w:t xml:space="preserve"> ir jāsaglabā Teritorijas attīstības plānošanas likumā noteiktā kompetence veikt teritorijas plānojuma vai lokālplānojuma izvērtējumu pēc savas iniciatīvas pēc dokumentu spēkā stāšanās. Līdzšinējā prakse liecina, ka </w:t>
            </w:r>
            <w:r w:rsidR="00914F21" w:rsidRPr="00914F21">
              <w:rPr>
                <w:rFonts w:ascii="Times New Roman" w:hAnsi="Times New Roman" w:cs="Times New Roman"/>
                <w:sz w:val="24"/>
                <w:szCs w:val="24"/>
              </w:rPr>
              <w:lastRenderedPageBreak/>
              <w:t>VARAM konstatē dažādās kļūdas izstrādātajos teritorijas plānošanas dokumentos un ir jābūt instrumentam, kā tās novērst. Ja šādas tiesības VARAM nebūs, pastāv augsts risks, ka plānošanas dokumenti tiks pārsūdzēti Satversmes tiesā, tādejādi vēl vairāk paildzinot iespēju piemērot plānošanas dokumentu.</w:t>
            </w:r>
          </w:p>
          <w:p w14:paraId="410EBC60" w14:textId="77777777" w:rsidR="003B2109" w:rsidRDefault="005534F7" w:rsidP="00C97C0F">
            <w:pPr>
              <w:ind w:firstLine="599"/>
              <w:jc w:val="both"/>
              <w:rPr>
                <w:rFonts w:ascii="Times New Roman" w:hAnsi="Times New Roman" w:cs="Times New Roman"/>
                <w:sz w:val="24"/>
                <w:szCs w:val="24"/>
              </w:rPr>
            </w:pPr>
            <w:r w:rsidRPr="00664383">
              <w:rPr>
                <w:rFonts w:ascii="Times New Roman" w:hAnsi="Times New Roman" w:cs="Times New Roman"/>
                <w:sz w:val="24"/>
                <w:szCs w:val="24"/>
              </w:rPr>
              <w:t xml:space="preserve">Saskaņā ar </w:t>
            </w:r>
            <w:r w:rsidRPr="003C19CD">
              <w:rPr>
                <w:rFonts w:ascii="Times New Roman" w:hAnsi="Times New Roman" w:cs="Times New Roman"/>
                <w:sz w:val="24"/>
                <w:szCs w:val="24"/>
              </w:rPr>
              <w:t>Teritorijas attīstības plānošanas likuma</w:t>
            </w:r>
            <w:r w:rsidRPr="00664383">
              <w:rPr>
                <w:rFonts w:ascii="Times New Roman" w:hAnsi="Times New Roman" w:cs="Times New Roman"/>
                <w:i/>
                <w:iCs/>
                <w:sz w:val="24"/>
                <w:szCs w:val="24"/>
              </w:rPr>
              <w:t xml:space="preserve"> </w:t>
            </w:r>
            <w:r w:rsidRPr="00664383">
              <w:rPr>
                <w:rFonts w:ascii="Times New Roman" w:hAnsi="Times New Roman" w:cs="Times New Roman"/>
                <w:sz w:val="24"/>
                <w:szCs w:val="24"/>
              </w:rPr>
              <w:t xml:space="preserve">27.panta pirmo daļu persona var iesniegt sūdzību par pašvaldības teritorijas plānojumu vai lokālplānojumu </w:t>
            </w:r>
            <w:r w:rsidR="004C5841" w:rsidRPr="00664383">
              <w:rPr>
                <w:rFonts w:ascii="Times New Roman" w:hAnsi="Times New Roman" w:cs="Times New Roman"/>
                <w:sz w:val="24"/>
                <w:szCs w:val="24"/>
              </w:rPr>
              <w:t>divu mēnešu laikā pēc tam, kad stājušies spēkā saistošie noteikumi, ar kuriem apstiprināts pašvaldības teritorijas</w:t>
            </w:r>
            <w:r w:rsidR="004C5841" w:rsidRPr="004C5841">
              <w:rPr>
                <w:rFonts w:ascii="Times New Roman" w:hAnsi="Times New Roman" w:cs="Times New Roman"/>
                <w:sz w:val="24"/>
                <w:szCs w:val="24"/>
              </w:rPr>
              <w:t xml:space="preserve"> plānojums vai </w:t>
            </w:r>
            <w:proofErr w:type="spellStart"/>
            <w:r w:rsidR="004C5841" w:rsidRPr="004C5841">
              <w:rPr>
                <w:rFonts w:ascii="Times New Roman" w:hAnsi="Times New Roman" w:cs="Times New Roman"/>
                <w:sz w:val="24"/>
                <w:szCs w:val="24"/>
              </w:rPr>
              <w:t>lokālplānojums</w:t>
            </w:r>
            <w:proofErr w:type="spellEnd"/>
            <w:r w:rsidR="004C5841">
              <w:rPr>
                <w:rFonts w:ascii="Times New Roman" w:hAnsi="Times New Roman" w:cs="Times New Roman"/>
                <w:sz w:val="24"/>
                <w:szCs w:val="24"/>
              </w:rPr>
              <w:t xml:space="preserve">. Divu mēnešu termiņš attiecas gan uz satura ziņā apjomīgo teritorijas plānojumu, gan arī uz </w:t>
            </w:r>
            <w:r w:rsidR="00B97B21">
              <w:rPr>
                <w:rFonts w:ascii="Times New Roman" w:hAnsi="Times New Roman" w:cs="Times New Roman"/>
                <w:sz w:val="24"/>
                <w:szCs w:val="24"/>
              </w:rPr>
              <w:t>vienkāršākiem dokumentiem, piemēram, lokālplānojumu, tai skaitā, ja tā izstrādi ierosināj</w:t>
            </w:r>
            <w:r w:rsidR="00FC79AC">
              <w:rPr>
                <w:rFonts w:ascii="Times New Roman" w:hAnsi="Times New Roman" w:cs="Times New Roman"/>
                <w:sz w:val="24"/>
                <w:szCs w:val="24"/>
              </w:rPr>
              <w:t>is</w:t>
            </w:r>
            <w:r w:rsidR="00B97B21">
              <w:rPr>
                <w:rFonts w:ascii="Times New Roman" w:hAnsi="Times New Roman" w:cs="Times New Roman"/>
                <w:sz w:val="24"/>
                <w:szCs w:val="24"/>
              </w:rPr>
              <w:t xml:space="preserve"> nekustamā īpašuma īpašnieks un </w:t>
            </w:r>
            <w:r w:rsidR="00077537">
              <w:rPr>
                <w:rFonts w:ascii="Times New Roman" w:hAnsi="Times New Roman" w:cs="Times New Roman"/>
                <w:sz w:val="24"/>
                <w:szCs w:val="24"/>
              </w:rPr>
              <w:t>tā mērķis ir</w:t>
            </w:r>
            <w:r w:rsidR="00AD5C9E">
              <w:rPr>
                <w:rFonts w:ascii="Times New Roman" w:hAnsi="Times New Roman" w:cs="Times New Roman"/>
                <w:sz w:val="24"/>
                <w:szCs w:val="24"/>
              </w:rPr>
              <w:t xml:space="preserve"> precizēt teritorijas plānojuma nosacījumus. Jāņem vērā, ka teritorijas plānojuma, to grozījumu un lokālplānojuma izstrādes process ir strikti reglamentēts, paredzot obligāti sabiedrības līdzdalību un nodrošinot iespēju katram sabiedrības loceklim iepazīties ar attīstības priekšlikumiem un risinājumiem, gan izteikt par tiem savu viedokli un savus iebildumus. </w:t>
            </w:r>
          </w:p>
          <w:p w14:paraId="4B3402FC" w14:textId="77834CC5" w:rsidR="00E02674" w:rsidRPr="005534F7" w:rsidRDefault="00E02674" w:rsidP="00C97C0F">
            <w:pPr>
              <w:ind w:firstLine="599"/>
              <w:jc w:val="both"/>
              <w:rPr>
                <w:rFonts w:ascii="Times New Roman" w:hAnsi="Times New Roman" w:cs="Times New Roman"/>
                <w:sz w:val="24"/>
                <w:szCs w:val="24"/>
              </w:rPr>
            </w:pPr>
            <w:r>
              <w:rPr>
                <w:rFonts w:ascii="Times New Roman" w:hAnsi="Times New Roman" w:cs="Times New Roman"/>
                <w:sz w:val="24"/>
                <w:szCs w:val="24"/>
              </w:rPr>
              <w:t xml:space="preserve">Ja VARAM tiek saglabātas tiesības pēc savas iniciatīvas apturēt teritorijas plānojuma spēku, norādot uz nepieciešamajiem pilnveidojumiem, jāizvērtē vai nebūtu atvieglojama kārtība, kādā precizē teritorijas plānojuma regulējumu vai novērš citus VARAM konstatētos trūkumus.  </w:t>
            </w:r>
          </w:p>
        </w:tc>
      </w:tr>
      <w:tr w:rsidR="00860098" w14:paraId="3D13BF6B" w14:textId="77777777" w:rsidTr="212EAB78">
        <w:tc>
          <w:tcPr>
            <w:tcW w:w="819" w:type="dxa"/>
          </w:tcPr>
          <w:p w14:paraId="6EE2C538" w14:textId="1CD02511" w:rsidR="00184685" w:rsidRDefault="003B2109" w:rsidP="0018468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4.1.1. </w:t>
            </w:r>
          </w:p>
        </w:tc>
        <w:tc>
          <w:tcPr>
            <w:tcW w:w="4620" w:type="dxa"/>
          </w:tcPr>
          <w:p w14:paraId="0CB4FACB" w14:textId="3F5AF0FB" w:rsidR="00184685" w:rsidRDefault="00C97C0F" w:rsidP="00184685">
            <w:pPr>
              <w:jc w:val="both"/>
              <w:rPr>
                <w:rFonts w:ascii="Times New Roman" w:hAnsi="Times New Roman" w:cs="Times New Roman"/>
                <w:sz w:val="24"/>
                <w:szCs w:val="24"/>
              </w:rPr>
            </w:pPr>
            <w:r>
              <w:rPr>
                <w:rFonts w:ascii="Times New Roman" w:hAnsi="Times New Roman" w:cs="Times New Roman"/>
                <w:sz w:val="24"/>
                <w:szCs w:val="24"/>
              </w:rPr>
              <w:t xml:space="preserve">Izvērtēt </w:t>
            </w:r>
            <w:r w:rsidR="00CC46F0">
              <w:rPr>
                <w:rFonts w:ascii="Times New Roman" w:hAnsi="Times New Roman" w:cs="Times New Roman"/>
                <w:sz w:val="24"/>
                <w:szCs w:val="24"/>
              </w:rPr>
              <w:t xml:space="preserve">nepieciešamību pilnveidot </w:t>
            </w:r>
            <w:r w:rsidR="003B2109" w:rsidRPr="002D7D4A">
              <w:rPr>
                <w:rFonts w:ascii="Times New Roman" w:hAnsi="Times New Roman" w:cs="Times New Roman"/>
                <w:sz w:val="24"/>
                <w:szCs w:val="24"/>
              </w:rPr>
              <w:t>Teritorijas attīstības plānošanas likum</w:t>
            </w:r>
            <w:r w:rsidR="00CC46F0" w:rsidRPr="002D7D4A">
              <w:rPr>
                <w:rFonts w:ascii="Times New Roman" w:hAnsi="Times New Roman" w:cs="Times New Roman"/>
                <w:sz w:val="24"/>
                <w:szCs w:val="24"/>
              </w:rPr>
              <w:t>a</w:t>
            </w:r>
            <w:r w:rsidR="00CC46F0">
              <w:rPr>
                <w:rFonts w:ascii="Times New Roman" w:hAnsi="Times New Roman" w:cs="Times New Roman"/>
                <w:i/>
                <w:iCs/>
                <w:sz w:val="24"/>
                <w:szCs w:val="24"/>
              </w:rPr>
              <w:t xml:space="preserve"> </w:t>
            </w:r>
            <w:r w:rsidR="00CC46F0">
              <w:rPr>
                <w:rFonts w:ascii="Times New Roman" w:hAnsi="Times New Roman" w:cs="Times New Roman"/>
                <w:sz w:val="24"/>
                <w:szCs w:val="24"/>
              </w:rPr>
              <w:t>regulējumu</w:t>
            </w:r>
            <w:r w:rsidR="003B2109">
              <w:rPr>
                <w:rFonts w:ascii="Times New Roman" w:hAnsi="Times New Roman" w:cs="Times New Roman"/>
                <w:sz w:val="24"/>
                <w:szCs w:val="24"/>
              </w:rPr>
              <w:t xml:space="preserve"> </w:t>
            </w:r>
            <w:r w:rsidR="00CC46F0">
              <w:rPr>
                <w:rFonts w:ascii="Times New Roman" w:hAnsi="Times New Roman" w:cs="Times New Roman"/>
                <w:sz w:val="24"/>
                <w:szCs w:val="24"/>
              </w:rPr>
              <w:t>attiecībā uz ministram piešķirtajām tiesībām pēc savas iniciatīvas atcelt teritorijas plānojumu vai lokālplānojumu, kā arī uzsvērt</w:t>
            </w:r>
            <w:r w:rsidR="003B2109">
              <w:rPr>
                <w:rFonts w:ascii="Times New Roman" w:hAnsi="Times New Roman" w:cs="Times New Roman"/>
                <w:sz w:val="24"/>
                <w:szCs w:val="24"/>
              </w:rPr>
              <w:t xml:space="preserve"> ministrijas, kas ir atbildīga par teritorijas attīstības plānošanu, tiesības sniegt atbalstu teritorijas plān</w:t>
            </w:r>
            <w:r w:rsidR="00190F39">
              <w:rPr>
                <w:rFonts w:ascii="Times New Roman" w:hAnsi="Times New Roman" w:cs="Times New Roman"/>
                <w:sz w:val="24"/>
                <w:szCs w:val="24"/>
              </w:rPr>
              <w:t>ojuma</w:t>
            </w:r>
            <w:r w:rsidR="003B2109">
              <w:rPr>
                <w:rFonts w:ascii="Times New Roman" w:hAnsi="Times New Roman" w:cs="Times New Roman"/>
                <w:sz w:val="24"/>
                <w:szCs w:val="24"/>
              </w:rPr>
              <w:t xml:space="preserve"> izstrādes procesā</w:t>
            </w:r>
            <w:r w:rsidR="00CC46F0">
              <w:rPr>
                <w:rFonts w:ascii="Times New Roman" w:hAnsi="Times New Roman" w:cs="Times New Roman"/>
                <w:sz w:val="24"/>
                <w:szCs w:val="24"/>
              </w:rPr>
              <w:t>.</w:t>
            </w:r>
            <w:r w:rsidR="003B2109">
              <w:rPr>
                <w:rFonts w:ascii="Times New Roman" w:hAnsi="Times New Roman" w:cs="Times New Roman"/>
                <w:sz w:val="24"/>
                <w:szCs w:val="24"/>
              </w:rPr>
              <w:t xml:space="preserve"> </w:t>
            </w:r>
          </w:p>
        </w:tc>
        <w:tc>
          <w:tcPr>
            <w:tcW w:w="1830" w:type="dxa"/>
          </w:tcPr>
          <w:p w14:paraId="1606048E" w14:textId="02BA3D1C" w:rsidR="00184685" w:rsidRDefault="00890CE2" w:rsidP="00184685">
            <w:pPr>
              <w:jc w:val="both"/>
              <w:rPr>
                <w:rFonts w:ascii="Times New Roman" w:hAnsi="Times New Roman" w:cs="Times New Roman"/>
                <w:sz w:val="24"/>
                <w:szCs w:val="24"/>
              </w:rPr>
            </w:pPr>
            <w:r>
              <w:rPr>
                <w:rFonts w:ascii="Times New Roman" w:hAnsi="Times New Roman" w:cs="Times New Roman"/>
                <w:sz w:val="24"/>
                <w:szCs w:val="24"/>
              </w:rPr>
              <w:t>VARAM</w:t>
            </w:r>
          </w:p>
        </w:tc>
        <w:tc>
          <w:tcPr>
            <w:tcW w:w="1463" w:type="dxa"/>
          </w:tcPr>
          <w:p w14:paraId="7FE98802" w14:textId="40B0A93E" w:rsidR="00184685" w:rsidRPr="008B3BE8" w:rsidRDefault="00890CE2" w:rsidP="00184685">
            <w:pPr>
              <w:jc w:val="both"/>
              <w:rPr>
                <w:rFonts w:ascii="Times New Roman" w:hAnsi="Times New Roman" w:cs="Times New Roman"/>
                <w:b/>
                <w:bCs/>
                <w:sz w:val="24"/>
                <w:szCs w:val="24"/>
              </w:rPr>
            </w:pPr>
            <w:r w:rsidRPr="008B3BE8">
              <w:rPr>
                <w:rFonts w:ascii="Times New Roman" w:hAnsi="Times New Roman" w:cs="Times New Roman"/>
                <w:b/>
                <w:bCs/>
                <w:sz w:val="24"/>
                <w:szCs w:val="24"/>
              </w:rPr>
              <w:t>31.12.2024.</w:t>
            </w:r>
          </w:p>
        </w:tc>
      </w:tr>
    </w:tbl>
    <w:p w14:paraId="33076B68" w14:textId="77777777" w:rsidR="003972A7" w:rsidRDefault="003972A7"/>
    <w:p w14:paraId="0897AB8C" w14:textId="346FB8B4" w:rsidR="003972A7" w:rsidRPr="003972A7" w:rsidRDefault="003972A7" w:rsidP="003972A7">
      <w:pPr>
        <w:jc w:val="center"/>
        <w:rPr>
          <w:rFonts w:ascii="Times New Roman" w:hAnsi="Times New Roman" w:cs="Times New Roman"/>
          <w:b/>
          <w:bCs/>
          <w:sz w:val="24"/>
          <w:szCs w:val="24"/>
        </w:rPr>
      </w:pPr>
      <w:r>
        <w:rPr>
          <w:rFonts w:ascii="Times New Roman" w:hAnsi="Times New Roman" w:cs="Times New Roman"/>
          <w:b/>
          <w:bCs/>
          <w:sz w:val="24"/>
          <w:szCs w:val="24"/>
        </w:rPr>
        <w:t>4.2. Jauna Teritorijas plānojuma noteikumu piemērošana uz iepriekš uzsāktajiem nekustamā īpašuma attīstīšanas procesiem</w:t>
      </w:r>
    </w:p>
    <w:tbl>
      <w:tblPr>
        <w:tblStyle w:val="TableGrid"/>
        <w:tblW w:w="8732" w:type="dxa"/>
        <w:tblLook w:val="04A0" w:firstRow="1" w:lastRow="0" w:firstColumn="1" w:lastColumn="0" w:noHBand="0" w:noVBand="1"/>
      </w:tblPr>
      <w:tblGrid>
        <w:gridCol w:w="819"/>
        <w:gridCol w:w="4620"/>
        <w:gridCol w:w="1830"/>
        <w:gridCol w:w="1463"/>
      </w:tblGrid>
      <w:tr w:rsidR="00C07D8B" w14:paraId="61049B2E" w14:textId="77777777" w:rsidTr="212EAB78">
        <w:tc>
          <w:tcPr>
            <w:tcW w:w="8732" w:type="dxa"/>
            <w:gridSpan w:val="4"/>
          </w:tcPr>
          <w:p w14:paraId="3B199B7C" w14:textId="60491AE0" w:rsidR="00C07D8B" w:rsidRDefault="00C07D8B" w:rsidP="00184685">
            <w:pPr>
              <w:jc w:val="both"/>
              <w:rPr>
                <w:rFonts w:ascii="Times New Roman" w:hAnsi="Times New Roman" w:cs="Times New Roman"/>
                <w:sz w:val="24"/>
                <w:szCs w:val="24"/>
              </w:rPr>
            </w:pPr>
            <w:r>
              <w:rPr>
                <w:rFonts w:ascii="Times New Roman" w:hAnsi="Times New Roman" w:cs="Times New Roman"/>
                <w:sz w:val="24"/>
                <w:szCs w:val="24"/>
              </w:rPr>
              <w:t xml:space="preserve">4.2. Regulējuma </w:t>
            </w:r>
            <w:proofErr w:type="spellStart"/>
            <w:r w:rsidRPr="1EB6D03B">
              <w:rPr>
                <w:rFonts w:ascii="Times New Roman" w:hAnsi="Times New Roman" w:cs="Times New Roman"/>
                <w:sz w:val="24"/>
                <w:szCs w:val="24"/>
              </w:rPr>
              <w:t>attiecin</w:t>
            </w:r>
            <w:r w:rsidR="002D7D4A">
              <w:rPr>
                <w:rFonts w:ascii="Times New Roman" w:hAnsi="Times New Roman" w:cs="Times New Roman"/>
                <w:sz w:val="24"/>
                <w:szCs w:val="24"/>
              </w:rPr>
              <w:t>ā</w:t>
            </w:r>
            <w:r>
              <w:rPr>
                <w:rFonts w:ascii="Times New Roman" w:hAnsi="Times New Roman" w:cs="Times New Roman"/>
                <w:sz w:val="24"/>
                <w:szCs w:val="24"/>
              </w:rPr>
              <w:t>mīb</w:t>
            </w:r>
            <w:r w:rsidR="002D7D4A">
              <w:rPr>
                <w:rFonts w:ascii="Times New Roman" w:hAnsi="Times New Roman" w:cs="Times New Roman"/>
                <w:sz w:val="24"/>
                <w:szCs w:val="24"/>
              </w:rPr>
              <w:t>a</w:t>
            </w:r>
            <w:proofErr w:type="spellEnd"/>
            <w:r w:rsidR="002D7D4A">
              <w:rPr>
                <w:rFonts w:ascii="Times New Roman" w:hAnsi="Times New Roman" w:cs="Times New Roman"/>
                <w:sz w:val="24"/>
                <w:szCs w:val="24"/>
              </w:rPr>
              <w:t>,</w:t>
            </w:r>
            <w:r>
              <w:rPr>
                <w:rFonts w:ascii="Times New Roman" w:hAnsi="Times New Roman" w:cs="Times New Roman"/>
                <w:sz w:val="24"/>
                <w:szCs w:val="24"/>
              </w:rPr>
              <w:t xml:space="preserve"> regulējuma </w:t>
            </w:r>
            <w:r w:rsidR="00B657D8">
              <w:rPr>
                <w:rFonts w:ascii="Times New Roman" w:hAnsi="Times New Roman" w:cs="Times New Roman"/>
                <w:sz w:val="24"/>
                <w:szCs w:val="24"/>
              </w:rPr>
              <w:t>maiņas gadījumā</w:t>
            </w:r>
          </w:p>
          <w:p w14:paraId="77C5853A" w14:textId="77777777" w:rsidR="00437850" w:rsidRDefault="00437850" w:rsidP="00184685">
            <w:pPr>
              <w:jc w:val="both"/>
              <w:rPr>
                <w:rFonts w:ascii="Times New Roman" w:hAnsi="Times New Roman" w:cs="Times New Roman"/>
                <w:sz w:val="24"/>
                <w:szCs w:val="24"/>
              </w:rPr>
            </w:pPr>
          </w:p>
          <w:p w14:paraId="55B02191" w14:textId="70EE6DFA" w:rsidR="00B657D8" w:rsidRDefault="00B657D8" w:rsidP="00437850">
            <w:pPr>
              <w:ind w:firstLine="598"/>
              <w:jc w:val="both"/>
              <w:rPr>
                <w:rFonts w:ascii="Times New Roman" w:hAnsi="Times New Roman" w:cs="Times New Roman"/>
                <w:sz w:val="24"/>
                <w:szCs w:val="24"/>
              </w:rPr>
            </w:pPr>
            <w:r>
              <w:rPr>
                <w:rFonts w:ascii="Times New Roman" w:hAnsi="Times New Roman" w:cs="Times New Roman"/>
                <w:sz w:val="24"/>
                <w:szCs w:val="24"/>
              </w:rPr>
              <w:t xml:space="preserve">Ņemot vērā teritorijas plānojuma darbības termiņu, kā arī apstākli, ka būvniecības ieceres īstenošana var ilgt vairākus gadus, praksē veidojas situācijas, </w:t>
            </w:r>
            <w:r w:rsidR="00744710">
              <w:rPr>
                <w:rFonts w:ascii="Times New Roman" w:hAnsi="Times New Roman" w:cs="Times New Roman"/>
                <w:sz w:val="24"/>
                <w:szCs w:val="24"/>
              </w:rPr>
              <w:t xml:space="preserve">kad </w:t>
            </w:r>
            <w:r>
              <w:rPr>
                <w:rFonts w:ascii="Times New Roman" w:hAnsi="Times New Roman" w:cs="Times New Roman"/>
                <w:sz w:val="24"/>
                <w:szCs w:val="24"/>
              </w:rPr>
              <w:t>procesu īstenošanas laikā (</w:t>
            </w:r>
            <w:proofErr w:type="spellStart"/>
            <w:r>
              <w:rPr>
                <w:rFonts w:ascii="Times New Roman" w:hAnsi="Times New Roman" w:cs="Times New Roman"/>
                <w:sz w:val="24"/>
                <w:szCs w:val="24"/>
              </w:rPr>
              <w:t>lokālplānojums</w:t>
            </w:r>
            <w:proofErr w:type="spellEnd"/>
            <w:r>
              <w:rPr>
                <w:rFonts w:ascii="Times New Roman" w:hAnsi="Times New Roman" w:cs="Times New Roman"/>
                <w:sz w:val="24"/>
                <w:szCs w:val="24"/>
              </w:rPr>
              <w:t>, detālplānojums vai būvniecības ieceres īstenošana) mainās tiesiskais regulējums (stājas spēkā jauns plānojums vai grozīts plānojuma regulējums daļā). Lai neveidotos atšķirīg</w:t>
            </w:r>
            <w:r w:rsidR="00744710">
              <w:rPr>
                <w:rFonts w:ascii="Times New Roman" w:hAnsi="Times New Roman" w:cs="Times New Roman"/>
                <w:sz w:val="24"/>
                <w:szCs w:val="24"/>
              </w:rPr>
              <w:t>a</w:t>
            </w:r>
            <w:r>
              <w:rPr>
                <w:rFonts w:ascii="Times New Roman" w:hAnsi="Times New Roman" w:cs="Times New Roman"/>
                <w:sz w:val="24"/>
                <w:szCs w:val="24"/>
              </w:rPr>
              <w:t xml:space="preserve"> situācija par kārtību</w:t>
            </w:r>
            <w:r w:rsidR="00744710">
              <w:rPr>
                <w:rFonts w:ascii="Times New Roman" w:hAnsi="Times New Roman" w:cs="Times New Roman"/>
                <w:sz w:val="24"/>
                <w:szCs w:val="24"/>
              </w:rPr>
              <w:t>,</w:t>
            </w:r>
            <w:r>
              <w:rPr>
                <w:rFonts w:ascii="Times New Roman" w:hAnsi="Times New Roman" w:cs="Times New Roman"/>
                <w:sz w:val="24"/>
                <w:szCs w:val="24"/>
              </w:rPr>
              <w:t xml:space="preserve"> kādā pabeidzami iepriekš tiesiski uzsākti procesi, ir nepieciešams normatīvajos aktos ietvert vienotu regulējumu.  </w:t>
            </w:r>
          </w:p>
        </w:tc>
      </w:tr>
      <w:tr w:rsidR="00860098" w14:paraId="254602DB" w14:textId="77777777" w:rsidTr="212EAB78">
        <w:tc>
          <w:tcPr>
            <w:tcW w:w="819" w:type="dxa"/>
          </w:tcPr>
          <w:p w14:paraId="58A3D40B" w14:textId="2EFA4EAF" w:rsidR="00B657D8" w:rsidRDefault="00B657D8" w:rsidP="00184685">
            <w:pPr>
              <w:jc w:val="both"/>
              <w:rPr>
                <w:rFonts w:ascii="Times New Roman" w:hAnsi="Times New Roman" w:cs="Times New Roman"/>
                <w:sz w:val="24"/>
                <w:szCs w:val="24"/>
              </w:rPr>
            </w:pPr>
            <w:r>
              <w:rPr>
                <w:rFonts w:ascii="Times New Roman" w:hAnsi="Times New Roman" w:cs="Times New Roman"/>
                <w:sz w:val="24"/>
                <w:szCs w:val="24"/>
              </w:rPr>
              <w:t xml:space="preserve">4.2.1. </w:t>
            </w:r>
          </w:p>
        </w:tc>
        <w:tc>
          <w:tcPr>
            <w:tcW w:w="4620" w:type="dxa"/>
          </w:tcPr>
          <w:p w14:paraId="4F8D0D9C" w14:textId="55AFFCA1" w:rsidR="00B657D8" w:rsidRPr="003D0AB1" w:rsidRDefault="003D0AB1" w:rsidP="00184685">
            <w:pPr>
              <w:jc w:val="both"/>
              <w:rPr>
                <w:rFonts w:ascii="Times New Roman" w:hAnsi="Times New Roman" w:cs="Times New Roman"/>
                <w:sz w:val="24"/>
                <w:szCs w:val="24"/>
              </w:rPr>
            </w:pPr>
            <w:r w:rsidRPr="00707D3A">
              <w:rPr>
                <w:rFonts w:ascii="Times New Roman" w:hAnsi="Times New Roman" w:cs="Times New Roman"/>
                <w:sz w:val="24"/>
                <w:szCs w:val="24"/>
              </w:rPr>
              <w:t xml:space="preserve">Papildināt </w:t>
            </w:r>
            <w:r w:rsidRPr="00DB477E">
              <w:rPr>
                <w:rFonts w:ascii="Times New Roman" w:hAnsi="Times New Roman" w:cs="Times New Roman"/>
                <w:sz w:val="24"/>
                <w:szCs w:val="24"/>
              </w:rPr>
              <w:t>Teritorijas attīstības plānošanas likumu</w:t>
            </w:r>
            <w:r w:rsidRPr="00707D3A">
              <w:rPr>
                <w:rFonts w:ascii="Times New Roman" w:hAnsi="Times New Roman" w:cs="Times New Roman"/>
                <w:i/>
                <w:iCs/>
                <w:sz w:val="24"/>
                <w:szCs w:val="24"/>
              </w:rPr>
              <w:t xml:space="preserve"> </w:t>
            </w:r>
            <w:r w:rsidRPr="00707D3A">
              <w:rPr>
                <w:rFonts w:ascii="Times New Roman" w:hAnsi="Times New Roman" w:cs="Times New Roman"/>
                <w:sz w:val="24"/>
                <w:szCs w:val="24"/>
              </w:rPr>
              <w:t xml:space="preserve">un </w:t>
            </w:r>
            <w:r w:rsidRPr="00DB477E">
              <w:rPr>
                <w:rFonts w:ascii="Times New Roman" w:hAnsi="Times New Roman" w:cs="Times New Roman"/>
                <w:sz w:val="24"/>
                <w:szCs w:val="24"/>
              </w:rPr>
              <w:t>Būvniecības likumu</w:t>
            </w:r>
            <w:r w:rsidRPr="00707D3A">
              <w:rPr>
                <w:rFonts w:ascii="Times New Roman" w:hAnsi="Times New Roman" w:cs="Times New Roman"/>
                <w:sz w:val="24"/>
                <w:szCs w:val="24"/>
              </w:rPr>
              <w:t xml:space="preserve"> ar regulējumu par nosacījumiem uzsākto procesu pabeigšanai teritorijas plānojuma regulējuma maiņas gadījumā.</w:t>
            </w:r>
          </w:p>
        </w:tc>
        <w:tc>
          <w:tcPr>
            <w:tcW w:w="1830" w:type="dxa"/>
          </w:tcPr>
          <w:p w14:paraId="2A155AC0" w14:textId="3390B92C" w:rsidR="00B657D8" w:rsidRDefault="003D0AB1" w:rsidP="00184685">
            <w:pPr>
              <w:jc w:val="both"/>
              <w:rPr>
                <w:rFonts w:ascii="Times New Roman" w:hAnsi="Times New Roman" w:cs="Times New Roman"/>
                <w:sz w:val="24"/>
                <w:szCs w:val="24"/>
              </w:rPr>
            </w:pPr>
            <w:r>
              <w:rPr>
                <w:rFonts w:ascii="Times New Roman" w:hAnsi="Times New Roman" w:cs="Times New Roman"/>
                <w:sz w:val="24"/>
                <w:szCs w:val="24"/>
              </w:rPr>
              <w:t>VARAM/EM</w:t>
            </w:r>
          </w:p>
        </w:tc>
        <w:tc>
          <w:tcPr>
            <w:tcW w:w="1463" w:type="dxa"/>
          </w:tcPr>
          <w:p w14:paraId="690D765A" w14:textId="77777777" w:rsidR="00101C5A" w:rsidRPr="00F174C6" w:rsidRDefault="00101C5A" w:rsidP="00101C5A">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448243D2" w14:textId="77777777" w:rsidR="00101C5A" w:rsidRPr="00F174C6" w:rsidRDefault="00101C5A" w:rsidP="00101C5A">
            <w:pPr>
              <w:jc w:val="both"/>
              <w:rPr>
                <w:rFonts w:ascii="Times New Roman" w:hAnsi="Times New Roman" w:cs="Times New Roman"/>
                <w:sz w:val="24"/>
                <w:szCs w:val="24"/>
              </w:rPr>
            </w:pPr>
          </w:p>
          <w:p w14:paraId="71500112" w14:textId="5470A30F" w:rsidR="00B657D8" w:rsidRDefault="00101C5A" w:rsidP="00101C5A">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017D3FAD" w14:textId="77777777" w:rsidR="00640110" w:rsidRDefault="00640110"/>
    <w:p w14:paraId="2D5A60FC" w14:textId="253E6219" w:rsidR="00B028EA" w:rsidRPr="00B028EA" w:rsidRDefault="00B028EA" w:rsidP="00B028EA">
      <w:pPr>
        <w:jc w:val="center"/>
        <w:rPr>
          <w:rFonts w:ascii="Times New Roman" w:hAnsi="Times New Roman" w:cs="Times New Roman"/>
          <w:b/>
          <w:bCs/>
          <w:sz w:val="24"/>
          <w:szCs w:val="24"/>
        </w:rPr>
      </w:pPr>
      <w:r w:rsidRPr="00B028EA">
        <w:rPr>
          <w:rFonts w:ascii="Times New Roman" w:hAnsi="Times New Roman" w:cs="Times New Roman"/>
          <w:b/>
          <w:bCs/>
          <w:sz w:val="24"/>
          <w:szCs w:val="24"/>
        </w:rPr>
        <w:t>4.3. Detālplānojuma spēkā esamības aspekti</w:t>
      </w:r>
    </w:p>
    <w:tbl>
      <w:tblPr>
        <w:tblStyle w:val="TableGrid"/>
        <w:tblW w:w="8732" w:type="dxa"/>
        <w:tblLook w:val="04A0" w:firstRow="1" w:lastRow="0" w:firstColumn="1" w:lastColumn="0" w:noHBand="0" w:noVBand="1"/>
      </w:tblPr>
      <w:tblGrid>
        <w:gridCol w:w="819"/>
        <w:gridCol w:w="4620"/>
        <w:gridCol w:w="1830"/>
        <w:gridCol w:w="1463"/>
      </w:tblGrid>
      <w:tr w:rsidR="00860098" w14:paraId="4852A8AE" w14:textId="77777777" w:rsidTr="212EAB78">
        <w:tc>
          <w:tcPr>
            <w:tcW w:w="8732" w:type="dxa"/>
            <w:gridSpan w:val="4"/>
          </w:tcPr>
          <w:p w14:paraId="69CBF873" w14:textId="77777777" w:rsidR="00860098" w:rsidRDefault="00860098" w:rsidP="003F1310">
            <w:pPr>
              <w:jc w:val="both"/>
              <w:rPr>
                <w:rFonts w:ascii="Times New Roman" w:hAnsi="Times New Roman" w:cs="Times New Roman"/>
                <w:sz w:val="24"/>
                <w:szCs w:val="24"/>
              </w:rPr>
            </w:pPr>
            <w:r>
              <w:rPr>
                <w:rFonts w:ascii="Times New Roman" w:hAnsi="Times New Roman" w:cs="Times New Roman"/>
                <w:sz w:val="24"/>
                <w:szCs w:val="24"/>
              </w:rPr>
              <w:lastRenderedPageBreak/>
              <w:t>4.3.Administratīvā līguma par detālplānojumu spēkā esamība</w:t>
            </w:r>
            <w:r w:rsidR="003F1310">
              <w:rPr>
                <w:rFonts w:ascii="Times New Roman" w:hAnsi="Times New Roman" w:cs="Times New Roman"/>
                <w:sz w:val="24"/>
                <w:szCs w:val="24"/>
              </w:rPr>
              <w:t>, īstenošanas termiņš, īstenošanas nosacījumi</w:t>
            </w:r>
          </w:p>
          <w:p w14:paraId="7719503E" w14:textId="77777777" w:rsidR="00437850" w:rsidRDefault="00437850" w:rsidP="003F1310">
            <w:pPr>
              <w:jc w:val="both"/>
              <w:rPr>
                <w:rFonts w:ascii="Times New Roman" w:hAnsi="Times New Roman" w:cs="Times New Roman"/>
                <w:sz w:val="24"/>
                <w:szCs w:val="24"/>
              </w:rPr>
            </w:pPr>
          </w:p>
          <w:p w14:paraId="7582935C" w14:textId="6A16A322" w:rsidR="003F1310" w:rsidRDefault="003F1310" w:rsidP="00640110">
            <w:pPr>
              <w:ind w:firstLine="598"/>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40110">
              <w:rPr>
                <w:rFonts w:ascii="Times New Roman" w:hAnsi="Times New Roman" w:cs="Times New Roman"/>
                <w:sz w:val="24"/>
                <w:szCs w:val="24"/>
              </w:rPr>
              <w:t>Teritorijas attīstības plānošanas likuma</w:t>
            </w:r>
            <w:r>
              <w:rPr>
                <w:rFonts w:ascii="Times New Roman" w:hAnsi="Times New Roman" w:cs="Times New Roman"/>
                <w:i/>
                <w:iCs/>
                <w:sz w:val="24"/>
                <w:szCs w:val="24"/>
              </w:rPr>
              <w:t xml:space="preserve"> </w:t>
            </w:r>
            <w:r>
              <w:rPr>
                <w:rFonts w:ascii="Times New Roman" w:hAnsi="Times New Roman" w:cs="Times New Roman"/>
                <w:sz w:val="24"/>
                <w:szCs w:val="24"/>
              </w:rPr>
              <w:t xml:space="preserve">29.panta regulējumu detālplānojums </w:t>
            </w:r>
            <w:r w:rsidRPr="003F1310">
              <w:rPr>
                <w:rFonts w:ascii="Times New Roman" w:hAnsi="Times New Roman" w:cs="Times New Roman"/>
                <w:sz w:val="24"/>
                <w:szCs w:val="24"/>
              </w:rPr>
              <w:t>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w:t>
            </w:r>
          </w:p>
          <w:p w14:paraId="6E47BFEA" w14:textId="559C5C9D" w:rsidR="003F1310" w:rsidRDefault="000B6FAB" w:rsidP="003446E8">
            <w:pPr>
              <w:ind w:firstLine="599"/>
              <w:jc w:val="both"/>
              <w:rPr>
                <w:rFonts w:ascii="Times New Roman" w:hAnsi="Times New Roman" w:cs="Times New Roman"/>
                <w:sz w:val="24"/>
                <w:szCs w:val="24"/>
              </w:rPr>
            </w:pPr>
            <w:r>
              <w:rPr>
                <w:rFonts w:ascii="Times New Roman" w:hAnsi="Times New Roman" w:cs="Times New Roman"/>
                <w:sz w:val="24"/>
                <w:szCs w:val="24"/>
              </w:rPr>
              <w:t>Teritorijas attīstības plānošanas l</w:t>
            </w:r>
            <w:r w:rsidR="003F1310">
              <w:rPr>
                <w:rFonts w:ascii="Times New Roman" w:hAnsi="Times New Roman" w:cs="Times New Roman"/>
                <w:sz w:val="24"/>
                <w:szCs w:val="24"/>
              </w:rPr>
              <w:t xml:space="preserve">ikuma </w:t>
            </w:r>
            <w:r w:rsidR="00A37E35">
              <w:rPr>
                <w:rFonts w:ascii="Times New Roman" w:hAnsi="Times New Roman" w:cs="Times New Roman"/>
                <w:sz w:val="24"/>
                <w:szCs w:val="24"/>
              </w:rPr>
              <w:t>28.pants ieskicē detālplānojuma izstrādes mērķi, t.i.</w:t>
            </w:r>
            <w:r>
              <w:rPr>
                <w:rFonts w:ascii="Times New Roman" w:hAnsi="Times New Roman" w:cs="Times New Roman"/>
                <w:sz w:val="24"/>
                <w:szCs w:val="24"/>
              </w:rPr>
              <w:t>,</w:t>
            </w:r>
            <w:r w:rsidR="00A37E35">
              <w:rPr>
                <w:rFonts w:ascii="Times New Roman" w:hAnsi="Times New Roman" w:cs="Times New Roman"/>
                <w:sz w:val="24"/>
                <w:szCs w:val="24"/>
              </w:rPr>
              <w:t xml:space="preserve"> d</w:t>
            </w:r>
            <w:r w:rsidR="00A37E35" w:rsidRPr="00A37E35">
              <w:rPr>
                <w:rFonts w:ascii="Times New Roman" w:hAnsi="Times New Roman" w:cs="Times New Roman"/>
                <w:sz w:val="24"/>
                <w:szCs w:val="24"/>
              </w:rPr>
              <w:t>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w:t>
            </w:r>
            <w:r w:rsidR="00A37E35">
              <w:rPr>
                <w:rFonts w:ascii="Times New Roman" w:hAnsi="Times New Roman" w:cs="Times New Roman"/>
                <w:sz w:val="24"/>
                <w:szCs w:val="24"/>
              </w:rPr>
              <w:t xml:space="preserve"> Tāpat detālplānojumu izstrādā pirms zemes sadalīšanas vai būvniecības, ja ir nepieciešami kompleksi risinājumi (</w:t>
            </w:r>
            <w:r>
              <w:rPr>
                <w:rFonts w:ascii="Times New Roman" w:hAnsi="Times New Roman" w:cs="Times New Roman"/>
                <w:sz w:val="24"/>
                <w:szCs w:val="24"/>
              </w:rPr>
              <w:t xml:space="preserve">turpat </w:t>
            </w:r>
            <w:r w:rsidR="00A37E35">
              <w:rPr>
                <w:rFonts w:ascii="Times New Roman" w:hAnsi="Times New Roman" w:cs="Times New Roman"/>
                <w:sz w:val="24"/>
                <w:szCs w:val="24"/>
              </w:rPr>
              <w:t xml:space="preserve">28.panta 3.daļa). </w:t>
            </w:r>
            <w:r w:rsidR="000413CE">
              <w:rPr>
                <w:rFonts w:ascii="Times New Roman" w:hAnsi="Times New Roman" w:cs="Times New Roman"/>
                <w:sz w:val="24"/>
                <w:szCs w:val="24"/>
              </w:rPr>
              <w:t>Bieži vien viens no detālplānojumā ietvertajiem risinājumiem ir apbūvei nepieciešamās zemes vienību struktūras izveidošana un detālplānojuma īstenošana tiek uzsākta ar zemes vienību noteikšanu, t.i.</w:t>
            </w:r>
            <w:r w:rsidR="006858BD">
              <w:rPr>
                <w:rFonts w:ascii="Times New Roman" w:hAnsi="Times New Roman" w:cs="Times New Roman"/>
                <w:sz w:val="24"/>
                <w:szCs w:val="24"/>
              </w:rPr>
              <w:t>,</w:t>
            </w:r>
            <w:r w:rsidR="000413CE">
              <w:rPr>
                <w:rFonts w:ascii="Times New Roman" w:hAnsi="Times New Roman" w:cs="Times New Roman"/>
                <w:sz w:val="24"/>
                <w:szCs w:val="24"/>
              </w:rPr>
              <w:t xml:space="preserve"> zemes vienības sadales procesu. Zemes vienības sadale var būt ātrs process, bet var ieilgt, </w:t>
            </w:r>
            <w:r w:rsidR="00762258">
              <w:rPr>
                <w:rFonts w:ascii="Times New Roman" w:hAnsi="Times New Roman" w:cs="Times New Roman"/>
                <w:sz w:val="24"/>
                <w:szCs w:val="24"/>
              </w:rPr>
              <w:t>j</w:t>
            </w:r>
            <w:r w:rsidR="000413CE">
              <w:rPr>
                <w:rFonts w:ascii="Times New Roman" w:hAnsi="Times New Roman" w:cs="Times New Roman"/>
                <w:sz w:val="24"/>
                <w:szCs w:val="24"/>
              </w:rPr>
              <w:t xml:space="preserve">a zemes vienības robežas apsekošanas un atjaunošanas rezultātā </w:t>
            </w:r>
            <w:r w:rsidR="00762258">
              <w:rPr>
                <w:rFonts w:ascii="Times New Roman" w:hAnsi="Times New Roman" w:cs="Times New Roman"/>
                <w:sz w:val="24"/>
                <w:szCs w:val="24"/>
              </w:rPr>
              <w:t xml:space="preserve">izceļas </w:t>
            </w:r>
            <w:proofErr w:type="spellStart"/>
            <w:r w:rsidR="00762258">
              <w:rPr>
                <w:rFonts w:ascii="Times New Roman" w:hAnsi="Times New Roman" w:cs="Times New Roman"/>
                <w:sz w:val="24"/>
                <w:szCs w:val="24"/>
              </w:rPr>
              <w:t>robežstrīds</w:t>
            </w:r>
            <w:proofErr w:type="spellEnd"/>
            <w:r w:rsidR="00762258">
              <w:rPr>
                <w:rFonts w:ascii="Times New Roman" w:hAnsi="Times New Roman" w:cs="Times New Roman"/>
                <w:sz w:val="24"/>
                <w:szCs w:val="24"/>
              </w:rPr>
              <w:t>. Tāpat var ieilgt arī būvniecības ieceres plānošana un sagatavošana, piemēram</w:t>
            </w:r>
            <w:r w:rsidR="00342D54">
              <w:rPr>
                <w:rFonts w:ascii="Times New Roman" w:hAnsi="Times New Roman" w:cs="Times New Roman"/>
                <w:sz w:val="24"/>
                <w:szCs w:val="24"/>
              </w:rPr>
              <w:t>,</w:t>
            </w:r>
            <w:r w:rsidR="00762258">
              <w:rPr>
                <w:rFonts w:ascii="Times New Roman" w:hAnsi="Times New Roman" w:cs="Times New Roman"/>
                <w:sz w:val="24"/>
                <w:szCs w:val="24"/>
              </w:rPr>
              <w:t xml:space="preserve"> nepieciešamās priekšizpētes veikšana</w:t>
            </w:r>
            <w:r w:rsidR="00B939E0">
              <w:rPr>
                <w:rFonts w:ascii="Times New Roman" w:hAnsi="Times New Roman" w:cs="Times New Roman"/>
                <w:sz w:val="24"/>
                <w:szCs w:val="24"/>
              </w:rPr>
              <w:t>i</w:t>
            </w:r>
            <w:r w:rsidR="00762258">
              <w:rPr>
                <w:rFonts w:ascii="Times New Roman" w:hAnsi="Times New Roman" w:cs="Times New Roman"/>
                <w:sz w:val="24"/>
                <w:szCs w:val="24"/>
              </w:rPr>
              <w:t>.</w:t>
            </w:r>
          </w:p>
          <w:p w14:paraId="60D65AEC" w14:textId="02EA82AB" w:rsidR="00762258" w:rsidRDefault="00762258" w:rsidP="00F96555">
            <w:pPr>
              <w:ind w:firstLine="599"/>
              <w:jc w:val="both"/>
              <w:rPr>
                <w:rFonts w:ascii="Times New Roman" w:hAnsi="Times New Roman" w:cs="Times New Roman"/>
                <w:sz w:val="24"/>
                <w:szCs w:val="24"/>
              </w:rPr>
            </w:pPr>
            <w:r>
              <w:rPr>
                <w:rFonts w:ascii="Times New Roman" w:hAnsi="Times New Roman" w:cs="Times New Roman"/>
                <w:sz w:val="24"/>
                <w:szCs w:val="24"/>
              </w:rPr>
              <w:t>Praksē ir gadījumi, kad detālplānojuma spēkā esamības termiņā nekustamā īpašuma attīstītājs paspēj noslēgt zemes sadales procesu un reģistrēt jaun</w:t>
            </w:r>
            <w:r w:rsidR="00DE5CAE">
              <w:rPr>
                <w:rFonts w:ascii="Times New Roman" w:hAnsi="Times New Roman" w:cs="Times New Roman"/>
                <w:sz w:val="24"/>
                <w:szCs w:val="24"/>
              </w:rPr>
              <w:t xml:space="preserve">a </w:t>
            </w:r>
            <w:r>
              <w:rPr>
                <w:rFonts w:ascii="Times New Roman" w:hAnsi="Times New Roman" w:cs="Times New Roman"/>
                <w:sz w:val="24"/>
                <w:szCs w:val="24"/>
              </w:rPr>
              <w:t>izveidot</w:t>
            </w:r>
            <w:r w:rsidR="004B0BC3">
              <w:rPr>
                <w:rFonts w:ascii="Times New Roman" w:hAnsi="Times New Roman" w:cs="Times New Roman"/>
                <w:sz w:val="24"/>
                <w:szCs w:val="24"/>
              </w:rPr>
              <w:t>ā</w:t>
            </w:r>
            <w:r>
              <w:rPr>
                <w:rFonts w:ascii="Times New Roman" w:hAnsi="Times New Roman" w:cs="Times New Roman"/>
                <w:sz w:val="24"/>
                <w:szCs w:val="24"/>
              </w:rPr>
              <w:t xml:space="preserve">s zemes vienības </w:t>
            </w:r>
            <w:r w:rsidR="00507EC6">
              <w:rPr>
                <w:rFonts w:ascii="Times New Roman" w:hAnsi="Times New Roman" w:cs="Times New Roman"/>
                <w:sz w:val="24"/>
                <w:szCs w:val="24"/>
              </w:rPr>
              <w:t>Kadastrā,</w:t>
            </w:r>
            <w:r>
              <w:rPr>
                <w:rFonts w:ascii="Times New Roman" w:hAnsi="Times New Roman" w:cs="Times New Roman"/>
                <w:sz w:val="24"/>
                <w:szCs w:val="24"/>
              </w:rPr>
              <w:t xml:space="preserve"> un nostiprināt uz tām īpašuma tiesības zemesgrāmatā. </w:t>
            </w:r>
          </w:p>
          <w:p w14:paraId="64B87D2E" w14:textId="79DE963A" w:rsidR="00762258" w:rsidRDefault="00762258" w:rsidP="00F96555">
            <w:pPr>
              <w:ind w:firstLine="599"/>
              <w:jc w:val="both"/>
              <w:rPr>
                <w:rFonts w:ascii="Times New Roman" w:hAnsi="Times New Roman" w:cs="Times New Roman"/>
                <w:sz w:val="24"/>
                <w:szCs w:val="24"/>
              </w:rPr>
            </w:pPr>
            <w:r>
              <w:rPr>
                <w:rFonts w:ascii="Times New Roman" w:hAnsi="Times New Roman" w:cs="Times New Roman"/>
                <w:sz w:val="24"/>
                <w:szCs w:val="24"/>
              </w:rPr>
              <w:t xml:space="preserve">Nekustamā īpašuma attīstītāji norāda, ka </w:t>
            </w:r>
            <w:r w:rsidR="00CF73D2">
              <w:rPr>
                <w:rFonts w:ascii="Times New Roman" w:hAnsi="Times New Roman" w:cs="Times New Roman"/>
                <w:sz w:val="24"/>
                <w:szCs w:val="24"/>
              </w:rPr>
              <w:t xml:space="preserve">zemes vienības sadale un jauno zemes vienību reģistrācija netiek uzskatīta par detālplānojuma īstenošanas uzsākšanu, </w:t>
            </w:r>
            <w:r w:rsidR="00744710">
              <w:rPr>
                <w:rFonts w:ascii="Times New Roman" w:hAnsi="Times New Roman" w:cs="Times New Roman"/>
                <w:sz w:val="24"/>
                <w:szCs w:val="24"/>
              </w:rPr>
              <w:t xml:space="preserve">kā </w:t>
            </w:r>
            <w:r w:rsidR="00CF73D2">
              <w:rPr>
                <w:rFonts w:ascii="Times New Roman" w:hAnsi="Times New Roman" w:cs="Times New Roman"/>
                <w:sz w:val="24"/>
                <w:szCs w:val="24"/>
              </w:rPr>
              <w:t xml:space="preserve">rezultātā zemes vienības sadale netiek uzskatīta par priekšnosacījumu detālplānojuma spēkā esamībai. </w:t>
            </w:r>
            <w:r w:rsidR="00310271">
              <w:rPr>
                <w:rFonts w:ascii="Times New Roman" w:hAnsi="Times New Roman" w:cs="Times New Roman"/>
                <w:sz w:val="24"/>
                <w:szCs w:val="24"/>
              </w:rPr>
              <w:t xml:space="preserve">Šāda prakse neatbilst detālplānojuma mērķim, jo viens no gadījumiem detālplānojuma izstrādei ir zemes vienības sadale komplekso risinājumu izveidošanai. </w:t>
            </w:r>
          </w:p>
          <w:p w14:paraId="525CAC81" w14:textId="7F330E4C" w:rsidR="00310271" w:rsidRPr="003F1310" w:rsidRDefault="00310271" w:rsidP="003F1310">
            <w:pPr>
              <w:jc w:val="both"/>
              <w:rPr>
                <w:rFonts w:ascii="Times New Roman" w:hAnsi="Times New Roman" w:cs="Times New Roman"/>
                <w:sz w:val="24"/>
                <w:szCs w:val="24"/>
              </w:rPr>
            </w:pPr>
          </w:p>
        </w:tc>
      </w:tr>
      <w:tr w:rsidR="00860098" w14:paraId="625163FC" w14:textId="77777777" w:rsidTr="212EAB78">
        <w:tc>
          <w:tcPr>
            <w:tcW w:w="819" w:type="dxa"/>
          </w:tcPr>
          <w:p w14:paraId="0AE9EC15" w14:textId="7ECC1E65" w:rsidR="00860098" w:rsidRDefault="00310271" w:rsidP="00184685">
            <w:pPr>
              <w:jc w:val="both"/>
              <w:rPr>
                <w:rFonts w:ascii="Times New Roman" w:hAnsi="Times New Roman" w:cs="Times New Roman"/>
                <w:sz w:val="24"/>
                <w:szCs w:val="24"/>
              </w:rPr>
            </w:pPr>
            <w:r>
              <w:rPr>
                <w:rFonts w:ascii="Times New Roman" w:hAnsi="Times New Roman" w:cs="Times New Roman"/>
                <w:sz w:val="24"/>
                <w:szCs w:val="24"/>
              </w:rPr>
              <w:t>4.3.1.</w:t>
            </w:r>
          </w:p>
        </w:tc>
        <w:tc>
          <w:tcPr>
            <w:tcW w:w="4620" w:type="dxa"/>
          </w:tcPr>
          <w:p w14:paraId="4B128BD0" w14:textId="6C26D989" w:rsidR="00860098" w:rsidRDefault="00414F1A" w:rsidP="00184685">
            <w:pPr>
              <w:jc w:val="both"/>
              <w:rPr>
                <w:rFonts w:ascii="Times New Roman" w:hAnsi="Times New Roman" w:cs="Times New Roman"/>
                <w:sz w:val="24"/>
                <w:szCs w:val="24"/>
              </w:rPr>
            </w:pPr>
            <w:r w:rsidRPr="212EAB78">
              <w:rPr>
                <w:rFonts w:ascii="Times New Roman" w:hAnsi="Times New Roman" w:cs="Times New Roman"/>
                <w:sz w:val="24"/>
                <w:szCs w:val="24"/>
              </w:rPr>
              <w:t>Pilnveidot normatīvo regulējumu, paredzot, ka uz detālplānojuma pamata veiktā jauno zemes vienību sadale, ja no jauna izveidotas zemes vienības ir reģistrētas zemesgrāmatā, ir pietiekams pamats detālplānojuma spēkā esamībai</w:t>
            </w:r>
            <w:r w:rsidR="00744710" w:rsidRPr="212EAB78">
              <w:rPr>
                <w:rFonts w:ascii="Times New Roman" w:hAnsi="Times New Roman" w:cs="Times New Roman"/>
                <w:sz w:val="24"/>
                <w:szCs w:val="24"/>
              </w:rPr>
              <w:t>,</w:t>
            </w:r>
            <w:r w:rsidRPr="212EAB78">
              <w:rPr>
                <w:rFonts w:ascii="Times New Roman" w:hAnsi="Times New Roman" w:cs="Times New Roman"/>
                <w:sz w:val="24"/>
                <w:szCs w:val="24"/>
              </w:rPr>
              <w:t xml:space="preserve"> beidzoties tā termiņam. </w:t>
            </w:r>
          </w:p>
        </w:tc>
        <w:tc>
          <w:tcPr>
            <w:tcW w:w="1830" w:type="dxa"/>
          </w:tcPr>
          <w:p w14:paraId="218A8E85" w14:textId="3CEF1A95" w:rsidR="00860098" w:rsidRDefault="00414F1A" w:rsidP="00184685">
            <w:pPr>
              <w:jc w:val="both"/>
              <w:rPr>
                <w:rFonts w:ascii="Times New Roman" w:hAnsi="Times New Roman" w:cs="Times New Roman"/>
                <w:sz w:val="24"/>
                <w:szCs w:val="24"/>
              </w:rPr>
            </w:pPr>
            <w:r>
              <w:rPr>
                <w:rFonts w:ascii="Times New Roman" w:hAnsi="Times New Roman" w:cs="Times New Roman"/>
                <w:sz w:val="24"/>
                <w:szCs w:val="24"/>
              </w:rPr>
              <w:t>VARAM</w:t>
            </w:r>
          </w:p>
        </w:tc>
        <w:tc>
          <w:tcPr>
            <w:tcW w:w="1463" w:type="dxa"/>
          </w:tcPr>
          <w:p w14:paraId="705C0201" w14:textId="77777777" w:rsidR="00B147E8" w:rsidRPr="00F174C6" w:rsidRDefault="00B147E8" w:rsidP="00B147E8">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14C5D601" w14:textId="77777777" w:rsidR="00B147E8" w:rsidRPr="00F174C6" w:rsidRDefault="00B147E8" w:rsidP="00B147E8">
            <w:pPr>
              <w:jc w:val="both"/>
              <w:rPr>
                <w:rFonts w:ascii="Times New Roman" w:hAnsi="Times New Roman" w:cs="Times New Roman"/>
                <w:sz w:val="24"/>
                <w:szCs w:val="24"/>
              </w:rPr>
            </w:pPr>
          </w:p>
          <w:p w14:paraId="5B8A43A1" w14:textId="04AF9EBD" w:rsidR="00860098" w:rsidRPr="00421D75" w:rsidRDefault="00B147E8" w:rsidP="00B147E8">
            <w:pPr>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323D65" w14:paraId="602EA919" w14:textId="77777777" w:rsidTr="212EAB78">
        <w:tc>
          <w:tcPr>
            <w:tcW w:w="819" w:type="dxa"/>
          </w:tcPr>
          <w:p w14:paraId="10B4BAF5" w14:textId="41B20550" w:rsidR="00323D65" w:rsidRDefault="00323D65" w:rsidP="00184685">
            <w:pPr>
              <w:jc w:val="both"/>
              <w:rPr>
                <w:rFonts w:ascii="Times New Roman" w:hAnsi="Times New Roman" w:cs="Times New Roman"/>
                <w:sz w:val="24"/>
                <w:szCs w:val="24"/>
              </w:rPr>
            </w:pPr>
            <w:r>
              <w:rPr>
                <w:rFonts w:ascii="Times New Roman" w:hAnsi="Times New Roman" w:cs="Times New Roman"/>
                <w:sz w:val="24"/>
                <w:szCs w:val="24"/>
              </w:rPr>
              <w:t>4.3.2.</w:t>
            </w:r>
          </w:p>
        </w:tc>
        <w:tc>
          <w:tcPr>
            <w:tcW w:w="4620" w:type="dxa"/>
          </w:tcPr>
          <w:p w14:paraId="00750C98" w14:textId="45472E10" w:rsidR="00323D65" w:rsidRDefault="00323D65" w:rsidP="00184685">
            <w:pPr>
              <w:jc w:val="both"/>
              <w:rPr>
                <w:rFonts w:ascii="Times New Roman" w:hAnsi="Times New Roman" w:cs="Times New Roman"/>
                <w:sz w:val="24"/>
                <w:szCs w:val="24"/>
              </w:rPr>
            </w:pPr>
            <w:r w:rsidRPr="00707D3A">
              <w:rPr>
                <w:rFonts w:ascii="Times New Roman" w:hAnsi="Times New Roman" w:cs="Times New Roman"/>
                <w:sz w:val="24"/>
                <w:szCs w:val="24"/>
              </w:rPr>
              <w:t>Pilnveidot regulējumu, nosakot, ka pašvaldība</w:t>
            </w:r>
            <w:r w:rsidR="007061CB">
              <w:rPr>
                <w:rFonts w:ascii="Times New Roman" w:hAnsi="Times New Roman" w:cs="Times New Roman"/>
                <w:sz w:val="24"/>
                <w:szCs w:val="24"/>
              </w:rPr>
              <w:t xml:space="preserve"> administratīvajā līgumā par detālplānojuma īstenošanu</w:t>
            </w:r>
            <w:r w:rsidRPr="00707D3A">
              <w:rPr>
                <w:rFonts w:ascii="Times New Roman" w:hAnsi="Times New Roman" w:cs="Times New Roman"/>
                <w:sz w:val="24"/>
                <w:szCs w:val="24"/>
              </w:rPr>
              <w:t xml:space="preserve"> var izvirzīt tikai tādus nosacījumus, </w:t>
            </w:r>
            <w:r w:rsidR="00744710" w:rsidRPr="00707D3A">
              <w:rPr>
                <w:rFonts w:ascii="Times New Roman" w:hAnsi="Times New Roman" w:cs="Times New Roman"/>
                <w:sz w:val="24"/>
                <w:szCs w:val="24"/>
              </w:rPr>
              <w:t>kas</w:t>
            </w:r>
            <w:r w:rsidRPr="00707D3A">
              <w:rPr>
                <w:rFonts w:ascii="Times New Roman" w:hAnsi="Times New Roman" w:cs="Times New Roman"/>
                <w:sz w:val="24"/>
                <w:szCs w:val="24"/>
              </w:rPr>
              <w:t xml:space="preserve"> ir pamatojami ar sabiedrības būtiskām interesēm. </w:t>
            </w:r>
          </w:p>
        </w:tc>
        <w:tc>
          <w:tcPr>
            <w:tcW w:w="1830" w:type="dxa"/>
          </w:tcPr>
          <w:p w14:paraId="2570D08D" w14:textId="3AF7016B" w:rsidR="00323D65" w:rsidRDefault="00323D65" w:rsidP="00184685">
            <w:pPr>
              <w:jc w:val="both"/>
              <w:rPr>
                <w:rFonts w:ascii="Times New Roman" w:hAnsi="Times New Roman" w:cs="Times New Roman"/>
                <w:sz w:val="24"/>
                <w:szCs w:val="24"/>
              </w:rPr>
            </w:pPr>
            <w:r>
              <w:rPr>
                <w:rFonts w:ascii="Times New Roman" w:hAnsi="Times New Roman" w:cs="Times New Roman"/>
                <w:sz w:val="24"/>
                <w:szCs w:val="24"/>
              </w:rPr>
              <w:t>VARAM</w:t>
            </w:r>
          </w:p>
        </w:tc>
        <w:tc>
          <w:tcPr>
            <w:tcW w:w="1463" w:type="dxa"/>
          </w:tcPr>
          <w:p w14:paraId="44838DA0" w14:textId="77777777" w:rsidR="00B147E8" w:rsidRPr="00F174C6" w:rsidRDefault="00B147E8" w:rsidP="00B147E8">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05DCFD75" w14:textId="77777777" w:rsidR="00B147E8" w:rsidRPr="00F174C6" w:rsidRDefault="00B147E8" w:rsidP="00B147E8">
            <w:pPr>
              <w:jc w:val="both"/>
              <w:rPr>
                <w:rFonts w:ascii="Times New Roman" w:hAnsi="Times New Roman" w:cs="Times New Roman"/>
                <w:sz w:val="24"/>
                <w:szCs w:val="24"/>
              </w:rPr>
            </w:pPr>
          </w:p>
          <w:p w14:paraId="73FD86F0" w14:textId="09F42C2D" w:rsidR="00323D65" w:rsidRPr="00421D75" w:rsidRDefault="00B147E8" w:rsidP="00B147E8">
            <w:pPr>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64A42ACC" w14:textId="77777777" w:rsidR="00F96555" w:rsidRDefault="00F96555"/>
    <w:p w14:paraId="7D57EB90" w14:textId="646FEDB7" w:rsidR="00F96555" w:rsidRPr="00F96555" w:rsidRDefault="00F96555" w:rsidP="00F96555">
      <w:pPr>
        <w:jc w:val="center"/>
        <w:rPr>
          <w:rFonts w:ascii="Times New Roman" w:hAnsi="Times New Roman" w:cs="Times New Roman"/>
          <w:b/>
          <w:bCs/>
          <w:sz w:val="24"/>
          <w:szCs w:val="24"/>
        </w:rPr>
      </w:pPr>
      <w:r w:rsidRPr="00F96555">
        <w:rPr>
          <w:rFonts w:ascii="Times New Roman" w:hAnsi="Times New Roman" w:cs="Times New Roman"/>
          <w:b/>
          <w:bCs/>
          <w:sz w:val="24"/>
          <w:szCs w:val="24"/>
        </w:rPr>
        <w:t>4.4. Citi priekšlikumi procesa pilnveidošanai</w:t>
      </w:r>
    </w:p>
    <w:tbl>
      <w:tblPr>
        <w:tblStyle w:val="TableGrid"/>
        <w:tblW w:w="8732" w:type="dxa"/>
        <w:tblLook w:val="04A0" w:firstRow="1" w:lastRow="0" w:firstColumn="1" w:lastColumn="0" w:noHBand="0" w:noVBand="1"/>
      </w:tblPr>
      <w:tblGrid>
        <w:gridCol w:w="819"/>
        <w:gridCol w:w="4620"/>
        <w:gridCol w:w="1830"/>
        <w:gridCol w:w="1463"/>
      </w:tblGrid>
      <w:tr w:rsidR="00110D54" w14:paraId="1FAD2B5A" w14:textId="77777777" w:rsidTr="212EAB78">
        <w:tc>
          <w:tcPr>
            <w:tcW w:w="8732" w:type="dxa"/>
            <w:gridSpan w:val="4"/>
          </w:tcPr>
          <w:p w14:paraId="361EB960" w14:textId="7E224903" w:rsidR="00110D54" w:rsidRDefault="00110D54" w:rsidP="00184685">
            <w:pPr>
              <w:jc w:val="both"/>
              <w:rPr>
                <w:rFonts w:ascii="Times New Roman" w:hAnsi="Times New Roman" w:cs="Times New Roman"/>
                <w:sz w:val="24"/>
                <w:szCs w:val="24"/>
              </w:rPr>
            </w:pPr>
            <w:r>
              <w:rPr>
                <w:rFonts w:ascii="Times New Roman" w:hAnsi="Times New Roman" w:cs="Times New Roman"/>
                <w:sz w:val="24"/>
                <w:szCs w:val="24"/>
              </w:rPr>
              <w:t xml:space="preserve">4.4. </w:t>
            </w:r>
            <w:r w:rsidR="00F96555">
              <w:rPr>
                <w:rFonts w:ascii="Times New Roman" w:hAnsi="Times New Roman" w:cs="Times New Roman"/>
                <w:sz w:val="24"/>
                <w:szCs w:val="24"/>
              </w:rPr>
              <w:t>P</w:t>
            </w:r>
            <w:r>
              <w:rPr>
                <w:rFonts w:ascii="Times New Roman" w:hAnsi="Times New Roman" w:cs="Times New Roman"/>
                <w:sz w:val="24"/>
                <w:szCs w:val="24"/>
              </w:rPr>
              <w:t>riekšlikum</w:t>
            </w:r>
            <w:r w:rsidR="005C4DA3">
              <w:rPr>
                <w:rFonts w:ascii="Times New Roman" w:hAnsi="Times New Roman" w:cs="Times New Roman"/>
                <w:sz w:val="24"/>
                <w:szCs w:val="24"/>
              </w:rPr>
              <w:t>i</w:t>
            </w:r>
            <w:r>
              <w:rPr>
                <w:rFonts w:ascii="Times New Roman" w:hAnsi="Times New Roman" w:cs="Times New Roman"/>
                <w:sz w:val="24"/>
                <w:szCs w:val="24"/>
              </w:rPr>
              <w:t xml:space="preserve"> procesu termiņu mazināšanai</w:t>
            </w:r>
          </w:p>
          <w:p w14:paraId="7A46AC70" w14:textId="77777777" w:rsidR="00437850" w:rsidRDefault="00437850" w:rsidP="00184685">
            <w:pPr>
              <w:jc w:val="both"/>
              <w:rPr>
                <w:rFonts w:ascii="Times New Roman" w:hAnsi="Times New Roman" w:cs="Times New Roman"/>
                <w:sz w:val="24"/>
                <w:szCs w:val="24"/>
              </w:rPr>
            </w:pPr>
          </w:p>
          <w:p w14:paraId="32123835" w14:textId="61477DE9" w:rsidR="00110D54" w:rsidRDefault="00110D54" w:rsidP="00880386">
            <w:pPr>
              <w:ind w:firstLine="599"/>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110D54">
              <w:rPr>
                <w:rFonts w:ascii="Times New Roman" w:hAnsi="Times New Roman" w:cs="Times New Roman"/>
                <w:sz w:val="24"/>
                <w:szCs w:val="24"/>
              </w:rPr>
              <w:t xml:space="preserve">Ministru kabineta 2014. gada 14. oktobra noteikumu Nr. 628 </w:t>
            </w:r>
            <w:r w:rsidR="004B292A">
              <w:rPr>
                <w:rFonts w:ascii="Times New Roman" w:hAnsi="Times New Roman" w:cs="Times New Roman"/>
                <w:sz w:val="24"/>
                <w:szCs w:val="24"/>
              </w:rPr>
              <w:t>“</w:t>
            </w:r>
            <w:r w:rsidRPr="00110D54">
              <w:rPr>
                <w:rFonts w:ascii="Times New Roman" w:hAnsi="Times New Roman" w:cs="Times New Roman"/>
                <w:sz w:val="24"/>
                <w:szCs w:val="24"/>
              </w:rPr>
              <w:t>Noteikumi par pašvaldību teritorijas attīstības plānošanas dokumentiem</w:t>
            </w:r>
            <w:r w:rsidR="004B292A">
              <w:rPr>
                <w:rFonts w:ascii="Times New Roman" w:hAnsi="Times New Roman" w:cs="Times New Roman"/>
                <w:sz w:val="24"/>
                <w:szCs w:val="24"/>
              </w:rPr>
              <w:t>”</w:t>
            </w:r>
            <w:r w:rsidRPr="00110D54">
              <w:rPr>
                <w:rFonts w:ascii="Times New Roman" w:hAnsi="Times New Roman" w:cs="Times New Roman"/>
                <w:sz w:val="24"/>
                <w:szCs w:val="24"/>
              </w:rPr>
              <w:t xml:space="preserve"> 16. punkt</w:t>
            </w:r>
            <w:r>
              <w:rPr>
                <w:rFonts w:ascii="Times New Roman" w:hAnsi="Times New Roman" w:cs="Times New Roman"/>
                <w:sz w:val="24"/>
                <w:szCs w:val="24"/>
              </w:rPr>
              <w:t>u</w:t>
            </w:r>
            <w:r w:rsidRPr="00110D54">
              <w:rPr>
                <w:rFonts w:ascii="Times New Roman" w:hAnsi="Times New Roman" w:cs="Times New Roman"/>
                <w:sz w:val="24"/>
                <w:szCs w:val="24"/>
              </w:rPr>
              <w:t xml:space="preserve"> </w:t>
            </w:r>
            <w:r>
              <w:rPr>
                <w:rFonts w:ascii="Times New Roman" w:hAnsi="Times New Roman" w:cs="Times New Roman"/>
                <w:sz w:val="24"/>
                <w:szCs w:val="24"/>
              </w:rPr>
              <w:t>p</w:t>
            </w:r>
            <w:r w:rsidRPr="00110D54">
              <w:rPr>
                <w:rFonts w:ascii="Times New Roman" w:hAnsi="Times New Roman" w:cs="Times New Roman"/>
                <w:sz w:val="24"/>
                <w:szCs w:val="24"/>
              </w:rPr>
              <w:t>lānošanas dokumenta publiskās apspriešanas termiņš sākas ne agrāk kā piecas darbdienas pēc attiecīgā plānošanas dokumenta redakcijas publicēšanas sistēmā.</w:t>
            </w:r>
            <w:r w:rsidR="00224F81">
              <w:rPr>
                <w:rFonts w:ascii="Times New Roman" w:hAnsi="Times New Roman" w:cs="Times New Roman"/>
                <w:sz w:val="24"/>
                <w:szCs w:val="24"/>
              </w:rPr>
              <w:t xml:space="preserve"> Darba grupa nespēja rast pamatojumu šādam termiņam. Darba grupa ierosina samazināt termiņu, nosakot, ka publiskā apspriešana var sākties</w:t>
            </w:r>
            <w:r>
              <w:rPr>
                <w:rFonts w:ascii="Times New Roman" w:hAnsi="Times New Roman" w:cs="Times New Roman"/>
                <w:sz w:val="24"/>
                <w:szCs w:val="24"/>
              </w:rPr>
              <w:t xml:space="preserve"> </w:t>
            </w:r>
            <w:r w:rsidRPr="00110D54">
              <w:rPr>
                <w:rFonts w:ascii="Times New Roman" w:hAnsi="Times New Roman" w:cs="Times New Roman"/>
                <w:sz w:val="24"/>
                <w:szCs w:val="24"/>
              </w:rPr>
              <w:t>nākamajā darbdienā pēc attiecīgā plānošanas dokumenta redakcijas publicēšanas sistēmā. </w:t>
            </w:r>
          </w:p>
          <w:p w14:paraId="0FCE4AC7" w14:textId="77777777" w:rsidR="00681C2C" w:rsidRDefault="00681C2C" w:rsidP="00184685">
            <w:pPr>
              <w:jc w:val="both"/>
              <w:rPr>
                <w:rFonts w:ascii="Times New Roman" w:hAnsi="Times New Roman" w:cs="Times New Roman"/>
                <w:sz w:val="24"/>
                <w:szCs w:val="24"/>
              </w:rPr>
            </w:pPr>
          </w:p>
          <w:p w14:paraId="43196B1C" w14:textId="77777777" w:rsidR="00681C2C" w:rsidRDefault="00681C2C" w:rsidP="00880386">
            <w:pPr>
              <w:ind w:firstLine="599"/>
              <w:jc w:val="both"/>
              <w:rPr>
                <w:rFonts w:ascii="Times New Roman" w:hAnsi="Times New Roman" w:cs="Times New Roman"/>
                <w:sz w:val="24"/>
                <w:szCs w:val="24"/>
              </w:rPr>
            </w:pPr>
            <w:r>
              <w:rPr>
                <w:rFonts w:ascii="Times New Roman" w:hAnsi="Times New Roman" w:cs="Times New Roman"/>
                <w:sz w:val="24"/>
                <w:szCs w:val="24"/>
              </w:rPr>
              <w:t xml:space="preserve">Darba grupa vienojas par nepieciešamību precizēt Ministru kabineta </w:t>
            </w:r>
            <w:r w:rsidRPr="00681C2C">
              <w:rPr>
                <w:rFonts w:ascii="Times New Roman" w:hAnsi="Times New Roman" w:cs="Times New Roman"/>
                <w:sz w:val="24"/>
                <w:szCs w:val="24"/>
              </w:rPr>
              <w:t>2013. gada 30. aprīļa noteikum</w:t>
            </w:r>
            <w:r>
              <w:rPr>
                <w:rFonts w:ascii="Times New Roman" w:hAnsi="Times New Roman" w:cs="Times New Roman"/>
                <w:sz w:val="24"/>
                <w:szCs w:val="24"/>
              </w:rPr>
              <w:t>os</w:t>
            </w:r>
            <w:r w:rsidRPr="00681C2C">
              <w:rPr>
                <w:rFonts w:ascii="Times New Roman" w:hAnsi="Times New Roman" w:cs="Times New Roman"/>
                <w:sz w:val="24"/>
                <w:szCs w:val="24"/>
              </w:rPr>
              <w:t xml:space="preserve"> Nr. 240 “Vispārīgie teritorijas plānošanas, izmantošanas un apbūves noteikumi”</w:t>
            </w:r>
            <w:r>
              <w:rPr>
                <w:rFonts w:ascii="Times New Roman" w:hAnsi="Times New Roman" w:cs="Times New Roman"/>
                <w:sz w:val="24"/>
                <w:szCs w:val="24"/>
              </w:rPr>
              <w:t xml:space="preserve"> ietverto formulu apbūves rādītāju noteikšanai.</w:t>
            </w:r>
          </w:p>
          <w:p w14:paraId="5C0DFCEE" w14:textId="2A130D70" w:rsidR="00320591" w:rsidRDefault="00320591" w:rsidP="00184685">
            <w:pPr>
              <w:jc w:val="both"/>
              <w:rPr>
                <w:rFonts w:ascii="Times New Roman" w:hAnsi="Times New Roman" w:cs="Times New Roman"/>
                <w:sz w:val="24"/>
                <w:szCs w:val="24"/>
              </w:rPr>
            </w:pPr>
          </w:p>
        </w:tc>
      </w:tr>
      <w:tr w:rsidR="00110D54" w14:paraId="0DC1D232" w14:textId="77777777" w:rsidTr="212EAB78">
        <w:tc>
          <w:tcPr>
            <w:tcW w:w="819" w:type="dxa"/>
          </w:tcPr>
          <w:p w14:paraId="0216F185" w14:textId="1ADB5B5C" w:rsidR="00110D54" w:rsidRDefault="00224F81" w:rsidP="0018468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4.4.1. </w:t>
            </w:r>
          </w:p>
        </w:tc>
        <w:tc>
          <w:tcPr>
            <w:tcW w:w="4620" w:type="dxa"/>
          </w:tcPr>
          <w:p w14:paraId="35FE00E6" w14:textId="40A2BB89" w:rsidR="00110D54" w:rsidRDefault="00224F81" w:rsidP="00184685">
            <w:pPr>
              <w:jc w:val="both"/>
              <w:rPr>
                <w:rFonts w:ascii="Times New Roman" w:hAnsi="Times New Roman" w:cs="Times New Roman"/>
                <w:sz w:val="24"/>
                <w:szCs w:val="24"/>
              </w:rPr>
            </w:pPr>
            <w:r>
              <w:rPr>
                <w:rFonts w:ascii="Times New Roman" w:hAnsi="Times New Roman" w:cs="Times New Roman"/>
                <w:sz w:val="24"/>
                <w:szCs w:val="24"/>
              </w:rPr>
              <w:t xml:space="preserve">Grozīt </w:t>
            </w:r>
            <w:r w:rsidRPr="00110D54">
              <w:rPr>
                <w:rFonts w:ascii="Times New Roman" w:hAnsi="Times New Roman" w:cs="Times New Roman"/>
                <w:sz w:val="24"/>
                <w:szCs w:val="24"/>
              </w:rPr>
              <w:t xml:space="preserve">Ministru kabineta 2014. gada 14. oktobra noteikumu Nr. 628 </w:t>
            </w:r>
            <w:r w:rsidR="00A50EFF">
              <w:rPr>
                <w:rFonts w:ascii="Times New Roman" w:hAnsi="Times New Roman" w:cs="Times New Roman"/>
                <w:sz w:val="24"/>
                <w:szCs w:val="24"/>
              </w:rPr>
              <w:t>“</w:t>
            </w:r>
            <w:r w:rsidRPr="00110D54">
              <w:rPr>
                <w:rFonts w:ascii="Times New Roman" w:hAnsi="Times New Roman" w:cs="Times New Roman"/>
                <w:sz w:val="24"/>
                <w:szCs w:val="24"/>
              </w:rPr>
              <w:t>Noteikumi par pašvaldību teritorijas attīstības plānošanas dokumentiem</w:t>
            </w:r>
            <w:r w:rsidR="00A50EFF">
              <w:rPr>
                <w:rFonts w:ascii="Times New Roman" w:hAnsi="Times New Roman" w:cs="Times New Roman"/>
                <w:sz w:val="24"/>
                <w:szCs w:val="24"/>
              </w:rPr>
              <w:t>”</w:t>
            </w:r>
            <w:r w:rsidRPr="00110D54">
              <w:rPr>
                <w:rFonts w:ascii="Times New Roman" w:hAnsi="Times New Roman" w:cs="Times New Roman"/>
                <w:sz w:val="24"/>
                <w:szCs w:val="24"/>
              </w:rPr>
              <w:t xml:space="preserve"> 16. punkt</w:t>
            </w:r>
            <w:r>
              <w:rPr>
                <w:rFonts w:ascii="Times New Roman" w:hAnsi="Times New Roman" w:cs="Times New Roman"/>
                <w:sz w:val="24"/>
                <w:szCs w:val="24"/>
              </w:rPr>
              <w:t>u, nosakot, ka plānošanas dokumenta publiskā apspriešana var sākties nākamajā dienā pēc attiecīgā dokumenta publicēšanas sistēmā</w:t>
            </w:r>
            <w:r w:rsidR="00FB6223">
              <w:rPr>
                <w:rFonts w:ascii="Times New Roman" w:hAnsi="Times New Roman" w:cs="Times New Roman"/>
                <w:sz w:val="24"/>
                <w:szCs w:val="24"/>
              </w:rPr>
              <w:t xml:space="preserve">. </w:t>
            </w:r>
          </w:p>
          <w:p w14:paraId="453C2786" w14:textId="0F2165F0" w:rsidR="00FB6223" w:rsidRDefault="00FB6223" w:rsidP="00184685">
            <w:pPr>
              <w:jc w:val="both"/>
              <w:rPr>
                <w:rFonts w:ascii="Times New Roman" w:hAnsi="Times New Roman" w:cs="Times New Roman"/>
                <w:sz w:val="24"/>
                <w:szCs w:val="24"/>
              </w:rPr>
            </w:pPr>
          </w:p>
        </w:tc>
        <w:tc>
          <w:tcPr>
            <w:tcW w:w="1830" w:type="dxa"/>
          </w:tcPr>
          <w:p w14:paraId="2FC51FF7" w14:textId="03A62F30" w:rsidR="00110D54" w:rsidRDefault="00A47477" w:rsidP="00184685">
            <w:pPr>
              <w:jc w:val="both"/>
              <w:rPr>
                <w:rFonts w:ascii="Times New Roman" w:hAnsi="Times New Roman" w:cs="Times New Roman"/>
                <w:sz w:val="24"/>
                <w:szCs w:val="24"/>
              </w:rPr>
            </w:pPr>
            <w:r>
              <w:rPr>
                <w:rFonts w:ascii="Times New Roman" w:hAnsi="Times New Roman" w:cs="Times New Roman"/>
                <w:sz w:val="24"/>
                <w:szCs w:val="24"/>
              </w:rPr>
              <w:t>VARAM</w:t>
            </w:r>
          </w:p>
        </w:tc>
        <w:tc>
          <w:tcPr>
            <w:tcW w:w="1463" w:type="dxa"/>
          </w:tcPr>
          <w:p w14:paraId="3E7F9A74" w14:textId="77777777" w:rsidR="00B147E8" w:rsidRPr="00F174C6" w:rsidRDefault="00B147E8" w:rsidP="00B147E8">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4055200B" w14:textId="77777777" w:rsidR="00B147E8" w:rsidRPr="00F174C6" w:rsidRDefault="00B147E8" w:rsidP="00B147E8">
            <w:pPr>
              <w:jc w:val="both"/>
              <w:rPr>
                <w:rFonts w:ascii="Times New Roman" w:hAnsi="Times New Roman" w:cs="Times New Roman"/>
                <w:sz w:val="24"/>
                <w:szCs w:val="24"/>
              </w:rPr>
            </w:pPr>
          </w:p>
          <w:p w14:paraId="386820DF" w14:textId="1CBB1FEA" w:rsidR="00110D54" w:rsidRPr="00421D75" w:rsidRDefault="00B147E8" w:rsidP="00B147E8">
            <w:pPr>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681C2C" w14:paraId="230DCBC7" w14:textId="77777777" w:rsidTr="212EAB78">
        <w:tc>
          <w:tcPr>
            <w:tcW w:w="819" w:type="dxa"/>
          </w:tcPr>
          <w:p w14:paraId="26708B5C" w14:textId="39D61D89" w:rsidR="00681C2C" w:rsidRDefault="00681C2C" w:rsidP="00184685">
            <w:pPr>
              <w:jc w:val="both"/>
              <w:rPr>
                <w:rFonts w:ascii="Times New Roman" w:hAnsi="Times New Roman" w:cs="Times New Roman"/>
                <w:sz w:val="24"/>
                <w:szCs w:val="24"/>
              </w:rPr>
            </w:pPr>
            <w:r>
              <w:rPr>
                <w:rFonts w:ascii="Times New Roman" w:hAnsi="Times New Roman" w:cs="Times New Roman"/>
                <w:sz w:val="24"/>
                <w:szCs w:val="24"/>
              </w:rPr>
              <w:t>4.4.2.</w:t>
            </w:r>
          </w:p>
        </w:tc>
        <w:tc>
          <w:tcPr>
            <w:tcW w:w="4620" w:type="dxa"/>
          </w:tcPr>
          <w:p w14:paraId="469F038A" w14:textId="26B29FC0" w:rsidR="00681C2C" w:rsidRDefault="00681C2C" w:rsidP="00184685">
            <w:pPr>
              <w:jc w:val="both"/>
              <w:rPr>
                <w:rFonts w:ascii="Times New Roman" w:hAnsi="Times New Roman" w:cs="Times New Roman"/>
                <w:sz w:val="24"/>
                <w:szCs w:val="24"/>
              </w:rPr>
            </w:pPr>
            <w:r>
              <w:rPr>
                <w:rFonts w:ascii="Times New Roman" w:hAnsi="Times New Roman" w:cs="Times New Roman"/>
                <w:sz w:val="24"/>
                <w:szCs w:val="24"/>
              </w:rPr>
              <w:t xml:space="preserve">Pārskatīt Ministru kabineta </w:t>
            </w:r>
            <w:r w:rsidRPr="00681C2C">
              <w:rPr>
                <w:rFonts w:ascii="Times New Roman" w:hAnsi="Times New Roman" w:cs="Times New Roman"/>
                <w:sz w:val="24"/>
                <w:szCs w:val="24"/>
              </w:rPr>
              <w:t>2013. gada 30. aprīļa noteikum</w:t>
            </w:r>
            <w:r>
              <w:rPr>
                <w:rFonts w:ascii="Times New Roman" w:hAnsi="Times New Roman" w:cs="Times New Roman"/>
                <w:sz w:val="24"/>
                <w:szCs w:val="24"/>
              </w:rPr>
              <w:t>os</w:t>
            </w:r>
            <w:r w:rsidRPr="00681C2C">
              <w:rPr>
                <w:rFonts w:ascii="Times New Roman" w:hAnsi="Times New Roman" w:cs="Times New Roman"/>
                <w:sz w:val="24"/>
                <w:szCs w:val="24"/>
              </w:rPr>
              <w:t xml:space="preserve"> Nr. 240 “Vispārīgie teritorijas plānošanas, izmantošanas un apbūves noteikumi”</w:t>
            </w:r>
            <w:r>
              <w:rPr>
                <w:rFonts w:ascii="Times New Roman" w:hAnsi="Times New Roman" w:cs="Times New Roman"/>
                <w:sz w:val="24"/>
                <w:szCs w:val="24"/>
              </w:rPr>
              <w:t xml:space="preserve"> ietverto formulu apbūves rādītāju noteikšanai</w:t>
            </w:r>
          </w:p>
        </w:tc>
        <w:tc>
          <w:tcPr>
            <w:tcW w:w="1830" w:type="dxa"/>
          </w:tcPr>
          <w:p w14:paraId="5D57AB09" w14:textId="39E952E8" w:rsidR="00681C2C" w:rsidRDefault="00681C2C" w:rsidP="00184685">
            <w:pPr>
              <w:jc w:val="both"/>
              <w:rPr>
                <w:rFonts w:ascii="Times New Roman" w:hAnsi="Times New Roman" w:cs="Times New Roman"/>
                <w:sz w:val="24"/>
                <w:szCs w:val="24"/>
              </w:rPr>
            </w:pPr>
            <w:r>
              <w:rPr>
                <w:rFonts w:ascii="Times New Roman" w:hAnsi="Times New Roman" w:cs="Times New Roman"/>
                <w:sz w:val="24"/>
                <w:szCs w:val="24"/>
              </w:rPr>
              <w:t>VARAM</w:t>
            </w:r>
          </w:p>
        </w:tc>
        <w:tc>
          <w:tcPr>
            <w:tcW w:w="1463" w:type="dxa"/>
          </w:tcPr>
          <w:p w14:paraId="6831F3C9" w14:textId="77777777" w:rsidR="00B147E8" w:rsidRPr="00F174C6" w:rsidRDefault="00B147E8" w:rsidP="00B147E8">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5F625AFB" w14:textId="77777777" w:rsidR="00B147E8" w:rsidRPr="00F174C6" w:rsidRDefault="00B147E8" w:rsidP="00B147E8">
            <w:pPr>
              <w:jc w:val="both"/>
              <w:rPr>
                <w:rFonts w:ascii="Times New Roman" w:hAnsi="Times New Roman" w:cs="Times New Roman"/>
                <w:sz w:val="24"/>
                <w:szCs w:val="24"/>
              </w:rPr>
            </w:pPr>
          </w:p>
          <w:p w14:paraId="07495350" w14:textId="5B493DC7" w:rsidR="00681C2C" w:rsidRPr="00421D75" w:rsidRDefault="00B147E8" w:rsidP="00B147E8">
            <w:pPr>
              <w:jc w:val="both"/>
              <w:rPr>
                <w:rFonts w:ascii="Times New Roman" w:hAnsi="Times New Roman" w:cs="Times New Roman"/>
                <w:b/>
                <w:bCs/>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75016127" w14:textId="77777777" w:rsidR="00BD0CAF" w:rsidRDefault="00BD0CAF"/>
    <w:p w14:paraId="7B997327" w14:textId="5B078445" w:rsidR="00BD0CAF" w:rsidRPr="00BD0CAF" w:rsidRDefault="00BD0CAF" w:rsidP="00BD0CAF">
      <w:pPr>
        <w:jc w:val="center"/>
        <w:rPr>
          <w:rFonts w:ascii="Times New Roman" w:hAnsi="Times New Roman" w:cs="Times New Roman"/>
          <w:b/>
          <w:bCs/>
          <w:sz w:val="24"/>
          <w:szCs w:val="24"/>
        </w:rPr>
      </w:pPr>
      <w:r>
        <w:rPr>
          <w:rFonts w:ascii="Times New Roman" w:hAnsi="Times New Roman" w:cs="Times New Roman"/>
          <w:b/>
          <w:bCs/>
          <w:sz w:val="24"/>
          <w:szCs w:val="24"/>
        </w:rPr>
        <w:t>4.5. Nacionālā interešu objekta statuss</w:t>
      </w:r>
    </w:p>
    <w:tbl>
      <w:tblPr>
        <w:tblStyle w:val="TableGrid"/>
        <w:tblW w:w="8732" w:type="dxa"/>
        <w:tblLook w:val="04A0" w:firstRow="1" w:lastRow="0" w:firstColumn="1" w:lastColumn="0" w:noHBand="0" w:noVBand="1"/>
      </w:tblPr>
      <w:tblGrid>
        <w:gridCol w:w="819"/>
        <w:gridCol w:w="4620"/>
        <w:gridCol w:w="1830"/>
        <w:gridCol w:w="1463"/>
      </w:tblGrid>
      <w:tr w:rsidR="0038157A" w14:paraId="595CE545" w14:textId="77777777" w:rsidTr="212EAB78">
        <w:tc>
          <w:tcPr>
            <w:tcW w:w="8732" w:type="dxa"/>
            <w:gridSpan w:val="4"/>
          </w:tcPr>
          <w:p w14:paraId="5145F3AE" w14:textId="33BFA1E1" w:rsidR="0038157A" w:rsidRDefault="0038157A" w:rsidP="00184685">
            <w:pPr>
              <w:jc w:val="both"/>
              <w:rPr>
                <w:rFonts w:ascii="Times New Roman" w:hAnsi="Times New Roman" w:cs="Times New Roman"/>
                <w:sz w:val="24"/>
                <w:szCs w:val="24"/>
              </w:rPr>
            </w:pPr>
            <w:r>
              <w:rPr>
                <w:rFonts w:ascii="Times New Roman" w:hAnsi="Times New Roman" w:cs="Times New Roman"/>
                <w:sz w:val="24"/>
                <w:szCs w:val="24"/>
              </w:rPr>
              <w:t>4.5. Nacionāl</w:t>
            </w:r>
            <w:r w:rsidR="00D24E84">
              <w:rPr>
                <w:rFonts w:ascii="Times New Roman" w:hAnsi="Times New Roman" w:cs="Times New Roman"/>
                <w:sz w:val="24"/>
                <w:szCs w:val="24"/>
              </w:rPr>
              <w:t>o</w:t>
            </w:r>
            <w:r>
              <w:rPr>
                <w:rFonts w:ascii="Times New Roman" w:hAnsi="Times New Roman" w:cs="Times New Roman"/>
                <w:sz w:val="24"/>
                <w:szCs w:val="24"/>
              </w:rPr>
              <w:t xml:space="preserve"> interešu objekt</w:t>
            </w:r>
            <w:r w:rsidR="00D24E84">
              <w:rPr>
                <w:rFonts w:ascii="Times New Roman" w:hAnsi="Times New Roman" w:cs="Times New Roman"/>
                <w:sz w:val="24"/>
                <w:szCs w:val="24"/>
              </w:rPr>
              <w:t>u (turpmāk – NIO)</w:t>
            </w:r>
            <w:r>
              <w:rPr>
                <w:rFonts w:ascii="Times New Roman" w:hAnsi="Times New Roman" w:cs="Times New Roman"/>
                <w:sz w:val="24"/>
                <w:szCs w:val="24"/>
              </w:rPr>
              <w:t xml:space="preserve"> īstenošanas regulējums</w:t>
            </w:r>
          </w:p>
          <w:p w14:paraId="73A96F21" w14:textId="77777777" w:rsidR="00437850" w:rsidRDefault="00437850" w:rsidP="00184685">
            <w:pPr>
              <w:jc w:val="both"/>
              <w:rPr>
                <w:rFonts w:ascii="Times New Roman" w:hAnsi="Times New Roman" w:cs="Times New Roman"/>
                <w:sz w:val="24"/>
                <w:szCs w:val="24"/>
              </w:rPr>
            </w:pPr>
          </w:p>
          <w:p w14:paraId="38354DE5" w14:textId="29C236A8" w:rsidR="0038157A" w:rsidRDefault="0038157A" w:rsidP="00591358">
            <w:pPr>
              <w:ind w:firstLine="599"/>
              <w:jc w:val="both"/>
              <w:rPr>
                <w:rFonts w:ascii="Times New Roman" w:hAnsi="Times New Roman" w:cs="Times New Roman"/>
                <w:sz w:val="24"/>
                <w:szCs w:val="24"/>
              </w:rPr>
            </w:pPr>
            <w:r w:rsidRPr="0038157A">
              <w:rPr>
                <w:rFonts w:ascii="Times New Roman" w:hAnsi="Times New Roman" w:cs="Times New Roman"/>
                <w:sz w:val="24"/>
                <w:szCs w:val="24"/>
              </w:rPr>
              <w:t>Saskaņā ar Teritorijas attīstības plānošanas likuma 7.panta pirmās daļas 11.punktu Ministru kabinets nosaka, izveido un apstiprina</w:t>
            </w:r>
            <w:r w:rsidR="00185EF9">
              <w:rPr>
                <w:rFonts w:ascii="Times New Roman" w:hAnsi="Times New Roman" w:cs="Times New Roman"/>
                <w:sz w:val="24"/>
                <w:szCs w:val="24"/>
              </w:rPr>
              <w:t xml:space="preserve">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un to izmantošanas nosacījumus. </w:t>
            </w:r>
            <w:r w:rsidR="006D1725">
              <w:rPr>
                <w:rFonts w:ascii="Times New Roman" w:hAnsi="Times New Roman" w:cs="Times New Roman"/>
                <w:sz w:val="24"/>
                <w:szCs w:val="24"/>
              </w:rPr>
              <w:t>Turpat</w:t>
            </w:r>
            <w:r w:rsidRPr="0038157A">
              <w:rPr>
                <w:rFonts w:ascii="Times New Roman" w:hAnsi="Times New Roman" w:cs="Times New Roman"/>
                <w:sz w:val="24"/>
                <w:szCs w:val="24"/>
              </w:rPr>
              <w:t xml:space="preserve"> 10.panta pirmā daļa piešķir nozares ministrijām tiesības sagatavot priekšlikumus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noteikšanai, </w:t>
            </w:r>
            <w:r w:rsidR="005C4DA3">
              <w:rPr>
                <w:rFonts w:ascii="Times New Roman" w:hAnsi="Times New Roman" w:cs="Times New Roman"/>
                <w:sz w:val="24"/>
                <w:szCs w:val="24"/>
              </w:rPr>
              <w:t xml:space="preserve">un, </w:t>
            </w:r>
            <w:r w:rsidRPr="0038157A">
              <w:rPr>
                <w:rFonts w:ascii="Times New Roman" w:hAnsi="Times New Roman" w:cs="Times New Roman"/>
                <w:sz w:val="24"/>
                <w:szCs w:val="24"/>
              </w:rPr>
              <w:t>ja nepieciešams</w:t>
            </w:r>
            <w:r w:rsidR="005C4DA3">
              <w:rPr>
                <w:rFonts w:ascii="Times New Roman" w:hAnsi="Times New Roman" w:cs="Times New Roman"/>
                <w:sz w:val="24"/>
                <w:szCs w:val="24"/>
              </w:rPr>
              <w:t>,</w:t>
            </w:r>
            <w:r w:rsidRPr="0038157A">
              <w:rPr>
                <w:rFonts w:ascii="Times New Roman" w:hAnsi="Times New Roman" w:cs="Times New Roman"/>
                <w:sz w:val="24"/>
                <w:szCs w:val="24"/>
              </w:rPr>
              <w:t xml:space="preserve"> izstrādā</w:t>
            </w:r>
            <w:r w:rsidR="005C4DA3">
              <w:rPr>
                <w:rFonts w:ascii="Times New Roman" w:hAnsi="Times New Roman" w:cs="Times New Roman"/>
                <w:sz w:val="24"/>
                <w:szCs w:val="24"/>
              </w:rPr>
              <w:t>t</w:t>
            </w:r>
            <w:r w:rsidRPr="0038157A">
              <w:rPr>
                <w:rFonts w:ascii="Times New Roman" w:hAnsi="Times New Roman" w:cs="Times New Roman"/>
                <w:sz w:val="24"/>
                <w:szCs w:val="24"/>
              </w:rPr>
              <w:t xml:space="preserve"> tematiskos plānojumus. Šobrīd likuma līmenī ir paredzēta iespēja ar atsevišķu normatīvo aktu noteikt kādai konkrētai iecere</w:t>
            </w:r>
            <w:r>
              <w:rPr>
                <w:rFonts w:ascii="Times New Roman" w:hAnsi="Times New Roman" w:cs="Times New Roman"/>
                <w:sz w:val="24"/>
                <w:szCs w:val="24"/>
              </w:rPr>
              <w:t>i</w:t>
            </w:r>
            <w:r w:rsidRPr="0038157A">
              <w:rPr>
                <w:rFonts w:ascii="Times New Roman" w:hAnsi="Times New Roman" w:cs="Times New Roman"/>
                <w:sz w:val="24"/>
                <w:szCs w:val="24"/>
              </w:rPr>
              <w:t xml:space="preserve">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statusu, taču nav ietverts tā saturisks regulējums, proti, netiek not</w:t>
            </w:r>
            <w:r w:rsidR="005C4DA3">
              <w:rPr>
                <w:rFonts w:ascii="Times New Roman" w:hAnsi="Times New Roman" w:cs="Times New Roman"/>
                <w:sz w:val="24"/>
                <w:szCs w:val="24"/>
              </w:rPr>
              <w:t>e</w:t>
            </w:r>
            <w:r w:rsidRPr="0038157A">
              <w:rPr>
                <w:rFonts w:ascii="Times New Roman" w:hAnsi="Times New Roman" w:cs="Times New Roman"/>
                <w:sz w:val="24"/>
                <w:szCs w:val="24"/>
              </w:rPr>
              <w:t>ikts</w:t>
            </w:r>
            <w:r w:rsidR="005C4DA3">
              <w:rPr>
                <w:rFonts w:ascii="Times New Roman" w:hAnsi="Times New Roman" w:cs="Times New Roman"/>
                <w:sz w:val="24"/>
                <w:szCs w:val="24"/>
              </w:rPr>
              <w:t>,</w:t>
            </w:r>
            <w:r w:rsidRPr="0038157A">
              <w:rPr>
                <w:rFonts w:ascii="Times New Roman" w:hAnsi="Times New Roman" w:cs="Times New Roman"/>
                <w:sz w:val="24"/>
                <w:szCs w:val="24"/>
              </w:rPr>
              <w:t xml:space="preserve"> kādas priekšrocības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statuss piešķir, kādi izņēmumi no vispārējā nekustamā īpašuma attīstīšanas procesa tam ir paredzēti. Tāpat jāņem vērā, ka nekustamā īpašuma attīstīšanas procesa pamatprincipi un </w:t>
            </w:r>
            <w:proofErr w:type="spellStart"/>
            <w:r w:rsidRPr="0038157A">
              <w:rPr>
                <w:rFonts w:ascii="Times New Roman" w:hAnsi="Times New Roman" w:cs="Times New Roman"/>
                <w:sz w:val="24"/>
                <w:szCs w:val="24"/>
              </w:rPr>
              <w:t>pamatsoļi</w:t>
            </w:r>
            <w:proofErr w:type="spellEnd"/>
            <w:r w:rsidRPr="0038157A">
              <w:rPr>
                <w:rFonts w:ascii="Times New Roman" w:hAnsi="Times New Roman" w:cs="Times New Roman"/>
                <w:sz w:val="24"/>
                <w:szCs w:val="24"/>
              </w:rPr>
              <w:t xml:space="preserve"> ir noteikti likumu līmenī, piemēram, lokālplānojuma izstrādes kārtība, būvniecības ierosināšanas, saskaņošanas un akceptēšanas kārtība, </w:t>
            </w:r>
            <w:r w:rsidR="00D225EC">
              <w:rPr>
                <w:rFonts w:ascii="Times New Roman" w:hAnsi="Times New Roman" w:cs="Times New Roman"/>
                <w:sz w:val="24"/>
                <w:szCs w:val="24"/>
              </w:rPr>
              <w:t>IVN</w:t>
            </w:r>
            <w:r w:rsidRPr="0038157A">
              <w:rPr>
                <w:rFonts w:ascii="Times New Roman" w:hAnsi="Times New Roman" w:cs="Times New Roman"/>
                <w:sz w:val="24"/>
                <w:szCs w:val="24"/>
              </w:rPr>
              <w:t xml:space="preserve"> kārtība, zemes ierīcības kārtība, zemes atsavināšanas process. Ja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īstenošanas vajadzībām ir nepieciešami izņēmumi no vispārēja regulējuma, tie ir paredzami likuma līmenī, </w:t>
            </w:r>
            <w:r w:rsidR="00F75A79">
              <w:rPr>
                <w:rFonts w:ascii="Times New Roman" w:hAnsi="Times New Roman" w:cs="Times New Roman"/>
                <w:sz w:val="24"/>
                <w:szCs w:val="24"/>
              </w:rPr>
              <w:t xml:space="preserve">jo </w:t>
            </w:r>
            <w:r w:rsidRPr="0038157A">
              <w:rPr>
                <w:rFonts w:ascii="Times New Roman" w:hAnsi="Times New Roman" w:cs="Times New Roman"/>
                <w:sz w:val="24"/>
                <w:szCs w:val="24"/>
              </w:rPr>
              <w:t>ar Ministru kabineta pieņemto regulējumu nav iespējams šādus izņēmumus paredzēt. Praksē likuma regulējums nedarbojas, t.i.</w:t>
            </w:r>
            <w:r w:rsidR="00492F0C">
              <w:rPr>
                <w:rFonts w:ascii="Times New Roman" w:hAnsi="Times New Roman" w:cs="Times New Roman"/>
                <w:sz w:val="24"/>
                <w:szCs w:val="24"/>
              </w:rPr>
              <w:t>,</w:t>
            </w:r>
            <w:r w:rsidRPr="0038157A">
              <w:rPr>
                <w:rFonts w:ascii="Times New Roman" w:hAnsi="Times New Roman" w:cs="Times New Roman"/>
                <w:sz w:val="24"/>
                <w:szCs w:val="24"/>
              </w:rPr>
              <w:t xml:space="preserve"> </w:t>
            </w:r>
            <w:r w:rsidR="001B4186">
              <w:rPr>
                <w:rFonts w:ascii="Times New Roman" w:hAnsi="Times New Roman" w:cs="Times New Roman"/>
                <w:sz w:val="24"/>
                <w:szCs w:val="24"/>
              </w:rPr>
              <w:t>NIO</w:t>
            </w:r>
            <w:r w:rsidRPr="0038157A">
              <w:rPr>
                <w:rFonts w:ascii="Times New Roman" w:hAnsi="Times New Roman" w:cs="Times New Roman"/>
                <w:sz w:val="24"/>
                <w:szCs w:val="24"/>
              </w:rPr>
              <w:t xml:space="preserve"> statuss var tikt noteikts Ministru kabineta līmenī, taču tā attīstīšanas regulējums tiek ietverts likumos, pieņemot likumu katram </w:t>
            </w:r>
            <w:r w:rsidR="004A283D" w:rsidRPr="0038157A">
              <w:rPr>
                <w:rFonts w:ascii="Times New Roman" w:hAnsi="Times New Roman" w:cs="Times New Roman"/>
                <w:sz w:val="24"/>
                <w:szCs w:val="24"/>
              </w:rPr>
              <w:t>objektam</w:t>
            </w:r>
            <w:r w:rsidR="004A283D">
              <w:rPr>
                <w:rFonts w:ascii="Times New Roman" w:hAnsi="Times New Roman" w:cs="Times New Roman"/>
                <w:sz w:val="24"/>
                <w:szCs w:val="24"/>
              </w:rPr>
              <w:t>,</w:t>
            </w:r>
            <w:r w:rsidR="004A283D" w:rsidRPr="0038157A">
              <w:rPr>
                <w:rFonts w:ascii="Times New Roman" w:hAnsi="Times New Roman" w:cs="Times New Roman"/>
                <w:sz w:val="24"/>
                <w:szCs w:val="24"/>
              </w:rPr>
              <w:t xml:space="preserve"> piemēram</w:t>
            </w:r>
            <w:r w:rsidRPr="0038157A">
              <w:rPr>
                <w:rFonts w:ascii="Times New Roman" w:hAnsi="Times New Roman" w:cs="Times New Roman"/>
                <w:sz w:val="24"/>
                <w:szCs w:val="24"/>
              </w:rPr>
              <w:t xml:space="preserve">, Rail </w:t>
            </w:r>
            <w:proofErr w:type="spellStart"/>
            <w:r w:rsidRPr="0038157A">
              <w:rPr>
                <w:rFonts w:ascii="Times New Roman" w:hAnsi="Times New Roman" w:cs="Times New Roman"/>
                <w:sz w:val="24"/>
                <w:szCs w:val="24"/>
              </w:rPr>
              <w:t>Baltica</w:t>
            </w:r>
            <w:proofErr w:type="spellEnd"/>
            <w:r w:rsidRPr="0038157A">
              <w:rPr>
                <w:rFonts w:ascii="Times New Roman" w:hAnsi="Times New Roman" w:cs="Times New Roman"/>
                <w:sz w:val="24"/>
                <w:szCs w:val="24"/>
              </w:rPr>
              <w:t xml:space="preserve"> projekta īstenošanas likums</w:t>
            </w:r>
            <w:r w:rsidR="00A24C36">
              <w:rPr>
                <w:rFonts w:ascii="Times New Roman" w:hAnsi="Times New Roman" w:cs="Times New Roman"/>
                <w:sz w:val="24"/>
                <w:szCs w:val="24"/>
              </w:rPr>
              <w:t xml:space="preserve"> un</w:t>
            </w:r>
            <w:r w:rsidRPr="0038157A">
              <w:rPr>
                <w:rFonts w:ascii="Times New Roman" w:hAnsi="Times New Roman" w:cs="Times New Roman"/>
                <w:sz w:val="24"/>
                <w:szCs w:val="24"/>
              </w:rPr>
              <w:t xml:space="preserve"> Militārā </w:t>
            </w:r>
            <w:r w:rsidRPr="0038157A">
              <w:rPr>
                <w:rFonts w:ascii="Times New Roman" w:hAnsi="Times New Roman" w:cs="Times New Roman"/>
                <w:sz w:val="24"/>
                <w:szCs w:val="24"/>
              </w:rPr>
              <w:lastRenderedPageBreak/>
              <w:t xml:space="preserve">poligona </w:t>
            </w:r>
            <w:r w:rsidR="00A24C36">
              <w:rPr>
                <w:rFonts w:ascii="Times New Roman" w:hAnsi="Times New Roman" w:cs="Times New Roman"/>
                <w:sz w:val="24"/>
                <w:szCs w:val="24"/>
              </w:rPr>
              <w:t>“</w:t>
            </w:r>
            <w:r w:rsidRPr="0038157A">
              <w:rPr>
                <w:rFonts w:ascii="Times New Roman" w:hAnsi="Times New Roman" w:cs="Times New Roman"/>
                <w:sz w:val="24"/>
                <w:szCs w:val="24"/>
              </w:rPr>
              <w:t>Sēlija</w:t>
            </w:r>
            <w:r w:rsidR="00A24C36">
              <w:rPr>
                <w:rFonts w:ascii="Times New Roman" w:hAnsi="Times New Roman" w:cs="Times New Roman"/>
                <w:sz w:val="24"/>
                <w:szCs w:val="24"/>
              </w:rPr>
              <w:t>”</w:t>
            </w:r>
            <w:r w:rsidRPr="0038157A">
              <w:rPr>
                <w:rFonts w:ascii="Times New Roman" w:hAnsi="Times New Roman" w:cs="Times New Roman"/>
                <w:sz w:val="24"/>
                <w:szCs w:val="24"/>
              </w:rPr>
              <w:t xml:space="preserve"> izveides likums. Likuma regulējumi ir atšķirīgi</w:t>
            </w:r>
            <w:r w:rsidR="00A00F42">
              <w:rPr>
                <w:rFonts w:ascii="Times New Roman" w:hAnsi="Times New Roman" w:cs="Times New Roman"/>
                <w:sz w:val="24"/>
                <w:szCs w:val="24"/>
              </w:rPr>
              <w:t xml:space="preserve"> –</w:t>
            </w:r>
            <w:r w:rsidRPr="0038157A">
              <w:rPr>
                <w:rFonts w:ascii="Times New Roman" w:hAnsi="Times New Roman" w:cs="Times New Roman"/>
                <w:sz w:val="24"/>
                <w:szCs w:val="24"/>
              </w:rPr>
              <w:t xml:space="preserve"> saturiski līdzīgi procesi tiek regulēti atšķirīgā veidā, kas būtiska apgrūtina to īstenošanu.</w:t>
            </w:r>
          </w:p>
          <w:p w14:paraId="205E2D1B" w14:textId="77777777" w:rsidR="009527CA" w:rsidRDefault="009527CA" w:rsidP="009527CA">
            <w:pPr>
              <w:ind w:firstLine="599"/>
              <w:jc w:val="both"/>
              <w:rPr>
                <w:rFonts w:ascii="Times New Roman" w:hAnsi="Times New Roman" w:cs="Times New Roman"/>
                <w:sz w:val="24"/>
                <w:szCs w:val="24"/>
              </w:rPr>
            </w:pPr>
            <w:r w:rsidRPr="009527CA">
              <w:rPr>
                <w:rFonts w:ascii="Times New Roman" w:hAnsi="Times New Roman" w:cs="Times New Roman"/>
                <w:sz w:val="24"/>
                <w:szCs w:val="24"/>
              </w:rPr>
              <w:t>Ministru kabineta Stratēģiskās vadības tematiskās komitejas 2023.gada 28.novembra sēdes protokolā (protokols Nr.1, para</w:t>
            </w:r>
            <w:r w:rsidR="00A00F42">
              <w:rPr>
                <w:rFonts w:ascii="Times New Roman" w:hAnsi="Times New Roman" w:cs="Times New Roman"/>
                <w:sz w:val="24"/>
                <w:szCs w:val="24"/>
              </w:rPr>
              <w:t>grāfs</w:t>
            </w:r>
            <w:r w:rsidRPr="009527CA">
              <w:rPr>
                <w:rFonts w:ascii="Times New Roman" w:hAnsi="Times New Roman" w:cs="Times New Roman"/>
                <w:sz w:val="24"/>
                <w:szCs w:val="24"/>
              </w:rPr>
              <w:t xml:space="preserve"> 2, 2.punkts) </w:t>
            </w:r>
            <w:r w:rsidRPr="00E20CA8">
              <w:rPr>
                <w:rFonts w:ascii="Times New Roman" w:hAnsi="Times New Roman" w:cs="Times New Roman"/>
                <w:sz w:val="24"/>
                <w:szCs w:val="24"/>
              </w:rPr>
              <w:t>VARAM</w:t>
            </w:r>
            <w:r w:rsidRPr="009527CA">
              <w:rPr>
                <w:rFonts w:ascii="Times New Roman" w:hAnsi="Times New Roman" w:cs="Times New Roman"/>
                <w:sz w:val="24"/>
                <w:szCs w:val="24"/>
              </w:rPr>
              <w:t xml:space="preserve"> ir uzdots uz komitejas 2024.gada 16.janvāra sēdi sagatavot konceptuālo priekšlikumu iespējamam vienotajam regulējumam </w:t>
            </w:r>
            <w:r w:rsidR="001B4186">
              <w:rPr>
                <w:rFonts w:ascii="Times New Roman" w:hAnsi="Times New Roman" w:cs="Times New Roman"/>
                <w:sz w:val="24"/>
                <w:szCs w:val="24"/>
              </w:rPr>
              <w:t>NIO</w:t>
            </w:r>
            <w:r w:rsidRPr="009527CA">
              <w:rPr>
                <w:rFonts w:ascii="Times New Roman" w:hAnsi="Times New Roman" w:cs="Times New Roman"/>
                <w:sz w:val="24"/>
                <w:szCs w:val="24"/>
              </w:rPr>
              <w:t xml:space="preserve"> būvniecības procesam, tai skaitā ieskicējot </w:t>
            </w:r>
            <w:r w:rsidR="001B4186">
              <w:rPr>
                <w:rFonts w:ascii="Times New Roman" w:hAnsi="Times New Roman" w:cs="Times New Roman"/>
                <w:sz w:val="24"/>
                <w:szCs w:val="24"/>
              </w:rPr>
              <w:t>NIO</w:t>
            </w:r>
            <w:r w:rsidRPr="009527CA">
              <w:rPr>
                <w:rFonts w:ascii="Times New Roman" w:hAnsi="Times New Roman" w:cs="Times New Roman"/>
                <w:sz w:val="24"/>
                <w:szCs w:val="24"/>
              </w:rPr>
              <w:t xml:space="preserve"> būvniecībai piemērojamos atvieglojumus.</w:t>
            </w:r>
          </w:p>
          <w:p w14:paraId="5E14A723" w14:textId="221C6E40" w:rsidR="001109FB" w:rsidRDefault="001109FB" w:rsidP="009527CA">
            <w:pPr>
              <w:ind w:firstLine="599"/>
              <w:jc w:val="both"/>
              <w:rPr>
                <w:rFonts w:ascii="Times New Roman" w:hAnsi="Times New Roman" w:cs="Times New Roman"/>
                <w:sz w:val="24"/>
                <w:szCs w:val="24"/>
              </w:rPr>
            </w:pPr>
            <w:r>
              <w:rPr>
                <w:rFonts w:ascii="Times New Roman" w:hAnsi="Times New Roman" w:cs="Times New Roman"/>
                <w:sz w:val="24"/>
                <w:szCs w:val="24"/>
              </w:rPr>
              <w:t>Informatīvā ziņojuma apspriešanā ar sabiedrības intereses pārstāvošām organizācijām un nevalstiskām organizācijām dabas aizsardzības jomā, tās norādīja uz nepieciešamību saglabāt IVN procesu arī NIO gadījumā, uzsverot procesa nozīmīgu vides vērtību saglabāšanai un iespējamās negatīvās ietekmes kompensēšanai.</w:t>
            </w:r>
          </w:p>
        </w:tc>
      </w:tr>
      <w:tr w:rsidR="008D11C5" w14:paraId="1288CE95" w14:textId="77777777" w:rsidTr="212EAB78">
        <w:tc>
          <w:tcPr>
            <w:tcW w:w="819" w:type="dxa"/>
          </w:tcPr>
          <w:p w14:paraId="3B5850ED" w14:textId="77CCE50D" w:rsidR="0038157A" w:rsidRDefault="00CD0592" w:rsidP="00184685">
            <w:pPr>
              <w:jc w:val="both"/>
              <w:rPr>
                <w:rFonts w:ascii="Times New Roman" w:hAnsi="Times New Roman" w:cs="Times New Roman"/>
                <w:sz w:val="24"/>
                <w:szCs w:val="24"/>
              </w:rPr>
            </w:pPr>
            <w:r>
              <w:rPr>
                <w:rFonts w:ascii="Times New Roman" w:hAnsi="Times New Roman" w:cs="Times New Roman"/>
                <w:sz w:val="24"/>
                <w:szCs w:val="24"/>
              </w:rPr>
              <w:lastRenderedPageBreak/>
              <w:t>4.5.1.</w:t>
            </w:r>
          </w:p>
        </w:tc>
        <w:tc>
          <w:tcPr>
            <w:tcW w:w="4620" w:type="dxa"/>
          </w:tcPr>
          <w:p w14:paraId="46255549" w14:textId="36A3B4F5" w:rsidR="0038157A" w:rsidRDefault="00CD0592" w:rsidP="00184685">
            <w:pPr>
              <w:jc w:val="both"/>
              <w:rPr>
                <w:rFonts w:ascii="Times New Roman" w:hAnsi="Times New Roman" w:cs="Times New Roman"/>
                <w:sz w:val="24"/>
                <w:szCs w:val="24"/>
              </w:rPr>
            </w:pPr>
            <w:r w:rsidRPr="00CD0592">
              <w:rPr>
                <w:rFonts w:ascii="Times New Roman" w:hAnsi="Times New Roman" w:cs="Times New Roman"/>
                <w:sz w:val="24"/>
                <w:szCs w:val="24"/>
              </w:rPr>
              <w:t xml:space="preserve">Noteikt vienotu regulējumu atvieglojumiem un izņēmumiem, kas ir piemērojamas </w:t>
            </w:r>
            <w:r w:rsidR="001B4186">
              <w:rPr>
                <w:rFonts w:ascii="Times New Roman" w:hAnsi="Times New Roman" w:cs="Times New Roman"/>
                <w:sz w:val="24"/>
                <w:szCs w:val="24"/>
              </w:rPr>
              <w:t>NIO</w:t>
            </w:r>
            <w:r w:rsidRPr="00CD0592">
              <w:rPr>
                <w:rFonts w:ascii="Times New Roman" w:hAnsi="Times New Roman" w:cs="Times New Roman"/>
                <w:sz w:val="24"/>
                <w:szCs w:val="24"/>
              </w:rPr>
              <w:t xml:space="preserve"> būvniecībai. </w:t>
            </w:r>
            <w:r w:rsidR="0039693C">
              <w:rPr>
                <w:rFonts w:ascii="Times New Roman" w:hAnsi="Times New Roman" w:cs="Times New Roman"/>
                <w:sz w:val="24"/>
                <w:szCs w:val="24"/>
              </w:rPr>
              <w:t>I</w:t>
            </w:r>
            <w:r w:rsidRPr="00CD0592">
              <w:rPr>
                <w:rFonts w:ascii="Times New Roman" w:hAnsi="Times New Roman" w:cs="Times New Roman"/>
                <w:sz w:val="24"/>
                <w:szCs w:val="24"/>
              </w:rPr>
              <w:t>zstrādā</w:t>
            </w:r>
            <w:r w:rsidR="00C0518B">
              <w:rPr>
                <w:rFonts w:ascii="Times New Roman" w:hAnsi="Times New Roman" w:cs="Times New Roman"/>
                <w:sz w:val="24"/>
                <w:szCs w:val="24"/>
              </w:rPr>
              <w:t>t</w:t>
            </w:r>
            <w:r w:rsidRPr="00CD0592">
              <w:rPr>
                <w:rFonts w:ascii="Times New Roman" w:hAnsi="Times New Roman" w:cs="Times New Roman"/>
                <w:sz w:val="24"/>
                <w:szCs w:val="24"/>
              </w:rPr>
              <w:t xml:space="preserve"> likum</w:t>
            </w:r>
            <w:r w:rsidR="00C0518B">
              <w:rPr>
                <w:rFonts w:ascii="Times New Roman" w:hAnsi="Times New Roman" w:cs="Times New Roman"/>
                <w:sz w:val="24"/>
                <w:szCs w:val="24"/>
              </w:rPr>
              <w:t>u</w:t>
            </w:r>
            <w:r w:rsidRPr="00CD0592">
              <w:rPr>
                <w:rFonts w:ascii="Times New Roman" w:hAnsi="Times New Roman" w:cs="Times New Roman"/>
                <w:sz w:val="24"/>
                <w:szCs w:val="24"/>
              </w:rPr>
              <w:t xml:space="preserve"> par </w:t>
            </w:r>
            <w:r w:rsidR="001B4186">
              <w:rPr>
                <w:rFonts w:ascii="Times New Roman" w:hAnsi="Times New Roman" w:cs="Times New Roman"/>
                <w:sz w:val="24"/>
                <w:szCs w:val="24"/>
              </w:rPr>
              <w:t>NIO</w:t>
            </w:r>
            <w:r w:rsidRPr="00CD0592">
              <w:rPr>
                <w:rFonts w:ascii="Times New Roman" w:hAnsi="Times New Roman" w:cs="Times New Roman"/>
                <w:sz w:val="24"/>
                <w:szCs w:val="24"/>
              </w:rPr>
              <w:t xml:space="preserve"> īstenošanu, nosakot iespējamos atvieglojumus, ko piešķir </w:t>
            </w:r>
            <w:r w:rsidR="00E50755">
              <w:rPr>
                <w:rFonts w:ascii="Times New Roman" w:hAnsi="Times New Roman" w:cs="Times New Roman"/>
                <w:sz w:val="24"/>
                <w:szCs w:val="24"/>
              </w:rPr>
              <w:t>NIO</w:t>
            </w:r>
            <w:r w:rsidRPr="00CD0592">
              <w:rPr>
                <w:rFonts w:ascii="Times New Roman" w:hAnsi="Times New Roman" w:cs="Times New Roman"/>
                <w:sz w:val="24"/>
                <w:szCs w:val="24"/>
              </w:rPr>
              <w:t xml:space="preserve"> statuss (</w:t>
            </w:r>
            <w:r w:rsidR="008B7AD9">
              <w:rPr>
                <w:rFonts w:ascii="Times New Roman" w:hAnsi="Times New Roman" w:cs="Times New Roman"/>
                <w:sz w:val="24"/>
                <w:szCs w:val="24"/>
              </w:rPr>
              <w:t xml:space="preserve">izvērtējot tādus procesus kā </w:t>
            </w:r>
            <w:r w:rsidRPr="00CD0592">
              <w:rPr>
                <w:rFonts w:ascii="Times New Roman" w:hAnsi="Times New Roman" w:cs="Times New Roman"/>
                <w:sz w:val="24"/>
                <w:szCs w:val="24"/>
              </w:rPr>
              <w:t xml:space="preserve">teritorijas plānošanas process, </w:t>
            </w:r>
            <w:r w:rsidR="00D225EC">
              <w:rPr>
                <w:rFonts w:ascii="Times New Roman" w:hAnsi="Times New Roman" w:cs="Times New Roman"/>
                <w:sz w:val="24"/>
                <w:szCs w:val="24"/>
              </w:rPr>
              <w:t>IVN</w:t>
            </w:r>
            <w:r w:rsidRPr="00CD0592">
              <w:rPr>
                <w:rFonts w:ascii="Times New Roman" w:hAnsi="Times New Roman" w:cs="Times New Roman"/>
                <w:sz w:val="24"/>
                <w:szCs w:val="24"/>
              </w:rPr>
              <w:t xml:space="preserve">, zemes ierīcība, būvniecība, atmežošana, īpašuma reģistrācijas jautājumi). </w:t>
            </w:r>
            <w:r w:rsidR="004201FF">
              <w:rPr>
                <w:rFonts w:ascii="Times New Roman" w:hAnsi="Times New Roman" w:cs="Times New Roman"/>
                <w:sz w:val="24"/>
                <w:szCs w:val="24"/>
              </w:rPr>
              <w:t>N</w:t>
            </w:r>
            <w:r w:rsidRPr="00CD0592">
              <w:rPr>
                <w:rFonts w:ascii="Times New Roman" w:hAnsi="Times New Roman" w:cs="Times New Roman"/>
                <w:sz w:val="24"/>
                <w:szCs w:val="24"/>
              </w:rPr>
              <w:t xml:space="preserve">osakot konkrētam objektam </w:t>
            </w:r>
            <w:r w:rsidR="004201FF">
              <w:rPr>
                <w:rFonts w:ascii="Times New Roman" w:hAnsi="Times New Roman" w:cs="Times New Roman"/>
                <w:sz w:val="24"/>
                <w:szCs w:val="24"/>
              </w:rPr>
              <w:t>NIO</w:t>
            </w:r>
            <w:r w:rsidRPr="00CD0592">
              <w:rPr>
                <w:rFonts w:ascii="Times New Roman" w:hAnsi="Times New Roman" w:cs="Times New Roman"/>
                <w:sz w:val="24"/>
                <w:szCs w:val="24"/>
              </w:rPr>
              <w:t xml:space="preserve"> statusu</w:t>
            </w:r>
            <w:r w:rsidR="004201FF" w:rsidRPr="00CD0592">
              <w:rPr>
                <w:rFonts w:ascii="Times New Roman" w:hAnsi="Times New Roman" w:cs="Times New Roman"/>
                <w:sz w:val="24"/>
                <w:szCs w:val="24"/>
              </w:rPr>
              <w:t xml:space="preserve"> Ministru kabineta līmenī</w:t>
            </w:r>
            <w:r w:rsidRPr="00CD0592">
              <w:rPr>
                <w:rFonts w:ascii="Times New Roman" w:hAnsi="Times New Roman" w:cs="Times New Roman"/>
                <w:sz w:val="24"/>
                <w:szCs w:val="24"/>
              </w:rPr>
              <w:t>, paredzēt</w:t>
            </w:r>
            <w:r w:rsidR="00823B77">
              <w:rPr>
                <w:rFonts w:ascii="Times New Roman" w:hAnsi="Times New Roman" w:cs="Times New Roman"/>
                <w:sz w:val="24"/>
                <w:szCs w:val="24"/>
              </w:rPr>
              <w:t>,</w:t>
            </w:r>
            <w:r w:rsidRPr="00CD0592">
              <w:rPr>
                <w:rFonts w:ascii="Times New Roman" w:hAnsi="Times New Roman" w:cs="Times New Roman"/>
                <w:sz w:val="24"/>
                <w:szCs w:val="24"/>
              </w:rPr>
              <w:t xml:space="preserve"> kādi likumā paredzētie </w:t>
            </w:r>
            <w:r w:rsidR="00CB0F92">
              <w:rPr>
                <w:rFonts w:ascii="Times New Roman" w:hAnsi="Times New Roman" w:cs="Times New Roman"/>
                <w:sz w:val="24"/>
                <w:szCs w:val="24"/>
              </w:rPr>
              <w:t>atvieglojumi</w:t>
            </w:r>
            <w:r w:rsidRPr="00CD0592">
              <w:rPr>
                <w:rFonts w:ascii="Times New Roman" w:hAnsi="Times New Roman" w:cs="Times New Roman"/>
                <w:sz w:val="24"/>
                <w:szCs w:val="24"/>
              </w:rPr>
              <w:t xml:space="preserve"> uz to attiecas.</w:t>
            </w:r>
          </w:p>
        </w:tc>
        <w:tc>
          <w:tcPr>
            <w:tcW w:w="1830" w:type="dxa"/>
          </w:tcPr>
          <w:p w14:paraId="2145AC69" w14:textId="463925B4" w:rsidR="0038157A" w:rsidRDefault="00CD0592" w:rsidP="00184685">
            <w:pPr>
              <w:jc w:val="both"/>
              <w:rPr>
                <w:rFonts w:ascii="Times New Roman" w:hAnsi="Times New Roman" w:cs="Times New Roman"/>
                <w:sz w:val="24"/>
                <w:szCs w:val="24"/>
              </w:rPr>
            </w:pPr>
            <w:r>
              <w:rPr>
                <w:rFonts w:ascii="Times New Roman" w:hAnsi="Times New Roman" w:cs="Times New Roman"/>
                <w:sz w:val="24"/>
                <w:szCs w:val="24"/>
              </w:rPr>
              <w:t xml:space="preserve">VARAM </w:t>
            </w:r>
          </w:p>
        </w:tc>
        <w:tc>
          <w:tcPr>
            <w:tcW w:w="1463" w:type="dxa"/>
          </w:tcPr>
          <w:p w14:paraId="716E154E" w14:textId="77777777" w:rsidR="008D11C5" w:rsidRDefault="008D11C5" w:rsidP="00184685">
            <w:pPr>
              <w:jc w:val="both"/>
              <w:rPr>
                <w:rFonts w:ascii="Times New Roman" w:hAnsi="Times New Roman" w:cs="Times New Roman"/>
                <w:sz w:val="24"/>
                <w:szCs w:val="24"/>
              </w:rPr>
            </w:pPr>
            <w:r>
              <w:rPr>
                <w:rFonts w:ascii="Times New Roman" w:hAnsi="Times New Roman" w:cs="Times New Roman"/>
                <w:sz w:val="24"/>
                <w:szCs w:val="24"/>
              </w:rPr>
              <w:t xml:space="preserve">Sabiedrības līdzdalība – </w:t>
            </w:r>
            <w:r w:rsidRPr="008D11C5">
              <w:rPr>
                <w:rFonts w:ascii="Times New Roman" w:hAnsi="Times New Roman" w:cs="Times New Roman"/>
                <w:b/>
                <w:bCs/>
                <w:sz w:val="24"/>
                <w:szCs w:val="24"/>
              </w:rPr>
              <w:t>01.10.2024.</w:t>
            </w:r>
            <w:r>
              <w:rPr>
                <w:rFonts w:ascii="Times New Roman" w:hAnsi="Times New Roman" w:cs="Times New Roman"/>
                <w:sz w:val="24"/>
                <w:szCs w:val="24"/>
              </w:rPr>
              <w:t xml:space="preserve"> </w:t>
            </w:r>
          </w:p>
          <w:p w14:paraId="18FB9CFE" w14:textId="77777777" w:rsidR="008D11C5" w:rsidRDefault="008D11C5" w:rsidP="00184685">
            <w:pPr>
              <w:jc w:val="both"/>
              <w:rPr>
                <w:rFonts w:ascii="Times New Roman" w:hAnsi="Times New Roman" w:cs="Times New Roman"/>
                <w:sz w:val="24"/>
                <w:szCs w:val="24"/>
              </w:rPr>
            </w:pPr>
          </w:p>
          <w:p w14:paraId="08F3F849" w14:textId="273435AB" w:rsidR="0038157A" w:rsidRDefault="008D11C5" w:rsidP="00184685">
            <w:pPr>
              <w:jc w:val="both"/>
              <w:rPr>
                <w:rFonts w:ascii="Times New Roman" w:hAnsi="Times New Roman" w:cs="Times New Roman"/>
                <w:sz w:val="24"/>
                <w:szCs w:val="24"/>
              </w:rPr>
            </w:pPr>
            <w:r>
              <w:rPr>
                <w:rFonts w:ascii="Times New Roman" w:hAnsi="Times New Roman" w:cs="Times New Roman"/>
                <w:sz w:val="24"/>
                <w:szCs w:val="24"/>
              </w:rPr>
              <w:t>Iesniegts izskatīšanai MK -</w:t>
            </w:r>
            <w:r w:rsidR="00CD0592" w:rsidRPr="008D11C5">
              <w:rPr>
                <w:rFonts w:ascii="Times New Roman" w:hAnsi="Times New Roman" w:cs="Times New Roman"/>
                <w:b/>
                <w:bCs/>
                <w:sz w:val="24"/>
                <w:szCs w:val="24"/>
              </w:rPr>
              <w:t>01.06.2025.</w:t>
            </w:r>
          </w:p>
        </w:tc>
      </w:tr>
    </w:tbl>
    <w:p w14:paraId="5FD08C6F" w14:textId="77777777" w:rsidR="008D11C5" w:rsidRDefault="008D11C5"/>
    <w:p w14:paraId="007DF90E" w14:textId="568F354C" w:rsidR="008D11C5" w:rsidRPr="008D11C5" w:rsidRDefault="008D11C5" w:rsidP="008D11C5">
      <w:pPr>
        <w:jc w:val="center"/>
        <w:rPr>
          <w:rFonts w:ascii="Times New Roman" w:hAnsi="Times New Roman" w:cs="Times New Roman"/>
          <w:b/>
          <w:bCs/>
          <w:sz w:val="24"/>
          <w:szCs w:val="24"/>
        </w:rPr>
      </w:pPr>
      <w:r w:rsidRPr="008D11C5">
        <w:rPr>
          <w:rFonts w:ascii="Times New Roman" w:hAnsi="Times New Roman" w:cs="Times New Roman"/>
          <w:b/>
          <w:bCs/>
          <w:sz w:val="24"/>
          <w:szCs w:val="24"/>
        </w:rPr>
        <w:t>4.6. Sakaru tīklu sakārtošanas jautājumi</w:t>
      </w:r>
    </w:p>
    <w:tbl>
      <w:tblPr>
        <w:tblStyle w:val="TableGrid"/>
        <w:tblW w:w="8732" w:type="dxa"/>
        <w:tblLayout w:type="fixed"/>
        <w:tblLook w:val="04A0" w:firstRow="1" w:lastRow="0" w:firstColumn="1" w:lastColumn="0" w:noHBand="0" w:noVBand="1"/>
      </w:tblPr>
      <w:tblGrid>
        <w:gridCol w:w="810"/>
        <w:gridCol w:w="4997"/>
        <w:gridCol w:w="1476"/>
        <w:gridCol w:w="1449"/>
      </w:tblGrid>
      <w:tr w:rsidR="005B797E" w:rsidRPr="008D11C5" w14:paraId="7DED86C9" w14:textId="77777777" w:rsidTr="00385F76">
        <w:tc>
          <w:tcPr>
            <w:tcW w:w="8732" w:type="dxa"/>
            <w:gridSpan w:val="4"/>
          </w:tcPr>
          <w:p w14:paraId="2A6B64EC" w14:textId="07C274C6" w:rsidR="005B797E" w:rsidRPr="008D11C5" w:rsidRDefault="005B797E" w:rsidP="00184685">
            <w:pPr>
              <w:jc w:val="both"/>
              <w:rPr>
                <w:rFonts w:ascii="Times New Roman" w:hAnsi="Times New Roman" w:cs="Times New Roman"/>
                <w:sz w:val="24"/>
                <w:szCs w:val="24"/>
              </w:rPr>
            </w:pPr>
            <w:r w:rsidRPr="008D11C5">
              <w:rPr>
                <w:rFonts w:ascii="Times New Roman" w:hAnsi="Times New Roman" w:cs="Times New Roman"/>
                <w:sz w:val="24"/>
                <w:szCs w:val="24"/>
              </w:rPr>
              <w:t>4.6. Atteikšanās no gaisvada līnijām pilsētvides uzlabošanai</w:t>
            </w:r>
          </w:p>
          <w:p w14:paraId="392B6801" w14:textId="77777777" w:rsidR="00437850" w:rsidRPr="008D11C5" w:rsidRDefault="00437850" w:rsidP="00184685">
            <w:pPr>
              <w:jc w:val="both"/>
              <w:rPr>
                <w:rFonts w:ascii="Times New Roman" w:hAnsi="Times New Roman" w:cs="Times New Roman"/>
                <w:sz w:val="24"/>
                <w:szCs w:val="24"/>
              </w:rPr>
            </w:pPr>
          </w:p>
          <w:p w14:paraId="2ACAC779" w14:textId="77777777" w:rsidR="00EB44D4" w:rsidRPr="008D11C5" w:rsidRDefault="005B797E" w:rsidP="001C5107">
            <w:pPr>
              <w:ind w:firstLine="599"/>
              <w:jc w:val="both"/>
              <w:rPr>
                <w:rFonts w:ascii="Times New Roman" w:hAnsi="Times New Roman" w:cs="Times New Roman"/>
                <w:sz w:val="24"/>
                <w:szCs w:val="24"/>
              </w:rPr>
            </w:pPr>
            <w:r w:rsidRPr="008D11C5">
              <w:rPr>
                <w:rFonts w:ascii="Times New Roman" w:hAnsi="Times New Roman" w:cs="Times New Roman"/>
                <w:sz w:val="24"/>
                <w:szCs w:val="24"/>
              </w:rPr>
              <w:t xml:space="preserve">Iepriekš sakaru līnijas pamatā tika būvētas kā gaisvadi. Attīstoties tehnoloģijām un pieaugot pieprasījumam pēc interneta, strauji pieauga dažnedažādu gaisvada līniju izbūves intensitāte. </w:t>
            </w:r>
          </w:p>
          <w:p w14:paraId="63ECAEAB" w14:textId="4EFC972D" w:rsidR="005B797E" w:rsidRPr="008D11C5" w:rsidRDefault="00EB44D4" w:rsidP="001C5107">
            <w:pPr>
              <w:ind w:firstLine="599"/>
              <w:jc w:val="both"/>
              <w:rPr>
                <w:rFonts w:ascii="Times New Roman" w:hAnsi="Times New Roman" w:cs="Times New Roman"/>
                <w:sz w:val="24"/>
                <w:szCs w:val="24"/>
              </w:rPr>
            </w:pPr>
            <w:r w:rsidRPr="008D11C5">
              <w:rPr>
                <w:rFonts w:ascii="Times New Roman" w:hAnsi="Times New Roman" w:cs="Times New Roman"/>
                <w:sz w:val="24"/>
                <w:szCs w:val="24"/>
              </w:rPr>
              <w:t>Šobrīd, lai uzlabotu pilsētvidi, it īpaši pilsētu vēsturisko centru teritorij</w:t>
            </w:r>
            <w:r w:rsidR="00974A92" w:rsidRPr="008D11C5">
              <w:rPr>
                <w:rFonts w:ascii="Times New Roman" w:hAnsi="Times New Roman" w:cs="Times New Roman"/>
                <w:sz w:val="24"/>
                <w:szCs w:val="24"/>
              </w:rPr>
              <w:t>a</w:t>
            </w:r>
            <w:r w:rsidRPr="008D11C5">
              <w:rPr>
                <w:rFonts w:ascii="Times New Roman" w:hAnsi="Times New Roman" w:cs="Times New Roman"/>
                <w:sz w:val="24"/>
                <w:szCs w:val="24"/>
              </w:rPr>
              <w:t xml:space="preserve">s, </w:t>
            </w:r>
            <w:r w:rsidR="005B797E" w:rsidRPr="008D11C5">
              <w:rPr>
                <w:rFonts w:ascii="Times New Roman" w:hAnsi="Times New Roman" w:cs="Times New Roman"/>
                <w:sz w:val="24"/>
                <w:szCs w:val="24"/>
              </w:rPr>
              <w:t>pašvaldīb</w:t>
            </w:r>
            <w:r w:rsidRPr="008D11C5">
              <w:rPr>
                <w:rFonts w:ascii="Times New Roman" w:hAnsi="Times New Roman" w:cs="Times New Roman"/>
                <w:sz w:val="24"/>
                <w:szCs w:val="24"/>
              </w:rPr>
              <w:t>as saistošajos noteikumos, t.sk. teritorijas attīstības plānošanas jomā,</w:t>
            </w:r>
            <w:r w:rsidR="005B797E" w:rsidRPr="008D11C5">
              <w:rPr>
                <w:rFonts w:ascii="Times New Roman" w:hAnsi="Times New Roman" w:cs="Times New Roman"/>
                <w:sz w:val="24"/>
                <w:szCs w:val="24"/>
              </w:rPr>
              <w:t xml:space="preserve"> </w:t>
            </w:r>
            <w:r w:rsidRPr="008D11C5">
              <w:rPr>
                <w:rFonts w:ascii="Times New Roman" w:hAnsi="Times New Roman" w:cs="Times New Roman"/>
                <w:sz w:val="24"/>
                <w:szCs w:val="24"/>
              </w:rPr>
              <w:t>paredz</w:t>
            </w:r>
            <w:r w:rsidR="005B797E" w:rsidRPr="008D11C5">
              <w:rPr>
                <w:rFonts w:ascii="Times New Roman" w:hAnsi="Times New Roman" w:cs="Times New Roman"/>
                <w:sz w:val="24"/>
                <w:szCs w:val="24"/>
              </w:rPr>
              <w:t xml:space="preserve"> pienākumu nekustamo īpašumu īpašniekiem, īstenojot būvniecības ieceres savā īpašumā, kas skar iepriekš izbūvētās gaisvada līnijas (fasādes darbi, jumta darbi, jauno ēku būvniecība, ēku pārbūve)</w:t>
            </w:r>
            <w:r w:rsidRPr="008D11C5">
              <w:rPr>
                <w:rFonts w:ascii="Times New Roman" w:hAnsi="Times New Roman" w:cs="Times New Roman"/>
                <w:sz w:val="24"/>
                <w:szCs w:val="24"/>
              </w:rPr>
              <w:t>,</w:t>
            </w:r>
            <w:r w:rsidR="005B797E" w:rsidRPr="008D11C5">
              <w:rPr>
                <w:rFonts w:ascii="Times New Roman" w:hAnsi="Times New Roman" w:cs="Times New Roman"/>
                <w:sz w:val="24"/>
                <w:szCs w:val="24"/>
              </w:rPr>
              <w:t xml:space="preserve"> pārvietot gaisa līnijas pazemē. </w:t>
            </w:r>
          </w:p>
          <w:p w14:paraId="09F5BF2D" w14:textId="248C7A7A" w:rsidR="005B797E" w:rsidRPr="008D11C5" w:rsidRDefault="005B797E" w:rsidP="00B27233">
            <w:pPr>
              <w:ind w:firstLine="599"/>
              <w:jc w:val="both"/>
              <w:rPr>
                <w:rFonts w:ascii="Times New Roman" w:hAnsi="Times New Roman" w:cs="Times New Roman"/>
                <w:sz w:val="24"/>
                <w:szCs w:val="24"/>
              </w:rPr>
            </w:pPr>
            <w:r w:rsidRPr="008D11C5">
              <w:rPr>
                <w:rFonts w:ascii="Times New Roman" w:hAnsi="Times New Roman" w:cs="Times New Roman"/>
                <w:sz w:val="24"/>
                <w:szCs w:val="24"/>
              </w:rPr>
              <w:t xml:space="preserve">Iniciatīva ir saprotama, arī ēku īpašnieki ir ieinteresēti dzīvot sakārtotā pilsētvidē, bet diemžēl šobrīd nepastāv ne normatīvais regulējums, nedz arī tehniskais risinājums gaisvadu pārvietošanai. Pirmkārt, šajā gadījumā pēc būtības ir ierosināms jauns sakaru tīklu būvniecības process, būvniecības iecere normatīvajos aktos noteiktajā kārtībā ir saskaņojama ar visiem zemes vienību, kuru </w:t>
            </w:r>
            <w:r w:rsidR="00EB44D4" w:rsidRPr="008D11C5">
              <w:rPr>
                <w:rFonts w:ascii="Times New Roman" w:hAnsi="Times New Roman" w:cs="Times New Roman"/>
                <w:sz w:val="24"/>
                <w:szCs w:val="24"/>
              </w:rPr>
              <w:t>šķērsos</w:t>
            </w:r>
            <w:r w:rsidRPr="008D11C5">
              <w:rPr>
                <w:rFonts w:ascii="Times New Roman" w:hAnsi="Times New Roman" w:cs="Times New Roman"/>
                <w:sz w:val="24"/>
                <w:szCs w:val="24"/>
              </w:rPr>
              <w:t xml:space="preserve"> gaisvada līnija, īpašniekiem. Otrkārt, pilsētā risinājums visdrīzāk ir saistīts ar nepieciešamību sakaru tīkla būvniecībai izmantot ielu sarkanās līnijas, kas praksē nozīmē lielu finansiālo slogu un sarežģītu procesu. </w:t>
            </w:r>
          </w:p>
          <w:p w14:paraId="10EF6108" w14:textId="77777777" w:rsidR="005B797E" w:rsidRDefault="005B797E" w:rsidP="00EB44D4">
            <w:pPr>
              <w:ind w:firstLine="599"/>
              <w:jc w:val="both"/>
              <w:rPr>
                <w:rFonts w:ascii="Times New Roman" w:hAnsi="Times New Roman" w:cs="Times New Roman"/>
                <w:sz w:val="24"/>
                <w:szCs w:val="24"/>
              </w:rPr>
            </w:pPr>
            <w:r w:rsidRPr="008D11C5">
              <w:rPr>
                <w:rFonts w:ascii="Times New Roman" w:hAnsi="Times New Roman" w:cs="Times New Roman"/>
                <w:sz w:val="24"/>
                <w:szCs w:val="24"/>
              </w:rPr>
              <w:t>Šādas prasības dēļ tiek būtiski kavēti citi investīciju projekti, t.sk. fasādes atjaunošanas, energoefektivitātes paaugstināšanas, jumta atjaunošanas un pārbūves darbi, kā arī jauno ēku būvniecība un ēku pārbūve.</w:t>
            </w:r>
          </w:p>
          <w:p w14:paraId="1F39C5C6" w14:textId="77777777" w:rsidR="0041209B" w:rsidRDefault="0041209B" w:rsidP="00EB44D4">
            <w:pPr>
              <w:ind w:firstLine="599"/>
              <w:jc w:val="both"/>
              <w:rPr>
                <w:rFonts w:ascii="Times New Roman" w:hAnsi="Times New Roman" w:cs="Times New Roman"/>
                <w:sz w:val="24"/>
                <w:szCs w:val="24"/>
              </w:rPr>
            </w:pPr>
            <w:r>
              <w:rPr>
                <w:rFonts w:ascii="Times New Roman" w:hAnsi="Times New Roman" w:cs="Times New Roman"/>
                <w:sz w:val="24"/>
                <w:szCs w:val="24"/>
              </w:rPr>
              <w:t>Pārskatot prasības attiecībā uz pienākumu saskaņot sakaru tīklu pārvietošanu pazemē ar zemes vienību īpašniekiem,</w:t>
            </w:r>
            <w:r w:rsidRPr="0041209B">
              <w:rPr>
                <w:rFonts w:ascii="Times New Roman" w:hAnsi="Times New Roman" w:cs="Times New Roman"/>
                <w:sz w:val="24"/>
                <w:szCs w:val="24"/>
              </w:rPr>
              <w:t xml:space="preserve"> regulējumam būtu jābūt tādam, kas aizliedz aprobežot zemes īpašnieka tiesības tādā mērā, ka pēc gaisvadu līniju pārvietošanas zemē un attiecīgās aizsargjoslas izveides, zemes īpašnieks vairs nevar izmantot savu </w:t>
            </w:r>
            <w:r w:rsidRPr="0041209B">
              <w:rPr>
                <w:rFonts w:ascii="Times New Roman" w:hAnsi="Times New Roman" w:cs="Times New Roman"/>
                <w:sz w:val="24"/>
                <w:szCs w:val="24"/>
              </w:rPr>
              <w:lastRenderedPageBreak/>
              <w:t xml:space="preserve">zemesgabalu apbūvei, jo aizsargjoslas izmaiņas liedz izmantot attiecīgo zemesgabalu teritorijas plānojumā noteiktajam mērķim, uz ko attiecīgā persona iepriekš ir paļāvusies un potenciāli veikusi jau kādas investīcijas. </w:t>
            </w:r>
          </w:p>
          <w:p w14:paraId="6FFAA634" w14:textId="77777777" w:rsidR="00CB1DFE" w:rsidRDefault="00CB1DFE" w:rsidP="00EB44D4">
            <w:pPr>
              <w:ind w:firstLine="599"/>
              <w:jc w:val="both"/>
              <w:rPr>
                <w:rFonts w:ascii="Times New Roman" w:hAnsi="Times New Roman" w:cs="Times New Roman"/>
                <w:sz w:val="24"/>
                <w:szCs w:val="24"/>
              </w:rPr>
            </w:pPr>
            <w:r>
              <w:rPr>
                <w:rFonts w:ascii="Times New Roman" w:hAnsi="Times New Roman" w:cs="Times New Roman"/>
                <w:sz w:val="24"/>
                <w:szCs w:val="24"/>
              </w:rPr>
              <w:t xml:space="preserve">Tāpat jāņem vērā, ka gaisvadu sakārtošana nevar ietekmēt sakaru pakalpojumu pieejamību un sakaru tīklu attīstību. </w:t>
            </w:r>
          </w:p>
          <w:p w14:paraId="2F251772" w14:textId="77777777" w:rsidR="00241A1A" w:rsidRDefault="00241A1A" w:rsidP="00EB44D4">
            <w:pPr>
              <w:ind w:firstLine="599"/>
              <w:jc w:val="both"/>
              <w:rPr>
                <w:rFonts w:ascii="Times New Roman" w:hAnsi="Times New Roman" w:cs="Times New Roman"/>
                <w:sz w:val="24"/>
                <w:szCs w:val="24"/>
              </w:rPr>
            </w:pPr>
            <w:r>
              <w:rPr>
                <w:rFonts w:ascii="Times New Roman" w:hAnsi="Times New Roman" w:cs="Times New Roman"/>
                <w:sz w:val="24"/>
                <w:szCs w:val="24"/>
              </w:rPr>
              <w:t xml:space="preserve">Tāpat jāņem vērā </w:t>
            </w:r>
            <w:r w:rsidRPr="00241A1A">
              <w:rPr>
                <w:rFonts w:ascii="Times New Roman" w:hAnsi="Times New Roman" w:cs="Times New Roman"/>
                <w:sz w:val="24"/>
                <w:szCs w:val="24"/>
              </w:rPr>
              <w:t xml:space="preserve">Konkurences padome 2023. gada 24. marta vēstulē nr. 1.7-2/388, </w:t>
            </w:r>
            <w:r>
              <w:rPr>
                <w:rFonts w:ascii="Times New Roman" w:hAnsi="Times New Roman" w:cs="Times New Roman"/>
                <w:sz w:val="24"/>
                <w:szCs w:val="24"/>
              </w:rPr>
              <w:t xml:space="preserve">kurā, </w:t>
            </w:r>
            <w:r w:rsidRPr="00241A1A">
              <w:rPr>
                <w:rFonts w:ascii="Times New Roman" w:hAnsi="Times New Roman" w:cs="Times New Roman"/>
                <w:sz w:val="24"/>
                <w:szCs w:val="24"/>
              </w:rPr>
              <w:t xml:space="preserve">reaģējot uz tirgus dalībnieku sniegto informāciju par gaisvadu pārvietošanas problemātiku Rīgas pilsētā,  </w:t>
            </w:r>
            <w:r>
              <w:rPr>
                <w:rFonts w:ascii="Times New Roman" w:hAnsi="Times New Roman" w:cs="Times New Roman"/>
                <w:sz w:val="24"/>
                <w:szCs w:val="24"/>
              </w:rPr>
              <w:t xml:space="preserve">padome </w:t>
            </w:r>
            <w:r w:rsidRPr="00241A1A">
              <w:rPr>
                <w:rFonts w:ascii="Times New Roman" w:hAnsi="Times New Roman" w:cs="Times New Roman"/>
                <w:sz w:val="24"/>
                <w:szCs w:val="24"/>
              </w:rPr>
              <w:t>norādījusi: “[…] Vērtējot spēkā esošo elektronisko sakaru tīklu gaisvadu līniju regulējumu, ņemot vērā faktisko situāciju – proti, pazemes kabeļu līniju ierīkošana lielā skaitā gadījumu ir ļoti apgrūtinoša vai nav iespējama, secināms, ka pastāv risks, ka ilgtermiņā šāds regulējums var negatīvi ietekmēt pakalpojuma pieejamību, nelabvēlīgi ietekmēt konkurenci un tirgus struktūru, kā rezultātā varētu ciest sabiedrības intereses saņemt kvalitatīvus elektronisko sakaru pakalpojumus par konkurētspējīgu cenu, kas savukārt var negatīvi skart arī pilsētas attīstību.”</w:t>
            </w:r>
          </w:p>
          <w:p w14:paraId="53B63779" w14:textId="1F3D964E" w:rsidR="007A3E23" w:rsidRPr="007A3E23" w:rsidRDefault="007A3E23" w:rsidP="007A3E23">
            <w:pPr>
              <w:ind w:firstLine="599"/>
              <w:jc w:val="both"/>
              <w:rPr>
                <w:rFonts w:ascii="Times New Roman" w:hAnsi="Times New Roman" w:cs="Times New Roman"/>
                <w:sz w:val="24"/>
                <w:szCs w:val="24"/>
              </w:rPr>
            </w:pPr>
            <w:r w:rsidRPr="007A3E23">
              <w:rPr>
                <w:rFonts w:ascii="Times New Roman" w:hAnsi="Times New Roman" w:cs="Times New Roman"/>
                <w:sz w:val="24"/>
                <w:szCs w:val="24"/>
              </w:rPr>
              <w:t xml:space="preserve">Risinot situācijas saistībā ar gaisvadu pārvietošanu pilsētvidē,  </w:t>
            </w:r>
            <w:r>
              <w:rPr>
                <w:rFonts w:ascii="Times New Roman" w:hAnsi="Times New Roman" w:cs="Times New Roman"/>
                <w:sz w:val="24"/>
                <w:szCs w:val="24"/>
              </w:rPr>
              <w:t xml:space="preserve">ir vērtējamas </w:t>
            </w:r>
            <w:r w:rsidRPr="007A3E23">
              <w:rPr>
                <w:rFonts w:ascii="Times New Roman" w:hAnsi="Times New Roman" w:cs="Times New Roman"/>
                <w:sz w:val="24"/>
                <w:szCs w:val="24"/>
              </w:rPr>
              <w:t>vairākas praktiskas un juridiskas problēmas, kurām nepieciešams rast vienotu valsts līmeņa risinājumu:</w:t>
            </w:r>
          </w:p>
          <w:p w14:paraId="107B03FD" w14:textId="7C74742E" w:rsidR="007A3E23" w:rsidRPr="007A3E23" w:rsidRDefault="007A3E23" w:rsidP="007A3E23">
            <w:pPr>
              <w:pStyle w:val="ListParagraph"/>
              <w:numPr>
                <w:ilvl w:val="0"/>
                <w:numId w:val="17"/>
              </w:numPr>
              <w:jc w:val="both"/>
              <w:rPr>
                <w:rFonts w:ascii="Times New Roman" w:hAnsi="Times New Roman" w:cs="Times New Roman"/>
                <w:sz w:val="24"/>
                <w:szCs w:val="24"/>
              </w:rPr>
            </w:pPr>
            <w:r w:rsidRPr="007A3E23">
              <w:rPr>
                <w:rFonts w:ascii="Times New Roman" w:hAnsi="Times New Roman" w:cs="Times New Roman"/>
                <w:sz w:val="24"/>
                <w:szCs w:val="24"/>
              </w:rPr>
              <w:t>izbūvētas kanalizācijas pieejamības nodrošināšana uz nediskriminējošiem pamatiem visiem elektronisko sakaru komersantiem;</w:t>
            </w:r>
          </w:p>
          <w:p w14:paraId="5A54AB05" w14:textId="383E1CE7" w:rsidR="007A3E23" w:rsidRPr="007A3E23" w:rsidRDefault="007A3E23" w:rsidP="007A3E23">
            <w:pPr>
              <w:pStyle w:val="ListParagraph"/>
              <w:numPr>
                <w:ilvl w:val="0"/>
                <w:numId w:val="17"/>
              </w:numPr>
              <w:jc w:val="both"/>
              <w:rPr>
                <w:rFonts w:ascii="Times New Roman" w:hAnsi="Times New Roman" w:cs="Times New Roman"/>
                <w:sz w:val="24"/>
                <w:szCs w:val="24"/>
              </w:rPr>
            </w:pPr>
            <w:r w:rsidRPr="007A3E23">
              <w:rPr>
                <w:rFonts w:ascii="Times New Roman" w:hAnsi="Times New Roman" w:cs="Times New Roman"/>
                <w:sz w:val="24"/>
                <w:szCs w:val="24"/>
              </w:rPr>
              <w:t>jaunas kanalizācijas izbūves iespējamības nodrošināšana, gadījumos, kad jau esošais pilsētu pazemes infrastruktūras izvietojums jaunas kanalizācijas izbūvi padara neiespējamu, ļaujot izdarīt atkāpes no gaisvadu pārvietošanas pazemes kanalizācijā un saglabājot iespēju gaisvadu līnijas saglabāt un uzturēt pienācīgā un ekspluatēšanai derīgā kārtībā;</w:t>
            </w:r>
          </w:p>
          <w:p w14:paraId="5BC27DF8" w14:textId="77777777" w:rsidR="007A3E23" w:rsidRDefault="007A3E23" w:rsidP="007A3E23">
            <w:pPr>
              <w:pStyle w:val="ListParagraph"/>
              <w:numPr>
                <w:ilvl w:val="0"/>
                <w:numId w:val="17"/>
              </w:numPr>
              <w:jc w:val="both"/>
              <w:rPr>
                <w:rFonts w:ascii="Times New Roman" w:hAnsi="Times New Roman" w:cs="Times New Roman"/>
                <w:sz w:val="24"/>
                <w:szCs w:val="24"/>
              </w:rPr>
            </w:pPr>
            <w:r w:rsidRPr="007A3E23">
              <w:rPr>
                <w:rFonts w:ascii="Times New Roman" w:hAnsi="Times New Roman" w:cs="Times New Roman"/>
                <w:sz w:val="24"/>
                <w:szCs w:val="24"/>
              </w:rPr>
              <w:t>administratīvā sloga, kas saistīts ar nekustamo īpašumu īpašnieku piekrišanu saņemšanu šādas elektronisko sakaru tīklu rekonstrukcijas veikšanai, ievērojama atvieglošana, nekustamo īpašumu īpašnieku piekrišanas saņemšanu šādos gadījumos aizstājot ar informēšanu.</w:t>
            </w:r>
          </w:p>
          <w:p w14:paraId="0F745BAC" w14:textId="0642A568" w:rsidR="007A3E23" w:rsidRPr="007A3E23" w:rsidRDefault="007A3E23" w:rsidP="007A3E23">
            <w:pPr>
              <w:jc w:val="both"/>
              <w:rPr>
                <w:rFonts w:ascii="Times New Roman" w:hAnsi="Times New Roman" w:cs="Times New Roman"/>
                <w:sz w:val="24"/>
                <w:szCs w:val="24"/>
              </w:rPr>
            </w:pPr>
          </w:p>
        </w:tc>
      </w:tr>
      <w:tr w:rsidR="00385F76" w14:paraId="4D50C2B9" w14:textId="77777777" w:rsidTr="00CB1DFE">
        <w:trPr>
          <w:trHeight w:val="699"/>
        </w:trPr>
        <w:tc>
          <w:tcPr>
            <w:tcW w:w="810" w:type="dxa"/>
            <w:vMerge w:val="restart"/>
          </w:tcPr>
          <w:p w14:paraId="50A7C7EE" w14:textId="09E49B49" w:rsidR="00385F76" w:rsidRDefault="00385F76" w:rsidP="00184685">
            <w:pPr>
              <w:jc w:val="both"/>
              <w:rPr>
                <w:rFonts w:ascii="Times New Roman" w:hAnsi="Times New Roman" w:cs="Times New Roman"/>
                <w:sz w:val="24"/>
                <w:szCs w:val="24"/>
              </w:rPr>
            </w:pPr>
            <w:r>
              <w:rPr>
                <w:rFonts w:ascii="Times New Roman" w:hAnsi="Times New Roman" w:cs="Times New Roman"/>
                <w:sz w:val="24"/>
                <w:szCs w:val="24"/>
              </w:rPr>
              <w:lastRenderedPageBreak/>
              <w:t>4.6.1.</w:t>
            </w:r>
          </w:p>
        </w:tc>
        <w:tc>
          <w:tcPr>
            <w:tcW w:w="4997" w:type="dxa"/>
          </w:tcPr>
          <w:p w14:paraId="01527F1E" w14:textId="77777777" w:rsidR="00385F76" w:rsidRDefault="00385F76" w:rsidP="00184685">
            <w:pPr>
              <w:jc w:val="both"/>
              <w:rPr>
                <w:rFonts w:ascii="Times New Roman" w:hAnsi="Times New Roman" w:cs="Times New Roman"/>
                <w:sz w:val="24"/>
                <w:szCs w:val="24"/>
              </w:rPr>
            </w:pPr>
            <w:r w:rsidRPr="00707D3A">
              <w:rPr>
                <w:rFonts w:ascii="Times New Roman" w:hAnsi="Times New Roman" w:cs="Times New Roman"/>
                <w:sz w:val="24"/>
                <w:szCs w:val="24"/>
              </w:rPr>
              <w:t>Izstrādāt vienotu regulējumu un kompleksu risinājumu gaisvada līniju pārvietošanai pazemē:</w:t>
            </w:r>
          </w:p>
          <w:p w14:paraId="4FADCA5B" w14:textId="04E9B2F7" w:rsidR="00385F76" w:rsidRPr="00385F76" w:rsidRDefault="00385F76" w:rsidP="00385F76">
            <w:pPr>
              <w:jc w:val="both"/>
              <w:rPr>
                <w:rFonts w:ascii="Times New Roman" w:hAnsi="Times New Roman" w:cs="Times New Roman"/>
                <w:sz w:val="24"/>
                <w:szCs w:val="24"/>
              </w:rPr>
            </w:pPr>
          </w:p>
        </w:tc>
        <w:tc>
          <w:tcPr>
            <w:tcW w:w="1476" w:type="dxa"/>
          </w:tcPr>
          <w:p w14:paraId="5938D72E" w14:textId="08D20067" w:rsidR="00385F76" w:rsidRPr="00385F76" w:rsidRDefault="00385F76" w:rsidP="00385F76">
            <w:pPr>
              <w:ind w:left="360"/>
              <w:jc w:val="both"/>
              <w:rPr>
                <w:rFonts w:ascii="Times New Roman" w:hAnsi="Times New Roman" w:cs="Times New Roman"/>
                <w:sz w:val="24"/>
                <w:szCs w:val="24"/>
              </w:rPr>
            </w:pPr>
          </w:p>
        </w:tc>
        <w:tc>
          <w:tcPr>
            <w:tcW w:w="1449" w:type="dxa"/>
            <w:vMerge w:val="restart"/>
          </w:tcPr>
          <w:p w14:paraId="0FBA6CD0" w14:textId="77777777" w:rsidR="00385F76" w:rsidRDefault="00B84B97" w:rsidP="00184685">
            <w:pPr>
              <w:jc w:val="both"/>
              <w:rPr>
                <w:rFonts w:ascii="Times New Roman" w:hAnsi="Times New Roman" w:cs="Times New Roman"/>
                <w:sz w:val="24"/>
                <w:szCs w:val="24"/>
              </w:rPr>
            </w:pPr>
            <w:r>
              <w:rPr>
                <w:rFonts w:ascii="Times New Roman" w:hAnsi="Times New Roman" w:cs="Times New Roman"/>
                <w:sz w:val="24"/>
                <w:szCs w:val="24"/>
              </w:rPr>
              <w:t xml:space="preserve">Sabiedrības līdzdalībai – </w:t>
            </w:r>
            <w:r w:rsidRPr="00B84B97">
              <w:rPr>
                <w:rFonts w:ascii="Times New Roman" w:hAnsi="Times New Roman" w:cs="Times New Roman"/>
                <w:b/>
                <w:bCs/>
                <w:sz w:val="24"/>
                <w:szCs w:val="24"/>
              </w:rPr>
              <w:t>01.06.2025;</w:t>
            </w:r>
          </w:p>
          <w:p w14:paraId="0F1B9ED0" w14:textId="77777777" w:rsidR="00B84B97" w:rsidRDefault="00B84B97" w:rsidP="00184685">
            <w:pPr>
              <w:jc w:val="both"/>
              <w:rPr>
                <w:rFonts w:ascii="Times New Roman" w:hAnsi="Times New Roman" w:cs="Times New Roman"/>
                <w:sz w:val="24"/>
                <w:szCs w:val="24"/>
              </w:rPr>
            </w:pPr>
          </w:p>
          <w:p w14:paraId="74A3DC8B" w14:textId="7A54947F" w:rsidR="00B84B97" w:rsidRDefault="00B84B97" w:rsidP="00184685">
            <w:pPr>
              <w:jc w:val="both"/>
              <w:rPr>
                <w:rFonts w:ascii="Times New Roman" w:hAnsi="Times New Roman" w:cs="Times New Roman"/>
                <w:sz w:val="24"/>
                <w:szCs w:val="24"/>
              </w:rPr>
            </w:pPr>
            <w:r>
              <w:rPr>
                <w:rFonts w:ascii="Times New Roman" w:hAnsi="Times New Roman" w:cs="Times New Roman"/>
                <w:sz w:val="24"/>
                <w:szCs w:val="24"/>
              </w:rPr>
              <w:t xml:space="preserve">Iesniegšanai MK – </w:t>
            </w:r>
            <w:r w:rsidRPr="00B84B97">
              <w:rPr>
                <w:rFonts w:ascii="Times New Roman" w:hAnsi="Times New Roman" w:cs="Times New Roman"/>
                <w:b/>
                <w:bCs/>
                <w:sz w:val="24"/>
                <w:szCs w:val="24"/>
              </w:rPr>
              <w:t>01.09.2025.</w:t>
            </w:r>
          </w:p>
        </w:tc>
      </w:tr>
      <w:tr w:rsidR="00385F76" w14:paraId="388B0F5F" w14:textId="77777777" w:rsidTr="00385F76">
        <w:trPr>
          <w:trHeight w:val="890"/>
        </w:trPr>
        <w:tc>
          <w:tcPr>
            <w:tcW w:w="810" w:type="dxa"/>
            <w:vMerge/>
          </w:tcPr>
          <w:p w14:paraId="109DADFE" w14:textId="77777777" w:rsidR="00385F76" w:rsidRDefault="00385F76" w:rsidP="00184685">
            <w:pPr>
              <w:jc w:val="both"/>
              <w:rPr>
                <w:rFonts w:ascii="Times New Roman" w:hAnsi="Times New Roman" w:cs="Times New Roman"/>
                <w:sz w:val="24"/>
                <w:szCs w:val="24"/>
              </w:rPr>
            </w:pPr>
          </w:p>
        </w:tc>
        <w:tc>
          <w:tcPr>
            <w:tcW w:w="4997" w:type="dxa"/>
          </w:tcPr>
          <w:p w14:paraId="357201AB" w14:textId="06C192A1" w:rsidR="00385F76" w:rsidRPr="00431E44" w:rsidRDefault="00A1579D" w:rsidP="00385F7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g</w:t>
            </w:r>
            <w:r w:rsidR="008A2DCC" w:rsidRPr="00431E44">
              <w:rPr>
                <w:rFonts w:ascii="Times New Roman" w:hAnsi="Times New Roman" w:cs="Times New Roman"/>
                <w:sz w:val="24"/>
                <w:szCs w:val="24"/>
              </w:rPr>
              <w:t xml:space="preserve">rozīt </w:t>
            </w:r>
            <w:r w:rsidR="00431E44" w:rsidRPr="00431E44">
              <w:rPr>
                <w:rFonts w:ascii="Times New Roman" w:hAnsi="Times New Roman" w:cs="Times New Roman"/>
                <w:sz w:val="24"/>
                <w:szCs w:val="24"/>
              </w:rPr>
              <w:t xml:space="preserve">Ministru kabineta 2014.gada  30.septembra noteikumus Nr. 574 “Noteikumi par Latvijas būvnormatīvu LBN 008-14 "Inženiertīklu izvietojums", </w:t>
            </w:r>
            <w:r w:rsidR="00385F76" w:rsidRPr="00431E44">
              <w:rPr>
                <w:rFonts w:ascii="Times New Roman" w:hAnsi="Times New Roman" w:cs="Times New Roman"/>
                <w:sz w:val="24"/>
                <w:szCs w:val="24"/>
              </w:rPr>
              <w:t xml:space="preserve">noteikt pienākumu jaunas ielas būvniecības vai ielas pārbūves gadījumā izbūvēt komunikāciju tuneļus; </w:t>
            </w:r>
          </w:p>
          <w:p w14:paraId="0C28926A" w14:textId="77777777" w:rsidR="00385F76" w:rsidRPr="00385F76" w:rsidRDefault="00385F76" w:rsidP="00385F76">
            <w:pPr>
              <w:ind w:left="360"/>
              <w:jc w:val="both"/>
              <w:rPr>
                <w:rFonts w:ascii="Times New Roman" w:hAnsi="Times New Roman" w:cs="Times New Roman"/>
                <w:sz w:val="24"/>
                <w:szCs w:val="24"/>
              </w:rPr>
            </w:pPr>
          </w:p>
        </w:tc>
        <w:tc>
          <w:tcPr>
            <w:tcW w:w="1476" w:type="dxa"/>
          </w:tcPr>
          <w:p w14:paraId="11D244C1" w14:textId="1738D398" w:rsidR="00385F76" w:rsidRPr="00B84B97" w:rsidRDefault="00385F76" w:rsidP="00B84B97">
            <w:pPr>
              <w:jc w:val="both"/>
              <w:rPr>
                <w:rFonts w:ascii="Times New Roman" w:hAnsi="Times New Roman" w:cs="Times New Roman"/>
                <w:sz w:val="24"/>
                <w:szCs w:val="24"/>
              </w:rPr>
            </w:pPr>
            <w:r w:rsidRPr="00B84B97">
              <w:rPr>
                <w:rFonts w:ascii="Times New Roman" w:hAnsi="Times New Roman" w:cs="Times New Roman"/>
                <w:sz w:val="24"/>
                <w:szCs w:val="24"/>
              </w:rPr>
              <w:t>EM/SM;</w:t>
            </w:r>
          </w:p>
          <w:p w14:paraId="0B859546" w14:textId="69F01CDE" w:rsidR="00385F76" w:rsidRPr="00385F76" w:rsidRDefault="00385F76" w:rsidP="00385F76">
            <w:pPr>
              <w:ind w:left="360"/>
              <w:jc w:val="both"/>
              <w:rPr>
                <w:rFonts w:ascii="Times New Roman" w:hAnsi="Times New Roman" w:cs="Times New Roman"/>
                <w:sz w:val="24"/>
                <w:szCs w:val="24"/>
              </w:rPr>
            </w:pPr>
          </w:p>
        </w:tc>
        <w:tc>
          <w:tcPr>
            <w:tcW w:w="1449" w:type="dxa"/>
            <w:vMerge/>
          </w:tcPr>
          <w:p w14:paraId="1EBC4AB7" w14:textId="77777777" w:rsidR="00385F76" w:rsidRDefault="00385F76" w:rsidP="00184685">
            <w:pPr>
              <w:jc w:val="both"/>
              <w:rPr>
                <w:rFonts w:ascii="Times New Roman" w:hAnsi="Times New Roman" w:cs="Times New Roman"/>
                <w:sz w:val="24"/>
                <w:szCs w:val="24"/>
              </w:rPr>
            </w:pPr>
          </w:p>
        </w:tc>
      </w:tr>
      <w:tr w:rsidR="00385F76" w14:paraId="0A0E21B7" w14:textId="77777777" w:rsidTr="00385F76">
        <w:trPr>
          <w:trHeight w:val="1480"/>
        </w:trPr>
        <w:tc>
          <w:tcPr>
            <w:tcW w:w="810" w:type="dxa"/>
            <w:vMerge/>
          </w:tcPr>
          <w:p w14:paraId="6779B022" w14:textId="77777777" w:rsidR="00385F76" w:rsidRDefault="00385F76" w:rsidP="00184685">
            <w:pPr>
              <w:jc w:val="both"/>
              <w:rPr>
                <w:rFonts w:ascii="Times New Roman" w:hAnsi="Times New Roman" w:cs="Times New Roman"/>
                <w:sz w:val="24"/>
                <w:szCs w:val="24"/>
              </w:rPr>
            </w:pPr>
          </w:p>
        </w:tc>
        <w:tc>
          <w:tcPr>
            <w:tcW w:w="4997" w:type="dxa"/>
          </w:tcPr>
          <w:p w14:paraId="5239F48D" w14:textId="40D465A1" w:rsidR="00385F76" w:rsidRPr="00385F76" w:rsidRDefault="00A1579D" w:rsidP="00B84B9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g</w:t>
            </w:r>
            <w:r w:rsidR="00431E44">
              <w:rPr>
                <w:rFonts w:ascii="Times New Roman" w:hAnsi="Times New Roman" w:cs="Times New Roman"/>
                <w:sz w:val="24"/>
                <w:szCs w:val="24"/>
              </w:rPr>
              <w:t xml:space="preserve">rozīt </w:t>
            </w:r>
            <w:r w:rsidR="00431E44" w:rsidRPr="00431E44">
              <w:rPr>
                <w:rFonts w:ascii="Times New Roman" w:hAnsi="Times New Roman" w:cs="Times New Roman"/>
                <w:sz w:val="24"/>
                <w:szCs w:val="24"/>
              </w:rPr>
              <w:t>Elektronisko sakaru likum</w:t>
            </w:r>
            <w:r w:rsidR="00431E44">
              <w:rPr>
                <w:rFonts w:ascii="Times New Roman" w:hAnsi="Times New Roman" w:cs="Times New Roman"/>
                <w:sz w:val="24"/>
                <w:szCs w:val="24"/>
              </w:rPr>
              <w:t xml:space="preserve">u, </w:t>
            </w:r>
            <w:r w:rsidR="00385F76" w:rsidRPr="00385F76">
              <w:rPr>
                <w:rFonts w:ascii="Times New Roman" w:hAnsi="Times New Roman" w:cs="Times New Roman"/>
                <w:sz w:val="24"/>
                <w:szCs w:val="24"/>
              </w:rPr>
              <w:t>noteikt vienkāršotas prasības gaisvada līniju novietošanai pazemē, t.sk. risināt jautājumu par nepieciešamību būvniecību saskaņot ar zemes vienību, kuru šķērsos komunikācijas, īpašniekiem;</w:t>
            </w:r>
          </w:p>
          <w:p w14:paraId="426706D5" w14:textId="5E9F29D2" w:rsidR="00385F76" w:rsidRPr="00385F76" w:rsidRDefault="00385F76" w:rsidP="00385F76">
            <w:pPr>
              <w:pStyle w:val="ListParagraph"/>
              <w:jc w:val="both"/>
              <w:rPr>
                <w:rFonts w:ascii="Times New Roman" w:hAnsi="Times New Roman" w:cs="Times New Roman"/>
                <w:sz w:val="24"/>
                <w:szCs w:val="24"/>
              </w:rPr>
            </w:pPr>
          </w:p>
        </w:tc>
        <w:tc>
          <w:tcPr>
            <w:tcW w:w="1476" w:type="dxa"/>
          </w:tcPr>
          <w:p w14:paraId="057DE43C" w14:textId="2A7435F4" w:rsidR="00385F76" w:rsidRPr="00B84B97" w:rsidRDefault="00385F76" w:rsidP="00B84B97">
            <w:pPr>
              <w:jc w:val="both"/>
              <w:rPr>
                <w:rFonts w:ascii="Times New Roman" w:hAnsi="Times New Roman" w:cs="Times New Roman"/>
                <w:sz w:val="24"/>
                <w:szCs w:val="24"/>
              </w:rPr>
            </w:pPr>
            <w:r w:rsidRPr="00B84B97">
              <w:rPr>
                <w:rFonts w:ascii="Times New Roman" w:hAnsi="Times New Roman" w:cs="Times New Roman"/>
                <w:sz w:val="24"/>
                <w:szCs w:val="24"/>
              </w:rPr>
              <w:t>SM/EM</w:t>
            </w:r>
          </w:p>
        </w:tc>
        <w:tc>
          <w:tcPr>
            <w:tcW w:w="1449" w:type="dxa"/>
            <w:vMerge/>
          </w:tcPr>
          <w:p w14:paraId="49A996E1" w14:textId="77777777" w:rsidR="00385F76" w:rsidRDefault="00385F76" w:rsidP="00184685">
            <w:pPr>
              <w:jc w:val="both"/>
              <w:rPr>
                <w:rFonts w:ascii="Times New Roman" w:hAnsi="Times New Roman" w:cs="Times New Roman"/>
                <w:sz w:val="24"/>
                <w:szCs w:val="24"/>
              </w:rPr>
            </w:pPr>
          </w:p>
        </w:tc>
      </w:tr>
      <w:tr w:rsidR="00385F76" w14:paraId="0117C90A" w14:textId="77777777" w:rsidTr="00385F76">
        <w:trPr>
          <w:trHeight w:val="290"/>
        </w:trPr>
        <w:tc>
          <w:tcPr>
            <w:tcW w:w="810" w:type="dxa"/>
            <w:vMerge/>
          </w:tcPr>
          <w:p w14:paraId="0B94F700" w14:textId="77777777" w:rsidR="00385F76" w:rsidRDefault="00385F76" w:rsidP="00184685">
            <w:pPr>
              <w:jc w:val="both"/>
              <w:rPr>
                <w:rFonts w:ascii="Times New Roman" w:hAnsi="Times New Roman" w:cs="Times New Roman"/>
                <w:sz w:val="24"/>
                <w:szCs w:val="24"/>
              </w:rPr>
            </w:pPr>
          </w:p>
        </w:tc>
        <w:tc>
          <w:tcPr>
            <w:tcW w:w="4997" w:type="dxa"/>
          </w:tcPr>
          <w:p w14:paraId="6CD46A6D" w14:textId="1D6F9080" w:rsidR="00385F76" w:rsidRPr="00385F76" w:rsidRDefault="00385F76" w:rsidP="00385F76">
            <w:pPr>
              <w:pStyle w:val="ListParagraph"/>
              <w:numPr>
                <w:ilvl w:val="0"/>
                <w:numId w:val="7"/>
              </w:numPr>
              <w:jc w:val="both"/>
              <w:rPr>
                <w:rFonts w:ascii="Times New Roman" w:hAnsi="Times New Roman" w:cs="Times New Roman"/>
                <w:sz w:val="24"/>
                <w:szCs w:val="24"/>
              </w:rPr>
            </w:pPr>
            <w:r w:rsidRPr="00385F76">
              <w:rPr>
                <w:rFonts w:ascii="Times New Roman" w:hAnsi="Times New Roman" w:cs="Times New Roman"/>
                <w:sz w:val="24"/>
                <w:szCs w:val="24"/>
              </w:rPr>
              <w:t xml:space="preserve">normatīvajos aktos teritorijas plānošanas jomā paredzēt vienotu regulējumu gaisvadu līniju pārvietošanai pazemē, </w:t>
            </w:r>
            <w:r w:rsidRPr="00385F76">
              <w:rPr>
                <w:rFonts w:ascii="Times New Roman" w:hAnsi="Times New Roman" w:cs="Times New Roman"/>
                <w:sz w:val="24"/>
                <w:szCs w:val="24"/>
              </w:rPr>
              <w:lastRenderedPageBreak/>
              <w:t>samērojot gaisvadu īpašnieku un ēku īpašnieku intereses un nekavējot ēku sakārtošanu</w:t>
            </w:r>
            <w:r w:rsidR="00CB1DFE">
              <w:rPr>
                <w:rFonts w:ascii="Times New Roman" w:hAnsi="Times New Roman" w:cs="Times New Roman"/>
                <w:sz w:val="24"/>
                <w:szCs w:val="24"/>
              </w:rPr>
              <w:t xml:space="preserve">. </w:t>
            </w:r>
          </w:p>
        </w:tc>
        <w:tc>
          <w:tcPr>
            <w:tcW w:w="1476" w:type="dxa"/>
          </w:tcPr>
          <w:p w14:paraId="6EC85410" w14:textId="77777777" w:rsidR="00B84B97" w:rsidRDefault="00B84B97" w:rsidP="00385F76">
            <w:pPr>
              <w:jc w:val="both"/>
              <w:rPr>
                <w:rFonts w:ascii="Times New Roman" w:hAnsi="Times New Roman" w:cs="Times New Roman"/>
                <w:sz w:val="24"/>
                <w:szCs w:val="24"/>
              </w:rPr>
            </w:pPr>
            <w:r>
              <w:rPr>
                <w:rFonts w:ascii="Times New Roman" w:hAnsi="Times New Roman" w:cs="Times New Roman"/>
                <w:sz w:val="24"/>
                <w:szCs w:val="24"/>
              </w:rPr>
              <w:lastRenderedPageBreak/>
              <w:t>VARAM/</w:t>
            </w:r>
          </w:p>
          <w:p w14:paraId="2C03D6FA" w14:textId="18898537" w:rsidR="00385F76" w:rsidRPr="00385F76" w:rsidRDefault="00B84B97" w:rsidP="00385F76">
            <w:pPr>
              <w:jc w:val="both"/>
              <w:rPr>
                <w:rFonts w:ascii="Times New Roman" w:hAnsi="Times New Roman" w:cs="Times New Roman"/>
                <w:sz w:val="24"/>
                <w:szCs w:val="24"/>
              </w:rPr>
            </w:pPr>
            <w:r>
              <w:rPr>
                <w:rFonts w:ascii="Times New Roman" w:hAnsi="Times New Roman" w:cs="Times New Roman"/>
                <w:sz w:val="24"/>
                <w:szCs w:val="24"/>
              </w:rPr>
              <w:t>SM</w:t>
            </w:r>
          </w:p>
        </w:tc>
        <w:tc>
          <w:tcPr>
            <w:tcW w:w="1449" w:type="dxa"/>
            <w:vMerge/>
          </w:tcPr>
          <w:p w14:paraId="2A5B0692" w14:textId="77777777" w:rsidR="00385F76" w:rsidRDefault="00385F76" w:rsidP="00184685">
            <w:pPr>
              <w:jc w:val="both"/>
              <w:rPr>
                <w:rFonts w:ascii="Times New Roman" w:hAnsi="Times New Roman" w:cs="Times New Roman"/>
                <w:sz w:val="24"/>
                <w:szCs w:val="24"/>
              </w:rPr>
            </w:pPr>
          </w:p>
        </w:tc>
      </w:tr>
    </w:tbl>
    <w:p w14:paraId="5FA9EB39" w14:textId="73B3779C" w:rsidR="00CB0F92" w:rsidRDefault="00CB0F92" w:rsidP="00184685">
      <w:pPr>
        <w:jc w:val="both"/>
        <w:rPr>
          <w:rFonts w:ascii="Times New Roman" w:hAnsi="Times New Roman" w:cs="Times New Roman"/>
          <w:sz w:val="24"/>
          <w:szCs w:val="24"/>
        </w:rPr>
      </w:pPr>
    </w:p>
    <w:p w14:paraId="3EAB0A09" w14:textId="76ACC14C" w:rsidR="00F05AF9" w:rsidRPr="008D11C5" w:rsidRDefault="00D225EC" w:rsidP="008D11C5">
      <w:pPr>
        <w:pStyle w:val="ListParagraph"/>
        <w:numPr>
          <w:ilvl w:val="0"/>
          <w:numId w:val="2"/>
        </w:numPr>
        <w:jc w:val="center"/>
        <w:rPr>
          <w:rFonts w:ascii="Times New Roman" w:hAnsi="Times New Roman" w:cs="Times New Roman"/>
          <w:b/>
          <w:bCs/>
          <w:sz w:val="24"/>
          <w:szCs w:val="24"/>
        </w:rPr>
      </w:pPr>
      <w:r w:rsidRPr="008D11C5">
        <w:rPr>
          <w:rFonts w:ascii="Times New Roman" w:hAnsi="Times New Roman" w:cs="Times New Roman"/>
          <w:b/>
          <w:bCs/>
          <w:sz w:val="24"/>
          <w:szCs w:val="24"/>
        </w:rPr>
        <w:t>IVN</w:t>
      </w:r>
    </w:p>
    <w:p w14:paraId="37F2F119" w14:textId="3A88AE7A" w:rsidR="005D6E98" w:rsidRDefault="005D6E98" w:rsidP="00D95143">
      <w:pPr>
        <w:ind w:firstLine="720"/>
        <w:jc w:val="both"/>
        <w:rPr>
          <w:rFonts w:ascii="Times New Roman" w:hAnsi="Times New Roman" w:cs="Times New Roman"/>
          <w:i/>
          <w:iCs/>
          <w:sz w:val="24"/>
          <w:szCs w:val="24"/>
        </w:rPr>
      </w:pPr>
      <w:r>
        <w:rPr>
          <w:rFonts w:ascii="Times New Roman" w:hAnsi="Times New Roman" w:cs="Times New Roman"/>
          <w:sz w:val="24"/>
          <w:szCs w:val="24"/>
        </w:rPr>
        <w:t>Šajā nodaļā aprakstītās problēmas un piedāvātie risinājumi ir izstrādāti, pamatojoties uz darba grupā notikušajām diskusijām, kā arī ņem</w:t>
      </w:r>
      <w:r w:rsidR="001A728A">
        <w:rPr>
          <w:rFonts w:ascii="Times New Roman" w:hAnsi="Times New Roman" w:cs="Times New Roman"/>
          <w:sz w:val="24"/>
          <w:szCs w:val="24"/>
        </w:rPr>
        <w:t>o</w:t>
      </w:r>
      <w:r>
        <w:rPr>
          <w:rFonts w:ascii="Times New Roman" w:hAnsi="Times New Roman" w:cs="Times New Roman"/>
          <w:sz w:val="24"/>
          <w:szCs w:val="24"/>
        </w:rPr>
        <w:t xml:space="preserve">t vērā atziņas, kas ietvertas 2023.gada </w:t>
      </w:r>
      <w:r>
        <w:rPr>
          <w:rFonts w:ascii="Times New Roman" w:hAnsi="Times New Roman" w:cs="Times New Roman"/>
          <w:i/>
          <w:iCs/>
          <w:sz w:val="24"/>
          <w:szCs w:val="24"/>
        </w:rPr>
        <w:t>Rekomendācijās ietekmes uz vidi novērtējuma procedūras pilnveidošanai.</w:t>
      </w:r>
      <w:r>
        <w:rPr>
          <w:rStyle w:val="FootnoteReference"/>
          <w:rFonts w:ascii="Times New Roman" w:hAnsi="Times New Roman" w:cs="Times New Roman"/>
          <w:i/>
          <w:iCs/>
          <w:sz w:val="24"/>
          <w:szCs w:val="24"/>
        </w:rPr>
        <w:footnoteReference w:id="4"/>
      </w:r>
    </w:p>
    <w:p w14:paraId="3DBDBD2D" w14:textId="72ACEA69" w:rsidR="002826DE" w:rsidRPr="002826DE" w:rsidRDefault="002826DE" w:rsidP="002826DE">
      <w:pPr>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5.1. </w:t>
      </w:r>
      <w:r w:rsidR="00CE4F11">
        <w:rPr>
          <w:rFonts w:ascii="Times New Roman" w:hAnsi="Times New Roman" w:cs="Times New Roman"/>
          <w:b/>
          <w:bCs/>
          <w:sz w:val="24"/>
          <w:szCs w:val="24"/>
        </w:rPr>
        <w:t xml:space="preserve">Priekšlikumi </w:t>
      </w:r>
      <w:r>
        <w:rPr>
          <w:rFonts w:ascii="Times New Roman" w:hAnsi="Times New Roman" w:cs="Times New Roman"/>
          <w:b/>
          <w:bCs/>
          <w:sz w:val="24"/>
          <w:szCs w:val="24"/>
        </w:rPr>
        <w:t xml:space="preserve">IVN procesa kvalitātes </w:t>
      </w:r>
      <w:r w:rsidR="00CE4F11">
        <w:rPr>
          <w:rFonts w:ascii="Times New Roman" w:hAnsi="Times New Roman" w:cs="Times New Roman"/>
          <w:b/>
          <w:bCs/>
          <w:sz w:val="24"/>
          <w:szCs w:val="24"/>
        </w:rPr>
        <w:t>uzlabošanai</w:t>
      </w:r>
    </w:p>
    <w:tbl>
      <w:tblPr>
        <w:tblStyle w:val="TableGrid"/>
        <w:tblW w:w="8600" w:type="dxa"/>
        <w:tblLayout w:type="fixed"/>
        <w:tblLook w:val="04A0" w:firstRow="1" w:lastRow="0" w:firstColumn="1" w:lastColumn="0" w:noHBand="0" w:noVBand="1"/>
      </w:tblPr>
      <w:tblGrid>
        <w:gridCol w:w="770"/>
        <w:gridCol w:w="5191"/>
        <w:gridCol w:w="1276"/>
        <w:gridCol w:w="1363"/>
      </w:tblGrid>
      <w:tr w:rsidR="00F05AF9" w14:paraId="447A281C" w14:textId="77777777" w:rsidTr="000B4ADC">
        <w:tc>
          <w:tcPr>
            <w:tcW w:w="8600" w:type="dxa"/>
            <w:gridSpan w:val="4"/>
          </w:tcPr>
          <w:p w14:paraId="13730C04" w14:textId="499AADAD" w:rsidR="00F05AF9" w:rsidRDefault="00F05AF9" w:rsidP="00ED4803">
            <w:pPr>
              <w:ind w:firstLine="599"/>
              <w:jc w:val="both"/>
              <w:rPr>
                <w:rFonts w:ascii="Times New Roman" w:hAnsi="Times New Roman" w:cs="Times New Roman"/>
                <w:sz w:val="24"/>
                <w:szCs w:val="24"/>
              </w:rPr>
            </w:pPr>
            <w:r>
              <w:rPr>
                <w:rFonts w:ascii="Times New Roman" w:hAnsi="Times New Roman" w:cs="Times New Roman"/>
                <w:sz w:val="24"/>
                <w:szCs w:val="24"/>
              </w:rPr>
              <w:t>Saskaņā ar Būvniecības likuma 15.panta trešās daļas 2.</w:t>
            </w:r>
            <w:r w:rsidRPr="00AE536D">
              <w:rPr>
                <w:rFonts w:ascii="Times New Roman" w:hAnsi="Times New Roman" w:cs="Times New Roman"/>
                <w:sz w:val="24"/>
                <w:szCs w:val="24"/>
              </w:rPr>
              <w:t xml:space="preserve">punktu </w:t>
            </w:r>
            <w:r w:rsidRPr="00CB0F92">
              <w:rPr>
                <w:rFonts w:ascii="Times New Roman" w:hAnsi="Times New Roman" w:cs="Times New Roman"/>
                <w:sz w:val="24"/>
                <w:szCs w:val="24"/>
              </w:rPr>
              <w:t>būvatļauju neizdod</w:t>
            </w:r>
            <w:r w:rsidRPr="00AE536D">
              <w:rPr>
                <w:rFonts w:ascii="Times New Roman" w:hAnsi="Times New Roman" w:cs="Times New Roman"/>
                <w:sz w:val="24"/>
                <w:szCs w:val="24"/>
              </w:rPr>
              <w:t xml:space="preserve">, ja nav veikts paredzētās būvniecības </w:t>
            </w:r>
            <w:r w:rsidRPr="00CB0F92">
              <w:rPr>
                <w:rFonts w:ascii="Times New Roman" w:hAnsi="Times New Roman" w:cs="Times New Roman"/>
                <w:sz w:val="24"/>
                <w:szCs w:val="24"/>
              </w:rPr>
              <w:t xml:space="preserve">sākotnējais izvērtējums vai </w:t>
            </w:r>
            <w:r w:rsidR="002C4EA8">
              <w:rPr>
                <w:rFonts w:ascii="Times New Roman" w:hAnsi="Times New Roman" w:cs="Times New Roman"/>
                <w:sz w:val="24"/>
                <w:szCs w:val="24"/>
              </w:rPr>
              <w:t>IVN</w:t>
            </w:r>
            <w:r w:rsidRPr="00CB0F92">
              <w:rPr>
                <w:rFonts w:ascii="Times New Roman" w:hAnsi="Times New Roman" w:cs="Times New Roman"/>
                <w:sz w:val="24"/>
                <w:szCs w:val="24"/>
              </w:rPr>
              <w:t xml:space="preserve"> gadījumā, kad to nosaka normatīvie akti.</w:t>
            </w:r>
            <w:r>
              <w:rPr>
                <w:rFonts w:ascii="Times New Roman" w:hAnsi="Times New Roman" w:cs="Times New Roman"/>
                <w:sz w:val="24"/>
                <w:szCs w:val="24"/>
              </w:rPr>
              <w:t xml:space="preserve"> </w:t>
            </w:r>
          </w:p>
          <w:p w14:paraId="0F1FE048" w14:textId="0A253C16" w:rsidR="00F05AF9" w:rsidRPr="00CB0F92" w:rsidRDefault="002937B7" w:rsidP="00ED4803">
            <w:pPr>
              <w:ind w:firstLine="599"/>
              <w:jc w:val="both"/>
              <w:rPr>
                <w:rFonts w:ascii="Times New Roman" w:hAnsi="Times New Roman" w:cs="Times New Roman"/>
                <w:sz w:val="24"/>
                <w:szCs w:val="24"/>
              </w:rPr>
            </w:pPr>
            <w:r>
              <w:rPr>
                <w:rFonts w:ascii="Times New Roman" w:hAnsi="Times New Roman" w:cs="Times New Roman"/>
                <w:sz w:val="24"/>
                <w:szCs w:val="24"/>
              </w:rPr>
              <w:t>Atbilstoši</w:t>
            </w:r>
            <w:r w:rsidR="00975538" w:rsidRPr="00975538">
              <w:rPr>
                <w:rFonts w:ascii="Times New Roman" w:hAnsi="Times New Roman" w:cs="Times New Roman"/>
                <w:sz w:val="24"/>
                <w:szCs w:val="24"/>
              </w:rPr>
              <w:t xml:space="preserve"> Administratīvā procesa likuma 31.panta otr</w:t>
            </w:r>
            <w:r>
              <w:rPr>
                <w:rFonts w:ascii="Times New Roman" w:hAnsi="Times New Roman" w:cs="Times New Roman"/>
                <w:sz w:val="24"/>
                <w:szCs w:val="24"/>
              </w:rPr>
              <w:t>ajai</w:t>
            </w:r>
            <w:r w:rsidR="00975538" w:rsidRPr="00975538">
              <w:rPr>
                <w:rFonts w:ascii="Times New Roman" w:hAnsi="Times New Roman" w:cs="Times New Roman"/>
                <w:sz w:val="24"/>
                <w:szCs w:val="24"/>
              </w:rPr>
              <w:t xml:space="preserve"> daļ</w:t>
            </w:r>
            <w:r>
              <w:rPr>
                <w:rFonts w:ascii="Times New Roman" w:hAnsi="Times New Roman" w:cs="Times New Roman"/>
                <w:sz w:val="24"/>
                <w:szCs w:val="24"/>
              </w:rPr>
              <w:t>ai</w:t>
            </w:r>
            <w:r w:rsidR="00975538" w:rsidRPr="00975538">
              <w:rPr>
                <w:rFonts w:ascii="Times New Roman" w:hAnsi="Times New Roman" w:cs="Times New Roman"/>
                <w:sz w:val="24"/>
                <w:szCs w:val="24"/>
              </w:rPr>
              <w:t xml:space="preserve"> pieteikumu</w:t>
            </w:r>
            <w:r w:rsidR="002826DE">
              <w:rPr>
                <w:rFonts w:ascii="Times New Roman" w:hAnsi="Times New Roman" w:cs="Times New Roman"/>
                <w:sz w:val="24"/>
                <w:szCs w:val="24"/>
              </w:rPr>
              <w:t xml:space="preserve"> tiesā</w:t>
            </w:r>
            <w:r w:rsidR="00975538" w:rsidRPr="00975538">
              <w:rPr>
                <w:rFonts w:ascii="Times New Roman" w:hAnsi="Times New Roman" w:cs="Times New Roman"/>
                <w:sz w:val="24"/>
                <w:szCs w:val="24"/>
              </w:rPr>
              <w:t xml:space="preserve">, izņemot likumā noteiktos gadījumus, var iesniegt privātpersona, kuras tiesības vai tiesiskās intereses ir aizskartas vai var tikt aizskartas. Savukārt par vienu no minētajā normā paredzētajiem izņēmumiem, </w:t>
            </w:r>
            <w:r w:rsidR="00975538" w:rsidRPr="00AE536D">
              <w:rPr>
                <w:rFonts w:ascii="Times New Roman" w:hAnsi="Times New Roman" w:cs="Times New Roman"/>
                <w:sz w:val="24"/>
                <w:szCs w:val="24"/>
              </w:rPr>
              <w:t xml:space="preserve">kad </w:t>
            </w:r>
            <w:r w:rsidR="00975538" w:rsidRPr="00CB0F92">
              <w:rPr>
                <w:rFonts w:ascii="Times New Roman" w:hAnsi="Times New Roman" w:cs="Times New Roman"/>
                <w:sz w:val="24"/>
                <w:szCs w:val="24"/>
              </w:rPr>
              <w:t>likums pieļauj personai vērsties tiesā arī tad, ja nav konstatējams tās ar tiesību normām aizsargāto tiesību vai tiesisko interešu aizskārums, uzskatāmi Vides aizsardzības likuma 9.pantā noteiktie gadījumi, kad sabiedrībai ir tiesības vērsties tiesā vides aizsardzības interešu nodrošināšanas nolūkā.</w:t>
            </w:r>
          </w:p>
          <w:p w14:paraId="2B7FF69E" w14:textId="06369514" w:rsidR="00975538" w:rsidRDefault="00975538" w:rsidP="00ED4803">
            <w:pPr>
              <w:ind w:firstLine="599"/>
              <w:jc w:val="both"/>
              <w:rPr>
                <w:rFonts w:ascii="Times New Roman" w:hAnsi="Times New Roman" w:cs="Times New Roman"/>
                <w:sz w:val="24"/>
                <w:szCs w:val="24"/>
              </w:rPr>
            </w:pPr>
            <w:r>
              <w:rPr>
                <w:rFonts w:ascii="Times New Roman" w:hAnsi="Times New Roman" w:cs="Times New Roman"/>
                <w:sz w:val="24"/>
                <w:szCs w:val="24"/>
              </w:rPr>
              <w:t xml:space="preserve">Saskaņā ar regulējumu ikviens iedzīvotājs var apstrīdēt izdoto būvatļauju, pamatojoties uz Vides aizsardzības likuma 9.panta regulējumu, ja tas uzskata, ka būvatļauja ir izsniegta prettiesiski, pārkāpjot Būvniecības likuma 15.panta trešās daļas 2.punkta regulējumu (nav veiktas likumā paredzētās </w:t>
            </w:r>
            <w:r w:rsidR="002C4EA8">
              <w:rPr>
                <w:rFonts w:ascii="Times New Roman" w:hAnsi="Times New Roman" w:cs="Times New Roman"/>
                <w:sz w:val="24"/>
                <w:szCs w:val="24"/>
              </w:rPr>
              <w:t>IVN</w:t>
            </w:r>
            <w:r>
              <w:rPr>
                <w:rFonts w:ascii="Times New Roman" w:hAnsi="Times New Roman" w:cs="Times New Roman"/>
                <w:sz w:val="24"/>
                <w:szCs w:val="24"/>
              </w:rPr>
              <w:t xml:space="preserve"> procedūras). Konstatējot pārkāpumu, būvatļauja ir atceļama. </w:t>
            </w:r>
          </w:p>
          <w:p w14:paraId="7EB7D84C" w14:textId="0D1F2AC0" w:rsidR="00AB6D4C" w:rsidRDefault="005D6E98" w:rsidP="00ED4803">
            <w:pPr>
              <w:ind w:firstLine="599"/>
              <w:jc w:val="both"/>
              <w:rPr>
                <w:rFonts w:ascii="Times New Roman" w:hAnsi="Times New Roman" w:cs="Times New Roman"/>
                <w:sz w:val="24"/>
                <w:szCs w:val="24"/>
              </w:rPr>
            </w:pPr>
            <w:r>
              <w:rPr>
                <w:rFonts w:ascii="Times New Roman" w:hAnsi="Times New Roman" w:cs="Times New Roman"/>
                <w:sz w:val="24"/>
                <w:szCs w:val="24"/>
              </w:rPr>
              <w:t xml:space="preserve">Likums </w:t>
            </w:r>
            <w:r w:rsidR="00EC5E19">
              <w:rPr>
                <w:rFonts w:ascii="Times New Roman" w:hAnsi="Times New Roman" w:cs="Times New Roman"/>
                <w:sz w:val="24"/>
                <w:szCs w:val="24"/>
              </w:rPr>
              <w:t>“</w:t>
            </w:r>
            <w:r>
              <w:rPr>
                <w:rFonts w:ascii="Times New Roman" w:hAnsi="Times New Roman" w:cs="Times New Roman"/>
                <w:sz w:val="24"/>
                <w:szCs w:val="24"/>
              </w:rPr>
              <w:t>Par ietekmes uz vidi novērtējumu</w:t>
            </w:r>
            <w:r w:rsidR="00EC5E19">
              <w:rPr>
                <w:rFonts w:ascii="Times New Roman" w:hAnsi="Times New Roman" w:cs="Times New Roman"/>
                <w:sz w:val="24"/>
                <w:szCs w:val="24"/>
              </w:rPr>
              <w:t>”</w:t>
            </w:r>
            <w:r>
              <w:rPr>
                <w:rFonts w:ascii="Times New Roman" w:hAnsi="Times New Roman" w:cs="Times New Roman"/>
                <w:sz w:val="24"/>
                <w:szCs w:val="24"/>
              </w:rPr>
              <w:t xml:space="preserve"> nosaka, ka IVN ir obligāti veicams likuma 1.pielikumā noteiktajām darbībām (objektiem), kā arī gadījumā, ja sākotnējais izvērtējums nosaka IVN nepieciešamību. </w:t>
            </w:r>
            <w:r w:rsidR="00016416" w:rsidRPr="00016416">
              <w:rPr>
                <w:rFonts w:ascii="Times New Roman" w:hAnsi="Times New Roman" w:cs="Times New Roman"/>
                <w:sz w:val="24"/>
                <w:szCs w:val="24"/>
              </w:rPr>
              <w:t xml:space="preserve">Darbības, kurām nepieciešams veikt sākotnējo izvērtējumu, noteiktas IVN likuma 2. pielikumā. Vienlaikus, saskaņā ar ES regulējumu, IVN likuma 2. pielikumā minētās darbības ne vienmēr ir noteiktas ar konkrētu skaitlisko kritēriju, attiecīgi radot nepieciešamību interpretēt minēto darbību. Ja paredzētās darbības ierosinātājam ir šaubas par to, vai paredzētajai darbībai nepieciešams sākotnējais izvērtējums, tas </w:t>
            </w:r>
            <w:r w:rsidR="00AB6D4C">
              <w:rPr>
                <w:rFonts w:ascii="Times New Roman" w:hAnsi="Times New Roman" w:cs="Times New Roman"/>
                <w:sz w:val="24"/>
                <w:szCs w:val="24"/>
              </w:rPr>
              <w:t xml:space="preserve">var vēsties </w:t>
            </w:r>
            <w:r w:rsidR="00016416" w:rsidRPr="00016416">
              <w:rPr>
                <w:rFonts w:ascii="Times New Roman" w:hAnsi="Times New Roman" w:cs="Times New Roman"/>
                <w:sz w:val="24"/>
                <w:szCs w:val="24"/>
              </w:rPr>
              <w:t>Valsts vides dienesta</w:t>
            </w:r>
            <w:r w:rsidR="00AB6D4C">
              <w:rPr>
                <w:rFonts w:ascii="Times New Roman" w:hAnsi="Times New Roman" w:cs="Times New Roman"/>
                <w:sz w:val="24"/>
                <w:szCs w:val="24"/>
              </w:rPr>
              <w:t xml:space="preserve">. Savu tiesību un pienākumu noskaidrošana ir laikietilpīga, tāpat tā prasa resursu valsts pārvaldes pusē, lai novērtētu konkrēto gadījumu un izdarīt secinājumus par IVN piemērojamību. </w:t>
            </w:r>
          </w:p>
          <w:p w14:paraId="14576DE8" w14:textId="760E23FF" w:rsidR="00425A60" w:rsidRDefault="00D82C65" w:rsidP="00ED4803">
            <w:pPr>
              <w:ind w:firstLine="599"/>
              <w:jc w:val="both"/>
              <w:rPr>
                <w:rFonts w:ascii="Times New Roman" w:hAnsi="Times New Roman" w:cs="Times New Roman"/>
                <w:sz w:val="24"/>
                <w:szCs w:val="24"/>
              </w:rPr>
            </w:pPr>
            <w:r>
              <w:rPr>
                <w:rFonts w:ascii="Times New Roman" w:hAnsi="Times New Roman" w:cs="Times New Roman"/>
                <w:sz w:val="24"/>
                <w:szCs w:val="24"/>
              </w:rPr>
              <w:t>J</w:t>
            </w:r>
            <w:r w:rsidR="00016416">
              <w:rPr>
                <w:rFonts w:ascii="Times New Roman" w:hAnsi="Times New Roman" w:cs="Times New Roman"/>
                <w:sz w:val="24"/>
                <w:szCs w:val="24"/>
              </w:rPr>
              <w:t>āņem vērā, ka atsevišķos gadījumos parādās atšķirīgā interpretācija, kas atspoguļojas arī</w:t>
            </w:r>
            <w:r w:rsidR="005D6E98">
              <w:rPr>
                <w:rFonts w:ascii="Times New Roman" w:hAnsi="Times New Roman" w:cs="Times New Roman"/>
                <w:sz w:val="24"/>
                <w:szCs w:val="24"/>
              </w:rPr>
              <w:t xml:space="preserve"> ties</w:t>
            </w:r>
            <w:r w:rsidR="00425A60">
              <w:rPr>
                <w:rFonts w:ascii="Times New Roman" w:hAnsi="Times New Roman" w:cs="Times New Roman"/>
                <w:sz w:val="24"/>
                <w:szCs w:val="24"/>
              </w:rPr>
              <w:t>u</w:t>
            </w:r>
            <w:r w:rsidR="005D6E98">
              <w:rPr>
                <w:rFonts w:ascii="Times New Roman" w:hAnsi="Times New Roman" w:cs="Times New Roman"/>
                <w:sz w:val="24"/>
                <w:szCs w:val="24"/>
              </w:rPr>
              <w:t xml:space="preserve"> praksē. </w:t>
            </w:r>
            <w:r w:rsidR="00425A60">
              <w:rPr>
                <w:rFonts w:ascii="Times New Roman" w:hAnsi="Times New Roman" w:cs="Times New Roman"/>
                <w:sz w:val="24"/>
                <w:szCs w:val="24"/>
              </w:rPr>
              <w:t xml:space="preserve">Ņemot vērā, ka tiesu praksē ir nostiprinājusies atziņa par “piesardzības principa” piemērošanu, t.i. šaubu gadījumā paredzētās darbības ierosinātājam ir pienākums veikt visas nepieciešamas darbības, lai pārliecinātos par sākotnējā izvērtējuma nepieciešamību, atbildība par normatīvā regulējuma “pareizo izpratni” un atbilstošu piemērošanu ir uzlikta uz privātpersonu. Ņemot vērā regulējuma </w:t>
            </w:r>
            <w:r w:rsidR="00425A60">
              <w:rPr>
                <w:rFonts w:ascii="Times New Roman" w:hAnsi="Times New Roman" w:cs="Times New Roman"/>
                <w:sz w:val="24"/>
                <w:szCs w:val="24"/>
              </w:rPr>
              <w:lastRenderedPageBreak/>
              <w:t>sarežģītību</w:t>
            </w:r>
            <w:r w:rsidR="00AE536D">
              <w:rPr>
                <w:rFonts w:ascii="Times New Roman" w:hAnsi="Times New Roman" w:cs="Times New Roman"/>
                <w:sz w:val="24"/>
                <w:szCs w:val="24"/>
              </w:rPr>
              <w:t>,</w:t>
            </w:r>
            <w:r w:rsidR="00425A60">
              <w:rPr>
                <w:rFonts w:ascii="Times New Roman" w:hAnsi="Times New Roman" w:cs="Times New Roman"/>
                <w:sz w:val="24"/>
                <w:szCs w:val="24"/>
              </w:rPr>
              <w:t xml:space="preserve"> privātpersonai tajā ir grūti orientēties un ir grūti izprast tam paredzēto pienākumu ierosināt sākotnējo izvērtējumu. </w:t>
            </w:r>
            <w:r w:rsidR="00E20F24">
              <w:rPr>
                <w:rFonts w:ascii="Times New Roman" w:hAnsi="Times New Roman" w:cs="Times New Roman"/>
                <w:sz w:val="24"/>
                <w:szCs w:val="24"/>
              </w:rPr>
              <w:t xml:space="preserve">Ar līdzīgām problēmām saskaras arī būvvaldes un institūcijas, kas pilda būvvaldes funkcijas. Arī tās nevar viennozīmīgi identificēt gadījumus, kad </w:t>
            </w:r>
            <w:r w:rsidR="0087375F">
              <w:rPr>
                <w:rFonts w:ascii="Times New Roman" w:hAnsi="Times New Roman" w:cs="Times New Roman"/>
                <w:sz w:val="24"/>
                <w:szCs w:val="24"/>
              </w:rPr>
              <w:t xml:space="preserve">paredzētajai būvniecībai </w:t>
            </w:r>
            <w:r w:rsidR="00E20F24">
              <w:rPr>
                <w:rFonts w:ascii="Times New Roman" w:hAnsi="Times New Roman" w:cs="Times New Roman"/>
                <w:sz w:val="24"/>
                <w:szCs w:val="24"/>
              </w:rPr>
              <w:t>atbilstoši likum</w:t>
            </w:r>
            <w:r w:rsidR="0087375F">
              <w:rPr>
                <w:rFonts w:ascii="Times New Roman" w:hAnsi="Times New Roman" w:cs="Times New Roman"/>
                <w:sz w:val="24"/>
                <w:szCs w:val="24"/>
              </w:rPr>
              <w:t>a</w:t>
            </w:r>
            <w:r w:rsidR="00E20F24">
              <w:rPr>
                <w:rFonts w:ascii="Times New Roman" w:hAnsi="Times New Roman" w:cs="Times New Roman"/>
                <w:sz w:val="24"/>
                <w:szCs w:val="24"/>
              </w:rPr>
              <w:t xml:space="preserve"> </w:t>
            </w:r>
            <w:r w:rsidR="00A350C0">
              <w:rPr>
                <w:rFonts w:ascii="Times New Roman" w:hAnsi="Times New Roman" w:cs="Times New Roman"/>
                <w:sz w:val="24"/>
                <w:szCs w:val="24"/>
              </w:rPr>
              <w:t>“</w:t>
            </w:r>
            <w:r w:rsidR="00E20F24">
              <w:rPr>
                <w:rFonts w:ascii="Times New Roman" w:hAnsi="Times New Roman" w:cs="Times New Roman"/>
                <w:sz w:val="24"/>
                <w:szCs w:val="24"/>
              </w:rPr>
              <w:t>Par ietekmes uz vidi novērtējum</w:t>
            </w:r>
            <w:r w:rsidR="00150B47">
              <w:rPr>
                <w:rFonts w:ascii="Times New Roman" w:hAnsi="Times New Roman" w:cs="Times New Roman"/>
                <w:sz w:val="24"/>
                <w:szCs w:val="24"/>
              </w:rPr>
              <w:t>u”</w:t>
            </w:r>
            <w:r w:rsidR="00E20F24">
              <w:rPr>
                <w:rFonts w:ascii="Times New Roman" w:hAnsi="Times New Roman" w:cs="Times New Roman"/>
                <w:sz w:val="24"/>
                <w:szCs w:val="24"/>
              </w:rPr>
              <w:t xml:space="preserve"> prasībām bija jāveic sākotnējais izvērtējums.</w:t>
            </w:r>
          </w:p>
          <w:p w14:paraId="0040794D" w14:textId="5A95DDCC" w:rsidR="00975538" w:rsidRDefault="00016416" w:rsidP="00ED4803">
            <w:pPr>
              <w:ind w:firstLine="599"/>
              <w:jc w:val="both"/>
              <w:rPr>
                <w:rFonts w:ascii="Times New Roman" w:hAnsi="Times New Roman" w:cs="Times New Roman"/>
                <w:sz w:val="24"/>
                <w:szCs w:val="24"/>
              </w:rPr>
            </w:pPr>
            <w:r w:rsidRPr="00016416">
              <w:rPr>
                <w:rFonts w:ascii="Times New Roman" w:hAnsi="Times New Roman" w:cs="Times New Roman"/>
                <w:sz w:val="24"/>
                <w:szCs w:val="24"/>
              </w:rPr>
              <w:t>Lai gan normatīvais regulējums noteic iesnieguma saturu sākotnējā izvērtējuma veikšanai, privātpersonas norāda, ka tās novērtētu papildu skaidrojošus materiālus, kas vienkāršā un uzskatāmā veidā skaidrotu, kādi principi jāievēro un kāda informācija ir sniedzama atbildīgajām institūcijām, lai veicinātu efektīvu paredzētās darbības potenciālo ietekmju izvērtēšanu un attiecīgi IVN nepieciešamību</w:t>
            </w:r>
            <w:r>
              <w:rPr>
                <w:rFonts w:ascii="Times New Roman" w:hAnsi="Times New Roman" w:cs="Times New Roman"/>
                <w:sz w:val="24"/>
                <w:szCs w:val="24"/>
              </w:rPr>
              <w:t>.</w:t>
            </w:r>
          </w:p>
        </w:tc>
      </w:tr>
      <w:tr w:rsidR="00F05AF9" w14:paraId="1C10147C" w14:textId="77777777" w:rsidTr="00CE4F11">
        <w:tc>
          <w:tcPr>
            <w:tcW w:w="770" w:type="dxa"/>
          </w:tcPr>
          <w:p w14:paraId="5AC824DC" w14:textId="4A192FF5" w:rsidR="00F05AF9" w:rsidRPr="00101388" w:rsidRDefault="007D264C" w:rsidP="00101388">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101388">
              <w:rPr>
                <w:rFonts w:ascii="Times New Roman" w:hAnsi="Times New Roman" w:cs="Times New Roman"/>
                <w:sz w:val="24"/>
                <w:szCs w:val="24"/>
              </w:rPr>
              <w:t>.1.1.</w:t>
            </w:r>
          </w:p>
        </w:tc>
        <w:tc>
          <w:tcPr>
            <w:tcW w:w="5191" w:type="dxa"/>
          </w:tcPr>
          <w:p w14:paraId="14BEF42C" w14:textId="14B18B99" w:rsidR="00E20F24" w:rsidRDefault="00E20F24" w:rsidP="00D95143">
            <w:pPr>
              <w:jc w:val="both"/>
              <w:rPr>
                <w:rFonts w:ascii="Times New Roman" w:hAnsi="Times New Roman" w:cs="Times New Roman"/>
                <w:sz w:val="24"/>
                <w:szCs w:val="24"/>
              </w:rPr>
            </w:pPr>
            <w:r>
              <w:rPr>
                <w:rFonts w:ascii="Times New Roman" w:hAnsi="Times New Roman" w:cs="Times New Roman"/>
                <w:sz w:val="24"/>
                <w:szCs w:val="24"/>
              </w:rPr>
              <w:t>Izstrādāt un publicēt metodoloģiju un ieteikumus sākotnēja izvērtējuma nepieciešamības novērtēšanai. Aprakstīt</w:t>
            </w:r>
            <w:r w:rsidR="00AE536D">
              <w:rPr>
                <w:rFonts w:ascii="Times New Roman" w:hAnsi="Times New Roman" w:cs="Times New Roman"/>
                <w:sz w:val="24"/>
                <w:szCs w:val="24"/>
              </w:rPr>
              <w:t>,</w:t>
            </w:r>
            <w:r>
              <w:rPr>
                <w:rFonts w:ascii="Times New Roman" w:hAnsi="Times New Roman" w:cs="Times New Roman"/>
                <w:sz w:val="24"/>
                <w:szCs w:val="24"/>
              </w:rPr>
              <w:t xml:space="preserve"> kādi apstākļi ir analizējami un kādi faktori ir vērā ņemami, pieņemot lēmumu par nepieciešamību veikt sākotnējo izvērtējumu. </w:t>
            </w:r>
          </w:p>
          <w:p w14:paraId="1F8AC593" w14:textId="77777777" w:rsidR="00E20F24" w:rsidRDefault="00E20F24" w:rsidP="00D95143">
            <w:pPr>
              <w:jc w:val="both"/>
              <w:rPr>
                <w:rFonts w:ascii="Times New Roman" w:hAnsi="Times New Roman" w:cs="Times New Roman"/>
                <w:sz w:val="24"/>
                <w:szCs w:val="24"/>
              </w:rPr>
            </w:pPr>
          </w:p>
          <w:p w14:paraId="4B3AED2E" w14:textId="4EE22DBF" w:rsidR="00E20F24" w:rsidRDefault="00E20F24" w:rsidP="00D95143">
            <w:pPr>
              <w:jc w:val="both"/>
              <w:rPr>
                <w:rFonts w:ascii="Times New Roman" w:hAnsi="Times New Roman" w:cs="Times New Roman"/>
                <w:sz w:val="24"/>
                <w:szCs w:val="24"/>
              </w:rPr>
            </w:pPr>
            <w:r>
              <w:rPr>
                <w:rFonts w:ascii="Times New Roman" w:hAnsi="Times New Roman" w:cs="Times New Roman"/>
                <w:sz w:val="24"/>
                <w:szCs w:val="24"/>
              </w:rPr>
              <w:t>Izvērtējums būtu izmantojams gan privātpersonai, analizējot sākotnējā izvērtējuma nepieciešamību, gan būvvaldēm, izvērtējot</w:t>
            </w:r>
            <w:r w:rsidR="00AE536D">
              <w:rPr>
                <w:rFonts w:ascii="Times New Roman" w:hAnsi="Times New Roman" w:cs="Times New Roman"/>
                <w:sz w:val="24"/>
                <w:szCs w:val="24"/>
              </w:rPr>
              <w:t>,</w:t>
            </w:r>
            <w:r>
              <w:rPr>
                <w:rFonts w:ascii="Times New Roman" w:hAnsi="Times New Roman" w:cs="Times New Roman"/>
                <w:sz w:val="24"/>
                <w:szCs w:val="24"/>
              </w:rPr>
              <w:t xml:space="preserve"> vai pastāv visi priekšnosacījumi būvatļaujas izsniegšanai.</w:t>
            </w:r>
          </w:p>
        </w:tc>
        <w:tc>
          <w:tcPr>
            <w:tcW w:w="1276" w:type="dxa"/>
          </w:tcPr>
          <w:p w14:paraId="2EA9CEB6" w14:textId="346A31F4" w:rsidR="00F05AF9" w:rsidRDefault="00E20F24" w:rsidP="000B4ADC">
            <w:pPr>
              <w:ind w:left="31" w:right="319"/>
              <w:jc w:val="both"/>
              <w:rPr>
                <w:rFonts w:ascii="Times New Roman" w:hAnsi="Times New Roman" w:cs="Times New Roman"/>
                <w:sz w:val="24"/>
                <w:szCs w:val="24"/>
              </w:rPr>
            </w:pPr>
            <w:r>
              <w:rPr>
                <w:rFonts w:ascii="Times New Roman" w:hAnsi="Times New Roman" w:cs="Times New Roman"/>
                <w:sz w:val="24"/>
                <w:szCs w:val="24"/>
              </w:rPr>
              <w:t>VVD</w:t>
            </w:r>
          </w:p>
        </w:tc>
        <w:tc>
          <w:tcPr>
            <w:tcW w:w="1363" w:type="dxa"/>
          </w:tcPr>
          <w:p w14:paraId="436BDD28" w14:textId="3090BB61" w:rsidR="00F05AF9" w:rsidRPr="004834D6" w:rsidRDefault="004834D6" w:rsidP="00D95143">
            <w:pPr>
              <w:jc w:val="both"/>
              <w:rPr>
                <w:rFonts w:ascii="Times New Roman" w:hAnsi="Times New Roman" w:cs="Times New Roman"/>
                <w:b/>
                <w:bCs/>
                <w:sz w:val="24"/>
                <w:szCs w:val="24"/>
              </w:rPr>
            </w:pPr>
            <w:r w:rsidRPr="004834D6">
              <w:rPr>
                <w:rFonts w:ascii="Times New Roman" w:hAnsi="Times New Roman" w:cs="Times New Roman"/>
                <w:b/>
                <w:bCs/>
                <w:sz w:val="24"/>
                <w:szCs w:val="24"/>
              </w:rPr>
              <w:t>01.12.2024.</w:t>
            </w:r>
          </w:p>
        </w:tc>
      </w:tr>
      <w:tr w:rsidR="00F05AF9" w14:paraId="59A9AA0B" w14:textId="77777777" w:rsidTr="00CE4F11">
        <w:tc>
          <w:tcPr>
            <w:tcW w:w="770" w:type="dxa"/>
          </w:tcPr>
          <w:p w14:paraId="2FEEA16E" w14:textId="2F8E558E" w:rsidR="00F05AF9" w:rsidRPr="00101388" w:rsidRDefault="007D264C" w:rsidP="00101388">
            <w:pPr>
              <w:jc w:val="both"/>
              <w:rPr>
                <w:rFonts w:ascii="Times New Roman" w:hAnsi="Times New Roman" w:cs="Times New Roman"/>
                <w:sz w:val="24"/>
                <w:szCs w:val="24"/>
              </w:rPr>
            </w:pPr>
            <w:r>
              <w:rPr>
                <w:rFonts w:ascii="Times New Roman" w:hAnsi="Times New Roman" w:cs="Times New Roman"/>
                <w:sz w:val="24"/>
                <w:szCs w:val="24"/>
              </w:rPr>
              <w:t>5</w:t>
            </w:r>
            <w:r w:rsidR="00101388">
              <w:rPr>
                <w:rFonts w:ascii="Times New Roman" w:hAnsi="Times New Roman" w:cs="Times New Roman"/>
                <w:sz w:val="24"/>
                <w:szCs w:val="24"/>
              </w:rPr>
              <w:t>.1.2.</w:t>
            </w:r>
          </w:p>
        </w:tc>
        <w:tc>
          <w:tcPr>
            <w:tcW w:w="5191" w:type="dxa"/>
          </w:tcPr>
          <w:p w14:paraId="70B3BE44" w14:textId="3A2C9EE9" w:rsidR="00F05AF9" w:rsidRDefault="00BC4FA6" w:rsidP="00D95143">
            <w:pPr>
              <w:jc w:val="both"/>
              <w:rPr>
                <w:rFonts w:ascii="Times New Roman" w:hAnsi="Times New Roman" w:cs="Times New Roman"/>
                <w:sz w:val="24"/>
                <w:szCs w:val="24"/>
              </w:rPr>
            </w:pPr>
            <w:r>
              <w:rPr>
                <w:rFonts w:ascii="Times New Roman" w:hAnsi="Times New Roman" w:cs="Times New Roman"/>
                <w:sz w:val="24"/>
                <w:szCs w:val="24"/>
              </w:rPr>
              <w:t>Izstrādāt vadlīnijas, aprakstot arī labās prakses piemērus par sākotnējā izvērtējuma veikšanai nepieciešamo informācijas apjomu un tvērumu. Ieskicēt sākotnēj</w:t>
            </w:r>
            <w:r w:rsidR="00AE536D">
              <w:rPr>
                <w:rFonts w:ascii="Times New Roman" w:hAnsi="Times New Roman" w:cs="Times New Roman"/>
                <w:sz w:val="24"/>
                <w:szCs w:val="24"/>
              </w:rPr>
              <w:t>ā</w:t>
            </w:r>
            <w:r>
              <w:rPr>
                <w:rFonts w:ascii="Times New Roman" w:hAnsi="Times New Roman" w:cs="Times New Roman"/>
                <w:sz w:val="24"/>
                <w:szCs w:val="24"/>
              </w:rPr>
              <w:t xml:space="preserve"> izvērtējuma procesu, lai būtu skaidrs nepieciešamās informācijas apjoms. </w:t>
            </w:r>
          </w:p>
        </w:tc>
        <w:tc>
          <w:tcPr>
            <w:tcW w:w="1276" w:type="dxa"/>
          </w:tcPr>
          <w:p w14:paraId="3A973795" w14:textId="046AAEA3" w:rsidR="00F05AF9" w:rsidRDefault="00BC4FA6" w:rsidP="00D95143">
            <w:pPr>
              <w:jc w:val="both"/>
              <w:rPr>
                <w:rFonts w:ascii="Times New Roman" w:hAnsi="Times New Roman" w:cs="Times New Roman"/>
                <w:sz w:val="24"/>
                <w:szCs w:val="24"/>
              </w:rPr>
            </w:pPr>
            <w:r>
              <w:rPr>
                <w:rFonts w:ascii="Times New Roman" w:hAnsi="Times New Roman" w:cs="Times New Roman"/>
                <w:sz w:val="24"/>
                <w:szCs w:val="24"/>
              </w:rPr>
              <w:t>VVD</w:t>
            </w:r>
          </w:p>
        </w:tc>
        <w:tc>
          <w:tcPr>
            <w:tcW w:w="1363" w:type="dxa"/>
          </w:tcPr>
          <w:p w14:paraId="563C12CA" w14:textId="4462B2F0" w:rsidR="00F05AF9" w:rsidRPr="004834D6" w:rsidRDefault="004834D6" w:rsidP="00D95143">
            <w:pPr>
              <w:jc w:val="both"/>
              <w:rPr>
                <w:rFonts w:ascii="Times New Roman" w:hAnsi="Times New Roman" w:cs="Times New Roman"/>
                <w:b/>
                <w:bCs/>
                <w:sz w:val="24"/>
                <w:szCs w:val="24"/>
              </w:rPr>
            </w:pPr>
            <w:r w:rsidRPr="004834D6">
              <w:rPr>
                <w:rFonts w:ascii="Times New Roman" w:hAnsi="Times New Roman" w:cs="Times New Roman"/>
                <w:b/>
                <w:bCs/>
                <w:sz w:val="24"/>
                <w:szCs w:val="24"/>
              </w:rPr>
              <w:t>01.08.2025.</w:t>
            </w:r>
          </w:p>
        </w:tc>
      </w:tr>
    </w:tbl>
    <w:p w14:paraId="6EFD3425" w14:textId="77777777" w:rsidR="008A4DCE" w:rsidRDefault="008A4DCE" w:rsidP="008A4DCE">
      <w:pPr>
        <w:jc w:val="center"/>
        <w:rPr>
          <w:rFonts w:ascii="Times New Roman" w:hAnsi="Times New Roman" w:cs="Times New Roman"/>
          <w:b/>
          <w:bCs/>
          <w:sz w:val="24"/>
          <w:szCs w:val="24"/>
        </w:rPr>
      </w:pPr>
    </w:p>
    <w:p w14:paraId="0DF34234" w14:textId="4B4346BA" w:rsidR="008A4DCE" w:rsidRPr="008A4DCE" w:rsidRDefault="008A4DCE" w:rsidP="008A4DCE">
      <w:pPr>
        <w:jc w:val="center"/>
        <w:rPr>
          <w:b/>
          <w:bCs/>
        </w:rPr>
      </w:pPr>
      <w:r w:rsidRPr="008A4DCE">
        <w:rPr>
          <w:rFonts w:ascii="Times New Roman" w:hAnsi="Times New Roman" w:cs="Times New Roman"/>
          <w:b/>
          <w:bCs/>
          <w:sz w:val="24"/>
          <w:szCs w:val="24"/>
        </w:rPr>
        <w:t>5.2. Datu pieejamība IVN izstrādes procesā</w:t>
      </w:r>
    </w:p>
    <w:tbl>
      <w:tblPr>
        <w:tblStyle w:val="TableGrid"/>
        <w:tblW w:w="8600" w:type="dxa"/>
        <w:tblLayout w:type="fixed"/>
        <w:tblLook w:val="04A0" w:firstRow="1" w:lastRow="0" w:firstColumn="1" w:lastColumn="0" w:noHBand="0" w:noVBand="1"/>
      </w:tblPr>
      <w:tblGrid>
        <w:gridCol w:w="770"/>
        <w:gridCol w:w="5191"/>
        <w:gridCol w:w="1276"/>
        <w:gridCol w:w="1363"/>
      </w:tblGrid>
      <w:tr w:rsidR="009066CC" w14:paraId="77507363" w14:textId="77777777" w:rsidTr="000B4ADC">
        <w:tc>
          <w:tcPr>
            <w:tcW w:w="8600" w:type="dxa"/>
            <w:gridSpan w:val="4"/>
          </w:tcPr>
          <w:p w14:paraId="23B68853" w14:textId="51577D7C" w:rsidR="009066CC" w:rsidRDefault="00072080" w:rsidP="00802F76">
            <w:pPr>
              <w:ind w:firstLine="591"/>
              <w:jc w:val="both"/>
              <w:rPr>
                <w:rFonts w:ascii="Times New Roman" w:hAnsi="Times New Roman" w:cs="Times New Roman"/>
                <w:sz w:val="24"/>
                <w:szCs w:val="24"/>
              </w:rPr>
            </w:pPr>
            <w:r>
              <w:rPr>
                <w:rFonts w:ascii="Times New Roman" w:hAnsi="Times New Roman" w:cs="Times New Roman"/>
                <w:sz w:val="24"/>
                <w:szCs w:val="24"/>
              </w:rPr>
              <w:t xml:space="preserve">Būvniecības ierosinātāji norāda uz </w:t>
            </w:r>
            <w:r w:rsidR="009F74E2">
              <w:rPr>
                <w:rFonts w:ascii="Times New Roman" w:hAnsi="Times New Roman" w:cs="Times New Roman"/>
                <w:sz w:val="24"/>
                <w:szCs w:val="24"/>
              </w:rPr>
              <w:t>IVN</w:t>
            </w:r>
            <w:r>
              <w:rPr>
                <w:rFonts w:ascii="Times New Roman" w:hAnsi="Times New Roman" w:cs="Times New Roman"/>
                <w:sz w:val="24"/>
                <w:szCs w:val="24"/>
              </w:rPr>
              <w:t xml:space="preserve"> procesa neskaidrību, </w:t>
            </w:r>
            <w:r w:rsidR="007F1C6F">
              <w:rPr>
                <w:rFonts w:ascii="Times New Roman" w:hAnsi="Times New Roman" w:cs="Times New Roman"/>
                <w:sz w:val="24"/>
                <w:szCs w:val="24"/>
              </w:rPr>
              <w:t>minot</w:t>
            </w:r>
            <w:r>
              <w:rPr>
                <w:rFonts w:ascii="Times New Roman" w:hAnsi="Times New Roman" w:cs="Times New Roman"/>
                <w:sz w:val="24"/>
                <w:szCs w:val="24"/>
              </w:rPr>
              <w:t xml:space="preserve">, ka bieži kompetentās institūcijas “atmet” sagatavotos </w:t>
            </w:r>
            <w:r w:rsidR="009F74E2">
              <w:rPr>
                <w:rFonts w:ascii="Times New Roman" w:hAnsi="Times New Roman" w:cs="Times New Roman"/>
                <w:sz w:val="24"/>
                <w:szCs w:val="24"/>
              </w:rPr>
              <w:t>IVN</w:t>
            </w:r>
            <w:r>
              <w:rPr>
                <w:rFonts w:ascii="Times New Roman" w:hAnsi="Times New Roman" w:cs="Times New Roman"/>
                <w:sz w:val="24"/>
                <w:szCs w:val="24"/>
              </w:rPr>
              <w:t xml:space="preserve"> ziņojumus, pieprasot veikt papildu aktivitātes, kas sākotnēji nebija prasītas. Tas būtiski pagarina procesa termiņus, kavē būvniecības ieceres īstenošanu un rada zaudējumus. </w:t>
            </w:r>
            <w:r w:rsidR="00BC6AAB">
              <w:rPr>
                <w:rFonts w:ascii="Times New Roman" w:hAnsi="Times New Roman" w:cs="Times New Roman"/>
                <w:sz w:val="24"/>
                <w:szCs w:val="24"/>
              </w:rPr>
              <w:t xml:space="preserve">Kompetentas institūcijas no savas puses norāda uz IVN procesa un sagatavotā ziņojuma zemo kvalitāti, kas ir iemesls ziņojumu noraidīšanai un papildu informācijas pieprasīšanai. </w:t>
            </w:r>
            <w:r w:rsidR="0099760B">
              <w:rPr>
                <w:rFonts w:ascii="Times New Roman" w:hAnsi="Times New Roman" w:cs="Times New Roman"/>
                <w:sz w:val="24"/>
                <w:szCs w:val="24"/>
              </w:rPr>
              <w:t xml:space="preserve">Jāatzīmē, ka normatīvais regulējums nenosaka kvalifikācijas prasības IVN izstrādātājam, profesiju reglamentācija attiecas tikai uz dabas aizsardzības ekspertiem un neattiecas uz vides aizsardzības ekspertiem. Nav pieejama arī metodoloģija, vadlīnijas vai ieteikumi IVN ziņojuma tvērumam, metodēm analīzes veikšanai un ziņojuma izstrādāšanai. </w:t>
            </w:r>
          </w:p>
          <w:p w14:paraId="052BAB1F" w14:textId="4B806ECD" w:rsidR="00072080" w:rsidRDefault="00072080" w:rsidP="00802F76">
            <w:pPr>
              <w:ind w:firstLine="591"/>
              <w:jc w:val="both"/>
              <w:rPr>
                <w:rFonts w:ascii="Times New Roman" w:hAnsi="Times New Roman" w:cs="Times New Roman"/>
                <w:sz w:val="24"/>
                <w:szCs w:val="24"/>
              </w:rPr>
            </w:pPr>
            <w:r>
              <w:rPr>
                <w:rFonts w:ascii="Times New Roman" w:hAnsi="Times New Roman" w:cs="Times New Roman"/>
                <w:sz w:val="24"/>
                <w:szCs w:val="24"/>
              </w:rPr>
              <w:t xml:space="preserve">Latvijā ļoti ierobežotā daudzumā ir pieejami centralizēti valsts iegūtie dati par vides un dabas vērtībām, kas ir nepieciešami </w:t>
            </w:r>
            <w:r w:rsidR="009F74E2">
              <w:rPr>
                <w:rFonts w:ascii="Times New Roman" w:hAnsi="Times New Roman" w:cs="Times New Roman"/>
                <w:sz w:val="24"/>
                <w:szCs w:val="24"/>
              </w:rPr>
              <w:t>IVN</w:t>
            </w:r>
            <w:r>
              <w:rPr>
                <w:rFonts w:ascii="Times New Roman" w:hAnsi="Times New Roman" w:cs="Times New Roman"/>
                <w:sz w:val="24"/>
                <w:szCs w:val="24"/>
              </w:rPr>
              <w:t xml:space="preserve"> </w:t>
            </w:r>
            <w:r w:rsidR="00BC6AAB">
              <w:rPr>
                <w:rFonts w:ascii="Times New Roman" w:hAnsi="Times New Roman" w:cs="Times New Roman"/>
                <w:sz w:val="24"/>
                <w:szCs w:val="24"/>
              </w:rPr>
              <w:t>veikšanai</w:t>
            </w:r>
            <w:r w:rsidR="00AE536D">
              <w:rPr>
                <w:rFonts w:ascii="Times New Roman" w:hAnsi="Times New Roman" w:cs="Times New Roman"/>
                <w:sz w:val="24"/>
                <w:szCs w:val="24"/>
              </w:rPr>
              <w:t>.</w:t>
            </w:r>
            <w:r w:rsidR="00A04327">
              <w:rPr>
                <w:rFonts w:ascii="Times New Roman" w:hAnsi="Times New Roman" w:cs="Times New Roman"/>
                <w:sz w:val="24"/>
                <w:szCs w:val="24"/>
              </w:rPr>
              <w:t xml:space="preserve"> </w:t>
            </w:r>
            <w:r w:rsidR="00BC6AAB">
              <w:rPr>
                <w:rFonts w:ascii="Times New Roman" w:hAnsi="Times New Roman" w:cs="Times New Roman"/>
                <w:sz w:val="24"/>
                <w:szCs w:val="24"/>
              </w:rPr>
              <w:t xml:space="preserve">Katrs būvniecības ierosinātājs iegūst šos datus katru reizi, </w:t>
            </w:r>
            <w:r w:rsidR="0079243E">
              <w:rPr>
                <w:rFonts w:ascii="Times New Roman" w:hAnsi="Times New Roman" w:cs="Times New Roman"/>
                <w:sz w:val="24"/>
                <w:szCs w:val="24"/>
              </w:rPr>
              <w:t xml:space="preserve">kad </w:t>
            </w:r>
            <w:r w:rsidR="00BC6AAB">
              <w:rPr>
                <w:rFonts w:ascii="Times New Roman" w:hAnsi="Times New Roman" w:cs="Times New Roman"/>
                <w:sz w:val="24"/>
                <w:szCs w:val="24"/>
              </w:rPr>
              <w:t>ve</w:t>
            </w:r>
            <w:r w:rsidR="0079243E">
              <w:rPr>
                <w:rFonts w:ascii="Times New Roman" w:hAnsi="Times New Roman" w:cs="Times New Roman"/>
                <w:sz w:val="24"/>
                <w:szCs w:val="24"/>
              </w:rPr>
              <w:t>i</w:t>
            </w:r>
            <w:r w:rsidR="00BC6AAB">
              <w:rPr>
                <w:rFonts w:ascii="Times New Roman" w:hAnsi="Times New Roman" w:cs="Times New Roman"/>
                <w:sz w:val="24"/>
                <w:szCs w:val="24"/>
              </w:rPr>
              <w:t xml:space="preserve">c IVN. </w:t>
            </w:r>
            <w:r w:rsidR="00A04327" w:rsidRPr="00A04327">
              <w:rPr>
                <w:rFonts w:ascii="Times New Roman" w:hAnsi="Times New Roman" w:cs="Times New Roman"/>
                <w:sz w:val="24"/>
                <w:szCs w:val="24"/>
              </w:rPr>
              <w:t xml:space="preserve">Vairākas valstis veicina </w:t>
            </w:r>
            <w:r w:rsidR="009F74E2">
              <w:rPr>
                <w:rFonts w:ascii="Times New Roman" w:hAnsi="Times New Roman" w:cs="Times New Roman"/>
                <w:sz w:val="24"/>
                <w:szCs w:val="24"/>
              </w:rPr>
              <w:t>IVN</w:t>
            </w:r>
            <w:r w:rsidR="00A04327" w:rsidRPr="00A04327">
              <w:rPr>
                <w:rFonts w:ascii="Times New Roman" w:hAnsi="Times New Roman" w:cs="Times New Roman"/>
                <w:sz w:val="24"/>
                <w:szCs w:val="24"/>
              </w:rPr>
              <w:t xml:space="preserve"> kvalitāti, centr</w:t>
            </w:r>
            <w:r w:rsidR="00A04327">
              <w:rPr>
                <w:rFonts w:ascii="Times New Roman" w:hAnsi="Times New Roman" w:cs="Times New Roman"/>
                <w:sz w:val="24"/>
                <w:szCs w:val="24"/>
              </w:rPr>
              <w:t>a</w:t>
            </w:r>
            <w:r w:rsidR="00A04327" w:rsidRPr="00A04327">
              <w:rPr>
                <w:rFonts w:ascii="Times New Roman" w:hAnsi="Times New Roman" w:cs="Times New Roman"/>
                <w:sz w:val="24"/>
                <w:szCs w:val="24"/>
              </w:rPr>
              <w:t>lizēti valsts līmenī iegūstot</w:t>
            </w:r>
            <w:r w:rsidR="00A04327">
              <w:rPr>
                <w:rFonts w:ascii="Times New Roman" w:hAnsi="Times New Roman" w:cs="Times New Roman"/>
                <w:sz w:val="24"/>
                <w:szCs w:val="24"/>
              </w:rPr>
              <w:t xml:space="preserve"> </w:t>
            </w:r>
            <w:r w:rsidR="00A04327" w:rsidRPr="00A04327">
              <w:rPr>
                <w:rFonts w:ascii="Times New Roman" w:hAnsi="Times New Roman" w:cs="Times New Roman"/>
                <w:sz w:val="24"/>
                <w:szCs w:val="24"/>
              </w:rPr>
              <w:t>datus par dabas un vides vērtībām, kā arī citiem aspektiem.</w:t>
            </w:r>
            <w:r w:rsidR="00A04327">
              <w:rPr>
                <w:rFonts w:ascii="Times New Roman" w:hAnsi="Times New Roman" w:cs="Times New Roman"/>
                <w:sz w:val="24"/>
                <w:szCs w:val="24"/>
              </w:rPr>
              <w:t xml:space="preserve"> M</w:t>
            </w:r>
            <w:r w:rsidR="00BC6AAB">
              <w:rPr>
                <w:rFonts w:ascii="Times New Roman" w:hAnsi="Times New Roman" w:cs="Times New Roman"/>
                <w:sz w:val="24"/>
                <w:szCs w:val="24"/>
              </w:rPr>
              <w:t>ūsu kaimiņvalstis, kas ir Latvijas tieši</w:t>
            </w:r>
            <w:r w:rsidR="00AE536D">
              <w:rPr>
                <w:rFonts w:ascii="Times New Roman" w:hAnsi="Times New Roman" w:cs="Times New Roman"/>
                <w:sz w:val="24"/>
                <w:szCs w:val="24"/>
              </w:rPr>
              <w:t>e</w:t>
            </w:r>
            <w:r w:rsidR="00BC6AAB">
              <w:rPr>
                <w:rFonts w:ascii="Times New Roman" w:hAnsi="Times New Roman" w:cs="Times New Roman"/>
                <w:sz w:val="24"/>
                <w:szCs w:val="24"/>
              </w:rPr>
              <w:t xml:space="preserve"> konkurenti lielo investīciju piesaistē, </w:t>
            </w:r>
            <w:r w:rsidR="00A04327">
              <w:rPr>
                <w:rFonts w:ascii="Times New Roman" w:hAnsi="Times New Roman" w:cs="Times New Roman"/>
                <w:sz w:val="24"/>
                <w:szCs w:val="24"/>
              </w:rPr>
              <w:t xml:space="preserve">dažādus </w:t>
            </w:r>
            <w:r w:rsidR="00BC6AAB">
              <w:rPr>
                <w:rFonts w:ascii="Times New Roman" w:hAnsi="Times New Roman" w:cs="Times New Roman"/>
                <w:sz w:val="24"/>
                <w:szCs w:val="24"/>
              </w:rPr>
              <w:t xml:space="preserve">datus iegūst centralizēti un šie dati ir pieejami. Kā piemēru var minēt putnu migrācijas ceļu kartes, kas, piemēram, Igaunijā tiek izstrādātas un uzturētas valsts līmenī. </w:t>
            </w:r>
            <w:r w:rsidR="00A04327">
              <w:rPr>
                <w:rFonts w:ascii="Times New Roman" w:hAnsi="Times New Roman" w:cs="Times New Roman"/>
                <w:sz w:val="24"/>
                <w:szCs w:val="24"/>
              </w:rPr>
              <w:t xml:space="preserve">Pirmkārt, tas palielina dabas un vides vērtību aizsardzību, jo nav iespējams manipulēt ar datu iegūšanu, dati ir precīzi un aktuāli, otrkārt, tas būtiski samazina finanšu slogu, kā arī paātrina procesu termiņus. </w:t>
            </w:r>
            <w:r w:rsidR="00A04327" w:rsidRPr="00A04327">
              <w:rPr>
                <w:rFonts w:ascii="Times New Roman" w:hAnsi="Times New Roman" w:cs="Times New Roman"/>
                <w:sz w:val="24"/>
                <w:szCs w:val="24"/>
              </w:rPr>
              <w:t xml:space="preserve">Centralizētai datu iegūšanai šobrīd nav piešķirts finansējums, rezultātā visu IVN veikšanai nepieciešamo datu iegūšana balstās uz investoru pleciem, tas rada gan lielu administratīvo slogu, gan rada risku kvalitatīvai </w:t>
            </w:r>
            <w:r w:rsidR="00A04327" w:rsidRPr="00A04327">
              <w:rPr>
                <w:rFonts w:ascii="Times New Roman" w:hAnsi="Times New Roman" w:cs="Times New Roman"/>
                <w:sz w:val="24"/>
                <w:szCs w:val="24"/>
              </w:rPr>
              <w:lastRenderedPageBreak/>
              <w:t>un objektīvai datu iegūšanai, gan negodprātīgo uzņēmēju gadījumā arī iespējas ma</w:t>
            </w:r>
            <w:r w:rsidR="00A04327">
              <w:rPr>
                <w:rFonts w:ascii="Times New Roman" w:hAnsi="Times New Roman" w:cs="Times New Roman"/>
                <w:sz w:val="24"/>
                <w:szCs w:val="24"/>
              </w:rPr>
              <w:t>n</w:t>
            </w:r>
            <w:r w:rsidR="00A04327" w:rsidRPr="00A04327">
              <w:rPr>
                <w:rFonts w:ascii="Times New Roman" w:hAnsi="Times New Roman" w:cs="Times New Roman"/>
                <w:sz w:val="24"/>
                <w:szCs w:val="24"/>
              </w:rPr>
              <w:t>i</w:t>
            </w:r>
            <w:r w:rsidR="00A04327">
              <w:rPr>
                <w:rFonts w:ascii="Times New Roman" w:hAnsi="Times New Roman" w:cs="Times New Roman"/>
                <w:sz w:val="24"/>
                <w:szCs w:val="24"/>
              </w:rPr>
              <w:t>p</w:t>
            </w:r>
            <w:r w:rsidR="00A04327" w:rsidRPr="00A04327">
              <w:rPr>
                <w:rFonts w:ascii="Times New Roman" w:hAnsi="Times New Roman" w:cs="Times New Roman"/>
                <w:sz w:val="24"/>
                <w:szCs w:val="24"/>
              </w:rPr>
              <w:t>ulēt ar datiem.</w:t>
            </w:r>
            <w:r w:rsidR="00A04327">
              <w:rPr>
                <w:rFonts w:ascii="Times New Roman" w:hAnsi="Times New Roman" w:cs="Times New Roman"/>
                <w:sz w:val="24"/>
                <w:szCs w:val="24"/>
              </w:rPr>
              <w:t xml:space="preserve"> </w:t>
            </w:r>
          </w:p>
        </w:tc>
      </w:tr>
      <w:tr w:rsidR="00072080" w14:paraId="7925C802" w14:textId="77777777" w:rsidTr="00CE4F11">
        <w:tc>
          <w:tcPr>
            <w:tcW w:w="770" w:type="dxa"/>
          </w:tcPr>
          <w:p w14:paraId="3D06DB8E" w14:textId="331DD62B" w:rsidR="00072080" w:rsidRDefault="008B3B44" w:rsidP="00D95143">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072080">
              <w:rPr>
                <w:rFonts w:ascii="Times New Roman" w:hAnsi="Times New Roman" w:cs="Times New Roman"/>
                <w:sz w:val="24"/>
                <w:szCs w:val="24"/>
              </w:rPr>
              <w:t>.2.1.</w:t>
            </w:r>
          </w:p>
        </w:tc>
        <w:tc>
          <w:tcPr>
            <w:tcW w:w="5191" w:type="dxa"/>
          </w:tcPr>
          <w:p w14:paraId="4A3EEA52" w14:textId="345C79CF" w:rsidR="00072080" w:rsidRDefault="00752251" w:rsidP="00D95143">
            <w:pPr>
              <w:jc w:val="both"/>
              <w:rPr>
                <w:rFonts w:ascii="Times New Roman" w:hAnsi="Times New Roman" w:cs="Times New Roman"/>
                <w:sz w:val="24"/>
                <w:szCs w:val="24"/>
              </w:rPr>
            </w:pPr>
            <w:proofErr w:type="spellStart"/>
            <w:r w:rsidRPr="00752251">
              <w:rPr>
                <w:rFonts w:ascii="Times New Roman" w:hAnsi="Times New Roman" w:cs="Times New Roman"/>
                <w:sz w:val="24"/>
                <w:szCs w:val="24"/>
              </w:rPr>
              <w:t>Digitalizēt</w:t>
            </w:r>
            <w:proofErr w:type="spellEnd"/>
            <w:r w:rsidRPr="00752251">
              <w:rPr>
                <w:rFonts w:ascii="Times New Roman" w:hAnsi="Times New Roman" w:cs="Times New Roman"/>
                <w:sz w:val="24"/>
                <w:szCs w:val="24"/>
              </w:rPr>
              <w:t xml:space="preserve"> un darīt publiski pieejamu informāciju par uzsāktajiem un pabeigtajiem IVN</w:t>
            </w:r>
            <w:r>
              <w:rPr>
                <w:rFonts w:ascii="Times New Roman" w:hAnsi="Times New Roman" w:cs="Times New Roman"/>
                <w:sz w:val="24"/>
                <w:szCs w:val="24"/>
              </w:rPr>
              <w:t>, t.sk. lai novērtētu</w:t>
            </w:r>
            <w:r w:rsidR="00072080" w:rsidRPr="00072080">
              <w:rPr>
                <w:rFonts w:ascii="Times New Roman" w:hAnsi="Times New Roman" w:cs="Times New Roman"/>
                <w:sz w:val="24"/>
                <w:szCs w:val="24"/>
              </w:rPr>
              <w:t xml:space="preserve"> kumulatīv</w:t>
            </w:r>
            <w:r>
              <w:rPr>
                <w:rFonts w:ascii="Times New Roman" w:hAnsi="Times New Roman" w:cs="Times New Roman"/>
                <w:sz w:val="24"/>
                <w:szCs w:val="24"/>
              </w:rPr>
              <w:t>o</w:t>
            </w:r>
            <w:r w:rsidR="00072080" w:rsidRPr="00072080">
              <w:rPr>
                <w:rFonts w:ascii="Times New Roman" w:hAnsi="Times New Roman" w:cs="Times New Roman"/>
                <w:sz w:val="24"/>
                <w:szCs w:val="24"/>
              </w:rPr>
              <w:t xml:space="preserve"> ietekm</w:t>
            </w:r>
            <w:r>
              <w:rPr>
                <w:rFonts w:ascii="Times New Roman" w:hAnsi="Times New Roman" w:cs="Times New Roman"/>
                <w:sz w:val="24"/>
                <w:szCs w:val="24"/>
              </w:rPr>
              <w:t>i</w:t>
            </w:r>
            <w:r w:rsidR="00072080" w:rsidRPr="00072080">
              <w:rPr>
                <w:rFonts w:ascii="Times New Roman" w:hAnsi="Times New Roman" w:cs="Times New Roman"/>
                <w:sz w:val="24"/>
                <w:szCs w:val="24"/>
              </w:rPr>
              <w:t>).</w:t>
            </w:r>
          </w:p>
        </w:tc>
        <w:tc>
          <w:tcPr>
            <w:tcW w:w="1276" w:type="dxa"/>
          </w:tcPr>
          <w:p w14:paraId="4B21A257" w14:textId="6CA22BE8" w:rsidR="00072080" w:rsidRDefault="00D071B5" w:rsidP="00D95143">
            <w:pPr>
              <w:jc w:val="both"/>
              <w:rPr>
                <w:rFonts w:ascii="Times New Roman" w:hAnsi="Times New Roman" w:cs="Times New Roman"/>
                <w:sz w:val="24"/>
                <w:szCs w:val="24"/>
              </w:rPr>
            </w:pPr>
            <w:r>
              <w:rPr>
                <w:rFonts w:ascii="Times New Roman" w:hAnsi="Times New Roman" w:cs="Times New Roman"/>
                <w:sz w:val="24"/>
                <w:szCs w:val="24"/>
              </w:rPr>
              <w:t>VARAM (VRAA, VPVB)</w:t>
            </w:r>
          </w:p>
        </w:tc>
        <w:tc>
          <w:tcPr>
            <w:tcW w:w="1363" w:type="dxa"/>
          </w:tcPr>
          <w:p w14:paraId="645DAF95" w14:textId="19278FBB" w:rsidR="00072080" w:rsidRDefault="00D071B5" w:rsidP="00D95143">
            <w:pPr>
              <w:jc w:val="both"/>
              <w:rPr>
                <w:rFonts w:ascii="Times New Roman" w:hAnsi="Times New Roman" w:cs="Times New Roman"/>
                <w:sz w:val="24"/>
                <w:szCs w:val="24"/>
              </w:rPr>
            </w:pPr>
            <w:r>
              <w:rPr>
                <w:rFonts w:ascii="Times New Roman" w:hAnsi="Times New Roman" w:cs="Times New Roman"/>
                <w:sz w:val="24"/>
                <w:szCs w:val="24"/>
              </w:rPr>
              <w:t>2025.gads</w:t>
            </w:r>
          </w:p>
        </w:tc>
      </w:tr>
      <w:tr w:rsidR="00A04327" w14:paraId="1CE96332" w14:textId="77777777" w:rsidTr="00CE4F11">
        <w:tc>
          <w:tcPr>
            <w:tcW w:w="770" w:type="dxa"/>
          </w:tcPr>
          <w:p w14:paraId="1475F381" w14:textId="201877C7" w:rsidR="00A04327" w:rsidRDefault="008B3B44" w:rsidP="00D95143">
            <w:pPr>
              <w:jc w:val="both"/>
              <w:rPr>
                <w:rFonts w:ascii="Times New Roman" w:hAnsi="Times New Roman" w:cs="Times New Roman"/>
                <w:sz w:val="24"/>
                <w:szCs w:val="24"/>
              </w:rPr>
            </w:pPr>
            <w:r>
              <w:rPr>
                <w:rFonts w:ascii="Times New Roman" w:hAnsi="Times New Roman" w:cs="Times New Roman"/>
                <w:sz w:val="24"/>
                <w:szCs w:val="24"/>
              </w:rPr>
              <w:t>5</w:t>
            </w:r>
            <w:r w:rsidR="00A04327">
              <w:rPr>
                <w:rFonts w:ascii="Times New Roman" w:hAnsi="Times New Roman" w:cs="Times New Roman"/>
                <w:sz w:val="24"/>
                <w:szCs w:val="24"/>
              </w:rPr>
              <w:t>.2.2.</w:t>
            </w:r>
          </w:p>
        </w:tc>
        <w:tc>
          <w:tcPr>
            <w:tcW w:w="5191" w:type="dxa"/>
          </w:tcPr>
          <w:p w14:paraId="0C0B6226" w14:textId="70817139" w:rsidR="00A04327" w:rsidRPr="00072080" w:rsidRDefault="00A04327" w:rsidP="00D95143">
            <w:pPr>
              <w:jc w:val="both"/>
              <w:rPr>
                <w:rFonts w:ascii="Times New Roman" w:hAnsi="Times New Roman" w:cs="Times New Roman"/>
                <w:sz w:val="24"/>
                <w:szCs w:val="24"/>
              </w:rPr>
            </w:pPr>
            <w:r>
              <w:rPr>
                <w:rFonts w:ascii="Times New Roman" w:hAnsi="Times New Roman" w:cs="Times New Roman"/>
                <w:sz w:val="24"/>
                <w:szCs w:val="24"/>
              </w:rPr>
              <w:t xml:space="preserve">Normatīvajā regulējuma </w:t>
            </w:r>
            <w:r w:rsidR="00421D75">
              <w:rPr>
                <w:rFonts w:ascii="Times New Roman" w:hAnsi="Times New Roman" w:cs="Times New Roman"/>
                <w:sz w:val="24"/>
                <w:szCs w:val="24"/>
              </w:rPr>
              <w:t xml:space="preserve">IVN jomā </w:t>
            </w:r>
            <w:r>
              <w:rPr>
                <w:rFonts w:ascii="Times New Roman" w:hAnsi="Times New Roman" w:cs="Times New Roman"/>
                <w:sz w:val="24"/>
                <w:szCs w:val="24"/>
              </w:rPr>
              <w:t xml:space="preserve">noteikt kvalifikācijas kritērijus IVN izstrādē iesaistītiem vides ekspertiem, kā arī IVN procesa veicējam. </w:t>
            </w:r>
          </w:p>
        </w:tc>
        <w:tc>
          <w:tcPr>
            <w:tcW w:w="1276" w:type="dxa"/>
          </w:tcPr>
          <w:p w14:paraId="2BC10DD1" w14:textId="5461D0EE" w:rsidR="00A04327" w:rsidRDefault="00A04327" w:rsidP="00D95143">
            <w:pPr>
              <w:jc w:val="both"/>
              <w:rPr>
                <w:rFonts w:ascii="Times New Roman" w:hAnsi="Times New Roman" w:cs="Times New Roman"/>
                <w:sz w:val="24"/>
                <w:szCs w:val="24"/>
              </w:rPr>
            </w:pPr>
            <w:r>
              <w:rPr>
                <w:rFonts w:ascii="Times New Roman" w:hAnsi="Times New Roman" w:cs="Times New Roman"/>
                <w:sz w:val="24"/>
                <w:szCs w:val="24"/>
              </w:rPr>
              <w:t>VARAM</w:t>
            </w:r>
          </w:p>
        </w:tc>
        <w:tc>
          <w:tcPr>
            <w:tcW w:w="1363" w:type="dxa"/>
          </w:tcPr>
          <w:p w14:paraId="3570FDF3" w14:textId="77777777" w:rsidR="00FE5F9B" w:rsidRPr="00FE5F9B" w:rsidRDefault="00FE5F9B" w:rsidP="00FE5F9B">
            <w:pPr>
              <w:jc w:val="both"/>
              <w:rPr>
                <w:rFonts w:ascii="Times New Roman" w:hAnsi="Times New Roman" w:cs="Times New Roman"/>
                <w:sz w:val="24"/>
                <w:szCs w:val="24"/>
              </w:rPr>
            </w:pPr>
            <w:r w:rsidRPr="00FE5F9B">
              <w:rPr>
                <w:rFonts w:ascii="Times New Roman" w:hAnsi="Times New Roman" w:cs="Times New Roman"/>
                <w:sz w:val="24"/>
                <w:szCs w:val="24"/>
              </w:rPr>
              <w:t xml:space="preserve">Sabiedrības līdzdalībai – </w:t>
            </w:r>
            <w:r w:rsidRPr="00FE5F9B">
              <w:rPr>
                <w:rFonts w:ascii="Times New Roman" w:hAnsi="Times New Roman" w:cs="Times New Roman"/>
                <w:b/>
                <w:bCs/>
                <w:sz w:val="24"/>
                <w:szCs w:val="24"/>
              </w:rPr>
              <w:t>01.09.2024.</w:t>
            </w:r>
          </w:p>
          <w:p w14:paraId="4ACB18CF" w14:textId="77777777" w:rsidR="00FE5F9B" w:rsidRPr="00FE5F9B" w:rsidRDefault="00FE5F9B" w:rsidP="00FE5F9B">
            <w:pPr>
              <w:jc w:val="both"/>
              <w:rPr>
                <w:rFonts w:ascii="Times New Roman" w:hAnsi="Times New Roman" w:cs="Times New Roman"/>
                <w:sz w:val="24"/>
                <w:szCs w:val="24"/>
              </w:rPr>
            </w:pPr>
          </w:p>
          <w:p w14:paraId="283BE5BE" w14:textId="6C83AC9D" w:rsidR="00A04327" w:rsidRDefault="00FE5F9B" w:rsidP="00FE5F9B">
            <w:pPr>
              <w:jc w:val="both"/>
              <w:rPr>
                <w:rFonts w:ascii="Times New Roman" w:hAnsi="Times New Roman" w:cs="Times New Roman"/>
                <w:sz w:val="24"/>
                <w:szCs w:val="24"/>
              </w:rPr>
            </w:pPr>
            <w:r w:rsidRPr="00FE5F9B">
              <w:rPr>
                <w:rFonts w:ascii="Times New Roman" w:hAnsi="Times New Roman" w:cs="Times New Roman"/>
                <w:sz w:val="24"/>
                <w:szCs w:val="24"/>
              </w:rPr>
              <w:t xml:space="preserve">Iesniegšana izskatīšanai MK - </w:t>
            </w:r>
            <w:r w:rsidRPr="00FE5F9B">
              <w:rPr>
                <w:rFonts w:ascii="Times New Roman" w:hAnsi="Times New Roman" w:cs="Times New Roman"/>
                <w:b/>
                <w:bCs/>
                <w:sz w:val="24"/>
                <w:szCs w:val="24"/>
              </w:rPr>
              <w:t>30.11.2024.</w:t>
            </w:r>
          </w:p>
        </w:tc>
      </w:tr>
      <w:tr w:rsidR="00A04327" w14:paraId="1DA08D03" w14:textId="77777777" w:rsidTr="00CE4F11">
        <w:tc>
          <w:tcPr>
            <w:tcW w:w="770" w:type="dxa"/>
          </w:tcPr>
          <w:p w14:paraId="0B2BFE4A" w14:textId="56316E50" w:rsidR="00A04327" w:rsidRDefault="008B3B44" w:rsidP="00D95143">
            <w:pPr>
              <w:jc w:val="both"/>
              <w:rPr>
                <w:rFonts w:ascii="Times New Roman" w:hAnsi="Times New Roman" w:cs="Times New Roman"/>
                <w:sz w:val="24"/>
                <w:szCs w:val="24"/>
              </w:rPr>
            </w:pPr>
            <w:r>
              <w:rPr>
                <w:rFonts w:ascii="Times New Roman" w:hAnsi="Times New Roman" w:cs="Times New Roman"/>
                <w:sz w:val="24"/>
                <w:szCs w:val="24"/>
              </w:rPr>
              <w:t>5</w:t>
            </w:r>
            <w:r w:rsidR="00A04327">
              <w:rPr>
                <w:rFonts w:ascii="Times New Roman" w:hAnsi="Times New Roman" w:cs="Times New Roman"/>
                <w:sz w:val="24"/>
                <w:szCs w:val="24"/>
              </w:rPr>
              <w:t xml:space="preserve">.2.3. </w:t>
            </w:r>
          </w:p>
        </w:tc>
        <w:tc>
          <w:tcPr>
            <w:tcW w:w="5191" w:type="dxa"/>
          </w:tcPr>
          <w:p w14:paraId="31C71621" w14:textId="23D23902" w:rsidR="00A04327" w:rsidRDefault="00A04327" w:rsidP="00D95143">
            <w:pPr>
              <w:jc w:val="both"/>
              <w:rPr>
                <w:rFonts w:ascii="Times New Roman" w:hAnsi="Times New Roman" w:cs="Times New Roman"/>
                <w:sz w:val="24"/>
                <w:szCs w:val="24"/>
              </w:rPr>
            </w:pPr>
            <w:r>
              <w:rPr>
                <w:rFonts w:ascii="Times New Roman" w:hAnsi="Times New Roman" w:cs="Times New Roman"/>
                <w:sz w:val="24"/>
                <w:szCs w:val="24"/>
              </w:rPr>
              <w:t>Izstrādāt metodoloģiju/ieteikumus/vadlīnijas IVN procesam, apkopot labās prakses piemērus, vērst uzmanību uz svarīgiem aspektiem, metodēm.</w:t>
            </w:r>
          </w:p>
        </w:tc>
        <w:tc>
          <w:tcPr>
            <w:tcW w:w="1276" w:type="dxa"/>
          </w:tcPr>
          <w:p w14:paraId="3DA8C123" w14:textId="2319AD6B" w:rsidR="00A04327" w:rsidRDefault="00A04327" w:rsidP="00D95143">
            <w:pPr>
              <w:jc w:val="both"/>
              <w:rPr>
                <w:rFonts w:ascii="Times New Roman" w:hAnsi="Times New Roman" w:cs="Times New Roman"/>
                <w:sz w:val="24"/>
                <w:szCs w:val="24"/>
              </w:rPr>
            </w:pPr>
            <w:r>
              <w:rPr>
                <w:rFonts w:ascii="Times New Roman" w:hAnsi="Times New Roman" w:cs="Times New Roman"/>
                <w:sz w:val="24"/>
                <w:szCs w:val="24"/>
              </w:rPr>
              <w:t>VPVB</w:t>
            </w:r>
          </w:p>
        </w:tc>
        <w:tc>
          <w:tcPr>
            <w:tcW w:w="1363" w:type="dxa"/>
          </w:tcPr>
          <w:p w14:paraId="0E062AB1" w14:textId="4DB46102" w:rsidR="00A04327" w:rsidRPr="00FE5F9B" w:rsidRDefault="00FE5F9B" w:rsidP="00D95143">
            <w:pPr>
              <w:jc w:val="both"/>
              <w:rPr>
                <w:rFonts w:ascii="Times New Roman" w:hAnsi="Times New Roman" w:cs="Times New Roman"/>
                <w:b/>
                <w:bCs/>
                <w:sz w:val="24"/>
                <w:szCs w:val="24"/>
              </w:rPr>
            </w:pPr>
            <w:r>
              <w:rPr>
                <w:rFonts w:ascii="Times New Roman" w:hAnsi="Times New Roman" w:cs="Times New Roman"/>
                <w:b/>
                <w:bCs/>
                <w:sz w:val="24"/>
                <w:szCs w:val="24"/>
              </w:rPr>
              <w:t>01.06.2025.</w:t>
            </w:r>
          </w:p>
        </w:tc>
      </w:tr>
      <w:tr w:rsidR="00A04327" w14:paraId="7B577B17" w14:textId="77777777" w:rsidTr="00CE4F11">
        <w:tc>
          <w:tcPr>
            <w:tcW w:w="770" w:type="dxa"/>
          </w:tcPr>
          <w:p w14:paraId="14864985" w14:textId="634E8570" w:rsidR="00A04327" w:rsidRDefault="008B3B44" w:rsidP="00D95143">
            <w:pPr>
              <w:jc w:val="both"/>
              <w:rPr>
                <w:rFonts w:ascii="Times New Roman" w:hAnsi="Times New Roman" w:cs="Times New Roman"/>
                <w:sz w:val="24"/>
                <w:szCs w:val="24"/>
              </w:rPr>
            </w:pPr>
            <w:r>
              <w:rPr>
                <w:rFonts w:ascii="Times New Roman" w:hAnsi="Times New Roman" w:cs="Times New Roman"/>
                <w:sz w:val="24"/>
                <w:szCs w:val="24"/>
              </w:rPr>
              <w:t>5</w:t>
            </w:r>
            <w:r w:rsidR="00A04327">
              <w:rPr>
                <w:rFonts w:ascii="Times New Roman" w:hAnsi="Times New Roman" w:cs="Times New Roman"/>
                <w:sz w:val="24"/>
                <w:szCs w:val="24"/>
              </w:rPr>
              <w:t>.2.4.</w:t>
            </w:r>
          </w:p>
        </w:tc>
        <w:tc>
          <w:tcPr>
            <w:tcW w:w="5191" w:type="dxa"/>
          </w:tcPr>
          <w:p w14:paraId="7EBF22F8" w14:textId="19569DE0" w:rsidR="00A04327" w:rsidRDefault="00C21CFD" w:rsidP="00D95143">
            <w:pPr>
              <w:jc w:val="both"/>
              <w:rPr>
                <w:rFonts w:ascii="Times New Roman" w:hAnsi="Times New Roman" w:cs="Times New Roman"/>
                <w:sz w:val="24"/>
                <w:szCs w:val="24"/>
              </w:rPr>
            </w:pPr>
            <w:r w:rsidRPr="00C21CFD">
              <w:rPr>
                <w:rFonts w:ascii="Times New Roman" w:hAnsi="Times New Roman" w:cs="Times New Roman"/>
                <w:sz w:val="24"/>
                <w:szCs w:val="24"/>
              </w:rPr>
              <w:t>Iesniegt izskatīšanai Ministru kabinetā informatīvo ziņojumu ar priekšlikumiem centralizētai datu iegūšanai dabas vērtību monitoringam, kas citā starpā būtu izmantojams IVN procesā.</w:t>
            </w:r>
          </w:p>
        </w:tc>
        <w:tc>
          <w:tcPr>
            <w:tcW w:w="1276" w:type="dxa"/>
          </w:tcPr>
          <w:p w14:paraId="05AD7204" w14:textId="565C6C29" w:rsidR="00A04327" w:rsidRDefault="00A04327" w:rsidP="00D95143">
            <w:pPr>
              <w:jc w:val="both"/>
              <w:rPr>
                <w:rFonts w:ascii="Times New Roman" w:hAnsi="Times New Roman" w:cs="Times New Roman"/>
                <w:sz w:val="24"/>
                <w:szCs w:val="24"/>
              </w:rPr>
            </w:pPr>
            <w:r>
              <w:rPr>
                <w:rFonts w:ascii="Times New Roman" w:hAnsi="Times New Roman" w:cs="Times New Roman"/>
                <w:sz w:val="24"/>
                <w:szCs w:val="24"/>
              </w:rPr>
              <w:t>VARAM</w:t>
            </w:r>
          </w:p>
        </w:tc>
        <w:tc>
          <w:tcPr>
            <w:tcW w:w="1363" w:type="dxa"/>
          </w:tcPr>
          <w:p w14:paraId="69FBC8E9" w14:textId="678B0D4B" w:rsidR="00A04327" w:rsidRPr="00FE5F9B" w:rsidRDefault="00802F76" w:rsidP="00D95143">
            <w:pPr>
              <w:jc w:val="both"/>
              <w:rPr>
                <w:rFonts w:ascii="Times New Roman" w:hAnsi="Times New Roman" w:cs="Times New Roman"/>
                <w:b/>
                <w:bCs/>
                <w:sz w:val="24"/>
                <w:szCs w:val="24"/>
              </w:rPr>
            </w:pPr>
            <w:r w:rsidRPr="00FE5F9B">
              <w:rPr>
                <w:rFonts w:ascii="Times New Roman" w:hAnsi="Times New Roman" w:cs="Times New Roman"/>
                <w:b/>
                <w:bCs/>
                <w:sz w:val="24"/>
                <w:szCs w:val="24"/>
              </w:rPr>
              <w:t>01.12.2024.</w:t>
            </w:r>
          </w:p>
        </w:tc>
      </w:tr>
    </w:tbl>
    <w:p w14:paraId="5C89EFA1" w14:textId="77777777" w:rsidR="00802F76" w:rsidRDefault="00802F76"/>
    <w:p w14:paraId="4153DEA7" w14:textId="30722BC1" w:rsidR="0077529B" w:rsidRPr="0077529B" w:rsidRDefault="0077529B" w:rsidP="0077529B">
      <w:pPr>
        <w:jc w:val="center"/>
        <w:rPr>
          <w:rFonts w:ascii="Times New Roman" w:hAnsi="Times New Roman" w:cs="Times New Roman"/>
          <w:b/>
          <w:bCs/>
          <w:sz w:val="24"/>
          <w:szCs w:val="24"/>
        </w:rPr>
      </w:pPr>
      <w:r>
        <w:rPr>
          <w:rFonts w:ascii="Times New Roman" w:hAnsi="Times New Roman" w:cs="Times New Roman"/>
          <w:b/>
          <w:bCs/>
          <w:sz w:val="24"/>
          <w:szCs w:val="24"/>
        </w:rPr>
        <w:t xml:space="preserve">5.3. </w:t>
      </w:r>
      <w:proofErr w:type="spellStart"/>
      <w:r>
        <w:rPr>
          <w:rFonts w:ascii="Times New Roman" w:hAnsi="Times New Roman" w:cs="Times New Roman"/>
          <w:b/>
          <w:bCs/>
          <w:sz w:val="24"/>
          <w:szCs w:val="24"/>
        </w:rPr>
        <w:t>Robežsliekšņi</w:t>
      </w:r>
      <w:proofErr w:type="spellEnd"/>
      <w:r>
        <w:rPr>
          <w:rFonts w:ascii="Times New Roman" w:hAnsi="Times New Roman" w:cs="Times New Roman"/>
          <w:b/>
          <w:bCs/>
          <w:sz w:val="24"/>
          <w:szCs w:val="24"/>
        </w:rPr>
        <w:t xml:space="preserve"> IVN procesa piemērošanai</w:t>
      </w:r>
    </w:p>
    <w:tbl>
      <w:tblPr>
        <w:tblStyle w:val="TableGrid"/>
        <w:tblW w:w="8600" w:type="dxa"/>
        <w:tblLayout w:type="fixed"/>
        <w:tblLook w:val="04A0" w:firstRow="1" w:lastRow="0" w:firstColumn="1" w:lastColumn="0" w:noHBand="0" w:noVBand="1"/>
      </w:tblPr>
      <w:tblGrid>
        <w:gridCol w:w="770"/>
        <w:gridCol w:w="5191"/>
        <w:gridCol w:w="1276"/>
        <w:gridCol w:w="1363"/>
      </w:tblGrid>
      <w:tr w:rsidR="00385AE8" w14:paraId="65A2C0B4" w14:textId="77777777" w:rsidTr="000B4ADC">
        <w:tc>
          <w:tcPr>
            <w:tcW w:w="8600" w:type="dxa"/>
            <w:gridSpan w:val="4"/>
          </w:tcPr>
          <w:p w14:paraId="3420B5EC" w14:textId="3E442E5D" w:rsidR="00385AE8" w:rsidRDefault="008B3B44" w:rsidP="00385AE8">
            <w:pPr>
              <w:jc w:val="both"/>
              <w:rPr>
                <w:rFonts w:ascii="Times New Roman" w:hAnsi="Times New Roman" w:cs="Times New Roman"/>
                <w:sz w:val="24"/>
                <w:szCs w:val="24"/>
              </w:rPr>
            </w:pPr>
            <w:r w:rsidRPr="00A65103">
              <w:rPr>
                <w:rFonts w:ascii="Times New Roman" w:hAnsi="Times New Roman" w:cs="Times New Roman"/>
                <w:sz w:val="24"/>
                <w:szCs w:val="24"/>
              </w:rPr>
              <w:t>5</w:t>
            </w:r>
            <w:r w:rsidR="00385AE8" w:rsidRPr="00A65103">
              <w:rPr>
                <w:rFonts w:ascii="Times New Roman" w:hAnsi="Times New Roman" w:cs="Times New Roman"/>
                <w:sz w:val="24"/>
                <w:szCs w:val="24"/>
              </w:rPr>
              <w:t>.3.Aritmētiskie kritēriji, kas nosaka IVN procesa veikšanas pienākumu</w:t>
            </w:r>
          </w:p>
          <w:p w14:paraId="7139DA7D" w14:textId="77777777" w:rsidR="00437850" w:rsidRPr="00A65103" w:rsidRDefault="00437850" w:rsidP="00385AE8">
            <w:pPr>
              <w:jc w:val="both"/>
              <w:rPr>
                <w:rFonts w:ascii="Times New Roman" w:hAnsi="Times New Roman" w:cs="Times New Roman"/>
                <w:sz w:val="24"/>
                <w:szCs w:val="24"/>
              </w:rPr>
            </w:pPr>
          </w:p>
          <w:p w14:paraId="38AAC7C0" w14:textId="6BDE3E90" w:rsidR="00F14FBD" w:rsidRDefault="00385AE8" w:rsidP="00F519EE">
            <w:pPr>
              <w:ind w:firstLine="599"/>
              <w:jc w:val="both"/>
              <w:rPr>
                <w:rFonts w:ascii="Times New Roman" w:hAnsi="Times New Roman" w:cs="Times New Roman"/>
                <w:sz w:val="24"/>
                <w:szCs w:val="24"/>
              </w:rPr>
            </w:pPr>
            <w:r w:rsidRPr="00A65103">
              <w:rPr>
                <w:rFonts w:ascii="Times New Roman" w:hAnsi="Times New Roman" w:cs="Times New Roman"/>
                <w:sz w:val="24"/>
                <w:szCs w:val="24"/>
              </w:rPr>
              <w:t>Ietekmes uz vidi regulējums ir viena</w:t>
            </w:r>
            <w:r>
              <w:rPr>
                <w:rFonts w:ascii="Times New Roman" w:hAnsi="Times New Roman" w:cs="Times New Roman"/>
                <w:sz w:val="24"/>
                <w:szCs w:val="24"/>
              </w:rPr>
              <w:t xml:space="preserve"> no Eiropas Savienības kopējām politikām. Ņemot vērā vienotas Eiropas Savienības </w:t>
            </w:r>
            <w:r w:rsidR="00F14FBD">
              <w:rPr>
                <w:rFonts w:ascii="Times New Roman" w:hAnsi="Times New Roman" w:cs="Times New Roman"/>
                <w:sz w:val="24"/>
                <w:szCs w:val="24"/>
              </w:rPr>
              <w:t xml:space="preserve">vērtības vides aizsardzības jomā, kā arī sasniedzamos mērķus, Eiropas </w:t>
            </w:r>
            <w:r w:rsidR="00AE536D">
              <w:rPr>
                <w:rFonts w:ascii="Times New Roman" w:hAnsi="Times New Roman" w:cs="Times New Roman"/>
                <w:sz w:val="24"/>
                <w:szCs w:val="24"/>
              </w:rPr>
              <w:t>S</w:t>
            </w:r>
            <w:r w:rsidR="00F14FBD">
              <w:rPr>
                <w:rFonts w:ascii="Times New Roman" w:hAnsi="Times New Roman" w:cs="Times New Roman"/>
                <w:sz w:val="24"/>
                <w:szCs w:val="24"/>
              </w:rPr>
              <w:t xml:space="preserve">avienības regulējums nosaka prasības IVN procesam, kā arī kritērijus IVN procesa obligātai īstenošanai. Vienlaicīgi Eiropas Savienības regulējums pieļauj zināmu rīcību dalībvalstīm, </w:t>
            </w:r>
            <w:r w:rsidR="00B94301">
              <w:rPr>
                <w:rFonts w:ascii="Times New Roman" w:hAnsi="Times New Roman" w:cs="Times New Roman"/>
                <w:sz w:val="24"/>
                <w:szCs w:val="24"/>
              </w:rPr>
              <w:t xml:space="preserve">kur tām </w:t>
            </w:r>
            <w:r w:rsidR="00F14FBD">
              <w:rPr>
                <w:rFonts w:ascii="Times New Roman" w:hAnsi="Times New Roman" w:cs="Times New Roman"/>
                <w:sz w:val="24"/>
                <w:szCs w:val="24"/>
              </w:rPr>
              <w:t xml:space="preserve">ir tiesības gan paplašināt Eiropas Savienības normatīvajos aktos noteikto kritēriju loku, gan noteikt šiem kritērijiem robežvērtības, t.i. vērtību, kuru sasniedzot, rodas pienākums pirms būvatļaujas izsniegšanas veikt IVN. </w:t>
            </w:r>
          </w:p>
          <w:p w14:paraId="7AEB33C7" w14:textId="4068D8D2" w:rsidR="0077749E" w:rsidRPr="00FB4675" w:rsidRDefault="00EE1E55" w:rsidP="00F519EE">
            <w:pPr>
              <w:ind w:firstLine="599"/>
              <w:jc w:val="both"/>
              <w:rPr>
                <w:rFonts w:ascii="Times New Roman" w:hAnsi="Times New Roman" w:cs="Times New Roman"/>
                <w:sz w:val="24"/>
                <w:szCs w:val="24"/>
              </w:rPr>
            </w:pPr>
            <w:r>
              <w:rPr>
                <w:rFonts w:ascii="Times New Roman" w:hAnsi="Times New Roman" w:cs="Times New Roman"/>
                <w:sz w:val="24"/>
                <w:szCs w:val="24"/>
              </w:rPr>
              <w:t xml:space="preserve">Eiropas Savienības regulējuma mērķis ir identificēt tās darbības, kas atstāj vai var atstāt būtiski ietekmi uz vidi, kam tiek piemērots IVN. Ņemot vērā situācijas dažādību Eiropas Savienības dalībvalstīs, regulējums paredz tiesības IVN regulējumu dalībvalstu līmenī pielāgot katras dalībvalsts vajadzībām. </w:t>
            </w:r>
            <w:r w:rsidR="00F14FBD" w:rsidRPr="00FB4675">
              <w:rPr>
                <w:rFonts w:ascii="Times New Roman" w:hAnsi="Times New Roman" w:cs="Times New Roman"/>
                <w:sz w:val="24"/>
                <w:szCs w:val="24"/>
              </w:rPr>
              <w:t xml:space="preserve">Latvija ir izmantojusi </w:t>
            </w:r>
            <w:r>
              <w:rPr>
                <w:rFonts w:ascii="Times New Roman" w:hAnsi="Times New Roman" w:cs="Times New Roman"/>
                <w:sz w:val="24"/>
                <w:szCs w:val="24"/>
              </w:rPr>
              <w:t>Eiropas Savienības regulējumā paredzēto rīcības brīvību un</w:t>
            </w:r>
            <w:r w:rsidR="008749A4">
              <w:rPr>
                <w:rFonts w:ascii="Times New Roman" w:hAnsi="Times New Roman" w:cs="Times New Roman"/>
                <w:sz w:val="24"/>
                <w:szCs w:val="24"/>
              </w:rPr>
              <w:t>,</w:t>
            </w:r>
            <w:r w:rsidRPr="00EE1E55">
              <w:rPr>
                <w:rFonts w:ascii="Times New Roman" w:hAnsi="Times New Roman" w:cs="Times New Roman"/>
                <w:sz w:val="24"/>
                <w:szCs w:val="24"/>
              </w:rPr>
              <w:t xml:space="preserve"> </w:t>
            </w:r>
            <w:r w:rsidR="008749A4" w:rsidRPr="00EE1E55">
              <w:rPr>
                <w:rFonts w:ascii="Times New Roman" w:hAnsi="Times New Roman" w:cs="Times New Roman"/>
                <w:sz w:val="24"/>
                <w:szCs w:val="24"/>
              </w:rPr>
              <w:t>novērtēj</w:t>
            </w:r>
            <w:r w:rsidR="008749A4">
              <w:rPr>
                <w:rFonts w:ascii="Times New Roman" w:hAnsi="Times New Roman" w:cs="Times New Roman"/>
                <w:sz w:val="24"/>
                <w:szCs w:val="24"/>
              </w:rPr>
              <w:t>ot</w:t>
            </w:r>
            <w:r w:rsidR="008749A4" w:rsidRPr="00EE1E55">
              <w:rPr>
                <w:rFonts w:ascii="Times New Roman" w:hAnsi="Times New Roman" w:cs="Times New Roman"/>
                <w:sz w:val="24"/>
                <w:szCs w:val="24"/>
              </w:rPr>
              <w:t xml:space="preserve"> Latvijas vides stāvokli</w:t>
            </w:r>
            <w:r w:rsidR="008749A4">
              <w:rPr>
                <w:rFonts w:ascii="Times New Roman" w:hAnsi="Times New Roman" w:cs="Times New Roman"/>
                <w:sz w:val="24"/>
                <w:szCs w:val="24"/>
              </w:rPr>
              <w:t xml:space="preserve"> un</w:t>
            </w:r>
            <w:r w:rsidR="008749A4" w:rsidRPr="00EE1E55">
              <w:rPr>
                <w:rFonts w:ascii="Times New Roman" w:hAnsi="Times New Roman" w:cs="Times New Roman"/>
                <w:sz w:val="24"/>
                <w:szCs w:val="24"/>
              </w:rPr>
              <w:t xml:space="preserve">  potenciālās dažādu darbību sinerģijas</w:t>
            </w:r>
            <w:r w:rsidR="008749A4">
              <w:rPr>
                <w:rFonts w:ascii="Times New Roman" w:hAnsi="Times New Roman" w:cs="Times New Roman"/>
                <w:sz w:val="24"/>
                <w:szCs w:val="24"/>
              </w:rPr>
              <w:t>,</w:t>
            </w:r>
            <w:r w:rsidR="008749A4" w:rsidRPr="00EE1E55">
              <w:rPr>
                <w:rFonts w:ascii="Times New Roman" w:hAnsi="Times New Roman" w:cs="Times New Roman"/>
                <w:sz w:val="24"/>
                <w:szCs w:val="24"/>
              </w:rPr>
              <w:t xml:space="preserve"> </w:t>
            </w:r>
            <w:r w:rsidR="008749A4">
              <w:rPr>
                <w:rFonts w:ascii="Times New Roman" w:hAnsi="Times New Roman" w:cs="Times New Roman"/>
                <w:sz w:val="24"/>
                <w:szCs w:val="24"/>
              </w:rPr>
              <w:t>pielāgoja likuma “Par ietekmes uz vidi novērtēšanu” 1. un 2.pielikumu, iekļaujot tajā Latvijas vides prioritātēm atbilstošu regulējumu (</w:t>
            </w:r>
            <w:r w:rsidR="00F14FBD" w:rsidRPr="00FB4675">
              <w:rPr>
                <w:rFonts w:ascii="Times New Roman" w:hAnsi="Times New Roman" w:cs="Times New Roman"/>
                <w:sz w:val="24"/>
                <w:szCs w:val="24"/>
              </w:rPr>
              <w:t>atsevišķiem kritērijiem ir piemērojusi robežvērtības, kā arī paplašinājusi obligātā IVN</w:t>
            </w:r>
            <w:r w:rsidR="00151800" w:rsidRPr="00FB4675">
              <w:rPr>
                <w:rFonts w:ascii="Times New Roman" w:hAnsi="Times New Roman" w:cs="Times New Roman"/>
                <w:sz w:val="24"/>
                <w:szCs w:val="24"/>
              </w:rPr>
              <w:t xml:space="preserve"> procesa</w:t>
            </w:r>
            <w:r w:rsidR="00F14FBD" w:rsidRPr="00FB4675">
              <w:rPr>
                <w:rFonts w:ascii="Times New Roman" w:hAnsi="Times New Roman" w:cs="Times New Roman"/>
                <w:sz w:val="24"/>
                <w:szCs w:val="24"/>
              </w:rPr>
              <w:t xml:space="preserve"> piemērošan</w:t>
            </w:r>
            <w:r w:rsidR="0077749E" w:rsidRPr="00FB4675">
              <w:rPr>
                <w:rFonts w:ascii="Times New Roman" w:hAnsi="Times New Roman" w:cs="Times New Roman"/>
                <w:sz w:val="24"/>
                <w:szCs w:val="24"/>
              </w:rPr>
              <w:t>u</w:t>
            </w:r>
            <w:r w:rsidR="00151800" w:rsidRPr="00FB4675">
              <w:rPr>
                <w:rFonts w:ascii="Times New Roman" w:hAnsi="Times New Roman" w:cs="Times New Roman"/>
                <w:sz w:val="24"/>
                <w:szCs w:val="24"/>
              </w:rPr>
              <w:t xml:space="preserve"> (gan IVN, gan sākotnējais izvērtējums)</w:t>
            </w:r>
            <w:r w:rsidR="008749A4">
              <w:rPr>
                <w:rFonts w:ascii="Times New Roman" w:hAnsi="Times New Roman" w:cs="Times New Roman"/>
                <w:sz w:val="24"/>
                <w:szCs w:val="24"/>
              </w:rPr>
              <w:t>)</w:t>
            </w:r>
            <w:r w:rsidR="0077749E" w:rsidRPr="00FB4675">
              <w:rPr>
                <w:rFonts w:ascii="Times New Roman" w:hAnsi="Times New Roman" w:cs="Times New Roman"/>
                <w:sz w:val="24"/>
                <w:szCs w:val="24"/>
              </w:rPr>
              <w:t xml:space="preserve">. </w:t>
            </w:r>
          </w:p>
          <w:p w14:paraId="0F57B5F6" w14:textId="68820E35" w:rsidR="00385AE8" w:rsidRDefault="0077749E" w:rsidP="00F519EE">
            <w:pPr>
              <w:ind w:firstLine="599"/>
              <w:jc w:val="both"/>
              <w:rPr>
                <w:rFonts w:ascii="Times New Roman" w:hAnsi="Times New Roman" w:cs="Times New Roman"/>
                <w:sz w:val="24"/>
                <w:szCs w:val="24"/>
              </w:rPr>
            </w:pPr>
            <w:r w:rsidRPr="00FB4675">
              <w:rPr>
                <w:rFonts w:ascii="Times New Roman" w:hAnsi="Times New Roman" w:cs="Times New Roman"/>
                <w:sz w:val="24"/>
                <w:szCs w:val="24"/>
              </w:rPr>
              <w:t xml:space="preserve">Darba grupa ir norādījusi </w:t>
            </w:r>
            <w:r w:rsidR="00FB4675">
              <w:rPr>
                <w:rFonts w:ascii="Times New Roman" w:hAnsi="Times New Roman" w:cs="Times New Roman"/>
                <w:sz w:val="24"/>
                <w:szCs w:val="24"/>
              </w:rPr>
              <w:t xml:space="preserve">uz </w:t>
            </w:r>
            <w:r>
              <w:rPr>
                <w:rFonts w:ascii="Times New Roman" w:hAnsi="Times New Roman" w:cs="Times New Roman"/>
                <w:sz w:val="24"/>
                <w:szCs w:val="24"/>
              </w:rPr>
              <w:t>2 kritērijiem</w:t>
            </w:r>
            <w:r w:rsidR="00151800">
              <w:rPr>
                <w:rFonts w:ascii="Times New Roman" w:hAnsi="Times New Roman" w:cs="Times New Roman"/>
                <w:sz w:val="24"/>
                <w:szCs w:val="24"/>
              </w:rPr>
              <w:t xml:space="preserve"> obligātai sākotnējā izvērtējuma piemērošanai</w:t>
            </w:r>
            <w:r>
              <w:rPr>
                <w:rFonts w:ascii="Times New Roman" w:hAnsi="Times New Roman" w:cs="Times New Roman"/>
                <w:sz w:val="24"/>
                <w:szCs w:val="24"/>
              </w:rPr>
              <w:t>, kas</w:t>
            </w:r>
            <w:r w:rsidR="007E68EE">
              <w:rPr>
                <w:rFonts w:ascii="Times New Roman" w:hAnsi="Times New Roman" w:cs="Times New Roman"/>
                <w:sz w:val="24"/>
                <w:szCs w:val="24"/>
              </w:rPr>
              <w:t>,</w:t>
            </w:r>
            <w:r>
              <w:rPr>
                <w:rFonts w:ascii="Times New Roman" w:hAnsi="Times New Roman" w:cs="Times New Roman"/>
                <w:sz w:val="24"/>
                <w:szCs w:val="24"/>
              </w:rPr>
              <w:t xml:space="preserve"> nekustamā īpašuma attīstītāju prāt</w:t>
            </w:r>
            <w:r w:rsidR="007E68EE">
              <w:rPr>
                <w:rFonts w:ascii="Times New Roman" w:hAnsi="Times New Roman" w:cs="Times New Roman"/>
                <w:sz w:val="24"/>
                <w:szCs w:val="24"/>
              </w:rPr>
              <w:t>,</w:t>
            </w:r>
            <w:r>
              <w:rPr>
                <w:rFonts w:ascii="Times New Roman" w:hAnsi="Times New Roman" w:cs="Times New Roman"/>
                <w:sz w:val="24"/>
                <w:szCs w:val="24"/>
              </w:rPr>
              <w:t xml:space="preserve"> ir pārmērīgi un būtu pārskatāmi</w:t>
            </w:r>
            <w:r w:rsidR="00151800">
              <w:rPr>
                <w:rFonts w:ascii="Times New Roman" w:hAnsi="Times New Roman" w:cs="Times New Roman"/>
                <w:sz w:val="24"/>
                <w:szCs w:val="24"/>
              </w:rPr>
              <w:t xml:space="preserve">. Likuma </w:t>
            </w:r>
            <w:r w:rsidR="00961659">
              <w:rPr>
                <w:rFonts w:ascii="Times New Roman" w:hAnsi="Times New Roman" w:cs="Times New Roman"/>
                <w:sz w:val="24"/>
                <w:szCs w:val="24"/>
              </w:rPr>
              <w:t>“</w:t>
            </w:r>
            <w:r w:rsidR="00151800" w:rsidRPr="007E68EE">
              <w:rPr>
                <w:rFonts w:ascii="Times New Roman" w:hAnsi="Times New Roman" w:cs="Times New Roman"/>
                <w:sz w:val="24"/>
                <w:szCs w:val="24"/>
              </w:rPr>
              <w:t>Par ietekmes uz vidi novērtējumu</w:t>
            </w:r>
            <w:r w:rsidR="00961659">
              <w:rPr>
                <w:rFonts w:ascii="Times New Roman" w:hAnsi="Times New Roman" w:cs="Times New Roman"/>
                <w:sz w:val="24"/>
                <w:szCs w:val="24"/>
              </w:rPr>
              <w:t>”</w:t>
            </w:r>
            <w:r w:rsidR="00151800">
              <w:rPr>
                <w:rFonts w:ascii="Times New Roman" w:hAnsi="Times New Roman" w:cs="Times New Roman"/>
                <w:i/>
                <w:iCs/>
                <w:sz w:val="24"/>
                <w:szCs w:val="24"/>
              </w:rPr>
              <w:t xml:space="preserve"> </w:t>
            </w:r>
            <w:r w:rsidR="00151800">
              <w:rPr>
                <w:rFonts w:ascii="Times New Roman" w:hAnsi="Times New Roman" w:cs="Times New Roman"/>
                <w:sz w:val="24"/>
                <w:szCs w:val="24"/>
              </w:rPr>
              <w:t>2.pielikuma 10.punkta 1. un 2.apakšpunkts paredz piemērot sākotnējo izvērtējumu infrastruktūras projektiem rūpnieciskās teritorijas ie</w:t>
            </w:r>
            <w:r w:rsidR="00F519EE">
              <w:rPr>
                <w:rFonts w:ascii="Times New Roman" w:hAnsi="Times New Roman" w:cs="Times New Roman"/>
                <w:sz w:val="24"/>
                <w:szCs w:val="24"/>
              </w:rPr>
              <w:t>rīkošanai, ja tās platība pārsniedz 2</w:t>
            </w:r>
            <w:r w:rsidR="007E68EE">
              <w:rPr>
                <w:rFonts w:ascii="Times New Roman" w:hAnsi="Times New Roman" w:cs="Times New Roman"/>
                <w:sz w:val="24"/>
                <w:szCs w:val="24"/>
              </w:rPr>
              <w:t>,</w:t>
            </w:r>
            <w:r w:rsidR="00F519EE">
              <w:rPr>
                <w:rFonts w:ascii="Times New Roman" w:hAnsi="Times New Roman" w:cs="Times New Roman"/>
                <w:sz w:val="24"/>
                <w:szCs w:val="24"/>
              </w:rPr>
              <w:t xml:space="preserve">5 ha un </w:t>
            </w:r>
            <w:r w:rsidR="00F519EE" w:rsidRPr="00F519EE">
              <w:rPr>
                <w:rFonts w:ascii="Times New Roman" w:hAnsi="Times New Roman" w:cs="Times New Roman"/>
                <w:sz w:val="24"/>
                <w:szCs w:val="24"/>
              </w:rPr>
              <w:t>pilsētvides attīstības projekti</w:t>
            </w:r>
            <w:r w:rsidR="00AE536D">
              <w:rPr>
                <w:rFonts w:ascii="Times New Roman" w:hAnsi="Times New Roman" w:cs="Times New Roman"/>
                <w:sz w:val="24"/>
                <w:szCs w:val="24"/>
              </w:rPr>
              <w:t>em</w:t>
            </w:r>
            <w:r w:rsidR="00F519EE" w:rsidRPr="00F519EE">
              <w:rPr>
                <w:rFonts w:ascii="Times New Roman" w:hAnsi="Times New Roman" w:cs="Times New Roman"/>
                <w:sz w:val="24"/>
                <w:szCs w:val="24"/>
              </w:rPr>
              <w:t xml:space="preserve"> (tirdzniecības centri, jaunu ūdensapgādes vai kanalizācijas ārējo tīklu būvniecība, ja to </w:t>
            </w:r>
            <w:r w:rsidR="00F519EE" w:rsidRPr="00F519EE">
              <w:rPr>
                <w:rFonts w:ascii="Times New Roman" w:hAnsi="Times New Roman" w:cs="Times New Roman"/>
                <w:sz w:val="24"/>
                <w:szCs w:val="24"/>
              </w:rPr>
              <w:lastRenderedPageBreak/>
              <w:t>kopgarums pārsniedz 20</w:t>
            </w:r>
            <w:r w:rsidR="00F519EE">
              <w:rPr>
                <w:rFonts w:ascii="Times New Roman" w:hAnsi="Times New Roman" w:cs="Times New Roman"/>
                <w:sz w:val="24"/>
                <w:szCs w:val="24"/>
              </w:rPr>
              <w:t xml:space="preserve"> </w:t>
            </w:r>
            <w:r w:rsidR="00F519EE" w:rsidRPr="00F519EE">
              <w:rPr>
                <w:rFonts w:ascii="Times New Roman" w:hAnsi="Times New Roman" w:cs="Times New Roman"/>
                <w:sz w:val="24"/>
                <w:szCs w:val="24"/>
              </w:rPr>
              <w:t>kilometrus, vairāk nekā 300</w:t>
            </w:r>
            <w:r w:rsidR="00F519EE">
              <w:rPr>
                <w:rFonts w:ascii="Times New Roman" w:hAnsi="Times New Roman" w:cs="Times New Roman"/>
                <w:sz w:val="24"/>
                <w:szCs w:val="24"/>
              </w:rPr>
              <w:t xml:space="preserve"> </w:t>
            </w:r>
            <w:r w:rsidR="00F519EE" w:rsidRPr="00F519EE">
              <w:rPr>
                <w:rFonts w:ascii="Times New Roman" w:hAnsi="Times New Roman" w:cs="Times New Roman"/>
                <w:sz w:val="24"/>
                <w:szCs w:val="24"/>
              </w:rPr>
              <w:t>automašīnām paredzētas autostāvvietas)</w:t>
            </w:r>
            <w:r w:rsidR="00F519EE">
              <w:rPr>
                <w:rFonts w:ascii="Times New Roman" w:hAnsi="Times New Roman" w:cs="Times New Roman"/>
                <w:sz w:val="24"/>
                <w:szCs w:val="24"/>
              </w:rPr>
              <w:t>.</w:t>
            </w:r>
          </w:p>
          <w:p w14:paraId="25BD2E37" w14:textId="44E20860" w:rsidR="00F519EE" w:rsidRPr="00F519EE" w:rsidRDefault="005F1A8E" w:rsidP="00F519EE">
            <w:pPr>
              <w:ind w:firstLine="599"/>
              <w:jc w:val="both"/>
              <w:rPr>
                <w:rFonts w:ascii="Times New Roman" w:hAnsi="Times New Roman" w:cs="Times New Roman"/>
                <w:sz w:val="24"/>
                <w:szCs w:val="24"/>
              </w:rPr>
            </w:pPr>
            <w:r>
              <w:rPr>
                <w:rFonts w:ascii="Times New Roman" w:hAnsi="Times New Roman" w:cs="Times New Roman"/>
                <w:sz w:val="24"/>
                <w:szCs w:val="24"/>
              </w:rPr>
              <w:t>Lai gan li</w:t>
            </w:r>
            <w:r w:rsidRPr="005F1A8E">
              <w:rPr>
                <w:rFonts w:ascii="Times New Roman" w:hAnsi="Times New Roman" w:cs="Times New Roman"/>
                <w:sz w:val="24"/>
                <w:szCs w:val="24"/>
              </w:rPr>
              <w:t>kuma "Par ietekmes uz vidi novērtējumu" 1. un 2. pielikumā noteiktās darbības ir precizētas vairākkārtīgi</w:t>
            </w:r>
            <w:r w:rsidR="00F519EE">
              <w:rPr>
                <w:rFonts w:ascii="Times New Roman" w:hAnsi="Times New Roman" w:cs="Times New Roman"/>
                <w:sz w:val="24"/>
                <w:szCs w:val="24"/>
              </w:rPr>
              <w:t xml:space="preserve">, </w:t>
            </w:r>
            <w:r>
              <w:rPr>
                <w:rFonts w:ascii="Times New Roman" w:hAnsi="Times New Roman" w:cs="Times New Roman"/>
                <w:sz w:val="24"/>
                <w:szCs w:val="24"/>
              </w:rPr>
              <w:t>tās darbības, kuras Latvija papildus ir iekļāvusi, izmantojot paredzētās tiesības, nav saturiski pārvērtētas, piemēram, nav vērtēt</w:t>
            </w:r>
            <w:r w:rsidR="009B1E2E">
              <w:rPr>
                <w:rFonts w:ascii="Times New Roman" w:hAnsi="Times New Roman" w:cs="Times New Roman"/>
                <w:sz w:val="24"/>
                <w:szCs w:val="24"/>
              </w:rPr>
              <w:t>i</w:t>
            </w:r>
            <w:r>
              <w:rPr>
                <w:rFonts w:ascii="Times New Roman" w:hAnsi="Times New Roman" w:cs="Times New Roman"/>
                <w:sz w:val="24"/>
                <w:szCs w:val="24"/>
              </w:rPr>
              <w:t xml:space="preserve"> </w:t>
            </w:r>
            <w:r w:rsidR="009B1E2E">
              <w:rPr>
                <w:rFonts w:ascii="Times New Roman" w:hAnsi="Times New Roman" w:cs="Times New Roman"/>
                <w:sz w:val="24"/>
                <w:szCs w:val="24"/>
              </w:rPr>
              <w:t>veikto</w:t>
            </w:r>
            <w:r>
              <w:rPr>
                <w:rFonts w:ascii="Times New Roman" w:hAnsi="Times New Roman" w:cs="Times New Roman"/>
                <w:sz w:val="24"/>
                <w:szCs w:val="24"/>
              </w:rPr>
              <w:t xml:space="preserve"> IVN rezultāti un </w:t>
            </w:r>
            <w:r w:rsidR="009B1E2E">
              <w:rPr>
                <w:rFonts w:ascii="Times New Roman" w:hAnsi="Times New Roman" w:cs="Times New Roman"/>
                <w:sz w:val="24"/>
                <w:szCs w:val="24"/>
              </w:rPr>
              <w:t xml:space="preserve">analizēts </w:t>
            </w:r>
            <w:r>
              <w:rPr>
                <w:rFonts w:ascii="Times New Roman" w:hAnsi="Times New Roman" w:cs="Times New Roman"/>
                <w:sz w:val="24"/>
                <w:szCs w:val="24"/>
              </w:rPr>
              <w:t xml:space="preserve">vai turpmākā IVN piemērošana ir lietderīga un samērīga. </w:t>
            </w:r>
            <w:r w:rsidR="00F519EE">
              <w:rPr>
                <w:rFonts w:ascii="Times New Roman" w:hAnsi="Times New Roman" w:cs="Times New Roman"/>
                <w:sz w:val="24"/>
                <w:szCs w:val="24"/>
              </w:rPr>
              <w:t xml:space="preserve">Šajā laika posmā ir veikts apjomīgs darbs un ir uzkrāta pieredze, kas līdzi šim nav pietiekami pētīta, lai pārliecinātos par normatīvajā regulējumā iekļauto kritēriju un to robežvērtību pamatotību. Ņemot vērā, ka IVN process ir </w:t>
            </w:r>
            <w:r w:rsidR="00910CED">
              <w:rPr>
                <w:rFonts w:ascii="Times New Roman" w:hAnsi="Times New Roman" w:cs="Times New Roman"/>
                <w:sz w:val="24"/>
                <w:szCs w:val="24"/>
              </w:rPr>
              <w:t xml:space="preserve">laika </w:t>
            </w:r>
            <w:r w:rsidR="00F519EE">
              <w:rPr>
                <w:rFonts w:ascii="Times New Roman" w:hAnsi="Times New Roman" w:cs="Times New Roman"/>
                <w:sz w:val="24"/>
                <w:szCs w:val="24"/>
              </w:rPr>
              <w:t>un resurs</w:t>
            </w:r>
            <w:r w:rsidR="003C5A7E">
              <w:rPr>
                <w:rFonts w:ascii="Times New Roman" w:hAnsi="Times New Roman" w:cs="Times New Roman"/>
                <w:sz w:val="24"/>
                <w:szCs w:val="24"/>
              </w:rPr>
              <w:t xml:space="preserve">u </w:t>
            </w:r>
            <w:r w:rsidR="00F519EE">
              <w:rPr>
                <w:rFonts w:ascii="Times New Roman" w:hAnsi="Times New Roman" w:cs="Times New Roman"/>
                <w:sz w:val="24"/>
                <w:szCs w:val="24"/>
              </w:rPr>
              <w:t xml:space="preserve">ietilpīgs, kā arī ņemot vērā, ka regulējuma </w:t>
            </w:r>
            <w:proofErr w:type="spellStart"/>
            <w:r w:rsidR="00F519EE">
              <w:rPr>
                <w:rFonts w:ascii="Times New Roman" w:hAnsi="Times New Roman" w:cs="Times New Roman"/>
                <w:i/>
                <w:iCs/>
                <w:sz w:val="24"/>
                <w:szCs w:val="24"/>
              </w:rPr>
              <w:t>ex</w:t>
            </w:r>
            <w:proofErr w:type="spellEnd"/>
            <w:r w:rsidR="00F519EE">
              <w:rPr>
                <w:rFonts w:ascii="Times New Roman" w:hAnsi="Times New Roman" w:cs="Times New Roman"/>
                <w:i/>
                <w:iCs/>
                <w:sz w:val="24"/>
                <w:szCs w:val="24"/>
              </w:rPr>
              <w:t xml:space="preserve"> post </w:t>
            </w:r>
            <w:r w:rsidR="00F519EE">
              <w:rPr>
                <w:rFonts w:ascii="Times New Roman" w:hAnsi="Times New Roman" w:cs="Times New Roman"/>
                <w:sz w:val="24"/>
                <w:szCs w:val="24"/>
              </w:rPr>
              <w:t xml:space="preserve">novērtējums ir būtisks normatīvā regulējums efektivitātes aspekts, šobrīd </w:t>
            </w:r>
            <w:r w:rsidR="003C5A7E">
              <w:rPr>
                <w:rFonts w:ascii="Times New Roman" w:hAnsi="Times New Roman" w:cs="Times New Roman"/>
                <w:sz w:val="24"/>
                <w:szCs w:val="24"/>
              </w:rPr>
              <w:t xml:space="preserve">nepieciešams </w:t>
            </w:r>
            <w:r w:rsidR="00F519EE">
              <w:rPr>
                <w:rFonts w:ascii="Times New Roman" w:hAnsi="Times New Roman" w:cs="Times New Roman"/>
                <w:sz w:val="24"/>
                <w:szCs w:val="24"/>
              </w:rPr>
              <w:t>izvērtē</w:t>
            </w:r>
            <w:r w:rsidR="003C5A7E">
              <w:rPr>
                <w:rFonts w:ascii="Times New Roman" w:hAnsi="Times New Roman" w:cs="Times New Roman"/>
                <w:sz w:val="24"/>
                <w:szCs w:val="24"/>
              </w:rPr>
              <w:t>t</w:t>
            </w:r>
            <w:r w:rsidR="00F519EE">
              <w:rPr>
                <w:rFonts w:ascii="Times New Roman" w:hAnsi="Times New Roman" w:cs="Times New Roman"/>
                <w:sz w:val="24"/>
                <w:szCs w:val="24"/>
              </w:rPr>
              <w:t xml:space="preserve"> likuma </w:t>
            </w:r>
            <w:r w:rsidR="00961659">
              <w:rPr>
                <w:rFonts w:ascii="Times New Roman" w:hAnsi="Times New Roman" w:cs="Times New Roman"/>
                <w:sz w:val="24"/>
                <w:szCs w:val="24"/>
              </w:rPr>
              <w:t>“</w:t>
            </w:r>
            <w:r w:rsidR="00F519EE" w:rsidRPr="006D19DD">
              <w:rPr>
                <w:rFonts w:ascii="Times New Roman" w:hAnsi="Times New Roman" w:cs="Times New Roman"/>
                <w:sz w:val="24"/>
                <w:szCs w:val="24"/>
              </w:rPr>
              <w:t>Par ietekmes uz vidi novērtējumu</w:t>
            </w:r>
            <w:r w:rsidR="00961659">
              <w:rPr>
                <w:rFonts w:ascii="Times New Roman" w:hAnsi="Times New Roman" w:cs="Times New Roman"/>
                <w:sz w:val="24"/>
                <w:szCs w:val="24"/>
              </w:rPr>
              <w:t>”</w:t>
            </w:r>
            <w:r w:rsidR="00F519EE">
              <w:rPr>
                <w:rFonts w:ascii="Times New Roman" w:hAnsi="Times New Roman" w:cs="Times New Roman"/>
                <w:i/>
                <w:iCs/>
                <w:sz w:val="24"/>
                <w:szCs w:val="24"/>
              </w:rPr>
              <w:t xml:space="preserve"> </w:t>
            </w:r>
            <w:r w:rsidR="00F519EE">
              <w:rPr>
                <w:rFonts w:ascii="Times New Roman" w:hAnsi="Times New Roman" w:cs="Times New Roman"/>
                <w:sz w:val="24"/>
                <w:szCs w:val="24"/>
              </w:rPr>
              <w:t>1. un 2.pielikumā ietvert</w:t>
            </w:r>
            <w:r w:rsidR="003C5A7E">
              <w:rPr>
                <w:rFonts w:ascii="Times New Roman" w:hAnsi="Times New Roman" w:cs="Times New Roman"/>
                <w:sz w:val="24"/>
                <w:szCs w:val="24"/>
              </w:rPr>
              <w:t>os</w:t>
            </w:r>
            <w:r w:rsidR="00F519EE">
              <w:rPr>
                <w:rFonts w:ascii="Times New Roman" w:hAnsi="Times New Roman" w:cs="Times New Roman"/>
                <w:sz w:val="24"/>
                <w:szCs w:val="24"/>
              </w:rPr>
              <w:t xml:space="preserve"> “papildu kritēriji”, kā arī noteiktās kritēriju piemērošanas robežvērtības, tai skaitā ņemot vērā mūsu kaimiņu valstu prasības. </w:t>
            </w:r>
          </w:p>
        </w:tc>
      </w:tr>
      <w:tr w:rsidR="00385AE8" w14:paraId="6D16D405" w14:textId="77777777" w:rsidTr="00CE4F11">
        <w:tc>
          <w:tcPr>
            <w:tcW w:w="770" w:type="dxa"/>
          </w:tcPr>
          <w:p w14:paraId="3D0EFBCB" w14:textId="11396443" w:rsidR="00385AE8" w:rsidRPr="00F519EE" w:rsidRDefault="008B3B44" w:rsidP="00F519EE">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F519EE">
              <w:rPr>
                <w:rFonts w:ascii="Times New Roman" w:hAnsi="Times New Roman" w:cs="Times New Roman"/>
                <w:sz w:val="24"/>
                <w:szCs w:val="24"/>
              </w:rPr>
              <w:t>.3.1.</w:t>
            </w:r>
          </w:p>
        </w:tc>
        <w:tc>
          <w:tcPr>
            <w:tcW w:w="5191" w:type="dxa"/>
          </w:tcPr>
          <w:p w14:paraId="02DE66BA" w14:textId="32964EAF" w:rsidR="00385AE8" w:rsidRPr="00C64C78" w:rsidRDefault="00C64C78" w:rsidP="00D95143">
            <w:pPr>
              <w:jc w:val="both"/>
              <w:rPr>
                <w:rFonts w:ascii="Times New Roman" w:hAnsi="Times New Roman" w:cs="Times New Roman"/>
                <w:sz w:val="24"/>
                <w:szCs w:val="24"/>
              </w:rPr>
            </w:pPr>
            <w:r>
              <w:rPr>
                <w:rFonts w:ascii="Times New Roman" w:hAnsi="Times New Roman" w:cs="Times New Roman"/>
                <w:sz w:val="24"/>
                <w:szCs w:val="24"/>
              </w:rPr>
              <w:t xml:space="preserve">Pārskatīt likuma </w:t>
            </w:r>
            <w:r w:rsidR="00961659">
              <w:rPr>
                <w:rFonts w:ascii="Times New Roman" w:hAnsi="Times New Roman" w:cs="Times New Roman"/>
                <w:sz w:val="24"/>
                <w:szCs w:val="24"/>
              </w:rPr>
              <w:t>“</w:t>
            </w:r>
            <w:r w:rsidRPr="006D19DD">
              <w:rPr>
                <w:rFonts w:ascii="Times New Roman" w:hAnsi="Times New Roman" w:cs="Times New Roman"/>
                <w:sz w:val="24"/>
                <w:szCs w:val="24"/>
              </w:rPr>
              <w:t>Par ietekmes uz vidi novērtējumu</w:t>
            </w:r>
            <w:r w:rsidR="00961659">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2.pielikuma 10.punkta 1. un 2.apakšpunktā noteiktas kritērija piemērošanas robežvērtības</w:t>
            </w:r>
            <w:r w:rsidR="006D19DD">
              <w:rPr>
                <w:rFonts w:ascii="Times New Roman" w:hAnsi="Times New Roman" w:cs="Times New Roman"/>
                <w:sz w:val="24"/>
                <w:szCs w:val="24"/>
              </w:rPr>
              <w:t>.</w:t>
            </w:r>
          </w:p>
        </w:tc>
        <w:tc>
          <w:tcPr>
            <w:tcW w:w="1276" w:type="dxa"/>
          </w:tcPr>
          <w:p w14:paraId="2917A817" w14:textId="22A7C3D8" w:rsidR="00385AE8" w:rsidRDefault="00C64C78" w:rsidP="00D95143">
            <w:pPr>
              <w:jc w:val="both"/>
              <w:rPr>
                <w:rFonts w:ascii="Times New Roman" w:hAnsi="Times New Roman" w:cs="Times New Roman"/>
                <w:sz w:val="24"/>
                <w:szCs w:val="24"/>
              </w:rPr>
            </w:pPr>
            <w:r>
              <w:rPr>
                <w:rFonts w:ascii="Times New Roman" w:hAnsi="Times New Roman" w:cs="Times New Roman"/>
                <w:sz w:val="24"/>
                <w:szCs w:val="24"/>
              </w:rPr>
              <w:t>VARAM/VVD</w:t>
            </w:r>
          </w:p>
        </w:tc>
        <w:tc>
          <w:tcPr>
            <w:tcW w:w="1363" w:type="dxa"/>
          </w:tcPr>
          <w:p w14:paraId="183C51CE" w14:textId="77777777" w:rsidR="006D19DD" w:rsidRPr="006D19DD" w:rsidRDefault="006D19DD" w:rsidP="006D19DD">
            <w:pPr>
              <w:jc w:val="both"/>
              <w:rPr>
                <w:rFonts w:ascii="Times New Roman" w:hAnsi="Times New Roman" w:cs="Times New Roman"/>
                <w:sz w:val="24"/>
                <w:szCs w:val="24"/>
              </w:rPr>
            </w:pPr>
            <w:r w:rsidRPr="006D19DD">
              <w:rPr>
                <w:rFonts w:ascii="Times New Roman" w:hAnsi="Times New Roman" w:cs="Times New Roman"/>
                <w:sz w:val="24"/>
                <w:szCs w:val="24"/>
              </w:rPr>
              <w:t xml:space="preserve">Sabiedrības līdzdalībai – </w:t>
            </w:r>
            <w:r w:rsidRPr="006D19DD">
              <w:rPr>
                <w:rFonts w:ascii="Times New Roman" w:hAnsi="Times New Roman" w:cs="Times New Roman"/>
                <w:b/>
                <w:bCs/>
                <w:sz w:val="24"/>
                <w:szCs w:val="24"/>
              </w:rPr>
              <w:t>01.09.2024.</w:t>
            </w:r>
          </w:p>
          <w:p w14:paraId="5D1B0B4C" w14:textId="77777777" w:rsidR="006D19DD" w:rsidRPr="006D19DD" w:rsidRDefault="006D19DD" w:rsidP="006D19DD">
            <w:pPr>
              <w:jc w:val="both"/>
              <w:rPr>
                <w:rFonts w:ascii="Times New Roman" w:hAnsi="Times New Roman" w:cs="Times New Roman"/>
                <w:sz w:val="24"/>
                <w:szCs w:val="24"/>
              </w:rPr>
            </w:pPr>
          </w:p>
          <w:p w14:paraId="0B984EE1" w14:textId="718D5D0A" w:rsidR="00385AE8" w:rsidRDefault="006D19DD" w:rsidP="006D19DD">
            <w:pPr>
              <w:jc w:val="both"/>
              <w:rPr>
                <w:rFonts w:ascii="Times New Roman" w:hAnsi="Times New Roman" w:cs="Times New Roman"/>
                <w:sz w:val="24"/>
                <w:szCs w:val="24"/>
              </w:rPr>
            </w:pPr>
            <w:r w:rsidRPr="006D19DD">
              <w:rPr>
                <w:rFonts w:ascii="Times New Roman" w:hAnsi="Times New Roman" w:cs="Times New Roman"/>
                <w:sz w:val="24"/>
                <w:szCs w:val="24"/>
              </w:rPr>
              <w:t xml:space="preserve">Iesniegšana izskatīšanai MK - </w:t>
            </w:r>
            <w:r w:rsidRPr="006D19DD">
              <w:rPr>
                <w:rFonts w:ascii="Times New Roman" w:hAnsi="Times New Roman" w:cs="Times New Roman"/>
                <w:b/>
                <w:bCs/>
                <w:sz w:val="24"/>
                <w:szCs w:val="24"/>
              </w:rPr>
              <w:t>30.11.2024.</w:t>
            </w:r>
          </w:p>
        </w:tc>
      </w:tr>
      <w:tr w:rsidR="00385AE8" w14:paraId="5E217CC8" w14:textId="77777777" w:rsidTr="00CE4F11">
        <w:tc>
          <w:tcPr>
            <w:tcW w:w="770" w:type="dxa"/>
          </w:tcPr>
          <w:p w14:paraId="5B4322A4" w14:textId="56C189AB" w:rsidR="00385AE8" w:rsidRDefault="008B3B44" w:rsidP="00D95143">
            <w:pPr>
              <w:jc w:val="both"/>
              <w:rPr>
                <w:rFonts w:ascii="Times New Roman" w:hAnsi="Times New Roman" w:cs="Times New Roman"/>
                <w:sz w:val="24"/>
                <w:szCs w:val="24"/>
              </w:rPr>
            </w:pPr>
            <w:r>
              <w:rPr>
                <w:rFonts w:ascii="Times New Roman" w:hAnsi="Times New Roman" w:cs="Times New Roman"/>
                <w:sz w:val="24"/>
                <w:szCs w:val="24"/>
              </w:rPr>
              <w:t>5</w:t>
            </w:r>
            <w:r w:rsidR="00C64C78">
              <w:rPr>
                <w:rFonts w:ascii="Times New Roman" w:hAnsi="Times New Roman" w:cs="Times New Roman"/>
                <w:sz w:val="24"/>
                <w:szCs w:val="24"/>
              </w:rPr>
              <w:t>.3.2.</w:t>
            </w:r>
          </w:p>
        </w:tc>
        <w:tc>
          <w:tcPr>
            <w:tcW w:w="5191" w:type="dxa"/>
          </w:tcPr>
          <w:p w14:paraId="3994D4C1" w14:textId="089811AD" w:rsidR="00385AE8" w:rsidRPr="00C64C78" w:rsidRDefault="00F95EB4" w:rsidP="00D95143">
            <w:pPr>
              <w:jc w:val="both"/>
              <w:rPr>
                <w:rFonts w:ascii="Times New Roman" w:hAnsi="Times New Roman" w:cs="Times New Roman"/>
                <w:sz w:val="24"/>
                <w:szCs w:val="24"/>
              </w:rPr>
            </w:pPr>
            <w:r w:rsidRPr="00F95EB4">
              <w:rPr>
                <w:rFonts w:ascii="Times New Roman" w:hAnsi="Times New Roman" w:cs="Times New Roman"/>
                <w:sz w:val="24"/>
                <w:szCs w:val="24"/>
              </w:rPr>
              <w:t>Veikt izvērtējumu par likumā “Par ietekmes uz vidi novērtējumu” 1.   un   2.pielikumā   ietverto Eiropas Savienības regulējumam papildus ietverto kritēriju, kā arī noteikto robežvērtību nepieciešamību, efektivitāti un atbilstību</w:t>
            </w:r>
            <w:r>
              <w:rPr>
                <w:rFonts w:ascii="Times New Roman" w:hAnsi="Times New Roman" w:cs="Times New Roman"/>
                <w:sz w:val="24"/>
                <w:szCs w:val="24"/>
              </w:rPr>
              <w:t xml:space="preserve"> (informatīvais ziņojums).</w:t>
            </w:r>
          </w:p>
        </w:tc>
        <w:tc>
          <w:tcPr>
            <w:tcW w:w="1276" w:type="dxa"/>
          </w:tcPr>
          <w:p w14:paraId="79972455" w14:textId="77777777" w:rsidR="00F347A9" w:rsidRDefault="00C64C78" w:rsidP="00D95143">
            <w:pPr>
              <w:jc w:val="both"/>
              <w:rPr>
                <w:rFonts w:ascii="Times New Roman" w:hAnsi="Times New Roman" w:cs="Times New Roman"/>
                <w:sz w:val="24"/>
                <w:szCs w:val="24"/>
              </w:rPr>
            </w:pPr>
            <w:r>
              <w:rPr>
                <w:rFonts w:ascii="Times New Roman" w:hAnsi="Times New Roman" w:cs="Times New Roman"/>
                <w:sz w:val="24"/>
                <w:szCs w:val="24"/>
              </w:rPr>
              <w:t>VARAM</w:t>
            </w:r>
            <w:r w:rsidR="00F347A9">
              <w:rPr>
                <w:rFonts w:ascii="Times New Roman" w:hAnsi="Times New Roman" w:cs="Times New Roman"/>
                <w:sz w:val="24"/>
                <w:szCs w:val="24"/>
              </w:rPr>
              <w:t>/</w:t>
            </w:r>
          </w:p>
          <w:p w14:paraId="66ACB253" w14:textId="3659D175" w:rsidR="00F347A9" w:rsidRDefault="00C64C78" w:rsidP="00D95143">
            <w:pPr>
              <w:jc w:val="both"/>
              <w:rPr>
                <w:rFonts w:ascii="Times New Roman" w:hAnsi="Times New Roman" w:cs="Times New Roman"/>
                <w:sz w:val="24"/>
                <w:szCs w:val="24"/>
              </w:rPr>
            </w:pPr>
            <w:r>
              <w:rPr>
                <w:rFonts w:ascii="Times New Roman" w:hAnsi="Times New Roman" w:cs="Times New Roman"/>
                <w:sz w:val="24"/>
                <w:szCs w:val="24"/>
              </w:rPr>
              <w:t>VPVB/</w:t>
            </w:r>
          </w:p>
          <w:p w14:paraId="1DB2CE86" w14:textId="14219062" w:rsidR="00385AE8" w:rsidRDefault="00C64C78" w:rsidP="00D95143">
            <w:pPr>
              <w:jc w:val="both"/>
              <w:rPr>
                <w:rFonts w:ascii="Times New Roman" w:hAnsi="Times New Roman" w:cs="Times New Roman"/>
                <w:sz w:val="24"/>
                <w:szCs w:val="24"/>
              </w:rPr>
            </w:pPr>
            <w:r>
              <w:rPr>
                <w:rFonts w:ascii="Times New Roman" w:hAnsi="Times New Roman" w:cs="Times New Roman"/>
                <w:sz w:val="24"/>
                <w:szCs w:val="24"/>
              </w:rPr>
              <w:t>VVD</w:t>
            </w:r>
          </w:p>
        </w:tc>
        <w:tc>
          <w:tcPr>
            <w:tcW w:w="1363" w:type="dxa"/>
          </w:tcPr>
          <w:p w14:paraId="6FA9BF6C" w14:textId="7DE0C298" w:rsidR="00385AE8" w:rsidRPr="000432B4" w:rsidRDefault="000432B4" w:rsidP="00D95143">
            <w:pPr>
              <w:jc w:val="both"/>
              <w:rPr>
                <w:rFonts w:ascii="Times New Roman" w:hAnsi="Times New Roman" w:cs="Times New Roman"/>
                <w:b/>
                <w:bCs/>
                <w:sz w:val="24"/>
                <w:szCs w:val="24"/>
              </w:rPr>
            </w:pPr>
            <w:r w:rsidRPr="000432B4">
              <w:rPr>
                <w:rFonts w:ascii="Times New Roman" w:hAnsi="Times New Roman" w:cs="Times New Roman"/>
                <w:b/>
                <w:bCs/>
                <w:sz w:val="24"/>
                <w:szCs w:val="24"/>
              </w:rPr>
              <w:t>01.08.2025.</w:t>
            </w:r>
            <w:r w:rsidR="00C64C78" w:rsidRPr="000432B4">
              <w:rPr>
                <w:rFonts w:ascii="Times New Roman" w:hAnsi="Times New Roman" w:cs="Times New Roman"/>
                <w:b/>
                <w:bCs/>
                <w:sz w:val="24"/>
                <w:szCs w:val="24"/>
              </w:rPr>
              <w:t xml:space="preserve"> </w:t>
            </w:r>
          </w:p>
        </w:tc>
      </w:tr>
    </w:tbl>
    <w:p w14:paraId="641EB3F1" w14:textId="77777777" w:rsidR="00F347A9" w:rsidRDefault="00F347A9"/>
    <w:p w14:paraId="72B16490" w14:textId="08FA9263" w:rsidR="00475824" w:rsidRPr="00475824" w:rsidRDefault="00475824" w:rsidP="00475824">
      <w:pPr>
        <w:jc w:val="center"/>
        <w:rPr>
          <w:rFonts w:ascii="Times New Roman" w:hAnsi="Times New Roman" w:cs="Times New Roman"/>
          <w:b/>
          <w:bCs/>
          <w:sz w:val="24"/>
          <w:szCs w:val="24"/>
        </w:rPr>
      </w:pPr>
      <w:r w:rsidRPr="00475824">
        <w:rPr>
          <w:rFonts w:ascii="Times New Roman" w:hAnsi="Times New Roman" w:cs="Times New Roman"/>
          <w:b/>
          <w:bCs/>
          <w:sz w:val="24"/>
          <w:szCs w:val="24"/>
        </w:rPr>
        <w:t>5.4. Priekšlikumi vēja parku būvniecības veicināšanai</w:t>
      </w:r>
    </w:p>
    <w:tbl>
      <w:tblPr>
        <w:tblStyle w:val="TableGrid"/>
        <w:tblW w:w="8600" w:type="dxa"/>
        <w:tblLayout w:type="fixed"/>
        <w:tblLook w:val="04A0" w:firstRow="1" w:lastRow="0" w:firstColumn="1" w:lastColumn="0" w:noHBand="0" w:noVBand="1"/>
      </w:tblPr>
      <w:tblGrid>
        <w:gridCol w:w="770"/>
        <w:gridCol w:w="5191"/>
        <w:gridCol w:w="1276"/>
        <w:gridCol w:w="1363"/>
      </w:tblGrid>
      <w:tr w:rsidR="00DB1F3C" w14:paraId="26E465D8" w14:textId="77777777" w:rsidTr="000B4ADC">
        <w:tc>
          <w:tcPr>
            <w:tcW w:w="8600" w:type="dxa"/>
            <w:gridSpan w:val="4"/>
          </w:tcPr>
          <w:p w14:paraId="7343D895" w14:textId="72A5195A" w:rsidR="00DB1F3C" w:rsidRDefault="00DB1F3C" w:rsidP="00CB312F">
            <w:pPr>
              <w:ind w:firstLine="599"/>
              <w:jc w:val="both"/>
              <w:rPr>
                <w:rFonts w:ascii="Times New Roman" w:hAnsi="Times New Roman" w:cs="Times New Roman"/>
                <w:sz w:val="24"/>
                <w:szCs w:val="24"/>
              </w:rPr>
            </w:pPr>
            <w:r>
              <w:rPr>
                <w:rFonts w:ascii="Times New Roman" w:hAnsi="Times New Roman" w:cs="Times New Roman"/>
                <w:sz w:val="24"/>
                <w:szCs w:val="24"/>
              </w:rPr>
              <w:t>Vēja parku būvniecības procesu regulē virkne normatīvo aktu, kas citā starpā satur ierobežojumus vēja parku attīstībai. Piemēram, vēja parku attīstība ir aizliegta noteiktajās dabas aizsardzības teritorijās, atsevišķus ierobežojumus paredz pašvaldīb</w:t>
            </w:r>
            <w:r w:rsidR="00E13835">
              <w:rPr>
                <w:rFonts w:ascii="Times New Roman" w:hAnsi="Times New Roman" w:cs="Times New Roman"/>
                <w:sz w:val="24"/>
                <w:szCs w:val="24"/>
              </w:rPr>
              <w:t>u</w:t>
            </w:r>
            <w:r>
              <w:rPr>
                <w:rFonts w:ascii="Times New Roman" w:hAnsi="Times New Roman" w:cs="Times New Roman"/>
                <w:sz w:val="24"/>
                <w:szCs w:val="24"/>
              </w:rPr>
              <w:t xml:space="preserve"> teritorijas plānojumi</w:t>
            </w:r>
            <w:r w:rsidR="00CB312F">
              <w:rPr>
                <w:rFonts w:ascii="Times New Roman" w:hAnsi="Times New Roman" w:cs="Times New Roman"/>
                <w:sz w:val="24"/>
                <w:szCs w:val="24"/>
              </w:rPr>
              <w:t xml:space="preserve"> un citi normatīvie akti.  </w:t>
            </w:r>
          </w:p>
          <w:p w14:paraId="196C8B46" w14:textId="7656D6F5" w:rsidR="00CB312F" w:rsidRDefault="00CB312F" w:rsidP="00CB312F">
            <w:pPr>
              <w:ind w:firstLine="599"/>
              <w:jc w:val="both"/>
              <w:rPr>
                <w:rFonts w:ascii="Times New Roman" w:hAnsi="Times New Roman" w:cs="Times New Roman"/>
                <w:sz w:val="24"/>
                <w:szCs w:val="24"/>
              </w:rPr>
            </w:pPr>
            <w:r>
              <w:rPr>
                <w:rFonts w:ascii="Times New Roman" w:hAnsi="Times New Roman" w:cs="Times New Roman"/>
                <w:sz w:val="24"/>
                <w:szCs w:val="24"/>
              </w:rPr>
              <w:t>Praksē ir konstatēti gadījumi, kad vēja parku būvniecība nav pieļaujama</w:t>
            </w:r>
            <w:r w:rsidR="002C4D73">
              <w:rPr>
                <w:rFonts w:ascii="Times New Roman" w:hAnsi="Times New Roman" w:cs="Times New Roman"/>
                <w:sz w:val="24"/>
                <w:szCs w:val="24"/>
              </w:rPr>
              <w:t xml:space="preserve"> </w:t>
            </w:r>
            <w:r w:rsidR="00B44BC8">
              <w:rPr>
                <w:rFonts w:ascii="Times New Roman" w:hAnsi="Times New Roman" w:cs="Times New Roman"/>
                <w:sz w:val="24"/>
                <w:szCs w:val="24"/>
              </w:rPr>
              <w:t>–</w:t>
            </w:r>
            <w:r>
              <w:rPr>
                <w:rFonts w:ascii="Times New Roman" w:hAnsi="Times New Roman" w:cs="Times New Roman"/>
                <w:sz w:val="24"/>
                <w:szCs w:val="24"/>
              </w:rPr>
              <w:t xml:space="preserve"> valsts institūcijas, izvērtējot iniciatīvu, pieņem lēmumu atteikt paredzēto darbību. No vienas puses attīstītāji ir iztērējuši resursus paredzētās darbības pamatošanai un dokumentu sagatavošanai, no otr</w:t>
            </w:r>
            <w:r w:rsidR="00AE536D">
              <w:rPr>
                <w:rFonts w:ascii="Times New Roman" w:hAnsi="Times New Roman" w:cs="Times New Roman"/>
                <w:sz w:val="24"/>
                <w:szCs w:val="24"/>
              </w:rPr>
              <w:t>a</w:t>
            </w:r>
            <w:r>
              <w:rPr>
                <w:rFonts w:ascii="Times New Roman" w:hAnsi="Times New Roman" w:cs="Times New Roman"/>
                <w:sz w:val="24"/>
                <w:szCs w:val="24"/>
              </w:rPr>
              <w:t>s puses valsts un pašvaldību institūcijas ir iztērējuš</w:t>
            </w:r>
            <w:r w:rsidR="00652335">
              <w:rPr>
                <w:rFonts w:ascii="Times New Roman" w:hAnsi="Times New Roman" w:cs="Times New Roman"/>
                <w:sz w:val="24"/>
                <w:szCs w:val="24"/>
              </w:rPr>
              <w:t>as</w:t>
            </w:r>
            <w:r>
              <w:rPr>
                <w:rFonts w:ascii="Times New Roman" w:hAnsi="Times New Roman" w:cs="Times New Roman"/>
                <w:sz w:val="24"/>
                <w:szCs w:val="24"/>
              </w:rPr>
              <w:t xml:space="preserve"> resursus iesniegumu un pieteikumu izvērtēšanai un lēmuma pieņemšanai.</w:t>
            </w:r>
          </w:p>
          <w:p w14:paraId="15083B05" w14:textId="77777777" w:rsidR="00CB312F" w:rsidRDefault="00CB312F" w:rsidP="00CB312F">
            <w:pPr>
              <w:ind w:firstLine="599"/>
              <w:jc w:val="both"/>
              <w:rPr>
                <w:rFonts w:ascii="Times New Roman" w:hAnsi="Times New Roman" w:cs="Times New Roman"/>
                <w:sz w:val="24"/>
                <w:szCs w:val="24"/>
              </w:rPr>
            </w:pPr>
            <w:r>
              <w:rPr>
                <w:rFonts w:ascii="Times New Roman" w:hAnsi="Times New Roman" w:cs="Times New Roman"/>
                <w:sz w:val="24"/>
                <w:szCs w:val="24"/>
              </w:rPr>
              <w:t>Valsts institūciju rīcībā ir gan teksta, gan telpiskie Latvijas teritorij</w:t>
            </w:r>
            <w:r w:rsidR="003D2110">
              <w:rPr>
                <w:rFonts w:ascii="Times New Roman" w:hAnsi="Times New Roman" w:cs="Times New Roman"/>
                <w:sz w:val="24"/>
                <w:szCs w:val="24"/>
              </w:rPr>
              <w:t>as dati</w:t>
            </w:r>
            <w:r>
              <w:rPr>
                <w:rFonts w:ascii="Times New Roman" w:hAnsi="Times New Roman" w:cs="Times New Roman"/>
                <w:sz w:val="24"/>
                <w:szCs w:val="24"/>
              </w:rPr>
              <w:t xml:space="preserve">, kas ļauj noteikt teritorijas, kur vēja parku attīstība ir aizliegta saskaņā ar normatīvo aktu prasībām, teritorijas, kur obligāti veicams IVN, teritorijas, kur veicams sākotnējais izvērtējums, kā arī teritorijas, kur vēja parku attīstībai ir nepieciešams saņemt Valsts vides dienesta tehniskos noteikumus. </w:t>
            </w:r>
          </w:p>
          <w:p w14:paraId="0E59F829" w14:textId="1087E097" w:rsidR="008052A8" w:rsidRDefault="008052A8" w:rsidP="00CB312F">
            <w:pPr>
              <w:ind w:firstLine="599"/>
              <w:jc w:val="both"/>
              <w:rPr>
                <w:rFonts w:ascii="Times New Roman" w:hAnsi="Times New Roman" w:cs="Times New Roman"/>
                <w:sz w:val="24"/>
                <w:szCs w:val="24"/>
              </w:rPr>
            </w:pPr>
            <w:r w:rsidRPr="0093083B">
              <w:rPr>
                <w:rFonts w:ascii="Times New Roman" w:hAnsi="Times New Roman" w:cs="Times New Roman"/>
                <w:sz w:val="24"/>
                <w:szCs w:val="24"/>
              </w:rPr>
              <w:t xml:space="preserve">Lai kartē tiktu atspoguļota patiesā informācija par teritorijām, kurās ir iespējama vēja parku attīstība, tā būtu jābalsta uz digitālām kartēm, kurās norādītas dabas aizsardzības teritorijas, teritorijas, kurās saskaņā ar vietējās pašvaldības teritorijas plānojumu ir paredzēti ierobežojumi vai aizliegumi vēja parku attīstībā, kā arī uz karti, kurā  norādīta vēja parku attīstībai pieejamās teritorijas, ņemto vērā aizsardzības nozares operacionālās vajadzības. Ievērojot, ka vadošā valsts pārvaldes iestāde vides </w:t>
            </w:r>
            <w:r w:rsidRPr="0093083B">
              <w:rPr>
                <w:rFonts w:ascii="Times New Roman" w:hAnsi="Times New Roman" w:cs="Times New Roman"/>
                <w:sz w:val="24"/>
                <w:szCs w:val="24"/>
              </w:rPr>
              <w:lastRenderedPageBreak/>
              <w:t>aizsardzības un teritorijas attīstības plānošana jomā ir VARAM, savukārt Aizsardzības ministrija atbild par valsts aizsardzības politikas izstrādi, VARAM un Aizsardzības ministrijas pienākums nodrošināt LVĢMC ar attiecīgām digitālām kartēm.</w:t>
            </w:r>
          </w:p>
          <w:p w14:paraId="0CD372B6" w14:textId="4EB7176D" w:rsidR="0059271E" w:rsidRDefault="0059271E" w:rsidP="00CB312F">
            <w:pPr>
              <w:ind w:firstLine="599"/>
              <w:jc w:val="both"/>
              <w:rPr>
                <w:rFonts w:ascii="Times New Roman" w:hAnsi="Times New Roman" w:cs="Times New Roman"/>
                <w:sz w:val="24"/>
                <w:szCs w:val="24"/>
              </w:rPr>
            </w:pPr>
            <w:r>
              <w:rPr>
                <w:rFonts w:ascii="Times New Roman" w:hAnsi="Times New Roman" w:cs="Times New Roman"/>
                <w:sz w:val="24"/>
                <w:szCs w:val="24"/>
              </w:rPr>
              <w:t xml:space="preserve">Jāņem vērā, ka ne visus ierobežojumus būs iespējams ņemt vērā, sagatavojot karti vai attēlot kartē. Piemēram, saskaņā ar likumu “Par aviāciju”, </w:t>
            </w:r>
            <w:r w:rsidRPr="0059271E">
              <w:rPr>
                <w:rFonts w:ascii="Times New Roman" w:hAnsi="Times New Roman" w:cs="Times New Roman"/>
                <w:sz w:val="24"/>
                <w:szCs w:val="24"/>
              </w:rPr>
              <w:t>lai būvētu, ierīkotu un izvietotu objektus, kuru augstums virs to atrašanās vietas reljefa ir 100 metri vai vairāk</w:t>
            </w:r>
            <w:r>
              <w:rPr>
                <w:rFonts w:ascii="Times New Roman" w:hAnsi="Times New Roman" w:cs="Times New Roman"/>
                <w:sz w:val="24"/>
                <w:szCs w:val="24"/>
              </w:rPr>
              <w:t xml:space="preserve">, ir </w:t>
            </w:r>
            <w:r w:rsidRPr="0059271E">
              <w:rPr>
                <w:rFonts w:ascii="Times New Roman" w:hAnsi="Times New Roman" w:cs="Times New Roman"/>
                <w:sz w:val="24"/>
                <w:szCs w:val="24"/>
              </w:rPr>
              <w:t>nepieciešams saņemt atļauju no Aizsardzības ministrijas</w:t>
            </w:r>
            <w:r>
              <w:rPr>
                <w:rFonts w:ascii="Times New Roman" w:hAnsi="Times New Roman" w:cs="Times New Roman"/>
                <w:sz w:val="24"/>
                <w:szCs w:val="24"/>
              </w:rPr>
              <w:t>. Investoram papildu kartē norādītajiem datiem būs jāņem vērā arī citi normatīvajos aktos noteiktie ierobežojumi.</w:t>
            </w:r>
          </w:p>
        </w:tc>
      </w:tr>
      <w:tr w:rsidR="00DB1F3C" w14:paraId="67FB3496" w14:textId="77777777" w:rsidTr="00CE4F11">
        <w:tc>
          <w:tcPr>
            <w:tcW w:w="770" w:type="dxa"/>
          </w:tcPr>
          <w:p w14:paraId="5D6CA729" w14:textId="1DF49A56" w:rsidR="00DB1F3C" w:rsidRDefault="008B3B44" w:rsidP="00D95143">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CB312F">
              <w:rPr>
                <w:rFonts w:ascii="Times New Roman" w:hAnsi="Times New Roman" w:cs="Times New Roman"/>
                <w:sz w:val="24"/>
                <w:szCs w:val="24"/>
              </w:rPr>
              <w:t>.4.1.</w:t>
            </w:r>
          </w:p>
        </w:tc>
        <w:tc>
          <w:tcPr>
            <w:tcW w:w="5191" w:type="dxa"/>
          </w:tcPr>
          <w:p w14:paraId="2C55BE7D" w14:textId="5B9D39A7" w:rsidR="00DB1F3C" w:rsidRDefault="00CB312F" w:rsidP="00D95143">
            <w:pPr>
              <w:jc w:val="both"/>
              <w:rPr>
                <w:rFonts w:ascii="Times New Roman" w:hAnsi="Times New Roman" w:cs="Times New Roman"/>
                <w:sz w:val="24"/>
                <w:szCs w:val="24"/>
              </w:rPr>
            </w:pPr>
            <w:r>
              <w:rPr>
                <w:rFonts w:ascii="Times New Roman" w:hAnsi="Times New Roman" w:cs="Times New Roman"/>
                <w:sz w:val="24"/>
                <w:szCs w:val="24"/>
              </w:rPr>
              <w:t>Izstrādāt telpisko k</w:t>
            </w:r>
            <w:r w:rsidR="0053146A">
              <w:rPr>
                <w:rFonts w:ascii="Times New Roman" w:hAnsi="Times New Roman" w:cs="Times New Roman"/>
                <w:sz w:val="24"/>
                <w:szCs w:val="24"/>
              </w:rPr>
              <w:t>a</w:t>
            </w:r>
            <w:r>
              <w:rPr>
                <w:rFonts w:ascii="Times New Roman" w:hAnsi="Times New Roman" w:cs="Times New Roman"/>
                <w:sz w:val="24"/>
                <w:szCs w:val="24"/>
              </w:rPr>
              <w:t xml:space="preserve">rti, attēlojot </w:t>
            </w:r>
            <w:r w:rsidR="0033420A">
              <w:rPr>
                <w:rFonts w:ascii="Times New Roman" w:hAnsi="Times New Roman" w:cs="Times New Roman"/>
                <w:sz w:val="24"/>
                <w:szCs w:val="24"/>
              </w:rPr>
              <w:t xml:space="preserve">teritorijas, kurās vēja parku attīstība nav pieļaujama, kā arī teritorijas, kurās attīstība ir pieļaujama ar ierobežojumiem vai bez ierobežojumiem, aprakstot noteiktos ierobežojumus (prasības vēja parku attīstībai), </w:t>
            </w:r>
            <w:r>
              <w:rPr>
                <w:rFonts w:ascii="Times New Roman" w:hAnsi="Times New Roman" w:cs="Times New Roman"/>
                <w:sz w:val="24"/>
                <w:szCs w:val="24"/>
              </w:rPr>
              <w:t>tai skaitā ņemot vērā pašvaldīb</w:t>
            </w:r>
            <w:r w:rsidR="00E35E28">
              <w:rPr>
                <w:rFonts w:ascii="Times New Roman" w:hAnsi="Times New Roman" w:cs="Times New Roman"/>
                <w:sz w:val="24"/>
                <w:szCs w:val="24"/>
              </w:rPr>
              <w:t>u</w:t>
            </w:r>
            <w:r>
              <w:rPr>
                <w:rFonts w:ascii="Times New Roman" w:hAnsi="Times New Roman" w:cs="Times New Roman"/>
                <w:sz w:val="24"/>
                <w:szCs w:val="24"/>
              </w:rPr>
              <w:t xml:space="preserve"> teritorijas plānojum</w:t>
            </w:r>
            <w:r w:rsidR="00E35E28">
              <w:rPr>
                <w:rFonts w:ascii="Times New Roman" w:hAnsi="Times New Roman" w:cs="Times New Roman"/>
                <w:sz w:val="24"/>
                <w:szCs w:val="24"/>
              </w:rPr>
              <w:t>u</w:t>
            </w:r>
            <w:r>
              <w:rPr>
                <w:rFonts w:ascii="Times New Roman" w:hAnsi="Times New Roman" w:cs="Times New Roman"/>
                <w:sz w:val="24"/>
                <w:szCs w:val="24"/>
              </w:rPr>
              <w:t xml:space="preserve"> regulējumu. </w:t>
            </w:r>
          </w:p>
        </w:tc>
        <w:tc>
          <w:tcPr>
            <w:tcW w:w="1276" w:type="dxa"/>
          </w:tcPr>
          <w:p w14:paraId="70799F25" w14:textId="36363271" w:rsidR="00DB1F3C" w:rsidRDefault="0033420A" w:rsidP="00D95143">
            <w:pPr>
              <w:jc w:val="both"/>
              <w:rPr>
                <w:rFonts w:ascii="Times New Roman" w:hAnsi="Times New Roman" w:cs="Times New Roman"/>
                <w:sz w:val="24"/>
                <w:szCs w:val="24"/>
              </w:rPr>
            </w:pPr>
            <w:r>
              <w:rPr>
                <w:rFonts w:ascii="Times New Roman" w:hAnsi="Times New Roman" w:cs="Times New Roman"/>
                <w:sz w:val="24"/>
                <w:szCs w:val="24"/>
              </w:rPr>
              <w:t>KEM</w:t>
            </w:r>
            <w:r w:rsidR="009E3CAB">
              <w:rPr>
                <w:rFonts w:ascii="Times New Roman" w:hAnsi="Times New Roman" w:cs="Times New Roman"/>
                <w:sz w:val="24"/>
                <w:szCs w:val="24"/>
              </w:rPr>
              <w:t>/LVĢMC</w:t>
            </w:r>
          </w:p>
        </w:tc>
        <w:tc>
          <w:tcPr>
            <w:tcW w:w="1363" w:type="dxa"/>
          </w:tcPr>
          <w:p w14:paraId="04DB3133" w14:textId="4CBF3A89" w:rsidR="00DB1F3C" w:rsidRDefault="00CB312F" w:rsidP="00D95143">
            <w:pPr>
              <w:jc w:val="both"/>
              <w:rPr>
                <w:rFonts w:ascii="Times New Roman" w:hAnsi="Times New Roman" w:cs="Times New Roman"/>
                <w:sz w:val="24"/>
                <w:szCs w:val="24"/>
              </w:rPr>
            </w:pPr>
            <w:r>
              <w:rPr>
                <w:rFonts w:ascii="Times New Roman" w:hAnsi="Times New Roman" w:cs="Times New Roman"/>
                <w:sz w:val="24"/>
                <w:szCs w:val="24"/>
              </w:rPr>
              <w:t xml:space="preserve">01.06.2025. </w:t>
            </w:r>
          </w:p>
        </w:tc>
      </w:tr>
    </w:tbl>
    <w:p w14:paraId="4EA66F53" w14:textId="55FCD2C5" w:rsidR="006E715F" w:rsidRDefault="006E715F" w:rsidP="00D95143">
      <w:pPr>
        <w:ind w:firstLine="720"/>
        <w:jc w:val="both"/>
        <w:rPr>
          <w:rFonts w:ascii="Times New Roman" w:hAnsi="Times New Roman" w:cs="Times New Roman"/>
          <w:sz w:val="24"/>
          <w:szCs w:val="24"/>
        </w:rPr>
      </w:pPr>
    </w:p>
    <w:p w14:paraId="5F2EB804" w14:textId="77777777" w:rsidR="006E715F" w:rsidRDefault="006E715F">
      <w:pPr>
        <w:rPr>
          <w:rFonts w:ascii="Times New Roman" w:hAnsi="Times New Roman" w:cs="Times New Roman"/>
          <w:sz w:val="24"/>
          <w:szCs w:val="24"/>
        </w:rPr>
      </w:pPr>
      <w:r>
        <w:rPr>
          <w:rFonts w:ascii="Times New Roman" w:hAnsi="Times New Roman" w:cs="Times New Roman"/>
          <w:sz w:val="24"/>
          <w:szCs w:val="24"/>
        </w:rPr>
        <w:br w:type="page"/>
      </w:r>
    </w:p>
    <w:p w14:paraId="7E0B504B" w14:textId="572610C5" w:rsidR="005907DF" w:rsidRPr="00EC52AC" w:rsidRDefault="005907DF" w:rsidP="00EC52AC">
      <w:pPr>
        <w:pStyle w:val="ListParagraph"/>
        <w:numPr>
          <w:ilvl w:val="0"/>
          <w:numId w:val="2"/>
        </w:numPr>
        <w:jc w:val="center"/>
        <w:rPr>
          <w:rFonts w:ascii="Times New Roman" w:hAnsi="Times New Roman" w:cs="Times New Roman"/>
          <w:b/>
          <w:bCs/>
          <w:sz w:val="24"/>
          <w:szCs w:val="24"/>
        </w:rPr>
      </w:pPr>
      <w:r w:rsidRPr="00EC52AC">
        <w:rPr>
          <w:rFonts w:ascii="Times New Roman" w:hAnsi="Times New Roman" w:cs="Times New Roman"/>
          <w:b/>
          <w:bCs/>
          <w:sz w:val="24"/>
          <w:szCs w:val="24"/>
        </w:rPr>
        <w:lastRenderedPageBreak/>
        <w:t>Priekšlikumi būvniecības procesa pilnveidojumiem</w:t>
      </w:r>
    </w:p>
    <w:p w14:paraId="0FF876CE" w14:textId="49579111" w:rsidR="005907DF" w:rsidRDefault="005907DF" w:rsidP="006E715F">
      <w:pPr>
        <w:ind w:firstLine="567"/>
        <w:jc w:val="both"/>
        <w:rPr>
          <w:rFonts w:ascii="Times New Roman" w:hAnsi="Times New Roman" w:cs="Times New Roman"/>
          <w:sz w:val="24"/>
          <w:szCs w:val="24"/>
        </w:rPr>
      </w:pPr>
      <w:r w:rsidRPr="00745B93">
        <w:rPr>
          <w:rFonts w:ascii="Times New Roman" w:hAnsi="Times New Roman" w:cs="Times New Roman"/>
          <w:sz w:val="24"/>
          <w:szCs w:val="24"/>
        </w:rPr>
        <w:t>Šajā sadaļā ir apkopoti darba grupas priekšlikumi administratīvā sloga mazināšanai būvniecības ieceres īstenošanas procesā, no būvniecības ieceres ierosināšanas līdz būves nodošanai ekspluatācijā. Šajā sadaļā ir apkopoti priekšlikumi, kas attiecas tikai uz būvniecības procesu un tiešā veidā neskar citus nekustamā īpašuma attīstīšanas posmus.</w:t>
      </w:r>
      <w:r>
        <w:rPr>
          <w:rFonts w:ascii="Times New Roman" w:hAnsi="Times New Roman" w:cs="Times New Roman"/>
          <w:sz w:val="24"/>
          <w:szCs w:val="24"/>
        </w:rPr>
        <w:t xml:space="preserve"> </w:t>
      </w:r>
    </w:p>
    <w:p w14:paraId="7F578FF2" w14:textId="3BAA4966" w:rsidR="00837013" w:rsidRPr="00837013" w:rsidRDefault="00837013" w:rsidP="00837013">
      <w:pPr>
        <w:ind w:firstLine="567"/>
        <w:jc w:val="center"/>
        <w:rPr>
          <w:rFonts w:ascii="Times New Roman" w:hAnsi="Times New Roman" w:cs="Times New Roman"/>
          <w:b/>
          <w:bCs/>
          <w:sz w:val="24"/>
          <w:szCs w:val="24"/>
        </w:rPr>
      </w:pPr>
      <w:r w:rsidRPr="00837013">
        <w:rPr>
          <w:rFonts w:ascii="Times New Roman" w:hAnsi="Times New Roman" w:cs="Times New Roman"/>
          <w:b/>
          <w:bCs/>
          <w:sz w:val="24"/>
          <w:szCs w:val="24"/>
        </w:rPr>
        <w:t>6.1.Būvniecības ieceres īstenošanas procesa “reorganizācija”</w:t>
      </w:r>
    </w:p>
    <w:tbl>
      <w:tblPr>
        <w:tblStyle w:val="TableGrid"/>
        <w:tblW w:w="8653" w:type="dxa"/>
        <w:tblLook w:val="04A0" w:firstRow="1" w:lastRow="0" w:firstColumn="1" w:lastColumn="0" w:noHBand="0" w:noVBand="1"/>
      </w:tblPr>
      <w:tblGrid>
        <w:gridCol w:w="757"/>
        <w:gridCol w:w="5475"/>
        <w:gridCol w:w="993"/>
        <w:gridCol w:w="1428"/>
      </w:tblGrid>
      <w:tr w:rsidR="00227D5F" w14:paraId="1C7A1988" w14:textId="77777777" w:rsidTr="00600E99">
        <w:tc>
          <w:tcPr>
            <w:tcW w:w="8653" w:type="dxa"/>
            <w:gridSpan w:val="4"/>
          </w:tcPr>
          <w:p w14:paraId="4688013E" w14:textId="20953BE5" w:rsidR="00227D5F" w:rsidRDefault="00E82893" w:rsidP="005907DF">
            <w:pPr>
              <w:jc w:val="both"/>
              <w:rPr>
                <w:rFonts w:ascii="Times New Roman" w:hAnsi="Times New Roman" w:cs="Times New Roman"/>
                <w:sz w:val="24"/>
                <w:szCs w:val="24"/>
              </w:rPr>
            </w:pPr>
            <w:r>
              <w:rPr>
                <w:rFonts w:ascii="Times New Roman" w:hAnsi="Times New Roman" w:cs="Times New Roman"/>
                <w:sz w:val="24"/>
                <w:szCs w:val="24"/>
              </w:rPr>
              <w:t>“Paralēlo</w:t>
            </w:r>
            <w:r w:rsidR="00236D20">
              <w:rPr>
                <w:rFonts w:ascii="Times New Roman" w:hAnsi="Times New Roman" w:cs="Times New Roman"/>
                <w:sz w:val="24"/>
                <w:szCs w:val="24"/>
              </w:rPr>
              <w:t>”</w:t>
            </w:r>
            <w:r>
              <w:rPr>
                <w:rFonts w:ascii="Times New Roman" w:hAnsi="Times New Roman" w:cs="Times New Roman"/>
                <w:sz w:val="24"/>
                <w:szCs w:val="24"/>
              </w:rPr>
              <w:t xml:space="preserve"> būvniecības ieceru attīstīšana</w:t>
            </w:r>
            <w:r w:rsidR="00837013">
              <w:rPr>
                <w:rFonts w:ascii="Times New Roman" w:hAnsi="Times New Roman" w:cs="Times New Roman"/>
                <w:sz w:val="24"/>
                <w:szCs w:val="24"/>
              </w:rPr>
              <w:t>.</w:t>
            </w:r>
          </w:p>
          <w:p w14:paraId="402653A4" w14:textId="3B81AE5A" w:rsidR="00E82893" w:rsidRDefault="00E82893" w:rsidP="00837013">
            <w:pPr>
              <w:ind w:firstLine="591"/>
              <w:jc w:val="both"/>
              <w:rPr>
                <w:rFonts w:ascii="Times New Roman" w:hAnsi="Times New Roman" w:cs="Times New Roman"/>
                <w:sz w:val="24"/>
                <w:szCs w:val="24"/>
              </w:rPr>
            </w:pPr>
            <w:r>
              <w:rPr>
                <w:rFonts w:ascii="Times New Roman" w:hAnsi="Times New Roman" w:cs="Times New Roman"/>
                <w:sz w:val="24"/>
                <w:szCs w:val="24"/>
              </w:rPr>
              <w:t>Normatīvais regulējums būvniecības jomā šobrīd nav elastīgs, kas ir skaidrojams ar nepieciešamību aizsargāt sabiedrības intereses, tai skaitā mazināt jebkādus drošības riskus sabiedrībai kopumā. Tomēr</w:t>
            </w:r>
            <w:r w:rsidR="00FF697A">
              <w:rPr>
                <w:rFonts w:ascii="Times New Roman" w:hAnsi="Times New Roman" w:cs="Times New Roman"/>
                <w:sz w:val="24"/>
                <w:szCs w:val="24"/>
              </w:rPr>
              <w:t>,</w:t>
            </w:r>
            <w:r>
              <w:rPr>
                <w:rFonts w:ascii="Times New Roman" w:hAnsi="Times New Roman" w:cs="Times New Roman"/>
                <w:sz w:val="24"/>
                <w:szCs w:val="24"/>
              </w:rPr>
              <w:t xml:space="preserve"> attīstoties tehnoloģiskiem procesiem, kā arī mainoties uzņēmējdarbības principiem un</w:t>
            </w:r>
            <w:r w:rsidR="00DA5C18">
              <w:rPr>
                <w:rFonts w:ascii="Times New Roman" w:hAnsi="Times New Roman" w:cs="Times New Roman"/>
                <w:sz w:val="24"/>
                <w:szCs w:val="24"/>
              </w:rPr>
              <w:t>,</w:t>
            </w:r>
            <w:r>
              <w:rPr>
                <w:rFonts w:ascii="Times New Roman" w:hAnsi="Times New Roman" w:cs="Times New Roman"/>
                <w:sz w:val="24"/>
                <w:szCs w:val="24"/>
              </w:rPr>
              <w:t xml:space="preserve"> pastāvot asai konkurence</w:t>
            </w:r>
            <w:r w:rsidR="0053146A">
              <w:rPr>
                <w:rFonts w:ascii="Times New Roman" w:hAnsi="Times New Roman" w:cs="Times New Roman"/>
                <w:sz w:val="24"/>
                <w:szCs w:val="24"/>
              </w:rPr>
              <w:t>i</w:t>
            </w:r>
            <w:r>
              <w:rPr>
                <w:rFonts w:ascii="Times New Roman" w:hAnsi="Times New Roman" w:cs="Times New Roman"/>
                <w:sz w:val="24"/>
                <w:szCs w:val="24"/>
              </w:rPr>
              <w:t xml:space="preserve"> nekustamo īpašumu attīstīšanas jomā kaimiņvalstu starpā, būvniecības regulējums atsevišķos aspektos ir kļuvis nesamērīgi ierobežojošs. </w:t>
            </w:r>
          </w:p>
          <w:p w14:paraId="73FE2E51" w14:textId="374F4E36" w:rsidR="00E82893" w:rsidRDefault="00E82893" w:rsidP="002A16B1">
            <w:pPr>
              <w:ind w:firstLine="599"/>
              <w:jc w:val="both"/>
              <w:rPr>
                <w:rFonts w:ascii="Times New Roman" w:hAnsi="Times New Roman" w:cs="Times New Roman"/>
                <w:sz w:val="24"/>
                <w:szCs w:val="24"/>
              </w:rPr>
            </w:pPr>
            <w:r>
              <w:rPr>
                <w:rFonts w:ascii="Times New Roman" w:hAnsi="Times New Roman" w:cs="Times New Roman"/>
                <w:sz w:val="24"/>
                <w:szCs w:val="24"/>
              </w:rPr>
              <w:t xml:space="preserve">Viens no šādiem aspektiem ir </w:t>
            </w:r>
            <w:proofErr w:type="spellStart"/>
            <w:r>
              <w:rPr>
                <w:rFonts w:ascii="Times New Roman" w:hAnsi="Times New Roman" w:cs="Times New Roman"/>
                <w:sz w:val="24"/>
                <w:szCs w:val="24"/>
              </w:rPr>
              <w:t>multifunkcionālo</w:t>
            </w:r>
            <w:proofErr w:type="spellEnd"/>
            <w:r>
              <w:rPr>
                <w:rFonts w:ascii="Times New Roman" w:hAnsi="Times New Roman" w:cs="Times New Roman"/>
                <w:sz w:val="24"/>
                <w:szCs w:val="24"/>
              </w:rPr>
              <w:t xml:space="preserve"> centru attīstības process (loģistikas centri, tirdzniecības centri, biroju centri). Šajā gadījumā uzbūvētās ēkas kalpo vairāku dažādu nomnieku vajadzībām, kas var būt specifiskas un prasa pielāgojumus. </w:t>
            </w:r>
            <w:r w:rsidR="007A147F">
              <w:rPr>
                <w:rFonts w:ascii="Times New Roman" w:hAnsi="Times New Roman" w:cs="Times New Roman"/>
                <w:sz w:val="24"/>
                <w:szCs w:val="24"/>
              </w:rPr>
              <w:t>Tas savukārt prasa atšķirīgu būvniecības procesa organizāciju</w:t>
            </w:r>
            <w:r w:rsidR="002A16B1">
              <w:rPr>
                <w:rFonts w:ascii="Times New Roman" w:hAnsi="Times New Roman" w:cs="Times New Roman"/>
                <w:sz w:val="24"/>
                <w:szCs w:val="24"/>
              </w:rPr>
              <w:t xml:space="preserve">. </w:t>
            </w:r>
            <w:r w:rsidR="00EA518C">
              <w:rPr>
                <w:rFonts w:ascii="Times New Roman" w:hAnsi="Times New Roman" w:cs="Times New Roman"/>
                <w:sz w:val="24"/>
                <w:szCs w:val="24"/>
              </w:rPr>
              <w:t>U</w:t>
            </w:r>
            <w:r w:rsidR="002A16B1">
              <w:rPr>
                <w:rFonts w:ascii="Times New Roman" w:hAnsi="Times New Roman" w:cs="Times New Roman"/>
                <w:sz w:val="24"/>
                <w:szCs w:val="24"/>
              </w:rPr>
              <w:t xml:space="preserve">zsākot būvniecības ieceres īstenošanu, </w:t>
            </w:r>
            <w:r w:rsidR="00EA518C">
              <w:rPr>
                <w:rFonts w:ascii="Times New Roman" w:hAnsi="Times New Roman" w:cs="Times New Roman"/>
                <w:sz w:val="24"/>
                <w:szCs w:val="24"/>
              </w:rPr>
              <w:t xml:space="preserve">nekustamā īpašuma attīstītājs </w:t>
            </w:r>
            <w:r w:rsidR="002A16B1">
              <w:rPr>
                <w:rFonts w:ascii="Times New Roman" w:hAnsi="Times New Roman" w:cs="Times New Roman"/>
                <w:sz w:val="24"/>
                <w:szCs w:val="24"/>
              </w:rPr>
              <w:t>nespēj nodefinēt visas nākotnes lietojamības prasības</w:t>
            </w:r>
            <w:r w:rsidR="00974F29">
              <w:rPr>
                <w:rFonts w:ascii="Times New Roman" w:hAnsi="Times New Roman" w:cs="Times New Roman"/>
                <w:sz w:val="24"/>
                <w:szCs w:val="24"/>
              </w:rPr>
              <w:t xml:space="preserve"> –</w:t>
            </w:r>
            <w:r w:rsidR="002A16B1">
              <w:rPr>
                <w:rFonts w:ascii="Times New Roman" w:hAnsi="Times New Roman" w:cs="Times New Roman"/>
                <w:sz w:val="24"/>
                <w:szCs w:val="24"/>
              </w:rPr>
              <w:t xml:space="preserve"> sākumā tiek definētas būtiskas prasības ēkai (</w:t>
            </w:r>
            <w:proofErr w:type="spellStart"/>
            <w:r w:rsidR="002A16B1">
              <w:rPr>
                <w:rFonts w:ascii="Times New Roman" w:hAnsi="Times New Roman" w:cs="Times New Roman"/>
                <w:sz w:val="24"/>
                <w:szCs w:val="24"/>
              </w:rPr>
              <w:t>pamatparametri</w:t>
            </w:r>
            <w:proofErr w:type="spellEnd"/>
            <w:r w:rsidR="002A16B1">
              <w:rPr>
                <w:rFonts w:ascii="Times New Roman" w:hAnsi="Times New Roman" w:cs="Times New Roman"/>
                <w:sz w:val="24"/>
                <w:szCs w:val="24"/>
              </w:rPr>
              <w:t xml:space="preserve">, lietošanas veidam atbilstošas pamatprasības). Būvniecības ieceres īstenošanas procesā, tuvāk procesa beigu posmam, piesaistot nākotnes nomniekus, tiek noskaidrotas arī specifiskas nomnieka lietošanas prasības, </w:t>
            </w:r>
            <w:r w:rsidR="00974F60">
              <w:rPr>
                <w:rFonts w:ascii="Times New Roman" w:hAnsi="Times New Roman" w:cs="Times New Roman"/>
                <w:sz w:val="24"/>
                <w:szCs w:val="24"/>
              </w:rPr>
              <w:t>kas</w:t>
            </w:r>
            <w:r w:rsidR="002A16B1">
              <w:rPr>
                <w:rFonts w:ascii="Times New Roman" w:hAnsi="Times New Roman" w:cs="Times New Roman"/>
                <w:sz w:val="24"/>
                <w:szCs w:val="24"/>
              </w:rPr>
              <w:t xml:space="preserve"> pamatā attiecas uz telpu pielāgošanu konkrētai lietošanai. </w:t>
            </w:r>
          </w:p>
          <w:p w14:paraId="7262DDA2" w14:textId="7878389E" w:rsidR="002A16B1" w:rsidRDefault="002A16B1" w:rsidP="002A16B1">
            <w:pPr>
              <w:ind w:firstLine="599"/>
              <w:jc w:val="both"/>
              <w:rPr>
                <w:rFonts w:ascii="Times New Roman" w:hAnsi="Times New Roman" w:cs="Times New Roman"/>
                <w:sz w:val="24"/>
                <w:szCs w:val="24"/>
              </w:rPr>
            </w:pPr>
            <w:r>
              <w:rPr>
                <w:rFonts w:ascii="Times New Roman" w:hAnsi="Times New Roman" w:cs="Times New Roman"/>
                <w:sz w:val="24"/>
                <w:szCs w:val="24"/>
              </w:rPr>
              <w:t>Atbilstoši spēkā esoša</w:t>
            </w:r>
            <w:r w:rsidR="003D38E7">
              <w:rPr>
                <w:rFonts w:ascii="Times New Roman" w:hAnsi="Times New Roman" w:cs="Times New Roman"/>
                <w:sz w:val="24"/>
                <w:szCs w:val="24"/>
              </w:rPr>
              <w:t>ja</w:t>
            </w:r>
            <w:r>
              <w:rPr>
                <w:rFonts w:ascii="Times New Roman" w:hAnsi="Times New Roman" w:cs="Times New Roman"/>
                <w:sz w:val="24"/>
                <w:szCs w:val="24"/>
              </w:rPr>
              <w:t>m regulējumam, ja būvniecības ieceres īstenošanas laikā ir nepieciešamas izmaiņas, t</w:t>
            </w:r>
            <w:r w:rsidR="003D38E7">
              <w:rPr>
                <w:rFonts w:ascii="Times New Roman" w:hAnsi="Times New Roman" w:cs="Times New Roman"/>
                <w:sz w:val="24"/>
                <w:szCs w:val="24"/>
              </w:rPr>
              <w:t>ā</w:t>
            </w:r>
            <w:r>
              <w:rPr>
                <w:rFonts w:ascii="Times New Roman" w:hAnsi="Times New Roman" w:cs="Times New Roman"/>
                <w:sz w:val="24"/>
                <w:szCs w:val="24"/>
              </w:rPr>
              <w:t xml:space="preserve">s tiek veiktas, grozot būvprojektu normatīvajos aktos būvniecības jomā noteiktajā kārtībā. Grozījumu veikšana pagarina būvniecības ieceres īstenošanas procesu, neļaujot nodot ekspluatācijā būvapjomu, kas ir uzbūvēts atbilstoši sākotnējai būvprojektēšanas dokumentācijai. Otra iespēja ir nodot ekspluatācijā būvapjomu, kas atbilst būvprojektam un telpu pielāgošanu nomnieka vajadzībām ierosināt kā jaunu būvniecības ieceri pēc ēkas nodošanas ekspluatācijā. Tas būtiski pagarina termiņu ēkas komercializācijas uzsākšanai, radot zaudējumus attīstītājam. Ņemot vērā, ka nomnieku piesaiste arī ir laikietilpīgs process, tad šobrīd </w:t>
            </w:r>
            <w:r w:rsidR="009B7E8F">
              <w:rPr>
                <w:rFonts w:ascii="Times New Roman" w:hAnsi="Times New Roman" w:cs="Times New Roman"/>
                <w:sz w:val="24"/>
                <w:szCs w:val="24"/>
              </w:rPr>
              <w:t>gan pirmā, gan otrā iespēja ir zaudējumus radoš</w:t>
            </w:r>
            <w:r w:rsidR="007E22A0">
              <w:rPr>
                <w:rFonts w:ascii="Times New Roman" w:hAnsi="Times New Roman" w:cs="Times New Roman"/>
                <w:sz w:val="24"/>
                <w:szCs w:val="24"/>
              </w:rPr>
              <w:t>a</w:t>
            </w:r>
            <w:r w:rsidR="009B7E8F">
              <w:rPr>
                <w:rFonts w:ascii="Times New Roman" w:hAnsi="Times New Roman" w:cs="Times New Roman"/>
                <w:sz w:val="24"/>
                <w:szCs w:val="24"/>
              </w:rPr>
              <w:t xml:space="preserve">s. </w:t>
            </w:r>
          </w:p>
          <w:p w14:paraId="7B909DDC" w14:textId="1E4F50AD" w:rsidR="0054623A" w:rsidRDefault="009B7E8F" w:rsidP="0054623A">
            <w:pPr>
              <w:ind w:firstLine="599"/>
              <w:jc w:val="both"/>
              <w:rPr>
                <w:rFonts w:ascii="Times New Roman" w:hAnsi="Times New Roman" w:cs="Times New Roman"/>
                <w:sz w:val="24"/>
                <w:szCs w:val="24"/>
              </w:rPr>
            </w:pPr>
            <w:r>
              <w:rPr>
                <w:rFonts w:ascii="Times New Roman" w:hAnsi="Times New Roman" w:cs="Times New Roman"/>
                <w:sz w:val="24"/>
                <w:szCs w:val="24"/>
              </w:rPr>
              <w:t>Parasti telpu pielāgojumi nomnieka vajadzībām attiecas uz nenesošo konstrukciju izbūvi vai inženiersistēmu ierīkošanu. Šādi būvdarbi neietekmē ēkas būvniecības pabeigšanu, kā arī neietekmē ēkas atbilstību būtiskām prasībām. Izvērtējot šādu darbu raksturu un iespējamos riskus, tika secināts, ka spēkā esošais būvniecības ieceres īstenošanas process šajā aspektā nav samērīgs un būtu pieļaujama pielāgošanas darbu ierosināšana, veikšana un nodošana ekspluatācijā paralēl</w:t>
            </w:r>
            <w:r w:rsidR="007E22A0">
              <w:rPr>
                <w:rFonts w:ascii="Times New Roman" w:hAnsi="Times New Roman" w:cs="Times New Roman"/>
                <w:sz w:val="24"/>
                <w:szCs w:val="24"/>
              </w:rPr>
              <w:t>ā</w:t>
            </w:r>
            <w:r>
              <w:rPr>
                <w:rFonts w:ascii="Times New Roman" w:hAnsi="Times New Roman" w:cs="Times New Roman"/>
                <w:sz w:val="24"/>
                <w:szCs w:val="24"/>
              </w:rPr>
              <w:t xml:space="preserve"> būvniecības iecerē, neapturot ēkas būvdarbus un ēkas nodošanu ekspluatācijā. </w:t>
            </w:r>
          </w:p>
          <w:p w14:paraId="72C5278F" w14:textId="1985CB3D" w:rsidR="0054623A" w:rsidRPr="0054623A" w:rsidRDefault="0054623A" w:rsidP="0054623A">
            <w:pPr>
              <w:ind w:firstLine="599"/>
              <w:jc w:val="both"/>
              <w:rPr>
                <w:rFonts w:ascii="Times New Roman" w:hAnsi="Times New Roman" w:cs="Times New Roman"/>
                <w:sz w:val="24"/>
                <w:szCs w:val="24"/>
              </w:rPr>
            </w:pPr>
            <w:r>
              <w:rPr>
                <w:rFonts w:ascii="Times New Roman" w:hAnsi="Times New Roman" w:cs="Times New Roman"/>
                <w:sz w:val="24"/>
                <w:szCs w:val="24"/>
              </w:rPr>
              <w:t>Ir nepieciešams p</w:t>
            </w:r>
            <w:r w:rsidRPr="0054623A">
              <w:rPr>
                <w:rFonts w:ascii="Times New Roman" w:hAnsi="Times New Roman" w:cs="Times New Roman"/>
                <w:sz w:val="24"/>
                <w:szCs w:val="24"/>
              </w:rPr>
              <w:t>adarīt loģiskāku un vienkāršāku daudzfunk</w:t>
            </w:r>
            <w:r>
              <w:rPr>
                <w:rFonts w:ascii="Times New Roman" w:hAnsi="Times New Roman" w:cs="Times New Roman"/>
                <w:sz w:val="24"/>
                <w:szCs w:val="24"/>
              </w:rPr>
              <w:t>c</w:t>
            </w:r>
            <w:r w:rsidRPr="0054623A">
              <w:rPr>
                <w:rFonts w:ascii="Times New Roman" w:hAnsi="Times New Roman" w:cs="Times New Roman"/>
                <w:sz w:val="24"/>
                <w:szCs w:val="24"/>
              </w:rPr>
              <w:t xml:space="preserve">ionālo ēku būvniecību, pielāgojot procesu investoru vajadzībām. </w:t>
            </w:r>
            <w:r>
              <w:rPr>
                <w:rFonts w:ascii="Times New Roman" w:hAnsi="Times New Roman" w:cs="Times New Roman"/>
                <w:sz w:val="24"/>
                <w:szCs w:val="24"/>
              </w:rPr>
              <w:t>Normatīvajā regulējumā ir jāparedz</w:t>
            </w:r>
            <w:r w:rsidR="0029564C">
              <w:rPr>
                <w:rFonts w:ascii="Times New Roman" w:hAnsi="Times New Roman" w:cs="Times New Roman"/>
                <w:sz w:val="24"/>
                <w:szCs w:val="24"/>
              </w:rPr>
              <w:t>:</w:t>
            </w:r>
            <w:r>
              <w:rPr>
                <w:rFonts w:ascii="Times New Roman" w:hAnsi="Times New Roman" w:cs="Times New Roman"/>
                <w:sz w:val="24"/>
                <w:szCs w:val="24"/>
              </w:rPr>
              <w:t xml:space="preserve"> </w:t>
            </w:r>
            <w:r w:rsidRPr="0054623A">
              <w:rPr>
                <w:rFonts w:ascii="Times New Roman" w:hAnsi="Times New Roman" w:cs="Times New Roman"/>
                <w:sz w:val="24"/>
                <w:szCs w:val="24"/>
              </w:rPr>
              <w:t>a) iespēj</w:t>
            </w:r>
            <w:r>
              <w:rPr>
                <w:rFonts w:ascii="Times New Roman" w:hAnsi="Times New Roman" w:cs="Times New Roman"/>
                <w:sz w:val="24"/>
                <w:szCs w:val="24"/>
              </w:rPr>
              <w:t>a</w:t>
            </w:r>
            <w:r w:rsidRPr="0054623A">
              <w:rPr>
                <w:rFonts w:ascii="Times New Roman" w:hAnsi="Times New Roman" w:cs="Times New Roman"/>
                <w:sz w:val="24"/>
                <w:szCs w:val="24"/>
              </w:rPr>
              <w:t xml:space="preserve"> ierosināt jaunu būvniecības ieceri, pirms iepriekšējā būvniecība ir nodota ekspluatācijā, būvdarbus veicot paralēli, nekavējot ēkas nodošanu ekspluatācijā;</w:t>
            </w:r>
          </w:p>
          <w:p w14:paraId="56683FF3" w14:textId="7CC300BC" w:rsidR="0054623A" w:rsidRPr="0054623A" w:rsidRDefault="0054623A" w:rsidP="0054623A">
            <w:pPr>
              <w:jc w:val="both"/>
              <w:rPr>
                <w:rFonts w:ascii="Times New Roman" w:hAnsi="Times New Roman" w:cs="Times New Roman"/>
                <w:sz w:val="24"/>
                <w:szCs w:val="24"/>
              </w:rPr>
            </w:pPr>
            <w:r w:rsidRPr="0054623A">
              <w:rPr>
                <w:rFonts w:ascii="Times New Roman" w:hAnsi="Times New Roman" w:cs="Times New Roman"/>
                <w:sz w:val="24"/>
                <w:szCs w:val="24"/>
              </w:rPr>
              <w:t>b</w:t>
            </w:r>
            <w:r>
              <w:rPr>
                <w:rFonts w:ascii="Times New Roman" w:hAnsi="Times New Roman" w:cs="Times New Roman"/>
                <w:sz w:val="24"/>
                <w:szCs w:val="24"/>
              </w:rPr>
              <w:t>) gadījumi,</w:t>
            </w:r>
            <w:r w:rsidRPr="0054623A">
              <w:rPr>
                <w:rFonts w:ascii="Times New Roman" w:hAnsi="Times New Roman" w:cs="Times New Roman"/>
                <w:sz w:val="24"/>
                <w:szCs w:val="24"/>
              </w:rPr>
              <w:t xml:space="preserve"> kad paralēla būvniecības ieceres ierosināšana ir pieļaujama un īstenošanas nosacījumus;</w:t>
            </w:r>
            <w:r w:rsidR="00837013">
              <w:rPr>
                <w:rFonts w:ascii="Times New Roman" w:hAnsi="Times New Roman" w:cs="Times New Roman"/>
                <w:sz w:val="24"/>
                <w:szCs w:val="24"/>
              </w:rPr>
              <w:t xml:space="preserve"> </w:t>
            </w:r>
            <w:r w:rsidRPr="0054623A">
              <w:rPr>
                <w:rFonts w:ascii="Times New Roman" w:hAnsi="Times New Roman" w:cs="Times New Roman"/>
                <w:sz w:val="24"/>
                <w:szCs w:val="24"/>
              </w:rPr>
              <w:t>c) kārtīb</w:t>
            </w:r>
            <w:r>
              <w:rPr>
                <w:rFonts w:ascii="Times New Roman" w:hAnsi="Times New Roman" w:cs="Times New Roman"/>
                <w:sz w:val="24"/>
                <w:szCs w:val="24"/>
              </w:rPr>
              <w:t>a</w:t>
            </w:r>
            <w:r w:rsidRPr="0054623A">
              <w:rPr>
                <w:rFonts w:ascii="Times New Roman" w:hAnsi="Times New Roman" w:cs="Times New Roman"/>
                <w:sz w:val="24"/>
                <w:szCs w:val="24"/>
              </w:rPr>
              <w:t xml:space="preserve"> un noteikum</w:t>
            </w:r>
            <w:r>
              <w:rPr>
                <w:rFonts w:ascii="Times New Roman" w:hAnsi="Times New Roman" w:cs="Times New Roman"/>
                <w:sz w:val="24"/>
                <w:szCs w:val="24"/>
              </w:rPr>
              <w:t>i</w:t>
            </w:r>
            <w:r w:rsidRPr="0054623A">
              <w:rPr>
                <w:rFonts w:ascii="Times New Roman" w:hAnsi="Times New Roman" w:cs="Times New Roman"/>
                <w:sz w:val="24"/>
                <w:szCs w:val="24"/>
              </w:rPr>
              <w:t xml:space="preserve"> ieceru nodošanai ekspluatācijā.</w:t>
            </w:r>
          </w:p>
          <w:p w14:paraId="6AD94180" w14:textId="0E6DDCCC" w:rsidR="009B7E8F" w:rsidRDefault="0054623A" w:rsidP="0054623A">
            <w:pPr>
              <w:ind w:firstLine="599"/>
              <w:jc w:val="both"/>
              <w:rPr>
                <w:rFonts w:ascii="Times New Roman" w:hAnsi="Times New Roman" w:cs="Times New Roman"/>
                <w:sz w:val="24"/>
                <w:szCs w:val="24"/>
              </w:rPr>
            </w:pPr>
            <w:r w:rsidRPr="0054623A">
              <w:rPr>
                <w:rFonts w:ascii="Times New Roman" w:hAnsi="Times New Roman" w:cs="Times New Roman"/>
                <w:sz w:val="24"/>
                <w:szCs w:val="24"/>
              </w:rPr>
              <w:lastRenderedPageBreak/>
              <w:t>Gatavojot grozījumus, ir jānodrošina, ka katrs apjoms tiek fiziski nodalīts, ir izvērtēta to savstarpēja mijiedarbība. Ēkas nodošana ekspluatācijā ir iespējama tikai gadījumā, ja ēka pilnībā atbilst normatīvo aktu prasībām un paralēlas būvniecības ieceres īstenošana neskar iepriekš</w:t>
            </w:r>
            <w:r>
              <w:rPr>
                <w:rFonts w:ascii="Times New Roman" w:hAnsi="Times New Roman" w:cs="Times New Roman"/>
                <w:sz w:val="24"/>
                <w:szCs w:val="24"/>
              </w:rPr>
              <w:t xml:space="preserve"> </w:t>
            </w:r>
            <w:r w:rsidRPr="0054623A">
              <w:rPr>
                <w:rFonts w:ascii="Times New Roman" w:hAnsi="Times New Roman" w:cs="Times New Roman"/>
                <w:sz w:val="24"/>
                <w:szCs w:val="24"/>
              </w:rPr>
              <w:t xml:space="preserve">izbūvēto apjomu.  </w:t>
            </w:r>
          </w:p>
          <w:p w14:paraId="4D8C5A89" w14:textId="6C4114E4" w:rsidR="009B7E8F" w:rsidRDefault="009B7E8F" w:rsidP="002A16B1">
            <w:pPr>
              <w:ind w:firstLine="599"/>
              <w:jc w:val="both"/>
              <w:rPr>
                <w:rFonts w:ascii="Times New Roman" w:hAnsi="Times New Roman" w:cs="Times New Roman"/>
                <w:sz w:val="24"/>
                <w:szCs w:val="24"/>
              </w:rPr>
            </w:pPr>
            <w:r>
              <w:rPr>
                <w:rFonts w:ascii="Times New Roman" w:hAnsi="Times New Roman" w:cs="Times New Roman"/>
                <w:sz w:val="24"/>
                <w:szCs w:val="24"/>
              </w:rPr>
              <w:t xml:space="preserve">Saskaņā ar Ministru kabineta 2014.gada 19.augusta noteikumu Nr.500 “Vispārīgie būvnoteikumi” 2.6.punktu </w:t>
            </w:r>
            <w:r w:rsidRPr="009B7E8F">
              <w:rPr>
                <w:rFonts w:ascii="Times New Roman" w:hAnsi="Times New Roman" w:cs="Times New Roman"/>
                <w:sz w:val="24"/>
                <w:szCs w:val="24"/>
              </w:rPr>
              <w:t xml:space="preserve">būves kārta </w:t>
            </w:r>
            <w:r>
              <w:rPr>
                <w:rFonts w:ascii="Times New Roman" w:hAnsi="Times New Roman" w:cs="Times New Roman"/>
                <w:sz w:val="24"/>
                <w:szCs w:val="24"/>
              </w:rPr>
              <w:t xml:space="preserve">ir </w:t>
            </w:r>
            <w:r w:rsidRPr="009B7E8F">
              <w:rPr>
                <w:rFonts w:ascii="Times New Roman" w:hAnsi="Times New Roman" w:cs="Times New Roman"/>
                <w:sz w:val="24"/>
                <w:szCs w:val="24"/>
              </w:rPr>
              <w:t xml:space="preserve">būvprojektā noteikta </w:t>
            </w:r>
            <w:r w:rsidRPr="009B7E8F">
              <w:rPr>
                <w:rFonts w:ascii="Times New Roman" w:hAnsi="Times New Roman" w:cs="Times New Roman"/>
                <w:sz w:val="24"/>
                <w:szCs w:val="24"/>
                <w:u w:val="single"/>
              </w:rPr>
              <w:t>atsevišķa būve vai būves daļa</w:t>
            </w:r>
            <w:r w:rsidRPr="009B7E8F">
              <w:rPr>
                <w:rFonts w:ascii="Times New Roman" w:hAnsi="Times New Roman" w:cs="Times New Roman"/>
                <w:sz w:val="24"/>
                <w:szCs w:val="24"/>
              </w:rPr>
              <w:t xml:space="preserve"> ar nepieciešamajiem inženiertīkliem un </w:t>
            </w:r>
            <w:proofErr w:type="spellStart"/>
            <w:r w:rsidRPr="009B7E8F">
              <w:rPr>
                <w:rFonts w:ascii="Times New Roman" w:hAnsi="Times New Roman" w:cs="Times New Roman"/>
                <w:sz w:val="24"/>
                <w:szCs w:val="24"/>
              </w:rPr>
              <w:t>ārtelpas</w:t>
            </w:r>
            <w:proofErr w:type="spellEnd"/>
            <w:r w:rsidRPr="009B7E8F">
              <w:rPr>
                <w:rFonts w:ascii="Times New Roman" w:hAnsi="Times New Roman" w:cs="Times New Roman"/>
                <w:sz w:val="24"/>
                <w:szCs w:val="24"/>
              </w:rPr>
              <w:t xml:space="preserve"> labiekārtojumu, kuru var ekspluatēt neatkarīgi no citām būves daļām</w:t>
            </w:r>
            <w:r>
              <w:rPr>
                <w:rFonts w:ascii="Times New Roman" w:hAnsi="Times New Roman" w:cs="Times New Roman"/>
                <w:sz w:val="24"/>
                <w:szCs w:val="24"/>
              </w:rPr>
              <w:t>. Normatīvais regulējums šajā jautājumā ir ļoti vispārīgs, nesniedzot skaidru priekšstatu par būvniecības ieceres kārtas iespējamo tvērumu, īstenošanas nosacījumus un nodošanas ekspluatācijā priekšnosacījumus. Gramatiski tulkojot</w:t>
            </w:r>
            <w:r w:rsidR="007E22A0">
              <w:rPr>
                <w:rFonts w:ascii="Times New Roman" w:hAnsi="Times New Roman" w:cs="Times New Roman"/>
                <w:sz w:val="24"/>
                <w:szCs w:val="24"/>
              </w:rPr>
              <w:t>,</w:t>
            </w:r>
            <w:r>
              <w:rPr>
                <w:rFonts w:ascii="Times New Roman" w:hAnsi="Times New Roman" w:cs="Times New Roman"/>
                <w:sz w:val="24"/>
                <w:szCs w:val="24"/>
              </w:rPr>
              <w:t xml:space="preserve"> būtu pieļaujams nodot ekspluatācijā izbūvēto dzīvojamās mājas 1 stāvu, pat, ja nav pabeigts pārējais būvniecības process. Lai praksē nerādītu problēmas būvniecības kārtu pielietojumam, ir nepieciešams pilnveidot regulējumu. </w:t>
            </w:r>
          </w:p>
        </w:tc>
      </w:tr>
      <w:tr w:rsidR="005907DF" w14:paraId="285D5209" w14:textId="77777777" w:rsidTr="0019786B">
        <w:tc>
          <w:tcPr>
            <w:tcW w:w="757" w:type="dxa"/>
          </w:tcPr>
          <w:p w14:paraId="13322F21" w14:textId="5A72C87E" w:rsidR="005907DF" w:rsidRDefault="007452C7" w:rsidP="005907DF">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9B7E8F">
              <w:rPr>
                <w:rFonts w:ascii="Times New Roman" w:hAnsi="Times New Roman" w:cs="Times New Roman"/>
                <w:sz w:val="24"/>
                <w:szCs w:val="24"/>
              </w:rPr>
              <w:t>.1.1.</w:t>
            </w:r>
          </w:p>
        </w:tc>
        <w:tc>
          <w:tcPr>
            <w:tcW w:w="5475" w:type="dxa"/>
          </w:tcPr>
          <w:p w14:paraId="0746CBB9" w14:textId="10D945E4" w:rsidR="005907DF" w:rsidRDefault="009B7E8F" w:rsidP="005907DF">
            <w:pPr>
              <w:jc w:val="both"/>
              <w:rPr>
                <w:rFonts w:ascii="Times New Roman" w:hAnsi="Times New Roman" w:cs="Times New Roman"/>
                <w:sz w:val="24"/>
                <w:szCs w:val="24"/>
              </w:rPr>
            </w:pPr>
            <w:r>
              <w:rPr>
                <w:rFonts w:ascii="Times New Roman" w:hAnsi="Times New Roman" w:cs="Times New Roman"/>
                <w:sz w:val="24"/>
                <w:szCs w:val="24"/>
              </w:rPr>
              <w:t>Grozīt vispārīgos un speciālos būvnoteikumus, paredzot paralēlu būvniecības ieceru īstenošanu, nosakot</w:t>
            </w:r>
            <w:r w:rsidR="007E22A0">
              <w:rPr>
                <w:rFonts w:ascii="Times New Roman" w:hAnsi="Times New Roman" w:cs="Times New Roman"/>
                <w:sz w:val="24"/>
                <w:szCs w:val="24"/>
              </w:rPr>
              <w:t>,</w:t>
            </w:r>
            <w:r>
              <w:rPr>
                <w:rFonts w:ascii="Times New Roman" w:hAnsi="Times New Roman" w:cs="Times New Roman"/>
                <w:sz w:val="24"/>
                <w:szCs w:val="24"/>
              </w:rPr>
              <w:t xml:space="preserve"> kādos gadījumos tas būtu pieļaujams, nostiprinot kārtību būvdarbu uzraudzībai un nodošanai ekspluatācijā. </w:t>
            </w:r>
          </w:p>
        </w:tc>
        <w:tc>
          <w:tcPr>
            <w:tcW w:w="993" w:type="dxa"/>
          </w:tcPr>
          <w:p w14:paraId="42023DAA" w14:textId="3DA12DEA" w:rsidR="005907DF" w:rsidRDefault="009B7E8F"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2F3E9DA5" w14:textId="77777777" w:rsidR="00391C1E" w:rsidRPr="00391C1E" w:rsidRDefault="00391C1E" w:rsidP="00391C1E">
            <w:pPr>
              <w:jc w:val="both"/>
              <w:rPr>
                <w:rFonts w:ascii="Times New Roman" w:hAnsi="Times New Roman" w:cs="Times New Roman"/>
                <w:sz w:val="24"/>
                <w:szCs w:val="24"/>
              </w:rPr>
            </w:pPr>
            <w:r w:rsidRPr="00391C1E">
              <w:rPr>
                <w:rFonts w:ascii="Times New Roman" w:hAnsi="Times New Roman" w:cs="Times New Roman"/>
                <w:sz w:val="24"/>
                <w:szCs w:val="24"/>
              </w:rPr>
              <w:t xml:space="preserve">Sabiedrības līdzdalībai – </w:t>
            </w:r>
            <w:r w:rsidRPr="00391C1E">
              <w:rPr>
                <w:rFonts w:ascii="Times New Roman" w:hAnsi="Times New Roman" w:cs="Times New Roman"/>
                <w:b/>
                <w:bCs/>
                <w:sz w:val="24"/>
                <w:szCs w:val="24"/>
              </w:rPr>
              <w:t>01.09.2024.</w:t>
            </w:r>
          </w:p>
          <w:p w14:paraId="1032A0D4" w14:textId="77777777" w:rsidR="00391C1E" w:rsidRPr="00391C1E" w:rsidRDefault="00391C1E" w:rsidP="00391C1E">
            <w:pPr>
              <w:jc w:val="both"/>
              <w:rPr>
                <w:rFonts w:ascii="Times New Roman" w:hAnsi="Times New Roman" w:cs="Times New Roman"/>
                <w:sz w:val="24"/>
                <w:szCs w:val="24"/>
              </w:rPr>
            </w:pPr>
          </w:p>
          <w:p w14:paraId="6B048B35" w14:textId="0150AF59" w:rsidR="005907DF" w:rsidRDefault="00391C1E" w:rsidP="00391C1E">
            <w:pPr>
              <w:jc w:val="both"/>
              <w:rPr>
                <w:rFonts w:ascii="Times New Roman" w:hAnsi="Times New Roman" w:cs="Times New Roman"/>
                <w:sz w:val="24"/>
                <w:szCs w:val="24"/>
              </w:rPr>
            </w:pPr>
            <w:r w:rsidRPr="00391C1E">
              <w:rPr>
                <w:rFonts w:ascii="Times New Roman" w:hAnsi="Times New Roman" w:cs="Times New Roman"/>
                <w:sz w:val="24"/>
                <w:szCs w:val="24"/>
              </w:rPr>
              <w:t xml:space="preserve">Iesniegšana izskatīšanai MK - </w:t>
            </w:r>
            <w:r w:rsidRPr="00391C1E">
              <w:rPr>
                <w:rFonts w:ascii="Times New Roman" w:hAnsi="Times New Roman" w:cs="Times New Roman"/>
                <w:b/>
                <w:bCs/>
                <w:sz w:val="24"/>
                <w:szCs w:val="24"/>
              </w:rPr>
              <w:t>30.11.2024.</w:t>
            </w:r>
          </w:p>
        </w:tc>
      </w:tr>
      <w:tr w:rsidR="005907DF" w14:paraId="336BB8D3" w14:textId="77777777" w:rsidTr="0019786B">
        <w:tc>
          <w:tcPr>
            <w:tcW w:w="757" w:type="dxa"/>
          </w:tcPr>
          <w:p w14:paraId="1F20FEC2" w14:textId="285EEB3D" w:rsidR="005907DF" w:rsidRDefault="007452C7" w:rsidP="005907DF">
            <w:pPr>
              <w:jc w:val="both"/>
              <w:rPr>
                <w:rFonts w:ascii="Times New Roman" w:hAnsi="Times New Roman" w:cs="Times New Roman"/>
                <w:sz w:val="24"/>
                <w:szCs w:val="24"/>
              </w:rPr>
            </w:pPr>
            <w:r>
              <w:rPr>
                <w:rFonts w:ascii="Times New Roman" w:hAnsi="Times New Roman" w:cs="Times New Roman"/>
                <w:sz w:val="24"/>
                <w:szCs w:val="24"/>
              </w:rPr>
              <w:t>6</w:t>
            </w:r>
            <w:r w:rsidR="009B7E8F">
              <w:rPr>
                <w:rFonts w:ascii="Times New Roman" w:hAnsi="Times New Roman" w:cs="Times New Roman"/>
                <w:sz w:val="24"/>
                <w:szCs w:val="24"/>
              </w:rPr>
              <w:t>.1.2.</w:t>
            </w:r>
          </w:p>
        </w:tc>
        <w:tc>
          <w:tcPr>
            <w:tcW w:w="5475" w:type="dxa"/>
          </w:tcPr>
          <w:p w14:paraId="4FDA29FF" w14:textId="7C977674" w:rsidR="005907DF" w:rsidRDefault="009B7E8F" w:rsidP="005907DF">
            <w:pPr>
              <w:jc w:val="both"/>
              <w:rPr>
                <w:rFonts w:ascii="Times New Roman" w:hAnsi="Times New Roman" w:cs="Times New Roman"/>
                <w:sz w:val="24"/>
                <w:szCs w:val="24"/>
              </w:rPr>
            </w:pPr>
            <w:r>
              <w:rPr>
                <w:rFonts w:ascii="Times New Roman" w:hAnsi="Times New Roman" w:cs="Times New Roman"/>
                <w:sz w:val="24"/>
                <w:szCs w:val="24"/>
              </w:rPr>
              <w:t xml:space="preserve">Grozīt Ministru kabineta 2014.gada 19.augusta noteikumus Nr. 500 “Vispārīgie būvnoteikumi”, ietverot regulējumu būvniecības ieceres īstenošanai pa kārtām. </w:t>
            </w:r>
          </w:p>
        </w:tc>
        <w:tc>
          <w:tcPr>
            <w:tcW w:w="993" w:type="dxa"/>
          </w:tcPr>
          <w:p w14:paraId="7F8A0D73" w14:textId="5109B008" w:rsidR="005907DF" w:rsidRDefault="009B7E8F"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49406DF7" w14:textId="77777777" w:rsidR="00911A45" w:rsidRPr="00911A45" w:rsidRDefault="00911A45" w:rsidP="00911A45">
            <w:pPr>
              <w:jc w:val="both"/>
              <w:rPr>
                <w:rFonts w:ascii="Times New Roman" w:hAnsi="Times New Roman" w:cs="Times New Roman"/>
                <w:sz w:val="24"/>
                <w:szCs w:val="24"/>
              </w:rPr>
            </w:pPr>
            <w:r w:rsidRPr="00911A45">
              <w:rPr>
                <w:rFonts w:ascii="Times New Roman" w:hAnsi="Times New Roman" w:cs="Times New Roman"/>
                <w:sz w:val="24"/>
                <w:szCs w:val="24"/>
              </w:rPr>
              <w:t xml:space="preserve">Sabiedrības līdzdalībai – </w:t>
            </w:r>
            <w:r w:rsidRPr="00911A45">
              <w:rPr>
                <w:rFonts w:ascii="Times New Roman" w:hAnsi="Times New Roman" w:cs="Times New Roman"/>
                <w:b/>
                <w:bCs/>
                <w:sz w:val="24"/>
                <w:szCs w:val="24"/>
              </w:rPr>
              <w:t>01.09.2024.</w:t>
            </w:r>
          </w:p>
          <w:p w14:paraId="47C78435" w14:textId="77777777" w:rsidR="00911A45" w:rsidRPr="00911A45" w:rsidRDefault="00911A45" w:rsidP="00911A45">
            <w:pPr>
              <w:jc w:val="both"/>
              <w:rPr>
                <w:rFonts w:ascii="Times New Roman" w:hAnsi="Times New Roman" w:cs="Times New Roman"/>
                <w:sz w:val="24"/>
                <w:szCs w:val="24"/>
              </w:rPr>
            </w:pPr>
          </w:p>
          <w:p w14:paraId="6E32F19B" w14:textId="4C27B92C" w:rsidR="005907DF" w:rsidRDefault="00911A45" w:rsidP="00911A45">
            <w:pPr>
              <w:jc w:val="both"/>
              <w:rPr>
                <w:rFonts w:ascii="Times New Roman" w:hAnsi="Times New Roman" w:cs="Times New Roman"/>
                <w:sz w:val="24"/>
                <w:szCs w:val="24"/>
              </w:rPr>
            </w:pPr>
            <w:r w:rsidRPr="00911A45">
              <w:rPr>
                <w:rFonts w:ascii="Times New Roman" w:hAnsi="Times New Roman" w:cs="Times New Roman"/>
                <w:sz w:val="24"/>
                <w:szCs w:val="24"/>
              </w:rPr>
              <w:t xml:space="preserve">Iesniegšana izskatīšanai MK - </w:t>
            </w:r>
            <w:r w:rsidRPr="00911A45">
              <w:rPr>
                <w:rFonts w:ascii="Times New Roman" w:hAnsi="Times New Roman" w:cs="Times New Roman"/>
                <w:b/>
                <w:bCs/>
                <w:sz w:val="24"/>
                <w:szCs w:val="24"/>
              </w:rPr>
              <w:t>30.11.2024.</w:t>
            </w:r>
          </w:p>
        </w:tc>
      </w:tr>
    </w:tbl>
    <w:p w14:paraId="6089A171" w14:textId="77777777" w:rsidR="0019786B" w:rsidRDefault="0019786B"/>
    <w:p w14:paraId="6C54572E" w14:textId="7412F4C0" w:rsidR="0019786B" w:rsidRPr="0019786B" w:rsidRDefault="0019786B" w:rsidP="0019786B">
      <w:pPr>
        <w:jc w:val="center"/>
        <w:rPr>
          <w:rFonts w:ascii="Times New Roman" w:hAnsi="Times New Roman" w:cs="Times New Roman"/>
          <w:b/>
          <w:bCs/>
          <w:sz w:val="24"/>
          <w:szCs w:val="24"/>
        </w:rPr>
      </w:pPr>
      <w:r>
        <w:rPr>
          <w:rFonts w:ascii="Times New Roman" w:hAnsi="Times New Roman" w:cs="Times New Roman"/>
          <w:b/>
          <w:bCs/>
          <w:sz w:val="24"/>
          <w:szCs w:val="24"/>
        </w:rPr>
        <w:t>6.2.Autoruzraudzība</w:t>
      </w:r>
    </w:p>
    <w:tbl>
      <w:tblPr>
        <w:tblStyle w:val="TableGrid"/>
        <w:tblW w:w="8653" w:type="dxa"/>
        <w:tblLook w:val="04A0" w:firstRow="1" w:lastRow="0" w:firstColumn="1" w:lastColumn="0" w:noHBand="0" w:noVBand="1"/>
      </w:tblPr>
      <w:tblGrid>
        <w:gridCol w:w="757"/>
        <w:gridCol w:w="5475"/>
        <w:gridCol w:w="993"/>
        <w:gridCol w:w="1428"/>
      </w:tblGrid>
      <w:tr w:rsidR="00471301" w14:paraId="15077AFE" w14:textId="77777777" w:rsidTr="00600E99">
        <w:tc>
          <w:tcPr>
            <w:tcW w:w="8653" w:type="dxa"/>
            <w:gridSpan w:val="4"/>
          </w:tcPr>
          <w:p w14:paraId="2BF472EE" w14:textId="7B7F48FD" w:rsidR="00471301" w:rsidRDefault="00471301" w:rsidP="00F23FCC">
            <w:pPr>
              <w:ind w:firstLine="591"/>
              <w:jc w:val="both"/>
              <w:rPr>
                <w:rFonts w:ascii="Times New Roman" w:hAnsi="Times New Roman" w:cs="Times New Roman"/>
                <w:sz w:val="24"/>
                <w:szCs w:val="24"/>
              </w:rPr>
            </w:pPr>
            <w:r>
              <w:rPr>
                <w:rFonts w:ascii="Times New Roman" w:hAnsi="Times New Roman" w:cs="Times New Roman"/>
                <w:sz w:val="24"/>
                <w:szCs w:val="24"/>
              </w:rPr>
              <w:t>Autoruzraudzība kā valsts noteiktā obligātā prasība</w:t>
            </w:r>
            <w:r w:rsidR="00F23FCC">
              <w:rPr>
                <w:rFonts w:ascii="Times New Roman" w:hAnsi="Times New Roman" w:cs="Times New Roman"/>
                <w:sz w:val="24"/>
                <w:szCs w:val="24"/>
              </w:rPr>
              <w:t xml:space="preserve">. </w:t>
            </w:r>
            <w:r>
              <w:rPr>
                <w:rFonts w:ascii="Times New Roman" w:hAnsi="Times New Roman" w:cs="Times New Roman"/>
                <w:sz w:val="24"/>
                <w:szCs w:val="24"/>
              </w:rPr>
              <w:t xml:space="preserve">Ministru kabineta 2024.gada 19.augusta noteikumu Nr.500 “Vispārīgie būvnoteikumi” nosaka gadījumus, kad nepieciešama autoruzraudzība, kā arī autoruzraudzības kārtību. Saskaņā ar noteikumu 2.4.punktu </w:t>
            </w:r>
            <w:r w:rsidRPr="00471301">
              <w:rPr>
                <w:rFonts w:ascii="Times New Roman" w:hAnsi="Times New Roman" w:cs="Times New Roman"/>
                <w:sz w:val="24"/>
                <w:szCs w:val="24"/>
              </w:rPr>
              <w:t xml:space="preserve">autoruzraudzība </w:t>
            </w:r>
            <w:r>
              <w:rPr>
                <w:rFonts w:ascii="Times New Roman" w:hAnsi="Times New Roman" w:cs="Times New Roman"/>
                <w:sz w:val="24"/>
                <w:szCs w:val="24"/>
              </w:rPr>
              <w:t>ir</w:t>
            </w:r>
            <w:r w:rsidRPr="00471301">
              <w:rPr>
                <w:rFonts w:ascii="Times New Roman" w:hAnsi="Times New Roman" w:cs="Times New Roman"/>
                <w:sz w:val="24"/>
                <w:szCs w:val="24"/>
              </w:rPr>
              <w:t xml:space="preserve"> kontrole, ko būvprojekta izstrādātājs veic pēc projektēšanas darbu pabeigšanas līdz būves nodošanai ekspluatācijā, lai nodrošinātu būves realizāciju atbilstoši būvprojektam</w:t>
            </w:r>
            <w:r>
              <w:rPr>
                <w:rFonts w:ascii="Times New Roman" w:hAnsi="Times New Roman" w:cs="Times New Roman"/>
                <w:sz w:val="24"/>
                <w:szCs w:val="24"/>
              </w:rPr>
              <w:t xml:space="preserve">. Savukārt noteikumu 105.punkts nosaka gadījumus, kad autoruzraudzība ir veicama obligāti. </w:t>
            </w:r>
          </w:p>
          <w:p w14:paraId="5A79CCA6" w14:textId="77777777" w:rsidR="00471301" w:rsidRDefault="00471301" w:rsidP="00471301">
            <w:pPr>
              <w:ind w:firstLine="599"/>
              <w:jc w:val="both"/>
              <w:rPr>
                <w:rFonts w:ascii="Times New Roman" w:hAnsi="Times New Roman" w:cs="Times New Roman"/>
                <w:sz w:val="24"/>
                <w:szCs w:val="24"/>
              </w:rPr>
            </w:pPr>
            <w:r>
              <w:rPr>
                <w:rFonts w:ascii="Times New Roman" w:hAnsi="Times New Roman" w:cs="Times New Roman"/>
                <w:sz w:val="24"/>
                <w:szCs w:val="24"/>
              </w:rPr>
              <w:t xml:space="preserve">Lai gan normatīvajā regulējumā ir nostiprināts pamatprasības autoruzraudzībai, praksē process tiek maldīgi izprasts. Jautājumi rodas arī attiecībā uz </w:t>
            </w:r>
            <w:proofErr w:type="spellStart"/>
            <w:r>
              <w:rPr>
                <w:rFonts w:ascii="Times New Roman" w:hAnsi="Times New Roman" w:cs="Times New Roman"/>
                <w:sz w:val="24"/>
                <w:szCs w:val="24"/>
              </w:rPr>
              <w:t>autoruzrauga</w:t>
            </w:r>
            <w:proofErr w:type="spellEnd"/>
            <w:r>
              <w:rPr>
                <w:rFonts w:ascii="Times New Roman" w:hAnsi="Times New Roman" w:cs="Times New Roman"/>
                <w:sz w:val="24"/>
                <w:szCs w:val="24"/>
              </w:rPr>
              <w:t xml:space="preserve"> atbildību par objektā pieļautajām atkāpēm no būvprojekta vai kvalitātes trūkumiem. </w:t>
            </w:r>
          </w:p>
          <w:p w14:paraId="4E5E74C0" w14:textId="77777777" w:rsidR="00471301" w:rsidRDefault="00471301" w:rsidP="00471301">
            <w:pPr>
              <w:ind w:firstLine="599"/>
              <w:jc w:val="both"/>
              <w:rPr>
                <w:rFonts w:ascii="Times New Roman" w:hAnsi="Times New Roman" w:cs="Times New Roman"/>
                <w:sz w:val="24"/>
                <w:szCs w:val="24"/>
              </w:rPr>
            </w:pPr>
            <w:r>
              <w:rPr>
                <w:rFonts w:ascii="Times New Roman" w:hAnsi="Times New Roman" w:cs="Times New Roman"/>
                <w:sz w:val="24"/>
                <w:szCs w:val="24"/>
              </w:rPr>
              <w:t xml:space="preserve">Tāpat būvniecības procesa dalībnieki autoruzraudzību saista ar būvprojekta grozīšanu vai turpmāko detalizāciju būvdarbu laikā. Nereti ir gadījumi, kad būvprojekts tiek iesniegts apstiprināšanai būvvaldē (atzīmes veikšanai par projektēšanas nosacījumu izpildi) nepietiekamā kvalitātē un detalizācijā, bet ar norādi, ka turpmāka projektēšana tiks nodrošināta autoruzraudzības kārtībā. </w:t>
            </w:r>
          </w:p>
          <w:p w14:paraId="195AA81E" w14:textId="77777777" w:rsidR="00471301" w:rsidRDefault="00471301" w:rsidP="00471301">
            <w:pPr>
              <w:ind w:firstLine="599"/>
              <w:jc w:val="both"/>
              <w:rPr>
                <w:rFonts w:ascii="Times New Roman" w:hAnsi="Times New Roman" w:cs="Times New Roman"/>
                <w:sz w:val="24"/>
                <w:szCs w:val="24"/>
              </w:rPr>
            </w:pPr>
            <w:r>
              <w:rPr>
                <w:rFonts w:ascii="Times New Roman" w:hAnsi="Times New Roman" w:cs="Times New Roman"/>
                <w:sz w:val="24"/>
                <w:szCs w:val="24"/>
              </w:rPr>
              <w:t xml:space="preserve">Šāda pieeja radu būtiskus riskus būvniecības ierosinātājam attiecībā uz </w:t>
            </w:r>
            <w:r w:rsidR="00573BB2">
              <w:rPr>
                <w:rFonts w:ascii="Times New Roman" w:hAnsi="Times New Roman" w:cs="Times New Roman"/>
                <w:sz w:val="24"/>
                <w:szCs w:val="24"/>
              </w:rPr>
              <w:t xml:space="preserve">papildu darbu identificēšanu vēlākajos posmos un būvdarbu izmaksu sadārdzinājumu. </w:t>
            </w:r>
          </w:p>
          <w:p w14:paraId="0919E258" w14:textId="77777777" w:rsidR="00573BB2" w:rsidRDefault="00573BB2" w:rsidP="00471301">
            <w:pPr>
              <w:ind w:firstLine="599"/>
              <w:jc w:val="both"/>
              <w:rPr>
                <w:rFonts w:ascii="Times New Roman" w:hAnsi="Times New Roman" w:cs="Times New Roman"/>
                <w:sz w:val="24"/>
                <w:szCs w:val="24"/>
              </w:rPr>
            </w:pPr>
            <w:r>
              <w:rPr>
                <w:rFonts w:ascii="Times New Roman" w:hAnsi="Times New Roman" w:cs="Times New Roman"/>
                <w:sz w:val="24"/>
                <w:szCs w:val="24"/>
              </w:rPr>
              <w:lastRenderedPageBreak/>
              <w:t xml:space="preserve">Lai radītu skaidru un saprotamu būvniecības procesu, būtu jānodala nepieciešamība veikt projektēšanu (grozījumi būvprojektā vai būvprojekta turpmāka detalizācija) pēc atzīmes par projektēšanas nosacījumi izpildi izdarīšanas un līdz būves nodošanai ekspluatācijā no autoruzraudzības, t.i. autora kontroli par projekta nosacījumu ievērošanu būvdarbu laikā. Tāpat ir skaidri jānostiprina autoruzraudzības loma un nozīme, nodalot to no autortiesību aspekta, skaidri nostiprinot </w:t>
            </w:r>
            <w:proofErr w:type="spellStart"/>
            <w:r>
              <w:rPr>
                <w:rFonts w:ascii="Times New Roman" w:hAnsi="Times New Roman" w:cs="Times New Roman"/>
                <w:sz w:val="24"/>
                <w:szCs w:val="24"/>
              </w:rPr>
              <w:t>autoruzrauga</w:t>
            </w:r>
            <w:proofErr w:type="spellEnd"/>
            <w:r>
              <w:rPr>
                <w:rFonts w:ascii="Times New Roman" w:hAnsi="Times New Roman" w:cs="Times New Roman"/>
                <w:sz w:val="24"/>
                <w:szCs w:val="24"/>
              </w:rPr>
              <w:t xml:space="preserve"> atbildības tvērumu (par ko atbild un par ko neatbild) par būvdarbu atbilstību būvprojektam. </w:t>
            </w:r>
          </w:p>
          <w:p w14:paraId="780070BC" w14:textId="3A4C9E9C" w:rsidR="00601E15" w:rsidRDefault="00601E15" w:rsidP="00471301">
            <w:pPr>
              <w:ind w:firstLine="599"/>
              <w:jc w:val="both"/>
              <w:rPr>
                <w:rFonts w:ascii="Times New Roman" w:hAnsi="Times New Roman" w:cs="Times New Roman"/>
                <w:sz w:val="24"/>
                <w:szCs w:val="24"/>
              </w:rPr>
            </w:pPr>
            <w:r>
              <w:rPr>
                <w:rFonts w:ascii="Times New Roman" w:hAnsi="Times New Roman" w:cs="Times New Roman"/>
                <w:sz w:val="24"/>
                <w:szCs w:val="24"/>
              </w:rPr>
              <w:t>Papildus ir jānodala autoruzraudzība no autortiesību praktiskās realizācijas.</w:t>
            </w:r>
          </w:p>
          <w:p w14:paraId="629F5186" w14:textId="0CE6B890" w:rsidR="00573BB2" w:rsidRDefault="00573BB2" w:rsidP="00471301">
            <w:pPr>
              <w:ind w:firstLine="599"/>
              <w:jc w:val="both"/>
              <w:rPr>
                <w:rFonts w:ascii="Times New Roman" w:hAnsi="Times New Roman" w:cs="Times New Roman"/>
                <w:sz w:val="24"/>
                <w:szCs w:val="24"/>
              </w:rPr>
            </w:pPr>
            <w:r>
              <w:rPr>
                <w:rFonts w:ascii="Times New Roman" w:hAnsi="Times New Roman" w:cs="Times New Roman"/>
                <w:sz w:val="24"/>
                <w:szCs w:val="24"/>
              </w:rPr>
              <w:t xml:space="preserve">Ņemot vērā autoruzraudzības tvērumu un mērķi, būtu jānovērtē obligātās autoruzraudzības nepieciešamība. </w:t>
            </w:r>
          </w:p>
        </w:tc>
      </w:tr>
      <w:tr w:rsidR="00471301" w14:paraId="2A6A8568" w14:textId="77777777" w:rsidTr="0019786B">
        <w:tc>
          <w:tcPr>
            <w:tcW w:w="757" w:type="dxa"/>
          </w:tcPr>
          <w:p w14:paraId="097F70AD" w14:textId="08CC3B41" w:rsidR="00471301" w:rsidRDefault="007452C7" w:rsidP="005907DF">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573BB2">
              <w:rPr>
                <w:rFonts w:ascii="Times New Roman" w:hAnsi="Times New Roman" w:cs="Times New Roman"/>
                <w:sz w:val="24"/>
                <w:szCs w:val="24"/>
              </w:rPr>
              <w:t>.2.1.</w:t>
            </w:r>
          </w:p>
        </w:tc>
        <w:tc>
          <w:tcPr>
            <w:tcW w:w="5475" w:type="dxa"/>
          </w:tcPr>
          <w:p w14:paraId="79125C4F" w14:textId="5DD73980" w:rsidR="00471301" w:rsidRDefault="00573BB2" w:rsidP="005907DF">
            <w:pPr>
              <w:jc w:val="both"/>
              <w:rPr>
                <w:rFonts w:ascii="Times New Roman" w:hAnsi="Times New Roman" w:cs="Times New Roman"/>
                <w:sz w:val="24"/>
                <w:szCs w:val="24"/>
              </w:rPr>
            </w:pPr>
            <w:r>
              <w:rPr>
                <w:rFonts w:ascii="Times New Roman" w:hAnsi="Times New Roman" w:cs="Times New Roman"/>
                <w:sz w:val="24"/>
                <w:szCs w:val="24"/>
              </w:rPr>
              <w:t>Veikt g</w:t>
            </w:r>
            <w:r w:rsidRPr="00573BB2">
              <w:rPr>
                <w:rFonts w:ascii="Times New Roman" w:hAnsi="Times New Roman" w:cs="Times New Roman"/>
                <w:sz w:val="24"/>
                <w:szCs w:val="24"/>
              </w:rPr>
              <w:t>rozījum</w:t>
            </w:r>
            <w:r>
              <w:rPr>
                <w:rFonts w:ascii="Times New Roman" w:hAnsi="Times New Roman" w:cs="Times New Roman"/>
                <w:sz w:val="24"/>
                <w:szCs w:val="24"/>
              </w:rPr>
              <w:t>us</w:t>
            </w:r>
            <w:r w:rsidRPr="00573BB2">
              <w:rPr>
                <w:rFonts w:ascii="Times New Roman" w:hAnsi="Times New Roman" w:cs="Times New Roman"/>
                <w:sz w:val="24"/>
                <w:szCs w:val="24"/>
              </w:rPr>
              <w:t xml:space="preserve"> Ministru kabineta 2014.gada 19.augusta noteikumos Nr.500 </w:t>
            </w:r>
            <w:r w:rsidR="00776D47">
              <w:rPr>
                <w:rFonts w:ascii="Times New Roman" w:hAnsi="Times New Roman" w:cs="Times New Roman"/>
                <w:sz w:val="24"/>
                <w:szCs w:val="24"/>
              </w:rPr>
              <w:t>“</w:t>
            </w:r>
            <w:r w:rsidRPr="00573BB2">
              <w:rPr>
                <w:rFonts w:ascii="Times New Roman" w:hAnsi="Times New Roman" w:cs="Times New Roman"/>
                <w:sz w:val="24"/>
                <w:szCs w:val="24"/>
              </w:rPr>
              <w:t>Vispārīgie būvnoteikumi</w:t>
            </w:r>
            <w:r w:rsidR="00776D47">
              <w:rPr>
                <w:rFonts w:ascii="Times New Roman" w:hAnsi="Times New Roman" w:cs="Times New Roman"/>
                <w:sz w:val="24"/>
                <w:szCs w:val="24"/>
              </w:rPr>
              <w:t>”</w:t>
            </w:r>
            <w:r w:rsidRPr="00573BB2">
              <w:rPr>
                <w:rFonts w:ascii="Times New Roman" w:hAnsi="Times New Roman" w:cs="Times New Roman"/>
                <w:sz w:val="24"/>
                <w:szCs w:val="24"/>
              </w:rPr>
              <w:t>, pilnveidojot autoruzraudzības regulējumu</w:t>
            </w:r>
            <w:r>
              <w:rPr>
                <w:rFonts w:ascii="Times New Roman" w:hAnsi="Times New Roman" w:cs="Times New Roman"/>
                <w:sz w:val="24"/>
                <w:szCs w:val="24"/>
              </w:rPr>
              <w:t>.</w:t>
            </w:r>
          </w:p>
        </w:tc>
        <w:tc>
          <w:tcPr>
            <w:tcW w:w="993" w:type="dxa"/>
          </w:tcPr>
          <w:p w14:paraId="506C3D22" w14:textId="55816892" w:rsidR="00471301" w:rsidRDefault="00573BB2"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0C76A11A" w14:textId="77777777" w:rsidR="00E750B9" w:rsidRPr="00E750B9" w:rsidRDefault="00E750B9" w:rsidP="00E750B9">
            <w:pPr>
              <w:jc w:val="both"/>
              <w:rPr>
                <w:rFonts w:ascii="Times New Roman" w:hAnsi="Times New Roman" w:cs="Times New Roman"/>
                <w:sz w:val="24"/>
                <w:szCs w:val="24"/>
              </w:rPr>
            </w:pPr>
            <w:r w:rsidRPr="00E750B9">
              <w:rPr>
                <w:rFonts w:ascii="Times New Roman" w:hAnsi="Times New Roman" w:cs="Times New Roman"/>
                <w:sz w:val="24"/>
                <w:szCs w:val="24"/>
              </w:rPr>
              <w:t xml:space="preserve">Sabiedrības līdzdalībai – </w:t>
            </w:r>
            <w:r w:rsidRPr="00E750B9">
              <w:rPr>
                <w:rFonts w:ascii="Times New Roman" w:hAnsi="Times New Roman" w:cs="Times New Roman"/>
                <w:b/>
                <w:bCs/>
                <w:sz w:val="24"/>
                <w:szCs w:val="24"/>
              </w:rPr>
              <w:t>01.09.2024.</w:t>
            </w:r>
          </w:p>
          <w:p w14:paraId="3E0F20DC" w14:textId="77777777" w:rsidR="00E750B9" w:rsidRPr="00E750B9" w:rsidRDefault="00E750B9" w:rsidP="00E750B9">
            <w:pPr>
              <w:jc w:val="both"/>
              <w:rPr>
                <w:rFonts w:ascii="Times New Roman" w:hAnsi="Times New Roman" w:cs="Times New Roman"/>
                <w:sz w:val="24"/>
                <w:szCs w:val="24"/>
              </w:rPr>
            </w:pPr>
          </w:p>
          <w:p w14:paraId="637213B2" w14:textId="656C7D86" w:rsidR="00471301" w:rsidRDefault="00E750B9" w:rsidP="00E750B9">
            <w:pPr>
              <w:jc w:val="both"/>
              <w:rPr>
                <w:rFonts w:ascii="Times New Roman" w:hAnsi="Times New Roman" w:cs="Times New Roman"/>
                <w:sz w:val="24"/>
                <w:szCs w:val="24"/>
              </w:rPr>
            </w:pPr>
            <w:r w:rsidRPr="00E750B9">
              <w:rPr>
                <w:rFonts w:ascii="Times New Roman" w:hAnsi="Times New Roman" w:cs="Times New Roman"/>
                <w:sz w:val="24"/>
                <w:szCs w:val="24"/>
              </w:rPr>
              <w:t xml:space="preserve">Iesniegšana izskatīšanai MK - </w:t>
            </w:r>
            <w:r w:rsidRPr="00E750B9">
              <w:rPr>
                <w:rFonts w:ascii="Times New Roman" w:hAnsi="Times New Roman" w:cs="Times New Roman"/>
                <w:b/>
                <w:bCs/>
                <w:sz w:val="24"/>
                <w:szCs w:val="24"/>
              </w:rPr>
              <w:t>30.11.2024.</w:t>
            </w:r>
          </w:p>
        </w:tc>
      </w:tr>
    </w:tbl>
    <w:p w14:paraId="0E186336" w14:textId="77777777" w:rsidR="00E750B9" w:rsidRDefault="00E750B9"/>
    <w:p w14:paraId="77B1FC3D" w14:textId="5845FFE0" w:rsidR="00E750B9" w:rsidRPr="00E750B9" w:rsidRDefault="00E750B9" w:rsidP="00E750B9">
      <w:pPr>
        <w:jc w:val="center"/>
        <w:rPr>
          <w:rFonts w:ascii="Times New Roman" w:hAnsi="Times New Roman" w:cs="Times New Roman"/>
          <w:b/>
          <w:bCs/>
          <w:sz w:val="24"/>
          <w:szCs w:val="24"/>
        </w:rPr>
      </w:pPr>
      <w:r w:rsidRPr="00E750B9">
        <w:rPr>
          <w:rFonts w:ascii="Times New Roman" w:hAnsi="Times New Roman" w:cs="Times New Roman"/>
          <w:b/>
          <w:bCs/>
          <w:sz w:val="24"/>
          <w:szCs w:val="24"/>
        </w:rPr>
        <w:t xml:space="preserve">6.3. </w:t>
      </w:r>
      <w:r>
        <w:rPr>
          <w:rFonts w:ascii="Times New Roman" w:hAnsi="Times New Roman" w:cs="Times New Roman"/>
          <w:b/>
          <w:bCs/>
          <w:sz w:val="24"/>
          <w:szCs w:val="24"/>
        </w:rPr>
        <w:t>Tiesības veikt darbus būvlaukumā pirms atzīmes veikšana</w:t>
      </w:r>
      <w:r w:rsidR="00466930">
        <w:rPr>
          <w:rFonts w:ascii="Times New Roman" w:hAnsi="Times New Roman" w:cs="Times New Roman"/>
          <w:b/>
          <w:bCs/>
          <w:sz w:val="24"/>
          <w:szCs w:val="24"/>
        </w:rPr>
        <w:t xml:space="preserve">s </w:t>
      </w:r>
      <w:r>
        <w:rPr>
          <w:rFonts w:ascii="Times New Roman" w:hAnsi="Times New Roman" w:cs="Times New Roman"/>
          <w:b/>
          <w:bCs/>
          <w:sz w:val="24"/>
          <w:szCs w:val="24"/>
        </w:rPr>
        <w:t>par projektēšanas nosacījumu izpildi</w:t>
      </w:r>
    </w:p>
    <w:tbl>
      <w:tblPr>
        <w:tblStyle w:val="TableGrid"/>
        <w:tblW w:w="8653" w:type="dxa"/>
        <w:tblLook w:val="04A0" w:firstRow="1" w:lastRow="0" w:firstColumn="1" w:lastColumn="0" w:noHBand="0" w:noVBand="1"/>
      </w:tblPr>
      <w:tblGrid>
        <w:gridCol w:w="757"/>
        <w:gridCol w:w="5475"/>
        <w:gridCol w:w="993"/>
        <w:gridCol w:w="1428"/>
      </w:tblGrid>
      <w:tr w:rsidR="00A674C6" w14:paraId="1E030C8B" w14:textId="77777777" w:rsidTr="00600E99">
        <w:tc>
          <w:tcPr>
            <w:tcW w:w="8653" w:type="dxa"/>
            <w:gridSpan w:val="4"/>
          </w:tcPr>
          <w:p w14:paraId="29B0F66D" w14:textId="4C78FA6C" w:rsidR="00A674C6" w:rsidRDefault="00A674C6" w:rsidP="007E22D4">
            <w:pPr>
              <w:ind w:firstLine="591"/>
              <w:jc w:val="both"/>
              <w:rPr>
                <w:rFonts w:ascii="Times New Roman" w:hAnsi="Times New Roman" w:cs="Times New Roman"/>
                <w:sz w:val="24"/>
                <w:szCs w:val="24"/>
              </w:rPr>
            </w:pPr>
            <w:r>
              <w:rPr>
                <w:rFonts w:ascii="Times New Roman" w:hAnsi="Times New Roman" w:cs="Times New Roman"/>
                <w:sz w:val="24"/>
                <w:szCs w:val="24"/>
              </w:rPr>
              <w:t xml:space="preserve">Normatīvie akti būvniecības jomā nepieļauj būvlaukuma iekārtošanu vai jebkādu citu būvdarbu uzsākšanu pirms būvprojekts ir saskaņots un akceptēts būvvaldē, t.i. pirms ir veikta atzīme par projektēšanas nosacījumu izpildi. </w:t>
            </w:r>
            <w:r w:rsidR="007A3D7E">
              <w:rPr>
                <w:rFonts w:ascii="Times New Roman" w:hAnsi="Times New Roman" w:cs="Times New Roman"/>
                <w:sz w:val="24"/>
                <w:szCs w:val="24"/>
              </w:rPr>
              <w:t xml:space="preserve">Lai optimizētu būvniecības ieceres īstenošanas procesu, būvdarbu veicēji </w:t>
            </w:r>
            <w:r w:rsidR="00BE5C48">
              <w:rPr>
                <w:rFonts w:ascii="Times New Roman" w:hAnsi="Times New Roman" w:cs="Times New Roman"/>
                <w:sz w:val="24"/>
                <w:szCs w:val="24"/>
              </w:rPr>
              <w:t xml:space="preserve">izmanto citus normatīvajos aktos noteiktos procesus, lai sagatavotu būvlaukumu, veiktu inženiertīklu novietošanu, veiktu citus sagatavošanas darbus. Piemēram, tiek izņemtas rakšanas atļaujas, lai ārpus būvniecības procesa veiktu zemes darbus. Šāda pieeja nav efektīva. </w:t>
            </w:r>
          </w:p>
          <w:p w14:paraId="73282323" w14:textId="77777777" w:rsidR="00BE5C48" w:rsidRDefault="00BE5C48" w:rsidP="00BE5C48">
            <w:pPr>
              <w:ind w:firstLine="599"/>
              <w:jc w:val="both"/>
              <w:rPr>
                <w:rFonts w:ascii="Times New Roman" w:hAnsi="Times New Roman" w:cs="Times New Roman"/>
                <w:sz w:val="24"/>
                <w:szCs w:val="24"/>
              </w:rPr>
            </w:pPr>
            <w:r>
              <w:rPr>
                <w:rFonts w:ascii="Times New Roman" w:hAnsi="Times New Roman" w:cs="Times New Roman"/>
                <w:sz w:val="24"/>
                <w:szCs w:val="24"/>
              </w:rPr>
              <w:t xml:space="preserve">Lai nodrošinātu optimālu un loģisku būvdarbu procesu, </w:t>
            </w:r>
            <w:r w:rsidR="002E40B0">
              <w:rPr>
                <w:rFonts w:ascii="Times New Roman" w:hAnsi="Times New Roman" w:cs="Times New Roman"/>
                <w:sz w:val="24"/>
                <w:szCs w:val="24"/>
              </w:rPr>
              <w:t xml:space="preserve">nepieciešams </w:t>
            </w:r>
            <w:r>
              <w:rPr>
                <w:rFonts w:ascii="Times New Roman" w:hAnsi="Times New Roman" w:cs="Times New Roman"/>
                <w:sz w:val="24"/>
                <w:szCs w:val="24"/>
              </w:rPr>
              <w:t>rūpīgi izvērtē</w:t>
            </w:r>
            <w:r w:rsidR="002E40B0">
              <w:rPr>
                <w:rFonts w:ascii="Times New Roman" w:hAnsi="Times New Roman" w:cs="Times New Roman"/>
                <w:sz w:val="24"/>
                <w:szCs w:val="24"/>
              </w:rPr>
              <w:t>t</w:t>
            </w:r>
            <w:r>
              <w:rPr>
                <w:rFonts w:ascii="Times New Roman" w:hAnsi="Times New Roman" w:cs="Times New Roman"/>
                <w:sz w:val="24"/>
                <w:szCs w:val="24"/>
              </w:rPr>
              <w:t xml:space="preserve"> </w:t>
            </w:r>
            <w:r w:rsidR="00E50EF4">
              <w:rPr>
                <w:rFonts w:ascii="Times New Roman" w:hAnsi="Times New Roman" w:cs="Times New Roman"/>
                <w:sz w:val="24"/>
                <w:szCs w:val="24"/>
              </w:rPr>
              <w:t>kādus darbus ir iespējams uzsākt pirms projektēšanas pabeigšanas, ņemot vērā</w:t>
            </w:r>
            <w:r w:rsidR="0002321D">
              <w:rPr>
                <w:rFonts w:ascii="Times New Roman" w:hAnsi="Times New Roman" w:cs="Times New Roman"/>
                <w:sz w:val="24"/>
                <w:szCs w:val="24"/>
              </w:rPr>
              <w:t xml:space="preserve">, ka būvniecības ieceres īstenošanai ir spēkā būvatļauja. </w:t>
            </w:r>
          </w:p>
          <w:p w14:paraId="0C511799" w14:textId="7ADE6E1D" w:rsidR="00697156" w:rsidRPr="00A674C6" w:rsidRDefault="00697156" w:rsidP="00BE5C48">
            <w:pPr>
              <w:ind w:firstLine="599"/>
              <w:jc w:val="both"/>
              <w:rPr>
                <w:rFonts w:ascii="Times New Roman" w:hAnsi="Times New Roman" w:cs="Times New Roman"/>
                <w:sz w:val="24"/>
                <w:szCs w:val="24"/>
              </w:rPr>
            </w:pPr>
            <w:r>
              <w:rPr>
                <w:rFonts w:ascii="Times New Roman" w:hAnsi="Times New Roman" w:cs="Times New Roman"/>
                <w:sz w:val="24"/>
                <w:szCs w:val="24"/>
              </w:rPr>
              <w:t xml:space="preserve">Jāņem vērā, ka </w:t>
            </w:r>
            <w:r w:rsidRPr="00697156">
              <w:rPr>
                <w:rFonts w:ascii="Times New Roman" w:hAnsi="Times New Roman" w:cs="Times New Roman"/>
                <w:sz w:val="24"/>
                <w:szCs w:val="24"/>
              </w:rPr>
              <w:t>darbi “būvlaukumā” var atstāt neatgriezeniskas izmaiņas vidē, tostarp iznīcināt dabas vērtības un ainavu, kas ir īpaši svarīgi aizsargājamās un ainaviski vērtīgās teritorijās, kā arī teritorijās ar ES nozīmes biotopiem, aizsargājamo sugu atradnēm u.c. neapbūvētās teritorijās.</w:t>
            </w:r>
            <w:r>
              <w:rPr>
                <w:rFonts w:ascii="Times New Roman" w:hAnsi="Times New Roman" w:cs="Times New Roman"/>
                <w:sz w:val="24"/>
                <w:szCs w:val="24"/>
              </w:rPr>
              <w:t xml:space="preserve"> Šīs aspekts jāņem vērā, definējot būvlaukuma sagatavošanas un būvniecības ieceres sagatavošanas darbus, kas būtu uzsākami pirms atzīmes izdarīšanas par projektēšanas nosacījumu izpildi. Tāpat jāņem vērā, ka kopš 2014.gada ir būtiski mainīta būvatļaujas izsniegšanas kārtība, iepriekš projektēšanas darbi beidzās ar būvatļaujas izsniegšanu un “0”cikla darbi faktiski tika uzsākti pirms būvatļauja kļuva neapstrīdama. Tas saturēja risku patvaļīgai būvniecībai un dabas vērtību apdraudēšanai. Saskaņā ar spēkā esošo regulējumu projektēšanas darbi tiek veikti pēc būvatļauja ir kļuvusi neapstrīdama. Būvatļauja nostiprina būvniecības ieceres ietvaru – apjomu, raksturu. Attiecīgi darbi, potenciāli varētu tiks uzsākti pirms atzīmes izdarīšanas par projektēšanas nosacījumi izpildi bet pēc tam, kad būvatļauja ir kļuvusi neapstrīdama. Tas būtiski samazina risku, ka videi tiks nodarīts neatgriezenisks un prettiesisks kaitējums. </w:t>
            </w:r>
          </w:p>
        </w:tc>
      </w:tr>
      <w:tr w:rsidR="00DF2FCA" w14:paraId="627CE9E2" w14:textId="77777777" w:rsidTr="0019786B">
        <w:tc>
          <w:tcPr>
            <w:tcW w:w="757" w:type="dxa"/>
          </w:tcPr>
          <w:p w14:paraId="58A43416" w14:textId="39E2991D" w:rsidR="00DF2FCA" w:rsidRDefault="0002321D" w:rsidP="005907DF">
            <w:pPr>
              <w:jc w:val="both"/>
              <w:rPr>
                <w:rFonts w:ascii="Times New Roman" w:hAnsi="Times New Roman" w:cs="Times New Roman"/>
                <w:sz w:val="24"/>
                <w:szCs w:val="24"/>
              </w:rPr>
            </w:pPr>
            <w:r>
              <w:rPr>
                <w:rFonts w:ascii="Times New Roman" w:hAnsi="Times New Roman" w:cs="Times New Roman"/>
                <w:sz w:val="24"/>
                <w:szCs w:val="24"/>
              </w:rPr>
              <w:lastRenderedPageBreak/>
              <w:t>6.3.1.</w:t>
            </w:r>
          </w:p>
        </w:tc>
        <w:tc>
          <w:tcPr>
            <w:tcW w:w="5475" w:type="dxa"/>
          </w:tcPr>
          <w:p w14:paraId="2E6F05C9" w14:textId="5225D406" w:rsidR="00DF2FCA" w:rsidRDefault="0002321D" w:rsidP="005907DF">
            <w:pPr>
              <w:jc w:val="both"/>
              <w:rPr>
                <w:rFonts w:ascii="Times New Roman" w:hAnsi="Times New Roman" w:cs="Times New Roman"/>
                <w:sz w:val="24"/>
                <w:szCs w:val="24"/>
              </w:rPr>
            </w:pPr>
            <w:r>
              <w:rPr>
                <w:rFonts w:ascii="Times New Roman" w:hAnsi="Times New Roman" w:cs="Times New Roman"/>
                <w:sz w:val="24"/>
                <w:szCs w:val="24"/>
              </w:rPr>
              <w:t xml:space="preserve">Optimālā būvniecības procesa noteikšanai, izvērtēt vai un kādus sagatavošanas darbus būvdarbu veicējs var uzsākt pirms ir veikta atzīme par projektēšanas nosacījumi izpildi. </w:t>
            </w:r>
          </w:p>
        </w:tc>
        <w:tc>
          <w:tcPr>
            <w:tcW w:w="993" w:type="dxa"/>
          </w:tcPr>
          <w:p w14:paraId="743DC908" w14:textId="159B04C6" w:rsidR="00DF2FCA" w:rsidRDefault="0002321D"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13119BD9" w14:textId="77777777" w:rsidR="007E22D4" w:rsidRPr="007E22D4" w:rsidRDefault="007E22D4" w:rsidP="007E22D4">
            <w:pPr>
              <w:jc w:val="both"/>
              <w:rPr>
                <w:rFonts w:ascii="Times New Roman" w:hAnsi="Times New Roman" w:cs="Times New Roman"/>
                <w:sz w:val="24"/>
                <w:szCs w:val="24"/>
              </w:rPr>
            </w:pPr>
            <w:r w:rsidRPr="007E22D4">
              <w:rPr>
                <w:rFonts w:ascii="Times New Roman" w:hAnsi="Times New Roman" w:cs="Times New Roman"/>
                <w:sz w:val="24"/>
                <w:szCs w:val="24"/>
              </w:rPr>
              <w:t xml:space="preserve">Sabiedrības līdzdalībai – </w:t>
            </w:r>
            <w:r w:rsidRPr="007E22D4">
              <w:rPr>
                <w:rFonts w:ascii="Times New Roman" w:hAnsi="Times New Roman" w:cs="Times New Roman"/>
                <w:b/>
                <w:bCs/>
                <w:sz w:val="24"/>
                <w:szCs w:val="24"/>
              </w:rPr>
              <w:t>01.09.2024.</w:t>
            </w:r>
          </w:p>
          <w:p w14:paraId="259484D6" w14:textId="77777777" w:rsidR="007E22D4" w:rsidRPr="007E22D4" w:rsidRDefault="007E22D4" w:rsidP="007E22D4">
            <w:pPr>
              <w:jc w:val="both"/>
              <w:rPr>
                <w:rFonts w:ascii="Times New Roman" w:hAnsi="Times New Roman" w:cs="Times New Roman"/>
                <w:sz w:val="24"/>
                <w:szCs w:val="24"/>
              </w:rPr>
            </w:pPr>
          </w:p>
          <w:p w14:paraId="01563005" w14:textId="4DB8D7A3" w:rsidR="00DF2FCA" w:rsidRDefault="007E22D4" w:rsidP="007E22D4">
            <w:pPr>
              <w:jc w:val="both"/>
              <w:rPr>
                <w:rFonts w:ascii="Times New Roman" w:hAnsi="Times New Roman" w:cs="Times New Roman"/>
                <w:sz w:val="24"/>
                <w:szCs w:val="24"/>
              </w:rPr>
            </w:pPr>
            <w:r w:rsidRPr="007E22D4">
              <w:rPr>
                <w:rFonts w:ascii="Times New Roman" w:hAnsi="Times New Roman" w:cs="Times New Roman"/>
                <w:sz w:val="24"/>
                <w:szCs w:val="24"/>
              </w:rPr>
              <w:t xml:space="preserve">Iesniegšana izskatīšanai MK - </w:t>
            </w:r>
            <w:r w:rsidRPr="007E22D4">
              <w:rPr>
                <w:rFonts w:ascii="Times New Roman" w:hAnsi="Times New Roman" w:cs="Times New Roman"/>
                <w:b/>
                <w:bCs/>
                <w:sz w:val="24"/>
                <w:szCs w:val="24"/>
              </w:rPr>
              <w:t>30.11.2024.</w:t>
            </w:r>
          </w:p>
        </w:tc>
      </w:tr>
    </w:tbl>
    <w:p w14:paraId="3A4B96AE" w14:textId="77777777" w:rsidR="003924E6" w:rsidRDefault="003924E6"/>
    <w:p w14:paraId="391C2A10" w14:textId="747D3EEA" w:rsidR="003924E6" w:rsidRPr="003924E6" w:rsidRDefault="003924E6" w:rsidP="003924E6">
      <w:pPr>
        <w:jc w:val="center"/>
        <w:rPr>
          <w:rFonts w:ascii="Times New Roman" w:hAnsi="Times New Roman" w:cs="Times New Roman"/>
          <w:b/>
          <w:bCs/>
          <w:sz w:val="24"/>
          <w:szCs w:val="24"/>
        </w:rPr>
      </w:pPr>
      <w:r w:rsidRPr="003924E6">
        <w:rPr>
          <w:rFonts w:ascii="Times New Roman" w:hAnsi="Times New Roman" w:cs="Times New Roman"/>
          <w:b/>
          <w:bCs/>
          <w:sz w:val="24"/>
          <w:szCs w:val="24"/>
        </w:rPr>
        <w:t>6.4. Atzīmes par projektēšanas nosacījumu izpildi un būvdarbu izpildes nosacījumi izpildi apstrīdēšanas kārtība</w:t>
      </w:r>
    </w:p>
    <w:tbl>
      <w:tblPr>
        <w:tblStyle w:val="TableGrid"/>
        <w:tblW w:w="8653" w:type="dxa"/>
        <w:tblLook w:val="04A0" w:firstRow="1" w:lastRow="0" w:firstColumn="1" w:lastColumn="0" w:noHBand="0" w:noVBand="1"/>
      </w:tblPr>
      <w:tblGrid>
        <w:gridCol w:w="757"/>
        <w:gridCol w:w="5475"/>
        <w:gridCol w:w="993"/>
        <w:gridCol w:w="1428"/>
      </w:tblGrid>
      <w:tr w:rsidR="00E20EBE" w14:paraId="38081B25" w14:textId="77777777" w:rsidTr="00600E99">
        <w:tc>
          <w:tcPr>
            <w:tcW w:w="8653" w:type="dxa"/>
            <w:gridSpan w:val="4"/>
          </w:tcPr>
          <w:p w14:paraId="74C50245" w14:textId="2A93DBED" w:rsidR="00E20EBE" w:rsidRDefault="003924E6" w:rsidP="003924E6">
            <w:pPr>
              <w:ind w:firstLine="591"/>
              <w:jc w:val="both"/>
              <w:rPr>
                <w:rFonts w:ascii="Times New Roman" w:hAnsi="Times New Roman" w:cs="Times New Roman"/>
                <w:sz w:val="24"/>
                <w:szCs w:val="24"/>
              </w:rPr>
            </w:pPr>
            <w:r>
              <w:rPr>
                <w:rFonts w:ascii="Times New Roman" w:hAnsi="Times New Roman" w:cs="Times New Roman"/>
                <w:sz w:val="24"/>
                <w:szCs w:val="24"/>
              </w:rPr>
              <w:t>Ir jāizstrādā s</w:t>
            </w:r>
            <w:r w:rsidR="00E20EBE" w:rsidRPr="00E20EBE">
              <w:rPr>
                <w:rFonts w:ascii="Times New Roman" w:hAnsi="Times New Roman" w:cs="Times New Roman"/>
                <w:sz w:val="24"/>
                <w:szCs w:val="24"/>
              </w:rPr>
              <w:t>kaidrs regulējums atzīmes par projektēšanas nosacījumu izpildi un būvdarbu uzsākšanas nosacījumu izpildi apstrīdēšanai</w:t>
            </w:r>
            <w:r w:rsidR="007A1E18">
              <w:rPr>
                <w:rFonts w:ascii="Times New Roman" w:hAnsi="Times New Roman" w:cs="Times New Roman"/>
                <w:sz w:val="24"/>
                <w:szCs w:val="24"/>
              </w:rPr>
              <w:t>, uzlabojot s</w:t>
            </w:r>
            <w:r w:rsidR="00DD3D2B">
              <w:rPr>
                <w:rFonts w:ascii="Times New Roman" w:hAnsi="Times New Roman" w:cs="Times New Roman"/>
                <w:sz w:val="24"/>
                <w:szCs w:val="24"/>
              </w:rPr>
              <w:t>abiedrības informētīb</w:t>
            </w:r>
            <w:r w:rsidR="007A1E18">
              <w:rPr>
                <w:rFonts w:ascii="Times New Roman" w:hAnsi="Times New Roman" w:cs="Times New Roman"/>
                <w:sz w:val="24"/>
                <w:szCs w:val="24"/>
              </w:rPr>
              <w:t>u</w:t>
            </w:r>
            <w:r w:rsidR="00DD3D2B">
              <w:rPr>
                <w:rFonts w:ascii="Times New Roman" w:hAnsi="Times New Roman" w:cs="Times New Roman"/>
                <w:sz w:val="24"/>
                <w:szCs w:val="24"/>
              </w:rPr>
              <w:t xml:space="preserve"> par plānoto būvniecību, vienlaicīgi radot investoram prognozējamu būvatļaujas apstrīdēšanas procesu</w:t>
            </w:r>
            <w:r>
              <w:rPr>
                <w:rFonts w:ascii="Times New Roman" w:hAnsi="Times New Roman" w:cs="Times New Roman"/>
                <w:sz w:val="24"/>
                <w:szCs w:val="24"/>
              </w:rPr>
              <w:t>.</w:t>
            </w:r>
          </w:p>
          <w:p w14:paraId="0A448166" w14:textId="77777777" w:rsidR="00BC1E0C" w:rsidRPr="00E20EBE" w:rsidRDefault="00BC1E0C" w:rsidP="005907DF">
            <w:pPr>
              <w:jc w:val="both"/>
              <w:rPr>
                <w:rFonts w:ascii="Times New Roman" w:hAnsi="Times New Roman" w:cs="Times New Roman"/>
                <w:sz w:val="24"/>
                <w:szCs w:val="24"/>
              </w:rPr>
            </w:pPr>
          </w:p>
          <w:p w14:paraId="6801AA02" w14:textId="1013F1E6" w:rsidR="00E20EBE" w:rsidRDefault="00E20EBE" w:rsidP="00DD3D2B">
            <w:pPr>
              <w:ind w:firstLine="599"/>
              <w:jc w:val="both"/>
              <w:rPr>
                <w:rFonts w:ascii="Times New Roman" w:hAnsi="Times New Roman" w:cs="Times New Roman"/>
                <w:sz w:val="24"/>
                <w:szCs w:val="24"/>
              </w:rPr>
            </w:pPr>
            <w:r w:rsidRPr="00E20EBE">
              <w:rPr>
                <w:rFonts w:ascii="Times New Roman" w:hAnsi="Times New Roman" w:cs="Times New Roman"/>
                <w:sz w:val="24"/>
                <w:szCs w:val="24"/>
              </w:rPr>
              <w:t xml:space="preserve">Atbilstoši sākotnējai </w:t>
            </w:r>
            <w:r w:rsidRPr="00B8463A">
              <w:rPr>
                <w:rFonts w:ascii="Times New Roman" w:hAnsi="Times New Roman" w:cs="Times New Roman"/>
                <w:sz w:val="24"/>
                <w:szCs w:val="24"/>
              </w:rPr>
              <w:t>Būvniecības likuma</w:t>
            </w:r>
            <w:r w:rsidRPr="00E20EBE">
              <w:rPr>
                <w:rFonts w:ascii="Times New Roman" w:hAnsi="Times New Roman" w:cs="Times New Roman"/>
                <w:i/>
                <w:iCs/>
                <w:sz w:val="24"/>
                <w:szCs w:val="24"/>
              </w:rPr>
              <w:t xml:space="preserve"> </w:t>
            </w:r>
            <w:r w:rsidRPr="00E20EBE">
              <w:rPr>
                <w:rFonts w:ascii="Times New Roman" w:hAnsi="Times New Roman" w:cs="Times New Roman"/>
                <w:sz w:val="24"/>
                <w:szCs w:val="24"/>
              </w:rPr>
              <w:t xml:space="preserve">regulējuma </w:t>
            </w:r>
            <w:r>
              <w:rPr>
                <w:rFonts w:ascii="Times New Roman" w:hAnsi="Times New Roman" w:cs="Times New Roman"/>
                <w:sz w:val="24"/>
                <w:szCs w:val="24"/>
              </w:rPr>
              <w:t>interpretācijai</w:t>
            </w:r>
            <w:r w:rsidR="007722F9">
              <w:rPr>
                <w:rFonts w:ascii="Times New Roman" w:hAnsi="Times New Roman" w:cs="Times New Roman"/>
                <w:sz w:val="24"/>
                <w:szCs w:val="24"/>
              </w:rPr>
              <w:t>,</w:t>
            </w:r>
            <w:r>
              <w:rPr>
                <w:rFonts w:ascii="Times New Roman" w:hAnsi="Times New Roman" w:cs="Times New Roman"/>
                <w:sz w:val="24"/>
                <w:szCs w:val="24"/>
              </w:rPr>
              <w:t xml:space="preserve"> sabiedrībai tika nodrošinātas tiesības apstrīdēt būvatļauju, likumā tika ietverti skaidri noteikum</w:t>
            </w:r>
            <w:r w:rsidR="007722F9">
              <w:rPr>
                <w:rFonts w:ascii="Times New Roman" w:hAnsi="Times New Roman" w:cs="Times New Roman"/>
                <w:sz w:val="24"/>
                <w:szCs w:val="24"/>
              </w:rPr>
              <w:t>i</w:t>
            </w:r>
            <w:r>
              <w:rPr>
                <w:rFonts w:ascii="Times New Roman" w:hAnsi="Times New Roman" w:cs="Times New Roman"/>
                <w:sz w:val="24"/>
                <w:szCs w:val="24"/>
              </w:rPr>
              <w:t xml:space="preserve"> apstrīdēšanas kārtībai, kā arī termiņam. Tā</w:t>
            </w:r>
            <w:r w:rsidR="007722F9">
              <w:rPr>
                <w:rFonts w:ascii="Times New Roman" w:hAnsi="Times New Roman" w:cs="Times New Roman"/>
                <w:sz w:val="24"/>
                <w:szCs w:val="24"/>
              </w:rPr>
              <w:t>,</w:t>
            </w:r>
            <w:r>
              <w:rPr>
                <w:rFonts w:ascii="Times New Roman" w:hAnsi="Times New Roman" w:cs="Times New Roman"/>
                <w:sz w:val="24"/>
                <w:szCs w:val="24"/>
              </w:rPr>
              <w:t xml:space="preserve"> saskaņā ar Būvniecības likuma </w:t>
            </w:r>
            <w:r w:rsidR="00755DDC">
              <w:rPr>
                <w:rFonts w:ascii="Times New Roman" w:hAnsi="Times New Roman" w:cs="Times New Roman"/>
                <w:sz w:val="24"/>
                <w:szCs w:val="24"/>
              </w:rPr>
              <w:t>14.panta devīto daļu</w:t>
            </w:r>
            <w:r w:rsidR="007722F9">
              <w:rPr>
                <w:rFonts w:ascii="Times New Roman" w:hAnsi="Times New Roman" w:cs="Times New Roman"/>
                <w:sz w:val="24"/>
                <w:szCs w:val="24"/>
              </w:rPr>
              <w:t>,</w:t>
            </w:r>
            <w:r w:rsidR="00755DDC">
              <w:rPr>
                <w:rFonts w:ascii="Times New Roman" w:hAnsi="Times New Roman" w:cs="Times New Roman"/>
                <w:sz w:val="24"/>
                <w:szCs w:val="24"/>
              </w:rPr>
              <w:t xml:space="preserve"> b</w:t>
            </w:r>
            <w:r w:rsidR="00755DDC" w:rsidRPr="00755DDC">
              <w:rPr>
                <w:rFonts w:ascii="Times New Roman" w:hAnsi="Times New Roman" w:cs="Times New Roman"/>
                <w:sz w:val="24"/>
                <w:szCs w:val="24"/>
              </w:rPr>
              <w:t>ūvatļauju vai atteikumu izdot būvatļauju var apstrīdēt vai pārsūdzēt Administratīvā procesa likumā noteiktajā kārtībā mēneša laikā no dienas, kad stājas spēkā būvatļauja vai atteikums izdot būvatļauju</w:t>
            </w:r>
            <w:r w:rsidR="00755DDC">
              <w:rPr>
                <w:rFonts w:ascii="Times New Roman" w:hAnsi="Times New Roman" w:cs="Times New Roman"/>
                <w:sz w:val="24"/>
                <w:szCs w:val="24"/>
              </w:rPr>
              <w:t>. Vienlaicīgi, lai nodrošinātu trešaj</w:t>
            </w:r>
            <w:r w:rsidR="007722F9">
              <w:rPr>
                <w:rFonts w:ascii="Times New Roman" w:hAnsi="Times New Roman" w:cs="Times New Roman"/>
                <w:sz w:val="24"/>
                <w:szCs w:val="24"/>
              </w:rPr>
              <w:t>ā</w:t>
            </w:r>
            <w:r w:rsidR="00755DDC">
              <w:rPr>
                <w:rFonts w:ascii="Times New Roman" w:hAnsi="Times New Roman" w:cs="Times New Roman"/>
                <w:sz w:val="24"/>
                <w:szCs w:val="24"/>
              </w:rPr>
              <w:t xml:space="preserve">m personām iespēju laikus uzzināt par izdoto būvatļauju, 14.panta trešā daļa uzliek pienākumu būvvaldei trīs dienu laikā no lēmuma pieņemšanas par būvatļaujas izdošanu publicēt informāciju </w:t>
            </w:r>
            <w:r w:rsidR="00E750E7">
              <w:rPr>
                <w:rFonts w:ascii="Times New Roman" w:hAnsi="Times New Roman" w:cs="Times New Roman"/>
                <w:sz w:val="24"/>
                <w:szCs w:val="24"/>
              </w:rPr>
              <w:t>BIS</w:t>
            </w:r>
            <w:r w:rsidR="00755DDC">
              <w:rPr>
                <w:rFonts w:ascii="Times New Roman" w:hAnsi="Times New Roman" w:cs="Times New Roman"/>
                <w:sz w:val="24"/>
                <w:szCs w:val="24"/>
              </w:rPr>
              <w:t xml:space="preserve">, norādot </w:t>
            </w:r>
            <w:r w:rsidR="00755DDC" w:rsidRPr="00755DDC">
              <w:rPr>
                <w:rFonts w:ascii="Times New Roman" w:hAnsi="Times New Roman" w:cs="Times New Roman"/>
                <w:sz w:val="24"/>
                <w:szCs w:val="24"/>
              </w:rPr>
              <w:t>būvniecības ieceres realizācijas vietu</w:t>
            </w:r>
            <w:r w:rsidR="00755DDC">
              <w:rPr>
                <w:rFonts w:ascii="Times New Roman" w:hAnsi="Times New Roman" w:cs="Times New Roman"/>
                <w:sz w:val="24"/>
                <w:szCs w:val="24"/>
              </w:rPr>
              <w:t>,</w:t>
            </w:r>
            <w:r w:rsidR="00755DDC">
              <w:t xml:space="preserve"> </w:t>
            </w:r>
            <w:r w:rsidR="00755DDC" w:rsidRPr="00755DDC">
              <w:rPr>
                <w:rFonts w:ascii="Times New Roman" w:hAnsi="Times New Roman" w:cs="Times New Roman"/>
                <w:sz w:val="24"/>
                <w:szCs w:val="24"/>
              </w:rPr>
              <w:t>iecerētās būves galveno lietošanas veidu</w:t>
            </w:r>
            <w:r w:rsidR="00755DDC">
              <w:rPr>
                <w:rFonts w:ascii="Times New Roman" w:hAnsi="Times New Roman" w:cs="Times New Roman"/>
                <w:sz w:val="24"/>
                <w:szCs w:val="24"/>
              </w:rPr>
              <w:t xml:space="preserve">, </w:t>
            </w:r>
            <w:r w:rsidR="00755DDC" w:rsidRPr="00755DDC">
              <w:rPr>
                <w:rFonts w:ascii="Times New Roman" w:hAnsi="Times New Roman" w:cs="Times New Roman"/>
                <w:sz w:val="24"/>
                <w:szCs w:val="24"/>
              </w:rPr>
              <w:t>dienu, kad stājas spēkā būvatļauja vai atteikums izdot būvatļauju</w:t>
            </w:r>
            <w:r w:rsidR="00755DDC">
              <w:rPr>
                <w:rFonts w:ascii="Times New Roman" w:hAnsi="Times New Roman" w:cs="Times New Roman"/>
                <w:sz w:val="24"/>
                <w:szCs w:val="24"/>
              </w:rPr>
              <w:t xml:space="preserve">, </w:t>
            </w:r>
            <w:r w:rsidR="00755DDC" w:rsidRPr="00755DDC">
              <w:rPr>
                <w:rFonts w:ascii="Times New Roman" w:hAnsi="Times New Roman" w:cs="Times New Roman"/>
                <w:sz w:val="24"/>
                <w:szCs w:val="24"/>
              </w:rPr>
              <w:t>lēmuma par būvatļaujas izdošanu vai atteikumu izdot būvatļauju numuru un datumu</w:t>
            </w:r>
            <w:r w:rsidR="00755DDC">
              <w:rPr>
                <w:rFonts w:ascii="Times New Roman" w:hAnsi="Times New Roman" w:cs="Times New Roman"/>
                <w:sz w:val="24"/>
                <w:szCs w:val="24"/>
              </w:rPr>
              <w:t>. Tāpat p</w:t>
            </w:r>
            <w:r w:rsidR="00755DDC" w:rsidRPr="00755DDC">
              <w:rPr>
                <w:rFonts w:ascii="Times New Roman" w:hAnsi="Times New Roman" w:cs="Times New Roman"/>
                <w:sz w:val="24"/>
                <w:szCs w:val="24"/>
              </w:rPr>
              <w:t xml:space="preserve">ublikācijai </w:t>
            </w:r>
            <w:r w:rsidR="00E750E7">
              <w:rPr>
                <w:rFonts w:ascii="Times New Roman" w:hAnsi="Times New Roman" w:cs="Times New Roman"/>
                <w:sz w:val="24"/>
                <w:szCs w:val="24"/>
              </w:rPr>
              <w:t>BIS</w:t>
            </w:r>
            <w:r w:rsidR="00755DDC" w:rsidRPr="00755DDC">
              <w:rPr>
                <w:rFonts w:ascii="Times New Roman" w:hAnsi="Times New Roman" w:cs="Times New Roman"/>
                <w:sz w:val="24"/>
                <w:szCs w:val="24"/>
              </w:rPr>
              <w:t xml:space="preserve"> pievieno būvvaldei iesniegtās būvniecības ieceres vizuālo risinājumu, ja iecerēta ēkas būvniecība</w:t>
            </w:r>
            <w:r w:rsidR="00DD3D2B">
              <w:rPr>
                <w:rFonts w:ascii="Times New Roman" w:hAnsi="Times New Roman" w:cs="Times New Roman"/>
                <w:sz w:val="24"/>
                <w:szCs w:val="24"/>
              </w:rPr>
              <w:t xml:space="preserve">. </w:t>
            </w:r>
          </w:p>
          <w:p w14:paraId="3AFFA331" w14:textId="4662363C" w:rsidR="00DD3D2B" w:rsidRDefault="00DD3D2B" w:rsidP="00D80D17">
            <w:pPr>
              <w:ind w:firstLine="599"/>
              <w:jc w:val="both"/>
              <w:rPr>
                <w:rFonts w:ascii="Times New Roman" w:hAnsi="Times New Roman" w:cs="Times New Roman"/>
                <w:sz w:val="24"/>
                <w:szCs w:val="24"/>
              </w:rPr>
            </w:pPr>
            <w:r>
              <w:rPr>
                <w:rFonts w:ascii="Times New Roman" w:hAnsi="Times New Roman" w:cs="Times New Roman"/>
                <w:sz w:val="24"/>
                <w:szCs w:val="24"/>
              </w:rPr>
              <w:t xml:space="preserve">Lai gan </w:t>
            </w:r>
            <w:r w:rsidR="00974C9B">
              <w:rPr>
                <w:rFonts w:ascii="Times New Roman" w:hAnsi="Times New Roman" w:cs="Times New Roman"/>
                <w:sz w:val="24"/>
                <w:szCs w:val="24"/>
              </w:rPr>
              <w:t xml:space="preserve">izstrādājot </w:t>
            </w:r>
            <w:r>
              <w:rPr>
                <w:rFonts w:ascii="Times New Roman" w:hAnsi="Times New Roman" w:cs="Times New Roman"/>
                <w:sz w:val="24"/>
                <w:szCs w:val="24"/>
              </w:rPr>
              <w:t>sākotnējo regulējumu, tika pieņemts, ka atzīmes izdarīšana par projektēšanas nosacījumu izpildi un atzīmes izdarīšana par būvdarbu uzsākšanas nosacījumu izpildi</w:t>
            </w:r>
            <w:r w:rsidR="00B8463A">
              <w:rPr>
                <w:rFonts w:ascii="Times New Roman" w:hAnsi="Times New Roman" w:cs="Times New Roman"/>
                <w:sz w:val="24"/>
                <w:szCs w:val="24"/>
              </w:rPr>
              <w:t xml:space="preserve"> </w:t>
            </w:r>
            <w:r>
              <w:rPr>
                <w:rFonts w:ascii="Times New Roman" w:hAnsi="Times New Roman" w:cs="Times New Roman"/>
                <w:sz w:val="24"/>
                <w:szCs w:val="24"/>
              </w:rPr>
              <w:t>nav apstrīdama, Augstākā</w:t>
            </w:r>
            <w:r w:rsidR="00D80D17">
              <w:rPr>
                <w:rFonts w:ascii="Times New Roman" w:hAnsi="Times New Roman" w:cs="Times New Roman"/>
                <w:sz w:val="24"/>
                <w:szCs w:val="24"/>
              </w:rPr>
              <w:t xml:space="preserve">s tiesas Administratīvo lietu departaments savā </w:t>
            </w:r>
            <w:r w:rsidR="00D80D17" w:rsidRPr="00D80D17">
              <w:rPr>
                <w:rFonts w:ascii="Times New Roman" w:hAnsi="Times New Roman" w:cs="Times New Roman"/>
                <w:sz w:val="24"/>
                <w:szCs w:val="24"/>
              </w:rPr>
              <w:t>2017.gada 8.jūnija</w:t>
            </w:r>
            <w:r w:rsidR="00D80D17">
              <w:rPr>
                <w:rFonts w:ascii="Times New Roman" w:hAnsi="Times New Roman" w:cs="Times New Roman"/>
                <w:sz w:val="24"/>
                <w:szCs w:val="24"/>
              </w:rPr>
              <w:t xml:space="preserve"> lēmumā lietā Nr. </w:t>
            </w:r>
            <w:r w:rsidR="00D80D17" w:rsidRPr="00D80D17">
              <w:rPr>
                <w:rFonts w:ascii="Times New Roman" w:hAnsi="Times New Roman" w:cs="Times New Roman"/>
                <w:sz w:val="24"/>
                <w:szCs w:val="24"/>
              </w:rPr>
              <w:t>670003717</w:t>
            </w:r>
            <w:r w:rsidR="00D80D17">
              <w:rPr>
                <w:rFonts w:ascii="Times New Roman" w:hAnsi="Times New Roman" w:cs="Times New Roman"/>
                <w:sz w:val="24"/>
                <w:szCs w:val="24"/>
              </w:rPr>
              <w:t xml:space="preserve"> (</w:t>
            </w:r>
            <w:r w:rsidR="00D80D17" w:rsidRPr="00D80D17">
              <w:rPr>
                <w:rFonts w:ascii="Times New Roman" w:hAnsi="Times New Roman" w:cs="Times New Roman"/>
                <w:sz w:val="24"/>
                <w:szCs w:val="24"/>
              </w:rPr>
              <w:t>SKA-958/2017</w:t>
            </w:r>
            <w:r w:rsidR="00D80D17">
              <w:rPr>
                <w:rFonts w:ascii="Times New Roman" w:hAnsi="Times New Roman" w:cs="Times New Roman"/>
                <w:sz w:val="24"/>
                <w:szCs w:val="24"/>
              </w:rPr>
              <w:t>) ir atzin</w:t>
            </w:r>
            <w:r w:rsidR="00796A5E">
              <w:rPr>
                <w:rFonts w:ascii="Times New Roman" w:hAnsi="Times New Roman" w:cs="Times New Roman"/>
                <w:sz w:val="24"/>
                <w:szCs w:val="24"/>
              </w:rPr>
              <w:t>is</w:t>
            </w:r>
            <w:r w:rsidR="00D80D17">
              <w:rPr>
                <w:rFonts w:ascii="Times New Roman" w:hAnsi="Times New Roman" w:cs="Times New Roman"/>
                <w:sz w:val="24"/>
                <w:szCs w:val="24"/>
              </w:rPr>
              <w:t xml:space="preserve">, ka </w:t>
            </w:r>
            <w:r w:rsidR="00D80D17" w:rsidRPr="00D80D17">
              <w:rPr>
                <w:rFonts w:ascii="Times New Roman" w:hAnsi="Times New Roman" w:cs="Times New Roman"/>
                <w:sz w:val="24"/>
                <w:szCs w:val="24"/>
              </w:rPr>
              <w:t>atzīme par projektēšanas nosacījumu izpildi ir procesuāls lēmums, ar kuru iestāde apliecina, ka būvprojekts atbilst būvatļaujas nosacījumiem un būvdarbus var uzsākt. Tādējādi ar atzīmes izdarīšanu tiek noskaidrota iepriekš izdotā administratīvā akta spēkā esība. Tiesai, pieņemot pieteikumu par atzīmes par projektēšanas nosacījumu izpildi atcelšanu, saskaņā ar Administratīvā procesa likuma 1.panta trešās daļas 3.punktu</w:t>
            </w:r>
            <w:r w:rsidR="009E5FDA">
              <w:rPr>
                <w:rFonts w:ascii="Times New Roman" w:hAnsi="Times New Roman" w:cs="Times New Roman"/>
                <w:sz w:val="24"/>
                <w:szCs w:val="24"/>
              </w:rPr>
              <w:t xml:space="preserve"> ir</w:t>
            </w:r>
            <w:r w:rsidR="00D80D17" w:rsidRPr="00D80D17">
              <w:rPr>
                <w:rFonts w:ascii="Times New Roman" w:hAnsi="Times New Roman" w:cs="Times New Roman"/>
                <w:sz w:val="24"/>
                <w:szCs w:val="24"/>
              </w:rPr>
              <w:t xml:space="preserve"> jāvērtē, vai procesuālais lēmums – atzīme – būtiski skar pieteicēja tiesības vai tiesiskās intereses vai būtiski apgrūtina to īstenošanu.</w:t>
            </w:r>
            <w:r w:rsidR="00D80D17">
              <w:rPr>
                <w:rFonts w:ascii="Times New Roman" w:hAnsi="Times New Roman" w:cs="Times New Roman"/>
                <w:sz w:val="24"/>
                <w:szCs w:val="24"/>
              </w:rPr>
              <w:t xml:space="preserve"> Šādi Augstākā tiesa ir atzinusi, ka būvniecības ieceres saskaņošanas un akceptēšanas procesā veiktās atzīmes ir apstrīdamas. Saskaņā ar Administratīvā procesa likuma 79.panta otro daļu p</w:t>
            </w:r>
            <w:r w:rsidR="00D80D17" w:rsidRPr="00D80D17">
              <w:rPr>
                <w:rFonts w:ascii="Times New Roman" w:hAnsi="Times New Roman" w:cs="Times New Roman"/>
                <w:sz w:val="24"/>
                <w:szCs w:val="24"/>
              </w:rPr>
              <w:t>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viena gada laikā no attiecīgā administratīvā akta spēkā stāšanās dienas.</w:t>
            </w:r>
            <w:r w:rsidR="00A95075">
              <w:rPr>
                <w:rFonts w:ascii="Times New Roman" w:hAnsi="Times New Roman" w:cs="Times New Roman"/>
                <w:sz w:val="24"/>
                <w:szCs w:val="24"/>
              </w:rPr>
              <w:t xml:space="preserve"> Tātad faktiski atzīmi par projektēšanas nosacījumi izpildi vai atzīmi par būvdarbu nosacījumu izpildi var apstrīdēt viena gada laikā no to veikšanas. Šāds regulējums ner</w:t>
            </w:r>
            <w:r w:rsidR="007722F9">
              <w:rPr>
                <w:rFonts w:ascii="Times New Roman" w:hAnsi="Times New Roman" w:cs="Times New Roman"/>
                <w:sz w:val="24"/>
                <w:szCs w:val="24"/>
              </w:rPr>
              <w:t>a</w:t>
            </w:r>
            <w:r w:rsidR="00A95075">
              <w:rPr>
                <w:rFonts w:ascii="Times New Roman" w:hAnsi="Times New Roman" w:cs="Times New Roman"/>
                <w:sz w:val="24"/>
                <w:szCs w:val="24"/>
              </w:rPr>
              <w:t xml:space="preserve">da nekustamā īpašuma attīstītājam stabilus un prognozējamus apstākļus nekustamā īpašuma attīstībai. </w:t>
            </w:r>
          </w:p>
          <w:p w14:paraId="19E66D9F" w14:textId="390E53D0" w:rsidR="00A95075" w:rsidRPr="00E20EBE" w:rsidRDefault="00567AF0" w:rsidP="00D80D17">
            <w:pPr>
              <w:ind w:firstLine="599"/>
              <w:jc w:val="both"/>
              <w:rPr>
                <w:rFonts w:ascii="Times New Roman" w:hAnsi="Times New Roman" w:cs="Times New Roman"/>
                <w:sz w:val="24"/>
                <w:szCs w:val="24"/>
              </w:rPr>
            </w:pPr>
            <w:r>
              <w:rPr>
                <w:rFonts w:ascii="Times New Roman" w:hAnsi="Times New Roman" w:cs="Times New Roman"/>
                <w:sz w:val="24"/>
                <w:szCs w:val="24"/>
              </w:rPr>
              <w:lastRenderedPageBreak/>
              <w:t>Nepieciešams veikt</w:t>
            </w:r>
            <w:r w:rsidR="00A95075">
              <w:rPr>
                <w:rFonts w:ascii="Times New Roman" w:hAnsi="Times New Roman" w:cs="Times New Roman"/>
                <w:sz w:val="24"/>
                <w:szCs w:val="24"/>
              </w:rPr>
              <w:t xml:space="preserve"> grozījum</w:t>
            </w:r>
            <w:r>
              <w:rPr>
                <w:rFonts w:ascii="Times New Roman" w:hAnsi="Times New Roman" w:cs="Times New Roman"/>
                <w:sz w:val="24"/>
                <w:szCs w:val="24"/>
              </w:rPr>
              <w:t>us</w:t>
            </w:r>
            <w:r w:rsidR="00A95075">
              <w:rPr>
                <w:rFonts w:ascii="Times New Roman" w:hAnsi="Times New Roman" w:cs="Times New Roman"/>
                <w:sz w:val="24"/>
                <w:szCs w:val="24"/>
              </w:rPr>
              <w:t xml:space="preserve"> Būvniecības likumā, nostiprinot kārtību informācijas publicēšanai par atzīmju izdarīšanu, kā arī termiņu apstrīdējuma iesniegšanai</w:t>
            </w:r>
            <w:r w:rsidR="00902913">
              <w:rPr>
                <w:rFonts w:ascii="Times New Roman" w:hAnsi="Times New Roman" w:cs="Times New Roman"/>
                <w:sz w:val="24"/>
                <w:szCs w:val="24"/>
              </w:rPr>
              <w:t>, nesašaurinot sabiedrības tiesības apstrīdēt atzīmi par nosacījumu izpildi.</w:t>
            </w:r>
          </w:p>
        </w:tc>
      </w:tr>
      <w:tr w:rsidR="00E20EBE" w14:paraId="7C36FA21" w14:textId="77777777" w:rsidTr="0019786B">
        <w:tc>
          <w:tcPr>
            <w:tcW w:w="757" w:type="dxa"/>
          </w:tcPr>
          <w:p w14:paraId="5FDAD3D6" w14:textId="04190A43" w:rsidR="00E20EBE" w:rsidRDefault="00A05B13" w:rsidP="005907DF">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A95075">
              <w:rPr>
                <w:rFonts w:ascii="Times New Roman" w:hAnsi="Times New Roman" w:cs="Times New Roman"/>
                <w:sz w:val="24"/>
                <w:szCs w:val="24"/>
              </w:rPr>
              <w:t>.4.1.</w:t>
            </w:r>
          </w:p>
        </w:tc>
        <w:tc>
          <w:tcPr>
            <w:tcW w:w="5475" w:type="dxa"/>
          </w:tcPr>
          <w:p w14:paraId="68FDB3B3" w14:textId="17F6F30A" w:rsidR="00E20EBE" w:rsidRPr="00E20EBE" w:rsidRDefault="00A95075" w:rsidP="005907DF">
            <w:pPr>
              <w:jc w:val="both"/>
              <w:rPr>
                <w:rFonts w:ascii="Times New Roman" w:hAnsi="Times New Roman" w:cs="Times New Roman"/>
                <w:sz w:val="24"/>
                <w:szCs w:val="24"/>
              </w:rPr>
            </w:pPr>
            <w:r>
              <w:rPr>
                <w:rFonts w:ascii="Times New Roman" w:hAnsi="Times New Roman" w:cs="Times New Roman"/>
                <w:sz w:val="24"/>
                <w:szCs w:val="24"/>
              </w:rPr>
              <w:t>Grozīt Būvniecības likumu, nosakot prasības sabiedrības informēšanai par atzīmes par projektēšanas nosacījumu izpildi, apstrīdēšanas kartībai un apstrīdēšanas termiņam</w:t>
            </w:r>
            <w:r w:rsidR="007722F9">
              <w:rPr>
                <w:rFonts w:ascii="Times New Roman" w:hAnsi="Times New Roman" w:cs="Times New Roman"/>
                <w:sz w:val="24"/>
                <w:szCs w:val="24"/>
              </w:rPr>
              <w:t>.</w:t>
            </w:r>
          </w:p>
        </w:tc>
        <w:tc>
          <w:tcPr>
            <w:tcW w:w="993" w:type="dxa"/>
          </w:tcPr>
          <w:p w14:paraId="67E3B6A3" w14:textId="20B68124" w:rsidR="00E20EBE" w:rsidRDefault="00A95075"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55514723" w14:textId="77777777" w:rsidR="00283BF6" w:rsidRPr="00F174C6" w:rsidRDefault="00283BF6" w:rsidP="00283BF6">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2A22DA6A" w14:textId="77777777" w:rsidR="00283BF6" w:rsidRPr="00F174C6" w:rsidRDefault="00283BF6" w:rsidP="00283BF6">
            <w:pPr>
              <w:jc w:val="both"/>
              <w:rPr>
                <w:rFonts w:ascii="Times New Roman" w:hAnsi="Times New Roman" w:cs="Times New Roman"/>
                <w:sz w:val="24"/>
                <w:szCs w:val="24"/>
              </w:rPr>
            </w:pPr>
          </w:p>
          <w:p w14:paraId="25E2788A" w14:textId="1621E00A" w:rsidR="00E20EBE" w:rsidRDefault="00283BF6" w:rsidP="00283BF6">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52F106B1" w14:textId="77777777" w:rsidR="00C37F6D" w:rsidRDefault="00C37F6D"/>
    <w:p w14:paraId="59CA9E14" w14:textId="4006BB7D" w:rsidR="00C37F6D" w:rsidRPr="00C37F6D" w:rsidRDefault="00C37F6D" w:rsidP="00C37F6D">
      <w:pPr>
        <w:jc w:val="center"/>
        <w:rPr>
          <w:rFonts w:ascii="Times New Roman" w:hAnsi="Times New Roman" w:cs="Times New Roman"/>
          <w:b/>
          <w:bCs/>
          <w:sz w:val="24"/>
          <w:szCs w:val="24"/>
        </w:rPr>
      </w:pPr>
      <w:r w:rsidRPr="00C37F6D">
        <w:rPr>
          <w:rFonts w:ascii="Times New Roman" w:hAnsi="Times New Roman" w:cs="Times New Roman"/>
          <w:b/>
          <w:bCs/>
          <w:sz w:val="24"/>
          <w:szCs w:val="24"/>
        </w:rPr>
        <w:t>6.5. Prasības būvdarbu gaitas fiksēšanai</w:t>
      </w:r>
    </w:p>
    <w:tbl>
      <w:tblPr>
        <w:tblStyle w:val="TableGrid"/>
        <w:tblW w:w="8653" w:type="dxa"/>
        <w:tblLook w:val="04A0" w:firstRow="1" w:lastRow="0" w:firstColumn="1" w:lastColumn="0" w:noHBand="0" w:noVBand="1"/>
      </w:tblPr>
      <w:tblGrid>
        <w:gridCol w:w="757"/>
        <w:gridCol w:w="5475"/>
        <w:gridCol w:w="993"/>
        <w:gridCol w:w="1428"/>
      </w:tblGrid>
      <w:tr w:rsidR="00A318AC" w14:paraId="583783FD" w14:textId="77777777" w:rsidTr="00600E99">
        <w:tc>
          <w:tcPr>
            <w:tcW w:w="8653" w:type="dxa"/>
            <w:gridSpan w:val="4"/>
          </w:tcPr>
          <w:p w14:paraId="4E63A3CC" w14:textId="1D249613" w:rsidR="00A318AC" w:rsidRDefault="00A318AC" w:rsidP="00FD0412">
            <w:pPr>
              <w:ind w:firstLine="599"/>
              <w:jc w:val="both"/>
              <w:rPr>
                <w:rFonts w:ascii="Times New Roman" w:hAnsi="Times New Roman" w:cs="Times New Roman"/>
                <w:sz w:val="24"/>
                <w:szCs w:val="24"/>
              </w:rPr>
            </w:pPr>
            <w:r>
              <w:rPr>
                <w:rFonts w:ascii="Times New Roman" w:hAnsi="Times New Roman" w:cs="Times New Roman"/>
                <w:sz w:val="24"/>
                <w:szCs w:val="24"/>
              </w:rPr>
              <w:t>Ministru kabineta 2014.gada 19.augusta noteikumi Nr.500 “Vispārīgie būvnoteikumi</w:t>
            </w:r>
            <w:r w:rsidR="007722F9">
              <w:rPr>
                <w:rFonts w:ascii="Times New Roman" w:hAnsi="Times New Roman" w:cs="Times New Roman"/>
                <w:sz w:val="24"/>
                <w:szCs w:val="24"/>
              </w:rPr>
              <w:t>”</w:t>
            </w:r>
            <w:r>
              <w:rPr>
                <w:rFonts w:ascii="Times New Roman" w:hAnsi="Times New Roman" w:cs="Times New Roman"/>
                <w:sz w:val="24"/>
                <w:szCs w:val="24"/>
              </w:rPr>
              <w:t xml:space="preserve"> nosaka kārtību būvdarbu kvalitātes nodrošināšanai, tai skaitā prasības būvdarbu fiksēšanai. Būvdarbu gaita tiek fiksēta būvdarbu žurnālā (būvdarbu žurnāla saturs noteikts noteikumu 5.pielikumā un 5</w:t>
            </w:r>
            <w:r w:rsidRPr="00A318AC">
              <w:rPr>
                <w:rFonts w:ascii="Times New Roman" w:hAnsi="Times New Roman" w:cs="Times New Roman"/>
                <w:sz w:val="24"/>
                <w:szCs w:val="24"/>
                <w:vertAlign w:val="superscript"/>
              </w:rPr>
              <w:t>1</w:t>
            </w:r>
            <w:r>
              <w:rPr>
                <w:rFonts w:ascii="Times New Roman" w:hAnsi="Times New Roman" w:cs="Times New Roman"/>
                <w:sz w:val="24"/>
                <w:szCs w:val="24"/>
              </w:rPr>
              <w:t xml:space="preserve">.pielikumā). </w:t>
            </w:r>
          </w:p>
          <w:p w14:paraId="3337A5D0" w14:textId="708A5B40" w:rsidR="00A318AC" w:rsidRDefault="00A318AC" w:rsidP="00FD0412">
            <w:pPr>
              <w:ind w:firstLine="599"/>
              <w:jc w:val="both"/>
              <w:rPr>
                <w:rFonts w:ascii="Times New Roman" w:hAnsi="Times New Roman" w:cs="Times New Roman"/>
                <w:sz w:val="24"/>
                <w:szCs w:val="24"/>
              </w:rPr>
            </w:pPr>
            <w:r>
              <w:rPr>
                <w:rFonts w:ascii="Times New Roman" w:hAnsi="Times New Roman" w:cs="Times New Roman"/>
                <w:sz w:val="24"/>
                <w:szCs w:val="24"/>
              </w:rPr>
              <w:t xml:space="preserve">Atsevišķi būvdarbi un to gaita tiek fiksēti arī aktos – segto darbu </w:t>
            </w:r>
            <w:r w:rsidR="00FD0412">
              <w:rPr>
                <w:rFonts w:ascii="Times New Roman" w:hAnsi="Times New Roman" w:cs="Times New Roman"/>
                <w:sz w:val="24"/>
                <w:szCs w:val="24"/>
              </w:rPr>
              <w:t xml:space="preserve">pieņemšanas </w:t>
            </w:r>
            <w:r>
              <w:rPr>
                <w:rFonts w:ascii="Times New Roman" w:hAnsi="Times New Roman" w:cs="Times New Roman"/>
                <w:sz w:val="24"/>
                <w:szCs w:val="24"/>
              </w:rPr>
              <w:t xml:space="preserve">akts (piemēram, Ministru kabineta 2014.gada </w:t>
            </w:r>
            <w:r w:rsidR="00FD0412">
              <w:rPr>
                <w:rFonts w:ascii="Times New Roman" w:hAnsi="Times New Roman" w:cs="Times New Roman"/>
                <w:sz w:val="24"/>
                <w:szCs w:val="24"/>
              </w:rPr>
              <w:t xml:space="preserve">2.septembra noteikumu Nr.529 “Ēku būvnoteikumi” 12.pielikums), nozīmīgo konstrukciju pieņemšanas akts (piemēram, Ministru kabineta 2014.gada 2.septembra noteikumu Nr. 529 “Ēku būvnoteikumi” 11.pielikums). </w:t>
            </w:r>
          </w:p>
          <w:p w14:paraId="2A447D9F" w14:textId="138C5CAE" w:rsidR="006C7997" w:rsidRDefault="006C7997" w:rsidP="00FD0412">
            <w:pPr>
              <w:ind w:firstLine="599"/>
              <w:jc w:val="both"/>
              <w:rPr>
                <w:rFonts w:ascii="Times New Roman" w:hAnsi="Times New Roman" w:cs="Times New Roman"/>
                <w:sz w:val="24"/>
                <w:szCs w:val="24"/>
              </w:rPr>
            </w:pPr>
            <w:r>
              <w:rPr>
                <w:rFonts w:ascii="Times New Roman" w:hAnsi="Times New Roman" w:cs="Times New Roman"/>
                <w:sz w:val="24"/>
                <w:szCs w:val="24"/>
              </w:rPr>
              <w:t>Dokumentos norādām</w:t>
            </w:r>
            <w:r w:rsidR="000745FE">
              <w:rPr>
                <w:rFonts w:ascii="Times New Roman" w:hAnsi="Times New Roman" w:cs="Times New Roman"/>
                <w:sz w:val="24"/>
                <w:szCs w:val="24"/>
              </w:rPr>
              <w:t>ā</w:t>
            </w:r>
            <w:r>
              <w:rPr>
                <w:rFonts w:ascii="Times New Roman" w:hAnsi="Times New Roman" w:cs="Times New Roman"/>
                <w:sz w:val="24"/>
                <w:szCs w:val="24"/>
              </w:rPr>
              <w:t xml:space="preserve"> informācija ir dublējoš</w:t>
            </w:r>
            <w:r w:rsidR="000745FE">
              <w:rPr>
                <w:rFonts w:ascii="Times New Roman" w:hAnsi="Times New Roman" w:cs="Times New Roman"/>
                <w:sz w:val="24"/>
                <w:szCs w:val="24"/>
              </w:rPr>
              <w:t>a</w:t>
            </w:r>
            <w:r>
              <w:rPr>
                <w:rFonts w:ascii="Times New Roman" w:hAnsi="Times New Roman" w:cs="Times New Roman"/>
                <w:sz w:val="24"/>
                <w:szCs w:val="24"/>
              </w:rPr>
              <w:t xml:space="preserve">, un, neskatoties uz pieejamām tehnoloģijām un paņēmieniem būvdarbu fiksēšanai, joprojām tiek gatavota apraksta veidā un augšupielādēta </w:t>
            </w:r>
            <w:r w:rsidR="00E750E7">
              <w:rPr>
                <w:rFonts w:ascii="Times New Roman" w:hAnsi="Times New Roman" w:cs="Times New Roman"/>
                <w:sz w:val="24"/>
                <w:szCs w:val="24"/>
              </w:rPr>
              <w:t>BIS</w:t>
            </w:r>
            <w:r>
              <w:rPr>
                <w:rFonts w:ascii="Times New Roman" w:hAnsi="Times New Roman" w:cs="Times New Roman"/>
                <w:sz w:val="24"/>
                <w:szCs w:val="24"/>
              </w:rPr>
              <w:t xml:space="preserve">. </w:t>
            </w:r>
          </w:p>
          <w:p w14:paraId="41E5125C" w14:textId="55658B42" w:rsidR="00D21098" w:rsidRDefault="00D21098" w:rsidP="00D21098">
            <w:pPr>
              <w:ind w:firstLine="599"/>
              <w:jc w:val="both"/>
              <w:rPr>
                <w:rFonts w:ascii="Times New Roman" w:hAnsi="Times New Roman" w:cs="Times New Roman"/>
                <w:sz w:val="24"/>
                <w:szCs w:val="24"/>
              </w:rPr>
            </w:pPr>
            <w:r>
              <w:rPr>
                <w:rFonts w:ascii="Times New Roman" w:hAnsi="Times New Roman" w:cs="Times New Roman"/>
                <w:sz w:val="24"/>
                <w:szCs w:val="24"/>
              </w:rPr>
              <w:t>Aprakstu gatavošana ir laikietilpīgs process, birokrātiju palielina arī normatīvā regulējuma prasības, uzliekot par pienākumu informāciju iesniegt</w:t>
            </w:r>
            <w:r w:rsidR="00EF0950">
              <w:rPr>
                <w:rFonts w:ascii="Times New Roman" w:hAnsi="Times New Roman" w:cs="Times New Roman"/>
                <w:sz w:val="24"/>
                <w:szCs w:val="24"/>
              </w:rPr>
              <w:t xml:space="preserve"> BIS</w:t>
            </w:r>
            <w:r>
              <w:rPr>
                <w:rFonts w:ascii="Times New Roman" w:hAnsi="Times New Roman" w:cs="Times New Roman"/>
                <w:sz w:val="24"/>
                <w:szCs w:val="24"/>
              </w:rPr>
              <w:t xml:space="preserve"> īsos termiņos. </w:t>
            </w:r>
          </w:p>
          <w:p w14:paraId="40174825" w14:textId="0BC1D082" w:rsidR="00D21098" w:rsidRDefault="00EC6760" w:rsidP="00D21098">
            <w:pPr>
              <w:ind w:firstLine="599"/>
              <w:jc w:val="both"/>
              <w:rPr>
                <w:rFonts w:ascii="Times New Roman" w:hAnsi="Times New Roman" w:cs="Times New Roman"/>
                <w:sz w:val="24"/>
                <w:szCs w:val="24"/>
              </w:rPr>
            </w:pPr>
            <w:r>
              <w:rPr>
                <w:rFonts w:ascii="Times New Roman" w:hAnsi="Times New Roman" w:cs="Times New Roman"/>
                <w:sz w:val="24"/>
                <w:szCs w:val="24"/>
              </w:rPr>
              <w:t>N</w:t>
            </w:r>
            <w:r w:rsidR="00D21098">
              <w:rPr>
                <w:rFonts w:ascii="Times New Roman" w:hAnsi="Times New Roman" w:cs="Times New Roman"/>
                <w:sz w:val="24"/>
                <w:szCs w:val="24"/>
              </w:rPr>
              <w:t>epieciešams pārskatīt katra dokumenta mērķi, novērtējot fiksējamās informācijas sasaisti ar sasniedzamo mērķi un samērīgumu, kā arī pāriet uz moderniem risinājumiem un tehnoloģijām būvdarbu fiksēšanai. Atteikšanās no aprakstiem un pāreja uz būvdarbu gaitas fiksēšanu ar tehnoloģiju palīdzību ne tika</w:t>
            </w:r>
            <w:r w:rsidR="007722F9">
              <w:rPr>
                <w:rFonts w:ascii="Times New Roman" w:hAnsi="Times New Roman" w:cs="Times New Roman"/>
                <w:sz w:val="24"/>
                <w:szCs w:val="24"/>
              </w:rPr>
              <w:t>i</w:t>
            </w:r>
            <w:r w:rsidR="00D21098">
              <w:rPr>
                <w:rFonts w:ascii="Times New Roman" w:hAnsi="Times New Roman" w:cs="Times New Roman"/>
                <w:sz w:val="24"/>
                <w:szCs w:val="24"/>
              </w:rPr>
              <w:t xml:space="preserve"> uzlabos procesa efektivitāti, bet arī samazinās iespējam</w:t>
            </w:r>
            <w:r w:rsidR="003B534D">
              <w:rPr>
                <w:rFonts w:ascii="Times New Roman" w:hAnsi="Times New Roman" w:cs="Times New Roman"/>
                <w:sz w:val="24"/>
                <w:szCs w:val="24"/>
              </w:rPr>
              <w:t>o</w:t>
            </w:r>
            <w:r w:rsidR="00D21098">
              <w:rPr>
                <w:rFonts w:ascii="Times New Roman" w:hAnsi="Times New Roman" w:cs="Times New Roman"/>
                <w:sz w:val="24"/>
                <w:szCs w:val="24"/>
              </w:rPr>
              <w:t xml:space="preserve">s krāpšanas riskus. </w:t>
            </w:r>
          </w:p>
        </w:tc>
      </w:tr>
      <w:tr w:rsidR="00A318AC" w14:paraId="70F049CA" w14:textId="77777777" w:rsidTr="0019786B">
        <w:tc>
          <w:tcPr>
            <w:tcW w:w="757" w:type="dxa"/>
          </w:tcPr>
          <w:p w14:paraId="19C6DE23" w14:textId="68FD286F" w:rsidR="00A318AC" w:rsidRDefault="00A05B13" w:rsidP="005907DF">
            <w:pPr>
              <w:jc w:val="both"/>
              <w:rPr>
                <w:rFonts w:ascii="Times New Roman" w:hAnsi="Times New Roman" w:cs="Times New Roman"/>
                <w:sz w:val="24"/>
                <w:szCs w:val="24"/>
              </w:rPr>
            </w:pPr>
            <w:r>
              <w:rPr>
                <w:rFonts w:ascii="Times New Roman" w:hAnsi="Times New Roman" w:cs="Times New Roman"/>
                <w:sz w:val="24"/>
                <w:szCs w:val="24"/>
              </w:rPr>
              <w:t>6</w:t>
            </w:r>
            <w:r w:rsidR="00D21098">
              <w:rPr>
                <w:rFonts w:ascii="Times New Roman" w:hAnsi="Times New Roman" w:cs="Times New Roman"/>
                <w:sz w:val="24"/>
                <w:szCs w:val="24"/>
              </w:rPr>
              <w:t>.5.1.</w:t>
            </w:r>
          </w:p>
        </w:tc>
        <w:tc>
          <w:tcPr>
            <w:tcW w:w="5475" w:type="dxa"/>
          </w:tcPr>
          <w:p w14:paraId="7D449737" w14:textId="39113F39" w:rsidR="00A318AC" w:rsidRDefault="00D21098" w:rsidP="005907DF">
            <w:pPr>
              <w:jc w:val="both"/>
              <w:rPr>
                <w:rFonts w:ascii="Times New Roman" w:hAnsi="Times New Roman" w:cs="Times New Roman"/>
                <w:sz w:val="24"/>
                <w:szCs w:val="24"/>
              </w:rPr>
            </w:pPr>
            <w:r>
              <w:rPr>
                <w:rFonts w:ascii="Times New Roman" w:hAnsi="Times New Roman" w:cs="Times New Roman"/>
                <w:sz w:val="24"/>
                <w:szCs w:val="24"/>
              </w:rPr>
              <w:t>Grozīt Ministru kabineta 2014.gada 19.augusta noteikumus Nr. 500 “Vispārīgie būvnoteikumi” un speciālos būvnoteikumus</w:t>
            </w:r>
            <w:r w:rsidR="008901D3">
              <w:rPr>
                <w:rFonts w:ascii="Times New Roman" w:hAnsi="Times New Roman" w:cs="Times New Roman"/>
                <w:sz w:val="24"/>
                <w:szCs w:val="24"/>
              </w:rPr>
              <w:t xml:space="preserve">, </w:t>
            </w:r>
            <w:r>
              <w:rPr>
                <w:rFonts w:ascii="Times New Roman" w:hAnsi="Times New Roman" w:cs="Times New Roman"/>
                <w:sz w:val="24"/>
                <w:szCs w:val="24"/>
              </w:rPr>
              <w:t xml:space="preserve">piemēram, Ministru kabineta 2014.gada 2.septembra noteikumus Nr. 529 “Ēku būvnoteikumi” un pilnveidot regulējumu būvdarbu fiksēšanai un būvdarbu kvalitātes risku mazināšanai. </w:t>
            </w:r>
          </w:p>
        </w:tc>
        <w:tc>
          <w:tcPr>
            <w:tcW w:w="993" w:type="dxa"/>
          </w:tcPr>
          <w:p w14:paraId="4B6A0327" w14:textId="1CB9611C" w:rsidR="00A318AC" w:rsidRDefault="00977700"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28" w:type="dxa"/>
          </w:tcPr>
          <w:p w14:paraId="18407ECA" w14:textId="77777777" w:rsidR="008901D3" w:rsidRPr="008901D3" w:rsidRDefault="008901D3" w:rsidP="008901D3">
            <w:pPr>
              <w:jc w:val="both"/>
              <w:rPr>
                <w:rFonts w:ascii="Times New Roman" w:hAnsi="Times New Roman" w:cs="Times New Roman"/>
                <w:sz w:val="24"/>
                <w:szCs w:val="24"/>
              </w:rPr>
            </w:pPr>
            <w:r w:rsidRPr="008901D3">
              <w:rPr>
                <w:rFonts w:ascii="Times New Roman" w:hAnsi="Times New Roman" w:cs="Times New Roman"/>
                <w:sz w:val="24"/>
                <w:szCs w:val="24"/>
              </w:rPr>
              <w:t xml:space="preserve">Sabiedrības līdzdalībai – </w:t>
            </w:r>
            <w:r w:rsidRPr="008901D3">
              <w:rPr>
                <w:rFonts w:ascii="Times New Roman" w:hAnsi="Times New Roman" w:cs="Times New Roman"/>
                <w:b/>
                <w:bCs/>
                <w:sz w:val="24"/>
                <w:szCs w:val="24"/>
              </w:rPr>
              <w:t>01.09.2024.</w:t>
            </w:r>
          </w:p>
          <w:p w14:paraId="7D4CBEDB" w14:textId="77777777" w:rsidR="008901D3" w:rsidRPr="008901D3" w:rsidRDefault="008901D3" w:rsidP="008901D3">
            <w:pPr>
              <w:jc w:val="both"/>
              <w:rPr>
                <w:rFonts w:ascii="Times New Roman" w:hAnsi="Times New Roman" w:cs="Times New Roman"/>
                <w:sz w:val="24"/>
                <w:szCs w:val="24"/>
              </w:rPr>
            </w:pPr>
          </w:p>
          <w:p w14:paraId="3D07D7D8" w14:textId="0442CF99" w:rsidR="00A318AC" w:rsidRDefault="008901D3" w:rsidP="008901D3">
            <w:pPr>
              <w:jc w:val="both"/>
              <w:rPr>
                <w:rFonts w:ascii="Times New Roman" w:hAnsi="Times New Roman" w:cs="Times New Roman"/>
                <w:sz w:val="24"/>
                <w:szCs w:val="24"/>
              </w:rPr>
            </w:pPr>
            <w:r w:rsidRPr="008901D3">
              <w:rPr>
                <w:rFonts w:ascii="Times New Roman" w:hAnsi="Times New Roman" w:cs="Times New Roman"/>
                <w:sz w:val="24"/>
                <w:szCs w:val="24"/>
              </w:rPr>
              <w:t xml:space="preserve">Iesniegšana izskatīšanai MK - </w:t>
            </w:r>
            <w:r w:rsidRPr="008901D3">
              <w:rPr>
                <w:rFonts w:ascii="Times New Roman" w:hAnsi="Times New Roman" w:cs="Times New Roman"/>
                <w:b/>
                <w:bCs/>
                <w:sz w:val="24"/>
                <w:szCs w:val="24"/>
              </w:rPr>
              <w:t>30.11.2024.</w:t>
            </w:r>
          </w:p>
        </w:tc>
      </w:tr>
    </w:tbl>
    <w:p w14:paraId="4D15EB11" w14:textId="77777777" w:rsidR="00444726" w:rsidRDefault="00444726">
      <w:pPr>
        <w:rPr>
          <w:rFonts w:ascii="Times New Roman" w:hAnsi="Times New Roman" w:cs="Times New Roman"/>
          <w:sz w:val="24"/>
          <w:szCs w:val="24"/>
        </w:rPr>
      </w:pPr>
    </w:p>
    <w:p w14:paraId="473E01F1" w14:textId="7312BCDC" w:rsidR="00444726" w:rsidRPr="00444726" w:rsidRDefault="00444726" w:rsidP="00444726">
      <w:pPr>
        <w:jc w:val="center"/>
        <w:rPr>
          <w:b/>
          <w:bCs/>
        </w:rPr>
      </w:pPr>
      <w:r w:rsidRPr="00F23842">
        <w:rPr>
          <w:rFonts w:ascii="Times New Roman" w:hAnsi="Times New Roman" w:cs="Times New Roman"/>
          <w:sz w:val="24"/>
          <w:szCs w:val="24"/>
        </w:rPr>
        <w:t>6</w:t>
      </w:r>
      <w:r w:rsidRPr="00444726">
        <w:rPr>
          <w:rFonts w:ascii="Times New Roman" w:hAnsi="Times New Roman" w:cs="Times New Roman"/>
          <w:b/>
          <w:bCs/>
          <w:sz w:val="24"/>
          <w:szCs w:val="24"/>
        </w:rPr>
        <w:t>.6. Informācija par pazemes inženiersistēmām un atbildība par kaitējuma nodarīšanu pazemes komunikācijām</w:t>
      </w:r>
    </w:p>
    <w:tbl>
      <w:tblPr>
        <w:tblStyle w:val="TableGrid"/>
        <w:tblW w:w="8653" w:type="dxa"/>
        <w:tblLook w:val="04A0" w:firstRow="1" w:lastRow="0" w:firstColumn="1" w:lastColumn="0" w:noHBand="0" w:noVBand="1"/>
      </w:tblPr>
      <w:tblGrid>
        <w:gridCol w:w="756"/>
        <w:gridCol w:w="4917"/>
        <w:gridCol w:w="1563"/>
        <w:gridCol w:w="1417"/>
      </w:tblGrid>
      <w:tr w:rsidR="00681AE3" w14:paraId="3D64AC9C" w14:textId="77777777" w:rsidTr="00600E99">
        <w:tc>
          <w:tcPr>
            <w:tcW w:w="8653" w:type="dxa"/>
            <w:gridSpan w:val="4"/>
          </w:tcPr>
          <w:p w14:paraId="0C6DFBEF" w14:textId="695F1ABF" w:rsidR="00681AE3" w:rsidRDefault="00591B15" w:rsidP="00591B15">
            <w:pPr>
              <w:ind w:firstLine="599"/>
              <w:jc w:val="both"/>
              <w:rPr>
                <w:rFonts w:ascii="Times New Roman" w:hAnsi="Times New Roman" w:cs="Times New Roman"/>
                <w:sz w:val="24"/>
                <w:szCs w:val="24"/>
              </w:rPr>
            </w:pPr>
            <w:r>
              <w:rPr>
                <w:rFonts w:ascii="Times New Roman" w:hAnsi="Times New Roman" w:cs="Times New Roman"/>
                <w:sz w:val="24"/>
                <w:szCs w:val="24"/>
              </w:rPr>
              <w:t xml:space="preserve">Lai gūtu būvniecības ieceres īstenošanai nepieciešamo informāciju, tai skaitā informāciju par zemes vienībā pazemē esošām inženiersistēmām, speciālie noteikumi nosaka, ka būvprojekta </w:t>
            </w:r>
            <w:r w:rsidRPr="00591B15">
              <w:rPr>
                <w:rFonts w:ascii="Times New Roman" w:hAnsi="Times New Roman" w:cs="Times New Roman"/>
                <w:sz w:val="24"/>
                <w:szCs w:val="24"/>
              </w:rPr>
              <w:t>ģenerālplān</w:t>
            </w:r>
            <w:r>
              <w:rPr>
                <w:rFonts w:ascii="Times New Roman" w:hAnsi="Times New Roman" w:cs="Times New Roman"/>
                <w:sz w:val="24"/>
                <w:szCs w:val="24"/>
              </w:rPr>
              <w:t>u</w:t>
            </w:r>
            <w:r w:rsidRPr="00591B15">
              <w:rPr>
                <w:rFonts w:ascii="Times New Roman" w:hAnsi="Times New Roman" w:cs="Times New Roman"/>
                <w:sz w:val="24"/>
                <w:szCs w:val="24"/>
              </w:rPr>
              <w:t xml:space="preserve"> – projektējamās teritorijas vispārīg</w:t>
            </w:r>
            <w:r>
              <w:rPr>
                <w:rFonts w:ascii="Times New Roman" w:hAnsi="Times New Roman" w:cs="Times New Roman"/>
                <w:sz w:val="24"/>
                <w:szCs w:val="24"/>
              </w:rPr>
              <w:t>o</w:t>
            </w:r>
            <w:r w:rsidRPr="00591B15">
              <w:rPr>
                <w:rFonts w:ascii="Times New Roman" w:hAnsi="Times New Roman" w:cs="Times New Roman"/>
                <w:sz w:val="24"/>
                <w:szCs w:val="24"/>
              </w:rPr>
              <w:t xml:space="preserve"> plān</w:t>
            </w:r>
            <w:r>
              <w:rPr>
                <w:rFonts w:ascii="Times New Roman" w:hAnsi="Times New Roman" w:cs="Times New Roman"/>
                <w:sz w:val="24"/>
                <w:szCs w:val="24"/>
              </w:rPr>
              <w:t>u</w:t>
            </w:r>
            <w:r w:rsidRPr="00591B15">
              <w:rPr>
                <w:rFonts w:ascii="Times New Roman" w:hAnsi="Times New Roman" w:cs="Times New Roman"/>
                <w:sz w:val="24"/>
                <w:szCs w:val="24"/>
              </w:rPr>
              <w:t xml:space="preserve"> ar būvju, labiekārtojuma elementu un inženiertīklu piesaisti zemes gabalam izstrādā uz </w:t>
            </w:r>
            <w:r w:rsidRPr="00591B15">
              <w:rPr>
                <w:rFonts w:ascii="Times New Roman" w:hAnsi="Times New Roman" w:cs="Times New Roman"/>
                <w:sz w:val="24"/>
                <w:szCs w:val="24"/>
              </w:rPr>
              <w:lastRenderedPageBreak/>
              <w:t>topogrāfiskā plāna vai būvju situācijas plāna vizuāli uztveramā mērogā (M 1:250; M</w:t>
            </w:r>
            <w:r w:rsidR="00731707">
              <w:rPr>
                <w:rFonts w:ascii="Times New Roman" w:hAnsi="Times New Roman" w:cs="Times New Roman"/>
                <w:sz w:val="24"/>
                <w:szCs w:val="24"/>
              </w:rPr>
              <w:t> </w:t>
            </w:r>
            <w:r w:rsidRPr="00591B15">
              <w:rPr>
                <w:rFonts w:ascii="Times New Roman" w:hAnsi="Times New Roman" w:cs="Times New Roman"/>
                <w:sz w:val="24"/>
                <w:szCs w:val="24"/>
              </w:rPr>
              <w:t>1:500; M 1:1000)</w:t>
            </w:r>
            <w:r>
              <w:rPr>
                <w:rFonts w:ascii="Times New Roman" w:hAnsi="Times New Roman" w:cs="Times New Roman"/>
                <w:sz w:val="24"/>
                <w:szCs w:val="24"/>
              </w:rPr>
              <w:t xml:space="preserve">. </w:t>
            </w:r>
          </w:p>
          <w:p w14:paraId="372543B7" w14:textId="6F55237D" w:rsidR="00591B15" w:rsidRDefault="00591B15" w:rsidP="00591B15">
            <w:pPr>
              <w:ind w:firstLine="599"/>
              <w:jc w:val="both"/>
              <w:rPr>
                <w:rFonts w:ascii="Times New Roman" w:hAnsi="Times New Roman" w:cs="Times New Roman"/>
                <w:sz w:val="24"/>
                <w:szCs w:val="24"/>
              </w:rPr>
            </w:pPr>
            <w:r>
              <w:rPr>
                <w:rFonts w:ascii="Times New Roman" w:hAnsi="Times New Roman" w:cs="Times New Roman"/>
                <w:sz w:val="24"/>
                <w:szCs w:val="24"/>
              </w:rPr>
              <w:t>Topogrāfisko plān</w:t>
            </w:r>
            <w:r w:rsidR="007722F9">
              <w:rPr>
                <w:rFonts w:ascii="Times New Roman" w:hAnsi="Times New Roman" w:cs="Times New Roman"/>
                <w:sz w:val="24"/>
                <w:szCs w:val="24"/>
              </w:rPr>
              <w:t>u</w:t>
            </w:r>
            <w:r>
              <w:rPr>
                <w:rFonts w:ascii="Times New Roman" w:hAnsi="Times New Roman" w:cs="Times New Roman"/>
                <w:sz w:val="24"/>
                <w:szCs w:val="24"/>
              </w:rPr>
              <w:t xml:space="preserve"> sagatavošanu nosaka Ministru kabineta 2012.gada 24.aprīļa noteikumi Nr. 281 “Augstas detalizācijas topogrāfiskās informācijas un tās centrālās datubāzes noteikumi”. Noteikumu </w:t>
            </w:r>
            <w:r w:rsidR="00E808C2">
              <w:rPr>
                <w:rFonts w:ascii="Times New Roman" w:hAnsi="Times New Roman" w:cs="Times New Roman"/>
                <w:sz w:val="24"/>
                <w:szCs w:val="24"/>
              </w:rPr>
              <w:t xml:space="preserve">21.punkts </w:t>
            </w:r>
            <w:r>
              <w:rPr>
                <w:rFonts w:ascii="Times New Roman" w:hAnsi="Times New Roman" w:cs="Times New Roman"/>
                <w:sz w:val="24"/>
                <w:szCs w:val="24"/>
              </w:rPr>
              <w:t xml:space="preserve">paredz, ka </w:t>
            </w:r>
            <w:r w:rsidR="00E808C2">
              <w:rPr>
                <w:rFonts w:ascii="Times New Roman" w:hAnsi="Times New Roman" w:cs="Times New Roman"/>
                <w:sz w:val="24"/>
                <w:szCs w:val="24"/>
              </w:rPr>
              <w:t>t</w:t>
            </w:r>
            <w:r w:rsidR="00E808C2" w:rsidRPr="00E808C2">
              <w:rPr>
                <w:rFonts w:ascii="Times New Roman" w:hAnsi="Times New Roman" w:cs="Times New Roman"/>
                <w:sz w:val="24"/>
                <w:szCs w:val="24"/>
              </w:rPr>
              <w:t xml:space="preserve">opogrāfisko informāciju iegūst, veicot uzmērīšanu apvidū. </w:t>
            </w:r>
            <w:r w:rsidR="00E808C2">
              <w:rPr>
                <w:rFonts w:ascii="Times New Roman" w:hAnsi="Times New Roman" w:cs="Times New Roman"/>
                <w:sz w:val="24"/>
                <w:szCs w:val="24"/>
              </w:rPr>
              <w:t>Saskaņā ar noteikumu 26.punktu mērnieks uzmēra un topogrāfiskajā informācijā attēlo apvidus objektus. Apvidus objekti ir gan virszemes objekti, gan pazemes objekti, t.sk. inženiersistēmas</w:t>
            </w:r>
            <w:r w:rsidR="00FF1781">
              <w:rPr>
                <w:rFonts w:ascii="Times New Roman" w:hAnsi="Times New Roman" w:cs="Times New Roman"/>
                <w:sz w:val="24"/>
                <w:szCs w:val="24"/>
              </w:rPr>
              <w:t xml:space="preserve">, pazemes inženiersistēmas </w:t>
            </w:r>
            <w:proofErr w:type="spellStart"/>
            <w:r w:rsidR="00FF1781">
              <w:rPr>
                <w:rFonts w:ascii="Times New Roman" w:hAnsi="Times New Roman" w:cs="Times New Roman"/>
                <w:sz w:val="24"/>
                <w:szCs w:val="24"/>
              </w:rPr>
              <w:t>atbistoši</w:t>
            </w:r>
            <w:proofErr w:type="spellEnd"/>
            <w:r w:rsidR="00FF1781">
              <w:rPr>
                <w:rFonts w:ascii="Times New Roman" w:hAnsi="Times New Roman" w:cs="Times New Roman"/>
                <w:sz w:val="24"/>
                <w:szCs w:val="24"/>
              </w:rPr>
              <w:t xml:space="preserve"> noteikumu 39.punktam uzmēra v</w:t>
            </w:r>
            <w:r w:rsidR="00FF1781" w:rsidRPr="00FF1781">
              <w:rPr>
                <w:rFonts w:ascii="Times New Roman" w:hAnsi="Times New Roman" w:cs="Times New Roman"/>
                <w:sz w:val="24"/>
                <w:szCs w:val="24"/>
              </w:rPr>
              <w:t>ienlaikus ar topogrāfisko uzmērīšanu vai atsevišķi, precizējot to novietojumu</w:t>
            </w:r>
            <w:r w:rsidR="00FF1781">
              <w:rPr>
                <w:rFonts w:ascii="Times New Roman" w:hAnsi="Times New Roman" w:cs="Times New Roman"/>
                <w:sz w:val="24"/>
                <w:szCs w:val="24"/>
              </w:rPr>
              <w:t xml:space="preserve">. </w:t>
            </w:r>
            <w:r w:rsidR="00E808C2">
              <w:rPr>
                <w:rFonts w:ascii="Times New Roman" w:hAnsi="Times New Roman" w:cs="Times New Roman"/>
                <w:sz w:val="24"/>
                <w:szCs w:val="24"/>
              </w:rPr>
              <w:t>Regulējums rada priekšstatu, ka</w:t>
            </w:r>
            <w:r w:rsidR="00731707">
              <w:rPr>
                <w:rFonts w:ascii="Times New Roman" w:hAnsi="Times New Roman" w:cs="Times New Roman"/>
                <w:sz w:val="24"/>
                <w:szCs w:val="24"/>
              </w:rPr>
              <w:t>,</w:t>
            </w:r>
            <w:r w:rsidR="00E808C2">
              <w:rPr>
                <w:rFonts w:ascii="Times New Roman" w:hAnsi="Times New Roman" w:cs="Times New Roman"/>
                <w:sz w:val="24"/>
                <w:szCs w:val="24"/>
              </w:rPr>
              <w:t xml:space="preserve"> gatavojot topogrāfisko plānu, mērnieks apvidū faktiski uzmēra gan virszemes objektus, gan pazemes objektus.</w:t>
            </w:r>
            <w:r w:rsidR="00FF1781">
              <w:rPr>
                <w:rFonts w:ascii="Times New Roman" w:hAnsi="Times New Roman" w:cs="Times New Roman"/>
                <w:sz w:val="24"/>
                <w:szCs w:val="24"/>
              </w:rPr>
              <w:t xml:space="preserve"> Noteikumu 40.punktā ir ietverta kārtība pazemes inženiersistēmu uzmērīšanai, proti, inženiersistēmu novietojuma identificēšanai izmanto </w:t>
            </w:r>
            <w:proofErr w:type="spellStart"/>
            <w:r w:rsidR="00FF1781">
              <w:rPr>
                <w:rFonts w:ascii="Times New Roman" w:hAnsi="Times New Roman" w:cs="Times New Roman"/>
                <w:sz w:val="24"/>
                <w:szCs w:val="24"/>
              </w:rPr>
              <w:t>skatakas</w:t>
            </w:r>
            <w:proofErr w:type="spellEnd"/>
            <w:r w:rsidR="00FF1781">
              <w:rPr>
                <w:rFonts w:ascii="Times New Roman" w:hAnsi="Times New Roman" w:cs="Times New Roman"/>
                <w:sz w:val="24"/>
                <w:szCs w:val="24"/>
              </w:rPr>
              <w:t xml:space="preserve">, </w:t>
            </w:r>
            <w:proofErr w:type="spellStart"/>
            <w:r w:rsidR="00FF1781">
              <w:rPr>
                <w:rFonts w:ascii="Times New Roman" w:hAnsi="Times New Roman" w:cs="Times New Roman"/>
                <w:sz w:val="24"/>
                <w:szCs w:val="24"/>
              </w:rPr>
              <w:t>skatrakumus</w:t>
            </w:r>
            <w:proofErr w:type="spellEnd"/>
            <w:r w:rsidR="00FF1781">
              <w:rPr>
                <w:rFonts w:ascii="Times New Roman" w:hAnsi="Times New Roman" w:cs="Times New Roman"/>
                <w:sz w:val="24"/>
                <w:szCs w:val="24"/>
              </w:rPr>
              <w:t xml:space="preserve">, vai izmantojot inženiersistēmu meklētāju. </w:t>
            </w:r>
            <w:r w:rsidR="00E808C2">
              <w:rPr>
                <w:rFonts w:ascii="Times New Roman" w:hAnsi="Times New Roman" w:cs="Times New Roman"/>
                <w:sz w:val="24"/>
                <w:szCs w:val="24"/>
              </w:rPr>
              <w:t xml:space="preserve"> Tomēr prakse liecina, ka</w:t>
            </w:r>
            <w:r w:rsidR="00A34D5A">
              <w:rPr>
                <w:rFonts w:ascii="Times New Roman" w:hAnsi="Times New Roman" w:cs="Times New Roman"/>
                <w:sz w:val="24"/>
                <w:szCs w:val="24"/>
              </w:rPr>
              <w:t>,</w:t>
            </w:r>
            <w:r w:rsidR="00E808C2">
              <w:rPr>
                <w:rFonts w:ascii="Times New Roman" w:hAnsi="Times New Roman" w:cs="Times New Roman"/>
                <w:sz w:val="24"/>
                <w:szCs w:val="24"/>
              </w:rPr>
              <w:t xml:space="preserve"> ņemot vērā pilsētvides situāciju, mērnieks nespēj saviem spēkiem iegūt informāciju par pazemes inženiersistēmām, arī lauku apvidos šādas informācijas iegūšana ir apgrūtināta un nav lietderīga. </w:t>
            </w:r>
            <w:r w:rsidR="00FF1781">
              <w:rPr>
                <w:rFonts w:ascii="Times New Roman" w:hAnsi="Times New Roman" w:cs="Times New Roman"/>
                <w:sz w:val="24"/>
                <w:szCs w:val="24"/>
              </w:rPr>
              <w:t xml:space="preserve">Šajā gadījumā mērnieks izmanto noteikumu </w:t>
            </w:r>
            <w:r w:rsidR="00C21701">
              <w:rPr>
                <w:rFonts w:ascii="Times New Roman" w:hAnsi="Times New Roman" w:cs="Times New Roman"/>
                <w:sz w:val="24"/>
                <w:szCs w:val="24"/>
              </w:rPr>
              <w:t xml:space="preserve">42.punktā tam piešķirtas tiesības </w:t>
            </w:r>
            <w:r w:rsidR="00C21701" w:rsidRPr="00C21701">
              <w:rPr>
                <w:rFonts w:ascii="Times New Roman" w:hAnsi="Times New Roman" w:cs="Times New Roman"/>
                <w:sz w:val="24"/>
                <w:szCs w:val="24"/>
              </w:rPr>
              <w:t>inženier</w:t>
            </w:r>
            <w:r w:rsidR="00C21701">
              <w:rPr>
                <w:rFonts w:ascii="Times New Roman" w:hAnsi="Times New Roman" w:cs="Times New Roman"/>
                <w:sz w:val="24"/>
                <w:szCs w:val="24"/>
              </w:rPr>
              <w:t>sistēmu</w:t>
            </w:r>
            <w:r w:rsidR="00C21701" w:rsidRPr="00C21701">
              <w:rPr>
                <w:rFonts w:ascii="Times New Roman" w:hAnsi="Times New Roman" w:cs="Times New Roman"/>
                <w:sz w:val="24"/>
                <w:szCs w:val="24"/>
              </w:rPr>
              <w:t xml:space="preserve"> attēlošanā izmanto</w:t>
            </w:r>
            <w:r w:rsidR="00C21701">
              <w:rPr>
                <w:rFonts w:ascii="Times New Roman" w:hAnsi="Times New Roman" w:cs="Times New Roman"/>
                <w:sz w:val="24"/>
                <w:szCs w:val="24"/>
              </w:rPr>
              <w:t>t</w:t>
            </w:r>
            <w:r w:rsidR="00C21701" w:rsidRPr="00C21701">
              <w:rPr>
                <w:rFonts w:ascii="Times New Roman" w:hAnsi="Times New Roman" w:cs="Times New Roman"/>
                <w:sz w:val="24"/>
                <w:szCs w:val="24"/>
              </w:rPr>
              <w:t xml:space="preserve"> inženier</w:t>
            </w:r>
            <w:r w:rsidR="00C21701">
              <w:rPr>
                <w:rFonts w:ascii="Times New Roman" w:hAnsi="Times New Roman" w:cs="Times New Roman"/>
                <w:sz w:val="24"/>
                <w:szCs w:val="24"/>
              </w:rPr>
              <w:t>sistēm</w:t>
            </w:r>
            <w:r w:rsidR="00C21701" w:rsidRPr="00C21701">
              <w:rPr>
                <w:rFonts w:ascii="Times New Roman" w:hAnsi="Times New Roman" w:cs="Times New Roman"/>
                <w:sz w:val="24"/>
                <w:szCs w:val="24"/>
              </w:rPr>
              <w:t>u turētāju rīcībā esošos datus, pēc kuriem inženier</w:t>
            </w:r>
            <w:r w:rsidR="00C21701">
              <w:rPr>
                <w:rFonts w:ascii="Times New Roman" w:hAnsi="Times New Roman" w:cs="Times New Roman"/>
                <w:sz w:val="24"/>
                <w:szCs w:val="24"/>
              </w:rPr>
              <w:t>sistēm</w:t>
            </w:r>
            <w:r w:rsidR="00C21701" w:rsidRPr="00C21701">
              <w:rPr>
                <w:rFonts w:ascii="Times New Roman" w:hAnsi="Times New Roman" w:cs="Times New Roman"/>
                <w:sz w:val="24"/>
                <w:szCs w:val="24"/>
              </w:rPr>
              <w:t>as konstruē topogrāfiskajā plānā.</w:t>
            </w:r>
          </w:p>
          <w:p w14:paraId="678F7283" w14:textId="77777777" w:rsidR="005E303C" w:rsidRDefault="00D727D0" w:rsidP="001F5964">
            <w:pPr>
              <w:ind w:firstLine="599"/>
              <w:jc w:val="both"/>
              <w:rPr>
                <w:rFonts w:ascii="Times New Roman" w:hAnsi="Times New Roman" w:cs="Times New Roman"/>
                <w:sz w:val="24"/>
                <w:szCs w:val="24"/>
              </w:rPr>
            </w:pPr>
            <w:r>
              <w:rPr>
                <w:rFonts w:ascii="Times New Roman" w:hAnsi="Times New Roman" w:cs="Times New Roman"/>
                <w:sz w:val="24"/>
                <w:szCs w:val="24"/>
              </w:rPr>
              <w:t>Saskaņā ar noteikumu 7.punktu t</w:t>
            </w:r>
            <w:r w:rsidRPr="00D727D0">
              <w:rPr>
                <w:rFonts w:ascii="Times New Roman" w:hAnsi="Times New Roman" w:cs="Times New Roman"/>
                <w:sz w:val="24"/>
                <w:szCs w:val="24"/>
              </w:rPr>
              <w:t xml:space="preserve">opogrāfiskās informācijas iegūšanā, sagatavošanā, apstrādē un izmantošanā iesaistītais mērnieks un citas šajos noteikumos minētās personas </w:t>
            </w:r>
            <w:r w:rsidRPr="00D727D0">
              <w:rPr>
                <w:rFonts w:ascii="Times New Roman" w:hAnsi="Times New Roman" w:cs="Times New Roman"/>
                <w:sz w:val="24"/>
                <w:szCs w:val="24"/>
                <w:u w:val="single"/>
              </w:rPr>
              <w:t>atbild par savas darbības atbilstību šo noteikumu prasībām</w:t>
            </w:r>
            <w:r w:rsidRPr="00D727D0">
              <w:rPr>
                <w:rFonts w:ascii="Times New Roman" w:hAnsi="Times New Roman" w:cs="Times New Roman"/>
                <w:sz w:val="24"/>
                <w:szCs w:val="24"/>
              </w:rPr>
              <w:t>.</w:t>
            </w:r>
            <w:r>
              <w:rPr>
                <w:rFonts w:ascii="Times New Roman" w:hAnsi="Times New Roman" w:cs="Times New Roman"/>
                <w:sz w:val="24"/>
                <w:szCs w:val="24"/>
              </w:rPr>
              <w:t xml:space="preserve"> Tādējādi, mērnieks ne</w:t>
            </w:r>
            <w:r w:rsidR="0085529E">
              <w:rPr>
                <w:rFonts w:ascii="Times New Roman" w:hAnsi="Times New Roman" w:cs="Times New Roman"/>
                <w:sz w:val="24"/>
                <w:szCs w:val="24"/>
              </w:rPr>
              <w:t>atbild par topogrāfiskās informācijas atbilstību situācijai apvidū</w:t>
            </w:r>
            <w:r w:rsidR="001F5964">
              <w:rPr>
                <w:rFonts w:ascii="Times New Roman" w:hAnsi="Times New Roman" w:cs="Times New Roman"/>
                <w:sz w:val="24"/>
                <w:szCs w:val="24"/>
              </w:rPr>
              <w:t>, ja datus par inženiersistēmām tas iegūst no inženiersistēmu turētājiem un inženiersistēmu turētāji ir saskaņojuši topogrāfisko plānu noteikumu 68.punktā noteiktajā kārtībā.</w:t>
            </w:r>
          </w:p>
          <w:p w14:paraId="19E1686F" w14:textId="13F62A8F" w:rsidR="00E808C2" w:rsidRDefault="005E303C" w:rsidP="001F5964">
            <w:pPr>
              <w:ind w:firstLine="599"/>
              <w:jc w:val="both"/>
              <w:rPr>
                <w:rFonts w:ascii="Times New Roman" w:hAnsi="Times New Roman" w:cs="Times New Roman"/>
                <w:sz w:val="24"/>
                <w:szCs w:val="24"/>
              </w:rPr>
            </w:pPr>
            <w:r>
              <w:rPr>
                <w:rFonts w:ascii="Times New Roman" w:hAnsi="Times New Roman" w:cs="Times New Roman"/>
                <w:sz w:val="24"/>
                <w:szCs w:val="24"/>
              </w:rPr>
              <w:t xml:space="preserve">Praksē tiek konstatēts, ka </w:t>
            </w:r>
            <w:r w:rsidR="0085529E">
              <w:rPr>
                <w:rFonts w:ascii="Times New Roman" w:hAnsi="Times New Roman" w:cs="Times New Roman"/>
                <w:sz w:val="24"/>
                <w:szCs w:val="24"/>
              </w:rPr>
              <w:t xml:space="preserve">būvniecības ieceres īstenošanas vajadzībām netiek nodrošināta aktuāla un situācijai apvidū atbilstošā kvalitatīva informācija par pazemes inženiersistēmu novietojumu. </w:t>
            </w:r>
          </w:p>
          <w:p w14:paraId="50E472F1" w14:textId="7D715F12" w:rsidR="0085529E" w:rsidRDefault="0085529E" w:rsidP="00591B15">
            <w:pPr>
              <w:ind w:firstLine="59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D07A8">
              <w:rPr>
                <w:rFonts w:ascii="Times New Roman" w:hAnsi="Times New Roman" w:cs="Times New Roman"/>
                <w:sz w:val="24"/>
                <w:szCs w:val="24"/>
              </w:rPr>
              <w:t>Apgrūtināto teritoriju informācijas sistēmas likumu</w:t>
            </w:r>
            <w:r>
              <w:rPr>
                <w:rFonts w:ascii="Times New Roman" w:hAnsi="Times New Roman" w:cs="Times New Roman"/>
                <w:sz w:val="24"/>
                <w:szCs w:val="24"/>
              </w:rPr>
              <w:t xml:space="preserve"> apgrūtināto teritoriju informācijas sistēma ir valsts informācijas sistēm</w:t>
            </w:r>
            <w:r w:rsidR="007722F9">
              <w:rPr>
                <w:rFonts w:ascii="Times New Roman" w:hAnsi="Times New Roman" w:cs="Times New Roman"/>
                <w:sz w:val="24"/>
                <w:szCs w:val="24"/>
              </w:rPr>
              <w:t>a</w:t>
            </w:r>
            <w:r>
              <w:rPr>
                <w:rFonts w:ascii="Times New Roman" w:hAnsi="Times New Roman" w:cs="Times New Roman"/>
                <w:sz w:val="24"/>
                <w:szCs w:val="24"/>
              </w:rPr>
              <w:t xml:space="preserve">, kurā tiek uzturēti dati par apgrūtinātām teritorijām, tai skaitā par visiem objektiem (arī pazemes), kuriem normatīvajos aktos tiek paredzēta aizsargjosla, un par to aizsargjoslām. Visām pazemes inženiersistēmām </w:t>
            </w:r>
            <w:r w:rsidRPr="006D07A8">
              <w:rPr>
                <w:rFonts w:ascii="Times New Roman" w:hAnsi="Times New Roman" w:cs="Times New Roman"/>
                <w:sz w:val="24"/>
                <w:szCs w:val="24"/>
              </w:rPr>
              <w:t>Aizsargjoslu likumā</w:t>
            </w:r>
            <w:r>
              <w:rPr>
                <w:rFonts w:ascii="Times New Roman" w:hAnsi="Times New Roman" w:cs="Times New Roman"/>
                <w:sz w:val="24"/>
                <w:szCs w:val="24"/>
              </w:rPr>
              <w:t xml:space="preserve"> ir noteiktas aizsargjoslas, līdz ar to, tie ir reģistrējami Apgrūtināto teritoriju informācijas sistēmā. Saskaņā ar </w:t>
            </w:r>
            <w:r w:rsidRPr="006D07A8">
              <w:rPr>
                <w:rFonts w:ascii="Times New Roman" w:hAnsi="Times New Roman" w:cs="Times New Roman"/>
                <w:sz w:val="24"/>
                <w:szCs w:val="24"/>
              </w:rPr>
              <w:t>Apgrūtināto teritoriju informācijas sistēmas likuma</w:t>
            </w:r>
            <w:r>
              <w:rPr>
                <w:rFonts w:ascii="Times New Roman" w:hAnsi="Times New Roman" w:cs="Times New Roman"/>
                <w:i/>
                <w:iCs/>
                <w:sz w:val="24"/>
                <w:szCs w:val="24"/>
              </w:rPr>
              <w:t xml:space="preserve"> </w:t>
            </w:r>
            <w:r w:rsidR="00405A21">
              <w:rPr>
                <w:rFonts w:ascii="Times New Roman" w:hAnsi="Times New Roman" w:cs="Times New Roman"/>
                <w:sz w:val="24"/>
                <w:szCs w:val="24"/>
              </w:rPr>
              <w:t>5.pantu i</w:t>
            </w:r>
            <w:r w:rsidR="00405A21" w:rsidRPr="00405A21">
              <w:rPr>
                <w:rFonts w:ascii="Times New Roman" w:hAnsi="Times New Roman" w:cs="Times New Roman"/>
                <w:sz w:val="24"/>
                <w:szCs w:val="24"/>
              </w:rPr>
              <w:t xml:space="preserve">nformācijas sistēmā iekļaujamo datu sniedzējs ir </w:t>
            </w:r>
            <w:r w:rsidR="00405A21" w:rsidRPr="00C5644A">
              <w:rPr>
                <w:rFonts w:ascii="Times New Roman" w:hAnsi="Times New Roman" w:cs="Times New Roman"/>
                <w:sz w:val="24"/>
                <w:szCs w:val="24"/>
              </w:rPr>
              <w:t>objekta īpašnieks (valdītājs) vai institūcija</w:t>
            </w:r>
            <w:r w:rsidR="00405A21" w:rsidRPr="007722F9">
              <w:rPr>
                <w:rFonts w:ascii="Times New Roman" w:hAnsi="Times New Roman" w:cs="Times New Roman"/>
                <w:sz w:val="24"/>
                <w:szCs w:val="24"/>
              </w:rPr>
              <w:t>,</w:t>
            </w:r>
            <w:r w:rsidR="00405A21" w:rsidRPr="00405A21">
              <w:rPr>
                <w:rFonts w:ascii="Times New Roman" w:hAnsi="Times New Roman" w:cs="Times New Roman"/>
                <w:sz w:val="24"/>
                <w:szCs w:val="24"/>
              </w:rPr>
              <w:t xml:space="preserve"> kas atbild par objekta datu sagatavošanu vai apgrūtinātās teritorijas izveidošanu un tās robežu datu sagatavošanu</w:t>
            </w:r>
            <w:r w:rsidR="00405A21">
              <w:rPr>
                <w:rFonts w:ascii="Times New Roman" w:hAnsi="Times New Roman" w:cs="Times New Roman"/>
                <w:sz w:val="24"/>
                <w:szCs w:val="24"/>
              </w:rPr>
              <w:t xml:space="preserve">. Dati par objektiem iekļaušanai Apgrūtināto teritoriju informācijas sistēmā sākotnēji bija iesniedzami līdz 2017.gada 31.decembrim un ir regulāri aktualizējami izmaiņu gadījumā. Attiecīgi šobrīd Apgrūtināto teritoriju informācijas sistēmā ir reģistrēti aktuāli dati par visām pazemes inženiersistēmām un to aizsargjoslām. </w:t>
            </w:r>
          </w:p>
          <w:p w14:paraId="2828D8F5" w14:textId="3CCBB313" w:rsidR="00405A21" w:rsidRDefault="00405A21" w:rsidP="00591B15">
            <w:pPr>
              <w:ind w:firstLine="599"/>
              <w:jc w:val="both"/>
              <w:rPr>
                <w:rFonts w:ascii="Times New Roman" w:hAnsi="Times New Roman" w:cs="Times New Roman"/>
                <w:sz w:val="24"/>
                <w:szCs w:val="24"/>
              </w:rPr>
            </w:pPr>
            <w:r>
              <w:rPr>
                <w:rFonts w:ascii="Times New Roman" w:hAnsi="Times New Roman" w:cs="Times New Roman"/>
                <w:sz w:val="24"/>
                <w:szCs w:val="24"/>
              </w:rPr>
              <w:t xml:space="preserve">Viens no valsts pārvaldes darbības pamatprincipiem ir </w:t>
            </w:r>
            <w:r w:rsidR="00742175">
              <w:rPr>
                <w:rFonts w:ascii="Times New Roman" w:hAnsi="Times New Roman" w:cs="Times New Roman"/>
                <w:sz w:val="24"/>
                <w:szCs w:val="24"/>
              </w:rPr>
              <w:t>“</w:t>
            </w:r>
            <w:proofErr w:type="spellStart"/>
            <w:r w:rsidR="00742175">
              <w:rPr>
                <w:rFonts w:ascii="Times New Roman" w:hAnsi="Times New Roman" w:cs="Times New Roman"/>
                <w:sz w:val="24"/>
                <w:szCs w:val="24"/>
              </w:rPr>
              <w:t>vienreizes</w:t>
            </w:r>
            <w:proofErr w:type="spellEnd"/>
            <w:r w:rsidR="00742175">
              <w:rPr>
                <w:rFonts w:ascii="Times New Roman" w:hAnsi="Times New Roman" w:cs="Times New Roman"/>
                <w:sz w:val="24"/>
                <w:szCs w:val="24"/>
              </w:rPr>
              <w:t xml:space="preserve"> princips” saskaņā ar kuru ir jānodrošina efektīv</w:t>
            </w:r>
            <w:r w:rsidR="007722F9">
              <w:rPr>
                <w:rFonts w:ascii="Times New Roman" w:hAnsi="Times New Roman" w:cs="Times New Roman"/>
                <w:sz w:val="24"/>
                <w:szCs w:val="24"/>
              </w:rPr>
              <w:t>a</w:t>
            </w:r>
            <w:r w:rsidR="00742175">
              <w:rPr>
                <w:rFonts w:ascii="Times New Roman" w:hAnsi="Times New Roman" w:cs="Times New Roman"/>
                <w:sz w:val="24"/>
                <w:szCs w:val="24"/>
              </w:rPr>
              <w:t xml:space="preserve"> valsts uzturētās informācijas un datu izmantošana, nedrīkst prasīt privātpersonai iegūt un iesniegt datus, kas jau ir citas valsts institūcijas rīcībā. Šāda prasība veido nepamatotu administratīvo slogu privātpersonām. </w:t>
            </w:r>
          </w:p>
          <w:p w14:paraId="35313FAD" w14:textId="50C4A92F" w:rsidR="00517AF4" w:rsidRPr="0085529E" w:rsidRDefault="00517AF4" w:rsidP="00591B15">
            <w:pPr>
              <w:ind w:firstLine="599"/>
              <w:jc w:val="both"/>
              <w:rPr>
                <w:rFonts w:ascii="Times New Roman" w:hAnsi="Times New Roman" w:cs="Times New Roman"/>
                <w:sz w:val="24"/>
                <w:szCs w:val="24"/>
              </w:rPr>
            </w:pPr>
            <w:r>
              <w:rPr>
                <w:rFonts w:ascii="Times New Roman" w:hAnsi="Times New Roman" w:cs="Times New Roman"/>
                <w:sz w:val="24"/>
                <w:szCs w:val="24"/>
              </w:rPr>
              <w:t>Praksē dati par pazemes inženiersistēmām, kas ir pieejami būvniecības ieceres īstenošanas procesā</w:t>
            </w:r>
            <w:r w:rsidR="007722F9">
              <w:rPr>
                <w:rFonts w:ascii="Times New Roman" w:hAnsi="Times New Roman" w:cs="Times New Roman"/>
                <w:sz w:val="24"/>
                <w:szCs w:val="24"/>
              </w:rPr>
              <w:t>,</w:t>
            </w:r>
            <w:r>
              <w:rPr>
                <w:rFonts w:ascii="Times New Roman" w:hAnsi="Times New Roman" w:cs="Times New Roman"/>
                <w:sz w:val="24"/>
                <w:szCs w:val="24"/>
              </w:rPr>
              <w:t xml:space="preserve"> ir neaktuāli un situācijai apvidū neatbilstoši. Būvdarbu laikā nereti tiek “atklātas” pazemes inženiersistēmas, kas nav attēlotas topogrāfiskajā plānā un par kurām informācija nebija pieejama. Ja veicot būvdarbus, šīm inženiersistēmām tiek nodarīts kaitējums, tad praksē par to atbild būvdarbu veicējs</w:t>
            </w:r>
            <w:r w:rsidR="00462723">
              <w:rPr>
                <w:rFonts w:ascii="Times New Roman" w:hAnsi="Times New Roman" w:cs="Times New Roman"/>
                <w:sz w:val="24"/>
                <w:szCs w:val="24"/>
              </w:rPr>
              <w:t xml:space="preserve">, t.i. būvniecības procesa </w:t>
            </w:r>
            <w:r w:rsidR="00462723">
              <w:rPr>
                <w:rFonts w:ascii="Times New Roman" w:hAnsi="Times New Roman" w:cs="Times New Roman"/>
                <w:sz w:val="24"/>
                <w:szCs w:val="24"/>
              </w:rPr>
              <w:lastRenderedPageBreak/>
              <w:t>dalībnieks, kurš saskaņā ar Būvniecības likuma 19</w:t>
            </w:r>
            <w:r w:rsidR="00462723" w:rsidRPr="00462723">
              <w:rPr>
                <w:rFonts w:ascii="Times New Roman" w:hAnsi="Times New Roman" w:cs="Times New Roman"/>
                <w:sz w:val="24"/>
                <w:szCs w:val="24"/>
                <w:vertAlign w:val="superscript"/>
              </w:rPr>
              <w:t>2</w:t>
            </w:r>
            <w:r w:rsidR="00462723">
              <w:rPr>
                <w:rFonts w:ascii="Times New Roman" w:hAnsi="Times New Roman" w:cs="Times New Roman"/>
                <w:sz w:val="24"/>
                <w:szCs w:val="24"/>
              </w:rPr>
              <w:t xml:space="preserve">.panta ceturto daļu atbild par </w:t>
            </w:r>
            <w:r w:rsidR="00462723" w:rsidRPr="00462723">
              <w:rPr>
                <w:rFonts w:ascii="Times New Roman" w:hAnsi="Times New Roman" w:cs="Times New Roman"/>
                <w:sz w:val="24"/>
                <w:szCs w:val="24"/>
              </w:rPr>
              <w:t xml:space="preserve">būvdarbu rezultātā tapušās būves vai tās daļas </w:t>
            </w:r>
            <w:r w:rsidR="00462723" w:rsidRPr="00305AC8">
              <w:rPr>
                <w:rFonts w:ascii="Times New Roman" w:hAnsi="Times New Roman" w:cs="Times New Roman"/>
                <w:sz w:val="24"/>
                <w:szCs w:val="24"/>
                <w:u w:val="single"/>
              </w:rPr>
              <w:t>atbilstību būvprojektam un tajā ietvertajiem risinājumiem</w:t>
            </w:r>
            <w:r w:rsidR="00462723" w:rsidRPr="00462723">
              <w:rPr>
                <w:rFonts w:ascii="Times New Roman" w:hAnsi="Times New Roman" w:cs="Times New Roman"/>
                <w:sz w:val="24"/>
                <w:szCs w:val="24"/>
              </w:rPr>
              <w:t>, kā arī atbild par būvdarbu kvalitāti un atbilstošu būvizstrādājumu un to iestrādes tehnoloģiju izmantošanu</w:t>
            </w:r>
            <w:r w:rsidR="00BC4F0F">
              <w:rPr>
                <w:rFonts w:ascii="Times New Roman" w:hAnsi="Times New Roman" w:cs="Times New Roman"/>
                <w:sz w:val="24"/>
                <w:szCs w:val="24"/>
              </w:rPr>
              <w:t>.</w:t>
            </w:r>
            <w:r w:rsidR="00305AC8">
              <w:rPr>
                <w:rFonts w:ascii="Times New Roman" w:hAnsi="Times New Roman" w:cs="Times New Roman"/>
                <w:sz w:val="24"/>
                <w:szCs w:val="24"/>
              </w:rPr>
              <w:t xml:space="preserve"> </w:t>
            </w:r>
            <w:r w:rsidR="00BC4F0F">
              <w:rPr>
                <w:rFonts w:ascii="Times New Roman" w:hAnsi="Times New Roman" w:cs="Times New Roman"/>
                <w:sz w:val="24"/>
                <w:szCs w:val="24"/>
              </w:rPr>
              <w:t>A</w:t>
            </w:r>
            <w:r w:rsidR="00305AC8">
              <w:rPr>
                <w:rFonts w:ascii="Times New Roman" w:hAnsi="Times New Roman" w:cs="Times New Roman"/>
                <w:sz w:val="24"/>
                <w:szCs w:val="24"/>
              </w:rPr>
              <w:t xml:space="preserve">ttiecīgi, veicot būvdarbus, būvdarbu veicējs paļaujas uz būvprojektā ietverto informāciju un stingri pie tās pieturās. Nebūtu korekti uzlikt būvdarbu veicējam atbildību par pazemes inženiersistēmām nodarīto kaitējumu, ja informācija par tām nebija pieejama valsts informācijas sistēmās. Tāpat jāņem vērā Civillikuma </w:t>
            </w:r>
            <w:r w:rsidR="001103F5">
              <w:rPr>
                <w:rFonts w:ascii="Times New Roman" w:hAnsi="Times New Roman" w:cs="Times New Roman"/>
                <w:sz w:val="24"/>
                <w:szCs w:val="24"/>
              </w:rPr>
              <w:t>1776.pantu</w:t>
            </w:r>
            <w:r w:rsidR="006E1C94">
              <w:rPr>
                <w:rFonts w:ascii="Times New Roman" w:hAnsi="Times New Roman" w:cs="Times New Roman"/>
                <w:sz w:val="24"/>
                <w:szCs w:val="24"/>
              </w:rPr>
              <w:t>, kas paredz, ka</w:t>
            </w:r>
            <w:r w:rsidR="001103F5">
              <w:rPr>
                <w:rFonts w:ascii="Times New Roman" w:hAnsi="Times New Roman" w:cs="Times New Roman"/>
                <w:sz w:val="24"/>
                <w:szCs w:val="24"/>
              </w:rPr>
              <w:t xml:space="preserve"> </w:t>
            </w:r>
            <w:r w:rsidR="001103F5" w:rsidRPr="001103F5">
              <w:rPr>
                <w:rFonts w:ascii="Times New Roman" w:hAnsi="Times New Roman" w:cs="Times New Roman"/>
                <w:sz w:val="24"/>
                <w:szCs w:val="24"/>
              </w:rPr>
              <w:t xml:space="preserve">zaudējumu novēršanai </w:t>
            </w:r>
            <w:r w:rsidR="009C1F6A">
              <w:rPr>
                <w:rFonts w:ascii="Times New Roman" w:hAnsi="Times New Roman" w:cs="Times New Roman"/>
                <w:sz w:val="24"/>
                <w:szCs w:val="24"/>
              </w:rPr>
              <w:t>c</w:t>
            </w:r>
            <w:r w:rsidR="009C1F6A" w:rsidRPr="001103F5">
              <w:rPr>
                <w:rFonts w:ascii="Times New Roman" w:hAnsi="Times New Roman" w:cs="Times New Roman"/>
                <w:sz w:val="24"/>
                <w:szCs w:val="24"/>
              </w:rPr>
              <w:t xml:space="preserve">ietušajam </w:t>
            </w:r>
            <w:r w:rsidR="001103F5" w:rsidRPr="001103F5">
              <w:rPr>
                <w:rFonts w:ascii="Times New Roman" w:hAnsi="Times New Roman" w:cs="Times New Roman"/>
                <w:sz w:val="24"/>
                <w:szCs w:val="24"/>
              </w:rPr>
              <w:t>jāveic tādi pasākumi, kas attiecīgajos apstākļos ir saprātīgi</w:t>
            </w:r>
            <w:r w:rsidR="001103F5">
              <w:rPr>
                <w:rFonts w:ascii="Times New Roman" w:hAnsi="Times New Roman" w:cs="Times New Roman"/>
                <w:sz w:val="24"/>
                <w:szCs w:val="24"/>
              </w:rPr>
              <w:t xml:space="preserve">, proti, inženiersistēmu turētāji paši ir atbildīgi par kaitējumu, kas ir nodarīts tā valdījumā vai turējumā esošām inženiersistēmām, ja </w:t>
            </w:r>
            <w:r w:rsidR="009C1F6A">
              <w:rPr>
                <w:rFonts w:ascii="Times New Roman" w:hAnsi="Times New Roman" w:cs="Times New Roman"/>
                <w:sz w:val="24"/>
                <w:szCs w:val="24"/>
              </w:rPr>
              <w:t xml:space="preserve">tie </w:t>
            </w:r>
            <w:r w:rsidR="001103F5">
              <w:rPr>
                <w:rFonts w:ascii="Times New Roman" w:hAnsi="Times New Roman" w:cs="Times New Roman"/>
                <w:sz w:val="24"/>
                <w:szCs w:val="24"/>
              </w:rPr>
              <w:t>nav pildījuši normatīvo regulējumu un nav snieguši informāciju Apgrūtināto teritoriju informācijas sistēmā.</w:t>
            </w:r>
          </w:p>
        </w:tc>
      </w:tr>
      <w:tr w:rsidR="00681AE3" w14:paraId="705669AD" w14:textId="77777777" w:rsidTr="00E504D7">
        <w:tc>
          <w:tcPr>
            <w:tcW w:w="756" w:type="dxa"/>
          </w:tcPr>
          <w:p w14:paraId="71B4E449" w14:textId="636849C4" w:rsidR="00681AE3" w:rsidRDefault="00A05B13" w:rsidP="005907DF">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305AC8">
              <w:rPr>
                <w:rFonts w:ascii="Times New Roman" w:hAnsi="Times New Roman" w:cs="Times New Roman"/>
                <w:sz w:val="24"/>
                <w:szCs w:val="24"/>
              </w:rPr>
              <w:t>.6.1.</w:t>
            </w:r>
          </w:p>
        </w:tc>
        <w:tc>
          <w:tcPr>
            <w:tcW w:w="4917" w:type="dxa"/>
          </w:tcPr>
          <w:p w14:paraId="43A6BA88" w14:textId="17164BB1" w:rsidR="00681AE3" w:rsidRDefault="00305AC8" w:rsidP="005907DF">
            <w:pPr>
              <w:jc w:val="both"/>
              <w:rPr>
                <w:rFonts w:ascii="Times New Roman" w:hAnsi="Times New Roman" w:cs="Times New Roman"/>
                <w:sz w:val="24"/>
                <w:szCs w:val="24"/>
              </w:rPr>
            </w:pPr>
            <w:r>
              <w:rPr>
                <w:rFonts w:ascii="Times New Roman" w:hAnsi="Times New Roman" w:cs="Times New Roman"/>
                <w:sz w:val="24"/>
                <w:szCs w:val="24"/>
              </w:rPr>
              <w:t xml:space="preserve">Grozīt Ministru kabineta 2012.gada 24.aprīļa noteikumus Nr. 281, nosakot, ka datus par pazemes inženiersistēmām topogrāfiskajā plānā attēlo, balstoties uz Apgrūtināto teritoriju informācijas sistēmas datiem. </w:t>
            </w:r>
          </w:p>
        </w:tc>
        <w:tc>
          <w:tcPr>
            <w:tcW w:w="1563" w:type="dxa"/>
          </w:tcPr>
          <w:p w14:paraId="6E4ED08A" w14:textId="4111208A" w:rsidR="00681AE3" w:rsidRDefault="00305AC8" w:rsidP="005907DF">
            <w:pPr>
              <w:jc w:val="both"/>
              <w:rPr>
                <w:rFonts w:ascii="Times New Roman" w:hAnsi="Times New Roman" w:cs="Times New Roman"/>
                <w:sz w:val="24"/>
                <w:szCs w:val="24"/>
              </w:rPr>
            </w:pPr>
            <w:r>
              <w:rPr>
                <w:rFonts w:ascii="Times New Roman" w:hAnsi="Times New Roman" w:cs="Times New Roman"/>
                <w:sz w:val="24"/>
                <w:szCs w:val="24"/>
              </w:rPr>
              <w:t>TM/EM/VZD</w:t>
            </w:r>
          </w:p>
        </w:tc>
        <w:tc>
          <w:tcPr>
            <w:tcW w:w="1417" w:type="dxa"/>
          </w:tcPr>
          <w:p w14:paraId="73B5B437" w14:textId="16FD46FB" w:rsidR="00036F12" w:rsidRPr="00F174C6" w:rsidRDefault="00036F12" w:rsidP="00036F12">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w:t>
            </w:r>
            <w:r>
              <w:rPr>
                <w:rFonts w:ascii="Times New Roman" w:hAnsi="Times New Roman" w:cs="Times New Roman"/>
                <w:b/>
                <w:bCs/>
                <w:sz w:val="24"/>
                <w:szCs w:val="24"/>
              </w:rPr>
              <w:t>5</w:t>
            </w:r>
            <w:r w:rsidRPr="00F174C6">
              <w:rPr>
                <w:rFonts w:ascii="Times New Roman" w:hAnsi="Times New Roman" w:cs="Times New Roman"/>
                <w:b/>
                <w:bCs/>
                <w:sz w:val="24"/>
                <w:szCs w:val="24"/>
              </w:rPr>
              <w:t>.</w:t>
            </w:r>
          </w:p>
          <w:p w14:paraId="1CCF996B" w14:textId="77777777" w:rsidR="00036F12" w:rsidRPr="00F174C6" w:rsidRDefault="00036F12" w:rsidP="00036F12">
            <w:pPr>
              <w:jc w:val="both"/>
              <w:rPr>
                <w:rFonts w:ascii="Times New Roman" w:hAnsi="Times New Roman" w:cs="Times New Roman"/>
                <w:sz w:val="24"/>
                <w:szCs w:val="24"/>
              </w:rPr>
            </w:pPr>
          </w:p>
          <w:p w14:paraId="60A335DE" w14:textId="3A834C4A" w:rsidR="00681AE3" w:rsidRDefault="00036F12" w:rsidP="00036F12">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w:t>
            </w:r>
            <w:r>
              <w:rPr>
                <w:rFonts w:ascii="Times New Roman" w:hAnsi="Times New Roman" w:cs="Times New Roman"/>
                <w:b/>
                <w:bCs/>
                <w:sz w:val="24"/>
                <w:szCs w:val="24"/>
              </w:rPr>
              <w:t>5</w:t>
            </w:r>
            <w:r w:rsidRPr="00F174C6">
              <w:rPr>
                <w:rFonts w:ascii="Times New Roman" w:hAnsi="Times New Roman" w:cs="Times New Roman"/>
                <w:b/>
                <w:bCs/>
                <w:sz w:val="24"/>
                <w:szCs w:val="24"/>
              </w:rPr>
              <w:t>.</w:t>
            </w:r>
          </w:p>
        </w:tc>
      </w:tr>
      <w:tr w:rsidR="00681AE3" w14:paraId="6F49710C" w14:textId="77777777" w:rsidTr="00E504D7">
        <w:tc>
          <w:tcPr>
            <w:tcW w:w="756" w:type="dxa"/>
          </w:tcPr>
          <w:p w14:paraId="6C545368" w14:textId="408D3310" w:rsidR="00681AE3" w:rsidRDefault="00A05B13" w:rsidP="005907DF">
            <w:pPr>
              <w:jc w:val="both"/>
              <w:rPr>
                <w:rFonts w:ascii="Times New Roman" w:hAnsi="Times New Roman" w:cs="Times New Roman"/>
                <w:sz w:val="24"/>
                <w:szCs w:val="24"/>
              </w:rPr>
            </w:pPr>
            <w:r>
              <w:rPr>
                <w:rFonts w:ascii="Times New Roman" w:hAnsi="Times New Roman" w:cs="Times New Roman"/>
                <w:sz w:val="24"/>
                <w:szCs w:val="24"/>
              </w:rPr>
              <w:t>6</w:t>
            </w:r>
            <w:r w:rsidR="00305AC8">
              <w:rPr>
                <w:rFonts w:ascii="Times New Roman" w:hAnsi="Times New Roman" w:cs="Times New Roman"/>
                <w:sz w:val="24"/>
                <w:szCs w:val="24"/>
              </w:rPr>
              <w:t>.6.2.</w:t>
            </w:r>
          </w:p>
        </w:tc>
        <w:tc>
          <w:tcPr>
            <w:tcW w:w="4917" w:type="dxa"/>
          </w:tcPr>
          <w:p w14:paraId="7A10AF32" w14:textId="77204A15" w:rsidR="00681AE3" w:rsidRPr="001839FE" w:rsidRDefault="00305AC8" w:rsidP="005907DF">
            <w:pPr>
              <w:jc w:val="both"/>
              <w:rPr>
                <w:rFonts w:ascii="Times New Roman" w:hAnsi="Times New Roman" w:cs="Times New Roman"/>
                <w:sz w:val="24"/>
                <w:szCs w:val="24"/>
              </w:rPr>
            </w:pPr>
            <w:r>
              <w:rPr>
                <w:rFonts w:ascii="Times New Roman" w:hAnsi="Times New Roman" w:cs="Times New Roman"/>
                <w:sz w:val="24"/>
                <w:szCs w:val="24"/>
              </w:rPr>
              <w:t xml:space="preserve">Pilnveidot </w:t>
            </w:r>
            <w:r w:rsidRPr="002835BF">
              <w:rPr>
                <w:rFonts w:ascii="Times New Roman" w:hAnsi="Times New Roman" w:cs="Times New Roman"/>
                <w:sz w:val="24"/>
                <w:szCs w:val="24"/>
              </w:rPr>
              <w:t>Būvniecības likuma regulējumu</w:t>
            </w:r>
            <w:r>
              <w:rPr>
                <w:rFonts w:ascii="Times New Roman" w:hAnsi="Times New Roman" w:cs="Times New Roman"/>
                <w:i/>
                <w:iCs/>
                <w:sz w:val="24"/>
                <w:szCs w:val="24"/>
              </w:rPr>
              <w:t xml:space="preserve">, </w:t>
            </w:r>
            <w:r w:rsidR="001839FE">
              <w:rPr>
                <w:rFonts w:ascii="Times New Roman" w:hAnsi="Times New Roman" w:cs="Times New Roman"/>
                <w:sz w:val="24"/>
                <w:szCs w:val="24"/>
              </w:rPr>
              <w:t xml:space="preserve">aprobežojot būvdarbu veicēja </w:t>
            </w:r>
            <w:r w:rsidR="00182D8A">
              <w:rPr>
                <w:rFonts w:ascii="Times New Roman" w:hAnsi="Times New Roman" w:cs="Times New Roman"/>
                <w:sz w:val="24"/>
                <w:szCs w:val="24"/>
              </w:rPr>
              <w:t xml:space="preserve">un būvniecības ierosinātāja </w:t>
            </w:r>
            <w:r w:rsidR="001839FE">
              <w:rPr>
                <w:rFonts w:ascii="Times New Roman" w:hAnsi="Times New Roman" w:cs="Times New Roman"/>
                <w:sz w:val="24"/>
                <w:szCs w:val="24"/>
              </w:rPr>
              <w:t xml:space="preserve">atbildību, nosakot, ka </w:t>
            </w:r>
            <w:r w:rsidR="00182D8A">
              <w:rPr>
                <w:rFonts w:ascii="Times New Roman" w:hAnsi="Times New Roman" w:cs="Times New Roman"/>
                <w:sz w:val="24"/>
                <w:szCs w:val="24"/>
              </w:rPr>
              <w:t>tie</w:t>
            </w:r>
            <w:r w:rsidR="001839FE">
              <w:rPr>
                <w:rFonts w:ascii="Times New Roman" w:hAnsi="Times New Roman" w:cs="Times New Roman"/>
                <w:sz w:val="24"/>
                <w:szCs w:val="24"/>
              </w:rPr>
              <w:t xml:space="preserve"> nav atbildīg</w:t>
            </w:r>
            <w:r w:rsidR="00182D8A">
              <w:rPr>
                <w:rFonts w:ascii="Times New Roman" w:hAnsi="Times New Roman" w:cs="Times New Roman"/>
                <w:sz w:val="24"/>
                <w:szCs w:val="24"/>
              </w:rPr>
              <w:t>i</w:t>
            </w:r>
            <w:r w:rsidR="001839FE">
              <w:rPr>
                <w:rFonts w:ascii="Times New Roman" w:hAnsi="Times New Roman" w:cs="Times New Roman"/>
                <w:sz w:val="24"/>
                <w:szCs w:val="24"/>
              </w:rPr>
              <w:t xml:space="preserve"> par kaitējuma nodarīšanu pazemes inženiersistēmām, par kurām tam nebija un nevarēja būt informācija. </w:t>
            </w:r>
          </w:p>
        </w:tc>
        <w:tc>
          <w:tcPr>
            <w:tcW w:w="1563" w:type="dxa"/>
          </w:tcPr>
          <w:p w14:paraId="6D1DF916" w14:textId="42A45F7D" w:rsidR="00681AE3" w:rsidRDefault="001839FE"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17" w:type="dxa"/>
          </w:tcPr>
          <w:p w14:paraId="5B1ADAFB" w14:textId="77777777" w:rsidR="002835BF" w:rsidRPr="00F174C6" w:rsidRDefault="002835BF" w:rsidP="002835BF">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304FAF18" w14:textId="77777777" w:rsidR="002835BF" w:rsidRPr="00F174C6" w:rsidRDefault="002835BF" w:rsidP="002835BF">
            <w:pPr>
              <w:jc w:val="both"/>
              <w:rPr>
                <w:rFonts w:ascii="Times New Roman" w:hAnsi="Times New Roman" w:cs="Times New Roman"/>
                <w:sz w:val="24"/>
                <w:szCs w:val="24"/>
              </w:rPr>
            </w:pPr>
          </w:p>
          <w:p w14:paraId="31E9BECC" w14:textId="7BFCF25F" w:rsidR="00681AE3" w:rsidRDefault="002835BF" w:rsidP="002835BF">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3A86D569" w14:textId="77777777" w:rsidR="00F24953" w:rsidRDefault="00F24953" w:rsidP="00E504D7">
      <w:pPr>
        <w:jc w:val="center"/>
        <w:rPr>
          <w:rFonts w:ascii="Times New Roman" w:hAnsi="Times New Roman" w:cs="Times New Roman"/>
          <w:b/>
          <w:bCs/>
          <w:sz w:val="24"/>
          <w:szCs w:val="24"/>
        </w:rPr>
      </w:pPr>
    </w:p>
    <w:p w14:paraId="18C5052C" w14:textId="33C2280A" w:rsidR="00E504D7" w:rsidRPr="00E504D7" w:rsidRDefault="00E504D7" w:rsidP="00E504D7">
      <w:pPr>
        <w:jc w:val="center"/>
        <w:rPr>
          <w:rFonts w:ascii="Times New Roman" w:hAnsi="Times New Roman" w:cs="Times New Roman"/>
          <w:b/>
          <w:bCs/>
          <w:sz w:val="24"/>
          <w:szCs w:val="24"/>
        </w:rPr>
      </w:pPr>
      <w:r w:rsidRPr="00E504D7">
        <w:rPr>
          <w:rFonts w:ascii="Times New Roman" w:hAnsi="Times New Roman" w:cs="Times New Roman"/>
          <w:b/>
          <w:bCs/>
          <w:sz w:val="24"/>
          <w:szCs w:val="24"/>
        </w:rPr>
        <w:t>6.7. Pasākumi būvizstrādājumu atkārtotās izmantošanas veicināšanai</w:t>
      </w:r>
    </w:p>
    <w:tbl>
      <w:tblPr>
        <w:tblStyle w:val="TableGrid"/>
        <w:tblW w:w="8653" w:type="dxa"/>
        <w:tblLook w:val="04A0" w:firstRow="1" w:lastRow="0" w:firstColumn="1" w:lastColumn="0" w:noHBand="0" w:noVBand="1"/>
      </w:tblPr>
      <w:tblGrid>
        <w:gridCol w:w="756"/>
        <w:gridCol w:w="4917"/>
        <w:gridCol w:w="1563"/>
        <w:gridCol w:w="1417"/>
      </w:tblGrid>
      <w:tr w:rsidR="00D25225" w14:paraId="7A3AC49F" w14:textId="77777777" w:rsidTr="00600E99">
        <w:tc>
          <w:tcPr>
            <w:tcW w:w="8653" w:type="dxa"/>
            <w:gridSpan w:val="4"/>
          </w:tcPr>
          <w:p w14:paraId="271C7B35" w14:textId="1A30517C" w:rsidR="0051632B" w:rsidRDefault="00856417" w:rsidP="00C5644A">
            <w:pPr>
              <w:ind w:firstLine="599"/>
              <w:jc w:val="both"/>
              <w:rPr>
                <w:rFonts w:ascii="Times New Roman" w:hAnsi="Times New Roman" w:cs="Times New Roman"/>
                <w:sz w:val="24"/>
                <w:szCs w:val="24"/>
              </w:rPr>
            </w:pPr>
            <w:r>
              <w:rPr>
                <w:rFonts w:ascii="Times New Roman" w:hAnsi="Times New Roman" w:cs="Times New Roman"/>
                <w:sz w:val="24"/>
                <w:szCs w:val="24"/>
              </w:rPr>
              <w:t>Saskaņā ar Ministru kabineta 2014.gada 19.augusta noteikumiem Nr. 500 “Vispārīgie būvnoteikumi” būvdarbu procesa radītos atkritumus var nodot atkritumu apsaimniekot</w:t>
            </w:r>
            <w:r w:rsidR="00864085">
              <w:rPr>
                <w:rFonts w:ascii="Times New Roman" w:hAnsi="Times New Roman" w:cs="Times New Roman"/>
                <w:sz w:val="24"/>
                <w:szCs w:val="24"/>
              </w:rPr>
              <w:t>ā</w:t>
            </w:r>
            <w:r>
              <w:rPr>
                <w:rFonts w:ascii="Times New Roman" w:hAnsi="Times New Roman" w:cs="Times New Roman"/>
                <w:sz w:val="24"/>
                <w:szCs w:val="24"/>
              </w:rPr>
              <w:t xml:space="preserve">jam, izmantot rekultivācijā vai reģenerēt. </w:t>
            </w:r>
            <w:r w:rsidR="00864085">
              <w:rPr>
                <w:rFonts w:ascii="Times New Roman" w:hAnsi="Times New Roman" w:cs="Times New Roman"/>
                <w:sz w:val="24"/>
                <w:szCs w:val="24"/>
              </w:rPr>
              <w:t>Normatīvais regulējums nesatur skaidru regulējumu būvju nojaukšanas rezultātā iegūto materiālu atkārtotai izmantošanai bez to pārstrādes (vecie ķieģeļi, koka dēļi, atsevišķi dekora elementi</w:t>
            </w:r>
            <w:r w:rsidR="00C14F70">
              <w:rPr>
                <w:rFonts w:ascii="Times New Roman" w:hAnsi="Times New Roman" w:cs="Times New Roman"/>
                <w:sz w:val="24"/>
                <w:szCs w:val="24"/>
              </w:rPr>
              <w:t xml:space="preserve"> u.c.</w:t>
            </w:r>
            <w:r w:rsidR="00864085">
              <w:rPr>
                <w:rFonts w:ascii="Times New Roman" w:hAnsi="Times New Roman" w:cs="Times New Roman"/>
                <w:sz w:val="24"/>
                <w:szCs w:val="24"/>
              </w:rPr>
              <w:t xml:space="preserve">). Būvju nojaukšanas rezultātā iegūto materiālu vai detaļu “pārvēršanas” par būvizstrādājumu process ir neskaidrs, tāpēc būvdarbu veicējs bieži pieņem lēmumus tos nodot atkritumu apsaimniekotājam, nevis meklēt iespēju atkārtoti izmantot. </w:t>
            </w:r>
          </w:p>
          <w:p w14:paraId="081073E5" w14:textId="2A20E199" w:rsidR="00D25225" w:rsidRDefault="00D25225" w:rsidP="005907DF">
            <w:pPr>
              <w:jc w:val="both"/>
              <w:rPr>
                <w:rFonts w:ascii="Times New Roman" w:hAnsi="Times New Roman" w:cs="Times New Roman"/>
                <w:sz w:val="24"/>
                <w:szCs w:val="24"/>
              </w:rPr>
            </w:pPr>
          </w:p>
        </w:tc>
      </w:tr>
      <w:tr w:rsidR="00D25225" w14:paraId="721207AC" w14:textId="77777777" w:rsidTr="00E504D7">
        <w:tc>
          <w:tcPr>
            <w:tcW w:w="756" w:type="dxa"/>
          </w:tcPr>
          <w:p w14:paraId="2FA02ABD" w14:textId="15FE8416" w:rsidR="00D25225" w:rsidRDefault="00A84A28" w:rsidP="005907DF">
            <w:pPr>
              <w:jc w:val="both"/>
              <w:rPr>
                <w:rFonts w:ascii="Times New Roman" w:hAnsi="Times New Roman" w:cs="Times New Roman"/>
                <w:sz w:val="24"/>
                <w:szCs w:val="24"/>
              </w:rPr>
            </w:pPr>
            <w:r>
              <w:rPr>
                <w:rFonts w:ascii="Times New Roman" w:hAnsi="Times New Roman" w:cs="Times New Roman"/>
                <w:sz w:val="24"/>
                <w:szCs w:val="24"/>
              </w:rPr>
              <w:t>6</w:t>
            </w:r>
            <w:r w:rsidR="0051632B">
              <w:rPr>
                <w:rFonts w:ascii="Times New Roman" w:hAnsi="Times New Roman" w:cs="Times New Roman"/>
                <w:sz w:val="24"/>
                <w:szCs w:val="24"/>
              </w:rPr>
              <w:t>.7.1.</w:t>
            </w:r>
          </w:p>
        </w:tc>
        <w:tc>
          <w:tcPr>
            <w:tcW w:w="4917" w:type="dxa"/>
          </w:tcPr>
          <w:p w14:paraId="2E94582C" w14:textId="6387F6C2" w:rsidR="00D25225" w:rsidRDefault="00C72638" w:rsidP="005907DF">
            <w:pPr>
              <w:jc w:val="both"/>
              <w:rPr>
                <w:rFonts w:ascii="Times New Roman" w:hAnsi="Times New Roman" w:cs="Times New Roman"/>
                <w:sz w:val="24"/>
                <w:szCs w:val="24"/>
              </w:rPr>
            </w:pPr>
            <w:r w:rsidRPr="00C72638">
              <w:rPr>
                <w:rFonts w:ascii="Times New Roman" w:hAnsi="Times New Roman" w:cs="Times New Roman"/>
                <w:sz w:val="24"/>
                <w:szCs w:val="24"/>
              </w:rPr>
              <w:t>Pilnveidot normatīvo regulējumu būvizstrādājumu jomā, veicinot būvizstrādājumu atkārtoto izmantošanu un būvdarbu rezultātā radīto atkritumu izmantošanu rekultivācijā</w:t>
            </w:r>
            <w:r>
              <w:rPr>
                <w:rFonts w:ascii="Times New Roman" w:hAnsi="Times New Roman" w:cs="Times New Roman"/>
                <w:sz w:val="24"/>
                <w:szCs w:val="24"/>
              </w:rPr>
              <w:t>.</w:t>
            </w:r>
          </w:p>
        </w:tc>
        <w:tc>
          <w:tcPr>
            <w:tcW w:w="1563" w:type="dxa"/>
          </w:tcPr>
          <w:p w14:paraId="0C075CB7" w14:textId="05BB0390" w:rsidR="00D25225" w:rsidRDefault="00864085"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17" w:type="dxa"/>
          </w:tcPr>
          <w:p w14:paraId="3F3038AF" w14:textId="0B62D879" w:rsidR="006B559E" w:rsidRPr="006B559E" w:rsidRDefault="006B559E" w:rsidP="006B559E">
            <w:pPr>
              <w:jc w:val="both"/>
              <w:rPr>
                <w:rFonts w:ascii="Times New Roman" w:hAnsi="Times New Roman" w:cs="Times New Roman"/>
                <w:sz w:val="24"/>
                <w:szCs w:val="24"/>
              </w:rPr>
            </w:pPr>
            <w:r w:rsidRPr="006B559E">
              <w:rPr>
                <w:rFonts w:ascii="Times New Roman" w:hAnsi="Times New Roman" w:cs="Times New Roman"/>
                <w:sz w:val="24"/>
                <w:szCs w:val="24"/>
              </w:rPr>
              <w:t xml:space="preserve">Sabiedrības līdzdalībai – </w:t>
            </w:r>
            <w:r w:rsidRPr="006B559E">
              <w:rPr>
                <w:rFonts w:ascii="Times New Roman" w:hAnsi="Times New Roman" w:cs="Times New Roman"/>
                <w:b/>
                <w:bCs/>
                <w:sz w:val="24"/>
                <w:szCs w:val="24"/>
              </w:rPr>
              <w:t>01.09.2025.</w:t>
            </w:r>
          </w:p>
          <w:p w14:paraId="37FB5B14" w14:textId="77777777" w:rsidR="006B559E" w:rsidRPr="006B559E" w:rsidRDefault="006B559E" w:rsidP="006B559E">
            <w:pPr>
              <w:jc w:val="both"/>
              <w:rPr>
                <w:rFonts w:ascii="Times New Roman" w:hAnsi="Times New Roman" w:cs="Times New Roman"/>
                <w:sz w:val="24"/>
                <w:szCs w:val="24"/>
              </w:rPr>
            </w:pPr>
          </w:p>
          <w:p w14:paraId="117C8BF6" w14:textId="18F74489" w:rsidR="00D25225" w:rsidRDefault="006B559E" w:rsidP="006B559E">
            <w:pPr>
              <w:jc w:val="both"/>
              <w:rPr>
                <w:rFonts w:ascii="Times New Roman" w:hAnsi="Times New Roman" w:cs="Times New Roman"/>
                <w:sz w:val="24"/>
                <w:szCs w:val="24"/>
              </w:rPr>
            </w:pPr>
            <w:r w:rsidRPr="006B559E">
              <w:rPr>
                <w:rFonts w:ascii="Times New Roman" w:hAnsi="Times New Roman" w:cs="Times New Roman"/>
                <w:sz w:val="24"/>
                <w:szCs w:val="24"/>
              </w:rPr>
              <w:t xml:space="preserve">Iesniegšana izskatīšanai MK - </w:t>
            </w:r>
            <w:r w:rsidRPr="006B559E">
              <w:rPr>
                <w:rFonts w:ascii="Times New Roman" w:hAnsi="Times New Roman" w:cs="Times New Roman"/>
                <w:b/>
                <w:bCs/>
                <w:sz w:val="24"/>
                <w:szCs w:val="24"/>
              </w:rPr>
              <w:t>30.11.2025.</w:t>
            </w:r>
          </w:p>
        </w:tc>
      </w:tr>
    </w:tbl>
    <w:p w14:paraId="061B753C" w14:textId="77777777" w:rsidR="005907DF" w:rsidRDefault="005907DF" w:rsidP="005907DF">
      <w:pPr>
        <w:jc w:val="both"/>
        <w:rPr>
          <w:rFonts w:ascii="Times New Roman" w:hAnsi="Times New Roman" w:cs="Times New Roman"/>
          <w:sz w:val="24"/>
          <w:szCs w:val="24"/>
        </w:rPr>
      </w:pPr>
    </w:p>
    <w:p w14:paraId="44DCA636" w14:textId="5FE14141" w:rsidR="00613031" w:rsidRDefault="00E67A82" w:rsidP="00613031">
      <w:pPr>
        <w:jc w:val="center"/>
        <w:rPr>
          <w:rFonts w:ascii="Times New Roman" w:hAnsi="Times New Roman" w:cs="Times New Roman"/>
          <w:sz w:val="24"/>
          <w:szCs w:val="24"/>
        </w:rPr>
      </w:pPr>
      <w:r w:rsidRPr="00E67A82">
        <w:rPr>
          <w:rFonts w:ascii="Times New Roman" w:hAnsi="Times New Roman" w:cs="Times New Roman"/>
          <w:b/>
          <w:bCs/>
          <w:sz w:val="24"/>
          <w:szCs w:val="24"/>
        </w:rPr>
        <w:lastRenderedPageBreak/>
        <w:t>VII</w:t>
      </w:r>
      <w:r w:rsidR="00A62F86" w:rsidRPr="00E67A82">
        <w:rPr>
          <w:rFonts w:ascii="Times New Roman" w:hAnsi="Times New Roman" w:cs="Times New Roman"/>
          <w:b/>
          <w:bCs/>
          <w:sz w:val="24"/>
          <w:szCs w:val="24"/>
        </w:rPr>
        <w:t>. Atmežoš</w:t>
      </w:r>
      <w:r w:rsidR="00CC035C" w:rsidRPr="00E67A82">
        <w:rPr>
          <w:rFonts w:ascii="Times New Roman" w:hAnsi="Times New Roman" w:cs="Times New Roman"/>
          <w:b/>
          <w:bCs/>
          <w:sz w:val="24"/>
          <w:szCs w:val="24"/>
        </w:rPr>
        <w:t>ana un koku ciršanas atļaujas saņemšana.</w:t>
      </w:r>
    </w:p>
    <w:p w14:paraId="286F9D79" w14:textId="5F913A12" w:rsidR="00613031" w:rsidRPr="00613031" w:rsidRDefault="00613031" w:rsidP="00613031">
      <w:pPr>
        <w:jc w:val="center"/>
        <w:rPr>
          <w:rFonts w:ascii="Times New Roman" w:hAnsi="Times New Roman" w:cs="Times New Roman"/>
          <w:b/>
          <w:bCs/>
          <w:sz w:val="24"/>
          <w:szCs w:val="24"/>
        </w:rPr>
      </w:pPr>
      <w:r w:rsidRPr="00613031">
        <w:rPr>
          <w:rFonts w:ascii="Times New Roman" w:hAnsi="Times New Roman" w:cs="Times New Roman"/>
          <w:b/>
          <w:bCs/>
          <w:sz w:val="24"/>
          <w:szCs w:val="24"/>
        </w:rPr>
        <w:t>7.1. Pilsētas zaļās zonas kā teritorijas plānošanas jautājums</w:t>
      </w:r>
      <w:r>
        <w:rPr>
          <w:rFonts w:ascii="Times New Roman" w:hAnsi="Times New Roman" w:cs="Times New Roman"/>
          <w:b/>
          <w:bCs/>
          <w:sz w:val="24"/>
          <w:szCs w:val="24"/>
        </w:rPr>
        <w:t>.</w:t>
      </w:r>
    </w:p>
    <w:tbl>
      <w:tblPr>
        <w:tblStyle w:val="TableGrid"/>
        <w:tblW w:w="8653" w:type="dxa"/>
        <w:tblLook w:val="04A0" w:firstRow="1" w:lastRow="0" w:firstColumn="1" w:lastColumn="0" w:noHBand="0" w:noVBand="1"/>
      </w:tblPr>
      <w:tblGrid>
        <w:gridCol w:w="757"/>
        <w:gridCol w:w="4944"/>
        <w:gridCol w:w="1537"/>
        <w:gridCol w:w="1415"/>
      </w:tblGrid>
      <w:tr w:rsidR="003035EA" w14:paraId="60C6F367" w14:textId="77777777" w:rsidTr="004C1822">
        <w:tc>
          <w:tcPr>
            <w:tcW w:w="8653" w:type="dxa"/>
            <w:gridSpan w:val="4"/>
          </w:tcPr>
          <w:p w14:paraId="2A31A13F" w14:textId="73A29B25" w:rsidR="003035EA" w:rsidRPr="003035EA" w:rsidRDefault="003035EA" w:rsidP="003035EA">
            <w:pPr>
              <w:ind w:firstLine="592"/>
              <w:jc w:val="both"/>
              <w:rPr>
                <w:rFonts w:ascii="Times New Roman" w:hAnsi="Times New Roman" w:cs="Times New Roman"/>
                <w:sz w:val="24"/>
                <w:szCs w:val="24"/>
              </w:rPr>
            </w:pPr>
            <w:r w:rsidRPr="003035EA">
              <w:rPr>
                <w:rFonts w:ascii="Times New Roman" w:hAnsi="Times New Roman" w:cs="Times New Roman"/>
                <w:sz w:val="24"/>
                <w:szCs w:val="24"/>
              </w:rPr>
              <w:t>Meža likums regulē kārtību atmežošanai, kā arī ieskicē regulējumu kok</w:t>
            </w:r>
            <w:r w:rsidR="00B1745F">
              <w:rPr>
                <w:rFonts w:ascii="Times New Roman" w:hAnsi="Times New Roman" w:cs="Times New Roman"/>
                <w:sz w:val="24"/>
                <w:szCs w:val="24"/>
              </w:rPr>
              <w:t>u</w:t>
            </w:r>
            <w:r w:rsidRPr="003035EA">
              <w:rPr>
                <w:rFonts w:ascii="Times New Roman" w:hAnsi="Times New Roman" w:cs="Times New Roman"/>
                <w:sz w:val="24"/>
                <w:szCs w:val="24"/>
              </w:rPr>
              <w:t xml:space="preserve"> ciršanai ārpus meža, deleģējot kārtības noteikšanu pašvaldību saistošajos noteikumos. Šīs situācijas ir pēc būtības atšķirīgas:</w:t>
            </w:r>
          </w:p>
          <w:p w14:paraId="4D03A782" w14:textId="6906794E" w:rsidR="003035EA" w:rsidRPr="003035EA" w:rsidRDefault="003035EA" w:rsidP="003035EA">
            <w:pPr>
              <w:jc w:val="both"/>
              <w:rPr>
                <w:rFonts w:ascii="Times New Roman" w:hAnsi="Times New Roman" w:cs="Times New Roman"/>
                <w:sz w:val="24"/>
                <w:szCs w:val="24"/>
              </w:rPr>
            </w:pPr>
            <w:r w:rsidRPr="003035EA">
              <w:rPr>
                <w:rFonts w:ascii="Times New Roman" w:hAnsi="Times New Roman" w:cs="Times New Roman"/>
                <w:sz w:val="24"/>
                <w:szCs w:val="24"/>
              </w:rPr>
              <w:t>1) mežs kā sarežģīta ekosistēma ir Latvijas būtiska nozare, par kuru atbild Zemkopības ministrija;</w:t>
            </w:r>
          </w:p>
          <w:p w14:paraId="203DF3DB" w14:textId="66C424A3" w:rsidR="003035EA" w:rsidRPr="003035EA" w:rsidRDefault="003035EA" w:rsidP="003035EA">
            <w:pPr>
              <w:jc w:val="both"/>
              <w:rPr>
                <w:rFonts w:ascii="Times New Roman" w:hAnsi="Times New Roman" w:cs="Times New Roman"/>
                <w:sz w:val="24"/>
                <w:szCs w:val="24"/>
              </w:rPr>
            </w:pPr>
            <w:r w:rsidRPr="003035EA">
              <w:rPr>
                <w:rFonts w:ascii="Times New Roman" w:hAnsi="Times New Roman" w:cs="Times New Roman"/>
                <w:sz w:val="24"/>
                <w:szCs w:val="24"/>
              </w:rPr>
              <w:t xml:space="preserve">2) pašvaldības teritorijā augošie koki, kas neatbilst </w:t>
            </w:r>
            <w:r w:rsidR="68790144" w:rsidRPr="01599345">
              <w:rPr>
                <w:rFonts w:ascii="Times New Roman" w:hAnsi="Times New Roman" w:cs="Times New Roman"/>
                <w:sz w:val="24"/>
                <w:szCs w:val="24"/>
              </w:rPr>
              <w:t xml:space="preserve">Meža likumā definētajam </w:t>
            </w:r>
            <w:r w:rsidRPr="01599345">
              <w:rPr>
                <w:rFonts w:ascii="Times New Roman" w:hAnsi="Times New Roman" w:cs="Times New Roman"/>
                <w:sz w:val="24"/>
                <w:szCs w:val="24"/>
              </w:rPr>
              <w:t>mežam</w:t>
            </w:r>
            <w:r w:rsidRPr="003035EA">
              <w:rPr>
                <w:rFonts w:ascii="Times New Roman" w:hAnsi="Times New Roman" w:cs="Times New Roman"/>
                <w:sz w:val="24"/>
                <w:szCs w:val="24"/>
              </w:rPr>
              <w:t xml:space="preserve">, ir faktiski pašvaldības </w:t>
            </w:r>
            <w:r w:rsidR="6296610F" w:rsidRPr="1886905E">
              <w:rPr>
                <w:rFonts w:ascii="Times New Roman" w:hAnsi="Times New Roman" w:cs="Times New Roman"/>
                <w:sz w:val="24"/>
                <w:szCs w:val="24"/>
              </w:rPr>
              <w:t xml:space="preserve">pilsētvides </w:t>
            </w:r>
            <w:r w:rsidR="6296610F" w:rsidRPr="61674528">
              <w:rPr>
                <w:rFonts w:ascii="Times New Roman" w:hAnsi="Times New Roman" w:cs="Times New Roman"/>
                <w:sz w:val="24"/>
                <w:szCs w:val="24"/>
              </w:rPr>
              <w:t xml:space="preserve">veidošanas </w:t>
            </w:r>
            <w:r w:rsidRPr="01599345">
              <w:rPr>
                <w:rFonts w:ascii="Times New Roman" w:hAnsi="Times New Roman" w:cs="Times New Roman"/>
                <w:sz w:val="24"/>
                <w:szCs w:val="24"/>
              </w:rPr>
              <w:t>jautājum</w:t>
            </w:r>
            <w:r w:rsidR="388356D6" w:rsidRPr="01599345">
              <w:rPr>
                <w:rFonts w:ascii="Times New Roman" w:hAnsi="Times New Roman" w:cs="Times New Roman"/>
                <w:sz w:val="24"/>
                <w:szCs w:val="24"/>
              </w:rPr>
              <w:t>s</w:t>
            </w:r>
            <w:r w:rsidRPr="61674528">
              <w:rPr>
                <w:rFonts w:ascii="Times New Roman" w:hAnsi="Times New Roman" w:cs="Times New Roman"/>
                <w:sz w:val="24"/>
                <w:szCs w:val="24"/>
              </w:rPr>
              <w:t>, t.i.</w:t>
            </w:r>
            <w:r w:rsidRPr="003035EA">
              <w:rPr>
                <w:rFonts w:ascii="Times New Roman" w:hAnsi="Times New Roman" w:cs="Times New Roman"/>
                <w:sz w:val="24"/>
                <w:szCs w:val="24"/>
              </w:rPr>
              <w:t xml:space="preserve"> cik zaļu pašvaldība redz savu teritoriju un kādu dzīves vidi tā vēlas nodrošināt saviem iedzīvotājiem.</w:t>
            </w:r>
          </w:p>
          <w:p w14:paraId="03C0D2EF" w14:textId="7565DFD9" w:rsidR="003035EA" w:rsidRPr="003035EA" w:rsidRDefault="003035EA" w:rsidP="003035EA">
            <w:pPr>
              <w:ind w:firstLine="592"/>
              <w:jc w:val="both"/>
              <w:rPr>
                <w:rFonts w:ascii="Times New Roman" w:hAnsi="Times New Roman" w:cs="Times New Roman"/>
                <w:sz w:val="24"/>
                <w:szCs w:val="24"/>
              </w:rPr>
            </w:pPr>
            <w:r w:rsidRPr="0022128C">
              <w:rPr>
                <w:rFonts w:ascii="Times New Roman" w:hAnsi="Times New Roman" w:cs="Times New Roman"/>
                <w:sz w:val="24"/>
                <w:szCs w:val="24"/>
              </w:rPr>
              <w:t>Jau šobrīd regulējums koku ciršanai ārpus meža</w:t>
            </w:r>
            <w:r w:rsidR="003E53F8">
              <w:rPr>
                <w:rFonts w:ascii="Times New Roman" w:hAnsi="Times New Roman" w:cs="Times New Roman"/>
                <w:sz w:val="24"/>
                <w:szCs w:val="24"/>
              </w:rPr>
              <w:t xml:space="preserve"> zemes</w:t>
            </w:r>
            <w:r w:rsidRPr="0022128C">
              <w:rPr>
                <w:rFonts w:ascii="Times New Roman" w:hAnsi="Times New Roman" w:cs="Times New Roman"/>
                <w:sz w:val="24"/>
                <w:szCs w:val="24"/>
              </w:rPr>
              <w:t xml:space="preserve"> tiek pakļauts pašvaldības regulējumam, t.i. akceptējot pašvaldības tiesības lemt par savā teritorijā esošiem kokiem bez valsts iejaukšan</w:t>
            </w:r>
            <w:r w:rsidR="00B1745F" w:rsidRPr="0022128C">
              <w:rPr>
                <w:rFonts w:ascii="Times New Roman" w:hAnsi="Times New Roman" w:cs="Times New Roman"/>
                <w:sz w:val="24"/>
                <w:szCs w:val="24"/>
              </w:rPr>
              <w:t>ā</w:t>
            </w:r>
            <w:r w:rsidRPr="0022128C">
              <w:rPr>
                <w:rFonts w:ascii="Times New Roman" w:hAnsi="Times New Roman" w:cs="Times New Roman"/>
                <w:sz w:val="24"/>
                <w:szCs w:val="24"/>
              </w:rPr>
              <w:t xml:space="preserve">s. Nav </w:t>
            </w:r>
            <w:r w:rsidR="001263AD">
              <w:rPr>
                <w:rFonts w:ascii="Times New Roman" w:hAnsi="Times New Roman" w:cs="Times New Roman"/>
                <w:sz w:val="24"/>
                <w:szCs w:val="24"/>
              </w:rPr>
              <w:t>izprotams</w:t>
            </w:r>
            <w:r w:rsidR="00B1745F" w:rsidRPr="0022128C">
              <w:rPr>
                <w:rFonts w:ascii="Times New Roman" w:hAnsi="Times New Roman" w:cs="Times New Roman"/>
                <w:sz w:val="24"/>
                <w:szCs w:val="24"/>
              </w:rPr>
              <w:t>,</w:t>
            </w:r>
            <w:r w:rsidRPr="0022128C">
              <w:rPr>
                <w:rFonts w:ascii="Times New Roman" w:hAnsi="Times New Roman" w:cs="Times New Roman"/>
                <w:sz w:val="24"/>
                <w:szCs w:val="24"/>
              </w:rPr>
              <w:t xml:space="preserve"> kāpēc šāds deleģējums ir ietverts Meža likumā, kur tas saturiski neiekļaujas.</w:t>
            </w:r>
            <w:r w:rsidRPr="003035EA">
              <w:rPr>
                <w:rFonts w:ascii="Times New Roman" w:hAnsi="Times New Roman" w:cs="Times New Roman"/>
                <w:sz w:val="24"/>
                <w:szCs w:val="24"/>
              </w:rPr>
              <w:t xml:space="preserve"> </w:t>
            </w:r>
          </w:p>
          <w:p w14:paraId="002784A4" w14:textId="77777777" w:rsidR="003035EA" w:rsidRDefault="003035EA" w:rsidP="003035EA">
            <w:pPr>
              <w:ind w:firstLine="592"/>
              <w:jc w:val="both"/>
              <w:rPr>
                <w:rFonts w:ascii="Times New Roman" w:hAnsi="Times New Roman" w:cs="Times New Roman"/>
                <w:sz w:val="24"/>
                <w:szCs w:val="24"/>
              </w:rPr>
            </w:pPr>
            <w:r>
              <w:rPr>
                <w:rFonts w:ascii="Times New Roman" w:hAnsi="Times New Roman" w:cs="Times New Roman"/>
                <w:sz w:val="24"/>
                <w:szCs w:val="24"/>
              </w:rPr>
              <w:t>Koku ciršanas jautājums ir tikai viens aspekts pašvaldības pilsētvides veidošan</w:t>
            </w:r>
            <w:r w:rsidR="00B1745F">
              <w:rPr>
                <w:rFonts w:ascii="Times New Roman" w:hAnsi="Times New Roman" w:cs="Times New Roman"/>
                <w:sz w:val="24"/>
                <w:szCs w:val="24"/>
              </w:rPr>
              <w:t>ā</w:t>
            </w:r>
            <w:r>
              <w:rPr>
                <w:rFonts w:ascii="Times New Roman" w:hAnsi="Times New Roman" w:cs="Times New Roman"/>
                <w:sz w:val="24"/>
                <w:szCs w:val="24"/>
              </w:rPr>
              <w:t>,</w:t>
            </w:r>
            <w:r w:rsidR="00B1745F">
              <w:rPr>
                <w:rFonts w:ascii="Times New Roman" w:hAnsi="Times New Roman" w:cs="Times New Roman"/>
                <w:sz w:val="24"/>
                <w:szCs w:val="24"/>
              </w:rPr>
              <w:t xml:space="preserve"> taču</w:t>
            </w:r>
            <w:r>
              <w:rPr>
                <w:rFonts w:ascii="Times New Roman" w:hAnsi="Times New Roman" w:cs="Times New Roman"/>
                <w:sz w:val="24"/>
                <w:szCs w:val="24"/>
              </w:rPr>
              <w:t xml:space="preserve"> ne mazāk svarīgi ir nosacījumi koku stādīšanai</w:t>
            </w:r>
            <w:r w:rsidR="001263AD">
              <w:rPr>
                <w:rFonts w:ascii="Times New Roman" w:hAnsi="Times New Roman" w:cs="Times New Roman"/>
                <w:sz w:val="24"/>
                <w:szCs w:val="24"/>
              </w:rPr>
              <w:t xml:space="preserve"> un</w:t>
            </w:r>
            <w:r>
              <w:rPr>
                <w:rFonts w:ascii="Times New Roman" w:hAnsi="Times New Roman" w:cs="Times New Roman"/>
                <w:sz w:val="24"/>
                <w:szCs w:val="24"/>
              </w:rPr>
              <w:t xml:space="preserve"> kopšanai. </w:t>
            </w:r>
            <w:r w:rsidRPr="003035EA">
              <w:rPr>
                <w:rFonts w:ascii="Times New Roman" w:hAnsi="Times New Roman" w:cs="Times New Roman"/>
                <w:sz w:val="24"/>
                <w:szCs w:val="24"/>
              </w:rPr>
              <w:t xml:space="preserve">Meža likumā deleģējums pašvaldībai </w:t>
            </w:r>
            <w:r>
              <w:rPr>
                <w:rFonts w:ascii="Times New Roman" w:hAnsi="Times New Roman" w:cs="Times New Roman"/>
                <w:sz w:val="24"/>
                <w:szCs w:val="24"/>
              </w:rPr>
              <w:t xml:space="preserve">attiecas tikai uz </w:t>
            </w:r>
            <w:r w:rsidRPr="003035EA">
              <w:rPr>
                <w:rFonts w:ascii="Times New Roman" w:hAnsi="Times New Roman" w:cs="Times New Roman"/>
                <w:sz w:val="24"/>
                <w:szCs w:val="24"/>
              </w:rPr>
              <w:t>kārtību koku ciršanai, regulējums nekādā veidā neaptver koku stādīšanu un kopšanu</w:t>
            </w:r>
            <w:r>
              <w:rPr>
                <w:rFonts w:ascii="Times New Roman" w:hAnsi="Times New Roman" w:cs="Times New Roman"/>
                <w:sz w:val="24"/>
                <w:szCs w:val="24"/>
              </w:rPr>
              <w:t xml:space="preserve">. </w:t>
            </w:r>
          </w:p>
          <w:p w14:paraId="55094C74" w14:textId="3F157506" w:rsidR="003B66A5" w:rsidRDefault="003B66A5" w:rsidP="003035EA">
            <w:pPr>
              <w:ind w:firstLine="592"/>
              <w:jc w:val="both"/>
              <w:rPr>
                <w:rFonts w:ascii="Times New Roman" w:hAnsi="Times New Roman" w:cs="Times New Roman"/>
                <w:sz w:val="24"/>
                <w:szCs w:val="24"/>
              </w:rPr>
            </w:pPr>
            <w:r>
              <w:rPr>
                <w:rFonts w:ascii="Times New Roman" w:hAnsi="Times New Roman" w:cs="Times New Roman"/>
                <w:sz w:val="24"/>
                <w:szCs w:val="24"/>
              </w:rPr>
              <w:t>Ņemot vērā, ka šobrīd valsts līmenī nav noteikti vienoti principi ārpus meža</w:t>
            </w:r>
            <w:r w:rsidR="003E53F8">
              <w:rPr>
                <w:rFonts w:ascii="Times New Roman" w:hAnsi="Times New Roman" w:cs="Times New Roman"/>
                <w:sz w:val="24"/>
                <w:szCs w:val="24"/>
              </w:rPr>
              <w:t xml:space="preserve"> zemes</w:t>
            </w:r>
            <w:r>
              <w:rPr>
                <w:rFonts w:ascii="Times New Roman" w:hAnsi="Times New Roman" w:cs="Times New Roman"/>
                <w:sz w:val="24"/>
                <w:szCs w:val="24"/>
              </w:rPr>
              <w:t xml:space="preserve"> augošo koku ciršanai, pašvaldību regulējumi un prakse atšķiras. Piemēram, atšķiras interpretācija par “koku nozīmīgumu”. Kā norāda nozares pārstāvji, dažādas pašvaldības piemēro atšķirīgu praksi koku nozīmīguma noteikšanā, faktiski piešķirot kokiem aizsargājamo statusu situācijas, kas to nenosaka normatīvais regulējums dabas aizsardzības jomā. Tāpat nav noteikta vienota kārtība nolauzto koku novākšanai, netiek diferencēta koku ciršana publiskajā </w:t>
            </w:r>
            <w:proofErr w:type="spellStart"/>
            <w:r>
              <w:rPr>
                <w:rFonts w:ascii="Times New Roman" w:hAnsi="Times New Roman" w:cs="Times New Roman"/>
                <w:sz w:val="24"/>
                <w:szCs w:val="24"/>
              </w:rPr>
              <w:t>ārtelpā</w:t>
            </w:r>
            <w:proofErr w:type="spellEnd"/>
            <w:r>
              <w:rPr>
                <w:rFonts w:ascii="Times New Roman" w:hAnsi="Times New Roman" w:cs="Times New Roman"/>
                <w:sz w:val="24"/>
                <w:szCs w:val="24"/>
              </w:rPr>
              <w:t xml:space="preserve"> un privātīpašumos. Nozare norāda uz nepieciešamību sabalansēt pašvaldības tiesības lemt par teritorijas izmantošanas nosacījumiem un kopējo politiku vides aizsardzības jomā, valsts līmenī nostiprinot pamatprincipus ārpus meža </w:t>
            </w:r>
            <w:r w:rsidR="003E53F8">
              <w:rPr>
                <w:rFonts w:ascii="Times New Roman" w:hAnsi="Times New Roman" w:cs="Times New Roman"/>
                <w:sz w:val="24"/>
                <w:szCs w:val="24"/>
              </w:rPr>
              <w:t xml:space="preserve">zemes </w:t>
            </w:r>
            <w:r>
              <w:rPr>
                <w:rFonts w:ascii="Times New Roman" w:hAnsi="Times New Roman" w:cs="Times New Roman"/>
                <w:sz w:val="24"/>
                <w:szCs w:val="24"/>
              </w:rPr>
              <w:t xml:space="preserve">esošo koku ciršanai. </w:t>
            </w:r>
          </w:p>
        </w:tc>
      </w:tr>
      <w:tr w:rsidR="00EB3C08" w14:paraId="05DBE423" w14:textId="77777777" w:rsidTr="00C1720A">
        <w:tc>
          <w:tcPr>
            <w:tcW w:w="757" w:type="dxa"/>
          </w:tcPr>
          <w:p w14:paraId="4B749A86" w14:textId="7D78DA5E" w:rsidR="00A62F86" w:rsidRDefault="00F106A1" w:rsidP="005907DF">
            <w:pPr>
              <w:jc w:val="both"/>
              <w:rPr>
                <w:rFonts w:ascii="Times New Roman" w:hAnsi="Times New Roman" w:cs="Times New Roman"/>
                <w:sz w:val="24"/>
                <w:szCs w:val="24"/>
              </w:rPr>
            </w:pPr>
            <w:r>
              <w:rPr>
                <w:rFonts w:ascii="Times New Roman" w:hAnsi="Times New Roman" w:cs="Times New Roman"/>
                <w:sz w:val="24"/>
                <w:szCs w:val="24"/>
              </w:rPr>
              <w:t>7.1.1.</w:t>
            </w:r>
          </w:p>
        </w:tc>
        <w:tc>
          <w:tcPr>
            <w:tcW w:w="4944" w:type="dxa"/>
          </w:tcPr>
          <w:p w14:paraId="133023F3" w14:textId="77777777" w:rsidR="00A62F86" w:rsidRDefault="00F106A1" w:rsidP="005907DF">
            <w:pPr>
              <w:jc w:val="both"/>
              <w:rPr>
                <w:rFonts w:ascii="Times New Roman" w:hAnsi="Times New Roman" w:cs="Times New Roman"/>
                <w:sz w:val="24"/>
                <w:szCs w:val="24"/>
              </w:rPr>
            </w:pPr>
            <w:r>
              <w:rPr>
                <w:rFonts w:ascii="Times New Roman" w:hAnsi="Times New Roman" w:cs="Times New Roman"/>
                <w:sz w:val="24"/>
                <w:szCs w:val="24"/>
              </w:rPr>
              <w:t>Grozījumi normatīvajā regulējumā:</w:t>
            </w:r>
          </w:p>
          <w:p w14:paraId="6831339A" w14:textId="493DB574" w:rsidR="00F106A1" w:rsidRPr="00F106A1" w:rsidRDefault="00F106A1" w:rsidP="00F106A1">
            <w:pPr>
              <w:jc w:val="both"/>
              <w:rPr>
                <w:rFonts w:ascii="Times New Roman" w:hAnsi="Times New Roman" w:cs="Times New Roman"/>
                <w:sz w:val="24"/>
                <w:szCs w:val="24"/>
              </w:rPr>
            </w:pPr>
            <w:r w:rsidRPr="00F106A1">
              <w:rPr>
                <w:rFonts w:ascii="Times New Roman" w:hAnsi="Times New Roman" w:cs="Times New Roman"/>
                <w:sz w:val="24"/>
                <w:szCs w:val="24"/>
              </w:rPr>
              <w:t xml:space="preserve">1) </w:t>
            </w:r>
            <w:r w:rsidR="000B4BED">
              <w:rPr>
                <w:rFonts w:ascii="Times New Roman" w:hAnsi="Times New Roman" w:cs="Times New Roman"/>
                <w:sz w:val="24"/>
                <w:szCs w:val="24"/>
              </w:rPr>
              <w:t>i</w:t>
            </w:r>
            <w:r w:rsidRPr="00F106A1">
              <w:rPr>
                <w:rFonts w:ascii="Times New Roman" w:hAnsi="Times New Roman" w:cs="Times New Roman"/>
                <w:sz w:val="24"/>
                <w:szCs w:val="24"/>
              </w:rPr>
              <w:t>zslēgt no Meža likuma regulējumu, kas attiecas uz koku ciršanu ārpus meža</w:t>
            </w:r>
            <w:r w:rsidR="003E53F8">
              <w:rPr>
                <w:rFonts w:ascii="Times New Roman" w:hAnsi="Times New Roman" w:cs="Times New Roman"/>
                <w:sz w:val="24"/>
                <w:szCs w:val="24"/>
              </w:rPr>
              <w:t xml:space="preserve"> zemes</w:t>
            </w:r>
            <w:r w:rsidRPr="00F106A1">
              <w:rPr>
                <w:rFonts w:ascii="Times New Roman" w:hAnsi="Times New Roman" w:cs="Times New Roman"/>
                <w:sz w:val="24"/>
                <w:szCs w:val="24"/>
              </w:rPr>
              <w:t xml:space="preserve"> kā tam saturiski nepiederošu;</w:t>
            </w:r>
          </w:p>
          <w:p w14:paraId="4BEBD124" w14:textId="7A2BD301" w:rsidR="0035689F" w:rsidRDefault="00F106A1" w:rsidP="0035689F">
            <w:pPr>
              <w:jc w:val="both"/>
              <w:rPr>
                <w:rFonts w:ascii="Times New Roman" w:hAnsi="Times New Roman" w:cs="Times New Roman"/>
                <w:sz w:val="24"/>
                <w:szCs w:val="24"/>
              </w:rPr>
            </w:pPr>
            <w:r w:rsidRPr="00F106A1">
              <w:rPr>
                <w:rFonts w:ascii="Times New Roman" w:hAnsi="Times New Roman" w:cs="Times New Roman"/>
                <w:sz w:val="24"/>
                <w:szCs w:val="24"/>
              </w:rPr>
              <w:t xml:space="preserve">2) </w:t>
            </w:r>
            <w:r w:rsidR="000B4BED">
              <w:rPr>
                <w:rFonts w:ascii="Times New Roman" w:hAnsi="Times New Roman" w:cs="Times New Roman"/>
                <w:sz w:val="24"/>
                <w:szCs w:val="24"/>
              </w:rPr>
              <w:t>i</w:t>
            </w:r>
            <w:r w:rsidRPr="00F106A1">
              <w:rPr>
                <w:rFonts w:ascii="Times New Roman" w:hAnsi="Times New Roman" w:cs="Times New Roman"/>
                <w:sz w:val="24"/>
                <w:szCs w:val="24"/>
              </w:rPr>
              <w:t xml:space="preserve">ekļaut normatīvajos aktos </w:t>
            </w:r>
            <w:r w:rsidR="0035689F">
              <w:rPr>
                <w:rFonts w:ascii="Times New Roman" w:hAnsi="Times New Roman" w:cs="Times New Roman"/>
                <w:sz w:val="24"/>
                <w:szCs w:val="24"/>
              </w:rPr>
              <w:t xml:space="preserve">deleģējumu pašvaldībai </w:t>
            </w:r>
            <w:r w:rsidR="6DD5CDE0" w:rsidRPr="01599345">
              <w:rPr>
                <w:rFonts w:ascii="Times New Roman" w:hAnsi="Times New Roman" w:cs="Times New Roman"/>
                <w:sz w:val="24"/>
                <w:szCs w:val="24"/>
              </w:rPr>
              <w:t xml:space="preserve">jaunas būvniecības gadījumos </w:t>
            </w:r>
            <w:r w:rsidRPr="00F106A1">
              <w:rPr>
                <w:rFonts w:ascii="Times New Roman" w:hAnsi="Times New Roman" w:cs="Times New Roman"/>
                <w:sz w:val="24"/>
                <w:szCs w:val="24"/>
              </w:rPr>
              <w:t xml:space="preserve">teritorijas </w:t>
            </w:r>
            <w:r w:rsidRPr="01599345">
              <w:rPr>
                <w:rFonts w:ascii="Times New Roman" w:hAnsi="Times New Roman" w:cs="Times New Roman"/>
                <w:sz w:val="24"/>
                <w:szCs w:val="24"/>
              </w:rPr>
              <w:t>plāno</w:t>
            </w:r>
            <w:r w:rsidR="6D82E5B6" w:rsidRPr="01599345">
              <w:rPr>
                <w:rFonts w:ascii="Times New Roman" w:hAnsi="Times New Roman" w:cs="Times New Roman"/>
                <w:sz w:val="24"/>
                <w:szCs w:val="24"/>
              </w:rPr>
              <w:t>jumā un lokālplānojumā</w:t>
            </w:r>
            <w:r w:rsidR="0035689F">
              <w:rPr>
                <w:rFonts w:ascii="Times New Roman" w:hAnsi="Times New Roman" w:cs="Times New Roman"/>
                <w:sz w:val="24"/>
                <w:szCs w:val="24"/>
              </w:rPr>
              <w:t xml:space="preserve"> noteikt prasības </w:t>
            </w:r>
            <w:r w:rsidR="00165BBC">
              <w:rPr>
                <w:rFonts w:ascii="Times New Roman" w:hAnsi="Times New Roman" w:cs="Times New Roman"/>
                <w:sz w:val="24"/>
                <w:szCs w:val="24"/>
              </w:rPr>
              <w:t>publisko</w:t>
            </w:r>
            <w:r w:rsidR="665578A9" w:rsidRPr="724A5486">
              <w:rPr>
                <w:rFonts w:ascii="Times New Roman" w:hAnsi="Times New Roman" w:cs="Times New Roman"/>
                <w:sz w:val="24"/>
                <w:szCs w:val="24"/>
              </w:rPr>
              <w:t xml:space="preserve"> apstādījumu </w:t>
            </w:r>
            <w:r w:rsidR="665578A9" w:rsidRPr="01599345">
              <w:rPr>
                <w:rFonts w:ascii="Times New Roman" w:hAnsi="Times New Roman" w:cs="Times New Roman"/>
                <w:sz w:val="24"/>
                <w:szCs w:val="24"/>
              </w:rPr>
              <w:t>platīb</w:t>
            </w:r>
            <w:r w:rsidR="408B4E3C" w:rsidRPr="01599345">
              <w:rPr>
                <w:rFonts w:ascii="Times New Roman" w:hAnsi="Times New Roman" w:cs="Times New Roman"/>
                <w:sz w:val="24"/>
                <w:szCs w:val="24"/>
              </w:rPr>
              <w:t>ām</w:t>
            </w:r>
            <w:r w:rsidR="665578A9" w:rsidRPr="01599345">
              <w:rPr>
                <w:rFonts w:ascii="Times New Roman" w:hAnsi="Times New Roman" w:cs="Times New Roman"/>
                <w:sz w:val="24"/>
                <w:szCs w:val="24"/>
              </w:rPr>
              <w:t xml:space="preserve"> </w:t>
            </w:r>
            <w:r w:rsidR="0035689F">
              <w:rPr>
                <w:rFonts w:ascii="Times New Roman" w:hAnsi="Times New Roman" w:cs="Times New Roman"/>
                <w:sz w:val="24"/>
                <w:szCs w:val="24"/>
              </w:rPr>
              <w:t xml:space="preserve"> konkrētajās teritorijās vai, sasaistot to ar konkrētu izmantošanas veidu. Caur teritorijas plānošanu </w:t>
            </w:r>
            <w:r w:rsidR="002B1E14">
              <w:rPr>
                <w:rFonts w:ascii="Times New Roman" w:hAnsi="Times New Roman" w:cs="Times New Roman"/>
                <w:sz w:val="24"/>
                <w:szCs w:val="24"/>
              </w:rPr>
              <w:t xml:space="preserve">regulēt </w:t>
            </w:r>
            <w:r w:rsidR="007B00AE">
              <w:rPr>
                <w:rFonts w:ascii="Times New Roman" w:hAnsi="Times New Roman" w:cs="Times New Roman"/>
                <w:sz w:val="24"/>
                <w:szCs w:val="24"/>
              </w:rPr>
              <w:t>apstādījumu</w:t>
            </w:r>
            <w:r w:rsidR="0035689F">
              <w:rPr>
                <w:rFonts w:ascii="Times New Roman" w:hAnsi="Times New Roman" w:cs="Times New Roman"/>
                <w:sz w:val="24"/>
                <w:szCs w:val="24"/>
              </w:rPr>
              <w:t xml:space="preserve"> teritorij</w:t>
            </w:r>
            <w:r w:rsidR="007B00AE">
              <w:rPr>
                <w:rFonts w:ascii="Times New Roman" w:hAnsi="Times New Roman" w:cs="Times New Roman"/>
                <w:sz w:val="24"/>
                <w:szCs w:val="24"/>
              </w:rPr>
              <w:t>as</w:t>
            </w:r>
            <w:r w:rsidR="0035689F">
              <w:rPr>
                <w:rFonts w:ascii="Times New Roman" w:hAnsi="Times New Roman" w:cs="Times New Roman"/>
                <w:sz w:val="24"/>
                <w:szCs w:val="24"/>
              </w:rPr>
              <w:t xml:space="preserve">, </w:t>
            </w:r>
            <w:r w:rsidR="0055758E">
              <w:rPr>
                <w:rFonts w:ascii="Times New Roman" w:hAnsi="Times New Roman" w:cs="Times New Roman"/>
                <w:sz w:val="24"/>
                <w:szCs w:val="24"/>
              </w:rPr>
              <w:t>detalizējot prasības</w:t>
            </w:r>
            <w:r w:rsidR="000B4BED">
              <w:rPr>
                <w:rFonts w:ascii="Times New Roman" w:hAnsi="Times New Roman" w:cs="Times New Roman"/>
                <w:sz w:val="24"/>
                <w:szCs w:val="24"/>
              </w:rPr>
              <w:t>;</w:t>
            </w:r>
          </w:p>
          <w:p w14:paraId="4466247E" w14:textId="69254C04" w:rsidR="0055758E" w:rsidRDefault="0055758E" w:rsidP="0035689F">
            <w:pPr>
              <w:jc w:val="both"/>
              <w:rPr>
                <w:rFonts w:ascii="Times New Roman" w:hAnsi="Times New Roman" w:cs="Times New Roman"/>
                <w:sz w:val="24"/>
                <w:szCs w:val="24"/>
              </w:rPr>
            </w:pPr>
            <w:r>
              <w:rPr>
                <w:rFonts w:ascii="Times New Roman" w:hAnsi="Times New Roman" w:cs="Times New Roman"/>
                <w:sz w:val="24"/>
                <w:szCs w:val="24"/>
              </w:rPr>
              <w:t xml:space="preserve">3) </w:t>
            </w:r>
            <w:r w:rsidR="00676ABF" w:rsidRPr="00676ABF">
              <w:rPr>
                <w:rFonts w:ascii="Times New Roman" w:hAnsi="Times New Roman" w:cs="Times New Roman"/>
                <w:sz w:val="24"/>
                <w:szCs w:val="24"/>
              </w:rPr>
              <w:t xml:space="preserve">Normatīvajos aktos noteikt prasības administratīvajam procesam atļaujas saņemšanai koku ciršanai gan jau apbūvētos, gan apbūvējamos zemesgabalos, kuri atrodas teritorijas plānojumu zonās, kurās primārais mērķis ir apbūve, vienotā regulējumā. Noteikumos paredzēt principus koku ciršanas kompensēšanai, papildu kompensācijai naudā paredzēt tiesības veikt citus kompensējošos </w:t>
            </w:r>
            <w:r w:rsidR="00676ABF" w:rsidRPr="00676ABF">
              <w:rPr>
                <w:rFonts w:ascii="Times New Roman" w:hAnsi="Times New Roman" w:cs="Times New Roman"/>
                <w:sz w:val="24"/>
                <w:szCs w:val="24"/>
              </w:rPr>
              <w:lastRenderedPageBreak/>
              <w:t>pasākumus</w:t>
            </w:r>
            <w:r w:rsidR="00D61096">
              <w:rPr>
                <w:rFonts w:ascii="Times New Roman" w:hAnsi="Times New Roman" w:cs="Times New Roman"/>
                <w:sz w:val="24"/>
                <w:szCs w:val="24"/>
              </w:rPr>
              <w:t>, piemēram iestādīt vietā citus kokus</w:t>
            </w:r>
            <w:r w:rsidR="00676ABF" w:rsidRPr="00676ABF">
              <w:rPr>
                <w:rFonts w:ascii="Times New Roman" w:hAnsi="Times New Roman" w:cs="Times New Roman"/>
                <w:sz w:val="24"/>
                <w:szCs w:val="24"/>
              </w:rPr>
              <w:t xml:space="preserve"> (teritorijā, kurā tiek veikta būvniecības), kā arī paredzēt risinājumus, kas sabalansētu apbūvētas vai apbūvējamas zemes īpašniekam uzlikto apgrūtinājumu, gadījumos, kad koka ciršana netiek atļauta, ar pārējās sabiedrības ieguvumiem no koku esības apbūvētās teritorijās</w:t>
            </w:r>
            <w:r w:rsidR="0051445C">
              <w:rPr>
                <w:rFonts w:ascii="Times New Roman" w:hAnsi="Times New Roman" w:cs="Times New Roman"/>
                <w:sz w:val="24"/>
                <w:szCs w:val="24"/>
              </w:rPr>
              <w:t>;</w:t>
            </w:r>
          </w:p>
          <w:p w14:paraId="5358D3EE" w14:textId="310E5926" w:rsidR="00F106A1" w:rsidRPr="00C1720A" w:rsidRDefault="0055758E" w:rsidP="0035689F">
            <w:pPr>
              <w:jc w:val="both"/>
              <w:rPr>
                <w:rFonts w:ascii="Times New Roman" w:hAnsi="Times New Roman" w:cs="Times New Roman"/>
                <w:strike/>
                <w:sz w:val="24"/>
                <w:szCs w:val="24"/>
              </w:rPr>
            </w:pPr>
            <w:r w:rsidRPr="00C1720A">
              <w:rPr>
                <w:rFonts w:ascii="Times New Roman" w:hAnsi="Times New Roman" w:cs="Times New Roman"/>
                <w:strike/>
                <w:sz w:val="24"/>
                <w:szCs w:val="24"/>
              </w:rPr>
              <w:t>4</w:t>
            </w:r>
            <w:r w:rsidR="00F106A1" w:rsidRPr="00676ABF">
              <w:rPr>
                <w:rFonts w:ascii="Times New Roman" w:hAnsi="Times New Roman" w:cs="Times New Roman"/>
                <w:sz w:val="24"/>
                <w:szCs w:val="24"/>
              </w:rPr>
              <w:t>) Pašvaldību likumā paredzēt deleģējumu</w:t>
            </w:r>
            <w:r w:rsidR="00BF7225" w:rsidRPr="00676ABF">
              <w:rPr>
                <w:rFonts w:ascii="Times New Roman" w:hAnsi="Times New Roman" w:cs="Times New Roman"/>
                <w:sz w:val="24"/>
                <w:szCs w:val="24"/>
              </w:rPr>
              <w:t xml:space="preserve"> noteikt kārtību</w:t>
            </w:r>
            <w:r w:rsidR="00F106A1" w:rsidRPr="00676ABF">
              <w:rPr>
                <w:rFonts w:ascii="Times New Roman" w:hAnsi="Times New Roman" w:cs="Times New Roman"/>
                <w:sz w:val="24"/>
                <w:szCs w:val="24"/>
              </w:rPr>
              <w:t xml:space="preserve"> koku ciršanai ārpus meža</w:t>
            </w:r>
            <w:r w:rsidR="003E53F8">
              <w:rPr>
                <w:rFonts w:ascii="Times New Roman" w:hAnsi="Times New Roman" w:cs="Times New Roman"/>
                <w:sz w:val="24"/>
                <w:szCs w:val="24"/>
              </w:rPr>
              <w:t xml:space="preserve"> zemes</w:t>
            </w:r>
            <w:r w:rsidR="00F106A1" w:rsidRPr="00676ABF">
              <w:rPr>
                <w:rFonts w:ascii="Times New Roman" w:hAnsi="Times New Roman" w:cs="Times New Roman"/>
                <w:sz w:val="24"/>
                <w:szCs w:val="24"/>
              </w:rPr>
              <w:t>, ja tā nav saistīta ar būvniecību.</w:t>
            </w:r>
          </w:p>
        </w:tc>
        <w:tc>
          <w:tcPr>
            <w:tcW w:w="1537" w:type="dxa"/>
          </w:tcPr>
          <w:p w14:paraId="11C735B8" w14:textId="415AE6F5" w:rsidR="00A62F86" w:rsidRDefault="00F106A1" w:rsidP="005907DF">
            <w:pPr>
              <w:jc w:val="both"/>
              <w:rPr>
                <w:rFonts w:ascii="Times New Roman" w:hAnsi="Times New Roman" w:cs="Times New Roman"/>
                <w:sz w:val="24"/>
                <w:szCs w:val="24"/>
              </w:rPr>
            </w:pPr>
            <w:r w:rsidRPr="1428A07C">
              <w:rPr>
                <w:rFonts w:ascii="Times New Roman" w:hAnsi="Times New Roman" w:cs="Times New Roman"/>
                <w:sz w:val="24"/>
                <w:szCs w:val="24"/>
              </w:rPr>
              <w:lastRenderedPageBreak/>
              <w:t>VARAM</w:t>
            </w:r>
            <w:r w:rsidR="00613031">
              <w:rPr>
                <w:rFonts w:ascii="Times New Roman" w:hAnsi="Times New Roman" w:cs="Times New Roman"/>
                <w:sz w:val="24"/>
                <w:szCs w:val="24"/>
              </w:rPr>
              <w:t>/ZM</w:t>
            </w:r>
          </w:p>
        </w:tc>
        <w:tc>
          <w:tcPr>
            <w:tcW w:w="1415" w:type="dxa"/>
          </w:tcPr>
          <w:p w14:paraId="226488AC" w14:textId="06100B73" w:rsidR="00A62F86" w:rsidRDefault="00F106A1" w:rsidP="005907DF">
            <w:pPr>
              <w:jc w:val="both"/>
              <w:rPr>
                <w:rFonts w:ascii="Times New Roman" w:hAnsi="Times New Roman" w:cs="Times New Roman"/>
                <w:sz w:val="24"/>
                <w:szCs w:val="24"/>
              </w:rPr>
            </w:pPr>
            <w:r>
              <w:rPr>
                <w:rFonts w:ascii="Times New Roman" w:hAnsi="Times New Roman" w:cs="Times New Roman"/>
                <w:sz w:val="24"/>
                <w:szCs w:val="24"/>
              </w:rPr>
              <w:t>01.07.2025.</w:t>
            </w:r>
          </w:p>
        </w:tc>
      </w:tr>
    </w:tbl>
    <w:p w14:paraId="488A97AC" w14:textId="77777777" w:rsidR="00C1720A" w:rsidRDefault="00C1720A" w:rsidP="00C1720A">
      <w:pPr>
        <w:jc w:val="both"/>
        <w:rPr>
          <w:rFonts w:ascii="Times New Roman" w:hAnsi="Times New Roman" w:cs="Times New Roman"/>
          <w:sz w:val="24"/>
          <w:szCs w:val="24"/>
        </w:rPr>
      </w:pPr>
    </w:p>
    <w:p w14:paraId="1F44485B" w14:textId="35BDAC5F" w:rsidR="00C1720A" w:rsidRPr="00C1720A" w:rsidRDefault="00C1720A" w:rsidP="00C1720A">
      <w:pPr>
        <w:jc w:val="center"/>
        <w:rPr>
          <w:rFonts w:ascii="Times New Roman" w:hAnsi="Times New Roman" w:cs="Times New Roman"/>
          <w:b/>
          <w:bCs/>
          <w:sz w:val="24"/>
          <w:szCs w:val="24"/>
        </w:rPr>
      </w:pPr>
      <w:r w:rsidRPr="00C1720A">
        <w:rPr>
          <w:rFonts w:ascii="Times New Roman" w:hAnsi="Times New Roman" w:cs="Times New Roman"/>
          <w:b/>
          <w:bCs/>
          <w:sz w:val="24"/>
          <w:szCs w:val="24"/>
        </w:rPr>
        <w:t xml:space="preserve">7.2. Atmežošanas procesa pilnveidošana un </w:t>
      </w:r>
      <w:proofErr w:type="spellStart"/>
      <w:r w:rsidRPr="00C1720A">
        <w:rPr>
          <w:rFonts w:ascii="Times New Roman" w:hAnsi="Times New Roman" w:cs="Times New Roman"/>
          <w:b/>
          <w:bCs/>
          <w:sz w:val="24"/>
          <w:szCs w:val="24"/>
        </w:rPr>
        <w:t>digitalizācija</w:t>
      </w:r>
      <w:proofErr w:type="spellEnd"/>
    </w:p>
    <w:tbl>
      <w:tblPr>
        <w:tblStyle w:val="TableGrid"/>
        <w:tblW w:w="8653" w:type="dxa"/>
        <w:tblLook w:val="04A0" w:firstRow="1" w:lastRow="0" w:firstColumn="1" w:lastColumn="0" w:noHBand="0" w:noVBand="1"/>
      </w:tblPr>
      <w:tblGrid>
        <w:gridCol w:w="757"/>
        <w:gridCol w:w="4944"/>
        <w:gridCol w:w="1537"/>
        <w:gridCol w:w="1415"/>
      </w:tblGrid>
      <w:tr w:rsidR="00475E6B" w14:paraId="02A6620A" w14:textId="77777777" w:rsidTr="004C1822">
        <w:tc>
          <w:tcPr>
            <w:tcW w:w="8653" w:type="dxa"/>
            <w:gridSpan w:val="4"/>
          </w:tcPr>
          <w:p w14:paraId="76EC1FFC" w14:textId="77777777" w:rsidR="002600DF" w:rsidRDefault="00475E6B" w:rsidP="00EE0260">
            <w:pPr>
              <w:ind w:firstLine="598"/>
              <w:jc w:val="both"/>
              <w:rPr>
                <w:rFonts w:ascii="Times New Roman" w:hAnsi="Times New Roman" w:cs="Times New Roman"/>
                <w:sz w:val="24"/>
                <w:szCs w:val="24"/>
              </w:rPr>
            </w:pPr>
            <w:r w:rsidRPr="00A426B0">
              <w:rPr>
                <w:rFonts w:ascii="Times New Roman" w:hAnsi="Times New Roman" w:cs="Times New Roman"/>
                <w:sz w:val="24"/>
                <w:szCs w:val="24"/>
              </w:rPr>
              <w:t xml:space="preserve">Atmežošanas gadījumā faktiski </w:t>
            </w:r>
            <w:r w:rsidR="00481A8F" w:rsidRPr="00A426B0">
              <w:rPr>
                <w:rFonts w:ascii="Times New Roman" w:hAnsi="Times New Roman" w:cs="Times New Roman"/>
                <w:sz w:val="24"/>
                <w:szCs w:val="24"/>
              </w:rPr>
              <w:t xml:space="preserve">netiek </w:t>
            </w:r>
            <w:r w:rsidRPr="00A426B0">
              <w:rPr>
                <w:rFonts w:ascii="Times New Roman" w:hAnsi="Times New Roman" w:cs="Times New Roman"/>
                <w:sz w:val="24"/>
                <w:szCs w:val="24"/>
              </w:rPr>
              <w:t xml:space="preserve">lemts par atļauju atmežot vai atteikumu šādu atļauju izsniegt. Lēmums faktiski ir par kompensācijas </w:t>
            </w:r>
            <w:r w:rsidR="004C1822" w:rsidRPr="00A426B0">
              <w:rPr>
                <w:rFonts w:ascii="Times New Roman" w:hAnsi="Times New Roman" w:cs="Times New Roman"/>
                <w:sz w:val="24"/>
                <w:szCs w:val="24"/>
              </w:rPr>
              <w:t>aprēķināšanu</w:t>
            </w:r>
            <w:r w:rsidRPr="00A426B0">
              <w:rPr>
                <w:rFonts w:ascii="Times New Roman" w:hAnsi="Times New Roman" w:cs="Times New Roman"/>
                <w:sz w:val="24"/>
                <w:szCs w:val="24"/>
              </w:rPr>
              <w:t xml:space="preserve"> par atmežoto platību (t.sk. turpmāk klimata neitralitātes un CO2 absorbēšanas kontekstā) vai par kompensējošiem mehānismiem (meža ieaudzēšana citur).</w:t>
            </w:r>
            <w:r>
              <w:rPr>
                <w:rFonts w:ascii="Times New Roman" w:hAnsi="Times New Roman" w:cs="Times New Roman"/>
                <w:sz w:val="24"/>
                <w:szCs w:val="24"/>
              </w:rPr>
              <w:t xml:space="preserve"> </w:t>
            </w:r>
          </w:p>
          <w:p w14:paraId="7AFB3E12" w14:textId="77777777" w:rsidR="0081065D" w:rsidRDefault="00475E6B" w:rsidP="002600DF">
            <w:pPr>
              <w:ind w:firstLine="598"/>
              <w:jc w:val="both"/>
              <w:rPr>
                <w:rFonts w:ascii="Times New Roman" w:hAnsi="Times New Roman" w:cs="Times New Roman"/>
                <w:sz w:val="24"/>
                <w:szCs w:val="24"/>
              </w:rPr>
            </w:pPr>
            <w:r w:rsidRPr="00A426B0">
              <w:rPr>
                <w:rFonts w:ascii="Times New Roman" w:hAnsi="Times New Roman" w:cs="Times New Roman"/>
                <w:sz w:val="24"/>
                <w:szCs w:val="24"/>
              </w:rPr>
              <w:t>Ja koku ciršana un atmežošana ir saistīta ar būvniecības ieceres īstenošanu, lēmums par atmežošanu (kompensācijas aprēķināšanu), kā arī lēmums par koku ciršanu tiek pieņemts ārpus būvniecības proces</w:t>
            </w:r>
            <w:r w:rsidR="00B1745F">
              <w:rPr>
                <w:rFonts w:ascii="Times New Roman" w:hAnsi="Times New Roman" w:cs="Times New Roman"/>
                <w:sz w:val="24"/>
                <w:szCs w:val="24"/>
              </w:rPr>
              <w:t>a</w:t>
            </w:r>
            <w:r w:rsidRPr="00A426B0">
              <w:rPr>
                <w:rFonts w:ascii="Times New Roman" w:hAnsi="Times New Roman" w:cs="Times New Roman"/>
                <w:sz w:val="24"/>
                <w:szCs w:val="24"/>
              </w:rPr>
              <w:t>. Lēmumu pieņemšana atmežošanas gadījumā tiek pieņemta, balstoties uz dokumentiem</w:t>
            </w:r>
            <w:r w:rsidR="00030DE1" w:rsidRPr="00A426B0">
              <w:rPr>
                <w:rFonts w:ascii="Times New Roman" w:hAnsi="Times New Roman" w:cs="Times New Roman"/>
                <w:sz w:val="24"/>
                <w:szCs w:val="24"/>
              </w:rPr>
              <w:t xml:space="preserve"> papīra</w:t>
            </w:r>
            <w:r w:rsidR="00030DE1">
              <w:rPr>
                <w:rFonts w:ascii="Times New Roman" w:hAnsi="Times New Roman" w:cs="Times New Roman"/>
                <w:sz w:val="24"/>
                <w:szCs w:val="24"/>
              </w:rPr>
              <w:t xml:space="preserve"> formātā</w:t>
            </w:r>
            <w:r w:rsidR="002600DF">
              <w:rPr>
                <w:rFonts w:ascii="Times New Roman" w:hAnsi="Times New Roman" w:cs="Times New Roman"/>
                <w:sz w:val="24"/>
                <w:szCs w:val="24"/>
              </w:rPr>
              <w:t xml:space="preserve">, Valsts meža dienestam tiek iesniegts dokuments, kurā attēlota atmežojama platība (poligons). Valsts meža dienesta lēmums par aprēķināto kompensāciju tiek pieņemts un izsniegts īpašniekam. Ja atmežošana ir saistīta ar būvniecības ieceri, atmežošanas kārtības ievērošana ir priekšnosacījums atļaujas saņemšanai uzsākt būvdarbus, nekustamā īpašuma īpašnieks pilda pastnieka funkciju, piegādājot vienai iestādei otrās iestādes lēmumus vai informāciju. </w:t>
            </w:r>
          </w:p>
          <w:p w14:paraId="77379479" w14:textId="77777777" w:rsidR="002600DF" w:rsidRDefault="002600DF" w:rsidP="002600DF">
            <w:pPr>
              <w:ind w:firstLine="598"/>
              <w:jc w:val="both"/>
              <w:rPr>
                <w:rFonts w:ascii="Times New Roman" w:hAnsi="Times New Roman" w:cs="Times New Roman"/>
                <w:sz w:val="24"/>
                <w:szCs w:val="24"/>
              </w:rPr>
            </w:pPr>
            <w:r>
              <w:rPr>
                <w:rFonts w:ascii="Times New Roman" w:hAnsi="Times New Roman" w:cs="Times New Roman"/>
                <w:sz w:val="24"/>
                <w:szCs w:val="24"/>
              </w:rPr>
              <w:t xml:space="preserve">Atmežošanas administratīvā procesa </w:t>
            </w:r>
            <w:proofErr w:type="spellStart"/>
            <w:r>
              <w:rPr>
                <w:rFonts w:ascii="Times New Roman" w:hAnsi="Times New Roman" w:cs="Times New Roman"/>
                <w:sz w:val="24"/>
                <w:szCs w:val="24"/>
              </w:rPr>
              <w:t>digitalizācija</w:t>
            </w:r>
            <w:proofErr w:type="spellEnd"/>
            <w:r>
              <w:rPr>
                <w:rFonts w:ascii="Times New Roman" w:hAnsi="Times New Roman" w:cs="Times New Roman"/>
                <w:sz w:val="24"/>
                <w:szCs w:val="24"/>
              </w:rPr>
              <w:t xml:space="preserve">, nodrošinot Valsts meža dienestam nepieciešamās informācijas </w:t>
            </w:r>
            <w:r w:rsidR="00ED6431">
              <w:rPr>
                <w:rFonts w:ascii="Times New Roman" w:hAnsi="Times New Roman" w:cs="Times New Roman"/>
                <w:sz w:val="24"/>
                <w:szCs w:val="24"/>
              </w:rPr>
              <w:t>iesniegšanu un saņem</w:t>
            </w:r>
            <w:r w:rsidR="00457764">
              <w:rPr>
                <w:rFonts w:ascii="Times New Roman" w:hAnsi="Times New Roman" w:cs="Times New Roman"/>
                <w:sz w:val="24"/>
                <w:szCs w:val="24"/>
              </w:rPr>
              <w:t>šanu</w:t>
            </w:r>
            <w:r w:rsidR="00ED6431">
              <w:rPr>
                <w:rFonts w:ascii="Times New Roman" w:hAnsi="Times New Roman" w:cs="Times New Roman"/>
                <w:sz w:val="24"/>
                <w:szCs w:val="24"/>
              </w:rPr>
              <w:t xml:space="preserve"> BIS, padarīs procesu efektīvāku. </w:t>
            </w:r>
            <w:r w:rsidR="00457764">
              <w:rPr>
                <w:rFonts w:ascii="Times New Roman" w:hAnsi="Times New Roman" w:cs="Times New Roman"/>
                <w:sz w:val="24"/>
                <w:szCs w:val="24"/>
              </w:rPr>
              <w:t>Ir jāveic grozījumi normatīvajā regulējumā, iesaistot atmežošanas administratīvo procesu būvniecības ieceres saskaņošanas un akceptēšanas procesā, pielāgojot BIS funkcionalitāti. Procesa sasaistes pamatprincipi:</w:t>
            </w:r>
          </w:p>
          <w:p w14:paraId="6F41EE0D" w14:textId="77777777" w:rsidR="00457764" w:rsidRDefault="00457764" w:rsidP="0045776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atmežojamā platība (poligons) ir būvprojekta sastāvā iekļaujams dokuments, kuru līdztekus sertificētam mērniekam var sagatavot sertificētais būvspeciālists;</w:t>
            </w:r>
          </w:p>
          <w:p w14:paraId="4A72BEEF" w14:textId="52E2FF79" w:rsidR="00457764" w:rsidRDefault="00457764" w:rsidP="0045776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atmežošanas pieteikumu iesniedz, izmantojot BIS, vienlaicīgi nododot datus par atmežojamo platību (poligonu)</w:t>
            </w:r>
            <w:r w:rsidR="00EC6F30">
              <w:rPr>
                <w:rFonts w:ascii="Times New Roman" w:hAnsi="Times New Roman" w:cs="Times New Roman"/>
                <w:sz w:val="24"/>
                <w:szCs w:val="24"/>
              </w:rPr>
              <w:t>. Atmežojamo platību nosaka, balstoties uz Kadastra datiem par meža zemi</w:t>
            </w:r>
            <w:r>
              <w:rPr>
                <w:rFonts w:ascii="Times New Roman" w:hAnsi="Times New Roman" w:cs="Times New Roman"/>
                <w:sz w:val="24"/>
                <w:szCs w:val="24"/>
              </w:rPr>
              <w:t>;</w:t>
            </w:r>
          </w:p>
          <w:p w14:paraId="28DA0ABB" w14:textId="77777777" w:rsidR="00457764" w:rsidRDefault="00457764" w:rsidP="0045776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Valsts meža dienests aprēķinu par kompensāciju nodod BIS;</w:t>
            </w:r>
          </w:p>
          <w:p w14:paraId="2A5F4509" w14:textId="77777777" w:rsidR="00457764" w:rsidRDefault="00457764" w:rsidP="0045776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atmežošanas darbu uzsākšana ir pieļaujama tiksi pēc projektēšanas nosacījumu izpildes. N</w:t>
            </w:r>
            <w:r w:rsidRPr="004C1822">
              <w:rPr>
                <w:rFonts w:ascii="Times New Roman" w:hAnsi="Times New Roman" w:cs="Times New Roman"/>
                <w:sz w:val="24"/>
                <w:szCs w:val="24"/>
              </w:rPr>
              <w:t>av pieļaujama situācija, ka</w:t>
            </w:r>
            <w:r>
              <w:rPr>
                <w:rFonts w:ascii="Times New Roman" w:hAnsi="Times New Roman" w:cs="Times New Roman"/>
                <w:sz w:val="24"/>
                <w:szCs w:val="24"/>
              </w:rPr>
              <w:t>d</w:t>
            </w:r>
            <w:r w:rsidRPr="004C1822">
              <w:rPr>
                <w:rFonts w:ascii="Times New Roman" w:hAnsi="Times New Roman" w:cs="Times New Roman"/>
                <w:sz w:val="24"/>
                <w:szCs w:val="24"/>
              </w:rPr>
              <w:t xml:space="preserve"> platība tiek atmežota, bet ieceres īstenošana netiek turpināta</w:t>
            </w:r>
            <w:r>
              <w:rPr>
                <w:rFonts w:ascii="Times New Roman" w:hAnsi="Times New Roman" w:cs="Times New Roman"/>
                <w:sz w:val="24"/>
                <w:szCs w:val="24"/>
              </w:rPr>
              <w:t xml:space="preserve"> (</w:t>
            </w:r>
            <w:r w:rsidRPr="004C1822">
              <w:rPr>
                <w:rFonts w:ascii="Times New Roman" w:hAnsi="Times New Roman" w:cs="Times New Roman"/>
                <w:sz w:val="24"/>
                <w:szCs w:val="24"/>
              </w:rPr>
              <w:t>kompensācijas par atmežošanu samaksa ir viens no projektēšanas nosacījumiem</w:t>
            </w:r>
            <w:r>
              <w:rPr>
                <w:rFonts w:ascii="Times New Roman" w:hAnsi="Times New Roman" w:cs="Times New Roman"/>
                <w:sz w:val="24"/>
                <w:szCs w:val="24"/>
              </w:rPr>
              <w:t>)</w:t>
            </w:r>
            <w:r w:rsidRPr="004C1822">
              <w:rPr>
                <w:rFonts w:ascii="Times New Roman" w:hAnsi="Times New Roman" w:cs="Times New Roman"/>
                <w:sz w:val="24"/>
                <w:szCs w:val="24"/>
              </w:rPr>
              <w:t>;</w:t>
            </w:r>
          </w:p>
          <w:p w14:paraId="44E60FDD" w14:textId="77777777" w:rsidR="00457764" w:rsidRDefault="00457764" w:rsidP="00457764">
            <w:pPr>
              <w:pStyle w:val="ListParagraph"/>
              <w:numPr>
                <w:ilvl w:val="0"/>
                <w:numId w:val="15"/>
              </w:numPr>
              <w:jc w:val="both"/>
              <w:rPr>
                <w:rFonts w:ascii="Times New Roman" w:hAnsi="Times New Roman" w:cs="Times New Roman"/>
                <w:sz w:val="24"/>
                <w:szCs w:val="24"/>
              </w:rPr>
            </w:pPr>
            <w:r w:rsidRPr="004C1822">
              <w:rPr>
                <w:rFonts w:ascii="Times New Roman" w:hAnsi="Times New Roman" w:cs="Times New Roman"/>
                <w:sz w:val="24"/>
                <w:szCs w:val="24"/>
              </w:rPr>
              <w:t>poligona iezīmēšanu dabā veic sertificēts mērnieks</w:t>
            </w:r>
            <w:r>
              <w:rPr>
                <w:rFonts w:ascii="Times New Roman" w:hAnsi="Times New Roman" w:cs="Times New Roman"/>
                <w:sz w:val="24"/>
                <w:szCs w:val="24"/>
              </w:rPr>
              <w:t>.</w:t>
            </w:r>
            <w:r w:rsidRPr="004C1822">
              <w:rPr>
                <w:rFonts w:ascii="Times New Roman" w:hAnsi="Times New Roman" w:cs="Times New Roman"/>
                <w:sz w:val="24"/>
                <w:szCs w:val="24"/>
              </w:rPr>
              <w:t xml:space="preserve"> </w:t>
            </w:r>
            <w:r>
              <w:rPr>
                <w:rFonts w:ascii="Times New Roman" w:hAnsi="Times New Roman" w:cs="Times New Roman"/>
                <w:sz w:val="24"/>
                <w:szCs w:val="24"/>
              </w:rPr>
              <w:t>T</w:t>
            </w:r>
            <w:r w:rsidRPr="004C1822">
              <w:rPr>
                <w:rFonts w:ascii="Times New Roman" w:hAnsi="Times New Roman" w:cs="Times New Roman"/>
                <w:sz w:val="24"/>
                <w:szCs w:val="24"/>
              </w:rPr>
              <w:t>iesību piešķiršana būvspeciālistam papildu</w:t>
            </w:r>
            <w:r>
              <w:rPr>
                <w:rFonts w:ascii="Times New Roman" w:hAnsi="Times New Roman" w:cs="Times New Roman"/>
                <w:sz w:val="24"/>
                <w:szCs w:val="24"/>
              </w:rPr>
              <w:t>s</w:t>
            </w:r>
            <w:r w:rsidRPr="004C1822">
              <w:rPr>
                <w:rFonts w:ascii="Times New Roman" w:hAnsi="Times New Roman" w:cs="Times New Roman"/>
                <w:sz w:val="24"/>
                <w:szCs w:val="24"/>
              </w:rPr>
              <w:t xml:space="preserve"> vērtējama sadarbībā ar </w:t>
            </w:r>
            <w:r>
              <w:rPr>
                <w:rFonts w:ascii="Times New Roman" w:hAnsi="Times New Roman" w:cs="Times New Roman"/>
                <w:sz w:val="24"/>
                <w:szCs w:val="24"/>
              </w:rPr>
              <w:t>nozares organizācijām</w:t>
            </w:r>
            <w:r w:rsidRPr="004C1822">
              <w:rPr>
                <w:rFonts w:ascii="Times New Roman" w:hAnsi="Times New Roman" w:cs="Times New Roman"/>
                <w:sz w:val="24"/>
                <w:szCs w:val="24"/>
              </w:rPr>
              <w:t>, vērtējot būvspeciālistu kompetenci, zināšanas un prasmes šāda darba veikšanai</w:t>
            </w:r>
            <w:r>
              <w:rPr>
                <w:rFonts w:ascii="Times New Roman" w:hAnsi="Times New Roman" w:cs="Times New Roman"/>
                <w:sz w:val="24"/>
                <w:szCs w:val="24"/>
              </w:rPr>
              <w:t>;</w:t>
            </w:r>
          </w:p>
          <w:p w14:paraId="6ABA283B" w14:textId="5F551224" w:rsidR="00A95B71" w:rsidRPr="00A95B71" w:rsidRDefault="00A95B71" w:rsidP="00A95B71">
            <w:pPr>
              <w:pStyle w:val="ListParagraph"/>
              <w:numPr>
                <w:ilvl w:val="0"/>
                <w:numId w:val="15"/>
              </w:numPr>
              <w:jc w:val="both"/>
              <w:rPr>
                <w:rFonts w:ascii="Times New Roman" w:hAnsi="Times New Roman" w:cs="Times New Roman"/>
                <w:sz w:val="24"/>
                <w:szCs w:val="24"/>
              </w:rPr>
            </w:pPr>
            <w:r w:rsidRPr="004C1822">
              <w:rPr>
                <w:rFonts w:ascii="Times New Roman" w:hAnsi="Times New Roman" w:cs="Times New Roman"/>
                <w:sz w:val="24"/>
                <w:szCs w:val="24"/>
              </w:rPr>
              <w:t>ja normatīvie akti paredz kompensācijai piemērot koeficient</w:t>
            </w:r>
            <w:r>
              <w:rPr>
                <w:rFonts w:ascii="Times New Roman" w:hAnsi="Times New Roman" w:cs="Times New Roman"/>
                <w:sz w:val="24"/>
                <w:szCs w:val="24"/>
              </w:rPr>
              <w:t>u</w:t>
            </w:r>
            <w:r w:rsidRPr="004C1822">
              <w:rPr>
                <w:rFonts w:ascii="Times New Roman" w:hAnsi="Times New Roman" w:cs="Times New Roman"/>
                <w:sz w:val="24"/>
                <w:szCs w:val="24"/>
              </w:rPr>
              <w:t xml:space="preserve"> </w:t>
            </w:r>
            <w:r>
              <w:rPr>
                <w:rFonts w:ascii="Times New Roman" w:hAnsi="Times New Roman" w:cs="Times New Roman"/>
                <w:sz w:val="24"/>
                <w:szCs w:val="24"/>
              </w:rPr>
              <w:t>“</w:t>
            </w:r>
            <w:r w:rsidRPr="004C1822">
              <w:rPr>
                <w:rFonts w:ascii="Times New Roman" w:hAnsi="Times New Roman" w:cs="Times New Roman"/>
                <w:sz w:val="24"/>
                <w:szCs w:val="24"/>
              </w:rPr>
              <w:t>0</w:t>
            </w:r>
            <w:r>
              <w:rPr>
                <w:rFonts w:ascii="Times New Roman" w:hAnsi="Times New Roman" w:cs="Times New Roman"/>
                <w:sz w:val="24"/>
                <w:szCs w:val="24"/>
              </w:rPr>
              <w:t>”</w:t>
            </w:r>
            <w:r w:rsidRPr="004C1822">
              <w:rPr>
                <w:rFonts w:ascii="Times New Roman" w:hAnsi="Times New Roman" w:cs="Times New Roman"/>
                <w:sz w:val="24"/>
                <w:szCs w:val="24"/>
              </w:rPr>
              <w:t>, tad ir iesniedzams tikai atmežojamais poligons</w:t>
            </w:r>
            <w:r>
              <w:rPr>
                <w:rFonts w:ascii="Times New Roman" w:hAnsi="Times New Roman" w:cs="Times New Roman"/>
                <w:sz w:val="24"/>
                <w:szCs w:val="24"/>
              </w:rPr>
              <w:t xml:space="preserve"> – </w:t>
            </w:r>
            <w:r w:rsidRPr="004C1822">
              <w:rPr>
                <w:rFonts w:ascii="Times New Roman" w:hAnsi="Times New Roman" w:cs="Times New Roman"/>
                <w:sz w:val="24"/>
                <w:szCs w:val="24"/>
              </w:rPr>
              <w:t>iesniegums kompensācijas aprēķināšanai nav nepieciešams</w:t>
            </w:r>
            <w:r>
              <w:rPr>
                <w:rFonts w:ascii="Times New Roman" w:hAnsi="Times New Roman" w:cs="Times New Roman"/>
                <w:sz w:val="24"/>
                <w:szCs w:val="24"/>
              </w:rPr>
              <w:t>.</w:t>
            </w:r>
          </w:p>
        </w:tc>
      </w:tr>
      <w:tr w:rsidR="00A155B9" w14:paraId="2EA18C59" w14:textId="77777777" w:rsidTr="00A155B9">
        <w:trPr>
          <w:trHeight w:val="2117"/>
        </w:trPr>
        <w:tc>
          <w:tcPr>
            <w:tcW w:w="757" w:type="dxa"/>
            <w:vMerge w:val="restart"/>
          </w:tcPr>
          <w:p w14:paraId="440BBDC0" w14:textId="633E0E3B" w:rsidR="00A155B9" w:rsidRDefault="00A155B9" w:rsidP="005907DF">
            <w:pPr>
              <w:jc w:val="both"/>
              <w:rPr>
                <w:rFonts w:ascii="Times New Roman" w:hAnsi="Times New Roman" w:cs="Times New Roman"/>
                <w:sz w:val="24"/>
                <w:szCs w:val="24"/>
              </w:rPr>
            </w:pPr>
            <w:r>
              <w:rPr>
                <w:rFonts w:ascii="Times New Roman" w:hAnsi="Times New Roman" w:cs="Times New Roman"/>
                <w:sz w:val="24"/>
                <w:szCs w:val="24"/>
              </w:rPr>
              <w:lastRenderedPageBreak/>
              <w:t>7.2.1.</w:t>
            </w:r>
          </w:p>
        </w:tc>
        <w:tc>
          <w:tcPr>
            <w:tcW w:w="4944" w:type="dxa"/>
          </w:tcPr>
          <w:p w14:paraId="50E3A768" w14:textId="28CDB84E" w:rsidR="00A155B9" w:rsidRPr="004C1822" w:rsidRDefault="00A155B9" w:rsidP="004C1822">
            <w:pPr>
              <w:jc w:val="both"/>
              <w:rPr>
                <w:rFonts w:ascii="Times New Roman" w:hAnsi="Times New Roman" w:cs="Times New Roman"/>
                <w:sz w:val="24"/>
                <w:szCs w:val="24"/>
              </w:rPr>
            </w:pPr>
            <w:r w:rsidRPr="004C1822">
              <w:rPr>
                <w:rFonts w:ascii="Times New Roman" w:hAnsi="Times New Roman" w:cs="Times New Roman"/>
                <w:sz w:val="24"/>
                <w:szCs w:val="24"/>
              </w:rPr>
              <w:t>Veikt grozījumus Ministru kabineta 2012.</w:t>
            </w:r>
            <w:r>
              <w:rPr>
                <w:rFonts w:ascii="Times New Roman" w:hAnsi="Times New Roman" w:cs="Times New Roman"/>
                <w:sz w:val="24"/>
                <w:szCs w:val="24"/>
              </w:rPr>
              <w:t>gada 18.decembra</w:t>
            </w:r>
            <w:r w:rsidRPr="004C1822">
              <w:rPr>
                <w:rFonts w:ascii="Times New Roman" w:hAnsi="Times New Roman" w:cs="Times New Roman"/>
                <w:sz w:val="24"/>
                <w:szCs w:val="24"/>
              </w:rPr>
              <w:t xml:space="preserve"> noteikumos Nr.</w:t>
            </w:r>
            <w:r>
              <w:rPr>
                <w:rFonts w:ascii="Times New Roman" w:hAnsi="Times New Roman" w:cs="Times New Roman"/>
                <w:sz w:val="24"/>
                <w:szCs w:val="24"/>
              </w:rPr>
              <w:t xml:space="preserve"> </w:t>
            </w:r>
            <w:r w:rsidRPr="004C1822">
              <w:rPr>
                <w:rFonts w:ascii="Times New Roman" w:hAnsi="Times New Roman" w:cs="Times New Roman"/>
                <w:sz w:val="24"/>
                <w:szCs w:val="24"/>
              </w:rPr>
              <w:t xml:space="preserve">889 </w:t>
            </w:r>
            <w:r>
              <w:rPr>
                <w:rFonts w:ascii="Times New Roman" w:hAnsi="Times New Roman" w:cs="Times New Roman"/>
                <w:sz w:val="24"/>
                <w:szCs w:val="24"/>
              </w:rPr>
              <w:t>“</w:t>
            </w:r>
            <w:r w:rsidRPr="004C1822">
              <w:rPr>
                <w:rFonts w:ascii="Times New Roman" w:hAnsi="Times New Roman" w:cs="Times New Roman"/>
                <w:sz w:val="24"/>
                <w:szCs w:val="24"/>
              </w:rPr>
              <w:t>Noteikumi par atmežošanas kompensācijas noteikšanas kritērijiem, aprēķināšanas un atlīdzināšanas kārtību</w:t>
            </w:r>
            <w:r>
              <w:rPr>
                <w:rFonts w:ascii="Times New Roman" w:hAnsi="Times New Roman" w:cs="Times New Roman"/>
                <w:sz w:val="24"/>
                <w:szCs w:val="24"/>
              </w:rPr>
              <w:t>”</w:t>
            </w:r>
            <w:r w:rsidRPr="004C1822">
              <w:rPr>
                <w:rFonts w:ascii="Times New Roman" w:hAnsi="Times New Roman" w:cs="Times New Roman"/>
                <w:sz w:val="24"/>
                <w:szCs w:val="24"/>
              </w:rPr>
              <w:t>, paredzot atmežošanas procesa sasaisti ar būvniecības ieceres īstenošanu, ja atmežošana ir saistīta ar būvniecību</w:t>
            </w:r>
            <w:r>
              <w:rPr>
                <w:rFonts w:ascii="Times New Roman" w:hAnsi="Times New Roman" w:cs="Times New Roman"/>
                <w:sz w:val="24"/>
                <w:szCs w:val="24"/>
              </w:rPr>
              <w:t>.</w:t>
            </w:r>
          </w:p>
          <w:p w14:paraId="117B375C" w14:textId="0A6CD9F7" w:rsidR="00A155B9" w:rsidRDefault="00A155B9" w:rsidP="004C1822">
            <w:pPr>
              <w:jc w:val="both"/>
              <w:rPr>
                <w:rFonts w:ascii="Times New Roman" w:hAnsi="Times New Roman" w:cs="Times New Roman"/>
                <w:sz w:val="24"/>
                <w:szCs w:val="24"/>
              </w:rPr>
            </w:pPr>
          </w:p>
        </w:tc>
        <w:tc>
          <w:tcPr>
            <w:tcW w:w="1537" w:type="dxa"/>
          </w:tcPr>
          <w:p w14:paraId="3F078F47" w14:textId="47C3F490" w:rsidR="00A155B9" w:rsidRDefault="00A155B9" w:rsidP="005907DF">
            <w:pPr>
              <w:jc w:val="both"/>
              <w:rPr>
                <w:rFonts w:ascii="Times New Roman" w:hAnsi="Times New Roman" w:cs="Times New Roman"/>
                <w:sz w:val="24"/>
                <w:szCs w:val="24"/>
              </w:rPr>
            </w:pPr>
            <w:r>
              <w:rPr>
                <w:rFonts w:ascii="Times New Roman" w:hAnsi="Times New Roman" w:cs="Times New Roman"/>
                <w:sz w:val="24"/>
                <w:szCs w:val="24"/>
              </w:rPr>
              <w:t>ZM</w:t>
            </w:r>
          </w:p>
        </w:tc>
        <w:tc>
          <w:tcPr>
            <w:tcW w:w="1415" w:type="dxa"/>
            <w:vMerge w:val="restart"/>
          </w:tcPr>
          <w:p w14:paraId="3FB8019D" w14:textId="77777777" w:rsidR="007D73C6" w:rsidRPr="00F174C6" w:rsidRDefault="007D73C6" w:rsidP="007D73C6">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1122AC7E" w14:textId="77777777" w:rsidR="007D73C6" w:rsidRPr="00F174C6" w:rsidRDefault="007D73C6" w:rsidP="007D73C6">
            <w:pPr>
              <w:jc w:val="both"/>
              <w:rPr>
                <w:rFonts w:ascii="Times New Roman" w:hAnsi="Times New Roman" w:cs="Times New Roman"/>
                <w:sz w:val="24"/>
                <w:szCs w:val="24"/>
              </w:rPr>
            </w:pPr>
          </w:p>
          <w:p w14:paraId="20105BE1" w14:textId="7A402A0C" w:rsidR="00A155B9" w:rsidRDefault="007D73C6" w:rsidP="007D73C6">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A155B9" w14:paraId="20A2D1A5" w14:textId="77777777" w:rsidTr="00A155B9">
        <w:trPr>
          <w:trHeight w:val="1816"/>
        </w:trPr>
        <w:tc>
          <w:tcPr>
            <w:tcW w:w="757" w:type="dxa"/>
            <w:vMerge/>
          </w:tcPr>
          <w:p w14:paraId="2C8F8092" w14:textId="77777777" w:rsidR="00A155B9" w:rsidRDefault="00A155B9" w:rsidP="005907DF">
            <w:pPr>
              <w:jc w:val="both"/>
              <w:rPr>
                <w:rFonts w:ascii="Times New Roman" w:hAnsi="Times New Roman" w:cs="Times New Roman"/>
                <w:sz w:val="24"/>
                <w:szCs w:val="24"/>
              </w:rPr>
            </w:pPr>
          </w:p>
        </w:tc>
        <w:tc>
          <w:tcPr>
            <w:tcW w:w="4944" w:type="dxa"/>
          </w:tcPr>
          <w:p w14:paraId="35BC0DDE" w14:textId="423767C1" w:rsidR="00A155B9" w:rsidRDefault="00A155B9" w:rsidP="00A155B9">
            <w:pPr>
              <w:jc w:val="both"/>
              <w:rPr>
                <w:rFonts w:ascii="Times New Roman" w:hAnsi="Times New Roman" w:cs="Times New Roman"/>
                <w:sz w:val="24"/>
                <w:szCs w:val="24"/>
              </w:rPr>
            </w:pPr>
            <w:r>
              <w:rPr>
                <w:rFonts w:ascii="Times New Roman" w:hAnsi="Times New Roman" w:cs="Times New Roman"/>
                <w:sz w:val="24"/>
                <w:szCs w:val="24"/>
              </w:rPr>
              <w:t>Veikt grozījumus</w:t>
            </w:r>
            <w:r w:rsidRPr="004C1822">
              <w:rPr>
                <w:rFonts w:ascii="Times New Roman" w:hAnsi="Times New Roman" w:cs="Times New Roman"/>
                <w:sz w:val="24"/>
                <w:szCs w:val="24"/>
              </w:rPr>
              <w:t xml:space="preserve"> normatīv</w:t>
            </w:r>
            <w:r>
              <w:rPr>
                <w:rFonts w:ascii="Times New Roman" w:hAnsi="Times New Roman" w:cs="Times New Roman"/>
                <w:sz w:val="24"/>
                <w:szCs w:val="24"/>
              </w:rPr>
              <w:t>aj</w:t>
            </w:r>
            <w:r w:rsidRPr="004C1822">
              <w:rPr>
                <w:rFonts w:ascii="Times New Roman" w:hAnsi="Times New Roman" w:cs="Times New Roman"/>
                <w:sz w:val="24"/>
                <w:szCs w:val="24"/>
              </w:rPr>
              <w:t>os akt</w:t>
            </w:r>
            <w:r>
              <w:rPr>
                <w:rFonts w:ascii="Times New Roman" w:hAnsi="Times New Roman" w:cs="Times New Roman"/>
                <w:sz w:val="24"/>
                <w:szCs w:val="24"/>
              </w:rPr>
              <w:t>o</w:t>
            </w:r>
            <w:r w:rsidRPr="004C1822">
              <w:rPr>
                <w:rFonts w:ascii="Times New Roman" w:hAnsi="Times New Roman" w:cs="Times New Roman"/>
                <w:sz w:val="24"/>
                <w:szCs w:val="24"/>
              </w:rPr>
              <w:t>s būvniecības jomā, nosakot prasības atmežojama poligona ievietošanai būvprojektā, augšupielādēšanai BIS, strukturēto datu norādīšanu, kas ir nepieciešam</w:t>
            </w:r>
            <w:r>
              <w:rPr>
                <w:rFonts w:ascii="Times New Roman" w:hAnsi="Times New Roman" w:cs="Times New Roman"/>
                <w:sz w:val="24"/>
                <w:szCs w:val="24"/>
              </w:rPr>
              <w:t>i</w:t>
            </w:r>
            <w:r w:rsidRPr="004C1822">
              <w:rPr>
                <w:rFonts w:ascii="Times New Roman" w:hAnsi="Times New Roman" w:cs="Times New Roman"/>
                <w:sz w:val="24"/>
                <w:szCs w:val="24"/>
              </w:rPr>
              <w:t xml:space="preserve"> Valsts meža dienestam reģistrācijai meža reģistrā un kompensācijas aprēķināšanai</w:t>
            </w:r>
            <w:r>
              <w:rPr>
                <w:rFonts w:ascii="Times New Roman" w:hAnsi="Times New Roman" w:cs="Times New Roman"/>
                <w:sz w:val="24"/>
                <w:szCs w:val="24"/>
              </w:rPr>
              <w:t>.</w:t>
            </w:r>
            <w:r w:rsidR="00B519EF">
              <w:rPr>
                <w:rFonts w:ascii="Times New Roman" w:hAnsi="Times New Roman" w:cs="Times New Roman"/>
                <w:sz w:val="24"/>
                <w:szCs w:val="24"/>
              </w:rPr>
              <w:t xml:space="preserve"> Paredzēt, ka atmežojamo platību nosaka, balstoties uz Kadastra datiem par meža zemi. </w:t>
            </w:r>
          </w:p>
          <w:p w14:paraId="18442BF8" w14:textId="5425183A" w:rsidR="00A155B9" w:rsidRPr="004C1822" w:rsidRDefault="00A155B9" w:rsidP="00A155B9">
            <w:pPr>
              <w:jc w:val="both"/>
              <w:rPr>
                <w:rFonts w:ascii="Times New Roman" w:hAnsi="Times New Roman" w:cs="Times New Roman"/>
                <w:sz w:val="24"/>
                <w:szCs w:val="24"/>
              </w:rPr>
            </w:pPr>
          </w:p>
        </w:tc>
        <w:tc>
          <w:tcPr>
            <w:tcW w:w="1537" w:type="dxa"/>
          </w:tcPr>
          <w:p w14:paraId="0A579526" w14:textId="0BE87B49" w:rsidR="00A155B9" w:rsidRDefault="00A155B9" w:rsidP="005907DF">
            <w:pPr>
              <w:jc w:val="both"/>
              <w:rPr>
                <w:rFonts w:ascii="Times New Roman" w:hAnsi="Times New Roman" w:cs="Times New Roman"/>
                <w:sz w:val="24"/>
                <w:szCs w:val="24"/>
              </w:rPr>
            </w:pPr>
            <w:r>
              <w:rPr>
                <w:rFonts w:ascii="Times New Roman" w:hAnsi="Times New Roman" w:cs="Times New Roman"/>
                <w:sz w:val="24"/>
                <w:szCs w:val="24"/>
              </w:rPr>
              <w:t>EM/TM</w:t>
            </w:r>
          </w:p>
        </w:tc>
        <w:tc>
          <w:tcPr>
            <w:tcW w:w="1415" w:type="dxa"/>
            <w:vMerge/>
          </w:tcPr>
          <w:p w14:paraId="5D01944A" w14:textId="77777777" w:rsidR="00A155B9" w:rsidRDefault="00A155B9" w:rsidP="005907DF">
            <w:pPr>
              <w:jc w:val="both"/>
              <w:rPr>
                <w:rFonts w:ascii="Times New Roman" w:hAnsi="Times New Roman" w:cs="Times New Roman"/>
                <w:sz w:val="24"/>
                <w:szCs w:val="24"/>
              </w:rPr>
            </w:pPr>
          </w:p>
        </w:tc>
      </w:tr>
      <w:tr w:rsidR="00A155B9" w14:paraId="55188261" w14:textId="77777777" w:rsidTr="00A155B9">
        <w:trPr>
          <w:trHeight w:val="1461"/>
        </w:trPr>
        <w:tc>
          <w:tcPr>
            <w:tcW w:w="757" w:type="dxa"/>
            <w:vMerge/>
          </w:tcPr>
          <w:p w14:paraId="7077D99F" w14:textId="77777777" w:rsidR="00A155B9" w:rsidRDefault="00A155B9" w:rsidP="005907DF">
            <w:pPr>
              <w:jc w:val="both"/>
              <w:rPr>
                <w:rFonts w:ascii="Times New Roman" w:hAnsi="Times New Roman" w:cs="Times New Roman"/>
                <w:sz w:val="24"/>
                <w:szCs w:val="24"/>
              </w:rPr>
            </w:pPr>
          </w:p>
        </w:tc>
        <w:tc>
          <w:tcPr>
            <w:tcW w:w="4944" w:type="dxa"/>
          </w:tcPr>
          <w:p w14:paraId="3C2C94F5" w14:textId="77777777" w:rsidR="00A155B9" w:rsidRDefault="00A155B9" w:rsidP="00A155B9">
            <w:pPr>
              <w:jc w:val="both"/>
              <w:rPr>
                <w:rFonts w:ascii="Times New Roman" w:hAnsi="Times New Roman" w:cs="Times New Roman"/>
                <w:sz w:val="24"/>
                <w:szCs w:val="24"/>
              </w:rPr>
            </w:pPr>
            <w:r>
              <w:rPr>
                <w:rFonts w:ascii="Times New Roman" w:hAnsi="Times New Roman" w:cs="Times New Roman"/>
                <w:sz w:val="24"/>
                <w:szCs w:val="24"/>
              </w:rPr>
              <w:t xml:space="preserve">Pārskatīt </w:t>
            </w:r>
            <w:r w:rsidRPr="004C1822">
              <w:rPr>
                <w:rFonts w:ascii="Times New Roman" w:hAnsi="Times New Roman" w:cs="Times New Roman"/>
                <w:sz w:val="24"/>
                <w:szCs w:val="24"/>
              </w:rPr>
              <w:t>Ministru kabineta 2011.</w:t>
            </w:r>
            <w:r>
              <w:rPr>
                <w:rFonts w:ascii="Times New Roman" w:hAnsi="Times New Roman" w:cs="Times New Roman"/>
                <w:sz w:val="24"/>
                <w:szCs w:val="24"/>
              </w:rPr>
              <w:t xml:space="preserve"> gada 27. decembra</w:t>
            </w:r>
            <w:r w:rsidRPr="004C1822">
              <w:rPr>
                <w:rFonts w:ascii="Times New Roman" w:hAnsi="Times New Roman" w:cs="Times New Roman"/>
                <w:sz w:val="24"/>
                <w:szCs w:val="24"/>
              </w:rPr>
              <w:t xml:space="preserve"> noteikum</w:t>
            </w:r>
            <w:r>
              <w:rPr>
                <w:rFonts w:ascii="Times New Roman" w:hAnsi="Times New Roman" w:cs="Times New Roman"/>
                <w:sz w:val="24"/>
                <w:szCs w:val="24"/>
              </w:rPr>
              <w:t>us</w:t>
            </w:r>
            <w:r w:rsidRPr="004C1822">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4C1822">
              <w:rPr>
                <w:rFonts w:ascii="Times New Roman" w:hAnsi="Times New Roman" w:cs="Times New Roman"/>
                <w:sz w:val="24"/>
                <w:szCs w:val="24"/>
              </w:rPr>
              <w:t xml:space="preserve">1019 </w:t>
            </w:r>
            <w:r>
              <w:rPr>
                <w:rFonts w:ascii="Times New Roman" w:hAnsi="Times New Roman" w:cs="Times New Roman"/>
                <w:sz w:val="24"/>
                <w:szCs w:val="24"/>
              </w:rPr>
              <w:t>“</w:t>
            </w:r>
            <w:r w:rsidRPr="004C1822">
              <w:rPr>
                <w:rFonts w:ascii="Times New Roman" w:hAnsi="Times New Roman" w:cs="Times New Roman"/>
                <w:sz w:val="24"/>
                <w:szCs w:val="24"/>
              </w:rPr>
              <w:t>Zemes kadastrālās uzmērīšanas noteikumi</w:t>
            </w:r>
            <w:r>
              <w:rPr>
                <w:rFonts w:ascii="Times New Roman" w:hAnsi="Times New Roman" w:cs="Times New Roman"/>
                <w:sz w:val="24"/>
                <w:szCs w:val="24"/>
              </w:rPr>
              <w:t>”</w:t>
            </w:r>
            <w:r w:rsidRPr="004C1822">
              <w:rPr>
                <w:rFonts w:ascii="Times New Roman" w:hAnsi="Times New Roman" w:cs="Times New Roman"/>
                <w:sz w:val="24"/>
                <w:szCs w:val="24"/>
              </w:rPr>
              <w:t>, paredzot tiesības sertificētam būvspeciālistam iezīmēt poligonu.</w:t>
            </w:r>
          </w:p>
          <w:p w14:paraId="40E4A84A" w14:textId="6C085871" w:rsidR="00A155B9" w:rsidRDefault="00A155B9" w:rsidP="00A155B9">
            <w:pPr>
              <w:jc w:val="both"/>
              <w:rPr>
                <w:rFonts w:ascii="Times New Roman" w:hAnsi="Times New Roman" w:cs="Times New Roman"/>
                <w:sz w:val="24"/>
                <w:szCs w:val="24"/>
              </w:rPr>
            </w:pPr>
          </w:p>
        </w:tc>
        <w:tc>
          <w:tcPr>
            <w:tcW w:w="1537" w:type="dxa"/>
          </w:tcPr>
          <w:p w14:paraId="1F18FEB8" w14:textId="18947BF3" w:rsidR="00A155B9" w:rsidRDefault="00A155B9" w:rsidP="005907DF">
            <w:pPr>
              <w:jc w:val="both"/>
              <w:rPr>
                <w:rFonts w:ascii="Times New Roman" w:hAnsi="Times New Roman" w:cs="Times New Roman"/>
                <w:sz w:val="24"/>
                <w:szCs w:val="24"/>
              </w:rPr>
            </w:pPr>
            <w:r>
              <w:rPr>
                <w:rFonts w:ascii="Times New Roman" w:hAnsi="Times New Roman" w:cs="Times New Roman"/>
                <w:sz w:val="24"/>
                <w:szCs w:val="24"/>
              </w:rPr>
              <w:t>EM</w:t>
            </w:r>
          </w:p>
        </w:tc>
        <w:tc>
          <w:tcPr>
            <w:tcW w:w="1415" w:type="dxa"/>
            <w:vMerge/>
          </w:tcPr>
          <w:p w14:paraId="1CF09889" w14:textId="77777777" w:rsidR="00A155B9" w:rsidRDefault="00A155B9" w:rsidP="005907DF">
            <w:pPr>
              <w:jc w:val="both"/>
              <w:rPr>
                <w:rFonts w:ascii="Times New Roman" w:hAnsi="Times New Roman" w:cs="Times New Roman"/>
                <w:sz w:val="24"/>
                <w:szCs w:val="24"/>
              </w:rPr>
            </w:pPr>
          </w:p>
        </w:tc>
      </w:tr>
      <w:tr w:rsidR="00A155B9" w14:paraId="2F7AA09C" w14:textId="77777777" w:rsidTr="00C1720A">
        <w:trPr>
          <w:trHeight w:val="462"/>
        </w:trPr>
        <w:tc>
          <w:tcPr>
            <w:tcW w:w="757" w:type="dxa"/>
            <w:vMerge/>
          </w:tcPr>
          <w:p w14:paraId="3C46732C" w14:textId="77777777" w:rsidR="00A155B9" w:rsidRDefault="00A155B9" w:rsidP="005907DF">
            <w:pPr>
              <w:jc w:val="both"/>
              <w:rPr>
                <w:rFonts w:ascii="Times New Roman" w:hAnsi="Times New Roman" w:cs="Times New Roman"/>
                <w:sz w:val="24"/>
                <w:szCs w:val="24"/>
              </w:rPr>
            </w:pPr>
          </w:p>
        </w:tc>
        <w:tc>
          <w:tcPr>
            <w:tcW w:w="4944" w:type="dxa"/>
          </w:tcPr>
          <w:p w14:paraId="75BD2185" w14:textId="05D35408" w:rsidR="00A155B9" w:rsidRDefault="00A155B9" w:rsidP="00A155B9">
            <w:pPr>
              <w:jc w:val="both"/>
              <w:rPr>
                <w:rFonts w:ascii="Times New Roman" w:hAnsi="Times New Roman" w:cs="Times New Roman"/>
                <w:sz w:val="24"/>
                <w:szCs w:val="24"/>
              </w:rPr>
            </w:pPr>
            <w:r>
              <w:rPr>
                <w:rFonts w:ascii="Times New Roman" w:hAnsi="Times New Roman" w:cs="Times New Roman"/>
                <w:sz w:val="24"/>
                <w:szCs w:val="24"/>
              </w:rPr>
              <w:t>Pilnveidot BIS funkcionalitāti</w:t>
            </w:r>
          </w:p>
        </w:tc>
        <w:tc>
          <w:tcPr>
            <w:tcW w:w="1537" w:type="dxa"/>
          </w:tcPr>
          <w:p w14:paraId="73BBD08B" w14:textId="5EE4B96F" w:rsidR="00A155B9" w:rsidRDefault="00A155B9" w:rsidP="005907DF">
            <w:pPr>
              <w:jc w:val="both"/>
              <w:rPr>
                <w:rFonts w:ascii="Times New Roman" w:hAnsi="Times New Roman" w:cs="Times New Roman"/>
                <w:sz w:val="24"/>
                <w:szCs w:val="24"/>
              </w:rPr>
            </w:pPr>
            <w:r>
              <w:rPr>
                <w:rFonts w:ascii="Times New Roman" w:hAnsi="Times New Roman" w:cs="Times New Roman"/>
                <w:sz w:val="24"/>
                <w:szCs w:val="24"/>
              </w:rPr>
              <w:t>EM/BVKB</w:t>
            </w:r>
          </w:p>
        </w:tc>
        <w:tc>
          <w:tcPr>
            <w:tcW w:w="1415" w:type="dxa"/>
          </w:tcPr>
          <w:p w14:paraId="073C4DA0" w14:textId="4CFEF4C5" w:rsidR="00A155B9" w:rsidRPr="007D73C6" w:rsidRDefault="00A155B9" w:rsidP="005907DF">
            <w:pPr>
              <w:jc w:val="both"/>
              <w:rPr>
                <w:rFonts w:ascii="Times New Roman" w:hAnsi="Times New Roman" w:cs="Times New Roman"/>
                <w:b/>
                <w:bCs/>
                <w:sz w:val="24"/>
                <w:szCs w:val="24"/>
              </w:rPr>
            </w:pPr>
            <w:r w:rsidRPr="007D73C6">
              <w:rPr>
                <w:rFonts w:ascii="Times New Roman" w:hAnsi="Times New Roman" w:cs="Times New Roman"/>
                <w:b/>
                <w:bCs/>
                <w:sz w:val="24"/>
                <w:szCs w:val="24"/>
              </w:rPr>
              <w:t>30.12.2025.</w:t>
            </w:r>
          </w:p>
        </w:tc>
      </w:tr>
    </w:tbl>
    <w:p w14:paraId="607ACCF5" w14:textId="77777777" w:rsidR="0081065D" w:rsidRDefault="0081065D"/>
    <w:p w14:paraId="1CE9E1B8" w14:textId="4B528560" w:rsidR="00C835E0" w:rsidRPr="00C835E0" w:rsidRDefault="00C835E0" w:rsidP="00C835E0">
      <w:pPr>
        <w:jc w:val="center"/>
        <w:rPr>
          <w:rFonts w:ascii="Times New Roman" w:hAnsi="Times New Roman" w:cs="Times New Roman"/>
          <w:b/>
          <w:bCs/>
          <w:sz w:val="24"/>
          <w:szCs w:val="24"/>
        </w:rPr>
      </w:pPr>
      <w:r w:rsidRPr="00C835E0">
        <w:rPr>
          <w:rFonts w:ascii="Times New Roman" w:hAnsi="Times New Roman" w:cs="Times New Roman"/>
          <w:b/>
          <w:bCs/>
          <w:sz w:val="24"/>
          <w:szCs w:val="24"/>
        </w:rPr>
        <w:t>7.3. Priekšlikumi atmežošanas proces</w:t>
      </w:r>
      <w:r>
        <w:rPr>
          <w:rFonts w:ascii="Times New Roman" w:hAnsi="Times New Roman" w:cs="Times New Roman"/>
          <w:b/>
          <w:bCs/>
          <w:sz w:val="24"/>
          <w:szCs w:val="24"/>
        </w:rPr>
        <w:t>a pilnveidojumiem</w:t>
      </w:r>
    </w:p>
    <w:tbl>
      <w:tblPr>
        <w:tblStyle w:val="TableGrid"/>
        <w:tblW w:w="8653" w:type="dxa"/>
        <w:tblLook w:val="04A0" w:firstRow="1" w:lastRow="0" w:firstColumn="1" w:lastColumn="0" w:noHBand="0" w:noVBand="1"/>
      </w:tblPr>
      <w:tblGrid>
        <w:gridCol w:w="757"/>
        <w:gridCol w:w="4944"/>
        <w:gridCol w:w="1537"/>
        <w:gridCol w:w="1415"/>
      </w:tblGrid>
      <w:tr w:rsidR="0030331A" w14:paraId="71C91D6D" w14:textId="77777777" w:rsidTr="00613031">
        <w:tc>
          <w:tcPr>
            <w:tcW w:w="8653" w:type="dxa"/>
            <w:gridSpan w:val="4"/>
          </w:tcPr>
          <w:p w14:paraId="782C3277" w14:textId="24668B0A" w:rsidR="0030331A" w:rsidRPr="0030331A" w:rsidRDefault="0030331A" w:rsidP="00A34D3A">
            <w:pPr>
              <w:ind w:firstLine="592"/>
              <w:jc w:val="both"/>
              <w:rPr>
                <w:rFonts w:ascii="Times New Roman" w:hAnsi="Times New Roman" w:cs="Times New Roman"/>
                <w:sz w:val="24"/>
                <w:szCs w:val="24"/>
              </w:rPr>
            </w:pPr>
            <w:r>
              <w:rPr>
                <w:rFonts w:ascii="Times New Roman" w:hAnsi="Times New Roman" w:cs="Times New Roman"/>
                <w:sz w:val="24"/>
                <w:szCs w:val="24"/>
              </w:rPr>
              <w:t xml:space="preserve"> </w:t>
            </w:r>
            <w:r w:rsidRPr="0030331A">
              <w:rPr>
                <w:rFonts w:ascii="Times New Roman" w:hAnsi="Times New Roman" w:cs="Times New Roman"/>
                <w:sz w:val="24"/>
                <w:szCs w:val="24"/>
              </w:rPr>
              <w:t>Šobrīd regulējums veic</w:t>
            </w:r>
            <w:r>
              <w:rPr>
                <w:rFonts w:ascii="Times New Roman" w:hAnsi="Times New Roman" w:cs="Times New Roman"/>
                <w:sz w:val="24"/>
                <w:szCs w:val="24"/>
              </w:rPr>
              <w:t xml:space="preserve">ina </w:t>
            </w:r>
            <w:r w:rsidRPr="0030331A">
              <w:rPr>
                <w:rFonts w:ascii="Times New Roman" w:hAnsi="Times New Roman" w:cs="Times New Roman"/>
                <w:sz w:val="24"/>
                <w:szCs w:val="24"/>
              </w:rPr>
              <w:t xml:space="preserve">pilnu koku izciršanu atmežošanas rezultātā, pat gadījumā, ja būvniecības ieceres īstenošanai nav nepieciešama visu koku nociršana. </w:t>
            </w:r>
            <w:r w:rsidR="008E749F">
              <w:rPr>
                <w:rFonts w:ascii="Times New Roman" w:hAnsi="Times New Roman" w:cs="Times New Roman"/>
                <w:sz w:val="24"/>
                <w:szCs w:val="24"/>
              </w:rPr>
              <w:t>Minēto</w:t>
            </w:r>
            <w:r w:rsidRPr="0030331A">
              <w:rPr>
                <w:rFonts w:ascii="Times New Roman" w:hAnsi="Times New Roman" w:cs="Times New Roman"/>
                <w:sz w:val="24"/>
                <w:szCs w:val="24"/>
              </w:rPr>
              <w:t xml:space="preserve"> veicina apstāklis, ka koki</w:t>
            </w:r>
            <w:r w:rsidR="00EB148F">
              <w:rPr>
                <w:rFonts w:ascii="Times New Roman" w:hAnsi="Times New Roman" w:cs="Times New Roman"/>
                <w:sz w:val="24"/>
                <w:szCs w:val="24"/>
              </w:rPr>
              <w:t>,</w:t>
            </w:r>
            <w:r w:rsidRPr="0030331A">
              <w:rPr>
                <w:rFonts w:ascii="Times New Roman" w:hAnsi="Times New Roman" w:cs="Times New Roman"/>
                <w:sz w:val="24"/>
                <w:szCs w:val="24"/>
              </w:rPr>
              <w:t xml:space="preserve"> kas netiek izcirsti atmežošanas rezultātā, turpmāk kļūst par ārpus meža </w:t>
            </w:r>
            <w:r w:rsidR="003E53F8">
              <w:rPr>
                <w:rFonts w:ascii="Times New Roman" w:hAnsi="Times New Roman" w:cs="Times New Roman"/>
                <w:sz w:val="24"/>
                <w:szCs w:val="24"/>
              </w:rPr>
              <w:t xml:space="preserve">zemes </w:t>
            </w:r>
            <w:r w:rsidRPr="0030331A">
              <w:rPr>
                <w:rFonts w:ascii="Times New Roman" w:hAnsi="Times New Roman" w:cs="Times New Roman"/>
                <w:sz w:val="24"/>
                <w:szCs w:val="24"/>
              </w:rPr>
              <w:t>augošiem kokiem un to izciršanai, ja tāda nepieciešamība radīsies vēlāk</w:t>
            </w:r>
            <w:r w:rsidR="00EB148F">
              <w:rPr>
                <w:rFonts w:ascii="Times New Roman" w:hAnsi="Times New Roman" w:cs="Times New Roman"/>
                <w:sz w:val="24"/>
                <w:szCs w:val="24"/>
              </w:rPr>
              <w:t>,</w:t>
            </w:r>
            <w:r w:rsidRPr="0030331A">
              <w:rPr>
                <w:rFonts w:ascii="Times New Roman" w:hAnsi="Times New Roman" w:cs="Times New Roman"/>
                <w:sz w:val="24"/>
                <w:szCs w:val="24"/>
              </w:rPr>
              <w:t xml:space="preserve"> tiks piemērots ārpus meža</w:t>
            </w:r>
            <w:r w:rsidR="003E53F8">
              <w:rPr>
                <w:rFonts w:ascii="Times New Roman" w:hAnsi="Times New Roman" w:cs="Times New Roman"/>
                <w:sz w:val="24"/>
                <w:szCs w:val="24"/>
              </w:rPr>
              <w:t xml:space="preserve"> zemes</w:t>
            </w:r>
            <w:r w:rsidRPr="0030331A">
              <w:rPr>
                <w:rFonts w:ascii="Times New Roman" w:hAnsi="Times New Roman" w:cs="Times New Roman"/>
                <w:sz w:val="24"/>
                <w:szCs w:val="24"/>
              </w:rPr>
              <w:t xml:space="preserve"> augošo koku ciršanas process un vēlreiz tiks aprēķināta kompensācija. Tas nozīmē, ka par šo koku ciršanu tiek samaksāts dubultā, t.i. kompensācija par atmežošanu attiecas uz </w:t>
            </w:r>
            <w:r w:rsidR="004C1904">
              <w:rPr>
                <w:rFonts w:ascii="Times New Roman" w:hAnsi="Times New Roman" w:cs="Times New Roman"/>
                <w:sz w:val="24"/>
                <w:szCs w:val="24"/>
              </w:rPr>
              <w:t>“</w:t>
            </w:r>
            <w:r w:rsidRPr="0030331A">
              <w:rPr>
                <w:rFonts w:ascii="Times New Roman" w:hAnsi="Times New Roman" w:cs="Times New Roman"/>
                <w:sz w:val="24"/>
                <w:szCs w:val="24"/>
              </w:rPr>
              <w:t>zemes platības</w:t>
            </w:r>
            <w:r w:rsidR="004C1904">
              <w:rPr>
                <w:rFonts w:ascii="Times New Roman" w:hAnsi="Times New Roman" w:cs="Times New Roman"/>
                <w:sz w:val="24"/>
                <w:szCs w:val="24"/>
              </w:rPr>
              <w:t>”</w:t>
            </w:r>
            <w:r w:rsidRPr="0030331A">
              <w:rPr>
                <w:rFonts w:ascii="Times New Roman" w:hAnsi="Times New Roman" w:cs="Times New Roman"/>
                <w:sz w:val="24"/>
                <w:szCs w:val="24"/>
              </w:rPr>
              <w:t xml:space="preserve"> atmežošanu</w:t>
            </w:r>
            <w:r w:rsidR="008D175E">
              <w:rPr>
                <w:rFonts w:ascii="Times New Roman" w:hAnsi="Times New Roman" w:cs="Times New Roman"/>
                <w:sz w:val="24"/>
                <w:szCs w:val="24"/>
              </w:rPr>
              <w:t xml:space="preserve"> –</w:t>
            </w:r>
            <w:r w:rsidR="00C835E0">
              <w:rPr>
                <w:rFonts w:ascii="Times New Roman" w:hAnsi="Times New Roman" w:cs="Times New Roman"/>
                <w:sz w:val="24"/>
                <w:szCs w:val="24"/>
              </w:rPr>
              <w:t xml:space="preserve"> </w:t>
            </w:r>
            <w:r w:rsidR="009941EB">
              <w:rPr>
                <w:rFonts w:ascii="Times New Roman" w:hAnsi="Times New Roman" w:cs="Times New Roman"/>
                <w:sz w:val="24"/>
                <w:szCs w:val="24"/>
              </w:rPr>
              <w:t>tā</w:t>
            </w:r>
            <w:r w:rsidR="008D175E">
              <w:rPr>
                <w:rFonts w:ascii="Times New Roman" w:hAnsi="Times New Roman" w:cs="Times New Roman"/>
                <w:sz w:val="24"/>
                <w:szCs w:val="24"/>
              </w:rPr>
              <w:t xml:space="preserve"> tiek </w:t>
            </w:r>
            <w:r w:rsidRPr="0030331A">
              <w:rPr>
                <w:rFonts w:ascii="Times New Roman" w:hAnsi="Times New Roman" w:cs="Times New Roman"/>
                <w:sz w:val="24"/>
                <w:szCs w:val="24"/>
              </w:rPr>
              <w:t>aprēķināta par visu koku ciršanu, neatkarīgi no tā</w:t>
            </w:r>
            <w:r w:rsidR="00EB148F">
              <w:rPr>
                <w:rFonts w:ascii="Times New Roman" w:hAnsi="Times New Roman" w:cs="Times New Roman"/>
                <w:sz w:val="24"/>
                <w:szCs w:val="24"/>
              </w:rPr>
              <w:t>,</w:t>
            </w:r>
            <w:r w:rsidR="00D2690D">
              <w:rPr>
                <w:rFonts w:ascii="Times New Roman" w:hAnsi="Times New Roman" w:cs="Times New Roman"/>
                <w:sz w:val="24"/>
                <w:szCs w:val="24"/>
              </w:rPr>
              <w:t xml:space="preserve"> </w:t>
            </w:r>
            <w:r w:rsidRPr="0030331A">
              <w:rPr>
                <w:rFonts w:ascii="Times New Roman" w:hAnsi="Times New Roman" w:cs="Times New Roman"/>
                <w:sz w:val="24"/>
                <w:szCs w:val="24"/>
              </w:rPr>
              <w:t>ir vai nav nepieciešama visu koku izciršana</w:t>
            </w:r>
            <w:r w:rsidR="009941EB">
              <w:rPr>
                <w:rFonts w:ascii="Times New Roman" w:hAnsi="Times New Roman" w:cs="Times New Roman"/>
                <w:sz w:val="24"/>
                <w:szCs w:val="24"/>
              </w:rPr>
              <w:t>.</w:t>
            </w:r>
            <w:r w:rsidRPr="0030331A">
              <w:rPr>
                <w:rFonts w:ascii="Times New Roman" w:hAnsi="Times New Roman" w:cs="Times New Roman"/>
                <w:sz w:val="24"/>
                <w:szCs w:val="24"/>
              </w:rPr>
              <w:t xml:space="preserve"> </w:t>
            </w:r>
            <w:r w:rsidR="00655BB0">
              <w:rPr>
                <w:rFonts w:ascii="Times New Roman" w:hAnsi="Times New Roman" w:cs="Times New Roman"/>
                <w:sz w:val="24"/>
                <w:szCs w:val="24"/>
              </w:rPr>
              <w:t>A</w:t>
            </w:r>
            <w:r w:rsidRPr="0030331A">
              <w:rPr>
                <w:rFonts w:ascii="Times New Roman" w:hAnsi="Times New Roman" w:cs="Times New Roman"/>
                <w:sz w:val="24"/>
                <w:szCs w:val="24"/>
              </w:rPr>
              <w:t>tkārtota kompensācija ir maksājama brīdī, kad vēlāk rodas nepieciešamība nocirst atmežošanas procesā nenocirstos kokus. Lai izvairītos no</w:t>
            </w:r>
            <w:r w:rsidR="00655BB0">
              <w:rPr>
                <w:rFonts w:ascii="Times New Roman" w:hAnsi="Times New Roman" w:cs="Times New Roman"/>
                <w:sz w:val="24"/>
                <w:szCs w:val="24"/>
              </w:rPr>
              <w:t xml:space="preserve"> kompensācijas samaksas dubultā</w:t>
            </w:r>
            <w:r w:rsidR="004D6DBE">
              <w:rPr>
                <w:rFonts w:ascii="Times New Roman" w:hAnsi="Times New Roman" w:cs="Times New Roman"/>
                <w:sz w:val="24"/>
                <w:szCs w:val="24"/>
              </w:rPr>
              <w:t xml:space="preserve">,  nekustamo īpašumu </w:t>
            </w:r>
            <w:r w:rsidRPr="0030331A">
              <w:rPr>
                <w:rFonts w:ascii="Times New Roman" w:hAnsi="Times New Roman" w:cs="Times New Roman"/>
                <w:sz w:val="24"/>
                <w:szCs w:val="24"/>
              </w:rPr>
              <w:t xml:space="preserve">īpašnieki bieži izvēlas atmežot visu platību, neatkarīgi no tā, ka visu koku nociršana nemaz nav nepieciešama. </w:t>
            </w:r>
          </w:p>
          <w:p w14:paraId="19086CE7" w14:textId="77777777" w:rsidR="0030331A" w:rsidRDefault="00A34D3A" w:rsidP="00A34D3A">
            <w:pPr>
              <w:ind w:firstLine="592"/>
              <w:jc w:val="both"/>
              <w:rPr>
                <w:rFonts w:ascii="Times New Roman" w:hAnsi="Times New Roman" w:cs="Times New Roman"/>
                <w:sz w:val="24"/>
                <w:szCs w:val="24"/>
              </w:rPr>
            </w:pPr>
            <w:r>
              <w:rPr>
                <w:rFonts w:ascii="Times New Roman" w:hAnsi="Times New Roman" w:cs="Times New Roman"/>
                <w:sz w:val="24"/>
                <w:szCs w:val="24"/>
              </w:rPr>
              <w:t>S</w:t>
            </w:r>
            <w:r w:rsidR="0030331A" w:rsidRPr="0030331A">
              <w:rPr>
                <w:rFonts w:ascii="Times New Roman" w:hAnsi="Times New Roman" w:cs="Times New Roman"/>
                <w:sz w:val="24"/>
                <w:szCs w:val="24"/>
              </w:rPr>
              <w:t xml:space="preserve">pēkā esošais regulējums pieļauj atmežot daļu no zemes vienības arī gadījumā, ja pāri paliekošais </w:t>
            </w:r>
            <w:r w:rsidR="004C1904">
              <w:rPr>
                <w:rFonts w:ascii="Times New Roman" w:hAnsi="Times New Roman" w:cs="Times New Roman"/>
                <w:sz w:val="24"/>
                <w:szCs w:val="24"/>
              </w:rPr>
              <w:t>“</w:t>
            </w:r>
            <w:r w:rsidR="0030331A" w:rsidRPr="0030331A">
              <w:rPr>
                <w:rFonts w:ascii="Times New Roman" w:hAnsi="Times New Roman" w:cs="Times New Roman"/>
                <w:sz w:val="24"/>
                <w:szCs w:val="24"/>
              </w:rPr>
              <w:t>mežs</w:t>
            </w:r>
            <w:r w:rsidR="004C1904">
              <w:rPr>
                <w:rFonts w:ascii="Times New Roman" w:hAnsi="Times New Roman" w:cs="Times New Roman"/>
                <w:sz w:val="24"/>
                <w:szCs w:val="24"/>
              </w:rPr>
              <w:t>”</w:t>
            </w:r>
            <w:r w:rsidR="0030331A" w:rsidRPr="0030331A">
              <w:rPr>
                <w:rFonts w:ascii="Times New Roman" w:hAnsi="Times New Roman" w:cs="Times New Roman"/>
                <w:sz w:val="24"/>
                <w:szCs w:val="24"/>
              </w:rPr>
              <w:t xml:space="preserve"> vairāk neatbilst Meža likumā mežam izvirzītajām prasībām (meža platība ir mazāka par 0</w:t>
            </w:r>
            <w:r w:rsidR="002C1AB9">
              <w:rPr>
                <w:rFonts w:ascii="Times New Roman" w:hAnsi="Times New Roman" w:cs="Times New Roman"/>
                <w:sz w:val="24"/>
                <w:szCs w:val="24"/>
              </w:rPr>
              <w:t>,</w:t>
            </w:r>
            <w:r w:rsidR="0030331A" w:rsidRPr="0030331A">
              <w:rPr>
                <w:rFonts w:ascii="Times New Roman" w:hAnsi="Times New Roman" w:cs="Times New Roman"/>
                <w:sz w:val="24"/>
                <w:szCs w:val="24"/>
              </w:rPr>
              <w:t>5 ha). Lai izvairītos no lielām kompensācijām</w:t>
            </w:r>
            <w:r w:rsidR="00EB148F">
              <w:rPr>
                <w:rFonts w:ascii="Times New Roman" w:hAnsi="Times New Roman" w:cs="Times New Roman"/>
                <w:sz w:val="24"/>
                <w:szCs w:val="24"/>
              </w:rPr>
              <w:t>,</w:t>
            </w:r>
            <w:r w:rsidR="0030331A" w:rsidRPr="0030331A">
              <w:rPr>
                <w:rFonts w:ascii="Times New Roman" w:hAnsi="Times New Roman" w:cs="Times New Roman"/>
                <w:sz w:val="24"/>
                <w:szCs w:val="24"/>
              </w:rPr>
              <w:t xml:space="preserve"> atmežojamo platību samazina cik vien iespējams arī gadījumā, ja pāri paliek platība, kas ir mazāka par minimālo meža platību un faktiski vairs nav uzskatāma par mežu.</w:t>
            </w:r>
            <w:r w:rsidR="0030331A">
              <w:rPr>
                <w:rFonts w:ascii="Times New Roman" w:hAnsi="Times New Roman" w:cs="Times New Roman"/>
                <w:sz w:val="24"/>
                <w:szCs w:val="24"/>
              </w:rPr>
              <w:t xml:space="preserve"> Zemkopības ministrija norādīja, ka teritorija mazāk par 0</w:t>
            </w:r>
            <w:r w:rsidR="002C1AB9">
              <w:rPr>
                <w:rFonts w:ascii="Times New Roman" w:hAnsi="Times New Roman" w:cs="Times New Roman"/>
                <w:sz w:val="24"/>
                <w:szCs w:val="24"/>
              </w:rPr>
              <w:t>,</w:t>
            </w:r>
            <w:r w:rsidR="0030331A">
              <w:rPr>
                <w:rFonts w:ascii="Times New Roman" w:hAnsi="Times New Roman" w:cs="Times New Roman"/>
                <w:sz w:val="24"/>
                <w:szCs w:val="24"/>
              </w:rPr>
              <w:t xml:space="preserve">5 ha netiek uzskatīta par mežu, netiek reģistrēta kā mežs valsts informācijas sistēmā. </w:t>
            </w:r>
            <w:r w:rsidR="009C4D9C">
              <w:rPr>
                <w:rFonts w:ascii="Times New Roman" w:hAnsi="Times New Roman" w:cs="Times New Roman"/>
                <w:sz w:val="24"/>
                <w:szCs w:val="24"/>
              </w:rPr>
              <w:t>Līdz ar to, priekšlikums būtu pieļaut visas platības atmežošanu, neatstājot mežu teritorijā, kas neatbilst Meža likuma definētajam kritērijam. Regulējuma izstrādes procesā ir jāvērtē piedāvātā regulējuma attiecināšana uz īpaši aizsargājamām dabas teritorijām un biotopiem. Priekšlikums k</w:t>
            </w:r>
            <w:r w:rsidR="009C4D9C" w:rsidRPr="009C4D9C">
              <w:rPr>
                <w:rFonts w:ascii="Times New Roman" w:hAnsi="Times New Roman" w:cs="Times New Roman"/>
                <w:sz w:val="24"/>
                <w:szCs w:val="24"/>
              </w:rPr>
              <w:t xml:space="preserve">rasta kāpu </w:t>
            </w:r>
            <w:r w:rsidR="009C4D9C" w:rsidRPr="009C4D9C">
              <w:rPr>
                <w:rFonts w:ascii="Times New Roman" w:hAnsi="Times New Roman" w:cs="Times New Roman"/>
                <w:sz w:val="24"/>
                <w:szCs w:val="24"/>
              </w:rPr>
              <w:lastRenderedPageBreak/>
              <w:t xml:space="preserve">aizsargjoslā saglabāt pašreizējo kārtību, ka tiek atmežota tikai platība zem būvēm, jo šeit mežs parasti atbilst ES nozīmes biotopam </w:t>
            </w:r>
            <w:r w:rsidR="00F949D4">
              <w:rPr>
                <w:rFonts w:ascii="Times New Roman" w:hAnsi="Times New Roman" w:cs="Times New Roman"/>
                <w:sz w:val="24"/>
                <w:szCs w:val="24"/>
              </w:rPr>
              <w:t>m</w:t>
            </w:r>
            <w:r w:rsidR="009C4D9C" w:rsidRPr="009C4D9C">
              <w:rPr>
                <w:rFonts w:ascii="Times New Roman" w:hAnsi="Times New Roman" w:cs="Times New Roman"/>
                <w:sz w:val="24"/>
                <w:szCs w:val="24"/>
              </w:rPr>
              <w:t>ežainas piejūras kāpas un valsts ir atbildīga par tā saglabāšanu, turklāt pilsētās “atmežošana līdz 0,5 ha platībā” var veicināt vēlmi apbūvēt krasta kāpu aizsargjoslu.</w:t>
            </w:r>
            <w:r w:rsidR="009C4D9C">
              <w:rPr>
                <w:rFonts w:ascii="Times New Roman" w:hAnsi="Times New Roman" w:cs="Times New Roman"/>
                <w:sz w:val="24"/>
                <w:szCs w:val="24"/>
              </w:rPr>
              <w:t xml:space="preserve"> </w:t>
            </w:r>
            <w:r w:rsidR="00F949D4">
              <w:rPr>
                <w:rFonts w:ascii="Times New Roman" w:hAnsi="Times New Roman" w:cs="Times New Roman"/>
                <w:sz w:val="24"/>
                <w:szCs w:val="24"/>
              </w:rPr>
              <w:t xml:space="preserve">Tāpat prasība atmežot visu platību neattiektos uz gadījumiem, kad paliekoša meža platība, lai gan ir mazāka par 0,5 ha, bet piekļaujas mežam, kas atrodas uz citas zemes vienības, un kas kopā veido meža platību, kas atbilst Meža likumā noteiktajām prasībām. </w:t>
            </w:r>
          </w:p>
          <w:p w14:paraId="70B884BC" w14:textId="5F92B486" w:rsidR="005263DD" w:rsidRDefault="005263DD" w:rsidP="00A34D3A">
            <w:pPr>
              <w:ind w:firstLine="592"/>
              <w:jc w:val="both"/>
              <w:rPr>
                <w:rFonts w:ascii="Times New Roman" w:hAnsi="Times New Roman" w:cs="Times New Roman"/>
                <w:sz w:val="24"/>
                <w:szCs w:val="24"/>
              </w:rPr>
            </w:pPr>
            <w:r>
              <w:rPr>
                <w:rFonts w:ascii="Times New Roman" w:hAnsi="Times New Roman" w:cs="Times New Roman"/>
                <w:sz w:val="24"/>
                <w:szCs w:val="24"/>
              </w:rPr>
              <w:t xml:space="preserve">Tāpat būtu jāvērtē ietekme uz zemes atsavināšanu sabiedrības vajadzībām, jo papildu platības atmežošana var radīt papildus izdevumus atsavināšanas procesā. </w:t>
            </w:r>
          </w:p>
        </w:tc>
      </w:tr>
      <w:tr w:rsidR="0030331A" w14:paraId="1A0AEFC6" w14:textId="77777777" w:rsidTr="00C1720A">
        <w:tc>
          <w:tcPr>
            <w:tcW w:w="757" w:type="dxa"/>
          </w:tcPr>
          <w:p w14:paraId="19FE35F7" w14:textId="0619D85B" w:rsidR="0030331A" w:rsidRDefault="00A34D3A" w:rsidP="005907DF">
            <w:pPr>
              <w:jc w:val="both"/>
              <w:rPr>
                <w:rFonts w:ascii="Times New Roman" w:hAnsi="Times New Roman" w:cs="Times New Roman"/>
                <w:sz w:val="24"/>
                <w:szCs w:val="24"/>
              </w:rPr>
            </w:pPr>
            <w:r>
              <w:rPr>
                <w:rFonts w:ascii="Times New Roman" w:hAnsi="Times New Roman" w:cs="Times New Roman"/>
                <w:sz w:val="24"/>
                <w:szCs w:val="24"/>
              </w:rPr>
              <w:lastRenderedPageBreak/>
              <w:t>7.3.1.</w:t>
            </w:r>
          </w:p>
        </w:tc>
        <w:tc>
          <w:tcPr>
            <w:tcW w:w="4944" w:type="dxa"/>
          </w:tcPr>
          <w:p w14:paraId="486916ED" w14:textId="6B763F6B" w:rsidR="00061217" w:rsidRPr="004C1822" w:rsidRDefault="00D37E6F" w:rsidP="00D37E6F">
            <w:pPr>
              <w:jc w:val="both"/>
              <w:rPr>
                <w:rFonts w:ascii="Times New Roman" w:hAnsi="Times New Roman" w:cs="Times New Roman"/>
                <w:sz w:val="24"/>
                <w:szCs w:val="24"/>
              </w:rPr>
            </w:pPr>
            <w:r w:rsidRPr="00D37E6F">
              <w:rPr>
                <w:rFonts w:ascii="Times New Roman" w:hAnsi="Times New Roman" w:cs="Times New Roman"/>
                <w:sz w:val="24"/>
                <w:szCs w:val="24"/>
              </w:rPr>
              <w:t>Regulē</w:t>
            </w:r>
            <w:r>
              <w:rPr>
                <w:rFonts w:ascii="Times New Roman" w:hAnsi="Times New Roman" w:cs="Times New Roman"/>
                <w:sz w:val="24"/>
                <w:szCs w:val="24"/>
              </w:rPr>
              <w:t>j</w:t>
            </w:r>
            <w:r w:rsidRPr="00D37E6F">
              <w:rPr>
                <w:rFonts w:ascii="Times New Roman" w:hAnsi="Times New Roman" w:cs="Times New Roman"/>
                <w:sz w:val="24"/>
                <w:szCs w:val="24"/>
              </w:rPr>
              <w:t xml:space="preserve">umā koku ciršanai ārpus meža iekļaut atviegloto prasību ārpus meža </w:t>
            </w:r>
            <w:r w:rsidR="003E53F8">
              <w:rPr>
                <w:rFonts w:ascii="Times New Roman" w:hAnsi="Times New Roman" w:cs="Times New Roman"/>
                <w:sz w:val="24"/>
                <w:szCs w:val="24"/>
              </w:rPr>
              <w:t xml:space="preserve">zemes </w:t>
            </w:r>
            <w:r w:rsidRPr="00D37E6F">
              <w:rPr>
                <w:rFonts w:ascii="Times New Roman" w:hAnsi="Times New Roman" w:cs="Times New Roman"/>
                <w:sz w:val="24"/>
                <w:szCs w:val="24"/>
              </w:rPr>
              <w:t xml:space="preserve">augošo koku ciršanai, ja </w:t>
            </w:r>
            <w:r>
              <w:rPr>
                <w:rFonts w:ascii="Times New Roman" w:hAnsi="Times New Roman" w:cs="Times New Roman"/>
                <w:sz w:val="24"/>
                <w:szCs w:val="24"/>
              </w:rPr>
              <w:t xml:space="preserve">tie palikuši nenocirsti atmežošanas rezultātā un </w:t>
            </w:r>
            <w:r w:rsidRPr="00D37E6F">
              <w:rPr>
                <w:rFonts w:ascii="Times New Roman" w:hAnsi="Times New Roman" w:cs="Times New Roman"/>
                <w:sz w:val="24"/>
                <w:szCs w:val="24"/>
              </w:rPr>
              <w:t>par tiem ir samaksāta kompensācija atmežošanas procesā</w:t>
            </w:r>
            <w:r w:rsidR="00061217">
              <w:rPr>
                <w:rFonts w:ascii="Times New Roman" w:hAnsi="Times New Roman" w:cs="Times New Roman"/>
                <w:sz w:val="24"/>
                <w:szCs w:val="24"/>
              </w:rPr>
              <w:t>.</w:t>
            </w:r>
          </w:p>
        </w:tc>
        <w:tc>
          <w:tcPr>
            <w:tcW w:w="1537" w:type="dxa"/>
          </w:tcPr>
          <w:p w14:paraId="02A165E8" w14:textId="4F00CB48" w:rsidR="0030331A" w:rsidRDefault="00061217" w:rsidP="005907DF">
            <w:pPr>
              <w:jc w:val="both"/>
              <w:rPr>
                <w:rFonts w:ascii="Times New Roman" w:hAnsi="Times New Roman" w:cs="Times New Roman"/>
                <w:sz w:val="24"/>
                <w:szCs w:val="24"/>
              </w:rPr>
            </w:pPr>
            <w:r>
              <w:rPr>
                <w:rFonts w:ascii="Times New Roman" w:hAnsi="Times New Roman" w:cs="Times New Roman"/>
                <w:sz w:val="24"/>
                <w:szCs w:val="24"/>
              </w:rPr>
              <w:t>VARAM</w:t>
            </w:r>
          </w:p>
        </w:tc>
        <w:tc>
          <w:tcPr>
            <w:tcW w:w="1415" w:type="dxa"/>
          </w:tcPr>
          <w:p w14:paraId="0F6C922B" w14:textId="7932BA61" w:rsidR="00A24E43" w:rsidRPr="00F174C6" w:rsidRDefault="00A24E43" w:rsidP="00A24E43">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w:t>
            </w:r>
            <w:r>
              <w:rPr>
                <w:rFonts w:ascii="Times New Roman" w:hAnsi="Times New Roman" w:cs="Times New Roman"/>
                <w:b/>
                <w:bCs/>
                <w:sz w:val="24"/>
                <w:szCs w:val="24"/>
              </w:rPr>
              <w:t>5</w:t>
            </w:r>
            <w:r w:rsidRPr="00F174C6">
              <w:rPr>
                <w:rFonts w:ascii="Times New Roman" w:hAnsi="Times New Roman" w:cs="Times New Roman"/>
                <w:b/>
                <w:bCs/>
                <w:sz w:val="24"/>
                <w:szCs w:val="24"/>
              </w:rPr>
              <w:t>.</w:t>
            </w:r>
          </w:p>
          <w:p w14:paraId="53302E46" w14:textId="77777777" w:rsidR="00A24E43" w:rsidRPr="00F174C6" w:rsidRDefault="00A24E43" w:rsidP="00A24E43">
            <w:pPr>
              <w:jc w:val="both"/>
              <w:rPr>
                <w:rFonts w:ascii="Times New Roman" w:hAnsi="Times New Roman" w:cs="Times New Roman"/>
                <w:sz w:val="24"/>
                <w:szCs w:val="24"/>
              </w:rPr>
            </w:pPr>
          </w:p>
          <w:p w14:paraId="04CF26AA" w14:textId="6DFC1FF7" w:rsidR="0030331A" w:rsidRDefault="00A24E43" w:rsidP="00A24E43">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w:t>
            </w:r>
            <w:r>
              <w:rPr>
                <w:rFonts w:ascii="Times New Roman" w:hAnsi="Times New Roman" w:cs="Times New Roman"/>
                <w:b/>
                <w:bCs/>
                <w:sz w:val="24"/>
                <w:szCs w:val="24"/>
              </w:rPr>
              <w:t>5</w:t>
            </w:r>
            <w:r w:rsidRPr="00F174C6">
              <w:rPr>
                <w:rFonts w:ascii="Times New Roman" w:hAnsi="Times New Roman" w:cs="Times New Roman"/>
                <w:b/>
                <w:bCs/>
                <w:sz w:val="24"/>
                <w:szCs w:val="24"/>
              </w:rPr>
              <w:t>.</w:t>
            </w:r>
          </w:p>
        </w:tc>
      </w:tr>
      <w:tr w:rsidR="00061217" w14:paraId="4640E407" w14:textId="77777777" w:rsidTr="00C1720A">
        <w:tc>
          <w:tcPr>
            <w:tcW w:w="757" w:type="dxa"/>
          </w:tcPr>
          <w:p w14:paraId="3A009D78" w14:textId="6343A469" w:rsidR="00061217" w:rsidRDefault="00061217" w:rsidP="00061217">
            <w:pPr>
              <w:jc w:val="both"/>
              <w:rPr>
                <w:rFonts w:ascii="Times New Roman" w:hAnsi="Times New Roman" w:cs="Times New Roman"/>
                <w:sz w:val="24"/>
                <w:szCs w:val="24"/>
              </w:rPr>
            </w:pPr>
            <w:r>
              <w:rPr>
                <w:rFonts w:ascii="Times New Roman" w:hAnsi="Times New Roman" w:cs="Times New Roman"/>
                <w:sz w:val="24"/>
                <w:szCs w:val="24"/>
              </w:rPr>
              <w:t>7.3.2.</w:t>
            </w:r>
          </w:p>
        </w:tc>
        <w:tc>
          <w:tcPr>
            <w:tcW w:w="4944" w:type="dxa"/>
          </w:tcPr>
          <w:p w14:paraId="44A5CFBF" w14:textId="5A4A4C73" w:rsidR="00061217" w:rsidRPr="00D37E6F" w:rsidRDefault="00061217" w:rsidP="00061217">
            <w:pPr>
              <w:jc w:val="both"/>
              <w:rPr>
                <w:rFonts w:ascii="Times New Roman" w:hAnsi="Times New Roman" w:cs="Times New Roman"/>
                <w:sz w:val="24"/>
                <w:szCs w:val="24"/>
              </w:rPr>
            </w:pPr>
            <w:r w:rsidRPr="00D37E6F">
              <w:rPr>
                <w:rFonts w:ascii="Times New Roman" w:hAnsi="Times New Roman" w:cs="Times New Roman"/>
                <w:sz w:val="24"/>
                <w:szCs w:val="24"/>
              </w:rPr>
              <w:t>Grozīt normatīvo regulējumu atmežošanas jomā, paredzot, ka gadījumā, ja atmežošanas rezultātā plānota pāri paliekoša meža platība vienas zemes vienības ietvaros ir mazāka par 0</w:t>
            </w:r>
            <w:r w:rsidR="00D272DD">
              <w:rPr>
                <w:rFonts w:ascii="Times New Roman" w:hAnsi="Times New Roman" w:cs="Times New Roman"/>
                <w:sz w:val="24"/>
                <w:szCs w:val="24"/>
              </w:rPr>
              <w:t>,</w:t>
            </w:r>
            <w:r w:rsidRPr="00D37E6F">
              <w:rPr>
                <w:rFonts w:ascii="Times New Roman" w:hAnsi="Times New Roman" w:cs="Times New Roman"/>
                <w:sz w:val="24"/>
                <w:szCs w:val="24"/>
              </w:rPr>
              <w:t>5 ha, tiek atmežota visa platība. Vienlaicīgi kompensācija ir maksājama par atmežoto platību, kas faktiski tiek izcirsta. Par kokiem, kas atmežošanas procesā nebija izcirsti un par kuriem netika samaksāta kompensācija, būs jāmaksā kompensācija, ja būs nepieciešama un atbalstīta to ciršana citos procesos.</w:t>
            </w:r>
          </w:p>
        </w:tc>
        <w:tc>
          <w:tcPr>
            <w:tcW w:w="1537" w:type="dxa"/>
          </w:tcPr>
          <w:p w14:paraId="281FB359" w14:textId="49835CAA" w:rsidR="00061217" w:rsidRDefault="00061217" w:rsidP="00061217">
            <w:pPr>
              <w:jc w:val="both"/>
              <w:rPr>
                <w:rFonts w:ascii="Times New Roman" w:hAnsi="Times New Roman" w:cs="Times New Roman"/>
                <w:sz w:val="24"/>
                <w:szCs w:val="24"/>
              </w:rPr>
            </w:pPr>
            <w:r>
              <w:rPr>
                <w:rFonts w:ascii="Times New Roman" w:hAnsi="Times New Roman" w:cs="Times New Roman"/>
                <w:sz w:val="24"/>
                <w:szCs w:val="24"/>
              </w:rPr>
              <w:t>ZM</w:t>
            </w:r>
          </w:p>
        </w:tc>
        <w:tc>
          <w:tcPr>
            <w:tcW w:w="1415" w:type="dxa"/>
          </w:tcPr>
          <w:p w14:paraId="60B2B446" w14:textId="77777777" w:rsidR="00A17CB1" w:rsidRPr="00F174C6" w:rsidRDefault="00A17CB1" w:rsidP="00A17CB1">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42BAC3F6" w14:textId="77777777" w:rsidR="00A17CB1" w:rsidRPr="00F174C6" w:rsidRDefault="00A17CB1" w:rsidP="00A17CB1">
            <w:pPr>
              <w:jc w:val="both"/>
              <w:rPr>
                <w:rFonts w:ascii="Times New Roman" w:hAnsi="Times New Roman" w:cs="Times New Roman"/>
                <w:sz w:val="24"/>
                <w:szCs w:val="24"/>
              </w:rPr>
            </w:pPr>
          </w:p>
          <w:p w14:paraId="63301274" w14:textId="11FC88BD" w:rsidR="00061217" w:rsidRDefault="00A17CB1" w:rsidP="00A17CB1">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7BA0AB93" w14:textId="76BA3538" w:rsidR="00CC035C" w:rsidRDefault="00CC035C">
      <w:pPr>
        <w:jc w:val="both"/>
        <w:rPr>
          <w:rFonts w:ascii="Times New Roman" w:hAnsi="Times New Roman" w:cs="Times New Roman"/>
          <w:sz w:val="24"/>
          <w:szCs w:val="24"/>
        </w:rPr>
      </w:pPr>
    </w:p>
    <w:p w14:paraId="6098A7DE" w14:textId="3C78533C" w:rsidR="00252FD1" w:rsidRPr="005B2384" w:rsidRDefault="00252FD1" w:rsidP="005B2384">
      <w:pPr>
        <w:pStyle w:val="ListParagraph"/>
        <w:numPr>
          <w:ilvl w:val="0"/>
          <w:numId w:val="16"/>
        </w:numPr>
        <w:jc w:val="center"/>
        <w:rPr>
          <w:rFonts w:ascii="Times New Roman" w:hAnsi="Times New Roman" w:cs="Times New Roman"/>
          <w:b/>
          <w:bCs/>
          <w:sz w:val="24"/>
          <w:szCs w:val="24"/>
        </w:rPr>
      </w:pPr>
      <w:r w:rsidRPr="005B2384">
        <w:rPr>
          <w:rFonts w:ascii="Times New Roman" w:hAnsi="Times New Roman" w:cs="Times New Roman"/>
          <w:b/>
          <w:bCs/>
          <w:sz w:val="24"/>
          <w:szCs w:val="24"/>
        </w:rPr>
        <w:t>Īpašuma tiesību aspekti</w:t>
      </w:r>
    </w:p>
    <w:p w14:paraId="5BD5BAD7" w14:textId="77777777" w:rsidR="00A37C86" w:rsidRDefault="00A37C86" w:rsidP="006B46F4">
      <w:pPr>
        <w:pStyle w:val="ListParagraph"/>
        <w:ind w:left="1440"/>
        <w:rPr>
          <w:rFonts w:ascii="Times New Roman" w:hAnsi="Times New Roman" w:cs="Times New Roman"/>
          <w:b/>
          <w:bCs/>
          <w:sz w:val="24"/>
          <w:szCs w:val="24"/>
        </w:rPr>
      </w:pPr>
    </w:p>
    <w:p w14:paraId="29F9D7DC" w14:textId="7CEE44E3" w:rsidR="006B46F4" w:rsidRPr="00A37C86" w:rsidRDefault="00A37C86" w:rsidP="006B46F4">
      <w:pPr>
        <w:pStyle w:val="ListParagraph"/>
        <w:ind w:left="1440"/>
        <w:rPr>
          <w:rFonts w:ascii="Times New Roman" w:hAnsi="Times New Roman" w:cs="Times New Roman"/>
          <w:b/>
          <w:bCs/>
          <w:sz w:val="24"/>
          <w:szCs w:val="24"/>
        </w:rPr>
      </w:pPr>
      <w:r w:rsidRPr="00A37C86">
        <w:rPr>
          <w:rFonts w:ascii="Times New Roman" w:hAnsi="Times New Roman" w:cs="Times New Roman"/>
          <w:b/>
          <w:bCs/>
          <w:sz w:val="24"/>
          <w:szCs w:val="24"/>
        </w:rPr>
        <w:t>8.1. Dzīvokļa īpašuma “veidošanas” procesa pilnveidošana</w:t>
      </w:r>
    </w:p>
    <w:tbl>
      <w:tblPr>
        <w:tblStyle w:val="TableGrid"/>
        <w:tblW w:w="8642" w:type="dxa"/>
        <w:tblLook w:val="04A0" w:firstRow="1" w:lastRow="0" w:firstColumn="1" w:lastColumn="0" w:noHBand="0" w:noVBand="1"/>
      </w:tblPr>
      <w:tblGrid>
        <w:gridCol w:w="988"/>
        <w:gridCol w:w="4727"/>
        <w:gridCol w:w="1537"/>
        <w:gridCol w:w="1390"/>
      </w:tblGrid>
      <w:tr w:rsidR="00252FD1" w14:paraId="76ADE4C8" w14:textId="77777777">
        <w:tc>
          <w:tcPr>
            <w:tcW w:w="8642" w:type="dxa"/>
            <w:gridSpan w:val="4"/>
          </w:tcPr>
          <w:p w14:paraId="50BA876F" w14:textId="77777777" w:rsidR="005A0B60" w:rsidRDefault="005A0B60" w:rsidP="00A655B3">
            <w:pPr>
              <w:ind w:firstLine="592"/>
              <w:jc w:val="both"/>
              <w:rPr>
                <w:rFonts w:ascii="Times New Roman" w:hAnsi="Times New Roman" w:cs="Times New Roman"/>
                <w:sz w:val="24"/>
                <w:szCs w:val="24"/>
              </w:rPr>
            </w:pPr>
            <w:r w:rsidRPr="005A0B60">
              <w:rPr>
                <w:rFonts w:ascii="Times New Roman" w:hAnsi="Times New Roman" w:cs="Times New Roman"/>
                <w:sz w:val="24"/>
                <w:szCs w:val="24"/>
              </w:rPr>
              <w:t>Dzīvokļa īpašuma veidošanai šobrīd ir vairāki soļi, lai daudzdzīvokļu dzīvojamo māju sadalītu dzīvokļa īpašumos. Sākumā Valsts zemes dienestā ir jāreģistrē dzīvojamā māja (ēka) un telpu grupas (dzīvokļi), tad vēršas būvvaldē, lai nodotu māju ekspluatācijā, tad atgriežas Valsts zemes dienestā, lai Nekustamā īpašuma valsts kadastra informācijas sistēmā reģistrētu dzīvokļa īpašumus un veiktu domājamo daļu aprēķinu, tad vēršas zemesgrāmatā, lai ierakstītu dzīvojamo māju un dzīvokļa īpašumus. Šāda secība, kaut nelietderīga un būtiski pagarina procesa termiņu, tiek uzskatīta par "juridiski korektu", jo nevar izveidot dzīvokļa īpašumu (dzīvojamo māju sadalīt dzīvokļa īpašumos) arī Valsts zemes dienestā, ja dzīvojama māja nav nodota ekspluatācijā. Šāda regulējuma interpretācija nav korekta, jo Valsts zemes dienests neveic dzīvojamās mājas sadali dzīvokļu īpašumos tiesiskajā nozīmē, bet veic īpašuma sadalei nepieciešamos sagatavošanas darbus, t.i., dzīvokļu īpašumu izveidošana Nekustamā īpašuma valsts kadastra informācijas sistēmā, un domājamo daļu aprēķins neveido tiesiskās sekas. Valsts zemes dienests tehniski var sadalīt māju dzīvokļa īpašumos uzreiz pēc tās reģistrācijas Nekustamā īpašuma valsts kadastra informācijas sistēmā vēl pirms tās nodošanas ekspluatācijā.</w:t>
            </w:r>
          </w:p>
          <w:p w14:paraId="640A355C" w14:textId="4473E6BA" w:rsidR="00252FD1" w:rsidRDefault="00252FD1" w:rsidP="00A655B3">
            <w:pPr>
              <w:ind w:firstLine="592"/>
              <w:jc w:val="both"/>
              <w:rPr>
                <w:rFonts w:ascii="Times New Roman" w:hAnsi="Times New Roman" w:cs="Times New Roman"/>
                <w:sz w:val="24"/>
                <w:szCs w:val="24"/>
              </w:rPr>
            </w:pPr>
            <w:r>
              <w:rPr>
                <w:rFonts w:ascii="Times New Roman" w:hAnsi="Times New Roman" w:cs="Times New Roman"/>
                <w:sz w:val="24"/>
                <w:szCs w:val="24"/>
              </w:rPr>
              <w:lastRenderedPageBreak/>
              <w:t>N</w:t>
            </w:r>
            <w:r w:rsidRPr="00252FD1">
              <w:rPr>
                <w:rFonts w:ascii="Times New Roman" w:hAnsi="Times New Roman" w:cs="Times New Roman"/>
                <w:sz w:val="24"/>
                <w:szCs w:val="24"/>
              </w:rPr>
              <w:t>ormatīvais regulējums nesatur pienākumu daudzdzīvokļu dzīvojamo māju sadalīt dzīvokļ</w:t>
            </w:r>
            <w:r w:rsidR="00CC00D3">
              <w:rPr>
                <w:rFonts w:ascii="Times New Roman" w:hAnsi="Times New Roman" w:cs="Times New Roman"/>
                <w:sz w:val="24"/>
                <w:szCs w:val="24"/>
              </w:rPr>
              <w:t>u</w:t>
            </w:r>
            <w:r w:rsidRPr="00252FD1">
              <w:rPr>
                <w:rFonts w:ascii="Times New Roman" w:hAnsi="Times New Roman" w:cs="Times New Roman"/>
                <w:sz w:val="24"/>
                <w:szCs w:val="24"/>
              </w:rPr>
              <w:t xml:space="preserve"> īpašumos. Daudzi attīstītāji izvēlas dzīvokļu</w:t>
            </w:r>
            <w:r w:rsidR="00CC00D3">
              <w:rPr>
                <w:rFonts w:ascii="Times New Roman" w:hAnsi="Times New Roman" w:cs="Times New Roman"/>
                <w:sz w:val="24"/>
                <w:szCs w:val="24"/>
              </w:rPr>
              <w:t>s</w:t>
            </w:r>
            <w:r w:rsidRPr="00252FD1">
              <w:rPr>
                <w:rFonts w:ascii="Times New Roman" w:hAnsi="Times New Roman" w:cs="Times New Roman"/>
                <w:sz w:val="24"/>
                <w:szCs w:val="24"/>
              </w:rPr>
              <w:t xml:space="preserve"> tirgot nevis kā reālu</w:t>
            </w:r>
            <w:r w:rsidR="00CC00D3">
              <w:rPr>
                <w:rFonts w:ascii="Times New Roman" w:hAnsi="Times New Roman" w:cs="Times New Roman"/>
                <w:sz w:val="24"/>
                <w:szCs w:val="24"/>
              </w:rPr>
              <w:t>s</w:t>
            </w:r>
            <w:r w:rsidRPr="00252FD1">
              <w:rPr>
                <w:rFonts w:ascii="Times New Roman" w:hAnsi="Times New Roman" w:cs="Times New Roman"/>
                <w:sz w:val="24"/>
                <w:szCs w:val="24"/>
              </w:rPr>
              <w:t xml:space="preserve"> dzīvokļ</w:t>
            </w:r>
            <w:r w:rsidR="00CC00D3">
              <w:rPr>
                <w:rFonts w:ascii="Times New Roman" w:hAnsi="Times New Roman" w:cs="Times New Roman"/>
                <w:sz w:val="24"/>
                <w:szCs w:val="24"/>
              </w:rPr>
              <w:t>u</w:t>
            </w:r>
            <w:r w:rsidRPr="00252FD1">
              <w:rPr>
                <w:rFonts w:ascii="Times New Roman" w:hAnsi="Times New Roman" w:cs="Times New Roman"/>
                <w:sz w:val="24"/>
                <w:szCs w:val="24"/>
              </w:rPr>
              <w:t xml:space="preserve"> īpašumu</w:t>
            </w:r>
            <w:r w:rsidR="00CC00D3">
              <w:rPr>
                <w:rFonts w:ascii="Times New Roman" w:hAnsi="Times New Roman" w:cs="Times New Roman"/>
                <w:sz w:val="24"/>
                <w:szCs w:val="24"/>
              </w:rPr>
              <w:t>s</w:t>
            </w:r>
            <w:r w:rsidRPr="00252FD1">
              <w:rPr>
                <w:rFonts w:ascii="Times New Roman" w:hAnsi="Times New Roman" w:cs="Times New Roman"/>
                <w:sz w:val="24"/>
                <w:szCs w:val="24"/>
              </w:rPr>
              <w:t>, bet kā daudzdzīvokļu dzīvojamās mājas domājamās daļas (nododot lietošanā konkrētu dzīvokli (telpu grupu)). Šāda īpašuma forma ir tiesiska, taču rada vēlāk būtiskas problēmas. Kopīpašums ir īpašuma apgr</w:t>
            </w:r>
            <w:r w:rsidR="00DE6CA5">
              <w:rPr>
                <w:rFonts w:ascii="Times New Roman" w:hAnsi="Times New Roman" w:cs="Times New Roman"/>
                <w:sz w:val="24"/>
                <w:szCs w:val="24"/>
              </w:rPr>
              <w:t>ū</w:t>
            </w:r>
            <w:r w:rsidRPr="00252FD1">
              <w:rPr>
                <w:rFonts w:ascii="Times New Roman" w:hAnsi="Times New Roman" w:cs="Times New Roman"/>
                <w:sz w:val="24"/>
                <w:szCs w:val="24"/>
              </w:rPr>
              <w:t>tinājums, rīkoties ar kopīpašuma priekšmetu var tikai visi kopīpašnieki kopā (Civillikuma 1068.pants), attiecīgi visi lēmumi, kas ir nepieciešami dzīvojamās mājas uzturēšanai un pārvaldī</w:t>
            </w:r>
            <w:r w:rsidR="00DE6CA5">
              <w:rPr>
                <w:rFonts w:ascii="Times New Roman" w:hAnsi="Times New Roman" w:cs="Times New Roman"/>
                <w:sz w:val="24"/>
                <w:szCs w:val="24"/>
              </w:rPr>
              <w:t>šan</w:t>
            </w:r>
            <w:r w:rsidRPr="00252FD1">
              <w:rPr>
                <w:rFonts w:ascii="Times New Roman" w:hAnsi="Times New Roman" w:cs="Times New Roman"/>
                <w:sz w:val="24"/>
                <w:szCs w:val="24"/>
              </w:rPr>
              <w:t>ai ir pieņemami, visiem īpašniekiem rīkojoties kopā</w:t>
            </w:r>
            <w:r w:rsidR="002E25D1">
              <w:rPr>
                <w:rFonts w:ascii="Times New Roman" w:hAnsi="Times New Roman" w:cs="Times New Roman"/>
                <w:sz w:val="24"/>
                <w:szCs w:val="24"/>
              </w:rPr>
              <w:t>.</w:t>
            </w:r>
            <w:r w:rsidRPr="00252FD1">
              <w:rPr>
                <w:rFonts w:ascii="Times New Roman" w:hAnsi="Times New Roman" w:cs="Times New Roman"/>
                <w:sz w:val="24"/>
                <w:szCs w:val="24"/>
              </w:rPr>
              <w:t xml:space="preserve"> Dzīvokļ</w:t>
            </w:r>
            <w:r w:rsidR="00E8339E">
              <w:rPr>
                <w:rFonts w:ascii="Times New Roman" w:hAnsi="Times New Roman" w:cs="Times New Roman"/>
                <w:sz w:val="24"/>
                <w:szCs w:val="24"/>
              </w:rPr>
              <w:t>a</w:t>
            </w:r>
            <w:r w:rsidRPr="00252FD1">
              <w:rPr>
                <w:rFonts w:ascii="Times New Roman" w:hAnsi="Times New Roman" w:cs="Times New Roman"/>
                <w:sz w:val="24"/>
                <w:szCs w:val="24"/>
              </w:rPr>
              <w:t xml:space="preserve"> īpašumu likumā noteiktā kārtība lēmumu pieņemšanai</w:t>
            </w:r>
            <w:r w:rsidR="002E25D1">
              <w:rPr>
                <w:rFonts w:ascii="Times New Roman" w:hAnsi="Times New Roman" w:cs="Times New Roman"/>
                <w:sz w:val="24"/>
                <w:szCs w:val="24"/>
              </w:rPr>
              <w:t xml:space="preserve"> </w:t>
            </w:r>
            <w:r w:rsidR="005172D3">
              <w:rPr>
                <w:rFonts w:ascii="Times New Roman" w:hAnsi="Times New Roman" w:cs="Times New Roman"/>
                <w:sz w:val="24"/>
                <w:szCs w:val="24"/>
              </w:rPr>
              <w:t xml:space="preserve">saskaņā ar Dzīvojamo māju pārvaldīšanas likuma 5.pantu kopīpašumā esošo daudzdzīvokļu dzīvojamo māju gadījumā piemērojama vien pārvaldīšanas procesiem un </w:t>
            </w:r>
            <w:r w:rsidR="002E25D1">
              <w:rPr>
                <w:rFonts w:ascii="Times New Roman" w:hAnsi="Times New Roman" w:cs="Times New Roman"/>
                <w:sz w:val="24"/>
                <w:szCs w:val="24"/>
              </w:rPr>
              <w:t>neattiecas</w:t>
            </w:r>
            <w:r w:rsidRPr="00252FD1">
              <w:rPr>
                <w:rFonts w:ascii="Times New Roman" w:hAnsi="Times New Roman" w:cs="Times New Roman"/>
                <w:sz w:val="24"/>
                <w:szCs w:val="24"/>
              </w:rPr>
              <w:t xml:space="preserve"> uz</w:t>
            </w:r>
            <w:r w:rsidR="005172D3">
              <w:rPr>
                <w:rFonts w:ascii="Times New Roman" w:hAnsi="Times New Roman" w:cs="Times New Roman"/>
                <w:sz w:val="24"/>
                <w:szCs w:val="24"/>
              </w:rPr>
              <w:t xml:space="preserve"> lēmumu pieņemšanu par dzīvojamās mājas sadalīšanu dzīvokļu īpašumos.</w:t>
            </w:r>
            <w:r w:rsidRPr="00252FD1">
              <w:rPr>
                <w:rFonts w:ascii="Times New Roman" w:hAnsi="Times New Roman" w:cs="Times New Roman"/>
                <w:sz w:val="24"/>
                <w:szCs w:val="24"/>
              </w:rPr>
              <w:t xml:space="preserve"> Lai kopīpašumā esošu daudzdzīvokļu dzīvojamo māju sadalītu dzīvokļu īpašumos, ir nepieciešama visu kopīpašnieku vienošanās. Šāda vienošanās ir grūti noslēdzama, jo bieži kāds</w:t>
            </w:r>
            <w:r w:rsidR="00574E85">
              <w:rPr>
                <w:rFonts w:ascii="Times New Roman" w:hAnsi="Times New Roman" w:cs="Times New Roman"/>
                <w:sz w:val="24"/>
                <w:szCs w:val="24"/>
              </w:rPr>
              <w:t xml:space="preserve"> no</w:t>
            </w:r>
            <w:r w:rsidRPr="00252FD1">
              <w:rPr>
                <w:rFonts w:ascii="Times New Roman" w:hAnsi="Times New Roman" w:cs="Times New Roman"/>
                <w:sz w:val="24"/>
                <w:szCs w:val="24"/>
              </w:rPr>
              <w:t xml:space="preserve"> kopīpašniek</w:t>
            </w:r>
            <w:r w:rsidR="00574E85">
              <w:rPr>
                <w:rFonts w:ascii="Times New Roman" w:hAnsi="Times New Roman" w:cs="Times New Roman"/>
                <w:sz w:val="24"/>
                <w:szCs w:val="24"/>
              </w:rPr>
              <w:t>iem</w:t>
            </w:r>
            <w:r w:rsidRPr="00252FD1">
              <w:rPr>
                <w:rFonts w:ascii="Times New Roman" w:hAnsi="Times New Roman" w:cs="Times New Roman"/>
                <w:sz w:val="24"/>
                <w:szCs w:val="24"/>
              </w:rPr>
              <w:t xml:space="preserve"> neuzturas Latvijā vai </w:t>
            </w:r>
            <w:r w:rsidR="00574E85" w:rsidRPr="00252FD1">
              <w:rPr>
                <w:rFonts w:ascii="Times New Roman" w:hAnsi="Times New Roman" w:cs="Times New Roman"/>
                <w:sz w:val="24"/>
                <w:szCs w:val="24"/>
              </w:rPr>
              <w:t xml:space="preserve">nav sasniedzams </w:t>
            </w:r>
            <w:r w:rsidRPr="00252FD1">
              <w:rPr>
                <w:rFonts w:ascii="Times New Roman" w:hAnsi="Times New Roman" w:cs="Times New Roman"/>
                <w:sz w:val="24"/>
                <w:szCs w:val="24"/>
              </w:rPr>
              <w:t>cita iemesla dēļ. Ja vienošanās nav iespējama, ikviens no kopīpašniekiem var celt prasību vispār</w:t>
            </w:r>
            <w:r w:rsidR="00E86F47">
              <w:rPr>
                <w:rFonts w:ascii="Times New Roman" w:hAnsi="Times New Roman" w:cs="Times New Roman"/>
                <w:sz w:val="24"/>
                <w:szCs w:val="24"/>
              </w:rPr>
              <w:t>ējās</w:t>
            </w:r>
            <w:r w:rsidRPr="00252FD1">
              <w:rPr>
                <w:rFonts w:ascii="Times New Roman" w:hAnsi="Times New Roman" w:cs="Times New Roman"/>
                <w:sz w:val="24"/>
                <w:szCs w:val="24"/>
              </w:rPr>
              <w:t xml:space="preserve"> jurisdikcijas tiesā, prasot sadali </w:t>
            </w:r>
            <w:r w:rsidR="00DB1FC6">
              <w:rPr>
                <w:rFonts w:ascii="Times New Roman" w:hAnsi="Times New Roman" w:cs="Times New Roman"/>
                <w:sz w:val="24"/>
                <w:szCs w:val="24"/>
              </w:rPr>
              <w:t>domājamās</w:t>
            </w:r>
            <w:r w:rsidR="00825231">
              <w:rPr>
                <w:rFonts w:ascii="Times New Roman" w:hAnsi="Times New Roman" w:cs="Times New Roman"/>
                <w:sz w:val="24"/>
                <w:szCs w:val="24"/>
              </w:rPr>
              <w:t xml:space="preserve"> daļās</w:t>
            </w:r>
            <w:r w:rsidRPr="00252FD1">
              <w:rPr>
                <w:rFonts w:ascii="Times New Roman" w:hAnsi="Times New Roman" w:cs="Times New Roman"/>
                <w:sz w:val="24"/>
                <w:szCs w:val="24"/>
              </w:rPr>
              <w:t>. Ņemot vērā, ka Dzīvokļ</w:t>
            </w:r>
            <w:r w:rsidR="00DB1FC6">
              <w:rPr>
                <w:rFonts w:ascii="Times New Roman" w:hAnsi="Times New Roman" w:cs="Times New Roman"/>
                <w:sz w:val="24"/>
                <w:szCs w:val="24"/>
              </w:rPr>
              <w:t>a</w:t>
            </w:r>
            <w:r w:rsidRPr="00252FD1">
              <w:rPr>
                <w:rFonts w:ascii="Times New Roman" w:hAnsi="Times New Roman" w:cs="Times New Roman"/>
                <w:sz w:val="24"/>
                <w:szCs w:val="24"/>
              </w:rPr>
              <w:t xml:space="preserve"> īpašumu likumā ir noteikta formula domājamo daļu aprēķinam, tiesas iesaiste nav lietderīga, turklāt tā palielin</w:t>
            </w:r>
            <w:r w:rsidR="00DB1FC6">
              <w:rPr>
                <w:rFonts w:ascii="Times New Roman" w:hAnsi="Times New Roman" w:cs="Times New Roman"/>
                <w:sz w:val="24"/>
                <w:szCs w:val="24"/>
              </w:rPr>
              <w:t>a</w:t>
            </w:r>
            <w:r w:rsidRPr="00252FD1">
              <w:rPr>
                <w:rFonts w:ascii="Times New Roman" w:hAnsi="Times New Roman" w:cs="Times New Roman"/>
                <w:sz w:val="24"/>
                <w:szCs w:val="24"/>
              </w:rPr>
              <w:t xml:space="preserve"> tiesu noslodzi.</w:t>
            </w:r>
          </w:p>
        </w:tc>
      </w:tr>
      <w:tr w:rsidR="00196B8D" w14:paraId="169B9F95" w14:textId="77777777" w:rsidTr="00C41E6B">
        <w:tc>
          <w:tcPr>
            <w:tcW w:w="988" w:type="dxa"/>
          </w:tcPr>
          <w:p w14:paraId="082ECF1C" w14:textId="242FE4EA" w:rsidR="00252FD1" w:rsidRDefault="00E9325F">
            <w:pPr>
              <w:jc w:val="both"/>
              <w:rPr>
                <w:rFonts w:ascii="Times New Roman" w:hAnsi="Times New Roman" w:cs="Times New Roman"/>
                <w:sz w:val="24"/>
                <w:szCs w:val="24"/>
              </w:rPr>
            </w:pPr>
            <w:r>
              <w:rPr>
                <w:rFonts w:ascii="Times New Roman" w:hAnsi="Times New Roman" w:cs="Times New Roman"/>
                <w:sz w:val="24"/>
                <w:szCs w:val="24"/>
              </w:rPr>
              <w:lastRenderedPageBreak/>
              <w:t>8.1.1.</w:t>
            </w:r>
          </w:p>
        </w:tc>
        <w:tc>
          <w:tcPr>
            <w:tcW w:w="4727" w:type="dxa"/>
          </w:tcPr>
          <w:p w14:paraId="5F00CCC0" w14:textId="6C4B37B3" w:rsidR="00DD28B1" w:rsidRDefault="00DD28B1">
            <w:pPr>
              <w:jc w:val="both"/>
              <w:rPr>
                <w:rFonts w:ascii="Times New Roman" w:hAnsi="Times New Roman" w:cs="Times New Roman"/>
                <w:sz w:val="24"/>
                <w:szCs w:val="24"/>
              </w:rPr>
            </w:pPr>
            <w:r>
              <w:rPr>
                <w:rFonts w:ascii="Times New Roman" w:hAnsi="Times New Roman" w:cs="Times New Roman"/>
                <w:sz w:val="24"/>
                <w:szCs w:val="24"/>
              </w:rPr>
              <w:t>Grozīt Dzīvokļa īpašuma likumu, pieļaujot j</w:t>
            </w:r>
            <w:r w:rsidR="00E9325F" w:rsidRPr="00E9325F">
              <w:rPr>
                <w:rFonts w:ascii="Times New Roman" w:hAnsi="Times New Roman" w:cs="Times New Roman"/>
                <w:sz w:val="24"/>
                <w:szCs w:val="24"/>
              </w:rPr>
              <w:t>aunbūves gadījumā iespēj</w:t>
            </w:r>
            <w:r>
              <w:rPr>
                <w:rFonts w:ascii="Times New Roman" w:hAnsi="Times New Roman" w:cs="Times New Roman"/>
                <w:sz w:val="24"/>
                <w:szCs w:val="24"/>
              </w:rPr>
              <w:t>u</w:t>
            </w:r>
            <w:r w:rsidR="00E9325F" w:rsidRPr="00E9325F">
              <w:rPr>
                <w:rFonts w:ascii="Times New Roman" w:hAnsi="Times New Roman" w:cs="Times New Roman"/>
                <w:sz w:val="24"/>
                <w:szCs w:val="24"/>
              </w:rPr>
              <w:t xml:space="preserve"> </w:t>
            </w:r>
            <w:r w:rsidR="00DB1FC6">
              <w:rPr>
                <w:rFonts w:ascii="Times New Roman" w:hAnsi="Times New Roman" w:cs="Times New Roman"/>
                <w:sz w:val="24"/>
                <w:szCs w:val="24"/>
              </w:rPr>
              <w:t>Kadastrā</w:t>
            </w:r>
            <w:r w:rsidR="00E9325F" w:rsidRPr="00E9325F">
              <w:rPr>
                <w:rFonts w:ascii="Times New Roman" w:hAnsi="Times New Roman" w:cs="Times New Roman"/>
                <w:sz w:val="24"/>
                <w:szCs w:val="24"/>
              </w:rPr>
              <w:t xml:space="preserve"> piešķirt telpu grupām dzīvokļa īpašuma reģistrācijai nepieciešamos kadastra numurus un aprēķināt dzīvokļa īpašumam piesaistītās domājamās daļas no kopīpašuma vienlaicīgi ar dzīvojamās mājas un telpu grup</w:t>
            </w:r>
            <w:r w:rsidR="00445DE7">
              <w:rPr>
                <w:rFonts w:ascii="Times New Roman" w:hAnsi="Times New Roman" w:cs="Times New Roman"/>
                <w:sz w:val="24"/>
                <w:szCs w:val="24"/>
              </w:rPr>
              <w:t>u</w:t>
            </w:r>
            <w:r w:rsidR="00E9325F" w:rsidRPr="00E9325F">
              <w:rPr>
                <w:rFonts w:ascii="Times New Roman" w:hAnsi="Times New Roman" w:cs="Times New Roman"/>
                <w:sz w:val="24"/>
                <w:szCs w:val="24"/>
              </w:rPr>
              <w:t xml:space="preserve"> reģistrāciju</w:t>
            </w:r>
            <w:r w:rsidR="00255BD2">
              <w:rPr>
                <w:rFonts w:ascii="Times New Roman" w:hAnsi="Times New Roman" w:cs="Times New Roman"/>
                <w:sz w:val="24"/>
                <w:szCs w:val="24"/>
              </w:rPr>
              <w:t xml:space="preserve"> Kadastrā</w:t>
            </w:r>
            <w:r w:rsidR="00E9325F" w:rsidRPr="00E9325F">
              <w:rPr>
                <w:rFonts w:ascii="Times New Roman" w:hAnsi="Times New Roman" w:cs="Times New Roman"/>
                <w:sz w:val="24"/>
                <w:szCs w:val="24"/>
              </w:rPr>
              <w:t xml:space="preserve">. </w:t>
            </w:r>
          </w:p>
          <w:p w14:paraId="08A29DD6" w14:textId="77777777" w:rsidR="00DD28B1" w:rsidRDefault="00DD28B1">
            <w:pPr>
              <w:jc w:val="both"/>
              <w:rPr>
                <w:rFonts w:ascii="Times New Roman" w:hAnsi="Times New Roman" w:cs="Times New Roman"/>
                <w:sz w:val="24"/>
                <w:szCs w:val="24"/>
              </w:rPr>
            </w:pPr>
          </w:p>
          <w:p w14:paraId="06CC21CB" w14:textId="41D18F58" w:rsidR="00252FD1" w:rsidRDefault="00DD28B1">
            <w:pPr>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grozīt regulējumu zemesgrāmatu jomā likumu, pieļaujot vienlaicīgu </w:t>
            </w:r>
            <w:r w:rsidR="00E9325F" w:rsidRPr="00E9325F">
              <w:rPr>
                <w:rFonts w:ascii="Times New Roman" w:hAnsi="Times New Roman" w:cs="Times New Roman"/>
                <w:sz w:val="24"/>
                <w:szCs w:val="24"/>
              </w:rPr>
              <w:t>dzīvojamās mājas ierakstīšanu un sadalīšanu dzīvokļu īpašumos</w:t>
            </w:r>
            <w:r>
              <w:rPr>
                <w:rFonts w:ascii="Times New Roman" w:hAnsi="Times New Roman" w:cs="Times New Roman"/>
                <w:sz w:val="24"/>
                <w:szCs w:val="24"/>
              </w:rPr>
              <w:t xml:space="preserve"> (</w:t>
            </w:r>
            <w:r w:rsidR="00E9325F" w:rsidRPr="00E9325F">
              <w:rPr>
                <w:rFonts w:ascii="Times New Roman" w:hAnsi="Times New Roman" w:cs="Times New Roman"/>
                <w:sz w:val="24"/>
                <w:szCs w:val="24"/>
              </w:rPr>
              <w:t>var lūgt vienā reizē, nodrošinot secīgu reģistrāciju</w:t>
            </w:r>
            <w:r>
              <w:rPr>
                <w:rFonts w:ascii="Times New Roman" w:hAnsi="Times New Roman" w:cs="Times New Roman"/>
                <w:sz w:val="24"/>
                <w:szCs w:val="24"/>
              </w:rPr>
              <w:t xml:space="preserve">). </w:t>
            </w:r>
          </w:p>
        </w:tc>
        <w:tc>
          <w:tcPr>
            <w:tcW w:w="1537" w:type="dxa"/>
          </w:tcPr>
          <w:p w14:paraId="60391A32" w14:textId="23172261" w:rsidR="00252FD1" w:rsidRDefault="00FC13F4">
            <w:pPr>
              <w:jc w:val="both"/>
              <w:rPr>
                <w:rFonts w:ascii="Times New Roman" w:hAnsi="Times New Roman" w:cs="Times New Roman"/>
                <w:sz w:val="24"/>
                <w:szCs w:val="24"/>
              </w:rPr>
            </w:pPr>
            <w:r>
              <w:rPr>
                <w:rFonts w:ascii="Times New Roman" w:hAnsi="Times New Roman" w:cs="Times New Roman"/>
                <w:sz w:val="24"/>
                <w:szCs w:val="24"/>
              </w:rPr>
              <w:t>EM/TM</w:t>
            </w:r>
          </w:p>
        </w:tc>
        <w:tc>
          <w:tcPr>
            <w:tcW w:w="1390" w:type="dxa"/>
          </w:tcPr>
          <w:p w14:paraId="3D2C28F7" w14:textId="77777777" w:rsidR="00DD28B1" w:rsidRPr="00F174C6" w:rsidRDefault="00DD28B1" w:rsidP="00DD28B1">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622C6B1D" w14:textId="77777777" w:rsidR="00DD28B1" w:rsidRPr="00F174C6" w:rsidRDefault="00DD28B1" w:rsidP="00DD28B1">
            <w:pPr>
              <w:jc w:val="both"/>
              <w:rPr>
                <w:rFonts w:ascii="Times New Roman" w:hAnsi="Times New Roman" w:cs="Times New Roman"/>
                <w:sz w:val="24"/>
                <w:szCs w:val="24"/>
              </w:rPr>
            </w:pPr>
          </w:p>
          <w:p w14:paraId="09AEEBE0" w14:textId="5D161A24" w:rsidR="00252FD1" w:rsidRDefault="00DD28B1" w:rsidP="00DD28B1">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r w:rsidR="00196B8D" w14:paraId="3130B808" w14:textId="77777777" w:rsidTr="00C41E6B">
        <w:tc>
          <w:tcPr>
            <w:tcW w:w="988" w:type="dxa"/>
          </w:tcPr>
          <w:p w14:paraId="6B45DB3D" w14:textId="376FF969" w:rsidR="00252FD1" w:rsidRDefault="007E42D2">
            <w:pPr>
              <w:jc w:val="both"/>
              <w:rPr>
                <w:rFonts w:ascii="Times New Roman" w:hAnsi="Times New Roman" w:cs="Times New Roman"/>
                <w:sz w:val="24"/>
                <w:szCs w:val="24"/>
              </w:rPr>
            </w:pPr>
            <w:r>
              <w:rPr>
                <w:rFonts w:ascii="Times New Roman" w:hAnsi="Times New Roman" w:cs="Times New Roman"/>
                <w:sz w:val="24"/>
                <w:szCs w:val="24"/>
              </w:rPr>
              <w:t>8.1.2.</w:t>
            </w:r>
          </w:p>
        </w:tc>
        <w:tc>
          <w:tcPr>
            <w:tcW w:w="4727" w:type="dxa"/>
          </w:tcPr>
          <w:p w14:paraId="71F89144" w14:textId="6FD71F1B" w:rsidR="00252FD1" w:rsidRDefault="007E42D2" w:rsidP="007E42D2">
            <w:pPr>
              <w:jc w:val="both"/>
              <w:rPr>
                <w:rFonts w:ascii="Times New Roman" w:hAnsi="Times New Roman" w:cs="Times New Roman"/>
                <w:sz w:val="24"/>
                <w:szCs w:val="24"/>
              </w:rPr>
            </w:pPr>
            <w:r>
              <w:rPr>
                <w:rFonts w:ascii="Times New Roman" w:hAnsi="Times New Roman" w:cs="Times New Roman"/>
                <w:sz w:val="24"/>
                <w:szCs w:val="24"/>
              </w:rPr>
              <w:t>Veikt g</w:t>
            </w:r>
            <w:r w:rsidRPr="007E42D2">
              <w:rPr>
                <w:rFonts w:ascii="Times New Roman" w:hAnsi="Times New Roman" w:cs="Times New Roman"/>
                <w:sz w:val="24"/>
                <w:szCs w:val="24"/>
              </w:rPr>
              <w:t>rozījum</w:t>
            </w:r>
            <w:r w:rsidR="006D4A73">
              <w:rPr>
                <w:rFonts w:ascii="Times New Roman" w:hAnsi="Times New Roman" w:cs="Times New Roman"/>
                <w:sz w:val="24"/>
                <w:szCs w:val="24"/>
              </w:rPr>
              <w:t>us</w:t>
            </w:r>
            <w:r w:rsidRPr="007E42D2">
              <w:rPr>
                <w:rFonts w:ascii="Times New Roman" w:hAnsi="Times New Roman" w:cs="Times New Roman"/>
                <w:sz w:val="24"/>
                <w:szCs w:val="24"/>
              </w:rPr>
              <w:t xml:space="preserve"> regulējumā, paredzot </w:t>
            </w:r>
            <w:r w:rsidR="006A2C11" w:rsidRPr="007E42D2">
              <w:rPr>
                <w:rFonts w:ascii="Times New Roman" w:hAnsi="Times New Roman" w:cs="Times New Roman"/>
                <w:sz w:val="24"/>
                <w:szCs w:val="24"/>
              </w:rPr>
              <w:t xml:space="preserve">atvieglotu kārtību dzīvojamo māju sadalīšanai dzīvokļu īpašumos </w:t>
            </w:r>
            <w:r w:rsidRPr="007E42D2">
              <w:rPr>
                <w:rFonts w:ascii="Times New Roman" w:hAnsi="Times New Roman" w:cs="Times New Roman"/>
                <w:sz w:val="24"/>
                <w:szCs w:val="24"/>
              </w:rPr>
              <w:t>tiesas ceļā</w:t>
            </w:r>
            <w:r>
              <w:rPr>
                <w:rFonts w:ascii="Times New Roman" w:hAnsi="Times New Roman" w:cs="Times New Roman"/>
                <w:sz w:val="24"/>
                <w:szCs w:val="24"/>
              </w:rPr>
              <w:t>.</w:t>
            </w:r>
          </w:p>
        </w:tc>
        <w:tc>
          <w:tcPr>
            <w:tcW w:w="1537" w:type="dxa"/>
          </w:tcPr>
          <w:p w14:paraId="67E9E34C" w14:textId="392FF7BC" w:rsidR="00252FD1" w:rsidRDefault="007E42D2">
            <w:pPr>
              <w:jc w:val="both"/>
              <w:rPr>
                <w:rFonts w:ascii="Times New Roman" w:hAnsi="Times New Roman" w:cs="Times New Roman"/>
                <w:sz w:val="24"/>
                <w:szCs w:val="24"/>
              </w:rPr>
            </w:pPr>
            <w:r>
              <w:rPr>
                <w:rFonts w:ascii="Times New Roman" w:hAnsi="Times New Roman" w:cs="Times New Roman"/>
                <w:sz w:val="24"/>
                <w:szCs w:val="24"/>
              </w:rPr>
              <w:t>TM</w:t>
            </w:r>
          </w:p>
        </w:tc>
        <w:tc>
          <w:tcPr>
            <w:tcW w:w="1390" w:type="dxa"/>
          </w:tcPr>
          <w:p w14:paraId="42FB9689" w14:textId="60057379" w:rsidR="00DA0C22" w:rsidRPr="00F174C6" w:rsidRDefault="00DA0C22" w:rsidP="00DA0C22">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w:t>
            </w:r>
            <w:r>
              <w:rPr>
                <w:rFonts w:ascii="Times New Roman" w:hAnsi="Times New Roman" w:cs="Times New Roman"/>
                <w:b/>
                <w:bCs/>
                <w:sz w:val="24"/>
                <w:szCs w:val="24"/>
              </w:rPr>
              <w:t>5</w:t>
            </w:r>
            <w:r w:rsidRPr="00F174C6">
              <w:rPr>
                <w:rFonts w:ascii="Times New Roman" w:hAnsi="Times New Roman" w:cs="Times New Roman"/>
                <w:b/>
                <w:bCs/>
                <w:sz w:val="24"/>
                <w:szCs w:val="24"/>
              </w:rPr>
              <w:t>.</w:t>
            </w:r>
          </w:p>
          <w:p w14:paraId="48CACBD4" w14:textId="77777777" w:rsidR="00DA0C22" w:rsidRPr="00F174C6" w:rsidRDefault="00DA0C22" w:rsidP="00DA0C22">
            <w:pPr>
              <w:jc w:val="both"/>
              <w:rPr>
                <w:rFonts w:ascii="Times New Roman" w:hAnsi="Times New Roman" w:cs="Times New Roman"/>
                <w:sz w:val="24"/>
                <w:szCs w:val="24"/>
              </w:rPr>
            </w:pPr>
          </w:p>
          <w:p w14:paraId="12C1D5B8" w14:textId="4940F6B9" w:rsidR="00252FD1" w:rsidRDefault="00DA0C22" w:rsidP="00DA0C22">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w:t>
            </w:r>
            <w:r>
              <w:rPr>
                <w:rFonts w:ascii="Times New Roman" w:hAnsi="Times New Roman" w:cs="Times New Roman"/>
                <w:b/>
                <w:bCs/>
                <w:sz w:val="24"/>
                <w:szCs w:val="24"/>
              </w:rPr>
              <w:t>5</w:t>
            </w:r>
            <w:r w:rsidRPr="00F174C6">
              <w:rPr>
                <w:rFonts w:ascii="Times New Roman" w:hAnsi="Times New Roman" w:cs="Times New Roman"/>
                <w:b/>
                <w:bCs/>
                <w:sz w:val="24"/>
                <w:szCs w:val="24"/>
              </w:rPr>
              <w:t>.</w:t>
            </w:r>
          </w:p>
        </w:tc>
      </w:tr>
      <w:tr w:rsidR="00196B8D" w14:paraId="3F175C35" w14:textId="77777777" w:rsidTr="00C41E6B">
        <w:tc>
          <w:tcPr>
            <w:tcW w:w="988" w:type="dxa"/>
          </w:tcPr>
          <w:p w14:paraId="3510C99F" w14:textId="3653ABCD" w:rsidR="00252FD1" w:rsidRDefault="007E42D2">
            <w:pPr>
              <w:jc w:val="both"/>
              <w:rPr>
                <w:rFonts w:ascii="Times New Roman" w:hAnsi="Times New Roman" w:cs="Times New Roman"/>
                <w:sz w:val="24"/>
                <w:szCs w:val="24"/>
              </w:rPr>
            </w:pPr>
            <w:r>
              <w:rPr>
                <w:rFonts w:ascii="Times New Roman" w:hAnsi="Times New Roman" w:cs="Times New Roman"/>
                <w:sz w:val="24"/>
                <w:szCs w:val="24"/>
              </w:rPr>
              <w:t>8.1.3.</w:t>
            </w:r>
          </w:p>
        </w:tc>
        <w:tc>
          <w:tcPr>
            <w:tcW w:w="4727" w:type="dxa"/>
          </w:tcPr>
          <w:p w14:paraId="6013B3DF" w14:textId="7890CBD8" w:rsidR="00252FD1" w:rsidRDefault="007E42D2">
            <w:pPr>
              <w:jc w:val="both"/>
              <w:rPr>
                <w:rFonts w:ascii="Times New Roman" w:hAnsi="Times New Roman" w:cs="Times New Roman"/>
                <w:sz w:val="24"/>
                <w:szCs w:val="24"/>
              </w:rPr>
            </w:pPr>
            <w:r w:rsidRPr="007E42D2">
              <w:rPr>
                <w:rFonts w:ascii="Times New Roman" w:hAnsi="Times New Roman" w:cs="Times New Roman"/>
                <w:sz w:val="24"/>
                <w:szCs w:val="24"/>
              </w:rPr>
              <w:t>Izstrādāt informatīvo materiālu un skaidrojumus par kopīpašuma aspektiem, veicinot dzīvojamo māju sadalīšanu dzīvokļu īpašumos.</w:t>
            </w:r>
          </w:p>
        </w:tc>
        <w:tc>
          <w:tcPr>
            <w:tcW w:w="1537" w:type="dxa"/>
          </w:tcPr>
          <w:p w14:paraId="6EE86D6B" w14:textId="1969BCFF" w:rsidR="00252FD1" w:rsidRDefault="007E42D2">
            <w:pPr>
              <w:jc w:val="both"/>
              <w:rPr>
                <w:rFonts w:ascii="Times New Roman" w:hAnsi="Times New Roman" w:cs="Times New Roman"/>
                <w:sz w:val="24"/>
                <w:szCs w:val="24"/>
              </w:rPr>
            </w:pPr>
            <w:r>
              <w:rPr>
                <w:rFonts w:ascii="Times New Roman" w:hAnsi="Times New Roman" w:cs="Times New Roman"/>
                <w:sz w:val="24"/>
                <w:szCs w:val="24"/>
              </w:rPr>
              <w:t>EM</w:t>
            </w:r>
          </w:p>
        </w:tc>
        <w:tc>
          <w:tcPr>
            <w:tcW w:w="1390" w:type="dxa"/>
          </w:tcPr>
          <w:p w14:paraId="65BA81ED" w14:textId="552DBC2E" w:rsidR="00252FD1" w:rsidRPr="00E23DBB" w:rsidRDefault="007E42D2">
            <w:pPr>
              <w:jc w:val="both"/>
              <w:rPr>
                <w:rFonts w:ascii="Times New Roman" w:hAnsi="Times New Roman" w:cs="Times New Roman"/>
                <w:b/>
                <w:bCs/>
                <w:sz w:val="24"/>
                <w:szCs w:val="24"/>
              </w:rPr>
            </w:pPr>
            <w:r w:rsidRPr="00E23DBB">
              <w:rPr>
                <w:rFonts w:ascii="Times New Roman" w:hAnsi="Times New Roman" w:cs="Times New Roman"/>
                <w:b/>
                <w:bCs/>
                <w:sz w:val="24"/>
                <w:szCs w:val="24"/>
              </w:rPr>
              <w:t>3</w:t>
            </w:r>
            <w:r w:rsidR="00E23DBB">
              <w:rPr>
                <w:rFonts w:ascii="Times New Roman" w:hAnsi="Times New Roman" w:cs="Times New Roman"/>
                <w:b/>
                <w:bCs/>
                <w:sz w:val="24"/>
                <w:szCs w:val="24"/>
              </w:rPr>
              <w:t>0</w:t>
            </w:r>
            <w:r w:rsidRPr="00E23DBB">
              <w:rPr>
                <w:rFonts w:ascii="Times New Roman" w:hAnsi="Times New Roman" w:cs="Times New Roman"/>
                <w:b/>
                <w:bCs/>
                <w:sz w:val="24"/>
                <w:szCs w:val="24"/>
              </w:rPr>
              <w:t>.12.2024.</w:t>
            </w:r>
          </w:p>
        </w:tc>
      </w:tr>
    </w:tbl>
    <w:p w14:paraId="4FA3DDCE" w14:textId="77777777" w:rsidR="006E35C0" w:rsidRDefault="006E35C0"/>
    <w:p w14:paraId="209FA578" w14:textId="1A442E19" w:rsidR="006E35C0" w:rsidRPr="006E35C0" w:rsidRDefault="006E35C0" w:rsidP="006E35C0">
      <w:pPr>
        <w:jc w:val="center"/>
        <w:rPr>
          <w:rFonts w:ascii="Times New Roman" w:hAnsi="Times New Roman" w:cs="Times New Roman"/>
          <w:b/>
          <w:bCs/>
          <w:sz w:val="24"/>
          <w:szCs w:val="24"/>
        </w:rPr>
      </w:pPr>
      <w:r w:rsidRPr="006E35C0">
        <w:rPr>
          <w:rFonts w:ascii="Times New Roman" w:hAnsi="Times New Roman" w:cs="Times New Roman"/>
          <w:b/>
          <w:bCs/>
          <w:sz w:val="24"/>
          <w:szCs w:val="24"/>
        </w:rPr>
        <w:t>8.2. Būvniecības procesa īstenošanas aspekti kopīpašuma gadījumā</w:t>
      </w:r>
      <w:r>
        <w:rPr>
          <w:rFonts w:ascii="Times New Roman" w:hAnsi="Times New Roman" w:cs="Times New Roman"/>
          <w:b/>
          <w:bCs/>
          <w:sz w:val="24"/>
          <w:szCs w:val="24"/>
        </w:rPr>
        <w:t>.</w:t>
      </w:r>
    </w:p>
    <w:tbl>
      <w:tblPr>
        <w:tblStyle w:val="TableGrid"/>
        <w:tblW w:w="8642" w:type="dxa"/>
        <w:tblLook w:val="04A0" w:firstRow="1" w:lastRow="0" w:firstColumn="1" w:lastColumn="0" w:noHBand="0" w:noVBand="1"/>
      </w:tblPr>
      <w:tblGrid>
        <w:gridCol w:w="988"/>
        <w:gridCol w:w="4727"/>
        <w:gridCol w:w="1537"/>
        <w:gridCol w:w="1390"/>
      </w:tblGrid>
      <w:tr w:rsidR="00BB7B55" w14:paraId="6B4BC4B7" w14:textId="77777777">
        <w:tc>
          <w:tcPr>
            <w:tcW w:w="8642" w:type="dxa"/>
            <w:gridSpan w:val="4"/>
          </w:tcPr>
          <w:p w14:paraId="7DDA97C0" w14:textId="48AD1EE6" w:rsidR="00BB7B55" w:rsidRDefault="00BB7B55" w:rsidP="00BB7B55">
            <w:pPr>
              <w:ind w:firstLine="592"/>
              <w:jc w:val="both"/>
              <w:rPr>
                <w:rFonts w:ascii="Times New Roman" w:hAnsi="Times New Roman" w:cs="Times New Roman"/>
                <w:sz w:val="24"/>
                <w:szCs w:val="24"/>
              </w:rPr>
            </w:pPr>
            <w:r w:rsidRPr="00BB7B55">
              <w:rPr>
                <w:rFonts w:ascii="Times New Roman" w:hAnsi="Times New Roman" w:cs="Times New Roman"/>
                <w:sz w:val="24"/>
                <w:szCs w:val="24"/>
              </w:rPr>
              <w:t>Praksē arvien vairāk tiek konstatētas problēmas ar kopīpašumā esošo jaunbūvju nodošanu ekspluatācijā, jo nav iespējams nodrošināt visu kopīpašnieku saskaņot</w:t>
            </w:r>
            <w:r w:rsidR="006D4A73">
              <w:rPr>
                <w:rFonts w:ascii="Times New Roman" w:hAnsi="Times New Roman" w:cs="Times New Roman"/>
                <w:sz w:val="24"/>
                <w:szCs w:val="24"/>
              </w:rPr>
              <w:t>u</w:t>
            </w:r>
            <w:r w:rsidRPr="00BB7B55">
              <w:rPr>
                <w:rFonts w:ascii="Times New Roman" w:hAnsi="Times New Roman" w:cs="Times New Roman"/>
                <w:sz w:val="24"/>
                <w:szCs w:val="24"/>
              </w:rPr>
              <w:t xml:space="preserve"> rīcību.</w:t>
            </w:r>
          </w:p>
          <w:p w14:paraId="3F8C195D" w14:textId="7DA7729B" w:rsidR="00BB7B55" w:rsidRPr="00BB7B55" w:rsidRDefault="00BB7B55" w:rsidP="00BB7B55">
            <w:pPr>
              <w:ind w:firstLine="592"/>
              <w:jc w:val="both"/>
              <w:rPr>
                <w:rFonts w:ascii="Times New Roman" w:hAnsi="Times New Roman" w:cs="Times New Roman"/>
                <w:sz w:val="24"/>
                <w:szCs w:val="24"/>
              </w:rPr>
            </w:pPr>
            <w:r w:rsidRPr="00BB7B55">
              <w:rPr>
                <w:rFonts w:ascii="Times New Roman" w:hAnsi="Times New Roman" w:cs="Times New Roman"/>
                <w:sz w:val="24"/>
                <w:szCs w:val="24"/>
              </w:rPr>
              <w:lastRenderedPageBreak/>
              <w:t xml:space="preserve">Šī problēma attiecas arī uz daudzdzīvokļu dzīvojamām mājām, kas faktiski tiek pārdotas jaunbūves statusā, t.i. </w:t>
            </w:r>
            <w:r w:rsidR="009D70F2">
              <w:rPr>
                <w:rFonts w:ascii="Times New Roman" w:hAnsi="Times New Roman" w:cs="Times New Roman"/>
                <w:sz w:val="24"/>
                <w:szCs w:val="24"/>
              </w:rPr>
              <w:t xml:space="preserve">tiek pārdots īpašums, kas sastāv no zemes vienības un Kadastrā reģistrētas jaunbūves, </w:t>
            </w:r>
            <w:r w:rsidRPr="00BB7B55">
              <w:rPr>
                <w:rFonts w:ascii="Times New Roman" w:hAnsi="Times New Roman" w:cs="Times New Roman"/>
                <w:sz w:val="24"/>
                <w:szCs w:val="24"/>
              </w:rPr>
              <w:t>pirms ēka ir nodota ekspluatācijā un ierakstīta zemesgrāmatā. Praksē veidojas divi gadījumi:</w:t>
            </w:r>
          </w:p>
          <w:p w14:paraId="7CB5DE9F" w14:textId="32B21E2C" w:rsidR="00BB7B55" w:rsidRPr="00BB7B55" w:rsidRDefault="00BB7B55" w:rsidP="00BB7B55">
            <w:pPr>
              <w:jc w:val="both"/>
              <w:rPr>
                <w:rFonts w:ascii="Times New Roman" w:hAnsi="Times New Roman" w:cs="Times New Roman"/>
                <w:sz w:val="24"/>
                <w:szCs w:val="24"/>
              </w:rPr>
            </w:pPr>
            <w:r w:rsidRPr="00BB7B55">
              <w:rPr>
                <w:rFonts w:ascii="Times New Roman" w:hAnsi="Times New Roman" w:cs="Times New Roman"/>
                <w:sz w:val="24"/>
                <w:szCs w:val="24"/>
              </w:rPr>
              <w:t>1) ēkas būvniecība ir veikta bez atkāpēm no būvprojekta, t.i. būvniecība ir tiesiska;</w:t>
            </w:r>
          </w:p>
          <w:p w14:paraId="682A71CB" w14:textId="577A0DD5" w:rsidR="00BB7B55" w:rsidRPr="00BB7B55" w:rsidRDefault="00BB7B55" w:rsidP="00BB7B55">
            <w:pPr>
              <w:jc w:val="both"/>
              <w:rPr>
                <w:rFonts w:ascii="Times New Roman" w:hAnsi="Times New Roman" w:cs="Times New Roman"/>
                <w:sz w:val="24"/>
                <w:szCs w:val="24"/>
              </w:rPr>
            </w:pPr>
            <w:r w:rsidRPr="00BB7B55">
              <w:rPr>
                <w:rFonts w:ascii="Times New Roman" w:hAnsi="Times New Roman" w:cs="Times New Roman"/>
                <w:sz w:val="24"/>
                <w:szCs w:val="24"/>
              </w:rPr>
              <w:t>2)</w:t>
            </w:r>
            <w:r w:rsidR="007854F5">
              <w:rPr>
                <w:rFonts w:ascii="Times New Roman" w:hAnsi="Times New Roman" w:cs="Times New Roman"/>
                <w:sz w:val="24"/>
                <w:szCs w:val="24"/>
              </w:rPr>
              <w:t xml:space="preserve"> </w:t>
            </w:r>
            <w:r w:rsidRPr="00BB7B55">
              <w:rPr>
                <w:rFonts w:ascii="Times New Roman" w:hAnsi="Times New Roman" w:cs="Times New Roman"/>
                <w:sz w:val="24"/>
                <w:szCs w:val="24"/>
              </w:rPr>
              <w:t>ēkas būvniecība ir veikta ar atkāpēm no būvprojekta vai pieļaujot citus normatīvo aktu pārkāpumus.</w:t>
            </w:r>
          </w:p>
          <w:p w14:paraId="2338F837" w14:textId="02B4AF92" w:rsidR="0002280D" w:rsidRDefault="00BB7B55" w:rsidP="00D307AF">
            <w:pPr>
              <w:ind w:firstLine="592"/>
              <w:jc w:val="both"/>
              <w:rPr>
                <w:rFonts w:ascii="Times New Roman" w:hAnsi="Times New Roman" w:cs="Times New Roman"/>
                <w:sz w:val="24"/>
                <w:szCs w:val="24"/>
              </w:rPr>
            </w:pPr>
            <w:r w:rsidRPr="00BB7B55">
              <w:rPr>
                <w:rFonts w:ascii="Times New Roman" w:hAnsi="Times New Roman" w:cs="Times New Roman"/>
                <w:sz w:val="24"/>
                <w:szCs w:val="24"/>
              </w:rPr>
              <w:t xml:space="preserve">Ņemot vērā, ka rīkoties ar kopīpašuma objektu var tikai visi kopīpašnieki kopā (Civillikuma 1068.pants), atbilstoši šī brīža </w:t>
            </w:r>
            <w:r w:rsidR="007854F5">
              <w:rPr>
                <w:rFonts w:ascii="Times New Roman" w:hAnsi="Times New Roman" w:cs="Times New Roman"/>
                <w:sz w:val="24"/>
                <w:szCs w:val="24"/>
              </w:rPr>
              <w:t xml:space="preserve">normatīvo aktu </w:t>
            </w:r>
            <w:r w:rsidRPr="00BB7B55">
              <w:rPr>
                <w:rFonts w:ascii="Times New Roman" w:hAnsi="Times New Roman" w:cs="Times New Roman"/>
                <w:sz w:val="24"/>
                <w:szCs w:val="24"/>
              </w:rPr>
              <w:t>interpretācijai procesa pabeigšana ir apgrūtināta, nespējot nodrošināt kopīpašnieku saskaņotu rīcību</w:t>
            </w:r>
            <w:r w:rsidR="004D17A5">
              <w:rPr>
                <w:rFonts w:ascii="Times New Roman" w:hAnsi="Times New Roman" w:cs="Times New Roman"/>
                <w:sz w:val="24"/>
                <w:szCs w:val="24"/>
              </w:rPr>
              <w:t xml:space="preserve"> –</w:t>
            </w:r>
            <w:r w:rsidRPr="00BB7B55">
              <w:rPr>
                <w:rFonts w:ascii="Times New Roman" w:hAnsi="Times New Roman" w:cs="Times New Roman"/>
                <w:sz w:val="24"/>
                <w:szCs w:val="24"/>
              </w:rPr>
              <w:t xml:space="preserve"> būves paliek jaunbūves statusā, tās netiek nodotas ekspluatācijā, nav reģistrētas </w:t>
            </w:r>
            <w:r w:rsidR="004D17A5">
              <w:rPr>
                <w:rFonts w:ascii="Times New Roman" w:hAnsi="Times New Roman" w:cs="Times New Roman"/>
                <w:sz w:val="24"/>
                <w:szCs w:val="24"/>
              </w:rPr>
              <w:t>K</w:t>
            </w:r>
            <w:r w:rsidR="00D307AF" w:rsidRPr="00BB7B55">
              <w:rPr>
                <w:rFonts w:ascii="Times New Roman" w:hAnsi="Times New Roman" w:cs="Times New Roman"/>
                <w:sz w:val="24"/>
                <w:szCs w:val="24"/>
              </w:rPr>
              <w:t>adastrā</w:t>
            </w:r>
            <w:r w:rsidRPr="00BB7B55">
              <w:rPr>
                <w:rFonts w:ascii="Times New Roman" w:hAnsi="Times New Roman" w:cs="Times New Roman"/>
                <w:sz w:val="24"/>
                <w:szCs w:val="24"/>
              </w:rPr>
              <w:t xml:space="preserve"> un netiek apliktas ar nekustamā īpašuma nodokli. </w:t>
            </w:r>
            <w:r w:rsidR="009D70F2">
              <w:rPr>
                <w:rFonts w:ascii="Times New Roman" w:hAnsi="Times New Roman" w:cs="Times New Roman"/>
                <w:sz w:val="24"/>
                <w:szCs w:val="24"/>
              </w:rPr>
              <w:t>Vienlaicīgi ēkas faktiski tiek lietotas, lai gan š</w:t>
            </w:r>
            <w:r w:rsidRPr="00BB7B55">
              <w:rPr>
                <w:rFonts w:ascii="Times New Roman" w:hAnsi="Times New Roman" w:cs="Times New Roman"/>
                <w:sz w:val="24"/>
                <w:szCs w:val="24"/>
              </w:rPr>
              <w:t>ādu ēku ekspluatācija apdraud to lietotājus</w:t>
            </w:r>
            <w:r w:rsidR="009D70F2">
              <w:rPr>
                <w:rFonts w:ascii="Times New Roman" w:hAnsi="Times New Roman" w:cs="Times New Roman"/>
                <w:sz w:val="24"/>
                <w:szCs w:val="24"/>
              </w:rPr>
              <w:t>.</w:t>
            </w:r>
          </w:p>
          <w:p w14:paraId="472EB318" w14:textId="5702DF7C" w:rsidR="009D70F2" w:rsidRDefault="009D70F2" w:rsidP="00D307AF">
            <w:pPr>
              <w:ind w:firstLine="592"/>
              <w:jc w:val="both"/>
              <w:rPr>
                <w:rFonts w:ascii="Times New Roman" w:hAnsi="Times New Roman" w:cs="Times New Roman"/>
                <w:sz w:val="24"/>
                <w:szCs w:val="24"/>
              </w:rPr>
            </w:pPr>
            <w:r>
              <w:rPr>
                <w:rFonts w:ascii="Times New Roman" w:hAnsi="Times New Roman" w:cs="Times New Roman"/>
                <w:sz w:val="24"/>
                <w:szCs w:val="24"/>
              </w:rPr>
              <w:t xml:space="preserve">Būves nodošanas ekspluatācijā process ir loģisks būvniecības procesa noslēgums un būvniecības ieceres īstenošanas neatņemama sastāvdaļa. Ierosinot būvniecību, kopīpašnieki apliecina savu vēlmi uzbūvēt ēku, t.i. ne tikai veikt būvdarbus, bet arī loģiski noslēgt būvniecības procesu, nododot būvi ekspluatācijā. Ņemot vērā, ka, kopīpašnieku piekrišana būvniecības ieceres īstenošanai tiek pārbaudīta, izdodot būvatļauju, nav pareizi vēlreiz visu kopīpašnieku piekrišanu prasīt pie nodošanas ekspluatācijā ierosināšanas. Ja būvdarbi ir veikti atbilstoši saskaņotajam būvprojektam, būves </w:t>
            </w:r>
            <w:r w:rsidR="008E2155">
              <w:rPr>
                <w:rFonts w:ascii="Times New Roman" w:hAnsi="Times New Roman" w:cs="Times New Roman"/>
                <w:sz w:val="24"/>
                <w:szCs w:val="24"/>
              </w:rPr>
              <w:t xml:space="preserve">nodošanu ekspluatācijā var ierosināt ikviens no kopīpašniekiem. Strīdi kopīpašnieku starpā ir risināmi civiltiesiskajā kārtībā, nekavējot būves nodošanu ekspluatācijā. </w:t>
            </w:r>
          </w:p>
          <w:p w14:paraId="1C847DDF" w14:textId="3DA57C74" w:rsidR="00BB7B55" w:rsidRDefault="008E2155" w:rsidP="00D307AF">
            <w:pPr>
              <w:ind w:firstLine="592"/>
              <w:jc w:val="both"/>
              <w:rPr>
                <w:rFonts w:ascii="Times New Roman" w:hAnsi="Times New Roman" w:cs="Times New Roman"/>
                <w:sz w:val="24"/>
                <w:szCs w:val="24"/>
              </w:rPr>
            </w:pPr>
            <w:r>
              <w:rPr>
                <w:rFonts w:ascii="Times New Roman" w:hAnsi="Times New Roman" w:cs="Times New Roman"/>
                <w:sz w:val="24"/>
                <w:szCs w:val="24"/>
              </w:rPr>
              <w:t>Ja būvdarbi ir veikti ar atkāpēm no būvprojekta, saskaņā ar spēkā esošu regulējumu t</w:t>
            </w:r>
            <w:r w:rsidR="0002280D">
              <w:rPr>
                <w:rFonts w:ascii="Times New Roman" w:hAnsi="Times New Roman" w:cs="Times New Roman"/>
                <w:sz w:val="24"/>
                <w:szCs w:val="24"/>
              </w:rPr>
              <w:t xml:space="preserve">ikai visi nekustamā īpašuma īpašnieki, rīkojoties kopā, var veikt visas nepieciešamās darbības patvaļīgās būvniecības novēršanai, kā arī ierosināt būves nodošanu ekspluatācijā. </w:t>
            </w:r>
          </w:p>
          <w:p w14:paraId="383ABE20" w14:textId="097DD141" w:rsidR="00AC0004" w:rsidRDefault="008E2155" w:rsidP="00D307AF">
            <w:pPr>
              <w:ind w:firstLine="592"/>
              <w:jc w:val="both"/>
              <w:rPr>
                <w:rFonts w:ascii="Times New Roman" w:hAnsi="Times New Roman" w:cs="Times New Roman"/>
                <w:sz w:val="24"/>
                <w:szCs w:val="24"/>
              </w:rPr>
            </w:pPr>
            <w:r>
              <w:rPr>
                <w:rFonts w:ascii="Times New Roman" w:hAnsi="Times New Roman" w:cs="Times New Roman"/>
                <w:sz w:val="24"/>
                <w:szCs w:val="24"/>
              </w:rPr>
              <w:t>Taču b</w:t>
            </w:r>
            <w:r w:rsidR="0002280D">
              <w:rPr>
                <w:rFonts w:ascii="Times New Roman" w:hAnsi="Times New Roman" w:cs="Times New Roman"/>
                <w:sz w:val="24"/>
                <w:szCs w:val="24"/>
              </w:rPr>
              <w:t xml:space="preserve">ūves patvaļīgās būvniecības gadījumā var būt situācija, kad patvaļīgā būvniecība tiek konstatēta ar būvinspektora lēmumu un tās novēršana ir uzdota ar pašvaldības būvvaldes lēmumu, nosakot </w:t>
            </w:r>
            <w:r w:rsidR="00AC5888">
              <w:rPr>
                <w:rFonts w:ascii="Times New Roman" w:hAnsi="Times New Roman" w:cs="Times New Roman"/>
                <w:sz w:val="24"/>
                <w:szCs w:val="24"/>
              </w:rPr>
              <w:t xml:space="preserve">izpildes </w:t>
            </w:r>
            <w:r w:rsidR="0002280D">
              <w:rPr>
                <w:rFonts w:ascii="Times New Roman" w:hAnsi="Times New Roman" w:cs="Times New Roman"/>
                <w:sz w:val="24"/>
                <w:szCs w:val="24"/>
              </w:rPr>
              <w:t xml:space="preserve">termiņu. Šajā gadījumā patvaļīgās būvniecības novēršana būtu uzskatāma par </w:t>
            </w:r>
            <w:r w:rsidR="00AC0004">
              <w:rPr>
                <w:rFonts w:ascii="Times New Roman" w:hAnsi="Times New Roman" w:cs="Times New Roman"/>
                <w:sz w:val="24"/>
                <w:szCs w:val="24"/>
              </w:rPr>
              <w:t>Civillikuma 1068.panta trešajā daļā atrunāto gadījumu, kad tiesības</w:t>
            </w:r>
            <w:r>
              <w:rPr>
                <w:rFonts w:ascii="Times New Roman" w:hAnsi="Times New Roman" w:cs="Times New Roman"/>
                <w:sz w:val="24"/>
                <w:szCs w:val="24"/>
              </w:rPr>
              <w:t xml:space="preserve"> rīkoties</w:t>
            </w:r>
            <w:r w:rsidR="00AC0004">
              <w:rPr>
                <w:rFonts w:ascii="Times New Roman" w:hAnsi="Times New Roman" w:cs="Times New Roman"/>
                <w:sz w:val="24"/>
                <w:szCs w:val="24"/>
              </w:rPr>
              <w:t xml:space="preserve"> ar kopīpašumā esošo priekšmetu ir ikvienam no īpašniekiem.</w:t>
            </w:r>
            <w:r>
              <w:rPr>
                <w:rFonts w:ascii="Times New Roman" w:hAnsi="Times New Roman" w:cs="Times New Roman"/>
                <w:sz w:val="24"/>
                <w:szCs w:val="24"/>
              </w:rPr>
              <w:t xml:space="preserve"> Patvaļīga būvniecība ir normatīvā regulējuma pārkāpums, kas cita starpā rada arī apdraudējumu sabiedrībai. Nebūtu pieļaujama situācija, ka kāda kopīpašnieka nevēlēšanās rīkoties vai citi subjektīvi motīvi traucē likuma pārkāpuma novēršanu un sabiedrības apdraudējuma mazināšanu. </w:t>
            </w:r>
          </w:p>
          <w:p w14:paraId="0556BAE0" w14:textId="388BD358" w:rsidR="0002280D" w:rsidRDefault="00706F27" w:rsidP="00D307AF">
            <w:pPr>
              <w:ind w:firstLine="592"/>
              <w:jc w:val="both"/>
              <w:rPr>
                <w:rFonts w:ascii="Times New Roman" w:hAnsi="Times New Roman" w:cs="Times New Roman"/>
                <w:sz w:val="24"/>
                <w:szCs w:val="24"/>
              </w:rPr>
            </w:pPr>
            <w:r>
              <w:rPr>
                <w:rFonts w:ascii="Times New Roman" w:hAnsi="Times New Roman" w:cs="Times New Roman"/>
                <w:sz w:val="24"/>
                <w:szCs w:val="24"/>
              </w:rPr>
              <w:t xml:space="preserve"> </w:t>
            </w:r>
            <w:r w:rsidR="00DD23AC">
              <w:rPr>
                <w:rFonts w:ascii="Times New Roman" w:hAnsi="Times New Roman" w:cs="Times New Roman"/>
                <w:sz w:val="24"/>
                <w:szCs w:val="24"/>
              </w:rPr>
              <w:t xml:space="preserve">Darba grupa iesaka atvieglot patvaļīgas būvniecības legalizācijas procesu, kopīpašuma gadījumā ļaujot ierosināt būvprojekta grozīšanu, ja tam piekrīt vairāk kā 50% no visiem kopīpašniekiem. </w:t>
            </w:r>
          </w:p>
        </w:tc>
      </w:tr>
      <w:tr w:rsidR="00BB7B55" w14:paraId="6B524388" w14:textId="77777777" w:rsidTr="00C41E6B">
        <w:tc>
          <w:tcPr>
            <w:tcW w:w="988" w:type="dxa"/>
          </w:tcPr>
          <w:p w14:paraId="5108E97F" w14:textId="1AB4F9AE" w:rsidR="00BB7B55" w:rsidRDefault="00D307AF">
            <w:pPr>
              <w:jc w:val="both"/>
              <w:rPr>
                <w:rFonts w:ascii="Times New Roman" w:hAnsi="Times New Roman" w:cs="Times New Roman"/>
                <w:sz w:val="24"/>
                <w:szCs w:val="24"/>
              </w:rPr>
            </w:pPr>
            <w:r>
              <w:rPr>
                <w:rFonts w:ascii="Times New Roman" w:hAnsi="Times New Roman" w:cs="Times New Roman"/>
                <w:sz w:val="24"/>
                <w:szCs w:val="24"/>
              </w:rPr>
              <w:lastRenderedPageBreak/>
              <w:t>8.2.1.</w:t>
            </w:r>
          </w:p>
        </w:tc>
        <w:tc>
          <w:tcPr>
            <w:tcW w:w="4727" w:type="dxa"/>
          </w:tcPr>
          <w:p w14:paraId="5DF282EE" w14:textId="7ABF5E5A" w:rsidR="00BB7B55" w:rsidRPr="007E42D2" w:rsidRDefault="0002280D">
            <w:pPr>
              <w:jc w:val="both"/>
              <w:rPr>
                <w:rFonts w:ascii="Times New Roman" w:hAnsi="Times New Roman" w:cs="Times New Roman"/>
                <w:sz w:val="24"/>
                <w:szCs w:val="24"/>
              </w:rPr>
            </w:pPr>
            <w:r>
              <w:rPr>
                <w:rFonts w:ascii="Times New Roman" w:hAnsi="Times New Roman" w:cs="Times New Roman"/>
                <w:sz w:val="24"/>
                <w:szCs w:val="24"/>
              </w:rPr>
              <w:t>Grozīt normatīvo regulējumu</w:t>
            </w:r>
            <w:r w:rsidR="00290549">
              <w:rPr>
                <w:rFonts w:ascii="Times New Roman" w:hAnsi="Times New Roman" w:cs="Times New Roman"/>
                <w:sz w:val="24"/>
                <w:szCs w:val="24"/>
              </w:rPr>
              <w:t xml:space="preserve">, veicinot kopīpašumā esošās būves nodošanu ekspluatācijā, tai skaitā nosakot regulējumu patvaļīgās būvniecības novēršanai. </w:t>
            </w:r>
          </w:p>
        </w:tc>
        <w:tc>
          <w:tcPr>
            <w:tcW w:w="1537" w:type="dxa"/>
          </w:tcPr>
          <w:p w14:paraId="3B95BD7A" w14:textId="72B09272" w:rsidR="00BB7B55" w:rsidRDefault="00BE7A73">
            <w:pPr>
              <w:jc w:val="both"/>
              <w:rPr>
                <w:rFonts w:ascii="Times New Roman" w:hAnsi="Times New Roman" w:cs="Times New Roman"/>
                <w:sz w:val="24"/>
                <w:szCs w:val="24"/>
              </w:rPr>
            </w:pPr>
            <w:r>
              <w:rPr>
                <w:rFonts w:ascii="Times New Roman" w:hAnsi="Times New Roman" w:cs="Times New Roman"/>
                <w:sz w:val="24"/>
                <w:szCs w:val="24"/>
              </w:rPr>
              <w:t>EM</w:t>
            </w:r>
          </w:p>
        </w:tc>
        <w:tc>
          <w:tcPr>
            <w:tcW w:w="1390" w:type="dxa"/>
          </w:tcPr>
          <w:p w14:paraId="7A92C310" w14:textId="744AD0C7" w:rsidR="00BB7B55" w:rsidRDefault="00BE7A73">
            <w:pPr>
              <w:jc w:val="both"/>
              <w:rPr>
                <w:rFonts w:ascii="Times New Roman" w:hAnsi="Times New Roman" w:cs="Times New Roman"/>
                <w:sz w:val="24"/>
                <w:szCs w:val="24"/>
              </w:rPr>
            </w:pPr>
            <w:r>
              <w:rPr>
                <w:rFonts w:ascii="Times New Roman" w:hAnsi="Times New Roman" w:cs="Times New Roman"/>
                <w:sz w:val="24"/>
                <w:szCs w:val="24"/>
              </w:rPr>
              <w:t>31.12.2024.</w:t>
            </w:r>
          </w:p>
        </w:tc>
      </w:tr>
    </w:tbl>
    <w:p w14:paraId="2D50BADD" w14:textId="77777777" w:rsidR="00E06209" w:rsidRDefault="00E06209" w:rsidP="00E06209">
      <w:pPr>
        <w:jc w:val="both"/>
        <w:rPr>
          <w:rFonts w:ascii="Times New Roman" w:hAnsi="Times New Roman" w:cs="Times New Roman"/>
          <w:sz w:val="24"/>
          <w:szCs w:val="24"/>
        </w:rPr>
      </w:pPr>
    </w:p>
    <w:p w14:paraId="627355B0" w14:textId="0D1D863B" w:rsidR="00E06209" w:rsidRPr="00E06209" w:rsidRDefault="00E06209" w:rsidP="00E06209">
      <w:pPr>
        <w:jc w:val="center"/>
        <w:rPr>
          <w:rFonts w:ascii="Times New Roman" w:hAnsi="Times New Roman" w:cs="Times New Roman"/>
          <w:b/>
          <w:bCs/>
          <w:sz w:val="24"/>
          <w:szCs w:val="24"/>
        </w:rPr>
      </w:pPr>
      <w:r w:rsidRPr="00E06209">
        <w:rPr>
          <w:rFonts w:ascii="Times New Roman" w:hAnsi="Times New Roman" w:cs="Times New Roman"/>
          <w:b/>
          <w:bCs/>
          <w:sz w:val="24"/>
          <w:szCs w:val="24"/>
        </w:rPr>
        <w:t>8.3. Priekšlikumi pilnveidot regulējumu attiecībā uz dzīvojamās mājas kopīpašumā esošo daļu</w:t>
      </w:r>
    </w:p>
    <w:tbl>
      <w:tblPr>
        <w:tblStyle w:val="TableGrid"/>
        <w:tblW w:w="8642" w:type="dxa"/>
        <w:tblLook w:val="04A0" w:firstRow="1" w:lastRow="0" w:firstColumn="1" w:lastColumn="0" w:noHBand="0" w:noVBand="1"/>
      </w:tblPr>
      <w:tblGrid>
        <w:gridCol w:w="988"/>
        <w:gridCol w:w="4727"/>
        <w:gridCol w:w="1537"/>
        <w:gridCol w:w="1390"/>
      </w:tblGrid>
      <w:tr w:rsidR="00BE7A73" w14:paraId="7642C203" w14:textId="77777777">
        <w:tc>
          <w:tcPr>
            <w:tcW w:w="8642" w:type="dxa"/>
            <w:gridSpan w:val="4"/>
          </w:tcPr>
          <w:p w14:paraId="04C8A3B8" w14:textId="1F74DFD8" w:rsidR="00BE7A73" w:rsidRPr="00BE7A73" w:rsidRDefault="00BE7A73" w:rsidP="00BE7A73">
            <w:pPr>
              <w:ind w:firstLine="592"/>
              <w:jc w:val="both"/>
              <w:rPr>
                <w:rFonts w:ascii="Times New Roman" w:hAnsi="Times New Roman" w:cs="Times New Roman"/>
                <w:sz w:val="24"/>
                <w:szCs w:val="24"/>
              </w:rPr>
            </w:pPr>
            <w:r w:rsidRPr="00BE7A73">
              <w:rPr>
                <w:rFonts w:ascii="Times New Roman" w:hAnsi="Times New Roman" w:cs="Times New Roman"/>
                <w:sz w:val="24"/>
                <w:szCs w:val="24"/>
              </w:rPr>
              <w:t>Saskaņā ar Dzīvokļa īpašuma likuma 2.panta otro daļu dzīvokļa īpašums kā lietu kopība sastāv no atsevišķā īpašuma un attiecīg</w:t>
            </w:r>
            <w:r w:rsidR="00494675">
              <w:rPr>
                <w:rFonts w:ascii="Times New Roman" w:hAnsi="Times New Roman" w:cs="Times New Roman"/>
                <w:sz w:val="24"/>
                <w:szCs w:val="24"/>
              </w:rPr>
              <w:t>ā</w:t>
            </w:r>
            <w:r w:rsidRPr="00BE7A73">
              <w:rPr>
                <w:rFonts w:ascii="Times New Roman" w:hAnsi="Times New Roman" w:cs="Times New Roman"/>
                <w:sz w:val="24"/>
                <w:szCs w:val="24"/>
              </w:rPr>
              <w:t xml:space="preserve">s kopīpašuma domājamās daļas. </w:t>
            </w:r>
            <w:r w:rsidRPr="00BE7A73">
              <w:rPr>
                <w:rFonts w:ascii="Times New Roman" w:hAnsi="Times New Roman" w:cs="Times New Roman"/>
                <w:sz w:val="24"/>
                <w:szCs w:val="24"/>
              </w:rPr>
              <w:lastRenderedPageBreak/>
              <w:t>Dzīvokļa īpašuma sastāvā ietilpstošais atsevišķais īpašums un kopīpašuma domājamā daļa tiesiski nav atdalāmi.</w:t>
            </w:r>
          </w:p>
          <w:p w14:paraId="203D7528" w14:textId="4D12F8F2" w:rsidR="00BE7A73" w:rsidRPr="00BE7A73" w:rsidRDefault="00BE7A73" w:rsidP="00BE7A73">
            <w:pPr>
              <w:ind w:firstLine="592"/>
              <w:jc w:val="both"/>
              <w:rPr>
                <w:rFonts w:ascii="Times New Roman" w:hAnsi="Times New Roman" w:cs="Times New Roman"/>
                <w:sz w:val="24"/>
                <w:szCs w:val="24"/>
              </w:rPr>
            </w:pPr>
            <w:r w:rsidRPr="00BE7A73">
              <w:rPr>
                <w:rFonts w:ascii="Times New Roman" w:hAnsi="Times New Roman" w:cs="Times New Roman"/>
                <w:sz w:val="24"/>
                <w:szCs w:val="24"/>
              </w:rPr>
              <w:t>Tātad daudz</w:t>
            </w:r>
            <w:r>
              <w:rPr>
                <w:rFonts w:ascii="Times New Roman" w:hAnsi="Times New Roman" w:cs="Times New Roman"/>
                <w:sz w:val="24"/>
                <w:szCs w:val="24"/>
              </w:rPr>
              <w:t>dzīvokļu</w:t>
            </w:r>
            <w:r w:rsidRPr="00BE7A73">
              <w:rPr>
                <w:rFonts w:ascii="Times New Roman" w:hAnsi="Times New Roman" w:cs="Times New Roman"/>
                <w:sz w:val="24"/>
                <w:szCs w:val="24"/>
              </w:rPr>
              <w:t xml:space="preserve"> dzīvojamās mājas gadījumā pastāv divas īpašumu formas </w:t>
            </w:r>
            <w:r w:rsidR="00EC321E">
              <w:rPr>
                <w:rFonts w:ascii="Times New Roman" w:hAnsi="Times New Roman" w:cs="Times New Roman"/>
                <w:sz w:val="24"/>
                <w:szCs w:val="24"/>
              </w:rPr>
              <w:t>–</w:t>
            </w:r>
            <w:r w:rsidRPr="00BE7A73">
              <w:rPr>
                <w:rFonts w:ascii="Times New Roman" w:hAnsi="Times New Roman" w:cs="Times New Roman"/>
                <w:sz w:val="24"/>
                <w:szCs w:val="24"/>
              </w:rPr>
              <w:t xml:space="preserve"> atsevišķs īpašums (dzīvoklis kā telpu grupa) un kopīpašums, kurā ietil</w:t>
            </w:r>
            <w:r>
              <w:rPr>
                <w:rFonts w:ascii="Times New Roman" w:hAnsi="Times New Roman" w:cs="Times New Roman"/>
                <w:sz w:val="24"/>
                <w:szCs w:val="24"/>
              </w:rPr>
              <w:t>p</w:t>
            </w:r>
            <w:r w:rsidRPr="00BE7A73">
              <w:rPr>
                <w:rFonts w:ascii="Times New Roman" w:hAnsi="Times New Roman" w:cs="Times New Roman"/>
                <w:sz w:val="24"/>
                <w:szCs w:val="24"/>
              </w:rPr>
              <w:t xml:space="preserve">st visi pārējie daudzdzīvokļu dzīvojamās mājas elementi un ar to saistītas būves (palīgēkas, inženierbūves). Kopīpašums pieder visiem dzīvokļu īpašniekiem atbilstoši to domājamām daļām. </w:t>
            </w:r>
          </w:p>
          <w:p w14:paraId="70C4328E" w14:textId="6BE545EF" w:rsidR="00BE7A73" w:rsidRPr="00BE7A73" w:rsidRDefault="00BE7A73" w:rsidP="00BE7A73">
            <w:pPr>
              <w:ind w:firstLine="592"/>
              <w:jc w:val="both"/>
              <w:rPr>
                <w:rFonts w:ascii="Times New Roman" w:hAnsi="Times New Roman" w:cs="Times New Roman"/>
                <w:sz w:val="24"/>
                <w:szCs w:val="24"/>
              </w:rPr>
            </w:pPr>
            <w:r w:rsidRPr="00BE7A73">
              <w:rPr>
                <w:rFonts w:ascii="Times New Roman" w:hAnsi="Times New Roman" w:cs="Times New Roman"/>
                <w:sz w:val="24"/>
                <w:szCs w:val="24"/>
              </w:rPr>
              <w:t xml:space="preserve">Dzīvokļa īpašuma likuma 3.panta trešā daļa paredz vienīgo izņēmumu, proti, atsevišķā īpašuma sastāvā papildus var būt arī ārpus telpas vai telpu grupas esošas un ar to funkcionāli saistītas palīgtelpas un palīgēkas vai to daļas, kas nav funkcionāli saistītas ar kopīpašumā esošo dzīvojamās mājas daļu vai citu atsevišķo īpašumu. Funkcionāli saistītais objekts var būt tikai palīgtelpa, palīgēka vai to daļas. </w:t>
            </w:r>
          </w:p>
          <w:p w14:paraId="31D4662D" w14:textId="55B8E2DA" w:rsidR="00BE7A73" w:rsidRPr="00BE7A73" w:rsidRDefault="00BE7A73" w:rsidP="00BE7A73">
            <w:pPr>
              <w:ind w:firstLine="592"/>
              <w:jc w:val="both"/>
              <w:rPr>
                <w:rFonts w:ascii="Times New Roman" w:hAnsi="Times New Roman" w:cs="Times New Roman"/>
                <w:sz w:val="24"/>
                <w:szCs w:val="24"/>
              </w:rPr>
            </w:pPr>
            <w:r w:rsidRPr="00BE7A73">
              <w:rPr>
                <w:rFonts w:ascii="Times New Roman" w:hAnsi="Times New Roman" w:cs="Times New Roman"/>
                <w:sz w:val="24"/>
                <w:szCs w:val="24"/>
              </w:rPr>
              <w:t>Praksē daudzīvokļu dzīvojamās mājas gadījumā personas papildu dzīvokļa īpašumam var iegādāties arī autostāvvietu vai pagr</w:t>
            </w:r>
            <w:r w:rsidR="00E0647F">
              <w:rPr>
                <w:rFonts w:ascii="Times New Roman" w:hAnsi="Times New Roman" w:cs="Times New Roman"/>
                <w:sz w:val="24"/>
                <w:szCs w:val="24"/>
              </w:rPr>
              <w:t>a</w:t>
            </w:r>
            <w:r w:rsidRPr="00BE7A73">
              <w:rPr>
                <w:rFonts w:ascii="Times New Roman" w:hAnsi="Times New Roman" w:cs="Times New Roman"/>
                <w:sz w:val="24"/>
                <w:szCs w:val="24"/>
              </w:rPr>
              <w:t xml:space="preserve">bstāvā esošu noliktavu vai daļu no palīgēkas. Šajā gadījumā rodas nepieciešamība kā funkcionāli saistīto objektu pie dzīvokļa īpašuma piesaistīt arī inženierbūvi vai tās daļu. </w:t>
            </w:r>
          </w:p>
          <w:p w14:paraId="2377B049" w14:textId="55516EEB" w:rsidR="00BE7A73" w:rsidRDefault="00BE7A73" w:rsidP="00BE7A73">
            <w:pPr>
              <w:ind w:firstLine="592"/>
              <w:jc w:val="both"/>
              <w:rPr>
                <w:rFonts w:ascii="Times New Roman" w:hAnsi="Times New Roman" w:cs="Times New Roman"/>
                <w:sz w:val="24"/>
                <w:szCs w:val="24"/>
              </w:rPr>
            </w:pPr>
            <w:r w:rsidRPr="00BE7A73">
              <w:rPr>
                <w:rFonts w:ascii="Times New Roman" w:hAnsi="Times New Roman" w:cs="Times New Roman"/>
                <w:sz w:val="24"/>
                <w:szCs w:val="24"/>
              </w:rPr>
              <w:t xml:space="preserve">Normatīvais regulējums paredz iespēju funkcionāli saistīto objektu sasaistīt ar konkrēto dzīvokļa īpašumu, </w:t>
            </w:r>
            <w:r w:rsidR="000A7512">
              <w:rPr>
                <w:rFonts w:ascii="Times New Roman" w:hAnsi="Times New Roman" w:cs="Times New Roman"/>
                <w:sz w:val="24"/>
                <w:szCs w:val="24"/>
              </w:rPr>
              <w:t>k</w:t>
            </w:r>
            <w:r w:rsidRPr="00BE7A73">
              <w:rPr>
                <w:rFonts w:ascii="Times New Roman" w:hAnsi="Times New Roman" w:cs="Times New Roman"/>
                <w:sz w:val="24"/>
                <w:szCs w:val="24"/>
              </w:rPr>
              <w:t>as ir tirgojams kopā ar dzīvokļa īpašumu kā tā neatņemam</w:t>
            </w:r>
            <w:r w:rsidR="000A7512">
              <w:rPr>
                <w:rFonts w:ascii="Times New Roman" w:hAnsi="Times New Roman" w:cs="Times New Roman"/>
                <w:sz w:val="24"/>
                <w:szCs w:val="24"/>
              </w:rPr>
              <w:t>u</w:t>
            </w:r>
            <w:r w:rsidRPr="00BE7A73">
              <w:rPr>
                <w:rFonts w:ascii="Times New Roman" w:hAnsi="Times New Roman" w:cs="Times New Roman"/>
                <w:sz w:val="24"/>
                <w:szCs w:val="24"/>
              </w:rPr>
              <w:t xml:space="preserve"> sastāvdaļ</w:t>
            </w:r>
            <w:r w:rsidR="000A7512">
              <w:rPr>
                <w:rFonts w:ascii="Times New Roman" w:hAnsi="Times New Roman" w:cs="Times New Roman"/>
                <w:sz w:val="24"/>
                <w:szCs w:val="24"/>
              </w:rPr>
              <w:t>u</w:t>
            </w:r>
            <w:r w:rsidRPr="00BE7A73">
              <w:rPr>
                <w:rFonts w:ascii="Times New Roman" w:hAnsi="Times New Roman" w:cs="Times New Roman"/>
                <w:sz w:val="24"/>
                <w:szCs w:val="24"/>
              </w:rPr>
              <w:t xml:space="preserve"> (piederum</w:t>
            </w:r>
            <w:r w:rsidR="000A7512">
              <w:rPr>
                <w:rFonts w:ascii="Times New Roman" w:hAnsi="Times New Roman" w:cs="Times New Roman"/>
                <w:sz w:val="24"/>
                <w:szCs w:val="24"/>
              </w:rPr>
              <w:t>u</w:t>
            </w:r>
            <w:r w:rsidRPr="00BE7A73">
              <w:rPr>
                <w:rFonts w:ascii="Times New Roman" w:hAnsi="Times New Roman" w:cs="Times New Roman"/>
                <w:sz w:val="24"/>
                <w:szCs w:val="24"/>
              </w:rPr>
              <w:t>). Taču praksē rodas nepieciešamība funkcionāli saistīto objektu atsavināt dzīvokļu īpašnieku starpā, t.i. ja vienam dzīvokļa īpašniekam vairs nav nepieciešama autostāvvieta, tas var to atsavināt citam dzīvokļa īpašniekam, tātad tā tiek atsaistīta no viena dzīvokļa īpašuma un piesaistīta citam dzīvokļa īpašumam. Diemžēl regulējums nepieļauj šādu rīcību un praksē tiek meklēti dažādi risinājumi</w:t>
            </w:r>
            <w:r w:rsidR="00685025">
              <w:rPr>
                <w:rFonts w:ascii="Times New Roman" w:hAnsi="Times New Roman" w:cs="Times New Roman"/>
                <w:sz w:val="24"/>
                <w:szCs w:val="24"/>
              </w:rPr>
              <w:t>,</w:t>
            </w:r>
            <w:r w:rsidRPr="00BE7A73">
              <w:rPr>
                <w:rFonts w:ascii="Times New Roman" w:hAnsi="Times New Roman" w:cs="Times New Roman"/>
                <w:sz w:val="24"/>
                <w:szCs w:val="24"/>
              </w:rPr>
              <w:t xml:space="preserve"> kā šādus darījumus legalizēt.</w:t>
            </w:r>
          </w:p>
          <w:p w14:paraId="41B29FFC" w14:textId="4D427B44" w:rsidR="00BE7A73" w:rsidRDefault="009C0EEE" w:rsidP="00BE7A73">
            <w:pPr>
              <w:ind w:firstLine="592"/>
              <w:jc w:val="both"/>
              <w:rPr>
                <w:rFonts w:ascii="Times New Roman" w:hAnsi="Times New Roman" w:cs="Times New Roman"/>
                <w:sz w:val="24"/>
                <w:szCs w:val="24"/>
              </w:rPr>
            </w:pPr>
            <w:r>
              <w:rPr>
                <w:rFonts w:ascii="Times New Roman" w:hAnsi="Times New Roman" w:cs="Times New Roman"/>
                <w:sz w:val="24"/>
                <w:szCs w:val="24"/>
              </w:rPr>
              <w:t>N</w:t>
            </w:r>
            <w:r w:rsidR="00BE7A73">
              <w:rPr>
                <w:rFonts w:ascii="Times New Roman" w:hAnsi="Times New Roman" w:cs="Times New Roman"/>
                <w:sz w:val="24"/>
                <w:szCs w:val="24"/>
              </w:rPr>
              <w:t>epieciešams p</w:t>
            </w:r>
            <w:r w:rsidR="00BE7A73" w:rsidRPr="00BE7A73">
              <w:rPr>
                <w:rFonts w:ascii="Times New Roman" w:hAnsi="Times New Roman" w:cs="Times New Roman"/>
                <w:sz w:val="24"/>
                <w:szCs w:val="24"/>
              </w:rPr>
              <w:t xml:space="preserve">ilnveidot regulējumu, nodrošinot juridisku risinājumu reālajā dzīvē esošām vajadzībām. Jau šobrīd daudzdzīvokļu dzīvojamās mājas gadījumā kā atsevišķs </w:t>
            </w:r>
            <w:r w:rsidR="00CB5A72">
              <w:rPr>
                <w:rFonts w:ascii="Times New Roman" w:hAnsi="Times New Roman" w:cs="Times New Roman"/>
                <w:sz w:val="24"/>
                <w:szCs w:val="24"/>
              </w:rPr>
              <w:t>“</w:t>
            </w:r>
            <w:r w:rsidR="00BE7A73" w:rsidRPr="00BE7A73">
              <w:rPr>
                <w:rFonts w:ascii="Times New Roman" w:hAnsi="Times New Roman" w:cs="Times New Roman"/>
                <w:sz w:val="24"/>
                <w:szCs w:val="24"/>
              </w:rPr>
              <w:t>objekts</w:t>
            </w:r>
            <w:r w:rsidR="00CB5A72">
              <w:rPr>
                <w:rFonts w:ascii="Times New Roman" w:hAnsi="Times New Roman" w:cs="Times New Roman"/>
                <w:sz w:val="24"/>
                <w:szCs w:val="24"/>
              </w:rPr>
              <w:t>”</w:t>
            </w:r>
            <w:r w:rsidR="00BE7A73" w:rsidRPr="00BE7A73">
              <w:rPr>
                <w:rFonts w:ascii="Times New Roman" w:hAnsi="Times New Roman" w:cs="Times New Roman"/>
                <w:sz w:val="24"/>
                <w:szCs w:val="24"/>
              </w:rPr>
              <w:t xml:space="preserve"> tiek tirgotas autostāvvietas un pagrabā esošās noliktavas. To skaits ne vienmēr ir atbilstošs dzīvokļu īpašumu skaitām, kā arī atsevišķiem dzīvokļu īpašumiem nav vajadzība iegūt autostāvvietu vai noliktavu. Šādam modelim nav paredzēts juridisks risinājums.</w:t>
            </w:r>
          </w:p>
          <w:p w14:paraId="6114CE7F" w14:textId="58C1F242" w:rsidR="00BE7A73" w:rsidRDefault="00BE7A73" w:rsidP="00BE7A73">
            <w:pPr>
              <w:ind w:firstLine="592"/>
              <w:jc w:val="both"/>
              <w:rPr>
                <w:rFonts w:ascii="Times New Roman" w:hAnsi="Times New Roman" w:cs="Times New Roman"/>
                <w:sz w:val="24"/>
                <w:szCs w:val="24"/>
              </w:rPr>
            </w:pPr>
          </w:p>
        </w:tc>
      </w:tr>
      <w:tr w:rsidR="00BE7A73" w14:paraId="1AB09818" w14:textId="77777777" w:rsidTr="00C41E6B">
        <w:tc>
          <w:tcPr>
            <w:tcW w:w="988" w:type="dxa"/>
          </w:tcPr>
          <w:p w14:paraId="750911DC" w14:textId="2E307AAB" w:rsidR="00BE7A73" w:rsidRDefault="00BE7A73">
            <w:pPr>
              <w:jc w:val="both"/>
              <w:rPr>
                <w:rFonts w:ascii="Times New Roman" w:hAnsi="Times New Roman" w:cs="Times New Roman"/>
                <w:sz w:val="24"/>
                <w:szCs w:val="24"/>
              </w:rPr>
            </w:pPr>
            <w:r>
              <w:rPr>
                <w:rFonts w:ascii="Times New Roman" w:hAnsi="Times New Roman" w:cs="Times New Roman"/>
                <w:sz w:val="24"/>
                <w:szCs w:val="24"/>
              </w:rPr>
              <w:lastRenderedPageBreak/>
              <w:t>8.3.1.</w:t>
            </w:r>
          </w:p>
        </w:tc>
        <w:tc>
          <w:tcPr>
            <w:tcW w:w="4727" w:type="dxa"/>
          </w:tcPr>
          <w:p w14:paraId="3E938EBA" w14:textId="77777777" w:rsidR="00BE7A73" w:rsidRPr="00BE7A73" w:rsidRDefault="00BE7A73" w:rsidP="00BE7A73">
            <w:pPr>
              <w:jc w:val="both"/>
              <w:rPr>
                <w:rFonts w:ascii="Times New Roman" w:hAnsi="Times New Roman" w:cs="Times New Roman"/>
                <w:sz w:val="24"/>
                <w:szCs w:val="24"/>
              </w:rPr>
            </w:pPr>
            <w:r w:rsidRPr="00BE7A73">
              <w:rPr>
                <w:rFonts w:ascii="Times New Roman" w:hAnsi="Times New Roman" w:cs="Times New Roman"/>
                <w:sz w:val="24"/>
                <w:szCs w:val="24"/>
              </w:rPr>
              <w:t>Grozīt Dzīvokļa īpašuma likumu, paredzot iespēju izveidot (noteikt) kopīpašuma daļā neietilpstošus funkcionāli saistītus objektus, kas ir funkcionāli saistīti ar konkrētu dzīvokļa īpašumu un kas var atsevišķi būt par civiltiesiskās apgrozības objektu (tikai dzīvojamās mājas īpašnieku ietvaros).</w:t>
            </w:r>
          </w:p>
          <w:p w14:paraId="77FF2293" w14:textId="14949A81" w:rsidR="00BE7A73" w:rsidRDefault="000421DE" w:rsidP="00BE7A73">
            <w:pPr>
              <w:jc w:val="both"/>
              <w:rPr>
                <w:rFonts w:ascii="Times New Roman" w:hAnsi="Times New Roman" w:cs="Times New Roman"/>
                <w:sz w:val="24"/>
                <w:szCs w:val="24"/>
              </w:rPr>
            </w:pPr>
            <w:r>
              <w:rPr>
                <w:rFonts w:ascii="Times New Roman" w:hAnsi="Times New Roman" w:cs="Times New Roman"/>
                <w:sz w:val="24"/>
                <w:szCs w:val="24"/>
              </w:rPr>
              <w:t>Ja nepieciešams</w:t>
            </w:r>
            <w:r w:rsidR="00685025">
              <w:rPr>
                <w:rFonts w:ascii="Times New Roman" w:hAnsi="Times New Roman" w:cs="Times New Roman"/>
                <w:sz w:val="24"/>
                <w:szCs w:val="24"/>
              </w:rPr>
              <w:t>,</w:t>
            </w:r>
            <w:r>
              <w:rPr>
                <w:rFonts w:ascii="Times New Roman" w:hAnsi="Times New Roman" w:cs="Times New Roman"/>
                <w:sz w:val="24"/>
                <w:szCs w:val="24"/>
              </w:rPr>
              <w:t xml:space="preserve"> </w:t>
            </w:r>
            <w:r w:rsidR="00BE7A73" w:rsidRPr="00BE7A73">
              <w:rPr>
                <w:rFonts w:ascii="Times New Roman" w:hAnsi="Times New Roman" w:cs="Times New Roman"/>
                <w:sz w:val="24"/>
                <w:szCs w:val="24"/>
              </w:rPr>
              <w:t>grozī</w:t>
            </w:r>
            <w:r>
              <w:rPr>
                <w:rFonts w:ascii="Times New Roman" w:hAnsi="Times New Roman" w:cs="Times New Roman"/>
                <w:sz w:val="24"/>
                <w:szCs w:val="24"/>
              </w:rPr>
              <w:t>t</w:t>
            </w:r>
            <w:r w:rsidR="00BE7A73" w:rsidRPr="00BE7A73">
              <w:rPr>
                <w:rFonts w:ascii="Times New Roman" w:hAnsi="Times New Roman" w:cs="Times New Roman"/>
                <w:sz w:val="24"/>
                <w:szCs w:val="24"/>
              </w:rPr>
              <w:t xml:space="preserve"> Nekustamā īpašuma valsts kadastra likumā un likumā Par Nekustamā īpašuma ierakstīšanu zemesgrāmatā</w:t>
            </w:r>
            <w:r>
              <w:rPr>
                <w:rFonts w:ascii="Times New Roman" w:hAnsi="Times New Roman" w:cs="Times New Roman"/>
                <w:sz w:val="24"/>
                <w:szCs w:val="24"/>
              </w:rPr>
              <w:t>, Zemesgrāmatu likumu (pieļaujot FSO civiltiesisko apgrozību dzīvokļu īpašnieku starpā)</w:t>
            </w:r>
            <w:r w:rsidR="00BE7A73" w:rsidRPr="00BE7A73">
              <w:rPr>
                <w:rFonts w:ascii="Times New Roman" w:hAnsi="Times New Roman" w:cs="Times New Roman"/>
                <w:sz w:val="24"/>
                <w:szCs w:val="24"/>
              </w:rPr>
              <w:t>.</w:t>
            </w:r>
          </w:p>
        </w:tc>
        <w:tc>
          <w:tcPr>
            <w:tcW w:w="1537" w:type="dxa"/>
          </w:tcPr>
          <w:p w14:paraId="11DE52C6" w14:textId="5CCA6A2E" w:rsidR="00BE7A73" w:rsidRDefault="00FB67AC">
            <w:pPr>
              <w:jc w:val="both"/>
              <w:rPr>
                <w:rFonts w:ascii="Times New Roman" w:hAnsi="Times New Roman" w:cs="Times New Roman"/>
                <w:sz w:val="24"/>
                <w:szCs w:val="24"/>
              </w:rPr>
            </w:pPr>
            <w:r>
              <w:rPr>
                <w:rFonts w:ascii="Times New Roman" w:hAnsi="Times New Roman" w:cs="Times New Roman"/>
                <w:sz w:val="24"/>
                <w:szCs w:val="24"/>
              </w:rPr>
              <w:t>EM/TM</w:t>
            </w:r>
          </w:p>
        </w:tc>
        <w:tc>
          <w:tcPr>
            <w:tcW w:w="1390" w:type="dxa"/>
          </w:tcPr>
          <w:p w14:paraId="5F8B0BD9" w14:textId="77777777" w:rsidR="003B64AF" w:rsidRPr="00F174C6" w:rsidRDefault="003B64AF" w:rsidP="003B64AF">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74527E1D" w14:textId="77777777" w:rsidR="003B64AF" w:rsidRPr="00F174C6" w:rsidRDefault="003B64AF" w:rsidP="003B64AF">
            <w:pPr>
              <w:jc w:val="both"/>
              <w:rPr>
                <w:rFonts w:ascii="Times New Roman" w:hAnsi="Times New Roman" w:cs="Times New Roman"/>
                <w:sz w:val="24"/>
                <w:szCs w:val="24"/>
              </w:rPr>
            </w:pPr>
          </w:p>
          <w:p w14:paraId="191A22AA" w14:textId="1BBD0929" w:rsidR="00BE7A73" w:rsidRDefault="003B64AF" w:rsidP="003B64AF">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52780331" w14:textId="77777777" w:rsidR="00207FCB" w:rsidRDefault="00207FCB" w:rsidP="00207FCB">
      <w:pPr>
        <w:jc w:val="both"/>
        <w:rPr>
          <w:rFonts w:ascii="Times New Roman" w:hAnsi="Times New Roman" w:cs="Times New Roman"/>
          <w:sz w:val="24"/>
          <w:szCs w:val="24"/>
        </w:rPr>
      </w:pPr>
    </w:p>
    <w:p w14:paraId="6772288B" w14:textId="218A51FC" w:rsidR="00207FCB" w:rsidRPr="00207FCB" w:rsidRDefault="00207FCB" w:rsidP="00207FCB">
      <w:pPr>
        <w:jc w:val="center"/>
        <w:rPr>
          <w:rFonts w:ascii="Times New Roman" w:hAnsi="Times New Roman" w:cs="Times New Roman"/>
          <w:b/>
          <w:bCs/>
          <w:sz w:val="24"/>
          <w:szCs w:val="24"/>
        </w:rPr>
      </w:pPr>
      <w:r w:rsidRPr="00207FCB">
        <w:rPr>
          <w:rFonts w:ascii="Times New Roman" w:hAnsi="Times New Roman" w:cs="Times New Roman"/>
          <w:b/>
          <w:bCs/>
          <w:sz w:val="24"/>
          <w:szCs w:val="24"/>
        </w:rPr>
        <w:t>8.4. Tiesiskais risinājums koplietošanas infrastruktūrai</w:t>
      </w:r>
    </w:p>
    <w:tbl>
      <w:tblPr>
        <w:tblStyle w:val="TableGrid"/>
        <w:tblW w:w="8642" w:type="dxa"/>
        <w:tblLook w:val="04A0" w:firstRow="1" w:lastRow="0" w:firstColumn="1" w:lastColumn="0" w:noHBand="0" w:noVBand="1"/>
      </w:tblPr>
      <w:tblGrid>
        <w:gridCol w:w="988"/>
        <w:gridCol w:w="4727"/>
        <w:gridCol w:w="1537"/>
        <w:gridCol w:w="1390"/>
      </w:tblGrid>
      <w:tr w:rsidR="00B53F73" w14:paraId="3F3A5DC1" w14:textId="77777777">
        <w:tc>
          <w:tcPr>
            <w:tcW w:w="8642" w:type="dxa"/>
            <w:gridSpan w:val="4"/>
          </w:tcPr>
          <w:p w14:paraId="6C2B87E2" w14:textId="2C755AB7" w:rsidR="00B53F73" w:rsidRPr="00B53F73" w:rsidRDefault="00B53F73" w:rsidP="00B53F73">
            <w:pPr>
              <w:ind w:firstLine="592"/>
              <w:jc w:val="both"/>
              <w:rPr>
                <w:rFonts w:ascii="Times New Roman" w:hAnsi="Times New Roman" w:cs="Times New Roman"/>
                <w:sz w:val="24"/>
                <w:szCs w:val="24"/>
              </w:rPr>
            </w:pPr>
            <w:r w:rsidRPr="00B53F73">
              <w:rPr>
                <w:rFonts w:ascii="Times New Roman" w:hAnsi="Times New Roman" w:cs="Times New Roman"/>
                <w:sz w:val="24"/>
                <w:szCs w:val="24"/>
              </w:rPr>
              <w:t xml:space="preserve">Attīstot privātmāju ciematus, vienlaicīgi tiek attīstīta visa ciemata pastāvēšanai nepieciešama infrastruktūra, tai skaitā koplietošanas ceļi (ielas). Lai gan tie faktiski atbilst pašvaldības ceļa (ielas) statusam, pašvaldības nevēlas tās pārņemt savā īpašumā, </w:t>
            </w:r>
            <w:r w:rsidRPr="00B53F73">
              <w:rPr>
                <w:rFonts w:ascii="Times New Roman" w:hAnsi="Times New Roman" w:cs="Times New Roman"/>
                <w:sz w:val="24"/>
                <w:szCs w:val="24"/>
              </w:rPr>
              <w:lastRenderedPageBreak/>
              <w:t>jo nespēj nodrošināt šo ceļu (ielu) uzturēšanu. Faktiski veidojas situācija, ka</w:t>
            </w:r>
            <w:r w:rsidR="00E24988">
              <w:rPr>
                <w:rFonts w:ascii="Times New Roman" w:hAnsi="Times New Roman" w:cs="Times New Roman"/>
                <w:sz w:val="24"/>
                <w:szCs w:val="24"/>
              </w:rPr>
              <w:t>d</w:t>
            </w:r>
            <w:r w:rsidRPr="00B53F73">
              <w:rPr>
                <w:rFonts w:ascii="Times New Roman" w:hAnsi="Times New Roman" w:cs="Times New Roman"/>
                <w:sz w:val="24"/>
                <w:szCs w:val="24"/>
              </w:rPr>
              <w:t xml:space="preserve"> pēc privātmāju pārdošanas nekustamā īpašuma attīstītāja īpašum</w:t>
            </w:r>
            <w:r w:rsidR="00F978F3">
              <w:rPr>
                <w:rFonts w:ascii="Times New Roman" w:hAnsi="Times New Roman" w:cs="Times New Roman"/>
                <w:sz w:val="24"/>
                <w:szCs w:val="24"/>
              </w:rPr>
              <w:t>ā</w:t>
            </w:r>
            <w:r w:rsidRPr="00B53F73">
              <w:rPr>
                <w:rFonts w:ascii="Times New Roman" w:hAnsi="Times New Roman" w:cs="Times New Roman"/>
                <w:sz w:val="24"/>
                <w:szCs w:val="24"/>
              </w:rPr>
              <w:t xml:space="preserve"> paliek ceļu infrastruktūra, kurai nav reģistrēts apgrūtinājums (ceļa servitūts) un juridiski netiek nodrošināts koplietošanas statuss. Šāda situācija satur potenciālās problēmas, nekustamā īpašuma attīstītājs var neuzturēt ceļu (ielu)</w:t>
            </w:r>
            <w:r w:rsidR="00D73060">
              <w:rPr>
                <w:rFonts w:ascii="Times New Roman" w:hAnsi="Times New Roman" w:cs="Times New Roman"/>
                <w:sz w:val="24"/>
                <w:szCs w:val="24"/>
              </w:rPr>
              <w:t>, tam var tikt pasludināts</w:t>
            </w:r>
            <w:r w:rsidR="00DC2B4E">
              <w:rPr>
                <w:rFonts w:ascii="Times New Roman" w:hAnsi="Times New Roman" w:cs="Times New Roman"/>
                <w:sz w:val="24"/>
                <w:szCs w:val="24"/>
              </w:rPr>
              <w:t xml:space="preserve"> arī</w:t>
            </w:r>
            <w:r w:rsidR="00D73060">
              <w:rPr>
                <w:rFonts w:ascii="Times New Roman" w:hAnsi="Times New Roman" w:cs="Times New Roman"/>
                <w:sz w:val="24"/>
                <w:szCs w:val="24"/>
              </w:rPr>
              <w:t xml:space="preserve"> bankrots</w:t>
            </w:r>
            <w:r w:rsidRPr="00B53F73">
              <w:rPr>
                <w:rFonts w:ascii="Times New Roman" w:hAnsi="Times New Roman" w:cs="Times New Roman"/>
                <w:sz w:val="24"/>
                <w:szCs w:val="24"/>
              </w:rPr>
              <w:t>, t</w:t>
            </w:r>
            <w:r w:rsidR="00DC2B4E">
              <w:rPr>
                <w:rFonts w:ascii="Times New Roman" w:hAnsi="Times New Roman" w:cs="Times New Roman"/>
                <w:sz w:val="24"/>
                <w:szCs w:val="24"/>
              </w:rPr>
              <w:t>ikmēr</w:t>
            </w:r>
            <w:r w:rsidRPr="00B53F73">
              <w:rPr>
                <w:rFonts w:ascii="Times New Roman" w:hAnsi="Times New Roman" w:cs="Times New Roman"/>
                <w:sz w:val="24"/>
                <w:szCs w:val="24"/>
              </w:rPr>
              <w:t xml:space="preserve"> privātmāju īpašniekiem nav tiesību rīkoties ar citai personai piederošo īpašumu. Attīstītājs var ierobežot ceļu izmantošanu, traucējot īpašniekiem pilnvērtīgi lietot savas privātmājas un netraucēti piekļūt pie tām. Dzīvojamo māju īpašnieki var risināt strīdu tiesā, noslogojot tiesas un ieslīgstot garajās tiesvedībās. </w:t>
            </w:r>
          </w:p>
          <w:p w14:paraId="2CAACC59" w14:textId="77777777" w:rsidR="00B53F73" w:rsidRDefault="00B53F73" w:rsidP="00D2690D">
            <w:pPr>
              <w:ind w:firstLine="599"/>
              <w:jc w:val="both"/>
              <w:rPr>
                <w:rFonts w:ascii="Times New Roman" w:hAnsi="Times New Roman" w:cs="Times New Roman"/>
                <w:sz w:val="24"/>
                <w:szCs w:val="24"/>
              </w:rPr>
            </w:pPr>
            <w:r w:rsidRPr="00B53F73">
              <w:rPr>
                <w:rFonts w:ascii="Times New Roman" w:hAnsi="Times New Roman" w:cs="Times New Roman"/>
                <w:sz w:val="24"/>
                <w:szCs w:val="24"/>
              </w:rPr>
              <w:t xml:space="preserve">Līdzīgas problēmas rodas ar citiem koplietošanas elementiem </w:t>
            </w:r>
            <w:r w:rsidR="00F978F3">
              <w:rPr>
                <w:rFonts w:ascii="Times New Roman" w:hAnsi="Times New Roman" w:cs="Times New Roman"/>
                <w:sz w:val="24"/>
                <w:szCs w:val="24"/>
              </w:rPr>
              <w:t>–</w:t>
            </w:r>
            <w:r w:rsidRPr="00B53F73">
              <w:rPr>
                <w:rFonts w:ascii="Times New Roman" w:hAnsi="Times New Roman" w:cs="Times New Roman"/>
                <w:sz w:val="24"/>
                <w:szCs w:val="24"/>
              </w:rPr>
              <w:t xml:space="preserve"> bērnu</w:t>
            </w:r>
            <w:r w:rsidR="00D20959">
              <w:rPr>
                <w:rFonts w:ascii="Times New Roman" w:hAnsi="Times New Roman" w:cs="Times New Roman"/>
                <w:sz w:val="24"/>
                <w:szCs w:val="24"/>
              </w:rPr>
              <w:t xml:space="preserve"> rotaļu</w:t>
            </w:r>
            <w:r w:rsidRPr="00B53F73">
              <w:rPr>
                <w:rFonts w:ascii="Times New Roman" w:hAnsi="Times New Roman" w:cs="Times New Roman"/>
                <w:sz w:val="24"/>
                <w:szCs w:val="24"/>
              </w:rPr>
              <w:t xml:space="preserve"> laukumi</w:t>
            </w:r>
            <w:r w:rsidR="00D20959">
              <w:rPr>
                <w:rFonts w:ascii="Times New Roman" w:hAnsi="Times New Roman" w:cs="Times New Roman"/>
                <w:sz w:val="24"/>
                <w:szCs w:val="24"/>
              </w:rPr>
              <w:t>em</w:t>
            </w:r>
            <w:r w:rsidRPr="00B53F73">
              <w:rPr>
                <w:rFonts w:ascii="Times New Roman" w:hAnsi="Times New Roman" w:cs="Times New Roman"/>
                <w:sz w:val="24"/>
                <w:szCs w:val="24"/>
              </w:rPr>
              <w:t>, kopējie</w:t>
            </w:r>
            <w:r w:rsidR="00D20959">
              <w:rPr>
                <w:rFonts w:ascii="Times New Roman" w:hAnsi="Times New Roman" w:cs="Times New Roman"/>
                <w:sz w:val="24"/>
                <w:szCs w:val="24"/>
              </w:rPr>
              <w:t>m</w:t>
            </w:r>
            <w:r w:rsidRPr="00B53F73">
              <w:rPr>
                <w:rFonts w:ascii="Times New Roman" w:hAnsi="Times New Roman" w:cs="Times New Roman"/>
                <w:sz w:val="24"/>
                <w:szCs w:val="24"/>
              </w:rPr>
              <w:t xml:space="preserve"> pagalmi</w:t>
            </w:r>
            <w:r w:rsidR="00D20959">
              <w:rPr>
                <w:rFonts w:ascii="Times New Roman" w:hAnsi="Times New Roman" w:cs="Times New Roman"/>
                <w:sz w:val="24"/>
                <w:szCs w:val="24"/>
              </w:rPr>
              <w:t>em</w:t>
            </w:r>
            <w:r w:rsidRPr="00B53F73">
              <w:rPr>
                <w:rFonts w:ascii="Times New Roman" w:hAnsi="Times New Roman" w:cs="Times New Roman"/>
                <w:sz w:val="24"/>
                <w:szCs w:val="24"/>
              </w:rPr>
              <w:t xml:space="preserve"> un tml.</w:t>
            </w:r>
          </w:p>
          <w:p w14:paraId="44670512" w14:textId="36A8E42D" w:rsidR="003A3490" w:rsidRDefault="003A3490" w:rsidP="00D2690D">
            <w:pPr>
              <w:ind w:firstLine="599"/>
              <w:jc w:val="both"/>
              <w:rPr>
                <w:rFonts w:ascii="Times New Roman" w:hAnsi="Times New Roman" w:cs="Times New Roman"/>
                <w:sz w:val="24"/>
                <w:szCs w:val="24"/>
              </w:rPr>
            </w:pPr>
            <w:r>
              <w:rPr>
                <w:rFonts w:ascii="Times New Roman" w:hAnsi="Times New Roman" w:cs="Times New Roman"/>
                <w:sz w:val="24"/>
                <w:szCs w:val="24"/>
              </w:rPr>
              <w:t xml:space="preserve">Izstrādājot regulējumu būtu jāvērtē iespējamie risinājumi arī tiem ceļiem, kas būs izbūvēti pirms regulējuma spēkā stāšanās, piemēram, </w:t>
            </w:r>
            <w:r w:rsidRPr="003A3490">
              <w:rPr>
                <w:rFonts w:ascii="Times New Roman" w:hAnsi="Times New Roman" w:cs="Times New Roman"/>
                <w:sz w:val="24"/>
                <w:szCs w:val="24"/>
              </w:rPr>
              <w:t>pašvaldība  2004.gadā apstiprinājusi detālplānojumu ciemata izveidei, zeme sadalīta, apbūves zemesgabali izpārdoti privātpersonām, ielas  nav izbūvētas, kapitālsabiedrība - attīstītājs likvidēts, valstij  ielu izbūvei paredzētā zeme kā bezmantinieka manta jāpārņem savā īpašumā, lai arī šādu ielu izbūve nav valsts funkcija</w:t>
            </w:r>
            <w:r>
              <w:rPr>
                <w:rFonts w:ascii="Times New Roman" w:hAnsi="Times New Roman" w:cs="Times New Roman"/>
                <w:sz w:val="24"/>
                <w:szCs w:val="24"/>
              </w:rPr>
              <w:t xml:space="preserve">. </w:t>
            </w:r>
          </w:p>
        </w:tc>
      </w:tr>
      <w:tr w:rsidR="00B53F73" w14:paraId="0D48634A" w14:textId="77777777" w:rsidTr="00C41E6B">
        <w:tc>
          <w:tcPr>
            <w:tcW w:w="988" w:type="dxa"/>
          </w:tcPr>
          <w:p w14:paraId="45E4F256" w14:textId="124F4050" w:rsidR="00B53F73" w:rsidRDefault="00117DC7">
            <w:pPr>
              <w:jc w:val="both"/>
              <w:rPr>
                <w:rFonts w:ascii="Times New Roman" w:hAnsi="Times New Roman" w:cs="Times New Roman"/>
                <w:sz w:val="24"/>
                <w:szCs w:val="24"/>
              </w:rPr>
            </w:pPr>
            <w:r>
              <w:rPr>
                <w:rFonts w:ascii="Times New Roman" w:hAnsi="Times New Roman" w:cs="Times New Roman"/>
                <w:sz w:val="24"/>
                <w:szCs w:val="24"/>
              </w:rPr>
              <w:lastRenderedPageBreak/>
              <w:t>8.4.1.</w:t>
            </w:r>
          </w:p>
        </w:tc>
        <w:tc>
          <w:tcPr>
            <w:tcW w:w="4727" w:type="dxa"/>
          </w:tcPr>
          <w:p w14:paraId="7B31B77D" w14:textId="59A128D8" w:rsidR="00B53F73" w:rsidRPr="00BE7A73" w:rsidRDefault="00653E2D" w:rsidP="00D86B4E">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Grozīt normatīvo regulējumu, radot risinājumu privātpersonu izbūvētiem ceļiem, </w:t>
            </w:r>
            <w:r w:rsidRPr="00653E2D">
              <w:rPr>
                <w:rFonts w:ascii="Times New Roman" w:hAnsi="Times New Roman" w:cs="Times New Roman"/>
                <w:sz w:val="24"/>
                <w:szCs w:val="24"/>
              </w:rPr>
              <w:t>būvējot privātmāju ciematus.</w:t>
            </w:r>
            <w:r>
              <w:rPr>
                <w:rFonts w:ascii="Times New Roman" w:hAnsi="Times New Roman" w:cs="Times New Roman"/>
                <w:sz w:val="24"/>
                <w:szCs w:val="24"/>
              </w:rPr>
              <w:t xml:space="preserve"> Iespējamais risinājums ir noteikt, ka ceļi, kas izveidoti, būvējot privātmāju ciematus, ir piekritīgi pašvaldībai un ir nododami tai bezatlīdzības, vienlaicīgi paredzot, ka </w:t>
            </w:r>
            <w:r w:rsidRPr="00653E2D">
              <w:rPr>
                <w:rFonts w:ascii="Times New Roman" w:hAnsi="Times New Roman" w:cs="Times New Roman"/>
                <w:sz w:val="24"/>
                <w:szCs w:val="24"/>
              </w:rPr>
              <w:t>normatīvajos aktos tiek noteikts īpašs pienākums</w:t>
            </w:r>
            <w:r w:rsidRPr="00653E2D">
              <w:t xml:space="preserve"> </w:t>
            </w:r>
            <w:r w:rsidRPr="00653E2D">
              <w:rPr>
                <w:rFonts w:ascii="Times New Roman" w:hAnsi="Times New Roman" w:cs="Times New Roman"/>
                <w:sz w:val="24"/>
                <w:szCs w:val="24"/>
              </w:rPr>
              <w:t>privātmāju ciemata īpašniekiem veikt</w:t>
            </w:r>
            <w:r>
              <w:rPr>
                <w:rFonts w:ascii="Times New Roman" w:hAnsi="Times New Roman" w:cs="Times New Roman"/>
                <w:sz w:val="24"/>
                <w:szCs w:val="24"/>
              </w:rPr>
              <w:t xml:space="preserve"> ceļu uzturēšanu </w:t>
            </w:r>
            <w:r w:rsidRPr="00653E2D">
              <w:rPr>
                <w:rFonts w:ascii="Times New Roman" w:hAnsi="Times New Roman" w:cs="Times New Roman"/>
                <w:sz w:val="24"/>
                <w:szCs w:val="24"/>
              </w:rPr>
              <w:t xml:space="preserve">vai to finansēt. </w:t>
            </w:r>
          </w:p>
        </w:tc>
        <w:tc>
          <w:tcPr>
            <w:tcW w:w="1537" w:type="dxa"/>
          </w:tcPr>
          <w:p w14:paraId="3D5925FB" w14:textId="2F1DFCDA" w:rsidR="00B53F73" w:rsidRDefault="00117DC7">
            <w:pPr>
              <w:jc w:val="both"/>
              <w:rPr>
                <w:rFonts w:ascii="Times New Roman" w:hAnsi="Times New Roman" w:cs="Times New Roman"/>
                <w:sz w:val="24"/>
                <w:szCs w:val="24"/>
              </w:rPr>
            </w:pPr>
            <w:r>
              <w:rPr>
                <w:rFonts w:ascii="Times New Roman" w:hAnsi="Times New Roman" w:cs="Times New Roman"/>
                <w:sz w:val="24"/>
                <w:szCs w:val="24"/>
              </w:rPr>
              <w:t>VARAM/</w:t>
            </w:r>
            <w:r w:rsidR="00CA31A6">
              <w:rPr>
                <w:rFonts w:ascii="Times New Roman" w:hAnsi="Times New Roman" w:cs="Times New Roman"/>
                <w:sz w:val="24"/>
                <w:szCs w:val="24"/>
              </w:rPr>
              <w:t>E</w:t>
            </w:r>
            <w:r>
              <w:rPr>
                <w:rFonts w:ascii="Times New Roman" w:hAnsi="Times New Roman" w:cs="Times New Roman"/>
                <w:sz w:val="24"/>
                <w:szCs w:val="24"/>
              </w:rPr>
              <w:t>M</w:t>
            </w:r>
          </w:p>
        </w:tc>
        <w:tc>
          <w:tcPr>
            <w:tcW w:w="1390" w:type="dxa"/>
          </w:tcPr>
          <w:p w14:paraId="07B41CC1" w14:textId="19B7FF9A" w:rsidR="0097001B" w:rsidRPr="00F174C6" w:rsidRDefault="0097001B" w:rsidP="0097001B">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w:t>
            </w:r>
            <w:r>
              <w:rPr>
                <w:rFonts w:ascii="Times New Roman" w:hAnsi="Times New Roman" w:cs="Times New Roman"/>
                <w:b/>
                <w:bCs/>
                <w:sz w:val="24"/>
                <w:szCs w:val="24"/>
              </w:rPr>
              <w:t>5</w:t>
            </w:r>
            <w:r w:rsidRPr="00F174C6">
              <w:rPr>
                <w:rFonts w:ascii="Times New Roman" w:hAnsi="Times New Roman" w:cs="Times New Roman"/>
                <w:b/>
                <w:bCs/>
                <w:sz w:val="24"/>
                <w:szCs w:val="24"/>
              </w:rPr>
              <w:t>.</w:t>
            </w:r>
          </w:p>
          <w:p w14:paraId="23BFCB4B" w14:textId="77777777" w:rsidR="0097001B" w:rsidRPr="00F174C6" w:rsidRDefault="0097001B" w:rsidP="0097001B">
            <w:pPr>
              <w:jc w:val="both"/>
              <w:rPr>
                <w:rFonts w:ascii="Times New Roman" w:hAnsi="Times New Roman" w:cs="Times New Roman"/>
                <w:sz w:val="24"/>
                <w:szCs w:val="24"/>
              </w:rPr>
            </w:pPr>
          </w:p>
          <w:p w14:paraId="2012D37F" w14:textId="11B3B3A6" w:rsidR="00B53F73" w:rsidRDefault="0097001B" w:rsidP="0097001B">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w:t>
            </w:r>
            <w:r>
              <w:rPr>
                <w:rFonts w:ascii="Times New Roman" w:hAnsi="Times New Roman" w:cs="Times New Roman"/>
                <w:b/>
                <w:bCs/>
                <w:sz w:val="24"/>
                <w:szCs w:val="24"/>
              </w:rPr>
              <w:t>5</w:t>
            </w:r>
            <w:r w:rsidRPr="00F174C6">
              <w:rPr>
                <w:rFonts w:ascii="Times New Roman" w:hAnsi="Times New Roman" w:cs="Times New Roman"/>
                <w:b/>
                <w:bCs/>
                <w:sz w:val="24"/>
                <w:szCs w:val="24"/>
              </w:rPr>
              <w:t>.</w:t>
            </w:r>
          </w:p>
        </w:tc>
      </w:tr>
      <w:tr w:rsidR="00117DC7" w14:paraId="0B26E721" w14:textId="77777777" w:rsidTr="00C41E6B">
        <w:tc>
          <w:tcPr>
            <w:tcW w:w="988" w:type="dxa"/>
          </w:tcPr>
          <w:p w14:paraId="6DDD6C0E" w14:textId="021E4795" w:rsidR="00117DC7" w:rsidRDefault="00117DC7">
            <w:pPr>
              <w:jc w:val="both"/>
              <w:rPr>
                <w:rFonts w:ascii="Times New Roman" w:hAnsi="Times New Roman" w:cs="Times New Roman"/>
                <w:sz w:val="24"/>
                <w:szCs w:val="24"/>
              </w:rPr>
            </w:pPr>
            <w:r>
              <w:rPr>
                <w:rFonts w:ascii="Times New Roman" w:hAnsi="Times New Roman" w:cs="Times New Roman"/>
                <w:sz w:val="24"/>
                <w:szCs w:val="24"/>
              </w:rPr>
              <w:t>8.4.2.</w:t>
            </w:r>
          </w:p>
        </w:tc>
        <w:tc>
          <w:tcPr>
            <w:tcW w:w="4727" w:type="dxa"/>
          </w:tcPr>
          <w:p w14:paraId="62873478" w14:textId="09CE363E" w:rsidR="00117DC7" w:rsidRPr="00117DC7" w:rsidRDefault="00117DC7" w:rsidP="00117DC7">
            <w:pPr>
              <w:jc w:val="both"/>
              <w:rPr>
                <w:rFonts w:ascii="Times New Roman" w:hAnsi="Times New Roman" w:cs="Times New Roman"/>
                <w:sz w:val="24"/>
                <w:szCs w:val="24"/>
              </w:rPr>
            </w:pPr>
            <w:r w:rsidRPr="00117DC7">
              <w:rPr>
                <w:rFonts w:ascii="Times New Roman" w:hAnsi="Times New Roman" w:cs="Times New Roman"/>
                <w:sz w:val="24"/>
                <w:szCs w:val="24"/>
              </w:rPr>
              <w:t xml:space="preserve">Ņemot vērā, ka Civillikums paredz tiesības nodibināt </w:t>
            </w:r>
            <w:r w:rsidR="00317C7C">
              <w:rPr>
                <w:rFonts w:ascii="Times New Roman" w:hAnsi="Times New Roman" w:cs="Times New Roman"/>
                <w:sz w:val="24"/>
                <w:szCs w:val="24"/>
              </w:rPr>
              <w:t>īpašuma aprobežojumu</w:t>
            </w:r>
            <w:r w:rsidRPr="00117DC7">
              <w:rPr>
                <w:rFonts w:ascii="Times New Roman" w:hAnsi="Times New Roman" w:cs="Times New Roman"/>
                <w:sz w:val="24"/>
                <w:szCs w:val="24"/>
              </w:rPr>
              <w:t xml:space="preserve"> ar testamentu, līgumu vai likumu, izvērtēt iespēju grozīt normatīvo regulējumu būvniecības jomā, ieviešot koplietošanas infrastruktūras jēdzienu un likuma līmenī paredzēt koplietošanas statusa reģistrāciju zemesgrāmatā (</w:t>
            </w:r>
            <w:r w:rsidR="00467321">
              <w:rPr>
                <w:rFonts w:ascii="Times New Roman" w:hAnsi="Times New Roman" w:cs="Times New Roman"/>
                <w:sz w:val="24"/>
                <w:szCs w:val="24"/>
              </w:rPr>
              <w:t>tiesību aprobežojums</w:t>
            </w:r>
            <w:r w:rsidRPr="00117DC7">
              <w:rPr>
                <w:rFonts w:ascii="Times New Roman" w:hAnsi="Times New Roman" w:cs="Times New Roman"/>
                <w:sz w:val="24"/>
                <w:szCs w:val="24"/>
              </w:rPr>
              <w:t xml:space="preserve"> uz</w:t>
            </w:r>
            <w:r w:rsidR="00467321">
              <w:rPr>
                <w:rFonts w:ascii="Times New Roman" w:hAnsi="Times New Roman" w:cs="Times New Roman"/>
                <w:sz w:val="24"/>
                <w:szCs w:val="24"/>
              </w:rPr>
              <w:t xml:space="preserve"> likuma </w:t>
            </w:r>
            <w:r w:rsidRPr="00117DC7">
              <w:rPr>
                <w:rFonts w:ascii="Times New Roman" w:hAnsi="Times New Roman" w:cs="Times New Roman"/>
                <w:sz w:val="24"/>
                <w:szCs w:val="24"/>
              </w:rPr>
              <w:t>pamata līdzīgi kā sarkano līniju gadījuma).</w:t>
            </w:r>
            <w:r w:rsidR="00467321">
              <w:rPr>
                <w:rFonts w:ascii="Times New Roman" w:hAnsi="Times New Roman" w:cs="Times New Roman"/>
                <w:sz w:val="24"/>
                <w:szCs w:val="24"/>
              </w:rPr>
              <w:t xml:space="preserve"> Regulējumā būtu jāietver </w:t>
            </w:r>
            <w:r w:rsidR="00467321" w:rsidRPr="00467321">
              <w:rPr>
                <w:rFonts w:ascii="Times New Roman" w:hAnsi="Times New Roman" w:cs="Times New Roman"/>
                <w:sz w:val="24"/>
                <w:szCs w:val="24"/>
              </w:rPr>
              <w:t>šī institūta būtīb</w:t>
            </w:r>
            <w:r w:rsidR="00467321">
              <w:rPr>
                <w:rFonts w:ascii="Times New Roman" w:hAnsi="Times New Roman" w:cs="Times New Roman"/>
                <w:sz w:val="24"/>
                <w:szCs w:val="24"/>
              </w:rPr>
              <w:t>as skaidrojums</w:t>
            </w:r>
            <w:r w:rsidR="00467321" w:rsidRPr="00467321">
              <w:rPr>
                <w:rFonts w:ascii="Times New Roman" w:hAnsi="Times New Roman" w:cs="Times New Roman"/>
                <w:sz w:val="24"/>
                <w:szCs w:val="24"/>
              </w:rPr>
              <w:t>, izlietošan</w:t>
            </w:r>
            <w:r w:rsidR="00467321">
              <w:rPr>
                <w:rFonts w:ascii="Times New Roman" w:hAnsi="Times New Roman" w:cs="Times New Roman"/>
                <w:sz w:val="24"/>
                <w:szCs w:val="24"/>
              </w:rPr>
              <w:t>as noteikumi</w:t>
            </w:r>
            <w:r w:rsidR="00467321" w:rsidRPr="00467321">
              <w:rPr>
                <w:rFonts w:ascii="Times New Roman" w:hAnsi="Times New Roman" w:cs="Times New Roman"/>
                <w:sz w:val="24"/>
                <w:szCs w:val="24"/>
              </w:rPr>
              <w:t>, tiesiskās sekas u.tml.</w:t>
            </w:r>
            <w:r w:rsidR="00467321">
              <w:rPr>
                <w:rFonts w:ascii="Times New Roman" w:hAnsi="Times New Roman" w:cs="Times New Roman"/>
                <w:sz w:val="24"/>
                <w:szCs w:val="24"/>
              </w:rPr>
              <w:t xml:space="preserve"> </w:t>
            </w:r>
          </w:p>
        </w:tc>
        <w:tc>
          <w:tcPr>
            <w:tcW w:w="1537" w:type="dxa"/>
          </w:tcPr>
          <w:p w14:paraId="77F4C245" w14:textId="5E6CE3F6" w:rsidR="00117DC7" w:rsidRDefault="00117DC7">
            <w:pPr>
              <w:jc w:val="both"/>
              <w:rPr>
                <w:rFonts w:ascii="Times New Roman" w:hAnsi="Times New Roman" w:cs="Times New Roman"/>
                <w:sz w:val="24"/>
                <w:szCs w:val="24"/>
              </w:rPr>
            </w:pPr>
            <w:r>
              <w:rPr>
                <w:rFonts w:ascii="Times New Roman" w:hAnsi="Times New Roman" w:cs="Times New Roman"/>
                <w:sz w:val="24"/>
                <w:szCs w:val="24"/>
              </w:rPr>
              <w:t>EM/TM</w:t>
            </w:r>
          </w:p>
        </w:tc>
        <w:tc>
          <w:tcPr>
            <w:tcW w:w="1390" w:type="dxa"/>
          </w:tcPr>
          <w:p w14:paraId="41215BE7" w14:textId="77777777" w:rsidR="00B605DA" w:rsidRPr="00F174C6" w:rsidRDefault="00B605DA" w:rsidP="00B605DA">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37CF7201" w14:textId="77777777" w:rsidR="00B605DA" w:rsidRPr="00F174C6" w:rsidRDefault="00B605DA" w:rsidP="00B605DA">
            <w:pPr>
              <w:jc w:val="both"/>
              <w:rPr>
                <w:rFonts w:ascii="Times New Roman" w:hAnsi="Times New Roman" w:cs="Times New Roman"/>
                <w:sz w:val="24"/>
                <w:szCs w:val="24"/>
              </w:rPr>
            </w:pPr>
          </w:p>
          <w:p w14:paraId="03CDD9BD" w14:textId="2C5555F9" w:rsidR="00117DC7" w:rsidRDefault="00B605DA" w:rsidP="00B605DA">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1C0C761D" w14:textId="77777777" w:rsidR="00924F73" w:rsidRDefault="00924F73" w:rsidP="00924F73">
      <w:pPr>
        <w:jc w:val="both"/>
        <w:rPr>
          <w:rFonts w:ascii="Times New Roman" w:hAnsi="Times New Roman" w:cs="Times New Roman"/>
          <w:sz w:val="24"/>
          <w:szCs w:val="24"/>
        </w:rPr>
      </w:pPr>
    </w:p>
    <w:p w14:paraId="3DEAB6F9" w14:textId="707A39E8" w:rsidR="00924F73" w:rsidRPr="00924F73" w:rsidRDefault="00924F73" w:rsidP="00924F73">
      <w:pPr>
        <w:jc w:val="center"/>
        <w:rPr>
          <w:rFonts w:ascii="Times New Roman" w:hAnsi="Times New Roman" w:cs="Times New Roman"/>
          <w:b/>
          <w:bCs/>
          <w:sz w:val="24"/>
          <w:szCs w:val="24"/>
        </w:rPr>
      </w:pPr>
      <w:r w:rsidRPr="00924F73">
        <w:rPr>
          <w:rFonts w:ascii="Times New Roman" w:hAnsi="Times New Roman" w:cs="Times New Roman"/>
          <w:b/>
          <w:bCs/>
          <w:sz w:val="24"/>
          <w:szCs w:val="24"/>
        </w:rPr>
        <w:t>8.5. Elektroniskā paraksta plašāka izmantošana, prasot ierakstus zemesgrāmatā</w:t>
      </w:r>
    </w:p>
    <w:tbl>
      <w:tblPr>
        <w:tblStyle w:val="TableGrid"/>
        <w:tblW w:w="8642" w:type="dxa"/>
        <w:tblLook w:val="04A0" w:firstRow="1" w:lastRow="0" w:firstColumn="1" w:lastColumn="0" w:noHBand="0" w:noVBand="1"/>
      </w:tblPr>
      <w:tblGrid>
        <w:gridCol w:w="988"/>
        <w:gridCol w:w="4727"/>
        <w:gridCol w:w="1537"/>
        <w:gridCol w:w="1390"/>
      </w:tblGrid>
      <w:tr w:rsidR="001C2E4F" w14:paraId="0918672D" w14:textId="77777777">
        <w:tc>
          <w:tcPr>
            <w:tcW w:w="8642" w:type="dxa"/>
            <w:gridSpan w:val="4"/>
          </w:tcPr>
          <w:p w14:paraId="6E217909" w14:textId="48C50036" w:rsidR="001C2E4F" w:rsidRDefault="004E3067" w:rsidP="001C2E4F">
            <w:pPr>
              <w:ind w:firstLine="592"/>
              <w:jc w:val="both"/>
              <w:rPr>
                <w:rFonts w:ascii="Times New Roman" w:hAnsi="Times New Roman" w:cs="Times New Roman"/>
                <w:sz w:val="24"/>
                <w:szCs w:val="24"/>
              </w:rPr>
            </w:pPr>
            <w:r w:rsidRPr="004E3067">
              <w:rPr>
                <w:rFonts w:ascii="Times New Roman" w:hAnsi="Times New Roman" w:cs="Times New Roman"/>
                <w:sz w:val="24"/>
                <w:szCs w:val="24"/>
              </w:rPr>
              <w:t>Lai gan valsts ir definējusi kā prioritāti elektroniskā paraksta un elektroniskās adreses plašākā pielietojuma veicināšanu, un katru gadu elektroniski iesniegto nostiprinājumu lūgumu, t.sk. paziņojumu īpatsvars pieaug pa 3-4%, 2022.gadā sastādot 61,5%, ierakstu veikšanai zemesgrāmatā kā pamatdokuments papīra formā tiek iesniegts zvērināta notāra sagatavots un parakstīts nostiprinājuma lūgums, kuru persona personīgi vai ar pasta starpniecību nogādā attiecīgai zemesgrāmatu nodaļai.</w:t>
            </w:r>
            <w:r w:rsidR="001C2E4F" w:rsidRPr="001C2E4F">
              <w:rPr>
                <w:rFonts w:ascii="Times New Roman" w:hAnsi="Times New Roman" w:cs="Times New Roman"/>
                <w:sz w:val="24"/>
                <w:szCs w:val="24"/>
              </w:rPr>
              <w:t xml:space="preserve"> Piemēram, Rīgas reģiona gadījumā </w:t>
            </w:r>
            <w:r w:rsidR="00F978F3">
              <w:rPr>
                <w:rFonts w:ascii="Times New Roman" w:hAnsi="Times New Roman" w:cs="Times New Roman"/>
                <w:sz w:val="24"/>
                <w:szCs w:val="24"/>
              </w:rPr>
              <w:t>Z</w:t>
            </w:r>
            <w:r w:rsidR="001C2E4F" w:rsidRPr="001C2E4F">
              <w:rPr>
                <w:rFonts w:ascii="Times New Roman" w:hAnsi="Times New Roman" w:cs="Times New Roman"/>
                <w:sz w:val="24"/>
                <w:szCs w:val="24"/>
              </w:rPr>
              <w:t>emesgrāmatu nodaļa atrodas Rīgas centrā</w:t>
            </w:r>
            <w:r w:rsidR="00F978F3">
              <w:rPr>
                <w:rFonts w:ascii="Times New Roman" w:hAnsi="Times New Roman" w:cs="Times New Roman"/>
                <w:sz w:val="24"/>
                <w:szCs w:val="24"/>
              </w:rPr>
              <w:t>. L</w:t>
            </w:r>
            <w:r w:rsidR="001C2E4F" w:rsidRPr="001C2E4F">
              <w:rPr>
                <w:rFonts w:ascii="Times New Roman" w:hAnsi="Times New Roman" w:cs="Times New Roman"/>
                <w:sz w:val="24"/>
                <w:szCs w:val="24"/>
              </w:rPr>
              <w:t xml:space="preserve">ai </w:t>
            </w:r>
            <w:r w:rsidR="005A51E3">
              <w:rPr>
                <w:rFonts w:ascii="Times New Roman" w:hAnsi="Times New Roman" w:cs="Times New Roman"/>
                <w:sz w:val="24"/>
                <w:szCs w:val="24"/>
              </w:rPr>
              <w:t>iesniegtu</w:t>
            </w:r>
            <w:r w:rsidR="00D20CEF" w:rsidRPr="001C2E4F">
              <w:rPr>
                <w:rFonts w:ascii="Times New Roman" w:hAnsi="Times New Roman" w:cs="Times New Roman"/>
                <w:sz w:val="24"/>
                <w:szCs w:val="24"/>
              </w:rPr>
              <w:t xml:space="preserve"> </w:t>
            </w:r>
            <w:r w:rsidR="001C2E4F" w:rsidRPr="001C2E4F">
              <w:rPr>
                <w:rFonts w:ascii="Times New Roman" w:hAnsi="Times New Roman" w:cs="Times New Roman"/>
                <w:sz w:val="24"/>
                <w:szCs w:val="24"/>
              </w:rPr>
              <w:lastRenderedPageBreak/>
              <w:t xml:space="preserve">nostiprinājuma </w:t>
            </w:r>
            <w:r w:rsidR="00717C7A">
              <w:rPr>
                <w:rFonts w:ascii="Times New Roman" w:hAnsi="Times New Roman" w:cs="Times New Roman"/>
                <w:sz w:val="24"/>
                <w:szCs w:val="24"/>
              </w:rPr>
              <w:t>lūgumu</w:t>
            </w:r>
            <w:r w:rsidR="00F978F3">
              <w:rPr>
                <w:rFonts w:ascii="Times New Roman" w:hAnsi="Times New Roman" w:cs="Times New Roman"/>
                <w:sz w:val="24"/>
                <w:szCs w:val="24"/>
              </w:rPr>
              <w:t>,</w:t>
            </w:r>
            <w:r w:rsidR="001C2E4F" w:rsidRPr="001C2E4F">
              <w:rPr>
                <w:rFonts w:ascii="Times New Roman" w:hAnsi="Times New Roman" w:cs="Times New Roman"/>
                <w:sz w:val="24"/>
                <w:szCs w:val="24"/>
              </w:rPr>
              <w:t xml:space="preserve"> person</w:t>
            </w:r>
            <w:r w:rsidR="00187C01">
              <w:rPr>
                <w:rFonts w:ascii="Times New Roman" w:hAnsi="Times New Roman" w:cs="Times New Roman"/>
                <w:sz w:val="24"/>
                <w:szCs w:val="24"/>
              </w:rPr>
              <w:t>ām</w:t>
            </w:r>
            <w:r w:rsidR="001C2E4F" w:rsidRPr="001C2E4F">
              <w:rPr>
                <w:rFonts w:ascii="Times New Roman" w:hAnsi="Times New Roman" w:cs="Times New Roman"/>
                <w:sz w:val="24"/>
                <w:szCs w:val="24"/>
              </w:rPr>
              <w:t xml:space="preserve"> no reģiona</w:t>
            </w:r>
            <w:r w:rsidR="00187C01">
              <w:rPr>
                <w:rFonts w:ascii="Times New Roman" w:hAnsi="Times New Roman" w:cs="Times New Roman"/>
                <w:sz w:val="24"/>
                <w:szCs w:val="24"/>
              </w:rPr>
              <w:t xml:space="preserve"> jāmēro ceļš līdz</w:t>
            </w:r>
            <w:r w:rsidR="001C2E4F" w:rsidRPr="001C2E4F">
              <w:rPr>
                <w:rFonts w:ascii="Times New Roman" w:hAnsi="Times New Roman" w:cs="Times New Roman"/>
                <w:sz w:val="24"/>
                <w:szCs w:val="24"/>
              </w:rPr>
              <w:t xml:space="preserve"> Rīg</w:t>
            </w:r>
            <w:r w:rsidR="00187C01">
              <w:rPr>
                <w:rFonts w:ascii="Times New Roman" w:hAnsi="Times New Roman" w:cs="Times New Roman"/>
                <w:sz w:val="24"/>
                <w:szCs w:val="24"/>
              </w:rPr>
              <w:t>ai</w:t>
            </w:r>
            <w:r w:rsidR="001C2E4F" w:rsidRPr="001C2E4F">
              <w:rPr>
                <w:rFonts w:ascii="Times New Roman" w:hAnsi="Times New Roman" w:cs="Times New Roman"/>
                <w:sz w:val="24"/>
                <w:szCs w:val="24"/>
              </w:rPr>
              <w:t>. Šāda kārtība ir attiecināma uz īpašuma tiesību pār</w:t>
            </w:r>
            <w:r w:rsidR="001C2E4F">
              <w:rPr>
                <w:rFonts w:ascii="Times New Roman" w:hAnsi="Times New Roman" w:cs="Times New Roman"/>
                <w:sz w:val="24"/>
                <w:szCs w:val="24"/>
              </w:rPr>
              <w:t>e</w:t>
            </w:r>
            <w:r w:rsidR="001C2E4F" w:rsidRPr="001C2E4F">
              <w:rPr>
                <w:rFonts w:ascii="Times New Roman" w:hAnsi="Times New Roman" w:cs="Times New Roman"/>
                <w:sz w:val="24"/>
                <w:szCs w:val="24"/>
              </w:rPr>
              <w:t>jas gadījumiem (īpašuma atsavināšana), gan uz cita veida ierakstiem.</w:t>
            </w:r>
          </w:p>
          <w:p w14:paraId="2C788CED" w14:textId="265AD760" w:rsidR="003555E2" w:rsidRPr="001C2E4F" w:rsidRDefault="003555E2" w:rsidP="001C2E4F">
            <w:pPr>
              <w:ind w:firstLine="592"/>
              <w:jc w:val="both"/>
              <w:rPr>
                <w:rFonts w:ascii="Times New Roman" w:hAnsi="Times New Roman" w:cs="Times New Roman"/>
                <w:sz w:val="24"/>
                <w:szCs w:val="24"/>
              </w:rPr>
            </w:pPr>
            <w:r>
              <w:rPr>
                <w:rFonts w:ascii="Times New Roman" w:hAnsi="Times New Roman" w:cs="Times New Roman"/>
                <w:sz w:val="24"/>
                <w:szCs w:val="24"/>
              </w:rPr>
              <w:t>Nozares pārstāvji ir norādījuši, ka droša elektroniska paraksta lietošana, lūdzot izdarīt ierakstus zemesgrāmatā</w:t>
            </w:r>
            <w:r w:rsidR="00994089">
              <w:rPr>
                <w:rFonts w:ascii="Times New Roman" w:hAnsi="Times New Roman" w:cs="Times New Roman"/>
                <w:sz w:val="24"/>
                <w:szCs w:val="24"/>
              </w:rPr>
              <w:t>,</w:t>
            </w:r>
            <w:r>
              <w:rPr>
                <w:rFonts w:ascii="Times New Roman" w:hAnsi="Times New Roman" w:cs="Times New Roman"/>
                <w:sz w:val="24"/>
                <w:szCs w:val="24"/>
              </w:rPr>
              <w:t xml:space="preserve"> </w:t>
            </w:r>
            <w:r w:rsidR="00994089" w:rsidRPr="00994089">
              <w:rPr>
                <w:rFonts w:ascii="Times New Roman" w:hAnsi="Times New Roman" w:cs="Times New Roman"/>
                <w:sz w:val="24"/>
                <w:szCs w:val="24"/>
              </w:rPr>
              <w:t xml:space="preserve">noteiktos gadījumos var būt pietiekami </w:t>
            </w:r>
            <w:r w:rsidR="007E050F">
              <w:rPr>
                <w:rFonts w:ascii="Times New Roman" w:hAnsi="Times New Roman" w:cs="Times New Roman"/>
                <w:sz w:val="24"/>
                <w:szCs w:val="24"/>
              </w:rPr>
              <w:t xml:space="preserve">efektīvs instruments lūdzēja personas identificēšanai, it īpaši ņemot vērā, ka valsts pieļauj to plašu izmantošanu attiecībās ar valsti, t.sk. </w:t>
            </w:r>
            <w:r>
              <w:rPr>
                <w:rFonts w:ascii="Times New Roman" w:hAnsi="Times New Roman" w:cs="Times New Roman"/>
                <w:sz w:val="24"/>
                <w:szCs w:val="24"/>
              </w:rPr>
              <w:t>e-pakalpojumu pasūtīšana</w:t>
            </w:r>
            <w:r w:rsidR="007E050F">
              <w:rPr>
                <w:rFonts w:ascii="Times New Roman" w:hAnsi="Times New Roman" w:cs="Times New Roman"/>
                <w:sz w:val="24"/>
                <w:szCs w:val="24"/>
              </w:rPr>
              <w:t>i valsts informācijas sistēmās</w:t>
            </w:r>
            <w:r>
              <w:rPr>
                <w:rFonts w:ascii="Times New Roman" w:hAnsi="Times New Roman" w:cs="Times New Roman"/>
                <w:sz w:val="24"/>
                <w:szCs w:val="24"/>
              </w:rPr>
              <w:t xml:space="preserve">. Ir jāļauj </w:t>
            </w:r>
            <w:r w:rsidR="007E050F">
              <w:rPr>
                <w:rFonts w:ascii="Times New Roman" w:hAnsi="Times New Roman" w:cs="Times New Roman"/>
                <w:sz w:val="24"/>
                <w:szCs w:val="24"/>
              </w:rPr>
              <w:t>personām</w:t>
            </w:r>
            <w:r w:rsidRPr="003555E2">
              <w:rPr>
                <w:rFonts w:ascii="Times New Roman" w:hAnsi="Times New Roman" w:cs="Times New Roman"/>
                <w:sz w:val="24"/>
                <w:szCs w:val="24"/>
              </w:rPr>
              <w:t xml:space="preserve"> paš</w:t>
            </w:r>
            <w:r w:rsidR="007E050F">
              <w:rPr>
                <w:rFonts w:ascii="Times New Roman" w:hAnsi="Times New Roman" w:cs="Times New Roman"/>
                <w:sz w:val="24"/>
                <w:szCs w:val="24"/>
              </w:rPr>
              <w:t>ām</w:t>
            </w:r>
            <w:r w:rsidRPr="003555E2">
              <w:rPr>
                <w:rFonts w:ascii="Times New Roman" w:hAnsi="Times New Roman" w:cs="Times New Roman"/>
                <w:sz w:val="24"/>
                <w:szCs w:val="24"/>
              </w:rPr>
              <w:t xml:space="preserve">, bez notāru starpniecības </w:t>
            </w:r>
            <w:r>
              <w:rPr>
                <w:rFonts w:ascii="Times New Roman" w:hAnsi="Times New Roman" w:cs="Times New Roman"/>
                <w:sz w:val="24"/>
                <w:szCs w:val="24"/>
              </w:rPr>
              <w:t>lūgt tiesību nostiprināšanu</w:t>
            </w:r>
            <w:r w:rsidRPr="003555E2">
              <w:rPr>
                <w:rFonts w:ascii="Times New Roman" w:hAnsi="Times New Roman" w:cs="Times New Roman"/>
                <w:sz w:val="24"/>
                <w:szCs w:val="24"/>
              </w:rPr>
              <w:t xml:space="preserve"> zemesgrāmatā, tādējādi atvieglojot un paātrinot nekustamo īpašumu</w:t>
            </w:r>
            <w:r w:rsidR="003B5AD5">
              <w:rPr>
                <w:rFonts w:ascii="Times New Roman" w:hAnsi="Times New Roman" w:cs="Times New Roman"/>
                <w:sz w:val="24"/>
                <w:szCs w:val="24"/>
              </w:rPr>
              <w:t xml:space="preserve"> </w:t>
            </w:r>
            <w:r w:rsidR="007E050F">
              <w:rPr>
                <w:rFonts w:ascii="Times New Roman" w:hAnsi="Times New Roman" w:cs="Times New Roman"/>
                <w:sz w:val="24"/>
                <w:szCs w:val="24"/>
              </w:rPr>
              <w:t xml:space="preserve">procesu </w:t>
            </w:r>
            <w:r w:rsidRPr="003555E2">
              <w:rPr>
                <w:rFonts w:ascii="Times New Roman" w:hAnsi="Times New Roman" w:cs="Times New Roman"/>
                <w:sz w:val="24"/>
                <w:szCs w:val="24"/>
              </w:rPr>
              <w:t>norisi</w:t>
            </w:r>
            <w:r>
              <w:rPr>
                <w:rFonts w:ascii="Times New Roman" w:hAnsi="Times New Roman" w:cs="Times New Roman"/>
                <w:sz w:val="24"/>
                <w:szCs w:val="24"/>
              </w:rPr>
              <w:t xml:space="preserve">, </w:t>
            </w:r>
            <w:r w:rsidR="007E050F">
              <w:rPr>
                <w:rFonts w:ascii="Times New Roman" w:hAnsi="Times New Roman" w:cs="Times New Roman"/>
                <w:sz w:val="24"/>
                <w:szCs w:val="24"/>
              </w:rPr>
              <w:t>attiecībā uz tādiem nostiprinājuma veidiem, kas nesatur riskus</w:t>
            </w:r>
            <w:r>
              <w:rPr>
                <w:rFonts w:ascii="Times New Roman" w:hAnsi="Times New Roman" w:cs="Times New Roman"/>
                <w:sz w:val="24"/>
                <w:szCs w:val="24"/>
              </w:rPr>
              <w:t xml:space="preserve"> labticīgā ieguvēja </w:t>
            </w:r>
            <w:r w:rsidR="007E050F">
              <w:rPr>
                <w:rFonts w:ascii="Times New Roman" w:hAnsi="Times New Roman" w:cs="Times New Roman"/>
                <w:sz w:val="24"/>
                <w:szCs w:val="24"/>
              </w:rPr>
              <w:t xml:space="preserve">tiesību </w:t>
            </w:r>
            <w:r>
              <w:rPr>
                <w:rFonts w:ascii="Times New Roman" w:hAnsi="Times New Roman" w:cs="Times New Roman"/>
                <w:sz w:val="24"/>
                <w:szCs w:val="24"/>
              </w:rPr>
              <w:t>aizsardzīb</w:t>
            </w:r>
            <w:r w:rsidR="007E050F">
              <w:rPr>
                <w:rFonts w:ascii="Times New Roman" w:hAnsi="Times New Roman" w:cs="Times New Roman"/>
                <w:sz w:val="24"/>
                <w:szCs w:val="24"/>
              </w:rPr>
              <w:t>ai</w:t>
            </w:r>
            <w:r>
              <w:rPr>
                <w:rFonts w:ascii="Times New Roman" w:hAnsi="Times New Roman" w:cs="Times New Roman"/>
                <w:sz w:val="24"/>
                <w:szCs w:val="24"/>
              </w:rPr>
              <w:t>.</w:t>
            </w:r>
            <w:r w:rsidRPr="003555E2">
              <w:rPr>
                <w:rFonts w:ascii="Times New Roman" w:hAnsi="Times New Roman" w:cs="Times New Roman"/>
                <w:sz w:val="24"/>
                <w:szCs w:val="24"/>
              </w:rPr>
              <w:t xml:space="preserve"> </w:t>
            </w:r>
          </w:p>
          <w:p w14:paraId="2FC73A68" w14:textId="5249BEFA" w:rsidR="001C2E4F" w:rsidRDefault="003B5AD5" w:rsidP="003B5AD5">
            <w:pPr>
              <w:ind w:firstLine="592"/>
              <w:jc w:val="both"/>
              <w:rPr>
                <w:rFonts w:ascii="Times New Roman" w:hAnsi="Times New Roman" w:cs="Times New Roman"/>
                <w:sz w:val="24"/>
                <w:szCs w:val="24"/>
              </w:rPr>
            </w:pPr>
            <w:r w:rsidRPr="003B5AD5">
              <w:rPr>
                <w:rFonts w:ascii="Times New Roman" w:hAnsi="Times New Roman" w:cs="Times New Roman"/>
                <w:sz w:val="24"/>
                <w:szCs w:val="24"/>
              </w:rPr>
              <w:t>Lai gan elektroniskais paraksts ir pielīdzināms pašrocīgam parakstam, tomēr tas nav pielīdzināms notariālam apliecinājumam. Ņemot vērā, minēto, nepieciešams izvērtēt, kuru ierakstu veikšanu būtu iespējams lūgt, iesniedzot iesniegumu ar drošu elektronisku parakstu.</w:t>
            </w:r>
            <w:r>
              <w:rPr>
                <w:rFonts w:ascii="Times New Roman" w:hAnsi="Times New Roman" w:cs="Times New Roman"/>
                <w:sz w:val="24"/>
                <w:szCs w:val="24"/>
              </w:rPr>
              <w:t xml:space="preserve"> </w:t>
            </w:r>
          </w:p>
        </w:tc>
      </w:tr>
      <w:tr w:rsidR="005E509B" w14:paraId="3B1D29D8" w14:textId="77777777" w:rsidTr="00C41E6B">
        <w:tc>
          <w:tcPr>
            <w:tcW w:w="988" w:type="dxa"/>
          </w:tcPr>
          <w:p w14:paraId="6460C315" w14:textId="6B52F1E6" w:rsidR="005E509B" w:rsidRDefault="005E509B" w:rsidP="005E509B">
            <w:pPr>
              <w:jc w:val="both"/>
              <w:rPr>
                <w:rFonts w:ascii="Times New Roman" w:hAnsi="Times New Roman" w:cs="Times New Roman"/>
                <w:sz w:val="24"/>
                <w:szCs w:val="24"/>
              </w:rPr>
            </w:pPr>
            <w:r>
              <w:rPr>
                <w:rFonts w:ascii="Times New Roman" w:hAnsi="Times New Roman" w:cs="Times New Roman"/>
                <w:sz w:val="24"/>
                <w:szCs w:val="24"/>
              </w:rPr>
              <w:lastRenderedPageBreak/>
              <w:t>8.5.1.</w:t>
            </w:r>
          </w:p>
        </w:tc>
        <w:tc>
          <w:tcPr>
            <w:tcW w:w="4727" w:type="dxa"/>
          </w:tcPr>
          <w:p w14:paraId="3464B03E" w14:textId="12B7D811" w:rsidR="005E509B" w:rsidRPr="009715C1" w:rsidRDefault="005E509B" w:rsidP="005E509B">
            <w:pPr>
              <w:jc w:val="both"/>
              <w:rPr>
                <w:rFonts w:ascii="Times New Roman" w:hAnsi="Times New Roman" w:cs="Times New Roman"/>
                <w:sz w:val="24"/>
                <w:szCs w:val="24"/>
              </w:rPr>
            </w:pPr>
            <w:r w:rsidRPr="009715C1">
              <w:rPr>
                <w:rFonts w:ascii="Times New Roman" w:hAnsi="Times New Roman" w:cs="Times New Roman"/>
                <w:sz w:val="24"/>
                <w:szCs w:val="24"/>
              </w:rPr>
              <w:t>Vienkāršot procesu atsevišķu ierakstu veikšan</w:t>
            </w:r>
            <w:r w:rsidR="00F978F3">
              <w:rPr>
                <w:rFonts w:ascii="Times New Roman" w:hAnsi="Times New Roman" w:cs="Times New Roman"/>
                <w:sz w:val="24"/>
                <w:szCs w:val="24"/>
              </w:rPr>
              <w:t>ai</w:t>
            </w:r>
            <w:r w:rsidRPr="009715C1">
              <w:rPr>
                <w:rFonts w:ascii="Times New Roman" w:hAnsi="Times New Roman" w:cs="Times New Roman"/>
                <w:sz w:val="24"/>
                <w:szCs w:val="24"/>
              </w:rPr>
              <w:t xml:space="preserve"> zemesgrāmatā, stiprināt labticīgā ieguvēja aizsardzību.</w:t>
            </w:r>
          </w:p>
          <w:p w14:paraId="6F28E779" w14:textId="7F23D2EC" w:rsidR="005E509B" w:rsidRPr="001C2E4F" w:rsidRDefault="005E509B" w:rsidP="005E509B">
            <w:pPr>
              <w:jc w:val="both"/>
              <w:rPr>
                <w:rFonts w:ascii="Times New Roman" w:hAnsi="Times New Roman" w:cs="Times New Roman"/>
                <w:sz w:val="24"/>
                <w:szCs w:val="24"/>
              </w:rPr>
            </w:pPr>
            <w:r>
              <w:rPr>
                <w:rFonts w:ascii="Times New Roman" w:hAnsi="Times New Roman" w:cs="Times New Roman"/>
                <w:sz w:val="24"/>
                <w:szCs w:val="24"/>
              </w:rPr>
              <w:t>Tieslietu ministrijai i</w:t>
            </w:r>
            <w:r w:rsidRPr="009715C1">
              <w:rPr>
                <w:rFonts w:ascii="Times New Roman" w:hAnsi="Times New Roman" w:cs="Times New Roman"/>
                <w:sz w:val="24"/>
                <w:szCs w:val="24"/>
              </w:rPr>
              <w:t xml:space="preserve">zveidot darba grupu un </w:t>
            </w:r>
            <w:r w:rsidR="00CB5A72">
              <w:rPr>
                <w:rFonts w:ascii="Times New Roman" w:hAnsi="Times New Roman" w:cs="Times New Roman"/>
                <w:sz w:val="24"/>
                <w:szCs w:val="24"/>
              </w:rPr>
              <w:t>“</w:t>
            </w:r>
            <w:r w:rsidRPr="009715C1">
              <w:rPr>
                <w:rFonts w:ascii="Times New Roman" w:hAnsi="Times New Roman" w:cs="Times New Roman"/>
                <w:sz w:val="24"/>
                <w:szCs w:val="24"/>
              </w:rPr>
              <w:t>sašķirot</w:t>
            </w:r>
            <w:r w:rsidR="00CB5A72">
              <w:rPr>
                <w:rFonts w:ascii="Times New Roman" w:hAnsi="Times New Roman" w:cs="Times New Roman"/>
                <w:sz w:val="24"/>
                <w:szCs w:val="24"/>
              </w:rPr>
              <w:t>”</w:t>
            </w:r>
            <w:r w:rsidRPr="009715C1">
              <w:rPr>
                <w:rFonts w:ascii="Times New Roman" w:hAnsi="Times New Roman" w:cs="Times New Roman"/>
                <w:sz w:val="24"/>
                <w:szCs w:val="24"/>
              </w:rPr>
              <w:t xml:space="preserve"> nostiprinājuma lūgumu veidus, kurus iespējams iesniegt elektroniski, parakstot ar elektronisko parakstu, iespējams</w:t>
            </w:r>
            <w:r w:rsidR="00F978F3">
              <w:rPr>
                <w:rFonts w:ascii="Times New Roman" w:hAnsi="Times New Roman" w:cs="Times New Roman"/>
                <w:sz w:val="24"/>
                <w:szCs w:val="24"/>
              </w:rPr>
              <w:t>,</w:t>
            </w:r>
            <w:r w:rsidRPr="009715C1">
              <w:rPr>
                <w:rFonts w:ascii="Times New Roman" w:hAnsi="Times New Roman" w:cs="Times New Roman"/>
                <w:sz w:val="24"/>
                <w:szCs w:val="24"/>
              </w:rPr>
              <w:t xml:space="preserve"> izmantojot oficiālo e</w:t>
            </w:r>
            <w:r>
              <w:rPr>
                <w:rFonts w:ascii="Times New Roman" w:hAnsi="Times New Roman" w:cs="Times New Roman"/>
                <w:sz w:val="24"/>
                <w:szCs w:val="24"/>
              </w:rPr>
              <w:t>-</w:t>
            </w:r>
            <w:r w:rsidRPr="009715C1">
              <w:rPr>
                <w:rFonts w:ascii="Times New Roman" w:hAnsi="Times New Roman" w:cs="Times New Roman"/>
                <w:sz w:val="24"/>
                <w:szCs w:val="24"/>
              </w:rPr>
              <w:t>adresi.</w:t>
            </w:r>
          </w:p>
        </w:tc>
        <w:tc>
          <w:tcPr>
            <w:tcW w:w="1537" w:type="dxa"/>
          </w:tcPr>
          <w:p w14:paraId="0F450DE9" w14:textId="04053AA1" w:rsidR="005E509B" w:rsidRDefault="005E509B" w:rsidP="005E509B">
            <w:pPr>
              <w:jc w:val="both"/>
              <w:rPr>
                <w:rFonts w:ascii="Times New Roman" w:hAnsi="Times New Roman" w:cs="Times New Roman"/>
                <w:sz w:val="24"/>
                <w:szCs w:val="24"/>
              </w:rPr>
            </w:pPr>
            <w:r>
              <w:rPr>
                <w:rFonts w:ascii="Times New Roman" w:hAnsi="Times New Roman" w:cs="Times New Roman"/>
                <w:sz w:val="24"/>
                <w:szCs w:val="24"/>
              </w:rPr>
              <w:t>TM</w:t>
            </w:r>
            <w:r w:rsidR="005846FD">
              <w:rPr>
                <w:rFonts w:ascii="Times New Roman" w:hAnsi="Times New Roman" w:cs="Times New Roman"/>
                <w:sz w:val="24"/>
                <w:szCs w:val="24"/>
              </w:rPr>
              <w:t>/EM</w:t>
            </w:r>
          </w:p>
        </w:tc>
        <w:tc>
          <w:tcPr>
            <w:tcW w:w="1390" w:type="dxa"/>
          </w:tcPr>
          <w:p w14:paraId="67336E59" w14:textId="7C030ACF" w:rsidR="005E509B" w:rsidRDefault="005E509B" w:rsidP="005E509B">
            <w:pPr>
              <w:jc w:val="both"/>
              <w:rPr>
                <w:rFonts w:ascii="Times New Roman" w:hAnsi="Times New Roman" w:cs="Times New Roman"/>
                <w:sz w:val="24"/>
                <w:szCs w:val="24"/>
              </w:rPr>
            </w:pPr>
            <w:r>
              <w:rPr>
                <w:rFonts w:ascii="Times New Roman" w:hAnsi="Times New Roman" w:cs="Times New Roman"/>
                <w:sz w:val="24"/>
                <w:szCs w:val="24"/>
              </w:rPr>
              <w:t>31.12.2024.</w:t>
            </w:r>
          </w:p>
        </w:tc>
      </w:tr>
    </w:tbl>
    <w:p w14:paraId="5A72EE83" w14:textId="77777777" w:rsidR="007F7FDE" w:rsidRDefault="007F7FDE" w:rsidP="007F7FDE">
      <w:pPr>
        <w:jc w:val="both"/>
        <w:rPr>
          <w:rFonts w:ascii="Times New Roman" w:hAnsi="Times New Roman" w:cs="Times New Roman"/>
          <w:sz w:val="24"/>
          <w:szCs w:val="24"/>
        </w:rPr>
      </w:pPr>
    </w:p>
    <w:p w14:paraId="334F757C" w14:textId="0A5ADA3C" w:rsidR="007F7FDE" w:rsidRPr="007F7FDE" w:rsidRDefault="007F7FDE" w:rsidP="007F7FDE">
      <w:pPr>
        <w:jc w:val="center"/>
        <w:rPr>
          <w:rFonts w:ascii="Times New Roman" w:hAnsi="Times New Roman" w:cs="Times New Roman"/>
          <w:b/>
          <w:bCs/>
          <w:sz w:val="24"/>
          <w:szCs w:val="24"/>
        </w:rPr>
      </w:pPr>
      <w:r w:rsidRPr="007F7FDE">
        <w:rPr>
          <w:rFonts w:ascii="Times New Roman" w:hAnsi="Times New Roman" w:cs="Times New Roman"/>
          <w:b/>
          <w:bCs/>
          <w:sz w:val="24"/>
          <w:szCs w:val="24"/>
        </w:rPr>
        <w:t>8.6. Labticīgā ieguvēja aizsardzības jautājumi</w:t>
      </w:r>
    </w:p>
    <w:tbl>
      <w:tblPr>
        <w:tblStyle w:val="TableGrid"/>
        <w:tblW w:w="8642" w:type="dxa"/>
        <w:tblLook w:val="04A0" w:firstRow="1" w:lastRow="0" w:firstColumn="1" w:lastColumn="0" w:noHBand="0" w:noVBand="1"/>
      </w:tblPr>
      <w:tblGrid>
        <w:gridCol w:w="988"/>
        <w:gridCol w:w="4727"/>
        <w:gridCol w:w="1537"/>
        <w:gridCol w:w="1390"/>
      </w:tblGrid>
      <w:tr w:rsidR="00196B8D" w14:paraId="71503F48" w14:textId="77777777">
        <w:tc>
          <w:tcPr>
            <w:tcW w:w="8642" w:type="dxa"/>
            <w:gridSpan w:val="4"/>
          </w:tcPr>
          <w:p w14:paraId="017362A0" w14:textId="384FB86F" w:rsidR="00196B8D" w:rsidRPr="00196B8D" w:rsidRDefault="00196B8D" w:rsidP="00F74A4F">
            <w:pPr>
              <w:ind w:firstLine="592"/>
              <w:jc w:val="both"/>
              <w:rPr>
                <w:rFonts w:ascii="Times New Roman" w:hAnsi="Times New Roman" w:cs="Times New Roman"/>
                <w:sz w:val="24"/>
                <w:szCs w:val="24"/>
              </w:rPr>
            </w:pPr>
            <w:r w:rsidRPr="00196B8D">
              <w:rPr>
                <w:rFonts w:ascii="Times New Roman" w:hAnsi="Times New Roman" w:cs="Times New Roman"/>
                <w:sz w:val="24"/>
                <w:szCs w:val="24"/>
              </w:rPr>
              <w:t>Ir izveidoju</w:t>
            </w:r>
            <w:r w:rsidR="00F74A4F">
              <w:rPr>
                <w:rFonts w:ascii="Times New Roman" w:hAnsi="Times New Roman" w:cs="Times New Roman"/>
                <w:sz w:val="24"/>
                <w:szCs w:val="24"/>
              </w:rPr>
              <w:t>š</w:t>
            </w:r>
            <w:r w:rsidR="00F978F3">
              <w:rPr>
                <w:rFonts w:ascii="Times New Roman" w:hAnsi="Times New Roman" w:cs="Times New Roman"/>
                <w:sz w:val="24"/>
                <w:szCs w:val="24"/>
              </w:rPr>
              <w:t>ā</w:t>
            </w:r>
            <w:r w:rsidR="00F74A4F">
              <w:rPr>
                <w:rFonts w:ascii="Times New Roman" w:hAnsi="Times New Roman" w:cs="Times New Roman"/>
                <w:sz w:val="24"/>
                <w:szCs w:val="24"/>
              </w:rPr>
              <w:t>s</w:t>
            </w:r>
            <w:r w:rsidRPr="00196B8D">
              <w:rPr>
                <w:rFonts w:ascii="Times New Roman" w:hAnsi="Times New Roman" w:cs="Times New Roman"/>
                <w:sz w:val="24"/>
                <w:szCs w:val="24"/>
              </w:rPr>
              <w:t xml:space="preserve"> problēmas ar labticīgā ieguvēja interešu aizsardzību,</w:t>
            </w:r>
            <w:r w:rsidR="00E66A42">
              <w:rPr>
                <w:rFonts w:ascii="Times New Roman" w:hAnsi="Times New Roman" w:cs="Times New Roman"/>
                <w:sz w:val="24"/>
                <w:szCs w:val="24"/>
              </w:rPr>
              <w:t xml:space="preserve"> proti,</w:t>
            </w:r>
            <w:r w:rsidRPr="00196B8D">
              <w:rPr>
                <w:rFonts w:ascii="Times New Roman" w:hAnsi="Times New Roman" w:cs="Times New Roman"/>
                <w:sz w:val="24"/>
                <w:szCs w:val="24"/>
              </w:rPr>
              <w:t xml:space="preserve"> normatīvajā regulējum</w:t>
            </w:r>
            <w:r w:rsidR="00F978F3">
              <w:rPr>
                <w:rFonts w:ascii="Times New Roman" w:hAnsi="Times New Roman" w:cs="Times New Roman"/>
                <w:sz w:val="24"/>
                <w:szCs w:val="24"/>
              </w:rPr>
              <w:t>ā</w:t>
            </w:r>
            <w:r w:rsidRPr="00196B8D">
              <w:rPr>
                <w:rFonts w:ascii="Times New Roman" w:hAnsi="Times New Roman" w:cs="Times New Roman"/>
                <w:sz w:val="24"/>
                <w:szCs w:val="24"/>
              </w:rPr>
              <w:t xml:space="preserve"> nekustamā īpašuma izkrāpšanas gadījumā aizsargāta tiek cietus</w:t>
            </w:r>
            <w:r w:rsidR="00F978F3">
              <w:rPr>
                <w:rFonts w:ascii="Times New Roman" w:hAnsi="Times New Roman" w:cs="Times New Roman"/>
                <w:sz w:val="24"/>
                <w:szCs w:val="24"/>
              </w:rPr>
              <w:t>ī</w:t>
            </w:r>
            <w:r w:rsidRPr="00196B8D">
              <w:rPr>
                <w:rFonts w:ascii="Times New Roman" w:hAnsi="Times New Roman" w:cs="Times New Roman"/>
                <w:sz w:val="24"/>
                <w:szCs w:val="24"/>
              </w:rPr>
              <w:t xml:space="preserve"> persona, t.i.</w:t>
            </w:r>
            <w:r w:rsidR="00F74A4F">
              <w:rPr>
                <w:rFonts w:ascii="Times New Roman" w:hAnsi="Times New Roman" w:cs="Times New Roman"/>
                <w:sz w:val="24"/>
                <w:szCs w:val="24"/>
              </w:rPr>
              <w:t xml:space="preserve"> </w:t>
            </w:r>
            <w:r w:rsidRPr="00196B8D">
              <w:rPr>
                <w:rFonts w:ascii="Times New Roman" w:hAnsi="Times New Roman" w:cs="Times New Roman"/>
                <w:sz w:val="24"/>
                <w:szCs w:val="24"/>
              </w:rPr>
              <w:t xml:space="preserve">nekustamā īpašuma sākotnējais īpašnieks, no kura īpašums </w:t>
            </w:r>
            <w:r w:rsidR="00B35E75">
              <w:rPr>
                <w:rFonts w:ascii="Times New Roman" w:hAnsi="Times New Roman" w:cs="Times New Roman"/>
                <w:sz w:val="24"/>
                <w:szCs w:val="24"/>
              </w:rPr>
              <w:t>ticis</w:t>
            </w:r>
            <w:r w:rsidR="00B35E75" w:rsidRPr="00196B8D">
              <w:rPr>
                <w:rFonts w:ascii="Times New Roman" w:hAnsi="Times New Roman" w:cs="Times New Roman"/>
                <w:sz w:val="24"/>
                <w:szCs w:val="24"/>
              </w:rPr>
              <w:t xml:space="preserve"> </w:t>
            </w:r>
            <w:r w:rsidRPr="00196B8D">
              <w:rPr>
                <w:rFonts w:ascii="Times New Roman" w:hAnsi="Times New Roman" w:cs="Times New Roman"/>
                <w:sz w:val="24"/>
                <w:szCs w:val="24"/>
              </w:rPr>
              <w:t>izkrāpts. Nekust</w:t>
            </w:r>
            <w:r w:rsidR="00F978F3">
              <w:rPr>
                <w:rFonts w:ascii="Times New Roman" w:hAnsi="Times New Roman" w:cs="Times New Roman"/>
                <w:sz w:val="24"/>
                <w:szCs w:val="24"/>
              </w:rPr>
              <w:t>a</w:t>
            </w:r>
            <w:r w:rsidRPr="00196B8D">
              <w:rPr>
                <w:rFonts w:ascii="Times New Roman" w:hAnsi="Times New Roman" w:cs="Times New Roman"/>
                <w:sz w:val="24"/>
                <w:szCs w:val="24"/>
              </w:rPr>
              <w:t>mais īpašums tiek atgriezts sākotnējam īpašniekam 10 gadu laikā, turklāt kriminālprocesa gadījumā labticīgam ieguvējam var tikt uzlikts īpašuma arests, ierobežojot iespējas rīkoties ar savu īpašumu.</w:t>
            </w:r>
          </w:p>
          <w:p w14:paraId="429B329F" w14:textId="1CF909F4" w:rsidR="00196B8D" w:rsidRPr="00196B8D" w:rsidRDefault="00196B8D" w:rsidP="00F74A4F">
            <w:pPr>
              <w:ind w:firstLine="592"/>
              <w:jc w:val="both"/>
              <w:rPr>
                <w:rFonts w:ascii="Times New Roman" w:hAnsi="Times New Roman" w:cs="Times New Roman"/>
                <w:sz w:val="24"/>
                <w:szCs w:val="24"/>
              </w:rPr>
            </w:pPr>
            <w:r w:rsidRPr="00196B8D">
              <w:rPr>
                <w:rFonts w:ascii="Times New Roman" w:hAnsi="Times New Roman" w:cs="Times New Roman"/>
                <w:sz w:val="24"/>
                <w:szCs w:val="24"/>
              </w:rPr>
              <w:t>Šādas problēmas cēlonis ir nekustamā īpašuma izkrāpšana, izkrāpšanas gadījumā vienmēr viena no pusēm cietīs, t.i. aizsargājot labticīgo ieguvēju, sākotnēj</w:t>
            </w:r>
            <w:r w:rsidR="00F978F3">
              <w:rPr>
                <w:rFonts w:ascii="Times New Roman" w:hAnsi="Times New Roman" w:cs="Times New Roman"/>
                <w:sz w:val="24"/>
                <w:szCs w:val="24"/>
              </w:rPr>
              <w:t>ā</w:t>
            </w:r>
            <w:r w:rsidRPr="00196B8D">
              <w:rPr>
                <w:rFonts w:ascii="Times New Roman" w:hAnsi="Times New Roman" w:cs="Times New Roman"/>
                <w:sz w:val="24"/>
                <w:szCs w:val="24"/>
              </w:rPr>
              <w:t xml:space="preserve"> īpašnieka tiesības uz zaudējumu atlīdzību ir apgrūtinātas, savukārt aizsargājot sākotnējo īpašnieku kā cietušo personu, labticīga ieguvēja intereses tiek upurētas. Vienīgais veids kā nodrošināt jēgpilnu abu pušu aizsardzību ir izveidot sistēmu, kurā ir būtiski samazināts krāpšanas risks. Liels krāpšan</w:t>
            </w:r>
            <w:r w:rsidR="00F978F3">
              <w:rPr>
                <w:rFonts w:ascii="Times New Roman" w:hAnsi="Times New Roman" w:cs="Times New Roman"/>
                <w:sz w:val="24"/>
                <w:szCs w:val="24"/>
              </w:rPr>
              <w:t>a</w:t>
            </w:r>
            <w:r w:rsidRPr="00196B8D">
              <w:rPr>
                <w:rFonts w:ascii="Times New Roman" w:hAnsi="Times New Roman" w:cs="Times New Roman"/>
                <w:sz w:val="24"/>
                <w:szCs w:val="24"/>
              </w:rPr>
              <w:t>s risks ir papīra dokumentu apritē, t.i. viegli viltojami ir gan paraksts</w:t>
            </w:r>
            <w:r w:rsidR="00F978F3">
              <w:rPr>
                <w:rFonts w:ascii="Times New Roman" w:hAnsi="Times New Roman" w:cs="Times New Roman"/>
                <w:sz w:val="24"/>
                <w:szCs w:val="24"/>
              </w:rPr>
              <w:t>,</w:t>
            </w:r>
            <w:r w:rsidRPr="00196B8D">
              <w:rPr>
                <w:rFonts w:ascii="Times New Roman" w:hAnsi="Times New Roman" w:cs="Times New Roman"/>
                <w:sz w:val="24"/>
                <w:szCs w:val="24"/>
              </w:rPr>
              <w:t xml:space="preserve"> gan zīmogs. Mazāks risks ir elektronisko dokumentu gadījumā, </w:t>
            </w:r>
            <w:r w:rsidR="00F978F3">
              <w:rPr>
                <w:rFonts w:ascii="Times New Roman" w:hAnsi="Times New Roman" w:cs="Times New Roman"/>
                <w:sz w:val="24"/>
                <w:szCs w:val="24"/>
              </w:rPr>
              <w:t xml:space="preserve">jo </w:t>
            </w:r>
            <w:r w:rsidRPr="00196B8D">
              <w:rPr>
                <w:rFonts w:ascii="Times New Roman" w:hAnsi="Times New Roman" w:cs="Times New Roman"/>
                <w:sz w:val="24"/>
                <w:szCs w:val="24"/>
              </w:rPr>
              <w:t>elektroniskajam parakst</w:t>
            </w:r>
            <w:r w:rsidR="00F978F3">
              <w:rPr>
                <w:rFonts w:ascii="Times New Roman" w:hAnsi="Times New Roman" w:cs="Times New Roman"/>
                <w:sz w:val="24"/>
                <w:szCs w:val="24"/>
              </w:rPr>
              <w:t>a</w:t>
            </w:r>
            <w:r w:rsidRPr="00196B8D">
              <w:rPr>
                <w:rFonts w:ascii="Times New Roman" w:hAnsi="Times New Roman" w:cs="Times New Roman"/>
                <w:sz w:val="24"/>
                <w:szCs w:val="24"/>
              </w:rPr>
              <w:t xml:space="preserve">m un digitālām platformām ir daudz lielāka aizsardzība. </w:t>
            </w:r>
          </w:p>
          <w:p w14:paraId="4BB832C6" w14:textId="6589872B" w:rsidR="00196B8D" w:rsidRDefault="00196B8D" w:rsidP="00424B6A">
            <w:pPr>
              <w:ind w:firstLine="598"/>
              <w:jc w:val="both"/>
              <w:rPr>
                <w:rFonts w:ascii="Times New Roman" w:hAnsi="Times New Roman" w:cs="Times New Roman"/>
                <w:sz w:val="24"/>
                <w:szCs w:val="24"/>
              </w:rPr>
            </w:pPr>
            <w:r w:rsidRPr="00196B8D">
              <w:rPr>
                <w:rFonts w:ascii="Times New Roman" w:hAnsi="Times New Roman" w:cs="Times New Roman"/>
                <w:sz w:val="24"/>
                <w:szCs w:val="24"/>
              </w:rPr>
              <w:t xml:space="preserve">Neskatoties uz procesu digitalizāciju, </w:t>
            </w:r>
            <w:r w:rsidR="00EB7692">
              <w:rPr>
                <w:rFonts w:ascii="Times New Roman" w:hAnsi="Times New Roman" w:cs="Times New Roman"/>
                <w:sz w:val="24"/>
                <w:szCs w:val="24"/>
              </w:rPr>
              <w:t xml:space="preserve">daudzos gadījumos </w:t>
            </w:r>
            <w:r w:rsidRPr="00196B8D">
              <w:rPr>
                <w:rFonts w:ascii="Times New Roman" w:hAnsi="Times New Roman" w:cs="Times New Roman"/>
                <w:sz w:val="24"/>
                <w:szCs w:val="24"/>
              </w:rPr>
              <w:t xml:space="preserve">nostiprinājuma lūgumi joprojām </w:t>
            </w:r>
            <w:r w:rsidR="00EB7692">
              <w:rPr>
                <w:rFonts w:ascii="Times New Roman" w:hAnsi="Times New Roman" w:cs="Times New Roman"/>
                <w:sz w:val="24"/>
                <w:szCs w:val="24"/>
              </w:rPr>
              <w:t>tiek sagatavoti un iesniegti</w:t>
            </w:r>
            <w:r w:rsidRPr="00196B8D">
              <w:rPr>
                <w:rFonts w:ascii="Times New Roman" w:hAnsi="Times New Roman" w:cs="Times New Roman"/>
                <w:sz w:val="24"/>
                <w:szCs w:val="24"/>
              </w:rPr>
              <w:t xml:space="preserve"> papīra formā</w:t>
            </w:r>
            <w:r w:rsidR="001456C6">
              <w:rPr>
                <w:rFonts w:ascii="Times New Roman" w:hAnsi="Times New Roman" w:cs="Times New Roman"/>
                <w:sz w:val="24"/>
                <w:szCs w:val="24"/>
              </w:rPr>
              <w:t>tā</w:t>
            </w:r>
            <w:r w:rsidRPr="00196B8D">
              <w:rPr>
                <w:rFonts w:ascii="Times New Roman" w:hAnsi="Times New Roman" w:cs="Times New Roman"/>
                <w:sz w:val="24"/>
                <w:szCs w:val="24"/>
              </w:rPr>
              <w:t xml:space="preserve">. </w:t>
            </w:r>
            <w:r w:rsidR="00EB7692">
              <w:rPr>
                <w:rFonts w:ascii="Times New Roman" w:hAnsi="Times New Roman" w:cs="Times New Roman"/>
                <w:sz w:val="24"/>
                <w:szCs w:val="24"/>
              </w:rPr>
              <w:t>Ir nepieciešams veicināt plašāku</w:t>
            </w:r>
            <w:r w:rsidRPr="00196B8D">
              <w:rPr>
                <w:rFonts w:ascii="Times New Roman" w:hAnsi="Times New Roman" w:cs="Times New Roman"/>
                <w:sz w:val="24"/>
                <w:szCs w:val="24"/>
              </w:rPr>
              <w:t xml:space="preserve"> </w:t>
            </w:r>
            <w:r w:rsidR="00EB7692" w:rsidRPr="00196B8D">
              <w:rPr>
                <w:rFonts w:ascii="Times New Roman" w:hAnsi="Times New Roman" w:cs="Times New Roman"/>
                <w:sz w:val="24"/>
                <w:szCs w:val="24"/>
              </w:rPr>
              <w:t>notāriem</w:t>
            </w:r>
            <w:r w:rsidR="00EB7692">
              <w:rPr>
                <w:rFonts w:ascii="Times New Roman" w:hAnsi="Times New Roman" w:cs="Times New Roman"/>
                <w:sz w:val="24"/>
                <w:szCs w:val="24"/>
              </w:rPr>
              <w:t xml:space="preserve"> izveidotās</w:t>
            </w:r>
            <w:r w:rsidR="00EB7692" w:rsidRPr="00196B8D">
              <w:rPr>
                <w:rFonts w:ascii="Times New Roman" w:hAnsi="Times New Roman" w:cs="Times New Roman"/>
                <w:sz w:val="24"/>
                <w:szCs w:val="24"/>
              </w:rPr>
              <w:t xml:space="preserve"> </w:t>
            </w:r>
            <w:r w:rsidRPr="00196B8D">
              <w:rPr>
                <w:rFonts w:ascii="Times New Roman" w:hAnsi="Times New Roman" w:cs="Times New Roman"/>
                <w:sz w:val="24"/>
                <w:szCs w:val="24"/>
              </w:rPr>
              <w:t>elektroniskās sistēmas, kas ir ērta platforma digitālām darbībām</w:t>
            </w:r>
            <w:r w:rsidR="00EB7692">
              <w:rPr>
                <w:rFonts w:ascii="Times New Roman" w:hAnsi="Times New Roman" w:cs="Times New Roman"/>
                <w:sz w:val="24"/>
                <w:szCs w:val="24"/>
              </w:rPr>
              <w:t>, lietošanu</w:t>
            </w:r>
            <w:r w:rsidRPr="00196B8D">
              <w:rPr>
                <w:rFonts w:ascii="Times New Roman" w:hAnsi="Times New Roman" w:cs="Times New Roman"/>
                <w:sz w:val="24"/>
                <w:szCs w:val="24"/>
              </w:rPr>
              <w:t xml:space="preserve">. </w:t>
            </w:r>
            <w:r w:rsidR="001456C6">
              <w:rPr>
                <w:rFonts w:ascii="Times New Roman" w:hAnsi="Times New Roman" w:cs="Times New Roman"/>
                <w:sz w:val="24"/>
                <w:szCs w:val="24"/>
              </w:rPr>
              <w:t xml:space="preserve">Nepieciešams </w:t>
            </w:r>
            <w:r w:rsidRPr="00196B8D">
              <w:rPr>
                <w:rFonts w:ascii="Times New Roman" w:hAnsi="Times New Roman" w:cs="Times New Roman"/>
                <w:sz w:val="24"/>
                <w:szCs w:val="24"/>
              </w:rPr>
              <w:t>no</w:t>
            </w:r>
            <w:r w:rsidR="001456C6">
              <w:rPr>
                <w:rFonts w:ascii="Times New Roman" w:hAnsi="Times New Roman" w:cs="Times New Roman"/>
                <w:sz w:val="24"/>
                <w:szCs w:val="24"/>
              </w:rPr>
              <w:t>teikt</w:t>
            </w:r>
            <w:r w:rsidRPr="00196B8D">
              <w:rPr>
                <w:rFonts w:ascii="Times New Roman" w:hAnsi="Times New Roman" w:cs="Times New Roman"/>
                <w:sz w:val="24"/>
                <w:szCs w:val="24"/>
              </w:rPr>
              <w:t xml:space="preserve">, ka nostiprinājuma lūguma pamatforma ir elektronisks dokuments, </w:t>
            </w:r>
            <w:r w:rsidR="001456C6">
              <w:rPr>
                <w:rFonts w:ascii="Times New Roman" w:hAnsi="Times New Roman" w:cs="Times New Roman"/>
                <w:sz w:val="24"/>
                <w:szCs w:val="24"/>
              </w:rPr>
              <w:t xml:space="preserve">savukārt </w:t>
            </w:r>
            <w:r w:rsidRPr="00196B8D">
              <w:rPr>
                <w:rFonts w:ascii="Times New Roman" w:hAnsi="Times New Roman" w:cs="Times New Roman"/>
                <w:sz w:val="24"/>
                <w:szCs w:val="24"/>
              </w:rPr>
              <w:t>papīra form</w:t>
            </w:r>
            <w:r w:rsidR="001456C6">
              <w:rPr>
                <w:rFonts w:ascii="Times New Roman" w:hAnsi="Times New Roman" w:cs="Times New Roman"/>
                <w:sz w:val="24"/>
                <w:szCs w:val="24"/>
              </w:rPr>
              <w:t>āt</w:t>
            </w:r>
            <w:r w:rsidRPr="00196B8D">
              <w:rPr>
                <w:rFonts w:ascii="Times New Roman" w:hAnsi="Times New Roman" w:cs="Times New Roman"/>
                <w:sz w:val="24"/>
                <w:szCs w:val="24"/>
              </w:rPr>
              <w:t>a nostiprinājuma lūgums pieļaujams</w:t>
            </w:r>
            <w:r w:rsidR="001456C6">
              <w:rPr>
                <w:rFonts w:ascii="Times New Roman" w:hAnsi="Times New Roman" w:cs="Times New Roman"/>
                <w:sz w:val="24"/>
                <w:szCs w:val="24"/>
              </w:rPr>
              <w:t xml:space="preserve"> tikai</w:t>
            </w:r>
            <w:r w:rsidRPr="00196B8D">
              <w:rPr>
                <w:rFonts w:ascii="Times New Roman" w:hAnsi="Times New Roman" w:cs="Times New Roman"/>
                <w:sz w:val="24"/>
                <w:szCs w:val="24"/>
              </w:rPr>
              <w:t xml:space="preserve"> izņēmuma gadījumos. Elektroniskais nostiprinājuma lūgumus, kuru no</w:t>
            </w:r>
            <w:r w:rsidR="00F74A4F">
              <w:rPr>
                <w:rFonts w:ascii="Times New Roman" w:hAnsi="Times New Roman" w:cs="Times New Roman"/>
                <w:sz w:val="24"/>
                <w:szCs w:val="24"/>
              </w:rPr>
              <w:t>t</w:t>
            </w:r>
            <w:r w:rsidRPr="00196B8D">
              <w:rPr>
                <w:rFonts w:ascii="Times New Roman" w:hAnsi="Times New Roman" w:cs="Times New Roman"/>
                <w:sz w:val="24"/>
                <w:szCs w:val="24"/>
              </w:rPr>
              <w:t xml:space="preserve">ārs varētu iesniegt digitāli, izmantojot digitālos risinājumus, ne tikai nodrošinās ātrāku, bet arī drošāku procesu. Liela daļa notikušo īpašuma izkrāpšanas gadījumu </w:t>
            </w:r>
            <w:r w:rsidR="0050337A">
              <w:rPr>
                <w:rFonts w:ascii="Times New Roman" w:hAnsi="Times New Roman" w:cs="Times New Roman"/>
                <w:sz w:val="24"/>
                <w:szCs w:val="24"/>
              </w:rPr>
              <w:t>paveikta</w:t>
            </w:r>
            <w:r w:rsidRPr="00196B8D">
              <w:rPr>
                <w:rFonts w:ascii="Times New Roman" w:hAnsi="Times New Roman" w:cs="Times New Roman"/>
                <w:sz w:val="24"/>
                <w:szCs w:val="24"/>
              </w:rPr>
              <w:t>, viltojot notāra parakstu un notāra zīmogu. Digitālo risinājumu gadījumā šāds risks ir ievērojami mazāks,</w:t>
            </w:r>
            <w:r w:rsidR="0050337A">
              <w:rPr>
                <w:rFonts w:ascii="Times New Roman" w:hAnsi="Times New Roman" w:cs="Times New Roman"/>
                <w:sz w:val="24"/>
                <w:szCs w:val="24"/>
              </w:rPr>
              <w:t xml:space="preserve"> pat</w:t>
            </w:r>
            <w:r w:rsidRPr="00196B8D">
              <w:rPr>
                <w:rFonts w:ascii="Times New Roman" w:hAnsi="Times New Roman" w:cs="Times New Roman"/>
                <w:sz w:val="24"/>
                <w:szCs w:val="24"/>
              </w:rPr>
              <w:t xml:space="preserve"> tuvu neiespējam</w:t>
            </w:r>
            <w:r w:rsidR="00F978F3">
              <w:rPr>
                <w:rFonts w:ascii="Times New Roman" w:hAnsi="Times New Roman" w:cs="Times New Roman"/>
                <w:sz w:val="24"/>
                <w:szCs w:val="24"/>
              </w:rPr>
              <w:t>am</w:t>
            </w:r>
            <w:r w:rsidRPr="00196B8D">
              <w:rPr>
                <w:rFonts w:ascii="Times New Roman" w:hAnsi="Times New Roman" w:cs="Times New Roman"/>
                <w:sz w:val="24"/>
                <w:szCs w:val="24"/>
              </w:rPr>
              <w:t xml:space="preserve">.  </w:t>
            </w:r>
          </w:p>
          <w:p w14:paraId="2E14DC32" w14:textId="57AB98A2" w:rsidR="008854C7" w:rsidRDefault="00AA4FF9" w:rsidP="008854C7">
            <w:pPr>
              <w:ind w:firstLine="592"/>
              <w:jc w:val="both"/>
              <w:rPr>
                <w:rFonts w:ascii="Times New Roman" w:hAnsi="Times New Roman" w:cs="Times New Roman"/>
                <w:sz w:val="24"/>
                <w:szCs w:val="24"/>
              </w:rPr>
            </w:pPr>
            <w:r w:rsidRPr="00AA4FF9">
              <w:rPr>
                <w:rFonts w:ascii="Times New Roman" w:hAnsi="Times New Roman" w:cs="Times New Roman"/>
                <w:sz w:val="24"/>
                <w:szCs w:val="24"/>
              </w:rPr>
              <w:lastRenderedPageBreak/>
              <w:t>Tieslietu ministrija uzskata, ka elektroniskie nostiprinājuma lūgumi būtu piemērojami tikai gadījumā, ja nostiprinājuma pamatā ir elektronisks dokuments, jo ir būtiski, ka arī attiecībā uz dokumentu,  kas ir par pamatu, ierakstam tiek minimizēti viltošanas riski.</w:t>
            </w:r>
          </w:p>
        </w:tc>
      </w:tr>
      <w:tr w:rsidR="00196B8D" w14:paraId="2F19A66F" w14:textId="77777777" w:rsidTr="00C41E6B">
        <w:tc>
          <w:tcPr>
            <w:tcW w:w="988" w:type="dxa"/>
          </w:tcPr>
          <w:p w14:paraId="448026AE" w14:textId="55C76DA5" w:rsidR="00196B8D" w:rsidRPr="00196B8D" w:rsidRDefault="00F74A4F" w:rsidP="00196B8D">
            <w:pPr>
              <w:jc w:val="both"/>
              <w:rPr>
                <w:rFonts w:ascii="Times New Roman" w:hAnsi="Times New Roman" w:cs="Times New Roman"/>
                <w:sz w:val="24"/>
                <w:szCs w:val="24"/>
              </w:rPr>
            </w:pPr>
            <w:r>
              <w:rPr>
                <w:rFonts w:ascii="Times New Roman" w:hAnsi="Times New Roman" w:cs="Times New Roman"/>
                <w:sz w:val="24"/>
                <w:szCs w:val="24"/>
              </w:rPr>
              <w:lastRenderedPageBreak/>
              <w:t>8.6.1.</w:t>
            </w:r>
          </w:p>
        </w:tc>
        <w:tc>
          <w:tcPr>
            <w:tcW w:w="4727" w:type="dxa"/>
          </w:tcPr>
          <w:p w14:paraId="0358AD91" w14:textId="73BF25AE" w:rsidR="00196B8D" w:rsidRPr="009715C1" w:rsidRDefault="00F74A4F" w:rsidP="005E509B">
            <w:pPr>
              <w:jc w:val="both"/>
              <w:rPr>
                <w:rFonts w:ascii="Times New Roman" w:hAnsi="Times New Roman" w:cs="Times New Roman"/>
                <w:sz w:val="24"/>
                <w:szCs w:val="24"/>
              </w:rPr>
            </w:pPr>
            <w:r w:rsidRPr="00F74A4F">
              <w:rPr>
                <w:rFonts w:ascii="Times New Roman" w:hAnsi="Times New Roman" w:cs="Times New Roman"/>
                <w:sz w:val="24"/>
                <w:szCs w:val="24"/>
              </w:rPr>
              <w:t>Grozījumi zemesgrāmatu regulējumā, paredzot, ka primāri notāri izmanto elektroniskos risinājumus nostiprinājuma lūguma sagatavošanai un iesniegšanai zemesgrāmatā</w:t>
            </w:r>
          </w:p>
        </w:tc>
        <w:tc>
          <w:tcPr>
            <w:tcW w:w="1537" w:type="dxa"/>
          </w:tcPr>
          <w:p w14:paraId="7C074AAB" w14:textId="5C5DECAB" w:rsidR="00196B8D" w:rsidRDefault="00F74A4F" w:rsidP="005E509B">
            <w:pPr>
              <w:jc w:val="both"/>
              <w:rPr>
                <w:rFonts w:ascii="Times New Roman" w:hAnsi="Times New Roman" w:cs="Times New Roman"/>
                <w:sz w:val="24"/>
                <w:szCs w:val="24"/>
              </w:rPr>
            </w:pPr>
            <w:r>
              <w:rPr>
                <w:rFonts w:ascii="Times New Roman" w:hAnsi="Times New Roman" w:cs="Times New Roman"/>
                <w:sz w:val="24"/>
                <w:szCs w:val="24"/>
              </w:rPr>
              <w:t>TM</w:t>
            </w:r>
          </w:p>
        </w:tc>
        <w:tc>
          <w:tcPr>
            <w:tcW w:w="1390" w:type="dxa"/>
          </w:tcPr>
          <w:p w14:paraId="3EC88EC3" w14:textId="6BF76FFD" w:rsidR="00196B8D" w:rsidRDefault="00F74A4F" w:rsidP="005E509B">
            <w:pPr>
              <w:jc w:val="both"/>
              <w:rPr>
                <w:rFonts w:ascii="Times New Roman" w:hAnsi="Times New Roman" w:cs="Times New Roman"/>
                <w:sz w:val="24"/>
                <w:szCs w:val="24"/>
              </w:rPr>
            </w:pPr>
            <w:r>
              <w:rPr>
                <w:rFonts w:ascii="Times New Roman" w:hAnsi="Times New Roman" w:cs="Times New Roman"/>
                <w:sz w:val="24"/>
                <w:szCs w:val="24"/>
              </w:rPr>
              <w:t>31.12.2024.</w:t>
            </w:r>
          </w:p>
        </w:tc>
      </w:tr>
    </w:tbl>
    <w:p w14:paraId="6A546FF1" w14:textId="77777777" w:rsidR="007D4CB8" w:rsidRDefault="007D4CB8"/>
    <w:p w14:paraId="0E77E8AB" w14:textId="77777777" w:rsidR="007D4CB8" w:rsidRPr="007D4CB8" w:rsidRDefault="007D4CB8" w:rsidP="007D4CB8">
      <w:pPr>
        <w:jc w:val="center"/>
        <w:rPr>
          <w:rFonts w:ascii="Times New Roman" w:hAnsi="Times New Roman" w:cs="Times New Roman"/>
          <w:b/>
          <w:bCs/>
          <w:sz w:val="24"/>
          <w:szCs w:val="24"/>
        </w:rPr>
      </w:pPr>
      <w:r w:rsidRPr="007D4CB8">
        <w:rPr>
          <w:rFonts w:ascii="Times New Roman" w:hAnsi="Times New Roman" w:cs="Times New Roman"/>
          <w:b/>
          <w:bCs/>
          <w:sz w:val="24"/>
          <w:szCs w:val="24"/>
        </w:rPr>
        <w:t>8.7. Dzīvokļu īpašnieku kopības juridiskā statusa nostiprināšana</w:t>
      </w:r>
    </w:p>
    <w:tbl>
      <w:tblPr>
        <w:tblStyle w:val="TableGrid"/>
        <w:tblW w:w="8642" w:type="dxa"/>
        <w:tblLook w:val="04A0" w:firstRow="1" w:lastRow="0" w:firstColumn="1" w:lastColumn="0" w:noHBand="0" w:noVBand="1"/>
      </w:tblPr>
      <w:tblGrid>
        <w:gridCol w:w="988"/>
        <w:gridCol w:w="4727"/>
        <w:gridCol w:w="1537"/>
        <w:gridCol w:w="1390"/>
      </w:tblGrid>
      <w:tr w:rsidR="00483A9E" w14:paraId="27CECAEF" w14:textId="77777777">
        <w:tc>
          <w:tcPr>
            <w:tcW w:w="8642" w:type="dxa"/>
            <w:gridSpan w:val="4"/>
          </w:tcPr>
          <w:p w14:paraId="1A507F8A" w14:textId="1030BD71" w:rsidR="00EA7B70" w:rsidRDefault="00EA7B70" w:rsidP="00EA7B70">
            <w:pPr>
              <w:pStyle w:val="NormalWeb"/>
              <w:spacing w:before="0" w:beforeAutospacing="0" w:after="0" w:afterAutospacing="0"/>
              <w:ind w:firstLine="599"/>
              <w:jc w:val="both"/>
            </w:pPr>
            <w:r>
              <w:t>Ēkas renovācijai ir nepieciešami lieli finanšu līdzekļi, kas nav dzīvokļu īpašnieku rīcībā. Līdz ar to ēkas atjaunošanai ir nepieciešams ņemt aizdevumu. Neskatoties uz to, ka dzīvokļu īpašnieku kopības tiesībspēja ir atzīta gan Dzīvokļa īpašuma likumā, gan arī judikatūrā (sk. Augstākās tiesas Senāta 2019.gada 12.decembra spriedumu lietā</w:t>
            </w:r>
            <w:r w:rsidR="004E5835">
              <w:t xml:space="preserve"> Nr.</w:t>
            </w:r>
            <w:r>
              <w:t xml:space="preserve"> SKC-109/2019), proti, dzīvokļu īpašnieku kopība ir uzskatāma par tiesību subjektu, kas var iegūt tiesības un uzņemties saistības, tomēr praksē kredītiestādes atsakās slēgt aizdevuma līgumus ar dzīvokļu īpašnieku kopībām. Minētais ir saistīts ar apstākli, ka dzīvokļu īpašnieku kopībām</w:t>
            </w:r>
            <w:r w:rsidR="003568B5">
              <w:t>,</w:t>
            </w:r>
            <w:r>
              <w:t xml:space="preserve"> pretēji juridiskajām personām</w:t>
            </w:r>
            <w:r w:rsidR="003568B5">
              <w:t xml:space="preserve">, </w:t>
            </w:r>
            <w:r>
              <w:t>nav identifikatora, kā arī nav publiski ticama reģistra par to pārstāvjiem. Tādēļ dzīvokļu īpašnieki dibina biedrības, kuras savukārt dzīvokļu īpašnieku vārdā slēdz līgumus ar kredītiestādēm par aizdevuma saņemšanu. Biedrības dibināšanas prasība dzīvokļu īpašniekiem ir nepamatots administratīvais slogs.   </w:t>
            </w:r>
          </w:p>
          <w:p w14:paraId="1D399864" w14:textId="77777777" w:rsidR="00EA7B70" w:rsidRDefault="00EA7B70" w:rsidP="00EA7B70">
            <w:pPr>
              <w:pStyle w:val="NormalWeb"/>
              <w:spacing w:before="0" w:beforeAutospacing="0" w:after="0" w:afterAutospacing="0"/>
            </w:pPr>
            <w:r>
              <w:t> </w:t>
            </w:r>
          </w:p>
          <w:p w14:paraId="45980434" w14:textId="2FCCAD94" w:rsidR="00EA7B70" w:rsidRDefault="00EA7B70" w:rsidP="00EA7B70">
            <w:pPr>
              <w:pStyle w:val="NormalWeb"/>
              <w:spacing w:before="0" w:beforeAutospacing="0" w:after="0" w:afterAutospacing="0"/>
              <w:ind w:firstLine="599"/>
              <w:jc w:val="both"/>
            </w:pPr>
            <w:r>
              <w:t xml:space="preserve">Viens no būtiskākajiem risinājumiem, lai dzīvokļu īpašniekiem samazinātu administratīvo slogu ir saistīts ar dzīvokļu īpašnieku kopības lomas stiprināšanu ēku renovācijas procesā, proti, lai kredītiestādes izsniegtu aizdevumus dzīvokļu īpašnieku kopībām. Lai to panāktu ir </w:t>
            </w:r>
            <w:r>
              <w:rPr>
                <w:i/>
                <w:iCs/>
                <w:u w:val="single"/>
              </w:rPr>
              <w:t>nepieciešams nodrošināt dzīvokļu īpašnieku kopību precīzu juridisku identifikāciju: reģistrācijas numuru un publiski ticamu informāciju par dzīvokļu īpašnieku kopības pārstāvi.</w:t>
            </w:r>
            <w:r>
              <w:t xml:space="preserve"> Šāda risinājuma ieviešanai ir nepieciešami  grozījumi Dzīvokļa īpašuma likumā, kā arī citos </w:t>
            </w:r>
            <w:r w:rsidR="00C86366">
              <w:t>normatīvajos aktos</w:t>
            </w:r>
            <w:r>
              <w:t xml:space="preserve">, kas </w:t>
            </w:r>
            <w:r w:rsidR="008B6668">
              <w:t xml:space="preserve">turpmāk </w:t>
            </w:r>
            <w:r>
              <w:t>reglamentē</w:t>
            </w:r>
            <w:r w:rsidR="008B6668">
              <w:t>tu</w:t>
            </w:r>
            <w:r>
              <w:t xml:space="preserve"> dzīvokļu īpašnieku kopības reģistrācijas tehnisko pusi. </w:t>
            </w:r>
          </w:p>
          <w:p w14:paraId="73E60A7E" w14:textId="77777777" w:rsidR="00EA7B70" w:rsidRDefault="00EA7B70" w:rsidP="00BA5592">
            <w:pPr>
              <w:pStyle w:val="NormalWeb"/>
              <w:spacing w:before="0" w:beforeAutospacing="0" w:after="0" w:afterAutospacing="0"/>
              <w:ind w:firstLine="598"/>
              <w:jc w:val="both"/>
            </w:pPr>
            <w:r>
              <w:t>Vienlaikus, ja kredītiestādes turpmāk izsniegs aizdevumus dzīvokļu īpašnieku kopībām, kļūst iespējama ēku atjaunošana kvartālu līmenī, jo viens pārvaldnieks var pārstāvēt vairākas kopības, nevis projektā ir jāapvienojas vairākām biedrībām, kuras pārstāv dzīvokļu īpašnieku kopības attiecīgajā kvartālā. Šāds risinājums būtu noderīgs Rīgas apkaimju ēku atjaunošanas gadījumā</w:t>
            </w:r>
          </w:p>
          <w:p w14:paraId="7B098934" w14:textId="77555317" w:rsidR="00BA5592" w:rsidRPr="00483A9E" w:rsidRDefault="00BA5592" w:rsidP="00BA5592">
            <w:pPr>
              <w:ind w:firstLine="591"/>
              <w:jc w:val="both"/>
              <w:rPr>
                <w:rFonts w:ascii="Times New Roman" w:hAnsi="Times New Roman" w:cs="Times New Roman"/>
                <w:sz w:val="24"/>
                <w:szCs w:val="24"/>
              </w:rPr>
            </w:pPr>
            <w:r>
              <w:rPr>
                <w:rFonts w:ascii="Times New Roman" w:hAnsi="Times New Roman" w:cs="Times New Roman"/>
                <w:sz w:val="24"/>
                <w:szCs w:val="24"/>
              </w:rPr>
              <w:t>Ir nepieciešams p</w:t>
            </w:r>
            <w:r w:rsidRPr="00483A9E">
              <w:rPr>
                <w:rFonts w:ascii="Times New Roman" w:hAnsi="Times New Roman" w:cs="Times New Roman"/>
                <w:sz w:val="24"/>
                <w:szCs w:val="24"/>
              </w:rPr>
              <w:t xml:space="preserve">ilnveidot dzīvojamās mājas pārvaldīšanas procesu, atvieglot lēmumu pieņemšanu par dzīvojamās mājas pārvaldīšanai svarīgiem aspektiem. </w:t>
            </w:r>
          </w:p>
          <w:p w14:paraId="3D4F5724" w14:textId="7F0267AE" w:rsidR="00110E66" w:rsidRPr="00110E66" w:rsidRDefault="00110E66" w:rsidP="005E509B">
            <w:pPr>
              <w:jc w:val="both"/>
              <w:rPr>
                <w:rFonts w:ascii="Times New Roman" w:hAnsi="Times New Roman" w:cs="Times New Roman"/>
                <w:i/>
                <w:iCs/>
                <w:color w:val="FF0000"/>
                <w:sz w:val="24"/>
                <w:szCs w:val="24"/>
              </w:rPr>
            </w:pPr>
          </w:p>
        </w:tc>
      </w:tr>
      <w:tr w:rsidR="00483A9E" w14:paraId="1302F18F" w14:textId="77777777" w:rsidTr="00C41E6B">
        <w:tc>
          <w:tcPr>
            <w:tcW w:w="988" w:type="dxa"/>
          </w:tcPr>
          <w:p w14:paraId="49BF33FF" w14:textId="38CC020A" w:rsidR="00483A9E" w:rsidRDefault="00483A9E" w:rsidP="00196B8D">
            <w:pPr>
              <w:jc w:val="both"/>
              <w:rPr>
                <w:rFonts w:ascii="Times New Roman" w:hAnsi="Times New Roman" w:cs="Times New Roman"/>
                <w:sz w:val="24"/>
                <w:szCs w:val="24"/>
              </w:rPr>
            </w:pPr>
            <w:r>
              <w:rPr>
                <w:rFonts w:ascii="Times New Roman" w:hAnsi="Times New Roman" w:cs="Times New Roman"/>
                <w:sz w:val="24"/>
                <w:szCs w:val="24"/>
              </w:rPr>
              <w:t>8.7.1.</w:t>
            </w:r>
          </w:p>
        </w:tc>
        <w:tc>
          <w:tcPr>
            <w:tcW w:w="4727" w:type="dxa"/>
          </w:tcPr>
          <w:p w14:paraId="473A8BDD" w14:textId="417A42CE" w:rsidR="00483A9E" w:rsidRPr="00F74A4F" w:rsidRDefault="00483A9E" w:rsidP="00483A9E">
            <w:pPr>
              <w:jc w:val="both"/>
              <w:rPr>
                <w:rFonts w:ascii="Times New Roman" w:hAnsi="Times New Roman" w:cs="Times New Roman"/>
                <w:sz w:val="24"/>
                <w:szCs w:val="24"/>
              </w:rPr>
            </w:pPr>
            <w:r w:rsidRPr="00483A9E">
              <w:rPr>
                <w:rFonts w:ascii="Times New Roman" w:hAnsi="Times New Roman" w:cs="Times New Roman"/>
                <w:sz w:val="24"/>
                <w:szCs w:val="24"/>
              </w:rPr>
              <w:t>Grozī</w:t>
            </w:r>
            <w:r w:rsidR="00CA47B0">
              <w:rPr>
                <w:rFonts w:ascii="Times New Roman" w:hAnsi="Times New Roman" w:cs="Times New Roman"/>
                <w:sz w:val="24"/>
                <w:szCs w:val="24"/>
              </w:rPr>
              <w:t xml:space="preserve">t normatīvo </w:t>
            </w:r>
            <w:r w:rsidRPr="00483A9E">
              <w:rPr>
                <w:rFonts w:ascii="Times New Roman" w:hAnsi="Times New Roman" w:cs="Times New Roman"/>
                <w:sz w:val="24"/>
                <w:szCs w:val="24"/>
              </w:rPr>
              <w:t>regulējum</w:t>
            </w:r>
            <w:r w:rsidR="00CA47B0">
              <w:rPr>
                <w:rFonts w:ascii="Times New Roman" w:hAnsi="Times New Roman" w:cs="Times New Roman"/>
                <w:sz w:val="24"/>
                <w:szCs w:val="24"/>
              </w:rPr>
              <w:t>u</w:t>
            </w:r>
            <w:r w:rsidRPr="00483A9E">
              <w:rPr>
                <w:rFonts w:ascii="Times New Roman" w:hAnsi="Times New Roman" w:cs="Times New Roman"/>
                <w:sz w:val="24"/>
                <w:szCs w:val="24"/>
              </w:rPr>
              <w:t>, precizējot dzīvokļu īpašnieku kopības tiesisko s</w:t>
            </w:r>
            <w:r>
              <w:rPr>
                <w:rFonts w:ascii="Times New Roman" w:hAnsi="Times New Roman" w:cs="Times New Roman"/>
                <w:sz w:val="24"/>
                <w:szCs w:val="24"/>
              </w:rPr>
              <w:t>tat</w:t>
            </w:r>
            <w:r w:rsidRPr="00483A9E">
              <w:rPr>
                <w:rFonts w:ascii="Times New Roman" w:hAnsi="Times New Roman" w:cs="Times New Roman"/>
                <w:sz w:val="24"/>
                <w:szCs w:val="24"/>
              </w:rPr>
              <w:t>usu.</w:t>
            </w:r>
          </w:p>
        </w:tc>
        <w:tc>
          <w:tcPr>
            <w:tcW w:w="1537" w:type="dxa"/>
          </w:tcPr>
          <w:p w14:paraId="2C14690A" w14:textId="2837E2D3" w:rsidR="00483A9E" w:rsidRDefault="00483A9E" w:rsidP="005E509B">
            <w:pPr>
              <w:jc w:val="both"/>
              <w:rPr>
                <w:rFonts w:ascii="Times New Roman" w:hAnsi="Times New Roman" w:cs="Times New Roman"/>
                <w:sz w:val="24"/>
                <w:szCs w:val="24"/>
              </w:rPr>
            </w:pPr>
            <w:r>
              <w:rPr>
                <w:rFonts w:ascii="Times New Roman" w:hAnsi="Times New Roman" w:cs="Times New Roman"/>
                <w:sz w:val="24"/>
                <w:szCs w:val="24"/>
              </w:rPr>
              <w:t>EM</w:t>
            </w:r>
          </w:p>
        </w:tc>
        <w:tc>
          <w:tcPr>
            <w:tcW w:w="1390" w:type="dxa"/>
          </w:tcPr>
          <w:p w14:paraId="09F8BBB6" w14:textId="77777777" w:rsidR="00BA5592" w:rsidRPr="00F174C6" w:rsidRDefault="00BA5592" w:rsidP="00BA5592">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01.09.2024.</w:t>
            </w:r>
          </w:p>
          <w:p w14:paraId="2645E347" w14:textId="77777777" w:rsidR="00BA5592" w:rsidRPr="00F174C6" w:rsidRDefault="00BA5592" w:rsidP="00BA5592">
            <w:pPr>
              <w:jc w:val="both"/>
              <w:rPr>
                <w:rFonts w:ascii="Times New Roman" w:hAnsi="Times New Roman" w:cs="Times New Roman"/>
                <w:sz w:val="24"/>
                <w:szCs w:val="24"/>
              </w:rPr>
            </w:pPr>
          </w:p>
          <w:p w14:paraId="260E709D" w14:textId="622CD7BA" w:rsidR="00483A9E" w:rsidRDefault="00BA5592" w:rsidP="00BA5592">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30.11.2024.</w:t>
            </w:r>
          </w:p>
        </w:tc>
      </w:tr>
    </w:tbl>
    <w:p w14:paraId="703D09E4" w14:textId="77777777" w:rsidR="00171681" w:rsidRDefault="00171681" w:rsidP="00171681">
      <w:pPr>
        <w:jc w:val="both"/>
        <w:rPr>
          <w:rFonts w:ascii="Times New Roman" w:hAnsi="Times New Roman" w:cs="Times New Roman"/>
          <w:sz w:val="24"/>
          <w:szCs w:val="24"/>
        </w:rPr>
      </w:pPr>
    </w:p>
    <w:p w14:paraId="417A5236" w14:textId="70B17666" w:rsidR="00171681" w:rsidRPr="00171681" w:rsidRDefault="00171681" w:rsidP="00171681">
      <w:pPr>
        <w:jc w:val="center"/>
        <w:rPr>
          <w:rFonts w:ascii="Times New Roman" w:hAnsi="Times New Roman" w:cs="Times New Roman"/>
          <w:b/>
          <w:bCs/>
          <w:sz w:val="24"/>
          <w:szCs w:val="24"/>
        </w:rPr>
      </w:pPr>
      <w:r w:rsidRPr="00171681">
        <w:rPr>
          <w:rFonts w:ascii="Times New Roman" w:hAnsi="Times New Roman" w:cs="Times New Roman"/>
          <w:b/>
          <w:bCs/>
          <w:sz w:val="24"/>
          <w:szCs w:val="24"/>
        </w:rPr>
        <w:t>8.8. Vienkāršot zemes ierīcības procesu zemes atsavināšanai lineāro būvju būvniecības gadījumā</w:t>
      </w:r>
    </w:p>
    <w:tbl>
      <w:tblPr>
        <w:tblStyle w:val="TableGrid"/>
        <w:tblW w:w="8642" w:type="dxa"/>
        <w:tblLook w:val="04A0" w:firstRow="1" w:lastRow="0" w:firstColumn="1" w:lastColumn="0" w:noHBand="0" w:noVBand="1"/>
      </w:tblPr>
      <w:tblGrid>
        <w:gridCol w:w="988"/>
        <w:gridCol w:w="4727"/>
        <w:gridCol w:w="1537"/>
        <w:gridCol w:w="1390"/>
      </w:tblGrid>
      <w:tr w:rsidR="00C41E6B" w14:paraId="4E50EDA1" w14:textId="77777777">
        <w:tc>
          <w:tcPr>
            <w:tcW w:w="8642" w:type="dxa"/>
            <w:gridSpan w:val="4"/>
          </w:tcPr>
          <w:p w14:paraId="5D03E760" w14:textId="5D3A938D" w:rsidR="008C47DB" w:rsidRDefault="00F5460B" w:rsidP="00F5460B">
            <w:pPr>
              <w:ind w:firstLine="592"/>
              <w:jc w:val="both"/>
              <w:rPr>
                <w:rFonts w:ascii="Times New Roman" w:hAnsi="Times New Roman" w:cs="Times New Roman"/>
                <w:sz w:val="24"/>
                <w:szCs w:val="24"/>
              </w:rPr>
            </w:pPr>
            <w:r w:rsidRPr="00F5460B">
              <w:rPr>
                <w:rFonts w:ascii="Times New Roman" w:hAnsi="Times New Roman" w:cs="Times New Roman"/>
                <w:sz w:val="24"/>
                <w:szCs w:val="24"/>
              </w:rPr>
              <w:t>Lineāro objektu būvniecības gadījumā (ceļš, dzelzceļš) bieži ir nepieciešams veikt zemes atsavināšanu sabiedrības vajadzībām, atsavinot daļas no citām personām piederošām zemes vienībām. Zemes daļas atsavināšanas process ir daudzpakāpju un sarežģīts. Lai nodalītu daļu no zemes vienības</w:t>
            </w:r>
            <w:r w:rsidR="00F978F3">
              <w:rPr>
                <w:rFonts w:ascii="Times New Roman" w:hAnsi="Times New Roman" w:cs="Times New Roman"/>
                <w:sz w:val="24"/>
                <w:szCs w:val="24"/>
              </w:rPr>
              <w:t>,</w:t>
            </w:r>
            <w:r w:rsidRPr="00F5460B">
              <w:rPr>
                <w:rFonts w:ascii="Times New Roman" w:hAnsi="Times New Roman" w:cs="Times New Roman"/>
                <w:sz w:val="24"/>
                <w:szCs w:val="24"/>
              </w:rPr>
              <w:t xml:space="preserve"> ir jāizstrādā zemes ierīcības projekts, tad jāveic atdalām</w:t>
            </w:r>
            <w:r w:rsidR="00564719">
              <w:rPr>
                <w:rFonts w:ascii="Times New Roman" w:hAnsi="Times New Roman" w:cs="Times New Roman"/>
                <w:sz w:val="24"/>
                <w:szCs w:val="24"/>
              </w:rPr>
              <w:t>ā</w:t>
            </w:r>
            <w:r w:rsidRPr="00F5460B">
              <w:rPr>
                <w:rFonts w:ascii="Times New Roman" w:hAnsi="Times New Roman" w:cs="Times New Roman"/>
                <w:sz w:val="24"/>
                <w:szCs w:val="24"/>
              </w:rPr>
              <w:t xml:space="preserve">s un paliekošās zemes vienības kadastrālā uzmērīšana. </w:t>
            </w:r>
          </w:p>
          <w:p w14:paraId="03229E2D" w14:textId="55965C7B" w:rsidR="0037258F" w:rsidRDefault="008C47DB" w:rsidP="00F5460B">
            <w:pPr>
              <w:ind w:firstLine="592"/>
              <w:jc w:val="both"/>
              <w:rPr>
                <w:rFonts w:ascii="Times New Roman" w:hAnsi="Times New Roman" w:cs="Times New Roman"/>
                <w:sz w:val="24"/>
                <w:szCs w:val="24"/>
              </w:rPr>
            </w:pPr>
            <w:r w:rsidRPr="00F5460B">
              <w:rPr>
                <w:rFonts w:ascii="Times New Roman" w:hAnsi="Times New Roman" w:cs="Times New Roman"/>
                <w:sz w:val="24"/>
                <w:szCs w:val="24"/>
              </w:rPr>
              <w:t>Zemes ierīcības projekta izstrādes mērķis saskaņā ar Zemes ierīcības likumu ir sekmēt zemes īpašumu sakārtošanu, kā arī zemes resursu ilgtspējīgu izmantošanu. Zemes ierīcības projekta izstrāde ir lietderīga, ja ir nepieciešams pēc būtības risināt zemes sadali, t</w:t>
            </w:r>
            <w:r>
              <w:rPr>
                <w:rFonts w:ascii="Times New Roman" w:hAnsi="Times New Roman" w:cs="Times New Roman"/>
                <w:sz w:val="24"/>
                <w:szCs w:val="24"/>
              </w:rPr>
              <w:t>ač</w:t>
            </w:r>
            <w:r w:rsidRPr="00F5460B">
              <w:rPr>
                <w:rFonts w:ascii="Times New Roman" w:hAnsi="Times New Roman" w:cs="Times New Roman"/>
                <w:sz w:val="24"/>
                <w:szCs w:val="24"/>
              </w:rPr>
              <w:t xml:space="preserve">u tā nesasniedz savu mērķi, </w:t>
            </w:r>
            <w:r w:rsidR="004965A7">
              <w:rPr>
                <w:rFonts w:ascii="Times New Roman" w:hAnsi="Times New Roman" w:cs="Times New Roman"/>
                <w:sz w:val="24"/>
                <w:szCs w:val="24"/>
              </w:rPr>
              <w:t>j</w:t>
            </w:r>
            <w:r w:rsidRPr="00F5460B">
              <w:rPr>
                <w:rFonts w:ascii="Times New Roman" w:hAnsi="Times New Roman" w:cs="Times New Roman"/>
                <w:sz w:val="24"/>
                <w:szCs w:val="24"/>
              </w:rPr>
              <w:t>a ir jāatdala platība, kas ir nepieciešama lineārās būves būvniecībai.</w:t>
            </w:r>
            <w:r w:rsidR="00165962">
              <w:rPr>
                <w:rFonts w:ascii="Times New Roman" w:hAnsi="Times New Roman" w:cs="Times New Roman"/>
                <w:sz w:val="24"/>
                <w:szCs w:val="24"/>
              </w:rPr>
              <w:t xml:space="preserve"> </w:t>
            </w:r>
            <w:r w:rsidR="0037258F">
              <w:rPr>
                <w:rFonts w:ascii="Times New Roman" w:hAnsi="Times New Roman" w:cs="Times New Roman"/>
                <w:sz w:val="24"/>
                <w:szCs w:val="24"/>
              </w:rPr>
              <w:t xml:space="preserve">Lineāro būvju būvniecības vajadzībām rodas nepieciešamība vienlaicīgi atsavināt nelielas platības no daudzām zemes vienībām vairāku desmitu kilometru garumā, lai izveidotu zemes vienību lineārās būves būvniecības vajadzībām.  </w:t>
            </w:r>
            <w:r w:rsidR="00165962">
              <w:rPr>
                <w:rFonts w:ascii="Times New Roman" w:hAnsi="Times New Roman" w:cs="Times New Roman"/>
                <w:sz w:val="24"/>
                <w:szCs w:val="24"/>
              </w:rPr>
              <w:t xml:space="preserve">Zemes reformas procesos zemes vienību sadale, apvienošana un robežu pārkārtošana bija iespējama arī uz vienkārša kartogrāfiska materiāla pamata, kas kā pielikums tika pievienots pašvaldības lēmumam. </w:t>
            </w:r>
          </w:p>
          <w:p w14:paraId="192D1D08" w14:textId="2563DD04" w:rsidR="008C47DB" w:rsidRDefault="003E32AD" w:rsidP="00F5460B">
            <w:pPr>
              <w:ind w:firstLine="592"/>
              <w:jc w:val="both"/>
              <w:rPr>
                <w:rFonts w:ascii="Times New Roman" w:hAnsi="Times New Roman" w:cs="Times New Roman"/>
                <w:sz w:val="24"/>
                <w:szCs w:val="24"/>
              </w:rPr>
            </w:pPr>
            <w:r>
              <w:rPr>
                <w:rFonts w:ascii="Times New Roman" w:hAnsi="Times New Roman" w:cs="Times New Roman"/>
                <w:sz w:val="24"/>
                <w:szCs w:val="24"/>
              </w:rPr>
              <w:t xml:space="preserve">Lineārās būves būvniecības vajadzībām zemes vienības platības nodalīšanu un zemes robežu pārkārtošanu būtu jāatļauj uz kartogrāfiska materiāla pamata (sadales projekta), neveicot zemes ierīcības projekta izstrādi. Prasības sadales projektam jānosaka normatīvajā regulējumā. Būtu jāvērtē iespēja izmantot būvprojekta rasējumos iekļauto informāciju kā pamatu zemes vienības sadalei un robežu pārkārtošanai. </w:t>
            </w:r>
          </w:p>
          <w:p w14:paraId="00278BDF" w14:textId="0B9B109F" w:rsidR="00F5460B" w:rsidRDefault="00F5460B" w:rsidP="00F5460B">
            <w:pPr>
              <w:ind w:firstLine="592"/>
              <w:jc w:val="both"/>
              <w:rPr>
                <w:rFonts w:ascii="Times New Roman" w:hAnsi="Times New Roman" w:cs="Times New Roman"/>
                <w:sz w:val="24"/>
                <w:szCs w:val="24"/>
              </w:rPr>
            </w:pPr>
            <w:r w:rsidRPr="00F5460B">
              <w:rPr>
                <w:rFonts w:ascii="Times New Roman" w:hAnsi="Times New Roman" w:cs="Times New Roman"/>
                <w:sz w:val="24"/>
                <w:szCs w:val="24"/>
              </w:rPr>
              <w:t xml:space="preserve">Paliekošās zemes vienības uzmērīšanas procesā bieži ir jārisina zemes robežu strīdi starp divām privātpersonām, kas nekādā veidā neskar atdalāmo zemes vienību, tās platību un robežas. Vienlaicīgi atdalāmas zemes vienības reģistrācija ir iespējama tikai pēc tam, kad pabeigta gan atdalāmas zemes vienības, gan paliekošas platības kadastrālā uzmērīšana un reģistrācija </w:t>
            </w:r>
            <w:r w:rsidR="00CD2093">
              <w:rPr>
                <w:rFonts w:ascii="Times New Roman" w:hAnsi="Times New Roman" w:cs="Times New Roman"/>
                <w:sz w:val="24"/>
                <w:szCs w:val="24"/>
              </w:rPr>
              <w:t>Kadastrā</w:t>
            </w:r>
            <w:r w:rsidRPr="00F5460B">
              <w:rPr>
                <w:rFonts w:ascii="Times New Roman" w:hAnsi="Times New Roman" w:cs="Times New Roman"/>
                <w:sz w:val="24"/>
                <w:szCs w:val="24"/>
              </w:rPr>
              <w:t xml:space="preserve">. </w:t>
            </w:r>
            <w:r w:rsidR="002726C9">
              <w:rPr>
                <w:rFonts w:ascii="Times New Roman" w:hAnsi="Times New Roman" w:cs="Times New Roman"/>
                <w:sz w:val="24"/>
                <w:szCs w:val="24"/>
              </w:rPr>
              <w:t xml:space="preserve">Šāds process būtiski kavē lineārās būves būvniecības uzsākšanu. </w:t>
            </w:r>
          </w:p>
          <w:p w14:paraId="173B058F" w14:textId="72154062" w:rsidR="00F5460B" w:rsidRDefault="00A853CC" w:rsidP="00A853CC">
            <w:pPr>
              <w:ind w:firstLine="592"/>
              <w:jc w:val="both"/>
              <w:rPr>
                <w:rFonts w:ascii="Times New Roman" w:hAnsi="Times New Roman" w:cs="Times New Roman"/>
                <w:sz w:val="24"/>
                <w:szCs w:val="24"/>
              </w:rPr>
            </w:pPr>
            <w:r>
              <w:rPr>
                <w:rFonts w:ascii="Times New Roman" w:hAnsi="Times New Roman" w:cs="Times New Roman"/>
                <w:sz w:val="24"/>
                <w:szCs w:val="24"/>
              </w:rPr>
              <w:t>Pilnveidojot</w:t>
            </w:r>
            <w:r w:rsidRPr="00A853CC">
              <w:rPr>
                <w:rFonts w:ascii="Times New Roman" w:hAnsi="Times New Roman" w:cs="Times New Roman"/>
                <w:sz w:val="24"/>
                <w:szCs w:val="24"/>
              </w:rPr>
              <w:t xml:space="preserve"> tiesisko regulējuma </w:t>
            </w:r>
            <w:r>
              <w:rPr>
                <w:rFonts w:ascii="Times New Roman" w:hAnsi="Times New Roman" w:cs="Times New Roman"/>
                <w:sz w:val="24"/>
                <w:szCs w:val="24"/>
              </w:rPr>
              <w:t>jāņem vērā</w:t>
            </w:r>
            <w:r w:rsidRPr="00A853CC">
              <w:rPr>
                <w:rFonts w:ascii="Times New Roman" w:hAnsi="Times New Roman" w:cs="Times New Roman"/>
                <w:sz w:val="24"/>
                <w:szCs w:val="24"/>
              </w:rPr>
              <w:t xml:space="preserve">, ka zemes īpašniekam šādā gadījumā par saviem līdzekļiem </w:t>
            </w:r>
            <w:r>
              <w:rPr>
                <w:rFonts w:ascii="Times New Roman" w:hAnsi="Times New Roman" w:cs="Times New Roman"/>
                <w:sz w:val="24"/>
                <w:szCs w:val="24"/>
              </w:rPr>
              <w:t>ne</w:t>
            </w:r>
            <w:r w:rsidRPr="00A853CC">
              <w:rPr>
                <w:rFonts w:ascii="Times New Roman" w:hAnsi="Times New Roman" w:cs="Times New Roman"/>
                <w:sz w:val="24"/>
                <w:szCs w:val="24"/>
              </w:rPr>
              <w:t xml:space="preserve">būtu jāveic atlikušās zemes daļas kadastrālā uzmērīšana un datu aktualizēšana kadastrā un zemesgrāmatā. </w:t>
            </w:r>
            <w:r>
              <w:rPr>
                <w:rFonts w:ascii="Times New Roman" w:hAnsi="Times New Roman" w:cs="Times New Roman"/>
                <w:sz w:val="24"/>
                <w:szCs w:val="24"/>
              </w:rPr>
              <w:t xml:space="preserve">Normatīvajā regulējumā būtu jāparedz, ka atlikusī platība tiek pārzīmēta </w:t>
            </w:r>
            <w:proofErr w:type="spellStart"/>
            <w:r>
              <w:rPr>
                <w:rFonts w:ascii="Times New Roman" w:hAnsi="Times New Roman" w:cs="Times New Roman"/>
                <w:sz w:val="24"/>
                <w:szCs w:val="24"/>
              </w:rPr>
              <w:t>kamerāli</w:t>
            </w:r>
            <w:proofErr w:type="spellEnd"/>
            <w:r>
              <w:rPr>
                <w:rFonts w:ascii="Times New Roman" w:hAnsi="Times New Roman" w:cs="Times New Roman"/>
                <w:sz w:val="24"/>
                <w:szCs w:val="24"/>
              </w:rPr>
              <w:t xml:space="preserve">, neveicot uzmērīšanu apvidū. </w:t>
            </w:r>
          </w:p>
        </w:tc>
      </w:tr>
      <w:tr w:rsidR="00C41E6B" w14:paraId="49503AF8" w14:textId="77777777" w:rsidTr="00C41E6B">
        <w:tc>
          <w:tcPr>
            <w:tcW w:w="988" w:type="dxa"/>
          </w:tcPr>
          <w:p w14:paraId="40326731" w14:textId="79D33ACF" w:rsidR="00C41E6B" w:rsidRDefault="0029777B" w:rsidP="00196B8D">
            <w:pPr>
              <w:jc w:val="both"/>
              <w:rPr>
                <w:rFonts w:ascii="Times New Roman" w:hAnsi="Times New Roman" w:cs="Times New Roman"/>
                <w:sz w:val="24"/>
                <w:szCs w:val="24"/>
              </w:rPr>
            </w:pPr>
            <w:r>
              <w:rPr>
                <w:rFonts w:ascii="Times New Roman" w:hAnsi="Times New Roman" w:cs="Times New Roman"/>
                <w:sz w:val="24"/>
                <w:szCs w:val="24"/>
              </w:rPr>
              <w:t>8.8.1.</w:t>
            </w:r>
          </w:p>
        </w:tc>
        <w:tc>
          <w:tcPr>
            <w:tcW w:w="4727" w:type="dxa"/>
          </w:tcPr>
          <w:p w14:paraId="5C2AED02" w14:textId="77777777" w:rsidR="0029777B" w:rsidRPr="0029777B" w:rsidRDefault="0029777B" w:rsidP="0029777B">
            <w:pPr>
              <w:jc w:val="both"/>
              <w:rPr>
                <w:rFonts w:ascii="Times New Roman" w:hAnsi="Times New Roman" w:cs="Times New Roman"/>
                <w:sz w:val="24"/>
                <w:szCs w:val="24"/>
              </w:rPr>
            </w:pPr>
            <w:r w:rsidRPr="0029777B">
              <w:rPr>
                <w:rFonts w:ascii="Times New Roman" w:hAnsi="Times New Roman" w:cs="Times New Roman"/>
                <w:sz w:val="24"/>
                <w:szCs w:val="24"/>
              </w:rPr>
              <w:t>Grozījumi normatīvajos aktos zemes ierīcības jomā un zemes kadastrālās uzmērīšanas jomā.</w:t>
            </w:r>
          </w:p>
          <w:p w14:paraId="75D352F8" w14:textId="77777777" w:rsidR="0029777B" w:rsidRPr="0029777B" w:rsidRDefault="0029777B" w:rsidP="0029777B">
            <w:pPr>
              <w:jc w:val="both"/>
              <w:rPr>
                <w:rFonts w:ascii="Times New Roman" w:hAnsi="Times New Roman" w:cs="Times New Roman"/>
                <w:sz w:val="24"/>
                <w:szCs w:val="24"/>
              </w:rPr>
            </w:pPr>
            <w:r w:rsidRPr="0029777B">
              <w:rPr>
                <w:rFonts w:ascii="Times New Roman" w:hAnsi="Times New Roman" w:cs="Times New Roman"/>
                <w:sz w:val="24"/>
                <w:szCs w:val="24"/>
              </w:rPr>
              <w:t>Padarīt zemes platības atdalīšanas procesu lineāro būvju būvniecības vajadzībām efektīvu:</w:t>
            </w:r>
          </w:p>
          <w:p w14:paraId="4722EDDA" w14:textId="77777777" w:rsidR="0029777B" w:rsidRPr="0029777B" w:rsidRDefault="0029777B" w:rsidP="0029777B">
            <w:pPr>
              <w:jc w:val="both"/>
              <w:rPr>
                <w:rFonts w:ascii="Times New Roman" w:hAnsi="Times New Roman" w:cs="Times New Roman"/>
                <w:sz w:val="24"/>
                <w:szCs w:val="24"/>
              </w:rPr>
            </w:pPr>
            <w:r w:rsidRPr="0029777B">
              <w:rPr>
                <w:rFonts w:ascii="Times New Roman" w:hAnsi="Times New Roman" w:cs="Times New Roman"/>
                <w:sz w:val="24"/>
                <w:szCs w:val="24"/>
              </w:rPr>
              <w:t>1) pieļaut zemes vienības sadales projektu kā pamatu zemes platības atdalīšanai;</w:t>
            </w:r>
          </w:p>
          <w:p w14:paraId="68AD90E0" w14:textId="220BA47B" w:rsidR="00C41E6B" w:rsidRPr="00483A9E" w:rsidRDefault="0029777B" w:rsidP="0029777B">
            <w:pPr>
              <w:jc w:val="both"/>
              <w:rPr>
                <w:rFonts w:ascii="Times New Roman" w:hAnsi="Times New Roman" w:cs="Times New Roman"/>
                <w:sz w:val="24"/>
                <w:szCs w:val="24"/>
              </w:rPr>
            </w:pPr>
            <w:r w:rsidRPr="0029777B">
              <w:rPr>
                <w:rFonts w:ascii="Times New Roman" w:hAnsi="Times New Roman" w:cs="Times New Roman"/>
                <w:sz w:val="24"/>
                <w:szCs w:val="24"/>
              </w:rPr>
              <w:t>2) atteikties no pienākuma uzmērīt paliekošo platību, ja lineārās būves būvniecības vajadzībām tiek nodalīta daļa no privātpersonai piederošās zemes vienības.</w:t>
            </w:r>
          </w:p>
        </w:tc>
        <w:tc>
          <w:tcPr>
            <w:tcW w:w="1537" w:type="dxa"/>
          </w:tcPr>
          <w:p w14:paraId="659BC58D" w14:textId="501723E7" w:rsidR="00C41E6B" w:rsidRDefault="0029777B" w:rsidP="005E509B">
            <w:pPr>
              <w:jc w:val="both"/>
              <w:rPr>
                <w:rFonts w:ascii="Times New Roman" w:hAnsi="Times New Roman" w:cs="Times New Roman"/>
                <w:sz w:val="24"/>
                <w:szCs w:val="24"/>
              </w:rPr>
            </w:pPr>
            <w:r>
              <w:rPr>
                <w:rFonts w:ascii="Times New Roman" w:hAnsi="Times New Roman" w:cs="Times New Roman"/>
                <w:sz w:val="24"/>
                <w:szCs w:val="24"/>
              </w:rPr>
              <w:t>TM/EM</w:t>
            </w:r>
            <w:r w:rsidR="00006767">
              <w:rPr>
                <w:rFonts w:ascii="Times New Roman" w:hAnsi="Times New Roman" w:cs="Times New Roman"/>
                <w:sz w:val="24"/>
                <w:szCs w:val="24"/>
              </w:rPr>
              <w:t>/FM</w:t>
            </w:r>
          </w:p>
        </w:tc>
        <w:tc>
          <w:tcPr>
            <w:tcW w:w="1390" w:type="dxa"/>
          </w:tcPr>
          <w:p w14:paraId="4D7BBEE4" w14:textId="19ABE9E3" w:rsidR="00761C3A" w:rsidRPr="00F174C6" w:rsidRDefault="00761C3A" w:rsidP="00761C3A">
            <w:pPr>
              <w:jc w:val="both"/>
              <w:rPr>
                <w:rFonts w:ascii="Times New Roman" w:hAnsi="Times New Roman" w:cs="Times New Roman"/>
                <w:sz w:val="24"/>
                <w:szCs w:val="24"/>
              </w:rPr>
            </w:pPr>
            <w:r w:rsidRPr="00F174C6">
              <w:rPr>
                <w:rFonts w:ascii="Times New Roman" w:hAnsi="Times New Roman" w:cs="Times New Roman"/>
                <w:sz w:val="24"/>
                <w:szCs w:val="24"/>
              </w:rPr>
              <w:t xml:space="preserve">Sabiedrības līdzdalībai – </w:t>
            </w:r>
            <w:r w:rsidRPr="00F174C6">
              <w:rPr>
                <w:rFonts w:ascii="Times New Roman" w:hAnsi="Times New Roman" w:cs="Times New Roman"/>
                <w:b/>
                <w:bCs/>
                <w:sz w:val="24"/>
                <w:szCs w:val="24"/>
              </w:rPr>
              <w:t>01.09.202</w:t>
            </w:r>
            <w:r>
              <w:rPr>
                <w:rFonts w:ascii="Times New Roman" w:hAnsi="Times New Roman" w:cs="Times New Roman"/>
                <w:b/>
                <w:bCs/>
                <w:sz w:val="24"/>
                <w:szCs w:val="24"/>
              </w:rPr>
              <w:t>5</w:t>
            </w:r>
            <w:r w:rsidRPr="00F174C6">
              <w:rPr>
                <w:rFonts w:ascii="Times New Roman" w:hAnsi="Times New Roman" w:cs="Times New Roman"/>
                <w:b/>
                <w:bCs/>
                <w:sz w:val="24"/>
                <w:szCs w:val="24"/>
              </w:rPr>
              <w:t>.</w:t>
            </w:r>
          </w:p>
          <w:p w14:paraId="1F571CBA" w14:textId="77777777" w:rsidR="00761C3A" w:rsidRPr="00F174C6" w:rsidRDefault="00761C3A" w:rsidP="00761C3A">
            <w:pPr>
              <w:jc w:val="both"/>
              <w:rPr>
                <w:rFonts w:ascii="Times New Roman" w:hAnsi="Times New Roman" w:cs="Times New Roman"/>
                <w:sz w:val="24"/>
                <w:szCs w:val="24"/>
              </w:rPr>
            </w:pPr>
          </w:p>
          <w:p w14:paraId="23F6ACCF" w14:textId="55608F11" w:rsidR="00C41E6B" w:rsidRDefault="00761C3A" w:rsidP="00761C3A">
            <w:pPr>
              <w:jc w:val="both"/>
              <w:rPr>
                <w:rFonts w:ascii="Times New Roman" w:hAnsi="Times New Roman" w:cs="Times New Roman"/>
                <w:sz w:val="24"/>
                <w:szCs w:val="24"/>
              </w:rPr>
            </w:pPr>
            <w:r w:rsidRPr="00F174C6">
              <w:rPr>
                <w:rFonts w:ascii="Times New Roman" w:hAnsi="Times New Roman" w:cs="Times New Roman"/>
                <w:sz w:val="24"/>
                <w:szCs w:val="24"/>
              </w:rPr>
              <w:t xml:space="preserve">Iesniegšana izskatīšanai MK - </w:t>
            </w:r>
            <w:r w:rsidRPr="00F174C6">
              <w:rPr>
                <w:rFonts w:ascii="Times New Roman" w:hAnsi="Times New Roman" w:cs="Times New Roman"/>
                <w:b/>
                <w:bCs/>
                <w:sz w:val="24"/>
                <w:szCs w:val="24"/>
              </w:rPr>
              <w:t>30.11.202</w:t>
            </w:r>
            <w:r>
              <w:rPr>
                <w:rFonts w:ascii="Times New Roman" w:hAnsi="Times New Roman" w:cs="Times New Roman"/>
                <w:b/>
                <w:bCs/>
                <w:sz w:val="24"/>
                <w:szCs w:val="24"/>
              </w:rPr>
              <w:t>5</w:t>
            </w:r>
            <w:r w:rsidRPr="00F174C6">
              <w:rPr>
                <w:rFonts w:ascii="Times New Roman" w:hAnsi="Times New Roman" w:cs="Times New Roman"/>
                <w:b/>
                <w:bCs/>
                <w:sz w:val="24"/>
                <w:szCs w:val="24"/>
              </w:rPr>
              <w:t>.</w:t>
            </w:r>
          </w:p>
        </w:tc>
      </w:tr>
    </w:tbl>
    <w:p w14:paraId="44904D16" w14:textId="116C9213" w:rsidR="00252FD1" w:rsidRDefault="00252FD1">
      <w:pPr>
        <w:jc w:val="both"/>
        <w:rPr>
          <w:rFonts w:ascii="Times New Roman" w:hAnsi="Times New Roman" w:cs="Times New Roman"/>
          <w:sz w:val="24"/>
          <w:szCs w:val="24"/>
        </w:rPr>
      </w:pPr>
    </w:p>
    <w:p w14:paraId="0D2CAD62" w14:textId="06045136" w:rsidR="008E7215" w:rsidRDefault="008E7215">
      <w:pPr>
        <w:rPr>
          <w:rFonts w:ascii="Times New Roman" w:hAnsi="Times New Roman" w:cs="Times New Roman"/>
          <w:sz w:val="24"/>
          <w:szCs w:val="24"/>
        </w:rPr>
      </w:pPr>
      <w:r>
        <w:rPr>
          <w:rFonts w:ascii="Times New Roman" w:hAnsi="Times New Roman" w:cs="Times New Roman"/>
          <w:sz w:val="24"/>
          <w:szCs w:val="24"/>
        </w:rPr>
        <w:br w:type="page"/>
      </w:r>
    </w:p>
    <w:p w14:paraId="6EAC3877" w14:textId="0050B368" w:rsidR="008E7215" w:rsidRDefault="008E7215" w:rsidP="008E7215">
      <w:pPr>
        <w:jc w:val="center"/>
        <w:rPr>
          <w:rFonts w:ascii="Times New Roman" w:hAnsi="Times New Roman" w:cs="Times New Roman"/>
          <w:sz w:val="24"/>
          <w:szCs w:val="24"/>
        </w:rPr>
      </w:pPr>
      <w:r>
        <w:rPr>
          <w:rFonts w:ascii="Times New Roman" w:hAnsi="Times New Roman" w:cs="Times New Roman"/>
          <w:sz w:val="24"/>
          <w:szCs w:val="24"/>
        </w:rPr>
        <w:lastRenderedPageBreak/>
        <w:t>IX. Priekšlikumi, par kuriem vienošanās nav panākta</w:t>
      </w:r>
    </w:p>
    <w:p w14:paraId="32FF452B" w14:textId="4F6AEE26" w:rsidR="008E7215" w:rsidRDefault="008E7215" w:rsidP="008E7215">
      <w:pPr>
        <w:ind w:firstLine="567"/>
        <w:jc w:val="both"/>
        <w:rPr>
          <w:rFonts w:ascii="Times New Roman" w:hAnsi="Times New Roman" w:cs="Times New Roman"/>
          <w:sz w:val="24"/>
          <w:szCs w:val="24"/>
        </w:rPr>
      </w:pPr>
      <w:r>
        <w:rPr>
          <w:rFonts w:ascii="Times New Roman" w:hAnsi="Times New Roman" w:cs="Times New Roman"/>
          <w:sz w:val="24"/>
          <w:szCs w:val="24"/>
        </w:rPr>
        <w:t xml:space="preserve">Darba grupā tika identificēts regulējums, </w:t>
      </w:r>
      <w:r w:rsidR="00BE2A7B">
        <w:rPr>
          <w:rFonts w:ascii="Times New Roman" w:hAnsi="Times New Roman" w:cs="Times New Roman"/>
          <w:sz w:val="24"/>
          <w:szCs w:val="24"/>
        </w:rPr>
        <w:t xml:space="preserve">kas </w:t>
      </w:r>
      <w:r>
        <w:rPr>
          <w:rFonts w:ascii="Times New Roman" w:hAnsi="Times New Roman" w:cs="Times New Roman"/>
          <w:sz w:val="24"/>
          <w:szCs w:val="24"/>
        </w:rPr>
        <w:t>traucē nekustamo īpašumu attīstīšanu, taču laika trūkuma dēļ</w:t>
      </w:r>
      <w:r w:rsidR="006513C5">
        <w:rPr>
          <w:rFonts w:ascii="Times New Roman" w:hAnsi="Times New Roman" w:cs="Times New Roman"/>
          <w:sz w:val="24"/>
          <w:szCs w:val="24"/>
        </w:rPr>
        <w:t xml:space="preserve"> tas netika pietiekami kvalitatīvi un kompetenti apspriests un darba grupa nespēja vienoties par nepieciešamajiem risinājumiem. </w:t>
      </w:r>
      <w:r w:rsidR="00DD0AA6">
        <w:rPr>
          <w:rFonts w:ascii="Times New Roman" w:hAnsi="Times New Roman" w:cs="Times New Roman"/>
          <w:sz w:val="24"/>
          <w:szCs w:val="24"/>
        </w:rPr>
        <w:t xml:space="preserve">Ministru kabineta </w:t>
      </w:r>
      <w:r w:rsidR="00DD0AA6" w:rsidRPr="00DD0AA6">
        <w:rPr>
          <w:rFonts w:ascii="Times New Roman" w:hAnsi="Times New Roman" w:cs="Times New Roman"/>
          <w:sz w:val="24"/>
          <w:szCs w:val="24"/>
        </w:rPr>
        <w:t>Stratēģiskās vadības tematiskās komitejas 16.janvāra sanāksmē tika dots uzdevums Valsts kancelejas vadītajā darba grupā turpināt diskusijas par nesaskaņotiem jautājumiem, un ekonomikas ministram informāciju par diskusiju rezultātu līdz 2024. gada 1. maijam iesniegt izskatīšanai Stratēģiskās vadības tematiskajā komitejā.</w:t>
      </w:r>
    </w:p>
    <w:p w14:paraId="0F1DD4E7" w14:textId="642B974E" w:rsidR="00DD0AA6" w:rsidRDefault="00DD0AA6" w:rsidP="008E7215">
      <w:pPr>
        <w:ind w:firstLine="567"/>
        <w:jc w:val="both"/>
        <w:rPr>
          <w:rFonts w:ascii="Times New Roman" w:hAnsi="Times New Roman" w:cs="Times New Roman"/>
          <w:sz w:val="24"/>
          <w:szCs w:val="24"/>
        </w:rPr>
      </w:pPr>
      <w:r>
        <w:rPr>
          <w:rFonts w:ascii="Times New Roman" w:hAnsi="Times New Roman" w:cs="Times New Roman"/>
          <w:sz w:val="24"/>
          <w:szCs w:val="24"/>
        </w:rPr>
        <w:t xml:space="preserve">Šajā sadaļā ir apkopoti pasākumi, darbs pie kuriem tiek turpināts atbilstoši Stratēģiskās vadības tematiskajā komitejā nolemtajam. </w:t>
      </w:r>
      <w:r w:rsidR="00D95958">
        <w:rPr>
          <w:rFonts w:ascii="Times New Roman" w:hAnsi="Times New Roman" w:cs="Times New Roman"/>
          <w:sz w:val="24"/>
          <w:szCs w:val="24"/>
        </w:rPr>
        <w:t>L</w:t>
      </w:r>
      <w:r w:rsidR="00D95958" w:rsidRPr="00D95958">
        <w:rPr>
          <w:rFonts w:ascii="Times New Roman" w:hAnsi="Times New Roman" w:cs="Times New Roman"/>
          <w:sz w:val="24"/>
          <w:szCs w:val="24"/>
        </w:rPr>
        <w:t>īdz 1.maijam tiks organizētas papildus diskusijas ar sadarbības partneriem un sagatavots ziņojums Stratēģiskās vadības komitejai par iespējamajiem risinājumu virzieniem (vai variantiem, ja vienošanos par vienu virzienu nevar panākt)</w:t>
      </w:r>
      <w:r w:rsidR="00D95958">
        <w:rPr>
          <w:rFonts w:ascii="Times New Roman" w:hAnsi="Times New Roman" w:cs="Times New Roman"/>
          <w:sz w:val="24"/>
          <w:szCs w:val="24"/>
        </w:rPr>
        <w:t xml:space="preserve"> un pasākumu īstenošanas termiņiem</w:t>
      </w:r>
      <w:r w:rsidR="00D95958" w:rsidRPr="00D95958">
        <w:rPr>
          <w:rFonts w:ascii="Times New Roman" w:hAnsi="Times New Roman" w:cs="Times New Roman"/>
          <w:sz w:val="24"/>
          <w:szCs w:val="24"/>
        </w:rPr>
        <w:t>.</w:t>
      </w:r>
    </w:p>
    <w:tbl>
      <w:tblPr>
        <w:tblStyle w:val="TableGrid"/>
        <w:tblW w:w="8926" w:type="dxa"/>
        <w:tblLook w:val="04A0" w:firstRow="1" w:lastRow="0" w:firstColumn="1" w:lastColumn="0" w:noHBand="0" w:noVBand="1"/>
      </w:tblPr>
      <w:tblGrid>
        <w:gridCol w:w="756"/>
        <w:gridCol w:w="5051"/>
        <w:gridCol w:w="1418"/>
        <w:gridCol w:w="1701"/>
      </w:tblGrid>
      <w:tr w:rsidR="001A18CA" w14:paraId="564DA6FC" w14:textId="77777777" w:rsidTr="001A18CA">
        <w:tc>
          <w:tcPr>
            <w:tcW w:w="8926" w:type="dxa"/>
            <w:gridSpan w:val="4"/>
          </w:tcPr>
          <w:p w14:paraId="7351E832" w14:textId="130034DD" w:rsidR="001A18CA" w:rsidRDefault="001A18CA" w:rsidP="008E7215">
            <w:pPr>
              <w:jc w:val="both"/>
              <w:rPr>
                <w:rFonts w:ascii="Times New Roman" w:hAnsi="Times New Roman" w:cs="Times New Roman"/>
                <w:sz w:val="24"/>
                <w:szCs w:val="24"/>
              </w:rPr>
            </w:pPr>
            <w:r>
              <w:rPr>
                <w:rFonts w:ascii="Times New Roman" w:hAnsi="Times New Roman" w:cs="Times New Roman"/>
                <w:sz w:val="24"/>
                <w:szCs w:val="24"/>
              </w:rPr>
              <w:t xml:space="preserve">9.1. </w:t>
            </w:r>
            <w:r w:rsidR="0029071F">
              <w:rPr>
                <w:rFonts w:ascii="Times New Roman" w:hAnsi="Times New Roman" w:cs="Times New Roman"/>
                <w:sz w:val="24"/>
                <w:szCs w:val="24"/>
              </w:rPr>
              <w:t>SIVN</w:t>
            </w:r>
            <w:r>
              <w:rPr>
                <w:rFonts w:ascii="Times New Roman" w:hAnsi="Times New Roman" w:cs="Times New Roman"/>
                <w:sz w:val="24"/>
                <w:szCs w:val="24"/>
              </w:rPr>
              <w:t xml:space="preserve"> piemērošana lokālplānojumiem.</w:t>
            </w:r>
          </w:p>
          <w:p w14:paraId="6E33DA61" w14:textId="4AAA4111" w:rsidR="001A18CA" w:rsidRDefault="001A18CA" w:rsidP="001A18CA">
            <w:pPr>
              <w:ind w:firstLine="599"/>
              <w:jc w:val="both"/>
              <w:rPr>
                <w:rFonts w:ascii="Times New Roman" w:hAnsi="Times New Roman" w:cs="Times New Roman"/>
                <w:sz w:val="24"/>
                <w:szCs w:val="24"/>
              </w:rPr>
            </w:pPr>
            <w:r w:rsidRPr="001A18CA">
              <w:rPr>
                <w:rFonts w:ascii="Times New Roman" w:hAnsi="Times New Roman" w:cs="Times New Roman"/>
                <w:sz w:val="24"/>
                <w:szCs w:val="24"/>
              </w:rPr>
              <w:t xml:space="preserve">Attiecībā uz lokālplānojumu normatīvais regulējums neparedz obligātu </w:t>
            </w:r>
            <w:r w:rsidR="0029071F">
              <w:rPr>
                <w:rFonts w:ascii="Times New Roman" w:hAnsi="Times New Roman" w:cs="Times New Roman"/>
                <w:sz w:val="24"/>
                <w:szCs w:val="24"/>
              </w:rPr>
              <w:t>SIVN</w:t>
            </w:r>
            <w:r w:rsidRPr="001A18CA">
              <w:rPr>
                <w:rFonts w:ascii="Times New Roman" w:hAnsi="Times New Roman" w:cs="Times New Roman"/>
                <w:sz w:val="24"/>
                <w:szCs w:val="24"/>
              </w:rPr>
              <w:t xml:space="preserve"> piemērošanu. Lokālplānojuma izstrādes mērķi var būt ļoti atšķirīgi. Lokālplānojumu var izstrādāt, piemēram, aizsargjoslu robežu precizēšanai vai ielu sarkano līniju precizēšanai, tāpat lokālplānojumu var izstrādāt ar mērķi grozīt teritorijas plāna noteikumus kādā teritorijā pēc būtības, tai skaitā grozīt teritorijas atļauto izmantošanu. Šobrīd lēmumu par </w:t>
            </w:r>
            <w:r w:rsidR="0029071F">
              <w:rPr>
                <w:rFonts w:ascii="Times New Roman" w:hAnsi="Times New Roman" w:cs="Times New Roman"/>
                <w:sz w:val="24"/>
                <w:szCs w:val="24"/>
              </w:rPr>
              <w:t>SIVN</w:t>
            </w:r>
            <w:r w:rsidRPr="001A18CA">
              <w:rPr>
                <w:rFonts w:ascii="Times New Roman" w:hAnsi="Times New Roman" w:cs="Times New Roman"/>
                <w:sz w:val="24"/>
                <w:szCs w:val="24"/>
              </w:rPr>
              <w:t xml:space="preserve"> veikšanu pieņem katrā gadījumā, vērtējot lokālplānojuma tvērumu un ar lokālplānojumu risināmos jautājumus. Kompetentās institūcijas darba grupā sniedza informāciju, ka lokālplānojuma izstrādes gadījumos, vairākumā gadījumos tiek pieņemts lēmums par </w:t>
            </w:r>
            <w:r w:rsidR="0029071F">
              <w:rPr>
                <w:rFonts w:ascii="Times New Roman" w:hAnsi="Times New Roman" w:cs="Times New Roman"/>
                <w:sz w:val="24"/>
                <w:szCs w:val="24"/>
              </w:rPr>
              <w:t>SIVN</w:t>
            </w:r>
            <w:r w:rsidRPr="001A18CA">
              <w:rPr>
                <w:rFonts w:ascii="Times New Roman" w:hAnsi="Times New Roman" w:cs="Times New Roman"/>
                <w:sz w:val="24"/>
                <w:szCs w:val="24"/>
              </w:rPr>
              <w:t xml:space="preserve"> neveikšanu. Lai lēmums par </w:t>
            </w:r>
            <w:r w:rsidR="0029071F">
              <w:rPr>
                <w:rFonts w:ascii="Times New Roman" w:hAnsi="Times New Roman" w:cs="Times New Roman"/>
                <w:sz w:val="24"/>
                <w:szCs w:val="24"/>
              </w:rPr>
              <w:t>SIVN</w:t>
            </w:r>
            <w:r w:rsidRPr="001A18CA">
              <w:rPr>
                <w:rFonts w:ascii="Times New Roman" w:hAnsi="Times New Roman" w:cs="Times New Roman"/>
                <w:sz w:val="24"/>
                <w:szCs w:val="24"/>
              </w:rPr>
              <w:t xml:space="preserve"> procedūras piemērošanu tiktu pieņemts, balstoties uz skaidriem un saprotamiem kritērijiem, normatīvajā regulējumā būtu jāiestrādā kritēriji, kad </w:t>
            </w:r>
            <w:r w:rsidR="0029071F">
              <w:rPr>
                <w:rFonts w:ascii="Times New Roman" w:hAnsi="Times New Roman" w:cs="Times New Roman"/>
                <w:sz w:val="24"/>
                <w:szCs w:val="24"/>
              </w:rPr>
              <w:t>SIVN</w:t>
            </w:r>
            <w:r w:rsidRPr="001A18CA">
              <w:rPr>
                <w:rFonts w:ascii="Times New Roman" w:hAnsi="Times New Roman" w:cs="Times New Roman"/>
                <w:sz w:val="24"/>
                <w:szCs w:val="24"/>
              </w:rPr>
              <w:t xml:space="preserve"> var netikt piemērots, iespējams uzreiz normatīvajā regulējumā nostiprinot jāpieņem formāls lēmums.</w:t>
            </w:r>
          </w:p>
        </w:tc>
      </w:tr>
      <w:tr w:rsidR="00457F4D" w14:paraId="258B818D" w14:textId="77777777" w:rsidTr="001A18CA">
        <w:tc>
          <w:tcPr>
            <w:tcW w:w="756" w:type="dxa"/>
          </w:tcPr>
          <w:p w14:paraId="7C0BF32D" w14:textId="352351A2" w:rsidR="00457F4D" w:rsidRDefault="001A18CA" w:rsidP="008E7215">
            <w:pPr>
              <w:jc w:val="both"/>
              <w:rPr>
                <w:rFonts w:ascii="Times New Roman" w:hAnsi="Times New Roman" w:cs="Times New Roman"/>
                <w:sz w:val="24"/>
                <w:szCs w:val="24"/>
              </w:rPr>
            </w:pPr>
            <w:r>
              <w:rPr>
                <w:rFonts w:ascii="Times New Roman" w:hAnsi="Times New Roman" w:cs="Times New Roman"/>
                <w:sz w:val="24"/>
                <w:szCs w:val="24"/>
              </w:rPr>
              <w:t>9.1.1.</w:t>
            </w:r>
          </w:p>
        </w:tc>
        <w:tc>
          <w:tcPr>
            <w:tcW w:w="5051" w:type="dxa"/>
          </w:tcPr>
          <w:p w14:paraId="717CF92F" w14:textId="6D8B72C7" w:rsidR="00457F4D" w:rsidRDefault="00211348" w:rsidP="008E7215">
            <w:pPr>
              <w:jc w:val="both"/>
              <w:rPr>
                <w:rFonts w:ascii="Times New Roman" w:hAnsi="Times New Roman" w:cs="Times New Roman"/>
                <w:sz w:val="24"/>
                <w:szCs w:val="24"/>
              </w:rPr>
            </w:pPr>
            <w:r w:rsidRPr="00211348">
              <w:rPr>
                <w:rFonts w:ascii="Times New Roman" w:hAnsi="Times New Roman" w:cs="Times New Roman"/>
                <w:sz w:val="24"/>
                <w:szCs w:val="24"/>
              </w:rPr>
              <w:t>VARAM sadarbībā ar Latvijas Teritoriālplānotāju asociāciju izvērtēt iespējas tiesību aktos noteikt teritorijas plānošanas dokumentu tvērumu, kuriem nav jāveic stratēģiskais ietekmes uz vidi novērtējums.</w:t>
            </w:r>
          </w:p>
        </w:tc>
        <w:tc>
          <w:tcPr>
            <w:tcW w:w="1418" w:type="dxa"/>
          </w:tcPr>
          <w:p w14:paraId="62707962" w14:textId="707BAD56" w:rsidR="00457F4D" w:rsidRDefault="00783410"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c>
          <w:tcPr>
            <w:tcW w:w="1701" w:type="dxa"/>
          </w:tcPr>
          <w:p w14:paraId="0FED8171" w14:textId="05645B04" w:rsidR="00457F4D" w:rsidRDefault="00DD0AA6" w:rsidP="008E7215">
            <w:pPr>
              <w:jc w:val="both"/>
              <w:rPr>
                <w:rFonts w:ascii="Times New Roman" w:hAnsi="Times New Roman" w:cs="Times New Roman"/>
                <w:sz w:val="24"/>
                <w:szCs w:val="24"/>
              </w:rPr>
            </w:pPr>
            <w:r>
              <w:rPr>
                <w:rFonts w:ascii="Times New Roman" w:hAnsi="Times New Roman" w:cs="Times New Roman"/>
                <w:sz w:val="24"/>
                <w:szCs w:val="24"/>
              </w:rPr>
              <w:t xml:space="preserve">Tiks noteikts Stratēģiskās vadības tematiskajā komitejā. </w:t>
            </w:r>
          </w:p>
        </w:tc>
      </w:tr>
      <w:tr w:rsidR="005C7DC8" w14:paraId="28B33776" w14:textId="77777777">
        <w:tc>
          <w:tcPr>
            <w:tcW w:w="8926" w:type="dxa"/>
            <w:gridSpan w:val="4"/>
          </w:tcPr>
          <w:p w14:paraId="6F7BED24" w14:textId="77777777" w:rsidR="005C7DC8" w:rsidRDefault="005C7DC8" w:rsidP="005C7DC8">
            <w:pPr>
              <w:ind w:firstLine="599"/>
              <w:jc w:val="both"/>
              <w:rPr>
                <w:rFonts w:ascii="Times New Roman" w:hAnsi="Times New Roman" w:cs="Times New Roman"/>
                <w:sz w:val="24"/>
                <w:szCs w:val="24"/>
              </w:rPr>
            </w:pPr>
            <w:r>
              <w:rPr>
                <w:rFonts w:ascii="Times New Roman" w:hAnsi="Times New Roman" w:cs="Times New Roman"/>
                <w:sz w:val="24"/>
                <w:szCs w:val="24"/>
              </w:rPr>
              <w:t xml:space="preserve">9.2. Apbūves tiesības nodibināšanas problēmas, ja zeme ir publiskās personas īpašums. </w:t>
            </w:r>
          </w:p>
          <w:p w14:paraId="5822BEAE" w14:textId="77777777" w:rsidR="00847D75" w:rsidRDefault="00847D75" w:rsidP="005C7DC8">
            <w:pPr>
              <w:ind w:firstLine="599"/>
              <w:jc w:val="both"/>
              <w:rPr>
                <w:rFonts w:ascii="Times New Roman" w:hAnsi="Times New Roman" w:cs="Times New Roman"/>
                <w:sz w:val="24"/>
                <w:szCs w:val="24"/>
              </w:rPr>
            </w:pPr>
            <w:r w:rsidRPr="00847D75">
              <w:rPr>
                <w:rFonts w:ascii="Times New Roman" w:hAnsi="Times New Roman" w:cs="Times New Roman"/>
                <w:sz w:val="24"/>
                <w:szCs w:val="24"/>
              </w:rPr>
              <w:t>2017.gada 1.janvārī stājās spēkā grozījumi Civillikumā, kas paredz apbūves tiesības institūta ieviešanu. Vienlaikus spēkā stājās grozījumi likumā “Par atjaunotā Latvijas Republikas 1937. gada Civillikuma ievada, mantojuma tiesību un lietu tiesību daļas spēkā stāšanās laiku un piemērošanas kārtību”,  izslēdzot no šā likuma 14. panta pirmās daļas 5. punktu, kas paredzēja izņēmumu no Civillikuma 968. pantā nostiprinātā zemes un ēku vienotības principa, proti, pieļāva veidot tā saukto brīvprātīgo dalīto īpašumu. Tādējādi likumdevējs izšķīrās par to, ka notiek atteikšanās no brīvprātīga dalītā īpašuma veidošanas, vienlaikus tika izveidots apbūves tiesības institūts kā instruments, kas aizstāj līdz 2017. gadam pastāvējušo iespēju veidot brīvprātīgu dalīto īpašumu. Civillikums ietver noteikumus par to, ka apbūves tiesība ir terminēta tiesība, konkrētāk paredzot minimālo apbūves tiesības termiņu (10 gadi), vienlaikus netiek noteikts konkrēts maksimālais pieļaujamais apbūves tiesības termiņš.</w:t>
            </w:r>
          </w:p>
          <w:p w14:paraId="282141A0" w14:textId="5162D8C4" w:rsidR="005C7DC8" w:rsidRPr="005C7DC8" w:rsidRDefault="005C7DC8" w:rsidP="005C7DC8">
            <w:pPr>
              <w:ind w:firstLine="599"/>
              <w:jc w:val="both"/>
              <w:rPr>
                <w:rFonts w:ascii="Times New Roman" w:hAnsi="Times New Roman" w:cs="Times New Roman"/>
                <w:sz w:val="24"/>
                <w:szCs w:val="24"/>
              </w:rPr>
            </w:pPr>
            <w:r w:rsidRPr="005C7DC8">
              <w:rPr>
                <w:rFonts w:ascii="Times New Roman" w:hAnsi="Times New Roman" w:cs="Times New Roman"/>
                <w:sz w:val="24"/>
                <w:szCs w:val="24"/>
              </w:rPr>
              <w:lastRenderedPageBreak/>
              <w:t>Valsts un pašvaldību īpašuma gadījumā maksimālais apbūves tiesības termiņš izriet no Publiskas personas finanšu līdzekļu un mantas izšķērdēšanas novēršanas likuma regulējuma, saskaņā ar šā likuma 6</w:t>
            </w:r>
            <w:r w:rsidRPr="003C2CA6">
              <w:rPr>
                <w:rFonts w:ascii="Times New Roman" w:hAnsi="Times New Roman" w:cs="Times New Roman"/>
                <w:sz w:val="24"/>
                <w:szCs w:val="24"/>
                <w:vertAlign w:val="superscript"/>
              </w:rPr>
              <w:t>5</w:t>
            </w:r>
            <w:r w:rsidRPr="005C7DC8">
              <w:rPr>
                <w:rFonts w:ascii="Times New Roman" w:hAnsi="Times New Roman" w:cs="Times New Roman"/>
                <w:sz w:val="24"/>
                <w:szCs w:val="24"/>
              </w:rPr>
              <w:t>.panta pirmo daļu un 6</w:t>
            </w:r>
            <w:r w:rsidRPr="003C2CA6">
              <w:rPr>
                <w:rFonts w:ascii="Times New Roman" w:hAnsi="Times New Roman" w:cs="Times New Roman"/>
                <w:sz w:val="24"/>
                <w:szCs w:val="24"/>
                <w:vertAlign w:val="superscript"/>
              </w:rPr>
              <w:t>1</w:t>
            </w:r>
            <w:r w:rsidRPr="005C7DC8">
              <w:rPr>
                <w:rFonts w:ascii="Times New Roman" w:hAnsi="Times New Roman" w:cs="Times New Roman"/>
                <w:sz w:val="24"/>
                <w:szCs w:val="24"/>
              </w:rPr>
              <w:t>.panta pirmās daļas regulējumu maksimālais apbūves tiesības termiņš nevar pārsniegt 30 gadus. Atšķirīgs regulējums ir ietverts Ostu likumā (4.panta sestā daļa), kas paredz 45 gadus kā maksimālo ap</w:t>
            </w:r>
            <w:r>
              <w:rPr>
                <w:rFonts w:ascii="Times New Roman" w:hAnsi="Times New Roman" w:cs="Times New Roman"/>
                <w:sz w:val="24"/>
                <w:szCs w:val="24"/>
              </w:rPr>
              <w:t>b</w:t>
            </w:r>
            <w:r w:rsidRPr="005C7DC8">
              <w:rPr>
                <w:rFonts w:ascii="Times New Roman" w:hAnsi="Times New Roman" w:cs="Times New Roman"/>
                <w:sz w:val="24"/>
                <w:szCs w:val="24"/>
              </w:rPr>
              <w:t xml:space="preserve">ūves tiesības piešķiršanas termiņu. Savukārt Enerģētiskās drošības un neatkarības veicināšanai nepieciešamās atvieglotās energoapgādes būvju būvniecības kārtības likums kā apbūves tiesības maksimālo termiņu vēja parku būvniecības meža zemēs paredz 35 gadus. </w:t>
            </w:r>
          </w:p>
          <w:p w14:paraId="08886007" w14:textId="25635EA5" w:rsidR="005C7DC8" w:rsidRDefault="005C7DC8" w:rsidP="005C7DC8">
            <w:pPr>
              <w:ind w:firstLine="599"/>
              <w:jc w:val="both"/>
              <w:rPr>
                <w:rFonts w:ascii="Times New Roman" w:hAnsi="Times New Roman" w:cs="Times New Roman"/>
                <w:sz w:val="24"/>
                <w:szCs w:val="24"/>
              </w:rPr>
            </w:pPr>
            <w:r w:rsidRPr="005C7DC8">
              <w:rPr>
                <w:rFonts w:ascii="Times New Roman" w:hAnsi="Times New Roman" w:cs="Times New Roman"/>
                <w:sz w:val="24"/>
                <w:szCs w:val="24"/>
              </w:rPr>
              <w:t xml:space="preserve">Ņemot vērā investīcijas </w:t>
            </w:r>
            <w:r>
              <w:rPr>
                <w:rFonts w:ascii="Times New Roman" w:hAnsi="Times New Roman" w:cs="Times New Roman"/>
                <w:sz w:val="24"/>
                <w:szCs w:val="24"/>
              </w:rPr>
              <w:t>atmaksāšanās</w:t>
            </w:r>
            <w:r w:rsidRPr="005C7DC8">
              <w:rPr>
                <w:rFonts w:ascii="Times New Roman" w:hAnsi="Times New Roman" w:cs="Times New Roman"/>
                <w:sz w:val="24"/>
                <w:szCs w:val="24"/>
              </w:rPr>
              <w:t xml:space="preserve"> termiņus, likumā paredzētie maksimālā termiņa ierobežojumi ir pārāk sting</w:t>
            </w:r>
            <w:r w:rsidR="00B10181">
              <w:rPr>
                <w:rFonts w:ascii="Times New Roman" w:hAnsi="Times New Roman" w:cs="Times New Roman"/>
                <w:sz w:val="24"/>
                <w:szCs w:val="24"/>
              </w:rPr>
              <w:t>r</w:t>
            </w:r>
            <w:r w:rsidRPr="005C7DC8">
              <w:rPr>
                <w:rFonts w:ascii="Times New Roman" w:hAnsi="Times New Roman" w:cs="Times New Roman"/>
                <w:sz w:val="24"/>
                <w:szCs w:val="24"/>
              </w:rPr>
              <w:t xml:space="preserve">i un faktiski apbūves tiesība valsts un pašvaldību gadījumā </w:t>
            </w:r>
            <w:r w:rsidR="00847D75">
              <w:rPr>
                <w:rFonts w:ascii="Times New Roman" w:hAnsi="Times New Roman" w:cs="Times New Roman"/>
                <w:sz w:val="24"/>
                <w:szCs w:val="24"/>
              </w:rPr>
              <w:t>netiek pielietota</w:t>
            </w:r>
            <w:r w:rsidRPr="005C7DC8">
              <w:rPr>
                <w:rFonts w:ascii="Times New Roman" w:hAnsi="Times New Roman" w:cs="Times New Roman"/>
                <w:sz w:val="24"/>
                <w:szCs w:val="24"/>
              </w:rPr>
              <w:t xml:space="preserve">. </w:t>
            </w:r>
          </w:p>
          <w:p w14:paraId="78127E0B" w14:textId="7B9CB72D" w:rsidR="005C7DC8" w:rsidRPr="005C7DC8" w:rsidRDefault="005C7DC8" w:rsidP="005C7DC8">
            <w:pPr>
              <w:ind w:firstLine="599"/>
              <w:jc w:val="both"/>
              <w:rPr>
                <w:rFonts w:ascii="Times New Roman" w:hAnsi="Times New Roman" w:cs="Times New Roman"/>
                <w:sz w:val="24"/>
                <w:szCs w:val="24"/>
              </w:rPr>
            </w:pPr>
            <w:r w:rsidRPr="005C7DC8">
              <w:rPr>
                <w:rFonts w:ascii="Times New Roman" w:hAnsi="Times New Roman" w:cs="Times New Roman"/>
                <w:sz w:val="24"/>
                <w:szCs w:val="24"/>
              </w:rPr>
              <w:t>Tāpat atsevišķas pašvaldības norādīja uz nepieciešamību izstrādāt regulējumu zemes atsavināšanai apbūves tiesīgajam pirms apbūves tiesības termiņa beigām. Pašvaldības ir ieinteresētas nodibināt apbūves tiesību kāda konkrētā mērķa sasniegšanai, piemēram, īres mājas būvniecībai. Apbūves tiesības piešķiršana ir efektīvs risinājums, jo atstāj pašvaldībai tiesību kontrolēt</w:t>
            </w:r>
            <w:r>
              <w:rPr>
                <w:rFonts w:ascii="Times New Roman" w:hAnsi="Times New Roman" w:cs="Times New Roman"/>
                <w:sz w:val="24"/>
                <w:szCs w:val="24"/>
              </w:rPr>
              <w:t xml:space="preserve"> vai</w:t>
            </w:r>
            <w:r w:rsidRPr="005C7DC8">
              <w:rPr>
                <w:rFonts w:ascii="Times New Roman" w:hAnsi="Times New Roman" w:cs="Times New Roman"/>
                <w:sz w:val="24"/>
                <w:szCs w:val="24"/>
              </w:rPr>
              <w:t xml:space="preserve"> investors pilda uzņemtās saistības nolīgtajā apjomā un nolīgtajos termiņos. Pēc būvju uzbūvēšanas un nodošanas ekspluatācijā pašvaldība nav ieinteresēta apbūves tiesības uzturēšanā un būtu gatava zemi investoram atsavināt par tirgus cenu. </w:t>
            </w:r>
          </w:p>
          <w:p w14:paraId="76DD73DF" w14:textId="2F2B4424" w:rsidR="005C7DC8" w:rsidRDefault="005C7DC8" w:rsidP="005C7DC8">
            <w:pPr>
              <w:ind w:firstLine="599"/>
              <w:jc w:val="both"/>
              <w:rPr>
                <w:rFonts w:ascii="Times New Roman" w:hAnsi="Times New Roman" w:cs="Times New Roman"/>
                <w:sz w:val="24"/>
                <w:szCs w:val="24"/>
              </w:rPr>
            </w:pPr>
            <w:r w:rsidRPr="005C7DC8">
              <w:rPr>
                <w:rFonts w:ascii="Times New Roman" w:hAnsi="Times New Roman" w:cs="Times New Roman"/>
                <w:sz w:val="24"/>
                <w:szCs w:val="24"/>
              </w:rPr>
              <w:t xml:space="preserve">Papildus būtu nepieciešams risināt tiesības uz apbūves tiesības pamata būvēt īres mājas, īres mājas ir viens no komercdarbības veidiem, līdz ar to, īres mājas gadījumā nepastāv risks mājokļa iegūšanai īpašumā uz terminēto laiku, kas bija pamatā Civillikumā noteiktajam ierobežojumam neattiecināt apbūves tiesību uz dzīvojamām mājā. Ņemot vērā, ka īres māja atbilstoši Ministru kabineta 2018.gada 12.jūnija noteikumu Nr. 326 </w:t>
            </w:r>
            <w:r w:rsidR="00CB5A72">
              <w:rPr>
                <w:rFonts w:ascii="Times New Roman" w:hAnsi="Times New Roman" w:cs="Times New Roman"/>
                <w:sz w:val="24"/>
                <w:szCs w:val="24"/>
              </w:rPr>
              <w:t>“</w:t>
            </w:r>
            <w:r w:rsidRPr="005C7DC8">
              <w:rPr>
                <w:rFonts w:ascii="Times New Roman" w:hAnsi="Times New Roman" w:cs="Times New Roman"/>
                <w:sz w:val="24"/>
                <w:szCs w:val="24"/>
              </w:rPr>
              <w:t>Būvju klasifikācijas noteikumi</w:t>
            </w:r>
            <w:r w:rsidR="005077EB">
              <w:rPr>
                <w:rFonts w:ascii="Times New Roman" w:hAnsi="Times New Roman" w:cs="Times New Roman"/>
                <w:sz w:val="24"/>
                <w:szCs w:val="24"/>
              </w:rPr>
              <w:t>”</w:t>
            </w:r>
            <w:r w:rsidRPr="005C7DC8">
              <w:rPr>
                <w:rFonts w:ascii="Times New Roman" w:hAnsi="Times New Roman" w:cs="Times New Roman"/>
                <w:sz w:val="24"/>
                <w:szCs w:val="24"/>
              </w:rPr>
              <w:t xml:space="preserve"> klasificējas kā dzīvojamā māja, īres māju būvniecība </w:t>
            </w:r>
            <w:r>
              <w:rPr>
                <w:rFonts w:ascii="Times New Roman" w:hAnsi="Times New Roman" w:cs="Times New Roman"/>
                <w:sz w:val="24"/>
                <w:szCs w:val="24"/>
              </w:rPr>
              <w:t>uz</w:t>
            </w:r>
            <w:r w:rsidRPr="005C7DC8">
              <w:rPr>
                <w:rFonts w:ascii="Times New Roman" w:hAnsi="Times New Roman" w:cs="Times New Roman"/>
                <w:sz w:val="24"/>
                <w:szCs w:val="24"/>
              </w:rPr>
              <w:t xml:space="preserve"> apbūves tiesības pamata nav iespējama.</w:t>
            </w:r>
          </w:p>
        </w:tc>
      </w:tr>
      <w:tr w:rsidR="005C7DC8" w14:paraId="4BB7A0D4" w14:textId="77777777" w:rsidTr="001A18CA">
        <w:tc>
          <w:tcPr>
            <w:tcW w:w="756" w:type="dxa"/>
          </w:tcPr>
          <w:p w14:paraId="00636DC3" w14:textId="792C0216" w:rsidR="005C7DC8" w:rsidRDefault="00281B57" w:rsidP="008E7215">
            <w:pPr>
              <w:jc w:val="both"/>
              <w:rPr>
                <w:rFonts w:ascii="Times New Roman" w:hAnsi="Times New Roman" w:cs="Times New Roman"/>
                <w:sz w:val="24"/>
                <w:szCs w:val="24"/>
              </w:rPr>
            </w:pPr>
            <w:r>
              <w:rPr>
                <w:rFonts w:ascii="Times New Roman" w:hAnsi="Times New Roman" w:cs="Times New Roman"/>
                <w:sz w:val="24"/>
                <w:szCs w:val="24"/>
              </w:rPr>
              <w:t>9.2.1.</w:t>
            </w:r>
          </w:p>
        </w:tc>
        <w:tc>
          <w:tcPr>
            <w:tcW w:w="5051" w:type="dxa"/>
          </w:tcPr>
          <w:p w14:paraId="01768EE9" w14:textId="7B3A75AC" w:rsidR="005C7DC8" w:rsidRDefault="00CF27A3" w:rsidP="008E7215">
            <w:pPr>
              <w:jc w:val="both"/>
              <w:rPr>
                <w:rFonts w:ascii="Times New Roman" w:hAnsi="Times New Roman" w:cs="Times New Roman"/>
                <w:sz w:val="24"/>
                <w:szCs w:val="24"/>
              </w:rPr>
            </w:pPr>
            <w:r w:rsidRPr="00CF27A3">
              <w:rPr>
                <w:rFonts w:ascii="Times New Roman" w:hAnsi="Times New Roman" w:cs="Times New Roman"/>
                <w:sz w:val="24"/>
                <w:szCs w:val="24"/>
              </w:rPr>
              <w:t>Finanšu ministrijai sadarbībā ar Tieslietu ministriju un Ekonomikas ministriju izvērtēt apbūves tiesības nodibināšanai noteiktos ierobežojumus valsts un pašvaldību īpašumu gadījumā un sniegt priekšlikumus regulējuma uzlabojumiem</w:t>
            </w:r>
            <w:r>
              <w:rPr>
                <w:rFonts w:ascii="Times New Roman" w:hAnsi="Times New Roman" w:cs="Times New Roman"/>
                <w:sz w:val="24"/>
                <w:szCs w:val="24"/>
              </w:rPr>
              <w:t>.</w:t>
            </w:r>
          </w:p>
        </w:tc>
        <w:tc>
          <w:tcPr>
            <w:tcW w:w="1418" w:type="dxa"/>
          </w:tcPr>
          <w:p w14:paraId="3C55358C" w14:textId="28195948" w:rsidR="005C7DC8" w:rsidRDefault="006B52F1"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c>
          <w:tcPr>
            <w:tcW w:w="1701" w:type="dxa"/>
          </w:tcPr>
          <w:p w14:paraId="2BF406DA" w14:textId="292A1861" w:rsidR="005C7DC8" w:rsidRDefault="00DD0AA6"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r>
      <w:tr w:rsidR="00B10181" w14:paraId="17F347EA" w14:textId="77777777" w:rsidTr="001A18CA">
        <w:tc>
          <w:tcPr>
            <w:tcW w:w="756" w:type="dxa"/>
          </w:tcPr>
          <w:p w14:paraId="52DA8239" w14:textId="7D75D430" w:rsidR="00B10181" w:rsidRDefault="00B10181" w:rsidP="008E7215">
            <w:pPr>
              <w:jc w:val="both"/>
              <w:rPr>
                <w:rFonts w:ascii="Times New Roman" w:hAnsi="Times New Roman" w:cs="Times New Roman"/>
                <w:sz w:val="24"/>
                <w:szCs w:val="24"/>
              </w:rPr>
            </w:pPr>
            <w:r>
              <w:rPr>
                <w:rFonts w:ascii="Times New Roman" w:hAnsi="Times New Roman" w:cs="Times New Roman"/>
                <w:sz w:val="24"/>
                <w:szCs w:val="24"/>
              </w:rPr>
              <w:t>9.2.2.</w:t>
            </w:r>
          </w:p>
        </w:tc>
        <w:tc>
          <w:tcPr>
            <w:tcW w:w="5051" w:type="dxa"/>
          </w:tcPr>
          <w:p w14:paraId="23C2B194" w14:textId="5396E85C" w:rsidR="00B10181" w:rsidRDefault="00B10181" w:rsidP="008E7215">
            <w:pPr>
              <w:jc w:val="both"/>
              <w:rPr>
                <w:rFonts w:ascii="Times New Roman" w:hAnsi="Times New Roman" w:cs="Times New Roman"/>
                <w:sz w:val="24"/>
                <w:szCs w:val="24"/>
              </w:rPr>
            </w:pPr>
            <w:r>
              <w:rPr>
                <w:rFonts w:ascii="Times New Roman" w:hAnsi="Times New Roman" w:cs="Times New Roman"/>
                <w:sz w:val="24"/>
                <w:szCs w:val="24"/>
              </w:rPr>
              <w:t>Ekonomikas ministrija sadarbībā ar Tieslietu ministriju izvērtēt iespēju izstrādāt regulējumu īres jomā, paredzot tiesības apbūves tiesību nodibināt īres māju būvniecībai</w:t>
            </w:r>
          </w:p>
        </w:tc>
        <w:tc>
          <w:tcPr>
            <w:tcW w:w="1418" w:type="dxa"/>
          </w:tcPr>
          <w:p w14:paraId="7F2351AE" w14:textId="6F82E835" w:rsidR="00B10181" w:rsidRDefault="006B52F1"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c>
          <w:tcPr>
            <w:tcW w:w="1701" w:type="dxa"/>
          </w:tcPr>
          <w:p w14:paraId="09017507" w14:textId="4EF60652" w:rsidR="00B10181" w:rsidRDefault="00DD0AA6"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r>
      <w:tr w:rsidR="00CF66DC" w14:paraId="267E446E" w14:textId="77777777">
        <w:tc>
          <w:tcPr>
            <w:tcW w:w="8926" w:type="dxa"/>
            <w:gridSpan w:val="4"/>
          </w:tcPr>
          <w:p w14:paraId="6311FAF7" w14:textId="2A8C61F3" w:rsidR="00CF66DC" w:rsidRDefault="00CF66DC" w:rsidP="008E7215">
            <w:pPr>
              <w:jc w:val="both"/>
              <w:rPr>
                <w:rFonts w:ascii="Times New Roman" w:hAnsi="Times New Roman" w:cs="Times New Roman"/>
                <w:sz w:val="24"/>
                <w:szCs w:val="24"/>
              </w:rPr>
            </w:pPr>
            <w:r>
              <w:rPr>
                <w:rFonts w:ascii="Times New Roman" w:hAnsi="Times New Roman" w:cs="Times New Roman"/>
                <w:sz w:val="24"/>
                <w:szCs w:val="24"/>
              </w:rPr>
              <w:t>9.3. Vienotais regulējums (prasības) arhitektūras konkursiem pilsētu vēsturiskajos centros, kā arī vēsturisko zemes vienību robežu nozīme mantojuma saglabāšanā.</w:t>
            </w:r>
          </w:p>
          <w:p w14:paraId="3DB32170" w14:textId="197D38B2" w:rsidR="001A49C6" w:rsidRPr="001A49C6" w:rsidRDefault="001A49C6" w:rsidP="00BF427C">
            <w:pPr>
              <w:tabs>
                <w:tab w:val="left" w:pos="3990"/>
              </w:tabs>
              <w:jc w:val="both"/>
              <w:rPr>
                <w:rFonts w:ascii="Times New Roman" w:hAnsi="Times New Roman" w:cs="Times New Roman"/>
                <w:sz w:val="24"/>
                <w:szCs w:val="24"/>
              </w:rPr>
            </w:pPr>
            <w:r w:rsidRPr="001A49C6">
              <w:rPr>
                <w:rFonts w:ascii="Times New Roman" w:hAnsi="Times New Roman" w:cs="Times New Roman"/>
                <w:sz w:val="24"/>
                <w:szCs w:val="24"/>
              </w:rPr>
              <w:t xml:space="preserve">Likuma </w:t>
            </w:r>
            <w:r w:rsidR="00BC0530">
              <w:rPr>
                <w:rFonts w:ascii="Times New Roman" w:hAnsi="Times New Roman" w:cs="Times New Roman"/>
                <w:sz w:val="24"/>
                <w:szCs w:val="24"/>
              </w:rPr>
              <w:t>“</w:t>
            </w:r>
            <w:r w:rsidRPr="00F368F7">
              <w:rPr>
                <w:rFonts w:ascii="Times New Roman" w:hAnsi="Times New Roman" w:cs="Times New Roman"/>
                <w:sz w:val="24"/>
                <w:szCs w:val="24"/>
              </w:rPr>
              <w:t>Par kultūras pieminekļu aizsardzību</w:t>
            </w:r>
            <w:r w:rsidR="00BC0530">
              <w:rPr>
                <w:rFonts w:ascii="Times New Roman" w:hAnsi="Times New Roman" w:cs="Times New Roman"/>
                <w:sz w:val="24"/>
                <w:szCs w:val="24"/>
              </w:rPr>
              <w:t>”</w:t>
            </w:r>
            <w:r w:rsidRPr="001A49C6">
              <w:rPr>
                <w:rFonts w:ascii="Times New Roman" w:hAnsi="Times New Roman" w:cs="Times New Roman"/>
                <w:sz w:val="24"/>
                <w:szCs w:val="24"/>
              </w:rPr>
              <w:t xml:space="preserve"> 2.pants kā kultūras pieminekli definē arī kompleksu objektu — arheoloģiskās senvietas, arhitektūras ansambļi un kompleksi, pilsētu un citu apdzīvoto vietu vēsturiskie centri, ielas, laukumi, kvartāli, kultūrslānis, kapsētas, kultūrvēsturiskas ainavas, piemiņas vietas, vēsturiskas vietas un teritorijas.</w:t>
            </w:r>
          </w:p>
          <w:p w14:paraId="745A1FDC" w14:textId="73F4B5E4" w:rsidR="00CF66DC" w:rsidRDefault="001A49C6" w:rsidP="008E7215">
            <w:pPr>
              <w:jc w:val="both"/>
              <w:rPr>
                <w:rFonts w:ascii="Times New Roman" w:hAnsi="Times New Roman" w:cs="Times New Roman"/>
                <w:sz w:val="24"/>
                <w:szCs w:val="24"/>
              </w:rPr>
            </w:pPr>
            <w:r>
              <w:rPr>
                <w:rFonts w:ascii="Times New Roman" w:hAnsi="Times New Roman" w:cs="Times New Roman"/>
                <w:sz w:val="24"/>
                <w:szCs w:val="24"/>
              </w:rPr>
              <w:t xml:space="preserve">Lai aizsargātu vēsturiskos centrus pašvaldības saistošajos noteikumos nosaka prasības arhitektūras konkursiem, t.i. </w:t>
            </w:r>
            <w:r w:rsidR="00CF66DC" w:rsidRPr="00CF66DC">
              <w:rPr>
                <w:rFonts w:ascii="Times New Roman" w:hAnsi="Times New Roman" w:cs="Times New Roman"/>
                <w:sz w:val="24"/>
                <w:szCs w:val="24"/>
              </w:rPr>
              <w:t xml:space="preserve">prasības procesam, kādā tiek vērtēta piedāvātās ēkas arhitektūra un ēkas atbilstība vēsturiskā centra apbūves raksturam. </w:t>
            </w:r>
            <w:r>
              <w:rPr>
                <w:rFonts w:ascii="Times New Roman" w:hAnsi="Times New Roman" w:cs="Times New Roman"/>
                <w:sz w:val="24"/>
                <w:szCs w:val="24"/>
              </w:rPr>
              <w:t>K</w:t>
            </w:r>
            <w:r w:rsidRPr="00CF66DC">
              <w:rPr>
                <w:rFonts w:ascii="Times New Roman" w:hAnsi="Times New Roman" w:cs="Times New Roman"/>
                <w:sz w:val="24"/>
                <w:szCs w:val="24"/>
              </w:rPr>
              <w:t xml:space="preserve">ārtība arhitektūras saskaņošanai vēsturiskajos centros </w:t>
            </w:r>
            <w:r w:rsidR="006566C8">
              <w:rPr>
                <w:rFonts w:ascii="Times New Roman" w:hAnsi="Times New Roman" w:cs="Times New Roman"/>
                <w:sz w:val="24"/>
                <w:szCs w:val="24"/>
              </w:rPr>
              <w:t>ir l</w:t>
            </w:r>
            <w:r w:rsidR="00CF66DC" w:rsidRPr="00CF66DC">
              <w:rPr>
                <w:rFonts w:ascii="Times New Roman" w:hAnsi="Times New Roman" w:cs="Times New Roman"/>
                <w:sz w:val="24"/>
                <w:szCs w:val="24"/>
              </w:rPr>
              <w:t>aikietilpīga un sarežģīta, turklāt atšķirīga katrā pašvaldībā. Šobrīd kārtība ir noteikta pašvaldību saistošajos noteikumos, kas neveicina vienotu izpratni un vienotu pieeju mantojuma saglabāšanai.</w:t>
            </w:r>
          </w:p>
          <w:p w14:paraId="69ACD542" w14:textId="5C8B8E38" w:rsidR="001A49C6" w:rsidRDefault="001A49C6" w:rsidP="001A49C6">
            <w:pPr>
              <w:jc w:val="both"/>
              <w:rPr>
                <w:rFonts w:ascii="Times New Roman" w:hAnsi="Times New Roman" w:cs="Times New Roman"/>
                <w:sz w:val="24"/>
                <w:szCs w:val="24"/>
              </w:rPr>
            </w:pPr>
            <w:r w:rsidRPr="001A49C6">
              <w:rPr>
                <w:rFonts w:ascii="Times New Roman" w:hAnsi="Times New Roman" w:cs="Times New Roman"/>
                <w:sz w:val="24"/>
                <w:szCs w:val="24"/>
              </w:rPr>
              <w:lastRenderedPageBreak/>
              <w:t>Praksē kultūrvēsturiskā vērtība tie</w:t>
            </w:r>
            <w:r w:rsidR="002A689F">
              <w:rPr>
                <w:rFonts w:ascii="Times New Roman" w:hAnsi="Times New Roman" w:cs="Times New Roman"/>
                <w:sz w:val="24"/>
                <w:szCs w:val="24"/>
              </w:rPr>
              <w:t>k</w:t>
            </w:r>
            <w:r w:rsidRPr="001A49C6">
              <w:rPr>
                <w:rFonts w:ascii="Times New Roman" w:hAnsi="Times New Roman" w:cs="Times New Roman"/>
                <w:sz w:val="24"/>
                <w:szCs w:val="24"/>
              </w:rPr>
              <w:t xml:space="preserve"> attiecināta arī uz vēsturiskām zemes vienību robežām, t.i. robežām, kas pastāvēja uz 1940.gadu. Tālākais regulējums tiek ietverts speciālā regulējumā</w:t>
            </w:r>
            <w:r w:rsidR="008B1C6A">
              <w:rPr>
                <w:rFonts w:ascii="Times New Roman" w:hAnsi="Times New Roman" w:cs="Times New Roman"/>
                <w:sz w:val="24"/>
                <w:szCs w:val="24"/>
              </w:rPr>
              <w:t xml:space="preserve"> – </w:t>
            </w:r>
            <w:r w:rsidRPr="001A49C6">
              <w:rPr>
                <w:rFonts w:ascii="Times New Roman" w:hAnsi="Times New Roman" w:cs="Times New Roman"/>
                <w:sz w:val="24"/>
                <w:szCs w:val="24"/>
              </w:rPr>
              <w:t>pašvaldību saistošajos noteikumos, regulējums ir atšķirīgs, plaši tulkojams. Rezultātā tiek būtiski traucēta īpašumu attīstība</w:t>
            </w:r>
            <w:r w:rsidR="002A689F">
              <w:rPr>
                <w:rFonts w:ascii="Times New Roman" w:hAnsi="Times New Roman" w:cs="Times New Roman"/>
                <w:sz w:val="24"/>
                <w:szCs w:val="24"/>
              </w:rPr>
              <w:t xml:space="preserve">. Lai gan pašvaldības pieļauj robežu pārkārtošanu, tomēr, tas tiek vērtēts katrā konkrētā gadījumā, turklāt tas nav saistīts ar piedāvātās apbūves iekļaušanos konkrētā pilsētvidē. </w:t>
            </w:r>
            <w:r w:rsidRPr="001A49C6">
              <w:rPr>
                <w:rFonts w:ascii="Times New Roman" w:hAnsi="Times New Roman" w:cs="Times New Roman"/>
                <w:sz w:val="24"/>
                <w:szCs w:val="24"/>
              </w:rPr>
              <w:t xml:space="preserve"> </w:t>
            </w:r>
          </w:p>
        </w:tc>
      </w:tr>
      <w:tr w:rsidR="00CF66DC" w14:paraId="2A33FF7F" w14:textId="77777777" w:rsidTr="001A18CA">
        <w:tc>
          <w:tcPr>
            <w:tcW w:w="756" w:type="dxa"/>
          </w:tcPr>
          <w:p w14:paraId="1B3A8517" w14:textId="54A37B03" w:rsidR="00CF66DC" w:rsidRDefault="00CA2AA5" w:rsidP="008E7215">
            <w:pPr>
              <w:jc w:val="both"/>
              <w:rPr>
                <w:rFonts w:ascii="Times New Roman" w:hAnsi="Times New Roman" w:cs="Times New Roman"/>
                <w:sz w:val="24"/>
                <w:szCs w:val="24"/>
              </w:rPr>
            </w:pPr>
            <w:r>
              <w:rPr>
                <w:rFonts w:ascii="Times New Roman" w:hAnsi="Times New Roman" w:cs="Times New Roman"/>
                <w:sz w:val="24"/>
                <w:szCs w:val="24"/>
              </w:rPr>
              <w:t>9.3.1.</w:t>
            </w:r>
          </w:p>
        </w:tc>
        <w:tc>
          <w:tcPr>
            <w:tcW w:w="5051" w:type="dxa"/>
          </w:tcPr>
          <w:p w14:paraId="2F107A6E" w14:textId="63BE39A9" w:rsidR="00CF66DC" w:rsidRPr="00CA2AA5" w:rsidRDefault="00CA2AA5" w:rsidP="008E7215">
            <w:pPr>
              <w:jc w:val="both"/>
              <w:rPr>
                <w:rFonts w:ascii="Times New Roman" w:hAnsi="Times New Roman" w:cs="Times New Roman"/>
                <w:sz w:val="24"/>
                <w:szCs w:val="24"/>
              </w:rPr>
            </w:pPr>
            <w:r>
              <w:rPr>
                <w:rFonts w:ascii="Times New Roman" w:hAnsi="Times New Roman" w:cs="Times New Roman"/>
                <w:sz w:val="24"/>
                <w:szCs w:val="24"/>
              </w:rPr>
              <w:t xml:space="preserve">Ekonomikas ministrijai sadarbībā ar Kultūras ministriju izvērtēt nepieciešamību nostiprināt normatīvā regulējuma līmenī prasības arhitektūras konkursiem un vēsturisko robežu iespējamai pārkārtošanai pilsētu vēsturiskajos centros, ņemot vērā likuma </w:t>
            </w:r>
            <w:r w:rsidR="0004737C">
              <w:rPr>
                <w:rFonts w:ascii="Times New Roman" w:hAnsi="Times New Roman" w:cs="Times New Roman"/>
                <w:sz w:val="24"/>
                <w:szCs w:val="24"/>
              </w:rPr>
              <w:t>“</w:t>
            </w:r>
            <w:r w:rsidRPr="001F6B91">
              <w:rPr>
                <w:rFonts w:ascii="Times New Roman" w:hAnsi="Times New Roman" w:cs="Times New Roman"/>
                <w:sz w:val="24"/>
                <w:szCs w:val="24"/>
              </w:rPr>
              <w:t>Par kultūras pieminekļu aizsardzību</w:t>
            </w:r>
            <w:r w:rsidR="0004737C">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prasības.</w:t>
            </w:r>
          </w:p>
        </w:tc>
        <w:tc>
          <w:tcPr>
            <w:tcW w:w="1418" w:type="dxa"/>
          </w:tcPr>
          <w:p w14:paraId="263594D8" w14:textId="65811549" w:rsidR="00CF66DC" w:rsidRDefault="006B52F1"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c>
          <w:tcPr>
            <w:tcW w:w="1701" w:type="dxa"/>
          </w:tcPr>
          <w:p w14:paraId="709BF5DC" w14:textId="4F5D63C3" w:rsidR="00CF66DC" w:rsidRDefault="00DD0AA6" w:rsidP="008E7215">
            <w:pPr>
              <w:jc w:val="both"/>
              <w:rPr>
                <w:rFonts w:ascii="Times New Roman" w:hAnsi="Times New Roman" w:cs="Times New Roman"/>
                <w:sz w:val="24"/>
                <w:szCs w:val="24"/>
              </w:rPr>
            </w:pPr>
            <w:r>
              <w:rPr>
                <w:rFonts w:ascii="Times New Roman" w:hAnsi="Times New Roman" w:cs="Times New Roman"/>
                <w:sz w:val="24"/>
                <w:szCs w:val="24"/>
              </w:rPr>
              <w:t>Tiks noteikts Stratēģiskās vadības tematiskajā komitejā</w:t>
            </w:r>
          </w:p>
        </w:tc>
      </w:tr>
    </w:tbl>
    <w:p w14:paraId="67B7A6F5" w14:textId="12F5B2F9" w:rsidR="002707FA" w:rsidRDefault="002707FA" w:rsidP="006D3238">
      <w:pPr>
        <w:rPr>
          <w:rFonts w:ascii="Times New Roman" w:hAnsi="Times New Roman" w:cs="Times New Roman"/>
          <w:sz w:val="24"/>
          <w:szCs w:val="24"/>
        </w:rPr>
      </w:pPr>
    </w:p>
    <w:p w14:paraId="1386080D" w14:textId="77777777" w:rsidR="00313830" w:rsidRPr="005907DF" w:rsidRDefault="00313830" w:rsidP="00DD0AA6">
      <w:pPr>
        <w:jc w:val="both"/>
        <w:rPr>
          <w:rFonts w:ascii="Times New Roman" w:hAnsi="Times New Roman" w:cs="Times New Roman"/>
          <w:sz w:val="24"/>
          <w:szCs w:val="24"/>
        </w:rPr>
      </w:pPr>
    </w:p>
    <w:sectPr w:rsidR="00313830" w:rsidRPr="005907D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96AA" w14:textId="77777777" w:rsidR="0035122F" w:rsidRDefault="0035122F" w:rsidP="005D6E98">
      <w:pPr>
        <w:spacing w:after="0" w:line="240" w:lineRule="auto"/>
      </w:pPr>
      <w:r>
        <w:separator/>
      </w:r>
    </w:p>
  </w:endnote>
  <w:endnote w:type="continuationSeparator" w:id="0">
    <w:p w14:paraId="30E2B8AC" w14:textId="77777777" w:rsidR="0035122F" w:rsidRDefault="0035122F" w:rsidP="005D6E98">
      <w:pPr>
        <w:spacing w:after="0" w:line="240" w:lineRule="auto"/>
      </w:pPr>
      <w:r>
        <w:continuationSeparator/>
      </w:r>
    </w:p>
  </w:endnote>
  <w:endnote w:type="continuationNotice" w:id="1">
    <w:p w14:paraId="3BB6C820" w14:textId="77777777" w:rsidR="0035122F" w:rsidRDefault="00351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BCF5E" w14:textId="77777777" w:rsidR="0035122F" w:rsidRDefault="0035122F" w:rsidP="005D6E98">
      <w:pPr>
        <w:spacing w:after="0" w:line="240" w:lineRule="auto"/>
      </w:pPr>
      <w:r>
        <w:separator/>
      </w:r>
    </w:p>
  </w:footnote>
  <w:footnote w:type="continuationSeparator" w:id="0">
    <w:p w14:paraId="25DA00E4" w14:textId="77777777" w:rsidR="0035122F" w:rsidRDefault="0035122F" w:rsidP="005D6E98">
      <w:pPr>
        <w:spacing w:after="0" w:line="240" w:lineRule="auto"/>
      </w:pPr>
      <w:r>
        <w:continuationSeparator/>
      </w:r>
    </w:p>
  </w:footnote>
  <w:footnote w:type="continuationNotice" w:id="1">
    <w:p w14:paraId="1EDD72BA" w14:textId="77777777" w:rsidR="0035122F" w:rsidRDefault="0035122F">
      <w:pPr>
        <w:spacing w:after="0" w:line="240" w:lineRule="auto"/>
      </w:pPr>
    </w:p>
  </w:footnote>
  <w:footnote w:id="2">
    <w:p w14:paraId="43599ADA" w14:textId="77777777" w:rsidR="00581AD0" w:rsidRDefault="00581AD0" w:rsidP="00581AD0">
      <w:pPr>
        <w:pStyle w:val="FootnoteText"/>
        <w:rPr>
          <w:color w:val="212121"/>
        </w:rPr>
      </w:pPr>
      <w:r>
        <w:rPr>
          <w:rStyle w:val="FootnoteReference"/>
        </w:rPr>
        <w:footnoteRef/>
      </w:r>
      <w:r>
        <w:t xml:space="preserve"> </w:t>
      </w:r>
      <w:hyperlink r:id="rId1" w:anchor="Relative_volumes_of_GDP_per_capita" w:tooltip="https://ec.europa.eu/eurostat/statistics-explained/index.php?title=GDP_per_capita,_consumption_per_capita_and_price_level_indices#Relative_volumes_of_GDP_per_capita" w:history="1">
        <w:r>
          <w:rPr>
            <w:rStyle w:val="Hyperlink"/>
            <w:rFonts w:ascii="Times New Roman" w:hAnsi="Times New Roman" w:cs="Times New Roman"/>
            <w:color w:val="0078D7"/>
            <w:lang w:val="en-GB"/>
          </w:rPr>
          <w:t>https://ec.europa.eu/eurostat/statistics-explained/index.php?title=GDP_per_capita,_consumption_per_capita_and_price_level_indices#Relative_volumes_of_GDP_per_capita</w:t>
        </w:r>
      </w:hyperlink>
    </w:p>
    <w:p w14:paraId="06E800AC" w14:textId="5F966979" w:rsidR="00581AD0" w:rsidRDefault="00581AD0">
      <w:pPr>
        <w:pStyle w:val="FootnoteText"/>
      </w:pPr>
    </w:p>
  </w:footnote>
  <w:footnote w:id="3">
    <w:p w14:paraId="427BDA95" w14:textId="5F245F03" w:rsidR="00581AD0" w:rsidRDefault="00581AD0">
      <w:pPr>
        <w:pStyle w:val="FootnoteText"/>
      </w:pPr>
      <w:r>
        <w:rPr>
          <w:rStyle w:val="FootnoteReference"/>
        </w:rPr>
        <w:footnoteRef/>
      </w:r>
      <w:r>
        <w:t xml:space="preserve"> </w:t>
      </w:r>
      <w:r>
        <w:rPr>
          <w:rFonts w:ascii="Times New Roman" w:hAnsi="Times New Roman" w:cs="Times New Roman"/>
          <w:color w:val="212121"/>
        </w:rPr>
        <w:t xml:space="preserve">2022. gada </w:t>
      </w:r>
      <w:proofErr w:type="spellStart"/>
      <w:r>
        <w:rPr>
          <w:rFonts w:ascii="Times New Roman" w:hAnsi="Times New Roman" w:cs="Times New Roman"/>
          <w:color w:val="212121"/>
        </w:rPr>
        <w:t>beigās</w:t>
      </w:r>
      <w:proofErr w:type="spellEnd"/>
      <w:r>
        <w:rPr>
          <w:rFonts w:ascii="Times New Roman" w:hAnsi="Times New Roman" w:cs="Times New Roman"/>
          <w:color w:val="212121"/>
        </w:rPr>
        <w:t xml:space="preserve"> Latvijā </w:t>
      </w:r>
      <w:proofErr w:type="spellStart"/>
      <w:r>
        <w:rPr>
          <w:rFonts w:ascii="Times New Roman" w:hAnsi="Times New Roman" w:cs="Times New Roman"/>
          <w:color w:val="212121"/>
        </w:rPr>
        <w:t>uzkrātās</w:t>
      </w:r>
      <w:proofErr w:type="spellEnd"/>
      <w:r>
        <w:rPr>
          <w:rFonts w:ascii="Times New Roman" w:hAnsi="Times New Roman" w:cs="Times New Roman"/>
          <w:color w:val="212121"/>
        </w:rPr>
        <w:t xml:space="preserve"> </w:t>
      </w:r>
      <w:proofErr w:type="spellStart"/>
      <w:r>
        <w:rPr>
          <w:rFonts w:ascii="Times New Roman" w:hAnsi="Times New Roman" w:cs="Times New Roman"/>
          <w:color w:val="212121"/>
        </w:rPr>
        <w:t>ārvalstu</w:t>
      </w:r>
      <w:proofErr w:type="spellEnd"/>
      <w:r>
        <w:rPr>
          <w:rFonts w:ascii="Times New Roman" w:hAnsi="Times New Roman" w:cs="Times New Roman"/>
          <w:color w:val="212121"/>
        </w:rPr>
        <w:t xml:space="preserve"> </w:t>
      </w:r>
      <w:proofErr w:type="spellStart"/>
      <w:r>
        <w:rPr>
          <w:rFonts w:ascii="Times New Roman" w:hAnsi="Times New Roman" w:cs="Times New Roman"/>
          <w:color w:val="212121"/>
        </w:rPr>
        <w:t>tiešās</w:t>
      </w:r>
      <w:proofErr w:type="spellEnd"/>
      <w:r>
        <w:rPr>
          <w:rFonts w:ascii="Times New Roman" w:hAnsi="Times New Roman" w:cs="Times New Roman"/>
          <w:color w:val="212121"/>
        </w:rPr>
        <w:t xml:space="preserve"> </w:t>
      </w:r>
      <w:proofErr w:type="spellStart"/>
      <w:r>
        <w:rPr>
          <w:rFonts w:ascii="Times New Roman" w:hAnsi="Times New Roman" w:cs="Times New Roman"/>
          <w:color w:val="212121"/>
        </w:rPr>
        <w:t>investīcijas</w:t>
      </w:r>
      <w:proofErr w:type="spellEnd"/>
      <w:r>
        <w:rPr>
          <w:rFonts w:ascii="Times New Roman" w:hAnsi="Times New Roman" w:cs="Times New Roman"/>
          <w:color w:val="212121"/>
        </w:rPr>
        <w:t xml:space="preserve"> sasniedza 22,6 miljardus eiro, Igaunijā - 32,8 miljardus eiro un Lietuvā - 29,7 miljardus eiro (</w:t>
      </w:r>
      <w:hyperlink r:id="rId2" w:tooltip="https://www.lb.lt/en/news/direct-investment-in-q4-2022" w:history="1">
        <w:r>
          <w:rPr>
            <w:rStyle w:val="Hyperlink"/>
            <w:rFonts w:ascii="Times New Roman" w:hAnsi="Times New Roman" w:cs="Times New Roman"/>
            <w:color w:val="0078D7"/>
          </w:rPr>
          <w:t>saite</w:t>
        </w:r>
      </w:hyperlink>
      <w:r>
        <w:rPr>
          <w:rFonts w:ascii="Times New Roman" w:hAnsi="Times New Roman" w:cs="Times New Roman"/>
          <w:color w:val="212121"/>
        </w:rPr>
        <w:t>).</w:t>
      </w:r>
    </w:p>
  </w:footnote>
  <w:footnote w:id="4">
    <w:p w14:paraId="3926C210" w14:textId="40B54057" w:rsidR="005D6E98" w:rsidRPr="00FE5F9B" w:rsidRDefault="005D6E98">
      <w:pPr>
        <w:pStyle w:val="FootnoteText"/>
        <w:rPr>
          <w:rFonts w:ascii="Times New Roman" w:hAnsi="Times New Roman" w:cs="Times New Roman"/>
        </w:rPr>
      </w:pPr>
      <w:r w:rsidRPr="00FE5F9B">
        <w:rPr>
          <w:rStyle w:val="FootnoteReference"/>
          <w:rFonts w:ascii="Times New Roman" w:hAnsi="Times New Roman" w:cs="Times New Roman"/>
        </w:rPr>
        <w:footnoteRef/>
      </w:r>
      <w:r w:rsidRPr="00FE5F9B">
        <w:rPr>
          <w:rFonts w:ascii="Times New Roman" w:hAnsi="Times New Roman" w:cs="Times New Roman"/>
        </w:rPr>
        <w:t xml:space="preserve"> Rekomendācijas izstrādātas projekta “Rekomendācijas ietekmes uz vidi novērtējuma procedūras pilnveidošanai Latvijā</w:t>
      </w:r>
      <w:r w:rsidR="00425A60" w:rsidRPr="00FE5F9B">
        <w:rPr>
          <w:rFonts w:ascii="Times New Roman" w:hAnsi="Times New Roman" w:cs="Times New Roman"/>
        </w:rPr>
        <w:t>” ietvaros, kuru īsteno biedrība “Latvijas Vides pārvaldības asociācija”, nodibinājums “Teiču dabas fonds” sadarbībā ar Vides pārraudzības biroju. Projekts tiek īstenots valsts budžeta programmas “Vides aizsardzības fonds un iemaksas starptautiskajās organizācijās” apakšprogrammas “Vides aizsardzības projekti” vadlīnijas “</w:t>
      </w:r>
      <w:proofErr w:type="spellStart"/>
      <w:r w:rsidR="00425A60" w:rsidRPr="00FE5F9B">
        <w:rPr>
          <w:rFonts w:ascii="Times New Roman" w:hAnsi="Times New Roman" w:cs="Times New Roman"/>
        </w:rPr>
        <w:t>Multisektorālie</w:t>
      </w:r>
      <w:proofErr w:type="spellEnd"/>
      <w:r w:rsidR="00425A60" w:rsidRPr="00FE5F9B">
        <w:rPr>
          <w:rFonts w:ascii="Times New Roman" w:hAnsi="Times New Roman" w:cs="Times New Roman"/>
        </w:rPr>
        <w:t xml:space="preserve"> projekti” aktivitātes “Sadarbības projekti vides politikas veidošanai un īstenošanai” ietvaros.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635D"/>
    <w:multiLevelType w:val="hybridMultilevel"/>
    <w:tmpl w:val="BB9AA69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665C44"/>
    <w:multiLevelType w:val="hybridMultilevel"/>
    <w:tmpl w:val="B3EC06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1343EE"/>
    <w:multiLevelType w:val="hybridMultilevel"/>
    <w:tmpl w:val="7C6A81D8"/>
    <w:lvl w:ilvl="0" w:tplc="C4686728">
      <w:start w:val="1"/>
      <w:numFmt w:val="decimal"/>
      <w:lvlText w:val="%1."/>
      <w:lvlJc w:val="left"/>
      <w:pPr>
        <w:ind w:left="1020" w:hanging="360"/>
      </w:pPr>
    </w:lvl>
    <w:lvl w:ilvl="1" w:tplc="043A97FE">
      <w:start w:val="1"/>
      <w:numFmt w:val="decimal"/>
      <w:lvlText w:val="%2."/>
      <w:lvlJc w:val="left"/>
      <w:pPr>
        <w:ind w:left="1020" w:hanging="360"/>
      </w:pPr>
    </w:lvl>
    <w:lvl w:ilvl="2" w:tplc="60F86178">
      <w:start w:val="1"/>
      <w:numFmt w:val="decimal"/>
      <w:lvlText w:val="%3."/>
      <w:lvlJc w:val="left"/>
      <w:pPr>
        <w:ind w:left="1020" w:hanging="360"/>
      </w:pPr>
    </w:lvl>
    <w:lvl w:ilvl="3" w:tplc="9CE6AAEC">
      <w:start w:val="1"/>
      <w:numFmt w:val="decimal"/>
      <w:lvlText w:val="%4."/>
      <w:lvlJc w:val="left"/>
      <w:pPr>
        <w:ind w:left="1020" w:hanging="360"/>
      </w:pPr>
    </w:lvl>
    <w:lvl w:ilvl="4" w:tplc="BF304C28">
      <w:start w:val="1"/>
      <w:numFmt w:val="decimal"/>
      <w:lvlText w:val="%5."/>
      <w:lvlJc w:val="left"/>
      <w:pPr>
        <w:ind w:left="1020" w:hanging="360"/>
      </w:pPr>
    </w:lvl>
    <w:lvl w:ilvl="5" w:tplc="F8EAE2EE">
      <w:start w:val="1"/>
      <w:numFmt w:val="decimal"/>
      <w:lvlText w:val="%6."/>
      <w:lvlJc w:val="left"/>
      <w:pPr>
        <w:ind w:left="1020" w:hanging="360"/>
      </w:pPr>
    </w:lvl>
    <w:lvl w:ilvl="6" w:tplc="4A645582">
      <w:start w:val="1"/>
      <w:numFmt w:val="decimal"/>
      <w:lvlText w:val="%7."/>
      <w:lvlJc w:val="left"/>
      <w:pPr>
        <w:ind w:left="1020" w:hanging="360"/>
      </w:pPr>
    </w:lvl>
    <w:lvl w:ilvl="7" w:tplc="ECC4DA6A">
      <w:start w:val="1"/>
      <w:numFmt w:val="decimal"/>
      <w:lvlText w:val="%8."/>
      <w:lvlJc w:val="left"/>
      <w:pPr>
        <w:ind w:left="1020" w:hanging="360"/>
      </w:pPr>
    </w:lvl>
    <w:lvl w:ilvl="8" w:tplc="D34832F0">
      <w:start w:val="1"/>
      <w:numFmt w:val="decimal"/>
      <w:lvlText w:val="%9."/>
      <w:lvlJc w:val="left"/>
      <w:pPr>
        <w:ind w:left="1020" w:hanging="360"/>
      </w:pPr>
    </w:lvl>
  </w:abstractNum>
  <w:abstractNum w:abstractNumId="3" w15:restartNumberingAfterBreak="0">
    <w:nsid w:val="2072677B"/>
    <w:multiLevelType w:val="hybridMultilevel"/>
    <w:tmpl w:val="BD1EB6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E56791"/>
    <w:multiLevelType w:val="hybridMultilevel"/>
    <w:tmpl w:val="5D5299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47514E"/>
    <w:multiLevelType w:val="hybridMultilevel"/>
    <w:tmpl w:val="1FF453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FF06AE"/>
    <w:multiLevelType w:val="hybridMultilevel"/>
    <w:tmpl w:val="49968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241091"/>
    <w:multiLevelType w:val="hybridMultilevel"/>
    <w:tmpl w:val="82F0C37C"/>
    <w:lvl w:ilvl="0" w:tplc="375641E0">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40467DE1"/>
    <w:multiLevelType w:val="hybridMultilevel"/>
    <w:tmpl w:val="D952C4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B9644D"/>
    <w:multiLevelType w:val="hybridMultilevel"/>
    <w:tmpl w:val="5768C9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B166A7"/>
    <w:multiLevelType w:val="hybridMultilevel"/>
    <w:tmpl w:val="DBB0929E"/>
    <w:lvl w:ilvl="0" w:tplc="AE047228">
      <w:start w:val="1"/>
      <w:numFmt w:val="decimal"/>
      <w:lvlText w:val="%1)"/>
      <w:lvlJc w:val="left"/>
      <w:pPr>
        <w:ind w:left="958" w:hanging="360"/>
      </w:pPr>
      <w:rPr>
        <w:rFonts w:hint="default"/>
      </w:rPr>
    </w:lvl>
    <w:lvl w:ilvl="1" w:tplc="04260019" w:tentative="1">
      <w:start w:val="1"/>
      <w:numFmt w:val="lowerLetter"/>
      <w:lvlText w:val="%2."/>
      <w:lvlJc w:val="left"/>
      <w:pPr>
        <w:ind w:left="1678" w:hanging="360"/>
      </w:pPr>
    </w:lvl>
    <w:lvl w:ilvl="2" w:tplc="0426001B" w:tentative="1">
      <w:start w:val="1"/>
      <w:numFmt w:val="lowerRoman"/>
      <w:lvlText w:val="%3."/>
      <w:lvlJc w:val="right"/>
      <w:pPr>
        <w:ind w:left="2398" w:hanging="180"/>
      </w:pPr>
    </w:lvl>
    <w:lvl w:ilvl="3" w:tplc="0426000F" w:tentative="1">
      <w:start w:val="1"/>
      <w:numFmt w:val="decimal"/>
      <w:lvlText w:val="%4."/>
      <w:lvlJc w:val="left"/>
      <w:pPr>
        <w:ind w:left="3118" w:hanging="360"/>
      </w:pPr>
    </w:lvl>
    <w:lvl w:ilvl="4" w:tplc="04260019" w:tentative="1">
      <w:start w:val="1"/>
      <w:numFmt w:val="lowerLetter"/>
      <w:lvlText w:val="%5."/>
      <w:lvlJc w:val="left"/>
      <w:pPr>
        <w:ind w:left="3838" w:hanging="360"/>
      </w:pPr>
    </w:lvl>
    <w:lvl w:ilvl="5" w:tplc="0426001B" w:tentative="1">
      <w:start w:val="1"/>
      <w:numFmt w:val="lowerRoman"/>
      <w:lvlText w:val="%6."/>
      <w:lvlJc w:val="right"/>
      <w:pPr>
        <w:ind w:left="4558" w:hanging="180"/>
      </w:pPr>
    </w:lvl>
    <w:lvl w:ilvl="6" w:tplc="0426000F" w:tentative="1">
      <w:start w:val="1"/>
      <w:numFmt w:val="decimal"/>
      <w:lvlText w:val="%7."/>
      <w:lvlJc w:val="left"/>
      <w:pPr>
        <w:ind w:left="5278" w:hanging="360"/>
      </w:pPr>
    </w:lvl>
    <w:lvl w:ilvl="7" w:tplc="04260019" w:tentative="1">
      <w:start w:val="1"/>
      <w:numFmt w:val="lowerLetter"/>
      <w:lvlText w:val="%8."/>
      <w:lvlJc w:val="left"/>
      <w:pPr>
        <w:ind w:left="5998" w:hanging="360"/>
      </w:pPr>
    </w:lvl>
    <w:lvl w:ilvl="8" w:tplc="0426001B" w:tentative="1">
      <w:start w:val="1"/>
      <w:numFmt w:val="lowerRoman"/>
      <w:lvlText w:val="%9."/>
      <w:lvlJc w:val="right"/>
      <w:pPr>
        <w:ind w:left="6718" w:hanging="180"/>
      </w:pPr>
    </w:lvl>
  </w:abstractNum>
  <w:abstractNum w:abstractNumId="11" w15:restartNumberingAfterBreak="0">
    <w:nsid w:val="469F100D"/>
    <w:multiLevelType w:val="hybridMultilevel"/>
    <w:tmpl w:val="7FF8D0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35018C"/>
    <w:multiLevelType w:val="hybridMultilevel"/>
    <w:tmpl w:val="33967E08"/>
    <w:lvl w:ilvl="0" w:tplc="C1AEA4E4">
      <w:start w:val="8"/>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17A0A27"/>
    <w:multiLevelType w:val="hybridMultilevel"/>
    <w:tmpl w:val="4956B5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7E55E0"/>
    <w:multiLevelType w:val="multilevel"/>
    <w:tmpl w:val="B92A1D0E"/>
    <w:lvl w:ilvl="0">
      <w:start w:val="1"/>
      <w:numFmt w:val="upperRoman"/>
      <w:lvlText w:val="%1."/>
      <w:lvlJc w:val="left"/>
      <w:pPr>
        <w:ind w:left="1440" w:hanging="72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C5918A4"/>
    <w:multiLevelType w:val="hybridMultilevel"/>
    <w:tmpl w:val="D7709A12"/>
    <w:lvl w:ilvl="0" w:tplc="B8562946">
      <w:start w:val="3"/>
      <w:numFmt w:val="bullet"/>
      <w:lvlText w:val="-"/>
      <w:lvlJc w:val="left"/>
      <w:pPr>
        <w:ind w:left="1019" w:hanging="360"/>
      </w:pPr>
      <w:rPr>
        <w:rFonts w:ascii="Times New Roman" w:eastAsiaTheme="minorHAnsi" w:hAnsi="Times New Roman" w:cs="Times New Roman" w:hint="default"/>
      </w:rPr>
    </w:lvl>
    <w:lvl w:ilvl="1" w:tplc="04260003" w:tentative="1">
      <w:start w:val="1"/>
      <w:numFmt w:val="bullet"/>
      <w:lvlText w:val="o"/>
      <w:lvlJc w:val="left"/>
      <w:pPr>
        <w:ind w:left="1739" w:hanging="360"/>
      </w:pPr>
      <w:rPr>
        <w:rFonts w:ascii="Courier New" w:hAnsi="Courier New" w:cs="Courier New" w:hint="default"/>
      </w:rPr>
    </w:lvl>
    <w:lvl w:ilvl="2" w:tplc="04260005" w:tentative="1">
      <w:start w:val="1"/>
      <w:numFmt w:val="bullet"/>
      <w:lvlText w:val=""/>
      <w:lvlJc w:val="left"/>
      <w:pPr>
        <w:ind w:left="2459" w:hanging="360"/>
      </w:pPr>
      <w:rPr>
        <w:rFonts w:ascii="Wingdings" w:hAnsi="Wingdings" w:hint="default"/>
      </w:rPr>
    </w:lvl>
    <w:lvl w:ilvl="3" w:tplc="04260001" w:tentative="1">
      <w:start w:val="1"/>
      <w:numFmt w:val="bullet"/>
      <w:lvlText w:val=""/>
      <w:lvlJc w:val="left"/>
      <w:pPr>
        <w:ind w:left="3179" w:hanging="360"/>
      </w:pPr>
      <w:rPr>
        <w:rFonts w:ascii="Symbol" w:hAnsi="Symbol" w:hint="default"/>
      </w:rPr>
    </w:lvl>
    <w:lvl w:ilvl="4" w:tplc="04260003" w:tentative="1">
      <w:start w:val="1"/>
      <w:numFmt w:val="bullet"/>
      <w:lvlText w:val="o"/>
      <w:lvlJc w:val="left"/>
      <w:pPr>
        <w:ind w:left="3899" w:hanging="360"/>
      </w:pPr>
      <w:rPr>
        <w:rFonts w:ascii="Courier New" w:hAnsi="Courier New" w:cs="Courier New" w:hint="default"/>
      </w:rPr>
    </w:lvl>
    <w:lvl w:ilvl="5" w:tplc="04260005" w:tentative="1">
      <w:start w:val="1"/>
      <w:numFmt w:val="bullet"/>
      <w:lvlText w:val=""/>
      <w:lvlJc w:val="left"/>
      <w:pPr>
        <w:ind w:left="4619" w:hanging="360"/>
      </w:pPr>
      <w:rPr>
        <w:rFonts w:ascii="Wingdings" w:hAnsi="Wingdings" w:hint="default"/>
      </w:rPr>
    </w:lvl>
    <w:lvl w:ilvl="6" w:tplc="04260001" w:tentative="1">
      <w:start w:val="1"/>
      <w:numFmt w:val="bullet"/>
      <w:lvlText w:val=""/>
      <w:lvlJc w:val="left"/>
      <w:pPr>
        <w:ind w:left="5339" w:hanging="360"/>
      </w:pPr>
      <w:rPr>
        <w:rFonts w:ascii="Symbol" w:hAnsi="Symbol" w:hint="default"/>
      </w:rPr>
    </w:lvl>
    <w:lvl w:ilvl="7" w:tplc="04260003" w:tentative="1">
      <w:start w:val="1"/>
      <w:numFmt w:val="bullet"/>
      <w:lvlText w:val="o"/>
      <w:lvlJc w:val="left"/>
      <w:pPr>
        <w:ind w:left="6059" w:hanging="360"/>
      </w:pPr>
      <w:rPr>
        <w:rFonts w:ascii="Courier New" w:hAnsi="Courier New" w:cs="Courier New" w:hint="default"/>
      </w:rPr>
    </w:lvl>
    <w:lvl w:ilvl="8" w:tplc="04260005" w:tentative="1">
      <w:start w:val="1"/>
      <w:numFmt w:val="bullet"/>
      <w:lvlText w:val=""/>
      <w:lvlJc w:val="left"/>
      <w:pPr>
        <w:ind w:left="6779" w:hanging="360"/>
      </w:pPr>
      <w:rPr>
        <w:rFonts w:ascii="Wingdings" w:hAnsi="Wingdings" w:hint="default"/>
      </w:rPr>
    </w:lvl>
  </w:abstractNum>
  <w:abstractNum w:abstractNumId="16" w15:restartNumberingAfterBreak="0">
    <w:nsid w:val="69813A2D"/>
    <w:multiLevelType w:val="hybridMultilevel"/>
    <w:tmpl w:val="09C071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8604985">
    <w:abstractNumId w:val="8"/>
  </w:num>
  <w:num w:numId="2" w16cid:durableId="29915546">
    <w:abstractNumId w:val="14"/>
  </w:num>
  <w:num w:numId="3" w16cid:durableId="2080711867">
    <w:abstractNumId w:val="3"/>
  </w:num>
  <w:num w:numId="4" w16cid:durableId="721099217">
    <w:abstractNumId w:val="4"/>
  </w:num>
  <w:num w:numId="5" w16cid:durableId="925572723">
    <w:abstractNumId w:val="1"/>
  </w:num>
  <w:num w:numId="6" w16cid:durableId="248470588">
    <w:abstractNumId w:val="9"/>
  </w:num>
  <w:num w:numId="7" w16cid:durableId="767193095">
    <w:abstractNumId w:val="16"/>
  </w:num>
  <w:num w:numId="8" w16cid:durableId="758062219">
    <w:abstractNumId w:val="11"/>
  </w:num>
  <w:num w:numId="9" w16cid:durableId="1317109365">
    <w:abstractNumId w:val="2"/>
  </w:num>
  <w:num w:numId="10" w16cid:durableId="690421958">
    <w:abstractNumId w:val="0"/>
  </w:num>
  <w:num w:numId="11" w16cid:durableId="2068450701">
    <w:abstractNumId w:val="5"/>
  </w:num>
  <w:num w:numId="12" w16cid:durableId="2087341828">
    <w:abstractNumId w:val="7"/>
  </w:num>
  <w:num w:numId="13" w16cid:durableId="1063915521">
    <w:abstractNumId w:val="13"/>
  </w:num>
  <w:num w:numId="14" w16cid:durableId="650062817">
    <w:abstractNumId w:val="6"/>
  </w:num>
  <w:num w:numId="15" w16cid:durableId="440995972">
    <w:abstractNumId w:val="10"/>
  </w:num>
  <w:num w:numId="16" w16cid:durableId="328216357">
    <w:abstractNumId w:val="12"/>
  </w:num>
  <w:num w:numId="17" w16cid:durableId="13341896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4C"/>
    <w:rsid w:val="00000521"/>
    <w:rsid w:val="00000BAD"/>
    <w:rsid w:val="00001F06"/>
    <w:rsid w:val="000021B3"/>
    <w:rsid w:val="00004C87"/>
    <w:rsid w:val="00006767"/>
    <w:rsid w:val="000074E9"/>
    <w:rsid w:val="0000799B"/>
    <w:rsid w:val="00011177"/>
    <w:rsid w:val="00014455"/>
    <w:rsid w:val="0001450C"/>
    <w:rsid w:val="000149DE"/>
    <w:rsid w:val="00014BAA"/>
    <w:rsid w:val="00015C12"/>
    <w:rsid w:val="0001610D"/>
    <w:rsid w:val="00016416"/>
    <w:rsid w:val="000169B5"/>
    <w:rsid w:val="000177B2"/>
    <w:rsid w:val="0002280D"/>
    <w:rsid w:val="0002321D"/>
    <w:rsid w:val="00024A69"/>
    <w:rsid w:val="00026C67"/>
    <w:rsid w:val="00027F5D"/>
    <w:rsid w:val="00030DE1"/>
    <w:rsid w:val="00036D5C"/>
    <w:rsid w:val="00036F12"/>
    <w:rsid w:val="000413CE"/>
    <w:rsid w:val="000421DE"/>
    <w:rsid w:val="000432B4"/>
    <w:rsid w:val="0004531C"/>
    <w:rsid w:val="00046F38"/>
    <w:rsid w:val="0004737C"/>
    <w:rsid w:val="000475B3"/>
    <w:rsid w:val="00047D8C"/>
    <w:rsid w:val="00050B6C"/>
    <w:rsid w:val="00056A91"/>
    <w:rsid w:val="00061217"/>
    <w:rsid w:val="0006199D"/>
    <w:rsid w:val="00063140"/>
    <w:rsid w:val="00066DF9"/>
    <w:rsid w:val="000710B5"/>
    <w:rsid w:val="000713E1"/>
    <w:rsid w:val="00072080"/>
    <w:rsid w:val="00072754"/>
    <w:rsid w:val="00072ECF"/>
    <w:rsid w:val="000745FE"/>
    <w:rsid w:val="00074D78"/>
    <w:rsid w:val="00077537"/>
    <w:rsid w:val="0008357C"/>
    <w:rsid w:val="0008740C"/>
    <w:rsid w:val="00087C3A"/>
    <w:rsid w:val="000918C7"/>
    <w:rsid w:val="0009274F"/>
    <w:rsid w:val="00092A86"/>
    <w:rsid w:val="00094C15"/>
    <w:rsid w:val="00094FF3"/>
    <w:rsid w:val="000960E0"/>
    <w:rsid w:val="00096E97"/>
    <w:rsid w:val="000A29A5"/>
    <w:rsid w:val="000A6E3D"/>
    <w:rsid w:val="000A7512"/>
    <w:rsid w:val="000B4114"/>
    <w:rsid w:val="000B4ADC"/>
    <w:rsid w:val="000B4BED"/>
    <w:rsid w:val="000B6113"/>
    <w:rsid w:val="000B6FAB"/>
    <w:rsid w:val="000C04FE"/>
    <w:rsid w:val="000C6826"/>
    <w:rsid w:val="000C688C"/>
    <w:rsid w:val="000C7F45"/>
    <w:rsid w:val="000D1160"/>
    <w:rsid w:val="000D2E8B"/>
    <w:rsid w:val="000D3D67"/>
    <w:rsid w:val="000E1368"/>
    <w:rsid w:val="000E2700"/>
    <w:rsid w:val="000E5873"/>
    <w:rsid w:val="000E6CB7"/>
    <w:rsid w:val="000E7BE0"/>
    <w:rsid w:val="000F405A"/>
    <w:rsid w:val="000F59F0"/>
    <w:rsid w:val="000F6813"/>
    <w:rsid w:val="000F6F13"/>
    <w:rsid w:val="00101388"/>
    <w:rsid w:val="001019EC"/>
    <w:rsid w:val="00101C5A"/>
    <w:rsid w:val="001025F3"/>
    <w:rsid w:val="0010534F"/>
    <w:rsid w:val="0010550B"/>
    <w:rsid w:val="00107590"/>
    <w:rsid w:val="001103F5"/>
    <w:rsid w:val="001109AA"/>
    <w:rsid w:val="001109FB"/>
    <w:rsid w:val="00110D54"/>
    <w:rsid w:val="00110E66"/>
    <w:rsid w:val="0011305E"/>
    <w:rsid w:val="0011308E"/>
    <w:rsid w:val="00115524"/>
    <w:rsid w:val="00116AE5"/>
    <w:rsid w:val="00117624"/>
    <w:rsid w:val="00117DC7"/>
    <w:rsid w:val="00120D49"/>
    <w:rsid w:val="00121C78"/>
    <w:rsid w:val="00123714"/>
    <w:rsid w:val="001257AB"/>
    <w:rsid w:val="001263AD"/>
    <w:rsid w:val="00126707"/>
    <w:rsid w:val="00127CDE"/>
    <w:rsid w:val="00131215"/>
    <w:rsid w:val="00132992"/>
    <w:rsid w:val="00135062"/>
    <w:rsid w:val="00135314"/>
    <w:rsid w:val="00136B80"/>
    <w:rsid w:val="001456C6"/>
    <w:rsid w:val="00150B47"/>
    <w:rsid w:val="00150C1D"/>
    <w:rsid w:val="00151800"/>
    <w:rsid w:val="001520EE"/>
    <w:rsid w:val="00162E1B"/>
    <w:rsid w:val="00163D9F"/>
    <w:rsid w:val="0016425E"/>
    <w:rsid w:val="00164549"/>
    <w:rsid w:val="00165962"/>
    <w:rsid w:val="00165BBC"/>
    <w:rsid w:val="00171681"/>
    <w:rsid w:val="001727FC"/>
    <w:rsid w:val="001728DE"/>
    <w:rsid w:val="001744C1"/>
    <w:rsid w:val="001769A7"/>
    <w:rsid w:val="00182D8A"/>
    <w:rsid w:val="001836C6"/>
    <w:rsid w:val="001839FE"/>
    <w:rsid w:val="00183A68"/>
    <w:rsid w:val="00184685"/>
    <w:rsid w:val="00185EF9"/>
    <w:rsid w:val="00186344"/>
    <w:rsid w:val="00186FB9"/>
    <w:rsid w:val="00187B2E"/>
    <w:rsid w:val="00187C01"/>
    <w:rsid w:val="00190D09"/>
    <w:rsid w:val="00190F39"/>
    <w:rsid w:val="00191A3E"/>
    <w:rsid w:val="001921A8"/>
    <w:rsid w:val="0019422D"/>
    <w:rsid w:val="00195FE8"/>
    <w:rsid w:val="00196B8D"/>
    <w:rsid w:val="00197848"/>
    <w:rsid w:val="0019786B"/>
    <w:rsid w:val="001A06CA"/>
    <w:rsid w:val="001A1309"/>
    <w:rsid w:val="001A18CA"/>
    <w:rsid w:val="001A3A5A"/>
    <w:rsid w:val="001A49C6"/>
    <w:rsid w:val="001A4B7D"/>
    <w:rsid w:val="001A54C5"/>
    <w:rsid w:val="001A6E55"/>
    <w:rsid w:val="001A728A"/>
    <w:rsid w:val="001B24DD"/>
    <w:rsid w:val="001B3654"/>
    <w:rsid w:val="001B3B4E"/>
    <w:rsid w:val="001B4186"/>
    <w:rsid w:val="001B52C2"/>
    <w:rsid w:val="001B5F35"/>
    <w:rsid w:val="001B7A5E"/>
    <w:rsid w:val="001B7FF5"/>
    <w:rsid w:val="001C1A3E"/>
    <w:rsid w:val="001C230F"/>
    <w:rsid w:val="001C2A1C"/>
    <w:rsid w:val="001C2C00"/>
    <w:rsid w:val="001C2E4F"/>
    <w:rsid w:val="001C301D"/>
    <w:rsid w:val="001C3EB6"/>
    <w:rsid w:val="001C42FD"/>
    <w:rsid w:val="001C4642"/>
    <w:rsid w:val="001C48ED"/>
    <w:rsid w:val="001C5107"/>
    <w:rsid w:val="001C5D22"/>
    <w:rsid w:val="001C68A0"/>
    <w:rsid w:val="001D0A38"/>
    <w:rsid w:val="001D0ACB"/>
    <w:rsid w:val="001D1D6E"/>
    <w:rsid w:val="001D388C"/>
    <w:rsid w:val="001D52E0"/>
    <w:rsid w:val="001D7881"/>
    <w:rsid w:val="001E0A11"/>
    <w:rsid w:val="001E0BFD"/>
    <w:rsid w:val="001E1AE5"/>
    <w:rsid w:val="001E34AE"/>
    <w:rsid w:val="001F0598"/>
    <w:rsid w:val="001F2AC3"/>
    <w:rsid w:val="001F387F"/>
    <w:rsid w:val="001F4938"/>
    <w:rsid w:val="001F5964"/>
    <w:rsid w:val="001F6B91"/>
    <w:rsid w:val="00201782"/>
    <w:rsid w:val="00205E57"/>
    <w:rsid w:val="00207EEE"/>
    <w:rsid w:val="00207FCB"/>
    <w:rsid w:val="00210FBB"/>
    <w:rsid w:val="00211348"/>
    <w:rsid w:val="00212DAF"/>
    <w:rsid w:val="00213B67"/>
    <w:rsid w:val="0021564C"/>
    <w:rsid w:val="00216D3E"/>
    <w:rsid w:val="002207D3"/>
    <w:rsid w:val="0022128C"/>
    <w:rsid w:val="0022129F"/>
    <w:rsid w:val="00224F81"/>
    <w:rsid w:val="0022649C"/>
    <w:rsid w:val="00227D5F"/>
    <w:rsid w:val="00231C7C"/>
    <w:rsid w:val="00232C13"/>
    <w:rsid w:val="00234C2D"/>
    <w:rsid w:val="002367BE"/>
    <w:rsid w:val="00236D20"/>
    <w:rsid w:val="00236E82"/>
    <w:rsid w:val="00240F58"/>
    <w:rsid w:val="00241A1A"/>
    <w:rsid w:val="00245C3A"/>
    <w:rsid w:val="00246AD4"/>
    <w:rsid w:val="00250309"/>
    <w:rsid w:val="00250D82"/>
    <w:rsid w:val="00252FD1"/>
    <w:rsid w:val="00255BD2"/>
    <w:rsid w:val="00256A9F"/>
    <w:rsid w:val="002576CE"/>
    <w:rsid w:val="002600DF"/>
    <w:rsid w:val="002650EF"/>
    <w:rsid w:val="00266123"/>
    <w:rsid w:val="00266D2E"/>
    <w:rsid w:val="0026774C"/>
    <w:rsid w:val="002702DB"/>
    <w:rsid w:val="002704EB"/>
    <w:rsid w:val="002705F7"/>
    <w:rsid w:val="002707FA"/>
    <w:rsid w:val="00270E91"/>
    <w:rsid w:val="0027251E"/>
    <w:rsid w:val="002726C9"/>
    <w:rsid w:val="0027366B"/>
    <w:rsid w:val="00274122"/>
    <w:rsid w:val="0027479E"/>
    <w:rsid w:val="00275563"/>
    <w:rsid w:val="00276BC6"/>
    <w:rsid w:val="00281B57"/>
    <w:rsid w:val="002825A7"/>
    <w:rsid w:val="002826DE"/>
    <w:rsid w:val="0028350C"/>
    <w:rsid w:val="002835BF"/>
    <w:rsid w:val="00283BF6"/>
    <w:rsid w:val="002847D8"/>
    <w:rsid w:val="00285836"/>
    <w:rsid w:val="0028680A"/>
    <w:rsid w:val="00290549"/>
    <w:rsid w:val="0029071F"/>
    <w:rsid w:val="002937B7"/>
    <w:rsid w:val="00293A6B"/>
    <w:rsid w:val="0029521D"/>
    <w:rsid w:val="0029564C"/>
    <w:rsid w:val="0029777B"/>
    <w:rsid w:val="002A0A7B"/>
    <w:rsid w:val="002A16B1"/>
    <w:rsid w:val="002A20A2"/>
    <w:rsid w:val="002A3DEE"/>
    <w:rsid w:val="002A59D3"/>
    <w:rsid w:val="002A689F"/>
    <w:rsid w:val="002A6E0C"/>
    <w:rsid w:val="002B1716"/>
    <w:rsid w:val="002B1E14"/>
    <w:rsid w:val="002B2B46"/>
    <w:rsid w:val="002B33EF"/>
    <w:rsid w:val="002B4C22"/>
    <w:rsid w:val="002C03EF"/>
    <w:rsid w:val="002C1AB9"/>
    <w:rsid w:val="002C3497"/>
    <w:rsid w:val="002C4D73"/>
    <w:rsid w:val="002C4EA8"/>
    <w:rsid w:val="002D0479"/>
    <w:rsid w:val="002D463C"/>
    <w:rsid w:val="002D46B4"/>
    <w:rsid w:val="002D4BF2"/>
    <w:rsid w:val="002D5E65"/>
    <w:rsid w:val="002D7D4A"/>
    <w:rsid w:val="002E25D1"/>
    <w:rsid w:val="002E40B0"/>
    <w:rsid w:val="002E62C4"/>
    <w:rsid w:val="002E6D16"/>
    <w:rsid w:val="002F7F97"/>
    <w:rsid w:val="0030034F"/>
    <w:rsid w:val="00300D66"/>
    <w:rsid w:val="0030184A"/>
    <w:rsid w:val="00301E4C"/>
    <w:rsid w:val="003032AD"/>
    <w:rsid w:val="0030331A"/>
    <w:rsid w:val="003035EA"/>
    <w:rsid w:val="003057E4"/>
    <w:rsid w:val="00305AC8"/>
    <w:rsid w:val="00307336"/>
    <w:rsid w:val="00310271"/>
    <w:rsid w:val="00313673"/>
    <w:rsid w:val="00313830"/>
    <w:rsid w:val="003150CF"/>
    <w:rsid w:val="00316252"/>
    <w:rsid w:val="00317420"/>
    <w:rsid w:val="003174AA"/>
    <w:rsid w:val="003175C4"/>
    <w:rsid w:val="00317C7C"/>
    <w:rsid w:val="00320591"/>
    <w:rsid w:val="00321484"/>
    <w:rsid w:val="00323D65"/>
    <w:rsid w:val="0032434D"/>
    <w:rsid w:val="00324CD0"/>
    <w:rsid w:val="00326963"/>
    <w:rsid w:val="003305A1"/>
    <w:rsid w:val="00330DDE"/>
    <w:rsid w:val="00331FC4"/>
    <w:rsid w:val="0033420A"/>
    <w:rsid w:val="003360AA"/>
    <w:rsid w:val="003416EC"/>
    <w:rsid w:val="00342D54"/>
    <w:rsid w:val="003446E8"/>
    <w:rsid w:val="0034642A"/>
    <w:rsid w:val="00346BA0"/>
    <w:rsid w:val="0035122F"/>
    <w:rsid w:val="003555E2"/>
    <w:rsid w:val="0035689F"/>
    <w:rsid w:val="003568B5"/>
    <w:rsid w:val="00356A39"/>
    <w:rsid w:val="00360F1D"/>
    <w:rsid w:val="00370A93"/>
    <w:rsid w:val="0037258F"/>
    <w:rsid w:val="00372E70"/>
    <w:rsid w:val="0038157A"/>
    <w:rsid w:val="00382747"/>
    <w:rsid w:val="00385AE8"/>
    <w:rsid w:val="00385F76"/>
    <w:rsid w:val="0038613A"/>
    <w:rsid w:val="00386AD9"/>
    <w:rsid w:val="00387F7A"/>
    <w:rsid w:val="00390164"/>
    <w:rsid w:val="00390F0F"/>
    <w:rsid w:val="00391809"/>
    <w:rsid w:val="00391C1E"/>
    <w:rsid w:val="003924E6"/>
    <w:rsid w:val="0039693C"/>
    <w:rsid w:val="003972A7"/>
    <w:rsid w:val="003A07C0"/>
    <w:rsid w:val="003A0FF4"/>
    <w:rsid w:val="003A1161"/>
    <w:rsid w:val="003A1B63"/>
    <w:rsid w:val="003A216B"/>
    <w:rsid w:val="003A2684"/>
    <w:rsid w:val="003A32C9"/>
    <w:rsid w:val="003A3490"/>
    <w:rsid w:val="003A3CA9"/>
    <w:rsid w:val="003A41A0"/>
    <w:rsid w:val="003A575A"/>
    <w:rsid w:val="003B1441"/>
    <w:rsid w:val="003B2109"/>
    <w:rsid w:val="003B28E4"/>
    <w:rsid w:val="003B4B94"/>
    <w:rsid w:val="003B534D"/>
    <w:rsid w:val="003B5AD5"/>
    <w:rsid w:val="003B64AF"/>
    <w:rsid w:val="003B6580"/>
    <w:rsid w:val="003B66A5"/>
    <w:rsid w:val="003C0C01"/>
    <w:rsid w:val="003C19CD"/>
    <w:rsid w:val="003C2CA6"/>
    <w:rsid w:val="003C307F"/>
    <w:rsid w:val="003C3C0E"/>
    <w:rsid w:val="003C403C"/>
    <w:rsid w:val="003C5A7E"/>
    <w:rsid w:val="003C7AB5"/>
    <w:rsid w:val="003C7B07"/>
    <w:rsid w:val="003D0AB1"/>
    <w:rsid w:val="003D17F7"/>
    <w:rsid w:val="003D2110"/>
    <w:rsid w:val="003D38E7"/>
    <w:rsid w:val="003D59E0"/>
    <w:rsid w:val="003D7F83"/>
    <w:rsid w:val="003E063B"/>
    <w:rsid w:val="003E0AD2"/>
    <w:rsid w:val="003E32AD"/>
    <w:rsid w:val="003E3EED"/>
    <w:rsid w:val="003E53F8"/>
    <w:rsid w:val="003E5643"/>
    <w:rsid w:val="003E6923"/>
    <w:rsid w:val="003F1310"/>
    <w:rsid w:val="003F13D7"/>
    <w:rsid w:val="003F3268"/>
    <w:rsid w:val="003F3D25"/>
    <w:rsid w:val="003F60CC"/>
    <w:rsid w:val="003F67FB"/>
    <w:rsid w:val="00403676"/>
    <w:rsid w:val="00403C28"/>
    <w:rsid w:val="00405A21"/>
    <w:rsid w:val="00410355"/>
    <w:rsid w:val="0041209B"/>
    <w:rsid w:val="00414F1A"/>
    <w:rsid w:val="004201FF"/>
    <w:rsid w:val="00421C07"/>
    <w:rsid w:val="00421D75"/>
    <w:rsid w:val="004240F0"/>
    <w:rsid w:val="004245E3"/>
    <w:rsid w:val="00424B6A"/>
    <w:rsid w:val="00425A60"/>
    <w:rsid w:val="00427F69"/>
    <w:rsid w:val="00431E44"/>
    <w:rsid w:val="00432207"/>
    <w:rsid w:val="004335AD"/>
    <w:rsid w:val="00435049"/>
    <w:rsid w:val="00437850"/>
    <w:rsid w:val="00440B97"/>
    <w:rsid w:val="004414AE"/>
    <w:rsid w:val="00442320"/>
    <w:rsid w:val="00442ABC"/>
    <w:rsid w:val="00443D1A"/>
    <w:rsid w:val="004445F6"/>
    <w:rsid w:val="00444726"/>
    <w:rsid w:val="00444F1B"/>
    <w:rsid w:val="00445DE7"/>
    <w:rsid w:val="0044610B"/>
    <w:rsid w:val="0045108D"/>
    <w:rsid w:val="00451709"/>
    <w:rsid w:val="00451A9C"/>
    <w:rsid w:val="00452566"/>
    <w:rsid w:val="004541C0"/>
    <w:rsid w:val="00457181"/>
    <w:rsid w:val="00457764"/>
    <w:rsid w:val="00457F4D"/>
    <w:rsid w:val="00460426"/>
    <w:rsid w:val="00461A21"/>
    <w:rsid w:val="0046245A"/>
    <w:rsid w:val="00462723"/>
    <w:rsid w:val="00463755"/>
    <w:rsid w:val="00463B22"/>
    <w:rsid w:val="00466930"/>
    <w:rsid w:val="00467321"/>
    <w:rsid w:val="00467707"/>
    <w:rsid w:val="00471301"/>
    <w:rsid w:val="00475824"/>
    <w:rsid w:val="00475E6B"/>
    <w:rsid w:val="00476B5C"/>
    <w:rsid w:val="00481A8F"/>
    <w:rsid w:val="0048303F"/>
    <w:rsid w:val="004834D6"/>
    <w:rsid w:val="00483A9E"/>
    <w:rsid w:val="00485C84"/>
    <w:rsid w:val="00486CCD"/>
    <w:rsid w:val="00491426"/>
    <w:rsid w:val="0049196C"/>
    <w:rsid w:val="004923DB"/>
    <w:rsid w:val="00492F0C"/>
    <w:rsid w:val="00493D80"/>
    <w:rsid w:val="004945FC"/>
    <w:rsid w:val="00494675"/>
    <w:rsid w:val="004951C2"/>
    <w:rsid w:val="004955C3"/>
    <w:rsid w:val="0049626F"/>
    <w:rsid w:val="004965A7"/>
    <w:rsid w:val="004A283D"/>
    <w:rsid w:val="004A5C8B"/>
    <w:rsid w:val="004A78A7"/>
    <w:rsid w:val="004B0BC3"/>
    <w:rsid w:val="004B292A"/>
    <w:rsid w:val="004B5A5C"/>
    <w:rsid w:val="004C0FC8"/>
    <w:rsid w:val="004C1090"/>
    <w:rsid w:val="004C1822"/>
    <w:rsid w:val="004C1904"/>
    <w:rsid w:val="004C43F1"/>
    <w:rsid w:val="004C542C"/>
    <w:rsid w:val="004C5841"/>
    <w:rsid w:val="004D004C"/>
    <w:rsid w:val="004D17A5"/>
    <w:rsid w:val="004D3EF4"/>
    <w:rsid w:val="004D4B94"/>
    <w:rsid w:val="004D6DBE"/>
    <w:rsid w:val="004D7053"/>
    <w:rsid w:val="004E2451"/>
    <w:rsid w:val="004E2598"/>
    <w:rsid w:val="004E3067"/>
    <w:rsid w:val="004E5835"/>
    <w:rsid w:val="004E593F"/>
    <w:rsid w:val="004E5BB2"/>
    <w:rsid w:val="004E5DA7"/>
    <w:rsid w:val="004F1002"/>
    <w:rsid w:val="004F4091"/>
    <w:rsid w:val="004F6574"/>
    <w:rsid w:val="00500699"/>
    <w:rsid w:val="00500B48"/>
    <w:rsid w:val="00501D39"/>
    <w:rsid w:val="00502F56"/>
    <w:rsid w:val="0050337A"/>
    <w:rsid w:val="005042B4"/>
    <w:rsid w:val="0050626F"/>
    <w:rsid w:val="005077EB"/>
    <w:rsid w:val="00507EC6"/>
    <w:rsid w:val="00512465"/>
    <w:rsid w:val="00512A8B"/>
    <w:rsid w:val="0051445C"/>
    <w:rsid w:val="0051632B"/>
    <w:rsid w:val="005166A1"/>
    <w:rsid w:val="005172D3"/>
    <w:rsid w:val="00517AF4"/>
    <w:rsid w:val="00521F0C"/>
    <w:rsid w:val="00523ACF"/>
    <w:rsid w:val="005240AF"/>
    <w:rsid w:val="005263DD"/>
    <w:rsid w:val="00530722"/>
    <w:rsid w:val="00530C4C"/>
    <w:rsid w:val="0053146A"/>
    <w:rsid w:val="00532B4A"/>
    <w:rsid w:val="00540D7A"/>
    <w:rsid w:val="005412B8"/>
    <w:rsid w:val="0054623A"/>
    <w:rsid w:val="0055139A"/>
    <w:rsid w:val="00551B84"/>
    <w:rsid w:val="005534F7"/>
    <w:rsid w:val="0055429C"/>
    <w:rsid w:val="00556F8E"/>
    <w:rsid w:val="0055758E"/>
    <w:rsid w:val="00557EDF"/>
    <w:rsid w:val="00560606"/>
    <w:rsid w:val="0056140A"/>
    <w:rsid w:val="00561464"/>
    <w:rsid w:val="00561CA3"/>
    <w:rsid w:val="00563005"/>
    <w:rsid w:val="00563FF7"/>
    <w:rsid w:val="00564719"/>
    <w:rsid w:val="00567AF0"/>
    <w:rsid w:val="00567B18"/>
    <w:rsid w:val="00570FB2"/>
    <w:rsid w:val="00572862"/>
    <w:rsid w:val="00572DA6"/>
    <w:rsid w:val="00573073"/>
    <w:rsid w:val="00573BB2"/>
    <w:rsid w:val="005746C1"/>
    <w:rsid w:val="00574A29"/>
    <w:rsid w:val="00574D08"/>
    <w:rsid w:val="00574E85"/>
    <w:rsid w:val="005751E2"/>
    <w:rsid w:val="00576AE7"/>
    <w:rsid w:val="00576DCB"/>
    <w:rsid w:val="00580BD2"/>
    <w:rsid w:val="00581AD0"/>
    <w:rsid w:val="005846FD"/>
    <w:rsid w:val="0058759B"/>
    <w:rsid w:val="005907DF"/>
    <w:rsid w:val="00591358"/>
    <w:rsid w:val="00591B15"/>
    <w:rsid w:val="0059271E"/>
    <w:rsid w:val="00597121"/>
    <w:rsid w:val="005A0B60"/>
    <w:rsid w:val="005A2626"/>
    <w:rsid w:val="005A3D12"/>
    <w:rsid w:val="005A4DCE"/>
    <w:rsid w:val="005A4E40"/>
    <w:rsid w:val="005A51E3"/>
    <w:rsid w:val="005A5C4D"/>
    <w:rsid w:val="005B0C41"/>
    <w:rsid w:val="005B2384"/>
    <w:rsid w:val="005B2ACB"/>
    <w:rsid w:val="005B4A23"/>
    <w:rsid w:val="005B797E"/>
    <w:rsid w:val="005B7EDA"/>
    <w:rsid w:val="005C44A3"/>
    <w:rsid w:val="005C4DA3"/>
    <w:rsid w:val="005C6E71"/>
    <w:rsid w:val="005C7DC8"/>
    <w:rsid w:val="005D4A2A"/>
    <w:rsid w:val="005D4B97"/>
    <w:rsid w:val="005D6E98"/>
    <w:rsid w:val="005D780F"/>
    <w:rsid w:val="005D7C7F"/>
    <w:rsid w:val="005E2F4F"/>
    <w:rsid w:val="005E303C"/>
    <w:rsid w:val="005E509B"/>
    <w:rsid w:val="005E73E3"/>
    <w:rsid w:val="005E75CE"/>
    <w:rsid w:val="005F085C"/>
    <w:rsid w:val="005F1A8E"/>
    <w:rsid w:val="005F499F"/>
    <w:rsid w:val="005F5C6F"/>
    <w:rsid w:val="005F7C9C"/>
    <w:rsid w:val="00600E99"/>
    <w:rsid w:val="00601E15"/>
    <w:rsid w:val="006046EE"/>
    <w:rsid w:val="00607981"/>
    <w:rsid w:val="00611CF8"/>
    <w:rsid w:val="00613031"/>
    <w:rsid w:val="00614997"/>
    <w:rsid w:val="00614A1A"/>
    <w:rsid w:val="006158C2"/>
    <w:rsid w:val="00616347"/>
    <w:rsid w:val="00616932"/>
    <w:rsid w:val="00617187"/>
    <w:rsid w:val="0062505D"/>
    <w:rsid w:val="00626304"/>
    <w:rsid w:val="0063456E"/>
    <w:rsid w:val="00637C2C"/>
    <w:rsid w:val="00640110"/>
    <w:rsid w:val="00640847"/>
    <w:rsid w:val="00640BA0"/>
    <w:rsid w:val="00643048"/>
    <w:rsid w:val="006465B7"/>
    <w:rsid w:val="00647FA2"/>
    <w:rsid w:val="006513C5"/>
    <w:rsid w:val="00651ABB"/>
    <w:rsid w:val="00652335"/>
    <w:rsid w:val="00653E2D"/>
    <w:rsid w:val="006549F2"/>
    <w:rsid w:val="00655BB0"/>
    <w:rsid w:val="0065665A"/>
    <w:rsid w:val="006566C8"/>
    <w:rsid w:val="00656721"/>
    <w:rsid w:val="00661A83"/>
    <w:rsid w:val="00662C95"/>
    <w:rsid w:val="00662DFB"/>
    <w:rsid w:val="006630B0"/>
    <w:rsid w:val="0066378B"/>
    <w:rsid w:val="00664383"/>
    <w:rsid w:val="00671C51"/>
    <w:rsid w:val="0067275B"/>
    <w:rsid w:val="00676653"/>
    <w:rsid w:val="0067676A"/>
    <w:rsid w:val="00676ABF"/>
    <w:rsid w:val="006813C9"/>
    <w:rsid w:val="00681AE3"/>
    <w:rsid w:val="00681C2C"/>
    <w:rsid w:val="00683297"/>
    <w:rsid w:val="00685025"/>
    <w:rsid w:val="006858BD"/>
    <w:rsid w:val="00686C90"/>
    <w:rsid w:val="0068765D"/>
    <w:rsid w:val="00687B66"/>
    <w:rsid w:val="00691FC7"/>
    <w:rsid w:val="006936C8"/>
    <w:rsid w:val="00695523"/>
    <w:rsid w:val="00695867"/>
    <w:rsid w:val="00697156"/>
    <w:rsid w:val="006975CF"/>
    <w:rsid w:val="006A0352"/>
    <w:rsid w:val="006A0A79"/>
    <w:rsid w:val="006A1F0A"/>
    <w:rsid w:val="006A2C11"/>
    <w:rsid w:val="006B3121"/>
    <w:rsid w:val="006B46F4"/>
    <w:rsid w:val="006B52F1"/>
    <w:rsid w:val="006B559E"/>
    <w:rsid w:val="006B6040"/>
    <w:rsid w:val="006B6CD0"/>
    <w:rsid w:val="006B6F96"/>
    <w:rsid w:val="006B7056"/>
    <w:rsid w:val="006C0475"/>
    <w:rsid w:val="006C5552"/>
    <w:rsid w:val="006C7997"/>
    <w:rsid w:val="006D072B"/>
    <w:rsid w:val="006D07A8"/>
    <w:rsid w:val="006D0B18"/>
    <w:rsid w:val="006D1725"/>
    <w:rsid w:val="006D19DD"/>
    <w:rsid w:val="006D23A8"/>
    <w:rsid w:val="006D25C6"/>
    <w:rsid w:val="006D28B1"/>
    <w:rsid w:val="006D2A73"/>
    <w:rsid w:val="006D2EC0"/>
    <w:rsid w:val="006D3238"/>
    <w:rsid w:val="006D3CC3"/>
    <w:rsid w:val="006D4233"/>
    <w:rsid w:val="006D4A73"/>
    <w:rsid w:val="006E1C94"/>
    <w:rsid w:val="006E2BEC"/>
    <w:rsid w:val="006E2F18"/>
    <w:rsid w:val="006E35C0"/>
    <w:rsid w:val="006E4D74"/>
    <w:rsid w:val="006E63CC"/>
    <w:rsid w:val="006E715F"/>
    <w:rsid w:val="006F0C1B"/>
    <w:rsid w:val="006F1FEE"/>
    <w:rsid w:val="006F3FBD"/>
    <w:rsid w:val="006F4B44"/>
    <w:rsid w:val="006F72D8"/>
    <w:rsid w:val="007006B9"/>
    <w:rsid w:val="0070094C"/>
    <w:rsid w:val="00701601"/>
    <w:rsid w:val="00701BFC"/>
    <w:rsid w:val="00701DDA"/>
    <w:rsid w:val="00702CC3"/>
    <w:rsid w:val="007061CB"/>
    <w:rsid w:val="00706F27"/>
    <w:rsid w:val="00707D3A"/>
    <w:rsid w:val="00712384"/>
    <w:rsid w:val="00717C7A"/>
    <w:rsid w:val="007200D0"/>
    <w:rsid w:val="00720E14"/>
    <w:rsid w:val="00722726"/>
    <w:rsid w:val="007249B5"/>
    <w:rsid w:val="00731707"/>
    <w:rsid w:val="007319C5"/>
    <w:rsid w:val="007327D1"/>
    <w:rsid w:val="0073319A"/>
    <w:rsid w:val="00733CD0"/>
    <w:rsid w:val="007407F7"/>
    <w:rsid w:val="00742108"/>
    <w:rsid w:val="00742175"/>
    <w:rsid w:val="00742F4C"/>
    <w:rsid w:val="007434E3"/>
    <w:rsid w:val="00744710"/>
    <w:rsid w:val="007452C7"/>
    <w:rsid w:val="00745B93"/>
    <w:rsid w:val="00752251"/>
    <w:rsid w:val="00752497"/>
    <w:rsid w:val="007528FF"/>
    <w:rsid w:val="007540F4"/>
    <w:rsid w:val="00755DDC"/>
    <w:rsid w:val="00756C1A"/>
    <w:rsid w:val="00761C3A"/>
    <w:rsid w:val="00762258"/>
    <w:rsid w:val="007637C4"/>
    <w:rsid w:val="00766D1C"/>
    <w:rsid w:val="007674BA"/>
    <w:rsid w:val="0077015C"/>
    <w:rsid w:val="007722F9"/>
    <w:rsid w:val="0077319B"/>
    <w:rsid w:val="0077529B"/>
    <w:rsid w:val="00776D47"/>
    <w:rsid w:val="0077749E"/>
    <w:rsid w:val="007809B8"/>
    <w:rsid w:val="00781BAF"/>
    <w:rsid w:val="00783410"/>
    <w:rsid w:val="007854F5"/>
    <w:rsid w:val="0079139C"/>
    <w:rsid w:val="0079243E"/>
    <w:rsid w:val="00793402"/>
    <w:rsid w:val="0079561D"/>
    <w:rsid w:val="007956DE"/>
    <w:rsid w:val="007967C1"/>
    <w:rsid w:val="00796A5E"/>
    <w:rsid w:val="007A022C"/>
    <w:rsid w:val="007A147F"/>
    <w:rsid w:val="007A154B"/>
    <w:rsid w:val="007A165A"/>
    <w:rsid w:val="007A1E18"/>
    <w:rsid w:val="007A3058"/>
    <w:rsid w:val="007A3D7E"/>
    <w:rsid w:val="007A3E23"/>
    <w:rsid w:val="007A409D"/>
    <w:rsid w:val="007A6A15"/>
    <w:rsid w:val="007A7518"/>
    <w:rsid w:val="007B00AE"/>
    <w:rsid w:val="007B1641"/>
    <w:rsid w:val="007B1AF5"/>
    <w:rsid w:val="007B2523"/>
    <w:rsid w:val="007B4886"/>
    <w:rsid w:val="007B61C8"/>
    <w:rsid w:val="007B691F"/>
    <w:rsid w:val="007C3C7A"/>
    <w:rsid w:val="007C748C"/>
    <w:rsid w:val="007D111F"/>
    <w:rsid w:val="007D1A4B"/>
    <w:rsid w:val="007D264C"/>
    <w:rsid w:val="007D415E"/>
    <w:rsid w:val="007D459E"/>
    <w:rsid w:val="007D4CB8"/>
    <w:rsid w:val="007D6BD6"/>
    <w:rsid w:val="007D73C6"/>
    <w:rsid w:val="007D7739"/>
    <w:rsid w:val="007E01BB"/>
    <w:rsid w:val="007E050F"/>
    <w:rsid w:val="007E22A0"/>
    <w:rsid w:val="007E22D4"/>
    <w:rsid w:val="007E306E"/>
    <w:rsid w:val="007E3174"/>
    <w:rsid w:val="007E3547"/>
    <w:rsid w:val="007E3E50"/>
    <w:rsid w:val="007E3FAB"/>
    <w:rsid w:val="007E42D2"/>
    <w:rsid w:val="007E462F"/>
    <w:rsid w:val="007E4A7B"/>
    <w:rsid w:val="007E4BC5"/>
    <w:rsid w:val="007E51A3"/>
    <w:rsid w:val="007E6521"/>
    <w:rsid w:val="007E68EE"/>
    <w:rsid w:val="007E7C22"/>
    <w:rsid w:val="007F1C6F"/>
    <w:rsid w:val="007F50BD"/>
    <w:rsid w:val="007F56B3"/>
    <w:rsid w:val="007F7900"/>
    <w:rsid w:val="007F7FDE"/>
    <w:rsid w:val="00800A34"/>
    <w:rsid w:val="00802F76"/>
    <w:rsid w:val="008036CE"/>
    <w:rsid w:val="008052A8"/>
    <w:rsid w:val="0080641D"/>
    <w:rsid w:val="00810266"/>
    <w:rsid w:val="0081065D"/>
    <w:rsid w:val="00814F4E"/>
    <w:rsid w:val="00823B2C"/>
    <w:rsid w:val="00823B77"/>
    <w:rsid w:val="00825231"/>
    <w:rsid w:val="00826994"/>
    <w:rsid w:val="0082741D"/>
    <w:rsid w:val="008353A3"/>
    <w:rsid w:val="00837013"/>
    <w:rsid w:val="008376AF"/>
    <w:rsid w:val="00841A61"/>
    <w:rsid w:val="00843A48"/>
    <w:rsid w:val="0084521E"/>
    <w:rsid w:val="00845D0F"/>
    <w:rsid w:val="00846520"/>
    <w:rsid w:val="00847D75"/>
    <w:rsid w:val="00851D43"/>
    <w:rsid w:val="008529E3"/>
    <w:rsid w:val="0085529E"/>
    <w:rsid w:val="00856417"/>
    <w:rsid w:val="00856A7D"/>
    <w:rsid w:val="00856B1C"/>
    <w:rsid w:val="008572C4"/>
    <w:rsid w:val="00857D74"/>
    <w:rsid w:val="00860098"/>
    <w:rsid w:val="0086363D"/>
    <w:rsid w:val="00864085"/>
    <w:rsid w:val="008659A6"/>
    <w:rsid w:val="0086684E"/>
    <w:rsid w:val="0086751B"/>
    <w:rsid w:val="00867CEA"/>
    <w:rsid w:val="00870062"/>
    <w:rsid w:val="00870C20"/>
    <w:rsid w:val="0087375F"/>
    <w:rsid w:val="00873F1B"/>
    <w:rsid w:val="008741ED"/>
    <w:rsid w:val="0087471E"/>
    <w:rsid w:val="008747C4"/>
    <w:rsid w:val="008749A4"/>
    <w:rsid w:val="0087563F"/>
    <w:rsid w:val="00880386"/>
    <w:rsid w:val="0088048E"/>
    <w:rsid w:val="00881B01"/>
    <w:rsid w:val="00882830"/>
    <w:rsid w:val="008854C7"/>
    <w:rsid w:val="008901D3"/>
    <w:rsid w:val="00890956"/>
    <w:rsid w:val="00890B24"/>
    <w:rsid w:val="00890CE2"/>
    <w:rsid w:val="00893598"/>
    <w:rsid w:val="0089558D"/>
    <w:rsid w:val="0089615A"/>
    <w:rsid w:val="00896CAE"/>
    <w:rsid w:val="008A2DCC"/>
    <w:rsid w:val="008A4DCE"/>
    <w:rsid w:val="008A5324"/>
    <w:rsid w:val="008A600D"/>
    <w:rsid w:val="008A6CD1"/>
    <w:rsid w:val="008A6D2D"/>
    <w:rsid w:val="008A7B63"/>
    <w:rsid w:val="008B147F"/>
    <w:rsid w:val="008B14C4"/>
    <w:rsid w:val="008B18B4"/>
    <w:rsid w:val="008B1C6A"/>
    <w:rsid w:val="008B1D87"/>
    <w:rsid w:val="008B3B0D"/>
    <w:rsid w:val="008B3B44"/>
    <w:rsid w:val="008B3BE8"/>
    <w:rsid w:val="008B6668"/>
    <w:rsid w:val="008B66EC"/>
    <w:rsid w:val="008B7AD9"/>
    <w:rsid w:val="008C180C"/>
    <w:rsid w:val="008C21E7"/>
    <w:rsid w:val="008C2EF9"/>
    <w:rsid w:val="008C47DB"/>
    <w:rsid w:val="008C4F30"/>
    <w:rsid w:val="008C5B9D"/>
    <w:rsid w:val="008C61F8"/>
    <w:rsid w:val="008D093D"/>
    <w:rsid w:val="008D11C5"/>
    <w:rsid w:val="008D175E"/>
    <w:rsid w:val="008D2AD2"/>
    <w:rsid w:val="008D2DEF"/>
    <w:rsid w:val="008D41F0"/>
    <w:rsid w:val="008E2155"/>
    <w:rsid w:val="008E3178"/>
    <w:rsid w:val="008E3413"/>
    <w:rsid w:val="008E3479"/>
    <w:rsid w:val="008E6246"/>
    <w:rsid w:val="008E7215"/>
    <w:rsid w:val="008E749F"/>
    <w:rsid w:val="00902913"/>
    <w:rsid w:val="009034C3"/>
    <w:rsid w:val="009047B0"/>
    <w:rsid w:val="00905472"/>
    <w:rsid w:val="009066CC"/>
    <w:rsid w:val="00910CED"/>
    <w:rsid w:val="009111B8"/>
    <w:rsid w:val="00911A45"/>
    <w:rsid w:val="00912D7D"/>
    <w:rsid w:val="00914638"/>
    <w:rsid w:val="00914BA2"/>
    <w:rsid w:val="00914F21"/>
    <w:rsid w:val="00915121"/>
    <w:rsid w:val="00916DB8"/>
    <w:rsid w:val="00923FB1"/>
    <w:rsid w:val="00924D30"/>
    <w:rsid w:val="00924F73"/>
    <w:rsid w:val="009251FF"/>
    <w:rsid w:val="00925B8A"/>
    <w:rsid w:val="00926192"/>
    <w:rsid w:val="0093083B"/>
    <w:rsid w:val="00930B40"/>
    <w:rsid w:val="00934259"/>
    <w:rsid w:val="00934F09"/>
    <w:rsid w:val="009400DF"/>
    <w:rsid w:val="009404B4"/>
    <w:rsid w:val="00941F14"/>
    <w:rsid w:val="009464B0"/>
    <w:rsid w:val="0095143A"/>
    <w:rsid w:val="009527CA"/>
    <w:rsid w:val="00952C6C"/>
    <w:rsid w:val="00953F02"/>
    <w:rsid w:val="00953F0E"/>
    <w:rsid w:val="00953FE7"/>
    <w:rsid w:val="00956B57"/>
    <w:rsid w:val="00957489"/>
    <w:rsid w:val="00961659"/>
    <w:rsid w:val="00963475"/>
    <w:rsid w:val="00966300"/>
    <w:rsid w:val="0096699B"/>
    <w:rsid w:val="00967D39"/>
    <w:rsid w:val="0097001B"/>
    <w:rsid w:val="009715C1"/>
    <w:rsid w:val="00971B4E"/>
    <w:rsid w:val="00974A92"/>
    <w:rsid w:val="00974C9B"/>
    <w:rsid w:val="00974F29"/>
    <w:rsid w:val="00974F60"/>
    <w:rsid w:val="00975538"/>
    <w:rsid w:val="00977700"/>
    <w:rsid w:val="00981AAD"/>
    <w:rsid w:val="0098360D"/>
    <w:rsid w:val="00984AE6"/>
    <w:rsid w:val="009850E6"/>
    <w:rsid w:val="00987473"/>
    <w:rsid w:val="009910D9"/>
    <w:rsid w:val="00994089"/>
    <w:rsid w:val="009941EB"/>
    <w:rsid w:val="009958AB"/>
    <w:rsid w:val="0099760B"/>
    <w:rsid w:val="009A7AF2"/>
    <w:rsid w:val="009A7D72"/>
    <w:rsid w:val="009B0088"/>
    <w:rsid w:val="009B1E2E"/>
    <w:rsid w:val="009B42F2"/>
    <w:rsid w:val="009B6D5B"/>
    <w:rsid w:val="009B745C"/>
    <w:rsid w:val="009B78F8"/>
    <w:rsid w:val="009B7C04"/>
    <w:rsid w:val="009B7E8F"/>
    <w:rsid w:val="009C0EEE"/>
    <w:rsid w:val="009C1F6A"/>
    <w:rsid w:val="009C4D9C"/>
    <w:rsid w:val="009C5D34"/>
    <w:rsid w:val="009D1242"/>
    <w:rsid w:val="009D352D"/>
    <w:rsid w:val="009D3863"/>
    <w:rsid w:val="009D70F2"/>
    <w:rsid w:val="009D7441"/>
    <w:rsid w:val="009E2399"/>
    <w:rsid w:val="009E29F5"/>
    <w:rsid w:val="009E3CAB"/>
    <w:rsid w:val="009E4837"/>
    <w:rsid w:val="009E5FDA"/>
    <w:rsid w:val="009E6857"/>
    <w:rsid w:val="009F2875"/>
    <w:rsid w:val="009F4DC3"/>
    <w:rsid w:val="009F63FB"/>
    <w:rsid w:val="009F74E2"/>
    <w:rsid w:val="00A00F42"/>
    <w:rsid w:val="00A03DAE"/>
    <w:rsid w:val="00A04327"/>
    <w:rsid w:val="00A044BF"/>
    <w:rsid w:val="00A05B13"/>
    <w:rsid w:val="00A10428"/>
    <w:rsid w:val="00A12FEB"/>
    <w:rsid w:val="00A155B9"/>
    <w:rsid w:val="00A15658"/>
    <w:rsid w:val="00A1579D"/>
    <w:rsid w:val="00A17CB1"/>
    <w:rsid w:val="00A20C1C"/>
    <w:rsid w:val="00A24C36"/>
    <w:rsid w:val="00A24E43"/>
    <w:rsid w:val="00A2572D"/>
    <w:rsid w:val="00A26DAD"/>
    <w:rsid w:val="00A27862"/>
    <w:rsid w:val="00A310B8"/>
    <w:rsid w:val="00A318AC"/>
    <w:rsid w:val="00A3229E"/>
    <w:rsid w:val="00A32919"/>
    <w:rsid w:val="00A33DD0"/>
    <w:rsid w:val="00A34D3A"/>
    <w:rsid w:val="00A34D5A"/>
    <w:rsid w:val="00A350C0"/>
    <w:rsid w:val="00A35F16"/>
    <w:rsid w:val="00A3682B"/>
    <w:rsid w:val="00A37B9F"/>
    <w:rsid w:val="00A37C86"/>
    <w:rsid w:val="00A37E35"/>
    <w:rsid w:val="00A426B0"/>
    <w:rsid w:val="00A47477"/>
    <w:rsid w:val="00A50D25"/>
    <w:rsid w:val="00A50EFF"/>
    <w:rsid w:val="00A5339D"/>
    <w:rsid w:val="00A54E8C"/>
    <w:rsid w:val="00A620FB"/>
    <w:rsid w:val="00A62511"/>
    <w:rsid w:val="00A62F86"/>
    <w:rsid w:val="00A63B74"/>
    <w:rsid w:val="00A6440A"/>
    <w:rsid w:val="00A65103"/>
    <w:rsid w:val="00A655B3"/>
    <w:rsid w:val="00A65A98"/>
    <w:rsid w:val="00A65D4A"/>
    <w:rsid w:val="00A674C6"/>
    <w:rsid w:val="00A676DF"/>
    <w:rsid w:val="00A707C7"/>
    <w:rsid w:val="00A713CD"/>
    <w:rsid w:val="00A7394E"/>
    <w:rsid w:val="00A76439"/>
    <w:rsid w:val="00A8043F"/>
    <w:rsid w:val="00A81A39"/>
    <w:rsid w:val="00A83CB0"/>
    <w:rsid w:val="00A84A28"/>
    <w:rsid w:val="00A853CC"/>
    <w:rsid w:val="00A8622A"/>
    <w:rsid w:val="00A8721B"/>
    <w:rsid w:val="00A87C10"/>
    <w:rsid w:val="00A9091F"/>
    <w:rsid w:val="00A9231B"/>
    <w:rsid w:val="00A93282"/>
    <w:rsid w:val="00A95075"/>
    <w:rsid w:val="00A95B71"/>
    <w:rsid w:val="00AA1B60"/>
    <w:rsid w:val="00AA2204"/>
    <w:rsid w:val="00AA2471"/>
    <w:rsid w:val="00AA25EE"/>
    <w:rsid w:val="00AA3DE0"/>
    <w:rsid w:val="00AA4FF9"/>
    <w:rsid w:val="00AA62F4"/>
    <w:rsid w:val="00AA66FB"/>
    <w:rsid w:val="00AA749E"/>
    <w:rsid w:val="00AB0014"/>
    <w:rsid w:val="00AB393C"/>
    <w:rsid w:val="00AB5D25"/>
    <w:rsid w:val="00AB6D4C"/>
    <w:rsid w:val="00AC0004"/>
    <w:rsid w:val="00AC2196"/>
    <w:rsid w:val="00AC4B5B"/>
    <w:rsid w:val="00AC5888"/>
    <w:rsid w:val="00AD5C9E"/>
    <w:rsid w:val="00AD7508"/>
    <w:rsid w:val="00AE1357"/>
    <w:rsid w:val="00AE197B"/>
    <w:rsid w:val="00AE3B23"/>
    <w:rsid w:val="00AE4579"/>
    <w:rsid w:val="00AE4A4F"/>
    <w:rsid w:val="00AE4C68"/>
    <w:rsid w:val="00AE536D"/>
    <w:rsid w:val="00AE69FA"/>
    <w:rsid w:val="00AE6CF7"/>
    <w:rsid w:val="00AE7951"/>
    <w:rsid w:val="00AE7E6F"/>
    <w:rsid w:val="00AF0794"/>
    <w:rsid w:val="00AF1F99"/>
    <w:rsid w:val="00AF22B7"/>
    <w:rsid w:val="00AF438E"/>
    <w:rsid w:val="00AF43EA"/>
    <w:rsid w:val="00AF4A47"/>
    <w:rsid w:val="00AF6119"/>
    <w:rsid w:val="00B00433"/>
    <w:rsid w:val="00B01580"/>
    <w:rsid w:val="00B028EA"/>
    <w:rsid w:val="00B0325B"/>
    <w:rsid w:val="00B05598"/>
    <w:rsid w:val="00B0698D"/>
    <w:rsid w:val="00B10181"/>
    <w:rsid w:val="00B101C2"/>
    <w:rsid w:val="00B11BB1"/>
    <w:rsid w:val="00B122FA"/>
    <w:rsid w:val="00B137C3"/>
    <w:rsid w:val="00B147E8"/>
    <w:rsid w:val="00B15B0A"/>
    <w:rsid w:val="00B15B32"/>
    <w:rsid w:val="00B1745F"/>
    <w:rsid w:val="00B27233"/>
    <w:rsid w:val="00B30A9A"/>
    <w:rsid w:val="00B31A00"/>
    <w:rsid w:val="00B3252F"/>
    <w:rsid w:val="00B32CA4"/>
    <w:rsid w:val="00B33CDA"/>
    <w:rsid w:val="00B357F1"/>
    <w:rsid w:val="00B35E75"/>
    <w:rsid w:val="00B365E8"/>
    <w:rsid w:val="00B41B7E"/>
    <w:rsid w:val="00B43B34"/>
    <w:rsid w:val="00B44BC8"/>
    <w:rsid w:val="00B50413"/>
    <w:rsid w:val="00B519EF"/>
    <w:rsid w:val="00B51A0B"/>
    <w:rsid w:val="00B5245E"/>
    <w:rsid w:val="00B53F73"/>
    <w:rsid w:val="00B57C28"/>
    <w:rsid w:val="00B605DA"/>
    <w:rsid w:val="00B612D4"/>
    <w:rsid w:val="00B657D8"/>
    <w:rsid w:val="00B65E8A"/>
    <w:rsid w:val="00B667EC"/>
    <w:rsid w:val="00B7558B"/>
    <w:rsid w:val="00B76645"/>
    <w:rsid w:val="00B76ECB"/>
    <w:rsid w:val="00B772C1"/>
    <w:rsid w:val="00B8011F"/>
    <w:rsid w:val="00B82EDB"/>
    <w:rsid w:val="00B8463A"/>
    <w:rsid w:val="00B8493D"/>
    <w:rsid w:val="00B84B97"/>
    <w:rsid w:val="00B85371"/>
    <w:rsid w:val="00B85A71"/>
    <w:rsid w:val="00B87B74"/>
    <w:rsid w:val="00B922DE"/>
    <w:rsid w:val="00B93028"/>
    <w:rsid w:val="00B939E0"/>
    <w:rsid w:val="00B94301"/>
    <w:rsid w:val="00B95838"/>
    <w:rsid w:val="00B96979"/>
    <w:rsid w:val="00B97B21"/>
    <w:rsid w:val="00BA002C"/>
    <w:rsid w:val="00BA0290"/>
    <w:rsid w:val="00BA0F9D"/>
    <w:rsid w:val="00BA147E"/>
    <w:rsid w:val="00BA53BD"/>
    <w:rsid w:val="00BA5592"/>
    <w:rsid w:val="00BA63E8"/>
    <w:rsid w:val="00BA68F6"/>
    <w:rsid w:val="00BA6F1B"/>
    <w:rsid w:val="00BA7215"/>
    <w:rsid w:val="00BA78F3"/>
    <w:rsid w:val="00BB413C"/>
    <w:rsid w:val="00BB6AF8"/>
    <w:rsid w:val="00BB7761"/>
    <w:rsid w:val="00BB7B55"/>
    <w:rsid w:val="00BC0130"/>
    <w:rsid w:val="00BC0530"/>
    <w:rsid w:val="00BC09A6"/>
    <w:rsid w:val="00BC1E0C"/>
    <w:rsid w:val="00BC4F0F"/>
    <w:rsid w:val="00BC4FA6"/>
    <w:rsid w:val="00BC6AAB"/>
    <w:rsid w:val="00BD0CAF"/>
    <w:rsid w:val="00BD0FE7"/>
    <w:rsid w:val="00BD1084"/>
    <w:rsid w:val="00BD1252"/>
    <w:rsid w:val="00BD4B36"/>
    <w:rsid w:val="00BD58F7"/>
    <w:rsid w:val="00BE05D8"/>
    <w:rsid w:val="00BE2A7B"/>
    <w:rsid w:val="00BE2B0C"/>
    <w:rsid w:val="00BE4B77"/>
    <w:rsid w:val="00BE4C39"/>
    <w:rsid w:val="00BE5451"/>
    <w:rsid w:val="00BE5C48"/>
    <w:rsid w:val="00BE7748"/>
    <w:rsid w:val="00BE7A73"/>
    <w:rsid w:val="00BF2FC5"/>
    <w:rsid w:val="00BF30CD"/>
    <w:rsid w:val="00BF32B9"/>
    <w:rsid w:val="00BF427C"/>
    <w:rsid w:val="00BF7225"/>
    <w:rsid w:val="00C00E37"/>
    <w:rsid w:val="00C03FD1"/>
    <w:rsid w:val="00C0518B"/>
    <w:rsid w:val="00C07D8B"/>
    <w:rsid w:val="00C10178"/>
    <w:rsid w:val="00C11025"/>
    <w:rsid w:val="00C131FB"/>
    <w:rsid w:val="00C14F70"/>
    <w:rsid w:val="00C1720A"/>
    <w:rsid w:val="00C17CF5"/>
    <w:rsid w:val="00C20D0B"/>
    <w:rsid w:val="00C20F79"/>
    <w:rsid w:val="00C21701"/>
    <w:rsid w:val="00C21CBB"/>
    <w:rsid w:val="00C21CFD"/>
    <w:rsid w:val="00C247BF"/>
    <w:rsid w:val="00C259CA"/>
    <w:rsid w:val="00C264BC"/>
    <w:rsid w:val="00C27AC8"/>
    <w:rsid w:val="00C30665"/>
    <w:rsid w:val="00C308FA"/>
    <w:rsid w:val="00C32417"/>
    <w:rsid w:val="00C34AE2"/>
    <w:rsid w:val="00C36612"/>
    <w:rsid w:val="00C372AA"/>
    <w:rsid w:val="00C37F6D"/>
    <w:rsid w:val="00C41E6B"/>
    <w:rsid w:val="00C44620"/>
    <w:rsid w:val="00C44DC3"/>
    <w:rsid w:val="00C45EDB"/>
    <w:rsid w:val="00C50EDF"/>
    <w:rsid w:val="00C53511"/>
    <w:rsid w:val="00C5644A"/>
    <w:rsid w:val="00C63EAD"/>
    <w:rsid w:val="00C649C3"/>
    <w:rsid w:val="00C64C78"/>
    <w:rsid w:val="00C67DF5"/>
    <w:rsid w:val="00C70945"/>
    <w:rsid w:val="00C70C31"/>
    <w:rsid w:val="00C71855"/>
    <w:rsid w:val="00C71C52"/>
    <w:rsid w:val="00C725A2"/>
    <w:rsid w:val="00C72638"/>
    <w:rsid w:val="00C73983"/>
    <w:rsid w:val="00C7601F"/>
    <w:rsid w:val="00C76A71"/>
    <w:rsid w:val="00C80C4B"/>
    <w:rsid w:val="00C82075"/>
    <w:rsid w:val="00C835E0"/>
    <w:rsid w:val="00C8516F"/>
    <w:rsid w:val="00C86366"/>
    <w:rsid w:val="00C91779"/>
    <w:rsid w:val="00C917A1"/>
    <w:rsid w:val="00C9329B"/>
    <w:rsid w:val="00C97471"/>
    <w:rsid w:val="00C9783E"/>
    <w:rsid w:val="00C97C0F"/>
    <w:rsid w:val="00CA0AE6"/>
    <w:rsid w:val="00CA27C4"/>
    <w:rsid w:val="00CA2AA5"/>
    <w:rsid w:val="00CA31A6"/>
    <w:rsid w:val="00CA34AD"/>
    <w:rsid w:val="00CA47B0"/>
    <w:rsid w:val="00CB0F92"/>
    <w:rsid w:val="00CB1DFE"/>
    <w:rsid w:val="00CB312F"/>
    <w:rsid w:val="00CB3EA2"/>
    <w:rsid w:val="00CB5A72"/>
    <w:rsid w:val="00CB7FBE"/>
    <w:rsid w:val="00CC00D3"/>
    <w:rsid w:val="00CC035C"/>
    <w:rsid w:val="00CC1C41"/>
    <w:rsid w:val="00CC43F9"/>
    <w:rsid w:val="00CC46F0"/>
    <w:rsid w:val="00CC5A8D"/>
    <w:rsid w:val="00CD0592"/>
    <w:rsid w:val="00CD137C"/>
    <w:rsid w:val="00CD2093"/>
    <w:rsid w:val="00CD2991"/>
    <w:rsid w:val="00CD3C33"/>
    <w:rsid w:val="00CD652D"/>
    <w:rsid w:val="00CE440A"/>
    <w:rsid w:val="00CE4F11"/>
    <w:rsid w:val="00CE5AD8"/>
    <w:rsid w:val="00CE5F7B"/>
    <w:rsid w:val="00CF09CD"/>
    <w:rsid w:val="00CF14CE"/>
    <w:rsid w:val="00CF24ED"/>
    <w:rsid w:val="00CF27A3"/>
    <w:rsid w:val="00CF66DC"/>
    <w:rsid w:val="00CF73D2"/>
    <w:rsid w:val="00D0065E"/>
    <w:rsid w:val="00D01A8F"/>
    <w:rsid w:val="00D07149"/>
    <w:rsid w:val="00D071B5"/>
    <w:rsid w:val="00D111F4"/>
    <w:rsid w:val="00D14996"/>
    <w:rsid w:val="00D15E6F"/>
    <w:rsid w:val="00D162BA"/>
    <w:rsid w:val="00D17539"/>
    <w:rsid w:val="00D20238"/>
    <w:rsid w:val="00D20959"/>
    <w:rsid w:val="00D20CEF"/>
    <w:rsid w:val="00D21098"/>
    <w:rsid w:val="00D225EC"/>
    <w:rsid w:val="00D2359F"/>
    <w:rsid w:val="00D24912"/>
    <w:rsid w:val="00D24BDC"/>
    <w:rsid w:val="00D24E84"/>
    <w:rsid w:val="00D24EA8"/>
    <w:rsid w:val="00D25225"/>
    <w:rsid w:val="00D255CB"/>
    <w:rsid w:val="00D256A6"/>
    <w:rsid w:val="00D26280"/>
    <w:rsid w:val="00D2690D"/>
    <w:rsid w:val="00D272DD"/>
    <w:rsid w:val="00D27419"/>
    <w:rsid w:val="00D27EB9"/>
    <w:rsid w:val="00D307AF"/>
    <w:rsid w:val="00D32AFB"/>
    <w:rsid w:val="00D32F6D"/>
    <w:rsid w:val="00D37E6F"/>
    <w:rsid w:val="00D41207"/>
    <w:rsid w:val="00D446F2"/>
    <w:rsid w:val="00D466A0"/>
    <w:rsid w:val="00D467AD"/>
    <w:rsid w:val="00D50B8B"/>
    <w:rsid w:val="00D534D7"/>
    <w:rsid w:val="00D54858"/>
    <w:rsid w:val="00D55120"/>
    <w:rsid w:val="00D5626E"/>
    <w:rsid w:val="00D61096"/>
    <w:rsid w:val="00D66F06"/>
    <w:rsid w:val="00D727D0"/>
    <w:rsid w:val="00D72ACA"/>
    <w:rsid w:val="00D73060"/>
    <w:rsid w:val="00D75098"/>
    <w:rsid w:val="00D7597B"/>
    <w:rsid w:val="00D75D88"/>
    <w:rsid w:val="00D7732D"/>
    <w:rsid w:val="00D80B7B"/>
    <w:rsid w:val="00D80D17"/>
    <w:rsid w:val="00D81B38"/>
    <w:rsid w:val="00D82C65"/>
    <w:rsid w:val="00D838DB"/>
    <w:rsid w:val="00D86B4E"/>
    <w:rsid w:val="00D903F5"/>
    <w:rsid w:val="00D91A44"/>
    <w:rsid w:val="00D92285"/>
    <w:rsid w:val="00D9487B"/>
    <w:rsid w:val="00D95143"/>
    <w:rsid w:val="00D958F8"/>
    <w:rsid w:val="00D95958"/>
    <w:rsid w:val="00DA0C22"/>
    <w:rsid w:val="00DA1537"/>
    <w:rsid w:val="00DA4B0D"/>
    <w:rsid w:val="00DA5C18"/>
    <w:rsid w:val="00DA6FB4"/>
    <w:rsid w:val="00DA7791"/>
    <w:rsid w:val="00DA7992"/>
    <w:rsid w:val="00DB142A"/>
    <w:rsid w:val="00DB1F3C"/>
    <w:rsid w:val="00DB1FC6"/>
    <w:rsid w:val="00DB2930"/>
    <w:rsid w:val="00DB477E"/>
    <w:rsid w:val="00DB6D9E"/>
    <w:rsid w:val="00DB7E7F"/>
    <w:rsid w:val="00DC2B4E"/>
    <w:rsid w:val="00DC4F1C"/>
    <w:rsid w:val="00DC6263"/>
    <w:rsid w:val="00DD0AA6"/>
    <w:rsid w:val="00DD23AC"/>
    <w:rsid w:val="00DD27DB"/>
    <w:rsid w:val="00DD28B1"/>
    <w:rsid w:val="00DD3D2B"/>
    <w:rsid w:val="00DE4AF1"/>
    <w:rsid w:val="00DE5A51"/>
    <w:rsid w:val="00DE5CAE"/>
    <w:rsid w:val="00DE6CA5"/>
    <w:rsid w:val="00DF247C"/>
    <w:rsid w:val="00DF2FCA"/>
    <w:rsid w:val="00E010BC"/>
    <w:rsid w:val="00E017F5"/>
    <w:rsid w:val="00E02674"/>
    <w:rsid w:val="00E027AE"/>
    <w:rsid w:val="00E02DB9"/>
    <w:rsid w:val="00E06209"/>
    <w:rsid w:val="00E0647F"/>
    <w:rsid w:val="00E06ED0"/>
    <w:rsid w:val="00E1038B"/>
    <w:rsid w:val="00E10AD2"/>
    <w:rsid w:val="00E10B2E"/>
    <w:rsid w:val="00E10C88"/>
    <w:rsid w:val="00E13835"/>
    <w:rsid w:val="00E142D9"/>
    <w:rsid w:val="00E14B6B"/>
    <w:rsid w:val="00E15922"/>
    <w:rsid w:val="00E162C9"/>
    <w:rsid w:val="00E169B6"/>
    <w:rsid w:val="00E20CA8"/>
    <w:rsid w:val="00E20EBE"/>
    <w:rsid w:val="00E20F24"/>
    <w:rsid w:val="00E21480"/>
    <w:rsid w:val="00E23DBB"/>
    <w:rsid w:val="00E24988"/>
    <w:rsid w:val="00E2539A"/>
    <w:rsid w:val="00E30604"/>
    <w:rsid w:val="00E31810"/>
    <w:rsid w:val="00E31D88"/>
    <w:rsid w:val="00E32018"/>
    <w:rsid w:val="00E34549"/>
    <w:rsid w:val="00E356FD"/>
    <w:rsid w:val="00E35E28"/>
    <w:rsid w:val="00E374D1"/>
    <w:rsid w:val="00E376F6"/>
    <w:rsid w:val="00E422F1"/>
    <w:rsid w:val="00E434AA"/>
    <w:rsid w:val="00E466AF"/>
    <w:rsid w:val="00E47A4B"/>
    <w:rsid w:val="00E504D7"/>
    <w:rsid w:val="00E50755"/>
    <w:rsid w:val="00E50B82"/>
    <w:rsid w:val="00E50EF4"/>
    <w:rsid w:val="00E5541A"/>
    <w:rsid w:val="00E60F91"/>
    <w:rsid w:val="00E665F4"/>
    <w:rsid w:val="00E66A42"/>
    <w:rsid w:val="00E67A82"/>
    <w:rsid w:val="00E71284"/>
    <w:rsid w:val="00E71B7D"/>
    <w:rsid w:val="00E71D1B"/>
    <w:rsid w:val="00E739DF"/>
    <w:rsid w:val="00E73EF3"/>
    <w:rsid w:val="00E744AE"/>
    <w:rsid w:val="00E750B9"/>
    <w:rsid w:val="00E750E7"/>
    <w:rsid w:val="00E80115"/>
    <w:rsid w:val="00E808C2"/>
    <w:rsid w:val="00E82893"/>
    <w:rsid w:val="00E8339E"/>
    <w:rsid w:val="00E8633F"/>
    <w:rsid w:val="00E86E1B"/>
    <w:rsid w:val="00E86F47"/>
    <w:rsid w:val="00E9192D"/>
    <w:rsid w:val="00E9325F"/>
    <w:rsid w:val="00E939B7"/>
    <w:rsid w:val="00E946D1"/>
    <w:rsid w:val="00E9481A"/>
    <w:rsid w:val="00E94EF3"/>
    <w:rsid w:val="00E972C2"/>
    <w:rsid w:val="00EA044C"/>
    <w:rsid w:val="00EA49C7"/>
    <w:rsid w:val="00EA518C"/>
    <w:rsid w:val="00EA7B70"/>
    <w:rsid w:val="00EB148F"/>
    <w:rsid w:val="00EB2B04"/>
    <w:rsid w:val="00EB3C08"/>
    <w:rsid w:val="00EB44D4"/>
    <w:rsid w:val="00EB7692"/>
    <w:rsid w:val="00EC05F6"/>
    <w:rsid w:val="00EC2BCB"/>
    <w:rsid w:val="00EC321E"/>
    <w:rsid w:val="00EC52AC"/>
    <w:rsid w:val="00EC5E19"/>
    <w:rsid w:val="00EC6760"/>
    <w:rsid w:val="00EC6F30"/>
    <w:rsid w:val="00EC7D80"/>
    <w:rsid w:val="00ED3909"/>
    <w:rsid w:val="00ED3C86"/>
    <w:rsid w:val="00ED40B8"/>
    <w:rsid w:val="00ED4803"/>
    <w:rsid w:val="00ED4940"/>
    <w:rsid w:val="00ED61BB"/>
    <w:rsid w:val="00ED6431"/>
    <w:rsid w:val="00EE0260"/>
    <w:rsid w:val="00EE1257"/>
    <w:rsid w:val="00EE1C3E"/>
    <w:rsid w:val="00EE1E55"/>
    <w:rsid w:val="00EE4C03"/>
    <w:rsid w:val="00EE4CBB"/>
    <w:rsid w:val="00EE5720"/>
    <w:rsid w:val="00EE74DA"/>
    <w:rsid w:val="00EE7C44"/>
    <w:rsid w:val="00EF0950"/>
    <w:rsid w:val="00EF1E75"/>
    <w:rsid w:val="00EF3F51"/>
    <w:rsid w:val="00EF4ABC"/>
    <w:rsid w:val="00EF4F2B"/>
    <w:rsid w:val="00F002BB"/>
    <w:rsid w:val="00F00613"/>
    <w:rsid w:val="00F01508"/>
    <w:rsid w:val="00F02A2E"/>
    <w:rsid w:val="00F03534"/>
    <w:rsid w:val="00F05AF9"/>
    <w:rsid w:val="00F106A1"/>
    <w:rsid w:val="00F10BAB"/>
    <w:rsid w:val="00F1270D"/>
    <w:rsid w:val="00F12778"/>
    <w:rsid w:val="00F132FF"/>
    <w:rsid w:val="00F14FBD"/>
    <w:rsid w:val="00F1541A"/>
    <w:rsid w:val="00F1691F"/>
    <w:rsid w:val="00F16996"/>
    <w:rsid w:val="00F174C6"/>
    <w:rsid w:val="00F176A3"/>
    <w:rsid w:val="00F17BC8"/>
    <w:rsid w:val="00F23842"/>
    <w:rsid w:val="00F23FCC"/>
    <w:rsid w:val="00F24953"/>
    <w:rsid w:val="00F24CBB"/>
    <w:rsid w:val="00F271DD"/>
    <w:rsid w:val="00F27BE6"/>
    <w:rsid w:val="00F30E8D"/>
    <w:rsid w:val="00F32C50"/>
    <w:rsid w:val="00F32D0E"/>
    <w:rsid w:val="00F347A9"/>
    <w:rsid w:val="00F368F7"/>
    <w:rsid w:val="00F36C62"/>
    <w:rsid w:val="00F4016B"/>
    <w:rsid w:val="00F41C62"/>
    <w:rsid w:val="00F47035"/>
    <w:rsid w:val="00F4715C"/>
    <w:rsid w:val="00F519EE"/>
    <w:rsid w:val="00F5217D"/>
    <w:rsid w:val="00F52452"/>
    <w:rsid w:val="00F538D8"/>
    <w:rsid w:val="00F53C51"/>
    <w:rsid w:val="00F53D4F"/>
    <w:rsid w:val="00F5460B"/>
    <w:rsid w:val="00F54AEF"/>
    <w:rsid w:val="00F54BF4"/>
    <w:rsid w:val="00F56821"/>
    <w:rsid w:val="00F5716B"/>
    <w:rsid w:val="00F62319"/>
    <w:rsid w:val="00F637DD"/>
    <w:rsid w:val="00F66B86"/>
    <w:rsid w:val="00F714A2"/>
    <w:rsid w:val="00F71B56"/>
    <w:rsid w:val="00F74A4F"/>
    <w:rsid w:val="00F75A79"/>
    <w:rsid w:val="00F75B57"/>
    <w:rsid w:val="00F7648F"/>
    <w:rsid w:val="00F77F26"/>
    <w:rsid w:val="00F81259"/>
    <w:rsid w:val="00F81C12"/>
    <w:rsid w:val="00F828EC"/>
    <w:rsid w:val="00F84B23"/>
    <w:rsid w:val="00F85833"/>
    <w:rsid w:val="00F86FA7"/>
    <w:rsid w:val="00F92343"/>
    <w:rsid w:val="00F924B9"/>
    <w:rsid w:val="00F949D4"/>
    <w:rsid w:val="00F95EB4"/>
    <w:rsid w:val="00F96555"/>
    <w:rsid w:val="00F978F3"/>
    <w:rsid w:val="00FA252C"/>
    <w:rsid w:val="00FA538F"/>
    <w:rsid w:val="00FB2D44"/>
    <w:rsid w:val="00FB3390"/>
    <w:rsid w:val="00FB4675"/>
    <w:rsid w:val="00FB52B5"/>
    <w:rsid w:val="00FB5E9E"/>
    <w:rsid w:val="00FB6223"/>
    <w:rsid w:val="00FB67AC"/>
    <w:rsid w:val="00FC13F4"/>
    <w:rsid w:val="00FC2F97"/>
    <w:rsid w:val="00FC3F0A"/>
    <w:rsid w:val="00FC6F8E"/>
    <w:rsid w:val="00FC79AC"/>
    <w:rsid w:val="00FD0412"/>
    <w:rsid w:val="00FD197B"/>
    <w:rsid w:val="00FD1EC4"/>
    <w:rsid w:val="00FD60DF"/>
    <w:rsid w:val="00FE0147"/>
    <w:rsid w:val="00FE0180"/>
    <w:rsid w:val="00FE1C2C"/>
    <w:rsid w:val="00FE2233"/>
    <w:rsid w:val="00FE3B62"/>
    <w:rsid w:val="00FE5F9B"/>
    <w:rsid w:val="00FE7520"/>
    <w:rsid w:val="00FF007B"/>
    <w:rsid w:val="00FF0B26"/>
    <w:rsid w:val="00FF0D0F"/>
    <w:rsid w:val="00FF1781"/>
    <w:rsid w:val="00FF19C0"/>
    <w:rsid w:val="00FF2AFA"/>
    <w:rsid w:val="00FF3DED"/>
    <w:rsid w:val="00FF4F53"/>
    <w:rsid w:val="00FF68D0"/>
    <w:rsid w:val="00FF697A"/>
    <w:rsid w:val="01599345"/>
    <w:rsid w:val="01ED93A0"/>
    <w:rsid w:val="0377227F"/>
    <w:rsid w:val="074D2A31"/>
    <w:rsid w:val="0AF09D6E"/>
    <w:rsid w:val="0AFCCE22"/>
    <w:rsid w:val="0B148869"/>
    <w:rsid w:val="0E14561B"/>
    <w:rsid w:val="10D3A978"/>
    <w:rsid w:val="11839AE4"/>
    <w:rsid w:val="1427BD7A"/>
    <w:rsid w:val="1428A07C"/>
    <w:rsid w:val="1886905E"/>
    <w:rsid w:val="199C043A"/>
    <w:rsid w:val="19F86BD8"/>
    <w:rsid w:val="1B34DABA"/>
    <w:rsid w:val="1B761303"/>
    <w:rsid w:val="1C1BD9B7"/>
    <w:rsid w:val="1CAB357D"/>
    <w:rsid w:val="1D978AE8"/>
    <w:rsid w:val="1EB6D03B"/>
    <w:rsid w:val="1EE46535"/>
    <w:rsid w:val="20A13A94"/>
    <w:rsid w:val="212EAB78"/>
    <w:rsid w:val="21C52419"/>
    <w:rsid w:val="22DCD620"/>
    <w:rsid w:val="244FE711"/>
    <w:rsid w:val="2A3AE135"/>
    <w:rsid w:val="2C763C35"/>
    <w:rsid w:val="32D95BD3"/>
    <w:rsid w:val="355C4783"/>
    <w:rsid w:val="35D43615"/>
    <w:rsid w:val="388356D6"/>
    <w:rsid w:val="389E35B7"/>
    <w:rsid w:val="395CE931"/>
    <w:rsid w:val="39D4C757"/>
    <w:rsid w:val="3BCC5924"/>
    <w:rsid w:val="3CA2E42C"/>
    <w:rsid w:val="3E72B6F5"/>
    <w:rsid w:val="3EFFF75C"/>
    <w:rsid w:val="408B4E3C"/>
    <w:rsid w:val="41B9FEF7"/>
    <w:rsid w:val="41EEB72E"/>
    <w:rsid w:val="44D6867B"/>
    <w:rsid w:val="4572F9A0"/>
    <w:rsid w:val="4827615A"/>
    <w:rsid w:val="493F1C95"/>
    <w:rsid w:val="4BA13C46"/>
    <w:rsid w:val="4D5BF0BE"/>
    <w:rsid w:val="4D6B3AFD"/>
    <w:rsid w:val="4D6C1F83"/>
    <w:rsid w:val="4D74678B"/>
    <w:rsid w:val="4F84ACC9"/>
    <w:rsid w:val="51A474C6"/>
    <w:rsid w:val="54C57275"/>
    <w:rsid w:val="559BC280"/>
    <w:rsid w:val="5660FAC8"/>
    <w:rsid w:val="58AAA091"/>
    <w:rsid w:val="593CB1F2"/>
    <w:rsid w:val="5A80B25E"/>
    <w:rsid w:val="5B5528C1"/>
    <w:rsid w:val="5C13FEBC"/>
    <w:rsid w:val="5C2B7CC3"/>
    <w:rsid w:val="5DB4363D"/>
    <w:rsid w:val="61674528"/>
    <w:rsid w:val="6296610F"/>
    <w:rsid w:val="652E17E4"/>
    <w:rsid w:val="665578A9"/>
    <w:rsid w:val="66A6B66F"/>
    <w:rsid w:val="671FCE1D"/>
    <w:rsid w:val="68790144"/>
    <w:rsid w:val="6BA73709"/>
    <w:rsid w:val="6CBC9EFF"/>
    <w:rsid w:val="6D82E5B6"/>
    <w:rsid w:val="6DD5CDE0"/>
    <w:rsid w:val="6F42A9F7"/>
    <w:rsid w:val="7099AADA"/>
    <w:rsid w:val="70AD8806"/>
    <w:rsid w:val="7156C464"/>
    <w:rsid w:val="720712EC"/>
    <w:rsid w:val="724A5486"/>
    <w:rsid w:val="72E4B3ED"/>
    <w:rsid w:val="7622ADA3"/>
    <w:rsid w:val="7713EFCA"/>
    <w:rsid w:val="7723A8E3"/>
    <w:rsid w:val="78823D15"/>
    <w:rsid w:val="7AFDA6AA"/>
    <w:rsid w:val="7B725DA2"/>
    <w:rsid w:val="7B98EAF3"/>
    <w:rsid w:val="7C2DE430"/>
    <w:rsid w:val="7F1E2E80"/>
    <w:rsid w:val="7FBF7E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0FFB"/>
  <w15:chartTrackingRefBased/>
  <w15:docId w15:val="{335CFF8D-010F-4F4A-837E-89289BB8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C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6E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E98"/>
    <w:rPr>
      <w:sz w:val="20"/>
      <w:szCs w:val="20"/>
    </w:rPr>
  </w:style>
  <w:style w:type="character" w:styleId="FootnoteReference">
    <w:name w:val="footnote reference"/>
    <w:basedOn w:val="DefaultParagraphFont"/>
    <w:uiPriority w:val="99"/>
    <w:semiHidden/>
    <w:unhideWhenUsed/>
    <w:rsid w:val="005D6E98"/>
    <w:rPr>
      <w:vertAlign w:val="superscript"/>
    </w:rPr>
  </w:style>
  <w:style w:type="paragraph" w:styleId="ListParagraph">
    <w:name w:val="List Paragraph"/>
    <w:basedOn w:val="Normal"/>
    <w:uiPriority w:val="34"/>
    <w:qFormat/>
    <w:rsid w:val="00E20F24"/>
    <w:pPr>
      <w:ind w:left="720"/>
      <w:contextualSpacing/>
    </w:pPr>
  </w:style>
  <w:style w:type="paragraph" w:styleId="Revision">
    <w:name w:val="Revision"/>
    <w:hidden/>
    <w:uiPriority w:val="99"/>
    <w:semiHidden/>
    <w:rsid w:val="00E466AF"/>
    <w:pPr>
      <w:spacing w:after="0" w:line="240" w:lineRule="auto"/>
    </w:pPr>
  </w:style>
  <w:style w:type="character" w:styleId="CommentReference">
    <w:name w:val="annotation reference"/>
    <w:basedOn w:val="DefaultParagraphFont"/>
    <w:uiPriority w:val="99"/>
    <w:semiHidden/>
    <w:unhideWhenUsed/>
    <w:rsid w:val="00E466AF"/>
    <w:rPr>
      <w:sz w:val="16"/>
      <w:szCs w:val="16"/>
    </w:rPr>
  </w:style>
  <w:style w:type="paragraph" w:styleId="CommentText">
    <w:name w:val="annotation text"/>
    <w:basedOn w:val="Normal"/>
    <w:link w:val="CommentTextChar"/>
    <w:uiPriority w:val="99"/>
    <w:unhideWhenUsed/>
    <w:rsid w:val="00E466AF"/>
    <w:pPr>
      <w:spacing w:line="240" w:lineRule="auto"/>
    </w:pPr>
    <w:rPr>
      <w:sz w:val="20"/>
      <w:szCs w:val="20"/>
    </w:rPr>
  </w:style>
  <w:style w:type="character" w:customStyle="1" w:styleId="CommentTextChar">
    <w:name w:val="Comment Text Char"/>
    <w:basedOn w:val="DefaultParagraphFont"/>
    <w:link w:val="CommentText"/>
    <w:uiPriority w:val="99"/>
    <w:rsid w:val="00E466AF"/>
    <w:rPr>
      <w:sz w:val="20"/>
      <w:szCs w:val="20"/>
    </w:rPr>
  </w:style>
  <w:style w:type="paragraph" w:styleId="CommentSubject">
    <w:name w:val="annotation subject"/>
    <w:basedOn w:val="CommentText"/>
    <w:next w:val="CommentText"/>
    <w:link w:val="CommentSubjectChar"/>
    <w:uiPriority w:val="99"/>
    <w:semiHidden/>
    <w:unhideWhenUsed/>
    <w:rsid w:val="00E466AF"/>
    <w:rPr>
      <w:b/>
      <w:bCs/>
    </w:rPr>
  </w:style>
  <w:style w:type="character" w:customStyle="1" w:styleId="CommentSubjectChar">
    <w:name w:val="Comment Subject Char"/>
    <w:basedOn w:val="CommentTextChar"/>
    <w:link w:val="CommentSubject"/>
    <w:uiPriority w:val="99"/>
    <w:semiHidden/>
    <w:rsid w:val="00E466AF"/>
    <w:rPr>
      <w:b/>
      <w:bCs/>
      <w:sz w:val="20"/>
      <w:szCs w:val="20"/>
    </w:rPr>
  </w:style>
  <w:style w:type="character" w:styleId="Hyperlink">
    <w:name w:val="Hyperlink"/>
    <w:basedOn w:val="DefaultParagraphFont"/>
    <w:uiPriority w:val="99"/>
    <w:semiHidden/>
    <w:unhideWhenUsed/>
    <w:rsid w:val="00581AD0"/>
    <w:rPr>
      <w:color w:val="0563C1"/>
      <w:u w:val="single"/>
    </w:rPr>
  </w:style>
  <w:style w:type="paragraph" w:styleId="NormalWeb">
    <w:name w:val="Normal (Web)"/>
    <w:basedOn w:val="Normal"/>
    <w:uiPriority w:val="99"/>
    <w:semiHidden/>
    <w:unhideWhenUsed/>
    <w:rsid w:val="00EA7B7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231C7C"/>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31C7C"/>
  </w:style>
  <w:style w:type="paragraph" w:styleId="Footer">
    <w:name w:val="footer"/>
    <w:basedOn w:val="Normal"/>
    <w:link w:val="FooterChar"/>
    <w:uiPriority w:val="99"/>
    <w:semiHidden/>
    <w:unhideWhenUsed/>
    <w:rsid w:val="00231C7C"/>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231C7C"/>
  </w:style>
  <w:style w:type="character" w:customStyle="1" w:styleId="scayt-misspell-word">
    <w:name w:val="scayt-misspell-word"/>
    <w:basedOn w:val="DefaultParagraphFont"/>
    <w:rsid w:val="003B6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7606">
      <w:bodyDiv w:val="1"/>
      <w:marLeft w:val="0"/>
      <w:marRight w:val="0"/>
      <w:marTop w:val="0"/>
      <w:marBottom w:val="0"/>
      <w:divBdr>
        <w:top w:val="none" w:sz="0" w:space="0" w:color="auto"/>
        <w:left w:val="none" w:sz="0" w:space="0" w:color="auto"/>
        <w:bottom w:val="none" w:sz="0" w:space="0" w:color="auto"/>
        <w:right w:val="none" w:sz="0" w:space="0" w:color="auto"/>
      </w:divBdr>
    </w:div>
    <w:div w:id="380054408">
      <w:bodyDiv w:val="1"/>
      <w:marLeft w:val="0"/>
      <w:marRight w:val="0"/>
      <w:marTop w:val="0"/>
      <w:marBottom w:val="0"/>
      <w:divBdr>
        <w:top w:val="none" w:sz="0" w:space="0" w:color="auto"/>
        <w:left w:val="none" w:sz="0" w:space="0" w:color="auto"/>
        <w:bottom w:val="none" w:sz="0" w:space="0" w:color="auto"/>
        <w:right w:val="none" w:sz="0" w:space="0" w:color="auto"/>
      </w:divBdr>
    </w:div>
    <w:div w:id="512886329">
      <w:bodyDiv w:val="1"/>
      <w:marLeft w:val="0"/>
      <w:marRight w:val="0"/>
      <w:marTop w:val="0"/>
      <w:marBottom w:val="0"/>
      <w:divBdr>
        <w:top w:val="none" w:sz="0" w:space="0" w:color="auto"/>
        <w:left w:val="none" w:sz="0" w:space="0" w:color="auto"/>
        <w:bottom w:val="none" w:sz="0" w:space="0" w:color="auto"/>
        <w:right w:val="none" w:sz="0" w:space="0" w:color="auto"/>
      </w:divBdr>
    </w:div>
    <w:div w:id="74071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lb.lt/en/news/direct-investment-in-q4-2022" TargetMode="External"/><Relationship Id="rId1" Type="http://schemas.openxmlformats.org/officeDocument/2006/relationships/hyperlink" Target="https://ec.europa.eu/eurostat/statistics-explained/index.php?title=GDP_per_capita,_consumption_per_capita_and_price_level_ind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1840E-2E9F-4CDE-A046-55938354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49</Pages>
  <Words>90905</Words>
  <Characters>51816</Characters>
  <Application>Microsoft Office Word</Application>
  <DocSecurity>0</DocSecurity>
  <Lines>431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142437</CharactersWithSpaces>
  <SharedDoc>false</SharedDoc>
  <HLinks>
    <vt:vector size="12" baseType="variant">
      <vt:variant>
        <vt:i4>3866732</vt:i4>
      </vt:variant>
      <vt:variant>
        <vt:i4>3</vt:i4>
      </vt:variant>
      <vt:variant>
        <vt:i4>0</vt:i4>
      </vt:variant>
      <vt:variant>
        <vt:i4>5</vt:i4>
      </vt:variant>
      <vt:variant>
        <vt:lpwstr>https://www.lb.lt/en/news/direct-investment-in-q4-2022</vt:lpwstr>
      </vt:variant>
      <vt:variant>
        <vt:lpwstr/>
      </vt:variant>
      <vt:variant>
        <vt:i4>1966171</vt:i4>
      </vt:variant>
      <vt:variant>
        <vt:i4>0</vt:i4>
      </vt:variant>
      <vt:variant>
        <vt:i4>0</vt:i4>
      </vt:variant>
      <vt:variant>
        <vt:i4>5</vt:i4>
      </vt:variant>
      <vt:variant>
        <vt:lpwstr>https://ec.europa.eu/eurostat/statistics-explained/index.php?title=GDP_per_capita,_consumption_per_capita_and_price_level_indices</vt:lpwstr>
      </vt:variant>
      <vt:variant>
        <vt:lpwstr>Relative_volumes_of_GDP_per_capita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Feldmane</dc:creator>
  <cp:keywords/>
  <dc:description/>
  <cp:lastModifiedBy>Olga Feldmane</cp:lastModifiedBy>
  <cp:revision>15</cp:revision>
  <dcterms:created xsi:type="dcterms:W3CDTF">2024-03-21T18:03:00Z</dcterms:created>
  <dcterms:modified xsi:type="dcterms:W3CDTF">2024-03-22T08:28:00Z</dcterms:modified>
</cp:coreProperties>
</file>