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53401" w:rsidP="00653401" w:rsidRDefault="00653401" w14:paraId="1D084903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6F47C7" w:rsidP="00653401" w:rsidRDefault="006F47C7" w14:paraId="61E5B647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3EC59E9D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2877C1">
        <w:rPr>
          <w:noProof/>
          <w:sz w:val="28"/>
          <w:szCs w:val="28"/>
          <w:lang w:val="lv-LV"/>
        </w:rPr>
        <w:t>2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A33CC" w:rsidR="00653401" w:rsidP="00E86BEC" w:rsidRDefault="00653401" w14:paraId="7B5504D7" w14:textId="77777777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Pr="003A33CC" w:rsidR="00653401" w:rsidP="00653401" w:rsidRDefault="00653401" w14:paraId="07A7A5DE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ab/>
      </w:r>
    </w:p>
    <w:p w:rsidRPr="003A33CC" w:rsidR="00653401" w:rsidP="00653401" w:rsidRDefault="00653401" w14:paraId="4592EF91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653401" w14:paraId="31E676D5" w14:textId="2BBB633F">
      <w:pPr>
        <w:pStyle w:val="BodyText"/>
        <w:rPr>
          <w:noProof/>
          <w:sz w:val="28"/>
          <w:szCs w:val="28"/>
        </w:rPr>
      </w:pPr>
      <w:r w:rsidRPr="00B60098">
        <w:rPr>
          <w:noProof/>
          <w:sz w:val="28"/>
          <w:szCs w:val="28"/>
        </w:rPr>
        <w:t>Informatīvais ziņojums</w:t>
      </w:r>
      <w:r w:rsidRPr="00B60098" w:rsidR="007339BA">
        <w:rPr>
          <w:noProof/>
          <w:sz w:val="28"/>
          <w:szCs w:val="28"/>
        </w:rPr>
        <w:t xml:space="preserve"> </w:t>
      </w:r>
      <w:bookmarkStart w:name="_Hlk89342062" w:id="0"/>
      <w:r w:rsidRPr="00B60098" w:rsidR="007339BA">
        <w:rPr>
          <w:noProof/>
          <w:sz w:val="28"/>
          <w:szCs w:val="28"/>
        </w:rPr>
        <w:t>“Par Eiropas Savienības Vispārējo lietu padomes 202</w:t>
      </w:r>
      <w:r w:rsidR="001F55BF">
        <w:rPr>
          <w:noProof/>
          <w:sz w:val="28"/>
          <w:szCs w:val="28"/>
        </w:rPr>
        <w:t>2</w:t>
      </w:r>
      <w:r w:rsidRPr="00B60098" w:rsidR="007339BA">
        <w:rPr>
          <w:noProof/>
          <w:sz w:val="28"/>
          <w:szCs w:val="28"/>
        </w:rPr>
        <w:t xml:space="preserve">. gada </w:t>
      </w:r>
      <w:r w:rsidR="008A15C7">
        <w:rPr>
          <w:noProof/>
          <w:sz w:val="28"/>
          <w:szCs w:val="28"/>
        </w:rPr>
        <w:t>1</w:t>
      </w:r>
      <w:r w:rsidR="00C72603">
        <w:rPr>
          <w:noProof/>
          <w:sz w:val="28"/>
          <w:szCs w:val="28"/>
        </w:rPr>
        <w:t>2</w:t>
      </w:r>
      <w:r w:rsidRPr="00B60098" w:rsidR="007339BA">
        <w:rPr>
          <w:noProof/>
          <w:sz w:val="28"/>
          <w:szCs w:val="28"/>
        </w:rPr>
        <w:t xml:space="preserve">. </w:t>
      </w:r>
      <w:r w:rsidR="008A15C7">
        <w:rPr>
          <w:noProof/>
          <w:sz w:val="28"/>
          <w:szCs w:val="28"/>
        </w:rPr>
        <w:t>aprīļa</w:t>
      </w:r>
      <w:r w:rsidRPr="00B60098" w:rsidR="007339BA">
        <w:rPr>
          <w:noProof/>
          <w:sz w:val="28"/>
          <w:szCs w:val="28"/>
        </w:rPr>
        <w:t xml:space="preserve"> sanāksmē izskatāmajiem jautājumiem”</w:t>
      </w:r>
      <w:bookmarkStart w:name="_Hlk89342167" w:id="1"/>
      <w:bookmarkEnd w:id="0"/>
      <w:r w:rsidRPr="00B60098" w:rsidR="00B60098">
        <w:rPr>
          <w:noProof/>
          <w:sz w:val="28"/>
          <w:szCs w:val="28"/>
        </w:rPr>
        <w:t>.</w:t>
      </w:r>
    </w:p>
    <w:bookmarkEnd w:id="1"/>
    <w:p w:rsidRPr="00A61064" w:rsidR="00653401" w:rsidP="00B60098" w:rsidRDefault="00653401" w14:paraId="30FD772D" w14:textId="2CE85C82">
      <w:pPr>
        <w:pStyle w:val="BodyTex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392FBAA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7B4844" w:rsidP="000B40C7" w:rsidRDefault="00653401" w14:paraId="0FABC196" w14:textId="77777777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A33CC">
        <w:rPr>
          <w:b w:val="false"/>
          <w:bCs/>
          <w:noProof/>
          <w:sz w:val="28"/>
          <w:szCs w:val="28"/>
        </w:rPr>
        <w:t>Pieņemt zināšanai iesniegto informatīvo ziņojumu.</w:t>
      </w:r>
    </w:p>
    <w:p w:rsidR="00474B9A" w:rsidP="007A07F4" w:rsidRDefault="007A07F4" w14:paraId="6B3EF55A" w14:textId="757906F0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47C2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 w:rsidRPr="00474B9A" w:rsidR="00474B9A">
        <w:rPr>
          <w:b w:val="false"/>
          <w:bCs/>
          <w:noProof/>
          <w:sz w:val="28"/>
          <w:szCs w:val="28"/>
        </w:rPr>
        <w:t>“Par Eiropas Savienības Vispārējo lietu padomes 202</w:t>
      </w:r>
      <w:r w:rsidR="001F55BF">
        <w:rPr>
          <w:b w:val="false"/>
          <w:bCs/>
          <w:noProof/>
          <w:sz w:val="28"/>
          <w:szCs w:val="28"/>
        </w:rPr>
        <w:t>2</w:t>
      </w:r>
      <w:r w:rsidRPr="00474B9A" w:rsidR="00474B9A">
        <w:rPr>
          <w:b w:val="false"/>
          <w:bCs/>
          <w:noProof/>
          <w:sz w:val="28"/>
          <w:szCs w:val="28"/>
        </w:rPr>
        <w:t xml:space="preserve">. gada </w:t>
      </w:r>
      <w:r w:rsidR="008A15C7">
        <w:rPr>
          <w:b w:val="false"/>
          <w:bCs/>
          <w:noProof/>
          <w:sz w:val="28"/>
          <w:szCs w:val="28"/>
        </w:rPr>
        <w:t>1</w:t>
      </w:r>
      <w:r w:rsidR="00C72603">
        <w:rPr>
          <w:b w:val="false"/>
          <w:bCs/>
          <w:noProof/>
          <w:sz w:val="28"/>
          <w:szCs w:val="28"/>
        </w:rPr>
        <w:t>2</w:t>
      </w:r>
      <w:r w:rsidRPr="00474B9A" w:rsidR="00474B9A">
        <w:rPr>
          <w:b w:val="false"/>
          <w:bCs/>
          <w:noProof/>
          <w:sz w:val="28"/>
          <w:szCs w:val="28"/>
        </w:rPr>
        <w:t xml:space="preserve">. </w:t>
      </w:r>
      <w:r w:rsidR="008A15C7">
        <w:rPr>
          <w:b w:val="false"/>
          <w:bCs/>
          <w:noProof/>
          <w:sz w:val="28"/>
          <w:szCs w:val="28"/>
        </w:rPr>
        <w:t>aprīļa</w:t>
      </w:r>
      <w:r w:rsidRPr="00474B9A" w:rsidR="00474B9A">
        <w:rPr>
          <w:b w:val="false"/>
          <w:bCs/>
          <w:noProof/>
          <w:sz w:val="28"/>
          <w:szCs w:val="28"/>
        </w:rPr>
        <w:t xml:space="preserve"> sanāksmē izskatāmajiem jautājumiem”</w:t>
      </w:r>
      <w:r w:rsidR="00474B9A">
        <w:rPr>
          <w:b w:val="false"/>
          <w:bCs/>
          <w:noProof/>
          <w:sz w:val="28"/>
          <w:szCs w:val="28"/>
        </w:rPr>
        <w:t>.</w:t>
      </w:r>
    </w:p>
    <w:p w:rsidRPr="00C72603" w:rsidR="006D6412" w:rsidP="00C72603" w:rsidRDefault="007A07F4" w14:paraId="3F77942A" w14:textId="0B4A0C72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noProof/>
          <w:sz w:val="28"/>
          <w:szCs w:val="28"/>
        </w:rPr>
      </w:pPr>
      <w:r w:rsidRPr="004530EB">
        <w:rPr>
          <w:b w:val="false"/>
          <w:bCs/>
          <w:noProof/>
          <w:sz w:val="28"/>
          <w:szCs w:val="28"/>
        </w:rPr>
        <w:t xml:space="preserve">Ārlietu </w:t>
      </w:r>
      <w:r w:rsidR="009F3CA5">
        <w:rPr>
          <w:b w:val="false"/>
          <w:bCs/>
          <w:noProof/>
          <w:sz w:val="28"/>
          <w:szCs w:val="28"/>
        </w:rPr>
        <w:t xml:space="preserve">ministram Edgaram Rinkēvičam </w:t>
      </w:r>
      <w:r w:rsidRPr="00C72603">
        <w:rPr>
          <w:b w:val="false"/>
          <w:bCs/>
          <w:noProof/>
          <w:sz w:val="28"/>
          <w:szCs w:val="28"/>
        </w:rPr>
        <w:t>pārstāvēt Latvijas Republiku Eiropas Savienības Vispārējo lietu padomes 202</w:t>
      </w:r>
      <w:r w:rsidRPr="00C72603" w:rsidR="002877C1">
        <w:rPr>
          <w:b w:val="false"/>
          <w:bCs/>
          <w:noProof/>
          <w:sz w:val="28"/>
          <w:szCs w:val="28"/>
        </w:rPr>
        <w:t>2</w:t>
      </w:r>
      <w:r w:rsidRPr="00C72603">
        <w:rPr>
          <w:b w:val="false"/>
          <w:bCs/>
          <w:noProof/>
          <w:sz w:val="28"/>
          <w:szCs w:val="28"/>
        </w:rPr>
        <w:t>. gada</w:t>
      </w:r>
      <w:r w:rsidRPr="00C72603" w:rsidR="00474B9A">
        <w:rPr>
          <w:b w:val="false"/>
          <w:bCs/>
          <w:noProof/>
          <w:sz w:val="28"/>
          <w:szCs w:val="28"/>
        </w:rPr>
        <w:t xml:space="preserve"> </w:t>
      </w:r>
      <w:r w:rsidR="008A15C7">
        <w:rPr>
          <w:b w:val="false"/>
          <w:bCs/>
          <w:noProof/>
          <w:sz w:val="28"/>
          <w:szCs w:val="28"/>
        </w:rPr>
        <w:t>1</w:t>
      </w:r>
      <w:r w:rsidR="00C72603">
        <w:rPr>
          <w:b w:val="false"/>
          <w:bCs/>
          <w:noProof/>
          <w:sz w:val="28"/>
          <w:szCs w:val="28"/>
        </w:rPr>
        <w:t>2</w:t>
      </w:r>
      <w:r w:rsidRPr="00C72603">
        <w:rPr>
          <w:b w:val="false"/>
          <w:bCs/>
          <w:noProof/>
          <w:sz w:val="28"/>
          <w:szCs w:val="28"/>
        </w:rPr>
        <w:t xml:space="preserve">. </w:t>
      </w:r>
      <w:r w:rsidR="008A15C7">
        <w:rPr>
          <w:b w:val="false"/>
          <w:bCs/>
          <w:noProof/>
          <w:sz w:val="28"/>
          <w:szCs w:val="28"/>
        </w:rPr>
        <w:t>aprīļa</w:t>
      </w:r>
      <w:r w:rsidRPr="00C72603">
        <w:rPr>
          <w:b w:val="false"/>
          <w:bCs/>
          <w:noProof/>
          <w:sz w:val="28"/>
          <w:szCs w:val="28"/>
        </w:rPr>
        <w:t xml:space="preserve"> sanāksmē.</w:t>
      </w:r>
    </w:p>
    <w:p w:rsidR="007B4844" w:rsidP="007B4844" w:rsidRDefault="007B4844" w14:paraId="697BDA2F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77777777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Pr="003A33CC" w:rsidR="00CB0418">
        <w:rPr>
          <w:b w:val="false"/>
          <w:noProof/>
          <w:sz w:val="28"/>
          <w:szCs w:val="28"/>
        </w:rPr>
        <w:t>s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C1365A">
        <w:rPr>
          <w:b w:val="false"/>
          <w:noProof/>
          <w:sz w:val="28"/>
          <w:szCs w:val="28"/>
        </w:rPr>
        <w:t>A.</w:t>
      </w:r>
      <w:r w:rsidR="001D28EA">
        <w:rPr>
          <w:b w:val="false"/>
          <w:noProof/>
          <w:sz w:val="28"/>
          <w:szCs w:val="28"/>
        </w:rPr>
        <w:t xml:space="preserve"> </w:t>
      </w:r>
      <w:r w:rsidR="00C1365A">
        <w:rPr>
          <w:b w:val="false"/>
          <w:noProof/>
          <w:sz w:val="28"/>
          <w:szCs w:val="28"/>
        </w:rPr>
        <w:t>K.</w:t>
      </w:r>
      <w:r w:rsidR="006F47C7">
        <w:rPr>
          <w:b w:val="false"/>
          <w:noProof/>
          <w:sz w:val="28"/>
          <w:szCs w:val="28"/>
        </w:rPr>
        <w:t> </w:t>
      </w:r>
      <w:r w:rsidRPr="003A33CC" w:rsidR="00CB0418">
        <w:rPr>
          <w:b w:val="false"/>
          <w:noProof/>
          <w:sz w:val="28"/>
          <w:szCs w:val="28"/>
        </w:rPr>
        <w:t>K</w:t>
      </w:r>
      <w:r w:rsidR="00C1365A">
        <w:rPr>
          <w:b w:val="false"/>
          <w:noProof/>
          <w:sz w:val="28"/>
          <w:szCs w:val="28"/>
        </w:rPr>
        <w:t>ariņš</w:t>
      </w:r>
    </w:p>
    <w:p w:rsidRPr="003A33CC" w:rsidR="002B45A6" w:rsidP="00287BF2" w:rsidRDefault="002B45A6" w14:paraId="79DF40AD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87BF2" w:rsidP="00287BF2" w:rsidRDefault="00287BF2" w14:paraId="04C11AC5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DB51B9" w:rsidRDefault="00D07C96" w14:paraId="7F2CBD05" w14:textId="77777777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Pr="003A33CC" w:rsidR="0096573D">
        <w:rPr>
          <w:noProof/>
          <w:sz w:val="28"/>
          <w:szCs w:val="28"/>
        </w:rPr>
        <w:t>s</w:t>
      </w:r>
      <w:r w:rsidRPr="003A33CC" w:rsidR="00DB51B9">
        <w:rPr>
          <w:noProof/>
          <w:sz w:val="28"/>
          <w:szCs w:val="28"/>
        </w:rPr>
        <w:tab/>
      </w:r>
      <w:r w:rsidRPr="003A33CC" w:rsidR="00694CC9">
        <w:rPr>
          <w:noProof/>
          <w:sz w:val="28"/>
          <w:szCs w:val="28"/>
        </w:rPr>
        <w:tab/>
      </w:r>
      <w:r w:rsidRPr="003A33CC" w:rsidR="006F47C7">
        <w:rPr>
          <w:noProof/>
          <w:spacing w:val="7"/>
          <w:sz w:val="28"/>
          <w:szCs w:val="28"/>
        </w:rPr>
        <w:t>J</w:t>
      </w:r>
      <w:r w:rsidR="006F47C7">
        <w:rPr>
          <w:noProof/>
          <w:spacing w:val="7"/>
          <w:sz w:val="28"/>
          <w:szCs w:val="28"/>
        </w:rPr>
        <w:t>. </w:t>
      </w:r>
      <w:r w:rsidRPr="003A33CC" w:rsidR="001B5C41">
        <w:rPr>
          <w:noProof/>
          <w:spacing w:val="7"/>
          <w:sz w:val="28"/>
          <w:szCs w:val="28"/>
        </w:rPr>
        <w:t>Citskovskis</w:t>
      </w:r>
    </w:p>
    <w:p w:rsidRPr="003A33CC" w:rsidR="00493224" w:rsidRDefault="00493224" w14:paraId="725C77A1" w14:textId="77777777">
      <w:pPr>
        <w:rPr>
          <w:noProof/>
          <w:sz w:val="28"/>
          <w:szCs w:val="28"/>
        </w:rPr>
      </w:pPr>
    </w:p>
    <w:p w:rsidRPr="003A33CC" w:rsidR="00ED7D0B" w:rsidRDefault="00ED7D0B" w14:paraId="60663D6B" w14:textId="77777777">
      <w:pPr>
        <w:rPr>
          <w:noProof/>
          <w:sz w:val="28"/>
          <w:szCs w:val="28"/>
        </w:rPr>
      </w:pPr>
    </w:p>
    <w:p w:rsidR="0004667E" w:rsidP="00597EA6" w:rsidRDefault="003166D7" w14:paraId="4D4F1B4B" w14:textId="3B49D83C">
      <w:pPr>
        <w:rPr>
          <w:bCs/>
          <w:noProof/>
          <w:sz w:val="28"/>
          <w:szCs w:val="28"/>
        </w:rPr>
      </w:pPr>
      <w:r w:rsidRPr="003A33CC">
        <w:rPr>
          <w:bCs/>
          <w:noProof/>
          <w:sz w:val="28"/>
          <w:szCs w:val="28"/>
        </w:rPr>
        <w:t xml:space="preserve">Iesniedzējs: </w:t>
      </w:r>
      <w:r w:rsidR="005352EF">
        <w:rPr>
          <w:bCs/>
          <w:noProof/>
          <w:sz w:val="28"/>
          <w:szCs w:val="28"/>
        </w:rPr>
        <w:t>ā</w:t>
      </w:r>
      <w:r w:rsidRPr="00514F39" w:rsidR="00514F39">
        <w:rPr>
          <w:bCs/>
          <w:noProof/>
          <w:sz w:val="28"/>
          <w:szCs w:val="28"/>
        </w:rPr>
        <w:t>rlietu minis</w:t>
      </w:r>
      <w:r w:rsidR="008A15C7">
        <w:rPr>
          <w:bCs/>
          <w:noProof/>
          <w:sz w:val="28"/>
          <w:szCs w:val="28"/>
        </w:rPr>
        <w:t>trs</w:t>
      </w:r>
      <w:r w:rsidR="004530EB">
        <w:rPr>
          <w:bCs/>
          <w:noProof/>
          <w:sz w:val="28"/>
          <w:szCs w:val="28"/>
        </w:rPr>
        <w:t xml:space="preserve">       </w:t>
      </w:r>
      <w:r w:rsidR="00786128">
        <w:rPr>
          <w:bCs/>
          <w:noProof/>
          <w:sz w:val="28"/>
          <w:szCs w:val="28"/>
        </w:rPr>
        <w:t xml:space="preserve">                                </w:t>
      </w:r>
      <w:r w:rsidR="008A15C7">
        <w:rPr>
          <w:bCs/>
          <w:noProof/>
          <w:sz w:val="28"/>
          <w:szCs w:val="28"/>
        </w:rPr>
        <w:t xml:space="preserve">          E. Rinkēvičs</w:t>
      </w:r>
    </w:p>
    <w:p w:rsidRPr="003A33CC" w:rsidR="00514F39" w:rsidRDefault="00244205" w14:paraId="6ED6FBE3" w14:textId="77777777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  <w:t xml:space="preserve">          </w:t>
      </w:r>
      <w:bookmarkStart w:name="_GoBack" w:id="2"/>
      <w:bookmarkEnd w:id="2"/>
    </w:p>
    <w:p w:rsidRPr="003A33CC" w:rsidR="003166D7" w:rsidRDefault="003166D7" w14:paraId="488A2608" w14:textId="77777777">
      <w:pPr>
        <w:rPr>
          <w:noProof/>
          <w:sz w:val="28"/>
          <w:szCs w:val="28"/>
        </w:rPr>
      </w:pPr>
    </w:p>
    <w:p w:rsidRPr="003A33CC" w:rsidR="009C75A8" w:rsidP="008E4A69" w:rsidRDefault="003166D7" w14:paraId="76E1D067" w14:textId="3BBF5354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bCs/>
          <w:noProof/>
          <w:sz w:val="28"/>
          <w:szCs w:val="28"/>
        </w:rPr>
        <w:t xml:space="preserve">Vīza: </w:t>
      </w:r>
      <w:r w:rsidR="005352EF">
        <w:rPr>
          <w:bCs/>
          <w:noProof/>
          <w:sz w:val="28"/>
          <w:szCs w:val="28"/>
        </w:rPr>
        <w:t>v</w:t>
      </w:r>
      <w:r w:rsidRPr="003A33CC" w:rsidR="00644433">
        <w:rPr>
          <w:bCs/>
          <w:noProof/>
          <w:sz w:val="28"/>
          <w:szCs w:val="28"/>
        </w:rPr>
        <w:t>alsts sekretār</w:t>
      </w:r>
      <w:r w:rsidR="008A15C7">
        <w:rPr>
          <w:bCs/>
          <w:noProof/>
          <w:sz w:val="28"/>
          <w:szCs w:val="28"/>
        </w:rPr>
        <w:t>a p.i.</w:t>
      </w:r>
      <w:r w:rsidRPr="003A33CC" w:rsidR="00D704FC">
        <w:rPr>
          <w:noProof/>
          <w:sz w:val="28"/>
          <w:szCs w:val="28"/>
        </w:rPr>
        <w:tab/>
      </w:r>
      <w:r w:rsidRPr="003A33CC" w:rsidR="00D704FC">
        <w:rPr>
          <w:noProof/>
          <w:sz w:val="28"/>
          <w:szCs w:val="28"/>
        </w:rPr>
        <w:tab/>
      </w:r>
      <w:r w:rsidR="00786128">
        <w:rPr>
          <w:noProof/>
          <w:sz w:val="28"/>
          <w:szCs w:val="28"/>
        </w:rPr>
        <w:t xml:space="preserve"> </w:t>
      </w:r>
      <w:r w:rsidR="00C731C2">
        <w:rPr>
          <w:noProof/>
          <w:sz w:val="28"/>
          <w:szCs w:val="28"/>
        </w:rPr>
        <w:t>A</w:t>
      </w:r>
      <w:r w:rsidR="006F47C7">
        <w:rPr>
          <w:noProof/>
          <w:sz w:val="28"/>
          <w:szCs w:val="28"/>
        </w:rPr>
        <w:t>. </w:t>
      </w:r>
      <w:r w:rsidR="008A15C7">
        <w:rPr>
          <w:noProof/>
          <w:sz w:val="28"/>
          <w:szCs w:val="28"/>
        </w:rPr>
        <w:t>Lots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Pr="003A33CC" w:rsidR="007C3FA0" w:rsidRDefault="007C3FA0" w14:paraId="5004F4E8" w14:textId="77777777">
      <w:pPr>
        <w:rPr>
          <w:noProof/>
          <w:sz w:val="28"/>
          <w:szCs w:val="28"/>
        </w:rPr>
      </w:pPr>
    </w:p>
    <w:p w:rsidRPr="003A33CC" w:rsidR="00266FD2" w:rsidRDefault="00266FD2" w14:paraId="69343AED" w14:textId="77777777">
      <w:pPr>
        <w:rPr>
          <w:noProof/>
          <w:sz w:val="28"/>
          <w:szCs w:val="28"/>
        </w:rPr>
      </w:pPr>
    </w:p>
    <w:p w:rsidRPr="00F45E26" w:rsidR="00D07C96" w:rsidP="00F45E26" w:rsidRDefault="00474D6C" w14:paraId="13C57D5A" w14:textId="77777777">
      <w:pPr>
        <w:rPr>
          <w:noProof/>
          <w:sz w:val="20"/>
        </w:rPr>
      </w:pPr>
      <w:r>
        <w:rPr>
          <w:noProof/>
          <w:sz w:val="20"/>
        </w:rPr>
        <w:t>Linda Krūmiņa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300</w:t>
      </w:r>
    </w:p>
    <w:p w:rsidR="00424BFD" w:rsidRDefault="00474D6C" w14:paraId="1A66A4B6" w14:textId="77777777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linda.krumina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p w:rsidRPr="00AA4867" w:rsidR="00474D6C" w:rsidRDefault="00474D6C" w14:paraId="6EC9AABD" w14:textId="77777777">
      <w:pPr>
        <w:rPr>
          <w:noProof/>
          <w:color w:val="000000" w:themeColor="text1"/>
          <w:sz w:val="20"/>
          <w:szCs w:val="20"/>
          <w:u w:val="single"/>
        </w:rPr>
      </w:pPr>
    </w:p>
    <w:sectPr w:rsidRPr="00AA4867" w:rsidR="00474D6C" w:rsidSect="003A33CC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EEC29" w14:textId="77777777" w:rsidR="00871D1C" w:rsidRDefault="00871D1C">
      <w:r>
        <w:separator/>
      </w:r>
    </w:p>
  </w:endnote>
  <w:endnote w:type="continuationSeparator" w:id="0">
    <w:p w14:paraId="601AE960" w14:textId="77777777" w:rsidR="00871D1C" w:rsidRDefault="0087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260C" w14:textId="2179D584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r w:rsidR="008A15C7">
      <w:rPr>
        <w:sz w:val="18"/>
        <w:szCs w:val="18"/>
      </w:rPr>
      <w:t>04</w:t>
    </w:r>
    <w:r w:rsidR="002877C1">
      <w:rPr>
        <w:sz w:val="18"/>
        <w:szCs w:val="18"/>
      </w:rPr>
      <w:t>0</w:t>
    </w:r>
    <w:r w:rsidR="008A15C7">
      <w:rPr>
        <w:sz w:val="18"/>
        <w:szCs w:val="18"/>
      </w:rPr>
      <w:t>4</w:t>
    </w:r>
    <w:r w:rsidR="005B082B">
      <w:rPr>
        <w:sz w:val="18"/>
        <w:szCs w:val="18"/>
      </w:rPr>
      <w:t>2</w:t>
    </w:r>
    <w:r w:rsidR="0041771F" w:rsidRPr="0041771F">
      <w:rPr>
        <w:sz w:val="18"/>
        <w:szCs w:val="18"/>
      </w:rPr>
      <w:t>02</w:t>
    </w:r>
    <w:bookmarkEnd w:id="3"/>
    <w:r w:rsidR="002877C1">
      <w:rPr>
        <w:sz w:val="18"/>
        <w:szCs w:val="18"/>
      </w:rPr>
      <w:t>2</w:t>
    </w:r>
    <w:r w:rsidR="0041771F" w:rsidRPr="0041771F">
      <w:rPr>
        <w:sz w:val="18"/>
        <w:szCs w:val="18"/>
      </w:rPr>
      <w:t>; Informatīvais ziņojums</w:t>
    </w:r>
    <w:r w:rsidR="002031F8">
      <w:rPr>
        <w:sz w:val="18"/>
        <w:szCs w:val="18"/>
      </w:rPr>
      <w:t xml:space="preserve"> un pozīcija</w:t>
    </w:r>
    <w:r w:rsidR="0041771F" w:rsidRPr="0041771F">
      <w:rPr>
        <w:sz w:val="18"/>
        <w:szCs w:val="18"/>
      </w:rPr>
      <w:t xml:space="preserve"> “Par Eiropas Savienības Vispārējo lietu padomes 202</w:t>
    </w:r>
    <w:r w:rsidR="002877C1">
      <w:rPr>
        <w:sz w:val="18"/>
        <w:szCs w:val="18"/>
      </w:rPr>
      <w:t>2</w:t>
    </w:r>
    <w:r w:rsidR="0041771F" w:rsidRPr="0041771F">
      <w:rPr>
        <w:sz w:val="18"/>
        <w:szCs w:val="18"/>
      </w:rPr>
      <w:t xml:space="preserve">. gada </w:t>
    </w:r>
    <w:r w:rsidR="008A15C7">
      <w:rPr>
        <w:sz w:val="18"/>
        <w:szCs w:val="18"/>
      </w:rPr>
      <w:t>1</w:t>
    </w:r>
    <w:r w:rsidR="00C72603">
      <w:rPr>
        <w:sz w:val="18"/>
        <w:szCs w:val="18"/>
      </w:rPr>
      <w:t>2</w:t>
    </w:r>
    <w:r w:rsidR="002877C1">
      <w:rPr>
        <w:sz w:val="18"/>
        <w:szCs w:val="18"/>
      </w:rPr>
      <w:t>. </w:t>
    </w:r>
    <w:r w:rsidR="008A15C7">
      <w:rPr>
        <w:sz w:val="18"/>
        <w:szCs w:val="18"/>
      </w:rPr>
      <w:t>aprīļa</w:t>
    </w:r>
    <w:r w:rsidR="0041771F" w:rsidRPr="0041771F">
      <w:rPr>
        <w:sz w:val="18"/>
        <w:szCs w:val="18"/>
      </w:rPr>
      <w:t xml:space="preserve"> sanāksmē izskatāmajiem jautājumiem”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F37A9" w14:textId="77777777" w:rsidR="00871D1C" w:rsidRDefault="00871D1C">
      <w:r>
        <w:separator/>
      </w:r>
    </w:p>
  </w:footnote>
  <w:footnote w:type="continuationSeparator" w:id="0">
    <w:p w14:paraId="62163FBA" w14:textId="77777777" w:rsidR="00871D1C" w:rsidRDefault="0087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8B4"/>
    <w:rsid w:val="000704AC"/>
    <w:rsid w:val="00071388"/>
    <w:rsid w:val="00071923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D28EA"/>
    <w:rsid w:val="001D29EA"/>
    <w:rsid w:val="001D2E27"/>
    <w:rsid w:val="001D4265"/>
    <w:rsid w:val="001D42F7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E64C8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0A3D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5C7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75DE"/>
    <w:rsid w:val="00A61064"/>
    <w:rsid w:val="00A653BA"/>
    <w:rsid w:val="00A65B97"/>
    <w:rsid w:val="00A67196"/>
    <w:rsid w:val="00A72382"/>
    <w:rsid w:val="00A7632F"/>
    <w:rsid w:val="00A770D2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A975A71-59BF-433A-86EC-D4757AD21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955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Linda Krumina</cp:lastModifiedBy>
  <cp:revision>3</cp:revision>
  <cp:lastPrinted>2019-11-08T07:22:00Z</cp:lastPrinted>
  <dcterms:created xsi:type="dcterms:W3CDTF">2022-03-30T14:47:00Z</dcterms:created>
  <dcterms:modified xsi:type="dcterms:W3CDTF">2022-04-01T07:53:00Z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2022-04-12</vt:lpwstr>
  </property>
  <property fmtid="{D5CDD505-2E9C-101B-9397-08002B2CF9AE}" pid="3" name="DISCesvisAdditionalMakers">
    <vt:lpwstr>Vadītāja vietniece Linda Krūmiņa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L306360</vt:lpwstr>
  </property>
  <property fmtid="{D5CDD505-2E9C-101B-9397-08002B2CF9AE}" pid="6" name="DISCesvisAdditionalMakersPhone">
    <vt:lpwstr>67016300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https://lim.esvis.gov.lv/cs/idcplg?ClientControlled=DocMan&amp;coreContentOnly=1&amp;WebdavRequest=1&amp;IdcService=DOC_INFO&amp;dID=395981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Informatīvais ziņojums “Par Eiropas Savienības Vispārējo lietu padomes 2022. gada 12. aprīļa sanāksmē izskatāmajiem jautājumiem”</vt:lpwstr>
  </property>
  <property fmtid="{D5CDD505-2E9C-101B-9397-08002B2CF9AE}" pid="11" name="DISCesvisMinistryOfMinister">
    <vt:lpwstr>wwTemplateNP_MinistryOfMinister(Ārlietu,)</vt:lpwstr>
  </property>
  <property fmtid="{D5CDD505-2E9C-101B-9397-08002B2CF9AE}" pid="12" name="DISCesvisAuthor">
    <vt:lpwstr>Ārlietu ministrija</vt:lpwstr>
  </property>
  <property fmtid="{D5CDD505-2E9C-101B-9397-08002B2CF9AE}" pid="13" name="DISCesvisMainMaker">
    <vt:lpwstr>Vadītāja vietniece Linda Krūmiņa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Linda.Krumina@mfa.gov.lv</vt:lpwstr>
  </property>
  <property fmtid="{D5CDD505-2E9C-101B-9397-08002B2CF9AE}" pid="18" name="DISdUser">
    <vt:lpwstr>weblogic</vt:lpwstr>
  </property>
  <property fmtid="{D5CDD505-2E9C-101B-9397-08002B2CF9AE}" pid="19" name="DISdID">
    <vt:lpwstr>395981</vt:lpwstr>
  </property>
  <property fmtid="{D5CDD505-2E9C-101B-9397-08002B2CF9AE}" pid="20" name="DISCesvisDocRegDate">
    <vt:lpwstr>2022-04-01</vt:lpwstr>
  </property>
  <property fmtid="{D5CDD505-2E9C-101B-9397-08002B2CF9AE}" pid="21" name="DISCesvisRegDate">
    <vt:lpwstr>2022-04-01</vt:lpwstr>
  </property>
  <property fmtid="{D5CDD505-2E9C-101B-9397-08002B2CF9AE}" pid="22" name="DISCesvisMainMakerOrgUnitTitle">
    <vt:lpwstr>Vispārējo un institucionālo lietu nodaļa</vt:lpwstr>
  </property>
</Properties>
</file>