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7B4FA" w14:textId="17D96129" w:rsidR="00FA6211" w:rsidRPr="00FA1ED7" w:rsidRDefault="00FA6211" w:rsidP="003A17C2">
      <w:pPr>
        <w:pStyle w:val="whitespace-pre-wrap"/>
        <w:spacing w:before="0" w:beforeAutospacing="0" w:after="120" w:afterAutospacing="0"/>
        <w:jc w:val="center"/>
        <w:rPr>
          <w:b/>
          <w:color w:val="000000" w:themeColor="text1"/>
          <w:spacing w:val="-10"/>
          <w:kern w:val="28"/>
          <w:sz w:val="36"/>
          <w:szCs w:val="36"/>
          <w:lang w:eastAsia="en-US"/>
        </w:rPr>
      </w:pPr>
      <w:r w:rsidRPr="00FA1ED7">
        <w:rPr>
          <w:b/>
          <w:color w:val="000000" w:themeColor="text1"/>
          <w:spacing w:val="-10"/>
          <w:kern w:val="28"/>
          <w:sz w:val="36"/>
          <w:szCs w:val="36"/>
          <w:lang w:eastAsia="en-US"/>
        </w:rPr>
        <w:t>Informatīvais ziņojums</w:t>
      </w:r>
    </w:p>
    <w:p w14:paraId="6A9A9C97" w14:textId="59AE4379" w:rsidR="00724880" w:rsidRPr="00FA1ED7" w:rsidRDefault="00F371AE" w:rsidP="003A17C2">
      <w:pPr>
        <w:pStyle w:val="whitespace-pre-wrap"/>
        <w:spacing w:before="0" w:beforeAutospacing="0" w:after="120" w:afterAutospacing="0"/>
        <w:jc w:val="center"/>
        <w:rPr>
          <w:b/>
          <w:color w:val="000000" w:themeColor="text1"/>
          <w:spacing w:val="-10"/>
          <w:kern w:val="28"/>
          <w:sz w:val="36"/>
          <w:szCs w:val="36"/>
          <w:lang w:eastAsia="en-US"/>
        </w:rPr>
      </w:pPr>
      <w:r w:rsidRPr="00FA1ED7">
        <w:rPr>
          <w:b/>
          <w:color w:val="000000" w:themeColor="text1"/>
          <w:spacing w:val="-10"/>
          <w:kern w:val="28"/>
          <w:sz w:val="36"/>
          <w:szCs w:val="36"/>
          <w:lang w:eastAsia="en-US"/>
        </w:rPr>
        <w:t>“Par</w:t>
      </w:r>
      <w:r w:rsidR="002B777D" w:rsidRPr="00FA1ED7">
        <w:rPr>
          <w:b/>
          <w:color w:val="000000" w:themeColor="text1"/>
          <w:spacing w:val="-10"/>
          <w:kern w:val="28"/>
          <w:sz w:val="36"/>
          <w:szCs w:val="36"/>
          <w:lang w:eastAsia="en-US"/>
        </w:rPr>
        <w:t xml:space="preserve"> </w:t>
      </w:r>
      <w:r w:rsidR="00E80B97" w:rsidRPr="00FA1ED7">
        <w:rPr>
          <w:b/>
          <w:color w:val="000000" w:themeColor="text1"/>
          <w:spacing w:val="-10"/>
          <w:kern w:val="28"/>
          <w:sz w:val="36"/>
          <w:szCs w:val="36"/>
          <w:lang w:eastAsia="en-US"/>
        </w:rPr>
        <w:t>prioritārie</w:t>
      </w:r>
      <w:r w:rsidR="00CB1F6B" w:rsidRPr="00FA1ED7">
        <w:rPr>
          <w:b/>
          <w:color w:val="000000" w:themeColor="text1"/>
          <w:spacing w:val="-10"/>
          <w:kern w:val="28"/>
          <w:sz w:val="36"/>
          <w:szCs w:val="36"/>
          <w:lang w:eastAsia="en-US"/>
        </w:rPr>
        <w:t>m</w:t>
      </w:r>
      <w:r w:rsidR="00E80B97" w:rsidRPr="00FA1ED7">
        <w:rPr>
          <w:b/>
          <w:color w:val="000000" w:themeColor="text1"/>
          <w:spacing w:val="-10"/>
          <w:kern w:val="28"/>
          <w:sz w:val="36"/>
          <w:szCs w:val="36"/>
          <w:lang w:eastAsia="en-US"/>
        </w:rPr>
        <w:t xml:space="preserve"> rīcības virzieni</w:t>
      </w:r>
      <w:r w:rsidR="00CB1F6B" w:rsidRPr="00FA1ED7">
        <w:rPr>
          <w:b/>
          <w:color w:val="000000" w:themeColor="text1"/>
          <w:spacing w:val="-10"/>
          <w:kern w:val="28"/>
          <w:sz w:val="36"/>
          <w:szCs w:val="36"/>
          <w:lang w:eastAsia="en-US"/>
        </w:rPr>
        <w:t>em</w:t>
      </w:r>
      <w:r w:rsidR="00E80B97" w:rsidRPr="00FA1ED7">
        <w:rPr>
          <w:b/>
          <w:color w:val="000000" w:themeColor="text1"/>
          <w:spacing w:val="-10"/>
          <w:kern w:val="28"/>
          <w:sz w:val="36"/>
          <w:szCs w:val="36"/>
          <w:lang w:eastAsia="en-US"/>
        </w:rPr>
        <w:t xml:space="preserve"> </w:t>
      </w:r>
      <w:r w:rsidR="00B1751A">
        <w:rPr>
          <w:b/>
          <w:color w:val="000000" w:themeColor="text1"/>
          <w:spacing w:val="-10"/>
          <w:kern w:val="28"/>
          <w:sz w:val="36"/>
          <w:szCs w:val="36"/>
          <w:lang w:eastAsia="en-US"/>
        </w:rPr>
        <w:t>nacionālās industriālās politikas</w:t>
      </w:r>
      <w:r w:rsidR="00E80B97" w:rsidRPr="00FA1ED7">
        <w:rPr>
          <w:b/>
          <w:color w:val="000000" w:themeColor="text1"/>
          <w:spacing w:val="-10"/>
          <w:kern w:val="28"/>
          <w:sz w:val="36"/>
          <w:szCs w:val="36"/>
          <w:lang w:eastAsia="en-US"/>
        </w:rPr>
        <w:t xml:space="preserve"> īstenošanai</w:t>
      </w:r>
      <w:r w:rsidR="0066714D">
        <w:rPr>
          <w:b/>
          <w:color w:val="000000" w:themeColor="text1"/>
          <w:spacing w:val="-10"/>
          <w:kern w:val="28"/>
          <w:sz w:val="36"/>
          <w:szCs w:val="36"/>
          <w:lang w:eastAsia="en-US"/>
        </w:rPr>
        <w:t>”</w:t>
      </w:r>
    </w:p>
    <w:p w14:paraId="7770E9F9" w14:textId="22E87AE2" w:rsidR="189B62F6" w:rsidRDefault="189B62F6" w:rsidP="00322AEA">
      <w:pPr>
        <w:spacing w:after="60" w:line="240" w:lineRule="auto"/>
        <w:ind w:firstLine="567"/>
        <w:jc w:val="both"/>
        <w:rPr>
          <w:rFonts w:ascii="Times New Roman" w:hAnsi="Times New Roman" w:cs="Times New Roman"/>
          <w:b/>
          <w:bCs/>
          <w:sz w:val="24"/>
          <w:szCs w:val="24"/>
        </w:rPr>
      </w:pPr>
    </w:p>
    <w:p w14:paraId="7CFB6FAE" w14:textId="2FD0F6DF" w:rsidR="00724880" w:rsidRDefault="00FA6217" w:rsidP="00322AEA">
      <w:pPr>
        <w:spacing w:after="60" w:line="240" w:lineRule="auto"/>
        <w:ind w:firstLine="567"/>
        <w:jc w:val="both"/>
        <w:rPr>
          <w:rFonts w:ascii="Times New Roman" w:hAnsi="Times New Roman" w:cs="Times New Roman"/>
          <w:sz w:val="24"/>
          <w:szCs w:val="24"/>
        </w:rPr>
      </w:pPr>
      <w:r w:rsidRPr="00FA6217">
        <w:rPr>
          <w:rFonts w:ascii="Times New Roman" w:hAnsi="Times New Roman" w:cs="Times New Roman"/>
          <w:bCs/>
          <w:sz w:val="24"/>
          <w:szCs w:val="24"/>
        </w:rPr>
        <w:t xml:space="preserve">Informatīvais ziņojums </w:t>
      </w:r>
      <w:r w:rsidR="004604D1" w:rsidRPr="004604D1">
        <w:rPr>
          <w:rFonts w:ascii="Times New Roman" w:hAnsi="Times New Roman" w:cs="Times New Roman"/>
          <w:bCs/>
          <w:sz w:val="24"/>
          <w:szCs w:val="24"/>
        </w:rPr>
        <w:t>“Par prioritāriem rīcības virzieniem nacionālās industriālās politikas īstenošanai</w:t>
      </w:r>
      <w:r w:rsidR="0066714D">
        <w:rPr>
          <w:rFonts w:ascii="Times New Roman" w:hAnsi="Times New Roman" w:cs="Times New Roman"/>
          <w:bCs/>
          <w:sz w:val="24"/>
          <w:szCs w:val="24"/>
        </w:rPr>
        <w:t>”</w:t>
      </w:r>
      <w:r w:rsidR="004604D1">
        <w:rPr>
          <w:rFonts w:ascii="Times New Roman" w:hAnsi="Times New Roman" w:cs="Times New Roman"/>
          <w:bCs/>
          <w:sz w:val="24"/>
          <w:szCs w:val="24"/>
        </w:rPr>
        <w:t xml:space="preserve"> </w:t>
      </w:r>
      <w:r w:rsidR="008758BB">
        <w:rPr>
          <w:rFonts w:ascii="Times New Roman" w:hAnsi="Times New Roman" w:cs="Times New Roman"/>
          <w:bCs/>
          <w:sz w:val="24"/>
          <w:szCs w:val="24"/>
        </w:rPr>
        <w:t xml:space="preserve">(turpmāk – Ziņojums) </w:t>
      </w:r>
      <w:r w:rsidRPr="00FA6217">
        <w:rPr>
          <w:rFonts w:ascii="Times New Roman" w:hAnsi="Times New Roman" w:cs="Times New Roman"/>
          <w:bCs/>
          <w:sz w:val="24"/>
          <w:szCs w:val="24"/>
        </w:rPr>
        <w:t>izstrādāts</w:t>
      </w:r>
      <w:r w:rsidR="0015697D">
        <w:rPr>
          <w:rFonts w:ascii="Times New Roman" w:hAnsi="Times New Roman" w:cs="Times New Roman"/>
          <w:bCs/>
          <w:sz w:val="24"/>
          <w:szCs w:val="24"/>
        </w:rPr>
        <w:t>,</w:t>
      </w:r>
      <w:r w:rsidRPr="00FA6217">
        <w:rPr>
          <w:rFonts w:ascii="Times New Roman" w:hAnsi="Times New Roman" w:cs="Times New Roman"/>
          <w:bCs/>
          <w:sz w:val="24"/>
          <w:szCs w:val="24"/>
        </w:rPr>
        <w:t xml:space="preserve"> </w:t>
      </w:r>
      <w:r w:rsidR="00E507A1" w:rsidRPr="00E507A1">
        <w:rPr>
          <w:rFonts w:ascii="Times New Roman" w:hAnsi="Times New Roman" w:cs="Times New Roman"/>
          <w:bCs/>
          <w:sz w:val="24"/>
          <w:szCs w:val="24"/>
        </w:rPr>
        <w:t>pamatojoties uz Ekonomikas ministrijas sniegto redzējumu par priekšnosacījumiem nacionālās industriālās politikas īstenošanas nodrošināšanai, lai veicinātu Latvijas konkurētspēju un ilgtspējīgu attīstību</w:t>
      </w:r>
      <w:r w:rsidR="007E5703">
        <w:rPr>
          <w:rFonts w:ascii="Times New Roman" w:hAnsi="Times New Roman" w:cs="Times New Roman"/>
          <w:bCs/>
          <w:sz w:val="24"/>
          <w:szCs w:val="24"/>
        </w:rPr>
        <w:t>,</w:t>
      </w:r>
      <w:r w:rsidR="00E507A1">
        <w:rPr>
          <w:rFonts w:ascii="Times New Roman" w:hAnsi="Times New Roman" w:cs="Times New Roman"/>
          <w:bCs/>
          <w:sz w:val="24"/>
          <w:szCs w:val="24"/>
        </w:rPr>
        <w:t xml:space="preserve"> </w:t>
      </w:r>
      <w:r w:rsidRPr="00FA6217">
        <w:rPr>
          <w:rFonts w:ascii="Times New Roman" w:hAnsi="Times New Roman" w:cs="Times New Roman"/>
          <w:bCs/>
          <w:sz w:val="24"/>
          <w:szCs w:val="24"/>
        </w:rPr>
        <w:t>ņemot vērā Ekonomikas ministrijas virzītā un Ministru kabineta 2023. gada 20. jūnija sēdē apstiprinātā</w:t>
      </w:r>
      <w:r w:rsidR="000F41E1">
        <w:rPr>
          <w:rFonts w:ascii="Times New Roman" w:hAnsi="Times New Roman" w:cs="Times New Roman"/>
          <w:bCs/>
          <w:sz w:val="24"/>
          <w:szCs w:val="24"/>
        </w:rPr>
        <w:t xml:space="preserve"> (sēdes protokols Nr.</w:t>
      </w:r>
      <w:r w:rsidR="0084616E">
        <w:rPr>
          <w:rFonts w:ascii="Times New Roman" w:hAnsi="Times New Roman" w:cs="Times New Roman"/>
          <w:bCs/>
          <w:sz w:val="24"/>
          <w:szCs w:val="24"/>
        </w:rPr>
        <w:t xml:space="preserve"> </w:t>
      </w:r>
      <w:r w:rsidR="00CC1DF9">
        <w:rPr>
          <w:rFonts w:ascii="Times New Roman" w:hAnsi="Times New Roman" w:cs="Times New Roman"/>
          <w:bCs/>
          <w:sz w:val="24"/>
          <w:szCs w:val="24"/>
        </w:rPr>
        <w:t xml:space="preserve">33 </w:t>
      </w:r>
      <w:r w:rsidR="00FE598C">
        <w:rPr>
          <w:rFonts w:ascii="Times New Roman" w:hAnsi="Times New Roman" w:cs="Times New Roman"/>
          <w:bCs/>
          <w:sz w:val="24"/>
          <w:szCs w:val="24"/>
        </w:rPr>
        <w:t>47</w:t>
      </w:r>
      <w:r w:rsidR="009E2334">
        <w:rPr>
          <w:rFonts w:ascii="Times New Roman" w:hAnsi="Times New Roman" w:cs="Times New Roman"/>
          <w:bCs/>
          <w:sz w:val="24"/>
          <w:szCs w:val="24"/>
        </w:rPr>
        <w:t xml:space="preserve">. </w:t>
      </w:r>
      <w:r w:rsidR="007B2F00" w:rsidRPr="007B2F00">
        <w:rPr>
          <w:rFonts w:ascii="Times New Roman" w:hAnsi="Times New Roman" w:cs="Times New Roman"/>
          <w:bCs/>
          <w:sz w:val="24"/>
          <w:szCs w:val="24"/>
        </w:rPr>
        <w:t>§</w:t>
      </w:r>
      <w:r w:rsidR="00FE598C">
        <w:rPr>
          <w:rFonts w:ascii="Times New Roman" w:hAnsi="Times New Roman" w:cs="Times New Roman"/>
          <w:bCs/>
          <w:sz w:val="24"/>
          <w:szCs w:val="24"/>
        </w:rPr>
        <w:t>)</w:t>
      </w:r>
      <w:r w:rsidRPr="00FA6217">
        <w:rPr>
          <w:rFonts w:ascii="Times New Roman" w:hAnsi="Times New Roman" w:cs="Times New Roman"/>
          <w:bCs/>
          <w:sz w:val="24"/>
          <w:szCs w:val="24"/>
        </w:rPr>
        <w:t xml:space="preserve"> </w:t>
      </w:r>
      <w:r w:rsidR="00707337">
        <w:rPr>
          <w:rFonts w:ascii="Times New Roman" w:hAnsi="Times New Roman" w:cs="Times New Roman"/>
          <w:bCs/>
          <w:sz w:val="24"/>
          <w:szCs w:val="24"/>
        </w:rPr>
        <w:t>I</w:t>
      </w:r>
      <w:r w:rsidRPr="00FA6217">
        <w:rPr>
          <w:rFonts w:ascii="Times New Roman" w:hAnsi="Times New Roman" w:cs="Times New Roman"/>
          <w:bCs/>
          <w:sz w:val="24"/>
          <w:szCs w:val="24"/>
        </w:rPr>
        <w:t xml:space="preserve">nformatīvā ziņojuma </w:t>
      </w:r>
      <w:r w:rsidR="0066714D">
        <w:rPr>
          <w:rFonts w:ascii="Times New Roman" w:hAnsi="Times New Roman" w:cs="Times New Roman"/>
          <w:bCs/>
          <w:sz w:val="24"/>
          <w:szCs w:val="24"/>
        </w:rPr>
        <w:t>“</w:t>
      </w:r>
      <w:r w:rsidRPr="00FA6217">
        <w:rPr>
          <w:rFonts w:ascii="Times New Roman" w:hAnsi="Times New Roman" w:cs="Times New Roman"/>
          <w:bCs/>
          <w:sz w:val="24"/>
          <w:szCs w:val="24"/>
        </w:rPr>
        <w:t>Prioritārie rīcības virzieni ekonomikas transformācijas īstenošanai</w:t>
      </w:r>
      <w:r w:rsidR="0066714D">
        <w:rPr>
          <w:rFonts w:ascii="Times New Roman" w:hAnsi="Times New Roman" w:cs="Times New Roman"/>
          <w:bCs/>
          <w:sz w:val="24"/>
          <w:szCs w:val="24"/>
        </w:rPr>
        <w:t>”</w:t>
      </w:r>
      <w:r w:rsidRPr="00FA6217">
        <w:rPr>
          <w:rFonts w:ascii="Times New Roman" w:hAnsi="Times New Roman" w:cs="Times New Roman"/>
          <w:bCs/>
          <w:sz w:val="24"/>
          <w:szCs w:val="24"/>
        </w:rPr>
        <w:t xml:space="preserve"> </w:t>
      </w:r>
      <w:r w:rsidR="004B40E5">
        <w:rPr>
          <w:rFonts w:ascii="Times New Roman" w:hAnsi="Times New Roman" w:cs="Times New Roman"/>
          <w:bCs/>
          <w:sz w:val="24"/>
          <w:szCs w:val="24"/>
        </w:rPr>
        <w:t>mērķus</w:t>
      </w:r>
      <w:r w:rsidR="00644F4F">
        <w:rPr>
          <w:rFonts w:ascii="Times New Roman" w:hAnsi="Times New Roman" w:cs="Times New Roman"/>
          <w:bCs/>
          <w:sz w:val="24"/>
          <w:szCs w:val="24"/>
        </w:rPr>
        <w:t>.</w:t>
      </w:r>
    </w:p>
    <w:p w14:paraId="3087C651" w14:textId="4A8C7D80" w:rsidR="2AEC22B5" w:rsidRPr="00581BC2" w:rsidRDefault="008758BB" w:rsidP="65F9B20C">
      <w:pPr>
        <w:spacing w:after="60" w:line="240" w:lineRule="auto"/>
        <w:ind w:firstLine="567"/>
        <w:jc w:val="both"/>
        <w:rPr>
          <w:rFonts w:ascii="Times New Roman" w:eastAsia="Times New Roman" w:hAnsi="Times New Roman" w:cs="Times New Roman"/>
          <w:b/>
          <w:bCs/>
          <w:color w:val="008080"/>
          <w:sz w:val="24"/>
          <w:szCs w:val="24"/>
          <w:lang w:eastAsia="lv-LV"/>
        </w:rPr>
      </w:pPr>
      <w:r>
        <w:rPr>
          <w:rFonts w:ascii="Times New Roman" w:hAnsi="Times New Roman" w:cs="Times New Roman"/>
          <w:sz w:val="24"/>
          <w:szCs w:val="24"/>
        </w:rPr>
        <w:t>Z</w:t>
      </w:r>
      <w:r w:rsidR="2AEC22B5" w:rsidRPr="00985DD2">
        <w:rPr>
          <w:rFonts w:ascii="Times New Roman" w:hAnsi="Times New Roman" w:cs="Times New Roman"/>
          <w:sz w:val="24"/>
          <w:szCs w:val="24"/>
        </w:rPr>
        <w:t>iņojum</w:t>
      </w:r>
      <w:r w:rsidR="000801CC" w:rsidRPr="00985DD2">
        <w:rPr>
          <w:rFonts w:ascii="Times New Roman" w:hAnsi="Times New Roman" w:cs="Times New Roman"/>
          <w:sz w:val="24"/>
          <w:szCs w:val="24"/>
        </w:rPr>
        <w:t>s atspoguļo</w:t>
      </w:r>
      <w:r w:rsidR="2AEC22B5" w:rsidRPr="00985DD2">
        <w:rPr>
          <w:rFonts w:ascii="Times New Roman" w:hAnsi="Times New Roman" w:cs="Times New Roman"/>
          <w:sz w:val="24"/>
          <w:szCs w:val="24"/>
        </w:rPr>
        <w:t xml:space="preserve"> </w:t>
      </w:r>
      <w:r w:rsidR="003A147C" w:rsidRPr="00985DD2">
        <w:rPr>
          <w:rFonts w:ascii="Times New Roman" w:hAnsi="Times New Roman" w:cs="Times New Roman"/>
          <w:sz w:val="24"/>
          <w:szCs w:val="24"/>
        </w:rPr>
        <w:t xml:space="preserve">ekonomikas </w:t>
      </w:r>
      <w:r w:rsidR="2AEC22B5" w:rsidRPr="00985DD2">
        <w:rPr>
          <w:rFonts w:ascii="Times New Roman" w:hAnsi="Times New Roman" w:cs="Times New Roman"/>
          <w:sz w:val="24"/>
          <w:szCs w:val="24"/>
        </w:rPr>
        <w:t xml:space="preserve">transformācijas </w:t>
      </w:r>
      <w:r w:rsidR="00F662F4" w:rsidRPr="00985DD2">
        <w:rPr>
          <w:rFonts w:ascii="Times New Roman" w:hAnsi="Times New Roman" w:cs="Times New Roman"/>
          <w:sz w:val="24"/>
          <w:szCs w:val="24"/>
        </w:rPr>
        <w:t>progresa gaitu</w:t>
      </w:r>
      <w:r w:rsidR="0066714D">
        <w:rPr>
          <w:rFonts w:ascii="Times New Roman" w:hAnsi="Times New Roman" w:cs="Times New Roman"/>
          <w:sz w:val="24"/>
          <w:szCs w:val="24"/>
        </w:rPr>
        <w:t>,</w:t>
      </w:r>
      <w:r w:rsidR="00E8785A" w:rsidRPr="00985DD2">
        <w:rPr>
          <w:rFonts w:ascii="Times New Roman" w:hAnsi="Times New Roman" w:cs="Times New Roman"/>
          <w:sz w:val="24"/>
          <w:szCs w:val="24"/>
        </w:rPr>
        <w:t xml:space="preserve"> ņemot vērā izaicinājumus </w:t>
      </w:r>
      <w:r w:rsidR="2AEC22B5" w:rsidRPr="00985DD2">
        <w:rPr>
          <w:rFonts w:ascii="Times New Roman" w:hAnsi="Times New Roman" w:cs="Times New Roman"/>
          <w:sz w:val="24"/>
          <w:szCs w:val="24"/>
        </w:rPr>
        <w:t xml:space="preserve">un </w:t>
      </w:r>
      <w:r w:rsidR="00E8785A" w:rsidRPr="00985DD2">
        <w:rPr>
          <w:rFonts w:ascii="Times New Roman" w:hAnsi="Times New Roman" w:cs="Times New Roman"/>
          <w:sz w:val="24"/>
          <w:szCs w:val="24"/>
        </w:rPr>
        <w:t xml:space="preserve">prioritāros </w:t>
      </w:r>
      <w:r w:rsidR="2AEC22B5" w:rsidRPr="00985DD2">
        <w:rPr>
          <w:rFonts w:ascii="Times New Roman" w:hAnsi="Times New Roman" w:cs="Times New Roman"/>
          <w:sz w:val="24"/>
          <w:szCs w:val="24"/>
        </w:rPr>
        <w:t xml:space="preserve">rīcības </w:t>
      </w:r>
      <w:r w:rsidR="00E8785A" w:rsidRPr="00985DD2">
        <w:rPr>
          <w:rFonts w:ascii="Times New Roman" w:hAnsi="Times New Roman" w:cs="Times New Roman"/>
          <w:sz w:val="24"/>
          <w:szCs w:val="24"/>
        </w:rPr>
        <w:t>virzienus</w:t>
      </w:r>
      <w:r w:rsidR="00AF42CC" w:rsidRPr="00985DD2">
        <w:rPr>
          <w:rFonts w:ascii="Times New Roman" w:hAnsi="Times New Roman" w:cs="Times New Roman"/>
          <w:sz w:val="24"/>
          <w:szCs w:val="24"/>
        </w:rPr>
        <w:t>, lai sasniegtu</w:t>
      </w:r>
      <w:r w:rsidR="00AF42CC" w:rsidRPr="65F9B20C">
        <w:rPr>
          <w:rFonts w:ascii="Times New Roman" w:eastAsia="Times New Roman" w:hAnsi="Times New Roman" w:cs="Times New Roman"/>
          <w:b/>
          <w:bCs/>
          <w:color w:val="008080"/>
          <w:sz w:val="24"/>
          <w:szCs w:val="24"/>
          <w:lang w:eastAsia="lv-LV"/>
        </w:rPr>
        <w:t xml:space="preserve"> galveno mērķi:</w:t>
      </w:r>
      <w:r w:rsidR="00E8785A" w:rsidRPr="65F9B20C">
        <w:rPr>
          <w:rFonts w:ascii="Times New Roman" w:eastAsia="Times New Roman" w:hAnsi="Times New Roman" w:cs="Times New Roman"/>
          <w:b/>
          <w:bCs/>
          <w:color w:val="008080"/>
          <w:sz w:val="24"/>
          <w:szCs w:val="24"/>
          <w:lang w:eastAsia="lv-LV"/>
        </w:rPr>
        <w:t xml:space="preserve"> </w:t>
      </w:r>
      <w:r w:rsidR="00C240CF" w:rsidRPr="65F9B20C">
        <w:rPr>
          <w:rFonts w:ascii="Times New Roman" w:eastAsia="Times New Roman" w:hAnsi="Times New Roman" w:cs="Times New Roman"/>
          <w:b/>
          <w:bCs/>
          <w:color w:val="008080"/>
          <w:sz w:val="24"/>
          <w:szCs w:val="24"/>
          <w:lang w:eastAsia="lv-LV"/>
        </w:rPr>
        <w:t>panākt</w:t>
      </w:r>
      <w:r w:rsidR="00830422" w:rsidRPr="65F9B20C">
        <w:rPr>
          <w:rFonts w:ascii="Times New Roman" w:eastAsia="Times New Roman" w:hAnsi="Times New Roman" w:cs="Times New Roman"/>
          <w:b/>
          <w:bCs/>
          <w:color w:val="008080"/>
          <w:sz w:val="24"/>
          <w:szCs w:val="24"/>
          <w:lang w:eastAsia="lv-LV"/>
        </w:rPr>
        <w:t xml:space="preserve"> </w:t>
      </w:r>
      <w:r w:rsidR="008A2C43" w:rsidRPr="65F9B20C">
        <w:rPr>
          <w:rFonts w:ascii="Times New Roman" w:eastAsia="Times New Roman" w:hAnsi="Times New Roman" w:cs="Times New Roman"/>
          <w:b/>
          <w:bCs/>
          <w:color w:val="008080"/>
          <w:sz w:val="24"/>
          <w:szCs w:val="24"/>
          <w:lang w:eastAsia="lv-LV"/>
        </w:rPr>
        <w:t>tautsaimniecības</w:t>
      </w:r>
      <w:r w:rsidR="00E8785A" w:rsidRPr="65F9B20C">
        <w:rPr>
          <w:rFonts w:ascii="Times New Roman" w:eastAsia="Times New Roman" w:hAnsi="Times New Roman" w:cs="Times New Roman"/>
          <w:b/>
          <w:bCs/>
          <w:color w:val="008080"/>
          <w:sz w:val="24"/>
          <w:szCs w:val="24"/>
          <w:lang w:eastAsia="lv-LV"/>
        </w:rPr>
        <w:t xml:space="preserve"> izaugsm</w:t>
      </w:r>
      <w:r w:rsidR="00C240CF" w:rsidRPr="65F9B20C">
        <w:rPr>
          <w:rFonts w:ascii="Times New Roman" w:eastAsia="Times New Roman" w:hAnsi="Times New Roman" w:cs="Times New Roman"/>
          <w:b/>
          <w:bCs/>
          <w:color w:val="008080"/>
          <w:sz w:val="24"/>
          <w:szCs w:val="24"/>
          <w:lang w:eastAsia="lv-LV"/>
        </w:rPr>
        <w:t>es pieaugumu</w:t>
      </w:r>
      <w:r w:rsidR="00E90172" w:rsidRPr="65F9B20C">
        <w:rPr>
          <w:rFonts w:ascii="Times New Roman" w:eastAsia="Times New Roman" w:hAnsi="Times New Roman" w:cs="Times New Roman"/>
          <w:b/>
          <w:bCs/>
          <w:color w:val="008080"/>
          <w:sz w:val="24"/>
          <w:szCs w:val="24"/>
          <w:lang w:eastAsia="lv-LV"/>
        </w:rPr>
        <w:t xml:space="preserve"> </w:t>
      </w:r>
      <w:r w:rsidR="002D0CCF" w:rsidRPr="65F9B20C">
        <w:rPr>
          <w:rFonts w:ascii="Times New Roman" w:eastAsia="Times New Roman" w:hAnsi="Times New Roman" w:cs="Times New Roman"/>
          <w:b/>
          <w:bCs/>
          <w:color w:val="008080"/>
          <w:sz w:val="24"/>
          <w:szCs w:val="24"/>
          <w:lang w:eastAsia="lv-LV"/>
        </w:rPr>
        <w:t>5%</w:t>
      </w:r>
      <w:r w:rsidR="00C240CF" w:rsidRPr="65F9B20C">
        <w:rPr>
          <w:rFonts w:ascii="Times New Roman" w:eastAsia="Times New Roman" w:hAnsi="Times New Roman" w:cs="Times New Roman"/>
          <w:b/>
          <w:bCs/>
          <w:color w:val="008080"/>
          <w:sz w:val="24"/>
          <w:szCs w:val="24"/>
          <w:lang w:eastAsia="lv-LV"/>
        </w:rPr>
        <w:t xml:space="preserve"> apmērā</w:t>
      </w:r>
      <w:r w:rsidR="002D0CCF" w:rsidRPr="65F9B20C">
        <w:rPr>
          <w:rFonts w:ascii="Times New Roman" w:eastAsia="Times New Roman" w:hAnsi="Times New Roman" w:cs="Times New Roman"/>
          <w:b/>
          <w:bCs/>
          <w:color w:val="008080"/>
          <w:sz w:val="24"/>
          <w:szCs w:val="24"/>
          <w:lang w:eastAsia="lv-LV"/>
        </w:rPr>
        <w:t xml:space="preserve"> katru gadu </w:t>
      </w:r>
      <w:r w:rsidR="00E90172" w:rsidRPr="65F9B20C">
        <w:rPr>
          <w:rFonts w:ascii="Times New Roman" w:eastAsia="Times New Roman" w:hAnsi="Times New Roman" w:cs="Times New Roman"/>
          <w:b/>
          <w:bCs/>
          <w:color w:val="008080"/>
          <w:sz w:val="24"/>
          <w:szCs w:val="24"/>
          <w:lang w:eastAsia="lv-LV"/>
        </w:rPr>
        <w:t xml:space="preserve">un </w:t>
      </w:r>
      <w:r w:rsidR="006D4B06" w:rsidRPr="65F9B20C">
        <w:rPr>
          <w:rFonts w:ascii="Times New Roman" w:eastAsia="Times New Roman" w:hAnsi="Times New Roman" w:cs="Times New Roman"/>
          <w:b/>
          <w:bCs/>
          <w:color w:val="008080"/>
          <w:sz w:val="24"/>
          <w:szCs w:val="24"/>
          <w:lang w:eastAsia="lv-LV"/>
        </w:rPr>
        <w:t>palielināt eksporta apjomu līdz</w:t>
      </w:r>
      <w:r w:rsidR="003D7855" w:rsidRPr="65F9B20C">
        <w:rPr>
          <w:rFonts w:ascii="Times New Roman" w:eastAsia="Times New Roman" w:hAnsi="Times New Roman" w:cs="Times New Roman"/>
          <w:b/>
          <w:bCs/>
          <w:color w:val="008080"/>
          <w:sz w:val="24"/>
          <w:szCs w:val="24"/>
          <w:lang w:eastAsia="lv-LV"/>
        </w:rPr>
        <w:t xml:space="preserve"> 30 miljardiem </w:t>
      </w:r>
      <w:r w:rsidR="005E521D">
        <w:rPr>
          <w:rFonts w:ascii="Times New Roman" w:eastAsia="Times New Roman" w:hAnsi="Times New Roman" w:cs="Times New Roman"/>
          <w:b/>
          <w:bCs/>
          <w:color w:val="008080"/>
          <w:sz w:val="24"/>
          <w:szCs w:val="24"/>
          <w:lang w:eastAsia="lv-LV"/>
        </w:rPr>
        <w:t>EUR</w:t>
      </w:r>
      <w:r w:rsidR="00285508">
        <w:rPr>
          <w:rFonts w:ascii="Times New Roman" w:eastAsia="Times New Roman" w:hAnsi="Times New Roman" w:cs="Times New Roman"/>
          <w:b/>
          <w:bCs/>
          <w:color w:val="008080"/>
          <w:sz w:val="24"/>
          <w:szCs w:val="24"/>
          <w:lang w:eastAsia="lv-LV"/>
        </w:rPr>
        <w:t xml:space="preserve"> </w:t>
      </w:r>
      <w:r w:rsidR="003D7855" w:rsidRPr="65F9B20C">
        <w:rPr>
          <w:rFonts w:ascii="Times New Roman" w:eastAsia="Times New Roman" w:hAnsi="Times New Roman" w:cs="Times New Roman"/>
          <w:b/>
          <w:bCs/>
          <w:color w:val="008080"/>
          <w:sz w:val="24"/>
          <w:szCs w:val="24"/>
          <w:lang w:eastAsia="lv-LV"/>
        </w:rPr>
        <w:t>2023. gadā</w:t>
      </w:r>
      <w:r w:rsidR="005D6ABC">
        <w:rPr>
          <w:rFonts w:ascii="Times New Roman" w:eastAsia="Times New Roman" w:hAnsi="Times New Roman" w:cs="Times New Roman"/>
          <w:b/>
          <w:bCs/>
          <w:color w:val="008080"/>
          <w:sz w:val="24"/>
          <w:szCs w:val="24"/>
          <w:lang w:eastAsia="lv-LV"/>
        </w:rPr>
        <w:t xml:space="preserve"> un līdz 39 miljar</w:t>
      </w:r>
      <w:r w:rsidR="00C10EC1">
        <w:rPr>
          <w:rFonts w:ascii="Times New Roman" w:eastAsia="Times New Roman" w:hAnsi="Times New Roman" w:cs="Times New Roman"/>
          <w:b/>
          <w:bCs/>
          <w:color w:val="008080"/>
          <w:sz w:val="24"/>
          <w:szCs w:val="24"/>
          <w:lang w:eastAsia="lv-LV"/>
        </w:rPr>
        <w:t xml:space="preserve">diem </w:t>
      </w:r>
      <w:r w:rsidR="005E521D">
        <w:rPr>
          <w:rFonts w:ascii="Times New Roman" w:eastAsia="Times New Roman" w:hAnsi="Times New Roman" w:cs="Times New Roman"/>
          <w:b/>
          <w:bCs/>
          <w:color w:val="008080"/>
          <w:sz w:val="24"/>
          <w:szCs w:val="24"/>
          <w:lang w:eastAsia="lv-LV"/>
        </w:rPr>
        <w:t>EUR</w:t>
      </w:r>
      <w:r w:rsidR="00285508">
        <w:rPr>
          <w:rFonts w:ascii="Times New Roman" w:eastAsia="Times New Roman" w:hAnsi="Times New Roman" w:cs="Times New Roman"/>
          <w:b/>
          <w:bCs/>
          <w:color w:val="008080"/>
          <w:sz w:val="24"/>
          <w:szCs w:val="24"/>
          <w:lang w:eastAsia="lv-LV"/>
        </w:rPr>
        <w:t xml:space="preserve"> </w:t>
      </w:r>
      <w:r w:rsidR="00C10EC1">
        <w:rPr>
          <w:rFonts w:ascii="Times New Roman" w:eastAsia="Times New Roman" w:hAnsi="Times New Roman" w:cs="Times New Roman"/>
          <w:b/>
          <w:bCs/>
          <w:color w:val="008080"/>
          <w:sz w:val="24"/>
          <w:szCs w:val="24"/>
          <w:lang w:eastAsia="lv-LV"/>
        </w:rPr>
        <w:t xml:space="preserve">2027. gadā. </w:t>
      </w:r>
    </w:p>
    <w:p w14:paraId="3213FE93" w14:textId="3D04EB70" w:rsidR="2AEC22B5" w:rsidRDefault="2AEC22B5" w:rsidP="00322AEA">
      <w:pPr>
        <w:spacing w:after="60" w:line="240" w:lineRule="auto"/>
        <w:ind w:firstLine="567"/>
        <w:jc w:val="both"/>
        <w:rPr>
          <w:rFonts w:ascii="Times New Roman" w:eastAsia="Times New Roman" w:hAnsi="Times New Roman" w:cs="Times New Roman"/>
          <w:color w:val="0000FF"/>
          <w:sz w:val="24"/>
          <w:szCs w:val="24"/>
          <w:u w:val="single"/>
          <w:vertAlign w:val="superscript"/>
        </w:rPr>
      </w:pPr>
      <w:r w:rsidRPr="4FAB883B">
        <w:rPr>
          <w:rFonts w:ascii="Times New Roman" w:eastAsia="Times New Roman" w:hAnsi="Times New Roman" w:cs="Times New Roman"/>
          <w:sz w:val="24"/>
          <w:szCs w:val="24"/>
        </w:rPr>
        <w:t>Lai koordinētu nepieciešamās darbības ekonomikas transformācijai un efektīvu starpresoru sadarbību, kā arī īstenotu sistemātisku pieeju darba tirgus pārkārtojumu ieviešanā atbilstoši nākotnes darba tirgus pieprasījumam un tautsaimniecības strukturālajām pārmaiņām uz augstākas pievienotās vērtības radīšanu, tādējādi panākot ekonomikas izaugsmes potenciāla un eksporta pieaugumu</w:t>
      </w:r>
      <w:r w:rsidR="005602AA">
        <w:rPr>
          <w:rFonts w:ascii="Times New Roman" w:eastAsia="Times New Roman" w:hAnsi="Times New Roman" w:cs="Times New Roman"/>
          <w:sz w:val="24"/>
          <w:szCs w:val="24"/>
        </w:rPr>
        <w:t>,</w:t>
      </w:r>
      <w:r w:rsidRPr="4FAB883B">
        <w:rPr>
          <w:rFonts w:ascii="Times New Roman" w:eastAsia="Times New Roman" w:hAnsi="Times New Roman" w:cs="Times New Roman"/>
          <w:sz w:val="24"/>
          <w:szCs w:val="24"/>
        </w:rPr>
        <w:t xml:space="preserve"> </w:t>
      </w:r>
      <w:r w:rsidRPr="00581BC2">
        <w:rPr>
          <w:rFonts w:ascii="Times New Roman" w:eastAsia="Times New Roman" w:hAnsi="Times New Roman" w:cs="Times New Roman"/>
          <w:b/>
          <w:color w:val="008080"/>
          <w:sz w:val="24"/>
          <w:szCs w:val="24"/>
          <w:lang w:eastAsia="lv-LV"/>
        </w:rPr>
        <w:t>tika izveidota Izaugsmes, konkurētspējas un produktivitātes tematiskā komiteja</w:t>
      </w:r>
      <w:r w:rsidRPr="4FAB883B">
        <w:rPr>
          <w:rFonts w:ascii="Times New Roman" w:eastAsia="Times New Roman" w:hAnsi="Times New Roman" w:cs="Times New Roman"/>
          <w:sz w:val="24"/>
          <w:szCs w:val="24"/>
        </w:rPr>
        <w:t xml:space="preserve"> (turpmāk</w:t>
      </w:r>
      <w:r w:rsidR="00227C44">
        <w:rPr>
          <w:rFonts w:ascii="Times New Roman" w:eastAsia="Times New Roman" w:hAnsi="Times New Roman" w:cs="Times New Roman"/>
          <w:sz w:val="24"/>
          <w:szCs w:val="24"/>
        </w:rPr>
        <w:t> </w:t>
      </w:r>
      <w:r w:rsidR="00227C44">
        <w:rPr>
          <w:rFonts w:ascii="Times New Roman" w:hAnsi="Times New Roman" w:cs="Times New Roman"/>
          <w:bCs/>
          <w:sz w:val="24"/>
          <w:szCs w:val="24"/>
        </w:rPr>
        <w:t>–</w:t>
      </w:r>
      <w:r w:rsidRPr="4FAB883B">
        <w:rPr>
          <w:rFonts w:ascii="Times New Roman" w:eastAsia="Times New Roman" w:hAnsi="Times New Roman" w:cs="Times New Roman"/>
          <w:sz w:val="24"/>
          <w:szCs w:val="24"/>
        </w:rPr>
        <w:t xml:space="preserve"> </w:t>
      </w:r>
      <w:r w:rsidRPr="00581BC2">
        <w:rPr>
          <w:rFonts w:ascii="Times New Roman" w:eastAsia="Times New Roman" w:hAnsi="Times New Roman" w:cs="Times New Roman"/>
          <w:sz w:val="24"/>
          <w:szCs w:val="24"/>
        </w:rPr>
        <w:t>IKP</w:t>
      </w:r>
      <w:r w:rsidR="005D2199">
        <w:rPr>
          <w:rFonts w:ascii="Times New Roman" w:eastAsia="Times New Roman" w:hAnsi="Times New Roman" w:cs="Times New Roman"/>
          <w:sz w:val="24"/>
          <w:szCs w:val="24"/>
        </w:rPr>
        <w:t>TK</w:t>
      </w:r>
      <w:r w:rsidRPr="4FAB883B">
        <w:rPr>
          <w:rFonts w:ascii="Times New Roman" w:eastAsia="Times New Roman" w:hAnsi="Times New Roman" w:cs="Times New Roman"/>
          <w:sz w:val="24"/>
          <w:szCs w:val="24"/>
        </w:rPr>
        <w:t>)</w:t>
      </w:r>
      <w:r w:rsidR="009B7F93">
        <w:rPr>
          <w:rStyle w:val="FootnoteReference"/>
          <w:rFonts w:ascii="Times New Roman" w:eastAsia="Times New Roman" w:hAnsi="Times New Roman" w:cs="Times New Roman"/>
          <w:sz w:val="24"/>
          <w:szCs w:val="24"/>
        </w:rPr>
        <w:footnoteReference w:id="2"/>
      </w:r>
      <w:r w:rsidRPr="4FAB883B">
        <w:rPr>
          <w:rFonts w:ascii="Times New Roman" w:eastAsia="Times New Roman" w:hAnsi="Times New Roman" w:cs="Times New Roman"/>
          <w:sz w:val="24"/>
          <w:szCs w:val="24"/>
        </w:rPr>
        <w:t>.</w:t>
      </w:r>
    </w:p>
    <w:p w14:paraId="79B7FA6D" w14:textId="31A21A26" w:rsidR="68809844" w:rsidRDefault="008758BB" w:rsidP="00322AEA">
      <w:pPr>
        <w:spacing w:after="60" w:line="240" w:lineRule="auto"/>
        <w:ind w:firstLine="567"/>
        <w:jc w:val="both"/>
        <w:rPr>
          <w:rFonts w:ascii="Times New Roman" w:eastAsia="Times New Roman" w:hAnsi="Times New Roman" w:cs="Times New Roman"/>
          <w:b/>
          <w:color w:val="008080"/>
          <w:sz w:val="24"/>
          <w:szCs w:val="24"/>
          <w:lang w:eastAsia="lv-LV"/>
        </w:rPr>
      </w:pPr>
      <w:r>
        <w:rPr>
          <w:rFonts w:ascii="Times New Roman" w:eastAsia="Times New Roman" w:hAnsi="Times New Roman" w:cs="Times New Roman"/>
          <w:sz w:val="24"/>
          <w:szCs w:val="24"/>
        </w:rPr>
        <w:t>Z</w:t>
      </w:r>
      <w:r w:rsidR="1B7D1A5B" w:rsidRPr="00581BC2">
        <w:rPr>
          <w:rFonts w:ascii="Times New Roman" w:eastAsia="Times New Roman" w:hAnsi="Times New Roman" w:cs="Times New Roman"/>
          <w:sz w:val="24"/>
          <w:szCs w:val="24"/>
        </w:rPr>
        <w:t>iņojum</w:t>
      </w:r>
      <w:r w:rsidR="005602AA" w:rsidRPr="00581BC2">
        <w:rPr>
          <w:rFonts w:ascii="Times New Roman" w:eastAsia="Times New Roman" w:hAnsi="Times New Roman" w:cs="Times New Roman"/>
          <w:sz w:val="24"/>
          <w:szCs w:val="24"/>
        </w:rPr>
        <w:t>ā</w:t>
      </w:r>
      <w:r w:rsidR="2AEC22B5" w:rsidRPr="00581BC2">
        <w:rPr>
          <w:rFonts w:ascii="Times New Roman" w:eastAsia="Times New Roman" w:hAnsi="Times New Roman" w:cs="Times New Roman"/>
          <w:sz w:val="24"/>
          <w:szCs w:val="24"/>
        </w:rPr>
        <w:t xml:space="preserve"> </w:t>
      </w:r>
      <w:r w:rsidR="2AEC22B5" w:rsidRPr="003F3D7F">
        <w:rPr>
          <w:rFonts w:ascii="Times New Roman" w:eastAsia="Times New Roman" w:hAnsi="Times New Roman" w:cs="Times New Roman"/>
          <w:b/>
          <w:bCs/>
          <w:sz w:val="24"/>
          <w:szCs w:val="24"/>
        </w:rPr>
        <w:t>izvirz</w:t>
      </w:r>
      <w:r w:rsidR="005602AA" w:rsidRPr="003F3D7F">
        <w:rPr>
          <w:rFonts w:ascii="Times New Roman" w:eastAsia="Times New Roman" w:hAnsi="Times New Roman" w:cs="Times New Roman"/>
          <w:b/>
          <w:bCs/>
          <w:sz w:val="24"/>
          <w:szCs w:val="24"/>
        </w:rPr>
        <w:t>īti</w:t>
      </w:r>
      <w:r w:rsidR="2AEC22B5" w:rsidRPr="003F3D7F">
        <w:rPr>
          <w:rFonts w:ascii="Times New Roman" w:eastAsia="Times New Roman" w:hAnsi="Times New Roman" w:cs="Times New Roman"/>
          <w:b/>
          <w:bCs/>
          <w:sz w:val="24"/>
          <w:szCs w:val="24"/>
        </w:rPr>
        <w:t xml:space="preserve"> četr</w:t>
      </w:r>
      <w:r w:rsidR="005602AA" w:rsidRPr="003F3D7F">
        <w:rPr>
          <w:rFonts w:ascii="Times New Roman" w:eastAsia="Times New Roman" w:hAnsi="Times New Roman" w:cs="Times New Roman"/>
          <w:b/>
          <w:bCs/>
          <w:sz w:val="24"/>
          <w:szCs w:val="24"/>
        </w:rPr>
        <w:t>i</w:t>
      </w:r>
      <w:r w:rsidR="2AEC22B5" w:rsidRPr="003F3D7F">
        <w:rPr>
          <w:rFonts w:ascii="Times New Roman" w:eastAsia="Times New Roman" w:hAnsi="Times New Roman" w:cs="Times New Roman"/>
          <w:b/>
          <w:bCs/>
          <w:sz w:val="24"/>
          <w:szCs w:val="24"/>
        </w:rPr>
        <w:t xml:space="preserve"> galven</w:t>
      </w:r>
      <w:r w:rsidR="005602AA" w:rsidRPr="003F3D7F">
        <w:rPr>
          <w:rFonts w:ascii="Times New Roman" w:eastAsia="Times New Roman" w:hAnsi="Times New Roman" w:cs="Times New Roman"/>
          <w:b/>
          <w:bCs/>
          <w:sz w:val="24"/>
          <w:szCs w:val="24"/>
        </w:rPr>
        <w:t>ie</w:t>
      </w:r>
      <w:r w:rsidR="2AEC22B5" w:rsidRPr="003F3D7F">
        <w:rPr>
          <w:rFonts w:ascii="Times New Roman" w:eastAsia="Times New Roman" w:hAnsi="Times New Roman" w:cs="Times New Roman"/>
          <w:b/>
          <w:bCs/>
          <w:sz w:val="24"/>
          <w:szCs w:val="24"/>
        </w:rPr>
        <w:t xml:space="preserve"> darbības virzien</w:t>
      </w:r>
      <w:r w:rsidR="005602AA" w:rsidRPr="003F3D7F">
        <w:rPr>
          <w:rFonts w:ascii="Times New Roman" w:eastAsia="Times New Roman" w:hAnsi="Times New Roman" w:cs="Times New Roman"/>
          <w:b/>
          <w:bCs/>
          <w:sz w:val="24"/>
          <w:szCs w:val="24"/>
        </w:rPr>
        <w:t>i</w:t>
      </w:r>
      <w:r w:rsidR="2AEC22B5" w:rsidRPr="003F3D7F">
        <w:rPr>
          <w:rFonts w:ascii="Times New Roman" w:eastAsia="Times New Roman" w:hAnsi="Times New Roman" w:cs="Times New Roman"/>
          <w:b/>
          <w:bCs/>
          <w:sz w:val="24"/>
          <w:szCs w:val="24"/>
        </w:rPr>
        <w:t xml:space="preserve"> – investīcijas ražošanas kapacitātes stiprināšanai, inovācijas jaunu preču un pakalpojumu attīstībai, ieguldījumi cilvēkkapitālā, nepieciešamo prasmju veidošana, kā arī institucionālā transformācija un birokrātijas mazināšana </w:t>
      </w:r>
      <w:r w:rsidR="00D23921">
        <w:rPr>
          <w:rFonts w:ascii="Times New Roman" w:eastAsia="Times New Roman" w:hAnsi="Times New Roman" w:cs="Times New Roman"/>
          <w:b/>
          <w:bCs/>
          <w:sz w:val="24"/>
          <w:szCs w:val="24"/>
        </w:rPr>
        <w:t>uzņēmējdarbības</w:t>
      </w:r>
      <w:r w:rsidR="00414CD0">
        <w:rPr>
          <w:rFonts w:ascii="Times New Roman" w:eastAsia="Times New Roman" w:hAnsi="Times New Roman" w:cs="Times New Roman"/>
          <w:b/>
          <w:bCs/>
          <w:sz w:val="24"/>
          <w:szCs w:val="24"/>
        </w:rPr>
        <w:t xml:space="preserve"> vide</w:t>
      </w:r>
      <w:r w:rsidR="00D23921">
        <w:rPr>
          <w:rFonts w:ascii="Times New Roman" w:eastAsia="Times New Roman" w:hAnsi="Times New Roman" w:cs="Times New Roman"/>
          <w:b/>
          <w:bCs/>
          <w:sz w:val="24"/>
          <w:szCs w:val="24"/>
        </w:rPr>
        <w:t xml:space="preserve">s pilnveidošanai </w:t>
      </w:r>
      <w:r w:rsidR="2AEC22B5" w:rsidRPr="003F3D7F">
        <w:rPr>
          <w:rFonts w:ascii="Times New Roman" w:eastAsia="Times New Roman" w:hAnsi="Times New Roman" w:cs="Times New Roman"/>
          <w:b/>
          <w:bCs/>
          <w:sz w:val="24"/>
          <w:szCs w:val="24"/>
        </w:rPr>
        <w:t>visu Latvijas reģionu izaugsmes paātrināšanai</w:t>
      </w:r>
      <w:r w:rsidR="2AEC22B5" w:rsidRPr="0AB8799C">
        <w:rPr>
          <w:rFonts w:ascii="Times New Roman" w:eastAsia="Times New Roman" w:hAnsi="Times New Roman" w:cs="Times New Roman"/>
          <w:sz w:val="24"/>
          <w:szCs w:val="24"/>
        </w:rPr>
        <w:t xml:space="preserve">. </w:t>
      </w:r>
      <w:r w:rsidRPr="00624CAB">
        <w:rPr>
          <w:rFonts w:ascii="Times New Roman" w:eastAsia="Times New Roman" w:hAnsi="Times New Roman" w:cs="Times New Roman"/>
          <w:sz w:val="24"/>
          <w:szCs w:val="24"/>
        </w:rPr>
        <w:t>Z</w:t>
      </w:r>
      <w:r w:rsidR="001E59A1" w:rsidRPr="001E59A1">
        <w:rPr>
          <w:rFonts w:ascii="Times New Roman" w:eastAsia="Times New Roman" w:hAnsi="Times New Roman" w:cs="Times New Roman"/>
          <w:sz w:val="24"/>
          <w:szCs w:val="24"/>
        </w:rPr>
        <w:t>iņojums sniedz informāciju par veiktajiem pasākumiem un sasniedzamajiem rezultatīvajiem rādītajiem laika posmā no 2023. gada jūlija līdz oktobrim.</w:t>
      </w:r>
    </w:p>
    <w:p w14:paraId="440961B9" w14:textId="1EC97D68" w:rsidR="00FA6211" w:rsidRPr="006A32CA" w:rsidRDefault="00611078" w:rsidP="00EA4EAE">
      <w:pPr>
        <w:pStyle w:val="whitespace-pre-wrap"/>
        <w:numPr>
          <w:ilvl w:val="0"/>
          <w:numId w:val="3"/>
        </w:numPr>
        <w:shd w:val="clear" w:color="auto" w:fill="008080"/>
        <w:spacing w:before="240" w:beforeAutospacing="0" w:after="120" w:afterAutospacing="0"/>
        <w:ind w:left="0" w:firstLine="0"/>
        <w:jc w:val="both"/>
        <w:rPr>
          <w:b/>
          <w:color w:val="FFFFFF" w:themeColor="background1"/>
        </w:rPr>
      </w:pPr>
      <w:r w:rsidRPr="006A32CA">
        <w:rPr>
          <w:b/>
          <w:color w:val="FFFFFF" w:themeColor="background1"/>
        </w:rPr>
        <w:t>P</w:t>
      </w:r>
      <w:r w:rsidR="00E80B97" w:rsidRPr="006A32CA">
        <w:rPr>
          <w:b/>
          <w:color w:val="FFFFFF" w:themeColor="background1"/>
        </w:rPr>
        <w:t>rioritā</w:t>
      </w:r>
      <w:r w:rsidRPr="006A32CA">
        <w:rPr>
          <w:b/>
          <w:color w:val="FFFFFF" w:themeColor="background1"/>
        </w:rPr>
        <w:t>rais virziens</w:t>
      </w:r>
      <w:r w:rsidR="00E80B97" w:rsidRPr="006A32CA">
        <w:rPr>
          <w:b/>
          <w:color w:val="FFFFFF" w:themeColor="background1"/>
        </w:rPr>
        <w:t xml:space="preserve"> - investīcijas</w:t>
      </w:r>
    </w:p>
    <w:tbl>
      <w:tblPr>
        <w:tblStyle w:val="TableGrid"/>
        <w:tblpPr w:leftFromText="180" w:rightFromText="180" w:vertAnchor="text" w:horzAnchor="margin" w:tblpXSpec="center" w:tblpY="118"/>
        <w:tblW w:w="0" w:type="auto"/>
        <w:tblLayout w:type="fixed"/>
        <w:tblLook w:val="04A0" w:firstRow="1" w:lastRow="0" w:firstColumn="1" w:lastColumn="0" w:noHBand="0" w:noVBand="1"/>
      </w:tblPr>
      <w:tblGrid>
        <w:gridCol w:w="9476"/>
      </w:tblGrid>
      <w:tr w:rsidR="005827DA" w:rsidRPr="00C277CF" w14:paraId="02C55CAE" w14:textId="77777777">
        <w:trPr>
          <w:trHeight w:val="300"/>
        </w:trPr>
        <w:tc>
          <w:tcPr>
            <w:tcW w:w="9476" w:type="dxa"/>
            <w:shd w:val="clear" w:color="auto" w:fill="D9E2F3" w:themeFill="accent1" w:themeFillTint="33"/>
          </w:tcPr>
          <w:p w14:paraId="671A9B51" w14:textId="4D29CA09" w:rsidR="005827DA" w:rsidRPr="00EF4701" w:rsidRDefault="00292AC9" w:rsidP="004E3064">
            <w:pPr>
              <w:shd w:val="clear" w:color="auto" w:fill="D9E2F3" w:themeFill="accent1" w:themeFillTint="33"/>
              <w:spacing w:before="120"/>
              <w:jc w:val="both"/>
              <w:rPr>
                <w:rFonts w:ascii="Times New Roman" w:hAnsi="Times New Roman"/>
              </w:rPr>
            </w:pPr>
            <w:r w:rsidRPr="00A30D68">
              <w:rPr>
                <w:rFonts w:ascii="Times New Roman" w:hAnsi="Times New Roman"/>
                <w:b/>
                <w:bCs/>
                <w:color w:val="000000" w:themeColor="text1"/>
                <w:sz w:val="24"/>
                <w:szCs w:val="24"/>
              </w:rPr>
              <w:t>Mērķis</w:t>
            </w:r>
            <w:r w:rsidRPr="00A30D68">
              <w:rPr>
                <w:rFonts w:ascii="Times New Roman" w:hAnsi="Times New Roman"/>
                <w:color w:val="000000" w:themeColor="text1"/>
                <w:sz w:val="24"/>
                <w:szCs w:val="24"/>
              </w:rPr>
              <w:t xml:space="preserve"> panākt, </w:t>
            </w:r>
            <w:r w:rsidRPr="00A30D68">
              <w:rPr>
                <w:rFonts w:ascii="Times New Roman" w:hAnsi="Times New Roman"/>
                <w:sz w:val="24"/>
                <w:szCs w:val="24"/>
              </w:rPr>
              <w:t xml:space="preserve">ka </w:t>
            </w:r>
            <w:r w:rsidRPr="00A30D68">
              <w:rPr>
                <w:rFonts w:ascii="Times New Roman" w:hAnsi="Times New Roman"/>
                <w:b/>
                <w:bCs/>
                <w:sz w:val="24"/>
                <w:szCs w:val="24"/>
              </w:rPr>
              <w:t>turpmākajos gados ekonomikā papildus esošajiem Eiropas Savienības fond</w:t>
            </w:r>
            <w:r w:rsidR="00A627EE">
              <w:rPr>
                <w:rFonts w:ascii="Times New Roman" w:hAnsi="Times New Roman"/>
                <w:b/>
                <w:bCs/>
                <w:sz w:val="24"/>
                <w:szCs w:val="24"/>
              </w:rPr>
              <w:t>u 2021. – 2027.</w:t>
            </w:r>
            <w:r w:rsidR="009E55F7">
              <w:rPr>
                <w:rFonts w:ascii="Times New Roman" w:hAnsi="Times New Roman"/>
                <w:b/>
                <w:bCs/>
                <w:sz w:val="24"/>
                <w:szCs w:val="24"/>
              </w:rPr>
              <w:t> </w:t>
            </w:r>
            <w:r w:rsidR="00A627EE">
              <w:rPr>
                <w:rFonts w:ascii="Times New Roman" w:hAnsi="Times New Roman"/>
                <w:b/>
                <w:bCs/>
                <w:sz w:val="24"/>
                <w:szCs w:val="24"/>
              </w:rPr>
              <w:t xml:space="preserve">gada </w:t>
            </w:r>
            <w:r w:rsidRPr="00A30D68">
              <w:rPr>
                <w:rFonts w:ascii="Times New Roman" w:hAnsi="Times New Roman"/>
                <w:b/>
                <w:bCs/>
                <w:sz w:val="24"/>
                <w:szCs w:val="24"/>
              </w:rPr>
              <w:t>plānošanas perioda un</w:t>
            </w:r>
            <w:r w:rsidR="00F50EEC">
              <w:rPr>
                <w:rFonts w:ascii="Times New Roman" w:hAnsi="Times New Roman"/>
                <w:b/>
                <w:bCs/>
                <w:sz w:val="24"/>
                <w:szCs w:val="24"/>
              </w:rPr>
              <w:t xml:space="preserve"> </w:t>
            </w:r>
            <w:r w:rsidR="00F50EEC" w:rsidRPr="00F50EEC">
              <w:rPr>
                <w:rFonts w:ascii="Times New Roman" w:hAnsi="Times New Roman"/>
                <w:b/>
                <w:bCs/>
                <w:sz w:val="24"/>
                <w:szCs w:val="24"/>
              </w:rPr>
              <w:t>Atveseļošanas un noturības mehānism</w:t>
            </w:r>
            <w:r w:rsidR="00F50EEC">
              <w:rPr>
                <w:rFonts w:ascii="Times New Roman" w:hAnsi="Times New Roman"/>
                <w:b/>
                <w:bCs/>
                <w:sz w:val="24"/>
                <w:szCs w:val="24"/>
              </w:rPr>
              <w:t>a</w:t>
            </w:r>
            <w:r w:rsidR="00F50EEC" w:rsidRPr="00F50EEC">
              <w:rPr>
                <w:rFonts w:ascii="Times New Roman" w:hAnsi="Times New Roman"/>
                <w:b/>
                <w:bCs/>
                <w:sz w:val="24"/>
                <w:szCs w:val="24"/>
              </w:rPr>
              <w:t xml:space="preserve"> </w:t>
            </w:r>
            <w:r w:rsidR="00F50EEC">
              <w:rPr>
                <w:rFonts w:ascii="Times New Roman" w:hAnsi="Times New Roman"/>
                <w:b/>
                <w:bCs/>
                <w:sz w:val="24"/>
                <w:szCs w:val="24"/>
              </w:rPr>
              <w:t>(turpmāk –</w:t>
            </w:r>
            <w:r w:rsidRPr="00A30D68">
              <w:rPr>
                <w:rFonts w:ascii="Times New Roman" w:hAnsi="Times New Roman"/>
                <w:b/>
                <w:bCs/>
                <w:sz w:val="24"/>
                <w:szCs w:val="24"/>
              </w:rPr>
              <w:t xml:space="preserve"> ANM</w:t>
            </w:r>
            <w:r w:rsidR="00F50EEC">
              <w:rPr>
                <w:rFonts w:ascii="Times New Roman" w:hAnsi="Times New Roman"/>
                <w:b/>
                <w:bCs/>
                <w:sz w:val="24"/>
                <w:szCs w:val="24"/>
              </w:rPr>
              <w:t>)</w:t>
            </w:r>
            <w:r w:rsidRPr="00A30D68">
              <w:rPr>
                <w:rFonts w:ascii="Times New Roman" w:hAnsi="Times New Roman"/>
                <w:b/>
                <w:bCs/>
                <w:sz w:val="24"/>
                <w:szCs w:val="24"/>
              </w:rPr>
              <w:t xml:space="preserve"> finansējumam 1,6 </w:t>
            </w:r>
            <w:r w:rsidR="00B96F20">
              <w:t xml:space="preserve"> </w:t>
            </w:r>
            <w:r w:rsidR="00B96F20" w:rsidRPr="00B96F20">
              <w:rPr>
                <w:rFonts w:ascii="Times New Roman" w:hAnsi="Times New Roman"/>
                <w:b/>
                <w:bCs/>
                <w:sz w:val="24"/>
                <w:szCs w:val="24"/>
              </w:rPr>
              <w:t>mljrd</w:t>
            </w:r>
            <w:r w:rsidRPr="00A30D68">
              <w:rPr>
                <w:rFonts w:ascii="Times New Roman" w:hAnsi="Times New Roman"/>
                <w:b/>
                <w:bCs/>
                <w:sz w:val="24"/>
                <w:szCs w:val="24"/>
              </w:rPr>
              <w:t>. EUR apmērā ieplūst vēl vismaz 2</w:t>
            </w:r>
            <w:r w:rsidR="003D15E4">
              <w:rPr>
                <w:rFonts w:ascii="Times New Roman" w:hAnsi="Times New Roman"/>
                <w:b/>
                <w:bCs/>
                <w:sz w:val="24"/>
                <w:szCs w:val="24"/>
              </w:rPr>
              <w:t xml:space="preserve"> </w:t>
            </w:r>
            <w:r w:rsidRPr="00A30D68">
              <w:rPr>
                <w:rFonts w:ascii="Times New Roman" w:hAnsi="Times New Roman"/>
                <w:b/>
                <w:bCs/>
                <w:sz w:val="24"/>
                <w:szCs w:val="24"/>
              </w:rPr>
              <w:t>mljrd. EUR.</w:t>
            </w:r>
            <w:r w:rsidR="00EE57EA">
              <w:rPr>
                <w:rFonts w:ascii="Times New Roman" w:hAnsi="Times New Roman"/>
                <w:b/>
                <w:bCs/>
                <w:sz w:val="24"/>
                <w:szCs w:val="24"/>
              </w:rPr>
              <w:t xml:space="preserve"> gadā.</w:t>
            </w:r>
          </w:p>
        </w:tc>
      </w:tr>
    </w:tbl>
    <w:p w14:paraId="4ED802CC" w14:textId="42A40776" w:rsidR="00BB400A" w:rsidRPr="004D6136" w:rsidRDefault="00BB400A" w:rsidP="00BB400A">
      <w:pPr>
        <w:pStyle w:val="whitespace-pre-wrap"/>
        <w:shd w:val="clear" w:color="auto" w:fill="008080"/>
        <w:spacing w:before="240" w:beforeAutospacing="0" w:after="120" w:afterAutospacing="0"/>
        <w:ind w:firstLine="567"/>
        <w:jc w:val="both"/>
        <w:rPr>
          <w:b/>
          <w:color w:val="FFFFFF" w:themeColor="background1"/>
        </w:rPr>
      </w:pPr>
      <w:r>
        <w:rPr>
          <w:b/>
          <w:color w:val="FFFFFF" w:themeColor="background1"/>
        </w:rPr>
        <w:t>1.1. Esošās situācijas apraksts</w:t>
      </w:r>
    </w:p>
    <w:p w14:paraId="500DD4A5" w14:textId="57389050" w:rsidR="002624B4" w:rsidRDefault="002624B4" w:rsidP="002624B4">
      <w:pPr>
        <w:shd w:val="clear" w:color="auto" w:fill="FFFFFF"/>
        <w:spacing w:after="12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sidRPr="0062540C">
        <w:rPr>
          <w:rFonts w:ascii="Times New Roman" w:eastAsia="Times New Roman" w:hAnsi="Times New Roman" w:cs="Times New Roman"/>
          <w:b/>
          <w:bCs/>
          <w:iCs/>
          <w:color w:val="008080"/>
          <w:sz w:val="24"/>
          <w:szCs w:val="24"/>
          <w:lang w:eastAsia="lv-LV"/>
        </w:rPr>
        <w:t>Latvija pēdējos gados aizvien vairāk atpaliek no kaimiņvalstīm</w:t>
      </w:r>
      <w:r w:rsidRPr="0062540C">
        <w:rPr>
          <w:rFonts w:ascii="Times New Roman" w:eastAsia="Times New Roman" w:hAnsi="Times New Roman" w:cs="Times New Roman"/>
          <w:iCs/>
          <w:color w:val="008080"/>
          <w:sz w:val="24"/>
          <w:szCs w:val="24"/>
          <w:lang w:eastAsia="lv-LV"/>
        </w:rPr>
        <w:t xml:space="preserve"> </w:t>
      </w:r>
      <w:r w:rsidRPr="0062540C">
        <w:rPr>
          <w:rFonts w:ascii="Times New Roman" w:eastAsia="Times New Roman" w:hAnsi="Times New Roman" w:cs="Times New Roman"/>
          <w:iCs/>
          <w:color w:val="000000" w:themeColor="text1"/>
          <w:sz w:val="24"/>
          <w:szCs w:val="24"/>
          <w:lang w:eastAsia="lv-LV"/>
        </w:rPr>
        <w:t>– kopš 2012. gada Latvij</w:t>
      </w:r>
      <w:r w:rsidR="00C82243">
        <w:rPr>
          <w:rFonts w:ascii="Times New Roman" w:eastAsia="Times New Roman" w:hAnsi="Times New Roman" w:cs="Times New Roman"/>
          <w:iCs/>
          <w:color w:val="000000" w:themeColor="text1"/>
          <w:sz w:val="24"/>
          <w:szCs w:val="24"/>
          <w:lang w:eastAsia="lv-LV"/>
        </w:rPr>
        <w:t>ā</w:t>
      </w:r>
      <w:r w:rsidRPr="0062540C">
        <w:rPr>
          <w:rFonts w:ascii="Times New Roman" w:eastAsia="Times New Roman" w:hAnsi="Times New Roman" w:cs="Times New Roman"/>
          <w:iCs/>
          <w:color w:val="000000" w:themeColor="text1"/>
          <w:sz w:val="24"/>
          <w:szCs w:val="24"/>
          <w:lang w:eastAsia="lv-LV"/>
        </w:rPr>
        <w:t xml:space="preserve"> iekšzemes kopprodukts (turpmāk – IKP) uz iedzīvotāju ir pieaudzis gandrīz divas reizes no 10,9 tūkst. EUR līdz 20,7 tūkst. EUR, tajā pašā laikā Igaunijā IKP uz iedzīvotāju ir pieaudzis no 13,5 tūkst. EUR 2012. gadā līdz 27,2 tūkst. EUR, gandrīz par trešdaļu apsteidzot Latviju. Lietuvā IKP uz 1 iedzīvotāju šajā laika posmā ir palielinājies no 11,2 tūkst. EUR 2012. gadā līdz 23,6 tūkst. EUR. Eksporta apjomi uz 1 iedzīvotāju Latvijā 2022. gadā faktiskajās cenās bija 14,6 tūk</w:t>
      </w:r>
      <w:r w:rsidR="009C2C67">
        <w:rPr>
          <w:rFonts w:ascii="Times New Roman" w:eastAsia="Times New Roman" w:hAnsi="Times New Roman" w:cs="Times New Roman"/>
          <w:iCs/>
          <w:color w:val="000000" w:themeColor="text1"/>
          <w:sz w:val="24"/>
          <w:szCs w:val="24"/>
          <w:lang w:eastAsia="lv-LV"/>
        </w:rPr>
        <w:t>s</w:t>
      </w:r>
      <w:r w:rsidRPr="0062540C">
        <w:rPr>
          <w:rFonts w:ascii="Times New Roman" w:eastAsia="Times New Roman" w:hAnsi="Times New Roman" w:cs="Times New Roman"/>
          <w:iCs/>
          <w:color w:val="000000" w:themeColor="text1"/>
          <w:sz w:val="24"/>
          <w:szCs w:val="24"/>
          <w:lang w:eastAsia="lv-LV"/>
        </w:rPr>
        <w:t>t. EUR, bet Lietuvā – 20,6 tūkst. EUR un Igaunijā – 23,2 tūkst. EUR.</w:t>
      </w:r>
    </w:p>
    <w:p w14:paraId="4F22112E" w14:textId="37D3EE18" w:rsidR="007163C2" w:rsidRDefault="00B33419" w:rsidP="007163C2">
      <w:pPr>
        <w:shd w:val="clear" w:color="auto" w:fill="FFFFFF"/>
        <w:spacing w:after="120" w:line="240" w:lineRule="auto"/>
        <w:jc w:val="both"/>
        <w:textAlignment w:val="baseline"/>
        <w:rPr>
          <w:rFonts w:ascii="Times New Roman" w:hAnsi="Times New Roman" w:cs="Times New Roman"/>
          <w:color w:val="000000" w:themeColor="text1"/>
          <w:sz w:val="24"/>
          <w:szCs w:val="24"/>
        </w:rPr>
      </w:pPr>
      <w:r w:rsidRPr="0062540C">
        <w:rPr>
          <w:rFonts w:ascii="Times New Roman" w:hAnsi="Times New Roman" w:cs="Times New Roman"/>
          <w:b/>
          <w:bCs/>
          <w:color w:val="008080"/>
          <w:sz w:val="24"/>
          <w:szCs w:val="24"/>
        </w:rPr>
        <w:t>Privātās investīcijas</w:t>
      </w:r>
      <w:r>
        <w:rPr>
          <w:rFonts w:ascii="Times New Roman" w:hAnsi="Times New Roman" w:cs="Times New Roman"/>
          <w:b/>
          <w:color w:val="008080"/>
          <w:sz w:val="24"/>
          <w:szCs w:val="24"/>
        </w:rPr>
        <w:t xml:space="preserve"> </w:t>
      </w:r>
      <w:r w:rsidR="006C6002">
        <w:rPr>
          <w:rFonts w:ascii="Times New Roman" w:hAnsi="Times New Roman" w:cs="Times New Roman"/>
          <w:b/>
          <w:bCs/>
          <w:color w:val="008080"/>
          <w:sz w:val="24"/>
          <w:szCs w:val="24"/>
        </w:rPr>
        <w:t>veido vien 17% no IKP, bet mērķim būtu jābūt vismaz 23-25% no IKP.</w:t>
      </w:r>
      <w:r>
        <w:rPr>
          <w:rFonts w:ascii="Times New Roman" w:hAnsi="Times New Roman" w:cs="Times New Roman"/>
          <w:b/>
          <w:color w:val="008080"/>
          <w:sz w:val="24"/>
          <w:szCs w:val="24"/>
        </w:rPr>
        <w:t xml:space="preserve"> </w:t>
      </w:r>
      <w:r w:rsidRPr="0062540C">
        <w:rPr>
          <w:rFonts w:ascii="Times New Roman" w:hAnsi="Times New Roman" w:cs="Times New Roman"/>
          <w:b/>
          <w:bCs/>
          <w:color w:val="008080"/>
          <w:sz w:val="24"/>
          <w:szCs w:val="24"/>
        </w:rPr>
        <w:t>Investīciju dinamiku lielā mērā ietekmē vājā kreditēšana</w:t>
      </w:r>
      <w:r w:rsidRPr="0062540C">
        <w:rPr>
          <w:rFonts w:ascii="Times New Roman" w:hAnsi="Times New Roman" w:cs="Times New Roman"/>
          <w:sz w:val="24"/>
          <w:szCs w:val="24"/>
        </w:rPr>
        <w:t xml:space="preserve">, relatīvi zems pieprasījums, kā arī ekonomiskās un politiskās situācijas nenoteiktība ārējā vidē. </w:t>
      </w:r>
      <w:r w:rsidR="007163C2" w:rsidRPr="0062540C">
        <w:rPr>
          <w:rFonts w:ascii="Times New Roman" w:hAnsi="Times New Roman" w:cs="Times New Roman"/>
          <w:color w:val="000000" w:themeColor="text1"/>
          <w:sz w:val="24"/>
          <w:szCs w:val="24"/>
        </w:rPr>
        <w:t xml:space="preserve">Ja privātā sektora kreditēšana Latvijā būtu Igaunijas līmenī, tad </w:t>
      </w:r>
      <w:r w:rsidR="007163C2" w:rsidRPr="0062540C">
        <w:rPr>
          <w:rFonts w:ascii="Times New Roman" w:hAnsi="Times New Roman" w:cs="Times New Roman"/>
          <w:b/>
          <w:bCs/>
          <w:color w:val="008080"/>
          <w:sz w:val="24"/>
          <w:szCs w:val="24"/>
        </w:rPr>
        <w:t>ekonomikā papildus nonāktu ~ 2 mljrd. EUR finansējums</w:t>
      </w:r>
      <w:r w:rsidR="00EE57EA">
        <w:rPr>
          <w:rFonts w:ascii="Times New Roman" w:hAnsi="Times New Roman" w:cs="Times New Roman"/>
          <w:b/>
          <w:bCs/>
          <w:color w:val="008080"/>
          <w:sz w:val="24"/>
          <w:szCs w:val="24"/>
        </w:rPr>
        <w:t xml:space="preserve"> gadā</w:t>
      </w:r>
      <w:r w:rsidR="007163C2" w:rsidRPr="0062540C">
        <w:rPr>
          <w:rFonts w:ascii="Times New Roman" w:hAnsi="Times New Roman" w:cs="Times New Roman"/>
          <w:color w:val="000000" w:themeColor="text1"/>
          <w:sz w:val="24"/>
          <w:szCs w:val="24"/>
        </w:rPr>
        <w:t xml:space="preserve">, kas </w:t>
      </w:r>
      <w:r w:rsidR="007163C2" w:rsidRPr="0062540C">
        <w:rPr>
          <w:rFonts w:ascii="Times New Roman" w:hAnsi="Times New Roman" w:cs="Times New Roman"/>
          <w:color w:val="000000" w:themeColor="text1"/>
          <w:sz w:val="24"/>
          <w:szCs w:val="24"/>
        </w:rPr>
        <w:lastRenderedPageBreak/>
        <w:t>būtu ļoti būtisks faktors straujākai uzņēmumu attīstībai. Produktivitātes līmeņa paaugstināšanā  uzņēmuma un nozares līmenī būtiska nozīme ir ražošanas modernizācijai, esošo tehnoloģiju pilnveidošanai un jauno tehnoloģiju ieviešanai.</w:t>
      </w:r>
    </w:p>
    <w:p w14:paraId="7EC15DCF" w14:textId="77777777" w:rsidR="008824C3" w:rsidRDefault="008824C3" w:rsidP="0078425A">
      <w:pPr>
        <w:spacing w:before="240" w:after="0"/>
        <w:jc w:val="right"/>
        <w:rPr>
          <w:rFonts w:ascii="Times New Roman" w:hAnsi="Times New Roman" w:cs="Times New Roman"/>
          <w:sz w:val="24"/>
          <w:szCs w:val="24"/>
        </w:rPr>
      </w:pPr>
    </w:p>
    <w:p w14:paraId="1202EA86" w14:textId="76037C38" w:rsidR="0078425A" w:rsidRPr="00590D11" w:rsidRDefault="0078425A" w:rsidP="0078425A">
      <w:pPr>
        <w:spacing w:before="240" w:after="0"/>
        <w:jc w:val="right"/>
        <w:rPr>
          <w:rFonts w:ascii="Times New Roman" w:hAnsi="Times New Roman" w:cs="Times New Roman"/>
          <w:sz w:val="24"/>
          <w:szCs w:val="24"/>
        </w:rPr>
      </w:pPr>
      <w:r w:rsidRPr="00590D11">
        <w:rPr>
          <w:rFonts w:ascii="Times New Roman" w:hAnsi="Times New Roman" w:cs="Times New Roman"/>
          <w:sz w:val="24"/>
          <w:szCs w:val="24"/>
        </w:rPr>
        <w:t>Attēls Nr.</w:t>
      </w:r>
      <w:r>
        <w:rPr>
          <w:rFonts w:ascii="Times New Roman" w:hAnsi="Times New Roman" w:cs="Times New Roman"/>
          <w:sz w:val="24"/>
          <w:szCs w:val="24"/>
        </w:rPr>
        <w:t>1</w:t>
      </w:r>
    </w:p>
    <w:p w14:paraId="14EBD0FA" w14:textId="30052D1F" w:rsidR="0078425A" w:rsidRPr="00590D11" w:rsidRDefault="0078425A" w:rsidP="0078425A">
      <w:pPr>
        <w:spacing w:after="0"/>
        <w:ind w:firstLine="567"/>
        <w:jc w:val="center"/>
        <w:rPr>
          <w:rFonts w:ascii="Times New Roman" w:hAnsi="Times New Roman" w:cs="Times New Roman"/>
          <w:b/>
          <w:sz w:val="24"/>
          <w:szCs w:val="24"/>
        </w:rPr>
      </w:pPr>
      <w:r w:rsidRPr="00590D11">
        <w:rPr>
          <w:rFonts w:ascii="Times New Roman" w:hAnsi="Times New Roman" w:cs="Times New Roman"/>
          <w:b/>
          <w:sz w:val="24"/>
          <w:szCs w:val="24"/>
        </w:rPr>
        <w:t>Ilustratīvs attēls finanšu vajadzību mērķu sasniegšanai</w:t>
      </w:r>
    </w:p>
    <w:p w14:paraId="35BCC66F" w14:textId="77777777" w:rsidR="0078425A" w:rsidRDefault="0078425A" w:rsidP="0078425A">
      <w:pPr>
        <w:spacing w:after="0" w:line="240" w:lineRule="auto"/>
        <w:ind w:firstLine="567"/>
        <w:jc w:val="center"/>
        <w:rPr>
          <w:rFonts w:ascii="Times New Roman" w:hAnsi="Times New Roman" w:cs="Times New Roman"/>
          <w:i/>
          <w:sz w:val="20"/>
          <w:szCs w:val="20"/>
        </w:rPr>
      </w:pPr>
      <w:r w:rsidRPr="00E91A60">
        <w:rPr>
          <w:rFonts w:ascii="Times New Roman" w:hAnsi="Times New Roman" w:cs="Times New Roman"/>
          <w:noProof/>
          <w:sz w:val="24"/>
          <w:szCs w:val="24"/>
        </w:rPr>
        <w:drawing>
          <wp:inline distT="0" distB="0" distL="0" distR="0" wp14:anchorId="1FCFF0D6" wp14:editId="0756FFF0">
            <wp:extent cx="4284257" cy="212407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58499" cy="2160883"/>
                    </a:xfrm>
                    <a:prstGeom prst="rect">
                      <a:avLst/>
                    </a:prstGeom>
                  </pic:spPr>
                </pic:pic>
              </a:graphicData>
            </a:graphic>
          </wp:inline>
        </w:drawing>
      </w:r>
    </w:p>
    <w:p w14:paraId="26157255" w14:textId="77777777" w:rsidR="0078425A" w:rsidRPr="004D642A" w:rsidRDefault="0078425A" w:rsidP="0078425A">
      <w:pPr>
        <w:spacing w:after="0" w:line="240" w:lineRule="auto"/>
        <w:ind w:firstLine="567"/>
        <w:rPr>
          <w:rFonts w:ascii="Times New Roman" w:hAnsi="Times New Roman" w:cs="Times New Roman"/>
          <w:i/>
          <w:sz w:val="20"/>
          <w:szCs w:val="20"/>
        </w:rPr>
      </w:pPr>
      <w:r w:rsidRPr="004D642A">
        <w:rPr>
          <w:rFonts w:ascii="Times New Roman" w:hAnsi="Times New Roman" w:cs="Times New Roman"/>
          <w:i/>
          <w:sz w:val="20"/>
          <w:szCs w:val="20"/>
        </w:rPr>
        <w:t>Avots – Ekonomikas ministrija</w:t>
      </w:r>
    </w:p>
    <w:p w14:paraId="4EE9F998" w14:textId="77777777" w:rsidR="003C4242" w:rsidRDefault="003C4242" w:rsidP="0078425A">
      <w:pPr>
        <w:spacing w:after="0" w:line="240" w:lineRule="auto"/>
        <w:ind w:firstLine="567"/>
        <w:rPr>
          <w:rFonts w:ascii="Times New Roman" w:hAnsi="Times New Roman" w:cs="Times New Roman"/>
          <w:i/>
          <w:sz w:val="20"/>
          <w:szCs w:val="20"/>
        </w:rPr>
      </w:pPr>
    </w:p>
    <w:p w14:paraId="2BB30CC7" w14:textId="7D0CB62E" w:rsidR="003C4242" w:rsidRDefault="003C4242" w:rsidP="003C4242">
      <w:pPr>
        <w:spacing w:before="120" w:after="0" w:line="240" w:lineRule="auto"/>
        <w:ind w:firstLine="567"/>
        <w:jc w:val="both"/>
        <w:rPr>
          <w:rFonts w:ascii="Times New Roman" w:hAnsi="Times New Roman" w:cs="Times New Roman"/>
          <w:sz w:val="24"/>
          <w:szCs w:val="24"/>
        </w:rPr>
      </w:pPr>
      <w:r w:rsidRPr="00697E92">
        <w:rPr>
          <w:rFonts w:ascii="Times New Roman" w:hAnsi="Times New Roman" w:cs="Times New Roman"/>
          <w:sz w:val="24"/>
          <w:szCs w:val="24"/>
        </w:rPr>
        <w:t xml:space="preserve">Papildus būtisku pienesumu tautsaimniecībā var sniegt </w:t>
      </w:r>
      <w:r w:rsidRPr="001607B1">
        <w:rPr>
          <w:rFonts w:ascii="Times New Roman" w:hAnsi="Times New Roman" w:cs="Times New Roman"/>
          <w:b/>
          <w:bCs/>
          <w:color w:val="009999"/>
          <w:sz w:val="24"/>
          <w:szCs w:val="24"/>
        </w:rPr>
        <w:t>valsts kapitālsabiedrības</w:t>
      </w:r>
      <w:r w:rsidRPr="00697E92">
        <w:rPr>
          <w:rFonts w:ascii="Times New Roman" w:hAnsi="Times New Roman" w:cs="Times New Roman"/>
          <w:sz w:val="24"/>
          <w:szCs w:val="24"/>
        </w:rPr>
        <w:t xml:space="preserve">, mērķorientējot ieguldījumus uz to </w:t>
      </w:r>
      <w:r w:rsidRPr="001607B1">
        <w:rPr>
          <w:rFonts w:ascii="Times New Roman" w:hAnsi="Times New Roman" w:cs="Times New Roman"/>
          <w:b/>
          <w:bCs/>
          <w:color w:val="009999"/>
          <w:sz w:val="24"/>
          <w:szCs w:val="24"/>
        </w:rPr>
        <w:t>eksportspējas palielināšanu, pētniecības un attīstības vai inovatīv</w:t>
      </w:r>
      <w:r w:rsidR="00EB3C1E">
        <w:rPr>
          <w:rFonts w:ascii="Times New Roman" w:hAnsi="Times New Roman" w:cs="Times New Roman"/>
          <w:b/>
          <w:bCs/>
          <w:color w:val="009999"/>
          <w:sz w:val="24"/>
          <w:szCs w:val="24"/>
        </w:rPr>
        <w:t>iem</w:t>
      </w:r>
      <w:r w:rsidRPr="001607B1">
        <w:rPr>
          <w:rFonts w:ascii="Times New Roman" w:hAnsi="Times New Roman" w:cs="Times New Roman"/>
          <w:b/>
          <w:bCs/>
          <w:color w:val="009999"/>
          <w:sz w:val="24"/>
          <w:szCs w:val="24"/>
        </w:rPr>
        <w:t xml:space="preserve"> risinājum</w:t>
      </w:r>
      <w:r w:rsidR="00EB3C1E">
        <w:rPr>
          <w:rFonts w:ascii="Times New Roman" w:hAnsi="Times New Roman" w:cs="Times New Roman"/>
          <w:b/>
          <w:bCs/>
          <w:color w:val="009999"/>
          <w:sz w:val="24"/>
          <w:szCs w:val="24"/>
        </w:rPr>
        <w:t>iem</w:t>
      </w:r>
      <w:r w:rsidRPr="001607B1">
        <w:rPr>
          <w:rFonts w:ascii="Times New Roman" w:hAnsi="Times New Roman" w:cs="Times New Roman"/>
          <w:b/>
          <w:bCs/>
          <w:color w:val="009999"/>
          <w:sz w:val="24"/>
          <w:szCs w:val="24"/>
        </w:rPr>
        <w:t xml:space="preserve"> </w:t>
      </w:r>
      <w:r w:rsidRPr="00697E92">
        <w:rPr>
          <w:rFonts w:ascii="Times New Roman" w:hAnsi="Times New Roman" w:cs="Times New Roman"/>
          <w:sz w:val="24"/>
          <w:szCs w:val="24"/>
        </w:rPr>
        <w:t>un pārskatot iespējas</w:t>
      </w:r>
      <w:r w:rsidRPr="00697E92">
        <w:rPr>
          <w:rFonts w:ascii="Times New Roman" w:hAnsi="Times New Roman" w:cs="Times New Roman"/>
          <w:b/>
          <w:sz w:val="24"/>
          <w:szCs w:val="24"/>
        </w:rPr>
        <w:t xml:space="preserve"> </w:t>
      </w:r>
      <w:r w:rsidRPr="001607B1">
        <w:rPr>
          <w:rFonts w:ascii="Times New Roman" w:hAnsi="Times New Roman" w:cs="Times New Roman"/>
          <w:b/>
          <w:bCs/>
          <w:color w:val="009999"/>
          <w:sz w:val="24"/>
          <w:szCs w:val="24"/>
        </w:rPr>
        <w:t>jaunu preču un pakalpojumu piedāvājumam</w:t>
      </w:r>
      <w:r w:rsidRPr="00133EF4">
        <w:rPr>
          <w:rFonts w:ascii="Times New Roman" w:hAnsi="Times New Roman" w:cs="Times New Roman"/>
          <w:b/>
          <w:bCs/>
          <w:color w:val="009999"/>
          <w:sz w:val="24"/>
          <w:szCs w:val="24"/>
        </w:rPr>
        <w:t>.</w:t>
      </w:r>
      <w:r w:rsidR="00783897">
        <w:rPr>
          <w:rFonts w:ascii="Times New Roman" w:hAnsi="Times New Roman" w:cs="Times New Roman"/>
          <w:b/>
          <w:sz w:val="24"/>
          <w:szCs w:val="24"/>
        </w:rPr>
        <w:t xml:space="preserve"> </w:t>
      </w:r>
      <w:r w:rsidRPr="00697E92">
        <w:rPr>
          <w:rFonts w:ascii="Times New Roman" w:eastAsia="Times New Roman" w:hAnsi="Times New Roman" w:cs="Times New Roman"/>
          <w:sz w:val="24"/>
          <w:szCs w:val="24"/>
        </w:rPr>
        <w:t>Valsts kapitālsabiedrību un kapitālsabiedrību ar valsts kapitāla daļu kopējās investīcijas: 2017. - 647.7 milj. EUR; 2018. - 725.4 milj. EUR; 2019.g. - 979.1 milj. EUR; 2020.g. - 635.6 milj. EUR; 2021.g. - 737.3 milj. EUR.</w:t>
      </w:r>
    </w:p>
    <w:p w14:paraId="0EFDFCE5" w14:textId="77777777" w:rsidR="003C4242" w:rsidRDefault="003C4242" w:rsidP="003C4242">
      <w:pPr>
        <w:spacing w:before="120"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Papildus, </w:t>
      </w:r>
      <w:r w:rsidRPr="00322AEA">
        <w:rPr>
          <w:rFonts w:ascii="Times New Roman" w:hAnsi="Times New Roman" w:cs="Times New Roman"/>
          <w:sz w:val="24"/>
          <w:szCs w:val="24"/>
        </w:rPr>
        <w:t>jau vairākus gadus sarunās ar komercbankām Latvijas Banka neatlaidīgi aktualizē jautājumu par aktīvāku kreditēšanu, pētot un analizējot Eiropas Savienības dalībvalstu praksi par kredītkomisijām eiro zonas valstīs, situāciju par pakalpojumu dārdzību, t.sk., pārskata subrogācijas kārtību, hipotekāro pārkreditēšanu, pārskata līgumnosacījumus attiecībā uz komisijas maksām, pārskata reklāmas nosacījumus mājokļu kreditēšanā,  jo redz gan nepieciešamību, gan iespēju komercbankām, īpaši lielajām un tirgū dominējošajām, sniegt lielāku devumu Latvijas tautsaimniecībai</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
      </w:r>
    </w:p>
    <w:p w14:paraId="0E6281DB" w14:textId="77777777" w:rsidR="003C4242" w:rsidRPr="00860986" w:rsidRDefault="003C4242" w:rsidP="0078425A">
      <w:pPr>
        <w:spacing w:after="0" w:line="240" w:lineRule="auto"/>
        <w:ind w:firstLine="567"/>
        <w:rPr>
          <w:rFonts w:ascii="Times New Roman" w:hAnsi="Times New Roman" w:cs="Times New Roman"/>
          <w:iCs/>
          <w:sz w:val="20"/>
          <w:szCs w:val="20"/>
        </w:rPr>
      </w:pPr>
    </w:p>
    <w:p w14:paraId="10AC78FC" w14:textId="6FA1D3BA" w:rsidR="00B66252" w:rsidRPr="003F4ABA" w:rsidRDefault="00B66252" w:rsidP="00B66252">
      <w:pPr>
        <w:pStyle w:val="whitespace-pre-wrap"/>
        <w:shd w:val="clear" w:color="auto" w:fill="008080"/>
        <w:spacing w:before="240" w:beforeAutospacing="0" w:after="120" w:afterAutospacing="0"/>
        <w:ind w:firstLine="567"/>
        <w:jc w:val="both"/>
        <w:rPr>
          <w:b/>
          <w:color w:val="FFFFFF" w:themeColor="background1"/>
        </w:rPr>
      </w:pPr>
      <w:r>
        <w:rPr>
          <w:b/>
          <w:color w:val="FFFFFF" w:themeColor="background1"/>
        </w:rPr>
        <w:t>1.2. Būtiskākie īstenotie pasākumi</w:t>
      </w:r>
    </w:p>
    <w:p w14:paraId="14FB876F" w14:textId="05B5D5EB" w:rsidR="001974CB" w:rsidRDefault="001974CB" w:rsidP="001974CB">
      <w:pPr>
        <w:spacing w:before="120" w:after="0" w:line="240" w:lineRule="auto"/>
        <w:ind w:firstLine="567"/>
        <w:jc w:val="both"/>
        <w:rPr>
          <w:rFonts w:ascii="Times New Roman" w:hAnsi="Times New Roman" w:cs="Times New Roman"/>
          <w:sz w:val="24"/>
          <w:szCs w:val="24"/>
        </w:rPr>
      </w:pPr>
      <w:r w:rsidRPr="00EB47F0">
        <w:rPr>
          <w:rFonts w:ascii="Times New Roman" w:hAnsi="Times New Roman" w:cs="Times New Roman"/>
          <w:sz w:val="24"/>
          <w:szCs w:val="24"/>
        </w:rPr>
        <w:t>Lai veicinātu ekonomikas transformāciju, Ekonomikas ministrija turpina strādāt pie pasākumiem, kas vērsti uz finanšu pieejamību, investīciju nodrošināšanu, uzņēmumu iespēju paplašināšanu ieguldījumiem pētniecībā, attīstībā un inovācijās, kā arī atbalstiem uzņēmumu digitalizācijai</w:t>
      </w:r>
      <w:r w:rsidR="00706F2E">
        <w:rPr>
          <w:rFonts w:ascii="Times New Roman" w:hAnsi="Times New Roman" w:cs="Times New Roman"/>
          <w:sz w:val="24"/>
          <w:szCs w:val="24"/>
        </w:rPr>
        <w:t xml:space="preserve"> un</w:t>
      </w:r>
      <w:r w:rsidR="00E73F8E" w:rsidRPr="00E73F8E">
        <w:rPr>
          <w:rFonts w:ascii="Times New Roman" w:hAnsi="Times New Roman" w:cs="Times New Roman"/>
          <w:sz w:val="24"/>
          <w:szCs w:val="24"/>
        </w:rPr>
        <w:t xml:space="preserve"> dekarbonizācijai</w:t>
      </w:r>
      <w:r w:rsidR="00E73F8E">
        <w:rPr>
          <w:rFonts w:ascii="Times New Roman" w:hAnsi="Times New Roman" w:cs="Times New Roman"/>
          <w:sz w:val="24"/>
          <w:szCs w:val="24"/>
        </w:rPr>
        <w:t>.</w:t>
      </w:r>
    </w:p>
    <w:p w14:paraId="10877868" w14:textId="29F2B7F9" w:rsidR="001974CB" w:rsidRDefault="00862148" w:rsidP="001974CB">
      <w:pPr>
        <w:spacing w:before="120"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Līdz 2029.gada 31.decembrim</w:t>
      </w:r>
      <w:r w:rsidR="001974CB" w:rsidRPr="00EB47F0">
        <w:rPr>
          <w:rFonts w:ascii="Times New Roman" w:hAnsi="Times New Roman" w:cs="Times New Roman"/>
          <w:sz w:val="24"/>
          <w:szCs w:val="24"/>
        </w:rPr>
        <w:t xml:space="preserve"> </w:t>
      </w:r>
      <w:r w:rsidR="00B01B90">
        <w:rPr>
          <w:rFonts w:ascii="Times New Roman" w:hAnsi="Times New Roman" w:cs="Times New Roman"/>
          <w:sz w:val="24"/>
          <w:szCs w:val="24"/>
        </w:rPr>
        <w:t>ANM</w:t>
      </w:r>
      <w:r w:rsidR="001974CB" w:rsidRPr="00EB47F0">
        <w:rPr>
          <w:rFonts w:ascii="Times New Roman" w:hAnsi="Times New Roman" w:cs="Times New Roman"/>
          <w:sz w:val="24"/>
          <w:szCs w:val="24"/>
        </w:rPr>
        <w:t xml:space="preserve"> fonda un Eiropas Savienības</w:t>
      </w:r>
      <w:r w:rsidR="00EF5DB5">
        <w:rPr>
          <w:rFonts w:ascii="Times New Roman" w:hAnsi="Times New Roman" w:cs="Times New Roman"/>
          <w:sz w:val="24"/>
          <w:szCs w:val="24"/>
        </w:rPr>
        <w:t xml:space="preserve"> fondu </w:t>
      </w:r>
      <w:r w:rsidR="00233554">
        <w:rPr>
          <w:rFonts w:ascii="Times New Roman" w:hAnsi="Times New Roman" w:cs="Times New Roman"/>
          <w:sz w:val="24"/>
          <w:szCs w:val="24"/>
        </w:rPr>
        <w:t>2021-2027.gada plānošanas perioda</w:t>
      </w:r>
      <w:r w:rsidR="001974CB" w:rsidRPr="00EB47F0">
        <w:rPr>
          <w:rFonts w:ascii="Times New Roman" w:hAnsi="Times New Roman" w:cs="Times New Roman"/>
          <w:sz w:val="24"/>
          <w:szCs w:val="24"/>
        </w:rPr>
        <w:t xml:space="preserve"> daudzgadu budžeta investīcijām </w:t>
      </w:r>
      <w:r w:rsidR="00ED5B08">
        <w:rPr>
          <w:rFonts w:ascii="Times New Roman" w:hAnsi="Times New Roman" w:cs="Times New Roman"/>
          <w:sz w:val="24"/>
          <w:szCs w:val="24"/>
        </w:rPr>
        <w:t>plāno</w:t>
      </w:r>
      <w:r>
        <w:rPr>
          <w:rFonts w:ascii="Times New Roman" w:hAnsi="Times New Roman" w:cs="Times New Roman"/>
          <w:sz w:val="24"/>
          <w:szCs w:val="24"/>
        </w:rPr>
        <w:t>ts</w:t>
      </w:r>
      <w:r w:rsidR="001974CB" w:rsidRPr="00EB47F0">
        <w:rPr>
          <w:rFonts w:ascii="Times New Roman" w:hAnsi="Times New Roman" w:cs="Times New Roman"/>
          <w:sz w:val="24"/>
          <w:szCs w:val="24"/>
        </w:rPr>
        <w:t xml:space="preserve"> būtisks atbalsts </w:t>
      </w:r>
      <w:r w:rsidR="001974CB" w:rsidRPr="0083794F">
        <w:rPr>
          <w:rFonts w:ascii="Times New Roman" w:hAnsi="Times New Roman" w:cs="Times New Roman"/>
          <w:b/>
          <w:bCs/>
          <w:sz w:val="24"/>
          <w:szCs w:val="24"/>
        </w:rPr>
        <w:t xml:space="preserve">– 1,6 </w:t>
      </w:r>
      <w:r w:rsidR="003C5E58" w:rsidRPr="003C5E58">
        <w:rPr>
          <w:rFonts w:ascii="Times New Roman" w:hAnsi="Times New Roman" w:cs="Times New Roman"/>
          <w:b/>
          <w:bCs/>
          <w:sz w:val="24"/>
          <w:szCs w:val="24"/>
        </w:rPr>
        <w:t>mljrd</w:t>
      </w:r>
      <w:r w:rsidR="001974CB" w:rsidRPr="0083794F">
        <w:rPr>
          <w:rFonts w:ascii="Times New Roman" w:hAnsi="Times New Roman" w:cs="Times New Roman"/>
          <w:b/>
          <w:bCs/>
          <w:sz w:val="24"/>
          <w:szCs w:val="24"/>
        </w:rPr>
        <w:t>. EUR</w:t>
      </w:r>
      <w:r w:rsidR="001974CB" w:rsidRPr="00EB47F0">
        <w:rPr>
          <w:rFonts w:ascii="Times New Roman" w:hAnsi="Times New Roman" w:cs="Times New Roman"/>
          <w:sz w:val="24"/>
          <w:szCs w:val="24"/>
        </w:rPr>
        <w:t>, produktivitātes, nevienlīdzības mazināšanas, energoefektivitātes, digitalizācijas, eksportspējas un konkurētspējas kāpināšanai</w:t>
      </w:r>
      <w:r w:rsidR="001974CB">
        <w:rPr>
          <w:rFonts w:ascii="Times New Roman" w:hAnsi="Times New Roman" w:cs="Times New Roman"/>
          <w:sz w:val="24"/>
          <w:szCs w:val="24"/>
        </w:rPr>
        <w:t>:</w:t>
      </w:r>
    </w:p>
    <w:p w14:paraId="3822ECE9" w14:textId="4EAED263" w:rsidR="001974CB" w:rsidRPr="0043256A" w:rsidRDefault="00B01B90" w:rsidP="00FE36AD">
      <w:pPr>
        <w:pStyle w:val="ListParagraph"/>
        <w:numPr>
          <w:ilvl w:val="0"/>
          <w:numId w:val="44"/>
        </w:numPr>
        <w:spacing w:before="240" w:line="240" w:lineRule="auto"/>
        <w:ind w:left="714" w:hanging="357"/>
        <w:jc w:val="both"/>
        <w:rPr>
          <w:rFonts w:ascii="Times New Roman" w:hAnsi="Times New Roman" w:cs="Times New Roman"/>
          <w:sz w:val="24"/>
          <w:szCs w:val="24"/>
        </w:rPr>
      </w:pPr>
      <w:bookmarkStart w:id="0" w:name="_Hlk145870721"/>
      <w:r>
        <w:rPr>
          <w:rFonts w:ascii="Times New Roman" w:hAnsi="Times New Roman" w:cs="Times New Roman"/>
          <w:sz w:val="24"/>
          <w:szCs w:val="24"/>
        </w:rPr>
        <w:lastRenderedPageBreak/>
        <w:t>ANM</w:t>
      </w:r>
      <w:r w:rsidR="001974CB" w:rsidRPr="0043256A">
        <w:rPr>
          <w:rFonts w:ascii="Times New Roman" w:hAnsi="Times New Roman" w:cs="Times New Roman"/>
          <w:sz w:val="24"/>
          <w:szCs w:val="24"/>
        </w:rPr>
        <w:t xml:space="preserve"> fonda ietvaros šobrīd ir </w:t>
      </w:r>
      <w:r w:rsidR="001974CB">
        <w:rPr>
          <w:rFonts w:ascii="Times New Roman" w:hAnsi="Times New Roman" w:cs="Times New Roman"/>
          <w:sz w:val="24"/>
          <w:szCs w:val="24"/>
        </w:rPr>
        <w:t>apstiprināt</w:t>
      </w:r>
      <w:r w:rsidR="00635DC7">
        <w:rPr>
          <w:rFonts w:ascii="Times New Roman" w:hAnsi="Times New Roman" w:cs="Times New Roman"/>
          <w:sz w:val="24"/>
          <w:szCs w:val="24"/>
        </w:rPr>
        <w:t>i noteikumi</w:t>
      </w:r>
      <w:r w:rsidR="001974CB">
        <w:rPr>
          <w:rFonts w:ascii="Times New Roman" w:hAnsi="Times New Roman" w:cs="Times New Roman"/>
          <w:sz w:val="24"/>
          <w:szCs w:val="24"/>
        </w:rPr>
        <w:t xml:space="preserve"> M</w:t>
      </w:r>
      <w:r w:rsidR="00B500FF">
        <w:rPr>
          <w:rFonts w:ascii="Times New Roman" w:hAnsi="Times New Roman" w:cs="Times New Roman"/>
          <w:sz w:val="24"/>
          <w:szCs w:val="24"/>
        </w:rPr>
        <w:t>inistru kabinetā</w:t>
      </w:r>
      <w:r w:rsidR="0046592B">
        <w:rPr>
          <w:rFonts w:ascii="Times New Roman" w:hAnsi="Times New Roman" w:cs="Times New Roman"/>
          <w:sz w:val="24"/>
          <w:szCs w:val="24"/>
        </w:rPr>
        <w:t xml:space="preserve"> </w:t>
      </w:r>
      <w:r w:rsidR="001974CB">
        <w:rPr>
          <w:rFonts w:ascii="Times New Roman" w:hAnsi="Times New Roman" w:cs="Times New Roman"/>
          <w:sz w:val="24"/>
          <w:szCs w:val="24"/>
        </w:rPr>
        <w:t xml:space="preserve">un ir </w:t>
      </w:r>
      <w:r w:rsidR="001974CB" w:rsidRPr="0043256A">
        <w:rPr>
          <w:rFonts w:ascii="Times New Roman" w:hAnsi="Times New Roman" w:cs="Times New Roman"/>
          <w:sz w:val="24"/>
          <w:szCs w:val="24"/>
        </w:rPr>
        <w:t xml:space="preserve">pieejamas </w:t>
      </w:r>
      <w:r w:rsidR="001974CB">
        <w:rPr>
          <w:rFonts w:ascii="Times New Roman" w:hAnsi="Times New Roman" w:cs="Times New Roman"/>
          <w:sz w:val="24"/>
          <w:szCs w:val="24"/>
        </w:rPr>
        <w:t>četras</w:t>
      </w:r>
      <w:r w:rsidR="001974CB" w:rsidRPr="0043256A">
        <w:rPr>
          <w:rFonts w:ascii="Times New Roman" w:hAnsi="Times New Roman" w:cs="Times New Roman"/>
          <w:sz w:val="24"/>
          <w:szCs w:val="24"/>
        </w:rPr>
        <w:t xml:space="preserve"> atbalsta programmas -</w:t>
      </w:r>
      <w:r w:rsidR="001974CB" w:rsidRPr="0043256A">
        <w:rPr>
          <w:rFonts w:ascii="Times New Roman" w:hAnsi="Times New Roman" w:cs="Times New Roman"/>
          <w:sz w:val="24"/>
          <w:szCs w:val="24"/>
        </w:rPr>
        <w:tab/>
        <w:t>2.2.1.1.i. investīcija</w:t>
      </w:r>
      <w:r w:rsidR="001974CB">
        <w:rPr>
          <w:rFonts w:ascii="Times New Roman" w:hAnsi="Times New Roman" w:cs="Times New Roman"/>
          <w:sz w:val="24"/>
          <w:szCs w:val="24"/>
        </w:rPr>
        <w:t>s</w:t>
      </w:r>
      <w:r w:rsidR="001974CB">
        <w:rPr>
          <w:rStyle w:val="FootnoteReference"/>
          <w:rFonts w:ascii="Times New Roman" w:hAnsi="Times New Roman" w:cs="Times New Roman"/>
          <w:sz w:val="24"/>
          <w:szCs w:val="24"/>
        </w:rPr>
        <w:footnoteReference w:id="4"/>
      </w:r>
      <w:r w:rsidR="001974CB" w:rsidRPr="0043256A">
        <w:rPr>
          <w:rFonts w:ascii="Times New Roman" w:hAnsi="Times New Roman" w:cs="Times New Roman"/>
          <w:sz w:val="24"/>
          <w:szCs w:val="24"/>
        </w:rPr>
        <w:t xml:space="preserve">  </w:t>
      </w:r>
      <w:r w:rsidR="001974CB" w:rsidRPr="00FE5D1F">
        <w:rPr>
          <w:rFonts w:ascii="Times New Roman" w:hAnsi="Times New Roman" w:cs="Times New Roman"/>
          <w:b/>
          <w:bCs/>
          <w:sz w:val="24"/>
          <w:szCs w:val="24"/>
        </w:rPr>
        <w:t xml:space="preserve">Eiropas digitālo inovācijas centru un reģionālo tīklu </w:t>
      </w:r>
      <w:r w:rsidR="001974CB" w:rsidRPr="0082058D">
        <w:rPr>
          <w:rFonts w:ascii="Times New Roman" w:hAnsi="Times New Roman" w:cs="Times New Roman"/>
          <w:b/>
          <w:bCs/>
          <w:sz w:val="24"/>
          <w:szCs w:val="24"/>
        </w:rPr>
        <w:t>programma</w:t>
      </w:r>
      <w:r w:rsidR="001974CB" w:rsidRPr="0043256A">
        <w:rPr>
          <w:rFonts w:ascii="Times New Roman" w:hAnsi="Times New Roman" w:cs="Times New Roman"/>
          <w:sz w:val="24"/>
          <w:szCs w:val="24"/>
        </w:rPr>
        <w:t>, kur ikviens uzņēmums var saņemt konsultāciju par sava uzņēmuma digitalizācijas pakāpi un mentoringu, kā digitalizēt uzņēmuma procesus</w:t>
      </w:r>
      <w:r w:rsidR="001974CB">
        <w:rPr>
          <w:rStyle w:val="FootnoteReference"/>
          <w:rFonts w:ascii="Times New Roman" w:hAnsi="Times New Roman" w:cs="Times New Roman"/>
          <w:sz w:val="24"/>
          <w:szCs w:val="24"/>
        </w:rPr>
        <w:footnoteReference w:id="5"/>
      </w:r>
      <w:r w:rsidR="001974CB" w:rsidRPr="0043256A">
        <w:rPr>
          <w:rFonts w:ascii="Times New Roman" w:hAnsi="Times New Roman" w:cs="Times New Roman"/>
          <w:sz w:val="24"/>
          <w:szCs w:val="24"/>
        </w:rPr>
        <w:t xml:space="preserve"> (</w:t>
      </w:r>
      <w:bookmarkStart w:id="1" w:name="_Hlk152597655"/>
      <w:r w:rsidR="0063717C">
        <w:rPr>
          <w:rFonts w:ascii="Times New Roman" w:hAnsi="Times New Roman" w:cs="Times New Roman"/>
          <w:sz w:val="24"/>
          <w:szCs w:val="24"/>
        </w:rPr>
        <w:t>investīcijai pieejamais Atveseļošanās fonda finansējums</w:t>
      </w:r>
      <w:r w:rsidR="001974CB" w:rsidRPr="0043256A">
        <w:rPr>
          <w:rFonts w:ascii="Times New Roman" w:hAnsi="Times New Roman" w:cs="Times New Roman"/>
          <w:sz w:val="24"/>
          <w:szCs w:val="24"/>
        </w:rPr>
        <w:t xml:space="preserve"> </w:t>
      </w:r>
      <w:bookmarkEnd w:id="1"/>
      <w:r w:rsidR="001974CB" w:rsidRPr="0043256A">
        <w:rPr>
          <w:rFonts w:ascii="Times New Roman" w:hAnsi="Times New Roman" w:cs="Times New Roman"/>
          <w:sz w:val="24"/>
          <w:szCs w:val="24"/>
        </w:rPr>
        <w:t xml:space="preserve">10 milj. </w:t>
      </w:r>
      <w:r w:rsidR="001974CB">
        <w:rPr>
          <w:rFonts w:ascii="Times New Roman" w:hAnsi="Times New Roman" w:cs="Times New Roman"/>
          <w:i/>
          <w:iCs/>
          <w:sz w:val="24"/>
          <w:szCs w:val="24"/>
        </w:rPr>
        <w:t>EUR</w:t>
      </w:r>
      <w:r w:rsidR="001974CB" w:rsidRPr="0043256A">
        <w:rPr>
          <w:rFonts w:ascii="Times New Roman" w:hAnsi="Times New Roman" w:cs="Times New Roman"/>
          <w:sz w:val="24"/>
          <w:szCs w:val="24"/>
        </w:rPr>
        <w:t>)</w:t>
      </w:r>
      <w:r w:rsidR="009B2BD6">
        <w:rPr>
          <w:rFonts w:ascii="Times New Roman" w:hAnsi="Times New Roman" w:cs="Times New Roman"/>
          <w:sz w:val="24"/>
          <w:szCs w:val="24"/>
        </w:rPr>
        <w:t xml:space="preserve">. </w:t>
      </w:r>
      <w:r w:rsidR="00631CE4">
        <w:rPr>
          <w:rFonts w:ascii="Times New Roman" w:hAnsi="Times New Roman" w:cs="Times New Roman"/>
          <w:sz w:val="24"/>
          <w:szCs w:val="24"/>
        </w:rPr>
        <w:t xml:space="preserve">Atbalsta ietvaros </w:t>
      </w:r>
      <w:r w:rsidR="00631CE4" w:rsidRPr="00631CE4">
        <w:rPr>
          <w:rFonts w:ascii="Times New Roman" w:hAnsi="Times New Roman" w:cs="Times New Roman"/>
          <w:sz w:val="24"/>
          <w:szCs w:val="24"/>
        </w:rPr>
        <w:t>atbalstāmās darbības ļaus uzņēmumiem veikt digitālās attīstības stadijas pašnovērtējumu (digitālā brieduma testu), izveidot digitālās attīstības ceļa karti, nodrošinās nepieciešamās infrastruktūras investīciju vajadzību identificēšanu, veicinās tālāko starptautisko atpazīstamību, risinājumu testēšanu pirms ieguldījumu veikšanas un izpratni par digitālās transformācijas ieguvumiem.</w:t>
      </w:r>
      <w:r w:rsidR="001974CB" w:rsidRPr="0043256A">
        <w:rPr>
          <w:rFonts w:ascii="Times New Roman" w:hAnsi="Times New Roman" w:cs="Times New Roman"/>
          <w:sz w:val="24"/>
          <w:szCs w:val="24"/>
        </w:rPr>
        <w:t xml:space="preserve"> </w:t>
      </w:r>
      <w:r w:rsidR="00FB5367">
        <w:rPr>
          <w:rFonts w:ascii="Times New Roman" w:hAnsi="Times New Roman" w:cs="Times New Roman"/>
          <w:sz w:val="24"/>
          <w:szCs w:val="24"/>
        </w:rPr>
        <w:t xml:space="preserve">Papildus </w:t>
      </w:r>
      <w:r w:rsidR="00451215">
        <w:rPr>
          <w:rFonts w:ascii="Times New Roman" w:hAnsi="Times New Roman" w:cs="Times New Roman"/>
          <w:sz w:val="24"/>
          <w:szCs w:val="24"/>
        </w:rPr>
        <w:t>Ministru kabinets</w:t>
      </w:r>
      <w:r w:rsidR="00C537FD">
        <w:rPr>
          <w:rFonts w:ascii="Times New Roman" w:hAnsi="Times New Roman" w:cs="Times New Roman"/>
          <w:sz w:val="24"/>
          <w:szCs w:val="24"/>
        </w:rPr>
        <w:t xml:space="preserve"> ir apstiprinājis</w:t>
      </w:r>
      <w:r w:rsidR="001974CB" w:rsidRPr="0043256A">
        <w:rPr>
          <w:rFonts w:ascii="Times New Roman" w:hAnsi="Times New Roman" w:cs="Times New Roman"/>
          <w:sz w:val="24"/>
          <w:szCs w:val="24"/>
        </w:rPr>
        <w:t xml:space="preserve"> programmas, kurās iespējams saņemt </w:t>
      </w:r>
      <w:r w:rsidR="001974CB" w:rsidRPr="008F1C7F">
        <w:rPr>
          <w:rFonts w:ascii="Times New Roman" w:hAnsi="Times New Roman" w:cs="Times New Roman"/>
          <w:b/>
          <w:bCs/>
          <w:sz w:val="24"/>
          <w:szCs w:val="24"/>
        </w:rPr>
        <w:t>aizdevumus ar granta elementu</w:t>
      </w:r>
      <w:r w:rsidR="001974CB" w:rsidRPr="0043256A">
        <w:rPr>
          <w:rFonts w:ascii="Times New Roman" w:hAnsi="Times New Roman" w:cs="Times New Roman"/>
          <w:sz w:val="24"/>
          <w:szCs w:val="24"/>
        </w:rPr>
        <w:t xml:space="preserve"> (2.2.1.4.i. investīcij</w:t>
      </w:r>
      <w:r w:rsidR="001974CB">
        <w:rPr>
          <w:rFonts w:ascii="Times New Roman" w:hAnsi="Times New Roman" w:cs="Times New Roman"/>
          <w:sz w:val="24"/>
          <w:szCs w:val="24"/>
        </w:rPr>
        <w:t>ā</w:t>
      </w:r>
      <w:r w:rsidR="001974CB">
        <w:rPr>
          <w:rStyle w:val="FootnoteReference"/>
          <w:rFonts w:ascii="Times New Roman" w:hAnsi="Times New Roman" w:cs="Times New Roman"/>
          <w:sz w:val="24"/>
          <w:szCs w:val="24"/>
        </w:rPr>
        <w:footnoteReference w:id="6"/>
      </w:r>
      <w:r w:rsidR="001974CB" w:rsidRPr="0043256A">
        <w:rPr>
          <w:rFonts w:ascii="Times New Roman" w:hAnsi="Times New Roman" w:cs="Times New Roman"/>
          <w:sz w:val="24"/>
          <w:szCs w:val="24"/>
        </w:rPr>
        <w:t xml:space="preserve"> </w:t>
      </w:r>
      <w:r w:rsidR="00C537FD" w:rsidRPr="00C537FD">
        <w:rPr>
          <w:rFonts w:ascii="Times New Roman" w:hAnsi="Times New Roman" w:cs="Times New Roman"/>
          <w:sz w:val="24"/>
          <w:szCs w:val="24"/>
        </w:rPr>
        <w:t xml:space="preserve">investīcijai pieejamais Atveseļošanās fonda finansējums </w:t>
      </w:r>
      <w:r w:rsidR="001974CB" w:rsidRPr="0043256A">
        <w:rPr>
          <w:rFonts w:ascii="Times New Roman" w:hAnsi="Times New Roman" w:cs="Times New Roman"/>
          <w:sz w:val="24"/>
          <w:szCs w:val="24"/>
        </w:rPr>
        <w:t xml:space="preserve">45 milj. </w:t>
      </w:r>
      <w:r w:rsidR="001974CB">
        <w:rPr>
          <w:rFonts w:ascii="Times New Roman" w:hAnsi="Times New Roman" w:cs="Times New Roman"/>
          <w:i/>
          <w:iCs/>
          <w:sz w:val="24"/>
          <w:szCs w:val="24"/>
        </w:rPr>
        <w:t>EUR</w:t>
      </w:r>
      <w:r w:rsidR="001974CB" w:rsidRPr="0043256A">
        <w:rPr>
          <w:rFonts w:ascii="Times New Roman" w:hAnsi="Times New Roman" w:cs="Times New Roman"/>
          <w:sz w:val="24"/>
          <w:szCs w:val="24"/>
        </w:rPr>
        <w:t xml:space="preserve">) un </w:t>
      </w:r>
      <w:r w:rsidR="001974CB" w:rsidRPr="008F1C7F">
        <w:rPr>
          <w:rFonts w:ascii="Times New Roman" w:hAnsi="Times New Roman" w:cs="Times New Roman"/>
          <w:b/>
          <w:bCs/>
          <w:sz w:val="24"/>
          <w:szCs w:val="24"/>
        </w:rPr>
        <w:t>grantus uzņēmumu pakalpojumu un ražošanas procesu digitalizēšanai</w:t>
      </w:r>
      <w:r w:rsidR="001974CB" w:rsidRPr="0043256A">
        <w:rPr>
          <w:rFonts w:ascii="Times New Roman" w:hAnsi="Times New Roman" w:cs="Times New Roman"/>
          <w:sz w:val="24"/>
          <w:szCs w:val="24"/>
        </w:rPr>
        <w:t xml:space="preserve"> (2.2.1.2.i. investīcij</w:t>
      </w:r>
      <w:r w:rsidR="001974CB">
        <w:rPr>
          <w:rFonts w:ascii="Times New Roman" w:hAnsi="Times New Roman" w:cs="Times New Roman"/>
          <w:sz w:val="24"/>
          <w:szCs w:val="24"/>
        </w:rPr>
        <w:t>ā</w:t>
      </w:r>
      <w:r w:rsidR="001974CB">
        <w:rPr>
          <w:rStyle w:val="FootnoteReference"/>
          <w:rFonts w:ascii="Times New Roman" w:hAnsi="Times New Roman" w:cs="Times New Roman"/>
          <w:sz w:val="24"/>
          <w:szCs w:val="24"/>
        </w:rPr>
        <w:footnoteReference w:id="7"/>
      </w:r>
      <w:r w:rsidR="001974CB" w:rsidRPr="0043256A">
        <w:rPr>
          <w:rFonts w:ascii="Times New Roman" w:hAnsi="Times New Roman" w:cs="Times New Roman"/>
          <w:sz w:val="24"/>
          <w:szCs w:val="24"/>
        </w:rPr>
        <w:t xml:space="preserve"> kopējais finansējums </w:t>
      </w:r>
      <w:r w:rsidR="00730E6E" w:rsidRPr="00730E6E">
        <w:rPr>
          <w:rFonts w:ascii="Times New Roman" w:hAnsi="Times New Roman" w:cs="Times New Roman"/>
          <w:sz w:val="24"/>
          <w:szCs w:val="24"/>
        </w:rPr>
        <w:t>atbalsta programmai ir</w:t>
      </w:r>
      <w:r w:rsidR="001974CB" w:rsidRPr="0043256A">
        <w:rPr>
          <w:rFonts w:ascii="Times New Roman" w:hAnsi="Times New Roman" w:cs="Times New Roman"/>
          <w:sz w:val="24"/>
          <w:szCs w:val="24"/>
        </w:rPr>
        <w:t xml:space="preserve"> 40</w:t>
      </w:r>
      <w:r w:rsidR="00274DBC">
        <w:rPr>
          <w:rFonts w:ascii="Times New Roman" w:hAnsi="Times New Roman" w:cs="Times New Roman"/>
          <w:sz w:val="24"/>
          <w:szCs w:val="24"/>
        </w:rPr>
        <w:t>,14</w:t>
      </w:r>
      <w:r w:rsidR="001974CB" w:rsidRPr="0043256A">
        <w:rPr>
          <w:rFonts w:ascii="Times New Roman" w:hAnsi="Times New Roman" w:cs="Times New Roman"/>
          <w:sz w:val="24"/>
          <w:szCs w:val="24"/>
        </w:rPr>
        <w:t xml:space="preserve"> milj. </w:t>
      </w:r>
      <w:r w:rsidR="001974CB" w:rsidRPr="00311FCD">
        <w:rPr>
          <w:rFonts w:ascii="Times New Roman" w:hAnsi="Times New Roman" w:cs="Times New Roman"/>
          <w:sz w:val="24"/>
          <w:szCs w:val="24"/>
        </w:rPr>
        <w:t>EUR</w:t>
      </w:r>
      <w:r w:rsidR="00274DBC">
        <w:rPr>
          <w:rFonts w:ascii="Times New Roman" w:hAnsi="Times New Roman" w:cs="Times New Roman"/>
          <w:sz w:val="24"/>
          <w:szCs w:val="24"/>
        </w:rPr>
        <w:t xml:space="preserve">, </w:t>
      </w:r>
      <w:r w:rsidR="00274DBC" w:rsidRPr="00274DBC">
        <w:rPr>
          <w:rFonts w:ascii="Times New Roman" w:hAnsi="Times New Roman" w:cs="Times New Roman"/>
          <w:sz w:val="24"/>
          <w:szCs w:val="24"/>
        </w:rPr>
        <w:t xml:space="preserve">tai skaitā Atveseļošanas fonda finansējums ir 40 </w:t>
      </w:r>
      <w:r w:rsidR="00274DBC">
        <w:rPr>
          <w:rFonts w:ascii="Times New Roman" w:hAnsi="Times New Roman" w:cs="Times New Roman"/>
          <w:sz w:val="24"/>
          <w:szCs w:val="24"/>
        </w:rPr>
        <w:t>milj.</w:t>
      </w:r>
      <w:r w:rsidR="00274DBC" w:rsidRPr="00274DBC">
        <w:rPr>
          <w:rFonts w:ascii="Times New Roman" w:hAnsi="Times New Roman" w:cs="Times New Roman"/>
          <w:sz w:val="24"/>
          <w:szCs w:val="24"/>
        </w:rPr>
        <w:t xml:space="preserve"> </w:t>
      </w:r>
      <w:r w:rsidR="00274DBC">
        <w:rPr>
          <w:rFonts w:ascii="Times New Roman" w:hAnsi="Times New Roman" w:cs="Times New Roman"/>
          <w:sz w:val="24"/>
          <w:szCs w:val="24"/>
        </w:rPr>
        <w:t>EUR</w:t>
      </w:r>
      <w:r w:rsidR="00274DBC" w:rsidRPr="00274DBC">
        <w:rPr>
          <w:rFonts w:ascii="Times New Roman" w:hAnsi="Times New Roman" w:cs="Times New Roman"/>
          <w:sz w:val="24"/>
          <w:szCs w:val="24"/>
        </w:rPr>
        <w:t xml:space="preserve"> un valsts budžeta finansējums pievienotās vērtības nodokļa segšanai – ne vairāk kā 140 000​​​​​​​</w:t>
      </w:r>
      <w:r w:rsidR="001974CB" w:rsidRPr="0043256A">
        <w:rPr>
          <w:rFonts w:ascii="Times New Roman" w:hAnsi="Times New Roman" w:cs="Times New Roman"/>
          <w:sz w:val="24"/>
          <w:szCs w:val="24"/>
        </w:rPr>
        <w:t xml:space="preserve"> </w:t>
      </w:r>
      <w:r w:rsidR="001974CB" w:rsidRPr="00311FCD">
        <w:rPr>
          <w:rFonts w:ascii="Times New Roman" w:hAnsi="Times New Roman" w:cs="Times New Roman"/>
          <w:sz w:val="24"/>
          <w:szCs w:val="24"/>
        </w:rPr>
        <w:t>EUR</w:t>
      </w:r>
      <w:r w:rsidR="001974CB" w:rsidRPr="0043256A">
        <w:rPr>
          <w:rFonts w:ascii="Times New Roman" w:hAnsi="Times New Roman" w:cs="Times New Roman"/>
          <w:sz w:val="24"/>
          <w:szCs w:val="24"/>
        </w:rPr>
        <w:t>)</w:t>
      </w:r>
      <w:r w:rsidR="001974CB">
        <w:rPr>
          <w:rFonts w:ascii="Times New Roman" w:hAnsi="Times New Roman" w:cs="Times New Roman"/>
          <w:sz w:val="24"/>
          <w:szCs w:val="24"/>
        </w:rPr>
        <w:t xml:space="preserve"> un atbalsts </w:t>
      </w:r>
      <w:r w:rsidR="001974CB" w:rsidRPr="00F811DF">
        <w:rPr>
          <w:rFonts w:ascii="Times New Roman" w:hAnsi="Times New Roman" w:cs="Times New Roman"/>
          <w:b/>
          <w:bCs/>
          <w:sz w:val="24"/>
          <w:szCs w:val="24"/>
        </w:rPr>
        <w:t>uzņēmumu darbinieku digitālo prasmju attīstībai</w:t>
      </w:r>
      <w:r w:rsidR="001974CB" w:rsidRPr="0043256A">
        <w:rPr>
          <w:rFonts w:ascii="Times New Roman" w:hAnsi="Times New Roman" w:cs="Times New Roman"/>
          <w:sz w:val="24"/>
          <w:szCs w:val="24"/>
        </w:rPr>
        <w:t xml:space="preserve"> 2.3.1.2.i. investīcijas</w:t>
      </w:r>
      <w:r w:rsidR="001974CB">
        <w:rPr>
          <w:rStyle w:val="FootnoteReference"/>
          <w:rFonts w:ascii="Times New Roman" w:hAnsi="Times New Roman" w:cs="Times New Roman"/>
          <w:sz w:val="24"/>
          <w:szCs w:val="24"/>
        </w:rPr>
        <w:footnoteReference w:id="8"/>
      </w:r>
      <w:r w:rsidR="001974CB" w:rsidRPr="0043256A">
        <w:rPr>
          <w:rFonts w:ascii="Times New Roman" w:hAnsi="Times New Roman" w:cs="Times New Roman"/>
          <w:sz w:val="24"/>
          <w:szCs w:val="24"/>
        </w:rPr>
        <w:t xml:space="preserve"> ietvaros (kopējais </w:t>
      </w:r>
      <w:r w:rsidR="009D0C75" w:rsidRPr="009D0C75">
        <w:rPr>
          <w:rFonts w:ascii="Times New Roman" w:hAnsi="Times New Roman" w:cs="Times New Roman"/>
          <w:sz w:val="24"/>
          <w:szCs w:val="24"/>
        </w:rPr>
        <w:t>investīcijā pieejamais Atveseļošanas fonda</w:t>
      </w:r>
      <w:r w:rsidR="001974CB" w:rsidRPr="0043256A">
        <w:rPr>
          <w:rFonts w:ascii="Times New Roman" w:hAnsi="Times New Roman" w:cs="Times New Roman"/>
          <w:sz w:val="24"/>
          <w:szCs w:val="24"/>
        </w:rPr>
        <w:t xml:space="preserve"> finansējums </w:t>
      </w:r>
      <w:r w:rsidR="009D0C75">
        <w:rPr>
          <w:rFonts w:ascii="Times New Roman" w:hAnsi="Times New Roman" w:cs="Times New Roman"/>
          <w:sz w:val="24"/>
          <w:szCs w:val="24"/>
        </w:rPr>
        <w:t>2</w:t>
      </w:r>
      <w:r w:rsidR="009D0C75" w:rsidRPr="0043256A">
        <w:rPr>
          <w:rFonts w:ascii="Times New Roman" w:hAnsi="Times New Roman" w:cs="Times New Roman"/>
          <w:sz w:val="24"/>
          <w:szCs w:val="24"/>
        </w:rPr>
        <w:t xml:space="preserve">0 </w:t>
      </w:r>
      <w:r w:rsidR="001974CB" w:rsidRPr="0043256A">
        <w:rPr>
          <w:rFonts w:ascii="Times New Roman" w:hAnsi="Times New Roman" w:cs="Times New Roman"/>
          <w:sz w:val="24"/>
          <w:szCs w:val="24"/>
        </w:rPr>
        <w:t xml:space="preserve">milj. </w:t>
      </w:r>
      <w:r w:rsidR="001974CB" w:rsidRPr="00311FCD">
        <w:rPr>
          <w:rFonts w:ascii="Times New Roman" w:hAnsi="Times New Roman" w:cs="Times New Roman"/>
          <w:sz w:val="24"/>
          <w:szCs w:val="24"/>
        </w:rPr>
        <w:t>EUR</w:t>
      </w:r>
      <w:r w:rsidR="001974CB">
        <w:rPr>
          <w:rFonts w:ascii="Times New Roman" w:hAnsi="Times New Roman" w:cs="Times New Roman"/>
          <w:i/>
          <w:iCs/>
          <w:sz w:val="24"/>
          <w:szCs w:val="24"/>
        </w:rPr>
        <w:t xml:space="preserve">, </w:t>
      </w:r>
      <w:r w:rsidR="001974CB" w:rsidRPr="00143031">
        <w:rPr>
          <w:rFonts w:ascii="Times New Roman" w:hAnsi="Times New Roman" w:cs="Times New Roman"/>
          <w:sz w:val="24"/>
          <w:szCs w:val="24"/>
        </w:rPr>
        <w:t>granti</w:t>
      </w:r>
      <w:r w:rsidR="001974CB" w:rsidRPr="0043256A">
        <w:rPr>
          <w:rFonts w:ascii="Times New Roman" w:hAnsi="Times New Roman" w:cs="Times New Roman"/>
          <w:sz w:val="24"/>
          <w:szCs w:val="24"/>
        </w:rPr>
        <w:t>)</w:t>
      </w:r>
      <w:r w:rsidR="006B1DFA">
        <w:rPr>
          <w:rFonts w:ascii="Times New Roman" w:hAnsi="Times New Roman" w:cs="Times New Roman"/>
          <w:sz w:val="24"/>
          <w:szCs w:val="24"/>
        </w:rPr>
        <w:t>,</w:t>
      </w:r>
      <w:r w:rsidR="00CC529B">
        <w:rPr>
          <w:rFonts w:ascii="Times New Roman" w:hAnsi="Times New Roman" w:cs="Times New Roman"/>
          <w:sz w:val="24"/>
          <w:szCs w:val="24"/>
        </w:rPr>
        <w:t xml:space="preserve"> </w:t>
      </w:r>
      <w:r w:rsidR="006B1DFA">
        <w:rPr>
          <w:rFonts w:ascii="Times New Roman" w:hAnsi="Times New Roman" w:cs="Times New Roman"/>
          <w:sz w:val="24"/>
          <w:szCs w:val="24"/>
        </w:rPr>
        <w:t xml:space="preserve">lai </w:t>
      </w:r>
      <w:r w:rsidR="001C2AAA" w:rsidRPr="001C2AAA">
        <w:rPr>
          <w:rFonts w:ascii="Times New Roman" w:hAnsi="Times New Roman" w:cs="Times New Roman"/>
          <w:sz w:val="24"/>
          <w:szCs w:val="24"/>
        </w:rPr>
        <w:t>īstenotu Valdības rīcības plāna 147.2.pasākumu, kas paredz sekmēt digitālo transformāciju uzņēmējdarbībā (digitalizācija, robotizācija, automatizācija, mākslīgais intelekts u.c.)</w:t>
      </w:r>
      <w:r w:rsidR="001974CB">
        <w:rPr>
          <w:rFonts w:ascii="Times New Roman" w:hAnsi="Times New Roman" w:cs="Times New Roman"/>
          <w:sz w:val="24"/>
          <w:szCs w:val="24"/>
        </w:rPr>
        <w:t xml:space="preserve"> </w:t>
      </w:r>
      <w:r w:rsidR="001974CB" w:rsidRPr="0043256A">
        <w:rPr>
          <w:rFonts w:ascii="Times New Roman" w:hAnsi="Times New Roman" w:cs="Times New Roman"/>
          <w:sz w:val="24"/>
          <w:szCs w:val="24"/>
        </w:rPr>
        <w:t xml:space="preserve">Tuvākajā laikā komersantiem būs pieejamas arī atbalsts </w:t>
      </w:r>
      <w:r w:rsidR="001974CB" w:rsidRPr="006E7DD4">
        <w:rPr>
          <w:rFonts w:ascii="Times New Roman" w:hAnsi="Times New Roman" w:cs="Times New Roman"/>
          <w:b/>
          <w:bCs/>
          <w:sz w:val="24"/>
          <w:szCs w:val="24"/>
        </w:rPr>
        <w:t>jaunu digitālu produktu un pakalpojumu attīstībai un izstrādei</w:t>
      </w:r>
      <w:r w:rsidR="001974CB" w:rsidRPr="0043256A">
        <w:rPr>
          <w:rFonts w:ascii="Times New Roman" w:hAnsi="Times New Roman" w:cs="Times New Roman"/>
          <w:sz w:val="24"/>
          <w:szCs w:val="24"/>
        </w:rPr>
        <w:t xml:space="preserve"> 2.2.1.3.i. investīcija</w:t>
      </w:r>
      <w:r w:rsidR="001974CB">
        <w:rPr>
          <w:rFonts w:ascii="Times New Roman" w:hAnsi="Times New Roman" w:cs="Times New Roman"/>
          <w:sz w:val="24"/>
          <w:szCs w:val="24"/>
        </w:rPr>
        <w:t>s i</w:t>
      </w:r>
      <w:r w:rsidR="001974CB" w:rsidRPr="0043256A">
        <w:rPr>
          <w:rFonts w:ascii="Times New Roman" w:hAnsi="Times New Roman" w:cs="Times New Roman"/>
          <w:sz w:val="24"/>
          <w:szCs w:val="24"/>
        </w:rPr>
        <w:t>e</w:t>
      </w:r>
      <w:r w:rsidR="001974CB">
        <w:rPr>
          <w:rFonts w:ascii="Times New Roman" w:hAnsi="Times New Roman" w:cs="Times New Roman"/>
          <w:sz w:val="24"/>
          <w:szCs w:val="24"/>
        </w:rPr>
        <w:t>t</w:t>
      </w:r>
      <w:r w:rsidR="001974CB" w:rsidRPr="0043256A">
        <w:rPr>
          <w:rFonts w:ascii="Times New Roman" w:hAnsi="Times New Roman" w:cs="Times New Roman"/>
          <w:sz w:val="24"/>
          <w:szCs w:val="24"/>
        </w:rPr>
        <w:t xml:space="preserve">varos (kopējais finansējums 45.4 milj. </w:t>
      </w:r>
      <w:r w:rsidR="001974CB" w:rsidRPr="00311FCD">
        <w:rPr>
          <w:rFonts w:ascii="Times New Roman" w:hAnsi="Times New Roman" w:cs="Times New Roman"/>
          <w:sz w:val="24"/>
          <w:szCs w:val="24"/>
        </w:rPr>
        <w:t>EUR</w:t>
      </w:r>
      <w:r w:rsidR="001974CB">
        <w:rPr>
          <w:rFonts w:ascii="Times New Roman" w:hAnsi="Times New Roman" w:cs="Times New Roman"/>
          <w:i/>
          <w:iCs/>
          <w:sz w:val="24"/>
          <w:szCs w:val="24"/>
        </w:rPr>
        <w:t xml:space="preserve">, </w:t>
      </w:r>
      <w:r w:rsidR="001974CB" w:rsidRPr="00143031">
        <w:rPr>
          <w:rFonts w:ascii="Times New Roman" w:hAnsi="Times New Roman" w:cs="Times New Roman"/>
          <w:sz w:val="24"/>
          <w:szCs w:val="24"/>
        </w:rPr>
        <w:t>granti</w:t>
      </w:r>
      <w:r w:rsidR="001974CB" w:rsidRPr="0043256A">
        <w:rPr>
          <w:rFonts w:ascii="Times New Roman" w:hAnsi="Times New Roman" w:cs="Times New Roman"/>
          <w:sz w:val="24"/>
          <w:szCs w:val="24"/>
        </w:rPr>
        <w:t>)</w:t>
      </w:r>
      <w:r w:rsidR="001974CB">
        <w:rPr>
          <w:rFonts w:ascii="Times New Roman" w:hAnsi="Times New Roman" w:cs="Times New Roman"/>
          <w:sz w:val="24"/>
          <w:szCs w:val="24"/>
        </w:rPr>
        <w:t>;</w:t>
      </w:r>
    </w:p>
    <w:p w14:paraId="2EE76E8A" w14:textId="14F4775C" w:rsidR="001974CB" w:rsidRDefault="001974CB" w:rsidP="00150631">
      <w:pPr>
        <w:pStyle w:val="ListParagraph"/>
        <w:numPr>
          <w:ilvl w:val="0"/>
          <w:numId w:val="44"/>
        </w:numPr>
        <w:spacing w:before="120" w:line="240" w:lineRule="auto"/>
        <w:jc w:val="both"/>
        <w:rPr>
          <w:rFonts w:ascii="Times New Roman" w:hAnsi="Times New Roman" w:cs="Times New Roman"/>
          <w:sz w:val="24"/>
          <w:szCs w:val="24"/>
        </w:rPr>
      </w:pPr>
      <w:r>
        <w:rPr>
          <w:rFonts w:ascii="Times New Roman" w:hAnsi="Times New Roman" w:cs="Times New Roman"/>
          <w:sz w:val="24"/>
          <w:szCs w:val="24"/>
        </w:rPr>
        <w:t>u</w:t>
      </w:r>
      <w:r w:rsidRPr="00D771FD">
        <w:rPr>
          <w:rFonts w:ascii="Times New Roman" w:hAnsi="Times New Roman" w:cs="Times New Roman"/>
          <w:sz w:val="24"/>
          <w:szCs w:val="24"/>
        </w:rPr>
        <w:t>zņēmumu attīstībai</w:t>
      </w:r>
      <w:r w:rsidRPr="006313C9">
        <w:rPr>
          <w:rFonts w:ascii="Times New Roman" w:hAnsi="Times New Roman" w:cs="Times New Roman"/>
          <w:sz w:val="24"/>
          <w:szCs w:val="24"/>
        </w:rPr>
        <w:t xml:space="preserve"> </w:t>
      </w:r>
      <w:r>
        <w:rPr>
          <w:rFonts w:ascii="Times New Roman" w:hAnsi="Times New Roman" w:cs="Times New Roman"/>
          <w:sz w:val="24"/>
          <w:szCs w:val="24"/>
        </w:rPr>
        <w:t xml:space="preserve">un to inovāciju aktivitātes veicināšanai nodrošināts </w:t>
      </w:r>
      <w:r w:rsidRPr="002F456D">
        <w:rPr>
          <w:rFonts w:ascii="Times New Roman" w:hAnsi="Times New Roman" w:cs="Times New Roman"/>
          <w:b/>
          <w:bCs/>
          <w:sz w:val="24"/>
          <w:szCs w:val="24"/>
        </w:rPr>
        <w:t>atbalsts</w:t>
      </w:r>
      <w:r>
        <w:rPr>
          <w:rFonts w:ascii="Times New Roman" w:hAnsi="Times New Roman" w:cs="Times New Roman"/>
          <w:b/>
          <w:bCs/>
          <w:sz w:val="24"/>
          <w:szCs w:val="24"/>
        </w:rPr>
        <w:t xml:space="preserve"> </w:t>
      </w:r>
      <w:r w:rsidRPr="002F456D">
        <w:rPr>
          <w:rFonts w:ascii="Times New Roman" w:hAnsi="Times New Roman" w:cs="Times New Roman"/>
          <w:b/>
          <w:bCs/>
          <w:sz w:val="24"/>
          <w:szCs w:val="24"/>
        </w:rPr>
        <w:t>jaunu produktu attīstībai</w:t>
      </w:r>
      <w:r w:rsidRPr="002F456D">
        <w:rPr>
          <w:rStyle w:val="FootnoteReference"/>
          <w:rFonts w:ascii="Times New Roman" w:hAnsi="Times New Roman" w:cs="Times New Roman"/>
          <w:sz w:val="24"/>
          <w:szCs w:val="24"/>
        </w:rPr>
        <w:footnoteReference w:id="9"/>
      </w:r>
      <w:r>
        <w:rPr>
          <w:rFonts w:ascii="Times New Roman" w:hAnsi="Times New Roman" w:cs="Times New Roman"/>
          <w:sz w:val="24"/>
          <w:szCs w:val="24"/>
        </w:rPr>
        <w:t>, kas</w:t>
      </w:r>
      <w:r w:rsidRPr="00D771FD">
        <w:rPr>
          <w:rFonts w:ascii="Times New Roman" w:hAnsi="Times New Roman" w:cs="Times New Roman"/>
          <w:sz w:val="24"/>
          <w:szCs w:val="24"/>
        </w:rPr>
        <w:t xml:space="preserve"> pieļauj arī ieguldījumus infrastruktūrā izmaksu attiecināšanas veidā</w:t>
      </w:r>
      <w:r>
        <w:rPr>
          <w:rFonts w:ascii="Times New Roman" w:hAnsi="Times New Roman" w:cs="Times New Roman"/>
          <w:sz w:val="24"/>
          <w:szCs w:val="24"/>
        </w:rPr>
        <w:t xml:space="preserve"> (</w:t>
      </w:r>
      <w:r w:rsidRPr="00D771FD">
        <w:rPr>
          <w:rFonts w:ascii="Times New Roman" w:hAnsi="Times New Roman" w:cs="Times New Roman"/>
          <w:sz w:val="24"/>
          <w:szCs w:val="24"/>
        </w:rPr>
        <w:t>kopēj</w:t>
      </w:r>
      <w:r>
        <w:rPr>
          <w:rFonts w:ascii="Times New Roman" w:hAnsi="Times New Roman" w:cs="Times New Roman"/>
          <w:sz w:val="24"/>
          <w:szCs w:val="24"/>
        </w:rPr>
        <w:t>ais</w:t>
      </w:r>
      <w:r w:rsidRPr="00D771FD">
        <w:rPr>
          <w:rFonts w:ascii="Times New Roman" w:hAnsi="Times New Roman" w:cs="Times New Roman"/>
          <w:sz w:val="24"/>
          <w:szCs w:val="24"/>
        </w:rPr>
        <w:t xml:space="preserve"> programmas </w:t>
      </w:r>
      <w:r w:rsidR="00706B16">
        <w:rPr>
          <w:rFonts w:ascii="Times New Roman" w:hAnsi="Times New Roman" w:cs="Times New Roman"/>
          <w:sz w:val="24"/>
          <w:szCs w:val="24"/>
        </w:rPr>
        <w:t>Atveseļošanas fonda</w:t>
      </w:r>
      <w:r w:rsidRPr="00D771FD">
        <w:rPr>
          <w:rFonts w:ascii="Times New Roman" w:hAnsi="Times New Roman" w:cs="Times New Roman"/>
          <w:sz w:val="24"/>
          <w:szCs w:val="24"/>
        </w:rPr>
        <w:t xml:space="preserve"> finansējum</w:t>
      </w:r>
      <w:r>
        <w:rPr>
          <w:rFonts w:ascii="Times New Roman" w:hAnsi="Times New Roman" w:cs="Times New Roman"/>
          <w:sz w:val="24"/>
          <w:szCs w:val="24"/>
        </w:rPr>
        <w:t>s</w:t>
      </w:r>
      <w:r w:rsidRPr="00D771FD">
        <w:rPr>
          <w:rFonts w:ascii="Times New Roman" w:hAnsi="Times New Roman" w:cs="Times New Roman"/>
          <w:sz w:val="24"/>
          <w:szCs w:val="24"/>
        </w:rPr>
        <w:t xml:space="preserve"> 25 milj. </w:t>
      </w:r>
      <w:r>
        <w:rPr>
          <w:rFonts w:ascii="Times New Roman" w:hAnsi="Times New Roman" w:cs="Times New Roman"/>
          <w:sz w:val="24"/>
          <w:szCs w:val="24"/>
        </w:rPr>
        <w:t>EUR)</w:t>
      </w:r>
      <w:r w:rsidRPr="00D771FD">
        <w:rPr>
          <w:rFonts w:ascii="Times New Roman" w:hAnsi="Times New Roman" w:cs="Times New Roman"/>
          <w:sz w:val="24"/>
          <w:szCs w:val="24"/>
        </w:rPr>
        <w:t>. Šobrīd atbalsts piešķirts 8 projektu īstenotājiem, kuri gala labuma guvēju atlasei organizē atklātus konkursu un realizē pētniecības projektus</w:t>
      </w:r>
      <w:r w:rsidR="002133A0">
        <w:rPr>
          <w:rFonts w:ascii="Times New Roman" w:hAnsi="Times New Roman" w:cs="Times New Roman"/>
          <w:sz w:val="24"/>
          <w:szCs w:val="24"/>
        </w:rPr>
        <w:t xml:space="preserve">, </w:t>
      </w:r>
      <w:r w:rsidR="00246D8D" w:rsidRPr="00246D8D">
        <w:rPr>
          <w:rFonts w:ascii="Times New Roman" w:hAnsi="Times New Roman" w:cs="Times New Roman"/>
          <w:sz w:val="24"/>
          <w:szCs w:val="24"/>
        </w:rPr>
        <w:t>atbalstot tautsaimniecības modernizāciju, digitalizāciju un virzību uz vidi saudzējošu un CO2  emisijas samazinošu inovāciju attīstību</w:t>
      </w:r>
      <w:r w:rsidRPr="00D771FD">
        <w:rPr>
          <w:rFonts w:ascii="Times New Roman" w:hAnsi="Times New Roman" w:cs="Times New Roman"/>
          <w:sz w:val="24"/>
          <w:szCs w:val="24"/>
        </w:rPr>
        <w:t xml:space="preserve">. Līdz gada beigām plānots nodrošināt līdzvērtīgas atbalsta programmas jaunu produktu attīstībai ar kopējo finansējumu 64.3 milj. </w:t>
      </w:r>
      <w:r>
        <w:rPr>
          <w:rFonts w:ascii="Times New Roman" w:hAnsi="Times New Roman" w:cs="Times New Roman"/>
          <w:sz w:val="24"/>
          <w:szCs w:val="24"/>
        </w:rPr>
        <w:t>EUR</w:t>
      </w:r>
      <w:r w:rsidR="00922FA9">
        <w:rPr>
          <w:rFonts w:ascii="Times New Roman" w:hAnsi="Times New Roman" w:cs="Times New Roman"/>
          <w:sz w:val="24"/>
          <w:szCs w:val="24"/>
        </w:rPr>
        <w:t xml:space="preserve">. </w:t>
      </w:r>
      <w:r w:rsidR="00E72D60">
        <w:rPr>
          <w:rFonts w:ascii="Times New Roman" w:hAnsi="Times New Roman" w:cs="Times New Roman"/>
          <w:sz w:val="24"/>
          <w:szCs w:val="24"/>
        </w:rPr>
        <w:t>Papil</w:t>
      </w:r>
      <w:r w:rsidR="00562B83">
        <w:rPr>
          <w:rFonts w:ascii="Times New Roman" w:hAnsi="Times New Roman" w:cs="Times New Roman"/>
          <w:sz w:val="24"/>
          <w:szCs w:val="24"/>
        </w:rPr>
        <w:t xml:space="preserve">dus </w:t>
      </w:r>
      <w:r w:rsidR="0023551D" w:rsidRPr="0023551D">
        <w:rPr>
          <w:rFonts w:ascii="Times New Roman" w:hAnsi="Times New Roman" w:cs="Times New Roman"/>
          <w:sz w:val="24"/>
          <w:szCs w:val="24"/>
        </w:rPr>
        <w:t>Atveseļošanas fonda atbalsta programm</w:t>
      </w:r>
      <w:r w:rsidR="00CD6554">
        <w:rPr>
          <w:rFonts w:ascii="Times New Roman" w:hAnsi="Times New Roman" w:cs="Times New Roman"/>
          <w:sz w:val="24"/>
          <w:szCs w:val="24"/>
        </w:rPr>
        <w:t>as ietvaros</w:t>
      </w:r>
      <w:r w:rsidR="00A0317A">
        <w:rPr>
          <w:rFonts w:ascii="Times New Roman" w:hAnsi="Times New Roman" w:cs="Times New Roman"/>
          <w:sz w:val="24"/>
          <w:szCs w:val="24"/>
        </w:rPr>
        <w:t xml:space="preserve"> ir pieejama atbalsta programma </w:t>
      </w:r>
      <w:r w:rsidR="0093684D">
        <w:rPr>
          <w:rFonts w:ascii="Times New Roman" w:hAnsi="Times New Roman" w:cs="Times New Roman"/>
          <w:sz w:val="24"/>
          <w:szCs w:val="24"/>
        </w:rPr>
        <w:t>5.1.1.2.i. investīcija</w:t>
      </w:r>
      <w:r w:rsidR="003F6880">
        <w:rPr>
          <w:rFonts w:ascii="Times New Roman" w:hAnsi="Times New Roman" w:cs="Times New Roman"/>
          <w:sz w:val="24"/>
          <w:szCs w:val="24"/>
        </w:rPr>
        <w:t xml:space="preserve"> </w:t>
      </w:r>
      <w:r w:rsidR="00D524A3">
        <w:rPr>
          <w:rFonts w:ascii="Times New Roman" w:hAnsi="Times New Roman" w:cs="Times New Roman"/>
          <w:sz w:val="24"/>
          <w:szCs w:val="24"/>
        </w:rPr>
        <w:t>“</w:t>
      </w:r>
      <w:r w:rsidR="003F6880" w:rsidRPr="00EC7A06">
        <w:rPr>
          <w:rFonts w:ascii="Times New Roman" w:hAnsi="Times New Roman" w:cs="Times New Roman"/>
          <w:b/>
          <w:sz w:val="24"/>
          <w:szCs w:val="24"/>
        </w:rPr>
        <w:t>Atbalsta instruments pētniecībai un internacionalizācijai</w:t>
      </w:r>
      <w:r w:rsidR="00D524A3">
        <w:rPr>
          <w:rFonts w:ascii="Times New Roman" w:hAnsi="Times New Roman" w:cs="Times New Roman"/>
          <w:sz w:val="24"/>
          <w:szCs w:val="24"/>
        </w:rPr>
        <w:t>”</w:t>
      </w:r>
      <w:r w:rsidR="003F6880">
        <w:rPr>
          <w:rStyle w:val="FootnoteReference"/>
          <w:rFonts w:ascii="Times New Roman" w:hAnsi="Times New Roman" w:cs="Times New Roman"/>
          <w:sz w:val="24"/>
          <w:szCs w:val="24"/>
        </w:rPr>
        <w:footnoteReference w:id="10"/>
      </w:r>
      <w:r w:rsidR="00371247">
        <w:rPr>
          <w:rFonts w:ascii="Times New Roman" w:hAnsi="Times New Roman" w:cs="Times New Roman"/>
          <w:sz w:val="24"/>
          <w:szCs w:val="24"/>
        </w:rPr>
        <w:t xml:space="preserve">, </w:t>
      </w:r>
      <w:r w:rsidR="00CD3CB3">
        <w:rPr>
          <w:rFonts w:ascii="Times New Roman" w:hAnsi="Times New Roman" w:cs="Times New Roman"/>
          <w:sz w:val="24"/>
          <w:szCs w:val="24"/>
        </w:rPr>
        <w:t>kas veicinās</w:t>
      </w:r>
      <w:r w:rsidR="00A435EC">
        <w:rPr>
          <w:rFonts w:ascii="Times New Roman" w:hAnsi="Times New Roman" w:cs="Times New Roman"/>
          <w:sz w:val="24"/>
          <w:szCs w:val="24"/>
        </w:rPr>
        <w:t xml:space="preserve"> </w:t>
      </w:r>
      <w:r w:rsidR="00A435EC" w:rsidRPr="00A435EC">
        <w:rPr>
          <w:rFonts w:ascii="Times New Roman" w:hAnsi="Times New Roman" w:cs="Times New Roman"/>
          <w:sz w:val="24"/>
          <w:szCs w:val="24"/>
        </w:rPr>
        <w:t>uzņēmumu, pētniecības, izglītības un zinātnes institūciju sadarbību vietējā un starptautiskā līmenī, kā arī palielinā</w:t>
      </w:r>
      <w:r w:rsidR="00A435EC">
        <w:rPr>
          <w:rFonts w:ascii="Times New Roman" w:hAnsi="Times New Roman" w:cs="Times New Roman"/>
          <w:sz w:val="24"/>
          <w:szCs w:val="24"/>
        </w:rPr>
        <w:t>s</w:t>
      </w:r>
      <w:r w:rsidR="00A435EC" w:rsidRPr="00A435EC">
        <w:rPr>
          <w:rFonts w:ascii="Times New Roman" w:hAnsi="Times New Roman" w:cs="Times New Roman"/>
          <w:sz w:val="24"/>
          <w:szCs w:val="24"/>
        </w:rPr>
        <w:t xml:space="preserve"> uzņēmumu ieguldījumus attīstībā un inovācijās. </w:t>
      </w:r>
      <w:r w:rsidR="00823663" w:rsidRPr="00823663">
        <w:rPr>
          <w:rFonts w:ascii="Times New Roman" w:hAnsi="Times New Roman" w:cs="Times New Roman"/>
          <w:sz w:val="24"/>
          <w:szCs w:val="24"/>
        </w:rPr>
        <w:t>Programmas ietvaros kopējais pieejamais Atveseļošanas fonda finansējums ir 5</w:t>
      </w:r>
      <w:r w:rsidR="00823663">
        <w:rPr>
          <w:rFonts w:ascii="Times New Roman" w:hAnsi="Times New Roman" w:cs="Times New Roman"/>
          <w:sz w:val="24"/>
          <w:szCs w:val="24"/>
        </w:rPr>
        <w:t>,2 milj. EUR</w:t>
      </w:r>
      <w:r w:rsidR="00EB0C5F">
        <w:rPr>
          <w:rFonts w:ascii="Times New Roman" w:hAnsi="Times New Roman" w:cs="Times New Roman"/>
          <w:sz w:val="24"/>
          <w:szCs w:val="24"/>
        </w:rPr>
        <w:t>;</w:t>
      </w:r>
      <w:r w:rsidR="0093684D">
        <w:rPr>
          <w:rFonts w:ascii="Times New Roman" w:hAnsi="Times New Roman" w:cs="Times New Roman"/>
          <w:sz w:val="24"/>
          <w:szCs w:val="24"/>
        </w:rPr>
        <w:t xml:space="preserve"> </w:t>
      </w:r>
    </w:p>
    <w:p w14:paraId="7F8875A7" w14:textId="19EED0A5" w:rsidR="001974CB" w:rsidRDefault="001974CB" w:rsidP="00150631">
      <w:pPr>
        <w:pStyle w:val="ListParagraph"/>
        <w:numPr>
          <w:ilvl w:val="0"/>
          <w:numId w:val="44"/>
        </w:numPr>
        <w:spacing w:before="120" w:line="240" w:lineRule="auto"/>
        <w:jc w:val="both"/>
        <w:rPr>
          <w:rFonts w:ascii="Times New Roman" w:hAnsi="Times New Roman" w:cs="Times New Roman"/>
          <w:sz w:val="24"/>
          <w:szCs w:val="24"/>
        </w:rPr>
      </w:pPr>
      <w:r>
        <w:rPr>
          <w:rFonts w:ascii="Times New Roman" w:hAnsi="Times New Roman" w:cs="Times New Roman"/>
          <w:sz w:val="24"/>
          <w:szCs w:val="24"/>
        </w:rPr>
        <w:t xml:space="preserve">papildus </w:t>
      </w:r>
      <w:r w:rsidRPr="00B55864">
        <w:rPr>
          <w:rFonts w:ascii="Times New Roman" w:hAnsi="Times New Roman" w:cs="Times New Roman"/>
          <w:sz w:val="24"/>
          <w:szCs w:val="24"/>
        </w:rPr>
        <w:t>sekmējot jaunu, inovatīvu, ar augstas izaugsmes un produktivitātes potenciālu gala saņēmēju izveidi un attīstību Latvijā</w:t>
      </w:r>
      <w:r>
        <w:rPr>
          <w:rFonts w:ascii="Times New Roman" w:hAnsi="Times New Roman" w:cs="Times New Roman"/>
          <w:sz w:val="24"/>
          <w:szCs w:val="24"/>
        </w:rPr>
        <w:t>, Ministru kabinets 2023.gada 15.augustā ir apstiprinājis</w:t>
      </w:r>
      <w:r w:rsidRPr="00B55864">
        <w:rPr>
          <w:rFonts w:ascii="Times New Roman" w:hAnsi="Times New Roman" w:cs="Times New Roman"/>
          <w:sz w:val="24"/>
          <w:szCs w:val="24"/>
        </w:rPr>
        <w:t xml:space="preserve"> </w:t>
      </w:r>
      <w:r w:rsidRPr="00D710C6">
        <w:rPr>
          <w:rFonts w:ascii="Times New Roman" w:hAnsi="Times New Roman" w:cs="Times New Roman"/>
          <w:b/>
          <w:bCs/>
          <w:sz w:val="24"/>
          <w:szCs w:val="24"/>
        </w:rPr>
        <w:t>Iespējkapitāla ieguldījumu atbal</w:t>
      </w:r>
      <w:r>
        <w:rPr>
          <w:rFonts w:ascii="Times New Roman" w:hAnsi="Times New Roman" w:cs="Times New Roman"/>
          <w:b/>
          <w:bCs/>
          <w:sz w:val="24"/>
          <w:szCs w:val="24"/>
        </w:rPr>
        <w:t>s</w:t>
      </w:r>
      <w:r w:rsidRPr="00D710C6">
        <w:rPr>
          <w:rFonts w:ascii="Times New Roman" w:hAnsi="Times New Roman" w:cs="Times New Roman"/>
          <w:b/>
          <w:bCs/>
          <w:sz w:val="24"/>
          <w:szCs w:val="24"/>
        </w:rPr>
        <w:t>ta programmu</w:t>
      </w:r>
      <w:r>
        <w:rPr>
          <w:rStyle w:val="FootnoteReference"/>
          <w:rFonts w:ascii="Times New Roman" w:hAnsi="Times New Roman" w:cs="Times New Roman"/>
          <w:sz w:val="24"/>
          <w:szCs w:val="24"/>
        </w:rPr>
        <w:footnoteReference w:id="11"/>
      </w:r>
      <w:r w:rsidRPr="00B55864">
        <w:rPr>
          <w:rFonts w:ascii="Times New Roman" w:hAnsi="Times New Roman" w:cs="Times New Roman"/>
          <w:sz w:val="24"/>
          <w:szCs w:val="24"/>
        </w:rPr>
        <w:t xml:space="preserve">. Programmas ietvaros kopumā pieejams finansējums 93 </w:t>
      </w:r>
      <w:r>
        <w:rPr>
          <w:rFonts w:ascii="Times New Roman" w:hAnsi="Times New Roman" w:cs="Times New Roman"/>
          <w:sz w:val="24"/>
          <w:szCs w:val="24"/>
        </w:rPr>
        <w:t>milj.</w:t>
      </w:r>
      <w:r w:rsidRPr="00B55864">
        <w:rPr>
          <w:rFonts w:ascii="Times New Roman" w:hAnsi="Times New Roman" w:cs="Times New Roman"/>
          <w:sz w:val="24"/>
          <w:szCs w:val="24"/>
        </w:rPr>
        <w:t xml:space="preserve"> EUR</w:t>
      </w:r>
      <w:r>
        <w:rPr>
          <w:rFonts w:ascii="Times New Roman" w:hAnsi="Times New Roman" w:cs="Times New Roman"/>
          <w:sz w:val="24"/>
          <w:szCs w:val="24"/>
        </w:rPr>
        <w:t xml:space="preserve"> apmērā</w:t>
      </w:r>
      <w:r w:rsidR="0099626B">
        <w:rPr>
          <w:rFonts w:ascii="Times New Roman" w:hAnsi="Times New Roman" w:cs="Times New Roman"/>
          <w:sz w:val="24"/>
          <w:szCs w:val="24"/>
        </w:rPr>
        <w:t xml:space="preserve">, tai skaitā valsts budžeta finansējums </w:t>
      </w:r>
      <w:r w:rsidR="003A056A" w:rsidRPr="003A056A">
        <w:rPr>
          <w:rFonts w:ascii="Times New Roman" w:hAnsi="Times New Roman" w:cs="Times New Roman"/>
          <w:sz w:val="24"/>
          <w:szCs w:val="24"/>
        </w:rPr>
        <w:t xml:space="preserve">13 767 </w:t>
      </w:r>
      <w:r w:rsidR="003A056A" w:rsidRPr="003A056A">
        <w:rPr>
          <w:rFonts w:ascii="Times New Roman" w:hAnsi="Times New Roman" w:cs="Times New Roman"/>
          <w:sz w:val="24"/>
          <w:szCs w:val="24"/>
        </w:rPr>
        <w:lastRenderedPageBreak/>
        <w:t>919</w:t>
      </w:r>
      <w:r w:rsidR="003A056A">
        <w:rPr>
          <w:rFonts w:ascii="Times New Roman" w:hAnsi="Times New Roman" w:cs="Times New Roman"/>
          <w:sz w:val="24"/>
          <w:szCs w:val="24"/>
        </w:rPr>
        <w:t xml:space="preserve"> EUR</w:t>
      </w:r>
      <w:r w:rsidRPr="00B55864">
        <w:rPr>
          <w:rFonts w:ascii="Times New Roman" w:hAnsi="Times New Roman" w:cs="Times New Roman"/>
          <w:sz w:val="24"/>
          <w:szCs w:val="24"/>
        </w:rPr>
        <w:t>, jaunuzņēmumu iespējkapitāla fond</w:t>
      </w:r>
      <w:r>
        <w:rPr>
          <w:rFonts w:ascii="Times New Roman" w:hAnsi="Times New Roman" w:cs="Times New Roman"/>
          <w:sz w:val="24"/>
          <w:szCs w:val="24"/>
        </w:rPr>
        <w:t>u</w:t>
      </w:r>
      <w:r w:rsidRPr="00B55864">
        <w:rPr>
          <w:rFonts w:ascii="Times New Roman" w:hAnsi="Times New Roman" w:cs="Times New Roman"/>
          <w:sz w:val="24"/>
          <w:szCs w:val="24"/>
        </w:rPr>
        <w:t>, sākuma stadijas iespējkapitāla fond</w:t>
      </w:r>
      <w:r>
        <w:rPr>
          <w:rFonts w:ascii="Times New Roman" w:hAnsi="Times New Roman" w:cs="Times New Roman"/>
          <w:sz w:val="24"/>
          <w:szCs w:val="24"/>
        </w:rPr>
        <w:t>a</w:t>
      </w:r>
      <w:r w:rsidRPr="00B55864">
        <w:rPr>
          <w:rFonts w:ascii="Times New Roman" w:hAnsi="Times New Roman" w:cs="Times New Roman"/>
          <w:sz w:val="24"/>
          <w:szCs w:val="24"/>
        </w:rPr>
        <w:t xml:space="preserve"> un izaugsmes stadijas iespējkapitāla fond</w:t>
      </w:r>
      <w:r>
        <w:rPr>
          <w:rFonts w:ascii="Times New Roman" w:hAnsi="Times New Roman" w:cs="Times New Roman"/>
          <w:sz w:val="24"/>
          <w:szCs w:val="24"/>
        </w:rPr>
        <w:t>a izveidei</w:t>
      </w:r>
      <w:r w:rsidR="0029114B">
        <w:rPr>
          <w:rFonts w:ascii="Times New Roman" w:hAnsi="Times New Roman" w:cs="Times New Roman"/>
          <w:sz w:val="24"/>
          <w:szCs w:val="24"/>
        </w:rPr>
        <w:t>, lai sekmētu Latvijas tautsaimniecību īstenojot Valdības rīcības plāna pasākumu, kas paredz</w:t>
      </w:r>
      <w:r w:rsidR="00CE402F">
        <w:rPr>
          <w:rFonts w:ascii="Times New Roman" w:hAnsi="Times New Roman" w:cs="Times New Roman"/>
          <w:sz w:val="24"/>
          <w:szCs w:val="24"/>
        </w:rPr>
        <w:t xml:space="preserve"> </w:t>
      </w:r>
      <w:r w:rsidR="00CE402F" w:rsidRPr="00CE402F">
        <w:rPr>
          <w:rFonts w:ascii="Times New Roman" w:hAnsi="Times New Roman" w:cs="Times New Roman"/>
          <w:sz w:val="24"/>
          <w:szCs w:val="24"/>
        </w:rPr>
        <w:t xml:space="preserve">veicināt produktivitātes celšanu uzņēmējiem un zinātniskajām institūcijām, kā arī atbalstīt uzņēmumus jaunu produktu, pakalpojumu un tehnoloģiju izstrādei </w:t>
      </w:r>
      <w:r w:rsidR="00DA14ED">
        <w:rPr>
          <w:rFonts w:ascii="Times New Roman" w:hAnsi="Times New Roman" w:cs="Times New Roman"/>
          <w:sz w:val="24"/>
          <w:szCs w:val="24"/>
        </w:rPr>
        <w:t xml:space="preserve">Viedās specializācijas stratēģijas (turpmāk – </w:t>
      </w:r>
      <w:r w:rsidR="00CE402F" w:rsidRPr="00CE402F">
        <w:rPr>
          <w:rFonts w:ascii="Times New Roman" w:hAnsi="Times New Roman" w:cs="Times New Roman"/>
          <w:sz w:val="24"/>
          <w:szCs w:val="24"/>
        </w:rPr>
        <w:t>RIS3</w:t>
      </w:r>
      <w:r w:rsidR="00DA14ED">
        <w:rPr>
          <w:rFonts w:ascii="Times New Roman" w:hAnsi="Times New Roman" w:cs="Times New Roman"/>
          <w:sz w:val="24"/>
          <w:szCs w:val="24"/>
        </w:rPr>
        <w:t>)</w:t>
      </w:r>
      <w:r w:rsidR="00CE402F" w:rsidRPr="00CE402F">
        <w:rPr>
          <w:rFonts w:ascii="Times New Roman" w:hAnsi="Times New Roman" w:cs="Times New Roman"/>
          <w:sz w:val="24"/>
          <w:szCs w:val="24"/>
        </w:rPr>
        <w:t xml:space="preserve"> vadības grupās</w:t>
      </w:r>
      <w:r w:rsidRPr="00B55864">
        <w:rPr>
          <w:rFonts w:ascii="Times New Roman" w:hAnsi="Times New Roman" w:cs="Times New Roman"/>
          <w:sz w:val="24"/>
          <w:szCs w:val="24"/>
        </w:rPr>
        <w:t>.</w:t>
      </w:r>
      <w:r>
        <w:rPr>
          <w:rFonts w:ascii="Times New Roman" w:hAnsi="Times New Roman" w:cs="Times New Roman"/>
          <w:sz w:val="24"/>
          <w:szCs w:val="24"/>
        </w:rPr>
        <w:t xml:space="preserve"> Papildus </w:t>
      </w:r>
      <w:r w:rsidRPr="0026004F">
        <w:rPr>
          <w:rFonts w:ascii="Times New Roman" w:hAnsi="Times New Roman" w:cs="Times New Roman"/>
          <w:sz w:val="24"/>
          <w:szCs w:val="24"/>
        </w:rPr>
        <w:t xml:space="preserve">Ministru kabinets 2023. gada 5. septembra sēdē apstiprināja grozījumus Ministru kabineta </w:t>
      </w:r>
      <w:r w:rsidRPr="00AF7C4F">
        <w:rPr>
          <w:rFonts w:ascii="Times New Roman" w:hAnsi="Times New Roman" w:cs="Times New Roman"/>
          <w:b/>
          <w:bCs/>
          <w:sz w:val="24"/>
          <w:szCs w:val="24"/>
        </w:rPr>
        <w:t>garantiju</w:t>
      </w:r>
      <w:r>
        <w:rPr>
          <w:rStyle w:val="FootnoteReference"/>
          <w:rFonts w:ascii="Times New Roman" w:hAnsi="Times New Roman" w:cs="Times New Roman"/>
          <w:sz w:val="24"/>
          <w:szCs w:val="24"/>
        </w:rPr>
        <w:footnoteReference w:id="12"/>
      </w:r>
      <w:r w:rsidR="00CA02B5" w:rsidRPr="00133EF4">
        <w:rPr>
          <w:rFonts w:ascii="Times New Roman" w:hAnsi="Times New Roman" w:cs="Times New Roman"/>
          <w:sz w:val="24"/>
          <w:szCs w:val="24"/>
          <w:vertAlign w:val="superscript"/>
        </w:rPr>
        <w:t>,</w:t>
      </w:r>
      <w:r>
        <w:rPr>
          <w:rStyle w:val="FootnoteReference"/>
          <w:rFonts w:ascii="Times New Roman" w:hAnsi="Times New Roman" w:cs="Times New Roman"/>
          <w:sz w:val="24"/>
          <w:szCs w:val="24"/>
        </w:rPr>
        <w:footnoteReference w:id="13"/>
      </w:r>
      <w:r w:rsidRPr="0026004F">
        <w:rPr>
          <w:rFonts w:ascii="Times New Roman" w:hAnsi="Times New Roman" w:cs="Times New Roman"/>
          <w:sz w:val="24"/>
          <w:szCs w:val="24"/>
        </w:rPr>
        <w:t xml:space="preserve"> noteikumos, kur papildus piešķirts jaunā Eiropas Savienības </w:t>
      </w:r>
      <w:r w:rsidR="00A87EDB">
        <w:rPr>
          <w:rFonts w:ascii="Times New Roman" w:hAnsi="Times New Roman" w:cs="Times New Roman"/>
          <w:sz w:val="24"/>
          <w:szCs w:val="24"/>
        </w:rPr>
        <w:t>fondu</w:t>
      </w:r>
      <w:r w:rsidR="00A87EDB" w:rsidRPr="0026004F">
        <w:rPr>
          <w:rFonts w:ascii="Times New Roman" w:hAnsi="Times New Roman" w:cs="Times New Roman"/>
          <w:sz w:val="24"/>
          <w:szCs w:val="24"/>
        </w:rPr>
        <w:t xml:space="preserve"> </w:t>
      </w:r>
      <w:r w:rsidRPr="0026004F">
        <w:rPr>
          <w:rFonts w:ascii="Times New Roman" w:hAnsi="Times New Roman" w:cs="Times New Roman"/>
          <w:sz w:val="24"/>
          <w:szCs w:val="24"/>
        </w:rPr>
        <w:t xml:space="preserve">2021-2027.gada plānošanas perioda finansējums 39.47 </w:t>
      </w:r>
      <w:r>
        <w:rPr>
          <w:rFonts w:ascii="Times New Roman" w:hAnsi="Times New Roman" w:cs="Times New Roman"/>
          <w:sz w:val="24"/>
          <w:szCs w:val="24"/>
        </w:rPr>
        <w:t>milj.</w:t>
      </w:r>
      <w:r w:rsidRPr="0026004F">
        <w:rPr>
          <w:rFonts w:ascii="Times New Roman" w:hAnsi="Times New Roman" w:cs="Times New Roman"/>
          <w:sz w:val="24"/>
          <w:szCs w:val="24"/>
        </w:rPr>
        <w:t xml:space="preserve"> EUR apmērā</w:t>
      </w:r>
      <w:r w:rsidR="00AE3ACC">
        <w:rPr>
          <w:rFonts w:ascii="Times New Roman" w:hAnsi="Times New Roman" w:cs="Times New Roman"/>
          <w:sz w:val="24"/>
          <w:szCs w:val="24"/>
        </w:rPr>
        <w:t xml:space="preserve">, tai skaitā valsts budžeta finansējums </w:t>
      </w:r>
      <w:r w:rsidR="002E114A">
        <w:rPr>
          <w:rFonts w:ascii="Times New Roman" w:hAnsi="Times New Roman" w:cs="Times New Roman"/>
          <w:sz w:val="24"/>
          <w:szCs w:val="24"/>
        </w:rPr>
        <w:t>5</w:t>
      </w:r>
      <w:r w:rsidR="00554F68">
        <w:rPr>
          <w:rFonts w:ascii="Times New Roman" w:hAnsi="Times New Roman" w:cs="Times New Roman"/>
          <w:sz w:val="24"/>
          <w:szCs w:val="24"/>
        </w:rPr>
        <w:t>.</w:t>
      </w:r>
      <w:r w:rsidR="002E114A">
        <w:rPr>
          <w:rFonts w:ascii="Times New Roman" w:hAnsi="Times New Roman" w:cs="Times New Roman"/>
          <w:sz w:val="24"/>
          <w:szCs w:val="24"/>
        </w:rPr>
        <w:t>9</w:t>
      </w:r>
      <w:r w:rsidR="00554F68">
        <w:rPr>
          <w:rFonts w:ascii="Times New Roman" w:hAnsi="Times New Roman" w:cs="Times New Roman"/>
          <w:sz w:val="24"/>
          <w:szCs w:val="24"/>
        </w:rPr>
        <w:t xml:space="preserve"> milj. </w:t>
      </w:r>
      <w:r w:rsidR="002E114A">
        <w:rPr>
          <w:rFonts w:ascii="Times New Roman" w:hAnsi="Times New Roman" w:cs="Times New Roman"/>
          <w:sz w:val="24"/>
          <w:szCs w:val="24"/>
        </w:rPr>
        <w:t>EUR</w:t>
      </w:r>
      <w:r>
        <w:rPr>
          <w:rFonts w:ascii="Times New Roman" w:hAnsi="Times New Roman" w:cs="Times New Roman"/>
          <w:sz w:val="24"/>
          <w:szCs w:val="24"/>
        </w:rPr>
        <w:t xml:space="preserve">. Vienlaikus </w:t>
      </w:r>
      <w:r w:rsidRPr="00AF7C4F">
        <w:rPr>
          <w:rFonts w:ascii="Times New Roman" w:hAnsi="Times New Roman" w:cs="Times New Roman"/>
          <w:sz w:val="24"/>
          <w:szCs w:val="24"/>
        </w:rPr>
        <w:t>Ministru kabinet</w:t>
      </w:r>
      <w:r>
        <w:rPr>
          <w:rFonts w:ascii="Times New Roman" w:hAnsi="Times New Roman" w:cs="Times New Roman"/>
          <w:sz w:val="24"/>
          <w:szCs w:val="24"/>
        </w:rPr>
        <w:t>s</w:t>
      </w:r>
      <w:r w:rsidRPr="00AF7C4F">
        <w:rPr>
          <w:rFonts w:ascii="Times New Roman" w:hAnsi="Times New Roman" w:cs="Times New Roman"/>
          <w:sz w:val="24"/>
          <w:szCs w:val="24"/>
        </w:rPr>
        <w:t xml:space="preserve"> 2023. gada 19. septembra sēdē apstiprināja grozījumus </w:t>
      </w:r>
      <w:r w:rsidRPr="00311FCD">
        <w:rPr>
          <w:rFonts w:ascii="Times New Roman" w:hAnsi="Times New Roman" w:cs="Times New Roman"/>
          <w:b/>
          <w:bCs/>
          <w:sz w:val="24"/>
          <w:szCs w:val="24"/>
        </w:rPr>
        <w:t>starta, izaugsmes aizdevumos</w:t>
      </w:r>
      <w:r w:rsidRPr="00133EF4">
        <w:rPr>
          <w:rStyle w:val="FootnoteReference"/>
          <w:rFonts w:ascii="Times New Roman" w:hAnsi="Times New Roman" w:cs="Times New Roman"/>
          <w:sz w:val="24"/>
          <w:szCs w:val="24"/>
        </w:rPr>
        <w:footnoteReference w:id="14"/>
      </w:r>
      <w:r w:rsidRPr="00CA02B5">
        <w:rPr>
          <w:rFonts w:ascii="Times New Roman" w:hAnsi="Times New Roman" w:cs="Times New Roman"/>
          <w:sz w:val="24"/>
          <w:szCs w:val="24"/>
        </w:rPr>
        <w:t>,</w:t>
      </w:r>
      <w:r w:rsidRPr="00AF7C4F">
        <w:rPr>
          <w:rFonts w:ascii="Times New Roman" w:hAnsi="Times New Roman" w:cs="Times New Roman"/>
          <w:sz w:val="24"/>
          <w:szCs w:val="24"/>
        </w:rPr>
        <w:t xml:space="preserve"> kur papildus piešķirts jaunā Eiropas Savienības </w:t>
      </w:r>
      <w:r w:rsidR="00A87EDB">
        <w:rPr>
          <w:rFonts w:ascii="Times New Roman" w:hAnsi="Times New Roman" w:cs="Times New Roman"/>
          <w:sz w:val="24"/>
          <w:szCs w:val="24"/>
        </w:rPr>
        <w:t>fondu</w:t>
      </w:r>
      <w:r w:rsidR="00A87EDB" w:rsidRPr="00AF7C4F">
        <w:rPr>
          <w:rFonts w:ascii="Times New Roman" w:hAnsi="Times New Roman" w:cs="Times New Roman"/>
          <w:sz w:val="24"/>
          <w:szCs w:val="24"/>
        </w:rPr>
        <w:t xml:space="preserve"> </w:t>
      </w:r>
      <w:r w:rsidRPr="00AF7C4F">
        <w:rPr>
          <w:rFonts w:ascii="Times New Roman" w:hAnsi="Times New Roman" w:cs="Times New Roman"/>
          <w:sz w:val="24"/>
          <w:szCs w:val="24"/>
        </w:rPr>
        <w:t xml:space="preserve">2021-2027. gada plānošanas perioda finansējums </w:t>
      </w:r>
      <w:r>
        <w:rPr>
          <w:rFonts w:ascii="Times New Roman" w:hAnsi="Times New Roman" w:cs="Times New Roman"/>
          <w:sz w:val="24"/>
          <w:szCs w:val="24"/>
        </w:rPr>
        <w:t xml:space="preserve">15.6 </w:t>
      </w:r>
      <w:r w:rsidRPr="00AF7C4F">
        <w:rPr>
          <w:rFonts w:ascii="Times New Roman" w:hAnsi="Times New Roman" w:cs="Times New Roman"/>
          <w:sz w:val="24"/>
          <w:szCs w:val="24"/>
        </w:rPr>
        <w:t>milj</w:t>
      </w:r>
      <w:r>
        <w:rPr>
          <w:rFonts w:ascii="Times New Roman" w:hAnsi="Times New Roman" w:cs="Times New Roman"/>
          <w:sz w:val="24"/>
          <w:szCs w:val="24"/>
        </w:rPr>
        <w:t>.</w:t>
      </w:r>
      <w:r w:rsidRPr="00AF7C4F">
        <w:rPr>
          <w:rFonts w:ascii="Times New Roman" w:hAnsi="Times New Roman" w:cs="Times New Roman"/>
          <w:sz w:val="24"/>
          <w:szCs w:val="24"/>
        </w:rPr>
        <w:t xml:space="preserve"> EUR</w:t>
      </w:r>
      <w:r w:rsidR="00554F68">
        <w:rPr>
          <w:rFonts w:ascii="Times New Roman" w:hAnsi="Times New Roman" w:cs="Times New Roman"/>
          <w:sz w:val="24"/>
          <w:szCs w:val="24"/>
        </w:rPr>
        <w:t>, tai skaitā valsts budžeta finansējums 2.3 milj. EUR apmērā</w:t>
      </w:r>
      <w:r w:rsidR="000175B2">
        <w:rPr>
          <w:rFonts w:ascii="Times New Roman" w:hAnsi="Times New Roman" w:cs="Times New Roman"/>
          <w:sz w:val="24"/>
          <w:szCs w:val="24"/>
        </w:rPr>
        <w:t>.</w:t>
      </w:r>
      <w:r>
        <w:rPr>
          <w:rFonts w:ascii="Times New Roman" w:hAnsi="Times New Roman" w:cs="Times New Roman"/>
          <w:sz w:val="24"/>
          <w:szCs w:val="24"/>
        </w:rPr>
        <w:t>;</w:t>
      </w:r>
    </w:p>
    <w:p w14:paraId="28022DC8" w14:textId="63AF7B20" w:rsidR="00BA4F4B" w:rsidRDefault="007F6D97" w:rsidP="00150631">
      <w:pPr>
        <w:pStyle w:val="ListParagraph"/>
        <w:numPr>
          <w:ilvl w:val="0"/>
          <w:numId w:val="44"/>
        </w:numPr>
        <w:spacing w:before="120" w:line="240" w:lineRule="auto"/>
        <w:jc w:val="both"/>
        <w:rPr>
          <w:rFonts w:ascii="Times New Roman" w:hAnsi="Times New Roman" w:cs="Times New Roman"/>
          <w:sz w:val="24"/>
          <w:szCs w:val="24"/>
        </w:rPr>
      </w:pPr>
      <w:r w:rsidRPr="007F6D97">
        <w:rPr>
          <w:rFonts w:ascii="Times New Roman" w:hAnsi="Times New Roman" w:cs="Times New Roman"/>
          <w:sz w:val="24"/>
          <w:szCs w:val="24"/>
        </w:rPr>
        <w:t>Lai sekmētu komersantu attīstībai nepieciešamā finansējuma piesaisti kapitāla tirgos, paaugstinot to starptautisko konkurētspēju, kā arī sekmējot investīcijas dzīvotspējīgos un inovatīvos uzņēmumos, ļaujot tiem straujāk augt un attīstīties</w:t>
      </w:r>
      <w:r>
        <w:rPr>
          <w:rFonts w:ascii="Times New Roman" w:hAnsi="Times New Roman" w:cs="Times New Roman"/>
          <w:sz w:val="24"/>
          <w:szCs w:val="24"/>
        </w:rPr>
        <w:t xml:space="preserve"> </w:t>
      </w:r>
      <w:r w:rsidR="00BA4F4B">
        <w:rPr>
          <w:rFonts w:ascii="Times New Roman" w:hAnsi="Times New Roman" w:cs="Times New Roman"/>
          <w:sz w:val="24"/>
          <w:szCs w:val="24"/>
        </w:rPr>
        <w:t xml:space="preserve">Ministru kabinets 2023. gada 17.oktobrī apstiprināja </w:t>
      </w:r>
      <w:r w:rsidR="00BA4F4B" w:rsidRPr="001838B3">
        <w:rPr>
          <w:rFonts w:ascii="Times New Roman" w:hAnsi="Times New Roman" w:cs="Times New Roman"/>
          <w:sz w:val="24"/>
          <w:szCs w:val="24"/>
        </w:rPr>
        <w:t xml:space="preserve">Eiropas Savienības </w:t>
      </w:r>
      <w:r w:rsidR="0017675A">
        <w:rPr>
          <w:rFonts w:ascii="Times New Roman" w:hAnsi="Times New Roman" w:cs="Times New Roman"/>
          <w:sz w:val="24"/>
          <w:szCs w:val="24"/>
        </w:rPr>
        <w:t>fondu 2021-2027.gada plānošanas perioda</w:t>
      </w:r>
      <w:r w:rsidR="0017675A" w:rsidRPr="001838B3">
        <w:rPr>
          <w:rFonts w:ascii="Times New Roman" w:hAnsi="Times New Roman" w:cs="Times New Roman"/>
          <w:sz w:val="24"/>
          <w:szCs w:val="24"/>
        </w:rPr>
        <w:t xml:space="preserve"> </w:t>
      </w:r>
      <w:r w:rsidR="00BA4F4B" w:rsidRPr="00EC7A06">
        <w:rPr>
          <w:rFonts w:ascii="Times New Roman" w:hAnsi="Times New Roman" w:cs="Times New Roman"/>
          <w:b/>
          <w:sz w:val="24"/>
          <w:szCs w:val="24"/>
        </w:rPr>
        <w:t>atbalsta programmu uzņēmumu atbalstam akciju un parāda vērtspapīru iekļaušanai tirdzniecības vietā - biržā</w:t>
      </w:r>
      <w:r w:rsidR="00BA4F4B">
        <w:rPr>
          <w:rStyle w:val="FootnoteReference"/>
          <w:rFonts w:ascii="Times New Roman" w:hAnsi="Times New Roman" w:cs="Times New Roman"/>
          <w:sz w:val="24"/>
          <w:szCs w:val="24"/>
        </w:rPr>
        <w:footnoteReference w:id="15"/>
      </w:r>
      <w:r w:rsidR="00CB1766">
        <w:rPr>
          <w:rFonts w:ascii="Times New Roman" w:hAnsi="Times New Roman" w:cs="Times New Roman"/>
          <w:sz w:val="24"/>
          <w:szCs w:val="24"/>
        </w:rPr>
        <w:t xml:space="preserve">. </w:t>
      </w:r>
      <w:r w:rsidR="00E22923" w:rsidRPr="00E22923">
        <w:rPr>
          <w:rFonts w:ascii="Times New Roman" w:hAnsi="Times New Roman" w:cs="Times New Roman"/>
          <w:sz w:val="24"/>
          <w:szCs w:val="24"/>
        </w:rPr>
        <w:t>Plānotais atbalsta programmas finansējums ir 1</w:t>
      </w:r>
      <w:r w:rsidR="00994995">
        <w:rPr>
          <w:rFonts w:ascii="Times New Roman" w:hAnsi="Times New Roman" w:cs="Times New Roman"/>
          <w:sz w:val="24"/>
          <w:szCs w:val="24"/>
        </w:rPr>
        <w:t>.9 milj. EUR</w:t>
      </w:r>
      <w:r w:rsidR="00210111">
        <w:rPr>
          <w:rFonts w:ascii="Times New Roman" w:hAnsi="Times New Roman" w:cs="Times New Roman"/>
          <w:sz w:val="24"/>
          <w:szCs w:val="24"/>
        </w:rPr>
        <w:t xml:space="preserve">, tai skaitā valsts budžeta finansējums 296 085 </w:t>
      </w:r>
      <w:r w:rsidR="00994995">
        <w:rPr>
          <w:rFonts w:ascii="Times New Roman" w:hAnsi="Times New Roman" w:cs="Times New Roman"/>
          <w:sz w:val="24"/>
          <w:szCs w:val="24"/>
        </w:rPr>
        <w:t>EUR</w:t>
      </w:r>
      <w:r w:rsidR="00405CAC">
        <w:rPr>
          <w:rFonts w:ascii="Times New Roman" w:hAnsi="Times New Roman" w:cs="Times New Roman"/>
          <w:sz w:val="24"/>
          <w:szCs w:val="24"/>
        </w:rPr>
        <w:t xml:space="preserve"> un plānots, ka līdz </w:t>
      </w:r>
      <w:r w:rsidR="00454D26" w:rsidRPr="00454D26">
        <w:rPr>
          <w:rFonts w:ascii="Times New Roman" w:hAnsi="Times New Roman" w:cs="Times New Roman"/>
          <w:sz w:val="24"/>
          <w:szCs w:val="24"/>
        </w:rPr>
        <w:t xml:space="preserve">2029.gada 31.decembrim plānots atbalstīt vismaz 10 uzņēmumus un piesaistīt privāto finansējumu līdz 2 </w:t>
      </w:r>
      <w:r w:rsidR="00454D26">
        <w:rPr>
          <w:rFonts w:ascii="Times New Roman" w:hAnsi="Times New Roman" w:cs="Times New Roman"/>
          <w:sz w:val="24"/>
          <w:szCs w:val="24"/>
        </w:rPr>
        <w:t>milj. EUR</w:t>
      </w:r>
      <w:r w:rsidR="00E25170">
        <w:rPr>
          <w:rFonts w:ascii="Times New Roman" w:hAnsi="Times New Roman" w:cs="Times New Roman"/>
          <w:sz w:val="24"/>
          <w:szCs w:val="24"/>
        </w:rPr>
        <w:t>;</w:t>
      </w:r>
    </w:p>
    <w:p w14:paraId="3116797C" w14:textId="6AC6D737" w:rsidR="001974CB" w:rsidRDefault="001974CB" w:rsidP="00150631">
      <w:pPr>
        <w:pStyle w:val="ListParagraph"/>
        <w:numPr>
          <w:ilvl w:val="0"/>
          <w:numId w:val="44"/>
        </w:numPr>
        <w:spacing w:before="120" w:line="240" w:lineRule="auto"/>
        <w:jc w:val="both"/>
        <w:rPr>
          <w:rFonts w:ascii="Times New Roman" w:hAnsi="Times New Roman" w:cs="Times New Roman"/>
          <w:sz w:val="24"/>
          <w:szCs w:val="24"/>
        </w:rPr>
      </w:pPr>
      <w:r w:rsidRPr="00AC3D0F">
        <w:rPr>
          <w:rFonts w:ascii="Times New Roman" w:hAnsi="Times New Roman" w:cs="Times New Roman"/>
          <w:sz w:val="24"/>
          <w:szCs w:val="24"/>
        </w:rPr>
        <w:t xml:space="preserve">2023.gada 13.jūlijā Ministru kabinets ir apstiprinājis jauno </w:t>
      </w:r>
      <w:r w:rsidR="00257674" w:rsidRPr="00133EF4">
        <w:rPr>
          <w:rFonts w:ascii="Times New Roman" w:hAnsi="Times New Roman" w:cs="Times New Roman"/>
          <w:b/>
          <w:bCs/>
          <w:sz w:val="24"/>
          <w:szCs w:val="24"/>
        </w:rPr>
        <w:t>Mazo un vidējo uzņēmumu</w:t>
      </w:r>
      <w:r w:rsidR="00257674">
        <w:rPr>
          <w:rFonts w:ascii="Times New Roman" w:hAnsi="Times New Roman" w:cs="Times New Roman"/>
          <w:sz w:val="24"/>
          <w:szCs w:val="24"/>
        </w:rPr>
        <w:t xml:space="preserve"> </w:t>
      </w:r>
      <w:r w:rsidR="000A4C30">
        <w:rPr>
          <w:rFonts w:ascii="Times New Roman" w:hAnsi="Times New Roman" w:cs="Times New Roman"/>
          <w:sz w:val="24"/>
          <w:szCs w:val="24"/>
        </w:rPr>
        <w:t xml:space="preserve">(turpmāk – </w:t>
      </w:r>
      <w:r w:rsidRPr="00133EF4">
        <w:rPr>
          <w:rFonts w:ascii="Times New Roman" w:hAnsi="Times New Roman" w:cs="Times New Roman"/>
          <w:sz w:val="24"/>
          <w:szCs w:val="24"/>
        </w:rPr>
        <w:t>MVU</w:t>
      </w:r>
      <w:r w:rsidR="000A4C30">
        <w:rPr>
          <w:rFonts w:ascii="Times New Roman" w:hAnsi="Times New Roman" w:cs="Times New Roman"/>
          <w:b/>
          <w:bCs/>
          <w:sz w:val="24"/>
          <w:szCs w:val="24"/>
        </w:rPr>
        <w:t>)</w:t>
      </w:r>
      <w:r w:rsidRPr="00AC3D0F">
        <w:rPr>
          <w:rFonts w:ascii="Times New Roman" w:hAnsi="Times New Roman" w:cs="Times New Roman"/>
          <w:b/>
          <w:bCs/>
          <w:sz w:val="24"/>
          <w:szCs w:val="24"/>
        </w:rPr>
        <w:t xml:space="preserve"> atbalsta programmu</w:t>
      </w:r>
      <w:r>
        <w:rPr>
          <w:rStyle w:val="FootnoteReference"/>
          <w:rFonts w:ascii="Times New Roman" w:hAnsi="Times New Roman" w:cs="Times New Roman"/>
          <w:sz w:val="24"/>
          <w:szCs w:val="24"/>
        </w:rPr>
        <w:footnoteReference w:id="16"/>
      </w:r>
      <w:r w:rsidRPr="00AC3D0F">
        <w:rPr>
          <w:rFonts w:ascii="Times New Roman" w:hAnsi="Times New Roman" w:cs="Times New Roman"/>
          <w:sz w:val="24"/>
          <w:szCs w:val="24"/>
        </w:rPr>
        <w:t>, kas paredz turpināt aktivitātes gan uzņēmējdarbības uzsākšanas motivācijai, gan biznesa inkubācijai visā Latvijā, gan ārējo tirgus apgūšanas aktivitātēm līdz 2029.gada beigām, novirzot 73,3 milj. EUR</w:t>
      </w:r>
      <w:r w:rsidR="000B0A07">
        <w:rPr>
          <w:rFonts w:ascii="Times New Roman" w:hAnsi="Times New Roman" w:cs="Times New Roman"/>
          <w:sz w:val="24"/>
          <w:szCs w:val="24"/>
        </w:rPr>
        <w:t xml:space="preserve">, tai skaitā valsts budžeta </w:t>
      </w:r>
      <w:r w:rsidR="00A90CD2">
        <w:rPr>
          <w:rFonts w:ascii="Times New Roman" w:hAnsi="Times New Roman" w:cs="Times New Roman"/>
          <w:sz w:val="24"/>
          <w:szCs w:val="24"/>
        </w:rPr>
        <w:t>finansējums 11</w:t>
      </w:r>
      <w:r w:rsidR="00E658F8">
        <w:rPr>
          <w:rFonts w:ascii="Times New Roman" w:hAnsi="Times New Roman" w:cs="Times New Roman"/>
          <w:sz w:val="24"/>
          <w:szCs w:val="24"/>
        </w:rPr>
        <w:t xml:space="preserve"> milj. EUR</w:t>
      </w:r>
      <w:r>
        <w:rPr>
          <w:rFonts w:ascii="Times New Roman" w:hAnsi="Times New Roman" w:cs="Times New Roman"/>
          <w:sz w:val="24"/>
          <w:szCs w:val="24"/>
        </w:rPr>
        <w:t>;</w:t>
      </w:r>
    </w:p>
    <w:p w14:paraId="463F6097" w14:textId="5E13743B" w:rsidR="001974CB" w:rsidRDefault="001974CB" w:rsidP="00150631">
      <w:pPr>
        <w:pStyle w:val="ListParagraph"/>
        <w:numPr>
          <w:ilvl w:val="0"/>
          <w:numId w:val="44"/>
        </w:numPr>
        <w:spacing w:before="120" w:line="240" w:lineRule="auto"/>
        <w:jc w:val="both"/>
        <w:rPr>
          <w:rFonts w:ascii="Times New Roman" w:hAnsi="Times New Roman" w:cs="Times New Roman"/>
          <w:sz w:val="24"/>
          <w:szCs w:val="24"/>
        </w:rPr>
      </w:pPr>
      <w:r>
        <w:rPr>
          <w:rFonts w:ascii="Times New Roman" w:hAnsi="Times New Roman" w:cs="Times New Roman"/>
          <w:b/>
          <w:bCs/>
          <w:sz w:val="24"/>
          <w:szCs w:val="24"/>
        </w:rPr>
        <w:t>r</w:t>
      </w:r>
      <w:r w:rsidRPr="00665022">
        <w:rPr>
          <w:rFonts w:ascii="Times New Roman" w:hAnsi="Times New Roman" w:cs="Times New Roman"/>
          <w:b/>
          <w:bCs/>
          <w:sz w:val="24"/>
          <w:szCs w:val="24"/>
        </w:rPr>
        <w:t>eģionālās attīstības kāpināšanai papildus</w:t>
      </w:r>
      <w:r>
        <w:rPr>
          <w:rFonts w:ascii="Times New Roman" w:hAnsi="Times New Roman" w:cs="Times New Roman"/>
          <w:sz w:val="24"/>
          <w:szCs w:val="24"/>
        </w:rPr>
        <w:t xml:space="preserve"> iepriekš minētajai</w:t>
      </w:r>
      <w:r w:rsidRPr="005F4662">
        <w:rPr>
          <w:rFonts w:ascii="Times New Roman" w:hAnsi="Times New Roman" w:cs="Times New Roman"/>
          <w:sz w:val="24"/>
          <w:szCs w:val="24"/>
        </w:rPr>
        <w:t xml:space="preserve"> MVU atbalsta programma</w:t>
      </w:r>
      <w:r>
        <w:rPr>
          <w:rFonts w:ascii="Times New Roman" w:hAnsi="Times New Roman" w:cs="Times New Roman"/>
          <w:sz w:val="24"/>
          <w:szCs w:val="24"/>
        </w:rPr>
        <w:t xml:space="preserve">i, Ministru kabinets š.g. 22. augustā pieņēma Ekonomikas ministrijas virzīto </w:t>
      </w:r>
      <w:r w:rsidRPr="0027168A">
        <w:rPr>
          <w:rFonts w:ascii="Times New Roman" w:hAnsi="Times New Roman" w:cs="Times New Roman"/>
          <w:sz w:val="24"/>
          <w:szCs w:val="24"/>
        </w:rPr>
        <w:t>1.2.3.6. pasākum</w:t>
      </w:r>
      <w:r>
        <w:rPr>
          <w:rFonts w:ascii="Times New Roman" w:hAnsi="Times New Roman" w:cs="Times New Roman"/>
          <w:sz w:val="24"/>
          <w:szCs w:val="24"/>
        </w:rPr>
        <w:t>u</w:t>
      </w:r>
      <w:r w:rsidRPr="0027168A">
        <w:rPr>
          <w:rFonts w:ascii="Times New Roman" w:hAnsi="Times New Roman" w:cs="Times New Roman"/>
          <w:sz w:val="24"/>
          <w:szCs w:val="24"/>
        </w:rPr>
        <w:t xml:space="preserve"> "</w:t>
      </w:r>
      <w:r w:rsidRPr="00665022">
        <w:rPr>
          <w:rFonts w:ascii="Times New Roman" w:hAnsi="Times New Roman" w:cs="Times New Roman"/>
          <w:b/>
          <w:bCs/>
          <w:sz w:val="24"/>
          <w:szCs w:val="24"/>
        </w:rPr>
        <w:t>Tūrisma produktu attīstības programma</w:t>
      </w:r>
      <w:r w:rsidRPr="0027168A">
        <w:rPr>
          <w:rFonts w:ascii="Times New Roman" w:hAnsi="Times New Roman" w:cs="Times New Roman"/>
          <w:sz w:val="24"/>
          <w:szCs w:val="24"/>
        </w:rPr>
        <w:t>"</w:t>
      </w:r>
      <w:r>
        <w:rPr>
          <w:rStyle w:val="FootnoteReference"/>
          <w:rFonts w:ascii="Times New Roman" w:hAnsi="Times New Roman" w:cs="Times New Roman"/>
          <w:sz w:val="24"/>
          <w:szCs w:val="24"/>
        </w:rPr>
        <w:footnoteReference w:id="17"/>
      </w:r>
      <w:r>
        <w:rPr>
          <w:rFonts w:ascii="Times New Roman" w:hAnsi="Times New Roman" w:cs="Times New Roman"/>
          <w:sz w:val="24"/>
          <w:szCs w:val="24"/>
        </w:rPr>
        <w:t>, kuras</w:t>
      </w:r>
      <w:r w:rsidRPr="0027168A">
        <w:rPr>
          <w:rFonts w:ascii="Times New Roman" w:hAnsi="Times New Roman" w:cs="Times New Roman"/>
          <w:sz w:val="24"/>
          <w:szCs w:val="24"/>
        </w:rPr>
        <w:t xml:space="preserve"> mērķis ir nodrošināt atbalstu Latvijas sīkajiem (mikro), mazajiem un vidējiem komersantiem, lai izstrādātu jaunus tūrisma produktus vai pakalpojumus ar augstāku pievienoto vērtību, tādējādi veicinot tūrisma nozares eksportspējas pieaugumu un paaugstinot to konkurētspēju starptautiskā mērogā</w:t>
      </w:r>
      <w:r>
        <w:rPr>
          <w:rFonts w:ascii="Times New Roman" w:hAnsi="Times New Roman" w:cs="Times New Roman"/>
          <w:sz w:val="24"/>
          <w:szCs w:val="24"/>
        </w:rPr>
        <w:t>, paredzamais finansējums līdz 2029. gadam ir 6,4 milj. EUR</w:t>
      </w:r>
      <w:r w:rsidR="00FA56BA">
        <w:rPr>
          <w:rFonts w:ascii="Times New Roman" w:hAnsi="Times New Roman" w:cs="Times New Roman"/>
          <w:sz w:val="24"/>
          <w:szCs w:val="24"/>
        </w:rPr>
        <w:t xml:space="preserve">., tai skaitā valsts budžeta finansējums </w:t>
      </w:r>
      <w:r w:rsidR="00107977">
        <w:rPr>
          <w:rFonts w:ascii="Times New Roman" w:hAnsi="Times New Roman" w:cs="Times New Roman"/>
          <w:sz w:val="24"/>
          <w:szCs w:val="24"/>
        </w:rPr>
        <w:t>673 593 EUR</w:t>
      </w:r>
      <w:r>
        <w:rPr>
          <w:rFonts w:ascii="Times New Roman" w:hAnsi="Times New Roman" w:cs="Times New Roman"/>
          <w:sz w:val="24"/>
          <w:szCs w:val="24"/>
        </w:rPr>
        <w:t>;</w:t>
      </w:r>
    </w:p>
    <w:p w14:paraId="086952D5" w14:textId="6F04AFE5" w:rsidR="001974CB" w:rsidRPr="005E385D" w:rsidRDefault="001974CB" w:rsidP="00150631">
      <w:pPr>
        <w:pStyle w:val="ListParagraph"/>
        <w:numPr>
          <w:ilvl w:val="0"/>
          <w:numId w:val="44"/>
        </w:numPr>
        <w:spacing w:before="240"/>
        <w:ind w:right="-2"/>
        <w:jc w:val="both"/>
        <w:rPr>
          <w:rFonts w:ascii="Times New Roman" w:hAnsi="Times New Roman" w:cs="Times New Roman"/>
          <w:sz w:val="24"/>
          <w:szCs w:val="24"/>
        </w:rPr>
      </w:pPr>
      <w:r>
        <w:rPr>
          <w:rFonts w:ascii="Times New Roman" w:hAnsi="Times New Roman" w:cs="Times New Roman"/>
          <w:sz w:val="24"/>
          <w:szCs w:val="24"/>
        </w:rPr>
        <w:t>l</w:t>
      </w:r>
      <w:r w:rsidRPr="005E385D">
        <w:rPr>
          <w:rFonts w:ascii="Times New Roman" w:hAnsi="Times New Roman"/>
          <w:sz w:val="24"/>
          <w:szCs w:val="24"/>
        </w:rPr>
        <w:t xml:space="preserve">ai atbalstītu ar </w:t>
      </w:r>
      <w:r w:rsidRPr="005E385D">
        <w:rPr>
          <w:rFonts w:ascii="Times New Roman" w:hAnsi="Times New Roman"/>
          <w:b/>
          <w:bCs/>
          <w:sz w:val="24"/>
          <w:szCs w:val="24"/>
        </w:rPr>
        <w:t>energoefektivitātes pasākumiem un atjaunojamiem energoresursiem</w:t>
      </w:r>
      <w:r w:rsidRPr="005E385D">
        <w:rPr>
          <w:rFonts w:ascii="Times New Roman" w:hAnsi="Times New Roman"/>
          <w:sz w:val="24"/>
          <w:szCs w:val="24"/>
        </w:rPr>
        <w:t xml:space="preserve"> saistītu projektu īstenošanu, </w:t>
      </w:r>
      <w:r w:rsidR="00B01B90">
        <w:rPr>
          <w:rFonts w:ascii="Times New Roman" w:hAnsi="Times New Roman"/>
          <w:sz w:val="24"/>
          <w:szCs w:val="24"/>
        </w:rPr>
        <w:t>ANM</w:t>
      </w:r>
      <w:r w:rsidRPr="005E385D">
        <w:rPr>
          <w:rFonts w:ascii="Times New Roman" w:hAnsi="Times New Roman"/>
          <w:sz w:val="24"/>
          <w:szCs w:val="24"/>
        </w:rPr>
        <w:t xml:space="preserve"> ietvaros ir pieejams </w:t>
      </w:r>
      <w:r>
        <w:rPr>
          <w:rFonts w:ascii="Times New Roman" w:hAnsi="Times New Roman"/>
          <w:i/>
          <w:iCs/>
          <w:sz w:val="24"/>
          <w:szCs w:val="24"/>
        </w:rPr>
        <w:t xml:space="preserve">atbalsts </w:t>
      </w:r>
      <w:r w:rsidRPr="005E385D">
        <w:rPr>
          <w:rFonts w:ascii="Times New Roman" w:hAnsi="Times New Roman"/>
          <w:b/>
          <w:bCs/>
          <w:i/>
          <w:iCs/>
          <w:sz w:val="24"/>
          <w:szCs w:val="24"/>
        </w:rPr>
        <w:t xml:space="preserve">Energoefektivitātes </w:t>
      </w:r>
      <w:r w:rsidRPr="005E385D">
        <w:rPr>
          <w:rFonts w:ascii="Times New Roman" w:hAnsi="Times New Roman"/>
          <w:b/>
          <w:bCs/>
          <w:i/>
          <w:iCs/>
          <w:sz w:val="24"/>
          <w:szCs w:val="24"/>
        </w:rPr>
        <w:lastRenderedPageBreak/>
        <w:t>paaugstināšana uzņēmējdarbībā</w:t>
      </w:r>
      <w:r>
        <w:rPr>
          <w:rStyle w:val="FootnoteReference"/>
          <w:rFonts w:ascii="Times New Roman" w:hAnsi="Times New Roman"/>
          <w:i/>
          <w:iCs/>
          <w:sz w:val="24"/>
          <w:szCs w:val="24"/>
        </w:rPr>
        <w:footnoteReference w:id="18"/>
      </w:r>
      <w:r w:rsidRPr="005E385D">
        <w:rPr>
          <w:rFonts w:ascii="Times New Roman" w:hAnsi="Times New Roman"/>
          <w:i/>
          <w:iCs/>
          <w:sz w:val="24"/>
          <w:szCs w:val="24"/>
        </w:rPr>
        <w:t xml:space="preserve"> (ietverot pāreju uz atjaunojamo energoresursu tehnoloģiju izmantošanu siltumapgādē)"</w:t>
      </w:r>
      <w:r w:rsidRPr="005E385D">
        <w:rPr>
          <w:rFonts w:ascii="Times New Roman" w:hAnsi="Times New Roman"/>
          <w:sz w:val="24"/>
          <w:szCs w:val="24"/>
        </w:rPr>
        <w:t xml:space="preserve"> - paredzot ieguldījumus uzņēmējdarbības energoefektivitātes paaugstināšanā, atjaunojamo energoresursu tehnoloģiju attīstībā un energoresursu racionālā izmantošanā, samazinot negatīvo ietekmi uz vidi un klimata pārmaiņām, kā arī uzlabojot komersantu produktivitāti, konkurētspēju un eksportspēju un veicinot ilgtspējīgu un videi draudzīgu uzņēmējdarbības attīstību. Attiecīgi uzņēmējiem ir iespēja saņemt atbalstu energoefektivitātes paaugstināšanai, atjaunojamo energoresursu tehnoloģiju ieviešanai</w:t>
      </w:r>
      <w:r w:rsidR="00EC356B">
        <w:rPr>
          <w:rFonts w:ascii="Times New Roman" w:hAnsi="Times New Roman"/>
          <w:sz w:val="24"/>
          <w:szCs w:val="24"/>
        </w:rPr>
        <w:t>,</w:t>
      </w:r>
      <w:r w:rsidRPr="005E385D">
        <w:rPr>
          <w:rFonts w:ascii="Times New Roman" w:hAnsi="Times New Roman"/>
          <w:sz w:val="24"/>
          <w:szCs w:val="24"/>
        </w:rPr>
        <w:t xml:space="preserve"> kā arī bezemisiju transportlīdzekļu iegādei. Pieteikumu iesniegšana pirmajā atlases kārtā norisinājās no 2022.gada 4.novembra līdz 2023.gada 4.janvārim, pieteikumu iesniegšana otrajā atlases kārtā norisinājās no 2023.gada 19.maija līdz 2023.gada 19.jūlijam, savukārt trešā atlases kārta </w:t>
      </w:r>
      <w:r>
        <w:rPr>
          <w:rFonts w:ascii="Times New Roman" w:hAnsi="Times New Roman"/>
          <w:sz w:val="24"/>
          <w:szCs w:val="24"/>
        </w:rPr>
        <w:t>notiek no 2023.gada 25.augusta līdz 2023.gada 25.oktobrim</w:t>
      </w:r>
      <w:r w:rsidRPr="005E385D">
        <w:rPr>
          <w:rFonts w:ascii="Times New Roman" w:hAnsi="Times New Roman"/>
          <w:sz w:val="24"/>
          <w:szCs w:val="24"/>
        </w:rPr>
        <w:t xml:space="preserve">. Sīkāka informācija par atbalsta nosacījumiem pieejama </w:t>
      </w:r>
      <w:r w:rsidR="00E865DA" w:rsidRPr="00E865DA">
        <w:rPr>
          <w:rFonts w:ascii="Times New Roman" w:hAnsi="Times New Roman"/>
          <w:sz w:val="24"/>
          <w:szCs w:val="24"/>
        </w:rPr>
        <w:t>akciju sabiedrība</w:t>
      </w:r>
      <w:r w:rsidR="00E865DA">
        <w:rPr>
          <w:rFonts w:ascii="Times New Roman" w:hAnsi="Times New Roman"/>
          <w:sz w:val="24"/>
          <w:szCs w:val="24"/>
        </w:rPr>
        <w:t xml:space="preserve">s </w:t>
      </w:r>
      <w:r w:rsidR="00E865DA" w:rsidRPr="00E865DA">
        <w:rPr>
          <w:rFonts w:ascii="Times New Roman" w:hAnsi="Times New Roman"/>
          <w:sz w:val="24"/>
          <w:szCs w:val="24"/>
        </w:rPr>
        <w:t xml:space="preserve"> "Attīstības finanšu institūcija Altum"</w:t>
      </w:r>
      <w:r w:rsidRPr="005E385D">
        <w:rPr>
          <w:rFonts w:ascii="Times New Roman" w:hAnsi="Times New Roman"/>
          <w:sz w:val="24"/>
          <w:szCs w:val="24"/>
        </w:rPr>
        <w:t xml:space="preserve"> mājas lapā</w:t>
      </w:r>
      <w:r w:rsidRPr="00C64918">
        <w:rPr>
          <w:rStyle w:val="FootnoteReference"/>
          <w:rFonts w:ascii="Times New Roman" w:hAnsi="Times New Roman"/>
          <w:sz w:val="24"/>
          <w:szCs w:val="24"/>
        </w:rPr>
        <w:footnoteReference w:id="19"/>
      </w:r>
      <w:r>
        <w:rPr>
          <w:rFonts w:ascii="Times New Roman" w:hAnsi="Times New Roman"/>
          <w:sz w:val="24"/>
          <w:szCs w:val="24"/>
        </w:rPr>
        <w:t>;</w:t>
      </w:r>
    </w:p>
    <w:p w14:paraId="4B9B5DEA" w14:textId="21DCD94E" w:rsidR="001974CB" w:rsidRDefault="001974CB" w:rsidP="00150631">
      <w:pPr>
        <w:pStyle w:val="ListParagraph"/>
        <w:numPr>
          <w:ilvl w:val="0"/>
          <w:numId w:val="44"/>
        </w:numPr>
        <w:spacing w:before="120" w:line="240" w:lineRule="auto"/>
        <w:jc w:val="both"/>
        <w:rPr>
          <w:rFonts w:ascii="Times New Roman" w:hAnsi="Times New Roman" w:cs="Times New Roman"/>
          <w:sz w:val="24"/>
          <w:szCs w:val="24"/>
        </w:rPr>
      </w:pPr>
      <w:r w:rsidRPr="009748DC">
        <w:rPr>
          <w:rFonts w:ascii="Times New Roman" w:hAnsi="Times New Roman"/>
          <w:b/>
          <w:bCs/>
          <w:sz w:val="24"/>
          <w:szCs w:val="24"/>
        </w:rPr>
        <w:t xml:space="preserve">Papildus ne tikai mazo un vidējo uzņēmumu saimnieciskās darbības nodrošināšanai (apgrozāmajiem līdzekļiem un investīcijām), bet arī energoefektivitātes paaugstināšanai </w:t>
      </w:r>
      <w:r>
        <w:rPr>
          <w:rFonts w:ascii="Times New Roman" w:hAnsi="Times New Roman"/>
          <w:sz w:val="24"/>
          <w:szCs w:val="24"/>
        </w:rPr>
        <w:t xml:space="preserve">šobrīd Ekonomikas ministrijā </w:t>
      </w:r>
      <w:r w:rsidRPr="005E385D">
        <w:rPr>
          <w:rFonts w:ascii="Times New Roman" w:hAnsi="Times New Roman"/>
          <w:sz w:val="24"/>
          <w:szCs w:val="24"/>
        </w:rPr>
        <w:t>tiek izstrādāti grozījumi</w:t>
      </w:r>
      <w:r>
        <w:rPr>
          <w:rFonts w:ascii="Times New Roman" w:hAnsi="Times New Roman"/>
          <w:sz w:val="24"/>
          <w:szCs w:val="24"/>
        </w:rPr>
        <w:t xml:space="preserve"> </w:t>
      </w:r>
      <w:r w:rsidRPr="005A6450">
        <w:rPr>
          <w:rFonts w:ascii="Times New Roman" w:hAnsi="Times New Roman"/>
          <w:b/>
          <w:bCs/>
          <w:sz w:val="24"/>
          <w:szCs w:val="24"/>
        </w:rPr>
        <w:t>MVU aizdevumu programmā</w:t>
      </w:r>
      <w:r>
        <w:rPr>
          <w:rStyle w:val="FootnoteReference"/>
          <w:rFonts w:ascii="Times New Roman" w:hAnsi="Times New Roman"/>
          <w:b/>
          <w:bCs/>
          <w:sz w:val="24"/>
          <w:szCs w:val="24"/>
        </w:rPr>
        <w:footnoteReference w:id="20"/>
      </w:r>
      <w:r>
        <w:rPr>
          <w:rFonts w:ascii="Times New Roman" w:hAnsi="Times New Roman"/>
          <w:sz w:val="24"/>
          <w:szCs w:val="24"/>
        </w:rPr>
        <w:t>. Plānots, ka finansējums būs pieejams 15,66 milj. EUR apmērā</w:t>
      </w:r>
      <w:r w:rsidR="00A001F2">
        <w:rPr>
          <w:rFonts w:ascii="Times New Roman" w:hAnsi="Times New Roman"/>
          <w:sz w:val="24"/>
          <w:szCs w:val="24"/>
        </w:rPr>
        <w:t>,</w:t>
      </w:r>
      <w:r w:rsidR="00133BDD">
        <w:rPr>
          <w:rFonts w:ascii="Times New Roman" w:hAnsi="Times New Roman"/>
          <w:sz w:val="24"/>
          <w:szCs w:val="24"/>
        </w:rPr>
        <w:t xml:space="preserve"> </w:t>
      </w:r>
      <w:r w:rsidR="00C624A3">
        <w:rPr>
          <w:rFonts w:ascii="Times New Roman" w:hAnsi="Times New Roman"/>
          <w:sz w:val="24"/>
          <w:szCs w:val="24"/>
        </w:rPr>
        <w:t xml:space="preserve">tai skaitā valsts budžeta finansējums </w:t>
      </w:r>
      <w:r w:rsidR="00C60B3E">
        <w:rPr>
          <w:rFonts w:ascii="Times New Roman" w:hAnsi="Times New Roman"/>
          <w:sz w:val="24"/>
          <w:szCs w:val="24"/>
        </w:rPr>
        <w:t>2.3 milj. EUR apmērā.</w:t>
      </w:r>
    </w:p>
    <w:bookmarkEnd w:id="0"/>
    <w:p w14:paraId="226EBE1D" w14:textId="208B193B" w:rsidR="001974CB" w:rsidRPr="004E0D06" w:rsidRDefault="001974CB" w:rsidP="00133EF4">
      <w:pPr>
        <w:ind w:right="-143" w:firstLine="567"/>
        <w:jc w:val="both"/>
        <w:rPr>
          <w:rFonts w:ascii="Times New Roman" w:hAnsi="Times New Roman" w:cs="Times New Roman"/>
          <w:sz w:val="24"/>
          <w:szCs w:val="24"/>
        </w:rPr>
      </w:pPr>
      <w:r w:rsidRPr="001607B1">
        <w:rPr>
          <w:rFonts w:ascii="Times New Roman" w:hAnsi="Times New Roman" w:cs="Times New Roman"/>
          <w:b/>
          <w:bCs/>
          <w:color w:val="009999"/>
          <w:sz w:val="24"/>
          <w:szCs w:val="24"/>
        </w:rPr>
        <w:t>Latvijas tautsaimniecības ekonomiskās aktivitātes noturēšanai un turpmāka</w:t>
      </w:r>
      <w:r w:rsidR="00FC6796">
        <w:rPr>
          <w:rFonts w:ascii="Times New Roman" w:hAnsi="Times New Roman" w:cs="Times New Roman"/>
          <w:b/>
          <w:bCs/>
          <w:color w:val="009999"/>
          <w:sz w:val="24"/>
          <w:szCs w:val="24"/>
        </w:rPr>
        <w:t>i</w:t>
      </w:r>
      <w:r w:rsidRPr="001607B1">
        <w:rPr>
          <w:rFonts w:ascii="Times New Roman" w:hAnsi="Times New Roman" w:cs="Times New Roman"/>
          <w:b/>
          <w:bCs/>
          <w:color w:val="009999"/>
          <w:sz w:val="24"/>
          <w:szCs w:val="24"/>
        </w:rPr>
        <w:t xml:space="preserve"> attīstībai</w:t>
      </w:r>
      <w:r w:rsidR="00FC6796">
        <w:rPr>
          <w:rFonts w:ascii="Times New Roman" w:hAnsi="Times New Roman" w:cs="Times New Roman"/>
          <w:sz w:val="24"/>
          <w:szCs w:val="24"/>
        </w:rPr>
        <w:t xml:space="preserve"> </w:t>
      </w:r>
      <w:r w:rsidRPr="004E0D06">
        <w:rPr>
          <w:rFonts w:ascii="Times New Roman" w:hAnsi="Times New Roman" w:cs="Times New Roman"/>
          <w:sz w:val="24"/>
          <w:szCs w:val="24"/>
        </w:rPr>
        <w:t xml:space="preserve">Ekonomikas ministrija proaktīvi 2022.gadā ir izstrādājusi un atvērusi </w:t>
      </w:r>
      <w:r w:rsidRPr="001607B1">
        <w:rPr>
          <w:rFonts w:ascii="Times New Roman" w:hAnsi="Times New Roman" w:cs="Times New Roman"/>
          <w:b/>
          <w:bCs/>
          <w:color w:val="009999"/>
          <w:sz w:val="24"/>
          <w:szCs w:val="24"/>
        </w:rPr>
        <w:t>Investīciju fondu</w:t>
      </w:r>
      <w:r w:rsidRPr="00A56943">
        <w:rPr>
          <w:rStyle w:val="FootnoteReference"/>
          <w:rFonts w:ascii="Times New Roman" w:hAnsi="Times New Roman" w:cs="Times New Roman"/>
          <w:sz w:val="24"/>
          <w:szCs w:val="24"/>
        </w:rPr>
        <w:footnoteReference w:id="21"/>
      </w:r>
      <w:r w:rsidRPr="004E0D06">
        <w:rPr>
          <w:rFonts w:ascii="Times New Roman" w:hAnsi="Times New Roman" w:cs="Times New Roman"/>
          <w:sz w:val="24"/>
          <w:szCs w:val="24"/>
        </w:rPr>
        <w:t xml:space="preserve"> lielu investīciju projektu (sākot no 10 milj. </w:t>
      </w:r>
      <w:r w:rsidR="005E521D">
        <w:rPr>
          <w:rFonts w:ascii="Times New Roman" w:hAnsi="Times New Roman" w:cs="Times New Roman"/>
          <w:sz w:val="24"/>
          <w:szCs w:val="24"/>
        </w:rPr>
        <w:t>EUR</w:t>
      </w:r>
      <w:r w:rsidRPr="004E0D06">
        <w:rPr>
          <w:rFonts w:ascii="Times New Roman" w:hAnsi="Times New Roman" w:cs="Times New Roman"/>
          <w:sz w:val="24"/>
          <w:szCs w:val="24"/>
        </w:rPr>
        <w:t>) atbalstam aizdevumu ar kapitāla atlaidi (līdz 30%) veidā savu investīciju projektu īstenošanai, tādējādi veicinot uz uzņēmēju produktivitāti un eksportspēju orientētus ieguldījumus un nodrošinot Latvijas reģionos labi apmaksātu darbavietu veidošanu. Šobrīd ir apstiprināti 11 investīciju projekti, vēl savu rindu gaida 12 uzņēmumi. Vērtējot programmas īstenošanu</w:t>
      </w:r>
      <w:r w:rsidR="00C7771D">
        <w:rPr>
          <w:rFonts w:ascii="Times New Roman" w:hAnsi="Times New Roman" w:cs="Times New Roman"/>
          <w:sz w:val="24"/>
          <w:szCs w:val="24"/>
        </w:rPr>
        <w:t>,</w:t>
      </w:r>
      <w:r w:rsidRPr="004E0D06">
        <w:rPr>
          <w:rFonts w:ascii="Times New Roman" w:hAnsi="Times New Roman" w:cs="Times New Roman"/>
          <w:sz w:val="24"/>
          <w:szCs w:val="24"/>
        </w:rPr>
        <w:t xml:space="preserve"> jau šobrīd secināms, ka aizdevumu programmas ietvaros ir pārsniegti prognozētie sasniedzamie rezultāti, radot vairāk nekā tūkstoš labi apmaksātas darba vietas, nodrošinot eksporta apjomu 369,051 milj. EUR gadā un ieguldījumus pētniecībā un attīstībā 17,406 milj. EUR gadā. Šobrīd tiek skaņoti nosacījumi ar iestādēm par jaunas aizdevumu programmas atlases kārtas īstenošanu.</w:t>
      </w:r>
    </w:p>
    <w:p w14:paraId="0D802BCA" w14:textId="1353A575" w:rsidR="001974CB" w:rsidRDefault="001974CB" w:rsidP="00133EF4">
      <w:pPr>
        <w:ind w:right="-143" w:firstLine="567"/>
        <w:jc w:val="both"/>
        <w:rPr>
          <w:rFonts w:ascii="Times New Roman" w:hAnsi="Times New Roman" w:cs="Times New Roman"/>
          <w:sz w:val="24"/>
          <w:szCs w:val="24"/>
        </w:rPr>
      </w:pPr>
      <w:r w:rsidRPr="008334FF">
        <w:rPr>
          <w:rFonts w:ascii="Times New Roman" w:hAnsi="Times New Roman" w:cs="Times New Roman"/>
          <w:sz w:val="24"/>
          <w:szCs w:val="24"/>
        </w:rPr>
        <w:t>Izvērtējot šā brīža akūtākās Latvijas tautsaimniecības vajadzības</w:t>
      </w:r>
      <w:r>
        <w:rPr>
          <w:rFonts w:ascii="Times New Roman" w:hAnsi="Times New Roman" w:cs="Times New Roman"/>
          <w:sz w:val="24"/>
          <w:szCs w:val="24"/>
        </w:rPr>
        <w:t>, Ekonomikas ministrijas prioritāro pasākumu sarakstu, kuriem turpmāk</w:t>
      </w:r>
      <w:r w:rsidR="00E26AB4">
        <w:rPr>
          <w:rFonts w:ascii="Times New Roman" w:hAnsi="Times New Roman" w:cs="Times New Roman"/>
          <w:sz w:val="24"/>
          <w:szCs w:val="24"/>
        </w:rPr>
        <w:t>ajos 3 gados</w:t>
      </w:r>
      <w:r>
        <w:rPr>
          <w:rFonts w:ascii="Times New Roman" w:hAnsi="Times New Roman" w:cs="Times New Roman"/>
          <w:sz w:val="24"/>
          <w:szCs w:val="24"/>
        </w:rPr>
        <w:t xml:space="preserve"> būtu nepieciešams papildu valsts budžeta finansējums </w:t>
      </w:r>
      <w:r w:rsidR="00AD03BC">
        <w:rPr>
          <w:rFonts w:ascii="Times New Roman" w:hAnsi="Times New Roman" w:cs="Times New Roman"/>
          <w:sz w:val="24"/>
          <w:szCs w:val="24"/>
        </w:rPr>
        <w:t>indikatīvi</w:t>
      </w:r>
      <w:r w:rsidR="00605C4B">
        <w:rPr>
          <w:rFonts w:ascii="Times New Roman" w:hAnsi="Times New Roman" w:cs="Times New Roman"/>
          <w:sz w:val="24"/>
          <w:szCs w:val="24"/>
        </w:rPr>
        <w:t xml:space="preserve"> vismaz</w:t>
      </w:r>
      <w:r>
        <w:rPr>
          <w:rFonts w:ascii="Times New Roman" w:hAnsi="Times New Roman" w:cs="Times New Roman"/>
          <w:sz w:val="24"/>
          <w:szCs w:val="24"/>
        </w:rPr>
        <w:t xml:space="preserve"> 1,23 </w:t>
      </w:r>
      <w:r w:rsidR="00CA02B5" w:rsidRPr="00CA02B5">
        <w:rPr>
          <w:rFonts w:ascii="Times New Roman" w:hAnsi="Times New Roman" w:cs="Times New Roman"/>
          <w:sz w:val="24"/>
          <w:szCs w:val="24"/>
        </w:rPr>
        <w:t>mljrd</w:t>
      </w:r>
      <w:r>
        <w:rPr>
          <w:rFonts w:ascii="Times New Roman" w:hAnsi="Times New Roman" w:cs="Times New Roman"/>
          <w:sz w:val="24"/>
          <w:szCs w:val="24"/>
        </w:rPr>
        <w:t>. EUR apmērā,</w:t>
      </w:r>
      <w:r w:rsidR="00CE09B7">
        <w:rPr>
          <w:rFonts w:ascii="Times New Roman" w:hAnsi="Times New Roman" w:cs="Times New Roman"/>
          <w:sz w:val="24"/>
          <w:szCs w:val="24"/>
        </w:rPr>
        <w:t xml:space="preserve"> balstoties uz Ekonomikas ministrijai iesniegto</w:t>
      </w:r>
      <w:r w:rsidR="00F33B2A">
        <w:rPr>
          <w:rFonts w:ascii="Times New Roman" w:hAnsi="Times New Roman" w:cs="Times New Roman"/>
          <w:sz w:val="24"/>
          <w:szCs w:val="24"/>
        </w:rPr>
        <w:t xml:space="preserve"> Finanšu ministrijā prioritāro pasākumu sarakstu ar nepieciešamo </w:t>
      </w:r>
      <w:r w:rsidR="009932F8">
        <w:rPr>
          <w:rFonts w:ascii="Times New Roman" w:hAnsi="Times New Roman" w:cs="Times New Roman"/>
          <w:sz w:val="24"/>
          <w:szCs w:val="24"/>
        </w:rPr>
        <w:t xml:space="preserve">valsts budžeta finansējumu </w:t>
      </w:r>
      <w:r w:rsidR="008A1FF5">
        <w:rPr>
          <w:rFonts w:ascii="Times New Roman" w:hAnsi="Times New Roman" w:cs="Times New Roman"/>
          <w:sz w:val="24"/>
          <w:szCs w:val="24"/>
        </w:rPr>
        <w:t>tekošajam gadam un turpmākaj</w:t>
      </w:r>
      <w:r w:rsidR="009A5EFD">
        <w:rPr>
          <w:rFonts w:ascii="Times New Roman" w:hAnsi="Times New Roman" w:cs="Times New Roman"/>
          <w:sz w:val="24"/>
          <w:szCs w:val="24"/>
        </w:rPr>
        <w:t>iem gadiem,</w:t>
      </w:r>
      <w:r>
        <w:rPr>
          <w:rFonts w:ascii="Times New Roman" w:hAnsi="Times New Roman" w:cs="Times New Roman"/>
          <w:sz w:val="24"/>
          <w:szCs w:val="24"/>
        </w:rPr>
        <w:t xml:space="preserve"> lielāko daļu iezīmējot nozīmīgiem pasākumiem, kā </w:t>
      </w:r>
      <w:r w:rsidRPr="008E06DB">
        <w:rPr>
          <w:rFonts w:ascii="Times New Roman" w:hAnsi="Times New Roman" w:cs="Times New Roman"/>
          <w:sz w:val="24"/>
          <w:szCs w:val="24"/>
        </w:rPr>
        <w:t>uzņēmēju izaugsmes un finanšu pieejamības veicināšanai, zinātnes ieguldījumiem ekonomikā, mājokļu pieejamībai un energoefektivitātes uzlabošanai, lai celtu gan mūsu ekonomikas rādītājus, gan iedzīvotāju labklājību</w:t>
      </w:r>
      <w:r>
        <w:rPr>
          <w:rFonts w:ascii="Times New Roman" w:hAnsi="Times New Roman" w:cs="Times New Roman"/>
          <w:sz w:val="24"/>
          <w:szCs w:val="24"/>
        </w:rPr>
        <w:t>:</w:t>
      </w:r>
    </w:p>
    <w:p w14:paraId="07767FFF" w14:textId="4E6CCF31" w:rsidR="00EC5F15" w:rsidRDefault="00F80FE6" w:rsidP="00133EF4">
      <w:pPr>
        <w:pStyle w:val="ListParagraph"/>
        <w:numPr>
          <w:ilvl w:val="0"/>
          <w:numId w:val="45"/>
        </w:numPr>
        <w:ind w:right="-143"/>
        <w:jc w:val="both"/>
        <w:rPr>
          <w:rFonts w:ascii="Times New Roman" w:hAnsi="Times New Roman" w:cs="Times New Roman"/>
          <w:sz w:val="24"/>
          <w:szCs w:val="24"/>
        </w:rPr>
      </w:pPr>
      <w:r>
        <w:rPr>
          <w:rFonts w:ascii="Times New Roman" w:hAnsi="Times New Roman" w:cs="Times New Roman"/>
          <w:sz w:val="24"/>
          <w:szCs w:val="24"/>
        </w:rPr>
        <w:t>f</w:t>
      </w:r>
      <w:r w:rsidR="00E85D1B">
        <w:rPr>
          <w:rFonts w:ascii="Times New Roman" w:hAnsi="Times New Roman" w:cs="Times New Roman"/>
          <w:sz w:val="24"/>
          <w:szCs w:val="24"/>
        </w:rPr>
        <w:t>inansējum</w:t>
      </w:r>
      <w:r w:rsidR="00013D8C">
        <w:rPr>
          <w:rFonts w:ascii="Times New Roman" w:hAnsi="Times New Roman" w:cs="Times New Roman"/>
          <w:sz w:val="24"/>
          <w:szCs w:val="24"/>
        </w:rPr>
        <w:t>s</w:t>
      </w:r>
      <w:r w:rsidR="00E85D1B">
        <w:rPr>
          <w:rFonts w:ascii="Times New Roman" w:hAnsi="Times New Roman" w:cs="Times New Roman"/>
          <w:sz w:val="24"/>
          <w:szCs w:val="24"/>
        </w:rPr>
        <w:t xml:space="preserve"> </w:t>
      </w:r>
      <w:r w:rsidR="00E85D1B" w:rsidRPr="00B81DDB">
        <w:rPr>
          <w:rFonts w:ascii="Times New Roman" w:hAnsi="Times New Roman" w:cs="Times New Roman"/>
          <w:b/>
          <w:color w:val="009999"/>
          <w:sz w:val="24"/>
          <w:szCs w:val="24"/>
        </w:rPr>
        <w:t>lielajiem investīciju proj</w:t>
      </w:r>
      <w:r w:rsidRPr="00B81DDB">
        <w:rPr>
          <w:rFonts w:ascii="Times New Roman" w:hAnsi="Times New Roman" w:cs="Times New Roman"/>
          <w:b/>
          <w:color w:val="009999"/>
          <w:sz w:val="24"/>
          <w:szCs w:val="24"/>
        </w:rPr>
        <w:t>ektiem</w:t>
      </w:r>
      <w:r w:rsidRPr="00B81DDB">
        <w:rPr>
          <w:rFonts w:ascii="Times New Roman" w:hAnsi="Times New Roman" w:cs="Times New Roman"/>
          <w:color w:val="009999"/>
          <w:sz w:val="24"/>
          <w:szCs w:val="24"/>
        </w:rPr>
        <w:t xml:space="preserve"> </w:t>
      </w:r>
      <w:r w:rsidR="0015232A">
        <w:rPr>
          <w:rFonts w:ascii="Times New Roman" w:hAnsi="Times New Roman" w:cs="Times New Roman"/>
          <w:sz w:val="24"/>
          <w:szCs w:val="24"/>
        </w:rPr>
        <w:t>Latvijas ekonomikas transformācijas nodrošināšanai ik gadu</w:t>
      </w:r>
      <w:r w:rsidR="00651F82">
        <w:rPr>
          <w:rFonts w:ascii="Times New Roman" w:hAnsi="Times New Roman" w:cs="Times New Roman"/>
          <w:sz w:val="24"/>
          <w:szCs w:val="24"/>
        </w:rPr>
        <w:t xml:space="preserve"> nepieciešams</w:t>
      </w:r>
      <w:r w:rsidR="007B65D8">
        <w:rPr>
          <w:rFonts w:ascii="Times New Roman" w:hAnsi="Times New Roman" w:cs="Times New Roman"/>
          <w:sz w:val="24"/>
          <w:szCs w:val="24"/>
        </w:rPr>
        <w:t xml:space="preserve"> lēmums valsts budžet</w:t>
      </w:r>
      <w:r w:rsidR="00AD03BC">
        <w:rPr>
          <w:rFonts w:ascii="Times New Roman" w:hAnsi="Times New Roman" w:cs="Times New Roman"/>
          <w:sz w:val="24"/>
          <w:szCs w:val="24"/>
        </w:rPr>
        <w:t>ā</w:t>
      </w:r>
      <w:r w:rsidR="0015232A">
        <w:rPr>
          <w:rFonts w:ascii="Times New Roman" w:hAnsi="Times New Roman" w:cs="Times New Roman"/>
          <w:sz w:val="24"/>
          <w:szCs w:val="24"/>
        </w:rPr>
        <w:t xml:space="preserve"> </w:t>
      </w:r>
      <w:r w:rsidR="00843B2D">
        <w:rPr>
          <w:rFonts w:ascii="Times New Roman" w:hAnsi="Times New Roman" w:cs="Times New Roman"/>
          <w:sz w:val="24"/>
          <w:szCs w:val="24"/>
        </w:rPr>
        <w:t>100</w:t>
      </w:r>
      <w:r w:rsidR="00D22A28">
        <w:rPr>
          <w:rFonts w:ascii="Times New Roman" w:hAnsi="Times New Roman" w:cs="Times New Roman"/>
          <w:sz w:val="24"/>
          <w:szCs w:val="24"/>
        </w:rPr>
        <w:t> </w:t>
      </w:r>
      <w:r w:rsidR="006A48DE">
        <w:rPr>
          <w:rFonts w:ascii="Times New Roman" w:hAnsi="Times New Roman" w:cs="Times New Roman"/>
          <w:sz w:val="24"/>
          <w:szCs w:val="24"/>
        </w:rPr>
        <w:t>milj.</w:t>
      </w:r>
      <w:r w:rsidR="00D22A28">
        <w:rPr>
          <w:rFonts w:ascii="Times New Roman" w:hAnsi="Times New Roman" w:cs="Times New Roman"/>
          <w:sz w:val="24"/>
          <w:szCs w:val="24"/>
        </w:rPr>
        <w:t xml:space="preserve"> EUR.</w:t>
      </w:r>
    </w:p>
    <w:p w14:paraId="36883F9E" w14:textId="77777777" w:rsidR="00495359" w:rsidRDefault="00AB6E3B" w:rsidP="00133EF4">
      <w:pPr>
        <w:pStyle w:val="ListParagraph"/>
        <w:numPr>
          <w:ilvl w:val="0"/>
          <w:numId w:val="45"/>
        </w:numPr>
        <w:ind w:right="-143"/>
        <w:jc w:val="both"/>
        <w:rPr>
          <w:rFonts w:ascii="Times New Roman" w:hAnsi="Times New Roman" w:cs="Times New Roman"/>
          <w:sz w:val="24"/>
          <w:szCs w:val="24"/>
        </w:rPr>
      </w:pPr>
      <w:r>
        <w:rPr>
          <w:rFonts w:ascii="Times New Roman" w:hAnsi="Times New Roman" w:cs="Times New Roman"/>
          <w:sz w:val="24"/>
          <w:szCs w:val="24"/>
        </w:rPr>
        <w:t>f</w:t>
      </w:r>
      <w:r w:rsidR="00127B2F">
        <w:rPr>
          <w:rFonts w:ascii="Times New Roman" w:hAnsi="Times New Roman" w:cs="Times New Roman"/>
          <w:sz w:val="24"/>
          <w:szCs w:val="24"/>
        </w:rPr>
        <w:t xml:space="preserve">inansējums </w:t>
      </w:r>
      <w:r w:rsidR="008D0920">
        <w:rPr>
          <w:rFonts w:ascii="Times New Roman" w:hAnsi="Times New Roman" w:cs="Times New Roman"/>
          <w:sz w:val="24"/>
          <w:szCs w:val="24"/>
        </w:rPr>
        <w:t xml:space="preserve">komerciālās ievirzes </w:t>
      </w:r>
      <w:r w:rsidR="008D0920" w:rsidRPr="00B81DDB">
        <w:rPr>
          <w:rFonts w:ascii="Times New Roman" w:hAnsi="Times New Roman" w:cs="Times New Roman"/>
          <w:color w:val="009999"/>
          <w:sz w:val="24"/>
          <w:szCs w:val="24"/>
        </w:rPr>
        <w:t>ilgtermiņa pētniecības projektu īstenošanai</w:t>
      </w:r>
      <w:r w:rsidR="00DC5474">
        <w:rPr>
          <w:rFonts w:ascii="Times New Roman" w:hAnsi="Times New Roman" w:cs="Times New Roman"/>
          <w:sz w:val="24"/>
          <w:szCs w:val="24"/>
        </w:rPr>
        <w:t xml:space="preserve"> ik gadu nepieciešams lēmums valsts budžetā </w:t>
      </w:r>
      <w:r w:rsidR="00AE748F">
        <w:rPr>
          <w:rFonts w:ascii="Times New Roman" w:hAnsi="Times New Roman" w:cs="Times New Roman"/>
          <w:sz w:val="24"/>
          <w:szCs w:val="24"/>
        </w:rPr>
        <w:t>20 milj. EUR</w:t>
      </w:r>
      <w:r>
        <w:rPr>
          <w:rFonts w:ascii="Times New Roman" w:hAnsi="Times New Roman" w:cs="Times New Roman"/>
          <w:sz w:val="24"/>
          <w:szCs w:val="24"/>
        </w:rPr>
        <w:t>.</w:t>
      </w:r>
    </w:p>
    <w:p w14:paraId="5BEFE63D" w14:textId="5DBBD45E" w:rsidR="006040B0" w:rsidRDefault="00DB4CAF" w:rsidP="00133EF4">
      <w:pPr>
        <w:pStyle w:val="ListParagraph"/>
        <w:numPr>
          <w:ilvl w:val="0"/>
          <w:numId w:val="45"/>
        </w:numPr>
        <w:ind w:right="-143"/>
        <w:jc w:val="both"/>
        <w:rPr>
          <w:rFonts w:ascii="Times New Roman" w:hAnsi="Times New Roman" w:cs="Times New Roman"/>
          <w:sz w:val="24"/>
          <w:szCs w:val="24"/>
        </w:rPr>
      </w:pPr>
      <w:r>
        <w:rPr>
          <w:rFonts w:ascii="Times New Roman" w:hAnsi="Times New Roman" w:cs="Times New Roman"/>
          <w:sz w:val="24"/>
          <w:szCs w:val="24"/>
        </w:rPr>
        <w:lastRenderedPageBreak/>
        <w:t>f</w:t>
      </w:r>
      <w:r w:rsidR="00495359">
        <w:rPr>
          <w:rFonts w:ascii="Times New Roman" w:hAnsi="Times New Roman" w:cs="Times New Roman"/>
          <w:sz w:val="24"/>
          <w:szCs w:val="24"/>
        </w:rPr>
        <w:t>inansējums</w:t>
      </w:r>
      <w:r w:rsidR="00115F7A">
        <w:rPr>
          <w:rFonts w:ascii="Times New Roman" w:hAnsi="Times New Roman" w:cs="Times New Roman"/>
          <w:sz w:val="24"/>
          <w:szCs w:val="24"/>
        </w:rPr>
        <w:t xml:space="preserve"> Latvijas pakalpojumu eksporta, investīciju piesaistei</w:t>
      </w:r>
      <w:r w:rsidR="00E210FF">
        <w:rPr>
          <w:rFonts w:ascii="Times New Roman" w:hAnsi="Times New Roman" w:cs="Times New Roman"/>
          <w:sz w:val="24"/>
          <w:szCs w:val="24"/>
        </w:rPr>
        <w:t xml:space="preserve"> ik gadu nepieciešams lēmums valsts budžetā </w:t>
      </w:r>
      <w:r w:rsidR="006040B0">
        <w:rPr>
          <w:rFonts w:ascii="Times New Roman" w:hAnsi="Times New Roman" w:cs="Times New Roman"/>
          <w:sz w:val="24"/>
          <w:szCs w:val="24"/>
        </w:rPr>
        <w:t>20 milj. EUR.</w:t>
      </w:r>
    </w:p>
    <w:p w14:paraId="6177CB49" w14:textId="58049B12" w:rsidR="003C497A" w:rsidRDefault="00DB4CAF" w:rsidP="00133EF4">
      <w:pPr>
        <w:pStyle w:val="ListParagraph"/>
        <w:numPr>
          <w:ilvl w:val="0"/>
          <w:numId w:val="45"/>
        </w:numPr>
        <w:ind w:right="-143"/>
        <w:jc w:val="both"/>
        <w:rPr>
          <w:rFonts w:ascii="Times New Roman" w:hAnsi="Times New Roman" w:cs="Times New Roman"/>
          <w:sz w:val="24"/>
          <w:szCs w:val="24"/>
        </w:rPr>
      </w:pPr>
      <w:r>
        <w:rPr>
          <w:rFonts w:ascii="Times New Roman" w:hAnsi="Times New Roman" w:cs="Times New Roman"/>
          <w:sz w:val="24"/>
          <w:szCs w:val="24"/>
        </w:rPr>
        <w:t>f</w:t>
      </w:r>
      <w:r w:rsidR="006040B0">
        <w:rPr>
          <w:rFonts w:ascii="Times New Roman" w:hAnsi="Times New Roman" w:cs="Times New Roman"/>
          <w:sz w:val="24"/>
          <w:szCs w:val="24"/>
        </w:rPr>
        <w:t xml:space="preserve">inansējums </w:t>
      </w:r>
      <w:r w:rsidR="006040B0" w:rsidRPr="00B81DDB">
        <w:rPr>
          <w:rFonts w:ascii="Times New Roman" w:hAnsi="Times New Roman" w:cs="Times New Roman"/>
          <w:color w:val="009999"/>
          <w:sz w:val="24"/>
          <w:szCs w:val="24"/>
        </w:rPr>
        <w:t>eksporta darījumu apdrošināšanai</w:t>
      </w:r>
      <w:r w:rsidR="003C497A" w:rsidRPr="00B81DDB">
        <w:rPr>
          <w:rFonts w:ascii="Times New Roman" w:hAnsi="Times New Roman" w:cs="Times New Roman"/>
          <w:color w:val="009999"/>
          <w:sz w:val="24"/>
          <w:szCs w:val="24"/>
        </w:rPr>
        <w:t xml:space="preserve"> </w:t>
      </w:r>
      <w:r w:rsidR="003C497A">
        <w:rPr>
          <w:rFonts w:ascii="Times New Roman" w:hAnsi="Times New Roman" w:cs="Times New Roman"/>
          <w:sz w:val="24"/>
          <w:szCs w:val="24"/>
        </w:rPr>
        <w:t>ik gadu nepieciešams lēmums valsts budžetā 3 milj. EUR</w:t>
      </w:r>
      <w:r w:rsidR="00FB5660">
        <w:rPr>
          <w:rFonts w:ascii="Times New Roman" w:hAnsi="Times New Roman" w:cs="Times New Roman"/>
          <w:sz w:val="24"/>
          <w:szCs w:val="24"/>
        </w:rPr>
        <w:t>.</w:t>
      </w:r>
    </w:p>
    <w:p w14:paraId="6126AE41" w14:textId="7BBDBBB9" w:rsidR="00962EA8" w:rsidRDefault="00DB4CAF" w:rsidP="00133EF4">
      <w:pPr>
        <w:pStyle w:val="ListParagraph"/>
        <w:numPr>
          <w:ilvl w:val="0"/>
          <w:numId w:val="45"/>
        </w:numPr>
        <w:ind w:right="-143"/>
        <w:jc w:val="both"/>
        <w:rPr>
          <w:rFonts w:ascii="Times New Roman" w:hAnsi="Times New Roman" w:cs="Times New Roman"/>
          <w:sz w:val="24"/>
          <w:szCs w:val="24"/>
        </w:rPr>
      </w:pPr>
      <w:r>
        <w:rPr>
          <w:rFonts w:ascii="Times New Roman" w:hAnsi="Times New Roman" w:cs="Times New Roman"/>
          <w:sz w:val="24"/>
          <w:szCs w:val="24"/>
        </w:rPr>
        <w:t>f</w:t>
      </w:r>
      <w:r w:rsidR="00E27874">
        <w:rPr>
          <w:rFonts w:ascii="Times New Roman" w:hAnsi="Times New Roman" w:cs="Times New Roman"/>
          <w:sz w:val="24"/>
          <w:szCs w:val="24"/>
        </w:rPr>
        <w:t xml:space="preserve">inansējums </w:t>
      </w:r>
      <w:r w:rsidRPr="00B81DDB">
        <w:rPr>
          <w:rFonts w:ascii="Times New Roman" w:hAnsi="Times New Roman" w:cs="Times New Roman"/>
          <w:color w:val="009999"/>
          <w:sz w:val="24"/>
          <w:szCs w:val="24"/>
        </w:rPr>
        <w:t>mājokļu pieejamībai</w:t>
      </w:r>
      <w:r w:rsidR="00131D5B">
        <w:rPr>
          <w:rFonts w:ascii="Times New Roman" w:hAnsi="Times New Roman" w:cs="Times New Roman"/>
          <w:sz w:val="24"/>
          <w:szCs w:val="24"/>
        </w:rPr>
        <w:t xml:space="preserve"> </w:t>
      </w:r>
      <w:r w:rsidR="00EF42A7">
        <w:rPr>
          <w:rFonts w:ascii="Times New Roman" w:hAnsi="Times New Roman" w:cs="Times New Roman"/>
          <w:sz w:val="24"/>
          <w:szCs w:val="24"/>
        </w:rPr>
        <w:t xml:space="preserve">- zemas </w:t>
      </w:r>
      <w:r w:rsidR="00131D5B">
        <w:rPr>
          <w:rFonts w:ascii="Times New Roman" w:hAnsi="Times New Roman" w:cs="Times New Roman"/>
          <w:sz w:val="24"/>
          <w:szCs w:val="24"/>
        </w:rPr>
        <w:t>īres maksas mājokļu</w:t>
      </w:r>
      <w:r w:rsidR="0062540C">
        <w:rPr>
          <w:rFonts w:ascii="Times New Roman" w:hAnsi="Times New Roman" w:cs="Times New Roman"/>
          <w:sz w:val="24"/>
          <w:szCs w:val="24"/>
        </w:rPr>
        <w:t xml:space="preserve"> </w:t>
      </w:r>
      <w:r w:rsidR="00131D5B">
        <w:rPr>
          <w:rFonts w:ascii="Times New Roman" w:hAnsi="Times New Roman" w:cs="Times New Roman"/>
          <w:sz w:val="24"/>
          <w:szCs w:val="24"/>
        </w:rPr>
        <w:t>būvniecība</w:t>
      </w:r>
      <w:r w:rsidR="00EF42A7">
        <w:rPr>
          <w:rFonts w:ascii="Times New Roman" w:hAnsi="Times New Roman" w:cs="Times New Roman"/>
          <w:sz w:val="24"/>
          <w:szCs w:val="24"/>
        </w:rPr>
        <w:t>i</w:t>
      </w:r>
      <w:r w:rsidR="00F60F40">
        <w:rPr>
          <w:rFonts w:ascii="Times New Roman" w:hAnsi="Times New Roman" w:cs="Times New Roman"/>
          <w:sz w:val="24"/>
          <w:szCs w:val="24"/>
        </w:rPr>
        <w:t xml:space="preserve"> -</w:t>
      </w:r>
      <w:r w:rsidR="004F2D35">
        <w:rPr>
          <w:rFonts w:ascii="Times New Roman" w:hAnsi="Times New Roman" w:cs="Times New Roman"/>
          <w:sz w:val="24"/>
          <w:szCs w:val="24"/>
        </w:rPr>
        <w:t xml:space="preserve"> ik</w:t>
      </w:r>
      <w:r w:rsidR="00C33684">
        <w:rPr>
          <w:rFonts w:ascii="Times New Roman" w:hAnsi="Times New Roman" w:cs="Times New Roman"/>
          <w:sz w:val="24"/>
          <w:szCs w:val="24"/>
        </w:rPr>
        <w:t xml:space="preserve"> gadu nepieciešams lēmums valsts budžetā</w:t>
      </w:r>
      <w:r w:rsidR="0022288F">
        <w:rPr>
          <w:rFonts w:ascii="Times New Roman" w:hAnsi="Times New Roman" w:cs="Times New Roman"/>
          <w:sz w:val="24"/>
          <w:szCs w:val="24"/>
        </w:rPr>
        <w:t xml:space="preserve"> vismaz 5</w:t>
      </w:r>
      <w:r w:rsidR="00AB740F">
        <w:rPr>
          <w:rFonts w:ascii="Times New Roman" w:hAnsi="Times New Roman" w:cs="Times New Roman"/>
          <w:sz w:val="24"/>
          <w:szCs w:val="24"/>
        </w:rPr>
        <w:t>0</w:t>
      </w:r>
      <w:r w:rsidR="006B00A4">
        <w:rPr>
          <w:rFonts w:ascii="Times New Roman" w:hAnsi="Times New Roman" w:cs="Times New Roman"/>
          <w:sz w:val="24"/>
          <w:szCs w:val="24"/>
        </w:rPr>
        <w:t xml:space="preserve"> milj.</w:t>
      </w:r>
      <w:r w:rsidR="00B746C9">
        <w:rPr>
          <w:rFonts w:ascii="Times New Roman" w:hAnsi="Times New Roman" w:cs="Times New Roman"/>
          <w:sz w:val="24"/>
          <w:szCs w:val="24"/>
        </w:rPr>
        <w:t xml:space="preserve"> EUR.</w:t>
      </w:r>
    </w:p>
    <w:p w14:paraId="24DF3A49" w14:textId="38D79228" w:rsidR="00EC5F15" w:rsidRPr="00495359" w:rsidRDefault="007A39CD" w:rsidP="00133EF4">
      <w:pPr>
        <w:pStyle w:val="ListParagraph"/>
        <w:numPr>
          <w:ilvl w:val="0"/>
          <w:numId w:val="45"/>
        </w:numPr>
        <w:ind w:right="-143"/>
        <w:jc w:val="both"/>
        <w:rPr>
          <w:rFonts w:ascii="Times New Roman" w:hAnsi="Times New Roman" w:cs="Times New Roman"/>
          <w:sz w:val="24"/>
          <w:szCs w:val="24"/>
        </w:rPr>
      </w:pPr>
      <w:r>
        <w:rPr>
          <w:rFonts w:ascii="Times New Roman" w:hAnsi="Times New Roman" w:cs="Times New Roman"/>
          <w:sz w:val="24"/>
          <w:szCs w:val="24"/>
        </w:rPr>
        <w:t>f</w:t>
      </w:r>
      <w:r w:rsidR="00D80AC3">
        <w:rPr>
          <w:rFonts w:ascii="Times New Roman" w:hAnsi="Times New Roman" w:cs="Times New Roman"/>
          <w:sz w:val="24"/>
          <w:szCs w:val="24"/>
        </w:rPr>
        <w:t>inansējums</w:t>
      </w:r>
      <w:r w:rsidR="00761C35">
        <w:rPr>
          <w:rFonts w:ascii="Times New Roman" w:hAnsi="Times New Roman" w:cs="Times New Roman"/>
          <w:sz w:val="24"/>
          <w:szCs w:val="24"/>
        </w:rPr>
        <w:t xml:space="preserve"> </w:t>
      </w:r>
      <w:r w:rsidR="00D12BAD" w:rsidRPr="00B81DDB">
        <w:rPr>
          <w:rFonts w:ascii="Times New Roman" w:hAnsi="Times New Roman" w:cs="Times New Roman"/>
          <w:color w:val="009999"/>
          <w:sz w:val="24"/>
          <w:szCs w:val="24"/>
        </w:rPr>
        <w:t>darbaspēka</w:t>
      </w:r>
      <w:r w:rsidR="006260F0" w:rsidRPr="00B81DDB">
        <w:rPr>
          <w:rFonts w:ascii="Times New Roman" w:hAnsi="Times New Roman" w:cs="Times New Roman"/>
          <w:color w:val="009999"/>
          <w:sz w:val="24"/>
          <w:szCs w:val="24"/>
        </w:rPr>
        <w:t xml:space="preserve"> pieejamībai, prasmju un mūžizglītībai</w:t>
      </w:r>
      <w:r w:rsidR="006260F0">
        <w:rPr>
          <w:rFonts w:ascii="Times New Roman" w:hAnsi="Times New Roman" w:cs="Times New Roman"/>
          <w:sz w:val="24"/>
          <w:szCs w:val="24"/>
        </w:rPr>
        <w:t>, nodrošinot apmācības un izvei</w:t>
      </w:r>
      <w:r w:rsidR="002B5BC5">
        <w:rPr>
          <w:rFonts w:ascii="Times New Roman" w:hAnsi="Times New Roman" w:cs="Times New Roman"/>
          <w:sz w:val="24"/>
          <w:szCs w:val="24"/>
        </w:rPr>
        <w:t xml:space="preserve">dojot reģionālo atbalsta </w:t>
      </w:r>
      <w:r w:rsidR="00B558B1">
        <w:rPr>
          <w:rFonts w:ascii="Times New Roman" w:hAnsi="Times New Roman" w:cs="Times New Roman"/>
          <w:sz w:val="24"/>
          <w:szCs w:val="24"/>
        </w:rPr>
        <w:t>tīklu</w:t>
      </w:r>
      <w:r w:rsidR="00711B20">
        <w:rPr>
          <w:rFonts w:ascii="Times New Roman" w:hAnsi="Times New Roman" w:cs="Times New Roman"/>
          <w:sz w:val="24"/>
          <w:szCs w:val="24"/>
        </w:rPr>
        <w:t>, ik gadu</w:t>
      </w:r>
      <w:r w:rsidR="00D10175">
        <w:rPr>
          <w:rFonts w:ascii="Times New Roman" w:hAnsi="Times New Roman" w:cs="Times New Roman"/>
          <w:sz w:val="24"/>
          <w:szCs w:val="24"/>
        </w:rPr>
        <w:t xml:space="preserve"> vismaz 50 milj. EUR apmērā</w:t>
      </w:r>
      <w:r w:rsidR="0064297E">
        <w:rPr>
          <w:rFonts w:ascii="Times New Roman" w:hAnsi="Times New Roman" w:cs="Times New Roman"/>
          <w:sz w:val="24"/>
          <w:szCs w:val="24"/>
        </w:rPr>
        <w:t xml:space="preserve"> samazinoties ES fondu pieejamībai.</w:t>
      </w:r>
    </w:p>
    <w:p w14:paraId="138673F8" w14:textId="77777777" w:rsidR="008D2EEF" w:rsidRDefault="00594A91" w:rsidP="008D2EEF">
      <w:pPr>
        <w:ind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Ņemot vērā, ka </w:t>
      </w:r>
      <w:r w:rsidR="000321CA">
        <w:rPr>
          <w:rFonts w:ascii="Times New Roman" w:eastAsia="Times New Roman" w:hAnsi="Times New Roman" w:cs="Times New Roman"/>
          <w:sz w:val="24"/>
          <w:szCs w:val="24"/>
          <w:lang w:eastAsia="lv-LV"/>
        </w:rPr>
        <w:t>2023.gada 9.decembrī</w:t>
      </w:r>
      <w:r>
        <w:rPr>
          <w:rFonts w:ascii="Times New Roman" w:eastAsia="Times New Roman" w:hAnsi="Times New Roman" w:cs="Times New Roman"/>
          <w:sz w:val="24"/>
          <w:szCs w:val="24"/>
          <w:lang w:eastAsia="lv-LV"/>
        </w:rPr>
        <w:t xml:space="preserve"> likumprojekts “</w:t>
      </w:r>
      <w:r w:rsidR="00C029B4" w:rsidRPr="00C029B4">
        <w:rPr>
          <w:rFonts w:ascii="Times New Roman" w:eastAsia="Times New Roman" w:hAnsi="Times New Roman" w:cs="Times New Roman"/>
          <w:sz w:val="24"/>
          <w:szCs w:val="24"/>
          <w:lang w:eastAsia="lv-LV"/>
        </w:rPr>
        <w:t>Par valsts budžetu 2024. gadam un budžeta ietvaru 2024., 2025. un 2026. gadam</w:t>
      </w:r>
      <w:r>
        <w:rPr>
          <w:rFonts w:ascii="Times New Roman" w:eastAsia="Times New Roman" w:hAnsi="Times New Roman" w:cs="Times New Roman"/>
          <w:sz w:val="24"/>
          <w:szCs w:val="24"/>
          <w:lang w:eastAsia="lv-LV"/>
        </w:rPr>
        <w:t>”</w:t>
      </w:r>
      <w:r w:rsidR="00C029B4">
        <w:rPr>
          <w:rFonts w:ascii="Times New Roman" w:eastAsia="Times New Roman" w:hAnsi="Times New Roman" w:cs="Times New Roman"/>
          <w:sz w:val="24"/>
          <w:szCs w:val="24"/>
          <w:lang w:eastAsia="lv-LV"/>
        </w:rPr>
        <w:t xml:space="preserve"> ir pieņemts Saeim</w:t>
      </w:r>
      <w:r w:rsidR="000321CA">
        <w:rPr>
          <w:rFonts w:ascii="Times New Roman" w:eastAsia="Times New Roman" w:hAnsi="Times New Roman" w:cs="Times New Roman"/>
          <w:sz w:val="24"/>
          <w:szCs w:val="24"/>
          <w:lang w:eastAsia="lv-LV"/>
        </w:rPr>
        <w:t>ā</w:t>
      </w:r>
      <w:r w:rsidR="00C029B4">
        <w:rPr>
          <w:rFonts w:ascii="Times New Roman" w:eastAsia="Times New Roman" w:hAnsi="Times New Roman" w:cs="Times New Roman"/>
          <w:sz w:val="24"/>
          <w:szCs w:val="24"/>
          <w:lang w:eastAsia="lv-LV"/>
        </w:rPr>
        <w:t xml:space="preserve">, tad 2024. gadā paredzētie pasākumi tiks īstenoti </w:t>
      </w:r>
      <w:r w:rsidR="00FE63D6">
        <w:rPr>
          <w:rFonts w:ascii="Times New Roman" w:eastAsia="Times New Roman" w:hAnsi="Times New Roman" w:cs="Times New Roman"/>
          <w:sz w:val="24"/>
          <w:szCs w:val="24"/>
          <w:lang w:eastAsia="lv-LV"/>
        </w:rPr>
        <w:t>Ekonomikas ministrijai piešķirto valsts budžeta līdzekļu ietvaros</w:t>
      </w:r>
      <w:r w:rsidR="00F77909">
        <w:rPr>
          <w:rFonts w:ascii="Times New Roman" w:eastAsia="Times New Roman" w:hAnsi="Times New Roman" w:cs="Times New Roman"/>
          <w:sz w:val="24"/>
          <w:szCs w:val="24"/>
          <w:lang w:eastAsia="lv-LV"/>
        </w:rPr>
        <w:t xml:space="preserve">, t.i. </w:t>
      </w:r>
      <w:r w:rsidR="004A5D0E">
        <w:rPr>
          <w:rFonts w:ascii="Times New Roman" w:eastAsia="Times New Roman" w:hAnsi="Times New Roman" w:cs="Times New Roman"/>
          <w:sz w:val="24"/>
          <w:szCs w:val="24"/>
          <w:lang w:eastAsia="lv-LV"/>
        </w:rPr>
        <w:t>166.36 milj. EUR</w:t>
      </w:r>
      <w:r w:rsidR="003F323A">
        <w:rPr>
          <w:rFonts w:ascii="Times New Roman" w:eastAsia="Times New Roman" w:hAnsi="Times New Roman" w:cs="Times New Roman"/>
          <w:sz w:val="24"/>
          <w:szCs w:val="24"/>
          <w:lang w:eastAsia="lv-LV"/>
        </w:rPr>
        <w:t xml:space="preserve">, kas tika piešķirti ar Saeimā apstiprināto likumprojektu </w:t>
      </w:r>
      <w:r w:rsidR="009F2C89" w:rsidRPr="009F2C89">
        <w:rPr>
          <w:rFonts w:ascii="Times New Roman" w:eastAsia="Times New Roman" w:hAnsi="Times New Roman" w:cs="Times New Roman"/>
          <w:sz w:val="24"/>
          <w:szCs w:val="24"/>
          <w:lang w:eastAsia="lv-LV"/>
        </w:rPr>
        <w:t>Ekonomikas ministrijas 2024. gada valsts budžeta izdevumi paredzēti septiņās darbības jomā</w:t>
      </w:r>
      <w:r w:rsidR="008D2EEF">
        <w:rPr>
          <w:rFonts w:ascii="Times New Roman" w:eastAsia="Times New Roman" w:hAnsi="Times New Roman" w:cs="Times New Roman"/>
          <w:sz w:val="24"/>
          <w:szCs w:val="24"/>
          <w:lang w:eastAsia="lv-LV"/>
        </w:rPr>
        <w:t>s.</w:t>
      </w:r>
    </w:p>
    <w:p w14:paraId="52D164C5" w14:textId="1ABE59C4" w:rsidR="00F93B0D" w:rsidRDefault="008D2EEF" w:rsidP="008D2EEF">
      <w:pPr>
        <w:ind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w:t>
      </w:r>
      <w:r w:rsidR="00FE63D6">
        <w:rPr>
          <w:rFonts w:ascii="Times New Roman" w:eastAsia="Times New Roman" w:hAnsi="Times New Roman" w:cs="Times New Roman"/>
          <w:sz w:val="24"/>
          <w:szCs w:val="24"/>
          <w:lang w:eastAsia="lv-LV"/>
        </w:rPr>
        <w:t xml:space="preserve">avukārt, </w:t>
      </w:r>
      <w:r w:rsidR="0052469A">
        <w:rPr>
          <w:rFonts w:ascii="Times New Roman" w:eastAsia="Times New Roman" w:hAnsi="Times New Roman" w:cs="Times New Roman"/>
          <w:sz w:val="24"/>
          <w:szCs w:val="24"/>
          <w:lang w:eastAsia="lv-LV"/>
        </w:rPr>
        <w:t>par papildus valsts budžeta finansējuma piešķīrumu 2025. gadā un turpmākajos gados tiks skatīts Ministru kabinetā 2025</w:t>
      </w:r>
      <w:r w:rsidR="00C8583D">
        <w:rPr>
          <w:rFonts w:ascii="Times New Roman" w:eastAsia="Times New Roman" w:hAnsi="Times New Roman" w:cs="Times New Roman"/>
          <w:sz w:val="24"/>
          <w:szCs w:val="24"/>
          <w:lang w:eastAsia="lv-LV"/>
        </w:rPr>
        <w:t>. gada budžeta sagatavošanas procesā kopā ar visu ministriju un citu centrālo valsts iestāžu iesniegtajiem prioritāro pasākumu pieteikumiem</w:t>
      </w:r>
      <w:r w:rsidR="004A34E7">
        <w:rPr>
          <w:rFonts w:ascii="Times New Roman" w:eastAsia="Times New Roman" w:hAnsi="Times New Roman" w:cs="Times New Roman"/>
          <w:sz w:val="24"/>
          <w:szCs w:val="24"/>
          <w:lang w:eastAsia="lv-LV"/>
        </w:rPr>
        <w:t xml:space="preserve"> atbilstoši valsts budžeta finansiālajam iespējam.</w:t>
      </w:r>
    </w:p>
    <w:p w14:paraId="5AD8A691" w14:textId="46CCBD53" w:rsidR="00FC3352" w:rsidRDefault="002E3AB6" w:rsidP="002E3AB6">
      <w:pPr>
        <w:ind w:firstLine="567"/>
        <w:jc w:val="both"/>
        <w:rPr>
          <w:rFonts w:ascii="Times New Roman" w:eastAsia="Times New Roman" w:hAnsi="Times New Roman" w:cs="Times New Roman"/>
          <w:b/>
          <w:sz w:val="24"/>
          <w:szCs w:val="24"/>
          <w:lang w:eastAsia="lv-LV"/>
        </w:rPr>
      </w:pPr>
      <w:r w:rsidRPr="002E3AB6">
        <w:rPr>
          <w:rFonts w:ascii="Times New Roman" w:eastAsia="Times New Roman" w:hAnsi="Times New Roman" w:cs="Times New Roman"/>
          <w:sz w:val="24"/>
          <w:szCs w:val="24"/>
          <w:lang w:eastAsia="lv-LV"/>
        </w:rPr>
        <w:t xml:space="preserve">Ekonomikas ministrija </w:t>
      </w:r>
      <w:r w:rsidR="00E60380">
        <w:rPr>
          <w:rFonts w:ascii="Times New Roman" w:eastAsia="Times New Roman" w:hAnsi="Times New Roman" w:cs="Times New Roman"/>
          <w:sz w:val="24"/>
          <w:szCs w:val="24"/>
          <w:lang w:eastAsia="lv-LV"/>
        </w:rPr>
        <w:t>IKPTK</w:t>
      </w:r>
      <w:r w:rsidRPr="002E3AB6">
        <w:rPr>
          <w:rFonts w:ascii="Times New Roman" w:eastAsia="Times New Roman" w:hAnsi="Times New Roman" w:cs="Times New Roman"/>
          <w:sz w:val="24"/>
          <w:szCs w:val="24"/>
          <w:lang w:eastAsia="lv-LV"/>
        </w:rPr>
        <w:t xml:space="preserve"> ietvaros un no tās izrietošo</w:t>
      </w:r>
      <w:r w:rsidR="002060B4">
        <w:rPr>
          <w:rFonts w:ascii="Times New Roman" w:eastAsia="Times New Roman" w:hAnsi="Times New Roman" w:cs="Times New Roman"/>
          <w:sz w:val="24"/>
          <w:szCs w:val="24"/>
          <w:lang w:eastAsia="lv-LV"/>
        </w:rPr>
        <w:t>s</w:t>
      </w:r>
      <w:r w:rsidRPr="002E3AB6">
        <w:rPr>
          <w:rFonts w:ascii="Times New Roman" w:eastAsia="Times New Roman" w:hAnsi="Times New Roman" w:cs="Times New Roman"/>
          <w:sz w:val="24"/>
          <w:szCs w:val="24"/>
          <w:lang w:eastAsia="lv-LV"/>
        </w:rPr>
        <w:t xml:space="preserve"> uzdevumu</w:t>
      </w:r>
      <w:r w:rsidR="002060B4">
        <w:rPr>
          <w:rFonts w:ascii="Times New Roman" w:eastAsia="Times New Roman" w:hAnsi="Times New Roman" w:cs="Times New Roman"/>
          <w:sz w:val="24"/>
          <w:szCs w:val="24"/>
          <w:lang w:eastAsia="lv-LV"/>
        </w:rPr>
        <w:t>s</w:t>
      </w:r>
      <w:r w:rsidRPr="002E3AB6">
        <w:rPr>
          <w:rFonts w:ascii="Times New Roman" w:eastAsia="Times New Roman" w:hAnsi="Times New Roman" w:cs="Times New Roman"/>
          <w:sz w:val="24"/>
          <w:szCs w:val="24"/>
          <w:lang w:eastAsia="lv-LV"/>
        </w:rPr>
        <w:t xml:space="preserve"> ietvaros (skatīt pielikumu Nr.1) ir veikusi sarunas ar komercbankām, eksportējošiem uzņēmumiem un to pārstāvošajām organizācijām, lai uzlabotu finanšu pakalpojumu pieejamību, kuru rezultātā identificējās priekšlikums, ka nepieciešams izstrādāt jaunu atbalsta instrumentu – obligāciju instrumentu aizdevumiem bankām. Vienlaikus Ekonomikas ministrija plāno uzsākt sarunas ar Eiropas Investīciju banku, Eiropas Rekonstrukcijas un attīstības banku un Ziemeļu Investīciju banku par iespēju piesaistīt starptautisko institūciju finansējumu MVU kreditēšanas attīstībai Latvijā. </w:t>
      </w:r>
      <w:r w:rsidR="006274E9">
        <w:rPr>
          <w:rFonts w:ascii="Times New Roman" w:eastAsia="Times New Roman" w:hAnsi="Times New Roman" w:cs="Times New Roman"/>
          <w:sz w:val="24"/>
          <w:szCs w:val="24"/>
          <w:lang w:eastAsia="lv-LV"/>
        </w:rPr>
        <w:t xml:space="preserve">Tāpat līdz ar </w:t>
      </w:r>
      <w:r w:rsidR="00D94264">
        <w:rPr>
          <w:rFonts w:ascii="Times New Roman" w:eastAsia="Times New Roman" w:hAnsi="Times New Roman" w:cs="Times New Roman"/>
          <w:sz w:val="24"/>
          <w:szCs w:val="24"/>
          <w:lang w:eastAsia="lv-LV"/>
        </w:rPr>
        <w:t>IKP</w:t>
      </w:r>
      <w:r w:rsidR="00A666D9">
        <w:rPr>
          <w:rFonts w:ascii="Times New Roman" w:eastAsia="Times New Roman" w:hAnsi="Times New Roman" w:cs="Times New Roman"/>
          <w:sz w:val="24"/>
          <w:szCs w:val="24"/>
          <w:lang w:eastAsia="lv-LV"/>
        </w:rPr>
        <w:t>TK</w:t>
      </w:r>
      <w:r w:rsidR="00D94264">
        <w:rPr>
          <w:rFonts w:ascii="Times New Roman" w:eastAsia="Times New Roman" w:hAnsi="Times New Roman" w:cs="Times New Roman"/>
          <w:sz w:val="24"/>
          <w:szCs w:val="24"/>
          <w:lang w:eastAsia="lv-LV"/>
        </w:rPr>
        <w:t xml:space="preserve"> tika nolemts</w:t>
      </w:r>
      <w:r w:rsidR="002D200F" w:rsidRPr="002D200F">
        <w:t xml:space="preserve"> </w:t>
      </w:r>
      <w:r w:rsidR="002D200F" w:rsidRPr="002D200F">
        <w:rPr>
          <w:rFonts w:ascii="Times New Roman" w:eastAsia="Times New Roman" w:hAnsi="Times New Roman" w:cs="Times New Roman"/>
          <w:sz w:val="24"/>
          <w:szCs w:val="24"/>
          <w:lang w:eastAsia="lv-LV"/>
        </w:rPr>
        <w:t xml:space="preserve">izstrādājot jaunus atbalsta </w:t>
      </w:r>
      <w:r w:rsidR="00DD4C77">
        <w:rPr>
          <w:rFonts w:ascii="Times New Roman" w:eastAsia="Times New Roman" w:hAnsi="Times New Roman" w:cs="Times New Roman"/>
          <w:sz w:val="24"/>
          <w:szCs w:val="24"/>
          <w:lang w:eastAsia="lv-LV"/>
        </w:rPr>
        <w:t>instrumentus</w:t>
      </w:r>
      <w:r w:rsidR="002A508E">
        <w:rPr>
          <w:rFonts w:ascii="Times New Roman" w:eastAsia="Times New Roman" w:hAnsi="Times New Roman" w:cs="Times New Roman"/>
          <w:sz w:val="24"/>
          <w:szCs w:val="24"/>
          <w:lang w:eastAsia="lv-LV"/>
        </w:rPr>
        <w:t xml:space="preserve">, </w:t>
      </w:r>
      <w:r w:rsidR="002D200F" w:rsidRPr="002D200F">
        <w:rPr>
          <w:rFonts w:ascii="Times New Roman" w:eastAsia="Times New Roman" w:hAnsi="Times New Roman" w:cs="Times New Roman"/>
          <w:sz w:val="24"/>
          <w:szCs w:val="24"/>
          <w:lang w:eastAsia="lv-LV"/>
        </w:rPr>
        <w:t>neiekļaut obligātu pienākumu</w:t>
      </w:r>
      <w:r w:rsidR="00AE507E">
        <w:rPr>
          <w:rFonts w:ascii="Times New Roman" w:eastAsia="Times New Roman" w:hAnsi="Times New Roman" w:cs="Times New Roman"/>
          <w:sz w:val="24"/>
          <w:szCs w:val="24"/>
          <w:lang w:eastAsia="lv-LV"/>
        </w:rPr>
        <w:t xml:space="preserve"> komersantiem</w:t>
      </w:r>
      <w:r w:rsidR="002D200F" w:rsidRPr="002D200F">
        <w:rPr>
          <w:rFonts w:ascii="Times New Roman" w:eastAsia="Times New Roman" w:hAnsi="Times New Roman" w:cs="Times New Roman"/>
          <w:sz w:val="24"/>
          <w:szCs w:val="24"/>
          <w:lang w:eastAsia="lv-LV"/>
        </w:rPr>
        <w:t xml:space="preserve"> saņemt saskaņojumu ar komercbanku un steidzamības kārtā veikt grozījumus </w:t>
      </w:r>
      <w:r w:rsidR="00E865DA" w:rsidRPr="00E865DA">
        <w:rPr>
          <w:rFonts w:ascii="Times New Roman" w:eastAsia="Times New Roman" w:hAnsi="Times New Roman" w:cs="Times New Roman"/>
          <w:sz w:val="24"/>
          <w:szCs w:val="24"/>
          <w:lang w:eastAsia="lv-LV"/>
        </w:rPr>
        <w:t>akciju sabiedrība</w:t>
      </w:r>
      <w:r w:rsidR="00E865DA">
        <w:rPr>
          <w:rFonts w:ascii="Times New Roman" w:eastAsia="Times New Roman" w:hAnsi="Times New Roman" w:cs="Times New Roman"/>
          <w:sz w:val="24"/>
          <w:szCs w:val="24"/>
          <w:lang w:eastAsia="lv-LV"/>
        </w:rPr>
        <w:t>s</w:t>
      </w:r>
      <w:r w:rsidR="00E865DA" w:rsidRPr="00E865DA">
        <w:rPr>
          <w:rFonts w:ascii="Times New Roman" w:eastAsia="Times New Roman" w:hAnsi="Times New Roman" w:cs="Times New Roman"/>
          <w:sz w:val="24"/>
          <w:szCs w:val="24"/>
          <w:lang w:eastAsia="lv-LV"/>
        </w:rPr>
        <w:t xml:space="preserve"> "Attīstības finanšu institūcija Altum"</w:t>
      </w:r>
      <w:r w:rsidR="00E865DA">
        <w:rPr>
          <w:rFonts w:ascii="Times New Roman" w:eastAsia="Times New Roman" w:hAnsi="Times New Roman" w:cs="Times New Roman"/>
          <w:sz w:val="24"/>
          <w:szCs w:val="24"/>
          <w:lang w:eastAsia="lv-LV"/>
        </w:rPr>
        <w:t xml:space="preserve"> </w:t>
      </w:r>
      <w:r w:rsidR="002D200F" w:rsidRPr="002D200F">
        <w:rPr>
          <w:rFonts w:ascii="Times New Roman" w:eastAsia="Times New Roman" w:hAnsi="Times New Roman" w:cs="Times New Roman"/>
          <w:sz w:val="24"/>
          <w:szCs w:val="24"/>
          <w:lang w:eastAsia="lv-LV"/>
        </w:rPr>
        <w:t xml:space="preserve">attiecīgajās atbalsta programmās, izslēdzot obligātu pienākumu saņemt saskaņojumu ar komercbanku - apliecinājumu, ka komersanti var saņemt atbalstu </w:t>
      </w:r>
      <w:r w:rsidR="00E865DA" w:rsidRPr="00E865DA">
        <w:rPr>
          <w:rFonts w:ascii="Times New Roman" w:eastAsia="Times New Roman" w:hAnsi="Times New Roman" w:cs="Times New Roman"/>
          <w:sz w:val="24"/>
          <w:szCs w:val="24"/>
          <w:lang w:eastAsia="lv-LV"/>
        </w:rPr>
        <w:t>akciju sabiedrība</w:t>
      </w:r>
      <w:r w:rsidR="00E865DA">
        <w:rPr>
          <w:rFonts w:ascii="Times New Roman" w:eastAsia="Times New Roman" w:hAnsi="Times New Roman" w:cs="Times New Roman"/>
          <w:sz w:val="24"/>
          <w:szCs w:val="24"/>
          <w:lang w:eastAsia="lv-LV"/>
        </w:rPr>
        <w:t>s</w:t>
      </w:r>
      <w:r w:rsidR="00E865DA" w:rsidRPr="00E865DA">
        <w:rPr>
          <w:rFonts w:ascii="Times New Roman" w:eastAsia="Times New Roman" w:hAnsi="Times New Roman" w:cs="Times New Roman"/>
          <w:sz w:val="24"/>
          <w:szCs w:val="24"/>
          <w:lang w:eastAsia="lv-LV"/>
        </w:rPr>
        <w:t xml:space="preserve"> "Attīstības finanšu institūcija Altum"</w:t>
      </w:r>
      <w:r w:rsidR="00E865DA">
        <w:rPr>
          <w:rFonts w:ascii="Times New Roman" w:eastAsia="Times New Roman" w:hAnsi="Times New Roman" w:cs="Times New Roman"/>
          <w:sz w:val="24"/>
          <w:szCs w:val="24"/>
          <w:lang w:eastAsia="lv-LV"/>
        </w:rPr>
        <w:t xml:space="preserve"> </w:t>
      </w:r>
      <w:r w:rsidR="002D200F" w:rsidRPr="002D200F">
        <w:rPr>
          <w:rFonts w:ascii="Times New Roman" w:eastAsia="Times New Roman" w:hAnsi="Times New Roman" w:cs="Times New Roman"/>
          <w:sz w:val="24"/>
          <w:szCs w:val="24"/>
          <w:lang w:eastAsia="lv-LV"/>
        </w:rPr>
        <w:t>atbalsta sniegšanā</w:t>
      </w:r>
      <w:r w:rsidR="0062435B">
        <w:rPr>
          <w:rFonts w:ascii="Times New Roman" w:eastAsia="Times New Roman" w:hAnsi="Times New Roman" w:cs="Times New Roman"/>
          <w:sz w:val="24"/>
          <w:szCs w:val="24"/>
          <w:lang w:eastAsia="lv-LV"/>
        </w:rPr>
        <w:t xml:space="preserve">. Attiecīgi Ekonomikas ministrija šobrīd veic </w:t>
      </w:r>
      <w:r w:rsidR="003243E4">
        <w:rPr>
          <w:rFonts w:ascii="Times New Roman" w:eastAsia="Times New Roman" w:hAnsi="Times New Roman" w:cs="Times New Roman"/>
          <w:sz w:val="24"/>
          <w:szCs w:val="24"/>
          <w:lang w:eastAsia="lv-LV"/>
        </w:rPr>
        <w:t xml:space="preserve">nepieciešamos grozījumus </w:t>
      </w:r>
      <w:r w:rsidR="003243E4" w:rsidRPr="003243E4">
        <w:rPr>
          <w:rFonts w:ascii="Times New Roman" w:eastAsia="Times New Roman" w:hAnsi="Times New Roman" w:cs="Times New Roman"/>
          <w:sz w:val="24"/>
          <w:szCs w:val="24"/>
          <w:lang w:eastAsia="lv-LV"/>
        </w:rPr>
        <w:t>atbalsta programmās, kas nosaka finanšu instrumentu ieviešanu</w:t>
      </w:r>
      <w:r w:rsidR="0062435B">
        <w:rPr>
          <w:rFonts w:ascii="Times New Roman" w:eastAsia="Times New Roman" w:hAnsi="Times New Roman" w:cs="Times New Roman"/>
          <w:sz w:val="24"/>
          <w:szCs w:val="24"/>
          <w:lang w:eastAsia="lv-LV"/>
        </w:rPr>
        <w:t>.</w:t>
      </w:r>
      <w:r w:rsidR="00CC71CA">
        <w:rPr>
          <w:rFonts w:ascii="Times New Roman" w:eastAsia="Times New Roman" w:hAnsi="Times New Roman" w:cs="Times New Roman"/>
          <w:sz w:val="24"/>
          <w:szCs w:val="24"/>
          <w:lang w:eastAsia="lv-LV"/>
        </w:rPr>
        <w:t xml:space="preserve"> </w:t>
      </w:r>
      <w:r w:rsidRPr="002E3AB6">
        <w:rPr>
          <w:rFonts w:ascii="Times New Roman" w:eastAsia="Times New Roman" w:hAnsi="Times New Roman" w:cs="Times New Roman"/>
          <w:sz w:val="24"/>
          <w:szCs w:val="24"/>
          <w:lang w:eastAsia="lv-LV"/>
        </w:rPr>
        <w:t xml:space="preserve">Papildus Ekonomikas ministrija šobrīd strādā pie priekšlikuma izstrādes par </w:t>
      </w:r>
      <w:r w:rsidR="00E865DA" w:rsidRPr="00E865DA">
        <w:rPr>
          <w:rFonts w:ascii="Times New Roman" w:eastAsia="Times New Roman" w:hAnsi="Times New Roman" w:cs="Times New Roman"/>
          <w:sz w:val="24"/>
          <w:szCs w:val="24"/>
          <w:lang w:eastAsia="lv-LV"/>
        </w:rPr>
        <w:t>akciju sabiedrība</w:t>
      </w:r>
      <w:r w:rsidR="00E865DA">
        <w:rPr>
          <w:rFonts w:ascii="Times New Roman" w:eastAsia="Times New Roman" w:hAnsi="Times New Roman" w:cs="Times New Roman"/>
          <w:sz w:val="24"/>
          <w:szCs w:val="24"/>
          <w:lang w:eastAsia="lv-LV"/>
        </w:rPr>
        <w:t>s</w:t>
      </w:r>
      <w:r w:rsidR="00E865DA" w:rsidRPr="00E865DA">
        <w:rPr>
          <w:rFonts w:ascii="Times New Roman" w:eastAsia="Times New Roman" w:hAnsi="Times New Roman" w:cs="Times New Roman"/>
          <w:sz w:val="24"/>
          <w:szCs w:val="24"/>
          <w:lang w:eastAsia="lv-LV"/>
        </w:rPr>
        <w:t xml:space="preserve"> "Attīstības finanšu institūcija Altum"</w:t>
      </w:r>
      <w:r w:rsidR="00E865DA">
        <w:rPr>
          <w:rFonts w:ascii="Times New Roman" w:eastAsia="Times New Roman" w:hAnsi="Times New Roman" w:cs="Times New Roman"/>
          <w:sz w:val="24"/>
          <w:szCs w:val="24"/>
          <w:lang w:eastAsia="lv-LV"/>
        </w:rPr>
        <w:t xml:space="preserve"> </w:t>
      </w:r>
      <w:r w:rsidRPr="002E3AB6">
        <w:rPr>
          <w:rFonts w:ascii="Times New Roman" w:eastAsia="Times New Roman" w:hAnsi="Times New Roman" w:cs="Times New Roman"/>
          <w:sz w:val="24"/>
          <w:szCs w:val="24"/>
          <w:lang w:eastAsia="lv-LV"/>
        </w:rPr>
        <w:t>atbalstu lielajiem investīciju projektiem, uzņēmumiem kredītu pieejamībai, nodrošinot konkurenci ar komercbankām.</w:t>
      </w:r>
    </w:p>
    <w:p w14:paraId="1F3264E2" w14:textId="04793EDE" w:rsidR="009557EE" w:rsidRPr="003F4ABA" w:rsidRDefault="009557EE" w:rsidP="009557EE">
      <w:pPr>
        <w:pStyle w:val="whitespace-pre-wrap"/>
        <w:shd w:val="clear" w:color="auto" w:fill="008080"/>
        <w:spacing w:before="240" w:beforeAutospacing="0" w:after="120" w:afterAutospacing="0"/>
        <w:jc w:val="both"/>
        <w:rPr>
          <w:b/>
          <w:color w:val="FFFFFF" w:themeColor="background1"/>
        </w:rPr>
      </w:pPr>
      <w:r>
        <w:rPr>
          <w:b/>
          <w:color w:val="FFFFFF" w:themeColor="background1"/>
        </w:rPr>
        <w:t>1.3. Turpmākās darbības</w:t>
      </w:r>
    </w:p>
    <w:p w14:paraId="588358C1" w14:textId="19D3849B" w:rsidR="0099204D" w:rsidRDefault="00236E4D" w:rsidP="4FAB883B">
      <w:pPr>
        <w:spacing w:after="0" w:line="240" w:lineRule="auto"/>
        <w:ind w:firstLine="567"/>
        <w:jc w:val="both"/>
        <w:textAlignment w:val="baseline"/>
        <w:rPr>
          <w:rFonts w:ascii="Times New Roman" w:eastAsia="Times New Roman" w:hAnsi="Times New Roman" w:cs="Times New Roman"/>
          <w:sz w:val="24"/>
          <w:szCs w:val="24"/>
          <w:lang w:eastAsia="lv-LV"/>
        </w:rPr>
      </w:pPr>
      <w:r w:rsidRPr="4FAB883B">
        <w:rPr>
          <w:rFonts w:ascii="Times New Roman" w:eastAsia="Times New Roman" w:hAnsi="Times New Roman" w:cs="Times New Roman"/>
          <w:sz w:val="24"/>
          <w:szCs w:val="24"/>
          <w:lang w:eastAsia="lv-LV"/>
        </w:rPr>
        <w:t>Turpinot darbu pie finansējuma pieejamības jautāju</w:t>
      </w:r>
      <w:r w:rsidR="3279D705" w:rsidRPr="4FAB883B">
        <w:rPr>
          <w:rFonts w:ascii="Times New Roman" w:eastAsia="Times New Roman" w:hAnsi="Times New Roman" w:cs="Times New Roman"/>
          <w:sz w:val="24"/>
          <w:szCs w:val="24"/>
          <w:lang w:eastAsia="lv-LV"/>
        </w:rPr>
        <w:t>m</w:t>
      </w:r>
      <w:r w:rsidRPr="4FAB883B">
        <w:rPr>
          <w:rFonts w:ascii="Times New Roman" w:eastAsia="Times New Roman" w:hAnsi="Times New Roman" w:cs="Times New Roman"/>
          <w:sz w:val="24"/>
          <w:szCs w:val="24"/>
          <w:lang w:eastAsia="lv-LV"/>
        </w:rPr>
        <w:t>iem</w:t>
      </w:r>
      <w:r w:rsidR="00DA036C" w:rsidRPr="4FAB883B">
        <w:rPr>
          <w:rFonts w:ascii="Times New Roman" w:eastAsia="Times New Roman" w:hAnsi="Times New Roman" w:cs="Times New Roman"/>
          <w:sz w:val="24"/>
          <w:szCs w:val="24"/>
          <w:lang w:eastAsia="lv-LV"/>
        </w:rPr>
        <w:t xml:space="preserve"> kā </w:t>
      </w:r>
      <w:r w:rsidR="0073469F" w:rsidRPr="4FAB883B">
        <w:rPr>
          <w:rFonts w:ascii="Times New Roman" w:eastAsia="Times New Roman" w:hAnsi="Times New Roman" w:cs="Times New Roman"/>
          <w:sz w:val="24"/>
          <w:szCs w:val="24"/>
          <w:lang w:eastAsia="lv-LV"/>
        </w:rPr>
        <w:t>nākamie soļi nepieciešami</w:t>
      </w:r>
      <w:r w:rsidR="009703F7" w:rsidRPr="4FAB883B">
        <w:rPr>
          <w:rFonts w:ascii="Times New Roman" w:eastAsia="Times New Roman" w:hAnsi="Times New Roman" w:cs="Times New Roman"/>
          <w:sz w:val="24"/>
          <w:szCs w:val="24"/>
          <w:lang w:eastAsia="lv-LV"/>
        </w:rPr>
        <w:t xml:space="preserve"> </w:t>
      </w:r>
      <w:r w:rsidR="00DA036C" w:rsidRPr="4FAB883B">
        <w:rPr>
          <w:rFonts w:ascii="Times New Roman" w:eastAsia="Times New Roman" w:hAnsi="Times New Roman" w:cs="Times New Roman"/>
          <w:sz w:val="24"/>
          <w:szCs w:val="24"/>
          <w:lang w:eastAsia="lv-LV"/>
        </w:rPr>
        <w:t>turpmāk nepieciešamā rīcība</w:t>
      </w:r>
      <w:r w:rsidR="00C9225B">
        <w:rPr>
          <w:rFonts w:ascii="Times New Roman" w:eastAsia="Times New Roman" w:hAnsi="Times New Roman" w:cs="Times New Roman"/>
          <w:sz w:val="24"/>
          <w:szCs w:val="24"/>
          <w:lang w:eastAsia="lv-LV"/>
        </w:rPr>
        <w:t>:</w:t>
      </w:r>
    </w:p>
    <w:p w14:paraId="664347F0" w14:textId="77777777" w:rsidR="00087BD8" w:rsidRDefault="00087BD8" w:rsidP="00087BD8">
      <w:pPr>
        <w:spacing w:after="0" w:line="240" w:lineRule="auto"/>
        <w:jc w:val="both"/>
        <w:textAlignment w:val="baseline"/>
        <w:rPr>
          <w:rFonts w:ascii="Times New Roman" w:eastAsia="Times New Roman" w:hAnsi="Times New Roman" w:cs="Times New Roman"/>
          <w:sz w:val="24"/>
          <w:szCs w:val="24"/>
          <w:lang w:eastAsia="lv-LV"/>
        </w:rPr>
      </w:pPr>
    </w:p>
    <w:tbl>
      <w:tblPr>
        <w:tblStyle w:val="TableGrid"/>
        <w:tblW w:w="0" w:type="auto"/>
        <w:shd w:val="clear" w:color="auto" w:fill="B4C6E7" w:themeFill="accent1" w:themeFillTint="66"/>
        <w:tblLook w:val="04A0" w:firstRow="1" w:lastRow="0" w:firstColumn="1" w:lastColumn="0" w:noHBand="0" w:noVBand="1"/>
      </w:tblPr>
      <w:tblGrid>
        <w:gridCol w:w="9486"/>
      </w:tblGrid>
      <w:tr w:rsidR="00087BD8" w14:paraId="5B82023A" w14:textId="77777777" w:rsidTr="628017BD">
        <w:tc>
          <w:tcPr>
            <w:tcW w:w="9486" w:type="dxa"/>
            <w:shd w:val="clear" w:color="auto" w:fill="B4C6E7" w:themeFill="accent1" w:themeFillTint="66"/>
          </w:tcPr>
          <w:p w14:paraId="53B9BFC4" w14:textId="7A66C265" w:rsidR="00087BD8" w:rsidRPr="00697E92" w:rsidRDefault="00087BD8" w:rsidP="00EA4EAE">
            <w:pPr>
              <w:pStyle w:val="ListParagraph"/>
              <w:numPr>
                <w:ilvl w:val="0"/>
                <w:numId w:val="23"/>
              </w:numPr>
              <w:jc w:val="both"/>
              <w:rPr>
                <w:rFonts w:ascii="Times New Roman" w:hAnsi="Times New Roman"/>
                <w:b/>
                <w:sz w:val="24"/>
                <w:szCs w:val="24"/>
              </w:rPr>
            </w:pPr>
            <w:r w:rsidRPr="008E2ADC">
              <w:rPr>
                <w:rFonts w:ascii="Times New Roman" w:hAnsi="Times New Roman"/>
                <w:bCs/>
                <w:sz w:val="24"/>
                <w:szCs w:val="24"/>
              </w:rPr>
              <w:t xml:space="preserve">Ekonomikas ministrija </w:t>
            </w:r>
            <w:r w:rsidRPr="007F4C6E">
              <w:rPr>
                <w:rFonts w:ascii="Times New Roman" w:hAnsi="Times New Roman"/>
                <w:sz w:val="24"/>
                <w:szCs w:val="24"/>
              </w:rPr>
              <w:t>i</w:t>
            </w:r>
            <w:r w:rsidRPr="00322AEA">
              <w:rPr>
                <w:rFonts w:ascii="Times New Roman" w:hAnsi="Times New Roman"/>
                <w:color w:val="000000" w:themeColor="text1"/>
                <w:sz w:val="24"/>
                <w:szCs w:val="24"/>
              </w:rPr>
              <w:t>zstrādā</w:t>
            </w:r>
            <w:r w:rsidR="00F97A0E">
              <w:rPr>
                <w:rFonts w:ascii="Times New Roman" w:hAnsi="Times New Roman"/>
                <w:color w:val="000000" w:themeColor="text1"/>
                <w:sz w:val="24"/>
                <w:szCs w:val="24"/>
              </w:rPr>
              <w:t>t</w:t>
            </w:r>
            <w:r w:rsidRPr="00322AEA">
              <w:rPr>
                <w:rFonts w:ascii="Times New Roman" w:hAnsi="Times New Roman"/>
                <w:color w:val="000000" w:themeColor="text1"/>
                <w:sz w:val="24"/>
                <w:szCs w:val="24"/>
              </w:rPr>
              <w:t xml:space="preserve"> pastāvīgu finanšu instrumentu lielu investīciju projektu kreditēšanai</w:t>
            </w:r>
            <w:r w:rsidR="00965C3C">
              <w:rPr>
                <w:rFonts w:ascii="Times New Roman" w:hAnsi="Times New Roman"/>
                <w:color w:val="000000" w:themeColor="text1"/>
                <w:sz w:val="24"/>
                <w:szCs w:val="24"/>
              </w:rPr>
              <w:t>.</w:t>
            </w:r>
          </w:p>
          <w:p w14:paraId="25B6C839" w14:textId="6403DB5B" w:rsidR="00087BD8" w:rsidRPr="007F4C6E" w:rsidRDefault="00087BD8" w:rsidP="00EA4EAE">
            <w:pPr>
              <w:pStyle w:val="ListParagraph"/>
              <w:numPr>
                <w:ilvl w:val="0"/>
                <w:numId w:val="23"/>
              </w:numPr>
              <w:jc w:val="both"/>
              <w:rPr>
                <w:rStyle w:val="ui-provider"/>
                <w:rFonts w:ascii="Times New Roman" w:hAnsi="Times New Roman"/>
                <w:b/>
                <w:sz w:val="24"/>
                <w:szCs w:val="24"/>
              </w:rPr>
            </w:pPr>
            <w:r w:rsidRPr="00322AEA">
              <w:rPr>
                <w:rFonts w:ascii="Times New Roman" w:hAnsi="Times New Roman"/>
                <w:color w:val="000000" w:themeColor="text1"/>
                <w:sz w:val="24"/>
                <w:szCs w:val="24"/>
              </w:rPr>
              <w:lastRenderedPageBreak/>
              <w:t>Zaļā koridora</w:t>
            </w:r>
            <w:r w:rsidR="000B0C94">
              <w:rPr>
                <w:rStyle w:val="FootnoteReference"/>
                <w:rFonts w:ascii="Times New Roman" w:hAnsi="Times New Roman"/>
                <w:color w:val="000000" w:themeColor="text1"/>
                <w:sz w:val="24"/>
                <w:szCs w:val="24"/>
              </w:rPr>
              <w:footnoteReference w:id="22"/>
            </w:r>
            <w:r w:rsidRPr="00322AEA">
              <w:rPr>
                <w:rFonts w:ascii="Times New Roman" w:hAnsi="Times New Roman"/>
                <w:color w:val="000000" w:themeColor="text1"/>
                <w:sz w:val="24"/>
                <w:szCs w:val="24"/>
              </w:rPr>
              <w:t xml:space="preserve"> ietvaros </w:t>
            </w:r>
            <w:r>
              <w:rPr>
                <w:rFonts w:ascii="Times New Roman" w:hAnsi="Times New Roman"/>
                <w:color w:val="000000" w:themeColor="text1"/>
                <w:sz w:val="24"/>
                <w:szCs w:val="24"/>
              </w:rPr>
              <w:t xml:space="preserve">Latvijas Investīciju un attīstības aģentūrai (turpmāk – </w:t>
            </w:r>
            <w:r w:rsidRPr="00322AEA">
              <w:rPr>
                <w:rFonts w:ascii="Times New Roman" w:hAnsi="Times New Roman"/>
                <w:color w:val="000000" w:themeColor="text1"/>
                <w:sz w:val="24"/>
                <w:szCs w:val="24"/>
              </w:rPr>
              <w:t>LIAA</w:t>
            </w:r>
            <w:r>
              <w:rPr>
                <w:rFonts w:ascii="Times New Roman" w:hAnsi="Times New Roman"/>
                <w:color w:val="000000" w:themeColor="text1"/>
                <w:sz w:val="24"/>
                <w:szCs w:val="24"/>
              </w:rPr>
              <w:t>)</w:t>
            </w:r>
            <w:r w:rsidRPr="00322AEA">
              <w:rPr>
                <w:rFonts w:ascii="Times New Roman" w:hAnsi="Times New Roman"/>
                <w:color w:val="000000" w:themeColor="text1"/>
                <w:sz w:val="24"/>
                <w:szCs w:val="24"/>
              </w:rPr>
              <w:t xml:space="preserve"> un </w:t>
            </w:r>
            <w:r>
              <w:t xml:space="preserve"> </w:t>
            </w:r>
            <w:r w:rsidR="00E865DA" w:rsidRPr="00E865DA">
              <w:rPr>
                <w:rFonts w:ascii="Times New Roman" w:hAnsi="Times New Roman"/>
                <w:color w:val="000000" w:themeColor="text1"/>
                <w:sz w:val="24"/>
                <w:szCs w:val="24"/>
              </w:rPr>
              <w:t xml:space="preserve">akciju sabiedrības "Attīstības finanšu institūcija Altum" </w:t>
            </w:r>
            <w:r w:rsidRPr="00322AEA">
              <w:rPr>
                <w:rFonts w:ascii="Times New Roman" w:hAnsi="Times New Roman"/>
                <w:color w:val="000000" w:themeColor="text1"/>
                <w:sz w:val="24"/>
                <w:szCs w:val="24"/>
              </w:rPr>
              <w:t>sagatavo</w:t>
            </w:r>
            <w:r w:rsidR="00F97A0E">
              <w:rPr>
                <w:rFonts w:ascii="Times New Roman" w:hAnsi="Times New Roman"/>
                <w:color w:val="000000" w:themeColor="text1"/>
                <w:sz w:val="24"/>
                <w:szCs w:val="24"/>
              </w:rPr>
              <w:t>t</w:t>
            </w:r>
            <w:r w:rsidRPr="00322AEA">
              <w:rPr>
                <w:rFonts w:ascii="Times New Roman" w:hAnsi="Times New Roman"/>
                <w:color w:val="000000" w:themeColor="text1"/>
                <w:sz w:val="24"/>
                <w:szCs w:val="24"/>
              </w:rPr>
              <w:t xml:space="preserve"> projektu pieteikumus (virs 5 milj. EUR) turpmākām sarunām ar Eiropas Investīciju banku, Eiropas Rekonstrukcijas un attīstības banku un Eiropas Investīciju banku</w:t>
            </w:r>
            <w:r w:rsidRPr="00322AEA">
              <w:rPr>
                <w:rStyle w:val="ui-provider"/>
                <w:rFonts w:ascii="Times New Roman" w:hAnsi="Times New Roman"/>
                <w:sz w:val="24"/>
                <w:szCs w:val="24"/>
              </w:rPr>
              <w:t xml:space="preserve"> par tiešu kreditēšanu Latvijā</w:t>
            </w:r>
            <w:r w:rsidR="00965C3C">
              <w:rPr>
                <w:rStyle w:val="ui-provider"/>
                <w:rFonts w:ascii="Times New Roman" w:hAnsi="Times New Roman"/>
                <w:sz w:val="24"/>
                <w:szCs w:val="24"/>
              </w:rPr>
              <w:t>.</w:t>
            </w:r>
          </w:p>
          <w:p w14:paraId="161DF982" w14:textId="2FDD1120" w:rsidR="00087BD8" w:rsidRPr="00705514" w:rsidRDefault="007F4C6E" w:rsidP="628017BD">
            <w:pPr>
              <w:pStyle w:val="ListParagraph"/>
              <w:numPr>
                <w:ilvl w:val="0"/>
                <w:numId w:val="23"/>
              </w:numPr>
              <w:jc w:val="both"/>
              <w:rPr>
                <w:rFonts w:ascii="Times New Roman" w:hAnsi="Times New Roman"/>
                <w:b/>
                <w:bCs/>
                <w:sz w:val="24"/>
                <w:szCs w:val="24"/>
              </w:rPr>
            </w:pPr>
            <w:r w:rsidRPr="00705514">
              <w:rPr>
                <w:rFonts w:ascii="Times New Roman" w:hAnsi="Times New Roman"/>
                <w:sz w:val="24"/>
                <w:szCs w:val="24"/>
              </w:rPr>
              <w:t>Snieg</w:t>
            </w:r>
            <w:r w:rsidR="00F97A0E" w:rsidRPr="00705514">
              <w:rPr>
                <w:rFonts w:ascii="Times New Roman" w:hAnsi="Times New Roman"/>
                <w:sz w:val="24"/>
                <w:szCs w:val="24"/>
              </w:rPr>
              <w:t>t</w:t>
            </w:r>
            <w:r w:rsidRPr="00705514">
              <w:rPr>
                <w:rFonts w:ascii="Times New Roman" w:hAnsi="Times New Roman"/>
                <w:sz w:val="24"/>
                <w:szCs w:val="24"/>
              </w:rPr>
              <w:t xml:space="preserve"> priekšlikumus </w:t>
            </w:r>
            <w:r w:rsidR="6AB3AB09" w:rsidRPr="00133EF4">
              <w:rPr>
                <w:rFonts w:ascii="Times New Roman" w:hAnsi="Times New Roman"/>
                <w:sz w:val="24"/>
                <w:szCs w:val="24"/>
              </w:rPr>
              <w:t>administratīvā sloga mazināšanai</w:t>
            </w:r>
            <w:r w:rsidRPr="00705514">
              <w:rPr>
                <w:rFonts w:ascii="Times New Roman" w:hAnsi="Times New Roman"/>
                <w:sz w:val="24"/>
                <w:szCs w:val="24"/>
              </w:rPr>
              <w:t>, lai kapitālsabiedrības ar publiskas personas kapitāla daļu</w:t>
            </w:r>
            <w:r w:rsidRPr="00133EF4">
              <w:rPr>
                <w:rFonts w:ascii="Times New Roman" w:hAnsi="Times New Roman"/>
                <w:sz w:val="24"/>
                <w:szCs w:val="24"/>
              </w:rPr>
              <w:t xml:space="preserve"> </w:t>
            </w:r>
            <w:r w:rsidR="6795B57E" w:rsidRPr="00133EF4">
              <w:rPr>
                <w:rFonts w:ascii="Times New Roman" w:hAnsi="Times New Roman"/>
                <w:sz w:val="24"/>
                <w:szCs w:val="24"/>
              </w:rPr>
              <w:t xml:space="preserve">aktīvāk </w:t>
            </w:r>
            <w:r w:rsidR="0B6F718B" w:rsidRPr="00133EF4">
              <w:rPr>
                <w:rFonts w:ascii="Times New Roman" w:hAnsi="Times New Roman"/>
                <w:sz w:val="24"/>
                <w:szCs w:val="24"/>
              </w:rPr>
              <w:t>sekmētu</w:t>
            </w:r>
            <w:r w:rsidRPr="00705514">
              <w:rPr>
                <w:rFonts w:ascii="Times New Roman" w:hAnsi="Times New Roman"/>
                <w:sz w:val="24"/>
                <w:szCs w:val="24"/>
              </w:rPr>
              <w:t xml:space="preserve"> </w:t>
            </w:r>
            <w:r w:rsidRPr="00705514">
              <w:rPr>
                <w:rFonts w:ascii="Times New Roman" w:eastAsia="Times New Roman" w:hAnsi="Times New Roman"/>
                <w:sz w:val="24"/>
                <w:szCs w:val="24"/>
              </w:rPr>
              <w:t xml:space="preserve"> inovatīvo un eksportspējīgo preču un pakalpojumu pieaugumu, </w:t>
            </w:r>
            <w:r w:rsidR="3A9F2D71" w:rsidRPr="00133EF4">
              <w:rPr>
                <w:rFonts w:ascii="Times New Roman" w:eastAsia="Times New Roman" w:hAnsi="Times New Roman"/>
                <w:sz w:val="24"/>
                <w:szCs w:val="24"/>
              </w:rPr>
              <w:t xml:space="preserve">virzītos uz </w:t>
            </w:r>
            <w:r w:rsidRPr="00705514">
              <w:rPr>
                <w:rFonts w:ascii="Times New Roman" w:eastAsia="Times New Roman" w:hAnsi="Times New Roman"/>
                <w:sz w:val="24"/>
                <w:szCs w:val="24"/>
              </w:rPr>
              <w:t>eksporta tirgu apgūšan</w:t>
            </w:r>
            <w:r w:rsidR="5FFE1F40" w:rsidRPr="00133EF4">
              <w:rPr>
                <w:rFonts w:ascii="Times New Roman" w:eastAsia="Times New Roman" w:hAnsi="Times New Roman"/>
                <w:sz w:val="24"/>
                <w:szCs w:val="24"/>
              </w:rPr>
              <w:t>u</w:t>
            </w:r>
            <w:r w:rsidRPr="00705514">
              <w:rPr>
                <w:rFonts w:ascii="Times New Roman" w:eastAsia="Times New Roman" w:hAnsi="Times New Roman"/>
                <w:sz w:val="24"/>
                <w:szCs w:val="24"/>
              </w:rPr>
              <w:t>,</w:t>
            </w:r>
            <w:r w:rsidRPr="00705514">
              <w:rPr>
                <w:rFonts w:ascii="Times New Roman" w:hAnsi="Times New Roman"/>
                <w:sz w:val="24"/>
                <w:szCs w:val="24"/>
              </w:rPr>
              <w:t xml:space="preserve"> </w:t>
            </w:r>
            <w:r w:rsidRPr="00705514">
              <w:rPr>
                <w:rFonts w:ascii="Times New Roman" w:eastAsia="Times New Roman" w:hAnsi="Times New Roman"/>
                <w:sz w:val="24"/>
                <w:szCs w:val="24"/>
              </w:rPr>
              <w:t>vei</w:t>
            </w:r>
            <w:r w:rsidR="7310D5F9" w:rsidRPr="00133EF4">
              <w:rPr>
                <w:rFonts w:ascii="Times New Roman" w:eastAsia="Times New Roman" w:hAnsi="Times New Roman"/>
                <w:sz w:val="24"/>
                <w:szCs w:val="24"/>
              </w:rPr>
              <w:t>ktu mērķtiecīgus</w:t>
            </w:r>
            <w:r w:rsidRPr="00705514">
              <w:rPr>
                <w:rFonts w:ascii="Times New Roman" w:eastAsia="Times New Roman" w:hAnsi="Times New Roman"/>
                <w:sz w:val="24"/>
                <w:szCs w:val="24"/>
              </w:rPr>
              <w:t xml:space="preserve"> ieguldījumus pētniecībā, inovācijās un attīstībā.</w:t>
            </w:r>
          </w:p>
          <w:p w14:paraId="677A57AA" w14:textId="4AFE3AAE" w:rsidR="00087BD8" w:rsidRPr="00087BD8" w:rsidRDefault="00087BD8" w:rsidP="00543290">
            <w:pPr>
              <w:pStyle w:val="ListParagraph"/>
              <w:ind w:left="927"/>
              <w:jc w:val="both"/>
              <w:rPr>
                <w:rFonts w:ascii="Times New Roman" w:hAnsi="Times New Roman"/>
                <w:b/>
                <w:sz w:val="24"/>
                <w:szCs w:val="24"/>
              </w:rPr>
            </w:pPr>
          </w:p>
        </w:tc>
      </w:tr>
    </w:tbl>
    <w:p w14:paraId="0DC93EF5" w14:textId="77777777" w:rsidR="00A0204F" w:rsidRPr="00322AEA" w:rsidRDefault="00A0204F" w:rsidP="00322AEA">
      <w:pPr>
        <w:spacing w:after="0" w:line="240" w:lineRule="auto"/>
        <w:ind w:firstLine="567"/>
        <w:jc w:val="both"/>
        <w:textAlignment w:val="baseline"/>
        <w:rPr>
          <w:rFonts w:ascii="Times New Roman" w:eastAsia="Times New Roman" w:hAnsi="Times New Roman" w:cs="Times New Roman"/>
          <w:i/>
          <w:sz w:val="24"/>
          <w:szCs w:val="24"/>
          <w:lang w:eastAsia="lv-LV"/>
        </w:rPr>
      </w:pPr>
    </w:p>
    <w:p w14:paraId="37A4EBFD" w14:textId="1B6ABD09" w:rsidR="005B59F2" w:rsidRPr="005635FB" w:rsidRDefault="005B59F2" w:rsidP="005B59F2">
      <w:pPr>
        <w:pStyle w:val="whitespace-pre-wrap"/>
        <w:shd w:val="clear" w:color="auto" w:fill="008080"/>
        <w:spacing w:before="0" w:beforeAutospacing="0" w:after="0" w:afterAutospacing="0"/>
        <w:jc w:val="both"/>
        <w:rPr>
          <w:b/>
          <w:color w:val="FFFFFF" w:themeColor="background1"/>
        </w:rPr>
      </w:pPr>
      <w:r w:rsidRPr="005635FB">
        <w:rPr>
          <w:b/>
          <w:bCs/>
          <w:color w:val="FFFFFF" w:themeColor="background1"/>
        </w:rPr>
        <w:t>2. P</w:t>
      </w:r>
      <w:r w:rsidRPr="005635FB">
        <w:rPr>
          <w:b/>
          <w:color w:val="FFFFFF" w:themeColor="background1"/>
        </w:rPr>
        <w:t>rioritārais virziens – inovācijas</w:t>
      </w:r>
    </w:p>
    <w:p w14:paraId="4CFE1B7B" w14:textId="77777777" w:rsidR="005B59F2" w:rsidRDefault="005B59F2" w:rsidP="005B59F2">
      <w:pPr>
        <w:spacing w:after="0" w:line="240" w:lineRule="auto"/>
        <w:ind w:firstLine="567"/>
        <w:jc w:val="both"/>
        <w:rPr>
          <w:rFonts w:ascii="Times New Roman" w:hAnsi="Times New Roman" w:cs="Times New Roman"/>
          <w:sz w:val="24"/>
          <w:szCs w:val="24"/>
        </w:rPr>
      </w:pPr>
    </w:p>
    <w:p w14:paraId="4B711DF7" w14:textId="7CC7527D" w:rsidR="005B59F2" w:rsidRDefault="005B59F2" w:rsidP="005B59F2">
      <w:pPr>
        <w:spacing w:after="0" w:line="240" w:lineRule="auto"/>
        <w:ind w:firstLine="567"/>
        <w:jc w:val="both"/>
        <w:rPr>
          <w:rFonts w:ascii="Times New Roman" w:hAnsi="Times New Roman" w:cs="Times New Roman"/>
          <w:sz w:val="24"/>
          <w:szCs w:val="24"/>
        </w:rPr>
      </w:pPr>
      <w:r w:rsidRPr="007A1169">
        <w:rPr>
          <w:rFonts w:ascii="Times New Roman" w:hAnsi="Times New Roman" w:cs="Times New Roman"/>
          <w:b/>
          <w:bCs/>
          <w:color w:val="009999"/>
          <w:sz w:val="24"/>
          <w:szCs w:val="24"/>
        </w:rPr>
        <w:t xml:space="preserve">Ekonomikas </w:t>
      </w:r>
      <w:r w:rsidR="0073407A">
        <w:rPr>
          <w:rFonts w:ascii="Times New Roman" w:hAnsi="Times New Roman" w:cs="Times New Roman"/>
          <w:b/>
          <w:bCs/>
          <w:color w:val="009999"/>
          <w:sz w:val="24"/>
          <w:szCs w:val="24"/>
        </w:rPr>
        <w:t>attīstības</w:t>
      </w:r>
      <w:r w:rsidR="0073407A" w:rsidRPr="007A1169">
        <w:rPr>
          <w:rFonts w:ascii="Times New Roman" w:hAnsi="Times New Roman" w:cs="Times New Roman"/>
          <w:b/>
          <w:bCs/>
          <w:color w:val="009999"/>
          <w:sz w:val="24"/>
          <w:szCs w:val="24"/>
        </w:rPr>
        <w:t xml:space="preserve"> </w:t>
      </w:r>
      <w:r w:rsidRPr="007A1169">
        <w:rPr>
          <w:rFonts w:ascii="Times New Roman" w:hAnsi="Times New Roman" w:cs="Times New Roman"/>
          <w:b/>
          <w:bCs/>
          <w:color w:val="009999"/>
          <w:sz w:val="24"/>
          <w:szCs w:val="24"/>
        </w:rPr>
        <w:t>neatņemama sastāvdaļa ir inovāciju un tehnoloģisko spēju pilnveidošana.</w:t>
      </w:r>
      <w:r w:rsidRPr="00CD70F3">
        <w:rPr>
          <w:rFonts w:ascii="Times New Roman" w:hAnsi="Times New Roman" w:cs="Times New Roman"/>
          <w:sz w:val="24"/>
          <w:szCs w:val="24"/>
        </w:rPr>
        <w:t xml:space="preserve"> Latvijai kā valstij ar mazu un atvērtu ekonomiku, konkurētspējas priekšrocības ir jābalsta galvenokārt uz inovācijām, tehnoloģiskajiem faktoriem un produktivitātes paaugstināšanu. </w:t>
      </w:r>
      <w:r w:rsidRPr="007A1169">
        <w:rPr>
          <w:rFonts w:ascii="Times New Roman" w:hAnsi="Times New Roman" w:cs="Times New Roman"/>
          <w:b/>
          <w:bCs/>
          <w:color w:val="009999"/>
          <w:sz w:val="24"/>
          <w:szCs w:val="24"/>
        </w:rPr>
        <w:t>Inovatīvās darbības attīstīšana visās tautsaimniecības jomās un nozarēs ir priekšnoteikums valsts tautsaimniecības transformācijai par labu zināšanu ekonomikas modelim.</w:t>
      </w:r>
      <w:r w:rsidRPr="007A1169">
        <w:rPr>
          <w:rFonts w:ascii="Times New Roman" w:hAnsi="Times New Roman" w:cs="Times New Roman"/>
          <w:color w:val="009999"/>
          <w:sz w:val="24"/>
          <w:szCs w:val="24"/>
        </w:rPr>
        <w:t xml:space="preserve"> </w:t>
      </w:r>
      <w:r w:rsidRPr="00CD70F3">
        <w:rPr>
          <w:rFonts w:ascii="Times New Roman" w:hAnsi="Times New Roman" w:cs="Times New Roman"/>
          <w:sz w:val="24"/>
          <w:szCs w:val="24"/>
        </w:rPr>
        <w:t>“Latvijas produktivitātes ziņojumā 2022”</w:t>
      </w:r>
      <w:r w:rsidRPr="00CD70F3">
        <w:rPr>
          <w:rStyle w:val="FootnoteReference"/>
          <w:rFonts w:ascii="Times New Roman" w:hAnsi="Times New Roman" w:cs="Times New Roman"/>
          <w:sz w:val="24"/>
          <w:szCs w:val="24"/>
        </w:rPr>
        <w:footnoteReference w:id="23"/>
      </w:r>
      <w:r w:rsidRPr="00CD70F3">
        <w:rPr>
          <w:rFonts w:ascii="Times New Roman" w:hAnsi="Times New Roman" w:cs="Times New Roman"/>
          <w:sz w:val="24"/>
          <w:szCs w:val="24"/>
        </w:rPr>
        <w:t xml:space="preserve"> atzīts, ka vienīgais ceļš, kā balstīt ekonomikas izaugsmi, ir nopietna fokusēšanās uz inovācijām un ieguldījumiem konkurētspējīgos inovatīvajos projektos, ceļot gan valsts, gan uzņēmumu finansējumu.</w:t>
      </w:r>
    </w:p>
    <w:p w14:paraId="58CCCEEB" w14:textId="0B93E01E" w:rsidR="00306B95" w:rsidRDefault="00306B95" w:rsidP="00306B95">
      <w:pPr>
        <w:shd w:val="clear" w:color="auto" w:fill="D9E2F3" w:themeFill="accent1" w:themeFillTint="33"/>
        <w:spacing w:before="120" w:after="0" w:line="240" w:lineRule="auto"/>
        <w:ind w:firstLine="567"/>
        <w:jc w:val="both"/>
        <w:rPr>
          <w:rFonts w:ascii="Times New Roman" w:hAnsi="Times New Roman" w:cs="Times New Roman"/>
          <w:sz w:val="24"/>
          <w:szCs w:val="24"/>
        </w:rPr>
      </w:pPr>
      <w:r w:rsidRPr="00A30D68">
        <w:rPr>
          <w:rFonts w:ascii="Times New Roman" w:hAnsi="Times New Roman" w:cs="Times New Roman"/>
          <w:b/>
          <w:bCs/>
          <w:color w:val="000000" w:themeColor="text1"/>
          <w:sz w:val="24"/>
          <w:szCs w:val="24"/>
        </w:rPr>
        <w:t>Mērķis</w:t>
      </w:r>
      <w:r w:rsidRPr="00A30D68">
        <w:rPr>
          <w:rFonts w:ascii="Times New Roman" w:hAnsi="Times New Roman" w:cs="Times New Roman"/>
          <w:color w:val="000000" w:themeColor="text1"/>
          <w:sz w:val="24"/>
          <w:szCs w:val="24"/>
        </w:rPr>
        <w:t xml:space="preserve"> panākt, </w:t>
      </w:r>
      <w:r w:rsidRPr="00A30D68">
        <w:rPr>
          <w:rFonts w:ascii="Times New Roman" w:hAnsi="Times New Roman" w:cs="Times New Roman"/>
          <w:sz w:val="24"/>
          <w:szCs w:val="24"/>
        </w:rPr>
        <w:t xml:space="preserve">ka </w:t>
      </w:r>
      <w:r w:rsidR="00F63E61" w:rsidRPr="00C350CA">
        <w:rPr>
          <w:rFonts w:ascii="Times New Roman" w:hAnsi="Times New Roman" w:cs="Times New Roman"/>
          <w:b/>
          <w:bCs/>
          <w:sz w:val="24"/>
          <w:szCs w:val="24"/>
        </w:rPr>
        <w:t xml:space="preserve">kopējie </w:t>
      </w:r>
      <w:r w:rsidR="009C5F47" w:rsidRPr="00C350CA">
        <w:rPr>
          <w:rFonts w:ascii="Times New Roman" w:hAnsi="Times New Roman" w:cs="Times New Roman"/>
          <w:b/>
          <w:bCs/>
          <w:sz w:val="24"/>
          <w:szCs w:val="24"/>
        </w:rPr>
        <w:t xml:space="preserve">ieguldījumi pētniecībā un attīstībā </w:t>
      </w:r>
      <w:r w:rsidR="007B5726">
        <w:rPr>
          <w:rFonts w:ascii="Times New Roman" w:hAnsi="Times New Roman" w:cs="Times New Roman"/>
          <w:b/>
          <w:bCs/>
          <w:sz w:val="24"/>
          <w:szCs w:val="24"/>
        </w:rPr>
        <w:t xml:space="preserve">(P&amp;A) </w:t>
      </w:r>
      <w:r w:rsidR="00F5537E" w:rsidRPr="00C350CA">
        <w:rPr>
          <w:rFonts w:ascii="Times New Roman" w:hAnsi="Times New Roman" w:cs="Times New Roman"/>
          <w:b/>
          <w:bCs/>
          <w:sz w:val="24"/>
          <w:szCs w:val="24"/>
        </w:rPr>
        <w:t>laikā līdz 2027. gadam sasniedz 1,5% no IKP</w:t>
      </w:r>
      <w:r w:rsidR="00F5537E">
        <w:rPr>
          <w:rFonts w:ascii="Times New Roman" w:hAnsi="Times New Roman" w:cs="Times New Roman"/>
          <w:sz w:val="24"/>
          <w:szCs w:val="24"/>
        </w:rPr>
        <w:t xml:space="preserve">, tai skaitā </w:t>
      </w:r>
      <w:r w:rsidR="004C4107">
        <w:rPr>
          <w:rFonts w:ascii="Times New Roman" w:hAnsi="Times New Roman" w:cs="Times New Roman"/>
          <w:sz w:val="24"/>
          <w:szCs w:val="24"/>
        </w:rPr>
        <w:t xml:space="preserve">valsts ieguldījumi </w:t>
      </w:r>
      <w:r w:rsidR="00545181">
        <w:rPr>
          <w:rFonts w:ascii="Times New Roman" w:hAnsi="Times New Roman" w:cs="Times New Roman"/>
          <w:sz w:val="24"/>
          <w:szCs w:val="24"/>
        </w:rPr>
        <w:t>P&amp;A</w:t>
      </w:r>
      <w:r w:rsidR="00C350CA">
        <w:rPr>
          <w:rFonts w:ascii="Times New Roman" w:hAnsi="Times New Roman" w:cs="Times New Roman"/>
          <w:sz w:val="24"/>
          <w:szCs w:val="24"/>
        </w:rPr>
        <w:t xml:space="preserve">– 0,5% no IKP, bet </w:t>
      </w:r>
      <w:r w:rsidR="00724A6E">
        <w:rPr>
          <w:rFonts w:ascii="Times New Roman" w:hAnsi="Times New Roman" w:cs="Times New Roman"/>
          <w:sz w:val="24"/>
          <w:szCs w:val="24"/>
        </w:rPr>
        <w:t xml:space="preserve">uzņēmumu ieguldījumi </w:t>
      </w:r>
      <w:r w:rsidR="00E42288">
        <w:rPr>
          <w:rFonts w:ascii="Times New Roman" w:hAnsi="Times New Roman" w:cs="Times New Roman"/>
          <w:sz w:val="24"/>
          <w:szCs w:val="24"/>
        </w:rPr>
        <w:t>P&amp;A – 0,57% no IKP</w:t>
      </w:r>
      <w:r w:rsidR="00C350CA">
        <w:rPr>
          <w:rFonts w:ascii="Times New Roman" w:hAnsi="Times New Roman" w:cs="Times New Roman"/>
          <w:sz w:val="24"/>
          <w:szCs w:val="24"/>
        </w:rPr>
        <w:t xml:space="preserve"> 2027. gadā.</w:t>
      </w:r>
    </w:p>
    <w:p w14:paraId="65E25542" w14:textId="11375BC2" w:rsidR="003C44DC" w:rsidRDefault="004D3794" w:rsidP="003C44DC">
      <w:pPr>
        <w:shd w:val="clear" w:color="auto" w:fill="D9E2F3" w:themeFill="accent1" w:themeFillTint="33"/>
        <w:spacing w:before="120" w:after="0" w:line="240" w:lineRule="auto"/>
        <w:ind w:firstLine="567"/>
        <w:jc w:val="both"/>
        <w:rPr>
          <w:rFonts w:ascii="Times New Roman" w:hAnsi="Times New Roman" w:cs="Times New Roman"/>
          <w:color w:val="000000" w:themeColor="text1"/>
          <w:sz w:val="24"/>
          <w:szCs w:val="24"/>
        </w:rPr>
      </w:pPr>
      <w:r w:rsidRPr="006217BB">
        <w:rPr>
          <w:rFonts w:ascii="Times New Roman" w:hAnsi="Times New Roman" w:cs="Times New Roman"/>
          <w:b/>
          <w:color w:val="000000" w:themeColor="text1"/>
          <w:sz w:val="24"/>
          <w:szCs w:val="24"/>
        </w:rPr>
        <w:t>Izaicinājums:</w:t>
      </w:r>
      <w:r w:rsidR="007D3AE7" w:rsidRPr="005944FE">
        <w:rPr>
          <w:rFonts w:ascii="Times New Roman" w:hAnsi="Times New Roman" w:cs="Times New Roman"/>
          <w:color w:val="000000" w:themeColor="text1"/>
          <w:sz w:val="24"/>
          <w:szCs w:val="24"/>
        </w:rPr>
        <w:t xml:space="preserve"> (1) nepietiekam</w:t>
      </w:r>
      <w:r w:rsidR="00887DA4" w:rsidRPr="005944FE">
        <w:rPr>
          <w:rFonts w:ascii="Times New Roman" w:hAnsi="Times New Roman" w:cs="Times New Roman"/>
          <w:color w:val="000000" w:themeColor="text1"/>
          <w:sz w:val="24"/>
          <w:szCs w:val="24"/>
        </w:rPr>
        <w:t xml:space="preserve">s valsts budžeta finansējums </w:t>
      </w:r>
      <w:r w:rsidR="003C44DC" w:rsidRPr="005944FE">
        <w:rPr>
          <w:rFonts w:ascii="Times New Roman" w:hAnsi="Times New Roman" w:cs="Times New Roman"/>
          <w:color w:val="000000" w:themeColor="text1"/>
          <w:sz w:val="24"/>
          <w:szCs w:val="24"/>
        </w:rPr>
        <w:t>P&amp;A</w:t>
      </w:r>
      <w:r w:rsidR="00015D65">
        <w:rPr>
          <w:rFonts w:ascii="Times New Roman" w:hAnsi="Times New Roman" w:cs="Times New Roman"/>
          <w:color w:val="000000" w:themeColor="text1"/>
          <w:sz w:val="24"/>
          <w:szCs w:val="24"/>
        </w:rPr>
        <w:t xml:space="preserve"> esoš</w:t>
      </w:r>
      <w:r w:rsidR="00D068DA">
        <w:rPr>
          <w:rFonts w:ascii="Times New Roman" w:hAnsi="Times New Roman" w:cs="Times New Roman"/>
          <w:color w:val="000000" w:themeColor="text1"/>
          <w:sz w:val="24"/>
          <w:szCs w:val="24"/>
        </w:rPr>
        <w:t>ām</w:t>
      </w:r>
      <w:r w:rsidR="00015D65">
        <w:rPr>
          <w:rFonts w:ascii="Times New Roman" w:hAnsi="Times New Roman" w:cs="Times New Roman"/>
          <w:color w:val="000000" w:themeColor="text1"/>
          <w:sz w:val="24"/>
          <w:szCs w:val="24"/>
        </w:rPr>
        <w:t xml:space="preserve"> un jaun</w:t>
      </w:r>
      <w:r w:rsidR="00D068DA">
        <w:rPr>
          <w:rFonts w:ascii="Times New Roman" w:hAnsi="Times New Roman" w:cs="Times New Roman"/>
          <w:color w:val="000000" w:themeColor="text1"/>
          <w:sz w:val="24"/>
          <w:szCs w:val="24"/>
        </w:rPr>
        <w:t>ām</w:t>
      </w:r>
      <w:r w:rsidR="00015D65">
        <w:rPr>
          <w:rFonts w:ascii="Times New Roman" w:hAnsi="Times New Roman" w:cs="Times New Roman"/>
          <w:color w:val="000000" w:themeColor="text1"/>
          <w:sz w:val="24"/>
          <w:szCs w:val="24"/>
        </w:rPr>
        <w:t xml:space="preserve"> valsts finansēt</w:t>
      </w:r>
      <w:r w:rsidR="00D068DA">
        <w:rPr>
          <w:rFonts w:ascii="Times New Roman" w:hAnsi="Times New Roman" w:cs="Times New Roman"/>
          <w:color w:val="000000" w:themeColor="text1"/>
          <w:sz w:val="24"/>
          <w:szCs w:val="24"/>
        </w:rPr>
        <w:t>ām</w:t>
      </w:r>
      <w:r w:rsidR="00015D65">
        <w:rPr>
          <w:rFonts w:ascii="Times New Roman" w:hAnsi="Times New Roman" w:cs="Times New Roman"/>
          <w:color w:val="000000" w:themeColor="text1"/>
          <w:sz w:val="24"/>
          <w:szCs w:val="24"/>
        </w:rPr>
        <w:t xml:space="preserve"> </w:t>
      </w:r>
      <w:r w:rsidR="0090032F">
        <w:rPr>
          <w:rFonts w:ascii="Times New Roman" w:hAnsi="Times New Roman" w:cs="Times New Roman"/>
          <w:color w:val="000000" w:themeColor="text1"/>
          <w:sz w:val="24"/>
          <w:szCs w:val="24"/>
        </w:rPr>
        <w:t>pr</w:t>
      </w:r>
      <w:r w:rsidR="00D30E69">
        <w:rPr>
          <w:rFonts w:ascii="Times New Roman" w:hAnsi="Times New Roman" w:cs="Times New Roman"/>
          <w:color w:val="000000" w:themeColor="text1"/>
          <w:sz w:val="24"/>
          <w:szCs w:val="24"/>
        </w:rPr>
        <w:t>ogr</w:t>
      </w:r>
      <w:r w:rsidR="006928C5">
        <w:rPr>
          <w:rFonts w:ascii="Times New Roman" w:hAnsi="Times New Roman" w:cs="Times New Roman"/>
          <w:color w:val="000000" w:themeColor="text1"/>
          <w:sz w:val="24"/>
          <w:szCs w:val="24"/>
        </w:rPr>
        <w:t>amm</w:t>
      </w:r>
      <w:r w:rsidR="00D068DA">
        <w:rPr>
          <w:rFonts w:ascii="Times New Roman" w:hAnsi="Times New Roman" w:cs="Times New Roman"/>
          <w:color w:val="000000" w:themeColor="text1"/>
          <w:sz w:val="24"/>
          <w:szCs w:val="24"/>
        </w:rPr>
        <w:t>ām</w:t>
      </w:r>
      <w:r w:rsidR="00E00F2B">
        <w:rPr>
          <w:rFonts w:ascii="Times New Roman" w:hAnsi="Times New Roman" w:cs="Times New Roman"/>
          <w:color w:val="000000" w:themeColor="text1"/>
          <w:sz w:val="24"/>
          <w:szCs w:val="24"/>
        </w:rPr>
        <w:t>;</w:t>
      </w:r>
      <w:r w:rsidR="00E00F2B" w:rsidRPr="005944FE">
        <w:rPr>
          <w:rFonts w:ascii="Times New Roman" w:hAnsi="Times New Roman" w:cs="Times New Roman"/>
          <w:color w:val="000000" w:themeColor="text1"/>
          <w:sz w:val="24"/>
          <w:szCs w:val="24"/>
        </w:rPr>
        <w:t xml:space="preserve"> (2) </w:t>
      </w:r>
      <w:r w:rsidR="007C661D" w:rsidRPr="005944FE">
        <w:rPr>
          <w:rFonts w:ascii="Times New Roman" w:hAnsi="Times New Roman" w:cs="Times New Roman"/>
          <w:color w:val="000000" w:themeColor="text1"/>
          <w:sz w:val="24"/>
          <w:szCs w:val="24"/>
        </w:rPr>
        <w:t xml:space="preserve">salīdzinoši </w:t>
      </w:r>
      <w:r w:rsidR="00053E75" w:rsidRPr="005944FE">
        <w:rPr>
          <w:rFonts w:ascii="Times New Roman" w:hAnsi="Times New Roman" w:cs="Times New Roman"/>
          <w:color w:val="000000" w:themeColor="text1"/>
          <w:sz w:val="24"/>
          <w:szCs w:val="24"/>
        </w:rPr>
        <w:t xml:space="preserve">mazs </w:t>
      </w:r>
      <w:r w:rsidR="003C44DC" w:rsidRPr="005944FE">
        <w:rPr>
          <w:rFonts w:ascii="Times New Roman" w:hAnsi="Times New Roman" w:cs="Times New Roman"/>
          <w:color w:val="000000" w:themeColor="text1"/>
          <w:sz w:val="24"/>
          <w:szCs w:val="24"/>
        </w:rPr>
        <w:t>uzņēmumu ieguldījumu apjoms P&amp;A</w:t>
      </w:r>
      <w:r w:rsidR="006217BB">
        <w:rPr>
          <w:rFonts w:ascii="Times New Roman" w:hAnsi="Times New Roman" w:cs="Times New Roman"/>
          <w:color w:val="000000" w:themeColor="text1"/>
          <w:sz w:val="24"/>
          <w:szCs w:val="24"/>
        </w:rPr>
        <w:t xml:space="preserve"> un jaunu stimulu nepieciešamība </w:t>
      </w:r>
      <w:r w:rsidR="0081714C">
        <w:rPr>
          <w:rFonts w:ascii="Times New Roman" w:hAnsi="Times New Roman" w:cs="Times New Roman"/>
          <w:color w:val="000000" w:themeColor="text1"/>
          <w:sz w:val="24"/>
          <w:szCs w:val="24"/>
        </w:rPr>
        <w:t xml:space="preserve">uzņēmumu </w:t>
      </w:r>
      <w:r w:rsidR="006217BB">
        <w:rPr>
          <w:rFonts w:ascii="Times New Roman" w:hAnsi="Times New Roman" w:cs="Times New Roman"/>
          <w:color w:val="000000" w:themeColor="text1"/>
          <w:sz w:val="24"/>
          <w:szCs w:val="24"/>
        </w:rPr>
        <w:t xml:space="preserve">ieguldījumu </w:t>
      </w:r>
      <w:r w:rsidR="0081714C">
        <w:rPr>
          <w:rFonts w:ascii="Times New Roman" w:hAnsi="Times New Roman" w:cs="Times New Roman"/>
          <w:color w:val="000000" w:themeColor="text1"/>
          <w:sz w:val="24"/>
          <w:szCs w:val="24"/>
        </w:rPr>
        <w:t>P&amp;A</w:t>
      </w:r>
      <w:r w:rsidR="006217BB">
        <w:rPr>
          <w:rFonts w:ascii="Times New Roman" w:hAnsi="Times New Roman" w:cs="Times New Roman"/>
          <w:color w:val="000000" w:themeColor="text1"/>
          <w:sz w:val="24"/>
          <w:szCs w:val="24"/>
        </w:rPr>
        <w:t xml:space="preserve"> sekmēšanai</w:t>
      </w:r>
      <w:r w:rsidR="0081714C">
        <w:rPr>
          <w:rFonts w:ascii="Times New Roman" w:hAnsi="Times New Roman" w:cs="Times New Roman"/>
          <w:color w:val="000000" w:themeColor="text1"/>
          <w:sz w:val="24"/>
          <w:szCs w:val="24"/>
        </w:rPr>
        <w:t xml:space="preserve"> un ieguldījumu P&amp;A uzskaitei</w:t>
      </w:r>
      <w:r w:rsidR="006217BB">
        <w:rPr>
          <w:rFonts w:ascii="Times New Roman" w:hAnsi="Times New Roman" w:cs="Times New Roman"/>
          <w:color w:val="000000" w:themeColor="text1"/>
          <w:sz w:val="24"/>
          <w:szCs w:val="24"/>
        </w:rPr>
        <w:t>.</w:t>
      </w:r>
    </w:p>
    <w:p w14:paraId="59D7B06C" w14:textId="77777777" w:rsidR="008B778E" w:rsidRPr="005944FE" w:rsidRDefault="008B778E" w:rsidP="005944FE">
      <w:pPr>
        <w:shd w:val="clear" w:color="auto" w:fill="FFFFFF" w:themeFill="background1"/>
        <w:spacing w:before="120" w:after="0" w:line="240" w:lineRule="auto"/>
        <w:ind w:firstLine="567"/>
        <w:jc w:val="both"/>
        <w:rPr>
          <w:rFonts w:ascii="Times New Roman" w:hAnsi="Times New Roman" w:cs="Times New Roman"/>
          <w:sz w:val="24"/>
          <w:szCs w:val="24"/>
        </w:rPr>
      </w:pPr>
    </w:p>
    <w:p w14:paraId="77F8535C" w14:textId="3A43D157" w:rsidR="008B778E" w:rsidRPr="005635FB" w:rsidRDefault="008B778E" w:rsidP="008B778E">
      <w:pPr>
        <w:pStyle w:val="whitespace-pre-wrap"/>
        <w:shd w:val="clear" w:color="auto" w:fill="008080"/>
        <w:spacing w:before="0" w:beforeAutospacing="0" w:after="0" w:afterAutospacing="0"/>
        <w:jc w:val="both"/>
        <w:rPr>
          <w:b/>
          <w:color w:val="FFFFFF" w:themeColor="background1"/>
        </w:rPr>
      </w:pPr>
      <w:r w:rsidRPr="005635FB">
        <w:rPr>
          <w:b/>
          <w:bCs/>
          <w:color w:val="FFFFFF" w:themeColor="background1"/>
        </w:rPr>
        <w:t>2.</w:t>
      </w:r>
      <w:r>
        <w:rPr>
          <w:b/>
          <w:bCs/>
          <w:color w:val="FFFFFF" w:themeColor="background1"/>
        </w:rPr>
        <w:t>1.</w:t>
      </w:r>
      <w:r w:rsidRPr="005635FB">
        <w:rPr>
          <w:b/>
          <w:bCs/>
          <w:color w:val="FFFFFF" w:themeColor="background1"/>
        </w:rPr>
        <w:t xml:space="preserve"> </w:t>
      </w:r>
      <w:r>
        <w:rPr>
          <w:b/>
          <w:bCs/>
          <w:color w:val="FFFFFF" w:themeColor="background1"/>
        </w:rPr>
        <w:t>Esošās situācijas apraksts</w:t>
      </w:r>
      <w:r w:rsidR="0095152E">
        <w:rPr>
          <w:b/>
          <w:bCs/>
          <w:color w:val="FFFFFF" w:themeColor="background1"/>
        </w:rPr>
        <w:t xml:space="preserve"> – ieguldījumi P&amp;A</w:t>
      </w:r>
    </w:p>
    <w:p w14:paraId="4D97763B" w14:textId="1166F106" w:rsidR="005B59F2" w:rsidRPr="00CD70F3" w:rsidRDefault="005B59F2" w:rsidP="005B59F2">
      <w:pPr>
        <w:spacing w:after="0" w:line="240" w:lineRule="auto"/>
        <w:ind w:firstLine="567"/>
        <w:jc w:val="both"/>
        <w:rPr>
          <w:rFonts w:ascii="Times New Roman" w:hAnsi="Times New Roman" w:cs="Times New Roman"/>
          <w:sz w:val="24"/>
          <w:szCs w:val="24"/>
        </w:rPr>
      </w:pPr>
      <w:r w:rsidRPr="007A1169">
        <w:rPr>
          <w:rFonts w:ascii="Times New Roman" w:hAnsi="Times New Roman" w:cs="Times New Roman"/>
          <w:b/>
          <w:bCs/>
          <w:color w:val="009999"/>
          <w:sz w:val="24"/>
          <w:szCs w:val="24"/>
        </w:rPr>
        <w:t>Izdevumi pētniecībai un attīstībai (P&amp;A) ir nozīmīgākais rādītājs, kas raksturo valstu inovācijas spēju.</w:t>
      </w:r>
      <w:r w:rsidRPr="007A1169">
        <w:rPr>
          <w:rFonts w:ascii="Times New Roman" w:hAnsi="Times New Roman" w:cs="Times New Roman"/>
          <w:color w:val="009999"/>
          <w:sz w:val="24"/>
          <w:szCs w:val="24"/>
        </w:rPr>
        <w:t xml:space="preserve"> </w:t>
      </w:r>
      <w:r w:rsidRPr="00CD70F3">
        <w:rPr>
          <w:rFonts w:ascii="Times New Roman" w:hAnsi="Times New Roman" w:cs="Times New Roman"/>
          <w:sz w:val="24"/>
          <w:szCs w:val="24"/>
        </w:rPr>
        <w:t>Saskaņā ar Centrālās statistikas pārvaldes</w:t>
      </w:r>
      <w:r w:rsidR="00A019B7">
        <w:rPr>
          <w:rFonts w:ascii="Times New Roman" w:hAnsi="Times New Roman" w:cs="Times New Roman"/>
          <w:sz w:val="24"/>
          <w:szCs w:val="24"/>
        </w:rPr>
        <w:t xml:space="preserve"> (CSP)</w:t>
      </w:r>
      <w:r w:rsidRPr="00CD70F3">
        <w:rPr>
          <w:rFonts w:ascii="Times New Roman" w:hAnsi="Times New Roman" w:cs="Times New Roman"/>
          <w:sz w:val="24"/>
          <w:szCs w:val="24"/>
        </w:rPr>
        <w:t xml:space="preserve"> datiem, Latvijā 2021. gadā pētniecībā un attīstībā (P&amp;A) kopumā bija investēti 248,89 milj. </w:t>
      </w:r>
      <w:r>
        <w:rPr>
          <w:rFonts w:ascii="Times New Roman" w:hAnsi="Times New Roman" w:cs="Times New Roman"/>
          <w:sz w:val="24"/>
          <w:szCs w:val="24"/>
        </w:rPr>
        <w:t>EUR</w:t>
      </w:r>
      <w:r w:rsidRPr="00CD70F3">
        <w:rPr>
          <w:rFonts w:ascii="Times New Roman" w:hAnsi="Times New Roman" w:cs="Times New Roman"/>
          <w:sz w:val="24"/>
          <w:szCs w:val="24"/>
        </w:rPr>
        <w:t xml:space="preserve"> jeb 0,74% no IKP, kas ir pēdējos desmit gados augstākais līmenis. Salīdzinot ar 2020. gadu, kopējie ieguldījumi P&amp;A Latvijā palielinājās par 11,15%. Kopš 2017. gada ieguldījumu apjoms P&amp;A pieauga gandrīz 1,8 reizes, ko galvenokārt noteica valsts finansētie ieguldījumi. Pozitīva dinamika ir vērojama privātā sektora (uzņēmumu) ieguldījumiem P&amp;A 2021. gadā uzņēmumu investīcijas P&amp;A bija 83,30 milj. </w:t>
      </w:r>
      <w:r>
        <w:rPr>
          <w:rFonts w:ascii="Times New Roman" w:hAnsi="Times New Roman" w:cs="Times New Roman"/>
          <w:sz w:val="24"/>
          <w:szCs w:val="24"/>
        </w:rPr>
        <w:t>EUR</w:t>
      </w:r>
      <w:r w:rsidRPr="00CD70F3">
        <w:rPr>
          <w:rFonts w:ascii="Times New Roman" w:hAnsi="Times New Roman" w:cs="Times New Roman"/>
          <w:sz w:val="24"/>
          <w:szCs w:val="24"/>
        </w:rPr>
        <w:t xml:space="preserve"> apjomā jeb 33,4% no kopējiem ieguldījumiem P&amp;A. </w:t>
      </w:r>
    </w:p>
    <w:p w14:paraId="469F85AF" w14:textId="7F86F36F" w:rsidR="005B59F2" w:rsidRDefault="005B59F2" w:rsidP="005B59F2">
      <w:pPr>
        <w:spacing w:after="0" w:line="240" w:lineRule="auto"/>
        <w:ind w:firstLine="567"/>
        <w:jc w:val="both"/>
        <w:rPr>
          <w:rFonts w:ascii="Times New Roman" w:hAnsi="Times New Roman" w:cs="Times New Roman"/>
          <w:sz w:val="24"/>
          <w:szCs w:val="24"/>
        </w:rPr>
      </w:pPr>
      <w:r w:rsidRPr="00CD70F3">
        <w:rPr>
          <w:rFonts w:ascii="Times New Roman" w:hAnsi="Times New Roman" w:cs="Times New Roman"/>
          <w:sz w:val="24"/>
          <w:szCs w:val="24"/>
        </w:rPr>
        <w:t>T</w:t>
      </w:r>
      <w:r>
        <w:rPr>
          <w:rFonts w:ascii="Times New Roman" w:hAnsi="Times New Roman" w:cs="Times New Roman"/>
          <w:sz w:val="24"/>
          <w:szCs w:val="24"/>
        </w:rPr>
        <w:t xml:space="preserve">omēr </w:t>
      </w:r>
      <w:r w:rsidRPr="00CD70F3">
        <w:rPr>
          <w:rFonts w:ascii="Times New Roman" w:hAnsi="Times New Roman" w:cs="Times New Roman"/>
          <w:sz w:val="24"/>
          <w:szCs w:val="24"/>
        </w:rPr>
        <w:t>dažādos Latvijā spēkā esošos politikas plānošanas dokumentos, t.sk. Nacionālās industriālas politikas pamatnostādnēs 2021.-2027. gadam (</w:t>
      </w:r>
      <w:r w:rsidR="00B27F57">
        <w:rPr>
          <w:rFonts w:ascii="Times New Roman" w:hAnsi="Times New Roman" w:cs="Times New Roman"/>
          <w:sz w:val="24"/>
          <w:szCs w:val="24"/>
        </w:rPr>
        <w:t xml:space="preserve">turpmāk - </w:t>
      </w:r>
      <w:r w:rsidRPr="00CD70F3">
        <w:rPr>
          <w:rFonts w:ascii="Times New Roman" w:hAnsi="Times New Roman" w:cs="Times New Roman"/>
          <w:sz w:val="24"/>
          <w:szCs w:val="24"/>
        </w:rPr>
        <w:t xml:space="preserve">NIP) noteiktā mērķa sasniegšanai, kas nosaka valsts apņemšanos ieguldījumus P&amp;A palielināt līdz 1,5% no IKP 2027. gadā, ir </w:t>
      </w:r>
      <w:r w:rsidRPr="007A1169">
        <w:rPr>
          <w:rFonts w:ascii="Times New Roman" w:hAnsi="Times New Roman" w:cs="Times New Roman"/>
          <w:b/>
          <w:bCs/>
          <w:color w:val="009999"/>
          <w:sz w:val="24"/>
          <w:szCs w:val="24"/>
        </w:rPr>
        <w:t>nepieciešami papildu pasākumi gan valsts, gan uzņēmumu ieguldījumus P&amp;A paaugstināšanai</w:t>
      </w:r>
      <w:r w:rsidRPr="00CD70F3">
        <w:rPr>
          <w:rFonts w:ascii="Times New Roman" w:hAnsi="Times New Roman" w:cs="Times New Roman"/>
          <w:sz w:val="24"/>
          <w:szCs w:val="24"/>
        </w:rPr>
        <w:t xml:space="preserve">. Secināms, ka, salīdzinot ar 2021. gadu kopējiem ieguldījumiem P&amp;A jāpieaug 3,25 reizes jeb par 558 milj. </w:t>
      </w:r>
      <w:r>
        <w:rPr>
          <w:rFonts w:ascii="Times New Roman" w:hAnsi="Times New Roman" w:cs="Times New Roman"/>
          <w:sz w:val="24"/>
          <w:szCs w:val="24"/>
        </w:rPr>
        <w:t>EUR</w:t>
      </w:r>
      <w:r w:rsidRPr="00603501">
        <w:rPr>
          <w:rFonts w:ascii="Times New Roman" w:hAnsi="Times New Roman" w:cs="Times New Roman"/>
          <w:sz w:val="24"/>
          <w:szCs w:val="24"/>
        </w:rPr>
        <w:t>.</w:t>
      </w:r>
    </w:p>
    <w:p w14:paraId="70D852A7" w14:textId="77777777" w:rsidR="005B59F2" w:rsidRDefault="005B59F2" w:rsidP="005B59F2">
      <w:pPr>
        <w:spacing w:after="0" w:line="240" w:lineRule="auto"/>
        <w:jc w:val="both"/>
        <w:rPr>
          <w:rFonts w:ascii="Times New Roman" w:hAnsi="Times New Roman" w:cs="Times New Roman"/>
          <w:sz w:val="24"/>
          <w:szCs w:val="24"/>
        </w:rPr>
      </w:pPr>
    </w:p>
    <w:p w14:paraId="68BA2C4A" w14:textId="77777777" w:rsidR="00A27973" w:rsidRDefault="00A27973" w:rsidP="005B59F2">
      <w:pPr>
        <w:pStyle w:val="ListParagraph"/>
        <w:spacing w:after="0" w:line="240" w:lineRule="auto"/>
        <w:ind w:left="0"/>
        <w:contextualSpacing w:val="0"/>
        <w:jc w:val="right"/>
        <w:rPr>
          <w:rFonts w:ascii="Times New Roman" w:hAnsi="Times New Roman" w:cs="Times New Roman"/>
          <w:sz w:val="24"/>
          <w:szCs w:val="24"/>
        </w:rPr>
      </w:pPr>
    </w:p>
    <w:p w14:paraId="35E7C6D5" w14:textId="3C461C58" w:rsidR="005B59F2" w:rsidRPr="00CD70F3" w:rsidRDefault="005B59F2" w:rsidP="005B59F2">
      <w:pPr>
        <w:pStyle w:val="ListParagraph"/>
        <w:spacing w:after="0" w:line="240" w:lineRule="auto"/>
        <w:ind w:left="0"/>
        <w:contextualSpacing w:val="0"/>
        <w:jc w:val="right"/>
        <w:rPr>
          <w:rFonts w:ascii="Times New Roman" w:hAnsi="Times New Roman" w:cs="Times New Roman"/>
          <w:sz w:val="24"/>
          <w:szCs w:val="24"/>
        </w:rPr>
      </w:pPr>
      <w:r w:rsidRPr="00CD70F3">
        <w:rPr>
          <w:rFonts w:ascii="Times New Roman" w:hAnsi="Times New Roman" w:cs="Times New Roman"/>
          <w:sz w:val="24"/>
          <w:szCs w:val="24"/>
        </w:rPr>
        <w:lastRenderedPageBreak/>
        <w:t xml:space="preserve">Attēls Nr. </w:t>
      </w:r>
      <w:r w:rsidR="00C72977">
        <w:rPr>
          <w:rFonts w:ascii="Times New Roman" w:hAnsi="Times New Roman" w:cs="Times New Roman"/>
          <w:sz w:val="24"/>
          <w:szCs w:val="24"/>
        </w:rPr>
        <w:t>2</w:t>
      </w:r>
    </w:p>
    <w:p w14:paraId="17C39E17" w14:textId="77777777" w:rsidR="005B59F2" w:rsidRPr="00CD70F3" w:rsidRDefault="005B59F2" w:rsidP="005B59F2">
      <w:pPr>
        <w:pStyle w:val="ListParagraph"/>
        <w:spacing w:after="0" w:line="240" w:lineRule="auto"/>
        <w:ind w:left="0"/>
        <w:contextualSpacing w:val="0"/>
        <w:jc w:val="center"/>
        <w:rPr>
          <w:rFonts w:ascii="Times New Roman" w:hAnsi="Times New Roman" w:cs="Times New Roman"/>
          <w:b/>
          <w:sz w:val="24"/>
          <w:szCs w:val="24"/>
        </w:rPr>
      </w:pPr>
      <w:r w:rsidRPr="00CD70F3">
        <w:rPr>
          <w:rFonts w:ascii="Times New Roman" w:hAnsi="Times New Roman" w:cs="Times New Roman"/>
          <w:b/>
          <w:sz w:val="24"/>
          <w:szCs w:val="24"/>
        </w:rPr>
        <w:t>Kopējo P&amp;A izdevumu mērķa trajektorija</w:t>
      </w:r>
    </w:p>
    <w:p w14:paraId="4694A17C" w14:textId="77777777" w:rsidR="005B59F2" w:rsidRDefault="005B59F2" w:rsidP="005B59F2">
      <w:pPr>
        <w:pStyle w:val="ListParagraph"/>
        <w:spacing w:after="0" w:line="240" w:lineRule="auto"/>
        <w:ind w:left="0" w:firstLine="567"/>
        <w:contextualSpacing w:val="0"/>
        <w:jc w:val="both"/>
        <w:rPr>
          <w:rFonts w:ascii="Times New Roman" w:hAnsi="Times New Roman" w:cs="Times New Roman"/>
          <w:sz w:val="24"/>
          <w:szCs w:val="24"/>
        </w:rPr>
      </w:pPr>
      <w:r w:rsidRPr="00CD70F3">
        <w:rPr>
          <w:rFonts w:ascii="Times New Roman" w:hAnsi="Times New Roman" w:cs="Times New Roman"/>
          <w:noProof/>
          <w:sz w:val="24"/>
          <w:szCs w:val="24"/>
        </w:rPr>
        <w:drawing>
          <wp:inline distT="0" distB="0" distL="0" distR="0" wp14:anchorId="01DC134F" wp14:editId="72DD7FC8">
            <wp:extent cx="5274310" cy="2237105"/>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2237105"/>
                    </a:xfrm>
                    <a:prstGeom prst="rect">
                      <a:avLst/>
                    </a:prstGeom>
                  </pic:spPr>
                </pic:pic>
              </a:graphicData>
            </a:graphic>
          </wp:inline>
        </w:drawing>
      </w:r>
    </w:p>
    <w:p w14:paraId="4F03F6AD" w14:textId="77777777" w:rsidR="005B59F2" w:rsidRPr="000177E6" w:rsidRDefault="005B59F2" w:rsidP="005B59F2">
      <w:pPr>
        <w:pStyle w:val="ListParagraph"/>
        <w:spacing w:after="0" w:line="240" w:lineRule="auto"/>
        <w:ind w:left="0" w:firstLine="567"/>
        <w:contextualSpacing w:val="0"/>
        <w:jc w:val="both"/>
        <w:rPr>
          <w:rFonts w:ascii="Times New Roman" w:hAnsi="Times New Roman" w:cs="Times New Roman"/>
          <w:i/>
          <w:sz w:val="20"/>
          <w:szCs w:val="20"/>
        </w:rPr>
      </w:pPr>
      <w:r w:rsidRPr="000177E6">
        <w:rPr>
          <w:rFonts w:ascii="Times New Roman" w:hAnsi="Times New Roman" w:cs="Times New Roman"/>
          <w:i/>
          <w:sz w:val="20"/>
          <w:szCs w:val="20"/>
        </w:rPr>
        <w:t>Avots - Ekonomikas ministrija</w:t>
      </w:r>
    </w:p>
    <w:p w14:paraId="661B2283" w14:textId="77777777" w:rsidR="005B59F2" w:rsidRPr="00CD70F3" w:rsidRDefault="005B59F2" w:rsidP="005B59F2">
      <w:pPr>
        <w:pStyle w:val="ListParagraph"/>
        <w:spacing w:after="0" w:line="240" w:lineRule="auto"/>
        <w:ind w:left="0" w:firstLine="567"/>
        <w:contextualSpacing w:val="0"/>
        <w:jc w:val="both"/>
        <w:rPr>
          <w:rFonts w:ascii="Times New Roman" w:hAnsi="Times New Roman" w:cs="Times New Roman"/>
          <w:sz w:val="24"/>
          <w:szCs w:val="24"/>
        </w:rPr>
      </w:pPr>
    </w:p>
    <w:p w14:paraId="5C904C3B" w14:textId="4674C54C" w:rsidR="005B59F2" w:rsidRDefault="005B59F2" w:rsidP="005B59F2">
      <w:pPr>
        <w:spacing w:after="0" w:line="240" w:lineRule="auto"/>
        <w:ind w:firstLine="567"/>
        <w:jc w:val="both"/>
        <w:rPr>
          <w:rFonts w:ascii="Times New Roman" w:hAnsi="Times New Roman" w:cs="Times New Roman"/>
          <w:sz w:val="24"/>
          <w:szCs w:val="24"/>
        </w:rPr>
      </w:pPr>
      <w:r w:rsidRPr="00CD70F3">
        <w:rPr>
          <w:rFonts w:ascii="Times New Roman" w:hAnsi="Times New Roman" w:cs="Times New Roman"/>
          <w:sz w:val="24"/>
          <w:szCs w:val="24"/>
        </w:rPr>
        <w:t xml:space="preserve">Balstoties uz esošajām Ekonomikas ministrijas makroekonomikas prognozēm un paredzot, ka valstij no budžeta P&amp;A ir jāiegulda vismaz 0,5% no IKP, secināms, ka 2027. gadā būtu nepieciešams ieguldīt 268,7 milj. </w:t>
      </w:r>
      <w:r>
        <w:rPr>
          <w:rFonts w:ascii="Times New Roman" w:hAnsi="Times New Roman" w:cs="Times New Roman"/>
          <w:sz w:val="24"/>
          <w:szCs w:val="24"/>
        </w:rPr>
        <w:t>EUR</w:t>
      </w:r>
      <w:r w:rsidRPr="00CD70F3">
        <w:rPr>
          <w:rFonts w:ascii="Times New Roman" w:hAnsi="Times New Roman" w:cs="Times New Roman"/>
          <w:sz w:val="24"/>
          <w:szCs w:val="24"/>
        </w:rPr>
        <w:t xml:space="preserve">, savukārt 2021. gadā valsts un augstskolu finansējums P&amp;A kopā veidoja 89,81 milj. </w:t>
      </w:r>
      <w:r>
        <w:rPr>
          <w:rFonts w:ascii="Times New Roman" w:hAnsi="Times New Roman" w:cs="Times New Roman"/>
          <w:sz w:val="24"/>
          <w:szCs w:val="24"/>
        </w:rPr>
        <w:t>EUR</w:t>
      </w:r>
      <w:r w:rsidRPr="00603501">
        <w:rPr>
          <w:rFonts w:ascii="Times New Roman" w:hAnsi="Times New Roman" w:cs="Times New Roman"/>
          <w:sz w:val="24"/>
          <w:szCs w:val="24"/>
        </w:rPr>
        <w:t>.</w:t>
      </w:r>
      <w:r w:rsidRPr="00CD70F3">
        <w:rPr>
          <w:rFonts w:ascii="Times New Roman" w:hAnsi="Times New Roman" w:cs="Times New Roman"/>
          <w:sz w:val="24"/>
          <w:szCs w:val="24"/>
        </w:rPr>
        <w:t xml:space="preserve"> Salīdzinot ar mērķa rādītāju 2027. gadam, iztrūkstošais finansējuma apjoms 2027. gadā pret 2021. gadu ir aptuveni 179 milj. </w:t>
      </w:r>
      <w:r>
        <w:rPr>
          <w:rFonts w:ascii="Times New Roman" w:hAnsi="Times New Roman" w:cs="Times New Roman"/>
          <w:sz w:val="24"/>
          <w:szCs w:val="24"/>
        </w:rPr>
        <w:t>EUR</w:t>
      </w:r>
      <w:r w:rsidRPr="00603501">
        <w:rPr>
          <w:rFonts w:ascii="Times New Roman" w:hAnsi="Times New Roman" w:cs="Times New Roman"/>
          <w:sz w:val="24"/>
          <w:szCs w:val="24"/>
        </w:rPr>
        <w:t>.</w:t>
      </w:r>
      <w:r w:rsidRPr="00CD70F3">
        <w:rPr>
          <w:rFonts w:ascii="Times New Roman" w:hAnsi="Times New Roman" w:cs="Times New Roman"/>
          <w:sz w:val="24"/>
          <w:szCs w:val="24"/>
        </w:rPr>
        <w:t xml:space="preserve"> Savukārt, saglabājoties esošajām tendencēm, kā arī, modelējot valsts budžeta izdevumu P&amp;A prognozi līdz 2025. gadam, secināms, ka 2027. gadā pret 2025. gadu būs nepieciešami papildu 138,7 milj. </w:t>
      </w:r>
      <w:r>
        <w:rPr>
          <w:rFonts w:ascii="Times New Roman" w:hAnsi="Times New Roman" w:cs="Times New Roman"/>
          <w:sz w:val="24"/>
          <w:szCs w:val="24"/>
        </w:rPr>
        <w:t>EUR</w:t>
      </w:r>
      <w:r w:rsidRPr="00603501">
        <w:rPr>
          <w:rFonts w:ascii="Times New Roman" w:hAnsi="Times New Roman" w:cs="Times New Roman"/>
          <w:sz w:val="24"/>
          <w:szCs w:val="24"/>
        </w:rPr>
        <w:t>.</w:t>
      </w:r>
    </w:p>
    <w:p w14:paraId="26C95D29" w14:textId="77777777" w:rsidR="005B59F2" w:rsidRPr="00CD70F3" w:rsidRDefault="005B59F2" w:rsidP="005B59F2">
      <w:pPr>
        <w:spacing w:after="0" w:line="240" w:lineRule="auto"/>
        <w:jc w:val="both"/>
        <w:rPr>
          <w:rFonts w:ascii="Times New Roman" w:hAnsi="Times New Roman" w:cs="Times New Roman"/>
          <w:sz w:val="24"/>
          <w:szCs w:val="24"/>
        </w:rPr>
      </w:pPr>
    </w:p>
    <w:p w14:paraId="1607ACB0" w14:textId="2AF76EAD" w:rsidR="005B59F2" w:rsidRPr="00CD70F3" w:rsidRDefault="005B59F2" w:rsidP="005B59F2">
      <w:pPr>
        <w:spacing w:after="0" w:line="240" w:lineRule="auto"/>
        <w:ind w:firstLine="567"/>
        <w:jc w:val="right"/>
        <w:rPr>
          <w:rFonts w:ascii="Times New Roman" w:hAnsi="Times New Roman" w:cs="Times New Roman"/>
          <w:sz w:val="24"/>
          <w:szCs w:val="24"/>
        </w:rPr>
      </w:pPr>
      <w:r w:rsidRPr="00CD70F3">
        <w:rPr>
          <w:rFonts w:ascii="Times New Roman" w:hAnsi="Times New Roman" w:cs="Times New Roman"/>
          <w:sz w:val="24"/>
          <w:szCs w:val="24"/>
        </w:rPr>
        <w:t xml:space="preserve">Tabula Nr. </w:t>
      </w:r>
      <w:r w:rsidR="00C72977">
        <w:rPr>
          <w:rFonts w:ascii="Times New Roman" w:hAnsi="Times New Roman" w:cs="Times New Roman"/>
          <w:sz w:val="24"/>
          <w:szCs w:val="24"/>
        </w:rPr>
        <w:t>1</w:t>
      </w:r>
    </w:p>
    <w:tbl>
      <w:tblPr>
        <w:tblStyle w:val="TableGrid"/>
        <w:tblW w:w="0" w:type="auto"/>
        <w:tblLook w:val="04A0" w:firstRow="1" w:lastRow="0" w:firstColumn="1" w:lastColumn="0" w:noHBand="0" w:noVBand="1"/>
      </w:tblPr>
      <w:tblGrid>
        <w:gridCol w:w="1430"/>
        <w:gridCol w:w="1007"/>
        <w:gridCol w:w="1007"/>
        <w:gridCol w:w="1007"/>
        <w:gridCol w:w="1007"/>
        <w:gridCol w:w="1007"/>
        <w:gridCol w:w="1007"/>
        <w:gridCol w:w="1007"/>
        <w:gridCol w:w="1007"/>
      </w:tblGrid>
      <w:tr w:rsidR="005B59F2" w:rsidRPr="00CD70F3" w14:paraId="105ED8F5" w14:textId="77777777">
        <w:tc>
          <w:tcPr>
            <w:tcW w:w="9486" w:type="dxa"/>
            <w:gridSpan w:val="9"/>
          </w:tcPr>
          <w:p w14:paraId="3F7897A8"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Valsts budžeta finansējums P&amp;A 2019.-2021.</w:t>
            </w:r>
            <w:r>
              <w:rPr>
                <w:rFonts w:ascii="Times New Roman" w:hAnsi="Times New Roman"/>
                <w:sz w:val="24"/>
                <w:szCs w:val="24"/>
              </w:rPr>
              <w:t xml:space="preserve"> </w:t>
            </w:r>
            <w:r w:rsidRPr="00CD70F3">
              <w:rPr>
                <w:rFonts w:ascii="Times New Roman" w:hAnsi="Times New Roman"/>
                <w:sz w:val="24"/>
                <w:szCs w:val="24"/>
              </w:rPr>
              <w:t xml:space="preserve">gadam, prognoze 2022.-2025.g., milj. </w:t>
            </w:r>
            <w:r>
              <w:rPr>
                <w:rFonts w:ascii="Times New Roman" w:hAnsi="Times New Roman"/>
                <w:sz w:val="24"/>
                <w:szCs w:val="24"/>
              </w:rPr>
              <w:t>EUR</w:t>
            </w:r>
            <w:r w:rsidRPr="00CD70F3">
              <w:rPr>
                <w:rFonts w:ascii="Times New Roman" w:hAnsi="Times New Roman"/>
                <w:sz w:val="24"/>
                <w:szCs w:val="24"/>
              </w:rPr>
              <w:t xml:space="preserve"> un nepieciešamais finansējums 2027.</w:t>
            </w:r>
            <w:r>
              <w:rPr>
                <w:rFonts w:ascii="Times New Roman" w:hAnsi="Times New Roman"/>
                <w:sz w:val="24"/>
                <w:szCs w:val="24"/>
              </w:rPr>
              <w:t xml:space="preserve"> </w:t>
            </w:r>
            <w:r w:rsidRPr="00CD70F3">
              <w:rPr>
                <w:rFonts w:ascii="Times New Roman" w:hAnsi="Times New Roman"/>
                <w:sz w:val="24"/>
                <w:szCs w:val="24"/>
              </w:rPr>
              <w:t>gadā</w:t>
            </w:r>
          </w:p>
        </w:tc>
      </w:tr>
      <w:tr w:rsidR="005B59F2" w:rsidRPr="00CD70F3" w14:paraId="707E3CA5" w14:textId="77777777">
        <w:tc>
          <w:tcPr>
            <w:tcW w:w="1054" w:type="dxa"/>
          </w:tcPr>
          <w:p w14:paraId="21B5E913" w14:textId="77777777" w:rsidR="005B59F2" w:rsidRPr="00CD70F3" w:rsidRDefault="005B59F2">
            <w:pPr>
              <w:jc w:val="right"/>
              <w:rPr>
                <w:rFonts w:ascii="Times New Roman" w:hAnsi="Times New Roman"/>
                <w:sz w:val="24"/>
                <w:szCs w:val="24"/>
              </w:rPr>
            </w:pPr>
            <w:r w:rsidRPr="00CD70F3">
              <w:rPr>
                <w:rFonts w:ascii="Times New Roman" w:hAnsi="Times New Roman"/>
                <w:sz w:val="24"/>
                <w:szCs w:val="24"/>
              </w:rPr>
              <w:t>Gads</w:t>
            </w:r>
          </w:p>
        </w:tc>
        <w:tc>
          <w:tcPr>
            <w:tcW w:w="1054" w:type="dxa"/>
          </w:tcPr>
          <w:p w14:paraId="5ABB4EF9" w14:textId="77777777" w:rsidR="005B59F2" w:rsidRPr="00CD70F3" w:rsidRDefault="005B59F2">
            <w:pPr>
              <w:jc w:val="center"/>
              <w:rPr>
                <w:rFonts w:ascii="Times New Roman" w:hAnsi="Times New Roman"/>
                <w:sz w:val="24"/>
                <w:szCs w:val="24"/>
              </w:rPr>
            </w:pPr>
            <w:r w:rsidRPr="00CD70F3">
              <w:rPr>
                <w:rFonts w:ascii="Times New Roman" w:hAnsi="Times New Roman"/>
                <w:b/>
                <w:sz w:val="24"/>
                <w:szCs w:val="24"/>
              </w:rPr>
              <w:t>2019</w:t>
            </w:r>
          </w:p>
        </w:tc>
        <w:tc>
          <w:tcPr>
            <w:tcW w:w="1054" w:type="dxa"/>
          </w:tcPr>
          <w:p w14:paraId="5ED194D3" w14:textId="77777777" w:rsidR="005B59F2" w:rsidRPr="00CD70F3" w:rsidRDefault="005B59F2">
            <w:pPr>
              <w:jc w:val="center"/>
              <w:rPr>
                <w:rFonts w:ascii="Times New Roman" w:hAnsi="Times New Roman"/>
                <w:sz w:val="24"/>
                <w:szCs w:val="24"/>
              </w:rPr>
            </w:pPr>
            <w:r w:rsidRPr="00CD70F3">
              <w:rPr>
                <w:rFonts w:ascii="Times New Roman" w:hAnsi="Times New Roman"/>
                <w:b/>
                <w:sz w:val="24"/>
                <w:szCs w:val="24"/>
              </w:rPr>
              <w:t>2020</w:t>
            </w:r>
          </w:p>
        </w:tc>
        <w:tc>
          <w:tcPr>
            <w:tcW w:w="1054" w:type="dxa"/>
          </w:tcPr>
          <w:p w14:paraId="294751D9" w14:textId="77777777" w:rsidR="005B59F2" w:rsidRPr="00CD70F3" w:rsidRDefault="005B59F2">
            <w:pPr>
              <w:jc w:val="center"/>
              <w:rPr>
                <w:rFonts w:ascii="Times New Roman" w:hAnsi="Times New Roman"/>
                <w:sz w:val="24"/>
                <w:szCs w:val="24"/>
              </w:rPr>
            </w:pPr>
            <w:r w:rsidRPr="00CD70F3">
              <w:rPr>
                <w:rFonts w:ascii="Times New Roman" w:hAnsi="Times New Roman"/>
                <w:b/>
                <w:sz w:val="24"/>
                <w:szCs w:val="24"/>
              </w:rPr>
              <w:t>2021</w:t>
            </w:r>
          </w:p>
        </w:tc>
        <w:tc>
          <w:tcPr>
            <w:tcW w:w="1054" w:type="dxa"/>
          </w:tcPr>
          <w:p w14:paraId="301BBA97" w14:textId="77777777" w:rsidR="005B59F2" w:rsidRPr="00CD70F3" w:rsidRDefault="005B59F2">
            <w:pPr>
              <w:jc w:val="center"/>
              <w:rPr>
                <w:rFonts w:ascii="Times New Roman" w:hAnsi="Times New Roman"/>
                <w:sz w:val="24"/>
                <w:szCs w:val="24"/>
              </w:rPr>
            </w:pPr>
            <w:r w:rsidRPr="00CD70F3">
              <w:rPr>
                <w:rFonts w:ascii="Times New Roman" w:hAnsi="Times New Roman"/>
                <w:b/>
                <w:sz w:val="24"/>
                <w:szCs w:val="24"/>
              </w:rPr>
              <w:t>2022</w:t>
            </w:r>
          </w:p>
        </w:tc>
        <w:tc>
          <w:tcPr>
            <w:tcW w:w="1054" w:type="dxa"/>
          </w:tcPr>
          <w:p w14:paraId="32D1F4A5" w14:textId="77777777" w:rsidR="005B59F2" w:rsidRPr="00CD70F3" w:rsidRDefault="005B59F2">
            <w:pPr>
              <w:jc w:val="center"/>
              <w:rPr>
                <w:rFonts w:ascii="Times New Roman" w:hAnsi="Times New Roman"/>
                <w:sz w:val="24"/>
                <w:szCs w:val="24"/>
              </w:rPr>
            </w:pPr>
            <w:r w:rsidRPr="00CD70F3">
              <w:rPr>
                <w:rFonts w:ascii="Times New Roman" w:hAnsi="Times New Roman"/>
                <w:b/>
                <w:sz w:val="24"/>
                <w:szCs w:val="24"/>
              </w:rPr>
              <w:t>2023</w:t>
            </w:r>
          </w:p>
        </w:tc>
        <w:tc>
          <w:tcPr>
            <w:tcW w:w="1054" w:type="dxa"/>
          </w:tcPr>
          <w:p w14:paraId="3BA323DA" w14:textId="77777777" w:rsidR="005B59F2" w:rsidRPr="00CD70F3" w:rsidRDefault="005B59F2">
            <w:pPr>
              <w:jc w:val="center"/>
              <w:rPr>
                <w:rFonts w:ascii="Times New Roman" w:hAnsi="Times New Roman"/>
                <w:sz w:val="24"/>
                <w:szCs w:val="24"/>
              </w:rPr>
            </w:pPr>
            <w:r w:rsidRPr="00CD70F3">
              <w:rPr>
                <w:rFonts w:ascii="Times New Roman" w:hAnsi="Times New Roman"/>
                <w:b/>
                <w:sz w:val="24"/>
                <w:szCs w:val="24"/>
              </w:rPr>
              <w:t>2024</w:t>
            </w:r>
          </w:p>
        </w:tc>
        <w:tc>
          <w:tcPr>
            <w:tcW w:w="1054" w:type="dxa"/>
          </w:tcPr>
          <w:p w14:paraId="7CA327BA" w14:textId="77777777" w:rsidR="005B59F2" w:rsidRPr="00CD70F3" w:rsidRDefault="005B59F2">
            <w:pPr>
              <w:jc w:val="center"/>
              <w:rPr>
                <w:rFonts w:ascii="Times New Roman" w:hAnsi="Times New Roman"/>
                <w:sz w:val="24"/>
                <w:szCs w:val="24"/>
              </w:rPr>
            </w:pPr>
            <w:r w:rsidRPr="00CD70F3">
              <w:rPr>
                <w:rFonts w:ascii="Times New Roman" w:hAnsi="Times New Roman"/>
                <w:b/>
                <w:sz w:val="24"/>
                <w:szCs w:val="24"/>
              </w:rPr>
              <w:t>2025</w:t>
            </w:r>
          </w:p>
        </w:tc>
        <w:tc>
          <w:tcPr>
            <w:tcW w:w="1054" w:type="dxa"/>
          </w:tcPr>
          <w:p w14:paraId="1A37F9FE" w14:textId="77777777" w:rsidR="005B59F2" w:rsidRPr="00CD70F3" w:rsidRDefault="005B59F2">
            <w:pPr>
              <w:jc w:val="center"/>
              <w:rPr>
                <w:rFonts w:ascii="Times New Roman" w:hAnsi="Times New Roman"/>
                <w:sz w:val="24"/>
                <w:szCs w:val="24"/>
              </w:rPr>
            </w:pPr>
            <w:r w:rsidRPr="00CD70F3">
              <w:rPr>
                <w:rFonts w:ascii="Times New Roman" w:hAnsi="Times New Roman"/>
                <w:b/>
                <w:sz w:val="24"/>
                <w:szCs w:val="24"/>
              </w:rPr>
              <w:t>2027</w:t>
            </w:r>
          </w:p>
        </w:tc>
      </w:tr>
      <w:tr w:rsidR="005B59F2" w:rsidRPr="00CD70F3" w14:paraId="6971915F" w14:textId="77777777">
        <w:tc>
          <w:tcPr>
            <w:tcW w:w="1054" w:type="dxa"/>
          </w:tcPr>
          <w:p w14:paraId="35E968B3" w14:textId="77777777" w:rsidR="005B59F2" w:rsidRPr="00CD70F3" w:rsidRDefault="005B59F2">
            <w:pPr>
              <w:jc w:val="right"/>
              <w:rPr>
                <w:rFonts w:ascii="Times New Roman" w:hAnsi="Times New Roman"/>
                <w:sz w:val="24"/>
                <w:szCs w:val="24"/>
              </w:rPr>
            </w:pPr>
            <w:r>
              <w:rPr>
                <w:rFonts w:ascii="Times New Roman" w:hAnsi="Times New Roman"/>
                <w:sz w:val="24"/>
                <w:szCs w:val="24"/>
              </w:rPr>
              <w:t>m</w:t>
            </w:r>
            <w:r w:rsidRPr="00603501">
              <w:rPr>
                <w:rFonts w:ascii="Times New Roman" w:hAnsi="Times New Roman"/>
                <w:sz w:val="24"/>
                <w:szCs w:val="24"/>
              </w:rPr>
              <w:t xml:space="preserve">ilj. </w:t>
            </w:r>
            <w:r>
              <w:rPr>
                <w:rFonts w:ascii="Times New Roman" w:hAnsi="Times New Roman"/>
                <w:sz w:val="24"/>
                <w:szCs w:val="24"/>
              </w:rPr>
              <w:t>EUR</w:t>
            </w:r>
          </w:p>
        </w:tc>
        <w:tc>
          <w:tcPr>
            <w:tcW w:w="1054" w:type="dxa"/>
          </w:tcPr>
          <w:p w14:paraId="56625E16"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69.10</w:t>
            </w:r>
          </w:p>
        </w:tc>
        <w:tc>
          <w:tcPr>
            <w:tcW w:w="1054" w:type="dxa"/>
          </w:tcPr>
          <w:p w14:paraId="16C061A3"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79.30</w:t>
            </w:r>
          </w:p>
        </w:tc>
        <w:tc>
          <w:tcPr>
            <w:tcW w:w="1054" w:type="dxa"/>
          </w:tcPr>
          <w:p w14:paraId="6D6E766A"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84.31</w:t>
            </w:r>
          </w:p>
        </w:tc>
        <w:tc>
          <w:tcPr>
            <w:tcW w:w="1054" w:type="dxa"/>
          </w:tcPr>
          <w:p w14:paraId="41C1B64C"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94</w:t>
            </w:r>
          </w:p>
        </w:tc>
        <w:tc>
          <w:tcPr>
            <w:tcW w:w="1054" w:type="dxa"/>
          </w:tcPr>
          <w:p w14:paraId="3F7B49C4"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115</w:t>
            </w:r>
          </w:p>
        </w:tc>
        <w:tc>
          <w:tcPr>
            <w:tcW w:w="1054" w:type="dxa"/>
          </w:tcPr>
          <w:p w14:paraId="77C9BAF8"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126</w:t>
            </w:r>
          </w:p>
        </w:tc>
        <w:tc>
          <w:tcPr>
            <w:tcW w:w="1054" w:type="dxa"/>
          </w:tcPr>
          <w:p w14:paraId="1116A2F9"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130</w:t>
            </w:r>
          </w:p>
        </w:tc>
        <w:tc>
          <w:tcPr>
            <w:tcW w:w="1054" w:type="dxa"/>
          </w:tcPr>
          <w:p w14:paraId="2C76ED12"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268.7</w:t>
            </w:r>
          </w:p>
        </w:tc>
      </w:tr>
      <w:tr w:rsidR="005B59F2" w:rsidRPr="00CD70F3" w14:paraId="2C329C8F" w14:textId="77777777">
        <w:tc>
          <w:tcPr>
            <w:tcW w:w="1054" w:type="dxa"/>
          </w:tcPr>
          <w:p w14:paraId="44E2CE71" w14:textId="77777777" w:rsidR="005B59F2" w:rsidRPr="00CD70F3" w:rsidRDefault="005B59F2">
            <w:pPr>
              <w:jc w:val="right"/>
              <w:rPr>
                <w:rFonts w:ascii="Times New Roman" w:hAnsi="Times New Roman"/>
                <w:sz w:val="24"/>
                <w:szCs w:val="24"/>
              </w:rPr>
            </w:pPr>
            <w:r w:rsidRPr="00CD70F3">
              <w:rPr>
                <w:rFonts w:ascii="Times New Roman" w:hAnsi="Times New Roman"/>
                <w:sz w:val="24"/>
                <w:szCs w:val="24"/>
              </w:rPr>
              <w:t>Iztrūkstošais</w:t>
            </w:r>
          </w:p>
        </w:tc>
        <w:tc>
          <w:tcPr>
            <w:tcW w:w="1054" w:type="dxa"/>
          </w:tcPr>
          <w:p w14:paraId="4C16923A"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w:t>
            </w:r>
          </w:p>
        </w:tc>
        <w:tc>
          <w:tcPr>
            <w:tcW w:w="1054" w:type="dxa"/>
          </w:tcPr>
          <w:p w14:paraId="18F4985C"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w:t>
            </w:r>
          </w:p>
        </w:tc>
        <w:tc>
          <w:tcPr>
            <w:tcW w:w="1054" w:type="dxa"/>
          </w:tcPr>
          <w:p w14:paraId="7A85BA5D"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179</w:t>
            </w:r>
          </w:p>
        </w:tc>
        <w:tc>
          <w:tcPr>
            <w:tcW w:w="1054" w:type="dxa"/>
          </w:tcPr>
          <w:p w14:paraId="774B83C8"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174.7</w:t>
            </w:r>
          </w:p>
        </w:tc>
        <w:tc>
          <w:tcPr>
            <w:tcW w:w="1054" w:type="dxa"/>
          </w:tcPr>
          <w:p w14:paraId="270B958E"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153.3</w:t>
            </w:r>
          </w:p>
        </w:tc>
        <w:tc>
          <w:tcPr>
            <w:tcW w:w="1054" w:type="dxa"/>
          </w:tcPr>
          <w:p w14:paraId="027532D8"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142.7</w:t>
            </w:r>
          </w:p>
        </w:tc>
        <w:tc>
          <w:tcPr>
            <w:tcW w:w="1054" w:type="dxa"/>
          </w:tcPr>
          <w:p w14:paraId="652C3C2B"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138.7</w:t>
            </w:r>
          </w:p>
        </w:tc>
        <w:tc>
          <w:tcPr>
            <w:tcW w:w="1054" w:type="dxa"/>
          </w:tcPr>
          <w:p w14:paraId="6D0D2433" w14:textId="77777777" w:rsidR="005B59F2" w:rsidRPr="00CD70F3" w:rsidRDefault="005B59F2">
            <w:pPr>
              <w:jc w:val="center"/>
              <w:rPr>
                <w:rFonts w:ascii="Times New Roman" w:hAnsi="Times New Roman"/>
                <w:sz w:val="24"/>
                <w:szCs w:val="24"/>
              </w:rPr>
            </w:pPr>
            <w:r w:rsidRPr="00CD70F3">
              <w:rPr>
                <w:rFonts w:ascii="Times New Roman" w:hAnsi="Times New Roman"/>
                <w:sz w:val="24"/>
                <w:szCs w:val="24"/>
              </w:rPr>
              <w:t>-</w:t>
            </w:r>
          </w:p>
        </w:tc>
      </w:tr>
    </w:tbl>
    <w:p w14:paraId="2CACE04F" w14:textId="77777777" w:rsidR="005B59F2" w:rsidRPr="000177E6" w:rsidRDefault="005B59F2" w:rsidP="005B59F2">
      <w:pPr>
        <w:spacing w:after="0" w:line="240" w:lineRule="auto"/>
        <w:ind w:firstLine="567"/>
        <w:jc w:val="both"/>
        <w:rPr>
          <w:rFonts w:ascii="Times New Roman" w:hAnsi="Times New Roman" w:cs="Times New Roman"/>
          <w:i/>
          <w:sz w:val="20"/>
          <w:szCs w:val="20"/>
        </w:rPr>
      </w:pPr>
      <w:r w:rsidRPr="000177E6">
        <w:rPr>
          <w:rFonts w:ascii="Times New Roman" w:hAnsi="Times New Roman" w:cs="Times New Roman"/>
          <w:i/>
          <w:sz w:val="20"/>
          <w:szCs w:val="20"/>
        </w:rPr>
        <w:t xml:space="preserve">Avots </w:t>
      </w:r>
      <w:r>
        <w:rPr>
          <w:rFonts w:ascii="Times New Roman" w:hAnsi="Times New Roman" w:cs="Times New Roman"/>
          <w:i/>
          <w:sz w:val="20"/>
          <w:szCs w:val="20"/>
        </w:rPr>
        <w:t>–</w:t>
      </w:r>
      <w:r w:rsidRPr="000177E6">
        <w:rPr>
          <w:rFonts w:ascii="Times New Roman" w:hAnsi="Times New Roman" w:cs="Times New Roman"/>
          <w:i/>
          <w:sz w:val="20"/>
          <w:szCs w:val="20"/>
        </w:rPr>
        <w:t xml:space="preserve"> Izglītības un zinātnes ministrija</w:t>
      </w:r>
    </w:p>
    <w:p w14:paraId="31BD0073" w14:textId="77777777" w:rsidR="00522D71" w:rsidRDefault="00522D71" w:rsidP="00522D71">
      <w:pPr>
        <w:spacing w:after="0" w:line="240" w:lineRule="auto"/>
        <w:jc w:val="both"/>
        <w:rPr>
          <w:rFonts w:ascii="Times New Roman" w:hAnsi="Times New Roman" w:cs="Times New Roman"/>
          <w:sz w:val="24"/>
          <w:szCs w:val="24"/>
        </w:rPr>
      </w:pPr>
    </w:p>
    <w:p w14:paraId="2D831C1E" w14:textId="1CBDA058" w:rsidR="00522D71" w:rsidRPr="00855BA3" w:rsidRDefault="00522D71" w:rsidP="00855BA3">
      <w:pPr>
        <w:spacing w:after="0" w:line="240" w:lineRule="auto"/>
        <w:ind w:firstLine="567"/>
        <w:jc w:val="both"/>
        <w:rPr>
          <w:rFonts w:ascii="Times New Roman" w:hAnsi="Times New Roman" w:cs="Times New Roman"/>
          <w:sz w:val="24"/>
          <w:szCs w:val="24"/>
        </w:rPr>
      </w:pPr>
      <w:r w:rsidRPr="00855BA3">
        <w:rPr>
          <w:rFonts w:ascii="Times New Roman" w:hAnsi="Times New Roman" w:cs="Times New Roman"/>
          <w:sz w:val="24"/>
          <w:szCs w:val="24"/>
        </w:rPr>
        <w:t>NIP noteikts, ka uzņēmumu ieguldījumiem P&amp;A 2027. gadā būtu jāsasniedz 0,57% no IKP 2027. gadā jeb, balstoties uz Ekonomikas ministrijas makroekonomikas prognozēm par kopējo P&amp;A ieguldījumu apjomu (806 milj. EUR 2027. gadā), uzņēmumu ieguldījumiem P&amp;A būtu jāsasniedz vairāk kā 306 milj. EUR 2027. gadā. CSP dati liecina, ka uzņēmumi 2021. gadā ieguldīja 83,3 milj. EUR, kas ir līdz šim lielākais uzņēmumu ieguldījumu P&amp;A apjoms pēdējos 10 gados. Tajā pašā laikā, salīdzinot ar noteikto mērķi 2027. gadam, redzams, ka, pieņemot līdzšinējo uzņēmumu P&amp;A ieguldījumu pieauguma dinamiku, tai skaitā paredzot, ka pieaugumu sekmēs arī Atveseļošanas fonda un ES daudzgadu budžeta finansējuma pieejamība uzņēmumiem, kas sekmēs to līdzfinansējuma pieaugumu P&amp;A darbībām, joprojām secināms, ka ir nepieciešami papildu stimuli un pasākumi, lai kompensētu iztrūkstošo uzņēmumu P&amp;A finansējuma daļu. Secināms, ka, saglabājoties esošajam uzņēmumu P&amp;A pieauguma tempam, 2027. gadā pret 2025. gadu būs nepieciešami papildu vairāk kā 150 milj. EUR.</w:t>
      </w:r>
    </w:p>
    <w:p w14:paraId="19DA7BAC" w14:textId="77777777" w:rsidR="00522D71" w:rsidRPr="00855BA3" w:rsidRDefault="00522D71" w:rsidP="00A14748">
      <w:pPr>
        <w:spacing w:after="0" w:line="240" w:lineRule="auto"/>
        <w:ind w:left="360"/>
        <w:jc w:val="both"/>
        <w:rPr>
          <w:rFonts w:ascii="Times New Roman" w:hAnsi="Times New Roman" w:cs="Times New Roman"/>
          <w:sz w:val="24"/>
          <w:szCs w:val="24"/>
        </w:rPr>
      </w:pPr>
    </w:p>
    <w:p w14:paraId="37A1E4B2" w14:textId="77777777" w:rsidR="00CA02B5" w:rsidRDefault="00CA02B5" w:rsidP="00A14748">
      <w:pPr>
        <w:pStyle w:val="ListParagraph"/>
        <w:spacing w:after="0" w:line="240" w:lineRule="auto"/>
        <w:jc w:val="right"/>
        <w:rPr>
          <w:rFonts w:ascii="Times New Roman" w:hAnsi="Times New Roman" w:cs="Times New Roman"/>
          <w:sz w:val="24"/>
          <w:szCs w:val="24"/>
        </w:rPr>
      </w:pPr>
    </w:p>
    <w:p w14:paraId="6DC747FA" w14:textId="14D48292" w:rsidR="00522D71" w:rsidRPr="0093101B" w:rsidRDefault="00522D71" w:rsidP="00A14748">
      <w:pPr>
        <w:pStyle w:val="ListParagraph"/>
        <w:spacing w:after="0" w:line="240" w:lineRule="auto"/>
        <w:jc w:val="right"/>
        <w:rPr>
          <w:rFonts w:ascii="Times New Roman" w:hAnsi="Times New Roman" w:cs="Times New Roman"/>
          <w:sz w:val="24"/>
          <w:szCs w:val="24"/>
        </w:rPr>
      </w:pPr>
      <w:r w:rsidRPr="0093101B">
        <w:rPr>
          <w:rFonts w:ascii="Times New Roman" w:hAnsi="Times New Roman" w:cs="Times New Roman"/>
          <w:sz w:val="24"/>
          <w:szCs w:val="24"/>
        </w:rPr>
        <w:t>Tabula Nr. 2</w:t>
      </w:r>
    </w:p>
    <w:tbl>
      <w:tblPr>
        <w:tblStyle w:val="TableGrid"/>
        <w:tblW w:w="0" w:type="auto"/>
        <w:tblLook w:val="04A0" w:firstRow="1" w:lastRow="0" w:firstColumn="1" w:lastColumn="0" w:noHBand="0" w:noVBand="1"/>
      </w:tblPr>
      <w:tblGrid>
        <w:gridCol w:w="1431"/>
        <w:gridCol w:w="1008"/>
        <w:gridCol w:w="1008"/>
        <w:gridCol w:w="999"/>
        <w:gridCol w:w="1008"/>
        <w:gridCol w:w="1008"/>
        <w:gridCol w:w="1008"/>
        <w:gridCol w:w="1008"/>
        <w:gridCol w:w="1008"/>
      </w:tblGrid>
      <w:tr w:rsidR="00522D71" w:rsidRPr="00CD70F3" w14:paraId="43DA92C2" w14:textId="77777777">
        <w:tc>
          <w:tcPr>
            <w:tcW w:w="9486" w:type="dxa"/>
            <w:gridSpan w:val="9"/>
          </w:tcPr>
          <w:p w14:paraId="11214180"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Uzņēmumu kopējais finansējums P&amp;A 2019.-2021.</w:t>
            </w:r>
            <w:r>
              <w:rPr>
                <w:rFonts w:ascii="Times New Roman" w:hAnsi="Times New Roman"/>
                <w:sz w:val="24"/>
                <w:szCs w:val="24"/>
              </w:rPr>
              <w:t xml:space="preserve"> </w:t>
            </w:r>
            <w:r w:rsidRPr="00CD70F3">
              <w:rPr>
                <w:rFonts w:ascii="Times New Roman" w:hAnsi="Times New Roman"/>
                <w:sz w:val="24"/>
                <w:szCs w:val="24"/>
              </w:rPr>
              <w:t xml:space="preserve">gadam, prognoze 2022.-2025.g., milj. </w:t>
            </w:r>
            <w:r>
              <w:rPr>
                <w:rFonts w:ascii="Times New Roman" w:hAnsi="Times New Roman"/>
                <w:sz w:val="24"/>
                <w:szCs w:val="24"/>
              </w:rPr>
              <w:t>EUR</w:t>
            </w:r>
            <w:r w:rsidRPr="00CD70F3">
              <w:rPr>
                <w:rFonts w:ascii="Times New Roman" w:hAnsi="Times New Roman"/>
                <w:sz w:val="24"/>
                <w:szCs w:val="24"/>
              </w:rPr>
              <w:t xml:space="preserve"> un nepieciešamais finansējums 2027.gadā</w:t>
            </w:r>
          </w:p>
        </w:tc>
      </w:tr>
      <w:tr w:rsidR="00522D71" w:rsidRPr="00CD70F3" w14:paraId="1F2C7700" w14:textId="77777777">
        <w:tc>
          <w:tcPr>
            <w:tcW w:w="1054" w:type="dxa"/>
          </w:tcPr>
          <w:p w14:paraId="333CEC5A" w14:textId="77777777" w:rsidR="00522D71" w:rsidRPr="00CD70F3" w:rsidRDefault="00522D71" w:rsidP="008468A1">
            <w:pPr>
              <w:jc w:val="right"/>
              <w:rPr>
                <w:rFonts w:ascii="Times New Roman" w:hAnsi="Times New Roman"/>
                <w:sz w:val="24"/>
                <w:szCs w:val="24"/>
              </w:rPr>
            </w:pPr>
            <w:r w:rsidRPr="00CD70F3">
              <w:rPr>
                <w:rFonts w:ascii="Times New Roman" w:hAnsi="Times New Roman"/>
                <w:sz w:val="24"/>
                <w:szCs w:val="24"/>
              </w:rPr>
              <w:t>Gads</w:t>
            </w:r>
          </w:p>
        </w:tc>
        <w:tc>
          <w:tcPr>
            <w:tcW w:w="1054" w:type="dxa"/>
          </w:tcPr>
          <w:p w14:paraId="4344044C" w14:textId="77777777" w:rsidR="00522D71" w:rsidRPr="00CD70F3" w:rsidRDefault="00522D71">
            <w:pPr>
              <w:jc w:val="center"/>
              <w:rPr>
                <w:rFonts w:ascii="Times New Roman" w:hAnsi="Times New Roman"/>
                <w:sz w:val="24"/>
                <w:szCs w:val="24"/>
              </w:rPr>
            </w:pPr>
            <w:r w:rsidRPr="00CD70F3">
              <w:rPr>
                <w:rFonts w:ascii="Times New Roman" w:hAnsi="Times New Roman"/>
                <w:b/>
                <w:sz w:val="24"/>
                <w:szCs w:val="24"/>
              </w:rPr>
              <w:t>2019</w:t>
            </w:r>
          </w:p>
        </w:tc>
        <w:tc>
          <w:tcPr>
            <w:tcW w:w="1054" w:type="dxa"/>
          </w:tcPr>
          <w:p w14:paraId="2365BC04" w14:textId="77777777" w:rsidR="00522D71" w:rsidRPr="00CD70F3" w:rsidRDefault="00522D71">
            <w:pPr>
              <w:jc w:val="center"/>
              <w:rPr>
                <w:rFonts w:ascii="Times New Roman" w:hAnsi="Times New Roman"/>
                <w:sz w:val="24"/>
                <w:szCs w:val="24"/>
              </w:rPr>
            </w:pPr>
            <w:r w:rsidRPr="00CD70F3">
              <w:rPr>
                <w:rFonts w:ascii="Times New Roman" w:hAnsi="Times New Roman"/>
                <w:b/>
                <w:sz w:val="24"/>
                <w:szCs w:val="24"/>
              </w:rPr>
              <w:t>2020</w:t>
            </w:r>
          </w:p>
        </w:tc>
        <w:tc>
          <w:tcPr>
            <w:tcW w:w="1054" w:type="dxa"/>
          </w:tcPr>
          <w:p w14:paraId="10EAA838" w14:textId="77777777" w:rsidR="00522D71" w:rsidRPr="00CD70F3" w:rsidRDefault="00522D71">
            <w:pPr>
              <w:jc w:val="center"/>
              <w:rPr>
                <w:rFonts w:ascii="Times New Roman" w:hAnsi="Times New Roman"/>
                <w:sz w:val="24"/>
                <w:szCs w:val="24"/>
              </w:rPr>
            </w:pPr>
            <w:r w:rsidRPr="00CD70F3">
              <w:rPr>
                <w:rFonts w:ascii="Times New Roman" w:hAnsi="Times New Roman"/>
                <w:b/>
                <w:sz w:val="24"/>
                <w:szCs w:val="24"/>
              </w:rPr>
              <w:t>2021</w:t>
            </w:r>
          </w:p>
        </w:tc>
        <w:tc>
          <w:tcPr>
            <w:tcW w:w="1054" w:type="dxa"/>
          </w:tcPr>
          <w:p w14:paraId="154419C1" w14:textId="77777777" w:rsidR="00522D71" w:rsidRPr="00CD70F3" w:rsidRDefault="00522D71">
            <w:pPr>
              <w:jc w:val="center"/>
              <w:rPr>
                <w:rFonts w:ascii="Times New Roman" w:hAnsi="Times New Roman"/>
                <w:sz w:val="24"/>
                <w:szCs w:val="24"/>
              </w:rPr>
            </w:pPr>
            <w:r w:rsidRPr="00CD70F3">
              <w:rPr>
                <w:rFonts w:ascii="Times New Roman" w:hAnsi="Times New Roman"/>
                <w:b/>
                <w:sz w:val="24"/>
                <w:szCs w:val="24"/>
              </w:rPr>
              <w:t>2022</w:t>
            </w:r>
          </w:p>
        </w:tc>
        <w:tc>
          <w:tcPr>
            <w:tcW w:w="1054" w:type="dxa"/>
          </w:tcPr>
          <w:p w14:paraId="709CB76F" w14:textId="77777777" w:rsidR="00522D71" w:rsidRPr="00CD70F3" w:rsidRDefault="00522D71">
            <w:pPr>
              <w:jc w:val="center"/>
              <w:rPr>
                <w:rFonts w:ascii="Times New Roman" w:hAnsi="Times New Roman"/>
                <w:sz w:val="24"/>
                <w:szCs w:val="24"/>
              </w:rPr>
            </w:pPr>
            <w:r w:rsidRPr="00CD70F3">
              <w:rPr>
                <w:rFonts w:ascii="Times New Roman" w:hAnsi="Times New Roman"/>
                <w:b/>
                <w:sz w:val="24"/>
                <w:szCs w:val="24"/>
              </w:rPr>
              <w:t>2023</w:t>
            </w:r>
          </w:p>
        </w:tc>
        <w:tc>
          <w:tcPr>
            <w:tcW w:w="1054" w:type="dxa"/>
          </w:tcPr>
          <w:p w14:paraId="4736119D" w14:textId="77777777" w:rsidR="00522D71" w:rsidRPr="00CD70F3" w:rsidRDefault="00522D71">
            <w:pPr>
              <w:jc w:val="center"/>
              <w:rPr>
                <w:rFonts w:ascii="Times New Roman" w:hAnsi="Times New Roman"/>
                <w:sz w:val="24"/>
                <w:szCs w:val="24"/>
              </w:rPr>
            </w:pPr>
            <w:r w:rsidRPr="00CD70F3">
              <w:rPr>
                <w:rFonts w:ascii="Times New Roman" w:hAnsi="Times New Roman"/>
                <w:b/>
                <w:sz w:val="24"/>
                <w:szCs w:val="24"/>
              </w:rPr>
              <w:t>2024</w:t>
            </w:r>
          </w:p>
        </w:tc>
        <w:tc>
          <w:tcPr>
            <w:tcW w:w="1054" w:type="dxa"/>
          </w:tcPr>
          <w:p w14:paraId="004E8A48" w14:textId="77777777" w:rsidR="00522D71" w:rsidRPr="00CD70F3" w:rsidRDefault="00522D71">
            <w:pPr>
              <w:jc w:val="center"/>
              <w:rPr>
                <w:rFonts w:ascii="Times New Roman" w:hAnsi="Times New Roman"/>
                <w:sz w:val="24"/>
                <w:szCs w:val="24"/>
              </w:rPr>
            </w:pPr>
            <w:r w:rsidRPr="00CD70F3">
              <w:rPr>
                <w:rFonts w:ascii="Times New Roman" w:hAnsi="Times New Roman"/>
                <w:b/>
                <w:sz w:val="24"/>
                <w:szCs w:val="24"/>
              </w:rPr>
              <w:t>2025</w:t>
            </w:r>
          </w:p>
        </w:tc>
        <w:tc>
          <w:tcPr>
            <w:tcW w:w="1054" w:type="dxa"/>
            <w:shd w:val="clear" w:color="auto" w:fill="F2F2F2" w:themeFill="background1" w:themeFillShade="F2"/>
          </w:tcPr>
          <w:p w14:paraId="601BA241" w14:textId="77777777" w:rsidR="00522D71" w:rsidRPr="00CD70F3" w:rsidRDefault="00522D71">
            <w:pPr>
              <w:jc w:val="center"/>
              <w:rPr>
                <w:rFonts w:ascii="Times New Roman" w:hAnsi="Times New Roman"/>
                <w:sz w:val="24"/>
                <w:szCs w:val="24"/>
              </w:rPr>
            </w:pPr>
            <w:r w:rsidRPr="00CD70F3">
              <w:rPr>
                <w:rFonts w:ascii="Times New Roman" w:hAnsi="Times New Roman"/>
                <w:b/>
                <w:sz w:val="24"/>
                <w:szCs w:val="24"/>
              </w:rPr>
              <w:t>2027</w:t>
            </w:r>
          </w:p>
        </w:tc>
      </w:tr>
      <w:tr w:rsidR="00522D71" w:rsidRPr="00CD70F3" w14:paraId="4E4C6554" w14:textId="77777777">
        <w:tc>
          <w:tcPr>
            <w:tcW w:w="1054" w:type="dxa"/>
          </w:tcPr>
          <w:p w14:paraId="07DE05A2" w14:textId="77777777" w:rsidR="00522D71" w:rsidRPr="00CD70F3" w:rsidRDefault="00522D71" w:rsidP="008468A1">
            <w:pPr>
              <w:jc w:val="right"/>
              <w:rPr>
                <w:rFonts w:ascii="Times New Roman" w:hAnsi="Times New Roman"/>
                <w:sz w:val="24"/>
                <w:szCs w:val="24"/>
              </w:rPr>
            </w:pPr>
            <w:r w:rsidRPr="00CD70F3">
              <w:rPr>
                <w:rFonts w:ascii="Times New Roman" w:hAnsi="Times New Roman"/>
                <w:sz w:val="24"/>
                <w:szCs w:val="24"/>
              </w:rPr>
              <w:t xml:space="preserve">Milj. </w:t>
            </w:r>
            <w:r>
              <w:rPr>
                <w:rFonts w:ascii="Times New Roman" w:hAnsi="Times New Roman"/>
                <w:sz w:val="24"/>
                <w:szCs w:val="24"/>
              </w:rPr>
              <w:t>EUR</w:t>
            </w:r>
          </w:p>
        </w:tc>
        <w:tc>
          <w:tcPr>
            <w:tcW w:w="1054" w:type="dxa"/>
          </w:tcPr>
          <w:p w14:paraId="6B8AC807"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47.40</w:t>
            </w:r>
          </w:p>
        </w:tc>
        <w:tc>
          <w:tcPr>
            <w:tcW w:w="1054" w:type="dxa"/>
          </w:tcPr>
          <w:p w14:paraId="4628ACE1"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69.09</w:t>
            </w:r>
          </w:p>
        </w:tc>
        <w:tc>
          <w:tcPr>
            <w:tcW w:w="1054" w:type="dxa"/>
          </w:tcPr>
          <w:p w14:paraId="217D02CA"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83.3</w:t>
            </w:r>
          </w:p>
        </w:tc>
        <w:tc>
          <w:tcPr>
            <w:tcW w:w="1054" w:type="dxa"/>
          </w:tcPr>
          <w:p w14:paraId="53E0CB0F"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90</w:t>
            </w:r>
          </w:p>
        </w:tc>
        <w:tc>
          <w:tcPr>
            <w:tcW w:w="1054" w:type="dxa"/>
          </w:tcPr>
          <w:p w14:paraId="71DAE9D2"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105</w:t>
            </w:r>
          </w:p>
        </w:tc>
        <w:tc>
          <w:tcPr>
            <w:tcW w:w="1054" w:type="dxa"/>
          </w:tcPr>
          <w:p w14:paraId="7649024A"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130</w:t>
            </w:r>
          </w:p>
        </w:tc>
        <w:tc>
          <w:tcPr>
            <w:tcW w:w="1054" w:type="dxa"/>
          </w:tcPr>
          <w:p w14:paraId="69E9CB63"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155</w:t>
            </w:r>
          </w:p>
        </w:tc>
        <w:tc>
          <w:tcPr>
            <w:tcW w:w="1054" w:type="dxa"/>
            <w:shd w:val="clear" w:color="auto" w:fill="F2F2F2" w:themeFill="background1" w:themeFillShade="F2"/>
          </w:tcPr>
          <w:p w14:paraId="492C9491"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306.3</w:t>
            </w:r>
          </w:p>
        </w:tc>
      </w:tr>
      <w:tr w:rsidR="00522D71" w:rsidRPr="00CD70F3" w14:paraId="0A066963" w14:textId="77777777">
        <w:tc>
          <w:tcPr>
            <w:tcW w:w="1054" w:type="dxa"/>
          </w:tcPr>
          <w:p w14:paraId="63D81B82" w14:textId="77777777" w:rsidR="00522D71" w:rsidRPr="00CD70F3" w:rsidRDefault="00522D71" w:rsidP="008468A1">
            <w:pPr>
              <w:jc w:val="right"/>
              <w:rPr>
                <w:rFonts w:ascii="Times New Roman" w:hAnsi="Times New Roman"/>
                <w:sz w:val="24"/>
                <w:szCs w:val="24"/>
              </w:rPr>
            </w:pPr>
            <w:r w:rsidRPr="00CD70F3">
              <w:rPr>
                <w:rFonts w:ascii="Times New Roman" w:hAnsi="Times New Roman"/>
                <w:sz w:val="24"/>
                <w:szCs w:val="24"/>
              </w:rPr>
              <w:lastRenderedPageBreak/>
              <w:t>Iztrūkstošais</w:t>
            </w:r>
          </w:p>
        </w:tc>
        <w:tc>
          <w:tcPr>
            <w:tcW w:w="1054" w:type="dxa"/>
          </w:tcPr>
          <w:p w14:paraId="74A43BD1"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w:t>
            </w:r>
          </w:p>
        </w:tc>
        <w:tc>
          <w:tcPr>
            <w:tcW w:w="1054" w:type="dxa"/>
          </w:tcPr>
          <w:p w14:paraId="5B97A8DA"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w:t>
            </w:r>
          </w:p>
        </w:tc>
        <w:tc>
          <w:tcPr>
            <w:tcW w:w="1054" w:type="dxa"/>
          </w:tcPr>
          <w:p w14:paraId="64358AA2"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223</w:t>
            </w:r>
          </w:p>
        </w:tc>
        <w:tc>
          <w:tcPr>
            <w:tcW w:w="1054" w:type="dxa"/>
          </w:tcPr>
          <w:p w14:paraId="75146814"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216.3</w:t>
            </w:r>
          </w:p>
        </w:tc>
        <w:tc>
          <w:tcPr>
            <w:tcW w:w="1054" w:type="dxa"/>
          </w:tcPr>
          <w:p w14:paraId="2AE9B171"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201.3</w:t>
            </w:r>
          </w:p>
        </w:tc>
        <w:tc>
          <w:tcPr>
            <w:tcW w:w="1054" w:type="dxa"/>
          </w:tcPr>
          <w:p w14:paraId="6248FE5C"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176.3</w:t>
            </w:r>
          </w:p>
        </w:tc>
        <w:tc>
          <w:tcPr>
            <w:tcW w:w="1054" w:type="dxa"/>
          </w:tcPr>
          <w:p w14:paraId="2553061C"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151.3</w:t>
            </w:r>
          </w:p>
        </w:tc>
        <w:tc>
          <w:tcPr>
            <w:tcW w:w="1054" w:type="dxa"/>
            <w:shd w:val="clear" w:color="auto" w:fill="F2F2F2" w:themeFill="background1" w:themeFillShade="F2"/>
          </w:tcPr>
          <w:p w14:paraId="7D1E2F38" w14:textId="77777777" w:rsidR="00522D71" w:rsidRPr="00CD70F3" w:rsidRDefault="00522D71">
            <w:pPr>
              <w:jc w:val="center"/>
              <w:rPr>
                <w:rFonts w:ascii="Times New Roman" w:hAnsi="Times New Roman"/>
                <w:sz w:val="24"/>
                <w:szCs w:val="24"/>
              </w:rPr>
            </w:pPr>
            <w:r w:rsidRPr="00CD70F3">
              <w:rPr>
                <w:rFonts w:ascii="Times New Roman" w:hAnsi="Times New Roman"/>
                <w:sz w:val="24"/>
                <w:szCs w:val="24"/>
              </w:rPr>
              <w:t>-</w:t>
            </w:r>
          </w:p>
        </w:tc>
      </w:tr>
    </w:tbl>
    <w:p w14:paraId="3305C020" w14:textId="77777777" w:rsidR="00522D71" w:rsidRPr="0093101B" w:rsidRDefault="00522D71" w:rsidP="00A14748">
      <w:pPr>
        <w:pStyle w:val="ListParagraph"/>
        <w:spacing w:after="0" w:line="240" w:lineRule="auto"/>
        <w:jc w:val="both"/>
        <w:rPr>
          <w:rFonts w:ascii="Times New Roman" w:hAnsi="Times New Roman" w:cs="Times New Roman"/>
          <w:i/>
          <w:sz w:val="20"/>
          <w:szCs w:val="20"/>
        </w:rPr>
      </w:pPr>
      <w:r w:rsidRPr="0093101B">
        <w:rPr>
          <w:rFonts w:ascii="Times New Roman" w:hAnsi="Times New Roman" w:cs="Times New Roman"/>
          <w:i/>
          <w:sz w:val="20"/>
          <w:szCs w:val="20"/>
        </w:rPr>
        <w:t>Avots – Ekonomikas ministrija</w:t>
      </w:r>
    </w:p>
    <w:p w14:paraId="7F25FFAD" w14:textId="77777777" w:rsidR="005B59F2" w:rsidRPr="00CD70F3" w:rsidRDefault="005B59F2" w:rsidP="005B59F2">
      <w:pPr>
        <w:spacing w:after="0" w:line="240" w:lineRule="auto"/>
        <w:jc w:val="both"/>
        <w:rPr>
          <w:rFonts w:ascii="Times New Roman" w:hAnsi="Times New Roman" w:cs="Times New Roman"/>
          <w:sz w:val="24"/>
          <w:szCs w:val="24"/>
        </w:rPr>
      </w:pPr>
    </w:p>
    <w:p w14:paraId="37794D7E" w14:textId="664AC66B" w:rsidR="00522D71" w:rsidRPr="005635FB" w:rsidRDefault="00522D71" w:rsidP="00522D71">
      <w:pPr>
        <w:pStyle w:val="whitespace-pre-wrap"/>
        <w:shd w:val="clear" w:color="auto" w:fill="008080"/>
        <w:spacing w:before="0" w:beforeAutospacing="0" w:after="0" w:afterAutospacing="0"/>
        <w:jc w:val="both"/>
        <w:rPr>
          <w:b/>
          <w:color w:val="FFFFFF" w:themeColor="background1"/>
        </w:rPr>
      </w:pPr>
      <w:r w:rsidRPr="005635FB">
        <w:rPr>
          <w:b/>
          <w:bCs/>
          <w:color w:val="FFFFFF" w:themeColor="background1"/>
        </w:rPr>
        <w:t>2.</w:t>
      </w:r>
      <w:r w:rsidR="003D1037">
        <w:rPr>
          <w:b/>
          <w:bCs/>
          <w:color w:val="FFFFFF" w:themeColor="background1"/>
        </w:rPr>
        <w:t>2</w:t>
      </w:r>
      <w:r>
        <w:rPr>
          <w:b/>
          <w:bCs/>
          <w:color w:val="FFFFFF" w:themeColor="background1"/>
        </w:rPr>
        <w:t xml:space="preserve">. </w:t>
      </w:r>
      <w:r w:rsidR="00906C06" w:rsidRPr="00906C06">
        <w:rPr>
          <w:b/>
          <w:bCs/>
          <w:color w:val="FFFFFF" w:themeColor="background1"/>
        </w:rPr>
        <w:t>Būtiskākie īstenotie pasākumi</w:t>
      </w:r>
    </w:p>
    <w:p w14:paraId="6E7B63D3" w14:textId="16C6B0D7" w:rsidR="00712C26" w:rsidRDefault="003704F1" w:rsidP="005B5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Būtiskākie īstenotie pasākumi inovāciju </w:t>
      </w:r>
      <w:r w:rsidR="00712C26">
        <w:rPr>
          <w:rFonts w:ascii="Times New Roman" w:hAnsi="Times New Roman" w:cs="Times New Roman"/>
          <w:sz w:val="24"/>
          <w:szCs w:val="24"/>
        </w:rPr>
        <w:t xml:space="preserve">jomā atspoguļoti </w:t>
      </w:r>
      <w:r w:rsidR="00AC19C8">
        <w:rPr>
          <w:rFonts w:ascii="Times New Roman" w:hAnsi="Times New Roman" w:cs="Times New Roman"/>
          <w:sz w:val="24"/>
          <w:szCs w:val="24"/>
        </w:rPr>
        <w:t xml:space="preserve">2023. gada </w:t>
      </w:r>
      <w:r w:rsidR="00DC13CF">
        <w:rPr>
          <w:rFonts w:ascii="Times New Roman" w:hAnsi="Times New Roman" w:cs="Times New Roman"/>
          <w:sz w:val="24"/>
          <w:szCs w:val="24"/>
        </w:rPr>
        <w:t>13. j</w:t>
      </w:r>
      <w:r w:rsidR="00DA4FAF">
        <w:rPr>
          <w:rFonts w:ascii="Times New Roman" w:hAnsi="Times New Roman" w:cs="Times New Roman"/>
          <w:sz w:val="24"/>
          <w:szCs w:val="24"/>
        </w:rPr>
        <w:t>ūlijā Ministru kabinetā apstiprinātā informa</w:t>
      </w:r>
      <w:r w:rsidR="005875A7">
        <w:rPr>
          <w:rFonts w:ascii="Times New Roman" w:hAnsi="Times New Roman" w:cs="Times New Roman"/>
          <w:sz w:val="24"/>
          <w:szCs w:val="24"/>
        </w:rPr>
        <w:t>t</w:t>
      </w:r>
      <w:r w:rsidR="00DA4FAF">
        <w:rPr>
          <w:rFonts w:ascii="Times New Roman" w:hAnsi="Times New Roman" w:cs="Times New Roman"/>
          <w:sz w:val="24"/>
          <w:szCs w:val="24"/>
        </w:rPr>
        <w:t>īvā ziņojuma “</w:t>
      </w:r>
      <w:r w:rsidR="00DB2233" w:rsidRPr="00DB2233">
        <w:rPr>
          <w:rFonts w:ascii="Times New Roman" w:hAnsi="Times New Roman" w:cs="Times New Roman"/>
          <w:sz w:val="24"/>
          <w:szCs w:val="24"/>
        </w:rPr>
        <w:t>Par Nacionālās industriālās politikas pamatnostādņu 2021. – 2027. gadam īstenošanas gaitu</w:t>
      </w:r>
      <w:r w:rsidR="00DB2233">
        <w:rPr>
          <w:rFonts w:ascii="Times New Roman" w:hAnsi="Times New Roman" w:cs="Times New Roman"/>
          <w:sz w:val="24"/>
          <w:szCs w:val="24"/>
        </w:rPr>
        <w:t xml:space="preserve">” sadaļā </w:t>
      </w:r>
      <w:r w:rsidR="005875A7">
        <w:rPr>
          <w:rFonts w:ascii="Times New Roman" w:hAnsi="Times New Roman" w:cs="Times New Roman"/>
          <w:sz w:val="24"/>
          <w:szCs w:val="24"/>
        </w:rPr>
        <w:t>“</w:t>
      </w:r>
      <w:r w:rsidR="005875A7" w:rsidRPr="005875A7">
        <w:rPr>
          <w:rFonts w:ascii="Times New Roman" w:hAnsi="Times New Roman" w:cs="Times New Roman"/>
          <w:sz w:val="24"/>
          <w:szCs w:val="24"/>
        </w:rPr>
        <w:t>2.3. Inovācijas</w:t>
      </w:r>
      <w:r w:rsidR="005875A7">
        <w:rPr>
          <w:rFonts w:ascii="Times New Roman" w:hAnsi="Times New Roman" w:cs="Times New Roman"/>
          <w:sz w:val="24"/>
          <w:szCs w:val="24"/>
        </w:rPr>
        <w:t>”</w:t>
      </w:r>
      <w:r w:rsidR="005875A7">
        <w:rPr>
          <w:rStyle w:val="FootnoteReference"/>
          <w:rFonts w:ascii="Times New Roman" w:hAnsi="Times New Roman" w:cs="Times New Roman"/>
          <w:sz w:val="24"/>
          <w:szCs w:val="24"/>
        </w:rPr>
        <w:footnoteReference w:id="24"/>
      </w:r>
      <w:r w:rsidR="005875A7">
        <w:rPr>
          <w:rFonts w:ascii="Times New Roman" w:hAnsi="Times New Roman" w:cs="Times New Roman"/>
          <w:sz w:val="24"/>
          <w:szCs w:val="24"/>
        </w:rPr>
        <w:t>.</w:t>
      </w:r>
    </w:p>
    <w:p w14:paraId="6415A279" w14:textId="517C7783" w:rsidR="00774776" w:rsidRDefault="00B339D8" w:rsidP="005B5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Vienlaikus Eiropas Savienības fondu 2021-2027.gada plānošanas periodā </w:t>
      </w:r>
      <w:r w:rsidR="0080621E">
        <w:rPr>
          <w:rFonts w:ascii="Times New Roman" w:hAnsi="Times New Roman" w:cs="Times New Roman"/>
          <w:sz w:val="24"/>
          <w:szCs w:val="24"/>
        </w:rPr>
        <w:t xml:space="preserve">tiks īstenots atbalsta </w:t>
      </w:r>
      <w:r w:rsidR="0054093E">
        <w:rPr>
          <w:rFonts w:ascii="Times New Roman" w:hAnsi="Times New Roman" w:cs="Times New Roman"/>
          <w:sz w:val="24"/>
          <w:szCs w:val="24"/>
        </w:rPr>
        <w:t>1.2.1.2.pasākums</w:t>
      </w:r>
      <w:r w:rsidR="008436CA">
        <w:rPr>
          <w:rFonts w:ascii="Times New Roman" w:hAnsi="Times New Roman" w:cs="Times New Roman"/>
          <w:sz w:val="24"/>
          <w:szCs w:val="24"/>
        </w:rPr>
        <w:t xml:space="preserve"> </w:t>
      </w:r>
      <w:r w:rsidR="008436CA" w:rsidRPr="008436CA">
        <w:rPr>
          <w:rFonts w:ascii="Times New Roman" w:hAnsi="Times New Roman" w:cs="Times New Roman"/>
          <w:sz w:val="24"/>
          <w:szCs w:val="24"/>
        </w:rPr>
        <w:t>"Produktivitātes aizdevumi inovatīviem uzņēmumiem"</w:t>
      </w:r>
      <w:r w:rsidR="008436CA">
        <w:rPr>
          <w:rFonts w:ascii="Times New Roman" w:hAnsi="Times New Roman" w:cs="Times New Roman"/>
          <w:sz w:val="24"/>
          <w:szCs w:val="24"/>
        </w:rPr>
        <w:t>.</w:t>
      </w:r>
    </w:p>
    <w:p w14:paraId="6305747E" w14:textId="77777777" w:rsidR="00712C26" w:rsidRPr="00CD70F3" w:rsidRDefault="00712C26" w:rsidP="005B59F2">
      <w:pPr>
        <w:spacing w:after="0" w:line="240" w:lineRule="auto"/>
        <w:jc w:val="both"/>
        <w:rPr>
          <w:rFonts w:ascii="Times New Roman" w:hAnsi="Times New Roman" w:cs="Times New Roman"/>
          <w:sz w:val="24"/>
          <w:szCs w:val="24"/>
        </w:rPr>
      </w:pPr>
    </w:p>
    <w:p w14:paraId="534B84C6" w14:textId="014E84CE" w:rsidR="0093101B" w:rsidRPr="005635FB" w:rsidRDefault="0093101B" w:rsidP="0093101B">
      <w:pPr>
        <w:pStyle w:val="whitespace-pre-wrap"/>
        <w:shd w:val="clear" w:color="auto" w:fill="008080"/>
        <w:spacing w:before="0" w:beforeAutospacing="0" w:after="0" w:afterAutospacing="0"/>
        <w:jc w:val="both"/>
        <w:rPr>
          <w:b/>
          <w:color w:val="FFFFFF" w:themeColor="background1"/>
        </w:rPr>
      </w:pPr>
      <w:r w:rsidRPr="005635FB">
        <w:rPr>
          <w:b/>
          <w:bCs/>
          <w:color w:val="FFFFFF" w:themeColor="background1"/>
        </w:rPr>
        <w:t>2.</w:t>
      </w:r>
      <w:r w:rsidR="003D1037">
        <w:rPr>
          <w:b/>
          <w:bCs/>
          <w:color w:val="FFFFFF" w:themeColor="background1"/>
        </w:rPr>
        <w:t>3</w:t>
      </w:r>
      <w:r>
        <w:rPr>
          <w:b/>
          <w:bCs/>
          <w:color w:val="FFFFFF" w:themeColor="background1"/>
        </w:rPr>
        <w:t xml:space="preserve">. </w:t>
      </w:r>
      <w:r w:rsidR="00531655">
        <w:rPr>
          <w:b/>
          <w:bCs/>
          <w:color w:val="FFFFFF" w:themeColor="background1"/>
        </w:rPr>
        <w:t>Turpmākās darbības</w:t>
      </w:r>
      <w:r w:rsidRPr="0095152E">
        <w:rPr>
          <w:b/>
          <w:bCs/>
          <w:color w:val="FFFFFF" w:themeColor="background1"/>
        </w:rPr>
        <w:t xml:space="preserve"> valsts budžeta</w:t>
      </w:r>
      <w:r>
        <w:rPr>
          <w:b/>
          <w:bCs/>
          <w:color w:val="FFFFFF" w:themeColor="background1"/>
        </w:rPr>
        <w:t xml:space="preserve"> un uzņēmumu</w:t>
      </w:r>
      <w:r w:rsidRPr="0095152E">
        <w:rPr>
          <w:b/>
          <w:bCs/>
          <w:color w:val="FFFFFF" w:themeColor="background1"/>
        </w:rPr>
        <w:t xml:space="preserve"> ieguldījumu sekmēšanai P&amp;A</w:t>
      </w:r>
    </w:p>
    <w:p w14:paraId="6FCE8CE6" w14:textId="53CD5BB1" w:rsidR="005B59F2" w:rsidRPr="00CD70F3" w:rsidRDefault="005B59F2" w:rsidP="005B59F2">
      <w:pPr>
        <w:spacing w:after="0" w:line="240" w:lineRule="auto"/>
        <w:ind w:firstLine="567"/>
        <w:jc w:val="both"/>
        <w:rPr>
          <w:rFonts w:ascii="Times New Roman" w:hAnsi="Times New Roman" w:cs="Times New Roman"/>
          <w:sz w:val="24"/>
          <w:szCs w:val="24"/>
        </w:rPr>
      </w:pPr>
      <w:r w:rsidRPr="00597DFD">
        <w:rPr>
          <w:rFonts w:ascii="Times New Roman" w:hAnsi="Times New Roman" w:cs="Times New Roman"/>
          <w:b/>
          <w:bCs/>
          <w:sz w:val="24"/>
          <w:szCs w:val="24"/>
        </w:rPr>
        <w:t>Galvenie pasākumi, lai sekmētu valsts budžeta finansējuma pieaugumu P&amp;A</w:t>
      </w:r>
      <w:r>
        <w:rPr>
          <w:rFonts w:ascii="Times New Roman" w:hAnsi="Times New Roman" w:cs="Times New Roman"/>
          <w:sz w:val="24"/>
          <w:szCs w:val="24"/>
        </w:rPr>
        <w:t>, sadarbojoties Izglītības un zinātnes ministrijai</w:t>
      </w:r>
      <w:r w:rsidR="006E1DBE">
        <w:rPr>
          <w:rFonts w:ascii="Times New Roman" w:hAnsi="Times New Roman" w:cs="Times New Roman"/>
          <w:sz w:val="24"/>
          <w:szCs w:val="24"/>
        </w:rPr>
        <w:t xml:space="preserve"> (IZM)</w:t>
      </w:r>
      <w:r>
        <w:rPr>
          <w:rFonts w:ascii="Times New Roman" w:hAnsi="Times New Roman" w:cs="Times New Roman"/>
          <w:sz w:val="24"/>
          <w:szCs w:val="24"/>
        </w:rPr>
        <w:t>, Ekonomikas ministrijai un citām nozaru ministrijām</w:t>
      </w:r>
      <w:r w:rsidRPr="00CD70F3">
        <w:rPr>
          <w:rFonts w:ascii="Times New Roman" w:hAnsi="Times New Roman" w:cs="Times New Roman"/>
          <w:sz w:val="24"/>
          <w:szCs w:val="24"/>
        </w:rPr>
        <w:t>:</w:t>
      </w:r>
    </w:p>
    <w:p w14:paraId="620059E6" w14:textId="77777777" w:rsidR="005B59F2" w:rsidRPr="00CD70F3" w:rsidRDefault="005B59F2" w:rsidP="005B59F2">
      <w:pPr>
        <w:pStyle w:val="ListParagraph"/>
        <w:numPr>
          <w:ilvl w:val="0"/>
          <w:numId w:val="8"/>
        </w:numPr>
        <w:spacing w:after="0" w:line="240" w:lineRule="auto"/>
        <w:ind w:left="851" w:hanging="284"/>
        <w:contextualSpacing w:val="0"/>
        <w:jc w:val="both"/>
        <w:rPr>
          <w:rFonts w:ascii="Times New Roman" w:hAnsi="Times New Roman" w:cs="Times New Roman"/>
          <w:sz w:val="24"/>
          <w:szCs w:val="24"/>
        </w:rPr>
      </w:pPr>
      <w:r w:rsidRPr="003C68B8">
        <w:rPr>
          <w:rFonts w:ascii="Times New Roman" w:hAnsi="Times New Roman" w:cs="Times New Roman"/>
          <w:b/>
          <w:bCs/>
          <w:color w:val="009999"/>
          <w:sz w:val="24"/>
          <w:szCs w:val="24"/>
        </w:rPr>
        <w:t>Valsts budžeta finansējuma palielināšana zinātnes bāzes finansējuma programmai</w:t>
      </w:r>
      <w:r>
        <w:rPr>
          <w:rFonts w:ascii="Times New Roman" w:hAnsi="Times New Roman" w:cs="Times New Roman"/>
          <w:sz w:val="24"/>
          <w:szCs w:val="24"/>
        </w:rPr>
        <w:t>, nodrošinot ikgadējo finansējumu vismaz 70 milj. EUR apmērā ik gadu.</w:t>
      </w:r>
    </w:p>
    <w:p w14:paraId="4285C09E" w14:textId="77777777" w:rsidR="005B59F2" w:rsidRDefault="005B59F2" w:rsidP="005B59F2">
      <w:pPr>
        <w:pStyle w:val="ListParagraph"/>
        <w:numPr>
          <w:ilvl w:val="0"/>
          <w:numId w:val="8"/>
        </w:numPr>
        <w:spacing w:after="0" w:line="240" w:lineRule="auto"/>
        <w:ind w:left="851" w:hanging="284"/>
        <w:contextualSpacing w:val="0"/>
        <w:jc w:val="both"/>
        <w:rPr>
          <w:rFonts w:ascii="Times New Roman" w:hAnsi="Times New Roman" w:cs="Times New Roman"/>
          <w:sz w:val="24"/>
          <w:szCs w:val="24"/>
        </w:rPr>
      </w:pPr>
      <w:r w:rsidRPr="00CD70F3">
        <w:rPr>
          <w:rFonts w:ascii="Times New Roman" w:hAnsi="Times New Roman" w:cs="Times New Roman"/>
          <w:sz w:val="24"/>
          <w:szCs w:val="24"/>
        </w:rPr>
        <w:t xml:space="preserve">Valsts budžeta finansējuma </w:t>
      </w:r>
      <w:r>
        <w:rPr>
          <w:rFonts w:ascii="Times New Roman" w:hAnsi="Times New Roman" w:cs="Times New Roman"/>
          <w:sz w:val="24"/>
          <w:szCs w:val="24"/>
        </w:rPr>
        <w:t>palielināšana atbalsta programmās:</w:t>
      </w:r>
    </w:p>
    <w:p w14:paraId="203B551A" w14:textId="54B072DD" w:rsidR="005B59F2" w:rsidRDefault="005B59F2" w:rsidP="005B59F2">
      <w:pPr>
        <w:pStyle w:val="ListParagraph"/>
        <w:numPr>
          <w:ilvl w:val="1"/>
          <w:numId w:val="8"/>
        </w:numPr>
        <w:spacing w:after="0" w:line="240" w:lineRule="auto"/>
        <w:ind w:left="1211"/>
        <w:contextualSpacing w:val="0"/>
        <w:jc w:val="both"/>
        <w:rPr>
          <w:rFonts w:ascii="Times New Roman" w:hAnsi="Times New Roman" w:cs="Times New Roman"/>
          <w:sz w:val="24"/>
          <w:szCs w:val="24"/>
        </w:rPr>
      </w:pPr>
      <w:r w:rsidRPr="003C68B8">
        <w:rPr>
          <w:rFonts w:ascii="Times New Roman" w:hAnsi="Times New Roman" w:cs="Times New Roman"/>
          <w:b/>
          <w:bCs/>
          <w:color w:val="009999"/>
          <w:sz w:val="24"/>
          <w:szCs w:val="24"/>
        </w:rPr>
        <w:t>Nozaru ministriju veidotas valsts pētījumu programmas</w:t>
      </w:r>
      <w:r w:rsidR="005951EA">
        <w:rPr>
          <w:rFonts w:ascii="Times New Roman" w:hAnsi="Times New Roman" w:cs="Times New Roman"/>
          <w:color w:val="009999"/>
          <w:sz w:val="24"/>
          <w:szCs w:val="24"/>
        </w:rPr>
        <w:t xml:space="preserve"> </w:t>
      </w:r>
      <w:r>
        <w:rPr>
          <w:rFonts w:ascii="Times New Roman" w:hAnsi="Times New Roman" w:cs="Times New Roman"/>
          <w:sz w:val="24"/>
          <w:szCs w:val="24"/>
        </w:rPr>
        <w:t>– nepieciešamais finansējums vismaz 35 milj. EUR ik gadu.</w:t>
      </w:r>
    </w:p>
    <w:p w14:paraId="1F3C88E9" w14:textId="1F22AD78" w:rsidR="005B59F2" w:rsidRDefault="005B59F2" w:rsidP="005B59F2">
      <w:pPr>
        <w:pStyle w:val="ListParagraph"/>
        <w:numPr>
          <w:ilvl w:val="1"/>
          <w:numId w:val="8"/>
        </w:numPr>
        <w:spacing w:after="0" w:line="240" w:lineRule="auto"/>
        <w:ind w:left="1211"/>
        <w:contextualSpacing w:val="0"/>
        <w:jc w:val="both"/>
        <w:rPr>
          <w:rFonts w:ascii="Times New Roman" w:hAnsi="Times New Roman" w:cs="Times New Roman"/>
          <w:sz w:val="24"/>
          <w:szCs w:val="24"/>
        </w:rPr>
      </w:pPr>
      <w:r>
        <w:rPr>
          <w:rFonts w:ascii="Times New Roman" w:hAnsi="Times New Roman" w:cs="Times New Roman"/>
          <w:sz w:val="24"/>
          <w:szCs w:val="24"/>
        </w:rPr>
        <w:t xml:space="preserve">Ekonomikas ministrijas veidotais </w:t>
      </w:r>
      <w:r w:rsidRPr="003C68B8">
        <w:rPr>
          <w:rFonts w:ascii="Times New Roman" w:hAnsi="Times New Roman" w:cs="Times New Roman"/>
          <w:b/>
          <w:bCs/>
          <w:color w:val="009999"/>
          <w:sz w:val="24"/>
          <w:szCs w:val="24"/>
        </w:rPr>
        <w:t>Ilgtermiņa valsts pētījumu programmas (IVPP) modelis</w:t>
      </w:r>
      <w:r>
        <w:rPr>
          <w:rFonts w:ascii="Times New Roman" w:hAnsi="Times New Roman" w:cs="Times New Roman"/>
          <w:sz w:val="24"/>
          <w:szCs w:val="24"/>
        </w:rPr>
        <w:t xml:space="preserve">, īstenojot projektus </w:t>
      </w:r>
      <w:r w:rsidRPr="003A2512">
        <w:rPr>
          <w:rFonts w:ascii="Times New Roman" w:hAnsi="Times New Roman" w:cs="Times New Roman"/>
          <w:sz w:val="24"/>
          <w:szCs w:val="24"/>
        </w:rPr>
        <w:t>RIS3 jomās – “Biomedicīna, medicīnas tehnoloģijas, farmācija” un “Fotonika un viedie materiāli, tehnoloģijas un inženiersistēmas”</w:t>
      </w:r>
      <w:r>
        <w:rPr>
          <w:rFonts w:ascii="Times New Roman" w:hAnsi="Times New Roman" w:cs="Times New Roman"/>
          <w:sz w:val="24"/>
          <w:szCs w:val="24"/>
        </w:rPr>
        <w:t xml:space="preserve"> – finansējums 20 milj. EUR ik gadu (10 milj. EUR katrā RIS3 jomā) j</w:t>
      </w:r>
      <w:r w:rsidR="00190A0D">
        <w:rPr>
          <w:rFonts w:ascii="Times New Roman" w:hAnsi="Times New Roman" w:cs="Times New Roman"/>
          <w:sz w:val="24"/>
          <w:szCs w:val="24"/>
        </w:rPr>
        <w:t>e</w:t>
      </w:r>
      <w:r>
        <w:rPr>
          <w:rFonts w:ascii="Times New Roman" w:hAnsi="Times New Roman" w:cs="Times New Roman"/>
          <w:sz w:val="24"/>
          <w:szCs w:val="24"/>
        </w:rPr>
        <w:t xml:space="preserve">b 50 milj. EUR ik gadu, ja IVPP tiek veidota katrā no Latvijā nostiprinātajām piecām RIS3 jomām. </w:t>
      </w:r>
      <w:r w:rsidRPr="00341F92">
        <w:rPr>
          <w:rFonts w:ascii="Times New Roman" w:hAnsi="Times New Roman" w:cs="Times New Roman"/>
          <w:sz w:val="24"/>
          <w:szCs w:val="24"/>
        </w:rPr>
        <w:t>Citu nozaru ministriju iesaist</w:t>
      </w:r>
      <w:r>
        <w:rPr>
          <w:rFonts w:ascii="Times New Roman" w:hAnsi="Times New Roman" w:cs="Times New Roman"/>
          <w:sz w:val="24"/>
          <w:szCs w:val="24"/>
        </w:rPr>
        <w:t>e</w:t>
      </w:r>
      <w:r w:rsidRPr="00341F92">
        <w:rPr>
          <w:rFonts w:ascii="Times New Roman" w:hAnsi="Times New Roman" w:cs="Times New Roman"/>
          <w:sz w:val="24"/>
          <w:szCs w:val="24"/>
        </w:rPr>
        <w:t xml:space="preserve"> IVPP</w:t>
      </w:r>
      <w:r>
        <w:rPr>
          <w:rFonts w:ascii="Times New Roman" w:hAnsi="Times New Roman" w:cs="Times New Roman"/>
          <w:sz w:val="24"/>
          <w:szCs w:val="24"/>
        </w:rPr>
        <w:t xml:space="preserve">, piemēram, </w:t>
      </w:r>
      <w:r w:rsidR="006E1DBE">
        <w:rPr>
          <w:rFonts w:ascii="Times New Roman" w:hAnsi="Times New Roman" w:cs="Times New Roman"/>
          <w:sz w:val="24"/>
          <w:szCs w:val="24"/>
        </w:rPr>
        <w:t>IZM</w:t>
      </w:r>
      <w:r>
        <w:rPr>
          <w:rFonts w:ascii="Times New Roman" w:hAnsi="Times New Roman" w:cs="Times New Roman"/>
          <w:sz w:val="24"/>
          <w:szCs w:val="24"/>
        </w:rPr>
        <w:t xml:space="preserve"> “Sports”, Zemkopības ministrijas</w:t>
      </w:r>
      <w:r w:rsidR="00511EB4">
        <w:rPr>
          <w:rFonts w:ascii="Times New Roman" w:hAnsi="Times New Roman" w:cs="Times New Roman"/>
          <w:sz w:val="24"/>
          <w:szCs w:val="24"/>
        </w:rPr>
        <w:t xml:space="preserve"> (ZM)</w:t>
      </w:r>
      <w:r>
        <w:rPr>
          <w:rFonts w:ascii="Times New Roman" w:hAnsi="Times New Roman" w:cs="Times New Roman"/>
          <w:sz w:val="24"/>
          <w:szCs w:val="24"/>
        </w:rPr>
        <w:t xml:space="preserve"> veidota IVPP u.c. (papildus līdz 10 milj. EUR ik gadu).</w:t>
      </w:r>
    </w:p>
    <w:p w14:paraId="705D0A8A" w14:textId="762BAC6D" w:rsidR="005B59F2" w:rsidRDefault="00A218A6" w:rsidP="005B59F2">
      <w:pPr>
        <w:pStyle w:val="ListParagraph"/>
        <w:numPr>
          <w:ilvl w:val="1"/>
          <w:numId w:val="8"/>
        </w:numPr>
        <w:spacing w:after="0" w:line="240" w:lineRule="auto"/>
        <w:ind w:left="1211"/>
        <w:contextualSpacing w:val="0"/>
        <w:jc w:val="both"/>
        <w:rPr>
          <w:rFonts w:ascii="Times New Roman" w:hAnsi="Times New Roman" w:cs="Times New Roman"/>
          <w:sz w:val="24"/>
          <w:szCs w:val="24"/>
        </w:rPr>
      </w:pPr>
      <w:r>
        <w:rPr>
          <w:rFonts w:ascii="Times New Roman" w:hAnsi="Times New Roman" w:cs="Times New Roman"/>
          <w:sz w:val="24"/>
          <w:szCs w:val="24"/>
        </w:rPr>
        <w:t>IZM</w:t>
      </w:r>
      <w:r w:rsidR="005B59F2">
        <w:rPr>
          <w:rFonts w:ascii="Times New Roman" w:hAnsi="Times New Roman" w:cs="Times New Roman"/>
          <w:sz w:val="24"/>
          <w:szCs w:val="24"/>
        </w:rPr>
        <w:t xml:space="preserve"> īstenotā </w:t>
      </w:r>
      <w:r w:rsidR="005B59F2" w:rsidRPr="00F02918">
        <w:rPr>
          <w:rFonts w:ascii="Times New Roman" w:hAnsi="Times New Roman" w:cs="Times New Roman"/>
          <w:b/>
          <w:bCs/>
          <w:color w:val="009999"/>
          <w:sz w:val="24"/>
          <w:szCs w:val="24"/>
        </w:rPr>
        <w:t>Fundamentālo un lietišķo pētījumu programma</w:t>
      </w:r>
      <w:r w:rsidR="005B59F2" w:rsidRPr="00F02918">
        <w:rPr>
          <w:rFonts w:ascii="Times New Roman" w:hAnsi="Times New Roman" w:cs="Times New Roman"/>
          <w:color w:val="009999"/>
          <w:sz w:val="24"/>
          <w:szCs w:val="24"/>
        </w:rPr>
        <w:t xml:space="preserve"> </w:t>
      </w:r>
      <w:r w:rsidR="005B59F2" w:rsidRPr="00F02918">
        <w:rPr>
          <w:rFonts w:ascii="Times New Roman" w:hAnsi="Times New Roman" w:cs="Times New Roman"/>
          <w:sz w:val="24"/>
          <w:szCs w:val="24"/>
        </w:rPr>
        <w:t>(FLPP)</w:t>
      </w:r>
      <w:r w:rsidR="005B59F2">
        <w:rPr>
          <w:rFonts w:ascii="Times New Roman" w:hAnsi="Times New Roman" w:cs="Times New Roman"/>
          <w:sz w:val="24"/>
          <w:szCs w:val="24"/>
        </w:rPr>
        <w:t xml:space="preserve">, </w:t>
      </w:r>
      <w:r w:rsidR="005B59F2" w:rsidRPr="00F02918">
        <w:rPr>
          <w:rFonts w:ascii="Times New Roman" w:hAnsi="Times New Roman" w:cs="Times New Roman"/>
          <w:sz w:val="24"/>
          <w:szCs w:val="24"/>
        </w:rPr>
        <w:t>nodrošinot, ka ik gadu tiek finansēti vismaz 30% no virs kvalitātes sliekšņa novērtēto FLPP projektu.</w:t>
      </w:r>
    </w:p>
    <w:p w14:paraId="511C32B8" w14:textId="77777777" w:rsidR="00F62908" w:rsidRDefault="00F62908" w:rsidP="0093101B">
      <w:pPr>
        <w:pStyle w:val="ListParagraph"/>
        <w:spacing w:after="0" w:line="240" w:lineRule="auto"/>
        <w:jc w:val="right"/>
        <w:rPr>
          <w:rFonts w:ascii="Times New Roman" w:hAnsi="Times New Roman" w:cs="Times New Roman"/>
          <w:sz w:val="24"/>
          <w:szCs w:val="24"/>
        </w:rPr>
      </w:pPr>
    </w:p>
    <w:p w14:paraId="73E92F2D" w14:textId="69192984" w:rsidR="00522D71" w:rsidRPr="00CD70F3" w:rsidRDefault="00522D71" w:rsidP="00522D71">
      <w:pPr>
        <w:spacing w:after="0" w:line="240" w:lineRule="auto"/>
        <w:ind w:firstLine="567"/>
        <w:jc w:val="both"/>
        <w:rPr>
          <w:rFonts w:ascii="Times New Roman" w:hAnsi="Times New Roman" w:cs="Times New Roman"/>
          <w:sz w:val="24"/>
          <w:szCs w:val="24"/>
        </w:rPr>
      </w:pPr>
      <w:r w:rsidRPr="00597DFD">
        <w:rPr>
          <w:rFonts w:ascii="Times New Roman" w:hAnsi="Times New Roman" w:cs="Times New Roman"/>
          <w:b/>
          <w:bCs/>
          <w:sz w:val="24"/>
          <w:szCs w:val="24"/>
        </w:rPr>
        <w:t>Galvenie pasākumi, lai sekmētu uzņēmumu ieguldījumus P&amp;A</w:t>
      </w:r>
      <w:r w:rsidRPr="00CD70F3">
        <w:rPr>
          <w:rFonts w:ascii="Times New Roman" w:hAnsi="Times New Roman" w:cs="Times New Roman"/>
          <w:sz w:val="24"/>
          <w:szCs w:val="24"/>
        </w:rPr>
        <w:t xml:space="preserve">, ir saistīti ar </w:t>
      </w:r>
      <w:r w:rsidR="000E6D87">
        <w:rPr>
          <w:rFonts w:ascii="Times New Roman" w:hAnsi="Times New Roman" w:cs="Times New Roman"/>
          <w:sz w:val="24"/>
          <w:szCs w:val="24"/>
        </w:rPr>
        <w:t xml:space="preserve">četriem </w:t>
      </w:r>
      <w:r w:rsidRPr="00CD70F3">
        <w:rPr>
          <w:rFonts w:ascii="Times New Roman" w:hAnsi="Times New Roman" w:cs="Times New Roman"/>
          <w:sz w:val="24"/>
          <w:szCs w:val="24"/>
        </w:rPr>
        <w:t>galvenajiem virzieniem</w:t>
      </w:r>
      <w:r>
        <w:rPr>
          <w:rFonts w:ascii="Times New Roman" w:hAnsi="Times New Roman" w:cs="Times New Roman"/>
          <w:sz w:val="24"/>
          <w:szCs w:val="24"/>
        </w:rPr>
        <w:t xml:space="preserve">, </w:t>
      </w:r>
      <w:r w:rsidR="000E6D87">
        <w:rPr>
          <w:rFonts w:ascii="Times New Roman" w:hAnsi="Times New Roman" w:cs="Times New Roman"/>
          <w:sz w:val="24"/>
          <w:szCs w:val="24"/>
        </w:rPr>
        <w:t xml:space="preserve">sadarbojoties </w:t>
      </w:r>
      <w:r>
        <w:rPr>
          <w:rFonts w:ascii="Times New Roman" w:hAnsi="Times New Roman" w:cs="Times New Roman"/>
          <w:sz w:val="24"/>
          <w:szCs w:val="24"/>
        </w:rPr>
        <w:t>dažādām nozaru ministrijām</w:t>
      </w:r>
      <w:r w:rsidRPr="00CD70F3">
        <w:rPr>
          <w:rFonts w:ascii="Times New Roman" w:hAnsi="Times New Roman" w:cs="Times New Roman"/>
          <w:sz w:val="24"/>
          <w:szCs w:val="24"/>
        </w:rPr>
        <w:t>:</w:t>
      </w:r>
    </w:p>
    <w:p w14:paraId="7D919F45" w14:textId="77777777" w:rsidR="00522D71" w:rsidRPr="00CD70F3" w:rsidRDefault="00522D71" w:rsidP="00522D71">
      <w:pPr>
        <w:pStyle w:val="ListParagraph"/>
        <w:numPr>
          <w:ilvl w:val="0"/>
          <w:numId w:val="18"/>
        </w:numPr>
        <w:spacing w:after="0" w:line="240" w:lineRule="auto"/>
        <w:ind w:left="851" w:hanging="284"/>
        <w:contextualSpacing w:val="0"/>
        <w:jc w:val="both"/>
        <w:rPr>
          <w:rFonts w:ascii="Times New Roman" w:hAnsi="Times New Roman" w:cs="Times New Roman"/>
          <w:sz w:val="24"/>
          <w:szCs w:val="24"/>
        </w:rPr>
      </w:pPr>
      <w:r w:rsidRPr="003C68B8">
        <w:rPr>
          <w:rFonts w:ascii="Times New Roman" w:hAnsi="Times New Roman" w:cs="Times New Roman"/>
          <w:b/>
          <w:bCs/>
          <w:color w:val="009999"/>
          <w:sz w:val="24"/>
          <w:szCs w:val="24"/>
        </w:rPr>
        <w:t>Nodokļa atvieglojuma ieviešana uzņēmumiem, kas iegulda P&amp;A</w:t>
      </w:r>
      <w:r w:rsidRPr="003C68B8">
        <w:rPr>
          <w:rFonts w:ascii="Times New Roman" w:hAnsi="Times New Roman" w:cs="Times New Roman"/>
          <w:color w:val="009999"/>
          <w:sz w:val="24"/>
          <w:szCs w:val="24"/>
        </w:rPr>
        <w:t xml:space="preserve"> </w:t>
      </w:r>
      <w:r>
        <w:rPr>
          <w:rFonts w:ascii="Times New Roman" w:hAnsi="Times New Roman" w:cs="Times New Roman"/>
          <w:sz w:val="24"/>
          <w:szCs w:val="24"/>
        </w:rPr>
        <w:t>– Ekonomikas ministrijas sadarbībā ar Finanšu ministriju (FM) sagatavots priekšlikums grozījumiem</w:t>
      </w:r>
      <w:r w:rsidRPr="003C68B8">
        <w:t xml:space="preserve"> </w:t>
      </w:r>
      <w:r w:rsidRPr="003C68B8">
        <w:rPr>
          <w:rFonts w:ascii="Times New Roman" w:hAnsi="Times New Roman" w:cs="Times New Roman"/>
          <w:sz w:val="24"/>
          <w:szCs w:val="24"/>
        </w:rPr>
        <w:t>likumā “Par uzņēmumu ienākuma nodokli”,</w:t>
      </w:r>
      <w:r>
        <w:rPr>
          <w:rFonts w:ascii="Times New Roman" w:hAnsi="Times New Roman" w:cs="Times New Roman"/>
          <w:sz w:val="24"/>
          <w:szCs w:val="24"/>
        </w:rPr>
        <w:t xml:space="preserve"> </w:t>
      </w:r>
      <w:r w:rsidRPr="00341F92">
        <w:rPr>
          <w:rFonts w:ascii="Times New Roman" w:hAnsi="Times New Roman" w:cs="Times New Roman"/>
          <w:sz w:val="24"/>
          <w:szCs w:val="24"/>
        </w:rPr>
        <w:t>paredzot, ka noteiktas uzņēmumu P&amp;A izmaksas var tikt norakstītas tajā gadā, kad tās radušās, piemērojot vērtību palielinošu koeficientu</w:t>
      </w:r>
      <w:r>
        <w:rPr>
          <w:rFonts w:ascii="Times New Roman" w:hAnsi="Times New Roman" w:cs="Times New Roman"/>
          <w:sz w:val="24"/>
          <w:szCs w:val="24"/>
        </w:rPr>
        <w:t>;</w:t>
      </w:r>
    </w:p>
    <w:p w14:paraId="7DC0DEF6" w14:textId="77777777" w:rsidR="00522D71" w:rsidDel="00522D71" w:rsidRDefault="00522D71" w:rsidP="0066064F">
      <w:pPr>
        <w:pStyle w:val="ListParagraph"/>
        <w:numPr>
          <w:ilvl w:val="0"/>
          <w:numId w:val="18"/>
        </w:numPr>
        <w:spacing w:after="0" w:line="240" w:lineRule="auto"/>
        <w:ind w:left="851" w:hanging="284"/>
        <w:contextualSpacing w:val="0"/>
        <w:jc w:val="both"/>
        <w:rPr>
          <w:rFonts w:ascii="Times New Roman" w:hAnsi="Times New Roman" w:cs="Times New Roman"/>
          <w:sz w:val="24"/>
          <w:szCs w:val="24"/>
        </w:rPr>
      </w:pPr>
      <w:r w:rsidRPr="00597DFD">
        <w:rPr>
          <w:rFonts w:ascii="Times New Roman" w:hAnsi="Times New Roman" w:cs="Times New Roman"/>
          <w:b/>
          <w:bCs/>
          <w:color w:val="009999"/>
          <w:sz w:val="24"/>
          <w:szCs w:val="24"/>
        </w:rPr>
        <w:t>Pasākumi uzņēmumu P&amp;A statistikas datu uzskaites uzlabošanai</w:t>
      </w:r>
      <w:r>
        <w:rPr>
          <w:rFonts w:ascii="Times New Roman" w:hAnsi="Times New Roman" w:cs="Times New Roman"/>
          <w:sz w:val="24"/>
          <w:szCs w:val="24"/>
        </w:rPr>
        <w:t>, sadarbojoties Ekonomikas ministrijai, IZM un CSP.</w:t>
      </w:r>
    </w:p>
    <w:p w14:paraId="37756E6B" w14:textId="51D1EEBE" w:rsidR="00522D71" w:rsidRDefault="00522D71" w:rsidP="00E655EF">
      <w:pPr>
        <w:pStyle w:val="ListParagraph"/>
        <w:numPr>
          <w:ilvl w:val="0"/>
          <w:numId w:val="18"/>
        </w:numPr>
        <w:spacing w:after="0" w:line="240" w:lineRule="auto"/>
        <w:ind w:left="851" w:hanging="284"/>
        <w:contextualSpacing w:val="0"/>
        <w:jc w:val="both"/>
        <w:rPr>
          <w:rFonts w:ascii="Times New Roman" w:hAnsi="Times New Roman" w:cs="Times New Roman"/>
          <w:sz w:val="24"/>
          <w:szCs w:val="24"/>
        </w:rPr>
      </w:pPr>
      <w:r w:rsidRPr="00E655EF">
        <w:rPr>
          <w:rFonts w:ascii="Times New Roman" w:hAnsi="Times New Roman" w:cs="Times New Roman"/>
          <w:b/>
          <w:color w:val="009999"/>
          <w:sz w:val="24"/>
          <w:szCs w:val="24"/>
        </w:rPr>
        <w:t>Inovāciju publiskā iepirkuma sekmēšana</w:t>
      </w:r>
      <w:r w:rsidRPr="00E655EF">
        <w:rPr>
          <w:rFonts w:ascii="Times New Roman" w:hAnsi="Times New Roman" w:cs="Times New Roman"/>
          <w:color w:val="009999"/>
          <w:sz w:val="24"/>
          <w:szCs w:val="24"/>
        </w:rPr>
        <w:t xml:space="preserve"> </w:t>
      </w:r>
      <w:r w:rsidRPr="00E655EF">
        <w:rPr>
          <w:rFonts w:ascii="Times New Roman" w:hAnsi="Times New Roman" w:cs="Times New Roman"/>
          <w:sz w:val="24"/>
          <w:szCs w:val="24"/>
        </w:rPr>
        <w:t>– valsts pasūtījuma sekmēšana P&amp;A, veicot publisko iepircēju vajadzību un piegādātāju piedāvājuma apzināšanu, tai skaitā atbalstot pilotiepirkumu veikšanu un sniedzot atbalstu uzņēmumiem, ar kuru pasūtītājs noslēdzis līgumu par inovatīva risinājuma piegādi.</w:t>
      </w:r>
    </w:p>
    <w:p w14:paraId="3118019B" w14:textId="53D2FDC8" w:rsidR="00D46F25" w:rsidRDefault="000E6D87" w:rsidP="000E6D87">
      <w:pPr>
        <w:pStyle w:val="ListParagraph"/>
        <w:numPr>
          <w:ilvl w:val="0"/>
          <w:numId w:val="18"/>
        </w:numPr>
        <w:spacing w:after="0" w:line="240" w:lineRule="auto"/>
        <w:ind w:left="851" w:hanging="284"/>
        <w:contextualSpacing w:val="0"/>
        <w:jc w:val="both"/>
        <w:rPr>
          <w:rFonts w:ascii="Times New Roman" w:hAnsi="Times New Roman" w:cs="Times New Roman"/>
          <w:sz w:val="24"/>
          <w:szCs w:val="24"/>
        </w:rPr>
      </w:pPr>
      <w:r w:rsidRPr="00133EF4">
        <w:rPr>
          <w:rFonts w:ascii="Times New Roman" w:hAnsi="Times New Roman" w:cs="Times New Roman"/>
          <w:b/>
          <w:bCs/>
          <w:color w:val="009999"/>
          <w:sz w:val="24"/>
          <w:szCs w:val="24"/>
        </w:rPr>
        <w:t>Kompetences centru programmas turpināšana</w:t>
      </w:r>
      <w:r w:rsidRPr="00133EF4">
        <w:rPr>
          <w:rFonts w:ascii="Times New Roman" w:hAnsi="Times New Roman" w:cs="Times New Roman"/>
          <w:sz w:val="24"/>
          <w:szCs w:val="24"/>
        </w:rPr>
        <w:t xml:space="preserve"> – kompetenču centru atbalsta programma līdz šim bijis nozīmīgākais uzņēmumu P&amp;A aktivitāšu atbalsta veids ar labāko atdevi (2019. gadā pēc Kompetences centru apkopotās informācijas stimulējošais efekts uz uzņēmumu ieguldījumiem P&amp;A ir vismaz 400%). Šīs programmas turpināšana ir izšķiroša tālākai uzņēmumu tehnoloģisko inovāciju sekmēšanai.”</w:t>
      </w:r>
    </w:p>
    <w:p w14:paraId="226AC301" w14:textId="77777777" w:rsidR="000E6D87" w:rsidRPr="00133EF4" w:rsidRDefault="000E6D87" w:rsidP="00133EF4">
      <w:pPr>
        <w:pStyle w:val="ListParagraph"/>
        <w:spacing w:after="0" w:line="240" w:lineRule="auto"/>
        <w:ind w:left="851"/>
        <w:contextualSpacing w:val="0"/>
        <w:jc w:val="both"/>
        <w:rPr>
          <w:rFonts w:ascii="Times New Roman" w:hAnsi="Times New Roman" w:cs="Times New Roman"/>
          <w:sz w:val="24"/>
          <w:szCs w:val="24"/>
        </w:rPr>
      </w:pPr>
    </w:p>
    <w:p w14:paraId="27190237" w14:textId="0E196D6F" w:rsidR="00530D1D" w:rsidRPr="00BF2757" w:rsidRDefault="00A96C82" w:rsidP="00A96C82">
      <w:pPr>
        <w:spacing w:after="0" w:line="240" w:lineRule="auto"/>
        <w:ind w:firstLine="567"/>
        <w:jc w:val="both"/>
        <w:rPr>
          <w:rFonts w:ascii="Times New Roman" w:hAnsi="Times New Roman" w:cs="Times New Roman"/>
          <w:sz w:val="24"/>
          <w:szCs w:val="24"/>
        </w:rPr>
      </w:pPr>
      <w:r w:rsidRPr="0028445E">
        <w:rPr>
          <w:rFonts w:ascii="Times New Roman" w:hAnsi="Times New Roman" w:cs="Times New Roman"/>
          <w:sz w:val="24"/>
          <w:szCs w:val="24"/>
        </w:rPr>
        <w:lastRenderedPageBreak/>
        <w:t>2024.</w:t>
      </w:r>
      <w:r>
        <w:rPr>
          <w:rFonts w:ascii="Times New Roman" w:hAnsi="Times New Roman" w:cs="Times New Roman"/>
          <w:sz w:val="24"/>
          <w:szCs w:val="24"/>
        </w:rPr>
        <w:t xml:space="preserve"> </w:t>
      </w:r>
      <w:r w:rsidRPr="0028445E">
        <w:rPr>
          <w:rFonts w:ascii="Times New Roman" w:hAnsi="Times New Roman" w:cs="Times New Roman"/>
          <w:sz w:val="24"/>
          <w:szCs w:val="24"/>
        </w:rPr>
        <w:t>gadā paredzētie pasākumi tiks īstenoti ministrijām piešķirto valsts budžeta līdzekļu ietvaros, savukārt jautājums par papildu nepieciešamo finansējumu 2025.</w:t>
      </w:r>
      <w:r>
        <w:rPr>
          <w:rFonts w:ascii="Times New Roman" w:hAnsi="Times New Roman" w:cs="Times New Roman"/>
          <w:sz w:val="24"/>
          <w:szCs w:val="24"/>
        </w:rPr>
        <w:t xml:space="preserve"> </w:t>
      </w:r>
      <w:r w:rsidRPr="0028445E">
        <w:rPr>
          <w:rFonts w:ascii="Times New Roman" w:hAnsi="Times New Roman" w:cs="Times New Roman"/>
          <w:sz w:val="24"/>
          <w:szCs w:val="24"/>
        </w:rPr>
        <w:t>gadā un turpmākajos gados skatāms Ministru kabinetā 2025.</w:t>
      </w:r>
      <w:r>
        <w:rPr>
          <w:rFonts w:ascii="Times New Roman" w:hAnsi="Times New Roman" w:cs="Times New Roman"/>
          <w:sz w:val="24"/>
          <w:szCs w:val="24"/>
        </w:rPr>
        <w:t xml:space="preserve"> </w:t>
      </w:r>
      <w:r w:rsidRPr="0028445E">
        <w:rPr>
          <w:rFonts w:ascii="Times New Roman" w:hAnsi="Times New Roman" w:cs="Times New Roman"/>
          <w:sz w:val="24"/>
          <w:szCs w:val="24"/>
        </w:rPr>
        <w:t>gada budžeta sagatavošanas procesā kopā ar visu ministriju un citu centrālo valsts iestāžu iesniegtajiem prioritāro pasākumu pieteikumiem atbilstoši valsts budžeta finansiālajām iespējām.</w:t>
      </w:r>
    </w:p>
    <w:p w14:paraId="0F53A52E" w14:textId="77777777" w:rsidR="005B59F2" w:rsidRPr="00C72977" w:rsidRDefault="005B59F2" w:rsidP="00133EF4">
      <w:pPr>
        <w:spacing w:after="0" w:line="240" w:lineRule="auto"/>
        <w:ind w:firstLine="567"/>
        <w:jc w:val="both"/>
        <w:rPr>
          <w:sz w:val="24"/>
          <w:szCs w:val="24"/>
        </w:rPr>
      </w:pPr>
    </w:p>
    <w:tbl>
      <w:tblPr>
        <w:tblStyle w:val="TableGrid"/>
        <w:tblW w:w="0" w:type="auto"/>
        <w:tblLook w:val="04A0" w:firstRow="1" w:lastRow="0" w:firstColumn="1" w:lastColumn="0" w:noHBand="0" w:noVBand="1"/>
      </w:tblPr>
      <w:tblGrid>
        <w:gridCol w:w="9486"/>
      </w:tblGrid>
      <w:tr w:rsidR="005B59F2" w14:paraId="7A6F77C6" w14:textId="77777777">
        <w:tc>
          <w:tcPr>
            <w:tcW w:w="9486" w:type="dxa"/>
            <w:shd w:val="clear" w:color="auto" w:fill="B4C6E7" w:themeFill="accent1" w:themeFillTint="66"/>
          </w:tcPr>
          <w:p w14:paraId="0F4CFD22" w14:textId="61056E17" w:rsidR="005B59F2" w:rsidRDefault="009772CB">
            <w:pPr>
              <w:jc w:val="both"/>
              <w:rPr>
                <w:rFonts w:ascii="Times New Roman" w:hAnsi="Times New Roman"/>
                <w:b/>
                <w:sz w:val="24"/>
                <w:szCs w:val="24"/>
              </w:rPr>
            </w:pPr>
            <w:r>
              <w:br w:type="page"/>
            </w:r>
            <w:r w:rsidR="005B59F2">
              <w:rPr>
                <w:rFonts w:ascii="Times New Roman" w:hAnsi="Times New Roman"/>
                <w:b/>
                <w:sz w:val="24"/>
                <w:szCs w:val="24"/>
              </w:rPr>
              <w:t>Turpmākās rīcības:</w:t>
            </w:r>
          </w:p>
          <w:p w14:paraId="1797BCEC" w14:textId="681C69D8" w:rsidR="005B59F2" w:rsidRPr="00931478" w:rsidRDefault="005B59F2" w:rsidP="005B59F2">
            <w:pPr>
              <w:pStyle w:val="ListParagraph"/>
              <w:numPr>
                <w:ilvl w:val="0"/>
                <w:numId w:val="31"/>
              </w:numPr>
              <w:jc w:val="both"/>
              <w:rPr>
                <w:rFonts w:ascii="Times New Roman" w:hAnsi="Times New Roman"/>
                <w:sz w:val="24"/>
                <w:szCs w:val="24"/>
              </w:rPr>
            </w:pPr>
            <w:bookmarkStart w:id="2" w:name="_Hlk145659584"/>
            <w:r w:rsidRPr="00931478">
              <w:rPr>
                <w:rFonts w:ascii="Times New Roman" w:hAnsi="Times New Roman"/>
                <w:sz w:val="24"/>
                <w:szCs w:val="24"/>
              </w:rPr>
              <w:t xml:space="preserve">Ekonomikas ministrijai sadarbībā ar </w:t>
            </w:r>
            <w:r w:rsidR="00A218A6">
              <w:rPr>
                <w:rFonts w:ascii="Times New Roman" w:hAnsi="Times New Roman"/>
                <w:sz w:val="24"/>
                <w:szCs w:val="24"/>
              </w:rPr>
              <w:t>IZM</w:t>
            </w:r>
            <w:r w:rsidRPr="00931478">
              <w:rPr>
                <w:rFonts w:ascii="Times New Roman" w:hAnsi="Times New Roman"/>
                <w:sz w:val="24"/>
                <w:szCs w:val="24"/>
              </w:rPr>
              <w:t xml:space="preserve"> veikt grozījumus Ministru kabineta 2018. gada 4. septembra noteikumos Nr. 560 “Valsts pētījumu programmu projektu īstenošanas kārtība” ar nolūku ieviest ilgtermiņa valsts pētījumu programmas (IVPP) modeli</w:t>
            </w:r>
            <w:r w:rsidR="00C27887">
              <w:rPr>
                <w:rFonts w:ascii="Times New Roman" w:hAnsi="Times New Roman"/>
                <w:sz w:val="24"/>
                <w:szCs w:val="24"/>
              </w:rPr>
              <w:t>;</w:t>
            </w:r>
          </w:p>
          <w:p w14:paraId="33376CB9" w14:textId="25157C2E" w:rsidR="005B59F2" w:rsidRPr="00931478" w:rsidRDefault="005B59F2" w:rsidP="005B59F2">
            <w:pPr>
              <w:pStyle w:val="ListParagraph"/>
              <w:numPr>
                <w:ilvl w:val="0"/>
                <w:numId w:val="31"/>
              </w:numPr>
              <w:jc w:val="both"/>
              <w:rPr>
                <w:rFonts w:ascii="Times New Roman" w:hAnsi="Times New Roman"/>
                <w:sz w:val="24"/>
                <w:szCs w:val="24"/>
              </w:rPr>
            </w:pPr>
            <w:r w:rsidRPr="00931478">
              <w:rPr>
                <w:rFonts w:ascii="Times New Roman" w:hAnsi="Times New Roman"/>
                <w:sz w:val="24"/>
                <w:szCs w:val="24"/>
              </w:rPr>
              <w:t>Ekonomikas ministrijai apkopot citu nozaru ministriju interesi iesaistīties IVPP modeļa īstenošanā</w:t>
            </w:r>
            <w:r w:rsidR="00C27887">
              <w:rPr>
                <w:rFonts w:ascii="Times New Roman" w:hAnsi="Times New Roman"/>
                <w:sz w:val="24"/>
                <w:szCs w:val="24"/>
              </w:rPr>
              <w:t>;</w:t>
            </w:r>
          </w:p>
          <w:p w14:paraId="305739A4" w14:textId="6E2C2B76" w:rsidR="005B59F2" w:rsidRPr="00CD0D05" w:rsidRDefault="006F229F" w:rsidP="005B59F2">
            <w:pPr>
              <w:pStyle w:val="ListParagraph"/>
              <w:numPr>
                <w:ilvl w:val="0"/>
                <w:numId w:val="31"/>
              </w:numPr>
              <w:jc w:val="both"/>
              <w:rPr>
                <w:rFonts w:ascii="Times New Roman" w:hAnsi="Times New Roman"/>
                <w:sz w:val="24"/>
                <w:szCs w:val="24"/>
              </w:rPr>
            </w:pPr>
            <w:r w:rsidRPr="006F229F">
              <w:rPr>
                <w:rFonts w:ascii="Times New Roman" w:hAnsi="Times New Roman"/>
                <w:sz w:val="24"/>
                <w:szCs w:val="24"/>
              </w:rPr>
              <w:t>FM nodokļu darba grupas ietvaros izvērtēt uzņēmumu ienākuma nodokļa atvieglojumu P&amp;A darbībām, tai skaitā veicot grozījumus likumā “Par uzņēmumu ienākuma nodokli”.</w:t>
            </w:r>
          </w:p>
          <w:p w14:paraId="1D4B17A1" w14:textId="24DDB25F" w:rsidR="005B59F2" w:rsidRDefault="005B59F2" w:rsidP="005B59F2">
            <w:pPr>
              <w:pStyle w:val="ListParagraph"/>
              <w:numPr>
                <w:ilvl w:val="0"/>
                <w:numId w:val="31"/>
              </w:numPr>
              <w:jc w:val="both"/>
              <w:rPr>
                <w:rFonts w:ascii="Times New Roman" w:hAnsi="Times New Roman"/>
                <w:sz w:val="24"/>
                <w:szCs w:val="24"/>
              </w:rPr>
            </w:pPr>
            <w:r w:rsidRPr="00C61A9C">
              <w:rPr>
                <w:rFonts w:ascii="Times New Roman" w:hAnsi="Times New Roman"/>
                <w:sz w:val="24"/>
                <w:szCs w:val="24"/>
              </w:rPr>
              <w:t>Ekonomikas ministrija</w:t>
            </w:r>
            <w:r>
              <w:rPr>
                <w:rFonts w:ascii="Times New Roman" w:hAnsi="Times New Roman"/>
                <w:sz w:val="24"/>
                <w:szCs w:val="24"/>
              </w:rPr>
              <w:t>i</w:t>
            </w:r>
            <w:r w:rsidRPr="00C61A9C">
              <w:rPr>
                <w:rFonts w:ascii="Times New Roman" w:hAnsi="Times New Roman"/>
                <w:sz w:val="24"/>
                <w:szCs w:val="24"/>
              </w:rPr>
              <w:t xml:space="preserve"> </w:t>
            </w:r>
            <w:r>
              <w:rPr>
                <w:rFonts w:ascii="Times New Roman" w:hAnsi="Times New Roman"/>
                <w:sz w:val="24"/>
                <w:szCs w:val="24"/>
              </w:rPr>
              <w:t xml:space="preserve">sadarbībā ar </w:t>
            </w:r>
            <w:r w:rsidR="00A019B7">
              <w:rPr>
                <w:rFonts w:ascii="Times New Roman" w:hAnsi="Times New Roman"/>
                <w:sz w:val="24"/>
                <w:szCs w:val="24"/>
              </w:rPr>
              <w:t>CSP</w:t>
            </w:r>
            <w:r>
              <w:rPr>
                <w:rFonts w:ascii="Times New Roman" w:hAnsi="Times New Roman"/>
                <w:sz w:val="24"/>
                <w:szCs w:val="24"/>
              </w:rPr>
              <w:t xml:space="preserve"> un</w:t>
            </w:r>
            <w:r w:rsidR="00734173">
              <w:rPr>
                <w:rFonts w:ascii="Times New Roman" w:hAnsi="Times New Roman"/>
                <w:sz w:val="24"/>
                <w:szCs w:val="24"/>
              </w:rPr>
              <w:t>,</w:t>
            </w:r>
            <w:r>
              <w:rPr>
                <w:rFonts w:ascii="Times New Roman" w:hAnsi="Times New Roman"/>
                <w:sz w:val="24"/>
                <w:szCs w:val="24"/>
              </w:rPr>
              <w:t xml:space="preserve"> kur attiecināms – iesaistot </w:t>
            </w:r>
            <w:r w:rsidR="00A218A6">
              <w:rPr>
                <w:rFonts w:ascii="Times New Roman" w:hAnsi="Times New Roman"/>
                <w:sz w:val="24"/>
                <w:szCs w:val="24"/>
              </w:rPr>
              <w:t>IZM</w:t>
            </w:r>
            <w:r w:rsidR="0029385C">
              <w:rPr>
                <w:rFonts w:ascii="Times New Roman" w:hAnsi="Times New Roman"/>
                <w:sz w:val="24"/>
                <w:szCs w:val="24"/>
              </w:rPr>
              <w:t xml:space="preserve"> un LIAA</w:t>
            </w:r>
            <w:r w:rsidR="007D1A00">
              <w:rPr>
                <w:rFonts w:ascii="Times New Roman" w:hAnsi="Times New Roman"/>
                <w:sz w:val="24"/>
                <w:szCs w:val="24"/>
              </w:rPr>
              <w:t>,</w:t>
            </w:r>
            <w:r w:rsidR="00B5565F">
              <w:rPr>
                <w:rFonts w:ascii="Times New Roman" w:hAnsi="Times New Roman"/>
                <w:sz w:val="24"/>
                <w:szCs w:val="24"/>
              </w:rPr>
              <w:t xml:space="preserve"> </w:t>
            </w:r>
            <w:r>
              <w:rPr>
                <w:rFonts w:ascii="Times New Roman" w:hAnsi="Times New Roman"/>
                <w:sz w:val="24"/>
                <w:szCs w:val="24"/>
              </w:rPr>
              <w:t>vienoties par pasākumiem uzņēmumu P&amp;A izdevumu datu uzskaites pilnveidošanai, tai skaitā:</w:t>
            </w:r>
          </w:p>
          <w:p w14:paraId="64D6472A" w14:textId="44AAABA1" w:rsidR="005B59F2" w:rsidRDefault="00734173" w:rsidP="005B59F2">
            <w:pPr>
              <w:pStyle w:val="ListParagraph"/>
              <w:numPr>
                <w:ilvl w:val="1"/>
                <w:numId w:val="31"/>
              </w:numPr>
              <w:jc w:val="both"/>
              <w:rPr>
                <w:rFonts w:ascii="Times New Roman" w:hAnsi="Times New Roman"/>
                <w:sz w:val="24"/>
                <w:szCs w:val="24"/>
              </w:rPr>
            </w:pPr>
            <w:r>
              <w:rPr>
                <w:rFonts w:ascii="Times New Roman" w:hAnsi="Times New Roman"/>
                <w:sz w:val="24"/>
                <w:szCs w:val="24"/>
              </w:rPr>
              <w:t xml:space="preserve"> </w:t>
            </w:r>
            <w:r w:rsidR="00E70CD8">
              <w:rPr>
                <w:rFonts w:ascii="Times New Roman" w:hAnsi="Times New Roman"/>
                <w:sz w:val="24"/>
                <w:szCs w:val="24"/>
              </w:rPr>
              <w:t>CSP</w:t>
            </w:r>
            <w:r w:rsidR="005B59F2">
              <w:rPr>
                <w:rFonts w:ascii="Times New Roman" w:hAnsi="Times New Roman"/>
                <w:sz w:val="24"/>
                <w:szCs w:val="24"/>
              </w:rPr>
              <w:t xml:space="preserve"> nodrošināt i</w:t>
            </w:r>
            <w:r w:rsidR="005B59F2" w:rsidRPr="00C61A9C">
              <w:rPr>
                <w:rFonts w:ascii="Times New Roman" w:hAnsi="Times New Roman"/>
                <w:sz w:val="24"/>
                <w:szCs w:val="24"/>
              </w:rPr>
              <w:t>ndividuāl</w:t>
            </w:r>
            <w:r w:rsidR="005B59F2">
              <w:rPr>
                <w:rFonts w:ascii="Times New Roman" w:hAnsi="Times New Roman"/>
                <w:sz w:val="24"/>
                <w:szCs w:val="24"/>
              </w:rPr>
              <w:t>u</w:t>
            </w:r>
            <w:r w:rsidR="005B59F2" w:rsidRPr="00C61A9C">
              <w:rPr>
                <w:rFonts w:ascii="Times New Roman" w:hAnsi="Times New Roman"/>
                <w:sz w:val="24"/>
                <w:szCs w:val="24"/>
              </w:rPr>
              <w:t xml:space="preserve"> darb</w:t>
            </w:r>
            <w:r w:rsidR="005B59F2">
              <w:rPr>
                <w:rFonts w:ascii="Times New Roman" w:hAnsi="Times New Roman"/>
                <w:sz w:val="24"/>
                <w:szCs w:val="24"/>
              </w:rPr>
              <w:t>u</w:t>
            </w:r>
            <w:r w:rsidR="005B59F2" w:rsidRPr="00C61A9C">
              <w:rPr>
                <w:rFonts w:ascii="Times New Roman" w:hAnsi="Times New Roman"/>
                <w:sz w:val="24"/>
                <w:szCs w:val="24"/>
              </w:rPr>
              <w:t xml:space="preserve"> ar lielajiem uzņēmumiem</w:t>
            </w:r>
            <w:r w:rsidR="005B59F2">
              <w:rPr>
                <w:rFonts w:ascii="Times New Roman" w:hAnsi="Times New Roman"/>
                <w:sz w:val="24"/>
                <w:szCs w:val="24"/>
              </w:rPr>
              <w:t xml:space="preserve"> (vismaz 6 uzņēmumi gadā)</w:t>
            </w:r>
            <w:r w:rsidR="005B59F2" w:rsidRPr="00C61A9C">
              <w:rPr>
                <w:rFonts w:ascii="Times New Roman" w:hAnsi="Times New Roman"/>
                <w:sz w:val="24"/>
                <w:szCs w:val="24"/>
              </w:rPr>
              <w:t>, kas iepriekš nav snieguši datus par P&amp;A, sniedzot tiem praktisku atbalstu P&amp;A datu uzskaitē;</w:t>
            </w:r>
          </w:p>
          <w:p w14:paraId="0B7501A2" w14:textId="66748BC8" w:rsidR="005B59F2" w:rsidRDefault="00734173" w:rsidP="005B59F2">
            <w:pPr>
              <w:pStyle w:val="ListParagraph"/>
              <w:numPr>
                <w:ilvl w:val="1"/>
                <w:numId w:val="31"/>
              </w:numPr>
              <w:jc w:val="both"/>
              <w:rPr>
                <w:rFonts w:ascii="Times New Roman" w:hAnsi="Times New Roman"/>
                <w:sz w:val="24"/>
                <w:szCs w:val="24"/>
              </w:rPr>
            </w:pPr>
            <w:r>
              <w:rPr>
                <w:rFonts w:ascii="Times New Roman" w:hAnsi="Times New Roman"/>
                <w:sz w:val="24"/>
                <w:szCs w:val="24"/>
              </w:rPr>
              <w:t xml:space="preserve"> </w:t>
            </w:r>
            <w:r w:rsidR="00A019B7">
              <w:rPr>
                <w:rFonts w:ascii="Times New Roman" w:hAnsi="Times New Roman"/>
                <w:sz w:val="24"/>
                <w:szCs w:val="24"/>
              </w:rPr>
              <w:t>CSP</w:t>
            </w:r>
            <w:r w:rsidR="005B59F2">
              <w:rPr>
                <w:rFonts w:ascii="Times New Roman" w:hAnsi="Times New Roman"/>
                <w:sz w:val="24"/>
                <w:szCs w:val="24"/>
              </w:rPr>
              <w:t xml:space="preserve"> ik gadu līdz 1. februārim, </w:t>
            </w:r>
            <w:r w:rsidR="005B59F2" w:rsidRPr="00C61A9C">
              <w:rPr>
                <w:rFonts w:ascii="Times New Roman" w:hAnsi="Times New Roman"/>
                <w:sz w:val="24"/>
                <w:szCs w:val="24"/>
              </w:rPr>
              <w:t>pirms 2-pētniecība veidlapas aizpildīšanas</w:t>
            </w:r>
            <w:r w:rsidR="005B59F2">
              <w:rPr>
                <w:rFonts w:ascii="Times New Roman" w:hAnsi="Times New Roman"/>
                <w:sz w:val="24"/>
                <w:szCs w:val="24"/>
              </w:rPr>
              <w:t xml:space="preserve">, organizēt </w:t>
            </w:r>
            <w:r w:rsidR="005B59F2" w:rsidRPr="00C61A9C">
              <w:rPr>
                <w:rFonts w:ascii="Times New Roman" w:hAnsi="Times New Roman"/>
                <w:sz w:val="24"/>
                <w:szCs w:val="24"/>
              </w:rPr>
              <w:t>informatīv</w:t>
            </w:r>
            <w:r w:rsidR="005B59F2">
              <w:rPr>
                <w:rFonts w:ascii="Times New Roman" w:hAnsi="Times New Roman"/>
                <w:sz w:val="24"/>
                <w:szCs w:val="24"/>
              </w:rPr>
              <w:t>u</w:t>
            </w:r>
            <w:r w:rsidR="005B59F2" w:rsidRPr="00C61A9C">
              <w:rPr>
                <w:rFonts w:ascii="Times New Roman" w:hAnsi="Times New Roman"/>
                <w:sz w:val="24"/>
                <w:szCs w:val="24"/>
              </w:rPr>
              <w:t xml:space="preserve"> seminār</w:t>
            </w:r>
            <w:r w:rsidR="005B59F2">
              <w:rPr>
                <w:rFonts w:ascii="Times New Roman" w:hAnsi="Times New Roman"/>
                <w:sz w:val="24"/>
                <w:szCs w:val="24"/>
              </w:rPr>
              <w:t>u</w:t>
            </w:r>
            <w:r w:rsidR="005B59F2" w:rsidRPr="00C61A9C">
              <w:rPr>
                <w:rFonts w:ascii="Times New Roman" w:hAnsi="Times New Roman"/>
                <w:sz w:val="24"/>
                <w:szCs w:val="24"/>
              </w:rPr>
              <w:t xml:space="preserve"> uzņēmum</w:t>
            </w:r>
            <w:r w:rsidR="005B59F2">
              <w:rPr>
                <w:rFonts w:ascii="Times New Roman" w:hAnsi="Times New Roman"/>
                <w:sz w:val="24"/>
                <w:szCs w:val="24"/>
              </w:rPr>
              <w:t>iem</w:t>
            </w:r>
            <w:r w:rsidR="005B59F2" w:rsidRPr="00C61A9C">
              <w:rPr>
                <w:rFonts w:ascii="Times New Roman" w:hAnsi="Times New Roman"/>
                <w:sz w:val="24"/>
                <w:szCs w:val="24"/>
              </w:rPr>
              <w:t xml:space="preserve"> par P&amp;A </w:t>
            </w:r>
            <w:r w:rsidR="005B59F2">
              <w:rPr>
                <w:rFonts w:ascii="Times New Roman" w:hAnsi="Times New Roman"/>
                <w:sz w:val="24"/>
                <w:szCs w:val="24"/>
              </w:rPr>
              <w:t xml:space="preserve">izdevumu </w:t>
            </w:r>
            <w:r w:rsidR="005B59F2" w:rsidRPr="00C61A9C">
              <w:rPr>
                <w:rFonts w:ascii="Times New Roman" w:hAnsi="Times New Roman"/>
                <w:sz w:val="24"/>
                <w:szCs w:val="24"/>
              </w:rPr>
              <w:t>datu uzskaiti</w:t>
            </w:r>
            <w:r w:rsidR="005B59F2">
              <w:rPr>
                <w:rFonts w:ascii="Times New Roman" w:hAnsi="Times New Roman"/>
                <w:sz w:val="24"/>
                <w:szCs w:val="24"/>
              </w:rPr>
              <w:t xml:space="preserve"> un </w:t>
            </w:r>
            <w:r w:rsidR="005B59F2" w:rsidRPr="00C61A9C">
              <w:rPr>
                <w:rFonts w:ascii="Times New Roman" w:hAnsi="Times New Roman"/>
                <w:sz w:val="24"/>
                <w:szCs w:val="24"/>
              </w:rPr>
              <w:t>2-pētniecība veidlapas aizpildīšan</w:t>
            </w:r>
            <w:r w:rsidR="005B59F2">
              <w:rPr>
                <w:rFonts w:ascii="Times New Roman" w:hAnsi="Times New Roman"/>
                <w:sz w:val="24"/>
                <w:szCs w:val="24"/>
              </w:rPr>
              <w:t>u;</w:t>
            </w:r>
          </w:p>
          <w:p w14:paraId="22CC627E" w14:textId="79393E53" w:rsidR="005B59F2" w:rsidRDefault="00734173" w:rsidP="005B59F2">
            <w:pPr>
              <w:pStyle w:val="ListParagraph"/>
              <w:numPr>
                <w:ilvl w:val="1"/>
                <w:numId w:val="31"/>
              </w:numPr>
              <w:jc w:val="both"/>
              <w:rPr>
                <w:rFonts w:ascii="Times New Roman" w:hAnsi="Times New Roman"/>
                <w:sz w:val="24"/>
                <w:szCs w:val="24"/>
              </w:rPr>
            </w:pPr>
            <w:r>
              <w:rPr>
                <w:rFonts w:ascii="Times New Roman" w:hAnsi="Times New Roman"/>
                <w:sz w:val="24"/>
                <w:szCs w:val="24"/>
              </w:rPr>
              <w:t xml:space="preserve"> </w:t>
            </w:r>
            <w:r w:rsidR="00A019B7">
              <w:rPr>
                <w:rFonts w:ascii="Times New Roman" w:hAnsi="Times New Roman"/>
                <w:sz w:val="24"/>
                <w:szCs w:val="24"/>
              </w:rPr>
              <w:t>CSP</w:t>
            </w:r>
            <w:r w:rsidR="005B59F2" w:rsidRPr="00C61A9C">
              <w:rPr>
                <w:rFonts w:ascii="Times New Roman" w:hAnsi="Times New Roman"/>
                <w:sz w:val="24"/>
                <w:szCs w:val="24"/>
              </w:rPr>
              <w:t xml:space="preserve"> </w:t>
            </w:r>
            <w:r w:rsidR="005B59F2">
              <w:rPr>
                <w:rFonts w:ascii="Times New Roman" w:hAnsi="Times New Roman"/>
                <w:sz w:val="24"/>
                <w:szCs w:val="24"/>
              </w:rPr>
              <w:t>sadarbībā ar</w:t>
            </w:r>
            <w:r w:rsidR="005B59F2" w:rsidRPr="00C61A9C">
              <w:rPr>
                <w:rFonts w:ascii="Times New Roman" w:hAnsi="Times New Roman"/>
                <w:sz w:val="24"/>
                <w:szCs w:val="24"/>
              </w:rPr>
              <w:t xml:space="preserve"> Ekonomikas ministrij</w:t>
            </w:r>
            <w:r w:rsidR="005B59F2">
              <w:rPr>
                <w:rFonts w:ascii="Times New Roman" w:hAnsi="Times New Roman"/>
                <w:sz w:val="24"/>
                <w:szCs w:val="24"/>
              </w:rPr>
              <w:t xml:space="preserve">u </w:t>
            </w:r>
            <w:r w:rsidR="005B59F2" w:rsidRPr="00C61A9C">
              <w:rPr>
                <w:rFonts w:ascii="Times New Roman" w:hAnsi="Times New Roman"/>
                <w:sz w:val="24"/>
                <w:szCs w:val="24"/>
              </w:rPr>
              <w:t>izveidot informatīv</w:t>
            </w:r>
            <w:r w:rsidR="005B59F2">
              <w:rPr>
                <w:rFonts w:ascii="Times New Roman" w:hAnsi="Times New Roman"/>
                <w:sz w:val="24"/>
                <w:szCs w:val="24"/>
              </w:rPr>
              <w:t>u</w:t>
            </w:r>
            <w:r w:rsidR="005B59F2" w:rsidRPr="00C61A9C">
              <w:rPr>
                <w:rFonts w:ascii="Times New Roman" w:hAnsi="Times New Roman"/>
                <w:sz w:val="24"/>
                <w:szCs w:val="24"/>
              </w:rPr>
              <w:t xml:space="preserve"> materiāl</w:t>
            </w:r>
            <w:r w:rsidR="005B59F2">
              <w:rPr>
                <w:rFonts w:ascii="Times New Roman" w:hAnsi="Times New Roman"/>
                <w:sz w:val="24"/>
                <w:szCs w:val="24"/>
              </w:rPr>
              <w:t>u</w:t>
            </w:r>
            <w:r w:rsidR="005B59F2" w:rsidRPr="00C61A9C">
              <w:rPr>
                <w:rFonts w:ascii="Times New Roman" w:hAnsi="Times New Roman"/>
                <w:sz w:val="24"/>
                <w:szCs w:val="24"/>
              </w:rPr>
              <w:t xml:space="preserve"> par P&amp;A</w:t>
            </w:r>
            <w:r w:rsidR="005B59F2">
              <w:rPr>
                <w:rFonts w:ascii="Times New Roman" w:hAnsi="Times New Roman"/>
                <w:sz w:val="24"/>
                <w:szCs w:val="24"/>
              </w:rPr>
              <w:t xml:space="preserve"> izdevumu</w:t>
            </w:r>
            <w:r w:rsidR="005B59F2" w:rsidRPr="00C61A9C">
              <w:rPr>
                <w:rFonts w:ascii="Times New Roman" w:hAnsi="Times New Roman"/>
                <w:sz w:val="24"/>
                <w:szCs w:val="24"/>
              </w:rPr>
              <w:t xml:space="preserve"> uzskaiti uzņēmum</w:t>
            </w:r>
            <w:r w:rsidR="005B59F2">
              <w:rPr>
                <w:rFonts w:ascii="Times New Roman" w:hAnsi="Times New Roman"/>
                <w:sz w:val="24"/>
                <w:szCs w:val="24"/>
              </w:rPr>
              <w:t>os</w:t>
            </w:r>
            <w:r w:rsidR="005B59F2" w:rsidRPr="00C61A9C">
              <w:rPr>
                <w:rFonts w:ascii="Times New Roman" w:hAnsi="Times New Roman"/>
                <w:sz w:val="24"/>
                <w:szCs w:val="24"/>
              </w:rPr>
              <w:t>, iekļaujot praktiskus piemērus;</w:t>
            </w:r>
          </w:p>
          <w:p w14:paraId="15EB4FEC" w14:textId="5F41E8AC" w:rsidR="005B59F2" w:rsidRDefault="00734173" w:rsidP="005B59F2">
            <w:pPr>
              <w:pStyle w:val="ListParagraph"/>
              <w:numPr>
                <w:ilvl w:val="1"/>
                <w:numId w:val="31"/>
              </w:numPr>
              <w:jc w:val="both"/>
              <w:rPr>
                <w:rFonts w:ascii="Times New Roman" w:hAnsi="Times New Roman"/>
                <w:sz w:val="24"/>
                <w:szCs w:val="24"/>
              </w:rPr>
            </w:pPr>
            <w:r>
              <w:rPr>
                <w:rFonts w:ascii="Times New Roman" w:hAnsi="Times New Roman"/>
                <w:sz w:val="24"/>
                <w:szCs w:val="24"/>
              </w:rPr>
              <w:t xml:space="preserve"> </w:t>
            </w:r>
            <w:r w:rsidR="005B59F2" w:rsidRPr="00C61A9C">
              <w:rPr>
                <w:rFonts w:ascii="Times New Roman" w:hAnsi="Times New Roman"/>
                <w:sz w:val="24"/>
                <w:szCs w:val="24"/>
              </w:rPr>
              <w:t>Ekonomikas ministrija</w:t>
            </w:r>
            <w:r w:rsidR="005B59F2">
              <w:rPr>
                <w:rFonts w:ascii="Times New Roman" w:hAnsi="Times New Roman"/>
                <w:sz w:val="24"/>
                <w:szCs w:val="24"/>
              </w:rPr>
              <w:t xml:space="preserve">i, sadarbībā ar </w:t>
            </w:r>
            <w:r w:rsidR="005B59F2" w:rsidRPr="00C61A9C">
              <w:rPr>
                <w:rFonts w:ascii="Times New Roman" w:hAnsi="Times New Roman"/>
                <w:sz w:val="24"/>
                <w:szCs w:val="24"/>
              </w:rPr>
              <w:t xml:space="preserve"> IZM un CSP</w:t>
            </w:r>
            <w:r w:rsidR="005B59F2">
              <w:rPr>
                <w:rFonts w:ascii="Times New Roman" w:hAnsi="Times New Roman"/>
                <w:sz w:val="24"/>
                <w:szCs w:val="24"/>
              </w:rPr>
              <w:t xml:space="preserve"> pārvērtēt</w:t>
            </w:r>
            <w:r w:rsidR="005B59F2" w:rsidRPr="00C61A9C">
              <w:rPr>
                <w:rFonts w:ascii="Times New Roman" w:hAnsi="Times New Roman"/>
                <w:sz w:val="24"/>
                <w:szCs w:val="24"/>
              </w:rPr>
              <w:t xml:space="preserve"> 2-pētniecība veidlap</w:t>
            </w:r>
            <w:r w:rsidR="005B59F2">
              <w:rPr>
                <w:rFonts w:ascii="Times New Roman" w:hAnsi="Times New Roman"/>
                <w:sz w:val="24"/>
                <w:szCs w:val="24"/>
              </w:rPr>
              <w:t>as</w:t>
            </w:r>
            <w:r w:rsidR="005B59F2" w:rsidRPr="00C61A9C">
              <w:rPr>
                <w:rFonts w:ascii="Times New Roman" w:hAnsi="Times New Roman"/>
                <w:sz w:val="24"/>
                <w:szCs w:val="24"/>
              </w:rPr>
              <w:t xml:space="preserve"> satur</w:t>
            </w:r>
            <w:r w:rsidR="005B59F2">
              <w:rPr>
                <w:rFonts w:ascii="Times New Roman" w:hAnsi="Times New Roman"/>
                <w:sz w:val="24"/>
                <w:szCs w:val="24"/>
              </w:rPr>
              <w:t>u</w:t>
            </w:r>
            <w:r w:rsidR="005B59F2" w:rsidRPr="00C61A9C">
              <w:rPr>
                <w:rFonts w:ascii="Times New Roman" w:hAnsi="Times New Roman"/>
                <w:sz w:val="24"/>
                <w:szCs w:val="24"/>
              </w:rPr>
              <w:t>, atsakoties no tiem datu laukiem, kas netiek izmantoti politikas plānošanā</w:t>
            </w:r>
            <w:r w:rsidR="00281158">
              <w:rPr>
                <w:rFonts w:ascii="Times New Roman" w:hAnsi="Times New Roman"/>
                <w:sz w:val="24"/>
                <w:szCs w:val="24"/>
              </w:rPr>
              <w:t xml:space="preserve">, vienlaikus vērtējot datu pieejamību RIS3 </w:t>
            </w:r>
            <w:r w:rsidR="00DA14ED">
              <w:rPr>
                <w:rFonts w:ascii="Times New Roman" w:hAnsi="Times New Roman"/>
                <w:sz w:val="24"/>
                <w:szCs w:val="24"/>
              </w:rPr>
              <w:t>kontekstā</w:t>
            </w:r>
            <w:r w:rsidR="005B59F2" w:rsidRPr="00C61A9C">
              <w:rPr>
                <w:rFonts w:ascii="Times New Roman" w:hAnsi="Times New Roman"/>
                <w:sz w:val="24"/>
                <w:szCs w:val="24"/>
              </w:rPr>
              <w:t>;</w:t>
            </w:r>
          </w:p>
          <w:p w14:paraId="7F65C388" w14:textId="61514592" w:rsidR="005B59F2" w:rsidRDefault="00734173" w:rsidP="005B59F2">
            <w:pPr>
              <w:pStyle w:val="ListParagraph"/>
              <w:numPr>
                <w:ilvl w:val="1"/>
                <w:numId w:val="31"/>
              </w:numPr>
              <w:jc w:val="both"/>
              <w:rPr>
                <w:rFonts w:ascii="Times New Roman" w:hAnsi="Times New Roman"/>
                <w:sz w:val="24"/>
                <w:szCs w:val="24"/>
              </w:rPr>
            </w:pPr>
            <w:r>
              <w:rPr>
                <w:rFonts w:ascii="Times New Roman" w:hAnsi="Times New Roman"/>
                <w:sz w:val="24"/>
                <w:szCs w:val="24"/>
              </w:rPr>
              <w:t xml:space="preserve"> </w:t>
            </w:r>
            <w:r w:rsidR="005B59F2">
              <w:rPr>
                <w:rFonts w:ascii="Times New Roman" w:hAnsi="Times New Roman"/>
                <w:sz w:val="24"/>
                <w:szCs w:val="24"/>
              </w:rPr>
              <w:t>Ekonomikas ministrijai</w:t>
            </w:r>
            <w:r w:rsidR="0066249B">
              <w:rPr>
                <w:rFonts w:ascii="Times New Roman" w:hAnsi="Times New Roman"/>
                <w:sz w:val="24"/>
                <w:szCs w:val="24"/>
              </w:rPr>
              <w:t xml:space="preserve"> </w:t>
            </w:r>
            <w:r w:rsidR="005B59F2">
              <w:rPr>
                <w:rFonts w:ascii="Times New Roman" w:hAnsi="Times New Roman"/>
                <w:sz w:val="24"/>
                <w:szCs w:val="24"/>
              </w:rPr>
              <w:t xml:space="preserve">ik gadu līdz 1. novembrim sniegt informāciju CSP, izmantojot </w:t>
            </w:r>
            <w:r w:rsidR="005B59F2" w:rsidRPr="00C61A9C">
              <w:rPr>
                <w:rFonts w:ascii="Times New Roman" w:hAnsi="Times New Roman"/>
                <w:sz w:val="24"/>
                <w:szCs w:val="24"/>
              </w:rPr>
              <w:t>Kohēzijas politikas fondu vadības informācijas sistēm</w:t>
            </w:r>
            <w:r w:rsidR="005B59F2">
              <w:rPr>
                <w:rFonts w:ascii="Times New Roman" w:hAnsi="Times New Roman"/>
                <w:sz w:val="24"/>
                <w:szCs w:val="24"/>
              </w:rPr>
              <w:t>u</w:t>
            </w:r>
            <w:r w:rsidR="005B59F2" w:rsidRPr="00C61A9C">
              <w:rPr>
                <w:rFonts w:ascii="Times New Roman" w:hAnsi="Times New Roman"/>
                <w:sz w:val="24"/>
                <w:szCs w:val="24"/>
              </w:rPr>
              <w:t xml:space="preserve"> (KPVIS)</w:t>
            </w:r>
            <w:r w:rsidR="005B59F2">
              <w:rPr>
                <w:rFonts w:ascii="Times New Roman" w:hAnsi="Times New Roman"/>
                <w:sz w:val="24"/>
                <w:szCs w:val="24"/>
              </w:rPr>
              <w:t xml:space="preserve">, lai nodrošinātu </w:t>
            </w:r>
            <w:r w:rsidR="005B59F2" w:rsidRPr="00C61A9C">
              <w:rPr>
                <w:rFonts w:ascii="Times New Roman" w:hAnsi="Times New Roman"/>
                <w:sz w:val="24"/>
                <w:szCs w:val="24"/>
              </w:rPr>
              <w:t xml:space="preserve">CSP </w:t>
            </w:r>
            <w:r w:rsidR="005B59F2">
              <w:rPr>
                <w:rFonts w:ascii="Times New Roman" w:hAnsi="Times New Roman"/>
                <w:sz w:val="24"/>
                <w:szCs w:val="24"/>
              </w:rPr>
              <w:t xml:space="preserve">precīzāku </w:t>
            </w:r>
            <w:r w:rsidR="005B59F2" w:rsidRPr="00C61A9C">
              <w:rPr>
                <w:rFonts w:ascii="Times New Roman" w:hAnsi="Times New Roman"/>
                <w:sz w:val="24"/>
                <w:szCs w:val="24"/>
              </w:rPr>
              <w:t>respondentu izlases veidošan</w:t>
            </w:r>
            <w:r w:rsidR="005B59F2">
              <w:rPr>
                <w:rFonts w:ascii="Times New Roman" w:hAnsi="Times New Roman"/>
                <w:sz w:val="24"/>
                <w:szCs w:val="24"/>
              </w:rPr>
              <w:t xml:space="preserve">u uzņēmumu </w:t>
            </w:r>
            <w:r w:rsidR="005B59F2" w:rsidRPr="00C61A9C">
              <w:rPr>
                <w:rFonts w:ascii="Times New Roman" w:hAnsi="Times New Roman"/>
                <w:sz w:val="24"/>
                <w:szCs w:val="24"/>
              </w:rPr>
              <w:t>P&amp;A datu iegūšanai</w:t>
            </w:r>
            <w:r w:rsidR="005B59F2">
              <w:rPr>
                <w:rFonts w:ascii="Times New Roman" w:hAnsi="Times New Roman"/>
                <w:sz w:val="24"/>
                <w:szCs w:val="24"/>
              </w:rPr>
              <w:t>.</w:t>
            </w:r>
          </w:p>
          <w:p w14:paraId="7E0B3E73" w14:textId="526ADFE4" w:rsidR="005B59F2" w:rsidRDefault="005B59F2" w:rsidP="005B59F2">
            <w:pPr>
              <w:pStyle w:val="ListParagraph"/>
              <w:numPr>
                <w:ilvl w:val="0"/>
                <w:numId w:val="31"/>
              </w:numPr>
              <w:jc w:val="both"/>
              <w:rPr>
                <w:rFonts w:ascii="Times New Roman" w:hAnsi="Times New Roman"/>
                <w:sz w:val="24"/>
                <w:szCs w:val="24"/>
              </w:rPr>
            </w:pPr>
            <w:r>
              <w:rPr>
                <w:rFonts w:ascii="Times New Roman" w:hAnsi="Times New Roman"/>
                <w:sz w:val="24"/>
                <w:szCs w:val="24"/>
              </w:rPr>
              <w:t>Ekonomikas ministrijai, sadarbojoties ar LIAA:</w:t>
            </w:r>
          </w:p>
          <w:p w14:paraId="1067C056" w14:textId="3647873D" w:rsidR="005B59F2" w:rsidRDefault="00C27887" w:rsidP="005B59F2">
            <w:pPr>
              <w:pStyle w:val="ListParagraph"/>
              <w:numPr>
                <w:ilvl w:val="1"/>
                <w:numId w:val="31"/>
              </w:numPr>
              <w:jc w:val="both"/>
              <w:rPr>
                <w:rFonts w:ascii="Times New Roman" w:hAnsi="Times New Roman"/>
                <w:sz w:val="24"/>
                <w:szCs w:val="24"/>
              </w:rPr>
            </w:pPr>
            <w:r>
              <w:rPr>
                <w:rFonts w:ascii="Times New Roman" w:hAnsi="Times New Roman"/>
                <w:sz w:val="24"/>
                <w:szCs w:val="24"/>
              </w:rPr>
              <w:t xml:space="preserve"> </w:t>
            </w:r>
            <w:r w:rsidR="005B59F2">
              <w:rPr>
                <w:rFonts w:ascii="Times New Roman" w:hAnsi="Times New Roman"/>
                <w:sz w:val="24"/>
                <w:szCs w:val="24"/>
              </w:rPr>
              <w:t>Ekonomikas ministrijai v</w:t>
            </w:r>
            <w:r w:rsidR="005B59F2" w:rsidRPr="00F22CA9">
              <w:rPr>
                <w:rFonts w:ascii="Times New Roman" w:hAnsi="Times New Roman"/>
                <w:sz w:val="24"/>
                <w:szCs w:val="24"/>
              </w:rPr>
              <w:t>eikt publisko iepircēju intereses apzināšan</w:t>
            </w:r>
            <w:r w:rsidR="005B59F2">
              <w:rPr>
                <w:rFonts w:ascii="Times New Roman" w:hAnsi="Times New Roman"/>
                <w:sz w:val="24"/>
                <w:szCs w:val="24"/>
              </w:rPr>
              <w:t>u</w:t>
            </w:r>
            <w:r w:rsidR="005B59F2" w:rsidRPr="00F22CA9">
              <w:rPr>
                <w:rFonts w:ascii="Times New Roman" w:hAnsi="Times New Roman"/>
                <w:sz w:val="24"/>
                <w:szCs w:val="24"/>
              </w:rPr>
              <w:t xml:space="preserve"> par to inovāciju vajadzībām un interesi īstenot inovāciju iepirkumu;</w:t>
            </w:r>
          </w:p>
          <w:p w14:paraId="057537A1" w14:textId="22A10E62" w:rsidR="00D455C8" w:rsidRDefault="00C27887" w:rsidP="005B59F2">
            <w:pPr>
              <w:pStyle w:val="ListParagraph"/>
              <w:numPr>
                <w:ilvl w:val="1"/>
                <w:numId w:val="31"/>
              </w:numPr>
              <w:jc w:val="both"/>
              <w:rPr>
                <w:rFonts w:ascii="Times New Roman" w:hAnsi="Times New Roman"/>
                <w:sz w:val="24"/>
                <w:szCs w:val="24"/>
              </w:rPr>
            </w:pPr>
            <w:r>
              <w:rPr>
                <w:rFonts w:ascii="Times New Roman" w:hAnsi="Times New Roman"/>
                <w:sz w:val="24"/>
                <w:szCs w:val="24"/>
              </w:rPr>
              <w:t xml:space="preserve"> </w:t>
            </w:r>
            <w:r w:rsidR="005B59F2">
              <w:rPr>
                <w:rFonts w:ascii="Times New Roman" w:hAnsi="Times New Roman"/>
                <w:sz w:val="24"/>
                <w:szCs w:val="24"/>
              </w:rPr>
              <w:t>LIAA</w:t>
            </w:r>
            <w:r w:rsidR="00795FD0">
              <w:rPr>
                <w:rFonts w:ascii="Times New Roman" w:hAnsi="Times New Roman"/>
                <w:sz w:val="24"/>
                <w:szCs w:val="24"/>
              </w:rPr>
              <w:t xml:space="preserve"> </w:t>
            </w:r>
            <w:r w:rsidR="005B59F2" w:rsidRPr="00E33206">
              <w:rPr>
                <w:rFonts w:ascii="Times New Roman" w:hAnsi="Times New Roman"/>
                <w:sz w:val="24"/>
                <w:szCs w:val="24"/>
              </w:rPr>
              <w:t>pastāvīgi veikt piegādātāju piedāvājuma apzināšanu inovatīvu risinājumu piemērošanai publiskajā sektorā</w:t>
            </w:r>
            <w:r w:rsidR="005B59F2">
              <w:rPr>
                <w:rFonts w:ascii="Times New Roman" w:hAnsi="Times New Roman"/>
                <w:sz w:val="24"/>
                <w:szCs w:val="24"/>
              </w:rPr>
              <w:t xml:space="preserve">, divas reizes gadā atjaunojot informāciju, to publicējot </w:t>
            </w:r>
            <w:r w:rsidR="005B59F2" w:rsidRPr="005B516E">
              <w:rPr>
                <w:rFonts w:ascii="Times New Roman" w:hAnsi="Times New Roman"/>
                <w:sz w:val="24"/>
                <w:szCs w:val="24"/>
              </w:rPr>
              <w:t>valsts platform</w:t>
            </w:r>
            <w:r w:rsidR="005B59F2">
              <w:rPr>
                <w:rFonts w:ascii="Times New Roman" w:hAnsi="Times New Roman"/>
                <w:sz w:val="24"/>
                <w:szCs w:val="24"/>
              </w:rPr>
              <w:t>ā</w:t>
            </w:r>
            <w:r w:rsidR="005B59F2" w:rsidRPr="005B516E">
              <w:rPr>
                <w:rFonts w:ascii="Times New Roman" w:hAnsi="Times New Roman"/>
                <w:sz w:val="24"/>
                <w:szCs w:val="24"/>
              </w:rPr>
              <w:t xml:space="preserve"> biznesa attīstībai </w:t>
            </w:r>
            <w:r w:rsidR="005B59F2">
              <w:rPr>
                <w:rFonts w:ascii="Times New Roman" w:hAnsi="Times New Roman"/>
                <w:sz w:val="24"/>
                <w:szCs w:val="24"/>
              </w:rPr>
              <w:t>b</w:t>
            </w:r>
            <w:r w:rsidR="005B59F2" w:rsidRPr="005B516E">
              <w:rPr>
                <w:rFonts w:ascii="Times New Roman" w:hAnsi="Times New Roman"/>
                <w:sz w:val="24"/>
                <w:szCs w:val="24"/>
              </w:rPr>
              <w:t>usiness.gov.lv</w:t>
            </w:r>
            <w:r w:rsidR="005B59F2">
              <w:rPr>
                <w:rFonts w:ascii="Times New Roman" w:hAnsi="Times New Roman"/>
                <w:sz w:val="24"/>
                <w:szCs w:val="24"/>
              </w:rPr>
              <w:t>;</w:t>
            </w:r>
          </w:p>
          <w:p w14:paraId="137B3621" w14:textId="3CFED85A" w:rsidR="00D458C1" w:rsidRDefault="005B59F2" w:rsidP="00133EF4">
            <w:pPr>
              <w:pStyle w:val="ListParagraph"/>
              <w:ind w:left="1080"/>
              <w:jc w:val="both"/>
              <w:rPr>
                <w:rFonts w:ascii="Times New Roman" w:hAnsi="Times New Roman"/>
                <w:sz w:val="24"/>
                <w:szCs w:val="24"/>
              </w:rPr>
            </w:pPr>
            <w:r w:rsidRPr="008D552E">
              <w:rPr>
                <w:rFonts w:ascii="Times New Roman" w:hAnsi="Times New Roman"/>
                <w:sz w:val="24"/>
                <w:szCs w:val="24"/>
              </w:rPr>
              <w:t>Ekonomikas ministrijai, sagatavojot priekšlikumus budžeta pieprasījumam un prioritārajiem pasākumiem, paredzēt finansējum</w:t>
            </w:r>
            <w:r>
              <w:rPr>
                <w:rFonts w:ascii="Times New Roman" w:hAnsi="Times New Roman"/>
                <w:sz w:val="24"/>
                <w:szCs w:val="24"/>
              </w:rPr>
              <w:t xml:space="preserve">u </w:t>
            </w:r>
            <w:r w:rsidRPr="00E33206">
              <w:rPr>
                <w:rFonts w:ascii="Times New Roman" w:hAnsi="Times New Roman"/>
                <w:sz w:val="24"/>
                <w:szCs w:val="24"/>
              </w:rPr>
              <w:t>pilotiepirkum</w:t>
            </w:r>
            <w:r>
              <w:rPr>
                <w:rFonts w:ascii="Times New Roman" w:hAnsi="Times New Roman"/>
                <w:sz w:val="24"/>
                <w:szCs w:val="24"/>
              </w:rPr>
              <w:t>u īstenošanai, kas paredzētu</w:t>
            </w:r>
            <w:r w:rsidRPr="00E33206">
              <w:rPr>
                <w:rFonts w:ascii="Times New Roman" w:hAnsi="Times New Roman"/>
                <w:sz w:val="24"/>
                <w:szCs w:val="24"/>
              </w:rPr>
              <w:t xml:space="preserve"> juridisk</w:t>
            </w:r>
            <w:r>
              <w:rPr>
                <w:rFonts w:ascii="Times New Roman" w:hAnsi="Times New Roman"/>
                <w:sz w:val="24"/>
                <w:szCs w:val="24"/>
              </w:rPr>
              <w:t>u</w:t>
            </w:r>
            <w:r w:rsidRPr="00E33206">
              <w:rPr>
                <w:rFonts w:ascii="Times New Roman" w:hAnsi="Times New Roman"/>
                <w:sz w:val="24"/>
                <w:szCs w:val="24"/>
              </w:rPr>
              <w:t xml:space="preserve"> atbalst</w:t>
            </w:r>
            <w:r>
              <w:rPr>
                <w:rFonts w:ascii="Times New Roman" w:hAnsi="Times New Roman"/>
                <w:sz w:val="24"/>
                <w:szCs w:val="24"/>
              </w:rPr>
              <w:t>u</w:t>
            </w:r>
            <w:r w:rsidRPr="00E33206">
              <w:rPr>
                <w:rFonts w:ascii="Times New Roman" w:hAnsi="Times New Roman"/>
                <w:sz w:val="24"/>
                <w:szCs w:val="24"/>
              </w:rPr>
              <w:t xml:space="preserve"> publiskajiem iepircējiem inovāciju iepirkumam nepieciešamās dokumentācijas sagatavošanai</w:t>
            </w:r>
            <w:r w:rsidR="00D455C8" w:rsidRPr="00133EF4">
              <w:rPr>
                <w:rFonts w:ascii="Times New Roman" w:hAnsi="Times New Roman"/>
                <w:sz w:val="24"/>
                <w:szCs w:val="24"/>
              </w:rPr>
              <w:t>.</w:t>
            </w:r>
          </w:p>
          <w:p w14:paraId="275F775A" w14:textId="77777777" w:rsidR="00BD40D0" w:rsidRDefault="00D458C1" w:rsidP="00D458C1">
            <w:pPr>
              <w:pStyle w:val="ListParagraph"/>
              <w:numPr>
                <w:ilvl w:val="0"/>
                <w:numId w:val="31"/>
              </w:numPr>
              <w:rPr>
                <w:rFonts w:ascii="Times New Roman" w:hAnsi="Times New Roman"/>
                <w:sz w:val="24"/>
                <w:szCs w:val="24"/>
              </w:rPr>
            </w:pPr>
            <w:r w:rsidRPr="00133EF4">
              <w:rPr>
                <w:rFonts w:ascii="Times New Roman" w:hAnsi="Times New Roman"/>
                <w:sz w:val="24"/>
                <w:szCs w:val="24"/>
              </w:rPr>
              <w:t>Ekonomikas ministrijai sadarbībā ar FM un CFLA</w:t>
            </w:r>
            <w:r w:rsidR="00BD40D0">
              <w:rPr>
                <w:rFonts w:ascii="Times New Roman" w:hAnsi="Times New Roman"/>
                <w:sz w:val="24"/>
                <w:szCs w:val="24"/>
              </w:rPr>
              <w:t>:</w:t>
            </w:r>
          </w:p>
          <w:p w14:paraId="0358A2F0" w14:textId="51CBAB3D" w:rsidR="00C72977" w:rsidRPr="00D455C8" w:rsidRDefault="00D458C1" w:rsidP="00133EF4">
            <w:pPr>
              <w:pStyle w:val="ListParagraph"/>
              <w:numPr>
                <w:ilvl w:val="1"/>
                <w:numId w:val="31"/>
              </w:numPr>
            </w:pPr>
            <w:r w:rsidRPr="00133EF4">
              <w:rPr>
                <w:rFonts w:ascii="Times New Roman" w:hAnsi="Times New Roman"/>
                <w:sz w:val="24"/>
                <w:szCs w:val="24"/>
              </w:rPr>
              <w:t xml:space="preserve"> </w:t>
            </w:r>
            <w:r w:rsidR="006F774C" w:rsidRPr="00727CEB">
              <w:rPr>
                <w:rFonts w:ascii="Times New Roman" w:hAnsi="Times New Roman"/>
                <w:sz w:val="24"/>
                <w:szCs w:val="24"/>
              </w:rPr>
              <w:t xml:space="preserve">Ekonomikas ministrijai </w:t>
            </w:r>
            <w:r w:rsidRPr="00133EF4">
              <w:rPr>
                <w:rFonts w:ascii="Times New Roman" w:hAnsi="Times New Roman"/>
                <w:sz w:val="24"/>
                <w:szCs w:val="24"/>
              </w:rPr>
              <w:t>veikt nepieciešamās darbības Kompetences centru programmas turpināšanai.</w:t>
            </w:r>
            <w:bookmarkEnd w:id="2"/>
          </w:p>
        </w:tc>
      </w:tr>
    </w:tbl>
    <w:p w14:paraId="1F8ED037" w14:textId="0D751DC0" w:rsidR="58D018F3" w:rsidRDefault="58D018F3"/>
    <w:p w14:paraId="428ED6E4" w14:textId="687E632C" w:rsidR="00BC1F7D" w:rsidRPr="00C51574" w:rsidRDefault="1C1A45DA" w:rsidP="00C51574">
      <w:pPr>
        <w:pStyle w:val="whitespace-pre-wrap"/>
        <w:shd w:val="clear" w:color="auto" w:fill="008080"/>
        <w:spacing w:before="240" w:beforeAutospacing="0" w:after="120" w:afterAutospacing="0"/>
        <w:jc w:val="both"/>
        <w:rPr>
          <w:rFonts w:asciiTheme="majorHAnsi" w:hAnsiTheme="majorHAnsi" w:cstheme="majorBidi"/>
          <w:b/>
          <w:color w:val="FFFFFF" w:themeColor="background1"/>
        </w:rPr>
      </w:pPr>
      <w:r w:rsidRPr="00C213CC">
        <w:rPr>
          <w:b/>
          <w:color w:val="FFFFFF" w:themeColor="background1"/>
        </w:rPr>
        <w:t xml:space="preserve">3. </w:t>
      </w:r>
      <w:r w:rsidR="00BC1F7D" w:rsidRPr="00C213CC">
        <w:rPr>
          <w:b/>
          <w:color w:val="FFFFFF" w:themeColor="background1"/>
        </w:rPr>
        <w:t>Prioritārais virziens – cilvēkkapitāl</w:t>
      </w:r>
      <w:r w:rsidR="00595166">
        <w:rPr>
          <w:b/>
          <w:color w:val="FFFFFF" w:themeColor="background1"/>
        </w:rPr>
        <w:t>a attīstība</w:t>
      </w:r>
      <w:r w:rsidR="54D1D5DE" w:rsidRPr="00C213CC">
        <w:rPr>
          <w:b/>
          <w:color w:val="FFFFFF" w:themeColor="background1"/>
        </w:rPr>
        <w:t xml:space="preserve"> </w:t>
      </w:r>
    </w:p>
    <w:p w14:paraId="4A514C40" w14:textId="3522A0B3" w:rsidR="00EA6A42" w:rsidRDefault="5F068353" w:rsidP="6C0C0F90">
      <w:pPr>
        <w:spacing w:after="0" w:line="240" w:lineRule="auto"/>
        <w:ind w:firstLine="567"/>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 xml:space="preserve">Stiprināt ilgtspējīgas ekonomiskās izaugsmes potenciālu, palielinot produktivitātes līmeni un pieauguma tempus, ir viens no Latvijas izaicinājumiem, saskaroties ar riskiem, ko rada globālās tendences, sabiedrības novecošanās, straujais tehnoloģiju progress, klimata pārmaiņas. </w:t>
      </w:r>
      <w:r w:rsidR="712E9AB4" w:rsidRPr="6C0C0F90">
        <w:rPr>
          <w:rFonts w:ascii="Times New Roman" w:eastAsia="Times New Roman" w:hAnsi="Times New Roman" w:cs="Times New Roman"/>
          <w:sz w:val="24"/>
          <w:szCs w:val="24"/>
        </w:rPr>
        <w:t>Evikas</w:t>
      </w:r>
      <w:r w:rsidR="4ADBA7EB" w:rsidRPr="6C0C0F90">
        <w:rPr>
          <w:rFonts w:ascii="Times New Roman" w:eastAsia="Times New Roman" w:hAnsi="Times New Roman" w:cs="Times New Roman"/>
          <w:sz w:val="24"/>
          <w:szCs w:val="24"/>
        </w:rPr>
        <w:t xml:space="preserve"> </w:t>
      </w:r>
      <w:r w:rsidR="4ADBA7EB" w:rsidRPr="6C0C0F90">
        <w:rPr>
          <w:rFonts w:ascii="Times New Roman" w:eastAsia="Times New Roman" w:hAnsi="Times New Roman" w:cs="Times New Roman"/>
          <w:sz w:val="24"/>
          <w:szCs w:val="24"/>
        </w:rPr>
        <w:lastRenderedPageBreak/>
        <w:t>Siliņas valdības deklarācijā uz</w:t>
      </w:r>
      <w:r w:rsidR="00A915EC">
        <w:rPr>
          <w:rFonts w:ascii="Times New Roman" w:eastAsia="Times New Roman" w:hAnsi="Times New Roman" w:cs="Times New Roman"/>
          <w:sz w:val="24"/>
          <w:szCs w:val="24"/>
        </w:rPr>
        <w:t>s</w:t>
      </w:r>
      <w:r w:rsidR="4ADBA7EB" w:rsidRPr="6C0C0F90">
        <w:rPr>
          <w:rFonts w:ascii="Times New Roman" w:eastAsia="Times New Roman" w:hAnsi="Times New Roman" w:cs="Times New Roman"/>
          <w:sz w:val="24"/>
          <w:szCs w:val="24"/>
        </w:rPr>
        <w:t>vērts, ka ekonomiskās politikas mērķis ir sasniegt ilgtspējīgu iekšzemes kopprodukta pieaugumu, audzējot produktivitāti, investīcijas, eksportu un nodarbinātību.</w:t>
      </w:r>
      <w:r w:rsidR="3A583756" w:rsidRPr="6C0C0F90">
        <w:rPr>
          <w:rFonts w:ascii="Times New Roman" w:eastAsia="Times New Roman" w:hAnsi="Times New Roman" w:cs="Times New Roman"/>
          <w:sz w:val="24"/>
          <w:szCs w:val="24"/>
        </w:rPr>
        <w:t xml:space="preserve"> </w:t>
      </w:r>
      <w:r w:rsidRPr="6C0C0F90">
        <w:rPr>
          <w:rFonts w:ascii="Times New Roman" w:eastAsia="Times New Roman" w:hAnsi="Times New Roman" w:cs="Times New Roman"/>
          <w:sz w:val="24"/>
          <w:szCs w:val="24"/>
        </w:rPr>
        <w:t xml:space="preserve">Galvenie izaicinājumi ir saistīti ar Latvijas spēju veikt tehnoloģisko modernizāciju, attīstīt inovācijas, paplašināt dalību globālajās un reģionālajās vērtību ķēdēs, izmantot digitalizācijas radītās iespējas, kā arī nodrošināt pārmaiņām atbilstoši kvalificētu darbaspēku. </w:t>
      </w:r>
    </w:p>
    <w:p w14:paraId="0A8BAA32" w14:textId="3D7705B1" w:rsidR="3E6FCDF9" w:rsidRPr="00390B00" w:rsidRDefault="00B54D0A" w:rsidP="6C0C0F90">
      <w:pPr>
        <w:spacing w:after="0" w:line="240" w:lineRule="auto"/>
        <w:ind w:firstLine="567"/>
        <w:jc w:val="both"/>
        <w:rPr>
          <w:rFonts w:ascii="Times New Roman" w:eastAsia="Times New Roman" w:hAnsi="Times New Roman" w:cs="Times New Roman"/>
          <w:b/>
          <w:bCs/>
          <w:color w:val="009999"/>
          <w:sz w:val="24"/>
          <w:szCs w:val="24"/>
        </w:rPr>
      </w:pPr>
      <w:r>
        <w:rPr>
          <w:rFonts w:ascii="Times New Roman" w:eastAsia="Times New Roman" w:hAnsi="Times New Roman" w:cs="Times New Roman"/>
          <w:b/>
          <w:bCs/>
          <w:color w:val="009999"/>
          <w:sz w:val="24"/>
          <w:szCs w:val="24"/>
        </w:rPr>
        <w:t xml:space="preserve">Ekonomikas ministrijas </w:t>
      </w:r>
      <w:r w:rsidR="00CE6F7E">
        <w:rPr>
          <w:rFonts w:ascii="Times New Roman" w:eastAsia="Times New Roman" w:hAnsi="Times New Roman" w:cs="Times New Roman"/>
          <w:b/>
          <w:bCs/>
          <w:color w:val="009999"/>
          <w:sz w:val="24"/>
          <w:szCs w:val="24"/>
        </w:rPr>
        <w:t>izvirzītie uzdevumi</w:t>
      </w:r>
      <w:r w:rsidR="003A55D2">
        <w:rPr>
          <w:rFonts w:ascii="Times New Roman" w:eastAsia="Times New Roman" w:hAnsi="Times New Roman" w:cs="Times New Roman"/>
          <w:b/>
          <w:bCs/>
          <w:color w:val="009999"/>
          <w:sz w:val="24"/>
          <w:szCs w:val="24"/>
        </w:rPr>
        <w:t xml:space="preserve"> cilvēkkapitāla attīstībai</w:t>
      </w:r>
      <w:r w:rsidR="00CE6F7E">
        <w:rPr>
          <w:rFonts w:ascii="Times New Roman" w:eastAsia="Times New Roman" w:hAnsi="Times New Roman" w:cs="Times New Roman"/>
          <w:b/>
          <w:bCs/>
          <w:color w:val="009999"/>
          <w:sz w:val="24"/>
          <w:szCs w:val="24"/>
        </w:rPr>
        <w:t xml:space="preserve"> </w:t>
      </w:r>
      <w:r w:rsidR="004E282B" w:rsidRPr="00390B00">
        <w:rPr>
          <w:rFonts w:ascii="Times New Roman" w:eastAsia="Times New Roman" w:hAnsi="Times New Roman" w:cs="Times New Roman"/>
          <w:b/>
          <w:bCs/>
          <w:color w:val="009999"/>
          <w:sz w:val="24"/>
          <w:szCs w:val="24"/>
        </w:rPr>
        <w:t>V</w:t>
      </w:r>
      <w:r w:rsidR="00CE6F7E">
        <w:rPr>
          <w:rFonts w:ascii="Times New Roman" w:eastAsia="Times New Roman" w:hAnsi="Times New Roman" w:cs="Times New Roman"/>
          <w:b/>
          <w:bCs/>
          <w:color w:val="009999"/>
          <w:sz w:val="24"/>
          <w:szCs w:val="24"/>
        </w:rPr>
        <w:t>aldības rīcības plāna ietvaros</w:t>
      </w:r>
      <w:r w:rsidR="00390B00" w:rsidRPr="00390B00">
        <w:rPr>
          <w:rFonts w:ascii="Times New Roman" w:eastAsia="Times New Roman" w:hAnsi="Times New Roman" w:cs="Times New Roman"/>
          <w:b/>
          <w:bCs/>
          <w:color w:val="009999"/>
          <w:sz w:val="24"/>
          <w:szCs w:val="24"/>
        </w:rPr>
        <w:t>:</w:t>
      </w:r>
      <w:r w:rsidR="5F068353" w:rsidRPr="00390B00">
        <w:rPr>
          <w:rFonts w:ascii="Times New Roman" w:eastAsia="Times New Roman" w:hAnsi="Times New Roman" w:cs="Times New Roman"/>
          <w:b/>
          <w:bCs/>
          <w:color w:val="009999"/>
          <w:sz w:val="24"/>
          <w:szCs w:val="24"/>
        </w:rPr>
        <w:t xml:space="preserve"> </w:t>
      </w:r>
    </w:p>
    <w:p w14:paraId="2814EDF3" w14:textId="2019EEA1" w:rsidR="00D26C83" w:rsidRDefault="002F0A08" w:rsidP="00390B00">
      <w:pPr>
        <w:pStyle w:val="ListParagraph"/>
        <w:numPr>
          <w:ilvl w:val="0"/>
          <w:numId w:val="52"/>
        </w:numPr>
        <w:spacing w:after="0" w:line="240" w:lineRule="auto"/>
        <w:jc w:val="both"/>
        <w:rPr>
          <w:rFonts w:ascii="Times New Roman" w:hAnsi="Times New Roman" w:cs="Times New Roman"/>
          <w:sz w:val="24"/>
          <w:szCs w:val="24"/>
        </w:rPr>
      </w:pPr>
      <w:r w:rsidRPr="00390B00">
        <w:rPr>
          <w:rFonts w:ascii="Times New Roman" w:hAnsi="Times New Roman" w:cs="Times New Roman"/>
          <w:sz w:val="24"/>
          <w:szCs w:val="24"/>
        </w:rPr>
        <w:t xml:space="preserve">Lai paplašinātu iespējas pārkvalifikācijai mūža garumā un kvalifikācijas celšanai, </w:t>
      </w:r>
      <w:r w:rsidR="00EA6A42" w:rsidRPr="00390B00">
        <w:rPr>
          <w:rFonts w:ascii="Times New Roman" w:hAnsi="Times New Roman" w:cs="Times New Roman"/>
          <w:sz w:val="24"/>
          <w:szCs w:val="24"/>
        </w:rPr>
        <w:t xml:space="preserve">nepieciešams </w:t>
      </w:r>
      <w:r w:rsidRPr="00390B00">
        <w:rPr>
          <w:rFonts w:ascii="Times New Roman" w:hAnsi="Times New Roman" w:cs="Times New Roman"/>
          <w:sz w:val="24"/>
          <w:szCs w:val="24"/>
        </w:rPr>
        <w:t xml:space="preserve">izstrādāt </w:t>
      </w:r>
      <w:r w:rsidR="4BC142F9" w:rsidRPr="25DEF78E">
        <w:rPr>
          <w:rFonts w:ascii="Times New Roman" w:hAnsi="Times New Roman" w:cs="Times New Roman"/>
          <w:b/>
          <w:bCs/>
          <w:color w:val="009999"/>
          <w:sz w:val="24"/>
          <w:szCs w:val="24"/>
        </w:rPr>
        <w:t>uz rezultātiem balstītu</w:t>
      </w:r>
      <w:r w:rsidRPr="00390B00">
        <w:rPr>
          <w:rFonts w:ascii="Times New Roman" w:hAnsi="Times New Roman" w:cs="Times New Roman"/>
          <w:b/>
          <w:bCs/>
          <w:color w:val="009999"/>
          <w:sz w:val="24"/>
          <w:szCs w:val="24"/>
        </w:rPr>
        <w:t xml:space="preserve"> instrumentu darba ņēmēju kvalifikācijas celšanai un pārkvalifikācijai</w:t>
      </w:r>
      <w:r w:rsidRPr="00390B00">
        <w:rPr>
          <w:rFonts w:ascii="Times New Roman" w:hAnsi="Times New Roman" w:cs="Times New Roman"/>
          <w:color w:val="009999"/>
          <w:sz w:val="24"/>
          <w:szCs w:val="24"/>
        </w:rPr>
        <w:t xml:space="preserve"> </w:t>
      </w:r>
      <w:r w:rsidRPr="00390B00">
        <w:rPr>
          <w:rFonts w:ascii="Times New Roman" w:hAnsi="Times New Roman" w:cs="Times New Roman"/>
          <w:sz w:val="24"/>
          <w:szCs w:val="24"/>
        </w:rPr>
        <w:t xml:space="preserve">darba tirgū pieprasīto prasmju apguvei, kas nodrošinātu to, ka valsts maksā par sasniegtajiem </w:t>
      </w:r>
      <w:r w:rsidR="2D74E2B1" w:rsidRPr="2FD7DD2A">
        <w:rPr>
          <w:rFonts w:ascii="Times New Roman" w:hAnsi="Times New Roman" w:cs="Times New Roman"/>
          <w:sz w:val="24"/>
          <w:szCs w:val="24"/>
        </w:rPr>
        <w:t xml:space="preserve">izglītības </w:t>
      </w:r>
      <w:r w:rsidRPr="00390B00">
        <w:rPr>
          <w:rFonts w:ascii="Times New Roman" w:hAnsi="Times New Roman" w:cs="Times New Roman"/>
          <w:sz w:val="24"/>
          <w:szCs w:val="24"/>
        </w:rPr>
        <w:t>rezultātiem, mērot tos vairāku gadu garumā (uz rezultātiem balstīts maksājumu modelis).</w:t>
      </w:r>
    </w:p>
    <w:p w14:paraId="7F304224" w14:textId="77777777" w:rsidR="00E11EEA" w:rsidRDefault="009372B9" w:rsidP="00E11EEA">
      <w:pPr>
        <w:pStyle w:val="ListParagraph"/>
        <w:numPr>
          <w:ilvl w:val="0"/>
          <w:numId w:val="5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Plānots i</w:t>
      </w:r>
      <w:r w:rsidR="005B46ED" w:rsidRPr="005B46ED">
        <w:rPr>
          <w:rFonts w:ascii="Times New Roman" w:hAnsi="Times New Roman" w:cs="Times New Roman"/>
          <w:sz w:val="24"/>
          <w:szCs w:val="24"/>
        </w:rPr>
        <w:t xml:space="preserve">zveidot koordinētu </w:t>
      </w:r>
      <w:r w:rsidR="005B46ED" w:rsidRPr="00B54D0A">
        <w:rPr>
          <w:rFonts w:ascii="Times New Roman" w:hAnsi="Times New Roman" w:cs="Times New Roman"/>
          <w:b/>
          <w:bCs/>
          <w:color w:val="009999"/>
          <w:sz w:val="24"/>
          <w:szCs w:val="24"/>
        </w:rPr>
        <w:t>cilvēkkapitāla pārvaldības sistēmu</w:t>
      </w:r>
      <w:r w:rsidR="005B46ED" w:rsidRPr="005B46ED">
        <w:rPr>
          <w:rFonts w:ascii="Times New Roman" w:hAnsi="Times New Roman" w:cs="Times New Roman"/>
          <w:sz w:val="24"/>
          <w:szCs w:val="24"/>
        </w:rPr>
        <w:t>, kas nodrošina reģionālu atbalsta sistēmu darbību</w:t>
      </w:r>
      <w:r>
        <w:rPr>
          <w:rFonts w:ascii="Times New Roman" w:hAnsi="Times New Roman" w:cs="Times New Roman"/>
          <w:sz w:val="24"/>
          <w:szCs w:val="24"/>
        </w:rPr>
        <w:t>:</w:t>
      </w:r>
    </w:p>
    <w:p w14:paraId="6BE246FE" w14:textId="0255EDBB" w:rsidR="00E11EEA" w:rsidRDefault="00B54D0A" w:rsidP="002F4642">
      <w:pPr>
        <w:pStyle w:val="ListParagraph"/>
        <w:numPr>
          <w:ilvl w:val="1"/>
          <w:numId w:val="5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00E11EEA" w:rsidRPr="00E11EEA">
        <w:rPr>
          <w:rFonts w:ascii="Times New Roman" w:hAnsi="Times New Roman" w:cs="Times New Roman"/>
          <w:sz w:val="24"/>
          <w:szCs w:val="24"/>
        </w:rPr>
        <w:t>onsolidēta valsts institūciju darba tirgus prognozēšanas funkcija</w:t>
      </w:r>
      <w:r>
        <w:rPr>
          <w:rFonts w:ascii="Times New Roman" w:hAnsi="Times New Roman" w:cs="Times New Roman"/>
          <w:sz w:val="24"/>
          <w:szCs w:val="24"/>
        </w:rPr>
        <w:t>;</w:t>
      </w:r>
    </w:p>
    <w:p w14:paraId="6502F3CF" w14:textId="5C92CAA8" w:rsidR="00E11EEA" w:rsidRDefault="00B54D0A" w:rsidP="002F4642">
      <w:pPr>
        <w:pStyle w:val="ListParagraph"/>
        <w:numPr>
          <w:ilvl w:val="1"/>
          <w:numId w:val="5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E11EEA" w:rsidRPr="00E11EEA">
        <w:rPr>
          <w:rFonts w:ascii="Times New Roman" w:hAnsi="Times New Roman" w:cs="Times New Roman"/>
          <w:sz w:val="24"/>
          <w:szCs w:val="24"/>
        </w:rPr>
        <w:t>odrošināts reģionālais pārklājums un sniegts atbalsts uzņēmējiem un iedzīvotājiem par prasmju pilnveidošanas un pārkvalifikācijas iespējām</w:t>
      </w:r>
      <w:r>
        <w:rPr>
          <w:rFonts w:ascii="Times New Roman" w:hAnsi="Times New Roman" w:cs="Times New Roman"/>
          <w:sz w:val="24"/>
          <w:szCs w:val="24"/>
        </w:rPr>
        <w:t>;</w:t>
      </w:r>
    </w:p>
    <w:p w14:paraId="71D08EFC" w14:textId="7A64B3DC" w:rsidR="009372B9" w:rsidRPr="00E11EEA" w:rsidRDefault="00B54D0A" w:rsidP="002F4642">
      <w:pPr>
        <w:pStyle w:val="ListParagraph"/>
        <w:numPr>
          <w:ilvl w:val="1"/>
          <w:numId w:val="5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00E11EEA" w:rsidRPr="00E11EEA">
        <w:rPr>
          <w:rFonts w:ascii="Times New Roman" w:hAnsi="Times New Roman" w:cs="Times New Roman"/>
          <w:sz w:val="24"/>
          <w:szCs w:val="24"/>
        </w:rPr>
        <w:t>tiprināta nozaru ekspertu padomju loma, lai sekmētu darba devēju, darba ņēmēju un valsts puses sadarbību, veicinot profesionālās izglītības atbilstību darba tirgus prasībām, kā arī tās efektivitātes un kvalitātes paaugstināšanu.</w:t>
      </w:r>
    </w:p>
    <w:p w14:paraId="381B5C85" w14:textId="6CA83339" w:rsidR="00E11EEA" w:rsidRDefault="0098206E" w:rsidP="00E11EEA">
      <w:pPr>
        <w:pStyle w:val="ListParagraph"/>
        <w:numPr>
          <w:ilvl w:val="0"/>
          <w:numId w:val="5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Nepieciešams i</w:t>
      </w:r>
      <w:r w:rsidR="00452404" w:rsidRPr="00452404">
        <w:rPr>
          <w:rFonts w:ascii="Times New Roman" w:hAnsi="Times New Roman" w:cs="Times New Roman"/>
          <w:sz w:val="24"/>
          <w:szCs w:val="24"/>
        </w:rPr>
        <w:t xml:space="preserve">zstrādāt atbalsta pasākumu kopumu </w:t>
      </w:r>
      <w:r w:rsidR="00452404" w:rsidRPr="0084708D">
        <w:rPr>
          <w:rFonts w:ascii="Times New Roman" w:hAnsi="Times New Roman" w:cs="Times New Roman"/>
          <w:b/>
          <w:bCs/>
          <w:color w:val="009999"/>
          <w:sz w:val="24"/>
          <w:szCs w:val="24"/>
        </w:rPr>
        <w:t>jauniešu iesaistei un veiksmīgai integrācijai darba tirgū</w:t>
      </w:r>
      <w:r w:rsidR="00452404" w:rsidRPr="00452404">
        <w:rPr>
          <w:rFonts w:ascii="Times New Roman" w:hAnsi="Times New Roman" w:cs="Times New Roman"/>
          <w:sz w:val="24"/>
          <w:szCs w:val="24"/>
        </w:rPr>
        <w:t>, t.sk. novēršot nepamatotu prasību pēc krievu valodas zināšanām.</w:t>
      </w:r>
    </w:p>
    <w:p w14:paraId="62EFB72F" w14:textId="24967E8F" w:rsidR="0084708D" w:rsidRDefault="0098206E" w:rsidP="00E11EEA">
      <w:pPr>
        <w:pStyle w:val="ListParagraph"/>
        <w:numPr>
          <w:ilvl w:val="0"/>
          <w:numId w:val="52"/>
        </w:numPr>
        <w:spacing w:after="0" w:line="240" w:lineRule="auto"/>
        <w:jc w:val="both"/>
        <w:rPr>
          <w:rFonts w:ascii="Times New Roman" w:hAnsi="Times New Roman" w:cs="Times New Roman"/>
          <w:sz w:val="24"/>
          <w:szCs w:val="24"/>
        </w:rPr>
      </w:pPr>
      <w:r w:rsidRPr="0098206E">
        <w:rPr>
          <w:rFonts w:ascii="Times New Roman" w:hAnsi="Times New Roman" w:cs="Times New Roman"/>
          <w:sz w:val="24"/>
          <w:szCs w:val="24"/>
        </w:rPr>
        <w:t xml:space="preserve">Cilvēkkapitāla jautājumu pārvaldības kontekstā, lai nodrošinātu mūžizglītības politikas atbilstību nākotnes darba tirgus prasībām, </w:t>
      </w:r>
      <w:r>
        <w:rPr>
          <w:rFonts w:ascii="Times New Roman" w:hAnsi="Times New Roman" w:cs="Times New Roman"/>
          <w:sz w:val="24"/>
          <w:szCs w:val="24"/>
        </w:rPr>
        <w:t xml:space="preserve">plānots </w:t>
      </w:r>
      <w:r w:rsidRPr="0098206E">
        <w:rPr>
          <w:rFonts w:ascii="Times New Roman" w:hAnsi="Times New Roman" w:cs="Times New Roman"/>
          <w:b/>
          <w:bCs/>
          <w:color w:val="009999"/>
          <w:sz w:val="24"/>
          <w:szCs w:val="24"/>
        </w:rPr>
        <w:t>izveidot absolventu monitoringa sistēmu</w:t>
      </w:r>
      <w:r w:rsidRPr="0098206E">
        <w:rPr>
          <w:rFonts w:ascii="Times New Roman" w:hAnsi="Times New Roman" w:cs="Times New Roman"/>
          <w:color w:val="009999"/>
          <w:sz w:val="24"/>
          <w:szCs w:val="24"/>
        </w:rPr>
        <w:t xml:space="preserve"> </w:t>
      </w:r>
      <w:r w:rsidRPr="0098206E">
        <w:rPr>
          <w:rFonts w:ascii="Times New Roman" w:hAnsi="Times New Roman" w:cs="Times New Roman"/>
          <w:sz w:val="24"/>
          <w:szCs w:val="24"/>
        </w:rPr>
        <w:t>attiecībā uz tālākizglītības un kvalifikācijas paaugstināšanas programmām.</w:t>
      </w:r>
    </w:p>
    <w:p w14:paraId="19478B6D" w14:textId="58B3D814" w:rsidR="00390B00" w:rsidRPr="00407CC5" w:rsidRDefault="00407CC5" w:rsidP="00407CC5">
      <w:pPr>
        <w:pStyle w:val="ListParagraph"/>
        <w:numPr>
          <w:ilvl w:val="0"/>
          <w:numId w:val="52"/>
        </w:numPr>
        <w:spacing w:after="0" w:line="240" w:lineRule="auto"/>
        <w:jc w:val="both"/>
        <w:rPr>
          <w:rFonts w:ascii="Times New Roman" w:hAnsi="Times New Roman" w:cs="Times New Roman"/>
          <w:sz w:val="24"/>
          <w:szCs w:val="24"/>
        </w:rPr>
      </w:pPr>
      <w:r w:rsidRPr="00407CC5">
        <w:rPr>
          <w:rFonts w:ascii="Times New Roman" w:hAnsi="Times New Roman" w:cs="Times New Roman"/>
          <w:sz w:val="24"/>
          <w:szCs w:val="24"/>
        </w:rPr>
        <w:t xml:space="preserve">Lai piesaistītu kvalificētu darbaspēku Latvijas ekonomiskās izaugsmes veicināšanai, </w:t>
      </w:r>
      <w:r>
        <w:rPr>
          <w:rFonts w:ascii="Times New Roman" w:hAnsi="Times New Roman" w:cs="Times New Roman"/>
          <w:sz w:val="24"/>
          <w:szCs w:val="24"/>
        </w:rPr>
        <w:t xml:space="preserve">plānots </w:t>
      </w:r>
      <w:r w:rsidRPr="00407CC5">
        <w:rPr>
          <w:rFonts w:ascii="Times New Roman" w:hAnsi="Times New Roman" w:cs="Times New Roman"/>
          <w:sz w:val="24"/>
          <w:szCs w:val="24"/>
        </w:rPr>
        <w:t xml:space="preserve">izstrādāt </w:t>
      </w:r>
      <w:r w:rsidRPr="00407CC5">
        <w:rPr>
          <w:rFonts w:ascii="Times New Roman" w:hAnsi="Times New Roman" w:cs="Times New Roman"/>
          <w:b/>
          <w:bCs/>
          <w:color w:val="009999"/>
          <w:sz w:val="24"/>
          <w:szCs w:val="24"/>
        </w:rPr>
        <w:t>kontrolētas darbaspēka imigrācijas nosacījumus</w:t>
      </w:r>
      <w:r w:rsidRPr="00407CC5">
        <w:rPr>
          <w:rFonts w:ascii="Times New Roman" w:hAnsi="Times New Roman" w:cs="Times New Roman"/>
          <w:sz w:val="24"/>
          <w:szCs w:val="24"/>
        </w:rPr>
        <w:t>, tai skaitā nodrošinot vienkāršotu darbaspēka piesaistes procedūru prioritārajās tautsaimniecības nozarēs un veicinot remigrāciju.</w:t>
      </w:r>
    </w:p>
    <w:p w14:paraId="6A294C5D" w14:textId="4BC92B7F" w:rsidR="25DEF78E" w:rsidRDefault="25DEF78E" w:rsidP="00133EF4">
      <w:pPr>
        <w:spacing w:after="0" w:line="240" w:lineRule="auto"/>
        <w:jc w:val="both"/>
        <w:rPr>
          <w:rFonts w:ascii="Times New Roman" w:hAnsi="Times New Roman" w:cs="Times New Roman"/>
          <w:sz w:val="24"/>
          <w:szCs w:val="24"/>
        </w:rPr>
      </w:pPr>
    </w:p>
    <w:p w14:paraId="156E9D17" w14:textId="04AD4902" w:rsidR="558B78F9" w:rsidRDefault="00257195" w:rsidP="00133EF4">
      <w:pPr>
        <w:spacing w:after="0" w:line="240" w:lineRule="auto"/>
        <w:ind w:firstLine="720"/>
        <w:jc w:val="both"/>
        <w:rPr>
          <w:rFonts w:ascii="Times New Roman" w:hAnsi="Times New Roman" w:cs="Times New Roman"/>
          <w:sz w:val="24"/>
          <w:szCs w:val="24"/>
        </w:rPr>
      </w:pPr>
      <w:r w:rsidRPr="00257195">
        <w:rPr>
          <w:rFonts w:ascii="Times New Roman" w:hAnsi="Times New Roman" w:cs="Times New Roman"/>
          <w:sz w:val="24"/>
          <w:szCs w:val="24"/>
        </w:rPr>
        <w:t>Cilvēkkapitāla attīstības stratēģija nodrošinās koordinētu cilvēkkapitāla jautājumu pārvaldību, sekmējot darbaspēka piedāvājuma pielāgošanos nākotnes darba tirgus vajadzībām. Starpdisciplinārajās darba grupās notika diskusijas par dažādiem nodarbinātības izaicinājumiem, kā rezultātā tika nodefinēti stratēģijas rīcības virzieni: 1) formālā izglītība un STEM prasmes, 2) darba tirgus paplašināšana, 3) kvalificētu darbinieku piesaiste, 4) pieaugušo izglītības mācību piedāvājums un kvalitāte, 5) atbalsts uzņēmēju uzņēmīgumam, savukārt kā horizontālā komponente</w:t>
      </w:r>
      <w:r w:rsidR="008D3175">
        <w:rPr>
          <w:rFonts w:ascii="Times New Roman" w:hAnsi="Times New Roman" w:cs="Times New Roman"/>
          <w:sz w:val="24"/>
          <w:szCs w:val="24"/>
        </w:rPr>
        <w:t> </w:t>
      </w:r>
      <w:r w:rsidRPr="00257195">
        <w:rPr>
          <w:rFonts w:ascii="Times New Roman" w:hAnsi="Times New Roman" w:cs="Times New Roman"/>
          <w:sz w:val="24"/>
          <w:szCs w:val="24"/>
        </w:rPr>
        <w:t>–</w:t>
      </w:r>
      <w:r w:rsidR="00F45B48">
        <w:rPr>
          <w:rFonts w:ascii="Times New Roman" w:hAnsi="Times New Roman" w:cs="Times New Roman"/>
          <w:sz w:val="24"/>
          <w:szCs w:val="24"/>
        </w:rPr>
        <w:t> </w:t>
      </w:r>
      <w:r w:rsidRPr="00257195">
        <w:rPr>
          <w:rFonts w:ascii="Times New Roman" w:hAnsi="Times New Roman" w:cs="Times New Roman"/>
          <w:sz w:val="24"/>
          <w:szCs w:val="24"/>
        </w:rPr>
        <w:t>datos un pierādījumos balstīti lēmumi un pārvaldība.</w:t>
      </w:r>
    </w:p>
    <w:p w14:paraId="0B2C42CD" w14:textId="5D2F5065" w:rsidR="6C0C0F90" w:rsidRPr="00E058A1" w:rsidRDefault="00E82179" w:rsidP="00E058A1">
      <w:pPr>
        <w:pStyle w:val="whitespace-pre-wrap"/>
        <w:shd w:val="clear" w:color="auto" w:fill="008080"/>
        <w:spacing w:before="240" w:beforeAutospacing="0" w:after="120" w:afterAutospacing="0"/>
        <w:jc w:val="both"/>
        <w:rPr>
          <w:rFonts w:asciiTheme="majorHAnsi" w:hAnsiTheme="majorHAnsi" w:cstheme="majorBidi"/>
          <w:b/>
          <w:color w:val="FFFFFF" w:themeColor="background1"/>
        </w:rPr>
      </w:pPr>
      <w:bookmarkStart w:id="3" w:name="_Hlk149898841"/>
      <w:r w:rsidRPr="00E82179">
        <w:rPr>
          <w:b/>
          <w:color w:val="FFFFFF" w:themeColor="background1"/>
        </w:rPr>
        <w:t>3.1.</w:t>
      </w:r>
      <w:r w:rsidRPr="00E82179">
        <w:rPr>
          <w:b/>
          <w:color w:val="FFFFFF" w:themeColor="background1"/>
        </w:rPr>
        <w:tab/>
        <w:t>Pasākumi administratīvo šķēršļu mazināšanai trešo valstu darba spēka piesaistei</w:t>
      </w:r>
      <w:bookmarkStart w:id="4" w:name="_Hlk149842813"/>
    </w:p>
    <w:tbl>
      <w:tblPr>
        <w:tblStyle w:val="TableGrid"/>
        <w:tblW w:w="9585" w:type="dxa"/>
        <w:tblLayout w:type="fixed"/>
        <w:tblLook w:val="04A0" w:firstRow="1" w:lastRow="0" w:firstColumn="1" w:lastColumn="0" w:noHBand="0" w:noVBand="1"/>
      </w:tblPr>
      <w:tblGrid>
        <w:gridCol w:w="9585"/>
      </w:tblGrid>
      <w:tr w:rsidR="568F8A13" w:rsidRPr="00322AEA" w14:paraId="2BBC4F7F" w14:textId="77777777" w:rsidTr="6C0C0F90">
        <w:trPr>
          <w:trHeight w:val="300"/>
        </w:trPr>
        <w:tc>
          <w:tcPr>
            <w:tcW w:w="9585"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tcPr>
          <w:bookmarkEnd w:id="3"/>
          <w:bookmarkEnd w:id="4"/>
          <w:p w14:paraId="794BCDC7" w14:textId="40D1DD52" w:rsidR="568F8A13" w:rsidRPr="00322AEA" w:rsidRDefault="7163753C" w:rsidP="6C0C0F90">
            <w:pPr>
              <w:jc w:val="both"/>
              <w:rPr>
                <w:rFonts w:ascii="Times New Roman" w:hAnsi="Times New Roman"/>
              </w:rPr>
            </w:pPr>
            <w:r w:rsidRPr="6C0C0F90">
              <w:rPr>
                <w:rFonts w:ascii="Times New Roman" w:eastAsia="Times New Roman" w:hAnsi="Times New Roman"/>
                <w:b/>
                <w:bCs/>
                <w:color w:val="000000" w:themeColor="text1"/>
                <w:sz w:val="24"/>
                <w:szCs w:val="24"/>
              </w:rPr>
              <w:t xml:space="preserve">Mērķis: atbalstīt Latvijas eksportējošās nozares, lielos investīciju projektu īstenotājus (būvniekus), lai veicinātu ražošanas apjomu, pieaugumu un spēju pielāgoties jaunajiem produktivitātes un konkurētspējas izaicinājumiem. </w:t>
            </w:r>
          </w:p>
        </w:tc>
      </w:tr>
    </w:tbl>
    <w:p w14:paraId="005ED6A2" w14:textId="1A705131" w:rsidR="6C0C0F90" w:rsidRDefault="6C0C0F90" w:rsidP="6C0C0F90">
      <w:pPr>
        <w:tabs>
          <w:tab w:val="left" w:pos="3570"/>
        </w:tabs>
        <w:spacing w:after="0" w:line="240" w:lineRule="auto"/>
        <w:ind w:firstLine="720"/>
        <w:jc w:val="both"/>
        <w:rPr>
          <w:rFonts w:ascii="Times New Roman" w:eastAsia="Times New Roman" w:hAnsi="Times New Roman" w:cs="Times New Roman"/>
          <w:sz w:val="24"/>
          <w:szCs w:val="24"/>
        </w:rPr>
      </w:pPr>
    </w:p>
    <w:p w14:paraId="63F88FA7" w14:textId="0A5C184C" w:rsidR="00182247" w:rsidRPr="00E058A1" w:rsidRDefault="00182247" w:rsidP="003F696E">
      <w:pPr>
        <w:tabs>
          <w:tab w:val="left" w:pos="3570"/>
        </w:tabs>
        <w:spacing w:after="0" w:line="240" w:lineRule="auto"/>
        <w:jc w:val="both"/>
        <w:rPr>
          <w:rFonts w:ascii="Times New Roman" w:eastAsia="Times New Roman" w:hAnsi="Times New Roman" w:cs="Times New Roman"/>
          <w:b/>
          <w:bCs/>
          <w:sz w:val="24"/>
          <w:szCs w:val="24"/>
        </w:rPr>
      </w:pPr>
      <w:r w:rsidRPr="00E058A1">
        <w:rPr>
          <w:rFonts w:ascii="Times New Roman" w:eastAsia="Times New Roman" w:hAnsi="Times New Roman" w:cs="Times New Roman"/>
          <w:b/>
          <w:bCs/>
          <w:sz w:val="24"/>
          <w:szCs w:val="24"/>
        </w:rPr>
        <w:t>3.1.1.</w:t>
      </w:r>
      <w:r w:rsidR="008437A1">
        <w:rPr>
          <w:rFonts w:ascii="Times New Roman" w:eastAsia="Times New Roman" w:hAnsi="Times New Roman" w:cs="Times New Roman"/>
          <w:b/>
          <w:bCs/>
          <w:sz w:val="24"/>
          <w:szCs w:val="24"/>
        </w:rPr>
        <w:t xml:space="preserve"> </w:t>
      </w:r>
      <w:r w:rsidR="00A441D8" w:rsidRPr="00E058A1">
        <w:rPr>
          <w:rFonts w:ascii="Times New Roman" w:eastAsia="Times New Roman" w:hAnsi="Times New Roman" w:cs="Times New Roman"/>
          <w:b/>
          <w:bCs/>
          <w:sz w:val="24"/>
          <w:szCs w:val="24"/>
        </w:rPr>
        <w:t>Esošās situācijas apraksts</w:t>
      </w:r>
    </w:p>
    <w:p w14:paraId="10710778" w14:textId="77777777" w:rsidR="00726C9E" w:rsidRDefault="00726C9E" w:rsidP="00133EF4">
      <w:pPr>
        <w:pStyle w:val="paragraph"/>
        <w:spacing w:before="0" w:beforeAutospacing="0" w:after="0" w:afterAutospacing="0"/>
        <w:ind w:firstLine="720"/>
        <w:jc w:val="both"/>
        <w:textAlignment w:val="baseline"/>
        <w:rPr>
          <w:rStyle w:val="normaltextrun"/>
          <w:rFonts w:asciiTheme="minorHAnsi" w:eastAsiaTheme="minorHAnsi" w:hAnsiTheme="minorHAnsi" w:cstheme="minorBidi"/>
          <w:sz w:val="22"/>
          <w:szCs w:val="22"/>
          <w:lang w:eastAsia="en-US"/>
        </w:rPr>
      </w:pPr>
      <w:r w:rsidRPr="00726C9E">
        <w:rPr>
          <w:rStyle w:val="normaltextrun"/>
        </w:rPr>
        <w:t xml:space="preserve">Pēdējo gadu pieredze liecina, ka darbaspēka trūkums ir kļuvis par nopietnu šķērsli Latvijas ekonomikas attīstībai. Lai izvairītos no ilgstoša darbaspēka trūkuma atsevišķās nozarēs un lai novērstu ekonomikas lejupslīdi darbaspēka trūkuma dēļ, ir nepieciešams vienkāršot esošos procesus, kas ļautu piesaistīt nepieciešamo ārvalstu darbaspēku. Vienlaicīgi nedrīkst aizmirst, ka primāri darba devēju galvenajām rūpēm vajadzētu būt spējīgu un kvalificētu vietējo darbinieku piesaistīšana brīvajām darba vietām. </w:t>
      </w:r>
    </w:p>
    <w:p w14:paraId="5AB2E959" w14:textId="77777777" w:rsidR="00874E66" w:rsidRPr="005513D0" w:rsidRDefault="00874E66" w:rsidP="00874E66">
      <w:pPr>
        <w:pStyle w:val="paragraph"/>
        <w:jc w:val="both"/>
        <w:textAlignment w:val="baseline"/>
        <w:rPr>
          <w:b/>
          <w:bCs/>
        </w:rPr>
      </w:pPr>
      <w:r w:rsidRPr="005513D0">
        <w:rPr>
          <w:rStyle w:val="normaltextrun"/>
          <w:b/>
          <w:bCs/>
        </w:rPr>
        <w:lastRenderedPageBreak/>
        <w:t>3.</w:t>
      </w:r>
      <w:r w:rsidRPr="005513D0">
        <w:rPr>
          <w:b/>
          <w:bCs/>
        </w:rPr>
        <w:t xml:space="preserve">1.2. </w:t>
      </w:r>
      <w:r w:rsidR="00BC7184" w:rsidRPr="005513D0">
        <w:rPr>
          <w:b/>
          <w:bCs/>
        </w:rPr>
        <w:t>Būtiskākie īstenotie pasākumi</w:t>
      </w:r>
    </w:p>
    <w:p w14:paraId="2907FEFF" w14:textId="77777777" w:rsidR="004C2AEA" w:rsidRDefault="004C2AEA" w:rsidP="00133EF4">
      <w:pPr>
        <w:spacing w:after="0" w:line="240" w:lineRule="auto"/>
        <w:ind w:firstLine="720"/>
        <w:jc w:val="both"/>
        <w:rPr>
          <w:rFonts w:ascii="Times New Roman" w:eastAsia="Times New Roman" w:hAnsi="Times New Roman" w:cs="Times New Roman"/>
          <w:sz w:val="24"/>
          <w:szCs w:val="24"/>
          <w:lang w:eastAsia="lv-LV"/>
        </w:rPr>
      </w:pPr>
      <w:r w:rsidRPr="001401C7">
        <w:rPr>
          <w:rFonts w:ascii="Times New Roman" w:eastAsia="Times New Roman" w:hAnsi="Times New Roman" w:cs="Times New Roman"/>
          <w:sz w:val="24"/>
          <w:szCs w:val="24"/>
          <w:lang w:eastAsia="lv-LV"/>
        </w:rPr>
        <w:t>Ekonomikas ministrijas pārstāvji</w:t>
      </w:r>
      <w:r>
        <w:rPr>
          <w:rFonts w:ascii="Times New Roman" w:eastAsia="Times New Roman" w:hAnsi="Times New Roman" w:cs="Times New Roman"/>
          <w:sz w:val="24"/>
          <w:szCs w:val="24"/>
          <w:lang w:eastAsia="lv-LV"/>
        </w:rPr>
        <w:t>,</w:t>
      </w:r>
      <w:r w:rsidRPr="001401C7">
        <w:rPr>
          <w:rFonts w:ascii="Times New Roman" w:eastAsia="Times New Roman" w:hAnsi="Times New Roman" w:cs="Times New Roman"/>
          <w:sz w:val="24"/>
          <w:szCs w:val="24"/>
          <w:lang w:eastAsia="lv-LV"/>
        </w:rPr>
        <w:t xml:space="preserve"> tiek</w:t>
      </w:r>
      <w:r>
        <w:rPr>
          <w:rFonts w:ascii="Times New Roman" w:eastAsia="Times New Roman" w:hAnsi="Times New Roman" w:cs="Times New Roman"/>
          <w:sz w:val="24"/>
          <w:szCs w:val="24"/>
          <w:lang w:eastAsia="lv-LV"/>
        </w:rPr>
        <w:t>oties</w:t>
      </w:r>
      <w:r w:rsidRPr="001401C7">
        <w:rPr>
          <w:rFonts w:ascii="Times New Roman" w:eastAsia="Times New Roman" w:hAnsi="Times New Roman" w:cs="Times New Roman"/>
          <w:sz w:val="24"/>
          <w:szCs w:val="24"/>
          <w:lang w:eastAsia="lv-LV"/>
        </w:rPr>
        <w:t xml:space="preserve"> ar nevalstisko organizāciju pārstāvjiem</w:t>
      </w:r>
      <w:r>
        <w:rPr>
          <w:rFonts w:ascii="Times New Roman" w:eastAsia="Times New Roman" w:hAnsi="Times New Roman" w:cs="Times New Roman"/>
          <w:sz w:val="24"/>
          <w:szCs w:val="24"/>
          <w:lang w:eastAsia="lv-LV"/>
        </w:rPr>
        <w:t xml:space="preserve"> </w:t>
      </w:r>
      <w:r w:rsidRPr="009A2F14">
        <w:rPr>
          <w:rFonts w:ascii="Times New Roman" w:eastAsia="Times New Roman" w:hAnsi="Times New Roman" w:cs="Times New Roman"/>
          <w:sz w:val="24"/>
          <w:szCs w:val="24"/>
          <w:lang w:eastAsia="lv-LV"/>
        </w:rPr>
        <w:t>pārrunāja jautājumus par problēmām, ar kādām saskaras uzņēmēji darbaspēka piesaistes jomā,</w:t>
      </w:r>
      <w:r w:rsidRPr="001401C7">
        <w:rPr>
          <w:rFonts w:ascii="Times New Roman" w:eastAsia="Times New Roman" w:hAnsi="Times New Roman" w:cs="Times New Roman"/>
          <w:sz w:val="24"/>
          <w:szCs w:val="24"/>
          <w:lang w:eastAsia="lv-LV"/>
        </w:rPr>
        <w:t xml:space="preserve"> kā arī par potenciālajām izmaiņām normatīvajā regulējumā ārvalstu darbaspēka </w:t>
      </w:r>
      <w:r>
        <w:rPr>
          <w:rFonts w:ascii="Times New Roman" w:eastAsia="Times New Roman" w:hAnsi="Times New Roman" w:cs="Times New Roman"/>
          <w:sz w:val="24"/>
          <w:szCs w:val="24"/>
          <w:lang w:eastAsia="lv-LV"/>
        </w:rPr>
        <w:t>piesaistei</w:t>
      </w:r>
      <w:r w:rsidRPr="001401C7">
        <w:rPr>
          <w:rFonts w:ascii="Times New Roman" w:eastAsia="Times New Roman" w:hAnsi="Times New Roman" w:cs="Times New Roman"/>
          <w:sz w:val="24"/>
          <w:szCs w:val="24"/>
          <w:lang w:eastAsia="lv-LV"/>
        </w:rPr>
        <w:t>.</w:t>
      </w:r>
    </w:p>
    <w:p w14:paraId="705F3D0B" w14:textId="10A982A7" w:rsidR="007C2342" w:rsidRDefault="007C2342" w:rsidP="00133EF4">
      <w:pPr>
        <w:spacing w:after="0" w:line="240" w:lineRule="auto"/>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Diskusiju laikā tika secināts, ka </w:t>
      </w:r>
      <w:r w:rsidR="008759F9" w:rsidRPr="001401C7">
        <w:rPr>
          <w:rFonts w:ascii="Times New Roman" w:eastAsia="Times New Roman" w:hAnsi="Times New Roman" w:cs="Times New Roman"/>
          <w:sz w:val="24"/>
          <w:szCs w:val="24"/>
          <w:lang w:eastAsia="lv-LV"/>
        </w:rPr>
        <w:t xml:space="preserve">ir </w:t>
      </w:r>
      <w:r w:rsidR="008759F9" w:rsidRPr="00133EF4">
        <w:rPr>
          <w:rFonts w:ascii="Times New Roman" w:eastAsia="Times New Roman" w:hAnsi="Times New Roman" w:cs="Times New Roman"/>
          <w:b/>
          <w:bCs/>
          <w:color w:val="01948F"/>
          <w:sz w:val="24"/>
          <w:szCs w:val="24"/>
          <w:lang w:eastAsia="lv-LV"/>
        </w:rPr>
        <w:t>jārisina darbaspēka pieejamības problēma</w:t>
      </w:r>
      <w:r w:rsidR="008759F9">
        <w:rPr>
          <w:rFonts w:ascii="Times New Roman" w:eastAsia="Times New Roman" w:hAnsi="Times New Roman" w:cs="Times New Roman"/>
          <w:sz w:val="24"/>
          <w:szCs w:val="24"/>
          <w:lang w:eastAsia="lv-LV"/>
        </w:rPr>
        <w:t>, l</w:t>
      </w:r>
      <w:r w:rsidR="008759F9" w:rsidRPr="001401C7">
        <w:rPr>
          <w:rFonts w:ascii="Times New Roman" w:eastAsia="Times New Roman" w:hAnsi="Times New Roman" w:cs="Times New Roman"/>
          <w:sz w:val="24"/>
          <w:szCs w:val="24"/>
          <w:lang w:eastAsia="lv-LV"/>
        </w:rPr>
        <w:t>ai sekmētu esošos un potenciālos lielos investīciju projektus, kā arī tautsaimniecības transformāciju</w:t>
      </w:r>
      <w:r w:rsidR="00C4022C">
        <w:rPr>
          <w:rFonts w:ascii="Times New Roman" w:eastAsia="Times New Roman" w:hAnsi="Times New Roman" w:cs="Times New Roman"/>
          <w:sz w:val="24"/>
          <w:szCs w:val="24"/>
          <w:lang w:eastAsia="lv-LV"/>
        </w:rPr>
        <w:t xml:space="preserve">. </w:t>
      </w:r>
    </w:p>
    <w:p w14:paraId="2ABA4621" w14:textId="42F21247" w:rsidR="00073FB9" w:rsidRPr="001401C7" w:rsidRDefault="00073FB9" w:rsidP="00133EF4">
      <w:pPr>
        <w:spacing w:after="0" w:line="240" w:lineRule="auto"/>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Lai i</w:t>
      </w:r>
      <w:r w:rsidRPr="001401C7">
        <w:rPr>
          <w:rFonts w:ascii="Times New Roman" w:eastAsia="Times New Roman" w:hAnsi="Times New Roman" w:cs="Times New Roman"/>
          <w:sz w:val="24"/>
          <w:szCs w:val="24"/>
          <w:lang w:eastAsia="lv-LV"/>
        </w:rPr>
        <w:t>dentificēt</w:t>
      </w:r>
      <w:r>
        <w:rPr>
          <w:rFonts w:ascii="Times New Roman" w:eastAsia="Times New Roman" w:hAnsi="Times New Roman" w:cs="Times New Roman"/>
          <w:sz w:val="24"/>
          <w:szCs w:val="24"/>
          <w:lang w:eastAsia="lv-LV"/>
        </w:rPr>
        <w:t>u</w:t>
      </w:r>
      <w:r w:rsidRPr="001401C7">
        <w:rPr>
          <w:rFonts w:ascii="Times New Roman" w:eastAsia="Times New Roman" w:hAnsi="Times New Roman" w:cs="Times New Roman"/>
          <w:sz w:val="24"/>
          <w:szCs w:val="24"/>
          <w:lang w:eastAsia="lv-LV"/>
        </w:rPr>
        <w:t xml:space="preserve"> galvenās problēmas un kavējošos apstākļus dažādos darbaspēka piesaistes procesos</w:t>
      </w:r>
      <w:r w:rsidR="00F92FBD">
        <w:rPr>
          <w:rFonts w:ascii="Times New Roman" w:eastAsia="Times New Roman" w:hAnsi="Times New Roman" w:cs="Times New Roman"/>
          <w:sz w:val="24"/>
          <w:szCs w:val="24"/>
          <w:lang w:eastAsia="lv-LV"/>
        </w:rPr>
        <w:t>,</w:t>
      </w:r>
      <w:r w:rsidR="006B0C7D">
        <w:rPr>
          <w:rFonts w:ascii="Times New Roman" w:eastAsia="Times New Roman" w:hAnsi="Times New Roman" w:cs="Times New Roman"/>
          <w:sz w:val="24"/>
          <w:szCs w:val="24"/>
          <w:lang w:eastAsia="lv-LV"/>
        </w:rPr>
        <w:t xml:space="preserve"> ir</w:t>
      </w:r>
      <w:r>
        <w:rPr>
          <w:rFonts w:ascii="Times New Roman" w:eastAsia="Times New Roman" w:hAnsi="Times New Roman" w:cs="Times New Roman"/>
          <w:sz w:val="24"/>
          <w:szCs w:val="24"/>
          <w:lang w:eastAsia="lv-LV"/>
        </w:rPr>
        <w:t xml:space="preserve"> </w:t>
      </w:r>
      <w:r w:rsidRPr="00073FB9">
        <w:rPr>
          <w:rFonts w:ascii="Times New Roman" w:eastAsia="Times New Roman" w:hAnsi="Times New Roman" w:cs="Times New Roman"/>
          <w:sz w:val="24"/>
          <w:szCs w:val="24"/>
          <w:lang w:eastAsia="lv-LV"/>
        </w:rPr>
        <w:t xml:space="preserve">nepieciešams </w:t>
      </w:r>
      <w:r w:rsidR="00F92FBD">
        <w:rPr>
          <w:rFonts w:ascii="Times New Roman" w:eastAsia="Times New Roman" w:hAnsi="Times New Roman" w:cs="Times New Roman"/>
          <w:sz w:val="24"/>
          <w:szCs w:val="24"/>
          <w:lang w:eastAsia="lv-LV"/>
        </w:rPr>
        <w:t xml:space="preserve">turpināt </w:t>
      </w:r>
      <w:r w:rsidRPr="00073FB9">
        <w:rPr>
          <w:rFonts w:ascii="Times New Roman" w:eastAsia="Times New Roman" w:hAnsi="Times New Roman" w:cs="Times New Roman"/>
          <w:sz w:val="24"/>
          <w:szCs w:val="24"/>
          <w:lang w:eastAsia="lv-LV"/>
        </w:rPr>
        <w:t xml:space="preserve">diskusijas </w:t>
      </w:r>
      <w:r w:rsidR="00476B1D">
        <w:rPr>
          <w:rFonts w:ascii="Times New Roman" w:eastAsia="Times New Roman" w:hAnsi="Times New Roman" w:cs="Times New Roman"/>
          <w:sz w:val="24"/>
          <w:szCs w:val="24"/>
          <w:lang w:eastAsia="lv-LV"/>
        </w:rPr>
        <w:t xml:space="preserve">par </w:t>
      </w:r>
      <w:r w:rsidR="004459CA" w:rsidRPr="004459CA">
        <w:rPr>
          <w:rFonts w:ascii="Times New Roman" w:eastAsia="Times New Roman" w:hAnsi="Times New Roman" w:cs="Times New Roman"/>
          <w:sz w:val="24"/>
          <w:szCs w:val="24"/>
          <w:lang w:eastAsia="lv-LV"/>
        </w:rPr>
        <w:t>prioritā</w:t>
      </w:r>
      <w:r w:rsidR="004459CA">
        <w:rPr>
          <w:rFonts w:ascii="Times New Roman" w:eastAsia="Times New Roman" w:hAnsi="Times New Roman" w:cs="Times New Roman"/>
          <w:sz w:val="24"/>
          <w:szCs w:val="24"/>
          <w:lang w:eastAsia="lv-LV"/>
        </w:rPr>
        <w:t xml:space="preserve">ru </w:t>
      </w:r>
      <w:r w:rsidR="00F92FBD" w:rsidRPr="00073FB9">
        <w:rPr>
          <w:rFonts w:ascii="Times New Roman" w:eastAsia="Times New Roman" w:hAnsi="Times New Roman" w:cs="Times New Roman"/>
          <w:sz w:val="24"/>
          <w:szCs w:val="24"/>
          <w:lang w:eastAsia="lv-LV"/>
        </w:rPr>
        <w:t>risinājumu</w:t>
      </w:r>
      <w:r w:rsidR="00F92FBD" w:rsidRPr="00073FB9">
        <w:t xml:space="preserve"> </w:t>
      </w:r>
      <w:r w:rsidRPr="00073FB9">
        <w:rPr>
          <w:rFonts w:ascii="Times New Roman" w:eastAsia="Times New Roman" w:hAnsi="Times New Roman" w:cs="Times New Roman"/>
          <w:sz w:val="24"/>
          <w:szCs w:val="24"/>
          <w:lang w:eastAsia="lv-LV"/>
        </w:rPr>
        <w:t>īstenošan</w:t>
      </w:r>
      <w:r w:rsidR="003A4B09">
        <w:rPr>
          <w:rFonts w:ascii="Times New Roman" w:eastAsia="Times New Roman" w:hAnsi="Times New Roman" w:cs="Times New Roman"/>
          <w:sz w:val="24"/>
          <w:szCs w:val="24"/>
          <w:lang w:eastAsia="lv-LV"/>
        </w:rPr>
        <w:t>u</w:t>
      </w:r>
      <w:r w:rsidR="001C0B11">
        <w:rPr>
          <w:rFonts w:ascii="Times New Roman" w:eastAsia="Times New Roman" w:hAnsi="Times New Roman" w:cs="Times New Roman"/>
          <w:sz w:val="24"/>
          <w:szCs w:val="24"/>
          <w:lang w:eastAsia="lv-LV"/>
        </w:rPr>
        <w:t>.</w:t>
      </w:r>
    </w:p>
    <w:p w14:paraId="689BFC06" w14:textId="2D904316" w:rsidR="5986063E" w:rsidRPr="00A905E1" w:rsidRDefault="79D584BB" w:rsidP="00133EF4">
      <w:pPr>
        <w:spacing w:after="0" w:line="240" w:lineRule="auto"/>
        <w:ind w:firstLine="720"/>
        <w:jc w:val="both"/>
        <w:rPr>
          <w:rFonts w:ascii="Times New Roman" w:eastAsia="Times New Roman" w:hAnsi="Times New Roman" w:cs="Times New Roman"/>
          <w:sz w:val="24"/>
          <w:szCs w:val="24"/>
        </w:rPr>
      </w:pPr>
      <w:r w:rsidRPr="00A905E1">
        <w:rPr>
          <w:rFonts w:ascii="Times New Roman" w:eastAsia="Times New Roman" w:hAnsi="Times New Roman" w:cs="Times New Roman"/>
          <w:sz w:val="24"/>
          <w:szCs w:val="24"/>
        </w:rPr>
        <w:t>2023.</w:t>
      </w:r>
      <w:r w:rsidR="00773758">
        <w:rPr>
          <w:rFonts w:ascii="Times New Roman" w:eastAsia="Times New Roman" w:hAnsi="Times New Roman" w:cs="Times New Roman"/>
          <w:sz w:val="24"/>
          <w:szCs w:val="24"/>
        </w:rPr>
        <w:t> </w:t>
      </w:r>
      <w:r w:rsidRPr="00A905E1">
        <w:rPr>
          <w:rFonts w:ascii="Times New Roman" w:eastAsia="Times New Roman" w:hAnsi="Times New Roman" w:cs="Times New Roman"/>
          <w:sz w:val="24"/>
          <w:szCs w:val="24"/>
        </w:rPr>
        <w:t>gada 9.</w:t>
      </w:r>
      <w:r w:rsidR="00773758">
        <w:rPr>
          <w:rFonts w:ascii="Times New Roman" w:eastAsia="Times New Roman" w:hAnsi="Times New Roman" w:cs="Times New Roman"/>
          <w:sz w:val="24"/>
          <w:szCs w:val="24"/>
        </w:rPr>
        <w:t> </w:t>
      </w:r>
      <w:r w:rsidRPr="00A905E1">
        <w:rPr>
          <w:rFonts w:ascii="Times New Roman" w:eastAsia="Times New Roman" w:hAnsi="Times New Roman" w:cs="Times New Roman"/>
          <w:sz w:val="24"/>
          <w:szCs w:val="24"/>
        </w:rPr>
        <w:t xml:space="preserve">augusta Cilvēkkapitāla </w:t>
      </w:r>
      <w:r w:rsidR="7FD4F8E5" w:rsidRPr="00A905E1">
        <w:rPr>
          <w:rFonts w:ascii="Times New Roman" w:eastAsia="Times New Roman" w:hAnsi="Times New Roman" w:cs="Times New Roman"/>
          <w:sz w:val="24"/>
          <w:szCs w:val="24"/>
        </w:rPr>
        <w:t xml:space="preserve">attīstības </w:t>
      </w:r>
      <w:r w:rsidRPr="00A905E1">
        <w:rPr>
          <w:rFonts w:ascii="Times New Roman" w:eastAsia="Times New Roman" w:hAnsi="Times New Roman" w:cs="Times New Roman"/>
          <w:sz w:val="24"/>
          <w:szCs w:val="24"/>
        </w:rPr>
        <w:t>padomes sēdē</w:t>
      </w:r>
      <w:r w:rsidR="04022135" w:rsidRPr="00A905E1">
        <w:rPr>
          <w:rFonts w:ascii="Times New Roman" w:eastAsia="Times New Roman" w:hAnsi="Times New Roman" w:cs="Times New Roman"/>
          <w:sz w:val="24"/>
          <w:szCs w:val="24"/>
        </w:rPr>
        <w:t xml:space="preserve"> </w:t>
      </w:r>
      <w:r w:rsidR="15836560" w:rsidRPr="00A905E1">
        <w:rPr>
          <w:rFonts w:ascii="Times New Roman" w:eastAsia="Times New Roman" w:hAnsi="Times New Roman" w:cs="Times New Roman"/>
          <w:sz w:val="24"/>
          <w:szCs w:val="24"/>
        </w:rPr>
        <w:t xml:space="preserve">tika izskatīti un atbalstīti </w:t>
      </w:r>
      <w:r w:rsidR="000B5C2D" w:rsidRPr="00A905E1">
        <w:rPr>
          <w:rFonts w:ascii="Times New Roman" w:eastAsia="Times New Roman" w:hAnsi="Times New Roman" w:cs="Times New Roman"/>
          <w:sz w:val="24"/>
          <w:szCs w:val="24"/>
        </w:rPr>
        <w:t>atsevišķu</w:t>
      </w:r>
      <w:r w:rsidR="000B5C2D" w:rsidRPr="00A905E1">
        <w:rPr>
          <w:rFonts w:ascii="Times New Roman" w:eastAsia="Times New Roman" w:hAnsi="Times New Roman" w:cs="Times New Roman"/>
          <w:b/>
          <w:sz w:val="24"/>
          <w:szCs w:val="24"/>
        </w:rPr>
        <w:t xml:space="preserve"> </w:t>
      </w:r>
      <w:r w:rsidR="15836560" w:rsidRPr="00A905E1">
        <w:rPr>
          <w:rFonts w:ascii="Times New Roman" w:eastAsia="Times New Roman" w:hAnsi="Times New Roman" w:cs="Times New Roman"/>
          <w:b/>
          <w:color w:val="01948F"/>
          <w:sz w:val="24"/>
          <w:szCs w:val="24"/>
        </w:rPr>
        <w:t>normatīvo aktu grozījumi īstermiņa risinājumiem administratīvo šķēršļu mazināšanai darbaspēka piesaistei no trešajām valstīm:</w:t>
      </w:r>
    </w:p>
    <w:p w14:paraId="55C17B07" w14:textId="7C2B7FA1" w:rsidR="00BC1F7D" w:rsidRPr="00E91A60" w:rsidRDefault="5F068353" w:rsidP="00133EF4">
      <w:pPr>
        <w:pStyle w:val="ListParagraph"/>
        <w:numPr>
          <w:ilvl w:val="0"/>
          <w:numId w:val="19"/>
        </w:numPr>
        <w:spacing w:after="0" w:line="240" w:lineRule="auto"/>
        <w:ind w:left="1418" w:hanging="284"/>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M</w:t>
      </w:r>
      <w:r w:rsidR="00EF04C7">
        <w:rPr>
          <w:rFonts w:ascii="Times New Roman" w:eastAsia="Times New Roman" w:hAnsi="Times New Roman" w:cs="Times New Roman"/>
          <w:sz w:val="24"/>
          <w:szCs w:val="24"/>
        </w:rPr>
        <w:t>inistru</w:t>
      </w:r>
      <w:r w:rsidR="006D1A1D">
        <w:rPr>
          <w:rFonts w:ascii="Times New Roman" w:eastAsia="Times New Roman" w:hAnsi="Times New Roman" w:cs="Times New Roman"/>
          <w:sz w:val="24"/>
          <w:szCs w:val="24"/>
        </w:rPr>
        <w:t xml:space="preserve"> kabineta</w:t>
      </w:r>
      <w:r w:rsidRPr="6C0C0F90">
        <w:rPr>
          <w:rFonts w:ascii="Times New Roman" w:eastAsia="Times New Roman" w:hAnsi="Times New Roman" w:cs="Times New Roman"/>
          <w:sz w:val="24"/>
          <w:szCs w:val="24"/>
        </w:rPr>
        <w:t xml:space="preserve"> </w:t>
      </w:r>
      <w:r w:rsidR="38133DFE" w:rsidRPr="6C0C0F90">
        <w:rPr>
          <w:rFonts w:ascii="Times New Roman" w:eastAsia="Times New Roman" w:hAnsi="Times New Roman" w:cs="Times New Roman"/>
          <w:sz w:val="24"/>
          <w:szCs w:val="24"/>
        </w:rPr>
        <w:t xml:space="preserve">noteikumu </w:t>
      </w:r>
      <w:r w:rsidRPr="6C0C0F90">
        <w:rPr>
          <w:rFonts w:ascii="Times New Roman" w:eastAsia="Times New Roman" w:hAnsi="Times New Roman" w:cs="Times New Roman"/>
          <w:sz w:val="24"/>
          <w:szCs w:val="24"/>
        </w:rPr>
        <w:t>Nr.</w:t>
      </w:r>
      <w:r w:rsidR="768817DB" w:rsidRPr="6C0C0F90">
        <w:rPr>
          <w:rFonts w:ascii="Times New Roman" w:eastAsia="Times New Roman" w:hAnsi="Times New Roman" w:cs="Times New Roman"/>
          <w:sz w:val="24"/>
          <w:szCs w:val="24"/>
        </w:rPr>
        <w:t xml:space="preserve"> </w:t>
      </w:r>
      <w:r w:rsidRPr="6C0C0F90">
        <w:rPr>
          <w:rFonts w:ascii="Times New Roman" w:eastAsia="Times New Roman" w:hAnsi="Times New Roman" w:cs="Times New Roman"/>
          <w:sz w:val="24"/>
          <w:szCs w:val="24"/>
        </w:rPr>
        <w:t xml:space="preserve">225  "Noteikumi par ārzemniekam nepieciešamo finanšu līdzekļu apmēru un finanšu līdzekļu esības konstatēšanu"  </w:t>
      </w:r>
      <w:r w:rsidR="00D23DBA">
        <w:rPr>
          <w:rFonts w:ascii="Times New Roman" w:eastAsia="Times New Roman" w:hAnsi="Times New Roman" w:cs="Times New Roman"/>
          <w:sz w:val="24"/>
          <w:szCs w:val="24"/>
        </w:rPr>
        <w:t>5.3. un 11.4</w:t>
      </w:r>
      <w:r w:rsidRPr="6C0C0F90">
        <w:rPr>
          <w:rFonts w:ascii="Times New Roman" w:eastAsia="Times New Roman" w:hAnsi="Times New Roman" w:cs="Times New Roman"/>
          <w:sz w:val="24"/>
          <w:szCs w:val="24"/>
        </w:rPr>
        <w:t>.</w:t>
      </w:r>
      <w:r w:rsidR="00D23DBA">
        <w:rPr>
          <w:rFonts w:ascii="Times New Roman" w:eastAsia="Times New Roman" w:hAnsi="Times New Roman" w:cs="Times New Roman"/>
          <w:sz w:val="24"/>
          <w:szCs w:val="24"/>
        </w:rPr>
        <w:t xml:space="preserve"> </w:t>
      </w:r>
      <w:r w:rsidRPr="6C0C0F90">
        <w:rPr>
          <w:rFonts w:ascii="Times New Roman" w:eastAsia="Times New Roman" w:hAnsi="Times New Roman" w:cs="Times New Roman"/>
          <w:sz w:val="24"/>
          <w:szCs w:val="24"/>
        </w:rPr>
        <w:t>punkts;</w:t>
      </w:r>
    </w:p>
    <w:p w14:paraId="01C27C52" w14:textId="2BCC44E4" w:rsidR="00BC1F7D" w:rsidRPr="00E91A60" w:rsidRDefault="006D1A1D" w:rsidP="00133EF4">
      <w:pPr>
        <w:pStyle w:val="ListParagraph"/>
        <w:numPr>
          <w:ilvl w:val="0"/>
          <w:numId w:val="19"/>
        </w:numPr>
        <w:spacing w:after="0" w:line="240" w:lineRule="auto"/>
        <w:ind w:left="1418" w:hanging="284"/>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M</w:t>
      </w:r>
      <w:r>
        <w:rPr>
          <w:rFonts w:ascii="Times New Roman" w:eastAsia="Times New Roman" w:hAnsi="Times New Roman" w:cs="Times New Roman"/>
          <w:sz w:val="24"/>
          <w:szCs w:val="24"/>
        </w:rPr>
        <w:t>inistru kabineta</w:t>
      </w:r>
      <w:r w:rsidR="768817DB" w:rsidRPr="6C0C0F90">
        <w:rPr>
          <w:rFonts w:ascii="Times New Roman" w:eastAsia="Times New Roman" w:hAnsi="Times New Roman" w:cs="Times New Roman"/>
          <w:sz w:val="24"/>
          <w:szCs w:val="24"/>
        </w:rPr>
        <w:t xml:space="preserve"> </w:t>
      </w:r>
      <w:r w:rsidR="2FBAC44B" w:rsidRPr="6C0C0F90">
        <w:rPr>
          <w:rFonts w:ascii="Times New Roman" w:eastAsia="Times New Roman" w:hAnsi="Times New Roman" w:cs="Times New Roman"/>
          <w:sz w:val="24"/>
          <w:szCs w:val="24"/>
        </w:rPr>
        <w:t xml:space="preserve">noteikumu </w:t>
      </w:r>
      <w:r w:rsidR="768817DB" w:rsidRPr="6C0C0F90">
        <w:rPr>
          <w:rFonts w:ascii="Times New Roman" w:eastAsia="Times New Roman" w:hAnsi="Times New Roman" w:cs="Times New Roman"/>
          <w:sz w:val="24"/>
          <w:szCs w:val="24"/>
        </w:rPr>
        <w:t>Nr.</w:t>
      </w:r>
      <w:r w:rsidR="5F068353" w:rsidRPr="6C0C0F90">
        <w:rPr>
          <w:rFonts w:ascii="Times New Roman" w:eastAsia="Times New Roman" w:hAnsi="Times New Roman" w:cs="Times New Roman"/>
          <w:sz w:val="24"/>
          <w:szCs w:val="24"/>
        </w:rPr>
        <w:t xml:space="preserve"> 552 "Ielūgumu apstiprināšanas un uzaicinājumu noformēšanas kārtību" 9.3. apakšpunkts</w:t>
      </w:r>
      <w:r w:rsidR="21911EB3" w:rsidRPr="6C0C0F90">
        <w:rPr>
          <w:rFonts w:ascii="Times New Roman" w:eastAsia="Times New Roman" w:hAnsi="Times New Roman" w:cs="Times New Roman"/>
          <w:sz w:val="24"/>
          <w:szCs w:val="24"/>
        </w:rPr>
        <w:t>.</w:t>
      </w:r>
    </w:p>
    <w:p w14:paraId="7616225D" w14:textId="2006CFEE" w:rsidR="3E6FCDF9" w:rsidRDefault="5F068353" w:rsidP="00133EF4">
      <w:pPr>
        <w:pStyle w:val="ListParagraph"/>
        <w:numPr>
          <w:ilvl w:val="0"/>
          <w:numId w:val="19"/>
        </w:numPr>
        <w:spacing w:after="0" w:line="240" w:lineRule="auto"/>
        <w:ind w:left="1418" w:hanging="284"/>
        <w:jc w:val="both"/>
        <w:rPr>
          <w:rFonts w:ascii="Times New Roman" w:eastAsia="Times New Roman" w:hAnsi="Times New Roman" w:cs="Times New Roman"/>
          <w:sz w:val="24"/>
          <w:szCs w:val="24"/>
        </w:rPr>
      </w:pPr>
      <w:r w:rsidRPr="58D2AB07">
        <w:rPr>
          <w:rFonts w:ascii="Times New Roman" w:eastAsia="Times New Roman" w:hAnsi="Times New Roman" w:cs="Times New Roman"/>
          <w:sz w:val="24"/>
          <w:szCs w:val="24"/>
        </w:rPr>
        <w:t>Imigrācijas likuma 9.</w:t>
      </w:r>
      <w:r w:rsidRPr="58D2AB07">
        <w:rPr>
          <w:rFonts w:ascii="Times New Roman" w:eastAsia="Times New Roman" w:hAnsi="Times New Roman" w:cs="Times New Roman"/>
          <w:sz w:val="24"/>
          <w:szCs w:val="24"/>
          <w:vertAlign w:val="superscript"/>
        </w:rPr>
        <w:t>1</w:t>
      </w:r>
      <w:r w:rsidRPr="58D2AB07">
        <w:rPr>
          <w:rFonts w:ascii="Times New Roman" w:eastAsia="Times New Roman" w:hAnsi="Times New Roman" w:cs="Times New Roman"/>
          <w:sz w:val="24"/>
          <w:szCs w:val="24"/>
        </w:rPr>
        <w:t xml:space="preserve"> pant</w:t>
      </w:r>
      <w:r w:rsidR="00FB4269">
        <w:rPr>
          <w:rFonts w:ascii="Times New Roman" w:eastAsia="Times New Roman" w:hAnsi="Times New Roman" w:cs="Times New Roman"/>
          <w:sz w:val="24"/>
          <w:szCs w:val="24"/>
        </w:rPr>
        <w:t>s</w:t>
      </w:r>
      <w:r w:rsidR="31179912" w:rsidRPr="58D2AB07">
        <w:rPr>
          <w:rFonts w:ascii="Times New Roman" w:eastAsia="Times New Roman" w:hAnsi="Times New Roman" w:cs="Times New Roman"/>
          <w:sz w:val="24"/>
          <w:szCs w:val="24"/>
        </w:rPr>
        <w:t>.</w:t>
      </w:r>
      <w:r w:rsidR="2EEAE2E4" w:rsidRPr="58D2AB07">
        <w:rPr>
          <w:rFonts w:ascii="Times New Roman" w:eastAsia="Times New Roman" w:hAnsi="Times New Roman" w:cs="Times New Roman"/>
          <w:sz w:val="24"/>
          <w:szCs w:val="24"/>
        </w:rPr>
        <w:t xml:space="preserve"> </w:t>
      </w:r>
    </w:p>
    <w:p w14:paraId="47A85091" w14:textId="23ADD97B" w:rsidR="6C0C0F90" w:rsidRPr="00B22A5B" w:rsidRDefault="00B22A5B" w:rsidP="00B22A5B">
      <w:pPr>
        <w:pStyle w:val="whitespace-pre-wrap"/>
        <w:shd w:val="clear" w:color="auto" w:fill="008080"/>
        <w:spacing w:before="240" w:beforeAutospacing="0" w:after="120" w:afterAutospacing="0"/>
        <w:jc w:val="both"/>
        <w:rPr>
          <w:b/>
          <w:color w:val="FFFFFF" w:themeColor="background1"/>
        </w:rPr>
      </w:pPr>
      <w:r w:rsidRPr="00E82179">
        <w:rPr>
          <w:b/>
          <w:color w:val="FFFFFF" w:themeColor="background1"/>
        </w:rPr>
        <w:t>3.</w:t>
      </w:r>
      <w:r>
        <w:rPr>
          <w:b/>
          <w:color w:val="FFFFFF" w:themeColor="background1"/>
        </w:rPr>
        <w:t>2</w:t>
      </w:r>
      <w:r w:rsidRPr="00E82179">
        <w:rPr>
          <w:b/>
          <w:color w:val="FFFFFF" w:themeColor="background1"/>
        </w:rPr>
        <w:t>.</w:t>
      </w:r>
      <w:r>
        <w:rPr>
          <w:b/>
          <w:color w:val="FFFFFF" w:themeColor="background1"/>
        </w:rPr>
        <w:t xml:space="preserve"> </w:t>
      </w:r>
      <w:r w:rsidRPr="00B22A5B">
        <w:rPr>
          <w:b/>
          <w:color w:val="FFFFFF" w:themeColor="background1"/>
        </w:rPr>
        <w:t>Pasākumi iedzīvotāju iesaistei mūžizglītībā un izglītības kvalitātes paaugstināšanai</w:t>
      </w:r>
    </w:p>
    <w:tbl>
      <w:tblPr>
        <w:tblStyle w:val="TableGrid"/>
        <w:tblW w:w="9495" w:type="dxa"/>
        <w:tblLayout w:type="fixed"/>
        <w:tblLook w:val="04A0" w:firstRow="1" w:lastRow="0" w:firstColumn="1" w:lastColumn="0" w:noHBand="0" w:noVBand="1"/>
      </w:tblPr>
      <w:tblGrid>
        <w:gridCol w:w="9495"/>
      </w:tblGrid>
      <w:tr w:rsidR="568F8A13" w:rsidRPr="00322AEA" w14:paraId="7CA0BDA8" w14:textId="77777777" w:rsidTr="00F86C67">
        <w:trPr>
          <w:trHeight w:val="300"/>
        </w:trPr>
        <w:tc>
          <w:tcPr>
            <w:tcW w:w="9495"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tcPr>
          <w:p w14:paraId="6DD683C4" w14:textId="61A7DDF7" w:rsidR="568F8A13" w:rsidRPr="00322AEA" w:rsidRDefault="7163753C" w:rsidP="6C0C0F90">
            <w:pPr>
              <w:jc w:val="both"/>
              <w:rPr>
                <w:rFonts w:ascii="Times New Roman" w:hAnsi="Times New Roman"/>
              </w:rPr>
            </w:pPr>
            <w:r w:rsidRPr="6C0C0F90">
              <w:rPr>
                <w:rFonts w:ascii="Times New Roman" w:eastAsia="Times New Roman" w:hAnsi="Times New Roman"/>
                <w:b/>
                <w:bCs/>
                <w:color w:val="000000" w:themeColor="text1"/>
                <w:sz w:val="24"/>
                <w:szCs w:val="24"/>
              </w:rPr>
              <w:t xml:space="preserve">Mērķis: veicināt darba devēju </w:t>
            </w:r>
            <w:r w:rsidR="00B11D66" w:rsidRPr="6C0C0F90">
              <w:rPr>
                <w:rFonts w:ascii="Times New Roman" w:eastAsia="Times New Roman" w:hAnsi="Times New Roman"/>
                <w:b/>
                <w:bCs/>
                <w:color w:val="000000" w:themeColor="text1"/>
                <w:sz w:val="24"/>
                <w:szCs w:val="24"/>
              </w:rPr>
              <w:t>motivācij</w:t>
            </w:r>
            <w:r w:rsidR="00B11D66">
              <w:rPr>
                <w:rFonts w:ascii="Times New Roman" w:eastAsia="Times New Roman" w:hAnsi="Times New Roman"/>
                <w:b/>
                <w:bCs/>
                <w:color w:val="000000" w:themeColor="text1"/>
                <w:sz w:val="24"/>
                <w:szCs w:val="24"/>
              </w:rPr>
              <w:t>u</w:t>
            </w:r>
            <w:r w:rsidR="00B11D66" w:rsidRPr="6C0C0F90">
              <w:rPr>
                <w:rFonts w:ascii="Times New Roman" w:eastAsia="Times New Roman" w:hAnsi="Times New Roman"/>
                <w:b/>
                <w:bCs/>
                <w:color w:val="000000" w:themeColor="text1"/>
                <w:sz w:val="24"/>
                <w:szCs w:val="24"/>
              </w:rPr>
              <w:t xml:space="preserve"> </w:t>
            </w:r>
            <w:r w:rsidRPr="6C0C0F90">
              <w:rPr>
                <w:rFonts w:ascii="Times New Roman" w:eastAsia="Times New Roman" w:hAnsi="Times New Roman"/>
                <w:b/>
                <w:bCs/>
                <w:color w:val="000000" w:themeColor="text1"/>
                <w:sz w:val="24"/>
                <w:szCs w:val="24"/>
              </w:rPr>
              <w:t xml:space="preserve">investēt darbiniekos un iedzīvotāju motivāciju mācīties jaunas prasmes, izstrādāt </w:t>
            </w:r>
            <w:r w:rsidR="1397D30C" w:rsidRPr="2FD7DD2A">
              <w:rPr>
                <w:rFonts w:ascii="Times New Roman" w:eastAsia="Times New Roman" w:hAnsi="Times New Roman"/>
                <w:b/>
                <w:bCs/>
                <w:color w:val="000000" w:themeColor="text1"/>
                <w:sz w:val="24"/>
                <w:szCs w:val="24"/>
              </w:rPr>
              <w:t xml:space="preserve">izglītības </w:t>
            </w:r>
            <w:r w:rsidRPr="6C0C0F90">
              <w:rPr>
                <w:rFonts w:ascii="Times New Roman" w:eastAsia="Times New Roman" w:hAnsi="Times New Roman"/>
                <w:b/>
                <w:bCs/>
                <w:color w:val="000000" w:themeColor="text1"/>
                <w:sz w:val="24"/>
                <w:szCs w:val="24"/>
              </w:rPr>
              <w:t xml:space="preserve">programmu kvalitātes kritērijus un palielināt iedzīvotāju digitālās prasmes. </w:t>
            </w:r>
          </w:p>
        </w:tc>
      </w:tr>
    </w:tbl>
    <w:p w14:paraId="4E18DB81" w14:textId="77777777" w:rsidR="004D65D2" w:rsidRDefault="004D65D2" w:rsidP="004D65D2">
      <w:pPr>
        <w:spacing w:after="0" w:line="240" w:lineRule="auto"/>
        <w:jc w:val="both"/>
        <w:rPr>
          <w:rFonts w:ascii="Times New Roman" w:eastAsia="Times New Roman" w:hAnsi="Times New Roman" w:cs="Times New Roman"/>
          <w:sz w:val="24"/>
          <w:szCs w:val="24"/>
        </w:rPr>
      </w:pPr>
    </w:p>
    <w:p w14:paraId="0D47A6F5" w14:textId="0A1CD469" w:rsidR="00284C9C" w:rsidRPr="004D65D2" w:rsidRDefault="004D65D2" w:rsidP="004D65D2">
      <w:pPr>
        <w:spacing w:after="0" w:line="240" w:lineRule="auto"/>
        <w:jc w:val="both"/>
        <w:rPr>
          <w:rFonts w:ascii="Times New Roman" w:hAnsi="Times New Roman" w:cs="Times New Roman"/>
          <w:b/>
          <w:bCs/>
        </w:rPr>
      </w:pPr>
      <w:r w:rsidRPr="004D65D2">
        <w:rPr>
          <w:rFonts w:ascii="Times New Roman" w:eastAsia="Times New Roman" w:hAnsi="Times New Roman" w:cs="Times New Roman"/>
          <w:b/>
          <w:bCs/>
          <w:sz w:val="24"/>
          <w:szCs w:val="24"/>
        </w:rPr>
        <w:t>3.2.1.</w:t>
      </w:r>
      <w:r w:rsidR="008437A1">
        <w:rPr>
          <w:rFonts w:ascii="Times New Roman" w:eastAsia="Times New Roman" w:hAnsi="Times New Roman" w:cs="Times New Roman"/>
          <w:b/>
          <w:bCs/>
          <w:sz w:val="24"/>
          <w:szCs w:val="24"/>
        </w:rPr>
        <w:t xml:space="preserve"> </w:t>
      </w:r>
      <w:r w:rsidR="00284C9C" w:rsidRPr="004D65D2">
        <w:rPr>
          <w:rFonts w:ascii="Times New Roman" w:eastAsia="Times New Roman" w:hAnsi="Times New Roman" w:cs="Times New Roman"/>
          <w:b/>
          <w:bCs/>
          <w:sz w:val="24"/>
          <w:szCs w:val="24"/>
        </w:rPr>
        <w:t>Esošās situācijas apraksts</w:t>
      </w:r>
    </w:p>
    <w:p w14:paraId="75399596" w14:textId="220DFB4A" w:rsidR="00F86C67" w:rsidRPr="004D65D2" w:rsidRDefault="00F86C67" w:rsidP="004D65D2">
      <w:pPr>
        <w:spacing w:after="0" w:line="240" w:lineRule="auto"/>
        <w:ind w:firstLine="720"/>
        <w:jc w:val="both"/>
        <w:rPr>
          <w:rFonts w:ascii="Times New Roman" w:hAnsi="Times New Roman" w:cs="Times New Roman"/>
        </w:rPr>
      </w:pPr>
      <w:r w:rsidRPr="004D65D2">
        <w:rPr>
          <w:rFonts w:ascii="Times New Roman" w:eastAsia="Times New Roman" w:hAnsi="Times New Roman" w:cs="Times New Roman"/>
          <w:sz w:val="24"/>
          <w:szCs w:val="24"/>
        </w:rPr>
        <w:t xml:space="preserve">Lai nākotnē mazinātu iespējamās darba tirgus disproporcijas, problēmas ir jārisina kompleksi. Piemēram, ir grūti palielināt studējošo skaitu dabas zinātnēs un inženierzinātnēs, ja jau pamatizglītībā un vidējā izglītībā skolēniem ir vājas zināšanas un maza interese par eksaktajiem mācību priekšmetiem. Izmaiņas </w:t>
      </w:r>
      <w:r w:rsidRPr="2FD7DD2A">
        <w:rPr>
          <w:rFonts w:ascii="Times New Roman" w:eastAsia="Times New Roman" w:hAnsi="Times New Roman" w:cs="Times New Roman"/>
          <w:sz w:val="24"/>
          <w:szCs w:val="24"/>
        </w:rPr>
        <w:t>formāl</w:t>
      </w:r>
      <w:r w:rsidR="69E8D613" w:rsidRPr="2FD7DD2A">
        <w:rPr>
          <w:rFonts w:ascii="Times New Roman" w:eastAsia="Times New Roman" w:hAnsi="Times New Roman" w:cs="Times New Roman"/>
          <w:sz w:val="24"/>
          <w:szCs w:val="24"/>
        </w:rPr>
        <w:t>aj</w:t>
      </w:r>
      <w:r w:rsidRPr="2FD7DD2A">
        <w:rPr>
          <w:rFonts w:ascii="Times New Roman" w:eastAsia="Times New Roman" w:hAnsi="Times New Roman" w:cs="Times New Roman"/>
          <w:sz w:val="24"/>
          <w:szCs w:val="24"/>
        </w:rPr>
        <w:t>ā</w:t>
      </w:r>
      <w:r w:rsidRPr="004D65D2">
        <w:rPr>
          <w:rFonts w:ascii="Times New Roman" w:eastAsia="Times New Roman" w:hAnsi="Times New Roman" w:cs="Times New Roman"/>
          <w:sz w:val="24"/>
          <w:szCs w:val="24"/>
        </w:rPr>
        <w:t xml:space="preserve"> izglītībā atstāj relatīvi mazu ietekmi uz </w:t>
      </w:r>
      <w:r w:rsidR="5DBA1B2E" w:rsidRPr="2FD7DD2A">
        <w:rPr>
          <w:rFonts w:ascii="Times New Roman" w:eastAsia="Times New Roman" w:hAnsi="Times New Roman" w:cs="Times New Roman"/>
          <w:sz w:val="24"/>
          <w:szCs w:val="24"/>
        </w:rPr>
        <w:t xml:space="preserve">izaicinājumiem </w:t>
      </w:r>
      <w:r w:rsidRPr="2FD7DD2A">
        <w:rPr>
          <w:rFonts w:ascii="Times New Roman" w:eastAsia="Times New Roman" w:hAnsi="Times New Roman" w:cs="Times New Roman"/>
          <w:sz w:val="24"/>
          <w:szCs w:val="24"/>
        </w:rPr>
        <w:t>vidēj</w:t>
      </w:r>
      <w:r w:rsidR="67A9D81C" w:rsidRPr="2FD7DD2A">
        <w:rPr>
          <w:rFonts w:ascii="Times New Roman" w:eastAsia="Times New Roman" w:hAnsi="Times New Roman" w:cs="Times New Roman"/>
          <w:sz w:val="24"/>
          <w:szCs w:val="24"/>
        </w:rPr>
        <w:t>ā</w:t>
      </w:r>
      <w:r w:rsidRPr="2FD7DD2A">
        <w:rPr>
          <w:rFonts w:ascii="Times New Roman" w:eastAsia="Times New Roman" w:hAnsi="Times New Roman" w:cs="Times New Roman"/>
          <w:sz w:val="24"/>
          <w:szCs w:val="24"/>
        </w:rPr>
        <w:t xml:space="preserve"> termiņ</w:t>
      </w:r>
      <w:r w:rsidR="4C806228" w:rsidRPr="2FD7DD2A">
        <w:rPr>
          <w:rFonts w:ascii="Times New Roman" w:eastAsia="Times New Roman" w:hAnsi="Times New Roman" w:cs="Times New Roman"/>
          <w:sz w:val="24"/>
          <w:szCs w:val="24"/>
        </w:rPr>
        <w:t>ā</w:t>
      </w:r>
      <w:r w:rsidRPr="004D65D2">
        <w:rPr>
          <w:rFonts w:ascii="Times New Roman" w:eastAsia="Times New Roman" w:hAnsi="Times New Roman" w:cs="Times New Roman"/>
          <w:sz w:val="24"/>
          <w:szCs w:val="24"/>
        </w:rPr>
        <w:t xml:space="preserve">, tāpēc </w:t>
      </w:r>
      <w:r w:rsidR="684D05B2" w:rsidRPr="00133EF4">
        <w:rPr>
          <w:rFonts w:ascii="Times New Roman" w:eastAsia="Times New Roman" w:hAnsi="Times New Roman" w:cs="Times New Roman"/>
          <w:b/>
          <w:bCs/>
          <w:sz w:val="24"/>
          <w:szCs w:val="24"/>
        </w:rPr>
        <w:t xml:space="preserve">iedzīvotāju </w:t>
      </w:r>
      <w:r w:rsidRPr="004D65D2">
        <w:rPr>
          <w:rFonts w:ascii="Times New Roman" w:eastAsia="Times New Roman" w:hAnsi="Times New Roman" w:cs="Times New Roman"/>
          <w:b/>
          <w:bCs/>
          <w:color w:val="01948F"/>
          <w:sz w:val="24"/>
          <w:szCs w:val="24"/>
        </w:rPr>
        <w:t xml:space="preserve">profesionālās </w:t>
      </w:r>
      <w:r w:rsidR="6FB2DEEF" w:rsidRPr="2FD7DD2A">
        <w:rPr>
          <w:rFonts w:ascii="Times New Roman" w:eastAsia="Times New Roman" w:hAnsi="Times New Roman" w:cs="Times New Roman"/>
          <w:b/>
          <w:bCs/>
          <w:color w:val="01948F"/>
          <w:sz w:val="24"/>
          <w:szCs w:val="24"/>
        </w:rPr>
        <w:t>kvalifikācijas</w:t>
      </w:r>
      <w:r w:rsidRPr="004D65D2">
        <w:rPr>
          <w:rFonts w:ascii="Times New Roman" w:eastAsia="Times New Roman" w:hAnsi="Times New Roman" w:cs="Times New Roman"/>
          <w:b/>
          <w:bCs/>
          <w:color w:val="01948F"/>
          <w:sz w:val="24"/>
          <w:szCs w:val="24"/>
        </w:rPr>
        <w:t xml:space="preserve"> uzlabošanai un darba tirgus disproporciju mazināšanai nozīmīga loma ir </w:t>
      </w:r>
      <w:r w:rsidRPr="2FD7DD2A">
        <w:rPr>
          <w:rFonts w:ascii="Times New Roman" w:eastAsia="Times New Roman" w:hAnsi="Times New Roman" w:cs="Times New Roman"/>
          <w:b/>
          <w:bCs/>
          <w:color w:val="01948F"/>
          <w:sz w:val="24"/>
          <w:szCs w:val="24"/>
        </w:rPr>
        <w:t>efektīv</w:t>
      </w:r>
      <w:r w:rsidR="6D34D41A" w:rsidRPr="2FD7DD2A">
        <w:rPr>
          <w:rFonts w:ascii="Times New Roman" w:eastAsia="Times New Roman" w:hAnsi="Times New Roman" w:cs="Times New Roman"/>
          <w:b/>
          <w:bCs/>
          <w:color w:val="01948F"/>
          <w:sz w:val="24"/>
          <w:szCs w:val="24"/>
        </w:rPr>
        <w:t>ai</w:t>
      </w:r>
      <w:r w:rsidRPr="004D65D2">
        <w:rPr>
          <w:rFonts w:ascii="Times New Roman" w:eastAsia="Times New Roman" w:hAnsi="Times New Roman" w:cs="Times New Roman"/>
          <w:b/>
          <w:bCs/>
          <w:color w:val="01948F"/>
          <w:sz w:val="24"/>
          <w:szCs w:val="24"/>
        </w:rPr>
        <w:t xml:space="preserve"> pieaugušo </w:t>
      </w:r>
      <w:r w:rsidR="124B44E3" w:rsidRPr="2FD7DD2A">
        <w:rPr>
          <w:rFonts w:ascii="Times New Roman" w:eastAsia="Times New Roman" w:hAnsi="Times New Roman" w:cs="Times New Roman"/>
          <w:b/>
          <w:bCs/>
          <w:color w:val="01948F"/>
          <w:sz w:val="24"/>
          <w:szCs w:val="24"/>
        </w:rPr>
        <w:t xml:space="preserve">izglītībai </w:t>
      </w:r>
      <w:r w:rsidRPr="004D65D2">
        <w:rPr>
          <w:rFonts w:ascii="Times New Roman" w:eastAsia="Times New Roman" w:hAnsi="Times New Roman" w:cs="Times New Roman"/>
          <w:b/>
          <w:bCs/>
          <w:color w:val="01948F"/>
          <w:sz w:val="24"/>
          <w:szCs w:val="24"/>
        </w:rPr>
        <w:t>un tālākizglītībai</w:t>
      </w:r>
      <w:r w:rsidRPr="004D65D2">
        <w:rPr>
          <w:rFonts w:ascii="Times New Roman" w:eastAsia="Times New Roman" w:hAnsi="Times New Roman" w:cs="Times New Roman"/>
          <w:color w:val="01948F"/>
          <w:sz w:val="24"/>
          <w:szCs w:val="24"/>
        </w:rPr>
        <w:t>.</w:t>
      </w:r>
      <w:r w:rsidRPr="004D65D2">
        <w:rPr>
          <w:rFonts w:ascii="Times New Roman" w:eastAsia="Times New Roman" w:hAnsi="Times New Roman" w:cs="Times New Roman"/>
          <w:sz w:val="24"/>
          <w:szCs w:val="24"/>
        </w:rPr>
        <w:t xml:space="preserve"> Būtiski ir palielināt iedzīvotāju ar pamatizglītību un vispārējo vidējo izglītību iesaisti pieaugušo izglītības pasākumos. Šādi iedzīvotāji bieži vien ir ekonomiski neaktīvi – bez darba vietas, kā arī nav reģistrējušies kā darba meklētāji. Kvalitatīva tālākizglītības piedāvājuma nodrošināšanā pieaugušajiem nozīmīga loma ir gan augstākās izglītības iestādēm, gan profesionālās izglītības iestādēm, gan arī darba devējiem.</w:t>
      </w:r>
    </w:p>
    <w:p w14:paraId="2BCC6ABC" w14:textId="0344B49C" w:rsidR="00BC1F7D" w:rsidRPr="00322AEA" w:rsidRDefault="5F068353" w:rsidP="6C0C0F90">
      <w:pPr>
        <w:spacing w:after="0" w:line="240" w:lineRule="auto"/>
        <w:ind w:firstLine="567"/>
        <w:jc w:val="both"/>
        <w:rPr>
          <w:rFonts w:ascii="Times New Roman" w:hAnsi="Times New Roman" w:cs="Times New Roman"/>
        </w:rPr>
      </w:pPr>
      <w:r w:rsidRPr="6C0C0F90">
        <w:rPr>
          <w:rFonts w:ascii="Times New Roman" w:eastAsia="Times New Roman" w:hAnsi="Times New Roman" w:cs="Times New Roman"/>
          <w:sz w:val="24"/>
          <w:szCs w:val="24"/>
        </w:rPr>
        <w:t xml:space="preserve"> </w:t>
      </w:r>
    </w:p>
    <w:p w14:paraId="2208EE5C" w14:textId="6C3C7078" w:rsidR="00BC1F7D" w:rsidRPr="00322AEA" w:rsidRDefault="5F068353" w:rsidP="6C0C0F90">
      <w:pPr>
        <w:spacing w:after="0" w:line="240" w:lineRule="auto"/>
        <w:ind w:firstLine="567"/>
        <w:jc w:val="both"/>
        <w:rPr>
          <w:rFonts w:ascii="Times New Roman" w:hAnsi="Times New Roman" w:cs="Times New Roman"/>
          <w:color w:val="01948F"/>
        </w:rPr>
      </w:pPr>
      <w:r w:rsidRPr="6C0C0F90">
        <w:rPr>
          <w:rFonts w:ascii="Times New Roman" w:eastAsia="Times New Roman" w:hAnsi="Times New Roman" w:cs="Times New Roman"/>
          <w:sz w:val="24"/>
          <w:szCs w:val="24"/>
        </w:rPr>
        <w:t xml:space="preserve">Lai mazinātu nākotnē sagaidāmās neatbilstības darba tirgū, ir </w:t>
      </w:r>
      <w:r w:rsidRPr="6C0C0F90">
        <w:rPr>
          <w:rFonts w:ascii="Times New Roman" w:eastAsia="Times New Roman" w:hAnsi="Times New Roman" w:cs="Times New Roman"/>
          <w:b/>
          <w:bCs/>
          <w:color w:val="01948F"/>
          <w:sz w:val="24"/>
          <w:szCs w:val="24"/>
        </w:rPr>
        <w:t>nepieciešams pievērst pastiprinātu uzmanību pieaugušo izglītības attīstībai</w:t>
      </w:r>
      <w:r w:rsidRPr="6C0C0F90">
        <w:rPr>
          <w:rFonts w:ascii="Times New Roman" w:eastAsia="Times New Roman" w:hAnsi="Times New Roman" w:cs="Times New Roman"/>
          <w:color w:val="01948F"/>
          <w:sz w:val="24"/>
          <w:szCs w:val="24"/>
        </w:rPr>
        <w:t>:</w:t>
      </w:r>
    </w:p>
    <w:p w14:paraId="66432346" w14:textId="568DF548" w:rsidR="00BC1F7D" w:rsidRPr="00E91A60" w:rsidRDefault="5F068353" w:rsidP="6C0C0F90">
      <w:pPr>
        <w:pStyle w:val="ListParagraph"/>
        <w:numPr>
          <w:ilvl w:val="0"/>
          <w:numId w:val="15"/>
        </w:numPr>
        <w:spacing w:after="0" w:line="240" w:lineRule="auto"/>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elastīgas un uz indivīda un darba tirgus vajadzībām balstītas</w:t>
      </w:r>
      <w:r w:rsidRPr="6C0C0F90">
        <w:rPr>
          <w:rFonts w:ascii="Times New Roman" w:eastAsia="Times New Roman" w:hAnsi="Times New Roman" w:cs="Times New Roman"/>
          <w:color w:val="01948F"/>
          <w:sz w:val="24"/>
          <w:szCs w:val="24"/>
        </w:rPr>
        <w:t xml:space="preserve"> </w:t>
      </w:r>
      <w:r w:rsidRPr="6C0C0F90">
        <w:rPr>
          <w:rFonts w:ascii="Times New Roman" w:eastAsia="Times New Roman" w:hAnsi="Times New Roman" w:cs="Times New Roman"/>
          <w:b/>
          <w:bCs/>
          <w:color w:val="01948F"/>
          <w:sz w:val="24"/>
          <w:szCs w:val="24"/>
        </w:rPr>
        <w:t>pieaugušo izglītības sistēmas izveide</w:t>
      </w:r>
      <w:r w:rsidRPr="6C0C0F90">
        <w:rPr>
          <w:rFonts w:ascii="Times New Roman" w:eastAsia="Times New Roman" w:hAnsi="Times New Roman" w:cs="Times New Roman"/>
          <w:sz w:val="24"/>
          <w:szCs w:val="24"/>
        </w:rPr>
        <w:t xml:space="preserve"> – nodrošināts atbalsts dažādām mērķa grupām, katras sasniegšanai izmantojot atbilstošāku pieeju (individuālajās vajadzībās balstīta pieaugušo izglītība, mācības pēc darba devēju un nozaru pieprasījuma);</w:t>
      </w:r>
    </w:p>
    <w:p w14:paraId="05EB514B" w14:textId="799CE0E0" w:rsidR="00BC1F7D" w:rsidRPr="00E91A60" w:rsidRDefault="5F068353" w:rsidP="6C0C0F90">
      <w:pPr>
        <w:pStyle w:val="ListParagraph"/>
        <w:numPr>
          <w:ilvl w:val="0"/>
          <w:numId w:val="15"/>
        </w:numPr>
        <w:spacing w:after="0" w:line="240" w:lineRule="auto"/>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 xml:space="preserve">turpināt ieviest </w:t>
      </w:r>
      <w:r w:rsidRPr="6C0C0F90">
        <w:rPr>
          <w:rFonts w:ascii="Times New Roman" w:eastAsia="Times New Roman" w:hAnsi="Times New Roman" w:cs="Times New Roman"/>
          <w:b/>
          <w:bCs/>
          <w:color w:val="01948F"/>
          <w:sz w:val="24"/>
          <w:szCs w:val="24"/>
        </w:rPr>
        <w:t>nepārtrauktu izglītošanās kultūru sabiedrībā</w:t>
      </w:r>
      <w:r w:rsidRPr="6C0C0F90">
        <w:rPr>
          <w:rFonts w:ascii="Times New Roman" w:eastAsia="Times New Roman" w:hAnsi="Times New Roman" w:cs="Times New Roman"/>
          <w:sz w:val="24"/>
          <w:szCs w:val="24"/>
        </w:rPr>
        <w:t>, tād</w:t>
      </w:r>
      <w:r w:rsidR="00303F01">
        <w:rPr>
          <w:rFonts w:ascii="Times New Roman" w:eastAsia="Times New Roman" w:hAnsi="Times New Roman" w:cs="Times New Roman"/>
          <w:sz w:val="24"/>
          <w:szCs w:val="24"/>
        </w:rPr>
        <w:t>ē</w:t>
      </w:r>
      <w:r w:rsidRPr="6C0C0F90">
        <w:rPr>
          <w:rFonts w:ascii="Times New Roman" w:eastAsia="Times New Roman" w:hAnsi="Times New Roman" w:cs="Times New Roman"/>
          <w:sz w:val="24"/>
          <w:szCs w:val="24"/>
        </w:rPr>
        <w:t>jādi nodrošinot iedzīvotāju prasmju atjaunošanos un attīstību atbilstoši aktuālajām darba tirgus vajadzībām.</w:t>
      </w:r>
    </w:p>
    <w:p w14:paraId="1990C5E0" w14:textId="43B93E1B" w:rsidR="6C0C0F90" w:rsidRDefault="6C0C0F90" w:rsidP="6C0C0F90">
      <w:pPr>
        <w:spacing w:after="0" w:line="240" w:lineRule="auto"/>
        <w:jc w:val="both"/>
        <w:rPr>
          <w:rFonts w:ascii="Times New Roman" w:eastAsia="Times New Roman" w:hAnsi="Times New Roman" w:cs="Times New Roman"/>
          <w:sz w:val="24"/>
          <w:szCs w:val="24"/>
        </w:rPr>
      </w:pPr>
    </w:p>
    <w:p w14:paraId="60C2E1C4" w14:textId="13B87D9C" w:rsidR="00770FF1" w:rsidRPr="004D65D2" w:rsidRDefault="004D65D2" w:rsidP="004D65D2">
      <w:pPr>
        <w:spacing w:after="0" w:line="240" w:lineRule="auto"/>
        <w:jc w:val="both"/>
        <w:rPr>
          <w:rFonts w:ascii="Times New Roman" w:hAnsi="Times New Roman" w:cs="Times New Roman"/>
          <w:b/>
          <w:bCs/>
          <w:color w:val="01948F"/>
        </w:rPr>
      </w:pPr>
      <w:r w:rsidRPr="004D65D2">
        <w:rPr>
          <w:rFonts w:ascii="Times New Roman" w:eastAsia="Times New Roman" w:hAnsi="Times New Roman" w:cs="Times New Roman"/>
          <w:b/>
          <w:bCs/>
          <w:sz w:val="24"/>
          <w:szCs w:val="24"/>
        </w:rPr>
        <w:t xml:space="preserve">3.2.2. </w:t>
      </w:r>
      <w:r w:rsidR="00284C9C" w:rsidRPr="004D65D2">
        <w:rPr>
          <w:rFonts w:ascii="Times New Roman" w:eastAsia="Times New Roman" w:hAnsi="Times New Roman" w:cs="Times New Roman"/>
          <w:b/>
          <w:bCs/>
          <w:sz w:val="24"/>
          <w:szCs w:val="24"/>
        </w:rPr>
        <w:t xml:space="preserve">Būtiskākie </w:t>
      </w:r>
      <w:r w:rsidR="00770FF1" w:rsidRPr="004D65D2">
        <w:rPr>
          <w:rFonts w:ascii="Times New Roman" w:eastAsia="Times New Roman" w:hAnsi="Times New Roman" w:cs="Times New Roman"/>
          <w:b/>
          <w:bCs/>
          <w:sz w:val="24"/>
          <w:szCs w:val="24"/>
        </w:rPr>
        <w:t>īstenotie pasākumi</w:t>
      </w:r>
    </w:p>
    <w:p w14:paraId="02A68FEA" w14:textId="126BE405" w:rsidR="00BC1F7D" w:rsidRPr="000A0A9A" w:rsidRDefault="5F068353" w:rsidP="004D65D2">
      <w:pPr>
        <w:spacing w:after="0" w:line="240" w:lineRule="auto"/>
        <w:ind w:left="360"/>
        <w:jc w:val="both"/>
        <w:rPr>
          <w:rFonts w:ascii="Times New Roman" w:hAnsi="Times New Roman" w:cs="Times New Roman"/>
          <w:color w:val="01948F"/>
        </w:rPr>
      </w:pPr>
      <w:r w:rsidRPr="000A0A9A">
        <w:rPr>
          <w:rFonts w:ascii="Times New Roman" w:eastAsia="Times New Roman" w:hAnsi="Times New Roman" w:cs="Times New Roman"/>
          <w:sz w:val="24"/>
          <w:szCs w:val="24"/>
        </w:rPr>
        <w:t>Cilvēkkapitāla attīstības stratēģijas izstrādes ietvaros,</w:t>
      </w:r>
      <w:r w:rsidRPr="000A0A9A">
        <w:rPr>
          <w:rFonts w:ascii="Times New Roman" w:eastAsia="Calibri" w:hAnsi="Times New Roman" w:cs="Times New Roman"/>
        </w:rPr>
        <w:t xml:space="preserve"> </w:t>
      </w:r>
      <w:r w:rsidRPr="000A0A9A">
        <w:rPr>
          <w:rFonts w:ascii="Times New Roman" w:eastAsia="Times New Roman" w:hAnsi="Times New Roman" w:cs="Times New Roman"/>
          <w:sz w:val="24"/>
          <w:szCs w:val="24"/>
        </w:rPr>
        <w:t xml:space="preserve">pieaicinot nozaru un ministriju pārstāvjus, tika organizēts darbs ekspertu darba grupā, kuras ietvaros tika </w:t>
      </w:r>
      <w:r w:rsidRPr="000A0A9A">
        <w:rPr>
          <w:rFonts w:ascii="Times New Roman" w:eastAsia="Times New Roman" w:hAnsi="Times New Roman" w:cs="Times New Roman"/>
          <w:b/>
          <w:color w:val="01948F"/>
          <w:sz w:val="24"/>
          <w:szCs w:val="24"/>
        </w:rPr>
        <w:t>identificēti 3 galvenie</w:t>
      </w:r>
      <w:r w:rsidRPr="000A0A9A">
        <w:rPr>
          <w:rFonts w:ascii="Times New Roman" w:eastAsia="Times New Roman" w:hAnsi="Times New Roman" w:cs="Times New Roman"/>
          <w:color w:val="01948F"/>
          <w:sz w:val="24"/>
          <w:szCs w:val="24"/>
        </w:rPr>
        <w:t xml:space="preserve"> </w:t>
      </w:r>
      <w:r w:rsidRPr="000A0A9A">
        <w:rPr>
          <w:rFonts w:ascii="Times New Roman" w:eastAsia="Times New Roman" w:hAnsi="Times New Roman" w:cs="Times New Roman"/>
          <w:b/>
          <w:color w:val="01948F"/>
          <w:sz w:val="24"/>
          <w:szCs w:val="24"/>
        </w:rPr>
        <w:t xml:space="preserve">rīcības virzieni pieaugušo </w:t>
      </w:r>
      <w:r w:rsidR="2B2E320F" w:rsidRPr="2FD7DD2A">
        <w:rPr>
          <w:rFonts w:ascii="Times New Roman" w:eastAsia="Times New Roman" w:hAnsi="Times New Roman" w:cs="Times New Roman"/>
          <w:b/>
          <w:bCs/>
          <w:color w:val="01948F"/>
          <w:sz w:val="24"/>
          <w:szCs w:val="24"/>
        </w:rPr>
        <w:t xml:space="preserve">izglītības </w:t>
      </w:r>
      <w:r w:rsidRPr="000A0A9A">
        <w:rPr>
          <w:rFonts w:ascii="Times New Roman" w:eastAsia="Times New Roman" w:hAnsi="Times New Roman" w:cs="Times New Roman"/>
          <w:b/>
          <w:color w:val="01948F"/>
          <w:sz w:val="24"/>
          <w:szCs w:val="24"/>
        </w:rPr>
        <w:t>jomā</w:t>
      </w:r>
      <w:r w:rsidRPr="000A0A9A">
        <w:rPr>
          <w:rFonts w:ascii="Times New Roman" w:eastAsia="Times New Roman" w:hAnsi="Times New Roman" w:cs="Times New Roman"/>
          <w:color w:val="01948F"/>
          <w:sz w:val="24"/>
          <w:szCs w:val="24"/>
        </w:rPr>
        <w:t xml:space="preserve">: </w:t>
      </w:r>
    </w:p>
    <w:p w14:paraId="675CB409" w14:textId="1BD30ABC" w:rsidR="00BC1F7D" w:rsidRPr="00E91A60" w:rsidRDefault="5F068353" w:rsidP="6C0C0F90">
      <w:pPr>
        <w:pStyle w:val="ListParagraph"/>
        <w:numPr>
          <w:ilvl w:val="0"/>
          <w:numId w:val="7"/>
        </w:numPr>
        <w:spacing w:after="0" w:line="240" w:lineRule="auto"/>
        <w:ind w:firstLine="567"/>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mūžizglītības kultūras veidošana sabiedrībā;</w:t>
      </w:r>
    </w:p>
    <w:p w14:paraId="087072D4" w14:textId="2F793416" w:rsidR="00BC1F7D" w:rsidRPr="00E91A60" w:rsidRDefault="5F068353" w:rsidP="6C0C0F90">
      <w:pPr>
        <w:pStyle w:val="ListParagraph"/>
        <w:numPr>
          <w:ilvl w:val="0"/>
          <w:numId w:val="7"/>
        </w:numPr>
        <w:spacing w:after="0" w:line="240" w:lineRule="auto"/>
        <w:ind w:firstLine="567"/>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lastRenderedPageBreak/>
        <w:t>darbinieku pārkvalifikācijas programmas;</w:t>
      </w:r>
    </w:p>
    <w:p w14:paraId="652F4143" w14:textId="4BB8AD69" w:rsidR="00BC1F7D" w:rsidRPr="00E91A60" w:rsidRDefault="5F068353" w:rsidP="6C0C0F90">
      <w:pPr>
        <w:pStyle w:val="ListParagraph"/>
        <w:numPr>
          <w:ilvl w:val="0"/>
          <w:numId w:val="7"/>
        </w:numPr>
        <w:spacing w:after="0" w:line="240" w:lineRule="auto"/>
        <w:ind w:firstLine="567"/>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digitālās prasmes visiem līmeņiem, pamata prasmju fokuss.</w:t>
      </w:r>
    </w:p>
    <w:p w14:paraId="3320B5F1" w14:textId="797DCCAB" w:rsidR="6C0C0F90" w:rsidRDefault="6C0C0F90" w:rsidP="6C0C0F90">
      <w:pPr>
        <w:spacing w:after="0" w:line="240" w:lineRule="auto"/>
        <w:ind w:firstLine="567"/>
        <w:jc w:val="both"/>
        <w:rPr>
          <w:rFonts w:ascii="Times New Roman" w:eastAsia="Times New Roman" w:hAnsi="Times New Roman" w:cs="Times New Roman"/>
          <w:b/>
          <w:bCs/>
          <w:sz w:val="24"/>
          <w:szCs w:val="24"/>
          <w:u w:val="single"/>
        </w:rPr>
      </w:pPr>
    </w:p>
    <w:p w14:paraId="17E9F512" w14:textId="0BB5127F" w:rsidR="7E67097B" w:rsidRDefault="3DA8F3B0" w:rsidP="004D65D2">
      <w:pPr>
        <w:spacing w:after="0" w:line="240" w:lineRule="auto"/>
        <w:jc w:val="both"/>
        <w:rPr>
          <w:rFonts w:ascii="Times New Roman" w:eastAsia="Times New Roman" w:hAnsi="Times New Roman" w:cs="Times New Roman"/>
          <w:b/>
          <w:bCs/>
          <w:sz w:val="24"/>
          <w:szCs w:val="24"/>
          <w:u w:val="single"/>
        </w:rPr>
      </w:pPr>
      <w:r w:rsidRPr="6C0C0F90">
        <w:rPr>
          <w:rFonts w:ascii="Times New Roman" w:eastAsia="Times New Roman" w:hAnsi="Times New Roman" w:cs="Times New Roman"/>
          <w:b/>
          <w:bCs/>
          <w:sz w:val="24"/>
          <w:szCs w:val="24"/>
          <w:u w:val="single"/>
        </w:rPr>
        <w:t>Sasniedzamie rezultatīvie rādītāji</w:t>
      </w:r>
      <w:r w:rsidR="11F4CC87" w:rsidRPr="220DBD4B">
        <w:rPr>
          <w:rFonts w:ascii="Times New Roman" w:eastAsia="Times New Roman" w:hAnsi="Times New Roman" w:cs="Times New Roman"/>
          <w:b/>
          <w:bCs/>
          <w:sz w:val="24"/>
          <w:szCs w:val="24"/>
          <w:u w:val="single"/>
        </w:rPr>
        <w:t xml:space="preserve"> </w:t>
      </w:r>
      <w:r w:rsidR="11F4CC87" w:rsidRPr="4AE3D6E1">
        <w:rPr>
          <w:rFonts w:ascii="Times New Roman" w:eastAsia="Times New Roman" w:hAnsi="Times New Roman" w:cs="Times New Roman"/>
          <w:b/>
          <w:bCs/>
          <w:sz w:val="24"/>
          <w:szCs w:val="24"/>
          <w:u w:val="single"/>
        </w:rPr>
        <w:t>līdz 2027.gadam</w:t>
      </w:r>
      <w:r w:rsidRPr="6C0C0F90">
        <w:rPr>
          <w:rFonts w:ascii="Times New Roman" w:eastAsia="Times New Roman" w:hAnsi="Times New Roman" w:cs="Times New Roman"/>
          <w:b/>
          <w:bCs/>
          <w:sz w:val="24"/>
          <w:szCs w:val="24"/>
          <w:u w:val="single"/>
        </w:rPr>
        <w:t>:</w:t>
      </w:r>
    </w:p>
    <w:p w14:paraId="5A710619" w14:textId="1B98B293" w:rsidR="07759C63" w:rsidRDefault="3957FD6E" w:rsidP="6C0C0F90">
      <w:pPr>
        <w:pStyle w:val="ListParagraph"/>
        <w:numPr>
          <w:ilvl w:val="0"/>
          <w:numId w:val="43"/>
        </w:numPr>
        <w:spacing w:after="0" w:line="240" w:lineRule="auto"/>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p</w:t>
      </w:r>
      <w:r w:rsidR="60FE79A3" w:rsidRPr="6C0C0F90">
        <w:rPr>
          <w:rFonts w:ascii="Times New Roman" w:eastAsia="Times New Roman" w:hAnsi="Times New Roman" w:cs="Times New Roman"/>
          <w:sz w:val="24"/>
          <w:szCs w:val="24"/>
        </w:rPr>
        <w:t xml:space="preserve">ārkvalificēti </w:t>
      </w:r>
      <w:r w:rsidR="60FE79A3" w:rsidRPr="6C0C0F90">
        <w:rPr>
          <w:rFonts w:ascii="Times New Roman" w:eastAsia="Times New Roman" w:hAnsi="Times New Roman" w:cs="Times New Roman"/>
          <w:b/>
          <w:bCs/>
          <w:color w:val="01948F"/>
          <w:sz w:val="24"/>
          <w:szCs w:val="24"/>
        </w:rPr>
        <w:t>50 tūkst.</w:t>
      </w:r>
      <w:r w:rsidR="60FE79A3" w:rsidRPr="6C0C0F90">
        <w:rPr>
          <w:rFonts w:ascii="Times New Roman" w:eastAsia="Times New Roman" w:hAnsi="Times New Roman" w:cs="Times New Roman"/>
          <w:sz w:val="24"/>
          <w:szCs w:val="24"/>
        </w:rPr>
        <w:t xml:space="preserve"> </w:t>
      </w:r>
      <w:r w:rsidR="1A3E4E44" w:rsidRPr="5A7053C2">
        <w:rPr>
          <w:rFonts w:ascii="Times New Roman" w:eastAsia="Times New Roman" w:hAnsi="Times New Roman" w:cs="Times New Roman"/>
          <w:sz w:val="24"/>
          <w:szCs w:val="24"/>
        </w:rPr>
        <w:t>zem</w:t>
      </w:r>
      <w:r w:rsidR="00835909">
        <w:rPr>
          <w:rFonts w:ascii="Times New Roman" w:eastAsia="Times New Roman" w:hAnsi="Times New Roman" w:cs="Times New Roman"/>
          <w:sz w:val="24"/>
          <w:szCs w:val="24"/>
        </w:rPr>
        <w:t>ākas</w:t>
      </w:r>
      <w:r w:rsidR="1A3E4E44" w:rsidRPr="5A7053C2">
        <w:rPr>
          <w:rFonts w:ascii="Times New Roman" w:eastAsia="Times New Roman" w:hAnsi="Times New Roman" w:cs="Times New Roman"/>
          <w:sz w:val="24"/>
          <w:szCs w:val="24"/>
        </w:rPr>
        <w:t xml:space="preserve"> </w:t>
      </w:r>
      <w:r w:rsidR="60FE79A3" w:rsidRPr="5A7053C2">
        <w:rPr>
          <w:rFonts w:ascii="Times New Roman" w:eastAsia="Times New Roman" w:hAnsi="Times New Roman" w:cs="Times New Roman"/>
          <w:sz w:val="24"/>
          <w:szCs w:val="24"/>
        </w:rPr>
        <w:t>kvalifi</w:t>
      </w:r>
      <w:r w:rsidR="4801AC86" w:rsidRPr="5A7053C2">
        <w:rPr>
          <w:rFonts w:ascii="Times New Roman" w:eastAsia="Times New Roman" w:hAnsi="Times New Roman" w:cs="Times New Roman"/>
          <w:sz w:val="24"/>
          <w:szCs w:val="24"/>
        </w:rPr>
        <w:t>kācijas</w:t>
      </w:r>
      <w:r w:rsidR="60FE79A3" w:rsidRPr="6C0C0F90">
        <w:rPr>
          <w:rFonts w:ascii="Times New Roman" w:eastAsia="Times New Roman" w:hAnsi="Times New Roman" w:cs="Times New Roman"/>
          <w:sz w:val="24"/>
          <w:szCs w:val="24"/>
        </w:rPr>
        <w:t xml:space="preserve"> (ar vidējo vispārējo vai pamatizglītību) nodarbinātie</w:t>
      </w:r>
      <w:r w:rsidR="5B6CAD3C" w:rsidRPr="6C0C0F90">
        <w:rPr>
          <w:rFonts w:ascii="Times New Roman" w:eastAsia="Times New Roman" w:hAnsi="Times New Roman" w:cs="Times New Roman"/>
          <w:sz w:val="24"/>
          <w:szCs w:val="24"/>
        </w:rPr>
        <w:t>;</w:t>
      </w:r>
    </w:p>
    <w:p w14:paraId="66494B29" w14:textId="26DEE722" w:rsidR="00095F62" w:rsidRDefault="008913CB" w:rsidP="6C0C0F90">
      <w:pPr>
        <w:pStyle w:val="ListParagraph"/>
        <w:numPr>
          <w:ilvl w:val="0"/>
          <w:numId w:val="4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8913CB">
        <w:rPr>
          <w:rFonts w:ascii="Times New Roman" w:eastAsia="Times New Roman" w:hAnsi="Times New Roman" w:cs="Times New Roman"/>
          <w:sz w:val="24"/>
          <w:szCs w:val="24"/>
        </w:rPr>
        <w:t xml:space="preserve">ainīga darba tirgus apstākļos jānodrošina regulāras kvalifikācijas paaugstināšanas iespējas vismaz </w:t>
      </w:r>
      <w:r w:rsidRPr="008913CB">
        <w:rPr>
          <w:rFonts w:ascii="Times New Roman" w:eastAsia="Times New Roman" w:hAnsi="Times New Roman" w:cs="Times New Roman"/>
          <w:b/>
          <w:bCs/>
          <w:color w:val="009999"/>
          <w:sz w:val="24"/>
          <w:szCs w:val="24"/>
        </w:rPr>
        <w:t>160 tūkst.</w:t>
      </w:r>
      <w:r w:rsidRPr="008913CB">
        <w:rPr>
          <w:rFonts w:ascii="Times New Roman" w:eastAsia="Times New Roman" w:hAnsi="Times New Roman" w:cs="Times New Roman"/>
          <w:color w:val="009999"/>
          <w:sz w:val="24"/>
          <w:szCs w:val="24"/>
        </w:rPr>
        <w:t xml:space="preserve"> </w:t>
      </w:r>
      <w:r w:rsidRPr="008913CB">
        <w:rPr>
          <w:rFonts w:ascii="Times New Roman" w:eastAsia="Times New Roman" w:hAnsi="Times New Roman" w:cs="Times New Roman"/>
          <w:sz w:val="24"/>
          <w:szCs w:val="24"/>
        </w:rPr>
        <w:t>iedzīvotājiem</w:t>
      </w:r>
      <w:r>
        <w:rPr>
          <w:rFonts w:ascii="Times New Roman" w:eastAsia="Times New Roman" w:hAnsi="Times New Roman" w:cs="Times New Roman"/>
          <w:sz w:val="24"/>
          <w:szCs w:val="24"/>
        </w:rPr>
        <w:t>;</w:t>
      </w:r>
    </w:p>
    <w:p w14:paraId="70CABB99" w14:textId="601107C0" w:rsidR="07759C63" w:rsidRDefault="5B996912" w:rsidP="6C0C0F90">
      <w:pPr>
        <w:pStyle w:val="ListParagraph"/>
        <w:numPr>
          <w:ilvl w:val="0"/>
          <w:numId w:val="43"/>
        </w:numPr>
        <w:spacing w:after="0" w:line="240" w:lineRule="auto"/>
        <w:jc w:val="both"/>
        <w:rPr>
          <w:rFonts w:ascii="Times New Roman" w:eastAsia="Times New Roman" w:hAnsi="Times New Roman" w:cs="Times New Roman"/>
          <w:sz w:val="24"/>
          <w:szCs w:val="24"/>
        </w:rPr>
      </w:pPr>
      <w:r w:rsidRPr="00133EF4">
        <w:rPr>
          <w:rFonts w:ascii="Times New Roman" w:eastAsia="Times New Roman" w:hAnsi="Times New Roman" w:cs="Times New Roman"/>
          <w:color w:val="01948F"/>
          <w:sz w:val="24"/>
          <w:szCs w:val="24"/>
        </w:rPr>
        <w:t>iedzīvotāju</w:t>
      </w:r>
      <w:r w:rsidR="4734D651" w:rsidRPr="00133EF4">
        <w:rPr>
          <w:rFonts w:ascii="Times New Roman" w:eastAsia="Times New Roman" w:hAnsi="Times New Roman" w:cs="Times New Roman"/>
          <w:color w:val="01948F"/>
          <w:sz w:val="24"/>
          <w:szCs w:val="24"/>
        </w:rPr>
        <w:t xml:space="preserve"> (15-74 gadu vecumā)</w:t>
      </w:r>
      <w:r w:rsidRPr="00133EF4">
        <w:rPr>
          <w:rFonts w:ascii="Times New Roman" w:eastAsia="Times New Roman" w:hAnsi="Times New Roman" w:cs="Times New Roman"/>
          <w:color w:val="01948F"/>
          <w:sz w:val="24"/>
          <w:szCs w:val="24"/>
        </w:rPr>
        <w:t xml:space="preserve"> īpatsvars ar pamata digitālajām prasmēm palielinātos no esošajiem </w:t>
      </w:r>
      <w:r w:rsidRPr="5A7053C2">
        <w:rPr>
          <w:rFonts w:ascii="Times New Roman" w:eastAsia="Times New Roman" w:hAnsi="Times New Roman" w:cs="Times New Roman"/>
          <w:b/>
          <w:bCs/>
          <w:color w:val="01948F"/>
          <w:sz w:val="24"/>
          <w:szCs w:val="24"/>
        </w:rPr>
        <w:t>50,8%</w:t>
      </w:r>
      <w:r w:rsidR="42FBEA97" w:rsidRPr="5A7053C2">
        <w:rPr>
          <w:rFonts w:ascii="Times New Roman" w:eastAsia="Times New Roman" w:hAnsi="Times New Roman" w:cs="Times New Roman"/>
          <w:b/>
          <w:bCs/>
          <w:color w:val="01948F"/>
          <w:sz w:val="24"/>
          <w:szCs w:val="24"/>
        </w:rPr>
        <w:t xml:space="preserve"> </w:t>
      </w:r>
      <w:r w:rsidR="42FBEA97" w:rsidRPr="00133EF4">
        <w:rPr>
          <w:rFonts w:ascii="Times New Roman" w:eastAsia="Times New Roman" w:hAnsi="Times New Roman" w:cs="Times New Roman"/>
          <w:color w:val="01948F"/>
          <w:sz w:val="24"/>
          <w:szCs w:val="24"/>
        </w:rPr>
        <w:t>(2022.</w:t>
      </w:r>
      <w:r w:rsidR="000665D3">
        <w:rPr>
          <w:rFonts w:ascii="Times New Roman" w:eastAsia="Times New Roman" w:hAnsi="Times New Roman" w:cs="Times New Roman"/>
          <w:color w:val="01948F"/>
          <w:sz w:val="24"/>
          <w:szCs w:val="24"/>
        </w:rPr>
        <w:t> </w:t>
      </w:r>
      <w:r w:rsidR="42FBEA97" w:rsidRPr="00133EF4">
        <w:rPr>
          <w:rFonts w:ascii="Times New Roman" w:eastAsia="Times New Roman" w:hAnsi="Times New Roman" w:cs="Times New Roman"/>
          <w:color w:val="01948F"/>
          <w:sz w:val="24"/>
          <w:szCs w:val="24"/>
        </w:rPr>
        <w:t>gadā</w:t>
      </w:r>
      <w:r w:rsidR="00986DFA">
        <w:rPr>
          <w:rFonts w:ascii="Times New Roman" w:eastAsia="Times New Roman" w:hAnsi="Times New Roman" w:cs="Times New Roman"/>
          <w:color w:val="01948F"/>
          <w:sz w:val="24"/>
          <w:szCs w:val="24"/>
        </w:rPr>
        <w:t xml:space="preserve"> – </w:t>
      </w:r>
      <w:r w:rsidR="56077809" w:rsidRPr="00133EF4">
        <w:rPr>
          <w:rFonts w:ascii="Times New Roman" w:eastAsia="Times New Roman" w:hAnsi="Times New Roman" w:cs="Times New Roman"/>
          <w:color w:val="01948F"/>
          <w:sz w:val="24"/>
          <w:szCs w:val="24"/>
        </w:rPr>
        <w:t>707 343</w:t>
      </w:r>
      <w:r w:rsidR="42FBEA97" w:rsidRPr="00133EF4">
        <w:rPr>
          <w:rFonts w:ascii="Times New Roman" w:eastAsia="Times New Roman" w:hAnsi="Times New Roman" w:cs="Times New Roman"/>
          <w:color w:val="01948F"/>
          <w:sz w:val="24"/>
          <w:szCs w:val="24"/>
        </w:rPr>
        <w:t>)</w:t>
      </w:r>
      <w:r w:rsidRPr="5A7053C2">
        <w:rPr>
          <w:rFonts w:ascii="Times New Roman" w:eastAsia="Times New Roman" w:hAnsi="Times New Roman" w:cs="Times New Roman"/>
          <w:b/>
          <w:bCs/>
          <w:color w:val="01948F"/>
          <w:sz w:val="24"/>
          <w:szCs w:val="24"/>
        </w:rPr>
        <w:t xml:space="preserve"> līdz 70%</w:t>
      </w:r>
      <w:r w:rsidR="60FE79A3" w:rsidRPr="5A7053C2">
        <w:rPr>
          <w:rFonts w:ascii="Times New Roman" w:eastAsia="Times New Roman" w:hAnsi="Times New Roman" w:cs="Times New Roman"/>
          <w:b/>
          <w:bCs/>
          <w:color w:val="01948F"/>
          <w:sz w:val="24"/>
          <w:szCs w:val="24"/>
        </w:rPr>
        <w:t xml:space="preserve"> (</w:t>
      </w:r>
      <w:r w:rsidR="351A629B" w:rsidRPr="5A7053C2">
        <w:rPr>
          <w:rFonts w:ascii="Times New Roman" w:eastAsia="Times New Roman" w:hAnsi="Times New Roman" w:cs="Times New Roman"/>
          <w:b/>
          <w:bCs/>
          <w:color w:val="01948F"/>
          <w:sz w:val="24"/>
          <w:szCs w:val="24"/>
        </w:rPr>
        <w:t xml:space="preserve">aptuveni </w:t>
      </w:r>
      <w:r w:rsidR="60FE79A3" w:rsidRPr="5A7053C2">
        <w:rPr>
          <w:rFonts w:ascii="Times New Roman" w:eastAsia="Times New Roman" w:hAnsi="Times New Roman" w:cs="Times New Roman"/>
          <w:b/>
          <w:bCs/>
          <w:color w:val="01948F"/>
          <w:sz w:val="24"/>
          <w:szCs w:val="24"/>
        </w:rPr>
        <w:t>1,</w:t>
      </w:r>
      <w:r w:rsidR="5F639252" w:rsidRPr="5A7053C2">
        <w:rPr>
          <w:rFonts w:ascii="Times New Roman" w:eastAsia="Times New Roman" w:hAnsi="Times New Roman" w:cs="Times New Roman"/>
          <w:b/>
          <w:bCs/>
          <w:color w:val="01948F"/>
          <w:sz w:val="24"/>
          <w:szCs w:val="24"/>
        </w:rPr>
        <w:t>2</w:t>
      </w:r>
      <w:r w:rsidR="60FE79A3" w:rsidRPr="5A7053C2">
        <w:rPr>
          <w:rFonts w:ascii="Times New Roman" w:eastAsia="Times New Roman" w:hAnsi="Times New Roman" w:cs="Times New Roman"/>
          <w:b/>
          <w:bCs/>
          <w:color w:val="01948F"/>
          <w:sz w:val="24"/>
          <w:szCs w:val="24"/>
        </w:rPr>
        <w:t xml:space="preserve"> milj</w:t>
      </w:r>
      <w:r w:rsidR="60FE79A3" w:rsidRPr="4AE3D6E1">
        <w:rPr>
          <w:rFonts w:ascii="Times New Roman" w:eastAsia="Times New Roman" w:hAnsi="Times New Roman" w:cs="Times New Roman"/>
          <w:b/>
          <w:bCs/>
          <w:color w:val="01948F"/>
          <w:sz w:val="24"/>
          <w:szCs w:val="24"/>
        </w:rPr>
        <w:t>.)</w:t>
      </w:r>
      <w:r w:rsidR="19D30A47" w:rsidRPr="4AE3D6E1">
        <w:rPr>
          <w:rFonts w:ascii="Times New Roman" w:eastAsia="Times New Roman" w:hAnsi="Times New Roman" w:cs="Times New Roman"/>
          <w:sz w:val="24"/>
          <w:szCs w:val="24"/>
        </w:rPr>
        <w:t>.</w:t>
      </w:r>
    </w:p>
    <w:p w14:paraId="6BB9B17F" w14:textId="77777777" w:rsidR="009772CB" w:rsidRDefault="009772CB" w:rsidP="6C0C0F90">
      <w:pPr>
        <w:spacing w:after="0" w:line="240" w:lineRule="auto"/>
        <w:ind w:firstLine="567"/>
        <w:jc w:val="both"/>
        <w:rPr>
          <w:rFonts w:ascii="Times New Roman" w:eastAsia="Times New Roman" w:hAnsi="Times New Roman" w:cs="Times New Roman"/>
          <w:sz w:val="24"/>
          <w:szCs w:val="24"/>
        </w:rPr>
      </w:pPr>
    </w:p>
    <w:p w14:paraId="4F96BBC7" w14:textId="0FBFCF7D" w:rsidR="00BC1F7D" w:rsidRPr="00322AEA" w:rsidRDefault="5F068353" w:rsidP="6C0C0F90">
      <w:pPr>
        <w:spacing w:after="0" w:line="240" w:lineRule="auto"/>
        <w:jc w:val="both"/>
        <w:rPr>
          <w:rFonts w:ascii="Times New Roman" w:hAnsi="Times New Roman" w:cs="Times New Roman"/>
          <w:b/>
          <w:bCs/>
          <w:color w:val="01948F"/>
        </w:rPr>
      </w:pPr>
      <w:r w:rsidRPr="6C0C0F90">
        <w:rPr>
          <w:rFonts w:ascii="Times New Roman" w:eastAsia="Times New Roman" w:hAnsi="Times New Roman" w:cs="Times New Roman"/>
          <w:sz w:val="24"/>
          <w:szCs w:val="24"/>
        </w:rPr>
        <w:t xml:space="preserve">Piedāvātie </w:t>
      </w:r>
      <w:r w:rsidRPr="6C0C0F90">
        <w:rPr>
          <w:rFonts w:ascii="Times New Roman" w:eastAsia="Times New Roman" w:hAnsi="Times New Roman" w:cs="Times New Roman"/>
          <w:b/>
          <w:bCs/>
          <w:color w:val="01948F"/>
          <w:sz w:val="24"/>
          <w:szCs w:val="24"/>
        </w:rPr>
        <w:t xml:space="preserve">risinājumi pieaugušo </w:t>
      </w:r>
      <w:r w:rsidR="62877F72" w:rsidRPr="2FD7DD2A">
        <w:rPr>
          <w:rFonts w:ascii="Times New Roman" w:eastAsia="Times New Roman" w:hAnsi="Times New Roman" w:cs="Times New Roman"/>
          <w:b/>
          <w:bCs/>
          <w:color w:val="01948F"/>
          <w:sz w:val="24"/>
          <w:szCs w:val="24"/>
        </w:rPr>
        <w:t xml:space="preserve">izglītības </w:t>
      </w:r>
      <w:r w:rsidRPr="6C0C0F90">
        <w:rPr>
          <w:rFonts w:ascii="Times New Roman" w:eastAsia="Times New Roman" w:hAnsi="Times New Roman" w:cs="Times New Roman"/>
          <w:b/>
          <w:bCs/>
          <w:color w:val="01948F"/>
          <w:sz w:val="24"/>
          <w:szCs w:val="24"/>
        </w:rPr>
        <w:t>veicināšanai:</w:t>
      </w:r>
    </w:p>
    <w:p w14:paraId="4B033242" w14:textId="0C59BE17" w:rsidR="00BC1F7D" w:rsidRPr="00E91A60" w:rsidRDefault="4ED4ED8F" w:rsidP="6C0C0F90">
      <w:pPr>
        <w:pStyle w:val="ListParagraph"/>
        <w:numPr>
          <w:ilvl w:val="0"/>
          <w:numId w:val="14"/>
        </w:numPr>
        <w:spacing w:after="0" w:line="240" w:lineRule="auto"/>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m</w:t>
      </w:r>
      <w:r w:rsidR="5F068353" w:rsidRPr="6C0C0F90">
        <w:rPr>
          <w:rFonts w:ascii="Times New Roman" w:eastAsia="Times New Roman" w:hAnsi="Times New Roman" w:cs="Times New Roman"/>
          <w:sz w:val="24"/>
          <w:szCs w:val="24"/>
        </w:rPr>
        <w:t xml:space="preserve">ārketinga pasākumi mūžizglītības popularizēšanai </w:t>
      </w:r>
      <w:r w:rsidR="00A02A13">
        <w:rPr>
          <w:rFonts w:ascii="Times New Roman" w:eastAsia="Times New Roman" w:hAnsi="Times New Roman" w:cs="Times New Roman"/>
          <w:sz w:val="24"/>
          <w:szCs w:val="24"/>
        </w:rPr>
        <w:t>–</w:t>
      </w:r>
      <w:r w:rsidR="5F068353" w:rsidRPr="6C0C0F90">
        <w:rPr>
          <w:rFonts w:ascii="Times New Roman" w:eastAsia="Times New Roman" w:hAnsi="Times New Roman" w:cs="Times New Roman"/>
          <w:sz w:val="24"/>
          <w:szCs w:val="24"/>
        </w:rPr>
        <w:t xml:space="preserve"> </w:t>
      </w:r>
      <w:r w:rsidR="57A71DDC" w:rsidRPr="0D1ABEA0">
        <w:rPr>
          <w:rFonts w:ascii="Times New Roman" w:eastAsia="Times New Roman" w:hAnsi="Times New Roman" w:cs="Times New Roman"/>
          <w:sz w:val="24"/>
          <w:szCs w:val="24"/>
        </w:rPr>
        <w:t xml:space="preserve">digitālā </w:t>
      </w:r>
      <w:r w:rsidR="5F068353" w:rsidRPr="0D1ABEA0">
        <w:rPr>
          <w:rFonts w:ascii="Times New Roman" w:eastAsia="Times New Roman" w:hAnsi="Times New Roman" w:cs="Times New Roman"/>
          <w:sz w:val="24"/>
          <w:szCs w:val="24"/>
        </w:rPr>
        <w:t>mārketinga</w:t>
      </w:r>
      <w:r w:rsidR="5F068353" w:rsidRPr="6C0C0F90">
        <w:rPr>
          <w:rFonts w:ascii="Times New Roman" w:eastAsia="Times New Roman" w:hAnsi="Times New Roman" w:cs="Times New Roman"/>
          <w:sz w:val="24"/>
          <w:szCs w:val="24"/>
        </w:rPr>
        <w:t xml:space="preserve"> kampaņas </w:t>
      </w:r>
      <w:r w:rsidR="6A5A146A" w:rsidRPr="2FD7DD2A">
        <w:rPr>
          <w:rFonts w:ascii="Times New Roman" w:eastAsia="Times New Roman" w:hAnsi="Times New Roman" w:cs="Times New Roman"/>
          <w:sz w:val="24"/>
          <w:szCs w:val="24"/>
        </w:rPr>
        <w:t xml:space="preserve">izglītības </w:t>
      </w:r>
      <w:r w:rsidR="5F068353" w:rsidRPr="6C0C0F90">
        <w:rPr>
          <w:rFonts w:ascii="Times New Roman" w:eastAsia="Times New Roman" w:hAnsi="Times New Roman" w:cs="Times New Roman"/>
          <w:sz w:val="24"/>
          <w:szCs w:val="24"/>
        </w:rPr>
        <w:t>programmu popularizēšanai</w:t>
      </w:r>
      <w:r w:rsidR="0990DD8F" w:rsidRPr="385174CF">
        <w:rPr>
          <w:rFonts w:ascii="Times New Roman" w:eastAsia="Times New Roman" w:hAnsi="Times New Roman" w:cs="Times New Roman"/>
          <w:sz w:val="24"/>
          <w:szCs w:val="24"/>
        </w:rPr>
        <w:t xml:space="preserve"> un </w:t>
      </w:r>
      <w:r w:rsidR="0990DD8F" w:rsidRPr="1F30F935">
        <w:rPr>
          <w:rFonts w:ascii="Times New Roman" w:eastAsia="Times New Roman" w:hAnsi="Times New Roman" w:cs="Times New Roman"/>
          <w:sz w:val="24"/>
          <w:szCs w:val="24"/>
        </w:rPr>
        <w:t xml:space="preserve">iedzīvotāju </w:t>
      </w:r>
      <w:r w:rsidR="0990DD8F" w:rsidRPr="78605243">
        <w:rPr>
          <w:rFonts w:ascii="Times New Roman" w:eastAsia="Times New Roman" w:hAnsi="Times New Roman" w:cs="Times New Roman"/>
          <w:sz w:val="24"/>
          <w:szCs w:val="24"/>
        </w:rPr>
        <w:t>motivēšanai</w:t>
      </w:r>
      <w:r w:rsidR="5F068353">
        <w:rPr>
          <w:rFonts w:ascii="Times New Roman" w:eastAsia="Times New Roman" w:hAnsi="Times New Roman" w:cs="Times New Roman"/>
          <w:sz w:val="24"/>
          <w:szCs w:val="24"/>
        </w:rPr>
        <w:t>;</w:t>
      </w:r>
    </w:p>
    <w:p w14:paraId="61976913" w14:textId="2C04A4EB" w:rsidR="00BC1F7D" w:rsidRPr="00E91A60" w:rsidRDefault="123B8A1E" w:rsidP="6C0C0F90">
      <w:pPr>
        <w:pStyle w:val="ListParagraph"/>
        <w:numPr>
          <w:ilvl w:val="0"/>
          <w:numId w:val="14"/>
        </w:numPr>
        <w:spacing w:after="0" w:line="240" w:lineRule="auto"/>
        <w:jc w:val="both"/>
        <w:rPr>
          <w:rFonts w:ascii="Times New Roman" w:eastAsia="Times New Roman" w:hAnsi="Times New Roman" w:cs="Times New Roman"/>
          <w:sz w:val="24"/>
          <w:szCs w:val="24"/>
        </w:rPr>
      </w:pPr>
      <w:r w:rsidRPr="25DEF78E">
        <w:rPr>
          <w:rFonts w:ascii="Times New Roman" w:eastAsia="Times New Roman" w:hAnsi="Times New Roman" w:cs="Times New Roman"/>
          <w:sz w:val="24"/>
          <w:szCs w:val="24"/>
        </w:rPr>
        <w:t>uz rezultātu balstīts atbalsta</w:t>
      </w:r>
      <w:r w:rsidR="5F068353" w:rsidRPr="6C0C0F90">
        <w:rPr>
          <w:rFonts w:ascii="Times New Roman" w:eastAsia="Times New Roman" w:hAnsi="Times New Roman" w:cs="Times New Roman"/>
          <w:sz w:val="24"/>
          <w:szCs w:val="24"/>
        </w:rPr>
        <w:t xml:space="preserve"> instruments darba ņēmēju kvalifikācijas celšanai un pārkvalifikācijai </w:t>
      </w:r>
      <w:r w:rsidR="00A02A13" w:rsidRPr="25DEF78E">
        <w:rPr>
          <w:rFonts w:ascii="Times New Roman" w:eastAsia="Times New Roman" w:hAnsi="Times New Roman" w:cs="Times New Roman"/>
          <w:sz w:val="24"/>
          <w:szCs w:val="24"/>
        </w:rPr>
        <w:t>–</w:t>
      </w:r>
      <w:r w:rsidR="5F068353" w:rsidRPr="6C0C0F90">
        <w:rPr>
          <w:rFonts w:ascii="Times New Roman" w:eastAsia="Times New Roman" w:hAnsi="Times New Roman" w:cs="Times New Roman"/>
          <w:sz w:val="24"/>
          <w:szCs w:val="24"/>
        </w:rPr>
        <w:t xml:space="preserve"> uz rezultātiem balstīts maksājumu modelis, kas nodrošinātu to, ka valsts maksā par sasniegtajiem </w:t>
      </w:r>
      <w:r w:rsidR="1A39A949" w:rsidRPr="2FD7DD2A">
        <w:rPr>
          <w:rFonts w:ascii="Times New Roman" w:eastAsia="Times New Roman" w:hAnsi="Times New Roman" w:cs="Times New Roman"/>
          <w:sz w:val="24"/>
          <w:szCs w:val="24"/>
        </w:rPr>
        <w:t xml:space="preserve">izglītības </w:t>
      </w:r>
      <w:r w:rsidR="5F068353" w:rsidRPr="6C0C0F90">
        <w:rPr>
          <w:rFonts w:ascii="Times New Roman" w:eastAsia="Times New Roman" w:hAnsi="Times New Roman" w:cs="Times New Roman"/>
          <w:sz w:val="24"/>
          <w:szCs w:val="24"/>
        </w:rPr>
        <w:t>rezultātiem, mērot tos vairāku gadu garumā;</w:t>
      </w:r>
    </w:p>
    <w:p w14:paraId="12CE0051" w14:textId="69DE3F4F" w:rsidR="06064D7B" w:rsidRDefault="5A69ECE8">
      <w:pPr>
        <w:pStyle w:val="ListParagraph"/>
        <w:numPr>
          <w:ilvl w:val="0"/>
          <w:numId w:val="14"/>
        </w:numPr>
        <w:spacing w:after="0" w:line="240" w:lineRule="auto"/>
        <w:jc w:val="both"/>
        <w:rPr>
          <w:rFonts w:ascii="Times New Roman" w:eastAsia="Times New Roman" w:hAnsi="Times New Roman" w:cs="Times New Roman"/>
          <w:b/>
          <w:bCs/>
          <w:sz w:val="24"/>
          <w:szCs w:val="24"/>
        </w:rPr>
      </w:pPr>
      <w:r w:rsidRPr="2A8EE1A7">
        <w:rPr>
          <w:rFonts w:ascii="Times New Roman" w:eastAsia="Times New Roman" w:hAnsi="Times New Roman" w:cs="Times New Roman"/>
          <w:sz w:val="24"/>
          <w:szCs w:val="24"/>
        </w:rPr>
        <w:t>d</w:t>
      </w:r>
      <w:r w:rsidR="5F068353" w:rsidRPr="2A8EE1A7">
        <w:rPr>
          <w:rFonts w:ascii="Times New Roman" w:eastAsia="Times New Roman" w:hAnsi="Times New Roman" w:cs="Times New Roman"/>
          <w:sz w:val="24"/>
          <w:szCs w:val="24"/>
        </w:rPr>
        <w:t xml:space="preserve">igitālo prasmju </w:t>
      </w:r>
      <w:r w:rsidR="5BBEE8DA" w:rsidRPr="2A8EE1A7">
        <w:rPr>
          <w:rFonts w:ascii="Times New Roman" w:eastAsia="Times New Roman" w:hAnsi="Times New Roman" w:cs="Times New Roman"/>
          <w:sz w:val="24"/>
          <w:szCs w:val="24"/>
        </w:rPr>
        <w:t xml:space="preserve">apmācību </w:t>
      </w:r>
      <w:r w:rsidR="5F068353" w:rsidRPr="2A8EE1A7">
        <w:rPr>
          <w:rFonts w:ascii="Times New Roman" w:eastAsia="Times New Roman" w:hAnsi="Times New Roman" w:cs="Times New Roman"/>
          <w:sz w:val="24"/>
          <w:szCs w:val="24"/>
        </w:rPr>
        <w:t>programma</w:t>
      </w:r>
      <w:r w:rsidR="008913CB" w:rsidRPr="2A8EE1A7">
        <w:rPr>
          <w:rFonts w:ascii="Times New Roman" w:eastAsia="Times New Roman" w:hAnsi="Times New Roman" w:cs="Times New Roman"/>
          <w:sz w:val="24"/>
          <w:szCs w:val="24"/>
        </w:rPr>
        <w:t>.</w:t>
      </w:r>
    </w:p>
    <w:p w14:paraId="192E7E0A" w14:textId="422DA3CA" w:rsidR="6C0C0F90" w:rsidRPr="00A12F32" w:rsidRDefault="00A12F32" w:rsidP="00A12F32">
      <w:pPr>
        <w:pStyle w:val="whitespace-pre-wrap"/>
        <w:shd w:val="clear" w:color="auto" w:fill="008080"/>
        <w:spacing w:before="240" w:beforeAutospacing="0" w:after="120" w:afterAutospacing="0"/>
        <w:jc w:val="both"/>
        <w:rPr>
          <w:rFonts w:asciiTheme="majorHAnsi" w:hAnsiTheme="majorHAnsi" w:cstheme="majorBidi"/>
          <w:b/>
          <w:color w:val="FFFFFF" w:themeColor="background1"/>
        </w:rPr>
      </w:pPr>
      <w:r w:rsidRPr="00E82179">
        <w:rPr>
          <w:b/>
          <w:color w:val="FFFFFF" w:themeColor="background1"/>
        </w:rPr>
        <w:t>3.</w:t>
      </w:r>
      <w:r>
        <w:rPr>
          <w:b/>
          <w:color w:val="FFFFFF" w:themeColor="background1"/>
        </w:rPr>
        <w:t>3</w:t>
      </w:r>
      <w:r w:rsidRPr="00E82179">
        <w:rPr>
          <w:b/>
          <w:color w:val="FFFFFF" w:themeColor="background1"/>
        </w:rPr>
        <w:t>.</w:t>
      </w:r>
      <w:r>
        <w:rPr>
          <w:b/>
          <w:color w:val="FFFFFF" w:themeColor="background1"/>
        </w:rPr>
        <w:t xml:space="preserve"> </w:t>
      </w:r>
      <w:r w:rsidRPr="00A12F32">
        <w:rPr>
          <w:b/>
          <w:color w:val="FFFFFF" w:themeColor="background1"/>
        </w:rPr>
        <w:t>Pasākumi darba tirgus paplašināšanai</w:t>
      </w:r>
    </w:p>
    <w:tbl>
      <w:tblPr>
        <w:tblStyle w:val="TableGrid"/>
        <w:tblW w:w="9495" w:type="dxa"/>
        <w:tblLayout w:type="fixed"/>
        <w:tblLook w:val="06A0" w:firstRow="1" w:lastRow="0" w:firstColumn="1" w:lastColumn="0" w:noHBand="1" w:noVBand="1"/>
      </w:tblPr>
      <w:tblGrid>
        <w:gridCol w:w="9495"/>
      </w:tblGrid>
      <w:tr w:rsidR="33C5F8CF" w14:paraId="002EDD6E" w14:textId="77777777" w:rsidTr="00770FF1">
        <w:trPr>
          <w:trHeight w:val="632"/>
        </w:trPr>
        <w:tc>
          <w:tcPr>
            <w:tcW w:w="9495" w:type="dxa"/>
            <w:shd w:val="clear" w:color="auto" w:fill="D9E2F3" w:themeFill="accent1" w:themeFillTint="33"/>
          </w:tcPr>
          <w:p w14:paraId="3BCB9934" w14:textId="5ABCFBB0" w:rsidR="33C5F8CF" w:rsidRDefault="292608B0" w:rsidP="6C0C0F90">
            <w:pPr>
              <w:jc w:val="both"/>
              <w:rPr>
                <w:rFonts w:ascii="Times New Roman" w:hAnsi="Times New Roman"/>
              </w:rPr>
            </w:pPr>
            <w:r w:rsidRPr="6C0C0F90">
              <w:rPr>
                <w:rFonts w:ascii="Times New Roman" w:eastAsia="Times New Roman" w:hAnsi="Times New Roman"/>
                <w:b/>
                <w:bCs/>
                <w:color w:val="000000" w:themeColor="text1"/>
                <w:sz w:val="24"/>
                <w:szCs w:val="24"/>
              </w:rPr>
              <w:t xml:space="preserve">Mērķis: palielināt ekonomiski aktīvo iedzīvotāju īpatsvaru un veicināt darbaspēka reģionālo mobilitāti. </w:t>
            </w:r>
          </w:p>
        </w:tc>
      </w:tr>
    </w:tbl>
    <w:p w14:paraId="32CC6BE5" w14:textId="77777777" w:rsidR="00A12F32" w:rsidRDefault="00A12F32" w:rsidP="00A12F32">
      <w:pPr>
        <w:spacing w:after="0" w:line="240" w:lineRule="auto"/>
        <w:jc w:val="both"/>
        <w:rPr>
          <w:rFonts w:ascii="Times New Roman" w:eastAsia="Times New Roman" w:hAnsi="Times New Roman" w:cs="Times New Roman"/>
          <w:sz w:val="24"/>
          <w:szCs w:val="24"/>
        </w:rPr>
      </w:pPr>
    </w:p>
    <w:p w14:paraId="7EC442DA" w14:textId="2CAC6F2F" w:rsidR="005E5EB6" w:rsidRPr="00A12F32" w:rsidRDefault="00A12F32" w:rsidP="00A12F32">
      <w:pPr>
        <w:spacing w:after="0" w:line="240" w:lineRule="auto"/>
        <w:jc w:val="both"/>
        <w:rPr>
          <w:rFonts w:ascii="Times New Roman" w:hAnsi="Times New Roman" w:cs="Times New Roman"/>
          <w:b/>
          <w:bCs/>
        </w:rPr>
      </w:pPr>
      <w:r w:rsidRPr="00A12F32">
        <w:rPr>
          <w:rFonts w:ascii="Times New Roman" w:eastAsia="Times New Roman" w:hAnsi="Times New Roman" w:cs="Times New Roman"/>
          <w:b/>
          <w:bCs/>
          <w:sz w:val="24"/>
          <w:szCs w:val="24"/>
        </w:rPr>
        <w:t xml:space="preserve">3.3.1. </w:t>
      </w:r>
      <w:r w:rsidR="005E5EB6" w:rsidRPr="00A12F32">
        <w:rPr>
          <w:rFonts w:ascii="Times New Roman" w:eastAsia="Times New Roman" w:hAnsi="Times New Roman" w:cs="Times New Roman"/>
          <w:b/>
          <w:bCs/>
          <w:sz w:val="24"/>
          <w:szCs w:val="24"/>
        </w:rPr>
        <w:t>Esošās situācijas apraksts</w:t>
      </w:r>
    </w:p>
    <w:p w14:paraId="4BD5B235" w14:textId="19C387F6" w:rsidR="00CC4443" w:rsidRPr="00A12F32" w:rsidRDefault="00770FF1" w:rsidP="00A12F32">
      <w:pPr>
        <w:spacing w:after="0" w:line="240" w:lineRule="auto"/>
        <w:ind w:firstLine="720"/>
        <w:jc w:val="both"/>
        <w:rPr>
          <w:rFonts w:ascii="Times New Roman" w:eastAsia="Times New Roman" w:hAnsi="Times New Roman" w:cs="Times New Roman"/>
          <w:sz w:val="24"/>
          <w:szCs w:val="24"/>
        </w:rPr>
      </w:pPr>
      <w:r w:rsidRPr="009F04C3">
        <w:rPr>
          <w:rFonts w:ascii="Times New Roman" w:eastAsia="Times New Roman" w:hAnsi="Times New Roman" w:cs="Times New Roman"/>
          <w:sz w:val="24"/>
          <w:szCs w:val="24"/>
        </w:rPr>
        <w:t xml:space="preserve">Jānodrošina plašāka Latvijas iedzīvotāju iesaiste darba tirgū. Prioritārās grupas, kuras iespējams </w:t>
      </w:r>
      <w:r w:rsidRPr="00C01130">
        <w:rPr>
          <w:rFonts w:ascii="Times New Roman" w:eastAsia="Times New Roman" w:hAnsi="Times New Roman" w:cs="Times New Roman"/>
          <w:sz w:val="24"/>
          <w:szCs w:val="24"/>
        </w:rPr>
        <w:t>atgriezt vai piesaistīt darba tirgū, ir ilgstošie bezdarbnieki</w:t>
      </w:r>
      <w:r w:rsidR="00756084" w:rsidRPr="00C01130">
        <w:rPr>
          <w:rFonts w:ascii="Times New Roman" w:eastAsia="Times New Roman" w:hAnsi="Times New Roman" w:cs="Times New Roman"/>
          <w:sz w:val="24"/>
          <w:szCs w:val="24"/>
        </w:rPr>
        <w:t xml:space="preserve"> un</w:t>
      </w:r>
      <w:r w:rsidR="005C6222" w:rsidRPr="00C01130">
        <w:rPr>
          <w:rFonts w:ascii="Times New Roman" w:eastAsia="Times New Roman" w:hAnsi="Times New Roman" w:cs="Times New Roman"/>
          <w:sz w:val="24"/>
          <w:szCs w:val="24"/>
        </w:rPr>
        <w:t xml:space="preserve"> ilgstošie</w:t>
      </w:r>
      <w:r w:rsidR="00756084" w:rsidRPr="00C01130">
        <w:rPr>
          <w:rFonts w:ascii="Times New Roman" w:eastAsia="Times New Roman" w:hAnsi="Times New Roman" w:cs="Times New Roman"/>
          <w:sz w:val="24"/>
          <w:szCs w:val="24"/>
        </w:rPr>
        <w:t xml:space="preserve"> </w:t>
      </w:r>
      <w:r w:rsidRPr="00C01130">
        <w:rPr>
          <w:rFonts w:ascii="Times New Roman" w:eastAsia="Times New Roman" w:hAnsi="Times New Roman" w:cs="Times New Roman"/>
          <w:sz w:val="24"/>
          <w:szCs w:val="24"/>
        </w:rPr>
        <w:t xml:space="preserve">darbnespējas lapu saņēmēji, seniori, </w:t>
      </w:r>
      <w:r w:rsidR="007402AA" w:rsidRPr="00C01130">
        <w:rPr>
          <w:rFonts w:ascii="Times New Roman" w:eastAsia="Times New Roman" w:hAnsi="Times New Roman" w:cs="Times New Roman"/>
          <w:sz w:val="24"/>
          <w:szCs w:val="24"/>
        </w:rPr>
        <w:t>personas ar invaliditāti</w:t>
      </w:r>
      <w:r w:rsidRPr="00C01130">
        <w:rPr>
          <w:rFonts w:ascii="Times New Roman" w:eastAsia="Times New Roman" w:hAnsi="Times New Roman" w:cs="Times New Roman"/>
          <w:sz w:val="24"/>
          <w:szCs w:val="24"/>
        </w:rPr>
        <w:t xml:space="preserve"> kā aktīvi darba</w:t>
      </w:r>
      <w:r w:rsidRPr="009F04C3">
        <w:rPr>
          <w:rFonts w:ascii="Times New Roman" w:eastAsia="Times New Roman" w:hAnsi="Times New Roman" w:cs="Times New Roman"/>
          <w:sz w:val="24"/>
          <w:szCs w:val="24"/>
        </w:rPr>
        <w:t xml:space="preserve"> tirgus dalībnieki, </w:t>
      </w:r>
      <w:r w:rsidR="002B0B61" w:rsidRPr="002B0B61">
        <w:rPr>
          <w:rFonts w:ascii="Times New Roman" w:eastAsia="Times New Roman" w:hAnsi="Times New Roman" w:cs="Times New Roman"/>
          <w:sz w:val="24"/>
          <w:szCs w:val="24"/>
        </w:rPr>
        <w:t>ārvalstu darbaspēk</w:t>
      </w:r>
      <w:r w:rsidR="002B0B61">
        <w:rPr>
          <w:rFonts w:ascii="Times New Roman" w:eastAsia="Times New Roman" w:hAnsi="Times New Roman" w:cs="Times New Roman"/>
          <w:sz w:val="24"/>
          <w:szCs w:val="24"/>
        </w:rPr>
        <w:t>s</w:t>
      </w:r>
      <w:r w:rsidRPr="009F04C3">
        <w:rPr>
          <w:rFonts w:ascii="Times New Roman" w:eastAsia="Times New Roman" w:hAnsi="Times New Roman" w:cs="Times New Roman"/>
          <w:sz w:val="24"/>
          <w:szCs w:val="24"/>
        </w:rPr>
        <w:t>. Lai šos izaicinājumus pārvarētu, nepieciešamas investīcijas izglītībā, veselības veicināšanā un aprūpē.</w:t>
      </w:r>
      <w:r w:rsidR="00CC4443">
        <w:rPr>
          <w:rFonts w:ascii="Times New Roman" w:eastAsia="Times New Roman" w:hAnsi="Times New Roman" w:cs="Times New Roman"/>
          <w:sz w:val="24"/>
          <w:szCs w:val="24"/>
        </w:rPr>
        <w:t xml:space="preserve"> </w:t>
      </w:r>
      <w:r w:rsidR="00CC4443" w:rsidRPr="00133EF4">
        <w:rPr>
          <w:rFonts w:ascii="Times New Roman" w:hAnsi="Times New Roman" w:cs="Times New Roman"/>
          <w:sz w:val="24"/>
          <w:szCs w:val="24"/>
        </w:rPr>
        <w:t xml:space="preserve">Īpaši nepieciešams </w:t>
      </w:r>
      <w:r w:rsidR="00CC4443" w:rsidRPr="00133EF4">
        <w:rPr>
          <w:rFonts w:ascii="Times New Roman" w:hAnsi="Times New Roman" w:cs="Times New Roman"/>
          <w:b/>
          <w:color w:val="009999"/>
          <w:sz w:val="24"/>
          <w:szCs w:val="24"/>
        </w:rPr>
        <w:t>atbalstīt darba meklētājus ar mobilitātes risinājumiem</w:t>
      </w:r>
      <w:r w:rsidR="00CC4443" w:rsidRPr="00133EF4">
        <w:rPr>
          <w:rFonts w:ascii="Times New Roman" w:hAnsi="Times New Roman" w:cs="Times New Roman"/>
          <w:sz w:val="24"/>
          <w:szCs w:val="24"/>
        </w:rPr>
        <w:t xml:space="preserve">, </w:t>
      </w:r>
      <w:r w:rsidR="00CC4443" w:rsidRPr="00133EF4">
        <w:rPr>
          <w:rFonts w:ascii="Times New Roman" w:eastAsia="Times New Roman" w:hAnsi="Times New Roman" w:cs="Times New Roman"/>
          <w:sz w:val="24"/>
          <w:szCs w:val="24"/>
        </w:rPr>
        <w:t>lai sekmētu darbaspēka nokļūšanu no apdzīvotām vietām, kur darba iespējas ir ierobežotas, uz pilsētām/novadiem, kur ir darba piedāvājumi un darbā iekārtošanās iespējas, kā arī motivēt darba devējus un pašvaldības ieguldīt darbinieku mobilitātē ar kompensējošiem mehānismiem dzīvošanai vai transporta izmaksu segšanai.</w:t>
      </w:r>
    </w:p>
    <w:p w14:paraId="06E2A712" w14:textId="0DC1920B" w:rsidR="00A80BFF" w:rsidRPr="00A12F32" w:rsidRDefault="00A12F32" w:rsidP="00A12F32">
      <w:pPr>
        <w:spacing w:before="240" w:after="0" w:line="240" w:lineRule="auto"/>
        <w:jc w:val="both"/>
        <w:rPr>
          <w:rFonts w:ascii="Times New Roman" w:hAnsi="Times New Roman" w:cs="Times New Roman"/>
          <w:b/>
          <w:bCs/>
          <w:color w:val="01948F"/>
        </w:rPr>
      </w:pPr>
      <w:r w:rsidRPr="00A12F32">
        <w:rPr>
          <w:rFonts w:ascii="Times New Roman" w:eastAsia="Times New Roman" w:hAnsi="Times New Roman" w:cs="Times New Roman"/>
          <w:b/>
          <w:bCs/>
          <w:sz w:val="24"/>
          <w:szCs w:val="24"/>
        </w:rPr>
        <w:t xml:space="preserve">3.3.2. </w:t>
      </w:r>
      <w:r w:rsidR="005E5EB6" w:rsidRPr="00A12F32">
        <w:rPr>
          <w:rFonts w:ascii="Times New Roman" w:eastAsia="Times New Roman" w:hAnsi="Times New Roman" w:cs="Times New Roman"/>
          <w:b/>
          <w:bCs/>
          <w:sz w:val="24"/>
          <w:szCs w:val="24"/>
        </w:rPr>
        <w:t xml:space="preserve">Būtiskākie </w:t>
      </w:r>
      <w:r w:rsidR="00A80BFF" w:rsidRPr="00A12F32">
        <w:rPr>
          <w:rFonts w:ascii="Times New Roman" w:eastAsia="Times New Roman" w:hAnsi="Times New Roman" w:cs="Times New Roman"/>
          <w:b/>
          <w:bCs/>
          <w:sz w:val="24"/>
          <w:szCs w:val="24"/>
        </w:rPr>
        <w:t>īstenotie pasākumi</w:t>
      </w:r>
    </w:p>
    <w:p w14:paraId="0434507E" w14:textId="2AA13E60" w:rsidR="00BC1F7D" w:rsidRPr="0093101B" w:rsidRDefault="5F068353" w:rsidP="00A12F32">
      <w:pPr>
        <w:spacing w:before="240" w:after="0" w:line="240" w:lineRule="auto"/>
        <w:ind w:firstLine="720"/>
        <w:jc w:val="both"/>
        <w:rPr>
          <w:rFonts w:ascii="Times New Roman" w:hAnsi="Times New Roman" w:cs="Times New Roman"/>
          <w:b/>
          <w:color w:val="01948F"/>
        </w:rPr>
      </w:pPr>
      <w:r w:rsidRPr="0093101B">
        <w:rPr>
          <w:rFonts w:ascii="Times New Roman" w:eastAsia="Times New Roman" w:hAnsi="Times New Roman" w:cs="Times New Roman"/>
          <w:sz w:val="24"/>
          <w:szCs w:val="24"/>
        </w:rPr>
        <w:t>Cilvēkkapitāla attīstības stratēģijas izstrādes ietvaros,</w:t>
      </w:r>
      <w:r w:rsidRPr="0093101B">
        <w:rPr>
          <w:rFonts w:ascii="Times New Roman" w:eastAsia="Calibri" w:hAnsi="Times New Roman" w:cs="Times New Roman"/>
        </w:rPr>
        <w:t xml:space="preserve"> </w:t>
      </w:r>
      <w:r w:rsidRPr="0093101B">
        <w:rPr>
          <w:rFonts w:ascii="Times New Roman" w:eastAsia="Times New Roman" w:hAnsi="Times New Roman" w:cs="Times New Roman"/>
          <w:sz w:val="24"/>
          <w:szCs w:val="24"/>
        </w:rPr>
        <w:t xml:space="preserve">pieaicinot nozaru un ministriju pārstāvjus, tika organizēts darbs ekspertu darba grupā, kuras ietvaros tika </w:t>
      </w:r>
      <w:r w:rsidRPr="0093101B">
        <w:rPr>
          <w:rFonts w:ascii="Times New Roman" w:eastAsia="Times New Roman" w:hAnsi="Times New Roman" w:cs="Times New Roman"/>
          <w:b/>
          <w:color w:val="01948F"/>
          <w:sz w:val="24"/>
          <w:szCs w:val="24"/>
        </w:rPr>
        <w:t xml:space="preserve">identificēti 5 galvenie rīcības virzieni darba tirgus paplašināšanas un reģionālās mobilitātes veicināšanas jomā: </w:t>
      </w:r>
    </w:p>
    <w:p w14:paraId="4B166EB6" w14:textId="2660325B" w:rsidR="00BC1F7D" w:rsidRPr="00E91A60" w:rsidRDefault="3DD1A595" w:rsidP="6C0C0F90">
      <w:pPr>
        <w:pStyle w:val="ListParagraph"/>
        <w:numPr>
          <w:ilvl w:val="0"/>
          <w:numId w:val="7"/>
        </w:numPr>
        <w:spacing w:after="0" w:line="240" w:lineRule="auto"/>
        <w:ind w:firstLine="567"/>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i</w:t>
      </w:r>
      <w:r w:rsidR="5F068353" w:rsidRPr="6C0C0F90">
        <w:rPr>
          <w:rFonts w:ascii="Times New Roman" w:eastAsia="Times New Roman" w:hAnsi="Times New Roman" w:cs="Times New Roman"/>
          <w:sz w:val="24"/>
          <w:szCs w:val="24"/>
        </w:rPr>
        <w:t>edzīvotāju motivācija un stimuli;</w:t>
      </w:r>
    </w:p>
    <w:p w14:paraId="6D6178DE" w14:textId="36CD76A1" w:rsidR="00BC1F7D" w:rsidRPr="00E91A60" w:rsidRDefault="1112DA19" w:rsidP="6C0C0F90">
      <w:pPr>
        <w:pStyle w:val="ListParagraph"/>
        <w:numPr>
          <w:ilvl w:val="0"/>
          <w:numId w:val="7"/>
        </w:numPr>
        <w:spacing w:after="0" w:line="240" w:lineRule="auto"/>
        <w:ind w:firstLine="567"/>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m</w:t>
      </w:r>
      <w:r w:rsidR="5F068353" w:rsidRPr="6C0C0F90">
        <w:rPr>
          <w:rFonts w:ascii="Times New Roman" w:eastAsia="Times New Roman" w:hAnsi="Times New Roman" w:cs="Times New Roman"/>
          <w:sz w:val="24"/>
          <w:szCs w:val="24"/>
        </w:rPr>
        <w:t>obilitātes iespējas;</w:t>
      </w:r>
    </w:p>
    <w:p w14:paraId="13FBE96E" w14:textId="63BBF0A0" w:rsidR="00BC1F7D" w:rsidRPr="00E91A60" w:rsidRDefault="07AE7ABF" w:rsidP="6C0C0F90">
      <w:pPr>
        <w:pStyle w:val="ListParagraph"/>
        <w:numPr>
          <w:ilvl w:val="0"/>
          <w:numId w:val="7"/>
        </w:numPr>
        <w:spacing w:after="0" w:line="240" w:lineRule="auto"/>
        <w:ind w:firstLine="567"/>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ī</w:t>
      </w:r>
      <w:r w:rsidR="5F068353" w:rsidRPr="6C0C0F90">
        <w:rPr>
          <w:rFonts w:ascii="Times New Roman" w:eastAsia="Times New Roman" w:hAnsi="Times New Roman" w:cs="Times New Roman"/>
          <w:sz w:val="24"/>
          <w:szCs w:val="24"/>
        </w:rPr>
        <w:t>res mājokļu tirgus tālāka attīstīšana;</w:t>
      </w:r>
    </w:p>
    <w:p w14:paraId="320D8D50" w14:textId="1AA4E8A7" w:rsidR="00BC1F7D" w:rsidRPr="00E91A60" w:rsidRDefault="4786EAC0" w:rsidP="6C0C0F90">
      <w:pPr>
        <w:pStyle w:val="ListParagraph"/>
        <w:numPr>
          <w:ilvl w:val="0"/>
          <w:numId w:val="7"/>
        </w:numPr>
        <w:spacing w:after="0" w:line="240" w:lineRule="auto"/>
        <w:ind w:firstLine="567"/>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p</w:t>
      </w:r>
      <w:r w:rsidR="5F068353" w:rsidRPr="6C0C0F90">
        <w:rPr>
          <w:rFonts w:ascii="Times New Roman" w:eastAsia="Times New Roman" w:hAnsi="Times New Roman" w:cs="Times New Roman"/>
          <w:sz w:val="24"/>
          <w:szCs w:val="24"/>
        </w:rPr>
        <w:t>ielāgošanās darba tirgus novecošanās tendencēm un veselīga darba vide;</w:t>
      </w:r>
    </w:p>
    <w:p w14:paraId="0F1E3BC9" w14:textId="14D12DA2" w:rsidR="00BC1F7D" w:rsidRPr="00E91A60" w:rsidRDefault="468EF04D" w:rsidP="6C0C0F90">
      <w:pPr>
        <w:pStyle w:val="ListParagraph"/>
        <w:numPr>
          <w:ilvl w:val="0"/>
          <w:numId w:val="7"/>
        </w:numPr>
        <w:spacing w:after="0" w:line="240" w:lineRule="auto"/>
        <w:ind w:firstLine="567"/>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a</w:t>
      </w:r>
      <w:r w:rsidR="5F068353" w:rsidRPr="6C0C0F90">
        <w:rPr>
          <w:rFonts w:ascii="Times New Roman" w:eastAsia="Times New Roman" w:hAnsi="Times New Roman" w:cs="Times New Roman"/>
          <w:sz w:val="24"/>
          <w:szCs w:val="24"/>
        </w:rPr>
        <w:t>tbalsts specifiskām mērķa grupām.</w:t>
      </w:r>
    </w:p>
    <w:p w14:paraId="1661C6B8" w14:textId="59DFCBB6" w:rsidR="72B98DAC" w:rsidRDefault="279473E8" w:rsidP="00A12F32">
      <w:pPr>
        <w:spacing w:before="240" w:after="0" w:line="240" w:lineRule="auto"/>
        <w:jc w:val="both"/>
        <w:rPr>
          <w:rFonts w:ascii="Times New Roman" w:eastAsia="Times New Roman" w:hAnsi="Times New Roman" w:cs="Times New Roman"/>
          <w:b/>
          <w:bCs/>
          <w:sz w:val="24"/>
          <w:szCs w:val="24"/>
          <w:u w:val="single"/>
        </w:rPr>
      </w:pPr>
      <w:r w:rsidRPr="6C0C0F90">
        <w:rPr>
          <w:rFonts w:ascii="Times New Roman" w:eastAsia="Times New Roman" w:hAnsi="Times New Roman" w:cs="Times New Roman"/>
          <w:b/>
          <w:bCs/>
          <w:sz w:val="24"/>
          <w:szCs w:val="24"/>
          <w:u w:val="single"/>
        </w:rPr>
        <w:t>Rezultatīvie rādītāji:</w:t>
      </w:r>
    </w:p>
    <w:p w14:paraId="70266099" w14:textId="40329240" w:rsidR="72B98DAC" w:rsidRDefault="001470AE" w:rsidP="6C0C0F90">
      <w:pPr>
        <w:pStyle w:val="ListParagraph"/>
        <w:numPr>
          <w:ilvl w:val="0"/>
          <w:numId w:val="4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279473E8" w:rsidRPr="6C0C0F90">
        <w:rPr>
          <w:rFonts w:ascii="Times New Roman" w:eastAsia="Times New Roman" w:hAnsi="Times New Roman" w:cs="Times New Roman"/>
          <w:sz w:val="24"/>
          <w:szCs w:val="24"/>
        </w:rPr>
        <w:t xml:space="preserve">konomiskās aktivitātes līmenis </w:t>
      </w:r>
      <w:r w:rsidR="0030310A">
        <w:rPr>
          <w:rFonts w:ascii="Times New Roman" w:eastAsia="Times New Roman" w:hAnsi="Times New Roman" w:cs="Times New Roman"/>
          <w:sz w:val="24"/>
          <w:szCs w:val="24"/>
        </w:rPr>
        <w:t xml:space="preserve">iedzīvotāju vecuma grupā </w:t>
      </w:r>
      <w:r w:rsidR="006E7638">
        <w:rPr>
          <w:rFonts w:ascii="Times New Roman" w:eastAsia="Times New Roman" w:hAnsi="Times New Roman" w:cs="Times New Roman"/>
          <w:sz w:val="24"/>
          <w:szCs w:val="24"/>
        </w:rPr>
        <w:t>15-74 g</w:t>
      </w:r>
      <w:r w:rsidR="006E7638" w:rsidRPr="00C01130">
        <w:rPr>
          <w:rFonts w:ascii="Times New Roman" w:eastAsia="Times New Roman" w:hAnsi="Times New Roman" w:cs="Times New Roman"/>
          <w:sz w:val="24"/>
          <w:szCs w:val="24"/>
        </w:rPr>
        <w:t>.</w:t>
      </w:r>
      <w:r w:rsidR="279473E8" w:rsidRPr="00C01130">
        <w:rPr>
          <w:rFonts w:ascii="Times New Roman" w:eastAsia="Times New Roman" w:hAnsi="Times New Roman" w:cs="Times New Roman"/>
          <w:sz w:val="24"/>
          <w:szCs w:val="24"/>
        </w:rPr>
        <w:t xml:space="preserve"> </w:t>
      </w:r>
      <w:r w:rsidR="00CB04FA" w:rsidRPr="00C01130">
        <w:rPr>
          <w:rFonts w:ascii="Times New Roman" w:eastAsia="Times New Roman" w:hAnsi="Times New Roman" w:cs="Times New Roman"/>
          <w:sz w:val="24"/>
          <w:szCs w:val="24"/>
        </w:rPr>
        <w:t>līdz</w:t>
      </w:r>
      <w:r w:rsidR="279473E8" w:rsidRPr="00C01130">
        <w:rPr>
          <w:rFonts w:ascii="Times New Roman" w:eastAsia="Times New Roman" w:hAnsi="Times New Roman" w:cs="Times New Roman"/>
          <w:sz w:val="24"/>
          <w:szCs w:val="24"/>
        </w:rPr>
        <w:t xml:space="preserve"> </w:t>
      </w:r>
      <w:r w:rsidR="001D6D45" w:rsidRPr="00C01130">
        <w:rPr>
          <w:rFonts w:ascii="Times New Roman" w:eastAsia="Times New Roman" w:hAnsi="Times New Roman" w:cs="Times New Roman"/>
          <w:b/>
          <w:bCs/>
          <w:color w:val="01948F"/>
          <w:sz w:val="24"/>
          <w:szCs w:val="24"/>
        </w:rPr>
        <w:t>72</w:t>
      </w:r>
      <w:r w:rsidR="00B9307C" w:rsidRPr="00C01130">
        <w:rPr>
          <w:rFonts w:ascii="Times New Roman" w:eastAsia="Times New Roman" w:hAnsi="Times New Roman" w:cs="Times New Roman"/>
          <w:b/>
          <w:bCs/>
          <w:color w:val="01948F"/>
          <w:sz w:val="24"/>
          <w:szCs w:val="24"/>
        </w:rPr>
        <w:t>,</w:t>
      </w:r>
      <w:r w:rsidR="001D6D45" w:rsidRPr="00C01130">
        <w:rPr>
          <w:rFonts w:ascii="Times New Roman" w:eastAsia="Times New Roman" w:hAnsi="Times New Roman" w:cs="Times New Roman"/>
          <w:b/>
          <w:bCs/>
          <w:color w:val="01948F"/>
          <w:sz w:val="24"/>
          <w:szCs w:val="24"/>
        </w:rPr>
        <w:t>5</w:t>
      </w:r>
      <w:r w:rsidR="00B9307C" w:rsidRPr="00C01130">
        <w:rPr>
          <w:rFonts w:ascii="Times New Roman" w:eastAsia="Times New Roman" w:hAnsi="Times New Roman" w:cs="Times New Roman"/>
          <w:b/>
          <w:bCs/>
          <w:color w:val="01948F"/>
          <w:sz w:val="24"/>
          <w:szCs w:val="24"/>
        </w:rPr>
        <w:t>%;</w:t>
      </w:r>
    </w:p>
    <w:p w14:paraId="129E3DBF" w14:textId="64278F22" w:rsidR="72B98DAC" w:rsidRDefault="152C2614" w:rsidP="6C0C0F90">
      <w:pPr>
        <w:pStyle w:val="ListParagraph"/>
        <w:numPr>
          <w:ilvl w:val="0"/>
          <w:numId w:val="42"/>
        </w:numPr>
        <w:spacing w:after="0" w:line="240" w:lineRule="auto"/>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d</w:t>
      </w:r>
      <w:r w:rsidR="279473E8" w:rsidRPr="6C0C0F90">
        <w:rPr>
          <w:rFonts w:ascii="Times New Roman" w:eastAsia="Times New Roman" w:hAnsi="Times New Roman" w:cs="Times New Roman"/>
          <w:sz w:val="24"/>
          <w:szCs w:val="24"/>
        </w:rPr>
        <w:t xml:space="preserve">arba tirgus paplašinājums </w:t>
      </w:r>
      <w:r w:rsidR="31B9757E" w:rsidRPr="6C0C0F90">
        <w:rPr>
          <w:rFonts w:ascii="Times New Roman" w:eastAsia="Times New Roman" w:hAnsi="Times New Roman" w:cs="Times New Roman"/>
          <w:sz w:val="24"/>
          <w:szCs w:val="24"/>
        </w:rPr>
        <w:t xml:space="preserve">par </w:t>
      </w:r>
      <w:r w:rsidR="00802194" w:rsidRPr="6C0C0F90">
        <w:rPr>
          <w:rFonts w:ascii="Times New Roman" w:eastAsia="Times New Roman" w:hAnsi="Times New Roman" w:cs="Times New Roman"/>
          <w:b/>
          <w:bCs/>
          <w:color w:val="01948F"/>
          <w:sz w:val="24"/>
          <w:szCs w:val="24"/>
        </w:rPr>
        <w:t>2</w:t>
      </w:r>
      <w:r w:rsidR="00802194">
        <w:rPr>
          <w:rFonts w:ascii="Times New Roman" w:eastAsia="Times New Roman" w:hAnsi="Times New Roman" w:cs="Times New Roman"/>
          <w:b/>
          <w:bCs/>
          <w:color w:val="01948F"/>
          <w:sz w:val="24"/>
          <w:szCs w:val="24"/>
        </w:rPr>
        <w:t>0</w:t>
      </w:r>
      <w:r w:rsidR="00802194" w:rsidRPr="6C0C0F90">
        <w:rPr>
          <w:rFonts w:ascii="Times New Roman" w:eastAsia="Times New Roman" w:hAnsi="Times New Roman" w:cs="Times New Roman"/>
          <w:b/>
          <w:bCs/>
          <w:color w:val="01948F"/>
          <w:sz w:val="24"/>
          <w:szCs w:val="24"/>
        </w:rPr>
        <w:t xml:space="preserve"> </w:t>
      </w:r>
      <w:r w:rsidR="279473E8" w:rsidRPr="6C0C0F90">
        <w:rPr>
          <w:rFonts w:ascii="Times New Roman" w:eastAsia="Times New Roman" w:hAnsi="Times New Roman" w:cs="Times New Roman"/>
          <w:b/>
          <w:bCs/>
          <w:color w:val="01948F"/>
          <w:sz w:val="24"/>
          <w:szCs w:val="24"/>
        </w:rPr>
        <w:t>tūkst.</w:t>
      </w:r>
      <w:r w:rsidR="007C1288">
        <w:rPr>
          <w:rFonts w:ascii="Times New Roman" w:eastAsia="Times New Roman" w:hAnsi="Times New Roman" w:cs="Times New Roman"/>
          <w:b/>
          <w:bCs/>
          <w:color w:val="01948F"/>
          <w:sz w:val="24"/>
          <w:szCs w:val="24"/>
        </w:rPr>
        <w:t xml:space="preserve"> </w:t>
      </w:r>
      <w:r w:rsidR="007C1288" w:rsidRPr="00133EF4">
        <w:rPr>
          <w:rFonts w:ascii="Times New Roman" w:eastAsia="Times New Roman" w:hAnsi="Times New Roman" w:cs="Times New Roman"/>
          <w:sz w:val="24"/>
          <w:szCs w:val="24"/>
        </w:rPr>
        <w:t>nodarbināto</w:t>
      </w:r>
      <w:r w:rsidR="62E0CEB7" w:rsidRPr="6C0C0F90">
        <w:rPr>
          <w:rFonts w:ascii="Times New Roman" w:eastAsia="Times New Roman" w:hAnsi="Times New Roman" w:cs="Times New Roman"/>
          <w:sz w:val="24"/>
          <w:szCs w:val="24"/>
        </w:rPr>
        <w:t>;</w:t>
      </w:r>
    </w:p>
    <w:p w14:paraId="531AF8E3" w14:textId="05138C46" w:rsidR="72B98DAC" w:rsidRDefault="62E0CEB7" w:rsidP="6C0C0F90">
      <w:pPr>
        <w:pStyle w:val="ListParagraph"/>
        <w:numPr>
          <w:ilvl w:val="0"/>
          <w:numId w:val="42"/>
        </w:numPr>
        <w:spacing w:after="0" w:line="240" w:lineRule="auto"/>
        <w:jc w:val="both"/>
        <w:rPr>
          <w:rFonts w:ascii="Times New Roman" w:eastAsia="Times New Roman" w:hAnsi="Times New Roman" w:cs="Times New Roman"/>
          <w:sz w:val="24"/>
          <w:szCs w:val="24"/>
        </w:rPr>
      </w:pPr>
      <w:r w:rsidRPr="6C0C0F90">
        <w:rPr>
          <w:rFonts w:ascii="Times New Roman" w:eastAsia="Times New Roman" w:hAnsi="Times New Roman" w:cs="Times New Roman"/>
          <w:sz w:val="24"/>
          <w:szCs w:val="24"/>
        </w:rPr>
        <w:t>s</w:t>
      </w:r>
      <w:r w:rsidR="279473E8" w:rsidRPr="6C0C0F90">
        <w:rPr>
          <w:rFonts w:ascii="Times New Roman" w:eastAsia="Times New Roman" w:hAnsi="Times New Roman" w:cs="Times New Roman"/>
          <w:sz w:val="24"/>
          <w:szCs w:val="24"/>
        </w:rPr>
        <w:t xml:space="preserve">tarpības samazinājums starp ekonomiskās aktivitātes līmeni pilsētās un lauku reģionos </w:t>
      </w:r>
      <w:r w:rsidR="279473E8" w:rsidRPr="6C0C0F90">
        <w:rPr>
          <w:rFonts w:ascii="Times New Roman" w:eastAsia="Times New Roman" w:hAnsi="Times New Roman" w:cs="Times New Roman"/>
          <w:b/>
          <w:bCs/>
          <w:color w:val="01948F"/>
          <w:sz w:val="24"/>
          <w:szCs w:val="24"/>
        </w:rPr>
        <w:t>1,5%</w:t>
      </w:r>
      <w:r w:rsidR="6B34E4C8" w:rsidRPr="6C0C0F90">
        <w:rPr>
          <w:rFonts w:ascii="Times New Roman" w:eastAsia="Times New Roman" w:hAnsi="Times New Roman" w:cs="Times New Roman"/>
          <w:sz w:val="24"/>
          <w:szCs w:val="24"/>
        </w:rPr>
        <w:t>.</w:t>
      </w:r>
    </w:p>
    <w:p w14:paraId="621B911C" w14:textId="40C03257" w:rsidR="00BC1F7D" w:rsidRPr="00322AEA" w:rsidRDefault="5F068353" w:rsidP="00481844">
      <w:pPr>
        <w:spacing w:before="240" w:after="0" w:line="240" w:lineRule="auto"/>
        <w:ind w:firstLine="567"/>
        <w:jc w:val="both"/>
        <w:rPr>
          <w:rFonts w:ascii="Times New Roman" w:hAnsi="Times New Roman" w:cs="Times New Roman"/>
          <w:b/>
          <w:bCs/>
          <w:color w:val="01948F"/>
        </w:rPr>
      </w:pPr>
      <w:r w:rsidRPr="6C0C0F90">
        <w:rPr>
          <w:rFonts w:ascii="Times New Roman" w:eastAsia="Times New Roman" w:hAnsi="Times New Roman" w:cs="Times New Roman"/>
          <w:sz w:val="24"/>
          <w:szCs w:val="24"/>
        </w:rPr>
        <w:lastRenderedPageBreak/>
        <w:t xml:space="preserve">Piedāvātie </w:t>
      </w:r>
      <w:r w:rsidRPr="6C0C0F90">
        <w:rPr>
          <w:rFonts w:ascii="Times New Roman" w:eastAsia="Times New Roman" w:hAnsi="Times New Roman" w:cs="Times New Roman"/>
          <w:b/>
          <w:bCs/>
          <w:color w:val="01948F"/>
          <w:sz w:val="24"/>
          <w:szCs w:val="24"/>
        </w:rPr>
        <w:t>risinājumi darba tirgus paplašināšanai un reģionālās mobilitātes veicināšanai:</w:t>
      </w:r>
    </w:p>
    <w:p w14:paraId="7212FE58" w14:textId="7BFC584C" w:rsidR="00BC1F7D" w:rsidRPr="00E91A60" w:rsidRDefault="4BB7285D" w:rsidP="6C0C0F90">
      <w:pPr>
        <w:pStyle w:val="ListParagraph"/>
        <w:numPr>
          <w:ilvl w:val="0"/>
          <w:numId w:val="12"/>
        </w:numPr>
        <w:spacing w:after="0" w:line="240" w:lineRule="auto"/>
        <w:jc w:val="both"/>
        <w:rPr>
          <w:rFonts w:ascii="Times New Roman" w:eastAsia="Times New Roman" w:hAnsi="Times New Roman" w:cs="Times New Roman"/>
          <w:sz w:val="24"/>
          <w:szCs w:val="24"/>
        </w:rPr>
      </w:pPr>
      <w:r w:rsidRPr="6C0C0F90">
        <w:rPr>
          <w:rFonts w:ascii="Times New Roman" w:eastAsia="Times New Roman" w:hAnsi="Times New Roman" w:cs="Times New Roman"/>
          <w:b/>
          <w:bCs/>
          <w:color w:val="01948F"/>
          <w:sz w:val="24"/>
          <w:szCs w:val="24"/>
        </w:rPr>
        <w:t>z</w:t>
      </w:r>
      <w:r w:rsidR="5F068353" w:rsidRPr="6C0C0F90">
        <w:rPr>
          <w:rFonts w:ascii="Times New Roman" w:eastAsia="Times New Roman" w:hAnsi="Times New Roman" w:cs="Times New Roman"/>
          <w:b/>
          <w:bCs/>
          <w:color w:val="01948F"/>
          <w:sz w:val="24"/>
          <w:szCs w:val="24"/>
        </w:rPr>
        <w:t xml:space="preserve">emas īres maksas mājokļu būvniecības </w:t>
      </w:r>
      <w:r w:rsidR="00186436">
        <w:rPr>
          <w:rFonts w:ascii="Times New Roman" w:eastAsia="Times New Roman" w:hAnsi="Times New Roman" w:cs="Times New Roman"/>
          <w:b/>
          <w:bCs/>
          <w:color w:val="01948F"/>
          <w:sz w:val="24"/>
          <w:szCs w:val="24"/>
        </w:rPr>
        <w:t xml:space="preserve">atbalsta </w:t>
      </w:r>
      <w:r w:rsidR="5F068353" w:rsidRPr="6C0C0F90">
        <w:rPr>
          <w:rFonts w:ascii="Times New Roman" w:eastAsia="Times New Roman" w:hAnsi="Times New Roman" w:cs="Times New Roman"/>
          <w:b/>
          <w:bCs/>
          <w:color w:val="01948F"/>
          <w:sz w:val="24"/>
          <w:szCs w:val="24"/>
        </w:rPr>
        <w:t>programma</w:t>
      </w:r>
      <w:r w:rsidR="006E586F">
        <w:rPr>
          <w:rFonts w:ascii="Times New Roman" w:eastAsia="Times New Roman" w:hAnsi="Times New Roman" w:cs="Times New Roman"/>
          <w:b/>
          <w:bCs/>
          <w:color w:val="01948F"/>
          <w:sz w:val="24"/>
          <w:szCs w:val="24"/>
        </w:rPr>
        <w:t>s īstenošana</w:t>
      </w:r>
      <w:r w:rsidR="5F068353" w:rsidRPr="6C0C0F90">
        <w:rPr>
          <w:rFonts w:ascii="Times New Roman" w:eastAsia="Times New Roman" w:hAnsi="Times New Roman" w:cs="Times New Roman"/>
          <w:b/>
          <w:bCs/>
          <w:color w:val="2F5496" w:themeColor="accent1" w:themeShade="BF"/>
          <w:sz w:val="24"/>
          <w:szCs w:val="24"/>
        </w:rPr>
        <w:t xml:space="preserve"> </w:t>
      </w:r>
      <w:r w:rsidR="5F068353" w:rsidRPr="6C0C0F90">
        <w:rPr>
          <w:rFonts w:ascii="Times New Roman" w:eastAsia="Times New Roman" w:hAnsi="Times New Roman" w:cs="Times New Roman"/>
          <w:sz w:val="24"/>
          <w:szCs w:val="24"/>
        </w:rPr>
        <w:t>(ANM)</w:t>
      </w:r>
      <w:r w:rsidR="00B851DF">
        <w:rPr>
          <w:rFonts w:ascii="Times New Roman" w:eastAsia="Times New Roman" w:hAnsi="Times New Roman" w:cs="Times New Roman"/>
          <w:sz w:val="24"/>
          <w:szCs w:val="24"/>
        </w:rPr>
        <w:t xml:space="preserve"> – </w:t>
      </w:r>
      <w:r w:rsidR="00F20623" w:rsidRPr="00F20623">
        <w:rPr>
          <w:rFonts w:ascii="Times New Roman" w:eastAsia="Times New Roman" w:hAnsi="Times New Roman" w:cs="Times New Roman"/>
          <w:sz w:val="24"/>
          <w:szCs w:val="24"/>
        </w:rPr>
        <w:t xml:space="preserve">reģionos ar sākotnējo </w:t>
      </w:r>
      <w:r w:rsidR="00107847" w:rsidRPr="6C0C0F90">
        <w:rPr>
          <w:rFonts w:ascii="Times New Roman" w:eastAsia="Times New Roman" w:hAnsi="Times New Roman" w:cs="Times New Roman"/>
          <w:sz w:val="24"/>
          <w:szCs w:val="24"/>
        </w:rPr>
        <w:t>ANM</w:t>
      </w:r>
      <w:r w:rsidR="00107847" w:rsidRPr="00F20623" w:rsidDel="00107847">
        <w:rPr>
          <w:rFonts w:ascii="Times New Roman" w:eastAsia="Times New Roman" w:hAnsi="Times New Roman" w:cs="Times New Roman"/>
          <w:sz w:val="24"/>
          <w:szCs w:val="24"/>
        </w:rPr>
        <w:t xml:space="preserve"> </w:t>
      </w:r>
      <w:r w:rsidR="00F20623" w:rsidRPr="00F20623">
        <w:rPr>
          <w:rFonts w:ascii="Times New Roman" w:eastAsia="Times New Roman" w:hAnsi="Times New Roman" w:cs="Times New Roman"/>
          <w:sz w:val="24"/>
          <w:szCs w:val="24"/>
        </w:rPr>
        <w:t xml:space="preserve">fonda finansējumu </w:t>
      </w:r>
      <w:r w:rsidR="5F068353" w:rsidRPr="6C0C0F90">
        <w:rPr>
          <w:rFonts w:ascii="Times New Roman" w:eastAsia="Times New Roman" w:hAnsi="Times New Roman" w:cs="Times New Roman"/>
          <w:sz w:val="24"/>
          <w:szCs w:val="24"/>
        </w:rPr>
        <w:t>42,9 milj. EUR (</w:t>
      </w:r>
      <w:r w:rsidR="42640F24" w:rsidRPr="700D5B15">
        <w:rPr>
          <w:rFonts w:ascii="Times New Roman" w:eastAsia="Times New Roman" w:hAnsi="Times New Roman" w:cs="Times New Roman"/>
          <w:sz w:val="24"/>
          <w:szCs w:val="24"/>
        </w:rPr>
        <w:t>467</w:t>
      </w:r>
      <w:r w:rsidR="5F068353" w:rsidRPr="6C0C0F90">
        <w:rPr>
          <w:rFonts w:ascii="Times New Roman" w:eastAsia="Times New Roman" w:hAnsi="Times New Roman" w:cs="Times New Roman"/>
          <w:sz w:val="24"/>
          <w:szCs w:val="24"/>
        </w:rPr>
        <w:t xml:space="preserve"> dzīvokļu būvniecībai)</w:t>
      </w:r>
      <w:r w:rsidR="00F17C1B">
        <w:rPr>
          <w:rFonts w:ascii="Times New Roman" w:eastAsia="Times New Roman" w:hAnsi="Times New Roman" w:cs="Times New Roman"/>
          <w:sz w:val="24"/>
          <w:szCs w:val="24"/>
        </w:rPr>
        <w:t>. Programma ir apstiprināta 2022.</w:t>
      </w:r>
      <w:r w:rsidR="00F54D97">
        <w:rPr>
          <w:rFonts w:ascii="Times New Roman" w:eastAsia="Times New Roman" w:hAnsi="Times New Roman" w:cs="Times New Roman"/>
          <w:sz w:val="24"/>
          <w:szCs w:val="24"/>
        </w:rPr>
        <w:t> </w:t>
      </w:r>
      <w:r w:rsidR="00F17C1B">
        <w:rPr>
          <w:rFonts w:ascii="Times New Roman" w:eastAsia="Times New Roman" w:hAnsi="Times New Roman" w:cs="Times New Roman"/>
          <w:sz w:val="24"/>
          <w:szCs w:val="24"/>
        </w:rPr>
        <w:t>gada 14.</w:t>
      </w:r>
      <w:r w:rsidR="00F54D97">
        <w:rPr>
          <w:rFonts w:ascii="Times New Roman" w:eastAsia="Times New Roman" w:hAnsi="Times New Roman" w:cs="Times New Roman"/>
          <w:sz w:val="24"/>
          <w:szCs w:val="24"/>
        </w:rPr>
        <w:t> </w:t>
      </w:r>
      <w:r w:rsidR="00F17C1B">
        <w:rPr>
          <w:rFonts w:ascii="Times New Roman" w:eastAsia="Times New Roman" w:hAnsi="Times New Roman" w:cs="Times New Roman"/>
          <w:sz w:val="24"/>
          <w:szCs w:val="24"/>
        </w:rPr>
        <w:t>jūlijā, un pieteikumu pieņemšana ir atvērta kopš 2022.</w:t>
      </w:r>
      <w:r w:rsidR="00207284">
        <w:rPr>
          <w:rFonts w:ascii="Times New Roman" w:eastAsia="Times New Roman" w:hAnsi="Times New Roman" w:cs="Times New Roman"/>
          <w:sz w:val="24"/>
          <w:szCs w:val="24"/>
        </w:rPr>
        <w:t> </w:t>
      </w:r>
      <w:r w:rsidR="00F17C1B">
        <w:rPr>
          <w:rFonts w:ascii="Times New Roman" w:eastAsia="Times New Roman" w:hAnsi="Times New Roman" w:cs="Times New Roman"/>
          <w:sz w:val="24"/>
          <w:szCs w:val="24"/>
        </w:rPr>
        <w:t>gada 22.</w:t>
      </w:r>
      <w:r w:rsidR="00207284">
        <w:rPr>
          <w:rFonts w:ascii="Times New Roman" w:eastAsia="Times New Roman" w:hAnsi="Times New Roman" w:cs="Times New Roman"/>
          <w:sz w:val="24"/>
          <w:szCs w:val="24"/>
        </w:rPr>
        <w:t> </w:t>
      </w:r>
      <w:r w:rsidR="00F17C1B">
        <w:rPr>
          <w:rFonts w:ascii="Times New Roman" w:eastAsia="Times New Roman" w:hAnsi="Times New Roman" w:cs="Times New Roman"/>
          <w:sz w:val="24"/>
          <w:szCs w:val="24"/>
        </w:rPr>
        <w:t>novembra.</w:t>
      </w:r>
      <w:r w:rsidR="00174577">
        <w:rPr>
          <w:rStyle w:val="FootnoteReference"/>
          <w:rFonts w:ascii="Times New Roman" w:eastAsia="Times New Roman" w:hAnsi="Times New Roman" w:cs="Times New Roman"/>
          <w:sz w:val="24"/>
          <w:szCs w:val="24"/>
        </w:rPr>
        <w:footnoteReference w:id="25"/>
      </w:r>
      <w:r w:rsidR="00F17C1B">
        <w:rPr>
          <w:rFonts w:ascii="Times New Roman" w:eastAsia="Times New Roman" w:hAnsi="Times New Roman" w:cs="Times New Roman"/>
          <w:sz w:val="24"/>
          <w:szCs w:val="24"/>
        </w:rPr>
        <w:t xml:space="preserve"> Ar programmas apstiprināšanu ir izveidots Mājokļu pieejamības fonds (administrē </w:t>
      </w:r>
      <w:r w:rsidR="00E21AD5" w:rsidRPr="00E21AD5">
        <w:rPr>
          <w:rFonts w:ascii="Times New Roman" w:eastAsia="Times New Roman" w:hAnsi="Times New Roman" w:cs="Times New Roman"/>
          <w:sz w:val="24"/>
          <w:szCs w:val="24"/>
        </w:rPr>
        <w:t>akciju sabiedrība "Attīstības finanšu institūcija Altum"</w:t>
      </w:r>
      <w:r w:rsidR="00F17C1B">
        <w:rPr>
          <w:rFonts w:ascii="Times New Roman" w:eastAsia="Times New Roman" w:hAnsi="Times New Roman" w:cs="Times New Roman"/>
          <w:sz w:val="24"/>
          <w:szCs w:val="24"/>
        </w:rPr>
        <w:t>) kā ilgtermiņā darbojošs</w:t>
      </w:r>
      <w:r w:rsidR="00A12F32">
        <w:rPr>
          <w:rFonts w:ascii="Times New Roman" w:eastAsia="Times New Roman" w:hAnsi="Times New Roman" w:cs="Times New Roman"/>
          <w:sz w:val="24"/>
          <w:szCs w:val="24"/>
        </w:rPr>
        <w:t>,</w:t>
      </w:r>
      <w:r w:rsidR="00F17C1B">
        <w:rPr>
          <w:rFonts w:ascii="Times New Roman" w:eastAsia="Times New Roman" w:hAnsi="Times New Roman" w:cs="Times New Roman"/>
          <w:sz w:val="24"/>
          <w:szCs w:val="24"/>
        </w:rPr>
        <w:t xml:space="preserve"> pašfinansējošs mehānisms, kura ietvaros no aizdevumu pamatsummas atmaksām un daļējiem īres maksājumiem tiek ģenerēti ienākumi Mājokļu pieejamības fondā, lai ilgtermiņā nodrošinātu turpmāku jaunu īres mājokļu attīstīšanu</w:t>
      </w:r>
      <w:r w:rsidR="5F068353" w:rsidRPr="6C0C0F90">
        <w:rPr>
          <w:rFonts w:ascii="Times New Roman" w:eastAsia="Times New Roman" w:hAnsi="Times New Roman" w:cs="Times New Roman"/>
          <w:sz w:val="24"/>
          <w:szCs w:val="24"/>
        </w:rPr>
        <w:t>;</w:t>
      </w:r>
    </w:p>
    <w:p w14:paraId="19492433" w14:textId="6B15E404" w:rsidR="00BC1F7D" w:rsidRPr="00C01130" w:rsidRDefault="6159FB1E" w:rsidP="009C38DB">
      <w:pPr>
        <w:pStyle w:val="ListParagraph"/>
        <w:numPr>
          <w:ilvl w:val="0"/>
          <w:numId w:val="12"/>
        </w:numPr>
        <w:spacing w:after="0" w:line="240" w:lineRule="auto"/>
        <w:jc w:val="both"/>
        <w:rPr>
          <w:rFonts w:ascii="Times New Roman" w:eastAsia="Times New Roman" w:hAnsi="Times New Roman" w:cs="Times New Roman"/>
          <w:sz w:val="24"/>
          <w:szCs w:val="24"/>
        </w:rPr>
      </w:pPr>
      <w:r w:rsidRPr="6C0C0F90">
        <w:rPr>
          <w:rFonts w:ascii="Times New Roman" w:eastAsia="Times New Roman" w:hAnsi="Times New Roman" w:cs="Times New Roman"/>
          <w:b/>
          <w:bCs/>
          <w:color w:val="01948F"/>
          <w:sz w:val="24"/>
          <w:szCs w:val="24"/>
        </w:rPr>
        <w:t>a</w:t>
      </w:r>
      <w:r w:rsidR="5F068353" w:rsidRPr="6C0C0F90">
        <w:rPr>
          <w:rFonts w:ascii="Times New Roman" w:eastAsia="Times New Roman" w:hAnsi="Times New Roman" w:cs="Times New Roman"/>
          <w:b/>
          <w:bCs/>
          <w:color w:val="01948F"/>
          <w:sz w:val="24"/>
          <w:szCs w:val="24"/>
        </w:rPr>
        <w:t>r darbaspēka nodokļiem neapliekamo izdevumu pārskatīšana</w:t>
      </w:r>
      <w:r w:rsidR="5F068353">
        <w:rPr>
          <w:rFonts w:ascii="Times New Roman" w:eastAsia="Times New Roman" w:hAnsi="Times New Roman" w:cs="Times New Roman"/>
          <w:b/>
          <w:color w:val="01948F"/>
          <w:sz w:val="24"/>
          <w:szCs w:val="24"/>
        </w:rPr>
        <w:t xml:space="preserve"> </w:t>
      </w:r>
      <w:r w:rsidR="005A2CF3">
        <w:rPr>
          <w:rFonts w:ascii="Times New Roman" w:eastAsia="Times New Roman" w:hAnsi="Times New Roman" w:cs="Times New Roman"/>
          <w:b/>
          <w:bCs/>
          <w:color w:val="01948F"/>
          <w:sz w:val="24"/>
          <w:szCs w:val="24"/>
        </w:rPr>
        <w:t>un sasaiste</w:t>
      </w:r>
      <w:r w:rsidR="5F068353" w:rsidRPr="6C0C0F90">
        <w:rPr>
          <w:rFonts w:ascii="Times New Roman" w:eastAsia="Times New Roman" w:hAnsi="Times New Roman" w:cs="Times New Roman"/>
          <w:color w:val="2F5496" w:themeColor="accent1" w:themeShade="BF"/>
          <w:sz w:val="24"/>
          <w:szCs w:val="24"/>
        </w:rPr>
        <w:t xml:space="preserve"> </w:t>
      </w:r>
      <w:r w:rsidR="5F068353" w:rsidRPr="6C0C0F90">
        <w:rPr>
          <w:rFonts w:ascii="Times New Roman" w:eastAsia="Times New Roman" w:hAnsi="Times New Roman" w:cs="Times New Roman"/>
          <w:sz w:val="24"/>
          <w:szCs w:val="24"/>
        </w:rPr>
        <w:t>(</w:t>
      </w:r>
      <w:r w:rsidR="000E2341">
        <w:rPr>
          <w:rFonts w:ascii="Times New Roman" w:eastAsia="Times New Roman" w:hAnsi="Times New Roman" w:cs="Times New Roman"/>
          <w:sz w:val="24"/>
          <w:szCs w:val="24"/>
        </w:rPr>
        <w:t>transport</w:t>
      </w:r>
      <w:r w:rsidR="00026AB8">
        <w:rPr>
          <w:rFonts w:ascii="Times New Roman" w:eastAsia="Times New Roman" w:hAnsi="Times New Roman" w:cs="Times New Roman"/>
          <w:sz w:val="24"/>
          <w:szCs w:val="24"/>
        </w:rPr>
        <w:t>a i</w:t>
      </w:r>
      <w:r w:rsidR="00236B86">
        <w:rPr>
          <w:rFonts w:ascii="Times New Roman" w:eastAsia="Times New Roman" w:hAnsi="Times New Roman" w:cs="Times New Roman"/>
          <w:sz w:val="24"/>
          <w:szCs w:val="24"/>
        </w:rPr>
        <w:t>z</w:t>
      </w:r>
      <w:r w:rsidR="00026AB8">
        <w:rPr>
          <w:rFonts w:ascii="Times New Roman" w:eastAsia="Times New Roman" w:hAnsi="Times New Roman" w:cs="Times New Roman"/>
          <w:sz w:val="24"/>
          <w:szCs w:val="24"/>
        </w:rPr>
        <w:t>devumi</w:t>
      </w:r>
      <w:r w:rsidR="000E2341">
        <w:rPr>
          <w:rFonts w:ascii="Times New Roman" w:eastAsia="Times New Roman" w:hAnsi="Times New Roman" w:cs="Times New Roman"/>
          <w:sz w:val="24"/>
          <w:szCs w:val="24"/>
        </w:rPr>
        <w:t>,</w:t>
      </w:r>
      <w:r w:rsidR="004D482B" w:rsidRPr="004D482B">
        <w:rPr>
          <w:rFonts w:ascii="Times New Roman" w:eastAsia="Times New Roman" w:hAnsi="Times New Roman" w:cs="Times New Roman"/>
          <w:sz w:val="24"/>
          <w:szCs w:val="24"/>
        </w:rPr>
        <w:t xml:space="preserve"> </w:t>
      </w:r>
      <w:r w:rsidR="004D482B">
        <w:rPr>
          <w:rFonts w:ascii="Times New Roman" w:eastAsia="Times New Roman" w:hAnsi="Times New Roman" w:cs="Times New Roman"/>
          <w:sz w:val="24"/>
          <w:szCs w:val="24"/>
        </w:rPr>
        <w:t xml:space="preserve">darbinieka ēdināšanas un veselības izdevumi, </w:t>
      </w:r>
      <w:r w:rsidR="004D482B" w:rsidRPr="00C01130">
        <w:rPr>
          <w:rFonts w:ascii="Times New Roman" w:eastAsia="Times New Roman" w:hAnsi="Times New Roman" w:cs="Times New Roman"/>
          <w:sz w:val="24"/>
          <w:szCs w:val="24"/>
        </w:rPr>
        <w:t>veselības veicināšanas pakalpojumi</w:t>
      </w:r>
      <w:r w:rsidR="007338FC" w:rsidRPr="00C01130">
        <w:rPr>
          <w:rFonts w:ascii="Times New Roman" w:eastAsia="Times New Roman" w:hAnsi="Times New Roman" w:cs="Times New Roman"/>
          <w:sz w:val="24"/>
          <w:szCs w:val="24"/>
        </w:rPr>
        <w:t xml:space="preserve">, attālinātais darbs </w:t>
      </w:r>
      <w:r w:rsidR="009C38DB" w:rsidRPr="00C01130">
        <w:rPr>
          <w:rFonts w:ascii="Times New Roman" w:eastAsia="Times New Roman" w:hAnsi="Times New Roman" w:cs="Times New Roman"/>
          <w:sz w:val="24"/>
          <w:szCs w:val="24"/>
        </w:rPr>
        <w:t>u.c.</w:t>
      </w:r>
      <w:r w:rsidR="004D482B" w:rsidRPr="00C01130">
        <w:rPr>
          <w:rFonts w:ascii="Times New Roman" w:eastAsia="Times New Roman" w:hAnsi="Times New Roman" w:cs="Times New Roman"/>
          <w:sz w:val="24"/>
          <w:szCs w:val="24"/>
        </w:rPr>
        <w:t>)</w:t>
      </w:r>
      <w:r w:rsidR="00D17479" w:rsidRPr="00C01130">
        <w:rPr>
          <w:rFonts w:ascii="Times New Roman" w:eastAsia="Times New Roman" w:hAnsi="Times New Roman" w:cs="Times New Roman"/>
          <w:sz w:val="24"/>
          <w:szCs w:val="24"/>
        </w:rPr>
        <w:t>.</w:t>
      </w:r>
    </w:p>
    <w:p w14:paraId="57343EF4" w14:textId="395A1516" w:rsidR="00BC1F7D" w:rsidRPr="00C01130" w:rsidRDefault="7FC03B77" w:rsidP="6C0C0F90">
      <w:pPr>
        <w:pStyle w:val="ListParagraph"/>
        <w:numPr>
          <w:ilvl w:val="0"/>
          <w:numId w:val="12"/>
        </w:numPr>
        <w:spacing w:after="0" w:line="240" w:lineRule="auto"/>
        <w:jc w:val="both"/>
        <w:rPr>
          <w:rFonts w:ascii="Times New Roman" w:eastAsia="Times New Roman" w:hAnsi="Times New Roman" w:cs="Times New Roman"/>
          <w:sz w:val="24"/>
          <w:szCs w:val="24"/>
        </w:rPr>
      </w:pPr>
      <w:r w:rsidRPr="00C01130">
        <w:rPr>
          <w:rFonts w:ascii="Times New Roman" w:eastAsia="Times New Roman" w:hAnsi="Times New Roman" w:cs="Times New Roman"/>
          <w:b/>
          <w:bCs/>
          <w:color w:val="01948F"/>
          <w:sz w:val="24"/>
          <w:szCs w:val="24"/>
        </w:rPr>
        <w:t>i</w:t>
      </w:r>
      <w:r w:rsidR="5F068353" w:rsidRPr="00C01130">
        <w:rPr>
          <w:rFonts w:ascii="Times New Roman" w:eastAsia="Times New Roman" w:hAnsi="Times New Roman" w:cs="Times New Roman"/>
          <w:b/>
          <w:bCs/>
          <w:color w:val="01948F"/>
          <w:sz w:val="24"/>
          <w:szCs w:val="24"/>
        </w:rPr>
        <w:t>zdienas pensiju saņēmēju pārkvalifikācija un prasmju pilnveide</w:t>
      </w:r>
      <w:r w:rsidR="5F068353" w:rsidRPr="00C01130">
        <w:rPr>
          <w:rFonts w:ascii="Times New Roman" w:eastAsia="Times New Roman" w:hAnsi="Times New Roman" w:cs="Times New Roman"/>
          <w:sz w:val="24"/>
          <w:szCs w:val="24"/>
        </w:rPr>
        <w:t>, lai izlīdzsvarotu aktīvās darba dzīves periodu ar iespējām apgūt darba tirgū pieprasītas prasmes vai profesiju un palikt darba tirgū ilgāk</w:t>
      </w:r>
      <w:r w:rsidR="56437F8A" w:rsidRPr="00C01130">
        <w:rPr>
          <w:rFonts w:ascii="Times New Roman" w:eastAsia="Times New Roman" w:hAnsi="Times New Roman" w:cs="Times New Roman"/>
          <w:sz w:val="24"/>
          <w:szCs w:val="24"/>
        </w:rPr>
        <w:t>;</w:t>
      </w:r>
    </w:p>
    <w:p w14:paraId="00589596" w14:textId="4928A6F9" w:rsidR="00A12F32" w:rsidRPr="00C01130" w:rsidRDefault="56437F8A" w:rsidP="5A3F9874">
      <w:pPr>
        <w:pStyle w:val="ListParagraph"/>
        <w:numPr>
          <w:ilvl w:val="0"/>
          <w:numId w:val="12"/>
        </w:numPr>
        <w:spacing w:after="0" w:line="240" w:lineRule="auto"/>
        <w:jc w:val="both"/>
        <w:rPr>
          <w:rFonts w:ascii="Times New Roman" w:eastAsia="Times New Roman" w:hAnsi="Times New Roman" w:cs="Times New Roman"/>
          <w:sz w:val="24"/>
          <w:szCs w:val="24"/>
        </w:rPr>
      </w:pPr>
      <w:r w:rsidRPr="00C01130">
        <w:rPr>
          <w:rFonts w:ascii="Times New Roman" w:eastAsia="Times New Roman" w:hAnsi="Times New Roman" w:cs="Times New Roman"/>
          <w:b/>
          <w:bCs/>
          <w:color w:val="01948F"/>
          <w:sz w:val="24"/>
          <w:szCs w:val="24"/>
        </w:rPr>
        <w:t>d</w:t>
      </w:r>
      <w:r w:rsidR="5F068353" w:rsidRPr="00C01130">
        <w:rPr>
          <w:rFonts w:ascii="Times New Roman" w:eastAsia="Times New Roman" w:hAnsi="Times New Roman" w:cs="Times New Roman"/>
          <w:b/>
          <w:bCs/>
          <w:color w:val="01948F"/>
          <w:sz w:val="24"/>
          <w:szCs w:val="24"/>
        </w:rPr>
        <w:t>arbaspēka izmaksu sloga mazināšana</w:t>
      </w:r>
      <w:r w:rsidR="5F068353" w:rsidRPr="00C01130">
        <w:rPr>
          <w:rFonts w:ascii="Times New Roman" w:eastAsia="Times New Roman" w:hAnsi="Times New Roman" w:cs="Times New Roman"/>
          <w:b/>
          <w:bCs/>
          <w:color w:val="2F5496" w:themeColor="accent1" w:themeShade="BF"/>
          <w:sz w:val="24"/>
          <w:szCs w:val="24"/>
        </w:rPr>
        <w:t xml:space="preserve"> </w:t>
      </w:r>
      <w:r w:rsidR="5F068353" w:rsidRPr="00C01130">
        <w:rPr>
          <w:rFonts w:ascii="Times New Roman" w:eastAsia="Times New Roman" w:hAnsi="Times New Roman" w:cs="Times New Roman"/>
          <w:sz w:val="24"/>
          <w:szCs w:val="24"/>
        </w:rPr>
        <w:t xml:space="preserve">efektīvākai iedzīvotāju iekļaušanai darba tirgū un </w:t>
      </w:r>
      <w:r w:rsidR="5F068353" w:rsidRPr="00C01130">
        <w:rPr>
          <w:rFonts w:ascii="Times New Roman" w:eastAsia="Times New Roman" w:hAnsi="Times New Roman" w:cs="Times New Roman"/>
          <w:b/>
          <w:bCs/>
          <w:color w:val="01948F"/>
          <w:sz w:val="24"/>
          <w:szCs w:val="24"/>
        </w:rPr>
        <w:t>uzņēmējdarbības vides konkurētspējas veicināšanai</w:t>
      </w:r>
      <w:r w:rsidR="5F068353" w:rsidRPr="00C01130">
        <w:rPr>
          <w:rFonts w:ascii="Times New Roman" w:eastAsia="Times New Roman" w:hAnsi="Times New Roman" w:cs="Times New Roman"/>
          <w:color w:val="01948F"/>
          <w:sz w:val="24"/>
          <w:szCs w:val="24"/>
        </w:rPr>
        <w:t>,</w:t>
      </w:r>
      <w:r w:rsidR="5F068353" w:rsidRPr="00C01130">
        <w:rPr>
          <w:rFonts w:ascii="Times New Roman" w:eastAsia="Times New Roman" w:hAnsi="Times New Roman" w:cs="Times New Roman"/>
          <w:sz w:val="24"/>
          <w:szCs w:val="24"/>
        </w:rPr>
        <w:t xml:space="preserve"> tai skaitā, pārskatot minimālo valsts sociālās apdrošināšanas obligāto iemaksu sistēmu, personu ar invaliditāti nodarbinātības izmaksu sloga mazināšana, pabalstu </w:t>
      </w:r>
      <w:r w:rsidR="00931C73" w:rsidRPr="00C01130">
        <w:rPr>
          <w:rFonts w:ascii="Times New Roman" w:eastAsia="Times New Roman" w:hAnsi="Times New Roman" w:cs="Times New Roman"/>
          <w:sz w:val="24"/>
          <w:szCs w:val="24"/>
        </w:rPr>
        <w:t xml:space="preserve">vecākiem </w:t>
      </w:r>
      <w:r w:rsidR="00ED0D45" w:rsidRPr="00C01130">
        <w:rPr>
          <w:rFonts w:ascii="Times New Roman" w:eastAsia="Times New Roman" w:hAnsi="Times New Roman" w:cs="Times New Roman"/>
          <w:sz w:val="24"/>
          <w:szCs w:val="24"/>
        </w:rPr>
        <w:t>par mazu bērnu kopšanu pārskatīšana, lai motivētu ātrāku atgriešanos darba tirgū</w:t>
      </w:r>
      <w:r w:rsidR="0086358A" w:rsidRPr="00C01130">
        <w:rPr>
          <w:rFonts w:ascii="Times New Roman" w:eastAsia="Times New Roman" w:hAnsi="Times New Roman" w:cs="Times New Roman"/>
          <w:sz w:val="24"/>
          <w:szCs w:val="24"/>
        </w:rPr>
        <w:t>,</w:t>
      </w:r>
      <w:r w:rsidR="5F068353" w:rsidRPr="00C01130">
        <w:rPr>
          <w:rFonts w:ascii="Times New Roman" w:eastAsia="Times New Roman" w:hAnsi="Times New Roman" w:cs="Times New Roman"/>
          <w:sz w:val="24"/>
          <w:szCs w:val="24"/>
        </w:rPr>
        <w:t xml:space="preserve"> darbnespējas lapu </w:t>
      </w:r>
      <w:r w:rsidR="00B729E1" w:rsidRPr="00C01130">
        <w:rPr>
          <w:rFonts w:ascii="Times New Roman" w:eastAsia="Times New Roman" w:hAnsi="Times New Roman" w:cs="Times New Roman"/>
          <w:sz w:val="24"/>
          <w:szCs w:val="24"/>
        </w:rPr>
        <w:t xml:space="preserve">apmaksas </w:t>
      </w:r>
      <w:r w:rsidR="5F068353" w:rsidRPr="00C01130">
        <w:rPr>
          <w:rFonts w:ascii="Times New Roman" w:eastAsia="Times New Roman" w:hAnsi="Times New Roman" w:cs="Times New Roman"/>
          <w:sz w:val="24"/>
          <w:szCs w:val="24"/>
        </w:rPr>
        <w:t>nosacījumu izvērtēšana.</w:t>
      </w:r>
    </w:p>
    <w:p w14:paraId="283DDAD6" w14:textId="1D51566A" w:rsidR="6C0C0F90" w:rsidRPr="00A12F32" w:rsidRDefault="00A12F32" w:rsidP="00A12F32">
      <w:pPr>
        <w:pStyle w:val="whitespace-pre-wrap"/>
        <w:shd w:val="clear" w:color="auto" w:fill="008080"/>
        <w:spacing w:before="240" w:beforeAutospacing="0" w:after="120" w:afterAutospacing="0"/>
        <w:jc w:val="both"/>
        <w:rPr>
          <w:rFonts w:asciiTheme="majorHAnsi" w:hAnsiTheme="majorHAnsi" w:cstheme="majorBidi"/>
          <w:b/>
          <w:color w:val="FFFFFF" w:themeColor="background1"/>
        </w:rPr>
      </w:pPr>
      <w:r w:rsidRPr="00E82179">
        <w:rPr>
          <w:b/>
          <w:color w:val="FFFFFF" w:themeColor="background1"/>
        </w:rPr>
        <w:t>3.</w:t>
      </w:r>
      <w:r>
        <w:rPr>
          <w:b/>
          <w:color w:val="FFFFFF" w:themeColor="background1"/>
        </w:rPr>
        <w:t>4</w:t>
      </w:r>
      <w:r w:rsidRPr="00E82179">
        <w:rPr>
          <w:b/>
          <w:color w:val="FFFFFF" w:themeColor="background1"/>
        </w:rPr>
        <w:t>.</w:t>
      </w:r>
      <w:r>
        <w:rPr>
          <w:b/>
          <w:color w:val="FFFFFF" w:themeColor="background1"/>
        </w:rPr>
        <w:t xml:space="preserve"> </w:t>
      </w:r>
      <w:r w:rsidRPr="00A12F32">
        <w:rPr>
          <w:b/>
          <w:color w:val="FFFFFF" w:themeColor="background1"/>
        </w:rPr>
        <w:t>Pasākumi elastīgas nodarbinātības uzlabošanai</w:t>
      </w:r>
    </w:p>
    <w:tbl>
      <w:tblPr>
        <w:tblStyle w:val="TableGrid"/>
        <w:tblW w:w="9495" w:type="dxa"/>
        <w:tblLayout w:type="fixed"/>
        <w:tblLook w:val="06A0" w:firstRow="1" w:lastRow="0" w:firstColumn="1" w:lastColumn="0" w:noHBand="1" w:noVBand="1"/>
      </w:tblPr>
      <w:tblGrid>
        <w:gridCol w:w="9495"/>
      </w:tblGrid>
      <w:tr w:rsidR="002F591E" w14:paraId="39EAA3A5" w14:textId="77777777">
        <w:trPr>
          <w:trHeight w:val="632"/>
        </w:trPr>
        <w:tc>
          <w:tcPr>
            <w:tcW w:w="9495" w:type="dxa"/>
            <w:shd w:val="clear" w:color="auto" w:fill="D9E2F3" w:themeFill="accent1" w:themeFillTint="33"/>
          </w:tcPr>
          <w:p w14:paraId="12D614DA" w14:textId="3E4350C7" w:rsidR="002F591E" w:rsidRDefault="002F591E">
            <w:pPr>
              <w:jc w:val="both"/>
              <w:rPr>
                <w:rFonts w:ascii="Times New Roman" w:hAnsi="Times New Roman"/>
              </w:rPr>
            </w:pPr>
            <w:r w:rsidRPr="6C0C0F90">
              <w:rPr>
                <w:rFonts w:ascii="Times New Roman" w:eastAsia="Times New Roman" w:hAnsi="Times New Roman"/>
                <w:b/>
                <w:bCs/>
                <w:color w:val="000000" w:themeColor="text1"/>
                <w:sz w:val="24"/>
                <w:szCs w:val="24"/>
              </w:rPr>
              <w:t xml:space="preserve">Mērķis: </w:t>
            </w:r>
            <w:r>
              <w:rPr>
                <w:rFonts w:ascii="Times New Roman" w:eastAsia="Times New Roman" w:hAnsi="Times New Roman"/>
                <w:b/>
                <w:bCs/>
                <w:color w:val="000000" w:themeColor="text1"/>
                <w:sz w:val="24"/>
                <w:szCs w:val="24"/>
              </w:rPr>
              <w:t xml:space="preserve">veicināt </w:t>
            </w:r>
            <w:r w:rsidR="00A12F32" w:rsidRPr="00A12F32">
              <w:rPr>
                <w:rFonts w:ascii="Times New Roman" w:eastAsia="Times New Roman" w:hAnsi="Times New Roman"/>
                <w:b/>
                <w:bCs/>
                <w:color w:val="000000" w:themeColor="text1"/>
                <w:sz w:val="24"/>
                <w:szCs w:val="24"/>
              </w:rPr>
              <w:t xml:space="preserve">institucionālo </w:t>
            </w:r>
            <w:r w:rsidR="004316A7">
              <w:rPr>
                <w:rFonts w:ascii="Times New Roman" w:eastAsia="Times New Roman" w:hAnsi="Times New Roman"/>
                <w:b/>
                <w:bCs/>
                <w:color w:val="000000" w:themeColor="text1"/>
                <w:sz w:val="24"/>
                <w:szCs w:val="24"/>
              </w:rPr>
              <w:t xml:space="preserve">transformāciju un </w:t>
            </w:r>
            <w:r w:rsidR="00FD380E">
              <w:rPr>
                <w:rFonts w:ascii="Times New Roman" w:eastAsia="Times New Roman" w:hAnsi="Times New Roman"/>
                <w:b/>
                <w:bCs/>
                <w:color w:val="000000" w:themeColor="text1"/>
                <w:sz w:val="24"/>
                <w:szCs w:val="24"/>
              </w:rPr>
              <w:t xml:space="preserve">uzlabot </w:t>
            </w:r>
            <w:r>
              <w:rPr>
                <w:rFonts w:ascii="Times New Roman" w:eastAsia="Times New Roman" w:hAnsi="Times New Roman"/>
                <w:b/>
                <w:bCs/>
                <w:color w:val="000000" w:themeColor="text1"/>
                <w:sz w:val="24"/>
                <w:szCs w:val="24"/>
              </w:rPr>
              <w:t>elastīg</w:t>
            </w:r>
            <w:r w:rsidR="00FD380E">
              <w:rPr>
                <w:rFonts w:ascii="Times New Roman" w:eastAsia="Times New Roman" w:hAnsi="Times New Roman"/>
                <w:b/>
                <w:bCs/>
                <w:color w:val="000000" w:themeColor="text1"/>
                <w:sz w:val="24"/>
                <w:szCs w:val="24"/>
              </w:rPr>
              <w:t>ās</w:t>
            </w:r>
            <w:r>
              <w:rPr>
                <w:rFonts w:ascii="Times New Roman" w:eastAsia="Times New Roman" w:hAnsi="Times New Roman"/>
                <w:b/>
                <w:bCs/>
                <w:color w:val="000000" w:themeColor="text1"/>
                <w:sz w:val="24"/>
                <w:szCs w:val="24"/>
              </w:rPr>
              <w:t xml:space="preserve"> nodarbinātīb</w:t>
            </w:r>
            <w:r w:rsidR="00FD380E">
              <w:rPr>
                <w:rFonts w:ascii="Times New Roman" w:eastAsia="Times New Roman" w:hAnsi="Times New Roman"/>
                <w:b/>
                <w:bCs/>
                <w:color w:val="000000" w:themeColor="text1"/>
                <w:sz w:val="24"/>
                <w:szCs w:val="24"/>
              </w:rPr>
              <w:t>as iespējas</w:t>
            </w:r>
            <w:r>
              <w:rPr>
                <w:rFonts w:ascii="Times New Roman" w:eastAsia="Times New Roman" w:hAnsi="Times New Roman"/>
                <w:b/>
                <w:bCs/>
                <w:color w:val="000000" w:themeColor="text1"/>
                <w:sz w:val="24"/>
                <w:szCs w:val="24"/>
              </w:rPr>
              <w:t xml:space="preserve"> Latvijā</w:t>
            </w:r>
            <w:r w:rsidRPr="6C0C0F90">
              <w:rPr>
                <w:rFonts w:ascii="Times New Roman" w:eastAsia="Times New Roman" w:hAnsi="Times New Roman"/>
                <w:b/>
                <w:bCs/>
                <w:color w:val="000000" w:themeColor="text1"/>
                <w:sz w:val="24"/>
                <w:szCs w:val="24"/>
              </w:rPr>
              <w:t xml:space="preserve">. </w:t>
            </w:r>
          </w:p>
        </w:tc>
      </w:tr>
    </w:tbl>
    <w:p w14:paraId="580EDDF0" w14:textId="77777777" w:rsidR="00BE7488" w:rsidRPr="00A12F32" w:rsidRDefault="00A80BFF" w:rsidP="00A12F32">
      <w:pPr>
        <w:spacing w:before="240" w:after="0" w:line="240" w:lineRule="auto"/>
        <w:jc w:val="both"/>
        <w:rPr>
          <w:rFonts w:ascii="Times New Roman" w:eastAsia="Times New Roman" w:hAnsi="Times New Roman" w:cs="Times New Roman"/>
          <w:b/>
          <w:bCs/>
          <w:sz w:val="24"/>
          <w:szCs w:val="24"/>
        </w:rPr>
      </w:pPr>
      <w:r w:rsidRPr="00A12F32">
        <w:rPr>
          <w:rFonts w:ascii="Times New Roman" w:eastAsia="Times New Roman" w:hAnsi="Times New Roman" w:cs="Times New Roman"/>
          <w:b/>
          <w:bCs/>
          <w:sz w:val="24"/>
          <w:szCs w:val="24"/>
        </w:rPr>
        <w:t>3.</w:t>
      </w:r>
      <w:r w:rsidR="00587622" w:rsidRPr="00A12F32">
        <w:rPr>
          <w:rFonts w:ascii="Times New Roman" w:eastAsia="Times New Roman" w:hAnsi="Times New Roman" w:cs="Times New Roman"/>
          <w:b/>
          <w:bCs/>
          <w:sz w:val="24"/>
          <w:szCs w:val="24"/>
        </w:rPr>
        <w:t>4.</w:t>
      </w:r>
      <w:r w:rsidR="00BE7488" w:rsidRPr="00A12F32">
        <w:rPr>
          <w:rFonts w:ascii="Times New Roman" w:eastAsia="Times New Roman" w:hAnsi="Times New Roman" w:cs="Times New Roman"/>
          <w:b/>
          <w:bCs/>
          <w:sz w:val="24"/>
          <w:szCs w:val="24"/>
        </w:rPr>
        <w:t>1. Esošās situācijas apraksts</w:t>
      </w:r>
    </w:p>
    <w:p w14:paraId="3F85280D" w14:textId="17EA2E22" w:rsidR="001A6A07" w:rsidRDefault="001A6A07" w:rsidP="00393DF9">
      <w:pPr>
        <w:spacing w:before="240" w:after="0" w:line="240" w:lineRule="auto"/>
        <w:ind w:firstLine="567"/>
        <w:jc w:val="both"/>
        <w:rPr>
          <w:rFonts w:ascii="Times New Roman" w:eastAsia="Times New Roman" w:hAnsi="Times New Roman" w:cs="Times New Roman"/>
          <w:sz w:val="24"/>
          <w:szCs w:val="24"/>
        </w:rPr>
      </w:pPr>
      <w:r w:rsidRPr="2A8EE1A7">
        <w:rPr>
          <w:rFonts w:ascii="Times New Roman" w:eastAsia="Times New Roman" w:hAnsi="Times New Roman" w:cs="Times New Roman"/>
          <w:sz w:val="24"/>
          <w:szCs w:val="24"/>
        </w:rPr>
        <w:t xml:space="preserve">Elastīgai nodarbinātībai ir noderīga loma darba tirgū, tā ir nākotne, kas uzņēmumiem sniedz iespēju reaģēt uz izmaiņām ekonomikā, bet darba devējiem – uz dabiskām slodzes svārstībām atkarībā no sezonas vai citiem apstākļiem. Darba ņēmējiem savukārt tiek nodrošinātas </w:t>
      </w:r>
      <w:r w:rsidRPr="2A8EE1A7">
        <w:rPr>
          <w:rFonts w:ascii="Times New Roman" w:eastAsia="Times New Roman" w:hAnsi="Times New Roman" w:cs="Times New Roman"/>
          <w:b/>
          <w:bCs/>
          <w:color w:val="009999"/>
          <w:sz w:val="24"/>
          <w:szCs w:val="24"/>
        </w:rPr>
        <w:t>elastīgas nodarbinātības iespējas</w:t>
      </w:r>
      <w:r w:rsidRPr="2A8EE1A7">
        <w:rPr>
          <w:rFonts w:ascii="Times New Roman" w:eastAsia="Times New Roman" w:hAnsi="Times New Roman" w:cs="Times New Roman"/>
          <w:sz w:val="24"/>
          <w:szCs w:val="24"/>
        </w:rPr>
        <w:t>, kaut arī šādas nodarbinātības apstākļos</w:t>
      </w:r>
      <w:r w:rsidRPr="2A8EE1A7">
        <w:rPr>
          <w:rFonts w:ascii="Times New Roman" w:eastAsia="Times New Roman" w:hAnsi="Times New Roman" w:cs="Times New Roman"/>
          <w:b/>
          <w:bCs/>
          <w:sz w:val="24"/>
          <w:szCs w:val="24"/>
        </w:rPr>
        <w:t xml:space="preserve"> </w:t>
      </w:r>
      <w:r w:rsidRPr="2A8EE1A7">
        <w:rPr>
          <w:rFonts w:ascii="Times New Roman" w:eastAsia="Times New Roman" w:hAnsi="Times New Roman" w:cs="Times New Roman"/>
          <w:sz w:val="24"/>
          <w:szCs w:val="24"/>
        </w:rPr>
        <w:t>darbinieki ir mazāk aizsargāti, piemēram, no darba vides drošības viedokļa, tomēr elastīgais darbs kopumā ļauj celt darba produktivitāti un samazināt izmaksas.</w:t>
      </w:r>
      <w:r w:rsidR="0A99DCA6" w:rsidRPr="2A8EE1A7">
        <w:rPr>
          <w:rFonts w:ascii="Times New Roman" w:eastAsia="Times New Roman" w:hAnsi="Times New Roman" w:cs="Times New Roman"/>
          <w:sz w:val="24"/>
          <w:szCs w:val="24"/>
        </w:rPr>
        <w:t xml:space="preserve"> “Elastīgs darbs” ir darba režīma veids, kas nodrošina zināmu elastību attiecībā uz to</w:t>
      </w:r>
      <w:r w:rsidR="00EB6AC3" w:rsidRPr="2A8EE1A7">
        <w:rPr>
          <w:rFonts w:ascii="Times New Roman" w:eastAsia="Times New Roman" w:hAnsi="Times New Roman" w:cs="Times New Roman"/>
          <w:sz w:val="24"/>
          <w:szCs w:val="24"/>
        </w:rPr>
        <w:t>,</w:t>
      </w:r>
      <w:r w:rsidR="0A99DCA6" w:rsidRPr="2A8EE1A7">
        <w:rPr>
          <w:rFonts w:ascii="Times New Roman" w:eastAsia="Times New Roman" w:hAnsi="Times New Roman" w:cs="Times New Roman"/>
          <w:sz w:val="24"/>
          <w:szCs w:val="24"/>
        </w:rPr>
        <w:t xml:space="preserve"> cik ilgi, kur</w:t>
      </w:r>
      <w:r w:rsidR="252A79C3" w:rsidRPr="2A8EE1A7">
        <w:rPr>
          <w:rFonts w:ascii="Times New Roman" w:eastAsia="Times New Roman" w:hAnsi="Times New Roman" w:cs="Times New Roman"/>
          <w:sz w:val="24"/>
          <w:szCs w:val="24"/>
        </w:rPr>
        <w:t>,</w:t>
      </w:r>
      <w:r w:rsidR="0A99DCA6" w:rsidRPr="2A8EE1A7">
        <w:rPr>
          <w:rFonts w:ascii="Times New Roman" w:eastAsia="Times New Roman" w:hAnsi="Times New Roman" w:cs="Times New Roman"/>
          <w:sz w:val="24"/>
          <w:szCs w:val="24"/>
        </w:rPr>
        <w:t xml:space="preserve"> kad </w:t>
      </w:r>
      <w:r w:rsidR="546D8047" w:rsidRPr="2A8EE1A7">
        <w:rPr>
          <w:rFonts w:ascii="Times New Roman" w:eastAsia="Times New Roman" w:hAnsi="Times New Roman" w:cs="Times New Roman"/>
          <w:sz w:val="24"/>
          <w:szCs w:val="24"/>
        </w:rPr>
        <w:t xml:space="preserve">un ar kādiem nosacījumiem </w:t>
      </w:r>
      <w:r w:rsidR="0A99DCA6" w:rsidRPr="2A8EE1A7">
        <w:rPr>
          <w:rFonts w:ascii="Times New Roman" w:eastAsia="Times New Roman" w:hAnsi="Times New Roman" w:cs="Times New Roman"/>
          <w:sz w:val="24"/>
          <w:szCs w:val="24"/>
        </w:rPr>
        <w:t>darbinieki strādā. Nereti elastīgais darba</w:t>
      </w:r>
      <w:r w:rsidR="176B0B85" w:rsidRPr="2A8EE1A7">
        <w:rPr>
          <w:rFonts w:ascii="Times New Roman" w:eastAsia="Times New Roman" w:hAnsi="Times New Roman" w:cs="Times New Roman"/>
          <w:sz w:val="24"/>
          <w:szCs w:val="24"/>
        </w:rPr>
        <w:t xml:space="preserve"> modelis </w:t>
      </w:r>
      <w:r w:rsidR="0A99DCA6" w:rsidRPr="2A8EE1A7">
        <w:rPr>
          <w:rFonts w:ascii="Times New Roman" w:eastAsia="Times New Roman" w:hAnsi="Times New Roman" w:cs="Times New Roman"/>
          <w:sz w:val="24"/>
          <w:szCs w:val="24"/>
        </w:rPr>
        <w:t>tiek ieviests, lai cilvēki spētu sabalansēt privāto dzīvi ar darba dzīvi, kā ar</w:t>
      </w:r>
      <w:r w:rsidR="7D088A18" w:rsidRPr="2A8EE1A7">
        <w:rPr>
          <w:rFonts w:ascii="Times New Roman" w:eastAsia="Times New Roman" w:hAnsi="Times New Roman" w:cs="Times New Roman"/>
          <w:sz w:val="24"/>
          <w:szCs w:val="24"/>
        </w:rPr>
        <w:t xml:space="preserve">ī </w:t>
      </w:r>
      <w:r w:rsidR="05F1411A" w:rsidRPr="2A8EE1A7">
        <w:rPr>
          <w:rFonts w:ascii="Times New Roman" w:eastAsia="Times New Roman" w:hAnsi="Times New Roman" w:cs="Times New Roman"/>
          <w:sz w:val="24"/>
          <w:szCs w:val="24"/>
        </w:rPr>
        <w:t>šāda</w:t>
      </w:r>
      <w:r w:rsidR="0A99DCA6" w:rsidRPr="2A8EE1A7">
        <w:rPr>
          <w:rFonts w:ascii="Times New Roman" w:eastAsia="Times New Roman" w:hAnsi="Times New Roman" w:cs="Times New Roman"/>
          <w:sz w:val="24"/>
          <w:szCs w:val="24"/>
        </w:rPr>
        <w:t xml:space="preserve"> darba </w:t>
      </w:r>
      <w:r w:rsidR="6CA5216E" w:rsidRPr="2A8EE1A7">
        <w:rPr>
          <w:rFonts w:ascii="Times New Roman" w:eastAsia="Times New Roman" w:hAnsi="Times New Roman" w:cs="Times New Roman"/>
          <w:sz w:val="24"/>
          <w:szCs w:val="24"/>
        </w:rPr>
        <w:t xml:space="preserve">modeļa </w:t>
      </w:r>
      <w:r w:rsidR="0A99DCA6" w:rsidRPr="2A8EE1A7">
        <w:rPr>
          <w:rFonts w:ascii="Times New Roman" w:eastAsia="Times New Roman" w:hAnsi="Times New Roman" w:cs="Times New Roman"/>
          <w:sz w:val="24"/>
          <w:szCs w:val="24"/>
        </w:rPr>
        <w:t>ieviešana uzņēmumā var radīt tiešus un netiešus uzņēmējdarbības ieguvumus.</w:t>
      </w:r>
    </w:p>
    <w:p w14:paraId="55A656C8" w14:textId="688CF723" w:rsidR="00393DF9" w:rsidRDefault="00393DF9" w:rsidP="00393DF9">
      <w:pPr>
        <w:spacing w:before="240" w:after="0" w:line="240" w:lineRule="auto"/>
        <w:ind w:firstLine="567"/>
        <w:jc w:val="both"/>
        <w:rPr>
          <w:rFonts w:ascii="Times New Roman" w:eastAsia="Times New Roman" w:hAnsi="Times New Roman" w:cs="Times New Roman"/>
          <w:sz w:val="24"/>
          <w:szCs w:val="24"/>
        </w:rPr>
      </w:pPr>
      <w:r w:rsidRPr="00393DF9">
        <w:rPr>
          <w:rFonts w:ascii="Times New Roman" w:eastAsia="Times New Roman" w:hAnsi="Times New Roman" w:cs="Times New Roman"/>
          <w:sz w:val="24"/>
          <w:szCs w:val="24"/>
        </w:rPr>
        <w:t xml:space="preserve">Covid-19 pandēmija ir radījusi dažādas izmaiņas ikviena cilvēka dzīvē, tostarp to, kā esam pieraduši strādāt. Lai gan attālinātā/ elastīgā darba iespējas nav nekas jauns, </w:t>
      </w:r>
      <w:r>
        <w:rPr>
          <w:rFonts w:ascii="Times New Roman" w:eastAsia="Times New Roman" w:hAnsi="Times New Roman" w:cs="Times New Roman"/>
          <w:sz w:val="24"/>
          <w:szCs w:val="24"/>
        </w:rPr>
        <w:t>šād</w:t>
      </w:r>
      <w:r w:rsidR="00B217D2">
        <w:rPr>
          <w:rFonts w:ascii="Times New Roman" w:eastAsia="Times New Roman" w:hAnsi="Times New Roman" w:cs="Times New Roman"/>
          <w:sz w:val="24"/>
          <w:szCs w:val="24"/>
        </w:rPr>
        <w:t>s darba modelis</w:t>
      </w:r>
      <w:r w:rsidRPr="00393DF9">
        <w:rPr>
          <w:rFonts w:ascii="Times New Roman" w:eastAsia="Times New Roman" w:hAnsi="Times New Roman" w:cs="Times New Roman"/>
          <w:sz w:val="24"/>
          <w:szCs w:val="24"/>
        </w:rPr>
        <w:t xml:space="preserve"> ir ienācis uz palikšanu. </w:t>
      </w:r>
      <w:r w:rsidR="00B217D2">
        <w:rPr>
          <w:rFonts w:ascii="Times New Roman" w:eastAsia="Times New Roman" w:hAnsi="Times New Roman" w:cs="Times New Roman"/>
          <w:sz w:val="24"/>
          <w:szCs w:val="24"/>
        </w:rPr>
        <w:t xml:space="preserve">Galvenās </w:t>
      </w:r>
      <w:r w:rsidR="00B217D2" w:rsidRPr="00A12F32">
        <w:rPr>
          <w:rFonts w:ascii="Times New Roman" w:eastAsia="Times New Roman" w:hAnsi="Times New Roman" w:cs="Times New Roman"/>
          <w:b/>
          <w:bCs/>
          <w:color w:val="009999"/>
          <w:sz w:val="24"/>
          <w:szCs w:val="24"/>
        </w:rPr>
        <w:t>e</w:t>
      </w:r>
      <w:r w:rsidRPr="00A12F32">
        <w:rPr>
          <w:rFonts w:ascii="Times New Roman" w:eastAsia="Times New Roman" w:hAnsi="Times New Roman" w:cs="Times New Roman"/>
          <w:b/>
          <w:bCs/>
          <w:color w:val="009999"/>
          <w:sz w:val="24"/>
          <w:szCs w:val="24"/>
        </w:rPr>
        <w:t>lastīg</w:t>
      </w:r>
      <w:r w:rsidR="00B217D2" w:rsidRPr="00A12F32">
        <w:rPr>
          <w:rFonts w:ascii="Times New Roman" w:eastAsia="Times New Roman" w:hAnsi="Times New Roman" w:cs="Times New Roman"/>
          <w:b/>
          <w:bCs/>
          <w:color w:val="009999"/>
          <w:sz w:val="24"/>
          <w:szCs w:val="24"/>
        </w:rPr>
        <w:t>ā</w:t>
      </w:r>
      <w:r w:rsidRPr="00A12F32">
        <w:rPr>
          <w:rFonts w:ascii="Times New Roman" w:eastAsia="Times New Roman" w:hAnsi="Times New Roman" w:cs="Times New Roman"/>
          <w:b/>
          <w:bCs/>
          <w:color w:val="009999"/>
          <w:sz w:val="24"/>
          <w:szCs w:val="24"/>
        </w:rPr>
        <w:t xml:space="preserve"> darb</w:t>
      </w:r>
      <w:r w:rsidR="00B217D2" w:rsidRPr="00A12F32">
        <w:rPr>
          <w:rFonts w:ascii="Times New Roman" w:eastAsia="Times New Roman" w:hAnsi="Times New Roman" w:cs="Times New Roman"/>
          <w:b/>
          <w:bCs/>
          <w:color w:val="009999"/>
          <w:sz w:val="24"/>
          <w:szCs w:val="24"/>
        </w:rPr>
        <w:t>a priekšrocības</w:t>
      </w:r>
      <w:r w:rsidR="00845A61" w:rsidRPr="00A12F32">
        <w:rPr>
          <w:rFonts w:ascii="Times New Roman" w:eastAsia="Times New Roman" w:hAnsi="Times New Roman" w:cs="Times New Roman"/>
          <w:color w:val="009999"/>
          <w:sz w:val="24"/>
          <w:szCs w:val="24"/>
        </w:rPr>
        <w:t xml:space="preserve"> </w:t>
      </w:r>
      <w:r w:rsidR="00845A61">
        <w:rPr>
          <w:rFonts w:ascii="Times New Roman" w:eastAsia="Times New Roman" w:hAnsi="Times New Roman" w:cs="Times New Roman"/>
          <w:sz w:val="24"/>
          <w:szCs w:val="24"/>
        </w:rPr>
        <w:t>– veicina</w:t>
      </w:r>
      <w:r w:rsidRPr="00393DF9">
        <w:rPr>
          <w:rFonts w:ascii="Times New Roman" w:eastAsia="Times New Roman" w:hAnsi="Times New Roman" w:cs="Times New Roman"/>
          <w:sz w:val="24"/>
          <w:szCs w:val="24"/>
        </w:rPr>
        <w:t xml:space="preserve"> darba produktivitāti un samazin</w:t>
      </w:r>
      <w:r w:rsidR="00845A61">
        <w:rPr>
          <w:rFonts w:ascii="Times New Roman" w:eastAsia="Times New Roman" w:hAnsi="Times New Roman" w:cs="Times New Roman"/>
          <w:sz w:val="24"/>
          <w:szCs w:val="24"/>
        </w:rPr>
        <w:t>a</w:t>
      </w:r>
      <w:r w:rsidRPr="00393DF9">
        <w:rPr>
          <w:rFonts w:ascii="Times New Roman" w:eastAsia="Times New Roman" w:hAnsi="Times New Roman" w:cs="Times New Roman"/>
          <w:sz w:val="24"/>
          <w:szCs w:val="24"/>
        </w:rPr>
        <w:t xml:space="preserve"> izmaksas</w:t>
      </w:r>
      <w:r w:rsidR="00E764DC">
        <w:rPr>
          <w:rFonts w:ascii="Times New Roman" w:eastAsia="Times New Roman" w:hAnsi="Times New Roman" w:cs="Times New Roman"/>
          <w:sz w:val="24"/>
          <w:szCs w:val="24"/>
        </w:rPr>
        <w:t>, piemēram, par telpām komunālajiem maksājumiem u.c</w:t>
      </w:r>
      <w:r w:rsidRPr="00393DF9">
        <w:rPr>
          <w:rFonts w:ascii="Times New Roman" w:eastAsia="Times New Roman" w:hAnsi="Times New Roman" w:cs="Times New Roman"/>
          <w:sz w:val="24"/>
          <w:szCs w:val="24"/>
        </w:rPr>
        <w:t xml:space="preserve">. Ņemot vērā statistikas datus, arī pēc pandēmijas attālināti strādājošo skaits saglabājas augsts </w:t>
      </w:r>
      <w:r w:rsidR="00E764DC">
        <w:rPr>
          <w:rFonts w:ascii="Times New Roman" w:eastAsia="Times New Roman" w:hAnsi="Times New Roman" w:cs="Times New Roman"/>
          <w:sz w:val="24"/>
          <w:szCs w:val="24"/>
        </w:rPr>
        <w:t>–</w:t>
      </w:r>
      <w:r w:rsidRPr="00393DF9">
        <w:rPr>
          <w:rFonts w:ascii="Times New Roman" w:eastAsia="Times New Roman" w:hAnsi="Times New Roman" w:cs="Times New Roman"/>
          <w:sz w:val="24"/>
          <w:szCs w:val="24"/>
        </w:rPr>
        <w:t xml:space="preserve"> 2023.</w:t>
      </w:r>
      <w:r w:rsidR="000F2A00">
        <w:rPr>
          <w:rFonts w:ascii="Times New Roman" w:eastAsia="Times New Roman" w:hAnsi="Times New Roman" w:cs="Times New Roman"/>
          <w:sz w:val="24"/>
          <w:szCs w:val="24"/>
        </w:rPr>
        <w:t> </w:t>
      </w:r>
      <w:r w:rsidRPr="00393DF9">
        <w:rPr>
          <w:rFonts w:ascii="Times New Roman" w:eastAsia="Times New Roman" w:hAnsi="Times New Roman" w:cs="Times New Roman"/>
          <w:sz w:val="24"/>
          <w:szCs w:val="24"/>
        </w:rPr>
        <w:t>g 1.</w:t>
      </w:r>
      <w:r w:rsidR="000F2A00">
        <w:rPr>
          <w:rFonts w:ascii="Times New Roman" w:eastAsia="Times New Roman" w:hAnsi="Times New Roman" w:cs="Times New Roman"/>
          <w:sz w:val="24"/>
          <w:szCs w:val="24"/>
        </w:rPr>
        <w:t> </w:t>
      </w:r>
      <w:r w:rsidRPr="00393DF9">
        <w:rPr>
          <w:rFonts w:ascii="Times New Roman" w:eastAsia="Times New Roman" w:hAnsi="Times New Roman" w:cs="Times New Roman"/>
          <w:sz w:val="24"/>
          <w:szCs w:val="24"/>
        </w:rPr>
        <w:t xml:space="preserve">ceturksnī vecuma grupā 35-44 </w:t>
      </w:r>
      <w:r w:rsidRPr="5BB1BF36" w:rsidDel="00E961A7">
        <w:rPr>
          <w:rFonts w:ascii="Times New Roman" w:eastAsia="Times New Roman" w:hAnsi="Times New Roman" w:cs="Times New Roman"/>
          <w:sz w:val="24"/>
          <w:szCs w:val="24"/>
        </w:rPr>
        <w:t xml:space="preserve">g. </w:t>
      </w:r>
      <w:r w:rsidRPr="00393DF9">
        <w:rPr>
          <w:rFonts w:ascii="Times New Roman" w:eastAsia="Times New Roman" w:hAnsi="Times New Roman" w:cs="Times New Roman"/>
          <w:sz w:val="24"/>
          <w:szCs w:val="24"/>
        </w:rPr>
        <w:t>pat 15% jeb 27,9</w:t>
      </w:r>
      <w:r w:rsidR="00E764DC">
        <w:rPr>
          <w:rFonts w:ascii="Times New Roman" w:eastAsia="Times New Roman" w:hAnsi="Times New Roman" w:cs="Times New Roman"/>
          <w:sz w:val="24"/>
          <w:szCs w:val="24"/>
        </w:rPr>
        <w:t xml:space="preserve"> </w:t>
      </w:r>
      <w:r w:rsidRPr="00393DF9">
        <w:rPr>
          <w:rFonts w:ascii="Times New Roman" w:eastAsia="Times New Roman" w:hAnsi="Times New Roman" w:cs="Times New Roman"/>
          <w:sz w:val="24"/>
          <w:szCs w:val="24"/>
        </w:rPr>
        <w:t>tūkst., kopā pa visām vecuma grupām 10,2% jeb 78,</w:t>
      </w:r>
      <w:r w:rsidRPr="5BB1BF36" w:rsidDel="00393DF9">
        <w:rPr>
          <w:rFonts w:ascii="Times New Roman" w:eastAsia="Times New Roman" w:hAnsi="Times New Roman" w:cs="Times New Roman"/>
          <w:sz w:val="24"/>
          <w:szCs w:val="24"/>
        </w:rPr>
        <w:t>4</w:t>
      </w:r>
      <w:r w:rsidRPr="5BB1BF36" w:rsidDel="00CE2D89">
        <w:rPr>
          <w:rFonts w:ascii="Times New Roman" w:eastAsia="Times New Roman" w:hAnsi="Times New Roman" w:cs="Times New Roman"/>
          <w:sz w:val="24"/>
          <w:szCs w:val="24"/>
        </w:rPr>
        <w:t xml:space="preserve"> </w:t>
      </w:r>
      <w:r w:rsidRPr="5BB1BF36" w:rsidDel="00393DF9">
        <w:rPr>
          <w:rFonts w:ascii="Times New Roman" w:eastAsia="Times New Roman" w:hAnsi="Times New Roman" w:cs="Times New Roman"/>
          <w:sz w:val="24"/>
          <w:szCs w:val="24"/>
        </w:rPr>
        <w:t>tūkst</w:t>
      </w:r>
      <w:r w:rsidRPr="00393DF9">
        <w:rPr>
          <w:rFonts w:ascii="Times New Roman" w:eastAsia="Times New Roman" w:hAnsi="Times New Roman" w:cs="Times New Roman"/>
          <w:sz w:val="24"/>
          <w:szCs w:val="24"/>
        </w:rPr>
        <w:t xml:space="preserve">., </w:t>
      </w:r>
      <w:r w:rsidRPr="00393DF9">
        <w:rPr>
          <w:rFonts w:ascii="Times New Roman" w:eastAsia="Times New Roman" w:hAnsi="Times New Roman" w:cs="Times New Roman"/>
          <w:sz w:val="24"/>
          <w:szCs w:val="24"/>
        </w:rPr>
        <w:lastRenderedPageBreak/>
        <w:t>savukārt starp nozarēm</w:t>
      </w:r>
      <w:r w:rsidR="00E764DC">
        <w:rPr>
          <w:rFonts w:ascii="Times New Roman" w:eastAsia="Times New Roman" w:hAnsi="Times New Roman" w:cs="Times New Roman"/>
          <w:sz w:val="24"/>
          <w:szCs w:val="24"/>
        </w:rPr>
        <w:t xml:space="preserve"> ar augstu attālinātā darba </w:t>
      </w:r>
      <w:r w:rsidR="002F591E">
        <w:rPr>
          <w:rFonts w:ascii="Times New Roman" w:eastAsia="Times New Roman" w:hAnsi="Times New Roman" w:cs="Times New Roman"/>
          <w:sz w:val="24"/>
          <w:szCs w:val="24"/>
        </w:rPr>
        <w:t>modeli</w:t>
      </w:r>
      <w:r w:rsidRPr="00393DF9">
        <w:rPr>
          <w:rFonts w:ascii="Times New Roman" w:eastAsia="Times New Roman" w:hAnsi="Times New Roman" w:cs="Times New Roman"/>
          <w:sz w:val="24"/>
          <w:szCs w:val="24"/>
        </w:rPr>
        <w:t xml:space="preserve"> izteikti dominē informācijas un komunikāciju pakalpojumi, kā arī finanšu pakalpojumi (CSP, 15.08.2023</w:t>
      </w:r>
      <w:r w:rsidRPr="5BB1BF36" w:rsidDel="000A4559">
        <w:rPr>
          <w:rFonts w:ascii="Times New Roman" w:eastAsia="Times New Roman" w:hAnsi="Times New Roman" w:cs="Times New Roman"/>
          <w:sz w:val="24"/>
          <w:szCs w:val="24"/>
        </w:rPr>
        <w:t>.</w:t>
      </w:r>
      <w:r w:rsidRPr="5BB1BF36" w:rsidDel="00393DF9">
        <w:rPr>
          <w:rFonts w:ascii="Times New Roman" w:eastAsia="Times New Roman" w:hAnsi="Times New Roman" w:cs="Times New Roman"/>
          <w:sz w:val="24"/>
          <w:szCs w:val="24"/>
        </w:rPr>
        <w:t>).</w:t>
      </w:r>
    </w:p>
    <w:p w14:paraId="07A77FE2" w14:textId="77777777" w:rsidR="00F62908" w:rsidRPr="00A12F32" w:rsidRDefault="00F62908" w:rsidP="00A12F32">
      <w:pPr>
        <w:spacing w:before="240" w:after="0" w:line="240" w:lineRule="auto"/>
        <w:jc w:val="both"/>
        <w:rPr>
          <w:rFonts w:ascii="Times New Roman" w:eastAsia="Times New Roman" w:hAnsi="Times New Roman" w:cs="Times New Roman"/>
          <w:b/>
          <w:bCs/>
          <w:sz w:val="24"/>
          <w:szCs w:val="24"/>
        </w:rPr>
      </w:pPr>
      <w:r w:rsidRPr="00A12F32">
        <w:rPr>
          <w:rFonts w:ascii="Times New Roman" w:eastAsia="Times New Roman" w:hAnsi="Times New Roman" w:cs="Times New Roman"/>
          <w:b/>
          <w:bCs/>
          <w:sz w:val="24"/>
          <w:szCs w:val="24"/>
        </w:rPr>
        <w:t>3.4.2. Būtiskākie īstenotie pasākumi</w:t>
      </w:r>
    </w:p>
    <w:p w14:paraId="34C11835" w14:textId="4379EA74" w:rsidR="175B55EA" w:rsidRDefault="0AFFB02D" w:rsidP="00481844">
      <w:pPr>
        <w:spacing w:before="240" w:after="0" w:line="240" w:lineRule="auto"/>
        <w:ind w:firstLine="567"/>
        <w:jc w:val="both"/>
        <w:rPr>
          <w:rFonts w:ascii="Times New Roman" w:hAnsi="Times New Roman" w:cs="Times New Roman"/>
          <w:color w:val="01948F"/>
          <w:sz w:val="24"/>
          <w:szCs w:val="24"/>
        </w:rPr>
      </w:pPr>
      <w:r w:rsidRPr="2A8EE1A7">
        <w:rPr>
          <w:rFonts w:ascii="Times New Roman" w:eastAsia="Times New Roman" w:hAnsi="Times New Roman" w:cs="Times New Roman"/>
          <w:sz w:val="24"/>
          <w:szCs w:val="24"/>
        </w:rPr>
        <w:t xml:space="preserve"> </w:t>
      </w:r>
      <w:r w:rsidR="5F38498F" w:rsidRPr="2A8EE1A7">
        <w:rPr>
          <w:rFonts w:ascii="Times New Roman" w:hAnsi="Times New Roman" w:cs="Times New Roman"/>
          <w:sz w:val="24"/>
          <w:szCs w:val="24"/>
        </w:rPr>
        <w:t>Lai īstenotu institucionālo transformāci</w:t>
      </w:r>
      <w:r w:rsidR="41606881" w:rsidRPr="2A8EE1A7">
        <w:rPr>
          <w:rFonts w:ascii="Times New Roman" w:hAnsi="Times New Roman" w:cs="Times New Roman"/>
          <w:sz w:val="24"/>
          <w:szCs w:val="24"/>
        </w:rPr>
        <w:t>ju un uzlabotu elastīgo nodarbinātību</w:t>
      </w:r>
      <w:r w:rsidR="407D874D" w:rsidRPr="2A8EE1A7">
        <w:rPr>
          <w:rFonts w:ascii="Times New Roman" w:hAnsi="Times New Roman" w:cs="Times New Roman"/>
          <w:sz w:val="24"/>
          <w:szCs w:val="24"/>
        </w:rPr>
        <w:t xml:space="preserve">, Ekonomikas ministrija sākotnējās sarunās ar </w:t>
      </w:r>
      <w:r w:rsidR="1ED67F42" w:rsidRPr="2A8EE1A7">
        <w:rPr>
          <w:rFonts w:ascii="Times New Roman" w:hAnsi="Times New Roman" w:cs="Times New Roman"/>
          <w:sz w:val="24"/>
          <w:szCs w:val="24"/>
        </w:rPr>
        <w:t>Latvijas Darba devēju konfederāciju identificēja jomas/procesus, kuru pārskatīšana</w:t>
      </w:r>
      <w:r w:rsidR="289573F8" w:rsidRPr="2A8EE1A7">
        <w:rPr>
          <w:rFonts w:ascii="Times New Roman" w:hAnsi="Times New Roman" w:cs="Times New Roman"/>
          <w:sz w:val="24"/>
          <w:szCs w:val="24"/>
        </w:rPr>
        <w:t xml:space="preserve"> būtu kritiski svarīga, kā arī noteica </w:t>
      </w:r>
      <w:r w:rsidR="29899236" w:rsidRPr="2A8EE1A7">
        <w:rPr>
          <w:rFonts w:ascii="Times New Roman" w:hAnsi="Times New Roman" w:cs="Times New Roman"/>
          <w:sz w:val="24"/>
          <w:szCs w:val="24"/>
        </w:rPr>
        <w:t xml:space="preserve">prioritāros pasākumus </w:t>
      </w:r>
      <w:r w:rsidR="5CB50D94" w:rsidRPr="2A8EE1A7">
        <w:rPr>
          <w:rFonts w:ascii="Times New Roman" w:hAnsi="Times New Roman" w:cs="Times New Roman"/>
          <w:sz w:val="24"/>
          <w:szCs w:val="24"/>
        </w:rPr>
        <w:t xml:space="preserve">elastīgas nodarbinātības </w:t>
      </w:r>
      <w:r w:rsidR="276CC965" w:rsidRPr="2A8EE1A7">
        <w:rPr>
          <w:rFonts w:ascii="Times New Roman" w:hAnsi="Times New Roman" w:cs="Times New Roman"/>
          <w:sz w:val="24"/>
          <w:szCs w:val="24"/>
        </w:rPr>
        <w:t xml:space="preserve">veicināšanas </w:t>
      </w:r>
      <w:r w:rsidR="60E5D6BB" w:rsidRPr="2A8EE1A7">
        <w:rPr>
          <w:rFonts w:ascii="Times New Roman" w:hAnsi="Times New Roman" w:cs="Times New Roman"/>
          <w:sz w:val="24"/>
          <w:szCs w:val="24"/>
        </w:rPr>
        <w:t>jautājumos</w:t>
      </w:r>
      <w:r w:rsidR="5CB50D94" w:rsidRPr="2A8EE1A7">
        <w:rPr>
          <w:rFonts w:ascii="Times New Roman" w:hAnsi="Times New Roman" w:cs="Times New Roman"/>
          <w:sz w:val="24"/>
          <w:szCs w:val="24"/>
        </w:rPr>
        <w:t xml:space="preserve">. </w:t>
      </w:r>
      <w:r w:rsidR="0402E3AC" w:rsidRPr="2A8EE1A7">
        <w:rPr>
          <w:rFonts w:ascii="Times New Roman" w:hAnsi="Times New Roman" w:cs="Times New Roman"/>
          <w:sz w:val="24"/>
          <w:szCs w:val="24"/>
        </w:rPr>
        <w:t>I</w:t>
      </w:r>
      <w:r w:rsidR="3777CD61" w:rsidRPr="2A8EE1A7">
        <w:rPr>
          <w:rFonts w:ascii="Times New Roman" w:hAnsi="Times New Roman" w:cs="Times New Roman"/>
          <w:sz w:val="24"/>
          <w:szCs w:val="24"/>
        </w:rPr>
        <w:t>dentificēt</w:t>
      </w:r>
      <w:r w:rsidR="60DAF84A" w:rsidRPr="2A8EE1A7">
        <w:rPr>
          <w:rFonts w:ascii="Times New Roman" w:hAnsi="Times New Roman" w:cs="Times New Roman"/>
          <w:sz w:val="24"/>
          <w:szCs w:val="24"/>
        </w:rPr>
        <w:t>a</w:t>
      </w:r>
      <w:r w:rsidR="3777CD61" w:rsidRPr="2A8EE1A7">
        <w:rPr>
          <w:rFonts w:ascii="Times New Roman" w:hAnsi="Times New Roman" w:cs="Times New Roman"/>
          <w:sz w:val="24"/>
          <w:szCs w:val="24"/>
        </w:rPr>
        <w:t xml:space="preserve">s </w:t>
      </w:r>
      <w:r w:rsidR="3777CD61" w:rsidRPr="2A8EE1A7">
        <w:rPr>
          <w:rFonts w:ascii="Times New Roman" w:hAnsi="Times New Roman" w:cs="Times New Roman"/>
          <w:b/>
          <w:bCs/>
          <w:color w:val="01948F"/>
          <w:sz w:val="24"/>
          <w:szCs w:val="24"/>
        </w:rPr>
        <w:t>5 galvenās prioritātes elastīgas nodarbinātības</w:t>
      </w:r>
      <w:r w:rsidR="128DA9D1" w:rsidRPr="2A8EE1A7">
        <w:rPr>
          <w:rFonts w:ascii="Times New Roman" w:hAnsi="Times New Roman" w:cs="Times New Roman"/>
          <w:b/>
          <w:bCs/>
          <w:color w:val="01948F"/>
          <w:sz w:val="24"/>
          <w:szCs w:val="24"/>
        </w:rPr>
        <w:t xml:space="preserve"> veicināšanas</w:t>
      </w:r>
      <w:r w:rsidR="3777CD61" w:rsidRPr="2A8EE1A7">
        <w:rPr>
          <w:rFonts w:ascii="Times New Roman" w:hAnsi="Times New Roman" w:cs="Times New Roman"/>
          <w:b/>
          <w:bCs/>
          <w:color w:val="01948F"/>
          <w:sz w:val="24"/>
          <w:szCs w:val="24"/>
        </w:rPr>
        <w:t xml:space="preserve"> jautājumā</w:t>
      </w:r>
      <w:r w:rsidR="3777CD61" w:rsidRPr="2A8EE1A7">
        <w:rPr>
          <w:rFonts w:ascii="Times New Roman" w:hAnsi="Times New Roman" w:cs="Times New Roman"/>
          <w:color w:val="01948F"/>
          <w:sz w:val="24"/>
          <w:szCs w:val="24"/>
        </w:rPr>
        <w:t>:</w:t>
      </w:r>
    </w:p>
    <w:p w14:paraId="30D9272C" w14:textId="17E1CB03" w:rsidR="5ACBF89C" w:rsidRDefault="6BFCC79A" w:rsidP="6C0C0F90">
      <w:pPr>
        <w:pStyle w:val="ListParagraph"/>
        <w:numPr>
          <w:ilvl w:val="0"/>
          <w:numId w:val="21"/>
        </w:numPr>
        <w:spacing w:after="0" w:line="240" w:lineRule="auto"/>
        <w:jc w:val="both"/>
        <w:rPr>
          <w:rFonts w:ascii="Times New Roman" w:hAnsi="Times New Roman" w:cs="Times New Roman"/>
          <w:sz w:val="24"/>
          <w:szCs w:val="24"/>
        </w:rPr>
      </w:pPr>
      <w:r w:rsidRPr="6C0C0F90">
        <w:rPr>
          <w:rFonts w:ascii="Times New Roman" w:hAnsi="Times New Roman" w:cs="Times New Roman"/>
          <w:sz w:val="24"/>
          <w:szCs w:val="24"/>
        </w:rPr>
        <w:t>n</w:t>
      </w:r>
      <w:r w:rsidR="79863A58" w:rsidRPr="6C0C0F90">
        <w:rPr>
          <w:rFonts w:ascii="Times New Roman" w:hAnsi="Times New Roman" w:cs="Times New Roman"/>
          <w:sz w:val="24"/>
          <w:szCs w:val="24"/>
        </w:rPr>
        <w:t>epilns summētais darba laiks</w:t>
      </w:r>
      <w:r w:rsidR="44DF676F" w:rsidRPr="6C0C0F90">
        <w:rPr>
          <w:rFonts w:ascii="Times New Roman" w:hAnsi="Times New Roman" w:cs="Times New Roman"/>
          <w:sz w:val="24"/>
          <w:szCs w:val="24"/>
        </w:rPr>
        <w:t>;</w:t>
      </w:r>
    </w:p>
    <w:p w14:paraId="15284223" w14:textId="646BBA1B" w:rsidR="59705617" w:rsidRDefault="41DB74E2" w:rsidP="6C0C0F90">
      <w:pPr>
        <w:pStyle w:val="ListParagraph"/>
        <w:numPr>
          <w:ilvl w:val="0"/>
          <w:numId w:val="21"/>
        </w:numPr>
        <w:spacing w:after="0" w:line="240" w:lineRule="auto"/>
        <w:jc w:val="both"/>
        <w:rPr>
          <w:rFonts w:ascii="Times New Roman" w:hAnsi="Times New Roman" w:cs="Times New Roman"/>
          <w:sz w:val="24"/>
          <w:szCs w:val="24"/>
        </w:rPr>
      </w:pPr>
      <w:r w:rsidRPr="2A8EE1A7">
        <w:rPr>
          <w:rFonts w:ascii="Times New Roman" w:hAnsi="Times New Roman" w:cs="Times New Roman"/>
          <w:sz w:val="24"/>
          <w:szCs w:val="24"/>
        </w:rPr>
        <w:t>k</w:t>
      </w:r>
      <w:r w:rsidR="44DF676F" w:rsidRPr="2A8EE1A7">
        <w:rPr>
          <w:rFonts w:ascii="Times New Roman" w:hAnsi="Times New Roman" w:cs="Times New Roman"/>
          <w:sz w:val="24"/>
          <w:szCs w:val="24"/>
        </w:rPr>
        <w:t xml:space="preserve">oplīgumu </w:t>
      </w:r>
      <w:r w:rsidRPr="2A8EE1A7">
        <w:rPr>
          <w:rFonts w:ascii="Times New Roman" w:hAnsi="Times New Roman" w:cs="Times New Roman"/>
          <w:sz w:val="24"/>
          <w:szCs w:val="24"/>
        </w:rPr>
        <w:t>spēkā esamības</w:t>
      </w:r>
      <w:r w:rsidR="44DF676F" w:rsidRPr="2A8EE1A7">
        <w:rPr>
          <w:rFonts w:ascii="Times New Roman" w:hAnsi="Times New Roman" w:cs="Times New Roman"/>
          <w:sz w:val="24"/>
          <w:szCs w:val="24"/>
        </w:rPr>
        <w:t xml:space="preserve"> laiks;</w:t>
      </w:r>
    </w:p>
    <w:p w14:paraId="35A252FE" w14:textId="17259D2C" w:rsidR="59705617" w:rsidRDefault="6D092E07" w:rsidP="6C0C0F90">
      <w:pPr>
        <w:pStyle w:val="ListParagraph"/>
        <w:numPr>
          <w:ilvl w:val="0"/>
          <w:numId w:val="21"/>
        </w:numPr>
        <w:spacing w:after="0" w:line="240" w:lineRule="auto"/>
        <w:jc w:val="both"/>
        <w:rPr>
          <w:rFonts w:ascii="Times New Roman" w:hAnsi="Times New Roman" w:cs="Times New Roman"/>
          <w:sz w:val="24"/>
          <w:szCs w:val="24"/>
        </w:rPr>
      </w:pPr>
      <w:r w:rsidRPr="6C0C0F90">
        <w:rPr>
          <w:rFonts w:ascii="Times New Roman" w:hAnsi="Times New Roman" w:cs="Times New Roman"/>
          <w:sz w:val="24"/>
          <w:szCs w:val="24"/>
        </w:rPr>
        <w:t>v</w:t>
      </w:r>
      <w:r w:rsidR="44DF676F" w:rsidRPr="6C0C0F90">
        <w:rPr>
          <w:rFonts w:ascii="Times New Roman" w:hAnsi="Times New Roman" w:cs="Times New Roman"/>
          <w:sz w:val="24"/>
          <w:szCs w:val="24"/>
        </w:rPr>
        <w:t>irsstundas;</w:t>
      </w:r>
    </w:p>
    <w:p w14:paraId="5E20CDFC" w14:textId="5749AB0C" w:rsidR="2FAA2093" w:rsidRDefault="4CD23A5B" w:rsidP="6C0C0F90">
      <w:pPr>
        <w:pStyle w:val="ListParagraph"/>
        <w:numPr>
          <w:ilvl w:val="0"/>
          <w:numId w:val="21"/>
        </w:numPr>
        <w:spacing w:after="0" w:line="240" w:lineRule="auto"/>
        <w:jc w:val="both"/>
        <w:rPr>
          <w:rFonts w:ascii="Times New Roman" w:hAnsi="Times New Roman" w:cs="Times New Roman"/>
          <w:sz w:val="24"/>
          <w:szCs w:val="24"/>
        </w:rPr>
      </w:pPr>
      <w:r w:rsidRPr="6C0C0F90">
        <w:rPr>
          <w:rFonts w:ascii="Times New Roman" w:hAnsi="Times New Roman" w:cs="Times New Roman"/>
          <w:sz w:val="24"/>
          <w:szCs w:val="24"/>
        </w:rPr>
        <w:t>d</w:t>
      </w:r>
      <w:r w:rsidR="44DF676F" w:rsidRPr="6C0C0F90">
        <w:rPr>
          <w:rFonts w:ascii="Times New Roman" w:hAnsi="Times New Roman" w:cs="Times New Roman"/>
          <w:sz w:val="24"/>
          <w:szCs w:val="24"/>
        </w:rPr>
        <w:t>īkstāve;</w:t>
      </w:r>
    </w:p>
    <w:p w14:paraId="6E3CA834" w14:textId="2A21DD1B" w:rsidR="59705617" w:rsidRDefault="19395539" w:rsidP="6C0C0F90">
      <w:pPr>
        <w:pStyle w:val="ListParagraph"/>
        <w:numPr>
          <w:ilvl w:val="0"/>
          <w:numId w:val="21"/>
        </w:numPr>
        <w:spacing w:after="0" w:line="240" w:lineRule="auto"/>
        <w:jc w:val="both"/>
        <w:rPr>
          <w:rFonts w:ascii="Times New Roman" w:hAnsi="Times New Roman" w:cs="Times New Roman"/>
          <w:sz w:val="24"/>
          <w:szCs w:val="24"/>
        </w:rPr>
      </w:pPr>
      <w:r w:rsidRPr="6C0C0F90">
        <w:rPr>
          <w:rFonts w:ascii="Times New Roman" w:hAnsi="Times New Roman" w:cs="Times New Roman"/>
          <w:sz w:val="24"/>
          <w:szCs w:val="24"/>
        </w:rPr>
        <w:t>a</w:t>
      </w:r>
      <w:r w:rsidR="44DF676F" w:rsidRPr="6C0C0F90">
        <w:rPr>
          <w:rFonts w:ascii="Times New Roman" w:hAnsi="Times New Roman" w:cs="Times New Roman"/>
          <w:sz w:val="24"/>
          <w:szCs w:val="24"/>
        </w:rPr>
        <w:t>rodbiedrības biedru atlaišana.</w:t>
      </w:r>
    </w:p>
    <w:p w14:paraId="5E281111" w14:textId="2756FC3E" w:rsidR="009523E2" w:rsidRDefault="67C5A02E" w:rsidP="6C0C0F90">
      <w:pPr>
        <w:spacing w:after="0" w:line="240" w:lineRule="auto"/>
        <w:ind w:firstLine="720"/>
        <w:jc w:val="both"/>
        <w:rPr>
          <w:rFonts w:ascii="Times New Roman" w:hAnsi="Times New Roman" w:cs="Times New Roman"/>
          <w:sz w:val="24"/>
          <w:szCs w:val="24"/>
        </w:rPr>
      </w:pPr>
      <w:r w:rsidRPr="6C0C0F90">
        <w:rPr>
          <w:rFonts w:ascii="Times New Roman" w:hAnsi="Times New Roman" w:cs="Times New Roman"/>
          <w:sz w:val="24"/>
          <w:szCs w:val="24"/>
        </w:rPr>
        <w:t xml:space="preserve">Šobrīd turpinās aktīva sadarbība starp Latvijas Darba devēju konfederāciju un </w:t>
      </w:r>
      <w:r w:rsidR="3D1BA5D6" w:rsidRPr="6C0C0F90">
        <w:rPr>
          <w:rFonts w:ascii="Times New Roman" w:hAnsi="Times New Roman" w:cs="Times New Roman"/>
          <w:sz w:val="24"/>
          <w:szCs w:val="24"/>
        </w:rPr>
        <w:t>LM</w:t>
      </w:r>
      <w:r w:rsidRPr="6C0C0F90">
        <w:rPr>
          <w:rFonts w:ascii="Times New Roman" w:hAnsi="Times New Roman" w:cs="Times New Roman"/>
          <w:sz w:val="24"/>
          <w:szCs w:val="24"/>
        </w:rPr>
        <w:t xml:space="preserve"> attiecībā uz identificētajiem priekšlikumiem, lai </w:t>
      </w:r>
      <w:r w:rsidR="7D541E47" w:rsidRPr="6C0C0F90">
        <w:rPr>
          <w:rFonts w:ascii="Times New Roman" w:hAnsi="Times New Roman" w:cs="Times New Roman"/>
          <w:sz w:val="24"/>
          <w:szCs w:val="24"/>
        </w:rPr>
        <w:t>vienotos par atbilstošām redakcijām Darba likuma grozījumos</w:t>
      </w:r>
      <w:r w:rsidR="723C5AD6" w:rsidRPr="6C0C0F90">
        <w:rPr>
          <w:rFonts w:ascii="Times New Roman" w:hAnsi="Times New Roman" w:cs="Times New Roman"/>
          <w:sz w:val="24"/>
          <w:szCs w:val="24"/>
        </w:rPr>
        <w:t>, kurus plānots izstrādāt un virzīt izskatīšanai</w:t>
      </w:r>
      <w:r w:rsidR="5F1906C6" w:rsidRPr="6C0C0F90">
        <w:rPr>
          <w:rFonts w:ascii="Times New Roman" w:hAnsi="Times New Roman" w:cs="Times New Roman"/>
          <w:sz w:val="24"/>
          <w:szCs w:val="24"/>
        </w:rPr>
        <w:t xml:space="preserve"> Ministru kabinetā līdz 31.12.</w:t>
      </w:r>
      <w:r w:rsidR="5F1906C6" w:rsidRPr="5B9DE4CC">
        <w:rPr>
          <w:rFonts w:ascii="Times New Roman" w:hAnsi="Times New Roman" w:cs="Times New Roman"/>
          <w:sz w:val="24"/>
          <w:szCs w:val="24"/>
        </w:rPr>
        <w:t>202</w:t>
      </w:r>
      <w:r w:rsidR="36AA7956" w:rsidRPr="5B9DE4CC">
        <w:rPr>
          <w:rFonts w:ascii="Times New Roman" w:hAnsi="Times New Roman" w:cs="Times New Roman"/>
          <w:sz w:val="24"/>
          <w:szCs w:val="24"/>
        </w:rPr>
        <w:t>4</w:t>
      </w:r>
      <w:r w:rsidR="5F1906C6" w:rsidRPr="6C0C0F90">
        <w:rPr>
          <w:rFonts w:ascii="Times New Roman" w:hAnsi="Times New Roman" w:cs="Times New Roman"/>
          <w:sz w:val="24"/>
          <w:szCs w:val="24"/>
        </w:rPr>
        <w:t>.</w:t>
      </w:r>
    </w:p>
    <w:p w14:paraId="3B710AE1" w14:textId="7DC60ED4" w:rsidR="00A12F32" w:rsidRPr="00A12F32" w:rsidRDefault="00A12F32" w:rsidP="00A12F32">
      <w:pPr>
        <w:pStyle w:val="whitespace-pre-wrap"/>
        <w:shd w:val="clear" w:color="auto" w:fill="008080"/>
        <w:spacing w:before="240" w:beforeAutospacing="0" w:after="120" w:afterAutospacing="0"/>
        <w:jc w:val="both"/>
        <w:rPr>
          <w:rFonts w:asciiTheme="majorHAnsi" w:hAnsiTheme="majorHAnsi" w:cstheme="majorBidi"/>
          <w:b/>
          <w:color w:val="FFFFFF" w:themeColor="background1"/>
        </w:rPr>
      </w:pPr>
      <w:r w:rsidRPr="00E82179">
        <w:rPr>
          <w:b/>
          <w:color w:val="FFFFFF" w:themeColor="background1"/>
        </w:rPr>
        <w:t>3.</w:t>
      </w:r>
      <w:r>
        <w:rPr>
          <w:b/>
          <w:color w:val="FFFFFF" w:themeColor="background1"/>
        </w:rPr>
        <w:t>5</w:t>
      </w:r>
      <w:r w:rsidRPr="00E82179">
        <w:rPr>
          <w:b/>
          <w:color w:val="FFFFFF" w:themeColor="background1"/>
        </w:rPr>
        <w:t>.</w:t>
      </w:r>
      <w:r>
        <w:rPr>
          <w:b/>
          <w:color w:val="FFFFFF" w:themeColor="background1"/>
        </w:rPr>
        <w:t xml:space="preserve"> Turpmākās rīcības</w:t>
      </w:r>
    </w:p>
    <w:tbl>
      <w:tblPr>
        <w:tblStyle w:val="TableGrid"/>
        <w:tblW w:w="9611" w:type="dxa"/>
        <w:tblLook w:val="04A0" w:firstRow="1" w:lastRow="0" w:firstColumn="1" w:lastColumn="0" w:noHBand="0" w:noVBand="1"/>
      </w:tblPr>
      <w:tblGrid>
        <w:gridCol w:w="9611"/>
      </w:tblGrid>
      <w:tr w:rsidR="009523E2" w14:paraId="1BD70FE8" w14:textId="77777777" w:rsidTr="6C0C0F90">
        <w:tc>
          <w:tcPr>
            <w:tcW w:w="9611" w:type="dxa"/>
            <w:shd w:val="clear" w:color="auto" w:fill="B4C6E7" w:themeFill="accent1" w:themeFillTint="66"/>
          </w:tcPr>
          <w:p w14:paraId="63C20545" w14:textId="4F602E09" w:rsidR="009523E2" w:rsidRPr="00A12F32" w:rsidRDefault="3D1BA5D6" w:rsidP="00A12F32">
            <w:pPr>
              <w:pStyle w:val="ListParagraph"/>
              <w:numPr>
                <w:ilvl w:val="0"/>
                <w:numId w:val="51"/>
              </w:numPr>
              <w:jc w:val="both"/>
              <w:rPr>
                <w:rFonts w:ascii="Times New Roman" w:eastAsia="Times New Roman" w:hAnsi="Times New Roman"/>
                <w:sz w:val="24"/>
                <w:szCs w:val="24"/>
              </w:rPr>
            </w:pPr>
            <w:r w:rsidRPr="00A12F32">
              <w:rPr>
                <w:rFonts w:ascii="Times New Roman" w:eastAsia="Times New Roman" w:hAnsi="Times New Roman"/>
                <w:sz w:val="24"/>
                <w:szCs w:val="24"/>
              </w:rPr>
              <w:t>LM</w:t>
            </w:r>
            <w:r w:rsidR="1DFD588A" w:rsidRPr="00A12F32">
              <w:rPr>
                <w:rFonts w:ascii="Times New Roman" w:eastAsia="Times New Roman" w:hAnsi="Times New Roman"/>
                <w:sz w:val="24"/>
                <w:szCs w:val="24"/>
              </w:rPr>
              <w:t xml:space="preserve"> vadībā turpināt darbu pie Imigrācijas likuma 9. panta septītās daļas 2. punkta, 15.</w:t>
            </w:r>
            <w:r w:rsidR="1DFD588A" w:rsidRPr="00A12F32">
              <w:rPr>
                <w:rFonts w:ascii="Times New Roman" w:eastAsia="Times New Roman" w:hAnsi="Times New Roman"/>
                <w:sz w:val="24"/>
                <w:szCs w:val="24"/>
                <w:vertAlign w:val="superscript"/>
              </w:rPr>
              <w:t xml:space="preserve">1 </w:t>
            </w:r>
            <w:r w:rsidR="1DFD588A" w:rsidRPr="00A12F32">
              <w:rPr>
                <w:rFonts w:ascii="Times New Roman" w:eastAsia="Times New Roman" w:hAnsi="Times New Roman"/>
                <w:sz w:val="24"/>
                <w:szCs w:val="24"/>
              </w:rPr>
              <w:t xml:space="preserve"> panta pirmā daļas 9. punkta un 22.</w:t>
            </w:r>
            <w:r w:rsidR="1DFD588A" w:rsidRPr="00A12F32">
              <w:rPr>
                <w:rFonts w:ascii="Times New Roman" w:eastAsia="Times New Roman" w:hAnsi="Times New Roman"/>
                <w:sz w:val="24"/>
                <w:szCs w:val="24"/>
                <w:vertAlign w:val="superscript"/>
              </w:rPr>
              <w:t>1</w:t>
            </w:r>
            <w:r w:rsidR="1DFD588A" w:rsidRPr="00A12F32">
              <w:rPr>
                <w:rFonts w:ascii="Times New Roman" w:eastAsia="Times New Roman" w:hAnsi="Times New Roman"/>
                <w:sz w:val="24"/>
                <w:szCs w:val="24"/>
              </w:rPr>
              <w:t xml:space="preserve"> panta trīspadsmitās daļas 1. punkta grozījumiem</w:t>
            </w:r>
            <w:r w:rsidR="009C110F" w:rsidRPr="009C110F">
              <w:rPr>
                <w:rFonts w:ascii="Times New Roman" w:eastAsia="Times New Roman" w:hAnsi="Times New Roman"/>
                <w:sz w:val="24"/>
                <w:szCs w:val="24"/>
              </w:rPr>
              <w:t xml:space="preserve"> novērst nevajadzīgus administratīvos šķēršļus ārvalstu darbaspēka nodarbināšanas nosacījumos</w:t>
            </w:r>
            <w:r w:rsidR="00C5318C" w:rsidRPr="009C110F">
              <w:rPr>
                <w:rFonts w:ascii="Times New Roman" w:eastAsia="Times New Roman" w:hAnsi="Times New Roman"/>
                <w:sz w:val="24"/>
                <w:szCs w:val="24"/>
              </w:rPr>
              <w:t>.</w:t>
            </w:r>
            <w:r w:rsidR="1DFD588A" w:rsidRPr="00A12F32">
              <w:rPr>
                <w:rFonts w:ascii="Times New Roman" w:eastAsia="Times New Roman" w:hAnsi="Times New Roman"/>
                <w:sz w:val="24"/>
                <w:szCs w:val="24"/>
              </w:rPr>
              <w:t xml:space="preserve"> </w:t>
            </w:r>
            <w:r w:rsidR="00C5318C">
              <w:rPr>
                <w:rFonts w:ascii="Times New Roman" w:eastAsia="Times New Roman" w:hAnsi="Times New Roman"/>
                <w:sz w:val="24"/>
                <w:szCs w:val="24"/>
              </w:rPr>
              <w:t>Ar</w:t>
            </w:r>
            <w:r w:rsidR="1DFD588A" w:rsidRPr="00A12F32">
              <w:rPr>
                <w:rFonts w:ascii="Times New Roman" w:eastAsia="Times New Roman" w:hAnsi="Times New Roman"/>
                <w:sz w:val="24"/>
                <w:szCs w:val="24"/>
              </w:rPr>
              <w:t xml:space="preserve"> </w:t>
            </w:r>
            <w:r w:rsidR="006D1A1D" w:rsidRPr="00A12F32">
              <w:rPr>
                <w:rFonts w:ascii="Times New Roman" w:eastAsia="Times New Roman" w:hAnsi="Times New Roman"/>
                <w:sz w:val="24"/>
                <w:szCs w:val="24"/>
              </w:rPr>
              <w:t>M</w:t>
            </w:r>
            <w:r w:rsidR="006D1A1D">
              <w:rPr>
                <w:rFonts w:ascii="Times New Roman" w:eastAsia="Times New Roman" w:hAnsi="Times New Roman"/>
                <w:sz w:val="24"/>
                <w:szCs w:val="24"/>
              </w:rPr>
              <w:t>inistru kabineta</w:t>
            </w:r>
            <w:r w:rsidR="1DFD588A" w:rsidRPr="00A12F32">
              <w:rPr>
                <w:rFonts w:ascii="Times New Roman" w:eastAsia="Times New Roman" w:hAnsi="Times New Roman"/>
                <w:sz w:val="24"/>
                <w:szCs w:val="24"/>
              </w:rPr>
              <w:t xml:space="preserve"> noteikumu Nr.55 “Par ārzemnieku nodarbināšanu” 3. punkta un 3.</w:t>
            </w:r>
            <w:r w:rsidR="1DFD588A" w:rsidRPr="00A12F32">
              <w:rPr>
                <w:rFonts w:ascii="Times New Roman" w:eastAsia="Times New Roman" w:hAnsi="Times New Roman"/>
                <w:sz w:val="24"/>
                <w:szCs w:val="24"/>
                <w:vertAlign w:val="superscript"/>
              </w:rPr>
              <w:t>2</w:t>
            </w:r>
            <w:r w:rsidR="1DFD588A" w:rsidRPr="00A12F32">
              <w:rPr>
                <w:rFonts w:ascii="Times New Roman" w:eastAsia="Times New Roman" w:hAnsi="Times New Roman"/>
                <w:sz w:val="24"/>
                <w:szCs w:val="24"/>
              </w:rPr>
              <w:t xml:space="preserve"> punkta</w:t>
            </w:r>
            <w:r w:rsidR="00C5318C">
              <w:rPr>
                <w:rFonts w:ascii="Times New Roman" w:eastAsia="Times New Roman" w:hAnsi="Times New Roman"/>
                <w:sz w:val="24"/>
                <w:szCs w:val="24"/>
              </w:rPr>
              <w:t xml:space="preserve"> grozījumiem </w:t>
            </w:r>
            <w:r w:rsidR="003F16D9" w:rsidRPr="003F16D9">
              <w:rPr>
                <w:rFonts w:ascii="Times New Roman" w:eastAsia="Times New Roman" w:hAnsi="Times New Roman"/>
                <w:sz w:val="24"/>
                <w:szCs w:val="24"/>
              </w:rPr>
              <w:t>plānots atvieglot ārvalstu darbaspēka sākotnējās nodarbināšanas nosacījumus un procesa ilgumu darba devējiem, ņemot vērā akūto darbaspēka trūkumu tautsaimniecībai būtiskās nozarēs.</w:t>
            </w:r>
          </w:p>
          <w:p w14:paraId="14B7D749" w14:textId="37D2F3C0" w:rsidR="009523E2" w:rsidRPr="00A12F32" w:rsidRDefault="1DFD588A" w:rsidP="00A12F32">
            <w:pPr>
              <w:pStyle w:val="ListParagraph"/>
              <w:numPr>
                <w:ilvl w:val="0"/>
                <w:numId w:val="51"/>
              </w:numPr>
              <w:jc w:val="both"/>
              <w:rPr>
                <w:rFonts w:ascii="Times New Roman" w:eastAsia="Times New Roman" w:hAnsi="Times New Roman"/>
                <w:sz w:val="24"/>
                <w:szCs w:val="24"/>
              </w:rPr>
            </w:pPr>
            <w:r w:rsidRPr="00A12F32">
              <w:rPr>
                <w:rFonts w:ascii="Times New Roman" w:eastAsia="Times New Roman" w:hAnsi="Times New Roman"/>
                <w:sz w:val="24"/>
                <w:szCs w:val="24"/>
              </w:rPr>
              <w:t xml:space="preserve">Ieviest </w:t>
            </w:r>
            <w:r w:rsidR="769BB673" w:rsidRPr="25DEF78E">
              <w:rPr>
                <w:rFonts w:ascii="Times New Roman" w:eastAsia="Times New Roman" w:hAnsi="Times New Roman"/>
                <w:sz w:val="24"/>
                <w:szCs w:val="24"/>
              </w:rPr>
              <w:t>uz rezultātiem balstītu</w:t>
            </w:r>
            <w:r w:rsidR="57413838" w:rsidRPr="25DEF78E">
              <w:rPr>
                <w:rFonts w:ascii="Times New Roman" w:eastAsia="Times New Roman" w:hAnsi="Times New Roman"/>
                <w:sz w:val="24"/>
                <w:szCs w:val="24"/>
              </w:rPr>
              <w:t xml:space="preserve"> </w:t>
            </w:r>
            <w:r w:rsidRPr="00A12F32">
              <w:rPr>
                <w:rFonts w:ascii="Times New Roman" w:eastAsia="Times New Roman" w:hAnsi="Times New Roman"/>
                <w:sz w:val="24"/>
                <w:szCs w:val="24"/>
              </w:rPr>
              <w:t>atbalsta instrumentu darba ņēmēju kvalifikācijas celšanai.</w:t>
            </w:r>
          </w:p>
          <w:p w14:paraId="710304AB" w14:textId="4A7F0844" w:rsidR="007172B2" w:rsidRPr="00A12F32" w:rsidRDefault="52C0982D" w:rsidP="00A12F32">
            <w:pPr>
              <w:pStyle w:val="ListParagraph"/>
              <w:numPr>
                <w:ilvl w:val="0"/>
                <w:numId w:val="51"/>
              </w:numPr>
              <w:jc w:val="both"/>
              <w:rPr>
                <w:rFonts w:ascii="Times New Roman" w:eastAsia="Times New Roman" w:hAnsi="Times New Roman"/>
                <w:sz w:val="24"/>
                <w:szCs w:val="24"/>
              </w:rPr>
            </w:pPr>
            <w:r w:rsidRPr="00C01130">
              <w:rPr>
                <w:rFonts w:ascii="Times New Roman" w:eastAsia="Times New Roman" w:hAnsi="Times New Roman"/>
                <w:sz w:val="24"/>
                <w:szCs w:val="24"/>
              </w:rPr>
              <w:t xml:space="preserve">Apstiprināt </w:t>
            </w:r>
            <w:r w:rsidR="008184EA" w:rsidRPr="00C01130">
              <w:rPr>
                <w:rFonts w:ascii="Times New Roman" w:eastAsia="Times New Roman" w:hAnsi="Times New Roman"/>
                <w:sz w:val="24"/>
                <w:szCs w:val="24"/>
              </w:rPr>
              <w:t xml:space="preserve">Cilvēkkapitāla attīstības </w:t>
            </w:r>
            <w:r w:rsidR="000A06CE" w:rsidRPr="00C01130">
              <w:rPr>
                <w:rFonts w:ascii="Times New Roman" w:eastAsia="Times New Roman" w:hAnsi="Times New Roman"/>
                <w:sz w:val="24"/>
                <w:szCs w:val="24"/>
              </w:rPr>
              <w:t>stratēģiju un īstenot rīcības plānā ietvertās aktivitātes.</w:t>
            </w:r>
          </w:p>
        </w:tc>
      </w:tr>
    </w:tbl>
    <w:p w14:paraId="3F65EEFD" w14:textId="2516D947" w:rsidR="00E557DA" w:rsidRPr="004D6136" w:rsidRDefault="003660A0" w:rsidP="003660A0">
      <w:pPr>
        <w:pStyle w:val="whitespace-pre-wrap"/>
        <w:shd w:val="clear" w:color="auto" w:fill="008080"/>
        <w:spacing w:before="240" w:beforeAutospacing="0" w:after="120" w:afterAutospacing="0"/>
        <w:jc w:val="both"/>
        <w:rPr>
          <w:b/>
          <w:color w:val="FFFFFF" w:themeColor="background1"/>
        </w:rPr>
      </w:pPr>
      <w:r w:rsidRPr="004D6136">
        <w:rPr>
          <w:b/>
          <w:color w:val="FFFFFF" w:themeColor="background1"/>
        </w:rPr>
        <w:t xml:space="preserve">4. </w:t>
      </w:r>
      <w:r w:rsidR="00E557DA" w:rsidRPr="004D6136">
        <w:rPr>
          <w:b/>
          <w:color w:val="FFFFFF" w:themeColor="background1"/>
        </w:rPr>
        <w:t>Prioritārais virziens – uzņēmējdarbība</w:t>
      </w:r>
      <w:r w:rsidR="6AF07776" w:rsidRPr="004D6136">
        <w:rPr>
          <w:b/>
          <w:color w:val="FFFFFF" w:themeColor="background1"/>
        </w:rPr>
        <w:t>s vide</w:t>
      </w:r>
    </w:p>
    <w:tbl>
      <w:tblPr>
        <w:tblStyle w:val="TableGrid"/>
        <w:tblpPr w:leftFromText="180" w:rightFromText="180" w:vertAnchor="text" w:horzAnchor="margin" w:tblpXSpec="center" w:tblpY="118"/>
        <w:tblW w:w="0" w:type="auto"/>
        <w:tblLayout w:type="fixed"/>
        <w:tblLook w:val="04A0" w:firstRow="1" w:lastRow="0" w:firstColumn="1" w:lastColumn="0" w:noHBand="0" w:noVBand="1"/>
      </w:tblPr>
      <w:tblGrid>
        <w:gridCol w:w="9476"/>
      </w:tblGrid>
      <w:tr w:rsidR="00384F34" w:rsidRPr="00C277CF" w14:paraId="74E7B681" w14:textId="77777777" w:rsidTr="5D7CABC9">
        <w:trPr>
          <w:trHeight w:val="300"/>
        </w:trPr>
        <w:tc>
          <w:tcPr>
            <w:tcW w:w="9476" w:type="dxa"/>
            <w:shd w:val="clear" w:color="auto" w:fill="D9E2F3" w:themeFill="accent1" w:themeFillTint="33"/>
          </w:tcPr>
          <w:p w14:paraId="30598247" w14:textId="21B0821B" w:rsidR="00384F34" w:rsidRPr="00773373" w:rsidRDefault="00F77A2A" w:rsidP="00696E0F">
            <w:pPr>
              <w:jc w:val="both"/>
              <w:rPr>
                <w:rFonts w:ascii="Times New Roman" w:eastAsia="Times New Roman" w:hAnsi="Times New Roman"/>
                <w:sz w:val="24"/>
                <w:szCs w:val="24"/>
              </w:rPr>
            </w:pPr>
            <w:r w:rsidRPr="00696E0F">
              <w:rPr>
                <w:rFonts w:ascii="Times New Roman" w:eastAsia="Times New Roman" w:hAnsi="Times New Roman"/>
                <w:sz w:val="24"/>
                <w:szCs w:val="24"/>
              </w:rPr>
              <w:t xml:space="preserve">Prioritārā rīcības virziena mērķis: </w:t>
            </w:r>
            <w:r w:rsidR="003103E4">
              <w:t xml:space="preserve"> </w:t>
            </w:r>
            <w:r w:rsidR="003103E4" w:rsidRPr="003103E4">
              <w:rPr>
                <w:rFonts w:ascii="Times New Roman" w:eastAsia="Times New Roman" w:hAnsi="Times New Roman"/>
                <w:sz w:val="24"/>
                <w:szCs w:val="24"/>
              </w:rPr>
              <w:t>īsteno</w:t>
            </w:r>
            <w:r w:rsidR="003103E4">
              <w:rPr>
                <w:rFonts w:ascii="Times New Roman" w:eastAsia="Times New Roman" w:hAnsi="Times New Roman"/>
                <w:sz w:val="24"/>
                <w:szCs w:val="24"/>
              </w:rPr>
              <w:t>t</w:t>
            </w:r>
            <w:r w:rsidR="003103E4" w:rsidRPr="003103E4">
              <w:rPr>
                <w:rFonts w:ascii="Times New Roman" w:eastAsia="Times New Roman" w:hAnsi="Times New Roman"/>
                <w:sz w:val="24"/>
                <w:szCs w:val="24"/>
              </w:rPr>
              <w:t xml:space="preserve"> </w:t>
            </w:r>
            <w:r w:rsidR="003103E4" w:rsidRPr="00696E0F">
              <w:rPr>
                <w:rFonts w:ascii="Times New Roman" w:eastAsia="Times New Roman" w:hAnsi="Times New Roman"/>
                <w:b/>
                <w:bCs/>
                <w:sz w:val="24"/>
                <w:szCs w:val="24"/>
              </w:rPr>
              <w:t>vismaz 6 uzņēmēju asociāciju prioritizētās administratīvo vai fiskālo slogu mazinošas aktivitātes</w:t>
            </w:r>
            <w:r w:rsidR="003103E4" w:rsidRPr="003103E4">
              <w:rPr>
                <w:rFonts w:ascii="Times New Roman" w:eastAsia="Times New Roman" w:hAnsi="Times New Roman"/>
                <w:sz w:val="24"/>
                <w:szCs w:val="24"/>
              </w:rPr>
              <w:t xml:space="preserve"> uzņēmējdarbības vides jomā</w:t>
            </w:r>
            <w:r w:rsidR="00954186">
              <w:rPr>
                <w:rFonts w:ascii="Times New Roman" w:eastAsia="Times New Roman" w:hAnsi="Times New Roman"/>
                <w:sz w:val="24"/>
                <w:szCs w:val="24"/>
              </w:rPr>
              <w:t xml:space="preserve">, lai </w:t>
            </w:r>
            <w:r w:rsidR="00954186">
              <w:t xml:space="preserve"> </w:t>
            </w:r>
            <w:r w:rsidR="00954186">
              <w:rPr>
                <w:rFonts w:ascii="Times New Roman" w:eastAsia="Times New Roman" w:hAnsi="Times New Roman"/>
                <w:sz w:val="24"/>
                <w:szCs w:val="24"/>
              </w:rPr>
              <w:t>radītu</w:t>
            </w:r>
            <w:r w:rsidR="00954186" w:rsidRPr="00954186">
              <w:rPr>
                <w:rFonts w:ascii="Times New Roman" w:eastAsia="Times New Roman" w:hAnsi="Times New Roman"/>
                <w:sz w:val="24"/>
                <w:szCs w:val="24"/>
              </w:rPr>
              <w:t xml:space="preserve"> pievilcīgāku un motivējošāku uzņēmējdarbības vidi un konkurētspējīgākus uzņēmējdarbības nosacījumus vismaz Baltijas reģionā</w:t>
            </w:r>
            <w:r w:rsidR="00954186">
              <w:rPr>
                <w:rFonts w:ascii="Times New Roman" w:eastAsia="Times New Roman" w:hAnsi="Times New Roman"/>
                <w:sz w:val="24"/>
                <w:szCs w:val="24"/>
              </w:rPr>
              <w:t>.</w:t>
            </w:r>
          </w:p>
        </w:tc>
      </w:tr>
    </w:tbl>
    <w:p w14:paraId="01D36E91" w14:textId="47B9215A" w:rsidR="00384F34" w:rsidRPr="004D6136" w:rsidRDefault="00384F34" w:rsidP="00D637C1">
      <w:pPr>
        <w:pStyle w:val="whitespace-pre-wrap"/>
        <w:shd w:val="clear" w:color="auto" w:fill="008080"/>
        <w:spacing w:before="240" w:beforeAutospacing="0" w:after="120" w:afterAutospacing="0"/>
        <w:ind w:firstLine="567"/>
        <w:jc w:val="both"/>
        <w:rPr>
          <w:b/>
          <w:color w:val="FFFFFF" w:themeColor="background1"/>
        </w:rPr>
      </w:pPr>
      <w:r>
        <w:rPr>
          <w:b/>
          <w:color w:val="FFFFFF" w:themeColor="background1"/>
        </w:rPr>
        <w:t>4.1.</w:t>
      </w:r>
      <w:r w:rsidR="006F7DE3">
        <w:rPr>
          <w:b/>
          <w:color w:val="FFFFFF" w:themeColor="background1"/>
        </w:rPr>
        <w:t xml:space="preserve"> </w:t>
      </w:r>
      <w:r w:rsidR="00767162">
        <w:rPr>
          <w:b/>
          <w:color w:val="FFFFFF" w:themeColor="background1"/>
        </w:rPr>
        <w:t>Esošās situācijas apraksts</w:t>
      </w:r>
    </w:p>
    <w:p w14:paraId="65678647" w14:textId="77777777" w:rsidR="00AF22DE" w:rsidRDefault="00384F34" w:rsidP="00767162">
      <w:pPr>
        <w:spacing w:after="0" w:line="240" w:lineRule="auto"/>
        <w:ind w:firstLine="567"/>
        <w:jc w:val="both"/>
        <w:rPr>
          <w:rFonts w:ascii="Times New Roman" w:hAnsi="Times New Roman" w:cs="Times New Roman"/>
          <w:b/>
          <w:color w:val="008080"/>
          <w:sz w:val="24"/>
          <w:szCs w:val="24"/>
        </w:rPr>
      </w:pPr>
      <w:r w:rsidRPr="006B3B50">
        <w:rPr>
          <w:rFonts w:ascii="Times New Roman" w:hAnsi="Times New Roman" w:cs="Times New Roman"/>
          <w:b/>
          <w:color w:val="008080"/>
          <w:sz w:val="24"/>
          <w:szCs w:val="24"/>
        </w:rPr>
        <w:t xml:space="preserve"> </w:t>
      </w:r>
    </w:p>
    <w:p w14:paraId="1FBC786D" w14:textId="539710AC" w:rsidR="000035AD" w:rsidRDefault="006B55DB" w:rsidP="00767162">
      <w:pPr>
        <w:spacing w:after="0" w:line="240" w:lineRule="auto"/>
        <w:ind w:firstLine="567"/>
        <w:jc w:val="both"/>
        <w:rPr>
          <w:rFonts w:ascii="Times New Roman" w:eastAsia="Times New Roman" w:hAnsi="Times New Roman" w:cs="Times New Roman"/>
          <w:sz w:val="24"/>
          <w:szCs w:val="24"/>
        </w:rPr>
      </w:pPr>
      <w:r w:rsidRPr="006B3B50">
        <w:rPr>
          <w:rFonts w:ascii="Times New Roman" w:hAnsi="Times New Roman" w:cs="Times New Roman"/>
          <w:b/>
          <w:color w:val="008080"/>
          <w:sz w:val="24"/>
          <w:szCs w:val="24"/>
        </w:rPr>
        <w:t>Labvēlīga uzņēmējdarbības vide ir viens no nozīmīgākajiem elementiem</w:t>
      </w:r>
      <w:r w:rsidRPr="00C277CF">
        <w:rPr>
          <w:rFonts w:ascii="Times New Roman" w:eastAsia="Times New Roman" w:hAnsi="Times New Roman" w:cs="Times New Roman"/>
          <w:b/>
          <w:sz w:val="24"/>
          <w:szCs w:val="24"/>
        </w:rPr>
        <w:t xml:space="preserve"> </w:t>
      </w:r>
      <w:r w:rsidRPr="006B3B50">
        <w:rPr>
          <w:rFonts w:ascii="Times New Roman" w:hAnsi="Times New Roman" w:cs="Times New Roman"/>
          <w:b/>
          <w:color w:val="008080"/>
          <w:sz w:val="24"/>
          <w:szCs w:val="24"/>
        </w:rPr>
        <w:t>tautsaimniecības konkurētspējas paaugstināšana</w:t>
      </w:r>
      <w:r w:rsidR="00C62D7D" w:rsidRPr="006B3B50">
        <w:rPr>
          <w:rFonts w:ascii="Times New Roman" w:hAnsi="Times New Roman" w:cs="Times New Roman"/>
          <w:b/>
          <w:color w:val="008080"/>
          <w:sz w:val="24"/>
          <w:szCs w:val="24"/>
        </w:rPr>
        <w:t>i</w:t>
      </w:r>
      <w:r w:rsidR="00515359">
        <w:rPr>
          <w:rFonts w:ascii="Times New Roman" w:eastAsia="Times New Roman" w:hAnsi="Times New Roman" w:cs="Times New Roman"/>
          <w:sz w:val="24"/>
          <w:szCs w:val="24"/>
        </w:rPr>
        <w:t>.</w:t>
      </w:r>
      <w:r w:rsidR="1E1BD4CE" w:rsidRPr="00C277CF">
        <w:rPr>
          <w:rFonts w:ascii="Times New Roman" w:eastAsia="Times New Roman" w:hAnsi="Times New Roman" w:cs="Times New Roman"/>
          <w:sz w:val="24"/>
          <w:szCs w:val="24"/>
        </w:rPr>
        <w:t xml:space="preserve"> </w:t>
      </w:r>
      <w:r w:rsidR="00515359">
        <w:rPr>
          <w:rFonts w:ascii="Times New Roman" w:eastAsia="Times New Roman" w:hAnsi="Times New Roman" w:cs="Times New Roman"/>
          <w:sz w:val="24"/>
          <w:szCs w:val="24"/>
        </w:rPr>
        <w:t>J</w:t>
      </w:r>
      <w:r w:rsidR="1E1BD4CE" w:rsidRPr="00C277CF">
        <w:rPr>
          <w:rFonts w:ascii="Times New Roman" w:eastAsia="Times New Roman" w:hAnsi="Times New Roman" w:cs="Times New Roman"/>
          <w:sz w:val="24"/>
          <w:szCs w:val="24"/>
        </w:rPr>
        <w:t xml:space="preserve">o  labākus  apstākļus valsts  spēj  radīt  uzņēmējiem,  jo  lielākas  investīcijas  var  sagaidīt  tautsaimniecībā, kas savukārt nozīmē jaunu darbavietu rašanos un labklājības pieaugumu iedzīvotājiem. </w:t>
      </w:r>
      <w:r w:rsidR="009629D6" w:rsidRPr="00C277CF">
        <w:rPr>
          <w:rFonts w:ascii="Times New Roman" w:eastAsia="Times New Roman" w:hAnsi="Times New Roman" w:cs="Times New Roman"/>
          <w:sz w:val="24"/>
          <w:szCs w:val="24"/>
        </w:rPr>
        <w:t>Ir</w:t>
      </w:r>
      <w:r w:rsidR="009629D6" w:rsidRPr="00C277CF" w:rsidDel="00047444">
        <w:rPr>
          <w:rFonts w:ascii="Times New Roman" w:eastAsia="Times New Roman" w:hAnsi="Times New Roman" w:cs="Times New Roman"/>
          <w:sz w:val="24"/>
          <w:szCs w:val="24"/>
        </w:rPr>
        <w:t xml:space="preserve"> </w:t>
      </w:r>
      <w:r w:rsidR="00047444" w:rsidRPr="00C277CF">
        <w:rPr>
          <w:rFonts w:ascii="Times New Roman" w:eastAsia="Times New Roman" w:hAnsi="Times New Roman" w:cs="Times New Roman"/>
          <w:sz w:val="24"/>
          <w:szCs w:val="24"/>
        </w:rPr>
        <w:t>virkne</w:t>
      </w:r>
      <w:r w:rsidR="009629D6" w:rsidRPr="00C277CF">
        <w:rPr>
          <w:rFonts w:ascii="Times New Roman" w:eastAsia="Times New Roman" w:hAnsi="Times New Roman" w:cs="Times New Roman"/>
          <w:sz w:val="24"/>
          <w:szCs w:val="24"/>
        </w:rPr>
        <w:t xml:space="preserve"> uzņēmējdarbības šķēršļ</w:t>
      </w:r>
      <w:r w:rsidR="00047444" w:rsidRPr="00C277CF">
        <w:rPr>
          <w:rFonts w:ascii="Times New Roman" w:eastAsia="Times New Roman" w:hAnsi="Times New Roman" w:cs="Times New Roman"/>
          <w:sz w:val="24"/>
          <w:szCs w:val="24"/>
        </w:rPr>
        <w:t>u</w:t>
      </w:r>
      <w:r w:rsidR="009629D6" w:rsidRPr="00C277CF">
        <w:rPr>
          <w:rFonts w:ascii="Times New Roman" w:eastAsia="Times New Roman" w:hAnsi="Times New Roman" w:cs="Times New Roman"/>
          <w:sz w:val="24"/>
          <w:szCs w:val="24"/>
        </w:rPr>
        <w:t>, kurus par traucējošiem darbības un attīstības ilgtermiņa plānošanā atzinuši uzņēmēji</w:t>
      </w:r>
      <w:r w:rsidR="00B66097">
        <w:rPr>
          <w:rFonts w:ascii="Times New Roman" w:eastAsia="Times New Roman" w:hAnsi="Times New Roman" w:cs="Times New Roman"/>
          <w:sz w:val="24"/>
          <w:szCs w:val="24"/>
        </w:rPr>
        <w:t>, piemēram,</w:t>
      </w:r>
      <w:r w:rsidR="00DD1CC9">
        <w:rPr>
          <w:rFonts w:ascii="Times New Roman" w:eastAsia="Times New Roman" w:hAnsi="Times New Roman" w:cs="Times New Roman"/>
          <w:sz w:val="24"/>
          <w:szCs w:val="24"/>
        </w:rPr>
        <w:t xml:space="preserve"> </w:t>
      </w:r>
      <w:r w:rsidR="009629D6" w:rsidRPr="00C277CF">
        <w:rPr>
          <w:rFonts w:ascii="Times New Roman" w:eastAsia="Times New Roman" w:hAnsi="Times New Roman" w:cs="Times New Roman"/>
          <w:sz w:val="24"/>
          <w:szCs w:val="24"/>
        </w:rPr>
        <w:t xml:space="preserve">biežas un neprognozējamas izmaiņas normatīvajā regulējumā, nodokļu sistēmā, nozaru uzraudzības un kontroles pasākumos, nodokļu administrēšanas nepilnības, </w:t>
      </w:r>
      <w:r w:rsidR="00047444" w:rsidRPr="00C277CF">
        <w:rPr>
          <w:rFonts w:ascii="Times New Roman" w:eastAsia="Times New Roman" w:hAnsi="Times New Roman" w:cs="Times New Roman"/>
          <w:sz w:val="24"/>
          <w:szCs w:val="24"/>
        </w:rPr>
        <w:t xml:space="preserve">kā arī </w:t>
      </w:r>
      <w:r w:rsidR="009629D6" w:rsidRPr="00C277CF">
        <w:rPr>
          <w:rFonts w:ascii="Times New Roman" w:eastAsia="Times New Roman" w:hAnsi="Times New Roman" w:cs="Times New Roman"/>
          <w:sz w:val="24"/>
          <w:szCs w:val="24"/>
        </w:rPr>
        <w:t xml:space="preserve">lēns valsts pārvaldes lēmumu pieņemšanas process. </w:t>
      </w:r>
      <w:r w:rsidR="009629D6" w:rsidRPr="006B3B50">
        <w:rPr>
          <w:rFonts w:ascii="Times New Roman" w:hAnsi="Times New Roman" w:cs="Times New Roman"/>
          <w:b/>
          <w:color w:val="008080"/>
          <w:sz w:val="24"/>
          <w:szCs w:val="24"/>
        </w:rPr>
        <w:t>Uzņēmējdarbības videi ir jābūt uzņēmējiem pieejamai un saprotamai, maksimāli mazinot birokrātisko un administratīvo slogu</w:t>
      </w:r>
      <w:r w:rsidR="009629D6" w:rsidRPr="00C277CF">
        <w:rPr>
          <w:rFonts w:ascii="Times New Roman" w:eastAsia="Times New Roman" w:hAnsi="Times New Roman" w:cs="Times New Roman"/>
          <w:sz w:val="24"/>
          <w:szCs w:val="24"/>
        </w:rPr>
        <w:t xml:space="preserve">, vienkāršojot regulējošo vidi un </w:t>
      </w:r>
      <w:r w:rsidR="00047444" w:rsidRPr="00C277CF">
        <w:rPr>
          <w:rFonts w:ascii="Times New Roman" w:eastAsia="Times New Roman" w:hAnsi="Times New Roman" w:cs="Times New Roman"/>
          <w:sz w:val="24"/>
          <w:szCs w:val="24"/>
        </w:rPr>
        <w:t xml:space="preserve">stiprinot </w:t>
      </w:r>
      <w:r w:rsidR="009629D6" w:rsidRPr="00C277CF">
        <w:rPr>
          <w:rFonts w:ascii="Times New Roman" w:eastAsia="Times New Roman" w:hAnsi="Times New Roman" w:cs="Times New Roman"/>
          <w:sz w:val="24"/>
          <w:szCs w:val="24"/>
        </w:rPr>
        <w:t>sadarb</w:t>
      </w:r>
      <w:r w:rsidR="00047444" w:rsidRPr="00C277CF">
        <w:rPr>
          <w:rFonts w:ascii="Times New Roman" w:eastAsia="Times New Roman" w:hAnsi="Times New Roman" w:cs="Times New Roman"/>
          <w:sz w:val="24"/>
          <w:szCs w:val="24"/>
        </w:rPr>
        <w:t>ību</w:t>
      </w:r>
      <w:r w:rsidR="009629D6" w:rsidRPr="00C277CF">
        <w:rPr>
          <w:rFonts w:ascii="Times New Roman" w:eastAsia="Times New Roman" w:hAnsi="Times New Roman" w:cs="Times New Roman"/>
          <w:sz w:val="24"/>
          <w:szCs w:val="24"/>
        </w:rPr>
        <w:t xml:space="preserve"> ar nozar</w:t>
      </w:r>
      <w:r w:rsidR="00047444" w:rsidRPr="00C277CF">
        <w:rPr>
          <w:rFonts w:ascii="Times New Roman" w:eastAsia="Times New Roman" w:hAnsi="Times New Roman" w:cs="Times New Roman"/>
          <w:sz w:val="24"/>
          <w:szCs w:val="24"/>
        </w:rPr>
        <w:t>u</w:t>
      </w:r>
      <w:r w:rsidR="009629D6" w:rsidRPr="00C277CF">
        <w:rPr>
          <w:rFonts w:ascii="Times New Roman" w:eastAsia="Times New Roman" w:hAnsi="Times New Roman" w:cs="Times New Roman"/>
          <w:sz w:val="24"/>
          <w:szCs w:val="24"/>
        </w:rPr>
        <w:t xml:space="preserve"> asociācijām.</w:t>
      </w:r>
    </w:p>
    <w:p w14:paraId="42ECEE6E" w14:textId="248F70B8" w:rsidR="00CB5EA6" w:rsidRDefault="0036510D" w:rsidP="00CB5EA6">
      <w:pPr>
        <w:spacing w:before="240"/>
        <w:ind w:firstLine="567"/>
        <w:jc w:val="both"/>
        <w:rPr>
          <w:rFonts w:ascii="Times New Roman" w:hAnsi="Times New Roman" w:cs="Times New Roman"/>
          <w:sz w:val="24"/>
          <w:szCs w:val="24"/>
        </w:rPr>
      </w:pPr>
      <w:r>
        <w:rPr>
          <w:rFonts w:ascii="Times New Roman" w:hAnsi="Times New Roman" w:cs="Times New Roman"/>
          <w:sz w:val="24"/>
          <w:szCs w:val="24"/>
        </w:rPr>
        <w:lastRenderedPageBreak/>
        <w:t>NIP</w:t>
      </w:r>
      <w:r w:rsidR="00CB5EA6" w:rsidRPr="000414C7">
        <w:rPr>
          <w:rFonts w:ascii="Times New Roman" w:hAnsi="Times New Roman" w:cs="Times New Roman"/>
          <w:sz w:val="24"/>
          <w:szCs w:val="24"/>
          <w:vertAlign w:val="superscript"/>
        </w:rPr>
        <w:footnoteReference w:id="26"/>
      </w:r>
      <w:r>
        <w:rPr>
          <w:rFonts w:ascii="Times New Roman" w:hAnsi="Times New Roman" w:cs="Times New Roman"/>
          <w:sz w:val="24"/>
          <w:szCs w:val="24"/>
        </w:rPr>
        <w:t>,</w:t>
      </w:r>
      <w:r w:rsidR="00926C61">
        <w:rPr>
          <w:rFonts w:ascii="Times New Roman" w:hAnsi="Times New Roman" w:cs="Times New Roman"/>
          <w:sz w:val="24"/>
          <w:szCs w:val="24"/>
        </w:rPr>
        <w:t xml:space="preserve"> </w:t>
      </w:r>
      <w:r w:rsidR="00CB5EA6" w:rsidRPr="00503F15">
        <w:rPr>
          <w:rFonts w:ascii="Times New Roman" w:hAnsi="Times New Roman" w:cs="Times New Roman"/>
          <w:sz w:val="24"/>
          <w:szCs w:val="24"/>
        </w:rPr>
        <w:t>kas aptver visas tautsaimniecības nozares un nosaka ekonomikas izaugsmes veicināšanas mērķus un rīcības virzienus turpmākajiem septiņiem gadiem gan vietējā, gan starptautiskā mērogā</w:t>
      </w:r>
      <w:r w:rsidR="00CB5EA6">
        <w:rPr>
          <w:rFonts w:ascii="Times New Roman" w:hAnsi="Times New Roman" w:cs="Times New Roman"/>
          <w:sz w:val="24"/>
          <w:szCs w:val="24"/>
        </w:rPr>
        <w:t xml:space="preserve"> – </w:t>
      </w:r>
      <w:r w:rsidR="00CB5EA6" w:rsidRPr="00352D3A">
        <w:rPr>
          <w:rFonts w:ascii="Times New Roman" w:hAnsi="Times New Roman" w:cs="Times New Roman"/>
          <w:b/>
          <w:color w:val="008080"/>
          <w:sz w:val="24"/>
          <w:szCs w:val="24"/>
        </w:rPr>
        <w:t>viens no rīcības virzieniem mērķtiecīgai industriālās politikas ieviešanai ir noteikts rīcības virziens “uzņēmējdarbības vides sakārtošana, eksporta aktivitāšu apjoma pieauguma veicināšana”</w:t>
      </w:r>
      <w:r w:rsidR="00CB5EA6">
        <w:rPr>
          <w:rFonts w:ascii="Times New Roman" w:hAnsi="Times New Roman" w:cs="Times New Roman"/>
          <w:sz w:val="24"/>
          <w:szCs w:val="24"/>
        </w:rPr>
        <w:t xml:space="preserve">. </w:t>
      </w:r>
    </w:p>
    <w:p w14:paraId="13CFABBF" w14:textId="26F39A1C" w:rsidR="006F7DE3" w:rsidRPr="003F4ABA" w:rsidRDefault="006F7DE3" w:rsidP="003F4ABA">
      <w:pPr>
        <w:pStyle w:val="whitespace-pre-wrap"/>
        <w:shd w:val="clear" w:color="auto" w:fill="008080"/>
        <w:spacing w:before="240" w:beforeAutospacing="0" w:after="120" w:afterAutospacing="0"/>
        <w:ind w:firstLine="567"/>
        <w:jc w:val="both"/>
        <w:rPr>
          <w:b/>
          <w:color w:val="FFFFFF" w:themeColor="background1"/>
        </w:rPr>
      </w:pPr>
      <w:bookmarkStart w:id="5" w:name="_Hlk149829204"/>
      <w:r>
        <w:rPr>
          <w:b/>
          <w:color w:val="FFFFFF" w:themeColor="background1"/>
        </w:rPr>
        <w:t xml:space="preserve">4.2. </w:t>
      </w:r>
      <w:r w:rsidR="00CB5EA6">
        <w:rPr>
          <w:b/>
          <w:color w:val="FFFFFF" w:themeColor="background1"/>
        </w:rPr>
        <w:t>Būtiskākie īstenotie pasākumi</w:t>
      </w:r>
    </w:p>
    <w:bookmarkEnd w:id="5"/>
    <w:p w14:paraId="12BD93AE" w14:textId="73EEC686" w:rsidR="00F24EA1" w:rsidRPr="00F24EA1" w:rsidRDefault="00B909D0" w:rsidP="00767162">
      <w:pPr>
        <w:spacing w:before="240"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Pr="00B909D0">
        <w:rPr>
          <w:rFonts w:ascii="Times New Roman" w:eastAsia="Times New Roman" w:hAnsi="Times New Roman" w:cs="Times New Roman"/>
          <w:sz w:val="24"/>
          <w:szCs w:val="24"/>
        </w:rPr>
        <w:t>irokrātijas mazināšana ir nostiprināta Deklarācijā par Evikas Siliņas vadītā Ministru kabineta iecerēto darbību, konkrēti uzdevumi tiks atspoguļoti arī valdības rīcības plānā</w:t>
      </w:r>
      <w:r>
        <w:rPr>
          <w:rFonts w:ascii="Times New Roman" w:eastAsia="Times New Roman" w:hAnsi="Times New Roman" w:cs="Times New Roman"/>
          <w:sz w:val="24"/>
          <w:szCs w:val="24"/>
        </w:rPr>
        <w:t xml:space="preserve">. </w:t>
      </w:r>
      <w:r w:rsidR="6AF07776" w:rsidRPr="00C277CF">
        <w:rPr>
          <w:rFonts w:ascii="Times New Roman" w:eastAsia="Times New Roman" w:hAnsi="Times New Roman" w:cs="Times New Roman"/>
          <w:sz w:val="24"/>
          <w:szCs w:val="24"/>
        </w:rPr>
        <w:t>Lai īstenotu institucionālo transformāciju un sasniegtu birokrātijas mazināšanas mērķus,</w:t>
      </w:r>
      <w:r w:rsidR="00A934ED">
        <w:rPr>
          <w:rFonts w:ascii="Times New Roman" w:eastAsia="Times New Roman" w:hAnsi="Times New Roman" w:cs="Times New Roman"/>
          <w:sz w:val="24"/>
          <w:szCs w:val="24"/>
        </w:rPr>
        <w:t xml:space="preserve"> izpildot </w:t>
      </w:r>
      <w:r w:rsidR="6AF07776" w:rsidRPr="00C277CF">
        <w:rPr>
          <w:rFonts w:ascii="Times New Roman" w:eastAsia="Times New Roman" w:hAnsi="Times New Roman" w:cs="Times New Roman"/>
          <w:sz w:val="24"/>
          <w:szCs w:val="24"/>
        </w:rPr>
        <w:t xml:space="preserve"> </w:t>
      </w:r>
      <w:r w:rsidR="00664D4E">
        <w:rPr>
          <w:rFonts w:ascii="Times New Roman" w:eastAsia="Times New Roman" w:hAnsi="Times New Roman" w:cs="Times New Roman"/>
          <w:sz w:val="24"/>
          <w:szCs w:val="24"/>
        </w:rPr>
        <w:t xml:space="preserve">Informatīvā ziņojuma </w:t>
      </w:r>
      <w:r w:rsidR="005B58E4">
        <w:rPr>
          <w:rFonts w:ascii="Times New Roman" w:eastAsia="Times New Roman" w:hAnsi="Times New Roman" w:cs="Times New Roman"/>
          <w:sz w:val="24"/>
          <w:szCs w:val="24"/>
        </w:rPr>
        <w:t>uzdevumu</w:t>
      </w:r>
      <w:r w:rsidR="009C4DAA">
        <w:rPr>
          <w:rFonts w:ascii="Times New Roman" w:eastAsia="Times New Roman" w:hAnsi="Times New Roman" w:cs="Times New Roman"/>
          <w:sz w:val="24"/>
          <w:szCs w:val="24"/>
        </w:rPr>
        <w:t>,</w:t>
      </w:r>
      <w:r w:rsidR="00091ED3" w:rsidRPr="00091ED3">
        <w:rPr>
          <w:rFonts w:ascii="Times New Roman" w:eastAsia="Times New Roman" w:hAnsi="Times New Roman" w:cs="Times New Roman"/>
          <w:sz w:val="24"/>
          <w:szCs w:val="24"/>
        </w:rPr>
        <w:t xml:space="preserve"> </w:t>
      </w:r>
      <w:r w:rsidR="6AF07776" w:rsidRPr="00C277CF">
        <w:rPr>
          <w:rFonts w:ascii="Times New Roman" w:eastAsia="Times New Roman" w:hAnsi="Times New Roman" w:cs="Times New Roman"/>
          <w:sz w:val="24"/>
          <w:szCs w:val="24"/>
        </w:rPr>
        <w:t xml:space="preserve">sākotnēji </w:t>
      </w:r>
      <w:r w:rsidR="00F969FA">
        <w:rPr>
          <w:rFonts w:ascii="Times New Roman" w:eastAsia="Times New Roman" w:hAnsi="Times New Roman" w:cs="Times New Roman"/>
          <w:sz w:val="24"/>
          <w:szCs w:val="24"/>
        </w:rPr>
        <w:t>Ekonomikas ministrija</w:t>
      </w:r>
      <w:r w:rsidR="00F969FA" w:rsidRPr="00C277CF">
        <w:rPr>
          <w:rFonts w:ascii="Times New Roman" w:eastAsia="Times New Roman" w:hAnsi="Times New Roman" w:cs="Times New Roman"/>
          <w:sz w:val="24"/>
          <w:szCs w:val="24"/>
        </w:rPr>
        <w:t xml:space="preserve"> </w:t>
      </w:r>
      <w:r w:rsidR="6AF07776" w:rsidRPr="00C277CF">
        <w:rPr>
          <w:rFonts w:ascii="Times New Roman" w:eastAsia="Times New Roman" w:hAnsi="Times New Roman" w:cs="Times New Roman"/>
          <w:sz w:val="24"/>
          <w:szCs w:val="24"/>
        </w:rPr>
        <w:t xml:space="preserve">sadarbībā ar uzņēmēju profesionālajām asociācijām - Latvijas Tirdzniecības un rūpniecības kameru, Latvijas Darba devēju konfederāciju, Ārvalstu investoru padomi Latvijā, un RIS3 vadības grupām </w:t>
      </w:r>
      <w:r w:rsidR="00BF4A5F" w:rsidRPr="00C277CF">
        <w:rPr>
          <w:rFonts w:ascii="Times New Roman" w:eastAsia="Times New Roman" w:hAnsi="Times New Roman" w:cs="Times New Roman"/>
          <w:sz w:val="24"/>
          <w:szCs w:val="24"/>
        </w:rPr>
        <w:t>(</w:t>
      </w:r>
      <w:r w:rsidR="00D762E5" w:rsidRPr="00C277CF">
        <w:rPr>
          <w:rFonts w:ascii="Times New Roman" w:eastAsia="Times New Roman" w:hAnsi="Times New Roman" w:cs="Times New Roman"/>
          <w:sz w:val="24"/>
          <w:szCs w:val="24"/>
        </w:rPr>
        <w:t xml:space="preserve">viedās </w:t>
      </w:r>
      <w:r w:rsidR="00C003BD" w:rsidRPr="00C277CF">
        <w:rPr>
          <w:rFonts w:ascii="Times New Roman" w:eastAsia="Times New Roman" w:hAnsi="Times New Roman" w:cs="Times New Roman"/>
          <w:sz w:val="24"/>
          <w:szCs w:val="24"/>
        </w:rPr>
        <w:t>specializācijas</w:t>
      </w:r>
      <w:r w:rsidR="00BF4A5F" w:rsidRPr="00C277CF">
        <w:rPr>
          <w:rFonts w:ascii="Times New Roman" w:eastAsia="Times New Roman" w:hAnsi="Times New Roman" w:cs="Times New Roman"/>
          <w:sz w:val="24"/>
          <w:szCs w:val="24"/>
        </w:rPr>
        <w:t xml:space="preserve"> pārvaldības operacionālais līmenis</w:t>
      </w:r>
      <w:r w:rsidR="00F36DBC" w:rsidRPr="00C277CF">
        <w:rPr>
          <w:rStyle w:val="FootnoteReference"/>
          <w:rFonts w:ascii="Times New Roman" w:eastAsia="Times New Roman" w:hAnsi="Times New Roman" w:cs="Times New Roman"/>
          <w:sz w:val="24"/>
          <w:szCs w:val="24"/>
        </w:rPr>
        <w:footnoteReference w:id="27"/>
      </w:r>
      <w:r w:rsidR="00D762E5" w:rsidRPr="00C277CF">
        <w:rPr>
          <w:rFonts w:ascii="Times New Roman" w:eastAsia="Times New Roman" w:hAnsi="Times New Roman" w:cs="Times New Roman"/>
          <w:sz w:val="24"/>
          <w:szCs w:val="24"/>
        </w:rPr>
        <w:t>)</w:t>
      </w:r>
      <w:r w:rsidR="6AF07776" w:rsidRPr="00C277CF">
        <w:rPr>
          <w:rFonts w:ascii="Times New Roman" w:eastAsia="Times New Roman" w:hAnsi="Times New Roman" w:cs="Times New Roman"/>
          <w:sz w:val="24"/>
          <w:szCs w:val="24"/>
        </w:rPr>
        <w:t xml:space="preserve"> </w:t>
      </w:r>
      <w:r w:rsidR="003C7077">
        <w:rPr>
          <w:rFonts w:ascii="Times New Roman" w:eastAsia="Times New Roman" w:hAnsi="Times New Roman" w:cs="Times New Roman"/>
          <w:sz w:val="24"/>
          <w:szCs w:val="24"/>
        </w:rPr>
        <w:t xml:space="preserve">definēja </w:t>
      </w:r>
      <w:r w:rsidR="003B1B50">
        <w:rPr>
          <w:rFonts w:ascii="Times New Roman" w:eastAsia="Times New Roman" w:hAnsi="Times New Roman" w:cs="Times New Roman"/>
          <w:sz w:val="24"/>
          <w:szCs w:val="24"/>
        </w:rPr>
        <w:t xml:space="preserve">uzņēmēju </w:t>
      </w:r>
      <w:r w:rsidR="00B506A0">
        <w:rPr>
          <w:rFonts w:ascii="Times New Roman" w:eastAsia="Times New Roman" w:hAnsi="Times New Roman" w:cs="Times New Roman"/>
          <w:sz w:val="24"/>
          <w:szCs w:val="24"/>
        </w:rPr>
        <w:t>administratīvo</w:t>
      </w:r>
      <w:r w:rsidR="002117B7">
        <w:rPr>
          <w:rFonts w:ascii="Times New Roman" w:eastAsia="Times New Roman" w:hAnsi="Times New Roman" w:cs="Times New Roman"/>
          <w:sz w:val="24"/>
          <w:szCs w:val="24"/>
        </w:rPr>
        <w:t xml:space="preserve"> </w:t>
      </w:r>
      <w:r w:rsidR="00B506A0">
        <w:rPr>
          <w:rFonts w:ascii="Times New Roman" w:eastAsia="Times New Roman" w:hAnsi="Times New Roman" w:cs="Times New Roman"/>
          <w:sz w:val="24"/>
          <w:szCs w:val="24"/>
        </w:rPr>
        <w:t>šķēršļu, birokrātijas</w:t>
      </w:r>
      <w:r w:rsidR="002117B7">
        <w:rPr>
          <w:rFonts w:ascii="Times New Roman" w:eastAsia="Times New Roman" w:hAnsi="Times New Roman" w:cs="Times New Roman"/>
          <w:sz w:val="24"/>
          <w:szCs w:val="24"/>
        </w:rPr>
        <w:t xml:space="preserve"> </w:t>
      </w:r>
      <w:r w:rsidR="00DE64EB">
        <w:rPr>
          <w:rFonts w:ascii="Times New Roman" w:eastAsia="Times New Roman" w:hAnsi="Times New Roman" w:cs="Times New Roman"/>
          <w:sz w:val="24"/>
          <w:szCs w:val="24"/>
        </w:rPr>
        <w:t>mazināšana</w:t>
      </w:r>
      <w:r w:rsidR="00353DA3">
        <w:rPr>
          <w:rFonts w:ascii="Times New Roman" w:eastAsia="Times New Roman" w:hAnsi="Times New Roman" w:cs="Times New Roman"/>
          <w:sz w:val="24"/>
          <w:szCs w:val="24"/>
        </w:rPr>
        <w:t xml:space="preserve">s un lēmumu pieņemšanas </w:t>
      </w:r>
      <w:r w:rsidR="00947D75">
        <w:rPr>
          <w:rFonts w:ascii="Times New Roman" w:eastAsia="Times New Roman" w:hAnsi="Times New Roman" w:cs="Times New Roman"/>
          <w:sz w:val="24"/>
          <w:szCs w:val="24"/>
        </w:rPr>
        <w:t>paātrināšanas</w:t>
      </w:r>
      <w:r w:rsidR="00D94C62">
        <w:rPr>
          <w:rFonts w:ascii="Times New Roman" w:eastAsia="Times New Roman" w:hAnsi="Times New Roman" w:cs="Times New Roman"/>
          <w:sz w:val="24"/>
          <w:szCs w:val="24"/>
        </w:rPr>
        <w:t xml:space="preserve"> valsts pārvaldē</w:t>
      </w:r>
      <w:r w:rsidR="00EA284B">
        <w:rPr>
          <w:rFonts w:ascii="Times New Roman" w:eastAsia="Times New Roman" w:hAnsi="Times New Roman" w:cs="Times New Roman"/>
          <w:sz w:val="24"/>
          <w:szCs w:val="24"/>
        </w:rPr>
        <w:t>, kā arī konkurētspējas stiprināšanas</w:t>
      </w:r>
      <w:r w:rsidR="00947D75">
        <w:rPr>
          <w:rFonts w:ascii="Times New Roman" w:eastAsia="Times New Roman" w:hAnsi="Times New Roman" w:cs="Times New Roman"/>
          <w:sz w:val="24"/>
          <w:szCs w:val="24"/>
        </w:rPr>
        <w:t xml:space="preserve"> </w:t>
      </w:r>
      <w:r w:rsidR="003C7077">
        <w:rPr>
          <w:rFonts w:ascii="Times New Roman" w:eastAsia="Times New Roman" w:hAnsi="Times New Roman" w:cs="Times New Roman"/>
          <w:sz w:val="24"/>
          <w:szCs w:val="24"/>
        </w:rPr>
        <w:t>jomas</w:t>
      </w:r>
      <w:r w:rsidR="00F24EA1" w:rsidRPr="00F24EA1">
        <w:rPr>
          <w:rFonts w:ascii="Times New Roman" w:eastAsia="Times New Roman" w:hAnsi="Times New Roman" w:cs="Times New Roman"/>
          <w:sz w:val="24"/>
          <w:szCs w:val="24"/>
        </w:rPr>
        <w:t>:</w:t>
      </w:r>
    </w:p>
    <w:p w14:paraId="0DD72932" w14:textId="77777777" w:rsidR="00F24EA1" w:rsidRPr="00F24EA1" w:rsidRDefault="00F24EA1" w:rsidP="007B0115">
      <w:pPr>
        <w:spacing w:after="0" w:line="240" w:lineRule="auto"/>
        <w:ind w:firstLine="1276"/>
        <w:jc w:val="both"/>
        <w:rPr>
          <w:rFonts w:ascii="Times New Roman" w:eastAsia="Times New Roman" w:hAnsi="Times New Roman" w:cs="Times New Roman"/>
          <w:sz w:val="24"/>
          <w:szCs w:val="24"/>
        </w:rPr>
      </w:pPr>
      <w:r w:rsidRPr="00F24EA1">
        <w:rPr>
          <w:rFonts w:ascii="Times New Roman" w:eastAsia="Times New Roman" w:hAnsi="Times New Roman" w:cs="Times New Roman"/>
          <w:sz w:val="24"/>
          <w:szCs w:val="24"/>
        </w:rPr>
        <w:t>-</w:t>
      </w:r>
      <w:r w:rsidRPr="00F24EA1">
        <w:rPr>
          <w:rFonts w:ascii="Times New Roman" w:eastAsia="Times New Roman" w:hAnsi="Times New Roman" w:cs="Times New Roman"/>
          <w:sz w:val="24"/>
          <w:szCs w:val="24"/>
        </w:rPr>
        <w:tab/>
        <w:t>datu uzkrāšana un atkalizmantošana;</w:t>
      </w:r>
    </w:p>
    <w:p w14:paraId="1254125F" w14:textId="77777777" w:rsidR="00F24EA1" w:rsidRPr="00F24EA1" w:rsidRDefault="00F24EA1" w:rsidP="007B0115">
      <w:pPr>
        <w:spacing w:after="0" w:line="240" w:lineRule="auto"/>
        <w:ind w:firstLine="1276"/>
        <w:jc w:val="both"/>
        <w:rPr>
          <w:rFonts w:ascii="Times New Roman" w:eastAsia="Times New Roman" w:hAnsi="Times New Roman" w:cs="Times New Roman"/>
          <w:sz w:val="24"/>
          <w:szCs w:val="24"/>
        </w:rPr>
      </w:pPr>
      <w:r w:rsidRPr="00F24EA1">
        <w:rPr>
          <w:rFonts w:ascii="Times New Roman" w:eastAsia="Times New Roman" w:hAnsi="Times New Roman" w:cs="Times New Roman"/>
          <w:sz w:val="24"/>
          <w:szCs w:val="24"/>
        </w:rPr>
        <w:t>-</w:t>
      </w:r>
      <w:r w:rsidRPr="00F24EA1">
        <w:rPr>
          <w:rFonts w:ascii="Times New Roman" w:eastAsia="Times New Roman" w:hAnsi="Times New Roman" w:cs="Times New Roman"/>
          <w:sz w:val="24"/>
          <w:szCs w:val="24"/>
        </w:rPr>
        <w:tab/>
        <w:t>būvniecības procesa un saistīto prasību uzlabošana;</w:t>
      </w:r>
    </w:p>
    <w:p w14:paraId="3E518A9F" w14:textId="77777777" w:rsidR="00F24EA1" w:rsidRPr="00F24EA1" w:rsidRDefault="00F24EA1" w:rsidP="007B0115">
      <w:pPr>
        <w:spacing w:after="0" w:line="240" w:lineRule="auto"/>
        <w:ind w:firstLine="1276"/>
        <w:jc w:val="both"/>
        <w:rPr>
          <w:rFonts w:ascii="Times New Roman" w:eastAsia="Times New Roman" w:hAnsi="Times New Roman" w:cs="Times New Roman"/>
          <w:sz w:val="24"/>
          <w:szCs w:val="24"/>
        </w:rPr>
      </w:pPr>
      <w:r w:rsidRPr="00F24EA1">
        <w:rPr>
          <w:rFonts w:ascii="Times New Roman" w:eastAsia="Times New Roman" w:hAnsi="Times New Roman" w:cs="Times New Roman"/>
          <w:sz w:val="24"/>
          <w:szCs w:val="24"/>
        </w:rPr>
        <w:t>-</w:t>
      </w:r>
      <w:r w:rsidRPr="00F24EA1">
        <w:rPr>
          <w:rFonts w:ascii="Times New Roman" w:eastAsia="Times New Roman" w:hAnsi="Times New Roman" w:cs="Times New Roman"/>
          <w:sz w:val="24"/>
          <w:szCs w:val="24"/>
        </w:rPr>
        <w:tab/>
        <w:t>darba spēka pārvaldības un pieejamības uzlabošana;</w:t>
      </w:r>
    </w:p>
    <w:p w14:paraId="593FD3DF" w14:textId="77777777" w:rsidR="00F24EA1" w:rsidRPr="00F24EA1" w:rsidRDefault="00F24EA1" w:rsidP="007B0115">
      <w:pPr>
        <w:spacing w:after="0" w:line="240" w:lineRule="auto"/>
        <w:ind w:firstLine="1276"/>
        <w:jc w:val="both"/>
        <w:rPr>
          <w:rFonts w:ascii="Times New Roman" w:eastAsia="Times New Roman" w:hAnsi="Times New Roman" w:cs="Times New Roman"/>
          <w:sz w:val="24"/>
          <w:szCs w:val="24"/>
        </w:rPr>
      </w:pPr>
      <w:r w:rsidRPr="00F24EA1">
        <w:rPr>
          <w:rFonts w:ascii="Times New Roman" w:eastAsia="Times New Roman" w:hAnsi="Times New Roman" w:cs="Times New Roman"/>
          <w:sz w:val="24"/>
          <w:szCs w:val="24"/>
        </w:rPr>
        <w:t>-</w:t>
      </w:r>
      <w:r w:rsidRPr="00F24EA1">
        <w:rPr>
          <w:rFonts w:ascii="Times New Roman" w:eastAsia="Times New Roman" w:hAnsi="Times New Roman" w:cs="Times New Roman"/>
          <w:sz w:val="24"/>
          <w:szCs w:val="24"/>
        </w:rPr>
        <w:tab/>
        <w:t>uzņēmējdarbības izmaksu mazināšana;</w:t>
      </w:r>
    </w:p>
    <w:p w14:paraId="00AFF140" w14:textId="77777777" w:rsidR="00F24EA1" w:rsidRPr="00F24EA1" w:rsidRDefault="00F24EA1" w:rsidP="007B0115">
      <w:pPr>
        <w:spacing w:after="0" w:line="240" w:lineRule="auto"/>
        <w:ind w:firstLine="1276"/>
        <w:jc w:val="both"/>
        <w:rPr>
          <w:rFonts w:ascii="Times New Roman" w:eastAsia="Times New Roman" w:hAnsi="Times New Roman" w:cs="Times New Roman"/>
          <w:sz w:val="24"/>
          <w:szCs w:val="24"/>
        </w:rPr>
      </w:pPr>
      <w:r w:rsidRPr="00F24EA1">
        <w:rPr>
          <w:rFonts w:ascii="Times New Roman" w:eastAsia="Times New Roman" w:hAnsi="Times New Roman" w:cs="Times New Roman"/>
          <w:sz w:val="24"/>
          <w:szCs w:val="24"/>
        </w:rPr>
        <w:t>-</w:t>
      </w:r>
      <w:r w:rsidRPr="00F24EA1">
        <w:rPr>
          <w:rFonts w:ascii="Times New Roman" w:eastAsia="Times New Roman" w:hAnsi="Times New Roman" w:cs="Times New Roman"/>
          <w:sz w:val="24"/>
          <w:szCs w:val="24"/>
        </w:rPr>
        <w:tab/>
        <w:t>administratīvā sloga mazināšana komersantiem;</w:t>
      </w:r>
    </w:p>
    <w:p w14:paraId="78C6D28D" w14:textId="6AAD6E11" w:rsidR="00F24EA1" w:rsidRPr="00F24EA1" w:rsidRDefault="00F24EA1" w:rsidP="007B0115">
      <w:pPr>
        <w:spacing w:line="240" w:lineRule="auto"/>
        <w:ind w:firstLine="1276"/>
        <w:jc w:val="both"/>
        <w:rPr>
          <w:rFonts w:ascii="Times New Roman" w:eastAsia="Times New Roman" w:hAnsi="Times New Roman" w:cs="Times New Roman"/>
          <w:sz w:val="24"/>
          <w:szCs w:val="24"/>
        </w:rPr>
      </w:pPr>
      <w:r w:rsidRPr="00F24EA1">
        <w:rPr>
          <w:rFonts w:ascii="Times New Roman" w:eastAsia="Times New Roman" w:hAnsi="Times New Roman" w:cs="Times New Roman"/>
          <w:sz w:val="24"/>
          <w:szCs w:val="24"/>
        </w:rPr>
        <w:t>-</w:t>
      </w:r>
      <w:r w:rsidRPr="00F24EA1">
        <w:rPr>
          <w:rFonts w:ascii="Times New Roman" w:eastAsia="Times New Roman" w:hAnsi="Times New Roman" w:cs="Times New Roman"/>
          <w:sz w:val="24"/>
          <w:szCs w:val="24"/>
        </w:rPr>
        <w:tab/>
        <w:t>pašvaldību teritorijas plānošanas jomas pilnveidošana</w:t>
      </w:r>
      <w:r w:rsidR="003C7077">
        <w:rPr>
          <w:rFonts w:ascii="Times New Roman" w:eastAsia="Times New Roman" w:hAnsi="Times New Roman" w:cs="Times New Roman"/>
          <w:sz w:val="24"/>
          <w:szCs w:val="24"/>
        </w:rPr>
        <w:t>.</w:t>
      </w:r>
    </w:p>
    <w:p w14:paraId="38564AE4" w14:textId="4D4B261A" w:rsidR="00926041" w:rsidRDefault="006D0518" w:rsidP="007B0115">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Turpmāk</w:t>
      </w:r>
      <w:r w:rsidR="00F24EA1" w:rsidRPr="00F24EA1">
        <w:rPr>
          <w:rFonts w:ascii="Times New Roman" w:eastAsia="Times New Roman" w:hAnsi="Times New Roman" w:cs="Times New Roman"/>
          <w:sz w:val="24"/>
          <w:szCs w:val="24"/>
        </w:rPr>
        <w:t xml:space="preserve"> </w:t>
      </w:r>
      <w:r w:rsidR="003058F3">
        <w:rPr>
          <w:rFonts w:ascii="Times New Roman" w:eastAsia="Times New Roman" w:hAnsi="Times New Roman" w:cs="Times New Roman"/>
          <w:sz w:val="24"/>
          <w:szCs w:val="24"/>
        </w:rPr>
        <w:t>Ekonomikas ministrija</w:t>
      </w:r>
      <w:r w:rsidR="00F24EA1" w:rsidRPr="00F24EA1">
        <w:rPr>
          <w:rFonts w:ascii="Times New Roman" w:eastAsia="Times New Roman" w:hAnsi="Times New Roman" w:cs="Times New Roman"/>
          <w:sz w:val="24"/>
          <w:szCs w:val="24"/>
        </w:rPr>
        <w:t xml:space="preserve"> </w:t>
      </w:r>
      <w:r w:rsidR="002C0977">
        <w:rPr>
          <w:rFonts w:ascii="Times New Roman" w:eastAsia="Times New Roman" w:hAnsi="Times New Roman" w:cs="Times New Roman"/>
          <w:sz w:val="24"/>
          <w:szCs w:val="24"/>
        </w:rPr>
        <w:t>sadarb</w:t>
      </w:r>
      <w:r w:rsidR="000029FE">
        <w:rPr>
          <w:rFonts w:ascii="Times New Roman" w:eastAsia="Times New Roman" w:hAnsi="Times New Roman" w:cs="Times New Roman"/>
          <w:sz w:val="24"/>
          <w:szCs w:val="24"/>
        </w:rPr>
        <w:t>ī</w:t>
      </w:r>
      <w:r w:rsidR="002C0977">
        <w:rPr>
          <w:rFonts w:ascii="Times New Roman" w:eastAsia="Times New Roman" w:hAnsi="Times New Roman" w:cs="Times New Roman"/>
          <w:sz w:val="24"/>
          <w:szCs w:val="24"/>
        </w:rPr>
        <w:t>bā ar nozar</w:t>
      </w:r>
      <w:r w:rsidR="000029FE">
        <w:rPr>
          <w:rFonts w:ascii="Times New Roman" w:eastAsia="Times New Roman" w:hAnsi="Times New Roman" w:cs="Times New Roman"/>
          <w:sz w:val="24"/>
          <w:szCs w:val="24"/>
        </w:rPr>
        <w:t xml:space="preserve">ēm </w:t>
      </w:r>
      <w:r w:rsidR="00F24EA1" w:rsidRPr="00F24EA1">
        <w:rPr>
          <w:rFonts w:ascii="Times New Roman" w:eastAsia="Times New Roman" w:hAnsi="Times New Roman" w:cs="Times New Roman"/>
          <w:sz w:val="24"/>
          <w:szCs w:val="24"/>
        </w:rPr>
        <w:t xml:space="preserve">identificēja </w:t>
      </w:r>
      <w:r>
        <w:rPr>
          <w:rFonts w:ascii="Times New Roman" w:eastAsia="Times New Roman" w:hAnsi="Times New Roman" w:cs="Times New Roman"/>
          <w:sz w:val="24"/>
          <w:szCs w:val="24"/>
        </w:rPr>
        <w:t>jau</w:t>
      </w:r>
      <w:r w:rsidR="002C0977">
        <w:rPr>
          <w:rFonts w:ascii="Times New Roman" w:eastAsia="Times New Roman" w:hAnsi="Times New Roman" w:cs="Times New Roman"/>
          <w:sz w:val="24"/>
          <w:szCs w:val="24"/>
        </w:rPr>
        <w:t xml:space="preserve"> prec</w:t>
      </w:r>
      <w:r w:rsidR="000029FE">
        <w:rPr>
          <w:rFonts w:ascii="Times New Roman" w:eastAsia="Times New Roman" w:hAnsi="Times New Roman" w:cs="Times New Roman"/>
          <w:sz w:val="24"/>
          <w:szCs w:val="24"/>
        </w:rPr>
        <w:t>īzas</w:t>
      </w:r>
      <w:r w:rsidR="002C0977">
        <w:rPr>
          <w:rFonts w:ascii="Times New Roman" w:eastAsia="Times New Roman" w:hAnsi="Times New Roman" w:cs="Times New Roman"/>
          <w:sz w:val="24"/>
          <w:szCs w:val="24"/>
        </w:rPr>
        <w:t xml:space="preserve"> jomas/</w:t>
      </w:r>
      <w:r w:rsidR="00F24EA1" w:rsidRPr="00F24EA1">
        <w:rPr>
          <w:rFonts w:ascii="Times New Roman" w:eastAsia="Times New Roman" w:hAnsi="Times New Roman" w:cs="Times New Roman"/>
          <w:sz w:val="24"/>
          <w:szCs w:val="24"/>
        </w:rPr>
        <w:t>procesus, kuru automatizēšana vai paātrināšana būtu kritiski svarīga, kā arī noteica prioritāros pasākumus administratīvo šķēršļu mazināšanai uzņēmumu eksportspējas un konkurētspējas veicināšanai</w:t>
      </w:r>
      <w:r w:rsidR="005E3948">
        <w:rPr>
          <w:rFonts w:ascii="Times New Roman" w:eastAsia="Times New Roman" w:hAnsi="Times New Roman" w:cs="Times New Roman"/>
          <w:sz w:val="24"/>
          <w:szCs w:val="24"/>
        </w:rPr>
        <w:t>:</w:t>
      </w:r>
    </w:p>
    <w:p w14:paraId="406DAF8A" w14:textId="776A58A5" w:rsidR="00EB7523" w:rsidRDefault="005E3948" w:rsidP="00AF7D85">
      <w:pPr>
        <w:spacing w:after="0" w:line="240" w:lineRule="auto"/>
        <w:ind w:firstLine="567"/>
        <w:jc w:val="both"/>
        <w:rPr>
          <w:rFonts w:ascii="Times New Roman" w:hAnsi="Times New Roman" w:cs="Times New Roman"/>
          <w:b/>
          <w:color w:val="008080"/>
          <w:sz w:val="24"/>
          <w:szCs w:val="24"/>
        </w:rPr>
      </w:pPr>
      <w:r>
        <w:rPr>
          <w:rFonts w:ascii="Times New Roman" w:eastAsia="Times New Roman" w:hAnsi="Times New Roman" w:cs="Times New Roman"/>
          <w:sz w:val="24"/>
          <w:szCs w:val="24"/>
        </w:rPr>
        <w:t xml:space="preserve">4.2.1. </w:t>
      </w:r>
      <w:r w:rsidR="6AF07776" w:rsidRPr="00C277CF">
        <w:rPr>
          <w:rFonts w:ascii="Times New Roman" w:eastAsia="Times New Roman" w:hAnsi="Times New Roman" w:cs="Times New Roman"/>
          <w:sz w:val="24"/>
          <w:szCs w:val="24"/>
        </w:rPr>
        <w:t xml:space="preserve">Sadarbības rezultātā tika identificētas </w:t>
      </w:r>
      <w:r w:rsidR="007C0DAF">
        <w:rPr>
          <w:rFonts w:ascii="Times New Roman" w:hAnsi="Times New Roman" w:cs="Times New Roman"/>
          <w:b/>
          <w:color w:val="008080"/>
          <w:sz w:val="24"/>
          <w:szCs w:val="24"/>
        </w:rPr>
        <w:t>piecas</w:t>
      </w:r>
      <w:r w:rsidR="007C0DAF" w:rsidRPr="006B3B50">
        <w:rPr>
          <w:rFonts w:ascii="Times New Roman" w:hAnsi="Times New Roman" w:cs="Times New Roman"/>
          <w:b/>
          <w:color w:val="008080"/>
          <w:sz w:val="24"/>
          <w:szCs w:val="24"/>
        </w:rPr>
        <w:t xml:space="preserve"> </w:t>
      </w:r>
      <w:r w:rsidR="6AF07776" w:rsidRPr="006B3B50">
        <w:rPr>
          <w:rFonts w:ascii="Times New Roman" w:hAnsi="Times New Roman" w:cs="Times New Roman"/>
          <w:b/>
          <w:color w:val="008080"/>
          <w:sz w:val="24"/>
          <w:szCs w:val="24"/>
        </w:rPr>
        <w:t xml:space="preserve">jomas, kurās </w:t>
      </w:r>
      <w:r w:rsidR="009F222C" w:rsidRPr="006B3B50">
        <w:rPr>
          <w:rFonts w:ascii="Times New Roman" w:hAnsi="Times New Roman" w:cs="Times New Roman"/>
          <w:b/>
          <w:color w:val="008080"/>
          <w:sz w:val="24"/>
          <w:szCs w:val="24"/>
        </w:rPr>
        <w:t xml:space="preserve">prioritāri </w:t>
      </w:r>
      <w:r w:rsidR="00415D34" w:rsidRPr="006B3B50">
        <w:rPr>
          <w:rFonts w:ascii="Times New Roman" w:hAnsi="Times New Roman" w:cs="Times New Roman"/>
          <w:b/>
          <w:color w:val="008080"/>
          <w:sz w:val="24"/>
          <w:szCs w:val="24"/>
        </w:rPr>
        <w:t xml:space="preserve">jeb kā būtiskākos </w:t>
      </w:r>
      <w:r w:rsidR="6AF07776" w:rsidRPr="006B3B50">
        <w:rPr>
          <w:rFonts w:ascii="Times New Roman" w:hAnsi="Times New Roman" w:cs="Times New Roman"/>
          <w:b/>
          <w:color w:val="008080"/>
          <w:sz w:val="24"/>
          <w:szCs w:val="24"/>
        </w:rPr>
        <w:t>izvērtē</w:t>
      </w:r>
      <w:r w:rsidR="00C84496" w:rsidRPr="006B3B50">
        <w:rPr>
          <w:rFonts w:ascii="Times New Roman" w:hAnsi="Times New Roman" w:cs="Times New Roman"/>
          <w:b/>
          <w:color w:val="008080"/>
          <w:sz w:val="24"/>
          <w:szCs w:val="24"/>
        </w:rPr>
        <w:t>t</w:t>
      </w:r>
      <w:r w:rsidR="6AF07776" w:rsidRPr="006B3B50">
        <w:rPr>
          <w:rFonts w:ascii="Times New Roman" w:hAnsi="Times New Roman" w:cs="Times New Roman"/>
          <w:b/>
          <w:color w:val="008080"/>
          <w:sz w:val="24"/>
          <w:szCs w:val="24"/>
        </w:rPr>
        <w:t xml:space="preserve"> procesus, lai lēmums valsts pārvaldē tiktu pieņemts 3 </w:t>
      </w:r>
      <w:r w:rsidR="00C84496" w:rsidRPr="006B3B50">
        <w:rPr>
          <w:rFonts w:ascii="Times New Roman" w:hAnsi="Times New Roman" w:cs="Times New Roman"/>
          <w:b/>
          <w:color w:val="008080"/>
          <w:sz w:val="24"/>
          <w:szCs w:val="24"/>
        </w:rPr>
        <w:t xml:space="preserve">darba </w:t>
      </w:r>
      <w:r w:rsidR="6AF07776" w:rsidRPr="006B3B50">
        <w:rPr>
          <w:rFonts w:ascii="Times New Roman" w:hAnsi="Times New Roman" w:cs="Times New Roman"/>
          <w:b/>
          <w:color w:val="008080"/>
          <w:sz w:val="24"/>
          <w:szCs w:val="24"/>
        </w:rPr>
        <w:t>dien</w:t>
      </w:r>
      <w:r w:rsidR="00C84496" w:rsidRPr="006B3B50">
        <w:rPr>
          <w:rFonts w:ascii="Times New Roman" w:hAnsi="Times New Roman" w:cs="Times New Roman"/>
          <w:b/>
          <w:color w:val="008080"/>
          <w:sz w:val="24"/>
          <w:szCs w:val="24"/>
        </w:rPr>
        <w:t>u laikā</w:t>
      </w:r>
      <w:r w:rsidR="00AF7D85">
        <w:rPr>
          <w:rFonts w:ascii="Times New Roman" w:hAnsi="Times New Roman" w:cs="Times New Roman"/>
          <w:b/>
          <w:color w:val="008080"/>
          <w:sz w:val="24"/>
          <w:szCs w:val="24"/>
        </w:rPr>
        <w:t>:</w:t>
      </w:r>
    </w:p>
    <w:p w14:paraId="3DA1A58B" w14:textId="2B5D831D" w:rsidR="00AF7D85" w:rsidRPr="00AF7D85" w:rsidRDefault="00AF7D85" w:rsidP="00AF7D85">
      <w:pPr>
        <w:pStyle w:val="ListParagraph"/>
        <w:numPr>
          <w:ilvl w:val="0"/>
          <w:numId w:val="46"/>
        </w:numPr>
        <w:spacing w:after="0" w:line="240" w:lineRule="auto"/>
        <w:jc w:val="both"/>
        <w:rPr>
          <w:rFonts w:ascii="Times New Roman" w:eastAsia="Times New Roman" w:hAnsi="Times New Roman"/>
          <w:sz w:val="24"/>
          <w:szCs w:val="24"/>
        </w:rPr>
      </w:pPr>
      <w:r w:rsidRPr="00AF7D85">
        <w:rPr>
          <w:rFonts w:ascii="Times New Roman" w:eastAsia="Times New Roman" w:hAnsi="Times New Roman"/>
          <w:sz w:val="24"/>
          <w:szCs w:val="24"/>
        </w:rPr>
        <w:t>Uzņēmuma reģistra pakalpojumu lēmumu pieņemšanas process;</w:t>
      </w:r>
    </w:p>
    <w:p w14:paraId="4F84C995" w14:textId="34F04181" w:rsidR="00AF7D85" w:rsidRPr="00AF7D85" w:rsidRDefault="00AF7D85" w:rsidP="00AF7D85">
      <w:pPr>
        <w:pStyle w:val="ListParagraph"/>
        <w:numPr>
          <w:ilvl w:val="0"/>
          <w:numId w:val="46"/>
        </w:numPr>
        <w:spacing w:after="0" w:line="240" w:lineRule="auto"/>
        <w:jc w:val="both"/>
        <w:rPr>
          <w:rFonts w:ascii="Times New Roman" w:eastAsia="Times New Roman" w:hAnsi="Times New Roman"/>
          <w:sz w:val="24"/>
          <w:szCs w:val="24"/>
        </w:rPr>
      </w:pPr>
      <w:r w:rsidRPr="00AF7D85">
        <w:rPr>
          <w:rFonts w:ascii="Times New Roman" w:eastAsia="Times New Roman" w:hAnsi="Times New Roman"/>
          <w:sz w:val="24"/>
          <w:szCs w:val="24"/>
        </w:rPr>
        <w:t>Preču ievešanas muitas procedūras (preču laišana apgrozībā);</w:t>
      </w:r>
    </w:p>
    <w:p w14:paraId="2CD3A3FC" w14:textId="2F75669D" w:rsidR="00AF7D85" w:rsidRPr="00AF7D85" w:rsidRDefault="00AF7D85" w:rsidP="00AF7D85">
      <w:pPr>
        <w:pStyle w:val="ListParagraph"/>
        <w:numPr>
          <w:ilvl w:val="0"/>
          <w:numId w:val="46"/>
        </w:numPr>
        <w:spacing w:after="0" w:line="240" w:lineRule="auto"/>
        <w:jc w:val="both"/>
        <w:rPr>
          <w:rFonts w:ascii="Times New Roman" w:eastAsia="Times New Roman" w:hAnsi="Times New Roman"/>
          <w:sz w:val="24"/>
          <w:szCs w:val="24"/>
        </w:rPr>
      </w:pPr>
      <w:r w:rsidRPr="00AF7D85">
        <w:rPr>
          <w:rFonts w:ascii="Times New Roman" w:eastAsia="Times New Roman" w:hAnsi="Times New Roman"/>
          <w:sz w:val="24"/>
          <w:szCs w:val="24"/>
        </w:rPr>
        <w:t>Atļauju izsniegšana enerģētikas nozarē;</w:t>
      </w:r>
    </w:p>
    <w:p w14:paraId="64D033B0" w14:textId="5BADD03E" w:rsidR="00AF7D85" w:rsidRPr="00AF7D85" w:rsidRDefault="00AF7D85" w:rsidP="00AF7D85">
      <w:pPr>
        <w:pStyle w:val="ListParagraph"/>
        <w:numPr>
          <w:ilvl w:val="0"/>
          <w:numId w:val="46"/>
        </w:numPr>
        <w:spacing w:after="0" w:line="240" w:lineRule="auto"/>
        <w:jc w:val="both"/>
        <w:rPr>
          <w:rFonts w:ascii="Times New Roman" w:eastAsia="Times New Roman" w:hAnsi="Times New Roman"/>
          <w:sz w:val="24"/>
          <w:szCs w:val="24"/>
        </w:rPr>
      </w:pPr>
      <w:r w:rsidRPr="00AF7D85">
        <w:rPr>
          <w:rFonts w:ascii="Times New Roman" w:eastAsia="Times New Roman" w:hAnsi="Times New Roman"/>
          <w:sz w:val="24"/>
          <w:szCs w:val="24"/>
        </w:rPr>
        <w:t>LIAA ārējo tirgu programmu - projektu vērtēšanas paātrināšana;</w:t>
      </w:r>
    </w:p>
    <w:p w14:paraId="3AE7B58D" w14:textId="3C429D19" w:rsidR="00AF7D85" w:rsidRPr="00AF7D85" w:rsidRDefault="00AF7D85" w:rsidP="00AF7D85">
      <w:pPr>
        <w:pStyle w:val="ListParagraph"/>
        <w:numPr>
          <w:ilvl w:val="0"/>
          <w:numId w:val="46"/>
        </w:numPr>
        <w:spacing w:line="240" w:lineRule="auto"/>
        <w:jc w:val="both"/>
        <w:rPr>
          <w:rFonts w:ascii="Times New Roman" w:eastAsia="Times New Roman" w:hAnsi="Times New Roman" w:cs="Times New Roman"/>
          <w:sz w:val="24"/>
          <w:szCs w:val="24"/>
        </w:rPr>
      </w:pPr>
      <w:r w:rsidRPr="00AF7D85">
        <w:rPr>
          <w:rFonts w:ascii="Times New Roman" w:hAnsi="Times New Roman"/>
          <w:sz w:val="24"/>
          <w:szCs w:val="24"/>
        </w:rPr>
        <w:t>De minimis veidlapu sagatavošana</w:t>
      </w:r>
      <w:r>
        <w:rPr>
          <w:rFonts w:ascii="Times New Roman" w:hAnsi="Times New Roman"/>
          <w:sz w:val="24"/>
          <w:szCs w:val="24"/>
        </w:rPr>
        <w:t>.</w:t>
      </w:r>
    </w:p>
    <w:p w14:paraId="20E54B94" w14:textId="00550915" w:rsidR="6AF07776" w:rsidRDefault="005E3948" w:rsidP="00322AEA">
      <w:pPr>
        <w:spacing w:after="0" w:line="240" w:lineRule="auto"/>
        <w:ind w:firstLine="567"/>
        <w:jc w:val="both"/>
        <w:rPr>
          <w:rFonts w:ascii="Times New Roman" w:hAnsi="Times New Roman" w:cs="Times New Roman"/>
          <w:b/>
          <w:color w:val="008080"/>
          <w:sz w:val="24"/>
          <w:szCs w:val="24"/>
        </w:rPr>
      </w:pPr>
      <w:r>
        <w:rPr>
          <w:rFonts w:ascii="Times New Roman" w:eastAsia="Times New Roman" w:hAnsi="Times New Roman" w:cs="Times New Roman"/>
          <w:sz w:val="24"/>
          <w:szCs w:val="24"/>
        </w:rPr>
        <w:t xml:space="preserve">4.2.2. </w:t>
      </w:r>
      <w:r w:rsidR="00AF7D85">
        <w:rPr>
          <w:rFonts w:ascii="Times New Roman" w:eastAsia="Times New Roman" w:hAnsi="Times New Roman" w:cs="Times New Roman"/>
          <w:sz w:val="24"/>
          <w:szCs w:val="24"/>
        </w:rPr>
        <w:t>Vienlaikus i</w:t>
      </w:r>
      <w:r w:rsidR="07A03A93" w:rsidRPr="00C003BD">
        <w:rPr>
          <w:rFonts w:ascii="Times New Roman" w:eastAsia="Times New Roman" w:hAnsi="Times New Roman" w:cs="Times New Roman"/>
          <w:sz w:val="24"/>
          <w:szCs w:val="24"/>
        </w:rPr>
        <w:t xml:space="preserve">zvirzīti </w:t>
      </w:r>
      <w:r w:rsidR="07A03A93" w:rsidRPr="006B3B50">
        <w:rPr>
          <w:rFonts w:ascii="Times New Roman" w:hAnsi="Times New Roman" w:cs="Times New Roman"/>
          <w:b/>
          <w:color w:val="008080"/>
          <w:sz w:val="24"/>
          <w:szCs w:val="24"/>
        </w:rPr>
        <w:t>p</w:t>
      </w:r>
      <w:r w:rsidR="6AF07776" w:rsidRPr="006B3B50">
        <w:rPr>
          <w:rFonts w:ascii="Times New Roman" w:hAnsi="Times New Roman" w:cs="Times New Roman"/>
          <w:b/>
          <w:color w:val="008080"/>
          <w:sz w:val="24"/>
          <w:szCs w:val="24"/>
        </w:rPr>
        <w:t xml:space="preserve">rioritārie </w:t>
      </w:r>
      <w:r w:rsidR="00B00B6F" w:rsidRPr="006B3B50">
        <w:rPr>
          <w:rFonts w:ascii="Times New Roman" w:hAnsi="Times New Roman" w:cs="Times New Roman"/>
          <w:b/>
          <w:color w:val="008080"/>
          <w:sz w:val="24"/>
          <w:szCs w:val="24"/>
        </w:rPr>
        <w:t xml:space="preserve">jeb šobrīd būtiskākie </w:t>
      </w:r>
      <w:r w:rsidR="6AF07776" w:rsidRPr="006B3B50">
        <w:rPr>
          <w:rFonts w:ascii="Times New Roman" w:hAnsi="Times New Roman" w:cs="Times New Roman"/>
          <w:b/>
          <w:color w:val="008080"/>
          <w:sz w:val="24"/>
          <w:szCs w:val="24"/>
        </w:rPr>
        <w:t>pasākumi administratīvo šķēršļu novēršanai</w:t>
      </w:r>
      <w:r w:rsidR="00AF7D85">
        <w:rPr>
          <w:rFonts w:ascii="Times New Roman" w:hAnsi="Times New Roman" w:cs="Times New Roman"/>
          <w:b/>
          <w:color w:val="008080"/>
          <w:sz w:val="24"/>
          <w:szCs w:val="24"/>
        </w:rPr>
        <w:t>:</w:t>
      </w:r>
    </w:p>
    <w:p w14:paraId="18E53045" w14:textId="04498D41" w:rsidR="000414C7" w:rsidRDefault="00AF7D85" w:rsidP="00AF7D85">
      <w:pPr>
        <w:pStyle w:val="ListParagraph"/>
        <w:numPr>
          <w:ilvl w:val="0"/>
          <w:numId w:val="46"/>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P</w:t>
      </w:r>
      <w:r w:rsidRPr="00D140A7">
        <w:rPr>
          <w:rFonts w:ascii="Times New Roman" w:eastAsia="Times New Roman" w:hAnsi="Times New Roman"/>
          <w:sz w:val="24"/>
          <w:szCs w:val="24"/>
        </w:rPr>
        <w:t>ārskatīt un uzlabot spēkā esošo regulējumu par kases aparātu un kases sistēmu lietošanu</w:t>
      </w:r>
      <w:r>
        <w:rPr>
          <w:rFonts w:ascii="Times New Roman" w:eastAsia="Times New Roman" w:hAnsi="Times New Roman"/>
          <w:sz w:val="24"/>
          <w:szCs w:val="24"/>
        </w:rPr>
        <w:t>;</w:t>
      </w:r>
    </w:p>
    <w:p w14:paraId="4BDB41B4" w14:textId="14BCA380" w:rsidR="00AF7D85" w:rsidRPr="00AF7D85" w:rsidRDefault="00AF7D85" w:rsidP="00AF7D85">
      <w:pPr>
        <w:pStyle w:val="ListParagraph"/>
        <w:numPr>
          <w:ilvl w:val="0"/>
          <w:numId w:val="46"/>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P</w:t>
      </w:r>
      <w:r w:rsidRPr="00D140A7">
        <w:rPr>
          <w:rFonts w:ascii="Times New Roman" w:eastAsia="Times New Roman" w:hAnsi="Times New Roman"/>
          <w:sz w:val="24"/>
          <w:szCs w:val="24"/>
        </w:rPr>
        <w:t>ārskatīt un izstrādāt jaunus priekšlikumus darbinieka reģistrēšanai Elektroniskās deklarēšanas sistēmā, uzsākot darba attiecības</w:t>
      </w:r>
      <w:r>
        <w:rPr>
          <w:rFonts w:ascii="Times New Roman" w:eastAsia="Times New Roman" w:hAnsi="Times New Roman"/>
          <w:sz w:val="24"/>
          <w:szCs w:val="24"/>
        </w:rPr>
        <w:t>;</w:t>
      </w:r>
    </w:p>
    <w:p w14:paraId="05CCDE20" w14:textId="25E06401" w:rsidR="00AF7D85" w:rsidRPr="00AF7D85" w:rsidRDefault="00AF7D85" w:rsidP="00AF7D85">
      <w:pPr>
        <w:pStyle w:val="ListParagraph"/>
        <w:numPr>
          <w:ilvl w:val="0"/>
          <w:numId w:val="46"/>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P</w:t>
      </w:r>
      <w:r w:rsidRPr="00D140A7">
        <w:rPr>
          <w:rFonts w:ascii="Times New Roman" w:eastAsia="Times New Roman" w:hAnsi="Times New Roman"/>
          <w:sz w:val="24"/>
          <w:szCs w:val="24"/>
        </w:rPr>
        <w:t>ārvērtēt obligātās veselības pārbaudes procesu, īpaši attiecībā uz augsta riska profesijās nodarbinātajiem</w:t>
      </w:r>
      <w:r>
        <w:rPr>
          <w:rFonts w:ascii="Times New Roman" w:eastAsia="Times New Roman" w:hAnsi="Times New Roman"/>
          <w:sz w:val="24"/>
          <w:szCs w:val="24"/>
        </w:rPr>
        <w:t>;</w:t>
      </w:r>
    </w:p>
    <w:p w14:paraId="508F1BC3" w14:textId="2C695088" w:rsidR="00AF7D85" w:rsidRDefault="00AF7D85" w:rsidP="00AF7D85">
      <w:pPr>
        <w:pStyle w:val="ListParagraph"/>
        <w:numPr>
          <w:ilvl w:val="0"/>
          <w:numId w:val="46"/>
        </w:numPr>
        <w:spacing w:after="0" w:line="240" w:lineRule="auto"/>
        <w:jc w:val="both"/>
        <w:rPr>
          <w:rFonts w:ascii="Times New Roman" w:eastAsia="Times New Roman" w:hAnsi="Times New Roman"/>
          <w:sz w:val="24"/>
          <w:szCs w:val="24"/>
        </w:rPr>
      </w:pPr>
      <w:r w:rsidRPr="00967B83">
        <w:rPr>
          <w:rFonts w:ascii="Times New Roman" w:eastAsia="Times New Roman" w:hAnsi="Times New Roman"/>
          <w:sz w:val="24"/>
          <w:szCs w:val="24"/>
        </w:rPr>
        <w:t>Izstrādāt priekšlikumus darbnespējas lapu apmaksas nosacījumiem un izsniegšanas kontrolei</w:t>
      </w:r>
      <w:r>
        <w:rPr>
          <w:rFonts w:ascii="Times New Roman" w:eastAsia="Times New Roman" w:hAnsi="Times New Roman"/>
          <w:sz w:val="24"/>
          <w:szCs w:val="24"/>
        </w:rPr>
        <w:t>;</w:t>
      </w:r>
    </w:p>
    <w:p w14:paraId="0CF171AC" w14:textId="5F4346E6" w:rsidR="00AF7D85" w:rsidRPr="00AF7D85" w:rsidRDefault="00AF7D85" w:rsidP="00352D3A">
      <w:pPr>
        <w:pStyle w:val="ListParagraph"/>
        <w:numPr>
          <w:ilvl w:val="0"/>
          <w:numId w:val="46"/>
        </w:num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I</w:t>
      </w:r>
      <w:r w:rsidRPr="00D140A7">
        <w:rPr>
          <w:rFonts w:ascii="Times New Roman" w:eastAsia="Times New Roman" w:hAnsi="Times New Roman"/>
          <w:sz w:val="24"/>
          <w:szCs w:val="24"/>
        </w:rPr>
        <w:t>zstrādāt priekšlikumus dubultās nodokļu piemērošanas novēršanai ārvalstu investoriem - fiziskām personām (nerezidentiem)</w:t>
      </w:r>
      <w:r>
        <w:rPr>
          <w:rFonts w:ascii="Times New Roman" w:eastAsia="Times New Roman" w:hAnsi="Times New Roman"/>
          <w:sz w:val="24"/>
          <w:szCs w:val="24"/>
        </w:rPr>
        <w:t>.</w:t>
      </w:r>
    </w:p>
    <w:p w14:paraId="08633237" w14:textId="68EC1D2C" w:rsidR="00047991" w:rsidRPr="00352D3A" w:rsidRDefault="0047708C" w:rsidP="00352D3A">
      <w:pPr>
        <w:spacing w:line="240" w:lineRule="auto"/>
        <w:ind w:firstLine="720"/>
        <w:jc w:val="both"/>
        <w:textAlignment w:val="baseline"/>
        <w:rPr>
          <w:rFonts w:asciiTheme="majorHAnsi" w:hAnsiTheme="majorHAnsi" w:cstheme="majorHAnsi"/>
          <w:bCs/>
        </w:rPr>
      </w:pPr>
      <w:r w:rsidRPr="00E91A60">
        <w:rPr>
          <w:rFonts w:ascii="Times New Roman" w:eastAsia="Times New Roman" w:hAnsi="Times New Roman" w:cs="Times New Roman"/>
          <w:sz w:val="24"/>
          <w:szCs w:val="24"/>
          <w:lang w:eastAsia="lv-LV"/>
        </w:rPr>
        <w:lastRenderedPageBreak/>
        <w:t xml:space="preserve">Attiecīgi </w:t>
      </w:r>
      <w:r w:rsidRPr="00F62BAB">
        <w:rPr>
          <w:rFonts w:ascii="Times New Roman" w:hAnsi="Times New Roman" w:cs="Times New Roman"/>
          <w:b/>
          <w:sz w:val="24"/>
          <w:szCs w:val="24"/>
        </w:rPr>
        <w:t>Ekonomikas ministrija šobrīd aktīvi strādā pie minēto uzdevumu izpildes</w:t>
      </w:r>
      <w:r w:rsidR="00AF7D85" w:rsidRPr="00352D3A">
        <w:rPr>
          <w:rFonts w:ascii="Times New Roman" w:eastAsia="Times New Roman" w:hAnsi="Times New Roman" w:cs="Times New Roman"/>
          <w:bCs/>
          <w:sz w:val="24"/>
          <w:szCs w:val="24"/>
          <w:lang w:eastAsia="lv-LV"/>
        </w:rPr>
        <w:t xml:space="preserve">, </w:t>
      </w:r>
      <w:r w:rsidR="00F13D64" w:rsidRPr="00352D3A">
        <w:rPr>
          <w:rFonts w:ascii="Times New Roman" w:eastAsia="Times New Roman" w:hAnsi="Times New Roman" w:cs="Times New Roman"/>
          <w:bCs/>
          <w:sz w:val="24"/>
          <w:szCs w:val="24"/>
          <w:lang w:eastAsia="lv-LV"/>
        </w:rPr>
        <w:t xml:space="preserve">par izpildes statusu uz </w:t>
      </w:r>
      <w:r w:rsidR="00352D3A" w:rsidRPr="00352D3A">
        <w:rPr>
          <w:rFonts w:ascii="Times New Roman" w:eastAsia="Times New Roman" w:hAnsi="Times New Roman" w:cs="Times New Roman"/>
          <w:bCs/>
          <w:sz w:val="24"/>
          <w:szCs w:val="24"/>
          <w:lang w:eastAsia="lv-LV"/>
        </w:rPr>
        <w:t xml:space="preserve">šī gada septembri skatīt Pielikuma </w:t>
      </w:r>
      <w:r w:rsidR="004D41D1">
        <w:rPr>
          <w:rFonts w:ascii="Times New Roman" w:eastAsia="Times New Roman" w:hAnsi="Times New Roman" w:cs="Times New Roman"/>
          <w:bCs/>
          <w:sz w:val="24"/>
          <w:szCs w:val="24"/>
          <w:lang w:eastAsia="lv-LV"/>
        </w:rPr>
        <w:t>N</w:t>
      </w:r>
      <w:r w:rsidR="00352D3A" w:rsidRPr="00352D3A">
        <w:rPr>
          <w:rFonts w:ascii="Times New Roman" w:eastAsia="Times New Roman" w:hAnsi="Times New Roman" w:cs="Times New Roman"/>
          <w:bCs/>
          <w:sz w:val="24"/>
          <w:szCs w:val="24"/>
          <w:lang w:eastAsia="lv-LV"/>
        </w:rPr>
        <w:t>r.3</w:t>
      </w:r>
      <w:r w:rsidR="004D41D1">
        <w:rPr>
          <w:rFonts w:ascii="Times New Roman" w:eastAsia="Times New Roman" w:hAnsi="Times New Roman" w:cs="Times New Roman"/>
          <w:bCs/>
          <w:sz w:val="24"/>
          <w:szCs w:val="24"/>
          <w:lang w:eastAsia="lv-LV"/>
        </w:rPr>
        <w:t xml:space="preserve"> </w:t>
      </w:r>
      <w:r w:rsidR="00352D3A" w:rsidRPr="00352D3A">
        <w:rPr>
          <w:rFonts w:ascii="Times New Roman" w:eastAsia="Times New Roman" w:hAnsi="Times New Roman" w:cs="Times New Roman"/>
          <w:bCs/>
          <w:sz w:val="24"/>
          <w:szCs w:val="24"/>
          <w:lang w:eastAsia="lv-LV"/>
        </w:rPr>
        <w:t>1. un 2. tabulu.</w:t>
      </w:r>
    </w:p>
    <w:p w14:paraId="0FDC6C27" w14:textId="3C77C25C" w:rsidR="00055F52" w:rsidRDefault="001138E4" w:rsidP="00503F15">
      <w:pPr>
        <w:spacing w:after="0" w:line="240" w:lineRule="auto"/>
        <w:ind w:firstLine="720"/>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4.2.3. </w:t>
      </w:r>
      <w:r w:rsidR="00560535" w:rsidRPr="00560535">
        <w:rPr>
          <w:rFonts w:ascii="Times New Roman" w:eastAsia="Times New Roman" w:hAnsi="Times New Roman" w:cs="Times New Roman"/>
          <w:sz w:val="24"/>
          <w:szCs w:val="24"/>
          <w:lang w:eastAsia="lv-LV"/>
        </w:rPr>
        <w:t xml:space="preserve">Ekonomikas ministrijas sagatavotās </w:t>
      </w:r>
      <w:r w:rsidR="0076737C">
        <w:rPr>
          <w:rFonts w:ascii="Times New Roman" w:eastAsia="Times New Roman" w:hAnsi="Times New Roman" w:cs="Times New Roman"/>
          <w:sz w:val="24"/>
          <w:szCs w:val="24"/>
          <w:lang w:eastAsia="lv-LV"/>
        </w:rPr>
        <w:t xml:space="preserve">administratīvo </w:t>
      </w:r>
      <w:r w:rsidR="00DE1CB0">
        <w:rPr>
          <w:rFonts w:ascii="Times New Roman" w:eastAsia="Times New Roman" w:hAnsi="Times New Roman" w:cs="Times New Roman"/>
          <w:sz w:val="24"/>
          <w:szCs w:val="24"/>
          <w:lang w:eastAsia="lv-LV"/>
        </w:rPr>
        <w:t>šķēršļu</w:t>
      </w:r>
      <w:r w:rsidR="0076737C" w:rsidRPr="00560535">
        <w:rPr>
          <w:rFonts w:ascii="Times New Roman" w:eastAsia="Times New Roman" w:hAnsi="Times New Roman" w:cs="Times New Roman"/>
          <w:sz w:val="24"/>
          <w:szCs w:val="24"/>
          <w:lang w:eastAsia="lv-LV"/>
        </w:rPr>
        <w:t xml:space="preserve"> </w:t>
      </w:r>
      <w:r w:rsidR="00560535" w:rsidRPr="00560535">
        <w:rPr>
          <w:rFonts w:ascii="Times New Roman" w:eastAsia="Times New Roman" w:hAnsi="Times New Roman" w:cs="Times New Roman"/>
          <w:sz w:val="24"/>
          <w:szCs w:val="24"/>
          <w:lang w:eastAsia="lv-LV"/>
        </w:rPr>
        <w:t>mazināšanas iniciatīvas</w:t>
      </w:r>
      <w:r w:rsidR="00560535">
        <w:rPr>
          <w:rFonts w:ascii="Times New Roman" w:eastAsia="Times New Roman" w:hAnsi="Times New Roman" w:cs="Times New Roman"/>
          <w:sz w:val="24"/>
          <w:szCs w:val="24"/>
          <w:lang w:eastAsia="lv-LV"/>
        </w:rPr>
        <w:t xml:space="preserve"> (skat. </w:t>
      </w:r>
      <w:r w:rsidR="00C756D8" w:rsidRPr="00352D3A">
        <w:rPr>
          <w:rFonts w:ascii="Times New Roman" w:eastAsia="Times New Roman" w:hAnsi="Times New Roman" w:cs="Times New Roman"/>
          <w:bCs/>
          <w:sz w:val="24"/>
          <w:szCs w:val="24"/>
          <w:lang w:eastAsia="lv-LV"/>
        </w:rPr>
        <w:t xml:space="preserve">Pielikuma </w:t>
      </w:r>
      <w:r w:rsidR="004D41D1">
        <w:rPr>
          <w:rFonts w:ascii="Times New Roman" w:eastAsia="Times New Roman" w:hAnsi="Times New Roman" w:cs="Times New Roman"/>
          <w:bCs/>
          <w:sz w:val="24"/>
          <w:szCs w:val="24"/>
          <w:lang w:eastAsia="lv-LV"/>
        </w:rPr>
        <w:t>N</w:t>
      </w:r>
      <w:r w:rsidR="00C756D8" w:rsidRPr="00352D3A">
        <w:rPr>
          <w:rFonts w:ascii="Times New Roman" w:eastAsia="Times New Roman" w:hAnsi="Times New Roman" w:cs="Times New Roman"/>
          <w:bCs/>
          <w:sz w:val="24"/>
          <w:szCs w:val="24"/>
          <w:lang w:eastAsia="lv-LV"/>
        </w:rPr>
        <w:t>r.3</w:t>
      </w:r>
      <w:r w:rsidR="004D41D1">
        <w:rPr>
          <w:rFonts w:ascii="Times New Roman" w:eastAsia="Times New Roman" w:hAnsi="Times New Roman" w:cs="Times New Roman"/>
          <w:bCs/>
          <w:sz w:val="24"/>
          <w:szCs w:val="24"/>
          <w:lang w:eastAsia="lv-LV"/>
        </w:rPr>
        <w:t xml:space="preserve"> </w:t>
      </w:r>
      <w:r w:rsidR="00C756D8" w:rsidRPr="00352D3A">
        <w:rPr>
          <w:rFonts w:ascii="Times New Roman" w:eastAsia="Times New Roman" w:hAnsi="Times New Roman" w:cs="Times New Roman"/>
          <w:bCs/>
          <w:sz w:val="24"/>
          <w:szCs w:val="24"/>
          <w:lang w:eastAsia="lv-LV"/>
        </w:rPr>
        <w:t>1. un 2. tabul</w:t>
      </w:r>
      <w:r w:rsidR="00C756D8">
        <w:rPr>
          <w:rFonts w:ascii="Times New Roman" w:eastAsia="Times New Roman" w:hAnsi="Times New Roman" w:cs="Times New Roman"/>
          <w:bCs/>
          <w:sz w:val="24"/>
          <w:szCs w:val="24"/>
          <w:lang w:eastAsia="lv-LV"/>
        </w:rPr>
        <w:t>a</w:t>
      </w:r>
      <w:r w:rsidR="00560535">
        <w:rPr>
          <w:rFonts w:ascii="Times New Roman" w:eastAsia="Times New Roman" w:hAnsi="Times New Roman" w:cs="Times New Roman"/>
          <w:sz w:val="24"/>
          <w:szCs w:val="24"/>
          <w:lang w:eastAsia="lv-LV"/>
        </w:rPr>
        <w:t>)</w:t>
      </w:r>
      <w:r w:rsidR="00560535" w:rsidRPr="00560535">
        <w:rPr>
          <w:rFonts w:ascii="Times New Roman" w:eastAsia="Times New Roman" w:hAnsi="Times New Roman" w:cs="Times New Roman"/>
          <w:sz w:val="24"/>
          <w:szCs w:val="24"/>
          <w:lang w:eastAsia="lv-LV"/>
        </w:rPr>
        <w:t xml:space="preserve"> tika izskatītas š.g. 10. augusta IKP</w:t>
      </w:r>
      <w:r w:rsidR="00E60380">
        <w:rPr>
          <w:rFonts w:ascii="Times New Roman" w:eastAsia="Times New Roman" w:hAnsi="Times New Roman" w:cs="Times New Roman"/>
          <w:sz w:val="24"/>
          <w:szCs w:val="24"/>
          <w:lang w:eastAsia="lv-LV"/>
        </w:rPr>
        <w:t>TK</w:t>
      </w:r>
      <w:r w:rsidR="00560535" w:rsidRPr="00560535">
        <w:rPr>
          <w:rFonts w:ascii="Times New Roman" w:eastAsia="Times New Roman" w:hAnsi="Times New Roman" w:cs="Times New Roman"/>
          <w:sz w:val="24"/>
          <w:szCs w:val="24"/>
          <w:lang w:eastAsia="lv-LV"/>
        </w:rPr>
        <w:t xml:space="preserve"> sēdē, kur nolēma</w:t>
      </w:r>
      <w:r w:rsidR="00560535" w:rsidRPr="00560535" w:rsidDel="0047708C">
        <w:rPr>
          <w:rFonts w:ascii="Times New Roman" w:eastAsia="Times New Roman" w:hAnsi="Times New Roman" w:cs="Times New Roman"/>
          <w:sz w:val="24"/>
          <w:szCs w:val="24"/>
          <w:lang w:eastAsia="lv-LV"/>
        </w:rPr>
        <w:t xml:space="preserve"> </w:t>
      </w:r>
      <w:r w:rsidR="00D347BF">
        <w:rPr>
          <w:rFonts w:ascii="Times New Roman" w:eastAsia="Times New Roman" w:hAnsi="Times New Roman" w:cs="Times New Roman"/>
          <w:sz w:val="24"/>
          <w:szCs w:val="24"/>
          <w:lang w:eastAsia="lv-LV"/>
        </w:rPr>
        <w:t xml:space="preserve">iniciatīvas </w:t>
      </w:r>
      <w:r w:rsidR="008A3DD9">
        <w:rPr>
          <w:rFonts w:ascii="Times New Roman" w:eastAsia="Times New Roman" w:hAnsi="Times New Roman" w:cs="Times New Roman"/>
          <w:sz w:val="24"/>
          <w:szCs w:val="24"/>
          <w:lang w:eastAsia="lv-LV"/>
        </w:rPr>
        <w:t>konceptuāli saskaņot turpmākai virzībai</w:t>
      </w:r>
      <w:r w:rsidR="001501B4">
        <w:rPr>
          <w:rFonts w:ascii="Times New Roman" w:eastAsia="Times New Roman" w:hAnsi="Times New Roman" w:cs="Times New Roman"/>
          <w:sz w:val="24"/>
          <w:szCs w:val="24"/>
          <w:lang w:eastAsia="lv-LV"/>
        </w:rPr>
        <w:t xml:space="preserve"> </w:t>
      </w:r>
      <w:r w:rsidR="0018770E">
        <w:rPr>
          <w:rFonts w:ascii="Times New Roman" w:eastAsia="Times New Roman" w:hAnsi="Times New Roman" w:cs="Times New Roman"/>
          <w:sz w:val="24"/>
          <w:szCs w:val="24"/>
          <w:lang w:eastAsia="lv-LV"/>
        </w:rPr>
        <w:t>un n</w:t>
      </w:r>
      <w:r w:rsidR="00DF6CB3">
        <w:rPr>
          <w:rFonts w:ascii="Times New Roman" w:eastAsia="Times New Roman" w:hAnsi="Times New Roman" w:cs="Times New Roman"/>
          <w:sz w:val="24"/>
          <w:szCs w:val="24"/>
          <w:lang w:eastAsia="lv-LV"/>
        </w:rPr>
        <w:t>ozares ministrijām</w:t>
      </w:r>
      <w:r w:rsidR="007957C2">
        <w:rPr>
          <w:rFonts w:ascii="Times New Roman" w:eastAsia="Times New Roman" w:hAnsi="Times New Roman" w:cs="Times New Roman"/>
          <w:sz w:val="24"/>
          <w:szCs w:val="24"/>
          <w:lang w:eastAsia="lv-LV"/>
        </w:rPr>
        <w:t xml:space="preserve"> </w:t>
      </w:r>
      <w:r w:rsidR="002E61CF">
        <w:rPr>
          <w:rFonts w:ascii="Times New Roman" w:eastAsia="Times New Roman" w:hAnsi="Times New Roman" w:cs="Times New Roman"/>
          <w:sz w:val="24"/>
          <w:szCs w:val="24"/>
          <w:lang w:eastAsia="lv-LV"/>
        </w:rPr>
        <w:t>kompetences</w:t>
      </w:r>
      <w:r w:rsidR="007957C2">
        <w:rPr>
          <w:rFonts w:ascii="Times New Roman" w:eastAsia="Times New Roman" w:hAnsi="Times New Roman" w:cs="Times New Roman"/>
          <w:sz w:val="24"/>
          <w:szCs w:val="24"/>
          <w:lang w:eastAsia="lv-LV"/>
        </w:rPr>
        <w:t xml:space="preserve"> </w:t>
      </w:r>
      <w:r w:rsidR="002E61CF">
        <w:rPr>
          <w:rFonts w:ascii="Times New Roman" w:eastAsia="Times New Roman" w:hAnsi="Times New Roman" w:cs="Times New Roman"/>
          <w:sz w:val="24"/>
          <w:szCs w:val="24"/>
          <w:lang w:eastAsia="lv-LV"/>
        </w:rPr>
        <w:t>ietvaros</w:t>
      </w:r>
      <w:r w:rsidR="00BE0729">
        <w:rPr>
          <w:rFonts w:ascii="Times New Roman" w:eastAsia="Times New Roman" w:hAnsi="Times New Roman" w:cs="Times New Roman"/>
          <w:sz w:val="24"/>
          <w:szCs w:val="24"/>
          <w:lang w:eastAsia="lv-LV"/>
        </w:rPr>
        <w:t xml:space="preserve"> </w:t>
      </w:r>
      <w:r w:rsidR="00F1473C">
        <w:rPr>
          <w:rFonts w:ascii="Times New Roman" w:eastAsia="Times New Roman" w:hAnsi="Times New Roman" w:cs="Times New Roman"/>
          <w:sz w:val="24"/>
          <w:szCs w:val="24"/>
          <w:lang w:eastAsia="lv-LV"/>
        </w:rPr>
        <w:t xml:space="preserve">uzdeva </w:t>
      </w:r>
      <w:r w:rsidR="00F828EE">
        <w:rPr>
          <w:rFonts w:ascii="Times New Roman" w:eastAsia="Times New Roman" w:hAnsi="Times New Roman" w:cs="Times New Roman"/>
          <w:sz w:val="24"/>
          <w:szCs w:val="24"/>
          <w:lang w:eastAsia="lv-LV"/>
        </w:rPr>
        <w:t>izvērtēt</w:t>
      </w:r>
      <w:r w:rsidR="0018770E">
        <w:rPr>
          <w:rFonts w:ascii="Times New Roman" w:eastAsia="Times New Roman" w:hAnsi="Times New Roman" w:cs="Times New Roman"/>
          <w:sz w:val="24"/>
          <w:szCs w:val="24"/>
          <w:lang w:eastAsia="lv-LV"/>
        </w:rPr>
        <w:t xml:space="preserve"> (skat. </w:t>
      </w:r>
      <w:r w:rsidR="00D42CF4">
        <w:rPr>
          <w:rFonts w:ascii="Times New Roman" w:eastAsia="Times New Roman" w:hAnsi="Times New Roman" w:cs="Times New Roman"/>
          <w:sz w:val="24"/>
          <w:szCs w:val="24"/>
          <w:lang w:eastAsia="lv-LV"/>
        </w:rPr>
        <w:t xml:space="preserve">Pielikumā </w:t>
      </w:r>
      <w:r w:rsidR="004D41D1">
        <w:rPr>
          <w:rFonts w:ascii="Times New Roman" w:eastAsia="Times New Roman" w:hAnsi="Times New Roman" w:cs="Times New Roman"/>
          <w:sz w:val="24"/>
          <w:szCs w:val="24"/>
          <w:lang w:eastAsia="lv-LV"/>
        </w:rPr>
        <w:t>N</w:t>
      </w:r>
      <w:r w:rsidR="004D761F">
        <w:rPr>
          <w:rFonts w:ascii="Times New Roman" w:eastAsia="Times New Roman" w:hAnsi="Times New Roman" w:cs="Times New Roman"/>
          <w:sz w:val="24"/>
          <w:szCs w:val="24"/>
          <w:lang w:eastAsia="lv-LV"/>
        </w:rPr>
        <w:t>r.3</w:t>
      </w:r>
      <w:r w:rsidR="0018770E">
        <w:rPr>
          <w:rFonts w:ascii="Times New Roman" w:eastAsia="Times New Roman" w:hAnsi="Times New Roman" w:cs="Times New Roman"/>
          <w:sz w:val="24"/>
          <w:szCs w:val="24"/>
          <w:lang w:eastAsia="lv-LV"/>
        </w:rPr>
        <w:t>)</w:t>
      </w:r>
      <w:r w:rsidR="00055F52">
        <w:rPr>
          <w:rFonts w:ascii="Times New Roman" w:eastAsia="Times New Roman" w:hAnsi="Times New Roman" w:cs="Times New Roman"/>
          <w:sz w:val="24"/>
          <w:szCs w:val="24"/>
          <w:lang w:eastAsia="lv-LV"/>
        </w:rPr>
        <w:t>:</w:t>
      </w:r>
    </w:p>
    <w:p w14:paraId="643B7AC5" w14:textId="040815C5" w:rsidR="00055F52" w:rsidRPr="00503F15" w:rsidRDefault="00055F52" w:rsidP="00511EB4">
      <w:pPr>
        <w:pStyle w:val="ListParagraph"/>
        <w:numPr>
          <w:ilvl w:val="0"/>
          <w:numId w:val="32"/>
        </w:numPr>
        <w:spacing w:line="240" w:lineRule="auto"/>
        <w:jc w:val="both"/>
        <w:textAlignment w:val="baseline"/>
        <w:rPr>
          <w:rFonts w:ascii="Times New Roman" w:eastAsia="Times New Roman" w:hAnsi="Times New Roman" w:cs="Times New Roman"/>
          <w:sz w:val="24"/>
          <w:szCs w:val="24"/>
          <w:lang w:eastAsia="lv-LV"/>
        </w:rPr>
      </w:pPr>
      <w:r w:rsidRPr="00055F52">
        <w:rPr>
          <w:rFonts w:ascii="Times New Roman" w:eastAsia="Times New Roman" w:hAnsi="Times New Roman" w:cs="Times New Roman"/>
          <w:sz w:val="24"/>
          <w:szCs w:val="24"/>
          <w:lang w:eastAsia="lv-LV"/>
        </w:rPr>
        <w:t>FM</w:t>
      </w:r>
      <w:r>
        <w:rPr>
          <w:rFonts w:ascii="Times New Roman" w:eastAsia="Times New Roman" w:hAnsi="Times New Roman" w:cs="Times New Roman"/>
          <w:sz w:val="24"/>
          <w:szCs w:val="24"/>
          <w:lang w:eastAsia="lv-LV"/>
        </w:rPr>
        <w:t xml:space="preserve"> </w:t>
      </w:r>
      <w:r w:rsidR="005C7C3C" w:rsidRPr="00503F15">
        <w:rPr>
          <w:rFonts w:ascii="Times New Roman" w:eastAsia="Times New Roman" w:hAnsi="Times New Roman" w:cs="Times New Roman"/>
          <w:b/>
          <w:sz w:val="24"/>
          <w:szCs w:val="24"/>
          <w:lang w:eastAsia="lv-LV"/>
        </w:rPr>
        <w:t>muitas procesu</w:t>
      </w:r>
      <w:r w:rsidRPr="00503F15">
        <w:rPr>
          <w:rFonts w:ascii="Times New Roman" w:eastAsia="Times New Roman" w:hAnsi="Times New Roman" w:cs="Times New Roman"/>
          <w:b/>
          <w:sz w:val="24"/>
          <w:szCs w:val="24"/>
          <w:lang w:eastAsia="lv-LV"/>
        </w:rPr>
        <w:t xml:space="preserve"> un nodokļu administrēšanas un uzraudzības</w:t>
      </w:r>
      <w:r w:rsidRPr="00722D30">
        <w:rPr>
          <w:rFonts w:ascii="Times New Roman" w:eastAsia="Times New Roman" w:hAnsi="Times New Roman" w:cs="Times New Roman"/>
          <w:sz w:val="24"/>
          <w:szCs w:val="24"/>
          <w:lang w:eastAsia="lv-LV"/>
        </w:rPr>
        <w:t xml:space="preserve"> </w:t>
      </w:r>
      <w:r w:rsidRPr="00503F15">
        <w:rPr>
          <w:rFonts w:ascii="Times New Roman" w:eastAsia="Times New Roman" w:hAnsi="Times New Roman" w:cs="Times New Roman"/>
          <w:b/>
          <w:sz w:val="24"/>
          <w:szCs w:val="24"/>
          <w:lang w:eastAsia="lv-LV"/>
        </w:rPr>
        <w:t>procesu</w:t>
      </w:r>
      <w:r w:rsidRPr="00722D30">
        <w:rPr>
          <w:rFonts w:ascii="Times New Roman" w:eastAsia="Times New Roman" w:hAnsi="Times New Roman" w:cs="Times New Roman"/>
          <w:sz w:val="24"/>
          <w:szCs w:val="24"/>
          <w:lang w:eastAsia="lv-LV"/>
        </w:rPr>
        <w:t xml:space="preserve"> saīsināšanas, optimizācijas un automatizācijas iespējas</w:t>
      </w:r>
      <w:r w:rsidRPr="00503F15">
        <w:rPr>
          <w:rFonts w:ascii="Times New Roman" w:eastAsia="Times New Roman" w:hAnsi="Times New Roman" w:cs="Times New Roman"/>
          <w:sz w:val="24"/>
          <w:szCs w:val="24"/>
          <w:lang w:eastAsia="lv-LV"/>
        </w:rPr>
        <w:t>;</w:t>
      </w:r>
    </w:p>
    <w:p w14:paraId="5974768B" w14:textId="1CE64E61" w:rsidR="00055F52" w:rsidRPr="00503F15" w:rsidRDefault="00055F52" w:rsidP="00503F15">
      <w:pPr>
        <w:pStyle w:val="ListParagraph"/>
        <w:numPr>
          <w:ilvl w:val="0"/>
          <w:numId w:val="32"/>
        </w:numPr>
        <w:spacing w:before="240" w:line="240" w:lineRule="auto"/>
        <w:jc w:val="both"/>
        <w:textAlignment w:val="baseline"/>
        <w:rPr>
          <w:rFonts w:ascii="Times New Roman" w:eastAsia="Times New Roman" w:hAnsi="Times New Roman" w:cs="Times New Roman"/>
          <w:sz w:val="24"/>
          <w:szCs w:val="24"/>
          <w:lang w:eastAsia="lv-LV"/>
        </w:rPr>
      </w:pPr>
      <w:r w:rsidRPr="00C003BD">
        <w:rPr>
          <w:rFonts w:ascii="Times New Roman" w:eastAsia="Times New Roman" w:hAnsi="Times New Roman" w:cs="Times New Roman"/>
          <w:sz w:val="24"/>
          <w:szCs w:val="24"/>
          <w:lang w:eastAsia="lv-LV"/>
        </w:rPr>
        <w:t xml:space="preserve">ZM </w:t>
      </w:r>
      <w:r w:rsidR="005C7C3C" w:rsidRPr="00503F15">
        <w:rPr>
          <w:rFonts w:ascii="Times New Roman" w:eastAsia="Times New Roman" w:hAnsi="Times New Roman" w:cs="Times New Roman"/>
          <w:b/>
          <w:sz w:val="24"/>
          <w:szCs w:val="24"/>
          <w:lang w:eastAsia="lv-LV"/>
        </w:rPr>
        <w:t xml:space="preserve">pārtikas aprites </w:t>
      </w:r>
      <w:r w:rsidR="00C47BD1" w:rsidRPr="00503F15">
        <w:rPr>
          <w:rFonts w:ascii="Times New Roman" w:eastAsia="Times New Roman" w:hAnsi="Times New Roman" w:cs="Times New Roman"/>
          <w:b/>
          <w:sz w:val="24"/>
          <w:szCs w:val="24"/>
          <w:lang w:eastAsia="lv-LV"/>
        </w:rPr>
        <w:t>procesu</w:t>
      </w:r>
      <w:r>
        <w:rPr>
          <w:rFonts w:ascii="Times New Roman" w:eastAsia="Times New Roman" w:hAnsi="Times New Roman" w:cs="Times New Roman"/>
          <w:sz w:val="24"/>
          <w:szCs w:val="24"/>
          <w:lang w:eastAsia="lv-LV"/>
        </w:rPr>
        <w:t xml:space="preserve"> </w:t>
      </w:r>
      <w:r w:rsidRPr="00722D30">
        <w:rPr>
          <w:rFonts w:ascii="Times New Roman" w:eastAsia="Times New Roman" w:hAnsi="Times New Roman" w:cs="Times New Roman"/>
          <w:sz w:val="24"/>
          <w:szCs w:val="24"/>
          <w:lang w:eastAsia="lv-LV"/>
        </w:rPr>
        <w:t>saīsināšanas, optimizācijas un automatizācijas iespējas</w:t>
      </w:r>
      <w:r w:rsidRPr="00503F15">
        <w:rPr>
          <w:rFonts w:ascii="Times New Roman" w:eastAsia="Times New Roman" w:hAnsi="Times New Roman" w:cs="Times New Roman"/>
          <w:sz w:val="24"/>
          <w:szCs w:val="24"/>
          <w:lang w:eastAsia="lv-LV"/>
        </w:rPr>
        <w:t>;</w:t>
      </w:r>
    </w:p>
    <w:p w14:paraId="00F62164" w14:textId="09CFE9AC" w:rsidR="00055F52" w:rsidRPr="00503F15" w:rsidRDefault="00055F52" w:rsidP="00503F15">
      <w:pPr>
        <w:pStyle w:val="ListParagraph"/>
        <w:numPr>
          <w:ilvl w:val="0"/>
          <w:numId w:val="33"/>
        </w:numPr>
        <w:jc w:val="both"/>
        <w:rPr>
          <w:rFonts w:ascii="Times New Roman" w:eastAsia="Times New Roman" w:hAnsi="Times New Roman" w:cs="Times New Roman"/>
          <w:sz w:val="24"/>
          <w:szCs w:val="24"/>
          <w:lang w:eastAsia="lv-LV"/>
        </w:rPr>
      </w:pPr>
      <w:r w:rsidRPr="00503F15">
        <w:rPr>
          <w:rFonts w:ascii="Times New Roman" w:eastAsia="Times New Roman" w:hAnsi="Times New Roman" w:cs="Times New Roman"/>
          <w:sz w:val="24"/>
          <w:szCs w:val="24"/>
          <w:lang w:eastAsia="lv-LV"/>
        </w:rPr>
        <w:t>Vides aizsardzības un reģionālās attīstības ministrijai</w:t>
      </w:r>
      <w:r w:rsidRPr="00C003BD">
        <w:rPr>
          <w:rFonts w:ascii="Times New Roman" w:eastAsia="Times New Roman" w:hAnsi="Times New Roman" w:cs="Times New Roman"/>
          <w:sz w:val="24"/>
          <w:szCs w:val="24"/>
          <w:lang w:eastAsia="lv-LV"/>
        </w:rPr>
        <w:t xml:space="preserve">), </w:t>
      </w:r>
      <w:r w:rsidR="00120AAC" w:rsidRPr="00503F15">
        <w:rPr>
          <w:rFonts w:ascii="Times New Roman" w:eastAsia="Times New Roman" w:hAnsi="Times New Roman" w:cs="Times New Roman"/>
          <w:b/>
          <w:sz w:val="24"/>
          <w:szCs w:val="24"/>
          <w:lang w:eastAsia="lv-LV"/>
        </w:rPr>
        <w:t>vides aizsardzības prasību procesu</w:t>
      </w:r>
      <w:r>
        <w:rPr>
          <w:rFonts w:ascii="Times New Roman" w:eastAsia="Times New Roman" w:hAnsi="Times New Roman" w:cs="Times New Roman"/>
          <w:sz w:val="24"/>
          <w:szCs w:val="24"/>
          <w:lang w:eastAsia="lv-LV"/>
        </w:rPr>
        <w:t xml:space="preserve"> </w:t>
      </w:r>
      <w:r w:rsidRPr="00722D30">
        <w:rPr>
          <w:rFonts w:ascii="Times New Roman" w:eastAsia="Times New Roman" w:hAnsi="Times New Roman" w:cs="Times New Roman"/>
          <w:sz w:val="24"/>
          <w:szCs w:val="24"/>
          <w:lang w:eastAsia="lv-LV"/>
        </w:rPr>
        <w:t>saīsināšanas, optimizācijas un automatizācijas iespējas</w:t>
      </w:r>
      <w:r w:rsidR="00221F67">
        <w:rPr>
          <w:rFonts w:ascii="Times New Roman" w:eastAsia="Times New Roman" w:hAnsi="Times New Roman" w:cs="Times New Roman"/>
          <w:sz w:val="24"/>
          <w:szCs w:val="24"/>
          <w:lang w:eastAsia="lv-LV"/>
        </w:rPr>
        <w:t xml:space="preserve">  </w:t>
      </w:r>
    </w:p>
    <w:p w14:paraId="64791234" w14:textId="0844196B" w:rsidR="0047708C" w:rsidRPr="00503F15" w:rsidDel="0047708C" w:rsidRDefault="00055F52" w:rsidP="00503F15">
      <w:pPr>
        <w:pStyle w:val="ListParagraph"/>
        <w:numPr>
          <w:ilvl w:val="0"/>
          <w:numId w:val="33"/>
        </w:numPr>
        <w:jc w:val="both"/>
        <w:rPr>
          <w:rFonts w:ascii="Times New Roman" w:eastAsia="Times New Roman" w:hAnsi="Times New Roman" w:cs="Times New Roman"/>
          <w:sz w:val="24"/>
          <w:szCs w:val="24"/>
          <w:lang w:eastAsia="lv-LV"/>
        </w:rPr>
      </w:pPr>
      <w:r w:rsidRPr="00503F15">
        <w:rPr>
          <w:rFonts w:ascii="Times New Roman" w:eastAsia="Times New Roman" w:hAnsi="Times New Roman" w:cs="Times New Roman"/>
          <w:sz w:val="24"/>
          <w:szCs w:val="24"/>
          <w:lang w:eastAsia="lv-LV"/>
        </w:rPr>
        <w:t xml:space="preserve">Valsts kancelejai pārskatīt </w:t>
      </w:r>
      <w:r w:rsidRPr="00503F15">
        <w:rPr>
          <w:rFonts w:ascii="Times New Roman" w:eastAsia="Times New Roman" w:hAnsi="Times New Roman" w:cs="Times New Roman"/>
          <w:b/>
          <w:sz w:val="24"/>
          <w:szCs w:val="24"/>
          <w:lang w:eastAsia="lv-LV"/>
        </w:rPr>
        <w:t>prasības tiesību aktu anotācijā</w:t>
      </w:r>
      <w:r w:rsidRPr="00503F15">
        <w:rPr>
          <w:rFonts w:ascii="Times New Roman" w:eastAsia="Times New Roman" w:hAnsi="Times New Roman" w:cs="Times New Roman"/>
          <w:sz w:val="24"/>
          <w:szCs w:val="24"/>
          <w:lang w:eastAsia="lv-LV"/>
        </w:rPr>
        <w:t xml:space="preserve"> iekļautajam ietekmes uz tautsaimniecību izvērtējumam</w:t>
      </w:r>
      <w:r w:rsidR="00F538FA">
        <w:rPr>
          <w:rFonts w:ascii="Times New Roman" w:eastAsia="Times New Roman" w:hAnsi="Times New Roman" w:cs="Times New Roman"/>
          <w:sz w:val="24"/>
          <w:szCs w:val="24"/>
          <w:lang w:eastAsia="lv-LV"/>
        </w:rPr>
        <w:t>.</w:t>
      </w:r>
    </w:p>
    <w:p w14:paraId="3A7F42A9" w14:textId="10EC7587" w:rsidR="00CF165A" w:rsidDel="00AF22DE" w:rsidRDefault="009F3498" w:rsidP="00CB18DA">
      <w:pPr>
        <w:spacing w:line="240" w:lineRule="auto"/>
        <w:ind w:firstLine="567"/>
        <w:jc w:val="both"/>
        <w:rPr>
          <w:rFonts w:ascii="Times New Roman" w:eastAsia="Times New Roman" w:hAnsi="Times New Roman"/>
          <w:sz w:val="24"/>
          <w:szCs w:val="24"/>
        </w:rPr>
      </w:pPr>
      <w:r w:rsidRPr="07699FB8">
        <w:rPr>
          <w:rFonts w:ascii="Times New Roman" w:eastAsia="Times New Roman" w:hAnsi="Times New Roman" w:cs="Times New Roman"/>
          <w:sz w:val="24"/>
          <w:szCs w:val="24"/>
          <w:lang w:eastAsia="lv-LV"/>
        </w:rPr>
        <w:t>Ekonomikas ministrija</w:t>
      </w:r>
      <w:r w:rsidR="0090339D" w:rsidRPr="07699FB8">
        <w:rPr>
          <w:rFonts w:ascii="Times New Roman" w:eastAsia="Times New Roman" w:hAnsi="Times New Roman" w:cs="Times New Roman"/>
          <w:sz w:val="24"/>
          <w:szCs w:val="24"/>
          <w:lang w:eastAsia="lv-LV"/>
        </w:rPr>
        <w:t xml:space="preserve"> </w:t>
      </w:r>
      <w:r w:rsidR="00055F52" w:rsidRPr="07699FB8">
        <w:rPr>
          <w:rFonts w:ascii="Times New Roman" w:eastAsia="Times New Roman" w:hAnsi="Times New Roman" w:cs="Times New Roman"/>
          <w:sz w:val="24"/>
          <w:szCs w:val="24"/>
          <w:lang w:eastAsia="lv-LV"/>
        </w:rPr>
        <w:t>apkopoja</w:t>
      </w:r>
      <w:r w:rsidR="0090339D" w:rsidRPr="07699FB8">
        <w:rPr>
          <w:rFonts w:ascii="Times New Roman" w:eastAsia="Times New Roman" w:hAnsi="Times New Roman" w:cs="Times New Roman"/>
          <w:sz w:val="24"/>
          <w:szCs w:val="24"/>
          <w:lang w:eastAsia="lv-LV"/>
        </w:rPr>
        <w:t xml:space="preserve"> iesaistīto institūciju</w:t>
      </w:r>
      <w:r w:rsidR="00433B0A" w:rsidRPr="07699FB8">
        <w:rPr>
          <w:rFonts w:ascii="Times New Roman" w:eastAsia="Times New Roman" w:hAnsi="Times New Roman" w:cs="Times New Roman"/>
          <w:sz w:val="24"/>
          <w:szCs w:val="24"/>
          <w:lang w:eastAsia="lv-LV"/>
        </w:rPr>
        <w:t xml:space="preserve"> </w:t>
      </w:r>
      <w:r w:rsidR="005B126C" w:rsidRPr="07699FB8">
        <w:rPr>
          <w:rFonts w:ascii="Times New Roman" w:eastAsia="Times New Roman" w:hAnsi="Times New Roman" w:cs="Times New Roman"/>
          <w:sz w:val="24"/>
          <w:szCs w:val="24"/>
          <w:lang w:eastAsia="lv-LV"/>
        </w:rPr>
        <w:t>sniegto</w:t>
      </w:r>
      <w:r w:rsidR="0090339D" w:rsidRPr="07699FB8">
        <w:rPr>
          <w:rFonts w:ascii="Times New Roman" w:eastAsia="Times New Roman" w:hAnsi="Times New Roman" w:cs="Times New Roman"/>
          <w:sz w:val="24"/>
          <w:szCs w:val="24"/>
          <w:lang w:eastAsia="lv-LV"/>
        </w:rPr>
        <w:t xml:space="preserve"> informāciju par plāna pasākumu izpildes gaitu</w:t>
      </w:r>
      <w:r w:rsidR="00C12B2F" w:rsidRPr="07699FB8">
        <w:rPr>
          <w:rFonts w:ascii="Times New Roman" w:eastAsia="Times New Roman" w:hAnsi="Times New Roman" w:cs="Times New Roman"/>
          <w:sz w:val="24"/>
          <w:szCs w:val="24"/>
          <w:lang w:eastAsia="lv-LV"/>
        </w:rPr>
        <w:t xml:space="preserve"> un turpmākām rīcībām</w:t>
      </w:r>
      <w:r w:rsidR="00352D3A" w:rsidRPr="07699FB8">
        <w:rPr>
          <w:rFonts w:ascii="Times New Roman" w:eastAsia="Times New Roman" w:hAnsi="Times New Roman" w:cs="Times New Roman"/>
          <w:sz w:val="24"/>
          <w:szCs w:val="24"/>
          <w:lang w:eastAsia="lv-LV"/>
        </w:rPr>
        <w:t xml:space="preserve"> (skatīt Pielikuma Nr.3 3.tabulu)</w:t>
      </w:r>
      <w:r w:rsidR="00E00FB9" w:rsidRPr="07699FB8">
        <w:rPr>
          <w:rFonts w:ascii="Times New Roman" w:eastAsia="Times New Roman" w:hAnsi="Times New Roman" w:cs="Times New Roman"/>
          <w:sz w:val="24"/>
          <w:szCs w:val="24"/>
          <w:lang w:eastAsia="lv-LV"/>
        </w:rPr>
        <w:t xml:space="preserve">, tai skaitā </w:t>
      </w:r>
      <w:r w:rsidR="00CC4B48" w:rsidRPr="07699FB8">
        <w:rPr>
          <w:rFonts w:ascii="Times New Roman" w:eastAsia="Times New Roman" w:hAnsi="Times New Roman" w:cs="Times New Roman"/>
          <w:sz w:val="24"/>
          <w:szCs w:val="24"/>
          <w:lang w:eastAsia="lv-LV"/>
        </w:rPr>
        <w:t xml:space="preserve">turpmāk </w:t>
      </w:r>
      <w:r w:rsidR="00E00FB9" w:rsidRPr="07699FB8">
        <w:rPr>
          <w:rFonts w:ascii="Times New Roman" w:eastAsia="Times New Roman" w:hAnsi="Times New Roman" w:cs="Times New Roman"/>
          <w:sz w:val="24"/>
          <w:szCs w:val="24"/>
          <w:lang w:eastAsia="lv-LV"/>
        </w:rPr>
        <w:t xml:space="preserve">katras ministrijas uzdevums </w:t>
      </w:r>
      <w:r w:rsidR="00B46658" w:rsidRPr="07699FB8">
        <w:rPr>
          <w:rFonts w:ascii="Times New Roman" w:eastAsia="Times New Roman" w:hAnsi="Times New Roman" w:cs="Times New Roman"/>
          <w:sz w:val="24"/>
          <w:szCs w:val="24"/>
          <w:lang w:eastAsia="lv-LV"/>
        </w:rPr>
        <w:t>ir</w:t>
      </w:r>
      <w:r w:rsidR="00E00FB9" w:rsidRPr="07699FB8">
        <w:rPr>
          <w:rFonts w:ascii="Times New Roman" w:eastAsia="Times New Roman" w:hAnsi="Times New Roman" w:cs="Times New Roman"/>
          <w:sz w:val="24"/>
          <w:szCs w:val="24"/>
          <w:lang w:eastAsia="lv-LV"/>
        </w:rPr>
        <w:t xml:space="preserve"> pārrunāt ar sociāliem partneriem</w:t>
      </w:r>
      <w:r w:rsidR="00652F53" w:rsidRPr="07699FB8">
        <w:rPr>
          <w:rFonts w:ascii="Times New Roman" w:eastAsia="Times New Roman" w:hAnsi="Times New Roman" w:cs="Times New Roman"/>
          <w:sz w:val="24"/>
          <w:szCs w:val="24"/>
          <w:lang w:eastAsia="lv-LV"/>
        </w:rPr>
        <w:t xml:space="preserve"> atbildībā esošo </w:t>
      </w:r>
      <w:r w:rsidR="00652F53" w:rsidRPr="07699FB8">
        <w:rPr>
          <w:rFonts w:ascii="Times New Roman" w:eastAsia="Times New Roman" w:hAnsi="Times New Roman"/>
          <w:sz w:val="24"/>
          <w:szCs w:val="24"/>
        </w:rPr>
        <w:t>procesu saīsināšanas, optimizācijas un automatizācijas iespējas</w:t>
      </w:r>
      <w:r w:rsidR="0090339D" w:rsidRPr="07699FB8">
        <w:rPr>
          <w:rFonts w:ascii="Times New Roman" w:eastAsia="Times New Roman" w:hAnsi="Times New Roman"/>
          <w:sz w:val="24"/>
          <w:szCs w:val="24"/>
        </w:rPr>
        <w:t>.</w:t>
      </w:r>
    </w:p>
    <w:p w14:paraId="67FA8872" w14:textId="378FDE9C" w:rsidR="0FBCBADB" w:rsidRDefault="001138E4" w:rsidP="07699FB8">
      <w:pPr>
        <w:spacing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4.2.4. </w:t>
      </w:r>
      <w:r w:rsidR="0FBCBADB" w:rsidRPr="07699FB8">
        <w:rPr>
          <w:rFonts w:ascii="Times New Roman" w:eastAsia="Times New Roman" w:hAnsi="Times New Roman"/>
          <w:sz w:val="24"/>
          <w:szCs w:val="24"/>
        </w:rPr>
        <w:t>Papildus Ekonomikas ministrija sadarbībā ar Ārvalstu investoru padomes, Latvijas Tirdzniecības un rūpniecības kameras, Latvijas Darba devēju organizācijas un N</w:t>
      </w:r>
      <w:r w:rsidR="0A491F43" w:rsidRPr="07699FB8">
        <w:rPr>
          <w:rFonts w:ascii="Times New Roman" w:eastAsia="Times New Roman" w:hAnsi="Times New Roman"/>
          <w:sz w:val="24"/>
          <w:szCs w:val="24"/>
        </w:rPr>
        <w:t>ekustamā īpašuma attīstītāju aliansi ir veikusi plaš</w:t>
      </w:r>
      <w:r w:rsidR="21D9E0A9" w:rsidRPr="07699FB8">
        <w:rPr>
          <w:rFonts w:ascii="Times New Roman" w:eastAsia="Times New Roman" w:hAnsi="Times New Roman"/>
          <w:sz w:val="24"/>
          <w:szCs w:val="24"/>
        </w:rPr>
        <w:t xml:space="preserve">āku un </w:t>
      </w:r>
      <w:r w:rsidR="0A491F43" w:rsidRPr="07699FB8">
        <w:rPr>
          <w:rFonts w:ascii="Times New Roman" w:eastAsia="Times New Roman" w:hAnsi="Times New Roman"/>
          <w:sz w:val="24"/>
          <w:szCs w:val="24"/>
        </w:rPr>
        <w:t xml:space="preserve">padziļinātu izvērtējumu par </w:t>
      </w:r>
      <w:r w:rsidR="00946BBA">
        <w:rPr>
          <w:rFonts w:ascii="Times New Roman" w:eastAsia="Times New Roman" w:hAnsi="Times New Roman"/>
          <w:sz w:val="24"/>
          <w:szCs w:val="24"/>
        </w:rPr>
        <w:t>administratīvo</w:t>
      </w:r>
      <w:r w:rsidR="00946BBA" w:rsidRPr="07699FB8">
        <w:rPr>
          <w:rFonts w:ascii="Times New Roman" w:eastAsia="Times New Roman" w:hAnsi="Times New Roman"/>
          <w:sz w:val="24"/>
          <w:szCs w:val="24"/>
        </w:rPr>
        <w:t xml:space="preserve"> </w:t>
      </w:r>
      <w:r w:rsidR="0A491F43" w:rsidRPr="07699FB8">
        <w:rPr>
          <w:rFonts w:ascii="Times New Roman" w:eastAsia="Times New Roman" w:hAnsi="Times New Roman"/>
          <w:sz w:val="24"/>
          <w:szCs w:val="24"/>
        </w:rPr>
        <w:t>slogu nekustamā īpašuma attīstīšanas procesos</w:t>
      </w:r>
      <w:r w:rsidR="640C3DB7" w:rsidRPr="07699FB8">
        <w:rPr>
          <w:rFonts w:ascii="Times New Roman" w:eastAsia="Times New Roman" w:hAnsi="Times New Roman"/>
          <w:sz w:val="24"/>
          <w:szCs w:val="24"/>
        </w:rPr>
        <w:t xml:space="preserve">, saskatot nepieciešamību </w:t>
      </w:r>
      <w:r w:rsidR="640C3DB7" w:rsidRPr="00696E0F">
        <w:rPr>
          <w:rFonts w:ascii="Times New Roman" w:hAnsi="Times New Roman" w:cs="Times New Roman"/>
          <w:b/>
          <w:color w:val="008080"/>
          <w:sz w:val="24"/>
          <w:szCs w:val="24"/>
        </w:rPr>
        <w:t>aptvert visu nekustamā īpašuma attīstīšanas procesu no teritorijas plānošanas un būvniecības ieceres sagatavošanas lī</w:t>
      </w:r>
      <w:r w:rsidR="0D754DE8" w:rsidRPr="00696E0F">
        <w:rPr>
          <w:rFonts w:ascii="Times New Roman" w:hAnsi="Times New Roman" w:cs="Times New Roman"/>
          <w:b/>
          <w:color w:val="008080"/>
          <w:sz w:val="24"/>
          <w:szCs w:val="24"/>
        </w:rPr>
        <w:t>dz būves ierakstīšanai zemesgrāmatā</w:t>
      </w:r>
      <w:r w:rsidR="0D754DE8" w:rsidRPr="07699FB8">
        <w:rPr>
          <w:rFonts w:ascii="Times New Roman" w:eastAsia="Times New Roman" w:hAnsi="Times New Roman"/>
          <w:sz w:val="24"/>
          <w:szCs w:val="24"/>
        </w:rPr>
        <w:t xml:space="preserve"> un izsverot, ka būvniecības process ir tikai viena nekustamā īpašuma attīstīšanas procesa sastāvdaļa. </w:t>
      </w:r>
      <w:r w:rsidR="314F09F4" w:rsidRPr="07699FB8">
        <w:rPr>
          <w:rFonts w:ascii="Times New Roman" w:eastAsia="Times New Roman" w:hAnsi="Times New Roman"/>
          <w:sz w:val="24"/>
          <w:szCs w:val="24"/>
        </w:rPr>
        <w:t>Nekustamā īpašuma attīstīšanas eksperti ir identificējuši apstākļus, kas būtiski traucē investīcijas, kā arī kopā</w:t>
      </w:r>
      <w:r w:rsidR="37B5A058" w:rsidRPr="07699FB8">
        <w:rPr>
          <w:rFonts w:ascii="Times New Roman" w:eastAsia="Times New Roman" w:hAnsi="Times New Roman"/>
          <w:sz w:val="24"/>
          <w:szCs w:val="24"/>
        </w:rPr>
        <w:t xml:space="preserve"> ar Ekonomikas ministriju izstrādāja priekšlikumus iespējamiem risinājumiem. </w:t>
      </w:r>
    </w:p>
    <w:p w14:paraId="4E020374" w14:textId="29A338D8" w:rsidR="37B5A058" w:rsidRDefault="37B5A058" w:rsidP="07699FB8">
      <w:pPr>
        <w:spacing w:line="240" w:lineRule="auto"/>
        <w:ind w:firstLine="567"/>
        <w:jc w:val="both"/>
        <w:rPr>
          <w:rFonts w:ascii="Times New Roman" w:eastAsia="Times New Roman" w:hAnsi="Times New Roman"/>
          <w:sz w:val="24"/>
          <w:szCs w:val="24"/>
        </w:rPr>
      </w:pPr>
      <w:r w:rsidRPr="07699FB8">
        <w:rPr>
          <w:rFonts w:ascii="Times New Roman" w:eastAsia="Times New Roman" w:hAnsi="Times New Roman"/>
          <w:sz w:val="24"/>
          <w:szCs w:val="24"/>
        </w:rPr>
        <w:t>Svarīgi atzīmēt, ka e</w:t>
      </w:r>
      <w:r w:rsidR="19B00F74" w:rsidRPr="07699FB8">
        <w:rPr>
          <w:rFonts w:ascii="Times New Roman" w:eastAsia="Times New Roman" w:hAnsi="Times New Roman"/>
          <w:sz w:val="24"/>
          <w:szCs w:val="24"/>
        </w:rPr>
        <w:t>kspertu ieskatā problēmas būtu iedalāmas divos veidos:</w:t>
      </w:r>
    </w:p>
    <w:p w14:paraId="14C63AF2" w14:textId="255BDE1D" w:rsidR="00B81A87" w:rsidRDefault="19B00F74" w:rsidP="00696E0F">
      <w:pPr>
        <w:pStyle w:val="ListParagraph"/>
        <w:numPr>
          <w:ilvl w:val="0"/>
          <w:numId w:val="1"/>
        </w:numPr>
        <w:spacing w:line="240" w:lineRule="auto"/>
        <w:jc w:val="both"/>
        <w:rPr>
          <w:rFonts w:ascii="Times New Roman" w:eastAsia="Times New Roman" w:hAnsi="Times New Roman"/>
          <w:sz w:val="24"/>
          <w:szCs w:val="24"/>
        </w:rPr>
      </w:pPr>
      <w:r w:rsidRPr="07699FB8">
        <w:rPr>
          <w:rFonts w:ascii="Times New Roman" w:eastAsia="Times New Roman" w:hAnsi="Times New Roman"/>
          <w:sz w:val="24"/>
          <w:szCs w:val="24"/>
        </w:rPr>
        <w:t xml:space="preserve">Normatīvais regulējums, kas satur </w:t>
      </w:r>
      <w:r w:rsidRPr="00696E0F">
        <w:rPr>
          <w:rFonts w:ascii="Times New Roman" w:eastAsia="Times New Roman" w:hAnsi="Times New Roman"/>
          <w:b/>
          <w:sz w:val="24"/>
          <w:szCs w:val="24"/>
        </w:rPr>
        <w:t>nesamērīgas prasības</w:t>
      </w:r>
      <w:r w:rsidR="0E5A0F9A" w:rsidRPr="00696E0F">
        <w:rPr>
          <w:rFonts w:ascii="Times New Roman" w:eastAsia="Times New Roman" w:hAnsi="Times New Roman"/>
          <w:b/>
          <w:sz w:val="24"/>
          <w:szCs w:val="24"/>
        </w:rPr>
        <w:t xml:space="preserve"> vai paredz nepamatotu </w:t>
      </w:r>
      <w:r w:rsidR="009041DF">
        <w:rPr>
          <w:rFonts w:ascii="Times New Roman" w:eastAsia="Times New Roman" w:hAnsi="Times New Roman"/>
          <w:b/>
          <w:sz w:val="24"/>
          <w:szCs w:val="24"/>
        </w:rPr>
        <w:t>administratīvo slogu</w:t>
      </w:r>
      <w:r w:rsidR="00E5302F">
        <w:rPr>
          <w:rFonts w:ascii="Times New Roman" w:eastAsia="Times New Roman" w:hAnsi="Times New Roman"/>
          <w:sz w:val="24"/>
          <w:szCs w:val="24"/>
        </w:rPr>
        <w:t>.</w:t>
      </w:r>
    </w:p>
    <w:p w14:paraId="7ACAB8EB" w14:textId="65A6D895" w:rsidR="0E5A0F9A" w:rsidRDefault="0E5A0F9A" w:rsidP="00696E0F">
      <w:pPr>
        <w:pStyle w:val="ListParagraph"/>
        <w:numPr>
          <w:ilvl w:val="0"/>
          <w:numId w:val="1"/>
        </w:numPr>
        <w:spacing w:line="240" w:lineRule="auto"/>
        <w:jc w:val="both"/>
        <w:rPr>
          <w:rFonts w:ascii="Times New Roman" w:eastAsia="Times New Roman" w:hAnsi="Times New Roman"/>
          <w:sz w:val="24"/>
          <w:szCs w:val="24"/>
        </w:rPr>
      </w:pPr>
      <w:r w:rsidRPr="07699FB8">
        <w:rPr>
          <w:rFonts w:ascii="Times New Roman" w:eastAsia="Times New Roman" w:hAnsi="Times New Roman"/>
          <w:sz w:val="24"/>
          <w:szCs w:val="24"/>
        </w:rPr>
        <w:t xml:space="preserve">Būvniecības procesā iesaistīto </w:t>
      </w:r>
      <w:r w:rsidRPr="00696E0F">
        <w:rPr>
          <w:rFonts w:ascii="Times New Roman" w:eastAsia="Times New Roman" w:hAnsi="Times New Roman"/>
          <w:b/>
          <w:sz w:val="24"/>
          <w:szCs w:val="24"/>
        </w:rPr>
        <w:t>institūciju un kapitālsabiedrību faktiskā rīcība</w:t>
      </w:r>
      <w:r w:rsidRPr="07699FB8">
        <w:rPr>
          <w:rFonts w:ascii="Times New Roman" w:eastAsia="Times New Roman" w:hAnsi="Times New Roman"/>
          <w:sz w:val="24"/>
          <w:szCs w:val="24"/>
        </w:rPr>
        <w:t xml:space="preserve"> vai darbība, </w:t>
      </w:r>
      <w:r w:rsidRPr="00696E0F">
        <w:rPr>
          <w:rFonts w:ascii="Times New Roman" w:eastAsia="Times New Roman" w:hAnsi="Times New Roman"/>
          <w:b/>
          <w:sz w:val="24"/>
          <w:szCs w:val="24"/>
        </w:rPr>
        <w:t>piemērojot normatīvo regu</w:t>
      </w:r>
      <w:r w:rsidR="7D21AB7D" w:rsidRPr="00696E0F">
        <w:rPr>
          <w:rFonts w:ascii="Times New Roman" w:eastAsia="Times New Roman" w:hAnsi="Times New Roman"/>
          <w:b/>
          <w:sz w:val="24"/>
          <w:szCs w:val="24"/>
        </w:rPr>
        <w:t>lējumu</w:t>
      </w:r>
      <w:r w:rsidR="7D21AB7D" w:rsidRPr="07699FB8">
        <w:rPr>
          <w:rFonts w:ascii="Times New Roman" w:eastAsia="Times New Roman" w:hAnsi="Times New Roman"/>
          <w:sz w:val="24"/>
          <w:szCs w:val="24"/>
        </w:rPr>
        <w:t xml:space="preserve">. </w:t>
      </w:r>
    </w:p>
    <w:p w14:paraId="771C8CBA" w14:textId="5D7062D6" w:rsidR="53EFDE42" w:rsidRDefault="53EFDE42" w:rsidP="00696E0F">
      <w:pPr>
        <w:spacing w:line="240" w:lineRule="auto"/>
        <w:jc w:val="both"/>
        <w:rPr>
          <w:rFonts w:ascii="Times New Roman" w:eastAsia="Times New Roman" w:hAnsi="Times New Roman" w:cs="Times New Roman"/>
          <w:sz w:val="24"/>
          <w:szCs w:val="24"/>
        </w:rPr>
      </w:pPr>
      <w:r w:rsidRPr="07699FB8">
        <w:rPr>
          <w:rFonts w:ascii="Times New Roman" w:eastAsia="Times New Roman" w:hAnsi="Times New Roman"/>
          <w:sz w:val="24"/>
          <w:szCs w:val="24"/>
        </w:rPr>
        <w:t>2023.gada 24</w:t>
      </w:r>
      <w:r w:rsidR="00C92106">
        <w:rPr>
          <w:rFonts w:ascii="Times New Roman" w:eastAsia="Times New Roman" w:hAnsi="Times New Roman"/>
          <w:sz w:val="24"/>
          <w:szCs w:val="24"/>
        </w:rPr>
        <w:t>.oktobrī</w:t>
      </w:r>
      <w:r w:rsidRPr="07699FB8">
        <w:rPr>
          <w:rFonts w:ascii="Times New Roman" w:eastAsia="Times New Roman" w:hAnsi="Times New Roman"/>
          <w:sz w:val="24"/>
          <w:szCs w:val="24"/>
        </w:rPr>
        <w:t xml:space="preserve"> Saeimas Valsts pārvaldes un pašvaldības lietu komisijas un Ilgtspējīgas attīstības </w:t>
      </w:r>
      <w:r w:rsidR="1294C374" w:rsidRPr="07699FB8">
        <w:rPr>
          <w:rFonts w:ascii="Times New Roman" w:eastAsia="Times New Roman" w:hAnsi="Times New Roman"/>
          <w:sz w:val="24"/>
          <w:szCs w:val="24"/>
        </w:rPr>
        <w:t xml:space="preserve">komisijas kopsēdē tika izskatīta Valsts kancelejas informācija par plānoto rīcību </w:t>
      </w:r>
      <w:r w:rsidR="009041DF">
        <w:rPr>
          <w:rFonts w:ascii="Times New Roman" w:eastAsia="Times New Roman" w:hAnsi="Times New Roman"/>
          <w:sz w:val="24"/>
          <w:szCs w:val="24"/>
        </w:rPr>
        <w:t>administratīvā sloga</w:t>
      </w:r>
      <w:r w:rsidR="009041DF" w:rsidRPr="07699FB8">
        <w:rPr>
          <w:rFonts w:ascii="Times New Roman" w:eastAsia="Times New Roman" w:hAnsi="Times New Roman"/>
          <w:sz w:val="24"/>
          <w:szCs w:val="24"/>
        </w:rPr>
        <w:t xml:space="preserve"> </w:t>
      </w:r>
      <w:r w:rsidR="1294C374" w:rsidRPr="07699FB8">
        <w:rPr>
          <w:rFonts w:ascii="Times New Roman" w:eastAsia="Times New Roman" w:hAnsi="Times New Roman"/>
          <w:sz w:val="24"/>
          <w:szCs w:val="24"/>
        </w:rPr>
        <w:t>mazināšanas jomā, uzsverot, ka nekustamā īpašuma a</w:t>
      </w:r>
      <w:r w:rsidR="684637E9" w:rsidRPr="07699FB8">
        <w:rPr>
          <w:rFonts w:ascii="Times New Roman" w:eastAsia="Times New Roman" w:hAnsi="Times New Roman"/>
          <w:sz w:val="24"/>
          <w:szCs w:val="24"/>
        </w:rPr>
        <w:t>ttīstīšanas process ir izvēlēts kā pilotprojekts padziļinātai analīze</w:t>
      </w:r>
      <w:r w:rsidR="15C0F219" w:rsidRPr="07699FB8">
        <w:rPr>
          <w:rFonts w:ascii="Times New Roman" w:eastAsia="Times New Roman" w:hAnsi="Times New Roman"/>
          <w:sz w:val="24"/>
          <w:szCs w:val="24"/>
        </w:rPr>
        <w:t>i</w:t>
      </w:r>
      <w:r w:rsidR="684637E9" w:rsidRPr="07699FB8">
        <w:rPr>
          <w:rFonts w:ascii="Times New Roman" w:eastAsia="Times New Roman" w:hAnsi="Times New Roman"/>
          <w:sz w:val="24"/>
          <w:szCs w:val="24"/>
        </w:rPr>
        <w:t xml:space="preserve"> un kompleksu pasākumu veikšanai </w:t>
      </w:r>
      <w:r w:rsidR="009041DF">
        <w:rPr>
          <w:rFonts w:ascii="Times New Roman" w:eastAsia="Times New Roman" w:hAnsi="Times New Roman"/>
          <w:sz w:val="24"/>
          <w:szCs w:val="24"/>
        </w:rPr>
        <w:t>administratīvā slo</w:t>
      </w:r>
      <w:r w:rsidR="00F75B6C">
        <w:rPr>
          <w:rFonts w:ascii="Times New Roman" w:eastAsia="Times New Roman" w:hAnsi="Times New Roman"/>
          <w:sz w:val="24"/>
          <w:szCs w:val="24"/>
        </w:rPr>
        <w:t>ga</w:t>
      </w:r>
      <w:r w:rsidR="009041DF" w:rsidRPr="07699FB8">
        <w:rPr>
          <w:rFonts w:ascii="Times New Roman" w:eastAsia="Times New Roman" w:hAnsi="Times New Roman"/>
          <w:sz w:val="24"/>
          <w:szCs w:val="24"/>
        </w:rPr>
        <w:t xml:space="preserve"> </w:t>
      </w:r>
      <w:r w:rsidR="684637E9" w:rsidRPr="07699FB8">
        <w:rPr>
          <w:rFonts w:ascii="Times New Roman" w:eastAsia="Times New Roman" w:hAnsi="Times New Roman"/>
          <w:sz w:val="24"/>
          <w:szCs w:val="24"/>
        </w:rPr>
        <w:t xml:space="preserve">mazināšanai. </w:t>
      </w:r>
      <w:r w:rsidR="3C44AD3E" w:rsidRPr="07699FB8">
        <w:rPr>
          <w:rFonts w:ascii="Times New Roman" w:eastAsia="Times New Roman" w:hAnsi="Times New Roman"/>
          <w:sz w:val="24"/>
          <w:szCs w:val="24"/>
        </w:rPr>
        <w:t>Komisijas kopsēdē tika uzdots:</w:t>
      </w:r>
    </w:p>
    <w:p w14:paraId="4E73795D" w14:textId="2DAAC9C6" w:rsidR="3C44AD3E" w:rsidRDefault="3C44AD3E" w:rsidP="07699FB8">
      <w:pPr>
        <w:spacing w:line="240" w:lineRule="auto"/>
        <w:jc w:val="both"/>
        <w:rPr>
          <w:rFonts w:ascii="Times New Roman" w:eastAsia="Times New Roman" w:hAnsi="Times New Roman" w:cs="Times New Roman"/>
          <w:i/>
          <w:iCs/>
          <w:sz w:val="24"/>
          <w:szCs w:val="24"/>
        </w:rPr>
      </w:pPr>
      <w:r w:rsidRPr="07699FB8">
        <w:rPr>
          <w:rFonts w:ascii="Times New Roman" w:eastAsia="Times New Roman" w:hAnsi="Times New Roman" w:cs="Times New Roman"/>
          <w:sz w:val="24"/>
          <w:szCs w:val="24"/>
        </w:rPr>
        <w:t xml:space="preserve">1) </w:t>
      </w:r>
      <w:r w:rsidRPr="00696E0F">
        <w:rPr>
          <w:rFonts w:ascii="Times New Roman" w:eastAsia="Times New Roman" w:hAnsi="Times New Roman" w:cs="Times New Roman"/>
          <w:i/>
          <w:iCs/>
          <w:sz w:val="24"/>
          <w:szCs w:val="24"/>
        </w:rPr>
        <w:t xml:space="preserve">Ekonomikas ministrijai sadarbībā ar Vides aizsardzības un reģionālās attīstības ministriju un Valsts kanceleju, iesaistot uzņēmējus, pašvaldības un nevalstiskās organizācijas, Saeimas Valsts pārvaldes un pašvaldības komisijas, Tautsaimniecības, agrārās, vides un reģionālās politikas komisijas un Ilgtspējīgas attīstības komisijas pārstāvjus, izstrādāt risinājumus, kas atvieglotu administratīvo slogu uzņēmējiem nekustamo īpašumu attīstības jomā. </w:t>
      </w:r>
    </w:p>
    <w:p w14:paraId="58FD77CC" w14:textId="65F98B24" w:rsidR="3C44AD3E" w:rsidRDefault="3C44AD3E" w:rsidP="07699FB8">
      <w:pPr>
        <w:spacing w:line="240" w:lineRule="auto"/>
        <w:jc w:val="both"/>
        <w:rPr>
          <w:rFonts w:ascii="Times New Roman" w:eastAsia="Times New Roman" w:hAnsi="Times New Roman" w:cs="Times New Roman"/>
          <w:i/>
          <w:iCs/>
          <w:sz w:val="24"/>
          <w:szCs w:val="24"/>
        </w:rPr>
      </w:pPr>
      <w:r w:rsidRPr="00696E0F">
        <w:rPr>
          <w:rFonts w:ascii="Times New Roman" w:eastAsia="Times New Roman" w:hAnsi="Times New Roman" w:cs="Times New Roman"/>
          <w:i/>
          <w:iCs/>
          <w:sz w:val="24"/>
          <w:szCs w:val="24"/>
        </w:rPr>
        <w:t>2) Valsts kancelejai koordinēt iesaistīto pušu sadarbību risinājumu izstrādē.</w:t>
      </w:r>
    </w:p>
    <w:p w14:paraId="77188303" w14:textId="0D5B5AC9" w:rsidR="3C44AD3E" w:rsidRPr="00696E0F" w:rsidRDefault="3C44AD3E" w:rsidP="07699FB8">
      <w:pPr>
        <w:spacing w:line="240" w:lineRule="auto"/>
        <w:jc w:val="both"/>
        <w:rPr>
          <w:rFonts w:ascii="Times New Roman" w:eastAsia="Times New Roman" w:hAnsi="Times New Roman" w:cs="Times New Roman"/>
          <w:sz w:val="24"/>
          <w:szCs w:val="24"/>
        </w:rPr>
      </w:pPr>
      <w:r w:rsidRPr="00696E0F">
        <w:rPr>
          <w:rFonts w:ascii="Times New Roman" w:eastAsia="Times New Roman" w:hAnsi="Times New Roman" w:cs="Times New Roman"/>
          <w:i/>
          <w:iCs/>
          <w:sz w:val="24"/>
          <w:szCs w:val="24"/>
        </w:rPr>
        <w:t>3) Ekonomikas ministrijai, Vides aizsardzības un reģionālās attīstības ministrijai, Tieslietu ministrijai un Valsts kancelejai līdz 2024. gada 1. martam informēt komisiju par izstrādātajiem risinājumiem un to ieviešanas plānu (gaitu</w:t>
      </w:r>
      <w:r w:rsidRPr="00696E0F">
        <w:rPr>
          <w:rFonts w:ascii="Times New Roman" w:eastAsia="Times New Roman" w:hAnsi="Times New Roman" w:cs="Times New Roman"/>
          <w:sz w:val="24"/>
          <w:szCs w:val="24"/>
        </w:rPr>
        <w:t>).</w:t>
      </w:r>
    </w:p>
    <w:p w14:paraId="29BF5CF9" w14:textId="1F4C679D" w:rsidR="3C44AD3E" w:rsidRDefault="3C44AD3E" w:rsidP="07699FB8">
      <w:pPr>
        <w:spacing w:line="240" w:lineRule="auto"/>
        <w:jc w:val="both"/>
        <w:rPr>
          <w:rFonts w:ascii="Times New Roman" w:eastAsia="Times New Roman" w:hAnsi="Times New Roman"/>
          <w:sz w:val="24"/>
          <w:szCs w:val="24"/>
        </w:rPr>
      </w:pPr>
      <w:r w:rsidRPr="07699FB8">
        <w:rPr>
          <w:rFonts w:ascii="Times New Roman" w:eastAsia="Times New Roman" w:hAnsi="Times New Roman"/>
          <w:sz w:val="24"/>
          <w:szCs w:val="24"/>
        </w:rPr>
        <w:lastRenderedPageBreak/>
        <w:t>Valsts kanceleja, pildot koordinējošo lomu, šobrīd izveido darba grupu</w:t>
      </w:r>
      <w:r w:rsidR="4EB805C1" w:rsidRPr="07699FB8">
        <w:rPr>
          <w:rFonts w:ascii="Times New Roman" w:eastAsia="Times New Roman" w:hAnsi="Times New Roman"/>
          <w:sz w:val="24"/>
          <w:szCs w:val="24"/>
        </w:rPr>
        <w:t xml:space="preserve">, kas novērtētu Ekonomikas ministrijas un nozares ekspertu identificētās problēmas un ieskicētos risinājumus, pēc nepieciešamības tos papildinot. </w:t>
      </w:r>
      <w:r w:rsidR="7EDABC73" w:rsidRPr="07699FB8">
        <w:rPr>
          <w:rFonts w:ascii="Times New Roman" w:eastAsia="Times New Roman" w:hAnsi="Times New Roman"/>
          <w:sz w:val="24"/>
          <w:szCs w:val="24"/>
        </w:rPr>
        <w:t xml:space="preserve">Rīcības plāns tiks iesniegts apstiprināšanai </w:t>
      </w:r>
      <w:r w:rsidR="00002772">
        <w:rPr>
          <w:rFonts w:ascii="Times New Roman" w:eastAsia="Times New Roman" w:hAnsi="Times New Roman"/>
          <w:sz w:val="24"/>
          <w:szCs w:val="24"/>
        </w:rPr>
        <w:t>M</w:t>
      </w:r>
      <w:r w:rsidR="006D1A1D">
        <w:rPr>
          <w:rFonts w:ascii="Times New Roman" w:eastAsia="Times New Roman" w:hAnsi="Times New Roman"/>
          <w:sz w:val="24"/>
          <w:szCs w:val="24"/>
        </w:rPr>
        <w:t>inistru kabinetā</w:t>
      </w:r>
      <w:r w:rsidR="7EDABC73" w:rsidRPr="07699FB8">
        <w:rPr>
          <w:rFonts w:ascii="Times New Roman" w:eastAsia="Times New Roman" w:hAnsi="Times New Roman"/>
          <w:sz w:val="24"/>
          <w:szCs w:val="24"/>
        </w:rPr>
        <w:t xml:space="preserve">. </w:t>
      </w:r>
    </w:p>
    <w:p w14:paraId="380F4784" w14:textId="120F06A6" w:rsidR="0090321E" w:rsidRPr="003F4ABA" w:rsidRDefault="0090321E" w:rsidP="004E3064">
      <w:pPr>
        <w:pStyle w:val="whitespace-pre-wrap"/>
        <w:shd w:val="clear" w:color="auto" w:fill="008080"/>
        <w:spacing w:before="240" w:beforeAutospacing="0" w:after="120" w:afterAutospacing="0"/>
        <w:jc w:val="both"/>
        <w:rPr>
          <w:b/>
          <w:color w:val="FFFFFF" w:themeColor="background1"/>
        </w:rPr>
      </w:pPr>
      <w:bookmarkStart w:id="6" w:name="_Hlk149829264"/>
      <w:r>
        <w:rPr>
          <w:b/>
          <w:color w:val="FFFFFF" w:themeColor="background1"/>
        </w:rPr>
        <w:t>4.3. Turpmākās darbības</w:t>
      </w:r>
    </w:p>
    <w:bookmarkEnd w:id="6"/>
    <w:tbl>
      <w:tblPr>
        <w:tblStyle w:val="TableGrid"/>
        <w:tblW w:w="0" w:type="auto"/>
        <w:tblLook w:val="04A0" w:firstRow="1" w:lastRow="0" w:firstColumn="1" w:lastColumn="0" w:noHBand="0" w:noVBand="1"/>
      </w:tblPr>
      <w:tblGrid>
        <w:gridCol w:w="9486"/>
      </w:tblGrid>
      <w:tr w:rsidR="009523E2" w14:paraId="29D6C73A" w14:textId="77777777" w:rsidTr="009523E2">
        <w:tc>
          <w:tcPr>
            <w:tcW w:w="9486" w:type="dxa"/>
            <w:shd w:val="clear" w:color="auto" w:fill="B4C6E7" w:themeFill="accent1" w:themeFillTint="66"/>
          </w:tcPr>
          <w:p w14:paraId="50D0204E" w14:textId="2B30C13B" w:rsidR="00061E8D" w:rsidRPr="00CD0D05" w:rsidRDefault="00061E8D" w:rsidP="00CD0D05">
            <w:pPr>
              <w:jc w:val="both"/>
              <w:rPr>
                <w:rFonts w:ascii="Times New Roman" w:hAnsi="Times New Roman"/>
                <w:sz w:val="24"/>
                <w:szCs w:val="24"/>
              </w:rPr>
            </w:pPr>
          </w:p>
          <w:p w14:paraId="18B1FCB9" w14:textId="42538A83" w:rsidR="002D0CE7" w:rsidRPr="00C003BD" w:rsidRDefault="00A47307" w:rsidP="00CD0D05">
            <w:pPr>
              <w:pStyle w:val="ListParagraph"/>
              <w:numPr>
                <w:ilvl w:val="0"/>
                <w:numId w:val="48"/>
              </w:numPr>
              <w:jc w:val="both"/>
              <w:rPr>
                <w:rFonts w:ascii="Times New Roman" w:hAnsi="Times New Roman"/>
                <w:sz w:val="24"/>
                <w:szCs w:val="24"/>
              </w:rPr>
            </w:pPr>
            <w:r>
              <w:rPr>
                <w:rFonts w:ascii="Times New Roman" w:hAnsi="Times New Roman"/>
                <w:sz w:val="24"/>
                <w:szCs w:val="24"/>
              </w:rPr>
              <w:t>Pārskatīt d</w:t>
            </w:r>
            <w:r w:rsidR="009523E2" w:rsidRPr="00CD0D05">
              <w:rPr>
                <w:rFonts w:ascii="Times New Roman" w:hAnsi="Times New Roman"/>
                <w:sz w:val="24"/>
                <w:szCs w:val="24"/>
              </w:rPr>
              <w:t xml:space="preserve">arbnespējas lapu </w:t>
            </w:r>
            <w:r w:rsidR="009523E2" w:rsidRPr="00C003BD">
              <w:rPr>
                <w:rFonts w:ascii="Times New Roman" w:hAnsi="Times New Roman"/>
                <w:sz w:val="24"/>
                <w:szCs w:val="24"/>
              </w:rPr>
              <w:t xml:space="preserve">apmaksas </w:t>
            </w:r>
            <w:r>
              <w:rPr>
                <w:rFonts w:ascii="Times New Roman" w:hAnsi="Times New Roman"/>
                <w:sz w:val="24"/>
                <w:szCs w:val="24"/>
              </w:rPr>
              <w:t xml:space="preserve">kārtību </w:t>
            </w:r>
            <w:r w:rsidR="009523E2" w:rsidRPr="00C003BD">
              <w:rPr>
                <w:rFonts w:ascii="Times New Roman" w:hAnsi="Times New Roman"/>
                <w:sz w:val="24"/>
                <w:szCs w:val="24"/>
              </w:rPr>
              <w:t xml:space="preserve">un </w:t>
            </w:r>
            <w:r>
              <w:rPr>
                <w:rFonts w:ascii="Times New Roman" w:hAnsi="Times New Roman"/>
                <w:sz w:val="24"/>
                <w:szCs w:val="24"/>
              </w:rPr>
              <w:t>apmēru, kā arī uzraudzības</w:t>
            </w:r>
            <w:r w:rsidR="009523E2" w:rsidRPr="00CD0D05">
              <w:rPr>
                <w:rFonts w:ascii="Times New Roman" w:hAnsi="Times New Roman"/>
                <w:sz w:val="24"/>
                <w:szCs w:val="24"/>
              </w:rPr>
              <w:t xml:space="preserve"> </w:t>
            </w:r>
            <w:r w:rsidR="0039614C" w:rsidRPr="00CD0D05">
              <w:rPr>
                <w:rFonts w:ascii="Times New Roman" w:hAnsi="Times New Roman"/>
                <w:sz w:val="24"/>
                <w:szCs w:val="24"/>
              </w:rPr>
              <w:t>pasākumu</w:t>
            </w:r>
            <w:r>
              <w:rPr>
                <w:rFonts w:ascii="Times New Roman" w:hAnsi="Times New Roman"/>
                <w:sz w:val="24"/>
                <w:szCs w:val="24"/>
              </w:rPr>
              <w:t>s</w:t>
            </w:r>
            <w:r w:rsidR="0039614C">
              <w:rPr>
                <w:rFonts w:ascii="Times New Roman" w:hAnsi="Times New Roman"/>
                <w:sz w:val="24"/>
                <w:szCs w:val="24"/>
              </w:rPr>
              <w:t xml:space="preserve">, </w:t>
            </w:r>
            <w:r w:rsidR="009523E2" w:rsidRPr="00C003BD">
              <w:rPr>
                <w:rFonts w:ascii="Times New Roman" w:hAnsi="Times New Roman"/>
                <w:sz w:val="24"/>
                <w:szCs w:val="24"/>
              </w:rPr>
              <w:t xml:space="preserve">lai motivētu </w:t>
            </w:r>
            <w:r w:rsidR="009523E2" w:rsidRPr="00B6432C">
              <w:rPr>
                <w:rFonts w:ascii="Times New Roman" w:hAnsi="Times New Roman"/>
                <w:sz w:val="24"/>
                <w:szCs w:val="24"/>
              </w:rPr>
              <w:t>nodarbinātos</w:t>
            </w:r>
            <w:r w:rsidR="009523E2" w:rsidRPr="00C003BD">
              <w:rPr>
                <w:rFonts w:ascii="Times New Roman" w:hAnsi="Times New Roman"/>
                <w:sz w:val="24"/>
                <w:szCs w:val="24"/>
              </w:rPr>
              <w:t xml:space="preserve"> ātrāk atgriezties darbā pēc īslaicīgas slimošanas</w:t>
            </w:r>
            <w:r w:rsidR="00813257">
              <w:rPr>
                <w:rFonts w:ascii="Times New Roman" w:hAnsi="Times New Roman"/>
                <w:sz w:val="24"/>
                <w:szCs w:val="24"/>
              </w:rPr>
              <w:t xml:space="preserve"> un</w:t>
            </w:r>
            <w:r w:rsidR="009523E2" w:rsidRPr="00C003BD">
              <w:rPr>
                <w:rFonts w:ascii="Times New Roman" w:hAnsi="Times New Roman"/>
                <w:sz w:val="24"/>
                <w:szCs w:val="24"/>
              </w:rPr>
              <w:t xml:space="preserve"> mazinātu darba devēju slogu. </w:t>
            </w:r>
          </w:p>
          <w:p w14:paraId="22347F62" w14:textId="7C3C17A7" w:rsidR="002D0CE7" w:rsidRDefault="00A47307" w:rsidP="00CD0D05">
            <w:pPr>
              <w:pStyle w:val="ListParagraph"/>
              <w:numPr>
                <w:ilvl w:val="0"/>
                <w:numId w:val="48"/>
              </w:numPr>
              <w:jc w:val="both"/>
              <w:rPr>
                <w:rFonts w:ascii="Times New Roman" w:hAnsi="Times New Roman"/>
                <w:sz w:val="24"/>
                <w:szCs w:val="24"/>
              </w:rPr>
            </w:pPr>
            <w:r>
              <w:rPr>
                <w:rFonts w:ascii="Times New Roman" w:hAnsi="Times New Roman"/>
                <w:sz w:val="24"/>
                <w:szCs w:val="24"/>
              </w:rPr>
              <w:t xml:space="preserve">Izvērtēt </w:t>
            </w:r>
            <w:r w:rsidR="00D202AA" w:rsidRPr="00503F15">
              <w:rPr>
                <w:rFonts w:ascii="Times New Roman" w:hAnsi="Times New Roman"/>
                <w:sz w:val="24"/>
                <w:szCs w:val="24"/>
              </w:rPr>
              <w:t>Uzņēmum</w:t>
            </w:r>
            <w:r w:rsidR="00AB2E96">
              <w:rPr>
                <w:rFonts w:ascii="Times New Roman" w:hAnsi="Times New Roman"/>
                <w:sz w:val="24"/>
                <w:szCs w:val="24"/>
              </w:rPr>
              <w:t>u</w:t>
            </w:r>
            <w:r w:rsidR="00D202AA" w:rsidRPr="00742215">
              <w:rPr>
                <w:rFonts w:ascii="Times New Roman" w:hAnsi="Times New Roman"/>
                <w:sz w:val="24"/>
                <w:szCs w:val="24"/>
              </w:rPr>
              <w:t xml:space="preserve"> reģistra pakalpojumu lēmumu pieņemšanas procesa </w:t>
            </w:r>
            <w:r w:rsidR="00B46180">
              <w:rPr>
                <w:rFonts w:ascii="Times New Roman" w:hAnsi="Times New Roman"/>
                <w:sz w:val="24"/>
                <w:szCs w:val="24"/>
              </w:rPr>
              <w:t>paātrināšanas iespējas</w:t>
            </w:r>
            <w:r w:rsidR="00DC6B24" w:rsidRPr="00CD0D05">
              <w:rPr>
                <w:rFonts w:ascii="Times New Roman" w:hAnsi="Times New Roman"/>
                <w:sz w:val="24"/>
                <w:szCs w:val="24"/>
              </w:rPr>
              <w:t>.</w:t>
            </w:r>
          </w:p>
          <w:p w14:paraId="218E4EBC" w14:textId="4DF1C3D9" w:rsidR="00AB2E96" w:rsidRDefault="00B46180" w:rsidP="00CD0D05">
            <w:pPr>
              <w:pStyle w:val="ListParagraph"/>
              <w:numPr>
                <w:ilvl w:val="0"/>
                <w:numId w:val="48"/>
              </w:numPr>
              <w:jc w:val="both"/>
              <w:rPr>
                <w:rFonts w:ascii="Times New Roman" w:hAnsi="Times New Roman"/>
                <w:sz w:val="24"/>
                <w:szCs w:val="24"/>
              </w:rPr>
            </w:pPr>
            <w:r>
              <w:rPr>
                <w:rFonts w:ascii="Times New Roman" w:hAnsi="Times New Roman"/>
                <w:sz w:val="24"/>
                <w:szCs w:val="24"/>
              </w:rPr>
              <w:t>Uzlabot k</w:t>
            </w:r>
            <w:r w:rsidR="003B33A8" w:rsidRPr="00CD0D05">
              <w:rPr>
                <w:rFonts w:ascii="Times New Roman" w:hAnsi="Times New Roman"/>
                <w:sz w:val="24"/>
                <w:szCs w:val="24"/>
              </w:rPr>
              <w:t>omersantu informētīb</w:t>
            </w:r>
            <w:r>
              <w:rPr>
                <w:rFonts w:ascii="Times New Roman" w:hAnsi="Times New Roman"/>
                <w:sz w:val="24"/>
                <w:szCs w:val="24"/>
              </w:rPr>
              <w:t>u</w:t>
            </w:r>
            <w:r w:rsidR="003B33A8" w:rsidRPr="003B33A8">
              <w:rPr>
                <w:rFonts w:ascii="Times New Roman" w:hAnsi="Times New Roman"/>
                <w:sz w:val="24"/>
                <w:szCs w:val="24"/>
              </w:rPr>
              <w:t xml:space="preserve"> </w:t>
            </w:r>
            <w:r w:rsidR="00604732">
              <w:rPr>
                <w:rFonts w:ascii="Times New Roman" w:hAnsi="Times New Roman"/>
                <w:sz w:val="24"/>
                <w:szCs w:val="24"/>
              </w:rPr>
              <w:t xml:space="preserve">par </w:t>
            </w:r>
            <w:r w:rsidR="003B33A8">
              <w:rPr>
                <w:rFonts w:ascii="Times New Roman" w:hAnsi="Times New Roman"/>
                <w:sz w:val="24"/>
                <w:szCs w:val="24"/>
              </w:rPr>
              <w:t>p</w:t>
            </w:r>
            <w:r w:rsidR="00AB2E96" w:rsidRPr="00A51662">
              <w:rPr>
                <w:rFonts w:ascii="Times New Roman" w:hAnsi="Times New Roman"/>
                <w:sz w:val="24"/>
                <w:szCs w:val="24"/>
              </w:rPr>
              <w:t>reču ievešanas muitas</w:t>
            </w:r>
            <w:r w:rsidR="00AB2E96">
              <w:rPr>
                <w:rFonts w:ascii="Times New Roman" w:hAnsi="Times New Roman"/>
                <w:sz w:val="24"/>
                <w:szCs w:val="24"/>
              </w:rPr>
              <w:t xml:space="preserve"> </w:t>
            </w:r>
            <w:r w:rsidR="00AB2E96" w:rsidRPr="00A51662">
              <w:rPr>
                <w:rFonts w:ascii="Times New Roman" w:hAnsi="Times New Roman"/>
                <w:sz w:val="24"/>
                <w:szCs w:val="24"/>
              </w:rPr>
              <w:t>procedūr</w:t>
            </w:r>
            <w:r w:rsidR="003B33A8">
              <w:rPr>
                <w:rFonts w:ascii="Times New Roman" w:hAnsi="Times New Roman"/>
                <w:sz w:val="24"/>
                <w:szCs w:val="24"/>
              </w:rPr>
              <w:t>ā</w:t>
            </w:r>
            <w:r w:rsidR="00604732">
              <w:rPr>
                <w:rFonts w:ascii="Times New Roman" w:hAnsi="Times New Roman"/>
                <w:sz w:val="24"/>
                <w:szCs w:val="24"/>
              </w:rPr>
              <w:t>m</w:t>
            </w:r>
            <w:r w:rsidR="001012B3">
              <w:rPr>
                <w:rFonts w:ascii="Times New Roman" w:hAnsi="Times New Roman"/>
                <w:sz w:val="24"/>
                <w:szCs w:val="24"/>
              </w:rPr>
              <w:t>, lai</w:t>
            </w:r>
            <w:r w:rsidR="003B33A8">
              <w:rPr>
                <w:rFonts w:ascii="Times New Roman" w:hAnsi="Times New Roman"/>
                <w:sz w:val="24"/>
                <w:szCs w:val="24"/>
              </w:rPr>
              <w:t xml:space="preserve"> </w:t>
            </w:r>
            <w:r w:rsidR="001012B3" w:rsidRPr="001012B3">
              <w:rPr>
                <w:rFonts w:ascii="Times New Roman" w:hAnsi="Times New Roman"/>
                <w:sz w:val="24"/>
                <w:szCs w:val="24"/>
              </w:rPr>
              <w:t>samazin</w:t>
            </w:r>
            <w:r w:rsidR="001012B3">
              <w:rPr>
                <w:rFonts w:ascii="Times New Roman" w:hAnsi="Times New Roman"/>
                <w:sz w:val="24"/>
                <w:szCs w:val="24"/>
              </w:rPr>
              <w:t>ā</w:t>
            </w:r>
            <w:r w:rsidR="006C7811">
              <w:rPr>
                <w:rFonts w:ascii="Times New Roman" w:hAnsi="Times New Roman"/>
                <w:sz w:val="24"/>
                <w:szCs w:val="24"/>
              </w:rPr>
              <w:t>tu</w:t>
            </w:r>
            <w:r w:rsidR="001012B3" w:rsidRPr="001012B3">
              <w:rPr>
                <w:rFonts w:ascii="Times New Roman" w:hAnsi="Times New Roman"/>
                <w:sz w:val="24"/>
                <w:szCs w:val="24"/>
              </w:rPr>
              <w:t xml:space="preserve"> tirgus uzraudzības iestāžu sniegto atzinumu skait</w:t>
            </w:r>
            <w:r w:rsidR="006C7811">
              <w:rPr>
                <w:rFonts w:ascii="Times New Roman" w:hAnsi="Times New Roman"/>
                <w:sz w:val="24"/>
                <w:szCs w:val="24"/>
              </w:rPr>
              <w:t>u</w:t>
            </w:r>
            <w:r w:rsidR="001012B3">
              <w:rPr>
                <w:rFonts w:ascii="Times New Roman" w:hAnsi="Times New Roman"/>
                <w:sz w:val="24"/>
                <w:szCs w:val="24"/>
              </w:rPr>
              <w:t>, kuri</w:t>
            </w:r>
            <w:r w:rsidR="001012B3" w:rsidRPr="001012B3">
              <w:rPr>
                <w:rFonts w:ascii="Times New Roman" w:hAnsi="Times New Roman"/>
                <w:sz w:val="24"/>
                <w:szCs w:val="24"/>
              </w:rPr>
              <w:t xml:space="preserve"> </w:t>
            </w:r>
            <w:r w:rsidR="001012B3">
              <w:rPr>
                <w:rFonts w:ascii="Times New Roman" w:hAnsi="Times New Roman"/>
                <w:sz w:val="24"/>
                <w:szCs w:val="24"/>
              </w:rPr>
              <w:t>netiek</w:t>
            </w:r>
            <w:r w:rsidR="001012B3" w:rsidRPr="001012B3">
              <w:rPr>
                <w:rFonts w:ascii="Times New Roman" w:hAnsi="Times New Roman"/>
                <w:sz w:val="24"/>
                <w:szCs w:val="24"/>
              </w:rPr>
              <w:t xml:space="preserve"> </w:t>
            </w:r>
            <w:r w:rsidR="001012B3">
              <w:rPr>
                <w:rFonts w:ascii="Times New Roman" w:hAnsi="Times New Roman"/>
                <w:sz w:val="24"/>
                <w:szCs w:val="24"/>
              </w:rPr>
              <w:t>izsniegti</w:t>
            </w:r>
            <w:r w:rsidR="001012B3" w:rsidRPr="001012B3">
              <w:rPr>
                <w:rFonts w:ascii="Times New Roman" w:hAnsi="Times New Roman"/>
                <w:sz w:val="24"/>
                <w:szCs w:val="24"/>
              </w:rPr>
              <w:t xml:space="preserve"> muitai normatīvajā regulējumā noteikto četru darba dienu laikā</w:t>
            </w:r>
            <w:r w:rsidR="00074DE7">
              <w:rPr>
                <w:rFonts w:ascii="Times New Roman" w:hAnsi="Times New Roman"/>
                <w:sz w:val="24"/>
                <w:szCs w:val="24"/>
              </w:rPr>
              <w:t>.</w:t>
            </w:r>
          </w:p>
          <w:p w14:paraId="5ECEB9CA" w14:textId="77777777" w:rsidR="00B46180" w:rsidRDefault="00B46180" w:rsidP="00CD0D05">
            <w:pPr>
              <w:pStyle w:val="ListParagraph"/>
              <w:numPr>
                <w:ilvl w:val="0"/>
                <w:numId w:val="48"/>
              </w:numPr>
              <w:jc w:val="both"/>
              <w:rPr>
                <w:rFonts w:ascii="Times New Roman" w:hAnsi="Times New Roman"/>
                <w:sz w:val="24"/>
                <w:szCs w:val="24"/>
              </w:rPr>
            </w:pPr>
            <w:r>
              <w:rPr>
                <w:rFonts w:ascii="Times New Roman" w:hAnsi="Times New Roman"/>
                <w:sz w:val="24"/>
                <w:szCs w:val="24"/>
              </w:rPr>
              <w:t>Izvērtēt a</w:t>
            </w:r>
            <w:r w:rsidR="00AB2E96" w:rsidRPr="00CD0D05" w:rsidDel="003D2B13">
              <w:rPr>
                <w:rFonts w:ascii="Times New Roman" w:hAnsi="Times New Roman"/>
                <w:sz w:val="24"/>
                <w:szCs w:val="24"/>
              </w:rPr>
              <w:t xml:space="preserve">tļauju izsniegšanas procesa enerģētikas nozarē </w:t>
            </w:r>
            <w:r w:rsidR="0021678A" w:rsidRPr="00CD0D05">
              <w:rPr>
                <w:rFonts w:ascii="Times New Roman" w:hAnsi="Times New Roman"/>
                <w:sz w:val="24"/>
                <w:szCs w:val="24"/>
              </w:rPr>
              <w:t>paātrināšana</w:t>
            </w:r>
            <w:r>
              <w:rPr>
                <w:rFonts w:ascii="Times New Roman" w:hAnsi="Times New Roman"/>
                <w:sz w:val="24"/>
                <w:szCs w:val="24"/>
              </w:rPr>
              <w:t>s iespējas.</w:t>
            </w:r>
          </w:p>
          <w:p w14:paraId="0AED4647" w14:textId="77777777" w:rsidR="00C01130" w:rsidRDefault="000C5540" w:rsidP="00C01130">
            <w:pPr>
              <w:pStyle w:val="ListParagraph"/>
              <w:numPr>
                <w:ilvl w:val="0"/>
                <w:numId w:val="48"/>
              </w:numPr>
              <w:jc w:val="both"/>
              <w:rPr>
                <w:rFonts w:ascii="Times New Roman" w:hAnsi="Times New Roman"/>
                <w:sz w:val="24"/>
                <w:szCs w:val="24"/>
              </w:rPr>
            </w:pPr>
            <w:r>
              <w:rPr>
                <w:rFonts w:ascii="Times New Roman" w:hAnsi="Times New Roman"/>
                <w:sz w:val="24"/>
                <w:szCs w:val="24"/>
              </w:rPr>
              <w:t xml:space="preserve">Paātrināt </w:t>
            </w:r>
            <w:r w:rsidR="003D2906" w:rsidRPr="00722D30">
              <w:rPr>
                <w:rFonts w:ascii="Times New Roman" w:hAnsi="Times New Roman"/>
                <w:sz w:val="24"/>
                <w:szCs w:val="24"/>
              </w:rPr>
              <w:t>LIAA ārējo tirgu programmu - projektu vērtēšan</w:t>
            </w:r>
            <w:r>
              <w:rPr>
                <w:rFonts w:ascii="Times New Roman" w:hAnsi="Times New Roman"/>
                <w:sz w:val="24"/>
                <w:szCs w:val="24"/>
              </w:rPr>
              <w:t>u</w:t>
            </w:r>
            <w:r w:rsidR="002A3871">
              <w:rPr>
                <w:rFonts w:ascii="Times New Roman" w:hAnsi="Times New Roman"/>
                <w:sz w:val="24"/>
                <w:szCs w:val="24"/>
              </w:rPr>
              <w:t>.</w:t>
            </w:r>
            <w:r w:rsidR="00FE7CE3" w:rsidRPr="005001F0">
              <w:rPr>
                <w:rFonts w:ascii="Times New Roman" w:hAnsi="Times New Roman"/>
                <w:sz w:val="24"/>
                <w:szCs w:val="24"/>
              </w:rPr>
              <w:t xml:space="preserve"> </w:t>
            </w:r>
            <w:r>
              <w:rPr>
                <w:rFonts w:ascii="Times New Roman" w:hAnsi="Times New Roman"/>
                <w:sz w:val="24"/>
                <w:szCs w:val="24"/>
              </w:rPr>
              <w:t>No</w:t>
            </w:r>
            <w:r w:rsidR="00FE7CE3" w:rsidRPr="005001F0">
              <w:rPr>
                <w:rFonts w:ascii="Times New Roman" w:hAnsi="Times New Roman"/>
                <w:sz w:val="24"/>
                <w:szCs w:val="24"/>
              </w:rPr>
              <w:t>organizēt labās prakses apmaiņas seminār</w:t>
            </w:r>
            <w:r w:rsidR="00813257">
              <w:rPr>
                <w:rFonts w:ascii="Times New Roman" w:hAnsi="Times New Roman"/>
                <w:sz w:val="24"/>
                <w:szCs w:val="24"/>
              </w:rPr>
              <w:t>u</w:t>
            </w:r>
            <w:r w:rsidR="00FE7CE3" w:rsidRPr="005001F0">
              <w:rPr>
                <w:rFonts w:ascii="Times New Roman" w:hAnsi="Times New Roman"/>
                <w:sz w:val="24"/>
                <w:szCs w:val="24"/>
              </w:rPr>
              <w:t xml:space="preserve"> (LIAA, CFLA, VID, LAD</w:t>
            </w:r>
            <w:r>
              <w:rPr>
                <w:rFonts w:ascii="Times New Roman" w:hAnsi="Times New Roman"/>
                <w:sz w:val="24"/>
                <w:szCs w:val="24"/>
              </w:rPr>
              <w:t xml:space="preserve"> u.c.).</w:t>
            </w:r>
          </w:p>
          <w:p w14:paraId="0C4C1264" w14:textId="3FBB2E55" w:rsidR="00BE5400" w:rsidRPr="00C01130" w:rsidRDefault="000C5540" w:rsidP="00C01130">
            <w:pPr>
              <w:pStyle w:val="ListParagraph"/>
              <w:numPr>
                <w:ilvl w:val="0"/>
                <w:numId w:val="48"/>
              </w:numPr>
              <w:jc w:val="both"/>
              <w:rPr>
                <w:rFonts w:ascii="Times New Roman" w:hAnsi="Times New Roman"/>
                <w:sz w:val="24"/>
                <w:szCs w:val="24"/>
              </w:rPr>
            </w:pPr>
            <w:r w:rsidRPr="00C01130">
              <w:rPr>
                <w:rFonts w:ascii="Times New Roman" w:hAnsi="Times New Roman"/>
                <w:sz w:val="24"/>
                <w:szCs w:val="24"/>
              </w:rPr>
              <w:t>Pārskatīt un pilnveidot k</w:t>
            </w:r>
            <w:r w:rsidR="00BE5400" w:rsidRPr="00C01130">
              <w:rPr>
                <w:rFonts w:ascii="Times New Roman" w:hAnsi="Times New Roman"/>
                <w:sz w:val="24"/>
                <w:szCs w:val="24"/>
              </w:rPr>
              <w:t>ases aparātu un kases sistēmu lietošana</w:t>
            </w:r>
            <w:r w:rsidRPr="00C01130">
              <w:rPr>
                <w:rFonts w:ascii="Times New Roman" w:hAnsi="Times New Roman"/>
                <w:sz w:val="24"/>
                <w:szCs w:val="24"/>
              </w:rPr>
              <w:t>s</w:t>
            </w:r>
            <w:r w:rsidR="00BE5400" w:rsidRPr="00C01130">
              <w:rPr>
                <w:rFonts w:ascii="Times New Roman" w:hAnsi="Times New Roman"/>
                <w:sz w:val="24"/>
                <w:szCs w:val="24"/>
              </w:rPr>
              <w:t xml:space="preserve"> regulējum</w:t>
            </w:r>
            <w:r w:rsidRPr="00C01130">
              <w:rPr>
                <w:rFonts w:ascii="Times New Roman" w:hAnsi="Times New Roman"/>
                <w:sz w:val="24"/>
                <w:szCs w:val="24"/>
              </w:rPr>
              <w:t>u</w:t>
            </w:r>
            <w:r w:rsidR="00BE5400" w:rsidRPr="00C01130">
              <w:rPr>
                <w:rFonts w:ascii="Times New Roman" w:hAnsi="Times New Roman"/>
                <w:sz w:val="24"/>
                <w:szCs w:val="24"/>
              </w:rPr>
              <w:t xml:space="preserve"> </w:t>
            </w:r>
            <w:r w:rsidR="00146987" w:rsidRPr="00C01130">
              <w:rPr>
                <w:rFonts w:ascii="Times New Roman" w:hAnsi="Times New Roman"/>
                <w:sz w:val="24"/>
                <w:szCs w:val="24"/>
              </w:rPr>
              <w:t xml:space="preserve">finansiālā sloga uzņēmējiem mazināšanai un </w:t>
            </w:r>
            <w:r w:rsidR="00861E28" w:rsidRPr="00C01130">
              <w:rPr>
                <w:rFonts w:ascii="Times New Roman" w:hAnsi="Times New Roman"/>
                <w:sz w:val="24"/>
                <w:szCs w:val="24"/>
              </w:rPr>
              <w:t xml:space="preserve">valsts konkurētspējas uzlabošanai. </w:t>
            </w:r>
          </w:p>
          <w:p w14:paraId="108832A4" w14:textId="55F73C44" w:rsidR="006C7811" w:rsidRDefault="000C5540" w:rsidP="00CD0D05">
            <w:pPr>
              <w:pStyle w:val="ListParagraph"/>
              <w:numPr>
                <w:ilvl w:val="0"/>
                <w:numId w:val="31"/>
              </w:numPr>
              <w:jc w:val="both"/>
              <w:rPr>
                <w:rFonts w:ascii="Times New Roman" w:hAnsi="Times New Roman"/>
                <w:sz w:val="24"/>
                <w:szCs w:val="24"/>
              </w:rPr>
            </w:pPr>
            <w:r>
              <w:rPr>
                <w:rFonts w:ascii="Times New Roman" w:hAnsi="Times New Roman"/>
                <w:sz w:val="24"/>
                <w:szCs w:val="24"/>
              </w:rPr>
              <w:t>Pilnveidot d</w:t>
            </w:r>
            <w:r w:rsidR="00BE5400" w:rsidRPr="00BE5400">
              <w:rPr>
                <w:rFonts w:ascii="Times New Roman" w:hAnsi="Times New Roman"/>
                <w:sz w:val="24"/>
                <w:szCs w:val="24"/>
              </w:rPr>
              <w:t>arbinieka reģistrēšan</w:t>
            </w:r>
            <w:r>
              <w:rPr>
                <w:rFonts w:ascii="Times New Roman" w:hAnsi="Times New Roman"/>
                <w:sz w:val="24"/>
                <w:szCs w:val="24"/>
              </w:rPr>
              <w:t>u</w:t>
            </w:r>
            <w:r w:rsidR="00146987">
              <w:rPr>
                <w:rFonts w:ascii="Times New Roman" w:hAnsi="Times New Roman"/>
                <w:sz w:val="24"/>
                <w:szCs w:val="24"/>
              </w:rPr>
              <w:t xml:space="preserve"> </w:t>
            </w:r>
            <w:r w:rsidR="00BE5400" w:rsidRPr="00BE5400">
              <w:rPr>
                <w:rFonts w:ascii="Times New Roman" w:hAnsi="Times New Roman"/>
                <w:sz w:val="24"/>
                <w:szCs w:val="24"/>
              </w:rPr>
              <w:t>Elektroniskās deklarēšanas sistēmā</w:t>
            </w:r>
            <w:r>
              <w:rPr>
                <w:rFonts w:ascii="Times New Roman" w:hAnsi="Times New Roman"/>
                <w:sz w:val="24"/>
                <w:szCs w:val="24"/>
              </w:rPr>
              <w:t>,</w:t>
            </w:r>
            <w:r w:rsidR="00BE5400" w:rsidRPr="00BE5400">
              <w:rPr>
                <w:rFonts w:ascii="Times New Roman" w:hAnsi="Times New Roman"/>
                <w:sz w:val="24"/>
                <w:szCs w:val="24"/>
              </w:rPr>
              <w:t xml:space="preserve"> uzsākot darba attiecības</w:t>
            </w:r>
            <w:r>
              <w:rPr>
                <w:rFonts w:ascii="Times New Roman" w:hAnsi="Times New Roman"/>
                <w:sz w:val="24"/>
                <w:szCs w:val="24"/>
              </w:rPr>
              <w:t>,</w:t>
            </w:r>
            <w:r w:rsidR="00C42C3E">
              <w:rPr>
                <w:rFonts w:ascii="Times New Roman" w:hAnsi="Times New Roman"/>
                <w:sz w:val="24"/>
                <w:szCs w:val="24"/>
              </w:rPr>
              <w:t xml:space="preserve"> finansiālā </w:t>
            </w:r>
            <w:r>
              <w:rPr>
                <w:rFonts w:ascii="Times New Roman" w:hAnsi="Times New Roman"/>
                <w:sz w:val="24"/>
                <w:szCs w:val="24"/>
              </w:rPr>
              <w:t xml:space="preserve">un administratīvā </w:t>
            </w:r>
            <w:r w:rsidR="00C42C3E">
              <w:rPr>
                <w:rFonts w:ascii="Times New Roman" w:hAnsi="Times New Roman"/>
                <w:sz w:val="24"/>
                <w:szCs w:val="24"/>
              </w:rPr>
              <w:t>sloga uzņēmējiem mazināšanai.</w:t>
            </w:r>
          </w:p>
          <w:p w14:paraId="32C6939E" w14:textId="6853774C" w:rsidR="00123B82" w:rsidRPr="006C7811" w:rsidRDefault="000C5540" w:rsidP="00CD0D05">
            <w:pPr>
              <w:pStyle w:val="ListParagraph"/>
              <w:numPr>
                <w:ilvl w:val="0"/>
                <w:numId w:val="31"/>
              </w:numPr>
              <w:jc w:val="both"/>
              <w:rPr>
                <w:rFonts w:ascii="Times New Roman" w:hAnsi="Times New Roman"/>
                <w:sz w:val="24"/>
                <w:szCs w:val="24"/>
              </w:rPr>
            </w:pPr>
            <w:r>
              <w:rPr>
                <w:rFonts w:ascii="Times New Roman" w:hAnsi="Times New Roman"/>
                <w:sz w:val="24"/>
                <w:szCs w:val="24"/>
              </w:rPr>
              <w:t>Pārskatīt o</w:t>
            </w:r>
            <w:r w:rsidR="00BE5400" w:rsidRPr="006C7811">
              <w:rPr>
                <w:rFonts w:ascii="Times New Roman" w:hAnsi="Times New Roman"/>
                <w:sz w:val="24"/>
                <w:szCs w:val="24"/>
              </w:rPr>
              <w:t xml:space="preserve">bligātās veselības pārbaudes </w:t>
            </w:r>
            <w:r w:rsidR="00B34FD8" w:rsidRPr="006C7811">
              <w:rPr>
                <w:rFonts w:ascii="Times New Roman" w:hAnsi="Times New Roman"/>
                <w:sz w:val="24"/>
                <w:szCs w:val="24"/>
              </w:rPr>
              <w:t>proces</w:t>
            </w:r>
            <w:r>
              <w:rPr>
                <w:rFonts w:ascii="Times New Roman" w:hAnsi="Times New Roman"/>
                <w:sz w:val="24"/>
                <w:szCs w:val="24"/>
              </w:rPr>
              <w:t>u</w:t>
            </w:r>
            <w:r w:rsidR="00BE5400" w:rsidRPr="006C7811">
              <w:rPr>
                <w:rFonts w:ascii="Times New Roman" w:hAnsi="Times New Roman"/>
                <w:sz w:val="24"/>
                <w:szCs w:val="24"/>
              </w:rPr>
              <w:t xml:space="preserve"> attiecībā uz augsta riska profesijās nodarbinātajiem</w:t>
            </w:r>
            <w:r w:rsidR="00C103C7" w:rsidRPr="006C7811">
              <w:rPr>
                <w:rFonts w:ascii="Times New Roman" w:hAnsi="Times New Roman"/>
                <w:sz w:val="24"/>
                <w:szCs w:val="24"/>
              </w:rPr>
              <w:t xml:space="preserve">, lai mazinātu riskus </w:t>
            </w:r>
            <w:r w:rsidR="0063092A" w:rsidRPr="00CD0D05">
              <w:rPr>
                <w:rFonts w:ascii="Times New Roman" w:hAnsi="Times New Roman"/>
                <w:sz w:val="24"/>
                <w:szCs w:val="24"/>
              </w:rPr>
              <w:t xml:space="preserve">gan nodarbinātajiem, gan </w:t>
            </w:r>
            <w:r w:rsidR="00C103C7" w:rsidRPr="006C7811">
              <w:rPr>
                <w:rFonts w:ascii="Times New Roman" w:hAnsi="Times New Roman"/>
                <w:sz w:val="24"/>
                <w:szCs w:val="24"/>
              </w:rPr>
              <w:t xml:space="preserve">darba devējiem </w:t>
            </w:r>
            <w:r w:rsidR="0063092A" w:rsidRPr="00CD0D05">
              <w:rPr>
                <w:rFonts w:ascii="Times New Roman" w:hAnsi="Times New Roman"/>
                <w:sz w:val="24"/>
                <w:szCs w:val="24"/>
              </w:rPr>
              <w:t xml:space="preserve">saistībā ar darbinieka </w:t>
            </w:r>
            <w:r w:rsidR="00C103C7" w:rsidRPr="006C7811">
              <w:rPr>
                <w:rFonts w:ascii="Times New Roman" w:hAnsi="Times New Roman"/>
                <w:sz w:val="24"/>
                <w:szCs w:val="24"/>
              </w:rPr>
              <w:t>veselības stāvoklim neatbilstošus darba pienākumu</w:t>
            </w:r>
            <w:r w:rsidR="0063092A" w:rsidRPr="00CD0D05">
              <w:rPr>
                <w:rFonts w:ascii="Times New Roman" w:hAnsi="Times New Roman"/>
                <w:sz w:val="24"/>
                <w:szCs w:val="24"/>
              </w:rPr>
              <w:t xml:space="preserve"> izpildi</w:t>
            </w:r>
            <w:r w:rsidR="00C103C7" w:rsidRPr="006C7811">
              <w:rPr>
                <w:rFonts w:ascii="Times New Roman" w:hAnsi="Times New Roman"/>
                <w:sz w:val="24"/>
                <w:szCs w:val="24"/>
              </w:rPr>
              <w:t>.</w:t>
            </w:r>
          </w:p>
          <w:p w14:paraId="1D2D278C" w14:textId="512FC548" w:rsidR="00797B52" w:rsidRPr="00797B52" w:rsidRDefault="000C5540" w:rsidP="00CD0D05">
            <w:pPr>
              <w:pStyle w:val="ListParagraph"/>
              <w:numPr>
                <w:ilvl w:val="0"/>
                <w:numId w:val="31"/>
              </w:numPr>
              <w:jc w:val="both"/>
              <w:rPr>
                <w:rFonts w:ascii="Times New Roman" w:hAnsi="Times New Roman"/>
                <w:sz w:val="24"/>
                <w:szCs w:val="24"/>
              </w:rPr>
            </w:pPr>
            <w:r>
              <w:rPr>
                <w:rFonts w:ascii="Times New Roman" w:hAnsi="Times New Roman"/>
                <w:sz w:val="24"/>
                <w:szCs w:val="24"/>
              </w:rPr>
              <w:t xml:space="preserve">Pārskatīt </w:t>
            </w:r>
            <w:r w:rsidR="001F17D7">
              <w:rPr>
                <w:rFonts w:ascii="Times New Roman" w:hAnsi="Times New Roman"/>
                <w:sz w:val="24"/>
                <w:szCs w:val="24"/>
              </w:rPr>
              <w:t>uzņēmum</w:t>
            </w:r>
            <w:r w:rsidR="00AD2808">
              <w:rPr>
                <w:rFonts w:ascii="Times New Roman" w:hAnsi="Times New Roman"/>
                <w:sz w:val="24"/>
                <w:szCs w:val="24"/>
              </w:rPr>
              <w:t>u</w:t>
            </w:r>
            <w:r w:rsidR="001F17D7">
              <w:rPr>
                <w:rFonts w:ascii="Times New Roman" w:hAnsi="Times New Roman"/>
                <w:sz w:val="24"/>
                <w:szCs w:val="24"/>
              </w:rPr>
              <w:t xml:space="preserve"> ienākuma nodokļa piemērošanu </w:t>
            </w:r>
            <w:r w:rsidR="00DB1C91">
              <w:rPr>
                <w:rFonts w:ascii="Times New Roman" w:hAnsi="Times New Roman"/>
                <w:sz w:val="24"/>
                <w:szCs w:val="24"/>
              </w:rPr>
              <w:t>peļņas sadales gadījumā</w:t>
            </w:r>
            <w:r w:rsidR="00A214FB">
              <w:rPr>
                <w:rFonts w:ascii="Times New Roman" w:hAnsi="Times New Roman"/>
                <w:sz w:val="24"/>
                <w:szCs w:val="24"/>
              </w:rPr>
              <w:t>,</w:t>
            </w:r>
            <w:r w:rsidR="00DB1C91">
              <w:rPr>
                <w:rFonts w:ascii="Times New Roman" w:hAnsi="Times New Roman"/>
                <w:sz w:val="24"/>
                <w:szCs w:val="24"/>
              </w:rPr>
              <w:t xml:space="preserve"> vienlaikus </w:t>
            </w:r>
            <w:r w:rsidR="002B2A18">
              <w:rPr>
                <w:rFonts w:ascii="Times New Roman" w:hAnsi="Times New Roman"/>
                <w:sz w:val="24"/>
                <w:szCs w:val="24"/>
              </w:rPr>
              <w:t>paredzot</w:t>
            </w:r>
            <w:r w:rsidR="0005221E">
              <w:rPr>
                <w:rFonts w:ascii="Times New Roman" w:hAnsi="Times New Roman"/>
                <w:sz w:val="24"/>
                <w:szCs w:val="24"/>
              </w:rPr>
              <w:t xml:space="preserve"> </w:t>
            </w:r>
            <w:r w:rsidR="0062116E" w:rsidRPr="0062116E">
              <w:rPr>
                <w:rFonts w:ascii="Times New Roman" w:hAnsi="Times New Roman"/>
                <w:sz w:val="24"/>
                <w:szCs w:val="24"/>
              </w:rPr>
              <w:t>ieturēt iedzīvotāju ienākuma nodokli</w:t>
            </w:r>
            <w:r w:rsidR="00BE5400" w:rsidRPr="00CD0D05">
              <w:rPr>
                <w:rFonts w:ascii="Times New Roman" w:hAnsi="Times New Roman"/>
                <w:sz w:val="24"/>
                <w:szCs w:val="24"/>
              </w:rPr>
              <w:t xml:space="preserve"> ārvalstu investoriem - fiziskām personām</w:t>
            </w:r>
            <w:r w:rsidR="00CF7211">
              <w:rPr>
                <w:rFonts w:ascii="Times New Roman" w:hAnsi="Times New Roman"/>
                <w:sz w:val="24"/>
                <w:szCs w:val="24"/>
              </w:rPr>
              <w:t>,</w:t>
            </w:r>
            <w:r w:rsidR="00272EC0" w:rsidRPr="00CD0D05">
              <w:rPr>
                <w:rFonts w:ascii="Times New Roman" w:hAnsi="Times New Roman"/>
                <w:sz w:val="24"/>
                <w:szCs w:val="24"/>
              </w:rPr>
              <w:t xml:space="preserve"> investīciju vid</w:t>
            </w:r>
            <w:r w:rsidR="00B22F85">
              <w:rPr>
                <w:rFonts w:ascii="Times New Roman" w:hAnsi="Times New Roman"/>
                <w:sz w:val="24"/>
                <w:szCs w:val="24"/>
              </w:rPr>
              <w:t>es uzlabošanai</w:t>
            </w:r>
            <w:r w:rsidR="00272EC0" w:rsidRPr="00CD0D05">
              <w:rPr>
                <w:rFonts w:ascii="Times New Roman" w:hAnsi="Times New Roman"/>
                <w:sz w:val="24"/>
                <w:szCs w:val="24"/>
              </w:rPr>
              <w:t xml:space="preserve"> Latvijā</w:t>
            </w:r>
            <w:r w:rsidR="009A2A67" w:rsidRPr="00CD0D05">
              <w:rPr>
                <w:rFonts w:ascii="Times New Roman" w:hAnsi="Times New Roman"/>
                <w:sz w:val="24"/>
                <w:szCs w:val="24"/>
              </w:rPr>
              <w:t>.</w:t>
            </w:r>
          </w:p>
          <w:p w14:paraId="0CA0AE46" w14:textId="317ACFBD" w:rsidR="00A6425C" w:rsidRPr="00CD0D05" w:rsidRDefault="00A6425C" w:rsidP="00CD0D05">
            <w:pPr>
              <w:pStyle w:val="ListParagraph"/>
              <w:numPr>
                <w:ilvl w:val="0"/>
                <w:numId w:val="31"/>
              </w:numPr>
              <w:jc w:val="both"/>
              <w:rPr>
                <w:rFonts w:ascii="Times New Roman" w:hAnsi="Times New Roman"/>
                <w:sz w:val="24"/>
                <w:szCs w:val="24"/>
              </w:rPr>
            </w:pPr>
            <w:r>
              <w:rPr>
                <w:rFonts w:ascii="Times New Roman" w:hAnsi="Times New Roman"/>
                <w:sz w:val="24"/>
                <w:szCs w:val="24"/>
              </w:rPr>
              <w:t>E</w:t>
            </w:r>
            <w:r w:rsidRPr="00A6425C">
              <w:rPr>
                <w:rFonts w:ascii="Times New Roman" w:hAnsi="Times New Roman"/>
                <w:sz w:val="24"/>
                <w:szCs w:val="24"/>
              </w:rPr>
              <w:t>konomikas ministrijai izstrādāt un virzīt prioritāro pasākumu turpmākajiem gadiem “Latvijas pakalpojumu eksporta, investīciju piesaistes, tūrisma konkurētspējas un valsts ekonomiskā tēla veicināšana”, atbilstoši Ministru kabineta š.g. 26.septembra  lēmumam (sēdes prot. Nr.47 43.§) budžeta resora “74. Gadskārtējā valsts budžeta izpildes procesā pārdalāmais finansējums”, kur Ekonomikas ministrijai 2024.-2026.gadam plānotais finansējums ir 6 milj. euro apmērā prioritārajam pasākumam “Inovāciju un eksporta atbalstam”.</w:t>
            </w:r>
            <w:r w:rsidRPr="00A6425C" w:rsidDel="00A6425C">
              <w:rPr>
                <w:rFonts w:ascii="Times New Roman" w:hAnsi="Times New Roman"/>
                <w:sz w:val="24"/>
                <w:szCs w:val="24"/>
              </w:rPr>
              <w:t xml:space="preserve"> </w:t>
            </w:r>
          </w:p>
          <w:p w14:paraId="63D319A2" w14:textId="6A939736" w:rsidR="1739E04E" w:rsidRDefault="00096BA2" w:rsidP="1739E04E">
            <w:pPr>
              <w:pStyle w:val="ListParagraph"/>
              <w:numPr>
                <w:ilvl w:val="0"/>
                <w:numId w:val="31"/>
              </w:numPr>
              <w:jc w:val="both"/>
              <w:rPr>
                <w:rFonts w:ascii="Times New Roman" w:hAnsi="Times New Roman"/>
                <w:sz w:val="24"/>
                <w:szCs w:val="24"/>
              </w:rPr>
            </w:pPr>
            <w:r>
              <w:rPr>
                <w:rFonts w:ascii="Times New Roman" w:hAnsi="Times New Roman"/>
                <w:sz w:val="24"/>
                <w:szCs w:val="24"/>
              </w:rPr>
              <w:t>Admi</w:t>
            </w:r>
            <w:r w:rsidR="00B93890">
              <w:rPr>
                <w:rFonts w:ascii="Times New Roman" w:hAnsi="Times New Roman"/>
                <w:sz w:val="24"/>
                <w:szCs w:val="24"/>
              </w:rPr>
              <w:t>ni</w:t>
            </w:r>
            <w:r>
              <w:rPr>
                <w:rFonts w:ascii="Times New Roman" w:hAnsi="Times New Roman"/>
                <w:sz w:val="24"/>
                <w:szCs w:val="24"/>
              </w:rPr>
              <w:t>strat</w:t>
            </w:r>
            <w:r w:rsidR="00B93890">
              <w:rPr>
                <w:rFonts w:ascii="Times New Roman" w:hAnsi="Times New Roman"/>
                <w:sz w:val="24"/>
                <w:szCs w:val="24"/>
              </w:rPr>
              <w:t>īvā sloga</w:t>
            </w:r>
            <w:r w:rsidRPr="63BBD81E">
              <w:rPr>
                <w:rFonts w:ascii="Times New Roman" w:hAnsi="Times New Roman"/>
                <w:sz w:val="24"/>
                <w:szCs w:val="24"/>
              </w:rPr>
              <w:t xml:space="preserve"> </w:t>
            </w:r>
            <w:r w:rsidR="29D40BBF" w:rsidRPr="63BBD81E">
              <w:rPr>
                <w:rFonts w:ascii="Times New Roman" w:hAnsi="Times New Roman"/>
                <w:sz w:val="24"/>
                <w:szCs w:val="24"/>
              </w:rPr>
              <w:t>mazināšanai pieiet nozaru griezumā</w:t>
            </w:r>
            <w:r w:rsidR="00280EA1">
              <w:rPr>
                <w:rFonts w:ascii="Times New Roman" w:hAnsi="Times New Roman"/>
                <w:sz w:val="24"/>
                <w:szCs w:val="24"/>
              </w:rPr>
              <w:t xml:space="preserve"> un </w:t>
            </w:r>
            <w:r w:rsidR="29D40BBF" w:rsidRPr="63BBD81E">
              <w:rPr>
                <w:rFonts w:ascii="Times New Roman" w:hAnsi="Times New Roman"/>
                <w:sz w:val="24"/>
                <w:szCs w:val="24"/>
              </w:rPr>
              <w:t>līdz</w:t>
            </w:r>
            <w:r w:rsidR="00737786">
              <w:rPr>
                <w:rFonts w:ascii="Times New Roman" w:hAnsi="Times New Roman"/>
                <w:sz w:val="24"/>
                <w:szCs w:val="24"/>
              </w:rPr>
              <w:t xml:space="preserve"> 2024. gada</w:t>
            </w:r>
            <w:r w:rsidR="29D40BBF" w:rsidRPr="63BBD81E">
              <w:rPr>
                <w:rFonts w:ascii="Times New Roman" w:hAnsi="Times New Roman"/>
                <w:sz w:val="24"/>
                <w:szCs w:val="24"/>
              </w:rPr>
              <w:t xml:space="preserve"> 1.martam izstrādāt rīcības plānu </w:t>
            </w:r>
            <w:r>
              <w:rPr>
                <w:rFonts w:ascii="Times New Roman" w:hAnsi="Times New Roman"/>
                <w:sz w:val="24"/>
                <w:szCs w:val="24"/>
              </w:rPr>
              <w:t>administratīvo</w:t>
            </w:r>
            <w:r w:rsidRPr="63BBD81E">
              <w:rPr>
                <w:rFonts w:ascii="Times New Roman" w:hAnsi="Times New Roman"/>
                <w:sz w:val="24"/>
                <w:szCs w:val="24"/>
              </w:rPr>
              <w:t xml:space="preserve"> </w:t>
            </w:r>
            <w:r w:rsidR="29D40BBF" w:rsidRPr="63BBD81E">
              <w:rPr>
                <w:rFonts w:ascii="Times New Roman" w:hAnsi="Times New Roman"/>
                <w:sz w:val="24"/>
                <w:szCs w:val="24"/>
              </w:rPr>
              <w:t>šķēršļu mazināšanai nekustamā īpašuma attīstīšanas jomā</w:t>
            </w:r>
            <w:r w:rsidR="5FE2CC02" w:rsidRPr="63BBD81E">
              <w:rPr>
                <w:rFonts w:ascii="Times New Roman" w:hAnsi="Times New Roman"/>
                <w:sz w:val="24"/>
                <w:szCs w:val="24"/>
              </w:rPr>
              <w:t xml:space="preserve"> (kā pilotprojekts). </w:t>
            </w:r>
          </w:p>
          <w:p w14:paraId="4E0ED38E" w14:textId="17D7FE6D" w:rsidR="005A334F" w:rsidRPr="00CD0D05" w:rsidRDefault="005A334F" w:rsidP="00C75F76">
            <w:pPr>
              <w:pStyle w:val="ListParagraph"/>
              <w:jc w:val="both"/>
              <w:rPr>
                <w:rFonts w:ascii="Times New Roman" w:hAnsi="Times New Roman"/>
                <w:sz w:val="24"/>
                <w:szCs w:val="24"/>
              </w:rPr>
            </w:pPr>
          </w:p>
        </w:tc>
      </w:tr>
    </w:tbl>
    <w:p w14:paraId="4C981865" w14:textId="77777777" w:rsidR="000A0323" w:rsidRDefault="000A0323" w:rsidP="0044349B">
      <w:pPr>
        <w:spacing w:after="60" w:line="240" w:lineRule="auto"/>
        <w:contextualSpacing/>
        <w:jc w:val="both"/>
        <w:rPr>
          <w:rFonts w:ascii="Times New Roman" w:hAnsi="Times New Roman" w:cs="Times New Roman"/>
          <w:bCs/>
          <w:sz w:val="24"/>
          <w:szCs w:val="24"/>
        </w:rPr>
      </w:pPr>
    </w:p>
    <w:p w14:paraId="6C673571" w14:textId="25C3F158" w:rsidR="00D225CF" w:rsidRPr="004D6136" w:rsidRDefault="00D225CF" w:rsidP="00D225CF">
      <w:pPr>
        <w:pStyle w:val="whitespace-pre-wrap"/>
        <w:shd w:val="clear" w:color="auto" w:fill="008080"/>
        <w:spacing w:before="240" w:beforeAutospacing="0" w:after="120" w:afterAutospacing="0"/>
        <w:contextualSpacing/>
        <w:jc w:val="both"/>
        <w:rPr>
          <w:b/>
          <w:color w:val="FFFFFF" w:themeColor="background1"/>
        </w:rPr>
      </w:pPr>
      <w:r>
        <w:rPr>
          <w:b/>
          <w:color w:val="FFFFFF" w:themeColor="background1"/>
        </w:rPr>
        <w:t>5</w:t>
      </w:r>
      <w:r w:rsidRPr="004D6136">
        <w:rPr>
          <w:b/>
          <w:color w:val="FFFFFF" w:themeColor="background1"/>
        </w:rPr>
        <w:t xml:space="preserve">. </w:t>
      </w:r>
      <w:r>
        <w:rPr>
          <w:b/>
          <w:color w:val="FFFFFF" w:themeColor="background1"/>
        </w:rPr>
        <w:t>Secinājumi</w:t>
      </w:r>
    </w:p>
    <w:p w14:paraId="1B6700C8" w14:textId="581F2843" w:rsidR="00151F3B" w:rsidRPr="00914E44" w:rsidRDefault="008F7652" w:rsidP="002B0EA6">
      <w:pPr>
        <w:pStyle w:val="ListParagraph"/>
        <w:numPr>
          <w:ilvl w:val="0"/>
          <w:numId w:val="49"/>
        </w:numPr>
        <w:spacing w:after="60" w:line="240" w:lineRule="auto"/>
        <w:jc w:val="both"/>
        <w:rPr>
          <w:rFonts w:ascii="Times New Roman" w:hAnsi="Times New Roman" w:cs="Times New Roman"/>
          <w:bCs/>
          <w:sz w:val="24"/>
          <w:szCs w:val="24"/>
        </w:rPr>
      </w:pPr>
      <w:r w:rsidRPr="00914E44">
        <w:rPr>
          <w:rFonts w:ascii="Times New Roman" w:hAnsi="Times New Roman" w:cs="Times New Roman"/>
          <w:bCs/>
          <w:sz w:val="24"/>
          <w:szCs w:val="24"/>
        </w:rPr>
        <w:t xml:space="preserve">Mērķtiecīgai </w:t>
      </w:r>
      <w:r w:rsidR="00290924" w:rsidRPr="00290924">
        <w:rPr>
          <w:rFonts w:ascii="Times New Roman" w:hAnsi="Times New Roman" w:cs="Times New Roman"/>
          <w:bCs/>
          <w:sz w:val="24"/>
          <w:szCs w:val="24"/>
        </w:rPr>
        <w:t>nacionālās industriālās politikas īstenošanai</w:t>
      </w:r>
      <w:r w:rsidRPr="00914E44">
        <w:rPr>
          <w:rFonts w:ascii="Times New Roman" w:hAnsi="Times New Roman" w:cs="Times New Roman"/>
          <w:bCs/>
          <w:sz w:val="24"/>
          <w:szCs w:val="24"/>
        </w:rPr>
        <w:t xml:space="preserve"> tika noteikti būtiskākie prioritārie rīcības virzieni: </w:t>
      </w:r>
      <w:r w:rsidR="00151F3B" w:rsidRPr="00914E44">
        <w:rPr>
          <w:rFonts w:ascii="Times New Roman" w:hAnsi="Times New Roman" w:cs="Times New Roman"/>
          <w:b/>
          <w:sz w:val="24"/>
          <w:szCs w:val="24"/>
        </w:rPr>
        <w:t xml:space="preserve">investīcijas, inovācijas, cilvēkkapitāla attīstība un </w:t>
      </w:r>
      <w:r w:rsidR="00290924">
        <w:rPr>
          <w:rFonts w:ascii="Times New Roman" w:hAnsi="Times New Roman" w:cs="Times New Roman"/>
          <w:b/>
          <w:sz w:val="24"/>
          <w:szCs w:val="24"/>
        </w:rPr>
        <w:t>uzņēmējdarbības vide</w:t>
      </w:r>
      <w:r w:rsidR="002C43EE">
        <w:rPr>
          <w:rFonts w:ascii="Times New Roman" w:hAnsi="Times New Roman" w:cs="Times New Roman"/>
          <w:bCs/>
          <w:sz w:val="24"/>
          <w:szCs w:val="24"/>
        </w:rPr>
        <w:t xml:space="preserve"> un izaicinājumi,</w:t>
      </w:r>
      <w:r w:rsidRPr="00914E44">
        <w:rPr>
          <w:rFonts w:ascii="Times New Roman" w:hAnsi="Times New Roman" w:cs="Times New Roman"/>
          <w:sz w:val="24"/>
          <w:szCs w:val="24"/>
        </w:rPr>
        <w:t xml:space="preserve"> kas vērsti uz</w:t>
      </w:r>
      <w:r w:rsidRPr="008F7652">
        <w:t xml:space="preserve"> </w:t>
      </w:r>
      <w:r w:rsidRPr="00914E44">
        <w:rPr>
          <w:rFonts w:ascii="Times New Roman" w:hAnsi="Times New Roman" w:cs="Times New Roman"/>
          <w:sz w:val="24"/>
          <w:szCs w:val="24"/>
        </w:rPr>
        <w:t>Latvijas ekonomikas izaugsmes veicināšanu</w:t>
      </w:r>
      <w:r w:rsidR="00B02361" w:rsidRPr="00914E44">
        <w:rPr>
          <w:rFonts w:ascii="Times New Roman" w:hAnsi="Times New Roman" w:cs="Times New Roman"/>
          <w:sz w:val="24"/>
          <w:szCs w:val="24"/>
        </w:rPr>
        <w:t>.</w:t>
      </w:r>
    </w:p>
    <w:p w14:paraId="4D5023ED" w14:textId="77777777" w:rsidR="002B0EA6" w:rsidRPr="002B0EA6" w:rsidRDefault="002B0EA6" w:rsidP="00914E44">
      <w:pPr>
        <w:pStyle w:val="ListParagraph"/>
        <w:spacing w:after="60" w:line="240" w:lineRule="auto"/>
        <w:jc w:val="both"/>
        <w:rPr>
          <w:rFonts w:ascii="Times New Roman" w:hAnsi="Times New Roman" w:cs="Times New Roman"/>
          <w:bCs/>
          <w:sz w:val="24"/>
          <w:szCs w:val="24"/>
        </w:rPr>
      </w:pPr>
    </w:p>
    <w:p w14:paraId="6BC52A3B" w14:textId="43187137" w:rsidR="002B0EA6" w:rsidRDefault="002B0EA6" w:rsidP="00914E44">
      <w:pPr>
        <w:pStyle w:val="ListParagraph"/>
        <w:numPr>
          <w:ilvl w:val="0"/>
          <w:numId w:val="49"/>
        </w:numPr>
        <w:jc w:val="both"/>
        <w:rPr>
          <w:rFonts w:ascii="Times New Roman" w:hAnsi="Times New Roman" w:cs="Times New Roman"/>
          <w:bCs/>
          <w:sz w:val="24"/>
          <w:szCs w:val="24"/>
        </w:rPr>
      </w:pPr>
      <w:r w:rsidRPr="002B0EA6">
        <w:rPr>
          <w:rFonts w:ascii="Times New Roman" w:hAnsi="Times New Roman" w:cs="Times New Roman"/>
          <w:bCs/>
          <w:sz w:val="24"/>
          <w:szCs w:val="24"/>
        </w:rPr>
        <w:t>Turpmāk par iesniegtajā informatīvajā ziņojumā iekļauto uzdoto uzdevumu izpildes gaitu informācij</w:t>
      </w:r>
      <w:r>
        <w:rPr>
          <w:rFonts w:ascii="Times New Roman" w:hAnsi="Times New Roman" w:cs="Times New Roman"/>
          <w:bCs/>
          <w:sz w:val="24"/>
          <w:szCs w:val="24"/>
        </w:rPr>
        <w:t xml:space="preserve">a tiks sniegta </w:t>
      </w:r>
      <w:r w:rsidRPr="00914E44">
        <w:rPr>
          <w:rFonts w:ascii="Times New Roman" w:hAnsi="Times New Roman" w:cs="Times New Roman"/>
          <w:b/>
          <w:sz w:val="24"/>
          <w:szCs w:val="24"/>
        </w:rPr>
        <w:t>informatīvā ziņojuma “Par Nacionālās industriālās politikas pamatnostādņu 2021. – 2027. gadam īstenošanas gaitu” ietvaros</w:t>
      </w:r>
      <w:r w:rsidRPr="002B0EA6">
        <w:rPr>
          <w:rFonts w:ascii="Times New Roman" w:hAnsi="Times New Roman" w:cs="Times New Roman"/>
          <w:bCs/>
          <w:sz w:val="24"/>
          <w:szCs w:val="24"/>
        </w:rPr>
        <w:t xml:space="preserve">. </w:t>
      </w:r>
    </w:p>
    <w:p w14:paraId="2B8E4EEA" w14:textId="77777777" w:rsidR="00B144EE" w:rsidRPr="00133EF4" w:rsidRDefault="00B144EE" w:rsidP="00133EF4">
      <w:pPr>
        <w:pStyle w:val="ListParagraph"/>
        <w:rPr>
          <w:rFonts w:ascii="Times New Roman" w:hAnsi="Times New Roman" w:cs="Times New Roman"/>
          <w:bCs/>
          <w:sz w:val="24"/>
          <w:szCs w:val="24"/>
        </w:rPr>
      </w:pPr>
    </w:p>
    <w:p w14:paraId="60DE2A40" w14:textId="2A4B95FF" w:rsidR="009A077B" w:rsidRPr="00133EF4" w:rsidRDefault="00B144EE" w:rsidP="008C1B55">
      <w:pPr>
        <w:pStyle w:val="ListParagraph"/>
        <w:numPr>
          <w:ilvl w:val="0"/>
          <w:numId w:val="49"/>
        </w:numPr>
        <w:spacing w:after="6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S</w:t>
      </w:r>
      <w:r w:rsidRPr="00914E44">
        <w:rPr>
          <w:rFonts w:ascii="Times New Roman" w:hAnsi="Times New Roman" w:cs="Times New Roman"/>
          <w:bCs/>
          <w:sz w:val="24"/>
          <w:szCs w:val="24"/>
        </w:rPr>
        <w:t xml:space="preserve">askaņā ar Ministru kabineta 2021. gada 7. septembra noteikumu Nr. 606 </w:t>
      </w:r>
      <w:r w:rsidR="00C555EA" w:rsidRPr="25DEF78E">
        <w:rPr>
          <w:rFonts w:ascii="Times New Roman" w:hAnsi="Times New Roman" w:cs="Times New Roman"/>
          <w:sz w:val="24"/>
          <w:szCs w:val="24"/>
        </w:rPr>
        <w:t>“</w:t>
      </w:r>
      <w:r w:rsidRPr="00914E44">
        <w:rPr>
          <w:rFonts w:ascii="Times New Roman" w:hAnsi="Times New Roman" w:cs="Times New Roman"/>
          <w:bCs/>
          <w:sz w:val="24"/>
          <w:szCs w:val="24"/>
        </w:rPr>
        <w:t>Ministru kabineta kārtības rullis</w:t>
      </w:r>
      <w:r w:rsidR="00C555EA" w:rsidRPr="25DEF78E">
        <w:rPr>
          <w:rFonts w:ascii="Times New Roman" w:hAnsi="Times New Roman" w:cs="Times New Roman"/>
          <w:sz w:val="24"/>
          <w:szCs w:val="24"/>
        </w:rPr>
        <w:t>”</w:t>
      </w:r>
      <w:r w:rsidRPr="00914E44">
        <w:rPr>
          <w:rFonts w:ascii="Times New Roman" w:hAnsi="Times New Roman" w:cs="Times New Roman"/>
          <w:bCs/>
          <w:sz w:val="24"/>
          <w:szCs w:val="24"/>
        </w:rPr>
        <w:t>, 202.¹ punktu</w:t>
      </w:r>
      <w:r>
        <w:rPr>
          <w:rFonts w:ascii="Times New Roman" w:hAnsi="Times New Roman" w:cs="Times New Roman"/>
          <w:bCs/>
          <w:sz w:val="24"/>
          <w:szCs w:val="24"/>
        </w:rPr>
        <w:t xml:space="preserve">, </w:t>
      </w:r>
      <w:r w:rsidRPr="00914E44">
        <w:rPr>
          <w:rFonts w:ascii="Times New Roman" w:hAnsi="Times New Roman" w:cs="Times New Roman"/>
          <w:b/>
          <w:sz w:val="24"/>
          <w:szCs w:val="24"/>
        </w:rPr>
        <w:t xml:space="preserve">Ministru kabineta tematiskā komiteja darbojas līdz konkrētā </w:t>
      </w:r>
      <w:r w:rsidRPr="00133EF4">
        <w:rPr>
          <w:rFonts w:ascii="Times New Roman" w:hAnsi="Times New Roman" w:cs="Times New Roman"/>
          <w:bCs/>
          <w:sz w:val="24"/>
          <w:szCs w:val="24"/>
        </w:rPr>
        <w:t>Ministru kabineta darbības laika beigām</w:t>
      </w:r>
      <w:r w:rsidRPr="00D225CF">
        <w:rPr>
          <w:rFonts w:ascii="Times New Roman" w:hAnsi="Times New Roman" w:cs="Times New Roman"/>
          <w:bCs/>
          <w:sz w:val="24"/>
          <w:szCs w:val="24"/>
        </w:rPr>
        <w:t xml:space="preserve"> vai līdz noteikto uzdevumu pilnīgai izpildei</w:t>
      </w:r>
      <w:r w:rsidRPr="000246A5">
        <w:rPr>
          <w:rFonts w:ascii="Times New Roman" w:hAnsi="Times New Roman" w:cs="Times New Roman"/>
          <w:bCs/>
          <w:sz w:val="24"/>
          <w:szCs w:val="24"/>
        </w:rPr>
        <w:t xml:space="preserve">, </w:t>
      </w:r>
      <w:r>
        <w:rPr>
          <w:rFonts w:ascii="Times New Roman" w:hAnsi="Times New Roman" w:cs="Times New Roman"/>
          <w:bCs/>
          <w:sz w:val="24"/>
          <w:szCs w:val="24"/>
        </w:rPr>
        <w:t xml:space="preserve">līdz ar to </w:t>
      </w:r>
      <w:r w:rsidRPr="00F73405">
        <w:rPr>
          <w:rFonts w:ascii="Times New Roman" w:hAnsi="Times New Roman" w:cs="Times New Roman"/>
          <w:bCs/>
          <w:sz w:val="24"/>
          <w:szCs w:val="24"/>
        </w:rPr>
        <w:t>Izaugsmes, konkurētspējas un produktivitātes tematiska</w:t>
      </w:r>
      <w:r>
        <w:rPr>
          <w:rFonts w:ascii="Times New Roman" w:hAnsi="Times New Roman" w:cs="Times New Roman"/>
          <w:bCs/>
          <w:sz w:val="24"/>
          <w:szCs w:val="24"/>
        </w:rPr>
        <w:t>jā</w:t>
      </w:r>
      <w:r w:rsidRPr="00F73405">
        <w:rPr>
          <w:rFonts w:ascii="Times New Roman" w:hAnsi="Times New Roman" w:cs="Times New Roman"/>
          <w:bCs/>
          <w:sz w:val="24"/>
          <w:szCs w:val="24"/>
        </w:rPr>
        <w:t xml:space="preserve"> komitej</w:t>
      </w:r>
      <w:r>
        <w:rPr>
          <w:rFonts w:ascii="Times New Roman" w:hAnsi="Times New Roman" w:cs="Times New Roman"/>
          <w:bCs/>
          <w:sz w:val="24"/>
          <w:szCs w:val="24"/>
        </w:rPr>
        <w:t>ā uzdotie uzdevumi ir aktualitāti zaudējuši.</w:t>
      </w:r>
      <w:r w:rsidR="008C1B55">
        <w:rPr>
          <w:rFonts w:ascii="Times New Roman" w:hAnsi="Times New Roman" w:cs="Times New Roman"/>
          <w:bCs/>
          <w:sz w:val="24"/>
          <w:szCs w:val="24"/>
        </w:rPr>
        <w:t xml:space="preserve"> </w:t>
      </w:r>
      <w:r w:rsidR="00C66B79" w:rsidRPr="00133EF4">
        <w:rPr>
          <w:rFonts w:ascii="Times New Roman" w:hAnsi="Times New Roman" w:cs="Times New Roman"/>
          <w:bCs/>
          <w:sz w:val="24"/>
          <w:szCs w:val="24"/>
        </w:rPr>
        <w:t xml:space="preserve">Neskatoties uz to, ka ar Ministru prezidenta 2023.gada 3.novembra rīkojumu Nr.2023/1.2.1-279 “Par atsevišķu Ministru prezidenta rīkojumu atzīšanu par spēku zaudējušiem” spēku ir zaudējis Ministru prezidenta 2023.gada 12.jūnija rīkojums Nr.2023/1.2.1.-153 </w:t>
      </w:r>
      <w:r w:rsidR="00C555EA">
        <w:rPr>
          <w:rFonts w:ascii="Times New Roman" w:hAnsi="Times New Roman" w:cs="Times New Roman"/>
          <w:bCs/>
          <w:sz w:val="24"/>
          <w:szCs w:val="24"/>
        </w:rPr>
        <w:t>“</w:t>
      </w:r>
      <w:r w:rsidR="00C66B79" w:rsidRPr="00133EF4">
        <w:rPr>
          <w:rFonts w:ascii="Times New Roman" w:hAnsi="Times New Roman" w:cs="Times New Roman"/>
          <w:bCs/>
          <w:sz w:val="24"/>
          <w:szCs w:val="24"/>
        </w:rPr>
        <w:t>Par Izaugsmes, konkurētspējas un produktivitātes tematisko komiteju</w:t>
      </w:r>
      <w:r w:rsidR="00C555EA">
        <w:rPr>
          <w:rFonts w:ascii="Times New Roman" w:hAnsi="Times New Roman" w:cs="Times New Roman"/>
          <w:bCs/>
          <w:sz w:val="24"/>
          <w:szCs w:val="24"/>
        </w:rPr>
        <w:t>”</w:t>
      </w:r>
      <w:r w:rsidR="00C66B79" w:rsidRPr="00133EF4">
        <w:rPr>
          <w:rFonts w:ascii="Times New Roman" w:hAnsi="Times New Roman" w:cs="Times New Roman"/>
          <w:bCs/>
          <w:sz w:val="24"/>
          <w:szCs w:val="24"/>
        </w:rPr>
        <w:t xml:space="preserve">, </w:t>
      </w:r>
      <w:r w:rsidR="00C66B79" w:rsidRPr="00133EF4">
        <w:rPr>
          <w:rFonts w:ascii="Times New Roman" w:hAnsi="Times New Roman" w:cs="Times New Roman"/>
          <w:b/>
          <w:sz w:val="24"/>
          <w:szCs w:val="24"/>
        </w:rPr>
        <w:t>tomēr šajā komitejas š.g. 10.augusta sēdē izskatītās Ekonomikas ministrijas iniciatīvas joprojām ir aktuālas un Ekonomikas ministrija ir uzņēmusies šo iniciatīvu īstenošanas koordinēšanu</w:t>
      </w:r>
      <w:r w:rsidR="00C66B79" w:rsidRPr="00133EF4">
        <w:rPr>
          <w:rFonts w:ascii="Times New Roman" w:hAnsi="Times New Roman" w:cs="Times New Roman"/>
          <w:bCs/>
          <w:sz w:val="24"/>
          <w:szCs w:val="24"/>
        </w:rPr>
        <w:t xml:space="preserve">. </w:t>
      </w:r>
    </w:p>
    <w:p w14:paraId="4607B842" w14:textId="77777777" w:rsidR="009A077B" w:rsidRPr="00133EF4" w:rsidRDefault="009A077B" w:rsidP="00133EF4">
      <w:pPr>
        <w:pStyle w:val="ListParagraph"/>
        <w:rPr>
          <w:rFonts w:ascii="Times New Roman" w:hAnsi="Times New Roman" w:cs="Times New Roman"/>
          <w:bCs/>
          <w:sz w:val="24"/>
          <w:szCs w:val="24"/>
        </w:rPr>
      </w:pPr>
    </w:p>
    <w:p w14:paraId="73757BCD" w14:textId="77777777" w:rsidR="00D225CF" w:rsidRDefault="00D225CF" w:rsidP="00914E44">
      <w:pPr>
        <w:spacing w:after="60" w:line="240" w:lineRule="auto"/>
        <w:jc w:val="both"/>
        <w:rPr>
          <w:rFonts w:ascii="Times New Roman" w:hAnsi="Times New Roman" w:cs="Times New Roman"/>
          <w:bCs/>
          <w:sz w:val="24"/>
          <w:szCs w:val="24"/>
        </w:rPr>
      </w:pPr>
    </w:p>
    <w:p w14:paraId="3C0DB9B5" w14:textId="5036A482" w:rsidR="00DB2096" w:rsidRPr="00C003BD" w:rsidRDefault="00BA6AB8" w:rsidP="2139DD13">
      <w:pPr>
        <w:spacing w:after="60" w:line="240" w:lineRule="auto"/>
        <w:ind w:firstLine="567"/>
        <w:jc w:val="both"/>
        <w:rPr>
          <w:rFonts w:ascii="Times New Roman" w:hAnsi="Times New Roman" w:cs="Times New Roman"/>
          <w:b/>
          <w:bCs/>
          <w:sz w:val="28"/>
          <w:szCs w:val="28"/>
        </w:rPr>
      </w:pPr>
      <w:r w:rsidRPr="00C003BD">
        <w:rPr>
          <w:rFonts w:ascii="Times New Roman" w:hAnsi="Times New Roman" w:cs="Times New Roman"/>
          <w:b/>
          <w:sz w:val="28"/>
          <w:szCs w:val="28"/>
        </w:rPr>
        <w:t>Ekonomikas ministr</w:t>
      </w:r>
      <w:r w:rsidR="00061E8D">
        <w:rPr>
          <w:rFonts w:ascii="Times New Roman" w:hAnsi="Times New Roman" w:cs="Times New Roman"/>
          <w:b/>
          <w:sz w:val="28"/>
          <w:szCs w:val="28"/>
        </w:rPr>
        <w:t>s</w:t>
      </w:r>
      <w:r>
        <w:tab/>
      </w:r>
      <w:r>
        <w:tab/>
      </w:r>
      <w:r>
        <w:tab/>
      </w:r>
      <w:r>
        <w:tab/>
      </w:r>
      <w:r>
        <w:tab/>
      </w:r>
      <w:r>
        <w:tab/>
      </w:r>
      <w:r w:rsidR="00061E8D">
        <w:tab/>
      </w:r>
      <w:r w:rsidR="00061E8D">
        <w:rPr>
          <w:rFonts w:ascii="Times New Roman" w:hAnsi="Times New Roman" w:cs="Times New Roman"/>
          <w:b/>
          <w:sz w:val="28"/>
          <w:szCs w:val="28"/>
        </w:rPr>
        <w:t>V.Valainis</w:t>
      </w:r>
    </w:p>
    <w:p w14:paraId="43B8F4DE" w14:textId="6D62C3EF" w:rsidR="2139DD13" w:rsidRDefault="2139DD13" w:rsidP="2139DD13">
      <w:pPr>
        <w:spacing w:after="60" w:line="240" w:lineRule="auto"/>
        <w:ind w:firstLine="567"/>
        <w:jc w:val="both"/>
        <w:rPr>
          <w:rFonts w:ascii="Times New Roman" w:hAnsi="Times New Roman" w:cs="Times New Roman"/>
          <w:b/>
          <w:bCs/>
          <w:sz w:val="28"/>
          <w:szCs w:val="28"/>
        </w:rPr>
      </w:pPr>
    </w:p>
    <w:p w14:paraId="2DF0D2BF" w14:textId="1D6F4C99" w:rsidR="00EA6A3F" w:rsidRDefault="00A252F4" w:rsidP="00A252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A4BDFF" w14:textId="70AA9EB1" w:rsidR="00DB2096" w:rsidRPr="007159DB" w:rsidRDefault="00DB2096" w:rsidP="00322AEA">
      <w:pPr>
        <w:spacing w:after="60" w:line="240" w:lineRule="auto"/>
        <w:ind w:firstLine="567"/>
        <w:jc w:val="both"/>
      </w:pPr>
    </w:p>
    <w:sectPr w:rsidR="00DB2096" w:rsidRPr="007159DB" w:rsidSect="00133EF4">
      <w:headerReference w:type="default" r:id="rId13"/>
      <w:footerReference w:type="default" r:id="rId14"/>
      <w:pgSz w:w="11906" w:h="16838"/>
      <w:pgMar w:top="992" w:right="1276" w:bottom="42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3D4E2" w14:textId="77777777" w:rsidR="00403CD6" w:rsidRDefault="00403CD6" w:rsidP="00CD6C10">
      <w:pPr>
        <w:spacing w:after="0" w:line="240" w:lineRule="auto"/>
      </w:pPr>
      <w:r>
        <w:separator/>
      </w:r>
    </w:p>
  </w:endnote>
  <w:endnote w:type="continuationSeparator" w:id="0">
    <w:p w14:paraId="35E3E77A" w14:textId="77777777" w:rsidR="00403CD6" w:rsidRDefault="00403CD6" w:rsidP="00CD6C10">
      <w:pPr>
        <w:spacing w:after="0" w:line="240" w:lineRule="auto"/>
      </w:pPr>
      <w:r>
        <w:continuationSeparator/>
      </w:r>
    </w:p>
  </w:endnote>
  <w:endnote w:type="continuationNotice" w:id="1">
    <w:p w14:paraId="00623EA1" w14:textId="77777777" w:rsidR="00403CD6" w:rsidRDefault="00403C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quot;Calibri Light&quot;,sans-serif">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quot;&quot;Times New Roman&quot;,serif&quot;,serif">
    <w:altName w:val="Cambria"/>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E632B" w14:textId="76728E85" w:rsidR="00EA0BBC" w:rsidRDefault="00EA0BBC">
    <w:pPr>
      <w:pStyle w:val="Footer"/>
      <w:jc w:val="center"/>
    </w:pPr>
  </w:p>
  <w:p w14:paraId="4F57A962" w14:textId="77777777" w:rsidR="00E32EA1" w:rsidRDefault="00E32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13638" w14:textId="77777777" w:rsidR="00403CD6" w:rsidRDefault="00403CD6" w:rsidP="00CD6C10">
      <w:pPr>
        <w:spacing w:after="0" w:line="240" w:lineRule="auto"/>
      </w:pPr>
      <w:r>
        <w:separator/>
      </w:r>
    </w:p>
  </w:footnote>
  <w:footnote w:type="continuationSeparator" w:id="0">
    <w:p w14:paraId="15F6AFC0" w14:textId="77777777" w:rsidR="00403CD6" w:rsidRDefault="00403CD6" w:rsidP="00CD6C10">
      <w:pPr>
        <w:spacing w:after="0" w:line="240" w:lineRule="auto"/>
      </w:pPr>
      <w:r>
        <w:continuationSeparator/>
      </w:r>
    </w:p>
  </w:footnote>
  <w:footnote w:type="continuationNotice" w:id="1">
    <w:p w14:paraId="0FC84134" w14:textId="77777777" w:rsidR="00403CD6" w:rsidRDefault="00403CD6">
      <w:pPr>
        <w:spacing w:after="0" w:line="240" w:lineRule="auto"/>
      </w:pPr>
    </w:p>
  </w:footnote>
  <w:footnote w:id="2">
    <w:p w14:paraId="3A5E08D9" w14:textId="32C2D36B" w:rsidR="009B7F93" w:rsidRPr="00133EF4" w:rsidRDefault="009B7F93" w:rsidP="0083794F">
      <w:pPr>
        <w:pStyle w:val="FootnoteText"/>
        <w:jc w:val="both"/>
        <w:rPr>
          <w:rFonts w:cs="Times New Roman"/>
        </w:rPr>
      </w:pPr>
      <w:r w:rsidRPr="00133EF4">
        <w:rPr>
          <w:rStyle w:val="FootnoteReference"/>
          <w:rFonts w:cs="Times New Roman"/>
        </w:rPr>
        <w:footnoteRef/>
      </w:r>
      <w:r w:rsidRPr="00133EF4">
        <w:rPr>
          <w:rFonts w:cs="Times New Roman"/>
        </w:rPr>
        <w:t xml:space="preserve"> </w:t>
      </w:r>
      <w:r w:rsidR="008B48B4" w:rsidRPr="00133EF4">
        <w:rPr>
          <w:rFonts w:cs="Times New Roman"/>
        </w:rPr>
        <w:t xml:space="preserve">2023. gada 12. jūnija Ministru prezidenta rīkojums Nr. 2023/1.2.1.-153, Par Izaugsmes, konkurētspējas un produktivitātes tematisko komiteju, pieejams: </w:t>
      </w:r>
      <w:hyperlink r:id="rId1" w:history="1">
        <w:r w:rsidR="008B48B4" w:rsidRPr="00133EF4">
          <w:rPr>
            <w:rStyle w:val="Hyperlink"/>
            <w:rFonts w:cs="Times New Roman"/>
          </w:rPr>
          <w:t>https://likumi.lv/ta/id/342645-par-izaugsmes-konkuretspejas-un-produktivitates-tematisko-komiteju</w:t>
        </w:r>
      </w:hyperlink>
      <w:r w:rsidR="006A6E42" w:rsidRPr="00133EF4">
        <w:rPr>
          <w:rStyle w:val="Hyperlink"/>
          <w:rFonts w:cs="Times New Roman"/>
          <w:u w:val="none"/>
        </w:rPr>
        <w:t xml:space="preserve"> </w:t>
      </w:r>
      <w:r w:rsidR="006A6E42" w:rsidRPr="00133EF4">
        <w:t xml:space="preserve">zaudējis spēku ar </w:t>
      </w:r>
      <w:r w:rsidR="006C0F09" w:rsidRPr="00133EF4">
        <w:t>2023.gada 3.novembra  rīkojumu Nr. 2023/1.2.1.-279</w:t>
      </w:r>
      <w:r w:rsidR="006C0F09" w:rsidRPr="00133EF4">
        <w:rPr>
          <w:rFonts w:cs="Times New Roman"/>
        </w:rPr>
        <w:t>, pieejams:</w:t>
      </w:r>
      <w:r w:rsidR="00FD13EC" w:rsidRPr="00624CAB">
        <w:t xml:space="preserve"> </w:t>
      </w:r>
      <w:hyperlink r:id="rId2" w:history="1">
        <w:r w:rsidR="00FD13EC" w:rsidRPr="00133EF4">
          <w:rPr>
            <w:rStyle w:val="Hyperlink"/>
            <w:rFonts w:cs="Times New Roman"/>
          </w:rPr>
          <w:t>https://m.likumi.lv/ta/id/347127-par-atsevisku-ministru-prezidenta-rikojumu-atzisanu-par-speku-zaudejusiem</w:t>
        </w:r>
      </w:hyperlink>
    </w:p>
    <w:p w14:paraId="075F4DC3" w14:textId="77777777" w:rsidR="00FD13EC" w:rsidRPr="006A7E9A" w:rsidRDefault="00FD13EC" w:rsidP="0083794F">
      <w:pPr>
        <w:pStyle w:val="FootnoteText"/>
        <w:jc w:val="both"/>
        <w:rPr>
          <w:rFonts w:cs="Times New Roman"/>
          <w:sz w:val="16"/>
          <w:szCs w:val="16"/>
        </w:rPr>
      </w:pPr>
    </w:p>
  </w:footnote>
  <w:footnote w:id="3">
    <w:p w14:paraId="40DBA56C" w14:textId="77777777" w:rsidR="003C4242" w:rsidRDefault="003C4242" w:rsidP="003C4242">
      <w:pPr>
        <w:pStyle w:val="FootnoteText"/>
        <w:jc w:val="both"/>
      </w:pPr>
      <w:r>
        <w:rPr>
          <w:rStyle w:val="FootnoteReference"/>
        </w:rPr>
        <w:footnoteRef/>
      </w:r>
      <w:r>
        <w:t xml:space="preserve"> Latvijas Bankas 2023. gada 11. maija publikācija, pieejams: </w:t>
      </w:r>
      <w:hyperlink r:id="rId3" w:history="1">
        <w:r w:rsidRPr="00E50D76">
          <w:rPr>
            <w:rStyle w:val="Hyperlink"/>
          </w:rPr>
          <w:t>https://www.bank.lv/aktualitates-banklv/zinas-un-raksti/jaunumi/16481-latvijas-banka-sak-publicet-informaciju-par-noguldijumu-un-kreditu-procentu-likmem-latvija-un-eiro-zona</w:t>
        </w:r>
      </w:hyperlink>
      <w:r>
        <w:t xml:space="preserve"> </w:t>
      </w:r>
    </w:p>
  </w:footnote>
  <w:footnote w:id="4">
    <w:p w14:paraId="2F686FAC" w14:textId="77777777" w:rsidR="001974CB" w:rsidRDefault="001974CB" w:rsidP="0083794F">
      <w:pPr>
        <w:pStyle w:val="FootnoteText"/>
        <w:ind w:right="-625"/>
        <w:jc w:val="both"/>
      </w:pPr>
      <w:r>
        <w:rPr>
          <w:rStyle w:val="FootnoteReference"/>
        </w:rPr>
        <w:footnoteRef/>
      </w:r>
      <w:r>
        <w:t xml:space="preserve"> Ministru kabineta 2022. gada 13. septembra noteikumi Nr. 577 </w:t>
      </w:r>
      <w:hyperlink r:id="rId4" w:history="1">
        <w:r w:rsidRPr="00026C99">
          <w:rPr>
            <w:rStyle w:val="Hyperlink"/>
          </w:rPr>
          <w:t>https://likumi.lv/ta/id/335663-latvijas-atveselosanas-un-noturibas-mehanisma-plana-2-komponentes-digitala-transformacija-2-2-reformu-un-investiciju-virziena</w:t>
        </w:r>
      </w:hyperlink>
      <w:r>
        <w:t xml:space="preserve"> </w:t>
      </w:r>
    </w:p>
  </w:footnote>
  <w:footnote w:id="5">
    <w:p w14:paraId="5490F233" w14:textId="77777777" w:rsidR="001974CB" w:rsidRDefault="001974CB" w:rsidP="0083794F">
      <w:pPr>
        <w:pStyle w:val="FootnoteText"/>
        <w:ind w:right="-625"/>
        <w:jc w:val="both"/>
      </w:pPr>
      <w:r>
        <w:rPr>
          <w:rStyle w:val="FootnoteReference"/>
        </w:rPr>
        <w:footnoteRef/>
      </w:r>
      <w:r>
        <w:t xml:space="preserve"> Atbalsta pieteikumu var aizpildīt Eiropas digitālās inovācijas centru - Latvijas Informācijas tehnoloģiju klasteris </w:t>
      </w:r>
      <w:hyperlink r:id="rId5" w:history="1">
        <w:r w:rsidRPr="00026C99">
          <w:rPr>
            <w:rStyle w:val="Hyperlink"/>
          </w:rPr>
          <w:t>https://dih.lv/lv</w:t>
        </w:r>
      </w:hyperlink>
      <w:r>
        <w:t xml:space="preserve"> un Latvijas Digitālais akselerators </w:t>
      </w:r>
      <w:hyperlink r:id="rId6" w:history="1">
        <w:r w:rsidRPr="00026C99">
          <w:rPr>
            <w:rStyle w:val="Hyperlink"/>
          </w:rPr>
          <w:t>https://www.digitallatvia.lv/edic-latvija/edic-atbildibas/</w:t>
        </w:r>
      </w:hyperlink>
      <w:r>
        <w:t xml:space="preserve"> - tīmekļvietnēs.</w:t>
      </w:r>
    </w:p>
  </w:footnote>
  <w:footnote w:id="6">
    <w:p w14:paraId="57A86AC3" w14:textId="77777777" w:rsidR="001974CB" w:rsidRDefault="001974CB" w:rsidP="0083794F">
      <w:pPr>
        <w:pStyle w:val="FootnoteText"/>
        <w:ind w:right="-625"/>
        <w:jc w:val="both"/>
      </w:pPr>
      <w:r>
        <w:rPr>
          <w:rStyle w:val="FootnoteReference"/>
        </w:rPr>
        <w:footnoteRef/>
      </w:r>
      <w:r>
        <w:t xml:space="preserve"> </w:t>
      </w:r>
      <w:r w:rsidRPr="008E6D8C">
        <w:t>Ministru kabineta 2022. gada 5. jūlija noteikumi Nr. 421</w:t>
      </w:r>
      <w:r>
        <w:t xml:space="preserve"> </w:t>
      </w:r>
      <w:hyperlink r:id="rId7" w:history="1">
        <w:r w:rsidRPr="00026C99">
          <w:rPr>
            <w:rStyle w:val="Hyperlink"/>
          </w:rPr>
          <w:t>https://likumi.lv/ta/id/333889-eiropas-savienibas-atveselosanas-un-noturibas-mehanisma-plana-2-2-reformu-un-investiciju-virziena-uznemumu-digitala-transformacija</w:t>
        </w:r>
      </w:hyperlink>
      <w:r>
        <w:t xml:space="preserve"> </w:t>
      </w:r>
    </w:p>
  </w:footnote>
  <w:footnote w:id="7">
    <w:p w14:paraId="7314ABAE" w14:textId="77777777" w:rsidR="001974CB" w:rsidRDefault="001974CB" w:rsidP="00463388">
      <w:pPr>
        <w:pStyle w:val="FootnoteText"/>
        <w:ind w:right="-625"/>
        <w:jc w:val="both"/>
      </w:pPr>
      <w:r>
        <w:rPr>
          <w:rStyle w:val="FootnoteReference"/>
        </w:rPr>
        <w:footnoteRef/>
      </w:r>
      <w:r>
        <w:t xml:space="preserve"> </w:t>
      </w:r>
      <w:r w:rsidRPr="006A4A70">
        <w:t>Ministru kabineta 2023. gada 10. janvāra noteikumi Nr. 10</w:t>
      </w:r>
      <w:r>
        <w:t xml:space="preserve"> </w:t>
      </w:r>
      <w:hyperlink r:id="rId8" w:history="1">
        <w:r w:rsidRPr="00026C99">
          <w:rPr>
            <w:rStyle w:val="Hyperlink"/>
          </w:rPr>
          <w:t>https://likumi.lv/ta/id/338779-latvijas-atveselosanas-un-noturibas-mehanisma-plana-2-komponentes-digitala-transformacija-2-2-reformu-un-investiciju-virziena</w:t>
        </w:r>
      </w:hyperlink>
      <w:r>
        <w:t xml:space="preserve"> </w:t>
      </w:r>
    </w:p>
  </w:footnote>
  <w:footnote w:id="8">
    <w:p w14:paraId="7B0B212D" w14:textId="273D63AF" w:rsidR="001974CB" w:rsidRDefault="001974CB" w:rsidP="00463388">
      <w:pPr>
        <w:pStyle w:val="FootnoteText"/>
        <w:jc w:val="both"/>
      </w:pPr>
      <w:r>
        <w:rPr>
          <w:rStyle w:val="FootnoteReference"/>
        </w:rPr>
        <w:footnoteRef/>
      </w:r>
      <w:r>
        <w:t xml:space="preserve"> </w:t>
      </w:r>
      <w:r w:rsidR="00A83EA2">
        <w:t xml:space="preserve">Ministru kabineta 2023. gada 12. septembra noteikumi Nr. 529 </w:t>
      </w:r>
      <w:r>
        <w:t xml:space="preserve"> </w:t>
      </w:r>
      <w:hyperlink r:id="rId9" w:history="1">
        <w:r w:rsidR="001C097A" w:rsidRPr="0034163D">
          <w:rPr>
            <w:rStyle w:val="Hyperlink"/>
          </w:rPr>
          <w:t>https://www.vestnesis.lv/op/2023/179.10</w:t>
        </w:r>
      </w:hyperlink>
      <w:r w:rsidR="001C097A">
        <w:t xml:space="preserve"> </w:t>
      </w:r>
    </w:p>
  </w:footnote>
  <w:footnote w:id="9">
    <w:p w14:paraId="7504BBFF" w14:textId="77777777" w:rsidR="001974CB" w:rsidRDefault="001974CB" w:rsidP="00463388">
      <w:pPr>
        <w:pStyle w:val="FootnoteText"/>
        <w:jc w:val="both"/>
      </w:pPr>
      <w:r>
        <w:rPr>
          <w:rStyle w:val="FootnoteReference"/>
        </w:rPr>
        <w:footnoteRef/>
      </w:r>
      <w:r>
        <w:t xml:space="preserve"> </w:t>
      </w:r>
      <w:r w:rsidRPr="006C6224">
        <w:t>Ministru kabineta 2022.gada 5.jūlija noteikum</w:t>
      </w:r>
      <w:r>
        <w:t>i</w:t>
      </w:r>
      <w:r w:rsidRPr="006C6224">
        <w:t xml:space="preserve"> Nr.418</w:t>
      </w:r>
      <w:r>
        <w:t xml:space="preserve"> </w:t>
      </w:r>
      <w:hyperlink r:id="rId10" w:history="1">
        <w:r>
          <w:rPr>
            <w:rStyle w:val="Hyperlink"/>
          </w:rPr>
          <w:t>https://likumi.lv/ta/id/333825-latvijas-atveselosanas-un-noturibas-mehanisma-5112i-investicijas-atbalsta-instruments-inovaciju-klasteru-attistibai-istenosanas-noteikumi</w:t>
        </w:r>
      </w:hyperlink>
    </w:p>
  </w:footnote>
  <w:footnote w:id="10">
    <w:p w14:paraId="75FE6B09" w14:textId="503AB1BC" w:rsidR="003F6880" w:rsidRDefault="003F6880">
      <w:pPr>
        <w:pStyle w:val="FootnoteText"/>
      </w:pPr>
      <w:r>
        <w:rPr>
          <w:rStyle w:val="FootnoteReference"/>
        </w:rPr>
        <w:footnoteRef/>
      </w:r>
      <w:r>
        <w:t xml:space="preserve"> Ministru kabineta </w:t>
      </w:r>
      <w:r w:rsidR="0025276F">
        <w:t xml:space="preserve">2023. gada </w:t>
      </w:r>
      <w:r w:rsidR="0037473B">
        <w:t>24. oktobra noteikumi N</w:t>
      </w:r>
      <w:r w:rsidR="00F71134">
        <w:t>r.</w:t>
      </w:r>
      <w:r w:rsidR="003E2768">
        <w:t xml:space="preserve"> 609 </w:t>
      </w:r>
      <w:r w:rsidR="00C37459" w:rsidRPr="00C37459">
        <w:t>https://www.vestnesis.lv/op/2023/212.1</w:t>
      </w:r>
    </w:p>
  </w:footnote>
  <w:footnote w:id="11">
    <w:p w14:paraId="51AD2131" w14:textId="77777777" w:rsidR="001974CB" w:rsidRDefault="001974CB" w:rsidP="00463388">
      <w:pPr>
        <w:pStyle w:val="FootnoteText"/>
        <w:jc w:val="both"/>
      </w:pPr>
      <w:r>
        <w:rPr>
          <w:rStyle w:val="FootnoteReference"/>
        </w:rPr>
        <w:footnoteRef/>
      </w:r>
      <w:r>
        <w:t xml:space="preserve"> Ministru kabineta 2023.gada 15.augusta noteikumi Nr.463 </w:t>
      </w:r>
      <w:hyperlink r:id="rId11" w:history="1">
        <w:r w:rsidRPr="00536737">
          <w:rPr>
            <w:rStyle w:val="Hyperlink"/>
          </w:rPr>
          <w:t>https://likumi.lv/ta/id/344634</w:t>
        </w:r>
      </w:hyperlink>
      <w:r>
        <w:t xml:space="preserve"> </w:t>
      </w:r>
    </w:p>
  </w:footnote>
  <w:footnote w:id="12">
    <w:p w14:paraId="79DF42DE" w14:textId="77777777" w:rsidR="001974CB" w:rsidRDefault="001974CB" w:rsidP="00176C91">
      <w:pPr>
        <w:pStyle w:val="FootnoteText"/>
        <w:jc w:val="both"/>
      </w:pPr>
      <w:r>
        <w:rPr>
          <w:rStyle w:val="FootnoteReference"/>
        </w:rPr>
        <w:footnoteRef/>
      </w:r>
      <w:r>
        <w:t xml:space="preserve"> Ministru kabineta 2020. gada 16. jūnija noteikumi Nr. 383 : </w:t>
      </w:r>
      <w:hyperlink r:id="rId12" w:history="1">
        <w:r w:rsidRPr="00F9033F">
          <w:rPr>
            <w:rStyle w:val="Hyperlink"/>
          </w:rPr>
          <w:t>https://likumi.lv/ta/id/315560-noteikumi-par-garantijam-saimnieciskas-darbibas-veicejiem-konkuretspejas-uzlabosanai</w:t>
        </w:r>
      </w:hyperlink>
      <w:r>
        <w:t xml:space="preserve"> </w:t>
      </w:r>
    </w:p>
  </w:footnote>
  <w:footnote w:id="13">
    <w:p w14:paraId="05153856" w14:textId="77777777" w:rsidR="001974CB" w:rsidRDefault="001974CB" w:rsidP="00176C91">
      <w:pPr>
        <w:pStyle w:val="FootnoteText"/>
        <w:jc w:val="both"/>
      </w:pPr>
      <w:r>
        <w:rPr>
          <w:rStyle w:val="FootnoteReference"/>
        </w:rPr>
        <w:footnoteRef/>
      </w:r>
      <w:r>
        <w:t xml:space="preserve"> Ministru kabineta 2017. gada 5. septembra noteikumi Nr. 537 : </w:t>
      </w:r>
      <w:hyperlink r:id="rId13" w:history="1">
        <w:r w:rsidRPr="00F9033F">
          <w:rPr>
            <w:rStyle w:val="Hyperlink"/>
          </w:rPr>
          <w:t>https://likumi.lv/ta/id/293402-noteikumi-par-portfelgarantijam-siko-mikro-mazo-un-videjo-saimnieciskas-darbibas-veiceju--juridisko-personu--kreditesanas-veicinasanai</w:t>
        </w:r>
      </w:hyperlink>
      <w:r>
        <w:t xml:space="preserve"> </w:t>
      </w:r>
    </w:p>
  </w:footnote>
  <w:footnote w:id="14">
    <w:p w14:paraId="1A1EEE1F" w14:textId="77777777" w:rsidR="001974CB" w:rsidRDefault="001974CB" w:rsidP="00176C91">
      <w:pPr>
        <w:pStyle w:val="FootnoteText"/>
        <w:jc w:val="both"/>
      </w:pPr>
      <w:r>
        <w:rPr>
          <w:rStyle w:val="FootnoteReference"/>
        </w:rPr>
        <w:footnoteRef/>
      </w:r>
      <w:r>
        <w:t xml:space="preserve"> Ministru kabineta 2016. gada 31.maija noteikumi Nr.328 : </w:t>
      </w:r>
      <w:hyperlink r:id="rId14" w:history="1">
        <w:r w:rsidRPr="00F9033F">
          <w:rPr>
            <w:rStyle w:val="Hyperlink"/>
          </w:rPr>
          <w:t>https://likumi.lv/ta/id/282520-noteikumi-par-mikroaizdevumiem-un-starta-aizdevumiem</w:t>
        </w:r>
      </w:hyperlink>
      <w:r>
        <w:t xml:space="preserve"> </w:t>
      </w:r>
    </w:p>
  </w:footnote>
  <w:footnote w:id="15">
    <w:p w14:paraId="40DE0E70" w14:textId="3E3BF1FA" w:rsidR="00BA4F4B" w:rsidRDefault="00BA4F4B" w:rsidP="00133EF4">
      <w:pPr>
        <w:pStyle w:val="FootnoteText"/>
        <w:jc w:val="both"/>
      </w:pPr>
      <w:r>
        <w:rPr>
          <w:rStyle w:val="FootnoteReference"/>
        </w:rPr>
        <w:footnoteRef/>
      </w:r>
      <w:r>
        <w:t xml:space="preserve"> </w:t>
      </w:r>
      <w:r w:rsidR="00FA5659">
        <w:t>Ministru kabineta 2023. gada 17. oktobra noteikumi Nr.</w:t>
      </w:r>
      <w:r w:rsidR="00EC0EFE">
        <w:t xml:space="preserve">597 </w:t>
      </w:r>
      <w:hyperlink r:id="rId15" w:history="1">
        <w:r w:rsidR="00DA07DE" w:rsidRPr="00466254">
          <w:rPr>
            <w:rStyle w:val="Hyperlink"/>
          </w:rPr>
          <w:t>https://m.likumi.lv/ta/id/346660-eiropas-savienibas-kohezijas-politikas-programmas-20212027-gadam-121-specifiska-atbalsta-merka-petniecibas-un-inovaciju-kapacitates-stiprinasana-un-progresivu-tehnologiju-ieviesana-uznemumiem-1213-pasakuma-uznemuma-atbalsts-dalibai-kapitala-tirgos-istenosanas-noteikumi</w:t>
        </w:r>
      </w:hyperlink>
      <w:r w:rsidR="00DA07DE">
        <w:t xml:space="preserve"> </w:t>
      </w:r>
      <w:r w:rsidR="00AF716C">
        <w:t xml:space="preserve"> </w:t>
      </w:r>
    </w:p>
  </w:footnote>
  <w:footnote w:id="16">
    <w:p w14:paraId="2FA1DB8D" w14:textId="77777777" w:rsidR="001974CB" w:rsidRDefault="001974CB" w:rsidP="00176C91">
      <w:pPr>
        <w:pStyle w:val="FootnoteText"/>
        <w:jc w:val="both"/>
      </w:pPr>
      <w:r>
        <w:rPr>
          <w:rStyle w:val="FootnoteReference"/>
        </w:rPr>
        <w:footnoteRef/>
      </w:r>
      <w:r>
        <w:t xml:space="preserve"> Ministru kabineta 2023. gada 13. jūlija noteikumi Nr. 407 </w:t>
      </w:r>
      <w:hyperlink r:id="rId16" w:history="1">
        <w:r w:rsidRPr="00BD6E5F">
          <w:rPr>
            <w:rStyle w:val="Hyperlink"/>
          </w:rPr>
          <w:t>https://m.likumi.lv/ta/id/343803-eiropas-savienibas-kohezijas-politikas-programmas-20212027-gadam-123-specifiska-atbalsta-merka-veicinat-ilgtspejigu-izaugsmi-konkuretspeju-un-darba-vietu-radisanu-mvu-tostarp-ar-produktivam-investicijam-1231-pasakuma-atbalsts-mvu-inovativas-uznemejdarbibas-attistibai-istenosanas-noteikumi</w:t>
        </w:r>
      </w:hyperlink>
      <w:r>
        <w:t xml:space="preserve"> </w:t>
      </w:r>
    </w:p>
  </w:footnote>
  <w:footnote w:id="17">
    <w:p w14:paraId="6F708437" w14:textId="77777777" w:rsidR="001974CB" w:rsidRDefault="001974CB" w:rsidP="00176C91">
      <w:pPr>
        <w:pStyle w:val="FootnoteText"/>
        <w:jc w:val="both"/>
      </w:pPr>
      <w:r>
        <w:rPr>
          <w:rStyle w:val="FootnoteReference"/>
        </w:rPr>
        <w:footnoteRef/>
      </w:r>
      <w:r>
        <w:t xml:space="preserve"> Ministru kabineta 2023. gada 22. augusta noteikumi Nr. 473: </w:t>
      </w:r>
      <w:hyperlink r:id="rId17" w:history="1">
        <w:r w:rsidRPr="00BD6E5F">
          <w:rPr>
            <w:rStyle w:val="Hyperlink"/>
          </w:rPr>
          <w:t>https://likumi.lv/ta/id/344776</w:t>
        </w:r>
      </w:hyperlink>
      <w:r>
        <w:t xml:space="preserve"> </w:t>
      </w:r>
    </w:p>
  </w:footnote>
  <w:footnote w:id="18">
    <w:p w14:paraId="4A8D2392" w14:textId="77777777" w:rsidR="001974CB" w:rsidRDefault="001974CB" w:rsidP="00C72977">
      <w:pPr>
        <w:pStyle w:val="FootnoteText"/>
        <w:jc w:val="both"/>
      </w:pPr>
      <w:r>
        <w:rPr>
          <w:rStyle w:val="FootnoteReference"/>
        </w:rPr>
        <w:footnoteRef/>
      </w:r>
      <w:r>
        <w:t xml:space="preserve"> </w:t>
      </w:r>
      <w:r w:rsidRPr="00491D69">
        <w:t>Ministru kabineta</w:t>
      </w:r>
      <w:r>
        <w:t xml:space="preserve"> 2022.gada 20.septembra noteikumi Nr.594 </w:t>
      </w:r>
      <w:hyperlink r:id="rId18" w:history="1">
        <w:r w:rsidRPr="00536737">
          <w:rPr>
            <w:rStyle w:val="Hyperlink"/>
          </w:rPr>
          <w:t>https://likumi.lv/ta/id/336032</w:t>
        </w:r>
      </w:hyperlink>
      <w:r>
        <w:t xml:space="preserve"> </w:t>
      </w:r>
    </w:p>
  </w:footnote>
  <w:footnote w:id="19">
    <w:p w14:paraId="239A7FF7" w14:textId="77777777" w:rsidR="001974CB" w:rsidRDefault="001974CB" w:rsidP="00C72977">
      <w:pPr>
        <w:pStyle w:val="FootnoteText"/>
        <w:jc w:val="both"/>
      </w:pPr>
      <w:r>
        <w:rPr>
          <w:rStyle w:val="FootnoteReference"/>
        </w:rPr>
        <w:footnoteRef/>
      </w:r>
      <w:r>
        <w:t xml:space="preserve"> </w:t>
      </w:r>
      <w:hyperlink r:id="rId19" w:history="1">
        <w:r w:rsidRPr="00E27007">
          <w:rPr>
            <w:rStyle w:val="Hyperlink"/>
          </w:rPr>
          <w:t>https://www.altum.lv/pakalpojumi/biznesam/energoefektivitates-aizdevums-ar-kapitala-atlaidi/</w:t>
        </w:r>
      </w:hyperlink>
      <w:r>
        <w:t xml:space="preserve"> </w:t>
      </w:r>
    </w:p>
  </w:footnote>
  <w:footnote w:id="20">
    <w:p w14:paraId="792BFE18" w14:textId="77777777" w:rsidR="001974CB" w:rsidRDefault="001974CB" w:rsidP="00C72977">
      <w:pPr>
        <w:pStyle w:val="FootnoteText"/>
        <w:jc w:val="both"/>
      </w:pPr>
      <w:r>
        <w:rPr>
          <w:rStyle w:val="FootnoteReference"/>
        </w:rPr>
        <w:footnoteRef/>
      </w:r>
      <w:r>
        <w:t xml:space="preserve"> </w:t>
      </w:r>
      <w:r w:rsidRPr="004F08AB">
        <w:t>Ministru kabineta 2009. gada 15. septembra noteikum</w:t>
      </w:r>
      <w:r>
        <w:t>i</w:t>
      </w:r>
      <w:r w:rsidRPr="004F08AB">
        <w:t xml:space="preserve"> Nr. 1065 </w:t>
      </w:r>
      <w:hyperlink r:id="rId20" w:history="1">
        <w:r>
          <w:rPr>
            <w:rStyle w:val="Hyperlink"/>
          </w:rPr>
          <w:t>https://likumi.lv/ta/id/198282-noteikumi-par-aizdevumiem-attistibas-veicinasanai</w:t>
        </w:r>
      </w:hyperlink>
      <w:r>
        <w:t xml:space="preserve"> </w:t>
      </w:r>
    </w:p>
  </w:footnote>
  <w:footnote w:id="21">
    <w:p w14:paraId="27BFD6FB" w14:textId="77777777" w:rsidR="001974CB" w:rsidRDefault="001974CB" w:rsidP="00C72977">
      <w:pPr>
        <w:pStyle w:val="FootnoteText"/>
        <w:jc w:val="both"/>
      </w:pPr>
      <w:r>
        <w:rPr>
          <w:rStyle w:val="FootnoteReference"/>
        </w:rPr>
        <w:footnoteRef/>
      </w:r>
      <w:r>
        <w:t xml:space="preserve">Ministru kabineta 2021.gada 6.jūlija noteikumi Nr.503 </w:t>
      </w:r>
      <w:hyperlink r:id="rId21" w:history="1">
        <w:r w:rsidRPr="004C0725">
          <w:rPr>
            <w:rStyle w:val="Hyperlink"/>
          </w:rPr>
          <w:t>https://likumi.lv/ta/id/324615-noteikumi-par-aizdevumiem-ar-kapitala-atlaidi-investiciju-projektiem-komersantiem-konkuretspejas-veicinasanai</w:t>
        </w:r>
      </w:hyperlink>
    </w:p>
  </w:footnote>
  <w:footnote w:id="22">
    <w:p w14:paraId="3D7C9F3F" w14:textId="2C0FC0E4" w:rsidR="00176C91" w:rsidRDefault="000B0C94">
      <w:pPr>
        <w:pStyle w:val="FootnoteText"/>
      </w:pPr>
      <w:r>
        <w:rPr>
          <w:rStyle w:val="FootnoteReference"/>
        </w:rPr>
        <w:footnoteRef/>
      </w:r>
      <w:r>
        <w:t xml:space="preserve"> Zaļā koridora mērķis:</w:t>
      </w:r>
      <w:r w:rsidRPr="000B0C94">
        <w:t xml:space="preserve"> </w:t>
      </w:r>
      <w:r>
        <w:t>s</w:t>
      </w:r>
      <w:r w:rsidRPr="000B0C94">
        <w:t>amazināt komersantiem administratīvo slogu un paātrināt administratīvos saskaņošanas procesus, vienlaicīgi veicinot Latvijas konkurētspēju investīciju piesaistes jomā.</w:t>
      </w:r>
      <w:r w:rsidR="00176C91">
        <w:t xml:space="preserve"> </w:t>
      </w:r>
      <w:r w:rsidR="00176C91" w:rsidRPr="00176C91">
        <w:t xml:space="preserve">Ministru kabineta 2021. gada 4. februāra noteikumi Nr. 83 "Noteikumi par prioritāro investīciju projektu apkalpošanu". </w:t>
      </w:r>
      <w:r w:rsidR="00176C91">
        <w:t xml:space="preserve">Pieejams: </w:t>
      </w:r>
      <w:hyperlink r:id="rId22" w:history="1">
        <w:r w:rsidR="00176C91" w:rsidRPr="004947D3">
          <w:rPr>
            <w:rStyle w:val="Hyperlink"/>
          </w:rPr>
          <w:t>https://likumi.lv/ta/id/320864</w:t>
        </w:r>
      </w:hyperlink>
    </w:p>
  </w:footnote>
  <w:footnote w:id="23">
    <w:p w14:paraId="367C23CE" w14:textId="77777777" w:rsidR="005B59F2" w:rsidRDefault="005B59F2" w:rsidP="00C72977">
      <w:pPr>
        <w:pStyle w:val="FootnoteText"/>
        <w:jc w:val="both"/>
      </w:pPr>
      <w:r>
        <w:rPr>
          <w:rStyle w:val="FootnoteReference"/>
        </w:rPr>
        <w:footnoteRef/>
      </w:r>
      <w:r>
        <w:t xml:space="preserve"> Latvijas Produktivitātes ziņojums 2022: </w:t>
      </w:r>
      <w:hyperlink r:id="rId23" w:history="1">
        <w:r w:rsidRPr="001B7667">
          <w:rPr>
            <w:rStyle w:val="Hyperlink"/>
          </w:rPr>
          <w:t>https://www.em.gov.lv/lv/media/16764/download?attachment</w:t>
        </w:r>
      </w:hyperlink>
    </w:p>
  </w:footnote>
  <w:footnote w:id="24">
    <w:p w14:paraId="5F7AEDB6" w14:textId="21777747" w:rsidR="005875A7" w:rsidRDefault="005875A7" w:rsidP="00E655EF">
      <w:pPr>
        <w:pStyle w:val="FootnoteText"/>
        <w:jc w:val="both"/>
      </w:pPr>
      <w:r>
        <w:rPr>
          <w:rStyle w:val="FootnoteReference"/>
        </w:rPr>
        <w:footnoteRef/>
      </w:r>
      <w:r>
        <w:t xml:space="preserve"> I</w:t>
      </w:r>
      <w:r w:rsidRPr="005875A7">
        <w:t>nformatīv</w:t>
      </w:r>
      <w:r>
        <w:t>ais</w:t>
      </w:r>
      <w:r w:rsidRPr="005875A7">
        <w:t xml:space="preserve"> ziņojum</w:t>
      </w:r>
      <w:r>
        <w:t>s</w:t>
      </w:r>
      <w:r w:rsidRPr="005875A7">
        <w:t xml:space="preserve"> “Par Nacionālās industriālās politikas pamatnostādņu 2021. – 2027. gadam īstenošanas gaitu”</w:t>
      </w:r>
      <w:r>
        <w:t xml:space="preserve">: </w:t>
      </w:r>
      <w:hyperlink r:id="rId24" w:history="1">
        <w:r w:rsidR="009F1BE5" w:rsidRPr="00BC1C93">
          <w:rPr>
            <w:rStyle w:val="Hyperlink"/>
          </w:rPr>
          <w:t>https://tapportals.mk.gov.lv/legal_acts/8f34ebd0-2a3e-408e-8249-ee81b32f833d</w:t>
        </w:r>
      </w:hyperlink>
    </w:p>
  </w:footnote>
  <w:footnote w:id="25">
    <w:p w14:paraId="7EF6CA1B" w14:textId="0FCA7525" w:rsidR="00174577" w:rsidRDefault="00174577" w:rsidP="00133EF4">
      <w:pPr>
        <w:pStyle w:val="FootnoteText"/>
        <w:jc w:val="both"/>
      </w:pPr>
      <w:r>
        <w:rPr>
          <w:rStyle w:val="FootnoteReference"/>
        </w:rPr>
        <w:footnoteRef/>
      </w:r>
      <w:r>
        <w:t xml:space="preserve"> </w:t>
      </w:r>
      <w:r w:rsidRPr="00174577">
        <w:t xml:space="preserve">Ministru kabineta 2022. gada 14. jūlija noteikumi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w:t>
      </w:r>
      <w:r>
        <w:t xml:space="preserve">Pieejams: </w:t>
      </w:r>
      <w:hyperlink r:id="rId25" w:history="1">
        <w:r w:rsidRPr="004947D3">
          <w:rPr>
            <w:rStyle w:val="Hyperlink"/>
          </w:rPr>
          <w:t>https://likumi.lv/ta/id/334085</w:t>
        </w:r>
      </w:hyperlink>
    </w:p>
    <w:p w14:paraId="6A7ACCD2" w14:textId="77777777" w:rsidR="00174577" w:rsidRDefault="00174577">
      <w:pPr>
        <w:pStyle w:val="FootnoteText"/>
      </w:pPr>
    </w:p>
  </w:footnote>
  <w:footnote w:id="26">
    <w:p w14:paraId="1273C808" w14:textId="22291E70" w:rsidR="00CB5EA6" w:rsidRDefault="00CB5EA6" w:rsidP="00CB5EA6">
      <w:pPr>
        <w:pStyle w:val="FootnoteText"/>
      </w:pPr>
      <w:r>
        <w:rPr>
          <w:rStyle w:val="FootnoteReference"/>
        </w:rPr>
        <w:footnoteRef/>
      </w:r>
      <w:r w:rsidR="00CD7B73" w:rsidRPr="00CD7B73">
        <w:t xml:space="preserve">Ministru kabineta 2021. gada 16. februāra rīkojums Nr. 93 "Par Nacionālās industriālās politikas pamatnostādnēm 2021.–2027. gadam". </w:t>
      </w:r>
      <w:r w:rsidR="00CD7B73">
        <w:t xml:space="preserve">Pieejams: </w:t>
      </w:r>
      <w:hyperlink r:id="rId26" w:history="1">
        <w:r w:rsidR="00CD7B73" w:rsidRPr="00CD7B73">
          <w:rPr>
            <w:rStyle w:val="Hyperlink"/>
          </w:rPr>
          <w:t>https://likumi.lv/ta/id/321037</w:t>
        </w:r>
      </w:hyperlink>
    </w:p>
  </w:footnote>
  <w:footnote w:id="27">
    <w:p w14:paraId="706B44B7" w14:textId="7856806C" w:rsidR="00F36DBC" w:rsidRDefault="00F36DBC">
      <w:pPr>
        <w:pStyle w:val="FootnoteText"/>
      </w:pPr>
      <w:r>
        <w:rPr>
          <w:rStyle w:val="FootnoteReference"/>
        </w:rPr>
        <w:footnoteRef/>
      </w:r>
      <w:r>
        <w:t xml:space="preserve"> </w:t>
      </w:r>
      <w:hyperlink r:id="rId27" w:history="1">
        <w:r w:rsidRPr="00CB6742">
          <w:rPr>
            <w:rStyle w:val="Hyperlink"/>
          </w:rPr>
          <w:t>https://www.liaa.gov.lv/lv/ris3-vadibas-grupas-ris3-parvaldibas-operacionalais-limenis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40366"/>
      <w:docPartObj>
        <w:docPartGallery w:val="Page Numbers (Top of Page)"/>
        <w:docPartUnique/>
      </w:docPartObj>
    </w:sdtPr>
    <w:sdtEndPr>
      <w:rPr>
        <w:noProof/>
      </w:rPr>
    </w:sdtEndPr>
    <w:sdtContent>
      <w:p w14:paraId="2F1838E8" w14:textId="7C08F6EA" w:rsidR="00EA0BBC" w:rsidRDefault="00EA0BB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7FEFB7F" w14:textId="77777777" w:rsidR="00E32EA1" w:rsidRDefault="00E32E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A472B"/>
    <w:multiLevelType w:val="multilevel"/>
    <w:tmpl w:val="D952B6AE"/>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1080" w:hanging="360"/>
      </w:pPr>
      <w:rPr>
        <w:rFonts w:ascii="Times New Roman" w:hAnsi="Times New Roman" w:cs="Times New Roman"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18B5D5D"/>
    <w:multiLevelType w:val="hybridMultilevel"/>
    <w:tmpl w:val="2260281E"/>
    <w:lvl w:ilvl="0" w:tplc="3044E8BC">
      <w:start w:val="1"/>
      <w:numFmt w:val="bullet"/>
      <w:lvlText w:val="-"/>
      <w:lvlJc w:val="left"/>
      <w:pPr>
        <w:ind w:left="1440" w:hanging="360"/>
      </w:pPr>
      <w:rPr>
        <w:rFonts w:ascii="&quot;Calibri Light&quot;,sans-serif" w:hAnsi="&quot;Calibri Light&quot;,sans-serif"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0225DB4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061460A7"/>
    <w:multiLevelType w:val="hybridMultilevel"/>
    <w:tmpl w:val="4436249E"/>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 w15:restartNumberingAfterBreak="0">
    <w:nsid w:val="06AE62EC"/>
    <w:multiLevelType w:val="hybridMultilevel"/>
    <w:tmpl w:val="8452C80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8C541B3"/>
    <w:multiLevelType w:val="hybridMultilevel"/>
    <w:tmpl w:val="FFFFFFFF"/>
    <w:lvl w:ilvl="0" w:tplc="260AC190">
      <w:start w:val="1"/>
      <w:numFmt w:val="bullet"/>
      <w:lvlText w:val="·"/>
      <w:lvlJc w:val="left"/>
      <w:pPr>
        <w:ind w:left="720" w:hanging="360"/>
      </w:pPr>
      <w:rPr>
        <w:rFonts w:ascii="Symbol" w:hAnsi="Symbol" w:hint="default"/>
      </w:rPr>
    </w:lvl>
    <w:lvl w:ilvl="1" w:tplc="6824B4E2">
      <w:start w:val="1"/>
      <w:numFmt w:val="bullet"/>
      <w:lvlText w:val="o"/>
      <w:lvlJc w:val="left"/>
      <w:pPr>
        <w:ind w:left="1440" w:hanging="360"/>
      </w:pPr>
      <w:rPr>
        <w:rFonts w:ascii="Courier New" w:hAnsi="Courier New" w:hint="default"/>
      </w:rPr>
    </w:lvl>
    <w:lvl w:ilvl="2" w:tplc="EF1C8FF6">
      <w:start w:val="1"/>
      <w:numFmt w:val="bullet"/>
      <w:lvlText w:val=""/>
      <w:lvlJc w:val="left"/>
      <w:pPr>
        <w:ind w:left="2160" w:hanging="360"/>
      </w:pPr>
      <w:rPr>
        <w:rFonts w:ascii="Wingdings" w:hAnsi="Wingdings" w:hint="default"/>
      </w:rPr>
    </w:lvl>
    <w:lvl w:ilvl="3" w:tplc="44888910">
      <w:start w:val="1"/>
      <w:numFmt w:val="bullet"/>
      <w:lvlText w:val=""/>
      <w:lvlJc w:val="left"/>
      <w:pPr>
        <w:ind w:left="2880" w:hanging="360"/>
      </w:pPr>
      <w:rPr>
        <w:rFonts w:ascii="Symbol" w:hAnsi="Symbol" w:hint="default"/>
      </w:rPr>
    </w:lvl>
    <w:lvl w:ilvl="4" w:tplc="CDF24C9E">
      <w:start w:val="1"/>
      <w:numFmt w:val="bullet"/>
      <w:lvlText w:val="o"/>
      <w:lvlJc w:val="left"/>
      <w:pPr>
        <w:ind w:left="3600" w:hanging="360"/>
      </w:pPr>
      <w:rPr>
        <w:rFonts w:ascii="Courier New" w:hAnsi="Courier New" w:hint="default"/>
      </w:rPr>
    </w:lvl>
    <w:lvl w:ilvl="5" w:tplc="C1349664">
      <w:start w:val="1"/>
      <w:numFmt w:val="bullet"/>
      <w:lvlText w:val=""/>
      <w:lvlJc w:val="left"/>
      <w:pPr>
        <w:ind w:left="4320" w:hanging="360"/>
      </w:pPr>
      <w:rPr>
        <w:rFonts w:ascii="Wingdings" w:hAnsi="Wingdings" w:hint="default"/>
      </w:rPr>
    </w:lvl>
    <w:lvl w:ilvl="6" w:tplc="12EA0778">
      <w:start w:val="1"/>
      <w:numFmt w:val="bullet"/>
      <w:lvlText w:val=""/>
      <w:lvlJc w:val="left"/>
      <w:pPr>
        <w:ind w:left="5040" w:hanging="360"/>
      </w:pPr>
      <w:rPr>
        <w:rFonts w:ascii="Symbol" w:hAnsi="Symbol" w:hint="default"/>
      </w:rPr>
    </w:lvl>
    <w:lvl w:ilvl="7" w:tplc="CF56A032">
      <w:start w:val="1"/>
      <w:numFmt w:val="bullet"/>
      <w:lvlText w:val="o"/>
      <w:lvlJc w:val="left"/>
      <w:pPr>
        <w:ind w:left="5760" w:hanging="360"/>
      </w:pPr>
      <w:rPr>
        <w:rFonts w:ascii="Courier New" w:hAnsi="Courier New" w:hint="default"/>
      </w:rPr>
    </w:lvl>
    <w:lvl w:ilvl="8" w:tplc="211CAA6C">
      <w:start w:val="1"/>
      <w:numFmt w:val="bullet"/>
      <w:lvlText w:val=""/>
      <w:lvlJc w:val="left"/>
      <w:pPr>
        <w:ind w:left="6480" w:hanging="360"/>
      </w:pPr>
      <w:rPr>
        <w:rFonts w:ascii="Wingdings" w:hAnsi="Wingdings" w:hint="default"/>
      </w:rPr>
    </w:lvl>
  </w:abstractNum>
  <w:abstractNum w:abstractNumId="6" w15:restartNumberingAfterBreak="0">
    <w:nsid w:val="092C7EFE"/>
    <w:multiLevelType w:val="hybridMultilevel"/>
    <w:tmpl w:val="72C66E8E"/>
    <w:lvl w:ilvl="0" w:tplc="FFFFFFFF">
      <w:start w:val="1"/>
      <w:numFmt w:val="decimal"/>
      <w:lvlText w:val="%1."/>
      <w:lvlJc w:val="left"/>
      <w:pPr>
        <w:ind w:left="720" w:hanging="360"/>
      </w:pPr>
    </w:lvl>
    <w:lvl w:ilvl="1" w:tplc="04260001">
      <w:start w:val="1"/>
      <w:numFmt w:val="bullet"/>
      <w:lvlText w:val=""/>
      <w:lvlJc w:val="left"/>
      <w:pPr>
        <w:ind w:left="1287"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615AF9"/>
    <w:multiLevelType w:val="hybridMultilevel"/>
    <w:tmpl w:val="30D84F40"/>
    <w:lvl w:ilvl="0" w:tplc="E688A27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0AE4B755"/>
    <w:multiLevelType w:val="hybridMultilevel"/>
    <w:tmpl w:val="FFFFFFFF"/>
    <w:lvl w:ilvl="0" w:tplc="6FAE0052">
      <w:start w:val="1"/>
      <w:numFmt w:val="bullet"/>
      <w:lvlText w:val=""/>
      <w:lvlJc w:val="left"/>
      <w:pPr>
        <w:ind w:left="720" w:hanging="360"/>
      </w:pPr>
      <w:rPr>
        <w:rFonts w:ascii="Symbol" w:hAnsi="Symbol" w:hint="default"/>
      </w:rPr>
    </w:lvl>
    <w:lvl w:ilvl="1" w:tplc="C7E4FBE8">
      <w:start w:val="1"/>
      <w:numFmt w:val="bullet"/>
      <w:lvlText w:val="o"/>
      <w:lvlJc w:val="left"/>
      <w:pPr>
        <w:ind w:left="1440" w:hanging="360"/>
      </w:pPr>
      <w:rPr>
        <w:rFonts w:ascii="Courier New" w:hAnsi="Courier New" w:hint="default"/>
      </w:rPr>
    </w:lvl>
    <w:lvl w:ilvl="2" w:tplc="9F96C994">
      <w:start w:val="1"/>
      <w:numFmt w:val="bullet"/>
      <w:lvlText w:val=""/>
      <w:lvlJc w:val="left"/>
      <w:pPr>
        <w:ind w:left="2160" w:hanging="360"/>
      </w:pPr>
      <w:rPr>
        <w:rFonts w:ascii="Wingdings" w:hAnsi="Wingdings" w:hint="default"/>
      </w:rPr>
    </w:lvl>
    <w:lvl w:ilvl="3" w:tplc="E51E46EA">
      <w:start w:val="1"/>
      <w:numFmt w:val="bullet"/>
      <w:lvlText w:val=""/>
      <w:lvlJc w:val="left"/>
      <w:pPr>
        <w:ind w:left="2880" w:hanging="360"/>
      </w:pPr>
      <w:rPr>
        <w:rFonts w:ascii="Symbol" w:hAnsi="Symbol" w:hint="default"/>
      </w:rPr>
    </w:lvl>
    <w:lvl w:ilvl="4" w:tplc="E176F9B0">
      <w:start w:val="1"/>
      <w:numFmt w:val="bullet"/>
      <w:lvlText w:val="o"/>
      <w:lvlJc w:val="left"/>
      <w:pPr>
        <w:ind w:left="3600" w:hanging="360"/>
      </w:pPr>
      <w:rPr>
        <w:rFonts w:ascii="Courier New" w:hAnsi="Courier New" w:hint="default"/>
      </w:rPr>
    </w:lvl>
    <w:lvl w:ilvl="5" w:tplc="6458F3EA">
      <w:start w:val="1"/>
      <w:numFmt w:val="bullet"/>
      <w:lvlText w:val=""/>
      <w:lvlJc w:val="left"/>
      <w:pPr>
        <w:ind w:left="4320" w:hanging="360"/>
      </w:pPr>
      <w:rPr>
        <w:rFonts w:ascii="Wingdings" w:hAnsi="Wingdings" w:hint="default"/>
      </w:rPr>
    </w:lvl>
    <w:lvl w:ilvl="6" w:tplc="D7B4CBFA">
      <w:start w:val="1"/>
      <w:numFmt w:val="bullet"/>
      <w:lvlText w:val=""/>
      <w:lvlJc w:val="left"/>
      <w:pPr>
        <w:ind w:left="5040" w:hanging="360"/>
      </w:pPr>
      <w:rPr>
        <w:rFonts w:ascii="Symbol" w:hAnsi="Symbol" w:hint="default"/>
      </w:rPr>
    </w:lvl>
    <w:lvl w:ilvl="7" w:tplc="DB22277C">
      <w:start w:val="1"/>
      <w:numFmt w:val="bullet"/>
      <w:lvlText w:val="o"/>
      <w:lvlJc w:val="left"/>
      <w:pPr>
        <w:ind w:left="5760" w:hanging="360"/>
      </w:pPr>
      <w:rPr>
        <w:rFonts w:ascii="Courier New" w:hAnsi="Courier New" w:hint="default"/>
      </w:rPr>
    </w:lvl>
    <w:lvl w:ilvl="8" w:tplc="1526D656">
      <w:start w:val="1"/>
      <w:numFmt w:val="bullet"/>
      <w:lvlText w:val=""/>
      <w:lvlJc w:val="left"/>
      <w:pPr>
        <w:ind w:left="6480" w:hanging="360"/>
      </w:pPr>
      <w:rPr>
        <w:rFonts w:ascii="Wingdings" w:hAnsi="Wingdings" w:hint="default"/>
      </w:rPr>
    </w:lvl>
  </w:abstractNum>
  <w:abstractNum w:abstractNumId="9" w15:restartNumberingAfterBreak="0">
    <w:nsid w:val="0CA952EF"/>
    <w:multiLevelType w:val="hybridMultilevel"/>
    <w:tmpl w:val="E1AACC8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0DFD3378"/>
    <w:multiLevelType w:val="hybridMultilevel"/>
    <w:tmpl w:val="FFFFFFFF"/>
    <w:lvl w:ilvl="0" w:tplc="C54A2A72">
      <w:start w:val="1"/>
      <w:numFmt w:val="bullet"/>
      <w:lvlText w:val=""/>
      <w:lvlJc w:val="left"/>
      <w:pPr>
        <w:ind w:left="720" w:hanging="360"/>
      </w:pPr>
      <w:rPr>
        <w:rFonts w:ascii="Symbol" w:hAnsi="Symbol" w:hint="default"/>
      </w:rPr>
    </w:lvl>
    <w:lvl w:ilvl="1" w:tplc="B0100B42">
      <w:start w:val="1"/>
      <w:numFmt w:val="bullet"/>
      <w:lvlText w:val="o"/>
      <w:lvlJc w:val="left"/>
      <w:pPr>
        <w:ind w:left="1440" w:hanging="360"/>
      </w:pPr>
      <w:rPr>
        <w:rFonts w:ascii="Courier New" w:hAnsi="Courier New" w:hint="default"/>
      </w:rPr>
    </w:lvl>
    <w:lvl w:ilvl="2" w:tplc="6778DFDE">
      <w:start w:val="1"/>
      <w:numFmt w:val="bullet"/>
      <w:lvlText w:val=""/>
      <w:lvlJc w:val="left"/>
      <w:pPr>
        <w:ind w:left="2160" w:hanging="360"/>
      </w:pPr>
      <w:rPr>
        <w:rFonts w:ascii="Wingdings" w:hAnsi="Wingdings" w:hint="default"/>
      </w:rPr>
    </w:lvl>
    <w:lvl w:ilvl="3" w:tplc="0AE2F5E4">
      <w:start w:val="1"/>
      <w:numFmt w:val="bullet"/>
      <w:lvlText w:val=""/>
      <w:lvlJc w:val="left"/>
      <w:pPr>
        <w:ind w:left="2880" w:hanging="360"/>
      </w:pPr>
      <w:rPr>
        <w:rFonts w:ascii="Symbol" w:hAnsi="Symbol" w:hint="default"/>
      </w:rPr>
    </w:lvl>
    <w:lvl w:ilvl="4" w:tplc="BE02E700">
      <w:start w:val="1"/>
      <w:numFmt w:val="bullet"/>
      <w:lvlText w:val="o"/>
      <w:lvlJc w:val="left"/>
      <w:pPr>
        <w:ind w:left="3600" w:hanging="360"/>
      </w:pPr>
      <w:rPr>
        <w:rFonts w:ascii="Courier New" w:hAnsi="Courier New" w:hint="default"/>
      </w:rPr>
    </w:lvl>
    <w:lvl w:ilvl="5" w:tplc="972C0D86">
      <w:start w:val="1"/>
      <w:numFmt w:val="bullet"/>
      <w:lvlText w:val=""/>
      <w:lvlJc w:val="left"/>
      <w:pPr>
        <w:ind w:left="4320" w:hanging="360"/>
      </w:pPr>
      <w:rPr>
        <w:rFonts w:ascii="Wingdings" w:hAnsi="Wingdings" w:hint="default"/>
      </w:rPr>
    </w:lvl>
    <w:lvl w:ilvl="6" w:tplc="2B0CBB10">
      <w:start w:val="1"/>
      <w:numFmt w:val="bullet"/>
      <w:lvlText w:val=""/>
      <w:lvlJc w:val="left"/>
      <w:pPr>
        <w:ind w:left="5040" w:hanging="360"/>
      </w:pPr>
      <w:rPr>
        <w:rFonts w:ascii="Symbol" w:hAnsi="Symbol" w:hint="default"/>
      </w:rPr>
    </w:lvl>
    <w:lvl w:ilvl="7" w:tplc="C902CB48">
      <w:start w:val="1"/>
      <w:numFmt w:val="bullet"/>
      <w:lvlText w:val="o"/>
      <w:lvlJc w:val="left"/>
      <w:pPr>
        <w:ind w:left="5760" w:hanging="360"/>
      </w:pPr>
      <w:rPr>
        <w:rFonts w:ascii="Courier New" w:hAnsi="Courier New" w:hint="default"/>
      </w:rPr>
    </w:lvl>
    <w:lvl w:ilvl="8" w:tplc="1FE4D946">
      <w:start w:val="1"/>
      <w:numFmt w:val="bullet"/>
      <w:lvlText w:val=""/>
      <w:lvlJc w:val="left"/>
      <w:pPr>
        <w:ind w:left="6480" w:hanging="360"/>
      </w:pPr>
      <w:rPr>
        <w:rFonts w:ascii="Wingdings" w:hAnsi="Wingdings" w:hint="default"/>
      </w:rPr>
    </w:lvl>
  </w:abstractNum>
  <w:abstractNum w:abstractNumId="11" w15:restartNumberingAfterBreak="0">
    <w:nsid w:val="0E241E34"/>
    <w:multiLevelType w:val="hybridMultilevel"/>
    <w:tmpl w:val="FFFFFFFF"/>
    <w:lvl w:ilvl="0" w:tplc="9AD0AF1E">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A6C6625C">
      <w:start w:val="1"/>
      <w:numFmt w:val="bullet"/>
      <w:lvlText w:val=""/>
      <w:lvlJc w:val="left"/>
      <w:pPr>
        <w:ind w:left="2160" w:hanging="360"/>
      </w:pPr>
      <w:rPr>
        <w:rFonts w:ascii="Wingdings" w:hAnsi="Wingdings" w:hint="default"/>
      </w:rPr>
    </w:lvl>
    <w:lvl w:ilvl="3" w:tplc="EDDEF200">
      <w:start w:val="1"/>
      <w:numFmt w:val="bullet"/>
      <w:lvlText w:val=""/>
      <w:lvlJc w:val="left"/>
      <w:pPr>
        <w:ind w:left="2880" w:hanging="360"/>
      </w:pPr>
      <w:rPr>
        <w:rFonts w:ascii="Symbol" w:hAnsi="Symbol" w:hint="default"/>
      </w:rPr>
    </w:lvl>
    <w:lvl w:ilvl="4" w:tplc="781A1B36">
      <w:start w:val="1"/>
      <w:numFmt w:val="bullet"/>
      <w:lvlText w:val="o"/>
      <w:lvlJc w:val="left"/>
      <w:pPr>
        <w:ind w:left="3600" w:hanging="360"/>
      </w:pPr>
      <w:rPr>
        <w:rFonts w:ascii="Courier New" w:hAnsi="Courier New" w:hint="default"/>
      </w:rPr>
    </w:lvl>
    <w:lvl w:ilvl="5" w:tplc="501CAFE2">
      <w:start w:val="1"/>
      <w:numFmt w:val="bullet"/>
      <w:lvlText w:val=""/>
      <w:lvlJc w:val="left"/>
      <w:pPr>
        <w:ind w:left="4320" w:hanging="360"/>
      </w:pPr>
      <w:rPr>
        <w:rFonts w:ascii="Wingdings" w:hAnsi="Wingdings" w:hint="default"/>
      </w:rPr>
    </w:lvl>
    <w:lvl w:ilvl="6" w:tplc="EB722C64">
      <w:start w:val="1"/>
      <w:numFmt w:val="bullet"/>
      <w:lvlText w:val=""/>
      <w:lvlJc w:val="left"/>
      <w:pPr>
        <w:ind w:left="5040" w:hanging="360"/>
      </w:pPr>
      <w:rPr>
        <w:rFonts w:ascii="Symbol" w:hAnsi="Symbol" w:hint="default"/>
      </w:rPr>
    </w:lvl>
    <w:lvl w:ilvl="7" w:tplc="7AEC2E6E">
      <w:start w:val="1"/>
      <w:numFmt w:val="bullet"/>
      <w:lvlText w:val="o"/>
      <w:lvlJc w:val="left"/>
      <w:pPr>
        <w:ind w:left="5760" w:hanging="360"/>
      </w:pPr>
      <w:rPr>
        <w:rFonts w:ascii="Courier New" w:hAnsi="Courier New" w:hint="default"/>
      </w:rPr>
    </w:lvl>
    <w:lvl w:ilvl="8" w:tplc="7BFAC2D2">
      <w:start w:val="1"/>
      <w:numFmt w:val="bullet"/>
      <w:lvlText w:val=""/>
      <w:lvlJc w:val="left"/>
      <w:pPr>
        <w:ind w:left="6480" w:hanging="360"/>
      </w:pPr>
      <w:rPr>
        <w:rFonts w:ascii="Wingdings" w:hAnsi="Wingdings" w:hint="default"/>
      </w:rPr>
    </w:lvl>
  </w:abstractNum>
  <w:abstractNum w:abstractNumId="12" w15:restartNumberingAfterBreak="0">
    <w:nsid w:val="1061888F"/>
    <w:multiLevelType w:val="hybridMultilevel"/>
    <w:tmpl w:val="FFFFFFFF"/>
    <w:lvl w:ilvl="0" w:tplc="64C655B4">
      <w:start w:val="1"/>
      <w:numFmt w:val="bullet"/>
      <w:lvlText w:val=""/>
      <w:lvlJc w:val="left"/>
      <w:pPr>
        <w:ind w:left="720" w:hanging="360"/>
      </w:pPr>
      <w:rPr>
        <w:rFonts w:ascii="Symbol" w:hAnsi="Symbol" w:hint="default"/>
      </w:rPr>
    </w:lvl>
    <w:lvl w:ilvl="1" w:tplc="2BBACCD8">
      <w:start w:val="1"/>
      <w:numFmt w:val="bullet"/>
      <w:lvlText w:val="o"/>
      <w:lvlJc w:val="left"/>
      <w:pPr>
        <w:ind w:left="1440" w:hanging="360"/>
      </w:pPr>
      <w:rPr>
        <w:rFonts w:ascii="Courier New" w:hAnsi="Courier New" w:hint="default"/>
      </w:rPr>
    </w:lvl>
    <w:lvl w:ilvl="2" w:tplc="1A0208E2">
      <w:start w:val="1"/>
      <w:numFmt w:val="bullet"/>
      <w:lvlText w:val=""/>
      <w:lvlJc w:val="left"/>
      <w:pPr>
        <w:ind w:left="2160" w:hanging="360"/>
      </w:pPr>
      <w:rPr>
        <w:rFonts w:ascii="Wingdings" w:hAnsi="Wingdings" w:hint="default"/>
      </w:rPr>
    </w:lvl>
    <w:lvl w:ilvl="3" w:tplc="493632A6">
      <w:start w:val="1"/>
      <w:numFmt w:val="bullet"/>
      <w:lvlText w:val=""/>
      <w:lvlJc w:val="left"/>
      <w:pPr>
        <w:ind w:left="2880" w:hanging="360"/>
      </w:pPr>
      <w:rPr>
        <w:rFonts w:ascii="Symbol" w:hAnsi="Symbol" w:hint="default"/>
      </w:rPr>
    </w:lvl>
    <w:lvl w:ilvl="4" w:tplc="88D27550">
      <w:start w:val="1"/>
      <w:numFmt w:val="bullet"/>
      <w:lvlText w:val="o"/>
      <w:lvlJc w:val="left"/>
      <w:pPr>
        <w:ind w:left="3600" w:hanging="360"/>
      </w:pPr>
      <w:rPr>
        <w:rFonts w:ascii="Courier New" w:hAnsi="Courier New" w:hint="default"/>
      </w:rPr>
    </w:lvl>
    <w:lvl w:ilvl="5" w:tplc="E25691C8">
      <w:start w:val="1"/>
      <w:numFmt w:val="bullet"/>
      <w:lvlText w:val=""/>
      <w:lvlJc w:val="left"/>
      <w:pPr>
        <w:ind w:left="4320" w:hanging="360"/>
      </w:pPr>
      <w:rPr>
        <w:rFonts w:ascii="Wingdings" w:hAnsi="Wingdings" w:hint="default"/>
      </w:rPr>
    </w:lvl>
    <w:lvl w:ilvl="6" w:tplc="27066142">
      <w:start w:val="1"/>
      <w:numFmt w:val="bullet"/>
      <w:lvlText w:val=""/>
      <w:lvlJc w:val="left"/>
      <w:pPr>
        <w:ind w:left="5040" w:hanging="360"/>
      </w:pPr>
      <w:rPr>
        <w:rFonts w:ascii="Symbol" w:hAnsi="Symbol" w:hint="default"/>
      </w:rPr>
    </w:lvl>
    <w:lvl w:ilvl="7" w:tplc="807807CA">
      <w:start w:val="1"/>
      <w:numFmt w:val="bullet"/>
      <w:lvlText w:val="o"/>
      <w:lvlJc w:val="left"/>
      <w:pPr>
        <w:ind w:left="5760" w:hanging="360"/>
      </w:pPr>
      <w:rPr>
        <w:rFonts w:ascii="Courier New" w:hAnsi="Courier New" w:hint="default"/>
      </w:rPr>
    </w:lvl>
    <w:lvl w:ilvl="8" w:tplc="47EA4F4A">
      <w:start w:val="1"/>
      <w:numFmt w:val="bullet"/>
      <w:lvlText w:val=""/>
      <w:lvlJc w:val="left"/>
      <w:pPr>
        <w:ind w:left="6480" w:hanging="360"/>
      </w:pPr>
      <w:rPr>
        <w:rFonts w:ascii="Wingdings" w:hAnsi="Wingdings" w:hint="default"/>
      </w:rPr>
    </w:lvl>
  </w:abstractNum>
  <w:abstractNum w:abstractNumId="13" w15:restartNumberingAfterBreak="0">
    <w:nsid w:val="10F63D90"/>
    <w:multiLevelType w:val="hybridMultilevel"/>
    <w:tmpl w:val="FFFFFFFF"/>
    <w:lvl w:ilvl="0" w:tplc="CB7E4BFA">
      <w:start w:val="1"/>
      <w:numFmt w:val="bullet"/>
      <w:lvlText w:val=""/>
      <w:lvlJc w:val="left"/>
      <w:pPr>
        <w:ind w:left="720" w:hanging="360"/>
      </w:pPr>
      <w:rPr>
        <w:rFonts w:ascii="Symbol" w:hAnsi="Symbol" w:hint="default"/>
      </w:rPr>
    </w:lvl>
    <w:lvl w:ilvl="1" w:tplc="3C12C720">
      <w:start w:val="1"/>
      <w:numFmt w:val="bullet"/>
      <w:lvlText w:val="o"/>
      <w:lvlJc w:val="left"/>
      <w:pPr>
        <w:ind w:left="1440" w:hanging="360"/>
      </w:pPr>
      <w:rPr>
        <w:rFonts w:ascii="Courier New" w:hAnsi="Courier New" w:hint="default"/>
      </w:rPr>
    </w:lvl>
    <w:lvl w:ilvl="2" w:tplc="CFFC7F84">
      <w:start w:val="1"/>
      <w:numFmt w:val="bullet"/>
      <w:lvlText w:val=""/>
      <w:lvlJc w:val="left"/>
      <w:pPr>
        <w:ind w:left="2160" w:hanging="360"/>
      </w:pPr>
      <w:rPr>
        <w:rFonts w:ascii="Wingdings" w:hAnsi="Wingdings" w:hint="default"/>
      </w:rPr>
    </w:lvl>
    <w:lvl w:ilvl="3" w:tplc="4B5A3726">
      <w:start w:val="1"/>
      <w:numFmt w:val="bullet"/>
      <w:lvlText w:val=""/>
      <w:lvlJc w:val="left"/>
      <w:pPr>
        <w:ind w:left="2880" w:hanging="360"/>
      </w:pPr>
      <w:rPr>
        <w:rFonts w:ascii="Symbol" w:hAnsi="Symbol" w:hint="default"/>
      </w:rPr>
    </w:lvl>
    <w:lvl w:ilvl="4" w:tplc="0A583D06">
      <w:start w:val="1"/>
      <w:numFmt w:val="bullet"/>
      <w:lvlText w:val="o"/>
      <w:lvlJc w:val="left"/>
      <w:pPr>
        <w:ind w:left="3600" w:hanging="360"/>
      </w:pPr>
      <w:rPr>
        <w:rFonts w:ascii="Courier New" w:hAnsi="Courier New" w:hint="default"/>
      </w:rPr>
    </w:lvl>
    <w:lvl w:ilvl="5" w:tplc="5FEC4446">
      <w:start w:val="1"/>
      <w:numFmt w:val="bullet"/>
      <w:lvlText w:val=""/>
      <w:lvlJc w:val="left"/>
      <w:pPr>
        <w:ind w:left="4320" w:hanging="360"/>
      </w:pPr>
      <w:rPr>
        <w:rFonts w:ascii="Wingdings" w:hAnsi="Wingdings" w:hint="default"/>
      </w:rPr>
    </w:lvl>
    <w:lvl w:ilvl="6" w:tplc="89CCB990">
      <w:start w:val="1"/>
      <w:numFmt w:val="bullet"/>
      <w:lvlText w:val=""/>
      <w:lvlJc w:val="left"/>
      <w:pPr>
        <w:ind w:left="5040" w:hanging="360"/>
      </w:pPr>
      <w:rPr>
        <w:rFonts w:ascii="Symbol" w:hAnsi="Symbol" w:hint="default"/>
      </w:rPr>
    </w:lvl>
    <w:lvl w:ilvl="7" w:tplc="7DF6D5E4">
      <w:start w:val="1"/>
      <w:numFmt w:val="bullet"/>
      <w:lvlText w:val="o"/>
      <w:lvlJc w:val="left"/>
      <w:pPr>
        <w:ind w:left="5760" w:hanging="360"/>
      </w:pPr>
      <w:rPr>
        <w:rFonts w:ascii="Courier New" w:hAnsi="Courier New" w:hint="default"/>
      </w:rPr>
    </w:lvl>
    <w:lvl w:ilvl="8" w:tplc="09348A6E">
      <w:start w:val="1"/>
      <w:numFmt w:val="bullet"/>
      <w:lvlText w:val=""/>
      <w:lvlJc w:val="left"/>
      <w:pPr>
        <w:ind w:left="6480" w:hanging="360"/>
      </w:pPr>
      <w:rPr>
        <w:rFonts w:ascii="Wingdings" w:hAnsi="Wingdings" w:hint="default"/>
      </w:rPr>
    </w:lvl>
  </w:abstractNum>
  <w:abstractNum w:abstractNumId="14" w15:restartNumberingAfterBreak="0">
    <w:nsid w:val="12C67615"/>
    <w:multiLevelType w:val="hybridMultilevel"/>
    <w:tmpl w:val="B68EDA30"/>
    <w:lvl w:ilvl="0" w:tplc="3044E8BC">
      <w:start w:val="1"/>
      <w:numFmt w:val="bullet"/>
      <w:lvlText w:val="-"/>
      <w:lvlJc w:val="left"/>
      <w:pPr>
        <w:ind w:left="720" w:hanging="360"/>
      </w:pPr>
      <w:rPr>
        <w:rFonts w:ascii="&quot;Calibri Light&quot;,sans-serif" w:hAnsi="&quot;Calibri Light&quot;,sans-serif"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139C7E44"/>
    <w:multiLevelType w:val="hybridMultilevel"/>
    <w:tmpl w:val="9800A794"/>
    <w:lvl w:ilvl="0" w:tplc="3044E8BC">
      <w:start w:val="1"/>
      <w:numFmt w:val="bullet"/>
      <w:lvlText w:val="-"/>
      <w:lvlJc w:val="left"/>
      <w:pPr>
        <w:ind w:left="1440" w:hanging="360"/>
      </w:pPr>
      <w:rPr>
        <w:rFonts w:ascii="&quot;Calibri Light&quot;,sans-serif" w:hAnsi="&quot;Calibri Light&quot;,sans-serif"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14C15F3D"/>
    <w:multiLevelType w:val="hybridMultilevel"/>
    <w:tmpl w:val="3B2EC960"/>
    <w:lvl w:ilvl="0" w:tplc="58DC71F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154D4DC9"/>
    <w:multiLevelType w:val="hybridMultilevel"/>
    <w:tmpl w:val="9FD89208"/>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16394212"/>
    <w:multiLevelType w:val="multilevel"/>
    <w:tmpl w:val="0952E492"/>
    <w:lvl w:ilvl="0">
      <w:start w:val="1"/>
      <w:numFmt w:val="decimal"/>
      <w:lvlText w:val="%1."/>
      <w:lvlJc w:val="left"/>
      <w:pPr>
        <w:ind w:left="927" w:hanging="360"/>
      </w:pPr>
      <w:rPr>
        <w:rFonts w:hint="default"/>
        <w:b w:val="0"/>
        <w:bCs/>
      </w:rPr>
    </w:lvl>
    <w:lvl w:ilvl="1">
      <w:start w:val="1"/>
      <w:numFmt w:val="decimal"/>
      <w:isLgl/>
      <w:lvlText w:val="%1.%2."/>
      <w:lvlJc w:val="left"/>
      <w:pPr>
        <w:ind w:left="1183" w:hanging="540"/>
      </w:pPr>
      <w:rPr>
        <w:rFonts w:hint="default"/>
        <w:b w:val="0"/>
      </w:rPr>
    </w:lvl>
    <w:lvl w:ilvl="2">
      <w:start w:val="2"/>
      <w:numFmt w:val="decimal"/>
      <w:isLgl/>
      <w:lvlText w:val="%1.%2.%3."/>
      <w:lvlJc w:val="left"/>
      <w:pPr>
        <w:ind w:left="1439" w:hanging="720"/>
      </w:pPr>
      <w:rPr>
        <w:rFonts w:hint="default"/>
        <w:b w:val="0"/>
      </w:rPr>
    </w:lvl>
    <w:lvl w:ilvl="3">
      <w:start w:val="1"/>
      <w:numFmt w:val="decimal"/>
      <w:isLgl/>
      <w:lvlText w:val="%1.%2.%3.%4."/>
      <w:lvlJc w:val="left"/>
      <w:pPr>
        <w:ind w:left="1515" w:hanging="720"/>
      </w:pPr>
      <w:rPr>
        <w:rFonts w:hint="default"/>
        <w:b w:val="0"/>
      </w:rPr>
    </w:lvl>
    <w:lvl w:ilvl="4">
      <w:start w:val="1"/>
      <w:numFmt w:val="decimal"/>
      <w:isLgl/>
      <w:lvlText w:val="%1.%2.%3.%4.%5."/>
      <w:lvlJc w:val="left"/>
      <w:pPr>
        <w:ind w:left="1951" w:hanging="1080"/>
      </w:pPr>
      <w:rPr>
        <w:rFonts w:hint="default"/>
        <w:b w:val="0"/>
      </w:rPr>
    </w:lvl>
    <w:lvl w:ilvl="5">
      <w:start w:val="1"/>
      <w:numFmt w:val="decimal"/>
      <w:isLgl/>
      <w:lvlText w:val="%1.%2.%3.%4.%5.%6."/>
      <w:lvlJc w:val="left"/>
      <w:pPr>
        <w:ind w:left="2027" w:hanging="1080"/>
      </w:pPr>
      <w:rPr>
        <w:rFonts w:hint="default"/>
        <w:b w:val="0"/>
      </w:rPr>
    </w:lvl>
    <w:lvl w:ilvl="6">
      <w:start w:val="1"/>
      <w:numFmt w:val="decimal"/>
      <w:isLgl/>
      <w:lvlText w:val="%1.%2.%3.%4.%5.%6.%7."/>
      <w:lvlJc w:val="left"/>
      <w:pPr>
        <w:ind w:left="2463" w:hanging="1440"/>
      </w:pPr>
      <w:rPr>
        <w:rFonts w:hint="default"/>
        <w:b w:val="0"/>
      </w:rPr>
    </w:lvl>
    <w:lvl w:ilvl="7">
      <w:start w:val="1"/>
      <w:numFmt w:val="decimal"/>
      <w:isLgl/>
      <w:lvlText w:val="%1.%2.%3.%4.%5.%6.%7.%8."/>
      <w:lvlJc w:val="left"/>
      <w:pPr>
        <w:ind w:left="2539" w:hanging="1440"/>
      </w:pPr>
      <w:rPr>
        <w:rFonts w:hint="default"/>
        <w:b w:val="0"/>
      </w:rPr>
    </w:lvl>
    <w:lvl w:ilvl="8">
      <w:start w:val="1"/>
      <w:numFmt w:val="decimal"/>
      <w:isLgl/>
      <w:lvlText w:val="%1.%2.%3.%4.%5.%6.%7.%8.%9."/>
      <w:lvlJc w:val="left"/>
      <w:pPr>
        <w:ind w:left="2975" w:hanging="1800"/>
      </w:pPr>
      <w:rPr>
        <w:rFonts w:hint="default"/>
        <w:b w:val="0"/>
      </w:rPr>
    </w:lvl>
  </w:abstractNum>
  <w:abstractNum w:abstractNumId="19" w15:restartNumberingAfterBreak="0">
    <w:nsid w:val="20DE20B6"/>
    <w:multiLevelType w:val="hybridMultilevel"/>
    <w:tmpl w:val="CE0AF98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2154ADE"/>
    <w:multiLevelType w:val="hybridMultilevel"/>
    <w:tmpl w:val="BDDC4D82"/>
    <w:lvl w:ilvl="0" w:tplc="3044E8BC">
      <w:start w:val="1"/>
      <w:numFmt w:val="bullet"/>
      <w:lvlText w:val="-"/>
      <w:lvlJc w:val="left"/>
      <w:pPr>
        <w:ind w:left="1440" w:hanging="360"/>
      </w:pPr>
      <w:rPr>
        <w:rFonts w:ascii="&quot;Calibri Light&quot;,sans-serif" w:hAnsi="&quot;Calibri Light&quot;,sans-serif"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231E71F6"/>
    <w:multiLevelType w:val="hybridMultilevel"/>
    <w:tmpl w:val="7A82607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7A8110F"/>
    <w:multiLevelType w:val="hybridMultilevel"/>
    <w:tmpl w:val="3D787454"/>
    <w:lvl w:ilvl="0" w:tplc="3044E8BC">
      <w:start w:val="1"/>
      <w:numFmt w:val="bullet"/>
      <w:lvlText w:val="-"/>
      <w:lvlJc w:val="left"/>
      <w:pPr>
        <w:ind w:left="1440" w:hanging="360"/>
      </w:pPr>
      <w:rPr>
        <w:rFonts w:ascii="&quot;Calibri Light&quot;,sans-serif" w:hAnsi="&quot;Calibri Light&quot;,sans-serif"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28311003"/>
    <w:multiLevelType w:val="hybridMultilevel"/>
    <w:tmpl w:val="06C644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287A37ED"/>
    <w:multiLevelType w:val="hybridMultilevel"/>
    <w:tmpl w:val="FFFFFFFF"/>
    <w:lvl w:ilvl="0" w:tplc="DDA6C1F4">
      <w:start w:val="1"/>
      <w:numFmt w:val="bullet"/>
      <w:lvlText w:val="-"/>
      <w:lvlJc w:val="left"/>
      <w:pPr>
        <w:ind w:left="720" w:hanging="360"/>
      </w:pPr>
      <w:rPr>
        <w:rFonts w:ascii="Calibri" w:hAnsi="Calibri" w:hint="default"/>
      </w:rPr>
    </w:lvl>
    <w:lvl w:ilvl="1" w:tplc="36F6DA98">
      <w:start w:val="1"/>
      <w:numFmt w:val="bullet"/>
      <w:lvlText w:val="o"/>
      <w:lvlJc w:val="left"/>
      <w:pPr>
        <w:ind w:left="1440" w:hanging="360"/>
      </w:pPr>
      <w:rPr>
        <w:rFonts w:ascii="Courier New" w:hAnsi="Courier New" w:hint="default"/>
      </w:rPr>
    </w:lvl>
    <w:lvl w:ilvl="2" w:tplc="999C8866">
      <w:start w:val="1"/>
      <w:numFmt w:val="bullet"/>
      <w:lvlText w:val=""/>
      <w:lvlJc w:val="left"/>
      <w:pPr>
        <w:ind w:left="2160" w:hanging="360"/>
      </w:pPr>
      <w:rPr>
        <w:rFonts w:ascii="Wingdings" w:hAnsi="Wingdings" w:hint="default"/>
      </w:rPr>
    </w:lvl>
    <w:lvl w:ilvl="3" w:tplc="3C8E7336">
      <w:start w:val="1"/>
      <w:numFmt w:val="bullet"/>
      <w:lvlText w:val=""/>
      <w:lvlJc w:val="left"/>
      <w:pPr>
        <w:ind w:left="2880" w:hanging="360"/>
      </w:pPr>
      <w:rPr>
        <w:rFonts w:ascii="Symbol" w:hAnsi="Symbol" w:hint="default"/>
      </w:rPr>
    </w:lvl>
    <w:lvl w:ilvl="4" w:tplc="4A56343C">
      <w:start w:val="1"/>
      <w:numFmt w:val="bullet"/>
      <w:lvlText w:val="o"/>
      <w:lvlJc w:val="left"/>
      <w:pPr>
        <w:ind w:left="3600" w:hanging="360"/>
      </w:pPr>
      <w:rPr>
        <w:rFonts w:ascii="Courier New" w:hAnsi="Courier New" w:hint="default"/>
      </w:rPr>
    </w:lvl>
    <w:lvl w:ilvl="5" w:tplc="3A960676">
      <w:start w:val="1"/>
      <w:numFmt w:val="bullet"/>
      <w:lvlText w:val=""/>
      <w:lvlJc w:val="left"/>
      <w:pPr>
        <w:ind w:left="4320" w:hanging="360"/>
      </w:pPr>
      <w:rPr>
        <w:rFonts w:ascii="Wingdings" w:hAnsi="Wingdings" w:hint="default"/>
      </w:rPr>
    </w:lvl>
    <w:lvl w:ilvl="6" w:tplc="16307E04">
      <w:start w:val="1"/>
      <w:numFmt w:val="bullet"/>
      <w:lvlText w:val=""/>
      <w:lvlJc w:val="left"/>
      <w:pPr>
        <w:ind w:left="5040" w:hanging="360"/>
      </w:pPr>
      <w:rPr>
        <w:rFonts w:ascii="Symbol" w:hAnsi="Symbol" w:hint="default"/>
      </w:rPr>
    </w:lvl>
    <w:lvl w:ilvl="7" w:tplc="E82ED9C4">
      <w:start w:val="1"/>
      <w:numFmt w:val="bullet"/>
      <w:lvlText w:val="o"/>
      <w:lvlJc w:val="left"/>
      <w:pPr>
        <w:ind w:left="5760" w:hanging="360"/>
      </w:pPr>
      <w:rPr>
        <w:rFonts w:ascii="Courier New" w:hAnsi="Courier New" w:hint="default"/>
      </w:rPr>
    </w:lvl>
    <w:lvl w:ilvl="8" w:tplc="B3404E8A">
      <w:start w:val="1"/>
      <w:numFmt w:val="bullet"/>
      <w:lvlText w:val=""/>
      <w:lvlJc w:val="left"/>
      <w:pPr>
        <w:ind w:left="6480" w:hanging="360"/>
      </w:pPr>
      <w:rPr>
        <w:rFonts w:ascii="Wingdings" w:hAnsi="Wingdings" w:hint="default"/>
      </w:rPr>
    </w:lvl>
  </w:abstractNum>
  <w:abstractNum w:abstractNumId="25" w15:restartNumberingAfterBreak="0">
    <w:nsid w:val="2B050BDE"/>
    <w:multiLevelType w:val="hybridMultilevel"/>
    <w:tmpl w:val="FAE61186"/>
    <w:lvl w:ilvl="0" w:tplc="8F509B86">
      <w:start w:val="1"/>
      <w:numFmt w:val="decimal"/>
      <w:lvlText w:val="%1)"/>
      <w:lvlJc w:val="left"/>
      <w:pPr>
        <w:ind w:left="927" w:hanging="360"/>
      </w:pPr>
      <w:rPr>
        <w:rFonts w:hint="default"/>
        <w:b/>
        <w:color w:val="000000" w:themeColor="text1"/>
        <w:sz w:val="24"/>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6" w15:restartNumberingAfterBreak="0">
    <w:nsid w:val="2B399BFC"/>
    <w:multiLevelType w:val="hybridMultilevel"/>
    <w:tmpl w:val="FFFFFFFF"/>
    <w:lvl w:ilvl="0" w:tplc="FFFFFFFF">
      <w:start w:val="1"/>
      <w:numFmt w:val="bullet"/>
      <w:lvlText w:val=""/>
      <w:lvlJc w:val="left"/>
      <w:pPr>
        <w:ind w:left="720" w:hanging="360"/>
      </w:pPr>
      <w:rPr>
        <w:rFonts w:ascii="Symbol" w:hAnsi="Symbol" w:hint="default"/>
      </w:rPr>
    </w:lvl>
    <w:lvl w:ilvl="1" w:tplc="9F724930">
      <w:start w:val="1"/>
      <w:numFmt w:val="bullet"/>
      <w:lvlText w:val="o"/>
      <w:lvlJc w:val="left"/>
      <w:pPr>
        <w:ind w:left="1440" w:hanging="360"/>
      </w:pPr>
      <w:rPr>
        <w:rFonts w:ascii="Courier New" w:hAnsi="Courier New" w:hint="default"/>
      </w:rPr>
    </w:lvl>
    <w:lvl w:ilvl="2" w:tplc="08786726">
      <w:start w:val="1"/>
      <w:numFmt w:val="bullet"/>
      <w:lvlText w:val=""/>
      <w:lvlJc w:val="left"/>
      <w:pPr>
        <w:ind w:left="2160" w:hanging="360"/>
      </w:pPr>
      <w:rPr>
        <w:rFonts w:ascii="Wingdings" w:hAnsi="Wingdings" w:hint="default"/>
      </w:rPr>
    </w:lvl>
    <w:lvl w:ilvl="3" w:tplc="B792D1DE">
      <w:start w:val="1"/>
      <w:numFmt w:val="bullet"/>
      <w:lvlText w:val=""/>
      <w:lvlJc w:val="left"/>
      <w:pPr>
        <w:ind w:left="2880" w:hanging="360"/>
      </w:pPr>
      <w:rPr>
        <w:rFonts w:ascii="Symbol" w:hAnsi="Symbol" w:hint="default"/>
      </w:rPr>
    </w:lvl>
    <w:lvl w:ilvl="4" w:tplc="CFAA35D2">
      <w:start w:val="1"/>
      <w:numFmt w:val="bullet"/>
      <w:lvlText w:val="o"/>
      <w:lvlJc w:val="left"/>
      <w:pPr>
        <w:ind w:left="3600" w:hanging="360"/>
      </w:pPr>
      <w:rPr>
        <w:rFonts w:ascii="Courier New" w:hAnsi="Courier New" w:hint="default"/>
      </w:rPr>
    </w:lvl>
    <w:lvl w:ilvl="5" w:tplc="21DC5B9A">
      <w:start w:val="1"/>
      <w:numFmt w:val="bullet"/>
      <w:lvlText w:val=""/>
      <w:lvlJc w:val="left"/>
      <w:pPr>
        <w:ind w:left="4320" w:hanging="360"/>
      </w:pPr>
      <w:rPr>
        <w:rFonts w:ascii="Wingdings" w:hAnsi="Wingdings" w:hint="default"/>
      </w:rPr>
    </w:lvl>
    <w:lvl w:ilvl="6" w:tplc="8FEAA4B6">
      <w:start w:val="1"/>
      <w:numFmt w:val="bullet"/>
      <w:lvlText w:val=""/>
      <w:lvlJc w:val="left"/>
      <w:pPr>
        <w:ind w:left="5040" w:hanging="360"/>
      </w:pPr>
      <w:rPr>
        <w:rFonts w:ascii="Symbol" w:hAnsi="Symbol" w:hint="default"/>
      </w:rPr>
    </w:lvl>
    <w:lvl w:ilvl="7" w:tplc="7D826312">
      <w:start w:val="1"/>
      <w:numFmt w:val="bullet"/>
      <w:lvlText w:val="o"/>
      <w:lvlJc w:val="left"/>
      <w:pPr>
        <w:ind w:left="5760" w:hanging="360"/>
      </w:pPr>
      <w:rPr>
        <w:rFonts w:ascii="Courier New" w:hAnsi="Courier New" w:hint="default"/>
      </w:rPr>
    </w:lvl>
    <w:lvl w:ilvl="8" w:tplc="11BCB542">
      <w:start w:val="1"/>
      <w:numFmt w:val="bullet"/>
      <w:lvlText w:val=""/>
      <w:lvlJc w:val="left"/>
      <w:pPr>
        <w:ind w:left="6480" w:hanging="360"/>
      </w:pPr>
      <w:rPr>
        <w:rFonts w:ascii="Wingdings" w:hAnsi="Wingdings" w:hint="default"/>
      </w:rPr>
    </w:lvl>
  </w:abstractNum>
  <w:abstractNum w:abstractNumId="27" w15:restartNumberingAfterBreak="0">
    <w:nsid w:val="2DD04EED"/>
    <w:multiLevelType w:val="hybridMultilevel"/>
    <w:tmpl w:val="FB5CABCE"/>
    <w:lvl w:ilvl="0" w:tplc="5FC4652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8" w15:restartNumberingAfterBreak="0">
    <w:nsid w:val="324E18AA"/>
    <w:multiLevelType w:val="hybridMultilevel"/>
    <w:tmpl w:val="78D88F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3C3A4E66"/>
    <w:multiLevelType w:val="multilevel"/>
    <w:tmpl w:val="B9CA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1A2DDE"/>
    <w:multiLevelType w:val="hybridMultilevel"/>
    <w:tmpl w:val="FFFFFFFF"/>
    <w:lvl w:ilvl="0" w:tplc="C5DAEB78">
      <w:start w:val="1"/>
      <w:numFmt w:val="bullet"/>
      <w:lvlText w:val="·"/>
      <w:lvlJc w:val="left"/>
      <w:pPr>
        <w:ind w:left="720" w:hanging="360"/>
      </w:pPr>
      <w:rPr>
        <w:rFonts w:ascii="Symbol" w:hAnsi="Symbol" w:hint="default"/>
      </w:rPr>
    </w:lvl>
    <w:lvl w:ilvl="1" w:tplc="FEC0C43E">
      <w:start w:val="1"/>
      <w:numFmt w:val="bullet"/>
      <w:lvlText w:val="o"/>
      <w:lvlJc w:val="left"/>
      <w:pPr>
        <w:ind w:left="1440" w:hanging="360"/>
      </w:pPr>
      <w:rPr>
        <w:rFonts w:ascii="Courier New" w:hAnsi="Courier New" w:hint="default"/>
      </w:rPr>
    </w:lvl>
    <w:lvl w:ilvl="2" w:tplc="FE28F526">
      <w:start w:val="1"/>
      <w:numFmt w:val="bullet"/>
      <w:lvlText w:val=""/>
      <w:lvlJc w:val="left"/>
      <w:pPr>
        <w:ind w:left="2160" w:hanging="360"/>
      </w:pPr>
      <w:rPr>
        <w:rFonts w:ascii="Wingdings" w:hAnsi="Wingdings" w:hint="default"/>
      </w:rPr>
    </w:lvl>
    <w:lvl w:ilvl="3" w:tplc="72220C4C">
      <w:start w:val="1"/>
      <w:numFmt w:val="bullet"/>
      <w:lvlText w:val=""/>
      <w:lvlJc w:val="left"/>
      <w:pPr>
        <w:ind w:left="2880" w:hanging="360"/>
      </w:pPr>
      <w:rPr>
        <w:rFonts w:ascii="Symbol" w:hAnsi="Symbol" w:hint="default"/>
      </w:rPr>
    </w:lvl>
    <w:lvl w:ilvl="4" w:tplc="FEDCC2AC">
      <w:start w:val="1"/>
      <w:numFmt w:val="bullet"/>
      <w:lvlText w:val="o"/>
      <w:lvlJc w:val="left"/>
      <w:pPr>
        <w:ind w:left="3600" w:hanging="360"/>
      </w:pPr>
      <w:rPr>
        <w:rFonts w:ascii="Courier New" w:hAnsi="Courier New" w:hint="default"/>
      </w:rPr>
    </w:lvl>
    <w:lvl w:ilvl="5" w:tplc="DC76423E">
      <w:start w:val="1"/>
      <w:numFmt w:val="bullet"/>
      <w:lvlText w:val=""/>
      <w:lvlJc w:val="left"/>
      <w:pPr>
        <w:ind w:left="4320" w:hanging="360"/>
      </w:pPr>
      <w:rPr>
        <w:rFonts w:ascii="Wingdings" w:hAnsi="Wingdings" w:hint="default"/>
      </w:rPr>
    </w:lvl>
    <w:lvl w:ilvl="6" w:tplc="9462DF92">
      <w:start w:val="1"/>
      <w:numFmt w:val="bullet"/>
      <w:lvlText w:val=""/>
      <w:lvlJc w:val="left"/>
      <w:pPr>
        <w:ind w:left="5040" w:hanging="360"/>
      </w:pPr>
      <w:rPr>
        <w:rFonts w:ascii="Symbol" w:hAnsi="Symbol" w:hint="default"/>
      </w:rPr>
    </w:lvl>
    <w:lvl w:ilvl="7" w:tplc="A3CC6AE0">
      <w:start w:val="1"/>
      <w:numFmt w:val="bullet"/>
      <w:lvlText w:val="o"/>
      <w:lvlJc w:val="left"/>
      <w:pPr>
        <w:ind w:left="5760" w:hanging="360"/>
      </w:pPr>
      <w:rPr>
        <w:rFonts w:ascii="Courier New" w:hAnsi="Courier New" w:hint="default"/>
      </w:rPr>
    </w:lvl>
    <w:lvl w:ilvl="8" w:tplc="8ECCC6B0">
      <w:start w:val="1"/>
      <w:numFmt w:val="bullet"/>
      <w:lvlText w:val=""/>
      <w:lvlJc w:val="left"/>
      <w:pPr>
        <w:ind w:left="6480" w:hanging="360"/>
      </w:pPr>
      <w:rPr>
        <w:rFonts w:ascii="Wingdings" w:hAnsi="Wingdings" w:hint="default"/>
      </w:rPr>
    </w:lvl>
  </w:abstractNum>
  <w:abstractNum w:abstractNumId="31" w15:restartNumberingAfterBreak="0">
    <w:nsid w:val="3FCF2D1E"/>
    <w:multiLevelType w:val="hybridMultilevel"/>
    <w:tmpl w:val="9298653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401F1456"/>
    <w:multiLevelType w:val="hybridMultilevel"/>
    <w:tmpl w:val="A52CF31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6B79E53"/>
    <w:multiLevelType w:val="hybridMultilevel"/>
    <w:tmpl w:val="FFFFFFFF"/>
    <w:lvl w:ilvl="0" w:tplc="019ABC8A">
      <w:start w:val="1"/>
      <w:numFmt w:val="bullet"/>
      <w:lvlText w:val="-"/>
      <w:lvlJc w:val="left"/>
      <w:pPr>
        <w:ind w:left="720" w:hanging="360"/>
      </w:pPr>
      <w:rPr>
        <w:rFonts w:ascii="&quot;&quot;Times New Roman&quot;,serif&quot;,serif" w:hAnsi="&quot;&quot;Times New Roman&quot;,serif&quot;,serif" w:hint="default"/>
      </w:rPr>
    </w:lvl>
    <w:lvl w:ilvl="1" w:tplc="95CE651A">
      <w:start w:val="1"/>
      <w:numFmt w:val="bullet"/>
      <w:lvlText w:val="o"/>
      <w:lvlJc w:val="left"/>
      <w:pPr>
        <w:ind w:left="1440" w:hanging="360"/>
      </w:pPr>
      <w:rPr>
        <w:rFonts w:ascii="Courier New" w:hAnsi="Courier New" w:hint="default"/>
      </w:rPr>
    </w:lvl>
    <w:lvl w:ilvl="2" w:tplc="1D98D93C">
      <w:start w:val="1"/>
      <w:numFmt w:val="bullet"/>
      <w:lvlText w:val=""/>
      <w:lvlJc w:val="left"/>
      <w:pPr>
        <w:ind w:left="2160" w:hanging="360"/>
      </w:pPr>
      <w:rPr>
        <w:rFonts w:ascii="Wingdings" w:hAnsi="Wingdings" w:hint="default"/>
      </w:rPr>
    </w:lvl>
    <w:lvl w:ilvl="3" w:tplc="7DACA886">
      <w:start w:val="1"/>
      <w:numFmt w:val="bullet"/>
      <w:lvlText w:val=""/>
      <w:lvlJc w:val="left"/>
      <w:pPr>
        <w:ind w:left="2880" w:hanging="360"/>
      </w:pPr>
      <w:rPr>
        <w:rFonts w:ascii="Symbol" w:hAnsi="Symbol" w:hint="default"/>
      </w:rPr>
    </w:lvl>
    <w:lvl w:ilvl="4" w:tplc="D1C4C986">
      <w:start w:val="1"/>
      <w:numFmt w:val="bullet"/>
      <w:lvlText w:val="o"/>
      <w:lvlJc w:val="left"/>
      <w:pPr>
        <w:ind w:left="3600" w:hanging="360"/>
      </w:pPr>
      <w:rPr>
        <w:rFonts w:ascii="Courier New" w:hAnsi="Courier New" w:hint="default"/>
      </w:rPr>
    </w:lvl>
    <w:lvl w:ilvl="5" w:tplc="8DC0983C">
      <w:start w:val="1"/>
      <w:numFmt w:val="bullet"/>
      <w:lvlText w:val=""/>
      <w:lvlJc w:val="left"/>
      <w:pPr>
        <w:ind w:left="4320" w:hanging="360"/>
      </w:pPr>
      <w:rPr>
        <w:rFonts w:ascii="Wingdings" w:hAnsi="Wingdings" w:hint="default"/>
      </w:rPr>
    </w:lvl>
    <w:lvl w:ilvl="6" w:tplc="9E5239AC">
      <w:start w:val="1"/>
      <w:numFmt w:val="bullet"/>
      <w:lvlText w:val=""/>
      <w:lvlJc w:val="left"/>
      <w:pPr>
        <w:ind w:left="5040" w:hanging="360"/>
      </w:pPr>
      <w:rPr>
        <w:rFonts w:ascii="Symbol" w:hAnsi="Symbol" w:hint="default"/>
      </w:rPr>
    </w:lvl>
    <w:lvl w:ilvl="7" w:tplc="ED5ED40A">
      <w:start w:val="1"/>
      <w:numFmt w:val="bullet"/>
      <w:lvlText w:val="o"/>
      <w:lvlJc w:val="left"/>
      <w:pPr>
        <w:ind w:left="5760" w:hanging="360"/>
      </w:pPr>
      <w:rPr>
        <w:rFonts w:ascii="Courier New" w:hAnsi="Courier New" w:hint="default"/>
      </w:rPr>
    </w:lvl>
    <w:lvl w:ilvl="8" w:tplc="1436CA58">
      <w:start w:val="1"/>
      <w:numFmt w:val="bullet"/>
      <w:lvlText w:val=""/>
      <w:lvlJc w:val="left"/>
      <w:pPr>
        <w:ind w:left="6480" w:hanging="360"/>
      </w:pPr>
      <w:rPr>
        <w:rFonts w:ascii="Wingdings" w:hAnsi="Wingdings" w:hint="default"/>
      </w:rPr>
    </w:lvl>
  </w:abstractNum>
  <w:abstractNum w:abstractNumId="34" w15:restartNumberingAfterBreak="0">
    <w:nsid w:val="4A097225"/>
    <w:multiLevelType w:val="hybridMultilevel"/>
    <w:tmpl w:val="2E62AA44"/>
    <w:lvl w:ilvl="0" w:tplc="0426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B867CB0"/>
    <w:multiLevelType w:val="hybridMultilevel"/>
    <w:tmpl w:val="FFFFFFFF"/>
    <w:lvl w:ilvl="0" w:tplc="3DC40172">
      <w:start w:val="1"/>
      <w:numFmt w:val="bullet"/>
      <w:lvlText w:val="-"/>
      <w:lvlJc w:val="left"/>
      <w:pPr>
        <w:ind w:left="720" w:hanging="360"/>
      </w:pPr>
      <w:rPr>
        <w:rFonts w:ascii="Calibri" w:hAnsi="Calibri" w:hint="default"/>
      </w:rPr>
    </w:lvl>
    <w:lvl w:ilvl="1" w:tplc="AF96A37C">
      <w:start w:val="1"/>
      <w:numFmt w:val="bullet"/>
      <w:lvlText w:val="o"/>
      <w:lvlJc w:val="left"/>
      <w:pPr>
        <w:ind w:left="1440" w:hanging="360"/>
      </w:pPr>
      <w:rPr>
        <w:rFonts w:ascii="Courier New" w:hAnsi="Courier New" w:hint="default"/>
      </w:rPr>
    </w:lvl>
    <w:lvl w:ilvl="2" w:tplc="531493A4">
      <w:start w:val="1"/>
      <w:numFmt w:val="bullet"/>
      <w:lvlText w:val=""/>
      <w:lvlJc w:val="left"/>
      <w:pPr>
        <w:ind w:left="2160" w:hanging="360"/>
      </w:pPr>
      <w:rPr>
        <w:rFonts w:ascii="Wingdings" w:hAnsi="Wingdings" w:hint="default"/>
      </w:rPr>
    </w:lvl>
    <w:lvl w:ilvl="3" w:tplc="7FFECC16">
      <w:start w:val="1"/>
      <w:numFmt w:val="bullet"/>
      <w:lvlText w:val=""/>
      <w:lvlJc w:val="left"/>
      <w:pPr>
        <w:ind w:left="2880" w:hanging="360"/>
      </w:pPr>
      <w:rPr>
        <w:rFonts w:ascii="Symbol" w:hAnsi="Symbol" w:hint="default"/>
      </w:rPr>
    </w:lvl>
    <w:lvl w:ilvl="4" w:tplc="F18ADD62">
      <w:start w:val="1"/>
      <w:numFmt w:val="bullet"/>
      <w:lvlText w:val="o"/>
      <w:lvlJc w:val="left"/>
      <w:pPr>
        <w:ind w:left="3600" w:hanging="360"/>
      </w:pPr>
      <w:rPr>
        <w:rFonts w:ascii="Courier New" w:hAnsi="Courier New" w:hint="default"/>
      </w:rPr>
    </w:lvl>
    <w:lvl w:ilvl="5" w:tplc="A7725BAA">
      <w:start w:val="1"/>
      <w:numFmt w:val="bullet"/>
      <w:lvlText w:val=""/>
      <w:lvlJc w:val="left"/>
      <w:pPr>
        <w:ind w:left="4320" w:hanging="360"/>
      </w:pPr>
      <w:rPr>
        <w:rFonts w:ascii="Wingdings" w:hAnsi="Wingdings" w:hint="default"/>
      </w:rPr>
    </w:lvl>
    <w:lvl w:ilvl="6" w:tplc="EB5CB6C6">
      <w:start w:val="1"/>
      <w:numFmt w:val="bullet"/>
      <w:lvlText w:val=""/>
      <w:lvlJc w:val="left"/>
      <w:pPr>
        <w:ind w:left="5040" w:hanging="360"/>
      </w:pPr>
      <w:rPr>
        <w:rFonts w:ascii="Symbol" w:hAnsi="Symbol" w:hint="default"/>
      </w:rPr>
    </w:lvl>
    <w:lvl w:ilvl="7" w:tplc="4B76631E">
      <w:start w:val="1"/>
      <w:numFmt w:val="bullet"/>
      <w:lvlText w:val="o"/>
      <w:lvlJc w:val="left"/>
      <w:pPr>
        <w:ind w:left="5760" w:hanging="360"/>
      </w:pPr>
      <w:rPr>
        <w:rFonts w:ascii="Courier New" w:hAnsi="Courier New" w:hint="default"/>
      </w:rPr>
    </w:lvl>
    <w:lvl w:ilvl="8" w:tplc="F572C870">
      <w:start w:val="1"/>
      <w:numFmt w:val="bullet"/>
      <w:lvlText w:val=""/>
      <w:lvlJc w:val="left"/>
      <w:pPr>
        <w:ind w:left="6480" w:hanging="360"/>
      </w:pPr>
      <w:rPr>
        <w:rFonts w:ascii="Wingdings" w:hAnsi="Wingdings" w:hint="default"/>
      </w:rPr>
    </w:lvl>
  </w:abstractNum>
  <w:abstractNum w:abstractNumId="36" w15:restartNumberingAfterBreak="0">
    <w:nsid w:val="4ECA11A8"/>
    <w:multiLevelType w:val="multilevel"/>
    <w:tmpl w:val="FFFFFFFF"/>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7" w15:restartNumberingAfterBreak="0">
    <w:nsid w:val="4F9C502D"/>
    <w:multiLevelType w:val="hybridMultilevel"/>
    <w:tmpl w:val="03262D08"/>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506D0799"/>
    <w:multiLevelType w:val="hybridMultilevel"/>
    <w:tmpl w:val="FFFFFFFF"/>
    <w:lvl w:ilvl="0" w:tplc="2B20CF9E">
      <w:start w:val="1"/>
      <w:numFmt w:val="bullet"/>
      <w:lvlText w:val=""/>
      <w:lvlJc w:val="left"/>
      <w:pPr>
        <w:ind w:left="720" w:hanging="360"/>
      </w:pPr>
      <w:rPr>
        <w:rFonts w:ascii="Symbol" w:hAnsi="Symbol" w:hint="default"/>
      </w:rPr>
    </w:lvl>
    <w:lvl w:ilvl="1" w:tplc="919C9ACC">
      <w:start w:val="1"/>
      <w:numFmt w:val="bullet"/>
      <w:lvlText w:val="o"/>
      <w:lvlJc w:val="left"/>
      <w:pPr>
        <w:ind w:left="1440" w:hanging="360"/>
      </w:pPr>
      <w:rPr>
        <w:rFonts w:ascii="Courier New" w:hAnsi="Courier New" w:hint="default"/>
      </w:rPr>
    </w:lvl>
    <w:lvl w:ilvl="2" w:tplc="F744B1D6">
      <w:start w:val="1"/>
      <w:numFmt w:val="bullet"/>
      <w:lvlText w:val=""/>
      <w:lvlJc w:val="left"/>
      <w:pPr>
        <w:ind w:left="2160" w:hanging="360"/>
      </w:pPr>
      <w:rPr>
        <w:rFonts w:ascii="Wingdings" w:hAnsi="Wingdings" w:hint="default"/>
      </w:rPr>
    </w:lvl>
    <w:lvl w:ilvl="3" w:tplc="D59E8DDC">
      <w:start w:val="1"/>
      <w:numFmt w:val="bullet"/>
      <w:lvlText w:val=""/>
      <w:lvlJc w:val="left"/>
      <w:pPr>
        <w:ind w:left="2880" w:hanging="360"/>
      </w:pPr>
      <w:rPr>
        <w:rFonts w:ascii="Symbol" w:hAnsi="Symbol" w:hint="default"/>
      </w:rPr>
    </w:lvl>
    <w:lvl w:ilvl="4" w:tplc="D8F83E1C">
      <w:start w:val="1"/>
      <w:numFmt w:val="bullet"/>
      <w:lvlText w:val="o"/>
      <w:lvlJc w:val="left"/>
      <w:pPr>
        <w:ind w:left="3600" w:hanging="360"/>
      </w:pPr>
      <w:rPr>
        <w:rFonts w:ascii="Courier New" w:hAnsi="Courier New" w:hint="default"/>
      </w:rPr>
    </w:lvl>
    <w:lvl w:ilvl="5" w:tplc="48AEC55E">
      <w:start w:val="1"/>
      <w:numFmt w:val="bullet"/>
      <w:lvlText w:val=""/>
      <w:lvlJc w:val="left"/>
      <w:pPr>
        <w:ind w:left="4320" w:hanging="360"/>
      </w:pPr>
      <w:rPr>
        <w:rFonts w:ascii="Wingdings" w:hAnsi="Wingdings" w:hint="default"/>
      </w:rPr>
    </w:lvl>
    <w:lvl w:ilvl="6" w:tplc="50A40C32">
      <w:start w:val="1"/>
      <w:numFmt w:val="bullet"/>
      <w:lvlText w:val=""/>
      <w:lvlJc w:val="left"/>
      <w:pPr>
        <w:ind w:left="5040" w:hanging="360"/>
      </w:pPr>
      <w:rPr>
        <w:rFonts w:ascii="Symbol" w:hAnsi="Symbol" w:hint="default"/>
      </w:rPr>
    </w:lvl>
    <w:lvl w:ilvl="7" w:tplc="256A9AF8">
      <w:start w:val="1"/>
      <w:numFmt w:val="bullet"/>
      <w:lvlText w:val="o"/>
      <w:lvlJc w:val="left"/>
      <w:pPr>
        <w:ind w:left="5760" w:hanging="360"/>
      </w:pPr>
      <w:rPr>
        <w:rFonts w:ascii="Courier New" w:hAnsi="Courier New" w:hint="default"/>
      </w:rPr>
    </w:lvl>
    <w:lvl w:ilvl="8" w:tplc="C1A8D220">
      <w:start w:val="1"/>
      <w:numFmt w:val="bullet"/>
      <w:lvlText w:val=""/>
      <w:lvlJc w:val="left"/>
      <w:pPr>
        <w:ind w:left="6480" w:hanging="360"/>
      </w:pPr>
      <w:rPr>
        <w:rFonts w:ascii="Wingdings" w:hAnsi="Wingdings" w:hint="default"/>
      </w:rPr>
    </w:lvl>
  </w:abstractNum>
  <w:abstractNum w:abstractNumId="39" w15:restartNumberingAfterBreak="0">
    <w:nsid w:val="52B236FC"/>
    <w:multiLevelType w:val="hybridMultilevel"/>
    <w:tmpl w:val="83A27042"/>
    <w:lvl w:ilvl="0" w:tplc="66100782">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33D1359"/>
    <w:multiLevelType w:val="hybridMultilevel"/>
    <w:tmpl w:val="FFFFFFFF"/>
    <w:lvl w:ilvl="0" w:tplc="784A1522">
      <w:start w:val="1"/>
      <w:numFmt w:val="bullet"/>
      <w:lvlText w:val=""/>
      <w:lvlJc w:val="left"/>
      <w:pPr>
        <w:ind w:left="720" w:hanging="360"/>
      </w:pPr>
      <w:rPr>
        <w:rFonts w:ascii="Symbol" w:hAnsi="Symbol" w:hint="default"/>
      </w:rPr>
    </w:lvl>
    <w:lvl w:ilvl="1" w:tplc="2F786096">
      <w:start w:val="1"/>
      <w:numFmt w:val="bullet"/>
      <w:lvlText w:val="o"/>
      <w:lvlJc w:val="left"/>
      <w:pPr>
        <w:ind w:left="1440" w:hanging="360"/>
      </w:pPr>
      <w:rPr>
        <w:rFonts w:ascii="Courier New" w:hAnsi="Courier New" w:hint="default"/>
      </w:rPr>
    </w:lvl>
    <w:lvl w:ilvl="2" w:tplc="F4AE7804">
      <w:start w:val="1"/>
      <w:numFmt w:val="bullet"/>
      <w:lvlText w:val=""/>
      <w:lvlJc w:val="left"/>
      <w:pPr>
        <w:ind w:left="2160" w:hanging="360"/>
      </w:pPr>
      <w:rPr>
        <w:rFonts w:ascii="Wingdings" w:hAnsi="Wingdings" w:hint="default"/>
      </w:rPr>
    </w:lvl>
    <w:lvl w:ilvl="3" w:tplc="98C674F0">
      <w:start w:val="1"/>
      <w:numFmt w:val="bullet"/>
      <w:lvlText w:val=""/>
      <w:lvlJc w:val="left"/>
      <w:pPr>
        <w:ind w:left="2880" w:hanging="360"/>
      </w:pPr>
      <w:rPr>
        <w:rFonts w:ascii="Symbol" w:hAnsi="Symbol" w:hint="default"/>
      </w:rPr>
    </w:lvl>
    <w:lvl w:ilvl="4" w:tplc="B4D00460">
      <w:start w:val="1"/>
      <w:numFmt w:val="bullet"/>
      <w:lvlText w:val="o"/>
      <w:lvlJc w:val="left"/>
      <w:pPr>
        <w:ind w:left="3600" w:hanging="360"/>
      </w:pPr>
      <w:rPr>
        <w:rFonts w:ascii="Courier New" w:hAnsi="Courier New" w:hint="default"/>
      </w:rPr>
    </w:lvl>
    <w:lvl w:ilvl="5" w:tplc="5984AF3C">
      <w:start w:val="1"/>
      <w:numFmt w:val="bullet"/>
      <w:lvlText w:val=""/>
      <w:lvlJc w:val="left"/>
      <w:pPr>
        <w:ind w:left="4320" w:hanging="360"/>
      </w:pPr>
      <w:rPr>
        <w:rFonts w:ascii="Wingdings" w:hAnsi="Wingdings" w:hint="default"/>
      </w:rPr>
    </w:lvl>
    <w:lvl w:ilvl="6" w:tplc="10C83062">
      <w:start w:val="1"/>
      <w:numFmt w:val="bullet"/>
      <w:lvlText w:val=""/>
      <w:lvlJc w:val="left"/>
      <w:pPr>
        <w:ind w:left="5040" w:hanging="360"/>
      </w:pPr>
      <w:rPr>
        <w:rFonts w:ascii="Symbol" w:hAnsi="Symbol" w:hint="default"/>
      </w:rPr>
    </w:lvl>
    <w:lvl w:ilvl="7" w:tplc="ACACF5F2">
      <w:start w:val="1"/>
      <w:numFmt w:val="bullet"/>
      <w:lvlText w:val="o"/>
      <w:lvlJc w:val="left"/>
      <w:pPr>
        <w:ind w:left="5760" w:hanging="360"/>
      </w:pPr>
      <w:rPr>
        <w:rFonts w:ascii="Courier New" w:hAnsi="Courier New" w:hint="default"/>
      </w:rPr>
    </w:lvl>
    <w:lvl w:ilvl="8" w:tplc="D24EA984">
      <w:start w:val="1"/>
      <w:numFmt w:val="bullet"/>
      <w:lvlText w:val=""/>
      <w:lvlJc w:val="left"/>
      <w:pPr>
        <w:ind w:left="6480" w:hanging="360"/>
      </w:pPr>
      <w:rPr>
        <w:rFonts w:ascii="Wingdings" w:hAnsi="Wingdings" w:hint="default"/>
      </w:rPr>
    </w:lvl>
  </w:abstractNum>
  <w:abstractNum w:abstractNumId="41" w15:restartNumberingAfterBreak="0">
    <w:nsid w:val="543407BF"/>
    <w:multiLevelType w:val="multilevel"/>
    <w:tmpl w:val="6DC6A3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73D7645"/>
    <w:multiLevelType w:val="hybridMultilevel"/>
    <w:tmpl w:val="FFFFFFFF"/>
    <w:lvl w:ilvl="0" w:tplc="B6346D12">
      <w:start w:val="1"/>
      <w:numFmt w:val="bullet"/>
      <w:lvlText w:val="·"/>
      <w:lvlJc w:val="left"/>
      <w:pPr>
        <w:ind w:left="720" w:hanging="360"/>
      </w:pPr>
      <w:rPr>
        <w:rFonts w:ascii="Symbol" w:hAnsi="Symbol" w:hint="default"/>
      </w:rPr>
    </w:lvl>
    <w:lvl w:ilvl="1" w:tplc="C8085884">
      <w:start w:val="1"/>
      <w:numFmt w:val="bullet"/>
      <w:lvlText w:val="o"/>
      <w:lvlJc w:val="left"/>
      <w:pPr>
        <w:ind w:left="1440" w:hanging="360"/>
      </w:pPr>
      <w:rPr>
        <w:rFonts w:ascii="Courier New" w:hAnsi="Courier New" w:hint="default"/>
      </w:rPr>
    </w:lvl>
    <w:lvl w:ilvl="2" w:tplc="3BFA2F78">
      <w:start w:val="1"/>
      <w:numFmt w:val="bullet"/>
      <w:lvlText w:val=""/>
      <w:lvlJc w:val="left"/>
      <w:pPr>
        <w:ind w:left="2160" w:hanging="360"/>
      </w:pPr>
      <w:rPr>
        <w:rFonts w:ascii="Wingdings" w:hAnsi="Wingdings" w:hint="default"/>
      </w:rPr>
    </w:lvl>
    <w:lvl w:ilvl="3" w:tplc="629EA3D0">
      <w:start w:val="1"/>
      <w:numFmt w:val="bullet"/>
      <w:lvlText w:val=""/>
      <w:lvlJc w:val="left"/>
      <w:pPr>
        <w:ind w:left="2880" w:hanging="360"/>
      </w:pPr>
      <w:rPr>
        <w:rFonts w:ascii="Symbol" w:hAnsi="Symbol" w:hint="default"/>
      </w:rPr>
    </w:lvl>
    <w:lvl w:ilvl="4" w:tplc="D7186A80">
      <w:start w:val="1"/>
      <w:numFmt w:val="bullet"/>
      <w:lvlText w:val="o"/>
      <w:lvlJc w:val="left"/>
      <w:pPr>
        <w:ind w:left="3600" w:hanging="360"/>
      </w:pPr>
      <w:rPr>
        <w:rFonts w:ascii="Courier New" w:hAnsi="Courier New" w:hint="default"/>
      </w:rPr>
    </w:lvl>
    <w:lvl w:ilvl="5" w:tplc="1994CD0E">
      <w:start w:val="1"/>
      <w:numFmt w:val="bullet"/>
      <w:lvlText w:val=""/>
      <w:lvlJc w:val="left"/>
      <w:pPr>
        <w:ind w:left="4320" w:hanging="360"/>
      </w:pPr>
      <w:rPr>
        <w:rFonts w:ascii="Wingdings" w:hAnsi="Wingdings" w:hint="default"/>
      </w:rPr>
    </w:lvl>
    <w:lvl w:ilvl="6" w:tplc="42E4B34E">
      <w:start w:val="1"/>
      <w:numFmt w:val="bullet"/>
      <w:lvlText w:val=""/>
      <w:lvlJc w:val="left"/>
      <w:pPr>
        <w:ind w:left="5040" w:hanging="360"/>
      </w:pPr>
      <w:rPr>
        <w:rFonts w:ascii="Symbol" w:hAnsi="Symbol" w:hint="default"/>
      </w:rPr>
    </w:lvl>
    <w:lvl w:ilvl="7" w:tplc="31E479CA">
      <w:start w:val="1"/>
      <w:numFmt w:val="bullet"/>
      <w:lvlText w:val="o"/>
      <w:lvlJc w:val="left"/>
      <w:pPr>
        <w:ind w:left="5760" w:hanging="360"/>
      </w:pPr>
      <w:rPr>
        <w:rFonts w:ascii="Courier New" w:hAnsi="Courier New" w:hint="default"/>
      </w:rPr>
    </w:lvl>
    <w:lvl w:ilvl="8" w:tplc="CF405BC2">
      <w:start w:val="1"/>
      <w:numFmt w:val="bullet"/>
      <w:lvlText w:val=""/>
      <w:lvlJc w:val="left"/>
      <w:pPr>
        <w:ind w:left="6480" w:hanging="360"/>
      </w:pPr>
      <w:rPr>
        <w:rFonts w:ascii="Wingdings" w:hAnsi="Wingdings" w:hint="default"/>
      </w:rPr>
    </w:lvl>
  </w:abstractNum>
  <w:abstractNum w:abstractNumId="43" w15:restartNumberingAfterBreak="0">
    <w:nsid w:val="5CD46CBE"/>
    <w:multiLevelType w:val="hybridMultilevel"/>
    <w:tmpl w:val="A538083C"/>
    <w:lvl w:ilvl="0" w:tplc="D458D7DC">
      <w:start w:val="1"/>
      <w:numFmt w:val="lowerLetter"/>
      <w:lvlText w:val="%1)"/>
      <w:lvlJc w:val="left"/>
      <w:pPr>
        <w:ind w:left="1069" w:hanging="360"/>
      </w:pPr>
      <w:rPr>
        <w:rFonts w:hint="default"/>
        <w:i/>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4" w15:restartNumberingAfterBreak="0">
    <w:nsid w:val="5DD77554"/>
    <w:multiLevelType w:val="hybridMultilevel"/>
    <w:tmpl w:val="FFFFFFFF"/>
    <w:lvl w:ilvl="0" w:tplc="FFFFFFFF">
      <w:start w:val="1"/>
      <w:numFmt w:val="bullet"/>
      <w:lvlText w:val=""/>
      <w:lvlJc w:val="left"/>
      <w:pPr>
        <w:ind w:left="720" w:hanging="360"/>
      </w:pPr>
      <w:rPr>
        <w:rFonts w:ascii="Symbol" w:hAnsi="Symbol" w:hint="default"/>
      </w:rPr>
    </w:lvl>
    <w:lvl w:ilvl="1" w:tplc="92A09D9A">
      <w:start w:val="1"/>
      <w:numFmt w:val="bullet"/>
      <w:lvlText w:val="o"/>
      <w:lvlJc w:val="left"/>
      <w:pPr>
        <w:ind w:left="1440" w:hanging="360"/>
      </w:pPr>
      <w:rPr>
        <w:rFonts w:ascii="Courier New" w:hAnsi="Courier New" w:hint="default"/>
      </w:rPr>
    </w:lvl>
    <w:lvl w:ilvl="2" w:tplc="99F61094">
      <w:start w:val="1"/>
      <w:numFmt w:val="bullet"/>
      <w:lvlText w:val=""/>
      <w:lvlJc w:val="left"/>
      <w:pPr>
        <w:ind w:left="2160" w:hanging="360"/>
      </w:pPr>
      <w:rPr>
        <w:rFonts w:ascii="Wingdings" w:hAnsi="Wingdings" w:hint="default"/>
      </w:rPr>
    </w:lvl>
    <w:lvl w:ilvl="3" w:tplc="835E2CF6">
      <w:start w:val="1"/>
      <w:numFmt w:val="bullet"/>
      <w:lvlText w:val=""/>
      <w:lvlJc w:val="left"/>
      <w:pPr>
        <w:ind w:left="2880" w:hanging="360"/>
      </w:pPr>
      <w:rPr>
        <w:rFonts w:ascii="Symbol" w:hAnsi="Symbol" w:hint="default"/>
      </w:rPr>
    </w:lvl>
    <w:lvl w:ilvl="4" w:tplc="3D9A8AC4">
      <w:start w:val="1"/>
      <w:numFmt w:val="bullet"/>
      <w:lvlText w:val="o"/>
      <w:lvlJc w:val="left"/>
      <w:pPr>
        <w:ind w:left="3600" w:hanging="360"/>
      </w:pPr>
      <w:rPr>
        <w:rFonts w:ascii="Courier New" w:hAnsi="Courier New" w:hint="default"/>
      </w:rPr>
    </w:lvl>
    <w:lvl w:ilvl="5" w:tplc="1382CB7C">
      <w:start w:val="1"/>
      <w:numFmt w:val="bullet"/>
      <w:lvlText w:val=""/>
      <w:lvlJc w:val="left"/>
      <w:pPr>
        <w:ind w:left="4320" w:hanging="360"/>
      </w:pPr>
      <w:rPr>
        <w:rFonts w:ascii="Wingdings" w:hAnsi="Wingdings" w:hint="default"/>
      </w:rPr>
    </w:lvl>
    <w:lvl w:ilvl="6" w:tplc="E19E2CB8">
      <w:start w:val="1"/>
      <w:numFmt w:val="bullet"/>
      <w:lvlText w:val=""/>
      <w:lvlJc w:val="left"/>
      <w:pPr>
        <w:ind w:left="5040" w:hanging="360"/>
      </w:pPr>
      <w:rPr>
        <w:rFonts w:ascii="Symbol" w:hAnsi="Symbol" w:hint="default"/>
      </w:rPr>
    </w:lvl>
    <w:lvl w:ilvl="7" w:tplc="0562F034">
      <w:start w:val="1"/>
      <w:numFmt w:val="bullet"/>
      <w:lvlText w:val="o"/>
      <w:lvlJc w:val="left"/>
      <w:pPr>
        <w:ind w:left="5760" w:hanging="360"/>
      </w:pPr>
      <w:rPr>
        <w:rFonts w:ascii="Courier New" w:hAnsi="Courier New" w:hint="default"/>
      </w:rPr>
    </w:lvl>
    <w:lvl w:ilvl="8" w:tplc="A8A8DBEE">
      <w:start w:val="1"/>
      <w:numFmt w:val="bullet"/>
      <w:lvlText w:val=""/>
      <w:lvlJc w:val="left"/>
      <w:pPr>
        <w:ind w:left="6480" w:hanging="360"/>
      </w:pPr>
      <w:rPr>
        <w:rFonts w:ascii="Wingdings" w:hAnsi="Wingdings" w:hint="default"/>
      </w:rPr>
    </w:lvl>
  </w:abstractNum>
  <w:abstractNum w:abstractNumId="45" w15:restartNumberingAfterBreak="0">
    <w:nsid w:val="6649547B"/>
    <w:multiLevelType w:val="hybridMultilevel"/>
    <w:tmpl w:val="438829A4"/>
    <w:lvl w:ilvl="0" w:tplc="819A878A">
      <w:start w:val="1"/>
      <w:numFmt w:val="bullet"/>
      <w:lvlText w:val="-"/>
      <w:lvlJc w:val="left"/>
      <w:pPr>
        <w:ind w:left="720" w:hanging="360"/>
      </w:pPr>
      <w:rPr>
        <w:rFonts w:ascii="Segoe UI" w:eastAsiaTheme="minorHAnsi" w:hAnsi="Segoe UI" w:cs="Segoe UI"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6" w15:restartNumberingAfterBreak="0">
    <w:nsid w:val="66FEB76D"/>
    <w:multiLevelType w:val="hybridMultilevel"/>
    <w:tmpl w:val="FFFFFFFF"/>
    <w:lvl w:ilvl="0" w:tplc="1382B83A">
      <w:start w:val="1"/>
      <w:numFmt w:val="decimal"/>
      <w:lvlText w:val="%1."/>
      <w:lvlJc w:val="left"/>
      <w:pPr>
        <w:ind w:left="720" w:hanging="360"/>
      </w:pPr>
    </w:lvl>
    <w:lvl w:ilvl="1" w:tplc="13421C7E">
      <w:start w:val="1"/>
      <w:numFmt w:val="lowerLetter"/>
      <w:lvlText w:val="%2."/>
      <w:lvlJc w:val="left"/>
      <w:pPr>
        <w:ind w:left="1440" w:hanging="360"/>
      </w:pPr>
    </w:lvl>
    <w:lvl w:ilvl="2" w:tplc="98EABD08">
      <w:start w:val="1"/>
      <w:numFmt w:val="lowerRoman"/>
      <w:lvlText w:val="%3."/>
      <w:lvlJc w:val="right"/>
      <w:pPr>
        <w:ind w:left="2160" w:hanging="180"/>
      </w:pPr>
    </w:lvl>
    <w:lvl w:ilvl="3" w:tplc="85E8A2F8">
      <w:start w:val="1"/>
      <w:numFmt w:val="decimal"/>
      <w:lvlText w:val="%4."/>
      <w:lvlJc w:val="left"/>
      <w:pPr>
        <w:ind w:left="2880" w:hanging="360"/>
      </w:pPr>
    </w:lvl>
    <w:lvl w:ilvl="4" w:tplc="8710EA0C">
      <w:start w:val="1"/>
      <w:numFmt w:val="lowerLetter"/>
      <w:lvlText w:val="%5."/>
      <w:lvlJc w:val="left"/>
      <w:pPr>
        <w:ind w:left="3600" w:hanging="360"/>
      </w:pPr>
    </w:lvl>
    <w:lvl w:ilvl="5" w:tplc="67047764">
      <w:start w:val="1"/>
      <w:numFmt w:val="lowerRoman"/>
      <w:lvlText w:val="%6."/>
      <w:lvlJc w:val="right"/>
      <w:pPr>
        <w:ind w:left="4320" w:hanging="180"/>
      </w:pPr>
    </w:lvl>
    <w:lvl w:ilvl="6" w:tplc="ABD81DB0">
      <w:start w:val="1"/>
      <w:numFmt w:val="decimal"/>
      <w:lvlText w:val="%7."/>
      <w:lvlJc w:val="left"/>
      <w:pPr>
        <w:ind w:left="5040" w:hanging="360"/>
      </w:pPr>
    </w:lvl>
    <w:lvl w:ilvl="7" w:tplc="3BBC1FE0">
      <w:start w:val="1"/>
      <w:numFmt w:val="lowerLetter"/>
      <w:lvlText w:val="%8."/>
      <w:lvlJc w:val="left"/>
      <w:pPr>
        <w:ind w:left="5760" w:hanging="360"/>
      </w:pPr>
    </w:lvl>
    <w:lvl w:ilvl="8" w:tplc="15584040">
      <w:start w:val="1"/>
      <w:numFmt w:val="lowerRoman"/>
      <w:lvlText w:val="%9."/>
      <w:lvlJc w:val="right"/>
      <w:pPr>
        <w:ind w:left="6480" w:hanging="180"/>
      </w:pPr>
    </w:lvl>
  </w:abstractNum>
  <w:abstractNum w:abstractNumId="47" w15:restartNumberingAfterBreak="0">
    <w:nsid w:val="68282018"/>
    <w:multiLevelType w:val="hybridMultilevel"/>
    <w:tmpl w:val="CE52AD24"/>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8" w15:restartNumberingAfterBreak="0">
    <w:nsid w:val="6AF8055C"/>
    <w:multiLevelType w:val="hybridMultilevel"/>
    <w:tmpl w:val="196A53BC"/>
    <w:lvl w:ilvl="0" w:tplc="FFFFFFFF">
      <w:start w:val="1"/>
      <w:numFmt w:val="decimal"/>
      <w:lvlText w:val="%1."/>
      <w:lvlJc w:val="left"/>
      <w:pPr>
        <w:ind w:left="720" w:hanging="360"/>
      </w:pPr>
    </w:lvl>
    <w:lvl w:ilvl="1" w:tplc="FFFFFFFF">
      <w:numFmt w:val="bullet"/>
      <w:lvlText w:val="-"/>
      <w:lvlJc w:val="left"/>
      <w:pPr>
        <w:ind w:left="1440" w:hanging="360"/>
      </w:pPr>
      <w:rPr>
        <w:rFonts w:ascii="Calibri" w:eastAsiaTheme="minorEastAsia"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B83A9B2"/>
    <w:multiLevelType w:val="hybridMultilevel"/>
    <w:tmpl w:val="FFFFFFFF"/>
    <w:lvl w:ilvl="0" w:tplc="C60E93B0">
      <w:start w:val="1"/>
      <w:numFmt w:val="decimal"/>
      <w:lvlText w:val="%1."/>
      <w:lvlJc w:val="left"/>
      <w:pPr>
        <w:ind w:left="720" w:hanging="360"/>
      </w:pPr>
    </w:lvl>
    <w:lvl w:ilvl="1" w:tplc="59E88D06">
      <w:start w:val="1"/>
      <w:numFmt w:val="lowerLetter"/>
      <w:lvlText w:val="%2."/>
      <w:lvlJc w:val="left"/>
      <w:pPr>
        <w:ind w:left="1440" w:hanging="360"/>
      </w:pPr>
    </w:lvl>
    <w:lvl w:ilvl="2" w:tplc="C41E4A28">
      <w:start w:val="1"/>
      <w:numFmt w:val="lowerRoman"/>
      <w:lvlText w:val="%3."/>
      <w:lvlJc w:val="right"/>
      <w:pPr>
        <w:ind w:left="2160" w:hanging="180"/>
      </w:pPr>
    </w:lvl>
    <w:lvl w:ilvl="3" w:tplc="452C3290">
      <w:start w:val="1"/>
      <w:numFmt w:val="decimal"/>
      <w:lvlText w:val="%4."/>
      <w:lvlJc w:val="left"/>
      <w:pPr>
        <w:ind w:left="2880" w:hanging="360"/>
      </w:pPr>
    </w:lvl>
    <w:lvl w:ilvl="4" w:tplc="22E40C0C">
      <w:start w:val="1"/>
      <w:numFmt w:val="lowerLetter"/>
      <w:lvlText w:val="%5."/>
      <w:lvlJc w:val="left"/>
      <w:pPr>
        <w:ind w:left="3600" w:hanging="360"/>
      </w:pPr>
    </w:lvl>
    <w:lvl w:ilvl="5" w:tplc="6F1AA67A">
      <w:start w:val="1"/>
      <w:numFmt w:val="lowerRoman"/>
      <w:lvlText w:val="%6."/>
      <w:lvlJc w:val="right"/>
      <w:pPr>
        <w:ind w:left="4320" w:hanging="180"/>
      </w:pPr>
    </w:lvl>
    <w:lvl w:ilvl="6" w:tplc="218C57F4">
      <w:start w:val="1"/>
      <w:numFmt w:val="decimal"/>
      <w:lvlText w:val="%7."/>
      <w:lvlJc w:val="left"/>
      <w:pPr>
        <w:ind w:left="5040" w:hanging="360"/>
      </w:pPr>
    </w:lvl>
    <w:lvl w:ilvl="7" w:tplc="B5FC2D2E">
      <w:start w:val="1"/>
      <w:numFmt w:val="lowerLetter"/>
      <w:lvlText w:val="%8."/>
      <w:lvlJc w:val="left"/>
      <w:pPr>
        <w:ind w:left="5760" w:hanging="360"/>
      </w:pPr>
    </w:lvl>
    <w:lvl w:ilvl="8" w:tplc="874A97EA">
      <w:start w:val="1"/>
      <w:numFmt w:val="lowerRoman"/>
      <w:lvlText w:val="%9."/>
      <w:lvlJc w:val="right"/>
      <w:pPr>
        <w:ind w:left="6480" w:hanging="180"/>
      </w:pPr>
    </w:lvl>
  </w:abstractNum>
  <w:abstractNum w:abstractNumId="50" w15:restartNumberingAfterBreak="0">
    <w:nsid w:val="6CDB0D8D"/>
    <w:multiLevelType w:val="hybridMultilevel"/>
    <w:tmpl w:val="FFFFFFFF"/>
    <w:lvl w:ilvl="0" w:tplc="9FB444B0">
      <w:start w:val="1"/>
      <w:numFmt w:val="bullet"/>
      <w:lvlText w:val=""/>
      <w:lvlJc w:val="left"/>
      <w:pPr>
        <w:ind w:left="720" w:hanging="360"/>
      </w:pPr>
      <w:rPr>
        <w:rFonts w:ascii="Symbol" w:hAnsi="Symbol" w:hint="default"/>
      </w:rPr>
    </w:lvl>
    <w:lvl w:ilvl="1" w:tplc="8514E36A">
      <w:start w:val="1"/>
      <w:numFmt w:val="bullet"/>
      <w:lvlText w:val="o"/>
      <w:lvlJc w:val="left"/>
      <w:pPr>
        <w:ind w:left="1440" w:hanging="360"/>
      </w:pPr>
      <w:rPr>
        <w:rFonts w:ascii="Courier New" w:hAnsi="Courier New" w:hint="default"/>
      </w:rPr>
    </w:lvl>
    <w:lvl w:ilvl="2" w:tplc="FCC6DB90">
      <w:start w:val="1"/>
      <w:numFmt w:val="bullet"/>
      <w:lvlText w:val=""/>
      <w:lvlJc w:val="left"/>
      <w:pPr>
        <w:ind w:left="2160" w:hanging="360"/>
      </w:pPr>
      <w:rPr>
        <w:rFonts w:ascii="Wingdings" w:hAnsi="Wingdings" w:hint="default"/>
      </w:rPr>
    </w:lvl>
    <w:lvl w:ilvl="3" w:tplc="E4C4DE36">
      <w:start w:val="1"/>
      <w:numFmt w:val="bullet"/>
      <w:lvlText w:val=""/>
      <w:lvlJc w:val="left"/>
      <w:pPr>
        <w:ind w:left="2880" w:hanging="360"/>
      </w:pPr>
      <w:rPr>
        <w:rFonts w:ascii="Symbol" w:hAnsi="Symbol" w:hint="default"/>
      </w:rPr>
    </w:lvl>
    <w:lvl w:ilvl="4" w:tplc="5F7C92CE">
      <w:start w:val="1"/>
      <w:numFmt w:val="bullet"/>
      <w:lvlText w:val="o"/>
      <w:lvlJc w:val="left"/>
      <w:pPr>
        <w:ind w:left="3600" w:hanging="360"/>
      </w:pPr>
      <w:rPr>
        <w:rFonts w:ascii="Courier New" w:hAnsi="Courier New" w:hint="default"/>
      </w:rPr>
    </w:lvl>
    <w:lvl w:ilvl="5" w:tplc="53D0CBE6">
      <w:start w:val="1"/>
      <w:numFmt w:val="bullet"/>
      <w:lvlText w:val=""/>
      <w:lvlJc w:val="left"/>
      <w:pPr>
        <w:ind w:left="4320" w:hanging="360"/>
      </w:pPr>
      <w:rPr>
        <w:rFonts w:ascii="Wingdings" w:hAnsi="Wingdings" w:hint="default"/>
      </w:rPr>
    </w:lvl>
    <w:lvl w:ilvl="6" w:tplc="EE3AAC5E">
      <w:start w:val="1"/>
      <w:numFmt w:val="bullet"/>
      <w:lvlText w:val=""/>
      <w:lvlJc w:val="left"/>
      <w:pPr>
        <w:ind w:left="5040" w:hanging="360"/>
      </w:pPr>
      <w:rPr>
        <w:rFonts w:ascii="Symbol" w:hAnsi="Symbol" w:hint="default"/>
      </w:rPr>
    </w:lvl>
    <w:lvl w:ilvl="7" w:tplc="1AA45628">
      <w:start w:val="1"/>
      <w:numFmt w:val="bullet"/>
      <w:lvlText w:val="o"/>
      <w:lvlJc w:val="left"/>
      <w:pPr>
        <w:ind w:left="5760" w:hanging="360"/>
      </w:pPr>
      <w:rPr>
        <w:rFonts w:ascii="Courier New" w:hAnsi="Courier New" w:hint="default"/>
      </w:rPr>
    </w:lvl>
    <w:lvl w:ilvl="8" w:tplc="CC6E334C">
      <w:start w:val="1"/>
      <w:numFmt w:val="bullet"/>
      <w:lvlText w:val=""/>
      <w:lvlJc w:val="left"/>
      <w:pPr>
        <w:ind w:left="6480" w:hanging="360"/>
      </w:pPr>
      <w:rPr>
        <w:rFonts w:ascii="Wingdings" w:hAnsi="Wingdings" w:hint="default"/>
      </w:rPr>
    </w:lvl>
  </w:abstractNum>
  <w:abstractNum w:abstractNumId="51" w15:restartNumberingAfterBreak="0">
    <w:nsid w:val="6DF774BA"/>
    <w:multiLevelType w:val="hybridMultilevel"/>
    <w:tmpl w:val="9954CFE2"/>
    <w:lvl w:ilvl="0" w:tplc="1382B83A">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7B2048D3"/>
    <w:multiLevelType w:val="hybridMultilevel"/>
    <w:tmpl w:val="FFFFFFFF"/>
    <w:lvl w:ilvl="0" w:tplc="EFF8AAC2">
      <w:start w:val="1"/>
      <w:numFmt w:val="bullet"/>
      <w:lvlText w:val=""/>
      <w:lvlJc w:val="left"/>
      <w:pPr>
        <w:ind w:left="720" w:hanging="360"/>
      </w:pPr>
      <w:rPr>
        <w:rFonts w:ascii="Symbol" w:hAnsi="Symbol" w:hint="default"/>
      </w:rPr>
    </w:lvl>
    <w:lvl w:ilvl="1" w:tplc="53D44546">
      <w:start w:val="1"/>
      <w:numFmt w:val="bullet"/>
      <w:lvlText w:val="o"/>
      <w:lvlJc w:val="left"/>
      <w:pPr>
        <w:ind w:left="1440" w:hanging="360"/>
      </w:pPr>
      <w:rPr>
        <w:rFonts w:ascii="Courier New" w:hAnsi="Courier New" w:hint="default"/>
      </w:rPr>
    </w:lvl>
    <w:lvl w:ilvl="2" w:tplc="08CCE7B0">
      <w:start w:val="1"/>
      <w:numFmt w:val="bullet"/>
      <w:lvlText w:val=""/>
      <w:lvlJc w:val="left"/>
      <w:pPr>
        <w:ind w:left="2160" w:hanging="360"/>
      </w:pPr>
      <w:rPr>
        <w:rFonts w:ascii="Wingdings" w:hAnsi="Wingdings" w:hint="default"/>
      </w:rPr>
    </w:lvl>
    <w:lvl w:ilvl="3" w:tplc="E9F61EDE">
      <w:start w:val="1"/>
      <w:numFmt w:val="bullet"/>
      <w:lvlText w:val=""/>
      <w:lvlJc w:val="left"/>
      <w:pPr>
        <w:ind w:left="2880" w:hanging="360"/>
      </w:pPr>
      <w:rPr>
        <w:rFonts w:ascii="Symbol" w:hAnsi="Symbol" w:hint="default"/>
      </w:rPr>
    </w:lvl>
    <w:lvl w:ilvl="4" w:tplc="95E025A6">
      <w:start w:val="1"/>
      <w:numFmt w:val="bullet"/>
      <w:lvlText w:val="o"/>
      <w:lvlJc w:val="left"/>
      <w:pPr>
        <w:ind w:left="3600" w:hanging="360"/>
      </w:pPr>
      <w:rPr>
        <w:rFonts w:ascii="Courier New" w:hAnsi="Courier New" w:hint="default"/>
      </w:rPr>
    </w:lvl>
    <w:lvl w:ilvl="5" w:tplc="D1B49156">
      <w:start w:val="1"/>
      <w:numFmt w:val="bullet"/>
      <w:lvlText w:val=""/>
      <w:lvlJc w:val="left"/>
      <w:pPr>
        <w:ind w:left="4320" w:hanging="360"/>
      </w:pPr>
      <w:rPr>
        <w:rFonts w:ascii="Wingdings" w:hAnsi="Wingdings" w:hint="default"/>
      </w:rPr>
    </w:lvl>
    <w:lvl w:ilvl="6" w:tplc="14822E5E">
      <w:start w:val="1"/>
      <w:numFmt w:val="bullet"/>
      <w:lvlText w:val=""/>
      <w:lvlJc w:val="left"/>
      <w:pPr>
        <w:ind w:left="5040" w:hanging="360"/>
      </w:pPr>
      <w:rPr>
        <w:rFonts w:ascii="Symbol" w:hAnsi="Symbol" w:hint="default"/>
      </w:rPr>
    </w:lvl>
    <w:lvl w:ilvl="7" w:tplc="3B86DCE2">
      <w:start w:val="1"/>
      <w:numFmt w:val="bullet"/>
      <w:lvlText w:val="o"/>
      <w:lvlJc w:val="left"/>
      <w:pPr>
        <w:ind w:left="5760" w:hanging="360"/>
      </w:pPr>
      <w:rPr>
        <w:rFonts w:ascii="Courier New" w:hAnsi="Courier New" w:hint="default"/>
      </w:rPr>
    </w:lvl>
    <w:lvl w:ilvl="8" w:tplc="640C9744">
      <w:start w:val="1"/>
      <w:numFmt w:val="bullet"/>
      <w:lvlText w:val=""/>
      <w:lvlJc w:val="left"/>
      <w:pPr>
        <w:ind w:left="6480" w:hanging="360"/>
      </w:pPr>
      <w:rPr>
        <w:rFonts w:ascii="Wingdings" w:hAnsi="Wingdings" w:hint="default"/>
      </w:rPr>
    </w:lvl>
  </w:abstractNum>
  <w:abstractNum w:abstractNumId="53" w15:restartNumberingAfterBreak="0">
    <w:nsid w:val="7F12FD96"/>
    <w:multiLevelType w:val="hybridMultilevel"/>
    <w:tmpl w:val="FFFFFFFF"/>
    <w:lvl w:ilvl="0" w:tplc="6972D592">
      <w:start w:val="1"/>
      <w:numFmt w:val="bullet"/>
      <w:lvlText w:val="·"/>
      <w:lvlJc w:val="left"/>
      <w:pPr>
        <w:ind w:left="720" w:hanging="360"/>
      </w:pPr>
      <w:rPr>
        <w:rFonts w:ascii="Symbol" w:hAnsi="Symbol" w:hint="default"/>
      </w:rPr>
    </w:lvl>
    <w:lvl w:ilvl="1" w:tplc="DA7AF58E">
      <w:start w:val="1"/>
      <w:numFmt w:val="bullet"/>
      <w:lvlText w:val="o"/>
      <w:lvlJc w:val="left"/>
      <w:pPr>
        <w:ind w:left="1440" w:hanging="360"/>
      </w:pPr>
      <w:rPr>
        <w:rFonts w:ascii="Courier New" w:hAnsi="Courier New" w:hint="default"/>
      </w:rPr>
    </w:lvl>
    <w:lvl w:ilvl="2" w:tplc="0B0C0AE8">
      <w:start w:val="1"/>
      <w:numFmt w:val="bullet"/>
      <w:lvlText w:val=""/>
      <w:lvlJc w:val="left"/>
      <w:pPr>
        <w:ind w:left="2160" w:hanging="360"/>
      </w:pPr>
      <w:rPr>
        <w:rFonts w:ascii="Wingdings" w:hAnsi="Wingdings" w:hint="default"/>
      </w:rPr>
    </w:lvl>
    <w:lvl w:ilvl="3" w:tplc="CFAE0112">
      <w:start w:val="1"/>
      <w:numFmt w:val="bullet"/>
      <w:lvlText w:val=""/>
      <w:lvlJc w:val="left"/>
      <w:pPr>
        <w:ind w:left="2880" w:hanging="360"/>
      </w:pPr>
      <w:rPr>
        <w:rFonts w:ascii="Symbol" w:hAnsi="Symbol" w:hint="default"/>
      </w:rPr>
    </w:lvl>
    <w:lvl w:ilvl="4" w:tplc="61BA9724">
      <w:start w:val="1"/>
      <w:numFmt w:val="bullet"/>
      <w:lvlText w:val="o"/>
      <w:lvlJc w:val="left"/>
      <w:pPr>
        <w:ind w:left="3600" w:hanging="360"/>
      </w:pPr>
      <w:rPr>
        <w:rFonts w:ascii="Courier New" w:hAnsi="Courier New" w:hint="default"/>
      </w:rPr>
    </w:lvl>
    <w:lvl w:ilvl="5" w:tplc="E8D23FB8">
      <w:start w:val="1"/>
      <w:numFmt w:val="bullet"/>
      <w:lvlText w:val=""/>
      <w:lvlJc w:val="left"/>
      <w:pPr>
        <w:ind w:left="4320" w:hanging="360"/>
      </w:pPr>
      <w:rPr>
        <w:rFonts w:ascii="Wingdings" w:hAnsi="Wingdings" w:hint="default"/>
      </w:rPr>
    </w:lvl>
    <w:lvl w:ilvl="6" w:tplc="03D09126">
      <w:start w:val="1"/>
      <w:numFmt w:val="bullet"/>
      <w:lvlText w:val=""/>
      <w:lvlJc w:val="left"/>
      <w:pPr>
        <w:ind w:left="5040" w:hanging="360"/>
      </w:pPr>
      <w:rPr>
        <w:rFonts w:ascii="Symbol" w:hAnsi="Symbol" w:hint="default"/>
      </w:rPr>
    </w:lvl>
    <w:lvl w:ilvl="7" w:tplc="D1B6E402">
      <w:start w:val="1"/>
      <w:numFmt w:val="bullet"/>
      <w:lvlText w:val="o"/>
      <w:lvlJc w:val="left"/>
      <w:pPr>
        <w:ind w:left="5760" w:hanging="360"/>
      </w:pPr>
      <w:rPr>
        <w:rFonts w:ascii="Courier New" w:hAnsi="Courier New" w:hint="default"/>
      </w:rPr>
    </w:lvl>
    <w:lvl w:ilvl="8" w:tplc="B82CEF50">
      <w:start w:val="1"/>
      <w:numFmt w:val="bullet"/>
      <w:lvlText w:val=""/>
      <w:lvlJc w:val="left"/>
      <w:pPr>
        <w:ind w:left="6480" w:hanging="360"/>
      </w:pPr>
      <w:rPr>
        <w:rFonts w:ascii="Wingdings" w:hAnsi="Wingdings" w:hint="default"/>
      </w:rPr>
    </w:lvl>
  </w:abstractNum>
  <w:num w:numId="1" w16cid:durableId="892277249">
    <w:abstractNumId w:val="38"/>
  </w:num>
  <w:num w:numId="2" w16cid:durableId="131557997">
    <w:abstractNumId w:val="46"/>
  </w:num>
  <w:num w:numId="3" w16cid:durableId="1113331184">
    <w:abstractNumId w:val="28"/>
  </w:num>
  <w:num w:numId="4" w16cid:durableId="1549565659">
    <w:abstractNumId w:val="14"/>
  </w:num>
  <w:num w:numId="5" w16cid:durableId="1001008258">
    <w:abstractNumId w:val="45"/>
  </w:num>
  <w:num w:numId="6" w16cid:durableId="522478854">
    <w:abstractNumId w:val="51"/>
  </w:num>
  <w:num w:numId="7" w16cid:durableId="763111525">
    <w:abstractNumId w:val="33"/>
  </w:num>
  <w:num w:numId="8" w16cid:durableId="959384510">
    <w:abstractNumId w:val="34"/>
  </w:num>
  <w:num w:numId="9" w16cid:durableId="298077567">
    <w:abstractNumId w:val="49"/>
  </w:num>
  <w:num w:numId="10" w16cid:durableId="1755777663">
    <w:abstractNumId w:val="10"/>
  </w:num>
  <w:num w:numId="11" w16cid:durableId="708604368">
    <w:abstractNumId w:val="8"/>
  </w:num>
  <w:num w:numId="12" w16cid:durableId="852105746">
    <w:abstractNumId w:val="11"/>
  </w:num>
  <w:num w:numId="13" w16cid:durableId="1405028758">
    <w:abstractNumId w:val="36"/>
  </w:num>
  <w:num w:numId="14" w16cid:durableId="2031030551">
    <w:abstractNumId w:val="50"/>
  </w:num>
  <w:num w:numId="15" w16cid:durableId="1662930456">
    <w:abstractNumId w:val="13"/>
  </w:num>
  <w:num w:numId="16" w16cid:durableId="832335053">
    <w:abstractNumId w:val="52"/>
  </w:num>
  <w:num w:numId="17" w16cid:durableId="1821075133">
    <w:abstractNumId w:val="25"/>
  </w:num>
  <w:num w:numId="18" w16cid:durableId="556597483">
    <w:abstractNumId w:val="41"/>
  </w:num>
  <w:num w:numId="19" w16cid:durableId="2045400192">
    <w:abstractNumId w:val="2"/>
  </w:num>
  <w:num w:numId="20" w16cid:durableId="1017541288">
    <w:abstractNumId w:val="43"/>
  </w:num>
  <w:num w:numId="21" w16cid:durableId="718474015">
    <w:abstractNumId w:val="35"/>
  </w:num>
  <w:num w:numId="22" w16cid:durableId="1397123365">
    <w:abstractNumId w:val="24"/>
  </w:num>
  <w:num w:numId="23" w16cid:durableId="1086339006">
    <w:abstractNumId w:val="18"/>
  </w:num>
  <w:num w:numId="24" w16cid:durableId="1868055156">
    <w:abstractNumId w:val="39"/>
  </w:num>
  <w:num w:numId="25" w16cid:durableId="1697077461">
    <w:abstractNumId w:val="27"/>
  </w:num>
  <w:num w:numId="26" w16cid:durableId="677080932">
    <w:abstractNumId w:val="20"/>
  </w:num>
  <w:num w:numId="27" w16cid:durableId="595943657">
    <w:abstractNumId w:val="17"/>
  </w:num>
  <w:num w:numId="28" w16cid:durableId="549415751">
    <w:abstractNumId w:val="9"/>
  </w:num>
  <w:num w:numId="29" w16cid:durableId="838278010">
    <w:abstractNumId w:val="37"/>
  </w:num>
  <w:num w:numId="30" w16cid:durableId="994262841">
    <w:abstractNumId w:val="29"/>
  </w:num>
  <w:num w:numId="31" w16cid:durableId="680814182">
    <w:abstractNumId w:val="0"/>
  </w:num>
  <w:num w:numId="32" w16cid:durableId="459349939">
    <w:abstractNumId w:val="15"/>
  </w:num>
  <w:num w:numId="33" w16cid:durableId="1418163217">
    <w:abstractNumId w:val="22"/>
  </w:num>
  <w:num w:numId="34" w16cid:durableId="2009675484">
    <w:abstractNumId w:val="1"/>
  </w:num>
  <w:num w:numId="35" w16cid:durableId="169221107">
    <w:abstractNumId w:val="42"/>
  </w:num>
  <w:num w:numId="36" w16cid:durableId="2081752699">
    <w:abstractNumId w:val="53"/>
  </w:num>
  <w:num w:numId="37" w16cid:durableId="1374576109">
    <w:abstractNumId w:val="30"/>
  </w:num>
  <w:num w:numId="38" w16cid:durableId="169374332">
    <w:abstractNumId w:val="5"/>
  </w:num>
  <w:num w:numId="39" w16cid:durableId="1030884729">
    <w:abstractNumId w:val="40"/>
  </w:num>
  <w:num w:numId="40" w16cid:durableId="470485456">
    <w:abstractNumId w:val="12"/>
  </w:num>
  <w:num w:numId="41" w16cid:durableId="630671441">
    <w:abstractNumId w:val="7"/>
  </w:num>
  <w:num w:numId="42" w16cid:durableId="2128351449">
    <w:abstractNumId w:val="44"/>
  </w:num>
  <w:num w:numId="43" w16cid:durableId="2077315886">
    <w:abstractNumId w:val="26"/>
  </w:num>
  <w:num w:numId="44" w16cid:durableId="1109468025">
    <w:abstractNumId w:val="31"/>
  </w:num>
  <w:num w:numId="45" w16cid:durableId="449014595">
    <w:abstractNumId w:val="3"/>
  </w:num>
  <w:num w:numId="46" w16cid:durableId="1764184829">
    <w:abstractNumId w:val="47"/>
  </w:num>
  <w:num w:numId="47" w16cid:durableId="848249431">
    <w:abstractNumId w:val="16"/>
  </w:num>
  <w:num w:numId="48" w16cid:durableId="1019352896">
    <w:abstractNumId w:val="23"/>
  </w:num>
  <w:num w:numId="49" w16cid:durableId="13772852">
    <w:abstractNumId w:val="4"/>
  </w:num>
  <w:num w:numId="50" w16cid:durableId="551355357">
    <w:abstractNumId w:val="19"/>
  </w:num>
  <w:num w:numId="51" w16cid:durableId="1729187746">
    <w:abstractNumId w:val="32"/>
  </w:num>
  <w:num w:numId="52" w16cid:durableId="1768650286">
    <w:abstractNumId w:val="21"/>
  </w:num>
  <w:num w:numId="53" w16cid:durableId="1676300876">
    <w:abstractNumId w:val="6"/>
  </w:num>
  <w:num w:numId="54" w16cid:durableId="2070763749">
    <w:abstractNumId w:val="4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BA1"/>
    <w:rsid w:val="00000149"/>
    <w:rsid w:val="000007C1"/>
    <w:rsid w:val="00000993"/>
    <w:rsid w:val="000016C5"/>
    <w:rsid w:val="00001960"/>
    <w:rsid w:val="00002443"/>
    <w:rsid w:val="00002772"/>
    <w:rsid w:val="000029FE"/>
    <w:rsid w:val="00002AEE"/>
    <w:rsid w:val="00002BAF"/>
    <w:rsid w:val="00002D46"/>
    <w:rsid w:val="00002E67"/>
    <w:rsid w:val="000035AD"/>
    <w:rsid w:val="000037EA"/>
    <w:rsid w:val="00003B3C"/>
    <w:rsid w:val="00003E81"/>
    <w:rsid w:val="00003F1B"/>
    <w:rsid w:val="00003F8C"/>
    <w:rsid w:val="00004519"/>
    <w:rsid w:val="0000457F"/>
    <w:rsid w:val="0000525C"/>
    <w:rsid w:val="0000573A"/>
    <w:rsid w:val="00005AED"/>
    <w:rsid w:val="00006ECE"/>
    <w:rsid w:val="00006ECF"/>
    <w:rsid w:val="00007530"/>
    <w:rsid w:val="00007EE0"/>
    <w:rsid w:val="000103EC"/>
    <w:rsid w:val="00010783"/>
    <w:rsid w:val="00010AE2"/>
    <w:rsid w:val="00011035"/>
    <w:rsid w:val="00011511"/>
    <w:rsid w:val="0001160C"/>
    <w:rsid w:val="0001164A"/>
    <w:rsid w:val="0001176C"/>
    <w:rsid w:val="00011831"/>
    <w:rsid w:val="00012105"/>
    <w:rsid w:val="00012236"/>
    <w:rsid w:val="00012981"/>
    <w:rsid w:val="00012FC0"/>
    <w:rsid w:val="000130DE"/>
    <w:rsid w:val="000134B0"/>
    <w:rsid w:val="00013814"/>
    <w:rsid w:val="00013D8C"/>
    <w:rsid w:val="00014342"/>
    <w:rsid w:val="00014DD9"/>
    <w:rsid w:val="00015109"/>
    <w:rsid w:val="0001531B"/>
    <w:rsid w:val="0001538A"/>
    <w:rsid w:val="0001543D"/>
    <w:rsid w:val="00015580"/>
    <w:rsid w:val="00015BDF"/>
    <w:rsid w:val="00015C13"/>
    <w:rsid w:val="00015D65"/>
    <w:rsid w:val="00015E95"/>
    <w:rsid w:val="000161AF"/>
    <w:rsid w:val="0001676F"/>
    <w:rsid w:val="00016892"/>
    <w:rsid w:val="0001698B"/>
    <w:rsid w:val="00016CA3"/>
    <w:rsid w:val="00016D58"/>
    <w:rsid w:val="00016FB9"/>
    <w:rsid w:val="00016FC9"/>
    <w:rsid w:val="00017354"/>
    <w:rsid w:val="00017398"/>
    <w:rsid w:val="00017503"/>
    <w:rsid w:val="00017506"/>
    <w:rsid w:val="000175B2"/>
    <w:rsid w:val="000176F7"/>
    <w:rsid w:val="000177D3"/>
    <w:rsid w:val="000177E6"/>
    <w:rsid w:val="0001790E"/>
    <w:rsid w:val="00017E6B"/>
    <w:rsid w:val="0002026E"/>
    <w:rsid w:val="000204E7"/>
    <w:rsid w:val="000204E8"/>
    <w:rsid w:val="00020930"/>
    <w:rsid w:val="00020C11"/>
    <w:rsid w:val="00020C46"/>
    <w:rsid w:val="00020EA7"/>
    <w:rsid w:val="00020F22"/>
    <w:rsid w:val="0002153A"/>
    <w:rsid w:val="00021886"/>
    <w:rsid w:val="00021D2F"/>
    <w:rsid w:val="00021F32"/>
    <w:rsid w:val="00021FC5"/>
    <w:rsid w:val="00022883"/>
    <w:rsid w:val="00023BC8"/>
    <w:rsid w:val="00023DBF"/>
    <w:rsid w:val="00023FAF"/>
    <w:rsid w:val="0002418C"/>
    <w:rsid w:val="0002443E"/>
    <w:rsid w:val="000246A5"/>
    <w:rsid w:val="000247C4"/>
    <w:rsid w:val="00024A25"/>
    <w:rsid w:val="00024D77"/>
    <w:rsid w:val="00024F42"/>
    <w:rsid w:val="00025025"/>
    <w:rsid w:val="0002556A"/>
    <w:rsid w:val="00025591"/>
    <w:rsid w:val="000255CD"/>
    <w:rsid w:val="00025786"/>
    <w:rsid w:val="00025C79"/>
    <w:rsid w:val="00026635"/>
    <w:rsid w:val="000266C4"/>
    <w:rsid w:val="000268F1"/>
    <w:rsid w:val="00026AB8"/>
    <w:rsid w:val="00026B52"/>
    <w:rsid w:val="00026BAB"/>
    <w:rsid w:val="000271F4"/>
    <w:rsid w:val="0002730D"/>
    <w:rsid w:val="00027709"/>
    <w:rsid w:val="000279E7"/>
    <w:rsid w:val="00027E0D"/>
    <w:rsid w:val="00027E63"/>
    <w:rsid w:val="00027E79"/>
    <w:rsid w:val="00030706"/>
    <w:rsid w:val="00030BC3"/>
    <w:rsid w:val="000316A6"/>
    <w:rsid w:val="00031B96"/>
    <w:rsid w:val="000321CA"/>
    <w:rsid w:val="00032363"/>
    <w:rsid w:val="0003295A"/>
    <w:rsid w:val="00032ADE"/>
    <w:rsid w:val="000337CD"/>
    <w:rsid w:val="00034A3B"/>
    <w:rsid w:val="00034FF3"/>
    <w:rsid w:val="000350F2"/>
    <w:rsid w:val="0003526D"/>
    <w:rsid w:val="0003539E"/>
    <w:rsid w:val="00035717"/>
    <w:rsid w:val="00035AA1"/>
    <w:rsid w:val="00035FE5"/>
    <w:rsid w:val="000365B9"/>
    <w:rsid w:val="000368D8"/>
    <w:rsid w:val="00036B1D"/>
    <w:rsid w:val="00036CDA"/>
    <w:rsid w:val="000401CC"/>
    <w:rsid w:val="00040209"/>
    <w:rsid w:val="00040582"/>
    <w:rsid w:val="00040CFB"/>
    <w:rsid w:val="00040E73"/>
    <w:rsid w:val="0004138F"/>
    <w:rsid w:val="000414C7"/>
    <w:rsid w:val="000416EB"/>
    <w:rsid w:val="00041889"/>
    <w:rsid w:val="00042704"/>
    <w:rsid w:val="00042AE3"/>
    <w:rsid w:val="0004311D"/>
    <w:rsid w:val="00044300"/>
    <w:rsid w:val="00044550"/>
    <w:rsid w:val="00044846"/>
    <w:rsid w:val="00044DDF"/>
    <w:rsid w:val="00044DFE"/>
    <w:rsid w:val="00045671"/>
    <w:rsid w:val="00045C6B"/>
    <w:rsid w:val="0004645E"/>
    <w:rsid w:val="0004670C"/>
    <w:rsid w:val="00047444"/>
    <w:rsid w:val="0004776E"/>
    <w:rsid w:val="00047991"/>
    <w:rsid w:val="00047CA4"/>
    <w:rsid w:val="00047CA8"/>
    <w:rsid w:val="00047DED"/>
    <w:rsid w:val="00050D5C"/>
    <w:rsid w:val="000513FC"/>
    <w:rsid w:val="00051A56"/>
    <w:rsid w:val="00051AD0"/>
    <w:rsid w:val="00051D5E"/>
    <w:rsid w:val="00051D97"/>
    <w:rsid w:val="0005221E"/>
    <w:rsid w:val="000524F3"/>
    <w:rsid w:val="000524F8"/>
    <w:rsid w:val="00053023"/>
    <w:rsid w:val="000538C4"/>
    <w:rsid w:val="00053B79"/>
    <w:rsid w:val="00053BF5"/>
    <w:rsid w:val="00053E75"/>
    <w:rsid w:val="00054A27"/>
    <w:rsid w:val="00054BA2"/>
    <w:rsid w:val="0005508B"/>
    <w:rsid w:val="00055654"/>
    <w:rsid w:val="0005578F"/>
    <w:rsid w:val="00055F52"/>
    <w:rsid w:val="000562BE"/>
    <w:rsid w:val="00056B03"/>
    <w:rsid w:val="00056C3E"/>
    <w:rsid w:val="000578D2"/>
    <w:rsid w:val="00057A70"/>
    <w:rsid w:val="00057AF1"/>
    <w:rsid w:val="00057CAA"/>
    <w:rsid w:val="00057F6C"/>
    <w:rsid w:val="00060CE3"/>
    <w:rsid w:val="00061246"/>
    <w:rsid w:val="000612D3"/>
    <w:rsid w:val="00061780"/>
    <w:rsid w:val="00061E8D"/>
    <w:rsid w:val="0006237D"/>
    <w:rsid w:val="00062517"/>
    <w:rsid w:val="000625F9"/>
    <w:rsid w:val="00062C0B"/>
    <w:rsid w:val="000632AE"/>
    <w:rsid w:val="000636BD"/>
    <w:rsid w:val="00064018"/>
    <w:rsid w:val="00064126"/>
    <w:rsid w:val="00064170"/>
    <w:rsid w:val="00064783"/>
    <w:rsid w:val="00064F9A"/>
    <w:rsid w:val="00065056"/>
    <w:rsid w:val="0006524B"/>
    <w:rsid w:val="000653CC"/>
    <w:rsid w:val="00065569"/>
    <w:rsid w:val="00065CCC"/>
    <w:rsid w:val="000660C0"/>
    <w:rsid w:val="000663BF"/>
    <w:rsid w:val="000665D3"/>
    <w:rsid w:val="000666F2"/>
    <w:rsid w:val="00066C56"/>
    <w:rsid w:val="000674C1"/>
    <w:rsid w:val="0006752C"/>
    <w:rsid w:val="0006757B"/>
    <w:rsid w:val="000679F9"/>
    <w:rsid w:val="00070DDF"/>
    <w:rsid w:val="00070E70"/>
    <w:rsid w:val="00070F08"/>
    <w:rsid w:val="00071042"/>
    <w:rsid w:val="000719F4"/>
    <w:rsid w:val="00071B1F"/>
    <w:rsid w:val="00071B66"/>
    <w:rsid w:val="00071C2A"/>
    <w:rsid w:val="00071E1D"/>
    <w:rsid w:val="00071EE4"/>
    <w:rsid w:val="0007251B"/>
    <w:rsid w:val="00072F2F"/>
    <w:rsid w:val="000730B1"/>
    <w:rsid w:val="00073122"/>
    <w:rsid w:val="000735F5"/>
    <w:rsid w:val="0007374B"/>
    <w:rsid w:val="00073AB8"/>
    <w:rsid w:val="00073FB9"/>
    <w:rsid w:val="000743B6"/>
    <w:rsid w:val="000746D9"/>
    <w:rsid w:val="000747DE"/>
    <w:rsid w:val="0007482C"/>
    <w:rsid w:val="00074B20"/>
    <w:rsid w:val="00074DE7"/>
    <w:rsid w:val="000751FD"/>
    <w:rsid w:val="000756F4"/>
    <w:rsid w:val="0007585D"/>
    <w:rsid w:val="00076001"/>
    <w:rsid w:val="00076621"/>
    <w:rsid w:val="00076AB0"/>
    <w:rsid w:val="00076CD4"/>
    <w:rsid w:val="00077051"/>
    <w:rsid w:val="0007766F"/>
    <w:rsid w:val="00077D95"/>
    <w:rsid w:val="000801CC"/>
    <w:rsid w:val="000807B3"/>
    <w:rsid w:val="0008087A"/>
    <w:rsid w:val="00080BB3"/>
    <w:rsid w:val="00081BA5"/>
    <w:rsid w:val="00081DF5"/>
    <w:rsid w:val="00081E62"/>
    <w:rsid w:val="00081F7F"/>
    <w:rsid w:val="000824E0"/>
    <w:rsid w:val="000825E2"/>
    <w:rsid w:val="00082630"/>
    <w:rsid w:val="000826A9"/>
    <w:rsid w:val="0008280B"/>
    <w:rsid w:val="00082A83"/>
    <w:rsid w:val="00082B08"/>
    <w:rsid w:val="0008379A"/>
    <w:rsid w:val="000838A8"/>
    <w:rsid w:val="00084412"/>
    <w:rsid w:val="0008475C"/>
    <w:rsid w:val="00084DB1"/>
    <w:rsid w:val="000852BD"/>
    <w:rsid w:val="0008537F"/>
    <w:rsid w:val="000853A8"/>
    <w:rsid w:val="00085A1D"/>
    <w:rsid w:val="000860CD"/>
    <w:rsid w:val="000862F6"/>
    <w:rsid w:val="000864BC"/>
    <w:rsid w:val="000864E3"/>
    <w:rsid w:val="0008664A"/>
    <w:rsid w:val="00086BCC"/>
    <w:rsid w:val="00086D63"/>
    <w:rsid w:val="00086DCA"/>
    <w:rsid w:val="0008744A"/>
    <w:rsid w:val="000875E4"/>
    <w:rsid w:val="00087668"/>
    <w:rsid w:val="00087BD8"/>
    <w:rsid w:val="000901E4"/>
    <w:rsid w:val="00090801"/>
    <w:rsid w:val="000908EA"/>
    <w:rsid w:val="00090A26"/>
    <w:rsid w:val="00091158"/>
    <w:rsid w:val="00091DED"/>
    <w:rsid w:val="00091ED3"/>
    <w:rsid w:val="00091FAC"/>
    <w:rsid w:val="00092394"/>
    <w:rsid w:val="00092714"/>
    <w:rsid w:val="000927F3"/>
    <w:rsid w:val="000928A2"/>
    <w:rsid w:val="00092B9E"/>
    <w:rsid w:val="00092DE6"/>
    <w:rsid w:val="00092E16"/>
    <w:rsid w:val="00093125"/>
    <w:rsid w:val="000935C0"/>
    <w:rsid w:val="00093835"/>
    <w:rsid w:val="00093C6B"/>
    <w:rsid w:val="00094510"/>
    <w:rsid w:val="000945E1"/>
    <w:rsid w:val="00094A5C"/>
    <w:rsid w:val="00094BAD"/>
    <w:rsid w:val="00094F23"/>
    <w:rsid w:val="000956E1"/>
    <w:rsid w:val="000957E0"/>
    <w:rsid w:val="00095B61"/>
    <w:rsid w:val="00095F62"/>
    <w:rsid w:val="000960CB"/>
    <w:rsid w:val="00096BA2"/>
    <w:rsid w:val="00096C5E"/>
    <w:rsid w:val="000A0013"/>
    <w:rsid w:val="000A0323"/>
    <w:rsid w:val="000A06CE"/>
    <w:rsid w:val="000A0A9A"/>
    <w:rsid w:val="000A0AEF"/>
    <w:rsid w:val="000A0F9F"/>
    <w:rsid w:val="000A1552"/>
    <w:rsid w:val="000A16D9"/>
    <w:rsid w:val="000A19D2"/>
    <w:rsid w:val="000A1E51"/>
    <w:rsid w:val="000A2032"/>
    <w:rsid w:val="000A2082"/>
    <w:rsid w:val="000A2283"/>
    <w:rsid w:val="000A2483"/>
    <w:rsid w:val="000A28F9"/>
    <w:rsid w:val="000A2AA1"/>
    <w:rsid w:val="000A2BB4"/>
    <w:rsid w:val="000A2CDA"/>
    <w:rsid w:val="000A2D36"/>
    <w:rsid w:val="000A3591"/>
    <w:rsid w:val="000A3E33"/>
    <w:rsid w:val="000A406E"/>
    <w:rsid w:val="000A41FA"/>
    <w:rsid w:val="000A438F"/>
    <w:rsid w:val="000A4559"/>
    <w:rsid w:val="000A4C30"/>
    <w:rsid w:val="000A4DA5"/>
    <w:rsid w:val="000A50C4"/>
    <w:rsid w:val="000A52FC"/>
    <w:rsid w:val="000A563E"/>
    <w:rsid w:val="000A5AF7"/>
    <w:rsid w:val="000A5FC7"/>
    <w:rsid w:val="000A6B39"/>
    <w:rsid w:val="000A6DF4"/>
    <w:rsid w:val="000A6E9C"/>
    <w:rsid w:val="000A7B1B"/>
    <w:rsid w:val="000B0510"/>
    <w:rsid w:val="000B0A07"/>
    <w:rsid w:val="000B0C94"/>
    <w:rsid w:val="000B0F13"/>
    <w:rsid w:val="000B10E2"/>
    <w:rsid w:val="000B141D"/>
    <w:rsid w:val="000B175F"/>
    <w:rsid w:val="000B1794"/>
    <w:rsid w:val="000B1994"/>
    <w:rsid w:val="000B1FE7"/>
    <w:rsid w:val="000B2035"/>
    <w:rsid w:val="000B22DA"/>
    <w:rsid w:val="000B22F5"/>
    <w:rsid w:val="000B275C"/>
    <w:rsid w:val="000B2DB5"/>
    <w:rsid w:val="000B3898"/>
    <w:rsid w:val="000B3A57"/>
    <w:rsid w:val="000B3C2C"/>
    <w:rsid w:val="000B4650"/>
    <w:rsid w:val="000B4C17"/>
    <w:rsid w:val="000B4ED8"/>
    <w:rsid w:val="000B4EDD"/>
    <w:rsid w:val="000B4F29"/>
    <w:rsid w:val="000B4F5B"/>
    <w:rsid w:val="000B5C2D"/>
    <w:rsid w:val="000B5CAD"/>
    <w:rsid w:val="000B6029"/>
    <w:rsid w:val="000B6C66"/>
    <w:rsid w:val="000B7020"/>
    <w:rsid w:val="000B753B"/>
    <w:rsid w:val="000B7C6D"/>
    <w:rsid w:val="000B7EC9"/>
    <w:rsid w:val="000B7EF7"/>
    <w:rsid w:val="000B7F34"/>
    <w:rsid w:val="000C00D3"/>
    <w:rsid w:val="000C0435"/>
    <w:rsid w:val="000C05EF"/>
    <w:rsid w:val="000C0660"/>
    <w:rsid w:val="000C0E4B"/>
    <w:rsid w:val="000C14E9"/>
    <w:rsid w:val="000C156A"/>
    <w:rsid w:val="000C1DC5"/>
    <w:rsid w:val="000C2640"/>
    <w:rsid w:val="000C30FE"/>
    <w:rsid w:val="000C326F"/>
    <w:rsid w:val="000C35B3"/>
    <w:rsid w:val="000C3829"/>
    <w:rsid w:val="000C39EF"/>
    <w:rsid w:val="000C3E83"/>
    <w:rsid w:val="000C418E"/>
    <w:rsid w:val="000C4419"/>
    <w:rsid w:val="000C461A"/>
    <w:rsid w:val="000C4631"/>
    <w:rsid w:val="000C468C"/>
    <w:rsid w:val="000C4D6A"/>
    <w:rsid w:val="000C53E7"/>
    <w:rsid w:val="000C5540"/>
    <w:rsid w:val="000C5796"/>
    <w:rsid w:val="000C5959"/>
    <w:rsid w:val="000C614F"/>
    <w:rsid w:val="000C64DF"/>
    <w:rsid w:val="000C7045"/>
    <w:rsid w:val="000C7223"/>
    <w:rsid w:val="000C79C9"/>
    <w:rsid w:val="000C7D75"/>
    <w:rsid w:val="000D01B8"/>
    <w:rsid w:val="000D02A9"/>
    <w:rsid w:val="000D0E82"/>
    <w:rsid w:val="000D0F6F"/>
    <w:rsid w:val="000D14FA"/>
    <w:rsid w:val="000D197B"/>
    <w:rsid w:val="000D2341"/>
    <w:rsid w:val="000D238D"/>
    <w:rsid w:val="000D2AA2"/>
    <w:rsid w:val="000D2FAE"/>
    <w:rsid w:val="000D393A"/>
    <w:rsid w:val="000D3BA3"/>
    <w:rsid w:val="000D3D3C"/>
    <w:rsid w:val="000D42AA"/>
    <w:rsid w:val="000D446C"/>
    <w:rsid w:val="000D4878"/>
    <w:rsid w:val="000D5008"/>
    <w:rsid w:val="000D5681"/>
    <w:rsid w:val="000D5946"/>
    <w:rsid w:val="000D59A7"/>
    <w:rsid w:val="000D5B0F"/>
    <w:rsid w:val="000D5B3C"/>
    <w:rsid w:val="000D69F5"/>
    <w:rsid w:val="000D74D6"/>
    <w:rsid w:val="000E06FF"/>
    <w:rsid w:val="000E0831"/>
    <w:rsid w:val="000E0C5A"/>
    <w:rsid w:val="000E0F3A"/>
    <w:rsid w:val="000E10D1"/>
    <w:rsid w:val="000E157E"/>
    <w:rsid w:val="000E1F99"/>
    <w:rsid w:val="000E22A2"/>
    <w:rsid w:val="000E2341"/>
    <w:rsid w:val="000E2719"/>
    <w:rsid w:val="000E2985"/>
    <w:rsid w:val="000E2B85"/>
    <w:rsid w:val="000E2D6F"/>
    <w:rsid w:val="000E31E6"/>
    <w:rsid w:val="000E3273"/>
    <w:rsid w:val="000E3663"/>
    <w:rsid w:val="000E39BD"/>
    <w:rsid w:val="000E3A1B"/>
    <w:rsid w:val="000E40ED"/>
    <w:rsid w:val="000E4488"/>
    <w:rsid w:val="000E45CD"/>
    <w:rsid w:val="000E4BC3"/>
    <w:rsid w:val="000E4EFA"/>
    <w:rsid w:val="000E56D4"/>
    <w:rsid w:val="000E5E50"/>
    <w:rsid w:val="000E60CA"/>
    <w:rsid w:val="000E65CA"/>
    <w:rsid w:val="000E6809"/>
    <w:rsid w:val="000E68D2"/>
    <w:rsid w:val="000E6D87"/>
    <w:rsid w:val="000E6E40"/>
    <w:rsid w:val="000E6F94"/>
    <w:rsid w:val="000E7059"/>
    <w:rsid w:val="000E708E"/>
    <w:rsid w:val="000E799F"/>
    <w:rsid w:val="000E7EC0"/>
    <w:rsid w:val="000F086E"/>
    <w:rsid w:val="000F0E65"/>
    <w:rsid w:val="000F1048"/>
    <w:rsid w:val="000F2249"/>
    <w:rsid w:val="000F23AF"/>
    <w:rsid w:val="000F2A00"/>
    <w:rsid w:val="000F305D"/>
    <w:rsid w:val="000F30EA"/>
    <w:rsid w:val="000F3243"/>
    <w:rsid w:val="000F32FE"/>
    <w:rsid w:val="000F34D5"/>
    <w:rsid w:val="000F3A72"/>
    <w:rsid w:val="000F3A7B"/>
    <w:rsid w:val="000F3FDD"/>
    <w:rsid w:val="000F40C8"/>
    <w:rsid w:val="000F41E1"/>
    <w:rsid w:val="000F45F3"/>
    <w:rsid w:val="000F4B09"/>
    <w:rsid w:val="000F5303"/>
    <w:rsid w:val="000F5613"/>
    <w:rsid w:val="000F59EF"/>
    <w:rsid w:val="000F5BA4"/>
    <w:rsid w:val="000F60CF"/>
    <w:rsid w:val="000F7145"/>
    <w:rsid w:val="000F72B2"/>
    <w:rsid w:val="000F74AB"/>
    <w:rsid w:val="00100A6A"/>
    <w:rsid w:val="00100EF5"/>
    <w:rsid w:val="001012B3"/>
    <w:rsid w:val="001012FF"/>
    <w:rsid w:val="0010147A"/>
    <w:rsid w:val="00101971"/>
    <w:rsid w:val="00101CF1"/>
    <w:rsid w:val="00101D8C"/>
    <w:rsid w:val="00101E80"/>
    <w:rsid w:val="0010237B"/>
    <w:rsid w:val="00102D91"/>
    <w:rsid w:val="00103042"/>
    <w:rsid w:val="001031AD"/>
    <w:rsid w:val="001032C1"/>
    <w:rsid w:val="00103431"/>
    <w:rsid w:val="001037C0"/>
    <w:rsid w:val="0010430E"/>
    <w:rsid w:val="00104909"/>
    <w:rsid w:val="00104C36"/>
    <w:rsid w:val="001050C2"/>
    <w:rsid w:val="00105340"/>
    <w:rsid w:val="0010549D"/>
    <w:rsid w:val="001055A1"/>
    <w:rsid w:val="001056B0"/>
    <w:rsid w:val="001056C3"/>
    <w:rsid w:val="00105A57"/>
    <w:rsid w:val="00105B3E"/>
    <w:rsid w:val="00105BBE"/>
    <w:rsid w:val="00105F27"/>
    <w:rsid w:val="00106017"/>
    <w:rsid w:val="001064AC"/>
    <w:rsid w:val="00106DCF"/>
    <w:rsid w:val="0010722E"/>
    <w:rsid w:val="001072E3"/>
    <w:rsid w:val="00107847"/>
    <w:rsid w:val="00107977"/>
    <w:rsid w:val="00107A48"/>
    <w:rsid w:val="00107F8A"/>
    <w:rsid w:val="00107F8C"/>
    <w:rsid w:val="0010F8C6"/>
    <w:rsid w:val="001101C3"/>
    <w:rsid w:val="0011066E"/>
    <w:rsid w:val="001106BD"/>
    <w:rsid w:val="001107CA"/>
    <w:rsid w:val="00110D88"/>
    <w:rsid w:val="00111236"/>
    <w:rsid w:val="0011146F"/>
    <w:rsid w:val="0011152D"/>
    <w:rsid w:val="001116CE"/>
    <w:rsid w:val="00111842"/>
    <w:rsid w:val="00111E7A"/>
    <w:rsid w:val="0011207D"/>
    <w:rsid w:val="00112D8F"/>
    <w:rsid w:val="00112DA0"/>
    <w:rsid w:val="001131B8"/>
    <w:rsid w:val="001134E7"/>
    <w:rsid w:val="001135E5"/>
    <w:rsid w:val="0011374F"/>
    <w:rsid w:val="001138E4"/>
    <w:rsid w:val="00113998"/>
    <w:rsid w:val="00113CD4"/>
    <w:rsid w:val="00113FAC"/>
    <w:rsid w:val="001147D9"/>
    <w:rsid w:val="001148B2"/>
    <w:rsid w:val="00114DC7"/>
    <w:rsid w:val="00114F53"/>
    <w:rsid w:val="00114FEF"/>
    <w:rsid w:val="001158A7"/>
    <w:rsid w:val="00115A70"/>
    <w:rsid w:val="00115C61"/>
    <w:rsid w:val="00115F6A"/>
    <w:rsid w:val="00115F7A"/>
    <w:rsid w:val="0011621D"/>
    <w:rsid w:val="001175B7"/>
    <w:rsid w:val="001178EA"/>
    <w:rsid w:val="001203E9"/>
    <w:rsid w:val="0012047D"/>
    <w:rsid w:val="00120647"/>
    <w:rsid w:val="0012080E"/>
    <w:rsid w:val="00120AAC"/>
    <w:rsid w:val="00121100"/>
    <w:rsid w:val="00121252"/>
    <w:rsid w:val="00121312"/>
    <w:rsid w:val="0012161E"/>
    <w:rsid w:val="0012198F"/>
    <w:rsid w:val="00121BC6"/>
    <w:rsid w:val="001225C5"/>
    <w:rsid w:val="00122BB0"/>
    <w:rsid w:val="00122EEB"/>
    <w:rsid w:val="00122F07"/>
    <w:rsid w:val="001232AF"/>
    <w:rsid w:val="00123529"/>
    <w:rsid w:val="00123B82"/>
    <w:rsid w:val="00123EE8"/>
    <w:rsid w:val="00123F42"/>
    <w:rsid w:val="00124144"/>
    <w:rsid w:val="00124358"/>
    <w:rsid w:val="001243D2"/>
    <w:rsid w:val="00124697"/>
    <w:rsid w:val="00124704"/>
    <w:rsid w:val="0012499A"/>
    <w:rsid w:val="00124A05"/>
    <w:rsid w:val="00124AF4"/>
    <w:rsid w:val="00125254"/>
    <w:rsid w:val="00125264"/>
    <w:rsid w:val="0012554C"/>
    <w:rsid w:val="00125E68"/>
    <w:rsid w:val="001262E9"/>
    <w:rsid w:val="0012692A"/>
    <w:rsid w:val="001276AF"/>
    <w:rsid w:val="0012770C"/>
    <w:rsid w:val="00127B2F"/>
    <w:rsid w:val="001304C0"/>
    <w:rsid w:val="001308AE"/>
    <w:rsid w:val="0013099C"/>
    <w:rsid w:val="0013125D"/>
    <w:rsid w:val="001316EB"/>
    <w:rsid w:val="0013178A"/>
    <w:rsid w:val="00131BFA"/>
    <w:rsid w:val="00131D5B"/>
    <w:rsid w:val="00132BD4"/>
    <w:rsid w:val="00133065"/>
    <w:rsid w:val="00133199"/>
    <w:rsid w:val="001336EB"/>
    <w:rsid w:val="001337D1"/>
    <w:rsid w:val="001337F8"/>
    <w:rsid w:val="00133886"/>
    <w:rsid w:val="00133BDD"/>
    <w:rsid w:val="00133EF4"/>
    <w:rsid w:val="00133FA4"/>
    <w:rsid w:val="001347FD"/>
    <w:rsid w:val="0013506C"/>
    <w:rsid w:val="00135165"/>
    <w:rsid w:val="001352E4"/>
    <w:rsid w:val="00135334"/>
    <w:rsid w:val="00135853"/>
    <w:rsid w:val="0013585C"/>
    <w:rsid w:val="00135874"/>
    <w:rsid w:val="001359A7"/>
    <w:rsid w:val="00135BC2"/>
    <w:rsid w:val="001363CD"/>
    <w:rsid w:val="0013645B"/>
    <w:rsid w:val="00136884"/>
    <w:rsid w:val="00137006"/>
    <w:rsid w:val="001373B4"/>
    <w:rsid w:val="00137E02"/>
    <w:rsid w:val="00137E5F"/>
    <w:rsid w:val="00137EE7"/>
    <w:rsid w:val="001401C7"/>
    <w:rsid w:val="0014023F"/>
    <w:rsid w:val="001404A5"/>
    <w:rsid w:val="001409B8"/>
    <w:rsid w:val="00140F18"/>
    <w:rsid w:val="00141360"/>
    <w:rsid w:val="0014201D"/>
    <w:rsid w:val="00142502"/>
    <w:rsid w:val="00142CD6"/>
    <w:rsid w:val="0014381B"/>
    <w:rsid w:val="00143B42"/>
    <w:rsid w:val="00143DFF"/>
    <w:rsid w:val="0014418E"/>
    <w:rsid w:val="001444A1"/>
    <w:rsid w:val="00144591"/>
    <w:rsid w:val="00144A4A"/>
    <w:rsid w:val="00145091"/>
    <w:rsid w:val="001454A9"/>
    <w:rsid w:val="001454E7"/>
    <w:rsid w:val="00145727"/>
    <w:rsid w:val="0014581D"/>
    <w:rsid w:val="00145893"/>
    <w:rsid w:val="00145D75"/>
    <w:rsid w:val="00146392"/>
    <w:rsid w:val="00146477"/>
    <w:rsid w:val="0014658D"/>
    <w:rsid w:val="0014668E"/>
    <w:rsid w:val="0014678F"/>
    <w:rsid w:val="00146987"/>
    <w:rsid w:val="001470AE"/>
    <w:rsid w:val="0014740B"/>
    <w:rsid w:val="00147411"/>
    <w:rsid w:val="00147558"/>
    <w:rsid w:val="00147C6B"/>
    <w:rsid w:val="001501B4"/>
    <w:rsid w:val="0015020A"/>
    <w:rsid w:val="00150631"/>
    <w:rsid w:val="00150665"/>
    <w:rsid w:val="00150FB0"/>
    <w:rsid w:val="00151059"/>
    <w:rsid w:val="00151F3B"/>
    <w:rsid w:val="00152032"/>
    <w:rsid w:val="0015221B"/>
    <w:rsid w:val="001522AA"/>
    <w:rsid w:val="0015232A"/>
    <w:rsid w:val="001529AC"/>
    <w:rsid w:val="001529B4"/>
    <w:rsid w:val="001529CE"/>
    <w:rsid w:val="00152A9F"/>
    <w:rsid w:val="0015327B"/>
    <w:rsid w:val="00153340"/>
    <w:rsid w:val="0015339A"/>
    <w:rsid w:val="00153489"/>
    <w:rsid w:val="00153D4B"/>
    <w:rsid w:val="00154288"/>
    <w:rsid w:val="0015496A"/>
    <w:rsid w:val="0015498B"/>
    <w:rsid w:val="00154BAB"/>
    <w:rsid w:val="00154BB9"/>
    <w:rsid w:val="00155588"/>
    <w:rsid w:val="00156577"/>
    <w:rsid w:val="0015664F"/>
    <w:rsid w:val="0015697D"/>
    <w:rsid w:val="00157C96"/>
    <w:rsid w:val="00157DD1"/>
    <w:rsid w:val="00157E85"/>
    <w:rsid w:val="0016030F"/>
    <w:rsid w:val="00160414"/>
    <w:rsid w:val="001607B1"/>
    <w:rsid w:val="001611A3"/>
    <w:rsid w:val="001614FE"/>
    <w:rsid w:val="001615B2"/>
    <w:rsid w:val="001618AD"/>
    <w:rsid w:val="00161B47"/>
    <w:rsid w:val="00162B4F"/>
    <w:rsid w:val="00162E69"/>
    <w:rsid w:val="00163345"/>
    <w:rsid w:val="00163496"/>
    <w:rsid w:val="001636BA"/>
    <w:rsid w:val="00163A0A"/>
    <w:rsid w:val="00164A9B"/>
    <w:rsid w:val="00164F1C"/>
    <w:rsid w:val="001655A9"/>
    <w:rsid w:val="00165A30"/>
    <w:rsid w:val="00165F2F"/>
    <w:rsid w:val="00165F4A"/>
    <w:rsid w:val="00166279"/>
    <w:rsid w:val="00166994"/>
    <w:rsid w:val="00166A77"/>
    <w:rsid w:val="00166AC0"/>
    <w:rsid w:val="00166E53"/>
    <w:rsid w:val="001673C3"/>
    <w:rsid w:val="00167E87"/>
    <w:rsid w:val="001706D4"/>
    <w:rsid w:val="00170746"/>
    <w:rsid w:val="00170C79"/>
    <w:rsid w:val="00170F01"/>
    <w:rsid w:val="00170F66"/>
    <w:rsid w:val="0017188D"/>
    <w:rsid w:val="001720D5"/>
    <w:rsid w:val="00172356"/>
    <w:rsid w:val="001727F9"/>
    <w:rsid w:val="00172A9A"/>
    <w:rsid w:val="00172ED9"/>
    <w:rsid w:val="00173190"/>
    <w:rsid w:val="00173429"/>
    <w:rsid w:val="001734C0"/>
    <w:rsid w:val="00174577"/>
    <w:rsid w:val="00175849"/>
    <w:rsid w:val="00175874"/>
    <w:rsid w:val="00175946"/>
    <w:rsid w:val="00175CB6"/>
    <w:rsid w:val="00175F71"/>
    <w:rsid w:val="0017647A"/>
    <w:rsid w:val="0017675A"/>
    <w:rsid w:val="00176C91"/>
    <w:rsid w:val="0017749F"/>
    <w:rsid w:val="00177A6A"/>
    <w:rsid w:val="0018030C"/>
    <w:rsid w:val="001804FE"/>
    <w:rsid w:val="00180792"/>
    <w:rsid w:val="0018108D"/>
    <w:rsid w:val="00181104"/>
    <w:rsid w:val="00181285"/>
    <w:rsid w:val="00181560"/>
    <w:rsid w:val="00181661"/>
    <w:rsid w:val="00181707"/>
    <w:rsid w:val="00182247"/>
    <w:rsid w:val="00182A7C"/>
    <w:rsid w:val="00182C23"/>
    <w:rsid w:val="0018314C"/>
    <w:rsid w:val="001836C4"/>
    <w:rsid w:val="001838B3"/>
    <w:rsid w:val="00183DF2"/>
    <w:rsid w:val="00183FC4"/>
    <w:rsid w:val="00184335"/>
    <w:rsid w:val="00184336"/>
    <w:rsid w:val="00184367"/>
    <w:rsid w:val="0018446B"/>
    <w:rsid w:val="001845EC"/>
    <w:rsid w:val="00184848"/>
    <w:rsid w:val="001848F7"/>
    <w:rsid w:val="00184EF3"/>
    <w:rsid w:val="00185451"/>
    <w:rsid w:val="00185D02"/>
    <w:rsid w:val="0018608B"/>
    <w:rsid w:val="00186436"/>
    <w:rsid w:val="001868CE"/>
    <w:rsid w:val="00186B01"/>
    <w:rsid w:val="00187030"/>
    <w:rsid w:val="001874D1"/>
    <w:rsid w:val="0018770E"/>
    <w:rsid w:val="00187A55"/>
    <w:rsid w:val="00187E31"/>
    <w:rsid w:val="00187FCD"/>
    <w:rsid w:val="001901F5"/>
    <w:rsid w:val="0019042A"/>
    <w:rsid w:val="001906D8"/>
    <w:rsid w:val="00190A0D"/>
    <w:rsid w:val="00190B88"/>
    <w:rsid w:val="001914D5"/>
    <w:rsid w:val="0019157E"/>
    <w:rsid w:val="00191A15"/>
    <w:rsid w:val="00191EF9"/>
    <w:rsid w:val="00192C4A"/>
    <w:rsid w:val="00192D0E"/>
    <w:rsid w:val="001930FD"/>
    <w:rsid w:val="0019373A"/>
    <w:rsid w:val="00193BCA"/>
    <w:rsid w:val="001945EF"/>
    <w:rsid w:val="0019472C"/>
    <w:rsid w:val="0019506B"/>
    <w:rsid w:val="00195D54"/>
    <w:rsid w:val="001963C9"/>
    <w:rsid w:val="00197276"/>
    <w:rsid w:val="001974CB"/>
    <w:rsid w:val="00197926"/>
    <w:rsid w:val="00197C3B"/>
    <w:rsid w:val="00197FCA"/>
    <w:rsid w:val="001A05AD"/>
    <w:rsid w:val="001A0DE4"/>
    <w:rsid w:val="001A1440"/>
    <w:rsid w:val="001A16A9"/>
    <w:rsid w:val="001A1BAA"/>
    <w:rsid w:val="001A1C81"/>
    <w:rsid w:val="001A1E4E"/>
    <w:rsid w:val="001A29D0"/>
    <w:rsid w:val="001A2C8D"/>
    <w:rsid w:val="001A317E"/>
    <w:rsid w:val="001A32F9"/>
    <w:rsid w:val="001A3529"/>
    <w:rsid w:val="001A3FBA"/>
    <w:rsid w:val="001A40D4"/>
    <w:rsid w:val="001A4180"/>
    <w:rsid w:val="001A4192"/>
    <w:rsid w:val="001A41E4"/>
    <w:rsid w:val="001A4949"/>
    <w:rsid w:val="001A4B86"/>
    <w:rsid w:val="001A526D"/>
    <w:rsid w:val="001A55EF"/>
    <w:rsid w:val="001A5B7F"/>
    <w:rsid w:val="001A6501"/>
    <w:rsid w:val="001A6551"/>
    <w:rsid w:val="001A6791"/>
    <w:rsid w:val="001A6A07"/>
    <w:rsid w:val="001A753C"/>
    <w:rsid w:val="001A788D"/>
    <w:rsid w:val="001A7AD1"/>
    <w:rsid w:val="001B02A1"/>
    <w:rsid w:val="001B04C2"/>
    <w:rsid w:val="001B054F"/>
    <w:rsid w:val="001B0892"/>
    <w:rsid w:val="001B0A1C"/>
    <w:rsid w:val="001B0B7D"/>
    <w:rsid w:val="001B0ECA"/>
    <w:rsid w:val="001B1504"/>
    <w:rsid w:val="001B17A4"/>
    <w:rsid w:val="001B1D70"/>
    <w:rsid w:val="001B1E92"/>
    <w:rsid w:val="001B20B1"/>
    <w:rsid w:val="001B20FF"/>
    <w:rsid w:val="001B2A98"/>
    <w:rsid w:val="001B2D7A"/>
    <w:rsid w:val="001B2E3D"/>
    <w:rsid w:val="001B33F2"/>
    <w:rsid w:val="001B4447"/>
    <w:rsid w:val="001B5300"/>
    <w:rsid w:val="001B53F3"/>
    <w:rsid w:val="001B55FB"/>
    <w:rsid w:val="001B56F9"/>
    <w:rsid w:val="001B61AF"/>
    <w:rsid w:val="001B62EB"/>
    <w:rsid w:val="001B63C7"/>
    <w:rsid w:val="001B6421"/>
    <w:rsid w:val="001B6B18"/>
    <w:rsid w:val="001B6C9B"/>
    <w:rsid w:val="001B75B4"/>
    <w:rsid w:val="001B7C60"/>
    <w:rsid w:val="001B7FE3"/>
    <w:rsid w:val="001C00C5"/>
    <w:rsid w:val="001C0541"/>
    <w:rsid w:val="001C097A"/>
    <w:rsid w:val="001C0B11"/>
    <w:rsid w:val="001C0EBC"/>
    <w:rsid w:val="001C0F27"/>
    <w:rsid w:val="001C1062"/>
    <w:rsid w:val="001C1EA9"/>
    <w:rsid w:val="001C200D"/>
    <w:rsid w:val="001C22C1"/>
    <w:rsid w:val="001C2929"/>
    <w:rsid w:val="001C2AAA"/>
    <w:rsid w:val="001C2B05"/>
    <w:rsid w:val="001C2BC2"/>
    <w:rsid w:val="001C2F45"/>
    <w:rsid w:val="001C36D2"/>
    <w:rsid w:val="001C3AD8"/>
    <w:rsid w:val="001C402E"/>
    <w:rsid w:val="001C4663"/>
    <w:rsid w:val="001C4823"/>
    <w:rsid w:val="001C4FF2"/>
    <w:rsid w:val="001C5006"/>
    <w:rsid w:val="001C513E"/>
    <w:rsid w:val="001C547A"/>
    <w:rsid w:val="001C5B88"/>
    <w:rsid w:val="001C627F"/>
    <w:rsid w:val="001C64D9"/>
    <w:rsid w:val="001C6860"/>
    <w:rsid w:val="001C6D80"/>
    <w:rsid w:val="001C6D9C"/>
    <w:rsid w:val="001C75E4"/>
    <w:rsid w:val="001C762C"/>
    <w:rsid w:val="001C779B"/>
    <w:rsid w:val="001C7AF9"/>
    <w:rsid w:val="001C7C2B"/>
    <w:rsid w:val="001C7CFC"/>
    <w:rsid w:val="001C7F93"/>
    <w:rsid w:val="001D04F2"/>
    <w:rsid w:val="001D0541"/>
    <w:rsid w:val="001D0605"/>
    <w:rsid w:val="001D07A3"/>
    <w:rsid w:val="001D0966"/>
    <w:rsid w:val="001D0A4B"/>
    <w:rsid w:val="001D0CAF"/>
    <w:rsid w:val="001D0F79"/>
    <w:rsid w:val="001D12D5"/>
    <w:rsid w:val="001D15F7"/>
    <w:rsid w:val="001D1D35"/>
    <w:rsid w:val="001D293A"/>
    <w:rsid w:val="001D2AA9"/>
    <w:rsid w:val="001D2CA3"/>
    <w:rsid w:val="001D303C"/>
    <w:rsid w:val="001D32E3"/>
    <w:rsid w:val="001D3774"/>
    <w:rsid w:val="001D468A"/>
    <w:rsid w:val="001D4B5A"/>
    <w:rsid w:val="001D4C55"/>
    <w:rsid w:val="001D4C65"/>
    <w:rsid w:val="001D5648"/>
    <w:rsid w:val="001D5879"/>
    <w:rsid w:val="001D599B"/>
    <w:rsid w:val="001D5B9D"/>
    <w:rsid w:val="001D5C74"/>
    <w:rsid w:val="001D5E32"/>
    <w:rsid w:val="001D6107"/>
    <w:rsid w:val="001D6476"/>
    <w:rsid w:val="001D66B2"/>
    <w:rsid w:val="001D66D8"/>
    <w:rsid w:val="001D6D45"/>
    <w:rsid w:val="001D7559"/>
    <w:rsid w:val="001D7C5F"/>
    <w:rsid w:val="001E00E8"/>
    <w:rsid w:val="001E00EF"/>
    <w:rsid w:val="001E0C93"/>
    <w:rsid w:val="001E0FEA"/>
    <w:rsid w:val="001E1308"/>
    <w:rsid w:val="001E1BB1"/>
    <w:rsid w:val="001E1D7E"/>
    <w:rsid w:val="001E1EC4"/>
    <w:rsid w:val="001E2715"/>
    <w:rsid w:val="001E28F1"/>
    <w:rsid w:val="001E31AE"/>
    <w:rsid w:val="001E3263"/>
    <w:rsid w:val="001E33C0"/>
    <w:rsid w:val="001E365F"/>
    <w:rsid w:val="001E36AA"/>
    <w:rsid w:val="001E3910"/>
    <w:rsid w:val="001E3A97"/>
    <w:rsid w:val="001E3C85"/>
    <w:rsid w:val="001E3DBD"/>
    <w:rsid w:val="001E47C8"/>
    <w:rsid w:val="001E4DE6"/>
    <w:rsid w:val="001E4F17"/>
    <w:rsid w:val="001E51D5"/>
    <w:rsid w:val="001E5235"/>
    <w:rsid w:val="001E5896"/>
    <w:rsid w:val="001E59A1"/>
    <w:rsid w:val="001E59E3"/>
    <w:rsid w:val="001E5DD8"/>
    <w:rsid w:val="001E60C2"/>
    <w:rsid w:val="001E649F"/>
    <w:rsid w:val="001E6917"/>
    <w:rsid w:val="001E6FFC"/>
    <w:rsid w:val="001E7317"/>
    <w:rsid w:val="001E7E63"/>
    <w:rsid w:val="001F0346"/>
    <w:rsid w:val="001F0420"/>
    <w:rsid w:val="001F061D"/>
    <w:rsid w:val="001F080F"/>
    <w:rsid w:val="001F0AF0"/>
    <w:rsid w:val="001F0E5A"/>
    <w:rsid w:val="001F108C"/>
    <w:rsid w:val="001F13C8"/>
    <w:rsid w:val="001F17D7"/>
    <w:rsid w:val="001F1897"/>
    <w:rsid w:val="001F198D"/>
    <w:rsid w:val="001F1EBE"/>
    <w:rsid w:val="001F270E"/>
    <w:rsid w:val="001F2FF9"/>
    <w:rsid w:val="001F35B9"/>
    <w:rsid w:val="001F362E"/>
    <w:rsid w:val="001F3950"/>
    <w:rsid w:val="001F3BC0"/>
    <w:rsid w:val="001F4011"/>
    <w:rsid w:val="001F41E8"/>
    <w:rsid w:val="001F425A"/>
    <w:rsid w:val="001F4526"/>
    <w:rsid w:val="001F47D6"/>
    <w:rsid w:val="001F4DE8"/>
    <w:rsid w:val="001F51E7"/>
    <w:rsid w:val="001F54E2"/>
    <w:rsid w:val="001F5782"/>
    <w:rsid w:val="001F5A12"/>
    <w:rsid w:val="001F5DC2"/>
    <w:rsid w:val="001F6257"/>
    <w:rsid w:val="001F65F7"/>
    <w:rsid w:val="001F661B"/>
    <w:rsid w:val="001F678B"/>
    <w:rsid w:val="001F684A"/>
    <w:rsid w:val="001F76EC"/>
    <w:rsid w:val="001F78D6"/>
    <w:rsid w:val="001F78F7"/>
    <w:rsid w:val="001F7F04"/>
    <w:rsid w:val="00200065"/>
    <w:rsid w:val="002001A3"/>
    <w:rsid w:val="00200274"/>
    <w:rsid w:val="00200552"/>
    <w:rsid w:val="00200A48"/>
    <w:rsid w:val="0020179E"/>
    <w:rsid w:val="00202433"/>
    <w:rsid w:val="00202A4D"/>
    <w:rsid w:val="00203003"/>
    <w:rsid w:val="002030B4"/>
    <w:rsid w:val="002031DD"/>
    <w:rsid w:val="00203EE3"/>
    <w:rsid w:val="00203F10"/>
    <w:rsid w:val="00203FD0"/>
    <w:rsid w:val="00203FDC"/>
    <w:rsid w:val="002042B7"/>
    <w:rsid w:val="0020453D"/>
    <w:rsid w:val="00204A5C"/>
    <w:rsid w:val="0020500A"/>
    <w:rsid w:val="002050CD"/>
    <w:rsid w:val="0020515D"/>
    <w:rsid w:val="00205359"/>
    <w:rsid w:val="002054C2"/>
    <w:rsid w:val="002055F8"/>
    <w:rsid w:val="00205932"/>
    <w:rsid w:val="00205E6B"/>
    <w:rsid w:val="002060B4"/>
    <w:rsid w:val="0020650B"/>
    <w:rsid w:val="00206FA1"/>
    <w:rsid w:val="00207284"/>
    <w:rsid w:val="00207D7F"/>
    <w:rsid w:val="00207F70"/>
    <w:rsid w:val="00207FE3"/>
    <w:rsid w:val="0021001F"/>
    <w:rsid w:val="0021005C"/>
    <w:rsid w:val="00210111"/>
    <w:rsid w:val="00210864"/>
    <w:rsid w:val="00210BC1"/>
    <w:rsid w:val="00210EEB"/>
    <w:rsid w:val="00210F40"/>
    <w:rsid w:val="00210FD2"/>
    <w:rsid w:val="00211047"/>
    <w:rsid w:val="0021154A"/>
    <w:rsid w:val="002117B7"/>
    <w:rsid w:val="00212489"/>
    <w:rsid w:val="00212A45"/>
    <w:rsid w:val="00212FBE"/>
    <w:rsid w:val="002133A0"/>
    <w:rsid w:val="00213620"/>
    <w:rsid w:val="00213E85"/>
    <w:rsid w:val="00213FF7"/>
    <w:rsid w:val="0021407B"/>
    <w:rsid w:val="00214086"/>
    <w:rsid w:val="00214B6E"/>
    <w:rsid w:val="00214DD7"/>
    <w:rsid w:val="00214E6E"/>
    <w:rsid w:val="002150BD"/>
    <w:rsid w:val="00215299"/>
    <w:rsid w:val="00215C32"/>
    <w:rsid w:val="00216223"/>
    <w:rsid w:val="002164EB"/>
    <w:rsid w:val="00216726"/>
    <w:rsid w:val="0021678A"/>
    <w:rsid w:val="00216C78"/>
    <w:rsid w:val="00216CF1"/>
    <w:rsid w:val="00216D49"/>
    <w:rsid w:val="00217296"/>
    <w:rsid w:val="00217396"/>
    <w:rsid w:val="00217743"/>
    <w:rsid w:val="00217A9C"/>
    <w:rsid w:val="00217EC7"/>
    <w:rsid w:val="002209A2"/>
    <w:rsid w:val="00220B2E"/>
    <w:rsid w:val="00221040"/>
    <w:rsid w:val="002212CA"/>
    <w:rsid w:val="0022172B"/>
    <w:rsid w:val="00221A95"/>
    <w:rsid w:val="00221F67"/>
    <w:rsid w:val="002221CA"/>
    <w:rsid w:val="0022288F"/>
    <w:rsid w:val="0022296F"/>
    <w:rsid w:val="002229FF"/>
    <w:rsid w:val="00222A84"/>
    <w:rsid w:val="00223686"/>
    <w:rsid w:val="00223A8B"/>
    <w:rsid w:val="00223A97"/>
    <w:rsid w:val="00223BEF"/>
    <w:rsid w:val="00223C97"/>
    <w:rsid w:val="002245A4"/>
    <w:rsid w:val="00224B07"/>
    <w:rsid w:val="00225086"/>
    <w:rsid w:val="002251AE"/>
    <w:rsid w:val="00225C11"/>
    <w:rsid w:val="00226005"/>
    <w:rsid w:val="0022648A"/>
    <w:rsid w:val="00226501"/>
    <w:rsid w:val="002267A3"/>
    <w:rsid w:val="0022695F"/>
    <w:rsid w:val="00227694"/>
    <w:rsid w:val="002276BF"/>
    <w:rsid w:val="0022778A"/>
    <w:rsid w:val="00227C44"/>
    <w:rsid w:val="00227E8B"/>
    <w:rsid w:val="00227F4F"/>
    <w:rsid w:val="0023016E"/>
    <w:rsid w:val="00230D8A"/>
    <w:rsid w:val="00231741"/>
    <w:rsid w:val="00231877"/>
    <w:rsid w:val="00231968"/>
    <w:rsid w:val="0023251C"/>
    <w:rsid w:val="002327E9"/>
    <w:rsid w:val="00232BBA"/>
    <w:rsid w:val="00232D56"/>
    <w:rsid w:val="00232E27"/>
    <w:rsid w:val="00232F47"/>
    <w:rsid w:val="002330F7"/>
    <w:rsid w:val="0023345A"/>
    <w:rsid w:val="00233554"/>
    <w:rsid w:val="00233808"/>
    <w:rsid w:val="00233AE6"/>
    <w:rsid w:val="00234B06"/>
    <w:rsid w:val="00234E6B"/>
    <w:rsid w:val="00235160"/>
    <w:rsid w:val="00235300"/>
    <w:rsid w:val="0023551D"/>
    <w:rsid w:val="00235DF4"/>
    <w:rsid w:val="00236213"/>
    <w:rsid w:val="00236A77"/>
    <w:rsid w:val="00236B86"/>
    <w:rsid w:val="00236CCC"/>
    <w:rsid w:val="00236E4D"/>
    <w:rsid w:val="00237367"/>
    <w:rsid w:val="002378C1"/>
    <w:rsid w:val="00237951"/>
    <w:rsid w:val="00237CB2"/>
    <w:rsid w:val="00240F1E"/>
    <w:rsid w:val="00240FEA"/>
    <w:rsid w:val="00241380"/>
    <w:rsid w:val="002418E7"/>
    <w:rsid w:val="0024197F"/>
    <w:rsid w:val="00241AB3"/>
    <w:rsid w:val="002428DD"/>
    <w:rsid w:val="0024292F"/>
    <w:rsid w:val="002433BF"/>
    <w:rsid w:val="0024342B"/>
    <w:rsid w:val="00243F8D"/>
    <w:rsid w:val="00244966"/>
    <w:rsid w:val="00244AAF"/>
    <w:rsid w:val="00244B0E"/>
    <w:rsid w:val="00245068"/>
    <w:rsid w:val="002454A7"/>
    <w:rsid w:val="00245798"/>
    <w:rsid w:val="00245830"/>
    <w:rsid w:val="00245CD7"/>
    <w:rsid w:val="00245CF0"/>
    <w:rsid w:val="00245FFC"/>
    <w:rsid w:val="0024605F"/>
    <w:rsid w:val="002468E8"/>
    <w:rsid w:val="00246D8D"/>
    <w:rsid w:val="00246DE2"/>
    <w:rsid w:val="00246EAA"/>
    <w:rsid w:val="002472DE"/>
    <w:rsid w:val="002475B8"/>
    <w:rsid w:val="00247B51"/>
    <w:rsid w:val="002502EC"/>
    <w:rsid w:val="002506AF"/>
    <w:rsid w:val="002508B8"/>
    <w:rsid w:val="00250EC9"/>
    <w:rsid w:val="0025114F"/>
    <w:rsid w:val="0025276F"/>
    <w:rsid w:val="00252D6F"/>
    <w:rsid w:val="00252D82"/>
    <w:rsid w:val="0025381F"/>
    <w:rsid w:val="00253D65"/>
    <w:rsid w:val="00253EDD"/>
    <w:rsid w:val="00253F05"/>
    <w:rsid w:val="002551B2"/>
    <w:rsid w:val="0025529E"/>
    <w:rsid w:val="0025538E"/>
    <w:rsid w:val="00255854"/>
    <w:rsid w:val="00255E4E"/>
    <w:rsid w:val="002566E1"/>
    <w:rsid w:val="00256C1C"/>
    <w:rsid w:val="00257195"/>
    <w:rsid w:val="00257674"/>
    <w:rsid w:val="00257A4D"/>
    <w:rsid w:val="002604C4"/>
    <w:rsid w:val="00260FE2"/>
    <w:rsid w:val="0026127B"/>
    <w:rsid w:val="002613F3"/>
    <w:rsid w:val="0026188C"/>
    <w:rsid w:val="00261929"/>
    <w:rsid w:val="002619A2"/>
    <w:rsid w:val="00261A70"/>
    <w:rsid w:val="00261AA1"/>
    <w:rsid w:val="00261E59"/>
    <w:rsid w:val="0026212B"/>
    <w:rsid w:val="00262207"/>
    <w:rsid w:val="002624B4"/>
    <w:rsid w:val="00262882"/>
    <w:rsid w:val="0026392C"/>
    <w:rsid w:val="00264595"/>
    <w:rsid w:val="00264C01"/>
    <w:rsid w:val="00264DB4"/>
    <w:rsid w:val="00265790"/>
    <w:rsid w:val="00265E4D"/>
    <w:rsid w:val="00266315"/>
    <w:rsid w:val="002665E4"/>
    <w:rsid w:val="002665FD"/>
    <w:rsid w:val="0026680C"/>
    <w:rsid w:val="002669DC"/>
    <w:rsid w:val="00266B41"/>
    <w:rsid w:val="00267314"/>
    <w:rsid w:val="0026780B"/>
    <w:rsid w:val="0026DC97"/>
    <w:rsid w:val="00270466"/>
    <w:rsid w:val="00270608"/>
    <w:rsid w:val="00270631"/>
    <w:rsid w:val="0027092E"/>
    <w:rsid w:val="00270972"/>
    <w:rsid w:val="00270F5D"/>
    <w:rsid w:val="00271759"/>
    <w:rsid w:val="002717BA"/>
    <w:rsid w:val="00271BA2"/>
    <w:rsid w:val="00271BF0"/>
    <w:rsid w:val="002723D3"/>
    <w:rsid w:val="00272EC0"/>
    <w:rsid w:val="00272EDC"/>
    <w:rsid w:val="00273843"/>
    <w:rsid w:val="00273930"/>
    <w:rsid w:val="00273ABB"/>
    <w:rsid w:val="00274D3B"/>
    <w:rsid w:val="00274DBC"/>
    <w:rsid w:val="00274F4A"/>
    <w:rsid w:val="00274F78"/>
    <w:rsid w:val="00274FE3"/>
    <w:rsid w:val="0027698C"/>
    <w:rsid w:val="002769F7"/>
    <w:rsid w:val="00276B05"/>
    <w:rsid w:val="002771D5"/>
    <w:rsid w:val="002771F7"/>
    <w:rsid w:val="00277279"/>
    <w:rsid w:val="00277335"/>
    <w:rsid w:val="00277462"/>
    <w:rsid w:val="0027796D"/>
    <w:rsid w:val="00277A4B"/>
    <w:rsid w:val="00277E00"/>
    <w:rsid w:val="002803FA"/>
    <w:rsid w:val="00280496"/>
    <w:rsid w:val="002805BF"/>
    <w:rsid w:val="002808AE"/>
    <w:rsid w:val="00280EA1"/>
    <w:rsid w:val="00280F16"/>
    <w:rsid w:val="00281158"/>
    <w:rsid w:val="00281171"/>
    <w:rsid w:val="00281358"/>
    <w:rsid w:val="00281726"/>
    <w:rsid w:val="002820BE"/>
    <w:rsid w:val="002820F0"/>
    <w:rsid w:val="00282371"/>
    <w:rsid w:val="00282798"/>
    <w:rsid w:val="00283549"/>
    <w:rsid w:val="00283576"/>
    <w:rsid w:val="002840E8"/>
    <w:rsid w:val="0028445E"/>
    <w:rsid w:val="00284891"/>
    <w:rsid w:val="00284BE3"/>
    <w:rsid w:val="00284C9C"/>
    <w:rsid w:val="00284ED9"/>
    <w:rsid w:val="00284F62"/>
    <w:rsid w:val="00284F7E"/>
    <w:rsid w:val="0028500D"/>
    <w:rsid w:val="0028546E"/>
    <w:rsid w:val="00285508"/>
    <w:rsid w:val="0028562B"/>
    <w:rsid w:val="00285AC1"/>
    <w:rsid w:val="00285C47"/>
    <w:rsid w:val="0028626F"/>
    <w:rsid w:val="0028627C"/>
    <w:rsid w:val="002870BA"/>
    <w:rsid w:val="0029033B"/>
    <w:rsid w:val="00290420"/>
    <w:rsid w:val="0029055F"/>
    <w:rsid w:val="00290924"/>
    <w:rsid w:val="0029114B"/>
    <w:rsid w:val="00292AC9"/>
    <w:rsid w:val="00292F50"/>
    <w:rsid w:val="00293267"/>
    <w:rsid w:val="0029385C"/>
    <w:rsid w:val="00293937"/>
    <w:rsid w:val="0029423F"/>
    <w:rsid w:val="002943C0"/>
    <w:rsid w:val="00294A34"/>
    <w:rsid w:val="00295607"/>
    <w:rsid w:val="002958EC"/>
    <w:rsid w:val="00295979"/>
    <w:rsid w:val="00295B13"/>
    <w:rsid w:val="00295E26"/>
    <w:rsid w:val="00295E68"/>
    <w:rsid w:val="00296316"/>
    <w:rsid w:val="00296663"/>
    <w:rsid w:val="00296D7F"/>
    <w:rsid w:val="00296DE4"/>
    <w:rsid w:val="00296FBE"/>
    <w:rsid w:val="0029720F"/>
    <w:rsid w:val="0029767B"/>
    <w:rsid w:val="00297BB1"/>
    <w:rsid w:val="00297C54"/>
    <w:rsid w:val="002A010F"/>
    <w:rsid w:val="002A0B7C"/>
    <w:rsid w:val="002A17F4"/>
    <w:rsid w:val="002A1F3E"/>
    <w:rsid w:val="002A26D1"/>
    <w:rsid w:val="002A282D"/>
    <w:rsid w:val="002A3649"/>
    <w:rsid w:val="002A371E"/>
    <w:rsid w:val="002A3871"/>
    <w:rsid w:val="002A3964"/>
    <w:rsid w:val="002A4198"/>
    <w:rsid w:val="002A41B8"/>
    <w:rsid w:val="002A49FA"/>
    <w:rsid w:val="002A508E"/>
    <w:rsid w:val="002A5371"/>
    <w:rsid w:val="002A53CF"/>
    <w:rsid w:val="002A5A2A"/>
    <w:rsid w:val="002A5A95"/>
    <w:rsid w:val="002A5C75"/>
    <w:rsid w:val="002A6038"/>
    <w:rsid w:val="002A633A"/>
    <w:rsid w:val="002A63E9"/>
    <w:rsid w:val="002A676F"/>
    <w:rsid w:val="002A6CB5"/>
    <w:rsid w:val="002A7DE9"/>
    <w:rsid w:val="002B02AF"/>
    <w:rsid w:val="002B0B61"/>
    <w:rsid w:val="002B0B63"/>
    <w:rsid w:val="002B0EA6"/>
    <w:rsid w:val="002B121D"/>
    <w:rsid w:val="002B133A"/>
    <w:rsid w:val="002B1494"/>
    <w:rsid w:val="002B1642"/>
    <w:rsid w:val="002B1A08"/>
    <w:rsid w:val="002B1D25"/>
    <w:rsid w:val="002B21A7"/>
    <w:rsid w:val="002B2374"/>
    <w:rsid w:val="002B2A18"/>
    <w:rsid w:val="002B2B4E"/>
    <w:rsid w:val="002B2CE3"/>
    <w:rsid w:val="002B3AD0"/>
    <w:rsid w:val="002B3F94"/>
    <w:rsid w:val="002B4324"/>
    <w:rsid w:val="002B47D4"/>
    <w:rsid w:val="002B4DA6"/>
    <w:rsid w:val="002B5060"/>
    <w:rsid w:val="002B5231"/>
    <w:rsid w:val="002B52DC"/>
    <w:rsid w:val="002B5350"/>
    <w:rsid w:val="002B5A25"/>
    <w:rsid w:val="002B5B64"/>
    <w:rsid w:val="002B5BC5"/>
    <w:rsid w:val="002B5FCF"/>
    <w:rsid w:val="002B616A"/>
    <w:rsid w:val="002B6ECB"/>
    <w:rsid w:val="002B777D"/>
    <w:rsid w:val="002B77C1"/>
    <w:rsid w:val="002C08F9"/>
    <w:rsid w:val="002C0977"/>
    <w:rsid w:val="002C09CB"/>
    <w:rsid w:val="002C0A0A"/>
    <w:rsid w:val="002C12DB"/>
    <w:rsid w:val="002C1D5F"/>
    <w:rsid w:val="002C2F59"/>
    <w:rsid w:val="002C3633"/>
    <w:rsid w:val="002C3AD3"/>
    <w:rsid w:val="002C3BA7"/>
    <w:rsid w:val="002C3CF1"/>
    <w:rsid w:val="002C40FA"/>
    <w:rsid w:val="002C42B1"/>
    <w:rsid w:val="002C43CA"/>
    <w:rsid w:val="002C43EE"/>
    <w:rsid w:val="002C51CD"/>
    <w:rsid w:val="002C598B"/>
    <w:rsid w:val="002C5AC0"/>
    <w:rsid w:val="002C5B65"/>
    <w:rsid w:val="002C5BC0"/>
    <w:rsid w:val="002C5C02"/>
    <w:rsid w:val="002C5F39"/>
    <w:rsid w:val="002C5FAA"/>
    <w:rsid w:val="002C62BB"/>
    <w:rsid w:val="002C64AE"/>
    <w:rsid w:val="002C6B96"/>
    <w:rsid w:val="002C73AF"/>
    <w:rsid w:val="002C7E9F"/>
    <w:rsid w:val="002D00AB"/>
    <w:rsid w:val="002D094F"/>
    <w:rsid w:val="002D0CCF"/>
    <w:rsid w:val="002D0CE7"/>
    <w:rsid w:val="002D10E7"/>
    <w:rsid w:val="002D138E"/>
    <w:rsid w:val="002D1572"/>
    <w:rsid w:val="002D200F"/>
    <w:rsid w:val="002D280F"/>
    <w:rsid w:val="002D284F"/>
    <w:rsid w:val="002D2E95"/>
    <w:rsid w:val="002D3262"/>
    <w:rsid w:val="002D32DB"/>
    <w:rsid w:val="002D3D24"/>
    <w:rsid w:val="002D445F"/>
    <w:rsid w:val="002D447A"/>
    <w:rsid w:val="002D4492"/>
    <w:rsid w:val="002D4666"/>
    <w:rsid w:val="002D49C9"/>
    <w:rsid w:val="002D54FB"/>
    <w:rsid w:val="002D55DB"/>
    <w:rsid w:val="002D5B36"/>
    <w:rsid w:val="002D5B68"/>
    <w:rsid w:val="002D5BDE"/>
    <w:rsid w:val="002D5C9B"/>
    <w:rsid w:val="002D5EE7"/>
    <w:rsid w:val="002D5F2D"/>
    <w:rsid w:val="002D61A7"/>
    <w:rsid w:val="002D66C8"/>
    <w:rsid w:val="002D688D"/>
    <w:rsid w:val="002D6E13"/>
    <w:rsid w:val="002D6EA9"/>
    <w:rsid w:val="002D73AF"/>
    <w:rsid w:val="002D7682"/>
    <w:rsid w:val="002D7B5C"/>
    <w:rsid w:val="002E01FB"/>
    <w:rsid w:val="002E08F4"/>
    <w:rsid w:val="002E0C16"/>
    <w:rsid w:val="002E0C7B"/>
    <w:rsid w:val="002E114A"/>
    <w:rsid w:val="002E1190"/>
    <w:rsid w:val="002E185D"/>
    <w:rsid w:val="002E1D2F"/>
    <w:rsid w:val="002E224A"/>
    <w:rsid w:val="002E2702"/>
    <w:rsid w:val="002E27AF"/>
    <w:rsid w:val="002E27B3"/>
    <w:rsid w:val="002E2BDD"/>
    <w:rsid w:val="002E2DE6"/>
    <w:rsid w:val="002E2EAC"/>
    <w:rsid w:val="002E3163"/>
    <w:rsid w:val="002E33CA"/>
    <w:rsid w:val="002E3AB6"/>
    <w:rsid w:val="002E3D78"/>
    <w:rsid w:val="002E41CB"/>
    <w:rsid w:val="002E423C"/>
    <w:rsid w:val="002E4293"/>
    <w:rsid w:val="002E497C"/>
    <w:rsid w:val="002E4AD5"/>
    <w:rsid w:val="002E4E45"/>
    <w:rsid w:val="002E51B0"/>
    <w:rsid w:val="002E51EB"/>
    <w:rsid w:val="002E596C"/>
    <w:rsid w:val="002E59B4"/>
    <w:rsid w:val="002E60CD"/>
    <w:rsid w:val="002E6162"/>
    <w:rsid w:val="002E61CF"/>
    <w:rsid w:val="002E62B2"/>
    <w:rsid w:val="002E63BF"/>
    <w:rsid w:val="002E71C0"/>
    <w:rsid w:val="002E7D3D"/>
    <w:rsid w:val="002E7DFA"/>
    <w:rsid w:val="002F07AB"/>
    <w:rsid w:val="002F0A08"/>
    <w:rsid w:val="002F0B02"/>
    <w:rsid w:val="002F0D1D"/>
    <w:rsid w:val="002F113D"/>
    <w:rsid w:val="002F121C"/>
    <w:rsid w:val="002F12E8"/>
    <w:rsid w:val="002F1446"/>
    <w:rsid w:val="002F18AA"/>
    <w:rsid w:val="002F2302"/>
    <w:rsid w:val="002F2EA0"/>
    <w:rsid w:val="002F2FED"/>
    <w:rsid w:val="002F3178"/>
    <w:rsid w:val="002F3727"/>
    <w:rsid w:val="002F3765"/>
    <w:rsid w:val="002F379E"/>
    <w:rsid w:val="002F39DF"/>
    <w:rsid w:val="002F3D19"/>
    <w:rsid w:val="002F3DC1"/>
    <w:rsid w:val="002F4447"/>
    <w:rsid w:val="002F4642"/>
    <w:rsid w:val="002F46C3"/>
    <w:rsid w:val="002F49CF"/>
    <w:rsid w:val="002F5019"/>
    <w:rsid w:val="002F520D"/>
    <w:rsid w:val="002F52AA"/>
    <w:rsid w:val="002F54BD"/>
    <w:rsid w:val="002F5617"/>
    <w:rsid w:val="002F591E"/>
    <w:rsid w:val="002F5B43"/>
    <w:rsid w:val="002F5F09"/>
    <w:rsid w:val="002F7190"/>
    <w:rsid w:val="002F7373"/>
    <w:rsid w:val="002F780D"/>
    <w:rsid w:val="002F7CE4"/>
    <w:rsid w:val="00300829"/>
    <w:rsid w:val="003008B1"/>
    <w:rsid w:val="00300BD6"/>
    <w:rsid w:val="00300F3C"/>
    <w:rsid w:val="003015BD"/>
    <w:rsid w:val="00301736"/>
    <w:rsid w:val="003019D1"/>
    <w:rsid w:val="00301A69"/>
    <w:rsid w:val="00302715"/>
    <w:rsid w:val="003029AA"/>
    <w:rsid w:val="0030310A"/>
    <w:rsid w:val="0030330B"/>
    <w:rsid w:val="00303CD7"/>
    <w:rsid w:val="00303F01"/>
    <w:rsid w:val="003041FD"/>
    <w:rsid w:val="00304288"/>
    <w:rsid w:val="003042F0"/>
    <w:rsid w:val="00304300"/>
    <w:rsid w:val="0030469E"/>
    <w:rsid w:val="003046EA"/>
    <w:rsid w:val="003048FF"/>
    <w:rsid w:val="00305295"/>
    <w:rsid w:val="003058F3"/>
    <w:rsid w:val="00305993"/>
    <w:rsid w:val="00305D55"/>
    <w:rsid w:val="00306AED"/>
    <w:rsid w:val="00306B95"/>
    <w:rsid w:val="003072AB"/>
    <w:rsid w:val="00307564"/>
    <w:rsid w:val="00307B45"/>
    <w:rsid w:val="003103E4"/>
    <w:rsid w:val="00310A56"/>
    <w:rsid w:val="00310AAA"/>
    <w:rsid w:val="00310B83"/>
    <w:rsid w:val="003118BF"/>
    <w:rsid w:val="003118F0"/>
    <w:rsid w:val="003119B1"/>
    <w:rsid w:val="00311A17"/>
    <w:rsid w:val="00312277"/>
    <w:rsid w:val="00312D47"/>
    <w:rsid w:val="00314343"/>
    <w:rsid w:val="003148F4"/>
    <w:rsid w:val="00314935"/>
    <w:rsid w:val="00314C7F"/>
    <w:rsid w:val="00314F80"/>
    <w:rsid w:val="00315362"/>
    <w:rsid w:val="00315A0F"/>
    <w:rsid w:val="00316476"/>
    <w:rsid w:val="00317F6A"/>
    <w:rsid w:val="00320E47"/>
    <w:rsid w:val="00321137"/>
    <w:rsid w:val="0032161C"/>
    <w:rsid w:val="00321B29"/>
    <w:rsid w:val="0032232D"/>
    <w:rsid w:val="0032273D"/>
    <w:rsid w:val="00322AEA"/>
    <w:rsid w:val="00322C6B"/>
    <w:rsid w:val="00322F1C"/>
    <w:rsid w:val="003232B3"/>
    <w:rsid w:val="0032334E"/>
    <w:rsid w:val="0032337F"/>
    <w:rsid w:val="00323485"/>
    <w:rsid w:val="003237D5"/>
    <w:rsid w:val="00323908"/>
    <w:rsid w:val="00323D99"/>
    <w:rsid w:val="00324047"/>
    <w:rsid w:val="0032426D"/>
    <w:rsid w:val="00324397"/>
    <w:rsid w:val="003243E4"/>
    <w:rsid w:val="00324893"/>
    <w:rsid w:val="00325113"/>
    <w:rsid w:val="00326305"/>
    <w:rsid w:val="003268A5"/>
    <w:rsid w:val="003268BA"/>
    <w:rsid w:val="00326B69"/>
    <w:rsid w:val="00326C67"/>
    <w:rsid w:val="00326CA5"/>
    <w:rsid w:val="00326ED9"/>
    <w:rsid w:val="003272FC"/>
    <w:rsid w:val="00330076"/>
    <w:rsid w:val="0033062D"/>
    <w:rsid w:val="00330854"/>
    <w:rsid w:val="00330E7A"/>
    <w:rsid w:val="00330F96"/>
    <w:rsid w:val="00331886"/>
    <w:rsid w:val="00331A16"/>
    <w:rsid w:val="00331AC9"/>
    <w:rsid w:val="00331D00"/>
    <w:rsid w:val="00331E06"/>
    <w:rsid w:val="00332052"/>
    <w:rsid w:val="003321AC"/>
    <w:rsid w:val="0033262D"/>
    <w:rsid w:val="00332D7B"/>
    <w:rsid w:val="003345A8"/>
    <w:rsid w:val="00334BFC"/>
    <w:rsid w:val="00334D80"/>
    <w:rsid w:val="00335EA5"/>
    <w:rsid w:val="003366A1"/>
    <w:rsid w:val="00336A9D"/>
    <w:rsid w:val="00336AA8"/>
    <w:rsid w:val="00336B0F"/>
    <w:rsid w:val="00336E2B"/>
    <w:rsid w:val="00336EE7"/>
    <w:rsid w:val="00336EE9"/>
    <w:rsid w:val="00337037"/>
    <w:rsid w:val="003371F6"/>
    <w:rsid w:val="003378E3"/>
    <w:rsid w:val="00337A1C"/>
    <w:rsid w:val="00337BF2"/>
    <w:rsid w:val="00337F54"/>
    <w:rsid w:val="00340469"/>
    <w:rsid w:val="0034046F"/>
    <w:rsid w:val="003404C8"/>
    <w:rsid w:val="00340899"/>
    <w:rsid w:val="003408A2"/>
    <w:rsid w:val="003408FA"/>
    <w:rsid w:val="00340B5A"/>
    <w:rsid w:val="00340BD3"/>
    <w:rsid w:val="00340DC6"/>
    <w:rsid w:val="00340EA7"/>
    <w:rsid w:val="0034108A"/>
    <w:rsid w:val="003411B3"/>
    <w:rsid w:val="003412D1"/>
    <w:rsid w:val="0034152C"/>
    <w:rsid w:val="00341754"/>
    <w:rsid w:val="00341CD8"/>
    <w:rsid w:val="00341D3A"/>
    <w:rsid w:val="00342817"/>
    <w:rsid w:val="003430E0"/>
    <w:rsid w:val="003434D2"/>
    <w:rsid w:val="00344013"/>
    <w:rsid w:val="00344019"/>
    <w:rsid w:val="00344127"/>
    <w:rsid w:val="00344315"/>
    <w:rsid w:val="00344560"/>
    <w:rsid w:val="0034477E"/>
    <w:rsid w:val="00344ACE"/>
    <w:rsid w:val="00344F24"/>
    <w:rsid w:val="00344FE7"/>
    <w:rsid w:val="00345C0A"/>
    <w:rsid w:val="00346100"/>
    <w:rsid w:val="00346896"/>
    <w:rsid w:val="00346E6C"/>
    <w:rsid w:val="003470DF"/>
    <w:rsid w:val="00347250"/>
    <w:rsid w:val="00347370"/>
    <w:rsid w:val="00347A4F"/>
    <w:rsid w:val="00350118"/>
    <w:rsid w:val="00350124"/>
    <w:rsid w:val="0035014F"/>
    <w:rsid w:val="00350733"/>
    <w:rsid w:val="003509C8"/>
    <w:rsid w:val="0035129E"/>
    <w:rsid w:val="00351472"/>
    <w:rsid w:val="0035189E"/>
    <w:rsid w:val="00352406"/>
    <w:rsid w:val="003526AD"/>
    <w:rsid w:val="00352BA7"/>
    <w:rsid w:val="00352D3A"/>
    <w:rsid w:val="00352F5D"/>
    <w:rsid w:val="00353087"/>
    <w:rsid w:val="00353991"/>
    <w:rsid w:val="00353B86"/>
    <w:rsid w:val="00353BD1"/>
    <w:rsid w:val="00353BD3"/>
    <w:rsid w:val="00353D15"/>
    <w:rsid w:val="00353D78"/>
    <w:rsid w:val="00353DA3"/>
    <w:rsid w:val="00354136"/>
    <w:rsid w:val="003547DF"/>
    <w:rsid w:val="00354BEC"/>
    <w:rsid w:val="00354BF1"/>
    <w:rsid w:val="00355513"/>
    <w:rsid w:val="003557D7"/>
    <w:rsid w:val="00355B86"/>
    <w:rsid w:val="00355F8B"/>
    <w:rsid w:val="003567AB"/>
    <w:rsid w:val="00356FF9"/>
    <w:rsid w:val="00357664"/>
    <w:rsid w:val="003578F6"/>
    <w:rsid w:val="00357B23"/>
    <w:rsid w:val="00357C17"/>
    <w:rsid w:val="00357D8F"/>
    <w:rsid w:val="0036009A"/>
    <w:rsid w:val="003601D9"/>
    <w:rsid w:val="0036054E"/>
    <w:rsid w:val="00360775"/>
    <w:rsid w:val="00361587"/>
    <w:rsid w:val="00361D7A"/>
    <w:rsid w:val="00362238"/>
    <w:rsid w:val="003624E3"/>
    <w:rsid w:val="0036273A"/>
    <w:rsid w:val="003629E6"/>
    <w:rsid w:val="00362DC1"/>
    <w:rsid w:val="00362DF5"/>
    <w:rsid w:val="00363979"/>
    <w:rsid w:val="003640F0"/>
    <w:rsid w:val="003641E0"/>
    <w:rsid w:val="003642FF"/>
    <w:rsid w:val="0036439E"/>
    <w:rsid w:val="00364450"/>
    <w:rsid w:val="003648F3"/>
    <w:rsid w:val="00364FF0"/>
    <w:rsid w:val="0036510D"/>
    <w:rsid w:val="003651D6"/>
    <w:rsid w:val="00365B6D"/>
    <w:rsid w:val="003660A0"/>
    <w:rsid w:val="003661F4"/>
    <w:rsid w:val="00366663"/>
    <w:rsid w:val="00366DC8"/>
    <w:rsid w:val="00366DFD"/>
    <w:rsid w:val="0036749B"/>
    <w:rsid w:val="003677B9"/>
    <w:rsid w:val="003700A8"/>
    <w:rsid w:val="003704F1"/>
    <w:rsid w:val="0037085E"/>
    <w:rsid w:val="00370D78"/>
    <w:rsid w:val="00371082"/>
    <w:rsid w:val="00371247"/>
    <w:rsid w:val="00371605"/>
    <w:rsid w:val="003717A4"/>
    <w:rsid w:val="003719B4"/>
    <w:rsid w:val="00372781"/>
    <w:rsid w:val="00372BAB"/>
    <w:rsid w:val="00372BAC"/>
    <w:rsid w:val="00372BF5"/>
    <w:rsid w:val="00372D66"/>
    <w:rsid w:val="00373728"/>
    <w:rsid w:val="003739CF"/>
    <w:rsid w:val="00373BB7"/>
    <w:rsid w:val="003743D4"/>
    <w:rsid w:val="00374489"/>
    <w:rsid w:val="0037473B"/>
    <w:rsid w:val="00374DE4"/>
    <w:rsid w:val="00374E82"/>
    <w:rsid w:val="00374F9B"/>
    <w:rsid w:val="0037516A"/>
    <w:rsid w:val="00375238"/>
    <w:rsid w:val="00375897"/>
    <w:rsid w:val="00376234"/>
    <w:rsid w:val="0037689D"/>
    <w:rsid w:val="00377D2B"/>
    <w:rsid w:val="00377E7B"/>
    <w:rsid w:val="003802F0"/>
    <w:rsid w:val="0038045A"/>
    <w:rsid w:val="0038045F"/>
    <w:rsid w:val="003804A0"/>
    <w:rsid w:val="00380AF8"/>
    <w:rsid w:val="00380CD3"/>
    <w:rsid w:val="003810D1"/>
    <w:rsid w:val="00381276"/>
    <w:rsid w:val="00381429"/>
    <w:rsid w:val="0038179F"/>
    <w:rsid w:val="003819A9"/>
    <w:rsid w:val="00381B4F"/>
    <w:rsid w:val="00382A5D"/>
    <w:rsid w:val="00382AF1"/>
    <w:rsid w:val="00382AFF"/>
    <w:rsid w:val="00382B37"/>
    <w:rsid w:val="00382F09"/>
    <w:rsid w:val="00383E66"/>
    <w:rsid w:val="00384054"/>
    <w:rsid w:val="00384406"/>
    <w:rsid w:val="0038441A"/>
    <w:rsid w:val="00384453"/>
    <w:rsid w:val="0038462D"/>
    <w:rsid w:val="003848DC"/>
    <w:rsid w:val="00384E4D"/>
    <w:rsid w:val="00384F34"/>
    <w:rsid w:val="00385176"/>
    <w:rsid w:val="0038540B"/>
    <w:rsid w:val="00385B58"/>
    <w:rsid w:val="00385FCD"/>
    <w:rsid w:val="00386510"/>
    <w:rsid w:val="00386EA8"/>
    <w:rsid w:val="00387910"/>
    <w:rsid w:val="00387BD1"/>
    <w:rsid w:val="00390584"/>
    <w:rsid w:val="00390B00"/>
    <w:rsid w:val="00390E56"/>
    <w:rsid w:val="00391539"/>
    <w:rsid w:val="00391CA6"/>
    <w:rsid w:val="00391E6A"/>
    <w:rsid w:val="00391FF6"/>
    <w:rsid w:val="003927C2"/>
    <w:rsid w:val="00392AB1"/>
    <w:rsid w:val="00392C63"/>
    <w:rsid w:val="00393080"/>
    <w:rsid w:val="00393DF9"/>
    <w:rsid w:val="00393EA5"/>
    <w:rsid w:val="003945CB"/>
    <w:rsid w:val="00394BDD"/>
    <w:rsid w:val="003956D8"/>
    <w:rsid w:val="00395A12"/>
    <w:rsid w:val="0039614C"/>
    <w:rsid w:val="0039665B"/>
    <w:rsid w:val="003967A9"/>
    <w:rsid w:val="0039696F"/>
    <w:rsid w:val="00396B70"/>
    <w:rsid w:val="00396C2B"/>
    <w:rsid w:val="00396C43"/>
    <w:rsid w:val="00396C81"/>
    <w:rsid w:val="00396F63"/>
    <w:rsid w:val="00396F9F"/>
    <w:rsid w:val="003975DC"/>
    <w:rsid w:val="003975FF"/>
    <w:rsid w:val="003A0086"/>
    <w:rsid w:val="003A056A"/>
    <w:rsid w:val="003A0B1D"/>
    <w:rsid w:val="003A0F67"/>
    <w:rsid w:val="003A0F83"/>
    <w:rsid w:val="003A147C"/>
    <w:rsid w:val="003A1637"/>
    <w:rsid w:val="003A17C2"/>
    <w:rsid w:val="003A1B69"/>
    <w:rsid w:val="003A2070"/>
    <w:rsid w:val="003A20EE"/>
    <w:rsid w:val="003A2429"/>
    <w:rsid w:val="003A3028"/>
    <w:rsid w:val="003A315A"/>
    <w:rsid w:val="003A364F"/>
    <w:rsid w:val="003A46FE"/>
    <w:rsid w:val="003A4702"/>
    <w:rsid w:val="003A475A"/>
    <w:rsid w:val="003A4931"/>
    <w:rsid w:val="003A4A48"/>
    <w:rsid w:val="003A4B09"/>
    <w:rsid w:val="003A51DD"/>
    <w:rsid w:val="003A55B0"/>
    <w:rsid w:val="003A55D2"/>
    <w:rsid w:val="003A57C2"/>
    <w:rsid w:val="003A5FF4"/>
    <w:rsid w:val="003A60C6"/>
    <w:rsid w:val="003A6846"/>
    <w:rsid w:val="003A6A47"/>
    <w:rsid w:val="003A6EC3"/>
    <w:rsid w:val="003A7150"/>
    <w:rsid w:val="003A72A1"/>
    <w:rsid w:val="003A766C"/>
    <w:rsid w:val="003A7B44"/>
    <w:rsid w:val="003A7CA2"/>
    <w:rsid w:val="003A7D6F"/>
    <w:rsid w:val="003B0B6C"/>
    <w:rsid w:val="003B0BA6"/>
    <w:rsid w:val="003B0D3A"/>
    <w:rsid w:val="003B0DCE"/>
    <w:rsid w:val="003B13B6"/>
    <w:rsid w:val="003B19CE"/>
    <w:rsid w:val="003B1A2E"/>
    <w:rsid w:val="003B1B50"/>
    <w:rsid w:val="003B1CFF"/>
    <w:rsid w:val="003B293F"/>
    <w:rsid w:val="003B29B5"/>
    <w:rsid w:val="003B2C97"/>
    <w:rsid w:val="003B2D17"/>
    <w:rsid w:val="003B33A6"/>
    <w:rsid w:val="003B33A8"/>
    <w:rsid w:val="003B3FE1"/>
    <w:rsid w:val="003B436B"/>
    <w:rsid w:val="003B4588"/>
    <w:rsid w:val="003B49C9"/>
    <w:rsid w:val="003B4A42"/>
    <w:rsid w:val="003B4CBC"/>
    <w:rsid w:val="003B510D"/>
    <w:rsid w:val="003B573C"/>
    <w:rsid w:val="003B58E2"/>
    <w:rsid w:val="003B6177"/>
    <w:rsid w:val="003B657D"/>
    <w:rsid w:val="003B6735"/>
    <w:rsid w:val="003B6BFC"/>
    <w:rsid w:val="003B6C35"/>
    <w:rsid w:val="003B6F30"/>
    <w:rsid w:val="003B6FBE"/>
    <w:rsid w:val="003B72DD"/>
    <w:rsid w:val="003B77F6"/>
    <w:rsid w:val="003BC005"/>
    <w:rsid w:val="003C0080"/>
    <w:rsid w:val="003C04F1"/>
    <w:rsid w:val="003C0D09"/>
    <w:rsid w:val="003C10AC"/>
    <w:rsid w:val="003C121F"/>
    <w:rsid w:val="003C17D0"/>
    <w:rsid w:val="003C1BEE"/>
    <w:rsid w:val="003C1ECA"/>
    <w:rsid w:val="003C2B1D"/>
    <w:rsid w:val="003C31C4"/>
    <w:rsid w:val="003C31E5"/>
    <w:rsid w:val="003C3390"/>
    <w:rsid w:val="003C350F"/>
    <w:rsid w:val="003C3667"/>
    <w:rsid w:val="003C3CE5"/>
    <w:rsid w:val="003C3E9B"/>
    <w:rsid w:val="003C403D"/>
    <w:rsid w:val="003C420C"/>
    <w:rsid w:val="003C4242"/>
    <w:rsid w:val="003C44DC"/>
    <w:rsid w:val="003C4876"/>
    <w:rsid w:val="003C497A"/>
    <w:rsid w:val="003C4CDE"/>
    <w:rsid w:val="003C4E33"/>
    <w:rsid w:val="003C559A"/>
    <w:rsid w:val="003C55E3"/>
    <w:rsid w:val="003C5B45"/>
    <w:rsid w:val="003C5E58"/>
    <w:rsid w:val="003C6076"/>
    <w:rsid w:val="003C655D"/>
    <w:rsid w:val="003C664D"/>
    <w:rsid w:val="003C67F9"/>
    <w:rsid w:val="003C68D5"/>
    <w:rsid w:val="003C6954"/>
    <w:rsid w:val="003C6B6D"/>
    <w:rsid w:val="003C6C4F"/>
    <w:rsid w:val="003C6D84"/>
    <w:rsid w:val="003C7077"/>
    <w:rsid w:val="003D0379"/>
    <w:rsid w:val="003D03A3"/>
    <w:rsid w:val="003D0E18"/>
    <w:rsid w:val="003D0E2A"/>
    <w:rsid w:val="003D1015"/>
    <w:rsid w:val="003D1037"/>
    <w:rsid w:val="003D11E0"/>
    <w:rsid w:val="003D15E4"/>
    <w:rsid w:val="003D190D"/>
    <w:rsid w:val="003D2291"/>
    <w:rsid w:val="003D23AD"/>
    <w:rsid w:val="003D2525"/>
    <w:rsid w:val="003D2526"/>
    <w:rsid w:val="003D2906"/>
    <w:rsid w:val="003D2A10"/>
    <w:rsid w:val="003D2B13"/>
    <w:rsid w:val="003D3471"/>
    <w:rsid w:val="003D3D06"/>
    <w:rsid w:val="003D42AA"/>
    <w:rsid w:val="003D42D5"/>
    <w:rsid w:val="003D4315"/>
    <w:rsid w:val="003D4595"/>
    <w:rsid w:val="003D4D88"/>
    <w:rsid w:val="003D5722"/>
    <w:rsid w:val="003D67BE"/>
    <w:rsid w:val="003D6E4A"/>
    <w:rsid w:val="003D7855"/>
    <w:rsid w:val="003D79AF"/>
    <w:rsid w:val="003D7AD1"/>
    <w:rsid w:val="003E01E1"/>
    <w:rsid w:val="003E03D0"/>
    <w:rsid w:val="003E041C"/>
    <w:rsid w:val="003E1355"/>
    <w:rsid w:val="003E20CC"/>
    <w:rsid w:val="003E2396"/>
    <w:rsid w:val="003E261D"/>
    <w:rsid w:val="003E2768"/>
    <w:rsid w:val="003E2EBE"/>
    <w:rsid w:val="003E3431"/>
    <w:rsid w:val="003E3622"/>
    <w:rsid w:val="003E3E3B"/>
    <w:rsid w:val="003E4099"/>
    <w:rsid w:val="003E4296"/>
    <w:rsid w:val="003E4947"/>
    <w:rsid w:val="003E4D5E"/>
    <w:rsid w:val="003E4E36"/>
    <w:rsid w:val="003E50FB"/>
    <w:rsid w:val="003E5116"/>
    <w:rsid w:val="003E5584"/>
    <w:rsid w:val="003E567B"/>
    <w:rsid w:val="003E56C4"/>
    <w:rsid w:val="003E6003"/>
    <w:rsid w:val="003E69A8"/>
    <w:rsid w:val="003E6AF7"/>
    <w:rsid w:val="003E704E"/>
    <w:rsid w:val="003E78F5"/>
    <w:rsid w:val="003F008F"/>
    <w:rsid w:val="003F051D"/>
    <w:rsid w:val="003F06D7"/>
    <w:rsid w:val="003F0897"/>
    <w:rsid w:val="003F16D9"/>
    <w:rsid w:val="003F2157"/>
    <w:rsid w:val="003F2209"/>
    <w:rsid w:val="003F23EC"/>
    <w:rsid w:val="003F2EB6"/>
    <w:rsid w:val="003F31A8"/>
    <w:rsid w:val="003F323A"/>
    <w:rsid w:val="003F3276"/>
    <w:rsid w:val="003F327D"/>
    <w:rsid w:val="003F337C"/>
    <w:rsid w:val="003F3404"/>
    <w:rsid w:val="003F36F7"/>
    <w:rsid w:val="003F3CA7"/>
    <w:rsid w:val="003F3D7F"/>
    <w:rsid w:val="003F3DD5"/>
    <w:rsid w:val="003F432F"/>
    <w:rsid w:val="003F4ABA"/>
    <w:rsid w:val="003F4E6C"/>
    <w:rsid w:val="003F50B5"/>
    <w:rsid w:val="003F5105"/>
    <w:rsid w:val="003F5156"/>
    <w:rsid w:val="003F5A8E"/>
    <w:rsid w:val="003F5B89"/>
    <w:rsid w:val="003F6307"/>
    <w:rsid w:val="003F65EB"/>
    <w:rsid w:val="003F6880"/>
    <w:rsid w:val="003F696E"/>
    <w:rsid w:val="003F7211"/>
    <w:rsid w:val="003F73B3"/>
    <w:rsid w:val="003F7812"/>
    <w:rsid w:val="00400451"/>
    <w:rsid w:val="00400EA3"/>
    <w:rsid w:val="00400EF0"/>
    <w:rsid w:val="00401576"/>
    <w:rsid w:val="0040165F"/>
    <w:rsid w:val="004016E1"/>
    <w:rsid w:val="00401C5C"/>
    <w:rsid w:val="00402132"/>
    <w:rsid w:val="004021EE"/>
    <w:rsid w:val="004022E5"/>
    <w:rsid w:val="004023E6"/>
    <w:rsid w:val="00402B31"/>
    <w:rsid w:val="00402E5C"/>
    <w:rsid w:val="00402E8B"/>
    <w:rsid w:val="00402F8B"/>
    <w:rsid w:val="00402FA8"/>
    <w:rsid w:val="00403006"/>
    <w:rsid w:val="00403CD6"/>
    <w:rsid w:val="00404C91"/>
    <w:rsid w:val="00404E48"/>
    <w:rsid w:val="00405257"/>
    <w:rsid w:val="004056C6"/>
    <w:rsid w:val="00405C6B"/>
    <w:rsid w:val="00405CAC"/>
    <w:rsid w:val="00406C58"/>
    <w:rsid w:val="00406E67"/>
    <w:rsid w:val="00406F97"/>
    <w:rsid w:val="00407168"/>
    <w:rsid w:val="004079E7"/>
    <w:rsid w:val="00407C1D"/>
    <w:rsid w:val="00407CC5"/>
    <w:rsid w:val="00407E7C"/>
    <w:rsid w:val="00411228"/>
    <w:rsid w:val="004114A3"/>
    <w:rsid w:val="00411575"/>
    <w:rsid w:val="004118BE"/>
    <w:rsid w:val="00412555"/>
    <w:rsid w:val="00412AFA"/>
    <w:rsid w:val="0041301F"/>
    <w:rsid w:val="004130EE"/>
    <w:rsid w:val="004132AD"/>
    <w:rsid w:val="004132D9"/>
    <w:rsid w:val="0041393B"/>
    <w:rsid w:val="004146FF"/>
    <w:rsid w:val="00414821"/>
    <w:rsid w:val="00414CD0"/>
    <w:rsid w:val="00414CDC"/>
    <w:rsid w:val="004156B7"/>
    <w:rsid w:val="00415747"/>
    <w:rsid w:val="0041581C"/>
    <w:rsid w:val="00415D34"/>
    <w:rsid w:val="004160C3"/>
    <w:rsid w:val="004161C6"/>
    <w:rsid w:val="00416356"/>
    <w:rsid w:val="00416C2E"/>
    <w:rsid w:val="00417916"/>
    <w:rsid w:val="00417D82"/>
    <w:rsid w:val="00417E4A"/>
    <w:rsid w:val="00417F98"/>
    <w:rsid w:val="00420569"/>
    <w:rsid w:val="00420864"/>
    <w:rsid w:val="00420EB1"/>
    <w:rsid w:val="00421245"/>
    <w:rsid w:val="004218FC"/>
    <w:rsid w:val="00421B1C"/>
    <w:rsid w:val="00422291"/>
    <w:rsid w:val="0042258E"/>
    <w:rsid w:val="00422AF1"/>
    <w:rsid w:val="00423F96"/>
    <w:rsid w:val="004241CD"/>
    <w:rsid w:val="00424312"/>
    <w:rsid w:val="00424974"/>
    <w:rsid w:val="00425335"/>
    <w:rsid w:val="004256D7"/>
    <w:rsid w:val="004257B7"/>
    <w:rsid w:val="00426461"/>
    <w:rsid w:val="0042647D"/>
    <w:rsid w:val="00426547"/>
    <w:rsid w:val="00427038"/>
    <w:rsid w:val="0042750C"/>
    <w:rsid w:val="004277DE"/>
    <w:rsid w:val="00427820"/>
    <w:rsid w:val="004310AE"/>
    <w:rsid w:val="00431378"/>
    <w:rsid w:val="00431450"/>
    <w:rsid w:val="004316A7"/>
    <w:rsid w:val="00431A96"/>
    <w:rsid w:val="00432023"/>
    <w:rsid w:val="0043256A"/>
    <w:rsid w:val="00432874"/>
    <w:rsid w:val="00433123"/>
    <w:rsid w:val="00433311"/>
    <w:rsid w:val="00433511"/>
    <w:rsid w:val="0043358B"/>
    <w:rsid w:val="00433B0A"/>
    <w:rsid w:val="00433E7B"/>
    <w:rsid w:val="0043427A"/>
    <w:rsid w:val="00434512"/>
    <w:rsid w:val="004347C8"/>
    <w:rsid w:val="00434EC0"/>
    <w:rsid w:val="00435AAB"/>
    <w:rsid w:val="004361FC"/>
    <w:rsid w:val="00436DA4"/>
    <w:rsid w:val="004371E6"/>
    <w:rsid w:val="0043727E"/>
    <w:rsid w:val="00440265"/>
    <w:rsid w:val="00440305"/>
    <w:rsid w:val="00440529"/>
    <w:rsid w:val="00440F1E"/>
    <w:rsid w:val="00441089"/>
    <w:rsid w:val="004411E6"/>
    <w:rsid w:val="00441699"/>
    <w:rsid w:val="004419F4"/>
    <w:rsid w:val="00442553"/>
    <w:rsid w:val="00442A45"/>
    <w:rsid w:val="00442B69"/>
    <w:rsid w:val="00443178"/>
    <w:rsid w:val="0044349B"/>
    <w:rsid w:val="004434C5"/>
    <w:rsid w:val="00443692"/>
    <w:rsid w:val="00443712"/>
    <w:rsid w:val="004438F8"/>
    <w:rsid w:val="00443FA8"/>
    <w:rsid w:val="0044413D"/>
    <w:rsid w:val="004446A3"/>
    <w:rsid w:val="004448AD"/>
    <w:rsid w:val="00444A6F"/>
    <w:rsid w:val="00444F81"/>
    <w:rsid w:val="00445080"/>
    <w:rsid w:val="004450CB"/>
    <w:rsid w:val="004450DC"/>
    <w:rsid w:val="004456D4"/>
    <w:rsid w:val="004459CA"/>
    <w:rsid w:val="00445CD2"/>
    <w:rsid w:val="004463C2"/>
    <w:rsid w:val="004467E9"/>
    <w:rsid w:val="0044683C"/>
    <w:rsid w:val="00446853"/>
    <w:rsid w:val="00446F8D"/>
    <w:rsid w:val="00447AB7"/>
    <w:rsid w:val="004502F2"/>
    <w:rsid w:val="00451215"/>
    <w:rsid w:val="0045129E"/>
    <w:rsid w:val="0045177D"/>
    <w:rsid w:val="0045189A"/>
    <w:rsid w:val="00451C2D"/>
    <w:rsid w:val="00451E3B"/>
    <w:rsid w:val="0045237E"/>
    <w:rsid w:val="00452404"/>
    <w:rsid w:val="00452A19"/>
    <w:rsid w:val="00452FAE"/>
    <w:rsid w:val="0045351C"/>
    <w:rsid w:val="00453545"/>
    <w:rsid w:val="0045445D"/>
    <w:rsid w:val="00454812"/>
    <w:rsid w:val="0045481D"/>
    <w:rsid w:val="00454992"/>
    <w:rsid w:val="00454D26"/>
    <w:rsid w:val="004558C2"/>
    <w:rsid w:val="00455F1D"/>
    <w:rsid w:val="00456805"/>
    <w:rsid w:val="00456BB7"/>
    <w:rsid w:val="00457160"/>
    <w:rsid w:val="00457335"/>
    <w:rsid w:val="004577F4"/>
    <w:rsid w:val="0046034A"/>
    <w:rsid w:val="004604D1"/>
    <w:rsid w:val="0046066B"/>
    <w:rsid w:val="004606D8"/>
    <w:rsid w:val="004607A9"/>
    <w:rsid w:val="004608A5"/>
    <w:rsid w:val="00460D5D"/>
    <w:rsid w:val="00460F59"/>
    <w:rsid w:val="004611DE"/>
    <w:rsid w:val="0046159B"/>
    <w:rsid w:val="00461F24"/>
    <w:rsid w:val="004628B2"/>
    <w:rsid w:val="00462D72"/>
    <w:rsid w:val="00462D97"/>
    <w:rsid w:val="00463092"/>
    <w:rsid w:val="00463388"/>
    <w:rsid w:val="0046366A"/>
    <w:rsid w:val="00463C6C"/>
    <w:rsid w:val="00463C70"/>
    <w:rsid w:val="00463DC4"/>
    <w:rsid w:val="00464019"/>
    <w:rsid w:val="00464ACE"/>
    <w:rsid w:val="00464DD6"/>
    <w:rsid w:val="00465009"/>
    <w:rsid w:val="004652B1"/>
    <w:rsid w:val="0046592B"/>
    <w:rsid w:val="00467CC0"/>
    <w:rsid w:val="00467EA7"/>
    <w:rsid w:val="00470101"/>
    <w:rsid w:val="00470829"/>
    <w:rsid w:val="00470A4E"/>
    <w:rsid w:val="00470AC1"/>
    <w:rsid w:val="00470BA1"/>
    <w:rsid w:val="00471212"/>
    <w:rsid w:val="00471521"/>
    <w:rsid w:val="0047162E"/>
    <w:rsid w:val="0047172E"/>
    <w:rsid w:val="004718BD"/>
    <w:rsid w:val="0047191C"/>
    <w:rsid w:val="00471E77"/>
    <w:rsid w:val="00472066"/>
    <w:rsid w:val="0047287F"/>
    <w:rsid w:val="00472F56"/>
    <w:rsid w:val="0047327A"/>
    <w:rsid w:val="0047334D"/>
    <w:rsid w:val="004733D0"/>
    <w:rsid w:val="0047385E"/>
    <w:rsid w:val="0047391A"/>
    <w:rsid w:val="00474034"/>
    <w:rsid w:val="004744F9"/>
    <w:rsid w:val="0047461D"/>
    <w:rsid w:val="00474704"/>
    <w:rsid w:val="00474AE3"/>
    <w:rsid w:val="00474E0D"/>
    <w:rsid w:val="00475708"/>
    <w:rsid w:val="0047682E"/>
    <w:rsid w:val="00476AFE"/>
    <w:rsid w:val="00476B1D"/>
    <w:rsid w:val="00476BB2"/>
    <w:rsid w:val="0047708C"/>
    <w:rsid w:val="00477234"/>
    <w:rsid w:val="004773FA"/>
    <w:rsid w:val="0047744F"/>
    <w:rsid w:val="004775A2"/>
    <w:rsid w:val="00477DFE"/>
    <w:rsid w:val="00480071"/>
    <w:rsid w:val="00480CBB"/>
    <w:rsid w:val="00480F3C"/>
    <w:rsid w:val="004812B3"/>
    <w:rsid w:val="004816B8"/>
    <w:rsid w:val="004817E5"/>
    <w:rsid w:val="00481844"/>
    <w:rsid w:val="00481EA1"/>
    <w:rsid w:val="00482705"/>
    <w:rsid w:val="0048316D"/>
    <w:rsid w:val="004832D5"/>
    <w:rsid w:val="0048330D"/>
    <w:rsid w:val="00483D3C"/>
    <w:rsid w:val="00484386"/>
    <w:rsid w:val="004843A3"/>
    <w:rsid w:val="004846E7"/>
    <w:rsid w:val="004847AB"/>
    <w:rsid w:val="004848A1"/>
    <w:rsid w:val="0048493C"/>
    <w:rsid w:val="00484CAF"/>
    <w:rsid w:val="00485341"/>
    <w:rsid w:val="004859DA"/>
    <w:rsid w:val="00485BB3"/>
    <w:rsid w:val="0048605D"/>
    <w:rsid w:val="004869FD"/>
    <w:rsid w:val="00487A16"/>
    <w:rsid w:val="00487A44"/>
    <w:rsid w:val="0049046D"/>
    <w:rsid w:val="00490AFC"/>
    <w:rsid w:val="00490CDB"/>
    <w:rsid w:val="004917DF"/>
    <w:rsid w:val="00491D39"/>
    <w:rsid w:val="00492103"/>
    <w:rsid w:val="004921F5"/>
    <w:rsid w:val="0049230E"/>
    <w:rsid w:val="00492B64"/>
    <w:rsid w:val="0049358B"/>
    <w:rsid w:val="00493639"/>
    <w:rsid w:val="00493857"/>
    <w:rsid w:val="0049390E"/>
    <w:rsid w:val="004942CC"/>
    <w:rsid w:val="00494648"/>
    <w:rsid w:val="004947A0"/>
    <w:rsid w:val="00495359"/>
    <w:rsid w:val="00495875"/>
    <w:rsid w:val="00495998"/>
    <w:rsid w:val="0049622C"/>
    <w:rsid w:val="00496454"/>
    <w:rsid w:val="00496510"/>
    <w:rsid w:val="004966AC"/>
    <w:rsid w:val="004975D3"/>
    <w:rsid w:val="004979BC"/>
    <w:rsid w:val="004A043F"/>
    <w:rsid w:val="004A055B"/>
    <w:rsid w:val="004A0A2B"/>
    <w:rsid w:val="004A0F1F"/>
    <w:rsid w:val="004A11FB"/>
    <w:rsid w:val="004A20D0"/>
    <w:rsid w:val="004A2B0D"/>
    <w:rsid w:val="004A2C05"/>
    <w:rsid w:val="004A2F54"/>
    <w:rsid w:val="004A34E7"/>
    <w:rsid w:val="004A3AA1"/>
    <w:rsid w:val="004A53EB"/>
    <w:rsid w:val="004A5766"/>
    <w:rsid w:val="004A583D"/>
    <w:rsid w:val="004A58CB"/>
    <w:rsid w:val="004A5D0E"/>
    <w:rsid w:val="004A5F8E"/>
    <w:rsid w:val="004A5FDB"/>
    <w:rsid w:val="004A6334"/>
    <w:rsid w:val="004A69C1"/>
    <w:rsid w:val="004A6C59"/>
    <w:rsid w:val="004A748E"/>
    <w:rsid w:val="004B06AD"/>
    <w:rsid w:val="004B0823"/>
    <w:rsid w:val="004B0D7A"/>
    <w:rsid w:val="004B1ADC"/>
    <w:rsid w:val="004B1ADF"/>
    <w:rsid w:val="004B1C2F"/>
    <w:rsid w:val="004B1CD7"/>
    <w:rsid w:val="004B1FE2"/>
    <w:rsid w:val="004B2636"/>
    <w:rsid w:val="004B2683"/>
    <w:rsid w:val="004B2CB1"/>
    <w:rsid w:val="004B30E7"/>
    <w:rsid w:val="004B388A"/>
    <w:rsid w:val="004B3D63"/>
    <w:rsid w:val="004B3FBF"/>
    <w:rsid w:val="004B40E5"/>
    <w:rsid w:val="004B420A"/>
    <w:rsid w:val="004B42EA"/>
    <w:rsid w:val="004B443B"/>
    <w:rsid w:val="004B460E"/>
    <w:rsid w:val="004B478D"/>
    <w:rsid w:val="004B4B88"/>
    <w:rsid w:val="004B5126"/>
    <w:rsid w:val="004B53AA"/>
    <w:rsid w:val="004B548E"/>
    <w:rsid w:val="004B5784"/>
    <w:rsid w:val="004B57F5"/>
    <w:rsid w:val="004B58C6"/>
    <w:rsid w:val="004B6687"/>
    <w:rsid w:val="004B6A94"/>
    <w:rsid w:val="004B6ABA"/>
    <w:rsid w:val="004B6CE7"/>
    <w:rsid w:val="004B7444"/>
    <w:rsid w:val="004B74BA"/>
    <w:rsid w:val="004B78C7"/>
    <w:rsid w:val="004C0135"/>
    <w:rsid w:val="004C0CD7"/>
    <w:rsid w:val="004C0F26"/>
    <w:rsid w:val="004C1496"/>
    <w:rsid w:val="004C15D2"/>
    <w:rsid w:val="004C1CD1"/>
    <w:rsid w:val="004C1EF1"/>
    <w:rsid w:val="004C225F"/>
    <w:rsid w:val="004C23AE"/>
    <w:rsid w:val="004C2593"/>
    <w:rsid w:val="004C29B7"/>
    <w:rsid w:val="004C2AEA"/>
    <w:rsid w:val="004C2D48"/>
    <w:rsid w:val="004C2F74"/>
    <w:rsid w:val="004C2FDB"/>
    <w:rsid w:val="004C3AB9"/>
    <w:rsid w:val="004C3C60"/>
    <w:rsid w:val="004C3DEC"/>
    <w:rsid w:val="004C4107"/>
    <w:rsid w:val="004C412E"/>
    <w:rsid w:val="004C4441"/>
    <w:rsid w:val="004C445D"/>
    <w:rsid w:val="004C4535"/>
    <w:rsid w:val="004C487F"/>
    <w:rsid w:val="004C4986"/>
    <w:rsid w:val="004C4C05"/>
    <w:rsid w:val="004C5334"/>
    <w:rsid w:val="004C5711"/>
    <w:rsid w:val="004C5CF2"/>
    <w:rsid w:val="004C61F7"/>
    <w:rsid w:val="004C695C"/>
    <w:rsid w:val="004C6A55"/>
    <w:rsid w:val="004C6E59"/>
    <w:rsid w:val="004C72BC"/>
    <w:rsid w:val="004C74E6"/>
    <w:rsid w:val="004C75EA"/>
    <w:rsid w:val="004C7616"/>
    <w:rsid w:val="004C7982"/>
    <w:rsid w:val="004D0326"/>
    <w:rsid w:val="004D03F2"/>
    <w:rsid w:val="004D16F7"/>
    <w:rsid w:val="004D1F72"/>
    <w:rsid w:val="004D2AC0"/>
    <w:rsid w:val="004D2DCC"/>
    <w:rsid w:val="004D32C8"/>
    <w:rsid w:val="004D3794"/>
    <w:rsid w:val="004D38C1"/>
    <w:rsid w:val="004D3FA7"/>
    <w:rsid w:val="004D41D1"/>
    <w:rsid w:val="004D41E3"/>
    <w:rsid w:val="004D460E"/>
    <w:rsid w:val="004D482B"/>
    <w:rsid w:val="004D4C6F"/>
    <w:rsid w:val="004D4C93"/>
    <w:rsid w:val="004D4FCD"/>
    <w:rsid w:val="004D5510"/>
    <w:rsid w:val="004D5855"/>
    <w:rsid w:val="004D5E51"/>
    <w:rsid w:val="004D5F92"/>
    <w:rsid w:val="004D6136"/>
    <w:rsid w:val="004D6290"/>
    <w:rsid w:val="004D642A"/>
    <w:rsid w:val="004D65D2"/>
    <w:rsid w:val="004D6CC4"/>
    <w:rsid w:val="004D6DEC"/>
    <w:rsid w:val="004D6E2D"/>
    <w:rsid w:val="004D7112"/>
    <w:rsid w:val="004D761F"/>
    <w:rsid w:val="004D7994"/>
    <w:rsid w:val="004D7CD9"/>
    <w:rsid w:val="004E0BA5"/>
    <w:rsid w:val="004E1387"/>
    <w:rsid w:val="004E1629"/>
    <w:rsid w:val="004E1E1B"/>
    <w:rsid w:val="004E2171"/>
    <w:rsid w:val="004E22E5"/>
    <w:rsid w:val="004E282B"/>
    <w:rsid w:val="004E289B"/>
    <w:rsid w:val="004E3064"/>
    <w:rsid w:val="004E33CA"/>
    <w:rsid w:val="004E364E"/>
    <w:rsid w:val="004E3677"/>
    <w:rsid w:val="004E3682"/>
    <w:rsid w:val="004E42CA"/>
    <w:rsid w:val="004E48B6"/>
    <w:rsid w:val="004E4B81"/>
    <w:rsid w:val="004E4DDA"/>
    <w:rsid w:val="004E508B"/>
    <w:rsid w:val="004E5105"/>
    <w:rsid w:val="004E5287"/>
    <w:rsid w:val="004E563A"/>
    <w:rsid w:val="004E576F"/>
    <w:rsid w:val="004E675C"/>
    <w:rsid w:val="004E6884"/>
    <w:rsid w:val="004E6D19"/>
    <w:rsid w:val="004E6D78"/>
    <w:rsid w:val="004E700F"/>
    <w:rsid w:val="004E7E3D"/>
    <w:rsid w:val="004F0255"/>
    <w:rsid w:val="004F03A3"/>
    <w:rsid w:val="004F07FB"/>
    <w:rsid w:val="004F0C9C"/>
    <w:rsid w:val="004F0FAE"/>
    <w:rsid w:val="004F100E"/>
    <w:rsid w:val="004F21CD"/>
    <w:rsid w:val="004F2548"/>
    <w:rsid w:val="004F2AF8"/>
    <w:rsid w:val="004F2D35"/>
    <w:rsid w:val="004F475B"/>
    <w:rsid w:val="004F48EB"/>
    <w:rsid w:val="004F4E6B"/>
    <w:rsid w:val="004F50F1"/>
    <w:rsid w:val="004F5645"/>
    <w:rsid w:val="004F59FC"/>
    <w:rsid w:val="004F5B07"/>
    <w:rsid w:val="004F5CAB"/>
    <w:rsid w:val="004F5E40"/>
    <w:rsid w:val="004F6478"/>
    <w:rsid w:val="004F6767"/>
    <w:rsid w:val="004F6C14"/>
    <w:rsid w:val="004F6FA6"/>
    <w:rsid w:val="004F7982"/>
    <w:rsid w:val="004F7F5C"/>
    <w:rsid w:val="005001F0"/>
    <w:rsid w:val="00500654"/>
    <w:rsid w:val="00500E0A"/>
    <w:rsid w:val="00500ED9"/>
    <w:rsid w:val="005010A6"/>
    <w:rsid w:val="005017FE"/>
    <w:rsid w:val="0050199D"/>
    <w:rsid w:val="00501CB5"/>
    <w:rsid w:val="005028F9"/>
    <w:rsid w:val="00502BD4"/>
    <w:rsid w:val="00502D10"/>
    <w:rsid w:val="0050334E"/>
    <w:rsid w:val="005035B0"/>
    <w:rsid w:val="005037B5"/>
    <w:rsid w:val="005037F0"/>
    <w:rsid w:val="00503DDE"/>
    <w:rsid w:val="00503F15"/>
    <w:rsid w:val="0050425C"/>
    <w:rsid w:val="005043EE"/>
    <w:rsid w:val="0050459D"/>
    <w:rsid w:val="00504899"/>
    <w:rsid w:val="00504A50"/>
    <w:rsid w:val="00504F3E"/>
    <w:rsid w:val="00505356"/>
    <w:rsid w:val="005057E3"/>
    <w:rsid w:val="005060C6"/>
    <w:rsid w:val="00506323"/>
    <w:rsid w:val="00506701"/>
    <w:rsid w:val="005075F1"/>
    <w:rsid w:val="005100F5"/>
    <w:rsid w:val="0051064E"/>
    <w:rsid w:val="00510F62"/>
    <w:rsid w:val="005112C6"/>
    <w:rsid w:val="00511335"/>
    <w:rsid w:val="00511D8F"/>
    <w:rsid w:val="00511EB4"/>
    <w:rsid w:val="00512106"/>
    <w:rsid w:val="00512161"/>
    <w:rsid w:val="005122CA"/>
    <w:rsid w:val="00512992"/>
    <w:rsid w:val="005132FE"/>
    <w:rsid w:val="00513616"/>
    <w:rsid w:val="00513EF8"/>
    <w:rsid w:val="00513EFA"/>
    <w:rsid w:val="00513F8A"/>
    <w:rsid w:val="005140F9"/>
    <w:rsid w:val="005143EA"/>
    <w:rsid w:val="0051469A"/>
    <w:rsid w:val="005146F5"/>
    <w:rsid w:val="005148AB"/>
    <w:rsid w:val="00514C1D"/>
    <w:rsid w:val="00514D44"/>
    <w:rsid w:val="00515359"/>
    <w:rsid w:val="00515AF5"/>
    <w:rsid w:val="00515EB7"/>
    <w:rsid w:val="00516173"/>
    <w:rsid w:val="00517454"/>
    <w:rsid w:val="0051754D"/>
    <w:rsid w:val="00517A68"/>
    <w:rsid w:val="00517AF9"/>
    <w:rsid w:val="00517B27"/>
    <w:rsid w:val="00517C0D"/>
    <w:rsid w:val="00517DBF"/>
    <w:rsid w:val="00517F17"/>
    <w:rsid w:val="00520351"/>
    <w:rsid w:val="0052097F"/>
    <w:rsid w:val="00521483"/>
    <w:rsid w:val="005221AE"/>
    <w:rsid w:val="005222F8"/>
    <w:rsid w:val="00522398"/>
    <w:rsid w:val="0052242A"/>
    <w:rsid w:val="005225D4"/>
    <w:rsid w:val="005227C4"/>
    <w:rsid w:val="00522892"/>
    <w:rsid w:val="00522A9B"/>
    <w:rsid w:val="00522D71"/>
    <w:rsid w:val="00522DC6"/>
    <w:rsid w:val="00522DD8"/>
    <w:rsid w:val="005231F1"/>
    <w:rsid w:val="00524592"/>
    <w:rsid w:val="0052469A"/>
    <w:rsid w:val="00524B09"/>
    <w:rsid w:val="005250B9"/>
    <w:rsid w:val="00525306"/>
    <w:rsid w:val="00525487"/>
    <w:rsid w:val="00526135"/>
    <w:rsid w:val="00526329"/>
    <w:rsid w:val="00526A90"/>
    <w:rsid w:val="0052736A"/>
    <w:rsid w:val="00530619"/>
    <w:rsid w:val="00530856"/>
    <w:rsid w:val="00530D1D"/>
    <w:rsid w:val="00530DB1"/>
    <w:rsid w:val="005310B6"/>
    <w:rsid w:val="00531363"/>
    <w:rsid w:val="0053144D"/>
    <w:rsid w:val="005315DE"/>
    <w:rsid w:val="00531655"/>
    <w:rsid w:val="00531B22"/>
    <w:rsid w:val="005329FE"/>
    <w:rsid w:val="00532E85"/>
    <w:rsid w:val="0053409D"/>
    <w:rsid w:val="00535336"/>
    <w:rsid w:val="005354A0"/>
    <w:rsid w:val="005359C0"/>
    <w:rsid w:val="00535C19"/>
    <w:rsid w:val="00535C56"/>
    <w:rsid w:val="00535D15"/>
    <w:rsid w:val="00535EBD"/>
    <w:rsid w:val="00536570"/>
    <w:rsid w:val="00536884"/>
    <w:rsid w:val="005378F9"/>
    <w:rsid w:val="00537A42"/>
    <w:rsid w:val="005401AF"/>
    <w:rsid w:val="0054089A"/>
    <w:rsid w:val="0054093E"/>
    <w:rsid w:val="00540ECE"/>
    <w:rsid w:val="00541688"/>
    <w:rsid w:val="0054178B"/>
    <w:rsid w:val="005430D9"/>
    <w:rsid w:val="00543160"/>
    <w:rsid w:val="00543176"/>
    <w:rsid w:val="00543287"/>
    <w:rsid w:val="00543290"/>
    <w:rsid w:val="0054345B"/>
    <w:rsid w:val="005437EA"/>
    <w:rsid w:val="00543D97"/>
    <w:rsid w:val="005440A7"/>
    <w:rsid w:val="0054410D"/>
    <w:rsid w:val="0054461E"/>
    <w:rsid w:val="00544694"/>
    <w:rsid w:val="00545131"/>
    <w:rsid w:val="00545181"/>
    <w:rsid w:val="005452B9"/>
    <w:rsid w:val="00545761"/>
    <w:rsid w:val="00545DC5"/>
    <w:rsid w:val="00546FA1"/>
    <w:rsid w:val="00547E90"/>
    <w:rsid w:val="0055012E"/>
    <w:rsid w:val="005505D1"/>
    <w:rsid w:val="00550A87"/>
    <w:rsid w:val="0055102F"/>
    <w:rsid w:val="005511BE"/>
    <w:rsid w:val="005511C2"/>
    <w:rsid w:val="005513D0"/>
    <w:rsid w:val="0055166E"/>
    <w:rsid w:val="00551FD4"/>
    <w:rsid w:val="00553124"/>
    <w:rsid w:val="00553258"/>
    <w:rsid w:val="00553270"/>
    <w:rsid w:val="005537B4"/>
    <w:rsid w:val="00553AB9"/>
    <w:rsid w:val="00553B35"/>
    <w:rsid w:val="00553D26"/>
    <w:rsid w:val="00553D54"/>
    <w:rsid w:val="005543C9"/>
    <w:rsid w:val="00554514"/>
    <w:rsid w:val="00554BB2"/>
    <w:rsid w:val="00554D3D"/>
    <w:rsid w:val="00554F68"/>
    <w:rsid w:val="00555277"/>
    <w:rsid w:val="005553A8"/>
    <w:rsid w:val="00555852"/>
    <w:rsid w:val="0055595D"/>
    <w:rsid w:val="00555C9D"/>
    <w:rsid w:val="00555EA8"/>
    <w:rsid w:val="00556361"/>
    <w:rsid w:val="0055668A"/>
    <w:rsid w:val="00556D75"/>
    <w:rsid w:val="00557152"/>
    <w:rsid w:val="00557374"/>
    <w:rsid w:val="0055757F"/>
    <w:rsid w:val="00557868"/>
    <w:rsid w:val="005600D8"/>
    <w:rsid w:val="005602AA"/>
    <w:rsid w:val="00560535"/>
    <w:rsid w:val="005605E6"/>
    <w:rsid w:val="00560838"/>
    <w:rsid w:val="00560A4C"/>
    <w:rsid w:val="00560ACF"/>
    <w:rsid w:val="00561C52"/>
    <w:rsid w:val="00562686"/>
    <w:rsid w:val="005627A6"/>
    <w:rsid w:val="005629DB"/>
    <w:rsid w:val="00562B83"/>
    <w:rsid w:val="00562D46"/>
    <w:rsid w:val="00562F61"/>
    <w:rsid w:val="00562FC3"/>
    <w:rsid w:val="005631A4"/>
    <w:rsid w:val="00563641"/>
    <w:rsid w:val="005638E5"/>
    <w:rsid w:val="00563D70"/>
    <w:rsid w:val="005643FE"/>
    <w:rsid w:val="00564458"/>
    <w:rsid w:val="00564770"/>
    <w:rsid w:val="00564EDE"/>
    <w:rsid w:val="005652A9"/>
    <w:rsid w:val="005652B2"/>
    <w:rsid w:val="005655DE"/>
    <w:rsid w:val="00565CE5"/>
    <w:rsid w:val="00565F50"/>
    <w:rsid w:val="00566139"/>
    <w:rsid w:val="00566203"/>
    <w:rsid w:val="00566C19"/>
    <w:rsid w:val="00566C70"/>
    <w:rsid w:val="00566D10"/>
    <w:rsid w:val="00566EC6"/>
    <w:rsid w:val="0056727B"/>
    <w:rsid w:val="00567879"/>
    <w:rsid w:val="00567CD4"/>
    <w:rsid w:val="00567ECB"/>
    <w:rsid w:val="005700A0"/>
    <w:rsid w:val="005702B0"/>
    <w:rsid w:val="005705D7"/>
    <w:rsid w:val="005707E3"/>
    <w:rsid w:val="0057099D"/>
    <w:rsid w:val="00570EE4"/>
    <w:rsid w:val="00570F89"/>
    <w:rsid w:val="0057172C"/>
    <w:rsid w:val="00571965"/>
    <w:rsid w:val="00571A10"/>
    <w:rsid w:val="00571B22"/>
    <w:rsid w:val="00572A91"/>
    <w:rsid w:val="00572C9C"/>
    <w:rsid w:val="005737AF"/>
    <w:rsid w:val="00573A26"/>
    <w:rsid w:val="00574171"/>
    <w:rsid w:val="00574CF9"/>
    <w:rsid w:val="00575055"/>
    <w:rsid w:val="005752E5"/>
    <w:rsid w:val="0057567A"/>
    <w:rsid w:val="005756C1"/>
    <w:rsid w:val="0057572F"/>
    <w:rsid w:val="00576268"/>
    <w:rsid w:val="0057639C"/>
    <w:rsid w:val="00576768"/>
    <w:rsid w:val="005768A0"/>
    <w:rsid w:val="00576A12"/>
    <w:rsid w:val="00576DA7"/>
    <w:rsid w:val="00576FD0"/>
    <w:rsid w:val="00577134"/>
    <w:rsid w:val="005773EA"/>
    <w:rsid w:val="0057771D"/>
    <w:rsid w:val="00577D8E"/>
    <w:rsid w:val="00577DB2"/>
    <w:rsid w:val="00577E58"/>
    <w:rsid w:val="005805F4"/>
    <w:rsid w:val="005807A4"/>
    <w:rsid w:val="00580B2D"/>
    <w:rsid w:val="00581147"/>
    <w:rsid w:val="005813EB"/>
    <w:rsid w:val="00581466"/>
    <w:rsid w:val="00581BC2"/>
    <w:rsid w:val="00581F2E"/>
    <w:rsid w:val="00582103"/>
    <w:rsid w:val="005827DA"/>
    <w:rsid w:val="005828A9"/>
    <w:rsid w:val="00582986"/>
    <w:rsid w:val="00583391"/>
    <w:rsid w:val="005834E1"/>
    <w:rsid w:val="00583979"/>
    <w:rsid w:val="00583C64"/>
    <w:rsid w:val="00583D01"/>
    <w:rsid w:val="00584458"/>
    <w:rsid w:val="00584568"/>
    <w:rsid w:val="00584BD1"/>
    <w:rsid w:val="00584E0A"/>
    <w:rsid w:val="005850F4"/>
    <w:rsid w:val="00585565"/>
    <w:rsid w:val="005864B8"/>
    <w:rsid w:val="00586528"/>
    <w:rsid w:val="0058659D"/>
    <w:rsid w:val="005865D1"/>
    <w:rsid w:val="00586720"/>
    <w:rsid w:val="00586806"/>
    <w:rsid w:val="00586DCE"/>
    <w:rsid w:val="00586F65"/>
    <w:rsid w:val="005873F7"/>
    <w:rsid w:val="005875A7"/>
    <w:rsid w:val="00587622"/>
    <w:rsid w:val="00587E4F"/>
    <w:rsid w:val="005900ED"/>
    <w:rsid w:val="005903C9"/>
    <w:rsid w:val="00590CE4"/>
    <w:rsid w:val="00590D11"/>
    <w:rsid w:val="00590D67"/>
    <w:rsid w:val="005910B4"/>
    <w:rsid w:val="00591255"/>
    <w:rsid w:val="00591A01"/>
    <w:rsid w:val="00591ACC"/>
    <w:rsid w:val="00591D82"/>
    <w:rsid w:val="00591EBE"/>
    <w:rsid w:val="00592BC2"/>
    <w:rsid w:val="00592E53"/>
    <w:rsid w:val="00593041"/>
    <w:rsid w:val="0059328B"/>
    <w:rsid w:val="005932BD"/>
    <w:rsid w:val="005932E2"/>
    <w:rsid w:val="005940EA"/>
    <w:rsid w:val="0059415D"/>
    <w:rsid w:val="005944FE"/>
    <w:rsid w:val="00594A91"/>
    <w:rsid w:val="00594C15"/>
    <w:rsid w:val="00594F8C"/>
    <w:rsid w:val="00595166"/>
    <w:rsid w:val="005951EA"/>
    <w:rsid w:val="005952EC"/>
    <w:rsid w:val="00595406"/>
    <w:rsid w:val="00595B71"/>
    <w:rsid w:val="00595CCD"/>
    <w:rsid w:val="005968AC"/>
    <w:rsid w:val="00596DB5"/>
    <w:rsid w:val="00597440"/>
    <w:rsid w:val="005974A2"/>
    <w:rsid w:val="00597505"/>
    <w:rsid w:val="00597B2D"/>
    <w:rsid w:val="00597D7E"/>
    <w:rsid w:val="005A0179"/>
    <w:rsid w:val="005A0325"/>
    <w:rsid w:val="005A0340"/>
    <w:rsid w:val="005A0C7F"/>
    <w:rsid w:val="005A10AB"/>
    <w:rsid w:val="005A13D7"/>
    <w:rsid w:val="005A156A"/>
    <w:rsid w:val="005A172E"/>
    <w:rsid w:val="005A1A9F"/>
    <w:rsid w:val="005A1CF9"/>
    <w:rsid w:val="005A20B1"/>
    <w:rsid w:val="005A2334"/>
    <w:rsid w:val="005A2788"/>
    <w:rsid w:val="005A279C"/>
    <w:rsid w:val="005A2CF3"/>
    <w:rsid w:val="005A2EC5"/>
    <w:rsid w:val="005A2F44"/>
    <w:rsid w:val="005A2F64"/>
    <w:rsid w:val="005A3319"/>
    <w:rsid w:val="005A3349"/>
    <w:rsid w:val="005A334F"/>
    <w:rsid w:val="005A3BD9"/>
    <w:rsid w:val="005A4540"/>
    <w:rsid w:val="005A54DA"/>
    <w:rsid w:val="005A551B"/>
    <w:rsid w:val="005A5588"/>
    <w:rsid w:val="005A5735"/>
    <w:rsid w:val="005A59D2"/>
    <w:rsid w:val="005A5F66"/>
    <w:rsid w:val="005A606A"/>
    <w:rsid w:val="005A63E2"/>
    <w:rsid w:val="005A70C3"/>
    <w:rsid w:val="005A7714"/>
    <w:rsid w:val="005B0231"/>
    <w:rsid w:val="005B0300"/>
    <w:rsid w:val="005B08B4"/>
    <w:rsid w:val="005B0ADA"/>
    <w:rsid w:val="005B126C"/>
    <w:rsid w:val="005B1ACA"/>
    <w:rsid w:val="005B1CA1"/>
    <w:rsid w:val="005B1D2D"/>
    <w:rsid w:val="005B266B"/>
    <w:rsid w:val="005B2920"/>
    <w:rsid w:val="005B2922"/>
    <w:rsid w:val="005B29AF"/>
    <w:rsid w:val="005B2A37"/>
    <w:rsid w:val="005B2C78"/>
    <w:rsid w:val="005B360B"/>
    <w:rsid w:val="005B38C7"/>
    <w:rsid w:val="005B38F6"/>
    <w:rsid w:val="005B44D1"/>
    <w:rsid w:val="005B46ED"/>
    <w:rsid w:val="005B490D"/>
    <w:rsid w:val="005B4B0B"/>
    <w:rsid w:val="005B5214"/>
    <w:rsid w:val="005B521E"/>
    <w:rsid w:val="005B58E4"/>
    <w:rsid w:val="005B5962"/>
    <w:rsid w:val="005B59F2"/>
    <w:rsid w:val="005B5D99"/>
    <w:rsid w:val="005B6224"/>
    <w:rsid w:val="005B6AA1"/>
    <w:rsid w:val="005B6B44"/>
    <w:rsid w:val="005B6B51"/>
    <w:rsid w:val="005B7011"/>
    <w:rsid w:val="005B74C0"/>
    <w:rsid w:val="005B75F2"/>
    <w:rsid w:val="005B78B2"/>
    <w:rsid w:val="005C0454"/>
    <w:rsid w:val="005C0EE4"/>
    <w:rsid w:val="005C16D7"/>
    <w:rsid w:val="005C1B70"/>
    <w:rsid w:val="005C2065"/>
    <w:rsid w:val="005C238F"/>
    <w:rsid w:val="005C26AB"/>
    <w:rsid w:val="005C26C2"/>
    <w:rsid w:val="005C3375"/>
    <w:rsid w:val="005C3AE9"/>
    <w:rsid w:val="005C3CD6"/>
    <w:rsid w:val="005C3ECE"/>
    <w:rsid w:val="005C42AF"/>
    <w:rsid w:val="005C46D9"/>
    <w:rsid w:val="005C4919"/>
    <w:rsid w:val="005C4D21"/>
    <w:rsid w:val="005C54CF"/>
    <w:rsid w:val="005C5763"/>
    <w:rsid w:val="005C5F5E"/>
    <w:rsid w:val="005C610C"/>
    <w:rsid w:val="005C6222"/>
    <w:rsid w:val="005C6751"/>
    <w:rsid w:val="005C6AAA"/>
    <w:rsid w:val="005C6B62"/>
    <w:rsid w:val="005C7C3C"/>
    <w:rsid w:val="005D028C"/>
    <w:rsid w:val="005D086B"/>
    <w:rsid w:val="005D0E0B"/>
    <w:rsid w:val="005D100B"/>
    <w:rsid w:val="005D17D5"/>
    <w:rsid w:val="005D1B59"/>
    <w:rsid w:val="005D1F64"/>
    <w:rsid w:val="005D2199"/>
    <w:rsid w:val="005D260D"/>
    <w:rsid w:val="005D2648"/>
    <w:rsid w:val="005D2B62"/>
    <w:rsid w:val="005D2B90"/>
    <w:rsid w:val="005D2EB3"/>
    <w:rsid w:val="005D2EEA"/>
    <w:rsid w:val="005D2FFB"/>
    <w:rsid w:val="005D36A1"/>
    <w:rsid w:val="005D3FD4"/>
    <w:rsid w:val="005D4306"/>
    <w:rsid w:val="005D4A78"/>
    <w:rsid w:val="005D4B4D"/>
    <w:rsid w:val="005D5169"/>
    <w:rsid w:val="005D540A"/>
    <w:rsid w:val="005D5960"/>
    <w:rsid w:val="005D5ABB"/>
    <w:rsid w:val="005D5EB7"/>
    <w:rsid w:val="005D5FA1"/>
    <w:rsid w:val="005D60B0"/>
    <w:rsid w:val="005D60FD"/>
    <w:rsid w:val="005D623F"/>
    <w:rsid w:val="005D6ABC"/>
    <w:rsid w:val="005D6DC0"/>
    <w:rsid w:val="005D735B"/>
    <w:rsid w:val="005D74A8"/>
    <w:rsid w:val="005D7D09"/>
    <w:rsid w:val="005E00EB"/>
    <w:rsid w:val="005E0800"/>
    <w:rsid w:val="005E0873"/>
    <w:rsid w:val="005E0D69"/>
    <w:rsid w:val="005E15FB"/>
    <w:rsid w:val="005E1987"/>
    <w:rsid w:val="005E1C77"/>
    <w:rsid w:val="005E27EC"/>
    <w:rsid w:val="005E334E"/>
    <w:rsid w:val="005E3731"/>
    <w:rsid w:val="005E38DD"/>
    <w:rsid w:val="005E3948"/>
    <w:rsid w:val="005E3BD9"/>
    <w:rsid w:val="005E3D3E"/>
    <w:rsid w:val="005E3EE2"/>
    <w:rsid w:val="005E401D"/>
    <w:rsid w:val="005E4365"/>
    <w:rsid w:val="005E455B"/>
    <w:rsid w:val="005E4AC5"/>
    <w:rsid w:val="005E521D"/>
    <w:rsid w:val="005E55A1"/>
    <w:rsid w:val="005E55C4"/>
    <w:rsid w:val="005E55D7"/>
    <w:rsid w:val="005E5C37"/>
    <w:rsid w:val="005E5EB6"/>
    <w:rsid w:val="005E5F00"/>
    <w:rsid w:val="005E6750"/>
    <w:rsid w:val="005E6B2F"/>
    <w:rsid w:val="005E6DE4"/>
    <w:rsid w:val="005E6EC5"/>
    <w:rsid w:val="005E7A93"/>
    <w:rsid w:val="005E7ED2"/>
    <w:rsid w:val="005F02E2"/>
    <w:rsid w:val="005F0307"/>
    <w:rsid w:val="005F0BA3"/>
    <w:rsid w:val="005F1005"/>
    <w:rsid w:val="005F12D6"/>
    <w:rsid w:val="005F16BD"/>
    <w:rsid w:val="005F1849"/>
    <w:rsid w:val="005F190A"/>
    <w:rsid w:val="005F1D1F"/>
    <w:rsid w:val="005F2523"/>
    <w:rsid w:val="005F268A"/>
    <w:rsid w:val="005F2E57"/>
    <w:rsid w:val="005F2F9C"/>
    <w:rsid w:val="005F3182"/>
    <w:rsid w:val="005F32E3"/>
    <w:rsid w:val="005F3338"/>
    <w:rsid w:val="005F345D"/>
    <w:rsid w:val="005F3BA1"/>
    <w:rsid w:val="005F3C16"/>
    <w:rsid w:val="005F3C46"/>
    <w:rsid w:val="005F4346"/>
    <w:rsid w:val="005F43CF"/>
    <w:rsid w:val="005F4421"/>
    <w:rsid w:val="005F4AB4"/>
    <w:rsid w:val="005F5294"/>
    <w:rsid w:val="005F577E"/>
    <w:rsid w:val="005F5993"/>
    <w:rsid w:val="005F5B3D"/>
    <w:rsid w:val="005F5C19"/>
    <w:rsid w:val="005F5C25"/>
    <w:rsid w:val="005F5D24"/>
    <w:rsid w:val="005F6161"/>
    <w:rsid w:val="005F6286"/>
    <w:rsid w:val="005F6449"/>
    <w:rsid w:val="005F64C7"/>
    <w:rsid w:val="005F67EF"/>
    <w:rsid w:val="005F6F56"/>
    <w:rsid w:val="005F7508"/>
    <w:rsid w:val="005F79E8"/>
    <w:rsid w:val="005F7EEE"/>
    <w:rsid w:val="006004B4"/>
    <w:rsid w:val="00600E8F"/>
    <w:rsid w:val="0060188A"/>
    <w:rsid w:val="00602013"/>
    <w:rsid w:val="0060223A"/>
    <w:rsid w:val="006023CA"/>
    <w:rsid w:val="00602664"/>
    <w:rsid w:val="00602737"/>
    <w:rsid w:val="00602767"/>
    <w:rsid w:val="00603501"/>
    <w:rsid w:val="006036B9"/>
    <w:rsid w:val="006037B9"/>
    <w:rsid w:val="00603847"/>
    <w:rsid w:val="00603C5F"/>
    <w:rsid w:val="006040B0"/>
    <w:rsid w:val="00604732"/>
    <w:rsid w:val="00604D45"/>
    <w:rsid w:val="0060515A"/>
    <w:rsid w:val="006051EF"/>
    <w:rsid w:val="00605212"/>
    <w:rsid w:val="006059F8"/>
    <w:rsid w:val="00605C0E"/>
    <w:rsid w:val="00605C4B"/>
    <w:rsid w:val="00605CDD"/>
    <w:rsid w:val="00606216"/>
    <w:rsid w:val="006063B5"/>
    <w:rsid w:val="0060644E"/>
    <w:rsid w:val="006064DE"/>
    <w:rsid w:val="0060734A"/>
    <w:rsid w:val="00607574"/>
    <w:rsid w:val="00607618"/>
    <w:rsid w:val="006076A7"/>
    <w:rsid w:val="00607D31"/>
    <w:rsid w:val="00607EC9"/>
    <w:rsid w:val="0061038F"/>
    <w:rsid w:val="00610483"/>
    <w:rsid w:val="00610594"/>
    <w:rsid w:val="00610F61"/>
    <w:rsid w:val="00611078"/>
    <w:rsid w:val="0061143F"/>
    <w:rsid w:val="00611819"/>
    <w:rsid w:val="00611EB6"/>
    <w:rsid w:val="00612134"/>
    <w:rsid w:val="00612556"/>
    <w:rsid w:val="0061265A"/>
    <w:rsid w:val="00612DB1"/>
    <w:rsid w:val="00612FB4"/>
    <w:rsid w:val="00613577"/>
    <w:rsid w:val="0061360D"/>
    <w:rsid w:val="00613701"/>
    <w:rsid w:val="00613C78"/>
    <w:rsid w:val="00614078"/>
    <w:rsid w:val="006140E5"/>
    <w:rsid w:val="006141B6"/>
    <w:rsid w:val="006144B5"/>
    <w:rsid w:val="00614609"/>
    <w:rsid w:val="006148C9"/>
    <w:rsid w:val="006149B4"/>
    <w:rsid w:val="00615078"/>
    <w:rsid w:val="00615A3D"/>
    <w:rsid w:val="00615AC8"/>
    <w:rsid w:val="00616349"/>
    <w:rsid w:val="006169D1"/>
    <w:rsid w:val="00616D6E"/>
    <w:rsid w:val="006177FD"/>
    <w:rsid w:val="00617824"/>
    <w:rsid w:val="0061783E"/>
    <w:rsid w:val="00617EA3"/>
    <w:rsid w:val="00620308"/>
    <w:rsid w:val="00620322"/>
    <w:rsid w:val="0062046C"/>
    <w:rsid w:val="00620DAB"/>
    <w:rsid w:val="006210AE"/>
    <w:rsid w:val="0062116E"/>
    <w:rsid w:val="006217BB"/>
    <w:rsid w:val="00621AC4"/>
    <w:rsid w:val="00621C4D"/>
    <w:rsid w:val="00621DA6"/>
    <w:rsid w:val="00622E16"/>
    <w:rsid w:val="00623087"/>
    <w:rsid w:val="00623487"/>
    <w:rsid w:val="006234DB"/>
    <w:rsid w:val="00623C8E"/>
    <w:rsid w:val="0062400F"/>
    <w:rsid w:val="0062435B"/>
    <w:rsid w:val="00624906"/>
    <w:rsid w:val="00624CAB"/>
    <w:rsid w:val="0062532B"/>
    <w:rsid w:val="0062540C"/>
    <w:rsid w:val="00625712"/>
    <w:rsid w:val="00625758"/>
    <w:rsid w:val="00625A85"/>
    <w:rsid w:val="006260F0"/>
    <w:rsid w:val="006266DD"/>
    <w:rsid w:val="006274E9"/>
    <w:rsid w:val="00627ABB"/>
    <w:rsid w:val="00627B9C"/>
    <w:rsid w:val="006300F3"/>
    <w:rsid w:val="00630859"/>
    <w:rsid w:val="0063091F"/>
    <w:rsid w:val="0063092A"/>
    <w:rsid w:val="00630A23"/>
    <w:rsid w:val="00630C49"/>
    <w:rsid w:val="0063106D"/>
    <w:rsid w:val="006312F2"/>
    <w:rsid w:val="00631719"/>
    <w:rsid w:val="0063178D"/>
    <w:rsid w:val="00631CE4"/>
    <w:rsid w:val="00631D40"/>
    <w:rsid w:val="006320B0"/>
    <w:rsid w:val="0063248D"/>
    <w:rsid w:val="00632553"/>
    <w:rsid w:val="006335D4"/>
    <w:rsid w:val="00633657"/>
    <w:rsid w:val="00633958"/>
    <w:rsid w:val="00633A9E"/>
    <w:rsid w:val="006346C3"/>
    <w:rsid w:val="00634723"/>
    <w:rsid w:val="0063485E"/>
    <w:rsid w:val="00634A0E"/>
    <w:rsid w:val="00634F7E"/>
    <w:rsid w:val="0063512C"/>
    <w:rsid w:val="00635274"/>
    <w:rsid w:val="0063538E"/>
    <w:rsid w:val="006355AB"/>
    <w:rsid w:val="00635989"/>
    <w:rsid w:val="00635DC7"/>
    <w:rsid w:val="006361B0"/>
    <w:rsid w:val="00636A22"/>
    <w:rsid w:val="00636C91"/>
    <w:rsid w:val="0063717C"/>
    <w:rsid w:val="00637452"/>
    <w:rsid w:val="006374F0"/>
    <w:rsid w:val="00637924"/>
    <w:rsid w:val="00637A10"/>
    <w:rsid w:val="00637AAA"/>
    <w:rsid w:val="00637BFB"/>
    <w:rsid w:val="00640264"/>
    <w:rsid w:val="00640CAD"/>
    <w:rsid w:val="00640CF6"/>
    <w:rsid w:val="006418A6"/>
    <w:rsid w:val="00641B8A"/>
    <w:rsid w:val="00641C7E"/>
    <w:rsid w:val="00641C94"/>
    <w:rsid w:val="00642631"/>
    <w:rsid w:val="0064288E"/>
    <w:rsid w:val="006428AE"/>
    <w:rsid w:val="0064297E"/>
    <w:rsid w:val="00642DA8"/>
    <w:rsid w:val="00642EF5"/>
    <w:rsid w:val="006430AA"/>
    <w:rsid w:val="00643288"/>
    <w:rsid w:val="0064362B"/>
    <w:rsid w:val="00643865"/>
    <w:rsid w:val="00643A7D"/>
    <w:rsid w:val="00643BF0"/>
    <w:rsid w:val="00644332"/>
    <w:rsid w:val="006444CA"/>
    <w:rsid w:val="006449D1"/>
    <w:rsid w:val="00644ACC"/>
    <w:rsid w:val="00644B94"/>
    <w:rsid w:val="00644F4F"/>
    <w:rsid w:val="00645589"/>
    <w:rsid w:val="00645BA0"/>
    <w:rsid w:val="00646C5B"/>
    <w:rsid w:val="00646E6E"/>
    <w:rsid w:val="00647754"/>
    <w:rsid w:val="00647A52"/>
    <w:rsid w:val="00647EDC"/>
    <w:rsid w:val="006500CC"/>
    <w:rsid w:val="0065022C"/>
    <w:rsid w:val="00650833"/>
    <w:rsid w:val="00650915"/>
    <w:rsid w:val="00650B52"/>
    <w:rsid w:val="00650FC6"/>
    <w:rsid w:val="0065121F"/>
    <w:rsid w:val="00651A0E"/>
    <w:rsid w:val="00651F82"/>
    <w:rsid w:val="0065200E"/>
    <w:rsid w:val="00652B30"/>
    <w:rsid w:val="00652CC6"/>
    <w:rsid w:val="00652EEB"/>
    <w:rsid w:val="00652F53"/>
    <w:rsid w:val="006540FD"/>
    <w:rsid w:val="00654158"/>
    <w:rsid w:val="006545E1"/>
    <w:rsid w:val="00654AE7"/>
    <w:rsid w:val="00654C1E"/>
    <w:rsid w:val="00654C56"/>
    <w:rsid w:val="006559C0"/>
    <w:rsid w:val="006559FC"/>
    <w:rsid w:val="00655B65"/>
    <w:rsid w:val="00655B69"/>
    <w:rsid w:val="00655C68"/>
    <w:rsid w:val="00655D18"/>
    <w:rsid w:val="0065614F"/>
    <w:rsid w:val="00656333"/>
    <w:rsid w:val="00656B2C"/>
    <w:rsid w:val="00656C2C"/>
    <w:rsid w:val="00657076"/>
    <w:rsid w:val="0065741B"/>
    <w:rsid w:val="00657779"/>
    <w:rsid w:val="00657BF4"/>
    <w:rsid w:val="0066057B"/>
    <w:rsid w:val="0066064F"/>
    <w:rsid w:val="006608EA"/>
    <w:rsid w:val="00660C52"/>
    <w:rsid w:val="00660C76"/>
    <w:rsid w:val="00660DA6"/>
    <w:rsid w:val="0066147A"/>
    <w:rsid w:val="006618AD"/>
    <w:rsid w:val="00661C46"/>
    <w:rsid w:val="00662067"/>
    <w:rsid w:val="0066249B"/>
    <w:rsid w:val="00662663"/>
    <w:rsid w:val="006629AD"/>
    <w:rsid w:val="00662A50"/>
    <w:rsid w:val="00662A8B"/>
    <w:rsid w:val="00662DF9"/>
    <w:rsid w:val="00662E6D"/>
    <w:rsid w:val="00662FA4"/>
    <w:rsid w:val="00662FE5"/>
    <w:rsid w:val="00663045"/>
    <w:rsid w:val="00663243"/>
    <w:rsid w:val="0066383C"/>
    <w:rsid w:val="00663BCD"/>
    <w:rsid w:val="0066480B"/>
    <w:rsid w:val="00664897"/>
    <w:rsid w:val="00664D4E"/>
    <w:rsid w:val="00664DE1"/>
    <w:rsid w:val="00664E6F"/>
    <w:rsid w:val="0066586D"/>
    <w:rsid w:val="00665CBC"/>
    <w:rsid w:val="00666B43"/>
    <w:rsid w:val="0066714D"/>
    <w:rsid w:val="00667206"/>
    <w:rsid w:val="00667563"/>
    <w:rsid w:val="00667AB2"/>
    <w:rsid w:val="00670DCD"/>
    <w:rsid w:val="00671220"/>
    <w:rsid w:val="0067187F"/>
    <w:rsid w:val="00671BE5"/>
    <w:rsid w:val="006724E2"/>
    <w:rsid w:val="00672852"/>
    <w:rsid w:val="0067294B"/>
    <w:rsid w:val="00672C58"/>
    <w:rsid w:val="00672CCB"/>
    <w:rsid w:val="00672D8B"/>
    <w:rsid w:val="0067342C"/>
    <w:rsid w:val="006739EA"/>
    <w:rsid w:val="00673B51"/>
    <w:rsid w:val="006750E6"/>
    <w:rsid w:val="00675530"/>
    <w:rsid w:val="0067570A"/>
    <w:rsid w:val="006757B0"/>
    <w:rsid w:val="0067610D"/>
    <w:rsid w:val="0067678B"/>
    <w:rsid w:val="00677958"/>
    <w:rsid w:val="00677D86"/>
    <w:rsid w:val="00677FB3"/>
    <w:rsid w:val="006801CC"/>
    <w:rsid w:val="00680BB5"/>
    <w:rsid w:val="006810CF"/>
    <w:rsid w:val="00681183"/>
    <w:rsid w:val="00681482"/>
    <w:rsid w:val="00681823"/>
    <w:rsid w:val="0068234E"/>
    <w:rsid w:val="00682491"/>
    <w:rsid w:val="0068259C"/>
    <w:rsid w:val="0068267D"/>
    <w:rsid w:val="0068272A"/>
    <w:rsid w:val="00682834"/>
    <w:rsid w:val="00682AB7"/>
    <w:rsid w:val="00682BD6"/>
    <w:rsid w:val="00682C40"/>
    <w:rsid w:val="00683797"/>
    <w:rsid w:val="0068382C"/>
    <w:rsid w:val="00683B36"/>
    <w:rsid w:val="00683ED4"/>
    <w:rsid w:val="006844BB"/>
    <w:rsid w:val="00684D65"/>
    <w:rsid w:val="0068568F"/>
    <w:rsid w:val="006857E9"/>
    <w:rsid w:val="006861FF"/>
    <w:rsid w:val="0068666D"/>
    <w:rsid w:val="00686C6C"/>
    <w:rsid w:val="00686D8F"/>
    <w:rsid w:val="00686E1A"/>
    <w:rsid w:val="00686FC1"/>
    <w:rsid w:val="00687051"/>
    <w:rsid w:val="0068747A"/>
    <w:rsid w:val="006874C3"/>
    <w:rsid w:val="006875C4"/>
    <w:rsid w:val="00687841"/>
    <w:rsid w:val="006904BA"/>
    <w:rsid w:val="006913C4"/>
    <w:rsid w:val="0069178D"/>
    <w:rsid w:val="0069191E"/>
    <w:rsid w:val="006919A7"/>
    <w:rsid w:val="00692001"/>
    <w:rsid w:val="0069249C"/>
    <w:rsid w:val="00692713"/>
    <w:rsid w:val="006928C5"/>
    <w:rsid w:val="00692973"/>
    <w:rsid w:val="00692C3E"/>
    <w:rsid w:val="00692CAE"/>
    <w:rsid w:val="00693556"/>
    <w:rsid w:val="006938ED"/>
    <w:rsid w:val="00693A70"/>
    <w:rsid w:val="00693CDD"/>
    <w:rsid w:val="00693E5E"/>
    <w:rsid w:val="0069484D"/>
    <w:rsid w:val="00694870"/>
    <w:rsid w:val="006948A9"/>
    <w:rsid w:val="006949F3"/>
    <w:rsid w:val="00694A72"/>
    <w:rsid w:val="00694AEF"/>
    <w:rsid w:val="00694D62"/>
    <w:rsid w:val="006959AA"/>
    <w:rsid w:val="0069622F"/>
    <w:rsid w:val="00696478"/>
    <w:rsid w:val="0069657C"/>
    <w:rsid w:val="00696E0F"/>
    <w:rsid w:val="00696E9C"/>
    <w:rsid w:val="006972DD"/>
    <w:rsid w:val="00697735"/>
    <w:rsid w:val="00697E92"/>
    <w:rsid w:val="006A03E9"/>
    <w:rsid w:val="006A072B"/>
    <w:rsid w:val="006A075C"/>
    <w:rsid w:val="006A09C7"/>
    <w:rsid w:val="006A22A8"/>
    <w:rsid w:val="006A28A3"/>
    <w:rsid w:val="006A2CC9"/>
    <w:rsid w:val="006A2E56"/>
    <w:rsid w:val="006A317F"/>
    <w:rsid w:val="006A32CA"/>
    <w:rsid w:val="006A3936"/>
    <w:rsid w:val="006A39EF"/>
    <w:rsid w:val="006A3F17"/>
    <w:rsid w:val="006A4683"/>
    <w:rsid w:val="006A47ED"/>
    <w:rsid w:val="006A48DE"/>
    <w:rsid w:val="006A5619"/>
    <w:rsid w:val="006A57A2"/>
    <w:rsid w:val="006A5F65"/>
    <w:rsid w:val="006A6465"/>
    <w:rsid w:val="006A66C3"/>
    <w:rsid w:val="006A670A"/>
    <w:rsid w:val="006A6C68"/>
    <w:rsid w:val="006A6E42"/>
    <w:rsid w:val="006A6E80"/>
    <w:rsid w:val="006A725C"/>
    <w:rsid w:val="006A72F1"/>
    <w:rsid w:val="006A7499"/>
    <w:rsid w:val="006A7874"/>
    <w:rsid w:val="006A7E9A"/>
    <w:rsid w:val="006A7F29"/>
    <w:rsid w:val="006B0053"/>
    <w:rsid w:val="006B00A4"/>
    <w:rsid w:val="006B00CE"/>
    <w:rsid w:val="006B0520"/>
    <w:rsid w:val="006B06A3"/>
    <w:rsid w:val="006B0956"/>
    <w:rsid w:val="006B0983"/>
    <w:rsid w:val="006B0C7D"/>
    <w:rsid w:val="006B10D5"/>
    <w:rsid w:val="006B1139"/>
    <w:rsid w:val="006B115E"/>
    <w:rsid w:val="006B1211"/>
    <w:rsid w:val="006B133A"/>
    <w:rsid w:val="006B1523"/>
    <w:rsid w:val="006B17C2"/>
    <w:rsid w:val="006B1D8F"/>
    <w:rsid w:val="006B1DD9"/>
    <w:rsid w:val="006B1DFA"/>
    <w:rsid w:val="006B2A24"/>
    <w:rsid w:val="006B2B49"/>
    <w:rsid w:val="006B2D91"/>
    <w:rsid w:val="006B2E2E"/>
    <w:rsid w:val="006B347C"/>
    <w:rsid w:val="006B347F"/>
    <w:rsid w:val="006B35EE"/>
    <w:rsid w:val="006B375C"/>
    <w:rsid w:val="006B3828"/>
    <w:rsid w:val="006B3B50"/>
    <w:rsid w:val="006B4120"/>
    <w:rsid w:val="006B55DB"/>
    <w:rsid w:val="006B6811"/>
    <w:rsid w:val="006B69B9"/>
    <w:rsid w:val="006B70E6"/>
    <w:rsid w:val="006B779A"/>
    <w:rsid w:val="006B7F8A"/>
    <w:rsid w:val="006C0414"/>
    <w:rsid w:val="006C08DC"/>
    <w:rsid w:val="006C08F6"/>
    <w:rsid w:val="006C0F09"/>
    <w:rsid w:val="006C1094"/>
    <w:rsid w:val="006C122D"/>
    <w:rsid w:val="006C1260"/>
    <w:rsid w:val="006C163A"/>
    <w:rsid w:val="006C26A5"/>
    <w:rsid w:val="006C2909"/>
    <w:rsid w:val="006C2FA0"/>
    <w:rsid w:val="006C3144"/>
    <w:rsid w:val="006C31A8"/>
    <w:rsid w:val="006C335E"/>
    <w:rsid w:val="006C3383"/>
    <w:rsid w:val="006C36EF"/>
    <w:rsid w:val="006C3975"/>
    <w:rsid w:val="006C3C8C"/>
    <w:rsid w:val="006C4694"/>
    <w:rsid w:val="006C4A17"/>
    <w:rsid w:val="006C4B62"/>
    <w:rsid w:val="006C51A9"/>
    <w:rsid w:val="006C58DA"/>
    <w:rsid w:val="006C59D1"/>
    <w:rsid w:val="006C5CC2"/>
    <w:rsid w:val="006C5EE1"/>
    <w:rsid w:val="006C6002"/>
    <w:rsid w:val="006C6009"/>
    <w:rsid w:val="006C60F8"/>
    <w:rsid w:val="006C645C"/>
    <w:rsid w:val="006C6DD8"/>
    <w:rsid w:val="006C73F6"/>
    <w:rsid w:val="006C7404"/>
    <w:rsid w:val="006C768F"/>
    <w:rsid w:val="006C7811"/>
    <w:rsid w:val="006C78CC"/>
    <w:rsid w:val="006D0035"/>
    <w:rsid w:val="006D0248"/>
    <w:rsid w:val="006D0306"/>
    <w:rsid w:val="006D0518"/>
    <w:rsid w:val="006D05F9"/>
    <w:rsid w:val="006D06FC"/>
    <w:rsid w:val="006D1477"/>
    <w:rsid w:val="006D194D"/>
    <w:rsid w:val="006D1A1D"/>
    <w:rsid w:val="006D1EFF"/>
    <w:rsid w:val="006D238C"/>
    <w:rsid w:val="006D2C9F"/>
    <w:rsid w:val="006D2D28"/>
    <w:rsid w:val="006D371C"/>
    <w:rsid w:val="006D3847"/>
    <w:rsid w:val="006D3852"/>
    <w:rsid w:val="006D3C73"/>
    <w:rsid w:val="006D3CE4"/>
    <w:rsid w:val="006D3D65"/>
    <w:rsid w:val="006D3E72"/>
    <w:rsid w:val="006D3FC7"/>
    <w:rsid w:val="006D4722"/>
    <w:rsid w:val="006D48D0"/>
    <w:rsid w:val="006D4B06"/>
    <w:rsid w:val="006D4FE0"/>
    <w:rsid w:val="006D5A37"/>
    <w:rsid w:val="006D5C1C"/>
    <w:rsid w:val="006D62D1"/>
    <w:rsid w:val="006D683F"/>
    <w:rsid w:val="006D6B82"/>
    <w:rsid w:val="006D7081"/>
    <w:rsid w:val="006D7659"/>
    <w:rsid w:val="006D7710"/>
    <w:rsid w:val="006D7912"/>
    <w:rsid w:val="006D7CB5"/>
    <w:rsid w:val="006E01D9"/>
    <w:rsid w:val="006E025E"/>
    <w:rsid w:val="006E1067"/>
    <w:rsid w:val="006E129D"/>
    <w:rsid w:val="006E1768"/>
    <w:rsid w:val="006E1960"/>
    <w:rsid w:val="006E1DBE"/>
    <w:rsid w:val="006E2007"/>
    <w:rsid w:val="006E216F"/>
    <w:rsid w:val="006E255E"/>
    <w:rsid w:val="006E2D08"/>
    <w:rsid w:val="006E37DD"/>
    <w:rsid w:val="006E3A99"/>
    <w:rsid w:val="006E473B"/>
    <w:rsid w:val="006E4B08"/>
    <w:rsid w:val="006E4E07"/>
    <w:rsid w:val="006E5294"/>
    <w:rsid w:val="006E5629"/>
    <w:rsid w:val="006E5659"/>
    <w:rsid w:val="006E586F"/>
    <w:rsid w:val="006E649C"/>
    <w:rsid w:val="006E659B"/>
    <w:rsid w:val="006E66F2"/>
    <w:rsid w:val="006E6AC4"/>
    <w:rsid w:val="006E6B5B"/>
    <w:rsid w:val="006E7034"/>
    <w:rsid w:val="006E757E"/>
    <w:rsid w:val="006E7638"/>
    <w:rsid w:val="006E7ACB"/>
    <w:rsid w:val="006E7EA0"/>
    <w:rsid w:val="006F0818"/>
    <w:rsid w:val="006F1016"/>
    <w:rsid w:val="006F104D"/>
    <w:rsid w:val="006F14F6"/>
    <w:rsid w:val="006F17B5"/>
    <w:rsid w:val="006F229F"/>
    <w:rsid w:val="006F27E7"/>
    <w:rsid w:val="006F295D"/>
    <w:rsid w:val="006F2AAE"/>
    <w:rsid w:val="006F2B0C"/>
    <w:rsid w:val="006F2C67"/>
    <w:rsid w:val="006F2FA3"/>
    <w:rsid w:val="006F3228"/>
    <w:rsid w:val="006F3356"/>
    <w:rsid w:val="006F36D6"/>
    <w:rsid w:val="006F3BE7"/>
    <w:rsid w:val="006F3E07"/>
    <w:rsid w:val="006F3EDF"/>
    <w:rsid w:val="006F3FF8"/>
    <w:rsid w:val="006F41EA"/>
    <w:rsid w:val="006F4B89"/>
    <w:rsid w:val="006F527A"/>
    <w:rsid w:val="006F5A05"/>
    <w:rsid w:val="006F5CC7"/>
    <w:rsid w:val="006F67D6"/>
    <w:rsid w:val="006F7189"/>
    <w:rsid w:val="006F774C"/>
    <w:rsid w:val="006F7CBD"/>
    <w:rsid w:val="006F7DE3"/>
    <w:rsid w:val="006F7F6A"/>
    <w:rsid w:val="006F7FAB"/>
    <w:rsid w:val="007004EF"/>
    <w:rsid w:val="007009A0"/>
    <w:rsid w:val="00700A00"/>
    <w:rsid w:val="00700A40"/>
    <w:rsid w:val="00700BDE"/>
    <w:rsid w:val="00701093"/>
    <w:rsid w:val="00703221"/>
    <w:rsid w:val="007037DF"/>
    <w:rsid w:val="0070388E"/>
    <w:rsid w:val="00703AED"/>
    <w:rsid w:val="00703BBA"/>
    <w:rsid w:val="00703D7B"/>
    <w:rsid w:val="00704005"/>
    <w:rsid w:val="00704164"/>
    <w:rsid w:val="00704CA2"/>
    <w:rsid w:val="00705514"/>
    <w:rsid w:val="00705AB7"/>
    <w:rsid w:val="00705C7F"/>
    <w:rsid w:val="00705E7B"/>
    <w:rsid w:val="00706464"/>
    <w:rsid w:val="007066D6"/>
    <w:rsid w:val="00706B16"/>
    <w:rsid w:val="00706D6F"/>
    <w:rsid w:val="00706F2E"/>
    <w:rsid w:val="00707170"/>
    <w:rsid w:val="00707337"/>
    <w:rsid w:val="007073E9"/>
    <w:rsid w:val="00707429"/>
    <w:rsid w:val="007074FC"/>
    <w:rsid w:val="00707904"/>
    <w:rsid w:val="0070FE85"/>
    <w:rsid w:val="007102E0"/>
    <w:rsid w:val="00710499"/>
    <w:rsid w:val="007107FC"/>
    <w:rsid w:val="00710CE9"/>
    <w:rsid w:val="00711280"/>
    <w:rsid w:val="00711A75"/>
    <w:rsid w:val="00711B20"/>
    <w:rsid w:val="00712657"/>
    <w:rsid w:val="007126E5"/>
    <w:rsid w:val="00712AC8"/>
    <w:rsid w:val="00712B12"/>
    <w:rsid w:val="00712C26"/>
    <w:rsid w:val="007135E0"/>
    <w:rsid w:val="00713AC8"/>
    <w:rsid w:val="00713AEE"/>
    <w:rsid w:val="00713CA2"/>
    <w:rsid w:val="00713DD3"/>
    <w:rsid w:val="0071412A"/>
    <w:rsid w:val="007143EB"/>
    <w:rsid w:val="007149EF"/>
    <w:rsid w:val="00715278"/>
    <w:rsid w:val="007154A3"/>
    <w:rsid w:val="0071569E"/>
    <w:rsid w:val="007159DB"/>
    <w:rsid w:val="00715A0D"/>
    <w:rsid w:val="007163C2"/>
    <w:rsid w:val="0071682A"/>
    <w:rsid w:val="00716A1E"/>
    <w:rsid w:val="007172B2"/>
    <w:rsid w:val="007174AF"/>
    <w:rsid w:val="00717CE6"/>
    <w:rsid w:val="00717D57"/>
    <w:rsid w:val="007201B1"/>
    <w:rsid w:val="00721703"/>
    <w:rsid w:val="0072186F"/>
    <w:rsid w:val="00722540"/>
    <w:rsid w:val="00722591"/>
    <w:rsid w:val="00722A93"/>
    <w:rsid w:val="00722ABC"/>
    <w:rsid w:val="00722D30"/>
    <w:rsid w:val="00722E7E"/>
    <w:rsid w:val="0072341E"/>
    <w:rsid w:val="00723C32"/>
    <w:rsid w:val="00723D40"/>
    <w:rsid w:val="00723F1E"/>
    <w:rsid w:val="007240C6"/>
    <w:rsid w:val="007243D1"/>
    <w:rsid w:val="007245FA"/>
    <w:rsid w:val="00724737"/>
    <w:rsid w:val="00724831"/>
    <w:rsid w:val="00724880"/>
    <w:rsid w:val="00724A6E"/>
    <w:rsid w:val="007259B2"/>
    <w:rsid w:val="007262EB"/>
    <w:rsid w:val="0072648A"/>
    <w:rsid w:val="00726C9E"/>
    <w:rsid w:val="00727516"/>
    <w:rsid w:val="0072755A"/>
    <w:rsid w:val="00727C79"/>
    <w:rsid w:val="00727D2B"/>
    <w:rsid w:val="00727FAC"/>
    <w:rsid w:val="00730C8E"/>
    <w:rsid w:val="00730E6E"/>
    <w:rsid w:val="00730F36"/>
    <w:rsid w:val="0073133A"/>
    <w:rsid w:val="007315AC"/>
    <w:rsid w:val="00731646"/>
    <w:rsid w:val="007316C6"/>
    <w:rsid w:val="00731745"/>
    <w:rsid w:val="00731A69"/>
    <w:rsid w:val="00731AF1"/>
    <w:rsid w:val="00731C2D"/>
    <w:rsid w:val="00731FC9"/>
    <w:rsid w:val="0073290E"/>
    <w:rsid w:val="00732B6F"/>
    <w:rsid w:val="00732C5D"/>
    <w:rsid w:val="00732D0A"/>
    <w:rsid w:val="00733003"/>
    <w:rsid w:val="00733138"/>
    <w:rsid w:val="00733500"/>
    <w:rsid w:val="007338FC"/>
    <w:rsid w:val="007339EE"/>
    <w:rsid w:val="00733E2C"/>
    <w:rsid w:val="0073407A"/>
    <w:rsid w:val="007340AF"/>
    <w:rsid w:val="00734173"/>
    <w:rsid w:val="007341AA"/>
    <w:rsid w:val="0073469F"/>
    <w:rsid w:val="00734A42"/>
    <w:rsid w:val="00734D06"/>
    <w:rsid w:val="00734DFD"/>
    <w:rsid w:val="007353C0"/>
    <w:rsid w:val="00735BEA"/>
    <w:rsid w:val="00735E57"/>
    <w:rsid w:val="00735FEE"/>
    <w:rsid w:val="007360FA"/>
    <w:rsid w:val="00736354"/>
    <w:rsid w:val="007368F3"/>
    <w:rsid w:val="00736948"/>
    <w:rsid w:val="00736A83"/>
    <w:rsid w:val="00736CE1"/>
    <w:rsid w:val="00737207"/>
    <w:rsid w:val="007373EC"/>
    <w:rsid w:val="00737786"/>
    <w:rsid w:val="0074013A"/>
    <w:rsid w:val="007402AA"/>
    <w:rsid w:val="007409CF"/>
    <w:rsid w:val="00740B1C"/>
    <w:rsid w:val="007412A2"/>
    <w:rsid w:val="00741D41"/>
    <w:rsid w:val="00742108"/>
    <w:rsid w:val="00742215"/>
    <w:rsid w:val="007424ED"/>
    <w:rsid w:val="00742ADE"/>
    <w:rsid w:val="00742E40"/>
    <w:rsid w:val="00743B6E"/>
    <w:rsid w:val="00744108"/>
    <w:rsid w:val="0074424A"/>
    <w:rsid w:val="0074437E"/>
    <w:rsid w:val="00744654"/>
    <w:rsid w:val="00744F17"/>
    <w:rsid w:val="00745592"/>
    <w:rsid w:val="00745A9F"/>
    <w:rsid w:val="00745D4D"/>
    <w:rsid w:val="00745E3A"/>
    <w:rsid w:val="007465DA"/>
    <w:rsid w:val="00746785"/>
    <w:rsid w:val="007468CF"/>
    <w:rsid w:val="007468F9"/>
    <w:rsid w:val="00746900"/>
    <w:rsid w:val="007469BF"/>
    <w:rsid w:val="007474F3"/>
    <w:rsid w:val="007474FF"/>
    <w:rsid w:val="007500AA"/>
    <w:rsid w:val="0075027A"/>
    <w:rsid w:val="0075079E"/>
    <w:rsid w:val="00750813"/>
    <w:rsid w:val="00750D1B"/>
    <w:rsid w:val="007515BF"/>
    <w:rsid w:val="007515EA"/>
    <w:rsid w:val="0075197F"/>
    <w:rsid w:val="007519D6"/>
    <w:rsid w:val="0075252C"/>
    <w:rsid w:val="0075256C"/>
    <w:rsid w:val="007528BF"/>
    <w:rsid w:val="0075304A"/>
    <w:rsid w:val="0075306D"/>
    <w:rsid w:val="0075313D"/>
    <w:rsid w:val="0075335A"/>
    <w:rsid w:val="00753769"/>
    <w:rsid w:val="00753A34"/>
    <w:rsid w:val="0075422B"/>
    <w:rsid w:val="00754AFF"/>
    <w:rsid w:val="00754B7A"/>
    <w:rsid w:val="00755002"/>
    <w:rsid w:val="007550A8"/>
    <w:rsid w:val="007554D6"/>
    <w:rsid w:val="0075574D"/>
    <w:rsid w:val="0075598A"/>
    <w:rsid w:val="00756084"/>
    <w:rsid w:val="0075644B"/>
    <w:rsid w:val="0075680E"/>
    <w:rsid w:val="007572C3"/>
    <w:rsid w:val="007576C3"/>
    <w:rsid w:val="00757C38"/>
    <w:rsid w:val="00757EF9"/>
    <w:rsid w:val="0075EB3C"/>
    <w:rsid w:val="0076080E"/>
    <w:rsid w:val="00760A44"/>
    <w:rsid w:val="00760F86"/>
    <w:rsid w:val="0076188D"/>
    <w:rsid w:val="00761C35"/>
    <w:rsid w:val="00761E1D"/>
    <w:rsid w:val="00761E3D"/>
    <w:rsid w:val="00761F54"/>
    <w:rsid w:val="00762353"/>
    <w:rsid w:val="00762493"/>
    <w:rsid w:val="007624A4"/>
    <w:rsid w:val="007626F8"/>
    <w:rsid w:val="00762815"/>
    <w:rsid w:val="00762A0B"/>
    <w:rsid w:val="00762C92"/>
    <w:rsid w:val="00762F20"/>
    <w:rsid w:val="00763515"/>
    <w:rsid w:val="00763D41"/>
    <w:rsid w:val="00764E5F"/>
    <w:rsid w:val="007652AE"/>
    <w:rsid w:val="00765A18"/>
    <w:rsid w:val="007661A4"/>
    <w:rsid w:val="00766457"/>
    <w:rsid w:val="00766E49"/>
    <w:rsid w:val="00767162"/>
    <w:rsid w:val="007671E3"/>
    <w:rsid w:val="0076737C"/>
    <w:rsid w:val="00767999"/>
    <w:rsid w:val="00767E1B"/>
    <w:rsid w:val="007705C6"/>
    <w:rsid w:val="00770C76"/>
    <w:rsid w:val="00770E7E"/>
    <w:rsid w:val="00770FF1"/>
    <w:rsid w:val="0077112A"/>
    <w:rsid w:val="007716FE"/>
    <w:rsid w:val="00771AA2"/>
    <w:rsid w:val="00771C02"/>
    <w:rsid w:val="007730CF"/>
    <w:rsid w:val="00773373"/>
    <w:rsid w:val="00773758"/>
    <w:rsid w:val="0077385A"/>
    <w:rsid w:val="007739FC"/>
    <w:rsid w:val="00773BB5"/>
    <w:rsid w:val="007741F6"/>
    <w:rsid w:val="007745E0"/>
    <w:rsid w:val="00774776"/>
    <w:rsid w:val="0077493F"/>
    <w:rsid w:val="00774D2C"/>
    <w:rsid w:val="00774D3A"/>
    <w:rsid w:val="00775833"/>
    <w:rsid w:val="00775B29"/>
    <w:rsid w:val="0077600F"/>
    <w:rsid w:val="00776112"/>
    <w:rsid w:val="00776B3D"/>
    <w:rsid w:val="00776DEA"/>
    <w:rsid w:val="00777943"/>
    <w:rsid w:val="00777AB0"/>
    <w:rsid w:val="00777DDD"/>
    <w:rsid w:val="00780615"/>
    <w:rsid w:val="00780827"/>
    <w:rsid w:val="00780B4C"/>
    <w:rsid w:val="0078156F"/>
    <w:rsid w:val="0078165C"/>
    <w:rsid w:val="007816C7"/>
    <w:rsid w:val="00781849"/>
    <w:rsid w:val="007827AC"/>
    <w:rsid w:val="007828B1"/>
    <w:rsid w:val="007833A6"/>
    <w:rsid w:val="0078351B"/>
    <w:rsid w:val="007837A3"/>
    <w:rsid w:val="00783897"/>
    <w:rsid w:val="007838F3"/>
    <w:rsid w:val="00783CB8"/>
    <w:rsid w:val="00783D0E"/>
    <w:rsid w:val="00783ECB"/>
    <w:rsid w:val="00783F57"/>
    <w:rsid w:val="00784243"/>
    <w:rsid w:val="0078425A"/>
    <w:rsid w:val="00784824"/>
    <w:rsid w:val="007859F1"/>
    <w:rsid w:val="00785D3F"/>
    <w:rsid w:val="00785F26"/>
    <w:rsid w:val="00785FF9"/>
    <w:rsid w:val="007864B0"/>
    <w:rsid w:val="00786AE9"/>
    <w:rsid w:val="00786D73"/>
    <w:rsid w:val="00786F4E"/>
    <w:rsid w:val="007872B6"/>
    <w:rsid w:val="0078751D"/>
    <w:rsid w:val="00787860"/>
    <w:rsid w:val="00787B37"/>
    <w:rsid w:val="00790E72"/>
    <w:rsid w:val="00791069"/>
    <w:rsid w:val="007917A1"/>
    <w:rsid w:val="00791833"/>
    <w:rsid w:val="007926F4"/>
    <w:rsid w:val="007927D9"/>
    <w:rsid w:val="007928EF"/>
    <w:rsid w:val="00793403"/>
    <w:rsid w:val="00793412"/>
    <w:rsid w:val="007938B8"/>
    <w:rsid w:val="00793A59"/>
    <w:rsid w:val="00793CE0"/>
    <w:rsid w:val="00793FA6"/>
    <w:rsid w:val="0079425D"/>
    <w:rsid w:val="00794A90"/>
    <w:rsid w:val="007955FE"/>
    <w:rsid w:val="007957C2"/>
    <w:rsid w:val="00795D18"/>
    <w:rsid w:val="00795E4F"/>
    <w:rsid w:val="00795FD0"/>
    <w:rsid w:val="00796017"/>
    <w:rsid w:val="0079638B"/>
    <w:rsid w:val="007963A9"/>
    <w:rsid w:val="0079685B"/>
    <w:rsid w:val="00796CEB"/>
    <w:rsid w:val="00796E07"/>
    <w:rsid w:val="00797439"/>
    <w:rsid w:val="00797470"/>
    <w:rsid w:val="007977D3"/>
    <w:rsid w:val="00797B52"/>
    <w:rsid w:val="00797B64"/>
    <w:rsid w:val="00797C77"/>
    <w:rsid w:val="007A0B8F"/>
    <w:rsid w:val="007A158B"/>
    <w:rsid w:val="007A16F6"/>
    <w:rsid w:val="007A1CFF"/>
    <w:rsid w:val="007A2582"/>
    <w:rsid w:val="007A269C"/>
    <w:rsid w:val="007A287A"/>
    <w:rsid w:val="007A29A6"/>
    <w:rsid w:val="007A311C"/>
    <w:rsid w:val="007A3441"/>
    <w:rsid w:val="007A3846"/>
    <w:rsid w:val="007A38C4"/>
    <w:rsid w:val="007A39CD"/>
    <w:rsid w:val="007A4364"/>
    <w:rsid w:val="007A48BF"/>
    <w:rsid w:val="007A4A9F"/>
    <w:rsid w:val="007A4B7C"/>
    <w:rsid w:val="007A5068"/>
    <w:rsid w:val="007A55D5"/>
    <w:rsid w:val="007A59D2"/>
    <w:rsid w:val="007A5BF8"/>
    <w:rsid w:val="007A5C52"/>
    <w:rsid w:val="007A5F9B"/>
    <w:rsid w:val="007A6279"/>
    <w:rsid w:val="007A65DC"/>
    <w:rsid w:val="007A6A9F"/>
    <w:rsid w:val="007A7241"/>
    <w:rsid w:val="007A7663"/>
    <w:rsid w:val="007A7764"/>
    <w:rsid w:val="007A7F03"/>
    <w:rsid w:val="007B009E"/>
    <w:rsid w:val="007B0115"/>
    <w:rsid w:val="007B02A0"/>
    <w:rsid w:val="007B0826"/>
    <w:rsid w:val="007B249F"/>
    <w:rsid w:val="007B2DD2"/>
    <w:rsid w:val="007B2F00"/>
    <w:rsid w:val="007B36E7"/>
    <w:rsid w:val="007B36FF"/>
    <w:rsid w:val="007B4292"/>
    <w:rsid w:val="007B46B7"/>
    <w:rsid w:val="007B4A91"/>
    <w:rsid w:val="007B5726"/>
    <w:rsid w:val="007B5862"/>
    <w:rsid w:val="007B58AF"/>
    <w:rsid w:val="007B63EE"/>
    <w:rsid w:val="007B65D8"/>
    <w:rsid w:val="007B71C0"/>
    <w:rsid w:val="007B730D"/>
    <w:rsid w:val="007B73B8"/>
    <w:rsid w:val="007B7763"/>
    <w:rsid w:val="007C0A5E"/>
    <w:rsid w:val="007C0DAF"/>
    <w:rsid w:val="007C0EA0"/>
    <w:rsid w:val="007C1288"/>
    <w:rsid w:val="007C1512"/>
    <w:rsid w:val="007C1741"/>
    <w:rsid w:val="007C1CE5"/>
    <w:rsid w:val="007C1D99"/>
    <w:rsid w:val="007C1F63"/>
    <w:rsid w:val="007C1FFF"/>
    <w:rsid w:val="007C2342"/>
    <w:rsid w:val="007C2545"/>
    <w:rsid w:val="007C29DB"/>
    <w:rsid w:val="007C2FC6"/>
    <w:rsid w:val="007C30C2"/>
    <w:rsid w:val="007C311E"/>
    <w:rsid w:val="007C3322"/>
    <w:rsid w:val="007C37F9"/>
    <w:rsid w:val="007C38A4"/>
    <w:rsid w:val="007C3C70"/>
    <w:rsid w:val="007C4033"/>
    <w:rsid w:val="007C467D"/>
    <w:rsid w:val="007C4954"/>
    <w:rsid w:val="007C4B69"/>
    <w:rsid w:val="007C4E0E"/>
    <w:rsid w:val="007C5225"/>
    <w:rsid w:val="007C538F"/>
    <w:rsid w:val="007C5396"/>
    <w:rsid w:val="007C58C4"/>
    <w:rsid w:val="007C6232"/>
    <w:rsid w:val="007C62CF"/>
    <w:rsid w:val="007C661D"/>
    <w:rsid w:val="007C66D2"/>
    <w:rsid w:val="007C6EF3"/>
    <w:rsid w:val="007C7213"/>
    <w:rsid w:val="007C762A"/>
    <w:rsid w:val="007C7964"/>
    <w:rsid w:val="007C7E1B"/>
    <w:rsid w:val="007C7FE8"/>
    <w:rsid w:val="007D0060"/>
    <w:rsid w:val="007D08E1"/>
    <w:rsid w:val="007D0AAC"/>
    <w:rsid w:val="007D0CBA"/>
    <w:rsid w:val="007D1A00"/>
    <w:rsid w:val="007D1A8D"/>
    <w:rsid w:val="007D1F31"/>
    <w:rsid w:val="007D212B"/>
    <w:rsid w:val="007D2232"/>
    <w:rsid w:val="007D327A"/>
    <w:rsid w:val="007D37B8"/>
    <w:rsid w:val="007D3868"/>
    <w:rsid w:val="007D3AE7"/>
    <w:rsid w:val="007D3BD1"/>
    <w:rsid w:val="007D3D19"/>
    <w:rsid w:val="007D3E31"/>
    <w:rsid w:val="007D3EB2"/>
    <w:rsid w:val="007D505D"/>
    <w:rsid w:val="007D5072"/>
    <w:rsid w:val="007D55B7"/>
    <w:rsid w:val="007D56D1"/>
    <w:rsid w:val="007D5A3D"/>
    <w:rsid w:val="007D5BD4"/>
    <w:rsid w:val="007D5E43"/>
    <w:rsid w:val="007D5E9B"/>
    <w:rsid w:val="007D6133"/>
    <w:rsid w:val="007D662D"/>
    <w:rsid w:val="007D7100"/>
    <w:rsid w:val="007D735E"/>
    <w:rsid w:val="007D7A15"/>
    <w:rsid w:val="007E0238"/>
    <w:rsid w:val="007E0AC8"/>
    <w:rsid w:val="007E0D74"/>
    <w:rsid w:val="007E158F"/>
    <w:rsid w:val="007E19C3"/>
    <w:rsid w:val="007E20ED"/>
    <w:rsid w:val="007E279F"/>
    <w:rsid w:val="007E2A0A"/>
    <w:rsid w:val="007E321A"/>
    <w:rsid w:val="007E36DC"/>
    <w:rsid w:val="007E3727"/>
    <w:rsid w:val="007E390F"/>
    <w:rsid w:val="007E41DB"/>
    <w:rsid w:val="007E43E6"/>
    <w:rsid w:val="007E497B"/>
    <w:rsid w:val="007E4DA0"/>
    <w:rsid w:val="007E516B"/>
    <w:rsid w:val="007E5703"/>
    <w:rsid w:val="007E584B"/>
    <w:rsid w:val="007E5990"/>
    <w:rsid w:val="007E5E4D"/>
    <w:rsid w:val="007E5E86"/>
    <w:rsid w:val="007E666D"/>
    <w:rsid w:val="007E66E5"/>
    <w:rsid w:val="007E67AF"/>
    <w:rsid w:val="007E68DC"/>
    <w:rsid w:val="007E6A4A"/>
    <w:rsid w:val="007E7088"/>
    <w:rsid w:val="007E7CDF"/>
    <w:rsid w:val="007E7CF2"/>
    <w:rsid w:val="007F0151"/>
    <w:rsid w:val="007F03D5"/>
    <w:rsid w:val="007F06B8"/>
    <w:rsid w:val="007F0FE4"/>
    <w:rsid w:val="007F130C"/>
    <w:rsid w:val="007F16C6"/>
    <w:rsid w:val="007F222B"/>
    <w:rsid w:val="007F262D"/>
    <w:rsid w:val="007F27C0"/>
    <w:rsid w:val="007F29EA"/>
    <w:rsid w:val="007F2AEE"/>
    <w:rsid w:val="007F315E"/>
    <w:rsid w:val="007F328D"/>
    <w:rsid w:val="007F348D"/>
    <w:rsid w:val="007F3A16"/>
    <w:rsid w:val="007F4139"/>
    <w:rsid w:val="007F44CF"/>
    <w:rsid w:val="007F48A3"/>
    <w:rsid w:val="007F48D9"/>
    <w:rsid w:val="007F4C6E"/>
    <w:rsid w:val="007F4FCA"/>
    <w:rsid w:val="007F51AA"/>
    <w:rsid w:val="007F5605"/>
    <w:rsid w:val="007F585A"/>
    <w:rsid w:val="007F5CAA"/>
    <w:rsid w:val="007F6041"/>
    <w:rsid w:val="007F6547"/>
    <w:rsid w:val="007F676A"/>
    <w:rsid w:val="007F6A16"/>
    <w:rsid w:val="007F6D97"/>
    <w:rsid w:val="007F6EAB"/>
    <w:rsid w:val="007F7125"/>
    <w:rsid w:val="007F7775"/>
    <w:rsid w:val="007F77ED"/>
    <w:rsid w:val="007F78B6"/>
    <w:rsid w:val="008009C2"/>
    <w:rsid w:val="00800C9A"/>
    <w:rsid w:val="00800ED6"/>
    <w:rsid w:val="008014F4"/>
    <w:rsid w:val="008019E1"/>
    <w:rsid w:val="00801F50"/>
    <w:rsid w:val="00801FA2"/>
    <w:rsid w:val="00802194"/>
    <w:rsid w:val="0080252C"/>
    <w:rsid w:val="008025B6"/>
    <w:rsid w:val="008025DC"/>
    <w:rsid w:val="00802960"/>
    <w:rsid w:val="00802D8C"/>
    <w:rsid w:val="00802E19"/>
    <w:rsid w:val="00802EAE"/>
    <w:rsid w:val="008036B8"/>
    <w:rsid w:val="00803997"/>
    <w:rsid w:val="00803D6E"/>
    <w:rsid w:val="00803EC7"/>
    <w:rsid w:val="00803FE4"/>
    <w:rsid w:val="00804161"/>
    <w:rsid w:val="008046B7"/>
    <w:rsid w:val="00804D09"/>
    <w:rsid w:val="0080537D"/>
    <w:rsid w:val="008058BA"/>
    <w:rsid w:val="008059FA"/>
    <w:rsid w:val="00805B38"/>
    <w:rsid w:val="008060ED"/>
    <w:rsid w:val="0080621E"/>
    <w:rsid w:val="0080727C"/>
    <w:rsid w:val="008076EE"/>
    <w:rsid w:val="00807D84"/>
    <w:rsid w:val="00807E30"/>
    <w:rsid w:val="00810122"/>
    <w:rsid w:val="008107F1"/>
    <w:rsid w:val="00810826"/>
    <w:rsid w:val="008109CC"/>
    <w:rsid w:val="00810CA9"/>
    <w:rsid w:val="00810F65"/>
    <w:rsid w:val="00811196"/>
    <w:rsid w:val="00811703"/>
    <w:rsid w:val="008118B4"/>
    <w:rsid w:val="00811C43"/>
    <w:rsid w:val="00811D8A"/>
    <w:rsid w:val="00812088"/>
    <w:rsid w:val="00812285"/>
    <w:rsid w:val="00812527"/>
    <w:rsid w:val="008126AB"/>
    <w:rsid w:val="0081279C"/>
    <w:rsid w:val="00812BD6"/>
    <w:rsid w:val="00812F5B"/>
    <w:rsid w:val="0081303A"/>
    <w:rsid w:val="008130DA"/>
    <w:rsid w:val="00813257"/>
    <w:rsid w:val="00813F3C"/>
    <w:rsid w:val="0081407D"/>
    <w:rsid w:val="00814B30"/>
    <w:rsid w:val="00814CC2"/>
    <w:rsid w:val="008151F5"/>
    <w:rsid w:val="0081549C"/>
    <w:rsid w:val="00815574"/>
    <w:rsid w:val="008157FC"/>
    <w:rsid w:val="00815B58"/>
    <w:rsid w:val="00816162"/>
    <w:rsid w:val="00816431"/>
    <w:rsid w:val="00816BAD"/>
    <w:rsid w:val="00816DE4"/>
    <w:rsid w:val="00817056"/>
    <w:rsid w:val="0081714C"/>
    <w:rsid w:val="0081743A"/>
    <w:rsid w:val="00817A19"/>
    <w:rsid w:val="00817E3B"/>
    <w:rsid w:val="00817F67"/>
    <w:rsid w:val="008184EA"/>
    <w:rsid w:val="008200E6"/>
    <w:rsid w:val="00820104"/>
    <w:rsid w:val="0082058B"/>
    <w:rsid w:val="00820984"/>
    <w:rsid w:val="00820B12"/>
    <w:rsid w:val="00820C40"/>
    <w:rsid w:val="008219B4"/>
    <w:rsid w:val="00821EF9"/>
    <w:rsid w:val="00822181"/>
    <w:rsid w:val="008221A2"/>
    <w:rsid w:val="00823081"/>
    <w:rsid w:val="00823228"/>
    <w:rsid w:val="00823525"/>
    <w:rsid w:val="00823663"/>
    <w:rsid w:val="008237FC"/>
    <w:rsid w:val="00823804"/>
    <w:rsid w:val="00823DFE"/>
    <w:rsid w:val="00823F90"/>
    <w:rsid w:val="0082409D"/>
    <w:rsid w:val="00824611"/>
    <w:rsid w:val="00824691"/>
    <w:rsid w:val="00824739"/>
    <w:rsid w:val="00825009"/>
    <w:rsid w:val="00825165"/>
    <w:rsid w:val="008255F4"/>
    <w:rsid w:val="008258B6"/>
    <w:rsid w:val="008258DF"/>
    <w:rsid w:val="00826021"/>
    <w:rsid w:val="008261C0"/>
    <w:rsid w:val="0082633F"/>
    <w:rsid w:val="0082678E"/>
    <w:rsid w:val="00826983"/>
    <w:rsid w:val="008269F8"/>
    <w:rsid w:val="0082703A"/>
    <w:rsid w:val="008274E1"/>
    <w:rsid w:val="008279E1"/>
    <w:rsid w:val="0083029C"/>
    <w:rsid w:val="008302B6"/>
    <w:rsid w:val="00830349"/>
    <w:rsid w:val="00830422"/>
    <w:rsid w:val="00830A96"/>
    <w:rsid w:val="0083111B"/>
    <w:rsid w:val="008311D9"/>
    <w:rsid w:val="008323FA"/>
    <w:rsid w:val="0083247F"/>
    <w:rsid w:val="0083262F"/>
    <w:rsid w:val="00832C67"/>
    <w:rsid w:val="008331FF"/>
    <w:rsid w:val="008333A4"/>
    <w:rsid w:val="00833463"/>
    <w:rsid w:val="00833660"/>
    <w:rsid w:val="008336FD"/>
    <w:rsid w:val="0083378D"/>
    <w:rsid w:val="008337ED"/>
    <w:rsid w:val="00833C03"/>
    <w:rsid w:val="00833CED"/>
    <w:rsid w:val="0083409F"/>
    <w:rsid w:val="0083487E"/>
    <w:rsid w:val="00834956"/>
    <w:rsid w:val="00835055"/>
    <w:rsid w:val="00835287"/>
    <w:rsid w:val="008354A8"/>
    <w:rsid w:val="00835743"/>
    <w:rsid w:val="008357BB"/>
    <w:rsid w:val="00835909"/>
    <w:rsid w:val="00835D43"/>
    <w:rsid w:val="00835E08"/>
    <w:rsid w:val="00836A24"/>
    <w:rsid w:val="0083794F"/>
    <w:rsid w:val="00837C6C"/>
    <w:rsid w:val="00837ED3"/>
    <w:rsid w:val="00840309"/>
    <w:rsid w:val="00840BA6"/>
    <w:rsid w:val="00840D32"/>
    <w:rsid w:val="00840D71"/>
    <w:rsid w:val="00841205"/>
    <w:rsid w:val="0084126B"/>
    <w:rsid w:val="00841C4E"/>
    <w:rsid w:val="0084242C"/>
    <w:rsid w:val="00842533"/>
    <w:rsid w:val="008436CA"/>
    <w:rsid w:val="0084379D"/>
    <w:rsid w:val="008437A1"/>
    <w:rsid w:val="00843AC1"/>
    <w:rsid w:val="00843B2D"/>
    <w:rsid w:val="00843B33"/>
    <w:rsid w:val="00843EB8"/>
    <w:rsid w:val="00843F76"/>
    <w:rsid w:val="0084444B"/>
    <w:rsid w:val="00844A00"/>
    <w:rsid w:val="00844BC6"/>
    <w:rsid w:val="00844F1F"/>
    <w:rsid w:val="00845583"/>
    <w:rsid w:val="008455FF"/>
    <w:rsid w:val="00845A61"/>
    <w:rsid w:val="00845F80"/>
    <w:rsid w:val="0084616E"/>
    <w:rsid w:val="008461CB"/>
    <w:rsid w:val="00846494"/>
    <w:rsid w:val="008466A5"/>
    <w:rsid w:val="008468A1"/>
    <w:rsid w:val="00846A35"/>
    <w:rsid w:val="00846AC7"/>
    <w:rsid w:val="00846CD7"/>
    <w:rsid w:val="00846F14"/>
    <w:rsid w:val="0084704C"/>
    <w:rsid w:val="0084708D"/>
    <w:rsid w:val="0084778E"/>
    <w:rsid w:val="008505D0"/>
    <w:rsid w:val="00850AF1"/>
    <w:rsid w:val="00850B30"/>
    <w:rsid w:val="00850BC8"/>
    <w:rsid w:val="0085101C"/>
    <w:rsid w:val="00851C6F"/>
    <w:rsid w:val="008529A3"/>
    <w:rsid w:val="008532BE"/>
    <w:rsid w:val="00853695"/>
    <w:rsid w:val="00853ABF"/>
    <w:rsid w:val="00853D63"/>
    <w:rsid w:val="0085444F"/>
    <w:rsid w:val="0085460D"/>
    <w:rsid w:val="00855233"/>
    <w:rsid w:val="008556B8"/>
    <w:rsid w:val="00855B4D"/>
    <w:rsid w:val="00855BA3"/>
    <w:rsid w:val="00855D73"/>
    <w:rsid w:val="0085641A"/>
    <w:rsid w:val="00856910"/>
    <w:rsid w:val="00857218"/>
    <w:rsid w:val="0085741E"/>
    <w:rsid w:val="00857650"/>
    <w:rsid w:val="00860986"/>
    <w:rsid w:val="00860AEC"/>
    <w:rsid w:val="00860C21"/>
    <w:rsid w:val="0086113F"/>
    <w:rsid w:val="00861600"/>
    <w:rsid w:val="00861980"/>
    <w:rsid w:val="00861E28"/>
    <w:rsid w:val="00862148"/>
    <w:rsid w:val="008621CB"/>
    <w:rsid w:val="008623E6"/>
    <w:rsid w:val="00862598"/>
    <w:rsid w:val="008627FD"/>
    <w:rsid w:val="00862AA3"/>
    <w:rsid w:val="0086358A"/>
    <w:rsid w:val="00863A71"/>
    <w:rsid w:val="00863D39"/>
    <w:rsid w:val="008651AE"/>
    <w:rsid w:val="008657CC"/>
    <w:rsid w:val="00865AA4"/>
    <w:rsid w:val="00865C08"/>
    <w:rsid w:val="00866015"/>
    <w:rsid w:val="00866145"/>
    <w:rsid w:val="00866211"/>
    <w:rsid w:val="00866354"/>
    <w:rsid w:val="00866740"/>
    <w:rsid w:val="008673F6"/>
    <w:rsid w:val="0086756D"/>
    <w:rsid w:val="00867D4E"/>
    <w:rsid w:val="008701E8"/>
    <w:rsid w:val="00870511"/>
    <w:rsid w:val="00870B85"/>
    <w:rsid w:val="00870BD2"/>
    <w:rsid w:val="00871EC7"/>
    <w:rsid w:val="00872136"/>
    <w:rsid w:val="008723E1"/>
    <w:rsid w:val="00872AF7"/>
    <w:rsid w:val="00873EB4"/>
    <w:rsid w:val="00874256"/>
    <w:rsid w:val="0087433A"/>
    <w:rsid w:val="008743C7"/>
    <w:rsid w:val="0087440B"/>
    <w:rsid w:val="008744F5"/>
    <w:rsid w:val="00874E66"/>
    <w:rsid w:val="00875043"/>
    <w:rsid w:val="008758BB"/>
    <w:rsid w:val="008759C7"/>
    <w:rsid w:val="008759F9"/>
    <w:rsid w:val="00875ACB"/>
    <w:rsid w:val="00876F72"/>
    <w:rsid w:val="00877236"/>
    <w:rsid w:val="00877756"/>
    <w:rsid w:val="00877A45"/>
    <w:rsid w:val="00880117"/>
    <w:rsid w:val="00880338"/>
    <w:rsid w:val="008809F7"/>
    <w:rsid w:val="00880A72"/>
    <w:rsid w:val="00880C19"/>
    <w:rsid w:val="0088158D"/>
    <w:rsid w:val="00881E6C"/>
    <w:rsid w:val="00881EE0"/>
    <w:rsid w:val="00881F0D"/>
    <w:rsid w:val="00882164"/>
    <w:rsid w:val="008824C3"/>
    <w:rsid w:val="00882C51"/>
    <w:rsid w:val="00882CF9"/>
    <w:rsid w:val="00883213"/>
    <w:rsid w:val="008832AB"/>
    <w:rsid w:val="00883C08"/>
    <w:rsid w:val="00883D9D"/>
    <w:rsid w:val="00883F99"/>
    <w:rsid w:val="00884E17"/>
    <w:rsid w:val="00884E5B"/>
    <w:rsid w:val="0088513F"/>
    <w:rsid w:val="0088539B"/>
    <w:rsid w:val="008859CB"/>
    <w:rsid w:val="00885A82"/>
    <w:rsid w:val="00885C12"/>
    <w:rsid w:val="00885D5C"/>
    <w:rsid w:val="0088655B"/>
    <w:rsid w:val="0088676E"/>
    <w:rsid w:val="00886962"/>
    <w:rsid w:val="00886B66"/>
    <w:rsid w:val="008876CE"/>
    <w:rsid w:val="0088790E"/>
    <w:rsid w:val="00887BA8"/>
    <w:rsid w:val="00887D4D"/>
    <w:rsid w:val="00887DA4"/>
    <w:rsid w:val="0089002D"/>
    <w:rsid w:val="008901A5"/>
    <w:rsid w:val="008905C9"/>
    <w:rsid w:val="008908BF"/>
    <w:rsid w:val="008913CB"/>
    <w:rsid w:val="00891688"/>
    <w:rsid w:val="008917D3"/>
    <w:rsid w:val="00891B96"/>
    <w:rsid w:val="00891D1A"/>
    <w:rsid w:val="008920A3"/>
    <w:rsid w:val="0089253A"/>
    <w:rsid w:val="0089299A"/>
    <w:rsid w:val="00892E59"/>
    <w:rsid w:val="00892FF9"/>
    <w:rsid w:val="0089331B"/>
    <w:rsid w:val="0089342C"/>
    <w:rsid w:val="00893540"/>
    <w:rsid w:val="00893B45"/>
    <w:rsid w:val="00894415"/>
    <w:rsid w:val="008946BA"/>
    <w:rsid w:val="00894776"/>
    <w:rsid w:val="00894A8D"/>
    <w:rsid w:val="00894DCA"/>
    <w:rsid w:val="00895377"/>
    <w:rsid w:val="008953E4"/>
    <w:rsid w:val="0089578C"/>
    <w:rsid w:val="00895A7B"/>
    <w:rsid w:val="00896252"/>
    <w:rsid w:val="008966A1"/>
    <w:rsid w:val="00897121"/>
    <w:rsid w:val="00897455"/>
    <w:rsid w:val="00897701"/>
    <w:rsid w:val="00897E8B"/>
    <w:rsid w:val="008A006C"/>
    <w:rsid w:val="008A02AB"/>
    <w:rsid w:val="008A02E2"/>
    <w:rsid w:val="008A0601"/>
    <w:rsid w:val="008A08E9"/>
    <w:rsid w:val="008A0AB0"/>
    <w:rsid w:val="008A0C22"/>
    <w:rsid w:val="008A12AD"/>
    <w:rsid w:val="008A141C"/>
    <w:rsid w:val="008A1471"/>
    <w:rsid w:val="008A173E"/>
    <w:rsid w:val="008A1F88"/>
    <w:rsid w:val="008A1FF5"/>
    <w:rsid w:val="008A2842"/>
    <w:rsid w:val="008A2ABE"/>
    <w:rsid w:val="008A2C43"/>
    <w:rsid w:val="008A3638"/>
    <w:rsid w:val="008A3644"/>
    <w:rsid w:val="008A39B5"/>
    <w:rsid w:val="008A3A60"/>
    <w:rsid w:val="008A3C52"/>
    <w:rsid w:val="008A3DD9"/>
    <w:rsid w:val="008A45AA"/>
    <w:rsid w:val="008A46D3"/>
    <w:rsid w:val="008A4925"/>
    <w:rsid w:val="008A4AD9"/>
    <w:rsid w:val="008A5F31"/>
    <w:rsid w:val="008A60C4"/>
    <w:rsid w:val="008A6219"/>
    <w:rsid w:val="008A633A"/>
    <w:rsid w:val="008A6663"/>
    <w:rsid w:val="008A66BE"/>
    <w:rsid w:val="008A67F4"/>
    <w:rsid w:val="008A69E5"/>
    <w:rsid w:val="008A6F0F"/>
    <w:rsid w:val="008A74AC"/>
    <w:rsid w:val="008A79A7"/>
    <w:rsid w:val="008A79D0"/>
    <w:rsid w:val="008A7ACF"/>
    <w:rsid w:val="008A7F48"/>
    <w:rsid w:val="008ACDEF"/>
    <w:rsid w:val="008B00EC"/>
    <w:rsid w:val="008B013F"/>
    <w:rsid w:val="008B04B7"/>
    <w:rsid w:val="008B097D"/>
    <w:rsid w:val="008B13A5"/>
    <w:rsid w:val="008B1520"/>
    <w:rsid w:val="008B156F"/>
    <w:rsid w:val="008B1988"/>
    <w:rsid w:val="008B1997"/>
    <w:rsid w:val="008B1C51"/>
    <w:rsid w:val="008B1DA8"/>
    <w:rsid w:val="008B225D"/>
    <w:rsid w:val="008B237B"/>
    <w:rsid w:val="008B2CBF"/>
    <w:rsid w:val="008B2D5C"/>
    <w:rsid w:val="008B39AA"/>
    <w:rsid w:val="008B4800"/>
    <w:rsid w:val="008B48B4"/>
    <w:rsid w:val="008B4C71"/>
    <w:rsid w:val="008B4FA2"/>
    <w:rsid w:val="008B53D4"/>
    <w:rsid w:val="008B5B94"/>
    <w:rsid w:val="008B5D84"/>
    <w:rsid w:val="008B63D2"/>
    <w:rsid w:val="008B63F0"/>
    <w:rsid w:val="008B66E9"/>
    <w:rsid w:val="008B6CE5"/>
    <w:rsid w:val="008B6EEB"/>
    <w:rsid w:val="008B7258"/>
    <w:rsid w:val="008B778E"/>
    <w:rsid w:val="008B7CAB"/>
    <w:rsid w:val="008C001E"/>
    <w:rsid w:val="008C01A7"/>
    <w:rsid w:val="008C03F4"/>
    <w:rsid w:val="008C08FF"/>
    <w:rsid w:val="008C0CD6"/>
    <w:rsid w:val="008C171E"/>
    <w:rsid w:val="008C17BB"/>
    <w:rsid w:val="008C1B55"/>
    <w:rsid w:val="008C254F"/>
    <w:rsid w:val="008C32E2"/>
    <w:rsid w:val="008C34D4"/>
    <w:rsid w:val="008C492E"/>
    <w:rsid w:val="008C4A58"/>
    <w:rsid w:val="008C4BCB"/>
    <w:rsid w:val="008C4DE7"/>
    <w:rsid w:val="008C5136"/>
    <w:rsid w:val="008C5637"/>
    <w:rsid w:val="008C60EE"/>
    <w:rsid w:val="008C611B"/>
    <w:rsid w:val="008C6A5B"/>
    <w:rsid w:val="008C70BB"/>
    <w:rsid w:val="008C71E2"/>
    <w:rsid w:val="008C7231"/>
    <w:rsid w:val="008C79C1"/>
    <w:rsid w:val="008C7BE5"/>
    <w:rsid w:val="008C7FB4"/>
    <w:rsid w:val="008C7FE2"/>
    <w:rsid w:val="008D00A0"/>
    <w:rsid w:val="008D0409"/>
    <w:rsid w:val="008D0573"/>
    <w:rsid w:val="008D0920"/>
    <w:rsid w:val="008D0AD1"/>
    <w:rsid w:val="008D1203"/>
    <w:rsid w:val="008D121C"/>
    <w:rsid w:val="008D122B"/>
    <w:rsid w:val="008D1841"/>
    <w:rsid w:val="008D19B1"/>
    <w:rsid w:val="008D1BDF"/>
    <w:rsid w:val="008D1D65"/>
    <w:rsid w:val="008D1DA3"/>
    <w:rsid w:val="008D1E3D"/>
    <w:rsid w:val="008D228E"/>
    <w:rsid w:val="008D2382"/>
    <w:rsid w:val="008D2E81"/>
    <w:rsid w:val="008D2EEF"/>
    <w:rsid w:val="008D3175"/>
    <w:rsid w:val="008D34DF"/>
    <w:rsid w:val="008D367B"/>
    <w:rsid w:val="008D393F"/>
    <w:rsid w:val="008D3E64"/>
    <w:rsid w:val="008D3FAB"/>
    <w:rsid w:val="008D435C"/>
    <w:rsid w:val="008D4C81"/>
    <w:rsid w:val="008D4C84"/>
    <w:rsid w:val="008D507F"/>
    <w:rsid w:val="008D57F0"/>
    <w:rsid w:val="008D5D9C"/>
    <w:rsid w:val="008D6003"/>
    <w:rsid w:val="008D6636"/>
    <w:rsid w:val="008D66EB"/>
    <w:rsid w:val="008D6888"/>
    <w:rsid w:val="008D6C44"/>
    <w:rsid w:val="008D7032"/>
    <w:rsid w:val="008D77D6"/>
    <w:rsid w:val="008D7994"/>
    <w:rsid w:val="008D7A49"/>
    <w:rsid w:val="008E02A8"/>
    <w:rsid w:val="008E058A"/>
    <w:rsid w:val="008E07A4"/>
    <w:rsid w:val="008E0ACE"/>
    <w:rsid w:val="008E0BF1"/>
    <w:rsid w:val="008E0DF8"/>
    <w:rsid w:val="008E0E81"/>
    <w:rsid w:val="008E1837"/>
    <w:rsid w:val="008E1EEC"/>
    <w:rsid w:val="008E20A5"/>
    <w:rsid w:val="008E2ADC"/>
    <w:rsid w:val="008E3516"/>
    <w:rsid w:val="008E44EB"/>
    <w:rsid w:val="008E45B8"/>
    <w:rsid w:val="008E4A79"/>
    <w:rsid w:val="008E54FC"/>
    <w:rsid w:val="008E55E0"/>
    <w:rsid w:val="008E5E2B"/>
    <w:rsid w:val="008E6775"/>
    <w:rsid w:val="008E6871"/>
    <w:rsid w:val="008E6B4D"/>
    <w:rsid w:val="008E6D16"/>
    <w:rsid w:val="008E70E5"/>
    <w:rsid w:val="008E74A8"/>
    <w:rsid w:val="008E7818"/>
    <w:rsid w:val="008E7ABF"/>
    <w:rsid w:val="008F0C0C"/>
    <w:rsid w:val="008F0CC4"/>
    <w:rsid w:val="008F0ED6"/>
    <w:rsid w:val="008F1698"/>
    <w:rsid w:val="008F17DC"/>
    <w:rsid w:val="008F18EA"/>
    <w:rsid w:val="008F23B9"/>
    <w:rsid w:val="008F247E"/>
    <w:rsid w:val="008F2745"/>
    <w:rsid w:val="008F2886"/>
    <w:rsid w:val="008F2A10"/>
    <w:rsid w:val="008F2A23"/>
    <w:rsid w:val="008F32D2"/>
    <w:rsid w:val="008F392B"/>
    <w:rsid w:val="008F39EF"/>
    <w:rsid w:val="008F39FA"/>
    <w:rsid w:val="008F3AA8"/>
    <w:rsid w:val="008F3BF7"/>
    <w:rsid w:val="008F3D77"/>
    <w:rsid w:val="008F4062"/>
    <w:rsid w:val="008F40FA"/>
    <w:rsid w:val="008F4ACC"/>
    <w:rsid w:val="008F4D90"/>
    <w:rsid w:val="008F5136"/>
    <w:rsid w:val="008F5162"/>
    <w:rsid w:val="008F5539"/>
    <w:rsid w:val="008F5A93"/>
    <w:rsid w:val="008F5B16"/>
    <w:rsid w:val="008F6C94"/>
    <w:rsid w:val="008F6CA3"/>
    <w:rsid w:val="008F6FBB"/>
    <w:rsid w:val="008F728B"/>
    <w:rsid w:val="008F763D"/>
    <w:rsid w:val="008F7652"/>
    <w:rsid w:val="008F7F27"/>
    <w:rsid w:val="0090032F"/>
    <w:rsid w:val="009003E8"/>
    <w:rsid w:val="0090083A"/>
    <w:rsid w:val="009008C0"/>
    <w:rsid w:val="00900E59"/>
    <w:rsid w:val="009010CC"/>
    <w:rsid w:val="0090163D"/>
    <w:rsid w:val="00902496"/>
    <w:rsid w:val="009024E0"/>
    <w:rsid w:val="0090321E"/>
    <w:rsid w:val="0090339D"/>
    <w:rsid w:val="009034F3"/>
    <w:rsid w:val="00903B11"/>
    <w:rsid w:val="009041DF"/>
    <w:rsid w:val="00904330"/>
    <w:rsid w:val="00904DED"/>
    <w:rsid w:val="00905270"/>
    <w:rsid w:val="0090568C"/>
    <w:rsid w:val="00905AF5"/>
    <w:rsid w:val="00905E76"/>
    <w:rsid w:val="00905F6E"/>
    <w:rsid w:val="00906511"/>
    <w:rsid w:val="00906828"/>
    <w:rsid w:val="00906C06"/>
    <w:rsid w:val="00906C4F"/>
    <w:rsid w:val="00906ED1"/>
    <w:rsid w:val="0090779F"/>
    <w:rsid w:val="009077E0"/>
    <w:rsid w:val="00907A38"/>
    <w:rsid w:val="00910543"/>
    <w:rsid w:val="0091090C"/>
    <w:rsid w:val="00910D25"/>
    <w:rsid w:val="00910FFA"/>
    <w:rsid w:val="009114CF"/>
    <w:rsid w:val="0091157F"/>
    <w:rsid w:val="00911DD8"/>
    <w:rsid w:val="0091204F"/>
    <w:rsid w:val="00912145"/>
    <w:rsid w:val="00912435"/>
    <w:rsid w:val="00912A4A"/>
    <w:rsid w:val="00912A59"/>
    <w:rsid w:val="00912FCB"/>
    <w:rsid w:val="0091315D"/>
    <w:rsid w:val="00913582"/>
    <w:rsid w:val="00913797"/>
    <w:rsid w:val="00913E1D"/>
    <w:rsid w:val="00914E44"/>
    <w:rsid w:val="009150BC"/>
    <w:rsid w:val="009152A0"/>
    <w:rsid w:val="009154B6"/>
    <w:rsid w:val="00915D75"/>
    <w:rsid w:val="0091731F"/>
    <w:rsid w:val="00917EC8"/>
    <w:rsid w:val="00920698"/>
    <w:rsid w:val="009206E3"/>
    <w:rsid w:val="00920A70"/>
    <w:rsid w:val="00921586"/>
    <w:rsid w:val="009215E1"/>
    <w:rsid w:val="0092282C"/>
    <w:rsid w:val="00922FA9"/>
    <w:rsid w:val="0092357A"/>
    <w:rsid w:val="00924373"/>
    <w:rsid w:val="00924ABC"/>
    <w:rsid w:val="00925195"/>
    <w:rsid w:val="009252FA"/>
    <w:rsid w:val="00925411"/>
    <w:rsid w:val="00926041"/>
    <w:rsid w:val="0092679A"/>
    <w:rsid w:val="0092698B"/>
    <w:rsid w:val="00926C61"/>
    <w:rsid w:val="00926F6A"/>
    <w:rsid w:val="0092736C"/>
    <w:rsid w:val="00927B2D"/>
    <w:rsid w:val="00927BB7"/>
    <w:rsid w:val="00927FAC"/>
    <w:rsid w:val="009301D9"/>
    <w:rsid w:val="0093073B"/>
    <w:rsid w:val="00930A52"/>
    <w:rsid w:val="0093101B"/>
    <w:rsid w:val="0093111B"/>
    <w:rsid w:val="00931C73"/>
    <w:rsid w:val="00931DB6"/>
    <w:rsid w:val="0093279F"/>
    <w:rsid w:val="0093287E"/>
    <w:rsid w:val="00932A33"/>
    <w:rsid w:val="00932A81"/>
    <w:rsid w:val="00932BE1"/>
    <w:rsid w:val="00933952"/>
    <w:rsid w:val="009339F7"/>
    <w:rsid w:val="00934647"/>
    <w:rsid w:val="009356EA"/>
    <w:rsid w:val="00935C49"/>
    <w:rsid w:val="00936202"/>
    <w:rsid w:val="0093631F"/>
    <w:rsid w:val="0093684D"/>
    <w:rsid w:val="009368F0"/>
    <w:rsid w:val="00936B7B"/>
    <w:rsid w:val="00936C65"/>
    <w:rsid w:val="00936C9C"/>
    <w:rsid w:val="00937131"/>
    <w:rsid w:val="009372B9"/>
    <w:rsid w:val="0093751C"/>
    <w:rsid w:val="00937EA2"/>
    <w:rsid w:val="0094000C"/>
    <w:rsid w:val="00940143"/>
    <w:rsid w:val="009405AF"/>
    <w:rsid w:val="00940750"/>
    <w:rsid w:val="00940C79"/>
    <w:rsid w:val="009410B8"/>
    <w:rsid w:val="00941136"/>
    <w:rsid w:val="00941369"/>
    <w:rsid w:val="009414ED"/>
    <w:rsid w:val="009426A8"/>
    <w:rsid w:val="00942743"/>
    <w:rsid w:val="0094299A"/>
    <w:rsid w:val="00942B90"/>
    <w:rsid w:val="00942F14"/>
    <w:rsid w:val="00943002"/>
    <w:rsid w:val="009438D5"/>
    <w:rsid w:val="00944B3B"/>
    <w:rsid w:val="00944B8D"/>
    <w:rsid w:val="009450E8"/>
    <w:rsid w:val="00945707"/>
    <w:rsid w:val="00945D71"/>
    <w:rsid w:val="00945DD1"/>
    <w:rsid w:val="00945F88"/>
    <w:rsid w:val="00946116"/>
    <w:rsid w:val="009467E0"/>
    <w:rsid w:val="0094686D"/>
    <w:rsid w:val="00946BBA"/>
    <w:rsid w:val="009473D5"/>
    <w:rsid w:val="00947710"/>
    <w:rsid w:val="00947D75"/>
    <w:rsid w:val="00947F54"/>
    <w:rsid w:val="00950874"/>
    <w:rsid w:val="00950AE3"/>
    <w:rsid w:val="00950CED"/>
    <w:rsid w:val="00951090"/>
    <w:rsid w:val="0095152E"/>
    <w:rsid w:val="00951720"/>
    <w:rsid w:val="0095181B"/>
    <w:rsid w:val="009518AB"/>
    <w:rsid w:val="00951A95"/>
    <w:rsid w:val="00951C01"/>
    <w:rsid w:val="00951DC5"/>
    <w:rsid w:val="00951E9C"/>
    <w:rsid w:val="009523E2"/>
    <w:rsid w:val="009524EA"/>
    <w:rsid w:val="00952669"/>
    <w:rsid w:val="00952F12"/>
    <w:rsid w:val="00952F66"/>
    <w:rsid w:val="00953088"/>
    <w:rsid w:val="00953131"/>
    <w:rsid w:val="00953672"/>
    <w:rsid w:val="00953992"/>
    <w:rsid w:val="00953A7E"/>
    <w:rsid w:val="00954186"/>
    <w:rsid w:val="00954347"/>
    <w:rsid w:val="009544DE"/>
    <w:rsid w:val="009546A5"/>
    <w:rsid w:val="00954796"/>
    <w:rsid w:val="0095482A"/>
    <w:rsid w:val="0095539C"/>
    <w:rsid w:val="0095543D"/>
    <w:rsid w:val="009557EE"/>
    <w:rsid w:val="00956360"/>
    <w:rsid w:val="00956399"/>
    <w:rsid w:val="00956989"/>
    <w:rsid w:val="0095740A"/>
    <w:rsid w:val="0095755B"/>
    <w:rsid w:val="00957E09"/>
    <w:rsid w:val="00960107"/>
    <w:rsid w:val="00960597"/>
    <w:rsid w:val="009609D3"/>
    <w:rsid w:val="00960B16"/>
    <w:rsid w:val="00960BBE"/>
    <w:rsid w:val="00961145"/>
    <w:rsid w:val="00961411"/>
    <w:rsid w:val="0096172D"/>
    <w:rsid w:val="00962225"/>
    <w:rsid w:val="009626D4"/>
    <w:rsid w:val="00962924"/>
    <w:rsid w:val="009629D6"/>
    <w:rsid w:val="00962AD2"/>
    <w:rsid w:val="00962C04"/>
    <w:rsid w:val="00962CE6"/>
    <w:rsid w:val="00962EA8"/>
    <w:rsid w:val="00962EDE"/>
    <w:rsid w:val="00963368"/>
    <w:rsid w:val="0096347D"/>
    <w:rsid w:val="0096385E"/>
    <w:rsid w:val="0096386A"/>
    <w:rsid w:val="00963A4A"/>
    <w:rsid w:val="00963B50"/>
    <w:rsid w:val="00963B7C"/>
    <w:rsid w:val="00963B9D"/>
    <w:rsid w:val="00963CE2"/>
    <w:rsid w:val="00964067"/>
    <w:rsid w:val="00964188"/>
    <w:rsid w:val="009644DB"/>
    <w:rsid w:val="0096454D"/>
    <w:rsid w:val="00964A61"/>
    <w:rsid w:val="00964E93"/>
    <w:rsid w:val="00965258"/>
    <w:rsid w:val="00965C3C"/>
    <w:rsid w:val="00965C6B"/>
    <w:rsid w:val="00965E5E"/>
    <w:rsid w:val="0096606B"/>
    <w:rsid w:val="009662A8"/>
    <w:rsid w:val="009663EB"/>
    <w:rsid w:val="0096666D"/>
    <w:rsid w:val="0096685B"/>
    <w:rsid w:val="009669DE"/>
    <w:rsid w:val="009673F4"/>
    <w:rsid w:val="00967B83"/>
    <w:rsid w:val="0096F52D"/>
    <w:rsid w:val="009703F7"/>
    <w:rsid w:val="009705B8"/>
    <w:rsid w:val="00970A2F"/>
    <w:rsid w:val="00970B2C"/>
    <w:rsid w:val="00970C90"/>
    <w:rsid w:val="009716BC"/>
    <w:rsid w:val="009718B3"/>
    <w:rsid w:val="00972631"/>
    <w:rsid w:val="0097269A"/>
    <w:rsid w:val="00972779"/>
    <w:rsid w:val="00972A3F"/>
    <w:rsid w:val="00972AAF"/>
    <w:rsid w:val="00972CFB"/>
    <w:rsid w:val="00972F78"/>
    <w:rsid w:val="009730DA"/>
    <w:rsid w:val="00973642"/>
    <w:rsid w:val="0097396B"/>
    <w:rsid w:val="009742D0"/>
    <w:rsid w:val="0097439E"/>
    <w:rsid w:val="00974406"/>
    <w:rsid w:val="009746DB"/>
    <w:rsid w:val="009746E3"/>
    <w:rsid w:val="00974837"/>
    <w:rsid w:val="0097500D"/>
    <w:rsid w:val="009750DD"/>
    <w:rsid w:val="009752D7"/>
    <w:rsid w:val="009759ED"/>
    <w:rsid w:val="00975B1D"/>
    <w:rsid w:val="00975DFE"/>
    <w:rsid w:val="009765C0"/>
    <w:rsid w:val="0097696C"/>
    <w:rsid w:val="009769DA"/>
    <w:rsid w:val="00976AD9"/>
    <w:rsid w:val="00976D2A"/>
    <w:rsid w:val="00976D8D"/>
    <w:rsid w:val="00976E95"/>
    <w:rsid w:val="009772CB"/>
    <w:rsid w:val="009775FF"/>
    <w:rsid w:val="009776D3"/>
    <w:rsid w:val="009801F5"/>
    <w:rsid w:val="0098089C"/>
    <w:rsid w:val="00980F8C"/>
    <w:rsid w:val="00981029"/>
    <w:rsid w:val="00981460"/>
    <w:rsid w:val="00981A9A"/>
    <w:rsid w:val="00981DC3"/>
    <w:rsid w:val="0098206E"/>
    <w:rsid w:val="00982310"/>
    <w:rsid w:val="00982A79"/>
    <w:rsid w:val="00982D63"/>
    <w:rsid w:val="0098312E"/>
    <w:rsid w:val="00983500"/>
    <w:rsid w:val="0098387C"/>
    <w:rsid w:val="00983E63"/>
    <w:rsid w:val="0098423E"/>
    <w:rsid w:val="009843B5"/>
    <w:rsid w:val="009844A1"/>
    <w:rsid w:val="00985B0C"/>
    <w:rsid w:val="00985DD2"/>
    <w:rsid w:val="00986894"/>
    <w:rsid w:val="009869A4"/>
    <w:rsid w:val="00986C81"/>
    <w:rsid w:val="00986DFA"/>
    <w:rsid w:val="009870C0"/>
    <w:rsid w:val="00987525"/>
    <w:rsid w:val="009876F7"/>
    <w:rsid w:val="009877BF"/>
    <w:rsid w:val="0099042A"/>
    <w:rsid w:val="00990533"/>
    <w:rsid w:val="0099093A"/>
    <w:rsid w:val="00990F8E"/>
    <w:rsid w:val="00990FAE"/>
    <w:rsid w:val="00990FF5"/>
    <w:rsid w:val="009916A1"/>
    <w:rsid w:val="00991B3A"/>
    <w:rsid w:val="0099204D"/>
    <w:rsid w:val="009925F0"/>
    <w:rsid w:val="00992A21"/>
    <w:rsid w:val="00992F2E"/>
    <w:rsid w:val="00992F47"/>
    <w:rsid w:val="009932F8"/>
    <w:rsid w:val="00994161"/>
    <w:rsid w:val="00994690"/>
    <w:rsid w:val="00994995"/>
    <w:rsid w:val="0099595B"/>
    <w:rsid w:val="00995AD8"/>
    <w:rsid w:val="00995AFF"/>
    <w:rsid w:val="009961D6"/>
    <w:rsid w:val="0099626B"/>
    <w:rsid w:val="009963EC"/>
    <w:rsid w:val="00997042"/>
    <w:rsid w:val="0099782A"/>
    <w:rsid w:val="00997ABB"/>
    <w:rsid w:val="00997C5F"/>
    <w:rsid w:val="00997C6A"/>
    <w:rsid w:val="009A0739"/>
    <w:rsid w:val="009A077B"/>
    <w:rsid w:val="009A0791"/>
    <w:rsid w:val="009A08AB"/>
    <w:rsid w:val="009A0A1B"/>
    <w:rsid w:val="009A0FA1"/>
    <w:rsid w:val="009A1016"/>
    <w:rsid w:val="009A12B8"/>
    <w:rsid w:val="009A1F44"/>
    <w:rsid w:val="009A21F7"/>
    <w:rsid w:val="009A2717"/>
    <w:rsid w:val="009A2A67"/>
    <w:rsid w:val="009A2F14"/>
    <w:rsid w:val="009A3500"/>
    <w:rsid w:val="009A3703"/>
    <w:rsid w:val="009A380E"/>
    <w:rsid w:val="009A38A7"/>
    <w:rsid w:val="009A3AC6"/>
    <w:rsid w:val="009A4B2D"/>
    <w:rsid w:val="009A4D56"/>
    <w:rsid w:val="009A4DD5"/>
    <w:rsid w:val="009A50CF"/>
    <w:rsid w:val="009A50E6"/>
    <w:rsid w:val="009A5576"/>
    <w:rsid w:val="009A5EFD"/>
    <w:rsid w:val="009A7DC2"/>
    <w:rsid w:val="009B0606"/>
    <w:rsid w:val="009B0845"/>
    <w:rsid w:val="009B0C2E"/>
    <w:rsid w:val="009B0C34"/>
    <w:rsid w:val="009B0FAB"/>
    <w:rsid w:val="009B18D5"/>
    <w:rsid w:val="009B1B37"/>
    <w:rsid w:val="009B23B8"/>
    <w:rsid w:val="009B2BD6"/>
    <w:rsid w:val="009B30A2"/>
    <w:rsid w:val="009B3C4B"/>
    <w:rsid w:val="009B3C50"/>
    <w:rsid w:val="009B3E9A"/>
    <w:rsid w:val="009B454C"/>
    <w:rsid w:val="009B4E65"/>
    <w:rsid w:val="009B4E67"/>
    <w:rsid w:val="009B5446"/>
    <w:rsid w:val="009B58F1"/>
    <w:rsid w:val="009B5EB1"/>
    <w:rsid w:val="009B62F7"/>
    <w:rsid w:val="009B6499"/>
    <w:rsid w:val="009B64DB"/>
    <w:rsid w:val="009B6695"/>
    <w:rsid w:val="009B79AF"/>
    <w:rsid w:val="009B7ADB"/>
    <w:rsid w:val="009B7F93"/>
    <w:rsid w:val="009C03BD"/>
    <w:rsid w:val="009C0599"/>
    <w:rsid w:val="009C0777"/>
    <w:rsid w:val="009C110F"/>
    <w:rsid w:val="009C152B"/>
    <w:rsid w:val="009C1635"/>
    <w:rsid w:val="009C17E2"/>
    <w:rsid w:val="009C1D00"/>
    <w:rsid w:val="009C1DAA"/>
    <w:rsid w:val="009C223A"/>
    <w:rsid w:val="009C2418"/>
    <w:rsid w:val="009C2514"/>
    <w:rsid w:val="009C28DF"/>
    <w:rsid w:val="009C2A53"/>
    <w:rsid w:val="009C2C67"/>
    <w:rsid w:val="009C2E59"/>
    <w:rsid w:val="009C2FDF"/>
    <w:rsid w:val="009C309D"/>
    <w:rsid w:val="009C35CE"/>
    <w:rsid w:val="009C3630"/>
    <w:rsid w:val="009C36A1"/>
    <w:rsid w:val="009C38DB"/>
    <w:rsid w:val="009C418F"/>
    <w:rsid w:val="009C4241"/>
    <w:rsid w:val="009C4570"/>
    <w:rsid w:val="009C4773"/>
    <w:rsid w:val="009C4DAA"/>
    <w:rsid w:val="009C54F7"/>
    <w:rsid w:val="009C5BEE"/>
    <w:rsid w:val="009C5F47"/>
    <w:rsid w:val="009C62A8"/>
    <w:rsid w:val="009C6EA8"/>
    <w:rsid w:val="009C71D2"/>
    <w:rsid w:val="009C7395"/>
    <w:rsid w:val="009C761A"/>
    <w:rsid w:val="009CC010"/>
    <w:rsid w:val="009D0192"/>
    <w:rsid w:val="009D0C75"/>
    <w:rsid w:val="009D1289"/>
    <w:rsid w:val="009D1834"/>
    <w:rsid w:val="009D19AD"/>
    <w:rsid w:val="009D1DAA"/>
    <w:rsid w:val="009D21E1"/>
    <w:rsid w:val="009D234D"/>
    <w:rsid w:val="009D2771"/>
    <w:rsid w:val="009D2A39"/>
    <w:rsid w:val="009D2B5C"/>
    <w:rsid w:val="009D2E93"/>
    <w:rsid w:val="009D2F0A"/>
    <w:rsid w:val="009D33F4"/>
    <w:rsid w:val="009D353D"/>
    <w:rsid w:val="009D37DF"/>
    <w:rsid w:val="009D3BEF"/>
    <w:rsid w:val="009D3D85"/>
    <w:rsid w:val="009D48DF"/>
    <w:rsid w:val="009D4A8B"/>
    <w:rsid w:val="009D4DDA"/>
    <w:rsid w:val="009D4EBF"/>
    <w:rsid w:val="009D514A"/>
    <w:rsid w:val="009D5B97"/>
    <w:rsid w:val="009D658A"/>
    <w:rsid w:val="009D67C4"/>
    <w:rsid w:val="009D6A9A"/>
    <w:rsid w:val="009D735F"/>
    <w:rsid w:val="009D73B6"/>
    <w:rsid w:val="009D74B5"/>
    <w:rsid w:val="009D7823"/>
    <w:rsid w:val="009D79AC"/>
    <w:rsid w:val="009D7A9A"/>
    <w:rsid w:val="009D7BA0"/>
    <w:rsid w:val="009E07C9"/>
    <w:rsid w:val="009E0B51"/>
    <w:rsid w:val="009E1028"/>
    <w:rsid w:val="009E1378"/>
    <w:rsid w:val="009E17C2"/>
    <w:rsid w:val="009E1D0B"/>
    <w:rsid w:val="009E207E"/>
    <w:rsid w:val="009E22EF"/>
    <w:rsid w:val="009E2334"/>
    <w:rsid w:val="009E2F22"/>
    <w:rsid w:val="009E2F88"/>
    <w:rsid w:val="009E300D"/>
    <w:rsid w:val="009E36EF"/>
    <w:rsid w:val="009E3F61"/>
    <w:rsid w:val="009E3F84"/>
    <w:rsid w:val="009E42A9"/>
    <w:rsid w:val="009E4C60"/>
    <w:rsid w:val="009E4C9E"/>
    <w:rsid w:val="009E4DA3"/>
    <w:rsid w:val="009E4E0B"/>
    <w:rsid w:val="009E55F7"/>
    <w:rsid w:val="009E5638"/>
    <w:rsid w:val="009E582D"/>
    <w:rsid w:val="009E5B29"/>
    <w:rsid w:val="009E5C53"/>
    <w:rsid w:val="009E661A"/>
    <w:rsid w:val="009E6B73"/>
    <w:rsid w:val="009E7A51"/>
    <w:rsid w:val="009E7B0F"/>
    <w:rsid w:val="009E7EE2"/>
    <w:rsid w:val="009F0018"/>
    <w:rsid w:val="009F04C3"/>
    <w:rsid w:val="009F10E4"/>
    <w:rsid w:val="009F1759"/>
    <w:rsid w:val="009F1BE5"/>
    <w:rsid w:val="009F222C"/>
    <w:rsid w:val="009F2C89"/>
    <w:rsid w:val="009F2DAB"/>
    <w:rsid w:val="009F3498"/>
    <w:rsid w:val="009F3D9C"/>
    <w:rsid w:val="009F42FA"/>
    <w:rsid w:val="009F485F"/>
    <w:rsid w:val="009F4EA3"/>
    <w:rsid w:val="009F50D0"/>
    <w:rsid w:val="009F51F1"/>
    <w:rsid w:val="009F5A40"/>
    <w:rsid w:val="009F5AEC"/>
    <w:rsid w:val="009F5F2B"/>
    <w:rsid w:val="009F5F7D"/>
    <w:rsid w:val="009F6BDF"/>
    <w:rsid w:val="009F6E6A"/>
    <w:rsid w:val="009F729F"/>
    <w:rsid w:val="009F735C"/>
    <w:rsid w:val="009F74A2"/>
    <w:rsid w:val="009F77AA"/>
    <w:rsid w:val="009F79FF"/>
    <w:rsid w:val="009F7E34"/>
    <w:rsid w:val="00A001F2"/>
    <w:rsid w:val="00A00424"/>
    <w:rsid w:val="00A0091C"/>
    <w:rsid w:val="00A015B2"/>
    <w:rsid w:val="00A01672"/>
    <w:rsid w:val="00A01675"/>
    <w:rsid w:val="00A017E4"/>
    <w:rsid w:val="00A019B7"/>
    <w:rsid w:val="00A01E4C"/>
    <w:rsid w:val="00A01F23"/>
    <w:rsid w:val="00A0204F"/>
    <w:rsid w:val="00A0241E"/>
    <w:rsid w:val="00A0272F"/>
    <w:rsid w:val="00A02773"/>
    <w:rsid w:val="00A0285D"/>
    <w:rsid w:val="00A02A13"/>
    <w:rsid w:val="00A02A2C"/>
    <w:rsid w:val="00A0317A"/>
    <w:rsid w:val="00A0363E"/>
    <w:rsid w:val="00A03A4D"/>
    <w:rsid w:val="00A03E43"/>
    <w:rsid w:val="00A03FBE"/>
    <w:rsid w:val="00A04213"/>
    <w:rsid w:val="00A043B8"/>
    <w:rsid w:val="00A048C2"/>
    <w:rsid w:val="00A04ACF"/>
    <w:rsid w:val="00A0524F"/>
    <w:rsid w:val="00A0527F"/>
    <w:rsid w:val="00A056E3"/>
    <w:rsid w:val="00A05805"/>
    <w:rsid w:val="00A05C55"/>
    <w:rsid w:val="00A060C8"/>
    <w:rsid w:val="00A062C8"/>
    <w:rsid w:val="00A06D8A"/>
    <w:rsid w:val="00A071F5"/>
    <w:rsid w:val="00A07358"/>
    <w:rsid w:val="00A07C9B"/>
    <w:rsid w:val="00A1002D"/>
    <w:rsid w:val="00A1017D"/>
    <w:rsid w:val="00A10DE6"/>
    <w:rsid w:val="00A10E92"/>
    <w:rsid w:val="00A10EB5"/>
    <w:rsid w:val="00A10F28"/>
    <w:rsid w:val="00A11680"/>
    <w:rsid w:val="00A122C3"/>
    <w:rsid w:val="00A123B4"/>
    <w:rsid w:val="00A124DE"/>
    <w:rsid w:val="00A12CA2"/>
    <w:rsid w:val="00A12E1F"/>
    <w:rsid w:val="00A12E42"/>
    <w:rsid w:val="00A12F32"/>
    <w:rsid w:val="00A132A7"/>
    <w:rsid w:val="00A132C3"/>
    <w:rsid w:val="00A13877"/>
    <w:rsid w:val="00A13F25"/>
    <w:rsid w:val="00A1406C"/>
    <w:rsid w:val="00A141CE"/>
    <w:rsid w:val="00A14259"/>
    <w:rsid w:val="00A14331"/>
    <w:rsid w:val="00A14748"/>
    <w:rsid w:val="00A14C3C"/>
    <w:rsid w:val="00A153CE"/>
    <w:rsid w:val="00A15600"/>
    <w:rsid w:val="00A15684"/>
    <w:rsid w:val="00A15A33"/>
    <w:rsid w:val="00A15DEE"/>
    <w:rsid w:val="00A162A0"/>
    <w:rsid w:val="00A168E9"/>
    <w:rsid w:val="00A169CF"/>
    <w:rsid w:val="00A16E22"/>
    <w:rsid w:val="00A174AF"/>
    <w:rsid w:val="00A17780"/>
    <w:rsid w:val="00A179F0"/>
    <w:rsid w:val="00A179F9"/>
    <w:rsid w:val="00A17B59"/>
    <w:rsid w:val="00A201E1"/>
    <w:rsid w:val="00A2053D"/>
    <w:rsid w:val="00A2085D"/>
    <w:rsid w:val="00A20D11"/>
    <w:rsid w:val="00A21009"/>
    <w:rsid w:val="00A214FB"/>
    <w:rsid w:val="00A218A6"/>
    <w:rsid w:val="00A2216C"/>
    <w:rsid w:val="00A223D5"/>
    <w:rsid w:val="00A22505"/>
    <w:rsid w:val="00A22715"/>
    <w:rsid w:val="00A22964"/>
    <w:rsid w:val="00A22BC0"/>
    <w:rsid w:val="00A22D7A"/>
    <w:rsid w:val="00A23679"/>
    <w:rsid w:val="00A23709"/>
    <w:rsid w:val="00A23CED"/>
    <w:rsid w:val="00A23F84"/>
    <w:rsid w:val="00A24600"/>
    <w:rsid w:val="00A24983"/>
    <w:rsid w:val="00A24F60"/>
    <w:rsid w:val="00A250CC"/>
    <w:rsid w:val="00A250E3"/>
    <w:rsid w:val="00A252F4"/>
    <w:rsid w:val="00A256B7"/>
    <w:rsid w:val="00A259DE"/>
    <w:rsid w:val="00A25F92"/>
    <w:rsid w:val="00A2601C"/>
    <w:rsid w:val="00A2614A"/>
    <w:rsid w:val="00A26B82"/>
    <w:rsid w:val="00A26C46"/>
    <w:rsid w:val="00A270CD"/>
    <w:rsid w:val="00A2746F"/>
    <w:rsid w:val="00A27973"/>
    <w:rsid w:val="00A27AD8"/>
    <w:rsid w:val="00A27CD7"/>
    <w:rsid w:val="00A27D26"/>
    <w:rsid w:val="00A307F2"/>
    <w:rsid w:val="00A30893"/>
    <w:rsid w:val="00A308D4"/>
    <w:rsid w:val="00A30D68"/>
    <w:rsid w:val="00A30D72"/>
    <w:rsid w:val="00A31248"/>
    <w:rsid w:val="00A313BF"/>
    <w:rsid w:val="00A31B80"/>
    <w:rsid w:val="00A31E8D"/>
    <w:rsid w:val="00A328B0"/>
    <w:rsid w:val="00A328C8"/>
    <w:rsid w:val="00A32A9B"/>
    <w:rsid w:val="00A32B03"/>
    <w:rsid w:val="00A32FC4"/>
    <w:rsid w:val="00A32FDF"/>
    <w:rsid w:val="00A332D3"/>
    <w:rsid w:val="00A33506"/>
    <w:rsid w:val="00A3372C"/>
    <w:rsid w:val="00A33875"/>
    <w:rsid w:val="00A3399B"/>
    <w:rsid w:val="00A349FE"/>
    <w:rsid w:val="00A34E0B"/>
    <w:rsid w:val="00A35BB1"/>
    <w:rsid w:val="00A35C57"/>
    <w:rsid w:val="00A35DCE"/>
    <w:rsid w:val="00A363E0"/>
    <w:rsid w:val="00A36690"/>
    <w:rsid w:val="00A370A3"/>
    <w:rsid w:val="00A3741E"/>
    <w:rsid w:val="00A3785F"/>
    <w:rsid w:val="00A3796E"/>
    <w:rsid w:val="00A37D18"/>
    <w:rsid w:val="00A37D7A"/>
    <w:rsid w:val="00A40327"/>
    <w:rsid w:val="00A4033F"/>
    <w:rsid w:val="00A405DF"/>
    <w:rsid w:val="00A40A87"/>
    <w:rsid w:val="00A410F8"/>
    <w:rsid w:val="00A41422"/>
    <w:rsid w:val="00A42200"/>
    <w:rsid w:val="00A42A59"/>
    <w:rsid w:val="00A42D4A"/>
    <w:rsid w:val="00A43177"/>
    <w:rsid w:val="00A43376"/>
    <w:rsid w:val="00A435EC"/>
    <w:rsid w:val="00A438F5"/>
    <w:rsid w:val="00A43C16"/>
    <w:rsid w:val="00A43CAE"/>
    <w:rsid w:val="00A440F6"/>
    <w:rsid w:val="00A441D8"/>
    <w:rsid w:val="00A447D7"/>
    <w:rsid w:val="00A45078"/>
    <w:rsid w:val="00A45404"/>
    <w:rsid w:val="00A4542E"/>
    <w:rsid w:val="00A458C9"/>
    <w:rsid w:val="00A45E5C"/>
    <w:rsid w:val="00A46143"/>
    <w:rsid w:val="00A4647C"/>
    <w:rsid w:val="00A46F44"/>
    <w:rsid w:val="00A47307"/>
    <w:rsid w:val="00A47373"/>
    <w:rsid w:val="00A473CB"/>
    <w:rsid w:val="00A47595"/>
    <w:rsid w:val="00A476E5"/>
    <w:rsid w:val="00A47D0C"/>
    <w:rsid w:val="00A47E58"/>
    <w:rsid w:val="00A507F5"/>
    <w:rsid w:val="00A50D54"/>
    <w:rsid w:val="00A51662"/>
    <w:rsid w:val="00A51C12"/>
    <w:rsid w:val="00A51E59"/>
    <w:rsid w:val="00A51E8D"/>
    <w:rsid w:val="00A51F44"/>
    <w:rsid w:val="00A52803"/>
    <w:rsid w:val="00A52F2E"/>
    <w:rsid w:val="00A5358E"/>
    <w:rsid w:val="00A53801"/>
    <w:rsid w:val="00A53FB7"/>
    <w:rsid w:val="00A54032"/>
    <w:rsid w:val="00A545FF"/>
    <w:rsid w:val="00A547E3"/>
    <w:rsid w:val="00A54E7C"/>
    <w:rsid w:val="00A551B1"/>
    <w:rsid w:val="00A55EA0"/>
    <w:rsid w:val="00A56085"/>
    <w:rsid w:val="00A560EE"/>
    <w:rsid w:val="00A561A8"/>
    <w:rsid w:val="00A56D11"/>
    <w:rsid w:val="00A57550"/>
    <w:rsid w:val="00A57E0F"/>
    <w:rsid w:val="00A60ED6"/>
    <w:rsid w:val="00A616FC"/>
    <w:rsid w:val="00A61801"/>
    <w:rsid w:val="00A61977"/>
    <w:rsid w:val="00A62416"/>
    <w:rsid w:val="00A627EE"/>
    <w:rsid w:val="00A62B9C"/>
    <w:rsid w:val="00A62EB3"/>
    <w:rsid w:val="00A634C7"/>
    <w:rsid w:val="00A6356A"/>
    <w:rsid w:val="00A63EEE"/>
    <w:rsid w:val="00A6425C"/>
    <w:rsid w:val="00A64B56"/>
    <w:rsid w:val="00A64DA4"/>
    <w:rsid w:val="00A650A9"/>
    <w:rsid w:val="00A65AF2"/>
    <w:rsid w:val="00A665BD"/>
    <w:rsid w:val="00A666D9"/>
    <w:rsid w:val="00A668AD"/>
    <w:rsid w:val="00A673C9"/>
    <w:rsid w:val="00A67C6A"/>
    <w:rsid w:val="00A70489"/>
    <w:rsid w:val="00A70759"/>
    <w:rsid w:val="00A709A4"/>
    <w:rsid w:val="00A709FF"/>
    <w:rsid w:val="00A7148D"/>
    <w:rsid w:val="00A71616"/>
    <w:rsid w:val="00A7180C"/>
    <w:rsid w:val="00A71ADC"/>
    <w:rsid w:val="00A72DC7"/>
    <w:rsid w:val="00A7378B"/>
    <w:rsid w:val="00A739A5"/>
    <w:rsid w:val="00A74316"/>
    <w:rsid w:val="00A7488D"/>
    <w:rsid w:val="00A74A81"/>
    <w:rsid w:val="00A74CC1"/>
    <w:rsid w:val="00A74D6A"/>
    <w:rsid w:val="00A74E88"/>
    <w:rsid w:val="00A75386"/>
    <w:rsid w:val="00A75741"/>
    <w:rsid w:val="00A7695A"/>
    <w:rsid w:val="00A76B1C"/>
    <w:rsid w:val="00A7731F"/>
    <w:rsid w:val="00A7737F"/>
    <w:rsid w:val="00A7753C"/>
    <w:rsid w:val="00A77564"/>
    <w:rsid w:val="00A77A0B"/>
    <w:rsid w:val="00A77B6A"/>
    <w:rsid w:val="00A80749"/>
    <w:rsid w:val="00A80BFF"/>
    <w:rsid w:val="00A80CB9"/>
    <w:rsid w:val="00A80E6A"/>
    <w:rsid w:val="00A80E98"/>
    <w:rsid w:val="00A80FAE"/>
    <w:rsid w:val="00A814EE"/>
    <w:rsid w:val="00A82095"/>
    <w:rsid w:val="00A8239B"/>
    <w:rsid w:val="00A8287B"/>
    <w:rsid w:val="00A830EC"/>
    <w:rsid w:val="00A83467"/>
    <w:rsid w:val="00A839D4"/>
    <w:rsid w:val="00A83D44"/>
    <w:rsid w:val="00A83EA2"/>
    <w:rsid w:val="00A840F8"/>
    <w:rsid w:val="00A845EC"/>
    <w:rsid w:val="00A849B2"/>
    <w:rsid w:val="00A84CEC"/>
    <w:rsid w:val="00A8517E"/>
    <w:rsid w:val="00A85942"/>
    <w:rsid w:val="00A85D6A"/>
    <w:rsid w:val="00A85D91"/>
    <w:rsid w:val="00A861E0"/>
    <w:rsid w:val="00A870F4"/>
    <w:rsid w:val="00A87376"/>
    <w:rsid w:val="00A87535"/>
    <w:rsid w:val="00A879BF"/>
    <w:rsid w:val="00A87EDB"/>
    <w:rsid w:val="00A90550"/>
    <w:rsid w:val="00A905E1"/>
    <w:rsid w:val="00A905E6"/>
    <w:rsid w:val="00A90900"/>
    <w:rsid w:val="00A90C25"/>
    <w:rsid w:val="00A90CD2"/>
    <w:rsid w:val="00A90F13"/>
    <w:rsid w:val="00A90F2B"/>
    <w:rsid w:val="00A91179"/>
    <w:rsid w:val="00A9146E"/>
    <w:rsid w:val="00A915EC"/>
    <w:rsid w:val="00A91650"/>
    <w:rsid w:val="00A92C26"/>
    <w:rsid w:val="00A92D9E"/>
    <w:rsid w:val="00A93125"/>
    <w:rsid w:val="00A934ED"/>
    <w:rsid w:val="00A936F7"/>
    <w:rsid w:val="00A93B64"/>
    <w:rsid w:val="00A93D5F"/>
    <w:rsid w:val="00A94250"/>
    <w:rsid w:val="00A94F99"/>
    <w:rsid w:val="00A95533"/>
    <w:rsid w:val="00A96166"/>
    <w:rsid w:val="00A96C82"/>
    <w:rsid w:val="00A96F8A"/>
    <w:rsid w:val="00A9727A"/>
    <w:rsid w:val="00A97701"/>
    <w:rsid w:val="00AA0019"/>
    <w:rsid w:val="00AA005E"/>
    <w:rsid w:val="00AA05BF"/>
    <w:rsid w:val="00AA08DF"/>
    <w:rsid w:val="00AA0DF8"/>
    <w:rsid w:val="00AA0EBD"/>
    <w:rsid w:val="00AA105B"/>
    <w:rsid w:val="00AA1089"/>
    <w:rsid w:val="00AA1462"/>
    <w:rsid w:val="00AA1564"/>
    <w:rsid w:val="00AA1761"/>
    <w:rsid w:val="00AA2651"/>
    <w:rsid w:val="00AA2B9D"/>
    <w:rsid w:val="00AA2C99"/>
    <w:rsid w:val="00AA342D"/>
    <w:rsid w:val="00AA3B10"/>
    <w:rsid w:val="00AA3F6E"/>
    <w:rsid w:val="00AA3FDF"/>
    <w:rsid w:val="00AA4075"/>
    <w:rsid w:val="00AA4194"/>
    <w:rsid w:val="00AA45FB"/>
    <w:rsid w:val="00AA4ACA"/>
    <w:rsid w:val="00AA4B8F"/>
    <w:rsid w:val="00AA54D4"/>
    <w:rsid w:val="00AA5B5E"/>
    <w:rsid w:val="00AA5E5D"/>
    <w:rsid w:val="00AA635C"/>
    <w:rsid w:val="00AA66E1"/>
    <w:rsid w:val="00AA66EB"/>
    <w:rsid w:val="00AA6814"/>
    <w:rsid w:val="00AA6E4E"/>
    <w:rsid w:val="00AA6E68"/>
    <w:rsid w:val="00AA6FB0"/>
    <w:rsid w:val="00AA7196"/>
    <w:rsid w:val="00AA7542"/>
    <w:rsid w:val="00AB033C"/>
    <w:rsid w:val="00AB0891"/>
    <w:rsid w:val="00AB0C36"/>
    <w:rsid w:val="00AB1858"/>
    <w:rsid w:val="00AB271F"/>
    <w:rsid w:val="00AB28F0"/>
    <w:rsid w:val="00AB2A9A"/>
    <w:rsid w:val="00AB2E1B"/>
    <w:rsid w:val="00AB2E96"/>
    <w:rsid w:val="00AB404F"/>
    <w:rsid w:val="00AB4670"/>
    <w:rsid w:val="00AB47C8"/>
    <w:rsid w:val="00AB4831"/>
    <w:rsid w:val="00AB4991"/>
    <w:rsid w:val="00AB4EC7"/>
    <w:rsid w:val="00AB5245"/>
    <w:rsid w:val="00AB52C8"/>
    <w:rsid w:val="00AB542D"/>
    <w:rsid w:val="00AB54A3"/>
    <w:rsid w:val="00AB591A"/>
    <w:rsid w:val="00AB655F"/>
    <w:rsid w:val="00AB6596"/>
    <w:rsid w:val="00AB676A"/>
    <w:rsid w:val="00AB6AB7"/>
    <w:rsid w:val="00AB6C83"/>
    <w:rsid w:val="00AB6E3B"/>
    <w:rsid w:val="00AB740F"/>
    <w:rsid w:val="00AB7604"/>
    <w:rsid w:val="00AB7D43"/>
    <w:rsid w:val="00AC0238"/>
    <w:rsid w:val="00AC0A95"/>
    <w:rsid w:val="00AC0C43"/>
    <w:rsid w:val="00AC10E8"/>
    <w:rsid w:val="00AC186C"/>
    <w:rsid w:val="00AC199E"/>
    <w:rsid w:val="00AC19C8"/>
    <w:rsid w:val="00AC1F5D"/>
    <w:rsid w:val="00AC23FC"/>
    <w:rsid w:val="00AC30D6"/>
    <w:rsid w:val="00AC33EB"/>
    <w:rsid w:val="00AC34B6"/>
    <w:rsid w:val="00AC3965"/>
    <w:rsid w:val="00AC3DBC"/>
    <w:rsid w:val="00AC4045"/>
    <w:rsid w:val="00AC4229"/>
    <w:rsid w:val="00AC42D7"/>
    <w:rsid w:val="00AC4823"/>
    <w:rsid w:val="00AC4BE2"/>
    <w:rsid w:val="00AC4F8A"/>
    <w:rsid w:val="00AC54D8"/>
    <w:rsid w:val="00AC5757"/>
    <w:rsid w:val="00AC58E9"/>
    <w:rsid w:val="00AC5CFF"/>
    <w:rsid w:val="00AC61EA"/>
    <w:rsid w:val="00AC6302"/>
    <w:rsid w:val="00AC63D2"/>
    <w:rsid w:val="00AC6432"/>
    <w:rsid w:val="00AC6581"/>
    <w:rsid w:val="00AC6994"/>
    <w:rsid w:val="00AC6B26"/>
    <w:rsid w:val="00AC6E88"/>
    <w:rsid w:val="00AC7088"/>
    <w:rsid w:val="00AC721A"/>
    <w:rsid w:val="00AC734B"/>
    <w:rsid w:val="00AC756F"/>
    <w:rsid w:val="00AC7658"/>
    <w:rsid w:val="00AC7A4D"/>
    <w:rsid w:val="00AC7C02"/>
    <w:rsid w:val="00AC7DF4"/>
    <w:rsid w:val="00AC7FF7"/>
    <w:rsid w:val="00AD0216"/>
    <w:rsid w:val="00AD0382"/>
    <w:rsid w:val="00AD03BC"/>
    <w:rsid w:val="00AD0A8E"/>
    <w:rsid w:val="00AD0CEE"/>
    <w:rsid w:val="00AD0F03"/>
    <w:rsid w:val="00AD0F91"/>
    <w:rsid w:val="00AD127D"/>
    <w:rsid w:val="00AD12E8"/>
    <w:rsid w:val="00AD1377"/>
    <w:rsid w:val="00AD2214"/>
    <w:rsid w:val="00AD2273"/>
    <w:rsid w:val="00AD24AD"/>
    <w:rsid w:val="00AD24EB"/>
    <w:rsid w:val="00AD26E0"/>
    <w:rsid w:val="00AD2808"/>
    <w:rsid w:val="00AD28A1"/>
    <w:rsid w:val="00AD29BA"/>
    <w:rsid w:val="00AD3377"/>
    <w:rsid w:val="00AD3E7C"/>
    <w:rsid w:val="00AD446C"/>
    <w:rsid w:val="00AD4491"/>
    <w:rsid w:val="00AD4532"/>
    <w:rsid w:val="00AD456C"/>
    <w:rsid w:val="00AD4C55"/>
    <w:rsid w:val="00AD56AC"/>
    <w:rsid w:val="00AD56C2"/>
    <w:rsid w:val="00AD5822"/>
    <w:rsid w:val="00AD62AF"/>
    <w:rsid w:val="00AD63D5"/>
    <w:rsid w:val="00AD6958"/>
    <w:rsid w:val="00AD6F2B"/>
    <w:rsid w:val="00AD75D8"/>
    <w:rsid w:val="00AD7B1C"/>
    <w:rsid w:val="00AE0547"/>
    <w:rsid w:val="00AE056B"/>
    <w:rsid w:val="00AE065B"/>
    <w:rsid w:val="00AE0B1B"/>
    <w:rsid w:val="00AE0B49"/>
    <w:rsid w:val="00AE16EB"/>
    <w:rsid w:val="00AE182D"/>
    <w:rsid w:val="00AE185C"/>
    <w:rsid w:val="00AE1CAA"/>
    <w:rsid w:val="00AE268C"/>
    <w:rsid w:val="00AE2A2F"/>
    <w:rsid w:val="00AE2C79"/>
    <w:rsid w:val="00AE2D96"/>
    <w:rsid w:val="00AE320F"/>
    <w:rsid w:val="00AE32EA"/>
    <w:rsid w:val="00AE3608"/>
    <w:rsid w:val="00AE3787"/>
    <w:rsid w:val="00AE3ACC"/>
    <w:rsid w:val="00AE3B87"/>
    <w:rsid w:val="00AE3DD7"/>
    <w:rsid w:val="00AE4088"/>
    <w:rsid w:val="00AE4CA2"/>
    <w:rsid w:val="00AE4D74"/>
    <w:rsid w:val="00AE5016"/>
    <w:rsid w:val="00AE507E"/>
    <w:rsid w:val="00AE50AD"/>
    <w:rsid w:val="00AE52C7"/>
    <w:rsid w:val="00AE533F"/>
    <w:rsid w:val="00AE53B6"/>
    <w:rsid w:val="00AE5998"/>
    <w:rsid w:val="00AE6223"/>
    <w:rsid w:val="00AE68E4"/>
    <w:rsid w:val="00AE6B57"/>
    <w:rsid w:val="00AE6C66"/>
    <w:rsid w:val="00AE748F"/>
    <w:rsid w:val="00AE76A1"/>
    <w:rsid w:val="00AE7A47"/>
    <w:rsid w:val="00AE7B79"/>
    <w:rsid w:val="00AF03D2"/>
    <w:rsid w:val="00AF053C"/>
    <w:rsid w:val="00AF076A"/>
    <w:rsid w:val="00AF0DA7"/>
    <w:rsid w:val="00AF169A"/>
    <w:rsid w:val="00AF20E5"/>
    <w:rsid w:val="00AF22DE"/>
    <w:rsid w:val="00AF244A"/>
    <w:rsid w:val="00AF2DED"/>
    <w:rsid w:val="00AF370A"/>
    <w:rsid w:val="00AF3C2A"/>
    <w:rsid w:val="00AF3E3B"/>
    <w:rsid w:val="00AF3FE5"/>
    <w:rsid w:val="00AF4074"/>
    <w:rsid w:val="00AF42CC"/>
    <w:rsid w:val="00AF44B2"/>
    <w:rsid w:val="00AF4CDB"/>
    <w:rsid w:val="00AF61FE"/>
    <w:rsid w:val="00AF65C7"/>
    <w:rsid w:val="00AF716C"/>
    <w:rsid w:val="00AF7412"/>
    <w:rsid w:val="00AF7825"/>
    <w:rsid w:val="00AF79BF"/>
    <w:rsid w:val="00AF7D85"/>
    <w:rsid w:val="00B000FB"/>
    <w:rsid w:val="00B00A99"/>
    <w:rsid w:val="00B00B6F"/>
    <w:rsid w:val="00B00BF7"/>
    <w:rsid w:val="00B00D41"/>
    <w:rsid w:val="00B0113D"/>
    <w:rsid w:val="00B014D2"/>
    <w:rsid w:val="00B017DF"/>
    <w:rsid w:val="00B01B90"/>
    <w:rsid w:val="00B01DBB"/>
    <w:rsid w:val="00B02098"/>
    <w:rsid w:val="00B02361"/>
    <w:rsid w:val="00B0288F"/>
    <w:rsid w:val="00B02BA1"/>
    <w:rsid w:val="00B0314B"/>
    <w:rsid w:val="00B03226"/>
    <w:rsid w:val="00B032FD"/>
    <w:rsid w:val="00B0341C"/>
    <w:rsid w:val="00B03663"/>
    <w:rsid w:val="00B03836"/>
    <w:rsid w:val="00B03A5E"/>
    <w:rsid w:val="00B03BD4"/>
    <w:rsid w:val="00B03E39"/>
    <w:rsid w:val="00B03FB9"/>
    <w:rsid w:val="00B042BA"/>
    <w:rsid w:val="00B043DC"/>
    <w:rsid w:val="00B0458B"/>
    <w:rsid w:val="00B045B6"/>
    <w:rsid w:val="00B04926"/>
    <w:rsid w:val="00B05173"/>
    <w:rsid w:val="00B052F3"/>
    <w:rsid w:val="00B053D1"/>
    <w:rsid w:val="00B0575C"/>
    <w:rsid w:val="00B059D6"/>
    <w:rsid w:val="00B06616"/>
    <w:rsid w:val="00B06B15"/>
    <w:rsid w:val="00B06E6A"/>
    <w:rsid w:val="00B07085"/>
    <w:rsid w:val="00B070F6"/>
    <w:rsid w:val="00B072F9"/>
    <w:rsid w:val="00B0741C"/>
    <w:rsid w:val="00B07907"/>
    <w:rsid w:val="00B07A26"/>
    <w:rsid w:val="00B07B00"/>
    <w:rsid w:val="00B07FA1"/>
    <w:rsid w:val="00B10225"/>
    <w:rsid w:val="00B10733"/>
    <w:rsid w:val="00B10F20"/>
    <w:rsid w:val="00B11167"/>
    <w:rsid w:val="00B1124D"/>
    <w:rsid w:val="00B116EF"/>
    <w:rsid w:val="00B1188A"/>
    <w:rsid w:val="00B119F5"/>
    <w:rsid w:val="00B11D51"/>
    <w:rsid w:val="00B11D66"/>
    <w:rsid w:val="00B11EF8"/>
    <w:rsid w:val="00B121E1"/>
    <w:rsid w:val="00B1385E"/>
    <w:rsid w:val="00B144EE"/>
    <w:rsid w:val="00B145B2"/>
    <w:rsid w:val="00B14BBA"/>
    <w:rsid w:val="00B14FA4"/>
    <w:rsid w:val="00B15234"/>
    <w:rsid w:val="00B15535"/>
    <w:rsid w:val="00B16196"/>
    <w:rsid w:val="00B16495"/>
    <w:rsid w:val="00B166F1"/>
    <w:rsid w:val="00B1751A"/>
    <w:rsid w:val="00B2075A"/>
    <w:rsid w:val="00B20B2A"/>
    <w:rsid w:val="00B217D2"/>
    <w:rsid w:val="00B22321"/>
    <w:rsid w:val="00B22485"/>
    <w:rsid w:val="00B22504"/>
    <w:rsid w:val="00B22A5B"/>
    <w:rsid w:val="00B22BFE"/>
    <w:rsid w:val="00B22F85"/>
    <w:rsid w:val="00B23595"/>
    <w:rsid w:val="00B23C69"/>
    <w:rsid w:val="00B23FB2"/>
    <w:rsid w:val="00B23FE4"/>
    <w:rsid w:val="00B2435C"/>
    <w:rsid w:val="00B2443B"/>
    <w:rsid w:val="00B24816"/>
    <w:rsid w:val="00B24AEA"/>
    <w:rsid w:val="00B24B40"/>
    <w:rsid w:val="00B252B7"/>
    <w:rsid w:val="00B25495"/>
    <w:rsid w:val="00B254BD"/>
    <w:rsid w:val="00B259B8"/>
    <w:rsid w:val="00B25F92"/>
    <w:rsid w:val="00B267A5"/>
    <w:rsid w:val="00B26E61"/>
    <w:rsid w:val="00B26FA0"/>
    <w:rsid w:val="00B273B9"/>
    <w:rsid w:val="00B27A68"/>
    <w:rsid w:val="00B27A9C"/>
    <w:rsid w:val="00B27F57"/>
    <w:rsid w:val="00B309C8"/>
    <w:rsid w:val="00B30C49"/>
    <w:rsid w:val="00B30DD2"/>
    <w:rsid w:val="00B30E51"/>
    <w:rsid w:val="00B313D2"/>
    <w:rsid w:val="00B328E4"/>
    <w:rsid w:val="00B32AD2"/>
    <w:rsid w:val="00B32F41"/>
    <w:rsid w:val="00B33419"/>
    <w:rsid w:val="00B339D8"/>
    <w:rsid w:val="00B33A2C"/>
    <w:rsid w:val="00B33B76"/>
    <w:rsid w:val="00B33D84"/>
    <w:rsid w:val="00B33E85"/>
    <w:rsid w:val="00B3458B"/>
    <w:rsid w:val="00B3475F"/>
    <w:rsid w:val="00B34BE0"/>
    <w:rsid w:val="00B34F9B"/>
    <w:rsid w:val="00B34FD8"/>
    <w:rsid w:val="00B350F5"/>
    <w:rsid w:val="00B35A71"/>
    <w:rsid w:val="00B3620E"/>
    <w:rsid w:val="00B36222"/>
    <w:rsid w:val="00B365A5"/>
    <w:rsid w:val="00B37532"/>
    <w:rsid w:val="00B37610"/>
    <w:rsid w:val="00B378BF"/>
    <w:rsid w:val="00B37EF3"/>
    <w:rsid w:val="00B40114"/>
    <w:rsid w:val="00B40349"/>
    <w:rsid w:val="00B403CD"/>
    <w:rsid w:val="00B41156"/>
    <w:rsid w:val="00B418D5"/>
    <w:rsid w:val="00B42308"/>
    <w:rsid w:val="00B42416"/>
    <w:rsid w:val="00B42498"/>
    <w:rsid w:val="00B4253F"/>
    <w:rsid w:val="00B4270B"/>
    <w:rsid w:val="00B42DE7"/>
    <w:rsid w:val="00B42E6C"/>
    <w:rsid w:val="00B435EC"/>
    <w:rsid w:val="00B43707"/>
    <w:rsid w:val="00B439EB"/>
    <w:rsid w:val="00B43EB4"/>
    <w:rsid w:val="00B4404B"/>
    <w:rsid w:val="00B44A58"/>
    <w:rsid w:val="00B44D5C"/>
    <w:rsid w:val="00B44F35"/>
    <w:rsid w:val="00B451EE"/>
    <w:rsid w:val="00B455E4"/>
    <w:rsid w:val="00B45E70"/>
    <w:rsid w:val="00B46180"/>
    <w:rsid w:val="00B46658"/>
    <w:rsid w:val="00B4680B"/>
    <w:rsid w:val="00B46DE2"/>
    <w:rsid w:val="00B47333"/>
    <w:rsid w:val="00B479F8"/>
    <w:rsid w:val="00B47BD3"/>
    <w:rsid w:val="00B47FE4"/>
    <w:rsid w:val="00B500FF"/>
    <w:rsid w:val="00B506A0"/>
    <w:rsid w:val="00B50FA6"/>
    <w:rsid w:val="00B510AC"/>
    <w:rsid w:val="00B51310"/>
    <w:rsid w:val="00B51346"/>
    <w:rsid w:val="00B5189B"/>
    <w:rsid w:val="00B51BF4"/>
    <w:rsid w:val="00B51D20"/>
    <w:rsid w:val="00B5207E"/>
    <w:rsid w:val="00B52216"/>
    <w:rsid w:val="00B526DE"/>
    <w:rsid w:val="00B529FB"/>
    <w:rsid w:val="00B52C41"/>
    <w:rsid w:val="00B52E39"/>
    <w:rsid w:val="00B533F2"/>
    <w:rsid w:val="00B538D0"/>
    <w:rsid w:val="00B539BE"/>
    <w:rsid w:val="00B5457E"/>
    <w:rsid w:val="00B54979"/>
    <w:rsid w:val="00B54982"/>
    <w:rsid w:val="00B54D0A"/>
    <w:rsid w:val="00B5565F"/>
    <w:rsid w:val="00B558B1"/>
    <w:rsid w:val="00B55B97"/>
    <w:rsid w:val="00B55E63"/>
    <w:rsid w:val="00B56D04"/>
    <w:rsid w:val="00B56E68"/>
    <w:rsid w:val="00B57230"/>
    <w:rsid w:val="00B577BC"/>
    <w:rsid w:val="00B57AC9"/>
    <w:rsid w:val="00B603E4"/>
    <w:rsid w:val="00B60518"/>
    <w:rsid w:val="00B60DFE"/>
    <w:rsid w:val="00B6115A"/>
    <w:rsid w:val="00B61956"/>
    <w:rsid w:val="00B61B2F"/>
    <w:rsid w:val="00B61C03"/>
    <w:rsid w:val="00B61DFB"/>
    <w:rsid w:val="00B62630"/>
    <w:rsid w:val="00B6268F"/>
    <w:rsid w:val="00B62927"/>
    <w:rsid w:val="00B62AD4"/>
    <w:rsid w:val="00B62E5E"/>
    <w:rsid w:val="00B63019"/>
    <w:rsid w:val="00B6303C"/>
    <w:rsid w:val="00B63732"/>
    <w:rsid w:val="00B6373D"/>
    <w:rsid w:val="00B638E2"/>
    <w:rsid w:val="00B63963"/>
    <w:rsid w:val="00B639D7"/>
    <w:rsid w:val="00B63EE1"/>
    <w:rsid w:val="00B6432C"/>
    <w:rsid w:val="00B643D7"/>
    <w:rsid w:val="00B6483A"/>
    <w:rsid w:val="00B64DA0"/>
    <w:rsid w:val="00B64F2D"/>
    <w:rsid w:val="00B65376"/>
    <w:rsid w:val="00B654AA"/>
    <w:rsid w:val="00B65B79"/>
    <w:rsid w:val="00B65BBA"/>
    <w:rsid w:val="00B66097"/>
    <w:rsid w:val="00B66155"/>
    <w:rsid w:val="00B66252"/>
    <w:rsid w:val="00B66720"/>
    <w:rsid w:val="00B66D9C"/>
    <w:rsid w:val="00B6744D"/>
    <w:rsid w:val="00B678A0"/>
    <w:rsid w:val="00B70709"/>
    <w:rsid w:val="00B70912"/>
    <w:rsid w:val="00B70AF0"/>
    <w:rsid w:val="00B70B73"/>
    <w:rsid w:val="00B7144A"/>
    <w:rsid w:val="00B71583"/>
    <w:rsid w:val="00B716C5"/>
    <w:rsid w:val="00B71819"/>
    <w:rsid w:val="00B71D00"/>
    <w:rsid w:val="00B71E0B"/>
    <w:rsid w:val="00B7200A"/>
    <w:rsid w:val="00B725AF"/>
    <w:rsid w:val="00B729E1"/>
    <w:rsid w:val="00B72C9C"/>
    <w:rsid w:val="00B72D2A"/>
    <w:rsid w:val="00B72E2E"/>
    <w:rsid w:val="00B73132"/>
    <w:rsid w:val="00B73277"/>
    <w:rsid w:val="00B73352"/>
    <w:rsid w:val="00B733D6"/>
    <w:rsid w:val="00B7392E"/>
    <w:rsid w:val="00B73CC8"/>
    <w:rsid w:val="00B74010"/>
    <w:rsid w:val="00B7469C"/>
    <w:rsid w:val="00B746C9"/>
    <w:rsid w:val="00B74976"/>
    <w:rsid w:val="00B74988"/>
    <w:rsid w:val="00B74A61"/>
    <w:rsid w:val="00B74DD7"/>
    <w:rsid w:val="00B7515F"/>
    <w:rsid w:val="00B751BD"/>
    <w:rsid w:val="00B753CA"/>
    <w:rsid w:val="00B75994"/>
    <w:rsid w:val="00B75BC6"/>
    <w:rsid w:val="00B75BD3"/>
    <w:rsid w:val="00B75ED2"/>
    <w:rsid w:val="00B7622F"/>
    <w:rsid w:val="00B763C3"/>
    <w:rsid w:val="00B76C32"/>
    <w:rsid w:val="00B76EDA"/>
    <w:rsid w:val="00B76F30"/>
    <w:rsid w:val="00B76F60"/>
    <w:rsid w:val="00B77955"/>
    <w:rsid w:val="00B77DA6"/>
    <w:rsid w:val="00B77F0F"/>
    <w:rsid w:val="00B77FD0"/>
    <w:rsid w:val="00B8015D"/>
    <w:rsid w:val="00B8022F"/>
    <w:rsid w:val="00B81320"/>
    <w:rsid w:val="00B818AB"/>
    <w:rsid w:val="00B818E6"/>
    <w:rsid w:val="00B81A87"/>
    <w:rsid w:val="00B81DDB"/>
    <w:rsid w:val="00B82C5A"/>
    <w:rsid w:val="00B831F3"/>
    <w:rsid w:val="00B833DF"/>
    <w:rsid w:val="00B83686"/>
    <w:rsid w:val="00B839EB"/>
    <w:rsid w:val="00B83AC3"/>
    <w:rsid w:val="00B83EE9"/>
    <w:rsid w:val="00B8435B"/>
    <w:rsid w:val="00B84375"/>
    <w:rsid w:val="00B8465A"/>
    <w:rsid w:val="00B84B2B"/>
    <w:rsid w:val="00B851DF"/>
    <w:rsid w:val="00B85594"/>
    <w:rsid w:val="00B8566E"/>
    <w:rsid w:val="00B85689"/>
    <w:rsid w:val="00B85C33"/>
    <w:rsid w:val="00B85C7C"/>
    <w:rsid w:val="00B861FF"/>
    <w:rsid w:val="00B865FB"/>
    <w:rsid w:val="00B868E1"/>
    <w:rsid w:val="00B86A76"/>
    <w:rsid w:val="00B86AFB"/>
    <w:rsid w:val="00B86BB6"/>
    <w:rsid w:val="00B86C19"/>
    <w:rsid w:val="00B86F5D"/>
    <w:rsid w:val="00B873F7"/>
    <w:rsid w:val="00B87664"/>
    <w:rsid w:val="00B878D3"/>
    <w:rsid w:val="00B87A4A"/>
    <w:rsid w:val="00B87B59"/>
    <w:rsid w:val="00B87C01"/>
    <w:rsid w:val="00B87F45"/>
    <w:rsid w:val="00B909D0"/>
    <w:rsid w:val="00B909D7"/>
    <w:rsid w:val="00B91101"/>
    <w:rsid w:val="00B91521"/>
    <w:rsid w:val="00B91930"/>
    <w:rsid w:val="00B91948"/>
    <w:rsid w:val="00B91963"/>
    <w:rsid w:val="00B91E3C"/>
    <w:rsid w:val="00B91F5A"/>
    <w:rsid w:val="00B91FE4"/>
    <w:rsid w:val="00B92525"/>
    <w:rsid w:val="00B9276B"/>
    <w:rsid w:val="00B929D9"/>
    <w:rsid w:val="00B92B9C"/>
    <w:rsid w:val="00B92BDC"/>
    <w:rsid w:val="00B92C32"/>
    <w:rsid w:val="00B9307C"/>
    <w:rsid w:val="00B931B7"/>
    <w:rsid w:val="00B93866"/>
    <w:rsid w:val="00B93890"/>
    <w:rsid w:val="00B93EF2"/>
    <w:rsid w:val="00B943CE"/>
    <w:rsid w:val="00B9503C"/>
    <w:rsid w:val="00B956E6"/>
    <w:rsid w:val="00B95C2A"/>
    <w:rsid w:val="00B95C30"/>
    <w:rsid w:val="00B96916"/>
    <w:rsid w:val="00B96F20"/>
    <w:rsid w:val="00BA0A2C"/>
    <w:rsid w:val="00BA0CBC"/>
    <w:rsid w:val="00BA1190"/>
    <w:rsid w:val="00BA1283"/>
    <w:rsid w:val="00BA156F"/>
    <w:rsid w:val="00BA161F"/>
    <w:rsid w:val="00BA17FC"/>
    <w:rsid w:val="00BA1A6A"/>
    <w:rsid w:val="00BA1B93"/>
    <w:rsid w:val="00BA1D4F"/>
    <w:rsid w:val="00BA2096"/>
    <w:rsid w:val="00BA245C"/>
    <w:rsid w:val="00BA2636"/>
    <w:rsid w:val="00BA2710"/>
    <w:rsid w:val="00BA2EBD"/>
    <w:rsid w:val="00BA314A"/>
    <w:rsid w:val="00BA356B"/>
    <w:rsid w:val="00BA39D1"/>
    <w:rsid w:val="00BA3DB1"/>
    <w:rsid w:val="00BA436E"/>
    <w:rsid w:val="00BA44EE"/>
    <w:rsid w:val="00BA476A"/>
    <w:rsid w:val="00BA4A6E"/>
    <w:rsid w:val="00BA4B25"/>
    <w:rsid w:val="00BA4F4B"/>
    <w:rsid w:val="00BA547A"/>
    <w:rsid w:val="00BA57C9"/>
    <w:rsid w:val="00BA5D10"/>
    <w:rsid w:val="00BA6124"/>
    <w:rsid w:val="00BA61B7"/>
    <w:rsid w:val="00BA63F8"/>
    <w:rsid w:val="00BA6AB8"/>
    <w:rsid w:val="00BA6C79"/>
    <w:rsid w:val="00BA6E11"/>
    <w:rsid w:val="00BA7209"/>
    <w:rsid w:val="00BA7505"/>
    <w:rsid w:val="00BA7DAE"/>
    <w:rsid w:val="00BA7F66"/>
    <w:rsid w:val="00BB03CA"/>
    <w:rsid w:val="00BB053F"/>
    <w:rsid w:val="00BB0DC6"/>
    <w:rsid w:val="00BB0E0E"/>
    <w:rsid w:val="00BB12D4"/>
    <w:rsid w:val="00BB133E"/>
    <w:rsid w:val="00BB1C09"/>
    <w:rsid w:val="00BB1CE7"/>
    <w:rsid w:val="00BB235E"/>
    <w:rsid w:val="00BB268D"/>
    <w:rsid w:val="00BB2BC6"/>
    <w:rsid w:val="00BB2F02"/>
    <w:rsid w:val="00BB3440"/>
    <w:rsid w:val="00BB38BA"/>
    <w:rsid w:val="00BB3A20"/>
    <w:rsid w:val="00BB3DF6"/>
    <w:rsid w:val="00BB400A"/>
    <w:rsid w:val="00BB45AC"/>
    <w:rsid w:val="00BB4822"/>
    <w:rsid w:val="00BB4997"/>
    <w:rsid w:val="00BB517E"/>
    <w:rsid w:val="00BB5675"/>
    <w:rsid w:val="00BB59DC"/>
    <w:rsid w:val="00BB5E98"/>
    <w:rsid w:val="00BB68A5"/>
    <w:rsid w:val="00BB7482"/>
    <w:rsid w:val="00BB794B"/>
    <w:rsid w:val="00BB7D38"/>
    <w:rsid w:val="00BC01B0"/>
    <w:rsid w:val="00BC08BE"/>
    <w:rsid w:val="00BC0934"/>
    <w:rsid w:val="00BC0ADF"/>
    <w:rsid w:val="00BC0CC9"/>
    <w:rsid w:val="00BC1515"/>
    <w:rsid w:val="00BC15F3"/>
    <w:rsid w:val="00BC16AE"/>
    <w:rsid w:val="00BC1D53"/>
    <w:rsid w:val="00BC1F7D"/>
    <w:rsid w:val="00BC2800"/>
    <w:rsid w:val="00BC2C64"/>
    <w:rsid w:val="00BC39D2"/>
    <w:rsid w:val="00BC3A42"/>
    <w:rsid w:val="00BC3AC1"/>
    <w:rsid w:val="00BC3C70"/>
    <w:rsid w:val="00BC3DAC"/>
    <w:rsid w:val="00BC4005"/>
    <w:rsid w:val="00BC4164"/>
    <w:rsid w:val="00BC44BC"/>
    <w:rsid w:val="00BC4C83"/>
    <w:rsid w:val="00BC5059"/>
    <w:rsid w:val="00BC5776"/>
    <w:rsid w:val="00BC62B9"/>
    <w:rsid w:val="00BC636C"/>
    <w:rsid w:val="00BC64F6"/>
    <w:rsid w:val="00BC7011"/>
    <w:rsid w:val="00BC7184"/>
    <w:rsid w:val="00BC71E4"/>
    <w:rsid w:val="00BC723C"/>
    <w:rsid w:val="00BC72A1"/>
    <w:rsid w:val="00BC74DE"/>
    <w:rsid w:val="00BC7DD1"/>
    <w:rsid w:val="00BD03C8"/>
    <w:rsid w:val="00BD05E6"/>
    <w:rsid w:val="00BD0871"/>
    <w:rsid w:val="00BD0A56"/>
    <w:rsid w:val="00BD0A70"/>
    <w:rsid w:val="00BD0FF9"/>
    <w:rsid w:val="00BD1427"/>
    <w:rsid w:val="00BD1628"/>
    <w:rsid w:val="00BD1EB8"/>
    <w:rsid w:val="00BD1F3C"/>
    <w:rsid w:val="00BD2A15"/>
    <w:rsid w:val="00BD31C6"/>
    <w:rsid w:val="00BD33EA"/>
    <w:rsid w:val="00BD40D0"/>
    <w:rsid w:val="00BD46FB"/>
    <w:rsid w:val="00BD4CC4"/>
    <w:rsid w:val="00BD4DEE"/>
    <w:rsid w:val="00BD4EF7"/>
    <w:rsid w:val="00BD55EE"/>
    <w:rsid w:val="00BD5912"/>
    <w:rsid w:val="00BD5CEF"/>
    <w:rsid w:val="00BD69CD"/>
    <w:rsid w:val="00BD7031"/>
    <w:rsid w:val="00BE04D7"/>
    <w:rsid w:val="00BE0729"/>
    <w:rsid w:val="00BE0BDD"/>
    <w:rsid w:val="00BE0E16"/>
    <w:rsid w:val="00BE0FD4"/>
    <w:rsid w:val="00BE1B05"/>
    <w:rsid w:val="00BE1EE3"/>
    <w:rsid w:val="00BE272F"/>
    <w:rsid w:val="00BE27F9"/>
    <w:rsid w:val="00BE30A4"/>
    <w:rsid w:val="00BE3A98"/>
    <w:rsid w:val="00BE43A0"/>
    <w:rsid w:val="00BE5400"/>
    <w:rsid w:val="00BE5803"/>
    <w:rsid w:val="00BE5BF8"/>
    <w:rsid w:val="00BE73EE"/>
    <w:rsid w:val="00BE7488"/>
    <w:rsid w:val="00BE7531"/>
    <w:rsid w:val="00BE7AE4"/>
    <w:rsid w:val="00BF05C7"/>
    <w:rsid w:val="00BF075C"/>
    <w:rsid w:val="00BF182E"/>
    <w:rsid w:val="00BF1891"/>
    <w:rsid w:val="00BF1D29"/>
    <w:rsid w:val="00BF2215"/>
    <w:rsid w:val="00BF289D"/>
    <w:rsid w:val="00BF28C0"/>
    <w:rsid w:val="00BF2A21"/>
    <w:rsid w:val="00BF3231"/>
    <w:rsid w:val="00BF3354"/>
    <w:rsid w:val="00BF3942"/>
    <w:rsid w:val="00BF3E13"/>
    <w:rsid w:val="00BF412B"/>
    <w:rsid w:val="00BF41A3"/>
    <w:rsid w:val="00BF42C7"/>
    <w:rsid w:val="00BF432E"/>
    <w:rsid w:val="00BF4503"/>
    <w:rsid w:val="00BF4A58"/>
    <w:rsid w:val="00BF4A5F"/>
    <w:rsid w:val="00BF4BE7"/>
    <w:rsid w:val="00BF4C8F"/>
    <w:rsid w:val="00BF5303"/>
    <w:rsid w:val="00BF58D0"/>
    <w:rsid w:val="00BF5B8C"/>
    <w:rsid w:val="00BF67F7"/>
    <w:rsid w:val="00BF68D9"/>
    <w:rsid w:val="00BF7410"/>
    <w:rsid w:val="00BF7B17"/>
    <w:rsid w:val="00BF7C41"/>
    <w:rsid w:val="00BF7F06"/>
    <w:rsid w:val="00C00137"/>
    <w:rsid w:val="00C0017A"/>
    <w:rsid w:val="00C003BD"/>
    <w:rsid w:val="00C005E1"/>
    <w:rsid w:val="00C00B11"/>
    <w:rsid w:val="00C00EF4"/>
    <w:rsid w:val="00C01130"/>
    <w:rsid w:val="00C01704"/>
    <w:rsid w:val="00C01DFF"/>
    <w:rsid w:val="00C01E73"/>
    <w:rsid w:val="00C029B4"/>
    <w:rsid w:val="00C02B6B"/>
    <w:rsid w:val="00C02FD7"/>
    <w:rsid w:val="00C031D6"/>
    <w:rsid w:val="00C0325C"/>
    <w:rsid w:val="00C032B3"/>
    <w:rsid w:val="00C0336E"/>
    <w:rsid w:val="00C03947"/>
    <w:rsid w:val="00C043F9"/>
    <w:rsid w:val="00C0458B"/>
    <w:rsid w:val="00C045AC"/>
    <w:rsid w:val="00C04634"/>
    <w:rsid w:val="00C057DC"/>
    <w:rsid w:val="00C05AC9"/>
    <w:rsid w:val="00C05D68"/>
    <w:rsid w:val="00C0632B"/>
    <w:rsid w:val="00C0683F"/>
    <w:rsid w:val="00C06979"/>
    <w:rsid w:val="00C06ED6"/>
    <w:rsid w:val="00C072D6"/>
    <w:rsid w:val="00C07BB2"/>
    <w:rsid w:val="00C07CA1"/>
    <w:rsid w:val="00C10233"/>
    <w:rsid w:val="00C1029E"/>
    <w:rsid w:val="00C103C7"/>
    <w:rsid w:val="00C10D59"/>
    <w:rsid w:val="00C10D65"/>
    <w:rsid w:val="00C10EC1"/>
    <w:rsid w:val="00C10EEC"/>
    <w:rsid w:val="00C11B8C"/>
    <w:rsid w:val="00C11E43"/>
    <w:rsid w:val="00C12B2F"/>
    <w:rsid w:val="00C12ED4"/>
    <w:rsid w:val="00C12F5C"/>
    <w:rsid w:val="00C13D1B"/>
    <w:rsid w:val="00C14518"/>
    <w:rsid w:val="00C14DA8"/>
    <w:rsid w:val="00C1543C"/>
    <w:rsid w:val="00C15823"/>
    <w:rsid w:val="00C15DB4"/>
    <w:rsid w:val="00C16097"/>
    <w:rsid w:val="00C16275"/>
    <w:rsid w:val="00C1635B"/>
    <w:rsid w:val="00C1647E"/>
    <w:rsid w:val="00C168E9"/>
    <w:rsid w:val="00C171BF"/>
    <w:rsid w:val="00C175A3"/>
    <w:rsid w:val="00C17843"/>
    <w:rsid w:val="00C17C05"/>
    <w:rsid w:val="00C2013F"/>
    <w:rsid w:val="00C202F1"/>
    <w:rsid w:val="00C2084F"/>
    <w:rsid w:val="00C213CC"/>
    <w:rsid w:val="00C2165A"/>
    <w:rsid w:val="00C21D5E"/>
    <w:rsid w:val="00C21E56"/>
    <w:rsid w:val="00C221F8"/>
    <w:rsid w:val="00C222A0"/>
    <w:rsid w:val="00C22A1C"/>
    <w:rsid w:val="00C22B2A"/>
    <w:rsid w:val="00C22B8E"/>
    <w:rsid w:val="00C22C6B"/>
    <w:rsid w:val="00C23223"/>
    <w:rsid w:val="00C2338A"/>
    <w:rsid w:val="00C23ADC"/>
    <w:rsid w:val="00C23D47"/>
    <w:rsid w:val="00C23F7B"/>
    <w:rsid w:val="00C240CF"/>
    <w:rsid w:val="00C2433E"/>
    <w:rsid w:val="00C2439B"/>
    <w:rsid w:val="00C249DB"/>
    <w:rsid w:val="00C24A1C"/>
    <w:rsid w:val="00C24C77"/>
    <w:rsid w:val="00C2534D"/>
    <w:rsid w:val="00C254A0"/>
    <w:rsid w:val="00C25ADD"/>
    <w:rsid w:val="00C25EC0"/>
    <w:rsid w:val="00C26100"/>
    <w:rsid w:val="00C2636B"/>
    <w:rsid w:val="00C26449"/>
    <w:rsid w:val="00C26778"/>
    <w:rsid w:val="00C26EAF"/>
    <w:rsid w:val="00C26F67"/>
    <w:rsid w:val="00C2739E"/>
    <w:rsid w:val="00C27595"/>
    <w:rsid w:val="00C277CF"/>
    <w:rsid w:val="00C27887"/>
    <w:rsid w:val="00C2794D"/>
    <w:rsid w:val="00C27AC6"/>
    <w:rsid w:val="00C27F78"/>
    <w:rsid w:val="00C3023C"/>
    <w:rsid w:val="00C30E2E"/>
    <w:rsid w:val="00C313FF"/>
    <w:rsid w:val="00C3167F"/>
    <w:rsid w:val="00C31C52"/>
    <w:rsid w:val="00C31F60"/>
    <w:rsid w:val="00C325F2"/>
    <w:rsid w:val="00C32679"/>
    <w:rsid w:val="00C328C9"/>
    <w:rsid w:val="00C33684"/>
    <w:rsid w:val="00C3379E"/>
    <w:rsid w:val="00C33CFA"/>
    <w:rsid w:val="00C33ECB"/>
    <w:rsid w:val="00C344A4"/>
    <w:rsid w:val="00C344C7"/>
    <w:rsid w:val="00C34663"/>
    <w:rsid w:val="00C3466A"/>
    <w:rsid w:val="00C34C6C"/>
    <w:rsid w:val="00C34C76"/>
    <w:rsid w:val="00C350CA"/>
    <w:rsid w:val="00C35282"/>
    <w:rsid w:val="00C35610"/>
    <w:rsid w:val="00C35868"/>
    <w:rsid w:val="00C35906"/>
    <w:rsid w:val="00C35FF1"/>
    <w:rsid w:val="00C36083"/>
    <w:rsid w:val="00C3622A"/>
    <w:rsid w:val="00C363C1"/>
    <w:rsid w:val="00C3656B"/>
    <w:rsid w:val="00C36FC2"/>
    <w:rsid w:val="00C37459"/>
    <w:rsid w:val="00C374CA"/>
    <w:rsid w:val="00C375EB"/>
    <w:rsid w:val="00C37A02"/>
    <w:rsid w:val="00C37D43"/>
    <w:rsid w:val="00C37D8F"/>
    <w:rsid w:val="00C4022C"/>
    <w:rsid w:val="00C402C4"/>
    <w:rsid w:val="00C40597"/>
    <w:rsid w:val="00C4086F"/>
    <w:rsid w:val="00C40D19"/>
    <w:rsid w:val="00C42329"/>
    <w:rsid w:val="00C42816"/>
    <w:rsid w:val="00C42C3E"/>
    <w:rsid w:val="00C42F22"/>
    <w:rsid w:val="00C438B9"/>
    <w:rsid w:val="00C439B2"/>
    <w:rsid w:val="00C43A3B"/>
    <w:rsid w:val="00C440B2"/>
    <w:rsid w:val="00C443F2"/>
    <w:rsid w:val="00C44461"/>
    <w:rsid w:val="00C4499A"/>
    <w:rsid w:val="00C44C4E"/>
    <w:rsid w:val="00C44D71"/>
    <w:rsid w:val="00C44DE7"/>
    <w:rsid w:val="00C44F06"/>
    <w:rsid w:val="00C4546E"/>
    <w:rsid w:val="00C45750"/>
    <w:rsid w:val="00C45757"/>
    <w:rsid w:val="00C45783"/>
    <w:rsid w:val="00C4594A"/>
    <w:rsid w:val="00C459BD"/>
    <w:rsid w:val="00C459CC"/>
    <w:rsid w:val="00C460C1"/>
    <w:rsid w:val="00C46841"/>
    <w:rsid w:val="00C47154"/>
    <w:rsid w:val="00C47207"/>
    <w:rsid w:val="00C4743F"/>
    <w:rsid w:val="00C47A28"/>
    <w:rsid w:val="00C47B76"/>
    <w:rsid w:val="00C47BD1"/>
    <w:rsid w:val="00C47D70"/>
    <w:rsid w:val="00C5011C"/>
    <w:rsid w:val="00C501EF"/>
    <w:rsid w:val="00C505CF"/>
    <w:rsid w:val="00C50882"/>
    <w:rsid w:val="00C50AC1"/>
    <w:rsid w:val="00C51574"/>
    <w:rsid w:val="00C51D16"/>
    <w:rsid w:val="00C52095"/>
    <w:rsid w:val="00C522B7"/>
    <w:rsid w:val="00C52661"/>
    <w:rsid w:val="00C52BB1"/>
    <w:rsid w:val="00C5318C"/>
    <w:rsid w:val="00C531D8"/>
    <w:rsid w:val="00C5353E"/>
    <w:rsid w:val="00C537FD"/>
    <w:rsid w:val="00C53D13"/>
    <w:rsid w:val="00C54615"/>
    <w:rsid w:val="00C552FE"/>
    <w:rsid w:val="00C555EA"/>
    <w:rsid w:val="00C55663"/>
    <w:rsid w:val="00C5573C"/>
    <w:rsid w:val="00C5584F"/>
    <w:rsid w:val="00C55B36"/>
    <w:rsid w:val="00C560BA"/>
    <w:rsid w:val="00C56665"/>
    <w:rsid w:val="00C569BD"/>
    <w:rsid w:val="00C56B5C"/>
    <w:rsid w:val="00C57018"/>
    <w:rsid w:val="00C570BD"/>
    <w:rsid w:val="00C57A41"/>
    <w:rsid w:val="00C603E1"/>
    <w:rsid w:val="00C609BB"/>
    <w:rsid w:val="00C60B3E"/>
    <w:rsid w:val="00C60ECC"/>
    <w:rsid w:val="00C6136C"/>
    <w:rsid w:val="00C616CA"/>
    <w:rsid w:val="00C623C2"/>
    <w:rsid w:val="00C624A3"/>
    <w:rsid w:val="00C62778"/>
    <w:rsid w:val="00C62BA4"/>
    <w:rsid w:val="00C62C48"/>
    <w:rsid w:val="00C62CB2"/>
    <w:rsid w:val="00C62D6E"/>
    <w:rsid w:val="00C62D73"/>
    <w:rsid w:val="00C62D7D"/>
    <w:rsid w:val="00C62DA0"/>
    <w:rsid w:val="00C62DB0"/>
    <w:rsid w:val="00C62E1D"/>
    <w:rsid w:val="00C6339B"/>
    <w:rsid w:val="00C643F0"/>
    <w:rsid w:val="00C6493E"/>
    <w:rsid w:val="00C64D74"/>
    <w:rsid w:val="00C64E75"/>
    <w:rsid w:val="00C6504B"/>
    <w:rsid w:val="00C6532B"/>
    <w:rsid w:val="00C6549A"/>
    <w:rsid w:val="00C65740"/>
    <w:rsid w:val="00C658B7"/>
    <w:rsid w:val="00C66B1A"/>
    <w:rsid w:val="00C66B79"/>
    <w:rsid w:val="00C66E6D"/>
    <w:rsid w:val="00C670BC"/>
    <w:rsid w:val="00C678C4"/>
    <w:rsid w:val="00C67DCC"/>
    <w:rsid w:val="00C67EE9"/>
    <w:rsid w:val="00C70028"/>
    <w:rsid w:val="00C704D4"/>
    <w:rsid w:val="00C70511"/>
    <w:rsid w:val="00C7060A"/>
    <w:rsid w:val="00C70A00"/>
    <w:rsid w:val="00C70ADF"/>
    <w:rsid w:val="00C70CB2"/>
    <w:rsid w:val="00C70D6B"/>
    <w:rsid w:val="00C714C6"/>
    <w:rsid w:val="00C719B4"/>
    <w:rsid w:val="00C71AEA"/>
    <w:rsid w:val="00C71C99"/>
    <w:rsid w:val="00C71F57"/>
    <w:rsid w:val="00C72224"/>
    <w:rsid w:val="00C7233C"/>
    <w:rsid w:val="00C72620"/>
    <w:rsid w:val="00C72791"/>
    <w:rsid w:val="00C72977"/>
    <w:rsid w:val="00C731AD"/>
    <w:rsid w:val="00C7366D"/>
    <w:rsid w:val="00C73731"/>
    <w:rsid w:val="00C738C4"/>
    <w:rsid w:val="00C73929"/>
    <w:rsid w:val="00C73999"/>
    <w:rsid w:val="00C73A4A"/>
    <w:rsid w:val="00C73A60"/>
    <w:rsid w:val="00C73F30"/>
    <w:rsid w:val="00C742D5"/>
    <w:rsid w:val="00C74D9C"/>
    <w:rsid w:val="00C75565"/>
    <w:rsid w:val="00C756D8"/>
    <w:rsid w:val="00C75A92"/>
    <w:rsid w:val="00C75B6C"/>
    <w:rsid w:val="00C75C3E"/>
    <w:rsid w:val="00C75D55"/>
    <w:rsid w:val="00C75EF8"/>
    <w:rsid w:val="00C75F76"/>
    <w:rsid w:val="00C7608B"/>
    <w:rsid w:val="00C7633D"/>
    <w:rsid w:val="00C765F3"/>
    <w:rsid w:val="00C76958"/>
    <w:rsid w:val="00C76C3D"/>
    <w:rsid w:val="00C76C50"/>
    <w:rsid w:val="00C76EFD"/>
    <w:rsid w:val="00C771B7"/>
    <w:rsid w:val="00C77204"/>
    <w:rsid w:val="00C77501"/>
    <w:rsid w:val="00C7751D"/>
    <w:rsid w:val="00C775ED"/>
    <w:rsid w:val="00C7771D"/>
    <w:rsid w:val="00C779DF"/>
    <w:rsid w:val="00C77D94"/>
    <w:rsid w:val="00C8063D"/>
    <w:rsid w:val="00C80904"/>
    <w:rsid w:val="00C80CFA"/>
    <w:rsid w:val="00C80E8C"/>
    <w:rsid w:val="00C81E97"/>
    <w:rsid w:val="00C82166"/>
    <w:rsid w:val="00C82243"/>
    <w:rsid w:val="00C829E6"/>
    <w:rsid w:val="00C83004"/>
    <w:rsid w:val="00C831EE"/>
    <w:rsid w:val="00C837DE"/>
    <w:rsid w:val="00C838DC"/>
    <w:rsid w:val="00C83B00"/>
    <w:rsid w:val="00C842C7"/>
    <w:rsid w:val="00C84496"/>
    <w:rsid w:val="00C844A3"/>
    <w:rsid w:val="00C846BC"/>
    <w:rsid w:val="00C848DC"/>
    <w:rsid w:val="00C8522B"/>
    <w:rsid w:val="00C85266"/>
    <w:rsid w:val="00C8583D"/>
    <w:rsid w:val="00C85A7A"/>
    <w:rsid w:val="00C863EC"/>
    <w:rsid w:val="00C8698D"/>
    <w:rsid w:val="00C86BFF"/>
    <w:rsid w:val="00C86D1D"/>
    <w:rsid w:val="00C87469"/>
    <w:rsid w:val="00C87D33"/>
    <w:rsid w:val="00C90252"/>
    <w:rsid w:val="00C90DBD"/>
    <w:rsid w:val="00C90EBC"/>
    <w:rsid w:val="00C910E2"/>
    <w:rsid w:val="00C9123D"/>
    <w:rsid w:val="00C91613"/>
    <w:rsid w:val="00C91BA3"/>
    <w:rsid w:val="00C91BC3"/>
    <w:rsid w:val="00C91CF1"/>
    <w:rsid w:val="00C91F93"/>
    <w:rsid w:val="00C92106"/>
    <w:rsid w:val="00C921E0"/>
    <w:rsid w:val="00C9225B"/>
    <w:rsid w:val="00C92683"/>
    <w:rsid w:val="00C927CD"/>
    <w:rsid w:val="00C92F16"/>
    <w:rsid w:val="00C93536"/>
    <w:rsid w:val="00C936AF"/>
    <w:rsid w:val="00C94402"/>
    <w:rsid w:val="00C9473D"/>
    <w:rsid w:val="00C94BDE"/>
    <w:rsid w:val="00C94CA1"/>
    <w:rsid w:val="00C94ECC"/>
    <w:rsid w:val="00C957D1"/>
    <w:rsid w:val="00C95EA4"/>
    <w:rsid w:val="00C9622D"/>
    <w:rsid w:val="00C96396"/>
    <w:rsid w:val="00C969B0"/>
    <w:rsid w:val="00C96A60"/>
    <w:rsid w:val="00C9714B"/>
    <w:rsid w:val="00C97459"/>
    <w:rsid w:val="00C97656"/>
    <w:rsid w:val="00C97A2B"/>
    <w:rsid w:val="00C97A8A"/>
    <w:rsid w:val="00CA02B5"/>
    <w:rsid w:val="00CA0855"/>
    <w:rsid w:val="00CA1649"/>
    <w:rsid w:val="00CA21DA"/>
    <w:rsid w:val="00CA2438"/>
    <w:rsid w:val="00CA2E4A"/>
    <w:rsid w:val="00CA3A35"/>
    <w:rsid w:val="00CA3CE3"/>
    <w:rsid w:val="00CA425D"/>
    <w:rsid w:val="00CA4ED6"/>
    <w:rsid w:val="00CA4EE0"/>
    <w:rsid w:val="00CA5412"/>
    <w:rsid w:val="00CA56BC"/>
    <w:rsid w:val="00CA5773"/>
    <w:rsid w:val="00CA5EB3"/>
    <w:rsid w:val="00CA640E"/>
    <w:rsid w:val="00CA64CF"/>
    <w:rsid w:val="00CA66CD"/>
    <w:rsid w:val="00CA68B3"/>
    <w:rsid w:val="00CA6934"/>
    <w:rsid w:val="00CA69C5"/>
    <w:rsid w:val="00CA6C3A"/>
    <w:rsid w:val="00CA6C8C"/>
    <w:rsid w:val="00CA6F5F"/>
    <w:rsid w:val="00CA7109"/>
    <w:rsid w:val="00CA782E"/>
    <w:rsid w:val="00CA792D"/>
    <w:rsid w:val="00CA79E9"/>
    <w:rsid w:val="00CA7BD1"/>
    <w:rsid w:val="00CA7DC2"/>
    <w:rsid w:val="00CB0340"/>
    <w:rsid w:val="00CB04FA"/>
    <w:rsid w:val="00CB095D"/>
    <w:rsid w:val="00CB0C61"/>
    <w:rsid w:val="00CB0FE1"/>
    <w:rsid w:val="00CB117C"/>
    <w:rsid w:val="00CB1356"/>
    <w:rsid w:val="00CB1405"/>
    <w:rsid w:val="00CB174E"/>
    <w:rsid w:val="00CB1766"/>
    <w:rsid w:val="00CB18DA"/>
    <w:rsid w:val="00CB194A"/>
    <w:rsid w:val="00CB1B19"/>
    <w:rsid w:val="00CB1D82"/>
    <w:rsid w:val="00CB1E5D"/>
    <w:rsid w:val="00CB1F6B"/>
    <w:rsid w:val="00CB20DE"/>
    <w:rsid w:val="00CB219D"/>
    <w:rsid w:val="00CB2A66"/>
    <w:rsid w:val="00CB2D84"/>
    <w:rsid w:val="00CB3489"/>
    <w:rsid w:val="00CB357F"/>
    <w:rsid w:val="00CB4454"/>
    <w:rsid w:val="00CB4746"/>
    <w:rsid w:val="00CB4912"/>
    <w:rsid w:val="00CB4F65"/>
    <w:rsid w:val="00CB5298"/>
    <w:rsid w:val="00CB5568"/>
    <w:rsid w:val="00CB5D8C"/>
    <w:rsid w:val="00CB5EA6"/>
    <w:rsid w:val="00CB62AF"/>
    <w:rsid w:val="00CB63C9"/>
    <w:rsid w:val="00CB643E"/>
    <w:rsid w:val="00CB6CA1"/>
    <w:rsid w:val="00CB778C"/>
    <w:rsid w:val="00CB7BF5"/>
    <w:rsid w:val="00CB7EA5"/>
    <w:rsid w:val="00CB7F71"/>
    <w:rsid w:val="00CC06E0"/>
    <w:rsid w:val="00CC1491"/>
    <w:rsid w:val="00CC16E7"/>
    <w:rsid w:val="00CC1988"/>
    <w:rsid w:val="00CC1DF9"/>
    <w:rsid w:val="00CC1FF8"/>
    <w:rsid w:val="00CC26AE"/>
    <w:rsid w:val="00CC2DD9"/>
    <w:rsid w:val="00CC3A0A"/>
    <w:rsid w:val="00CC3EEC"/>
    <w:rsid w:val="00CC4443"/>
    <w:rsid w:val="00CC454F"/>
    <w:rsid w:val="00CC4644"/>
    <w:rsid w:val="00CC4782"/>
    <w:rsid w:val="00CC48AD"/>
    <w:rsid w:val="00CC4B48"/>
    <w:rsid w:val="00CC4B4E"/>
    <w:rsid w:val="00CC4D92"/>
    <w:rsid w:val="00CC529B"/>
    <w:rsid w:val="00CC55FC"/>
    <w:rsid w:val="00CC5652"/>
    <w:rsid w:val="00CC6F2F"/>
    <w:rsid w:val="00CC71CA"/>
    <w:rsid w:val="00CD07E3"/>
    <w:rsid w:val="00CD0D05"/>
    <w:rsid w:val="00CD0DD6"/>
    <w:rsid w:val="00CD0F9F"/>
    <w:rsid w:val="00CD0FA3"/>
    <w:rsid w:val="00CD0FBA"/>
    <w:rsid w:val="00CD1530"/>
    <w:rsid w:val="00CD1901"/>
    <w:rsid w:val="00CD1BB4"/>
    <w:rsid w:val="00CD1FB5"/>
    <w:rsid w:val="00CD2208"/>
    <w:rsid w:val="00CD223E"/>
    <w:rsid w:val="00CD254D"/>
    <w:rsid w:val="00CD276A"/>
    <w:rsid w:val="00CD364C"/>
    <w:rsid w:val="00CD3CB3"/>
    <w:rsid w:val="00CD3D73"/>
    <w:rsid w:val="00CD3FF4"/>
    <w:rsid w:val="00CD4D9C"/>
    <w:rsid w:val="00CD5BA1"/>
    <w:rsid w:val="00CD5BE0"/>
    <w:rsid w:val="00CD607E"/>
    <w:rsid w:val="00CD623E"/>
    <w:rsid w:val="00CD6338"/>
    <w:rsid w:val="00CD6554"/>
    <w:rsid w:val="00CD6758"/>
    <w:rsid w:val="00CD6831"/>
    <w:rsid w:val="00CD6BE1"/>
    <w:rsid w:val="00CD6C10"/>
    <w:rsid w:val="00CD6CEB"/>
    <w:rsid w:val="00CD6D80"/>
    <w:rsid w:val="00CD6E3F"/>
    <w:rsid w:val="00CD6E5A"/>
    <w:rsid w:val="00CD6F4B"/>
    <w:rsid w:val="00CD70F3"/>
    <w:rsid w:val="00CD73A7"/>
    <w:rsid w:val="00CD7B73"/>
    <w:rsid w:val="00CD7D45"/>
    <w:rsid w:val="00CD7ECE"/>
    <w:rsid w:val="00CE09B7"/>
    <w:rsid w:val="00CE0A65"/>
    <w:rsid w:val="00CE0BE5"/>
    <w:rsid w:val="00CE0C8F"/>
    <w:rsid w:val="00CE132E"/>
    <w:rsid w:val="00CE150E"/>
    <w:rsid w:val="00CE17DC"/>
    <w:rsid w:val="00CE19D6"/>
    <w:rsid w:val="00CE2D89"/>
    <w:rsid w:val="00CE3333"/>
    <w:rsid w:val="00CE3805"/>
    <w:rsid w:val="00CE397A"/>
    <w:rsid w:val="00CE3A14"/>
    <w:rsid w:val="00CE3A82"/>
    <w:rsid w:val="00CE402F"/>
    <w:rsid w:val="00CE439A"/>
    <w:rsid w:val="00CE470C"/>
    <w:rsid w:val="00CE5410"/>
    <w:rsid w:val="00CE608B"/>
    <w:rsid w:val="00CE623F"/>
    <w:rsid w:val="00CE6A90"/>
    <w:rsid w:val="00CE6DA3"/>
    <w:rsid w:val="00CE6E39"/>
    <w:rsid w:val="00CE6F7E"/>
    <w:rsid w:val="00CE6F9B"/>
    <w:rsid w:val="00CE759D"/>
    <w:rsid w:val="00CE78C6"/>
    <w:rsid w:val="00CE7E7A"/>
    <w:rsid w:val="00CF0342"/>
    <w:rsid w:val="00CF03AD"/>
    <w:rsid w:val="00CF07E2"/>
    <w:rsid w:val="00CF0925"/>
    <w:rsid w:val="00CF115B"/>
    <w:rsid w:val="00CF165A"/>
    <w:rsid w:val="00CF1817"/>
    <w:rsid w:val="00CF1902"/>
    <w:rsid w:val="00CF1D5B"/>
    <w:rsid w:val="00CF22FD"/>
    <w:rsid w:val="00CF24BA"/>
    <w:rsid w:val="00CF24FC"/>
    <w:rsid w:val="00CF2A1C"/>
    <w:rsid w:val="00CF3513"/>
    <w:rsid w:val="00CF3980"/>
    <w:rsid w:val="00CF3EDB"/>
    <w:rsid w:val="00CF3FBB"/>
    <w:rsid w:val="00CF4551"/>
    <w:rsid w:val="00CF4B6D"/>
    <w:rsid w:val="00CF4E0C"/>
    <w:rsid w:val="00CF55E4"/>
    <w:rsid w:val="00CF5623"/>
    <w:rsid w:val="00CF57F6"/>
    <w:rsid w:val="00CF5C84"/>
    <w:rsid w:val="00CF6385"/>
    <w:rsid w:val="00CF6919"/>
    <w:rsid w:val="00CF6B79"/>
    <w:rsid w:val="00CF6DCC"/>
    <w:rsid w:val="00CF71DA"/>
    <w:rsid w:val="00CF7211"/>
    <w:rsid w:val="00CF7CE7"/>
    <w:rsid w:val="00CF7D74"/>
    <w:rsid w:val="00CF7D91"/>
    <w:rsid w:val="00D00B2A"/>
    <w:rsid w:val="00D00B44"/>
    <w:rsid w:val="00D00D42"/>
    <w:rsid w:val="00D01F27"/>
    <w:rsid w:val="00D02C63"/>
    <w:rsid w:val="00D03677"/>
    <w:rsid w:val="00D037A3"/>
    <w:rsid w:val="00D03BC9"/>
    <w:rsid w:val="00D04368"/>
    <w:rsid w:val="00D045D6"/>
    <w:rsid w:val="00D045F7"/>
    <w:rsid w:val="00D04605"/>
    <w:rsid w:val="00D0479D"/>
    <w:rsid w:val="00D04C43"/>
    <w:rsid w:val="00D04EDE"/>
    <w:rsid w:val="00D0500D"/>
    <w:rsid w:val="00D05865"/>
    <w:rsid w:val="00D064AD"/>
    <w:rsid w:val="00D06653"/>
    <w:rsid w:val="00D068DA"/>
    <w:rsid w:val="00D06A90"/>
    <w:rsid w:val="00D07040"/>
    <w:rsid w:val="00D07452"/>
    <w:rsid w:val="00D0785C"/>
    <w:rsid w:val="00D078EF"/>
    <w:rsid w:val="00D07B16"/>
    <w:rsid w:val="00D10175"/>
    <w:rsid w:val="00D1034D"/>
    <w:rsid w:val="00D119FA"/>
    <w:rsid w:val="00D11DE2"/>
    <w:rsid w:val="00D11E94"/>
    <w:rsid w:val="00D11EC3"/>
    <w:rsid w:val="00D128D1"/>
    <w:rsid w:val="00D12BAD"/>
    <w:rsid w:val="00D12F94"/>
    <w:rsid w:val="00D13155"/>
    <w:rsid w:val="00D133CF"/>
    <w:rsid w:val="00D13AE4"/>
    <w:rsid w:val="00D13B89"/>
    <w:rsid w:val="00D13DDB"/>
    <w:rsid w:val="00D13E00"/>
    <w:rsid w:val="00D140A7"/>
    <w:rsid w:val="00D141C1"/>
    <w:rsid w:val="00D14588"/>
    <w:rsid w:val="00D146FE"/>
    <w:rsid w:val="00D14A37"/>
    <w:rsid w:val="00D156B4"/>
    <w:rsid w:val="00D15A09"/>
    <w:rsid w:val="00D160EE"/>
    <w:rsid w:val="00D162DF"/>
    <w:rsid w:val="00D164B3"/>
    <w:rsid w:val="00D167D8"/>
    <w:rsid w:val="00D16FB7"/>
    <w:rsid w:val="00D17479"/>
    <w:rsid w:val="00D17617"/>
    <w:rsid w:val="00D17DAD"/>
    <w:rsid w:val="00D202AA"/>
    <w:rsid w:val="00D20F63"/>
    <w:rsid w:val="00D2125C"/>
    <w:rsid w:val="00D212F1"/>
    <w:rsid w:val="00D2152E"/>
    <w:rsid w:val="00D21595"/>
    <w:rsid w:val="00D21798"/>
    <w:rsid w:val="00D217F2"/>
    <w:rsid w:val="00D225B9"/>
    <w:rsid w:val="00D225CF"/>
    <w:rsid w:val="00D225FE"/>
    <w:rsid w:val="00D22A28"/>
    <w:rsid w:val="00D23312"/>
    <w:rsid w:val="00D237B2"/>
    <w:rsid w:val="00D237F8"/>
    <w:rsid w:val="00D23876"/>
    <w:rsid w:val="00D23921"/>
    <w:rsid w:val="00D23DBA"/>
    <w:rsid w:val="00D23EAA"/>
    <w:rsid w:val="00D23F5F"/>
    <w:rsid w:val="00D24749"/>
    <w:rsid w:val="00D2494D"/>
    <w:rsid w:val="00D25F04"/>
    <w:rsid w:val="00D26242"/>
    <w:rsid w:val="00D262BF"/>
    <w:rsid w:val="00D269A9"/>
    <w:rsid w:val="00D26A6B"/>
    <w:rsid w:val="00D26C83"/>
    <w:rsid w:val="00D26E3B"/>
    <w:rsid w:val="00D26EBA"/>
    <w:rsid w:val="00D27AF1"/>
    <w:rsid w:val="00D27BD0"/>
    <w:rsid w:val="00D3060E"/>
    <w:rsid w:val="00D30A84"/>
    <w:rsid w:val="00D30E69"/>
    <w:rsid w:val="00D31336"/>
    <w:rsid w:val="00D31888"/>
    <w:rsid w:val="00D31B97"/>
    <w:rsid w:val="00D3201B"/>
    <w:rsid w:val="00D3208B"/>
    <w:rsid w:val="00D32433"/>
    <w:rsid w:val="00D329E5"/>
    <w:rsid w:val="00D32A06"/>
    <w:rsid w:val="00D33612"/>
    <w:rsid w:val="00D339D1"/>
    <w:rsid w:val="00D33C42"/>
    <w:rsid w:val="00D347BF"/>
    <w:rsid w:val="00D34C45"/>
    <w:rsid w:val="00D34C86"/>
    <w:rsid w:val="00D350F8"/>
    <w:rsid w:val="00D35188"/>
    <w:rsid w:val="00D35992"/>
    <w:rsid w:val="00D359B1"/>
    <w:rsid w:val="00D35ADD"/>
    <w:rsid w:val="00D36757"/>
    <w:rsid w:val="00D379A2"/>
    <w:rsid w:val="00D40274"/>
    <w:rsid w:val="00D4053F"/>
    <w:rsid w:val="00D40EA4"/>
    <w:rsid w:val="00D41059"/>
    <w:rsid w:val="00D41B3B"/>
    <w:rsid w:val="00D41F8A"/>
    <w:rsid w:val="00D41FA2"/>
    <w:rsid w:val="00D4209E"/>
    <w:rsid w:val="00D422D4"/>
    <w:rsid w:val="00D42384"/>
    <w:rsid w:val="00D42CF4"/>
    <w:rsid w:val="00D42DEE"/>
    <w:rsid w:val="00D43241"/>
    <w:rsid w:val="00D44018"/>
    <w:rsid w:val="00D44172"/>
    <w:rsid w:val="00D44363"/>
    <w:rsid w:val="00D44581"/>
    <w:rsid w:val="00D44692"/>
    <w:rsid w:val="00D44721"/>
    <w:rsid w:val="00D4475C"/>
    <w:rsid w:val="00D44789"/>
    <w:rsid w:val="00D44B7F"/>
    <w:rsid w:val="00D451FA"/>
    <w:rsid w:val="00D455C8"/>
    <w:rsid w:val="00D458C1"/>
    <w:rsid w:val="00D45BB0"/>
    <w:rsid w:val="00D460C2"/>
    <w:rsid w:val="00D462E8"/>
    <w:rsid w:val="00D466CD"/>
    <w:rsid w:val="00D468C6"/>
    <w:rsid w:val="00D46F25"/>
    <w:rsid w:val="00D4734B"/>
    <w:rsid w:val="00D47AB4"/>
    <w:rsid w:val="00D47B35"/>
    <w:rsid w:val="00D503C6"/>
    <w:rsid w:val="00D504DC"/>
    <w:rsid w:val="00D50C10"/>
    <w:rsid w:val="00D519E3"/>
    <w:rsid w:val="00D51C42"/>
    <w:rsid w:val="00D51ECB"/>
    <w:rsid w:val="00D51FC1"/>
    <w:rsid w:val="00D52016"/>
    <w:rsid w:val="00D5214F"/>
    <w:rsid w:val="00D524A3"/>
    <w:rsid w:val="00D5252A"/>
    <w:rsid w:val="00D52727"/>
    <w:rsid w:val="00D52D8D"/>
    <w:rsid w:val="00D53217"/>
    <w:rsid w:val="00D53400"/>
    <w:rsid w:val="00D53766"/>
    <w:rsid w:val="00D537A4"/>
    <w:rsid w:val="00D5462D"/>
    <w:rsid w:val="00D54681"/>
    <w:rsid w:val="00D54814"/>
    <w:rsid w:val="00D54CC9"/>
    <w:rsid w:val="00D550F0"/>
    <w:rsid w:val="00D553C2"/>
    <w:rsid w:val="00D55509"/>
    <w:rsid w:val="00D5574A"/>
    <w:rsid w:val="00D55AF0"/>
    <w:rsid w:val="00D562D8"/>
    <w:rsid w:val="00D566B5"/>
    <w:rsid w:val="00D56722"/>
    <w:rsid w:val="00D56D93"/>
    <w:rsid w:val="00D578D3"/>
    <w:rsid w:val="00D57A86"/>
    <w:rsid w:val="00D57B8C"/>
    <w:rsid w:val="00D600BA"/>
    <w:rsid w:val="00D60396"/>
    <w:rsid w:val="00D60920"/>
    <w:rsid w:val="00D60BFD"/>
    <w:rsid w:val="00D60C46"/>
    <w:rsid w:val="00D60D6C"/>
    <w:rsid w:val="00D60E62"/>
    <w:rsid w:val="00D61174"/>
    <w:rsid w:val="00D611A3"/>
    <w:rsid w:val="00D625EB"/>
    <w:rsid w:val="00D6285E"/>
    <w:rsid w:val="00D62D78"/>
    <w:rsid w:val="00D63473"/>
    <w:rsid w:val="00D634C6"/>
    <w:rsid w:val="00D63671"/>
    <w:rsid w:val="00D637A9"/>
    <w:rsid w:val="00D637C1"/>
    <w:rsid w:val="00D63B59"/>
    <w:rsid w:val="00D646C8"/>
    <w:rsid w:val="00D64810"/>
    <w:rsid w:val="00D64867"/>
    <w:rsid w:val="00D648B5"/>
    <w:rsid w:val="00D64F14"/>
    <w:rsid w:val="00D65418"/>
    <w:rsid w:val="00D65A0D"/>
    <w:rsid w:val="00D65BFA"/>
    <w:rsid w:val="00D65C1A"/>
    <w:rsid w:val="00D65D05"/>
    <w:rsid w:val="00D65EC0"/>
    <w:rsid w:val="00D66F4E"/>
    <w:rsid w:val="00D670B9"/>
    <w:rsid w:val="00D67C00"/>
    <w:rsid w:val="00D70A12"/>
    <w:rsid w:val="00D70B74"/>
    <w:rsid w:val="00D70C75"/>
    <w:rsid w:val="00D70F07"/>
    <w:rsid w:val="00D71C75"/>
    <w:rsid w:val="00D71E33"/>
    <w:rsid w:val="00D722AA"/>
    <w:rsid w:val="00D72499"/>
    <w:rsid w:val="00D72627"/>
    <w:rsid w:val="00D72641"/>
    <w:rsid w:val="00D72896"/>
    <w:rsid w:val="00D72B11"/>
    <w:rsid w:val="00D72EAC"/>
    <w:rsid w:val="00D73007"/>
    <w:rsid w:val="00D731D6"/>
    <w:rsid w:val="00D73B51"/>
    <w:rsid w:val="00D73CC2"/>
    <w:rsid w:val="00D74203"/>
    <w:rsid w:val="00D745D9"/>
    <w:rsid w:val="00D74CA0"/>
    <w:rsid w:val="00D74DE7"/>
    <w:rsid w:val="00D75999"/>
    <w:rsid w:val="00D75B1A"/>
    <w:rsid w:val="00D75C85"/>
    <w:rsid w:val="00D75CAB"/>
    <w:rsid w:val="00D7617B"/>
    <w:rsid w:val="00D76191"/>
    <w:rsid w:val="00D762E5"/>
    <w:rsid w:val="00D76764"/>
    <w:rsid w:val="00D7733C"/>
    <w:rsid w:val="00D77789"/>
    <w:rsid w:val="00D77E30"/>
    <w:rsid w:val="00D77EA4"/>
    <w:rsid w:val="00D80562"/>
    <w:rsid w:val="00D8062B"/>
    <w:rsid w:val="00D80AC3"/>
    <w:rsid w:val="00D810B0"/>
    <w:rsid w:val="00D81239"/>
    <w:rsid w:val="00D81601"/>
    <w:rsid w:val="00D81EED"/>
    <w:rsid w:val="00D822B2"/>
    <w:rsid w:val="00D8250B"/>
    <w:rsid w:val="00D8276B"/>
    <w:rsid w:val="00D830D4"/>
    <w:rsid w:val="00D83327"/>
    <w:rsid w:val="00D83D48"/>
    <w:rsid w:val="00D83E29"/>
    <w:rsid w:val="00D84717"/>
    <w:rsid w:val="00D84D74"/>
    <w:rsid w:val="00D84FBA"/>
    <w:rsid w:val="00D85CBC"/>
    <w:rsid w:val="00D864CB"/>
    <w:rsid w:val="00D867FC"/>
    <w:rsid w:val="00D87779"/>
    <w:rsid w:val="00D87F81"/>
    <w:rsid w:val="00D87FA6"/>
    <w:rsid w:val="00D911AB"/>
    <w:rsid w:val="00D91FE9"/>
    <w:rsid w:val="00D9255E"/>
    <w:rsid w:val="00D928B6"/>
    <w:rsid w:val="00D92FAA"/>
    <w:rsid w:val="00D93239"/>
    <w:rsid w:val="00D93640"/>
    <w:rsid w:val="00D938E2"/>
    <w:rsid w:val="00D940F5"/>
    <w:rsid w:val="00D94264"/>
    <w:rsid w:val="00D9474E"/>
    <w:rsid w:val="00D94C4B"/>
    <w:rsid w:val="00D94C62"/>
    <w:rsid w:val="00D951C3"/>
    <w:rsid w:val="00D952A3"/>
    <w:rsid w:val="00D9548F"/>
    <w:rsid w:val="00D96592"/>
    <w:rsid w:val="00D9670A"/>
    <w:rsid w:val="00D969BC"/>
    <w:rsid w:val="00D969C2"/>
    <w:rsid w:val="00D97376"/>
    <w:rsid w:val="00D97502"/>
    <w:rsid w:val="00D978E5"/>
    <w:rsid w:val="00D97A7A"/>
    <w:rsid w:val="00D97DC7"/>
    <w:rsid w:val="00DA036C"/>
    <w:rsid w:val="00DA0515"/>
    <w:rsid w:val="00DA07DE"/>
    <w:rsid w:val="00DA0FF3"/>
    <w:rsid w:val="00DA1147"/>
    <w:rsid w:val="00DA14C9"/>
    <w:rsid w:val="00DA14ED"/>
    <w:rsid w:val="00DA15E6"/>
    <w:rsid w:val="00DA16E3"/>
    <w:rsid w:val="00DA1B93"/>
    <w:rsid w:val="00DA2079"/>
    <w:rsid w:val="00DA22D9"/>
    <w:rsid w:val="00DA2A2B"/>
    <w:rsid w:val="00DA2B69"/>
    <w:rsid w:val="00DA300C"/>
    <w:rsid w:val="00DA3328"/>
    <w:rsid w:val="00DA33A6"/>
    <w:rsid w:val="00DA47FC"/>
    <w:rsid w:val="00DA4B93"/>
    <w:rsid w:val="00DA4C42"/>
    <w:rsid w:val="00DA4E69"/>
    <w:rsid w:val="00DA4FAF"/>
    <w:rsid w:val="00DA5487"/>
    <w:rsid w:val="00DA5C0E"/>
    <w:rsid w:val="00DA5D77"/>
    <w:rsid w:val="00DA5F46"/>
    <w:rsid w:val="00DA632A"/>
    <w:rsid w:val="00DA65FA"/>
    <w:rsid w:val="00DA6ADF"/>
    <w:rsid w:val="00DA76C5"/>
    <w:rsid w:val="00DA79CB"/>
    <w:rsid w:val="00DA7EBB"/>
    <w:rsid w:val="00DB04F7"/>
    <w:rsid w:val="00DB07AC"/>
    <w:rsid w:val="00DB0BB0"/>
    <w:rsid w:val="00DB1C91"/>
    <w:rsid w:val="00DB1D31"/>
    <w:rsid w:val="00DB1F65"/>
    <w:rsid w:val="00DB2086"/>
    <w:rsid w:val="00DB2096"/>
    <w:rsid w:val="00DB2233"/>
    <w:rsid w:val="00DB2E23"/>
    <w:rsid w:val="00DB2F17"/>
    <w:rsid w:val="00DB3C43"/>
    <w:rsid w:val="00DB3CB5"/>
    <w:rsid w:val="00DB3F95"/>
    <w:rsid w:val="00DB41C5"/>
    <w:rsid w:val="00DB457F"/>
    <w:rsid w:val="00DB4CAF"/>
    <w:rsid w:val="00DB4D7D"/>
    <w:rsid w:val="00DB50B8"/>
    <w:rsid w:val="00DB52A5"/>
    <w:rsid w:val="00DB55BE"/>
    <w:rsid w:val="00DB5968"/>
    <w:rsid w:val="00DB645C"/>
    <w:rsid w:val="00DB67D8"/>
    <w:rsid w:val="00DB694B"/>
    <w:rsid w:val="00DB7101"/>
    <w:rsid w:val="00DB7AF8"/>
    <w:rsid w:val="00DC05C3"/>
    <w:rsid w:val="00DC0BBB"/>
    <w:rsid w:val="00DC0C26"/>
    <w:rsid w:val="00DC110D"/>
    <w:rsid w:val="00DC13CF"/>
    <w:rsid w:val="00DC1CA6"/>
    <w:rsid w:val="00DC22FF"/>
    <w:rsid w:val="00DC31E0"/>
    <w:rsid w:val="00DC34B4"/>
    <w:rsid w:val="00DC35B5"/>
    <w:rsid w:val="00DC3C65"/>
    <w:rsid w:val="00DC3CAB"/>
    <w:rsid w:val="00DC43DC"/>
    <w:rsid w:val="00DC457D"/>
    <w:rsid w:val="00DC4AD4"/>
    <w:rsid w:val="00DC4AF3"/>
    <w:rsid w:val="00DC4C53"/>
    <w:rsid w:val="00DC5474"/>
    <w:rsid w:val="00DC5E0D"/>
    <w:rsid w:val="00DC5FD2"/>
    <w:rsid w:val="00DC62DE"/>
    <w:rsid w:val="00DC6596"/>
    <w:rsid w:val="00DC676D"/>
    <w:rsid w:val="00DC6A5F"/>
    <w:rsid w:val="00DC6B24"/>
    <w:rsid w:val="00DC6B53"/>
    <w:rsid w:val="00DC6D94"/>
    <w:rsid w:val="00DC6DB9"/>
    <w:rsid w:val="00DC7285"/>
    <w:rsid w:val="00DC7F8C"/>
    <w:rsid w:val="00DD00C3"/>
    <w:rsid w:val="00DD00D3"/>
    <w:rsid w:val="00DD0B07"/>
    <w:rsid w:val="00DD11B5"/>
    <w:rsid w:val="00DD124C"/>
    <w:rsid w:val="00DD14AB"/>
    <w:rsid w:val="00DD1C18"/>
    <w:rsid w:val="00DD1CC9"/>
    <w:rsid w:val="00DD1EBB"/>
    <w:rsid w:val="00DD1FDD"/>
    <w:rsid w:val="00DD2456"/>
    <w:rsid w:val="00DD2955"/>
    <w:rsid w:val="00DD2F15"/>
    <w:rsid w:val="00DD360A"/>
    <w:rsid w:val="00DD3898"/>
    <w:rsid w:val="00DD38E7"/>
    <w:rsid w:val="00DD38FB"/>
    <w:rsid w:val="00DD3954"/>
    <w:rsid w:val="00DD3ADC"/>
    <w:rsid w:val="00DD43C5"/>
    <w:rsid w:val="00DD4681"/>
    <w:rsid w:val="00DD4933"/>
    <w:rsid w:val="00DD4AA3"/>
    <w:rsid w:val="00DD4BB7"/>
    <w:rsid w:val="00DD4C77"/>
    <w:rsid w:val="00DD4DF0"/>
    <w:rsid w:val="00DD509B"/>
    <w:rsid w:val="00DD558B"/>
    <w:rsid w:val="00DD5873"/>
    <w:rsid w:val="00DD6075"/>
    <w:rsid w:val="00DD64E5"/>
    <w:rsid w:val="00DD6951"/>
    <w:rsid w:val="00DD752C"/>
    <w:rsid w:val="00DD778A"/>
    <w:rsid w:val="00DE0175"/>
    <w:rsid w:val="00DE10C4"/>
    <w:rsid w:val="00DE1560"/>
    <w:rsid w:val="00DE1CB0"/>
    <w:rsid w:val="00DE247A"/>
    <w:rsid w:val="00DE258D"/>
    <w:rsid w:val="00DE25C9"/>
    <w:rsid w:val="00DE25DE"/>
    <w:rsid w:val="00DE2966"/>
    <w:rsid w:val="00DE2AC1"/>
    <w:rsid w:val="00DE2BF0"/>
    <w:rsid w:val="00DE2C3E"/>
    <w:rsid w:val="00DE344F"/>
    <w:rsid w:val="00DE3D66"/>
    <w:rsid w:val="00DE3E31"/>
    <w:rsid w:val="00DE3F71"/>
    <w:rsid w:val="00DE45EE"/>
    <w:rsid w:val="00DE4EC6"/>
    <w:rsid w:val="00DE64EB"/>
    <w:rsid w:val="00DE67EA"/>
    <w:rsid w:val="00DE69AE"/>
    <w:rsid w:val="00DE6A68"/>
    <w:rsid w:val="00DE7080"/>
    <w:rsid w:val="00DE7103"/>
    <w:rsid w:val="00DE7361"/>
    <w:rsid w:val="00DE777E"/>
    <w:rsid w:val="00DE7A65"/>
    <w:rsid w:val="00DE7BFB"/>
    <w:rsid w:val="00DF0004"/>
    <w:rsid w:val="00DF0086"/>
    <w:rsid w:val="00DF069F"/>
    <w:rsid w:val="00DF131F"/>
    <w:rsid w:val="00DF1E75"/>
    <w:rsid w:val="00DF25D0"/>
    <w:rsid w:val="00DF2ACF"/>
    <w:rsid w:val="00DF3B05"/>
    <w:rsid w:val="00DF3B9A"/>
    <w:rsid w:val="00DF400D"/>
    <w:rsid w:val="00DF4371"/>
    <w:rsid w:val="00DF47E4"/>
    <w:rsid w:val="00DF5223"/>
    <w:rsid w:val="00DF5845"/>
    <w:rsid w:val="00DF5B77"/>
    <w:rsid w:val="00DF5D85"/>
    <w:rsid w:val="00DF67AC"/>
    <w:rsid w:val="00DF6CB3"/>
    <w:rsid w:val="00DF6D4B"/>
    <w:rsid w:val="00DF704F"/>
    <w:rsid w:val="00DF73FB"/>
    <w:rsid w:val="00DF7737"/>
    <w:rsid w:val="00DF77BE"/>
    <w:rsid w:val="00DFA3AB"/>
    <w:rsid w:val="00E0013F"/>
    <w:rsid w:val="00E00CDD"/>
    <w:rsid w:val="00E00F2B"/>
    <w:rsid w:val="00E00F5A"/>
    <w:rsid w:val="00E00FB9"/>
    <w:rsid w:val="00E0115B"/>
    <w:rsid w:val="00E01FC5"/>
    <w:rsid w:val="00E01FD6"/>
    <w:rsid w:val="00E027A7"/>
    <w:rsid w:val="00E02963"/>
    <w:rsid w:val="00E02B3B"/>
    <w:rsid w:val="00E02CE6"/>
    <w:rsid w:val="00E02DB1"/>
    <w:rsid w:val="00E03BC5"/>
    <w:rsid w:val="00E03E80"/>
    <w:rsid w:val="00E04188"/>
    <w:rsid w:val="00E0443D"/>
    <w:rsid w:val="00E045D8"/>
    <w:rsid w:val="00E04904"/>
    <w:rsid w:val="00E0496E"/>
    <w:rsid w:val="00E04B2E"/>
    <w:rsid w:val="00E04C41"/>
    <w:rsid w:val="00E04FBD"/>
    <w:rsid w:val="00E050EE"/>
    <w:rsid w:val="00E058A1"/>
    <w:rsid w:val="00E058C2"/>
    <w:rsid w:val="00E05DB6"/>
    <w:rsid w:val="00E05DBC"/>
    <w:rsid w:val="00E064CA"/>
    <w:rsid w:val="00E06594"/>
    <w:rsid w:val="00E066B5"/>
    <w:rsid w:val="00E070EE"/>
    <w:rsid w:val="00E07176"/>
    <w:rsid w:val="00E0724D"/>
    <w:rsid w:val="00E075B5"/>
    <w:rsid w:val="00E0766A"/>
    <w:rsid w:val="00E078CE"/>
    <w:rsid w:val="00E10282"/>
    <w:rsid w:val="00E10569"/>
    <w:rsid w:val="00E1071C"/>
    <w:rsid w:val="00E10E4D"/>
    <w:rsid w:val="00E11399"/>
    <w:rsid w:val="00E117F6"/>
    <w:rsid w:val="00E11DED"/>
    <w:rsid w:val="00E11EEA"/>
    <w:rsid w:val="00E12558"/>
    <w:rsid w:val="00E12559"/>
    <w:rsid w:val="00E12634"/>
    <w:rsid w:val="00E1288F"/>
    <w:rsid w:val="00E13079"/>
    <w:rsid w:val="00E1309C"/>
    <w:rsid w:val="00E131BB"/>
    <w:rsid w:val="00E13419"/>
    <w:rsid w:val="00E14007"/>
    <w:rsid w:val="00E141B3"/>
    <w:rsid w:val="00E1449C"/>
    <w:rsid w:val="00E14770"/>
    <w:rsid w:val="00E147A7"/>
    <w:rsid w:val="00E1499B"/>
    <w:rsid w:val="00E149A5"/>
    <w:rsid w:val="00E14BF8"/>
    <w:rsid w:val="00E15168"/>
    <w:rsid w:val="00E151C2"/>
    <w:rsid w:val="00E154CB"/>
    <w:rsid w:val="00E15E81"/>
    <w:rsid w:val="00E16233"/>
    <w:rsid w:val="00E16DD4"/>
    <w:rsid w:val="00E16F69"/>
    <w:rsid w:val="00E17043"/>
    <w:rsid w:val="00E17236"/>
    <w:rsid w:val="00E1755D"/>
    <w:rsid w:val="00E17B27"/>
    <w:rsid w:val="00E2010D"/>
    <w:rsid w:val="00E201AC"/>
    <w:rsid w:val="00E2078E"/>
    <w:rsid w:val="00E20B2C"/>
    <w:rsid w:val="00E21012"/>
    <w:rsid w:val="00E210FF"/>
    <w:rsid w:val="00E2149C"/>
    <w:rsid w:val="00E21536"/>
    <w:rsid w:val="00E216B9"/>
    <w:rsid w:val="00E21AD5"/>
    <w:rsid w:val="00E21DEE"/>
    <w:rsid w:val="00E2232B"/>
    <w:rsid w:val="00E22351"/>
    <w:rsid w:val="00E22588"/>
    <w:rsid w:val="00E22592"/>
    <w:rsid w:val="00E22826"/>
    <w:rsid w:val="00E22923"/>
    <w:rsid w:val="00E22DA2"/>
    <w:rsid w:val="00E2301C"/>
    <w:rsid w:val="00E23037"/>
    <w:rsid w:val="00E231CD"/>
    <w:rsid w:val="00E23344"/>
    <w:rsid w:val="00E2336E"/>
    <w:rsid w:val="00E23E47"/>
    <w:rsid w:val="00E24DA7"/>
    <w:rsid w:val="00E25170"/>
    <w:rsid w:val="00E253F8"/>
    <w:rsid w:val="00E2617B"/>
    <w:rsid w:val="00E2629E"/>
    <w:rsid w:val="00E266F7"/>
    <w:rsid w:val="00E26AB4"/>
    <w:rsid w:val="00E26B72"/>
    <w:rsid w:val="00E26BBD"/>
    <w:rsid w:val="00E26F0F"/>
    <w:rsid w:val="00E27662"/>
    <w:rsid w:val="00E27695"/>
    <w:rsid w:val="00E2781D"/>
    <w:rsid w:val="00E27870"/>
    <w:rsid w:val="00E27874"/>
    <w:rsid w:val="00E27951"/>
    <w:rsid w:val="00E300E2"/>
    <w:rsid w:val="00E30623"/>
    <w:rsid w:val="00E311B8"/>
    <w:rsid w:val="00E312DE"/>
    <w:rsid w:val="00E324DB"/>
    <w:rsid w:val="00E32500"/>
    <w:rsid w:val="00E32779"/>
    <w:rsid w:val="00E32866"/>
    <w:rsid w:val="00E32A79"/>
    <w:rsid w:val="00E32EA1"/>
    <w:rsid w:val="00E330D3"/>
    <w:rsid w:val="00E3388C"/>
    <w:rsid w:val="00E339AC"/>
    <w:rsid w:val="00E34457"/>
    <w:rsid w:val="00E34509"/>
    <w:rsid w:val="00E34CE6"/>
    <w:rsid w:val="00E35289"/>
    <w:rsid w:val="00E357A8"/>
    <w:rsid w:val="00E3587F"/>
    <w:rsid w:val="00E35A27"/>
    <w:rsid w:val="00E35B3A"/>
    <w:rsid w:val="00E35DAA"/>
    <w:rsid w:val="00E36356"/>
    <w:rsid w:val="00E36BB7"/>
    <w:rsid w:val="00E3715C"/>
    <w:rsid w:val="00E376EA"/>
    <w:rsid w:val="00E37790"/>
    <w:rsid w:val="00E37AFF"/>
    <w:rsid w:val="00E4061B"/>
    <w:rsid w:val="00E40847"/>
    <w:rsid w:val="00E419BF"/>
    <w:rsid w:val="00E42010"/>
    <w:rsid w:val="00E42288"/>
    <w:rsid w:val="00E42D72"/>
    <w:rsid w:val="00E432F0"/>
    <w:rsid w:val="00E432F3"/>
    <w:rsid w:val="00E43606"/>
    <w:rsid w:val="00E4373B"/>
    <w:rsid w:val="00E4413E"/>
    <w:rsid w:val="00E4476D"/>
    <w:rsid w:val="00E45007"/>
    <w:rsid w:val="00E4504A"/>
    <w:rsid w:val="00E45190"/>
    <w:rsid w:val="00E454FF"/>
    <w:rsid w:val="00E45580"/>
    <w:rsid w:val="00E45889"/>
    <w:rsid w:val="00E45980"/>
    <w:rsid w:val="00E4674B"/>
    <w:rsid w:val="00E46ECC"/>
    <w:rsid w:val="00E47158"/>
    <w:rsid w:val="00E47333"/>
    <w:rsid w:val="00E475DA"/>
    <w:rsid w:val="00E4791D"/>
    <w:rsid w:val="00E47A99"/>
    <w:rsid w:val="00E507A1"/>
    <w:rsid w:val="00E50B46"/>
    <w:rsid w:val="00E51093"/>
    <w:rsid w:val="00E514C1"/>
    <w:rsid w:val="00E51598"/>
    <w:rsid w:val="00E516C4"/>
    <w:rsid w:val="00E51DF4"/>
    <w:rsid w:val="00E5237B"/>
    <w:rsid w:val="00E5240A"/>
    <w:rsid w:val="00E527CE"/>
    <w:rsid w:val="00E52808"/>
    <w:rsid w:val="00E5292D"/>
    <w:rsid w:val="00E52950"/>
    <w:rsid w:val="00E52F37"/>
    <w:rsid w:val="00E5302F"/>
    <w:rsid w:val="00E539B7"/>
    <w:rsid w:val="00E53B11"/>
    <w:rsid w:val="00E53B89"/>
    <w:rsid w:val="00E5449F"/>
    <w:rsid w:val="00E54867"/>
    <w:rsid w:val="00E554CF"/>
    <w:rsid w:val="00E557DA"/>
    <w:rsid w:val="00E5600A"/>
    <w:rsid w:val="00E562BD"/>
    <w:rsid w:val="00E5658D"/>
    <w:rsid w:val="00E56622"/>
    <w:rsid w:val="00E56895"/>
    <w:rsid w:val="00E5728B"/>
    <w:rsid w:val="00E57550"/>
    <w:rsid w:val="00E575CA"/>
    <w:rsid w:val="00E57F39"/>
    <w:rsid w:val="00E57F7C"/>
    <w:rsid w:val="00E60380"/>
    <w:rsid w:val="00E607DF"/>
    <w:rsid w:val="00E60C18"/>
    <w:rsid w:val="00E60E5B"/>
    <w:rsid w:val="00E618DB"/>
    <w:rsid w:val="00E618EA"/>
    <w:rsid w:val="00E6215C"/>
    <w:rsid w:val="00E62178"/>
    <w:rsid w:val="00E628A2"/>
    <w:rsid w:val="00E62986"/>
    <w:rsid w:val="00E62A98"/>
    <w:rsid w:val="00E633BC"/>
    <w:rsid w:val="00E63715"/>
    <w:rsid w:val="00E63D9D"/>
    <w:rsid w:val="00E641E8"/>
    <w:rsid w:val="00E6493C"/>
    <w:rsid w:val="00E64B69"/>
    <w:rsid w:val="00E64DE8"/>
    <w:rsid w:val="00E65494"/>
    <w:rsid w:val="00E655EF"/>
    <w:rsid w:val="00E65619"/>
    <w:rsid w:val="00E658F8"/>
    <w:rsid w:val="00E6595F"/>
    <w:rsid w:val="00E66097"/>
    <w:rsid w:val="00E662CF"/>
    <w:rsid w:val="00E66F3F"/>
    <w:rsid w:val="00E67551"/>
    <w:rsid w:val="00E67C43"/>
    <w:rsid w:val="00E67D48"/>
    <w:rsid w:val="00E67F48"/>
    <w:rsid w:val="00E70674"/>
    <w:rsid w:val="00E70B63"/>
    <w:rsid w:val="00E70CD8"/>
    <w:rsid w:val="00E70F4A"/>
    <w:rsid w:val="00E71085"/>
    <w:rsid w:val="00E7109E"/>
    <w:rsid w:val="00E7205B"/>
    <w:rsid w:val="00E72AEB"/>
    <w:rsid w:val="00E72D60"/>
    <w:rsid w:val="00E73968"/>
    <w:rsid w:val="00E73F8E"/>
    <w:rsid w:val="00E741EE"/>
    <w:rsid w:val="00E74E8E"/>
    <w:rsid w:val="00E74F76"/>
    <w:rsid w:val="00E75C00"/>
    <w:rsid w:val="00E764DC"/>
    <w:rsid w:val="00E76586"/>
    <w:rsid w:val="00E765CD"/>
    <w:rsid w:val="00E766C0"/>
    <w:rsid w:val="00E76B0C"/>
    <w:rsid w:val="00E76B6C"/>
    <w:rsid w:val="00E76BCC"/>
    <w:rsid w:val="00E76DB1"/>
    <w:rsid w:val="00E7720C"/>
    <w:rsid w:val="00E77738"/>
    <w:rsid w:val="00E7773A"/>
    <w:rsid w:val="00E77859"/>
    <w:rsid w:val="00E77A88"/>
    <w:rsid w:val="00E77CD7"/>
    <w:rsid w:val="00E77E43"/>
    <w:rsid w:val="00E80265"/>
    <w:rsid w:val="00E804B0"/>
    <w:rsid w:val="00E80720"/>
    <w:rsid w:val="00E80A9B"/>
    <w:rsid w:val="00E80B97"/>
    <w:rsid w:val="00E8108E"/>
    <w:rsid w:val="00E81097"/>
    <w:rsid w:val="00E82179"/>
    <w:rsid w:val="00E8243F"/>
    <w:rsid w:val="00E8283C"/>
    <w:rsid w:val="00E82B39"/>
    <w:rsid w:val="00E82DE4"/>
    <w:rsid w:val="00E82E2B"/>
    <w:rsid w:val="00E830B6"/>
    <w:rsid w:val="00E8325F"/>
    <w:rsid w:val="00E8350F"/>
    <w:rsid w:val="00E83680"/>
    <w:rsid w:val="00E83B8C"/>
    <w:rsid w:val="00E84884"/>
    <w:rsid w:val="00E848C8"/>
    <w:rsid w:val="00E84BAE"/>
    <w:rsid w:val="00E84D8E"/>
    <w:rsid w:val="00E84FEE"/>
    <w:rsid w:val="00E851E1"/>
    <w:rsid w:val="00E858CC"/>
    <w:rsid w:val="00E85909"/>
    <w:rsid w:val="00E85D1B"/>
    <w:rsid w:val="00E861A8"/>
    <w:rsid w:val="00E865DA"/>
    <w:rsid w:val="00E86788"/>
    <w:rsid w:val="00E86FB6"/>
    <w:rsid w:val="00E8785A"/>
    <w:rsid w:val="00E87A96"/>
    <w:rsid w:val="00E87FCD"/>
    <w:rsid w:val="00E90172"/>
    <w:rsid w:val="00E9051B"/>
    <w:rsid w:val="00E90794"/>
    <w:rsid w:val="00E90918"/>
    <w:rsid w:val="00E90E50"/>
    <w:rsid w:val="00E90EBE"/>
    <w:rsid w:val="00E90F81"/>
    <w:rsid w:val="00E910DB"/>
    <w:rsid w:val="00E9142C"/>
    <w:rsid w:val="00E91695"/>
    <w:rsid w:val="00E91A60"/>
    <w:rsid w:val="00E92122"/>
    <w:rsid w:val="00E9270B"/>
    <w:rsid w:val="00E9295C"/>
    <w:rsid w:val="00E92CF4"/>
    <w:rsid w:val="00E92E30"/>
    <w:rsid w:val="00E93531"/>
    <w:rsid w:val="00E937D5"/>
    <w:rsid w:val="00E946FD"/>
    <w:rsid w:val="00E94A99"/>
    <w:rsid w:val="00E94AB3"/>
    <w:rsid w:val="00E95356"/>
    <w:rsid w:val="00E95377"/>
    <w:rsid w:val="00E95687"/>
    <w:rsid w:val="00E95AD3"/>
    <w:rsid w:val="00E95C9E"/>
    <w:rsid w:val="00E9609B"/>
    <w:rsid w:val="00E9613F"/>
    <w:rsid w:val="00E961A7"/>
    <w:rsid w:val="00E9623A"/>
    <w:rsid w:val="00E96875"/>
    <w:rsid w:val="00E96B7D"/>
    <w:rsid w:val="00E96E03"/>
    <w:rsid w:val="00E97535"/>
    <w:rsid w:val="00E97798"/>
    <w:rsid w:val="00E979A2"/>
    <w:rsid w:val="00E97B46"/>
    <w:rsid w:val="00EA07FC"/>
    <w:rsid w:val="00EA0827"/>
    <w:rsid w:val="00EA08F3"/>
    <w:rsid w:val="00EA09CD"/>
    <w:rsid w:val="00EA0BBC"/>
    <w:rsid w:val="00EA0BF9"/>
    <w:rsid w:val="00EA0EE1"/>
    <w:rsid w:val="00EA0F78"/>
    <w:rsid w:val="00EA18D4"/>
    <w:rsid w:val="00EA194B"/>
    <w:rsid w:val="00EA1C65"/>
    <w:rsid w:val="00EA1E1E"/>
    <w:rsid w:val="00EA228F"/>
    <w:rsid w:val="00EA284B"/>
    <w:rsid w:val="00EA2EFD"/>
    <w:rsid w:val="00EA3549"/>
    <w:rsid w:val="00EA3690"/>
    <w:rsid w:val="00EA3840"/>
    <w:rsid w:val="00EA3B55"/>
    <w:rsid w:val="00EA3E57"/>
    <w:rsid w:val="00EA3F4A"/>
    <w:rsid w:val="00EA4EAE"/>
    <w:rsid w:val="00EA50E2"/>
    <w:rsid w:val="00EA58FA"/>
    <w:rsid w:val="00EA5B3E"/>
    <w:rsid w:val="00EA5DE1"/>
    <w:rsid w:val="00EA5F02"/>
    <w:rsid w:val="00EA638E"/>
    <w:rsid w:val="00EA63A1"/>
    <w:rsid w:val="00EA6441"/>
    <w:rsid w:val="00EA6632"/>
    <w:rsid w:val="00EA6703"/>
    <w:rsid w:val="00EA6918"/>
    <w:rsid w:val="00EA6A3F"/>
    <w:rsid w:val="00EA6A42"/>
    <w:rsid w:val="00EA6ADE"/>
    <w:rsid w:val="00EA6BC3"/>
    <w:rsid w:val="00EA6D3D"/>
    <w:rsid w:val="00EA6DD0"/>
    <w:rsid w:val="00EA71E9"/>
    <w:rsid w:val="00EA7A82"/>
    <w:rsid w:val="00EA7F14"/>
    <w:rsid w:val="00EA7F60"/>
    <w:rsid w:val="00EB00F7"/>
    <w:rsid w:val="00EB01BE"/>
    <w:rsid w:val="00EB0C5F"/>
    <w:rsid w:val="00EB110B"/>
    <w:rsid w:val="00EB1359"/>
    <w:rsid w:val="00EB1411"/>
    <w:rsid w:val="00EB21E4"/>
    <w:rsid w:val="00EB3A5D"/>
    <w:rsid w:val="00EB3C1E"/>
    <w:rsid w:val="00EB3CA2"/>
    <w:rsid w:val="00EB3D2A"/>
    <w:rsid w:val="00EB3DA2"/>
    <w:rsid w:val="00EB426A"/>
    <w:rsid w:val="00EB428B"/>
    <w:rsid w:val="00EB4511"/>
    <w:rsid w:val="00EB4C7B"/>
    <w:rsid w:val="00EB4CBD"/>
    <w:rsid w:val="00EB51CB"/>
    <w:rsid w:val="00EB51DB"/>
    <w:rsid w:val="00EB53BC"/>
    <w:rsid w:val="00EB5512"/>
    <w:rsid w:val="00EB5521"/>
    <w:rsid w:val="00EB5ED7"/>
    <w:rsid w:val="00EB61C4"/>
    <w:rsid w:val="00EB6611"/>
    <w:rsid w:val="00EB66B2"/>
    <w:rsid w:val="00EB6AC3"/>
    <w:rsid w:val="00EB6C07"/>
    <w:rsid w:val="00EB6E93"/>
    <w:rsid w:val="00EB7372"/>
    <w:rsid w:val="00EB73BE"/>
    <w:rsid w:val="00EB743D"/>
    <w:rsid w:val="00EB7442"/>
    <w:rsid w:val="00EB749F"/>
    <w:rsid w:val="00EB7523"/>
    <w:rsid w:val="00EB759A"/>
    <w:rsid w:val="00EB7D8A"/>
    <w:rsid w:val="00EC0C50"/>
    <w:rsid w:val="00EC0EFE"/>
    <w:rsid w:val="00EC0F50"/>
    <w:rsid w:val="00EC1053"/>
    <w:rsid w:val="00EC161A"/>
    <w:rsid w:val="00EC1863"/>
    <w:rsid w:val="00EC18E2"/>
    <w:rsid w:val="00EC190B"/>
    <w:rsid w:val="00EC1F00"/>
    <w:rsid w:val="00EC1FAE"/>
    <w:rsid w:val="00EC23F9"/>
    <w:rsid w:val="00EC2F07"/>
    <w:rsid w:val="00EC326A"/>
    <w:rsid w:val="00EC3342"/>
    <w:rsid w:val="00EC356B"/>
    <w:rsid w:val="00EC35CC"/>
    <w:rsid w:val="00EC368C"/>
    <w:rsid w:val="00EC381A"/>
    <w:rsid w:val="00EC3FF4"/>
    <w:rsid w:val="00EC426B"/>
    <w:rsid w:val="00EC4736"/>
    <w:rsid w:val="00EC4822"/>
    <w:rsid w:val="00EC4FFC"/>
    <w:rsid w:val="00EC51E7"/>
    <w:rsid w:val="00EC558A"/>
    <w:rsid w:val="00EC571E"/>
    <w:rsid w:val="00EC5877"/>
    <w:rsid w:val="00EC5F15"/>
    <w:rsid w:val="00EC6283"/>
    <w:rsid w:val="00EC676D"/>
    <w:rsid w:val="00EC7130"/>
    <w:rsid w:val="00EC71C7"/>
    <w:rsid w:val="00EC725D"/>
    <w:rsid w:val="00EC7816"/>
    <w:rsid w:val="00EC7A06"/>
    <w:rsid w:val="00EC7A09"/>
    <w:rsid w:val="00EC7A45"/>
    <w:rsid w:val="00EC7D43"/>
    <w:rsid w:val="00ECEDEA"/>
    <w:rsid w:val="00ED024C"/>
    <w:rsid w:val="00ED0356"/>
    <w:rsid w:val="00ED038D"/>
    <w:rsid w:val="00ED03D5"/>
    <w:rsid w:val="00ED057D"/>
    <w:rsid w:val="00ED0D45"/>
    <w:rsid w:val="00ED0E6C"/>
    <w:rsid w:val="00ED1530"/>
    <w:rsid w:val="00ED17E8"/>
    <w:rsid w:val="00ED18B1"/>
    <w:rsid w:val="00ED1966"/>
    <w:rsid w:val="00ED2486"/>
    <w:rsid w:val="00ED27A7"/>
    <w:rsid w:val="00ED29D1"/>
    <w:rsid w:val="00ED2B5D"/>
    <w:rsid w:val="00ED2C4D"/>
    <w:rsid w:val="00ED2F0F"/>
    <w:rsid w:val="00ED31D9"/>
    <w:rsid w:val="00ED3273"/>
    <w:rsid w:val="00ED34C1"/>
    <w:rsid w:val="00ED3516"/>
    <w:rsid w:val="00ED353F"/>
    <w:rsid w:val="00ED35AA"/>
    <w:rsid w:val="00ED41B0"/>
    <w:rsid w:val="00ED45E7"/>
    <w:rsid w:val="00ED476B"/>
    <w:rsid w:val="00ED4B3C"/>
    <w:rsid w:val="00ED4E5D"/>
    <w:rsid w:val="00ED5649"/>
    <w:rsid w:val="00ED567E"/>
    <w:rsid w:val="00ED5B08"/>
    <w:rsid w:val="00ED674A"/>
    <w:rsid w:val="00ED6D0D"/>
    <w:rsid w:val="00ED7484"/>
    <w:rsid w:val="00ED76A1"/>
    <w:rsid w:val="00ED7BCA"/>
    <w:rsid w:val="00ED7D71"/>
    <w:rsid w:val="00ED7F58"/>
    <w:rsid w:val="00EE09E2"/>
    <w:rsid w:val="00EE0AE2"/>
    <w:rsid w:val="00EE0E42"/>
    <w:rsid w:val="00EE12E7"/>
    <w:rsid w:val="00EE1572"/>
    <w:rsid w:val="00EE1625"/>
    <w:rsid w:val="00EE1719"/>
    <w:rsid w:val="00EE2505"/>
    <w:rsid w:val="00EE2CD9"/>
    <w:rsid w:val="00EE323E"/>
    <w:rsid w:val="00EE329B"/>
    <w:rsid w:val="00EE3617"/>
    <w:rsid w:val="00EE39EF"/>
    <w:rsid w:val="00EE42D0"/>
    <w:rsid w:val="00EE4677"/>
    <w:rsid w:val="00EE46E9"/>
    <w:rsid w:val="00EE4E66"/>
    <w:rsid w:val="00EE5166"/>
    <w:rsid w:val="00EE53FD"/>
    <w:rsid w:val="00EE553D"/>
    <w:rsid w:val="00EE57EA"/>
    <w:rsid w:val="00EE6FF2"/>
    <w:rsid w:val="00EE70D5"/>
    <w:rsid w:val="00EE72AB"/>
    <w:rsid w:val="00EE7822"/>
    <w:rsid w:val="00EE79F2"/>
    <w:rsid w:val="00EE7B78"/>
    <w:rsid w:val="00EF02EA"/>
    <w:rsid w:val="00EF0478"/>
    <w:rsid w:val="00EF04C7"/>
    <w:rsid w:val="00EF1C58"/>
    <w:rsid w:val="00EF1DC7"/>
    <w:rsid w:val="00EF203D"/>
    <w:rsid w:val="00EF2664"/>
    <w:rsid w:val="00EF28C3"/>
    <w:rsid w:val="00EF3108"/>
    <w:rsid w:val="00EF3143"/>
    <w:rsid w:val="00EF3508"/>
    <w:rsid w:val="00EF37AA"/>
    <w:rsid w:val="00EF38FF"/>
    <w:rsid w:val="00EF3C6E"/>
    <w:rsid w:val="00EF3FEE"/>
    <w:rsid w:val="00EF42A7"/>
    <w:rsid w:val="00EF4445"/>
    <w:rsid w:val="00EF46A0"/>
    <w:rsid w:val="00EF4BA0"/>
    <w:rsid w:val="00EF5153"/>
    <w:rsid w:val="00EF59EB"/>
    <w:rsid w:val="00EF5DB5"/>
    <w:rsid w:val="00EF5E31"/>
    <w:rsid w:val="00EF5E64"/>
    <w:rsid w:val="00EF62BA"/>
    <w:rsid w:val="00EF63F5"/>
    <w:rsid w:val="00EF6485"/>
    <w:rsid w:val="00EF7282"/>
    <w:rsid w:val="00EF76EF"/>
    <w:rsid w:val="00EF788F"/>
    <w:rsid w:val="00F000AF"/>
    <w:rsid w:val="00F00B2A"/>
    <w:rsid w:val="00F00B69"/>
    <w:rsid w:val="00F00CF5"/>
    <w:rsid w:val="00F0100A"/>
    <w:rsid w:val="00F02471"/>
    <w:rsid w:val="00F02606"/>
    <w:rsid w:val="00F02739"/>
    <w:rsid w:val="00F02B14"/>
    <w:rsid w:val="00F037BD"/>
    <w:rsid w:val="00F03A3E"/>
    <w:rsid w:val="00F03A80"/>
    <w:rsid w:val="00F03D8C"/>
    <w:rsid w:val="00F03F69"/>
    <w:rsid w:val="00F044F1"/>
    <w:rsid w:val="00F047F9"/>
    <w:rsid w:val="00F051E2"/>
    <w:rsid w:val="00F056B1"/>
    <w:rsid w:val="00F058CC"/>
    <w:rsid w:val="00F05ED4"/>
    <w:rsid w:val="00F0651D"/>
    <w:rsid w:val="00F0659C"/>
    <w:rsid w:val="00F065D0"/>
    <w:rsid w:val="00F069DA"/>
    <w:rsid w:val="00F06B72"/>
    <w:rsid w:val="00F074CA"/>
    <w:rsid w:val="00F077A8"/>
    <w:rsid w:val="00F10062"/>
    <w:rsid w:val="00F1052E"/>
    <w:rsid w:val="00F10651"/>
    <w:rsid w:val="00F107D5"/>
    <w:rsid w:val="00F11671"/>
    <w:rsid w:val="00F11C17"/>
    <w:rsid w:val="00F11EB4"/>
    <w:rsid w:val="00F12104"/>
    <w:rsid w:val="00F12834"/>
    <w:rsid w:val="00F12917"/>
    <w:rsid w:val="00F12C01"/>
    <w:rsid w:val="00F12D58"/>
    <w:rsid w:val="00F1350B"/>
    <w:rsid w:val="00F13B76"/>
    <w:rsid w:val="00F13BF7"/>
    <w:rsid w:val="00F13D64"/>
    <w:rsid w:val="00F1463B"/>
    <w:rsid w:val="00F1473C"/>
    <w:rsid w:val="00F14BA1"/>
    <w:rsid w:val="00F14DA3"/>
    <w:rsid w:val="00F150B3"/>
    <w:rsid w:val="00F15A22"/>
    <w:rsid w:val="00F15F0B"/>
    <w:rsid w:val="00F15F82"/>
    <w:rsid w:val="00F161B6"/>
    <w:rsid w:val="00F16315"/>
    <w:rsid w:val="00F16E89"/>
    <w:rsid w:val="00F17C1B"/>
    <w:rsid w:val="00F17EA5"/>
    <w:rsid w:val="00F20623"/>
    <w:rsid w:val="00F20820"/>
    <w:rsid w:val="00F210D5"/>
    <w:rsid w:val="00F2177B"/>
    <w:rsid w:val="00F218FE"/>
    <w:rsid w:val="00F21D05"/>
    <w:rsid w:val="00F21D21"/>
    <w:rsid w:val="00F22306"/>
    <w:rsid w:val="00F225F7"/>
    <w:rsid w:val="00F22CE1"/>
    <w:rsid w:val="00F22EE5"/>
    <w:rsid w:val="00F234B5"/>
    <w:rsid w:val="00F234D1"/>
    <w:rsid w:val="00F23B84"/>
    <w:rsid w:val="00F24754"/>
    <w:rsid w:val="00F249AA"/>
    <w:rsid w:val="00F24EA1"/>
    <w:rsid w:val="00F25091"/>
    <w:rsid w:val="00F2570A"/>
    <w:rsid w:val="00F260B3"/>
    <w:rsid w:val="00F27C37"/>
    <w:rsid w:val="00F302D4"/>
    <w:rsid w:val="00F3031D"/>
    <w:rsid w:val="00F30417"/>
    <w:rsid w:val="00F3059C"/>
    <w:rsid w:val="00F308C5"/>
    <w:rsid w:val="00F30D44"/>
    <w:rsid w:val="00F30D56"/>
    <w:rsid w:val="00F30E49"/>
    <w:rsid w:val="00F3115B"/>
    <w:rsid w:val="00F31369"/>
    <w:rsid w:val="00F314D4"/>
    <w:rsid w:val="00F319EA"/>
    <w:rsid w:val="00F31B45"/>
    <w:rsid w:val="00F3272A"/>
    <w:rsid w:val="00F32BC7"/>
    <w:rsid w:val="00F3307B"/>
    <w:rsid w:val="00F3380F"/>
    <w:rsid w:val="00F338CE"/>
    <w:rsid w:val="00F33B2A"/>
    <w:rsid w:val="00F33C10"/>
    <w:rsid w:val="00F33E53"/>
    <w:rsid w:val="00F33F70"/>
    <w:rsid w:val="00F34248"/>
    <w:rsid w:val="00F348D7"/>
    <w:rsid w:val="00F34A70"/>
    <w:rsid w:val="00F34D45"/>
    <w:rsid w:val="00F355D6"/>
    <w:rsid w:val="00F35949"/>
    <w:rsid w:val="00F36057"/>
    <w:rsid w:val="00F3694E"/>
    <w:rsid w:val="00F36DBC"/>
    <w:rsid w:val="00F371AE"/>
    <w:rsid w:val="00F37F00"/>
    <w:rsid w:val="00F40338"/>
    <w:rsid w:val="00F403A7"/>
    <w:rsid w:val="00F40EE1"/>
    <w:rsid w:val="00F41312"/>
    <w:rsid w:val="00F42655"/>
    <w:rsid w:val="00F427C5"/>
    <w:rsid w:val="00F42CC7"/>
    <w:rsid w:val="00F42D56"/>
    <w:rsid w:val="00F42DDD"/>
    <w:rsid w:val="00F42E4A"/>
    <w:rsid w:val="00F42ED6"/>
    <w:rsid w:val="00F43605"/>
    <w:rsid w:val="00F43665"/>
    <w:rsid w:val="00F437CC"/>
    <w:rsid w:val="00F438ED"/>
    <w:rsid w:val="00F44ACA"/>
    <w:rsid w:val="00F44D94"/>
    <w:rsid w:val="00F45048"/>
    <w:rsid w:val="00F45064"/>
    <w:rsid w:val="00F45282"/>
    <w:rsid w:val="00F459AC"/>
    <w:rsid w:val="00F45B48"/>
    <w:rsid w:val="00F461A0"/>
    <w:rsid w:val="00F46412"/>
    <w:rsid w:val="00F464B8"/>
    <w:rsid w:val="00F46DAF"/>
    <w:rsid w:val="00F47265"/>
    <w:rsid w:val="00F4748C"/>
    <w:rsid w:val="00F47E84"/>
    <w:rsid w:val="00F5002C"/>
    <w:rsid w:val="00F500CA"/>
    <w:rsid w:val="00F5043A"/>
    <w:rsid w:val="00F50A4B"/>
    <w:rsid w:val="00F50DC7"/>
    <w:rsid w:val="00F50EEC"/>
    <w:rsid w:val="00F51185"/>
    <w:rsid w:val="00F51731"/>
    <w:rsid w:val="00F51B72"/>
    <w:rsid w:val="00F51FB1"/>
    <w:rsid w:val="00F5219A"/>
    <w:rsid w:val="00F5239A"/>
    <w:rsid w:val="00F5260C"/>
    <w:rsid w:val="00F5261D"/>
    <w:rsid w:val="00F52EA3"/>
    <w:rsid w:val="00F538FA"/>
    <w:rsid w:val="00F53F84"/>
    <w:rsid w:val="00F540F6"/>
    <w:rsid w:val="00F542E2"/>
    <w:rsid w:val="00F543BC"/>
    <w:rsid w:val="00F54646"/>
    <w:rsid w:val="00F54B10"/>
    <w:rsid w:val="00F54D97"/>
    <w:rsid w:val="00F54E09"/>
    <w:rsid w:val="00F5537E"/>
    <w:rsid w:val="00F55A73"/>
    <w:rsid w:val="00F55EEF"/>
    <w:rsid w:val="00F560A9"/>
    <w:rsid w:val="00F5687E"/>
    <w:rsid w:val="00F568C7"/>
    <w:rsid w:val="00F56BCC"/>
    <w:rsid w:val="00F56BD3"/>
    <w:rsid w:val="00F56C5C"/>
    <w:rsid w:val="00F57029"/>
    <w:rsid w:val="00F574B8"/>
    <w:rsid w:val="00F574CB"/>
    <w:rsid w:val="00F576AC"/>
    <w:rsid w:val="00F60404"/>
    <w:rsid w:val="00F60C95"/>
    <w:rsid w:val="00F60F40"/>
    <w:rsid w:val="00F6108F"/>
    <w:rsid w:val="00F61908"/>
    <w:rsid w:val="00F61BAF"/>
    <w:rsid w:val="00F61BEA"/>
    <w:rsid w:val="00F6246B"/>
    <w:rsid w:val="00F62511"/>
    <w:rsid w:val="00F626F2"/>
    <w:rsid w:val="00F62908"/>
    <w:rsid w:val="00F62BAB"/>
    <w:rsid w:val="00F631DC"/>
    <w:rsid w:val="00F6330B"/>
    <w:rsid w:val="00F63526"/>
    <w:rsid w:val="00F6367A"/>
    <w:rsid w:val="00F63A4D"/>
    <w:rsid w:val="00F63E45"/>
    <w:rsid w:val="00F63E61"/>
    <w:rsid w:val="00F64358"/>
    <w:rsid w:val="00F64409"/>
    <w:rsid w:val="00F6466E"/>
    <w:rsid w:val="00F64908"/>
    <w:rsid w:val="00F64ED2"/>
    <w:rsid w:val="00F652E1"/>
    <w:rsid w:val="00F6590F"/>
    <w:rsid w:val="00F66295"/>
    <w:rsid w:val="00F662F4"/>
    <w:rsid w:val="00F66679"/>
    <w:rsid w:val="00F666C0"/>
    <w:rsid w:val="00F6690D"/>
    <w:rsid w:val="00F6696D"/>
    <w:rsid w:val="00F66B28"/>
    <w:rsid w:val="00F66F9B"/>
    <w:rsid w:val="00F67F11"/>
    <w:rsid w:val="00F67F72"/>
    <w:rsid w:val="00F70610"/>
    <w:rsid w:val="00F70621"/>
    <w:rsid w:val="00F70A69"/>
    <w:rsid w:val="00F70AFB"/>
    <w:rsid w:val="00F71134"/>
    <w:rsid w:val="00F71AE0"/>
    <w:rsid w:val="00F72181"/>
    <w:rsid w:val="00F721FA"/>
    <w:rsid w:val="00F72499"/>
    <w:rsid w:val="00F72582"/>
    <w:rsid w:val="00F726D2"/>
    <w:rsid w:val="00F72C0B"/>
    <w:rsid w:val="00F72CE2"/>
    <w:rsid w:val="00F73492"/>
    <w:rsid w:val="00F74873"/>
    <w:rsid w:val="00F749A2"/>
    <w:rsid w:val="00F751D9"/>
    <w:rsid w:val="00F7579E"/>
    <w:rsid w:val="00F75900"/>
    <w:rsid w:val="00F759DB"/>
    <w:rsid w:val="00F75ACB"/>
    <w:rsid w:val="00F75B55"/>
    <w:rsid w:val="00F75B6C"/>
    <w:rsid w:val="00F75D5D"/>
    <w:rsid w:val="00F75E0F"/>
    <w:rsid w:val="00F760CD"/>
    <w:rsid w:val="00F764E7"/>
    <w:rsid w:val="00F7689D"/>
    <w:rsid w:val="00F77824"/>
    <w:rsid w:val="00F77909"/>
    <w:rsid w:val="00F7798A"/>
    <w:rsid w:val="00F77A1F"/>
    <w:rsid w:val="00F77A2A"/>
    <w:rsid w:val="00F77CA5"/>
    <w:rsid w:val="00F77ED9"/>
    <w:rsid w:val="00F80573"/>
    <w:rsid w:val="00F80790"/>
    <w:rsid w:val="00F80AD6"/>
    <w:rsid w:val="00F80FE6"/>
    <w:rsid w:val="00F80FF5"/>
    <w:rsid w:val="00F814E9"/>
    <w:rsid w:val="00F8159B"/>
    <w:rsid w:val="00F828EE"/>
    <w:rsid w:val="00F82FAD"/>
    <w:rsid w:val="00F833C2"/>
    <w:rsid w:val="00F8348A"/>
    <w:rsid w:val="00F83C44"/>
    <w:rsid w:val="00F8437D"/>
    <w:rsid w:val="00F8472C"/>
    <w:rsid w:val="00F8493F"/>
    <w:rsid w:val="00F84B3E"/>
    <w:rsid w:val="00F85867"/>
    <w:rsid w:val="00F8586C"/>
    <w:rsid w:val="00F8611B"/>
    <w:rsid w:val="00F862EF"/>
    <w:rsid w:val="00F86333"/>
    <w:rsid w:val="00F863A4"/>
    <w:rsid w:val="00F86662"/>
    <w:rsid w:val="00F86C4C"/>
    <w:rsid w:val="00F86C67"/>
    <w:rsid w:val="00F86E34"/>
    <w:rsid w:val="00F87667"/>
    <w:rsid w:val="00F90081"/>
    <w:rsid w:val="00F902F5"/>
    <w:rsid w:val="00F90D96"/>
    <w:rsid w:val="00F91079"/>
    <w:rsid w:val="00F9160E"/>
    <w:rsid w:val="00F9198E"/>
    <w:rsid w:val="00F922BC"/>
    <w:rsid w:val="00F9284B"/>
    <w:rsid w:val="00F92AFC"/>
    <w:rsid w:val="00F92FBD"/>
    <w:rsid w:val="00F93B0D"/>
    <w:rsid w:val="00F93E4A"/>
    <w:rsid w:val="00F93E83"/>
    <w:rsid w:val="00F940AA"/>
    <w:rsid w:val="00F94555"/>
    <w:rsid w:val="00F9535F"/>
    <w:rsid w:val="00F95B3F"/>
    <w:rsid w:val="00F95B67"/>
    <w:rsid w:val="00F95F75"/>
    <w:rsid w:val="00F965EF"/>
    <w:rsid w:val="00F9666E"/>
    <w:rsid w:val="00F969FA"/>
    <w:rsid w:val="00F96D93"/>
    <w:rsid w:val="00F973AA"/>
    <w:rsid w:val="00F97A0E"/>
    <w:rsid w:val="00FA0175"/>
    <w:rsid w:val="00FA028C"/>
    <w:rsid w:val="00FA12C7"/>
    <w:rsid w:val="00FA1381"/>
    <w:rsid w:val="00FA199C"/>
    <w:rsid w:val="00FA1DCA"/>
    <w:rsid w:val="00FA1ED7"/>
    <w:rsid w:val="00FA1ED8"/>
    <w:rsid w:val="00FA25AB"/>
    <w:rsid w:val="00FA2631"/>
    <w:rsid w:val="00FA2721"/>
    <w:rsid w:val="00FA2EF2"/>
    <w:rsid w:val="00FA3235"/>
    <w:rsid w:val="00FA373F"/>
    <w:rsid w:val="00FA3D56"/>
    <w:rsid w:val="00FA46C3"/>
    <w:rsid w:val="00FA4D0D"/>
    <w:rsid w:val="00FA4EBE"/>
    <w:rsid w:val="00FA5659"/>
    <w:rsid w:val="00FA56BA"/>
    <w:rsid w:val="00FA56F1"/>
    <w:rsid w:val="00FA5B47"/>
    <w:rsid w:val="00FA601B"/>
    <w:rsid w:val="00FA60B2"/>
    <w:rsid w:val="00FA6211"/>
    <w:rsid w:val="00FA6217"/>
    <w:rsid w:val="00FA6663"/>
    <w:rsid w:val="00FA69B2"/>
    <w:rsid w:val="00FA6C90"/>
    <w:rsid w:val="00FA70BC"/>
    <w:rsid w:val="00FA7C9A"/>
    <w:rsid w:val="00FB038A"/>
    <w:rsid w:val="00FB04FA"/>
    <w:rsid w:val="00FB067E"/>
    <w:rsid w:val="00FB10C1"/>
    <w:rsid w:val="00FB1377"/>
    <w:rsid w:val="00FB148A"/>
    <w:rsid w:val="00FB19E4"/>
    <w:rsid w:val="00FB2486"/>
    <w:rsid w:val="00FB251A"/>
    <w:rsid w:val="00FB25B5"/>
    <w:rsid w:val="00FB2CD1"/>
    <w:rsid w:val="00FB2DCD"/>
    <w:rsid w:val="00FB2F0E"/>
    <w:rsid w:val="00FB379D"/>
    <w:rsid w:val="00FB3988"/>
    <w:rsid w:val="00FB3D93"/>
    <w:rsid w:val="00FB3F6D"/>
    <w:rsid w:val="00FB4269"/>
    <w:rsid w:val="00FB4C9B"/>
    <w:rsid w:val="00FB4CCA"/>
    <w:rsid w:val="00FB4EF3"/>
    <w:rsid w:val="00FB5367"/>
    <w:rsid w:val="00FB5410"/>
    <w:rsid w:val="00FB5660"/>
    <w:rsid w:val="00FB56B9"/>
    <w:rsid w:val="00FB599B"/>
    <w:rsid w:val="00FB5A29"/>
    <w:rsid w:val="00FB5A7F"/>
    <w:rsid w:val="00FB5E19"/>
    <w:rsid w:val="00FB6130"/>
    <w:rsid w:val="00FB660A"/>
    <w:rsid w:val="00FB6A54"/>
    <w:rsid w:val="00FB6B79"/>
    <w:rsid w:val="00FB700F"/>
    <w:rsid w:val="00FB7571"/>
    <w:rsid w:val="00FB78B0"/>
    <w:rsid w:val="00FB7A24"/>
    <w:rsid w:val="00FB7BCE"/>
    <w:rsid w:val="00FB7DE5"/>
    <w:rsid w:val="00FC0207"/>
    <w:rsid w:val="00FC0320"/>
    <w:rsid w:val="00FC04F5"/>
    <w:rsid w:val="00FC1309"/>
    <w:rsid w:val="00FC14F6"/>
    <w:rsid w:val="00FC156B"/>
    <w:rsid w:val="00FC164E"/>
    <w:rsid w:val="00FC1AE7"/>
    <w:rsid w:val="00FC1F04"/>
    <w:rsid w:val="00FC21ED"/>
    <w:rsid w:val="00FC2570"/>
    <w:rsid w:val="00FC2CBC"/>
    <w:rsid w:val="00FC2FE5"/>
    <w:rsid w:val="00FC309D"/>
    <w:rsid w:val="00FC3352"/>
    <w:rsid w:val="00FC3747"/>
    <w:rsid w:val="00FC3947"/>
    <w:rsid w:val="00FC3EAF"/>
    <w:rsid w:val="00FC3F0C"/>
    <w:rsid w:val="00FC4326"/>
    <w:rsid w:val="00FC509A"/>
    <w:rsid w:val="00FC53B8"/>
    <w:rsid w:val="00FC5831"/>
    <w:rsid w:val="00FC6129"/>
    <w:rsid w:val="00FC616F"/>
    <w:rsid w:val="00FC65B2"/>
    <w:rsid w:val="00FC6796"/>
    <w:rsid w:val="00FC6D09"/>
    <w:rsid w:val="00FC7FD6"/>
    <w:rsid w:val="00FD03D0"/>
    <w:rsid w:val="00FD06AE"/>
    <w:rsid w:val="00FD081B"/>
    <w:rsid w:val="00FD0A23"/>
    <w:rsid w:val="00FD0B3A"/>
    <w:rsid w:val="00FD0C07"/>
    <w:rsid w:val="00FD0D68"/>
    <w:rsid w:val="00FD0E04"/>
    <w:rsid w:val="00FD0FE7"/>
    <w:rsid w:val="00FD11C2"/>
    <w:rsid w:val="00FD13EC"/>
    <w:rsid w:val="00FD1737"/>
    <w:rsid w:val="00FD1B7C"/>
    <w:rsid w:val="00FD1E9A"/>
    <w:rsid w:val="00FD2B52"/>
    <w:rsid w:val="00FD2D9B"/>
    <w:rsid w:val="00FD3768"/>
    <w:rsid w:val="00FD380E"/>
    <w:rsid w:val="00FD3A1F"/>
    <w:rsid w:val="00FD3B7C"/>
    <w:rsid w:val="00FD3CEF"/>
    <w:rsid w:val="00FD464D"/>
    <w:rsid w:val="00FD483A"/>
    <w:rsid w:val="00FD4954"/>
    <w:rsid w:val="00FD4A04"/>
    <w:rsid w:val="00FD4AC1"/>
    <w:rsid w:val="00FD4BE7"/>
    <w:rsid w:val="00FD51A0"/>
    <w:rsid w:val="00FD5418"/>
    <w:rsid w:val="00FD5DDB"/>
    <w:rsid w:val="00FD5E07"/>
    <w:rsid w:val="00FD6A77"/>
    <w:rsid w:val="00FD6A96"/>
    <w:rsid w:val="00FD6FBE"/>
    <w:rsid w:val="00FD75D7"/>
    <w:rsid w:val="00FD7AFE"/>
    <w:rsid w:val="00FDE0C0"/>
    <w:rsid w:val="00FE018B"/>
    <w:rsid w:val="00FE04EF"/>
    <w:rsid w:val="00FE054E"/>
    <w:rsid w:val="00FE067A"/>
    <w:rsid w:val="00FE153B"/>
    <w:rsid w:val="00FE1D44"/>
    <w:rsid w:val="00FE20CA"/>
    <w:rsid w:val="00FE29E6"/>
    <w:rsid w:val="00FE2B3A"/>
    <w:rsid w:val="00FE3112"/>
    <w:rsid w:val="00FE35EF"/>
    <w:rsid w:val="00FE36AD"/>
    <w:rsid w:val="00FE38CD"/>
    <w:rsid w:val="00FE4299"/>
    <w:rsid w:val="00FE4E65"/>
    <w:rsid w:val="00FE50F8"/>
    <w:rsid w:val="00FE50FF"/>
    <w:rsid w:val="00FE52C7"/>
    <w:rsid w:val="00FE53BA"/>
    <w:rsid w:val="00FE5657"/>
    <w:rsid w:val="00FE5689"/>
    <w:rsid w:val="00FE5852"/>
    <w:rsid w:val="00FE598C"/>
    <w:rsid w:val="00FE6020"/>
    <w:rsid w:val="00FE63D6"/>
    <w:rsid w:val="00FE72A8"/>
    <w:rsid w:val="00FE7514"/>
    <w:rsid w:val="00FE7515"/>
    <w:rsid w:val="00FE7896"/>
    <w:rsid w:val="00FE7B4C"/>
    <w:rsid w:val="00FE7CE3"/>
    <w:rsid w:val="00FE7DE4"/>
    <w:rsid w:val="00FF0500"/>
    <w:rsid w:val="00FF07F2"/>
    <w:rsid w:val="00FF24BD"/>
    <w:rsid w:val="00FF2AAC"/>
    <w:rsid w:val="00FF2BC3"/>
    <w:rsid w:val="00FF3193"/>
    <w:rsid w:val="00FF3640"/>
    <w:rsid w:val="00FF3881"/>
    <w:rsid w:val="00FF443B"/>
    <w:rsid w:val="00FF4684"/>
    <w:rsid w:val="00FF4751"/>
    <w:rsid w:val="00FF50AE"/>
    <w:rsid w:val="00FF5493"/>
    <w:rsid w:val="00FF563D"/>
    <w:rsid w:val="00FF580A"/>
    <w:rsid w:val="00FF5879"/>
    <w:rsid w:val="00FF639C"/>
    <w:rsid w:val="00FF67E0"/>
    <w:rsid w:val="00FF6E87"/>
    <w:rsid w:val="00FF732E"/>
    <w:rsid w:val="00FF7559"/>
    <w:rsid w:val="00FF7DEE"/>
    <w:rsid w:val="00FF7E1A"/>
    <w:rsid w:val="0117F846"/>
    <w:rsid w:val="011B7886"/>
    <w:rsid w:val="013C6BCE"/>
    <w:rsid w:val="01463FA6"/>
    <w:rsid w:val="014B3CCA"/>
    <w:rsid w:val="0158E256"/>
    <w:rsid w:val="0159A14D"/>
    <w:rsid w:val="015D627B"/>
    <w:rsid w:val="015F63A8"/>
    <w:rsid w:val="01612A10"/>
    <w:rsid w:val="0177D7D6"/>
    <w:rsid w:val="0198AF66"/>
    <w:rsid w:val="01AAFC87"/>
    <w:rsid w:val="01B6EDDC"/>
    <w:rsid w:val="01BCD50E"/>
    <w:rsid w:val="01BF5206"/>
    <w:rsid w:val="01CAD259"/>
    <w:rsid w:val="01EFEF6C"/>
    <w:rsid w:val="01F2A825"/>
    <w:rsid w:val="020014A6"/>
    <w:rsid w:val="0204FF43"/>
    <w:rsid w:val="023C7EAF"/>
    <w:rsid w:val="025A9C60"/>
    <w:rsid w:val="02657597"/>
    <w:rsid w:val="02789532"/>
    <w:rsid w:val="02A9C9B9"/>
    <w:rsid w:val="02B10D05"/>
    <w:rsid w:val="02CAA912"/>
    <w:rsid w:val="02CF3AF9"/>
    <w:rsid w:val="02E18C1A"/>
    <w:rsid w:val="02EA4980"/>
    <w:rsid w:val="02EEBE8F"/>
    <w:rsid w:val="02FBCAE6"/>
    <w:rsid w:val="03249881"/>
    <w:rsid w:val="03288440"/>
    <w:rsid w:val="032ED420"/>
    <w:rsid w:val="03324AE0"/>
    <w:rsid w:val="0335F258"/>
    <w:rsid w:val="03387043"/>
    <w:rsid w:val="033C280F"/>
    <w:rsid w:val="03489D09"/>
    <w:rsid w:val="0374EDC7"/>
    <w:rsid w:val="037579C8"/>
    <w:rsid w:val="03B3915E"/>
    <w:rsid w:val="03B6960A"/>
    <w:rsid w:val="03BBCD13"/>
    <w:rsid w:val="03BEBAF4"/>
    <w:rsid w:val="03C231A4"/>
    <w:rsid w:val="03CA9259"/>
    <w:rsid w:val="03CDE8AB"/>
    <w:rsid w:val="03DD8FEB"/>
    <w:rsid w:val="03E283D0"/>
    <w:rsid w:val="03F9A04A"/>
    <w:rsid w:val="04022135"/>
    <w:rsid w:val="0402E3AC"/>
    <w:rsid w:val="04030589"/>
    <w:rsid w:val="0454A8C4"/>
    <w:rsid w:val="045A0C30"/>
    <w:rsid w:val="04710D7F"/>
    <w:rsid w:val="0471ED6B"/>
    <w:rsid w:val="047CF23B"/>
    <w:rsid w:val="049C7DEC"/>
    <w:rsid w:val="0507B48C"/>
    <w:rsid w:val="050A442E"/>
    <w:rsid w:val="050EE534"/>
    <w:rsid w:val="058569A9"/>
    <w:rsid w:val="0599781A"/>
    <w:rsid w:val="05A04148"/>
    <w:rsid w:val="05AC8F84"/>
    <w:rsid w:val="05B44DFA"/>
    <w:rsid w:val="05B882E5"/>
    <w:rsid w:val="05BC185F"/>
    <w:rsid w:val="05CB2D69"/>
    <w:rsid w:val="05E166E9"/>
    <w:rsid w:val="05ECD646"/>
    <w:rsid w:val="05F1411A"/>
    <w:rsid w:val="06009B26"/>
    <w:rsid w:val="06029375"/>
    <w:rsid w:val="06064D7B"/>
    <w:rsid w:val="06120F17"/>
    <w:rsid w:val="0613C2D5"/>
    <w:rsid w:val="0614B53B"/>
    <w:rsid w:val="06174412"/>
    <w:rsid w:val="063D8C8F"/>
    <w:rsid w:val="065B5B88"/>
    <w:rsid w:val="066057D3"/>
    <w:rsid w:val="06666665"/>
    <w:rsid w:val="066870CA"/>
    <w:rsid w:val="06698D93"/>
    <w:rsid w:val="06A37BBD"/>
    <w:rsid w:val="06A3FFEE"/>
    <w:rsid w:val="06B71CF4"/>
    <w:rsid w:val="06BEBB03"/>
    <w:rsid w:val="06EB3937"/>
    <w:rsid w:val="06FAD9BC"/>
    <w:rsid w:val="070F193F"/>
    <w:rsid w:val="073B7F49"/>
    <w:rsid w:val="07699FB8"/>
    <w:rsid w:val="076C5A9F"/>
    <w:rsid w:val="07759C63"/>
    <w:rsid w:val="077B7356"/>
    <w:rsid w:val="0788E20E"/>
    <w:rsid w:val="0799B989"/>
    <w:rsid w:val="079D34E6"/>
    <w:rsid w:val="07A03A93"/>
    <w:rsid w:val="07A214A4"/>
    <w:rsid w:val="07AE7ABF"/>
    <w:rsid w:val="07AFC3A6"/>
    <w:rsid w:val="07AFC6E6"/>
    <w:rsid w:val="07B8673D"/>
    <w:rsid w:val="07C2F9FB"/>
    <w:rsid w:val="07D4AB44"/>
    <w:rsid w:val="07EB6E3A"/>
    <w:rsid w:val="07EE0888"/>
    <w:rsid w:val="080340D9"/>
    <w:rsid w:val="0816F4AF"/>
    <w:rsid w:val="081CEA67"/>
    <w:rsid w:val="0840CB8F"/>
    <w:rsid w:val="08414D78"/>
    <w:rsid w:val="08518C30"/>
    <w:rsid w:val="085C3F62"/>
    <w:rsid w:val="085E97E7"/>
    <w:rsid w:val="08681FC2"/>
    <w:rsid w:val="086B95A7"/>
    <w:rsid w:val="08760930"/>
    <w:rsid w:val="087CE20B"/>
    <w:rsid w:val="08858FAD"/>
    <w:rsid w:val="0893263C"/>
    <w:rsid w:val="089629E0"/>
    <w:rsid w:val="089F4F82"/>
    <w:rsid w:val="08B3B986"/>
    <w:rsid w:val="08BD6B23"/>
    <w:rsid w:val="08D90B5E"/>
    <w:rsid w:val="08E74364"/>
    <w:rsid w:val="08E9538E"/>
    <w:rsid w:val="091B1EC0"/>
    <w:rsid w:val="091ED232"/>
    <w:rsid w:val="092498AA"/>
    <w:rsid w:val="092A706A"/>
    <w:rsid w:val="0956DFAD"/>
    <w:rsid w:val="095E397B"/>
    <w:rsid w:val="0960638F"/>
    <w:rsid w:val="09702243"/>
    <w:rsid w:val="097744D3"/>
    <w:rsid w:val="0990DD8F"/>
    <w:rsid w:val="09920647"/>
    <w:rsid w:val="0997B078"/>
    <w:rsid w:val="09C3205B"/>
    <w:rsid w:val="09C8C96E"/>
    <w:rsid w:val="09DB46A1"/>
    <w:rsid w:val="09FDA1C4"/>
    <w:rsid w:val="0A022A40"/>
    <w:rsid w:val="0A03C5E8"/>
    <w:rsid w:val="0A29BB6D"/>
    <w:rsid w:val="0A3867F4"/>
    <w:rsid w:val="0A491F43"/>
    <w:rsid w:val="0A4B89F6"/>
    <w:rsid w:val="0A506161"/>
    <w:rsid w:val="0A78795F"/>
    <w:rsid w:val="0A95DEB2"/>
    <w:rsid w:val="0A996A8A"/>
    <w:rsid w:val="0A99DCA6"/>
    <w:rsid w:val="0A9A4F6D"/>
    <w:rsid w:val="0AAAAC6D"/>
    <w:rsid w:val="0AB21DF1"/>
    <w:rsid w:val="0AB8799C"/>
    <w:rsid w:val="0ACEFE01"/>
    <w:rsid w:val="0AD32554"/>
    <w:rsid w:val="0AE53C99"/>
    <w:rsid w:val="0AEBECBB"/>
    <w:rsid w:val="0AFFB02D"/>
    <w:rsid w:val="0B049111"/>
    <w:rsid w:val="0B13CA72"/>
    <w:rsid w:val="0B166360"/>
    <w:rsid w:val="0B18BA4D"/>
    <w:rsid w:val="0B1BD6A0"/>
    <w:rsid w:val="0B20432C"/>
    <w:rsid w:val="0B46369B"/>
    <w:rsid w:val="0B542682"/>
    <w:rsid w:val="0B6F718B"/>
    <w:rsid w:val="0B737A94"/>
    <w:rsid w:val="0B941A24"/>
    <w:rsid w:val="0BB09BF4"/>
    <w:rsid w:val="0BBFA47A"/>
    <w:rsid w:val="0BC32653"/>
    <w:rsid w:val="0BCF70F6"/>
    <w:rsid w:val="0BD9E0D6"/>
    <w:rsid w:val="0BE16475"/>
    <w:rsid w:val="0BFDDA40"/>
    <w:rsid w:val="0BFECE3E"/>
    <w:rsid w:val="0C17C3CA"/>
    <w:rsid w:val="0C1F4F24"/>
    <w:rsid w:val="0C309218"/>
    <w:rsid w:val="0C41C592"/>
    <w:rsid w:val="0C603070"/>
    <w:rsid w:val="0C6E31F4"/>
    <w:rsid w:val="0C9AD88A"/>
    <w:rsid w:val="0CADB288"/>
    <w:rsid w:val="0CD2C146"/>
    <w:rsid w:val="0CD733D4"/>
    <w:rsid w:val="0CE9B8BB"/>
    <w:rsid w:val="0CEDB9F0"/>
    <w:rsid w:val="0CF64EF8"/>
    <w:rsid w:val="0CF81E92"/>
    <w:rsid w:val="0CFA082D"/>
    <w:rsid w:val="0D1ABEA0"/>
    <w:rsid w:val="0D1E6A07"/>
    <w:rsid w:val="0D235317"/>
    <w:rsid w:val="0D2F2DFF"/>
    <w:rsid w:val="0D3C917D"/>
    <w:rsid w:val="0D49FA3A"/>
    <w:rsid w:val="0D4AEE06"/>
    <w:rsid w:val="0D4F3E9B"/>
    <w:rsid w:val="0D5A38F2"/>
    <w:rsid w:val="0D754DE8"/>
    <w:rsid w:val="0D79BD76"/>
    <w:rsid w:val="0D9B5DDE"/>
    <w:rsid w:val="0DA210BC"/>
    <w:rsid w:val="0DA60608"/>
    <w:rsid w:val="0DCBE166"/>
    <w:rsid w:val="0DE63BD3"/>
    <w:rsid w:val="0E024660"/>
    <w:rsid w:val="0E441621"/>
    <w:rsid w:val="0E468B92"/>
    <w:rsid w:val="0E5665A3"/>
    <w:rsid w:val="0E5A0F9A"/>
    <w:rsid w:val="0E7BF586"/>
    <w:rsid w:val="0EBBC7AA"/>
    <w:rsid w:val="0EC2F808"/>
    <w:rsid w:val="0ECDDEC8"/>
    <w:rsid w:val="0EE214D1"/>
    <w:rsid w:val="0F11B1B9"/>
    <w:rsid w:val="0F423B10"/>
    <w:rsid w:val="0F46ADB8"/>
    <w:rsid w:val="0F488D9F"/>
    <w:rsid w:val="0F4ABAF6"/>
    <w:rsid w:val="0F505643"/>
    <w:rsid w:val="0F6D95A7"/>
    <w:rsid w:val="0F91316C"/>
    <w:rsid w:val="0F9DD53B"/>
    <w:rsid w:val="0FA44725"/>
    <w:rsid w:val="0FAB26D5"/>
    <w:rsid w:val="0FBCBADB"/>
    <w:rsid w:val="0FDB62EE"/>
    <w:rsid w:val="0FE1432B"/>
    <w:rsid w:val="0FF348B6"/>
    <w:rsid w:val="10200AE9"/>
    <w:rsid w:val="102B92B9"/>
    <w:rsid w:val="1064D71A"/>
    <w:rsid w:val="107289D8"/>
    <w:rsid w:val="10754711"/>
    <w:rsid w:val="10909A20"/>
    <w:rsid w:val="10A6AAB3"/>
    <w:rsid w:val="10B3FC02"/>
    <w:rsid w:val="10B9FDB0"/>
    <w:rsid w:val="10DA5EBD"/>
    <w:rsid w:val="10E3E576"/>
    <w:rsid w:val="10E7D2FF"/>
    <w:rsid w:val="11041A86"/>
    <w:rsid w:val="111061AB"/>
    <w:rsid w:val="1112DA19"/>
    <w:rsid w:val="111D700C"/>
    <w:rsid w:val="111EFD00"/>
    <w:rsid w:val="114C72E9"/>
    <w:rsid w:val="114E35F9"/>
    <w:rsid w:val="116B1BC1"/>
    <w:rsid w:val="116F0740"/>
    <w:rsid w:val="11780711"/>
    <w:rsid w:val="1190DA55"/>
    <w:rsid w:val="11982AB5"/>
    <w:rsid w:val="11A09FFD"/>
    <w:rsid w:val="11A34E5E"/>
    <w:rsid w:val="11CB7073"/>
    <w:rsid w:val="11CBEA6B"/>
    <w:rsid w:val="11F2D39C"/>
    <w:rsid w:val="11F4CC87"/>
    <w:rsid w:val="11F7613A"/>
    <w:rsid w:val="12061F46"/>
    <w:rsid w:val="1208D4CB"/>
    <w:rsid w:val="123AB315"/>
    <w:rsid w:val="123B8A1E"/>
    <w:rsid w:val="1240DD89"/>
    <w:rsid w:val="12411B17"/>
    <w:rsid w:val="1243D3E8"/>
    <w:rsid w:val="12442922"/>
    <w:rsid w:val="124B44E3"/>
    <w:rsid w:val="1254A80D"/>
    <w:rsid w:val="1268C37D"/>
    <w:rsid w:val="12697932"/>
    <w:rsid w:val="1279ABC4"/>
    <w:rsid w:val="127BCFF3"/>
    <w:rsid w:val="128DA9D1"/>
    <w:rsid w:val="1294C374"/>
    <w:rsid w:val="12971CC8"/>
    <w:rsid w:val="12A51B7A"/>
    <w:rsid w:val="12FE0E50"/>
    <w:rsid w:val="1303BA5C"/>
    <w:rsid w:val="13060B1C"/>
    <w:rsid w:val="133583F6"/>
    <w:rsid w:val="134C2F1B"/>
    <w:rsid w:val="136D4F4B"/>
    <w:rsid w:val="1370EAD0"/>
    <w:rsid w:val="13727614"/>
    <w:rsid w:val="1397D30C"/>
    <w:rsid w:val="139E3A2A"/>
    <w:rsid w:val="13AE94E9"/>
    <w:rsid w:val="13B87F3C"/>
    <w:rsid w:val="13D39AEC"/>
    <w:rsid w:val="13E09C28"/>
    <w:rsid w:val="13E2BA08"/>
    <w:rsid w:val="14244DF8"/>
    <w:rsid w:val="1426FF93"/>
    <w:rsid w:val="14328EEF"/>
    <w:rsid w:val="1459251C"/>
    <w:rsid w:val="146CAB7A"/>
    <w:rsid w:val="14A2E830"/>
    <w:rsid w:val="14B15714"/>
    <w:rsid w:val="14BDE855"/>
    <w:rsid w:val="14CF0F1C"/>
    <w:rsid w:val="14E0394D"/>
    <w:rsid w:val="14F25115"/>
    <w:rsid w:val="14F6AF27"/>
    <w:rsid w:val="1516D3C6"/>
    <w:rsid w:val="151A61E0"/>
    <w:rsid w:val="152114FF"/>
    <w:rsid w:val="152C2614"/>
    <w:rsid w:val="15475146"/>
    <w:rsid w:val="156DF1C7"/>
    <w:rsid w:val="1573BCA1"/>
    <w:rsid w:val="1574F2D9"/>
    <w:rsid w:val="157729AF"/>
    <w:rsid w:val="15836560"/>
    <w:rsid w:val="158EC961"/>
    <w:rsid w:val="15A93052"/>
    <w:rsid w:val="15AF42D0"/>
    <w:rsid w:val="15B38AFA"/>
    <w:rsid w:val="15B9525A"/>
    <w:rsid w:val="15C0F219"/>
    <w:rsid w:val="15C17EC2"/>
    <w:rsid w:val="15D20C12"/>
    <w:rsid w:val="15F2F579"/>
    <w:rsid w:val="160BF0D5"/>
    <w:rsid w:val="160C691F"/>
    <w:rsid w:val="160F70DE"/>
    <w:rsid w:val="1625FC9E"/>
    <w:rsid w:val="162BBA9C"/>
    <w:rsid w:val="1633F4E6"/>
    <w:rsid w:val="163BE127"/>
    <w:rsid w:val="164E06EE"/>
    <w:rsid w:val="166403E8"/>
    <w:rsid w:val="166444A7"/>
    <w:rsid w:val="1676D68B"/>
    <w:rsid w:val="16870DE6"/>
    <w:rsid w:val="1689E262"/>
    <w:rsid w:val="16913D77"/>
    <w:rsid w:val="16A14375"/>
    <w:rsid w:val="16A43627"/>
    <w:rsid w:val="16D10583"/>
    <w:rsid w:val="16D7D3A4"/>
    <w:rsid w:val="16E619A9"/>
    <w:rsid w:val="16EB7679"/>
    <w:rsid w:val="172AF73B"/>
    <w:rsid w:val="172BDD37"/>
    <w:rsid w:val="1739E04E"/>
    <w:rsid w:val="173E4E40"/>
    <w:rsid w:val="1752EF6A"/>
    <w:rsid w:val="175B55EA"/>
    <w:rsid w:val="176B0B85"/>
    <w:rsid w:val="1781C6F5"/>
    <w:rsid w:val="178591B6"/>
    <w:rsid w:val="17897DBC"/>
    <w:rsid w:val="17996920"/>
    <w:rsid w:val="179F9F52"/>
    <w:rsid w:val="17A76B76"/>
    <w:rsid w:val="17AE1F18"/>
    <w:rsid w:val="17BB08CD"/>
    <w:rsid w:val="17E28590"/>
    <w:rsid w:val="17EAB54F"/>
    <w:rsid w:val="17F3EF05"/>
    <w:rsid w:val="1804FB3B"/>
    <w:rsid w:val="1817ED96"/>
    <w:rsid w:val="183093C7"/>
    <w:rsid w:val="18466B28"/>
    <w:rsid w:val="18681500"/>
    <w:rsid w:val="1878D505"/>
    <w:rsid w:val="188002DA"/>
    <w:rsid w:val="189B62F6"/>
    <w:rsid w:val="18AAE4FD"/>
    <w:rsid w:val="18AF37F0"/>
    <w:rsid w:val="18C79473"/>
    <w:rsid w:val="18E08407"/>
    <w:rsid w:val="190872ED"/>
    <w:rsid w:val="1914DAC7"/>
    <w:rsid w:val="19190D30"/>
    <w:rsid w:val="19395539"/>
    <w:rsid w:val="1948E9E2"/>
    <w:rsid w:val="19506583"/>
    <w:rsid w:val="1955432C"/>
    <w:rsid w:val="196ADC84"/>
    <w:rsid w:val="1976D6CD"/>
    <w:rsid w:val="1980C816"/>
    <w:rsid w:val="1984DD83"/>
    <w:rsid w:val="19B00F74"/>
    <w:rsid w:val="19B862AD"/>
    <w:rsid w:val="19C153A7"/>
    <w:rsid w:val="19D30A47"/>
    <w:rsid w:val="19E3393D"/>
    <w:rsid w:val="19E3E29A"/>
    <w:rsid w:val="19EFEF02"/>
    <w:rsid w:val="19F807A5"/>
    <w:rsid w:val="19FD1357"/>
    <w:rsid w:val="19FF56D6"/>
    <w:rsid w:val="1A146EA2"/>
    <w:rsid w:val="1A28A6E1"/>
    <w:rsid w:val="1A32D06D"/>
    <w:rsid w:val="1A39A949"/>
    <w:rsid w:val="1A3E4E44"/>
    <w:rsid w:val="1A5A9A8F"/>
    <w:rsid w:val="1A5E07FF"/>
    <w:rsid w:val="1A6AF373"/>
    <w:rsid w:val="1A8343F5"/>
    <w:rsid w:val="1AA34AF5"/>
    <w:rsid w:val="1AAA9626"/>
    <w:rsid w:val="1AD154F9"/>
    <w:rsid w:val="1ADBE9AA"/>
    <w:rsid w:val="1ADF5F70"/>
    <w:rsid w:val="1AE23806"/>
    <w:rsid w:val="1AFEE0C1"/>
    <w:rsid w:val="1B21AC05"/>
    <w:rsid w:val="1B225611"/>
    <w:rsid w:val="1B40673A"/>
    <w:rsid w:val="1B5D36D7"/>
    <w:rsid w:val="1B612BB6"/>
    <w:rsid w:val="1B7D1A5B"/>
    <w:rsid w:val="1B8B1A71"/>
    <w:rsid w:val="1B9403FA"/>
    <w:rsid w:val="1B984E85"/>
    <w:rsid w:val="1B9E24B3"/>
    <w:rsid w:val="1BA4835E"/>
    <w:rsid w:val="1BCE17A7"/>
    <w:rsid w:val="1BDEE99B"/>
    <w:rsid w:val="1BE2DD70"/>
    <w:rsid w:val="1BE47DFD"/>
    <w:rsid w:val="1BED0200"/>
    <w:rsid w:val="1BEF2DEE"/>
    <w:rsid w:val="1BF68939"/>
    <w:rsid w:val="1BFBEA8A"/>
    <w:rsid w:val="1BFDC003"/>
    <w:rsid w:val="1C0EE7AC"/>
    <w:rsid w:val="1C1A45DA"/>
    <w:rsid w:val="1C4660FB"/>
    <w:rsid w:val="1C4C7DDB"/>
    <w:rsid w:val="1C659CDA"/>
    <w:rsid w:val="1C901E57"/>
    <w:rsid w:val="1C90CA91"/>
    <w:rsid w:val="1CA77574"/>
    <w:rsid w:val="1CB277BE"/>
    <w:rsid w:val="1CBB7F19"/>
    <w:rsid w:val="1CEB4B32"/>
    <w:rsid w:val="1D0C1D86"/>
    <w:rsid w:val="1D18A657"/>
    <w:rsid w:val="1D18C935"/>
    <w:rsid w:val="1D2204CC"/>
    <w:rsid w:val="1D56F957"/>
    <w:rsid w:val="1D577508"/>
    <w:rsid w:val="1D718694"/>
    <w:rsid w:val="1D8E3B07"/>
    <w:rsid w:val="1D929FF8"/>
    <w:rsid w:val="1D95CA07"/>
    <w:rsid w:val="1DA35EA1"/>
    <w:rsid w:val="1DB520DA"/>
    <w:rsid w:val="1DC55A21"/>
    <w:rsid w:val="1DCDFF8F"/>
    <w:rsid w:val="1DD7800C"/>
    <w:rsid w:val="1DE74AAA"/>
    <w:rsid w:val="1DEDB91D"/>
    <w:rsid w:val="1DF6B577"/>
    <w:rsid w:val="1DFD588A"/>
    <w:rsid w:val="1E09769F"/>
    <w:rsid w:val="1E0DD2A9"/>
    <w:rsid w:val="1E0E8D9E"/>
    <w:rsid w:val="1E15C575"/>
    <w:rsid w:val="1E193B87"/>
    <w:rsid w:val="1E1BD4CE"/>
    <w:rsid w:val="1E1C8BC4"/>
    <w:rsid w:val="1E222205"/>
    <w:rsid w:val="1E2DE755"/>
    <w:rsid w:val="1E4376E8"/>
    <w:rsid w:val="1E4B0AC6"/>
    <w:rsid w:val="1E599941"/>
    <w:rsid w:val="1E6232FF"/>
    <w:rsid w:val="1E6476F1"/>
    <w:rsid w:val="1E7FA657"/>
    <w:rsid w:val="1E802129"/>
    <w:rsid w:val="1EAE99D7"/>
    <w:rsid w:val="1EB6A0C1"/>
    <w:rsid w:val="1ED67F42"/>
    <w:rsid w:val="1EE6C6B5"/>
    <w:rsid w:val="1F0E5A71"/>
    <w:rsid w:val="1F12E281"/>
    <w:rsid w:val="1F1D0CEB"/>
    <w:rsid w:val="1F263C9F"/>
    <w:rsid w:val="1F30ADA0"/>
    <w:rsid w:val="1F30F935"/>
    <w:rsid w:val="1F371687"/>
    <w:rsid w:val="1F6CCCAC"/>
    <w:rsid w:val="1FCD30F7"/>
    <w:rsid w:val="1FF7EE3C"/>
    <w:rsid w:val="1FFB6912"/>
    <w:rsid w:val="20101388"/>
    <w:rsid w:val="20403917"/>
    <w:rsid w:val="20581C59"/>
    <w:rsid w:val="205DDED0"/>
    <w:rsid w:val="2068F1AA"/>
    <w:rsid w:val="2077E02E"/>
    <w:rsid w:val="207B299B"/>
    <w:rsid w:val="209F9AC3"/>
    <w:rsid w:val="20BB3493"/>
    <w:rsid w:val="20BB6C40"/>
    <w:rsid w:val="20EE32DD"/>
    <w:rsid w:val="20EEA28F"/>
    <w:rsid w:val="2100990B"/>
    <w:rsid w:val="21089857"/>
    <w:rsid w:val="210EAD19"/>
    <w:rsid w:val="2111FC32"/>
    <w:rsid w:val="21160078"/>
    <w:rsid w:val="212D0603"/>
    <w:rsid w:val="2139DD13"/>
    <w:rsid w:val="2153345F"/>
    <w:rsid w:val="216E3EEB"/>
    <w:rsid w:val="21706A38"/>
    <w:rsid w:val="2179743F"/>
    <w:rsid w:val="217EC5F8"/>
    <w:rsid w:val="21899E3E"/>
    <w:rsid w:val="21911EB3"/>
    <w:rsid w:val="21959B98"/>
    <w:rsid w:val="21A80480"/>
    <w:rsid w:val="21B61908"/>
    <w:rsid w:val="21CACC80"/>
    <w:rsid w:val="21D9E0A9"/>
    <w:rsid w:val="21E60BE2"/>
    <w:rsid w:val="21FBD10E"/>
    <w:rsid w:val="220A8DED"/>
    <w:rsid w:val="220C4F04"/>
    <w:rsid w:val="220DBD4B"/>
    <w:rsid w:val="222B0D69"/>
    <w:rsid w:val="2241DBD2"/>
    <w:rsid w:val="2250AA45"/>
    <w:rsid w:val="2256F351"/>
    <w:rsid w:val="225B1BAB"/>
    <w:rsid w:val="225D7C08"/>
    <w:rsid w:val="225EFA9E"/>
    <w:rsid w:val="22A4B629"/>
    <w:rsid w:val="22AC4309"/>
    <w:rsid w:val="22B163DF"/>
    <w:rsid w:val="22D5091E"/>
    <w:rsid w:val="22F7560E"/>
    <w:rsid w:val="23071A90"/>
    <w:rsid w:val="23144E24"/>
    <w:rsid w:val="231BBE7A"/>
    <w:rsid w:val="232AF105"/>
    <w:rsid w:val="232EB4F4"/>
    <w:rsid w:val="2335B025"/>
    <w:rsid w:val="2345A547"/>
    <w:rsid w:val="235C4C26"/>
    <w:rsid w:val="235D41C9"/>
    <w:rsid w:val="23667DD1"/>
    <w:rsid w:val="23896BDE"/>
    <w:rsid w:val="23ABECC0"/>
    <w:rsid w:val="23B6B45E"/>
    <w:rsid w:val="23EB1F7C"/>
    <w:rsid w:val="23F61995"/>
    <w:rsid w:val="24199071"/>
    <w:rsid w:val="2436D6BD"/>
    <w:rsid w:val="243D6282"/>
    <w:rsid w:val="2444F83E"/>
    <w:rsid w:val="244C94D4"/>
    <w:rsid w:val="2453A37B"/>
    <w:rsid w:val="24774819"/>
    <w:rsid w:val="2478441C"/>
    <w:rsid w:val="247B3634"/>
    <w:rsid w:val="24859413"/>
    <w:rsid w:val="2489A767"/>
    <w:rsid w:val="248C54E3"/>
    <w:rsid w:val="24A67725"/>
    <w:rsid w:val="24A96F9F"/>
    <w:rsid w:val="24B2A9F4"/>
    <w:rsid w:val="24C36EDC"/>
    <w:rsid w:val="24D54B28"/>
    <w:rsid w:val="24DE9394"/>
    <w:rsid w:val="24F0AE82"/>
    <w:rsid w:val="24F37210"/>
    <w:rsid w:val="24FBB3C5"/>
    <w:rsid w:val="251F8ED3"/>
    <w:rsid w:val="25239E10"/>
    <w:rsid w:val="252A79C3"/>
    <w:rsid w:val="2556A350"/>
    <w:rsid w:val="25681693"/>
    <w:rsid w:val="256F92F0"/>
    <w:rsid w:val="258AAD56"/>
    <w:rsid w:val="258B766B"/>
    <w:rsid w:val="25967B72"/>
    <w:rsid w:val="25A18493"/>
    <w:rsid w:val="25B12847"/>
    <w:rsid w:val="25DCB681"/>
    <w:rsid w:val="25DEF78E"/>
    <w:rsid w:val="25F78884"/>
    <w:rsid w:val="262DAE05"/>
    <w:rsid w:val="262F832C"/>
    <w:rsid w:val="26305891"/>
    <w:rsid w:val="266655B6"/>
    <w:rsid w:val="266E4F05"/>
    <w:rsid w:val="2681D7C9"/>
    <w:rsid w:val="2682B10D"/>
    <w:rsid w:val="268D36DF"/>
    <w:rsid w:val="2693DCE9"/>
    <w:rsid w:val="26988008"/>
    <w:rsid w:val="2698A41B"/>
    <w:rsid w:val="26ADDC6C"/>
    <w:rsid w:val="26B963FA"/>
    <w:rsid w:val="26CA3540"/>
    <w:rsid w:val="26D091A1"/>
    <w:rsid w:val="271DCAC7"/>
    <w:rsid w:val="272D32B4"/>
    <w:rsid w:val="27361EAD"/>
    <w:rsid w:val="27409AFF"/>
    <w:rsid w:val="276CC965"/>
    <w:rsid w:val="27706108"/>
    <w:rsid w:val="277843E1"/>
    <w:rsid w:val="27786D36"/>
    <w:rsid w:val="277D646C"/>
    <w:rsid w:val="279473E8"/>
    <w:rsid w:val="27A42F15"/>
    <w:rsid w:val="27A9A136"/>
    <w:rsid w:val="27BFD111"/>
    <w:rsid w:val="27D40ACC"/>
    <w:rsid w:val="27DE7BEF"/>
    <w:rsid w:val="27DFC5C3"/>
    <w:rsid w:val="27F27D6D"/>
    <w:rsid w:val="27F7D5D6"/>
    <w:rsid w:val="28139D89"/>
    <w:rsid w:val="28262D28"/>
    <w:rsid w:val="282F64E2"/>
    <w:rsid w:val="2874EE9B"/>
    <w:rsid w:val="2887C384"/>
    <w:rsid w:val="289573F8"/>
    <w:rsid w:val="28B89F09"/>
    <w:rsid w:val="28D822CB"/>
    <w:rsid w:val="28D92807"/>
    <w:rsid w:val="28D9EA13"/>
    <w:rsid w:val="28E15366"/>
    <w:rsid w:val="28E64777"/>
    <w:rsid w:val="28EE4E47"/>
    <w:rsid w:val="2902CDD4"/>
    <w:rsid w:val="290A77FA"/>
    <w:rsid w:val="290C5014"/>
    <w:rsid w:val="291B0EE4"/>
    <w:rsid w:val="292608B0"/>
    <w:rsid w:val="29456283"/>
    <w:rsid w:val="294A3E6A"/>
    <w:rsid w:val="294CE42F"/>
    <w:rsid w:val="2953328B"/>
    <w:rsid w:val="29899236"/>
    <w:rsid w:val="298EECF9"/>
    <w:rsid w:val="29A6D87E"/>
    <w:rsid w:val="29D19C76"/>
    <w:rsid w:val="29D40BBF"/>
    <w:rsid w:val="29D56E93"/>
    <w:rsid w:val="29F2EBE6"/>
    <w:rsid w:val="2A0BC7AD"/>
    <w:rsid w:val="2A33D29D"/>
    <w:rsid w:val="2A41FD50"/>
    <w:rsid w:val="2A4853BB"/>
    <w:rsid w:val="2A4E0D44"/>
    <w:rsid w:val="2A6D20C1"/>
    <w:rsid w:val="2A7F818B"/>
    <w:rsid w:val="2A876139"/>
    <w:rsid w:val="2A899B8C"/>
    <w:rsid w:val="2A8EE1A7"/>
    <w:rsid w:val="2AA482EE"/>
    <w:rsid w:val="2ADD3C9F"/>
    <w:rsid w:val="2AE42701"/>
    <w:rsid w:val="2AE5DCD9"/>
    <w:rsid w:val="2AE7B375"/>
    <w:rsid w:val="2AEBE2BF"/>
    <w:rsid w:val="2AEC22B5"/>
    <w:rsid w:val="2AF24F1D"/>
    <w:rsid w:val="2AFFBC65"/>
    <w:rsid w:val="2B0CE7B7"/>
    <w:rsid w:val="2B2E320F"/>
    <w:rsid w:val="2B3666D8"/>
    <w:rsid w:val="2B3F94F2"/>
    <w:rsid w:val="2B5642F4"/>
    <w:rsid w:val="2B608FEF"/>
    <w:rsid w:val="2B7DE012"/>
    <w:rsid w:val="2B918907"/>
    <w:rsid w:val="2B983F4A"/>
    <w:rsid w:val="2BA3A237"/>
    <w:rsid w:val="2BB78B04"/>
    <w:rsid w:val="2BD05180"/>
    <w:rsid w:val="2BE3AF1D"/>
    <w:rsid w:val="2BE56BC0"/>
    <w:rsid w:val="2BF7402A"/>
    <w:rsid w:val="2C1F34EF"/>
    <w:rsid w:val="2C571454"/>
    <w:rsid w:val="2C63446B"/>
    <w:rsid w:val="2C9B8CC6"/>
    <w:rsid w:val="2CB80159"/>
    <w:rsid w:val="2CB91805"/>
    <w:rsid w:val="2CCAEE71"/>
    <w:rsid w:val="2CEAAE5B"/>
    <w:rsid w:val="2CF52255"/>
    <w:rsid w:val="2D097AA1"/>
    <w:rsid w:val="2D11B148"/>
    <w:rsid w:val="2D29CB91"/>
    <w:rsid w:val="2D3C7268"/>
    <w:rsid w:val="2D3D3C81"/>
    <w:rsid w:val="2D5B4E10"/>
    <w:rsid w:val="2D63496B"/>
    <w:rsid w:val="2D634D88"/>
    <w:rsid w:val="2D74E2B1"/>
    <w:rsid w:val="2D74F270"/>
    <w:rsid w:val="2D7EC2E8"/>
    <w:rsid w:val="2DB299D4"/>
    <w:rsid w:val="2DC4567D"/>
    <w:rsid w:val="2DD371D8"/>
    <w:rsid w:val="2DF531EF"/>
    <w:rsid w:val="2DF5F951"/>
    <w:rsid w:val="2E040CFA"/>
    <w:rsid w:val="2E08422C"/>
    <w:rsid w:val="2E1D6691"/>
    <w:rsid w:val="2E238381"/>
    <w:rsid w:val="2E375D27"/>
    <w:rsid w:val="2E3A897D"/>
    <w:rsid w:val="2E7ADD36"/>
    <w:rsid w:val="2E7D1F90"/>
    <w:rsid w:val="2E8A2F4D"/>
    <w:rsid w:val="2EA00578"/>
    <w:rsid w:val="2EAF89F6"/>
    <w:rsid w:val="2EB2EE71"/>
    <w:rsid w:val="2EB7D4AD"/>
    <w:rsid w:val="2EC24664"/>
    <w:rsid w:val="2EC7D85C"/>
    <w:rsid w:val="2ED28C25"/>
    <w:rsid w:val="2EDEA790"/>
    <w:rsid w:val="2EEAE2E4"/>
    <w:rsid w:val="2F1B62C0"/>
    <w:rsid w:val="2F435A86"/>
    <w:rsid w:val="2F564AB9"/>
    <w:rsid w:val="2F5723A9"/>
    <w:rsid w:val="2F7F7DB1"/>
    <w:rsid w:val="2F9CD733"/>
    <w:rsid w:val="2FAA2093"/>
    <w:rsid w:val="2FAE3FBD"/>
    <w:rsid w:val="2FBAC44B"/>
    <w:rsid w:val="2FD7DD2A"/>
    <w:rsid w:val="2FE4E9BD"/>
    <w:rsid w:val="2FF764B3"/>
    <w:rsid w:val="2FFBFD36"/>
    <w:rsid w:val="2FFE2454"/>
    <w:rsid w:val="300AED07"/>
    <w:rsid w:val="3039BDD6"/>
    <w:rsid w:val="303C04F7"/>
    <w:rsid w:val="304769BF"/>
    <w:rsid w:val="304D3C6A"/>
    <w:rsid w:val="3063A65D"/>
    <w:rsid w:val="30777A18"/>
    <w:rsid w:val="308DF445"/>
    <w:rsid w:val="308EA784"/>
    <w:rsid w:val="30A9CA37"/>
    <w:rsid w:val="3109EE02"/>
    <w:rsid w:val="31179912"/>
    <w:rsid w:val="311C9112"/>
    <w:rsid w:val="313ACF63"/>
    <w:rsid w:val="313E7E71"/>
    <w:rsid w:val="3147A6A5"/>
    <w:rsid w:val="314EF491"/>
    <w:rsid w:val="314F09F4"/>
    <w:rsid w:val="315ABE93"/>
    <w:rsid w:val="317CD43A"/>
    <w:rsid w:val="319870BA"/>
    <w:rsid w:val="319B435D"/>
    <w:rsid w:val="319E595C"/>
    <w:rsid w:val="31ACC3D4"/>
    <w:rsid w:val="31B9757E"/>
    <w:rsid w:val="31BA1B28"/>
    <w:rsid w:val="31C51C39"/>
    <w:rsid w:val="31E9DC10"/>
    <w:rsid w:val="31F38F03"/>
    <w:rsid w:val="31FD274D"/>
    <w:rsid w:val="3217CA1E"/>
    <w:rsid w:val="323AAD49"/>
    <w:rsid w:val="32646674"/>
    <w:rsid w:val="3279D705"/>
    <w:rsid w:val="328F58E9"/>
    <w:rsid w:val="329448E5"/>
    <w:rsid w:val="3299CE72"/>
    <w:rsid w:val="329A8A27"/>
    <w:rsid w:val="32A24D2F"/>
    <w:rsid w:val="32A5BEBF"/>
    <w:rsid w:val="32E6DE7C"/>
    <w:rsid w:val="32FBB67E"/>
    <w:rsid w:val="330310C2"/>
    <w:rsid w:val="3306A612"/>
    <w:rsid w:val="331143F5"/>
    <w:rsid w:val="3312BB02"/>
    <w:rsid w:val="33132C98"/>
    <w:rsid w:val="33166CAF"/>
    <w:rsid w:val="33284D73"/>
    <w:rsid w:val="332AE724"/>
    <w:rsid w:val="3337252A"/>
    <w:rsid w:val="333BA64A"/>
    <w:rsid w:val="33466B17"/>
    <w:rsid w:val="3349998C"/>
    <w:rsid w:val="33572190"/>
    <w:rsid w:val="33638ADB"/>
    <w:rsid w:val="33778C3F"/>
    <w:rsid w:val="337C9750"/>
    <w:rsid w:val="339037E0"/>
    <w:rsid w:val="3394D8DF"/>
    <w:rsid w:val="33A3DD9D"/>
    <w:rsid w:val="33A77B92"/>
    <w:rsid w:val="33AFE68D"/>
    <w:rsid w:val="33BB220F"/>
    <w:rsid w:val="33BD1767"/>
    <w:rsid w:val="33C5F8CF"/>
    <w:rsid w:val="33CBFE8B"/>
    <w:rsid w:val="33D7BA0B"/>
    <w:rsid w:val="340667AE"/>
    <w:rsid w:val="3412F4DE"/>
    <w:rsid w:val="341606B7"/>
    <w:rsid w:val="341818B7"/>
    <w:rsid w:val="34464F58"/>
    <w:rsid w:val="3470504E"/>
    <w:rsid w:val="3486BEFC"/>
    <w:rsid w:val="348A0730"/>
    <w:rsid w:val="34ADC1B9"/>
    <w:rsid w:val="34B9E815"/>
    <w:rsid w:val="34C384C4"/>
    <w:rsid w:val="34EB08E7"/>
    <w:rsid w:val="351A629B"/>
    <w:rsid w:val="351B82EA"/>
    <w:rsid w:val="352955F2"/>
    <w:rsid w:val="352A6BB4"/>
    <w:rsid w:val="35304F30"/>
    <w:rsid w:val="35322669"/>
    <w:rsid w:val="353E6375"/>
    <w:rsid w:val="354ACCDD"/>
    <w:rsid w:val="355170CF"/>
    <w:rsid w:val="35545595"/>
    <w:rsid w:val="3573091C"/>
    <w:rsid w:val="359BF467"/>
    <w:rsid w:val="35C469F5"/>
    <w:rsid w:val="35DD92DB"/>
    <w:rsid w:val="35E0C14A"/>
    <w:rsid w:val="3600A17A"/>
    <w:rsid w:val="36393200"/>
    <w:rsid w:val="3660401C"/>
    <w:rsid w:val="36628E1E"/>
    <w:rsid w:val="3662C0EF"/>
    <w:rsid w:val="36777E23"/>
    <w:rsid w:val="368996B7"/>
    <w:rsid w:val="368F4DF7"/>
    <w:rsid w:val="3690E132"/>
    <w:rsid w:val="36952A1C"/>
    <w:rsid w:val="36A43475"/>
    <w:rsid w:val="36AA7956"/>
    <w:rsid w:val="36B6895B"/>
    <w:rsid w:val="36C560FC"/>
    <w:rsid w:val="36FA896D"/>
    <w:rsid w:val="37161868"/>
    <w:rsid w:val="37180CE5"/>
    <w:rsid w:val="371D0EE2"/>
    <w:rsid w:val="3730955E"/>
    <w:rsid w:val="3736C06F"/>
    <w:rsid w:val="373DA3C9"/>
    <w:rsid w:val="37435B79"/>
    <w:rsid w:val="3759642F"/>
    <w:rsid w:val="376377AC"/>
    <w:rsid w:val="376D8035"/>
    <w:rsid w:val="37765E07"/>
    <w:rsid w:val="37778242"/>
    <w:rsid w:val="3777CD61"/>
    <w:rsid w:val="3780436F"/>
    <w:rsid w:val="3790AE61"/>
    <w:rsid w:val="37A6A288"/>
    <w:rsid w:val="37A72A51"/>
    <w:rsid w:val="37B413BB"/>
    <w:rsid w:val="37B5A058"/>
    <w:rsid w:val="37D84099"/>
    <w:rsid w:val="37E5627B"/>
    <w:rsid w:val="37F751B0"/>
    <w:rsid w:val="38133DFE"/>
    <w:rsid w:val="38239B30"/>
    <w:rsid w:val="383B2ADE"/>
    <w:rsid w:val="384E2053"/>
    <w:rsid w:val="385174CF"/>
    <w:rsid w:val="385B4308"/>
    <w:rsid w:val="387E22F8"/>
    <w:rsid w:val="38988A79"/>
    <w:rsid w:val="38C2DD47"/>
    <w:rsid w:val="38C6304E"/>
    <w:rsid w:val="38D8D54E"/>
    <w:rsid w:val="38E099B3"/>
    <w:rsid w:val="38E10E17"/>
    <w:rsid w:val="38F9D3A5"/>
    <w:rsid w:val="3912B1E6"/>
    <w:rsid w:val="394CF944"/>
    <w:rsid w:val="3957FD6E"/>
    <w:rsid w:val="395A388B"/>
    <w:rsid w:val="396710BB"/>
    <w:rsid w:val="398511A3"/>
    <w:rsid w:val="3987D2B1"/>
    <w:rsid w:val="3995EF30"/>
    <w:rsid w:val="399BF8C9"/>
    <w:rsid w:val="39CBBBCC"/>
    <w:rsid w:val="39DBD537"/>
    <w:rsid w:val="39E6D550"/>
    <w:rsid w:val="39EEF40D"/>
    <w:rsid w:val="39FB1A50"/>
    <w:rsid w:val="39FD4846"/>
    <w:rsid w:val="39FED16F"/>
    <w:rsid w:val="3A021E49"/>
    <w:rsid w:val="3A1D89E2"/>
    <w:rsid w:val="3A265020"/>
    <w:rsid w:val="3A2D379D"/>
    <w:rsid w:val="3A2E557D"/>
    <w:rsid w:val="3A569EB2"/>
    <w:rsid w:val="3A583756"/>
    <w:rsid w:val="3A5A433B"/>
    <w:rsid w:val="3A5D4662"/>
    <w:rsid w:val="3A60BB48"/>
    <w:rsid w:val="3A6814AA"/>
    <w:rsid w:val="3A6B458F"/>
    <w:rsid w:val="3A6D0849"/>
    <w:rsid w:val="3A70829F"/>
    <w:rsid w:val="3A8B2379"/>
    <w:rsid w:val="3A95CD04"/>
    <w:rsid w:val="3A9F2D71"/>
    <w:rsid w:val="3AAC6A48"/>
    <w:rsid w:val="3ACD34AA"/>
    <w:rsid w:val="3AE1CEFD"/>
    <w:rsid w:val="3AE2DC7C"/>
    <w:rsid w:val="3AEF129C"/>
    <w:rsid w:val="3AF23AC3"/>
    <w:rsid w:val="3B026759"/>
    <w:rsid w:val="3B069907"/>
    <w:rsid w:val="3B156DC1"/>
    <w:rsid w:val="3B194303"/>
    <w:rsid w:val="3B38549F"/>
    <w:rsid w:val="3B41FE49"/>
    <w:rsid w:val="3B43A438"/>
    <w:rsid w:val="3B452577"/>
    <w:rsid w:val="3B5E0911"/>
    <w:rsid w:val="3B5E45D6"/>
    <w:rsid w:val="3B5FCF4F"/>
    <w:rsid w:val="3B63BFF5"/>
    <w:rsid w:val="3B8133CD"/>
    <w:rsid w:val="3B824729"/>
    <w:rsid w:val="3B84306C"/>
    <w:rsid w:val="3BC70945"/>
    <w:rsid w:val="3BC80FFC"/>
    <w:rsid w:val="3BCA3E05"/>
    <w:rsid w:val="3BCD5D7D"/>
    <w:rsid w:val="3BD564EC"/>
    <w:rsid w:val="3BE0557A"/>
    <w:rsid w:val="3BE632FE"/>
    <w:rsid w:val="3C317467"/>
    <w:rsid w:val="3C44AD3E"/>
    <w:rsid w:val="3C4A52A8"/>
    <w:rsid w:val="3C565CFB"/>
    <w:rsid w:val="3C62BEBE"/>
    <w:rsid w:val="3C81E104"/>
    <w:rsid w:val="3C94D4EF"/>
    <w:rsid w:val="3CB5430D"/>
    <w:rsid w:val="3CB8D39E"/>
    <w:rsid w:val="3CC597F0"/>
    <w:rsid w:val="3CD3CE5B"/>
    <w:rsid w:val="3CDC38CE"/>
    <w:rsid w:val="3CE7BE27"/>
    <w:rsid w:val="3CF4C309"/>
    <w:rsid w:val="3CF941FA"/>
    <w:rsid w:val="3D0577AA"/>
    <w:rsid w:val="3D15CDF3"/>
    <w:rsid w:val="3D1BA5D6"/>
    <w:rsid w:val="3D2EB484"/>
    <w:rsid w:val="3D362AA0"/>
    <w:rsid w:val="3D3949D3"/>
    <w:rsid w:val="3D5B1A35"/>
    <w:rsid w:val="3D6628F1"/>
    <w:rsid w:val="3D7550FF"/>
    <w:rsid w:val="3D7BC987"/>
    <w:rsid w:val="3D908D3F"/>
    <w:rsid w:val="3DA7104A"/>
    <w:rsid w:val="3DA8F3B0"/>
    <w:rsid w:val="3DD1A595"/>
    <w:rsid w:val="3DD3736D"/>
    <w:rsid w:val="3DFCA394"/>
    <w:rsid w:val="3E173FE8"/>
    <w:rsid w:val="3E187DE9"/>
    <w:rsid w:val="3E3D7A5B"/>
    <w:rsid w:val="3E40B810"/>
    <w:rsid w:val="3E435F9E"/>
    <w:rsid w:val="3E4448FA"/>
    <w:rsid w:val="3E51A25C"/>
    <w:rsid w:val="3E6720A7"/>
    <w:rsid w:val="3E6FCDF9"/>
    <w:rsid w:val="3EA040B8"/>
    <w:rsid w:val="3EDF5377"/>
    <w:rsid w:val="3EE8E3D3"/>
    <w:rsid w:val="3F02C937"/>
    <w:rsid w:val="3F1498C1"/>
    <w:rsid w:val="3F18BED3"/>
    <w:rsid w:val="3F1DEFB7"/>
    <w:rsid w:val="3F264AB4"/>
    <w:rsid w:val="3F4143F5"/>
    <w:rsid w:val="3F422AC6"/>
    <w:rsid w:val="3F4B7756"/>
    <w:rsid w:val="3F5390F2"/>
    <w:rsid w:val="3F54BCA7"/>
    <w:rsid w:val="3F571708"/>
    <w:rsid w:val="3F5B8995"/>
    <w:rsid w:val="3F5BB815"/>
    <w:rsid w:val="3F60D6E2"/>
    <w:rsid w:val="3F66D0A3"/>
    <w:rsid w:val="3F70565B"/>
    <w:rsid w:val="3F8ACD70"/>
    <w:rsid w:val="3F9D4015"/>
    <w:rsid w:val="3FAD748A"/>
    <w:rsid w:val="3FB0F44B"/>
    <w:rsid w:val="3FBD92AE"/>
    <w:rsid w:val="3FD5008D"/>
    <w:rsid w:val="3FD9EAF7"/>
    <w:rsid w:val="3FEC7F28"/>
    <w:rsid w:val="3FED4CA4"/>
    <w:rsid w:val="3FFEF328"/>
    <w:rsid w:val="400E32DD"/>
    <w:rsid w:val="401DD1CD"/>
    <w:rsid w:val="401E0F36"/>
    <w:rsid w:val="4044805A"/>
    <w:rsid w:val="4070A236"/>
    <w:rsid w:val="407D874D"/>
    <w:rsid w:val="40860A4E"/>
    <w:rsid w:val="409CB00F"/>
    <w:rsid w:val="40D6AFCF"/>
    <w:rsid w:val="40D71476"/>
    <w:rsid w:val="40D72641"/>
    <w:rsid w:val="40F412C7"/>
    <w:rsid w:val="40FCEABA"/>
    <w:rsid w:val="41126525"/>
    <w:rsid w:val="411A42B8"/>
    <w:rsid w:val="41587B11"/>
    <w:rsid w:val="41606881"/>
    <w:rsid w:val="41719DBF"/>
    <w:rsid w:val="417C9E72"/>
    <w:rsid w:val="41966B05"/>
    <w:rsid w:val="41AFA0BF"/>
    <w:rsid w:val="41CA4B84"/>
    <w:rsid w:val="41D8E07A"/>
    <w:rsid w:val="41DB74E2"/>
    <w:rsid w:val="41E99A04"/>
    <w:rsid w:val="420023D8"/>
    <w:rsid w:val="4209913D"/>
    <w:rsid w:val="420B541F"/>
    <w:rsid w:val="421AE11B"/>
    <w:rsid w:val="4243E530"/>
    <w:rsid w:val="42640F24"/>
    <w:rsid w:val="4266827D"/>
    <w:rsid w:val="42693D77"/>
    <w:rsid w:val="426AF84C"/>
    <w:rsid w:val="426D9931"/>
    <w:rsid w:val="42737F6D"/>
    <w:rsid w:val="427CC7BA"/>
    <w:rsid w:val="427E5543"/>
    <w:rsid w:val="428905E7"/>
    <w:rsid w:val="428A75A6"/>
    <w:rsid w:val="42BB443A"/>
    <w:rsid w:val="42D62DEC"/>
    <w:rsid w:val="42F18E64"/>
    <w:rsid w:val="42FBEA97"/>
    <w:rsid w:val="4302DC4E"/>
    <w:rsid w:val="433249A2"/>
    <w:rsid w:val="4335BF68"/>
    <w:rsid w:val="435C52C7"/>
    <w:rsid w:val="436C394B"/>
    <w:rsid w:val="43705360"/>
    <w:rsid w:val="43756837"/>
    <w:rsid w:val="437ABA74"/>
    <w:rsid w:val="43D07A9A"/>
    <w:rsid w:val="43E47A3D"/>
    <w:rsid w:val="43EC8ECB"/>
    <w:rsid w:val="43EFA342"/>
    <w:rsid w:val="43FEDBB2"/>
    <w:rsid w:val="43FF293B"/>
    <w:rsid w:val="441FF00F"/>
    <w:rsid w:val="4454AC7C"/>
    <w:rsid w:val="4486CFE8"/>
    <w:rsid w:val="44DF676F"/>
    <w:rsid w:val="44E6EA5F"/>
    <w:rsid w:val="44E7CA2F"/>
    <w:rsid w:val="44F7F44A"/>
    <w:rsid w:val="44FFF945"/>
    <w:rsid w:val="4508BFF5"/>
    <w:rsid w:val="45188946"/>
    <w:rsid w:val="45249BE6"/>
    <w:rsid w:val="452D5135"/>
    <w:rsid w:val="4539C669"/>
    <w:rsid w:val="453C4652"/>
    <w:rsid w:val="453CE6A0"/>
    <w:rsid w:val="45545F66"/>
    <w:rsid w:val="456B5BD5"/>
    <w:rsid w:val="45838365"/>
    <w:rsid w:val="459099E6"/>
    <w:rsid w:val="459319DA"/>
    <w:rsid w:val="45952098"/>
    <w:rsid w:val="45AB0000"/>
    <w:rsid w:val="45ABDBE3"/>
    <w:rsid w:val="45AC1F28"/>
    <w:rsid w:val="45BAD580"/>
    <w:rsid w:val="45BBDC1E"/>
    <w:rsid w:val="45C2738F"/>
    <w:rsid w:val="45C7CFA7"/>
    <w:rsid w:val="45CB2A1F"/>
    <w:rsid w:val="45CE86DA"/>
    <w:rsid w:val="45DFB3A6"/>
    <w:rsid w:val="45E2BE2E"/>
    <w:rsid w:val="460D6B63"/>
    <w:rsid w:val="463C060F"/>
    <w:rsid w:val="464CD18B"/>
    <w:rsid w:val="4651B915"/>
    <w:rsid w:val="46552AAA"/>
    <w:rsid w:val="46846B83"/>
    <w:rsid w:val="468EF04D"/>
    <w:rsid w:val="469118A7"/>
    <w:rsid w:val="46B64792"/>
    <w:rsid w:val="46D177C4"/>
    <w:rsid w:val="46F84988"/>
    <w:rsid w:val="472C3279"/>
    <w:rsid w:val="4734D651"/>
    <w:rsid w:val="473A507A"/>
    <w:rsid w:val="4753D8C2"/>
    <w:rsid w:val="475DFE34"/>
    <w:rsid w:val="4765345C"/>
    <w:rsid w:val="4777F1B7"/>
    <w:rsid w:val="4786EAC0"/>
    <w:rsid w:val="47926A18"/>
    <w:rsid w:val="4794F2D5"/>
    <w:rsid w:val="47B1B844"/>
    <w:rsid w:val="47CFB7F3"/>
    <w:rsid w:val="47D1B5CD"/>
    <w:rsid w:val="47E48F6F"/>
    <w:rsid w:val="47F2B47B"/>
    <w:rsid w:val="4801AC86"/>
    <w:rsid w:val="480C8357"/>
    <w:rsid w:val="480F28F5"/>
    <w:rsid w:val="4819D446"/>
    <w:rsid w:val="482A98EB"/>
    <w:rsid w:val="482C4F60"/>
    <w:rsid w:val="483C4832"/>
    <w:rsid w:val="4843A28E"/>
    <w:rsid w:val="4859576F"/>
    <w:rsid w:val="486ABA25"/>
    <w:rsid w:val="4878ABAD"/>
    <w:rsid w:val="48A2651F"/>
    <w:rsid w:val="48A2B772"/>
    <w:rsid w:val="48B58D9C"/>
    <w:rsid w:val="48B85007"/>
    <w:rsid w:val="48C27FEA"/>
    <w:rsid w:val="48CB94A7"/>
    <w:rsid w:val="48EFDFE4"/>
    <w:rsid w:val="48F79CC8"/>
    <w:rsid w:val="49714530"/>
    <w:rsid w:val="49747E86"/>
    <w:rsid w:val="49AF23BA"/>
    <w:rsid w:val="49B20747"/>
    <w:rsid w:val="49BA1DB4"/>
    <w:rsid w:val="49C5A59A"/>
    <w:rsid w:val="49C7338E"/>
    <w:rsid w:val="49DA7995"/>
    <w:rsid w:val="49DDA0C3"/>
    <w:rsid w:val="4A18EDF7"/>
    <w:rsid w:val="4A38CAB7"/>
    <w:rsid w:val="4A3947EA"/>
    <w:rsid w:val="4A5C8325"/>
    <w:rsid w:val="4A6BFD2F"/>
    <w:rsid w:val="4A6EF8BF"/>
    <w:rsid w:val="4A71D4EF"/>
    <w:rsid w:val="4A7442D3"/>
    <w:rsid w:val="4A954E19"/>
    <w:rsid w:val="4AA57CDE"/>
    <w:rsid w:val="4AA98AE5"/>
    <w:rsid w:val="4AB0E986"/>
    <w:rsid w:val="4AB3579A"/>
    <w:rsid w:val="4ABED512"/>
    <w:rsid w:val="4AC2FD5A"/>
    <w:rsid w:val="4ADBA7EB"/>
    <w:rsid w:val="4ADF6653"/>
    <w:rsid w:val="4ADF8FBE"/>
    <w:rsid w:val="4AE3D6E1"/>
    <w:rsid w:val="4AEC0549"/>
    <w:rsid w:val="4AF5703B"/>
    <w:rsid w:val="4B06F32F"/>
    <w:rsid w:val="4B0C62BE"/>
    <w:rsid w:val="4B3B31DD"/>
    <w:rsid w:val="4B45BE9D"/>
    <w:rsid w:val="4B4DF40B"/>
    <w:rsid w:val="4B562278"/>
    <w:rsid w:val="4B5A6470"/>
    <w:rsid w:val="4B88CDBD"/>
    <w:rsid w:val="4BB7285D"/>
    <w:rsid w:val="4BC142F9"/>
    <w:rsid w:val="4BD68826"/>
    <w:rsid w:val="4BEA5751"/>
    <w:rsid w:val="4BFB057D"/>
    <w:rsid w:val="4C124ACC"/>
    <w:rsid w:val="4C23772F"/>
    <w:rsid w:val="4C2E212E"/>
    <w:rsid w:val="4C3CEA8A"/>
    <w:rsid w:val="4C4298BF"/>
    <w:rsid w:val="4C472545"/>
    <w:rsid w:val="4C54E3DB"/>
    <w:rsid w:val="4C604A71"/>
    <w:rsid w:val="4C6296D5"/>
    <w:rsid w:val="4C6863F8"/>
    <w:rsid w:val="4C7B601F"/>
    <w:rsid w:val="4C806228"/>
    <w:rsid w:val="4C9390A5"/>
    <w:rsid w:val="4C986E71"/>
    <w:rsid w:val="4CA922FF"/>
    <w:rsid w:val="4CC92854"/>
    <w:rsid w:val="4CD23A5B"/>
    <w:rsid w:val="4CD2A7DA"/>
    <w:rsid w:val="4CF0B0BB"/>
    <w:rsid w:val="4CF6CC06"/>
    <w:rsid w:val="4D0B2198"/>
    <w:rsid w:val="4D1C2644"/>
    <w:rsid w:val="4D1E9A5D"/>
    <w:rsid w:val="4D30F776"/>
    <w:rsid w:val="4D4C3D57"/>
    <w:rsid w:val="4D618E82"/>
    <w:rsid w:val="4D807008"/>
    <w:rsid w:val="4D970513"/>
    <w:rsid w:val="4DA6591B"/>
    <w:rsid w:val="4DB4F1E0"/>
    <w:rsid w:val="4DB8C543"/>
    <w:rsid w:val="4DC15BB9"/>
    <w:rsid w:val="4DC2BA5B"/>
    <w:rsid w:val="4DC7F78A"/>
    <w:rsid w:val="4DCF5753"/>
    <w:rsid w:val="4DD4A990"/>
    <w:rsid w:val="4DE82F9B"/>
    <w:rsid w:val="4DE8C585"/>
    <w:rsid w:val="4DF2121F"/>
    <w:rsid w:val="4DF60C15"/>
    <w:rsid w:val="4DF65DA7"/>
    <w:rsid w:val="4DF72374"/>
    <w:rsid w:val="4E01529F"/>
    <w:rsid w:val="4E11BB4C"/>
    <w:rsid w:val="4E20CE54"/>
    <w:rsid w:val="4E2318A5"/>
    <w:rsid w:val="4E4C3E37"/>
    <w:rsid w:val="4E64A782"/>
    <w:rsid w:val="4E6ECA42"/>
    <w:rsid w:val="4E72A29F"/>
    <w:rsid w:val="4E8D843D"/>
    <w:rsid w:val="4EB5A56D"/>
    <w:rsid w:val="4EB805C1"/>
    <w:rsid w:val="4EBFE6A6"/>
    <w:rsid w:val="4EC2E279"/>
    <w:rsid w:val="4EC2E775"/>
    <w:rsid w:val="4EC934F2"/>
    <w:rsid w:val="4ED12278"/>
    <w:rsid w:val="4ED4ED8F"/>
    <w:rsid w:val="4ED7FD55"/>
    <w:rsid w:val="4EDF708D"/>
    <w:rsid w:val="4EFE29D4"/>
    <w:rsid w:val="4F055188"/>
    <w:rsid w:val="4F12D795"/>
    <w:rsid w:val="4F1CBD59"/>
    <w:rsid w:val="4F339688"/>
    <w:rsid w:val="4F370C91"/>
    <w:rsid w:val="4F3C2EB4"/>
    <w:rsid w:val="4F400C02"/>
    <w:rsid w:val="4F411732"/>
    <w:rsid w:val="4F55272D"/>
    <w:rsid w:val="4F764E5B"/>
    <w:rsid w:val="4F840636"/>
    <w:rsid w:val="4FAB883B"/>
    <w:rsid w:val="4FCE537F"/>
    <w:rsid w:val="4FDE0196"/>
    <w:rsid w:val="4FF118A4"/>
    <w:rsid w:val="4FF21D59"/>
    <w:rsid w:val="4FFFB8D6"/>
    <w:rsid w:val="50131D67"/>
    <w:rsid w:val="502ADF34"/>
    <w:rsid w:val="50465B04"/>
    <w:rsid w:val="50513BA5"/>
    <w:rsid w:val="507C707A"/>
    <w:rsid w:val="508F95AB"/>
    <w:rsid w:val="50AF7021"/>
    <w:rsid w:val="50B20A2F"/>
    <w:rsid w:val="50B22715"/>
    <w:rsid w:val="50E3AAA5"/>
    <w:rsid w:val="510A8462"/>
    <w:rsid w:val="511CF849"/>
    <w:rsid w:val="511EDE3B"/>
    <w:rsid w:val="512453F3"/>
    <w:rsid w:val="5128A7B0"/>
    <w:rsid w:val="512AA506"/>
    <w:rsid w:val="512B280F"/>
    <w:rsid w:val="51317B2D"/>
    <w:rsid w:val="51390311"/>
    <w:rsid w:val="513C097C"/>
    <w:rsid w:val="514E76EC"/>
    <w:rsid w:val="5157DD96"/>
    <w:rsid w:val="516106B1"/>
    <w:rsid w:val="517533D8"/>
    <w:rsid w:val="51767087"/>
    <w:rsid w:val="51844A5E"/>
    <w:rsid w:val="5192FCD7"/>
    <w:rsid w:val="51BF16E3"/>
    <w:rsid w:val="51D6E399"/>
    <w:rsid w:val="51DD7A12"/>
    <w:rsid w:val="51E10255"/>
    <w:rsid w:val="51E81C2B"/>
    <w:rsid w:val="52072A03"/>
    <w:rsid w:val="521EA2AB"/>
    <w:rsid w:val="52268F92"/>
    <w:rsid w:val="522E38D8"/>
    <w:rsid w:val="525AD197"/>
    <w:rsid w:val="526471DF"/>
    <w:rsid w:val="5289416A"/>
    <w:rsid w:val="52A29C3C"/>
    <w:rsid w:val="52A59EDE"/>
    <w:rsid w:val="52C0982D"/>
    <w:rsid w:val="52C5F163"/>
    <w:rsid w:val="52E4160B"/>
    <w:rsid w:val="52EE4EFB"/>
    <w:rsid w:val="5304B005"/>
    <w:rsid w:val="5313C6C0"/>
    <w:rsid w:val="532C3A4F"/>
    <w:rsid w:val="53380D6E"/>
    <w:rsid w:val="534714F9"/>
    <w:rsid w:val="534F3455"/>
    <w:rsid w:val="536AB4CE"/>
    <w:rsid w:val="537AFCD0"/>
    <w:rsid w:val="537CC01D"/>
    <w:rsid w:val="53808A3A"/>
    <w:rsid w:val="538ED9FD"/>
    <w:rsid w:val="53BD9F36"/>
    <w:rsid w:val="53C78EB3"/>
    <w:rsid w:val="53D09F96"/>
    <w:rsid w:val="53EFDE42"/>
    <w:rsid w:val="53F3797A"/>
    <w:rsid w:val="53FDE198"/>
    <w:rsid w:val="540A8947"/>
    <w:rsid w:val="540F480D"/>
    <w:rsid w:val="5415BEA2"/>
    <w:rsid w:val="54161509"/>
    <w:rsid w:val="5429D728"/>
    <w:rsid w:val="542BCA69"/>
    <w:rsid w:val="543072B3"/>
    <w:rsid w:val="54416F3F"/>
    <w:rsid w:val="544B3DB8"/>
    <w:rsid w:val="544D49ED"/>
    <w:rsid w:val="5454990B"/>
    <w:rsid w:val="545758B1"/>
    <w:rsid w:val="545A0491"/>
    <w:rsid w:val="546D8047"/>
    <w:rsid w:val="546E0FA1"/>
    <w:rsid w:val="548D9989"/>
    <w:rsid w:val="54AC0214"/>
    <w:rsid w:val="54BDD463"/>
    <w:rsid w:val="54C456F6"/>
    <w:rsid w:val="54CEFF80"/>
    <w:rsid w:val="54D1D5DE"/>
    <w:rsid w:val="54E41FD8"/>
    <w:rsid w:val="54E80EFB"/>
    <w:rsid w:val="54EA01ED"/>
    <w:rsid w:val="54EEAF33"/>
    <w:rsid w:val="54F3BB8A"/>
    <w:rsid w:val="54FD4835"/>
    <w:rsid w:val="550AC21E"/>
    <w:rsid w:val="5510630B"/>
    <w:rsid w:val="5521FF85"/>
    <w:rsid w:val="55268860"/>
    <w:rsid w:val="5532FF58"/>
    <w:rsid w:val="55334C93"/>
    <w:rsid w:val="553A2211"/>
    <w:rsid w:val="555A611E"/>
    <w:rsid w:val="5569E025"/>
    <w:rsid w:val="55792079"/>
    <w:rsid w:val="558B78F9"/>
    <w:rsid w:val="559F4103"/>
    <w:rsid w:val="55A47B49"/>
    <w:rsid w:val="55B34DEF"/>
    <w:rsid w:val="55BB49AD"/>
    <w:rsid w:val="55CD7185"/>
    <w:rsid w:val="55D01356"/>
    <w:rsid w:val="55D93803"/>
    <w:rsid w:val="55E41F66"/>
    <w:rsid w:val="55EA5879"/>
    <w:rsid w:val="55EC1109"/>
    <w:rsid w:val="55F53A1C"/>
    <w:rsid w:val="55FA4267"/>
    <w:rsid w:val="56077809"/>
    <w:rsid w:val="56157306"/>
    <w:rsid w:val="56437F8A"/>
    <w:rsid w:val="5655C75D"/>
    <w:rsid w:val="5663F75F"/>
    <w:rsid w:val="56755E3D"/>
    <w:rsid w:val="56841ACD"/>
    <w:rsid w:val="568F8A13"/>
    <w:rsid w:val="569C238E"/>
    <w:rsid w:val="56A97433"/>
    <w:rsid w:val="56AB6627"/>
    <w:rsid w:val="56AD46D4"/>
    <w:rsid w:val="56E23D6A"/>
    <w:rsid w:val="57008682"/>
    <w:rsid w:val="57076BC1"/>
    <w:rsid w:val="57095EA2"/>
    <w:rsid w:val="5716C95D"/>
    <w:rsid w:val="572BE5D5"/>
    <w:rsid w:val="5731B7E1"/>
    <w:rsid w:val="57413838"/>
    <w:rsid w:val="57992C37"/>
    <w:rsid w:val="57A71DDC"/>
    <w:rsid w:val="57CC6563"/>
    <w:rsid w:val="580E056E"/>
    <w:rsid w:val="5832D96E"/>
    <w:rsid w:val="583AD60B"/>
    <w:rsid w:val="584195CC"/>
    <w:rsid w:val="5843BCA5"/>
    <w:rsid w:val="5889F2C6"/>
    <w:rsid w:val="588CAD2F"/>
    <w:rsid w:val="588CB4F9"/>
    <w:rsid w:val="5892CA4F"/>
    <w:rsid w:val="58A8D1F9"/>
    <w:rsid w:val="58ABDC81"/>
    <w:rsid w:val="58BAE725"/>
    <w:rsid w:val="58BC84F8"/>
    <w:rsid w:val="58D018F3"/>
    <w:rsid w:val="58D2AB07"/>
    <w:rsid w:val="58E62F92"/>
    <w:rsid w:val="58FD97A8"/>
    <w:rsid w:val="590C6102"/>
    <w:rsid w:val="59100DE0"/>
    <w:rsid w:val="591AC3B4"/>
    <w:rsid w:val="59436753"/>
    <w:rsid w:val="594D1910"/>
    <w:rsid w:val="5952289F"/>
    <w:rsid w:val="595D242B"/>
    <w:rsid w:val="59705617"/>
    <w:rsid w:val="5986063E"/>
    <w:rsid w:val="5996CBFA"/>
    <w:rsid w:val="59A2C603"/>
    <w:rsid w:val="59AF1062"/>
    <w:rsid w:val="59BD12E3"/>
    <w:rsid w:val="59C9B25D"/>
    <w:rsid w:val="59CE98E4"/>
    <w:rsid w:val="59FE9342"/>
    <w:rsid w:val="5A114DA0"/>
    <w:rsid w:val="5A19EC2E"/>
    <w:rsid w:val="5A28748D"/>
    <w:rsid w:val="5A3A46DC"/>
    <w:rsid w:val="5A3B4E72"/>
    <w:rsid w:val="5A3F9874"/>
    <w:rsid w:val="5A4B3B70"/>
    <w:rsid w:val="5A4C9F74"/>
    <w:rsid w:val="5A63FBCE"/>
    <w:rsid w:val="5A65D18A"/>
    <w:rsid w:val="5A69ECE8"/>
    <w:rsid w:val="5A7053C2"/>
    <w:rsid w:val="5A7B0453"/>
    <w:rsid w:val="5A7E1AC3"/>
    <w:rsid w:val="5A7FDBBE"/>
    <w:rsid w:val="5A8ADE05"/>
    <w:rsid w:val="5A8D5A0A"/>
    <w:rsid w:val="5AAA9B9F"/>
    <w:rsid w:val="5AADDC95"/>
    <w:rsid w:val="5AB46620"/>
    <w:rsid w:val="5AB90A77"/>
    <w:rsid w:val="5ABDCFD4"/>
    <w:rsid w:val="5ABFACAA"/>
    <w:rsid w:val="5AC824F8"/>
    <w:rsid w:val="5ACBF89C"/>
    <w:rsid w:val="5AE49E17"/>
    <w:rsid w:val="5AE8E80B"/>
    <w:rsid w:val="5AEBF112"/>
    <w:rsid w:val="5AFB8F76"/>
    <w:rsid w:val="5B14633F"/>
    <w:rsid w:val="5B16A7DA"/>
    <w:rsid w:val="5B595258"/>
    <w:rsid w:val="5B6C32E0"/>
    <w:rsid w:val="5B6CAD3C"/>
    <w:rsid w:val="5B788055"/>
    <w:rsid w:val="5B7C344E"/>
    <w:rsid w:val="5B8C983E"/>
    <w:rsid w:val="5B996912"/>
    <w:rsid w:val="5B9DE4CC"/>
    <w:rsid w:val="5BA084E5"/>
    <w:rsid w:val="5BB1BF36"/>
    <w:rsid w:val="5BB42564"/>
    <w:rsid w:val="5BB8CC72"/>
    <w:rsid w:val="5BBEE8DA"/>
    <w:rsid w:val="5C06F62A"/>
    <w:rsid w:val="5C1C2B0E"/>
    <w:rsid w:val="5C1CFFEF"/>
    <w:rsid w:val="5C2D9B43"/>
    <w:rsid w:val="5C4280CB"/>
    <w:rsid w:val="5C4B3B72"/>
    <w:rsid w:val="5C5B3F5F"/>
    <w:rsid w:val="5C6433DF"/>
    <w:rsid w:val="5C645E3D"/>
    <w:rsid w:val="5C6B8B96"/>
    <w:rsid w:val="5CB35798"/>
    <w:rsid w:val="5CB50D94"/>
    <w:rsid w:val="5CCC531C"/>
    <w:rsid w:val="5CE47622"/>
    <w:rsid w:val="5CEB7A9E"/>
    <w:rsid w:val="5CEC30D7"/>
    <w:rsid w:val="5CF9388C"/>
    <w:rsid w:val="5CFC1EF8"/>
    <w:rsid w:val="5D009C64"/>
    <w:rsid w:val="5D083C4F"/>
    <w:rsid w:val="5D0A5020"/>
    <w:rsid w:val="5D2B4EEE"/>
    <w:rsid w:val="5D3F5B37"/>
    <w:rsid w:val="5D46D04C"/>
    <w:rsid w:val="5D5A8EAC"/>
    <w:rsid w:val="5D7CABC9"/>
    <w:rsid w:val="5D85F8C6"/>
    <w:rsid w:val="5DAB6532"/>
    <w:rsid w:val="5DBA1B2E"/>
    <w:rsid w:val="5DBC9512"/>
    <w:rsid w:val="5DC577A0"/>
    <w:rsid w:val="5DCC2DAD"/>
    <w:rsid w:val="5DD2A96F"/>
    <w:rsid w:val="5DD7DCAB"/>
    <w:rsid w:val="5DDA4149"/>
    <w:rsid w:val="5E180E3D"/>
    <w:rsid w:val="5E1A4388"/>
    <w:rsid w:val="5E1BC6EB"/>
    <w:rsid w:val="5E2F3B9F"/>
    <w:rsid w:val="5E3B7AEF"/>
    <w:rsid w:val="5E564162"/>
    <w:rsid w:val="5E6A73D2"/>
    <w:rsid w:val="5E77E248"/>
    <w:rsid w:val="5E8A56C5"/>
    <w:rsid w:val="5EAB86D5"/>
    <w:rsid w:val="5EB2AA52"/>
    <w:rsid w:val="5EB4707A"/>
    <w:rsid w:val="5ED06CB1"/>
    <w:rsid w:val="5EDDEB0B"/>
    <w:rsid w:val="5EE165EC"/>
    <w:rsid w:val="5EEBC626"/>
    <w:rsid w:val="5EFF32E2"/>
    <w:rsid w:val="5F068353"/>
    <w:rsid w:val="5F0C410E"/>
    <w:rsid w:val="5F1906C6"/>
    <w:rsid w:val="5F38498F"/>
    <w:rsid w:val="5F49D0C0"/>
    <w:rsid w:val="5F4E3777"/>
    <w:rsid w:val="5F5F4C6F"/>
    <w:rsid w:val="5F639252"/>
    <w:rsid w:val="5F6EC0B1"/>
    <w:rsid w:val="5F6F6DB8"/>
    <w:rsid w:val="5F8CF2EB"/>
    <w:rsid w:val="5F908CE2"/>
    <w:rsid w:val="5F9B22AF"/>
    <w:rsid w:val="5F9B8FDE"/>
    <w:rsid w:val="5F9C2955"/>
    <w:rsid w:val="5FA4C527"/>
    <w:rsid w:val="5FABD095"/>
    <w:rsid w:val="5FB0568A"/>
    <w:rsid w:val="5FBA2F55"/>
    <w:rsid w:val="5FC84586"/>
    <w:rsid w:val="5FD1F5F1"/>
    <w:rsid w:val="5FE2CC02"/>
    <w:rsid w:val="5FED2EFC"/>
    <w:rsid w:val="5FEDDA84"/>
    <w:rsid w:val="5FF0DA1B"/>
    <w:rsid w:val="5FFE1F40"/>
    <w:rsid w:val="60196D2D"/>
    <w:rsid w:val="6023A02A"/>
    <w:rsid w:val="6023DF71"/>
    <w:rsid w:val="60296C33"/>
    <w:rsid w:val="602B01CF"/>
    <w:rsid w:val="603F274A"/>
    <w:rsid w:val="6040ECB7"/>
    <w:rsid w:val="60432951"/>
    <w:rsid w:val="605D34E8"/>
    <w:rsid w:val="605F8318"/>
    <w:rsid w:val="607C1429"/>
    <w:rsid w:val="607F5C17"/>
    <w:rsid w:val="6090A8FF"/>
    <w:rsid w:val="6093111B"/>
    <w:rsid w:val="60AE1AEC"/>
    <w:rsid w:val="60AF2F63"/>
    <w:rsid w:val="60DAF84A"/>
    <w:rsid w:val="60E5D6BB"/>
    <w:rsid w:val="60F26950"/>
    <w:rsid w:val="60FE79A3"/>
    <w:rsid w:val="611930B9"/>
    <w:rsid w:val="611F2969"/>
    <w:rsid w:val="61246E11"/>
    <w:rsid w:val="6159FB1E"/>
    <w:rsid w:val="615B2167"/>
    <w:rsid w:val="616FD700"/>
    <w:rsid w:val="6184EB6A"/>
    <w:rsid w:val="619A5A15"/>
    <w:rsid w:val="61A10D89"/>
    <w:rsid w:val="61A9FD3B"/>
    <w:rsid w:val="61AB8FA1"/>
    <w:rsid w:val="61B1C122"/>
    <w:rsid w:val="61B6C4DE"/>
    <w:rsid w:val="61C394EA"/>
    <w:rsid w:val="62016CC4"/>
    <w:rsid w:val="62045DC5"/>
    <w:rsid w:val="620A8371"/>
    <w:rsid w:val="620BB2F4"/>
    <w:rsid w:val="62140521"/>
    <w:rsid w:val="6228E873"/>
    <w:rsid w:val="622AE5C9"/>
    <w:rsid w:val="622C937B"/>
    <w:rsid w:val="624317E1"/>
    <w:rsid w:val="62538B32"/>
    <w:rsid w:val="627DDCBE"/>
    <w:rsid w:val="628017BD"/>
    <w:rsid w:val="62877F72"/>
    <w:rsid w:val="62A67F98"/>
    <w:rsid w:val="62B5CAAE"/>
    <w:rsid w:val="62D11592"/>
    <w:rsid w:val="62D14773"/>
    <w:rsid w:val="62E008BC"/>
    <w:rsid w:val="62E0CEB7"/>
    <w:rsid w:val="62F01DBF"/>
    <w:rsid w:val="62F416A2"/>
    <w:rsid w:val="63063461"/>
    <w:rsid w:val="6318B304"/>
    <w:rsid w:val="631F3EAC"/>
    <w:rsid w:val="63369234"/>
    <w:rsid w:val="634F33CF"/>
    <w:rsid w:val="635C81EE"/>
    <w:rsid w:val="635E11C4"/>
    <w:rsid w:val="636B5016"/>
    <w:rsid w:val="636C0D83"/>
    <w:rsid w:val="637AA696"/>
    <w:rsid w:val="6383ACC5"/>
    <w:rsid w:val="6394865C"/>
    <w:rsid w:val="63A23B40"/>
    <w:rsid w:val="63B51C2C"/>
    <w:rsid w:val="63BA156C"/>
    <w:rsid w:val="63BBD81E"/>
    <w:rsid w:val="63D621FA"/>
    <w:rsid w:val="640C3DB7"/>
    <w:rsid w:val="641651DE"/>
    <w:rsid w:val="641BD5A6"/>
    <w:rsid w:val="6435FE3C"/>
    <w:rsid w:val="64364A4F"/>
    <w:rsid w:val="643C7057"/>
    <w:rsid w:val="644E8173"/>
    <w:rsid w:val="64532E64"/>
    <w:rsid w:val="645911D8"/>
    <w:rsid w:val="645FDAF2"/>
    <w:rsid w:val="6477B028"/>
    <w:rsid w:val="648C1BDC"/>
    <w:rsid w:val="64A5BD47"/>
    <w:rsid w:val="64AC5763"/>
    <w:rsid w:val="64AF3421"/>
    <w:rsid w:val="64CDBDBB"/>
    <w:rsid w:val="64D5AEE8"/>
    <w:rsid w:val="64F12A4B"/>
    <w:rsid w:val="64FCE5D6"/>
    <w:rsid w:val="65010E3B"/>
    <w:rsid w:val="650B88AF"/>
    <w:rsid w:val="65147BEB"/>
    <w:rsid w:val="651520C6"/>
    <w:rsid w:val="6522BA3F"/>
    <w:rsid w:val="652AFED6"/>
    <w:rsid w:val="653C41E8"/>
    <w:rsid w:val="65443AA5"/>
    <w:rsid w:val="654A403E"/>
    <w:rsid w:val="654E238B"/>
    <w:rsid w:val="655239DF"/>
    <w:rsid w:val="657179AA"/>
    <w:rsid w:val="6580F070"/>
    <w:rsid w:val="658663D6"/>
    <w:rsid w:val="6589B49D"/>
    <w:rsid w:val="65AFABEF"/>
    <w:rsid w:val="65B06207"/>
    <w:rsid w:val="65B7B87F"/>
    <w:rsid w:val="65C9C2AD"/>
    <w:rsid w:val="65E45051"/>
    <w:rsid w:val="65EB6203"/>
    <w:rsid w:val="65F72346"/>
    <w:rsid w:val="65F9B20C"/>
    <w:rsid w:val="66179356"/>
    <w:rsid w:val="6624109B"/>
    <w:rsid w:val="662F6E02"/>
    <w:rsid w:val="663DBA9B"/>
    <w:rsid w:val="663F417C"/>
    <w:rsid w:val="66455DE4"/>
    <w:rsid w:val="6680579F"/>
    <w:rsid w:val="668FEA33"/>
    <w:rsid w:val="6698D543"/>
    <w:rsid w:val="66B4A0BC"/>
    <w:rsid w:val="66B5F64E"/>
    <w:rsid w:val="66BF2D0C"/>
    <w:rsid w:val="66C7B617"/>
    <w:rsid w:val="66D871F3"/>
    <w:rsid w:val="66D8DC92"/>
    <w:rsid w:val="66E26B13"/>
    <w:rsid w:val="66EC2AAB"/>
    <w:rsid w:val="66F470F1"/>
    <w:rsid w:val="66F80890"/>
    <w:rsid w:val="672B24D4"/>
    <w:rsid w:val="674BF10C"/>
    <w:rsid w:val="677CE7F9"/>
    <w:rsid w:val="678F96E0"/>
    <w:rsid w:val="6795A0F9"/>
    <w:rsid w:val="6795B57E"/>
    <w:rsid w:val="67A9D81C"/>
    <w:rsid w:val="67C5A02E"/>
    <w:rsid w:val="67F3974B"/>
    <w:rsid w:val="680F763D"/>
    <w:rsid w:val="681C505E"/>
    <w:rsid w:val="6829AD92"/>
    <w:rsid w:val="68363AF2"/>
    <w:rsid w:val="68374574"/>
    <w:rsid w:val="683E85AD"/>
    <w:rsid w:val="684637E9"/>
    <w:rsid w:val="684A7DC6"/>
    <w:rsid w:val="684D05B2"/>
    <w:rsid w:val="686B3171"/>
    <w:rsid w:val="68809844"/>
    <w:rsid w:val="6882F6BE"/>
    <w:rsid w:val="68A2FD6E"/>
    <w:rsid w:val="68A7DF52"/>
    <w:rsid w:val="68B3844B"/>
    <w:rsid w:val="68B93EDF"/>
    <w:rsid w:val="68CA8FE1"/>
    <w:rsid w:val="69088039"/>
    <w:rsid w:val="6943D2EA"/>
    <w:rsid w:val="694B8982"/>
    <w:rsid w:val="69520ECC"/>
    <w:rsid w:val="6955F523"/>
    <w:rsid w:val="696ECC2B"/>
    <w:rsid w:val="6974E6C0"/>
    <w:rsid w:val="698227E9"/>
    <w:rsid w:val="6987157F"/>
    <w:rsid w:val="69960B45"/>
    <w:rsid w:val="69B4803E"/>
    <w:rsid w:val="69B7F861"/>
    <w:rsid w:val="69C488A4"/>
    <w:rsid w:val="69D22961"/>
    <w:rsid w:val="69E7A2C3"/>
    <w:rsid w:val="69E8D613"/>
    <w:rsid w:val="69E98572"/>
    <w:rsid w:val="69EFBBA4"/>
    <w:rsid w:val="69F62B62"/>
    <w:rsid w:val="6A1A67B8"/>
    <w:rsid w:val="6A1E4D9C"/>
    <w:rsid w:val="6A249C81"/>
    <w:rsid w:val="6A376606"/>
    <w:rsid w:val="6A5A146A"/>
    <w:rsid w:val="6A5EC233"/>
    <w:rsid w:val="6A7B4F4D"/>
    <w:rsid w:val="6A81143F"/>
    <w:rsid w:val="6A9CA4A6"/>
    <w:rsid w:val="6AA7D5F4"/>
    <w:rsid w:val="6AAD5D8A"/>
    <w:rsid w:val="6AB3AB09"/>
    <w:rsid w:val="6AF07776"/>
    <w:rsid w:val="6B056563"/>
    <w:rsid w:val="6B196C6F"/>
    <w:rsid w:val="6B1C307C"/>
    <w:rsid w:val="6B242B41"/>
    <w:rsid w:val="6B317C1A"/>
    <w:rsid w:val="6B34E4C8"/>
    <w:rsid w:val="6B463D99"/>
    <w:rsid w:val="6B494CA6"/>
    <w:rsid w:val="6B60086E"/>
    <w:rsid w:val="6B6F6DE5"/>
    <w:rsid w:val="6B78D366"/>
    <w:rsid w:val="6B9932F7"/>
    <w:rsid w:val="6BA22B27"/>
    <w:rsid w:val="6BA6FEA1"/>
    <w:rsid w:val="6BACF064"/>
    <w:rsid w:val="6BB2A308"/>
    <w:rsid w:val="6BB7C91D"/>
    <w:rsid w:val="6BBA9780"/>
    <w:rsid w:val="6BC5B18B"/>
    <w:rsid w:val="6BD001A7"/>
    <w:rsid w:val="6BD05023"/>
    <w:rsid w:val="6BD35528"/>
    <w:rsid w:val="6BDC891C"/>
    <w:rsid w:val="6BDF8014"/>
    <w:rsid w:val="6BE1C6FD"/>
    <w:rsid w:val="6BE710A4"/>
    <w:rsid w:val="6BEF1654"/>
    <w:rsid w:val="6BF9D329"/>
    <w:rsid w:val="6BFCC79A"/>
    <w:rsid w:val="6C073448"/>
    <w:rsid w:val="6C0C0F90"/>
    <w:rsid w:val="6C0D3925"/>
    <w:rsid w:val="6C1D5BFF"/>
    <w:rsid w:val="6C3569C8"/>
    <w:rsid w:val="6C441FBC"/>
    <w:rsid w:val="6C4C258E"/>
    <w:rsid w:val="6C52AF4B"/>
    <w:rsid w:val="6C67891D"/>
    <w:rsid w:val="6C7652AB"/>
    <w:rsid w:val="6CA34DA5"/>
    <w:rsid w:val="6CA502DE"/>
    <w:rsid w:val="6CA5216E"/>
    <w:rsid w:val="6CB0B13C"/>
    <w:rsid w:val="6CB4DBF4"/>
    <w:rsid w:val="6CDCEEF9"/>
    <w:rsid w:val="6CDFD6A0"/>
    <w:rsid w:val="6CE86DEA"/>
    <w:rsid w:val="6CEF482E"/>
    <w:rsid w:val="6CF7B083"/>
    <w:rsid w:val="6D019499"/>
    <w:rsid w:val="6D024293"/>
    <w:rsid w:val="6D092E07"/>
    <w:rsid w:val="6D34D41A"/>
    <w:rsid w:val="6D5F221F"/>
    <w:rsid w:val="6D692D06"/>
    <w:rsid w:val="6DA20A33"/>
    <w:rsid w:val="6DB2047E"/>
    <w:rsid w:val="6DB72902"/>
    <w:rsid w:val="6DC605D4"/>
    <w:rsid w:val="6DE76341"/>
    <w:rsid w:val="6E3E1B50"/>
    <w:rsid w:val="6E509A60"/>
    <w:rsid w:val="6E6EF41E"/>
    <w:rsid w:val="6E7DEE46"/>
    <w:rsid w:val="6E814BF3"/>
    <w:rsid w:val="6E8FA6FE"/>
    <w:rsid w:val="6EA04BF4"/>
    <w:rsid w:val="6EA89D26"/>
    <w:rsid w:val="6EC7344D"/>
    <w:rsid w:val="6ECEC269"/>
    <w:rsid w:val="6ECEEA06"/>
    <w:rsid w:val="6ED2259D"/>
    <w:rsid w:val="6EDC574B"/>
    <w:rsid w:val="6EE53E97"/>
    <w:rsid w:val="6EEAF9C7"/>
    <w:rsid w:val="6F078C3E"/>
    <w:rsid w:val="6F173349"/>
    <w:rsid w:val="6F265A50"/>
    <w:rsid w:val="6F28B5E6"/>
    <w:rsid w:val="6F42E665"/>
    <w:rsid w:val="6F44426F"/>
    <w:rsid w:val="6F498EB4"/>
    <w:rsid w:val="6F4C505C"/>
    <w:rsid w:val="6F71C657"/>
    <w:rsid w:val="6F7BC07E"/>
    <w:rsid w:val="6F8E4E9A"/>
    <w:rsid w:val="6F95609C"/>
    <w:rsid w:val="6F9EB2CF"/>
    <w:rsid w:val="6FB2DEEF"/>
    <w:rsid w:val="6FCD6DE8"/>
    <w:rsid w:val="6FD84F5A"/>
    <w:rsid w:val="6FF5ACE3"/>
    <w:rsid w:val="6FF9C15B"/>
    <w:rsid w:val="70051ECA"/>
    <w:rsid w:val="700D5B15"/>
    <w:rsid w:val="7018ED74"/>
    <w:rsid w:val="702F350F"/>
    <w:rsid w:val="70607058"/>
    <w:rsid w:val="707245F8"/>
    <w:rsid w:val="707D936D"/>
    <w:rsid w:val="70834D08"/>
    <w:rsid w:val="70A2EF38"/>
    <w:rsid w:val="70C257E7"/>
    <w:rsid w:val="70D77E3D"/>
    <w:rsid w:val="70F89B78"/>
    <w:rsid w:val="71031B79"/>
    <w:rsid w:val="7103CDD9"/>
    <w:rsid w:val="712A3C28"/>
    <w:rsid w:val="712DF68B"/>
    <w:rsid w:val="712E9AB4"/>
    <w:rsid w:val="713837D7"/>
    <w:rsid w:val="715E1B65"/>
    <w:rsid w:val="7163753C"/>
    <w:rsid w:val="71667493"/>
    <w:rsid w:val="717D52C8"/>
    <w:rsid w:val="719AA9D7"/>
    <w:rsid w:val="71AA15DA"/>
    <w:rsid w:val="71C1FF77"/>
    <w:rsid w:val="71E694AB"/>
    <w:rsid w:val="71E8C2E6"/>
    <w:rsid w:val="71FA3FF3"/>
    <w:rsid w:val="72005E0E"/>
    <w:rsid w:val="7205D29A"/>
    <w:rsid w:val="7224C5FF"/>
    <w:rsid w:val="723C5AD6"/>
    <w:rsid w:val="723CD77F"/>
    <w:rsid w:val="72602F02"/>
    <w:rsid w:val="7289C504"/>
    <w:rsid w:val="728CA8D1"/>
    <w:rsid w:val="72A2445E"/>
    <w:rsid w:val="72A8287B"/>
    <w:rsid w:val="72B319AF"/>
    <w:rsid w:val="72B98DAC"/>
    <w:rsid w:val="72C2354D"/>
    <w:rsid w:val="72C63B80"/>
    <w:rsid w:val="73082DFC"/>
    <w:rsid w:val="7310D5F9"/>
    <w:rsid w:val="73333E6F"/>
    <w:rsid w:val="7334CE85"/>
    <w:rsid w:val="7336427C"/>
    <w:rsid w:val="734A1899"/>
    <w:rsid w:val="735E57DC"/>
    <w:rsid w:val="7363EE28"/>
    <w:rsid w:val="737DD3C2"/>
    <w:rsid w:val="738A8954"/>
    <w:rsid w:val="739475C1"/>
    <w:rsid w:val="73981FD3"/>
    <w:rsid w:val="73D0539E"/>
    <w:rsid w:val="73DE6664"/>
    <w:rsid w:val="73DE94AD"/>
    <w:rsid w:val="73FF2926"/>
    <w:rsid w:val="741B35B7"/>
    <w:rsid w:val="742EBCB3"/>
    <w:rsid w:val="7437F934"/>
    <w:rsid w:val="7477E43E"/>
    <w:rsid w:val="7478DD0A"/>
    <w:rsid w:val="747F6254"/>
    <w:rsid w:val="7482DF74"/>
    <w:rsid w:val="74909AD7"/>
    <w:rsid w:val="7494EBB4"/>
    <w:rsid w:val="749558CF"/>
    <w:rsid w:val="749807CF"/>
    <w:rsid w:val="74A3D7B6"/>
    <w:rsid w:val="74B4B2A2"/>
    <w:rsid w:val="74B7A8C6"/>
    <w:rsid w:val="74BAB9D6"/>
    <w:rsid w:val="74C49B40"/>
    <w:rsid w:val="74E8BB31"/>
    <w:rsid w:val="74E93A63"/>
    <w:rsid w:val="74F39F59"/>
    <w:rsid w:val="74F86F6A"/>
    <w:rsid w:val="7504F05B"/>
    <w:rsid w:val="7509D25E"/>
    <w:rsid w:val="750B3B31"/>
    <w:rsid w:val="75138FE9"/>
    <w:rsid w:val="75221968"/>
    <w:rsid w:val="7545B71B"/>
    <w:rsid w:val="75587694"/>
    <w:rsid w:val="757171CC"/>
    <w:rsid w:val="757F5AF7"/>
    <w:rsid w:val="759F7DA9"/>
    <w:rsid w:val="75A70C09"/>
    <w:rsid w:val="75B5099E"/>
    <w:rsid w:val="75F21499"/>
    <w:rsid w:val="75F22D25"/>
    <w:rsid w:val="75F834FE"/>
    <w:rsid w:val="7609E292"/>
    <w:rsid w:val="76170BE7"/>
    <w:rsid w:val="762DE3D4"/>
    <w:rsid w:val="763518CC"/>
    <w:rsid w:val="763B6903"/>
    <w:rsid w:val="764BC60A"/>
    <w:rsid w:val="764EC313"/>
    <w:rsid w:val="7666DD3A"/>
    <w:rsid w:val="768817DB"/>
    <w:rsid w:val="768FAD23"/>
    <w:rsid w:val="769BB673"/>
    <w:rsid w:val="76A0DF0B"/>
    <w:rsid w:val="76A6590A"/>
    <w:rsid w:val="76C37393"/>
    <w:rsid w:val="76DBD783"/>
    <w:rsid w:val="76E6E5BC"/>
    <w:rsid w:val="76FD1F3C"/>
    <w:rsid w:val="7728A013"/>
    <w:rsid w:val="77363261"/>
    <w:rsid w:val="7737C978"/>
    <w:rsid w:val="774BC49B"/>
    <w:rsid w:val="7750D9FF"/>
    <w:rsid w:val="775C287D"/>
    <w:rsid w:val="7769EDAA"/>
    <w:rsid w:val="777B91FA"/>
    <w:rsid w:val="7787E19C"/>
    <w:rsid w:val="77899FF4"/>
    <w:rsid w:val="77DC7FCB"/>
    <w:rsid w:val="77F0C2FE"/>
    <w:rsid w:val="780389A2"/>
    <w:rsid w:val="78079909"/>
    <w:rsid w:val="783AC615"/>
    <w:rsid w:val="783CAF6C"/>
    <w:rsid w:val="783CF7E2"/>
    <w:rsid w:val="7840C53A"/>
    <w:rsid w:val="78444740"/>
    <w:rsid w:val="78605243"/>
    <w:rsid w:val="787D30E7"/>
    <w:rsid w:val="78969259"/>
    <w:rsid w:val="78A7E510"/>
    <w:rsid w:val="78AB2B8F"/>
    <w:rsid w:val="78C1AD0F"/>
    <w:rsid w:val="78C356EE"/>
    <w:rsid w:val="78F14396"/>
    <w:rsid w:val="7903FDE0"/>
    <w:rsid w:val="791B06FF"/>
    <w:rsid w:val="7952B162"/>
    <w:rsid w:val="795E0D08"/>
    <w:rsid w:val="7967C8D7"/>
    <w:rsid w:val="7970077C"/>
    <w:rsid w:val="79722CA4"/>
    <w:rsid w:val="797859E3"/>
    <w:rsid w:val="798366CC"/>
    <w:rsid w:val="79863A58"/>
    <w:rsid w:val="7992A6DD"/>
    <w:rsid w:val="7996B0AB"/>
    <w:rsid w:val="799FCBB0"/>
    <w:rsid w:val="79AC2820"/>
    <w:rsid w:val="79B71CCC"/>
    <w:rsid w:val="79C1317B"/>
    <w:rsid w:val="79CEAE27"/>
    <w:rsid w:val="79D584BB"/>
    <w:rsid w:val="79D87FCD"/>
    <w:rsid w:val="79E450B2"/>
    <w:rsid w:val="79F7E339"/>
    <w:rsid w:val="79FF5CDB"/>
    <w:rsid w:val="7A094F98"/>
    <w:rsid w:val="7A120650"/>
    <w:rsid w:val="7A12B21D"/>
    <w:rsid w:val="7A14D35E"/>
    <w:rsid w:val="7A4089F0"/>
    <w:rsid w:val="7A51D676"/>
    <w:rsid w:val="7A78B2E8"/>
    <w:rsid w:val="7A88E0FA"/>
    <w:rsid w:val="7A90951E"/>
    <w:rsid w:val="7AA20B41"/>
    <w:rsid w:val="7AA6FFF3"/>
    <w:rsid w:val="7ABA0DFE"/>
    <w:rsid w:val="7AC66EAD"/>
    <w:rsid w:val="7AEC3991"/>
    <w:rsid w:val="7AEEFB86"/>
    <w:rsid w:val="7B0BDE6C"/>
    <w:rsid w:val="7B1B2486"/>
    <w:rsid w:val="7B28ADDC"/>
    <w:rsid w:val="7B74E9A3"/>
    <w:rsid w:val="7B7AB809"/>
    <w:rsid w:val="7B8CEEE8"/>
    <w:rsid w:val="7B92598E"/>
    <w:rsid w:val="7BB3CAFE"/>
    <w:rsid w:val="7BB8AD1D"/>
    <w:rsid w:val="7BDECB46"/>
    <w:rsid w:val="7C048338"/>
    <w:rsid w:val="7C3A6574"/>
    <w:rsid w:val="7C44C91B"/>
    <w:rsid w:val="7C73918F"/>
    <w:rsid w:val="7C87498A"/>
    <w:rsid w:val="7CA5F5BA"/>
    <w:rsid w:val="7CB1B23E"/>
    <w:rsid w:val="7CEC90A7"/>
    <w:rsid w:val="7D02F46F"/>
    <w:rsid w:val="7D088A18"/>
    <w:rsid w:val="7D0F7064"/>
    <w:rsid w:val="7D157D64"/>
    <w:rsid w:val="7D21AB7D"/>
    <w:rsid w:val="7D240A36"/>
    <w:rsid w:val="7D384718"/>
    <w:rsid w:val="7D3B75E4"/>
    <w:rsid w:val="7D42466C"/>
    <w:rsid w:val="7D47914F"/>
    <w:rsid w:val="7D541E47"/>
    <w:rsid w:val="7D5D4565"/>
    <w:rsid w:val="7D683C62"/>
    <w:rsid w:val="7D7AC5D9"/>
    <w:rsid w:val="7D803968"/>
    <w:rsid w:val="7D858286"/>
    <w:rsid w:val="7D91F64D"/>
    <w:rsid w:val="7D985DAA"/>
    <w:rsid w:val="7D99305C"/>
    <w:rsid w:val="7DCE7B20"/>
    <w:rsid w:val="7DEC2295"/>
    <w:rsid w:val="7E0C2735"/>
    <w:rsid w:val="7E1CC05B"/>
    <w:rsid w:val="7E1D1CDC"/>
    <w:rsid w:val="7E241C85"/>
    <w:rsid w:val="7E2F2C3A"/>
    <w:rsid w:val="7E45C6CA"/>
    <w:rsid w:val="7E480DA0"/>
    <w:rsid w:val="7E53EDE7"/>
    <w:rsid w:val="7E571D68"/>
    <w:rsid w:val="7E59956A"/>
    <w:rsid w:val="7E67097B"/>
    <w:rsid w:val="7E679213"/>
    <w:rsid w:val="7E68DE88"/>
    <w:rsid w:val="7EA22E4B"/>
    <w:rsid w:val="7EC3BE36"/>
    <w:rsid w:val="7ED86A9D"/>
    <w:rsid w:val="7ED9D6F6"/>
    <w:rsid w:val="7EDABC73"/>
    <w:rsid w:val="7EE21D74"/>
    <w:rsid w:val="7EE81860"/>
    <w:rsid w:val="7EE9D6DA"/>
    <w:rsid w:val="7EF72135"/>
    <w:rsid w:val="7EFF7174"/>
    <w:rsid w:val="7F095C31"/>
    <w:rsid w:val="7F21AA15"/>
    <w:rsid w:val="7F29B300"/>
    <w:rsid w:val="7F2CD8F8"/>
    <w:rsid w:val="7F464BD6"/>
    <w:rsid w:val="7F66A3E5"/>
    <w:rsid w:val="7F74DC37"/>
    <w:rsid w:val="7F7B7248"/>
    <w:rsid w:val="7F7FA6AD"/>
    <w:rsid w:val="7FB2C8A9"/>
    <w:rsid w:val="7FC03B77"/>
    <w:rsid w:val="7FC50A53"/>
    <w:rsid w:val="7FD2E70E"/>
    <w:rsid w:val="7FD4F8E5"/>
    <w:rsid w:val="7FEACE6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31D17"/>
  <w15:chartTrackingRefBased/>
  <w15:docId w15:val="{3C409269-4CC4-43F7-AFC0-BD4204464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7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870BD2"/>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hitespace-pre-wrap">
    <w:name w:val="whitespace-pre-wrap"/>
    <w:basedOn w:val="Normal"/>
    <w:rsid w:val="00B02BA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aliases w:val="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semiHidden/>
    <w:unhideWhenUsed/>
    <w:rsid w:val="00CD6C10"/>
    <w:pPr>
      <w:spacing w:after="0" w:line="240" w:lineRule="auto"/>
    </w:pPr>
    <w:rPr>
      <w:rFonts w:ascii="Times New Roman" w:hAnsi="Times New Roman"/>
      <w:sz w:val="20"/>
      <w:szCs w:val="20"/>
    </w:rPr>
  </w:style>
  <w:style w:type="character" w:customStyle="1" w:styleId="FootnoteTextChar">
    <w:name w:val="Footnote Text Char"/>
    <w:aliases w:val="Fußnote Char1,Fußnote Char Char,Fußnote Char Char Char Char,Fußnotentext Char Char1,Fußnotentext Char1 Char1 Char,Fußnotentext Char Char Char Char Char,Fußnotentext Char1 Char Char Char Char1,Fußnotentext Char Char Char,Fußn Char"/>
    <w:basedOn w:val="DefaultParagraphFont"/>
    <w:link w:val="FootnoteText"/>
    <w:uiPriority w:val="99"/>
    <w:semiHidden/>
    <w:rsid w:val="00CD6C10"/>
    <w:rPr>
      <w:rFonts w:ascii="Times New Roman" w:hAnsi="Times New Roman"/>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rsid w:val="00CD6C10"/>
    <w:rPr>
      <w:vertAlign w:val="superscript"/>
    </w:rPr>
  </w:style>
  <w:style w:type="paragraph" w:customStyle="1" w:styleId="CharCharCharChar">
    <w:name w:val="Char Char Char Char"/>
    <w:aliases w:val="Char2"/>
    <w:basedOn w:val="Normal"/>
    <w:next w:val="Normal"/>
    <w:link w:val="FootnoteReference"/>
    <w:uiPriority w:val="99"/>
    <w:rsid w:val="00CD6C10"/>
    <w:pPr>
      <w:spacing w:line="240" w:lineRule="exact"/>
      <w:jc w:val="both"/>
    </w:pPr>
    <w:rPr>
      <w:vertAlign w:val="superscript"/>
    </w:rPr>
  </w:style>
  <w:style w:type="paragraph" w:styleId="ListParagraph">
    <w:name w:val="List Paragraph"/>
    <w:aliases w:val="2,H&amp;P List Paragraph,Strip,Saraksta rindkopa1,Akapit z listą BS,Numbered Para 1,Dot pt,No Spacing1,List Paragraph Char Char Char,Indicator Text,List Paragraph1,Bullet 1,Bullet Points,MAIN CONTENT,IFCL - List Paragraph,Saraksta rindkopa"/>
    <w:basedOn w:val="Normal"/>
    <w:link w:val="ListParagraphChar"/>
    <w:uiPriority w:val="34"/>
    <w:qFormat/>
    <w:rsid w:val="003B6F30"/>
    <w:pPr>
      <w:ind w:left="720"/>
      <w:contextualSpacing/>
    </w:pPr>
  </w:style>
  <w:style w:type="character" w:customStyle="1" w:styleId="ListParagraphChar">
    <w:name w:val="List Paragraph Char"/>
    <w:aliases w:val="2 Char,H&amp;P List Paragraph Char,Strip Char,Saraksta rindkopa1 Char,Akapit z listą BS Char,Numbered Para 1 Char,Dot pt Char,No Spacing1 Char,List Paragraph Char Char Char Char,Indicator Text Char,List Paragraph1 Char,Bullet 1 Char"/>
    <w:link w:val="ListParagraph"/>
    <w:uiPriority w:val="34"/>
    <w:qFormat/>
    <w:locked/>
    <w:rsid w:val="003975FF"/>
  </w:style>
  <w:style w:type="character" w:customStyle="1" w:styleId="ui-provider">
    <w:name w:val="ui-provider"/>
    <w:basedOn w:val="DefaultParagraphFont"/>
    <w:rsid w:val="0061360D"/>
  </w:style>
  <w:style w:type="paragraph" w:styleId="Title">
    <w:name w:val="Title"/>
    <w:basedOn w:val="Normal"/>
    <w:next w:val="Normal"/>
    <w:link w:val="TitleChar"/>
    <w:uiPriority w:val="10"/>
    <w:qFormat/>
    <w:rsid w:val="003804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45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D7AF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D7AFE"/>
  </w:style>
  <w:style w:type="paragraph" w:styleId="Footer">
    <w:name w:val="footer"/>
    <w:basedOn w:val="Normal"/>
    <w:link w:val="FooterChar"/>
    <w:uiPriority w:val="99"/>
    <w:unhideWhenUsed/>
    <w:rsid w:val="00FD7AF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D7AFE"/>
  </w:style>
  <w:style w:type="table" w:styleId="TableGrid">
    <w:name w:val="Table Grid"/>
    <w:basedOn w:val="TableNormal"/>
    <w:uiPriority w:val="39"/>
    <w:rsid w:val="002418E7"/>
    <w:pPr>
      <w:spacing w:after="0" w:line="240" w:lineRule="auto"/>
    </w:pPr>
    <w:rPr>
      <w:rFonts w:ascii="Cambria" w:eastAsia="MS Mincho" w:hAnsi="Cambria"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35FEE"/>
    <w:rPr>
      <w:sz w:val="16"/>
      <w:szCs w:val="16"/>
    </w:rPr>
  </w:style>
  <w:style w:type="paragraph" w:styleId="CommentText">
    <w:name w:val="annotation text"/>
    <w:basedOn w:val="Normal"/>
    <w:link w:val="CommentTextChar"/>
    <w:uiPriority w:val="99"/>
    <w:unhideWhenUsed/>
    <w:rsid w:val="00735FEE"/>
    <w:pPr>
      <w:spacing w:line="240" w:lineRule="auto"/>
    </w:pPr>
    <w:rPr>
      <w:sz w:val="20"/>
      <w:szCs w:val="20"/>
    </w:rPr>
  </w:style>
  <w:style w:type="character" w:customStyle="1" w:styleId="CommentTextChar">
    <w:name w:val="Comment Text Char"/>
    <w:basedOn w:val="DefaultParagraphFont"/>
    <w:link w:val="CommentText"/>
    <w:uiPriority w:val="99"/>
    <w:rsid w:val="00735FEE"/>
    <w:rPr>
      <w:sz w:val="20"/>
      <w:szCs w:val="20"/>
    </w:rPr>
  </w:style>
  <w:style w:type="paragraph" w:styleId="CommentSubject">
    <w:name w:val="annotation subject"/>
    <w:basedOn w:val="CommentText"/>
    <w:next w:val="CommentText"/>
    <w:link w:val="CommentSubjectChar"/>
    <w:uiPriority w:val="99"/>
    <w:semiHidden/>
    <w:unhideWhenUsed/>
    <w:rsid w:val="00735FEE"/>
    <w:rPr>
      <w:b/>
      <w:bCs/>
    </w:rPr>
  </w:style>
  <w:style w:type="character" w:customStyle="1" w:styleId="CommentSubjectChar">
    <w:name w:val="Comment Subject Char"/>
    <w:basedOn w:val="CommentTextChar"/>
    <w:link w:val="CommentSubject"/>
    <w:uiPriority w:val="99"/>
    <w:semiHidden/>
    <w:rsid w:val="00735FEE"/>
    <w:rPr>
      <w:b/>
      <w:bCs/>
      <w:sz w:val="20"/>
      <w:szCs w:val="20"/>
    </w:rPr>
  </w:style>
  <w:style w:type="table" w:customStyle="1" w:styleId="TableGrid1">
    <w:name w:val="Table Grid1"/>
    <w:basedOn w:val="TableNormal"/>
    <w:next w:val="TableGrid"/>
    <w:uiPriority w:val="39"/>
    <w:rsid w:val="00B166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48B4"/>
    <w:rPr>
      <w:color w:val="0000FF"/>
      <w:u w:val="single"/>
    </w:rPr>
  </w:style>
  <w:style w:type="character" w:styleId="FollowedHyperlink">
    <w:name w:val="FollowedHyperlink"/>
    <w:basedOn w:val="DefaultParagraphFont"/>
    <w:uiPriority w:val="99"/>
    <w:semiHidden/>
    <w:unhideWhenUsed/>
    <w:rsid w:val="008B48B4"/>
    <w:rPr>
      <w:color w:val="954F72" w:themeColor="followedHyperlink"/>
      <w:u w:val="single"/>
    </w:rPr>
  </w:style>
  <w:style w:type="paragraph" w:styleId="EndnoteText">
    <w:name w:val="endnote text"/>
    <w:basedOn w:val="Normal"/>
    <w:link w:val="EndnoteTextChar"/>
    <w:uiPriority w:val="99"/>
    <w:semiHidden/>
    <w:unhideWhenUsed/>
    <w:rsid w:val="005C26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C26C2"/>
    <w:rPr>
      <w:sz w:val="20"/>
      <w:szCs w:val="20"/>
    </w:rPr>
  </w:style>
  <w:style w:type="character" w:styleId="EndnoteReference">
    <w:name w:val="endnote reference"/>
    <w:basedOn w:val="DefaultParagraphFont"/>
    <w:uiPriority w:val="99"/>
    <w:semiHidden/>
    <w:unhideWhenUsed/>
    <w:rsid w:val="005C26C2"/>
    <w:rPr>
      <w:vertAlign w:val="superscript"/>
    </w:rPr>
  </w:style>
  <w:style w:type="character" w:styleId="UnresolvedMention">
    <w:name w:val="Unresolved Mention"/>
    <w:basedOn w:val="DefaultParagraphFont"/>
    <w:uiPriority w:val="99"/>
    <w:semiHidden/>
    <w:unhideWhenUsed/>
    <w:rsid w:val="003E50FB"/>
    <w:rPr>
      <w:color w:val="605E5C"/>
      <w:shd w:val="clear" w:color="auto" w:fill="E1DFDD"/>
    </w:rPr>
  </w:style>
  <w:style w:type="paragraph" w:styleId="Revision">
    <w:name w:val="Revision"/>
    <w:hidden/>
    <w:uiPriority w:val="99"/>
    <w:semiHidden/>
    <w:rsid w:val="00175F71"/>
    <w:pPr>
      <w:spacing w:after="0" w:line="240" w:lineRule="auto"/>
    </w:pPr>
  </w:style>
  <w:style w:type="character" w:customStyle="1" w:styleId="Heading1Char">
    <w:name w:val="Heading 1 Char"/>
    <w:basedOn w:val="DefaultParagraphFont"/>
    <w:link w:val="Heading1"/>
    <w:uiPriority w:val="9"/>
    <w:rsid w:val="00E357A8"/>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7A269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Mention">
    <w:name w:val="Mention"/>
    <w:basedOn w:val="DefaultParagraphFont"/>
    <w:uiPriority w:val="99"/>
    <w:unhideWhenUsed/>
    <w:rsid w:val="00712657"/>
    <w:rPr>
      <w:color w:val="2B579A"/>
      <w:shd w:val="clear" w:color="auto" w:fill="E1DFDD"/>
    </w:rPr>
  </w:style>
  <w:style w:type="character" w:customStyle="1" w:styleId="Heading4Char">
    <w:name w:val="Heading 4 Char"/>
    <w:basedOn w:val="DefaultParagraphFont"/>
    <w:link w:val="Heading4"/>
    <w:uiPriority w:val="9"/>
    <w:rsid w:val="00870BD2"/>
    <w:rPr>
      <w:rFonts w:ascii="Times New Roman" w:eastAsia="Times New Roman" w:hAnsi="Times New Roman" w:cs="Times New Roman"/>
      <w:b/>
      <w:bCs/>
      <w:sz w:val="24"/>
      <w:szCs w:val="24"/>
      <w:lang w:eastAsia="lv-LV"/>
    </w:rPr>
  </w:style>
  <w:style w:type="character" w:styleId="Strong">
    <w:name w:val="Strong"/>
    <w:basedOn w:val="DefaultParagraphFont"/>
    <w:uiPriority w:val="22"/>
    <w:qFormat/>
    <w:rsid w:val="00870BD2"/>
    <w:rPr>
      <w:b/>
      <w:bCs/>
    </w:rPr>
  </w:style>
  <w:style w:type="character" w:customStyle="1" w:styleId="normaltextrun">
    <w:name w:val="normaltextrun"/>
    <w:basedOn w:val="DefaultParagraphFont"/>
    <w:rsid w:val="00066C56"/>
  </w:style>
  <w:style w:type="character" w:styleId="Emphasis">
    <w:name w:val="Emphasis"/>
    <w:basedOn w:val="DefaultParagraphFont"/>
    <w:uiPriority w:val="20"/>
    <w:qFormat/>
    <w:rsid w:val="00715A0D"/>
    <w:rPr>
      <w:i/>
      <w:iCs/>
    </w:rPr>
  </w:style>
  <w:style w:type="paragraph" w:customStyle="1" w:styleId="paragraph">
    <w:name w:val="paragraph"/>
    <w:basedOn w:val="Normal"/>
    <w:rsid w:val="004B5784"/>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1586">
      <w:bodyDiv w:val="1"/>
      <w:marLeft w:val="0"/>
      <w:marRight w:val="0"/>
      <w:marTop w:val="0"/>
      <w:marBottom w:val="0"/>
      <w:divBdr>
        <w:top w:val="none" w:sz="0" w:space="0" w:color="auto"/>
        <w:left w:val="none" w:sz="0" w:space="0" w:color="auto"/>
        <w:bottom w:val="none" w:sz="0" w:space="0" w:color="auto"/>
        <w:right w:val="none" w:sz="0" w:space="0" w:color="auto"/>
      </w:divBdr>
    </w:div>
    <w:div w:id="167870056">
      <w:bodyDiv w:val="1"/>
      <w:marLeft w:val="0"/>
      <w:marRight w:val="0"/>
      <w:marTop w:val="0"/>
      <w:marBottom w:val="0"/>
      <w:divBdr>
        <w:top w:val="none" w:sz="0" w:space="0" w:color="auto"/>
        <w:left w:val="none" w:sz="0" w:space="0" w:color="auto"/>
        <w:bottom w:val="none" w:sz="0" w:space="0" w:color="auto"/>
        <w:right w:val="none" w:sz="0" w:space="0" w:color="auto"/>
      </w:divBdr>
    </w:div>
    <w:div w:id="298539718">
      <w:bodyDiv w:val="1"/>
      <w:marLeft w:val="0"/>
      <w:marRight w:val="0"/>
      <w:marTop w:val="0"/>
      <w:marBottom w:val="0"/>
      <w:divBdr>
        <w:top w:val="none" w:sz="0" w:space="0" w:color="auto"/>
        <w:left w:val="none" w:sz="0" w:space="0" w:color="auto"/>
        <w:bottom w:val="none" w:sz="0" w:space="0" w:color="auto"/>
        <w:right w:val="none" w:sz="0" w:space="0" w:color="auto"/>
      </w:divBdr>
    </w:div>
    <w:div w:id="618688284">
      <w:bodyDiv w:val="1"/>
      <w:marLeft w:val="0"/>
      <w:marRight w:val="0"/>
      <w:marTop w:val="0"/>
      <w:marBottom w:val="0"/>
      <w:divBdr>
        <w:top w:val="none" w:sz="0" w:space="0" w:color="auto"/>
        <w:left w:val="none" w:sz="0" w:space="0" w:color="auto"/>
        <w:bottom w:val="none" w:sz="0" w:space="0" w:color="auto"/>
        <w:right w:val="none" w:sz="0" w:space="0" w:color="auto"/>
      </w:divBdr>
    </w:div>
    <w:div w:id="693992849">
      <w:bodyDiv w:val="1"/>
      <w:marLeft w:val="0"/>
      <w:marRight w:val="0"/>
      <w:marTop w:val="0"/>
      <w:marBottom w:val="0"/>
      <w:divBdr>
        <w:top w:val="none" w:sz="0" w:space="0" w:color="auto"/>
        <w:left w:val="none" w:sz="0" w:space="0" w:color="auto"/>
        <w:bottom w:val="none" w:sz="0" w:space="0" w:color="auto"/>
        <w:right w:val="none" w:sz="0" w:space="0" w:color="auto"/>
      </w:divBdr>
      <w:divsChild>
        <w:div w:id="1064912865">
          <w:marLeft w:val="0"/>
          <w:marRight w:val="0"/>
          <w:marTop w:val="0"/>
          <w:marBottom w:val="0"/>
          <w:divBdr>
            <w:top w:val="none" w:sz="0" w:space="0" w:color="auto"/>
            <w:left w:val="none" w:sz="0" w:space="0" w:color="auto"/>
            <w:bottom w:val="none" w:sz="0" w:space="0" w:color="auto"/>
            <w:right w:val="none" w:sz="0" w:space="0" w:color="auto"/>
          </w:divBdr>
          <w:divsChild>
            <w:div w:id="1735159300">
              <w:marLeft w:val="0"/>
              <w:marRight w:val="0"/>
              <w:marTop w:val="0"/>
              <w:marBottom w:val="0"/>
              <w:divBdr>
                <w:top w:val="none" w:sz="0" w:space="0" w:color="auto"/>
                <w:left w:val="none" w:sz="0" w:space="0" w:color="auto"/>
                <w:bottom w:val="none" w:sz="0" w:space="0" w:color="auto"/>
                <w:right w:val="none" w:sz="0" w:space="0" w:color="auto"/>
              </w:divBdr>
              <w:divsChild>
                <w:div w:id="64247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826096">
      <w:bodyDiv w:val="1"/>
      <w:marLeft w:val="0"/>
      <w:marRight w:val="0"/>
      <w:marTop w:val="0"/>
      <w:marBottom w:val="0"/>
      <w:divBdr>
        <w:top w:val="none" w:sz="0" w:space="0" w:color="auto"/>
        <w:left w:val="none" w:sz="0" w:space="0" w:color="auto"/>
        <w:bottom w:val="none" w:sz="0" w:space="0" w:color="auto"/>
        <w:right w:val="none" w:sz="0" w:space="0" w:color="auto"/>
      </w:divBdr>
    </w:div>
    <w:div w:id="860515896">
      <w:bodyDiv w:val="1"/>
      <w:marLeft w:val="0"/>
      <w:marRight w:val="0"/>
      <w:marTop w:val="0"/>
      <w:marBottom w:val="0"/>
      <w:divBdr>
        <w:top w:val="none" w:sz="0" w:space="0" w:color="auto"/>
        <w:left w:val="none" w:sz="0" w:space="0" w:color="auto"/>
        <w:bottom w:val="none" w:sz="0" w:space="0" w:color="auto"/>
        <w:right w:val="none" w:sz="0" w:space="0" w:color="auto"/>
      </w:divBdr>
      <w:divsChild>
        <w:div w:id="229536244">
          <w:marLeft w:val="0"/>
          <w:marRight w:val="0"/>
          <w:marTop w:val="0"/>
          <w:marBottom w:val="0"/>
          <w:divBdr>
            <w:top w:val="none" w:sz="0" w:space="0" w:color="auto"/>
            <w:left w:val="none" w:sz="0" w:space="0" w:color="auto"/>
            <w:bottom w:val="none" w:sz="0" w:space="0" w:color="auto"/>
            <w:right w:val="none" w:sz="0" w:space="0" w:color="auto"/>
          </w:divBdr>
        </w:div>
        <w:div w:id="467210142">
          <w:marLeft w:val="0"/>
          <w:marRight w:val="0"/>
          <w:marTop w:val="0"/>
          <w:marBottom w:val="0"/>
          <w:divBdr>
            <w:top w:val="none" w:sz="0" w:space="0" w:color="auto"/>
            <w:left w:val="none" w:sz="0" w:space="0" w:color="auto"/>
            <w:bottom w:val="none" w:sz="0" w:space="0" w:color="auto"/>
            <w:right w:val="none" w:sz="0" w:space="0" w:color="auto"/>
          </w:divBdr>
        </w:div>
        <w:div w:id="673335839">
          <w:marLeft w:val="0"/>
          <w:marRight w:val="0"/>
          <w:marTop w:val="0"/>
          <w:marBottom w:val="0"/>
          <w:divBdr>
            <w:top w:val="none" w:sz="0" w:space="0" w:color="auto"/>
            <w:left w:val="none" w:sz="0" w:space="0" w:color="auto"/>
            <w:bottom w:val="none" w:sz="0" w:space="0" w:color="auto"/>
            <w:right w:val="none" w:sz="0" w:space="0" w:color="auto"/>
          </w:divBdr>
        </w:div>
        <w:div w:id="888422129">
          <w:marLeft w:val="0"/>
          <w:marRight w:val="0"/>
          <w:marTop w:val="0"/>
          <w:marBottom w:val="0"/>
          <w:divBdr>
            <w:top w:val="none" w:sz="0" w:space="0" w:color="auto"/>
            <w:left w:val="none" w:sz="0" w:space="0" w:color="auto"/>
            <w:bottom w:val="none" w:sz="0" w:space="0" w:color="auto"/>
            <w:right w:val="none" w:sz="0" w:space="0" w:color="auto"/>
          </w:divBdr>
        </w:div>
        <w:div w:id="1086683922">
          <w:marLeft w:val="0"/>
          <w:marRight w:val="0"/>
          <w:marTop w:val="0"/>
          <w:marBottom w:val="0"/>
          <w:divBdr>
            <w:top w:val="none" w:sz="0" w:space="0" w:color="auto"/>
            <w:left w:val="none" w:sz="0" w:space="0" w:color="auto"/>
            <w:bottom w:val="none" w:sz="0" w:space="0" w:color="auto"/>
            <w:right w:val="none" w:sz="0" w:space="0" w:color="auto"/>
          </w:divBdr>
        </w:div>
        <w:div w:id="1301305918">
          <w:marLeft w:val="0"/>
          <w:marRight w:val="0"/>
          <w:marTop w:val="0"/>
          <w:marBottom w:val="0"/>
          <w:divBdr>
            <w:top w:val="none" w:sz="0" w:space="0" w:color="auto"/>
            <w:left w:val="none" w:sz="0" w:space="0" w:color="auto"/>
            <w:bottom w:val="none" w:sz="0" w:space="0" w:color="auto"/>
            <w:right w:val="none" w:sz="0" w:space="0" w:color="auto"/>
          </w:divBdr>
        </w:div>
        <w:div w:id="1537934972">
          <w:marLeft w:val="0"/>
          <w:marRight w:val="0"/>
          <w:marTop w:val="0"/>
          <w:marBottom w:val="0"/>
          <w:divBdr>
            <w:top w:val="none" w:sz="0" w:space="0" w:color="auto"/>
            <w:left w:val="none" w:sz="0" w:space="0" w:color="auto"/>
            <w:bottom w:val="none" w:sz="0" w:space="0" w:color="auto"/>
            <w:right w:val="none" w:sz="0" w:space="0" w:color="auto"/>
          </w:divBdr>
        </w:div>
      </w:divsChild>
    </w:div>
    <w:div w:id="878518108">
      <w:bodyDiv w:val="1"/>
      <w:marLeft w:val="0"/>
      <w:marRight w:val="0"/>
      <w:marTop w:val="0"/>
      <w:marBottom w:val="0"/>
      <w:divBdr>
        <w:top w:val="none" w:sz="0" w:space="0" w:color="auto"/>
        <w:left w:val="none" w:sz="0" w:space="0" w:color="auto"/>
        <w:bottom w:val="none" w:sz="0" w:space="0" w:color="auto"/>
        <w:right w:val="none" w:sz="0" w:space="0" w:color="auto"/>
      </w:divBdr>
    </w:div>
    <w:div w:id="1122193001">
      <w:bodyDiv w:val="1"/>
      <w:marLeft w:val="0"/>
      <w:marRight w:val="0"/>
      <w:marTop w:val="0"/>
      <w:marBottom w:val="0"/>
      <w:divBdr>
        <w:top w:val="none" w:sz="0" w:space="0" w:color="auto"/>
        <w:left w:val="none" w:sz="0" w:space="0" w:color="auto"/>
        <w:bottom w:val="none" w:sz="0" w:space="0" w:color="auto"/>
        <w:right w:val="none" w:sz="0" w:space="0" w:color="auto"/>
      </w:divBdr>
      <w:divsChild>
        <w:div w:id="617370834">
          <w:marLeft w:val="0"/>
          <w:marRight w:val="0"/>
          <w:marTop w:val="0"/>
          <w:marBottom w:val="0"/>
          <w:divBdr>
            <w:top w:val="none" w:sz="0" w:space="0" w:color="auto"/>
            <w:left w:val="none" w:sz="0" w:space="0" w:color="auto"/>
            <w:bottom w:val="none" w:sz="0" w:space="0" w:color="auto"/>
            <w:right w:val="none" w:sz="0" w:space="0" w:color="auto"/>
          </w:divBdr>
        </w:div>
        <w:div w:id="681051051">
          <w:marLeft w:val="0"/>
          <w:marRight w:val="0"/>
          <w:marTop w:val="0"/>
          <w:marBottom w:val="0"/>
          <w:divBdr>
            <w:top w:val="none" w:sz="0" w:space="0" w:color="auto"/>
            <w:left w:val="none" w:sz="0" w:space="0" w:color="auto"/>
            <w:bottom w:val="none" w:sz="0" w:space="0" w:color="auto"/>
            <w:right w:val="none" w:sz="0" w:space="0" w:color="auto"/>
          </w:divBdr>
        </w:div>
        <w:div w:id="740062245">
          <w:marLeft w:val="0"/>
          <w:marRight w:val="0"/>
          <w:marTop w:val="0"/>
          <w:marBottom w:val="0"/>
          <w:divBdr>
            <w:top w:val="none" w:sz="0" w:space="0" w:color="auto"/>
            <w:left w:val="none" w:sz="0" w:space="0" w:color="auto"/>
            <w:bottom w:val="none" w:sz="0" w:space="0" w:color="auto"/>
            <w:right w:val="none" w:sz="0" w:space="0" w:color="auto"/>
          </w:divBdr>
        </w:div>
        <w:div w:id="1291327094">
          <w:marLeft w:val="0"/>
          <w:marRight w:val="0"/>
          <w:marTop w:val="0"/>
          <w:marBottom w:val="0"/>
          <w:divBdr>
            <w:top w:val="none" w:sz="0" w:space="0" w:color="auto"/>
            <w:left w:val="none" w:sz="0" w:space="0" w:color="auto"/>
            <w:bottom w:val="none" w:sz="0" w:space="0" w:color="auto"/>
            <w:right w:val="none" w:sz="0" w:space="0" w:color="auto"/>
          </w:divBdr>
        </w:div>
      </w:divsChild>
    </w:div>
    <w:div w:id="1259828290">
      <w:bodyDiv w:val="1"/>
      <w:marLeft w:val="0"/>
      <w:marRight w:val="0"/>
      <w:marTop w:val="0"/>
      <w:marBottom w:val="0"/>
      <w:divBdr>
        <w:top w:val="none" w:sz="0" w:space="0" w:color="auto"/>
        <w:left w:val="none" w:sz="0" w:space="0" w:color="auto"/>
        <w:bottom w:val="none" w:sz="0" w:space="0" w:color="auto"/>
        <w:right w:val="none" w:sz="0" w:space="0" w:color="auto"/>
      </w:divBdr>
    </w:div>
    <w:div w:id="1631982839">
      <w:bodyDiv w:val="1"/>
      <w:marLeft w:val="0"/>
      <w:marRight w:val="0"/>
      <w:marTop w:val="0"/>
      <w:marBottom w:val="0"/>
      <w:divBdr>
        <w:top w:val="none" w:sz="0" w:space="0" w:color="auto"/>
        <w:left w:val="none" w:sz="0" w:space="0" w:color="auto"/>
        <w:bottom w:val="none" w:sz="0" w:space="0" w:color="auto"/>
        <w:right w:val="none" w:sz="0" w:space="0" w:color="auto"/>
      </w:divBdr>
    </w:div>
    <w:div w:id="1940486041">
      <w:bodyDiv w:val="1"/>
      <w:marLeft w:val="0"/>
      <w:marRight w:val="0"/>
      <w:marTop w:val="0"/>
      <w:marBottom w:val="0"/>
      <w:divBdr>
        <w:top w:val="none" w:sz="0" w:space="0" w:color="auto"/>
        <w:left w:val="none" w:sz="0" w:space="0" w:color="auto"/>
        <w:bottom w:val="none" w:sz="0" w:space="0" w:color="auto"/>
        <w:right w:val="none" w:sz="0" w:space="0" w:color="auto"/>
      </w:divBdr>
      <w:divsChild>
        <w:div w:id="765535825">
          <w:marLeft w:val="0"/>
          <w:marRight w:val="0"/>
          <w:marTop w:val="0"/>
          <w:marBottom w:val="0"/>
          <w:divBdr>
            <w:top w:val="none" w:sz="0" w:space="0" w:color="auto"/>
            <w:left w:val="none" w:sz="0" w:space="0" w:color="auto"/>
            <w:bottom w:val="none" w:sz="0" w:space="0" w:color="auto"/>
            <w:right w:val="none" w:sz="0" w:space="0" w:color="auto"/>
          </w:divBdr>
        </w:div>
        <w:div w:id="1250193811">
          <w:marLeft w:val="0"/>
          <w:marRight w:val="0"/>
          <w:marTop w:val="0"/>
          <w:marBottom w:val="0"/>
          <w:divBdr>
            <w:top w:val="none" w:sz="0" w:space="0" w:color="auto"/>
            <w:left w:val="none" w:sz="0" w:space="0" w:color="auto"/>
            <w:bottom w:val="none" w:sz="0" w:space="0" w:color="auto"/>
            <w:right w:val="none" w:sz="0" w:space="0" w:color="auto"/>
          </w:divBdr>
        </w:div>
      </w:divsChild>
    </w:div>
    <w:div w:id="2034186396">
      <w:bodyDiv w:val="1"/>
      <w:marLeft w:val="0"/>
      <w:marRight w:val="0"/>
      <w:marTop w:val="0"/>
      <w:marBottom w:val="0"/>
      <w:divBdr>
        <w:top w:val="none" w:sz="0" w:space="0" w:color="auto"/>
        <w:left w:val="none" w:sz="0" w:space="0" w:color="auto"/>
        <w:bottom w:val="none" w:sz="0" w:space="0" w:color="auto"/>
        <w:right w:val="none" w:sz="0" w:space="0" w:color="auto"/>
      </w:divBdr>
    </w:div>
    <w:div w:id="207816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38779-latvijas-atveselosanas-un-noturibas-mehanisma-plana-2-komponentes-digitala-transformacija-2-2-reformu-un-investiciju-virziena" TargetMode="External"/><Relationship Id="rId13" Type="http://schemas.openxmlformats.org/officeDocument/2006/relationships/hyperlink" Target="https://likumi.lv/ta/id/293402-noteikumi-par-portfelgarantijam-siko-mikro-mazo-un-videjo-saimnieciskas-darbibas-veiceju--juridisko-personu--kreditesanas-veicinasanai" TargetMode="External"/><Relationship Id="rId18" Type="http://schemas.openxmlformats.org/officeDocument/2006/relationships/hyperlink" Target="https://likumi.lv/ta/id/336032" TargetMode="External"/><Relationship Id="rId26" Type="http://schemas.openxmlformats.org/officeDocument/2006/relationships/hyperlink" Target="https://likumi.lv/ta/id/321037" TargetMode="External"/><Relationship Id="rId3" Type="http://schemas.openxmlformats.org/officeDocument/2006/relationships/hyperlink" Target="https://www.bank.lv/aktualitates-banklv/zinas-un-raksti/jaunumi/16481-latvijas-banka-sak-publicet-informaciju-par-noguldijumu-un-kreditu-procentu-likmem-latvija-un-eiro-zona" TargetMode="External"/><Relationship Id="rId21" Type="http://schemas.openxmlformats.org/officeDocument/2006/relationships/hyperlink" Target="https://likumi.lv/ta/id/324615-noteikumi-par-aizdevumiem-ar-kapitala-atlaidi-investiciju-projektiem-komersantiem-konkuretspejas-veicinasanai" TargetMode="External"/><Relationship Id="rId7" Type="http://schemas.openxmlformats.org/officeDocument/2006/relationships/hyperlink" Target="https://likumi.lv/ta/id/333889-eiropas-savienibas-atveselosanas-un-noturibas-mehanisma-plana-2-2-reformu-un-investiciju-virziena-uznemumu-digitala-transformacija" TargetMode="External"/><Relationship Id="rId12" Type="http://schemas.openxmlformats.org/officeDocument/2006/relationships/hyperlink" Target="https://likumi.lv/ta/id/315560-noteikumi-par-garantijam-saimnieciskas-darbibas-veicejiem-konkuretspejas-uzlabosanai" TargetMode="External"/><Relationship Id="rId17" Type="http://schemas.openxmlformats.org/officeDocument/2006/relationships/hyperlink" Target="https://likumi.lv/ta/id/344776" TargetMode="External"/><Relationship Id="rId25" Type="http://schemas.openxmlformats.org/officeDocument/2006/relationships/hyperlink" Target="https://likumi.lv/ta/id/334085" TargetMode="External"/><Relationship Id="rId2" Type="http://schemas.openxmlformats.org/officeDocument/2006/relationships/hyperlink" Target="https://m.likumi.lv/ta/id/347127-par-atsevisku-ministru-prezidenta-rikojumu-atzisanu-par-speku-zaudejusiem" TargetMode="External"/><Relationship Id="rId16" Type="http://schemas.openxmlformats.org/officeDocument/2006/relationships/hyperlink" Target="https://m.likumi.lv/ta/id/343803-eiropas-savienibas-kohezijas-politikas-programmas-20212027-gadam-123-specifiska-atbalsta-merka-veicinat-ilgtspejigu-izaugsmi-konkuretspeju-un-darba-vietu-radisanu-mvu-tostarp-ar-produktivam-investicijam-1231-pasakuma-atbalsts-mvu-inovativas-uznemejdarbibas-attistibai-istenosanas-noteikumi" TargetMode="External"/><Relationship Id="rId20" Type="http://schemas.openxmlformats.org/officeDocument/2006/relationships/hyperlink" Target="https://likumi.lv/ta/id/198282-noteikumi-par-aizdevumiem-siko-mikro-mazo-un-videjo-saimnieciskas-darbibas-veiceju-un-lauksaimniecibas-un-mezsaimniecibas-pakalpojumu-kooperativo-sabiedribu-attistibas-veicinasanai" TargetMode="External"/><Relationship Id="rId1" Type="http://schemas.openxmlformats.org/officeDocument/2006/relationships/hyperlink" Target="https://likumi.lv/ta/id/342645-par-izaugsmes-konkuretspejas-un-produktivitates-tematisko-komiteju" TargetMode="External"/><Relationship Id="rId6" Type="http://schemas.openxmlformats.org/officeDocument/2006/relationships/hyperlink" Target="https://www.digitallatvia.lv/edic-latvija/edic-atbildibas/" TargetMode="External"/><Relationship Id="rId11" Type="http://schemas.openxmlformats.org/officeDocument/2006/relationships/hyperlink" Target="https://likumi.lv/ta/id/344634" TargetMode="External"/><Relationship Id="rId24" Type="http://schemas.openxmlformats.org/officeDocument/2006/relationships/hyperlink" Target="https://tapportals.mk.gov.lv/legal_acts/8f34ebd0-2a3e-408e-8249-ee81b32f833d" TargetMode="External"/><Relationship Id="rId5" Type="http://schemas.openxmlformats.org/officeDocument/2006/relationships/hyperlink" Target="https://dih.lv/lv" TargetMode="External"/><Relationship Id="rId15" Type="http://schemas.openxmlformats.org/officeDocument/2006/relationships/hyperlink" Target="https://m.likumi.lv/ta/id/346660-eiropas-savienibas-kohezijas-politikas-programmas-20212027-gadam-121-specifiska-atbalsta-merka-petniecibas-un-inovaciju-kapacitates-stiprinasana-un-progresivu-tehnologiju-ieviesana-uznemumiem-1213-pasakuma-uznemuma-atbalsts-dalibai-kapitala-tirgos-istenosanas-noteikumi" TargetMode="External"/><Relationship Id="rId23" Type="http://schemas.openxmlformats.org/officeDocument/2006/relationships/hyperlink" Target="https://www.em.gov.lv/lv/media/16764/download?attachment" TargetMode="External"/><Relationship Id="rId10" Type="http://schemas.openxmlformats.org/officeDocument/2006/relationships/hyperlink" Target="https://likumi.lv/ta/id/333825-latvijas-atveselosanas-un-noturibas-mehanisma-plana-51r-reformu-un-investiciju-virziena-produktivitates-paaugstinasana-caur-investiciju-apjoma-palielinasanu-pampa-511r-reformas-inovaciju-parvaldiba-un-privato-pampa-investiciju-motivacija-5112i-investicijas-atbalsta-instruments-inovaciju-klasteru-attistibai-istenosanas-noteikumi-kompetences-centru-ietvaros" TargetMode="External"/><Relationship Id="rId19" Type="http://schemas.openxmlformats.org/officeDocument/2006/relationships/hyperlink" Target="https://www.altum.lv/pakalpojumi/biznesam/energoefektivitates-aizdevums-ar-kapitala-atlaidi/" TargetMode="External"/><Relationship Id="rId4" Type="http://schemas.openxmlformats.org/officeDocument/2006/relationships/hyperlink" Target="https://likumi.lv/ta/id/335663-latvijas-atveselosanas-un-noturibas-mehanisma-plana-2-komponentes-digitala-transformacija-2-2-reformu-un-investiciju-virziena" TargetMode="External"/><Relationship Id="rId9" Type="http://schemas.openxmlformats.org/officeDocument/2006/relationships/hyperlink" Target="https://www.vestnesis.lv/op/2023/179.10" TargetMode="External"/><Relationship Id="rId14" Type="http://schemas.openxmlformats.org/officeDocument/2006/relationships/hyperlink" Target="https://likumi.lv/ta/id/282520-noteikumi-par-mikroaizdevumiem-un-starta-aizdevumiem" TargetMode="External"/><Relationship Id="rId22" Type="http://schemas.openxmlformats.org/officeDocument/2006/relationships/hyperlink" Target="https://likumi.lv/ta/id/320864" TargetMode="External"/><Relationship Id="rId27" Type="http://schemas.openxmlformats.org/officeDocument/2006/relationships/hyperlink" Target="https://www.liaa.gov.lv/lv/ris3-vadibas-grupas-ris3-parvaldibas-operacionalais-limen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5ddc6ae0-b4cf-45bc-8c5b-140401b7f56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2B0CEB9FC67D439719D50362719CD8" ma:contentTypeVersion="13" ma:contentTypeDescription="Create a new document." ma:contentTypeScope="" ma:versionID="b329c1982af10784a269a65b96213f37">
  <xsd:schema xmlns:xsd="http://www.w3.org/2001/XMLSchema" xmlns:xs="http://www.w3.org/2001/XMLSchema" xmlns:p="http://schemas.microsoft.com/office/2006/metadata/properties" xmlns:ns3="64729917-a54e-4c6c-b268-368b1ad4ceef" xmlns:ns4="5ddc6ae0-b4cf-45bc-8c5b-140401b7f561" targetNamespace="http://schemas.microsoft.com/office/2006/metadata/properties" ma:root="true" ma:fieldsID="a3b35e02a651471864708e749d276ad6" ns3:_="" ns4:_="">
    <xsd:import namespace="64729917-a54e-4c6c-b268-368b1ad4ceef"/>
    <xsd:import namespace="5ddc6ae0-b4cf-45bc-8c5b-140401b7f56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DateTaken"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729917-a54e-4c6c-b268-368b1ad4ce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dc6ae0-b4cf-45bc-8c5b-140401b7f56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48C75-3530-4BE6-89BE-A53C37BB9AF9}">
  <ds:schemaRefs>
    <ds:schemaRef ds:uri="http://schemas.microsoft.com/sharepoint/v3/contenttype/forms"/>
  </ds:schemaRefs>
</ds:datastoreItem>
</file>

<file path=customXml/itemProps2.xml><?xml version="1.0" encoding="utf-8"?>
<ds:datastoreItem xmlns:ds="http://schemas.openxmlformats.org/officeDocument/2006/customXml" ds:itemID="{DB7A950E-6E37-4A0A-9AF4-1D42C0E39037}">
  <ds:schemaRefs>
    <ds:schemaRef ds:uri="http://schemas.openxmlformats.org/officeDocument/2006/bibliography"/>
  </ds:schemaRefs>
</ds:datastoreItem>
</file>

<file path=customXml/itemProps3.xml><?xml version="1.0" encoding="utf-8"?>
<ds:datastoreItem xmlns:ds="http://schemas.openxmlformats.org/officeDocument/2006/customXml" ds:itemID="{267B1E20-394E-44F6-B241-9256A584D01A}">
  <ds:schemaRefs>
    <ds:schemaRef ds:uri="http://schemas.microsoft.com/office/2006/metadata/properties"/>
    <ds:schemaRef ds:uri="http://schemas.microsoft.com/office/infopath/2007/PartnerControls"/>
    <ds:schemaRef ds:uri="5ddc6ae0-b4cf-45bc-8c5b-140401b7f561"/>
  </ds:schemaRefs>
</ds:datastoreItem>
</file>

<file path=customXml/itemProps4.xml><?xml version="1.0" encoding="utf-8"?>
<ds:datastoreItem xmlns:ds="http://schemas.openxmlformats.org/officeDocument/2006/customXml" ds:itemID="{A2CA2985-19BD-444F-8C31-723F4362D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729917-a54e-4c6c-b268-368b1ad4ceef"/>
    <ds:schemaRef ds:uri="5ddc6ae0-b4cf-45bc-8c5b-140401b7f5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19</Pages>
  <Words>35889</Words>
  <Characters>20457</Characters>
  <Application>Microsoft Office Word</Application>
  <DocSecurity>0</DocSecurity>
  <Lines>170</Lines>
  <Paragraphs>112</Paragraphs>
  <ScaleCrop>false</ScaleCrop>
  <Company/>
  <LinksUpToDate>false</LinksUpToDate>
  <CharactersWithSpaces>56234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Signija Zandere</dc:creator>
  <cp:keywords/>
  <dc:description/>
  <cp:lastModifiedBy>Jolanta Nalivaiko</cp:lastModifiedBy>
  <cp:revision>3</cp:revision>
  <cp:lastPrinted>2023-09-15T17:20:00Z</cp:lastPrinted>
  <dcterms:created xsi:type="dcterms:W3CDTF">2024-01-05T13:16:00Z</dcterms:created>
  <dcterms:modified xsi:type="dcterms:W3CDTF">2024-01-05T13:21:00Z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0x0101000D2B0CEB9FC67D439719D50362719CD8</vt:lpwstr>
  </property>
</Properties>
</file>