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A473B" w14:textId="77777777" w:rsidR="00C91383" w:rsidRPr="00022D87" w:rsidRDefault="00C91383" w:rsidP="00FA2B9A">
      <w:pPr>
        <w:spacing w:line="240" w:lineRule="auto"/>
        <w:jc w:val="center"/>
        <w:rPr>
          <w:rFonts w:ascii="Times New Roman" w:hAnsi="Times New Roman" w:cs="Times New Roman"/>
          <w:b/>
          <w:bCs/>
          <w:sz w:val="32"/>
          <w:szCs w:val="32"/>
        </w:rPr>
      </w:pPr>
      <w:r w:rsidRPr="00022D87">
        <w:rPr>
          <w:rFonts w:ascii="Times New Roman" w:hAnsi="Times New Roman" w:cs="Times New Roman"/>
          <w:b/>
          <w:bCs/>
          <w:sz w:val="32"/>
          <w:szCs w:val="32"/>
        </w:rPr>
        <w:t xml:space="preserve">Informatīvais ziņojums </w:t>
      </w:r>
    </w:p>
    <w:p w14:paraId="34FB63A9" w14:textId="018A80DE" w:rsidR="00C91383" w:rsidRPr="00022D87" w:rsidRDefault="00F86729" w:rsidP="00FA2B9A">
      <w:pPr>
        <w:spacing w:line="240" w:lineRule="auto"/>
        <w:jc w:val="center"/>
        <w:rPr>
          <w:rFonts w:ascii="Times New Roman" w:hAnsi="Times New Roman" w:cs="Times New Roman"/>
          <w:b/>
          <w:bCs/>
          <w:sz w:val="28"/>
          <w:szCs w:val="28"/>
        </w:rPr>
      </w:pPr>
      <w:r w:rsidRPr="00022D87">
        <w:rPr>
          <w:rFonts w:ascii="Times New Roman" w:hAnsi="Times New Roman" w:cs="Times New Roman"/>
          <w:b/>
          <w:bCs/>
          <w:sz w:val="28"/>
          <w:szCs w:val="28"/>
        </w:rPr>
        <w:t>“</w:t>
      </w:r>
      <w:r w:rsidR="001654CA" w:rsidRPr="00022D87">
        <w:rPr>
          <w:rFonts w:ascii="Times New Roman" w:hAnsi="Times New Roman" w:cs="Times New Roman"/>
          <w:b/>
          <w:bCs/>
          <w:sz w:val="28"/>
          <w:szCs w:val="28"/>
        </w:rPr>
        <w:t xml:space="preserve">Par izdevumu pārstrukturizēšanu </w:t>
      </w:r>
      <w:r w:rsidRPr="00022D87">
        <w:rPr>
          <w:rFonts w:ascii="Times New Roman" w:hAnsi="Times New Roman" w:cs="Times New Roman"/>
          <w:b/>
          <w:bCs/>
          <w:sz w:val="28"/>
          <w:szCs w:val="28"/>
        </w:rPr>
        <w:t xml:space="preserve">ilglaicīgas negatīvas ietekmes mazināšanai uz </w:t>
      </w:r>
      <w:r w:rsidR="006F11ED">
        <w:rPr>
          <w:rFonts w:ascii="Times New Roman" w:hAnsi="Times New Roman" w:cs="Times New Roman"/>
          <w:b/>
          <w:bCs/>
          <w:sz w:val="28"/>
          <w:szCs w:val="28"/>
        </w:rPr>
        <w:t>sabiedrības</w:t>
      </w:r>
      <w:r w:rsidRPr="00022D87">
        <w:rPr>
          <w:rFonts w:ascii="Times New Roman" w:hAnsi="Times New Roman" w:cs="Times New Roman"/>
          <w:b/>
          <w:bCs/>
          <w:sz w:val="28"/>
          <w:szCs w:val="28"/>
        </w:rPr>
        <w:t xml:space="preserve"> psihisko veselību, ko veicinājusi Covid-19 pandēmija</w:t>
      </w:r>
      <w:r w:rsidR="00C91383" w:rsidRPr="00022D87">
        <w:rPr>
          <w:rFonts w:ascii="Times New Roman" w:hAnsi="Times New Roman" w:cs="Times New Roman"/>
          <w:b/>
          <w:bCs/>
          <w:sz w:val="28"/>
          <w:szCs w:val="28"/>
        </w:rPr>
        <w:t>”</w:t>
      </w:r>
    </w:p>
    <w:p w14:paraId="0DD5A5E7" w14:textId="77777777" w:rsidR="00062ACE" w:rsidRPr="00062ACE" w:rsidRDefault="00062ACE" w:rsidP="00062ACE">
      <w:pPr>
        <w:spacing w:line="240" w:lineRule="auto"/>
        <w:ind w:left="360"/>
        <w:rPr>
          <w:rFonts w:ascii="Times New Roman" w:hAnsi="Times New Roman" w:cs="Times New Roman"/>
          <w:b/>
          <w:bCs/>
          <w:sz w:val="28"/>
          <w:szCs w:val="28"/>
        </w:rPr>
      </w:pPr>
    </w:p>
    <w:p w14:paraId="23B465C6" w14:textId="508EB57F" w:rsidR="00C91383" w:rsidRPr="00022D87" w:rsidRDefault="00C91383" w:rsidP="00FA2B9A">
      <w:pPr>
        <w:pStyle w:val="ListParagraph"/>
        <w:numPr>
          <w:ilvl w:val="0"/>
          <w:numId w:val="1"/>
        </w:numPr>
        <w:spacing w:line="240" w:lineRule="auto"/>
        <w:rPr>
          <w:rFonts w:ascii="Times New Roman" w:hAnsi="Times New Roman" w:cs="Times New Roman"/>
          <w:b/>
          <w:bCs/>
          <w:sz w:val="28"/>
          <w:szCs w:val="28"/>
        </w:rPr>
      </w:pPr>
      <w:r w:rsidRPr="00022D87">
        <w:rPr>
          <w:rFonts w:ascii="Times New Roman" w:hAnsi="Times New Roman" w:cs="Times New Roman"/>
          <w:b/>
          <w:bCs/>
          <w:sz w:val="28"/>
          <w:szCs w:val="28"/>
        </w:rPr>
        <w:t>Esošās situācijas raksturojum</w:t>
      </w:r>
      <w:r w:rsidR="00F86729" w:rsidRPr="00022D87">
        <w:rPr>
          <w:rFonts w:ascii="Times New Roman" w:hAnsi="Times New Roman" w:cs="Times New Roman"/>
          <w:b/>
          <w:bCs/>
          <w:sz w:val="28"/>
          <w:szCs w:val="28"/>
        </w:rPr>
        <w:t>s</w:t>
      </w:r>
    </w:p>
    <w:p w14:paraId="0765BCC5" w14:textId="3D8A8CDF" w:rsidR="00C91383" w:rsidRPr="00022D87" w:rsidRDefault="00C91383" w:rsidP="5703500A">
      <w:pPr>
        <w:spacing w:after="0" w:line="240" w:lineRule="auto"/>
        <w:ind w:firstLine="357"/>
        <w:jc w:val="both"/>
        <w:rPr>
          <w:rFonts w:ascii="Times New Roman" w:eastAsia="Times New Roman" w:hAnsi="Times New Roman" w:cs="Times New Roman"/>
          <w:sz w:val="28"/>
          <w:szCs w:val="28"/>
        </w:rPr>
      </w:pPr>
      <w:r w:rsidRPr="00022D87">
        <w:rPr>
          <w:rFonts w:ascii="Times New Roman" w:hAnsi="Times New Roman" w:cs="Times New Roman"/>
          <w:sz w:val="28"/>
          <w:szCs w:val="28"/>
          <w:shd w:val="clear" w:color="auto" w:fill="FFFFFF"/>
        </w:rPr>
        <w:t>Psihiskā veselība ir neatņemama</w:t>
      </w:r>
      <w:r w:rsidRPr="00022D87">
        <w:rPr>
          <w:rFonts w:ascii="Times New Roman" w:hAnsi="Times New Roman" w:cs="Times New Roman"/>
          <w:b/>
          <w:bCs/>
          <w:sz w:val="28"/>
          <w:szCs w:val="28"/>
        </w:rPr>
        <w:t xml:space="preserve"> </w:t>
      </w:r>
      <w:r w:rsidRPr="00022D87">
        <w:rPr>
          <w:rFonts w:ascii="Times New Roman" w:hAnsi="Times New Roman" w:cs="Times New Roman"/>
          <w:sz w:val="28"/>
          <w:szCs w:val="28"/>
          <w:shd w:val="clear" w:color="auto" w:fill="FFFFFF"/>
        </w:rPr>
        <w:t>un būtiska veselības sastāvdaļa. Pasaules veselības organizācija (PVO) uzsver, ka: “Veselība ir pilnīgas fiziskās, psihiskās un sociālās labklājības stāvoklis, nevis tikai slimību vai nespēju trūkums.” Tas nozīmē, ka labai psihiskajai veselībai ir daudz plašāka nozīme par ārstu uzstādītajām diagnozēm vai invaliditāti, ko var izraisīt nopietni psihiski sarežģījumi.</w:t>
      </w:r>
      <w:r w:rsidR="7C9E5CF8" w:rsidRPr="00022D87">
        <w:rPr>
          <w:rFonts w:ascii="Times New Roman" w:hAnsi="Times New Roman" w:cs="Times New Roman"/>
          <w:sz w:val="28"/>
          <w:szCs w:val="28"/>
          <w:shd w:val="clear" w:color="auto" w:fill="FFFFFF"/>
        </w:rPr>
        <w:t xml:space="preserve"> </w:t>
      </w:r>
      <w:r w:rsidR="08110446" w:rsidRPr="00022D87">
        <w:rPr>
          <w:rFonts w:ascii="Times New Roman" w:hAnsi="Times New Roman" w:cs="Times New Roman"/>
          <w:sz w:val="28"/>
          <w:szCs w:val="28"/>
          <w:shd w:val="clear" w:color="auto" w:fill="FFFFFF"/>
        </w:rPr>
        <w:t>P</w:t>
      </w:r>
      <w:r w:rsidR="7C9E5CF8" w:rsidRPr="00022D87">
        <w:rPr>
          <w:rFonts w:ascii="Times New Roman" w:hAnsi="Times New Roman" w:cs="Times New Roman"/>
          <w:sz w:val="28"/>
          <w:szCs w:val="28"/>
          <w:shd w:val="clear" w:color="auto" w:fill="FFFFFF"/>
        </w:rPr>
        <w:t>sihiskās</w:t>
      </w:r>
      <w:r w:rsidRPr="00022D87">
        <w:rPr>
          <w:rFonts w:ascii="Times New Roman" w:hAnsi="Times New Roman" w:cs="Times New Roman"/>
          <w:sz w:val="28"/>
          <w:szCs w:val="28"/>
          <w:shd w:val="clear" w:color="auto" w:fill="FFFFFF"/>
        </w:rPr>
        <w:t xml:space="preserve"> </w:t>
      </w:r>
      <w:r w:rsidR="08110446" w:rsidRPr="00022D87">
        <w:rPr>
          <w:rFonts w:ascii="Times New Roman" w:hAnsi="Times New Roman" w:cs="Times New Roman"/>
          <w:sz w:val="28"/>
          <w:szCs w:val="28"/>
          <w:shd w:val="clear" w:color="auto" w:fill="FFFFFF"/>
        </w:rPr>
        <w:t>veselības traucējumiem ir tieša un netieša ietekme uz ekonomiku. Tiešās izmaksas saistās ar izdevumiem uz pacientu ārstēšanu</w:t>
      </w:r>
      <w:r w:rsidR="053E2736" w:rsidRPr="00022D87">
        <w:rPr>
          <w:rFonts w:ascii="Times New Roman" w:hAnsi="Times New Roman" w:cs="Times New Roman"/>
          <w:sz w:val="28"/>
          <w:szCs w:val="28"/>
          <w:shd w:val="clear" w:color="auto" w:fill="FFFFFF"/>
        </w:rPr>
        <w:t xml:space="preserve"> ārstniecības iestādēs. Savukārt netiešās izmaksas saistās ar darba </w:t>
      </w:r>
      <w:r w:rsidR="738190F7" w:rsidRPr="00022D87">
        <w:rPr>
          <w:rFonts w:ascii="Times New Roman" w:hAnsi="Times New Roman" w:cs="Times New Roman"/>
          <w:sz w:val="28"/>
          <w:szCs w:val="28"/>
          <w:shd w:val="clear" w:color="auto" w:fill="FFFFFF"/>
        </w:rPr>
        <w:t>ražīguma zudumu</w:t>
      </w:r>
      <w:r w:rsidR="0ED0EC3F" w:rsidRPr="00022D87">
        <w:rPr>
          <w:rFonts w:ascii="Times New Roman" w:hAnsi="Times New Roman" w:cs="Times New Roman"/>
          <w:sz w:val="28"/>
          <w:szCs w:val="28"/>
          <w:shd w:val="clear" w:color="auto" w:fill="FFFFFF"/>
        </w:rPr>
        <w:t xml:space="preserve">. </w:t>
      </w:r>
      <w:r w:rsidR="342DEFF7" w:rsidRPr="00022D87">
        <w:rPr>
          <w:rFonts w:ascii="Times New Roman" w:hAnsi="Times New Roman" w:cs="Times New Roman"/>
          <w:sz w:val="28"/>
          <w:szCs w:val="28"/>
          <w:shd w:val="clear" w:color="auto" w:fill="FFFFFF"/>
        </w:rPr>
        <w:t>2</w:t>
      </w:r>
      <w:r w:rsidR="342DEFF7" w:rsidRPr="00645694">
        <w:rPr>
          <w:rFonts w:ascii="Times New Roman" w:eastAsia="Times New Roman" w:hAnsi="Times New Roman" w:cs="Times New Roman"/>
          <w:sz w:val="28"/>
          <w:szCs w:val="28"/>
        </w:rPr>
        <w:t>020.</w:t>
      </w:r>
      <w:r w:rsidR="00062ACE">
        <w:rPr>
          <w:rFonts w:ascii="Times New Roman" w:eastAsia="Times New Roman" w:hAnsi="Times New Roman" w:cs="Times New Roman"/>
          <w:sz w:val="28"/>
          <w:szCs w:val="28"/>
        </w:rPr>
        <w:t> </w:t>
      </w:r>
      <w:r w:rsidR="342DEFF7" w:rsidRPr="00645694">
        <w:rPr>
          <w:rFonts w:ascii="Times New Roman" w:eastAsia="Times New Roman" w:hAnsi="Times New Roman" w:cs="Times New Roman"/>
          <w:sz w:val="28"/>
          <w:szCs w:val="28"/>
        </w:rPr>
        <w:t xml:space="preserve">gadā psihiskās veselības traucējumi Latvijas ekonomikai izmaksāja aptuveni 327 miljonus </w:t>
      </w:r>
      <w:proofErr w:type="spellStart"/>
      <w:r w:rsidR="342DEFF7" w:rsidRPr="00062ACE">
        <w:rPr>
          <w:rFonts w:ascii="Times New Roman" w:eastAsia="Times New Roman" w:hAnsi="Times New Roman" w:cs="Times New Roman"/>
          <w:i/>
          <w:iCs/>
          <w:sz w:val="28"/>
          <w:szCs w:val="28"/>
        </w:rPr>
        <w:t>e</w:t>
      </w:r>
      <w:r w:rsidR="00062ACE" w:rsidRPr="00062ACE">
        <w:rPr>
          <w:rFonts w:ascii="Times New Roman" w:eastAsia="Times New Roman" w:hAnsi="Times New Roman" w:cs="Times New Roman"/>
          <w:i/>
          <w:iCs/>
          <w:sz w:val="28"/>
          <w:szCs w:val="28"/>
        </w:rPr>
        <w:t>u</w:t>
      </w:r>
      <w:r w:rsidR="342DEFF7" w:rsidRPr="00062ACE">
        <w:rPr>
          <w:rFonts w:ascii="Times New Roman" w:eastAsia="Times New Roman" w:hAnsi="Times New Roman" w:cs="Times New Roman"/>
          <w:i/>
          <w:iCs/>
          <w:sz w:val="28"/>
          <w:szCs w:val="28"/>
        </w:rPr>
        <w:t>ro</w:t>
      </w:r>
      <w:proofErr w:type="spellEnd"/>
      <w:r w:rsidR="342DEFF7" w:rsidRPr="00645694">
        <w:rPr>
          <w:rFonts w:ascii="Times New Roman" w:eastAsia="Times New Roman" w:hAnsi="Times New Roman" w:cs="Times New Roman"/>
          <w:sz w:val="28"/>
          <w:szCs w:val="28"/>
        </w:rPr>
        <w:t>, kas pielīdzināms 1,28</w:t>
      </w:r>
      <w:r w:rsidR="00062ACE">
        <w:rPr>
          <w:rFonts w:ascii="Times New Roman" w:eastAsia="Times New Roman" w:hAnsi="Times New Roman" w:cs="Times New Roman"/>
          <w:sz w:val="28"/>
          <w:szCs w:val="28"/>
        </w:rPr>
        <w:t> </w:t>
      </w:r>
      <w:r w:rsidR="342DEFF7" w:rsidRPr="00645694">
        <w:rPr>
          <w:rFonts w:ascii="Times New Roman" w:eastAsia="Times New Roman" w:hAnsi="Times New Roman" w:cs="Times New Roman"/>
          <w:sz w:val="28"/>
          <w:szCs w:val="28"/>
        </w:rPr>
        <w:t>% no valsts iekšzemes kopprodukta</w:t>
      </w:r>
      <w:r w:rsidR="342DEFF7" w:rsidRPr="5703500A">
        <w:rPr>
          <w:rFonts w:ascii="Times New Roman" w:eastAsia="Times New Roman" w:hAnsi="Times New Roman" w:cs="Times New Roman"/>
          <w:sz w:val="28"/>
          <w:szCs w:val="28"/>
        </w:rPr>
        <w:t>.</w:t>
      </w:r>
      <w:r w:rsidR="5825AB5D" w:rsidRPr="5703500A">
        <w:rPr>
          <w:rFonts w:ascii="Times New Roman" w:eastAsia="Times New Roman" w:hAnsi="Times New Roman" w:cs="Times New Roman"/>
          <w:sz w:val="28"/>
          <w:szCs w:val="28"/>
        </w:rPr>
        <w:t xml:space="preserve"> </w:t>
      </w:r>
      <w:r w:rsidR="59989A97" w:rsidRPr="5703500A">
        <w:rPr>
          <w:rFonts w:ascii="Times New Roman" w:eastAsia="Times New Roman" w:hAnsi="Times New Roman" w:cs="Times New Roman"/>
          <w:sz w:val="28"/>
          <w:szCs w:val="28"/>
        </w:rPr>
        <w:t>Pierādījumos balstītu intervenču mērķtiecīga ieviešana un apjoma palielināšana, kā arī plašu profilaktisko pasākumu īstenošana līdz 2030.</w:t>
      </w:r>
      <w:r w:rsidR="002E5E7F">
        <w:rPr>
          <w:rFonts w:ascii="Times New Roman" w:eastAsia="Times New Roman" w:hAnsi="Times New Roman" w:cs="Times New Roman"/>
          <w:sz w:val="28"/>
          <w:szCs w:val="28"/>
        </w:rPr>
        <w:t> </w:t>
      </w:r>
      <w:r w:rsidR="59989A97" w:rsidRPr="5703500A">
        <w:rPr>
          <w:rFonts w:ascii="Times New Roman" w:eastAsia="Times New Roman" w:hAnsi="Times New Roman" w:cs="Times New Roman"/>
          <w:sz w:val="28"/>
          <w:szCs w:val="28"/>
        </w:rPr>
        <w:t xml:space="preserve">gadam var novērst līdz pat 4000 nāves gadījumus un kopējā aprēķinātā veselības sociālā vērtība 10 gadu laikā sasniedz 306 miljonus </w:t>
      </w:r>
      <w:proofErr w:type="spellStart"/>
      <w:r w:rsidR="59989A97" w:rsidRPr="002E5E7F">
        <w:rPr>
          <w:rFonts w:ascii="Times New Roman" w:eastAsia="Times New Roman" w:hAnsi="Times New Roman" w:cs="Times New Roman"/>
          <w:i/>
          <w:iCs/>
          <w:sz w:val="28"/>
          <w:szCs w:val="28"/>
        </w:rPr>
        <w:t>e</w:t>
      </w:r>
      <w:r w:rsidR="002E5E7F" w:rsidRPr="002E5E7F">
        <w:rPr>
          <w:rFonts w:ascii="Times New Roman" w:eastAsia="Times New Roman" w:hAnsi="Times New Roman" w:cs="Times New Roman"/>
          <w:i/>
          <w:iCs/>
          <w:sz w:val="28"/>
          <w:szCs w:val="28"/>
        </w:rPr>
        <w:t>u</w:t>
      </w:r>
      <w:r w:rsidR="59989A97" w:rsidRPr="002E5E7F">
        <w:rPr>
          <w:rFonts w:ascii="Times New Roman" w:eastAsia="Times New Roman" w:hAnsi="Times New Roman" w:cs="Times New Roman"/>
          <w:i/>
          <w:iCs/>
          <w:sz w:val="28"/>
          <w:szCs w:val="28"/>
        </w:rPr>
        <w:t>ro</w:t>
      </w:r>
      <w:proofErr w:type="spellEnd"/>
      <w:r w:rsidRPr="00062ACE">
        <w:rPr>
          <w:rFonts w:ascii="Times New Roman" w:eastAsia="Times New Roman" w:hAnsi="Times New Roman" w:cs="Times New Roman"/>
          <w:sz w:val="28"/>
          <w:szCs w:val="28"/>
          <w:vertAlign w:val="superscript"/>
        </w:rPr>
        <w:footnoteReference w:id="2"/>
      </w:r>
      <w:r w:rsidR="00062ACE">
        <w:rPr>
          <w:rFonts w:ascii="Times New Roman" w:eastAsia="Times New Roman" w:hAnsi="Times New Roman" w:cs="Times New Roman"/>
          <w:sz w:val="28"/>
          <w:szCs w:val="28"/>
        </w:rPr>
        <w:t>.</w:t>
      </w:r>
    </w:p>
    <w:p w14:paraId="411D8E38" w14:textId="66B57E4C" w:rsidR="00C91383" w:rsidRPr="00022D87" w:rsidRDefault="00C91383" w:rsidP="00965BAA">
      <w:pPr>
        <w:spacing w:after="0" w:line="240" w:lineRule="auto"/>
        <w:ind w:firstLine="357"/>
        <w:jc w:val="both"/>
        <w:rPr>
          <w:rFonts w:ascii="Times New Roman" w:hAnsi="Times New Roman" w:cs="Times New Roman"/>
          <w:sz w:val="28"/>
          <w:szCs w:val="28"/>
          <w:shd w:val="clear" w:color="auto" w:fill="FFFFFF"/>
        </w:rPr>
      </w:pPr>
      <w:r w:rsidRPr="00022D87">
        <w:rPr>
          <w:rFonts w:ascii="Times New Roman" w:hAnsi="Times New Roman" w:cs="Times New Roman"/>
          <w:sz w:val="28"/>
          <w:szCs w:val="28"/>
          <w:shd w:val="clear" w:color="auto" w:fill="FFFFFF"/>
        </w:rPr>
        <w:t>Psihiskā veselība ir labklājības stāvoklis, kurā cilvēks realizē savas spējas - tiek galā ar ierastajiem dzīves stresiem, strādā produktīvi un sniedz savu ieguldījumu sabiedrībā.</w:t>
      </w:r>
      <w:r w:rsidRPr="00A01F93">
        <w:rPr>
          <w:rFonts w:ascii="Times New Roman" w:hAnsi="Times New Roman" w:cs="Times New Roman"/>
          <w:sz w:val="28"/>
          <w:szCs w:val="28"/>
          <w:shd w:val="clear" w:color="auto" w:fill="FFFFFF"/>
          <w:vertAlign w:val="superscript"/>
        </w:rPr>
        <w:footnoteReference w:id="3"/>
      </w:r>
      <w:r w:rsidR="00A01F93" w:rsidRPr="00A01F93">
        <w:rPr>
          <w:rFonts w:ascii="Times New Roman" w:hAnsi="Times New Roman" w:cs="Times New Roman"/>
          <w:sz w:val="28"/>
          <w:szCs w:val="28"/>
          <w:shd w:val="clear" w:color="auto" w:fill="FFFFFF"/>
          <w:vertAlign w:val="superscript"/>
        </w:rPr>
        <w:t xml:space="preserve"> </w:t>
      </w:r>
      <w:r w:rsidR="00A01F93" w:rsidRPr="00A01F93">
        <w:rPr>
          <w:rFonts w:ascii="Times New Roman" w:hAnsi="Times New Roman" w:cs="Times New Roman"/>
          <w:sz w:val="28"/>
          <w:szCs w:val="28"/>
          <w:shd w:val="clear" w:color="auto" w:fill="FFFFFF"/>
        </w:rPr>
        <w:t>Līdz pat 50</w:t>
      </w:r>
      <w:r w:rsidR="002E5E7F">
        <w:rPr>
          <w:rFonts w:ascii="Times New Roman" w:hAnsi="Times New Roman" w:cs="Times New Roman"/>
          <w:sz w:val="28"/>
          <w:szCs w:val="28"/>
          <w:shd w:val="clear" w:color="auto" w:fill="FFFFFF"/>
        </w:rPr>
        <w:t> </w:t>
      </w:r>
      <w:r w:rsidR="00A01F93" w:rsidRPr="00A01F93">
        <w:rPr>
          <w:rFonts w:ascii="Times New Roman" w:hAnsi="Times New Roman" w:cs="Times New Roman"/>
          <w:sz w:val="28"/>
          <w:szCs w:val="28"/>
          <w:shd w:val="clear" w:color="auto" w:fill="FFFFFF"/>
        </w:rPr>
        <w:t xml:space="preserve">% no visiem uzvedības un psihiskās veselības traucējumiem sākas pusaudžu vecumā. Līdz ar to, ja netiek pievērsta uzmanība bērnu un pusaudžu psihiskajai veselībai un </w:t>
      </w:r>
      <w:proofErr w:type="spellStart"/>
      <w:r w:rsidR="00A01F93" w:rsidRPr="00A01F93">
        <w:rPr>
          <w:rFonts w:ascii="Times New Roman" w:hAnsi="Times New Roman" w:cs="Times New Roman"/>
          <w:sz w:val="28"/>
          <w:szCs w:val="28"/>
          <w:shd w:val="clear" w:color="auto" w:fill="FFFFFF"/>
        </w:rPr>
        <w:t>psihosociālajai</w:t>
      </w:r>
      <w:proofErr w:type="spellEnd"/>
      <w:r w:rsidR="00A01F93" w:rsidRPr="00A01F93">
        <w:rPr>
          <w:rFonts w:ascii="Times New Roman" w:hAnsi="Times New Roman" w:cs="Times New Roman"/>
          <w:sz w:val="28"/>
          <w:szCs w:val="28"/>
          <w:shd w:val="clear" w:color="auto" w:fill="FFFFFF"/>
        </w:rPr>
        <w:t xml:space="preserve"> attīstībai, tad pieaugušo vecumā sagaidāma negatīvi ietekmēta cilvēku spēja dzīvot pilnvērtīgu dzīvi.</w:t>
      </w:r>
    </w:p>
    <w:p w14:paraId="25E5D156" w14:textId="33884188" w:rsidR="00C91383" w:rsidRPr="00022D87" w:rsidRDefault="00C91383" w:rsidP="00965BAA">
      <w:pPr>
        <w:spacing w:after="0" w:line="240" w:lineRule="auto"/>
        <w:ind w:firstLine="360"/>
        <w:jc w:val="both"/>
        <w:rPr>
          <w:rFonts w:ascii="Times New Roman" w:hAnsi="Times New Roman" w:cs="Times New Roman"/>
          <w:sz w:val="28"/>
          <w:szCs w:val="28"/>
          <w:shd w:val="clear" w:color="auto" w:fill="FFFFFF"/>
        </w:rPr>
      </w:pPr>
      <w:r w:rsidRPr="00022D87">
        <w:rPr>
          <w:rFonts w:ascii="Times New Roman" w:hAnsi="Times New Roman" w:cs="Times New Roman"/>
          <w:sz w:val="28"/>
          <w:szCs w:val="28"/>
          <w:shd w:val="clear" w:color="auto" w:fill="FFFFFF"/>
        </w:rPr>
        <w:t xml:space="preserve">Covid-19 pandēmija un tādi valstī noteiktie drošības pasākumi saslimstības ierobežošanai kā fiziskā distancēšanās, stingri pulcēšanas ierobežojumi, saslimšanas vai karantīnas dēļ attālinātais vai daļēji attālinātais skolēnu mācību process, ir atstājuši ietekmi uz bērnu un jauniešu </w:t>
      </w:r>
      <w:proofErr w:type="spellStart"/>
      <w:r w:rsidRPr="00022D87">
        <w:rPr>
          <w:rFonts w:ascii="Times New Roman" w:hAnsi="Times New Roman" w:cs="Times New Roman"/>
          <w:sz w:val="28"/>
          <w:szCs w:val="28"/>
          <w:shd w:val="clear" w:color="auto" w:fill="FFFFFF"/>
        </w:rPr>
        <w:t>psihoemocionālo</w:t>
      </w:r>
      <w:proofErr w:type="spellEnd"/>
      <w:r w:rsidRPr="00022D87">
        <w:rPr>
          <w:rFonts w:ascii="Times New Roman" w:hAnsi="Times New Roman" w:cs="Times New Roman"/>
          <w:sz w:val="28"/>
          <w:szCs w:val="28"/>
          <w:shd w:val="clear" w:color="auto" w:fill="FFFFFF"/>
        </w:rPr>
        <w:t xml:space="preserve"> labsajūtu, mentālo veselību un dzīvei nepieciešamo prasmju apguvi. Jauniešiem ilgstoši bijušas samazinātas iespējas socializēties, kas pusaudžu vecumposmā ir ļoti svarīgas viņu attīstībai, līdz ar to vairāk nekā iepriekš jaunieši ir </w:t>
      </w:r>
      <w:r w:rsidR="00965BAA" w:rsidRPr="00022D87">
        <w:rPr>
          <w:rFonts w:ascii="Times New Roman" w:hAnsi="Times New Roman" w:cs="Times New Roman"/>
          <w:sz w:val="28"/>
          <w:szCs w:val="28"/>
          <w:shd w:val="clear" w:color="auto" w:fill="FFFFFF"/>
        </w:rPr>
        <w:t>saskarušies</w:t>
      </w:r>
      <w:r w:rsidRPr="00022D87">
        <w:rPr>
          <w:rFonts w:ascii="Times New Roman" w:hAnsi="Times New Roman" w:cs="Times New Roman"/>
          <w:sz w:val="28"/>
          <w:szCs w:val="28"/>
          <w:shd w:val="clear" w:color="auto" w:fill="FFFFFF"/>
        </w:rPr>
        <w:t xml:space="preserve"> ar izolāciju. Tāpat pieaugušo sabiedrībā, kurā viņi aug (gan vispārēji, gan ģimenē, skolā, tuvinieku lokā) ir bijis ilgstoši paaugstināts stresa līmenis. Šie faktori ir iemesls, kas var izraisīt vai saasināt jau esošus mentālās veselības sarežģījumus.</w:t>
      </w:r>
      <w:r w:rsidR="002841FC">
        <w:rPr>
          <w:rFonts w:ascii="Times New Roman" w:hAnsi="Times New Roman" w:cs="Times New Roman"/>
          <w:sz w:val="28"/>
          <w:szCs w:val="28"/>
          <w:shd w:val="clear" w:color="auto" w:fill="FFFFFF"/>
        </w:rPr>
        <w:t xml:space="preserve"> </w:t>
      </w:r>
      <w:r w:rsidR="0A9C5956" w:rsidRPr="00022D87">
        <w:rPr>
          <w:rFonts w:ascii="Times New Roman" w:hAnsi="Times New Roman" w:cs="Times New Roman"/>
          <w:sz w:val="28"/>
          <w:szCs w:val="28"/>
          <w:shd w:val="clear" w:color="auto" w:fill="FFFFFF"/>
        </w:rPr>
        <w:t xml:space="preserve">Kā liecina PVO dati pirmajā Covid – 19 pandēmijas gadā </w:t>
      </w:r>
      <w:r w:rsidR="44FCAE9B" w:rsidRPr="00022D87">
        <w:rPr>
          <w:rFonts w:ascii="Times New Roman" w:hAnsi="Times New Roman" w:cs="Times New Roman"/>
          <w:sz w:val="28"/>
          <w:szCs w:val="28"/>
          <w:shd w:val="clear" w:color="auto" w:fill="FFFFFF"/>
        </w:rPr>
        <w:t>trauksmes un depresijas simptomu izplatība palielinājās līdz pat 25</w:t>
      </w:r>
      <w:r w:rsidR="002E5E7F">
        <w:rPr>
          <w:rFonts w:ascii="Times New Roman" w:hAnsi="Times New Roman" w:cs="Times New Roman"/>
          <w:sz w:val="28"/>
          <w:szCs w:val="28"/>
          <w:shd w:val="clear" w:color="auto" w:fill="FFFFFF"/>
        </w:rPr>
        <w:t> </w:t>
      </w:r>
      <w:r w:rsidR="44FCAE9B" w:rsidRPr="00022D87">
        <w:rPr>
          <w:rFonts w:ascii="Times New Roman" w:hAnsi="Times New Roman" w:cs="Times New Roman"/>
          <w:sz w:val="28"/>
          <w:szCs w:val="28"/>
          <w:shd w:val="clear" w:color="auto" w:fill="FFFFFF"/>
        </w:rPr>
        <w:t>%.</w:t>
      </w:r>
    </w:p>
    <w:p w14:paraId="73CC4461" w14:textId="590999E9" w:rsidR="00EF2673" w:rsidRPr="001A71D5" w:rsidRDefault="00EF2673" w:rsidP="00965BAA">
      <w:pPr>
        <w:spacing w:after="0" w:line="240" w:lineRule="auto"/>
        <w:ind w:firstLine="680"/>
        <w:jc w:val="both"/>
        <w:rPr>
          <w:rFonts w:ascii="Times New Roman" w:eastAsia="Times New Roman" w:hAnsi="Times New Roman" w:cs="Times New Roman"/>
          <w:sz w:val="28"/>
          <w:szCs w:val="28"/>
        </w:rPr>
      </w:pPr>
      <w:r w:rsidRPr="00022D87">
        <w:rPr>
          <w:rFonts w:ascii="Times New Roman" w:hAnsi="Times New Roman" w:cs="Times New Roman"/>
          <w:sz w:val="28"/>
          <w:szCs w:val="28"/>
          <w:shd w:val="clear" w:color="auto" w:fill="FFFFFF"/>
        </w:rPr>
        <w:lastRenderedPageBreak/>
        <w:t>Jau 2021.</w:t>
      </w:r>
      <w:r w:rsidR="00C37E32">
        <w:rPr>
          <w:rFonts w:ascii="Times New Roman" w:hAnsi="Times New Roman" w:cs="Times New Roman"/>
          <w:sz w:val="28"/>
          <w:szCs w:val="28"/>
          <w:shd w:val="clear" w:color="auto" w:fill="FFFFFF"/>
        </w:rPr>
        <w:t> </w:t>
      </w:r>
      <w:r w:rsidRPr="00022D87">
        <w:rPr>
          <w:rFonts w:ascii="Times New Roman" w:hAnsi="Times New Roman" w:cs="Times New Roman"/>
          <w:sz w:val="28"/>
          <w:szCs w:val="28"/>
          <w:shd w:val="clear" w:color="auto" w:fill="FFFFFF"/>
        </w:rPr>
        <w:t xml:space="preserve">gadā Veselības ministrija īstenoja papildu pasākumus, lai mazinātu Covid-19 pandēmijas sekas un stiprinātu bērnu un jauniešu </w:t>
      </w:r>
      <w:proofErr w:type="spellStart"/>
      <w:r w:rsidRPr="00022D87">
        <w:rPr>
          <w:rFonts w:ascii="Times New Roman" w:hAnsi="Times New Roman" w:cs="Times New Roman"/>
          <w:sz w:val="28"/>
          <w:szCs w:val="28"/>
          <w:shd w:val="clear" w:color="auto" w:fill="FFFFFF"/>
        </w:rPr>
        <w:t>psihoemocionālo</w:t>
      </w:r>
      <w:proofErr w:type="spellEnd"/>
      <w:r w:rsidRPr="00022D87">
        <w:rPr>
          <w:rFonts w:ascii="Times New Roman" w:hAnsi="Times New Roman" w:cs="Times New Roman"/>
          <w:sz w:val="28"/>
          <w:szCs w:val="28"/>
          <w:shd w:val="clear" w:color="auto" w:fill="FFFFFF"/>
        </w:rPr>
        <w:t xml:space="preserve"> veselību</w:t>
      </w:r>
      <w:r w:rsidR="00FA2B9A">
        <w:rPr>
          <w:rFonts w:ascii="Times New Roman" w:hAnsi="Times New Roman" w:cs="Times New Roman"/>
          <w:sz w:val="28"/>
          <w:szCs w:val="28"/>
          <w:shd w:val="clear" w:color="auto" w:fill="FFFFFF"/>
        </w:rPr>
        <w:t xml:space="preserve">. </w:t>
      </w:r>
      <w:r w:rsidRPr="00FA2B9A">
        <w:rPr>
          <w:rFonts w:ascii="Times New Roman" w:eastAsia="Times New Roman" w:hAnsi="Times New Roman" w:cs="Times New Roman"/>
          <w:sz w:val="28"/>
          <w:szCs w:val="28"/>
        </w:rPr>
        <w:t>2021.</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gada janvārī valdība atbalstīja Veselības ministrijas informatīvo ziņojumu “Par nepieciešamajiem pasākumiem 2021.</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gadam un turpmāk ik gadu, lai samazinātu ilglaicīgu negatīvo ietekmi uz sabiedrības psihisko veselību, ko rada COVID-19 pandēmija”, esošu un jaunu psihiskās veselības pasākumu vienreizējam atbalstam un, pamatojoties uz Ministru kabineta 2021.</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gada 19.</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janvāra rīkojumu Nr.</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35 (prot. Nr.</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7 5.</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 “Par finanšu līdzekļu piešķiršanu no valsts budžeta programmas “Līdzekļi neparedzētiem gadījumiem”” un Finanšu ministrijas 2021.</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gada 28.</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janvāra rīkojumu Nr.</w:t>
      </w:r>
      <w:r w:rsidR="00C37E32">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44 “Par līdzekļu piešķiršanu”, Veselības ministrijai piešķirts finansējums no valsts budžeta programmas 02.00.00 “Līdzekļi neparedzētiem gadījumiem” 7</w:t>
      </w:r>
      <w:r w:rsidR="00FA2B9A">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111</w:t>
      </w:r>
      <w:r w:rsidR="00FA2B9A">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 xml:space="preserve">208 </w:t>
      </w:r>
      <w:proofErr w:type="spellStart"/>
      <w:r w:rsidRPr="00FA2B9A">
        <w:rPr>
          <w:rFonts w:ascii="Times New Roman" w:eastAsia="Times New Roman" w:hAnsi="Times New Roman" w:cs="Times New Roman"/>
          <w:sz w:val="28"/>
          <w:szCs w:val="28"/>
        </w:rPr>
        <w:t>euro</w:t>
      </w:r>
      <w:proofErr w:type="spellEnd"/>
      <w:r w:rsidRPr="00FA2B9A">
        <w:rPr>
          <w:rFonts w:ascii="Times New Roman" w:eastAsia="Times New Roman" w:hAnsi="Times New Roman" w:cs="Times New Roman"/>
          <w:sz w:val="28"/>
          <w:szCs w:val="28"/>
        </w:rPr>
        <w:t xml:space="preserve"> apmērā, lai mazinātu Covid-19 krīzes radīto ilglaicīgo negatīvo ietekmi uz sabiedrības psihisko veselību</w:t>
      </w:r>
      <w:r w:rsidRPr="009F1210">
        <w:rPr>
          <w:rFonts w:ascii="Times New Roman" w:eastAsia="Times New Roman" w:hAnsi="Times New Roman" w:cs="Times New Roman"/>
          <w:sz w:val="28"/>
          <w:szCs w:val="28"/>
        </w:rPr>
        <w:t>. Starp šīm iniciatīvām nozīmīga daļa tika veltīta tieši pusaudžu psihiskās veselības aprūpes pakalpojumu izvēršanai, kas arī sekmīgi tika</w:t>
      </w:r>
      <w:r w:rsidR="00890231" w:rsidRPr="009F1210">
        <w:rPr>
          <w:rFonts w:ascii="Times New Roman" w:eastAsia="Times New Roman" w:hAnsi="Times New Roman" w:cs="Times New Roman"/>
          <w:sz w:val="28"/>
          <w:szCs w:val="28"/>
        </w:rPr>
        <w:t xml:space="preserve"> veikta,</w:t>
      </w:r>
      <w:r w:rsidRPr="009F1210">
        <w:rPr>
          <w:rFonts w:ascii="Times New Roman" w:eastAsia="Times New Roman" w:hAnsi="Times New Roman" w:cs="Times New Roman"/>
          <w:sz w:val="28"/>
          <w:szCs w:val="28"/>
        </w:rPr>
        <w:t xml:space="preserve"> stiprin</w:t>
      </w:r>
      <w:r w:rsidR="00890231" w:rsidRPr="009F1210">
        <w:rPr>
          <w:rFonts w:ascii="Times New Roman" w:eastAsia="Times New Roman" w:hAnsi="Times New Roman" w:cs="Times New Roman"/>
          <w:sz w:val="28"/>
          <w:szCs w:val="28"/>
        </w:rPr>
        <w:t>ot</w:t>
      </w:r>
      <w:r w:rsidRPr="009F1210">
        <w:rPr>
          <w:rFonts w:ascii="Times New Roman" w:eastAsia="Times New Roman" w:hAnsi="Times New Roman" w:cs="Times New Roman"/>
          <w:sz w:val="28"/>
          <w:szCs w:val="28"/>
        </w:rPr>
        <w:t xml:space="preserve"> </w:t>
      </w:r>
      <w:r w:rsidR="1CECE25D" w:rsidRPr="009F1210">
        <w:rPr>
          <w:rFonts w:ascii="Times New Roman" w:eastAsia="Times New Roman" w:hAnsi="Times New Roman" w:cs="Times New Roman"/>
          <w:sz w:val="28"/>
          <w:szCs w:val="28"/>
        </w:rPr>
        <w:t>P</w:t>
      </w:r>
      <w:r w:rsidRPr="009F1210">
        <w:rPr>
          <w:rFonts w:ascii="Times New Roman" w:eastAsia="Times New Roman" w:hAnsi="Times New Roman" w:cs="Times New Roman"/>
          <w:sz w:val="28"/>
          <w:szCs w:val="28"/>
        </w:rPr>
        <w:t xml:space="preserve">usaudžu resursu centra </w:t>
      </w:r>
      <w:r w:rsidR="00C37E32">
        <w:rPr>
          <w:rFonts w:ascii="Times New Roman" w:eastAsia="Times New Roman" w:hAnsi="Times New Roman" w:cs="Times New Roman"/>
          <w:sz w:val="28"/>
          <w:szCs w:val="28"/>
        </w:rPr>
        <w:t>(</w:t>
      </w:r>
      <w:r w:rsidRPr="009F1210">
        <w:rPr>
          <w:rFonts w:ascii="Times New Roman" w:eastAsia="Times New Roman" w:hAnsi="Times New Roman" w:cs="Times New Roman"/>
          <w:sz w:val="28"/>
          <w:szCs w:val="28"/>
        </w:rPr>
        <w:t>PRC) kapacitāt</w:t>
      </w:r>
      <w:r w:rsidR="00D152AF" w:rsidRPr="009F1210">
        <w:rPr>
          <w:rFonts w:ascii="Times New Roman" w:eastAsia="Times New Roman" w:hAnsi="Times New Roman" w:cs="Times New Roman"/>
          <w:sz w:val="28"/>
          <w:szCs w:val="28"/>
        </w:rPr>
        <w:t>i</w:t>
      </w:r>
      <w:r w:rsidRPr="009F1210">
        <w:rPr>
          <w:rFonts w:ascii="Times New Roman" w:eastAsia="Times New Roman" w:hAnsi="Times New Roman" w:cs="Times New Roman"/>
          <w:sz w:val="28"/>
          <w:szCs w:val="28"/>
        </w:rPr>
        <w:t xml:space="preserve"> Rīgā un Liepājā, kā arī atvēr</w:t>
      </w:r>
      <w:r w:rsidR="00D152AF" w:rsidRPr="009F1210">
        <w:rPr>
          <w:rFonts w:ascii="Times New Roman" w:eastAsia="Times New Roman" w:hAnsi="Times New Roman" w:cs="Times New Roman"/>
          <w:sz w:val="28"/>
          <w:szCs w:val="28"/>
        </w:rPr>
        <w:t>ot</w:t>
      </w:r>
      <w:r w:rsidRPr="009F1210">
        <w:rPr>
          <w:rFonts w:ascii="Times New Roman" w:eastAsia="Times New Roman" w:hAnsi="Times New Roman" w:cs="Times New Roman"/>
          <w:sz w:val="28"/>
          <w:szCs w:val="28"/>
        </w:rPr>
        <w:t xml:space="preserve"> piecas jaunas reģionālās filiāles Ventspilī, Valmierā, Daugavpilī, Jelgavā un Rēzeknē. Papildu tam un</w:t>
      </w:r>
      <w:r w:rsidRPr="00FA2B9A">
        <w:rPr>
          <w:rFonts w:ascii="Times New Roman" w:eastAsia="Times New Roman" w:hAnsi="Times New Roman" w:cs="Times New Roman"/>
          <w:sz w:val="28"/>
          <w:szCs w:val="28"/>
        </w:rPr>
        <w:t xml:space="preserve"> redzot, ka pieprasījums pēc pakalpojuma turpina augt un, piemēram, Rīgā rindā pusaudžiem uz pakalpojumu jāgaida trīs-četri mēneši, 2021.</w:t>
      </w:r>
      <w:r w:rsidR="00115BB4">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 xml:space="preserve">gada augustā tika izveidots klīnisko un veselības psihologu attālināto konsultāciju tālrunis pusaudžiem un viņu tuviniekiem. Pusaudžu resursu centra </w:t>
      </w:r>
      <w:proofErr w:type="spellStart"/>
      <w:r w:rsidRPr="00FA2B9A">
        <w:rPr>
          <w:rFonts w:ascii="Times New Roman" w:eastAsia="Times New Roman" w:hAnsi="Times New Roman" w:cs="Times New Roman"/>
          <w:sz w:val="28"/>
          <w:szCs w:val="28"/>
        </w:rPr>
        <w:t>psihoemocionālā</w:t>
      </w:r>
      <w:proofErr w:type="spellEnd"/>
      <w:r w:rsidRPr="00FA2B9A">
        <w:rPr>
          <w:rFonts w:ascii="Times New Roman" w:eastAsia="Times New Roman" w:hAnsi="Times New Roman" w:cs="Times New Roman"/>
          <w:sz w:val="28"/>
          <w:szCs w:val="28"/>
        </w:rPr>
        <w:t xml:space="preserve"> atbalsta konsultatīvā tālruņa līnijas 2021.</w:t>
      </w:r>
      <w:r w:rsidR="00115BB4">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gada laikposmā oktobris - decembris sniegto pakalpojumu izmaksas bija 32</w:t>
      </w:r>
      <w:r w:rsidR="00FA2B9A">
        <w:rPr>
          <w:rFonts w:ascii="Times New Roman" w:eastAsia="Times New Roman" w:hAnsi="Times New Roman" w:cs="Times New Roman"/>
          <w:sz w:val="28"/>
          <w:szCs w:val="28"/>
        </w:rPr>
        <w:t> </w:t>
      </w:r>
      <w:r w:rsidRPr="00FA2B9A">
        <w:rPr>
          <w:rFonts w:ascii="Times New Roman" w:eastAsia="Times New Roman" w:hAnsi="Times New Roman" w:cs="Times New Roman"/>
          <w:sz w:val="28"/>
          <w:szCs w:val="28"/>
        </w:rPr>
        <w:t xml:space="preserve">295 </w:t>
      </w:r>
      <w:proofErr w:type="spellStart"/>
      <w:r w:rsidRPr="603746BB">
        <w:rPr>
          <w:rFonts w:ascii="Times New Roman" w:eastAsia="Times New Roman" w:hAnsi="Times New Roman" w:cs="Times New Roman"/>
          <w:i/>
          <w:iCs/>
          <w:sz w:val="28"/>
          <w:szCs w:val="28"/>
        </w:rPr>
        <w:t>euro</w:t>
      </w:r>
      <w:proofErr w:type="spellEnd"/>
      <w:r w:rsidRPr="00FA2B9A">
        <w:rPr>
          <w:rFonts w:ascii="Times New Roman" w:eastAsia="Times New Roman" w:hAnsi="Times New Roman" w:cs="Times New Roman"/>
          <w:sz w:val="28"/>
          <w:szCs w:val="28"/>
        </w:rPr>
        <w:t xml:space="preserve"> par šajā laikā sniegtajām 716 konsultācijām. Izdevumi tika segti no budžeta apakšprogrammas 33.16.00 “Pārējo ambulatoro veselības aprūpes pakalpojumu nodrošināšana”. Šis tālrunis, kurā strādā īpaši kvalificēti un tieši ar pusaudžiem strādājoši speciālisti, nodrošina tūlītēju piekļuvi konsultācijai ar speciālistu, lai pēc iespējas ātrāk sniegtu vismaz attālinātu atbalstu tiem, kam sarežģījumi ir vieglāka rakstura un vienlaikus </w:t>
      </w:r>
      <w:proofErr w:type="spellStart"/>
      <w:r w:rsidRPr="00FA2B9A">
        <w:rPr>
          <w:rFonts w:ascii="Times New Roman" w:eastAsia="Times New Roman" w:hAnsi="Times New Roman" w:cs="Times New Roman"/>
          <w:sz w:val="28"/>
          <w:szCs w:val="28"/>
        </w:rPr>
        <w:t>monitorētu</w:t>
      </w:r>
      <w:proofErr w:type="spellEnd"/>
      <w:r w:rsidRPr="00FA2B9A">
        <w:rPr>
          <w:rFonts w:ascii="Times New Roman" w:eastAsia="Times New Roman" w:hAnsi="Times New Roman" w:cs="Times New Roman"/>
          <w:sz w:val="28"/>
          <w:szCs w:val="28"/>
        </w:rPr>
        <w:t xml:space="preserve"> situāciju, nepieļaujot, ka smagu sarežģījumu gadījumā pusaudzim līdz palīdzības saņemšanai jāgaida garā rindā.</w:t>
      </w:r>
      <w:r w:rsidR="001A71D5">
        <w:rPr>
          <w:rFonts w:ascii="Times New Roman" w:eastAsia="Times New Roman" w:hAnsi="Times New Roman" w:cs="Times New Roman"/>
          <w:sz w:val="28"/>
          <w:szCs w:val="28"/>
        </w:rPr>
        <w:t xml:space="preserve"> </w:t>
      </w:r>
      <w:r w:rsidR="001A71D5" w:rsidRPr="001A71D5">
        <w:rPr>
          <w:rFonts w:ascii="Times New Roman" w:eastAsia="Times New Roman" w:hAnsi="Times New Roman" w:cs="Times New Roman"/>
          <w:sz w:val="28"/>
          <w:szCs w:val="28"/>
        </w:rPr>
        <w:t xml:space="preserve">Tomēr rindas uz pakalpojuma saņemšanu </w:t>
      </w:r>
      <w:r w:rsidR="001A71D5">
        <w:rPr>
          <w:rFonts w:ascii="Times New Roman" w:eastAsia="Times New Roman" w:hAnsi="Times New Roman" w:cs="Times New Roman"/>
          <w:sz w:val="28"/>
          <w:szCs w:val="28"/>
        </w:rPr>
        <w:t xml:space="preserve">nebija </w:t>
      </w:r>
      <w:r w:rsidR="001A71D5" w:rsidRPr="001A71D5">
        <w:rPr>
          <w:rFonts w:ascii="Times New Roman" w:eastAsia="Times New Roman" w:hAnsi="Times New Roman" w:cs="Times New Roman"/>
          <w:sz w:val="28"/>
          <w:szCs w:val="28"/>
        </w:rPr>
        <w:t>mazinājušās – 2021.</w:t>
      </w:r>
      <w:r w:rsidR="00115BB4">
        <w:rPr>
          <w:rFonts w:ascii="Times New Roman" w:eastAsia="Times New Roman" w:hAnsi="Times New Roman" w:cs="Times New Roman"/>
          <w:sz w:val="28"/>
          <w:szCs w:val="28"/>
        </w:rPr>
        <w:t> </w:t>
      </w:r>
      <w:r w:rsidR="001A71D5" w:rsidRPr="001A71D5">
        <w:rPr>
          <w:rFonts w:ascii="Times New Roman" w:eastAsia="Times New Roman" w:hAnsi="Times New Roman" w:cs="Times New Roman"/>
          <w:sz w:val="28"/>
          <w:szCs w:val="28"/>
        </w:rPr>
        <w:t>gada maijā  uz palīdzības saņemšanu gaidīja vairāk nekā 500 pusaudžu, lielākais vairums no tiem Rīgā, un gaidīšanas laiks bija līdz pakalpojuma saņemšanai var būt līdz pat sešiem mēnešiem. Tāpēc Veselības ministrija 2022.</w:t>
      </w:r>
      <w:r w:rsidR="00115BB4">
        <w:rPr>
          <w:rFonts w:ascii="Times New Roman" w:eastAsia="Times New Roman" w:hAnsi="Times New Roman" w:cs="Times New Roman"/>
          <w:sz w:val="28"/>
          <w:szCs w:val="28"/>
        </w:rPr>
        <w:t> </w:t>
      </w:r>
      <w:r w:rsidR="001A71D5" w:rsidRPr="001A71D5">
        <w:rPr>
          <w:rFonts w:ascii="Times New Roman" w:eastAsia="Times New Roman" w:hAnsi="Times New Roman" w:cs="Times New Roman"/>
          <w:sz w:val="28"/>
          <w:szCs w:val="28"/>
        </w:rPr>
        <w:t>gada jūnijā virzīja informatīvo ziņojumu “Par izdevumu pārstrukturizēšanu ilglaicīgas negatīvas ietekmes mazināšanai uz pusaudžu psihisko veselību, ko veicinājusi Covid-19 pandēmija”, lai uzlabotu sabiedrībā balstītu pakalpojumu pieejamību pusaudžiem ar psihiskās veselības un uzvedības traucējumiem. Kā rezultātā tika nodrošināta PRC sniegto pakalpojumu kapacitāte pieaugums un uzlabota garastāvokļu traucējumu programmas pieejamība reģionos (Siguldā un Tukumā), mazinot rindu līdz 42 klientiem,</w:t>
      </w:r>
      <w:r w:rsidR="001A71D5">
        <w:rPr>
          <w:rFonts w:ascii="Times New Roman" w:eastAsia="Times New Roman" w:hAnsi="Times New Roman" w:cs="Times New Roman"/>
          <w:sz w:val="28"/>
          <w:szCs w:val="28"/>
        </w:rPr>
        <w:t xml:space="preserve"> </w:t>
      </w:r>
      <w:r w:rsidR="001A71D5" w:rsidRPr="001A71D5">
        <w:rPr>
          <w:rFonts w:ascii="Times New Roman" w:eastAsia="Times New Roman" w:hAnsi="Times New Roman" w:cs="Times New Roman"/>
          <w:sz w:val="28"/>
          <w:szCs w:val="28"/>
        </w:rPr>
        <w:t>kuri pakalpojumu gaidīja līdz 2 mēneši.</w:t>
      </w:r>
      <w:r w:rsidR="001A71D5">
        <w:rPr>
          <w:rFonts w:ascii="Times New Roman" w:eastAsia="Times New Roman" w:hAnsi="Times New Roman" w:cs="Times New Roman"/>
          <w:sz w:val="28"/>
          <w:szCs w:val="28"/>
        </w:rPr>
        <w:t xml:space="preserve"> Vienlaikus sadarbībā ar psihiskās veselības aprūpes nozares ekspertiem tika izstrādāts “Psihiskās veselības aprūpes organizēšanas uzlabošanas plāns 2023.-2025.gadam” (turpmāk – Plāns), kas tika apstiprināts Ministru kabinetā 2022.</w:t>
      </w:r>
      <w:r w:rsidR="00115BB4">
        <w:rPr>
          <w:rFonts w:ascii="Times New Roman" w:eastAsia="Times New Roman" w:hAnsi="Times New Roman" w:cs="Times New Roman"/>
          <w:sz w:val="28"/>
          <w:szCs w:val="28"/>
        </w:rPr>
        <w:t> </w:t>
      </w:r>
      <w:r w:rsidR="001A71D5">
        <w:rPr>
          <w:rFonts w:ascii="Times New Roman" w:eastAsia="Times New Roman" w:hAnsi="Times New Roman" w:cs="Times New Roman"/>
          <w:sz w:val="28"/>
          <w:szCs w:val="28"/>
        </w:rPr>
        <w:t>gada 13.</w:t>
      </w:r>
      <w:r w:rsidR="00115BB4">
        <w:rPr>
          <w:rFonts w:ascii="Times New Roman" w:eastAsia="Times New Roman" w:hAnsi="Times New Roman" w:cs="Times New Roman"/>
          <w:sz w:val="28"/>
          <w:szCs w:val="28"/>
        </w:rPr>
        <w:t> </w:t>
      </w:r>
      <w:r w:rsidR="001A71D5">
        <w:rPr>
          <w:rFonts w:ascii="Times New Roman" w:eastAsia="Times New Roman" w:hAnsi="Times New Roman" w:cs="Times New Roman"/>
          <w:sz w:val="28"/>
          <w:szCs w:val="28"/>
        </w:rPr>
        <w:t xml:space="preserve">decembrī. Plāns paredz </w:t>
      </w:r>
      <w:r w:rsidR="00C05F0C">
        <w:rPr>
          <w:rFonts w:ascii="Times New Roman" w:eastAsia="Times New Roman" w:hAnsi="Times New Roman" w:cs="Times New Roman"/>
          <w:sz w:val="28"/>
          <w:szCs w:val="28"/>
        </w:rPr>
        <w:t xml:space="preserve">turpināt </w:t>
      </w:r>
      <w:r w:rsidR="00C05F0C">
        <w:rPr>
          <w:rFonts w:ascii="Times New Roman" w:eastAsia="Times New Roman" w:hAnsi="Times New Roman" w:cs="Times New Roman"/>
          <w:sz w:val="28"/>
          <w:szCs w:val="28"/>
        </w:rPr>
        <w:lastRenderedPageBreak/>
        <w:t>nodrošināt sabiedrībā balstītu pakalpojumu pieejamību jauniešiem ar garastāvokļa traucējumiem</w:t>
      </w:r>
      <w:r w:rsidR="00115BB4">
        <w:rPr>
          <w:rFonts w:ascii="Times New Roman" w:eastAsia="Times New Roman" w:hAnsi="Times New Roman" w:cs="Times New Roman"/>
          <w:sz w:val="28"/>
          <w:szCs w:val="28"/>
        </w:rPr>
        <w:t>.</w:t>
      </w:r>
      <w:r w:rsidR="00C05F0C">
        <w:rPr>
          <w:rFonts w:ascii="Times New Roman" w:eastAsia="Times New Roman" w:hAnsi="Times New Roman" w:cs="Times New Roman"/>
          <w:sz w:val="28"/>
          <w:szCs w:val="28"/>
        </w:rPr>
        <w:t xml:space="preserve"> Diemžēl Plāna paredzētajiem pasākumiem nepieciešamais papildu finansējums netika piešķirts, kā rezultātā ir apdraudēta </w:t>
      </w:r>
      <w:r w:rsidR="00920C56">
        <w:rPr>
          <w:rFonts w:ascii="Times New Roman" w:eastAsia="Times New Roman" w:hAnsi="Times New Roman" w:cs="Times New Roman"/>
          <w:sz w:val="28"/>
          <w:szCs w:val="28"/>
        </w:rPr>
        <w:t xml:space="preserve">sabiedrībā balstīta </w:t>
      </w:r>
      <w:r w:rsidR="00C05F0C">
        <w:rPr>
          <w:rFonts w:ascii="Times New Roman" w:eastAsia="Times New Roman" w:hAnsi="Times New Roman" w:cs="Times New Roman"/>
          <w:sz w:val="28"/>
          <w:szCs w:val="28"/>
        </w:rPr>
        <w:t xml:space="preserve">pakalpojuma pieejamība bērniem un jauniešiem ar </w:t>
      </w:r>
      <w:r w:rsidR="00920C56">
        <w:rPr>
          <w:rFonts w:ascii="Times New Roman" w:eastAsia="Times New Roman" w:hAnsi="Times New Roman" w:cs="Times New Roman"/>
          <w:sz w:val="28"/>
          <w:szCs w:val="28"/>
        </w:rPr>
        <w:t>psihiskās veselības un uzvedības traucējumiem.</w:t>
      </w:r>
      <w:r w:rsidR="008B6B0E">
        <w:rPr>
          <w:rFonts w:ascii="Times New Roman" w:eastAsia="Times New Roman" w:hAnsi="Times New Roman" w:cs="Times New Roman"/>
          <w:sz w:val="28"/>
          <w:szCs w:val="28"/>
        </w:rPr>
        <w:t xml:space="preserve"> </w:t>
      </w:r>
      <w:r w:rsidR="00C11CA5">
        <w:rPr>
          <w:rFonts w:ascii="Times New Roman" w:eastAsia="Times New Roman" w:hAnsi="Times New Roman" w:cs="Times New Roman"/>
          <w:sz w:val="28"/>
          <w:szCs w:val="28"/>
        </w:rPr>
        <w:t>Apzinoties augstāk minēto pakalpojumu nozīmīgumu un ietekmi ilgtermiņā uz bērnu un jauniešu psihisko veselību</w:t>
      </w:r>
      <w:r w:rsidR="008B6B0E">
        <w:rPr>
          <w:rFonts w:ascii="Times New Roman" w:eastAsia="Times New Roman" w:hAnsi="Times New Roman" w:cs="Times New Roman"/>
          <w:sz w:val="28"/>
          <w:szCs w:val="28"/>
        </w:rPr>
        <w:t xml:space="preserve"> tiek izstrādāts šis ziņojums, kas paredz </w:t>
      </w:r>
      <w:r w:rsidR="008B6B0E" w:rsidRPr="008B6B0E">
        <w:rPr>
          <w:rFonts w:ascii="Times New Roman" w:eastAsia="Times New Roman" w:hAnsi="Times New Roman" w:cs="Times New Roman"/>
          <w:sz w:val="28"/>
          <w:szCs w:val="28"/>
        </w:rPr>
        <w:t xml:space="preserve">izdevumu pārstrukturizēšanu </w:t>
      </w:r>
      <w:r w:rsidR="008B6B0E">
        <w:rPr>
          <w:rFonts w:ascii="Times New Roman" w:eastAsia="Times New Roman" w:hAnsi="Times New Roman" w:cs="Times New Roman"/>
          <w:sz w:val="28"/>
          <w:szCs w:val="28"/>
        </w:rPr>
        <w:t>no esošajiem resursiem.</w:t>
      </w:r>
    </w:p>
    <w:p w14:paraId="3CB57228" w14:textId="3F12E0C5" w:rsidR="00920C56" w:rsidRDefault="005E5D75" w:rsidP="006F11ED">
      <w:pPr>
        <w:spacing w:after="0" w:line="240" w:lineRule="auto"/>
        <w:ind w:firstLine="360"/>
        <w:jc w:val="both"/>
        <w:rPr>
          <w:rFonts w:ascii="Times New Roman" w:hAnsi="Times New Roman" w:cs="Times New Roman"/>
          <w:sz w:val="28"/>
          <w:szCs w:val="28"/>
        </w:rPr>
      </w:pPr>
      <w:bookmarkStart w:id="0" w:name="_Hlk118150146"/>
      <w:r w:rsidRPr="005E5D75">
        <w:rPr>
          <w:rFonts w:ascii="Times New Roman" w:hAnsi="Times New Roman" w:cs="Times New Roman"/>
          <w:sz w:val="28"/>
          <w:szCs w:val="28"/>
        </w:rPr>
        <w:t>Neraugoties uz pēdējos gados ievērojami paplašinātajiem veselības aprūpes pakalpojumiem, 202</w:t>
      </w:r>
      <w:r w:rsidR="00920C56">
        <w:rPr>
          <w:rFonts w:ascii="Times New Roman" w:hAnsi="Times New Roman" w:cs="Times New Roman"/>
          <w:sz w:val="28"/>
          <w:szCs w:val="28"/>
        </w:rPr>
        <w:t>1</w:t>
      </w:r>
      <w:r w:rsidRPr="005E5D75">
        <w:rPr>
          <w:rFonts w:ascii="Times New Roman" w:hAnsi="Times New Roman" w:cs="Times New Roman"/>
          <w:sz w:val="28"/>
          <w:szCs w:val="28"/>
        </w:rPr>
        <w:t>.</w:t>
      </w:r>
      <w:r w:rsidR="00115BB4">
        <w:rPr>
          <w:rFonts w:ascii="Times New Roman" w:hAnsi="Times New Roman" w:cs="Times New Roman"/>
          <w:sz w:val="28"/>
          <w:szCs w:val="28"/>
        </w:rPr>
        <w:t> </w:t>
      </w:r>
      <w:r w:rsidRPr="005E5D75">
        <w:rPr>
          <w:rFonts w:ascii="Times New Roman" w:hAnsi="Times New Roman" w:cs="Times New Roman"/>
          <w:sz w:val="28"/>
          <w:szCs w:val="28"/>
        </w:rPr>
        <w:t>gada rudenī Bērnu klīniskās universitātes slimnīcas Bērnu psihiatrijas klīnikā (BKUS BPK) bija vērojams vēsturiski lielākai pacientu pieaugums: ambulatorajos pakalpojumos par 18</w:t>
      </w:r>
      <w:r w:rsidR="00115BB4">
        <w:rPr>
          <w:rFonts w:ascii="Times New Roman" w:hAnsi="Times New Roman" w:cs="Times New Roman"/>
          <w:sz w:val="28"/>
          <w:szCs w:val="28"/>
        </w:rPr>
        <w:t> </w:t>
      </w:r>
      <w:r w:rsidRPr="005E5D75">
        <w:rPr>
          <w:rFonts w:ascii="Times New Roman" w:hAnsi="Times New Roman" w:cs="Times New Roman"/>
          <w:sz w:val="28"/>
          <w:szCs w:val="28"/>
        </w:rPr>
        <w:t>%, dienas stacionārā par 27</w:t>
      </w:r>
      <w:r w:rsidR="00115BB4">
        <w:rPr>
          <w:rFonts w:ascii="Times New Roman" w:hAnsi="Times New Roman" w:cs="Times New Roman"/>
          <w:sz w:val="28"/>
          <w:szCs w:val="28"/>
        </w:rPr>
        <w:t> </w:t>
      </w:r>
      <w:r w:rsidRPr="005E5D75">
        <w:rPr>
          <w:rFonts w:ascii="Times New Roman" w:hAnsi="Times New Roman" w:cs="Times New Roman"/>
          <w:sz w:val="28"/>
          <w:szCs w:val="28"/>
        </w:rPr>
        <w:t xml:space="preserve">%, bet </w:t>
      </w:r>
      <w:proofErr w:type="spellStart"/>
      <w:r w:rsidRPr="005E5D75">
        <w:rPr>
          <w:rFonts w:ascii="Times New Roman" w:hAnsi="Times New Roman" w:cs="Times New Roman"/>
          <w:sz w:val="28"/>
          <w:szCs w:val="28"/>
        </w:rPr>
        <w:t>stacionēšana</w:t>
      </w:r>
      <w:proofErr w:type="spellEnd"/>
      <w:r w:rsidRPr="005E5D75">
        <w:rPr>
          <w:rFonts w:ascii="Times New Roman" w:hAnsi="Times New Roman" w:cs="Times New Roman"/>
          <w:sz w:val="28"/>
          <w:szCs w:val="28"/>
        </w:rPr>
        <w:t xml:space="preserve"> bija nepieciešama par 12</w:t>
      </w:r>
      <w:r w:rsidR="00115BB4">
        <w:rPr>
          <w:rFonts w:ascii="Times New Roman" w:hAnsi="Times New Roman" w:cs="Times New Roman"/>
          <w:sz w:val="28"/>
          <w:szCs w:val="28"/>
        </w:rPr>
        <w:t> </w:t>
      </w:r>
      <w:r w:rsidRPr="005E5D75">
        <w:rPr>
          <w:rFonts w:ascii="Times New Roman" w:hAnsi="Times New Roman" w:cs="Times New Roman"/>
          <w:sz w:val="28"/>
          <w:szCs w:val="28"/>
        </w:rPr>
        <w:t>% vairāk pacientu nekā 2020.</w:t>
      </w:r>
      <w:r w:rsidR="00115BB4">
        <w:rPr>
          <w:rFonts w:ascii="Times New Roman" w:hAnsi="Times New Roman" w:cs="Times New Roman"/>
          <w:sz w:val="28"/>
          <w:szCs w:val="28"/>
        </w:rPr>
        <w:t> </w:t>
      </w:r>
      <w:r w:rsidRPr="005E5D75">
        <w:rPr>
          <w:rFonts w:ascii="Times New Roman" w:hAnsi="Times New Roman" w:cs="Times New Roman"/>
          <w:sz w:val="28"/>
          <w:szCs w:val="28"/>
        </w:rPr>
        <w:t xml:space="preserve">gadā. </w:t>
      </w:r>
      <w:bookmarkEnd w:id="0"/>
      <w:r w:rsidRPr="005E5D75">
        <w:rPr>
          <w:rFonts w:ascii="Times New Roman" w:hAnsi="Times New Roman" w:cs="Times New Roman"/>
          <w:sz w:val="28"/>
          <w:szCs w:val="28"/>
        </w:rPr>
        <w:t xml:space="preserve">Signalizējošs rādītājs ir arī psihiatrisko konsultāciju pieprasījums stacionārā uzņemtajiem pacientiem BKUS, kas slimnīcā vai tās uzņemšanā vismaz sākotnēji nonākuši ar psihisko veselību nesaistītiem iemesliem – </w:t>
      </w:r>
      <w:r w:rsidR="00920C56">
        <w:rPr>
          <w:rFonts w:ascii="Times New Roman" w:hAnsi="Times New Roman" w:cs="Times New Roman"/>
          <w:sz w:val="28"/>
          <w:szCs w:val="28"/>
        </w:rPr>
        <w:t>2021.</w:t>
      </w:r>
      <w:r w:rsidR="00115BB4">
        <w:rPr>
          <w:rFonts w:ascii="Times New Roman" w:hAnsi="Times New Roman" w:cs="Times New Roman"/>
          <w:sz w:val="28"/>
          <w:szCs w:val="28"/>
        </w:rPr>
        <w:t> </w:t>
      </w:r>
      <w:r w:rsidRPr="005E5D75">
        <w:rPr>
          <w:rFonts w:ascii="Times New Roman" w:hAnsi="Times New Roman" w:cs="Times New Roman"/>
          <w:sz w:val="28"/>
          <w:szCs w:val="28"/>
        </w:rPr>
        <w:t>gadā šādu konsultāciju skaits BKUS audzis par 185</w:t>
      </w:r>
      <w:r w:rsidR="00115BB4">
        <w:rPr>
          <w:rFonts w:ascii="Times New Roman" w:hAnsi="Times New Roman" w:cs="Times New Roman"/>
          <w:sz w:val="28"/>
          <w:szCs w:val="28"/>
        </w:rPr>
        <w:t> </w:t>
      </w:r>
      <w:r w:rsidRPr="005E5D75">
        <w:rPr>
          <w:rFonts w:ascii="Times New Roman" w:hAnsi="Times New Roman" w:cs="Times New Roman"/>
          <w:sz w:val="28"/>
          <w:szCs w:val="28"/>
        </w:rPr>
        <w:t>%.</w:t>
      </w:r>
      <w:r w:rsidR="00920C56">
        <w:rPr>
          <w:rFonts w:ascii="Times New Roman" w:hAnsi="Times New Roman" w:cs="Times New Roman"/>
          <w:sz w:val="28"/>
          <w:szCs w:val="28"/>
        </w:rPr>
        <w:t xml:space="preserve"> Tikmēr jau 2022.</w:t>
      </w:r>
      <w:r w:rsidR="00115BB4">
        <w:rPr>
          <w:rFonts w:ascii="Times New Roman" w:hAnsi="Times New Roman" w:cs="Times New Roman"/>
          <w:sz w:val="28"/>
          <w:szCs w:val="28"/>
        </w:rPr>
        <w:t> </w:t>
      </w:r>
      <w:r w:rsidR="00920C56">
        <w:rPr>
          <w:rFonts w:ascii="Times New Roman" w:hAnsi="Times New Roman" w:cs="Times New Roman"/>
          <w:sz w:val="28"/>
          <w:szCs w:val="28"/>
        </w:rPr>
        <w:t>gada dati no BKUS liecina, ka turpina pieaugt to pacientu skaits, kuriem nepieciešama psihiatra konsultācija, kas nonāk uzņemšanas nodaļā</w:t>
      </w:r>
      <w:r w:rsidR="00920C56" w:rsidRPr="005E5D75">
        <w:rPr>
          <w:rFonts w:ascii="Times New Roman" w:hAnsi="Times New Roman" w:cs="Times New Roman"/>
          <w:sz w:val="28"/>
          <w:szCs w:val="28"/>
        </w:rPr>
        <w:t xml:space="preserve"> ar psihisko veselību nesaistītiem iemesliem</w:t>
      </w:r>
      <w:r w:rsidR="00920C56">
        <w:rPr>
          <w:rFonts w:ascii="Times New Roman" w:hAnsi="Times New Roman" w:cs="Times New Roman"/>
          <w:sz w:val="28"/>
          <w:szCs w:val="28"/>
        </w:rPr>
        <w:t xml:space="preserve"> (2021.</w:t>
      </w:r>
      <w:r w:rsidR="00115BB4">
        <w:rPr>
          <w:rFonts w:ascii="Times New Roman" w:hAnsi="Times New Roman" w:cs="Times New Roman"/>
          <w:sz w:val="28"/>
          <w:szCs w:val="28"/>
        </w:rPr>
        <w:t> </w:t>
      </w:r>
      <w:r w:rsidR="00920C56">
        <w:rPr>
          <w:rFonts w:ascii="Times New Roman" w:hAnsi="Times New Roman" w:cs="Times New Roman"/>
          <w:sz w:val="28"/>
          <w:szCs w:val="28"/>
        </w:rPr>
        <w:t>gadā - 245 bērni un 2022.</w:t>
      </w:r>
      <w:r w:rsidR="00115BB4">
        <w:rPr>
          <w:rFonts w:ascii="Times New Roman" w:hAnsi="Times New Roman" w:cs="Times New Roman"/>
          <w:sz w:val="28"/>
          <w:szCs w:val="28"/>
        </w:rPr>
        <w:t> </w:t>
      </w:r>
      <w:r w:rsidR="00920C56">
        <w:rPr>
          <w:rFonts w:ascii="Times New Roman" w:hAnsi="Times New Roman" w:cs="Times New Roman"/>
          <w:sz w:val="28"/>
          <w:szCs w:val="28"/>
        </w:rPr>
        <w:t xml:space="preserve">gadā 337 bērni). </w:t>
      </w:r>
    </w:p>
    <w:p w14:paraId="727A1404" w14:textId="2BA0A9CE" w:rsidR="005E5D75" w:rsidRPr="005E5D75" w:rsidRDefault="005E5D75" w:rsidP="006F11ED">
      <w:pPr>
        <w:spacing w:after="0" w:line="240" w:lineRule="auto"/>
        <w:ind w:firstLine="360"/>
        <w:jc w:val="both"/>
        <w:rPr>
          <w:rFonts w:ascii="Times New Roman" w:hAnsi="Times New Roman" w:cs="Times New Roman"/>
          <w:sz w:val="28"/>
          <w:szCs w:val="28"/>
        </w:rPr>
      </w:pPr>
      <w:r w:rsidRPr="005E5D75">
        <w:rPr>
          <w:rFonts w:ascii="Times New Roman" w:hAnsi="Times New Roman" w:cs="Times New Roman"/>
          <w:sz w:val="28"/>
          <w:szCs w:val="28"/>
        </w:rPr>
        <w:t xml:space="preserve"> Līdztekus šiem datiem pētnieki analizējuši izmaiņas BKUS BPK </w:t>
      </w:r>
      <w:proofErr w:type="spellStart"/>
      <w:r w:rsidRPr="005E5D75">
        <w:rPr>
          <w:rFonts w:ascii="Times New Roman" w:hAnsi="Times New Roman" w:cs="Times New Roman"/>
          <w:sz w:val="28"/>
          <w:szCs w:val="28"/>
        </w:rPr>
        <w:t>stacionēto</w:t>
      </w:r>
      <w:proofErr w:type="spellEnd"/>
      <w:r w:rsidRPr="005E5D75">
        <w:rPr>
          <w:rFonts w:ascii="Times New Roman" w:hAnsi="Times New Roman" w:cs="Times New Roman"/>
          <w:sz w:val="28"/>
          <w:szCs w:val="28"/>
        </w:rPr>
        <w:t xml:space="preserve"> pacientu profilā. Tie uzrāda sekojošas tendences –</w:t>
      </w:r>
      <w:r w:rsidR="00115BB4">
        <w:rPr>
          <w:rFonts w:ascii="Times New Roman" w:hAnsi="Times New Roman" w:cs="Times New Roman"/>
          <w:sz w:val="28"/>
          <w:szCs w:val="28"/>
        </w:rPr>
        <w:t xml:space="preserve"> </w:t>
      </w:r>
      <w:r w:rsidRPr="005E5D75">
        <w:rPr>
          <w:rFonts w:ascii="Times New Roman" w:hAnsi="Times New Roman" w:cs="Times New Roman"/>
          <w:sz w:val="28"/>
          <w:szCs w:val="28"/>
        </w:rPr>
        <w:t>BKUS B</w:t>
      </w:r>
      <w:r w:rsidR="00920C56">
        <w:rPr>
          <w:rFonts w:ascii="Times New Roman" w:hAnsi="Times New Roman" w:cs="Times New Roman"/>
          <w:sz w:val="28"/>
          <w:szCs w:val="28"/>
        </w:rPr>
        <w:t>P</w:t>
      </w:r>
      <w:r w:rsidRPr="005E5D75">
        <w:rPr>
          <w:rFonts w:ascii="Times New Roman" w:hAnsi="Times New Roman" w:cs="Times New Roman"/>
          <w:sz w:val="28"/>
          <w:szCs w:val="28"/>
        </w:rPr>
        <w:t>K stacionārā pieaudzis pacientu vecums</w:t>
      </w:r>
      <w:r w:rsidR="00920C56">
        <w:rPr>
          <w:rFonts w:ascii="Times New Roman" w:hAnsi="Times New Roman" w:cs="Times New Roman"/>
          <w:sz w:val="28"/>
          <w:szCs w:val="28"/>
        </w:rPr>
        <w:t xml:space="preserve"> (stacionārā nodaļā pārsvarā ir pusaudži)</w:t>
      </w:r>
      <w:r w:rsidRPr="005E5D75">
        <w:rPr>
          <w:rFonts w:ascii="Times New Roman" w:hAnsi="Times New Roman" w:cs="Times New Roman"/>
          <w:sz w:val="28"/>
          <w:szCs w:val="28"/>
        </w:rPr>
        <w:t xml:space="preserve">, tie pēc palīdzības vēršas smagākā stāvoklī un līdz ar to viņiem iestādē jāpavada ilgāks laiks, kas var atstāt nelabvēlīgu efektu uz atveseļošanās un turpmākās dzīves gaitu. </w:t>
      </w:r>
      <w:bookmarkStart w:id="1" w:name="_Hlk118150210"/>
      <w:r w:rsidRPr="005E5D75">
        <w:rPr>
          <w:rFonts w:ascii="Times New Roman" w:hAnsi="Times New Roman" w:cs="Times New Roman"/>
          <w:sz w:val="28"/>
          <w:szCs w:val="28"/>
        </w:rPr>
        <w:t xml:space="preserve">Tāpat secināts, ka pandēmijas laikā BKUS to pusaudžu skaits, kas </w:t>
      </w:r>
      <w:proofErr w:type="spellStart"/>
      <w:r w:rsidRPr="005E5D75">
        <w:rPr>
          <w:rFonts w:ascii="Times New Roman" w:hAnsi="Times New Roman" w:cs="Times New Roman"/>
          <w:sz w:val="28"/>
          <w:szCs w:val="28"/>
        </w:rPr>
        <w:t>stacionēti</w:t>
      </w:r>
      <w:proofErr w:type="spellEnd"/>
      <w:r w:rsidRPr="005E5D75">
        <w:rPr>
          <w:rFonts w:ascii="Times New Roman" w:hAnsi="Times New Roman" w:cs="Times New Roman"/>
          <w:sz w:val="28"/>
          <w:szCs w:val="28"/>
        </w:rPr>
        <w:t xml:space="preserve"> ar diagnozi tīšs </w:t>
      </w:r>
      <w:proofErr w:type="spellStart"/>
      <w:r w:rsidRPr="005E5D75">
        <w:rPr>
          <w:rFonts w:ascii="Times New Roman" w:hAnsi="Times New Roman" w:cs="Times New Roman"/>
          <w:sz w:val="28"/>
          <w:szCs w:val="28"/>
        </w:rPr>
        <w:t>paškaitējums</w:t>
      </w:r>
      <w:proofErr w:type="spellEnd"/>
      <w:r w:rsidRPr="005E5D75">
        <w:rPr>
          <w:rFonts w:ascii="Times New Roman" w:hAnsi="Times New Roman" w:cs="Times New Roman"/>
          <w:sz w:val="28"/>
          <w:szCs w:val="28"/>
        </w:rPr>
        <w:t>” proporcionāli ievērojami audzis - no 11,5</w:t>
      </w:r>
      <w:r w:rsidR="00115BB4">
        <w:rPr>
          <w:rFonts w:ascii="Times New Roman" w:hAnsi="Times New Roman" w:cs="Times New Roman"/>
          <w:sz w:val="28"/>
          <w:szCs w:val="28"/>
        </w:rPr>
        <w:t> </w:t>
      </w:r>
      <w:r w:rsidRPr="005E5D75">
        <w:rPr>
          <w:rFonts w:ascii="Times New Roman" w:hAnsi="Times New Roman" w:cs="Times New Roman"/>
          <w:sz w:val="28"/>
          <w:szCs w:val="28"/>
        </w:rPr>
        <w:t>% uz 25,4</w:t>
      </w:r>
      <w:r w:rsidR="00115BB4">
        <w:rPr>
          <w:rFonts w:ascii="Times New Roman" w:hAnsi="Times New Roman" w:cs="Times New Roman"/>
          <w:sz w:val="28"/>
          <w:szCs w:val="28"/>
        </w:rPr>
        <w:t> </w:t>
      </w:r>
      <w:r w:rsidRPr="005E5D75">
        <w:rPr>
          <w:rFonts w:ascii="Times New Roman" w:hAnsi="Times New Roman" w:cs="Times New Roman"/>
          <w:sz w:val="28"/>
          <w:szCs w:val="28"/>
        </w:rPr>
        <w:t xml:space="preserve">%. Novērots arī proporcionāls pieaugums tajā pacientu grupā, kas BKUS hospitalizēti ēšanas traucējumu dēļ. </w:t>
      </w:r>
      <w:bookmarkEnd w:id="1"/>
      <w:r w:rsidRPr="005E5D75">
        <w:rPr>
          <w:rFonts w:ascii="Times New Roman" w:hAnsi="Times New Roman" w:cs="Times New Roman"/>
          <w:sz w:val="28"/>
          <w:szCs w:val="28"/>
        </w:rPr>
        <w:t>Līdz ar to secināms, ka 202</w:t>
      </w:r>
      <w:r w:rsidR="00920C56">
        <w:rPr>
          <w:rFonts w:ascii="Times New Roman" w:hAnsi="Times New Roman" w:cs="Times New Roman"/>
          <w:sz w:val="28"/>
          <w:szCs w:val="28"/>
        </w:rPr>
        <w:t>2</w:t>
      </w:r>
      <w:r w:rsidRPr="005E5D75">
        <w:rPr>
          <w:rFonts w:ascii="Times New Roman" w:hAnsi="Times New Roman" w:cs="Times New Roman"/>
          <w:sz w:val="28"/>
          <w:szCs w:val="28"/>
        </w:rPr>
        <w:t>.</w:t>
      </w:r>
      <w:r w:rsidR="00115BB4">
        <w:rPr>
          <w:rFonts w:ascii="Times New Roman" w:hAnsi="Times New Roman" w:cs="Times New Roman"/>
          <w:sz w:val="28"/>
          <w:szCs w:val="28"/>
        </w:rPr>
        <w:t> </w:t>
      </w:r>
      <w:r w:rsidRPr="005E5D75">
        <w:rPr>
          <w:rFonts w:ascii="Times New Roman" w:hAnsi="Times New Roman" w:cs="Times New Roman"/>
          <w:sz w:val="28"/>
          <w:szCs w:val="28"/>
        </w:rPr>
        <w:t>gadā audzis ne tikai pacientu skaits</w:t>
      </w:r>
      <w:r w:rsidR="00920C56">
        <w:rPr>
          <w:rFonts w:ascii="Times New Roman" w:hAnsi="Times New Roman" w:cs="Times New Roman"/>
          <w:sz w:val="28"/>
          <w:szCs w:val="28"/>
        </w:rPr>
        <w:t xml:space="preserve"> (BKUS BPK stacionāro palīdzību 2021.</w:t>
      </w:r>
      <w:r w:rsidR="00115BB4">
        <w:rPr>
          <w:rFonts w:ascii="Times New Roman" w:hAnsi="Times New Roman" w:cs="Times New Roman"/>
          <w:sz w:val="28"/>
          <w:szCs w:val="28"/>
        </w:rPr>
        <w:t> </w:t>
      </w:r>
      <w:r w:rsidR="00920C56">
        <w:rPr>
          <w:rFonts w:ascii="Times New Roman" w:hAnsi="Times New Roman" w:cs="Times New Roman"/>
          <w:sz w:val="28"/>
          <w:szCs w:val="28"/>
        </w:rPr>
        <w:t>gadā saņēma 389 bērni un 2022.</w:t>
      </w:r>
      <w:r w:rsidR="00115BB4">
        <w:rPr>
          <w:rFonts w:ascii="Times New Roman" w:hAnsi="Times New Roman" w:cs="Times New Roman"/>
          <w:sz w:val="28"/>
          <w:szCs w:val="28"/>
        </w:rPr>
        <w:t> </w:t>
      </w:r>
      <w:r w:rsidR="00920C56">
        <w:rPr>
          <w:rFonts w:ascii="Times New Roman" w:hAnsi="Times New Roman" w:cs="Times New Roman"/>
          <w:sz w:val="28"/>
          <w:szCs w:val="28"/>
        </w:rPr>
        <w:t>gadā jau 409 bērni)</w:t>
      </w:r>
      <w:r w:rsidRPr="005E5D75">
        <w:rPr>
          <w:rFonts w:ascii="Times New Roman" w:hAnsi="Times New Roman" w:cs="Times New Roman"/>
          <w:sz w:val="28"/>
          <w:szCs w:val="28"/>
        </w:rPr>
        <w:t xml:space="preserve"> un palielinājies hospitalizēto pacientu smagums, bet pieaug arī specifisku dzīvību apdraudošu diagnožu proporcija, ar ko jārēķinās ne tikai veselības aprūpes sistēmai, bet arī tām sistēmām, kas nodrošina atbalstu vidēs, kur šie pusaudži atrodas – ģimenē, izglītības iestādē, kopienā. </w:t>
      </w:r>
    </w:p>
    <w:p w14:paraId="15F707BE" w14:textId="77777777" w:rsidR="004615E6" w:rsidRPr="004615E6" w:rsidRDefault="005E5D75" w:rsidP="00965BAA">
      <w:pPr>
        <w:pStyle w:val="NormalWeb"/>
        <w:shd w:val="clear" w:color="auto" w:fill="FFFFFF"/>
        <w:spacing w:before="0" w:beforeAutospacing="0" w:after="0" w:afterAutospacing="0"/>
        <w:ind w:firstLine="720"/>
        <w:jc w:val="both"/>
        <w:rPr>
          <w:rFonts w:eastAsiaTheme="minorHAnsi"/>
          <w:sz w:val="28"/>
          <w:szCs w:val="28"/>
          <w:lang w:eastAsia="en-US"/>
        </w:rPr>
      </w:pPr>
      <w:r w:rsidRPr="005E5D75">
        <w:rPr>
          <w:rFonts w:eastAsiaTheme="minorHAnsi"/>
          <w:sz w:val="28"/>
          <w:szCs w:val="28"/>
          <w:lang w:eastAsia="en-US"/>
        </w:rPr>
        <w:t xml:space="preserve">Otri esošās situācijas raksturojošie dati apkopoti no PRC, kas sniedz valsts apmaksātu sabiedrībā balstītu pakalpojumu pusaudžiem un viņu ģimenēm. PRC tika izveidots, lai valsts pēc iespējas laicīgāk pamanītu pusaudžu sarežģījumus un varētu piedāvāt savlaicīgu palīdzību, tā mazinot stāvokļa pasliktināšanās risku un pēc iespējas novēršot šo bērnu nokļūšanu slimnīcā vai citā institūcijā. PRC šobrīd ir </w:t>
      </w:r>
      <w:proofErr w:type="spellStart"/>
      <w:r w:rsidRPr="005E5D75">
        <w:rPr>
          <w:rFonts w:eastAsiaTheme="minorHAnsi"/>
          <w:sz w:val="28"/>
          <w:szCs w:val="28"/>
          <w:lang w:eastAsia="en-US"/>
        </w:rPr>
        <w:t>starpinstitucionāls</w:t>
      </w:r>
      <w:proofErr w:type="spellEnd"/>
      <w:r w:rsidRPr="005E5D75">
        <w:rPr>
          <w:rFonts w:eastAsiaTheme="minorHAnsi"/>
          <w:sz w:val="28"/>
          <w:szCs w:val="28"/>
          <w:lang w:eastAsia="en-US"/>
        </w:rPr>
        <w:t xml:space="preserve"> pakalpojuma sniedzējs, jo īsteno gan Labklājības, gan Veselības ministriju finansētas palīdzības programmas pusaudžiem–ar atkarību, depresijas un pašnāvību riskiem.</w:t>
      </w:r>
      <w:r w:rsidR="004615E6">
        <w:rPr>
          <w:rFonts w:eastAsiaTheme="minorHAnsi"/>
          <w:sz w:val="28"/>
          <w:szCs w:val="28"/>
          <w:lang w:eastAsia="en-US"/>
        </w:rPr>
        <w:t xml:space="preserve"> </w:t>
      </w:r>
    </w:p>
    <w:p w14:paraId="40F0B8EC" w14:textId="2D32FC48" w:rsidR="004615E6" w:rsidRPr="004615E6" w:rsidRDefault="004615E6" w:rsidP="00E15AE5">
      <w:pPr>
        <w:pStyle w:val="NormalWeb"/>
        <w:shd w:val="clear" w:color="auto" w:fill="FFFFFF" w:themeFill="background1"/>
        <w:spacing w:before="0" w:beforeAutospacing="0" w:after="0" w:afterAutospacing="0"/>
        <w:ind w:firstLine="720"/>
        <w:jc w:val="both"/>
        <w:rPr>
          <w:rFonts w:eastAsiaTheme="minorEastAsia"/>
          <w:sz w:val="28"/>
          <w:szCs w:val="28"/>
          <w:lang w:eastAsia="en-US"/>
        </w:rPr>
      </w:pPr>
      <w:r w:rsidRPr="2C43BD28">
        <w:rPr>
          <w:rFonts w:eastAsiaTheme="minorEastAsia"/>
          <w:sz w:val="28"/>
          <w:szCs w:val="28"/>
          <w:lang w:eastAsia="en-US"/>
        </w:rPr>
        <w:t>2021. un 2022.</w:t>
      </w:r>
      <w:r w:rsidR="00115BB4">
        <w:rPr>
          <w:rFonts w:eastAsiaTheme="minorEastAsia"/>
          <w:sz w:val="28"/>
          <w:szCs w:val="28"/>
          <w:lang w:eastAsia="en-US"/>
        </w:rPr>
        <w:t> </w:t>
      </w:r>
      <w:r w:rsidRPr="2C43BD28">
        <w:rPr>
          <w:rFonts w:eastAsiaTheme="minorEastAsia"/>
          <w:sz w:val="28"/>
          <w:szCs w:val="28"/>
          <w:lang w:eastAsia="en-US"/>
        </w:rPr>
        <w:t xml:space="preserve">gadā PRC novēroja patstāvīgu pieprasījuma pieaugumu, neraugoties uz straujo palīdzības kapacitātes palielināšanu un izvēršanu Latvijas </w:t>
      </w:r>
      <w:r w:rsidRPr="2C43BD28">
        <w:rPr>
          <w:rFonts w:eastAsiaTheme="minorEastAsia"/>
          <w:sz w:val="28"/>
          <w:szCs w:val="28"/>
          <w:lang w:eastAsia="en-US"/>
        </w:rPr>
        <w:lastRenderedPageBreak/>
        <w:t>reģionos. Salīdzinot ar 2020.</w:t>
      </w:r>
      <w:r w:rsidR="00115BB4">
        <w:rPr>
          <w:rFonts w:eastAsiaTheme="minorEastAsia"/>
          <w:sz w:val="28"/>
          <w:szCs w:val="28"/>
          <w:lang w:eastAsia="en-US"/>
        </w:rPr>
        <w:t> </w:t>
      </w:r>
      <w:r w:rsidRPr="2C43BD28">
        <w:rPr>
          <w:rFonts w:eastAsiaTheme="minorEastAsia"/>
          <w:sz w:val="28"/>
          <w:szCs w:val="28"/>
          <w:lang w:eastAsia="en-US"/>
        </w:rPr>
        <w:t>gada datiem, PRC 2021.</w:t>
      </w:r>
      <w:r w:rsidR="00115BB4">
        <w:rPr>
          <w:rFonts w:eastAsiaTheme="minorEastAsia"/>
          <w:sz w:val="28"/>
          <w:szCs w:val="28"/>
          <w:lang w:eastAsia="en-US"/>
        </w:rPr>
        <w:t> </w:t>
      </w:r>
      <w:r w:rsidRPr="2C43BD28">
        <w:rPr>
          <w:rFonts w:eastAsiaTheme="minorEastAsia"/>
          <w:sz w:val="28"/>
          <w:szCs w:val="28"/>
          <w:lang w:eastAsia="en-US"/>
        </w:rPr>
        <w:t>gadā sniedzis palīdzību vismaz trīsreiz vairāk pusaudžiem (attiecīgi – 2 403 pusaudži, no kuriem 724 atbalsts tika nodrošināts ilgstoši – vairāk nekā 3 mēnešus iepretim 2020.</w:t>
      </w:r>
      <w:r w:rsidR="00115BB4">
        <w:rPr>
          <w:rFonts w:eastAsiaTheme="minorEastAsia"/>
          <w:sz w:val="28"/>
          <w:szCs w:val="28"/>
          <w:lang w:eastAsia="en-US"/>
        </w:rPr>
        <w:t> </w:t>
      </w:r>
      <w:r w:rsidRPr="2C43BD28">
        <w:rPr>
          <w:rFonts w:eastAsiaTheme="minorEastAsia"/>
          <w:sz w:val="28"/>
          <w:szCs w:val="28"/>
          <w:lang w:eastAsia="en-US"/>
        </w:rPr>
        <w:t>gadā, kad palīdzība tika sniegta 659 pusaudžiem, no kuriem ilgstošu atbalstu nodrošināja 348 jauniešiem). Šobrīd PRC dati liecina, ka 2022.</w:t>
      </w:r>
      <w:r w:rsidR="00115BB4">
        <w:rPr>
          <w:rFonts w:eastAsiaTheme="minorEastAsia"/>
          <w:sz w:val="28"/>
          <w:szCs w:val="28"/>
          <w:lang w:eastAsia="en-US"/>
        </w:rPr>
        <w:t> </w:t>
      </w:r>
      <w:r w:rsidRPr="2C43BD28">
        <w:rPr>
          <w:rFonts w:eastAsiaTheme="minorEastAsia"/>
          <w:sz w:val="28"/>
          <w:szCs w:val="28"/>
          <w:lang w:eastAsia="en-US"/>
        </w:rPr>
        <w:t>gada pirmajā pusgadā PRC filiālēs ilgstošu palīdzību saņēma vairāk kā 300 jaunieši ik mēnesi. Tikmēr jau otrā pusgada dati liecina, ka ik mēnesi palīdzība tika sniegta vairāk nekā 400 jauniešiem, kas saistīts ar PRC darbības kapacitātes pieaugumu gan Rīgā, gan reģionos (</w:t>
      </w:r>
      <w:r w:rsidRPr="2C43BD28">
        <w:rPr>
          <w:rFonts w:eastAsiaTheme="minorEastAsia"/>
          <w:i/>
          <w:iCs/>
          <w:sz w:val="28"/>
          <w:szCs w:val="28"/>
          <w:lang w:eastAsia="en-US"/>
        </w:rPr>
        <w:t>skat. 1.attēlu</w:t>
      </w:r>
      <w:r w:rsidRPr="2C43BD28">
        <w:rPr>
          <w:rFonts w:eastAsiaTheme="minorEastAsia"/>
          <w:sz w:val="28"/>
          <w:szCs w:val="28"/>
          <w:lang w:eastAsia="en-US"/>
        </w:rPr>
        <w:t xml:space="preserve">). </w:t>
      </w:r>
      <w:r w:rsidR="555B0E0C" w:rsidRPr="2C43BD28">
        <w:rPr>
          <w:rFonts w:eastAsiaTheme="minorEastAsia"/>
          <w:sz w:val="28"/>
          <w:szCs w:val="28"/>
          <w:lang w:eastAsia="en-US"/>
        </w:rPr>
        <w:t>Kopumā 2023.</w:t>
      </w:r>
      <w:r w:rsidR="00115BB4">
        <w:rPr>
          <w:rFonts w:eastAsiaTheme="minorEastAsia"/>
          <w:sz w:val="28"/>
          <w:szCs w:val="28"/>
          <w:lang w:eastAsia="en-US"/>
        </w:rPr>
        <w:t> </w:t>
      </w:r>
      <w:r w:rsidR="555B0E0C" w:rsidRPr="2C43BD28">
        <w:rPr>
          <w:rFonts w:eastAsiaTheme="minorEastAsia"/>
          <w:sz w:val="28"/>
          <w:szCs w:val="28"/>
          <w:lang w:eastAsia="en-US"/>
        </w:rPr>
        <w:t xml:space="preserve">gadā PRC ir sniedzis palīdzību 3641 jauniešiem (1404 </w:t>
      </w:r>
      <w:r w:rsidR="08F10FA9" w:rsidRPr="2C43BD28">
        <w:rPr>
          <w:rFonts w:eastAsiaTheme="minorEastAsia"/>
          <w:sz w:val="28"/>
          <w:szCs w:val="28"/>
          <w:lang w:eastAsia="en-US"/>
        </w:rPr>
        <w:t>pusaudžiem</w:t>
      </w:r>
      <w:r w:rsidR="555B0E0C" w:rsidRPr="2C43BD28">
        <w:rPr>
          <w:rFonts w:eastAsiaTheme="minorEastAsia"/>
          <w:sz w:val="28"/>
          <w:szCs w:val="28"/>
          <w:lang w:eastAsia="en-US"/>
        </w:rPr>
        <w:t xml:space="preserve"> bija nepieciešams atbalsts ilgāks par trīs mēnešiem un </w:t>
      </w:r>
      <w:r w:rsidR="2EB23A99" w:rsidRPr="2C43BD28">
        <w:rPr>
          <w:rFonts w:eastAsiaTheme="minorEastAsia"/>
          <w:sz w:val="28"/>
          <w:szCs w:val="28"/>
          <w:lang w:eastAsia="en-US"/>
        </w:rPr>
        <w:t xml:space="preserve">2237 pusaudžiem bija nepieciešama īslaicīga palīdzība). </w:t>
      </w:r>
    </w:p>
    <w:p w14:paraId="75F7DE50" w14:textId="18052642" w:rsidR="00C11CA5" w:rsidRDefault="004615E6" w:rsidP="00E15AE5">
      <w:pPr>
        <w:pStyle w:val="NormalWeb"/>
        <w:shd w:val="clear" w:color="auto" w:fill="FFFFFF"/>
        <w:spacing w:before="0" w:beforeAutospacing="0" w:after="0" w:afterAutospacing="0"/>
        <w:ind w:firstLine="720"/>
        <w:jc w:val="both"/>
        <w:rPr>
          <w:rFonts w:eastAsiaTheme="minorHAnsi"/>
          <w:sz w:val="28"/>
          <w:szCs w:val="28"/>
          <w:lang w:eastAsia="en-US"/>
        </w:rPr>
      </w:pPr>
      <w:r w:rsidRPr="004615E6">
        <w:rPr>
          <w:rFonts w:eastAsiaTheme="minorHAnsi"/>
          <w:sz w:val="28"/>
          <w:szCs w:val="28"/>
          <w:lang w:eastAsia="en-US"/>
        </w:rPr>
        <w:t>2023.</w:t>
      </w:r>
      <w:r w:rsidR="00115BB4">
        <w:rPr>
          <w:rFonts w:eastAsiaTheme="minorHAnsi"/>
          <w:sz w:val="28"/>
          <w:szCs w:val="28"/>
          <w:lang w:eastAsia="en-US"/>
        </w:rPr>
        <w:t> </w:t>
      </w:r>
      <w:r w:rsidRPr="004615E6">
        <w:rPr>
          <w:rFonts w:eastAsiaTheme="minorHAnsi"/>
          <w:sz w:val="28"/>
          <w:szCs w:val="28"/>
          <w:lang w:eastAsia="en-US"/>
        </w:rPr>
        <w:t>gada janvārī Rīgā gaidīšanas rindā ir 80 jaunieši un gaidīšanas laiks ir līdz 3 mēnešiem</w:t>
      </w:r>
      <w:r>
        <w:rPr>
          <w:rFonts w:eastAsiaTheme="minorHAnsi"/>
          <w:sz w:val="28"/>
          <w:szCs w:val="28"/>
          <w:lang w:eastAsia="en-US"/>
        </w:rPr>
        <w:t xml:space="preserve">. </w:t>
      </w:r>
    </w:p>
    <w:p w14:paraId="4B3C42A5" w14:textId="77777777" w:rsidR="004615E6" w:rsidRDefault="004615E6" w:rsidP="004615E6">
      <w:pPr>
        <w:pStyle w:val="NormalWeb"/>
        <w:shd w:val="clear" w:color="auto" w:fill="FFFFFF"/>
        <w:spacing w:before="0" w:beforeAutospacing="0" w:after="0" w:afterAutospacing="0"/>
        <w:ind w:firstLine="720"/>
        <w:jc w:val="both"/>
        <w:rPr>
          <w:rFonts w:eastAsiaTheme="minorHAnsi"/>
          <w:sz w:val="28"/>
          <w:szCs w:val="28"/>
          <w:lang w:eastAsia="en-US"/>
        </w:rPr>
      </w:pPr>
    </w:p>
    <w:p w14:paraId="4C403212" w14:textId="12177F85" w:rsidR="00B21D85" w:rsidRDefault="00B21D85" w:rsidP="00B21D85">
      <w:pPr>
        <w:pStyle w:val="NormalWeb"/>
        <w:shd w:val="clear" w:color="auto" w:fill="FFFFFF"/>
        <w:spacing w:before="0" w:beforeAutospacing="0" w:after="0" w:afterAutospacing="0"/>
        <w:ind w:firstLine="720"/>
        <w:jc w:val="center"/>
        <w:rPr>
          <w:rFonts w:eastAsiaTheme="minorHAnsi"/>
          <w:lang w:eastAsia="en-US"/>
        </w:rPr>
      </w:pPr>
      <w:r w:rsidRPr="004615E6">
        <w:rPr>
          <w:noProof/>
        </w:rPr>
        <w:drawing>
          <wp:inline distT="0" distB="0" distL="0" distR="0" wp14:anchorId="6FD99FC0" wp14:editId="29B5FE60">
            <wp:extent cx="5410200" cy="3803650"/>
            <wp:effectExtent l="0" t="0" r="0" b="6350"/>
            <wp:docPr id="2" name="Chart 2">
              <a:extLst xmlns:a="http://schemas.openxmlformats.org/drawingml/2006/main">
                <a:ext uri="{FF2B5EF4-FFF2-40B4-BE49-F238E27FC236}">
                  <a16:creationId xmlns:a16="http://schemas.microsoft.com/office/drawing/2014/main" id="{742CF2EB-1E14-570B-30DC-ABCB96854C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83DEDE" w14:textId="18996C20" w:rsidR="0075700E" w:rsidRPr="006F21D9" w:rsidRDefault="0075700E" w:rsidP="0075700E">
      <w:pPr>
        <w:pStyle w:val="NormalWeb"/>
        <w:shd w:val="clear" w:color="auto" w:fill="FFFFFF"/>
        <w:spacing w:before="0" w:beforeAutospacing="0" w:after="0" w:afterAutospacing="0"/>
        <w:ind w:firstLine="720"/>
        <w:jc w:val="right"/>
        <w:rPr>
          <w:rFonts w:eastAsiaTheme="minorHAnsi"/>
          <w:sz w:val="28"/>
          <w:szCs w:val="28"/>
          <w:lang w:eastAsia="en-US"/>
        </w:rPr>
      </w:pPr>
      <w:r w:rsidRPr="006F21D9">
        <w:rPr>
          <w:rFonts w:eastAsiaTheme="minorHAnsi"/>
          <w:sz w:val="28"/>
          <w:szCs w:val="28"/>
          <w:lang w:eastAsia="en-US"/>
        </w:rPr>
        <w:t>1.attēls. Unikālo pacientu skaits PRC īstenotajā garastāvokļa traucējumu programmā (ilgāk par 3 mēnešiem) 2022.</w:t>
      </w:r>
      <w:r w:rsidR="00115BB4">
        <w:rPr>
          <w:rFonts w:eastAsiaTheme="minorHAnsi"/>
          <w:sz w:val="28"/>
          <w:szCs w:val="28"/>
          <w:lang w:eastAsia="en-US"/>
        </w:rPr>
        <w:t> </w:t>
      </w:r>
      <w:r w:rsidRPr="006F21D9">
        <w:rPr>
          <w:rFonts w:eastAsiaTheme="minorHAnsi"/>
          <w:sz w:val="28"/>
          <w:szCs w:val="28"/>
          <w:lang w:eastAsia="en-US"/>
        </w:rPr>
        <w:t>gadā. NVD dati</w:t>
      </w:r>
    </w:p>
    <w:p w14:paraId="509E8C4C" w14:textId="77777777" w:rsidR="0075700E" w:rsidRPr="004615E6" w:rsidRDefault="0075700E" w:rsidP="0075700E">
      <w:pPr>
        <w:pStyle w:val="NormalWeb"/>
        <w:shd w:val="clear" w:color="auto" w:fill="FFFFFF"/>
        <w:spacing w:before="0" w:beforeAutospacing="0" w:after="0" w:afterAutospacing="0"/>
        <w:ind w:firstLine="720"/>
        <w:jc w:val="right"/>
        <w:rPr>
          <w:rFonts w:eastAsiaTheme="minorHAnsi"/>
          <w:lang w:eastAsia="en-US"/>
        </w:rPr>
      </w:pPr>
    </w:p>
    <w:p w14:paraId="12809586" w14:textId="5E12CF91" w:rsidR="005E5D75" w:rsidRDefault="00540F4C" w:rsidP="00843986">
      <w:pPr>
        <w:pStyle w:val="NormalWeb"/>
        <w:shd w:val="clear" w:color="auto" w:fill="FFFFFF" w:themeFill="background1"/>
        <w:spacing w:before="0" w:beforeAutospacing="0" w:after="0" w:afterAutospacing="0"/>
        <w:ind w:firstLine="360"/>
        <w:jc w:val="both"/>
        <w:rPr>
          <w:rFonts w:eastAsiaTheme="minorEastAsia"/>
          <w:sz w:val="28"/>
          <w:szCs w:val="28"/>
          <w:lang w:eastAsia="en-US"/>
        </w:rPr>
      </w:pPr>
      <w:r w:rsidRPr="5D58B02D">
        <w:rPr>
          <w:rFonts w:eastAsiaTheme="minorEastAsia"/>
          <w:sz w:val="28"/>
          <w:szCs w:val="28"/>
          <w:lang w:eastAsia="en-US"/>
        </w:rPr>
        <w:t>Kā liecina PRC dati pusaudžu stāvoklis, kuri vēršas pēc</w:t>
      </w:r>
      <w:r w:rsidR="005E5D75" w:rsidRPr="5D58B02D">
        <w:rPr>
          <w:rFonts w:eastAsiaTheme="minorEastAsia"/>
          <w:sz w:val="28"/>
          <w:szCs w:val="28"/>
          <w:lang w:eastAsia="en-US"/>
        </w:rPr>
        <w:t xml:space="preserve"> palīdzības</w:t>
      </w:r>
      <w:r w:rsidRPr="5D58B02D">
        <w:rPr>
          <w:rFonts w:eastAsiaTheme="minorEastAsia"/>
          <w:sz w:val="28"/>
          <w:szCs w:val="28"/>
          <w:lang w:eastAsia="en-US"/>
        </w:rPr>
        <w:t xml:space="preserve"> </w:t>
      </w:r>
      <w:r w:rsidR="005E5D75" w:rsidRPr="5D58B02D">
        <w:rPr>
          <w:rFonts w:eastAsiaTheme="minorEastAsia"/>
          <w:sz w:val="28"/>
          <w:szCs w:val="28"/>
          <w:lang w:eastAsia="en-US"/>
        </w:rPr>
        <w:t>smagāks</w:t>
      </w:r>
      <w:r w:rsidR="65AFDC3E" w:rsidRPr="5D58B02D">
        <w:rPr>
          <w:rFonts w:eastAsiaTheme="minorEastAsia"/>
          <w:sz w:val="28"/>
          <w:szCs w:val="28"/>
          <w:lang w:eastAsia="en-US"/>
        </w:rPr>
        <w:t>, kā arī palielinājās to pusaudžu skaits,</w:t>
      </w:r>
      <w:r w:rsidR="005E5D75" w:rsidRPr="5D58B02D">
        <w:rPr>
          <w:rFonts w:eastAsiaTheme="minorEastAsia"/>
          <w:sz w:val="28"/>
          <w:szCs w:val="28"/>
          <w:lang w:eastAsia="en-US"/>
        </w:rPr>
        <w:t xml:space="preserve"> kuru funkcionalitātes rādītāji vērtējami kā zemi un kritiski zemi</w:t>
      </w:r>
      <w:r w:rsidR="0094255F" w:rsidRPr="5D58B02D">
        <w:rPr>
          <w:rFonts w:eastAsiaTheme="minorEastAsia"/>
          <w:sz w:val="28"/>
          <w:szCs w:val="28"/>
          <w:lang w:eastAsia="en-US"/>
        </w:rPr>
        <w:t xml:space="preserve">. </w:t>
      </w:r>
      <w:r w:rsidR="005E5D75" w:rsidRPr="5D58B02D">
        <w:rPr>
          <w:rFonts w:eastAsiaTheme="minorEastAsia"/>
          <w:sz w:val="28"/>
          <w:szCs w:val="28"/>
          <w:lang w:eastAsia="en-US"/>
        </w:rPr>
        <w:t>Lielā pieprasījuma un pusaudžu stāvokļa smaguma dēļ PRC ir trīskāršojis pie sevis strādājošo psihiatru skaitu un, ja iepriekš psihiatra konsultācija bija nepieciešama aptuveni 20% programmās esošo pusaudžu un lielākais darbs notika terapijas speciālistu komandā (klīniskie un veselības psihologi, KBT terapeiti, mākslas terapeiti, uztura speciālisti u.c.), tad tagad psihiatra palīdzība jau nepieciešama 29</w:t>
      </w:r>
      <w:r w:rsidR="00115BB4">
        <w:rPr>
          <w:rFonts w:eastAsiaTheme="minorEastAsia"/>
          <w:sz w:val="28"/>
          <w:szCs w:val="28"/>
          <w:lang w:eastAsia="en-US"/>
        </w:rPr>
        <w:t>,</w:t>
      </w:r>
      <w:r w:rsidR="005E5D75" w:rsidRPr="5D58B02D">
        <w:rPr>
          <w:rFonts w:eastAsiaTheme="minorEastAsia"/>
          <w:sz w:val="28"/>
          <w:szCs w:val="28"/>
          <w:lang w:eastAsia="en-US"/>
        </w:rPr>
        <w:t xml:space="preserve">1% no palīdzības programmās uzņemtajiem pusaudžiem. PRC </w:t>
      </w:r>
      <w:r w:rsidR="005E5D75" w:rsidRPr="5D58B02D">
        <w:rPr>
          <w:rFonts w:eastAsiaTheme="minorEastAsia"/>
          <w:sz w:val="28"/>
          <w:szCs w:val="28"/>
          <w:lang w:eastAsia="en-US"/>
        </w:rPr>
        <w:lastRenderedPageBreak/>
        <w:t xml:space="preserve">ieviesa papildu </w:t>
      </w:r>
      <w:proofErr w:type="spellStart"/>
      <w:r w:rsidR="005E5D75" w:rsidRPr="5D58B02D">
        <w:rPr>
          <w:rFonts w:eastAsiaTheme="minorEastAsia"/>
          <w:sz w:val="28"/>
          <w:szCs w:val="28"/>
          <w:lang w:eastAsia="en-US"/>
        </w:rPr>
        <w:t>skrīninga</w:t>
      </w:r>
      <w:proofErr w:type="spellEnd"/>
      <w:r w:rsidR="005E5D75" w:rsidRPr="5D58B02D">
        <w:rPr>
          <w:rFonts w:eastAsiaTheme="minorEastAsia"/>
          <w:sz w:val="28"/>
          <w:szCs w:val="28"/>
          <w:lang w:eastAsia="en-US"/>
        </w:rPr>
        <w:t xml:space="preserve"> instrumentus, kas ļauj vēl precīzāk novērot jauniešu, kas piesakās uz PRC pakalpojumiem, simptomātiku. No šiem datiem secināms, ka 42</w:t>
      </w:r>
      <w:r w:rsidR="00471DBD">
        <w:rPr>
          <w:rFonts w:eastAsiaTheme="minorEastAsia"/>
          <w:sz w:val="28"/>
          <w:szCs w:val="28"/>
          <w:lang w:eastAsia="en-US"/>
        </w:rPr>
        <w:t> </w:t>
      </w:r>
      <w:r w:rsidR="005E5D75" w:rsidRPr="5D58B02D">
        <w:rPr>
          <w:rFonts w:eastAsiaTheme="minorEastAsia"/>
          <w:sz w:val="28"/>
          <w:szCs w:val="28"/>
          <w:lang w:eastAsia="en-US"/>
        </w:rPr>
        <w:t>% no klientu ir ar klīnisku depresijas simptomātiku (nomāktība, motivācijas un interešu trūkums, vienaldzības sajūtu un enerģijas trūkums), bet 33</w:t>
      </w:r>
      <w:r w:rsidR="00471DBD">
        <w:rPr>
          <w:rFonts w:eastAsiaTheme="minorEastAsia"/>
          <w:sz w:val="28"/>
          <w:szCs w:val="28"/>
          <w:lang w:eastAsia="en-US"/>
        </w:rPr>
        <w:t> </w:t>
      </w:r>
      <w:r w:rsidR="005E5D75" w:rsidRPr="5D58B02D">
        <w:rPr>
          <w:rFonts w:eastAsiaTheme="minorEastAsia"/>
          <w:sz w:val="28"/>
          <w:szCs w:val="28"/>
          <w:lang w:eastAsia="en-US"/>
        </w:rPr>
        <w:t xml:space="preserve">% gadījumu jau var runāt par vidēji smagu depresiju kā klīniski uzstādāmu diagnozi. </w:t>
      </w:r>
      <w:r w:rsidRPr="5D58B02D">
        <w:rPr>
          <w:rFonts w:eastAsiaTheme="minorEastAsia"/>
          <w:sz w:val="28"/>
          <w:szCs w:val="28"/>
          <w:lang w:eastAsia="en-US"/>
        </w:rPr>
        <w:t>Tāpat arī izvērtējot pusaudžu ģimenes locekļu apmierinātību ar saņemto atbalstu var secināt, ka vairāk nekā 50</w:t>
      </w:r>
      <w:r w:rsidR="00471DBD">
        <w:rPr>
          <w:rFonts w:eastAsiaTheme="minorEastAsia"/>
          <w:sz w:val="28"/>
          <w:szCs w:val="28"/>
          <w:lang w:eastAsia="en-US"/>
        </w:rPr>
        <w:t> </w:t>
      </w:r>
      <w:r w:rsidRPr="5D58B02D">
        <w:rPr>
          <w:rFonts w:eastAsiaTheme="minorEastAsia"/>
          <w:sz w:val="28"/>
          <w:szCs w:val="28"/>
          <w:lang w:eastAsia="en-US"/>
        </w:rPr>
        <w:t xml:space="preserve">% no vecākiem atzīmēja, ka jauniešu </w:t>
      </w:r>
      <w:r w:rsidR="00DC2FAC" w:rsidRPr="5D58B02D">
        <w:rPr>
          <w:rFonts w:eastAsiaTheme="minorEastAsia"/>
          <w:sz w:val="28"/>
          <w:szCs w:val="28"/>
          <w:lang w:eastAsia="en-US"/>
        </w:rPr>
        <w:t>psihiskā veselība ir būtiski vai kardināli uzlabojusies. Tikai 7</w:t>
      </w:r>
      <w:r w:rsidR="00471DBD">
        <w:rPr>
          <w:rFonts w:eastAsiaTheme="minorEastAsia"/>
          <w:sz w:val="28"/>
          <w:szCs w:val="28"/>
          <w:lang w:eastAsia="en-US"/>
        </w:rPr>
        <w:t>,</w:t>
      </w:r>
      <w:r w:rsidR="00DC2FAC" w:rsidRPr="5D58B02D">
        <w:rPr>
          <w:rFonts w:eastAsiaTheme="minorEastAsia"/>
          <w:sz w:val="28"/>
          <w:szCs w:val="28"/>
          <w:lang w:eastAsia="en-US"/>
        </w:rPr>
        <w:t>9</w:t>
      </w:r>
      <w:r w:rsidR="00471DBD">
        <w:rPr>
          <w:rFonts w:eastAsiaTheme="minorEastAsia"/>
          <w:sz w:val="28"/>
          <w:szCs w:val="28"/>
          <w:lang w:eastAsia="en-US"/>
        </w:rPr>
        <w:t> </w:t>
      </w:r>
      <w:r w:rsidR="00DC2FAC" w:rsidRPr="5D58B02D">
        <w:rPr>
          <w:rFonts w:eastAsiaTheme="minorEastAsia"/>
          <w:sz w:val="28"/>
          <w:szCs w:val="28"/>
          <w:lang w:eastAsia="en-US"/>
        </w:rPr>
        <w:t>% no aptaujātajiem vecākiem atzīmēja, ka situācija ar pusaudža veselības stāvokli nemaz nav mainījusies. Tikmēr garastāvokļu traucējumu programmā iesaistītie pusaudžu aptaujas rezultāti liecināja, ka 45</w:t>
      </w:r>
      <w:r w:rsidR="00471DBD">
        <w:rPr>
          <w:rFonts w:eastAsiaTheme="minorEastAsia"/>
          <w:sz w:val="28"/>
          <w:szCs w:val="28"/>
          <w:lang w:eastAsia="en-US"/>
        </w:rPr>
        <w:t>,</w:t>
      </w:r>
      <w:r w:rsidR="00DC2FAC" w:rsidRPr="5D58B02D">
        <w:rPr>
          <w:rFonts w:eastAsiaTheme="minorEastAsia"/>
          <w:sz w:val="28"/>
          <w:szCs w:val="28"/>
          <w:lang w:eastAsia="en-US"/>
        </w:rPr>
        <w:t>7</w:t>
      </w:r>
      <w:r w:rsidR="00471DBD">
        <w:rPr>
          <w:rFonts w:eastAsiaTheme="minorEastAsia"/>
          <w:sz w:val="28"/>
          <w:szCs w:val="28"/>
          <w:lang w:eastAsia="en-US"/>
        </w:rPr>
        <w:t> </w:t>
      </w:r>
      <w:r w:rsidR="00DC2FAC" w:rsidRPr="5D58B02D">
        <w:rPr>
          <w:rFonts w:eastAsiaTheme="minorEastAsia"/>
          <w:sz w:val="28"/>
          <w:szCs w:val="28"/>
          <w:lang w:eastAsia="en-US"/>
        </w:rPr>
        <w:t>% jauniešu atzīmēja, ka ir būtiski uzlabojumi un tikai 6</w:t>
      </w:r>
      <w:r w:rsidR="00471DBD">
        <w:rPr>
          <w:rFonts w:eastAsiaTheme="minorEastAsia"/>
          <w:sz w:val="28"/>
          <w:szCs w:val="28"/>
          <w:lang w:eastAsia="en-US"/>
        </w:rPr>
        <w:t>,</w:t>
      </w:r>
      <w:r w:rsidR="00DC2FAC" w:rsidRPr="5D58B02D">
        <w:rPr>
          <w:rFonts w:eastAsiaTheme="minorEastAsia"/>
          <w:sz w:val="28"/>
          <w:szCs w:val="28"/>
          <w:lang w:eastAsia="en-US"/>
        </w:rPr>
        <w:t>7</w:t>
      </w:r>
      <w:r w:rsidR="00471DBD">
        <w:rPr>
          <w:rFonts w:eastAsiaTheme="minorEastAsia"/>
          <w:sz w:val="28"/>
          <w:szCs w:val="28"/>
          <w:lang w:eastAsia="en-US"/>
        </w:rPr>
        <w:t> </w:t>
      </w:r>
      <w:r w:rsidR="00DC2FAC" w:rsidRPr="5D58B02D">
        <w:rPr>
          <w:rFonts w:eastAsiaTheme="minorEastAsia"/>
          <w:sz w:val="28"/>
          <w:szCs w:val="28"/>
          <w:lang w:eastAsia="en-US"/>
        </w:rPr>
        <w:t xml:space="preserve">% norādīja, ka nav nekādu psihiskās veselības stāvokļa uzlabojumu noslēdzot PRC īstenoto programmu. </w:t>
      </w:r>
    </w:p>
    <w:p w14:paraId="3B48FAEF" w14:textId="7A776516" w:rsidR="00710166" w:rsidRDefault="00AA1964" w:rsidP="00843986">
      <w:pPr>
        <w:pStyle w:val="NormalWeb"/>
        <w:shd w:val="clear" w:color="auto" w:fill="FFFFFF" w:themeFill="background1"/>
        <w:spacing w:before="0" w:beforeAutospacing="0" w:after="0" w:afterAutospacing="0"/>
        <w:ind w:firstLine="360"/>
        <w:jc w:val="both"/>
        <w:rPr>
          <w:rFonts w:eastAsiaTheme="minorEastAsia"/>
          <w:sz w:val="28"/>
          <w:szCs w:val="28"/>
          <w:lang w:eastAsia="en-US"/>
        </w:rPr>
      </w:pPr>
      <w:r w:rsidRPr="7B6226A3">
        <w:rPr>
          <w:sz w:val="28"/>
          <w:szCs w:val="28"/>
        </w:rPr>
        <w:t xml:space="preserve">Lai </w:t>
      </w:r>
      <w:r w:rsidR="00DC2FAC" w:rsidRPr="7B6226A3">
        <w:rPr>
          <w:sz w:val="28"/>
          <w:szCs w:val="28"/>
        </w:rPr>
        <w:t xml:space="preserve">turpinātu </w:t>
      </w:r>
      <w:r w:rsidRPr="7B6226A3">
        <w:rPr>
          <w:sz w:val="28"/>
          <w:szCs w:val="28"/>
        </w:rPr>
        <w:t xml:space="preserve">īstenot iepriekš aprakstītus pasākumus </w:t>
      </w:r>
      <w:r w:rsidR="003B0DA2" w:rsidRPr="7B6226A3">
        <w:rPr>
          <w:sz w:val="28"/>
          <w:szCs w:val="28"/>
        </w:rPr>
        <w:t>Veselības ministrija izvērtēja</w:t>
      </w:r>
      <w:r w:rsidR="00742DF4" w:rsidRPr="7B6226A3">
        <w:rPr>
          <w:sz w:val="28"/>
          <w:szCs w:val="28"/>
        </w:rPr>
        <w:t xml:space="preserve"> </w:t>
      </w:r>
      <w:r w:rsidR="00C91383" w:rsidRPr="7B6226A3">
        <w:rPr>
          <w:sz w:val="28"/>
          <w:szCs w:val="28"/>
        </w:rPr>
        <w:t>likumā “Par valsts budžetu 2022.</w:t>
      </w:r>
      <w:r w:rsidR="0070627B">
        <w:rPr>
          <w:sz w:val="28"/>
          <w:szCs w:val="28"/>
        </w:rPr>
        <w:t> </w:t>
      </w:r>
      <w:r w:rsidR="00C91383" w:rsidRPr="7B6226A3">
        <w:rPr>
          <w:sz w:val="28"/>
          <w:szCs w:val="28"/>
        </w:rPr>
        <w:t>gadam” papildu</w:t>
      </w:r>
      <w:r w:rsidR="00742DF4" w:rsidRPr="7B6226A3">
        <w:rPr>
          <w:sz w:val="28"/>
          <w:szCs w:val="28"/>
        </w:rPr>
        <w:t xml:space="preserve"> piešķirto finansējumu</w:t>
      </w:r>
      <w:r w:rsidR="00C91383" w:rsidRPr="7B6226A3">
        <w:rPr>
          <w:sz w:val="28"/>
          <w:szCs w:val="28"/>
        </w:rPr>
        <w:t xml:space="preserve"> prioritārajam pasākum</w:t>
      </w:r>
      <w:r w:rsidR="00750964" w:rsidRPr="7B6226A3">
        <w:rPr>
          <w:sz w:val="28"/>
          <w:szCs w:val="28"/>
        </w:rPr>
        <w:t>iem</w:t>
      </w:r>
      <w:r w:rsidR="00C91383" w:rsidRPr="7B6226A3">
        <w:rPr>
          <w:sz w:val="28"/>
          <w:szCs w:val="28"/>
        </w:rPr>
        <w:t xml:space="preserve"> “Pasākumi, lai samazinātu ilglaicīgu negatīvo ietekmi uz sabiedrības psihisko veselību, ko rada COVID-19 pandēmija”</w:t>
      </w:r>
      <w:r w:rsidR="00742DF4" w:rsidRPr="7B6226A3">
        <w:rPr>
          <w:sz w:val="28"/>
          <w:szCs w:val="28"/>
        </w:rPr>
        <w:t xml:space="preserve"> un</w:t>
      </w:r>
      <w:r w:rsidRPr="7B6226A3">
        <w:rPr>
          <w:sz w:val="28"/>
          <w:szCs w:val="28"/>
        </w:rPr>
        <w:t>,</w:t>
      </w:r>
      <w:r w:rsidR="00742DF4" w:rsidRPr="7B6226A3">
        <w:rPr>
          <w:sz w:val="28"/>
          <w:szCs w:val="28"/>
        </w:rPr>
        <w:t xml:space="preserve"> veic</w:t>
      </w:r>
      <w:r w:rsidRPr="7B6226A3">
        <w:rPr>
          <w:sz w:val="28"/>
          <w:szCs w:val="28"/>
        </w:rPr>
        <w:t>ot</w:t>
      </w:r>
      <w:r w:rsidR="00742DF4" w:rsidRPr="7B6226A3">
        <w:rPr>
          <w:sz w:val="28"/>
          <w:szCs w:val="28"/>
        </w:rPr>
        <w:t xml:space="preserve"> īstenoto pasākumu izpildes analīzi</w:t>
      </w:r>
      <w:r w:rsidRPr="7B6226A3">
        <w:rPr>
          <w:sz w:val="28"/>
          <w:szCs w:val="28"/>
        </w:rPr>
        <w:t>,</w:t>
      </w:r>
      <w:r w:rsidR="00742DF4" w:rsidRPr="7B6226A3">
        <w:rPr>
          <w:sz w:val="28"/>
          <w:szCs w:val="28"/>
        </w:rPr>
        <w:t xml:space="preserve"> secināja, ka pasākumā, kas paredz valsts apmaksāto klīniskā un veselības psihologa/ psihoterapeita </w:t>
      </w:r>
      <w:r w:rsidR="00750964" w:rsidRPr="7B6226A3">
        <w:rPr>
          <w:sz w:val="28"/>
          <w:szCs w:val="28"/>
        </w:rPr>
        <w:t>konsultācijās</w:t>
      </w:r>
      <w:r w:rsidR="002E1A1D" w:rsidRPr="7B6226A3">
        <w:rPr>
          <w:sz w:val="28"/>
          <w:szCs w:val="28"/>
        </w:rPr>
        <w:t>,</w:t>
      </w:r>
      <w:r w:rsidR="00750964" w:rsidRPr="7B6226A3">
        <w:rPr>
          <w:sz w:val="28"/>
          <w:szCs w:val="28"/>
        </w:rPr>
        <w:t xml:space="preserve"> </w:t>
      </w:r>
      <w:r w:rsidR="002E1A1D" w:rsidRPr="7B6226A3">
        <w:rPr>
          <w:sz w:val="28"/>
          <w:szCs w:val="28"/>
        </w:rPr>
        <w:t>202</w:t>
      </w:r>
      <w:r w:rsidR="00653DAB" w:rsidRPr="7B6226A3">
        <w:rPr>
          <w:sz w:val="28"/>
          <w:szCs w:val="28"/>
        </w:rPr>
        <w:t>3</w:t>
      </w:r>
      <w:r w:rsidR="002E1A1D" w:rsidRPr="7B6226A3">
        <w:rPr>
          <w:sz w:val="28"/>
          <w:szCs w:val="28"/>
        </w:rPr>
        <w:t>.</w:t>
      </w:r>
      <w:r w:rsidR="0070627B">
        <w:rPr>
          <w:sz w:val="28"/>
          <w:szCs w:val="28"/>
        </w:rPr>
        <w:t> </w:t>
      </w:r>
      <w:r w:rsidR="002E1A1D" w:rsidRPr="7B6226A3">
        <w:rPr>
          <w:sz w:val="28"/>
          <w:szCs w:val="28"/>
        </w:rPr>
        <w:t>gadam ir prognozēta</w:t>
      </w:r>
      <w:r w:rsidR="00750964" w:rsidRPr="7B6226A3">
        <w:rPr>
          <w:sz w:val="28"/>
          <w:szCs w:val="28"/>
        </w:rPr>
        <w:t xml:space="preserve"> neizpilde.</w:t>
      </w:r>
      <w:r w:rsidR="00750964">
        <w:t xml:space="preserve"> </w:t>
      </w:r>
      <w:r w:rsidR="00750964" w:rsidRPr="7B6226A3">
        <w:rPr>
          <w:rFonts w:eastAsiaTheme="minorEastAsia"/>
          <w:sz w:val="28"/>
          <w:szCs w:val="28"/>
          <w:lang w:eastAsia="en-US"/>
        </w:rPr>
        <w:t xml:space="preserve">Svarīgi atzīmēt, ka viens no pasākuma īstenošanas ierobežojošiem faktoriem bija cilvēkresursu piesaiste – </w:t>
      </w:r>
      <w:r w:rsidR="002E1A1D" w:rsidRPr="7B6226A3">
        <w:rPr>
          <w:rFonts w:eastAsiaTheme="minorEastAsia"/>
          <w:sz w:val="28"/>
          <w:szCs w:val="28"/>
          <w:lang w:eastAsia="en-US"/>
        </w:rPr>
        <w:t xml:space="preserve">sākotnēji </w:t>
      </w:r>
      <w:r w:rsidR="00750964" w:rsidRPr="7B6226A3">
        <w:rPr>
          <w:rFonts w:eastAsiaTheme="minorEastAsia"/>
          <w:sz w:val="28"/>
          <w:szCs w:val="28"/>
          <w:lang w:eastAsia="en-US"/>
        </w:rPr>
        <w:t>jomas pārstāvji neizrādīja pietiekamu interesi sniegt valsts apmaksātos pakalpojumus nepietiekamā tarifa apmēra dēļ. Klīniskie un veselības psihologi, kā arī psihoterapijas speciālisti ir uzrunāti 2021.</w:t>
      </w:r>
      <w:r w:rsidR="0070627B">
        <w:rPr>
          <w:rFonts w:eastAsiaTheme="minorEastAsia"/>
          <w:sz w:val="28"/>
          <w:szCs w:val="28"/>
          <w:lang w:eastAsia="en-US"/>
        </w:rPr>
        <w:t> </w:t>
      </w:r>
      <w:r w:rsidR="00750964" w:rsidRPr="7B6226A3">
        <w:rPr>
          <w:rFonts w:eastAsiaTheme="minorEastAsia"/>
          <w:sz w:val="28"/>
          <w:szCs w:val="28"/>
          <w:lang w:eastAsia="en-US"/>
        </w:rPr>
        <w:t>gadā</w:t>
      </w:r>
      <w:r w:rsidR="004615E6" w:rsidRPr="7B6226A3">
        <w:rPr>
          <w:rFonts w:eastAsiaTheme="minorEastAsia"/>
          <w:sz w:val="28"/>
          <w:szCs w:val="28"/>
          <w:lang w:eastAsia="en-US"/>
        </w:rPr>
        <w:t xml:space="preserve"> un 2022.</w:t>
      </w:r>
      <w:r w:rsidR="0070627B">
        <w:rPr>
          <w:rFonts w:eastAsiaTheme="minorEastAsia"/>
          <w:sz w:val="28"/>
          <w:szCs w:val="28"/>
          <w:lang w:eastAsia="en-US"/>
        </w:rPr>
        <w:t> </w:t>
      </w:r>
      <w:r w:rsidR="004615E6" w:rsidRPr="7B6226A3">
        <w:rPr>
          <w:rFonts w:eastAsiaTheme="minorEastAsia"/>
          <w:sz w:val="28"/>
          <w:szCs w:val="28"/>
          <w:lang w:eastAsia="en-US"/>
        </w:rPr>
        <w:t>gadā</w:t>
      </w:r>
      <w:r w:rsidR="00750964" w:rsidRPr="7B6226A3">
        <w:rPr>
          <w:rFonts w:eastAsiaTheme="minorEastAsia"/>
          <w:sz w:val="28"/>
          <w:szCs w:val="28"/>
          <w:lang w:eastAsia="en-US"/>
        </w:rPr>
        <w:t xml:space="preserve"> vairākas reizes, tostarp izplatot paziņojumus asociācijām, sabiedriskajiem medijiem un Veselības ministrijai uzstājoties psihologu konferencē. Galvenais zemās atsaucības iemesls ir nepietiekamais tarifs. Klīnisk</w:t>
      </w:r>
      <w:r w:rsidR="0014364C" w:rsidRPr="7B6226A3">
        <w:rPr>
          <w:rFonts w:eastAsiaTheme="minorEastAsia"/>
          <w:sz w:val="28"/>
          <w:szCs w:val="28"/>
          <w:lang w:eastAsia="en-US"/>
        </w:rPr>
        <w:t>ajam un</w:t>
      </w:r>
      <w:r w:rsidR="00750964" w:rsidRPr="7B6226A3">
        <w:rPr>
          <w:rFonts w:eastAsiaTheme="minorEastAsia"/>
          <w:sz w:val="28"/>
          <w:szCs w:val="28"/>
          <w:lang w:eastAsia="en-US"/>
        </w:rPr>
        <w:t xml:space="preserve"> veselības psihologam par konsultācijas sniegšanu </w:t>
      </w:r>
      <w:r w:rsidR="00B70C0F">
        <w:rPr>
          <w:rFonts w:eastAsiaTheme="minorEastAsia"/>
          <w:sz w:val="28"/>
          <w:szCs w:val="28"/>
          <w:lang w:eastAsia="en-US"/>
        </w:rPr>
        <w:t>sākot ar 2023.</w:t>
      </w:r>
      <w:r w:rsidR="0070627B">
        <w:rPr>
          <w:rFonts w:eastAsiaTheme="minorEastAsia"/>
          <w:sz w:val="28"/>
          <w:szCs w:val="28"/>
          <w:lang w:eastAsia="en-US"/>
        </w:rPr>
        <w:t> </w:t>
      </w:r>
      <w:r w:rsidR="00B70C0F">
        <w:rPr>
          <w:rFonts w:eastAsiaTheme="minorEastAsia"/>
          <w:sz w:val="28"/>
          <w:szCs w:val="28"/>
          <w:lang w:eastAsia="en-US"/>
        </w:rPr>
        <w:t>gada 1.</w:t>
      </w:r>
      <w:r w:rsidR="0070627B">
        <w:rPr>
          <w:rFonts w:eastAsiaTheme="minorEastAsia"/>
          <w:sz w:val="28"/>
          <w:szCs w:val="28"/>
          <w:lang w:eastAsia="en-US"/>
        </w:rPr>
        <w:t> </w:t>
      </w:r>
      <w:r w:rsidR="00B70C0F">
        <w:rPr>
          <w:rFonts w:eastAsiaTheme="minorEastAsia"/>
          <w:sz w:val="28"/>
          <w:szCs w:val="28"/>
          <w:lang w:eastAsia="en-US"/>
        </w:rPr>
        <w:t xml:space="preserve">aprīli </w:t>
      </w:r>
      <w:r w:rsidR="00750964" w:rsidRPr="7B6226A3">
        <w:rPr>
          <w:rFonts w:eastAsiaTheme="minorEastAsia"/>
          <w:sz w:val="28"/>
          <w:szCs w:val="28"/>
          <w:lang w:eastAsia="en-US"/>
        </w:rPr>
        <w:t>tik</w:t>
      </w:r>
      <w:r w:rsidR="00B70C0F">
        <w:rPr>
          <w:rFonts w:eastAsiaTheme="minorEastAsia"/>
          <w:sz w:val="28"/>
          <w:szCs w:val="28"/>
          <w:lang w:eastAsia="en-US"/>
        </w:rPr>
        <w:t>s</w:t>
      </w:r>
      <w:r w:rsidR="00750964" w:rsidRPr="7B6226A3">
        <w:rPr>
          <w:rFonts w:eastAsiaTheme="minorEastAsia"/>
          <w:sz w:val="28"/>
          <w:szCs w:val="28"/>
          <w:lang w:eastAsia="en-US"/>
        </w:rPr>
        <w:t xml:space="preserve"> maksāts </w:t>
      </w:r>
      <w:r w:rsidR="7A37DA1A" w:rsidRPr="7B6226A3">
        <w:rPr>
          <w:rFonts w:eastAsiaTheme="minorEastAsia"/>
          <w:sz w:val="28"/>
          <w:szCs w:val="28"/>
          <w:lang w:eastAsia="en-US"/>
        </w:rPr>
        <w:t>26,29</w:t>
      </w:r>
      <w:r w:rsidR="00750964" w:rsidRPr="7B6226A3">
        <w:rPr>
          <w:rFonts w:eastAsiaTheme="minorEastAsia"/>
          <w:sz w:val="28"/>
          <w:szCs w:val="28"/>
          <w:lang w:eastAsia="en-US"/>
        </w:rPr>
        <w:t xml:space="preserve"> </w:t>
      </w:r>
      <w:proofErr w:type="spellStart"/>
      <w:r w:rsidR="00750964" w:rsidRPr="7B6226A3">
        <w:rPr>
          <w:rFonts w:eastAsiaTheme="minorEastAsia"/>
          <w:i/>
          <w:iCs/>
          <w:sz w:val="28"/>
          <w:szCs w:val="28"/>
          <w:lang w:eastAsia="en-US"/>
        </w:rPr>
        <w:t>euro</w:t>
      </w:r>
      <w:proofErr w:type="spellEnd"/>
      <w:r w:rsidR="00B70C0F">
        <w:rPr>
          <w:rFonts w:eastAsiaTheme="minorEastAsia"/>
          <w:i/>
          <w:iCs/>
          <w:sz w:val="28"/>
          <w:szCs w:val="28"/>
          <w:lang w:eastAsia="en-US"/>
        </w:rPr>
        <w:t xml:space="preserve"> </w:t>
      </w:r>
      <w:r w:rsidR="00B70C0F">
        <w:rPr>
          <w:rFonts w:eastAsiaTheme="minorEastAsia"/>
          <w:sz w:val="28"/>
          <w:szCs w:val="28"/>
          <w:lang w:eastAsia="en-US"/>
        </w:rPr>
        <w:t xml:space="preserve">(līdz tam 25,33 </w:t>
      </w:r>
      <w:proofErr w:type="spellStart"/>
      <w:r w:rsidR="00B70C0F" w:rsidRPr="00B70C0F">
        <w:rPr>
          <w:rFonts w:eastAsiaTheme="minorEastAsia"/>
          <w:i/>
          <w:iCs/>
          <w:sz w:val="28"/>
          <w:szCs w:val="28"/>
          <w:lang w:eastAsia="en-US"/>
        </w:rPr>
        <w:t>euro</w:t>
      </w:r>
      <w:proofErr w:type="spellEnd"/>
      <w:r w:rsidR="00B70C0F">
        <w:rPr>
          <w:rFonts w:eastAsiaTheme="minorEastAsia"/>
          <w:sz w:val="28"/>
          <w:szCs w:val="28"/>
          <w:lang w:eastAsia="en-US"/>
        </w:rPr>
        <w:t>)</w:t>
      </w:r>
      <w:r w:rsidR="00750964" w:rsidRPr="7B6226A3">
        <w:rPr>
          <w:rFonts w:eastAsiaTheme="minorEastAsia"/>
          <w:sz w:val="28"/>
          <w:szCs w:val="28"/>
          <w:lang w:eastAsia="en-US"/>
        </w:rPr>
        <w:t xml:space="preserve">, bet klīniskajam un veselības psihologam, bet ar papildus apgūtu psihoterapijas metodi </w:t>
      </w:r>
      <w:r w:rsidR="0014364C" w:rsidRPr="7B6226A3">
        <w:rPr>
          <w:rFonts w:eastAsiaTheme="minorEastAsia"/>
          <w:sz w:val="28"/>
          <w:szCs w:val="28"/>
          <w:lang w:eastAsia="en-US"/>
        </w:rPr>
        <w:t>–</w:t>
      </w:r>
      <w:r w:rsidR="00750964" w:rsidRPr="7B6226A3">
        <w:rPr>
          <w:rFonts w:eastAsiaTheme="minorEastAsia"/>
          <w:sz w:val="28"/>
          <w:szCs w:val="28"/>
          <w:lang w:eastAsia="en-US"/>
        </w:rPr>
        <w:t xml:space="preserve"> </w:t>
      </w:r>
      <w:r w:rsidR="0014364C" w:rsidRPr="7B6226A3">
        <w:rPr>
          <w:rFonts w:eastAsiaTheme="minorEastAsia"/>
          <w:sz w:val="28"/>
          <w:szCs w:val="28"/>
          <w:lang w:eastAsia="en-US"/>
        </w:rPr>
        <w:t>2</w:t>
      </w:r>
      <w:r w:rsidR="2B173F2E" w:rsidRPr="7B6226A3">
        <w:rPr>
          <w:rFonts w:eastAsiaTheme="minorEastAsia"/>
          <w:sz w:val="28"/>
          <w:szCs w:val="28"/>
          <w:lang w:eastAsia="en-US"/>
        </w:rPr>
        <w:t>9,48</w:t>
      </w:r>
      <w:r w:rsidR="00750964" w:rsidRPr="7B6226A3">
        <w:rPr>
          <w:rFonts w:eastAsiaTheme="minorEastAsia"/>
          <w:sz w:val="28"/>
          <w:szCs w:val="28"/>
          <w:lang w:eastAsia="en-US"/>
        </w:rPr>
        <w:t xml:space="preserve"> </w:t>
      </w:r>
      <w:proofErr w:type="spellStart"/>
      <w:r w:rsidR="00750964" w:rsidRPr="7B6226A3">
        <w:rPr>
          <w:rFonts w:eastAsiaTheme="minorEastAsia"/>
          <w:i/>
          <w:iCs/>
          <w:sz w:val="28"/>
          <w:szCs w:val="28"/>
          <w:lang w:eastAsia="en-US"/>
        </w:rPr>
        <w:t>euro</w:t>
      </w:r>
      <w:proofErr w:type="spellEnd"/>
      <w:r w:rsidR="00B70C0F">
        <w:rPr>
          <w:rFonts w:eastAsiaTheme="minorEastAsia"/>
          <w:i/>
          <w:iCs/>
          <w:sz w:val="28"/>
          <w:szCs w:val="28"/>
          <w:lang w:eastAsia="en-US"/>
        </w:rPr>
        <w:t xml:space="preserve"> </w:t>
      </w:r>
      <w:r w:rsidR="00B70C0F">
        <w:rPr>
          <w:rFonts w:eastAsiaTheme="minorEastAsia"/>
          <w:sz w:val="28"/>
          <w:szCs w:val="28"/>
          <w:lang w:eastAsia="en-US"/>
        </w:rPr>
        <w:t xml:space="preserve">(līdz tam 28,52 </w:t>
      </w:r>
      <w:proofErr w:type="spellStart"/>
      <w:r w:rsidR="00B70C0F" w:rsidRPr="00B70C0F">
        <w:rPr>
          <w:rFonts w:eastAsiaTheme="minorEastAsia"/>
          <w:i/>
          <w:iCs/>
          <w:sz w:val="28"/>
          <w:szCs w:val="28"/>
          <w:lang w:eastAsia="en-US"/>
        </w:rPr>
        <w:t>euro</w:t>
      </w:r>
      <w:proofErr w:type="spellEnd"/>
      <w:r w:rsidR="00B70C0F">
        <w:rPr>
          <w:rFonts w:eastAsiaTheme="minorEastAsia"/>
          <w:sz w:val="28"/>
          <w:szCs w:val="28"/>
          <w:lang w:eastAsia="en-US"/>
        </w:rPr>
        <w:t>)</w:t>
      </w:r>
      <w:r w:rsidR="00750964" w:rsidRPr="7B6226A3">
        <w:rPr>
          <w:rFonts w:eastAsiaTheme="minorEastAsia"/>
          <w:sz w:val="28"/>
          <w:szCs w:val="28"/>
          <w:lang w:eastAsia="en-US"/>
        </w:rPr>
        <w:t>. Šī tarif</w:t>
      </w:r>
      <w:r w:rsidR="002E1A1D" w:rsidRPr="7B6226A3">
        <w:rPr>
          <w:rFonts w:eastAsiaTheme="minorEastAsia"/>
          <w:sz w:val="28"/>
          <w:szCs w:val="28"/>
          <w:lang w:eastAsia="en-US"/>
        </w:rPr>
        <w:t>a</w:t>
      </w:r>
      <w:r w:rsidR="00750964" w:rsidRPr="7B6226A3">
        <w:rPr>
          <w:rFonts w:eastAsiaTheme="minorEastAsia"/>
          <w:sz w:val="28"/>
          <w:szCs w:val="28"/>
          <w:lang w:eastAsia="en-US"/>
        </w:rPr>
        <w:t xml:space="preserve"> ietvaros paredzēt</w:t>
      </w:r>
      <w:r w:rsidR="002E1A1D" w:rsidRPr="7B6226A3">
        <w:rPr>
          <w:rFonts w:eastAsiaTheme="minorEastAsia"/>
          <w:sz w:val="28"/>
          <w:szCs w:val="28"/>
          <w:lang w:eastAsia="en-US"/>
        </w:rPr>
        <w:t>a</w:t>
      </w:r>
      <w:r w:rsidR="00750964" w:rsidRPr="7B6226A3">
        <w:rPr>
          <w:rFonts w:eastAsiaTheme="minorEastAsia"/>
          <w:sz w:val="28"/>
          <w:szCs w:val="28"/>
          <w:lang w:eastAsia="en-US"/>
        </w:rPr>
        <w:t xml:space="preserve"> </w:t>
      </w:r>
      <w:r w:rsidR="002E1A1D" w:rsidRPr="7B6226A3">
        <w:rPr>
          <w:rFonts w:eastAsiaTheme="minorEastAsia"/>
          <w:sz w:val="28"/>
          <w:szCs w:val="28"/>
          <w:lang w:eastAsia="en-US"/>
        </w:rPr>
        <w:t xml:space="preserve">vienas </w:t>
      </w:r>
      <w:r w:rsidR="00750964" w:rsidRPr="7B6226A3">
        <w:rPr>
          <w:rFonts w:eastAsiaTheme="minorEastAsia"/>
          <w:sz w:val="28"/>
          <w:szCs w:val="28"/>
          <w:lang w:eastAsia="en-US"/>
        </w:rPr>
        <w:t>stundas apmaksa speciālistam, kas sevī iekļauj 40-45 min darbu ar pacientu un 15-20 min dokumentācijas aizpildīšanu. Kopumā 202</w:t>
      </w:r>
      <w:r w:rsidR="002653EE" w:rsidRPr="7B6226A3">
        <w:rPr>
          <w:rFonts w:eastAsiaTheme="minorEastAsia"/>
          <w:sz w:val="28"/>
          <w:szCs w:val="28"/>
          <w:lang w:eastAsia="en-US"/>
        </w:rPr>
        <w:t>3</w:t>
      </w:r>
      <w:r w:rsidR="00750964" w:rsidRPr="7B6226A3">
        <w:rPr>
          <w:rFonts w:eastAsiaTheme="minorEastAsia"/>
          <w:sz w:val="28"/>
          <w:szCs w:val="28"/>
          <w:lang w:eastAsia="en-US"/>
        </w:rPr>
        <w:t>.</w:t>
      </w:r>
      <w:r w:rsidR="0070627B">
        <w:rPr>
          <w:rFonts w:eastAsiaTheme="minorEastAsia"/>
          <w:sz w:val="28"/>
          <w:szCs w:val="28"/>
          <w:lang w:eastAsia="en-US"/>
        </w:rPr>
        <w:t> </w:t>
      </w:r>
      <w:r w:rsidR="00750964" w:rsidRPr="7B6226A3">
        <w:rPr>
          <w:rFonts w:eastAsiaTheme="minorEastAsia"/>
          <w:sz w:val="28"/>
          <w:szCs w:val="28"/>
          <w:lang w:eastAsia="en-US"/>
        </w:rPr>
        <w:t xml:space="preserve">gada </w:t>
      </w:r>
      <w:r w:rsidR="002653EE" w:rsidRPr="7B6226A3">
        <w:rPr>
          <w:rFonts w:eastAsiaTheme="minorEastAsia"/>
          <w:sz w:val="28"/>
          <w:szCs w:val="28"/>
          <w:lang w:eastAsia="en-US"/>
        </w:rPr>
        <w:t>sākumā</w:t>
      </w:r>
      <w:r w:rsidR="00750964" w:rsidRPr="7B6226A3">
        <w:rPr>
          <w:rFonts w:eastAsiaTheme="minorEastAsia"/>
          <w:sz w:val="28"/>
          <w:szCs w:val="28"/>
          <w:lang w:eastAsia="en-US"/>
        </w:rPr>
        <w:t xml:space="preserve"> līgumu par valsts apmaksātu konsultāciju sniegšanu ir noslēguši 55 klīniskie un veselības psihologi, </w:t>
      </w:r>
      <w:r w:rsidR="002653EE" w:rsidRPr="7B6226A3">
        <w:rPr>
          <w:rFonts w:eastAsiaTheme="minorEastAsia"/>
          <w:sz w:val="28"/>
          <w:szCs w:val="28"/>
          <w:lang w:eastAsia="en-US"/>
        </w:rPr>
        <w:t>19</w:t>
      </w:r>
      <w:r w:rsidR="00750964" w:rsidRPr="7B6226A3">
        <w:rPr>
          <w:rFonts w:eastAsiaTheme="minorEastAsia"/>
          <w:sz w:val="28"/>
          <w:szCs w:val="28"/>
          <w:lang w:eastAsia="en-US"/>
        </w:rPr>
        <w:t xml:space="preserve"> psihoterapijas speciālists un 1 ārst</w:t>
      </w:r>
      <w:r w:rsidR="002653EE" w:rsidRPr="7B6226A3">
        <w:rPr>
          <w:rFonts w:eastAsiaTheme="minorEastAsia"/>
          <w:sz w:val="28"/>
          <w:szCs w:val="28"/>
          <w:lang w:eastAsia="en-US"/>
        </w:rPr>
        <w:t>s</w:t>
      </w:r>
      <w:r w:rsidR="00750964" w:rsidRPr="7B6226A3">
        <w:rPr>
          <w:rFonts w:eastAsiaTheme="minorEastAsia"/>
          <w:sz w:val="28"/>
          <w:szCs w:val="28"/>
          <w:lang w:eastAsia="en-US"/>
        </w:rPr>
        <w:t xml:space="preserve"> psihoterapeit</w:t>
      </w:r>
      <w:r w:rsidR="002653EE" w:rsidRPr="7B6226A3">
        <w:rPr>
          <w:rFonts w:eastAsiaTheme="minorEastAsia"/>
          <w:sz w:val="28"/>
          <w:szCs w:val="28"/>
          <w:lang w:eastAsia="en-US"/>
        </w:rPr>
        <w:t>s</w:t>
      </w:r>
      <w:r w:rsidR="00750964" w:rsidRPr="7B6226A3">
        <w:rPr>
          <w:rFonts w:eastAsiaTheme="minorEastAsia"/>
          <w:sz w:val="28"/>
          <w:szCs w:val="28"/>
          <w:lang w:eastAsia="en-US"/>
        </w:rPr>
        <w:t xml:space="preserve">. </w:t>
      </w:r>
    </w:p>
    <w:p w14:paraId="1E1A28C1" w14:textId="6C5C0523" w:rsidR="00EA5BD1" w:rsidRPr="005403F5" w:rsidRDefault="00EA5BD1" w:rsidP="00843986">
      <w:pPr>
        <w:spacing w:after="0" w:line="240" w:lineRule="auto"/>
        <w:ind w:firstLine="360"/>
        <w:jc w:val="both"/>
        <w:rPr>
          <w:rFonts w:ascii="Times New Roman" w:hAnsi="Times New Roman" w:cs="Times New Roman"/>
          <w:sz w:val="28"/>
          <w:szCs w:val="28"/>
        </w:rPr>
      </w:pPr>
      <w:r w:rsidRPr="005403F5">
        <w:rPr>
          <w:rFonts w:ascii="Times New Roman" w:hAnsi="Times New Roman" w:cs="Times New Roman"/>
          <w:sz w:val="28"/>
          <w:szCs w:val="28"/>
        </w:rPr>
        <w:t>Izvērtējot augstāk minētā pasākuma 2022.</w:t>
      </w:r>
      <w:r w:rsidR="0070627B">
        <w:rPr>
          <w:rFonts w:ascii="Times New Roman" w:hAnsi="Times New Roman" w:cs="Times New Roman"/>
          <w:sz w:val="28"/>
          <w:szCs w:val="28"/>
        </w:rPr>
        <w:t> </w:t>
      </w:r>
      <w:r w:rsidRPr="005403F5">
        <w:rPr>
          <w:rFonts w:ascii="Times New Roman" w:hAnsi="Times New Roman" w:cs="Times New Roman"/>
          <w:sz w:val="28"/>
          <w:szCs w:val="28"/>
        </w:rPr>
        <w:t xml:space="preserve">gada </w:t>
      </w:r>
      <w:r w:rsidR="00F97052" w:rsidRPr="005403F5">
        <w:rPr>
          <w:rFonts w:ascii="Times New Roman" w:hAnsi="Times New Roman" w:cs="Times New Roman"/>
          <w:sz w:val="28"/>
          <w:szCs w:val="28"/>
        </w:rPr>
        <w:t xml:space="preserve">izpildes </w:t>
      </w:r>
      <w:r w:rsidRPr="005403F5">
        <w:rPr>
          <w:rFonts w:ascii="Times New Roman" w:hAnsi="Times New Roman" w:cs="Times New Roman"/>
          <w:sz w:val="28"/>
          <w:szCs w:val="28"/>
        </w:rPr>
        <w:t xml:space="preserve">datus, tiek prognozēts, ka klīniskā un veselības psihologa/psihoterapeita pakalpojumiem </w:t>
      </w:r>
      <w:r w:rsidR="00F97052" w:rsidRPr="005403F5">
        <w:rPr>
          <w:rFonts w:ascii="Times New Roman" w:hAnsi="Times New Roman" w:cs="Times New Roman"/>
          <w:sz w:val="28"/>
          <w:szCs w:val="28"/>
        </w:rPr>
        <w:t>202</w:t>
      </w:r>
      <w:r w:rsidR="00E850AC" w:rsidRPr="005403F5">
        <w:rPr>
          <w:rFonts w:ascii="Times New Roman" w:hAnsi="Times New Roman" w:cs="Times New Roman"/>
          <w:sz w:val="28"/>
          <w:szCs w:val="28"/>
        </w:rPr>
        <w:t>3</w:t>
      </w:r>
      <w:r w:rsidR="00F97052" w:rsidRPr="005403F5">
        <w:rPr>
          <w:rFonts w:ascii="Times New Roman" w:hAnsi="Times New Roman" w:cs="Times New Roman"/>
          <w:sz w:val="28"/>
          <w:szCs w:val="28"/>
        </w:rPr>
        <w:t>.</w:t>
      </w:r>
      <w:r w:rsidR="0070627B">
        <w:rPr>
          <w:rFonts w:ascii="Times New Roman" w:hAnsi="Times New Roman" w:cs="Times New Roman"/>
          <w:sz w:val="28"/>
          <w:szCs w:val="28"/>
        </w:rPr>
        <w:t> </w:t>
      </w:r>
      <w:r w:rsidR="00F97052" w:rsidRPr="005403F5">
        <w:rPr>
          <w:rFonts w:ascii="Times New Roman" w:hAnsi="Times New Roman" w:cs="Times New Roman"/>
          <w:sz w:val="28"/>
          <w:szCs w:val="28"/>
        </w:rPr>
        <w:t xml:space="preserve">gadā </w:t>
      </w:r>
      <w:r w:rsidR="00B70C0F" w:rsidRPr="005403F5">
        <w:rPr>
          <w:rFonts w:ascii="Times New Roman" w:hAnsi="Times New Roman" w:cs="Times New Roman"/>
          <w:sz w:val="28"/>
          <w:szCs w:val="28"/>
        </w:rPr>
        <w:t xml:space="preserve">un turpmāk ik gadu </w:t>
      </w:r>
      <w:r w:rsidR="00C65541" w:rsidRPr="005403F5">
        <w:rPr>
          <w:rFonts w:ascii="Times New Roman" w:hAnsi="Times New Roman" w:cs="Times New Roman"/>
          <w:sz w:val="28"/>
          <w:szCs w:val="28"/>
        </w:rPr>
        <w:t xml:space="preserve">paredzēta </w:t>
      </w:r>
      <w:r w:rsidRPr="005403F5">
        <w:rPr>
          <w:rFonts w:ascii="Times New Roman" w:hAnsi="Times New Roman" w:cs="Times New Roman"/>
          <w:sz w:val="28"/>
          <w:szCs w:val="28"/>
        </w:rPr>
        <w:t xml:space="preserve">neizpilde </w:t>
      </w:r>
      <w:r w:rsidR="00B70C0F" w:rsidRPr="001B0954">
        <w:rPr>
          <w:rFonts w:ascii="Times New Roman" w:eastAsia="Times New Roman" w:hAnsi="Times New Roman" w:cs="Times New Roman"/>
          <w:sz w:val="28"/>
          <w:szCs w:val="28"/>
        </w:rPr>
        <w:t>1 270 055</w:t>
      </w:r>
      <w:r w:rsidR="00B70C0F" w:rsidRPr="001B0954">
        <w:rPr>
          <w:rFonts w:ascii="Times New Roman" w:eastAsia="Times New Roman" w:hAnsi="Times New Roman" w:cs="Times New Roman"/>
          <w:b/>
          <w:bCs/>
          <w:sz w:val="28"/>
          <w:szCs w:val="28"/>
        </w:rPr>
        <w:t xml:space="preserve"> </w:t>
      </w:r>
      <w:proofErr w:type="spellStart"/>
      <w:r w:rsidR="00A67C05" w:rsidRPr="005403F5">
        <w:rPr>
          <w:rFonts w:ascii="Times New Roman" w:hAnsi="Times New Roman" w:cs="Times New Roman"/>
          <w:i/>
          <w:iCs/>
          <w:sz w:val="28"/>
          <w:szCs w:val="28"/>
        </w:rPr>
        <w:t>euro</w:t>
      </w:r>
      <w:proofErr w:type="spellEnd"/>
      <w:r w:rsidRPr="005403F5">
        <w:rPr>
          <w:rFonts w:ascii="Times New Roman" w:hAnsi="Times New Roman" w:cs="Times New Roman"/>
          <w:sz w:val="28"/>
          <w:szCs w:val="28"/>
        </w:rPr>
        <w:t xml:space="preserve"> apmērā</w:t>
      </w:r>
      <w:r w:rsidR="0065706E" w:rsidRPr="005403F5">
        <w:rPr>
          <w:rFonts w:ascii="Times New Roman" w:hAnsi="Times New Roman" w:cs="Times New Roman"/>
          <w:i/>
          <w:iCs/>
          <w:sz w:val="28"/>
          <w:szCs w:val="28"/>
        </w:rPr>
        <w:t xml:space="preserve"> </w:t>
      </w:r>
      <w:r w:rsidR="0065706E" w:rsidRPr="005403F5">
        <w:rPr>
          <w:rFonts w:ascii="Times New Roman" w:hAnsi="Times New Roman" w:cs="Times New Roman"/>
          <w:sz w:val="28"/>
          <w:szCs w:val="28"/>
        </w:rPr>
        <w:t xml:space="preserve">(skat. </w:t>
      </w:r>
      <w:r w:rsidR="002B7AF9">
        <w:rPr>
          <w:rFonts w:ascii="Times New Roman" w:hAnsi="Times New Roman" w:cs="Times New Roman"/>
          <w:sz w:val="28"/>
          <w:szCs w:val="28"/>
        </w:rPr>
        <w:t>3</w:t>
      </w:r>
      <w:r w:rsidR="0065706E" w:rsidRPr="005403F5">
        <w:rPr>
          <w:rFonts w:ascii="Times New Roman" w:hAnsi="Times New Roman" w:cs="Times New Roman"/>
          <w:sz w:val="28"/>
          <w:szCs w:val="28"/>
        </w:rPr>
        <w:t>.</w:t>
      </w:r>
      <w:r w:rsidR="0070627B">
        <w:rPr>
          <w:rFonts w:ascii="Times New Roman" w:hAnsi="Times New Roman" w:cs="Times New Roman"/>
          <w:sz w:val="28"/>
          <w:szCs w:val="28"/>
        </w:rPr>
        <w:t> </w:t>
      </w:r>
      <w:r w:rsidR="0065706E" w:rsidRPr="005403F5">
        <w:rPr>
          <w:rFonts w:ascii="Times New Roman" w:hAnsi="Times New Roman" w:cs="Times New Roman"/>
          <w:sz w:val="28"/>
          <w:szCs w:val="28"/>
        </w:rPr>
        <w:t>pielikumu).</w:t>
      </w:r>
      <w:r w:rsidR="0003153F" w:rsidRPr="005403F5">
        <w:rPr>
          <w:rFonts w:ascii="Times New Roman" w:hAnsi="Times New Roman" w:cs="Times New Roman"/>
          <w:sz w:val="28"/>
          <w:szCs w:val="28"/>
        </w:rPr>
        <w:t xml:space="preserve"> </w:t>
      </w:r>
      <w:r w:rsidR="002653EE" w:rsidRPr="005403F5">
        <w:rPr>
          <w:rFonts w:ascii="Times New Roman" w:hAnsi="Times New Roman" w:cs="Times New Roman"/>
          <w:sz w:val="28"/>
          <w:szCs w:val="28"/>
        </w:rPr>
        <w:t>Nacionālā veselības dienesta dati</w:t>
      </w:r>
      <w:r w:rsidR="00BC6530">
        <w:rPr>
          <w:rFonts w:ascii="Times New Roman" w:hAnsi="Times New Roman" w:cs="Times New Roman"/>
          <w:sz w:val="28"/>
          <w:szCs w:val="28"/>
        </w:rPr>
        <w:t xml:space="preserve"> liecina par to</w:t>
      </w:r>
      <w:r w:rsidR="002653EE" w:rsidRPr="005403F5">
        <w:rPr>
          <w:rFonts w:ascii="Times New Roman" w:hAnsi="Times New Roman" w:cs="Times New Roman"/>
          <w:sz w:val="28"/>
          <w:szCs w:val="28"/>
        </w:rPr>
        <w:t xml:space="preserve">, </w:t>
      </w:r>
      <w:r w:rsidR="00BC6530">
        <w:rPr>
          <w:rFonts w:ascii="Times New Roman" w:hAnsi="Times New Roman" w:cs="Times New Roman"/>
          <w:sz w:val="28"/>
          <w:szCs w:val="28"/>
        </w:rPr>
        <w:t xml:space="preserve">ka </w:t>
      </w:r>
      <w:r w:rsidR="002653EE" w:rsidRPr="005403F5">
        <w:rPr>
          <w:rFonts w:ascii="Times New Roman" w:hAnsi="Times New Roman" w:cs="Times New Roman"/>
          <w:sz w:val="28"/>
          <w:szCs w:val="28"/>
        </w:rPr>
        <w:t>psihologi, kas ir noslēguši līgumu par valsts apmaksāto konsultāciju sniegšanu, būtiski palielina savu darba kapacitāti un pieņem vairāk pacientus</w:t>
      </w:r>
      <w:r w:rsidR="00BC6530">
        <w:rPr>
          <w:rFonts w:ascii="Times New Roman" w:hAnsi="Times New Roman" w:cs="Times New Roman"/>
          <w:sz w:val="28"/>
          <w:szCs w:val="28"/>
        </w:rPr>
        <w:t>, tomēr pašu psihologu skaits ir palicis mazāks.</w:t>
      </w:r>
      <w:r w:rsidR="002653EE" w:rsidRPr="005403F5">
        <w:rPr>
          <w:rFonts w:ascii="Times New Roman" w:hAnsi="Times New Roman" w:cs="Times New Roman"/>
          <w:sz w:val="28"/>
          <w:szCs w:val="28"/>
        </w:rPr>
        <w:t xml:space="preserve"> Pirms tam bija novērojama tendence, ka psihologi pieņēma tikai dažus pacientus valsts apmaksātā programmas ietvaros. Šobrīd ar profesionālajām asociācij</w:t>
      </w:r>
      <w:r w:rsidR="004615E6" w:rsidRPr="005403F5">
        <w:rPr>
          <w:rFonts w:ascii="Times New Roman" w:hAnsi="Times New Roman" w:cs="Times New Roman"/>
          <w:sz w:val="28"/>
          <w:szCs w:val="28"/>
        </w:rPr>
        <w:t xml:space="preserve">u palīdzību tiek uzrunāti speciālisti, ar aicinājumu </w:t>
      </w:r>
      <w:r w:rsidR="00BC6530">
        <w:rPr>
          <w:rFonts w:ascii="Times New Roman" w:hAnsi="Times New Roman" w:cs="Times New Roman"/>
          <w:sz w:val="28"/>
          <w:szCs w:val="28"/>
        </w:rPr>
        <w:t>sniegt</w:t>
      </w:r>
      <w:r w:rsidR="004615E6" w:rsidRPr="005403F5">
        <w:rPr>
          <w:rFonts w:ascii="Times New Roman" w:hAnsi="Times New Roman" w:cs="Times New Roman"/>
          <w:sz w:val="28"/>
          <w:szCs w:val="28"/>
        </w:rPr>
        <w:t xml:space="preserve"> valsts apmaksāt</w:t>
      </w:r>
      <w:r w:rsidR="00BC6530">
        <w:rPr>
          <w:rFonts w:ascii="Times New Roman" w:hAnsi="Times New Roman" w:cs="Times New Roman"/>
          <w:sz w:val="28"/>
          <w:szCs w:val="28"/>
        </w:rPr>
        <w:t>ās</w:t>
      </w:r>
      <w:r w:rsidR="004615E6" w:rsidRPr="005403F5">
        <w:rPr>
          <w:rFonts w:ascii="Times New Roman" w:hAnsi="Times New Roman" w:cs="Times New Roman"/>
          <w:sz w:val="28"/>
          <w:szCs w:val="28"/>
        </w:rPr>
        <w:t xml:space="preserve"> konsultācij</w:t>
      </w:r>
      <w:r w:rsidR="00BC6530">
        <w:rPr>
          <w:rFonts w:ascii="Times New Roman" w:hAnsi="Times New Roman" w:cs="Times New Roman"/>
          <w:sz w:val="28"/>
          <w:szCs w:val="28"/>
        </w:rPr>
        <w:t>as</w:t>
      </w:r>
      <w:r w:rsidR="004615E6" w:rsidRPr="005403F5">
        <w:rPr>
          <w:rFonts w:ascii="Times New Roman" w:hAnsi="Times New Roman" w:cs="Times New Roman"/>
          <w:sz w:val="28"/>
          <w:szCs w:val="28"/>
        </w:rPr>
        <w:t xml:space="preserve">. </w:t>
      </w:r>
    </w:p>
    <w:p w14:paraId="37B52093" w14:textId="77777777" w:rsidR="00F12A8E" w:rsidRPr="00022D87" w:rsidRDefault="00F12A8E" w:rsidP="009E0AEA">
      <w:pPr>
        <w:pStyle w:val="NormalWeb"/>
        <w:shd w:val="clear" w:color="auto" w:fill="FFFFFF"/>
        <w:spacing w:before="0" w:beforeAutospacing="0" w:after="0" w:afterAutospacing="0"/>
        <w:jc w:val="both"/>
        <w:rPr>
          <w:rFonts w:ascii="Calibri" w:hAnsi="Calibri" w:cs="Calibri"/>
          <w:sz w:val="22"/>
          <w:szCs w:val="22"/>
        </w:rPr>
      </w:pPr>
    </w:p>
    <w:p w14:paraId="5E5C059F" w14:textId="10F9CF2E" w:rsidR="001654CA" w:rsidRPr="00022D87" w:rsidRDefault="001654CA" w:rsidP="00FA2B9A">
      <w:pPr>
        <w:pStyle w:val="ListParagraph"/>
        <w:numPr>
          <w:ilvl w:val="0"/>
          <w:numId w:val="1"/>
        </w:numPr>
        <w:spacing w:line="240" w:lineRule="auto"/>
        <w:rPr>
          <w:rFonts w:ascii="Times New Roman" w:hAnsi="Times New Roman" w:cs="Times New Roman"/>
          <w:b/>
          <w:bCs/>
          <w:sz w:val="28"/>
          <w:szCs w:val="28"/>
        </w:rPr>
      </w:pPr>
      <w:r w:rsidRPr="00022D87">
        <w:rPr>
          <w:rFonts w:ascii="Times New Roman" w:hAnsi="Times New Roman" w:cs="Times New Roman"/>
          <w:b/>
          <w:bCs/>
          <w:sz w:val="28"/>
          <w:szCs w:val="28"/>
        </w:rPr>
        <w:lastRenderedPageBreak/>
        <w:t>Realizējamie pasākumi</w:t>
      </w:r>
      <w:r w:rsidR="007312BB" w:rsidRPr="00022D87">
        <w:rPr>
          <w:rFonts w:ascii="Times New Roman" w:hAnsi="Times New Roman" w:cs="Times New Roman"/>
          <w:b/>
          <w:bCs/>
          <w:sz w:val="28"/>
          <w:szCs w:val="28"/>
        </w:rPr>
        <w:t xml:space="preserve"> </w:t>
      </w:r>
      <w:r w:rsidR="001120C6">
        <w:rPr>
          <w:rFonts w:ascii="Times New Roman" w:hAnsi="Times New Roman" w:cs="Times New Roman"/>
          <w:b/>
          <w:bCs/>
          <w:sz w:val="28"/>
          <w:szCs w:val="28"/>
        </w:rPr>
        <w:t>apraksts un pamatojums</w:t>
      </w:r>
    </w:p>
    <w:p w14:paraId="192C18D0" w14:textId="35F1F7C3" w:rsidR="007312BB" w:rsidRPr="00022D87" w:rsidRDefault="007312BB" w:rsidP="00FA2B9A">
      <w:pPr>
        <w:spacing w:line="240" w:lineRule="auto"/>
        <w:ind w:firstLine="360"/>
        <w:jc w:val="both"/>
        <w:rPr>
          <w:rFonts w:ascii="Times New Roman" w:hAnsi="Times New Roman" w:cs="Times New Roman"/>
          <w:sz w:val="28"/>
          <w:szCs w:val="28"/>
        </w:rPr>
      </w:pPr>
      <w:r w:rsidRPr="00022D87">
        <w:rPr>
          <w:rFonts w:ascii="Times New Roman" w:hAnsi="Times New Roman" w:cs="Times New Roman"/>
          <w:sz w:val="28"/>
          <w:szCs w:val="28"/>
        </w:rPr>
        <w:t xml:space="preserve">Realizējamie pasākumi, lai jau šogad </w:t>
      </w:r>
      <w:r w:rsidR="00652C38">
        <w:rPr>
          <w:rFonts w:ascii="Times New Roman" w:hAnsi="Times New Roman" w:cs="Times New Roman"/>
          <w:sz w:val="28"/>
          <w:szCs w:val="28"/>
        </w:rPr>
        <w:t xml:space="preserve">nodrošinātu pusaudžiem pieejamību sabiedrībā balstītiem pakalpojumiem, kā arī nodrošinot </w:t>
      </w:r>
      <w:proofErr w:type="spellStart"/>
      <w:r w:rsidR="00652C38">
        <w:rPr>
          <w:rFonts w:ascii="Times New Roman" w:hAnsi="Times New Roman" w:cs="Times New Roman"/>
          <w:sz w:val="28"/>
          <w:szCs w:val="28"/>
        </w:rPr>
        <w:t>psihoemocionālā</w:t>
      </w:r>
      <w:proofErr w:type="spellEnd"/>
      <w:r w:rsidR="00652C38">
        <w:rPr>
          <w:rFonts w:ascii="Times New Roman" w:hAnsi="Times New Roman" w:cs="Times New Roman"/>
          <w:sz w:val="28"/>
          <w:szCs w:val="28"/>
        </w:rPr>
        <w:t xml:space="preserve"> atbalsta pieejamību iedzīvotājiem</w:t>
      </w:r>
      <w:r w:rsidRPr="00022D87">
        <w:rPr>
          <w:rFonts w:ascii="Times New Roman" w:hAnsi="Times New Roman" w:cs="Times New Roman"/>
          <w:sz w:val="28"/>
          <w:szCs w:val="28"/>
        </w:rPr>
        <w:t>.</w:t>
      </w:r>
    </w:p>
    <w:p w14:paraId="46B87E84" w14:textId="6F71B2C8" w:rsidR="007312BB" w:rsidRPr="00843986" w:rsidRDefault="007312BB" w:rsidP="00843986">
      <w:pPr>
        <w:spacing w:line="240" w:lineRule="auto"/>
        <w:ind w:left="284"/>
        <w:jc w:val="both"/>
        <w:rPr>
          <w:rFonts w:ascii="Times New Roman" w:hAnsi="Times New Roman" w:cs="Times New Roman"/>
          <w:sz w:val="28"/>
          <w:szCs w:val="28"/>
        </w:rPr>
      </w:pPr>
      <w:r w:rsidRPr="00843986">
        <w:rPr>
          <w:rFonts w:ascii="Times New Roman" w:hAnsi="Times New Roman" w:cs="Times New Roman"/>
          <w:b/>
          <w:bCs/>
          <w:sz w:val="28"/>
          <w:szCs w:val="28"/>
        </w:rPr>
        <w:t>Sabiedrībā balstīti pakalpojumi pusaudžiem, kam iestājušies psihiskās veselības traucējumi</w:t>
      </w:r>
    </w:p>
    <w:p w14:paraId="72E04694" w14:textId="70D9868E" w:rsidR="001120C6" w:rsidRPr="001120C6" w:rsidRDefault="001120C6" w:rsidP="0047265D">
      <w:pPr>
        <w:spacing w:after="0" w:line="240" w:lineRule="auto"/>
        <w:ind w:firstLine="360"/>
        <w:jc w:val="both"/>
        <w:rPr>
          <w:rFonts w:ascii="Times New Roman" w:hAnsi="Times New Roman" w:cs="Times New Roman"/>
          <w:sz w:val="28"/>
          <w:szCs w:val="28"/>
        </w:rPr>
      </w:pPr>
      <w:r w:rsidRPr="2C43BD28">
        <w:rPr>
          <w:rFonts w:ascii="Times New Roman" w:hAnsi="Times New Roman" w:cs="Times New Roman"/>
          <w:sz w:val="28"/>
          <w:szCs w:val="28"/>
        </w:rPr>
        <w:t>PRC Veselības ministrijas deleģētā uzdevumā sniedz sabiedrībā balstītu pakalpojumu, lai ikviens pusaudzis, viņa vecāks vai aprūpētājs, kā arī cits atbildīgs pieaugušais bez nosūtījuma var vērsties pēc palīdzības. 202</w:t>
      </w:r>
      <w:r w:rsidR="0094255F" w:rsidRPr="2C43BD28">
        <w:rPr>
          <w:rFonts w:ascii="Times New Roman" w:hAnsi="Times New Roman" w:cs="Times New Roman"/>
          <w:sz w:val="28"/>
          <w:szCs w:val="28"/>
        </w:rPr>
        <w:t>2</w:t>
      </w:r>
      <w:r w:rsidRPr="2C43BD28">
        <w:rPr>
          <w:rFonts w:ascii="Times New Roman" w:hAnsi="Times New Roman" w:cs="Times New Roman"/>
          <w:sz w:val="28"/>
          <w:szCs w:val="28"/>
        </w:rPr>
        <w:t>.</w:t>
      </w:r>
      <w:r w:rsidR="00155FE0">
        <w:rPr>
          <w:rFonts w:ascii="Times New Roman" w:hAnsi="Times New Roman" w:cs="Times New Roman"/>
          <w:sz w:val="28"/>
          <w:szCs w:val="28"/>
        </w:rPr>
        <w:t> </w:t>
      </w:r>
      <w:r w:rsidRPr="2C43BD28">
        <w:rPr>
          <w:rFonts w:ascii="Times New Roman" w:hAnsi="Times New Roman" w:cs="Times New Roman"/>
          <w:sz w:val="28"/>
          <w:szCs w:val="28"/>
        </w:rPr>
        <w:t xml:space="preserve">gadā PRC atvēra </w:t>
      </w:r>
      <w:r w:rsidR="00653DAB" w:rsidRPr="2C43BD28">
        <w:rPr>
          <w:rFonts w:ascii="Times New Roman" w:hAnsi="Times New Roman" w:cs="Times New Roman"/>
          <w:sz w:val="28"/>
          <w:szCs w:val="28"/>
        </w:rPr>
        <w:t xml:space="preserve">8 </w:t>
      </w:r>
      <w:r w:rsidRPr="2C43BD28">
        <w:rPr>
          <w:rFonts w:ascii="Times New Roman" w:hAnsi="Times New Roman" w:cs="Times New Roman"/>
          <w:sz w:val="28"/>
          <w:szCs w:val="28"/>
        </w:rPr>
        <w:t>reģionālos centrus un šobrīd pusaudži PRC pakalpojumu var saņemt septiņās Latvijas pilsētās - Rīgā, Jelgavā, Valmierā, Daugavpilī,</w:t>
      </w:r>
      <w:r w:rsidR="00653DAB" w:rsidRPr="2C43BD28">
        <w:rPr>
          <w:rFonts w:ascii="Times New Roman" w:hAnsi="Times New Roman" w:cs="Times New Roman"/>
          <w:sz w:val="28"/>
          <w:szCs w:val="28"/>
        </w:rPr>
        <w:t xml:space="preserve"> Siguldā, Tukumā, </w:t>
      </w:r>
      <w:r w:rsidRPr="2C43BD28">
        <w:rPr>
          <w:rFonts w:ascii="Times New Roman" w:hAnsi="Times New Roman" w:cs="Times New Roman"/>
          <w:sz w:val="28"/>
          <w:szCs w:val="28"/>
        </w:rPr>
        <w:t>Rēzeknē, Liepājā un Ventspilī. Palīdzība PRC programmu ietvaros tiek sniegta gan pusaudzim, gan viņa ģimenei/aprūpētājiem</w:t>
      </w:r>
      <w:r w:rsidR="00653DAB" w:rsidRPr="2C43BD28">
        <w:rPr>
          <w:rFonts w:ascii="Times New Roman" w:hAnsi="Times New Roman" w:cs="Times New Roman"/>
          <w:sz w:val="28"/>
          <w:szCs w:val="28"/>
        </w:rPr>
        <w:t xml:space="preserve">. </w:t>
      </w:r>
      <w:r w:rsidRPr="2C43BD28">
        <w:rPr>
          <w:rFonts w:ascii="Times New Roman" w:hAnsi="Times New Roman" w:cs="Times New Roman"/>
          <w:sz w:val="28"/>
          <w:szCs w:val="28"/>
        </w:rPr>
        <w:t>Tiešā pieejamība, reģionālais pārklājums un valsts sniegtais finansējums ir ievērojami veicinājis palīdzības saņemšanu, un 202</w:t>
      </w:r>
      <w:r w:rsidR="0094255F" w:rsidRPr="2C43BD28">
        <w:rPr>
          <w:rFonts w:ascii="Times New Roman" w:hAnsi="Times New Roman" w:cs="Times New Roman"/>
          <w:sz w:val="28"/>
          <w:szCs w:val="28"/>
        </w:rPr>
        <w:t>2</w:t>
      </w:r>
      <w:r w:rsidRPr="2C43BD28">
        <w:rPr>
          <w:rFonts w:ascii="Times New Roman" w:hAnsi="Times New Roman" w:cs="Times New Roman"/>
          <w:sz w:val="28"/>
          <w:szCs w:val="28"/>
        </w:rPr>
        <w:t>.</w:t>
      </w:r>
      <w:r w:rsidR="00155FE0">
        <w:rPr>
          <w:rFonts w:ascii="Times New Roman" w:hAnsi="Times New Roman" w:cs="Times New Roman"/>
          <w:sz w:val="28"/>
          <w:szCs w:val="28"/>
        </w:rPr>
        <w:t> </w:t>
      </w:r>
      <w:r w:rsidRPr="2C43BD28">
        <w:rPr>
          <w:rFonts w:ascii="Times New Roman" w:hAnsi="Times New Roman" w:cs="Times New Roman"/>
          <w:sz w:val="28"/>
          <w:szCs w:val="28"/>
        </w:rPr>
        <w:t xml:space="preserve">gadā </w:t>
      </w:r>
      <w:r w:rsidR="00155FE0">
        <w:rPr>
          <w:rFonts w:ascii="Times New Roman" w:hAnsi="Times New Roman" w:cs="Times New Roman"/>
          <w:sz w:val="28"/>
          <w:szCs w:val="28"/>
        </w:rPr>
        <w:t>g</w:t>
      </w:r>
      <w:r w:rsidRPr="2C43BD28">
        <w:rPr>
          <w:rFonts w:ascii="Times New Roman" w:hAnsi="Times New Roman" w:cs="Times New Roman"/>
          <w:sz w:val="28"/>
          <w:szCs w:val="28"/>
        </w:rPr>
        <w:t xml:space="preserve">arastāvokļa traucējumu programmas ietvaros plānoto </w:t>
      </w:r>
      <w:r w:rsidR="0094255F" w:rsidRPr="2C43BD28">
        <w:rPr>
          <w:rFonts w:ascii="Times New Roman" w:hAnsi="Times New Roman" w:cs="Times New Roman"/>
          <w:sz w:val="28"/>
          <w:szCs w:val="28"/>
        </w:rPr>
        <w:t xml:space="preserve">ilgstošu palīdzību (vairāk kā 3 mēneši) </w:t>
      </w:r>
      <w:r w:rsidRPr="2C43BD28">
        <w:rPr>
          <w:rFonts w:ascii="Times New Roman" w:hAnsi="Times New Roman" w:cs="Times New Roman"/>
          <w:sz w:val="28"/>
          <w:szCs w:val="28"/>
        </w:rPr>
        <w:t xml:space="preserve">saņēma </w:t>
      </w:r>
      <w:r w:rsidR="0094255F" w:rsidRPr="2C43BD28">
        <w:rPr>
          <w:rFonts w:ascii="Times New Roman" w:hAnsi="Times New Roman" w:cs="Times New Roman"/>
          <w:sz w:val="28"/>
          <w:szCs w:val="28"/>
        </w:rPr>
        <w:t>1404</w:t>
      </w:r>
      <w:r w:rsidRPr="2C43BD28">
        <w:rPr>
          <w:rFonts w:ascii="Times New Roman" w:hAnsi="Times New Roman" w:cs="Times New Roman"/>
          <w:sz w:val="28"/>
          <w:szCs w:val="28"/>
        </w:rPr>
        <w:t xml:space="preserve"> jaunieši</w:t>
      </w:r>
      <w:r w:rsidR="6A85411D" w:rsidRPr="2C43BD28">
        <w:rPr>
          <w:rFonts w:ascii="Times New Roman" w:hAnsi="Times New Roman" w:cs="Times New Roman"/>
          <w:sz w:val="28"/>
          <w:szCs w:val="28"/>
        </w:rPr>
        <w:t xml:space="preserve"> un īslaicīgu atbalstu saņēma 2237 pusaudži balstoties uz indikācijām.</w:t>
      </w:r>
      <w:r w:rsidRPr="2C43BD28">
        <w:rPr>
          <w:rFonts w:ascii="Times New Roman" w:hAnsi="Times New Roman" w:cs="Times New Roman"/>
          <w:sz w:val="28"/>
          <w:szCs w:val="28"/>
        </w:rPr>
        <w:t xml:space="preserve"> Visi pusaudži, kuri vēršas pēc palīdzības, 2 nedēļu laikā saņem izvērtēšanas konsultāciju un rekomendācijas, taču šobrīd, lai uzņemtu programmā, gaidīšanas laiks </w:t>
      </w:r>
      <w:r w:rsidR="0075700E" w:rsidRPr="2C43BD28">
        <w:rPr>
          <w:rFonts w:ascii="Times New Roman" w:hAnsi="Times New Roman" w:cs="Times New Roman"/>
          <w:sz w:val="28"/>
          <w:szCs w:val="28"/>
        </w:rPr>
        <w:t>ir līdz 3</w:t>
      </w:r>
      <w:r w:rsidRPr="2C43BD28">
        <w:rPr>
          <w:rFonts w:ascii="Times New Roman" w:hAnsi="Times New Roman" w:cs="Times New Roman"/>
          <w:sz w:val="28"/>
          <w:szCs w:val="28"/>
        </w:rPr>
        <w:t xml:space="preserve"> mēneš</w:t>
      </w:r>
      <w:r w:rsidR="0075700E" w:rsidRPr="2C43BD28">
        <w:rPr>
          <w:rFonts w:ascii="Times New Roman" w:hAnsi="Times New Roman" w:cs="Times New Roman"/>
          <w:sz w:val="28"/>
          <w:szCs w:val="28"/>
        </w:rPr>
        <w:t>iem</w:t>
      </w:r>
      <w:r w:rsidRPr="2C43BD28">
        <w:rPr>
          <w:rFonts w:ascii="Times New Roman" w:hAnsi="Times New Roman" w:cs="Times New Roman"/>
          <w:sz w:val="28"/>
          <w:szCs w:val="28"/>
        </w:rPr>
        <w:t>. Arī grūtības, ar kādām jaunieši vēršas PRC, ir kļuvušas smagākas - ja 2021.</w:t>
      </w:r>
      <w:r w:rsidR="00155FE0">
        <w:rPr>
          <w:rFonts w:ascii="Times New Roman" w:hAnsi="Times New Roman" w:cs="Times New Roman"/>
          <w:sz w:val="28"/>
          <w:szCs w:val="28"/>
        </w:rPr>
        <w:t> </w:t>
      </w:r>
      <w:r w:rsidRPr="2C43BD28">
        <w:rPr>
          <w:rFonts w:ascii="Times New Roman" w:hAnsi="Times New Roman" w:cs="Times New Roman"/>
          <w:sz w:val="28"/>
          <w:szCs w:val="28"/>
        </w:rPr>
        <w:t>gad</w:t>
      </w:r>
      <w:r w:rsidR="0075700E" w:rsidRPr="2C43BD28">
        <w:rPr>
          <w:rFonts w:ascii="Times New Roman" w:hAnsi="Times New Roman" w:cs="Times New Roman"/>
          <w:sz w:val="28"/>
          <w:szCs w:val="28"/>
        </w:rPr>
        <w:t>ā</w:t>
      </w:r>
      <w:r w:rsidRPr="2C43BD28">
        <w:rPr>
          <w:rFonts w:ascii="Times New Roman" w:hAnsi="Times New Roman" w:cs="Times New Roman"/>
          <w:sz w:val="28"/>
          <w:szCs w:val="28"/>
        </w:rPr>
        <w:t xml:space="preserve"> PRC tika uzņemti 48 pusaudži ar zemu vai kritiski zemu funk</w:t>
      </w:r>
      <w:r w:rsidR="00155FE0">
        <w:rPr>
          <w:rFonts w:ascii="Times New Roman" w:hAnsi="Times New Roman" w:cs="Times New Roman"/>
          <w:sz w:val="28"/>
          <w:szCs w:val="28"/>
        </w:rPr>
        <w:t>c</w:t>
      </w:r>
      <w:r w:rsidRPr="2C43BD28">
        <w:rPr>
          <w:rFonts w:ascii="Times New Roman" w:hAnsi="Times New Roman" w:cs="Times New Roman"/>
          <w:sz w:val="28"/>
          <w:szCs w:val="28"/>
        </w:rPr>
        <w:t xml:space="preserve">ionēšanas spēju, tad </w:t>
      </w:r>
      <w:r w:rsidR="0075700E" w:rsidRPr="2C43BD28">
        <w:rPr>
          <w:rFonts w:ascii="Times New Roman" w:hAnsi="Times New Roman" w:cs="Times New Roman"/>
          <w:sz w:val="28"/>
          <w:szCs w:val="28"/>
        </w:rPr>
        <w:t>jau 2022.</w:t>
      </w:r>
      <w:r w:rsidR="00155FE0">
        <w:rPr>
          <w:rFonts w:ascii="Times New Roman" w:hAnsi="Times New Roman" w:cs="Times New Roman"/>
          <w:sz w:val="28"/>
          <w:szCs w:val="28"/>
        </w:rPr>
        <w:t> </w:t>
      </w:r>
      <w:r w:rsidR="0075700E" w:rsidRPr="2C43BD28">
        <w:rPr>
          <w:rFonts w:ascii="Times New Roman" w:hAnsi="Times New Roman" w:cs="Times New Roman"/>
          <w:sz w:val="28"/>
          <w:szCs w:val="28"/>
        </w:rPr>
        <w:t>gada sākumā</w:t>
      </w:r>
      <w:r w:rsidRPr="2C43BD28">
        <w:rPr>
          <w:rFonts w:ascii="Times New Roman" w:hAnsi="Times New Roman" w:cs="Times New Roman"/>
          <w:sz w:val="28"/>
          <w:szCs w:val="28"/>
        </w:rPr>
        <w:t xml:space="preserve"> </w:t>
      </w:r>
      <w:r w:rsidR="0075700E" w:rsidRPr="2C43BD28">
        <w:rPr>
          <w:rFonts w:ascii="Times New Roman" w:hAnsi="Times New Roman" w:cs="Times New Roman"/>
          <w:sz w:val="28"/>
          <w:szCs w:val="28"/>
        </w:rPr>
        <w:t xml:space="preserve">tie bija </w:t>
      </w:r>
      <w:r w:rsidRPr="2C43BD28">
        <w:rPr>
          <w:rFonts w:ascii="Times New Roman" w:hAnsi="Times New Roman" w:cs="Times New Roman"/>
          <w:sz w:val="28"/>
          <w:szCs w:val="28"/>
        </w:rPr>
        <w:t>90 pusaudži. No kopējā pusaudžu skaita, kuri vērsās pēc palīdzības PRC, 42</w:t>
      </w:r>
      <w:r w:rsidR="00155FE0">
        <w:rPr>
          <w:rFonts w:ascii="Times New Roman" w:hAnsi="Times New Roman" w:cs="Times New Roman"/>
          <w:sz w:val="28"/>
          <w:szCs w:val="28"/>
        </w:rPr>
        <w:t> </w:t>
      </w:r>
      <w:r w:rsidRPr="2C43BD28">
        <w:rPr>
          <w:rFonts w:ascii="Times New Roman" w:hAnsi="Times New Roman" w:cs="Times New Roman"/>
          <w:sz w:val="28"/>
          <w:szCs w:val="28"/>
        </w:rPr>
        <w:t>% bija ar klīnisku depresijas simptomātiku – nomāktība, motivācijas un interešu trūkums, vienaldzības sajūtu un enerģijas trūkumu, savukārt 33</w:t>
      </w:r>
      <w:r w:rsidR="00155FE0">
        <w:rPr>
          <w:rFonts w:ascii="Times New Roman" w:hAnsi="Times New Roman" w:cs="Times New Roman"/>
          <w:sz w:val="28"/>
          <w:szCs w:val="28"/>
        </w:rPr>
        <w:t> </w:t>
      </w:r>
      <w:r w:rsidRPr="2C43BD28">
        <w:rPr>
          <w:rFonts w:ascii="Times New Roman" w:hAnsi="Times New Roman" w:cs="Times New Roman"/>
          <w:sz w:val="28"/>
          <w:szCs w:val="28"/>
        </w:rPr>
        <w:t xml:space="preserve">% jau tika konstatēta klīniska diagnoze “vidēji smaga depresija”. </w:t>
      </w:r>
      <w:r w:rsidR="0075700E" w:rsidRPr="2C43BD28">
        <w:rPr>
          <w:rFonts w:ascii="Times New Roman" w:hAnsi="Times New Roman" w:cs="Times New Roman"/>
          <w:sz w:val="28"/>
          <w:szCs w:val="28"/>
        </w:rPr>
        <w:t>Līdz ar to PRC ir trīskāršojis strādājošo psihiatru skaitu.</w:t>
      </w:r>
    </w:p>
    <w:p w14:paraId="21007ED3" w14:textId="41BF4D52" w:rsidR="001120C6" w:rsidRPr="001120C6" w:rsidRDefault="001120C6" w:rsidP="0047265D">
      <w:pPr>
        <w:spacing w:after="0" w:line="240" w:lineRule="auto"/>
        <w:ind w:firstLine="360"/>
        <w:jc w:val="both"/>
        <w:rPr>
          <w:rFonts w:ascii="Times New Roman" w:hAnsi="Times New Roman" w:cs="Times New Roman"/>
          <w:sz w:val="28"/>
          <w:szCs w:val="28"/>
        </w:rPr>
      </w:pPr>
      <w:r w:rsidRPr="001120C6">
        <w:rPr>
          <w:rFonts w:ascii="Times New Roman" w:hAnsi="Times New Roman" w:cs="Times New Roman"/>
          <w:sz w:val="28"/>
          <w:szCs w:val="28"/>
        </w:rPr>
        <w:t xml:space="preserve">Pakalpojuma rezultātu novērtēšanai tiek izmantoti vairāki instrumenti, tostarp, Funkcionalitātes novērtējuma skala, Garastāvokļa izjūtu aptauja, Bērna uzvedības novērtējuma aptauja, kā arī apmierinātības anketa, ko aizpilda pusaudzis un viņa vecāki atsevišķi, un </w:t>
      </w:r>
      <w:proofErr w:type="spellStart"/>
      <w:r w:rsidRPr="001120C6">
        <w:rPr>
          <w:rFonts w:ascii="Times New Roman" w:hAnsi="Times New Roman" w:cs="Times New Roman"/>
          <w:i/>
          <w:iCs/>
          <w:sz w:val="28"/>
          <w:szCs w:val="28"/>
        </w:rPr>
        <w:t>follow-up</w:t>
      </w:r>
      <w:proofErr w:type="spellEnd"/>
      <w:r w:rsidRPr="001120C6">
        <w:rPr>
          <w:rFonts w:ascii="Times New Roman" w:hAnsi="Times New Roman" w:cs="Times New Roman"/>
          <w:sz w:val="28"/>
          <w:szCs w:val="28"/>
        </w:rPr>
        <w:t xml:space="preserve"> anketa, lai novērtētu sasniegto rezultātu pēc 6 mēnešiem. Apmierinātības anketas rezultāti uzrāda augstu apmierinātības rādītāju ~80</w:t>
      </w:r>
      <w:r w:rsidR="00155FE0">
        <w:rPr>
          <w:rFonts w:ascii="Times New Roman" w:hAnsi="Times New Roman" w:cs="Times New Roman"/>
          <w:sz w:val="28"/>
          <w:szCs w:val="28"/>
        </w:rPr>
        <w:t> </w:t>
      </w:r>
      <w:r w:rsidRPr="001120C6">
        <w:rPr>
          <w:rFonts w:ascii="Times New Roman" w:hAnsi="Times New Roman" w:cs="Times New Roman"/>
          <w:sz w:val="28"/>
          <w:szCs w:val="28"/>
        </w:rPr>
        <w:t xml:space="preserve">%, no kuriem </w:t>
      </w:r>
      <w:r w:rsidR="00653DAB">
        <w:rPr>
          <w:rFonts w:ascii="Times New Roman" w:hAnsi="Times New Roman" w:cs="Times New Roman"/>
          <w:sz w:val="28"/>
          <w:szCs w:val="28"/>
        </w:rPr>
        <w:t>50</w:t>
      </w:r>
      <w:r w:rsidR="00155FE0">
        <w:rPr>
          <w:rFonts w:ascii="Times New Roman" w:hAnsi="Times New Roman" w:cs="Times New Roman"/>
          <w:sz w:val="28"/>
          <w:szCs w:val="28"/>
        </w:rPr>
        <w:t> </w:t>
      </w:r>
      <w:r w:rsidRPr="001120C6">
        <w:rPr>
          <w:rFonts w:ascii="Times New Roman" w:hAnsi="Times New Roman" w:cs="Times New Roman"/>
          <w:sz w:val="28"/>
          <w:szCs w:val="28"/>
        </w:rPr>
        <w:t>% ir augsta apmierinātība, bet 35</w:t>
      </w:r>
      <w:r w:rsidR="00155FE0">
        <w:rPr>
          <w:rFonts w:ascii="Times New Roman" w:hAnsi="Times New Roman" w:cs="Times New Roman"/>
          <w:sz w:val="28"/>
          <w:szCs w:val="28"/>
        </w:rPr>
        <w:t> </w:t>
      </w:r>
      <w:r w:rsidRPr="001120C6">
        <w:rPr>
          <w:rFonts w:ascii="Times New Roman" w:hAnsi="Times New Roman" w:cs="Times New Roman"/>
          <w:sz w:val="28"/>
          <w:szCs w:val="28"/>
        </w:rPr>
        <w:t>% - vidēji augsta. 65</w:t>
      </w:r>
      <w:r w:rsidR="00155FE0">
        <w:rPr>
          <w:rFonts w:ascii="Times New Roman" w:hAnsi="Times New Roman" w:cs="Times New Roman"/>
          <w:sz w:val="28"/>
          <w:szCs w:val="28"/>
        </w:rPr>
        <w:t> </w:t>
      </w:r>
      <w:r w:rsidRPr="001120C6">
        <w:rPr>
          <w:rFonts w:ascii="Times New Roman" w:hAnsi="Times New Roman" w:cs="Times New Roman"/>
          <w:sz w:val="28"/>
          <w:szCs w:val="28"/>
        </w:rPr>
        <w:t>% pusaudžu norādīja, ka rekomendētu PRC pakalpojumu citiem. 68,5</w:t>
      </w:r>
      <w:r w:rsidR="00155FE0">
        <w:rPr>
          <w:rFonts w:ascii="Times New Roman" w:hAnsi="Times New Roman" w:cs="Times New Roman"/>
          <w:sz w:val="28"/>
          <w:szCs w:val="28"/>
        </w:rPr>
        <w:t> </w:t>
      </w:r>
      <w:r w:rsidRPr="001120C6">
        <w:rPr>
          <w:rFonts w:ascii="Times New Roman" w:hAnsi="Times New Roman" w:cs="Times New Roman"/>
          <w:sz w:val="28"/>
          <w:szCs w:val="28"/>
        </w:rPr>
        <w:t>% vecāku atzīmēja, ka pakalpojums palīdzējis atrisināt pusaudža grūtības. Savukārt 32</w:t>
      </w:r>
      <w:r w:rsidR="00155FE0">
        <w:rPr>
          <w:rFonts w:ascii="Times New Roman" w:hAnsi="Times New Roman" w:cs="Times New Roman"/>
          <w:sz w:val="28"/>
          <w:szCs w:val="28"/>
        </w:rPr>
        <w:t> </w:t>
      </w:r>
      <w:r w:rsidRPr="001120C6">
        <w:rPr>
          <w:rFonts w:ascii="Times New Roman" w:hAnsi="Times New Roman" w:cs="Times New Roman"/>
          <w:sz w:val="28"/>
          <w:szCs w:val="28"/>
        </w:rPr>
        <w:t>% vecāku norādīja, ka nejūt, ka ir saņēmuši atbalstu sagaidītajā apjomā, no kuriem 44</w:t>
      </w:r>
      <w:r w:rsidR="00155FE0">
        <w:rPr>
          <w:rFonts w:ascii="Times New Roman" w:hAnsi="Times New Roman" w:cs="Times New Roman"/>
          <w:sz w:val="28"/>
          <w:szCs w:val="28"/>
        </w:rPr>
        <w:t> </w:t>
      </w:r>
      <w:r w:rsidRPr="001120C6">
        <w:rPr>
          <w:rFonts w:ascii="Times New Roman" w:hAnsi="Times New Roman" w:cs="Times New Roman"/>
          <w:sz w:val="28"/>
          <w:szCs w:val="28"/>
        </w:rPr>
        <w:t>% atzīmē, ka pakalpojums bijis labs un vērtīgs, bet, lai palīdzētu risināt nopietnas grūtības, būtu nepieciešama gan garāka programma, gan biežākas konsultācijas, gan atbalsts pēc programmas izbeigšanas. Arī 24</w:t>
      </w:r>
      <w:r w:rsidR="00155FE0">
        <w:rPr>
          <w:rFonts w:ascii="Times New Roman" w:hAnsi="Times New Roman" w:cs="Times New Roman"/>
          <w:sz w:val="28"/>
          <w:szCs w:val="28"/>
        </w:rPr>
        <w:t> </w:t>
      </w:r>
      <w:r w:rsidRPr="001120C6">
        <w:rPr>
          <w:rFonts w:ascii="Times New Roman" w:hAnsi="Times New Roman" w:cs="Times New Roman"/>
          <w:sz w:val="28"/>
          <w:szCs w:val="28"/>
        </w:rPr>
        <w:t xml:space="preserve">% pusaudžu norādīja, ka PRC nevarēja palīdzēt risināt grūtības, un šie paši jaunieši komentāros skaidro, ka tas saistāms ar pārāk īso programmas laiku un konsultāciju apjomu. No </w:t>
      </w:r>
      <w:proofErr w:type="spellStart"/>
      <w:r w:rsidRPr="001120C6">
        <w:rPr>
          <w:rFonts w:ascii="Times New Roman" w:hAnsi="Times New Roman" w:cs="Times New Roman"/>
          <w:i/>
          <w:iCs/>
          <w:sz w:val="28"/>
          <w:szCs w:val="28"/>
        </w:rPr>
        <w:t>follow-up</w:t>
      </w:r>
      <w:proofErr w:type="spellEnd"/>
      <w:r w:rsidRPr="001120C6">
        <w:rPr>
          <w:rFonts w:ascii="Times New Roman" w:hAnsi="Times New Roman" w:cs="Times New Roman"/>
          <w:sz w:val="28"/>
          <w:szCs w:val="28"/>
        </w:rPr>
        <w:t xml:space="preserve"> anketām var secināt, ka 62</w:t>
      </w:r>
      <w:r w:rsidR="00155FE0">
        <w:rPr>
          <w:rFonts w:ascii="Times New Roman" w:hAnsi="Times New Roman" w:cs="Times New Roman"/>
          <w:sz w:val="28"/>
          <w:szCs w:val="28"/>
        </w:rPr>
        <w:t> </w:t>
      </w:r>
      <w:r w:rsidRPr="001120C6">
        <w:rPr>
          <w:rFonts w:ascii="Times New Roman" w:hAnsi="Times New Roman" w:cs="Times New Roman"/>
          <w:sz w:val="28"/>
          <w:szCs w:val="28"/>
        </w:rPr>
        <w:t xml:space="preserve">% no aptaujātajiem 6 mēnešus pēc pakalpojuma saņemšanas vēl aizvien jūt uzlabojumus vai nav piedzīvojuši atkārtotas grūtības, kas prasītu </w:t>
      </w:r>
      <w:r w:rsidRPr="001120C6">
        <w:rPr>
          <w:rFonts w:ascii="Times New Roman" w:hAnsi="Times New Roman" w:cs="Times New Roman"/>
          <w:sz w:val="28"/>
          <w:szCs w:val="28"/>
        </w:rPr>
        <w:lastRenderedPageBreak/>
        <w:t>profesionālu palīdzību. Savukārt 23</w:t>
      </w:r>
      <w:r w:rsidR="00155FE0">
        <w:rPr>
          <w:rFonts w:ascii="Times New Roman" w:hAnsi="Times New Roman" w:cs="Times New Roman"/>
          <w:sz w:val="28"/>
          <w:szCs w:val="28"/>
        </w:rPr>
        <w:t> </w:t>
      </w:r>
      <w:r w:rsidRPr="001120C6">
        <w:rPr>
          <w:rFonts w:ascii="Times New Roman" w:hAnsi="Times New Roman" w:cs="Times New Roman"/>
          <w:sz w:val="28"/>
          <w:szCs w:val="28"/>
        </w:rPr>
        <w:t>% no vecākiem un 11</w:t>
      </w:r>
      <w:r w:rsidR="00155FE0">
        <w:rPr>
          <w:rFonts w:ascii="Times New Roman" w:hAnsi="Times New Roman" w:cs="Times New Roman"/>
          <w:sz w:val="28"/>
          <w:szCs w:val="28"/>
        </w:rPr>
        <w:t> </w:t>
      </w:r>
      <w:r w:rsidRPr="001120C6">
        <w:rPr>
          <w:rFonts w:ascii="Times New Roman" w:hAnsi="Times New Roman" w:cs="Times New Roman"/>
          <w:sz w:val="28"/>
          <w:szCs w:val="28"/>
        </w:rPr>
        <w:t>% no pusaudžiem vēlētos saņemt tūlītēju PRC atbalstu 6 mēnešus pēc programmas noslēgšanas.</w:t>
      </w:r>
    </w:p>
    <w:p w14:paraId="2B0E1D3A" w14:textId="5386D5ED" w:rsidR="001120C6" w:rsidRPr="001120C6" w:rsidRDefault="001120C6" w:rsidP="0047265D">
      <w:pPr>
        <w:spacing w:after="0" w:line="240" w:lineRule="auto"/>
        <w:ind w:firstLine="360"/>
        <w:jc w:val="both"/>
        <w:rPr>
          <w:rFonts w:ascii="Times New Roman" w:eastAsia="Times New Roman" w:hAnsi="Times New Roman" w:cs="Times New Roman"/>
          <w:sz w:val="28"/>
          <w:szCs w:val="28"/>
        </w:rPr>
      </w:pPr>
      <w:r w:rsidRPr="001120C6">
        <w:rPr>
          <w:rFonts w:ascii="Times New Roman" w:eastAsia="Times New Roman" w:hAnsi="Times New Roman" w:cs="Times New Roman"/>
          <w:sz w:val="28"/>
          <w:szCs w:val="28"/>
        </w:rPr>
        <w:t>Lai īstenotu Veselības ministrijas informatīvo ziņojumu “Par nepieciešamajiem pasākumiem 2021.</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gadam un turpmāk ik gadu, lai samazinātu ilglaicīgu negatīvo ietekmi uz sabiedrības psihisko veselību, ko rada Covid-19 pandēmija”, pamatojoties uz MK 2021.</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gada 19.</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janvāra rīkojumu Nr.</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35 (prot. Nr.</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7 5.</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 “Par finanšu līdzekļu piešķiršanu no valsts budžeta programmas “Līdzekļi neparedzētiem gadījumiem”” un Finanšu ministrijas 2021.</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gada 28.</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janvāra rīkojumu Nr.</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44 “Par līdzekļu piešķiršanu”, Veselības ministrijai 2021.</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gadā piešķirts finansējums no valsts budžeta programmas 02.00.00 “Līdzekļi neparedzētiem gadījumiem”, lai mazinātu Covid-19 krīzes radīto ilglaicīgo negatīvo ietekmi uz sabiedrības psihisko veselību, kura ietvaros 671</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 xml:space="preserve">904 </w:t>
      </w:r>
      <w:proofErr w:type="spellStart"/>
      <w:r w:rsidRPr="001120C6">
        <w:rPr>
          <w:rFonts w:ascii="Times New Roman" w:eastAsia="Times New Roman" w:hAnsi="Times New Roman" w:cs="Times New Roman"/>
          <w:i/>
          <w:iCs/>
          <w:sz w:val="28"/>
          <w:szCs w:val="28"/>
        </w:rPr>
        <w:t>euro</w:t>
      </w:r>
      <w:proofErr w:type="spellEnd"/>
      <w:r w:rsidRPr="001120C6">
        <w:rPr>
          <w:rFonts w:ascii="Times New Roman" w:eastAsia="Times New Roman" w:hAnsi="Times New Roman" w:cs="Times New Roman"/>
          <w:sz w:val="28"/>
          <w:szCs w:val="28"/>
        </w:rPr>
        <w:t xml:space="preserve"> tika paredzēti, lai uzlabotu bērnu un pusaudžu psihiskās veselības pakalpojumu pieejamību, attīstot pakalpojumu reģionos. </w:t>
      </w:r>
    </w:p>
    <w:p w14:paraId="5783F2DD" w14:textId="4AE9C4D3" w:rsidR="001120C6" w:rsidRPr="001120C6" w:rsidRDefault="001120C6" w:rsidP="0047265D">
      <w:pPr>
        <w:spacing w:after="0" w:line="240" w:lineRule="auto"/>
        <w:ind w:firstLine="360"/>
        <w:jc w:val="both"/>
        <w:rPr>
          <w:rFonts w:ascii="Times New Roman" w:eastAsia="Times New Roman" w:hAnsi="Times New Roman" w:cs="Times New Roman"/>
          <w:sz w:val="28"/>
          <w:szCs w:val="28"/>
        </w:rPr>
      </w:pPr>
      <w:r w:rsidRPr="001120C6">
        <w:rPr>
          <w:rFonts w:ascii="Times New Roman" w:eastAsia="Times New Roman" w:hAnsi="Times New Roman" w:cs="Times New Roman"/>
          <w:sz w:val="28"/>
          <w:szCs w:val="28"/>
        </w:rPr>
        <w:t>Lai turpinātu šī pakalpojuma attīstību 2022.</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gadā un turpmāk, Veselības ministrijai prioritārā pasākuma “Pasākumi, lai samazinātu ilglaicīgu negatīvo ietekmi uz sabiedrības psihisko veselību, ko rada COVID-19 pandēmija” ietvaros tika atbalstīta finansējuma piešķiršana 869</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 xml:space="preserve">350 </w:t>
      </w:r>
      <w:proofErr w:type="spellStart"/>
      <w:r w:rsidRPr="001120C6">
        <w:rPr>
          <w:rFonts w:ascii="Times New Roman" w:eastAsia="Times New Roman" w:hAnsi="Times New Roman" w:cs="Times New Roman"/>
          <w:i/>
          <w:iCs/>
          <w:sz w:val="28"/>
          <w:szCs w:val="28"/>
        </w:rPr>
        <w:t>euro</w:t>
      </w:r>
      <w:proofErr w:type="spellEnd"/>
      <w:r w:rsidRPr="001120C6">
        <w:rPr>
          <w:rFonts w:ascii="Times New Roman" w:eastAsia="Times New Roman" w:hAnsi="Times New Roman" w:cs="Times New Roman"/>
          <w:sz w:val="28"/>
          <w:szCs w:val="28"/>
        </w:rPr>
        <w:t xml:space="preserve"> apmērā 2022.</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gadam un turpmāk ik gadu, iekļaujot to arī likumā “Par vidēja termiņa budžeta ietvaru 2022., 2023. un 2024.</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gadam”. Finansējums tika paredzēts 20,2 ārsta slodzēm mēnesī un 3 māsas slodzēm mēnesī.</w:t>
      </w:r>
    </w:p>
    <w:p w14:paraId="7C08FC59" w14:textId="09829251" w:rsidR="001120C6" w:rsidRPr="00155FE0" w:rsidRDefault="001120C6" w:rsidP="0047265D">
      <w:pPr>
        <w:spacing w:after="0" w:line="240" w:lineRule="auto"/>
        <w:ind w:firstLine="360"/>
        <w:jc w:val="both"/>
        <w:rPr>
          <w:rFonts w:ascii="Times New Roman" w:eastAsia="Times New Roman" w:hAnsi="Times New Roman" w:cs="Times New Roman"/>
          <w:sz w:val="28"/>
          <w:szCs w:val="28"/>
        </w:rPr>
      </w:pPr>
      <w:r w:rsidRPr="001120C6">
        <w:rPr>
          <w:rFonts w:ascii="Times New Roman" w:eastAsia="Times New Roman" w:hAnsi="Times New Roman" w:cs="Times New Roman"/>
          <w:sz w:val="28"/>
          <w:szCs w:val="28"/>
        </w:rPr>
        <w:t>Lai īsākā laika periodā samazinātu rindas, kurā pusaudži gaida pēc palīdzības, neļaujot pusaudžu veselības problēmām attīstīties (tai skaitā tādā veidā nākotnē radot lielāku slogu veselības aprūpes sistēmai), jau 2022.</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gada 1.</w:t>
      </w:r>
      <w:r w:rsidR="00155FE0">
        <w:rPr>
          <w:rFonts w:ascii="Times New Roman" w:eastAsia="Times New Roman" w:hAnsi="Times New Roman" w:cs="Times New Roman"/>
          <w:sz w:val="28"/>
          <w:szCs w:val="28"/>
        </w:rPr>
        <w:t> </w:t>
      </w:r>
      <w:r w:rsidRPr="001120C6">
        <w:rPr>
          <w:rFonts w:ascii="Times New Roman" w:eastAsia="Times New Roman" w:hAnsi="Times New Roman" w:cs="Times New Roman"/>
          <w:sz w:val="28"/>
          <w:szCs w:val="28"/>
        </w:rPr>
        <w:t xml:space="preserve">pusgadam pakalpojuma nodrošināšanai tika ieplānotas lielāks slodžu skaits –– 32,5 ārsta slodzes un 7,5 māsas slodzes. Otrajam pusgadam slodzes tika ieplānotas atlikušā pieejamā finansējuma ietvaros, t.i. 10,5 ārsta un 2,5 māsas slodzes. </w:t>
      </w:r>
      <w:r w:rsidR="00BA6030">
        <w:rPr>
          <w:rFonts w:ascii="Times New Roman" w:eastAsia="Times New Roman" w:hAnsi="Times New Roman" w:cs="Times New Roman"/>
          <w:sz w:val="28"/>
          <w:szCs w:val="28"/>
        </w:rPr>
        <w:t xml:space="preserve">Savukārt, </w:t>
      </w:r>
      <w:r w:rsidR="00B973A0">
        <w:rPr>
          <w:rFonts w:ascii="Times New Roman" w:eastAsia="Times New Roman" w:hAnsi="Times New Roman" w:cs="Times New Roman"/>
          <w:sz w:val="28"/>
          <w:szCs w:val="28"/>
        </w:rPr>
        <w:t xml:space="preserve">lai turpinātu sniegt pakalpojumu </w:t>
      </w:r>
      <w:r w:rsidR="00891733">
        <w:rPr>
          <w:rFonts w:ascii="Times New Roman" w:eastAsia="Times New Roman" w:hAnsi="Times New Roman" w:cs="Times New Roman"/>
          <w:sz w:val="28"/>
          <w:szCs w:val="28"/>
        </w:rPr>
        <w:t>2022.</w:t>
      </w:r>
      <w:r w:rsidR="00155FE0">
        <w:rPr>
          <w:rFonts w:ascii="Times New Roman" w:eastAsia="Times New Roman" w:hAnsi="Times New Roman" w:cs="Times New Roman"/>
          <w:sz w:val="28"/>
          <w:szCs w:val="28"/>
        </w:rPr>
        <w:t> </w:t>
      </w:r>
      <w:r w:rsidR="00891733">
        <w:rPr>
          <w:rFonts w:ascii="Times New Roman" w:eastAsia="Times New Roman" w:hAnsi="Times New Roman" w:cs="Times New Roman"/>
          <w:sz w:val="28"/>
          <w:szCs w:val="28"/>
        </w:rPr>
        <w:t>gada 1.</w:t>
      </w:r>
      <w:r w:rsidR="00155FE0">
        <w:rPr>
          <w:rFonts w:ascii="Times New Roman" w:eastAsia="Times New Roman" w:hAnsi="Times New Roman" w:cs="Times New Roman"/>
          <w:sz w:val="28"/>
          <w:szCs w:val="28"/>
        </w:rPr>
        <w:t> </w:t>
      </w:r>
      <w:r w:rsidR="00891733">
        <w:rPr>
          <w:rFonts w:ascii="Times New Roman" w:eastAsia="Times New Roman" w:hAnsi="Times New Roman" w:cs="Times New Roman"/>
          <w:sz w:val="28"/>
          <w:szCs w:val="28"/>
        </w:rPr>
        <w:t>pusgad</w:t>
      </w:r>
      <w:r w:rsidR="002121EA">
        <w:rPr>
          <w:rFonts w:ascii="Times New Roman" w:eastAsia="Times New Roman" w:hAnsi="Times New Roman" w:cs="Times New Roman"/>
          <w:sz w:val="28"/>
          <w:szCs w:val="28"/>
        </w:rPr>
        <w:t>ā</w:t>
      </w:r>
      <w:r w:rsidR="00891733">
        <w:rPr>
          <w:rFonts w:ascii="Times New Roman" w:eastAsia="Times New Roman" w:hAnsi="Times New Roman" w:cs="Times New Roman"/>
          <w:sz w:val="28"/>
          <w:szCs w:val="28"/>
        </w:rPr>
        <w:t xml:space="preserve"> uzsāktajā apmērā, </w:t>
      </w:r>
      <w:r w:rsidR="00743A52">
        <w:rPr>
          <w:rFonts w:ascii="Times New Roman" w:eastAsia="Times New Roman" w:hAnsi="Times New Roman" w:cs="Times New Roman"/>
          <w:sz w:val="28"/>
          <w:szCs w:val="28"/>
        </w:rPr>
        <w:t>Ministru kabinets 2022.</w:t>
      </w:r>
      <w:r w:rsidR="00155FE0">
        <w:rPr>
          <w:rFonts w:ascii="Times New Roman" w:eastAsia="Times New Roman" w:hAnsi="Times New Roman" w:cs="Times New Roman"/>
          <w:sz w:val="28"/>
          <w:szCs w:val="28"/>
        </w:rPr>
        <w:t> </w:t>
      </w:r>
      <w:r w:rsidR="00743A52">
        <w:rPr>
          <w:rFonts w:ascii="Times New Roman" w:eastAsia="Times New Roman" w:hAnsi="Times New Roman" w:cs="Times New Roman"/>
          <w:sz w:val="28"/>
          <w:szCs w:val="28"/>
        </w:rPr>
        <w:t>gada 5.</w:t>
      </w:r>
      <w:r w:rsidR="00155FE0">
        <w:rPr>
          <w:rFonts w:ascii="Times New Roman" w:eastAsia="Times New Roman" w:hAnsi="Times New Roman" w:cs="Times New Roman"/>
          <w:sz w:val="28"/>
          <w:szCs w:val="28"/>
        </w:rPr>
        <w:t> </w:t>
      </w:r>
      <w:r w:rsidR="00743A52">
        <w:rPr>
          <w:rFonts w:ascii="Times New Roman" w:eastAsia="Times New Roman" w:hAnsi="Times New Roman" w:cs="Times New Roman"/>
          <w:sz w:val="28"/>
          <w:szCs w:val="28"/>
        </w:rPr>
        <w:t xml:space="preserve">jūlijā ir izskatījis </w:t>
      </w:r>
      <w:r w:rsidR="00C12939">
        <w:rPr>
          <w:rFonts w:ascii="Times New Roman" w:eastAsia="Times New Roman" w:hAnsi="Times New Roman" w:cs="Times New Roman"/>
          <w:sz w:val="28"/>
          <w:szCs w:val="28"/>
        </w:rPr>
        <w:t>i</w:t>
      </w:r>
      <w:r w:rsidR="00C12939" w:rsidRPr="00C12939">
        <w:rPr>
          <w:rFonts w:ascii="Times New Roman" w:eastAsia="Times New Roman" w:hAnsi="Times New Roman" w:cs="Times New Roman"/>
          <w:sz w:val="28"/>
          <w:szCs w:val="28"/>
        </w:rPr>
        <w:t>nformatīv</w:t>
      </w:r>
      <w:r w:rsidR="00C12939">
        <w:rPr>
          <w:rFonts w:ascii="Times New Roman" w:eastAsia="Times New Roman" w:hAnsi="Times New Roman" w:cs="Times New Roman"/>
          <w:sz w:val="28"/>
          <w:szCs w:val="28"/>
        </w:rPr>
        <w:t>o</w:t>
      </w:r>
      <w:r w:rsidR="00C12939" w:rsidRPr="00C12939">
        <w:rPr>
          <w:rFonts w:ascii="Times New Roman" w:eastAsia="Times New Roman" w:hAnsi="Times New Roman" w:cs="Times New Roman"/>
          <w:sz w:val="28"/>
          <w:szCs w:val="28"/>
        </w:rPr>
        <w:t xml:space="preserve"> ziņojum</w:t>
      </w:r>
      <w:r w:rsidR="00C12939">
        <w:rPr>
          <w:rFonts w:ascii="Times New Roman" w:eastAsia="Times New Roman" w:hAnsi="Times New Roman" w:cs="Times New Roman"/>
          <w:sz w:val="28"/>
          <w:szCs w:val="28"/>
        </w:rPr>
        <w:t>u</w:t>
      </w:r>
      <w:r w:rsidR="00C12939" w:rsidRPr="00C12939">
        <w:rPr>
          <w:rFonts w:ascii="Times New Roman" w:eastAsia="Times New Roman" w:hAnsi="Times New Roman" w:cs="Times New Roman"/>
          <w:sz w:val="28"/>
          <w:szCs w:val="28"/>
        </w:rPr>
        <w:t xml:space="preserve"> </w:t>
      </w:r>
      <w:r w:rsidR="00C12939">
        <w:rPr>
          <w:rFonts w:ascii="Times New Roman" w:eastAsia="Times New Roman" w:hAnsi="Times New Roman" w:cs="Times New Roman"/>
          <w:sz w:val="28"/>
          <w:szCs w:val="28"/>
        </w:rPr>
        <w:t>“</w:t>
      </w:r>
      <w:r w:rsidR="00C12939" w:rsidRPr="00C12939">
        <w:rPr>
          <w:rFonts w:ascii="Times New Roman" w:eastAsia="Times New Roman" w:hAnsi="Times New Roman" w:cs="Times New Roman"/>
          <w:sz w:val="28"/>
          <w:szCs w:val="28"/>
        </w:rPr>
        <w:t>Par izdevumu pārstrukturizēšanu ilglaicīgas negatīvas ietekmes mazināšanai uz pusaudžu psihisko veselību, ko veicinājusi Covid-19 pandēmija</w:t>
      </w:r>
      <w:r w:rsidR="00C12939">
        <w:rPr>
          <w:rFonts w:ascii="Times New Roman" w:eastAsia="Times New Roman" w:hAnsi="Times New Roman" w:cs="Times New Roman"/>
          <w:sz w:val="28"/>
          <w:szCs w:val="28"/>
        </w:rPr>
        <w:t>” (protokols</w:t>
      </w:r>
      <w:r w:rsidR="00743A52" w:rsidRPr="00743A52">
        <w:rPr>
          <w:rFonts w:ascii="Times New Roman" w:eastAsia="Times New Roman" w:hAnsi="Times New Roman" w:cs="Times New Roman"/>
          <w:sz w:val="28"/>
          <w:szCs w:val="28"/>
        </w:rPr>
        <w:t xml:space="preserve"> Nr.</w:t>
      </w:r>
      <w:r w:rsidR="00C12939">
        <w:rPr>
          <w:rFonts w:ascii="Times New Roman" w:eastAsia="Times New Roman" w:hAnsi="Times New Roman" w:cs="Times New Roman"/>
          <w:sz w:val="28"/>
          <w:szCs w:val="28"/>
        </w:rPr>
        <w:t> </w:t>
      </w:r>
      <w:r w:rsidR="00743A52" w:rsidRPr="00743A52">
        <w:rPr>
          <w:rFonts w:ascii="Times New Roman" w:eastAsia="Times New Roman" w:hAnsi="Times New Roman" w:cs="Times New Roman"/>
          <w:sz w:val="28"/>
          <w:szCs w:val="28"/>
        </w:rPr>
        <w:t>35 63.</w:t>
      </w:r>
      <w:r w:rsidR="00C12939">
        <w:rPr>
          <w:rFonts w:ascii="Times New Roman" w:eastAsia="Times New Roman" w:hAnsi="Times New Roman" w:cs="Times New Roman"/>
          <w:sz w:val="28"/>
          <w:szCs w:val="28"/>
        </w:rPr>
        <w:t> </w:t>
      </w:r>
      <w:r w:rsidR="00743A52" w:rsidRPr="00743A52">
        <w:rPr>
          <w:rFonts w:ascii="Times New Roman" w:eastAsia="Times New Roman" w:hAnsi="Times New Roman" w:cs="Times New Roman"/>
          <w:sz w:val="28"/>
          <w:szCs w:val="28"/>
        </w:rPr>
        <w:t>§</w:t>
      </w:r>
      <w:r w:rsidR="00C12939">
        <w:rPr>
          <w:rFonts w:ascii="Times New Roman" w:eastAsia="Times New Roman" w:hAnsi="Times New Roman" w:cs="Times New Roman"/>
          <w:sz w:val="28"/>
          <w:szCs w:val="28"/>
        </w:rPr>
        <w:t xml:space="preserve">), </w:t>
      </w:r>
      <w:r w:rsidR="000E5793">
        <w:rPr>
          <w:rFonts w:ascii="Times New Roman" w:eastAsia="Times New Roman" w:hAnsi="Times New Roman" w:cs="Times New Roman"/>
          <w:sz w:val="28"/>
          <w:szCs w:val="28"/>
        </w:rPr>
        <w:t>2022.</w:t>
      </w:r>
      <w:r w:rsidR="00155FE0">
        <w:rPr>
          <w:rFonts w:ascii="Times New Roman" w:eastAsia="Times New Roman" w:hAnsi="Times New Roman" w:cs="Times New Roman"/>
          <w:sz w:val="28"/>
          <w:szCs w:val="28"/>
        </w:rPr>
        <w:t> </w:t>
      </w:r>
      <w:r w:rsidR="000E5793">
        <w:rPr>
          <w:rFonts w:ascii="Times New Roman" w:eastAsia="Times New Roman" w:hAnsi="Times New Roman" w:cs="Times New Roman"/>
          <w:sz w:val="28"/>
          <w:szCs w:val="28"/>
        </w:rPr>
        <w:t xml:space="preserve">gadam </w:t>
      </w:r>
      <w:r w:rsidR="000E5793" w:rsidRPr="000E5793">
        <w:rPr>
          <w:rFonts w:ascii="Times New Roman" w:eastAsia="Times New Roman" w:hAnsi="Times New Roman" w:cs="Times New Roman"/>
          <w:sz w:val="28"/>
          <w:szCs w:val="28"/>
        </w:rPr>
        <w:t>par 862</w:t>
      </w:r>
      <w:r w:rsidR="00A77B39">
        <w:rPr>
          <w:rFonts w:ascii="Times New Roman" w:eastAsia="Times New Roman" w:hAnsi="Times New Roman" w:cs="Times New Roman"/>
          <w:sz w:val="28"/>
          <w:szCs w:val="28"/>
        </w:rPr>
        <w:t> </w:t>
      </w:r>
      <w:r w:rsidR="000E5793" w:rsidRPr="000E5793">
        <w:rPr>
          <w:rFonts w:ascii="Times New Roman" w:eastAsia="Times New Roman" w:hAnsi="Times New Roman" w:cs="Times New Roman"/>
          <w:sz w:val="28"/>
          <w:szCs w:val="28"/>
        </w:rPr>
        <w:t xml:space="preserve">851 </w:t>
      </w:r>
      <w:proofErr w:type="spellStart"/>
      <w:r w:rsidR="000E5793" w:rsidRPr="00D604AA">
        <w:rPr>
          <w:rFonts w:ascii="Times New Roman" w:eastAsia="Times New Roman" w:hAnsi="Times New Roman" w:cs="Times New Roman"/>
          <w:i/>
          <w:iCs/>
          <w:sz w:val="28"/>
          <w:szCs w:val="28"/>
        </w:rPr>
        <w:t>euro</w:t>
      </w:r>
      <w:proofErr w:type="spellEnd"/>
      <w:r w:rsidR="000E5793" w:rsidRPr="000E5793">
        <w:rPr>
          <w:rFonts w:ascii="Times New Roman" w:eastAsia="Times New Roman" w:hAnsi="Times New Roman" w:cs="Times New Roman"/>
          <w:sz w:val="28"/>
          <w:szCs w:val="28"/>
        </w:rPr>
        <w:t xml:space="preserve"> palielinot finansējumu prioritārā pasākuma </w:t>
      </w:r>
      <w:r w:rsidR="000E5793">
        <w:rPr>
          <w:rFonts w:ascii="Times New Roman" w:eastAsia="Times New Roman" w:hAnsi="Times New Roman" w:cs="Times New Roman"/>
          <w:sz w:val="28"/>
          <w:szCs w:val="28"/>
        </w:rPr>
        <w:t>“</w:t>
      </w:r>
      <w:r w:rsidR="000E5793" w:rsidRPr="000E5793">
        <w:rPr>
          <w:rFonts w:ascii="Times New Roman" w:eastAsia="Times New Roman" w:hAnsi="Times New Roman" w:cs="Times New Roman"/>
          <w:sz w:val="28"/>
          <w:szCs w:val="28"/>
        </w:rPr>
        <w:t>Pasākumi, lai samazinātu ilglaicīgu negatīvo ietekmi uz sabiedrības psihisko veselību, ko rada COVID-19 pandēmija</w:t>
      </w:r>
      <w:r w:rsidR="000E5793">
        <w:rPr>
          <w:rFonts w:ascii="Times New Roman" w:eastAsia="Times New Roman" w:hAnsi="Times New Roman" w:cs="Times New Roman"/>
          <w:sz w:val="28"/>
          <w:szCs w:val="28"/>
        </w:rPr>
        <w:t>”</w:t>
      </w:r>
      <w:r w:rsidR="000E5793" w:rsidRPr="000E5793">
        <w:rPr>
          <w:rFonts w:ascii="Times New Roman" w:eastAsia="Times New Roman" w:hAnsi="Times New Roman" w:cs="Times New Roman"/>
          <w:sz w:val="28"/>
          <w:szCs w:val="28"/>
        </w:rPr>
        <w:t xml:space="preserve"> </w:t>
      </w:r>
      <w:proofErr w:type="spellStart"/>
      <w:r w:rsidR="000E5793" w:rsidRPr="000E5793">
        <w:rPr>
          <w:rFonts w:ascii="Times New Roman" w:eastAsia="Times New Roman" w:hAnsi="Times New Roman" w:cs="Times New Roman"/>
          <w:sz w:val="28"/>
          <w:szCs w:val="28"/>
        </w:rPr>
        <w:t>apakšpasākumam</w:t>
      </w:r>
      <w:proofErr w:type="spellEnd"/>
      <w:r w:rsidR="000E5793" w:rsidRPr="000E5793">
        <w:rPr>
          <w:rFonts w:ascii="Times New Roman" w:eastAsia="Times New Roman" w:hAnsi="Times New Roman" w:cs="Times New Roman"/>
          <w:sz w:val="28"/>
          <w:szCs w:val="28"/>
        </w:rPr>
        <w:t xml:space="preserve"> </w:t>
      </w:r>
      <w:r w:rsidR="000E5793">
        <w:rPr>
          <w:rFonts w:ascii="Times New Roman" w:eastAsia="Times New Roman" w:hAnsi="Times New Roman" w:cs="Times New Roman"/>
          <w:sz w:val="28"/>
          <w:szCs w:val="28"/>
        </w:rPr>
        <w:t>“</w:t>
      </w:r>
      <w:r w:rsidR="000E5793" w:rsidRPr="000E5793">
        <w:rPr>
          <w:rFonts w:ascii="Times New Roman" w:eastAsia="Times New Roman" w:hAnsi="Times New Roman" w:cs="Times New Roman"/>
          <w:sz w:val="28"/>
          <w:szCs w:val="28"/>
        </w:rPr>
        <w:t xml:space="preserve">Uzlabot bērnu un pusaudžu psihiskās veselības pakalpojumu </w:t>
      </w:r>
      <w:r w:rsidR="000E5793" w:rsidRPr="00155FE0">
        <w:rPr>
          <w:rFonts w:ascii="Times New Roman" w:eastAsia="Times New Roman" w:hAnsi="Times New Roman" w:cs="Times New Roman"/>
          <w:sz w:val="28"/>
          <w:szCs w:val="28"/>
        </w:rPr>
        <w:t xml:space="preserve">pieejamību, attīstot pakalpojumu reģionos”, lai paplašinātu sabiedrībā balstītos pakalpojumus pusaudžiem, kuriem radušies psihiskās veselības traucējumi, pārdalot šo finansējumu no </w:t>
      </w:r>
      <w:proofErr w:type="spellStart"/>
      <w:r w:rsidR="005014EA" w:rsidRPr="00155FE0">
        <w:rPr>
          <w:rFonts w:ascii="Times New Roman" w:eastAsia="Times New Roman" w:hAnsi="Times New Roman" w:cs="Times New Roman"/>
          <w:sz w:val="28"/>
          <w:szCs w:val="28"/>
        </w:rPr>
        <w:t>apakšpasākuma</w:t>
      </w:r>
      <w:proofErr w:type="spellEnd"/>
      <w:r w:rsidR="005014EA" w:rsidRPr="00155FE0">
        <w:rPr>
          <w:rFonts w:ascii="Times New Roman" w:eastAsia="Times New Roman" w:hAnsi="Times New Roman" w:cs="Times New Roman"/>
          <w:sz w:val="28"/>
          <w:szCs w:val="28"/>
        </w:rPr>
        <w:t xml:space="preserve"> “Palielināt psihiskās veselības aprūpes speciālistu klātienes un attālinātu konsultāciju saņemšanas iespējas iedzīvotājiem”.</w:t>
      </w:r>
      <w:r w:rsidR="00C12939" w:rsidRPr="00155FE0">
        <w:rPr>
          <w:rFonts w:ascii="Times New Roman" w:eastAsia="Times New Roman" w:hAnsi="Times New Roman" w:cs="Times New Roman"/>
          <w:sz w:val="28"/>
          <w:szCs w:val="28"/>
        </w:rPr>
        <w:t xml:space="preserve"> </w:t>
      </w:r>
    </w:p>
    <w:p w14:paraId="7FC5CA07" w14:textId="6EBACA6A" w:rsidR="001120C6" w:rsidRPr="00155FE0" w:rsidRDefault="001120C6" w:rsidP="0047265D">
      <w:pPr>
        <w:spacing w:after="0" w:line="240" w:lineRule="auto"/>
        <w:ind w:firstLine="360"/>
        <w:jc w:val="both"/>
        <w:rPr>
          <w:rFonts w:ascii="Times New Roman" w:eastAsia="Times New Roman" w:hAnsi="Times New Roman" w:cs="Times New Roman"/>
          <w:b/>
          <w:bCs/>
          <w:lang w:val="en-US"/>
        </w:rPr>
      </w:pPr>
      <w:r w:rsidRPr="00155FE0">
        <w:rPr>
          <w:rFonts w:ascii="Times New Roman" w:eastAsia="Times New Roman" w:hAnsi="Times New Roman" w:cs="Times New Roman"/>
          <w:sz w:val="28"/>
          <w:szCs w:val="28"/>
        </w:rPr>
        <w:t>202</w:t>
      </w:r>
      <w:r w:rsidR="00683716" w:rsidRPr="00155FE0">
        <w:rPr>
          <w:rFonts w:ascii="Times New Roman" w:eastAsia="Times New Roman" w:hAnsi="Times New Roman" w:cs="Times New Roman"/>
          <w:sz w:val="28"/>
          <w:szCs w:val="28"/>
        </w:rPr>
        <w:t>3</w:t>
      </w:r>
      <w:r w:rsidRPr="00155FE0">
        <w:rPr>
          <w:rFonts w:ascii="Times New Roman" w:eastAsia="Times New Roman" w:hAnsi="Times New Roman" w:cs="Times New Roman"/>
          <w:sz w:val="28"/>
          <w:szCs w:val="28"/>
        </w:rPr>
        <w:t>.</w:t>
      </w:r>
      <w:r w:rsidR="00155FE0" w:rsidRPr="00155FE0">
        <w:rPr>
          <w:rFonts w:ascii="Times New Roman" w:eastAsia="Times New Roman" w:hAnsi="Times New Roman" w:cs="Times New Roman"/>
          <w:sz w:val="28"/>
          <w:szCs w:val="28"/>
        </w:rPr>
        <w:t> </w:t>
      </w:r>
      <w:r w:rsidRPr="00155FE0">
        <w:rPr>
          <w:rFonts w:ascii="Times New Roman" w:eastAsia="Times New Roman" w:hAnsi="Times New Roman" w:cs="Times New Roman"/>
          <w:sz w:val="28"/>
          <w:szCs w:val="28"/>
        </w:rPr>
        <w:t xml:space="preserve">gadam </w:t>
      </w:r>
      <w:r w:rsidR="00535216" w:rsidRPr="00155FE0">
        <w:rPr>
          <w:rFonts w:ascii="Times New Roman" w:eastAsia="Times New Roman" w:hAnsi="Times New Roman" w:cs="Times New Roman"/>
          <w:sz w:val="28"/>
          <w:szCs w:val="28"/>
        </w:rPr>
        <w:t xml:space="preserve">un turpmāk ik gadu </w:t>
      </w:r>
      <w:r w:rsidRPr="00155FE0">
        <w:rPr>
          <w:rFonts w:ascii="Times New Roman" w:eastAsia="Times New Roman" w:hAnsi="Times New Roman" w:cs="Times New Roman"/>
          <w:sz w:val="28"/>
          <w:szCs w:val="28"/>
        </w:rPr>
        <w:t xml:space="preserve">papildus nepieciešamais finansējums veido </w:t>
      </w:r>
      <w:r w:rsidR="00535216" w:rsidRPr="001B0954">
        <w:rPr>
          <w:rFonts w:ascii="Times New Roman" w:eastAsia="Times New Roman" w:hAnsi="Times New Roman" w:cs="Times New Roman"/>
          <w:sz w:val="28"/>
          <w:szCs w:val="28"/>
        </w:rPr>
        <w:t>1 270 055</w:t>
      </w:r>
      <w:r w:rsidR="00535216" w:rsidRPr="001B0954">
        <w:rPr>
          <w:rFonts w:ascii="Times New Roman" w:eastAsia="Times New Roman" w:hAnsi="Times New Roman" w:cs="Times New Roman"/>
          <w:b/>
          <w:bCs/>
        </w:rPr>
        <w:t xml:space="preserve"> </w:t>
      </w:r>
      <w:proofErr w:type="spellStart"/>
      <w:r w:rsidRPr="00155FE0">
        <w:rPr>
          <w:rFonts w:ascii="Times New Roman" w:eastAsia="Times New Roman" w:hAnsi="Times New Roman" w:cs="Times New Roman"/>
          <w:i/>
          <w:iCs/>
          <w:sz w:val="28"/>
          <w:szCs w:val="28"/>
        </w:rPr>
        <w:t>euro</w:t>
      </w:r>
      <w:proofErr w:type="spellEnd"/>
      <w:r w:rsidRPr="00155FE0">
        <w:rPr>
          <w:rFonts w:ascii="Times New Roman" w:eastAsia="Times New Roman" w:hAnsi="Times New Roman" w:cs="Times New Roman"/>
          <w:sz w:val="28"/>
          <w:szCs w:val="28"/>
        </w:rPr>
        <w:t xml:space="preserve">, </w:t>
      </w:r>
      <w:r w:rsidR="00354170" w:rsidRPr="00155FE0">
        <w:rPr>
          <w:rFonts w:ascii="Times New Roman" w:eastAsia="Times New Roman" w:hAnsi="Times New Roman" w:cs="Times New Roman"/>
          <w:sz w:val="28"/>
          <w:szCs w:val="28"/>
        </w:rPr>
        <w:t>lai</w:t>
      </w:r>
      <w:r w:rsidR="00D604AA" w:rsidRPr="00155FE0">
        <w:rPr>
          <w:rFonts w:ascii="Times New Roman" w:eastAsia="Times New Roman" w:hAnsi="Times New Roman" w:cs="Times New Roman"/>
          <w:sz w:val="28"/>
          <w:szCs w:val="28"/>
        </w:rPr>
        <w:t>,</w:t>
      </w:r>
      <w:r w:rsidR="00354170" w:rsidRPr="00155FE0">
        <w:rPr>
          <w:rFonts w:ascii="Times New Roman" w:eastAsia="Times New Roman" w:hAnsi="Times New Roman" w:cs="Times New Roman"/>
          <w:sz w:val="28"/>
          <w:szCs w:val="28"/>
        </w:rPr>
        <w:t xml:space="preserve"> </w:t>
      </w:r>
      <w:r w:rsidR="00D604AA" w:rsidRPr="00155FE0">
        <w:rPr>
          <w:rFonts w:ascii="Times New Roman" w:eastAsia="Times New Roman" w:hAnsi="Times New Roman" w:cs="Times New Roman"/>
          <w:sz w:val="28"/>
          <w:szCs w:val="28"/>
        </w:rPr>
        <w:t xml:space="preserve">sākot ar aprīli, </w:t>
      </w:r>
      <w:r w:rsidR="00354170" w:rsidRPr="00155FE0">
        <w:rPr>
          <w:rFonts w:ascii="Times New Roman" w:eastAsia="Times New Roman" w:hAnsi="Times New Roman" w:cs="Times New Roman"/>
          <w:sz w:val="28"/>
          <w:szCs w:val="28"/>
        </w:rPr>
        <w:t xml:space="preserve">nodrošinātu </w:t>
      </w:r>
      <w:r w:rsidR="00D604AA" w:rsidRPr="00155FE0">
        <w:rPr>
          <w:rFonts w:ascii="Times New Roman" w:eastAsia="Times New Roman" w:hAnsi="Times New Roman" w:cs="Times New Roman"/>
          <w:sz w:val="28"/>
          <w:szCs w:val="28"/>
        </w:rPr>
        <w:t>52,75 ārsta slodzes mēnesī un 9,5 māsas slodzes mēnesī</w:t>
      </w:r>
      <w:r w:rsidR="00055ACA" w:rsidRPr="00155FE0">
        <w:rPr>
          <w:rFonts w:ascii="Times New Roman" w:eastAsia="Times New Roman" w:hAnsi="Times New Roman" w:cs="Times New Roman"/>
          <w:sz w:val="28"/>
          <w:szCs w:val="28"/>
        </w:rPr>
        <w:t xml:space="preserve"> (</w:t>
      </w:r>
      <w:r w:rsidR="00055ACA" w:rsidRPr="00155FE0">
        <w:rPr>
          <w:rFonts w:ascii="Times New Roman" w:eastAsia="Times New Roman" w:hAnsi="Times New Roman" w:cs="Times New Roman"/>
          <w:i/>
          <w:iCs/>
          <w:sz w:val="28"/>
          <w:szCs w:val="28"/>
        </w:rPr>
        <w:t>detalizētam aprēķinam skat. 1. un 2.</w:t>
      </w:r>
      <w:r w:rsidR="00155FE0" w:rsidRPr="00155FE0">
        <w:rPr>
          <w:rFonts w:ascii="Times New Roman" w:eastAsia="Times New Roman" w:hAnsi="Times New Roman" w:cs="Times New Roman"/>
          <w:i/>
          <w:iCs/>
          <w:sz w:val="28"/>
          <w:szCs w:val="28"/>
        </w:rPr>
        <w:t> </w:t>
      </w:r>
      <w:r w:rsidR="00055ACA" w:rsidRPr="00155FE0">
        <w:rPr>
          <w:rFonts w:ascii="Times New Roman" w:eastAsia="Times New Roman" w:hAnsi="Times New Roman" w:cs="Times New Roman"/>
          <w:i/>
          <w:iCs/>
          <w:sz w:val="28"/>
          <w:szCs w:val="28"/>
        </w:rPr>
        <w:t>pielikumu</w:t>
      </w:r>
      <w:r w:rsidR="00055ACA" w:rsidRPr="00155FE0">
        <w:rPr>
          <w:rFonts w:ascii="Times New Roman" w:eastAsia="Times New Roman" w:hAnsi="Times New Roman" w:cs="Times New Roman"/>
          <w:sz w:val="28"/>
          <w:szCs w:val="28"/>
        </w:rPr>
        <w:t>)</w:t>
      </w:r>
      <w:r w:rsidR="00D604AA" w:rsidRPr="00155FE0">
        <w:rPr>
          <w:rFonts w:ascii="Times New Roman" w:eastAsia="Times New Roman" w:hAnsi="Times New Roman" w:cs="Times New Roman"/>
          <w:sz w:val="28"/>
          <w:szCs w:val="28"/>
        </w:rPr>
        <w:t>.</w:t>
      </w:r>
    </w:p>
    <w:p w14:paraId="61E47DBB" w14:textId="77777777" w:rsidR="001120C6" w:rsidRPr="00155FE0" w:rsidRDefault="001120C6" w:rsidP="001120C6">
      <w:pPr>
        <w:spacing w:after="120" w:line="240" w:lineRule="auto"/>
        <w:ind w:left="360"/>
        <w:jc w:val="both"/>
        <w:rPr>
          <w:rFonts w:ascii="Times New Roman" w:eastAsia="Times New Roman" w:hAnsi="Times New Roman" w:cs="Times New Roman"/>
          <w:sz w:val="28"/>
          <w:szCs w:val="28"/>
        </w:rPr>
      </w:pPr>
    </w:p>
    <w:p w14:paraId="075F3816" w14:textId="5146AF03" w:rsidR="001654CA" w:rsidRPr="00155FE0" w:rsidRDefault="001654CA" w:rsidP="00FA2B9A">
      <w:pPr>
        <w:pStyle w:val="ListParagraph"/>
        <w:numPr>
          <w:ilvl w:val="0"/>
          <w:numId w:val="1"/>
        </w:numPr>
        <w:spacing w:line="240" w:lineRule="auto"/>
        <w:rPr>
          <w:rFonts w:ascii="Times New Roman" w:hAnsi="Times New Roman" w:cs="Times New Roman"/>
          <w:b/>
          <w:bCs/>
          <w:sz w:val="28"/>
          <w:szCs w:val="28"/>
        </w:rPr>
      </w:pPr>
      <w:r w:rsidRPr="00155FE0">
        <w:rPr>
          <w:rFonts w:ascii="Times New Roman" w:hAnsi="Times New Roman" w:cs="Times New Roman"/>
          <w:b/>
          <w:bCs/>
          <w:sz w:val="28"/>
          <w:szCs w:val="28"/>
        </w:rPr>
        <w:t>Kopsavilkums par pasākumu īstenošana</w:t>
      </w:r>
      <w:r w:rsidR="00C33A41" w:rsidRPr="00155FE0">
        <w:rPr>
          <w:rFonts w:ascii="Times New Roman" w:hAnsi="Times New Roman" w:cs="Times New Roman"/>
          <w:b/>
          <w:bCs/>
          <w:sz w:val="28"/>
          <w:szCs w:val="28"/>
        </w:rPr>
        <w:t>s finansēšanu</w:t>
      </w:r>
    </w:p>
    <w:p w14:paraId="3FCBC55C" w14:textId="5C85BAA9" w:rsidR="001654CA" w:rsidRPr="00155FE0" w:rsidRDefault="001654CA" w:rsidP="00FA2B9A">
      <w:pPr>
        <w:pStyle w:val="ListParagraph"/>
        <w:spacing w:line="240" w:lineRule="auto"/>
        <w:rPr>
          <w:rFonts w:ascii="Times New Roman" w:hAnsi="Times New Roman" w:cs="Times New Roman"/>
          <w:sz w:val="28"/>
          <w:szCs w:val="28"/>
        </w:rPr>
      </w:pPr>
    </w:p>
    <w:p w14:paraId="5F08E79E" w14:textId="0EF43906" w:rsidR="00D94621" w:rsidRPr="00155FE0" w:rsidRDefault="00D94621" w:rsidP="00D94621">
      <w:pPr>
        <w:pStyle w:val="ListParagraph"/>
        <w:spacing w:line="240" w:lineRule="auto"/>
        <w:ind w:left="0" w:firstLine="425"/>
        <w:contextualSpacing w:val="0"/>
        <w:jc w:val="both"/>
        <w:rPr>
          <w:rFonts w:ascii="Times New Roman" w:hAnsi="Times New Roman" w:cs="Times New Roman"/>
          <w:sz w:val="28"/>
          <w:szCs w:val="28"/>
        </w:rPr>
      </w:pPr>
      <w:r w:rsidRPr="00155FE0">
        <w:rPr>
          <w:rFonts w:ascii="Times New Roman" w:hAnsi="Times New Roman" w:cs="Times New Roman"/>
          <w:sz w:val="28"/>
          <w:szCs w:val="28"/>
        </w:rPr>
        <w:t>Lai nodrošinātu likumā “Par valsts budžetu 2022.</w:t>
      </w:r>
      <w:r w:rsidR="00155FE0" w:rsidRPr="00155FE0">
        <w:rPr>
          <w:rFonts w:ascii="Times New Roman" w:hAnsi="Times New Roman" w:cs="Times New Roman"/>
          <w:sz w:val="28"/>
          <w:szCs w:val="28"/>
        </w:rPr>
        <w:t> </w:t>
      </w:r>
      <w:r w:rsidRPr="00155FE0">
        <w:rPr>
          <w:rFonts w:ascii="Times New Roman" w:hAnsi="Times New Roman" w:cs="Times New Roman"/>
          <w:sz w:val="28"/>
          <w:szCs w:val="28"/>
        </w:rPr>
        <w:t xml:space="preserve">gadam” papildu piešķirtā finansējuma prioritārajam pasākumam “Pasākumi, lai samazinātu ilglaicīgu negatīvo ietekmi uz sabiedrības psihisko veselību, ko rada COVID-19 pandēmija” racionālo izlietojumu, kā arī ņemot vērā nepieciešamību paplašināt tā ietvaros realizējamā </w:t>
      </w:r>
      <w:proofErr w:type="spellStart"/>
      <w:r w:rsidRPr="00155FE0">
        <w:rPr>
          <w:rFonts w:ascii="Times New Roman" w:hAnsi="Times New Roman" w:cs="Times New Roman"/>
          <w:sz w:val="28"/>
          <w:szCs w:val="28"/>
        </w:rPr>
        <w:t>apakšpasākuma</w:t>
      </w:r>
      <w:proofErr w:type="spellEnd"/>
      <w:r w:rsidRPr="00155FE0">
        <w:rPr>
          <w:rFonts w:ascii="Times New Roman" w:hAnsi="Times New Roman" w:cs="Times New Roman"/>
          <w:sz w:val="28"/>
          <w:szCs w:val="28"/>
        </w:rPr>
        <w:t xml:space="preserve"> “Uzlabot bērnu un pusaudžu psihiskās veselības pakalpojumu pieejamību, attīstot pakalpojumu reģionos” apjomu</w:t>
      </w:r>
      <w:r w:rsidR="00680E76" w:rsidRPr="00155FE0">
        <w:rPr>
          <w:rFonts w:ascii="Times New Roman" w:hAnsi="Times New Roman" w:cs="Times New Roman"/>
          <w:sz w:val="28"/>
          <w:szCs w:val="28"/>
        </w:rPr>
        <w:t>,</w:t>
      </w:r>
      <w:r w:rsidRPr="00155FE0">
        <w:rPr>
          <w:rFonts w:ascii="Times New Roman" w:hAnsi="Times New Roman" w:cs="Times New Roman"/>
          <w:sz w:val="28"/>
          <w:szCs w:val="28"/>
        </w:rPr>
        <w:t xml:space="preserve"> Veselības ministrija vēlas informēt Ministru kabinetu par nepieciešamību veikt šādu līdzekļu pārdali:</w:t>
      </w:r>
    </w:p>
    <w:p w14:paraId="73AA90F5" w14:textId="093D36B4" w:rsidR="00D94621" w:rsidRPr="00155FE0" w:rsidRDefault="00D94621" w:rsidP="00D94621">
      <w:pPr>
        <w:pStyle w:val="ListParagraph"/>
        <w:spacing w:before="120" w:line="240" w:lineRule="auto"/>
        <w:ind w:left="0" w:firstLine="425"/>
        <w:contextualSpacing w:val="0"/>
        <w:jc w:val="both"/>
        <w:rPr>
          <w:rFonts w:ascii="Times New Roman" w:hAnsi="Times New Roman" w:cs="Times New Roman"/>
          <w:sz w:val="28"/>
          <w:szCs w:val="28"/>
        </w:rPr>
      </w:pPr>
      <w:r w:rsidRPr="00155FE0">
        <w:rPr>
          <w:rFonts w:ascii="Times New Roman" w:hAnsi="Times New Roman" w:cs="Times New Roman"/>
          <w:sz w:val="28"/>
          <w:szCs w:val="28"/>
        </w:rPr>
        <w:t xml:space="preserve">1) par </w:t>
      </w:r>
      <w:r w:rsidR="00680E76" w:rsidRPr="001B0954">
        <w:rPr>
          <w:rFonts w:ascii="Times New Roman" w:eastAsia="Times New Roman" w:hAnsi="Times New Roman" w:cs="Times New Roman"/>
          <w:sz w:val="28"/>
          <w:szCs w:val="28"/>
        </w:rPr>
        <w:t>1 270 055</w:t>
      </w:r>
      <w:r w:rsidR="00680E76" w:rsidRPr="001B0954">
        <w:rPr>
          <w:rFonts w:ascii="Times New Roman" w:eastAsia="Times New Roman" w:hAnsi="Times New Roman" w:cs="Times New Roman"/>
          <w:b/>
          <w:bCs/>
          <w:sz w:val="28"/>
          <w:szCs w:val="28"/>
        </w:rPr>
        <w:t xml:space="preserve"> </w:t>
      </w:r>
      <w:proofErr w:type="spellStart"/>
      <w:r w:rsidRPr="00155FE0">
        <w:rPr>
          <w:rFonts w:ascii="Times New Roman" w:hAnsi="Times New Roman" w:cs="Times New Roman"/>
          <w:i/>
          <w:iCs/>
          <w:sz w:val="28"/>
          <w:szCs w:val="28"/>
        </w:rPr>
        <w:t>euro</w:t>
      </w:r>
      <w:proofErr w:type="spellEnd"/>
      <w:r w:rsidRPr="00155FE0">
        <w:rPr>
          <w:rFonts w:ascii="Times New Roman" w:hAnsi="Times New Roman" w:cs="Times New Roman"/>
          <w:sz w:val="28"/>
          <w:szCs w:val="28"/>
        </w:rPr>
        <w:t xml:space="preserve"> samazināt 202</w:t>
      </w:r>
      <w:r w:rsidR="00680E76" w:rsidRPr="00155FE0">
        <w:rPr>
          <w:rFonts w:ascii="Times New Roman" w:hAnsi="Times New Roman" w:cs="Times New Roman"/>
          <w:sz w:val="28"/>
          <w:szCs w:val="28"/>
        </w:rPr>
        <w:t>3</w:t>
      </w:r>
      <w:r w:rsidRPr="00155FE0">
        <w:rPr>
          <w:rFonts w:ascii="Times New Roman" w:hAnsi="Times New Roman" w:cs="Times New Roman"/>
          <w:sz w:val="28"/>
          <w:szCs w:val="28"/>
        </w:rPr>
        <w:t>.</w:t>
      </w:r>
      <w:r w:rsidR="00155FE0" w:rsidRPr="00155FE0">
        <w:rPr>
          <w:rFonts w:ascii="Times New Roman" w:hAnsi="Times New Roman" w:cs="Times New Roman"/>
          <w:sz w:val="28"/>
          <w:szCs w:val="28"/>
        </w:rPr>
        <w:t> </w:t>
      </w:r>
      <w:r w:rsidRPr="00155FE0">
        <w:rPr>
          <w:rFonts w:ascii="Times New Roman" w:hAnsi="Times New Roman" w:cs="Times New Roman"/>
          <w:sz w:val="28"/>
          <w:szCs w:val="28"/>
        </w:rPr>
        <w:t>gadam</w:t>
      </w:r>
      <w:r w:rsidR="00680E76" w:rsidRPr="00155FE0">
        <w:rPr>
          <w:rFonts w:ascii="Times New Roman" w:hAnsi="Times New Roman" w:cs="Times New Roman"/>
          <w:sz w:val="28"/>
          <w:szCs w:val="28"/>
        </w:rPr>
        <w:t xml:space="preserve"> un turpmāk ik gadu</w:t>
      </w:r>
      <w:r w:rsidRPr="00155FE0">
        <w:rPr>
          <w:rFonts w:ascii="Times New Roman" w:hAnsi="Times New Roman" w:cs="Times New Roman"/>
          <w:sz w:val="28"/>
          <w:szCs w:val="28"/>
        </w:rPr>
        <w:t xml:space="preserve"> paredzēto finansējuma apjomu prioritārā pasākuma “Pasākumi, lai samazinātu ilglaicīgu negatīvo ietekmi uz sabiedrības psihisko veselību, ko rada COVID-19 pandēmija” </w:t>
      </w:r>
      <w:proofErr w:type="spellStart"/>
      <w:r w:rsidRPr="00155FE0">
        <w:rPr>
          <w:rFonts w:ascii="Times New Roman" w:hAnsi="Times New Roman" w:cs="Times New Roman"/>
          <w:sz w:val="28"/>
          <w:szCs w:val="28"/>
        </w:rPr>
        <w:t>apakšpasākumam</w:t>
      </w:r>
      <w:proofErr w:type="spellEnd"/>
      <w:r w:rsidRPr="00155FE0">
        <w:rPr>
          <w:rFonts w:ascii="Times New Roman" w:hAnsi="Times New Roman" w:cs="Times New Roman"/>
          <w:sz w:val="28"/>
          <w:szCs w:val="28"/>
        </w:rPr>
        <w:t xml:space="preserve"> “Palielināt psihiskās veselības aprūpes speciālistu klātienes un attālinātu konsultāciju saņemšanas iespējas iedzīvotājiem”, ņemot vērā informatīvajā ziņojumā aprakstīto prognozēto neizpildi (</w:t>
      </w:r>
      <w:r w:rsidRPr="00155FE0">
        <w:rPr>
          <w:rFonts w:ascii="Times New Roman" w:hAnsi="Times New Roman" w:cs="Times New Roman"/>
          <w:i/>
          <w:iCs/>
          <w:sz w:val="28"/>
          <w:szCs w:val="28"/>
        </w:rPr>
        <w:t xml:space="preserve">skat. </w:t>
      </w:r>
      <w:r w:rsidR="00680E76" w:rsidRPr="00155FE0">
        <w:rPr>
          <w:rFonts w:ascii="Times New Roman" w:hAnsi="Times New Roman" w:cs="Times New Roman"/>
          <w:i/>
          <w:iCs/>
          <w:sz w:val="28"/>
          <w:szCs w:val="28"/>
        </w:rPr>
        <w:t>3</w:t>
      </w:r>
      <w:r w:rsidRPr="00155FE0">
        <w:rPr>
          <w:rFonts w:ascii="Times New Roman" w:hAnsi="Times New Roman" w:cs="Times New Roman"/>
          <w:i/>
          <w:iCs/>
          <w:sz w:val="28"/>
          <w:szCs w:val="28"/>
        </w:rPr>
        <w:t>.</w:t>
      </w:r>
      <w:r w:rsidR="00155FE0" w:rsidRPr="00155FE0">
        <w:rPr>
          <w:rFonts w:ascii="Times New Roman" w:hAnsi="Times New Roman" w:cs="Times New Roman"/>
          <w:i/>
          <w:iCs/>
          <w:sz w:val="28"/>
          <w:szCs w:val="28"/>
        </w:rPr>
        <w:t> </w:t>
      </w:r>
      <w:r w:rsidRPr="00155FE0">
        <w:rPr>
          <w:rFonts w:ascii="Times New Roman" w:hAnsi="Times New Roman" w:cs="Times New Roman"/>
          <w:i/>
          <w:iCs/>
          <w:sz w:val="28"/>
          <w:szCs w:val="28"/>
        </w:rPr>
        <w:t>pielikumu</w:t>
      </w:r>
      <w:r w:rsidRPr="00155FE0">
        <w:rPr>
          <w:rFonts w:ascii="Times New Roman" w:hAnsi="Times New Roman" w:cs="Times New Roman"/>
          <w:sz w:val="28"/>
          <w:szCs w:val="28"/>
        </w:rPr>
        <w:t>);</w:t>
      </w:r>
    </w:p>
    <w:p w14:paraId="7187EACE" w14:textId="0C684D6B" w:rsidR="00D94621" w:rsidRDefault="00D94621" w:rsidP="00D94621">
      <w:pPr>
        <w:pStyle w:val="ListParagraph"/>
        <w:spacing w:line="240" w:lineRule="auto"/>
        <w:ind w:left="0" w:firstLine="425"/>
        <w:contextualSpacing w:val="0"/>
        <w:jc w:val="both"/>
        <w:rPr>
          <w:rFonts w:ascii="Times New Roman" w:hAnsi="Times New Roman" w:cs="Times New Roman"/>
          <w:color w:val="000000" w:themeColor="text1"/>
          <w:sz w:val="28"/>
          <w:szCs w:val="28"/>
        </w:rPr>
      </w:pPr>
      <w:r w:rsidRPr="00155FE0">
        <w:rPr>
          <w:rFonts w:ascii="Times New Roman" w:hAnsi="Times New Roman" w:cs="Times New Roman"/>
          <w:sz w:val="28"/>
          <w:szCs w:val="28"/>
        </w:rPr>
        <w:t xml:space="preserve">2) par </w:t>
      </w:r>
      <w:r w:rsidR="00E6768E" w:rsidRPr="001B0954">
        <w:rPr>
          <w:rFonts w:ascii="Times New Roman" w:eastAsia="Times New Roman" w:hAnsi="Times New Roman" w:cs="Times New Roman"/>
          <w:sz w:val="28"/>
          <w:szCs w:val="28"/>
        </w:rPr>
        <w:t>1 270 055</w:t>
      </w:r>
      <w:r w:rsidR="00E6768E" w:rsidRPr="001B0954">
        <w:rPr>
          <w:rFonts w:ascii="Times New Roman" w:eastAsia="Times New Roman" w:hAnsi="Times New Roman" w:cs="Times New Roman"/>
          <w:b/>
          <w:bCs/>
          <w:sz w:val="28"/>
          <w:szCs w:val="28"/>
        </w:rPr>
        <w:t xml:space="preserve"> </w:t>
      </w:r>
      <w:proofErr w:type="spellStart"/>
      <w:r w:rsidRPr="00155FE0">
        <w:rPr>
          <w:rFonts w:ascii="Times New Roman" w:hAnsi="Times New Roman" w:cs="Times New Roman"/>
          <w:i/>
          <w:iCs/>
          <w:sz w:val="28"/>
          <w:szCs w:val="28"/>
        </w:rPr>
        <w:t>euro</w:t>
      </w:r>
      <w:proofErr w:type="spellEnd"/>
      <w:r w:rsidRPr="00155FE0">
        <w:rPr>
          <w:rFonts w:ascii="Times New Roman" w:hAnsi="Times New Roman" w:cs="Times New Roman"/>
          <w:sz w:val="28"/>
          <w:szCs w:val="28"/>
        </w:rPr>
        <w:t xml:space="preserve"> </w:t>
      </w:r>
      <w:r w:rsidR="00E6768E" w:rsidRPr="00155FE0">
        <w:rPr>
          <w:rFonts w:ascii="Times New Roman" w:hAnsi="Times New Roman" w:cs="Times New Roman"/>
          <w:sz w:val="28"/>
          <w:szCs w:val="28"/>
        </w:rPr>
        <w:t>palielināt 2023.</w:t>
      </w:r>
      <w:r w:rsidR="00155FE0" w:rsidRPr="00155FE0">
        <w:rPr>
          <w:rFonts w:ascii="Times New Roman" w:hAnsi="Times New Roman" w:cs="Times New Roman"/>
          <w:sz w:val="28"/>
          <w:szCs w:val="28"/>
        </w:rPr>
        <w:t> </w:t>
      </w:r>
      <w:r w:rsidR="00E6768E" w:rsidRPr="00155FE0">
        <w:rPr>
          <w:rFonts w:ascii="Times New Roman" w:hAnsi="Times New Roman" w:cs="Times New Roman"/>
          <w:sz w:val="28"/>
          <w:szCs w:val="28"/>
        </w:rPr>
        <w:t>gadam un turpmāk ik gadu paredzēto finansējuma</w:t>
      </w:r>
      <w:r w:rsidR="00E6768E" w:rsidRPr="00155FE0" w:rsidDel="00E6768E">
        <w:rPr>
          <w:rFonts w:ascii="Times New Roman" w:hAnsi="Times New Roman" w:cs="Times New Roman"/>
          <w:sz w:val="28"/>
          <w:szCs w:val="28"/>
        </w:rPr>
        <w:t xml:space="preserve"> </w:t>
      </w:r>
      <w:r w:rsidRPr="00155FE0">
        <w:rPr>
          <w:rFonts w:ascii="Times New Roman" w:hAnsi="Times New Roman" w:cs="Times New Roman"/>
          <w:sz w:val="28"/>
          <w:szCs w:val="28"/>
        </w:rPr>
        <w:t xml:space="preserve">apjomu sabiedrībā balstītiem pakalpojumiem pusaudžiem, kam iestājušies psihiskās veselības traucējumi - prioritārā </w:t>
      </w:r>
      <w:r w:rsidRPr="00465541">
        <w:rPr>
          <w:rFonts w:ascii="Times New Roman" w:hAnsi="Times New Roman" w:cs="Times New Roman"/>
          <w:color w:val="000000" w:themeColor="text1"/>
          <w:sz w:val="28"/>
          <w:szCs w:val="28"/>
        </w:rPr>
        <w:t xml:space="preserve">pasākuma “Pasākumi, lai samazinātu ilglaicīgu negatīvo ietekmi uz sabiedrības psihisko veselību, ko rada COVID-19 pandēmija” </w:t>
      </w:r>
      <w:proofErr w:type="spellStart"/>
      <w:r w:rsidRPr="00465541">
        <w:rPr>
          <w:rFonts w:ascii="Times New Roman" w:hAnsi="Times New Roman" w:cs="Times New Roman"/>
          <w:color w:val="000000" w:themeColor="text1"/>
          <w:sz w:val="28"/>
          <w:szCs w:val="28"/>
        </w:rPr>
        <w:t>apakšpasākumam</w:t>
      </w:r>
      <w:proofErr w:type="spellEnd"/>
      <w:r w:rsidRPr="00465541">
        <w:rPr>
          <w:rFonts w:ascii="Times New Roman" w:hAnsi="Times New Roman" w:cs="Times New Roman"/>
          <w:color w:val="000000" w:themeColor="text1"/>
          <w:sz w:val="28"/>
          <w:szCs w:val="28"/>
        </w:rPr>
        <w:t xml:space="preserve"> “Uzlabot bērnu un pusaudžu psihiskās veselības pakalpojumu pieejamību, attīstot pakalpojumu reģionos”, ņemot vērā informatīvajā ziņojumā aprakstīto nepieciešamību (</w:t>
      </w:r>
      <w:r w:rsidRPr="00155FE0">
        <w:rPr>
          <w:rFonts w:ascii="Times New Roman" w:hAnsi="Times New Roman" w:cs="Times New Roman"/>
          <w:i/>
          <w:iCs/>
          <w:color w:val="000000" w:themeColor="text1"/>
          <w:sz w:val="28"/>
          <w:szCs w:val="28"/>
        </w:rPr>
        <w:t>skat. 1.</w:t>
      </w:r>
      <w:r w:rsidR="00465541" w:rsidRPr="00155FE0">
        <w:rPr>
          <w:rFonts w:ascii="Times New Roman" w:hAnsi="Times New Roman" w:cs="Times New Roman"/>
          <w:i/>
          <w:iCs/>
          <w:color w:val="000000" w:themeColor="text1"/>
          <w:sz w:val="28"/>
          <w:szCs w:val="28"/>
        </w:rPr>
        <w:t xml:space="preserve"> un 2.</w:t>
      </w:r>
      <w:r w:rsidRPr="00155FE0">
        <w:rPr>
          <w:rFonts w:ascii="Times New Roman" w:hAnsi="Times New Roman" w:cs="Times New Roman"/>
          <w:i/>
          <w:iCs/>
          <w:color w:val="000000" w:themeColor="text1"/>
          <w:sz w:val="28"/>
          <w:szCs w:val="28"/>
        </w:rPr>
        <w:t>pielikumu</w:t>
      </w:r>
      <w:r w:rsidRPr="00465541">
        <w:rPr>
          <w:rFonts w:ascii="Times New Roman" w:hAnsi="Times New Roman" w:cs="Times New Roman"/>
          <w:color w:val="000000" w:themeColor="text1"/>
          <w:sz w:val="28"/>
          <w:szCs w:val="28"/>
        </w:rPr>
        <w:t>);</w:t>
      </w:r>
    </w:p>
    <w:p w14:paraId="2E35C0F6" w14:textId="5813FCF8" w:rsidR="00947101" w:rsidRDefault="00947101" w:rsidP="00947101">
      <w:pPr>
        <w:pStyle w:val="ListParagraph"/>
        <w:spacing w:line="240" w:lineRule="auto"/>
        <w:ind w:left="0" w:firstLine="425"/>
        <w:contextualSpacing w:val="0"/>
        <w:jc w:val="both"/>
        <w:rPr>
          <w:rFonts w:ascii="Times New Roman" w:hAnsi="Times New Roman" w:cs="Times New Roman"/>
          <w:sz w:val="28"/>
          <w:szCs w:val="28"/>
        </w:rPr>
      </w:pPr>
      <w:r>
        <w:rPr>
          <w:rFonts w:ascii="Times New Roman" w:hAnsi="Times New Roman" w:cs="Times New Roman"/>
          <w:sz w:val="28"/>
          <w:szCs w:val="28"/>
        </w:rPr>
        <w:t xml:space="preserve">Pasākumi īstenojami Veselības ministrijas budžeta apakšprogrammas </w:t>
      </w:r>
      <w:r w:rsidRPr="007231D2">
        <w:rPr>
          <w:rFonts w:ascii="Times New Roman" w:hAnsi="Times New Roman" w:cs="Times New Roman"/>
          <w:sz w:val="28"/>
          <w:szCs w:val="28"/>
        </w:rPr>
        <w:t xml:space="preserve">33.16.00. </w:t>
      </w:r>
      <w:r>
        <w:rPr>
          <w:rFonts w:ascii="Times New Roman" w:hAnsi="Times New Roman" w:cs="Times New Roman"/>
          <w:sz w:val="28"/>
          <w:szCs w:val="28"/>
        </w:rPr>
        <w:t>“</w:t>
      </w:r>
      <w:r w:rsidRPr="007231D2">
        <w:rPr>
          <w:rFonts w:ascii="Times New Roman" w:hAnsi="Times New Roman" w:cs="Times New Roman"/>
          <w:sz w:val="28"/>
          <w:szCs w:val="28"/>
        </w:rPr>
        <w:t>Pārējo ambulatoro veselības aprūpes pakalpojumu nodrošināšana</w:t>
      </w:r>
      <w:r>
        <w:rPr>
          <w:rFonts w:ascii="Times New Roman" w:hAnsi="Times New Roman" w:cs="Times New Roman"/>
          <w:sz w:val="28"/>
          <w:szCs w:val="28"/>
        </w:rPr>
        <w:t>” ietvaros.</w:t>
      </w:r>
    </w:p>
    <w:p w14:paraId="50896AEA" w14:textId="77777777" w:rsidR="00D94621" w:rsidRPr="004F2864" w:rsidRDefault="00D94621" w:rsidP="00D94621">
      <w:pPr>
        <w:pStyle w:val="ListParagraph"/>
        <w:spacing w:line="240" w:lineRule="auto"/>
        <w:ind w:left="0" w:firstLine="425"/>
        <w:contextualSpacing w:val="0"/>
        <w:jc w:val="both"/>
        <w:rPr>
          <w:rFonts w:ascii="Times New Roman" w:hAnsi="Times New Roman" w:cs="Times New Roman"/>
          <w:color w:val="FF0000"/>
          <w:sz w:val="28"/>
          <w:szCs w:val="28"/>
        </w:rPr>
      </w:pPr>
    </w:p>
    <w:tbl>
      <w:tblPr>
        <w:tblStyle w:val="TableGrid"/>
        <w:tblW w:w="9634" w:type="dxa"/>
        <w:tblLook w:val="04A0" w:firstRow="1" w:lastRow="0" w:firstColumn="1" w:lastColumn="0" w:noHBand="0" w:noVBand="1"/>
      </w:tblPr>
      <w:tblGrid>
        <w:gridCol w:w="2830"/>
        <w:gridCol w:w="2693"/>
        <w:gridCol w:w="2693"/>
        <w:gridCol w:w="1418"/>
      </w:tblGrid>
      <w:tr w:rsidR="00843986" w:rsidRPr="005C683B" w14:paraId="5E2DEAA8" w14:textId="1A01370F" w:rsidTr="00843986">
        <w:trPr>
          <w:trHeight w:val="505"/>
        </w:trPr>
        <w:tc>
          <w:tcPr>
            <w:tcW w:w="9634" w:type="dxa"/>
            <w:gridSpan w:val="4"/>
            <w:vAlign w:val="center"/>
          </w:tcPr>
          <w:p w14:paraId="3BF627FE" w14:textId="792B0F00" w:rsidR="00843986" w:rsidRDefault="00843986" w:rsidP="004F72BE">
            <w:pPr>
              <w:pStyle w:val="ListParagraph"/>
              <w:spacing w:after="0" w:line="240" w:lineRule="auto"/>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FINANSĒJUMS SAMAZINĀTS</w:t>
            </w:r>
          </w:p>
        </w:tc>
      </w:tr>
      <w:tr w:rsidR="00843986" w14:paraId="70A58F88" w14:textId="54912CAC" w:rsidTr="00843986">
        <w:tc>
          <w:tcPr>
            <w:tcW w:w="2830" w:type="dxa"/>
            <w:vAlign w:val="center"/>
          </w:tcPr>
          <w:p w14:paraId="22901503" w14:textId="77777777" w:rsidR="00843986" w:rsidRPr="00FD113B" w:rsidRDefault="00843986">
            <w:pPr>
              <w:pStyle w:val="ListParagraph"/>
              <w:spacing w:after="0" w:line="240" w:lineRule="auto"/>
              <w:ind w:left="0"/>
              <w:contextualSpacing w:val="0"/>
              <w:jc w:val="center"/>
              <w:rPr>
                <w:rFonts w:ascii="Times New Roman" w:hAnsi="Times New Roman" w:cs="Times New Roman"/>
                <w:sz w:val="24"/>
                <w:szCs w:val="24"/>
              </w:rPr>
            </w:pPr>
            <w:r w:rsidRPr="00FD113B">
              <w:rPr>
                <w:rFonts w:ascii="Times New Roman" w:hAnsi="Times New Roman" w:cs="Times New Roman"/>
                <w:sz w:val="24"/>
                <w:szCs w:val="24"/>
              </w:rPr>
              <w:t>Pasākums</w:t>
            </w:r>
          </w:p>
        </w:tc>
        <w:tc>
          <w:tcPr>
            <w:tcW w:w="2693" w:type="dxa"/>
          </w:tcPr>
          <w:p w14:paraId="0C82CFBC" w14:textId="17F51E85" w:rsidR="00843986" w:rsidRPr="00FD113B" w:rsidRDefault="00843986">
            <w:pPr>
              <w:pStyle w:val="ListParagraph"/>
              <w:spacing w:after="0" w:line="240" w:lineRule="auto"/>
              <w:ind w:left="0"/>
              <w:contextualSpacing w:val="0"/>
              <w:jc w:val="center"/>
              <w:rPr>
                <w:rFonts w:ascii="Times New Roman" w:hAnsi="Times New Roman" w:cs="Times New Roman"/>
                <w:sz w:val="24"/>
                <w:szCs w:val="24"/>
              </w:rPr>
            </w:pPr>
            <w:r w:rsidRPr="00127C06">
              <w:rPr>
                <w:rFonts w:ascii="Times New Roman" w:hAnsi="Times New Roman" w:cs="Times New Roman"/>
                <w:i/>
                <w:iCs/>
                <w:sz w:val="24"/>
                <w:szCs w:val="24"/>
              </w:rPr>
              <w:t>Esošais</w:t>
            </w:r>
            <w:r>
              <w:rPr>
                <w:rFonts w:ascii="Times New Roman" w:hAnsi="Times New Roman" w:cs="Times New Roman"/>
                <w:sz w:val="24"/>
                <w:szCs w:val="24"/>
              </w:rPr>
              <w:t xml:space="preserve"> darbības rezultāts (DR) un rezultatīvais rādītājs (RR) </w:t>
            </w:r>
            <w:r w:rsidRPr="004F72BE">
              <w:rPr>
                <w:rFonts w:ascii="Times New Roman" w:hAnsi="Times New Roman" w:cs="Times New Roman"/>
                <w:sz w:val="24"/>
                <w:szCs w:val="24"/>
              </w:rPr>
              <w:t>2023.g. un turpmāk ik gadu</w:t>
            </w:r>
          </w:p>
        </w:tc>
        <w:tc>
          <w:tcPr>
            <w:tcW w:w="2693" w:type="dxa"/>
            <w:vAlign w:val="center"/>
          </w:tcPr>
          <w:p w14:paraId="11682941" w14:textId="09FEFD3D" w:rsidR="00843986" w:rsidRPr="00FD113B" w:rsidRDefault="00843986" w:rsidP="004F72BE">
            <w:pPr>
              <w:pStyle w:val="ListParagraph"/>
              <w:spacing w:after="0" w:line="240" w:lineRule="auto"/>
              <w:ind w:left="0"/>
              <w:contextualSpacing w:val="0"/>
              <w:jc w:val="center"/>
              <w:rPr>
                <w:rFonts w:ascii="Times New Roman" w:hAnsi="Times New Roman" w:cs="Times New Roman"/>
                <w:sz w:val="24"/>
                <w:szCs w:val="24"/>
              </w:rPr>
            </w:pPr>
            <w:r w:rsidRPr="00127C06">
              <w:rPr>
                <w:rFonts w:ascii="Times New Roman" w:hAnsi="Times New Roman" w:cs="Times New Roman"/>
                <w:i/>
                <w:iCs/>
                <w:sz w:val="24"/>
                <w:szCs w:val="24"/>
              </w:rPr>
              <w:t>Precizētais</w:t>
            </w:r>
            <w:r>
              <w:rPr>
                <w:rFonts w:ascii="Times New Roman" w:hAnsi="Times New Roman" w:cs="Times New Roman"/>
                <w:sz w:val="24"/>
                <w:szCs w:val="24"/>
              </w:rPr>
              <w:t xml:space="preserve"> darbības rezultāts (DR</w:t>
            </w:r>
            <w:r w:rsidRPr="004F72BE">
              <w:rPr>
                <w:rFonts w:ascii="Times New Roman" w:hAnsi="Times New Roman" w:cs="Times New Roman"/>
                <w:sz w:val="24"/>
                <w:szCs w:val="24"/>
              </w:rPr>
              <w:t>) un rezultatīvais rādītājs (RR) 2023.g. un turpmāk ik gadu</w:t>
            </w:r>
          </w:p>
        </w:tc>
        <w:tc>
          <w:tcPr>
            <w:tcW w:w="1418" w:type="dxa"/>
            <w:vAlign w:val="center"/>
          </w:tcPr>
          <w:p w14:paraId="640360CD" w14:textId="3235F60F" w:rsidR="00843986" w:rsidRPr="00FD113B" w:rsidRDefault="00843986" w:rsidP="004F72BE">
            <w:pPr>
              <w:pStyle w:val="ListParagraph"/>
              <w:spacing w:after="0" w:line="240" w:lineRule="auto"/>
              <w:ind w:left="0"/>
              <w:contextualSpacing w:val="0"/>
              <w:jc w:val="center"/>
              <w:rPr>
                <w:rFonts w:ascii="Times New Roman" w:hAnsi="Times New Roman" w:cs="Times New Roman"/>
                <w:sz w:val="24"/>
                <w:szCs w:val="24"/>
              </w:rPr>
            </w:pPr>
            <w:r w:rsidRPr="00FD113B">
              <w:rPr>
                <w:rFonts w:ascii="Times New Roman" w:hAnsi="Times New Roman" w:cs="Times New Roman"/>
                <w:sz w:val="24"/>
                <w:szCs w:val="24"/>
              </w:rPr>
              <w:t>Summa</w:t>
            </w:r>
            <w:r>
              <w:rPr>
                <w:rFonts w:ascii="Times New Roman" w:hAnsi="Times New Roman" w:cs="Times New Roman"/>
                <w:sz w:val="24"/>
                <w:szCs w:val="24"/>
              </w:rPr>
              <w:t xml:space="preserve"> 2023.g. un turpmāk ik gadu</w:t>
            </w:r>
            <w:r w:rsidRPr="00FD113B">
              <w:rPr>
                <w:rFonts w:ascii="Times New Roman" w:hAnsi="Times New Roman" w:cs="Times New Roman"/>
                <w:sz w:val="24"/>
                <w:szCs w:val="24"/>
              </w:rPr>
              <w:t xml:space="preserve">, </w:t>
            </w:r>
            <w:proofErr w:type="spellStart"/>
            <w:r w:rsidRPr="00FD113B">
              <w:rPr>
                <w:rFonts w:ascii="Times New Roman" w:hAnsi="Times New Roman" w:cs="Times New Roman"/>
                <w:i/>
                <w:iCs/>
                <w:sz w:val="24"/>
                <w:szCs w:val="24"/>
              </w:rPr>
              <w:t>euro</w:t>
            </w:r>
            <w:proofErr w:type="spellEnd"/>
          </w:p>
        </w:tc>
      </w:tr>
      <w:tr w:rsidR="00843986" w14:paraId="6F569130" w14:textId="1296B98E" w:rsidTr="00843986">
        <w:trPr>
          <w:trHeight w:val="557"/>
        </w:trPr>
        <w:tc>
          <w:tcPr>
            <w:tcW w:w="2830" w:type="dxa"/>
            <w:vAlign w:val="center"/>
          </w:tcPr>
          <w:p w14:paraId="1A80464D" w14:textId="77777777" w:rsidR="00843986" w:rsidRPr="00FD113B" w:rsidRDefault="00843986">
            <w:pPr>
              <w:pStyle w:val="ListParagraph"/>
              <w:spacing w:after="0" w:line="240" w:lineRule="auto"/>
              <w:ind w:left="0"/>
              <w:contextualSpacing w:val="0"/>
              <w:jc w:val="both"/>
              <w:rPr>
                <w:rFonts w:ascii="Times New Roman" w:hAnsi="Times New Roman" w:cs="Times New Roman"/>
                <w:sz w:val="24"/>
                <w:szCs w:val="24"/>
              </w:rPr>
            </w:pPr>
            <w:r w:rsidRPr="00FD113B">
              <w:rPr>
                <w:rFonts w:ascii="Times New Roman" w:hAnsi="Times New Roman" w:cs="Times New Roman"/>
                <w:sz w:val="24"/>
                <w:szCs w:val="24"/>
              </w:rPr>
              <w:t xml:space="preserve">Prioritārā pasākuma “Pasākumi, lai samazinātu ilglaicīgu negatīvo ietekmi uz sabiedrības psihisko veselību, ko rada COVID-19 pandēmija” </w:t>
            </w:r>
            <w:proofErr w:type="spellStart"/>
            <w:r>
              <w:rPr>
                <w:rFonts w:ascii="Times New Roman" w:hAnsi="Times New Roman" w:cs="Times New Roman"/>
                <w:sz w:val="24"/>
                <w:szCs w:val="24"/>
              </w:rPr>
              <w:t>apakšpasākums</w:t>
            </w:r>
            <w:proofErr w:type="spellEnd"/>
            <w:r w:rsidRPr="00FD113B">
              <w:rPr>
                <w:rFonts w:ascii="Times New Roman" w:hAnsi="Times New Roman" w:cs="Times New Roman"/>
                <w:sz w:val="24"/>
                <w:szCs w:val="24"/>
              </w:rPr>
              <w:t xml:space="preserve"> “Palielināt psihiskās veselības aprūpes speciālistu klātienes un attālinātu konsultāciju saņemšanas iespējas iedzīvotājiem”</w:t>
            </w:r>
          </w:p>
        </w:tc>
        <w:tc>
          <w:tcPr>
            <w:tcW w:w="2693" w:type="dxa"/>
            <w:vAlign w:val="center"/>
          </w:tcPr>
          <w:p w14:paraId="4615AF0B" w14:textId="042DC292" w:rsidR="00843986" w:rsidRDefault="0084398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DR: </w:t>
            </w:r>
            <w:r w:rsidRPr="0013628A">
              <w:rPr>
                <w:rFonts w:ascii="Times New Roman" w:hAnsi="Times New Roman" w:cs="Times New Roman"/>
                <w:sz w:val="24"/>
                <w:szCs w:val="24"/>
              </w:rPr>
              <w:t>Sniegtas valsts apmaksātās klīniskā un veselības psihologa konsultācijas</w:t>
            </w:r>
            <w:r>
              <w:rPr>
                <w:rFonts w:ascii="Times New Roman" w:hAnsi="Times New Roman" w:cs="Times New Roman"/>
                <w:sz w:val="24"/>
                <w:szCs w:val="24"/>
              </w:rPr>
              <w:t xml:space="preserve"> (netiek mainīts)</w:t>
            </w:r>
          </w:p>
          <w:p w14:paraId="48E9263E" w14:textId="77777777" w:rsidR="00843986" w:rsidRPr="00B0764A" w:rsidRDefault="00843986">
            <w:pPr>
              <w:spacing w:after="0" w:line="240" w:lineRule="auto"/>
              <w:jc w:val="center"/>
              <w:rPr>
                <w:rFonts w:ascii="Times New Roman" w:hAnsi="Times New Roman" w:cs="Times New Roman"/>
                <w:b/>
                <w:bCs/>
                <w:sz w:val="24"/>
                <w:szCs w:val="24"/>
              </w:rPr>
            </w:pPr>
            <w:r w:rsidRPr="00B0764A">
              <w:rPr>
                <w:rFonts w:ascii="Times New Roman" w:hAnsi="Times New Roman" w:cs="Times New Roman"/>
                <w:sz w:val="24"/>
                <w:szCs w:val="24"/>
              </w:rPr>
              <w:t>RR: 65 527</w:t>
            </w:r>
            <w:r w:rsidRPr="00B0764A">
              <w:rPr>
                <w:rFonts w:ascii="Times New Roman" w:hAnsi="Times New Roman" w:cs="Times New Roman"/>
                <w:b/>
                <w:bCs/>
                <w:sz w:val="24"/>
                <w:szCs w:val="24"/>
              </w:rPr>
              <w:t xml:space="preserve"> </w:t>
            </w:r>
            <w:r w:rsidRPr="00B0764A">
              <w:rPr>
                <w:rFonts w:ascii="Times New Roman" w:hAnsi="Times New Roman" w:cs="Times New Roman"/>
                <w:sz w:val="24"/>
                <w:szCs w:val="24"/>
              </w:rPr>
              <w:t>konsultācijas gadā, t.sk.,</w:t>
            </w:r>
          </w:p>
          <w:p w14:paraId="336CEBEB" w14:textId="77777777" w:rsidR="00843986" w:rsidRPr="00C60EC0" w:rsidRDefault="00843986">
            <w:pPr>
              <w:spacing w:after="0" w:line="240" w:lineRule="auto"/>
              <w:jc w:val="center"/>
              <w:rPr>
                <w:rFonts w:ascii="Times New Roman" w:hAnsi="Times New Roman" w:cs="Times New Roman"/>
                <w:sz w:val="24"/>
                <w:szCs w:val="24"/>
              </w:rPr>
            </w:pPr>
            <w:r w:rsidRPr="00B0764A">
              <w:rPr>
                <w:rFonts w:ascii="Times New Roman" w:hAnsi="Times New Roman" w:cs="Times New Roman"/>
                <w:sz w:val="24"/>
                <w:szCs w:val="24"/>
              </w:rPr>
              <w:t xml:space="preserve">58 696 klīniskā un veselības psihologa konsultācijas un 6 831 </w:t>
            </w:r>
            <w:r w:rsidRPr="006E2C71">
              <w:rPr>
                <w:rFonts w:ascii="Times New Roman" w:hAnsi="Times New Roman" w:cs="Times New Roman"/>
                <w:sz w:val="24"/>
                <w:szCs w:val="24"/>
              </w:rPr>
              <w:t xml:space="preserve">klīniskā un veselības psihologa ar </w:t>
            </w:r>
            <w:r w:rsidRPr="006E2C71">
              <w:rPr>
                <w:rFonts w:ascii="Times New Roman" w:hAnsi="Times New Roman" w:cs="Times New Roman"/>
                <w:sz w:val="24"/>
                <w:szCs w:val="24"/>
              </w:rPr>
              <w:lastRenderedPageBreak/>
              <w:t>psihoterapeita izglītību konsultācijas</w:t>
            </w:r>
            <w:r>
              <w:rPr>
                <w:rFonts w:ascii="Times New Roman" w:hAnsi="Times New Roman" w:cs="Times New Roman"/>
                <w:sz w:val="24"/>
                <w:szCs w:val="24"/>
              </w:rPr>
              <w:t>.</w:t>
            </w:r>
          </w:p>
        </w:tc>
        <w:tc>
          <w:tcPr>
            <w:tcW w:w="2693" w:type="dxa"/>
            <w:vAlign w:val="center"/>
          </w:tcPr>
          <w:p w14:paraId="74A37693" w14:textId="6BD8D497" w:rsidR="00843986" w:rsidRPr="006271D3" w:rsidRDefault="00843986">
            <w:pPr>
              <w:spacing w:after="0" w:line="240" w:lineRule="auto"/>
              <w:jc w:val="center"/>
              <w:rPr>
                <w:rFonts w:ascii="Times New Roman" w:hAnsi="Times New Roman" w:cs="Times New Roman"/>
                <w:sz w:val="24"/>
                <w:szCs w:val="24"/>
              </w:rPr>
            </w:pPr>
            <w:r w:rsidRPr="006271D3">
              <w:rPr>
                <w:rFonts w:ascii="Times New Roman" w:hAnsi="Times New Roman" w:cs="Times New Roman"/>
                <w:sz w:val="24"/>
                <w:szCs w:val="24"/>
              </w:rPr>
              <w:lastRenderedPageBreak/>
              <w:t xml:space="preserve">DR: </w:t>
            </w:r>
            <w:r w:rsidRPr="0013628A">
              <w:rPr>
                <w:rFonts w:ascii="Times New Roman" w:hAnsi="Times New Roman" w:cs="Times New Roman"/>
                <w:sz w:val="24"/>
                <w:szCs w:val="24"/>
              </w:rPr>
              <w:t>Sniegtas valsts apmaksātās klīniskā un veselības psihologa konsultācijas</w:t>
            </w:r>
            <w:r>
              <w:rPr>
                <w:rFonts w:ascii="Times New Roman" w:hAnsi="Times New Roman" w:cs="Times New Roman"/>
                <w:sz w:val="24"/>
                <w:szCs w:val="24"/>
              </w:rPr>
              <w:t xml:space="preserve"> (netiek mainīts)</w:t>
            </w:r>
          </w:p>
          <w:p w14:paraId="3E08EE4C" w14:textId="2BA13AA7" w:rsidR="00843986" w:rsidRPr="00023006" w:rsidRDefault="00843986">
            <w:pPr>
              <w:spacing w:after="0" w:line="240" w:lineRule="auto"/>
              <w:jc w:val="center"/>
              <w:rPr>
                <w:rFonts w:ascii="Times New Roman" w:hAnsi="Times New Roman" w:cs="Times New Roman"/>
                <w:b/>
                <w:bCs/>
                <w:sz w:val="24"/>
                <w:szCs w:val="24"/>
              </w:rPr>
            </w:pPr>
            <w:r w:rsidRPr="00023006">
              <w:rPr>
                <w:rFonts w:ascii="Times New Roman" w:hAnsi="Times New Roman" w:cs="Times New Roman"/>
                <w:sz w:val="24"/>
                <w:szCs w:val="24"/>
              </w:rPr>
              <w:t xml:space="preserve">RR: </w:t>
            </w:r>
            <w:r w:rsidR="00E758C0" w:rsidRPr="00E758C0">
              <w:rPr>
                <w:rFonts w:ascii="Times New Roman" w:hAnsi="Times New Roman" w:cs="Times New Roman"/>
                <w:sz w:val="24"/>
                <w:szCs w:val="24"/>
              </w:rPr>
              <w:t>16 043</w:t>
            </w:r>
            <w:r w:rsidRPr="00E758C0">
              <w:rPr>
                <w:rFonts w:ascii="Times New Roman" w:hAnsi="Times New Roman" w:cs="Times New Roman"/>
                <w:sz w:val="24"/>
                <w:szCs w:val="24"/>
              </w:rPr>
              <w:t xml:space="preserve"> </w:t>
            </w:r>
            <w:r w:rsidRPr="00023006">
              <w:rPr>
                <w:rFonts w:ascii="Times New Roman" w:hAnsi="Times New Roman" w:cs="Times New Roman"/>
                <w:sz w:val="24"/>
                <w:szCs w:val="24"/>
              </w:rPr>
              <w:t>konsultācijas gadā, t.sk.,</w:t>
            </w:r>
          </w:p>
          <w:p w14:paraId="77AAAE0D" w14:textId="30CF9448" w:rsidR="00843986" w:rsidRPr="00027895" w:rsidRDefault="00662533">
            <w:pPr>
              <w:pStyle w:val="ListParagraph"/>
              <w:spacing w:after="0" w:line="240" w:lineRule="auto"/>
              <w:ind w:left="0"/>
              <w:contextualSpacing w:val="0"/>
              <w:jc w:val="center"/>
              <w:rPr>
                <w:rFonts w:ascii="Times New Roman" w:hAnsi="Times New Roman" w:cs="Times New Roman"/>
                <w:sz w:val="24"/>
                <w:szCs w:val="24"/>
              </w:rPr>
            </w:pPr>
            <w:r w:rsidRPr="00662533">
              <w:rPr>
                <w:rFonts w:ascii="Times New Roman" w:hAnsi="Times New Roman" w:cs="Times New Roman"/>
                <w:sz w:val="24"/>
                <w:szCs w:val="24"/>
              </w:rPr>
              <w:t>11 555</w:t>
            </w:r>
            <w:r w:rsidR="00843986" w:rsidRPr="00662533">
              <w:rPr>
                <w:rFonts w:ascii="Times New Roman" w:hAnsi="Times New Roman" w:cs="Times New Roman"/>
                <w:sz w:val="24"/>
                <w:szCs w:val="24"/>
              </w:rPr>
              <w:t xml:space="preserve"> </w:t>
            </w:r>
            <w:r w:rsidR="00843986" w:rsidRPr="00023006">
              <w:rPr>
                <w:rFonts w:ascii="Times New Roman" w:hAnsi="Times New Roman" w:cs="Times New Roman"/>
                <w:sz w:val="24"/>
                <w:szCs w:val="24"/>
              </w:rPr>
              <w:t xml:space="preserve">klīniskā un veselības psihologa konsultācijas un </w:t>
            </w:r>
            <w:r w:rsidRPr="00662533">
              <w:rPr>
                <w:rFonts w:ascii="Times New Roman" w:hAnsi="Times New Roman" w:cs="Times New Roman"/>
                <w:sz w:val="24"/>
                <w:szCs w:val="24"/>
              </w:rPr>
              <w:t>4569</w:t>
            </w:r>
            <w:r w:rsidR="00843986" w:rsidRPr="00662533">
              <w:rPr>
                <w:rFonts w:ascii="Times New Roman" w:hAnsi="Times New Roman" w:cs="Times New Roman"/>
                <w:sz w:val="24"/>
                <w:szCs w:val="24"/>
              </w:rPr>
              <w:t xml:space="preserve"> </w:t>
            </w:r>
            <w:r w:rsidR="00843986" w:rsidRPr="00023006">
              <w:rPr>
                <w:rFonts w:ascii="Times New Roman" w:hAnsi="Times New Roman" w:cs="Times New Roman"/>
                <w:sz w:val="24"/>
                <w:szCs w:val="24"/>
              </w:rPr>
              <w:t xml:space="preserve">klīniskā un veselības psihologa ar </w:t>
            </w:r>
            <w:r w:rsidR="00843986" w:rsidRPr="00023006">
              <w:rPr>
                <w:rFonts w:ascii="Times New Roman" w:hAnsi="Times New Roman" w:cs="Times New Roman"/>
                <w:sz w:val="24"/>
                <w:szCs w:val="24"/>
              </w:rPr>
              <w:lastRenderedPageBreak/>
              <w:t>psihoterapeita izglītību konsultācijas.</w:t>
            </w:r>
          </w:p>
        </w:tc>
        <w:tc>
          <w:tcPr>
            <w:tcW w:w="1418" w:type="dxa"/>
            <w:vAlign w:val="center"/>
          </w:tcPr>
          <w:p w14:paraId="69E41DC2" w14:textId="7BDB02B8" w:rsidR="00843986" w:rsidRPr="00843986" w:rsidRDefault="00843986" w:rsidP="004F72BE">
            <w:pPr>
              <w:pStyle w:val="ListParagraph"/>
              <w:spacing w:after="0" w:line="240" w:lineRule="auto"/>
              <w:ind w:left="0"/>
              <w:contextualSpacing w:val="0"/>
              <w:jc w:val="center"/>
              <w:rPr>
                <w:rFonts w:ascii="Times New Roman" w:hAnsi="Times New Roman" w:cs="Times New Roman"/>
                <w:sz w:val="24"/>
                <w:szCs w:val="24"/>
              </w:rPr>
            </w:pPr>
            <w:r w:rsidRPr="00843986">
              <w:rPr>
                <w:rFonts w:ascii="Times New Roman" w:hAnsi="Times New Roman" w:cs="Times New Roman"/>
                <w:sz w:val="24"/>
                <w:szCs w:val="24"/>
              </w:rPr>
              <w:lastRenderedPageBreak/>
              <w:t>1</w:t>
            </w:r>
            <w:r w:rsidR="00155FE0">
              <w:rPr>
                <w:rFonts w:ascii="Times New Roman" w:hAnsi="Times New Roman" w:cs="Times New Roman"/>
                <w:sz w:val="24"/>
                <w:szCs w:val="24"/>
              </w:rPr>
              <w:t> </w:t>
            </w:r>
            <w:r w:rsidRPr="00843986">
              <w:rPr>
                <w:rFonts w:ascii="Times New Roman" w:hAnsi="Times New Roman" w:cs="Times New Roman"/>
                <w:sz w:val="24"/>
                <w:szCs w:val="24"/>
              </w:rPr>
              <w:t>270</w:t>
            </w:r>
            <w:r w:rsidR="00155FE0">
              <w:rPr>
                <w:rFonts w:ascii="Times New Roman" w:hAnsi="Times New Roman" w:cs="Times New Roman"/>
                <w:sz w:val="24"/>
                <w:szCs w:val="24"/>
              </w:rPr>
              <w:t> </w:t>
            </w:r>
            <w:r w:rsidRPr="00843986">
              <w:rPr>
                <w:rFonts w:ascii="Times New Roman" w:hAnsi="Times New Roman" w:cs="Times New Roman"/>
                <w:sz w:val="24"/>
                <w:szCs w:val="24"/>
              </w:rPr>
              <w:t>055</w:t>
            </w:r>
          </w:p>
        </w:tc>
      </w:tr>
      <w:tr w:rsidR="00843986" w14:paraId="77D3A655" w14:textId="1BDAAC10" w:rsidTr="00843986">
        <w:tc>
          <w:tcPr>
            <w:tcW w:w="2830" w:type="dxa"/>
          </w:tcPr>
          <w:p w14:paraId="670CC5FD" w14:textId="77777777" w:rsidR="00843986" w:rsidRPr="00FD113B" w:rsidRDefault="00843986">
            <w:pPr>
              <w:pStyle w:val="ListParagraph"/>
              <w:spacing w:after="0" w:line="240" w:lineRule="auto"/>
              <w:ind w:left="0"/>
              <w:contextualSpacing w:val="0"/>
              <w:jc w:val="both"/>
              <w:rPr>
                <w:rFonts w:ascii="Times New Roman" w:hAnsi="Times New Roman" w:cs="Times New Roman"/>
                <w:sz w:val="24"/>
                <w:szCs w:val="24"/>
              </w:rPr>
            </w:pPr>
            <w:r w:rsidRPr="00FD113B">
              <w:rPr>
                <w:rFonts w:ascii="Times New Roman" w:hAnsi="Times New Roman" w:cs="Times New Roman"/>
                <w:sz w:val="24"/>
                <w:szCs w:val="24"/>
              </w:rPr>
              <w:t>KOPĀ:</w:t>
            </w:r>
          </w:p>
        </w:tc>
        <w:tc>
          <w:tcPr>
            <w:tcW w:w="2693" w:type="dxa"/>
          </w:tcPr>
          <w:p w14:paraId="701455F2" w14:textId="77777777" w:rsidR="00843986" w:rsidRPr="005C683B" w:rsidRDefault="00843986">
            <w:pPr>
              <w:pStyle w:val="ListParagraph"/>
              <w:spacing w:after="0" w:line="240" w:lineRule="auto"/>
              <w:ind w:left="0"/>
              <w:contextualSpacing w:val="0"/>
              <w:jc w:val="center"/>
              <w:rPr>
                <w:rFonts w:ascii="Times New Roman" w:hAnsi="Times New Roman" w:cs="Times New Roman"/>
                <w:b/>
                <w:bCs/>
                <w:sz w:val="24"/>
                <w:szCs w:val="24"/>
              </w:rPr>
            </w:pPr>
          </w:p>
        </w:tc>
        <w:tc>
          <w:tcPr>
            <w:tcW w:w="2693" w:type="dxa"/>
          </w:tcPr>
          <w:p w14:paraId="5732195A" w14:textId="77777777" w:rsidR="00843986" w:rsidRPr="005C683B" w:rsidRDefault="00843986">
            <w:pPr>
              <w:pStyle w:val="ListParagraph"/>
              <w:spacing w:after="0" w:line="240" w:lineRule="auto"/>
              <w:ind w:left="0"/>
              <w:contextualSpacing w:val="0"/>
              <w:jc w:val="center"/>
              <w:rPr>
                <w:rFonts w:ascii="Times New Roman" w:hAnsi="Times New Roman" w:cs="Times New Roman"/>
                <w:b/>
                <w:bCs/>
                <w:sz w:val="24"/>
                <w:szCs w:val="24"/>
              </w:rPr>
            </w:pPr>
          </w:p>
        </w:tc>
        <w:tc>
          <w:tcPr>
            <w:tcW w:w="1418" w:type="dxa"/>
            <w:vAlign w:val="center"/>
          </w:tcPr>
          <w:p w14:paraId="38037606" w14:textId="79276309" w:rsidR="00843986" w:rsidRPr="005C683B" w:rsidRDefault="00843986">
            <w:pPr>
              <w:pStyle w:val="ListParagraph"/>
              <w:spacing w:after="0" w:line="240" w:lineRule="auto"/>
              <w:ind w:left="0"/>
              <w:contextualSpacing w:val="0"/>
              <w:jc w:val="center"/>
              <w:rPr>
                <w:rFonts w:ascii="Times New Roman" w:hAnsi="Times New Roman" w:cs="Times New Roman"/>
                <w:b/>
                <w:bCs/>
                <w:sz w:val="24"/>
                <w:szCs w:val="24"/>
              </w:rPr>
            </w:pPr>
            <w:r w:rsidRPr="00843986">
              <w:rPr>
                <w:rFonts w:ascii="Times New Roman" w:hAnsi="Times New Roman" w:cs="Times New Roman"/>
                <w:b/>
                <w:bCs/>
                <w:sz w:val="24"/>
                <w:szCs w:val="24"/>
              </w:rPr>
              <w:t>1</w:t>
            </w:r>
            <w:r w:rsidR="00155FE0">
              <w:rPr>
                <w:rFonts w:ascii="Times New Roman" w:hAnsi="Times New Roman" w:cs="Times New Roman"/>
                <w:b/>
                <w:bCs/>
                <w:sz w:val="24"/>
                <w:szCs w:val="24"/>
              </w:rPr>
              <w:t> </w:t>
            </w:r>
            <w:r w:rsidRPr="00843986">
              <w:rPr>
                <w:rFonts w:ascii="Times New Roman" w:hAnsi="Times New Roman" w:cs="Times New Roman"/>
                <w:b/>
                <w:bCs/>
                <w:sz w:val="24"/>
                <w:szCs w:val="24"/>
              </w:rPr>
              <w:t>270</w:t>
            </w:r>
            <w:r w:rsidR="00155FE0">
              <w:rPr>
                <w:rFonts w:ascii="Times New Roman" w:hAnsi="Times New Roman" w:cs="Times New Roman"/>
                <w:b/>
                <w:bCs/>
                <w:sz w:val="24"/>
                <w:szCs w:val="24"/>
              </w:rPr>
              <w:t> </w:t>
            </w:r>
            <w:r w:rsidRPr="00843986">
              <w:rPr>
                <w:rFonts w:ascii="Times New Roman" w:hAnsi="Times New Roman" w:cs="Times New Roman"/>
                <w:b/>
                <w:bCs/>
                <w:sz w:val="24"/>
                <w:szCs w:val="24"/>
              </w:rPr>
              <w:t>055</w:t>
            </w:r>
          </w:p>
        </w:tc>
      </w:tr>
      <w:tr w:rsidR="007C04FE" w14:paraId="68FBE013" w14:textId="7C0F919F" w:rsidTr="005E12BB">
        <w:trPr>
          <w:trHeight w:val="482"/>
        </w:trPr>
        <w:tc>
          <w:tcPr>
            <w:tcW w:w="9634" w:type="dxa"/>
            <w:gridSpan w:val="4"/>
          </w:tcPr>
          <w:p w14:paraId="02516983" w14:textId="0E8D9AF0" w:rsidR="007C04FE" w:rsidRDefault="007C04FE">
            <w:pPr>
              <w:pStyle w:val="ListParagraph"/>
              <w:spacing w:after="0" w:line="240" w:lineRule="auto"/>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FINANSĒJUMS PALIELINĀTS</w:t>
            </w:r>
          </w:p>
        </w:tc>
      </w:tr>
      <w:tr w:rsidR="00843986" w14:paraId="6D8EC148" w14:textId="23EB52B7" w:rsidTr="00843986">
        <w:tc>
          <w:tcPr>
            <w:tcW w:w="2830" w:type="dxa"/>
            <w:vAlign w:val="center"/>
          </w:tcPr>
          <w:p w14:paraId="21D01FA2" w14:textId="77777777" w:rsidR="00843986" w:rsidRPr="00FD113B" w:rsidRDefault="00843986" w:rsidP="004F72BE">
            <w:pPr>
              <w:pStyle w:val="ListParagraph"/>
              <w:spacing w:after="0" w:line="240" w:lineRule="auto"/>
              <w:ind w:left="0"/>
              <w:contextualSpacing w:val="0"/>
              <w:jc w:val="center"/>
              <w:rPr>
                <w:rFonts w:ascii="Times New Roman" w:hAnsi="Times New Roman" w:cs="Times New Roman"/>
                <w:sz w:val="24"/>
                <w:szCs w:val="24"/>
              </w:rPr>
            </w:pPr>
            <w:r w:rsidRPr="00FD113B">
              <w:rPr>
                <w:rFonts w:ascii="Times New Roman" w:hAnsi="Times New Roman" w:cs="Times New Roman"/>
                <w:sz w:val="24"/>
                <w:szCs w:val="24"/>
              </w:rPr>
              <w:t>Pasākum</w:t>
            </w:r>
            <w:r>
              <w:rPr>
                <w:rFonts w:ascii="Times New Roman" w:hAnsi="Times New Roman" w:cs="Times New Roman"/>
                <w:sz w:val="24"/>
                <w:szCs w:val="24"/>
              </w:rPr>
              <w:t>s</w:t>
            </w:r>
          </w:p>
        </w:tc>
        <w:tc>
          <w:tcPr>
            <w:tcW w:w="2693" w:type="dxa"/>
          </w:tcPr>
          <w:p w14:paraId="485A3E73" w14:textId="6A4E6969" w:rsidR="00843986" w:rsidRPr="005C683B" w:rsidRDefault="00843986" w:rsidP="004F72BE">
            <w:pPr>
              <w:pStyle w:val="ListParagraph"/>
              <w:spacing w:after="0" w:line="240" w:lineRule="auto"/>
              <w:ind w:left="0"/>
              <w:contextualSpacing w:val="0"/>
              <w:jc w:val="center"/>
              <w:rPr>
                <w:rFonts w:ascii="Times New Roman" w:hAnsi="Times New Roman" w:cs="Times New Roman"/>
                <w:b/>
                <w:bCs/>
                <w:sz w:val="24"/>
                <w:szCs w:val="24"/>
              </w:rPr>
            </w:pPr>
            <w:r w:rsidRPr="00127C06">
              <w:rPr>
                <w:rFonts w:ascii="Times New Roman" w:hAnsi="Times New Roman" w:cs="Times New Roman"/>
                <w:i/>
                <w:iCs/>
                <w:sz w:val="24"/>
                <w:szCs w:val="24"/>
              </w:rPr>
              <w:t>Esošais</w:t>
            </w:r>
            <w:r>
              <w:rPr>
                <w:rFonts w:ascii="Times New Roman" w:hAnsi="Times New Roman" w:cs="Times New Roman"/>
                <w:sz w:val="24"/>
                <w:szCs w:val="24"/>
              </w:rPr>
              <w:t xml:space="preserve"> darbības rezultāts (DR) un rezultatīvais rādītājs (RR) </w:t>
            </w:r>
            <w:r w:rsidRPr="004F72BE">
              <w:rPr>
                <w:rFonts w:ascii="Times New Roman" w:hAnsi="Times New Roman" w:cs="Times New Roman"/>
                <w:sz w:val="24"/>
                <w:szCs w:val="24"/>
              </w:rPr>
              <w:t>2023.g. un turpmāk ik gadu</w:t>
            </w:r>
          </w:p>
        </w:tc>
        <w:tc>
          <w:tcPr>
            <w:tcW w:w="2693" w:type="dxa"/>
          </w:tcPr>
          <w:p w14:paraId="491AAF3F" w14:textId="549A868E" w:rsidR="00843986" w:rsidRPr="00FD113B" w:rsidRDefault="00843986" w:rsidP="004F72BE">
            <w:pPr>
              <w:pStyle w:val="ListParagraph"/>
              <w:spacing w:after="0" w:line="240" w:lineRule="auto"/>
              <w:ind w:left="0"/>
              <w:contextualSpacing w:val="0"/>
              <w:jc w:val="center"/>
              <w:rPr>
                <w:rFonts w:ascii="Times New Roman" w:hAnsi="Times New Roman" w:cs="Times New Roman"/>
                <w:sz w:val="24"/>
                <w:szCs w:val="24"/>
              </w:rPr>
            </w:pPr>
            <w:r w:rsidRPr="00127C06">
              <w:rPr>
                <w:rFonts w:ascii="Times New Roman" w:hAnsi="Times New Roman" w:cs="Times New Roman"/>
                <w:i/>
                <w:iCs/>
                <w:sz w:val="24"/>
                <w:szCs w:val="24"/>
              </w:rPr>
              <w:t>Precizētais</w:t>
            </w:r>
            <w:r>
              <w:rPr>
                <w:rFonts w:ascii="Times New Roman" w:hAnsi="Times New Roman" w:cs="Times New Roman"/>
                <w:sz w:val="24"/>
                <w:szCs w:val="24"/>
              </w:rPr>
              <w:t xml:space="preserve"> darbības rezultāts (DR) un rezultatīvais rādītājs (RR) 2023.g. un turpmāk ik gadu</w:t>
            </w:r>
          </w:p>
        </w:tc>
        <w:tc>
          <w:tcPr>
            <w:tcW w:w="1418" w:type="dxa"/>
            <w:vAlign w:val="center"/>
          </w:tcPr>
          <w:p w14:paraId="1FC1EC30" w14:textId="1416E538" w:rsidR="00843986" w:rsidRPr="005C683B" w:rsidRDefault="00843986" w:rsidP="004F72BE">
            <w:pPr>
              <w:pStyle w:val="ListParagraph"/>
              <w:spacing w:after="0" w:line="240" w:lineRule="auto"/>
              <w:ind w:left="0"/>
              <w:contextualSpacing w:val="0"/>
              <w:jc w:val="center"/>
              <w:rPr>
                <w:rFonts w:ascii="Times New Roman" w:hAnsi="Times New Roman" w:cs="Times New Roman"/>
                <w:b/>
                <w:bCs/>
                <w:sz w:val="24"/>
                <w:szCs w:val="24"/>
              </w:rPr>
            </w:pPr>
            <w:r w:rsidRPr="00FD113B">
              <w:rPr>
                <w:rFonts w:ascii="Times New Roman" w:hAnsi="Times New Roman" w:cs="Times New Roman"/>
                <w:sz w:val="24"/>
                <w:szCs w:val="24"/>
              </w:rPr>
              <w:t>Summa</w:t>
            </w:r>
            <w:r>
              <w:rPr>
                <w:rFonts w:ascii="Times New Roman" w:hAnsi="Times New Roman" w:cs="Times New Roman"/>
                <w:sz w:val="24"/>
                <w:szCs w:val="24"/>
              </w:rPr>
              <w:t xml:space="preserve"> 2023.g. un turpmāk ik gadu</w:t>
            </w:r>
            <w:r w:rsidRPr="00FD113B">
              <w:rPr>
                <w:rFonts w:ascii="Times New Roman" w:hAnsi="Times New Roman" w:cs="Times New Roman"/>
                <w:sz w:val="24"/>
                <w:szCs w:val="24"/>
              </w:rPr>
              <w:t xml:space="preserve">, </w:t>
            </w:r>
            <w:proofErr w:type="spellStart"/>
            <w:r w:rsidRPr="00FD113B">
              <w:rPr>
                <w:rFonts w:ascii="Times New Roman" w:hAnsi="Times New Roman" w:cs="Times New Roman"/>
                <w:i/>
                <w:iCs/>
                <w:sz w:val="24"/>
                <w:szCs w:val="24"/>
              </w:rPr>
              <w:t>euro</w:t>
            </w:r>
            <w:proofErr w:type="spellEnd"/>
          </w:p>
        </w:tc>
      </w:tr>
      <w:tr w:rsidR="00843986" w14:paraId="048C0231" w14:textId="1D11ADAD" w:rsidTr="00843986">
        <w:tc>
          <w:tcPr>
            <w:tcW w:w="2830" w:type="dxa"/>
          </w:tcPr>
          <w:p w14:paraId="1899CAD0" w14:textId="77777777" w:rsidR="00843986" w:rsidRPr="00FD113B" w:rsidRDefault="00843986">
            <w:pPr>
              <w:pStyle w:val="ListParagraph"/>
              <w:spacing w:after="0" w:line="240" w:lineRule="auto"/>
              <w:ind w:left="0"/>
              <w:contextualSpacing w:val="0"/>
              <w:jc w:val="both"/>
              <w:rPr>
                <w:rFonts w:ascii="Times New Roman" w:hAnsi="Times New Roman" w:cs="Times New Roman"/>
                <w:sz w:val="24"/>
                <w:szCs w:val="24"/>
              </w:rPr>
            </w:pPr>
            <w:r w:rsidRPr="00FD113B">
              <w:rPr>
                <w:rFonts w:ascii="Times New Roman" w:hAnsi="Times New Roman" w:cs="Times New Roman"/>
                <w:sz w:val="24"/>
                <w:szCs w:val="24"/>
              </w:rPr>
              <w:t xml:space="preserve">Prioritārā pasākuma “Pasākumi, lai samazinātu ilglaicīgu negatīvo ietekmi uz sabiedrības psihisko veselību, ko rada COVID-19 pandēmija” </w:t>
            </w:r>
            <w:proofErr w:type="spellStart"/>
            <w:r>
              <w:rPr>
                <w:rFonts w:ascii="Times New Roman" w:hAnsi="Times New Roman" w:cs="Times New Roman"/>
                <w:sz w:val="24"/>
                <w:szCs w:val="24"/>
              </w:rPr>
              <w:t>apakš</w:t>
            </w:r>
            <w:r w:rsidRPr="00FD113B">
              <w:rPr>
                <w:rFonts w:ascii="Times New Roman" w:hAnsi="Times New Roman" w:cs="Times New Roman"/>
                <w:sz w:val="24"/>
                <w:szCs w:val="24"/>
              </w:rPr>
              <w:t>pasākums</w:t>
            </w:r>
            <w:proofErr w:type="spellEnd"/>
            <w:r w:rsidRPr="00FD113B">
              <w:rPr>
                <w:rFonts w:ascii="Times New Roman" w:hAnsi="Times New Roman" w:cs="Times New Roman"/>
                <w:sz w:val="24"/>
                <w:szCs w:val="24"/>
              </w:rPr>
              <w:t xml:space="preserve"> “Uzlabot bērnu un pusaudžu psihiskās veselības pakalpojumu pieejamību, attīstot pakalpojumu reģionos”</w:t>
            </w:r>
          </w:p>
        </w:tc>
        <w:tc>
          <w:tcPr>
            <w:tcW w:w="2693" w:type="dxa"/>
            <w:vAlign w:val="center"/>
          </w:tcPr>
          <w:p w14:paraId="1B819BB7" w14:textId="77777777" w:rsidR="00843986" w:rsidRDefault="00843986" w:rsidP="00A41C64">
            <w:pPr>
              <w:pStyle w:val="ListParagraph"/>
              <w:spacing w:after="0" w:line="240" w:lineRule="auto"/>
              <w:ind w:left="0"/>
              <w:contextualSpacing w:val="0"/>
              <w:jc w:val="center"/>
              <w:rPr>
                <w:rFonts w:ascii="Times New Roman" w:hAnsi="Times New Roman" w:cs="Times New Roman"/>
                <w:sz w:val="24"/>
                <w:szCs w:val="24"/>
              </w:rPr>
            </w:pPr>
            <w:r>
              <w:rPr>
                <w:rFonts w:ascii="Times New Roman" w:hAnsi="Times New Roman" w:cs="Times New Roman"/>
                <w:sz w:val="24"/>
                <w:szCs w:val="24"/>
              </w:rPr>
              <w:t>DR:</w:t>
            </w:r>
            <w:r>
              <w:t xml:space="preserve"> </w:t>
            </w:r>
            <w:r w:rsidRPr="00A60CD4">
              <w:rPr>
                <w:rFonts w:ascii="Times New Roman" w:hAnsi="Times New Roman" w:cs="Times New Roman"/>
                <w:sz w:val="24"/>
                <w:szCs w:val="24"/>
              </w:rPr>
              <w:t>Uzlabot bērnu un pusaudžu psihiskās veselības pakalpojumu pieejamību, uzturot 2021.gadā papildus atvērtos  Bērnu un pusaudžu resursu centra kabinetus Latvijas lielākajās pilsētās</w:t>
            </w:r>
            <w:r>
              <w:rPr>
                <w:rFonts w:ascii="Times New Roman" w:hAnsi="Times New Roman" w:cs="Times New Roman"/>
                <w:sz w:val="24"/>
                <w:szCs w:val="24"/>
              </w:rPr>
              <w:t>.</w:t>
            </w:r>
          </w:p>
          <w:p w14:paraId="11584783" w14:textId="0F99F274" w:rsidR="00843986" w:rsidRPr="00234427" w:rsidRDefault="00843986">
            <w:pPr>
              <w:pStyle w:val="ListParagraph"/>
              <w:spacing w:after="0" w:line="240" w:lineRule="auto"/>
              <w:ind w:left="0"/>
              <w:contextualSpacing w:val="0"/>
              <w:jc w:val="center"/>
              <w:rPr>
                <w:rFonts w:ascii="Times New Roman" w:hAnsi="Times New Roman" w:cs="Times New Roman"/>
                <w:sz w:val="24"/>
                <w:szCs w:val="24"/>
              </w:rPr>
            </w:pPr>
            <w:r>
              <w:rPr>
                <w:rFonts w:ascii="Times New Roman" w:hAnsi="Times New Roman" w:cs="Times New Roman"/>
                <w:sz w:val="24"/>
                <w:szCs w:val="24"/>
              </w:rPr>
              <w:t xml:space="preserve">RR: </w:t>
            </w:r>
            <w:r w:rsidRPr="00234427">
              <w:rPr>
                <w:rFonts w:ascii="Times New Roman" w:hAnsi="Times New Roman" w:cs="Times New Roman"/>
                <w:sz w:val="24"/>
                <w:szCs w:val="24"/>
              </w:rPr>
              <w:t>23,20 ārsta un māsas slodzes mēnesī</w:t>
            </w:r>
          </w:p>
        </w:tc>
        <w:tc>
          <w:tcPr>
            <w:tcW w:w="2693" w:type="dxa"/>
            <w:vAlign w:val="center"/>
          </w:tcPr>
          <w:p w14:paraId="02BC16EE" w14:textId="6465735D" w:rsidR="00843986" w:rsidRPr="004F2864" w:rsidRDefault="00843986">
            <w:pPr>
              <w:pStyle w:val="ListParagraph"/>
              <w:spacing w:after="0" w:line="240" w:lineRule="auto"/>
              <w:ind w:left="0"/>
              <w:jc w:val="center"/>
              <w:rPr>
                <w:rFonts w:ascii="Times New Roman" w:hAnsi="Times New Roman" w:cs="Times New Roman"/>
                <w:color w:val="FF0000"/>
                <w:sz w:val="24"/>
                <w:szCs w:val="24"/>
              </w:rPr>
            </w:pPr>
            <w:r w:rsidRPr="5D58B02D">
              <w:rPr>
                <w:rFonts w:ascii="Times New Roman" w:hAnsi="Times New Roman" w:cs="Times New Roman"/>
                <w:sz w:val="24"/>
                <w:szCs w:val="24"/>
              </w:rPr>
              <w:t xml:space="preserve">DR: </w:t>
            </w:r>
            <w:r w:rsidRPr="5D58B02D">
              <w:rPr>
                <w:rFonts w:ascii="Times New Roman" w:eastAsia="Times New Roman" w:hAnsi="Times New Roman" w:cs="Times New Roman"/>
                <w:sz w:val="24"/>
                <w:szCs w:val="24"/>
              </w:rPr>
              <w:t>Nodrošināta Garastāvokļa traucējumu programmas pieejamība reģionos, sniedzot atbalstu apmēram 3000 jauniešiem (sniedzot gan īslaicīgu, gan ilglaicīgu atbalstu)</w:t>
            </w:r>
            <w:r w:rsidRPr="5D58B02D">
              <w:t xml:space="preserve"> </w:t>
            </w:r>
          </w:p>
          <w:p w14:paraId="04C84DA1" w14:textId="56D14E7A" w:rsidR="00843986" w:rsidRPr="00234427" w:rsidRDefault="00843986" w:rsidP="004F72BE">
            <w:pPr>
              <w:pStyle w:val="ListParagraph"/>
              <w:spacing w:after="0" w:line="240" w:lineRule="auto"/>
              <w:ind w:left="0"/>
              <w:contextualSpacing w:val="0"/>
              <w:jc w:val="center"/>
              <w:rPr>
                <w:rFonts w:ascii="Times New Roman" w:hAnsi="Times New Roman" w:cs="Times New Roman"/>
                <w:sz w:val="24"/>
                <w:szCs w:val="24"/>
              </w:rPr>
            </w:pPr>
            <w:r>
              <w:rPr>
                <w:rFonts w:ascii="Times New Roman" w:hAnsi="Times New Roman" w:cs="Times New Roman"/>
                <w:sz w:val="24"/>
                <w:szCs w:val="24"/>
              </w:rPr>
              <w:t xml:space="preserve">RR: </w:t>
            </w:r>
            <w:r w:rsidRPr="00155FE0">
              <w:rPr>
                <w:rFonts w:ascii="Times New Roman" w:hAnsi="Times New Roman" w:cs="Times New Roman"/>
                <w:sz w:val="24"/>
                <w:szCs w:val="24"/>
              </w:rPr>
              <w:t xml:space="preserve">62,25 ārsta </w:t>
            </w:r>
            <w:r w:rsidRPr="00234427">
              <w:rPr>
                <w:rFonts w:ascii="Times New Roman" w:hAnsi="Times New Roman" w:cs="Times New Roman"/>
                <w:sz w:val="24"/>
                <w:szCs w:val="24"/>
              </w:rPr>
              <w:t>un māsas slodzes mēnesī</w:t>
            </w:r>
          </w:p>
        </w:tc>
        <w:tc>
          <w:tcPr>
            <w:tcW w:w="1418" w:type="dxa"/>
            <w:vAlign w:val="center"/>
          </w:tcPr>
          <w:p w14:paraId="1356D091" w14:textId="4C61F0F3" w:rsidR="00843986" w:rsidRPr="00843986" w:rsidRDefault="00843986" w:rsidP="00C01F1E">
            <w:pPr>
              <w:spacing w:after="0" w:line="240" w:lineRule="auto"/>
              <w:jc w:val="center"/>
              <w:rPr>
                <w:rFonts w:ascii="Times New Roman" w:hAnsi="Times New Roman" w:cs="Times New Roman"/>
                <w:sz w:val="24"/>
                <w:szCs w:val="24"/>
              </w:rPr>
            </w:pPr>
            <w:r w:rsidRPr="00843986">
              <w:rPr>
                <w:rFonts w:ascii="Times New Roman" w:hAnsi="Times New Roman" w:cs="Times New Roman"/>
                <w:sz w:val="24"/>
                <w:szCs w:val="24"/>
              </w:rPr>
              <w:t>1</w:t>
            </w:r>
            <w:r w:rsidR="00155FE0">
              <w:rPr>
                <w:rFonts w:ascii="Times New Roman" w:hAnsi="Times New Roman" w:cs="Times New Roman"/>
                <w:sz w:val="24"/>
                <w:szCs w:val="24"/>
              </w:rPr>
              <w:t> </w:t>
            </w:r>
            <w:r w:rsidRPr="00843986">
              <w:rPr>
                <w:rFonts w:ascii="Times New Roman" w:hAnsi="Times New Roman" w:cs="Times New Roman"/>
                <w:sz w:val="24"/>
                <w:szCs w:val="24"/>
              </w:rPr>
              <w:t>270</w:t>
            </w:r>
            <w:r w:rsidR="00155FE0">
              <w:rPr>
                <w:rFonts w:ascii="Times New Roman" w:hAnsi="Times New Roman" w:cs="Times New Roman"/>
                <w:sz w:val="24"/>
                <w:szCs w:val="24"/>
              </w:rPr>
              <w:t> </w:t>
            </w:r>
            <w:r w:rsidRPr="00843986">
              <w:rPr>
                <w:rFonts w:ascii="Times New Roman" w:hAnsi="Times New Roman" w:cs="Times New Roman"/>
                <w:sz w:val="24"/>
                <w:szCs w:val="24"/>
              </w:rPr>
              <w:t>055</w:t>
            </w:r>
          </w:p>
        </w:tc>
      </w:tr>
      <w:tr w:rsidR="00843986" w14:paraId="718196E8" w14:textId="77777777" w:rsidTr="00843986">
        <w:tc>
          <w:tcPr>
            <w:tcW w:w="2830" w:type="dxa"/>
            <w:vAlign w:val="center"/>
          </w:tcPr>
          <w:p w14:paraId="2C5233D5" w14:textId="6528E477" w:rsidR="00843986" w:rsidRPr="00FD113B" w:rsidRDefault="00843986" w:rsidP="008536E7">
            <w:pPr>
              <w:pStyle w:val="ListParagraph"/>
              <w:spacing w:after="0" w:line="240" w:lineRule="auto"/>
              <w:ind w:left="0"/>
              <w:contextualSpacing w:val="0"/>
              <w:jc w:val="both"/>
              <w:rPr>
                <w:rFonts w:ascii="Times New Roman" w:hAnsi="Times New Roman" w:cs="Times New Roman"/>
                <w:sz w:val="24"/>
                <w:szCs w:val="24"/>
              </w:rPr>
            </w:pPr>
            <w:r w:rsidRPr="00FD113B">
              <w:rPr>
                <w:rFonts w:ascii="Times New Roman" w:hAnsi="Times New Roman" w:cs="Times New Roman"/>
                <w:sz w:val="24"/>
                <w:szCs w:val="24"/>
              </w:rPr>
              <w:t>KOPĀ:</w:t>
            </w:r>
          </w:p>
        </w:tc>
        <w:tc>
          <w:tcPr>
            <w:tcW w:w="2693" w:type="dxa"/>
          </w:tcPr>
          <w:p w14:paraId="689B2A80" w14:textId="77777777" w:rsidR="00843986" w:rsidRPr="005C683B" w:rsidRDefault="00843986" w:rsidP="008536E7">
            <w:pPr>
              <w:pStyle w:val="ListParagraph"/>
              <w:spacing w:after="0" w:line="240" w:lineRule="auto"/>
              <w:ind w:left="0"/>
              <w:contextualSpacing w:val="0"/>
              <w:jc w:val="center"/>
              <w:rPr>
                <w:rFonts w:ascii="Times New Roman" w:hAnsi="Times New Roman" w:cs="Times New Roman"/>
                <w:b/>
                <w:bCs/>
                <w:sz w:val="24"/>
                <w:szCs w:val="24"/>
              </w:rPr>
            </w:pPr>
          </w:p>
        </w:tc>
        <w:tc>
          <w:tcPr>
            <w:tcW w:w="2693" w:type="dxa"/>
          </w:tcPr>
          <w:p w14:paraId="23BA57B7" w14:textId="77777777" w:rsidR="00843986" w:rsidRPr="005C683B" w:rsidRDefault="00843986" w:rsidP="008536E7">
            <w:pPr>
              <w:pStyle w:val="ListParagraph"/>
              <w:spacing w:after="0" w:line="240" w:lineRule="auto"/>
              <w:ind w:left="0"/>
              <w:contextualSpacing w:val="0"/>
              <w:jc w:val="center"/>
              <w:rPr>
                <w:rFonts w:ascii="Times New Roman" w:hAnsi="Times New Roman" w:cs="Times New Roman"/>
                <w:b/>
                <w:bCs/>
                <w:sz w:val="24"/>
                <w:szCs w:val="24"/>
              </w:rPr>
            </w:pPr>
          </w:p>
        </w:tc>
        <w:tc>
          <w:tcPr>
            <w:tcW w:w="1418" w:type="dxa"/>
            <w:vAlign w:val="center"/>
          </w:tcPr>
          <w:p w14:paraId="3EC3D628" w14:textId="0957C3A7" w:rsidR="00843986" w:rsidRPr="005C683B" w:rsidRDefault="00843986" w:rsidP="008536E7">
            <w:pPr>
              <w:pStyle w:val="ListParagraph"/>
              <w:spacing w:after="0" w:line="240" w:lineRule="auto"/>
              <w:ind w:left="0"/>
              <w:contextualSpacing w:val="0"/>
              <w:jc w:val="center"/>
              <w:rPr>
                <w:rFonts w:ascii="Times New Roman" w:hAnsi="Times New Roman" w:cs="Times New Roman"/>
                <w:b/>
                <w:bCs/>
                <w:sz w:val="24"/>
                <w:szCs w:val="24"/>
              </w:rPr>
            </w:pPr>
            <w:r w:rsidRPr="00843986">
              <w:rPr>
                <w:rFonts w:ascii="Times New Roman" w:hAnsi="Times New Roman" w:cs="Times New Roman"/>
                <w:b/>
                <w:bCs/>
                <w:sz w:val="24"/>
                <w:szCs w:val="24"/>
              </w:rPr>
              <w:t>1</w:t>
            </w:r>
            <w:r w:rsidR="00155FE0">
              <w:rPr>
                <w:rFonts w:ascii="Times New Roman" w:hAnsi="Times New Roman" w:cs="Times New Roman"/>
                <w:b/>
                <w:bCs/>
                <w:sz w:val="24"/>
                <w:szCs w:val="24"/>
              </w:rPr>
              <w:t> </w:t>
            </w:r>
            <w:r w:rsidRPr="00843986">
              <w:rPr>
                <w:rFonts w:ascii="Times New Roman" w:hAnsi="Times New Roman" w:cs="Times New Roman"/>
                <w:b/>
                <w:bCs/>
                <w:sz w:val="24"/>
                <w:szCs w:val="24"/>
              </w:rPr>
              <w:t>270</w:t>
            </w:r>
            <w:r w:rsidR="00155FE0">
              <w:rPr>
                <w:rFonts w:ascii="Times New Roman" w:hAnsi="Times New Roman" w:cs="Times New Roman"/>
                <w:b/>
                <w:bCs/>
                <w:sz w:val="24"/>
                <w:szCs w:val="24"/>
              </w:rPr>
              <w:t> </w:t>
            </w:r>
            <w:r w:rsidRPr="00843986">
              <w:rPr>
                <w:rFonts w:ascii="Times New Roman" w:hAnsi="Times New Roman" w:cs="Times New Roman"/>
                <w:b/>
                <w:bCs/>
                <w:sz w:val="24"/>
                <w:szCs w:val="24"/>
              </w:rPr>
              <w:t>055</w:t>
            </w:r>
          </w:p>
        </w:tc>
      </w:tr>
    </w:tbl>
    <w:p w14:paraId="14376837" w14:textId="21FAB8D8" w:rsidR="00F5517F" w:rsidRPr="00022D87" w:rsidRDefault="00F5517F" w:rsidP="00D94621">
      <w:pPr>
        <w:pStyle w:val="ListParagraph"/>
        <w:spacing w:line="240" w:lineRule="auto"/>
        <w:ind w:left="0" w:firstLine="425"/>
        <w:contextualSpacing w:val="0"/>
        <w:jc w:val="both"/>
        <w:rPr>
          <w:rFonts w:ascii="Times New Roman" w:hAnsi="Times New Roman" w:cs="Times New Roman"/>
          <w:sz w:val="28"/>
          <w:szCs w:val="28"/>
        </w:rPr>
      </w:pPr>
    </w:p>
    <w:sectPr w:rsidR="00F5517F" w:rsidRPr="00022D87" w:rsidSect="00843986">
      <w:footerReference w:type="default" r:id="rId12"/>
      <w:pgSz w:w="11906" w:h="16838"/>
      <w:pgMar w:top="1133" w:right="847" w:bottom="1132" w:left="17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1B60C" w14:textId="77777777" w:rsidR="005B4FCA" w:rsidRDefault="005B4FCA" w:rsidP="003F620F">
      <w:r>
        <w:separator/>
      </w:r>
    </w:p>
  </w:endnote>
  <w:endnote w:type="continuationSeparator" w:id="0">
    <w:p w14:paraId="5AE680F1" w14:textId="77777777" w:rsidR="005B4FCA" w:rsidRDefault="005B4FCA" w:rsidP="003F620F">
      <w:r>
        <w:continuationSeparator/>
      </w:r>
    </w:p>
  </w:endnote>
  <w:endnote w:type="continuationNotice" w:id="1">
    <w:p w14:paraId="4F20856F" w14:textId="77777777" w:rsidR="005B4FCA" w:rsidRDefault="005B4F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949823"/>
      <w:docPartObj>
        <w:docPartGallery w:val="Page Numbers (Bottom of Page)"/>
        <w:docPartUnique/>
      </w:docPartObj>
    </w:sdtPr>
    <w:sdtEndPr>
      <w:rPr>
        <w:noProof/>
      </w:rPr>
    </w:sdtEndPr>
    <w:sdtContent>
      <w:p w14:paraId="67D779AF" w14:textId="234E4AE4" w:rsidR="00403A07" w:rsidRDefault="00403A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6E7383" w14:textId="77777777" w:rsidR="00403A07" w:rsidRDefault="00403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03A5B" w14:textId="77777777" w:rsidR="005B4FCA" w:rsidRDefault="005B4FCA" w:rsidP="003F620F">
      <w:r>
        <w:separator/>
      </w:r>
    </w:p>
  </w:footnote>
  <w:footnote w:type="continuationSeparator" w:id="0">
    <w:p w14:paraId="33EDA730" w14:textId="77777777" w:rsidR="005B4FCA" w:rsidRDefault="005B4FCA" w:rsidP="003F620F">
      <w:r>
        <w:continuationSeparator/>
      </w:r>
    </w:p>
  </w:footnote>
  <w:footnote w:type="continuationNotice" w:id="1">
    <w:p w14:paraId="3EF2C74F" w14:textId="77777777" w:rsidR="005B4FCA" w:rsidRDefault="005B4FCA">
      <w:pPr>
        <w:spacing w:after="0" w:line="240" w:lineRule="auto"/>
      </w:pPr>
    </w:p>
  </w:footnote>
  <w:footnote w:id="2">
    <w:p w14:paraId="7131E7ED" w14:textId="0B39CA05" w:rsidR="5703500A" w:rsidRPr="001B0954" w:rsidRDefault="5703500A" w:rsidP="00645694">
      <w:pPr>
        <w:pStyle w:val="FootnoteText"/>
        <w:rPr>
          <w:rFonts w:ascii="Times New Roman" w:hAnsi="Times New Roman" w:cs="Times New Roman"/>
        </w:rPr>
      </w:pPr>
      <w:r w:rsidRPr="001B0954">
        <w:rPr>
          <w:rFonts w:ascii="Times New Roman" w:eastAsia="Calibri" w:hAnsi="Times New Roman" w:cs="Times New Roman"/>
        </w:rPr>
        <w:footnoteRef/>
      </w:r>
      <w:r w:rsidRPr="001B0954">
        <w:rPr>
          <w:rFonts w:ascii="Times New Roman" w:eastAsia="Calibri" w:hAnsi="Times New Roman" w:cs="Times New Roman"/>
        </w:rPr>
        <w:t xml:space="preserve"> </w:t>
      </w:r>
      <w:hyperlink r:id="rId1" w:history="1">
        <w:r w:rsidRPr="001B0954">
          <w:rPr>
            <w:rStyle w:val="Hyperlink"/>
            <w:rFonts w:ascii="Times New Roman" w:hAnsi="Times New Roman" w:cs="Times New Roman"/>
          </w:rPr>
          <w:t>https://www.vm.gov.lv/lv/pasaules-veselibas-organizacija-latvija</w:t>
        </w:r>
      </w:hyperlink>
    </w:p>
  </w:footnote>
  <w:footnote w:id="3">
    <w:p w14:paraId="7C9CA5A8" w14:textId="77777777" w:rsidR="00C91383" w:rsidRDefault="00C91383" w:rsidP="00C91383">
      <w:pPr>
        <w:pStyle w:val="FootnoteText"/>
      </w:pPr>
      <w:r w:rsidRPr="001B0954">
        <w:rPr>
          <w:rStyle w:val="FootnoteReference"/>
          <w:rFonts w:ascii="Times New Roman" w:hAnsi="Times New Roman" w:cs="Times New Roman"/>
        </w:rPr>
        <w:footnoteRef/>
      </w:r>
      <w:r w:rsidRPr="001B0954">
        <w:rPr>
          <w:rFonts w:ascii="Times New Roman" w:hAnsi="Times New Roman" w:cs="Times New Roman"/>
        </w:rPr>
        <w:t xml:space="preserve"> </w:t>
      </w:r>
      <w:r w:rsidRPr="001B0954">
        <w:rPr>
          <w:rFonts w:ascii="Times New Roman" w:hAnsi="Times New Roman" w:cs="Times New Roman"/>
        </w:rPr>
        <w:t>https://www.who.int/news-room/fact-sheets/detail/mental-health-strengthening-our-response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A3AC3"/>
    <w:multiLevelType w:val="hybridMultilevel"/>
    <w:tmpl w:val="509A8A1A"/>
    <w:lvl w:ilvl="0" w:tplc="DA68543E">
      <w:start w:val="4"/>
      <w:numFmt w:val="bullet"/>
      <w:lvlText w:val="-"/>
      <w:lvlJc w:val="left"/>
      <w:pPr>
        <w:ind w:left="720" w:hanging="360"/>
      </w:pPr>
      <w:rPr>
        <w:rFonts w:ascii="Times New Roman" w:eastAsia="Times New Roman" w:hAnsi="Times New Roman" w:cs="Times New Roman" w:hint="default"/>
        <w:color w:val="333333"/>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8630E6D"/>
    <w:multiLevelType w:val="multilevel"/>
    <w:tmpl w:val="8AF67B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525289445">
    <w:abstractNumId w:val="1"/>
  </w:num>
  <w:num w:numId="2" w16cid:durableId="763498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383"/>
    <w:rsid w:val="0001116B"/>
    <w:rsid w:val="0001136B"/>
    <w:rsid w:val="00022D87"/>
    <w:rsid w:val="00027711"/>
    <w:rsid w:val="0003153F"/>
    <w:rsid w:val="00031848"/>
    <w:rsid w:val="0003750F"/>
    <w:rsid w:val="0004601F"/>
    <w:rsid w:val="00055ACA"/>
    <w:rsid w:val="00056E07"/>
    <w:rsid w:val="00062ACE"/>
    <w:rsid w:val="00066584"/>
    <w:rsid w:val="00076566"/>
    <w:rsid w:val="00082ECB"/>
    <w:rsid w:val="000B23F3"/>
    <w:rsid w:val="000C0A15"/>
    <w:rsid w:val="000E4D0D"/>
    <w:rsid w:val="000E5793"/>
    <w:rsid w:val="000F2C8B"/>
    <w:rsid w:val="001120C6"/>
    <w:rsid w:val="00115BB4"/>
    <w:rsid w:val="0013628A"/>
    <w:rsid w:val="00141C28"/>
    <w:rsid w:val="0014364C"/>
    <w:rsid w:val="00155B8F"/>
    <w:rsid w:val="00155FE0"/>
    <w:rsid w:val="001654CA"/>
    <w:rsid w:val="00182593"/>
    <w:rsid w:val="00190785"/>
    <w:rsid w:val="001A71D5"/>
    <w:rsid w:val="001B0954"/>
    <w:rsid w:val="001C6EA8"/>
    <w:rsid w:val="001D6392"/>
    <w:rsid w:val="001F1AD8"/>
    <w:rsid w:val="002003A0"/>
    <w:rsid w:val="0020278A"/>
    <w:rsid w:val="00207E74"/>
    <w:rsid w:val="002121EA"/>
    <w:rsid w:val="002534B6"/>
    <w:rsid w:val="002653EE"/>
    <w:rsid w:val="0027310A"/>
    <w:rsid w:val="00276419"/>
    <w:rsid w:val="002841FC"/>
    <w:rsid w:val="002916BF"/>
    <w:rsid w:val="002B1B6F"/>
    <w:rsid w:val="002B7A04"/>
    <w:rsid w:val="002B7AF9"/>
    <w:rsid w:val="002D35EA"/>
    <w:rsid w:val="002D55A6"/>
    <w:rsid w:val="002E17ED"/>
    <w:rsid w:val="002E1A1D"/>
    <w:rsid w:val="002E5E7F"/>
    <w:rsid w:val="003066D0"/>
    <w:rsid w:val="00320923"/>
    <w:rsid w:val="003258EC"/>
    <w:rsid w:val="00345601"/>
    <w:rsid w:val="00346A73"/>
    <w:rsid w:val="00354170"/>
    <w:rsid w:val="00366DDB"/>
    <w:rsid w:val="00367B0C"/>
    <w:rsid w:val="0037184C"/>
    <w:rsid w:val="00380D0B"/>
    <w:rsid w:val="003A6C48"/>
    <w:rsid w:val="003A7DEA"/>
    <w:rsid w:val="003B0DA2"/>
    <w:rsid w:val="003C6A61"/>
    <w:rsid w:val="003C7F33"/>
    <w:rsid w:val="003F620F"/>
    <w:rsid w:val="00403A07"/>
    <w:rsid w:val="0040785B"/>
    <w:rsid w:val="00420A68"/>
    <w:rsid w:val="00423BB9"/>
    <w:rsid w:val="004467BC"/>
    <w:rsid w:val="004615E6"/>
    <w:rsid w:val="00464EF2"/>
    <w:rsid w:val="00465541"/>
    <w:rsid w:val="00471DBD"/>
    <w:rsid w:val="0047265D"/>
    <w:rsid w:val="004878D9"/>
    <w:rsid w:val="004C6ED6"/>
    <w:rsid w:val="004D3616"/>
    <w:rsid w:val="004F0408"/>
    <w:rsid w:val="004F2864"/>
    <w:rsid w:val="004F628F"/>
    <w:rsid w:val="004F72BE"/>
    <w:rsid w:val="005014EA"/>
    <w:rsid w:val="00516C68"/>
    <w:rsid w:val="005337E9"/>
    <w:rsid w:val="00534345"/>
    <w:rsid w:val="00535216"/>
    <w:rsid w:val="005403F5"/>
    <w:rsid w:val="00540F4C"/>
    <w:rsid w:val="005502D8"/>
    <w:rsid w:val="00556537"/>
    <w:rsid w:val="00591B9B"/>
    <w:rsid w:val="00593C0E"/>
    <w:rsid w:val="005A2597"/>
    <w:rsid w:val="005B4FCA"/>
    <w:rsid w:val="005C013B"/>
    <w:rsid w:val="005E3CB5"/>
    <w:rsid w:val="005E5722"/>
    <w:rsid w:val="005E5D75"/>
    <w:rsid w:val="005F118F"/>
    <w:rsid w:val="00614594"/>
    <w:rsid w:val="006367AB"/>
    <w:rsid w:val="00645694"/>
    <w:rsid w:val="00650D34"/>
    <w:rsid w:val="00652C38"/>
    <w:rsid w:val="00653DAB"/>
    <w:rsid w:val="0065706E"/>
    <w:rsid w:val="00662533"/>
    <w:rsid w:val="0067590D"/>
    <w:rsid w:val="00675A61"/>
    <w:rsid w:val="00680E76"/>
    <w:rsid w:val="00683716"/>
    <w:rsid w:val="0069290D"/>
    <w:rsid w:val="00697393"/>
    <w:rsid w:val="006F11ED"/>
    <w:rsid w:val="006F21D9"/>
    <w:rsid w:val="0070627B"/>
    <w:rsid w:val="00710166"/>
    <w:rsid w:val="0071230C"/>
    <w:rsid w:val="007149B1"/>
    <w:rsid w:val="007231D2"/>
    <w:rsid w:val="007250C2"/>
    <w:rsid w:val="007312BB"/>
    <w:rsid w:val="00742DF4"/>
    <w:rsid w:val="00743A52"/>
    <w:rsid w:val="00750964"/>
    <w:rsid w:val="0075700E"/>
    <w:rsid w:val="00786EAE"/>
    <w:rsid w:val="007B209A"/>
    <w:rsid w:val="007B6D09"/>
    <w:rsid w:val="007C04FE"/>
    <w:rsid w:val="007F3891"/>
    <w:rsid w:val="00804E36"/>
    <w:rsid w:val="008107DB"/>
    <w:rsid w:val="008213E0"/>
    <w:rsid w:val="0083013C"/>
    <w:rsid w:val="008409D7"/>
    <w:rsid w:val="00843986"/>
    <w:rsid w:val="00850A2B"/>
    <w:rsid w:val="008536E7"/>
    <w:rsid w:val="008567FD"/>
    <w:rsid w:val="00890231"/>
    <w:rsid w:val="00891733"/>
    <w:rsid w:val="008A6631"/>
    <w:rsid w:val="008B6B0E"/>
    <w:rsid w:val="008E5478"/>
    <w:rsid w:val="008F42D9"/>
    <w:rsid w:val="00903331"/>
    <w:rsid w:val="009050F5"/>
    <w:rsid w:val="0090641C"/>
    <w:rsid w:val="00913554"/>
    <w:rsid w:val="00920C56"/>
    <w:rsid w:val="009245D0"/>
    <w:rsid w:val="009341EF"/>
    <w:rsid w:val="00936B74"/>
    <w:rsid w:val="0094255F"/>
    <w:rsid w:val="00943665"/>
    <w:rsid w:val="00944637"/>
    <w:rsid w:val="00945D27"/>
    <w:rsid w:val="00947101"/>
    <w:rsid w:val="00957F3F"/>
    <w:rsid w:val="00965BAA"/>
    <w:rsid w:val="00971E2C"/>
    <w:rsid w:val="0097535B"/>
    <w:rsid w:val="0098576A"/>
    <w:rsid w:val="009A5BCA"/>
    <w:rsid w:val="009D0B3A"/>
    <w:rsid w:val="009D1F16"/>
    <w:rsid w:val="009E0AEA"/>
    <w:rsid w:val="009E4C1D"/>
    <w:rsid w:val="009F1210"/>
    <w:rsid w:val="009F26D3"/>
    <w:rsid w:val="00A00833"/>
    <w:rsid w:val="00A01F93"/>
    <w:rsid w:val="00A03A21"/>
    <w:rsid w:val="00A06EC6"/>
    <w:rsid w:val="00A16D4E"/>
    <w:rsid w:val="00A41C64"/>
    <w:rsid w:val="00A44C21"/>
    <w:rsid w:val="00A54BD5"/>
    <w:rsid w:val="00A61217"/>
    <w:rsid w:val="00A61526"/>
    <w:rsid w:val="00A67C05"/>
    <w:rsid w:val="00A77B39"/>
    <w:rsid w:val="00A8098C"/>
    <w:rsid w:val="00AA1964"/>
    <w:rsid w:val="00AA6252"/>
    <w:rsid w:val="00AC31BE"/>
    <w:rsid w:val="00AC5EF1"/>
    <w:rsid w:val="00AD4B41"/>
    <w:rsid w:val="00AD7B9E"/>
    <w:rsid w:val="00AE7455"/>
    <w:rsid w:val="00AF6774"/>
    <w:rsid w:val="00B0764A"/>
    <w:rsid w:val="00B07CE3"/>
    <w:rsid w:val="00B21D85"/>
    <w:rsid w:val="00B565CD"/>
    <w:rsid w:val="00B61CA1"/>
    <w:rsid w:val="00B661F6"/>
    <w:rsid w:val="00B66964"/>
    <w:rsid w:val="00B70C0F"/>
    <w:rsid w:val="00B777E3"/>
    <w:rsid w:val="00B94370"/>
    <w:rsid w:val="00B970D4"/>
    <w:rsid w:val="00B973A0"/>
    <w:rsid w:val="00BA18C9"/>
    <w:rsid w:val="00BA1C39"/>
    <w:rsid w:val="00BA6030"/>
    <w:rsid w:val="00BA66E1"/>
    <w:rsid w:val="00BB4FD7"/>
    <w:rsid w:val="00BC6530"/>
    <w:rsid w:val="00C01331"/>
    <w:rsid w:val="00C01F1E"/>
    <w:rsid w:val="00C05F0C"/>
    <w:rsid w:val="00C11CA5"/>
    <w:rsid w:val="00C12939"/>
    <w:rsid w:val="00C33A41"/>
    <w:rsid w:val="00C37E32"/>
    <w:rsid w:val="00C44C3B"/>
    <w:rsid w:val="00C65541"/>
    <w:rsid w:val="00C77803"/>
    <w:rsid w:val="00C91383"/>
    <w:rsid w:val="00C922D1"/>
    <w:rsid w:val="00CA563D"/>
    <w:rsid w:val="00CC264B"/>
    <w:rsid w:val="00CD69C1"/>
    <w:rsid w:val="00CDD143"/>
    <w:rsid w:val="00CE0E56"/>
    <w:rsid w:val="00CF034E"/>
    <w:rsid w:val="00D152AF"/>
    <w:rsid w:val="00D230C7"/>
    <w:rsid w:val="00D32B8D"/>
    <w:rsid w:val="00D33E19"/>
    <w:rsid w:val="00D35C29"/>
    <w:rsid w:val="00D36272"/>
    <w:rsid w:val="00D42811"/>
    <w:rsid w:val="00D50120"/>
    <w:rsid w:val="00D55906"/>
    <w:rsid w:val="00D604AA"/>
    <w:rsid w:val="00D725EC"/>
    <w:rsid w:val="00D72A77"/>
    <w:rsid w:val="00D87862"/>
    <w:rsid w:val="00D937A5"/>
    <w:rsid w:val="00D94621"/>
    <w:rsid w:val="00D94B70"/>
    <w:rsid w:val="00D97500"/>
    <w:rsid w:val="00DA186C"/>
    <w:rsid w:val="00DA3B61"/>
    <w:rsid w:val="00DB35D0"/>
    <w:rsid w:val="00DC2FAC"/>
    <w:rsid w:val="00DD6A71"/>
    <w:rsid w:val="00E04102"/>
    <w:rsid w:val="00E04CB0"/>
    <w:rsid w:val="00E06C93"/>
    <w:rsid w:val="00E15AE5"/>
    <w:rsid w:val="00E40EFF"/>
    <w:rsid w:val="00E5385B"/>
    <w:rsid w:val="00E54BC0"/>
    <w:rsid w:val="00E6768E"/>
    <w:rsid w:val="00E758C0"/>
    <w:rsid w:val="00E850AC"/>
    <w:rsid w:val="00E871CD"/>
    <w:rsid w:val="00EA5BD1"/>
    <w:rsid w:val="00EB1C2B"/>
    <w:rsid w:val="00EB60C2"/>
    <w:rsid w:val="00ED6F83"/>
    <w:rsid w:val="00EF2673"/>
    <w:rsid w:val="00EFDEB0"/>
    <w:rsid w:val="00F12A8E"/>
    <w:rsid w:val="00F350D8"/>
    <w:rsid w:val="00F52DF0"/>
    <w:rsid w:val="00F54219"/>
    <w:rsid w:val="00F5517F"/>
    <w:rsid w:val="00F62CFD"/>
    <w:rsid w:val="00F7403C"/>
    <w:rsid w:val="00F86729"/>
    <w:rsid w:val="00F90B47"/>
    <w:rsid w:val="00F97052"/>
    <w:rsid w:val="00FA2B9A"/>
    <w:rsid w:val="00FA478F"/>
    <w:rsid w:val="00FC11CA"/>
    <w:rsid w:val="00FC2944"/>
    <w:rsid w:val="00FC3F7E"/>
    <w:rsid w:val="0210C4CF"/>
    <w:rsid w:val="02254B0B"/>
    <w:rsid w:val="0269A1A4"/>
    <w:rsid w:val="044D6B18"/>
    <w:rsid w:val="053E2736"/>
    <w:rsid w:val="06224E84"/>
    <w:rsid w:val="076AF4D8"/>
    <w:rsid w:val="08110446"/>
    <w:rsid w:val="08F10FA9"/>
    <w:rsid w:val="0902DE1B"/>
    <w:rsid w:val="0963687E"/>
    <w:rsid w:val="0A9C5956"/>
    <w:rsid w:val="0AD1DDB4"/>
    <w:rsid w:val="0B30B41E"/>
    <w:rsid w:val="0C87014A"/>
    <w:rsid w:val="0CD6E276"/>
    <w:rsid w:val="0E31922C"/>
    <w:rsid w:val="0E7E5CAC"/>
    <w:rsid w:val="0ED0EC3F"/>
    <w:rsid w:val="0F8EF460"/>
    <w:rsid w:val="1063FA2B"/>
    <w:rsid w:val="11065767"/>
    <w:rsid w:val="135BC046"/>
    <w:rsid w:val="198153AD"/>
    <w:rsid w:val="1AB7DD09"/>
    <w:rsid w:val="1AE69A25"/>
    <w:rsid w:val="1B0A630D"/>
    <w:rsid w:val="1CECE25D"/>
    <w:rsid w:val="1D5E2D6D"/>
    <w:rsid w:val="1D89F022"/>
    <w:rsid w:val="1DA8D4CF"/>
    <w:rsid w:val="1F8D8398"/>
    <w:rsid w:val="20BBA57F"/>
    <w:rsid w:val="20E6E574"/>
    <w:rsid w:val="214B8A9E"/>
    <w:rsid w:val="238ADF68"/>
    <w:rsid w:val="28B5B591"/>
    <w:rsid w:val="29CAA0FD"/>
    <w:rsid w:val="2A09C045"/>
    <w:rsid w:val="2A5642B2"/>
    <w:rsid w:val="2B173F2E"/>
    <w:rsid w:val="2B6E9EB5"/>
    <w:rsid w:val="2BE5A7DA"/>
    <w:rsid w:val="2C43BD28"/>
    <w:rsid w:val="2E297B68"/>
    <w:rsid w:val="2E6DAC42"/>
    <w:rsid w:val="2EB23A99"/>
    <w:rsid w:val="2FF98EA4"/>
    <w:rsid w:val="302692C2"/>
    <w:rsid w:val="30BC4E93"/>
    <w:rsid w:val="31FE26B7"/>
    <w:rsid w:val="32DBC4A2"/>
    <w:rsid w:val="33C57864"/>
    <w:rsid w:val="33EDF600"/>
    <w:rsid w:val="342DEFF7"/>
    <w:rsid w:val="347AA45A"/>
    <w:rsid w:val="36EF44FE"/>
    <w:rsid w:val="37B2451C"/>
    <w:rsid w:val="3898E987"/>
    <w:rsid w:val="38CA936D"/>
    <w:rsid w:val="398D5339"/>
    <w:rsid w:val="3992104D"/>
    <w:rsid w:val="39BB5408"/>
    <w:rsid w:val="39E15759"/>
    <w:rsid w:val="39F9734C"/>
    <w:rsid w:val="3A34B9E8"/>
    <w:rsid w:val="3A3C8893"/>
    <w:rsid w:val="3AAC122C"/>
    <w:rsid w:val="3B26BAB0"/>
    <w:rsid w:val="3BC0F49F"/>
    <w:rsid w:val="3C0200BC"/>
    <w:rsid w:val="3CF6D969"/>
    <w:rsid w:val="3D7B4241"/>
    <w:rsid w:val="40A0F3BD"/>
    <w:rsid w:val="43B58B7E"/>
    <w:rsid w:val="44921E52"/>
    <w:rsid w:val="44EDE358"/>
    <w:rsid w:val="44FCAE9B"/>
    <w:rsid w:val="454FD892"/>
    <w:rsid w:val="45F9694D"/>
    <w:rsid w:val="4841EAED"/>
    <w:rsid w:val="4895E4F4"/>
    <w:rsid w:val="495CC8F0"/>
    <w:rsid w:val="4AD8E79C"/>
    <w:rsid w:val="4C0448BC"/>
    <w:rsid w:val="4DECB830"/>
    <w:rsid w:val="4EF18138"/>
    <w:rsid w:val="4EF81C99"/>
    <w:rsid w:val="4FCF59EB"/>
    <w:rsid w:val="507041AF"/>
    <w:rsid w:val="50811E5A"/>
    <w:rsid w:val="5169DBFA"/>
    <w:rsid w:val="5216B68A"/>
    <w:rsid w:val="528A54BD"/>
    <w:rsid w:val="53DF1320"/>
    <w:rsid w:val="544BA251"/>
    <w:rsid w:val="54960A9F"/>
    <w:rsid w:val="551A3CC1"/>
    <w:rsid w:val="555B0E0C"/>
    <w:rsid w:val="55CAC293"/>
    <w:rsid w:val="55CF39F9"/>
    <w:rsid w:val="56D848A9"/>
    <w:rsid w:val="56EA27AD"/>
    <w:rsid w:val="5703500A"/>
    <w:rsid w:val="574C403C"/>
    <w:rsid w:val="5825AB5D"/>
    <w:rsid w:val="58E6AAE3"/>
    <w:rsid w:val="58F7D841"/>
    <w:rsid w:val="5942AC7D"/>
    <w:rsid w:val="59989A97"/>
    <w:rsid w:val="59D7D66E"/>
    <w:rsid w:val="59F4FF74"/>
    <w:rsid w:val="5B3B9C12"/>
    <w:rsid w:val="5D20B9E4"/>
    <w:rsid w:val="5D4B8BF3"/>
    <w:rsid w:val="5D58B02D"/>
    <w:rsid w:val="5D5D40D5"/>
    <w:rsid w:val="5D833168"/>
    <w:rsid w:val="5EC9C746"/>
    <w:rsid w:val="5FF5E4D8"/>
    <w:rsid w:val="603746BB"/>
    <w:rsid w:val="62D6AD5C"/>
    <w:rsid w:val="65AFDC3E"/>
    <w:rsid w:val="66D6A154"/>
    <w:rsid w:val="688C17C5"/>
    <w:rsid w:val="68A1EE99"/>
    <w:rsid w:val="6A85411D"/>
    <w:rsid w:val="6AD363A3"/>
    <w:rsid w:val="6CAE5730"/>
    <w:rsid w:val="6E7825C7"/>
    <w:rsid w:val="7013F628"/>
    <w:rsid w:val="7181C853"/>
    <w:rsid w:val="71E01E0A"/>
    <w:rsid w:val="738190F7"/>
    <w:rsid w:val="7388C155"/>
    <w:rsid w:val="73EA9BAE"/>
    <w:rsid w:val="7444BDB0"/>
    <w:rsid w:val="75F9AE75"/>
    <w:rsid w:val="7748FC69"/>
    <w:rsid w:val="77813135"/>
    <w:rsid w:val="781F080D"/>
    <w:rsid w:val="78FDF527"/>
    <w:rsid w:val="79699553"/>
    <w:rsid w:val="79A565A8"/>
    <w:rsid w:val="79BAD86E"/>
    <w:rsid w:val="7A37DA1A"/>
    <w:rsid w:val="7B6226A3"/>
    <w:rsid w:val="7BC60E0D"/>
    <w:rsid w:val="7C97543C"/>
    <w:rsid w:val="7C9E5CF8"/>
    <w:rsid w:val="7DADC332"/>
    <w:rsid w:val="7E6F714E"/>
    <w:rsid w:val="7FF964C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1CB9C"/>
  <w15:chartTrackingRefBased/>
  <w15:docId w15:val="{F72C7848-5CB6-4503-9DA0-C755C5AB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383"/>
    <w:pPr>
      <w:spacing w:before="0" w:after="160" w:line="259" w:lineRule="auto"/>
      <w:ind w:firstLine="0"/>
      <w:jc w:val="left"/>
    </w:pPr>
  </w:style>
  <w:style w:type="paragraph" w:styleId="Heading1">
    <w:name w:val="heading 1"/>
    <w:basedOn w:val="Normal"/>
    <w:next w:val="Normal"/>
    <w:link w:val="Heading1Char"/>
    <w:uiPriority w:val="9"/>
    <w:qFormat/>
    <w:rsid w:val="00165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0B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paragraph" w:styleId="ListParagraph">
    <w:name w:val="List Paragraph"/>
    <w:basedOn w:val="Normal"/>
    <w:uiPriority w:val="99"/>
    <w:qFormat/>
    <w:rsid w:val="00C91383"/>
    <w:pPr>
      <w:ind w:left="720"/>
      <w:contextualSpacing/>
    </w:pPr>
  </w:style>
  <w:style w:type="paragraph" w:styleId="FootnoteText">
    <w:name w:val="footnote text"/>
    <w:basedOn w:val="Normal"/>
    <w:link w:val="FootnoteTextChar"/>
    <w:uiPriority w:val="99"/>
    <w:unhideWhenUsed/>
    <w:rsid w:val="00C91383"/>
    <w:pPr>
      <w:spacing w:after="0" w:line="240" w:lineRule="auto"/>
    </w:pPr>
    <w:rPr>
      <w:sz w:val="20"/>
      <w:szCs w:val="20"/>
    </w:rPr>
  </w:style>
  <w:style w:type="character" w:customStyle="1" w:styleId="FootnoteTextChar">
    <w:name w:val="Footnote Text Char"/>
    <w:basedOn w:val="DefaultParagraphFont"/>
    <w:link w:val="FootnoteText"/>
    <w:uiPriority w:val="99"/>
    <w:qFormat/>
    <w:rsid w:val="00C91383"/>
    <w:rPr>
      <w:sz w:val="20"/>
      <w:szCs w:val="20"/>
    </w:rPr>
  </w:style>
  <w:style w:type="character" w:styleId="FootnoteReference">
    <w:name w:val="footnote reference"/>
    <w:aliases w:val="Footnote Reference Number,Footnote symbol,SUPERS,ftref,Footnote Refernece,Footnote Reference Superscript"/>
    <w:basedOn w:val="DefaultParagraphFont"/>
    <w:uiPriority w:val="99"/>
    <w:unhideWhenUsed/>
    <w:rsid w:val="00C91383"/>
    <w:rPr>
      <w:vertAlign w:val="superscript"/>
    </w:rPr>
  </w:style>
  <w:style w:type="character" w:customStyle="1" w:styleId="Heading1Char">
    <w:name w:val="Heading 1 Char"/>
    <w:basedOn w:val="DefaultParagraphFont"/>
    <w:link w:val="Heading1"/>
    <w:uiPriority w:val="9"/>
    <w:rsid w:val="001654CA"/>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750964"/>
    <w:rPr>
      <w:sz w:val="16"/>
      <w:szCs w:val="16"/>
    </w:rPr>
  </w:style>
  <w:style w:type="paragraph" w:styleId="CommentText">
    <w:name w:val="annotation text"/>
    <w:basedOn w:val="Normal"/>
    <w:link w:val="CommentTextChar"/>
    <w:uiPriority w:val="99"/>
    <w:unhideWhenUsed/>
    <w:rsid w:val="00750964"/>
    <w:pPr>
      <w:spacing w:line="240" w:lineRule="auto"/>
    </w:pPr>
    <w:rPr>
      <w:sz w:val="20"/>
      <w:szCs w:val="20"/>
    </w:rPr>
  </w:style>
  <w:style w:type="character" w:customStyle="1" w:styleId="CommentTextChar">
    <w:name w:val="Comment Text Char"/>
    <w:basedOn w:val="DefaultParagraphFont"/>
    <w:link w:val="CommentText"/>
    <w:uiPriority w:val="99"/>
    <w:rsid w:val="00750964"/>
    <w:rPr>
      <w:sz w:val="20"/>
      <w:szCs w:val="20"/>
    </w:rPr>
  </w:style>
  <w:style w:type="paragraph" w:styleId="CommentSubject">
    <w:name w:val="annotation subject"/>
    <w:basedOn w:val="CommentText"/>
    <w:next w:val="CommentText"/>
    <w:link w:val="CommentSubjectChar"/>
    <w:uiPriority w:val="99"/>
    <w:semiHidden/>
    <w:unhideWhenUsed/>
    <w:rsid w:val="00750964"/>
    <w:rPr>
      <w:b/>
      <w:bCs/>
    </w:rPr>
  </w:style>
  <w:style w:type="character" w:customStyle="1" w:styleId="CommentSubjectChar">
    <w:name w:val="Comment Subject Char"/>
    <w:basedOn w:val="CommentTextChar"/>
    <w:link w:val="CommentSubject"/>
    <w:uiPriority w:val="99"/>
    <w:semiHidden/>
    <w:rsid w:val="00750964"/>
    <w:rPr>
      <w:b/>
      <w:bCs/>
      <w:sz w:val="20"/>
      <w:szCs w:val="20"/>
    </w:rPr>
  </w:style>
  <w:style w:type="paragraph" w:styleId="NormalWeb">
    <w:name w:val="Normal (Web)"/>
    <w:basedOn w:val="Normal"/>
    <w:uiPriority w:val="99"/>
    <w:semiHidden/>
    <w:unhideWhenUsed/>
    <w:rsid w:val="00EA5BD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eading2Char">
    <w:name w:val="Heading 2 Char"/>
    <w:basedOn w:val="DefaultParagraphFont"/>
    <w:link w:val="Heading2"/>
    <w:uiPriority w:val="9"/>
    <w:rsid w:val="009D0B3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9D0B3A"/>
    <w:pPr>
      <w:spacing w:before="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E40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40EFF"/>
    <w:rPr>
      <w:sz w:val="20"/>
      <w:szCs w:val="20"/>
    </w:rPr>
  </w:style>
  <w:style w:type="character" w:styleId="EndnoteReference">
    <w:name w:val="endnote reference"/>
    <w:basedOn w:val="DefaultParagraphFont"/>
    <w:uiPriority w:val="99"/>
    <w:semiHidden/>
    <w:unhideWhenUsed/>
    <w:rsid w:val="00E40EFF"/>
    <w:rPr>
      <w:vertAlign w:val="superscript"/>
    </w:rPr>
  </w:style>
  <w:style w:type="paragraph" w:styleId="Revision">
    <w:name w:val="Revision"/>
    <w:hidden/>
    <w:uiPriority w:val="99"/>
    <w:semiHidden/>
    <w:rsid w:val="005E5D75"/>
    <w:pPr>
      <w:spacing w:before="0"/>
      <w:ind w:firstLine="0"/>
      <w:jc w:val="left"/>
    </w:pPr>
  </w:style>
  <w:style w:type="character" w:styleId="Hyperlink">
    <w:name w:val="Hyperlink"/>
    <w:basedOn w:val="DefaultParagraphFont"/>
    <w:uiPriority w:val="99"/>
    <w:unhideWhenUsed/>
    <w:rsid w:val="002B1B6F"/>
    <w:rPr>
      <w:color w:val="0000FF"/>
      <w:u w:val="single"/>
    </w:rPr>
  </w:style>
  <w:style w:type="character" w:styleId="UnresolvedMention">
    <w:name w:val="Unresolved Mention"/>
    <w:basedOn w:val="DefaultParagraphFont"/>
    <w:uiPriority w:val="99"/>
    <w:semiHidden/>
    <w:unhideWhenUsed/>
    <w:rsid w:val="009E0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7752">
      <w:bodyDiv w:val="1"/>
      <w:marLeft w:val="0"/>
      <w:marRight w:val="0"/>
      <w:marTop w:val="0"/>
      <w:marBottom w:val="0"/>
      <w:divBdr>
        <w:top w:val="none" w:sz="0" w:space="0" w:color="auto"/>
        <w:left w:val="none" w:sz="0" w:space="0" w:color="auto"/>
        <w:bottom w:val="none" w:sz="0" w:space="0" w:color="auto"/>
        <w:right w:val="none" w:sz="0" w:space="0" w:color="auto"/>
      </w:divBdr>
    </w:div>
    <w:div w:id="87580048">
      <w:bodyDiv w:val="1"/>
      <w:marLeft w:val="0"/>
      <w:marRight w:val="0"/>
      <w:marTop w:val="0"/>
      <w:marBottom w:val="0"/>
      <w:divBdr>
        <w:top w:val="none" w:sz="0" w:space="0" w:color="auto"/>
        <w:left w:val="none" w:sz="0" w:space="0" w:color="auto"/>
        <w:bottom w:val="none" w:sz="0" w:space="0" w:color="auto"/>
        <w:right w:val="none" w:sz="0" w:space="0" w:color="auto"/>
      </w:divBdr>
    </w:div>
    <w:div w:id="357662095">
      <w:bodyDiv w:val="1"/>
      <w:marLeft w:val="0"/>
      <w:marRight w:val="0"/>
      <w:marTop w:val="0"/>
      <w:marBottom w:val="0"/>
      <w:divBdr>
        <w:top w:val="none" w:sz="0" w:space="0" w:color="auto"/>
        <w:left w:val="none" w:sz="0" w:space="0" w:color="auto"/>
        <w:bottom w:val="none" w:sz="0" w:space="0" w:color="auto"/>
        <w:right w:val="none" w:sz="0" w:space="0" w:color="auto"/>
      </w:divBdr>
    </w:div>
    <w:div w:id="455418851">
      <w:bodyDiv w:val="1"/>
      <w:marLeft w:val="0"/>
      <w:marRight w:val="0"/>
      <w:marTop w:val="0"/>
      <w:marBottom w:val="0"/>
      <w:divBdr>
        <w:top w:val="none" w:sz="0" w:space="0" w:color="auto"/>
        <w:left w:val="none" w:sz="0" w:space="0" w:color="auto"/>
        <w:bottom w:val="none" w:sz="0" w:space="0" w:color="auto"/>
        <w:right w:val="none" w:sz="0" w:space="0" w:color="auto"/>
      </w:divBdr>
    </w:div>
    <w:div w:id="487744477">
      <w:bodyDiv w:val="1"/>
      <w:marLeft w:val="0"/>
      <w:marRight w:val="0"/>
      <w:marTop w:val="0"/>
      <w:marBottom w:val="0"/>
      <w:divBdr>
        <w:top w:val="none" w:sz="0" w:space="0" w:color="auto"/>
        <w:left w:val="none" w:sz="0" w:space="0" w:color="auto"/>
        <w:bottom w:val="none" w:sz="0" w:space="0" w:color="auto"/>
        <w:right w:val="none" w:sz="0" w:space="0" w:color="auto"/>
      </w:divBdr>
    </w:div>
    <w:div w:id="580530018">
      <w:bodyDiv w:val="1"/>
      <w:marLeft w:val="0"/>
      <w:marRight w:val="0"/>
      <w:marTop w:val="0"/>
      <w:marBottom w:val="0"/>
      <w:divBdr>
        <w:top w:val="none" w:sz="0" w:space="0" w:color="auto"/>
        <w:left w:val="none" w:sz="0" w:space="0" w:color="auto"/>
        <w:bottom w:val="none" w:sz="0" w:space="0" w:color="auto"/>
        <w:right w:val="none" w:sz="0" w:space="0" w:color="auto"/>
      </w:divBdr>
    </w:div>
    <w:div w:id="584462350">
      <w:bodyDiv w:val="1"/>
      <w:marLeft w:val="0"/>
      <w:marRight w:val="0"/>
      <w:marTop w:val="0"/>
      <w:marBottom w:val="0"/>
      <w:divBdr>
        <w:top w:val="none" w:sz="0" w:space="0" w:color="auto"/>
        <w:left w:val="none" w:sz="0" w:space="0" w:color="auto"/>
        <w:bottom w:val="none" w:sz="0" w:space="0" w:color="auto"/>
        <w:right w:val="none" w:sz="0" w:space="0" w:color="auto"/>
      </w:divBdr>
    </w:div>
    <w:div w:id="920673931">
      <w:bodyDiv w:val="1"/>
      <w:marLeft w:val="0"/>
      <w:marRight w:val="0"/>
      <w:marTop w:val="0"/>
      <w:marBottom w:val="0"/>
      <w:divBdr>
        <w:top w:val="none" w:sz="0" w:space="0" w:color="auto"/>
        <w:left w:val="none" w:sz="0" w:space="0" w:color="auto"/>
        <w:bottom w:val="none" w:sz="0" w:space="0" w:color="auto"/>
        <w:right w:val="none" w:sz="0" w:space="0" w:color="auto"/>
      </w:divBdr>
    </w:div>
    <w:div w:id="1155225431">
      <w:bodyDiv w:val="1"/>
      <w:marLeft w:val="0"/>
      <w:marRight w:val="0"/>
      <w:marTop w:val="0"/>
      <w:marBottom w:val="0"/>
      <w:divBdr>
        <w:top w:val="none" w:sz="0" w:space="0" w:color="auto"/>
        <w:left w:val="none" w:sz="0" w:space="0" w:color="auto"/>
        <w:bottom w:val="none" w:sz="0" w:space="0" w:color="auto"/>
        <w:right w:val="none" w:sz="0" w:space="0" w:color="auto"/>
      </w:divBdr>
    </w:div>
    <w:div w:id="1275285540">
      <w:bodyDiv w:val="1"/>
      <w:marLeft w:val="0"/>
      <w:marRight w:val="0"/>
      <w:marTop w:val="0"/>
      <w:marBottom w:val="0"/>
      <w:divBdr>
        <w:top w:val="none" w:sz="0" w:space="0" w:color="auto"/>
        <w:left w:val="none" w:sz="0" w:space="0" w:color="auto"/>
        <w:bottom w:val="none" w:sz="0" w:space="0" w:color="auto"/>
        <w:right w:val="none" w:sz="0" w:space="0" w:color="auto"/>
      </w:divBdr>
    </w:div>
    <w:div w:id="1841698435">
      <w:bodyDiv w:val="1"/>
      <w:marLeft w:val="0"/>
      <w:marRight w:val="0"/>
      <w:marTop w:val="0"/>
      <w:marBottom w:val="0"/>
      <w:divBdr>
        <w:top w:val="none" w:sz="0" w:space="0" w:color="auto"/>
        <w:left w:val="none" w:sz="0" w:space="0" w:color="auto"/>
        <w:bottom w:val="none" w:sz="0" w:space="0" w:color="auto"/>
        <w:right w:val="none" w:sz="0" w:space="0" w:color="auto"/>
      </w:divBdr>
    </w:div>
    <w:div w:id="185225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vm.gov.lv/lv/pasaules-veselibas-organizacija-latvija"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200">
                <a:solidFill>
                  <a:sysClr val="windowText" lastClr="000000"/>
                </a:solidFill>
              </a:rPr>
              <a:t>Unikālo pacientu skaits</a:t>
            </a:r>
            <a:r>
              <a:rPr lang="lv-LV" sz="1200">
                <a:solidFill>
                  <a:sysClr val="windowText" lastClr="000000"/>
                </a:solidFill>
              </a:rPr>
              <a:t> PRC īstenotajā garastāvokļa traucējumu</a:t>
            </a:r>
            <a:r>
              <a:rPr lang="lv-LV" sz="1200" baseline="0">
                <a:solidFill>
                  <a:sysClr val="windowText" lastClr="000000"/>
                </a:solidFill>
              </a:rPr>
              <a:t> programmā (ilgāk par 3 mēnešiem)</a:t>
            </a:r>
            <a:r>
              <a:rPr lang="lv-LV" sz="1200">
                <a:solidFill>
                  <a:sysClr val="windowText" lastClr="000000"/>
                </a:solidFill>
              </a:rPr>
              <a:t> 2022.gadā</a:t>
            </a:r>
            <a:endParaRPr lang="en-US" sz="1200">
              <a:solidFill>
                <a:sysClr val="windowText" lastClr="000000"/>
              </a:solidFill>
            </a:endParaRPr>
          </a:p>
        </c:rich>
      </c:tx>
      <c:layout>
        <c:manualLayout>
          <c:xMode val="edge"/>
          <c:yMode val="edge"/>
          <c:x val="0.12606354663413549"/>
          <c:y val="2.8919064582703456E-2"/>
        </c:manualLayout>
      </c:layout>
      <c:overlay val="0"/>
      <c:spPr>
        <a:noFill/>
        <a:ln>
          <a:noFill/>
        </a:ln>
        <a:effectLst/>
      </c:spPr>
      <c:txPr>
        <a:bodyPr rot="0" spcFirstLastPara="1" vertOverflow="ellipsis" vert="horz" wrap="square" anchor="ctr" anchorCtr="1"/>
        <a:lstStyle/>
        <a:p>
          <a:pPr algn="ct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manualLayout>
          <c:layoutTarget val="inner"/>
          <c:xMode val="edge"/>
          <c:yMode val="edge"/>
          <c:x val="7.0914260717410318E-2"/>
          <c:y val="0.17552995391705073"/>
          <c:w val="0.89019685039370078"/>
          <c:h val="0.60181936935302438"/>
        </c:manualLayout>
      </c:layout>
      <c:barChart>
        <c:barDir val="col"/>
        <c:grouping val="clustered"/>
        <c:varyColors val="0"/>
        <c:ser>
          <c:idx val="0"/>
          <c:order val="0"/>
          <c:tx>
            <c:strRef>
              <c:f>Sheet1!$B$1</c:f>
              <c:strCache>
                <c:ptCount val="1"/>
                <c:pt idx="0">
                  <c:v>Unikālo pacientu skaits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Janvāris</c:v>
                </c:pt>
                <c:pt idx="1">
                  <c:v>Februāris</c:v>
                </c:pt>
                <c:pt idx="2">
                  <c:v>Marts</c:v>
                </c:pt>
                <c:pt idx="3">
                  <c:v>Aprīlis</c:v>
                </c:pt>
                <c:pt idx="4">
                  <c:v>Maijs</c:v>
                </c:pt>
                <c:pt idx="5">
                  <c:v>Jūnijs</c:v>
                </c:pt>
                <c:pt idx="6">
                  <c:v>Jūlijs</c:v>
                </c:pt>
                <c:pt idx="7">
                  <c:v>Augusts</c:v>
                </c:pt>
                <c:pt idx="8">
                  <c:v>Septembris</c:v>
                </c:pt>
                <c:pt idx="9">
                  <c:v>Oktobris</c:v>
                </c:pt>
                <c:pt idx="10">
                  <c:v>Novembris</c:v>
                </c:pt>
                <c:pt idx="11">
                  <c:v>Decembris</c:v>
                </c:pt>
              </c:strCache>
            </c:strRef>
          </c:cat>
          <c:val>
            <c:numRef>
              <c:f>Sheet1!$B$2:$B$13</c:f>
              <c:numCache>
                <c:formatCode>General</c:formatCode>
                <c:ptCount val="12"/>
                <c:pt idx="0">
                  <c:v>259</c:v>
                </c:pt>
                <c:pt idx="1">
                  <c:v>257</c:v>
                </c:pt>
                <c:pt idx="2">
                  <c:v>271</c:v>
                </c:pt>
                <c:pt idx="3">
                  <c:v>287</c:v>
                </c:pt>
                <c:pt idx="4">
                  <c:v>294</c:v>
                </c:pt>
                <c:pt idx="5">
                  <c:v>288</c:v>
                </c:pt>
                <c:pt idx="6">
                  <c:v>393</c:v>
                </c:pt>
                <c:pt idx="7">
                  <c:v>418</c:v>
                </c:pt>
                <c:pt idx="8">
                  <c:v>432</c:v>
                </c:pt>
                <c:pt idx="9">
                  <c:v>549</c:v>
                </c:pt>
                <c:pt idx="10">
                  <c:v>462</c:v>
                </c:pt>
                <c:pt idx="11">
                  <c:v>441</c:v>
                </c:pt>
              </c:numCache>
            </c:numRef>
          </c:val>
          <c:extLst>
            <c:ext xmlns:c16="http://schemas.microsoft.com/office/drawing/2014/chart" uri="{C3380CC4-5D6E-409C-BE32-E72D297353CC}">
              <c16:uniqueId val="{00000000-4C1B-472C-8843-60D672A50CC8}"/>
            </c:ext>
          </c:extLst>
        </c:ser>
        <c:dLbls>
          <c:showLegendKey val="0"/>
          <c:showVal val="0"/>
          <c:showCatName val="0"/>
          <c:showSerName val="0"/>
          <c:showPercent val="0"/>
          <c:showBubbleSize val="0"/>
        </c:dLbls>
        <c:gapWidth val="219"/>
        <c:overlap val="-27"/>
        <c:axId val="967532000"/>
        <c:axId val="967528672"/>
      </c:barChart>
      <c:catAx>
        <c:axId val="967532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967528672"/>
        <c:crosses val="autoZero"/>
        <c:auto val="1"/>
        <c:lblAlgn val="ctr"/>
        <c:lblOffset val="100"/>
        <c:noMultiLvlLbl val="0"/>
      </c:catAx>
      <c:valAx>
        <c:axId val="96752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9675320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CBB4D6FFB14781489A24BE559B424A3B" ma:contentTypeVersion="2" ma:contentTypeDescription="Izveidot jaunu dokumentu." ma:contentTypeScope="" ma:versionID="d8eec9248074761fd5f3584a07e51e63">
  <xsd:schema xmlns:xsd="http://www.w3.org/2001/XMLSchema" xmlns:xs="http://www.w3.org/2001/XMLSchema" xmlns:p="http://schemas.microsoft.com/office/2006/metadata/properties" xmlns:ns2="f47377dd-0b2f-462f-9d55-743e0bf2c9f6" targetNamespace="http://schemas.microsoft.com/office/2006/metadata/properties" ma:root="true" ma:fieldsID="897930dc1c610fac1eb25d84e55d551f" ns2:_="">
    <xsd:import namespace="f47377dd-0b2f-462f-9d55-743e0bf2c9f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377dd-0b2f-462f-9d55-743e0bf2c9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2026-212E-473A-ABDF-788AB6EED74C}">
  <ds:schemaRefs>
    <ds:schemaRef ds:uri="http://schemas.openxmlformats.org/officeDocument/2006/bibliography"/>
  </ds:schemaRefs>
</ds:datastoreItem>
</file>

<file path=customXml/itemProps2.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4.xml><?xml version="1.0" encoding="utf-8"?>
<ds:datastoreItem xmlns:ds="http://schemas.openxmlformats.org/officeDocument/2006/customXml" ds:itemID="{EA602E33-91A9-4ABF-9EF0-356EC0E569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377dd-0b2f-462f-9d55-743e0bf2c9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15557</Words>
  <Characters>8869</Characters>
  <Application>Microsoft Office Word</Application>
  <DocSecurity>0</DocSecurity>
  <Lines>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Rimma Beļikova</dc:creator>
  <cp:keywords/>
  <dc:description/>
  <cp:lastModifiedBy>Rimma Beļikova</cp:lastModifiedBy>
  <cp:revision>5</cp:revision>
  <dcterms:created xsi:type="dcterms:W3CDTF">2023-03-08T12:51:00Z</dcterms:created>
  <dcterms:modified xsi:type="dcterms:W3CDTF">2023-03-08T12:58:00Z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0x010100CBB4D6FFB14781489A24BE559B424A3B</vt:lpwstr>
  </property>
</Properties>
</file>