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6018E3" w:rsidR="00342520" w:rsidP="00486B28" w:rsidRDefault="00342520" w14:paraId="7939EA13" w14:textId="156E3B3B">
      <w:pPr>
        <w:spacing w:before="120" w:after="120" w:line="240" w:lineRule="auto"/>
        <w:jc w:val="center"/>
        <w15:collapsed w:val="false"/>
        <w:rPr>
          <w:rFonts w:ascii="Times New Roman" w:hAnsi="Times New Roman" w:eastAsia="Times New Roman" w:cs="Times New Roman"/>
          <w:b/>
          <w:bCs/>
          <w:sz w:val="24"/>
          <w:szCs w:val="24"/>
          <w:lang w:eastAsia="lv-LV"/>
        </w:rPr>
      </w:pPr>
      <w:bookmarkStart w:name="OLE_LINK3" w:id="0"/>
      <w:bookmarkStart w:name="OLE_LINK4" w:id="1"/>
      <w:bookmarkStart w:name="OLE_LINK1" w:id="2"/>
      <w:r w:rsidRPr="006018E3">
        <w:rPr>
          <w:rFonts w:ascii="Times New Roman" w:hAnsi="Times New Roman" w:eastAsia="Times New Roman" w:cs="Times New Roman"/>
          <w:b/>
          <w:bCs/>
          <w:sz w:val="24"/>
          <w:szCs w:val="24"/>
          <w:lang w:eastAsia="lv-LV"/>
        </w:rPr>
        <w:t>Par</w:t>
      </w:r>
      <w:r w:rsidRPr="006018E3">
        <w:rPr>
          <w:rFonts w:ascii="Times New Roman" w:hAnsi="Times New Roman" w:eastAsia="Times New Roman" w:cs="Times New Roman"/>
          <w:sz w:val="24"/>
          <w:szCs w:val="24"/>
          <w:lang w:eastAsia="lv-LV"/>
        </w:rPr>
        <w:t xml:space="preserve"> </w:t>
      </w:r>
      <w:r w:rsidRPr="006018E3">
        <w:rPr>
          <w:rFonts w:ascii="Times New Roman" w:hAnsi="Times New Roman" w:eastAsia="Times New Roman" w:cs="Times New Roman"/>
          <w:b/>
          <w:bCs/>
          <w:sz w:val="24"/>
          <w:szCs w:val="24"/>
          <w:lang w:eastAsia="lv-LV"/>
        </w:rPr>
        <w:t>20</w:t>
      </w:r>
      <w:r w:rsidRPr="006018E3" w:rsidR="00185ACD">
        <w:rPr>
          <w:rFonts w:ascii="Times New Roman" w:hAnsi="Times New Roman" w:eastAsia="Times New Roman" w:cs="Times New Roman"/>
          <w:b/>
          <w:bCs/>
          <w:sz w:val="24"/>
          <w:szCs w:val="24"/>
          <w:lang w:eastAsia="lv-LV"/>
        </w:rPr>
        <w:t>21</w:t>
      </w:r>
      <w:r w:rsidRPr="006018E3">
        <w:rPr>
          <w:rFonts w:ascii="Times New Roman" w:hAnsi="Times New Roman" w:eastAsia="Times New Roman" w:cs="Times New Roman"/>
          <w:b/>
          <w:bCs/>
          <w:sz w:val="24"/>
          <w:szCs w:val="24"/>
          <w:lang w:eastAsia="lv-LV"/>
        </w:rPr>
        <w:t>.gada</w:t>
      </w:r>
      <w:r w:rsidRPr="006018E3" w:rsidR="005D6DE7">
        <w:rPr>
          <w:rFonts w:ascii="Times New Roman" w:hAnsi="Times New Roman" w:eastAsia="Times New Roman" w:cs="Times New Roman"/>
          <w:b/>
          <w:bCs/>
          <w:sz w:val="24"/>
          <w:szCs w:val="24"/>
          <w:lang w:eastAsia="lv-LV"/>
        </w:rPr>
        <w:t xml:space="preserve"> </w:t>
      </w:r>
      <w:r w:rsidRPr="006018E3" w:rsidR="00E119AD">
        <w:rPr>
          <w:rFonts w:ascii="Times New Roman" w:hAnsi="Times New Roman" w:eastAsia="Times New Roman" w:cs="Times New Roman"/>
          <w:b/>
          <w:bCs/>
          <w:sz w:val="24"/>
          <w:szCs w:val="24"/>
          <w:lang w:eastAsia="lv-LV"/>
        </w:rPr>
        <w:t>26</w:t>
      </w:r>
      <w:r w:rsidRPr="006018E3">
        <w:rPr>
          <w:rFonts w:ascii="Times New Roman" w:hAnsi="Times New Roman" w:eastAsia="Times New Roman" w:cs="Times New Roman"/>
          <w:b/>
          <w:bCs/>
          <w:sz w:val="24"/>
          <w:szCs w:val="24"/>
          <w:lang w:eastAsia="lv-LV"/>
        </w:rPr>
        <w:t>.novembra neformālajā Eiropas Savienības ministru, kas atbildīgi par pilsētu attīstības jautājumiem, padomes sanāksmē izskatāmajiem jautājumiem</w:t>
      </w:r>
    </w:p>
    <w:bookmarkEnd w:id="0"/>
    <w:bookmarkEnd w:id="1"/>
    <w:bookmarkEnd w:id="2"/>
    <w:p w:rsidRPr="006018E3" w:rsidR="00342520" w:rsidP="00486B28" w:rsidRDefault="00342520" w14:paraId="3DD5C407" w14:textId="77777777">
      <w:pPr>
        <w:tabs>
          <w:tab w:val="left" w:pos="6840"/>
        </w:tabs>
        <w:spacing w:before="120" w:after="120" w:line="240" w:lineRule="auto"/>
        <w:jc w:val="both"/>
        <w:rPr>
          <w:rFonts w:ascii="Times New Roman" w:hAnsi="Times New Roman" w:eastAsia="Times New Roman" w:cs="Times New Roman"/>
          <w:sz w:val="24"/>
          <w:szCs w:val="24"/>
        </w:rPr>
      </w:pPr>
    </w:p>
    <w:p w:rsidRPr="006018E3" w:rsidR="00342520" w:rsidP="00486B28" w:rsidRDefault="00C53977" w14:paraId="18F0FD9F" w14:textId="194401AB">
      <w:pPr>
        <w:tabs>
          <w:tab w:val="left" w:pos="6840"/>
        </w:tabs>
        <w:spacing w:before="120" w:after="120" w:line="240" w:lineRule="auto"/>
        <w:ind w:firstLine="709"/>
        <w:jc w:val="both"/>
        <w:rPr>
          <w:rFonts w:ascii="Times New Roman" w:hAnsi="Times New Roman" w:cs="Times New Roman"/>
          <w:sz w:val="24"/>
          <w:szCs w:val="24"/>
        </w:rPr>
      </w:pPr>
      <w:r w:rsidRPr="006018E3">
        <w:rPr>
          <w:rFonts w:ascii="Times New Roman" w:hAnsi="Times New Roman" w:eastAsia="Times New Roman" w:cs="Times New Roman"/>
          <w:sz w:val="24"/>
          <w:szCs w:val="24"/>
        </w:rPr>
        <w:t>Slovēnijas</w:t>
      </w:r>
      <w:r w:rsidRPr="006018E3" w:rsidR="00342520">
        <w:rPr>
          <w:rFonts w:ascii="Times New Roman" w:hAnsi="Times New Roman" w:eastAsia="Times New Roman" w:cs="Times New Roman"/>
          <w:sz w:val="24"/>
          <w:szCs w:val="24"/>
        </w:rPr>
        <w:t xml:space="preserve"> prezidentūra 202</w:t>
      </w:r>
      <w:r w:rsidRPr="006018E3" w:rsidR="00E119AD">
        <w:rPr>
          <w:rFonts w:ascii="Times New Roman" w:hAnsi="Times New Roman" w:eastAsia="Times New Roman" w:cs="Times New Roman"/>
          <w:sz w:val="24"/>
          <w:szCs w:val="24"/>
        </w:rPr>
        <w:t>1</w:t>
      </w:r>
      <w:r w:rsidRPr="006018E3" w:rsidR="00342520">
        <w:rPr>
          <w:rFonts w:ascii="Times New Roman" w:hAnsi="Times New Roman" w:eastAsia="Times New Roman" w:cs="Times New Roman"/>
          <w:sz w:val="24"/>
          <w:szCs w:val="24"/>
        </w:rPr>
        <w:t>.gada</w:t>
      </w:r>
      <w:r w:rsidRPr="006018E3" w:rsidR="00B36ACE">
        <w:rPr>
          <w:rFonts w:ascii="Times New Roman" w:hAnsi="Times New Roman" w:eastAsia="Times New Roman" w:cs="Times New Roman"/>
          <w:sz w:val="24"/>
          <w:szCs w:val="24"/>
        </w:rPr>
        <w:t xml:space="preserve"> </w:t>
      </w:r>
      <w:r w:rsidRPr="006018E3" w:rsidR="00E119AD">
        <w:rPr>
          <w:rFonts w:ascii="Times New Roman" w:hAnsi="Times New Roman" w:eastAsia="Times New Roman" w:cs="Times New Roman"/>
          <w:sz w:val="24"/>
          <w:szCs w:val="24"/>
        </w:rPr>
        <w:t>26</w:t>
      </w:r>
      <w:r w:rsidRPr="006018E3" w:rsidR="00342520">
        <w:rPr>
          <w:rFonts w:ascii="Times New Roman" w:hAnsi="Times New Roman" w:eastAsia="Times New Roman" w:cs="Times New Roman"/>
          <w:sz w:val="24"/>
          <w:szCs w:val="24"/>
        </w:rPr>
        <w:t xml:space="preserve">.novembrī organizē neformālo ministru, kas atbildīgi par pilsētu attīstības jautājumiem, padomes sanāksmi (turpmāk – sanāksme). </w:t>
      </w:r>
      <w:r w:rsidRPr="006018E3" w:rsidR="0037248A">
        <w:rPr>
          <w:rFonts w:ascii="Times New Roman" w:hAnsi="Times New Roman" w:eastAsia="Times New Roman" w:cs="Times New Roman"/>
          <w:sz w:val="24"/>
          <w:szCs w:val="24"/>
        </w:rPr>
        <w:t>S</w:t>
      </w:r>
      <w:r w:rsidRPr="006018E3" w:rsidR="00342520">
        <w:rPr>
          <w:rFonts w:ascii="Times New Roman" w:hAnsi="Times New Roman" w:cs="Times New Roman"/>
          <w:sz w:val="24"/>
          <w:szCs w:val="24"/>
        </w:rPr>
        <w:t>anāksm</w:t>
      </w:r>
      <w:r w:rsidRPr="006018E3" w:rsidR="0037248A">
        <w:rPr>
          <w:rFonts w:ascii="Times New Roman" w:hAnsi="Times New Roman" w:cs="Times New Roman"/>
          <w:sz w:val="24"/>
          <w:szCs w:val="24"/>
        </w:rPr>
        <w:t>e</w:t>
      </w:r>
      <w:r w:rsidRPr="006018E3" w:rsidR="00342520">
        <w:rPr>
          <w:rFonts w:ascii="Times New Roman" w:hAnsi="Times New Roman" w:cs="Times New Roman"/>
          <w:sz w:val="24"/>
          <w:szCs w:val="24"/>
        </w:rPr>
        <w:t xml:space="preserve"> </w:t>
      </w:r>
      <w:r w:rsidRPr="006018E3" w:rsidR="0037248A">
        <w:rPr>
          <w:rFonts w:ascii="Times New Roman" w:hAnsi="Times New Roman" w:cs="Times New Roman"/>
          <w:sz w:val="24"/>
          <w:szCs w:val="24"/>
        </w:rPr>
        <w:t xml:space="preserve">tiek </w:t>
      </w:r>
      <w:r w:rsidRPr="006018E3" w:rsidR="00342520">
        <w:rPr>
          <w:rFonts w:ascii="Times New Roman" w:hAnsi="Times New Roman" w:cs="Times New Roman"/>
          <w:sz w:val="24"/>
          <w:szCs w:val="24"/>
        </w:rPr>
        <w:t>rīkot</w:t>
      </w:r>
      <w:r w:rsidRPr="006018E3" w:rsidR="0037248A">
        <w:rPr>
          <w:rFonts w:ascii="Times New Roman" w:hAnsi="Times New Roman" w:cs="Times New Roman"/>
          <w:sz w:val="24"/>
          <w:szCs w:val="24"/>
        </w:rPr>
        <w:t xml:space="preserve">a </w:t>
      </w:r>
      <w:r w:rsidR="00593E6C">
        <w:rPr>
          <w:rFonts w:ascii="Times New Roman" w:hAnsi="Times New Roman" w:cs="Times New Roman"/>
          <w:sz w:val="24"/>
          <w:szCs w:val="24"/>
        </w:rPr>
        <w:t>attālināti.</w:t>
      </w:r>
    </w:p>
    <w:p w:rsidRPr="006018E3" w:rsidR="008E5819" w:rsidP="00486B28" w:rsidRDefault="00397732" w14:paraId="377C644B" w14:textId="422969D0">
      <w:pPr>
        <w:spacing w:before="120" w:after="12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w:t>
      </w:r>
      <w:r w:rsidRPr="006018E3" w:rsidR="00342520">
        <w:rPr>
          <w:rFonts w:ascii="Times New Roman" w:hAnsi="Times New Roman" w:eastAsia="Times New Roman" w:cs="Times New Roman"/>
          <w:sz w:val="24"/>
          <w:szCs w:val="24"/>
        </w:rPr>
        <w:t>anāksme būs veltīta pilsētu attīstības jautājumiem,</w:t>
      </w:r>
      <w:r w:rsidRPr="006018E3" w:rsidR="00CE1AD6">
        <w:rPr>
          <w:rFonts w:ascii="Times New Roman" w:hAnsi="Times New Roman" w:eastAsia="Times New Roman" w:cs="Times New Roman"/>
          <w:sz w:val="24"/>
          <w:szCs w:val="24"/>
        </w:rPr>
        <w:t xml:space="preserve"> turpinot iepriekšējo Prezidentūru laikā uzsākto </w:t>
      </w:r>
      <w:r w:rsidRPr="006018E3" w:rsidR="00F2162A">
        <w:rPr>
          <w:rFonts w:ascii="Times New Roman" w:hAnsi="Times New Roman" w:eastAsia="Times New Roman" w:cs="Times New Roman"/>
          <w:sz w:val="24"/>
          <w:szCs w:val="24"/>
        </w:rPr>
        <w:t xml:space="preserve">diskusiju par sadarbību starp </w:t>
      </w:r>
      <w:r w:rsidR="002F5022">
        <w:rPr>
          <w:rFonts w:ascii="Times New Roman" w:hAnsi="Times New Roman" w:eastAsia="Times New Roman" w:cs="Times New Roman"/>
          <w:sz w:val="24"/>
          <w:szCs w:val="24"/>
        </w:rPr>
        <w:t xml:space="preserve">visiem pārvaldes līmeņiem un </w:t>
      </w:r>
      <w:r w:rsidRPr="006018E3" w:rsidR="0001296D">
        <w:rPr>
          <w:rFonts w:ascii="Times New Roman" w:hAnsi="Times New Roman" w:eastAsia="Times New Roman" w:cs="Times New Roman"/>
          <w:sz w:val="24"/>
          <w:szCs w:val="24"/>
        </w:rPr>
        <w:t>iesaistītajām pusēm Eiropas</w:t>
      </w:r>
      <w:r w:rsidR="003F6C8D">
        <w:rPr>
          <w:rFonts w:ascii="Times New Roman" w:hAnsi="Times New Roman" w:eastAsia="Times New Roman" w:cs="Times New Roman"/>
          <w:sz w:val="24"/>
          <w:szCs w:val="24"/>
        </w:rPr>
        <w:t xml:space="preserve"> Savienības (turpmāk </w:t>
      </w:r>
      <w:r w:rsidR="001761F4">
        <w:rPr>
          <w:rFonts w:ascii="Times New Roman" w:hAnsi="Times New Roman" w:eastAsia="Times New Roman" w:cs="Times New Roman"/>
          <w:sz w:val="24"/>
          <w:szCs w:val="24"/>
        </w:rPr>
        <w:t xml:space="preserve">– </w:t>
      </w:r>
      <w:r w:rsidR="003F6C8D">
        <w:rPr>
          <w:rFonts w:ascii="Times New Roman" w:hAnsi="Times New Roman" w:eastAsia="Times New Roman" w:cs="Times New Roman"/>
          <w:sz w:val="24"/>
          <w:szCs w:val="24"/>
        </w:rPr>
        <w:t>ES)</w:t>
      </w:r>
      <w:r w:rsidRPr="006018E3" w:rsidR="0001296D">
        <w:rPr>
          <w:rFonts w:ascii="Times New Roman" w:hAnsi="Times New Roman" w:eastAsia="Times New Roman" w:cs="Times New Roman"/>
          <w:sz w:val="24"/>
          <w:szCs w:val="24"/>
        </w:rPr>
        <w:t xml:space="preserve"> </w:t>
      </w:r>
      <w:proofErr w:type="spellStart"/>
      <w:r w:rsidRPr="006018E3" w:rsidR="0001296D">
        <w:rPr>
          <w:rFonts w:ascii="Times New Roman" w:hAnsi="Times New Roman" w:eastAsia="Times New Roman" w:cs="Times New Roman"/>
          <w:sz w:val="24"/>
          <w:szCs w:val="24"/>
        </w:rPr>
        <w:t>Pilsētprogrammas</w:t>
      </w:r>
      <w:proofErr w:type="spellEnd"/>
      <w:r w:rsidRPr="006018E3" w:rsidR="0001296D">
        <w:rPr>
          <w:rStyle w:val="FootnoteReference"/>
          <w:rFonts w:ascii="Times New Roman" w:hAnsi="Times New Roman" w:eastAsia="Times New Roman" w:cs="Times New Roman"/>
          <w:sz w:val="24"/>
          <w:szCs w:val="24"/>
        </w:rPr>
        <w:footnoteReference w:id="2"/>
      </w:r>
      <w:r w:rsidRPr="006018E3" w:rsidR="0001296D">
        <w:rPr>
          <w:rFonts w:ascii="Times New Roman" w:hAnsi="Times New Roman" w:eastAsia="Times New Roman" w:cs="Times New Roman"/>
          <w:sz w:val="24"/>
          <w:szCs w:val="24"/>
        </w:rPr>
        <w:t xml:space="preserve"> un </w:t>
      </w:r>
      <w:r w:rsidRPr="006018E3" w:rsidR="00BC355B">
        <w:rPr>
          <w:rFonts w:ascii="Times New Roman" w:hAnsi="Times New Roman" w:eastAsia="Times New Roman" w:cs="Times New Roman"/>
          <w:sz w:val="24"/>
          <w:szCs w:val="24"/>
        </w:rPr>
        <w:t>Jaunās Leipcigas hartas</w:t>
      </w:r>
      <w:r w:rsidRPr="006018E3" w:rsidR="00BC355B">
        <w:rPr>
          <w:rStyle w:val="FootnoteReference"/>
          <w:rFonts w:ascii="Times New Roman" w:hAnsi="Times New Roman" w:eastAsia="Times New Roman" w:cs="Times New Roman"/>
          <w:sz w:val="24"/>
          <w:szCs w:val="24"/>
        </w:rPr>
        <w:footnoteReference w:id="3"/>
      </w:r>
      <w:r w:rsidRPr="006018E3" w:rsidR="00BC355B">
        <w:rPr>
          <w:rFonts w:ascii="Times New Roman" w:hAnsi="Times New Roman" w:eastAsia="Times New Roman" w:cs="Times New Roman"/>
          <w:sz w:val="24"/>
          <w:szCs w:val="24"/>
        </w:rPr>
        <w:t xml:space="preserve"> īstenošanā.</w:t>
      </w:r>
    </w:p>
    <w:p w:rsidRPr="006018E3" w:rsidR="00A92E7B" w:rsidP="00486B28" w:rsidRDefault="003029D1" w14:paraId="47283FF9" w14:textId="5DB0E354">
      <w:pPr>
        <w:spacing w:before="120" w:after="120" w:line="240" w:lineRule="auto"/>
        <w:ind w:firstLine="709"/>
        <w:jc w:val="both"/>
        <w:rPr>
          <w:rFonts w:ascii="Times New Roman" w:hAnsi="Times New Roman" w:eastAsia="Times New Roman" w:cs="Times New Roman"/>
          <w:sz w:val="24"/>
          <w:szCs w:val="24"/>
        </w:rPr>
      </w:pPr>
      <w:r w:rsidRPr="006018E3">
        <w:rPr>
          <w:rFonts w:ascii="Times New Roman" w:hAnsi="Times New Roman" w:eastAsia="Times New Roman" w:cs="Times New Roman"/>
          <w:sz w:val="24"/>
          <w:szCs w:val="24"/>
        </w:rPr>
        <w:t>Sanāksmi atklās ar uzrunām</w:t>
      </w:r>
      <w:r w:rsidRPr="006018E3" w:rsidR="00B11697">
        <w:rPr>
          <w:rFonts w:ascii="Times New Roman" w:hAnsi="Times New Roman" w:eastAsia="Times New Roman" w:cs="Times New Roman"/>
          <w:sz w:val="24"/>
          <w:szCs w:val="24"/>
        </w:rPr>
        <w:t xml:space="preserve"> (</w:t>
      </w:r>
      <w:proofErr w:type="spellStart"/>
      <w:r w:rsidRPr="006018E3" w:rsidR="00B11697">
        <w:rPr>
          <w:rFonts w:ascii="Times New Roman" w:hAnsi="Times New Roman" w:eastAsia="Times New Roman" w:cs="Times New Roman"/>
          <w:i/>
          <w:iCs/>
          <w:sz w:val="24"/>
          <w:szCs w:val="24"/>
        </w:rPr>
        <w:t>key</w:t>
      </w:r>
      <w:proofErr w:type="spellEnd"/>
      <w:r w:rsidRPr="006018E3" w:rsidR="00B11697">
        <w:rPr>
          <w:rFonts w:ascii="Times New Roman" w:hAnsi="Times New Roman" w:eastAsia="Times New Roman" w:cs="Times New Roman"/>
          <w:i/>
          <w:iCs/>
          <w:sz w:val="24"/>
          <w:szCs w:val="24"/>
        </w:rPr>
        <w:t xml:space="preserve"> </w:t>
      </w:r>
      <w:proofErr w:type="spellStart"/>
      <w:r w:rsidRPr="006018E3" w:rsidR="00B11697">
        <w:rPr>
          <w:rFonts w:ascii="Times New Roman" w:hAnsi="Times New Roman" w:eastAsia="Times New Roman" w:cs="Times New Roman"/>
          <w:i/>
          <w:iCs/>
          <w:sz w:val="24"/>
          <w:szCs w:val="24"/>
        </w:rPr>
        <w:t>note</w:t>
      </w:r>
      <w:proofErr w:type="spellEnd"/>
      <w:r w:rsidRPr="006018E3" w:rsidR="00B11697">
        <w:rPr>
          <w:rFonts w:ascii="Times New Roman" w:hAnsi="Times New Roman" w:eastAsia="Times New Roman" w:cs="Times New Roman"/>
          <w:i/>
          <w:iCs/>
          <w:sz w:val="24"/>
          <w:szCs w:val="24"/>
        </w:rPr>
        <w:t xml:space="preserve"> </w:t>
      </w:r>
      <w:proofErr w:type="spellStart"/>
      <w:r w:rsidRPr="006018E3" w:rsidR="00B11697">
        <w:rPr>
          <w:rFonts w:ascii="Times New Roman" w:hAnsi="Times New Roman" w:eastAsia="Times New Roman" w:cs="Times New Roman"/>
          <w:i/>
          <w:iCs/>
          <w:sz w:val="24"/>
          <w:szCs w:val="24"/>
        </w:rPr>
        <w:t>speeches</w:t>
      </w:r>
      <w:proofErr w:type="spellEnd"/>
      <w:r w:rsidRPr="006018E3" w:rsidR="00B11697">
        <w:rPr>
          <w:rFonts w:ascii="Times New Roman" w:hAnsi="Times New Roman" w:eastAsia="Times New Roman" w:cs="Times New Roman"/>
          <w:sz w:val="24"/>
          <w:szCs w:val="24"/>
        </w:rPr>
        <w:t>)</w:t>
      </w:r>
      <w:r w:rsidRPr="006018E3">
        <w:rPr>
          <w:rFonts w:ascii="Times New Roman" w:hAnsi="Times New Roman" w:eastAsia="Times New Roman" w:cs="Times New Roman"/>
          <w:sz w:val="24"/>
          <w:szCs w:val="24"/>
        </w:rPr>
        <w:t xml:space="preserve"> </w:t>
      </w:r>
      <w:r w:rsidRPr="006018E3" w:rsidR="009048B2">
        <w:rPr>
          <w:rFonts w:ascii="Times New Roman" w:hAnsi="Times New Roman" w:eastAsia="Times New Roman" w:cs="Times New Roman"/>
          <w:sz w:val="24"/>
          <w:szCs w:val="24"/>
        </w:rPr>
        <w:t xml:space="preserve">pārstāvji </w:t>
      </w:r>
      <w:r w:rsidRPr="006018E3">
        <w:rPr>
          <w:rFonts w:ascii="Times New Roman" w:hAnsi="Times New Roman" w:eastAsia="Times New Roman" w:cs="Times New Roman"/>
          <w:sz w:val="24"/>
          <w:szCs w:val="24"/>
        </w:rPr>
        <w:t xml:space="preserve">no </w:t>
      </w:r>
      <w:r w:rsidRPr="006018E3" w:rsidR="00710131">
        <w:rPr>
          <w:rFonts w:ascii="Times New Roman" w:hAnsi="Times New Roman" w:eastAsia="Times New Roman" w:cs="Times New Roman"/>
          <w:sz w:val="24"/>
          <w:szCs w:val="24"/>
        </w:rPr>
        <w:t xml:space="preserve">Eiropas Komisijas, </w:t>
      </w:r>
      <w:r w:rsidRPr="006018E3" w:rsidR="00AF1C3D">
        <w:rPr>
          <w:rFonts w:ascii="Times New Roman" w:hAnsi="Times New Roman" w:eastAsia="Times New Roman" w:cs="Times New Roman"/>
          <w:sz w:val="24"/>
          <w:szCs w:val="24"/>
        </w:rPr>
        <w:t xml:space="preserve">Nīderlandes, Vācijas, Francijas, </w:t>
      </w:r>
      <w:r w:rsidRPr="006018E3" w:rsidR="00F62DDA">
        <w:rPr>
          <w:rFonts w:ascii="Times New Roman" w:hAnsi="Times New Roman" w:eastAsia="Times New Roman" w:cs="Times New Roman"/>
          <w:sz w:val="24"/>
          <w:szCs w:val="24"/>
        </w:rPr>
        <w:t xml:space="preserve">Reģionu </w:t>
      </w:r>
      <w:r w:rsidR="002F5022">
        <w:rPr>
          <w:rFonts w:ascii="Times New Roman" w:hAnsi="Times New Roman" w:eastAsia="Times New Roman" w:cs="Times New Roman"/>
          <w:sz w:val="24"/>
          <w:szCs w:val="24"/>
        </w:rPr>
        <w:t>k</w:t>
      </w:r>
      <w:r w:rsidRPr="006018E3" w:rsidR="00F62DDA">
        <w:rPr>
          <w:rFonts w:ascii="Times New Roman" w:hAnsi="Times New Roman" w:eastAsia="Times New Roman" w:cs="Times New Roman"/>
          <w:sz w:val="24"/>
          <w:szCs w:val="24"/>
        </w:rPr>
        <w:t>omitejas,</w:t>
      </w:r>
      <w:r w:rsidRPr="006018E3" w:rsidR="009048B2">
        <w:rPr>
          <w:rFonts w:ascii="Times New Roman" w:hAnsi="Times New Roman" w:eastAsia="Times New Roman" w:cs="Times New Roman"/>
          <w:sz w:val="24"/>
          <w:szCs w:val="24"/>
        </w:rPr>
        <w:t xml:space="preserve"> Eiropas </w:t>
      </w:r>
      <w:r w:rsidRPr="006018E3" w:rsidR="000C42C8">
        <w:rPr>
          <w:rFonts w:ascii="Times New Roman" w:hAnsi="Times New Roman" w:eastAsia="Times New Roman" w:cs="Times New Roman"/>
          <w:sz w:val="24"/>
          <w:szCs w:val="24"/>
        </w:rPr>
        <w:t>Pašvaldību un Reģionu Padomes</w:t>
      </w:r>
      <w:r w:rsidRPr="006018E3" w:rsidR="00F62DDA">
        <w:rPr>
          <w:rFonts w:ascii="Times New Roman" w:hAnsi="Times New Roman" w:eastAsia="Times New Roman" w:cs="Times New Roman"/>
          <w:sz w:val="24"/>
          <w:szCs w:val="24"/>
        </w:rPr>
        <w:t xml:space="preserve"> </w:t>
      </w:r>
      <w:r w:rsidRPr="006018E3" w:rsidR="000C42C8">
        <w:rPr>
          <w:rFonts w:ascii="Times New Roman" w:hAnsi="Times New Roman" w:eastAsia="Times New Roman" w:cs="Times New Roman"/>
          <w:sz w:val="24"/>
          <w:szCs w:val="24"/>
        </w:rPr>
        <w:t xml:space="preserve">(CEMR) un Eiropas </w:t>
      </w:r>
      <w:r w:rsidR="003A68D7">
        <w:rPr>
          <w:rFonts w:ascii="Times New Roman" w:hAnsi="Times New Roman" w:eastAsia="Times New Roman" w:cs="Times New Roman"/>
          <w:sz w:val="24"/>
          <w:szCs w:val="24"/>
        </w:rPr>
        <w:t>L</w:t>
      </w:r>
      <w:r w:rsidRPr="006018E3" w:rsidR="000C42C8">
        <w:rPr>
          <w:rFonts w:ascii="Times New Roman" w:hAnsi="Times New Roman" w:eastAsia="Times New Roman" w:cs="Times New Roman"/>
          <w:sz w:val="24"/>
          <w:szCs w:val="24"/>
        </w:rPr>
        <w:t>ielo pilsētu pārstāvošās organizācijas EUROCITIES.</w:t>
      </w:r>
    </w:p>
    <w:p w:rsidRPr="006018E3" w:rsidR="00C35AA2" w:rsidP="00486B28" w:rsidRDefault="00546E1B" w14:paraId="5A4B4FEC" w14:textId="32A05916">
      <w:pPr>
        <w:spacing w:before="120" w:after="120" w:line="240" w:lineRule="auto"/>
        <w:ind w:firstLine="709"/>
        <w:jc w:val="both"/>
        <w:rPr>
          <w:rFonts w:ascii="Times New Roman" w:hAnsi="Times New Roman" w:eastAsia="Times New Roman" w:cs="Times New Roman"/>
          <w:sz w:val="24"/>
          <w:szCs w:val="24"/>
        </w:rPr>
      </w:pPr>
      <w:r w:rsidRPr="006018E3">
        <w:rPr>
          <w:rFonts w:ascii="Times New Roman" w:hAnsi="Times New Roman" w:eastAsia="Times New Roman" w:cs="Times New Roman"/>
          <w:sz w:val="24"/>
          <w:szCs w:val="24"/>
        </w:rPr>
        <w:t xml:space="preserve">Tam sekos </w:t>
      </w:r>
      <w:r w:rsidRPr="00C111DA" w:rsidR="00CE7746">
        <w:rPr>
          <w:rFonts w:ascii="Times New Roman" w:hAnsi="Times New Roman" w:eastAsia="Times New Roman" w:cs="Times New Roman"/>
          <w:b/>
          <w:bCs/>
          <w:sz w:val="24"/>
          <w:szCs w:val="24"/>
        </w:rPr>
        <w:t>pirm</w:t>
      </w:r>
      <w:r w:rsidRPr="00C111DA" w:rsidR="00ED4ECF">
        <w:rPr>
          <w:rFonts w:ascii="Times New Roman" w:hAnsi="Times New Roman" w:eastAsia="Times New Roman" w:cs="Times New Roman"/>
          <w:b/>
          <w:bCs/>
          <w:sz w:val="24"/>
          <w:szCs w:val="24"/>
        </w:rPr>
        <w:t>ā diskusijas</w:t>
      </w:r>
      <w:r w:rsidRPr="00C111DA" w:rsidR="00CE7746">
        <w:rPr>
          <w:rFonts w:ascii="Times New Roman" w:hAnsi="Times New Roman" w:eastAsia="Times New Roman" w:cs="Times New Roman"/>
          <w:b/>
          <w:bCs/>
          <w:sz w:val="24"/>
          <w:szCs w:val="24"/>
        </w:rPr>
        <w:t xml:space="preserve"> sesij</w:t>
      </w:r>
      <w:r w:rsidRPr="00C111DA" w:rsidR="00ED4ECF">
        <w:rPr>
          <w:rFonts w:ascii="Times New Roman" w:hAnsi="Times New Roman" w:eastAsia="Times New Roman" w:cs="Times New Roman"/>
          <w:b/>
          <w:bCs/>
          <w:sz w:val="24"/>
          <w:szCs w:val="24"/>
        </w:rPr>
        <w:t>a</w:t>
      </w:r>
      <w:r w:rsidRPr="006018E3" w:rsidR="00271216">
        <w:rPr>
          <w:rFonts w:ascii="Times New Roman" w:hAnsi="Times New Roman" w:eastAsia="Times New Roman" w:cs="Times New Roman"/>
          <w:sz w:val="24"/>
          <w:szCs w:val="24"/>
        </w:rPr>
        <w:t xml:space="preserve">, kas būs veltīta </w:t>
      </w:r>
      <w:r w:rsidR="009E0705">
        <w:rPr>
          <w:rFonts w:ascii="Times New Roman" w:hAnsi="Times New Roman" w:eastAsia="Times New Roman" w:cs="Times New Roman"/>
          <w:sz w:val="24"/>
          <w:szCs w:val="24"/>
        </w:rPr>
        <w:t>ES</w:t>
      </w:r>
      <w:r w:rsidRPr="006018E3" w:rsidR="00271216">
        <w:rPr>
          <w:rFonts w:ascii="Times New Roman" w:hAnsi="Times New Roman" w:eastAsia="Times New Roman" w:cs="Times New Roman"/>
          <w:sz w:val="24"/>
          <w:szCs w:val="24"/>
        </w:rPr>
        <w:t xml:space="preserve"> </w:t>
      </w:r>
      <w:proofErr w:type="spellStart"/>
      <w:r w:rsidRPr="006018E3" w:rsidR="00271216">
        <w:rPr>
          <w:rFonts w:ascii="Times New Roman" w:hAnsi="Times New Roman" w:eastAsia="Times New Roman" w:cs="Times New Roman"/>
          <w:sz w:val="24"/>
          <w:szCs w:val="24"/>
        </w:rPr>
        <w:t>Pi</w:t>
      </w:r>
      <w:r w:rsidRPr="006018E3" w:rsidR="005A57D3">
        <w:rPr>
          <w:rFonts w:ascii="Times New Roman" w:hAnsi="Times New Roman" w:eastAsia="Times New Roman" w:cs="Times New Roman"/>
          <w:sz w:val="24"/>
          <w:szCs w:val="24"/>
        </w:rPr>
        <w:t>ls</w:t>
      </w:r>
      <w:r w:rsidRPr="006018E3" w:rsidR="00271216">
        <w:rPr>
          <w:rFonts w:ascii="Times New Roman" w:hAnsi="Times New Roman" w:eastAsia="Times New Roman" w:cs="Times New Roman"/>
          <w:sz w:val="24"/>
          <w:szCs w:val="24"/>
        </w:rPr>
        <w:t>ētprogrammas</w:t>
      </w:r>
      <w:proofErr w:type="spellEnd"/>
      <w:r w:rsidRPr="006018E3" w:rsidR="00271216">
        <w:rPr>
          <w:rFonts w:ascii="Times New Roman" w:hAnsi="Times New Roman" w:eastAsia="Times New Roman" w:cs="Times New Roman"/>
          <w:sz w:val="24"/>
          <w:szCs w:val="24"/>
        </w:rPr>
        <w:t xml:space="preserve"> </w:t>
      </w:r>
      <w:r w:rsidRPr="006018E3" w:rsidR="00C8682B">
        <w:rPr>
          <w:rFonts w:ascii="Times New Roman" w:hAnsi="Times New Roman" w:eastAsia="Times New Roman" w:cs="Times New Roman"/>
          <w:sz w:val="24"/>
          <w:szCs w:val="24"/>
        </w:rPr>
        <w:t xml:space="preserve">turpmākai </w:t>
      </w:r>
      <w:r w:rsidRPr="006018E3" w:rsidR="00750E7F">
        <w:rPr>
          <w:rFonts w:ascii="Times New Roman" w:hAnsi="Times New Roman" w:eastAsia="Times New Roman" w:cs="Times New Roman"/>
          <w:sz w:val="24"/>
          <w:szCs w:val="24"/>
        </w:rPr>
        <w:t>ieviešanai, piemērojot jaunās paaudzes īstenošanas mehānismu</w:t>
      </w:r>
      <w:r w:rsidRPr="006018E3" w:rsidR="00823FC9">
        <w:rPr>
          <w:rFonts w:ascii="Times New Roman" w:hAnsi="Times New Roman" w:eastAsia="Times New Roman" w:cs="Times New Roman"/>
          <w:sz w:val="24"/>
          <w:szCs w:val="24"/>
        </w:rPr>
        <w:t>, kas aprakstīts Slovēnijas prezidentūras izstrādātajā Ļubļanas deklarācijā</w:t>
      </w:r>
      <w:r w:rsidR="003F6C8D">
        <w:rPr>
          <w:rFonts w:ascii="Times New Roman" w:hAnsi="Times New Roman" w:eastAsia="Times New Roman" w:cs="Times New Roman"/>
          <w:sz w:val="24"/>
          <w:szCs w:val="24"/>
        </w:rPr>
        <w:t xml:space="preserve"> un tās pielikumā – daudzgadu programmā</w:t>
      </w:r>
      <w:r w:rsidRPr="006018E3" w:rsidR="00823FC9">
        <w:rPr>
          <w:rFonts w:ascii="Times New Roman" w:hAnsi="Times New Roman" w:eastAsia="Times New Roman" w:cs="Times New Roman"/>
          <w:sz w:val="24"/>
          <w:szCs w:val="24"/>
        </w:rPr>
        <w:t xml:space="preserve">. </w:t>
      </w:r>
      <w:r w:rsidRPr="006018E3" w:rsidR="00577760">
        <w:rPr>
          <w:rFonts w:ascii="Times New Roman" w:hAnsi="Times New Roman" w:eastAsia="Times New Roman" w:cs="Times New Roman"/>
          <w:sz w:val="24"/>
          <w:szCs w:val="24"/>
        </w:rPr>
        <w:t xml:space="preserve">Ministriem tiks dota iespēja izteikties par </w:t>
      </w:r>
      <w:r w:rsidRPr="006018E3" w:rsidR="005A57D3">
        <w:rPr>
          <w:rFonts w:ascii="Times New Roman" w:hAnsi="Times New Roman" w:eastAsia="Times New Roman" w:cs="Times New Roman"/>
          <w:sz w:val="24"/>
          <w:szCs w:val="24"/>
        </w:rPr>
        <w:t>jau</w:t>
      </w:r>
      <w:r w:rsidRPr="006018E3" w:rsidR="00823FC9">
        <w:rPr>
          <w:rFonts w:ascii="Times New Roman" w:hAnsi="Times New Roman" w:eastAsia="Times New Roman" w:cs="Times New Roman"/>
          <w:sz w:val="24"/>
          <w:szCs w:val="24"/>
        </w:rPr>
        <w:t xml:space="preserve">tājumu kopumā, kā arī tiek </w:t>
      </w:r>
      <w:r w:rsidRPr="006018E3" w:rsidR="00C35AA2">
        <w:rPr>
          <w:rFonts w:ascii="Times New Roman" w:hAnsi="Times New Roman" w:eastAsia="Times New Roman" w:cs="Times New Roman"/>
          <w:sz w:val="24"/>
          <w:szCs w:val="24"/>
        </w:rPr>
        <w:t>sagaidīts, ka ministri saskaņos Ļubļanas de</w:t>
      </w:r>
      <w:r w:rsidRPr="006018E3" w:rsidR="00C8682B">
        <w:rPr>
          <w:rFonts w:ascii="Times New Roman" w:hAnsi="Times New Roman" w:eastAsia="Times New Roman" w:cs="Times New Roman"/>
          <w:sz w:val="24"/>
          <w:szCs w:val="24"/>
        </w:rPr>
        <w:t>klarāciju</w:t>
      </w:r>
      <w:r w:rsidR="003F6C8D">
        <w:rPr>
          <w:rFonts w:ascii="Times New Roman" w:hAnsi="Times New Roman" w:eastAsia="Times New Roman" w:cs="Times New Roman"/>
          <w:sz w:val="24"/>
          <w:szCs w:val="24"/>
        </w:rPr>
        <w:t xml:space="preserve"> un tās pielikumu</w:t>
      </w:r>
      <w:r w:rsidRPr="006018E3" w:rsidR="00C8682B">
        <w:rPr>
          <w:rFonts w:ascii="Times New Roman" w:hAnsi="Times New Roman" w:eastAsia="Times New Roman" w:cs="Times New Roman"/>
          <w:sz w:val="24"/>
          <w:szCs w:val="24"/>
        </w:rPr>
        <w:t xml:space="preserve">. </w:t>
      </w:r>
    </w:p>
    <w:p w:rsidRPr="00962891" w:rsidR="00342520" w:rsidP="00486B28" w:rsidRDefault="00125AB4" w14:paraId="29BD3F4B" w14:textId="7BBD6A41">
      <w:pPr>
        <w:spacing w:before="120" w:after="120" w:line="240" w:lineRule="auto"/>
        <w:jc w:val="both"/>
        <w:rPr>
          <w:rFonts w:ascii="Times New Roman" w:hAnsi="Times New Roman" w:eastAsia="Times New Roman" w:cs="Times New Roman"/>
          <w:i/>
          <w:iCs/>
          <w:sz w:val="24"/>
          <w:szCs w:val="24"/>
          <w:u w:val="single"/>
        </w:rPr>
      </w:pPr>
      <w:r w:rsidRPr="00962891">
        <w:rPr>
          <w:rFonts w:ascii="Times New Roman" w:hAnsi="Times New Roman" w:eastAsia="Times New Roman" w:cs="Times New Roman"/>
          <w:i/>
          <w:iCs/>
          <w:sz w:val="24"/>
          <w:szCs w:val="24"/>
          <w:u w:val="single"/>
        </w:rPr>
        <w:t>Ļubļanas de</w:t>
      </w:r>
      <w:r w:rsidRPr="00962891" w:rsidR="006018E3">
        <w:rPr>
          <w:rFonts w:ascii="Times New Roman" w:hAnsi="Times New Roman" w:eastAsia="Times New Roman" w:cs="Times New Roman"/>
          <w:i/>
          <w:iCs/>
          <w:sz w:val="24"/>
          <w:szCs w:val="24"/>
          <w:u w:val="single"/>
        </w:rPr>
        <w:t>klarācija</w:t>
      </w:r>
      <w:r w:rsidR="006A1D1F">
        <w:rPr>
          <w:rFonts w:ascii="Times New Roman" w:hAnsi="Times New Roman" w:eastAsia="Times New Roman" w:cs="Times New Roman"/>
          <w:i/>
          <w:iCs/>
          <w:sz w:val="24"/>
          <w:szCs w:val="24"/>
          <w:u w:val="single"/>
        </w:rPr>
        <w:t>s</w:t>
      </w:r>
      <w:r w:rsidRPr="00962891" w:rsidR="006018E3">
        <w:rPr>
          <w:rFonts w:ascii="Times New Roman" w:hAnsi="Times New Roman" w:eastAsia="Times New Roman" w:cs="Times New Roman"/>
          <w:i/>
          <w:iCs/>
          <w:sz w:val="24"/>
          <w:szCs w:val="24"/>
          <w:u w:val="single"/>
        </w:rPr>
        <w:t xml:space="preserve"> satura</w:t>
      </w:r>
      <w:r w:rsidR="003152CC">
        <w:rPr>
          <w:rFonts w:ascii="Times New Roman" w:hAnsi="Times New Roman" w:eastAsia="Times New Roman" w:cs="Times New Roman"/>
          <w:i/>
          <w:iCs/>
          <w:sz w:val="24"/>
          <w:szCs w:val="24"/>
          <w:u w:val="single"/>
        </w:rPr>
        <w:t xml:space="preserve"> īss</w:t>
      </w:r>
      <w:r w:rsidRPr="00962891" w:rsidR="006018E3">
        <w:rPr>
          <w:rFonts w:ascii="Times New Roman" w:hAnsi="Times New Roman" w:eastAsia="Times New Roman" w:cs="Times New Roman"/>
          <w:i/>
          <w:iCs/>
          <w:sz w:val="24"/>
          <w:szCs w:val="24"/>
          <w:u w:val="single"/>
        </w:rPr>
        <w:t xml:space="preserve"> kopsavilkums</w:t>
      </w:r>
    </w:p>
    <w:p w:rsidR="0085427D" w:rsidP="00486B28" w:rsidRDefault="006018E3" w14:paraId="47EFEA4C" w14:textId="0FDE9883">
      <w:pPr>
        <w:pStyle w:val="mt-translation"/>
        <w:spacing w:before="120" w:after="120" w:afterAutospacing="false"/>
        <w:jc w:val="both"/>
        <w:rPr>
          <w:rStyle w:val="word"/>
        </w:rPr>
      </w:pPr>
      <w:r>
        <w:rPr>
          <w:rStyle w:val="word"/>
        </w:rPr>
        <w:t>Ļubļanas d</w:t>
      </w:r>
      <w:r w:rsidRPr="006018E3" w:rsidR="008311E9">
        <w:rPr>
          <w:rStyle w:val="word"/>
        </w:rPr>
        <w:t xml:space="preserve">eklarācija paredz turpināt </w:t>
      </w:r>
      <w:r w:rsidRPr="006018E3" w:rsidR="009359BA">
        <w:rPr>
          <w:rStyle w:val="word"/>
        </w:rPr>
        <w:t xml:space="preserve">Amsterdamas </w:t>
      </w:r>
      <w:proofErr w:type="spellStart"/>
      <w:r w:rsidRPr="006018E3" w:rsidR="009359BA">
        <w:rPr>
          <w:rStyle w:val="word"/>
        </w:rPr>
        <w:t>paktā</w:t>
      </w:r>
      <w:proofErr w:type="spellEnd"/>
      <w:r w:rsidRPr="006018E3" w:rsidR="009359BA">
        <w:rPr>
          <w:rStyle w:val="word"/>
        </w:rPr>
        <w:t xml:space="preserve"> </w:t>
      </w:r>
      <w:r>
        <w:rPr>
          <w:rStyle w:val="word"/>
        </w:rPr>
        <w:t>noteikto</w:t>
      </w:r>
      <w:r w:rsidR="00314720">
        <w:rPr>
          <w:rStyle w:val="word"/>
        </w:rPr>
        <w:t xml:space="preserve"> ES</w:t>
      </w:r>
      <w:r w:rsidRPr="006018E3" w:rsidR="008311E9">
        <w:rPr>
          <w:rStyle w:val="word"/>
        </w:rPr>
        <w:t xml:space="preserve"> </w:t>
      </w:r>
      <w:proofErr w:type="spellStart"/>
      <w:r w:rsidRPr="006018E3" w:rsidR="008311E9">
        <w:rPr>
          <w:rStyle w:val="word"/>
        </w:rPr>
        <w:t>Pilsētprogrammas</w:t>
      </w:r>
      <w:proofErr w:type="spellEnd"/>
      <w:r w:rsidRPr="006018E3" w:rsidR="008311E9">
        <w:rPr>
          <w:rStyle w:val="word"/>
        </w:rPr>
        <w:t xml:space="preserve"> īstenošanas mehānismu </w:t>
      </w:r>
      <w:r w:rsidRPr="006018E3" w:rsidR="00AD349A">
        <w:rPr>
          <w:rStyle w:val="word"/>
        </w:rPr>
        <w:t>– neoficiāl</w:t>
      </w:r>
      <w:r>
        <w:rPr>
          <w:rStyle w:val="word"/>
        </w:rPr>
        <w:t>u E</w:t>
      </w:r>
      <w:r w:rsidR="004E0A3E">
        <w:rPr>
          <w:rStyle w:val="word"/>
        </w:rPr>
        <w:t>iropas</w:t>
      </w:r>
      <w:r>
        <w:rPr>
          <w:rStyle w:val="word"/>
        </w:rPr>
        <w:t xml:space="preserve"> mēroga</w:t>
      </w:r>
      <w:r w:rsidRPr="006018E3" w:rsidR="00906E1C">
        <w:rPr>
          <w:rStyle w:val="word"/>
        </w:rPr>
        <w:t xml:space="preserve"> partnerīb</w:t>
      </w:r>
      <w:r>
        <w:rPr>
          <w:rStyle w:val="word"/>
        </w:rPr>
        <w:t>u izveidi</w:t>
      </w:r>
      <w:r w:rsidR="003F6C8D">
        <w:rPr>
          <w:rStyle w:val="word"/>
        </w:rPr>
        <w:t xml:space="preserve">. </w:t>
      </w:r>
      <w:r w:rsidR="00A01A92">
        <w:rPr>
          <w:rStyle w:val="word"/>
        </w:rPr>
        <w:t>Partnerību izveides un darbības iniciatīvai jānāk no pilsētām (</w:t>
      </w:r>
      <w:proofErr w:type="spellStart"/>
      <w:r w:rsidRPr="004E0A3E" w:rsidR="00A01A92">
        <w:rPr>
          <w:rStyle w:val="word"/>
          <w:i/>
          <w:iCs/>
        </w:rPr>
        <w:t>bottom</w:t>
      </w:r>
      <w:proofErr w:type="spellEnd"/>
      <w:r w:rsidRPr="004E0A3E" w:rsidR="00A01A92">
        <w:rPr>
          <w:rStyle w:val="word"/>
          <w:i/>
          <w:iCs/>
        </w:rPr>
        <w:t xml:space="preserve"> </w:t>
      </w:r>
      <w:proofErr w:type="spellStart"/>
      <w:r w:rsidRPr="004E0A3E" w:rsidR="00A01A92">
        <w:rPr>
          <w:rStyle w:val="word"/>
          <w:i/>
          <w:iCs/>
        </w:rPr>
        <w:t>up</w:t>
      </w:r>
      <w:proofErr w:type="spellEnd"/>
      <w:r w:rsidR="00A01A92">
        <w:rPr>
          <w:rStyle w:val="word"/>
        </w:rPr>
        <w:t xml:space="preserve"> iniciatīva), tādejādi </w:t>
      </w:r>
      <w:r w:rsidR="00AE3D13">
        <w:rPr>
          <w:rStyle w:val="word"/>
        </w:rPr>
        <w:t>īstenojot sociālu inovāciju</w:t>
      </w:r>
      <w:r w:rsidR="002F5022">
        <w:rPr>
          <w:rStyle w:val="word"/>
        </w:rPr>
        <w:t>, kas</w:t>
      </w:r>
      <w:r w:rsidR="00AE3D13">
        <w:rPr>
          <w:rStyle w:val="word"/>
        </w:rPr>
        <w:t xml:space="preserve"> nodrošin</w:t>
      </w:r>
      <w:r w:rsidR="002F5022">
        <w:rPr>
          <w:rStyle w:val="word"/>
        </w:rPr>
        <w:t>a</w:t>
      </w:r>
      <w:r w:rsidR="00AE3D13">
        <w:rPr>
          <w:rStyle w:val="word"/>
        </w:rPr>
        <w:t xml:space="preserve"> pilsētām lielākas iespējas paust savu viedokli par aktuālajiem jautājumiem un nepieciešamajām rīcībām, tai skaitā izstrādājot ES likumdošanu un atbalsta pasākumus not</w:t>
      </w:r>
      <w:r w:rsidR="009E0705">
        <w:rPr>
          <w:rStyle w:val="word"/>
        </w:rPr>
        <w:t>ei</w:t>
      </w:r>
      <w:r w:rsidR="00AE3D13">
        <w:rPr>
          <w:rStyle w:val="word"/>
        </w:rPr>
        <w:t xml:space="preserve">ktos </w:t>
      </w:r>
      <w:r w:rsidR="00B24EB9">
        <w:rPr>
          <w:rStyle w:val="word"/>
        </w:rPr>
        <w:t xml:space="preserve">prioritāros jautājumos. </w:t>
      </w:r>
      <w:r w:rsidRPr="003308A3" w:rsidR="003308A3">
        <w:rPr>
          <w:rStyle w:val="word"/>
        </w:rPr>
        <w:t>Partnerības veido pilsētu, dalībvalstu, Eiropas Komisijas un citu partnerinstitūciju pārstāvji, kas izveidotajā partnerībā darbojas uz vienlīdzīgiem nosacījumiem.</w:t>
      </w:r>
    </w:p>
    <w:p w:rsidR="00FE1085" w:rsidP="00486B28" w:rsidRDefault="00FE1085" w14:paraId="0EE8F234" w14:textId="3119B980">
      <w:pPr>
        <w:pStyle w:val="mt-translation"/>
        <w:spacing w:before="120" w:after="120" w:afterAutospacing="false"/>
        <w:jc w:val="both"/>
        <w:rPr>
          <w:rStyle w:val="word"/>
        </w:rPr>
      </w:pPr>
      <w:r>
        <w:rPr>
          <w:rStyle w:val="word"/>
        </w:rPr>
        <w:t xml:space="preserve">Partnerību darbības rezultātā ir </w:t>
      </w:r>
      <w:r w:rsidR="009E0705">
        <w:rPr>
          <w:rStyle w:val="word"/>
        </w:rPr>
        <w:t xml:space="preserve">jābūt </w:t>
      </w:r>
      <w:r>
        <w:rPr>
          <w:rStyle w:val="word"/>
        </w:rPr>
        <w:t>izstrādātam</w:t>
      </w:r>
      <w:r w:rsidR="00B24EB9">
        <w:rPr>
          <w:rStyle w:val="word"/>
        </w:rPr>
        <w:t xml:space="preserve"> </w:t>
      </w:r>
      <w:r w:rsidR="009E0705">
        <w:rPr>
          <w:rStyle w:val="word"/>
        </w:rPr>
        <w:t>r</w:t>
      </w:r>
      <w:r>
        <w:rPr>
          <w:rStyle w:val="word"/>
        </w:rPr>
        <w:t xml:space="preserve">īcības </w:t>
      </w:r>
      <w:r w:rsidR="009E0705">
        <w:rPr>
          <w:rStyle w:val="word"/>
        </w:rPr>
        <w:t>p</w:t>
      </w:r>
      <w:r w:rsidR="00B24EB9">
        <w:rPr>
          <w:rStyle w:val="word"/>
        </w:rPr>
        <w:t>lān</w:t>
      </w:r>
      <w:r>
        <w:rPr>
          <w:rStyle w:val="word"/>
        </w:rPr>
        <w:t>am</w:t>
      </w:r>
      <w:r w:rsidR="00B24EB9">
        <w:rPr>
          <w:rStyle w:val="word"/>
        </w:rPr>
        <w:t>, kur būtiskāk</w:t>
      </w:r>
      <w:r>
        <w:rPr>
          <w:rStyle w:val="word"/>
        </w:rPr>
        <w:t>ā</w:t>
      </w:r>
      <w:r w:rsidR="00B24EB9">
        <w:rPr>
          <w:rStyle w:val="word"/>
        </w:rPr>
        <w:t xml:space="preserve"> sadaļa ir rekomendācijas </w:t>
      </w:r>
      <w:r w:rsidRPr="006018E3" w:rsidR="00AC3656">
        <w:rPr>
          <w:rStyle w:val="word"/>
        </w:rPr>
        <w:t>labākai likumdošanai</w:t>
      </w:r>
      <w:r w:rsidRPr="006018E3" w:rsidR="003A730C">
        <w:rPr>
          <w:rStyle w:val="word"/>
        </w:rPr>
        <w:t xml:space="preserve"> un</w:t>
      </w:r>
      <w:r w:rsidRPr="006018E3" w:rsidR="00AC3656">
        <w:rPr>
          <w:rStyle w:val="word"/>
        </w:rPr>
        <w:t xml:space="preserve"> efektīvākiem atbalsta pasākumiem pilsētu izaugsmes veicināšanai. Šāds sadarbības modelis jau tika īstenots ap 14 </w:t>
      </w:r>
      <w:r w:rsidR="00314720">
        <w:rPr>
          <w:rStyle w:val="word"/>
        </w:rPr>
        <w:t xml:space="preserve">ES </w:t>
      </w:r>
      <w:proofErr w:type="spellStart"/>
      <w:r w:rsidRPr="006018E3" w:rsidR="00AC3656">
        <w:rPr>
          <w:rStyle w:val="word"/>
        </w:rPr>
        <w:t>Pilsētprogrammā</w:t>
      </w:r>
      <w:proofErr w:type="spellEnd"/>
      <w:r w:rsidRPr="006018E3" w:rsidR="00AC3656">
        <w:rPr>
          <w:rStyle w:val="word"/>
        </w:rPr>
        <w:t xml:space="preserve"> definētajām </w:t>
      </w:r>
      <w:r w:rsidRPr="006018E3" w:rsidR="003F04AB">
        <w:rPr>
          <w:rStyle w:val="word"/>
        </w:rPr>
        <w:t>prioritā</w:t>
      </w:r>
      <w:r w:rsidR="003F04AB">
        <w:rPr>
          <w:rStyle w:val="word"/>
        </w:rPr>
        <w:t>rajam tēmām</w:t>
      </w:r>
      <w:r w:rsidRPr="006018E3" w:rsidR="00AC3656">
        <w:rPr>
          <w:rStyle w:val="word"/>
        </w:rPr>
        <w:t xml:space="preserve">, kā rezultātā tapa 14 </w:t>
      </w:r>
      <w:r w:rsidR="009E0705">
        <w:rPr>
          <w:rStyle w:val="word"/>
        </w:rPr>
        <w:t>rīcības</w:t>
      </w:r>
      <w:r w:rsidRPr="006018E3" w:rsidR="009E0705">
        <w:rPr>
          <w:rStyle w:val="word"/>
        </w:rPr>
        <w:t xml:space="preserve"> </w:t>
      </w:r>
      <w:r w:rsidRPr="006018E3" w:rsidR="00AC3656">
        <w:rPr>
          <w:rStyle w:val="word"/>
        </w:rPr>
        <w:t xml:space="preserve">plāni, kuru īstenošana </w:t>
      </w:r>
      <w:r w:rsidR="002F5022">
        <w:rPr>
          <w:rStyle w:val="word"/>
        </w:rPr>
        <w:t xml:space="preserve">lielākoties </w:t>
      </w:r>
      <w:r w:rsidRPr="006018E3" w:rsidR="00AC3656">
        <w:rPr>
          <w:rStyle w:val="word"/>
        </w:rPr>
        <w:t>bija paš</w:t>
      </w:r>
      <w:r w:rsidR="009E0705">
        <w:rPr>
          <w:rStyle w:val="word"/>
        </w:rPr>
        <w:t>u</w:t>
      </w:r>
      <w:r w:rsidRPr="006018E3" w:rsidR="00AC3656">
        <w:rPr>
          <w:rStyle w:val="word"/>
        </w:rPr>
        <w:t xml:space="preserve"> partnerīb</w:t>
      </w:r>
      <w:r w:rsidR="009E0705">
        <w:rPr>
          <w:rStyle w:val="word"/>
        </w:rPr>
        <w:t>u</w:t>
      </w:r>
      <w:r w:rsidRPr="006018E3" w:rsidR="00AC3656">
        <w:rPr>
          <w:rStyle w:val="word"/>
        </w:rPr>
        <w:t xml:space="preserve"> kompetencē. </w:t>
      </w:r>
      <w:r w:rsidRPr="00EE6FC8" w:rsidR="00EE6FC8">
        <w:rPr>
          <w:rStyle w:val="word"/>
        </w:rPr>
        <w:t>Kopumā izstrādātajos rīcības plānos rekomendāciju formā tika identificētas 139 konkrētas īstenojamās aktivitātes. Daudzu aktivitāšu īstenošanā būtu nepieciešams Eiropas Komisijas un dalībvalstu atbalsts.</w:t>
      </w:r>
    </w:p>
    <w:p w:rsidRPr="006018E3" w:rsidR="00AC3656" w:rsidP="00486B28" w:rsidRDefault="00FE1085" w14:paraId="69BAFA47" w14:textId="5E0A4BCD">
      <w:pPr>
        <w:pStyle w:val="mt-translation"/>
        <w:spacing w:before="120" w:after="120" w:afterAutospacing="false"/>
        <w:jc w:val="both"/>
      </w:pPr>
      <w:r>
        <w:rPr>
          <w:rStyle w:val="word"/>
        </w:rPr>
        <w:t>Ļubļanas deklarācijā t</w:t>
      </w:r>
      <w:r w:rsidRPr="006018E3" w:rsidR="00AC3656">
        <w:rPr>
          <w:rStyle w:val="word"/>
        </w:rPr>
        <w:t xml:space="preserve">iek piedāvāts </w:t>
      </w:r>
      <w:proofErr w:type="spellStart"/>
      <w:r>
        <w:rPr>
          <w:rStyle w:val="word"/>
        </w:rPr>
        <w:t>pār</w:t>
      </w:r>
      <w:r w:rsidRPr="006018E3" w:rsidR="00AC3656">
        <w:rPr>
          <w:rStyle w:val="word"/>
        </w:rPr>
        <w:t>apstiprināt</w:t>
      </w:r>
      <w:proofErr w:type="spellEnd"/>
      <w:r w:rsidRPr="006018E3" w:rsidR="00AC3656">
        <w:rPr>
          <w:rStyle w:val="word"/>
        </w:rPr>
        <w:t xml:space="preserve"> </w:t>
      </w:r>
      <w:r w:rsidR="00314720">
        <w:rPr>
          <w:rStyle w:val="word"/>
        </w:rPr>
        <w:t xml:space="preserve">ES </w:t>
      </w:r>
      <w:proofErr w:type="spellStart"/>
      <w:r w:rsidRPr="006018E3" w:rsidR="00AC3656">
        <w:rPr>
          <w:rStyle w:val="word"/>
        </w:rPr>
        <w:t>Pilsētprogramm</w:t>
      </w:r>
      <w:r w:rsidR="003F04AB">
        <w:rPr>
          <w:rStyle w:val="word"/>
        </w:rPr>
        <w:t>ā</w:t>
      </w:r>
      <w:proofErr w:type="spellEnd"/>
      <w:r w:rsidR="003F04AB">
        <w:rPr>
          <w:rStyle w:val="word"/>
        </w:rPr>
        <w:t xml:space="preserve"> not</w:t>
      </w:r>
      <w:r w:rsidR="001761F4">
        <w:rPr>
          <w:rStyle w:val="word"/>
        </w:rPr>
        <w:t>ei</w:t>
      </w:r>
      <w:r w:rsidR="003F04AB">
        <w:rPr>
          <w:rStyle w:val="word"/>
        </w:rPr>
        <w:t>ktās</w:t>
      </w:r>
      <w:r w:rsidRPr="006018E3" w:rsidR="00AC3656">
        <w:rPr>
          <w:rStyle w:val="word"/>
        </w:rPr>
        <w:t xml:space="preserve"> prioritā</w:t>
      </w:r>
      <w:r w:rsidR="003F04AB">
        <w:rPr>
          <w:rStyle w:val="word"/>
        </w:rPr>
        <w:t>rās tēmas</w:t>
      </w:r>
      <w:r w:rsidR="00B83EC3">
        <w:rPr>
          <w:rStyle w:val="word"/>
        </w:rPr>
        <w:t xml:space="preserve"> (gaisa kvalitāte, aprites ekonomika, pielāgošanās klimata pārmaiņām, digitālā transformācija, </w:t>
      </w:r>
      <w:r w:rsidR="003F04AB">
        <w:rPr>
          <w:rStyle w:val="word"/>
        </w:rPr>
        <w:t xml:space="preserve">drošība publiskajā telpā, </w:t>
      </w:r>
      <w:r w:rsidR="00B83EC3">
        <w:rPr>
          <w:rStyle w:val="word"/>
        </w:rPr>
        <w:t>pāreja uz atjaunojamiem energoresursiem, mājokļi, migrantu un bēgļu integrācija, inovatīvs un atbildīgs publiskais iepirkums</w:t>
      </w:r>
      <w:r w:rsidR="003F04AB">
        <w:rPr>
          <w:rStyle w:val="word"/>
        </w:rPr>
        <w:t>, darba vietas un prasmes vietējā ekonomikā, zemes ilgtspējīga izmantošana un dabā balstīti risinājumi, mobilitāte, nabadzība pilsētās, kultūra / kultūras mantojums)</w:t>
      </w:r>
      <w:r w:rsidRPr="006018E3" w:rsidR="00AC3656">
        <w:rPr>
          <w:rStyle w:val="word"/>
        </w:rPr>
        <w:t xml:space="preserve"> un 3 </w:t>
      </w:r>
      <w:r>
        <w:rPr>
          <w:rStyle w:val="word"/>
        </w:rPr>
        <w:t>galven</w:t>
      </w:r>
      <w:r w:rsidR="009E0705">
        <w:rPr>
          <w:rStyle w:val="word"/>
        </w:rPr>
        <w:t>o</w:t>
      </w:r>
      <w:r>
        <w:rPr>
          <w:rStyle w:val="word"/>
        </w:rPr>
        <w:t xml:space="preserve">s </w:t>
      </w:r>
      <w:r w:rsidRPr="006018E3" w:rsidR="00AC3656">
        <w:rPr>
          <w:rStyle w:val="word"/>
        </w:rPr>
        <w:t>darbības pīlār</w:t>
      </w:r>
      <w:r w:rsidRPr="006018E3" w:rsidR="008C52A2">
        <w:rPr>
          <w:rStyle w:val="word"/>
        </w:rPr>
        <w:t>us</w:t>
      </w:r>
      <w:r w:rsidRPr="006018E3" w:rsidR="00AC3656">
        <w:rPr>
          <w:rStyle w:val="word"/>
        </w:rPr>
        <w:t xml:space="preserve"> (labāks regulējums, labāka pārvaldība, labākas zināšanas).</w:t>
      </w:r>
      <w:r w:rsidR="00453F8B">
        <w:rPr>
          <w:rStyle w:val="word"/>
        </w:rPr>
        <w:t xml:space="preserve"> </w:t>
      </w:r>
    </w:p>
    <w:p w:rsidRPr="006018E3" w:rsidR="00AC3656" w:rsidP="00486B28" w:rsidRDefault="00FE1085" w14:paraId="45207579" w14:textId="5982814A">
      <w:pPr>
        <w:pStyle w:val="mt-translation"/>
        <w:spacing w:before="120" w:after="120" w:afterAutospacing="false"/>
        <w:jc w:val="both"/>
      </w:pPr>
      <w:r>
        <w:rPr>
          <w:rStyle w:val="word"/>
        </w:rPr>
        <w:lastRenderedPageBreak/>
        <w:t>Vienlaikus d</w:t>
      </w:r>
      <w:r w:rsidRPr="006018E3" w:rsidR="00AC3656">
        <w:rPr>
          <w:rStyle w:val="word"/>
        </w:rPr>
        <w:t>eklarācijā tiek piedāvāti organizatoriski un sistēmiski uzlabojumi, lai partnerību darbs būtu rezultatīvāks un tiktu sagatavotas nozīmīgākas rekomendācijas ES politiku pilnveidošanai</w:t>
      </w:r>
      <w:r w:rsidR="009E0705">
        <w:rPr>
          <w:rStyle w:val="word"/>
        </w:rPr>
        <w:t>, t</w:t>
      </w:r>
      <w:r w:rsidRPr="006018E3" w:rsidR="00AC3656">
        <w:rPr>
          <w:rStyle w:val="word"/>
        </w:rPr>
        <w:t>ajā skaitā:</w:t>
      </w:r>
    </w:p>
    <w:p w:rsidRPr="006018E3" w:rsidR="00AC3656" w:rsidP="00486B28" w:rsidRDefault="00AC3656" w14:paraId="09476A38" w14:textId="1B422E07">
      <w:pPr>
        <w:pStyle w:val="mt-translation"/>
        <w:numPr>
          <w:ilvl w:val="0"/>
          <w:numId w:val="15"/>
        </w:numPr>
        <w:suppressAutoHyphens/>
        <w:autoSpaceDN w:val="false"/>
        <w:spacing w:before="120" w:after="120" w:afterAutospacing="false"/>
        <w:jc w:val="both"/>
        <w:textAlignment w:val="baseline"/>
      </w:pPr>
      <w:r w:rsidRPr="006018E3">
        <w:rPr>
          <w:rStyle w:val="word"/>
        </w:rPr>
        <w:t xml:space="preserve">pirms partnerību izveides tiek piedāvāts </w:t>
      </w:r>
      <w:r w:rsidR="009E0705">
        <w:rPr>
          <w:rStyle w:val="word"/>
        </w:rPr>
        <w:t>sagatavot</w:t>
      </w:r>
      <w:r w:rsidRPr="006018E3">
        <w:rPr>
          <w:rStyle w:val="word"/>
        </w:rPr>
        <w:t xml:space="preserve"> </w:t>
      </w:r>
      <w:proofErr w:type="spellStart"/>
      <w:r w:rsidRPr="00DC0465">
        <w:rPr>
          <w:rStyle w:val="word"/>
          <w:i/>
          <w:iCs/>
        </w:rPr>
        <w:t>ex-ante</w:t>
      </w:r>
      <w:proofErr w:type="spellEnd"/>
      <w:r w:rsidRPr="006018E3">
        <w:rPr>
          <w:rStyle w:val="word"/>
        </w:rPr>
        <w:t xml:space="preserve"> </w:t>
      </w:r>
      <w:proofErr w:type="spellStart"/>
      <w:r w:rsidRPr="006018E3">
        <w:rPr>
          <w:rStyle w:val="word"/>
        </w:rPr>
        <w:t>izvērtējumu</w:t>
      </w:r>
      <w:proofErr w:type="spellEnd"/>
      <w:r w:rsidRPr="006018E3">
        <w:rPr>
          <w:rStyle w:val="word"/>
        </w:rPr>
        <w:t xml:space="preserve"> partnerību </w:t>
      </w:r>
      <w:r w:rsidRPr="006018E3" w:rsidR="00F039A8">
        <w:rPr>
          <w:rStyle w:val="word"/>
        </w:rPr>
        <w:t>saturiskajam piedāvājumam</w:t>
      </w:r>
      <w:r w:rsidRPr="006018E3">
        <w:rPr>
          <w:rStyle w:val="word"/>
        </w:rPr>
        <w:t xml:space="preserve"> (6 mēneši izpildes laiks) un </w:t>
      </w:r>
      <w:proofErr w:type="spellStart"/>
      <w:r w:rsidRPr="00DC0465">
        <w:rPr>
          <w:rStyle w:val="word"/>
          <w:i/>
          <w:iCs/>
        </w:rPr>
        <w:t>linking</w:t>
      </w:r>
      <w:proofErr w:type="spellEnd"/>
      <w:r w:rsidRPr="00DC0465">
        <w:rPr>
          <w:rStyle w:val="word"/>
          <w:i/>
          <w:iCs/>
        </w:rPr>
        <w:t xml:space="preserve"> </w:t>
      </w:r>
      <w:proofErr w:type="spellStart"/>
      <w:r w:rsidRPr="00DC0465">
        <w:rPr>
          <w:rStyle w:val="word"/>
          <w:i/>
          <w:iCs/>
        </w:rPr>
        <w:t>matrix</w:t>
      </w:r>
      <w:proofErr w:type="spellEnd"/>
      <w:r w:rsidR="00C0286A">
        <w:rPr>
          <w:rStyle w:val="word"/>
        </w:rPr>
        <w:t xml:space="preserve">, kas paredz </w:t>
      </w:r>
      <w:r w:rsidRPr="006018E3">
        <w:rPr>
          <w:rStyle w:val="word"/>
        </w:rPr>
        <w:t>sinerģij</w:t>
      </w:r>
      <w:r w:rsidR="00DC0465">
        <w:rPr>
          <w:rStyle w:val="word"/>
        </w:rPr>
        <w:t xml:space="preserve">as </w:t>
      </w:r>
      <w:r w:rsidRPr="006018E3" w:rsidR="00F039A8">
        <w:rPr>
          <w:rStyle w:val="word"/>
        </w:rPr>
        <w:t>veicināšan</w:t>
      </w:r>
      <w:r w:rsidR="00DC0465">
        <w:rPr>
          <w:rStyle w:val="word"/>
        </w:rPr>
        <w:t>u</w:t>
      </w:r>
      <w:r w:rsidRPr="006018E3">
        <w:rPr>
          <w:rStyle w:val="word"/>
        </w:rPr>
        <w:t xml:space="preserve"> </w:t>
      </w:r>
      <w:r w:rsidR="00DC0465">
        <w:rPr>
          <w:rStyle w:val="word"/>
        </w:rPr>
        <w:t>ar</w:t>
      </w:r>
      <w:r w:rsidRPr="006018E3">
        <w:rPr>
          <w:rStyle w:val="word"/>
        </w:rPr>
        <w:t xml:space="preserve"> cit</w:t>
      </w:r>
      <w:r w:rsidR="000855ED">
        <w:rPr>
          <w:rStyle w:val="word"/>
        </w:rPr>
        <w:t>u</w:t>
      </w:r>
      <w:r w:rsidRPr="006018E3">
        <w:rPr>
          <w:rStyle w:val="word"/>
        </w:rPr>
        <w:t xml:space="preserve"> </w:t>
      </w:r>
      <w:r w:rsidR="009E0705">
        <w:rPr>
          <w:rStyle w:val="word"/>
        </w:rPr>
        <w:t>p</w:t>
      </w:r>
      <w:r w:rsidRPr="006018E3">
        <w:rPr>
          <w:rStyle w:val="word"/>
        </w:rPr>
        <w:t>artnerīb</w:t>
      </w:r>
      <w:r w:rsidR="000855ED">
        <w:rPr>
          <w:rStyle w:val="word"/>
        </w:rPr>
        <w:t>u ietvaros paveikto vai plānoto, kā arī ar citām</w:t>
      </w:r>
      <w:r w:rsidRPr="006018E3">
        <w:rPr>
          <w:rStyle w:val="word"/>
        </w:rPr>
        <w:t xml:space="preserve"> </w:t>
      </w:r>
      <w:r w:rsidR="00DC0465">
        <w:rPr>
          <w:rStyle w:val="word"/>
        </w:rPr>
        <w:t>ES mēroga iniciatīvām</w:t>
      </w:r>
      <w:r w:rsidR="000855ED">
        <w:rPr>
          <w:rStyle w:val="word"/>
        </w:rPr>
        <w:t xml:space="preserve"> attiecīgajā jautājumā</w:t>
      </w:r>
      <w:r w:rsidRPr="006018E3">
        <w:rPr>
          <w:rStyle w:val="word"/>
        </w:rPr>
        <w:t>;</w:t>
      </w:r>
    </w:p>
    <w:p w:rsidRPr="006018E3" w:rsidR="00AC3656" w:rsidP="00486B28" w:rsidRDefault="00AC3656" w14:paraId="13C28FDB" w14:textId="001A07A7">
      <w:pPr>
        <w:pStyle w:val="mt-translation"/>
        <w:numPr>
          <w:ilvl w:val="0"/>
          <w:numId w:val="15"/>
        </w:numPr>
        <w:suppressAutoHyphens/>
        <w:autoSpaceDN w:val="false"/>
        <w:spacing w:before="120" w:after="120" w:afterAutospacing="false"/>
        <w:jc w:val="both"/>
        <w:textAlignment w:val="baseline"/>
      </w:pPr>
      <w:r w:rsidRPr="006018E3">
        <w:rPr>
          <w:rStyle w:val="word"/>
        </w:rPr>
        <w:t>tiek piedāvāts partnerību izveidei organizēt uzsaukumus (</w:t>
      </w:r>
      <w:proofErr w:type="spellStart"/>
      <w:r w:rsidRPr="000855ED">
        <w:rPr>
          <w:rStyle w:val="word"/>
          <w:i/>
          <w:iCs/>
        </w:rPr>
        <w:t>calls</w:t>
      </w:r>
      <w:proofErr w:type="spellEnd"/>
      <w:r w:rsidRPr="006018E3">
        <w:rPr>
          <w:rStyle w:val="word"/>
        </w:rPr>
        <w:t xml:space="preserve">), </w:t>
      </w:r>
      <w:r w:rsidR="008131F5">
        <w:rPr>
          <w:rStyle w:val="word"/>
        </w:rPr>
        <w:t>nosakot</w:t>
      </w:r>
      <w:r w:rsidRPr="006018E3" w:rsidR="008131F5">
        <w:rPr>
          <w:rStyle w:val="word"/>
        </w:rPr>
        <w:t xml:space="preserve"> </w:t>
      </w:r>
      <w:r w:rsidRPr="006018E3">
        <w:rPr>
          <w:rStyle w:val="word"/>
        </w:rPr>
        <w:t xml:space="preserve">partneru iesaistes kritērijus, </w:t>
      </w:r>
      <w:r w:rsidR="007C5E73">
        <w:rPr>
          <w:rStyle w:val="word"/>
        </w:rPr>
        <w:t xml:space="preserve">īpašu uzmanību pievēršot </w:t>
      </w:r>
      <w:r w:rsidRPr="006018E3">
        <w:rPr>
          <w:rStyle w:val="word"/>
        </w:rPr>
        <w:t>mazpilsēt</w:t>
      </w:r>
      <w:r w:rsidR="007C5E73">
        <w:rPr>
          <w:rStyle w:val="word"/>
        </w:rPr>
        <w:t>u iesaistei</w:t>
      </w:r>
      <w:r w:rsidRPr="006018E3">
        <w:rPr>
          <w:rStyle w:val="word"/>
        </w:rPr>
        <w:t>;</w:t>
      </w:r>
    </w:p>
    <w:p w:rsidRPr="006018E3" w:rsidR="00AC3656" w:rsidP="00486B28" w:rsidRDefault="00AC3656" w14:paraId="2A15902A" w14:textId="77777777">
      <w:pPr>
        <w:pStyle w:val="mt-translation"/>
        <w:numPr>
          <w:ilvl w:val="0"/>
          <w:numId w:val="15"/>
        </w:numPr>
        <w:suppressAutoHyphens/>
        <w:autoSpaceDN w:val="false"/>
        <w:spacing w:before="120" w:after="120" w:afterAutospacing="false"/>
        <w:jc w:val="both"/>
        <w:textAlignment w:val="baseline"/>
      </w:pPr>
      <w:r w:rsidRPr="006018E3">
        <w:rPr>
          <w:rStyle w:val="word"/>
        </w:rPr>
        <w:t>partneriem tiek ierosināts iesniegt oficiālu apliecinājumu par aktīvu iesaisti partnerības darbā;</w:t>
      </w:r>
    </w:p>
    <w:p w:rsidRPr="006018E3" w:rsidR="00AC3656" w:rsidP="00486B28" w:rsidRDefault="00AC3656" w14:paraId="1848594D" w14:textId="6BC19EA9">
      <w:pPr>
        <w:pStyle w:val="mt-translation"/>
        <w:numPr>
          <w:ilvl w:val="0"/>
          <w:numId w:val="15"/>
        </w:numPr>
        <w:suppressAutoHyphens/>
        <w:autoSpaceDN w:val="false"/>
        <w:spacing w:before="120" w:after="120" w:afterAutospacing="false"/>
        <w:jc w:val="both"/>
        <w:textAlignment w:val="baseline"/>
        <w:rPr>
          <w:rStyle w:val="word"/>
        </w:rPr>
      </w:pPr>
      <w:r w:rsidRPr="006018E3">
        <w:rPr>
          <w:rStyle w:val="word"/>
        </w:rPr>
        <w:t>tiek ierosināta un atrunāta citu sadarbības formu izveide jautājumos, kad nepieciešams rast ātru risinājumu</w:t>
      </w:r>
      <w:r w:rsidRPr="006018E3" w:rsidR="005F571F">
        <w:rPr>
          <w:rStyle w:val="word"/>
        </w:rPr>
        <w:t xml:space="preserve">, ja ir nepieciešama specifiskāka un mērķtiecīgāka pieeja, ja tiek </w:t>
      </w:r>
      <w:r w:rsidRPr="006018E3" w:rsidR="000A7871">
        <w:rPr>
          <w:rStyle w:val="word"/>
        </w:rPr>
        <w:t xml:space="preserve">pievērsta </w:t>
      </w:r>
      <w:r w:rsidRPr="006018E3" w:rsidR="005F571F">
        <w:rPr>
          <w:rStyle w:val="word"/>
        </w:rPr>
        <w:t>īpaša uzmanība vienam pīlāram, prioritātei vai jaunajam jautājumam.</w:t>
      </w:r>
    </w:p>
    <w:p w:rsidR="002F5022" w:rsidP="00486B28" w:rsidRDefault="00070E82" w14:paraId="0CF844FC" w14:textId="5C28E762">
      <w:pPr>
        <w:pStyle w:val="mt-translation"/>
        <w:suppressAutoHyphens/>
        <w:autoSpaceDN w:val="false"/>
        <w:spacing w:before="120" w:after="120" w:afterAutospacing="false"/>
        <w:jc w:val="both"/>
        <w:textAlignment w:val="baseline"/>
        <w:rPr>
          <w:rStyle w:val="word"/>
        </w:rPr>
      </w:pPr>
      <w:r>
        <w:rPr>
          <w:rStyle w:val="word"/>
        </w:rPr>
        <w:t>Papildus iepriekš minētajam t</w:t>
      </w:r>
      <w:r w:rsidRPr="006018E3" w:rsidR="00A358C6">
        <w:rPr>
          <w:rStyle w:val="word"/>
        </w:rPr>
        <w:t xml:space="preserve">iek ierosināta četru jaunu partnerību izveide par tēmām – </w:t>
      </w:r>
      <w:r w:rsidRPr="006018E3" w:rsidR="00312D5F">
        <w:rPr>
          <w:rStyle w:val="word"/>
        </w:rPr>
        <w:t xml:space="preserve">vienlīdzība pilsētās, </w:t>
      </w:r>
      <w:r w:rsidRPr="006018E3" w:rsidR="00A358C6">
        <w:rPr>
          <w:rStyle w:val="word"/>
        </w:rPr>
        <w:t>pārtika, zaļas pilsētas</w:t>
      </w:r>
      <w:r w:rsidRPr="00312D5F" w:rsidR="00312D5F">
        <w:rPr>
          <w:rStyle w:val="word"/>
        </w:rPr>
        <w:t xml:space="preserve"> </w:t>
      </w:r>
      <w:r w:rsidR="00BA2535">
        <w:rPr>
          <w:rStyle w:val="word"/>
        </w:rPr>
        <w:t xml:space="preserve">un </w:t>
      </w:r>
      <w:r w:rsidRPr="006018E3" w:rsidR="00312D5F">
        <w:rPr>
          <w:rStyle w:val="word"/>
        </w:rPr>
        <w:t>ilgtspējīgs tūrisms</w:t>
      </w:r>
      <w:r w:rsidR="00B83BF1">
        <w:rPr>
          <w:rStyle w:val="word"/>
        </w:rPr>
        <w:t>.</w:t>
      </w:r>
      <w:r>
        <w:rPr>
          <w:rStyle w:val="word"/>
        </w:rPr>
        <w:t xml:space="preserve"> </w:t>
      </w:r>
    </w:p>
    <w:p w:rsidRPr="006018E3" w:rsidR="00A358C6" w:rsidP="00486B28" w:rsidRDefault="0068049E" w14:paraId="739793B6" w14:textId="252EBC3D">
      <w:pPr>
        <w:pStyle w:val="mt-translation"/>
        <w:suppressAutoHyphens/>
        <w:autoSpaceDN w:val="false"/>
        <w:spacing w:before="120" w:after="120" w:afterAutospacing="false"/>
        <w:jc w:val="both"/>
        <w:textAlignment w:val="baseline"/>
        <w:rPr>
          <w:rStyle w:val="word"/>
        </w:rPr>
      </w:pPr>
      <w:r w:rsidRPr="006018E3">
        <w:rPr>
          <w:rStyle w:val="word"/>
        </w:rPr>
        <w:t>2022. gadā</w:t>
      </w:r>
      <w:r w:rsidR="002F5022">
        <w:rPr>
          <w:rStyle w:val="word"/>
        </w:rPr>
        <w:t xml:space="preserve"> iecerēts</w:t>
      </w:r>
      <w:r w:rsidRPr="006018E3">
        <w:rPr>
          <w:rStyle w:val="word"/>
        </w:rPr>
        <w:t xml:space="preserve"> uzsāk</w:t>
      </w:r>
      <w:r w:rsidR="00070E82">
        <w:rPr>
          <w:rStyle w:val="word"/>
        </w:rPr>
        <w:t>t jaunās paaudzes īstenošanas mehānism</w:t>
      </w:r>
      <w:r w:rsidR="00312D5F">
        <w:rPr>
          <w:rStyle w:val="word"/>
        </w:rPr>
        <w:t>u</w:t>
      </w:r>
      <w:r w:rsidR="00070E82">
        <w:rPr>
          <w:rStyle w:val="word"/>
        </w:rPr>
        <w:t xml:space="preserve"> </w:t>
      </w:r>
      <w:r w:rsidR="00D05E89">
        <w:rPr>
          <w:rStyle w:val="word"/>
        </w:rPr>
        <w:t>–</w:t>
      </w:r>
      <w:r w:rsidR="00070E82">
        <w:rPr>
          <w:rStyle w:val="word"/>
        </w:rPr>
        <w:t xml:space="preserve"> </w:t>
      </w:r>
      <w:r w:rsidRPr="006018E3">
        <w:rPr>
          <w:rStyle w:val="word"/>
        </w:rPr>
        <w:t xml:space="preserve">pirmo </w:t>
      </w:r>
      <w:r w:rsidR="00B83BF1">
        <w:rPr>
          <w:rStyle w:val="word"/>
        </w:rPr>
        <w:t xml:space="preserve">divu </w:t>
      </w:r>
      <w:r w:rsidRPr="006018E3">
        <w:rPr>
          <w:rStyle w:val="word"/>
        </w:rPr>
        <w:t xml:space="preserve">izmēģinājuma partnerību </w:t>
      </w:r>
      <w:r w:rsidR="00070E82">
        <w:rPr>
          <w:rStyle w:val="word"/>
        </w:rPr>
        <w:t>izveidi</w:t>
      </w:r>
      <w:r w:rsidRPr="006018E3">
        <w:rPr>
          <w:rStyle w:val="word"/>
        </w:rPr>
        <w:t xml:space="preserve"> par</w:t>
      </w:r>
      <w:r w:rsidR="00070E82">
        <w:rPr>
          <w:rStyle w:val="word"/>
        </w:rPr>
        <w:t xml:space="preserve"> tēmām </w:t>
      </w:r>
      <w:r w:rsidRPr="006018E3" w:rsidR="00FD7458">
        <w:rPr>
          <w:rStyle w:val="word"/>
        </w:rPr>
        <w:t>zaļ</w:t>
      </w:r>
      <w:r w:rsidR="00312D5F">
        <w:rPr>
          <w:rStyle w:val="word"/>
        </w:rPr>
        <w:t>as</w:t>
      </w:r>
      <w:r w:rsidRPr="006018E3" w:rsidR="00FD7458">
        <w:rPr>
          <w:rStyle w:val="word"/>
        </w:rPr>
        <w:t xml:space="preserve"> </w:t>
      </w:r>
      <w:r w:rsidRPr="006018E3" w:rsidR="008D7A58">
        <w:rPr>
          <w:rStyle w:val="word"/>
        </w:rPr>
        <w:t>pilsēt</w:t>
      </w:r>
      <w:r w:rsidR="00312D5F">
        <w:rPr>
          <w:rStyle w:val="word"/>
        </w:rPr>
        <w:t>as</w:t>
      </w:r>
      <w:r w:rsidR="004C7E50">
        <w:rPr>
          <w:rStyle w:val="word"/>
        </w:rPr>
        <w:t xml:space="preserve"> </w:t>
      </w:r>
      <w:r w:rsidRPr="006018E3" w:rsidR="00FD7458">
        <w:rPr>
          <w:rStyle w:val="word"/>
        </w:rPr>
        <w:t>un ilgtspējīg</w:t>
      </w:r>
      <w:r w:rsidR="00312D5F">
        <w:rPr>
          <w:rStyle w:val="word"/>
        </w:rPr>
        <w:t>s</w:t>
      </w:r>
      <w:r w:rsidRPr="006018E3" w:rsidR="00FD7458">
        <w:rPr>
          <w:rStyle w:val="word"/>
        </w:rPr>
        <w:t xml:space="preserve"> tūrism</w:t>
      </w:r>
      <w:r w:rsidR="00312D5F">
        <w:rPr>
          <w:rStyle w:val="word"/>
        </w:rPr>
        <w:t>s</w:t>
      </w:r>
      <w:r w:rsidR="004C7E50">
        <w:rPr>
          <w:rStyle w:val="word"/>
        </w:rPr>
        <w:t>.</w:t>
      </w:r>
      <w:r w:rsidR="00D05E89">
        <w:rPr>
          <w:rStyle w:val="word"/>
        </w:rPr>
        <w:t xml:space="preserve"> Jauno partnerību darbā jāņem vērā iepriekš īstenoto partnerību rezultāti un gūtās mācības labāku rezultātu sasniegšanai. </w:t>
      </w:r>
    </w:p>
    <w:p w:rsidR="00D05E89" w:rsidP="00486B28" w:rsidRDefault="00D05E89" w14:paraId="32FFAAE5" w14:textId="40B2DFB7">
      <w:pPr>
        <w:pStyle w:val="mt-translation"/>
        <w:suppressAutoHyphens/>
        <w:autoSpaceDN w:val="false"/>
        <w:spacing w:before="120" w:after="120" w:afterAutospacing="false"/>
        <w:jc w:val="both"/>
        <w:textAlignment w:val="baseline"/>
        <w:rPr>
          <w:rStyle w:val="word"/>
        </w:rPr>
      </w:pPr>
      <w:r w:rsidRPr="006018E3">
        <w:rPr>
          <w:rStyle w:val="word"/>
        </w:rPr>
        <w:t xml:space="preserve">2023. gadā </w:t>
      </w:r>
      <w:r>
        <w:rPr>
          <w:rStyle w:val="word"/>
        </w:rPr>
        <w:t>t</w:t>
      </w:r>
      <w:r w:rsidR="00F13BC6">
        <w:rPr>
          <w:rStyle w:val="word"/>
        </w:rPr>
        <w:t>iek</w:t>
      </w:r>
      <w:r w:rsidRPr="006018E3" w:rsidR="00A90C27">
        <w:rPr>
          <w:rStyle w:val="word"/>
        </w:rPr>
        <w:t xml:space="preserve"> paredzēta </w:t>
      </w:r>
      <w:r w:rsidR="00314720">
        <w:rPr>
          <w:rStyle w:val="word"/>
        </w:rPr>
        <w:t xml:space="preserve">ES </w:t>
      </w:r>
      <w:proofErr w:type="spellStart"/>
      <w:r w:rsidRPr="006018E3" w:rsidR="00C51DDA">
        <w:rPr>
          <w:rStyle w:val="word"/>
        </w:rPr>
        <w:t>Pilsētprogrammas</w:t>
      </w:r>
      <w:proofErr w:type="spellEnd"/>
      <w:r w:rsidRPr="006018E3" w:rsidR="00C51DDA">
        <w:rPr>
          <w:rStyle w:val="word"/>
        </w:rPr>
        <w:t xml:space="preserve"> prioritā</w:t>
      </w:r>
      <w:r w:rsidR="00F13BC6">
        <w:rPr>
          <w:rStyle w:val="word"/>
        </w:rPr>
        <w:t>šu</w:t>
      </w:r>
      <w:r w:rsidRPr="006018E3" w:rsidR="00C51DDA">
        <w:rPr>
          <w:rStyle w:val="word"/>
        </w:rPr>
        <w:t xml:space="preserve"> </w:t>
      </w:r>
      <w:r w:rsidRPr="006018E3" w:rsidR="00A90C27">
        <w:rPr>
          <w:rStyle w:val="word"/>
        </w:rPr>
        <w:t>pārskatīšana</w:t>
      </w:r>
      <w:r>
        <w:rPr>
          <w:rStyle w:val="word"/>
        </w:rPr>
        <w:t xml:space="preserve">, </w:t>
      </w:r>
      <w:r w:rsidR="008A1B66">
        <w:rPr>
          <w:rStyle w:val="word"/>
        </w:rPr>
        <w:t>i</w:t>
      </w:r>
      <w:r w:rsidRPr="006018E3" w:rsidR="007A3536">
        <w:rPr>
          <w:rStyle w:val="word"/>
        </w:rPr>
        <w:t>erosin</w:t>
      </w:r>
      <w:r>
        <w:rPr>
          <w:rStyle w:val="word"/>
        </w:rPr>
        <w:t>ot</w:t>
      </w:r>
      <w:r w:rsidRPr="006018E3" w:rsidR="007A3536">
        <w:rPr>
          <w:rStyle w:val="word"/>
        </w:rPr>
        <w:t xml:space="preserve"> </w:t>
      </w:r>
      <w:r w:rsidRPr="006018E3" w:rsidR="00C51DDA">
        <w:rPr>
          <w:rStyle w:val="word"/>
        </w:rPr>
        <w:t>prioritā</w:t>
      </w:r>
      <w:r w:rsidR="00F13BC6">
        <w:rPr>
          <w:rStyle w:val="word"/>
        </w:rPr>
        <w:t>šu</w:t>
      </w:r>
      <w:r w:rsidRPr="006018E3" w:rsidR="00C51DDA">
        <w:rPr>
          <w:rStyle w:val="word"/>
        </w:rPr>
        <w:t xml:space="preserve"> pārskatīšanai</w:t>
      </w:r>
      <w:r w:rsidRPr="006018E3" w:rsidR="007A3536">
        <w:rPr>
          <w:rStyle w:val="word"/>
        </w:rPr>
        <w:t xml:space="preserve"> izmantot jaunu pieeju,</w:t>
      </w:r>
      <w:r w:rsidRPr="006018E3" w:rsidR="00C51DDA">
        <w:rPr>
          <w:rStyle w:val="word"/>
        </w:rPr>
        <w:t xml:space="preserve"> sasaistot tās ar </w:t>
      </w:r>
      <w:r w:rsidR="008A1B66">
        <w:rPr>
          <w:rStyle w:val="word"/>
        </w:rPr>
        <w:t>j</w:t>
      </w:r>
      <w:r w:rsidRPr="006018E3" w:rsidR="00C51DDA">
        <w:rPr>
          <w:rStyle w:val="word"/>
        </w:rPr>
        <w:t xml:space="preserve">aunās Leipcigas hartas principiem, ES politikas prioritātēm, iepriekšējo partnerību darbu, globālajām </w:t>
      </w:r>
      <w:r w:rsidRPr="006018E3" w:rsidR="00141D09">
        <w:rPr>
          <w:rStyle w:val="word"/>
        </w:rPr>
        <w:t>programmām</w:t>
      </w:r>
      <w:r w:rsidRPr="006018E3" w:rsidR="00C51DDA">
        <w:rPr>
          <w:rStyle w:val="word"/>
        </w:rPr>
        <w:t>, citām jaunām pilsētu politikas tendencēm, iniciatīvām un pilsētu vajadzībām.</w:t>
      </w:r>
    </w:p>
    <w:p w:rsidR="00314720" w:rsidP="00486B28" w:rsidRDefault="00314720" w14:paraId="7F31195A" w14:textId="4CC0391E">
      <w:pPr>
        <w:pStyle w:val="mt-translation"/>
        <w:suppressAutoHyphens/>
        <w:autoSpaceDN w:val="false"/>
        <w:spacing w:before="120" w:after="120" w:afterAutospacing="false"/>
        <w:jc w:val="both"/>
        <w:textAlignment w:val="baseline"/>
        <w:rPr>
          <w:rStyle w:val="word"/>
        </w:rPr>
      </w:pPr>
      <w:r>
        <w:rPr>
          <w:rStyle w:val="word"/>
        </w:rPr>
        <w:t xml:space="preserve">ES </w:t>
      </w:r>
      <w:proofErr w:type="spellStart"/>
      <w:r>
        <w:rPr>
          <w:rStyle w:val="word"/>
        </w:rPr>
        <w:t>Pilsētprogrammas</w:t>
      </w:r>
      <w:proofErr w:type="spellEnd"/>
      <w:r>
        <w:rPr>
          <w:rStyle w:val="word"/>
        </w:rPr>
        <w:t xml:space="preserve"> īstenošanas procesa vadību turpinās nodrošināt dalībvalstis (ģenerāldirektori, kas atbildīgi par pilsētu attīstības jautājumiem</w:t>
      </w:r>
      <w:r w:rsidR="00374F2B">
        <w:rPr>
          <w:rStyle w:val="word"/>
        </w:rPr>
        <w:t xml:space="preserve"> (DGUA)</w:t>
      </w:r>
      <w:r>
        <w:rPr>
          <w:rStyle w:val="word"/>
        </w:rPr>
        <w:t>).</w:t>
      </w:r>
      <w:r w:rsidR="00E330E7">
        <w:rPr>
          <w:rStyle w:val="word"/>
        </w:rPr>
        <w:t xml:space="preserve"> Dalībvalstu neformālajā tīklā (Pilsētu </w:t>
      </w:r>
      <w:r w:rsidR="001761F4">
        <w:rPr>
          <w:rStyle w:val="word"/>
        </w:rPr>
        <w:t>a</w:t>
      </w:r>
      <w:r w:rsidR="00E330E7">
        <w:rPr>
          <w:rStyle w:val="word"/>
        </w:rPr>
        <w:t>ttīstības darba grupā (UDG), Ģenerāldirektoru, kas atbildīgi par pilsētu attīstības jautājumiem, darba grupā (DGUA)) tiks apspriests partnerību darbs, sagatavotās rekomendācijas un secinājumi.</w:t>
      </w:r>
      <w:r w:rsidR="007C5E73">
        <w:rPr>
          <w:rStyle w:val="word"/>
        </w:rPr>
        <w:t xml:space="preserve"> Kad nepieciešams, par rekomendācijām un galvenajiem secinājumiem aicina diskutēt augstākā līmeņa dalībvalstu pārstāvju tīklos. </w:t>
      </w:r>
    </w:p>
    <w:p w:rsidR="00C111DA" w:rsidP="00486B28" w:rsidRDefault="00AC3656" w14:paraId="66F20198" w14:textId="77777777">
      <w:pPr>
        <w:pStyle w:val="mt-translation"/>
        <w:suppressAutoHyphens/>
        <w:autoSpaceDN w:val="false"/>
        <w:spacing w:before="120" w:after="120" w:afterAutospacing="false"/>
        <w:jc w:val="both"/>
        <w:textAlignment w:val="baseline"/>
        <w:rPr>
          <w:rStyle w:val="word"/>
        </w:rPr>
      </w:pPr>
      <w:r w:rsidRPr="0075041A">
        <w:rPr>
          <w:rStyle w:val="word"/>
        </w:rPr>
        <w:t>Dalībvalstis</w:t>
      </w:r>
      <w:r w:rsidRPr="0075041A" w:rsidR="00EF3201">
        <w:rPr>
          <w:rStyle w:val="word"/>
        </w:rPr>
        <w:t>, atbilstoši savām iespējām,</w:t>
      </w:r>
      <w:r w:rsidRPr="0075041A" w:rsidR="00F13BC6">
        <w:rPr>
          <w:rStyle w:val="word"/>
        </w:rPr>
        <w:t xml:space="preserve"> </w:t>
      </w:r>
      <w:r w:rsidRPr="0075041A">
        <w:rPr>
          <w:rStyle w:val="word"/>
        </w:rPr>
        <w:t xml:space="preserve">tiek aicinātas </w:t>
      </w:r>
      <w:r w:rsidRPr="0075041A" w:rsidR="00EF3201">
        <w:rPr>
          <w:rStyle w:val="word"/>
        </w:rPr>
        <w:t xml:space="preserve">sniegt savu atbalstu ES </w:t>
      </w:r>
      <w:proofErr w:type="spellStart"/>
      <w:r w:rsidRPr="0075041A" w:rsidR="00EF3201">
        <w:rPr>
          <w:rStyle w:val="word"/>
        </w:rPr>
        <w:t>Pilsētprogrammas</w:t>
      </w:r>
      <w:proofErr w:type="spellEnd"/>
      <w:r w:rsidRPr="0075041A" w:rsidR="00EF3201">
        <w:rPr>
          <w:rStyle w:val="word"/>
        </w:rPr>
        <w:t xml:space="preserve"> īstenošanā un partnerību darbā, tajā skaitā</w:t>
      </w:r>
      <w:r w:rsidRPr="0075041A">
        <w:rPr>
          <w:rStyle w:val="word"/>
        </w:rPr>
        <w:t xml:space="preserve">, </w:t>
      </w:r>
      <w:r w:rsidRPr="0075041A" w:rsidR="00EF3201">
        <w:rPr>
          <w:rStyle w:val="word"/>
        </w:rPr>
        <w:t>organizējot sanāksmes vai pasākumus dalībvalstīs; samazinot valodas barjeras, kur nepieciešams nodrošinot nozīmīgas informācijas tulkošanu</w:t>
      </w:r>
      <w:r w:rsidRPr="0075041A" w:rsidR="0075041A">
        <w:rPr>
          <w:rStyle w:val="word"/>
        </w:rPr>
        <w:t xml:space="preserve">; atbalstot partnerību izstrādāto rīcības plānu ieviešanu, ja aktivitātes īstenojamas nacionālā līmenī; motivējot pilsētu iesaisti partnerību darbā; </w:t>
      </w:r>
      <w:r w:rsidRPr="0075041A">
        <w:rPr>
          <w:rStyle w:val="word"/>
        </w:rPr>
        <w:t xml:space="preserve">nodrošināt informācijas izplatību par </w:t>
      </w:r>
      <w:r w:rsidRPr="0075041A" w:rsidR="00DF7D55">
        <w:rPr>
          <w:rStyle w:val="word"/>
        </w:rPr>
        <w:t>p</w:t>
      </w:r>
      <w:r w:rsidRPr="0075041A">
        <w:rPr>
          <w:rStyle w:val="word"/>
        </w:rPr>
        <w:t>artnerību darbu u</w:t>
      </w:r>
      <w:r w:rsidRPr="0075041A" w:rsidR="00EF3201">
        <w:rPr>
          <w:rStyle w:val="word"/>
        </w:rPr>
        <w:t>n rezultātiem</w:t>
      </w:r>
      <w:r w:rsidRPr="0075041A">
        <w:rPr>
          <w:rStyle w:val="word"/>
        </w:rPr>
        <w:t>,</w:t>
      </w:r>
      <w:r w:rsidRPr="0075041A" w:rsidR="00EF3201">
        <w:rPr>
          <w:rStyle w:val="word"/>
        </w:rPr>
        <w:t xml:space="preserve"> nepieciešamības gadījumā </w:t>
      </w:r>
      <w:r w:rsidRPr="0075041A">
        <w:rPr>
          <w:rStyle w:val="word"/>
        </w:rPr>
        <w:t>izveidojot nacionāl</w:t>
      </w:r>
      <w:r w:rsidRPr="0075041A" w:rsidR="00EF3201">
        <w:rPr>
          <w:rStyle w:val="word"/>
        </w:rPr>
        <w:t>os</w:t>
      </w:r>
      <w:r w:rsidRPr="0075041A">
        <w:rPr>
          <w:rStyle w:val="word"/>
        </w:rPr>
        <w:t xml:space="preserve"> kontaktpunktu</w:t>
      </w:r>
      <w:r w:rsidRPr="0075041A" w:rsidR="00EF3201">
        <w:rPr>
          <w:rStyle w:val="word"/>
        </w:rPr>
        <w:t>s</w:t>
      </w:r>
      <w:r w:rsidR="00C111DA">
        <w:rPr>
          <w:rStyle w:val="word"/>
        </w:rPr>
        <w:t>.</w:t>
      </w:r>
    </w:p>
    <w:p w:rsidRPr="0075041A" w:rsidR="00AC3656" w:rsidP="00486B28" w:rsidRDefault="00C111DA" w14:paraId="4B1A5185" w14:textId="04187867">
      <w:pPr>
        <w:pStyle w:val="mt-translation"/>
        <w:suppressAutoHyphens/>
        <w:autoSpaceDN w:val="false"/>
        <w:spacing w:before="120" w:after="120" w:afterAutospacing="false"/>
        <w:jc w:val="both"/>
        <w:textAlignment w:val="baseline"/>
        <w:rPr>
          <w:rStyle w:val="word"/>
        </w:rPr>
      </w:pPr>
      <w:r>
        <w:rPr>
          <w:rStyle w:val="word"/>
        </w:rPr>
        <w:t>Eiropas Komisija turpinās atbalstīt procesu Eiropas Pilsētu iniciatīvas ietvaros (</w:t>
      </w:r>
      <w:proofErr w:type="spellStart"/>
      <w:r w:rsidRPr="00E330E7">
        <w:rPr>
          <w:rStyle w:val="word"/>
          <w:i/>
          <w:iCs/>
        </w:rPr>
        <w:t>European</w:t>
      </w:r>
      <w:proofErr w:type="spellEnd"/>
      <w:r w:rsidRPr="00E330E7">
        <w:rPr>
          <w:rStyle w:val="word"/>
          <w:i/>
          <w:iCs/>
        </w:rPr>
        <w:t xml:space="preserve"> </w:t>
      </w:r>
      <w:proofErr w:type="spellStart"/>
      <w:r w:rsidRPr="00E330E7">
        <w:rPr>
          <w:rStyle w:val="word"/>
          <w:i/>
          <w:iCs/>
        </w:rPr>
        <w:t>Urban</w:t>
      </w:r>
      <w:proofErr w:type="spellEnd"/>
      <w:r w:rsidRPr="00E330E7">
        <w:rPr>
          <w:rStyle w:val="word"/>
          <w:i/>
          <w:iCs/>
        </w:rPr>
        <w:t xml:space="preserve"> </w:t>
      </w:r>
      <w:proofErr w:type="spellStart"/>
      <w:r w:rsidRPr="00E330E7">
        <w:rPr>
          <w:rStyle w:val="word"/>
          <w:i/>
          <w:iCs/>
        </w:rPr>
        <w:t>Initiative</w:t>
      </w:r>
      <w:proofErr w:type="spellEnd"/>
      <w:r w:rsidRPr="00E330E7">
        <w:rPr>
          <w:rStyle w:val="word"/>
          <w:i/>
          <w:iCs/>
        </w:rPr>
        <w:t>)</w:t>
      </w:r>
      <w:r>
        <w:rPr>
          <w:rStyle w:val="word"/>
          <w:i/>
          <w:iCs/>
        </w:rPr>
        <w:t>,</w:t>
      </w:r>
      <w:r w:rsidRPr="007C5E73">
        <w:rPr>
          <w:rStyle w:val="word"/>
        </w:rPr>
        <w:t xml:space="preserve"> tai skaitā</w:t>
      </w:r>
      <w:r>
        <w:rPr>
          <w:rStyle w:val="word"/>
        </w:rPr>
        <w:t xml:space="preserve">, izveidojot sekretariātu, kas atbalstīs partnerību darbu, cita starpā </w:t>
      </w:r>
      <w:r w:rsidRPr="007C5E73">
        <w:rPr>
          <w:rStyle w:val="word"/>
        </w:rPr>
        <w:t>nodrošinot ekspertīzi un datus par prioritārajām tēmām.</w:t>
      </w:r>
    </w:p>
    <w:p w:rsidRPr="0075041A" w:rsidR="005E2E8C" w:rsidP="00486B28" w:rsidRDefault="005E2E8C" w14:paraId="6B9D9074" w14:textId="4015EA5C">
      <w:pPr>
        <w:pStyle w:val="mt-translation"/>
        <w:spacing w:before="120" w:after="120" w:afterAutospacing="false"/>
        <w:jc w:val="both"/>
        <w:rPr>
          <w:rStyle w:val="word"/>
        </w:rPr>
      </w:pPr>
      <w:r w:rsidRPr="0075041A">
        <w:rPr>
          <w:rStyle w:val="word"/>
        </w:rPr>
        <w:t xml:space="preserve">Arī citas iesaistītās puses, tai skaitā pilsētu organizācijas (CEMR, EUROCITIES, </w:t>
      </w:r>
      <w:proofErr w:type="spellStart"/>
      <w:r w:rsidRPr="0075041A">
        <w:rPr>
          <w:rStyle w:val="word"/>
        </w:rPr>
        <w:t>Eurotowns</w:t>
      </w:r>
      <w:proofErr w:type="spellEnd"/>
      <w:r w:rsidRPr="0075041A">
        <w:rPr>
          <w:rStyle w:val="word"/>
        </w:rPr>
        <w:t xml:space="preserve"> un citas), Eiropas Parlaments, Reģionu komiteja</w:t>
      </w:r>
      <w:r w:rsidR="001761F4">
        <w:rPr>
          <w:rStyle w:val="word"/>
        </w:rPr>
        <w:t>,</w:t>
      </w:r>
      <w:r w:rsidRPr="0075041A">
        <w:rPr>
          <w:rStyle w:val="word"/>
        </w:rPr>
        <w:t xml:space="preserve"> Eiropas Investīciju banka, Eiropas </w:t>
      </w:r>
      <w:r w:rsidR="001761F4">
        <w:rPr>
          <w:rStyle w:val="word"/>
        </w:rPr>
        <w:t>E</w:t>
      </w:r>
      <w:r w:rsidRPr="0075041A">
        <w:rPr>
          <w:rStyle w:val="word"/>
        </w:rPr>
        <w:t>konomisko un sociālo lietu komiteja, un citi partneri</w:t>
      </w:r>
      <w:r w:rsidRPr="0075041A" w:rsidR="0075041A">
        <w:rPr>
          <w:rStyle w:val="word"/>
        </w:rPr>
        <w:t>,</w:t>
      </w:r>
      <w:r w:rsidRPr="0075041A">
        <w:rPr>
          <w:rStyle w:val="word"/>
        </w:rPr>
        <w:t xml:space="preserve"> </w:t>
      </w:r>
      <w:r w:rsidRPr="0075041A" w:rsidR="0075041A">
        <w:rPr>
          <w:rStyle w:val="word"/>
        </w:rPr>
        <w:t xml:space="preserve">atbilstoši savai kompetencei </w:t>
      </w:r>
      <w:r w:rsidRPr="0075041A">
        <w:rPr>
          <w:rStyle w:val="word"/>
        </w:rPr>
        <w:t xml:space="preserve">tiek aicināti sniegt savu ieguldījumu ES </w:t>
      </w:r>
      <w:proofErr w:type="spellStart"/>
      <w:r w:rsidR="0075041A">
        <w:rPr>
          <w:rStyle w:val="word"/>
        </w:rPr>
        <w:t>P</w:t>
      </w:r>
      <w:r w:rsidRPr="0075041A">
        <w:rPr>
          <w:rStyle w:val="word"/>
        </w:rPr>
        <w:t>ilsētprogrammas</w:t>
      </w:r>
      <w:proofErr w:type="spellEnd"/>
      <w:r w:rsidRPr="0075041A">
        <w:rPr>
          <w:rStyle w:val="word"/>
        </w:rPr>
        <w:t xml:space="preserve"> īstenošanā un partnerību darbā.</w:t>
      </w:r>
    </w:p>
    <w:p w:rsidR="007C5E73" w:rsidP="00486B28" w:rsidRDefault="005F0374" w14:paraId="3F1AAD0E" w14:textId="1A346B45">
      <w:pPr>
        <w:pStyle w:val="mt-translation"/>
        <w:spacing w:before="120" w:after="120" w:afterAutospacing="false"/>
        <w:jc w:val="both"/>
        <w:rPr>
          <w:rStyle w:val="word"/>
        </w:rPr>
      </w:pPr>
      <w:r>
        <w:rPr>
          <w:rStyle w:val="word"/>
        </w:rPr>
        <w:lastRenderedPageBreak/>
        <w:t xml:space="preserve">Visbeidzot tiek aicināts īstenot ciešāku sinerģiju starp ES </w:t>
      </w:r>
      <w:proofErr w:type="spellStart"/>
      <w:r>
        <w:rPr>
          <w:rStyle w:val="word"/>
        </w:rPr>
        <w:t>Pilsētprogrammas</w:t>
      </w:r>
      <w:proofErr w:type="spellEnd"/>
      <w:r>
        <w:rPr>
          <w:rStyle w:val="word"/>
        </w:rPr>
        <w:t xml:space="preserve"> un Eiropas Teritoriālās attīstības darba kārtības 2030</w:t>
      </w:r>
      <w:r>
        <w:rPr>
          <w:rStyle w:val="FootnoteReference"/>
        </w:rPr>
        <w:footnoteReference w:id="4"/>
      </w:r>
      <w:r>
        <w:rPr>
          <w:rStyle w:val="word"/>
        </w:rPr>
        <w:t xml:space="preserve"> īstenošanas mehānismiem, lai veicinātu līdzsvarotu Eiropas teritoriju attīstību un sekmētu visu tās iedzīvotāju dzīves kvalitātes celšanos</w:t>
      </w:r>
      <w:r w:rsidR="00374F2B">
        <w:rPr>
          <w:rStyle w:val="word"/>
        </w:rPr>
        <w:t xml:space="preserve">, tai skaitā vismaz vienreiz  prezidējošo valstu TRIO ietvarā organizējot kopīgu darba sesiju dalībvalstīm, kur integrēti tiek skatīti ES </w:t>
      </w:r>
      <w:proofErr w:type="spellStart"/>
      <w:r w:rsidR="00374F2B">
        <w:rPr>
          <w:rStyle w:val="word"/>
        </w:rPr>
        <w:t>Pilsētprogrammas</w:t>
      </w:r>
      <w:proofErr w:type="spellEnd"/>
      <w:r w:rsidR="00374F2B">
        <w:rPr>
          <w:rStyle w:val="word"/>
        </w:rPr>
        <w:t xml:space="preserve"> un ES Teritoriālās attīstības darba kārtības 2030 ieviešanas jautājumi.</w:t>
      </w:r>
    </w:p>
    <w:p w:rsidRPr="000264E9" w:rsidR="00A20450" w:rsidP="00486B28" w:rsidRDefault="00CA5BCB" w14:paraId="22C8340A" w14:textId="7B128259">
      <w:pPr>
        <w:pStyle w:val="mt-translation"/>
        <w:spacing w:before="120" w:after="120" w:afterAutospacing="false"/>
        <w:jc w:val="both"/>
        <w:rPr>
          <w:rStyle w:val="word"/>
        </w:rPr>
      </w:pPr>
      <w:r>
        <w:rPr>
          <w:rStyle w:val="word"/>
        </w:rPr>
        <w:t xml:space="preserve">Sanāksmes </w:t>
      </w:r>
      <w:r w:rsidRPr="00C111DA">
        <w:rPr>
          <w:rStyle w:val="word"/>
          <w:b/>
          <w:bCs/>
        </w:rPr>
        <w:t>otrajā diskusiju sesijā</w:t>
      </w:r>
      <w:r>
        <w:rPr>
          <w:rStyle w:val="word"/>
        </w:rPr>
        <w:t xml:space="preserve"> </w:t>
      </w:r>
      <w:r w:rsidR="00D36389">
        <w:rPr>
          <w:rStyle w:val="word"/>
        </w:rPr>
        <w:t>ministriem tiek piedāvāts diskutēt par tēmu – zaļ</w:t>
      </w:r>
      <w:r w:rsidR="00C737A7">
        <w:rPr>
          <w:rStyle w:val="word"/>
        </w:rPr>
        <w:t>ā</w:t>
      </w:r>
      <w:r w:rsidR="00D36389">
        <w:rPr>
          <w:rStyle w:val="word"/>
        </w:rPr>
        <w:t xml:space="preserve">s </w:t>
      </w:r>
      <w:r w:rsidR="0032541E">
        <w:rPr>
          <w:rStyle w:val="word"/>
        </w:rPr>
        <w:t>pilsētas. Vācijas pārstāv</w:t>
      </w:r>
      <w:r w:rsidR="003B4E49">
        <w:rPr>
          <w:rStyle w:val="word"/>
        </w:rPr>
        <w:t xml:space="preserve">is sniegs ieskatu tēmā saistībā ar Vācijas </w:t>
      </w:r>
      <w:r w:rsidR="00C111DA">
        <w:rPr>
          <w:rStyle w:val="word"/>
        </w:rPr>
        <w:t>p</w:t>
      </w:r>
      <w:r w:rsidR="003B4E49">
        <w:rPr>
          <w:rStyle w:val="word"/>
        </w:rPr>
        <w:t>rezidentūras laikā pieņemto Leipcigas hartu, kas kā vienu no prioritārām pilsētu attīstības dimensijām izvirza zaļās pilsētas.</w:t>
      </w:r>
      <w:r w:rsidR="00233662">
        <w:rPr>
          <w:rStyle w:val="word"/>
        </w:rPr>
        <w:t xml:space="preserve"> </w:t>
      </w:r>
      <w:r w:rsidR="00E65FE3">
        <w:rPr>
          <w:rStyle w:val="word"/>
        </w:rPr>
        <w:t xml:space="preserve">Leipcigas hartā </w:t>
      </w:r>
      <w:r w:rsidR="00A00FFD">
        <w:rPr>
          <w:rStyle w:val="word"/>
        </w:rPr>
        <w:t>akcentēts, ka pilsētas var dot būtisku ieguldījum</w:t>
      </w:r>
      <w:r w:rsidR="00BF2190">
        <w:rPr>
          <w:rStyle w:val="word"/>
        </w:rPr>
        <w:t>u</w:t>
      </w:r>
      <w:r w:rsidR="00A00FFD">
        <w:rPr>
          <w:rStyle w:val="word"/>
        </w:rPr>
        <w:t xml:space="preserve"> globālās sasilšanas apkarošanā un sekmēt augstu vides, gaisa, ūdens kvalitāti un efektīvu zemes izmantošanu. </w:t>
      </w:r>
      <w:r w:rsidR="00721E56">
        <w:rPr>
          <w:rStyle w:val="word"/>
        </w:rPr>
        <w:t>K</w:t>
      </w:r>
      <w:r w:rsidR="00A00FFD">
        <w:rPr>
          <w:rStyle w:val="word"/>
        </w:rPr>
        <w:t>valit</w:t>
      </w:r>
      <w:r w:rsidR="00721E56">
        <w:rPr>
          <w:rStyle w:val="word"/>
        </w:rPr>
        <w:t>atīva</w:t>
      </w:r>
      <w:r w:rsidR="00A00FFD">
        <w:rPr>
          <w:rStyle w:val="word"/>
        </w:rPr>
        <w:t xml:space="preserve"> pilsētvid</w:t>
      </w:r>
      <w:r w:rsidR="00721E56">
        <w:rPr>
          <w:rStyle w:val="word"/>
        </w:rPr>
        <w:t xml:space="preserve">e </w:t>
      </w:r>
      <w:r w:rsidR="00A00FFD">
        <w:rPr>
          <w:rStyle w:val="word"/>
        </w:rPr>
        <w:t>visiem</w:t>
      </w:r>
      <w:r w:rsidR="00721E56">
        <w:rPr>
          <w:rStyle w:val="word"/>
        </w:rPr>
        <w:t xml:space="preserve"> iekļauj piekļuvi zaļajām un rekreācijas zonām. </w:t>
      </w:r>
      <w:r w:rsidR="007A6184">
        <w:rPr>
          <w:rStyle w:val="word"/>
        </w:rPr>
        <w:t xml:space="preserve">Nulles emisiju </w:t>
      </w:r>
      <w:r w:rsidR="00721E56">
        <w:rPr>
          <w:rStyle w:val="word"/>
        </w:rPr>
        <w:t xml:space="preserve">enerģijas piegāde, atjaunojamo energoresursu izmantošana, energoefektivitātes pasākumi, kā arī </w:t>
      </w:r>
      <w:proofErr w:type="spellStart"/>
      <w:r w:rsidR="00721E56">
        <w:rPr>
          <w:rStyle w:val="word"/>
        </w:rPr>
        <w:t>klimatnoturīg</w:t>
      </w:r>
      <w:r w:rsidR="000264E9">
        <w:rPr>
          <w:rStyle w:val="word"/>
        </w:rPr>
        <w:t>u</w:t>
      </w:r>
      <w:proofErr w:type="spellEnd"/>
      <w:r w:rsidR="00721E56">
        <w:rPr>
          <w:rStyle w:val="word"/>
        </w:rPr>
        <w:t xml:space="preserve"> un </w:t>
      </w:r>
      <w:r w:rsidR="00B950B6">
        <w:rPr>
          <w:rStyle w:val="word"/>
        </w:rPr>
        <w:t xml:space="preserve">nulles emisiju </w:t>
      </w:r>
      <w:r w:rsidR="00721E56">
        <w:rPr>
          <w:rStyle w:val="word"/>
        </w:rPr>
        <w:t>ēk</w:t>
      </w:r>
      <w:r w:rsidR="000264E9">
        <w:rPr>
          <w:rStyle w:val="word"/>
        </w:rPr>
        <w:t>u attīstība būtiski ļaus samazināt siltumnīcefekt</w:t>
      </w:r>
      <w:r w:rsidR="00373555">
        <w:rPr>
          <w:rStyle w:val="word"/>
        </w:rPr>
        <w:t>a gāzu</w:t>
      </w:r>
      <w:r w:rsidR="000264E9">
        <w:rPr>
          <w:rStyle w:val="word"/>
        </w:rPr>
        <w:t xml:space="preserve"> emisijas, kā arī palīdzēs pielāgoties klimata pārmaiņām. Vienlaikus, transformācijas </w:t>
      </w:r>
      <w:r w:rsidR="00B2171B">
        <w:rPr>
          <w:rStyle w:val="word"/>
        </w:rPr>
        <w:t xml:space="preserve">īstenošanai </w:t>
      </w:r>
      <w:r w:rsidR="000264E9">
        <w:rPr>
          <w:rStyle w:val="word"/>
        </w:rPr>
        <w:t xml:space="preserve">uz </w:t>
      </w:r>
      <w:proofErr w:type="spellStart"/>
      <w:r w:rsidR="000264E9">
        <w:rPr>
          <w:rStyle w:val="word"/>
        </w:rPr>
        <w:t>klimatneitrāliem</w:t>
      </w:r>
      <w:proofErr w:type="spellEnd"/>
      <w:r w:rsidR="000264E9">
        <w:rPr>
          <w:rStyle w:val="word"/>
        </w:rPr>
        <w:t xml:space="preserve"> risinājumiem ir nepieciešami ieguldījumi inovatīvās un efektīvās tehnoloģijās</w:t>
      </w:r>
      <w:r w:rsidR="00B2171B">
        <w:rPr>
          <w:rStyle w:val="word"/>
        </w:rPr>
        <w:t>, kā arī jāveic būtiskas izmaiņas ražošanā un patēriņā, veicinot aprites ekonomikas attīstību, tai skaitā ilgtspējīgu resursu izmantošanu, un būtiski samazinot oglekļa emisijas. Pilsētas ir aicinātas aizsargāt un atjaunot apdraudētās ekosistēmas</w:t>
      </w:r>
      <w:r w:rsidR="00A9566E">
        <w:rPr>
          <w:rStyle w:val="word"/>
        </w:rPr>
        <w:t xml:space="preserve"> un izmantot dabā balstītus risinājumus, kur augstas kvalitātes zaļā un zilā infrastruktūra var nodrošināt aizsardzību pret </w:t>
      </w:r>
      <w:r w:rsidR="00A04759">
        <w:rPr>
          <w:rStyle w:val="word"/>
        </w:rPr>
        <w:t>ekstrēmiem</w:t>
      </w:r>
      <w:r w:rsidR="00A9566E">
        <w:rPr>
          <w:rStyle w:val="word"/>
        </w:rPr>
        <w:t xml:space="preserve"> laikapstākļiem. Labi attīstītas, pārvaldītas un savienotas zaļā</w:t>
      </w:r>
      <w:r w:rsidR="00C111DA">
        <w:rPr>
          <w:rStyle w:val="word"/>
        </w:rPr>
        <w:t>s</w:t>
      </w:r>
      <w:r w:rsidR="000264E9">
        <w:rPr>
          <w:rStyle w:val="word"/>
        </w:rPr>
        <w:t xml:space="preserve"> </w:t>
      </w:r>
      <w:r w:rsidR="00A9566E">
        <w:rPr>
          <w:rStyle w:val="word"/>
        </w:rPr>
        <w:t xml:space="preserve">un zilās teritorijas ir priekšnosacījums veselīgai dzīves videi, </w:t>
      </w:r>
      <w:r w:rsidR="00A15C85">
        <w:rPr>
          <w:rStyle w:val="word"/>
        </w:rPr>
        <w:t xml:space="preserve">pielāgošanās </w:t>
      </w:r>
      <w:r w:rsidR="00DB08BE">
        <w:rPr>
          <w:rStyle w:val="word"/>
        </w:rPr>
        <w:t>klimata pārmaiņ</w:t>
      </w:r>
      <w:r w:rsidR="00A15C85">
        <w:rPr>
          <w:rStyle w:val="word"/>
        </w:rPr>
        <w:t>ām</w:t>
      </w:r>
      <w:r w:rsidR="00DB08BE">
        <w:rPr>
          <w:rStyle w:val="word"/>
        </w:rPr>
        <w:t xml:space="preserve"> un bioloģiskās daudzveidības saglabāšanai pilsētās. Akcentēts, ka pilsētu transporta un mobilitātes sistēmām ir jābūt efektīvām, oglekļa neitrālām, droš</w:t>
      </w:r>
      <w:r w:rsidR="00C111DA">
        <w:rPr>
          <w:rStyle w:val="word"/>
        </w:rPr>
        <w:t>ā</w:t>
      </w:r>
      <w:r w:rsidR="00DB08BE">
        <w:rPr>
          <w:rStyle w:val="word"/>
        </w:rPr>
        <w:t>m un multimodāl</w:t>
      </w:r>
      <w:r w:rsidR="00C111DA">
        <w:rPr>
          <w:rStyle w:val="word"/>
        </w:rPr>
        <w:t>ā</w:t>
      </w:r>
      <w:r w:rsidR="00DB08BE">
        <w:rPr>
          <w:rStyle w:val="word"/>
        </w:rPr>
        <w:t>m. Jāveicina lielāka sabiedriskā transporta izmantošana, pārvietošanās ar kājām vai velosipēdiem</w:t>
      </w:r>
      <w:r w:rsidR="007670BA">
        <w:rPr>
          <w:rStyle w:val="word"/>
        </w:rPr>
        <w:t xml:space="preserve">. Publiskajam transportam jābūt pieejamam visiem (par pieņemamām izmaksām), tīram, drošam un pievilcīgam. Lai samazinātu vajadzību pēc transporta un mobilitātes, jāveicina </w:t>
      </w:r>
      <w:proofErr w:type="spellStart"/>
      <w:r w:rsidR="007670BA">
        <w:rPr>
          <w:rStyle w:val="word"/>
        </w:rPr>
        <w:t>policen</w:t>
      </w:r>
      <w:r w:rsidR="00F3429C">
        <w:rPr>
          <w:rStyle w:val="word"/>
        </w:rPr>
        <w:t>t</w:t>
      </w:r>
      <w:r w:rsidR="007670BA">
        <w:rPr>
          <w:rStyle w:val="word"/>
        </w:rPr>
        <w:t>riska</w:t>
      </w:r>
      <w:proofErr w:type="spellEnd"/>
      <w:r w:rsidR="007670BA">
        <w:rPr>
          <w:rStyle w:val="word"/>
        </w:rPr>
        <w:t xml:space="preserve"> pilsētu apdzīvojama struktūra, kas ir kompakta un blīvi apdzīvota, vienlaikus ir daudzfunkcionāla (nodrošina mājokļus, tirdzniecību</w:t>
      </w:r>
      <w:r w:rsidR="00BF2190">
        <w:rPr>
          <w:rStyle w:val="word"/>
        </w:rPr>
        <w:t>,</w:t>
      </w:r>
      <w:r w:rsidR="007670BA">
        <w:rPr>
          <w:rStyle w:val="word"/>
        </w:rPr>
        <w:t xml:space="preserve"> ražošanu</w:t>
      </w:r>
      <w:r w:rsidR="00BF2190">
        <w:rPr>
          <w:rStyle w:val="word"/>
        </w:rPr>
        <w:t>,</w:t>
      </w:r>
      <w:r w:rsidR="007670BA">
        <w:rPr>
          <w:rStyle w:val="word"/>
        </w:rPr>
        <w:t xml:space="preserve"> transportu).</w:t>
      </w:r>
    </w:p>
    <w:p w:rsidR="00CA5BCB" w:rsidP="00486B28" w:rsidRDefault="00721E56" w14:paraId="3A4A9CEB" w14:textId="3EB57B1D">
      <w:pPr>
        <w:pStyle w:val="mt-translation"/>
        <w:spacing w:before="120" w:after="120" w:afterAutospacing="false"/>
        <w:jc w:val="both"/>
        <w:rPr>
          <w:rStyle w:val="word"/>
        </w:rPr>
      </w:pPr>
      <w:r>
        <w:rPr>
          <w:rStyle w:val="word"/>
        </w:rPr>
        <w:t xml:space="preserve">Turpinot, </w:t>
      </w:r>
      <w:r w:rsidR="00233662">
        <w:rPr>
          <w:rStyle w:val="word"/>
        </w:rPr>
        <w:t xml:space="preserve">Eiropas </w:t>
      </w:r>
      <w:r w:rsidR="00DF7D55">
        <w:rPr>
          <w:rStyle w:val="word"/>
        </w:rPr>
        <w:t>K</w:t>
      </w:r>
      <w:r w:rsidR="00233662">
        <w:rPr>
          <w:rStyle w:val="word"/>
        </w:rPr>
        <w:t>omisijas pārstāvis sniegs ieskatu jautājumos par zaļo transformāciju</w:t>
      </w:r>
      <w:r w:rsidR="008D7DB6">
        <w:rPr>
          <w:rStyle w:val="word"/>
        </w:rPr>
        <w:t>.</w:t>
      </w:r>
      <w:r w:rsidR="002A1BFF">
        <w:rPr>
          <w:rStyle w:val="word"/>
        </w:rPr>
        <w:t xml:space="preserve"> </w:t>
      </w:r>
      <w:r w:rsidR="008D7DB6">
        <w:rPr>
          <w:rStyle w:val="word"/>
        </w:rPr>
        <w:t>S</w:t>
      </w:r>
      <w:r w:rsidR="002A1BFF">
        <w:rPr>
          <w:rStyle w:val="word"/>
        </w:rPr>
        <w:t xml:space="preserve">avukārt Slovēnijas pārstāvis </w:t>
      </w:r>
      <w:r w:rsidR="008D7DB6">
        <w:rPr>
          <w:rStyle w:val="word"/>
        </w:rPr>
        <w:t>aplūkos</w:t>
      </w:r>
      <w:r w:rsidR="002A1BFF">
        <w:rPr>
          <w:rStyle w:val="word"/>
        </w:rPr>
        <w:t xml:space="preserve"> jautājumu jaunās Eiropas līmeņa partnerības izveides kontekstā</w:t>
      </w:r>
      <w:r w:rsidR="008D7DB6">
        <w:rPr>
          <w:rStyle w:val="word"/>
        </w:rPr>
        <w:t xml:space="preserve">, kā arī akcentēs mazo un vidēji lielo pilsētu </w:t>
      </w:r>
      <w:r w:rsidR="004154C0">
        <w:rPr>
          <w:rStyle w:val="word"/>
        </w:rPr>
        <w:t xml:space="preserve">lomu zaļā kursa </w:t>
      </w:r>
      <w:r w:rsidR="00BF3059">
        <w:rPr>
          <w:rStyle w:val="word"/>
        </w:rPr>
        <w:t>īsten</w:t>
      </w:r>
      <w:r w:rsidR="004154C0">
        <w:rPr>
          <w:rStyle w:val="word"/>
        </w:rPr>
        <w:t xml:space="preserve">ošanā un digitālajā transformācijā, balstoties uz </w:t>
      </w:r>
      <w:r w:rsidR="00962891">
        <w:rPr>
          <w:rStyle w:val="word"/>
        </w:rPr>
        <w:t>nacionālā pilsētu foruma ietvaros secināto.</w:t>
      </w:r>
      <w:r w:rsidR="00C111DA">
        <w:rPr>
          <w:rStyle w:val="word"/>
        </w:rPr>
        <w:t xml:space="preserve"> Šajā kontekstā</w:t>
      </w:r>
      <w:r w:rsidR="008808C7">
        <w:rPr>
          <w:rStyle w:val="word"/>
        </w:rPr>
        <w:t xml:space="preserve"> Ļubļanas deklarācij</w:t>
      </w:r>
      <w:r w:rsidR="00604DE7">
        <w:rPr>
          <w:rStyle w:val="word"/>
        </w:rPr>
        <w:t>ā akcentēts, ka pilsētas ir priekšplānā savstarpēji saistītām klimata pārmaiņu un bioloģiskās daudzveidības krīzēm. Tā</w:t>
      </w:r>
      <w:r w:rsidR="002F471C">
        <w:rPr>
          <w:rStyle w:val="word"/>
        </w:rPr>
        <w:t>s</w:t>
      </w:r>
      <w:r w:rsidR="00604DE7">
        <w:rPr>
          <w:rStyle w:val="word"/>
        </w:rPr>
        <w:t xml:space="preserve"> saskaras ar karstuma viļņiem</w:t>
      </w:r>
      <w:r w:rsidRPr="00604DE7" w:rsidR="00604DE7">
        <w:rPr>
          <w:rStyle w:val="word"/>
        </w:rPr>
        <w:t xml:space="preserve"> </w:t>
      </w:r>
      <w:r w:rsidR="00604DE7">
        <w:rPr>
          <w:rStyle w:val="word"/>
        </w:rPr>
        <w:t>un sausumu, intensīvām lietus gāzēm un plūdiem, un citām dabas kataklizmām</w:t>
      </w:r>
      <w:r w:rsidR="00E220AC">
        <w:rPr>
          <w:rStyle w:val="word"/>
        </w:rPr>
        <w:t xml:space="preserve">, kā arī cieš no pieaugoša gaisa piesārņojuma, dzeramā ūdens trūkuma un pieaugošas pārtikas nepietiekamības. Izveidojot Eiropas līmeņa partnerību, darbības fokuss varētu būt uz pilsētu mežu un zaļo zonu attīstību, gaisa piesārņojuma mazināšanu, </w:t>
      </w:r>
      <w:r w:rsidR="0054157B">
        <w:rPr>
          <w:rStyle w:val="word"/>
        </w:rPr>
        <w:t>oglekļa dioksīda piesaisti</w:t>
      </w:r>
      <w:r w:rsidR="006657BC">
        <w:rPr>
          <w:rStyle w:val="word"/>
        </w:rPr>
        <w:t xml:space="preserve">, ūdens attīrīšanu, bioloģiskās daudzveidības saglabāšanu, iedzīvotāju fizikās un garīgās veselības uzlabošanu. </w:t>
      </w:r>
    </w:p>
    <w:p w:rsidR="00914863" w:rsidP="00486B28" w:rsidRDefault="00914863" w14:paraId="0EB30C0A" w14:textId="77777777">
      <w:pPr>
        <w:pStyle w:val="mt-translation"/>
        <w:spacing w:before="120" w:after="120" w:afterAutospacing="false"/>
        <w:jc w:val="both"/>
      </w:pPr>
      <w:r>
        <w:t xml:space="preserve">Sanāksmes laikā tiks sniegts ieskats par iepriekš īstenoto divu partnerību (par tēmām – aprites ekonomika un dabā balstīti risinājumi) secinājumiem saistībā ar pilsētvides zaļo dimensiju. </w:t>
      </w:r>
    </w:p>
    <w:p w:rsidRPr="00A67A46" w:rsidR="00914863" w:rsidP="00486B28" w:rsidRDefault="00914863" w14:paraId="05E18898" w14:textId="4EF414D5">
      <w:pPr>
        <w:pStyle w:val="mt-translation"/>
        <w:spacing w:before="120" w:after="120" w:afterAutospacing="false"/>
        <w:jc w:val="both"/>
      </w:pPr>
      <w:r>
        <w:t>Partnerība par aprites ekonomiku secinājusi, ka pilsētām ir būtiska nozīme aprites ekonomikas veicināšanā, jo tās var īstenot pasākumus, kas motivē gan uzņēmējus, gan patērētājus īstenot tādu rīcību, kas ir vērsta uz ilgtspējīgu un atkārtotu resursu izmantošanu (</w:t>
      </w:r>
      <w:proofErr w:type="spellStart"/>
      <w:r w:rsidRPr="005B2D8D">
        <w:rPr>
          <w:i/>
          <w:iCs/>
        </w:rPr>
        <w:t>more</w:t>
      </w:r>
      <w:proofErr w:type="spellEnd"/>
      <w:r w:rsidRPr="005B2D8D">
        <w:rPr>
          <w:i/>
          <w:iCs/>
        </w:rPr>
        <w:t xml:space="preserve"> </w:t>
      </w:r>
      <w:proofErr w:type="spellStart"/>
      <w:r w:rsidRPr="005B2D8D">
        <w:rPr>
          <w:i/>
          <w:iCs/>
        </w:rPr>
        <w:t>circular</w:t>
      </w:r>
      <w:proofErr w:type="spellEnd"/>
      <w:r w:rsidRPr="005B2D8D">
        <w:rPr>
          <w:i/>
          <w:iCs/>
        </w:rPr>
        <w:t xml:space="preserve"> </w:t>
      </w:r>
      <w:proofErr w:type="spellStart"/>
      <w:r w:rsidRPr="005B2D8D">
        <w:rPr>
          <w:i/>
          <w:iCs/>
        </w:rPr>
        <w:t>behaviour</w:t>
      </w:r>
      <w:proofErr w:type="spellEnd"/>
      <w:r>
        <w:t xml:space="preserve">). </w:t>
      </w:r>
      <w:r w:rsidRPr="00A67A46">
        <w:lastRenderedPageBreak/>
        <w:t>Partnerības ietvaros secināts, ka pašreizējais tiesiskais regulējums n</w:t>
      </w:r>
      <w:r w:rsidR="005B61FD">
        <w:t xml:space="preserve">av vērsts uz to, lai </w:t>
      </w:r>
      <w:r w:rsidR="00DD4AFB">
        <w:t xml:space="preserve">veicinātu resursu atgūšanu no atkritumu plūsmas un tādejādi atgriežot tos ekonomiskajā apritē. </w:t>
      </w:r>
      <w:r w:rsidRPr="00A67A46">
        <w:t xml:space="preserve">Īstermiņa un vidēja termiņa rekomendācijas ir </w:t>
      </w:r>
      <w:r w:rsidR="001A5133">
        <w:t>precizēt</w:t>
      </w:r>
      <w:r w:rsidRPr="00A67A46">
        <w:t xml:space="preserve"> tiesisko regulējumu</w:t>
      </w:r>
      <w:r w:rsidR="001A5133">
        <w:t xml:space="preserve"> un</w:t>
      </w:r>
      <w:r w:rsidRPr="00A67A46">
        <w:t xml:space="preserve"> pašreizējās atkritumu izbeigšanas procedūras</w:t>
      </w:r>
      <w:r w:rsidR="00BA4784">
        <w:t>,</w:t>
      </w:r>
      <w:r w:rsidRPr="00A67A46">
        <w:t xml:space="preserve"> un paplašināt ražotāju atbildību s</w:t>
      </w:r>
      <w:r w:rsidR="00BA4784">
        <w:t>istēmas</w:t>
      </w:r>
      <w:r w:rsidRPr="00A67A46">
        <w:t xml:space="preserve"> kā inovācijas virzītājspēku. Ilgtermiņā tiek rekomendēts paredzēt produkta</w:t>
      </w:r>
      <w:r w:rsidRPr="00A67A46" w:rsidR="00C75ACC">
        <w:t xml:space="preserve"> laboša</w:t>
      </w:r>
      <w:r w:rsidR="00DE7AAE">
        <w:t>nas</w:t>
      </w:r>
      <w:r w:rsidRPr="00A67A46" w:rsidR="00C75ACC">
        <w:t xml:space="preserve"> un detaļu nomaiņ</w:t>
      </w:r>
      <w:r w:rsidR="00DE7AAE">
        <w:t>as iespējas</w:t>
      </w:r>
      <w:r w:rsidRPr="00A67A46" w:rsidR="00C75ACC">
        <w:t xml:space="preserve"> jau tā dizaina izstrād</w:t>
      </w:r>
      <w:r w:rsidR="000879C5">
        <w:t>es posmā</w:t>
      </w:r>
      <w:r w:rsidRPr="00A67A46">
        <w:t xml:space="preserve"> un nodrošināt juridiskus, finansiālus un ekonomiskus stimulus dalībvalstu un ES līmenī. Dalībvalstīm ir ierosināts atbalstīt eksperimentēšanu un testēšanu vietējā un reģionālā mērogā, nodrošinot tiesisko ietvaru, finansējumu un resursus. Ierosināts arī palielināt informētību par </w:t>
      </w:r>
      <w:r w:rsidR="00041B9F">
        <w:t>otrreizējiem</w:t>
      </w:r>
      <w:r w:rsidRPr="00A67A46">
        <w:t xml:space="preserve"> resursiem</w:t>
      </w:r>
      <w:r w:rsidRPr="00A67A46" w:rsidR="00280880">
        <w:t>.</w:t>
      </w:r>
      <w:r w:rsidRPr="00A67A46">
        <w:t xml:space="preserve"> </w:t>
      </w:r>
    </w:p>
    <w:p w:rsidRPr="00176F8B" w:rsidR="00D36389" w:rsidP="00486B28" w:rsidRDefault="00914863" w14:paraId="0CA7FF91" w14:textId="48FABCA6">
      <w:pPr>
        <w:pStyle w:val="mt-translation"/>
        <w:spacing w:before="120" w:after="120" w:afterAutospacing="false"/>
        <w:jc w:val="both"/>
      </w:pPr>
      <w:r w:rsidRPr="00A67A46">
        <w:t xml:space="preserve">Partnerība par dabā balstītiem risinājumiem secinājusi, ka dabā balstīti risinājumi padara pilsētas pievilcīgākas un noturīgākas pret dabas kataklizmām. Dabā balstīti risinājumi ir jāintegrē esošajās stratēģijās un normatīvajos aktos visos pārvaldes līmeņos. Teritoriālās attīstības kontekstā dabā balstīti risinājumi skatāmi kā integrēts pasākumu kopums dažādu izaicinājumu pārvarēšanai, nevis tikai kā pasākums apzaļumošanai. Dalībvalstīm ierosināts iekļaut dabā balstītus risinājumus un ekosistēmu pakalpojumus nacionālajās stratēģijās, kā arī izvērtēt iespējas, ko sniedz Eiropas Zaļais kurss, lai veicinātu dabā balstītu risinājumu īstenošanu nacionālā un vietējā līmenī. Tiek ierosināts arī izmantot zināšanas, kas iegūtas HORIZON 2020 programmas finansētajos projektos par dabā balstītiem risinājumiem (piemēram, CONEXUS, INTERLACE, NATURVATION, </w:t>
      </w:r>
      <w:proofErr w:type="spellStart"/>
      <w:r w:rsidRPr="00A67A46">
        <w:t>NetworkNature</w:t>
      </w:r>
      <w:proofErr w:type="spellEnd"/>
      <w:r w:rsidRPr="00A67A46">
        <w:t>).</w:t>
      </w:r>
    </w:p>
    <w:p w:rsidRPr="006018E3" w:rsidR="00052E1C" w:rsidP="00486B28" w:rsidRDefault="00052E1C" w14:paraId="2C523A3D" w14:textId="77777777">
      <w:pPr>
        <w:pStyle w:val="mt-translation"/>
        <w:spacing w:before="120" w:after="120" w:afterAutospacing="false"/>
        <w:jc w:val="both"/>
      </w:pPr>
    </w:p>
    <w:p w:rsidRPr="00834FDD" w:rsidR="00AC3656" w:rsidP="00486B28" w:rsidRDefault="00834FDD" w14:paraId="4BB6487D" w14:textId="3332C753">
      <w:pPr>
        <w:spacing w:before="120" w:after="120" w:line="240" w:lineRule="auto"/>
        <w:jc w:val="both"/>
        <w:rPr>
          <w:rFonts w:ascii="Times New Roman" w:hAnsi="Times New Roman" w:cs="Times New Roman"/>
          <w:i/>
          <w:iCs/>
          <w:sz w:val="24"/>
          <w:szCs w:val="24"/>
        </w:rPr>
      </w:pPr>
      <w:r w:rsidRPr="00834FDD">
        <w:rPr>
          <w:rStyle w:val="word"/>
          <w:rFonts w:ascii="Times New Roman" w:hAnsi="Times New Roman" w:cs="Times New Roman"/>
          <w:b/>
          <w:bCs/>
          <w:i/>
          <w:iCs/>
          <w:sz w:val="24"/>
          <w:szCs w:val="24"/>
          <w:u w:val="single"/>
        </w:rPr>
        <w:t>Latvijas</w:t>
      </w:r>
      <w:r w:rsidRPr="00834FDD" w:rsidR="00AC3656">
        <w:rPr>
          <w:rStyle w:val="word"/>
          <w:rFonts w:ascii="Times New Roman" w:hAnsi="Times New Roman" w:cs="Times New Roman"/>
          <w:b/>
          <w:bCs/>
          <w:i/>
          <w:iCs/>
          <w:sz w:val="24"/>
          <w:szCs w:val="24"/>
          <w:u w:val="single"/>
        </w:rPr>
        <w:t xml:space="preserve"> viedoklis</w:t>
      </w:r>
      <w:r w:rsidR="008F3310">
        <w:rPr>
          <w:rStyle w:val="word"/>
          <w:rFonts w:ascii="Times New Roman" w:hAnsi="Times New Roman" w:cs="Times New Roman"/>
          <w:b/>
          <w:bCs/>
          <w:i/>
          <w:iCs/>
          <w:sz w:val="24"/>
          <w:szCs w:val="24"/>
          <w:u w:val="single"/>
        </w:rPr>
        <w:t xml:space="preserve"> par </w:t>
      </w:r>
      <w:r w:rsidR="0024175A">
        <w:rPr>
          <w:rStyle w:val="word"/>
          <w:rFonts w:ascii="Times New Roman" w:hAnsi="Times New Roman" w:cs="Times New Roman"/>
          <w:b/>
          <w:bCs/>
          <w:i/>
          <w:iCs/>
          <w:sz w:val="24"/>
          <w:szCs w:val="24"/>
          <w:u w:val="single"/>
        </w:rPr>
        <w:t>Ļubļanas deklarāciju</w:t>
      </w:r>
    </w:p>
    <w:p w:rsidR="00342520" w:rsidP="00486B28" w:rsidRDefault="000D054D" w14:paraId="2026B5FD" w14:textId="6EDB1CC2">
      <w:pPr>
        <w:tabs>
          <w:tab w:val="left" w:pos="6840"/>
        </w:tabs>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Latvija ir nod</w:t>
      </w:r>
      <w:r w:rsidR="00261857">
        <w:rPr>
          <w:rFonts w:ascii="Times New Roman" w:hAnsi="Times New Roman" w:eastAsia="Times New Roman" w:cs="Times New Roman"/>
          <w:sz w:val="24"/>
          <w:szCs w:val="24"/>
        </w:rPr>
        <w:t>r</w:t>
      </w:r>
      <w:r>
        <w:rPr>
          <w:rFonts w:ascii="Times New Roman" w:hAnsi="Times New Roman" w:eastAsia="Times New Roman" w:cs="Times New Roman"/>
          <w:sz w:val="24"/>
          <w:szCs w:val="24"/>
        </w:rPr>
        <w:t xml:space="preserve">ošinājusi aktīvu dalību </w:t>
      </w:r>
      <w:r w:rsidR="00261857">
        <w:rPr>
          <w:rFonts w:ascii="Times New Roman" w:hAnsi="Times New Roman" w:eastAsia="Times New Roman" w:cs="Times New Roman"/>
          <w:sz w:val="24"/>
          <w:szCs w:val="24"/>
        </w:rPr>
        <w:t xml:space="preserve">Ļubļanas deklarācijas izstrādē, </w:t>
      </w:r>
      <w:r w:rsidR="00E34654">
        <w:rPr>
          <w:rFonts w:ascii="Times New Roman" w:hAnsi="Times New Roman" w:eastAsia="Times New Roman" w:cs="Times New Roman"/>
          <w:sz w:val="24"/>
          <w:szCs w:val="24"/>
        </w:rPr>
        <w:t>paužot viedokli par tajā iestrādātajiem uzstādījumiem</w:t>
      </w:r>
      <w:r w:rsidR="00F25FFC">
        <w:rPr>
          <w:rFonts w:ascii="Times New Roman" w:hAnsi="Times New Roman" w:eastAsia="Times New Roman" w:cs="Times New Roman"/>
          <w:sz w:val="24"/>
          <w:szCs w:val="24"/>
        </w:rPr>
        <w:t xml:space="preserve">, lai tie būtu piemēroti un saistoši Latvijas situācijai. </w:t>
      </w:r>
    </w:p>
    <w:p w:rsidR="0047479A" w:rsidP="00486B28" w:rsidRDefault="00E12606" w14:paraId="4FAC26DC" w14:textId="6531B126">
      <w:pPr>
        <w:tabs>
          <w:tab w:val="left" w:pos="6840"/>
        </w:tabs>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Šajā kontekstā a</w:t>
      </w:r>
      <w:r w:rsidR="00F25FFC">
        <w:rPr>
          <w:rFonts w:ascii="Times New Roman" w:hAnsi="Times New Roman" w:eastAsia="Times New Roman" w:cs="Times New Roman"/>
          <w:sz w:val="24"/>
          <w:szCs w:val="24"/>
        </w:rPr>
        <w:t xml:space="preserve">ugstu novērtējam, ka </w:t>
      </w:r>
      <w:r w:rsidR="009E6B6E">
        <w:rPr>
          <w:rFonts w:ascii="Times New Roman" w:hAnsi="Times New Roman" w:eastAsia="Times New Roman" w:cs="Times New Roman"/>
          <w:sz w:val="24"/>
          <w:szCs w:val="24"/>
        </w:rPr>
        <w:t xml:space="preserve">Latvijas priekšlikumi ir </w:t>
      </w:r>
      <w:r w:rsidR="007F57A5">
        <w:rPr>
          <w:rFonts w:ascii="Times New Roman" w:hAnsi="Times New Roman" w:eastAsia="Times New Roman" w:cs="Times New Roman"/>
          <w:sz w:val="24"/>
          <w:szCs w:val="24"/>
        </w:rPr>
        <w:t>ņemti vērā</w:t>
      </w:r>
      <w:r w:rsidR="009E6B6E">
        <w:rPr>
          <w:rFonts w:ascii="Times New Roman" w:hAnsi="Times New Roman" w:eastAsia="Times New Roman" w:cs="Times New Roman"/>
          <w:sz w:val="24"/>
          <w:szCs w:val="24"/>
        </w:rPr>
        <w:t xml:space="preserve"> Ļubļanas deklarācijas gala tekstā, </w:t>
      </w:r>
      <w:r>
        <w:rPr>
          <w:rFonts w:ascii="Times New Roman" w:hAnsi="Times New Roman" w:eastAsia="Times New Roman" w:cs="Times New Roman"/>
          <w:sz w:val="24"/>
          <w:szCs w:val="24"/>
        </w:rPr>
        <w:t xml:space="preserve">tādejādi </w:t>
      </w:r>
      <w:r w:rsidR="009E6B6E">
        <w:rPr>
          <w:rFonts w:ascii="Times New Roman" w:hAnsi="Times New Roman" w:eastAsia="Times New Roman" w:cs="Times New Roman"/>
          <w:sz w:val="24"/>
          <w:szCs w:val="24"/>
        </w:rPr>
        <w:t>respektējot La</w:t>
      </w:r>
      <w:r w:rsidR="00213EA9">
        <w:rPr>
          <w:rFonts w:ascii="Times New Roman" w:hAnsi="Times New Roman" w:eastAsia="Times New Roman" w:cs="Times New Roman"/>
          <w:sz w:val="24"/>
          <w:szCs w:val="24"/>
        </w:rPr>
        <w:t>t</w:t>
      </w:r>
      <w:r w:rsidR="009E6B6E">
        <w:rPr>
          <w:rFonts w:ascii="Times New Roman" w:hAnsi="Times New Roman" w:eastAsia="Times New Roman" w:cs="Times New Roman"/>
          <w:sz w:val="24"/>
          <w:szCs w:val="24"/>
        </w:rPr>
        <w:t xml:space="preserve">vijas </w:t>
      </w:r>
      <w:r w:rsidR="00213EA9">
        <w:rPr>
          <w:rFonts w:ascii="Times New Roman" w:hAnsi="Times New Roman" w:eastAsia="Times New Roman" w:cs="Times New Roman"/>
          <w:sz w:val="24"/>
          <w:szCs w:val="24"/>
        </w:rPr>
        <w:t>intereses</w:t>
      </w:r>
      <w:r w:rsidR="009E6B6E">
        <w:rPr>
          <w:rFonts w:ascii="Times New Roman" w:hAnsi="Times New Roman" w:eastAsia="Times New Roman" w:cs="Times New Roman"/>
          <w:sz w:val="24"/>
          <w:szCs w:val="24"/>
        </w:rPr>
        <w:t>. Jo īpaši novērtējam</w:t>
      </w:r>
      <w:r w:rsidR="00213EA9">
        <w:rPr>
          <w:rFonts w:ascii="Times New Roman" w:hAnsi="Times New Roman" w:eastAsia="Times New Roman" w:cs="Times New Roman"/>
          <w:sz w:val="24"/>
          <w:szCs w:val="24"/>
        </w:rPr>
        <w:t xml:space="preserve"> to, ka </w:t>
      </w:r>
      <w:r>
        <w:rPr>
          <w:rFonts w:ascii="Times New Roman" w:hAnsi="Times New Roman" w:eastAsia="Times New Roman" w:cs="Times New Roman"/>
          <w:sz w:val="24"/>
          <w:szCs w:val="24"/>
        </w:rPr>
        <w:t xml:space="preserve">ir </w:t>
      </w:r>
      <w:r w:rsidR="00213EA9">
        <w:rPr>
          <w:rFonts w:ascii="Times New Roman" w:hAnsi="Times New Roman" w:eastAsia="Times New Roman" w:cs="Times New Roman"/>
          <w:sz w:val="24"/>
          <w:szCs w:val="24"/>
        </w:rPr>
        <w:t xml:space="preserve">izcelta mazo un vidēji lielo pilsētu loma un nozīmīgums Eiropas </w:t>
      </w:r>
      <w:proofErr w:type="spellStart"/>
      <w:r w:rsidR="00213EA9">
        <w:rPr>
          <w:rFonts w:ascii="Times New Roman" w:hAnsi="Times New Roman" w:eastAsia="Times New Roman" w:cs="Times New Roman"/>
          <w:sz w:val="24"/>
          <w:szCs w:val="24"/>
        </w:rPr>
        <w:t>Pilsētprogram</w:t>
      </w:r>
      <w:r w:rsidR="002F471C">
        <w:rPr>
          <w:rFonts w:ascii="Times New Roman" w:hAnsi="Times New Roman" w:eastAsia="Times New Roman" w:cs="Times New Roman"/>
          <w:sz w:val="24"/>
          <w:szCs w:val="24"/>
        </w:rPr>
        <w:t>m</w:t>
      </w:r>
      <w:r w:rsidR="00213EA9">
        <w:rPr>
          <w:rFonts w:ascii="Times New Roman" w:hAnsi="Times New Roman" w:eastAsia="Times New Roman" w:cs="Times New Roman"/>
          <w:sz w:val="24"/>
          <w:szCs w:val="24"/>
        </w:rPr>
        <w:t>as</w:t>
      </w:r>
      <w:proofErr w:type="spellEnd"/>
      <w:r w:rsidR="00213EA9">
        <w:rPr>
          <w:rFonts w:ascii="Times New Roman" w:hAnsi="Times New Roman" w:eastAsia="Times New Roman" w:cs="Times New Roman"/>
          <w:sz w:val="24"/>
          <w:szCs w:val="24"/>
        </w:rPr>
        <w:t xml:space="preserve"> īstenošanā, </w:t>
      </w:r>
      <w:r w:rsidR="008F31C0">
        <w:rPr>
          <w:rFonts w:ascii="Times New Roman" w:hAnsi="Times New Roman" w:eastAsia="Times New Roman" w:cs="Times New Roman"/>
          <w:sz w:val="24"/>
          <w:szCs w:val="24"/>
        </w:rPr>
        <w:t>paredzot īpašu</w:t>
      </w:r>
      <w:r w:rsidR="00B73CF8">
        <w:rPr>
          <w:rFonts w:ascii="Times New Roman" w:hAnsi="Times New Roman" w:eastAsia="Times New Roman" w:cs="Times New Roman"/>
          <w:sz w:val="24"/>
          <w:szCs w:val="24"/>
        </w:rPr>
        <w:t>s</w:t>
      </w:r>
      <w:r w:rsidR="008F31C0">
        <w:rPr>
          <w:rFonts w:ascii="Times New Roman" w:hAnsi="Times New Roman" w:eastAsia="Times New Roman" w:cs="Times New Roman"/>
          <w:sz w:val="24"/>
          <w:szCs w:val="24"/>
        </w:rPr>
        <w:t xml:space="preserve"> nosacījumus to iesaistei </w:t>
      </w:r>
      <w:r w:rsidR="00213EA9">
        <w:rPr>
          <w:rFonts w:ascii="Times New Roman" w:hAnsi="Times New Roman" w:eastAsia="Times New Roman" w:cs="Times New Roman"/>
          <w:sz w:val="24"/>
          <w:szCs w:val="24"/>
        </w:rPr>
        <w:t>partnerību darbā</w:t>
      </w:r>
      <w:r w:rsidR="008F31C0">
        <w:rPr>
          <w:rFonts w:ascii="Times New Roman" w:hAnsi="Times New Roman" w:eastAsia="Times New Roman" w:cs="Times New Roman"/>
          <w:sz w:val="24"/>
          <w:szCs w:val="24"/>
        </w:rPr>
        <w:t>,</w:t>
      </w:r>
      <w:r w:rsidR="00213EA9">
        <w:rPr>
          <w:rFonts w:ascii="Times New Roman" w:hAnsi="Times New Roman" w:eastAsia="Times New Roman" w:cs="Times New Roman"/>
          <w:sz w:val="24"/>
          <w:szCs w:val="24"/>
        </w:rPr>
        <w:t xml:space="preserve"> tādejādi pārstāvot mazpilsētu problemātiku. Novērtējam, ka līdzās partnerību modelim, kā galvenajam Eiropas </w:t>
      </w:r>
      <w:proofErr w:type="spellStart"/>
      <w:r w:rsidR="00213EA9">
        <w:rPr>
          <w:rFonts w:ascii="Times New Roman" w:hAnsi="Times New Roman" w:eastAsia="Times New Roman" w:cs="Times New Roman"/>
          <w:sz w:val="24"/>
          <w:szCs w:val="24"/>
        </w:rPr>
        <w:t>Pil</w:t>
      </w:r>
      <w:r w:rsidR="0047479A">
        <w:rPr>
          <w:rFonts w:ascii="Times New Roman" w:hAnsi="Times New Roman" w:eastAsia="Times New Roman" w:cs="Times New Roman"/>
          <w:sz w:val="24"/>
          <w:szCs w:val="24"/>
        </w:rPr>
        <w:t>s</w:t>
      </w:r>
      <w:r w:rsidR="00213EA9">
        <w:rPr>
          <w:rFonts w:ascii="Times New Roman" w:hAnsi="Times New Roman" w:eastAsia="Times New Roman" w:cs="Times New Roman"/>
          <w:sz w:val="24"/>
          <w:szCs w:val="24"/>
        </w:rPr>
        <w:t>ētprogrammas</w:t>
      </w:r>
      <w:proofErr w:type="spellEnd"/>
      <w:r w:rsidR="00213EA9">
        <w:rPr>
          <w:rFonts w:ascii="Times New Roman" w:hAnsi="Times New Roman" w:eastAsia="Times New Roman" w:cs="Times New Roman"/>
          <w:sz w:val="24"/>
          <w:szCs w:val="24"/>
        </w:rPr>
        <w:t xml:space="preserve"> īstenošanas mehānismam, atzīta arī nacionālo politiku būtiskā nozīme Eiropas </w:t>
      </w:r>
      <w:proofErr w:type="spellStart"/>
      <w:r w:rsidR="00213EA9">
        <w:rPr>
          <w:rFonts w:ascii="Times New Roman" w:hAnsi="Times New Roman" w:eastAsia="Times New Roman" w:cs="Times New Roman"/>
          <w:sz w:val="24"/>
          <w:szCs w:val="24"/>
        </w:rPr>
        <w:t>Pilsētprogrammas</w:t>
      </w:r>
      <w:proofErr w:type="spellEnd"/>
      <w:r w:rsidR="00213EA9">
        <w:rPr>
          <w:rFonts w:ascii="Times New Roman" w:hAnsi="Times New Roman" w:eastAsia="Times New Roman" w:cs="Times New Roman"/>
          <w:sz w:val="24"/>
          <w:szCs w:val="24"/>
        </w:rPr>
        <w:t xml:space="preserve"> </w:t>
      </w:r>
      <w:r w:rsidR="00C10158">
        <w:rPr>
          <w:rFonts w:ascii="Times New Roman" w:hAnsi="Times New Roman" w:eastAsia="Times New Roman" w:cs="Times New Roman"/>
          <w:sz w:val="24"/>
          <w:szCs w:val="24"/>
        </w:rPr>
        <w:t xml:space="preserve">un </w:t>
      </w:r>
      <w:r w:rsidR="00AE3CB3">
        <w:rPr>
          <w:rFonts w:ascii="Times New Roman" w:hAnsi="Times New Roman" w:eastAsia="Times New Roman" w:cs="Times New Roman"/>
          <w:sz w:val="24"/>
          <w:szCs w:val="24"/>
        </w:rPr>
        <w:t>Leipcigas</w:t>
      </w:r>
      <w:r w:rsidR="00C10158">
        <w:rPr>
          <w:rFonts w:ascii="Times New Roman" w:hAnsi="Times New Roman" w:eastAsia="Times New Roman" w:cs="Times New Roman"/>
          <w:sz w:val="24"/>
          <w:szCs w:val="24"/>
        </w:rPr>
        <w:t xml:space="preserve"> hartas </w:t>
      </w:r>
      <w:r w:rsidR="00213EA9">
        <w:rPr>
          <w:rFonts w:ascii="Times New Roman" w:hAnsi="Times New Roman" w:eastAsia="Times New Roman" w:cs="Times New Roman"/>
          <w:sz w:val="24"/>
          <w:szCs w:val="24"/>
        </w:rPr>
        <w:t>īstenošanā</w:t>
      </w:r>
      <w:r w:rsidR="00C10158">
        <w:rPr>
          <w:rFonts w:ascii="Times New Roman" w:hAnsi="Times New Roman" w:eastAsia="Times New Roman" w:cs="Times New Roman"/>
          <w:sz w:val="24"/>
          <w:szCs w:val="24"/>
        </w:rPr>
        <w:t>. Tāpat au</w:t>
      </w:r>
      <w:r w:rsidR="008F31C0">
        <w:rPr>
          <w:rFonts w:ascii="Times New Roman" w:hAnsi="Times New Roman" w:eastAsia="Times New Roman" w:cs="Times New Roman"/>
          <w:sz w:val="24"/>
          <w:szCs w:val="24"/>
        </w:rPr>
        <w:t>g</w:t>
      </w:r>
      <w:r w:rsidR="00C10158">
        <w:rPr>
          <w:rFonts w:ascii="Times New Roman" w:hAnsi="Times New Roman" w:eastAsia="Times New Roman" w:cs="Times New Roman"/>
          <w:sz w:val="24"/>
          <w:szCs w:val="24"/>
        </w:rPr>
        <w:t>stu novērtējam, ka tiek respektē</w:t>
      </w:r>
      <w:r w:rsidR="00EF7E72">
        <w:rPr>
          <w:rFonts w:ascii="Times New Roman" w:hAnsi="Times New Roman" w:eastAsia="Times New Roman" w:cs="Times New Roman"/>
          <w:sz w:val="24"/>
          <w:szCs w:val="24"/>
        </w:rPr>
        <w:t xml:space="preserve">ta dalībvalstu </w:t>
      </w:r>
      <w:r w:rsidR="00AA3C54">
        <w:rPr>
          <w:rFonts w:ascii="Times New Roman" w:hAnsi="Times New Roman" w:eastAsia="Times New Roman" w:cs="Times New Roman"/>
          <w:sz w:val="24"/>
          <w:szCs w:val="24"/>
        </w:rPr>
        <w:t>specifiskā situācija un dažād</w:t>
      </w:r>
      <w:r w:rsidR="00AE3CB3">
        <w:rPr>
          <w:rFonts w:ascii="Times New Roman" w:hAnsi="Times New Roman" w:eastAsia="Times New Roman" w:cs="Times New Roman"/>
          <w:sz w:val="24"/>
          <w:szCs w:val="24"/>
        </w:rPr>
        <w:t>a</w:t>
      </w:r>
      <w:r w:rsidR="00AA3C54">
        <w:rPr>
          <w:rFonts w:ascii="Times New Roman" w:hAnsi="Times New Roman" w:eastAsia="Times New Roman" w:cs="Times New Roman"/>
          <w:sz w:val="24"/>
          <w:szCs w:val="24"/>
        </w:rPr>
        <w:t>s iespējas sniegt savu ieguldījumu partnerību atbalstam (t.sk. ierobežotie finanšu līdzekļi</w:t>
      </w:r>
      <w:r w:rsidR="008F31C0">
        <w:rPr>
          <w:rFonts w:ascii="Times New Roman" w:hAnsi="Times New Roman" w:eastAsia="Times New Roman" w:cs="Times New Roman"/>
          <w:sz w:val="24"/>
          <w:szCs w:val="24"/>
        </w:rPr>
        <w:t xml:space="preserve"> un</w:t>
      </w:r>
      <w:r w:rsidR="00AA3C54">
        <w:rPr>
          <w:rFonts w:ascii="Times New Roman" w:hAnsi="Times New Roman" w:eastAsia="Times New Roman" w:cs="Times New Roman"/>
          <w:sz w:val="24"/>
          <w:szCs w:val="24"/>
        </w:rPr>
        <w:t xml:space="preserve"> </w:t>
      </w:r>
      <w:r w:rsidR="0047479A">
        <w:rPr>
          <w:rFonts w:ascii="Times New Roman" w:hAnsi="Times New Roman" w:eastAsia="Times New Roman" w:cs="Times New Roman"/>
          <w:sz w:val="24"/>
          <w:szCs w:val="24"/>
        </w:rPr>
        <w:t>cilvēkresursi).</w:t>
      </w:r>
    </w:p>
    <w:p w:rsidR="006E1F96" w:rsidP="00486B28" w:rsidRDefault="007F43E9" w14:paraId="52AAD240" w14:textId="44C67A50">
      <w:pPr>
        <w:tabs>
          <w:tab w:val="left" w:pos="6840"/>
        </w:tabs>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Latvija novērtē Slovēnijas Prezidentūras centienus </w:t>
      </w:r>
      <w:r w:rsidR="00C74C82">
        <w:rPr>
          <w:rFonts w:ascii="Times New Roman" w:hAnsi="Times New Roman" w:eastAsia="Times New Roman" w:cs="Times New Roman"/>
          <w:sz w:val="24"/>
          <w:szCs w:val="24"/>
        </w:rPr>
        <w:t xml:space="preserve">uzlabot </w:t>
      </w:r>
      <w:r w:rsidR="00272391">
        <w:rPr>
          <w:rFonts w:ascii="Times New Roman" w:hAnsi="Times New Roman" w:eastAsia="Times New Roman" w:cs="Times New Roman"/>
          <w:sz w:val="24"/>
          <w:szCs w:val="24"/>
        </w:rPr>
        <w:t xml:space="preserve">partnerību darbību rezultātu un ietekmi uz </w:t>
      </w:r>
      <w:r w:rsidR="00E84FD4">
        <w:rPr>
          <w:rFonts w:ascii="Times New Roman" w:hAnsi="Times New Roman" w:eastAsia="Times New Roman" w:cs="Times New Roman"/>
          <w:sz w:val="24"/>
          <w:szCs w:val="24"/>
        </w:rPr>
        <w:t>ES politiku satura pilnveidošanu</w:t>
      </w:r>
      <w:r w:rsidR="00276D5F">
        <w:rPr>
          <w:rFonts w:ascii="Times New Roman" w:hAnsi="Times New Roman" w:eastAsia="Times New Roman" w:cs="Times New Roman"/>
          <w:sz w:val="24"/>
          <w:szCs w:val="24"/>
        </w:rPr>
        <w:t>, tādejādi sekmējot labākas likumdošanas un atbalsta pasākumu izstrādi nākotnē pilsētu izaugsmes veicināšanai</w:t>
      </w:r>
      <w:r w:rsidR="00217947">
        <w:rPr>
          <w:rFonts w:ascii="Times New Roman" w:hAnsi="Times New Roman" w:eastAsia="Times New Roman" w:cs="Times New Roman"/>
          <w:sz w:val="24"/>
          <w:szCs w:val="24"/>
        </w:rPr>
        <w:t>.</w:t>
      </w:r>
      <w:r w:rsidR="00E84FD4">
        <w:rPr>
          <w:rFonts w:ascii="Times New Roman" w:hAnsi="Times New Roman" w:eastAsia="Times New Roman" w:cs="Times New Roman"/>
          <w:sz w:val="24"/>
          <w:szCs w:val="24"/>
        </w:rPr>
        <w:t xml:space="preserve"> </w:t>
      </w:r>
      <w:r w:rsidR="00217947">
        <w:rPr>
          <w:rFonts w:ascii="Times New Roman" w:hAnsi="Times New Roman" w:eastAsia="Times New Roman" w:cs="Times New Roman"/>
          <w:sz w:val="24"/>
          <w:szCs w:val="24"/>
        </w:rPr>
        <w:t>V</w:t>
      </w:r>
      <w:r w:rsidR="008C6ADB">
        <w:rPr>
          <w:rFonts w:ascii="Times New Roman" w:hAnsi="Times New Roman" w:eastAsia="Times New Roman" w:cs="Times New Roman"/>
          <w:sz w:val="24"/>
          <w:szCs w:val="24"/>
        </w:rPr>
        <w:t xml:space="preserve">ienlaikus </w:t>
      </w:r>
      <w:r w:rsidR="005F235C">
        <w:rPr>
          <w:rFonts w:ascii="Times New Roman" w:hAnsi="Times New Roman" w:eastAsia="Times New Roman" w:cs="Times New Roman"/>
          <w:sz w:val="24"/>
          <w:szCs w:val="24"/>
        </w:rPr>
        <w:t xml:space="preserve">saskatām </w:t>
      </w:r>
      <w:r w:rsidR="008C6ADB">
        <w:rPr>
          <w:rFonts w:ascii="Times New Roman" w:hAnsi="Times New Roman" w:eastAsia="Times New Roman" w:cs="Times New Roman"/>
          <w:sz w:val="24"/>
          <w:szCs w:val="24"/>
        </w:rPr>
        <w:t xml:space="preserve">zināmus riskus piedāvātajā jaunās paaudzes </w:t>
      </w:r>
      <w:r w:rsidR="00DB7E78">
        <w:rPr>
          <w:rFonts w:ascii="Times New Roman" w:hAnsi="Times New Roman" w:eastAsia="Times New Roman" w:cs="Times New Roman"/>
          <w:sz w:val="24"/>
          <w:szCs w:val="24"/>
        </w:rPr>
        <w:t xml:space="preserve">ES </w:t>
      </w:r>
      <w:proofErr w:type="spellStart"/>
      <w:r w:rsidR="00DB7E78">
        <w:rPr>
          <w:rFonts w:ascii="Times New Roman" w:hAnsi="Times New Roman" w:eastAsia="Times New Roman" w:cs="Times New Roman"/>
          <w:sz w:val="24"/>
          <w:szCs w:val="24"/>
        </w:rPr>
        <w:t>Pilsētprogrammas</w:t>
      </w:r>
      <w:proofErr w:type="spellEnd"/>
      <w:r w:rsidR="00DB7E78">
        <w:rPr>
          <w:rFonts w:ascii="Times New Roman" w:hAnsi="Times New Roman" w:eastAsia="Times New Roman" w:cs="Times New Roman"/>
          <w:sz w:val="24"/>
          <w:szCs w:val="24"/>
        </w:rPr>
        <w:t xml:space="preserve"> </w:t>
      </w:r>
      <w:r w:rsidR="008C6ADB">
        <w:rPr>
          <w:rFonts w:ascii="Times New Roman" w:hAnsi="Times New Roman" w:eastAsia="Times New Roman" w:cs="Times New Roman"/>
          <w:sz w:val="24"/>
          <w:szCs w:val="24"/>
        </w:rPr>
        <w:t>īstenošanas mehānismā</w:t>
      </w:r>
      <w:r w:rsidR="009470E1">
        <w:rPr>
          <w:rFonts w:ascii="Times New Roman" w:hAnsi="Times New Roman" w:eastAsia="Times New Roman" w:cs="Times New Roman"/>
          <w:sz w:val="24"/>
          <w:szCs w:val="24"/>
        </w:rPr>
        <w:t>, ņemot vērā līdzšinējo pieredzi un iesaisti līdzšinējo partnerību darbā</w:t>
      </w:r>
      <w:r w:rsidR="00217947">
        <w:rPr>
          <w:rFonts w:ascii="Times New Roman" w:hAnsi="Times New Roman" w:eastAsia="Times New Roman" w:cs="Times New Roman"/>
          <w:sz w:val="24"/>
          <w:szCs w:val="24"/>
        </w:rPr>
        <w:t xml:space="preserve">, </w:t>
      </w:r>
      <w:r w:rsidR="00FA0042">
        <w:rPr>
          <w:rFonts w:ascii="Times New Roman" w:hAnsi="Times New Roman" w:eastAsia="Times New Roman" w:cs="Times New Roman"/>
          <w:sz w:val="24"/>
          <w:szCs w:val="24"/>
        </w:rPr>
        <w:t xml:space="preserve">tajā skaitā </w:t>
      </w:r>
      <w:r w:rsidR="00217947">
        <w:rPr>
          <w:rFonts w:ascii="Times New Roman" w:hAnsi="Times New Roman" w:eastAsia="Times New Roman" w:cs="Times New Roman"/>
          <w:sz w:val="24"/>
          <w:szCs w:val="24"/>
        </w:rPr>
        <w:t xml:space="preserve">komplicēto </w:t>
      </w:r>
      <w:r w:rsidR="002B7E3E">
        <w:rPr>
          <w:rFonts w:ascii="Times New Roman" w:hAnsi="Times New Roman" w:eastAsia="Times New Roman" w:cs="Times New Roman"/>
          <w:sz w:val="24"/>
          <w:szCs w:val="24"/>
        </w:rPr>
        <w:t>proces</w:t>
      </w:r>
      <w:r w:rsidR="00217947">
        <w:rPr>
          <w:rFonts w:ascii="Times New Roman" w:hAnsi="Times New Roman" w:eastAsia="Times New Roman" w:cs="Times New Roman"/>
          <w:sz w:val="24"/>
          <w:szCs w:val="24"/>
        </w:rPr>
        <w:t>u</w:t>
      </w:r>
      <w:r w:rsidR="002B7E3E">
        <w:rPr>
          <w:rFonts w:ascii="Times New Roman" w:hAnsi="Times New Roman" w:eastAsia="Times New Roman" w:cs="Times New Roman"/>
          <w:sz w:val="24"/>
          <w:szCs w:val="24"/>
        </w:rPr>
        <w:t>, kas var radīt liel</w:t>
      </w:r>
      <w:r w:rsidR="003F04E0">
        <w:rPr>
          <w:rFonts w:ascii="Times New Roman" w:hAnsi="Times New Roman" w:eastAsia="Times New Roman" w:cs="Times New Roman"/>
          <w:sz w:val="24"/>
          <w:szCs w:val="24"/>
        </w:rPr>
        <w:t>u</w:t>
      </w:r>
      <w:r w:rsidR="002B7E3E">
        <w:rPr>
          <w:rFonts w:ascii="Times New Roman" w:hAnsi="Times New Roman" w:eastAsia="Times New Roman" w:cs="Times New Roman"/>
          <w:sz w:val="24"/>
          <w:szCs w:val="24"/>
        </w:rPr>
        <w:t xml:space="preserve"> slogu gan dalībvalstu, gan pašu pilsētu administrācijām. </w:t>
      </w:r>
    </w:p>
    <w:p w:rsidR="006A5FAA" w:rsidP="00486B28" w:rsidRDefault="00322A27" w14:paraId="18B0485F" w14:textId="1E1734FB">
      <w:pPr>
        <w:tabs>
          <w:tab w:val="left" w:pos="6840"/>
        </w:tabs>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Šajā kontekstā Latvija aicina būt elastīgiem turpmākā darbā</w:t>
      </w:r>
      <w:r w:rsidR="00F41EDA">
        <w:rPr>
          <w:rFonts w:ascii="Times New Roman" w:hAnsi="Times New Roman" w:eastAsia="Times New Roman" w:cs="Times New Roman"/>
          <w:sz w:val="24"/>
          <w:szCs w:val="24"/>
        </w:rPr>
        <w:t xml:space="preserve">, </w:t>
      </w:r>
      <w:r w:rsidR="008A0D39">
        <w:rPr>
          <w:rFonts w:ascii="Times New Roman" w:hAnsi="Times New Roman" w:eastAsia="Times New Roman" w:cs="Times New Roman"/>
          <w:sz w:val="24"/>
          <w:szCs w:val="24"/>
        </w:rPr>
        <w:t xml:space="preserve">pārmērīgi nekoncentrēt uzmanību </w:t>
      </w:r>
      <w:r w:rsidR="00F41EDA">
        <w:rPr>
          <w:rFonts w:ascii="Times New Roman" w:hAnsi="Times New Roman" w:eastAsia="Times New Roman" w:cs="Times New Roman"/>
          <w:sz w:val="24"/>
          <w:szCs w:val="24"/>
        </w:rPr>
        <w:t xml:space="preserve">uz konkrētu procedūru izpildi, bet gan </w:t>
      </w:r>
      <w:r w:rsidR="008A0D39">
        <w:rPr>
          <w:rFonts w:ascii="Times New Roman" w:hAnsi="Times New Roman" w:eastAsia="Times New Roman" w:cs="Times New Roman"/>
          <w:sz w:val="24"/>
          <w:szCs w:val="24"/>
        </w:rPr>
        <w:t xml:space="preserve">likt akcentu uz </w:t>
      </w:r>
      <w:r w:rsidR="00F41EDA">
        <w:rPr>
          <w:rFonts w:ascii="Times New Roman" w:hAnsi="Times New Roman" w:eastAsia="Times New Roman" w:cs="Times New Roman"/>
          <w:sz w:val="24"/>
          <w:szCs w:val="24"/>
        </w:rPr>
        <w:t>sasniedzamo rezultātu</w:t>
      </w:r>
      <w:r w:rsidR="006A5FAA">
        <w:rPr>
          <w:rFonts w:ascii="Times New Roman" w:hAnsi="Times New Roman" w:eastAsia="Times New Roman" w:cs="Times New Roman"/>
          <w:sz w:val="24"/>
          <w:szCs w:val="24"/>
        </w:rPr>
        <w:t xml:space="preserve">, </w:t>
      </w:r>
      <w:r w:rsidR="00A20450">
        <w:rPr>
          <w:rFonts w:ascii="Times New Roman" w:hAnsi="Times New Roman" w:eastAsia="Times New Roman" w:cs="Times New Roman"/>
          <w:sz w:val="24"/>
          <w:szCs w:val="24"/>
        </w:rPr>
        <w:t>ne</w:t>
      </w:r>
      <w:r w:rsidR="000C1DA9">
        <w:rPr>
          <w:rFonts w:ascii="Times New Roman" w:hAnsi="Times New Roman" w:eastAsia="Times New Roman" w:cs="Times New Roman"/>
          <w:sz w:val="24"/>
          <w:szCs w:val="24"/>
        </w:rPr>
        <w:t xml:space="preserve">pieciešamības gadījumā </w:t>
      </w:r>
      <w:r w:rsidR="00CA4AD1">
        <w:rPr>
          <w:rFonts w:ascii="Times New Roman" w:hAnsi="Times New Roman" w:eastAsia="Times New Roman" w:cs="Times New Roman"/>
          <w:sz w:val="24"/>
          <w:szCs w:val="24"/>
        </w:rPr>
        <w:t>apturot</w:t>
      </w:r>
      <w:r w:rsidR="00A20450">
        <w:rPr>
          <w:rFonts w:ascii="Times New Roman" w:hAnsi="Times New Roman" w:eastAsia="Times New Roman" w:cs="Times New Roman"/>
          <w:sz w:val="24"/>
          <w:szCs w:val="24"/>
        </w:rPr>
        <w:t xml:space="preserve"> </w:t>
      </w:r>
      <w:r w:rsidR="006A5FAA">
        <w:rPr>
          <w:rFonts w:ascii="Times New Roman" w:hAnsi="Times New Roman" w:eastAsia="Times New Roman" w:cs="Times New Roman"/>
          <w:sz w:val="24"/>
          <w:szCs w:val="24"/>
        </w:rPr>
        <w:t xml:space="preserve">darbības, kas </w:t>
      </w:r>
      <w:r w:rsidR="008A0D39">
        <w:rPr>
          <w:rFonts w:ascii="Times New Roman" w:hAnsi="Times New Roman" w:eastAsia="Times New Roman" w:cs="Times New Roman"/>
          <w:sz w:val="24"/>
          <w:szCs w:val="24"/>
        </w:rPr>
        <w:t>darba procesā var izrādīties ne</w:t>
      </w:r>
      <w:r w:rsidR="00E763C5">
        <w:rPr>
          <w:rFonts w:ascii="Times New Roman" w:hAnsi="Times New Roman" w:eastAsia="Times New Roman" w:cs="Times New Roman"/>
          <w:sz w:val="24"/>
          <w:szCs w:val="24"/>
        </w:rPr>
        <w:t xml:space="preserve"> tik </w:t>
      </w:r>
      <w:r w:rsidR="008A0D39">
        <w:rPr>
          <w:rFonts w:ascii="Times New Roman" w:hAnsi="Times New Roman" w:eastAsia="Times New Roman" w:cs="Times New Roman"/>
          <w:sz w:val="24"/>
          <w:szCs w:val="24"/>
        </w:rPr>
        <w:t xml:space="preserve">efektīvas </w:t>
      </w:r>
      <w:r w:rsidR="006A5FAA">
        <w:rPr>
          <w:rFonts w:ascii="Times New Roman" w:hAnsi="Times New Roman" w:eastAsia="Times New Roman" w:cs="Times New Roman"/>
          <w:sz w:val="24"/>
          <w:szCs w:val="24"/>
        </w:rPr>
        <w:t xml:space="preserve">vai rada pārlieku lielu slogu. </w:t>
      </w:r>
    </w:p>
    <w:p w:rsidR="00884D0E" w:rsidP="00486B28" w:rsidRDefault="00884D0E" w14:paraId="2D28EEEC" w14:textId="2CF53608">
      <w:pPr>
        <w:tabs>
          <w:tab w:val="left" w:pos="6840"/>
        </w:tabs>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Tāpat Latvija aicina iespēju robežās novēr</w:t>
      </w:r>
      <w:r w:rsidR="00F0251E">
        <w:rPr>
          <w:rFonts w:ascii="Times New Roman" w:hAnsi="Times New Roman" w:eastAsia="Times New Roman" w:cs="Times New Roman"/>
          <w:sz w:val="24"/>
          <w:szCs w:val="24"/>
        </w:rPr>
        <w:t>s</w:t>
      </w:r>
      <w:r>
        <w:rPr>
          <w:rFonts w:ascii="Times New Roman" w:hAnsi="Times New Roman" w:eastAsia="Times New Roman" w:cs="Times New Roman"/>
          <w:sz w:val="24"/>
          <w:szCs w:val="24"/>
        </w:rPr>
        <w:t xml:space="preserve">t atsevišķu </w:t>
      </w:r>
      <w:r w:rsidR="00E95169">
        <w:rPr>
          <w:rFonts w:ascii="Times New Roman" w:hAnsi="Times New Roman" w:eastAsia="Times New Roman" w:cs="Times New Roman"/>
          <w:sz w:val="24"/>
          <w:szCs w:val="24"/>
        </w:rPr>
        <w:t>pilsētu interešu lobiju ES mērogā. P</w:t>
      </w:r>
      <w:r w:rsidR="006143BC">
        <w:rPr>
          <w:rFonts w:ascii="Times New Roman" w:hAnsi="Times New Roman" w:eastAsia="Times New Roman" w:cs="Times New Roman"/>
          <w:sz w:val="24"/>
          <w:szCs w:val="24"/>
        </w:rPr>
        <w:t>a</w:t>
      </w:r>
      <w:r w:rsidR="00E95169">
        <w:rPr>
          <w:rFonts w:ascii="Times New Roman" w:hAnsi="Times New Roman" w:eastAsia="Times New Roman" w:cs="Times New Roman"/>
          <w:sz w:val="24"/>
          <w:szCs w:val="24"/>
        </w:rPr>
        <w:t>rtnerību re</w:t>
      </w:r>
      <w:r w:rsidR="006143BC">
        <w:rPr>
          <w:rFonts w:ascii="Times New Roman" w:hAnsi="Times New Roman" w:eastAsia="Times New Roman" w:cs="Times New Roman"/>
          <w:sz w:val="24"/>
          <w:szCs w:val="24"/>
        </w:rPr>
        <w:t>komendācijām i</w:t>
      </w:r>
      <w:r w:rsidR="00A767CB">
        <w:rPr>
          <w:rFonts w:ascii="Times New Roman" w:hAnsi="Times New Roman" w:eastAsia="Times New Roman" w:cs="Times New Roman"/>
          <w:sz w:val="24"/>
          <w:szCs w:val="24"/>
        </w:rPr>
        <w:t>r</w:t>
      </w:r>
      <w:r w:rsidR="006143BC">
        <w:rPr>
          <w:rFonts w:ascii="Times New Roman" w:hAnsi="Times New Roman" w:eastAsia="Times New Roman" w:cs="Times New Roman"/>
          <w:sz w:val="24"/>
          <w:szCs w:val="24"/>
        </w:rPr>
        <w:t xml:space="preserve"> jābūt tādām, kas saistoš</w:t>
      </w:r>
      <w:r w:rsidR="00A767CB">
        <w:rPr>
          <w:rFonts w:ascii="Times New Roman" w:hAnsi="Times New Roman" w:eastAsia="Times New Roman" w:cs="Times New Roman"/>
          <w:sz w:val="24"/>
          <w:szCs w:val="24"/>
        </w:rPr>
        <w:t>as</w:t>
      </w:r>
      <w:r w:rsidR="006143BC">
        <w:rPr>
          <w:rFonts w:ascii="Times New Roman" w:hAnsi="Times New Roman" w:eastAsia="Times New Roman" w:cs="Times New Roman"/>
          <w:sz w:val="24"/>
          <w:szCs w:val="24"/>
        </w:rPr>
        <w:t xml:space="preserve"> vairumam Eiropas pi</w:t>
      </w:r>
      <w:r w:rsidR="006F5F09">
        <w:rPr>
          <w:rFonts w:ascii="Times New Roman" w:hAnsi="Times New Roman" w:eastAsia="Times New Roman" w:cs="Times New Roman"/>
          <w:sz w:val="24"/>
          <w:szCs w:val="24"/>
        </w:rPr>
        <w:t>lsētu</w:t>
      </w:r>
      <w:r w:rsidR="004168C8">
        <w:rPr>
          <w:rFonts w:ascii="Times New Roman" w:hAnsi="Times New Roman" w:eastAsia="Times New Roman" w:cs="Times New Roman"/>
          <w:sz w:val="24"/>
          <w:szCs w:val="24"/>
        </w:rPr>
        <w:t xml:space="preserve"> jeb piedāvā risinājumus</w:t>
      </w:r>
      <w:r w:rsidR="00C7389D">
        <w:rPr>
          <w:rFonts w:ascii="Times New Roman" w:hAnsi="Times New Roman" w:eastAsia="Times New Roman" w:cs="Times New Roman"/>
          <w:sz w:val="24"/>
          <w:szCs w:val="24"/>
        </w:rPr>
        <w:t xml:space="preserve"> vairākuma</w:t>
      </w:r>
      <w:r w:rsidR="00C3286A">
        <w:rPr>
          <w:rFonts w:ascii="Times New Roman" w:hAnsi="Times New Roman" w:eastAsia="Times New Roman" w:cs="Times New Roman"/>
          <w:sz w:val="24"/>
          <w:szCs w:val="24"/>
        </w:rPr>
        <w:t xml:space="preserve"> Eiropas pilsētu</w:t>
      </w:r>
      <w:r w:rsidR="00C7389D">
        <w:rPr>
          <w:rFonts w:ascii="Times New Roman" w:hAnsi="Times New Roman" w:eastAsia="Times New Roman" w:cs="Times New Roman"/>
          <w:sz w:val="24"/>
          <w:szCs w:val="24"/>
        </w:rPr>
        <w:t xml:space="preserve"> </w:t>
      </w:r>
      <w:proofErr w:type="spellStart"/>
      <w:r w:rsidR="00C7389D">
        <w:rPr>
          <w:rFonts w:ascii="Times New Roman" w:hAnsi="Times New Roman" w:eastAsia="Times New Roman" w:cs="Times New Roman"/>
          <w:sz w:val="24"/>
          <w:szCs w:val="24"/>
        </w:rPr>
        <w:t>problēmjautājumu</w:t>
      </w:r>
      <w:proofErr w:type="spellEnd"/>
      <w:r w:rsidR="004168C8">
        <w:rPr>
          <w:rFonts w:ascii="Times New Roman" w:hAnsi="Times New Roman" w:eastAsia="Times New Roman" w:cs="Times New Roman"/>
          <w:sz w:val="24"/>
          <w:szCs w:val="24"/>
        </w:rPr>
        <w:t xml:space="preserve"> </w:t>
      </w:r>
      <w:r w:rsidR="00C3286A">
        <w:rPr>
          <w:rFonts w:ascii="Times New Roman" w:hAnsi="Times New Roman" w:eastAsia="Times New Roman" w:cs="Times New Roman"/>
          <w:sz w:val="24"/>
          <w:szCs w:val="24"/>
        </w:rPr>
        <w:t>pārvarēšanai</w:t>
      </w:r>
      <w:r w:rsidR="00C7389D">
        <w:rPr>
          <w:rFonts w:ascii="Times New Roman" w:hAnsi="Times New Roman" w:eastAsia="Times New Roman" w:cs="Times New Roman"/>
          <w:sz w:val="24"/>
          <w:szCs w:val="24"/>
        </w:rPr>
        <w:t>.</w:t>
      </w:r>
    </w:p>
    <w:p w:rsidR="00F91A55" w:rsidP="00486B28" w:rsidRDefault="00F91A55" w14:paraId="686BD158" w14:textId="0CFEA11D">
      <w:pPr>
        <w:tabs>
          <w:tab w:val="left" w:pos="6840"/>
        </w:tabs>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lastRenderedPageBreak/>
        <w:t>Attiecībā uz priekšlikumu izveidot jaunas partnerības par prioritārajām tēmām – zaļ</w:t>
      </w:r>
      <w:r w:rsidR="00170B3E">
        <w:rPr>
          <w:rFonts w:ascii="Times New Roman" w:hAnsi="Times New Roman" w:eastAsia="Times New Roman" w:cs="Times New Roman"/>
          <w:sz w:val="24"/>
          <w:szCs w:val="24"/>
        </w:rPr>
        <w:t>ā</w:t>
      </w:r>
      <w:r>
        <w:rPr>
          <w:rFonts w:ascii="Times New Roman" w:hAnsi="Times New Roman" w:eastAsia="Times New Roman" w:cs="Times New Roman"/>
          <w:sz w:val="24"/>
          <w:szCs w:val="24"/>
        </w:rPr>
        <w:t xml:space="preserve">s pilsētas, iekļaujošas pilsētas, iekļaujošs tūrisms un pārtika, Latvijai ir atbalstoša nostāja. Vienlaikus, balstoties uz līdzšinējo pieredzi, aicinām neveidot vienlaicīgi partnerības par visām piedāvātajām </w:t>
      </w:r>
      <w:r w:rsidR="00C24296">
        <w:rPr>
          <w:rFonts w:ascii="Times New Roman" w:hAnsi="Times New Roman" w:eastAsia="Times New Roman" w:cs="Times New Roman"/>
          <w:sz w:val="24"/>
          <w:szCs w:val="24"/>
        </w:rPr>
        <w:t xml:space="preserve">prioritārajām </w:t>
      </w:r>
      <w:r>
        <w:rPr>
          <w:rFonts w:ascii="Times New Roman" w:hAnsi="Times New Roman" w:eastAsia="Times New Roman" w:cs="Times New Roman"/>
          <w:sz w:val="24"/>
          <w:szCs w:val="24"/>
        </w:rPr>
        <w:t>tēmām, lai pārlieku nenoslogotu dalībvalstu administrācijas un ļautu kvalitatīvi sekot visu partnerību darbam</w:t>
      </w:r>
      <w:r w:rsidR="00C24296">
        <w:rPr>
          <w:rFonts w:ascii="Times New Roman" w:hAnsi="Times New Roman" w:eastAsia="Times New Roman" w:cs="Times New Roman"/>
          <w:sz w:val="24"/>
          <w:szCs w:val="24"/>
        </w:rPr>
        <w:t>,</w:t>
      </w:r>
      <w:r>
        <w:rPr>
          <w:rFonts w:ascii="Times New Roman" w:hAnsi="Times New Roman" w:eastAsia="Times New Roman" w:cs="Times New Roman"/>
          <w:sz w:val="24"/>
          <w:szCs w:val="24"/>
        </w:rPr>
        <w:t xml:space="preserve"> rezultātu izvērtēšanai un komunikācijai dalībvalstu ietvaros. No piedāvātajām </w:t>
      </w:r>
      <w:r w:rsidR="00C24296">
        <w:rPr>
          <w:rFonts w:ascii="Times New Roman" w:hAnsi="Times New Roman" w:eastAsia="Times New Roman" w:cs="Times New Roman"/>
          <w:sz w:val="24"/>
          <w:szCs w:val="24"/>
        </w:rPr>
        <w:t>jaunajām prioritārajām tēmām</w:t>
      </w:r>
      <w:r>
        <w:rPr>
          <w:rFonts w:ascii="Times New Roman" w:hAnsi="Times New Roman" w:eastAsia="Times New Roman" w:cs="Times New Roman"/>
          <w:sz w:val="24"/>
          <w:szCs w:val="24"/>
        </w:rPr>
        <w:t xml:space="preserve">, Latvijai saistošākā </w:t>
      </w:r>
      <w:r w:rsidR="00C24296">
        <w:rPr>
          <w:rFonts w:ascii="Times New Roman" w:hAnsi="Times New Roman" w:eastAsia="Times New Roman" w:cs="Times New Roman"/>
          <w:sz w:val="24"/>
          <w:szCs w:val="24"/>
        </w:rPr>
        <w:t xml:space="preserve">tēma </w:t>
      </w:r>
      <w:r>
        <w:rPr>
          <w:rFonts w:ascii="Times New Roman" w:hAnsi="Times New Roman" w:eastAsia="Times New Roman" w:cs="Times New Roman"/>
          <w:sz w:val="24"/>
          <w:szCs w:val="24"/>
        </w:rPr>
        <w:t>ir zaļās pilsētas, ņemot vērā straujās klimata pārmaiņas un pilsētu būtisko lomu</w:t>
      </w:r>
      <w:r w:rsidR="00E95AC4">
        <w:rPr>
          <w:rFonts w:ascii="Times New Roman" w:hAnsi="Times New Roman" w:eastAsia="Times New Roman" w:cs="Times New Roman"/>
          <w:sz w:val="24"/>
          <w:szCs w:val="24"/>
        </w:rPr>
        <w:t xml:space="preserve"> </w:t>
      </w:r>
      <w:proofErr w:type="spellStart"/>
      <w:r w:rsidR="00E95AC4">
        <w:rPr>
          <w:rFonts w:ascii="Times New Roman" w:hAnsi="Times New Roman" w:eastAsia="Times New Roman" w:cs="Times New Roman"/>
          <w:sz w:val="24"/>
          <w:szCs w:val="24"/>
        </w:rPr>
        <w:t>klimatneitralitātes</w:t>
      </w:r>
      <w:proofErr w:type="spellEnd"/>
      <w:r w:rsidR="00E95AC4">
        <w:rPr>
          <w:rFonts w:ascii="Times New Roman" w:hAnsi="Times New Roman" w:eastAsia="Times New Roman" w:cs="Times New Roman"/>
          <w:sz w:val="24"/>
          <w:szCs w:val="24"/>
        </w:rPr>
        <w:t xml:space="preserve"> un </w:t>
      </w:r>
      <w:r w:rsidR="00661786">
        <w:rPr>
          <w:rFonts w:ascii="Times New Roman" w:hAnsi="Times New Roman" w:eastAsia="Times New Roman" w:cs="Times New Roman"/>
          <w:sz w:val="24"/>
          <w:szCs w:val="24"/>
        </w:rPr>
        <w:t xml:space="preserve">pielāgošanās </w:t>
      </w:r>
      <w:r w:rsidR="00E95AC4">
        <w:rPr>
          <w:rFonts w:ascii="Times New Roman" w:hAnsi="Times New Roman" w:eastAsia="Times New Roman" w:cs="Times New Roman"/>
          <w:sz w:val="24"/>
          <w:szCs w:val="24"/>
        </w:rPr>
        <w:t>klimata pārmaiņām veicināšanā</w:t>
      </w:r>
      <w:r>
        <w:rPr>
          <w:rFonts w:ascii="Times New Roman" w:hAnsi="Times New Roman" w:eastAsia="Times New Roman" w:cs="Times New Roman"/>
          <w:sz w:val="24"/>
          <w:szCs w:val="24"/>
        </w:rPr>
        <w:t>.</w:t>
      </w:r>
    </w:p>
    <w:p w:rsidR="00227DC7" w:rsidP="00486B28" w:rsidRDefault="00C24296" w14:paraId="600D0EA2" w14:textId="30D4BA80">
      <w:pPr>
        <w:tabs>
          <w:tab w:val="left" w:pos="6840"/>
        </w:tabs>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Bez iepriekš minētā </w:t>
      </w:r>
      <w:r w:rsidR="00227DC7">
        <w:rPr>
          <w:rFonts w:ascii="Times New Roman" w:hAnsi="Times New Roman" w:eastAsia="Times New Roman" w:cs="Times New Roman"/>
          <w:sz w:val="24"/>
          <w:szCs w:val="24"/>
        </w:rPr>
        <w:t xml:space="preserve">Latvija arī aicina </w:t>
      </w:r>
      <w:r w:rsidR="00C15C65">
        <w:rPr>
          <w:rFonts w:ascii="Times New Roman" w:hAnsi="Times New Roman" w:eastAsia="Times New Roman" w:cs="Times New Roman"/>
          <w:sz w:val="24"/>
          <w:szCs w:val="24"/>
        </w:rPr>
        <w:t xml:space="preserve">pilnveidot </w:t>
      </w:r>
      <w:r w:rsidR="00227DC7">
        <w:rPr>
          <w:rFonts w:ascii="Times New Roman" w:hAnsi="Times New Roman" w:eastAsia="Times New Roman" w:cs="Times New Roman"/>
          <w:sz w:val="24"/>
          <w:szCs w:val="24"/>
        </w:rPr>
        <w:t xml:space="preserve">komunikācijas rīkus ES līmenī, padarot partnerību sasniegtos rezultātus </w:t>
      </w:r>
      <w:r w:rsidR="00C15C65">
        <w:rPr>
          <w:rFonts w:ascii="Times New Roman" w:hAnsi="Times New Roman" w:eastAsia="Times New Roman" w:cs="Times New Roman"/>
          <w:sz w:val="24"/>
          <w:szCs w:val="24"/>
        </w:rPr>
        <w:t xml:space="preserve">vēl </w:t>
      </w:r>
      <w:r w:rsidR="00227DC7">
        <w:rPr>
          <w:rFonts w:ascii="Times New Roman" w:hAnsi="Times New Roman" w:eastAsia="Times New Roman" w:cs="Times New Roman"/>
          <w:sz w:val="24"/>
          <w:szCs w:val="24"/>
        </w:rPr>
        <w:t xml:space="preserve">redzamākus ikvienai iesaistītajai pusei.  </w:t>
      </w:r>
    </w:p>
    <w:p w:rsidR="00C90395" w:rsidP="00486B28" w:rsidRDefault="006112F4" w14:paraId="56530B00" w14:textId="4468083F">
      <w:pPr>
        <w:tabs>
          <w:tab w:val="left" w:pos="6840"/>
        </w:tabs>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Papildus </w:t>
      </w:r>
      <w:r w:rsidR="00C90395">
        <w:rPr>
          <w:rFonts w:ascii="Times New Roman" w:hAnsi="Times New Roman" w:eastAsia="Times New Roman" w:cs="Times New Roman"/>
          <w:sz w:val="24"/>
          <w:szCs w:val="24"/>
        </w:rPr>
        <w:t>Latvija vēlas vērst uzmanību</w:t>
      </w:r>
      <w:r w:rsidR="006E1F96">
        <w:rPr>
          <w:rFonts w:ascii="Times New Roman" w:hAnsi="Times New Roman" w:eastAsia="Times New Roman" w:cs="Times New Roman"/>
          <w:sz w:val="24"/>
          <w:szCs w:val="24"/>
        </w:rPr>
        <w:t>, ka dalībvalstīm deleģēt</w:t>
      </w:r>
      <w:r w:rsidR="00C7389D">
        <w:rPr>
          <w:rFonts w:ascii="Times New Roman" w:hAnsi="Times New Roman" w:eastAsia="Times New Roman" w:cs="Times New Roman"/>
          <w:sz w:val="24"/>
          <w:szCs w:val="24"/>
        </w:rPr>
        <w:t>o</w:t>
      </w:r>
      <w:r w:rsidR="006E1F96">
        <w:rPr>
          <w:rFonts w:ascii="Times New Roman" w:hAnsi="Times New Roman" w:eastAsia="Times New Roman" w:cs="Times New Roman"/>
          <w:sz w:val="24"/>
          <w:szCs w:val="24"/>
        </w:rPr>
        <w:t xml:space="preserve"> pienākum</w:t>
      </w:r>
      <w:r w:rsidR="00C7389D">
        <w:rPr>
          <w:rFonts w:ascii="Times New Roman" w:hAnsi="Times New Roman" w:eastAsia="Times New Roman" w:cs="Times New Roman"/>
          <w:sz w:val="24"/>
          <w:szCs w:val="24"/>
        </w:rPr>
        <w:t>u izpildei</w:t>
      </w:r>
      <w:r w:rsidR="006E1F96">
        <w:rPr>
          <w:rFonts w:ascii="Times New Roman" w:hAnsi="Times New Roman" w:eastAsia="Times New Roman" w:cs="Times New Roman"/>
          <w:sz w:val="24"/>
          <w:szCs w:val="24"/>
        </w:rPr>
        <w:t xml:space="preserve"> saistībā ar Eiropas </w:t>
      </w:r>
      <w:proofErr w:type="spellStart"/>
      <w:r w:rsidR="006E1F96">
        <w:rPr>
          <w:rFonts w:ascii="Times New Roman" w:hAnsi="Times New Roman" w:eastAsia="Times New Roman" w:cs="Times New Roman"/>
          <w:sz w:val="24"/>
          <w:szCs w:val="24"/>
        </w:rPr>
        <w:t>Pil</w:t>
      </w:r>
      <w:r w:rsidR="00E3435C">
        <w:rPr>
          <w:rFonts w:ascii="Times New Roman" w:hAnsi="Times New Roman" w:eastAsia="Times New Roman" w:cs="Times New Roman"/>
          <w:sz w:val="24"/>
          <w:szCs w:val="24"/>
        </w:rPr>
        <w:t>s</w:t>
      </w:r>
      <w:r w:rsidR="006E1F96">
        <w:rPr>
          <w:rFonts w:ascii="Times New Roman" w:hAnsi="Times New Roman" w:eastAsia="Times New Roman" w:cs="Times New Roman"/>
          <w:sz w:val="24"/>
          <w:szCs w:val="24"/>
        </w:rPr>
        <w:t>ētprogrammas</w:t>
      </w:r>
      <w:proofErr w:type="spellEnd"/>
      <w:r w:rsidR="006E1F96">
        <w:rPr>
          <w:rFonts w:ascii="Times New Roman" w:hAnsi="Times New Roman" w:eastAsia="Times New Roman" w:cs="Times New Roman"/>
          <w:sz w:val="24"/>
          <w:szCs w:val="24"/>
        </w:rPr>
        <w:t xml:space="preserve"> ieviešanas koordinēšanu, </w:t>
      </w:r>
      <w:r w:rsidR="00A767CB">
        <w:rPr>
          <w:rFonts w:ascii="Times New Roman" w:hAnsi="Times New Roman" w:eastAsia="Times New Roman" w:cs="Times New Roman"/>
          <w:sz w:val="24"/>
          <w:szCs w:val="24"/>
        </w:rPr>
        <w:t xml:space="preserve">informēšanu, rezultātu </w:t>
      </w:r>
      <w:r w:rsidR="006E1F96">
        <w:rPr>
          <w:rFonts w:ascii="Times New Roman" w:hAnsi="Times New Roman" w:eastAsia="Times New Roman" w:cs="Times New Roman"/>
          <w:sz w:val="24"/>
          <w:szCs w:val="24"/>
        </w:rPr>
        <w:t xml:space="preserve">izplatīšanu </w:t>
      </w:r>
      <w:r w:rsidR="00884D0E">
        <w:rPr>
          <w:rFonts w:ascii="Times New Roman" w:hAnsi="Times New Roman" w:eastAsia="Times New Roman" w:cs="Times New Roman"/>
          <w:sz w:val="24"/>
          <w:szCs w:val="24"/>
        </w:rPr>
        <w:t xml:space="preserve">un </w:t>
      </w:r>
      <w:r w:rsidR="00A767CB">
        <w:rPr>
          <w:rFonts w:ascii="Times New Roman" w:hAnsi="Times New Roman" w:eastAsia="Times New Roman" w:cs="Times New Roman"/>
          <w:sz w:val="24"/>
          <w:szCs w:val="24"/>
        </w:rPr>
        <w:t xml:space="preserve">pilsētu motivēšanu </w:t>
      </w:r>
      <w:r w:rsidR="00C7389D">
        <w:rPr>
          <w:rFonts w:ascii="Times New Roman" w:hAnsi="Times New Roman" w:eastAsia="Times New Roman" w:cs="Times New Roman"/>
          <w:sz w:val="24"/>
          <w:szCs w:val="24"/>
        </w:rPr>
        <w:t>ir nepieciešami papildus cilvēku un finanšu resursi. Attiecīgi aicinām Eiropas Pilsētu iniciatīvas ietvaros rast atbalstu Nacionālo kontaktpunktu izveidei</w:t>
      </w:r>
      <w:r>
        <w:rPr>
          <w:rFonts w:ascii="Times New Roman" w:hAnsi="Times New Roman" w:eastAsia="Times New Roman" w:cs="Times New Roman"/>
          <w:sz w:val="24"/>
          <w:szCs w:val="24"/>
        </w:rPr>
        <w:t xml:space="preserve">. </w:t>
      </w:r>
    </w:p>
    <w:p w:rsidR="006112F4" w:rsidP="00486B28" w:rsidRDefault="00093473" w14:paraId="150185F2" w14:textId="0EC41216">
      <w:pPr>
        <w:tabs>
          <w:tab w:val="left" w:pos="6840"/>
        </w:tabs>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Pie nosacījuma, ka </w:t>
      </w:r>
      <w:r w:rsidR="008F3310">
        <w:rPr>
          <w:rFonts w:ascii="Times New Roman" w:hAnsi="Times New Roman" w:eastAsia="Times New Roman" w:cs="Times New Roman"/>
          <w:sz w:val="24"/>
          <w:szCs w:val="24"/>
        </w:rPr>
        <w:t xml:space="preserve">turpmākajā darba procesā </w:t>
      </w:r>
      <w:r>
        <w:rPr>
          <w:rFonts w:ascii="Times New Roman" w:hAnsi="Times New Roman" w:eastAsia="Times New Roman" w:cs="Times New Roman"/>
          <w:sz w:val="24"/>
          <w:szCs w:val="24"/>
        </w:rPr>
        <w:t xml:space="preserve">tiek ievērtēti </w:t>
      </w:r>
      <w:r w:rsidR="00D139D8">
        <w:rPr>
          <w:rFonts w:ascii="Times New Roman" w:hAnsi="Times New Roman" w:eastAsia="Times New Roman" w:cs="Times New Roman"/>
          <w:sz w:val="24"/>
          <w:szCs w:val="24"/>
        </w:rPr>
        <w:t xml:space="preserve">un meklēti risinājumi minēto </w:t>
      </w:r>
      <w:r>
        <w:rPr>
          <w:rFonts w:ascii="Times New Roman" w:hAnsi="Times New Roman" w:eastAsia="Times New Roman" w:cs="Times New Roman"/>
          <w:sz w:val="24"/>
          <w:szCs w:val="24"/>
        </w:rPr>
        <w:t>risk</w:t>
      </w:r>
      <w:r w:rsidR="00D139D8">
        <w:rPr>
          <w:rFonts w:ascii="Times New Roman" w:hAnsi="Times New Roman" w:eastAsia="Times New Roman" w:cs="Times New Roman"/>
          <w:sz w:val="24"/>
          <w:szCs w:val="24"/>
        </w:rPr>
        <w:t>u mazināšanai</w:t>
      </w:r>
      <w:r w:rsidRPr="00917439" w:rsidR="00917439">
        <w:rPr>
          <w:rFonts w:ascii="Times New Roman" w:hAnsi="Times New Roman" w:eastAsia="Times New Roman" w:cs="Times New Roman"/>
          <w:sz w:val="24"/>
          <w:szCs w:val="24"/>
        </w:rPr>
        <w:t xml:space="preserve">, Latvija atbalsta Ļubļanas deklarāciju un tās pielikumu (Daudzgadu programmu), kā arī apliecina gatavību </w:t>
      </w:r>
      <w:r w:rsidRPr="00917439" w:rsidR="008F3310">
        <w:rPr>
          <w:rFonts w:ascii="Times New Roman" w:hAnsi="Times New Roman" w:eastAsia="Times New Roman" w:cs="Times New Roman"/>
          <w:sz w:val="24"/>
          <w:szCs w:val="24"/>
        </w:rPr>
        <w:t xml:space="preserve">savu iespēju robežās </w:t>
      </w:r>
      <w:r w:rsidRPr="00917439" w:rsidR="00917439">
        <w:rPr>
          <w:rFonts w:ascii="Times New Roman" w:hAnsi="Times New Roman" w:eastAsia="Times New Roman" w:cs="Times New Roman"/>
          <w:sz w:val="24"/>
          <w:szCs w:val="24"/>
        </w:rPr>
        <w:t xml:space="preserve">iesaistīties procesā, tajā skaitā motivējot Latvijas </w:t>
      </w:r>
      <w:r w:rsidRPr="00917439" w:rsidR="00A20450">
        <w:rPr>
          <w:rFonts w:ascii="Times New Roman" w:hAnsi="Times New Roman" w:eastAsia="Times New Roman" w:cs="Times New Roman"/>
          <w:sz w:val="24"/>
          <w:szCs w:val="24"/>
        </w:rPr>
        <w:t>p</w:t>
      </w:r>
      <w:r w:rsidR="00A20450">
        <w:rPr>
          <w:rFonts w:ascii="Times New Roman" w:hAnsi="Times New Roman" w:eastAsia="Times New Roman" w:cs="Times New Roman"/>
          <w:sz w:val="24"/>
          <w:szCs w:val="24"/>
        </w:rPr>
        <w:t>ašvaldības</w:t>
      </w:r>
      <w:r w:rsidRPr="00917439" w:rsidR="00A20450">
        <w:rPr>
          <w:rFonts w:ascii="Times New Roman" w:hAnsi="Times New Roman" w:eastAsia="Times New Roman" w:cs="Times New Roman"/>
          <w:sz w:val="24"/>
          <w:szCs w:val="24"/>
        </w:rPr>
        <w:t xml:space="preserve"> </w:t>
      </w:r>
      <w:r w:rsidRPr="00917439" w:rsidR="00917439">
        <w:rPr>
          <w:rFonts w:ascii="Times New Roman" w:hAnsi="Times New Roman" w:eastAsia="Times New Roman" w:cs="Times New Roman"/>
          <w:sz w:val="24"/>
          <w:szCs w:val="24"/>
        </w:rPr>
        <w:t>iesaistīties partnerību darbā.</w:t>
      </w:r>
    </w:p>
    <w:p w:rsidR="000E63D5" w:rsidP="00486B28" w:rsidRDefault="000E63D5" w14:paraId="0F6BBD7B" w14:textId="77777777">
      <w:pPr>
        <w:tabs>
          <w:tab w:val="left" w:pos="6840"/>
        </w:tabs>
        <w:spacing w:before="120" w:after="120" w:line="240" w:lineRule="auto"/>
        <w:jc w:val="both"/>
        <w:rPr>
          <w:rFonts w:ascii="Times New Roman" w:hAnsi="Times New Roman" w:eastAsia="Times New Roman" w:cs="Times New Roman"/>
          <w:sz w:val="24"/>
          <w:szCs w:val="24"/>
        </w:rPr>
      </w:pPr>
    </w:p>
    <w:p w:rsidR="008C6ADB" w:rsidP="00486B28" w:rsidRDefault="000E63D5" w14:paraId="3F2151F8" w14:textId="3350E17D">
      <w:pPr>
        <w:tabs>
          <w:tab w:val="left" w:pos="6840"/>
        </w:tabs>
        <w:spacing w:before="120" w:after="120" w:line="240" w:lineRule="auto"/>
        <w:jc w:val="both"/>
        <w:rPr>
          <w:rStyle w:val="word"/>
          <w:rFonts w:ascii="Times New Roman" w:hAnsi="Times New Roman" w:cs="Times New Roman"/>
          <w:b/>
          <w:bCs/>
          <w:i/>
          <w:iCs/>
          <w:sz w:val="24"/>
          <w:szCs w:val="24"/>
          <w:u w:val="single"/>
        </w:rPr>
      </w:pPr>
      <w:r w:rsidRPr="000E63D5">
        <w:rPr>
          <w:rStyle w:val="word"/>
          <w:rFonts w:ascii="Times New Roman" w:hAnsi="Times New Roman" w:cs="Times New Roman"/>
          <w:b/>
          <w:bCs/>
          <w:i/>
          <w:iCs/>
          <w:sz w:val="24"/>
          <w:szCs w:val="24"/>
          <w:u w:val="single"/>
        </w:rPr>
        <w:t>Latvijas viedoklis par tēmu – zaļās pilsētas</w:t>
      </w:r>
    </w:p>
    <w:p w:rsidR="00746EDD" w:rsidP="00486B28" w:rsidRDefault="00746EDD" w14:paraId="276293B7" w14:textId="0C529549">
      <w:pPr>
        <w:spacing w:before="120" w:after="120" w:line="240" w:lineRule="auto"/>
        <w:jc w:val="both"/>
        <w:rPr>
          <w:rFonts w:ascii="Times New Roman" w:hAnsi="Times New Roman" w:eastAsia="Times New Roman" w:cs="Times New Roman"/>
          <w:sz w:val="24"/>
          <w:szCs w:val="24"/>
          <w:lang w:eastAsia="lv-LV"/>
        </w:rPr>
      </w:pPr>
      <w:r w:rsidRPr="00E90EFB">
        <w:rPr>
          <w:rFonts w:ascii="Times New Roman" w:hAnsi="Times New Roman" w:eastAsia="Times New Roman" w:cs="Times New Roman"/>
          <w:sz w:val="24"/>
          <w:szCs w:val="24"/>
          <w:lang w:eastAsia="lv-LV"/>
        </w:rPr>
        <w:t xml:space="preserve">Latvija </w:t>
      </w:r>
      <w:r w:rsidRPr="00AE3BE0">
        <w:rPr>
          <w:rFonts w:ascii="Times New Roman" w:hAnsi="Times New Roman" w:eastAsia="Times New Roman" w:cs="Times New Roman"/>
          <w:sz w:val="24"/>
          <w:szCs w:val="24"/>
          <w:lang w:eastAsia="lv-LV"/>
        </w:rPr>
        <w:t>atbalst</w:t>
      </w:r>
      <w:r>
        <w:rPr>
          <w:rFonts w:ascii="Times New Roman" w:hAnsi="Times New Roman" w:eastAsia="Times New Roman" w:cs="Times New Roman"/>
          <w:sz w:val="24"/>
          <w:szCs w:val="24"/>
          <w:lang w:eastAsia="lv-LV"/>
        </w:rPr>
        <w:t xml:space="preserve">a </w:t>
      </w:r>
      <w:r w:rsidRPr="00AE3BE0">
        <w:rPr>
          <w:rFonts w:ascii="Times New Roman" w:hAnsi="Times New Roman" w:eastAsia="Times New Roman" w:cs="Times New Roman"/>
          <w:sz w:val="24"/>
          <w:szCs w:val="24"/>
          <w:lang w:eastAsia="lv-LV"/>
        </w:rPr>
        <w:t xml:space="preserve">Eiropas partnerības izveidi, kas padziļināti </w:t>
      </w:r>
      <w:r w:rsidR="00221CB0">
        <w:rPr>
          <w:rFonts w:ascii="Times New Roman" w:hAnsi="Times New Roman" w:eastAsia="Times New Roman" w:cs="Times New Roman"/>
          <w:sz w:val="24"/>
          <w:szCs w:val="24"/>
          <w:lang w:eastAsia="lv-LV"/>
        </w:rPr>
        <w:t>pievērstos</w:t>
      </w:r>
      <w:r>
        <w:rPr>
          <w:rFonts w:ascii="Times New Roman" w:hAnsi="Times New Roman" w:eastAsia="Times New Roman" w:cs="Times New Roman"/>
          <w:sz w:val="24"/>
          <w:szCs w:val="24"/>
          <w:lang w:eastAsia="lv-LV"/>
        </w:rPr>
        <w:t xml:space="preserve"> zaļo pilsētu </w:t>
      </w:r>
      <w:r w:rsidR="009C0264">
        <w:rPr>
          <w:rFonts w:ascii="Times New Roman" w:hAnsi="Times New Roman" w:cs="Times New Roman"/>
          <w:sz w:val="24"/>
          <w:szCs w:val="24"/>
        </w:rPr>
        <w:t>tematikai</w:t>
      </w:r>
      <w:r w:rsidRPr="00AE3BE0">
        <w:rPr>
          <w:rFonts w:ascii="Times New Roman" w:hAnsi="Times New Roman" w:eastAsia="Times New Roman" w:cs="Times New Roman"/>
          <w:sz w:val="24"/>
          <w:szCs w:val="24"/>
          <w:lang w:eastAsia="lv-LV"/>
        </w:rPr>
        <w:t xml:space="preserve"> un meklētu risinājumus izaicinājumu pārvarēšanai, rezultātā sagatavojot rekomendācijas ES politiku pilnveidošanai.</w:t>
      </w:r>
    </w:p>
    <w:p w:rsidRPr="00C63C8E" w:rsidR="00BA6B65" w:rsidP="00486B28" w:rsidRDefault="00BA6B65" w14:paraId="5F5AC5F7" w14:textId="4FED8C82">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Latvija uzsver, ka k</w:t>
      </w:r>
      <w:r w:rsidRPr="00C63C8E">
        <w:rPr>
          <w:rFonts w:ascii="Times New Roman" w:hAnsi="Times New Roman" w:cs="Times New Roman"/>
          <w:sz w:val="24"/>
          <w:szCs w:val="24"/>
        </w:rPr>
        <w:t>limata politikas aspekti ir jāskata integrēti, kā horizontāls politikas elements, kas ir iekļauts ikvien</w:t>
      </w:r>
      <w:r w:rsidR="00170B3E">
        <w:rPr>
          <w:rFonts w:ascii="Times New Roman" w:hAnsi="Times New Roman" w:cs="Times New Roman"/>
          <w:sz w:val="24"/>
          <w:szCs w:val="24"/>
        </w:rPr>
        <w:t>ā</w:t>
      </w:r>
      <w:r w:rsidRPr="00C63C8E">
        <w:rPr>
          <w:rFonts w:ascii="Times New Roman" w:hAnsi="Times New Roman" w:cs="Times New Roman"/>
          <w:sz w:val="24"/>
          <w:szCs w:val="24"/>
        </w:rPr>
        <w:t xml:space="preserve"> nozar</w:t>
      </w:r>
      <w:r w:rsidR="00170B3E">
        <w:rPr>
          <w:rFonts w:ascii="Times New Roman" w:hAnsi="Times New Roman" w:cs="Times New Roman"/>
          <w:sz w:val="24"/>
          <w:szCs w:val="24"/>
        </w:rPr>
        <w:t>ē</w:t>
      </w:r>
      <w:r w:rsidRPr="00C63C8E">
        <w:rPr>
          <w:rFonts w:ascii="Times New Roman" w:hAnsi="Times New Roman" w:cs="Times New Roman"/>
          <w:sz w:val="24"/>
          <w:szCs w:val="24"/>
        </w:rPr>
        <w:t xml:space="preserve"> ar mērķi novērst potenciālos klimata aspektu neiekļaušanas riskus un nozaru</w:t>
      </w:r>
      <w:r w:rsidR="00170B3E">
        <w:rPr>
          <w:rFonts w:ascii="Times New Roman" w:hAnsi="Times New Roman" w:cs="Times New Roman"/>
          <w:sz w:val="24"/>
          <w:szCs w:val="24"/>
        </w:rPr>
        <w:t xml:space="preserve"> attīstības</w:t>
      </w:r>
      <w:r w:rsidRPr="00C63C8E">
        <w:rPr>
          <w:rFonts w:ascii="Times New Roman" w:hAnsi="Times New Roman" w:cs="Times New Roman"/>
          <w:sz w:val="24"/>
          <w:szCs w:val="24"/>
        </w:rPr>
        <w:t xml:space="preserve"> mērķu pretnostatījumu klimata </w:t>
      </w:r>
      <w:r>
        <w:rPr>
          <w:rFonts w:ascii="Times New Roman" w:hAnsi="Times New Roman" w:cs="Times New Roman"/>
          <w:sz w:val="24"/>
          <w:szCs w:val="24"/>
        </w:rPr>
        <w:t xml:space="preserve">politikas </w:t>
      </w:r>
      <w:r w:rsidRPr="00C63C8E">
        <w:rPr>
          <w:rFonts w:ascii="Times New Roman" w:hAnsi="Times New Roman" w:cs="Times New Roman"/>
          <w:sz w:val="24"/>
          <w:szCs w:val="24"/>
        </w:rPr>
        <w:t>mērķiem.</w:t>
      </w:r>
    </w:p>
    <w:p w:rsidR="009F2A8F" w:rsidP="00486B28" w:rsidRDefault="009F2A8F" w14:paraId="74E9DBA6" w14:textId="01011E2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Latvija </w:t>
      </w:r>
      <w:r w:rsidR="00BD356B">
        <w:rPr>
          <w:rFonts w:ascii="Times New Roman" w:hAnsi="Times New Roman" w:cs="Times New Roman"/>
          <w:sz w:val="24"/>
          <w:szCs w:val="24"/>
        </w:rPr>
        <w:t>atzīst</w:t>
      </w:r>
      <w:r>
        <w:rPr>
          <w:rFonts w:ascii="Times New Roman" w:hAnsi="Times New Roman" w:cs="Times New Roman"/>
          <w:sz w:val="24"/>
          <w:szCs w:val="24"/>
        </w:rPr>
        <w:t>, ka n</w:t>
      </w:r>
      <w:r w:rsidRPr="00D27866">
        <w:rPr>
          <w:rFonts w:ascii="Times New Roman" w:hAnsi="Times New Roman" w:cs="Times New Roman"/>
          <w:sz w:val="24"/>
          <w:szCs w:val="24"/>
        </w:rPr>
        <w:t>acionālie</w:t>
      </w:r>
      <w:r w:rsidR="00DF1351">
        <w:rPr>
          <w:rStyle w:val="FootnoteReference"/>
          <w:rFonts w:ascii="Times New Roman" w:hAnsi="Times New Roman" w:cs="Times New Roman"/>
          <w:sz w:val="24"/>
          <w:szCs w:val="24"/>
        </w:rPr>
        <w:footnoteReference w:id="5"/>
      </w:r>
      <w:r w:rsidRPr="00D27866">
        <w:rPr>
          <w:rFonts w:ascii="Times New Roman" w:hAnsi="Times New Roman" w:cs="Times New Roman"/>
          <w:sz w:val="24"/>
          <w:szCs w:val="24"/>
        </w:rPr>
        <w:t xml:space="preserve"> un ES mērķi nevar tikt sasniegti bez reģionālā un </w:t>
      </w:r>
      <w:r w:rsidR="00DB1B4A">
        <w:rPr>
          <w:rFonts w:ascii="Times New Roman" w:hAnsi="Times New Roman" w:cs="Times New Roman"/>
          <w:sz w:val="24"/>
          <w:szCs w:val="24"/>
        </w:rPr>
        <w:t>vietējā</w:t>
      </w:r>
      <w:r w:rsidRPr="00D27866" w:rsidR="00DB1B4A">
        <w:rPr>
          <w:rFonts w:ascii="Times New Roman" w:hAnsi="Times New Roman" w:cs="Times New Roman"/>
          <w:sz w:val="24"/>
          <w:szCs w:val="24"/>
        </w:rPr>
        <w:t xml:space="preserve"> </w:t>
      </w:r>
      <w:r w:rsidRPr="00D27866">
        <w:rPr>
          <w:rFonts w:ascii="Times New Roman" w:hAnsi="Times New Roman" w:cs="Times New Roman"/>
          <w:sz w:val="24"/>
          <w:szCs w:val="24"/>
        </w:rPr>
        <w:t>līmeņa iesaistes.</w:t>
      </w:r>
      <w:r w:rsidRPr="009A64F4">
        <w:rPr>
          <w:rFonts w:ascii="Times New Roman" w:hAnsi="Times New Roman" w:cs="Times New Roman"/>
          <w:sz w:val="24"/>
          <w:szCs w:val="24"/>
        </w:rPr>
        <w:t xml:space="preserve"> </w:t>
      </w:r>
      <w:r w:rsidRPr="006248C2">
        <w:rPr>
          <w:rFonts w:ascii="Times New Roman" w:hAnsi="Times New Roman" w:cs="Times New Roman"/>
          <w:sz w:val="24"/>
          <w:szCs w:val="24"/>
        </w:rPr>
        <w:t xml:space="preserve">Tā kā pilsētām raksturīgs lielāks iedzīvotāju blīvums un augstāka ekonomiskā aktivitāte, pilsētu iedzīvotāji ir arī lielākie patērētāji </w:t>
      </w:r>
      <w:r w:rsidR="00107517">
        <w:rPr>
          <w:rFonts w:ascii="Times New Roman" w:hAnsi="Times New Roman" w:cs="Times New Roman"/>
          <w:sz w:val="24"/>
          <w:szCs w:val="24"/>
        </w:rPr>
        <w:t>–</w:t>
      </w:r>
      <w:r w:rsidRPr="006248C2">
        <w:rPr>
          <w:rFonts w:ascii="Times New Roman" w:hAnsi="Times New Roman" w:cs="Times New Roman"/>
          <w:sz w:val="24"/>
          <w:szCs w:val="24"/>
        </w:rPr>
        <w:t xml:space="preserve"> vairums transporta tiek izmantots pilsētās, vairums enerģijas tiek patērēts pilsētās, vairums produktu un pakalpojumu tiek iegādāti un/vai patērēti pilsētās, arī vairums atkritumu tiek radīti pilsētās.</w:t>
      </w:r>
      <w:r w:rsidR="006C11C7">
        <w:rPr>
          <w:rFonts w:ascii="Times New Roman" w:hAnsi="Times New Roman" w:cs="Times New Roman"/>
          <w:sz w:val="24"/>
          <w:szCs w:val="24"/>
        </w:rPr>
        <w:t xml:space="preserve"> Tāpēc </w:t>
      </w:r>
      <w:r w:rsidRPr="00514A92" w:rsidR="00514A92">
        <w:rPr>
          <w:rFonts w:ascii="Times New Roman" w:hAnsi="Times New Roman" w:cs="Times New Roman"/>
          <w:sz w:val="24"/>
          <w:szCs w:val="24"/>
        </w:rPr>
        <w:t xml:space="preserve">zaļo pilsētu attīstībai </w:t>
      </w:r>
      <w:r w:rsidR="00235A13">
        <w:rPr>
          <w:rFonts w:ascii="Times New Roman" w:hAnsi="Times New Roman" w:cs="Times New Roman"/>
          <w:sz w:val="24"/>
          <w:szCs w:val="24"/>
        </w:rPr>
        <w:t xml:space="preserve">jo īpaši </w:t>
      </w:r>
      <w:r w:rsidRPr="00514A92" w:rsidR="00514A92">
        <w:rPr>
          <w:rFonts w:ascii="Times New Roman" w:hAnsi="Times New Roman" w:cs="Times New Roman"/>
          <w:sz w:val="24"/>
          <w:szCs w:val="24"/>
        </w:rPr>
        <w:t xml:space="preserve">svarīgi </w:t>
      </w:r>
      <w:r w:rsidR="00235A13">
        <w:rPr>
          <w:rFonts w:ascii="Times New Roman" w:hAnsi="Times New Roman" w:cs="Times New Roman"/>
          <w:sz w:val="24"/>
          <w:szCs w:val="24"/>
        </w:rPr>
        <w:t xml:space="preserve">ir </w:t>
      </w:r>
      <w:r w:rsidRPr="00514A92" w:rsidR="00514A92">
        <w:rPr>
          <w:rFonts w:ascii="Times New Roman" w:hAnsi="Times New Roman" w:cs="Times New Roman"/>
          <w:sz w:val="24"/>
          <w:szCs w:val="24"/>
        </w:rPr>
        <w:t>ietvert arī aprites ekonomikas pamatprincipus</w:t>
      </w:r>
      <w:r w:rsidR="002B5990">
        <w:rPr>
          <w:rFonts w:ascii="Times New Roman" w:hAnsi="Times New Roman" w:cs="Times New Roman"/>
          <w:sz w:val="24"/>
          <w:szCs w:val="24"/>
        </w:rPr>
        <w:t>,</w:t>
      </w:r>
      <w:r w:rsidRPr="00514A92" w:rsidR="00514A92">
        <w:rPr>
          <w:rFonts w:ascii="Times New Roman" w:hAnsi="Times New Roman" w:cs="Times New Roman"/>
          <w:sz w:val="24"/>
          <w:szCs w:val="24"/>
        </w:rPr>
        <w:t xml:space="preserve"> kas</w:t>
      </w:r>
      <w:r w:rsidR="002B5990">
        <w:rPr>
          <w:rFonts w:ascii="Times New Roman" w:hAnsi="Times New Roman" w:cs="Times New Roman"/>
          <w:sz w:val="24"/>
          <w:szCs w:val="24"/>
        </w:rPr>
        <w:t>,</w:t>
      </w:r>
      <w:r w:rsidRPr="00514A92" w:rsidR="00514A92">
        <w:rPr>
          <w:rFonts w:ascii="Times New Roman" w:hAnsi="Times New Roman" w:cs="Times New Roman"/>
          <w:sz w:val="24"/>
          <w:szCs w:val="24"/>
        </w:rPr>
        <w:t xml:space="preserve"> tai skaitā ir vērsti uz ilgtspējīgas attīstības 12.mērķi  – Atbildīgs patēriņš un ražošana.</w:t>
      </w:r>
    </w:p>
    <w:p w:rsidR="00E30685" w:rsidP="00486B28" w:rsidRDefault="00136F26" w14:paraId="0CE9B97A" w14:textId="6E6DEE26">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Latvija </w:t>
      </w:r>
      <w:r w:rsidR="007E7495">
        <w:rPr>
          <w:rFonts w:ascii="Times New Roman" w:hAnsi="Times New Roman" w:cs="Times New Roman"/>
          <w:sz w:val="24"/>
          <w:szCs w:val="24"/>
        </w:rPr>
        <w:t>vērš uzmanību</w:t>
      </w:r>
      <w:r>
        <w:rPr>
          <w:rFonts w:ascii="Times New Roman" w:hAnsi="Times New Roman" w:cs="Times New Roman"/>
          <w:sz w:val="24"/>
          <w:szCs w:val="24"/>
        </w:rPr>
        <w:t>, ka z</w:t>
      </w:r>
      <w:r w:rsidRPr="00A364E3">
        <w:rPr>
          <w:rFonts w:ascii="Times New Roman" w:hAnsi="Times New Roman" w:cs="Times New Roman"/>
          <w:sz w:val="24"/>
          <w:szCs w:val="24"/>
        </w:rPr>
        <w:t>aļā pāreja ir cieši saistīta ar digitālo un viedo risinājumu attīstīšanu. Digitālo u</w:t>
      </w:r>
      <w:r w:rsidR="00DB1B4A">
        <w:rPr>
          <w:rFonts w:ascii="Times New Roman" w:hAnsi="Times New Roman" w:cs="Times New Roman"/>
          <w:sz w:val="24"/>
          <w:szCs w:val="24"/>
        </w:rPr>
        <w:t>n</w:t>
      </w:r>
      <w:r w:rsidRPr="00A364E3">
        <w:rPr>
          <w:rFonts w:ascii="Times New Roman" w:hAnsi="Times New Roman" w:cs="Times New Roman"/>
          <w:sz w:val="24"/>
          <w:szCs w:val="24"/>
        </w:rPr>
        <w:t xml:space="preserve"> zaļo</w:t>
      </w:r>
      <w:r w:rsidR="007F57A5">
        <w:rPr>
          <w:rFonts w:ascii="Times New Roman" w:hAnsi="Times New Roman" w:cs="Times New Roman"/>
          <w:sz w:val="24"/>
          <w:szCs w:val="24"/>
        </w:rPr>
        <w:t xml:space="preserve"> </w:t>
      </w:r>
      <w:r w:rsidRPr="00A364E3">
        <w:rPr>
          <w:rFonts w:ascii="Times New Roman" w:hAnsi="Times New Roman" w:cs="Times New Roman"/>
          <w:sz w:val="24"/>
          <w:szCs w:val="24"/>
        </w:rPr>
        <w:t>pāreju bieži pat sauc par “dvīnēm” (</w:t>
      </w:r>
      <w:proofErr w:type="spellStart"/>
      <w:r w:rsidRPr="00C63C8E">
        <w:rPr>
          <w:rFonts w:ascii="Times New Roman" w:hAnsi="Times New Roman" w:cs="Times New Roman"/>
          <w:i/>
          <w:iCs/>
          <w:sz w:val="24"/>
          <w:szCs w:val="24"/>
        </w:rPr>
        <w:t>green</w:t>
      </w:r>
      <w:proofErr w:type="spellEnd"/>
      <w:r w:rsidRPr="00C63C8E">
        <w:rPr>
          <w:rFonts w:ascii="Times New Roman" w:hAnsi="Times New Roman" w:cs="Times New Roman"/>
          <w:i/>
          <w:iCs/>
          <w:sz w:val="24"/>
          <w:szCs w:val="24"/>
        </w:rPr>
        <w:t xml:space="preserve"> </w:t>
      </w:r>
      <w:proofErr w:type="spellStart"/>
      <w:r w:rsidRPr="00C63C8E">
        <w:rPr>
          <w:rFonts w:ascii="Times New Roman" w:hAnsi="Times New Roman" w:cs="Times New Roman"/>
          <w:i/>
          <w:iCs/>
          <w:sz w:val="24"/>
          <w:szCs w:val="24"/>
        </w:rPr>
        <w:t>and</w:t>
      </w:r>
      <w:proofErr w:type="spellEnd"/>
      <w:r w:rsidRPr="00C63C8E">
        <w:rPr>
          <w:rFonts w:ascii="Times New Roman" w:hAnsi="Times New Roman" w:cs="Times New Roman"/>
          <w:i/>
          <w:iCs/>
          <w:sz w:val="24"/>
          <w:szCs w:val="24"/>
        </w:rPr>
        <w:t xml:space="preserve"> </w:t>
      </w:r>
      <w:proofErr w:type="spellStart"/>
      <w:r w:rsidRPr="00C63C8E">
        <w:rPr>
          <w:rFonts w:ascii="Times New Roman" w:hAnsi="Times New Roman" w:cs="Times New Roman"/>
          <w:i/>
          <w:iCs/>
          <w:sz w:val="24"/>
          <w:szCs w:val="24"/>
        </w:rPr>
        <w:t>digital</w:t>
      </w:r>
      <w:proofErr w:type="spellEnd"/>
      <w:r w:rsidRPr="00C63C8E">
        <w:rPr>
          <w:rFonts w:ascii="Times New Roman" w:hAnsi="Times New Roman" w:cs="Times New Roman"/>
          <w:i/>
          <w:iCs/>
          <w:sz w:val="24"/>
          <w:szCs w:val="24"/>
        </w:rPr>
        <w:t xml:space="preserve"> ‘</w:t>
      </w:r>
      <w:proofErr w:type="spellStart"/>
      <w:r w:rsidRPr="00C63C8E">
        <w:rPr>
          <w:rFonts w:ascii="Times New Roman" w:hAnsi="Times New Roman" w:cs="Times New Roman"/>
          <w:i/>
          <w:iCs/>
          <w:sz w:val="24"/>
          <w:szCs w:val="24"/>
        </w:rPr>
        <w:t>twin</w:t>
      </w:r>
      <w:proofErr w:type="spellEnd"/>
      <w:r w:rsidRPr="00C63C8E">
        <w:rPr>
          <w:rFonts w:ascii="Times New Roman" w:hAnsi="Times New Roman" w:cs="Times New Roman"/>
          <w:i/>
          <w:iCs/>
          <w:sz w:val="24"/>
          <w:szCs w:val="24"/>
        </w:rPr>
        <w:t xml:space="preserve">’ </w:t>
      </w:r>
      <w:proofErr w:type="spellStart"/>
      <w:r w:rsidRPr="00C63C8E">
        <w:rPr>
          <w:rFonts w:ascii="Times New Roman" w:hAnsi="Times New Roman" w:cs="Times New Roman"/>
          <w:i/>
          <w:iCs/>
          <w:sz w:val="24"/>
          <w:szCs w:val="24"/>
        </w:rPr>
        <w:t>transition</w:t>
      </w:r>
      <w:proofErr w:type="spellEnd"/>
      <w:r w:rsidRPr="00A364E3">
        <w:rPr>
          <w:rFonts w:ascii="Times New Roman" w:hAnsi="Times New Roman" w:cs="Times New Roman"/>
          <w:sz w:val="24"/>
          <w:szCs w:val="24"/>
        </w:rPr>
        <w:t xml:space="preserve">). </w:t>
      </w:r>
    </w:p>
    <w:p w:rsidR="008E3B01" w:rsidP="00486B28" w:rsidRDefault="00136F26" w14:paraId="72E28884" w14:textId="1E229BDD">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Zaļ</w:t>
      </w:r>
      <w:r w:rsidR="001D6218">
        <w:rPr>
          <w:rFonts w:ascii="Times New Roman" w:hAnsi="Times New Roman" w:cs="Times New Roman"/>
          <w:sz w:val="24"/>
          <w:szCs w:val="24"/>
        </w:rPr>
        <w:t>ā</w:t>
      </w:r>
      <w:r>
        <w:rPr>
          <w:rFonts w:ascii="Times New Roman" w:hAnsi="Times New Roman" w:cs="Times New Roman"/>
          <w:sz w:val="24"/>
          <w:szCs w:val="24"/>
        </w:rPr>
        <w:t>s</w:t>
      </w:r>
      <w:r w:rsidR="00E30685">
        <w:rPr>
          <w:rFonts w:ascii="Times New Roman" w:hAnsi="Times New Roman" w:cs="Times New Roman"/>
          <w:sz w:val="24"/>
          <w:szCs w:val="24"/>
        </w:rPr>
        <w:t xml:space="preserve"> </w:t>
      </w:r>
      <w:r>
        <w:rPr>
          <w:rFonts w:ascii="Times New Roman" w:hAnsi="Times New Roman" w:cs="Times New Roman"/>
          <w:sz w:val="24"/>
          <w:szCs w:val="24"/>
        </w:rPr>
        <w:t xml:space="preserve">pilsētas koncepts var tikt sasniegts </w:t>
      </w:r>
      <w:r w:rsidR="008E3B01">
        <w:rPr>
          <w:rFonts w:ascii="Times New Roman" w:hAnsi="Times New Roman" w:cs="Times New Roman"/>
          <w:sz w:val="24"/>
          <w:szCs w:val="24"/>
        </w:rPr>
        <w:t xml:space="preserve">cita starpā </w:t>
      </w:r>
      <w:r>
        <w:rPr>
          <w:rFonts w:ascii="Times New Roman" w:hAnsi="Times New Roman" w:cs="Times New Roman"/>
          <w:sz w:val="24"/>
          <w:szCs w:val="24"/>
        </w:rPr>
        <w:t xml:space="preserve">caur </w:t>
      </w:r>
      <w:r w:rsidRPr="0023583E">
        <w:rPr>
          <w:rFonts w:ascii="Times New Roman" w:hAnsi="Times New Roman" w:cs="Times New Roman"/>
          <w:sz w:val="24"/>
          <w:szCs w:val="24"/>
        </w:rPr>
        <w:t>teritoriāl</w:t>
      </w:r>
      <w:r w:rsidR="00572A55">
        <w:rPr>
          <w:rFonts w:ascii="Times New Roman" w:hAnsi="Times New Roman" w:cs="Times New Roman"/>
          <w:sz w:val="24"/>
          <w:szCs w:val="24"/>
        </w:rPr>
        <w:t xml:space="preserve">ās </w:t>
      </w:r>
      <w:r w:rsidR="001D6218">
        <w:rPr>
          <w:rFonts w:ascii="Times New Roman" w:hAnsi="Times New Roman" w:cs="Times New Roman"/>
          <w:sz w:val="24"/>
          <w:szCs w:val="24"/>
        </w:rPr>
        <w:t xml:space="preserve">attīstības </w:t>
      </w:r>
      <w:r w:rsidRPr="0023583E">
        <w:rPr>
          <w:rFonts w:ascii="Times New Roman" w:hAnsi="Times New Roman" w:cs="Times New Roman"/>
          <w:sz w:val="24"/>
          <w:szCs w:val="24"/>
        </w:rPr>
        <w:t>plānošanas pasākumi</w:t>
      </w:r>
      <w:r>
        <w:rPr>
          <w:rFonts w:ascii="Times New Roman" w:hAnsi="Times New Roman" w:cs="Times New Roman"/>
          <w:sz w:val="24"/>
          <w:szCs w:val="24"/>
        </w:rPr>
        <w:t>em</w:t>
      </w:r>
      <w:r w:rsidRPr="0023583E">
        <w:rPr>
          <w:rFonts w:ascii="Times New Roman" w:hAnsi="Times New Roman" w:cs="Times New Roman"/>
          <w:sz w:val="24"/>
          <w:szCs w:val="24"/>
        </w:rPr>
        <w:t xml:space="preserve">, </w:t>
      </w:r>
      <w:r w:rsidRPr="00021DA4">
        <w:rPr>
          <w:rFonts w:ascii="Times New Roman" w:hAnsi="Times New Roman" w:cs="Times New Roman"/>
          <w:sz w:val="24"/>
          <w:szCs w:val="24"/>
        </w:rPr>
        <w:t>kas veicina</w:t>
      </w:r>
      <w:r w:rsidRPr="0023583E">
        <w:rPr>
          <w:rFonts w:ascii="Times New Roman" w:hAnsi="Times New Roman" w:cs="Times New Roman"/>
          <w:sz w:val="24"/>
          <w:szCs w:val="24"/>
        </w:rPr>
        <w:t xml:space="preserve"> vispusīgi organizētu un kompleksu pilsētu apkaimju izveidi, tādējādi samazinot darījumu pārvietošanās dēļ veiktās distances</w:t>
      </w:r>
      <w:r>
        <w:rPr>
          <w:rFonts w:ascii="Times New Roman" w:hAnsi="Times New Roman" w:cs="Times New Roman"/>
          <w:sz w:val="24"/>
          <w:szCs w:val="24"/>
        </w:rPr>
        <w:t xml:space="preserve">, </w:t>
      </w:r>
      <w:r w:rsidR="008E3B01">
        <w:rPr>
          <w:rFonts w:ascii="Times New Roman" w:hAnsi="Times New Roman" w:cs="Times New Roman"/>
          <w:sz w:val="24"/>
          <w:szCs w:val="24"/>
        </w:rPr>
        <w:t xml:space="preserve">bet nepasliktinot </w:t>
      </w:r>
      <w:r w:rsidR="001F2829">
        <w:rPr>
          <w:rFonts w:ascii="Times New Roman" w:hAnsi="Times New Roman" w:cs="Times New Roman"/>
          <w:sz w:val="24"/>
          <w:szCs w:val="24"/>
        </w:rPr>
        <w:t>iedzīvotāju pieejamību pakalpojumiem.</w:t>
      </w:r>
    </w:p>
    <w:p w:rsidR="00136F26" w:rsidP="00486B28" w:rsidRDefault="001F2829" w14:paraId="44CBE0DA" w14:textId="6E54D1F8">
      <w:pPr>
        <w:spacing w:before="120" w:after="120" w:line="240" w:lineRule="auto"/>
        <w:jc w:val="both"/>
        <w:rPr>
          <w:rFonts w:ascii="Times New Roman" w:hAnsi="Times New Roman" w:cs="Times New Roman"/>
          <w:sz w:val="24"/>
          <w:szCs w:val="24"/>
        </w:rPr>
      </w:pPr>
      <w:r w:rsidRPr="00021DA4">
        <w:rPr>
          <w:rFonts w:ascii="Times New Roman" w:hAnsi="Times New Roman" w:cs="Times New Roman"/>
          <w:sz w:val="24"/>
          <w:szCs w:val="24"/>
        </w:rPr>
        <w:t>Būtiska ir arī</w:t>
      </w:r>
      <w:r w:rsidRPr="0023583E">
        <w:rPr>
          <w:rFonts w:ascii="Times New Roman" w:hAnsi="Times New Roman" w:cs="Times New Roman"/>
          <w:sz w:val="24"/>
          <w:szCs w:val="24"/>
        </w:rPr>
        <w:t xml:space="preserve"> </w:t>
      </w:r>
      <w:r w:rsidR="00136F26">
        <w:rPr>
          <w:rFonts w:ascii="Times New Roman" w:hAnsi="Times New Roman" w:cs="Times New Roman"/>
          <w:sz w:val="24"/>
          <w:szCs w:val="24"/>
        </w:rPr>
        <w:t>v</w:t>
      </w:r>
      <w:r w:rsidRPr="0023583E" w:rsidR="00136F26">
        <w:rPr>
          <w:rFonts w:ascii="Times New Roman" w:hAnsi="Times New Roman" w:cs="Times New Roman"/>
          <w:sz w:val="24"/>
          <w:szCs w:val="24"/>
        </w:rPr>
        <w:t xml:space="preserve">iedas pilsētvides un IKT risinājumu </w:t>
      </w:r>
      <w:r w:rsidRPr="00021DA4" w:rsidR="00136F26">
        <w:rPr>
          <w:rFonts w:ascii="Times New Roman" w:hAnsi="Times New Roman" w:cs="Times New Roman"/>
          <w:sz w:val="24"/>
          <w:szCs w:val="24"/>
        </w:rPr>
        <w:t>veicināšan</w:t>
      </w:r>
      <w:r w:rsidRPr="00021DA4">
        <w:rPr>
          <w:rFonts w:ascii="Times New Roman" w:hAnsi="Times New Roman" w:cs="Times New Roman"/>
          <w:sz w:val="24"/>
          <w:szCs w:val="24"/>
        </w:rPr>
        <w:t>a</w:t>
      </w:r>
      <w:r w:rsidRPr="00021DA4" w:rsidR="00136F26">
        <w:rPr>
          <w:rFonts w:ascii="Times New Roman" w:hAnsi="Times New Roman" w:cs="Times New Roman"/>
          <w:sz w:val="24"/>
          <w:szCs w:val="24"/>
        </w:rPr>
        <w:t>, piemēram, lietu interneta (</w:t>
      </w:r>
      <w:r w:rsidRPr="00021DA4" w:rsidR="00136F26">
        <w:rPr>
          <w:rFonts w:ascii="Times New Roman" w:hAnsi="Times New Roman" w:cs="Times New Roman"/>
          <w:i/>
          <w:iCs/>
          <w:sz w:val="24"/>
          <w:szCs w:val="24"/>
        </w:rPr>
        <w:t xml:space="preserve">Internet </w:t>
      </w:r>
      <w:proofErr w:type="spellStart"/>
      <w:r w:rsidRPr="00021DA4" w:rsidR="00136F26">
        <w:rPr>
          <w:rFonts w:ascii="Times New Roman" w:hAnsi="Times New Roman" w:cs="Times New Roman"/>
          <w:i/>
          <w:iCs/>
          <w:sz w:val="24"/>
          <w:szCs w:val="24"/>
        </w:rPr>
        <w:t>of</w:t>
      </w:r>
      <w:proofErr w:type="spellEnd"/>
      <w:r w:rsidRPr="00021DA4" w:rsidR="00136F26">
        <w:rPr>
          <w:rFonts w:ascii="Times New Roman" w:hAnsi="Times New Roman" w:cs="Times New Roman"/>
          <w:i/>
          <w:iCs/>
          <w:sz w:val="24"/>
          <w:szCs w:val="24"/>
        </w:rPr>
        <w:t xml:space="preserve"> </w:t>
      </w:r>
      <w:proofErr w:type="spellStart"/>
      <w:r w:rsidRPr="00021DA4" w:rsidR="00136F26">
        <w:rPr>
          <w:rFonts w:ascii="Times New Roman" w:hAnsi="Times New Roman" w:cs="Times New Roman"/>
          <w:i/>
          <w:iCs/>
          <w:sz w:val="24"/>
          <w:szCs w:val="24"/>
        </w:rPr>
        <w:t>Things</w:t>
      </w:r>
      <w:proofErr w:type="spellEnd"/>
      <w:r w:rsidRPr="00021DA4" w:rsidR="00136F26">
        <w:rPr>
          <w:rFonts w:ascii="Times New Roman" w:hAnsi="Times New Roman" w:cs="Times New Roman"/>
          <w:sz w:val="24"/>
          <w:szCs w:val="24"/>
        </w:rPr>
        <w:t xml:space="preserve">) izmantošana, vienlaikus ievērojot </w:t>
      </w:r>
      <w:proofErr w:type="spellStart"/>
      <w:r w:rsidRPr="00021DA4" w:rsidR="00136F26">
        <w:rPr>
          <w:rFonts w:ascii="Times New Roman" w:hAnsi="Times New Roman" w:cs="Times New Roman"/>
          <w:sz w:val="24"/>
          <w:szCs w:val="24"/>
        </w:rPr>
        <w:t>kiberdrošību</w:t>
      </w:r>
      <w:proofErr w:type="spellEnd"/>
      <w:r w:rsidRPr="00021DA4" w:rsidR="00136F26">
        <w:rPr>
          <w:rFonts w:ascii="Times New Roman" w:hAnsi="Times New Roman" w:cs="Times New Roman"/>
          <w:sz w:val="24"/>
          <w:szCs w:val="24"/>
        </w:rPr>
        <w:t xml:space="preserve"> un</w:t>
      </w:r>
      <w:r w:rsidRPr="0023583E" w:rsidR="00136F26">
        <w:rPr>
          <w:rFonts w:ascii="Times New Roman" w:hAnsi="Times New Roman" w:cs="Times New Roman"/>
          <w:sz w:val="24"/>
          <w:szCs w:val="24"/>
        </w:rPr>
        <w:t xml:space="preserve"> nepārkāpjot iedzīvotāju privātumu, </w:t>
      </w:r>
      <w:r w:rsidR="00136F26">
        <w:rPr>
          <w:rFonts w:ascii="Times New Roman" w:hAnsi="Times New Roman" w:cs="Times New Roman"/>
          <w:sz w:val="24"/>
          <w:szCs w:val="24"/>
        </w:rPr>
        <w:t xml:space="preserve">kas </w:t>
      </w:r>
      <w:r w:rsidRPr="0023583E" w:rsidR="00136F26">
        <w:rPr>
          <w:rFonts w:ascii="Times New Roman" w:hAnsi="Times New Roman" w:cs="Times New Roman"/>
          <w:sz w:val="24"/>
          <w:szCs w:val="24"/>
        </w:rPr>
        <w:t xml:space="preserve">ļauj efektīvi un ar samazinātu resursu patēriņu uzraudzīt un kontrolēt dažādas sistēmas (energoapgādes, komunālo pakalpojumu, transporta, drošības u.c.) attālināti, kā arī nekavējoties atbilstoši reaģēt uz izmaiņām tajās. </w:t>
      </w:r>
    </w:p>
    <w:p w:rsidRPr="00501EC7" w:rsidR="0025309F" w:rsidP="00486B28" w:rsidRDefault="00E62D6B" w14:paraId="2829C277" w14:textId="4ACEC4EF">
      <w:pPr>
        <w:spacing w:before="120" w:after="120" w:line="240" w:lineRule="auto"/>
        <w:jc w:val="both"/>
        <w:rPr>
          <w:rFonts w:ascii="Times New Roman" w:hAnsi="Times New Roman" w:cs="Times New Roman"/>
          <w:sz w:val="24"/>
          <w:szCs w:val="24"/>
        </w:rPr>
      </w:pPr>
      <w:r w:rsidRPr="00E62D6B">
        <w:rPr>
          <w:rFonts w:ascii="Times New Roman" w:hAnsi="Times New Roman" w:cs="Times New Roman"/>
          <w:sz w:val="24"/>
          <w:szCs w:val="24"/>
        </w:rPr>
        <w:t>Zaļ</w:t>
      </w:r>
      <w:r w:rsidR="00C67875">
        <w:rPr>
          <w:rFonts w:ascii="Times New Roman" w:hAnsi="Times New Roman" w:cs="Times New Roman"/>
          <w:sz w:val="24"/>
          <w:szCs w:val="24"/>
        </w:rPr>
        <w:t>ā</w:t>
      </w:r>
      <w:r w:rsidRPr="00E62D6B">
        <w:rPr>
          <w:rFonts w:ascii="Times New Roman" w:hAnsi="Times New Roman" w:cs="Times New Roman"/>
          <w:sz w:val="24"/>
          <w:szCs w:val="24"/>
        </w:rPr>
        <w:t xml:space="preserve"> kur</w:t>
      </w:r>
      <w:r w:rsidR="00C67875">
        <w:rPr>
          <w:rFonts w:ascii="Times New Roman" w:hAnsi="Times New Roman" w:cs="Times New Roman"/>
          <w:sz w:val="24"/>
          <w:szCs w:val="24"/>
        </w:rPr>
        <w:t xml:space="preserve">sa piemērošana </w:t>
      </w:r>
      <w:r w:rsidR="00A81C1C">
        <w:rPr>
          <w:rFonts w:ascii="Times New Roman" w:hAnsi="Times New Roman" w:cs="Times New Roman"/>
          <w:sz w:val="24"/>
          <w:szCs w:val="24"/>
        </w:rPr>
        <w:t xml:space="preserve">vietējā līmenī paver </w:t>
      </w:r>
      <w:r w:rsidRPr="00E62D6B">
        <w:rPr>
          <w:rFonts w:ascii="Times New Roman" w:hAnsi="Times New Roman" w:cs="Times New Roman"/>
          <w:sz w:val="24"/>
          <w:szCs w:val="24"/>
        </w:rPr>
        <w:t>iespēja</w:t>
      </w:r>
      <w:r w:rsidR="00A81C1C">
        <w:rPr>
          <w:rFonts w:ascii="Times New Roman" w:hAnsi="Times New Roman" w:cs="Times New Roman"/>
          <w:sz w:val="24"/>
          <w:szCs w:val="24"/>
        </w:rPr>
        <w:t>s</w:t>
      </w:r>
      <w:r w:rsidRPr="00E62D6B">
        <w:rPr>
          <w:rFonts w:ascii="Times New Roman" w:hAnsi="Times New Roman" w:cs="Times New Roman"/>
          <w:sz w:val="24"/>
          <w:szCs w:val="24"/>
        </w:rPr>
        <w:t xml:space="preserve"> pārstrukturēt pilsētās būtiskāko nozaru darbību, nodrošinot to produktīvāku darbību jaunās klimat</w:t>
      </w:r>
      <w:r w:rsidR="003D56B8">
        <w:rPr>
          <w:rFonts w:ascii="Times New Roman" w:hAnsi="Times New Roman" w:cs="Times New Roman"/>
          <w:sz w:val="24"/>
          <w:szCs w:val="24"/>
        </w:rPr>
        <w:t xml:space="preserve">am draudzīgās </w:t>
      </w:r>
      <w:r w:rsidRPr="00E62D6B">
        <w:rPr>
          <w:rFonts w:ascii="Times New Roman" w:hAnsi="Times New Roman" w:cs="Times New Roman"/>
          <w:sz w:val="24"/>
          <w:szCs w:val="24"/>
        </w:rPr>
        <w:t>ekonomikas apstākļos</w:t>
      </w:r>
      <w:r w:rsidR="00C67875">
        <w:rPr>
          <w:rFonts w:ascii="Times New Roman" w:hAnsi="Times New Roman" w:cs="Times New Roman"/>
          <w:sz w:val="24"/>
          <w:szCs w:val="24"/>
        </w:rPr>
        <w:t xml:space="preserve">, tādejādi </w:t>
      </w:r>
      <w:r w:rsidRPr="00E62D6B">
        <w:rPr>
          <w:rFonts w:ascii="Times New Roman" w:hAnsi="Times New Roman" w:cs="Times New Roman"/>
          <w:sz w:val="24"/>
          <w:szCs w:val="24"/>
        </w:rPr>
        <w:t>do</w:t>
      </w:r>
      <w:r w:rsidR="00C67875">
        <w:rPr>
          <w:rFonts w:ascii="Times New Roman" w:hAnsi="Times New Roman" w:cs="Times New Roman"/>
          <w:sz w:val="24"/>
          <w:szCs w:val="24"/>
        </w:rPr>
        <w:t>dot</w:t>
      </w:r>
      <w:r w:rsidRPr="00E62D6B">
        <w:rPr>
          <w:rFonts w:ascii="Times New Roman" w:hAnsi="Times New Roman" w:cs="Times New Roman"/>
          <w:sz w:val="24"/>
          <w:szCs w:val="24"/>
        </w:rPr>
        <w:t xml:space="preserve"> pozitīvu efektu arī reģionālās attīstības atšķirību mazināšanai</w:t>
      </w:r>
      <w:r w:rsidR="00C67875">
        <w:rPr>
          <w:rFonts w:ascii="Times New Roman" w:hAnsi="Times New Roman" w:cs="Times New Roman"/>
          <w:sz w:val="24"/>
          <w:szCs w:val="24"/>
        </w:rPr>
        <w:t>.</w:t>
      </w:r>
    </w:p>
    <w:p w:rsidRPr="00306BA6" w:rsidR="00BD356B" w:rsidP="00486B28" w:rsidRDefault="00BD356B" w14:paraId="7718F1BD" w14:textId="71490EF3">
      <w:pPr>
        <w:spacing w:before="120" w:after="120" w:line="240" w:lineRule="auto"/>
        <w:jc w:val="both"/>
        <w:rPr>
          <w:rFonts w:ascii="Times New Roman" w:hAnsi="Times New Roman" w:cs="Times New Roman"/>
          <w:sz w:val="24"/>
          <w:szCs w:val="24"/>
        </w:rPr>
      </w:pPr>
      <w:r w:rsidRPr="007A6184">
        <w:rPr>
          <w:rFonts w:ascii="Times New Roman" w:hAnsi="Times New Roman" w:cs="Times New Roman"/>
          <w:sz w:val="24"/>
          <w:szCs w:val="24"/>
        </w:rPr>
        <w:t xml:space="preserve">Latvijā pašvaldībām ir </w:t>
      </w:r>
      <w:r w:rsidRPr="00AD4124">
        <w:rPr>
          <w:rFonts w:ascii="Times New Roman" w:hAnsi="Times New Roman" w:cs="Times New Roman"/>
          <w:sz w:val="24"/>
          <w:szCs w:val="24"/>
        </w:rPr>
        <w:t xml:space="preserve">liels potenciāls ietekmēt enerģētikas un transporta sektoru </w:t>
      </w:r>
      <w:r w:rsidRPr="000B1384">
        <w:rPr>
          <w:rFonts w:ascii="Times New Roman" w:hAnsi="Times New Roman" w:cs="Times New Roman"/>
          <w:sz w:val="24"/>
          <w:szCs w:val="24"/>
        </w:rPr>
        <w:t xml:space="preserve">ieguldījumu </w:t>
      </w:r>
      <w:r w:rsidRPr="00136F26">
        <w:rPr>
          <w:rFonts w:ascii="Times New Roman" w:hAnsi="Times New Roman" w:cs="Times New Roman"/>
          <w:sz w:val="24"/>
          <w:szCs w:val="24"/>
        </w:rPr>
        <w:t>klimata pārmaiņu mazināšanā, jo pašvaldībām noteiktās autonomās funkcijas ietver tādus pienākumus kā siltumapgādes, ūdensapgādes, kanalizācijas, un sadzīves atkritumu apsaimniekošanu, sabiedriskā transporta organizēšanu, teritorijas attīstības plānošanu un zemes izmantošanas un apbūves kārtības noteikšanu, kā arī publiskai lietošanai paredzēto teritoriju apgaismošanu, zaļo zonu ierīkošanu un uzturēšanu.</w:t>
      </w:r>
      <w:r w:rsidR="004E2495">
        <w:rPr>
          <w:rFonts w:ascii="Times New Roman" w:hAnsi="Times New Roman" w:cs="Times New Roman"/>
          <w:sz w:val="24"/>
          <w:szCs w:val="24"/>
        </w:rPr>
        <w:t xml:space="preserve"> Jau šobrīd virkne pašvaldību īsteno pasākumus, kas </w:t>
      </w:r>
      <w:r w:rsidR="00023D26">
        <w:rPr>
          <w:rFonts w:ascii="Times New Roman" w:hAnsi="Times New Roman" w:cs="Times New Roman"/>
          <w:sz w:val="24"/>
          <w:szCs w:val="24"/>
        </w:rPr>
        <w:t xml:space="preserve">veicina </w:t>
      </w:r>
      <w:r w:rsidR="009A275E">
        <w:rPr>
          <w:rFonts w:ascii="Times New Roman" w:hAnsi="Times New Roman" w:cs="Times New Roman"/>
          <w:sz w:val="24"/>
          <w:szCs w:val="24"/>
        </w:rPr>
        <w:t>klimat</w:t>
      </w:r>
      <w:r w:rsidR="00023D26">
        <w:rPr>
          <w:rFonts w:ascii="Times New Roman" w:hAnsi="Times New Roman" w:cs="Times New Roman"/>
          <w:sz w:val="24"/>
          <w:szCs w:val="24"/>
        </w:rPr>
        <w:t>a pārmaiņu mazināšanu un pielāgošanos klimata pārmaiņām</w:t>
      </w:r>
      <w:r w:rsidR="009A275E">
        <w:rPr>
          <w:rFonts w:ascii="Times New Roman" w:hAnsi="Times New Roman" w:cs="Times New Roman"/>
          <w:sz w:val="24"/>
          <w:szCs w:val="24"/>
        </w:rPr>
        <w:t>, piemēram</w:t>
      </w:r>
      <w:r w:rsidR="001E4EDB">
        <w:rPr>
          <w:rFonts w:ascii="Times New Roman" w:hAnsi="Times New Roman" w:cs="Times New Roman"/>
          <w:sz w:val="24"/>
          <w:szCs w:val="24"/>
        </w:rPr>
        <w:t>,</w:t>
      </w:r>
      <w:r w:rsidR="009A275E">
        <w:rPr>
          <w:rFonts w:ascii="Times New Roman" w:hAnsi="Times New Roman" w:cs="Times New Roman"/>
          <w:sz w:val="24"/>
          <w:szCs w:val="24"/>
        </w:rPr>
        <w:t xml:space="preserve"> </w:t>
      </w:r>
      <w:r w:rsidR="0002150A">
        <w:rPr>
          <w:rFonts w:ascii="Times New Roman" w:hAnsi="Times New Roman" w:cs="Times New Roman"/>
          <w:sz w:val="24"/>
          <w:szCs w:val="24"/>
        </w:rPr>
        <w:t xml:space="preserve">tiek </w:t>
      </w:r>
      <w:r w:rsidR="00214E36">
        <w:rPr>
          <w:rFonts w:ascii="Times New Roman" w:hAnsi="Times New Roman" w:cs="Times New Roman"/>
          <w:sz w:val="24"/>
          <w:szCs w:val="24"/>
        </w:rPr>
        <w:t xml:space="preserve">īstenots </w:t>
      </w:r>
      <w:r w:rsidRPr="003C7A3D" w:rsidR="00214E36">
        <w:rPr>
          <w:rFonts w:ascii="Times New Roman" w:hAnsi="Times New Roman" w:cs="Times New Roman"/>
          <w:sz w:val="24"/>
          <w:szCs w:val="24"/>
        </w:rPr>
        <w:t>liela apmēra saules kolektoru parks</w:t>
      </w:r>
      <w:r w:rsidR="00214E36">
        <w:rPr>
          <w:rStyle w:val="FootnoteReference"/>
          <w:rFonts w:ascii="Times New Roman" w:hAnsi="Times New Roman" w:cs="Times New Roman"/>
          <w:sz w:val="24"/>
          <w:szCs w:val="24"/>
        </w:rPr>
        <w:footnoteReference w:id="6"/>
      </w:r>
      <w:r w:rsidRPr="003C7A3D" w:rsidR="00214E36">
        <w:rPr>
          <w:rFonts w:ascii="Times New Roman" w:hAnsi="Times New Roman" w:cs="Times New Roman"/>
          <w:sz w:val="24"/>
          <w:szCs w:val="24"/>
        </w:rPr>
        <w:t xml:space="preserve"> siltumenerģijas ražošanai</w:t>
      </w:r>
      <w:r w:rsidR="00214E36">
        <w:rPr>
          <w:rFonts w:ascii="Times New Roman" w:hAnsi="Times New Roman" w:cs="Times New Roman"/>
          <w:sz w:val="24"/>
          <w:szCs w:val="24"/>
        </w:rPr>
        <w:t xml:space="preserve">, </w:t>
      </w:r>
      <w:r w:rsidR="00972305">
        <w:rPr>
          <w:rFonts w:ascii="Times New Roman" w:hAnsi="Times New Roman" w:cs="Times New Roman"/>
          <w:sz w:val="24"/>
          <w:szCs w:val="24"/>
        </w:rPr>
        <w:t xml:space="preserve"> </w:t>
      </w:r>
      <w:r w:rsidR="0002150A">
        <w:rPr>
          <w:rFonts w:ascii="Times New Roman" w:hAnsi="Times New Roman" w:cs="Times New Roman"/>
          <w:sz w:val="24"/>
          <w:szCs w:val="24"/>
        </w:rPr>
        <w:t xml:space="preserve">tiek </w:t>
      </w:r>
      <w:r w:rsidR="00972305">
        <w:rPr>
          <w:rFonts w:ascii="Times New Roman" w:hAnsi="Times New Roman" w:cs="Times New Roman"/>
          <w:sz w:val="24"/>
          <w:szCs w:val="24"/>
        </w:rPr>
        <w:t>izveidot</w:t>
      </w:r>
      <w:r w:rsidR="00023D26">
        <w:rPr>
          <w:rFonts w:ascii="Times New Roman" w:hAnsi="Times New Roman" w:cs="Times New Roman"/>
          <w:sz w:val="24"/>
          <w:szCs w:val="24"/>
        </w:rPr>
        <w:t xml:space="preserve">s </w:t>
      </w:r>
      <w:r w:rsidRPr="00023D26" w:rsidR="00023D26">
        <w:rPr>
          <w:rFonts w:ascii="Times New Roman" w:hAnsi="Times New Roman" w:cs="Times New Roman"/>
          <w:sz w:val="24"/>
          <w:szCs w:val="24"/>
        </w:rPr>
        <w:t>pašvaldības operatīvās informācijas centrs</w:t>
      </w:r>
      <w:r w:rsidR="00023D26">
        <w:rPr>
          <w:rFonts w:ascii="Times New Roman" w:hAnsi="Times New Roman" w:cs="Times New Roman"/>
          <w:sz w:val="24"/>
          <w:szCs w:val="24"/>
        </w:rPr>
        <w:t xml:space="preserve"> un</w:t>
      </w:r>
      <w:r w:rsidR="00214E36">
        <w:rPr>
          <w:rFonts w:ascii="Times New Roman" w:hAnsi="Times New Roman" w:cs="Times New Roman"/>
          <w:sz w:val="24"/>
          <w:szCs w:val="24"/>
        </w:rPr>
        <w:t xml:space="preserve"> </w:t>
      </w:r>
      <w:proofErr w:type="spellStart"/>
      <w:r w:rsidRPr="003C7A3D" w:rsidR="00214E36">
        <w:rPr>
          <w:rFonts w:ascii="Times New Roman" w:hAnsi="Times New Roman" w:cs="Times New Roman"/>
          <w:sz w:val="24"/>
          <w:szCs w:val="24"/>
        </w:rPr>
        <w:t>pretplūdu</w:t>
      </w:r>
      <w:proofErr w:type="spellEnd"/>
      <w:r w:rsidRPr="003C7A3D" w:rsidR="00214E36">
        <w:rPr>
          <w:rFonts w:ascii="Times New Roman" w:hAnsi="Times New Roman" w:cs="Times New Roman"/>
          <w:sz w:val="24"/>
          <w:szCs w:val="24"/>
        </w:rPr>
        <w:t xml:space="preserve"> aizsardzības sistēma</w:t>
      </w:r>
      <w:r w:rsidR="00214E36">
        <w:rPr>
          <w:rStyle w:val="FootnoteReference"/>
          <w:rFonts w:ascii="Times New Roman" w:hAnsi="Times New Roman" w:cs="Times New Roman"/>
          <w:sz w:val="24"/>
          <w:szCs w:val="24"/>
        </w:rPr>
        <w:footnoteReference w:id="7"/>
      </w:r>
      <w:r w:rsidR="00214E36">
        <w:rPr>
          <w:rFonts w:ascii="Times New Roman" w:hAnsi="Times New Roman" w:cs="Times New Roman"/>
          <w:sz w:val="24"/>
          <w:szCs w:val="24"/>
        </w:rPr>
        <w:t>.</w:t>
      </w:r>
    </w:p>
    <w:p w:rsidRPr="00C2777D" w:rsidR="00D4074D" w:rsidP="00486B28" w:rsidRDefault="00D4074D" w14:paraId="278CBC68" w14:textId="06E24F61">
      <w:pPr>
        <w:spacing w:before="120" w:after="120" w:line="240" w:lineRule="auto"/>
        <w:jc w:val="both"/>
        <w:rPr>
          <w:rFonts w:ascii="Times New Roman" w:hAnsi="Times New Roman" w:eastAsia="Calibri" w:cs="Times New Roman"/>
          <w:sz w:val="24"/>
          <w:szCs w:val="24"/>
        </w:rPr>
      </w:pPr>
      <w:r w:rsidRPr="008B550B">
        <w:rPr>
          <w:rFonts w:ascii="Times New Roman" w:hAnsi="Times New Roman" w:eastAsia="Calibri" w:cs="Times New Roman"/>
          <w:sz w:val="24"/>
          <w:szCs w:val="24"/>
        </w:rPr>
        <w:t>Būtiska ir arī pašvaldību savstarpējā sadarbība, kādu piedāvā dažādas vietējās (nacionālās) un starptautiskās iniciatīvas</w:t>
      </w:r>
      <w:r>
        <w:rPr>
          <w:rFonts w:ascii="Times New Roman" w:hAnsi="Times New Roman" w:eastAsia="Calibri" w:cs="Times New Roman"/>
          <w:sz w:val="24"/>
          <w:szCs w:val="24"/>
        </w:rPr>
        <w:t xml:space="preserve">. </w:t>
      </w:r>
      <w:r>
        <w:rPr>
          <w:rFonts w:ascii="Times New Roman" w:hAnsi="Times New Roman" w:cs="Times New Roman"/>
          <w:sz w:val="24"/>
          <w:szCs w:val="24"/>
        </w:rPr>
        <w:t xml:space="preserve">Vairākas Latvijas pilsētas ir pievienojušās </w:t>
      </w:r>
      <w:r w:rsidRPr="001F385D">
        <w:rPr>
          <w:rFonts w:ascii="Times New Roman" w:hAnsi="Times New Roman" w:eastAsia="Calibri" w:cs="Times New Roman"/>
          <w:sz w:val="24"/>
          <w:szCs w:val="24"/>
        </w:rPr>
        <w:t xml:space="preserve">Eiropas Mēru </w:t>
      </w:r>
      <w:proofErr w:type="spellStart"/>
      <w:r w:rsidRPr="001F385D">
        <w:rPr>
          <w:rFonts w:ascii="Times New Roman" w:hAnsi="Times New Roman" w:eastAsia="Calibri" w:cs="Times New Roman"/>
          <w:sz w:val="24"/>
          <w:szCs w:val="24"/>
        </w:rPr>
        <w:t>pakta</w:t>
      </w:r>
      <w:proofErr w:type="spellEnd"/>
      <w:r w:rsidRPr="001F385D">
        <w:rPr>
          <w:rFonts w:ascii="Times New Roman" w:hAnsi="Times New Roman" w:eastAsia="Calibri" w:cs="Times New Roman"/>
          <w:sz w:val="24"/>
          <w:szCs w:val="24"/>
        </w:rPr>
        <w:t xml:space="preserve"> </w:t>
      </w:r>
      <w:r w:rsidRPr="7B178A3A">
        <w:rPr>
          <w:rFonts w:ascii="Times New Roman" w:hAnsi="Times New Roman" w:eastAsia="Calibri" w:cs="Times New Roman"/>
          <w:sz w:val="24"/>
          <w:szCs w:val="24"/>
        </w:rPr>
        <w:t>iniciatīvai</w:t>
      </w:r>
      <w:r>
        <w:rPr>
          <w:rFonts w:ascii="Times New Roman" w:hAnsi="Times New Roman" w:eastAsia="Calibri" w:cs="Times New Roman"/>
          <w:sz w:val="24"/>
          <w:szCs w:val="24"/>
        </w:rPr>
        <w:t xml:space="preserve">, bet citas dažādu projektu ietvaros, piemēram, </w:t>
      </w:r>
      <w:r w:rsidRPr="00C63C8E">
        <w:rPr>
          <w:rFonts w:ascii="Times New Roman" w:hAnsi="Times New Roman" w:eastAsia="Calibri" w:cs="Times New Roman"/>
          <w:i/>
          <w:iCs/>
          <w:sz w:val="24"/>
          <w:szCs w:val="24"/>
        </w:rPr>
        <w:t>Compete4SECAP</w:t>
      </w:r>
      <w:r>
        <w:rPr>
          <w:rFonts w:ascii="Times New Roman" w:hAnsi="Times New Roman" w:eastAsia="Calibri" w:cs="Times New Roman"/>
          <w:sz w:val="24"/>
          <w:szCs w:val="24"/>
        </w:rPr>
        <w:t xml:space="preserve">, </w:t>
      </w:r>
      <w:r w:rsidRPr="00C63C8E">
        <w:rPr>
          <w:rFonts w:ascii="Times New Roman" w:hAnsi="Times New Roman" w:eastAsia="Calibri" w:cs="Times New Roman"/>
          <w:i/>
          <w:iCs/>
          <w:sz w:val="24"/>
          <w:szCs w:val="24"/>
        </w:rPr>
        <w:t>C-</w:t>
      </w:r>
      <w:proofErr w:type="spellStart"/>
      <w:r w:rsidRPr="00C63C8E">
        <w:rPr>
          <w:rFonts w:ascii="Times New Roman" w:hAnsi="Times New Roman" w:eastAsia="Calibri" w:cs="Times New Roman"/>
          <w:i/>
          <w:iCs/>
          <w:sz w:val="24"/>
          <w:szCs w:val="24"/>
        </w:rPr>
        <w:t>Track</w:t>
      </w:r>
      <w:proofErr w:type="spellEnd"/>
      <w:r w:rsidRPr="00C63C8E">
        <w:rPr>
          <w:rFonts w:ascii="Times New Roman" w:hAnsi="Times New Roman" w:eastAsia="Calibri" w:cs="Times New Roman"/>
          <w:i/>
          <w:iCs/>
          <w:sz w:val="24"/>
          <w:szCs w:val="24"/>
        </w:rPr>
        <w:t xml:space="preserve"> 50</w:t>
      </w:r>
      <w:r>
        <w:rPr>
          <w:rFonts w:ascii="Times New Roman" w:hAnsi="Times New Roman" w:eastAsia="Calibri" w:cs="Times New Roman"/>
          <w:sz w:val="24"/>
          <w:szCs w:val="24"/>
        </w:rPr>
        <w:t xml:space="preserve"> un </w:t>
      </w:r>
      <w:proofErr w:type="spellStart"/>
      <w:r w:rsidRPr="00C63C8E">
        <w:rPr>
          <w:rFonts w:ascii="Times New Roman" w:hAnsi="Times New Roman" w:eastAsia="Calibri" w:cs="Times New Roman"/>
          <w:i/>
          <w:iCs/>
          <w:sz w:val="24"/>
          <w:szCs w:val="24"/>
        </w:rPr>
        <w:t>Life</w:t>
      </w:r>
      <w:proofErr w:type="spellEnd"/>
      <w:r w:rsidRPr="00C63C8E">
        <w:rPr>
          <w:rFonts w:ascii="Times New Roman" w:hAnsi="Times New Roman" w:eastAsia="Calibri" w:cs="Times New Roman"/>
          <w:i/>
          <w:iCs/>
          <w:sz w:val="24"/>
          <w:szCs w:val="24"/>
        </w:rPr>
        <w:t xml:space="preserve"> </w:t>
      </w:r>
      <w:proofErr w:type="spellStart"/>
      <w:r w:rsidRPr="00C63C8E">
        <w:rPr>
          <w:rFonts w:ascii="Times New Roman" w:hAnsi="Times New Roman" w:eastAsia="Calibri" w:cs="Times New Roman"/>
          <w:i/>
          <w:iCs/>
          <w:sz w:val="24"/>
          <w:szCs w:val="24"/>
        </w:rPr>
        <w:t>Adaptate</w:t>
      </w:r>
      <w:proofErr w:type="spellEnd"/>
      <w:r>
        <w:rPr>
          <w:rFonts w:ascii="Times New Roman" w:hAnsi="Times New Roman" w:eastAsia="Calibri" w:cs="Times New Roman"/>
          <w:sz w:val="24"/>
          <w:szCs w:val="24"/>
        </w:rPr>
        <w:t xml:space="preserve">, izstrādā pašvaldību </w:t>
      </w:r>
      <w:r w:rsidRPr="00106C63">
        <w:rPr>
          <w:rFonts w:ascii="Times New Roman" w:hAnsi="Times New Roman" w:eastAsia="Calibri" w:cs="Times New Roman"/>
          <w:sz w:val="24"/>
          <w:szCs w:val="24"/>
        </w:rPr>
        <w:t>ilgtspējīgas</w:t>
      </w:r>
      <w:r>
        <w:rPr>
          <w:rFonts w:ascii="Times New Roman" w:hAnsi="Times New Roman" w:eastAsia="Calibri" w:cs="Times New Roman"/>
          <w:sz w:val="24"/>
          <w:szCs w:val="24"/>
        </w:rPr>
        <w:t xml:space="preserve"> </w:t>
      </w:r>
      <w:r w:rsidRPr="00106C63">
        <w:rPr>
          <w:rFonts w:ascii="Times New Roman" w:hAnsi="Times New Roman" w:eastAsia="Calibri" w:cs="Times New Roman"/>
          <w:sz w:val="24"/>
          <w:szCs w:val="24"/>
        </w:rPr>
        <w:t xml:space="preserve">enerģētikas un klimata rīcības </w:t>
      </w:r>
      <w:r>
        <w:rPr>
          <w:rFonts w:ascii="Times New Roman" w:hAnsi="Times New Roman" w:eastAsia="Calibri" w:cs="Times New Roman"/>
          <w:sz w:val="24"/>
          <w:szCs w:val="24"/>
        </w:rPr>
        <w:t xml:space="preserve">plānus. </w:t>
      </w:r>
      <w:r w:rsidRPr="287A43E3" w:rsidR="287A43E3">
        <w:rPr>
          <w:rFonts w:ascii="Times New Roman" w:hAnsi="Times New Roman" w:eastAsia="Calibri" w:cs="Times New Roman"/>
          <w:sz w:val="24"/>
          <w:szCs w:val="24"/>
        </w:rPr>
        <w:t>Vienlaikus būtu jāveicina iedzīvotāju līdzdalība lēmumu pieņemšanā, kas saistīti ar vidi un klimatu.</w:t>
      </w:r>
    </w:p>
    <w:p w:rsidR="00C26F31" w:rsidP="00486B28" w:rsidRDefault="00C26F31" w14:paraId="426D802C" w14:textId="56ADD1AD">
      <w:pPr>
        <w:pStyle w:val="mt-translation"/>
        <w:spacing w:before="120" w:after="120" w:afterAutospacing="false"/>
        <w:jc w:val="both"/>
      </w:pPr>
      <w:r w:rsidRPr="007A4B2C">
        <w:t>Lai</w:t>
      </w:r>
      <w:r w:rsidR="00793D13">
        <w:t xml:space="preserve"> </w:t>
      </w:r>
      <w:r w:rsidRPr="007A4B2C">
        <w:t>praksē pašvaldībās ieviestu pielāgošanās klimata pārmaiņām pasākumus</w:t>
      </w:r>
      <w:r w:rsidR="00897797">
        <w:rPr>
          <w:rStyle w:val="FootnoteReference"/>
        </w:rPr>
        <w:footnoteReference w:id="8"/>
      </w:r>
      <w:r w:rsidR="004D094C">
        <w:t>,</w:t>
      </w:r>
      <w:r w:rsidRPr="007A4B2C">
        <w:t xml:space="preserve"> </w:t>
      </w:r>
      <w:r w:rsidR="287A43E3">
        <w:t xml:space="preserve">pašvaldības </w:t>
      </w:r>
      <w:r w:rsidR="00A26EDB">
        <w:t xml:space="preserve">ir </w:t>
      </w:r>
      <w:r w:rsidR="287A43E3">
        <w:t>aicinātas</w:t>
      </w:r>
      <w:r w:rsidRPr="007A4B2C">
        <w:t xml:space="preserve"> izstrādāt pašvaldību pielāgošanās </w:t>
      </w:r>
      <w:r w:rsidRPr="006A7369">
        <w:t xml:space="preserve">klimata pārmaiņām stratēģijas (kā pašvaldību </w:t>
      </w:r>
      <w:r w:rsidRPr="006A7369">
        <w:lastRenderedPageBreak/>
        <w:t>attīstības programmu sastāvdaļ</w:t>
      </w:r>
      <w:r w:rsidR="00AA0299">
        <w:t>u</w:t>
      </w:r>
      <w:r w:rsidRPr="006A7369">
        <w:t xml:space="preserve">). </w:t>
      </w:r>
      <w:r w:rsidR="0081224E">
        <w:t xml:space="preserve">Šajā kontekstā </w:t>
      </w:r>
      <w:r w:rsidR="00D86A48">
        <w:t>Vides aizsardzības un reģ</w:t>
      </w:r>
      <w:r w:rsidR="00AB07CE">
        <w:t xml:space="preserve">ionālās attīstības ministrija </w:t>
      </w:r>
      <w:r w:rsidR="0081224E">
        <w:t xml:space="preserve">ir </w:t>
      </w:r>
      <w:r w:rsidR="00AB07CE">
        <w:t>sagatavojusi</w:t>
      </w:r>
      <w:r w:rsidR="0081224E">
        <w:t xml:space="preserve"> </w:t>
      </w:r>
      <w:r w:rsidR="005A3FD1">
        <w:t xml:space="preserve">un regulāri pilnveido </w:t>
      </w:r>
      <w:r w:rsidR="0081224E">
        <w:t>metodi</w:t>
      </w:r>
      <w:r w:rsidR="00AB07CE">
        <w:t>skas vadlīnijas</w:t>
      </w:r>
      <w:r w:rsidR="008B5BD6">
        <w:t xml:space="preserve"> pašvaldību</w:t>
      </w:r>
      <w:r w:rsidR="0081224E">
        <w:t xml:space="preserve"> attīstības programmu izstrādei, </w:t>
      </w:r>
      <w:r w:rsidR="00E406B2">
        <w:t xml:space="preserve">cita starpā nodrošinot vadlīnijas pielāgošanās klimata pārmaiņām </w:t>
      </w:r>
      <w:r w:rsidR="001E7C8F">
        <w:t xml:space="preserve">pasākumu kopuma </w:t>
      </w:r>
      <w:r w:rsidR="00D86A48">
        <w:t xml:space="preserve">iekļaušanai </w:t>
      </w:r>
      <w:r w:rsidR="00AB07CE">
        <w:t>pašvaldību attīstības programmās.</w:t>
      </w:r>
    </w:p>
    <w:p w:rsidR="004D74A2" w:rsidP="00486B28" w:rsidRDefault="00AB07CE" w14:paraId="392872A8" w14:textId="77777777">
      <w:pPr>
        <w:pStyle w:val="mt-translation"/>
        <w:spacing w:before="120" w:after="120" w:afterAutospacing="false"/>
        <w:jc w:val="both"/>
      </w:pPr>
      <w:r>
        <w:t xml:space="preserve">Latvijas reģionālās politikas ietvaros </w:t>
      </w:r>
      <w:r w:rsidR="00C069A2">
        <w:t xml:space="preserve">zaļais kurss ir noteikts kā </w:t>
      </w:r>
      <w:r w:rsidR="00284A91">
        <w:t>horizontāla prioritāte</w:t>
      </w:r>
      <w:r w:rsidR="00297269">
        <w:t xml:space="preserve">, kas </w:t>
      </w:r>
      <w:r w:rsidR="00B9382B">
        <w:t>ievērtējama visos atbalsta pasākumos. P</w:t>
      </w:r>
      <w:r w:rsidR="00ED415A">
        <w:t>rogrammēšanas periodā 2021.</w:t>
      </w:r>
      <w:r w:rsidR="00F54493">
        <w:t xml:space="preserve"> -</w:t>
      </w:r>
      <w:r w:rsidR="00ED415A">
        <w:t xml:space="preserve"> 2027.gadam paredzētas </w:t>
      </w:r>
      <w:r w:rsidR="003C109A">
        <w:t xml:space="preserve">arī vairākas atbalsta aktivitātes, kas tieši vērstas uz </w:t>
      </w:r>
      <w:r w:rsidR="00C036EE">
        <w:t>pašvaldību pielāgošanos klimata pārmaiņām</w:t>
      </w:r>
      <w:r w:rsidR="00C94043">
        <w:t>.</w:t>
      </w:r>
    </w:p>
    <w:p w:rsidR="004D74A2" w:rsidP="00486B28" w:rsidRDefault="004D74A2" w14:paraId="6538CA6D" w14:textId="09D1BF57">
      <w:pPr>
        <w:pStyle w:val="mt-translation"/>
        <w:spacing w:before="120" w:after="120" w:afterAutospacing="false"/>
        <w:jc w:val="both"/>
      </w:pPr>
      <w:r>
        <w:rPr>
          <w:rFonts w:eastAsia="Calibri"/>
        </w:rPr>
        <w:t xml:space="preserve">Latvijas gadījumā transformācija </w:t>
      </w:r>
      <w:proofErr w:type="spellStart"/>
      <w:r>
        <w:rPr>
          <w:rFonts w:eastAsia="Calibri"/>
        </w:rPr>
        <w:t>klimatneitrāl</w:t>
      </w:r>
      <w:r w:rsidR="001505DC">
        <w:rPr>
          <w:rFonts w:eastAsia="Calibri"/>
        </w:rPr>
        <w:t>a</w:t>
      </w:r>
      <w:r>
        <w:rPr>
          <w:rFonts w:eastAsia="Calibri"/>
        </w:rPr>
        <w:t>s</w:t>
      </w:r>
      <w:proofErr w:type="spellEnd"/>
      <w:r>
        <w:rPr>
          <w:rFonts w:eastAsia="Calibri"/>
        </w:rPr>
        <w:t xml:space="preserve"> ekonomikas virzienā ir lielāks izaicinājums </w:t>
      </w:r>
      <w:proofErr w:type="spellStart"/>
      <w:r>
        <w:rPr>
          <w:rFonts w:eastAsia="Calibri"/>
        </w:rPr>
        <w:t>energointesīvākās</w:t>
      </w:r>
      <w:proofErr w:type="spellEnd"/>
      <w:r>
        <w:rPr>
          <w:rFonts w:eastAsia="Calibri"/>
        </w:rPr>
        <w:t xml:space="preserve"> teritorij</w:t>
      </w:r>
      <w:r w:rsidR="0002150A">
        <w:rPr>
          <w:rFonts w:eastAsia="Calibri"/>
        </w:rPr>
        <w:t>ā</w:t>
      </w:r>
      <w:r>
        <w:rPr>
          <w:rFonts w:eastAsia="Calibri"/>
        </w:rPr>
        <w:t>s, kur ir augsts patērētais energoresursu daudzums pret radīto pievienoto vērtību. Š</w:t>
      </w:r>
      <w:r w:rsidR="00F047E3">
        <w:rPr>
          <w:rFonts w:eastAsia="Calibri"/>
        </w:rPr>
        <w:t>ī</w:t>
      </w:r>
      <w:r>
        <w:rPr>
          <w:rFonts w:eastAsia="Calibri"/>
        </w:rPr>
        <w:t xml:space="preserve">s teritorijas </w:t>
      </w:r>
      <w:r w:rsidR="00F047E3">
        <w:rPr>
          <w:rFonts w:eastAsia="Calibri"/>
        </w:rPr>
        <w:t xml:space="preserve">vienlaikus </w:t>
      </w:r>
      <w:r>
        <w:rPr>
          <w:rFonts w:eastAsia="Calibri"/>
        </w:rPr>
        <w:t>ir arī ar zemāku produktivitāti pēc citiem sociālekonomiskajiem un reģionālo attīstību raksturojošiem datiem. Līdz ar to šīm teritorijām ir d</w:t>
      </w:r>
      <w:r w:rsidR="00EB3ACD">
        <w:rPr>
          <w:rFonts w:eastAsia="Calibri"/>
        </w:rPr>
        <w:t>ivkāršs</w:t>
      </w:r>
      <w:r>
        <w:rPr>
          <w:rFonts w:eastAsia="Calibri"/>
        </w:rPr>
        <w:t xml:space="preserve"> izaicinājums savas ekonomisk</w:t>
      </w:r>
      <w:r w:rsidR="0002150A">
        <w:rPr>
          <w:rFonts w:eastAsia="Calibri"/>
        </w:rPr>
        <w:t>ā</w:t>
      </w:r>
      <w:r>
        <w:rPr>
          <w:rFonts w:eastAsia="Calibri"/>
        </w:rPr>
        <w:t>s struktūra</w:t>
      </w:r>
      <w:r w:rsidR="008B5BD6">
        <w:rPr>
          <w:rFonts w:eastAsia="Calibri"/>
        </w:rPr>
        <w:t>s</w:t>
      </w:r>
      <w:r>
        <w:rPr>
          <w:rFonts w:eastAsia="Calibri"/>
        </w:rPr>
        <w:t xml:space="preserve"> maiņai, gan lai panāktu augstāku produktivitāti un </w:t>
      </w:r>
      <w:r w:rsidR="003745AF">
        <w:rPr>
          <w:rFonts w:eastAsia="Calibri"/>
        </w:rPr>
        <w:t>izlīdzinātu</w:t>
      </w:r>
      <w:r>
        <w:rPr>
          <w:rFonts w:eastAsia="Calibri"/>
        </w:rPr>
        <w:t xml:space="preserve"> reģionālās attīstības atšķirības, gan lai virzītos uz </w:t>
      </w:r>
      <w:proofErr w:type="spellStart"/>
      <w:r>
        <w:rPr>
          <w:rFonts w:eastAsia="Calibri"/>
        </w:rPr>
        <w:t>klimatneitrālu</w:t>
      </w:r>
      <w:proofErr w:type="spellEnd"/>
      <w:r>
        <w:rPr>
          <w:rFonts w:eastAsia="Calibri"/>
        </w:rPr>
        <w:t xml:space="preserve"> ekonomiku. Vienlaikus šī ir arī iespēja šādām teritorijām, jo virzībā uz klimat</w:t>
      </w:r>
      <w:r w:rsidR="003745AF">
        <w:rPr>
          <w:rFonts w:eastAsia="Calibri"/>
        </w:rPr>
        <w:t xml:space="preserve">a </w:t>
      </w:r>
      <w:r>
        <w:rPr>
          <w:rFonts w:eastAsia="Calibri"/>
        </w:rPr>
        <w:t>neitralitāti notiek pārkārtošanās starp tautsaimniecības nozarēm</w:t>
      </w:r>
      <w:r w:rsidR="008B5BD6">
        <w:rPr>
          <w:rFonts w:eastAsia="Calibri"/>
        </w:rPr>
        <w:t>,</w:t>
      </w:r>
      <w:r>
        <w:rPr>
          <w:rFonts w:eastAsia="Calibri"/>
        </w:rPr>
        <w:t xml:space="preserve"> kā arī patēriņa paradumu maiņa, radot pieprasījumu pēc jauniem produktiem. </w:t>
      </w:r>
      <w:r w:rsidR="003745AF">
        <w:rPr>
          <w:rFonts w:eastAsia="Calibri"/>
        </w:rPr>
        <w:t xml:space="preserve">Līdz ar to reģionālās attīstības atšķirību samazināšana ir panākama kvalitatīvi jaunā izpildījumā, sasniedzot </w:t>
      </w:r>
      <w:proofErr w:type="spellStart"/>
      <w:r w:rsidR="003745AF">
        <w:rPr>
          <w:rFonts w:eastAsia="Calibri"/>
        </w:rPr>
        <w:t>klimatneitrālas</w:t>
      </w:r>
      <w:proofErr w:type="spellEnd"/>
      <w:r w:rsidR="003745AF">
        <w:rPr>
          <w:rFonts w:eastAsia="Calibri"/>
        </w:rPr>
        <w:t xml:space="preserve"> ekonomikas mērķus.</w:t>
      </w:r>
    </w:p>
    <w:p w:rsidR="00AB07CE" w:rsidP="00486B28" w:rsidRDefault="003745AF" w14:paraId="14E031C8" w14:textId="7B350106">
      <w:pPr>
        <w:pStyle w:val="mt-translation"/>
        <w:spacing w:before="120" w:after="120" w:afterAutospacing="false"/>
        <w:jc w:val="both"/>
      </w:pPr>
      <w:r>
        <w:t>Lai virzītos uz to</w:t>
      </w:r>
      <w:r w:rsidR="008B5BD6">
        <w:t>,</w:t>
      </w:r>
      <w:r>
        <w:t xml:space="preserve"> ir nepieciešams komplekss un pēctecīgs atbalsts reģionālās attīstības jautājumu risināšana</w:t>
      </w:r>
      <w:r w:rsidR="008B5BD6">
        <w:t>i</w:t>
      </w:r>
      <w:r>
        <w:t>. Eiropas Savienības fondu 2021.-2027.gada plānošanas periodā tiek</w:t>
      </w:r>
      <w:r w:rsidR="00C036EE">
        <w:t xml:space="preserve"> plānots atbalsts energoefektivitātes veicināšanai</w:t>
      </w:r>
      <w:r w:rsidR="004720C0">
        <w:t xml:space="preserve"> pašvaldību ēkās, ilgtspējīgai mobilitātei (sekmējot </w:t>
      </w:r>
      <w:proofErr w:type="spellStart"/>
      <w:r w:rsidR="004720C0">
        <w:t>bez</w:t>
      </w:r>
      <w:r w:rsidR="008315E6">
        <w:t>emisiju</w:t>
      </w:r>
      <w:proofErr w:type="spellEnd"/>
      <w:r w:rsidR="004720C0">
        <w:t xml:space="preserve"> sabiedriskā transporta attīstību</w:t>
      </w:r>
      <w:r w:rsidR="00B10FC2">
        <w:t>), viedu risinājumu piemērošanai publisko pakalpojumu sniegšanā, kā arī</w:t>
      </w:r>
      <w:r w:rsidR="00A52FBB">
        <w:t xml:space="preserve"> uzņēmējdarbības</w:t>
      </w:r>
      <w:r w:rsidR="00B10FC2">
        <w:t xml:space="preserve"> </w:t>
      </w:r>
      <w:r w:rsidR="00A52FBB">
        <w:t>atbalsta infrastruktūras</w:t>
      </w:r>
      <w:r w:rsidR="00391A9F">
        <w:t xml:space="preserve"> attīstībā</w:t>
      </w:r>
      <w:r w:rsidR="00A52FBB">
        <w:t xml:space="preserve">, veicinot pāreju uz </w:t>
      </w:r>
      <w:proofErr w:type="spellStart"/>
      <w:r w:rsidRPr="00A52FBB" w:rsidR="00A52FBB">
        <w:t>klimatneitrālu</w:t>
      </w:r>
      <w:proofErr w:type="spellEnd"/>
      <w:r w:rsidRPr="00A52FBB" w:rsidR="00A52FBB">
        <w:t xml:space="preserve"> ekonomiku</w:t>
      </w:r>
      <w:r w:rsidR="00391A9F">
        <w:t xml:space="preserve">. </w:t>
      </w:r>
      <w:r>
        <w:t xml:space="preserve">Tāpat plānots </w:t>
      </w:r>
      <w:r w:rsidR="00391A9F">
        <w:t xml:space="preserve">arī atbalsts pašvaldību </w:t>
      </w:r>
      <w:r w:rsidR="005D6188">
        <w:t xml:space="preserve">kapacitātes celšanai jautājumos par </w:t>
      </w:r>
      <w:r w:rsidR="00AE6EB8">
        <w:t xml:space="preserve">pielāgošanos </w:t>
      </w:r>
      <w:r w:rsidR="005D6188">
        <w:t>klimat</w:t>
      </w:r>
      <w:r w:rsidR="00AE6EB8">
        <w:t>a</w:t>
      </w:r>
      <w:r w:rsidR="005D6188">
        <w:t xml:space="preserve"> pārmaiņām </w:t>
      </w:r>
      <w:r w:rsidR="00AE6EB8">
        <w:t xml:space="preserve">un </w:t>
      </w:r>
      <w:r w:rsidR="007F6410">
        <w:t>iespējamiem transformācijas procesiem vietējā pārvaldes līmenī</w:t>
      </w:r>
      <w:r w:rsidR="00D33D72">
        <w:t>, vienlaikus veicinot pozitīvu ietekmi uz reģionālo attīstību.</w:t>
      </w:r>
    </w:p>
    <w:p w:rsidRPr="00C63C8E" w:rsidR="00025079" w:rsidP="00486B28" w:rsidRDefault="00025079" w14:paraId="7C40616D" w14:textId="7D2A6D53">
      <w:pPr>
        <w:pStyle w:val="mt-translation"/>
        <w:spacing w:before="120" w:after="120" w:afterAutospacing="false"/>
        <w:jc w:val="both"/>
        <w:rPr>
          <w:rFonts w:eastAsia="Calibri"/>
        </w:rPr>
      </w:pPr>
      <w:r w:rsidRPr="00025079">
        <w:rPr>
          <w:rFonts w:eastAsia="Calibri"/>
        </w:rPr>
        <w:t xml:space="preserve">Latvija uzsver starptautisko finanšu institūciju – Eiropas Investīciju </w:t>
      </w:r>
      <w:r>
        <w:rPr>
          <w:rFonts w:eastAsia="Calibri"/>
        </w:rPr>
        <w:t>b</w:t>
      </w:r>
      <w:r w:rsidRPr="00025079">
        <w:rPr>
          <w:rFonts w:eastAsia="Calibri"/>
        </w:rPr>
        <w:t>ankas</w:t>
      </w:r>
      <w:r>
        <w:rPr>
          <w:rFonts w:eastAsia="Calibri"/>
        </w:rPr>
        <w:t xml:space="preserve"> (turpmāk - EIB)</w:t>
      </w:r>
      <w:r w:rsidRPr="00025079">
        <w:rPr>
          <w:rFonts w:eastAsia="Calibri"/>
        </w:rPr>
        <w:t xml:space="preserve">, Eiropas Rekonstrukcijas un </w:t>
      </w:r>
      <w:r>
        <w:rPr>
          <w:rFonts w:eastAsia="Calibri"/>
        </w:rPr>
        <w:t>a</w:t>
      </w:r>
      <w:r w:rsidRPr="00025079">
        <w:rPr>
          <w:rFonts w:eastAsia="Calibri"/>
        </w:rPr>
        <w:t>ttīstības bankas un Ziemeļu Investīciju bankas investīciju nozīmi zaļo pilsētu attīstībā un pilsētplānošanā, ņemot vērā šo institūciju mandātu finansēt ilgtspējīgus projektus atbilstoši starptautiskajiem vides, sociālajiem un pārvaldības kritērijiem, turklāt starptautisko finanšu institūciju ekspertīze var sniegt neatsveramu atbalstu politikas veidotājiem kapacitātes stiprināšanā šādu investīciju projektu realizēšanai</w:t>
      </w:r>
      <w:r>
        <w:rPr>
          <w:rFonts w:eastAsia="Calibri"/>
        </w:rPr>
        <w:t xml:space="preserve">. Vienlaikus </w:t>
      </w:r>
      <w:r w:rsidRPr="00025079">
        <w:rPr>
          <w:rFonts w:eastAsia="Calibri"/>
        </w:rPr>
        <w:t>pašvaldību sadarbība ar EIB</w:t>
      </w:r>
      <w:r w:rsidRPr="00D20DB8" w:rsidR="00D20DB8">
        <w:t xml:space="preserve"> </w:t>
      </w:r>
      <w:r w:rsidRPr="00D20DB8" w:rsidR="00D20DB8">
        <w:rPr>
          <w:rFonts w:eastAsia="Calibri"/>
        </w:rPr>
        <w:t>un starptautiskajām finanšu institūcijām</w:t>
      </w:r>
      <w:r w:rsidR="00D20DB8">
        <w:rPr>
          <w:rFonts w:eastAsia="Calibri"/>
        </w:rPr>
        <w:t xml:space="preserve"> </w:t>
      </w:r>
      <w:r w:rsidRPr="00025079">
        <w:rPr>
          <w:rFonts w:eastAsia="Calibri"/>
        </w:rPr>
        <w:t>var notikt tikai atbilstoši nacionālajā likumdošanā noteiktajā kārtībā, stingri ievērojot noteikto aizņemšanās kartību un nosacījumus pašvaldībām.</w:t>
      </w:r>
    </w:p>
    <w:p w:rsidR="00A773A4" w:rsidP="00486B28" w:rsidRDefault="00A773A4" w14:paraId="532AAF65" w14:textId="77777777">
      <w:pPr>
        <w:tabs>
          <w:tab w:val="left" w:pos="6840"/>
        </w:tabs>
        <w:spacing w:before="120" w:after="120" w:line="240" w:lineRule="auto"/>
        <w:jc w:val="both"/>
        <w:rPr>
          <w:rFonts w:ascii="Times New Roman" w:hAnsi="Times New Roman" w:eastAsia="Times New Roman" w:cs="Times New Roman"/>
          <w:b/>
          <w:bCs/>
          <w:sz w:val="24"/>
          <w:szCs w:val="24"/>
        </w:rPr>
      </w:pPr>
    </w:p>
    <w:p w:rsidRPr="006018E3" w:rsidR="00342520" w:rsidP="00486B28" w:rsidRDefault="16A4F07F" w14:paraId="5C9B3018" w14:textId="0A48CB4A">
      <w:pPr>
        <w:tabs>
          <w:tab w:val="left" w:pos="3538"/>
        </w:tabs>
        <w:spacing w:before="120" w:after="120" w:line="240" w:lineRule="auto"/>
        <w:jc w:val="both"/>
        <w:rPr>
          <w:rFonts w:ascii="Times New Roman" w:hAnsi="Times New Roman" w:eastAsia="Times New Roman" w:cs="Times New Roman"/>
          <w:b/>
          <w:bCs/>
          <w:sz w:val="24"/>
          <w:szCs w:val="24"/>
        </w:rPr>
      </w:pPr>
      <w:r w:rsidRPr="006018E3">
        <w:rPr>
          <w:rFonts w:ascii="Times New Roman" w:hAnsi="Times New Roman" w:eastAsia="Times New Roman" w:cs="Times New Roman"/>
          <w:b/>
          <w:bCs/>
          <w:sz w:val="24"/>
          <w:szCs w:val="24"/>
        </w:rPr>
        <w:t>Latvijas delegācijas sastāvs:</w:t>
      </w:r>
      <w:r w:rsidR="00486B28">
        <w:rPr>
          <w:rFonts w:ascii="Times New Roman" w:hAnsi="Times New Roman" w:eastAsia="Times New Roman" w:cs="Times New Roman"/>
          <w:b/>
          <w:bCs/>
          <w:sz w:val="24"/>
          <w:szCs w:val="24"/>
        </w:rPr>
        <w:tab/>
      </w:r>
    </w:p>
    <w:p w:rsidRPr="006018E3" w:rsidR="16A4F07F" w:rsidP="00486B28" w:rsidRDefault="16A4F07F" w14:paraId="1FD4AA05" w14:textId="216CCE8A">
      <w:pPr>
        <w:spacing w:before="120" w:after="120" w:line="240" w:lineRule="auto"/>
        <w:jc w:val="both"/>
        <w:rPr>
          <w:rFonts w:ascii="Times New Roman" w:hAnsi="Times New Roman" w:eastAsia="Times New Roman" w:cs="Times New Roman"/>
          <w:b/>
          <w:bCs/>
          <w:sz w:val="24"/>
          <w:szCs w:val="24"/>
        </w:rPr>
      </w:pPr>
    </w:p>
    <w:p w:rsidRPr="006018E3" w:rsidR="16A4F07F" w:rsidP="00486B28" w:rsidRDefault="00EB03BB" w14:paraId="0402AAFE" w14:textId="290F72F0">
      <w:pPr>
        <w:spacing w:before="120" w:after="120" w:line="240" w:lineRule="auto"/>
        <w:jc w:val="both"/>
        <w:rPr>
          <w:rFonts w:ascii="Times New Roman" w:hAnsi="Times New Roman" w:cs="Times New Roman"/>
          <w:sz w:val="24"/>
          <w:szCs w:val="24"/>
        </w:rPr>
      </w:pPr>
      <w:r w:rsidRPr="006018E3">
        <w:rPr>
          <w:rFonts w:ascii="Times New Roman" w:hAnsi="Times New Roman" w:eastAsia="Times New Roman" w:cs="Times New Roman"/>
          <w:b/>
          <w:bCs/>
          <w:sz w:val="24"/>
          <w:szCs w:val="24"/>
        </w:rPr>
        <w:t xml:space="preserve">Gatis </w:t>
      </w:r>
      <w:proofErr w:type="spellStart"/>
      <w:r w:rsidRPr="006018E3">
        <w:rPr>
          <w:rFonts w:ascii="Times New Roman" w:hAnsi="Times New Roman" w:eastAsia="Times New Roman" w:cs="Times New Roman"/>
          <w:b/>
          <w:bCs/>
          <w:sz w:val="24"/>
          <w:szCs w:val="24"/>
        </w:rPr>
        <w:t>Zamurs</w:t>
      </w:r>
      <w:proofErr w:type="spellEnd"/>
      <w:r w:rsidRPr="006018E3" w:rsidR="16A4F07F">
        <w:rPr>
          <w:rFonts w:ascii="Times New Roman" w:hAnsi="Times New Roman" w:eastAsia="Times New Roman" w:cs="Times New Roman"/>
          <w:sz w:val="24"/>
          <w:szCs w:val="24"/>
        </w:rPr>
        <w:t xml:space="preserve"> – Vides aizsardzības un reģionālās attīstības ministrijas parlamentārais sekretārs;</w:t>
      </w:r>
    </w:p>
    <w:p w:rsidR="00D46C65" w:rsidP="00486B28" w:rsidRDefault="16A4F07F" w14:paraId="2F19332B" w14:textId="77777777">
      <w:pPr>
        <w:spacing w:before="120" w:after="120" w:line="240" w:lineRule="auto"/>
        <w:jc w:val="both"/>
        <w:rPr>
          <w:rFonts w:ascii="Times New Roman" w:hAnsi="Times New Roman" w:eastAsia="Times New Roman" w:cs="Times New Roman"/>
          <w:sz w:val="24"/>
          <w:szCs w:val="24"/>
        </w:rPr>
      </w:pPr>
      <w:r w:rsidRPr="006018E3">
        <w:rPr>
          <w:rFonts w:ascii="Times New Roman" w:hAnsi="Times New Roman" w:eastAsia="Times New Roman" w:cs="Times New Roman"/>
          <w:b/>
          <w:bCs/>
          <w:sz w:val="24"/>
          <w:szCs w:val="24"/>
        </w:rPr>
        <w:t>Ilze Oša</w:t>
      </w:r>
      <w:r w:rsidRPr="006018E3">
        <w:rPr>
          <w:rFonts w:ascii="Times New Roman" w:hAnsi="Times New Roman" w:eastAsia="Times New Roman" w:cs="Times New Roman"/>
          <w:sz w:val="24"/>
          <w:szCs w:val="24"/>
        </w:rPr>
        <w:t xml:space="preserve"> – Vides aizsardzības un reģionālās attīstības ministrijas valsts sekretāra vietniece reģionālās attīstības jautājumos</w:t>
      </w:r>
      <w:r w:rsidR="00D46C65">
        <w:rPr>
          <w:rFonts w:ascii="Times New Roman" w:hAnsi="Times New Roman" w:eastAsia="Times New Roman" w:cs="Times New Roman"/>
          <w:sz w:val="24"/>
          <w:szCs w:val="24"/>
        </w:rPr>
        <w:t>;</w:t>
      </w:r>
    </w:p>
    <w:p w:rsidR="008F73BD" w:rsidP="00486B28" w:rsidRDefault="00D46C65" w14:paraId="4D431569" w14:textId="53E0FE16">
      <w:pPr>
        <w:spacing w:before="120" w:after="120" w:line="240" w:lineRule="auto"/>
        <w:jc w:val="both"/>
        <w:rPr>
          <w:rFonts w:ascii="Times New Roman" w:hAnsi="Times New Roman" w:eastAsia="Times New Roman" w:cs="Times New Roman"/>
          <w:sz w:val="24"/>
          <w:szCs w:val="24"/>
        </w:rPr>
      </w:pPr>
      <w:r w:rsidRPr="00097BE4">
        <w:rPr>
          <w:rFonts w:ascii="Times New Roman" w:hAnsi="Times New Roman" w:eastAsia="Times New Roman" w:cs="Times New Roman"/>
          <w:b/>
          <w:bCs/>
          <w:sz w:val="24"/>
          <w:szCs w:val="24"/>
        </w:rPr>
        <w:lastRenderedPageBreak/>
        <w:t>Indra Ciukša</w:t>
      </w:r>
      <w:r>
        <w:rPr>
          <w:rFonts w:ascii="Times New Roman" w:hAnsi="Times New Roman" w:eastAsia="Times New Roman" w:cs="Times New Roman"/>
          <w:sz w:val="24"/>
          <w:szCs w:val="24"/>
        </w:rPr>
        <w:t xml:space="preserve"> – Vides aizsardzības un reģionālās attīstības ministrijas Valsts ilgtspējīgas attīstības plānošanas departamenta Reģionālās attīstības plānošanas nodaļas vecākā eksperte</w:t>
      </w:r>
      <w:r w:rsidR="00EB3ACD">
        <w:rPr>
          <w:rFonts w:ascii="Times New Roman" w:hAnsi="Times New Roman" w:eastAsia="Times New Roman" w:cs="Times New Roman"/>
          <w:sz w:val="24"/>
          <w:szCs w:val="24"/>
        </w:rPr>
        <w:t>.</w:t>
      </w:r>
      <w:r w:rsidR="008F73BD">
        <w:rPr>
          <w:rFonts w:ascii="Times New Roman" w:hAnsi="Times New Roman" w:eastAsia="Times New Roman" w:cs="Times New Roman"/>
          <w:sz w:val="24"/>
          <w:szCs w:val="24"/>
        </w:rPr>
        <w:t xml:space="preserve"> </w:t>
      </w:r>
    </w:p>
    <w:p w:rsidRPr="006018E3" w:rsidR="00956C72" w:rsidP="00486B28" w:rsidRDefault="00956C72" w14:paraId="6AC5BC28" w14:textId="77777777">
      <w:pPr>
        <w:spacing w:before="120" w:after="120" w:line="240" w:lineRule="auto"/>
        <w:jc w:val="both"/>
        <w:rPr>
          <w:rFonts w:ascii="Times New Roman" w:hAnsi="Times New Roman" w:eastAsia="Times New Roman" w:cs="Times New Roman"/>
          <w:b/>
          <w:bCs/>
          <w:sz w:val="24"/>
          <w:szCs w:val="24"/>
          <w:highlight w:val="yellow"/>
        </w:rPr>
      </w:pPr>
    </w:p>
    <w:p w:rsidRPr="006018E3" w:rsidR="00342520" w:rsidP="00486B28" w:rsidRDefault="09B6D2BE" w14:paraId="7186ABB8" w14:textId="471111D0">
      <w:pPr>
        <w:tabs>
          <w:tab w:val="left" w:pos="6840"/>
        </w:tabs>
        <w:spacing w:before="120" w:after="120" w:line="240" w:lineRule="auto"/>
        <w:jc w:val="both"/>
        <w:rPr>
          <w:rFonts w:ascii="Times New Roman" w:hAnsi="Times New Roman" w:cs="Times New Roman"/>
          <w:sz w:val="24"/>
          <w:szCs w:val="24"/>
        </w:rPr>
      </w:pPr>
      <w:r w:rsidRPr="006018E3">
        <w:rPr>
          <w:rFonts w:ascii="Times New Roman" w:hAnsi="Times New Roman" w:eastAsia="Times New Roman" w:cs="Times New Roman"/>
          <w:sz w:val="24"/>
          <w:szCs w:val="24"/>
        </w:rPr>
        <w:t xml:space="preserve">Vides aizsardzības </w:t>
      </w:r>
    </w:p>
    <w:p w:rsidRPr="006018E3" w:rsidR="00342520" w:rsidP="00486B28" w:rsidRDefault="09B6D2BE" w14:paraId="453882AD" w14:textId="3872BF04">
      <w:pPr>
        <w:tabs>
          <w:tab w:val="left" w:pos="6840"/>
        </w:tabs>
        <w:spacing w:before="120" w:after="120" w:line="240" w:lineRule="auto"/>
        <w:jc w:val="both"/>
        <w:rPr>
          <w:rFonts w:ascii="Times New Roman" w:hAnsi="Times New Roman" w:eastAsia="Times New Roman" w:cs="Times New Roman"/>
          <w:sz w:val="24"/>
          <w:szCs w:val="24"/>
        </w:rPr>
      </w:pPr>
      <w:r w:rsidRPr="006018E3">
        <w:rPr>
          <w:rFonts w:ascii="Times New Roman" w:hAnsi="Times New Roman" w:eastAsia="Times New Roman" w:cs="Times New Roman"/>
          <w:sz w:val="24"/>
          <w:szCs w:val="24"/>
        </w:rPr>
        <w:t>un reģionālās attīstības ministr</w:t>
      </w:r>
      <w:r w:rsidRPr="006018E3" w:rsidR="00A02FEB">
        <w:rPr>
          <w:rFonts w:ascii="Times New Roman" w:hAnsi="Times New Roman" w:eastAsia="Times New Roman" w:cs="Times New Roman"/>
          <w:sz w:val="24"/>
          <w:szCs w:val="24"/>
        </w:rPr>
        <w:t xml:space="preserve">s </w:t>
      </w:r>
      <w:r w:rsidRPr="006018E3" w:rsidR="00CB6837">
        <w:rPr>
          <w:rFonts w:ascii="Times New Roman" w:hAnsi="Times New Roman" w:eastAsia="Times New Roman" w:cs="Times New Roman"/>
          <w:sz w:val="24"/>
          <w:szCs w:val="24"/>
        </w:rPr>
        <w:tab/>
      </w:r>
      <w:r w:rsidRPr="006018E3" w:rsidR="00A02FEB">
        <w:rPr>
          <w:rFonts w:ascii="Times New Roman" w:hAnsi="Times New Roman" w:eastAsia="Times New Roman" w:cs="Times New Roman"/>
          <w:sz w:val="24"/>
          <w:szCs w:val="24"/>
        </w:rPr>
        <w:t>A</w:t>
      </w:r>
      <w:r w:rsidR="009E0705">
        <w:rPr>
          <w:rFonts w:ascii="Times New Roman" w:hAnsi="Times New Roman" w:eastAsia="Times New Roman" w:cs="Times New Roman"/>
          <w:sz w:val="24"/>
          <w:szCs w:val="24"/>
        </w:rPr>
        <w:t>.T.</w:t>
      </w:r>
      <w:r w:rsidRPr="006018E3" w:rsidR="00CB6837">
        <w:rPr>
          <w:rFonts w:ascii="Times New Roman" w:hAnsi="Times New Roman" w:eastAsia="Times New Roman" w:cs="Times New Roman"/>
          <w:sz w:val="24"/>
          <w:szCs w:val="24"/>
        </w:rPr>
        <w:t xml:space="preserve"> Plešs</w:t>
      </w:r>
    </w:p>
    <w:p w:rsidRPr="006018E3" w:rsidR="00342520" w:rsidP="00486B28" w:rsidRDefault="00342520" w14:paraId="4890E3AE" w14:textId="5B7422CE">
      <w:pPr>
        <w:tabs>
          <w:tab w:val="left" w:pos="6840"/>
        </w:tabs>
        <w:spacing w:before="120" w:after="120" w:line="240" w:lineRule="auto"/>
        <w:jc w:val="both"/>
        <w:rPr>
          <w:rFonts w:ascii="Times New Roman" w:hAnsi="Times New Roman" w:eastAsia="Times New Roman" w:cs="Times New Roman"/>
          <w:sz w:val="24"/>
          <w:szCs w:val="24"/>
        </w:rPr>
      </w:pPr>
    </w:p>
    <w:p w:rsidRPr="00EB3ACD" w:rsidR="00342520" w:rsidP="00486B28" w:rsidRDefault="00342520" w14:paraId="217CC2C8" w14:textId="77777777">
      <w:pPr>
        <w:tabs>
          <w:tab w:val="left" w:pos="6840"/>
        </w:tabs>
        <w:spacing w:before="120" w:after="120" w:line="240" w:lineRule="auto"/>
        <w:jc w:val="both"/>
        <w:rPr>
          <w:rFonts w:ascii="Times New Roman" w:hAnsi="Times New Roman" w:eastAsia="Times New Roman" w:cs="Times New Roman"/>
          <w:sz w:val="18"/>
          <w:szCs w:val="18"/>
        </w:rPr>
      </w:pPr>
    </w:p>
    <w:p w:rsidRPr="00EB3ACD" w:rsidR="00342520" w:rsidP="00486B28" w:rsidRDefault="00342520" w14:paraId="4A49295B" w14:textId="61217103">
      <w:pPr>
        <w:tabs>
          <w:tab w:val="left" w:pos="6840"/>
        </w:tabs>
        <w:spacing w:before="120" w:after="120" w:line="240" w:lineRule="auto"/>
        <w:jc w:val="both"/>
        <w:rPr>
          <w:rFonts w:ascii="Times New Roman" w:hAnsi="Times New Roman" w:eastAsia="Times New Roman" w:cs="Times New Roman"/>
          <w:sz w:val="18"/>
          <w:szCs w:val="18"/>
        </w:rPr>
      </w:pPr>
      <w:proofErr w:type="spellStart"/>
      <w:r w:rsidRPr="00EB3ACD">
        <w:rPr>
          <w:rFonts w:ascii="Times New Roman" w:hAnsi="Times New Roman" w:eastAsia="Times New Roman" w:cs="Times New Roman"/>
          <w:sz w:val="18"/>
          <w:szCs w:val="18"/>
        </w:rPr>
        <w:t>I</w:t>
      </w:r>
      <w:r w:rsidRPr="00EB3ACD" w:rsidR="009E0705">
        <w:rPr>
          <w:rFonts w:ascii="Times New Roman" w:hAnsi="Times New Roman" w:eastAsia="Times New Roman" w:cs="Times New Roman"/>
          <w:sz w:val="18"/>
          <w:szCs w:val="18"/>
        </w:rPr>
        <w:t>.</w:t>
      </w:r>
      <w:r w:rsidRPr="00EB3ACD">
        <w:rPr>
          <w:rFonts w:ascii="Times New Roman" w:hAnsi="Times New Roman" w:eastAsia="Times New Roman" w:cs="Times New Roman"/>
          <w:sz w:val="18"/>
          <w:szCs w:val="18"/>
        </w:rPr>
        <w:t>Ciukša</w:t>
      </w:r>
      <w:proofErr w:type="spellEnd"/>
      <w:r w:rsidRPr="00EB3ACD">
        <w:rPr>
          <w:rFonts w:ascii="Times New Roman" w:hAnsi="Times New Roman" w:eastAsia="Times New Roman" w:cs="Times New Roman"/>
          <w:sz w:val="18"/>
          <w:szCs w:val="18"/>
        </w:rPr>
        <w:t>, 66016725</w:t>
      </w:r>
    </w:p>
    <w:p w:rsidRPr="00EB3ACD" w:rsidR="00A773A4" w:rsidP="00486B28" w:rsidRDefault="00ED0950" w14:paraId="06F98DDA" w14:textId="09E9FCEA">
      <w:pPr>
        <w:tabs>
          <w:tab w:val="left" w:pos="6840"/>
        </w:tabs>
        <w:spacing w:before="120" w:after="120" w:line="240" w:lineRule="auto"/>
        <w:jc w:val="both"/>
        <w:rPr>
          <w:rStyle w:val="Hyperlink"/>
          <w:rFonts w:ascii="Times New Roman" w:hAnsi="Times New Roman" w:eastAsia="Times New Roman" w:cs="Times New Roman"/>
          <w:sz w:val="18"/>
          <w:szCs w:val="18"/>
        </w:rPr>
      </w:pPr>
      <w:hyperlink w:history="true" r:id="rId11">
        <w:r w:rsidRPr="00EB3ACD" w:rsidR="00342520">
          <w:rPr>
            <w:rStyle w:val="Hyperlink"/>
            <w:rFonts w:ascii="Times New Roman" w:hAnsi="Times New Roman" w:eastAsia="Times New Roman" w:cs="Times New Roman"/>
            <w:sz w:val="18"/>
            <w:szCs w:val="18"/>
          </w:rPr>
          <w:t>Indra.Ciuksa@varam.gov.lv</w:t>
        </w:r>
      </w:hyperlink>
    </w:p>
    <w:p w:rsidRPr="00EB3ACD" w:rsidR="00A773A4" w:rsidP="00486B28" w:rsidRDefault="009F3BF7" w14:paraId="5CBC895D" w14:textId="51CFC197">
      <w:pPr>
        <w:tabs>
          <w:tab w:val="left" w:pos="6840"/>
        </w:tabs>
        <w:spacing w:before="120" w:after="120" w:line="240" w:lineRule="auto"/>
        <w:jc w:val="both"/>
        <w:rPr>
          <w:rFonts w:ascii="Times New Roman" w:hAnsi="Times New Roman" w:eastAsia="Times New Roman" w:cs="Times New Roman"/>
          <w:sz w:val="18"/>
          <w:szCs w:val="18"/>
        </w:rPr>
      </w:pPr>
      <w:proofErr w:type="spellStart"/>
      <w:r w:rsidRPr="00EB3ACD">
        <w:rPr>
          <w:rFonts w:ascii="Times New Roman" w:hAnsi="Times New Roman" w:eastAsia="Times New Roman" w:cs="Times New Roman"/>
          <w:sz w:val="18"/>
          <w:szCs w:val="18"/>
        </w:rPr>
        <w:t>I.Pommere</w:t>
      </w:r>
      <w:proofErr w:type="spellEnd"/>
      <w:r w:rsidRPr="00EB3ACD">
        <w:rPr>
          <w:rFonts w:ascii="Times New Roman" w:hAnsi="Times New Roman" w:eastAsia="Times New Roman" w:cs="Times New Roman"/>
          <w:sz w:val="18"/>
          <w:szCs w:val="18"/>
        </w:rPr>
        <w:t>-Bramane</w:t>
      </w:r>
      <w:r w:rsidRPr="00EB3ACD" w:rsidR="005E210D">
        <w:rPr>
          <w:rFonts w:ascii="Times New Roman" w:hAnsi="Times New Roman" w:eastAsia="Times New Roman" w:cs="Times New Roman"/>
          <w:sz w:val="18"/>
          <w:szCs w:val="18"/>
        </w:rPr>
        <w:t xml:space="preserve">, </w:t>
      </w:r>
      <w:r w:rsidRPr="00EB3ACD" w:rsidR="0030092B">
        <w:rPr>
          <w:rFonts w:ascii="Times New Roman" w:hAnsi="Times New Roman" w:eastAsia="Times New Roman" w:cs="Times New Roman"/>
          <w:sz w:val="18"/>
          <w:szCs w:val="18"/>
        </w:rPr>
        <w:t>67026544</w:t>
      </w:r>
    </w:p>
    <w:p w:rsidRPr="00EB3ACD" w:rsidR="00342520" w:rsidP="00486B28" w:rsidRDefault="00ED0950" w14:paraId="4D9C60DE" w14:textId="70985341">
      <w:pPr>
        <w:tabs>
          <w:tab w:val="left" w:pos="6840"/>
        </w:tabs>
        <w:spacing w:before="120" w:after="120" w:line="240" w:lineRule="auto"/>
        <w:jc w:val="both"/>
        <w:rPr>
          <w:rFonts w:ascii="Times New Roman" w:hAnsi="Times New Roman" w:eastAsia="Times New Roman" w:cs="Times New Roman"/>
          <w:sz w:val="18"/>
          <w:szCs w:val="18"/>
        </w:rPr>
      </w:pPr>
      <w:hyperlink w:history="true" r:id="rId12">
        <w:r w:rsidRPr="00EB3ACD" w:rsidR="00A67A46">
          <w:rPr>
            <w:rStyle w:val="Hyperlink"/>
            <w:rFonts w:ascii="Times New Roman" w:hAnsi="Times New Roman" w:eastAsia="Times New Roman" w:cs="Times New Roman"/>
            <w:sz w:val="18"/>
            <w:szCs w:val="18"/>
          </w:rPr>
          <w:t>Inese.Pommere-Bramane@varam.gov.lv</w:t>
        </w:r>
      </w:hyperlink>
    </w:p>
    <w:p w:rsidRPr="00EB3ACD" w:rsidR="00342520" w:rsidP="00486B28" w:rsidRDefault="00B7515A" w14:paraId="033D02FD" w14:textId="5AF9755A">
      <w:pPr>
        <w:tabs>
          <w:tab w:val="left" w:pos="6840"/>
        </w:tabs>
        <w:spacing w:before="120" w:after="120" w:line="240" w:lineRule="auto"/>
        <w:jc w:val="both"/>
        <w:rPr>
          <w:rFonts w:ascii="Times New Roman" w:hAnsi="Times New Roman" w:eastAsia="Times New Roman" w:cs="Times New Roman"/>
          <w:sz w:val="18"/>
          <w:szCs w:val="18"/>
        </w:rPr>
      </w:pPr>
      <w:proofErr w:type="spellStart"/>
      <w:r w:rsidRPr="00EB3ACD">
        <w:rPr>
          <w:rFonts w:ascii="Times New Roman" w:hAnsi="Times New Roman" w:eastAsia="Times New Roman" w:cs="Times New Roman"/>
          <w:sz w:val="18"/>
          <w:szCs w:val="18"/>
        </w:rPr>
        <w:t>M</w:t>
      </w:r>
      <w:r w:rsidRPr="00EB3ACD" w:rsidR="009E0705">
        <w:rPr>
          <w:rFonts w:ascii="Times New Roman" w:hAnsi="Times New Roman" w:eastAsia="Times New Roman" w:cs="Times New Roman"/>
          <w:sz w:val="18"/>
          <w:szCs w:val="18"/>
        </w:rPr>
        <w:t>.</w:t>
      </w:r>
      <w:r w:rsidRPr="00EB3ACD">
        <w:rPr>
          <w:rFonts w:ascii="Times New Roman" w:hAnsi="Times New Roman" w:eastAsia="Times New Roman" w:cs="Times New Roman"/>
          <w:sz w:val="18"/>
          <w:szCs w:val="18"/>
        </w:rPr>
        <w:t>Iesalnieks</w:t>
      </w:r>
      <w:proofErr w:type="spellEnd"/>
      <w:r w:rsidRPr="00EB3ACD" w:rsidR="00342520">
        <w:rPr>
          <w:rFonts w:ascii="Times New Roman" w:hAnsi="Times New Roman" w:eastAsia="Times New Roman" w:cs="Times New Roman"/>
          <w:sz w:val="18"/>
          <w:szCs w:val="18"/>
        </w:rPr>
        <w:t>, 660167</w:t>
      </w:r>
      <w:r w:rsidRPr="00EB3ACD" w:rsidR="007746C0">
        <w:rPr>
          <w:rFonts w:ascii="Times New Roman" w:hAnsi="Times New Roman" w:eastAsia="Times New Roman" w:cs="Times New Roman"/>
          <w:sz w:val="18"/>
          <w:szCs w:val="18"/>
        </w:rPr>
        <w:t>91</w:t>
      </w:r>
    </w:p>
    <w:p w:rsidRPr="00EB3ACD" w:rsidR="00B7515A" w:rsidP="00486B28" w:rsidRDefault="00ED0950" w14:paraId="592DFC56" w14:textId="6DD64C66">
      <w:pPr>
        <w:tabs>
          <w:tab w:val="left" w:pos="6840"/>
        </w:tabs>
        <w:spacing w:before="120" w:after="120" w:line="240" w:lineRule="auto"/>
        <w:jc w:val="both"/>
        <w:rPr>
          <w:rFonts w:ascii="Times New Roman" w:hAnsi="Times New Roman" w:eastAsia="Times New Roman" w:cs="Times New Roman"/>
          <w:sz w:val="18"/>
          <w:szCs w:val="18"/>
        </w:rPr>
      </w:pPr>
      <w:hyperlink w:history="true" r:id="rId13">
        <w:r w:rsidRPr="00EB3ACD" w:rsidR="00B7515A">
          <w:rPr>
            <w:rStyle w:val="Hyperlink"/>
            <w:rFonts w:ascii="Times New Roman" w:hAnsi="Times New Roman" w:eastAsia="Times New Roman" w:cs="Times New Roman"/>
            <w:sz w:val="18"/>
            <w:szCs w:val="18"/>
          </w:rPr>
          <w:t>Matiss.Iesalnieks@varam.gov.lv</w:t>
        </w:r>
      </w:hyperlink>
    </w:p>
    <w:p w:rsidRPr="006018E3" w:rsidR="00F139BE" w:rsidP="00486B28" w:rsidRDefault="00F139BE" w14:paraId="2FC722C4" w14:textId="40187E03">
      <w:pPr>
        <w:spacing w:before="120" w:after="120" w:line="240" w:lineRule="auto"/>
        <w:rPr>
          <w:rFonts w:ascii="Times New Roman" w:hAnsi="Times New Roman" w:cs="Times New Roman"/>
          <w:sz w:val="24"/>
          <w:szCs w:val="24"/>
        </w:rPr>
      </w:pPr>
    </w:p>
    <w:sectPr w:rsidRPr="006018E3" w:rsidR="00F139BE" w:rsidSect="00342520">
      <w:headerReference w:type="default" r:id="rId14"/>
      <w:footerReference w:type="default" r:id="rId15"/>
      <w:headerReference w:type="first" r:id="rId16"/>
      <w:footerReference w:type="first" r:id="rId17"/>
      <w:pgSz w:w="11906" w:h="16838"/>
      <w:pgMar w:top="851" w:right="1361" w:bottom="1440"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2D3A3" w14:textId="77777777" w:rsidR="00ED0950" w:rsidRDefault="00ED0950" w:rsidP="004F6438">
      <w:pPr>
        <w:spacing w:after="0" w:line="240" w:lineRule="auto"/>
      </w:pPr>
      <w:r>
        <w:separator/>
      </w:r>
    </w:p>
  </w:endnote>
  <w:endnote w:type="continuationSeparator" w:id="0">
    <w:p w14:paraId="2AB10694" w14:textId="77777777" w:rsidR="00ED0950" w:rsidRDefault="00ED0950" w:rsidP="004F6438">
      <w:pPr>
        <w:spacing w:after="0" w:line="240" w:lineRule="auto"/>
      </w:pPr>
      <w:r>
        <w:continuationSeparator/>
      </w:r>
    </w:p>
  </w:endnote>
  <w:endnote w:type="continuationNotice" w:id="1">
    <w:p w14:paraId="594DB8BF" w14:textId="77777777" w:rsidR="00ED0950" w:rsidRDefault="00ED09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D5A5" w14:textId="1C90C9BD" w:rsidR="00AA730A" w:rsidRPr="008654C8" w:rsidRDefault="008654C8" w:rsidP="008654C8">
    <w:pPr>
      <w:spacing w:beforeAutospacing="1" w:afterAutospacing="1" w:line="240" w:lineRule="auto"/>
      <w:jc w:val="both"/>
      <w:rPr>
        <w:rFonts w:ascii="Times New Roman" w:hAnsi="Times New Roman" w:cs="Times New Roman"/>
        <w:sz w:val="20"/>
        <w:szCs w:val="20"/>
      </w:rPr>
    </w:pPr>
    <w:r w:rsidRPr="008654C8">
      <w:rPr>
        <w:rFonts w:ascii="Times New Roman" w:hAnsi="Times New Roman" w:cs="Times New Roman"/>
        <w:sz w:val="20"/>
        <w:szCs w:val="20"/>
      </w:rPr>
      <w:t>VARAMinfoz_</w:t>
    </w:r>
    <w:r w:rsidR="009E0705">
      <w:rPr>
        <w:rFonts w:ascii="Times New Roman" w:hAnsi="Times New Roman" w:cs="Times New Roman"/>
        <w:sz w:val="20"/>
        <w:szCs w:val="20"/>
      </w:rPr>
      <w:t>1</w:t>
    </w:r>
    <w:r w:rsidR="003152CC">
      <w:rPr>
        <w:rFonts w:ascii="Times New Roman" w:hAnsi="Times New Roman" w:cs="Times New Roman"/>
        <w:sz w:val="20"/>
        <w:szCs w:val="20"/>
      </w:rPr>
      <w:t>5</w:t>
    </w:r>
    <w:r w:rsidRPr="008654C8">
      <w:rPr>
        <w:rFonts w:ascii="Times New Roman" w:hAnsi="Times New Roman" w:cs="Times New Roman"/>
        <w:sz w:val="20"/>
        <w:szCs w:val="20"/>
      </w:rPr>
      <w:t>1121_NMP</w:t>
    </w:r>
    <w:r w:rsidRPr="2B3BE74B">
      <w:rPr>
        <w:rFonts w:ascii="Times New Roman" w:hAnsi="Times New Roman" w:cs="Times New Roman"/>
        <w:sz w:val="20"/>
        <w:szCs w:val="20"/>
      </w:rPr>
      <w:t>; Informatīvais ziņojums “</w:t>
    </w:r>
    <w:r w:rsidRPr="008654C8">
      <w:rPr>
        <w:rFonts w:ascii="Times New Roman" w:hAnsi="Times New Roman" w:cs="Times New Roman"/>
        <w:sz w:val="20"/>
        <w:szCs w:val="20"/>
      </w:rPr>
      <w:t>Par 2021.gada 26.novembra neformālajā Eiropas Savienības ministru, kas atbildīgi par pilsētu attīstības jautājumiem, padomes sanāksmē izskatāmajiem jautājumiem</w:t>
    </w:r>
    <w:r>
      <w:rPr>
        <w:rFonts w:ascii="Times New Roman" w:hAnsi="Times New Roman" w:cs="Times New Roman"/>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A131B" w14:textId="674EC87B" w:rsidR="006137E4" w:rsidRDefault="008654C8" w:rsidP="2B3BE74B">
    <w:pPr>
      <w:spacing w:beforeAutospacing="1" w:afterAutospacing="1" w:line="240" w:lineRule="auto"/>
      <w:jc w:val="both"/>
      <w:rPr>
        <w:rFonts w:ascii="Times New Roman" w:hAnsi="Times New Roman" w:cs="Times New Roman"/>
        <w:sz w:val="20"/>
        <w:szCs w:val="20"/>
      </w:rPr>
    </w:pPr>
    <w:r w:rsidRPr="008654C8">
      <w:rPr>
        <w:rFonts w:ascii="Times New Roman" w:hAnsi="Times New Roman" w:cs="Times New Roman"/>
        <w:sz w:val="20"/>
        <w:szCs w:val="20"/>
      </w:rPr>
      <w:t>VARAMinfoz_</w:t>
    </w:r>
    <w:r w:rsidR="009E0705">
      <w:rPr>
        <w:rFonts w:ascii="Times New Roman" w:hAnsi="Times New Roman" w:cs="Times New Roman"/>
        <w:sz w:val="20"/>
        <w:szCs w:val="20"/>
      </w:rPr>
      <w:t>1</w:t>
    </w:r>
    <w:r w:rsidR="003152CC">
      <w:rPr>
        <w:rFonts w:ascii="Times New Roman" w:hAnsi="Times New Roman" w:cs="Times New Roman"/>
        <w:sz w:val="20"/>
        <w:szCs w:val="20"/>
      </w:rPr>
      <w:t>5</w:t>
    </w:r>
    <w:r w:rsidRPr="008654C8">
      <w:rPr>
        <w:rFonts w:ascii="Times New Roman" w:hAnsi="Times New Roman" w:cs="Times New Roman"/>
        <w:sz w:val="20"/>
        <w:szCs w:val="20"/>
      </w:rPr>
      <w:t>1121_NMP</w:t>
    </w:r>
    <w:r w:rsidR="2B3BE74B" w:rsidRPr="2B3BE74B">
      <w:rPr>
        <w:rFonts w:ascii="Times New Roman" w:hAnsi="Times New Roman" w:cs="Times New Roman"/>
        <w:sz w:val="20"/>
        <w:szCs w:val="20"/>
      </w:rPr>
      <w:t>; Informatīvais ziņojums “</w:t>
    </w:r>
    <w:r w:rsidRPr="008654C8">
      <w:rPr>
        <w:rFonts w:ascii="Times New Roman" w:hAnsi="Times New Roman" w:cs="Times New Roman"/>
        <w:sz w:val="20"/>
        <w:szCs w:val="20"/>
      </w:rPr>
      <w:t>Par 2021.gada 26.novembra neformālajā Eiropas Savienības ministru, kas atbildīgi par pilsētu attīstības jautājumiem, padomes sanāksmē izskatāmajiem jautājumiem</w:t>
    </w:r>
    <w:r w:rsidR="2B3BE74B" w:rsidRPr="2B3BE74B">
      <w:rPr>
        <w:rFonts w:ascii="Times New Roman" w:hAnsi="Times New Roman" w:cs="Times New Roman"/>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9C75C" w14:textId="77777777" w:rsidR="00ED0950" w:rsidRDefault="00ED0950" w:rsidP="004F6438">
      <w:pPr>
        <w:spacing w:after="0" w:line="240" w:lineRule="auto"/>
      </w:pPr>
      <w:r>
        <w:separator/>
      </w:r>
    </w:p>
  </w:footnote>
  <w:footnote w:type="continuationSeparator" w:id="0">
    <w:p w14:paraId="73EE2680" w14:textId="77777777" w:rsidR="00ED0950" w:rsidRDefault="00ED0950" w:rsidP="004F6438">
      <w:pPr>
        <w:spacing w:after="0" w:line="240" w:lineRule="auto"/>
      </w:pPr>
      <w:r>
        <w:continuationSeparator/>
      </w:r>
    </w:p>
  </w:footnote>
  <w:footnote w:type="continuationNotice" w:id="1">
    <w:p w14:paraId="6B6C1D1A" w14:textId="77777777" w:rsidR="00ED0950" w:rsidRDefault="00ED0950">
      <w:pPr>
        <w:spacing w:after="0" w:line="240" w:lineRule="auto"/>
      </w:pPr>
    </w:p>
  </w:footnote>
  <w:footnote w:id="2">
    <w:p w14:paraId="62A753E8" w14:textId="79AEE0E9" w:rsidR="0001296D" w:rsidRPr="00B2621E" w:rsidRDefault="0001296D">
      <w:pPr>
        <w:pStyle w:val="FootnoteText"/>
        <w:rPr>
          <w:rFonts w:ascii="Times New Roman" w:hAnsi="Times New Roman" w:cs="Times New Roman"/>
        </w:rPr>
      </w:pPr>
      <w:r w:rsidRPr="00B2621E">
        <w:rPr>
          <w:rStyle w:val="FootnoteReference"/>
          <w:rFonts w:ascii="Times New Roman" w:hAnsi="Times New Roman" w:cs="Times New Roman"/>
        </w:rPr>
        <w:footnoteRef/>
      </w:r>
      <w:r w:rsidRPr="00B2621E">
        <w:rPr>
          <w:rFonts w:ascii="Times New Roman" w:hAnsi="Times New Roman" w:cs="Times New Roman"/>
        </w:rPr>
        <w:t xml:space="preserve"> </w:t>
      </w:r>
      <w:r w:rsidR="003F6C8D" w:rsidRPr="00B2621E">
        <w:rPr>
          <w:rFonts w:ascii="Times New Roman" w:hAnsi="Times New Roman" w:cs="Times New Roman"/>
        </w:rPr>
        <w:t xml:space="preserve">ES </w:t>
      </w:r>
      <w:proofErr w:type="spellStart"/>
      <w:r w:rsidR="003F6C8D" w:rsidRPr="00B2621E">
        <w:rPr>
          <w:rFonts w:ascii="Times New Roman" w:hAnsi="Times New Roman" w:cs="Times New Roman"/>
        </w:rPr>
        <w:t>Pilsētprogramma</w:t>
      </w:r>
      <w:proofErr w:type="spellEnd"/>
      <w:r w:rsidR="003F6C8D" w:rsidRPr="00B2621E">
        <w:rPr>
          <w:rFonts w:ascii="Times New Roman" w:hAnsi="Times New Roman" w:cs="Times New Roman"/>
        </w:rPr>
        <w:t xml:space="preserve"> pieņemta ar Amsterdamas </w:t>
      </w:r>
      <w:proofErr w:type="spellStart"/>
      <w:r w:rsidR="003F6C8D" w:rsidRPr="00B2621E">
        <w:rPr>
          <w:rFonts w:ascii="Times New Roman" w:hAnsi="Times New Roman" w:cs="Times New Roman"/>
        </w:rPr>
        <w:t>paktu</w:t>
      </w:r>
      <w:proofErr w:type="spellEnd"/>
      <w:r w:rsidRPr="00B2621E">
        <w:rPr>
          <w:rFonts w:ascii="Times New Roman" w:hAnsi="Times New Roman" w:cs="Times New Roman"/>
        </w:rPr>
        <w:t xml:space="preserve"> neformālajā ministru padomē </w:t>
      </w:r>
      <w:r w:rsidR="00BC355B" w:rsidRPr="00B2621E">
        <w:rPr>
          <w:rFonts w:ascii="Times New Roman" w:hAnsi="Times New Roman" w:cs="Times New Roman"/>
        </w:rPr>
        <w:t xml:space="preserve">Nīderlandes prezidentūras laikā </w:t>
      </w:r>
      <w:r w:rsidRPr="00B2621E">
        <w:rPr>
          <w:rFonts w:ascii="Times New Roman" w:hAnsi="Times New Roman" w:cs="Times New Roman"/>
        </w:rPr>
        <w:t>2016.gadā.</w:t>
      </w:r>
    </w:p>
  </w:footnote>
  <w:footnote w:id="3">
    <w:p w14:paraId="01BDC065" w14:textId="1599C555" w:rsidR="00BC355B" w:rsidRDefault="00BC355B">
      <w:pPr>
        <w:pStyle w:val="FootnoteText"/>
      </w:pPr>
      <w:r w:rsidRPr="00B2621E">
        <w:rPr>
          <w:rStyle w:val="FootnoteReference"/>
          <w:rFonts w:ascii="Times New Roman" w:hAnsi="Times New Roman" w:cs="Times New Roman"/>
        </w:rPr>
        <w:footnoteRef/>
      </w:r>
      <w:r w:rsidRPr="00B2621E">
        <w:rPr>
          <w:rFonts w:ascii="Times New Roman" w:hAnsi="Times New Roman" w:cs="Times New Roman"/>
        </w:rPr>
        <w:t xml:space="preserve"> </w:t>
      </w:r>
      <w:bookmarkStart w:id="3" w:name="_Hlk87425451"/>
      <w:r w:rsidRPr="00B2621E">
        <w:rPr>
          <w:rFonts w:ascii="Times New Roman" w:hAnsi="Times New Roman" w:cs="Times New Roman"/>
        </w:rPr>
        <w:t>Pieņemta neformālajā ministru padomē Vācijas prezidentūras laikā 2020.gadā.</w:t>
      </w:r>
      <w:bookmarkEnd w:id="3"/>
    </w:p>
  </w:footnote>
  <w:footnote w:id="4">
    <w:p w14:paraId="3AA8D0A2" w14:textId="5340E6EB" w:rsidR="005F0374" w:rsidRDefault="005F0374">
      <w:pPr>
        <w:pStyle w:val="FootnoteText"/>
      </w:pPr>
      <w:r>
        <w:rPr>
          <w:rStyle w:val="FootnoteReference"/>
        </w:rPr>
        <w:footnoteRef/>
      </w:r>
      <w:r>
        <w:t xml:space="preserve"> </w:t>
      </w:r>
      <w:r w:rsidRPr="00374F2B">
        <w:rPr>
          <w:rFonts w:ascii="Times New Roman" w:hAnsi="Times New Roman" w:cs="Times New Roman"/>
        </w:rPr>
        <w:t>Pieņemta neformālajā ministru padomē Vācijas prezidentūras laikā 2020.gadā.</w:t>
      </w:r>
      <w:r w:rsidR="00374F2B">
        <w:rPr>
          <w:rFonts w:ascii="Times New Roman" w:hAnsi="Times New Roman" w:cs="Times New Roman"/>
        </w:rPr>
        <w:t xml:space="preserve"> Ieviešanas mehānisms līdzīgs kā ES </w:t>
      </w:r>
      <w:proofErr w:type="spellStart"/>
      <w:r w:rsidR="00374F2B">
        <w:rPr>
          <w:rFonts w:ascii="Times New Roman" w:hAnsi="Times New Roman" w:cs="Times New Roman"/>
        </w:rPr>
        <w:t>Pilsētprogrammai</w:t>
      </w:r>
      <w:proofErr w:type="spellEnd"/>
      <w:r w:rsidR="00374F2B">
        <w:rPr>
          <w:rFonts w:ascii="Times New Roman" w:hAnsi="Times New Roman" w:cs="Times New Roman"/>
        </w:rPr>
        <w:t xml:space="preserve"> – </w:t>
      </w:r>
      <w:proofErr w:type="spellStart"/>
      <w:r w:rsidR="00374F2B">
        <w:rPr>
          <w:rFonts w:ascii="Times New Roman" w:hAnsi="Times New Roman" w:cs="Times New Roman"/>
        </w:rPr>
        <w:t>pilotaktiv</w:t>
      </w:r>
      <w:r w:rsidR="002F471C">
        <w:rPr>
          <w:rFonts w:ascii="Times New Roman" w:hAnsi="Times New Roman" w:cs="Times New Roman"/>
        </w:rPr>
        <w:t>i</w:t>
      </w:r>
      <w:r w:rsidR="00374F2B">
        <w:rPr>
          <w:rFonts w:ascii="Times New Roman" w:hAnsi="Times New Roman" w:cs="Times New Roman"/>
        </w:rPr>
        <w:t>tātes</w:t>
      </w:r>
      <w:proofErr w:type="spellEnd"/>
      <w:r w:rsidR="00374F2B">
        <w:rPr>
          <w:rFonts w:ascii="Times New Roman" w:hAnsi="Times New Roman" w:cs="Times New Roman"/>
        </w:rPr>
        <w:t>, ko īsteno neformāli veidotas partneru grupas.</w:t>
      </w:r>
    </w:p>
  </w:footnote>
  <w:footnote w:id="5">
    <w:p w14:paraId="050A862C" w14:textId="60CCEB41" w:rsidR="000D77EA" w:rsidRPr="000D77EA" w:rsidRDefault="00DF1351" w:rsidP="000D77EA">
      <w:pPr>
        <w:pStyle w:val="FootnoteText"/>
        <w:jc w:val="both"/>
        <w:rPr>
          <w:rFonts w:ascii="Times New Roman" w:eastAsiaTheme="minorEastAsia" w:hAnsi="Times New Roman" w:cs="Times New Roman"/>
          <w:sz w:val="16"/>
          <w:szCs w:val="16"/>
        </w:rPr>
      </w:pPr>
      <w:r>
        <w:rPr>
          <w:rStyle w:val="FootnoteReference"/>
        </w:rPr>
        <w:footnoteRef/>
      </w:r>
      <w:r w:rsidR="005D50E9">
        <w:t xml:space="preserve"> </w:t>
      </w:r>
      <w:r w:rsidR="005D50E9" w:rsidRPr="006D109C">
        <w:rPr>
          <w:rFonts w:ascii="Times New Roman" w:eastAsiaTheme="minorEastAsia" w:hAnsi="Times New Roman" w:cs="Times New Roman"/>
          <w:sz w:val="16"/>
          <w:szCs w:val="16"/>
        </w:rPr>
        <w:t>2020. gada 28. janvārī MK apstiprināja</w:t>
      </w:r>
      <w:r>
        <w:t xml:space="preserve"> </w:t>
      </w:r>
      <w:r w:rsidR="000D77EA" w:rsidRPr="000D77EA">
        <w:rPr>
          <w:rFonts w:ascii="Times New Roman" w:eastAsiaTheme="minorEastAsia" w:hAnsi="Times New Roman" w:cs="Times New Roman"/>
          <w:sz w:val="16"/>
          <w:szCs w:val="16"/>
        </w:rPr>
        <w:t>Latvijas stratēģij</w:t>
      </w:r>
      <w:r w:rsidR="00643C17">
        <w:rPr>
          <w:rFonts w:ascii="Times New Roman" w:eastAsiaTheme="minorEastAsia" w:hAnsi="Times New Roman" w:cs="Times New Roman"/>
          <w:sz w:val="16"/>
          <w:szCs w:val="16"/>
        </w:rPr>
        <w:t>u</w:t>
      </w:r>
      <w:r w:rsidR="000D77EA" w:rsidRPr="000D77EA">
        <w:rPr>
          <w:rFonts w:ascii="Times New Roman" w:eastAsiaTheme="minorEastAsia" w:hAnsi="Times New Roman" w:cs="Times New Roman"/>
          <w:sz w:val="16"/>
          <w:szCs w:val="16"/>
        </w:rPr>
        <w:t xml:space="preserve"> </w:t>
      </w:r>
      <w:proofErr w:type="spellStart"/>
      <w:r w:rsidR="000D77EA" w:rsidRPr="000D77EA">
        <w:rPr>
          <w:rFonts w:ascii="Times New Roman" w:eastAsiaTheme="minorEastAsia" w:hAnsi="Times New Roman" w:cs="Times New Roman"/>
          <w:sz w:val="16"/>
          <w:szCs w:val="16"/>
        </w:rPr>
        <w:t>klimatneitralitātes</w:t>
      </w:r>
      <w:proofErr w:type="spellEnd"/>
      <w:r w:rsidR="000D77EA" w:rsidRPr="000D77EA">
        <w:rPr>
          <w:rFonts w:ascii="Times New Roman" w:eastAsiaTheme="minorEastAsia" w:hAnsi="Times New Roman" w:cs="Times New Roman"/>
          <w:sz w:val="16"/>
          <w:szCs w:val="16"/>
        </w:rPr>
        <w:t xml:space="preserve"> sasniegšanai līdz 2050. </w:t>
      </w:r>
      <w:r w:rsidR="000D77EA" w:rsidRPr="000D77EA">
        <w:rPr>
          <w:rFonts w:ascii="Times New Roman" w:eastAsiaTheme="minorEastAsia" w:hAnsi="Times New Roman" w:cs="Times New Roman"/>
          <w:sz w:val="16"/>
          <w:szCs w:val="16"/>
        </w:rPr>
        <w:t>gadam (</w:t>
      </w:r>
      <w:proofErr w:type="spellStart"/>
      <w:r w:rsidR="000D77EA" w:rsidRPr="000D77EA">
        <w:rPr>
          <w:rFonts w:ascii="Times New Roman" w:eastAsiaTheme="minorEastAsia" w:hAnsi="Times New Roman" w:cs="Times New Roman"/>
          <w:sz w:val="16"/>
          <w:szCs w:val="16"/>
        </w:rPr>
        <w:t>Klimatneitralitātes</w:t>
      </w:r>
      <w:proofErr w:type="spellEnd"/>
      <w:r w:rsidR="000D77EA" w:rsidRPr="000D77EA">
        <w:rPr>
          <w:rFonts w:ascii="Times New Roman" w:eastAsiaTheme="minorEastAsia" w:hAnsi="Times New Roman" w:cs="Times New Roman"/>
          <w:sz w:val="16"/>
          <w:szCs w:val="16"/>
        </w:rPr>
        <w:t xml:space="preserve"> stratēģija)</w:t>
      </w:r>
      <w:r w:rsidR="004D094C">
        <w:rPr>
          <w:rFonts w:ascii="Times New Roman" w:eastAsiaTheme="minorEastAsia" w:hAnsi="Times New Roman" w:cs="Times New Roman"/>
          <w:sz w:val="16"/>
          <w:szCs w:val="16"/>
        </w:rPr>
        <w:t>.</w:t>
      </w:r>
      <w:r w:rsidR="000D77EA" w:rsidRPr="000D77EA">
        <w:rPr>
          <w:rFonts w:ascii="Times New Roman" w:eastAsiaTheme="minorEastAsia" w:hAnsi="Times New Roman" w:cs="Times New Roman"/>
          <w:sz w:val="16"/>
          <w:szCs w:val="16"/>
        </w:rPr>
        <w:t xml:space="preserve"> </w:t>
      </w:r>
    </w:p>
    <w:p w14:paraId="7FCA096B" w14:textId="77777777" w:rsidR="000D77EA" w:rsidRPr="000D77EA" w:rsidRDefault="000D77EA" w:rsidP="000D77EA">
      <w:pPr>
        <w:pStyle w:val="FootnoteText"/>
        <w:jc w:val="both"/>
        <w:rPr>
          <w:rFonts w:ascii="Times New Roman" w:eastAsiaTheme="minorEastAsia" w:hAnsi="Times New Roman" w:cs="Times New Roman"/>
          <w:sz w:val="16"/>
          <w:szCs w:val="16"/>
        </w:rPr>
      </w:pPr>
      <w:r w:rsidRPr="000D77EA">
        <w:rPr>
          <w:rFonts w:ascii="Times New Roman" w:eastAsiaTheme="minorEastAsia" w:hAnsi="Times New Roman" w:cs="Times New Roman"/>
          <w:sz w:val="16"/>
          <w:szCs w:val="16"/>
        </w:rPr>
        <w:t xml:space="preserve">Stratēģija ir ilgtermiņa vīzijas dokuments, ietvardokuments politikas plānotājiem, lai nodrošinātu vienotu valsts virzību, kā arī dotu pamatu visu nozaru plānošanas dokumentos ietvert oglekļa mazietilpīgas attīstības pamatprincipus. Stratēģijas </w:t>
      </w:r>
      <w:proofErr w:type="spellStart"/>
      <w:r w:rsidRPr="000D77EA">
        <w:rPr>
          <w:rFonts w:ascii="Times New Roman" w:eastAsiaTheme="minorEastAsia" w:hAnsi="Times New Roman" w:cs="Times New Roman"/>
          <w:sz w:val="16"/>
          <w:szCs w:val="16"/>
        </w:rPr>
        <w:t>virsmērķis</w:t>
      </w:r>
      <w:proofErr w:type="spellEnd"/>
      <w:r w:rsidRPr="000D77EA">
        <w:rPr>
          <w:rFonts w:ascii="Times New Roman" w:eastAsiaTheme="minorEastAsia" w:hAnsi="Times New Roman" w:cs="Times New Roman"/>
          <w:sz w:val="16"/>
          <w:szCs w:val="16"/>
        </w:rPr>
        <w:t xml:space="preserve"> ir Latvijas </w:t>
      </w:r>
      <w:proofErr w:type="spellStart"/>
      <w:r w:rsidRPr="000D77EA">
        <w:rPr>
          <w:rFonts w:ascii="Times New Roman" w:eastAsiaTheme="minorEastAsia" w:hAnsi="Times New Roman" w:cs="Times New Roman"/>
          <w:sz w:val="16"/>
          <w:szCs w:val="16"/>
        </w:rPr>
        <w:t>klimatneitralitāte</w:t>
      </w:r>
      <w:proofErr w:type="spellEnd"/>
      <w:r w:rsidRPr="000D77EA">
        <w:rPr>
          <w:rFonts w:ascii="Times New Roman" w:eastAsiaTheme="minorEastAsia" w:hAnsi="Times New Roman" w:cs="Times New Roman"/>
          <w:sz w:val="16"/>
          <w:szCs w:val="16"/>
        </w:rPr>
        <w:t xml:space="preserve"> 2050. gadā. Stratēģiju plānots īstenot caur sekojošiem Nacionālajiem enerģētikas un klimata plāniem, kā arī īsāka termiņa nozaru plānošanas dokumentiem, kur norādīti gan konkrēti pasākumi, gan atbildības, kā arī noteikti termiņi un finansējums.</w:t>
      </w:r>
    </w:p>
    <w:p w14:paraId="7635A34E" w14:textId="5E0F67AF" w:rsidR="000D77EA" w:rsidRPr="000D77EA" w:rsidRDefault="000D77EA" w:rsidP="000D77EA">
      <w:pPr>
        <w:pStyle w:val="FootnoteText"/>
        <w:jc w:val="both"/>
        <w:rPr>
          <w:rFonts w:ascii="Times New Roman" w:eastAsiaTheme="minorEastAsia" w:hAnsi="Times New Roman" w:cs="Times New Roman"/>
          <w:sz w:val="16"/>
          <w:szCs w:val="16"/>
        </w:rPr>
      </w:pPr>
      <w:proofErr w:type="spellStart"/>
      <w:r w:rsidRPr="000D77EA">
        <w:rPr>
          <w:rFonts w:ascii="Times New Roman" w:eastAsiaTheme="minorEastAsia" w:hAnsi="Times New Roman" w:cs="Times New Roman"/>
          <w:sz w:val="16"/>
          <w:szCs w:val="16"/>
        </w:rPr>
        <w:t>Klimatneitralitātes</w:t>
      </w:r>
      <w:proofErr w:type="spellEnd"/>
      <w:r w:rsidRPr="000D77EA">
        <w:rPr>
          <w:rFonts w:ascii="Times New Roman" w:eastAsiaTheme="minorEastAsia" w:hAnsi="Times New Roman" w:cs="Times New Roman"/>
          <w:sz w:val="16"/>
          <w:szCs w:val="16"/>
        </w:rPr>
        <w:t xml:space="preserve"> stratēģijas 5.6. un 6.7. apakšnodaļas veltītas pašvaldībām un pilsētvidei.</w:t>
      </w:r>
    </w:p>
    <w:p w14:paraId="02C6E5F8" w14:textId="4461C6D0" w:rsidR="000D77EA" w:rsidRPr="000D77EA" w:rsidRDefault="00643C17" w:rsidP="000D77EA">
      <w:pPr>
        <w:pStyle w:val="FootnoteText"/>
        <w:jc w:val="both"/>
        <w:rPr>
          <w:rFonts w:ascii="Times New Roman" w:eastAsiaTheme="minorEastAsia" w:hAnsi="Times New Roman" w:cs="Times New Roman"/>
          <w:sz w:val="16"/>
          <w:szCs w:val="16"/>
        </w:rPr>
      </w:pPr>
      <w:r w:rsidRPr="00C63C8E">
        <w:rPr>
          <w:rFonts w:ascii="Times New Roman" w:eastAsiaTheme="minorEastAsia" w:hAnsi="Times New Roman" w:cs="Times New Roman"/>
          <w:sz w:val="16"/>
          <w:szCs w:val="16"/>
        </w:rPr>
        <w:t>2020. gada 28. janvārī MK apstiprināja</w:t>
      </w:r>
      <w:r>
        <w:t xml:space="preserve"> </w:t>
      </w:r>
      <w:r w:rsidR="000D77EA" w:rsidRPr="000D77EA">
        <w:rPr>
          <w:rFonts w:ascii="Times New Roman" w:eastAsiaTheme="minorEastAsia" w:hAnsi="Times New Roman" w:cs="Times New Roman"/>
          <w:sz w:val="16"/>
          <w:szCs w:val="16"/>
        </w:rPr>
        <w:t>Latvijas Nacionāl</w:t>
      </w:r>
      <w:r w:rsidR="002A650F">
        <w:rPr>
          <w:rFonts w:ascii="Times New Roman" w:eastAsiaTheme="minorEastAsia" w:hAnsi="Times New Roman" w:cs="Times New Roman"/>
          <w:sz w:val="16"/>
          <w:szCs w:val="16"/>
        </w:rPr>
        <w:t>o</w:t>
      </w:r>
      <w:r w:rsidR="000D77EA" w:rsidRPr="000D77EA">
        <w:rPr>
          <w:rFonts w:ascii="Times New Roman" w:eastAsiaTheme="minorEastAsia" w:hAnsi="Times New Roman" w:cs="Times New Roman"/>
          <w:sz w:val="16"/>
          <w:szCs w:val="16"/>
        </w:rPr>
        <w:t xml:space="preserve"> enerģētikas un klimata plān</w:t>
      </w:r>
      <w:r w:rsidR="00767F2F">
        <w:rPr>
          <w:rFonts w:ascii="Times New Roman" w:eastAsiaTheme="minorEastAsia" w:hAnsi="Times New Roman" w:cs="Times New Roman"/>
          <w:sz w:val="16"/>
          <w:szCs w:val="16"/>
        </w:rPr>
        <w:t>u</w:t>
      </w:r>
      <w:r w:rsidR="000D77EA" w:rsidRPr="000D77EA">
        <w:rPr>
          <w:rFonts w:ascii="Times New Roman" w:eastAsiaTheme="minorEastAsia" w:hAnsi="Times New Roman" w:cs="Times New Roman"/>
          <w:sz w:val="16"/>
          <w:szCs w:val="16"/>
        </w:rPr>
        <w:t xml:space="preserve"> 2021.-2030. gadam (NEKP)</w:t>
      </w:r>
      <w:r w:rsidR="00F153A4">
        <w:rPr>
          <w:rFonts w:ascii="Times New Roman" w:eastAsiaTheme="minorEastAsia" w:hAnsi="Times New Roman" w:cs="Times New Roman"/>
          <w:sz w:val="16"/>
          <w:szCs w:val="16"/>
        </w:rPr>
        <w:t>.</w:t>
      </w:r>
    </w:p>
    <w:p w14:paraId="23710DAC" w14:textId="77777777" w:rsidR="000D77EA" w:rsidRPr="000D77EA" w:rsidRDefault="000D77EA" w:rsidP="000D77EA">
      <w:pPr>
        <w:pStyle w:val="FootnoteText"/>
        <w:jc w:val="both"/>
        <w:rPr>
          <w:rFonts w:ascii="Times New Roman" w:eastAsiaTheme="minorEastAsia" w:hAnsi="Times New Roman" w:cs="Times New Roman"/>
          <w:sz w:val="16"/>
          <w:szCs w:val="16"/>
        </w:rPr>
      </w:pPr>
      <w:r w:rsidRPr="000D77EA">
        <w:rPr>
          <w:rFonts w:ascii="Times New Roman" w:eastAsiaTheme="minorEastAsia" w:hAnsi="Times New Roman" w:cs="Times New Roman"/>
          <w:sz w:val="16"/>
          <w:szCs w:val="16"/>
        </w:rPr>
        <w:t xml:space="preserve">NEKP izstrādājusi Ekonomikas ministrija sadarbībā ar VARAM un nozaru ministrijām. NEKP nosaka Latvijas valsts enerģētikas un klimata politikas pamatprincipus, mērķus un rīcības virzienus turpmākajiem desmit gadiem, ņemot vērā ieskicētos ilgtermiņa attīstības virzienus. NEKP paredz konkrētus pasākumus energoefektivitātes, atjaunojamo energoresursu, lauksaimniecības un transporta u.c. tautsaimniecības nozarēs. Plāna ilgtermiņa mērķis ir, uzlabojot enerģētisko drošību un sabiedrības labklājību, ilgtspējīgā, konkurētspējīgā, izmaksu efektīvā, drošā un uz tirgus principiem balstītā veidā veicināt </w:t>
      </w:r>
      <w:proofErr w:type="spellStart"/>
      <w:r w:rsidRPr="000D77EA">
        <w:rPr>
          <w:rFonts w:ascii="Times New Roman" w:eastAsiaTheme="minorEastAsia" w:hAnsi="Times New Roman" w:cs="Times New Roman"/>
          <w:sz w:val="16"/>
          <w:szCs w:val="16"/>
        </w:rPr>
        <w:t>klimatneitrālas</w:t>
      </w:r>
      <w:proofErr w:type="spellEnd"/>
      <w:r w:rsidRPr="000D77EA">
        <w:rPr>
          <w:rFonts w:ascii="Times New Roman" w:eastAsiaTheme="minorEastAsia" w:hAnsi="Times New Roman" w:cs="Times New Roman"/>
          <w:sz w:val="16"/>
          <w:szCs w:val="16"/>
        </w:rPr>
        <w:t xml:space="preserve"> tautsaimniecības attīstību.</w:t>
      </w:r>
    </w:p>
    <w:p w14:paraId="7B3251CC" w14:textId="43264A44" w:rsidR="00DF1351" w:rsidRDefault="000D77EA" w:rsidP="006D109C">
      <w:pPr>
        <w:pStyle w:val="FootnoteText"/>
        <w:jc w:val="both"/>
      </w:pPr>
      <w:r w:rsidRPr="000D77EA">
        <w:rPr>
          <w:rFonts w:ascii="Times New Roman" w:eastAsiaTheme="minorEastAsia" w:hAnsi="Times New Roman" w:cs="Times New Roman"/>
          <w:sz w:val="16"/>
          <w:szCs w:val="16"/>
        </w:rPr>
        <w:t>NEKP 4. pielikumā norādīti konkrēti pasākumi, kuros kā atbildīgās un līdzatbildīgās ir noteiktas arī pašvaldības.</w:t>
      </w:r>
    </w:p>
  </w:footnote>
  <w:footnote w:id="6">
    <w:p w14:paraId="4A57BB9B" w14:textId="7D50D553" w:rsidR="00214E36" w:rsidRPr="00306BA6" w:rsidRDefault="00214E36" w:rsidP="00306BA6">
      <w:pPr>
        <w:spacing w:before="120" w:after="120"/>
        <w:jc w:val="both"/>
        <w:rPr>
          <w:rFonts w:ascii="Times New Roman" w:hAnsi="Times New Roman" w:cs="Times New Roman"/>
          <w:sz w:val="24"/>
          <w:szCs w:val="24"/>
        </w:rPr>
      </w:pPr>
      <w:r>
        <w:rPr>
          <w:rStyle w:val="FootnoteReference"/>
        </w:rPr>
        <w:footnoteRef/>
      </w:r>
      <w:r>
        <w:t xml:space="preserve"> </w:t>
      </w:r>
      <w:r w:rsidRPr="00306BA6">
        <w:rPr>
          <w:rFonts w:ascii="Times New Roman" w:hAnsi="Times New Roman" w:cs="Times New Roman"/>
          <w:sz w:val="20"/>
          <w:szCs w:val="20"/>
        </w:rPr>
        <w:t xml:space="preserve">Salaspilī 2019. gadā īstenots Baltijas valstīs pirmais liela apmēra saules kolektoru parks siltumenerģijas ražošanai (ap 20% no kopējā uzņēmumā saražotā siltumenerģijas apjoma) un integrēšanai centralizētajā siltumapgādes sistēmā. </w:t>
      </w:r>
      <w:r w:rsidRPr="00306BA6">
        <w:rPr>
          <w:rFonts w:ascii="Times New Roman" w:hAnsi="Times New Roman" w:cs="Times New Roman"/>
          <w:sz w:val="20"/>
          <w:szCs w:val="20"/>
        </w:rPr>
        <w:t>Uzņēmums “Salaspils Siltums” iedzīvotājiem ir uzstādījis vairāk nekā 1700 saules kolektorus papildu siltuma un karstā ūdens apgādei. Projekts sekmēs Latvijas mērķi palielināt enerģētisko neatkarību un pāreju uz atjaunojamiem enerģijas avotiem, kā arī ir kļuvis par paraugu komunālo pakalpojumu nodrošinātājiem citās p</w:t>
      </w:r>
      <w:r w:rsidR="004D094C">
        <w:rPr>
          <w:rFonts w:ascii="Times New Roman" w:hAnsi="Times New Roman" w:cs="Times New Roman"/>
          <w:sz w:val="20"/>
          <w:szCs w:val="20"/>
        </w:rPr>
        <w:t>ašvaldībās</w:t>
      </w:r>
      <w:r w:rsidRPr="00306BA6">
        <w:rPr>
          <w:rFonts w:ascii="Times New Roman" w:hAnsi="Times New Roman" w:cs="Times New Roman"/>
          <w:sz w:val="20"/>
          <w:szCs w:val="20"/>
        </w:rPr>
        <w:t>.</w:t>
      </w:r>
    </w:p>
  </w:footnote>
  <w:footnote w:id="7">
    <w:p w14:paraId="47EAA9FE" w14:textId="77777777" w:rsidR="00214E36" w:rsidRPr="00306BA6" w:rsidRDefault="00214E36" w:rsidP="00306BA6">
      <w:pPr>
        <w:spacing w:after="0" w:line="240" w:lineRule="auto"/>
        <w:jc w:val="both"/>
        <w:rPr>
          <w:rFonts w:ascii="Times New Roman" w:hAnsi="Times New Roman" w:cs="Times New Roman"/>
        </w:rPr>
      </w:pPr>
      <w:r w:rsidRPr="004D094C">
        <w:rPr>
          <w:rFonts w:ascii="Times New Roman" w:hAnsi="Times New Roman" w:cs="Times New Roman"/>
          <w:vertAlign w:val="superscript"/>
        </w:rPr>
        <w:footnoteRef/>
      </w:r>
      <w:r w:rsidRPr="00306BA6">
        <w:rPr>
          <w:rFonts w:ascii="Times New Roman" w:hAnsi="Times New Roman" w:cs="Times New Roman"/>
          <w:sz w:val="20"/>
          <w:szCs w:val="20"/>
        </w:rPr>
        <w:t xml:space="preserve"> </w:t>
      </w:r>
      <w:r w:rsidRPr="00306BA6">
        <w:rPr>
          <w:rFonts w:ascii="Times New Roman" w:hAnsi="Times New Roman" w:cs="Times New Roman"/>
          <w:sz w:val="20"/>
          <w:szCs w:val="20"/>
        </w:rPr>
        <w:t xml:space="preserve">Ņemot vērā, ka Jelgavas pilsēta lielā mērā pakļauta plūdu riskam pavasaros vai intensīvu nokrišņu rezultātā,  pilsētā tiek uzturēta un attīstīta </w:t>
      </w:r>
      <w:proofErr w:type="spellStart"/>
      <w:r w:rsidRPr="00306BA6">
        <w:rPr>
          <w:rFonts w:ascii="Times New Roman" w:hAnsi="Times New Roman" w:cs="Times New Roman"/>
          <w:sz w:val="20"/>
          <w:szCs w:val="20"/>
        </w:rPr>
        <w:t>pretplūdu</w:t>
      </w:r>
      <w:proofErr w:type="spellEnd"/>
      <w:r w:rsidRPr="00306BA6">
        <w:rPr>
          <w:rFonts w:ascii="Times New Roman" w:hAnsi="Times New Roman" w:cs="Times New Roman"/>
          <w:sz w:val="20"/>
          <w:szCs w:val="20"/>
        </w:rPr>
        <w:t xml:space="preserve"> aizsardzības sistēma (lietus ūdens sūknētavas, </w:t>
      </w:r>
      <w:proofErr w:type="spellStart"/>
      <w:r w:rsidRPr="00306BA6">
        <w:rPr>
          <w:rFonts w:ascii="Times New Roman" w:hAnsi="Times New Roman" w:cs="Times New Roman"/>
          <w:sz w:val="20"/>
          <w:szCs w:val="20"/>
        </w:rPr>
        <w:t>pretplūdu</w:t>
      </w:r>
      <w:proofErr w:type="spellEnd"/>
      <w:r w:rsidRPr="00306BA6">
        <w:rPr>
          <w:rFonts w:ascii="Times New Roman" w:hAnsi="Times New Roman" w:cs="Times New Roman"/>
          <w:sz w:val="20"/>
          <w:szCs w:val="20"/>
        </w:rPr>
        <w:t xml:space="preserve"> aizvari), ūdens līmeņa un gaisa temperatūras monitoringa stacijas. </w:t>
      </w:r>
    </w:p>
    <w:p w14:paraId="108859D5" w14:textId="77777777" w:rsidR="00214E36" w:rsidRPr="00306BA6" w:rsidRDefault="00214E36" w:rsidP="00306BA6">
      <w:pPr>
        <w:spacing w:after="0" w:line="240" w:lineRule="auto"/>
        <w:jc w:val="both"/>
        <w:rPr>
          <w:rFonts w:ascii="Times New Roman" w:hAnsi="Times New Roman" w:cs="Times New Roman"/>
        </w:rPr>
      </w:pPr>
      <w:r w:rsidRPr="00306BA6">
        <w:rPr>
          <w:rFonts w:ascii="Times New Roman" w:hAnsi="Times New Roman" w:cs="Times New Roman"/>
          <w:sz w:val="20"/>
          <w:szCs w:val="20"/>
        </w:rPr>
        <w:t xml:space="preserve">Izveidotais pašvaldības operatīvās informācijas centrs (POIC)  ļauj ātri reaģēt uz problēmām pašvaldības komunikācijās, piemēram, aktuālo lietus ūdens kanalizācijas darbību spēcīgu lietusgāžu laikā. </w:t>
      </w:r>
    </w:p>
    <w:p w14:paraId="24D77DE4" w14:textId="59EAEAB6" w:rsidR="00214E36" w:rsidRDefault="00214E36" w:rsidP="00306BA6">
      <w:pPr>
        <w:spacing w:after="0" w:line="240" w:lineRule="auto"/>
        <w:jc w:val="both"/>
      </w:pPr>
      <w:r w:rsidRPr="00306BA6">
        <w:rPr>
          <w:rFonts w:ascii="Times New Roman" w:hAnsi="Times New Roman" w:cs="Times New Roman"/>
          <w:sz w:val="20"/>
          <w:szCs w:val="20"/>
        </w:rPr>
        <w:t>Uzkrātie dati paver iespējas to izmantošanai klimata pielāgošanās pasākumu izvēlē. Papildus tiek fiksētas arī sezonālās pārmaiņas, anomālijas vai izmaiņas ilgstošā periodā, kas cita starpā ietekmē infrastruktūru. Izveidota agrīnās apziņošanas sistēma, pie kuras caur  interneta pārlūkprogrammu var piekļūt katrs Jelgavas iedzīvotājs un sekot līdzi aktuālajām plūdu kartēm, kā arī pieteikties agrīnajai apziņošanas sistēmai.</w:t>
      </w:r>
    </w:p>
  </w:footnote>
  <w:footnote w:id="8">
    <w:p w14:paraId="4DEF3BEB" w14:textId="70E6C280" w:rsidR="00256777" w:rsidRPr="008B5BD6" w:rsidRDefault="00897797" w:rsidP="00256777">
      <w:pPr>
        <w:pStyle w:val="mt-translation"/>
        <w:spacing w:before="120" w:after="120"/>
        <w:jc w:val="both"/>
        <w:rPr>
          <w:rFonts w:eastAsiaTheme="minorEastAsia"/>
          <w:sz w:val="20"/>
          <w:szCs w:val="20"/>
          <w:lang w:eastAsia="en-US"/>
        </w:rPr>
      </w:pPr>
      <w:r w:rsidRPr="008B5BD6">
        <w:rPr>
          <w:rStyle w:val="FootnoteReference"/>
          <w:sz w:val="20"/>
          <w:szCs w:val="20"/>
        </w:rPr>
        <w:footnoteRef/>
      </w:r>
      <w:r w:rsidRPr="008B5BD6">
        <w:rPr>
          <w:sz w:val="20"/>
          <w:szCs w:val="20"/>
        </w:rPr>
        <w:t xml:space="preserve"> </w:t>
      </w:r>
      <w:r w:rsidR="00256777" w:rsidRPr="008B5BD6">
        <w:rPr>
          <w:rFonts w:eastAsiaTheme="minorEastAsia"/>
          <w:sz w:val="20"/>
          <w:szCs w:val="20"/>
          <w:lang w:eastAsia="en-US"/>
        </w:rPr>
        <w:t>2019. gad</w:t>
      </w:r>
      <w:r w:rsidR="008B5BD6">
        <w:rPr>
          <w:rFonts w:eastAsiaTheme="minorEastAsia"/>
          <w:sz w:val="20"/>
          <w:szCs w:val="20"/>
          <w:lang w:eastAsia="en-US"/>
        </w:rPr>
        <w:t>ā</w:t>
      </w:r>
      <w:r w:rsidR="00256777" w:rsidRPr="008B5BD6">
        <w:rPr>
          <w:rFonts w:eastAsiaTheme="minorEastAsia"/>
          <w:sz w:val="20"/>
          <w:szCs w:val="20"/>
          <w:lang w:eastAsia="en-US"/>
        </w:rPr>
        <w:t xml:space="preserve"> Ministru kabinets apstiprināja Latvijas pielāgošanās klimata pārmaiņām plānu laika posmam līdz 2030.gadam, kura mērķis ir mazināt Latvijas cilvēku, tautsaimniecības, infrastruktūras, apbūves un dabas ievainojamību pret klimata pārmaiņu ietekmēm un veicināt klimata pārmaiņu radīto iespēju izmantošanu. Plānā paredzēti vairāk nekā 80 pasākumi, tai skaitā pasākumi pilsētvides </w:t>
      </w:r>
      <w:proofErr w:type="spellStart"/>
      <w:r w:rsidR="00256777" w:rsidRPr="008B5BD6">
        <w:rPr>
          <w:rFonts w:eastAsiaTheme="minorEastAsia"/>
          <w:sz w:val="20"/>
          <w:szCs w:val="20"/>
          <w:lang w:eastAsia="en-US"/>
        </w:rPr>
        <w:t>klimatnoturīguma</w:t>
      </w:r>
      <w:proofErr w:type="spellEnd"/>
      <w:r w:rsidR="00256777" w:rsidRPr="008B5BD6">
        <w:rPr>
          <w:rFonts w:eastAsiaTheme="minorEastAsia"/>
          <w:sz w:val="20"/>
          <w:szCs w:val="20"/>
          <w:lang w:eastAsia="en-US"/>
        </w:rPr>
        <w:t xml:space="preserve"> uzlabošanai.</w:t>
      </w:r>
      <w:r w:rsidR="004430B8" w:rsidRPr="008B5BD6">
        <w:rPr>
          <w:rFonts w:eastAsiaTheme="minorEastAsia"/>
          <w:sz w:val="20"/>
          <w:szCs w:val="20"/>
          <w:lang w:eastAsia="en-US"/>
        </w:rPr>
        <w:t xml:space="preserve"> </w:t>
      </w:r>
      <w:r w:rsidR="00146D9D" w:rsidRPr="008B5BD6">
        <w:rPr>
          <w:rFonts w:eastAsiaTheme="minorEastAsia"/>
          <w:sz w:val="20"/>
          <w:szCs w:val="20"/>
          <w:lang w:eastAsia="en-US"/>
        </w:rPr>
        <w:t>Pielāgošanās plāna 1. pielikumā ir norādīti konkrēti pasākumi, to termiņi un atbildīgās un iesaistītās institūcijas. Vairāku pielāgošanās pasākumu realizācijā kā iesaistītās (līdzatbildīgās) institūcijas ir norādītas pašvaldības.</w:t>
      </w:r>
    </w:p>
    <w:p w14:paraId="18714277" w14:textId="6DDA90FE" w:rsidR="00897797" w:rsidRDefault="0089779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627741"/>
      <w:docPartObj>
        <w:docPartGallery w:val="Page Numbers (Top of Page)"/>
        <w:docPartUnique/>
      </w:docPartObj>
    </w:sdtPr>
    <w:sdtEndPr/>
    <w:sdtContent>
      <w:p w14:paraId="25B68469" w14:textId="6C95EC34" w:rsidR="00AA730A" w:rsidRDefault="00EA545E">
        <w:pPr>
          <w:pStyle w:val="Header"/>
          <w:jc w:val="center"/>
        </w:pPr>
        <w:r w:rsidRPr="00D84752">
          <w:rPr>
            <w:rFonts w:ascii="Times New Roman" w:hAnsi="Times New Roman" w:cs="Times New Roman"/>
            <w:sz w:val="24"/>
            <w:szCs w:val="24"/>
          </w:rPr>
          <w:fldChar w:fldCharType="begin"/>
        </w:r>
        <w:r w:rsidR="00DA6490" w:rsidRPr="00D84752">
          <w:rPr>
            <w:rFonts w:ascii="Times New Roman" w:hAnsi="Times New Roman" w:cs="Times New Roman"/>
            <w:sz w:val="24"/>
            <w:szCs w:val="24"/>
          </w:rPr>
          <w:instrText xml:space="preserve"> PAGE   \* MERGEFORMAT </w:instrText>
        </w:r>
        <w:r w:rsidRPr="00D84752">
          <w:rPr>
            <w:rFonts w:ascii="Times New Roman" w:hAnsi="Times New Roman" w:cs="Times New Roman"/>
            <w:sz w:val="24"/>
            <w:szCs w:val="24"/>
          </w:rPr>
          <w:fldChar w:fldCharType="separate"/>
        </w:r>
        <w:r w:rsidR="003745AF">
          <w:rPr>
            <w:rFonts w:ascii="Times New Roman" w:hAnsi="Times New Roman" w:cs="Times New Roman"/>
            <w:noProof/>
            <w:sz w:val="24"/>
            <w:szCs w:val="24"/>
          </w:rPr>
          <w:t>8</w:t>
        </w:r>
        <w:r w:rsidRPr="00D84752">
          <w:rPr>
            <w:rFonts w:ascii="Times New Roman" w:hAnsi="Times New Roman" w:cs="Times New Roman"/>
            <w:sz w:val="24"/>
            <w:szCs w:val="24"/>
          </w:rPr>
          <w:fldChar w:fldCharType="end"/>
        </w:r>
      </w:p>
    </w:sdtContent>
  </w:sdt>
  <w:p w14:paraId="3DEEC669" w14:textId="77777777" w:rsidR="00AA730A" w:rsidRDefault="00AA73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5"/>
      <w:gridCol w:w="3325"/>
      <w:gridCol w:w="3325"/>
    </w:tblGrid>
    <w:tr w:rsidR="2B3BE74B" w14:paraId="0189DC94" w14:textId="77777777" w:rsidTr="2B3BE74B">
      <w:tc>
        <w:tcPr>
          <w:tcW w:w="3325" w:type="dxa"/>
        </w:tcPr>
        <w:p w14:paraId="3E311406" w14:textId="0C5CBD68" w:rsidR="2B3BE74B" w:rsidRDefault="2B3BE74B" w:rsidP="2B3BE74B">
          <w:pPr>
            <w:pStyle w:val="Header"/>
            <w:ind w:left="-115"/>
          </w:pPr>
        </w:p>
      </w:tc>
      <w:tc>
        <w:tcPr>
          <w:tcW w:w="3325" w:type="dxa"/>
        </w:tcPr>
        <w:p w14:paraId="37259C37" w14:textId="5D431795" w:rsidR="2B3BE74B" w:rsidRDefault="2B3BE74B" w:rsidP="2B3BE74B">
          <w:pPr>
            <w:pStyle w:val="Header"/>
            <w:jc w:val="center"/>
          </w:pPr>
        </w:p>
      </w:tc>
      <w:tc>
        <w:tcPr>
          <w:tcW w:w="3325" w:type="dxa"/>
        </w:tcPr>
        <w:p w14:paraId="207A729D" w14:textId="49BA97B6" w:rsidR="2B3BE74B" w:rsidRDefault="2B3BE74B" w:rsidP="2B3BE74B">
          <w:pPr>
            <w:pStyle w:val="Header"/>
            <w:ind w:right="-115"/>
            <w:jc w:val="right"/>
          </w:pPr>
        </w:p>
      </w:tc>
    </w:tr>
  </w:tbl>
  <w:p w14:paraId="30C2CD48" w14:textId="3A3F50AF" w:rsidR="2B3BE74B" w:rsidRDefault="2B3BE74B" w:rsidP="2B3BE7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76961"/>
    <w:multiLevelType w:val="hybridMultilevel"/>
    <w:tmpl w:val="DF8CA45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67556B7"/>
    <w:multiLevelType w:val="multilevel"/>
    <w:tmpl w:val="F3F6CAB8"/>
    <w:lvl w:ilvl="0">
      <w:numFmt w:val="bullet"/>
      <w:lvlText w:val=""/>
      <w:lvlJc w:val="left"/>
      <w:pPr>
        <w:ind w:left="780" w:hanging="360"/>
      </w:pPr>
      <w:rPr>
        <w:rFonts w:ascii="Wingdings" w:hAnsi="Wingdings"/>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2" w15:restartNumberingAfterBreak="0">
    <w:nsid w:val="1BCF1ABF"/>
    <w:multiLevelType w:val="hybridMultilevel"/>
    <w:tmpl w:val="85B02BD8"/>
    <w:lvl w:ilvl="0" w:tplc="04260001">
      <w:start w:val="1"/>
      <w:numFmt w:val="bullet"/>
      <w:lvlText w:val=""/>
      <w:lvlJc w:val="left"/>
      <w:pPr>
        <w:ind w:left="1140" w:hanging="360"/>
      </w:pPr>
      <w:rPr>
        <w:rFonts w:ascii="Symbol" w:hAnsi="Symbol"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3" w15:restartNumberingAfterBreak="0">
    <w:nsid w:val="1F58292E"/>
    <w:multiLevelType w:val="hybridMultilevel"/>
    <w:tmpl w:val="2AF2FB5C"/>
    <w:lvl w:ilvl="0" w:tplc="C060A2C2">
      <w:start w:val="1"/>
      <w:numFmt w:val="bullet"/>
      <w:lvlText w:val=""/>
      <w:lvlJc w:val="left"/>
      <w:pPr>
        <w:ind w:left="720" w:hanging="360"/>
      </w:pPr>
      <w:rPr>
        <w:rFonts w:ascii="Symbol" w:hAnsi="Symbol" w:hint="default"/>
      </w:rPr>
    </w:lvl>
    <w:lvl w:ilvl="1" w:tplc="6D26D804">
      <w:start w:val="1"/>
      <w:numFmt w:val="bullet"/>
      <w:lvlText w:val="o"/>
      <w:lvlJc w:val="left"/>
      <w:pPr>
        <w:ind w:left="1440" w:hanging="360"/>
      </w:pPr>
      <w:rPr>
        <w:rFonts w:ascii="Courier New" w:hAnsi="Courier New" w:hint="default"/>
      </w:rPr>
    </w:lvl>
    <w:lvl w:ilvl="2" w:tplc="A000A4C4">
      <w:start w:val="1"/>
      <w:numFmt w:val="bullet"/>
      <w:lvlText w:val=""/>
      <w:lvlJc w:val="left"/>
      <w:pPr>
        <w:ind w:left="2160" w:hanging="360"/>
      </w:pPr>
      <w:rPr>
        <w:rFonts w:ascii="Wingdings" w:hAnsi="Wingdings" w:hint="default"/>
      </w:rPr>
    </w:lvl>
    <w:lvl w:ilvl="3" w:tplc="60F07220">
      <w:start w:val="1"/>
      <w:numFmt w:val="bullet"/>
      <w:lvlText w:val=""/>
      <w:lvlJc w:val="left"/>
      <w:pPr>
        <w:ind w:left="2880" w:hanging="360"/>
      </w:pPr>
      <w:rPr>
        <w:rFonts w:ascii="Symbol" w:hAnsi="Symbol" w:hint="default"/>
      </w:rPr>
    </w:lvl>
    <w:lvl w:ilvl="4" w:tplc="C478AE30">
      <w:start w:val="1"/>
      <w:numFmt w:val="bullet"/>
      <w:lvlText w:val="o"/>
      <w:lvlJc w:val="left"/>
      <w:pPr>
        <w:ind w:left="3600" w:hanging="360"/>
      </w:pPr>
      <w:rPr>
        <w:rFonts w:ascii="Courier New" w:hAnsi="Courier New" w:hint="default"/>
      </w:rPr>
    </w:lvl>
    <w:lvl w:ilvl="5" w:tplc="D916B7F6">
      <w:start w:val="1"/>
      <w:numFmt w:val="bullet"/>
      <w:lvlText w:val=""/>
      <w:lvlJc w:val="left"/>
      <w:pPr>
        <w:ind w:left="4320" w:hanging="360"/>
      </w:pPr>
      <w:rPr>
        <w:rFonts w:ascii="Wingdings" w:hAnsi="Wingdings" w:hint="default"/>
      </w:rPr>
    </w:lvl>
    <w:lvl w:ilvl="6" w:tplc="DCE60B6A">
      <w:start w:val="1"/>
      <w:numFmt w:val="bullet"/>
      <w:lvlText w:val=""/>
      <w:lvlJc w:val="left"/>
      <w:pPr>
        <w:ind w:left="5040" w:hanging="360"/>
      </w:pPr>
      <w:rPr>
        <w:rFonts w:ascii="Symbol" w:hAnsi="Symbol" w:hint="default"/>
      </w:rPr>
    </w:lvl>
    <w:lvl w:ilvl="7" w:tplc="40CAFC32">
      <w:start w:val="1"/>
      <w:numFmt w:val="bullet"/>
      <w:lvlText w:val="o"/>
      <w:lvlJc w:val="left"/>
      <w:pPr>
        <w:ind w:left="5760" w:hanging="360"/>
      </w:pPr>
      <w:rPr>
        <w:rFonts w:ascii="Courier New" w:hAnsi="Courier New" w:hint="default"/>
      </w:rPr>
    </w:lvl>
    <w:lvl w:ilvl="8" w:tplc="D4C4E454">
      <w:start w:val="1"/>
      <w:numFmt w:val="bullet"/>
      <w:lvlText w:val=""/>
      <w:lvlJc w:val="left"/>
      <w:pPr>
        <w:ind w:left="6480" w:hanging="360"/>
      </w:pPr>
      <w:rPr>
        <w:rFonts w:ascii="Wingdings" w:hAnsi="Wingdings" w:hint="default"/>
      </w:rPr>
    </w:lvl>
  </w:abstractNum>
  <w:abstractNum w:abstractNumId="4" w15:restartNumberingAfterBreak="0">
    <w:nsid w:val="243B25A0"/>
    <w:multiLevelType w:val="hybridMultilevel"/>
    <w:tmpl w:val="9A2AA5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54D3156"/>
    <w:multiLevelType w:val="hybridMultilevel"/>
    <w:tmpl w:val="F01C19E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580545C"/>
    <w:multiLevelType w:val="hybridMultilevel"/>
    <w:tmpl w:val="03ECD62E"/>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7" w15:restartNumberingAfterBreak="0">
    <w:nsid w:val="38100E2B"/>
    <w:multiLevelType w:val="multilevel"/>
    <w:tmpl w:val="670231FA"/>
    <w:lvl w:ilvl="0">
      <w:numFmt w:val="bullet"/>
      <w:lvlText w:val=""/>
      <w:lvlJc w:val="left"/>
      <w:pPr>
        <w:ind w:left="780" w:hanging="360"/>
      </w:pPr>
      <w:rPr>
        <w:rFonts w:ascii="Wingdings" w:hAnsi="Wingdings"/>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8" w15:restartNumberingAfterBreak="0">
    <w:nsid w:val="3F2D66D5"/>
    <w:multiLevelType w:val="hybridMultilevel"/>
    <w:tmpl w:val="84AE8EA4"/>
    <w:lvl w:ilvl="0" w:tplc="04260001">
      <w:start w:val="1"/>
      <w:numFmt w:val="bullet"/>
      <w:lvlText w:val=""/>
      <w:lvlJc w:val="left"/>
      <w:pPr>
        <w:ind w:left="1140" w:hanging="360"/>
      </w:pPr>
      <w:rPr>
        <w:rFonts w:ascii="Symbol" w:hAnsi="Symbol"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9" w15:restartNumberingAfterBreak="0">
    <w:nsid w:val="4BD1511A"/>
    <w:multiLevelType w:val="hybridMultilevel"/>
    <w:tmpl w:val="285A622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0" w15:restartNumberingAfterBreak="0">
    <w:nsid w:val="4ECD528B"/>
    <w:multiLevelType w:val="hybridMultilevel"/>
    <w:tmpl w:val="4F724150"/>
    <w:lvl w:ilvl="0" w:tplc="1CEE595A">
      <w:start w:val="1"/>
      <w:numFmt w:val="lowerLetter"/>
      <w:lvlText w:val="%1)"/>
      <w:lvlJc w:val="left"/>
      <w:pPr>
        <w:ind w:left="785" w:hanging="360"/>
      </w:pPr>
      <w:rPr>
        <w:b w:val="0"/>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11" w15:restartNumberingAfterBreak="0">
    <w:nsid w:val="53EA0148"/>
    <w:multiLevelType w:val="hybridMultilevel"/>
    <w:tmpl w:val="CB9804C2"/>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2" w15:restartNumberingAfterBreak="0">
    <w:nsid w:val="56606B54"/>
    <w:multiLevelType w:val="hybridMultilevel"/>
    <w:tmpl w:val="00E6BBA0"/>
    <w:lvl w:ilvl="0" w:tplc="79D0BFCA">
      <w:start w:val="1"/>
      <w:numFmt w:val="decimal"/>
      <w:lvlText w:val="%1)"/>
      <w:lvlJc w:val="left"/>
      <w:pPr>
        <w:ind w:left="643" w:hanging="360"/>
      </w:pPr>
      <w:rPr>
        <w:b w:val="0"/>
      </w:r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13" w15:restartNumberingAfterBreak="0">
    <w:nsid w:val="5A677966"/>
    <w:multiLevelType w:val="hybridMultilevel"/>
    <w:tmpl w:val="45449C9C"/>
    <w:lvl w:ilvl="0" w:tplc="A2AAECF4">
      <w:start w:val="1"/>
      <w:numFmt w:val="bullet"/>
      <w:lvlText w:val=""/>
      <w:lvlJc w:val="left"/>
      <w:pPr>
        <w:ind w:left="720" w:hanging="360"/>
      </w:pPr>
      <w:rPr>
        <w:rFonts w:ascii="Symbol" w:hAnsi="Symbol" w:hint="default"/>
      </w:rPr>
    </w:lvl>
    <w:lvl w:ilvl="1" w:tplc="DA5C740E">
      <w:start w:val="1"/>
      <w:numFmt w:val="bullet"/>
      <w:lvlText w:val="o"/>
      <w:lvlJc w:val="left"/>
      <w:pPr>
        <w:ind w:left="1440" w:hanging="360"/>
      </w:pPr>
      <w:rPr>
        <w:rFonts w:ascii="Courier New" w:hAnsi="Courier New" w:hint="default"/>
      </w:rPr>
    </w:lvl>
    <w:lvl w:ilvl="2" w:tplc="95FEA138">
      <w:start w:val="1"/>
      <w:numFmt w:val="bullet"/>
      <w:lvlText w:val=""/>
      <w:lvlJc w:val="left"/>
      <w:pPr>
        <w:ind w:left="2160" w:hanging="360"/>
      </w:pPr>
      <w:rPr>
        <w:rFonts w:ascii="Wingdings" w:hAnsi="Wingdings" w:hint="default"/>
      </w:rPr>
    </w:lvl>
    <w:lvl w:ilvl="3" w:tplc="64581918">
      <w:start w:val="1"/>
      <w:numFmt w:val="bullet"/>
      <w:lvlText w:val=""/>
      <w:lvlJc w:val="left"/>
      <w:pPr>
        <w:ind w:left="2880" w:hanging="360"/>
      </w:pPr>
      <w:rPr>
        <w:rFonts w:ascii="Symbol" w:hAnsi="Symbol" w:hint="default"/>
      </w:rPr>
    </w:lvl>
    <w:lvl w:ilvl="4" w:tplc="F740E9C0">
      <w:start w:val="1"/>
      <w:numFmt w:val="bullet"/>
      <w:lvlText w:val="o"/>
      <w:lvlJc w:val="left"/>
      <w:pPr>
        <w:ind w:left="3600" w:hanging="360"/>
      </w:pPr>
      <w:rPr>
        <w:rFonts w:ascii="Courier New" w:hAnsi="Courier New" w:hint="default"/>
      </w:rPr>
    </w:lvl>
    <w:lvl w:ilvl="5" w:tplc="0A105BAE">
      <w:start w:val="1"/>
      <w:numFmt w:val="bullet"/>
      <w:lvlText w:val=""/>
      <w:lvlJc w:val="left"/>
      <w:pPr>
        <w:ind w:left="4320" w:hanging="360"/>
      </w:pPr>
      <w:rPr>
        <w:rFonts w:ascii="Wingdings" w:hAnsi="Wingdings" w:hint="default"/>
      </w:rPr>
    </w:lvl>
    <w:lvl w:ilvl="6" w:tplc="A24E2C50">
      <w:start w:val="1"/>
      <w:numFmt w:val="bullet"/>
      <w:lvlText w:val=""/>
      <w:lvlJc w:val="left"/>
      <w:pPr>
        <w:ind w:left="5040" w:hanging="360"/>
      </w:pPr>
      <w:rPr>
        <w:rFonts w:ascii="Symbol" w:hAnsi="Symbol" w:hint="default"/>
      </w:rPr>
    </w:lvl>
    <w:lvl w:ilvl="7" w:tplc="4E94E8E0">
      <w:start w:val="1"/>
      <w:numFmt w:val="bullet"/>
      <w:lvlText w:val="o"/>
      <w:lvlJc w:val="left"/>
      <w:pPr>
        <w:ind w:left="5760" w:hanging="360"/>
      </w:pPr>
      <w:rPr>
        <w:rFonts w:ascii="Courier New" w:hAnsi="Courier New" w:hint="default"/>
      </w:rPr>
    </w:lvl>
    <w:lvl w:ilvl="8" w:tplc="6BC61ED6">
      <w:start w:val="1"/>
      <w:numFmt w:val="bullet"/>
      <w:lvlText w:val=""/>
      <w:lvlJc w:val="left"/>
      <w:pPr>
        <w:ind w:left="6480" w:hanging="360"/>
      </w:pPr>
      <w:rPr>
        <w:rFonts w:ascii="Wingdings" w:hAnsi="Wingdings" w:hint="default"/>
      </w:rPr>
    </w:lvl>
  </w:abstractNum>
  <w:abstractNum w:abstractNumId="14" w15:restartNumberingAfterBreak="0">
    <w:nsid w:val="68392B9B"/>
    <w:multiLevelType w:val="hybridMultilevel"/>
    <w:tmpl w:val="34D4161C"/>
    <w:lvl w:ilvl="0" w:tplc="04260001">
      <w:start w:val="1"/>
      <w:numFmt w:val="bullet"/>
      <w:lvlText w:val=""/>
      <w:lvlJc w:val="left"/>
      <w:pPr>
        <w:ind w:left="1140" w:hanging="360"/>
      </w:pPr>
      <w:rPr>
        <w:rFonts w:ascii="Symbol" w:hAnsi="Symbol"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15" w15:restartNumberingAfterBreak="0">
    <w:nsid w:val="698605D9"/>
    <w:multiLevelType w:val="hybridMultilevel"/>
    <w:tmpl w:val="F378F92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79CF3AF0"/>
    <w:multiLevelType w:val="hybridMultilevel"/>
    <w:tmpl w:val="668C77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3"/>
  </w:num>
  <w:num w:numId="2">
    <w:abstractNumId w:val="3"/>
  </w:num>
  <w:num w:numId="3">
    <w:abstractNumId w:val="15"/>
  </w:num>
  <w:num w:numId="4">
    <w:abstractNumId w:val="16"/>
  </w:num>
  <w:num w:numId="5">
    <w:abstractNumId w:val="10"/>
  </w:num>
  <w:num w:numId="6">
    <w:abstractNumId w:val="12"/>
  </w:num>
  <w:num w:numId="7">
    <w:abstractNumId w:val="4"/>
  </w:num>
  <w:num w:numId="8">
    <w:abstractNumId w:val="5"/>
  </w:num>
  <w:num w:numId="9">
    <w:abstractNumId w:val="6"/>
  </w:num>
  <w:num w:numId="10">
    <w:abstractNumId w:val="0"/>
  </w:num>
  <w:num w:numId="11">
    <w:abstractNumId w:val="11"/>
  </w:num>
  <w:num w:numId="12">
    <w:abstractNumId w:val="9"/>
  </w:num>
  <w:num w:numId="13">
    <w:abstractNumId w:val="7"/>
  </w:num>
  <w:num w:numId="14">
    <w:abstractNumId w:val="1"/>
  </w:num>
  <w:num w:numId="15">
    <w:abstractNumId w:val="8"/>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438"/>
    <w:rsid w:val="00005783"/>
    <w:rsid w:val="0001296D"/>
    <w:rsid w:val="00012C05"/>
    <w:rsid w:val="0002150A"/>
    <w:rsid w:val="00021DA4"/>
    <w:rsid w:val="00023D26"/>
    <w:rsid w:val="00024703"/>
    <w:rsid w:val="00025079"/>
    <w:rsid w:val="000264E9"/>
    <w:rsid w:val="00034F67"/>
    <w:rsid w:val="00041B9F"/>
    <w:rsid w:val="00047D52"/>
    <w:rsid w:val="00050728"/>
    <w:rsid w:val="00052E1C"/>
    <w:rsid w:val="0005749A"/>
    <w:rsid w:val="0006128B"/>
    <w:rsid w:val="00064622"/>
    <w:rsid w:val="00067884"/>
    <w:rsid w:val="00070E82"/>
    <w:rsid w:val="000845A6"/>
    <w:rsid w:val="000855ED"/>
    <w:rsid w:val="000879C5"/>
    <w:rsid w:val="00093473"/>
    <w:rsid w:val="00097BE4"/>
    <w:rsid w:val="000A1931"/>
    <w:rsid w:val="000A2749"/>
    <w:rsid w:val="000A7871"/>
    <w:rsid w:val="000B0269"/>
    <w:rsid w:val="000B1384"/>
    <w:rsid w:val="000C163E"/>
    <w:rsid w:val="000C1DA9"/>
    <w:rsid w:val="000C42C8"/>
    <w:rsid w:val="000C649B"/>
    <w:rsid w:val="000D054D"/>
    <w:rsid w:val="000D77EA"/>
    <w:rsid w:val="000E1166"/>
    <w:rsid w:val="000E19E4"/>
    <w:rsid w:val="000E63D5"/>
    <w:rsid w:val="000F4DB2"/>
    <w:rsid w:val="000F7A5B"/>
    <w:rsid w:val="00106C63"/>
    <w:rsid w:val="00107517"/>
    <w:rsid w:val="0011642A"/>
    <w:rsid w:val="001227C4"/>
    <w:rsid w:val="00122DA5"/>
    <w:rsid w:val="00123706"/>
    <w:rsid w:val="00123D94"/>
    <w:rsid w:val="00125AB4"/>
    <w:rsid w:val="00132916"/>
    <w:rsid w:val="00133520"/>
    <w:rsid w:val="00136F26"/>
    <w:rsid w:val="00141D09"/>
    <w:rsid w:val="00146D9D"/>
    <w:rsid w:val="001505DC"/>
    <w:rsid w:val="001558F2"/>
    <w:rsid w:val="00160224"/>
    <w:rsid w:val="00170B3E"/>
    <w:rsid w:val="001761F4"/>
    <w:rsid w:val="00176F8B"/>
    <w:rsid w:val="00181112"/>
    <w:rsid w:val="00185ACD"/>
    <w:rsid w:val="00191D79"/>
    <w:rsid w:val="001A08DB"/>
    <w:rsid w:val="001A1939"/>
    <w:rsid w:val="001A3346"/>
    <w:rsid w:val="001A5133"/>
    <w:rsid w:val="001B6AB8"/>
    <w:rsid w:val="001C2F9B"/>
    <w:rsid w:val="001C6018"/>
    <w:rsid w:val="001D4E75"/>
    <w:rsid w:val="001D6218"/>
    <w:rsid w:val="001E4EDB"/>
    <w:rsid w:val="001E56D0"/>
    <w:rsid w:val="001E73F2"/>
    <w:rsid w:val="001E7C8F"/>
    <w:rsid w:val="001F2829"/>
    <w:rsid w:val="001F5580"/>
    <w:rsid w:val="0020476C"/>
    <w:rsid w:val="002127F6"/>
    <w:rsid w:val="00213EA9"/>
    <w:rsid w:val="00214A98"/>
    <w:rsid w:val="00214E36"/>
    <w:rsid w:val="00217947"/>
    <w:rsid w:val="00221CB0"/>
    <w:rsid w:val="00223CCC"/>
    <w:rsid w:val="00223F4C"/>
    <w:rsid w:val="00227DC7"/>
    <w:rsid w:val="002308B9"/>
    <w:rsid w:val="00230CB7"/>
    <w:rsid w:val="00233662"/>
    <w:rsid w:val="00235A13"/>
    <w:rsid w:val="00240445"/>
    <w:rsid w:val="0024175A"/>
    <w:rsid w:val="002503FF"/>
    <w:rsid w:val="0025309F"/>
    <w:rsid w:val="002549F8"/>
    <w:rsid w:val="00256777"/>
    <w:rsid w:val="00256C1B"/>
    <w:rsid w:val="00261857"/>
    <w:rsid w:val="00261DCC"/>
    <w:rsid w:val="00263BE4"/>
    <w:rsid w:val="00271216"/>
    <w:rsid w:val="00272391"/>
    <w:rsid w:val="00276D5F"/>
    <w:rsid w:val="00280880"/>
    <w:rsid w:val="00284A91"/>
    <w:rsid w:val="002931FD"/>
    <w:rsid w:val="00297269"/>
    <w:rsid w:val="002A1BFF"/>
    <w:rsid w:val="002A650F"/>
    <w:rsid w:val="002B5990"/>
    <w:rsid w:val="002B7E3E"/>
    <w:rsid w:val="002C4FEA"/>
    <w:rsid w:val="002D2115"/>
    <w:rsid w:val="002E31AC"/>
    <w:rsid w:val="002E743E"/>
    <w:rsid w:val="002F0680"/>
    <w:rsid w:val="002F0DE8"/>
    <w:rsid w:val="002F471C"/>
    <w:rsid w:val="002F4EBC"/>
    <w:rsid w:val="002F5022"/>
    <w:rsid w:val="0030092B"/>
    <w:rsid w:val="003029D1"/>
    <w:rsid w:val="00303232"/>
    <w:rsid w:val="00304411"/>
    <w:rsid w:val="00304B00"/>
    <w:rsid w:val="00306BA6"/>
    <w:rsid w:val="00312D5F"/>
    <w:rsid w:val="00314720"/>
    <w:rsid w:val="003152CC"/>
    <w:rsid w:val="00322A27"/>
    <w:rsid w:val="0032541E"/>
    <w:rsid w:val="003308A3"/>
    <w:rsid w:val="00335A05"/>
    <w:rsid w:val="00340143"/>
    <w:rsid w:val="00341B42"/>
    <w:rsid w:val="00342520"/>
    <w:rsid w:val="003452B5"/>
    <w:rsid w:val="003474DA"/>
    <w:rsid w:val="00353ADD"/>
    <w:rsid w:val="003608E9"/>
    <w:rsid w:val="003668A2"/>
    <w:rsid w:val="00366EF6"/>
    <w:rsid w:val="0037248A"/>
    <w:rsid w:val="00373555"/>
    <w:rsid w:val="003745AF"/>
    <w:rsid w:val="00374F2B"/>
    <w:rsid w:val="003829C7"/>
    <w:rsid w:val="003857B4"/>
    <w:rsid w:val="00391A9F"/>
    <w:rsid w:val="00397732"/>
    <w:rsid w:val="003A4D21"/>
    <w:rsid w:val="003A68D7"/>
    <w:rsid w:val="003A716D"/>
    <w:rsid w:val="003A730C"/>
    <w:rsid w:val="003B091B"/>
    <w:rsid w:val="003B0999"/>
    <w:rsid w:val="003B4E49"/>
    <w:rsid w:val="003B7E40"/>
    <w:rsid w:val="003C109A"/>
    <w:rsid w:val="003C55E0"/>
    <w:rsid w:val="003C7A3D"/>
    <w:rsid w:val="003D2F05"/>
    <w:rsid w:val="003D56B8"/>
    <w:rsid w:val="003D588B"/>
    <w:rsid w:val="003F0172"/>
    <w:rsid w:val="003F04AB"/>
    <w:rsid w:val="003F04E0"/>
    <w:rsid w:val="003F6C8D"/>
    <w:rsid w:val="0040300A"/>
    <w:rsid w:val="00406164"/>
    <w:rsid w:val="00407F71"/>
    <w:rsid w:val="004154C0"/>
    <w:rsid w:val="004168C8"/>
    <w:rsid w:val="0043516B"/>
    <w:rsid w:val="00435D85"/>
    <w:rsid w:val="004430B8"/>
    <w:rsid w:val="00446A8F"/>
    <w:rsid w:val="00451596"/>
    <w:rsid w:val="00453F8B"/>
    <w:rsid w:val="00455912"/>
    <w:rsid w:val="0046221C"/>
    <w:rsid w:val="004720C0"/>
    <w:rsid w:val="0047479A"/>
    <w:rsid w:val="00477AC8"/>
    <w:rsid w:val="00485A11"/>
    <w:rsid w:val="00486B28"/>
    <w:rsid w:val="004942C5"/>
    <w:rsid w:val="00495D01"/>
    <w:rsid w:val="004A136D"/>
    <w:rsid w:val="004A2989"/>
    <w:rsid w:val="004B7B6F"/>
    <w:rsid w:val="004C5295"/>
    <w:rsid w:val="004C7E50"/>
    <w:rsid w:val="004D094C"/>
    <w:rsid w:val="004D74A2"/>
    <w:rsid w:val="004E0A3E"/>
    <w:rsid w:val="004E2495"/>
    <w:rsid w:val="004E542D"/>
    <w:rsid w:val="004F6438"/>
    <w:rsid w:val="00501EC7"/>
    <w:rsid w:val="00511B80"/>
    <w:rsid w:val="00514A92"/>
    <w:rsid w:val="005353DD"/>
    <w:rsid w:val="0054157B"/>
    <w:rsid w:val="00546E1B"/>
    <w:rsid w:val="00550393"/>
    <w:rsid w:val="005519EB"/>
    <w:rsid w:val="00553C10"/>
    <w:rsid w:val="00570CF2"/>
    <w:rsid w:val="00572A55"/>
    <w:rsid w:val="00577760"/>
    <w:rsid w:val="00586CD0"/>
    <w:rsid w:val="00593E6C"/>
    <w:rsid w:val="005971C6"/>
    <w:rsid w:val="005A3FD1"/>
    <w:rsid w:val="005A57D3"/>
    <w:rsid w:val="005B18F5"/>
    <w:rsid w:val="005B2D8D"/>
    <w:rsid w:val="005B38A1"/>
    <w:rsid w:val="005B61FD"/>
    <w:rsid w:val="005C1DEC"/>
    <w:rsid w:val="005D50E9"/>
    <w:rsid w:val="005D6188"/>
    <w:rsid w:val="005D6DE7"/>
    <w:rsid w:val="005E210D"/>
    <w:rsid w:val="005E2E8C"/>
    <w:rsid w:val="005E4EC3"/>
    <w:rsid w:val="005E546F"/>
    <w:rsid w:val="005F02FE"/>
    <w:rsid w:val="005F0374"/>
    <w:rsid w:val="005F116A"/>
    <w:rsid w:val="005F235C"/>
    <w:rsid w:val="005F571F"/>
    <w:rsid w:val="005F5EAB"/>
    <w:rsid w:val="006018E3"/>
    <w:rsid w:val="0060403E"/>
    <w:rsid w:val="00604DE7"/>
    <w:rsid w:val="006068D0"/>
    <w:rsid w:val="006112F4"/>
    <w:rsid w:val="00613643"/>
    <w:rsid w:val="006137E4"/>
    <w:rsid w:val="006143BC"/>
    <w:rsid w:val="00615C6E"/>
    <w:rsid w:val="00617957"/>
    <w:rsid w:val="006200E9"/>
    <w:rsid w:val="006236BA"/>
    <w:rsid w:val="006238BF"/>
    <w:rsid w:val="00625474"/>
    <w:rsid w:val="00630796"/>
    <w:rsid w:val="0063201C"/>
    <w:rsid w:val="00637B5E"/>
    <w:rsid w:val="00643C17"/>
    <w:rsid w:val="00643C97"/>
    <w:rsid w:val="00656343"/>
    <w:rsid w:val="00661786"/>
    <w:rsid w:val="006657BC"/>
    <w:rsid w:val="0068049E"/>
    <w:rsid w:val="00697642"/>
    <w:rsid w:val="006A0C93"/>
    <w:rsid w:val="006A1D1F"/>
    <w:rsid w:val="006A42F8"/>
    <w:rsid w:val="006A5DF1"/>
    <w:rsid w:val="006A5FAA"/>
    <w:rsid w:val="006B043B"/>
    <w:rsid w:val="006B6AC0"/>
    <w:rsid w:val="006C11C7"/>
    <w:rsid w:val="006C3444"/>
    <w:rsid w:val="006C3783"/>
    <w:rsid w:val="006C562F"/>
    <w:rsid w:val="006D0649"/>
    <w:rsid w:val="006D109C"/>
    <w:rsid w:val="006D52AE"/>
    <w:rsid w:val="006D55AD"/>
    <w:rsid w:val="006D63DC"/>
    <w:rsid w:val="006D6CF4"/>
    <w:rsid w:val="006E062D"/>
    <w:rsid w:val="006E1F96"/>
    <w:rsid w:val="006E4279"/>
    <w:rsid w:val="006F49F1"/>
    <w:rsid w:val="006F5F09"/>
    <w:rsid w:val="007004B8"/>
    <w:rsid w:val="00702B03"/>
    <w:rsid w:val="007034EB"/>
    <w:rsid w:val="00706D6C"/>
    <w:rsid w:val="00710131"/>
    <w:rsid w:val="00711EDD"/>
    <w:rsid w:val="0071362B"/>
    <w:rsid w:val="00713B45"/>
    <w:rsid w:val="00714D1A"/>
    <w:rsid w:val="00721E56"/>
    <w:rsid w:val="00724C44"/>
    <w:rsid w:val="00741A8D"/>
    <w:rsid w:val="00746EDD"/>
    <w:rsid w:val="00746FEC"/>
    <w:rsid w:val="00747231"/>
    <w:rsid w:val="0074757B"/>
    <w:rsid w:val="0075041A"/>
    <w:rsid w:val="00750E7F"/>
    <w:rsid w:val="007550A3"/>
    <w:rsid w:val="00756D0F"/>
    <w:rsid w:val="00760276"/>
    <w:rsid w:val="00763041"/>
    <w:rsid w:val="007670BA"/>
    <w:rsid w:val="00767D9F"/>
    <w:rsid w:val="00767F2F"/>
    <w:rsid w:val="007746C0"/>
    <w:rsid w:val="007751C8"/>
    <w:rsid w:val="00781986"/>
    <w:rsid w:val="00793D13"/>
    <w:rsid w:val="00794AA3"/>
    <w:rsid w:val="00796F0F"/>
    <w:rsid w:val="007A3536"/>
    <w:rsid w:val="007A6184"/>
    <w:rsid w:val="007C3810"/>
    <w:rsid w:val="007C5E73"/>
    <w:rsid w:val="007D3B00"/>
    <w:rsid w:val="007D5229"/>
    <w:rsid w:val="007E7495"/>
    <w:rsid w:val="007F05C4"/>
    <w:rsid w:val="007F07C2"/>
    <w:rsid w:val="007F43E9"/>
    <w:rsid w:val="007F57A5"/>
    <w:rsid w:val="007F6410"/>
    <w:rsid w:val="007F7B33"/>
    <w:rsid w:val="00801477"/>
    <w:rsid w:val="00804E6C"/>
    <w:rsid w:val="008114B2"/>
    <w:rsid w:val="0081224E"/>
    <w:rsid w:val="0081286C"/>
    <w:rsid w:val="008131F5"/>
    <w:rsid w:val="00815BE8"/>
    <w:rsid w:val="0082350F"/>
    <w:rsid w:val="00823FC9"/>
    <w:rsid w:val="008311E9"/>
    <w:rsid w:val="008315E6"/>
    <w:rsid w:val="00834FDD"/>
    <w:rsid w:val="00844B3D"/>
    <w:rsid w:val="0085427D"/>
    <w:rsid w:val="00856D90"/>
    <w:rsid w:val="00864D29"/>
    <w:rsid w:val="008654C8"/>
    <w:rsid w:val="00867A9C"/>
    <w:rsid w:val="008701FC"/>
    <w:rsid w:val="008707CF"/>
    <w:rsid w:val="008808C7"/>
    <w:rsid w:val="00882A58"/>
    <w:rsid w:val="008847FB"/>
    <w:rsid w:val="00884A9E"/>
    <w:rsid w:val="00884D0E"/>
    <w:rsid w:val="0088666B"/>
    <w:rsid w:val="00891204"/>
    <w:rsid w:val="0089495D"/>
    <w:rsid w:val="00897797"/>
    <w:rsid w:val="008A0D39"/>
    <w:rsid w:val="008A1B66"/>
    <w:rsid w:val="008A744C"/>
    <w:rsid w:val="008B5BD6"/>
    <w:rsid w:val="008C52A2"/>
    <w:rsid w:val="008C6ADB"/>
    <w:rsid w:val="008D4FC2"/>
    <w:rsid w:val="008D7A58"/>
    <w:rsid w:val="008D7DB6"/>
    <w:rsid w:val="008E3B01"/>
    <w:rsid w:val="008E44DA"/>
    <w:rsid w:val="008E5819"/>
    <w:rsid w:val="008F31C0"/>
    <w:rsid w:val="008F3310"/>
    <w:rsid w:val="008F6E17"/>
    <w:rsid w:val="008F73BD"/>
    <w:rsid w:val="009048B2"/>
    <w:rsid w:val="00906E1C"/>
    <w:rsid w:val="00910DC0"/>
    <w:rsid w:val="00914863"/>
    <w:rsid w:val="0091708F"/>
    <w:rsid w:val="00917439"/>
    <w:rsid w:val="00923BE7"/>
    <w:rsid w:val="00926FB8"/>
    <w:rsid w:val="0093035F"/>
    <w:rsid w:val="009333FD"/>
    <w:rsid w:val="009359BA"/>
    <w:rsid w:val="00940052"/>
    <w:rsid w:val="009470E1"/>
    <w:rsid w:val="00952049"/>
    <w:rsid w:val="00956C72"/>
    <w:rsid w:val="00960D2B"/>
    <w:rsid w:val="00961873"/>
    <w:rsid w:val="00962891"/>
    <w:rsid w:val="0097021B"/>
    <w:rsid w:val="00971009"/>
    <w:rsid w:val="009719BB"/>
    <w:rsid w:val="00972305"/>
    <w:rsid w:val="00976153"/>
    <w:rsid w:val="00980D1B"/>
    <w:rsid w:val="009842C6"/>
    <w:rsid w:val="0099018E"/>
    <w:rsid w:val="00993CED"/>
    <w:rsid w:val="00995B80"/>
    <w:rsid w:val="009A275E"/>
    <w:rsid w:val="009A4495"/>
    <w:rsid w:val="009B1C12"/>
    <w:rsid w:val="009B27F2"/>
    <w:rsid w:val="009B3A74"/>
    <w:rsid w:val="009C0264"/>
    <w:rsid w:val="009C0D35"/>
    <w:rsid w:val="009D3B32"/>
    <w:rsid w:val="009E0705"/>
    <w:rsid w:val="009E0A42"/>
    <w:rsid w:val="009E0EC8"/>
    <w:rsid w:val="009E6B6E"/>
    <w:rsid w:val="009F12CA"/>
    <w:rsid w:val="009F290D"/>
    <w:rsid w:val="009F2A8F"/>
    <w:rsid w:val="009F3BF7"/>
    <w:rsid w:val="009F5087"/>
    <w:rsid w:val="00A0022F"/>
    <w:rsid w:val="00A005E8"/>
    <w:rsid w:val="00A00FFD"/>
    <w:rsid w:val="00A0124C"/>
    <w:rsid w:val="00A01A92"/>
    <w:rsid w:val="00A02FEB"/>
    <w:rsid w:val="00A04759"/>
    <w:rsid w:val="00A12650"/>
    <w:rsid w:val="00A1427F"/>
    <w:rsid w:val="00A15C85"/>
    <w:rsid w:val="00A1685B"/>
    <w:rsid w:val="00A20450"/>
    <w:rsid w:val="00A26EDB"/>
    <w:rsid w:val="00A358C6"/>
    <w:rsid w:val="00A46331"/>
    <w:rsid w:val="00A5225B"/>
    <w:rsid w:val="00A52329"/>
    <w:rsid w:val="00A52FBB"/>
    <w:rsid w:val="00A617D8"/>
    <w:rsid w:val="00A67700"/>
    <w:rsid w:val="00A67A46"/>
    <w:rsid w:val="00A70691"/>
    <w:rsid w:val="00A767CB"/>
    <w:rsid w:val="00A773A4"/>
    <w:rsid w:val="00A77AD7"/>
    <w:rsid w:val="00A81C1C"/>
    <w:rsid w:val="00A90C27"/>
    <w:rsid w:val="00A92E7B"/>
    <w:rsid w:val="00A94A46"/>
    <w:rsid w:val="00A9566E"/>
    <w:rsid w:val="00AA0299"/>
    <w:rsid w:val="00AA3B1F"/>
    <w:rsid w:val="00AA3C54"/>
    <w:rsid w:val="00AA730A"/>
    <w:rsid w:val="00AB07CE"/>
    <w:rsid w:val="00AB1369"/>
    <w:rsid w:val="00AC043E"/>
    <w:rsid w:val="00AC3656"/>
    <w:rsid w:val="00AC4F37"/>
    <w:rsid w:val="00AD0B47"/>
    <w:rsid w:val="00AD349A"/>
    <w:rsid w:val="00AD4124"/>
    <w:rsid w:val="00AE3266"/>
    <w:rsid w:val="00AE3CB3"/>
    <w:rsid w:val="00AE3D13"/>
    <w:rsid w:val="00AE6EB8"/>
    <w:rsid w:val="00AF1C3D"/>
    <w:rsid w:val="00B10FC2"/>
    <w:rsid w:val="00B114FA"/>
    <w:rsid w:val="00B11697"/>
    <w:rsid w:val="00B11B98"/>
    <w:rsid w:val="00B1496B"/>
    <w:rsid w:val="00B16BBF"/>
    <w:rsid w:val="00B16E77"/>
    <w:rsid w:val="00B177A7"/>
    <w:rsid w:val="00B2171B"/>
    <w:rsid w:val="00B24EB9"/>
    <w:rsid w:val="00B2621E"/>
    <w:rsid w:val="00B27CDF"/>
    <w:rsid w:val="00B308BC"/>
    <w:rsid w:val="00B32E9D"/>
    <w:rsid w:val="00B36ACE"/>
    <w:rsid w:val="00B5398A"/>
    <w:rsid w:val="00B640AF"/>
    <w:rsid w:val="00B65F7D"/>
    <w:rsid w:val="00B73CF8"/>
    <w:rsid w:val="00B7515A"/>
    <w:rsid w:val="00B83BF1"/>
    <w:rsid w:val="00B83EC3"/>
    <w:rsid w:val="00B9382B"/>
    <w:rsid w:val="00B950B6"/>
    <w:rsid w:val="00BA2535"/>
    <w:rsid w:val="00BA4784"/>
    <w:rsid w:val="00BA6B65"/>
    <w:rsid w:val="00BB16AC"/>
    <w:rsid w:val="00BB3377"/>
    <w:rsid w:val="00BB58CF"/>
    <w:rsid w:val="00BC355B"/>
    <w:rsid w:val="00BC5ACC"/>
    <w:rsid w:val="00BD356B"/>
    <w:rsid w:val="00BD5278"/>
    <w:rsid w:val="00BE39BC"/>
    <w:rsid w:val="00BF2190"/>
    <w:rsid w:val="00BF3059"/>
    <w:rsid w:val="00C0286A"/>
    <w:rsid w:val="00C036EE"/>
    <w:rsid w:val="00C05024"/>
    <w:rsid w:val="00C069A2"/>
    <w:rsid w:val="00C07576"/>
    <w:rsid w:val="00C10158"/>
    <w:rsid w:val="00C111DA"/>
    <w:rsid w:val="00C15C65"/>
    <w:rsid w:val="00C16BCD"/>
    <w:rsid w:val="00C24296"/>
    <w:rsid w:val="00C26F31"/>
    <w:rsid w:val="00C2777D"/>
    <w:rsid w:val="00C3286A"/>
    <w:rsid w:val="00C34F57"/>
    <w:rsid w:val="00C35AA2"/>
    <w:rsid w:val="00C40A41"/>
    <w:rsid w:val="00C41A57"/>
    <w:rsid w:val="00C424B6"/>
    <w:rsid w:val="00C44994"/>
    <w:rsid w:val="00C45B72"/>
    <w:rsid w:val="00C51DDA"/>
    <w:rsid w:val="00C51E6A"/>
    <w:rsid w:val="00C53977"/>
    <w:rsid w:val="00C66824"/>
    <w:rsid w:val="00C67875"/>
    <w:rsid w:val="00C737A7"/>
    <w:rsid w:val="00C7389D"/>
    <w:rsid w:val="00C7419D"/>
    <w:rsid w:val="00C74C82"/>
    <w:rsid w:val="00C751C0"/>
    <w:rsid w:val="00C75ACC"/>
    <w:rsid w:val="00C773CD"/>
    <w:rsid w:val="00C80F5B"/>
    <w:rsid w:val="00C837EF"/>
    <w:rsid w:val="00C8682B"/>
    <w:rsid w:val="00C90395"/>
    <w:rsid w:val="00C9284C"/>
    <w:rsid w:val="00C94043"/>
    <w:rsid w:val="00C94647"/>
    <w:rsid w:val="00C956A7"/>
    <w:rsid w:val="00CA4AD1"/>
    <w:rsid w:val="00CA5BCB"/>
    <w:rsid w:val="00CA7E99"/>
    <w:rsid w:val="00CB20D8"/>
    <w:rsid w:val="00CB6837"/>
    <w:rsid w:val="00CB6B46"/>
    <w:rsid w:val="00CD4318"/>
    <w:rsid w:val="00CD632F"/>
    <w:rsid w:val="00CE1AD6"/>
    <w:rsid w:val="00CE22E7"/>
    <w:rsid w:val="00CE469B"/>
    <w:rsid w:val="00CE7746"/>
    <w:rsid w:val="00CF13C7"/>
    <w:rsid w:val="00D01D76"/>
    <w:rsid w:val="00D04F2D"/>
    <w:rsid w:val="00D05E89"/>
    <w:rsid w:val="00D067A3"/>
    <w:rsid w:val="00D10AAA"/>
    <w:rsid w:val="00D139D8"/>
    <w:rsid w:val="00D16574"/>
    <w:rsid w:val="00D20DB8"/>
    <w:rsid w:val="00D24417"/>
    <w:rsid w:val="00D33D72"/>
    <w:rsid w:val="00D36389"/>
    <w:rsid w:val="00D379D0"/>
    <w:rsid w:val="00D4074D"/>
    <w:rsid w:val="00D4185F"/>
    <w:rsid w:val="00D46C65"/>
    <w:rsid w:val="00D527F4"/>
    <w:rsid w:val="00D52B1C"/>
    <w:rsid w:val="00D6267D"/>
    <w:rsid w:val="00D71959"/>
    <w:rsid w:val="00D86A48"/>
    <w:rsid w:val="00D87030"/>
    <w:rsid w:val="00D907D2"/>
    <w:rsid w:val="00DA6490"/>
    <w:rsid w:val="00DA7ABC"/>
    <w:rsid w:val="00DB08BE"/>
    <w:rsid w:val="00DB1AC2"/>
    <w:rsid w:val="00DB1B4A"/>
    <w:rsid w:val="00DB534F"/>
    <w:rsid w:val="00DB6928"/>
    <w:rsid w:val="00DB7136"/>
    <w:rsid w:val="00DB7E78"/>
    <w:rsid w:val="00DC0465"/>
    <w:rsid w:val="00DC1AFE"/>
    <w:rsid w:val="00DD4AFB"/>
    <w:rsid w:val="00DD5621"/>
    <w:rsid w:val="00DD6C38"/>
    <w:rsid w:val="00DE4D76"/>
    <w:rsid w:val="00DE7AAE"/>
    <w:rsid w:val="00DF1351"/>
    <w:rsid w:val="00DF634B"/>
    <w:rsid w:val="00DF72A2"/>
    <w:rsid w:val="00DF7D55"/>
    <w:rsid w:val="00E05D56"/>
    <w:rsid w:val="00E10FAF"/>
    <w:rsid w:val="00E119AD"/>
    <w:rsid w:val="00E12606"/>
    <w:rsid w:val="00E220AC"/>
    <w:rsid w:val="00E26C68"/>
    <w:rsid w:val="00E30685"/>
    <w:rsid w:val="00E32539"/>
    <w:rsid w:val="00E3254F"/>
    <w:rsid w:val="00E330E7"/>
    <w:rsid w:val="00E3435C"/>
    <w:rsid w:val="00E34654"/>
    <w:rsid w:val="00E406B2"/>
    <w:rsid w:val="00E43D8A"/>
    <w:rsid w:val="00E524E4"/>
    <w:rsid w:val="00E6224F"/>
    <w:rsid w:val="00E62D6B"/>
    <w:rsid w:val="00E65FE3"/>
    <w:rsid w:val="00E72DCF"/>
    <w:rsid w:val="00E763C5"/>
    <w:rsid w:val="00E84FD4"/>
    <w:rsid w:val="00E90838"/>
    <w:rsid w:val="00E90EFB"/>
    <w:rsid w:val="00E94867"/>
    <w:rsid w:val="00E95169"/>
    <w:rsid w:val="00E95AC4"/>
    <w:rsid w:val="00EA0EE3"/>
    <w:rsid w:val="00EA21BD"/>
    <w:rsid w:val="00EA545E"/>
    <w:rsid w:val="00EB03BB"/>
    <w:rsid w:val="00EB1133"/>
    <w:rsid w:val="00EB3ACD"/>
    <w:rsid w:val="00EC165E"/>
    <w:rsid w:val="00ED0950"/>
    <w:rsid w:val="00ED415A"/>
    <w:rsid w:val="00ED4ECF"/>
    <w:rsid w:val="00ED6109"/>
    <w:rsid w:val="00EE3ABD"/>
    <w:rsid w:val="00EE436C"/>
    <w:rsid w:val="00EE6FC8"/>
    <w:rsid w:val="00EE746D"/>
    <w:rsid w:val="00EF3201"/>
    <w:rsid w:val="00EF5EA6"/>
    <w:rsid w:val="00EF7E72"/>
    <w:rsid w:val="00F0251E"/>
    <w:rsid w:val="00F039A8"/>
    <w:rsid w:val="00F047E3"/>
    <w:rsid w:val="00F10C0A"/>
    <w:rsid w:val="00F135AC"/>
    <w:rsid w:val="00F139BE"/>
    <w:rsid w:val="00F13BC6"/>
    <w:rsid w:val="00F153A4"/>
    <w:rsid w:val="00F207F7"/>
    <w:rsid w:val="00F2162A"/>
    <w:rsid w:val="00F25FFC"/>
    <w:rsid w:val="00F30D97"/>
    <w:rsid w:val="00F3429C"/>
    <w:rsid w:val="00F41EDA"/>
    <w:rsid w:val="00F46464"/>
    <w:rsid w:val="00F4767D"/>
    <w:rsid w:val="00F50423"/>
    <w:rsid w:val="00F54493"/>
    <w:rsid w:val="00F62DDA"/>
    <w:rsid w:val="00F6671E"/>
    <w:rsid w:val="00F7148E"/>
    <w:rsid w:val="00F83F30"/>
    <w:rsid w:val="00F848C8"/>
    <w:rsid w:val="00F86E9A"/>
    <w:rsid w:val="00F91A55"/>
    <w:rsid w:val="00F94B21"/>
    <w:rsid w:val="00FA0042"/>
    <w:rsid w:val="00FD7458"/>
    <w:rsid w:val="00FE02B1"/>
    <w:rsid w:val="00FE1085"/>
    <w:rsid w:val="00FE13D3"/>
    <w:rsid w:val="00FE1FFE"/>
    <w:rsid w:val="00FE5239"/>
    <w:rsid w:val="00FE6EB6"/>
    <w:rsid w:val="00FF0980"/>
    <w:rsid w:val="00FF6437"/>
    <w:rsid w:val="09B6D2BE"/>
    <w:rsid w:val="16A4F07F"/>
    <w:rsid w:val="23585BAF"/>
    <w:rsid w:val="24BF0F32"/>
    <w:rsid w:val="27013A82"/>
    <w:rsid w:val="287A43E3"/>
    <w:rsid w:val="2B3BE74B"/>
    <w:rsid w:val="2D9B9EE6"/>
    <w:rsid w:val="43348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5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F643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Header">
    <w:name w:val="header"/>
    <w:basedOn w:val="Normal"/>
    <w:link w:val="HeaderChar"/>
    <w:uiPriority w:val="99"/>
    <w:unhideWhenUsed/>
    <w:rsid w:val="004F6438"/>
    <w:pPr>
      <w:tabs>
        <w:tab w:val="center" w:pos="4153"/>
        <w:tab w:val="right" w:pos="8306"/>
      </w:tabs>
      <w:spacing w:after="0" w:line="240" w:lineRule="auto"/>
    </w:pPr>
  </w:style>
  <w:style w:type="character" w:customStyle="1" w:styleId="HeaderChar">
    <w:name w:val="Header Char"/>
    <w:basedOn w:val="DefaultParagraphFont"/>
    <w:link w:val="Header"/>
    <w:uiPriority w:val="99"/>
    <w:rsid w:val="004F6438"/>
  </w:style>
  <w:style w:type="paragraph" w:styleId="Footer">
    <w:name w:val="footer"/>
    <w:basedOn w:val="Normal"/>
    <w:link w:val="FooterChar"/>
    <w:uiPriority w:val="99"/>
    <w:unhideWhenUsed/>
    <w:rsid w:val="004F6438"/>
    <w:pPr>
      <w:tabs>
        <w:tab w:val="center" w:pos="4153"/>
        <w:tab w:val="right" w:pos="8306"/>
      </w:tabs>
      <w:spacing w:after="0" w:line="240" w:lineRule="auto"/>
    </w:pPr>
  </w:style>
  <w:style w:type="character" w:customStyle="1" w:styleId="FooterChar">
    <w:name w:val="Footer Char"/>
    <w:basedOn w:val="DefaultParagraphFont"/>
    <w:link w:val="Footer"/>
    <w:uiPriority w:val="99"/>
    <w:rsid w:val="004F6438"/>
  </w:style>
  <w:style w:type="paragraph" w:styleId="FootnoteText">
    <w:name w:val="footnote text"/>
    <w:aliases w:val="Footnote Text Char1,Footnote Text Char2 Char,Footnote Text Char1 Char Char,Footnote Text Char2 Char Char Char,Footnote Text Char1 Char Char Char Char,Footnote Text Char2 Char Char Char Char Char,Footnote Text Char1 Char,Schriftart: 9 pt,f"/>
    <w:basedOn w:val="Normal"/>
    <w:link w:val="FootnoteTextChar"/>
    <w:uiPriority w:val="99"/>
    <w:unhideWhenUsed/>
    <w:qFormat/>
    <w:rsid w:val="004F6438"/>
    <w:pPr>
      <w:spacing w:after="0" w:line="240" w:lineRule="auto"/>
    </w:pPr>
    <w:rPr>
      <w:sz w:val="20"/>
      <w:szCs w:val="20"/>
    </w:rPr>
  </w:style>
  <w:style w:type="character" w:customStyle="1" w:styleId="FootnoteTextChar">
    <w:name w:val="Footnote Text Char"/>
    <w:aliases w:val="Footnote Text Char1 Char1,Footnote Text Char2 Char Char,Footnote Text Char1 Char Char Char,Footnote Text Char2 Char Char Char Char,Footnote Text Char1 Char Char Char Char Char,Footnote Text Char2 Char Char Char Char Char Char,f Char"/>
    <w:basedOn w:val="DefaultParagraphFont"/>
    <w:link w:val="FootnoteText"/>
    <w:uiPriority w:val="99"/>
    <w:rsid w:val="004F6438"/>
    <w:rPr>
      <w:sz w:val="20"/>
      <w:szCs w:val="20"/>
    </w:rPr>
  </w:style>
  <w:style w:type="character" w:styleId="FootnoteReference">
    <w:name w:val="footnote reference"/>
    <w:aliases w:val="Footnote Reference Number,Footnote symbol,Stinking Styles22,SUPERS,ftref,Footnote Refernece,stylish,BVI fnr,Fußnotenzeichen_Raxen,callout,Footnote Reference Superscript,Odwołanie przypisu,Footnotes refss,Ref,de nota al pie,E,E FNZ"/>
    <w:basedOn w:val="DefaultParagraphFont"/>
    <w:link w:val="CharCharCharChar"/>
    <w:uiPriority w:val="99"/>
    <w:unhideWhenUsed/>
    <w:qFormat/>
    <w:rsid w:val="004F6438"/>
    <w:rPr>
      <w:vertAlign w:val="superscript"/>
    </w:rPr>
  </w:style>
  <w:style w:type="paragraph" w:styleId="BalloonText">
    <w:name w:val="Balloon Text"/>
    <w:basedOn w:val="Normal"/>
    <w:link w:val="BalloonTextChar"/>
    <w:uiPriority w:val="99"/>
    <w:semiHidden/>
    <w:unhideWhenUsed/>
    <w:rsid w:val="00230C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CB7"/>
    <w:rPr>
      <w:rFonts w:ascii="Segoe UI" w:hAnsi="Segoe UI" w:cs="Segoe UI"/>
      <w:sz w:val="18"/>
      <w:szCs w:val="18"/>
    </w:rPr>
  </w:style>
  <w:style w:type="character" w:styleId="CommentReference">
    <w:name w:val="annotation reference"/>
    <w:basedOn w:val="DefaultParagraphFont"/>
    <w:uiPriority w:val="99"/>
    <w:semiHidden/>
    <w:unhideWhenUsed/>
    <w:rsid w:val="00CB6B46"/>
    <w:rPr>
      <w:sz w:val="16"/>
      <w:szCs w:val="16"/>
    </w:rPr>
  </w:style>
  <w:style w:type="paragraph" w:styleId="CommentText">
    <w:name w:val="annotation text"/>
    <w:basedOn w:val="Normal"/>
    <w:link w:val="CommentTextChar"/>
    <w:uiPriority w:val="99"/>
    <w:unhideWhenUsed/>
    <w:rsid w:val="00CB6B46"/>
    <w:pPr>
      <w:spacing w:line="240" w:lineRule="auto"/>
    </w:pPr>
    <w:rPr>
      <w:sz w:val="20"/>
      <w:szCs w:val="20"/>
    </w:rPr>
  </w:style>
  <w:style w:type="character" w:customStyle="1" w:styleId="CommentTextChar">
    <w:name w:val="Comment Text Char"/>
    <w:basedOn w:val="DefaultParagraphFont"/>
    <w:link w:val="CommentText"/>
    <w:uiPriority w:val="99"/>
    <w:rsid w:val="00CB6B46"/>
    <w:rPr>
      <w:sz w:val="20"/>
      <w:szCs w:val="20"/>
    </w:rPr>
  </w:style>
  <w:style w:type="paragraph" w:styleId="CommentSubject">
    <w:name w:val="annotation subject"/>
    <w:basedOn w:val="CommentText"/>
    <w:next w:val="CommentText"/>
    <w:link w:val="CommentSubjectChar"/>
    <w:uiPriority w:val="99"/>
    <w:semiHidden/>
    <w:unhideWhenUsed/>
    <w:rsid w:val="00CB6B46"/>
    <w:rPr>
      <w:b/>
      <w:bCs/>
    </w:rPr>
  </w:style>
  <w:style w:type="character" w:customStyle="1" w:styleId="CommentSubjectChar">
    <w:name w:val="Comment Subject Char"/>
    <w:basedOn w:val="CommentTextChar"/>
    <w:link w:val="CommentSubject"/>
    <w:uiPriority w:val="99"/>
    <w:semiHidden/>
    <w:rsid w:val="00CB6B46"/>
    <w:rPr>
      <w:b/>
      <w:bCs/>
      <w:sz w:val="20"/>
      <w:szCs w:val="20"/>
    </w:rPr>
  </w:style>
  <w:style w:type="paragraph" w:styleId="ListParagraph">
    <w:name w:val="List Paragraph"/>
    <w:aliases w:val="2,Strip,H&amp;P List Paragraph,Satura rādītājs,Saraksta rindkopa1,Numbered Para 1,Dot pt,No Spacing1,List Paragraph Char Char Char,Indicator Text,List Paragraph1,Bullet 1,Bullet Points,MAIN CONTENT,IFCL - List Paragraph,Bull"/>
    <w:basedOn w:val="Normal"/>
    <w:link w:val="ListParagraphChar"/>
    <w:qFormat/>
    <w:rsid w:val="00A52329"/>
    <w:pPr>
      <w:ind w:left="720"/>
      <w:contextualSpacing/>
    </w:pPr>
  </w:style>
  <w:style w:type="character" w:customStyle="1" w:styleId="ListParagraphChar">
    <w:name w:val="List Paragraph Char"/>
    <w:aliases w:val="2 Char,Strip Char,H&amp;P List Paragraph Char,Satura rādītājs Char,Saraksta rindkopa1 Char,Numbered Para 1 Char,Dot pt Char,No Spacing1 Char,List Paragraph Char Char Char Char,Indicator Text Char,List Paragraph1 Char,Bullet 1 Char"/>
    <w:link w:val="ListParagraph"/>
    <w:uiPriority w:val="34"/>
    <w:qFormat/>
    <w:rsid w:val="003D2F05"/>
  </w:style>
  <w:style w:type="paragraph" w:customStyle="1" w:styleId="CharCharCharChar">
    <w:name w:val="Char Char Char Char"/>
    <w:aliases w:val="Char2"/>
    <w:basedOn w:val="Normal"/>
    <w:next w:val="Normal"/>
    <w:link w:val="FootnoteReference"/>
    <w:uiPriority w:val="99"/>
    <w:rsid w:val="00E10FAF"/>
    <w:pPr>
      <w:spacing w:line="240" w:lineRule="exact"/>
      <w:jc w:val="both"/>
    </w:pPr>
    <w:rPr>
      <w:vertAlign w:val="superscript"/>
    </w:rPr>
  </w:style>
  <w:style w:type="character" w:styleId="Hyperlink">
    <w:name w:val="Hyperlink"/>
    <w:basedOn w:val="DefaultParagraphFont"/>
    <w:uiPriority w:val="99"/>
    <w:unhideWhenUsed/>
    <w:rsid w:val="00844B3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hrase">
    <w:name w:val="phrase"/>
    <w:basedOn w:val="DefaultParagraphFont"/>
    <w:rsid w:val="00A617D8"/>
  </w:style>
  <w:style w:type="character" w:customStyle="1" w:styleId="word">
    <w:name w:val="word"/>
    <w:basedOn w:val="DefaultParagraphFont"/>
    <w:rsid w:val="00A617D8"/>
  </w:style>
  <w:style w:type="paragraph" w:customStyle="1" w:styleId="mt-translation">
    <w:name w:val="mt-translation"/>
    <w:basedOn w:val="Normal"/>
    <w:rsid w:val="00A617D8"/>
    <w:pPr>
      <w:spacing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B7515A"/>
    <w:rPr>
      <w:color w:val="605E5C"/>
      <w:shd w:val="clear" w:color="auto" w:fill="E1DFDD"/>
    </w:rPr>
  </w:style>
  <w:style w:type="paragraph" w:styleId="Revision">
    <w:name w:val="Revision"/>
    <w:hidden/>
    <w:uiPriority w:val="99"/>
    <w:semiHidden/>
    <w:rsid w:val="00A20450"/>
    <w:pPr>
      <w:spacing w:after="0" w:line="240" w:lineRule="auto"/>
    </w:pPr>
  </w:style>
  <w:style w:type="character" w:customStyle="1" w:styleId="Mention1">
    <w:name w:val="Mention1"/>
    <w:basedOn w:val="DefaultParagraphFont"/>
    <w:uiPriority w:val="99"/>
    <w:unhideWhenUsed/>
    <w:rsid w:val="002308B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133786">
      <w:bodyDiv w:val="1"/>
      <w:marLeft w:val="0"/>
      <w:marRight w:val="0"/>
      <w:marTop w:val="0"/>
      <w:marBottom w:val="0"/>
      <w:divBdr>
        <w:top w:val="none" w:sz="0" w:space="0" w:color="auto"/>
        <w:left w:val="none" w:sz="0" w:space="0" w:color="auto"/>
        <w:bottom w:val="none" w:sz="0" w:space="0" w:color="auto"/>
        <w:right w:val="none" w:sz="0" w:space="0" w:color="auto"/>
      </w:divBdr>
      <w:divsChild>
        <w:div w:id="1730496517">
          <w:marLeft w:val="0"/>
          <w:marRight w:val="0"/>
          <w:marTop w:val="0"/>
          <w:marBottom w:val="0"/>
          <w:divBdr>
            <w:top w:val="none" w:sz="0" w:space="0" w:color="auto"/>
            <w:left w:val="none" w:sz="0" w:space="0" w:color="auto"/>
            <w:bottom w:val="none" w:sz="0" w:space="0" w:color="auto"/>
            <w:right w:val="none" w:sz="0" w:space="0" w:color="auto"/>
          </w:divBdr>
          <w:divsChild>
            <w:div w:id="508834342">
              <w:marLeft w:val="0"/>
              <w:marRight w:val="0"/>
              <w:marTop w:val="0"/>
              <w:marBottom w:val="0"/>
              <w:divBdr>
                <w:top w:val="none" w:sz="0" w:space="0" w:color="auto"/>
                <w:left w:val="none" w:sz="0" w:space="0" w:color="auto"/>
                <w:bottom w:val="none" w:sz="0" w:space="0" w:color="auto"/>
                <w:right w:val="none" w:sz="0" w:space="0" w:color="auto"/>
              </w:divBdr>
              <w:divsChild>
                <w:div w:id="92091797">
                  <w:marLeft w:val="0"/>
                  <w:marRight w:val="0"/>
                  <w:marTop w:val="0"/>
                  <w:marBottom w:val="0"/>
                  <w:divBdr>
                    <w:top w:val="none" w:sz="0" w:space="0" w:color="auto"/>
                    <w:left w:val="none" w:sz="0" w:space="0" w:color="auto"/>
                    <w:bottom w:val="none" w:sz="0" w:space="0" w:color="auto"/>
                    <w:right w:val="none" w:sz="0" w:space="0" w:color="auto"/>
                  </w:divBdr>
                  <w:divsChild>
                    <w:div w:id="1166676827">
                      <w:marLeft w:val="-360"/>
                      <w:marRight w:val="-360"/>
                      <w:marTop w:val="0"/>
                      <w:marBottom w:val="0"/>
                      <w:divBdr>
                        <w:top w:val="none" w:sz="0" w:space="0" w:color="auto"/>
                        <w:left w:val="none" w:sz="0" w:space="0" w:color="auto"/>
                        <w:bottom w:val="none" w:sz="0" w:space="0" w:color="auto"/>
                        <w:right w:val="none" w:sz="0" w:space="0" w:color="auto"/>
                      </w:divBdr>
                      <w:divsChild>
                        <w:div w:id="623465590">
                          <w:marLeft w:val="0"/>
                          <w:marRight w:val="0"/>
                          <w:marTop w:val="0"/>
                          <w:marBottom w:val="0"/>
                          <w:divBdr>
                            <w:top w:val="none" w:sz="0" w:space="0" w:color="auto"/>
                            <w:left w:val="none" w:sz="0" w:space="0" w:color="auto"/>
                            <w:bottom w:val="none" w:sz="0" w:space="0" w:color="auto"/>
                            <w:right w:val="none" w:sz="0" w:space="0" w:color="auto"/>
                          </w:divBdr>
                          <w:divsChild>
                            <w:div w:id="896627638">
                              <w:marLeft w:val="0"/>
                              <w:marRight w:val="0"/>
                              <w:marTop w:val="0"/>
                              <w:marBottom w:val="0"/>
                              <w:divBdr>
                                <w:top w:val="none" w:sz="0" w:space="0" w:color="auto"/>
                                <w:left w:val="none" w:sz="0" w:space="0" w:color="auto"/>
                                <w:bottom w:val="none" w:sz="0" w:space="0" w:color="auto"/>
                                <w:right w:val="none" w:sz="0" w:space="0" w:color="auto"/>
                              </w:divBdr>
                              <w:divsChild>
                                <w:div w:id="303891407">
                                  <w:marLeft w:val="0"/>
                                  <w:marRight w:val="0"/>
                                  <w:marTop w:val="0"/>
                                  <w:marBottom w:val="0"/>
                                  <w:divBdr>
                                    <w:top w:val="none" w:sz="0" w:space="0" w:color="auto"/>
                                    <w:left w:val="none" w:sz="0" w:space="0" w:color="auto"/>
                                    <w:bottom w:val="none" w:sz="0" w:space="0" w:color="auto"/>
                                    <w:right w:val="none" w:sz="0" w:space="0" w:color="auto"/>
                                  </w:divBdr>
                                  <w:divsChild>
                                    <w:div w:id="171542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3194337">
      <w:bodyDiv w:val="1"/>
      <w:marLeft w:val="0"/>
      <w:marRight w:val="0"/>
      <w:marTop w:val="0"/>
      <w:marBottom w:val="0"/>
      <w:divBdr>
        <w:top w:val="none" w:sz="0" w:space="0" w:color="auto"/>
        <w:left w:val="none" w:sz="0" w:space="0" w:color="auto"/>
        <w:bottom w:val="none" w:sz="0" w:space="0" w:color="auto"/>
        <w:right w:val="none" w:sz="0" w:space="0" w:color="auto"/>
      </w:divBdr>
      <w:divsChild>
        <w:div w:id="1854956158">
          <w:marLeft w:val="0"/>
          <w:marRight w:val="0"/>
          <w:marTop w:val="0"/>
          <w:marBottom w:val="0"/>
          <w:divBdr>
            <w:top w:val="none" w:sz="0" w:space="0" w:color="auto"/>
            <w:left w:val="none" w:sz="0" w:space="0" w:color="auto"/>
            <w:bottom w:val="none" w:sz="0" w:space="0" w:color="auto"/>
            <w:right w:val="none" w:sz="0" w:space="0" w:color="auto"/>
          </w:divBdr>
          <w:divsChild>
            <w:div w:id="45418553">
              <w:marLeft w:val="0"/>
              <w:marRight w:val="0"/>
              <w:marTop w:val="0"/>
              <w:marBottom w:val="0"/>
              <w:divBdr>
                <w:top w:val="none" w:sz="0" w:space="0" w:color="auto"/>
                <w:left w:val="none" w:sz="0" w:space="0" w:color="auto"/>
                <w:bottom w:val="none" w:sz="0" w:space="0" w:color="auto"/>
                <w:right w:val="none" w:sz="0" w:space="0" w:color="auto"/>
              </w:divBdr>
              <w:divsChild>
                <w:div w:id="1484663557">
                  <w:marLeft w:val="0"/>
                  <w:marRight w:val="0"/>
                  <w:marTop w:val="0"/>
                  <w:marBottom w:val="0"/>
                  <w:divBdr>
                    <w:top w:val="none" w:sz="0" w:space="0" w:color="auto"/>
                    <w:left w:val="none" w:sz="0" w:space="0" w:color="auto"/>
                    <w:bottom w:val="none" w:sz="0" w:space="0" w:color="auto"/>
                    <w:right w:val="none" w:sz="0" w:space="0" w:color="auto"/>
                  </w:divBdr>
                  <w:divsChild>
                    <w:div w:id="1910534981">
                      <w:marLeft w:val="-360"/>
                      <w:marRight w:val="-360"/>
                      <w:marTop w:val="0"/>
                      <w:marBottom w:val="0"/>
                      <w:divBdr>
                        <w:top w:val="none" w:sz="0" w:space="0" w:color="auto"/>
                        <w:left w:val="none" w:sz="0" w:space="0" w:color="auto"/>
                        <w:bottom w:val="none" w:sz="0" w:space="0" w:color="auto"/>
                        <w:right w:val="none" w:sz="0" w:space="0" w:color="auto"/>
                      </w:divBdr>
                      <w:divsChild>
                        <w:div w:id="1165706004">
                          <w:marLeft w:val="0"/>
                          <w:marRight w:val="0"/>
                          <w:marTop w:val="0"/>
                          <w:marBottom w:val="0"/>
                          <w:divBdr>
                            <w:top w:val="none" w:sz="0" w:space="0" w:color="auto"/>
                            <w:left w:val="none" w:sz="0" w:space="0" w:color="auto"/>
                            <w:bottom w:val="none" w:sz="0" w:space="0" w:color="auto"/>
                            <w:right w:val="none" w:sz="0" w:space="0" w:color="auto"/>
                          </w:divBdr>
                          <w:divsChild>
                            <w:div w:id="1728529258">
                              <w:marLeft w:val="0"/>
                              <w:marRight w:val="0"/>
                              <w:marTop w:val="0"/>
                              <w:marBottom w:val="0"/>
                              <w:divBdr>
                                <w:top w:val="none" w:sz="0" w:space="0" w:color="auto"/>
                                <w:left w:val="none" w:sz="0" w:space="0" w:color="auto"/>
                                <w:bottom w:val="none" w:sz="0" w:space="0" w:color="auto"/>
                                <w:right w:val="none" w:sz="0" w:space="0" w:color="auto"/>
                              </w:divBdr>
                              <w:divsChild>
                                <w:div w:id="228924127">
                                  <w:marLeft w:val="0"/>
                                  <w:marRight w:val="0"/>
                                  <w:marTop w:val="0"/>
                                  <w:marBottom w:val="0"/>
                                  <w:divBdr>
                                    <w:top w:val="none" w:sz="0" w:space="0" w:color="auto"/>
                                    <w:left w:val="none" w:sz="0" w:space="0" w:color="auto"/>
                                    <w:bottom w:val="none" w:sz="0" w:space="0" w:color="auto"/>
                                    <w:right w:val="none" w:sz="0" w:space="0" w:color="auto"/>
                                  </w:divBdr>
                                  <w:divsChild>
                                    <w:div w:id="15842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9377036">
      <w:bodyDiv w:val="1"/>
      <w:marLeft w:val="0"/>
      <w:marRight w:val="0"/>
      <w:marTop w:val="0"/>
      <w:marBottom w:val="0"/>
      <w:divBdr>
        <w:top w:val="none" w:sz="0" w:space="0" w:color="auto"/>
        <w:left w:val="none" w:sz="0" w:space="0" w:color="auto"/>
        <w:bottom w:val="none" w:sz="0" w:space="0" w:color="auto"/>
        <w:right w:val="none" w:sz="0" w:space="0" w:color="auto"/>
      </w:divBdr>
      <w:divsChild>
        <w:div w:id="272056135">
          <w:marLeft w:val="0"/>
          <w:marRight w:val="0"/>
          <w:marTop w:val="0"/>
          <w:marBottom w:val="0"/>
          <w:divBdr>
            <w:top w:val="none" w:sz="0" w:space="0" w:color="auto"/>
            <w:left w:val="none" w:sz="0" w:space="0" w:color="auto"/>
            <w:bottom w:val="none" w:sz="0" w:space="0" w:color="auto"/>
            <w:right w:val="none" w:sz="0" w:space="0" w:color="auto"/>
          </w:divBdr>
          <w:divsChild>
            <w:div w:id="241448437">
              <w:marLeft w:val="0"/>
              <w:marRight w:val="0"/>
              <w:marTop w:val="0"/>
              <w:marBottom w:val="0"/>
              <w:divBdr>
                <w:top w:val="none" w:sz="0" w:space="0" w:color="auto"/>
                <w:left w:val="none" w:sz="0" w:space="0" w:color="auto"/>
                <w:bottom w:val="none" w:sz="0" w:space="0" w:color="auto"/>
                <w:right w:val="none" w:sz="0" w:space="0" w:color="auto"/>
              </w:divBdr>
              <w:divsChild>
                <w:div w:id="1908221812">
                  <w:marLeft w:val="0"/>
                  <w:marRight w:val="0"/>
                  <w:marTop w:val="0"/>
                  <w:marBottom w:val="0"/>
                  <w:divBdr>
                    <w:top w:val="none" w:sz="0" w:space="0" w:color="auto"/>
                    <w:left w:val="none" w:sz="0" w:space="0" w:color="auto"/>
                    <w:bottom w:val="none" w:sz="0" w:space="0" w:color="auto"/>
                    <w:right w:val="none" w:sz="0" w:space="0" w:color="auto"/>
                  </w:divBdr>
                  <w:divsChild>
                    <w:div w:id="1205286655">
                      <w:marLeft w:val="-360"/>
                      <w:marRight w:val="-360"/>
                      <w:marTop w:val="0"/>
                      <w:marBottom w:val="0"/>
                      <w:divBdr>
                        <w:top w:val="none" w:sz="0" w:space="0" w:color="auto"/>
                        <w:left w:val="none" w:sz="0" w:space="0" w:color="auto"/>
                        <w:bottom w:val="none" w:sz="0" w:space="0" w:color="auto"/>
                        <w:right w:val="none" w:sz="0" w:space="0" w:color="auto"/>
                      </w:divBdr>
                      <w:divsChild>
                        <w:div w:id="712272945">
                          <w:marLeft w:val="0"/>
                          <w:marRight w:val="0"/>
                          <w:marTop w:val="0"/>
                          <w:marBottom w:val="0"/>
                          <w:divBdr>
                            <w:top w:val="none" w:sz="0" w:space="0" w:color="auto"/>
                            <w:left w:val="none" w:sz="0" w:space="0" w:color="auto"/>
                            <w:bottom w:val="none" w:sz="0" w:space="0" w:color="auto"/>
                            <w:right w:val="none" w:sz="0" w:space="0" w:color="auto"/>
                          </w:divBdr>
                          <w:divsChild>
                            <w:div w:id="2071926463">
                              <w:marLeft w:val="0"/>
                              <w:marRight w:val="0"/>
                              <w:marTop w:val="0"/>
                              <w:marBottom w:val="0"/>
                              <w:divBdr>
                                <w:top w:val="none" w:sz="0" w:space="0" w:color="auto"/>
                                <w:left w:val="none" w:sz="0" w:space="0" w:color="auto"/>
                                <w:bottom w:val="none" w:sz="0" w:space="0" w:color="auto"/>
                                <w:right w:val="none" w:sz="0" w:space="0" w:color="auto"/>
                              </w:divBdr>
                              <w:divsChild>
                                <w:div w:id="1366447643">
                                  <w:marLeft w:val="0"/>
                                  <w:marRight w:val="0"/>
                                  <w:marTop w:val="0"/>
                                  <w:marBottom w:val="0"/>
                                  <w:divBdr>
                                    <w:top w:val="none" w:sz="0" w:space="0" w:color="auto"/>
                                    <w:left w:val="none" w:sz="0" w:space="0" w:color="auto"/>
                                    <w:bottom w:val="none" w:sz="0" w:space="0" w:color="auto"/>
                                    <w:right w:val="none" w:sz="0" w:space="0" w:color="auto"/>
                                  </w:divBdr>
                                  <w:divsChild>
                                    <w:div w:id="179772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1305203">
      <w:bodyDiv w:val="1"/>
      <w:marLeft w:val="0"/>
      <w:marRight w:val="0"/>
      <w:marTop w:val="0"/>
      <w:marBottom w:val="0"/>
      <w:divBdr>
        <w:top w:val="none" w:sz="0" w:space="0" w:color="auto"/>
        <w:left w:val="none" w:sz="0" w:space="0" w:color="auto"/>
        <w:bottom w:val="none" w:sz="0" w:space="0" w:color="auto"/>
        <w:right w:val="none" w:sz="0" w:space="0" w:color="auto"/>
      </w:divBdr>
    </w:div>
    <w:div w:id="1363483913">
      <w:bodyDiv w:val="1"/>
      <w:marLeft w:val="0"/>
      <w:marRight w:val="0"/>
      <w:marTop w:val="0"/>
      <w:marBottom w:val="0"/>
      <w:divBdr>
        <w:top w:val="none" w:sz="0" w:space="0" w:color="auto"/>
        <w:left w:val="none" w:sz="0" w:space="0" w:color="auto"/>
        <w:bottom w:val="none" w:sz="0" w:space="0" w:color="auto"/>
        <w:right w:val="none" w:sz="0" w:space="0" w:color="auto"/>
      </w:divBdr>
    </w:div>
    <w:div w:id="1576013835">
      <w:bodyDiv w:val="1"/>
      <w:marLeft w:val="0"/>
      <w:marRight w:val="0"/>
      <w:marTop w:val="0"/>
      <w:marBottom w:val="0"/>
      <w:divBdr>
        <w:top w:val="none" w:sz="0" w:space="0" w:color="auto"/>
        <w:left w:val="none" w:sz="0" w:space="0" w:color="auto"/>
        <w:bottom w:val="none" w:sz="0" w:space="0" w:color="auto"/>
        <w:right w:val="none" w:sz="0" w:space="0" w:color="auto"/>
      </w:divBdr>
    </w:div>
    <w:div w:id="1753118360">
      <w:bodyDiv w:val="1"/>
      <w:marLeft w:val="0"/>
      <w:marRight w:val="0"/>
      <w:marTop w:val="0"/>
      <w:marBottom w:val="0"/>
      <w:divBdr>
        <w:top w:val="none" w:sz="0" w:space="0" w:color="auto"/>
        <w:left w:val="none" w:sz="0" w:space="0" w:color="auto"/>
        <w:bottom w:val="none" w:sz="0" w:space="0" w:color="auto"/>
        <w:right w:val="none" w:sz="0" w:space="0" w:color="auto"/>
      </w:divBdr>
      <w:divsChild>
        <w:div w:id="1557810756">
          <w:marLeft w:val="0"/>
          <w:marRight w:val="0"/>
          <w:marTop w:val="0"/>
          <w:marBottom w:val="0"/>
          <w:divBdr>
            <w:top w:val="none" w:sz="0" w:space="0" w:color="auto"/>
            <w:left w:val="none" w:sz="0" w:space="0" w:color="auto"/>
            <w:bottom w:val="none" w:sz="0" w:space="0" w:color="auto"/>
            <w:right w:val="none" w:sz="0" w:space="0" w:color="auto"/>
          </w:divBdr>
          <w:divsChild>
            <w:div w:id="555243008">
              <w:marLeft w:val="-360"/>
              <w:marRight w:val="-360"/>
              <w:marTop w:val="0"/>
              <w:marBottom w:val="0"/>
              <w:divBdr>
                <w:top w:val="none" w:sz="0" w:space="0" w:color="auto"/>
                <w:left w:val="none" w:sz="0" w:space="0" w:color="auto"/>
                <w:bottom w:val="none" w:sz="0" w:space="0" w:color="auto"/>
                <w:right w:val="none" w:sz="0" w:space="0" w:color="auto"/>
              </w:divBdr>
              <w:divsChild>
                <w:div w:id="1672945090">
                  <w:marLeft w:val="0"/>
                  <w:marRight w:val="0"/>
                  <w:marTop w:val="0"/>
                  <w:marBottom w:val="0"/>
                  <w:divBdr>
                    <w:top w:val="none" w:sz="0" w:space="0" w:color="auto"/>
                    <w:left w:val="none" w:sz="0" w:space="0" w:color="auto"/>
                    <w:bottom w:val="none" w:sz="0" w:space="0" w:color="auto"/>
                    <w:right w:val="none" w:sz="0" w:space="0" w:color="auto"/>
                  </w:divBdr>
                  <w:divsChild>
                    <w:div w:id="1379889413">
                      <w:marLeft w:val="0"/>
                      <w:marRight w:val="0"/>
                      <w:marTop w:val="0"/>
                      <w:marBottom w:val="0"/>
                      <w:divBdr>
                        <w:top w:val="none" w:sz="0" w:space="0" w:color="auto"/>
                        <w:left w:val="none" w:sz="0" w:space="0" w:color="auto"/>
                        <w:bottom w:val="none" w:sz="0" w:space="0" w:color="auto"/>
                        <w:right w:val="none" w:sz="0" w:space="0" w:color="auto"/>
                      </w:divBdr>
                      <w:divsChild>
                        <w:div w:id="1165558569">
                          <w:marLeft w:val="0"/>
                          <w:marRight w:val="0"/>
                          <w:marTop w:val="0"/>
                          <w:marBottom w:val="0"/>
                          <w:divBdr>
                            <w:top w:val="single" w:sz="6" w:space="0" w:color="CFD8DC"/>
                            <w:left w:val="single" w:sz="6" w:space="0" w:color="CFD8DC"/>
                            <w:bottom w:val="single" w:sz="6" w:space="0" w:color="CFD8DC"/>
                            <w:right w:val="single" w:sz="6" w:space="0" w:color="CFD8DC"/>
                          </w:divBdr>
                          <w:divsChild>
                            <w:div w:id="409238271">
                              <w:marLeft w:val="0"/>
                              <w:marRight w:val="0"/>
                              <w:marTop w:val="0"/>
                              <w:marBottom w:val="0"/>
                              <w:divBdr>
                                <w:top w:val="none" w:sz="0" w:space="0" w:color="auto"/>
                                <w:left w:val="none" w:sz="0" w:space="0" w:color="auto"/>
                                <w:bottom w:val="none" w:sz="0" w:space="0" w:color="auto"/>
                                <w:right w:val="none" w:sz="0" w:space="0" w:color="auto"/>
                              </w:divBdr>
                            </w:div>
                            <w:div w:id="88548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07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Mode="External" Target="mailto:Matiss.Iesalnieks@varam.gov.lv" Type="http://schemas.openxmlformats.org/officeDocument/2006/relationships/hyperlink" Id="rId13"/>
    <Relationship Target="fontTable.xml" Type="http://schemas.openxmlformats.org/officeDocument/2006/relationships/fontTable" Id="rId18"/>
    <Relationship Target="../customXml/item3.xml" Type="http://schemas.openxmlformats.org/officeDocument/2006/relationships/customXml" Id="rId3"/>
    <Relationship Target="settings.xml" Type="http://schemas.openxmlformats.org/officeDocument/2006/relationships/settings" Id="rId7"/>
    <Relationship TargetMode="External" Target="mailto:Inese.Pommere-Bramane@varam.gov.lv" Type="http://schemas.openxmlformats.org/officeDocument/2006/relationships/hyperlink" Id="rId12"/>
    <Relationship Target="footer2.xml" Type="http://schemas.openxmlformats.org/officeDocument/2006/relationships/footer" Id="rId17"/>
    <Relationship Target="../customXml/item2.xml" Type="http://schemas.openxmlformats.org/officeDocument/2006/relationships/customXml" Id="rId2"/>
    <Relationship Target="header2.xml" Type="http://schemas.openxmlformats.org/officeDocument/2006/relationships/header" Id="rId16"/>
    <Relationship Target="../customXml/item1.xml" Type="http://schemas.openxmlformats.org/officeDocument/2006/relationships/customXml" Id="rId1"/>
    <Relationship Target="styles.xml" Type="http://schemas.openxmlformats.org/officeDocument/2006/relationships/styles" Id="rId6"/>
    <Relationship TargetMode="External" Target="mailto:Indra.Ciuksa@varam.gov.lv" Type="http://schemas.openxmlformats.org/officeDocument/2006/relationships/hyperlink" Id="rId11"/>
    <Relationship Target="numbering.xml" Type="http://schemas.openxmlformats.org/officeDocument/2006/relationships/numbering" Id="rId5"/>
    <Relationship Target="footer1.xml" Type="http://schemas.openxmlformats.org/officeDocument/2006/relationships/footer" Id="rId15"/>
    <Relationship Target="endnotes.xml" Type="http://schemas.openxmlformats.org/officeDocument/2006/relationships/endnotes" Id="rId10"/>
    <Relationship Target="theme/theme1.xml" Type="http://schemas.openxmlformats.org/officeDocument/2006/relationships/theme" Id="rId19"/>
    <Relationship Target="../customXml/item4.xml" Type="http://schemas.openxmlformats.org/officeDocument/2006/relationships/customXml" Id="rId4"/>
    <Relationship Target="footnotes.xml" Type="http://schemas.openxmlformats.org/officeDocument/2006/relationships/footnotes" Id="rId9"/>
    <Relationship Target="header1.xml" Type="http://schemas.openxmlformats.org/officeDocument/2006/relationships/head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Izveidot jaunu dokumentu." ma:contentTypeID="0x010100F11D2BCBAB98E448B654C6A202616673" ma:contentTypeName="Dokuments" ma:contentTypeScope="" ma:contentTypeVersion="4" ma:versionID="7d0d6dd87ade8c96ba8c296a91ea19ea">
  <xsd:schema xmlns:xsd="http://www.w3.org/2001/XMLSchema" xmlns:ns3="629f3b4e-4d0f-4421-9e2d-73cc47bb94c7" xmlns:p="http://schemas.microsoft.com/office/2006/metadata/properties" xmlns:xs="http://www.w3.org/2001/XMLSchema" ma:fieldsID="174d2bf87b602bf75e4fffbc586be277" ma:root="true" ns3:_="" targetNamespace="http://schemas.microsoft.com/office/2006/metadata/properties">
    <xsd:import namespace="629f3b4e-4d0f-4421-9e2d-73cc47bb94c7"/>
    <xsd:element name="properties">
      <xsd:complexType>
        <xsd:sequence>
          <xsd:element name="documentManagement">
            <xsd:complexType>
              <xsd:all>
                <xsd:element minOccurs="0" ref="ns3:MediaServiceMetadata"/>
                <xsd:element minOccurs="0" ref="ns3:MediaServiceFastMetadata"/>
                <xsd:element minOccurs="0" ref="ns3:MediaServiceAutoKeyPoints"/>
                <xsd:element minOccurs="0" ref="ns3:MediaServiceKeyPoint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629f3b4e-4d0f-4421-9e2d-73cc47bb94c7">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0" ma:internalName="MediaServiceAutoKeyPoints" ma:readOnly="true" name="MediaServiceAutoKeyPoints" nillable="true">
      <xsd:simpleType>
        <xsd:restriction base="dms:Note"/>
      </xsd:simpleType>
    </xsd:element>
    <xsd:element ma:displayName="KeyPoints" ma:index="11" ma:internalName="MediaServiceKeyPoints" ma:readOnly="true" name="MediaServiceKeyPoint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4.xml><?xml version="1.0" encoding="utf-8"?>
<p:properties xmlns:p="http://schemas.microsoft.com/office/2006/metadata/properties" xmlns:pc="http://schemas.microsoft.com/office/infopath/2007/PartnerControls" xmlns:xsi="http://www.w3.org/2001/XMLSchema-instance">
  <documentManagement/>
</p:properties>
</file>

<file path=customXml/itemProps1.xml><?xml version="1.0" encoding="utf-8"?>
<ds:datastoreItem xmlns:ds="http://schemas.openxmlformats.org/officeDocument/2006/customXml" ds:itemID="{A43BA4E9-689F-463B-ADF8-EEE59B66E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f3b4e-4d0f-4421-9e2d-73cc47bb9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25B8FA-FF06-45CA-AD14-D75900CED0D3}">
  <ds:schemaRefs>
    <ds:schemaRef ds:uri="http://schemas.microsoft.com/sharepoint/v3/contenttype/forms"/>
  </ds:schemaRefs>
</ds:datastoreItem>
</file>

<file path=customXml/itemProps3.xml><?xml version="1.0" encoding="utf-8"?>
<ds:datastoreItem xmlns:ds="http://schemas.openxmlformats.org/officeDocument/2006/customXml" ds:itemID="{7A2C65AC-A985-4567-BE56-A135241F648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9F56ECDE-8BF2-40DB-9543-A727100C47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15068</Words>
  <Characters>8590</Characters>
  <Application>Microsoft Office Word</Application>
  <DocSecurity>0</DocSecurity>
  <Lines>71</Lines>
  <Paragraphs>47</Paragraphs>
  <ScaleCrop>false</ScaleCrop>
  <HeadingPairs>
    <vt:vector size="2" baseType="variant">
      <vt:variant>
        <vt:lpstr>Title</vt:lpstr>
      </vt:variant>
      <vt:variant>
        <vt:i4>1</vt:i4>
      </vt:variant>
    </vt:vector>
  </HeadingPairs>
  <TitlesOfParts>
    <vt:vector size="1" baseType="lpstr">
      <vt:lpstr>Par 2019.gada 14.jūnijā neformālajā Eiropas Savienības ministru, kas atbildīgi par pilsētu attīstības jautājumiem, padomes sanāksmē izskatāmajiem jautājumiem</vt:lpstr>
    </vt:vector>
  </TitlesOfParts>
  <Company/>
  <LinksUpToDate>false</LinksUpToDate>
  <CharactersWithSpaces>23611</CharactersWithSpaces>
  <SharedDoc>false</SharedDoc>
  <HLinks>
    <vt:vector size="12" baseType="variant">
      <vt:variant>
        <vt:i4>5111914</vt:i4>
      </vt:variant>
      <vt:variant>
        <vt:i4>3</vt:i4>
      </vt:variant>
      <vt:variant>
        <vt:i4>0</vt:i4>
      </vt:variant>
      <vt:variant>
        <vt:i4>5</vt:i4>
      </vt:variant>
      <vt:variant>
        <vt:lpwstr>mailto:Matiss.Iesalnieks@varam.gov.lv</vt:lpwstr>
      </vt:variant>
      <vt:variant>
        <vt:lpwstr/>
      </vt:variant>
      <vt:variant>
        <vt:i4>3276815</vt:i4>
      </vt:variant>
      <vt:variant>
        <vt:i4>0</vt:i4>
      </vt:variant>
      <vt:variant>
        <vt:i4>0</vt:i4>
      </vt:variant>
      <vt:variant>
        <vt:i4>5</vt:i4>
      </vt:variant>
      <vt:variant>
        <vt:lpwstr>mailto:Indra.Ciuksa@varam.gov.lv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2019.gada 14.jūnijā neformālajā Eiropas Savienības ministru, kas atbildīgi par pilsētu attīstības jautājumiem, padomes sanāksmē izskatāmajiem jautājumiem</dc:title>
  <dc:subject/>
  <dc:creator>Indra Ciukša</dc:creator>
  <cp:keywords/>
  <cp:lastModifiedBy>Jānis Ilgavižs</cp:lastModifiedBy>
  <cp:revision>2</cp:revision>
  <cp:lastPrinted>2016-05-17T18:36:00Z</cp:lastPrinted>
  <dcterms:created xsi:type="dcterms:W3CDTF">2021-11-15T15:44:00Z</dcterms:created>
  <dcterms:modified xsi:type="dcterms:W3CDTF">2021-11-15T15:44:00Z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2019-06-14</vt:lpwstr>
  </property>
  <property fmtid="{D5CDD505-2E9C-101B-9397-08002B2CF9AE}" pid="3" name="DISCesvisAdditionalMakers">
    <vt:lpwstr>Vecākais referents Jānis Ilgavižs, vecākā eksperte Indra Ciukša</vt:lpwstr>
  </property>
  <property fmtid="{D5CDD505-2E9C-101B-9397-08002B2CF9AE}" pid="4" name="DIScgiUrl">
    <vt:lpwstr>https://lim.esvis.gov.lv/cs/idcplg</vt:lpwstr>
  </property>
  <property fmtid="{D5CDD505-2E9C-101B-9397-08002B2CF9AE}" pid="5" name="DISdDocName">
    <vt:lpwstr>L288921</vt:lpwstr>
  </property>
  <property fmtid="{D5CDD505-2E9C-101B-9397-08002B2CF9AE}" pid="6" name="DISCesvisAdditionalTutors">
    <vt:lpwstr>Departamenta direktors Māris Klismets, Vecākais eksperts Laura Klimbe, Nodaļas vadītāja vietnieks Santa Ķipēna, nodaļas vadītāja Evita Stanga</vt:lpwstr>
  </property>
  <property fmtid="{D5CDD505-2E9C-101B-9397-08002B2CF9AE}" pid="7" name="DISCesvisAdditionalMakersPhone">
    <vt:lpwstr>66016721, 29232602</vt:lpwstr>
  </property>
  <property fmtid="{D5CDD505-2E9C-101B-9397-08002B2CF9AE}" pid="8" name="DISCesvisSigner">
    <vt:lpwstr>Ministrs Artūrs Toms Plešs</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https://lim.esvis.gov.lv/cs/idcplg?ClientControlled=DocMan&amp;coreContentOnly=1&amp;WebdavRequest=1&amp;IdcService=DOC_INFO&amp;dID=374117</vt:lpwstr>
  </property>
  <property fmtid="{D5CDD505-2E9C-101B-9397-08002B2CF9AE}" pid="11" name="DISCesvisTitle">
    <vt:lpwstr>Par 2021.gada 26.novembra neformālajā Eiropas Savienības  ministru, kas atbildīgi par pilsētu attīstības jautājumiem, padomes sanāksmē izskatāmajiem jautājumiem
</vt:lpwstr>
  </property>
  <property fmtid="{D5CDD505-2E9C-101B-9397-08002B2CF9AE}" pid="12" name="DISCesvisMinistryOfMinister">
    <vt:lpwstr>wwTemplateNP_MinistryOfMinister(Vides aizsardzības un reģionālās attīstības,)</vt:lpwstr>
  </property>
  <property fmtid="{D5CDD505-2E9C-101B-9397-08002B2CF9AE}" pid="13" name="DISCesvisAuthor">
    <vt:lpwstr>Vides aizsardzības un reģionālās attīstības ministrija</vt:lpwstr>
  </property>
  <property fmtid="{D5CDD505-2E9C-101B-9397-08002B2CF9AE}" pid="14" name="DISCesvisMainMaker">
    <vt:lpwstr>Vecākais referents Jānis Ilgavižs</vt:lpwstr>
  </property>
  <property fmtid="{D5CDD505-2E9C-101B-9397-08002B2CF9AE}" pid="15" name="DISCesvisAdditionalTutorsMail">
    <vt:lpwstr>maris.klismets@varam.gov.lv, laura.klimbe@varam.gov.lv, santa.kipena@varam.gov.lv, evita.stanga@varam.gov.lv</vt:lpwstr>
  </property>
  <property fmtid="{D5CDD505-2E9C-101B-9397-08002B2CF9AE}" pid="16" name="DISCesvisAdditionalTutorsPhone">
    <vt:lpwstr>67026496, 67026421, 67026452, 66016787</vt:lpwstr>
  </property>
  <property fmtid="{D5CDD505-2E9C-101B-9397-08002B2CF9AE}" pid="17" name="DISidcName">
    <vt:lpwstr>1020404016200</vt:lpwstr>
  </property>
  <property fmtid="{D5CDD505-2E9C-101B-9397-08002B2CF9AE}" pid="18"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ForInforming,DISCesvisMainMakerOrgUnitTitle</vt:lpwstr>
  </property>
  <property fmtid="{D5CDD505-2E9C-101B-9397-08002B2CF9AE}" pid="19" name="DISCesvisDescription">
    <vt:lpwstr>
</vt:lpwstr>
  </property>
  <property fmtid="{D5CDD505-2E9C-101B-9397-08002B2CF9AE}" pid="20" name="DISCesvisAdditionalMakersMail">
    <vt:lpwstr>janis.ilgavizs@varam.gov.lv, indra.ciuksa@varam.gov.lv</vt:lpwstr>
  </property>
  <property fmtid="{D5CDD505-2E9C-101B-9397-08002B2CF9AE}" pid="21" name="DISdUser">
    <vt:lpwstr>weblogic</vt:lpwstr>
  </property>
  <property fmtid="{D5CDD505-2E9C-101B-9397-08002B2CF9AE}" pid="22" name="DISCesvisOrgApprovers">
    <vt:lpwstr>Ārlietu ministrija, Ekonomikas ministrija, Satiksmes ministrija, Finanšu ministrija, Labklājības ministrija, Veselības ministrija, Iekšlietu ministrija, Izglītības un zinātnes ministrija, Kultūras ministrija</vt:lpwstr>
  </property>
  <property fmtid="{D5CDD505-2E9C-101B-9397-08002B2CF9AE}" pid="23" name="DISdID">
    <vt:lpwstr>374117</vt:lpwstr>
  </property>
  <property fmtid="{D5CDD505-2E9C-101B-9397-08002B2CF9AE}" pid="24" name="DISCesvisForInforming">
    <vt:lpwstr>Direktors Jānis Glazkovs</vt:lpwstr>
  </property>
  <property fmtid="{D5CDD505-2E9C-101B-9397-08002B2CF9AE}" pid="25" name="DISCesvisMainMakerOrgUnitTitle">
    <vt:lpwstr>Reģionālās politikas departaments</vt:lpwstr>
  </property>
  <property fmtid="{D5CDD505-2E9C-101B-9397-08002B2CF9AE}" pid="26" name="DISCesvisDocRegDate">
    <vt:lpwstr>2019-06-10</vt:lpwstr>
  </property>
  <property fmtid="{D5CDD505-2E9C-101B-9397-08002B2CF9AE}" pid="27" name="DISCesvisRegDate">
    <vt:lpwstr>2019-06-10</vt:lpwstr>
  </property>
  <property fmtid="{D5CDD505-2E9C-101B-9397-08002B2CF9AE}" pid="28" name="DISCesvisDocRegNr">
    <vt:lpwstr>IZ-VARAM/2019-4</vt:lpwstr>
  </property>
  <property fmtid="{D5CDD505-2E9C-101B-9397-08002B2CF9AE}" pid="29" name="ContentTypeId">
    <vt:lpwstr>0x010100F11D2BCBAB98E448B654C6A202616673</vt:lpwstr>
  </property>
</Properties>
</file>