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207E1CB" w14:textId="27FD73CB" w:rsidR="008A7E4D" w:rsidRPr="00514BC4" w:rsidRDefault="008A7E4D" w:rsidP="00C1479D">
      <w:pPr>
        <w:spacing w:after="0" w:line="240" w:lineRule="auto"/>
        <w:jc w:val="right"/>
        <w:rPr>
          <w:rFonts w:ascii="Times New Roman" w:hAnsi="Times New Roman" w:cs="Times New Roman"/>
          <w:bCs/>
          <w:sz w:val="24"/>
          <w:szCs w:val="24"/>
        </w:rPr>
      </w:pPr>
    </w:p>
    <w:p w14:paraId="55790C0C" w14:textId="7CBF06D0" w:rsidR="03196107" w:rsidRDefault="03196107" w:rsidP="03196107">
      <w:pPr>
        <w:spacing w:after="0" w:line="240" w:lineRule="auto"/>
        <w:jc w:val="center"/>
        <w:rPr>
          <w:rFonts w:ascii="Times New Roman" w:hAnsi="Times New Roman" w:cs="Times New Roman"/>
          <w:b/>
          <w:bCs/>
          <w:sz w:val="24"/>
          <w:szCs w:val="24"/>
        </w:rPr>
      </w:pPr>
    </w:p>
    <w:p w14:paraId="54FE5F9F" w14:textId="075A4E8D" w:rsidR="03196107" w:rsidRDefault="03196107" w:rsidP="03196107">
      <w:pPr>
        <w:spacing w:after="0" w:line="240" w:lineRule="auto"/>
        <w:jc w:val="center"/>
        <w:rPr>
          <w:rFonts w:ascii="Times New Roman" w:hAnsi="Times New Roman" w:cs="Times New Roman"/>
          <w:b/>
          <w:bCs/>
          <w:sz w:val="24"/>
          <w:szCs w:val="24"/>
        </w:rPr>
      </w:pPr>
    </w:p>
    <w:p w14:paraId="50DF53C7" w14:textId="0769C2D5" w:rsidR="03196107" w:rsidRDefault="03196107" w:rsidP="03196107">
      <w:pPr>
        <w:spacing w:after="0" w:line="240" w:lineRule="auto"/>
        <w:jc w:val="center"/>
        <w:rPr>
          <w:rFonts w:ascii="Times New Roman" w:hAnsi="Times New Roman" w:cs="Times New Roman"/>
          <w:b/>
          <w:bCs/>
          <w:sz w:val="24"/>
          <w:szCs w:val="24"/>
        </w:rPr>
      </w:pPr>
    </w:p>
    <w:p w14:paraId="1A6DF336" w14:textId="25D05455" w:rsidR="03196107" w:rsidRDefault="03196107" w:rsidP="03196107">
      <w:pPr>
        <w:spacing w:after="0" w:line="240" w:lineRule="auto"/>
        <w:jc w:val="center"/>
        <w:rPr>
          <w:rFonts w:ascii="Times New Roman" w:hAnsi="Times New Roman" w:cs="Times New Roman"/>
          <w:b/>
          <w:bCs/>
          <w:sz w:val="24"/>
          <w:szCs w:val="24"/>
        </w:rPr>
      </w:pPr>
    </w:p>
    <w:p w14:paraId="0A588034" w14:textId="21FA45A6" w:rsidR="03196107" w:rsidRDefault="03196107" w:rsidP="03196107">
      <w:pPr>
        <w:spacing w:after="0" w:line="240" w:lineRule="auto"/>
        <w:jc w:val="center"/>
        <w:rPr>
          <w:rFonts w:ascii="Times New Roman" w:hAnsi="Times New Roman" w:cs="Times New Roman"/>
          <w:b/>
          <w:bCs/>
          <w:sz w:val="24"/>
          <w:szCs w:val="24"/>
        </w:rPr>
      </w:pPr>
    </w:p>
    <w:p w14:paraId="564A881A" w14:textId="1A2B4D35" w:rsidR="03196107" w:rsidRDefault="03196107" w:rsidP="03196107">
      <w:pPr>
        <w:spacing w:after="0" w:line="240" w:lineRule="auto"/>
        <w:jc w:val="center"/>
        <w:rPr>
          <w:rFonts w:ascii="Times New Roman" w:hAnsi="Times New Roman" w:cs="Times New Roman"/>
          <w:b/>
          <w:bCs/>
          <w:sz w:val="24"/>
          <w:szCs w:val="24"/>
        </w:rPr>
      </w:pPr>
    </w:p>
    <w:p w14:paraId="7FB50082" w14:textId="1981185E" w:rsidR="1454038A" w:rsidRDefault="1454038A" w:rsidP="03196107">
      <w:pPr>
        <w:spacing w:after="0" w:line="240" w:lineRule="auto"/>
        <w:jc w:val="center"/>
        <w:rPr>
          <w:rFonts w:ascii="Times New Roman" w:eastAsia="Times New Roman" w:hAnsi="Times New Roman" w:cs="Times New Roman"/>
          <w:sz w:val="24"/>
          <w:szCs w:val="24"/>
        </w:rPr>
      </w:pPr>
      <w:r w:rsidRPr="03196107">
        <w:rPr>
          <w:rFonts w:ascii="Times New Roman" w:eastAsia="Times New Roman" w:hAnsi="Times New Roman" w:cs="Times New Roman"/>
          <w:b/>
          <w:bCs/>
          <w:sz w:val="28"/>
          <w:szCs w:val="28"/>
        </w:rPr>
        <w:t xml:space="preserve">Informatīvais ziņojums </w:t>
      </w:r>
      <w:r>
        <w:br/>
      </w:r>
      <w:r w:rsidRPr="03196107">
        <w:rPr>
          <w:rFonts w:ascii="Times New Roman" w:eastAsia="Times New Roman" w:hAnsi="Times New Roman" w:cs="Times New Roman"/>
          <w:b/>
          <w:bCs/>
          <w:sz w:val="28"/>
          <w:szCs w:val="28"/>
        </w:rPr>
        <w:t xml:space="preserve">“Par Mākslīgā intelekta </w:t>
      </w:r>
      <w:r w:rsidR="4764AA06" w:rsidRPr="03196107">
        <w:rPr>
          <w:rFonts w:ascii="Times New Roman" w:eastAsia="Times New Roman" w:hAnsi="Times New Roman" w:cs="Times New Roman"/>
          <w:b/>
          <w:bCs/>
          <w:sz w:val="28"/>
          <w:szCs w:val="28"/>
        </w:rPr>
        <w:t>akta</w:t>
      </w:r>
      <w:r w:rsidRPr="03196107">
        <w:rPr>
          <w:rFonts w:ascii="Times New Roman" w:eastAsia="Times New Roman" w:hAnsi="Times New Roman" w:cs="Times New Roman"/>
          <w:b/>
          <w:bCs/>
          <w:sz w:val="28"/>
          <w:szCs w:val="28"/>
        </w:rPr>
        <w:t xml:space="preserve"> prasību ieviešanu”</w:t>
      </w:r>
    </w:p>
    <w:p w14:paraId="7F877B3F" w14:textId="14BB243F" w:rsidR="03196107" w:rsidRDefault="03196107" w:rsidP="03196107">
      <w:pPr>
        <w:spacing w:after="0" w:line="240" w:lineRule="auto"/>
        <w:jc w:val="center"/>
        <w:rPr>
          <w:rFonts w:ascii="Times New Roman" w:eastAsia="Times New Roman" w:hAnsi="Times New Roman" w:cs="Times New Roman"/>
          <w:b/>
          <w:bCs/>
          <w:sz w:val="28"/>
          <w:szCs w:val="28"/>
        </w:rPr>
      </w:pPr>
    </w:p>
    <w:p w14:paraId="018BF5DA" w14:textId="24D7474D" w:rsidR="03196107" w:rsidRDefault="03196107" w:rsidP="03196107">
      <w:pPr>
        <w:spacing w:after="0" w:line="240" w:lineRule="auto"/>
        <w:jc w:val="center"/>
        <w:rPr>
          <w:rFonts w:ascii="Times New Roman" w:eastAsia="Times New Roman" w:hAnsi="Times New Roman" w:cs="Times New Roman"/>
          <w:b/>
          <w:bCs/>
          <w:sz w:val="28"/>
          <w:szCs w:val="28"/>
        </w:rPr>
      </w:pPr>
    </w:p>
    <w:p w14:paraId="24C8D1E0" w14:textId="07E6694B" w:rsidR="03196107" w:rsidRDefault="03196107" w:rsidP="03196107">
      <w:pPr>
        <w:spacing w:after="0" w:line="240" w:lineRule="auto"/>
        <w:jc w:val="center"/>
        <w:rPr>
          <w:rFonts w:ascii="Times New Roman" w:eastAsia="Times New Roman" w:hAnsi="Times New Roman" w:cs="Times New Roman"/>
          <w:b/>
          <w:bCs/>
          <w:sz w:val="28"/>
          <w:szCs w:val="28"/>
        </w:rPr>
      </w:pPr>
    </w:p>
    <w:p w14:paraId="2E655BFF" w14:textId="317D0770" w:rsidR="03196107" w:rsidRDefault="03196107" w:rsidP="03196107">
      <w:pPr>
        <w:spacing w:after="0" w:line="240" w:lineRule="auto"/>
        <w:jc w:val="center"/>
        <w:rPr>
          <w:rFonts w:ascii="Times New Roman" w:eastAsia="Times New Roman" w:hAnsi="Times New Roman" w:cs="Times New Roman"/>
          <w:b/>
          <w:bCs/>
          <w:sz w:val="28"/>
          <w:szCs w:val="28"/>
        </w:rPr>
      </w:pPr>
    </w:p>
    <w:p w14:paraId="3BAD7AF7" w14:textId="527A826C" w:rsidR="03196107" w:rsidRDefault="03196107" w:rsidP="03196107">
      <w:pPr>
        <w:spacing w:after="0" w:line="240" w:lineRule="auto"/>
        <w:jc w:val="center"/>
        <w:rPr>
          <w:rFonts w:ascii="Times New Roman" w:eastAsia="Times New Roman" w:hAnsi="Times New Roman" w:cs="Times New Roman"/>
          <w:b/>
          <w:bCs/>
          <w:sz w:val="28"/>
          <w:szCs w:val="28"/>
        </w:rPr>
      </w:pPr>
    </w:p>
    <w:p w14:paraId="495A55EC" w14:textId="23EEC7AF" w:rsidR="03196107" w:rsidRDefault="03196107" w:rsidP="03196107">
      <w:pPr>
        <w:spacing w:after="0" w:line="240" w:lineRule="auto"/>
        <w:jc w:val="center"/>
        <w:rPr>
          <w:rFonts w:ascii="Times New Roman" w:eastAsia="Times New Roman" w:hAnsi="Times New Roman" w:cs="Times New Roman"/>
          <w:b/>
          <w:bCs/>
          <w:sz w:val="28"/>
          <w:szCs w:val="28"/>
        </w:rPr>
      </w:pPr>
    </w:p>
    <w:p w14:paraId="68E9F190" w14:textId="77A9EB62" w:rsidR="03196107" w:rsidRDefault="03196107" w:rsidP="03196107">
      <w:pPr>
        <w:spacing w:after="0" w:line="240" w:lineRule="auto"/>
        <w:jc w:val="center"/>
        <w:rPr>
          <w:rFonts w:ascii="Times New Roman" w:eastAsia="Times New Roman" w:hAnsi="Times New Roman" w:cs="Times New Roman"/>
          <w:b/>
          <w:bCs/>
          <w:sz w:val="28"/>
          <w:szCs w:val="28"/>
        </w:rPr>
      </w:pPr>
    </w:p>
    <w:p w14:paraId="6C1209F0" w14:textId="47914FC3" w:rsidR="03196107" w:rsidRDefault="03196107" w:rsidP="03196107">
      <w:pPr>
        <w:spacing w:after="0" w:line="240" w:lineRule="auto"/>
        <w:jc w:val="center"/>
        <w:rPr>
          <w:rFonts w:ascii="Times New Roman" w:eastAsia="Times New Roman" w:hAnsi="Times New Roman" w:cs="Times New Roman"/>
          <w:b/>
          <w:bCs/>
          <w:sz w:val="28"/>
          <w:szCs w:val="28"/>
        </w:rPr>
      </w:pPr>
    </w:p>
    <w:p w14:paraId="1C37C18F" w14:textId="28108A8A" w:rsidR="03196107" w:rsidRDefault="03196107" w:rsidP="03196107">
      <w:pPr>
        <w:spacing w:after="0" w:line="240" w:lineRule="auto"/>
        <w:jc w:val="center"/>
        <w:rPr>
          <w:rFonts w:ascii="Times New Roman" w:eastAsia="Times New Roman" w:hAnsi="Times New Roman" w:cs="Times New Roman"/>
          <w:b/>
          <w:bCs/>
          <w:sz w:val="28"/>
          <w:szCs w:val="28"/>
        </w:rPr>
      </w:pPr>
    </w:p>
    <w:p w14:paraId="063F6CFE" w14:textId="4FFCCA3F" w:rsidR="03196107" w:rsidRDefault="03196107" w:rsidP="03196107">
      <w:pPr>
        <w:spacing w:after="0" w:line="240" w:lineRule="auto"/>
        <w:jc w:val="center"/>
        <w:rPr>
          <w:rFonts w:ascii="Times New Roman" w:eastAsia="Times New Roman" w:hAnsi="Times New Roman" w:cs="Times New Roman"/>
          <w:b/>
          <w:bCs/>
          <w:sz w:val="28"/>
          <w:szCs w:val="28"/>
        </w:rPr>
      </w:pPr>
    </w:p>
    <w:p w14:paraId="3FEC1C7E" w14:textId="5E7C63E3" w:rsidR="03196107" w:rsidRDefault="03196107" w:rsidP="03196107">
      <w:pPr>
        <w:spacing w:after="0" w:line="240" w:lineRule="auto"/>
        <w:jc w:val="center"/>
        <w:rPr>
          <w:rFonts w:ascii="Times New Roman" w:eastAsia="Times New Roman" w:hAnsi="Times New Roman" w:cs="Times New Roman"/>
          <w:b/>
          <w:bCs/>
          <w:sz w:val="28"/>
          <w:szCs w:val="28"/>
        </w:rPr>
      </w:pPr>
    </w:p>
    <w:p w14:paraId="7EC31526" w14:textId="0A06BEE2" w:rsidR="03196107" w:rsidRDefault="03196107" w:rsidP="03196107">
      <w:pPr>
        <w:spacing w:after="0" w:line="240" w:lineRule="auto"/>
        <w:jc w:val="center"/>
        <w:rPr>
          <w:rFonts w:ascii="Times New Roman" w:eastAsia="Times New Roman" w:hAnsi="Times New Roman" w:cs="Times New Roman"/>
          <w:b/>
          <w:bCs/>
          <w:sz w:val="28"/>
          <w:szCs w:val="28"/>
        </w:rPr>
      </w:pPr>
    </w:p>
    <w:p w14:paraId="1DEBD2A7" w14:textId="0D163587" w:rsidR="03196107" w:rsidRDefault="03196107" w:rsidP="03196107">
      <w:pPr>
        <w:spacing w:after="0" w:line="240" w:lineRule="auto"/>
        <w:jc w:val="center"/>
        <w:rPr>
          <w:rFonts w:ascii="Times New Roman" w:eastAsia="Times New Roman" w:hAnsi="Times New Roman" w:cs="Times New Roman"/>
          <w:b/>
          <w:bCs/>
          <w:sz w:val="28"/>
          <w:szCs w:val="28"/>
        </w:rPr>
      </w:pPr>
    </w:p>
    <w:p w14:paraId="61F924F6" w14:textId="37E85D5B" w:rsidR="03196107" w:rsidRDefault="03196107" w:rsidP="03196107">
      <w:pPr>
        <w:spacing w:after="0" w:line="240" w:lineRule="auto"/>
        <w:jc w:val="center"/>
        <w:rPr>
          <w:rFonts w:ascii="Times New Roman" w:eastAsia="Times New Roman" w:hAnsi="Times New Roman" w:cs="Times New Roman"/>
          <w:b/>
          <w:bCs/>
          <w:sz w:val="28"/>
          <w:szCs w:val="28"/>
        </w:rPr>
      </w:pPr>
    </w:p>
    <w:p w14:paraId="0441FEEA" w14:textId="0BD56745" w:rsidR="03196107" w:rsidRDefault="03196107" w:rsidP="03196107">
      <w:pPr>
        <w:spacing w:after="0" w:line="240" w:lineRule="auto"/>
        <w:jc w:val="center"/>
        <w:rPr>
          <w:rFonts w:ascii="Times New Roman" w:eastAsia="Times New Roman" w:hAnsi="Times New Roman" w:cs="Times New Roman"/>
          <w:b/>
          <w:bCs/>
          <w:sz w:val="28"/>
          <w:szCs w:val="28"/>
        </w:rPr>
      </w:pPr>
    </w:p>
    <w:p w14:paraId="6430F32E" w14:textId="09A8FA29" w:rsidR="03196107" w:rsidRDefault="03196107" w:rsidP="03196107">
      <w:pPr>
        <w:spacing w:after="0" w:line="240" w:lineRule="auto"/>
        <w:jc w:val="center"/>
        <w:rPr>
          <w:rFonts w:ascii="Times New Roman" w:eastAsia="Times New Roman" w:hAnsi="Times New Roman" w:cs="Times New Roman"/>
          <w:b/>
          <w:bCs/>
          <w:sz w:val="28"/>
          <w:szCs w:val="28"/>
        </w:rPr>
      </w:pPr>
    </w:p>
    <w:p w14:paraId="4C029D17" w14:textId="0C5DA7A7" w:rsidR="03196107" w:rsidRDefault="03196107" w:rsidP="03196107">
      <w:pPr>
        <w:spacing w:after="0" w:line="240" w:lineRule="auto"/>
        <w:jc w:val="center"/>
        <w:rPr>
          <w:rFonts w:ascii="Times New Roman" w:eastAsia="Times New Roman" w:hAnsi="Times New Roman" w:cs="Times New Roman"/>
          <w:b/>
          <w:bCs/>
          <w:sz w:val="28"/>
          <w:szCs w:val="28"/>
        </w:rPr>
      </w:pPr>
    </w:p>
    <w:p w14:paraId="1EC5A4E5" w14:textId="78ACFC1A" w:rsidR="03196107" w:rsidRDefault="03196107" w:rsidP="03196107">
      <w:pPr>
        <w:spacing w:after="0" w:line="240" w:lineRule="auto"/>
        <w:jc w:val="center"/>
        <w:rPr>
          <w:rFonts w:ascii="Times New Roman" w:eastAsia="Times New Roman" w:hAnsi="Times New Roman" w:cs="Times New Roman"/>
          <w:b/>
          <w:bCs/>
          <w:sz w:val="28"/>
          <w:szCs w:val="28"/>
        </w:rPr>
      </w:pPr>
    </w:p>
    <w:p w14:paraId="1648DB8F" w14:textId="0C376BC8" w:rsidR="03196107" w:rsidRDefault="03196107" w:rsidP="03196107">
      <w:pPr>
        <w:spacing w:after="0" w:line="240" w:lineRule="auto"/>
        <w:jc w:val="center"/>
        <w:rPr>
          <w:rFonts w:ascii="Times New Roman" w:eastAsia="Times New Roman" w:hAnsi="Times New Roman" w:cs="Times New Roman"/>
          <w:b/>
          <w:bCs/>
          <w:sz w:val="28"/>
          <w:szCs w:val="28"/>
        </w:rPr>
      </w:pPr>
    </w:p>
    <w:p w14:paraId="3D51B8EA" w14:textId="4BA2CDDC" w:rsidR="03196107" w:rsidRDefault="03196107" w:rsidP="03196107">
      <w:pPr>
        <w:spacing w:after="0" w:line="240" w:lineRule="auto"/>
        <w:jc w:val="center"/>
        <w:rPr>
          <w:rFonts w:ascii="Times New Roman" w:eastAsia="Times New Roman" w:hAnsi="Times New Roman" w:cs="Times New Roman"/>
          <w:b/>
          <w:bCs/>
          <w:sz w:val="28"/>
          <w:szCs w:val="28"/>
        </w:rPr>
      </w:pPr>
    </w:p>
    <w:p w14:paraId="3D78F424" w14:textId="5FB93F85" w:rsidR="03196107" w:rsidRDefault="03196107" w:rsidP="03196107">
      <w:pPr>
        <w:spacing w:after="0" w:line="240" w:lineRule="auto"/>
        <w:jc w:val="center"/>
        <w:rPr>
          <w:rFonts w:ascii="Times New Roman" w:eastAsia="Times New Roman" w:hAnsi="Times New Roman" w:cs="Times New Roman"/>
          <w:b/>
          <w:bCs/>
          <w:sz w:val="28"/>
          <w:szCs w:val="28"/>
        </w:rPr>
      </w:pPr>
    </w:p>
    <w:p w14:paraId="719F66A5" w14:textId="7BFB7129" w:rsidR="03196107" w:rsidRDefault="03196107" w:rsidP="03196107">
      <w:pPr>
        <w:spacing w:after="0" w:line="240" w:lineRule="auto"/>
        <w:jc w:val="center"/>
        <w:rPr>
          <w:rFonts w:ascii="Times New Roman" w:eastAsia="Times New Roman" w:hAnsi="Times New Roman" w:cs="Times New Roman"/>
          <w:b/>
          <w:bCs/>
          <w:sz w:val="28"/>
          <w:szCs w:val="28"/>
        </w:rPr>
      </w:pPr>
    </w:p>
    <w:p w14:paraId="4D57D0E8" w14:textId="275E8FD9" w:rsidR="03196107" w:rsidRDefault="03196107" w:rsidP="03196107">
      <w:pPr>
        <w:spacing w:after="0" w:line="240" w:lineRule="auto"/>
        <w:jc w:val="center"/>
        <w:rPr>
          <w:rFonts w:ascii="Times New Roman" w:eastAsia="Times New Roman" w:hAnsi="Times New Roman" w:cs="Times New Roman"/>
          <w:b/>
          <w:bCs/>
          <w:sz w:val="28"/>
          <w:szCs w:val="28"/>
        </w:rPr>
      </w:pPr>
    </w:p>
    <w:p w14:paraId="0E4A4A01" w14:textId="77F8F889" w:rsidR="03196107" w:rsidRDefault="03196107" w:rsidP="03196107">
      <w:pPr>
        <w:spacing w:after="0" w:line="240" w:lineRule="auto"/>
        <w:jc w:val="center"/>
        <w:rPr>
          <w:rFonts w:ascii="Times New Roman" w:eastAsia="Times New Roman" w:hAnsi="Times New Roman" w:cs="Times New Roman"/>
          <w:b/>
          <w:bCs/>
          <w:sz w:val="28"/>
          <w:szCs w:val="28"/>
        </w:rPr>
      </w:pPr>
    </w:p>
    <w:p w14:paraId="4F955406" w14:textId="76B36078" w:rsidR="03196107" w:rsidRDefault="03196107" w:rsidP="03196107">
      <w:pPr>
        <w:spacing w:after="0" w:line="240" w:lineRule="auto"/>
        <w:jc w:val="center"/>
        <w:rPr>
          <w:rFonts w:ascii="Times New Roman" w:eastAsia="Times New Roman" w:hAnsi="Times New Roman" w:cs="Times New Roman"/>
          <w:b/>
          <w:bCs/>
          <w:sz w:val="28"/>
          <w:szCs w:val="28"/>
        </w:rPr>
      </w:pPr>
    </w:p>
    <w:p w14:paraId="085E4D57" w14:textId="7D72225D" w:rsidR="03196107" w:rsidRDefault="03196107" w:rsidP="03196107">
      <w:pPr>
        <w:spacing w:after="0" w:line="240" w:lineRule="auto"/>
        <w:jc w:val="center"/>
        <w:rPr>
          <w:rFonts w:ascii="Times New Roman" w:eastAsia="Times New Roman" w:hAnsi="Times New Roman" w:cs="Times New Roman"/>
          <w:b/>
          <w:bCs/>
          <w:sz w:val="28"/>
          <w:szCs w:val="28"/>
        </w:rPr>
      </w:pPr>
    </w:p>
    <w:p w14:paraId="09B0A2D7" w14:textId="45BC1EBD" w:rsidR="03196107" w:rsidRDefault="03196107" w:rsidP="03196107">
      <w:pPr>
        <w:spacing w:after="0" w:line="240" w:lineRule="auto"/>
        <w:jc w:val="center"/>
        <w:rPr>
          <w:rFonts w:ascii="Times New Roman" w:eastAsia="Times New Roman" w:hAnsi="Times New Roman" w:cs="Times New Roman"/>
          <w:b/>
          <w:bCs/>
          <w:sz w:val="28"/>
          <w:szCs w:val="28"/>
        </w:rPr>
      </w:pPr>
    </w:p>
    <w:p w14:paraId="6709DBBA" w14:textId="24EF82A2" w:rsidR="03196107" w:rsidRDefault="03196107" w:rsidP="03196107">
      <w:pPr>
        <w:spacing w:after="0" w:line="240" w:lineRule="auto"/>
        <w:jc w:val="center"/>
        <w:rPr>
          <w:rFonts w:ascii="Times New Roman" w:eastAsia="Times New Roman" w:hAnsi="Times New Roman" w:cs="Times New Roman"/>
          <w:b/>
          <w:bCs/>
          <w:sz w:val="28"/>
          <w:szCs w:val="28"/>
        </w:rPr>
      </w:pPr>
    </w:p>
    <w:p w14:paraId="3CE7CF05" w14:textId="5AE32013" w:rsidR="03196107" w:rsidRDefault="03196107" w:rsidP="03196107">
      <w:pPr>
        <w:spacing w:after="0" w:line="240" w:lineRule="auto"/>
        <w:jc w:val="center"/>
        <w:rPr>
          <w:rFonts w:ascii="Times New Roman" w:eastAsia="Times New Roman" w:hAnsi="Times New Roman" w:cs="Times New Roman"/>
          <w:b/>
          <w:bCs/>
          <w:sz w:val="28"/>
          <w:szCs w:val="28"/>
        </w:rPr>
      </w:pPr>
    </w:p>
    <w:p w14:paraId="4071278A" w14:textId="0F355613" w:rsidR="03196107" w:rsidRDefault="03196107" w:rsidP="03196107">
      <w:pPr>
        <w:spacing w:after="0" w:line="240" w:lineRule="auto"/>
        <w:jc w:val="center"/>
        <w:rPr>
          <w:rFonts w:ascii="Times New Roman" w:eastAsia="Times New Roman" w:hAnsi="Times New Roman" w:cs="Times New Roman"/>
          <w:b/>
          <w:bCs/>
          <w:sz w:val="28"/>
          <w:szCs w:val="28"/>
        </w:rPr>
      </w:pPr>
    </w:p>
    <w:p w14:paraId="1CC18E0E" w14:textId="2A687DDD" w:rsidR="03196107" w:rsidRDefault="03196107" w:rsidP="03196107">
      <w:pPr>
        <w:spacing w:after="0" w:line="240" w:lineRule="auto"/>
        <w:jc w:val="center"/>
        <w:rPr>
          <w:rFonts w:ascii="Times New Roman" w:eastAsia="Times New Roman" w:hAnsi="Times New Roman" w:cs="Times New Roman"/>
          <w:b/>
          <w:bCs/>
          <w:sz w:val="28"/>
          <w:szCs w:val="28"/>
        </w:rPr>
      </w:pPr>
    </w:p>
    <w:p w14:paraId="518A5175" w14:textId="4321FB19" w:rsidR="03196107" w:rsidRDefault="03196107" w:rsidP="03196107">
      <w:pPr>
        <w:spacing w:after="0" w:line="240" w:lineRule="auto"/>
        <w:jc w:val="center"/>
        <w:rPr>
          <w:rFonts w:ascii="Times New Roman" w:eastAsia="Times New Roman" w:hAnsi="Times New Roman" w:cs="Times New Roman"/>
          <w:b/>
          <w:bCs/>
          <w:sz w:val="28"/>
          <w:szCs w:val="28"/>
        </w:rPr>
      </w:pPr>
    </w:p>
    <w:p w14:paraId="24C5D5C6" w14:textId="77777777" w:rsidR="001E04F0" w:rsidRDefault="001E04F0" w:rsidP="03196107">
      <w:pPr>
        <w:spacing w:after="0" w:line="240" w:lineRule="auto"/>
        <w:jc w:val="center"/>
        <w:rPr>
          <w:rFonts w:ascii="Times New Roman" w:eastAsia="Times New Roman" w:hAnsi="Times New Roman" w:cs="Times New Roman"/>
          <w:b/>
          <w:bCs/>
          <w:sz w:val="28"/>
          <w:szCs w:val="28"/>
        </w:rPr>
      </w:pPr>
    </w:p>
    <w:p w14:paraId="3AB725D2" w14:textId="4F5F10BC" w:rsidR="03196107" w:rsidRDefault="03196107" w:rsidP="03196107">
      <w:pPr>
        <w:spacing w:after="0" w:line="240" w:lineRule="auto"/>
        <w:jc w:val="center"/>
        <w:rPr>
          <w:rFonts w:ascii="Times New Roman" w:eastAsia="Times New Roman" w:hAnsi="Times New Roman" w:cs="Times New Roman"/>
          <w:b/>
          <w:bCs/>
          <w:sz w:val="28"/>
          <w:szCs w:val="28"/>
        </w:rPr>
      </w:pPr>
    </w:p>
    <w:p w14:paraId="3B75F6CF" w14:textId="70B3CA91" w:rsidR="03196107" w:rsidRDefault="03196107" w:rsidP="03196107">
      <w:pPr>
        <w:spacing w:after="0" w:line="240" w:lineRule="auto"/>
        <w:jc w:val="center"/>
        <w:rPr>
          <w:rFonts w:ascii="Times New Roman" w:eastAsia="Times New Roman" w:hAnsi="Times New Roman" w:cs="Times New Roman"/>
          <w:b/>
          <w:bCs/>
          <w:sz w:val="28"/>
          <w:szCs w:val="28"/>
        </w:rPr>
      </w:pPr>
    </w:p>
    <w:p w14:paraId="1302CD42" w14:textId="3ED2E6DE" w:rsidR="03196107" w:rsidRDefault="03196107" w:rsidP="001E5E88">
      <w:pPr>
        <w:spacing w:after="0" w:line="240" w:lineRule="auto"/>
        <w:rPr>
          <w:rFonts w:ascii="Times New Roman" w:eastAsia="Times New Roman" w:hAnsi="Times New Roman" w:cs="Times New Roman"/>
          <w:b/>
          <w:bCs/>
          <w:sz w:val="28"/>
          <w:szCs w:val="28"/>
        </w:rPr>
      </w:pPr>
    </w:p>
    <w:p w14:paraId="70785D60" w14:textId="0ACB464B" w:rsidR="001E5E88" w:rsidRPr="004F1AFD" w:rsidRDefault="004F1AFD" w:rsidP="004F1AFD">
      <w:pPr>
        <w:spacing w:after="0" w:line="240" w:lineRule="auto"/>
        <w:jc w:val="center"/>
        <w:rPr>
          <w:rFonts w:ascii="Times New Roman" w:eastAsia="Times New Roman" w:hAnsi="Times New Roman" w:cs="Times New Roman"/>
          <w:sz w:val="28"/>
          <w:szCs w:val="28"/>
        </w:rPr>
      </w:pPr>
      <w:r w:rsidRPr="004F1AFD">
        <w:rPr>
          <w:rFonts w:ascii="Times New Roman" w:eastAsia="Times New Roman" w:hAnsi="Times New Roman" w:cs="Times New Roman"/>
          <w:sz w:val="28"/>
          <w:szCs w:val="28"/>
        </w:rPr>
        <w:lastRenderedPageBreak/>
        <w:t>2024.gads</w:t>
      </w:r>
    </w:p>
    <w:p w14:paraId="54D993EA" w14:textId="77C82514" w:rsidR="5F0DCE61" w:rsidRDefault="600BD873" w:rsidP="00F65D98">
      <w:pPr>
        <w:jc w:val="center"/>
        <w:rPr>
          <w:rFonts w:ascii="Times New Roman" w:eastAsia="Times New Roman" w:hAnsi="Times New Roman" w:cs="Times New Roman"/>
          <w:b/>
          <w:bCs/>
          <w:sz w:val="28"/>
          <w:szCs w:val="28"/>
        </w:rPr>
      </w:pPr>
      <w:r w:rsidRPr="05AEEF65">
        <w:rPr>
          <w:rFonts w:ascii="Times New Roman" w:eastAsia="Times New Roman" w:hAnsi="Times New Roman" w:cs="Times New Roman"/>
          <w:b/>
          <w:bCs/>
          <w:sz w:val="28"/>
          <w:szCs w:val="28"/>
        </w:rPr>
        <w:t>Lietotie</w:t>
      </w:r>
      <w:r w:rsidR="68F39E8B" w:rsidRPr="05AEEF65">
        <w:rPr>
          <w:rFonts w:ascii="Times New Roman" w:eastAsia="Times New Roman" w:hAnsi="Times New Roman" w:cs="Times New Roman"/>
          <w:b/>
          <w:bCs/>
          <w:sz w:val="28"/>
          <w:szCs w:val="28"/>
        </w:rPr>
        <w:t xml:space="preserve"> apzīmējumi un</w:t>
      </w:r>
      <w:r w:rsidRPr="05AEEF65">
        <w:rPr>
          <w:rFonts w:ascii="Times New Roman" w:eastAsia="Times New Roman" w:hAnsi="Times New Roman" w:cs="Times New Roman"/>
          <w:b/>
          <w:bCs/>
          <w:sz w:val="28"/>
          <w:szCs w:val="28"/>
        </w:rPr>
        <w:t xml:space="preserve"> saīsinājumi </w:t>
      </w:r>
    </w:p>
    <w:tbl>
      <w:tblPr>
        <w:tblStyle w:val="TableGrid"/>
        <w:tblW w:w="0" w:type="auto"/>
        <w:tblInd w:w="135" w:type="dxa"/>
        <w:tblLayout w:type="fixed"/>
        <w:tblLook w:val="04A0" w:firstRow="1" w:lastRow="0" w:firstColumn="1" w:lastColumn="0" w:noHBand="0" w:noVBand="1"/>
      </w:tblPr>
      <w:tblGrid>
        <w:gridCol w:w="1696"/>
        <w:gridCol w:w="7365"/>
      </w:tblGrid>
      <w:tr w:rsidR="00C834D8" w14:paraId="61500283" w14:textId="77777777" w:rsidTr="6797B774">
        <w:trPr>
          <w:trHeight w:val="300"/>
        </w:trPr>
        <w:tc>
          <w:tcPr>
            <w:tcW w:w="1696" w:type="dxa"/>
            <w:tcBorders>
              <w:top w:val="single" w:sz="8" w:space="0" w:color="auto"/>
              <w:left w:val="single" w:sz="8" w:space="0" w:color="auto"/>
              <w:bottom w:val="single" w:sz="8" w:space="0" w:color="auto"/>
              <w:right w:val="single" w:sz="8" w:space="0" w:color="auto"/>
            </w:tcBorders>
            <w:tcMar>
              <w:left w:w="108" w:type="dxa"/>
              <w:right w:w="108" w:type="dxa"/>
            </w:tcMar>
          </w:tcPr>
          <w:p w14:paraId="5B683FBF" w14:textId="1B3C7C06" w:rsidR="00C834D8" w:rsidRDefault="00C834D8" w:rsidP="05AEEF65">
            <w:pPr>
              <w:ind w:left="-20" w:right="-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AAL</w:t>
            </w:r>
          </w:p>
        </w:tc>
        <w:tc>
          <w:tcPr>
            <w:tcW w:w="7365" w:type="dxa"/>
            <w:tcBorders>
              <w:top w:val="single" w:sz="8" w:space="0" w:color="auto"/>
              <w:left w:val="single" w:sz="8" w:space="0" w:color="auto"/>
              <w:bottom w:val="single" w:sz="8" w:space="0" w:color="auto"/>
              <w:right w:val="single" w:sz="8" w:space="0" w:color="auto"/>
            </w:tcBorders>
            <w:tcMar>
              <w:left w:w="108" w:type="dxa"/>
              <w:right w:w="108" w:type="dxa"/>
            </w:tcMar>
          </w:tcPr>
          <w:p w14:paraId="496275DA" w14:textId="4459D2B9" w:rsidR="00C834D8" w:rsidRDefault="00C834D8" w:rsidP="05AEEF65">
            <w:pPr>
              <w:ind w:left="-20" w:right="-20"/>
              <w:jc w:val="both"/>
              <w:rPr>
                <w:rFonts w:ascii="Times New Roman" w:eastAsia="Times New Roman" w:hAnsi="Times New Roman" w:cs="Times New Roman"/>
                <w:sz w:val="24"/>
                <w:szCs w:val="24"/>
                <w:lang w:val="en-US"/>
              </w:rPr>
            </w:pPr>
            <w:r w:rsidRPr="00B66C6F">
              <w:rPr>
                <w:rFonts w:ascii="Times New Roman" w:eastAsia="Times New Roman" w:hAnsi="Times New Roman" w:cs="Times New Roman"/>
                <w:sz w:val="24"/>
                <w:szCs w:val="24"/>
              </w:rPr>
              <w:t>Administratīvās atbildības likum</w:t>
            </w:r>
            <w:r>
              <w:rPr>
                <w:rFonts w:ascii="Times New Roman" w:eastAsia="Times New Roman" w:hAnsi="Times New Roman" w:cs="Times New Roman"/>
                <w:sz w:val="24"/>
                <w:szCs w:val="24"/>
              </w:rPr>
              <w:t>s</w:t>
            </w:r>
          </w:p>
        </w:tc>
      </w:tr>
      <w:tr w:rsidR="00CE6A42" w14:paraId="2B002AF1" w14:textId="77777777" w:rsidTr="6797B774">
        <w:trPr>
          <w:trHeight w:val="300"/>
        </w:trPr>
        <w:tc>
          <w:tcPr>
            <w:tcW w:w="1696" w:type="dxa"/>
            <w:tcBorders>
              <w:top w:val="single" w:sz="8" w:space="0" w:color="auto"/>
              <w:left w:val="single" w:sz="8" w:space="0" w:color="auto"/>
              <w:bottom w:val="single" w:sz="8" w:space="0" w:color="auto"/>
              <w:right w:val="single" w:sz="8" w:space="0" w:color="auto"/>
            </w:tcBorders>
            <w:tcMar>
              <w:left w:w="108" w:type="dxa"/>
              <w:right w:w="108" w:type="dxa"/>
            </w:tcMar>
          </w:tcPr>
          <w:p w14:paraId="15104AB5" w14:textId="435D2CF9" w:rsidR="00CE6A42" w:rsidRPr="05AEEF65" w:rsidRDefault="00CE6A42" w:rsidP="05AEEF65">
            <w:pPr>
              <w:ind w:left="-20" w:right="-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w:t>
            </w:r>
            <w:r w:rsidR="00325E68">
              <w:rPr>
                <w:rFonts w:ascii="Times New Roman" w:eastAsia="Times New Roman" w:hAnsi="Times New Roman" w:cs="Times New Roman"/>
                <w:b/>
                <w:bCs/>
                <w:sz w:val="24"/>
                <w:szCs w:val="24"/>
              </w:rPr>
              <w:t>I</w:t>
            </w:r>
            <w:r>
              <w:rPr>
                <w:rFonts w:ascii="Times New Roman" w:eastAsia="Times New Roman" w:hAnsi="Times New Roman" w:cs="Times New Roman"/>
                <w:b/>
                <w:bCs/>
                <w:sz w:val="24"/>
                <w:szCs w:val="24"/>
              </w:rPr>
              <w:t>M</w:t>
            </w:r>
          </w:p>
        </w:tc>
        <w:tc>
          <w:tcPr>
            <w:tcW w:w="7365" w:type="dxa"/>
            <w:tcBorders>
              <w:top w:val="single" w:sz="8" w:space="0" w:color="auto"/>
              <w:left w:val="single" w:sz="8" w:space="0" w:color="auto"/>
              <w:bottom w:val="single" w:sz="8" w:space="0" w:color="auto"/>
              <w:right w:val="single" w:sz="8" w:space="0" w:color="auto"/>
            </w:tcBorders>
            <w:tcMar>
              <w:left w:w="108" w:type="dxa"/>
              <w:right w:w="108" w:type="dxa"/>
            </w:tcMar>
          </w:tcPr>
          <w:p w14:paraId="2D0EC74A" w14:textId="5E285880" w:rsidR="00CE6A42" w:rsidRPr="05AEEF65" w:rsidRDefault="00CE6A42" w:rsidP="05AEEF65">
            <w:pPr>
              <w:ind w:left="-20" w:right="-20"/>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A</w:t>
            </w:r>
            <w:r w:rsidR="00454B46">
              <w:rPr>
                <w:rFonts w:ascii="Times New Roman" w:eastAsia="Times New Roman" w:hAnsi="Times New Roman" w:cs="Times New Roman"/>
                <w:sz w:val="24"/>
                <w:szCs w:val="24"/>
                <w:lang w:val="en-US"/>
              </w:rPr>
              <w:t>iz</w:t>
            </w:r>
            <w:r w:rsidR="00325E68">
              <w:rPr>
                <w:rFonts w:ascii="Times New Roman" w:eastAsia="Times New Roman" w:hAnsi="Times New Roman" w:cs="Times New Roman"/>
                <w:sz w:val="24"/>
                <w:szCs w:val="24"/>
                <w:lang w:val="en-US"/>
              </w:rPr>
              <w:t>sardzības</w:t>
            </w:r>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ministrija</w:t>
            </w:r>
            <w:proofErr w:type="spellEnd"/>
          </w:p>
        </w:tc>
      </w:tr>
      <w:tr w:rsidR="05AEEF65" w14:paraId="40964CD5" w14:textId="77777777" w:rsidTr="6797B774">
        <w:trPr>
          <w:trHeight w:val="300"/>
        </w:trPr>
        <w:tc>
          <w:tcPr>
            <w:tcW w:w="1696" w:type="dxa"/>
            <w:tcBorders>
              <w:top w:val="single" w:sz="8" w:space="0" w:color="auto"/>
              <w:left w:val="single" w:sz="8" w:space="0" w:color="auto"/>
              <w:bottom w:val="single" w:sz="8" w:space="0" w:color="auto"/>
              <w:right w:val="single" w:sz="8" w:space="0" w:color="auto"/>
            </w:tcBorders>
            <w:tcMar>
              <w:left w:w="108" w:type="dxa"/>
              <w:right w:w="108" w:type="dxa"/>
            </w:tcMar>
          </w:tcPr>
          <w:p w14:paraId="14371EA7" w14:textId="6DC7A960" w:rsidR="65D48F87" w:rsidRDefault="65D48F87" w:rsidP="05AEEF65">
            <w:pPr>
              <w:ind w:left="-20" w:right="-20"/>
            </w:pPr>
            <w:r w:rsidRPr="05AEEF65">
              <w:rPr>
                <w:rFonts w:ascii="Times New Roman" w:eastAsia="Times New Roman" w:hAnsi="Times New Roman" w:cs="Times New Roman"/>
                <w:b/>
                <w:bCs/>
                <w:sz w:val="24"/>
                <w:szCs w:val="24"/>
              </w:rPr>
              <w:t xml:space="preserve">API </w:t>
            </w:r>
          </w:p>
        </w:tc>
        <w:tc>
          <w:tcPr>
            <w:tcW w:w="7365" w:type="dxa"/>
            <w:tcBorders>
              <w:top w:val="single" w:sz="8" w:space="0" w:color="auto"/>
              <w:left w:val="single" w:sz="8" w:space="0" w:color="auto"/>
              <w:bottom w:val="single" w:sz="8" w:space="0" w:color="auto"/>
              <w:right w:val="single" w:sz="8" w:space="0" w:color="auto"/>
            </w:tcBorders>
            <w:tcMar>
              <w:left w:w="108" w:type="dxa"/>
              <w:right w:w="108" w:type="dxa"/>
            </w:tcMar>
          </w:tcPr>
          <w:p w14:paraId="37EC8F82" w14:textId="1DFC3A35" w:rsidR="65D48F87" w:rsidRDefault="65D48F87" w:rsidP="05AEEF65">
            <w:pPr>
              <w:ind w:left="-20" w:right="-20"/>
              <w:jc w:val="both"/>
              <w:rPr>
                <w:rFonts w:ascii="Times New Roman" w:eastAsia="Times New Roman" w:hAnsi="Times New Roman" w:cs="Times New Roman"/>
                <w:i/>
                <w:iCs/>
                <w:sz w:val="24"/>
                <w:szCs w:val="24"/>
                <w:lang w:val="en-US"/>
              </w:rPr>
            </w:pPr>
            <w:proofErr w:type="spellStart"/>
            <w:r w:rsidRPr="05AEEF65">
              <w:rPr>
                <w:rFonts w:ascii="Times New Roman" w:eastAsia="Times New Roman" w:hAnsi="Times New Roman" w:cs="Times New Roman"/>
                <w:sz w:val="24"/>
                <w:szCs w:val="24"/>
                <w:lang w:val="en-US"/>
              </w:rPr>
              <w:t>Programmsaskarne</w:t>
            </w:r>
            <w:proofErr w:type="spellEnd"/>
            <w:r w:rsidRPr="05AEEF65">
              <w:rPr>
                <w:rFonts w:ascii="Times New Roman" w:eastAsia="Times New Roman" w:hAnsi="Times New Roman" w:cs="Times New Roman"/>
                <w:sz w:val="24"/>
                <w:szCs w:val="24"/>
                <w:lang w:val="en-US"/>
              </w:rPr>
              <w:t xml:space="preserve"> </w:t>
            </w:r>
            <w:proofErr w:type="gramStart"/>
            <w:r w:rsidRPr="05AEEF65">
              <w:rPr>
                <w:rFonts w:ascii="Times New Roman" w:eastAsia="Times New Roman" w:hAnsi="Times New Roman" w:cs="Times New Roman"/>
                <w:sz w:val="24"/>
                <w:szCs w:val="24"/>
                <w:lang w:val="en-US"/>
              </w:rPr>
              <w:t>(</w:t>
            </w:r>
            <w:r w:rsidRPr="05AEEF65">
              <w:rPr>
                <w:rFonts w:ascii="Times New Roman" w:eastAsia="Times New Roman" w:hAnsi="Times New Roman" w:cs="Times New Roman"/>
                <w:i/>
                <w:iCs/>
                <w:sz w:val="24"/>
                <w:szCs w:val="24"/>
                <w:lang w:val="en-US"/>
              </w:rPr>
              <w:t xml:space="preserve"> application</w:t>
            </w:r>
            <w:proofErr w:type="gramEnd"/>
            <w:r w:rsidRPr="05AEEF65">
              <w:rPr>
                <w:rFonts w:ascii="Times New Roman" w:eastAsia="Times New Roman" w:hAnsi="Times New Roman" w:cs="Times New Roman"/>
                <w:i/>
                <w:iCs/>
                <w:sz w:val="24"/>
                <w:szCs w:val="24"/>
                <w:lang w:val="en-US"/>
              </w:rPr>
              <w:t xml:space="preserve"> programming interface)</w:t>
            </w:r>
          </w:p>
        </w:tc>
      </w:tr>
      <w:tr w:rsidR="00EF4863" w14:paraId="681AD833" w14:textId="77777777" w:rsidTr="6797B774">
        <w:trPr>
          <w:trHeight w:val="300"/>
        </w:trPr>
        <w:tc>
          <w:tcPr>
            <w:tcW w:w="1696" w:type="dxa"/>
            <w:tcBorders>
              <w:top w:val="single" w:sz="8" w:space="0" w:color="auto"/>
              <w:left w:val="single" w:sz="8" w:space="0" w:color="auto"/>
              <w:bottom w:val="single" w:sz="8" w:space="0" w:color="auto"/>
              <w:right w:val="single" w:sz="8" w:space="0" w:color="auto"/>
            </w:tcBorders>
            <w:tcMar>
              <w:left w:w="108" w:type="dxa"/>
              <w:right w:w="108" w:type="dxa"/>
            </w:tcMar>
          </w:tcPr>
          <w:p w14:paraId="57C0FC1E" w14:textId="499C0FB6" w:rsidR="00EF4863" w:rsidRPr="00EF4863" w:rsidRDefault="00EF4863" w:rsidP="00EF4863">
            <w:pPr>
              <w:ind w:right="-20"/>
              <w:rPr>
                <w:rFonts w:ascii="Times New Roman" w:eastAsia="Times New Roman" w:hAnsi="Times New Roman" w:cs="Times New Roman"/>
                <w:b/>
                <w:bCs/>
                <w:sz w:val="24"/>
                <w:szCs w:val="24"/>
              </w:rPr>
            </w:pPr>
            <w:r w:rsidRPr="00EF4863">
              <w:rPr>
                <w:rFonts w:ascii="Times New Roman" w:eastAsia="Times New Roman" w:hAnsi="Times New Roman" w:cs="Times New Roman"/>
                <w:b/>
                <w:bCs/>
                <w:sz w:val="24"/>
                <w:szCs w:val="24"/>
              </w:rPr>
              <w:t>Atbilstības novērtēšana</w:t>
            </w:r>
          </w:p>
        </w:tc>
        <w:tc>
          <w:tcPr>
            <w:tcW w:w="7365" w:type="dxa"/>
            <w:tcBorders>
              <w:top w:val="single" w:sz="8" w:space="0" w:color="auto"/>
              <w:left w:val="single" w:sz="8" w:space="0" w:color="auto"/>
              <w:bottom w:val="single" w:sz="8" w:space="0" w:color="auto"/>
              <w:right w:val="single" w:sz="8" w:space="0" w:color="auto"/>
            </w:tcBorders>
            <w:tcMar>
              <w:left w:w="108" w:type="dxa"/>
              <w:right w:w="108" w:type="dxa"/>
            </w:tcMar>
          </w:tcPr>
          <w:p w14:paraId="2194E4D1" w14:textId="43579DB2" w:rsidR="00EF4863" w:rsidRPr="03196107" w:rsidRDefault="00EF4863" w:rsidP="00EF4863">
            <w:pPr>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sidRPr="00EF4863">
              <w:rPr>
                <w:rFonts w:ascii="Times New Roman" w:eastAsia="Times New Roman" w:hAnsi="Times New Roman" w:cs="Times New Roman"/>
                <w:sz w:val="24"/>
                <w:szCs w:val="24"/>
              </w:rPr>
              <w:t xml:space="preserve">rocess, kurā apliecina, vai ir izpildītas </w:t>
            </w:r>
            <w:r w:rsidR="3C3DC8FB" w:rsidRPr="2159897C">
              <w:rPr>
                <w:rFonts w:ascii="Times New Roman" w:eastAsia="Times New Roman" w:hAnsi="Times New Roman" w:cs="Times New Roman"/>
                <w:sz w:val="24"/>
                <w:szCs w:val="24"/>
              </w:rPr>
              <w:t>MI akta</w:t>
            </w:r>
            <w:r w:rsidRPr="00EF4863">
              <w:rPr>
                <w:rFonts w:ascii="Times New Roman" w:eastAsia="Times New Roman" w:hAnsi="Times New Roman" w:cs="Times New Roman"/>
                <w:sz w:val="24"/>
                <w:szCs w:val="24"/>
              </w:rPr>
              <w:t xml:space="preserve"> II nodaļas 2.iedaļā noteiktās prasības, kas attiecas uz augsta riska MI </w:t>
            </w:r>
            <w:r w:rsidRPr="2159897C">
              <w:rPr>
                <w:rFonts w:ascii="Times New Roman" w:eastAsia="Times New Roman" w:hAnsi="Times New Roman" w:cs="Times New Roman"/>
                <w:sz w:val="24"/>
                <w:szCs w:val="24"/>
              </w:rPr>
              <w:t>sistēm</w:t>
            </w:r>
            <w:r w:rsidR="44596116" w:rsidRPr="2159897C">
              <w:rPr>
                <w:rFonts w:ascii="Times New Roman" w:eastAsia="Times New Roman" w:hAnsi="Times New Roman" w:cs="Times New Roman"/>
                <w:sz w:val="24"/>
                <w:szCs w:val="24"/>
              </w:rPr>
              <w:t>ām</w:t>
            </w:r>
          </w:p>
        </w:tc>
      </w:tr>
      <w:tr w:rsidR="00ED4AEB" w14:paraId="230FED12" w14:textId="77777777" w:rsidTr="6797B774">
        <w:trPr>
          <w:trHeight w:val="300"/>
        </w:trPr>
        <w:tc>
          <w:tcPr>
            <w:tcW w:w="1696" w:type="dxa"/>
            <w:tcBorders>
              <w:top w:val="single" w:sz="8" w:space="0" w:color="auto"/>
              <w:left w:val="single" w:sz="8" w:space="0" w:color="auto"/>
              <w:bottom w:val="single" w:sz="8" w:space="0" w:color="auto"/>
              <w:right w:val="single" w:sz="8" w:space="0" w:color="auto"/>
            </w:tcBorders>
            <w:tcMar>
              <w:left w:w="108" w:type="dxa"/>
              <w:right w:w="108" w:type="dxa"/>
            </w:tcMar>
          </w:tcPr>
          <w:p w14:paraId="4744C747" w14:textId="743A8BFC" w:rsidR="00ED4AEB" w:rsidRPr="00ED4AEB" w:rsidRDefault="00ED4AEB" w:rsidP="00EF4863">
            <w:pPr>
              <w:ind w:right="-20"/>
              <w:rPr>
                <w:rFonts w:ascii="Times New Roman" w:eastAsia="Times New Roman" w:hAnsi="Times New Roman" w:cs="Times New Roman"/>
                <w:b/>
                <w:bCs/>
                <w:sz w:val="24"/>
                <w:szCs w:val="24"/>
              </w:rPr>
            </w:pPr>
            <w:r w:rsidRPr="00ED4AEB">
              <w:rPr>
                <w:rFonts w:ascii="Times New Roman" w:eastAsia="Times New Roman" w:hAnsi="Times New Roman" w:cs="Times New Roman"/>
                <w:b/>
                <w:bCs/>
                <w:sz w:val="24"/>
                <w:szCs w:val="24"/>
              </w:rPr>
              <w:t>Atbilstības novērtēšanas struktūra</w:t>
            </w:r>
          </w:p>
        </w:tc>
        <w:tc>
          <w:tcPr>
            <w:tcW w:w="7365" w:type="dxa"/>
            <w:tcBorders>
              <w:top w:val="single" w:sz="8" w:space="0" w:color="auto"/>
              <w:left w:val="single" w:sz="8" w:space="0" w:color="auto"/>
              <w:bottom w:val="single" w:sz="8" w:space="0" w:color="auto"/>
              <w:right w:val="single" w:sz="8" w:space="0" w:color="auto"/>
            </w:tcBorders>
            <w:tcMar>
              <w:left w:w="108" w:type="dxa"/>
              <w:right w:w="108" w:type="dxa"/>
            </w:tcMar>
          </w:tcPr>
          <w:p w14:paraId="349DC15D" w14:textId="11A9FA2F" w:rsidR="00ED4AEB" w:rsidRDefault="00ED4AEB" w:rsidP="00EF4863">
            <w:pPr>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w:t>
            </w:r>
            <w:r w:rsidRPr="00ED4AEB">
              <w:rPr>
                <w:rFonts w:ascii="Times New Roman" w:eastAsia="Times New Roman" w:hAnsi="Times New Roman" w:cs="Times New Roman"/>
                <w:sz w:val="24"/>
                <w:szCs w:val="24"/>
              </w:rPr>
              <w:t>truktūra, kas kā trešā persona veic atbilstības novērtēšanas darbības, ieskaitot testēšanu, sertificēšanu un pārbaudi</w:t>
            </w:r>
          </w:p>
        </w:tc>
      </w:tr>
      <w:tr w:rsidR="00013AE9" w14:paraId="29781643" w14:textId="77777777" w:rsidTr="6797B774">
        <w:trPr>
          <w:trHeight w:val="300"/>
        </w:trPr>
        <w:tc>
          <w:tcPr>
            <w:tcW w:w="1696" w:type="dxa"/>
            <w:tcBorders>
              <w:top w:val="single" w:sz="8" w:space="0" w:color="auto"/>
              <w:left w:val="single" w:sz="8" w:space="0" w:color="auto"/>
              <w:bottom w:val="single" w:sz="8" w:space="0" w:color="auto"/>
              <w:right w:val="single" w:sz="8" w:space="0" w:color="auto"/>
            </w:tcBorders>
            <w:tcMar>
              <w:left w:w="108" w:type="dxa"/>
              <w:right w:w="108" w:type="dxa"/>
            </w:tcMar>
          </w:tcPr>
          <w:p w14:paraId="5BFDE8CA" w14:textId="66B89664" w:rsidR="00013AE9" w:rsidRPr="00ED4AEB" w:rsidRDefault="00013AE9" w:rsidP="00EF4863">
            <w:pPr>
              <w:ind w:right="-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BVKB</w:t>
            </w:r>
          </w:p>
        </w:tc>
        <w:tc>
          <w:tcPr>
            <w:tcW w:w="7365" w:type="dxa"/>
            <w:tcBorders>
              <w:top w:val="single" w:sz="8" w:space="0" w:color="auto"/>
              <w:left w:val="single" w:sz="8" w:space="0" w:color="auto"/>
              <w:bottom w:val="single" w:sz="8" w:space="0" w:color="auto"/>
              <w:right w:val="single" w:sz="8" w:space="0" w:color="auto"/>
            </w:tcBorders>
            <w:tcMar>
              <w:left w:w="108" w:type="dxa"/>
              <w:right w:w="108" w:type="dxa"/>
            </w:tcMar>
          </w:tcPr>
          <w:p w14:paraId="36D877C8" w14:textId="31725886" w:rsidR="00013AE9" w:rsidRDefault="00013AE9" w:rsidP="00EF4863">
            <w:pPr>
              <w:ind w:right="-20"/>
              <w:jc w:val="both"/>
              <w:rPr>
                <w:rFonts w:ascii="Times New Roman" w:eastAsia="Times New Roman" w:hAnsi="Times New Roman" w:cs="Times New Roman"/>
                <w:sz w:val="24"/>
                <w:szCs w:val="24"/>
              </w:rPr>
            </w:pPr>
            <w:r w:rsidRPr="00013AE9">
              <w:rPr>
                <w:rFonts w:ascii="Times New Roman" w:eastAsia="Times New Roman" w:hAnsi="Times New Roman" w:cs="Times New Roman"/>
                <w:sz w:val="24"/>
                <w:szCs w:val="24"/>
              </w:rPr>
              <w:t>Būvniecības valsts kontroles birojs</w:t>
            </w:r>
          </w:p>
        </w:tc>
      </w:tr>
      <w:tr w:rsidR="00EF7930" w14:paraId="3363FFCE" w14:textId="77777777" w:rsidTr="6797B774">
        <w:trPr>
          <w:trHeight w:val="300"/>
        </w:trPr>
        <w:tc>
          <w:tcPr>
            <w:tcW w:w="1696" w:type="dxa"/>
            <w:tcBorders>
              <w:top w:val="single" w:sz="8" w:space="0" w:color="auto"/>
              <w:left w:val="single" w:sz="8" w:space="0" w:color="auto"/>
              <w:bottom w:val="single" w:sz="8" w:space="0" w:color="auto"/>
              <w:right w:val="single" w:sz="8" w:space="0" w:color="auto"/>
            </w:tcBorders>
            <w:tcMar>
              <w:left w:w="108" w:type="dxa"/>
              <w:right w:w="108" w:type="dxa"/>
            </w:tcMar>
          </w:tcPr>
          <w:p w14:paraId="47C2B658" w14:textId="4EE08D99" w:rsidR="00EF7930" w:rsidRPr="00ED4AEB" w:rsidRDefault="00EF7930" w:rsidP="00EF4863">
            <w:pPr>
              <w:ind w:right="-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DVS</w:t>
            </w:r>
          </w:p>
        </w:tc>
        <w:tc>
          <w:tcPr>
            <w:tcW w:w="7365" w:type="dxa"/>
            <w:tcBorders>
              <w:top w:val="single" w:sz="8" w:space="0" w:color="auto"/>
              <w:left w:val="single" w:sz="8" w:space="0" w:color="auto"/>
              <w:bottom w:val="single" w:sz="8" w:space="0" w:color="auto"/>
              <w:right w:val="single" w:sz="8" w:space="0" w:color="auto"/>
            </w:tcBorders>
            <w:tcMar>
              <w:left w:w="108" w:type="dxa"/>
              <w:right w:w="108" w:type="dxa"/>
            </w:tcMar>
          </w:tcPr>
          <w:p w14:paraId="13DA2902" w14:textId="2B5C0E1B" w:rsidR="00EF7930" w:rsidRDefault="008655C4" w:rsidP="00EF4863">
            <w:pPr>
              <w:ind w:right="-20"/>
              <w:jc w:val="both"/>
              <w:rPr>
                <w:rFonts w:ascii="Times New Roman" w:eastAsia="Times New Roman" w:hAnsi="Times New Roman" w:cs="Times New Roman"/>
                <w:sz w:val="24"/>
                <w:szCs w:val="24"/>
              </w:rPr>
            </w:pPr>
            <w:r w:rsidRPr="008655C4">
              <w:rPr>
                <w:rFonts w:ascii="Times New Roman" w:eastAsia="Times New Roman" w:hAnsi="Times New Roman" w:cs="Times New Roman"/>
                <w:sz w:val="24"/>
                <w:szCs w:val="24"/>
              </w:rPr>
              <w:t xml:space="preserve">Dokumentu vadības </w:t>
            </w:r>
            <w:r w:rsidRPr="3162F814">
              <w:rPr>
                <w:rFonts w:ascii="Times New Roman" w:eastAsia="Times New Roman" w:hAnsi="Times New Roman" w:cs="Times New Roman"/>
                <w:sz w:val="24"/>
                <w:szCs w:val="24"/>
              </w:rPr>
              <w:t>sistēma</w:t>
            </w:r>
          </w:p>
        </w:tc>
      </w:tr>
      <w:tr w:rsidR="00141AF7" w14:paraId="35D2D44F" w14:textId="77777777" w:rsidTr="6797B774">
        <w:trPr>
          <w:trHeight w:val="300"/>
        </w:trPr>
        <w:tc>
          <w:tcPr>
            <w:tcW w:w="1696" w:type="dxa"/>
            <w:tcBorders>
              <w:top w:val="single" w:sz="8" w:space="0" w:color="auto"/>
              <w:left w:val="single" w:sz="8" w:space="0" w:color="auto"/>
              <w:bottom w:val="single" w:sz="8" w:space="0" w:color="auto"/>
              <w:right w:val="single" w:sz="8" w:space="0" w:color="auto"/>
            </w:tcBorders>
            <w:tcMar>
              <w:left w:w="108" w:type="dxa"/>
              <w:right w:w="108" w:type="dxa"/>
            </w:tcMar>
          </w:tcPr>
          <w:p w14:paraId="3A97549B" w14:textId="73CB48DF" w:rsidR="00141AF7" w:rsidRDefault="00141AF7" w:rsidP="00EF4863">
            <w:pPr>
              <w:ind w:right="-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DVI</w:t>
            </w:r>
          </w:p>
        </w:tc>
        <w:tc>
          <w:tcPr>
            <w:tcW w:w="7365" w:type="dxa"/>
            <w:tcBorders>
              <w:top w:val="single" w:sz="8" w:space="0" w:color="auto"/>
              <w:left w:val="single" w:sz="8" w:space="0" w:color="auto"/>
              <w:bottom w:val="single" w:sz="8" w:space="0" w:color="auto"/>
              <w:right w:val="single" w:sz="8" w:space="0" w:color="auto"/>
            </w:tcBorders>
            <w:tcMar>
              <w:left w:w="108" w:type="dxa"/>
              <w:right w:w="108" w:type="dxa"/>
            </w:tcMar>
          </w:tcPr>
          <w:p w14:paraId="5A9589C3" w14:textId="25922764" w:rsidR="00141AF7" w:rsidRPr="008655C4" w:rsidRDefault="00141AF7" w:rsidP="00EF4863">
            <w:pPr>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Datu valsts inspekcija</w:t>
            </w:r>
          </w:p>
        </w:tc>
      </w:tr>
      <w:tr w:rsidR="05AEEF65" w14:paraId="499A0316" w14:textId="77777777" w:rsidTr="6797B774">
        <w:trPr>
          <w:trHeight w:val="300"/>
        </w:trPr>
        <w:tc>
          <w:tcPr>
            <w:tcW w:w="1696" w:type="dxa"/>
            <w:tcBorders>
              <w:top w:val="single" w:sz="8" w:space="0" w:color="auto"/>
              <w:left w:val="single" w:sz="8" w:space="0" w:color="auto"/>
              <w:bottom w:val="single" w:sz="8" w:space="0" w:color="auto"/>
              <w:right w:val="single" w:sz="8" w:space="0" w:color="auto"/>
            </w:tcBorders>
            <w:tcMar>
              <w:left w:w="108" w:type="dxa"/>
              <w:right w:w="108" w:type="dxa"/>
            </w:tcMar>
          </w:tcPr>
          <w:p w14:paraId="1704059B" w14:textId="4813812F" w:rsidR="4E9CB42E" w:rsidRDefault="4E9CB42E" w:rsidP="05AEEF65">
            <w:pPr>
              <w:ind w:left="-20" w:right="-20"/>
            </w:pPr>
            <w:r w:rsidRPr="05AEEF65">
              <w:rPr>
                <w:rFonts w:ascii="Times New Roman" w:eastAsia="Times New Roman" w:hAnsi="Times New Roman" w:cs="Times New Roman"/>
                <w:b/>
                <w:bCs/>
                <w:sz w:val="24"/>
                <w:szCs w:val="24"/>
              </w:rPr>
              <w:t>EK</w:t>
            </w:r>
          </w:p>
        </w:tc>
        <w:tc>
          <w:tcPr>
            <w:tcW w:w="7365" w:type="dxa"/>
            <w:tcBorders>
              <w:top w:val="single" w:sz="8" w:space="0" w:color="auto"/>
              <w:left w:val="single" w:sz="8" w:space="0" w:color="auto"/>
              <w:bottom w:val="single" w:sz="8" w:space="0" w:color="auto"/>
              <w:right w:val="single" w:sz="8" w:space="0" w:color="auto"/>
            </w:tcBorders>
            <w:tcMar>
              <w:left w:w="108" w:type="dxa"/>
              <w:right w:w="108" w:type="dxa"/>
            </w:tcMar>
          </w:tcPr>
          <w:p w14:paraId="5180A5C7" w14:textId="1E2F080A" w:rsidR="500D0F3F" w:rsidRDefault="500D0F3F" w:rsidP="05AEEF65">
            <w:pPr>
              <w:ind w:left="-20" w:right="-20"/>
              <w:jc w:val="both"/>
            </w:pPr>
            <w:r w:rsidRPr="05AEEF65">
              <w:rPr>
                <w:rFonts w:ascii="Times New Roman" w:eastAsia="Times New Roman" w:hAnsi="Times New Roman" w:cs="Times New Roman"/>
                <w:color w:val="000000" w:themeColor="text1"/>
                <w:sz w:val="24"/>
                <w:szCs w:val="24"/>
              </w:rPr>
              <w:t>Eiropas Komisija</w:t>
            </w:r>
          </w:p>
        </w:tc>
      </w:tr>
      <w:tr w:rsidR="05AEEF65" w14:paraId="69D99F8E" w14:textId="77777777" w:rsidTr="6797B774">
        <w:trPr>
          <w:trHeight w:val="300"/>
        </w:trPr>
        <w:tc>
          <w:tcPr>
            <w:tcW w:w="1696" w:type="dxa"/>
            <w:tcBorders>
              <w:top w:val="single" w:sz="8" w:space="0" w:color="auto"/>
              <w:left w:val="single" w:sz="8" w:space="0" w:color="auto"/>
              <w:bottom w:val="single" w:sz="8" w:space="0" w:color="auto"/>
              <w:right w:val="single" w:sz="8" w:space="0" w:color="auto"/>
            </w:tcBorders>
            <w:tcMar>
              <w:left w:w="108" w:type="dxa"/>
              <w:right w:w="108" w:type="dxa"/>
            </w:tcMar>
          </w:tcPr>
          <w:p w14:paraId="5F29AC71" w14:textId="213C4C06" w:rsidR="65D48F87" w:rsidRDefault="65D48F87" w:rsidP="05AEEF65">
            <w:pPr>
              <w:ind w:left="-20" w:right="-20"/>
            </w:pPr>
            <w:r w:rsidRPr="05AEEF65">
              <w:rPr>
                <w:rFonts w:ascii="Times New Roman" w:eastAsia="Times New Roman" w:hAnsi="Times New Roman" w:cs="Times New Roman"/>
                <w:b/>
                <w:bCs/>
                <w:sz w:val="24"/>
                <w:szCs w:val="24"/>
              </w:rPr>
              <w:t>EM</w:t>
            </w:r>
          </w:p>
        </w:tc>
        <w:tc>
          <w:tcPr>
            <w:tcW w:w="7365" w:type="dxa"/>
            <w:tcBorders>
              <w:top w:val="single" w:sz="8" w:space="0" w:color="auto"/>
              <w:left w:val="single" w:sz="8" w:space="0" w:color="auto"/>
              <w:bottom w:val="single" w:sz="8" w:space="0" w:color="auto"/>
              <w:right w:val="single" w:sz="8" w:space="0" w:color="auto"/>
            </w:tcBorders>
            <w:tcMar>
              <w:left w:w="108" w:type="dxa"/>
              <w:right w:w="108" w:type="dxa"/>
            </w:tcMar>
          </w:tcPr>
          <w:p w14:paraId="2644642C" w14:textId="7374C0A2" w:rsidR="65D48F87" w:rsidRDefault="65D48F87" w:rsidP="05AEEF65">
            <w:pPr>
              <w:ind w:left="-20" w:right="-20"/>
              <w:jc w:val="both"/>
            </w:pPr>
            <w:r w:rsidRPr="05AEEF65">
              <w:rPr>
                <w:rFonts w:ascii="Times New Roman" w:eastAsia="Times New Roman" w:hAnsi="Times New Roman" w:cs="Times New Roman"/>
                <w:sz w:val="24"/>
                <w:szCs w:val="24"/>
              </w:rPr>
              <w:t>Ekonomikas ministrija</w:t>
            </w:r>
          </w:p>
        </w:tc>
      </w:tr>
      <w:tr w:rsidR="05AEEF65" w14:paraId="01211ABE" w14:textId="77777777" w:rsidTr="6797B774">
        <w:trPr>
          <w:trHeight w:val="300"/>
        </w:trPr>
        <w:tc>
          <w:tcPr>
            <w:tcW w:w="1696" w:type="dxa"/>
            <w:tcBorders>
              <w:top w:val="single" w:sz="8" w:space="0" w:color="auto"/>
              <w:left w:val="single" w:sz="8" w:space="0" w:color="auto"/>
              <w:bottom w:val="single" w:sz="8" w:space="0" w:color="auto"/>
              <w:right w:val="single" w:sz="8" w:space="0" w:color="auto"/>
            </w:tcBorders>
            <w:tcMar>
              <w:left w:w="108" w:type="dxa"/>
              <w:right w:w="108" w:type="dxa"/>
            </w:tcMar>
          </w:tcPr>
          <w:p w14:paraId="48C302D4" w14:textId="480B5C21" w:rsidR="500D0F3F" w:rsidRDefault="500D0F3F" w:rsidP="05AEEF65">
            <w:pPr>
              <w:ind w:left="-20" w:right="-20"/>
            </w:pPr>
            <w:r w:rsidRPr="05AEEF65">
              <w:rPr>
                <w:rFonts w:ascii="Times New Roman" w:eastAsia="Times New Roman" w:hAnsi="Times New Roman" w:cs="Times New Roman"/>
                <w:b/>
                <w:bCs/>
                <w:sz w:val="24"/>
                <w:szCs w:val="24"/>
              </w:rPr>
              <w:t>EP</w:t>
            </w:r>
          </w:p>
        </w:tc>
        <w:tc>
          <w:tcPr>
            <w:tcW w:w="7365" w:type="dxa"/>
            <w:tcBorders>
              <w:top w:val="single" w:sz="8" w:space="0" w:color="auto"/>
              <w:left w:val="single" w:sz="8" w:space="0" w:color="auto"/>
              <w:bottom w:val="single" w:sz="8" w:space="0" w:color="auto"/>
              <w:right w:val="single" w:sz="8" w:space="0" w:color="auto"/>
            </w:tcBorders>
            <w:tcMar>
              <w:left w:w="108" w:type="dxa"/>
              <w:right w:w="108" w:type="dxa"/>
            </w:tcMar>
          </w:tcPr>
          <w:p w14:paraId="24A0636D" w14:textId="3E22291A" w:rsidR="500D0F3F" w:rsidRDefault="500D0F3F" w:rsidP="05AEEF65">
            <w:pPr>
              <w:ind w:left="-20" w:right="-20"/>
              <w:jc w:val="both"/>
            </w:pPr>
            <w:r w:rsidRPr="05AEEF65">
              <w:rPr>
                <w:rFonts w:ascii="Times New Roman" w:eastAsia="Times New Roman" w:hAnsi="Times New Roman" w:cs="Times New Roman"/>
                <w:color w:val="000000" w:themeColor="text1"/>
                <w:sz w:val="24"/>
                <w:szCs w:val="24"/>
              </w:rPr>
              <w:t>Eiropas P</w:t>
            </w:r>
            <w:r w:rsidR="00683D02">
              <w:rPr>
                <w:rFonts w:ascii="Times New Roman" w:eastAsia="Times New Roman" w:hAnsi="Times New Roman" w:cs="Times New Roman"/>
                <w:color w:val="000000" w:themeColor="text1"/>
                <w:sz w:val="24"/>
                <w:szCs w:val="24"/>
              </w:rPr>
              <w:t>arlaments</w:t>
            </w:r>
          </w:p>
        </w:tc>
      </w:tr>
      <w:tr w:rsidR="05AEEF65" w14:paraId="54937E4F" w14:textId="77777777" w:rsidTr="6797B774">
        <w:trPr>
          <w:trHeight w:val="300"/>
        </w:trPr>
        <w:tc>
          <w:tcPr>
            <w:tcW w:w="1696" w:type="dxa"/>
            <w:tcBorders>
              <w:top w:val="single" w:sz="8" w:space="0" w:color="auto"/>
              <w:left w:val="single" w:sz="8" w:space="0" w:color="auto"/>
              <w:bottom w:val="single" w:sz="8" w:space="0" w:color="auto"/>
              <w:right w:val="single" w:sz="8" w:space="0" w:color="auto"/>
            </w:tcBorders>
            <w:tcMar>
              <w:left w:w="108" w:type="dxa"/>
              <w:right w:w="108" w:type="dxa"/>
            </w:tcMar>
          </w:tcPr>
          <w:p w14:paraId="12BF2440" w14:textId="01491708" w:rsidR="65D48F87" w:rsidRDefault="65D48F87" w:rsidP="05AEEF65">
            <w:pPr>
              <w:ind w:left="-20" w:right="-20"/>
            </w:pPr>
            <w:r w:rsidRPr="05AEEF65">
              <w:rPr>
                <w:rFonts w:ascii="Times New Roman" w:eastAsia="Times New Roman" w:hAnsi="Times New Roman" w:cs="Times New Roman"/>
                <w:b/>
                <w:bCs/>
                <w:sz w:val="24"/>
                <w:szCs w:val="24"/>
              </w:rPr>
              <w:t>ES</w:t>
            </w:r>
          </w:p>
        </w:tc>
        <w:tc>
          <w:tcPr>
            <w:tcW w:w="7365" w:type="dxa"/>
            <w:tcBorders>
              <w:top w:val="single" w:sz="8" w:space="0" w:color="auto"/>
              <w:left w:val="single" w:sz="8" w:space="0" w:color="auto"/>
              <w:bottom w:val="single" w:sz="8" w:space="0" w:color="auto"/>
              <w:right w:val="single" w:sz="8" w:space="0" w:color="auto"/>
            </w:tcBorders>
            <w:tcMar>
              <w:left w:w="108" w:type="dxa"/>
              <w:right w:w="108" w:type="dxa"/>
            </w:tcMar>
          </w:tcPr>
          <w:p w14:paraId="5E44F46B" w14:textId="2B46AC48" w:rsidR="65D48F87" w:rsidRDefault="65D48F87" w:rsidP="05AEEF65">
            <w:pPr>
              <w:ind w:left="-20" w:right="-20"/>
              <w:jc w:val="both"/>
            </w:pPr>
            <w:r w:rsidRPr="05AEEF65">
              <w:rPr>
                <w:rFonts w:ascii="Times New Roman" w:eastAsia="Times New Roman" w:hAnsi="Times New Roman" w:cs="Times New Roman"/>
                <w:sz w:val="24"/>
                <w:szCs w:val="24"/>
              </w:rPr>
              <w:t>Eiropas Savienība</w:t>
            </w:r>
          </w:p>
        </w:tc>
      </w:tr>
      <w:tr w:rsidR="008655CD" w14:paraId="0F8F5218" w14:textId="77777777" w:rsidTr="6797B774">
        <w:trPr>
          <w:trHeight w:val="300"/>
        </w:trPr>
        <w:tc>
          <w:tcPr>
            <w:tcW w:w="1696" w:type="dxa"/>
            <w:tcBorders>
              <w:top w:val="single" w:sz="8" w:space="0" w:color="auto"/>
              <w:left w:val="single" w:sz="8" w:space="0" w:color="auto"/>
              <w:bottom w:val="single" w:sz="8" w:space="0" w:color="auto"/>
              <w:right w:val="single" w:sz="8" w:space="0" w:color="auto"/>
            </w:tcBorders>
            <w:tcMar>
              <w:left w:w="108" w:type="dxa"/>
              <w:right w:w="108" w:type="dxa"/>
            </w:tcMar>
          </w:tcPr>
          <w:p w14:paraId="4D726F5E" w14:textId="10DAA805" w:rsidR="008655CD" w:rsidRPr="05AEEF65" w:rsidRDefault="008655CD" w:rsidP="05AEEF65">
            <w:pPr>
              <w:ind w:left="-20" w:right="-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FM</w:t>
            </w:r>
          </w:p>
        </w:tc>
        <w:tc>
          <w:tcPr>
            <w:tcW w:w="7365" w:type="dxa"/>
            <w:tcBorders>
              <w:top w:val="single" w:sz="8" w:space="0" w:color="auto"/>
              <w:left w:val="single" w:sz="8" w:space="0" w:color="auto"/>
              <w:bottom w:val="single" w:sz="8" w:space="0" w:color="auto"/>
              <w:right w:val="single" w:sz="8" w:space="0" w:color="auto"/>
            </w:tcBorders>
            <w:tcMar>
              <w:left w:w="108" w:type="dxa"/>
              <w:right w:w="108" w:type="dxa"/>
            </w:tcMar>
          </w:tcPr>
          <w:p w14:paraId="3A274503" w14:textId="199E8063" w:rsidR="008655CD" w:rsidRPr="05AEEF65" w:rsidRDefault="008655CD" w:rsidP="05AEEF65">
            <w:pPr>
              <w:ind w:left="-20"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Finanšu ministrija</w:t>
            </w:r>
          </w:p>
        </w:tc>
      </w:tr>
      <w:tr w:rsidR="05AEEF65" w14:paraId="7A66B78D" w14:textId="77777777" w:rsidTr="6797B774">
        <w:trPr>
          <w:trHeight w:val="300"/>
        </w:trPr>
        <w:tc>
          <w:tcPr>
            <w:tcW w:w="1696" w:type="dxa"/>
            <w:tcBorders>
              <w:top w:val="single" w:sz="8" w:space="0" w:color="auto"/>
              <w:left w:val="single" w:sz="8" w:space="0" w:color="auto"/>
              <w:bottom w:val="single" w:sz="8" w:space="0" w:color="auto"/>
              <w:right w:val="single" w:sz="8" w:space="0" w:color="auto"/>
            </w:tcBorders>
            <w:tcMar>
              <w:left w:w="108" w:type="dxa"/>
              <w:right w:w="108" w:type="dxa"/>
            </w:tcMar>
          </w:tcPr>
          <w:p w14:paraId="0A9F544B" w14:textId="672091A4" w:rsidR="5B7658D1" w:rsidRDefault="5B7658D1" w:rsidP="05AEEF65">
            <w:pPr>
              <w:ind w:left="-20" w:right="-20"/>
              <w:rPr>
                <w:rFonts w:ascii="Times New Roman" w:eastAsia="Times New Roman" w:hAnsi="Times New Roman" w:cs="Times New Roman"/>
                <w:b/>
                <w:bCs/>
                <w:sz w:val="24"/>
                <w:szCs w:val="24"/>
              </w:rPr>
            </w:pPr>
            <w:r w:rsidRPr="05AEEF65">
              <w:rPr>
                <w:rFonts w:ascii="Times New Roman" w:eastAsia="Times New Roman" w:hAnsi="Times New Roman" w:cs="Times New Roman"/>
                <w:b/>
                <w:bCs/>
                <w:sz w:val="24"/>
                <w:szCs w:val="24"/>
              </w:rPr>
              <w:t>IeM</w:t>
            </w:r>
          </w:p>
        </w:tc>
        <w:tc>
          <w:tcPr>
            <w:tcW w:w="7365" w:type="dxa"/>
            <w:tcBorders>
              <w:top w:val="single" w:sz="8" w:space="0" w:color="auto"/>
              <w:left w:val="single" w:sz="8" w:space="0" w:color="auto"/>
              <w:bottom w:val="single" w:sz="8" w:space="0" w:color="auto"/>
              <w:right w:val="single" w:sz="8" w:space="0" w:color="auto"/>
            </w:tcBorders>
            <w:tcMar>
              <w:left w:w="108" w:type="dxa"/>
              <w:right w:w="108" w:type="dxa"/>
            </w:tcMar>
          </w:tcPr>
          <w:p w14:paraId="7B10CE00" w14:textId="40D45F2E" w:rsidR="5B7658D1" w:rsidRDefault="5B7658D1" w:rsidP="05AEEF65">
            <w:pPr>
              <w:ind w:right="-20"/>
              <w:jc w:val="both"/>
              <w:rPr>
                <w:rFonts w:ascii="Times New Roman" w:eastAsia="Times New Roman" w:hAnsi="Times New Roman" w:cs="Times New Roman"/>
                <w:sz w:val="24"/>
                <w:szCs w:val="24"/>
              </w:rPr>
            </w:pPr>
            <w:proofErr w:type="spellStart"/>
            <w:r w:rsidRPr="05AEEF65">
              <w:rPr>
                <w:rFonts w:ascii="Times New Roman" w:eastAsia="Times New Roman" w:hAnsi="Times New Roman" w:cs="Times New Roman"/>
                <w:sz w:val="24"/>
                <w:szCs w:val="24"/>
              </w:rPr>
              <w:t>Iekšlietu</w:t>
            </w:r>
            <w:proofErr w:type="spellEnd"/>
            <w:r w:rsidRPr="05AEEF65">
              <w:rPr>
                <w:rFonts w:ascii="Times New Roman" w:eastAsia="Times New Roman" w:hAnsi="Times New Roman" w:cs="Times New Roman"/>
                <w:sz w:val="24"/>
                <w:szCs w:val="24"/>
              </w:rPr>
              <w:t xml:space="preserve"> ministrija</w:t>
            </w:r>
          </w:p>
        </w:tc>
      </w:tr>
      <w:tr w:rsidR="05AEEF65" w14:paraId="64AEB9DD" w14:textId="77777777" w:rsidTr="6797B774">
        <w:trPr>
          <w:trHeight w:val="300"/>
        </w:trPr>
        <w:tc>
          <w:tcPr>
            <w:tcW w:w="1696" w:type="dxa"/>
            <w:tcBorders>
              <w:top w:val="single" w:sz="8" w:space="0" w:color="auto"/>
              <w:left w:val="single" w:sz="8" w:space="0" w:color="auto"/>
              <w:bottom w:val="single" w:sz="8" w:space="0" w:color="auto"/>
              <w:right w:val="single" w:sz="8" w:space="0" w:color="auto"/>
            </w:tcBorders>
            <w:tcMar>
              <w:left w:w="108" w:type="dxa"/>
              <w:right w:w="108" w:type="dxa"/>
            </w:tcMar>
          </w:tcPr>
          <w:p w14:paraId="7B5715F1" w14:textId="6DBB8C7D" w:rsidR="3A3CBA18" w:rsidRDefault="3A3CBA18" w:rsidP="05AEEF65">
            <w:pPr>
              <w:ind w:left="-20" w:right="-20"/>
              <w:rPr>
                <w:rFonts w:ascii="Times New Roman" w:eastAsia="Times New Roman" w:hAnsi="Times New Roman" w:cs="Times New Roman"/>
                <w:b/>
                <w:bCs/>
                <w:sz w:val="24"/>
                <w:szCs w:val="24"/>
              </w:rPr>
            </w:pPr>
            <w:r w:rsidRPr="05AEEF65">
              <w:rPr>
                <w:rFonts w:ascii="Times New Roman" w:eastAsia="Times New Roman" w:hAnsi="Times New Roman" w:cs="Times New Roman"/>
                <w:b/>
                <w:bCs/>
                <w:sz w:val="24"/>
                <w:szCs w:val="24"/>
              </w:rPr>
              <w:t>Importētājs</w:t>
            </w:r>
          </w:p>
        </w:tc>
        <w:tc>
          <w:tcPr>
            <w:tcW w:w="7365" w:type="dxa"/>
            <w:tcBorders>
              <w:top w:val="single" w:sz="8" w:space="0" w:color="auto"/>
              <w:left w:val="single" w:sz="8" w:space="0" w:color="auto"/>
              <w:bottom w:val="single" w:sz="8" w:space="0" w:color="auto"/>
              <w:right w:val="single" w:sz="8" w:space="0" w:color="auto"/>
            </w:tcBorders>
            <w:tcMar>
              <w:left w:w="108" w:type="dxa"/>
              <w:right w:w="108" w:type="dxa"/>
            </w:tcMar>
          </w:tcPr>
          <w:p w14:paraId="60480BAF" w14:textId="70B5AECE" w:rsidR="3A3CBA18" w:rsidRDefault="3A3CBA18" w:rsidP="05AEEF65">
            <w:pPr>
              <w:ind w:right="-20"/>
              <w:jc w:val="both"/>
              <w:rPr>
                <w:rFonts w:ascii="Times New Roman" w:eastAsia="Times New Roman" w:hAnsi="Times New Roman" w:cs="Times New Roman"/>
                <w:sz w:val="24"/>
                <w:szCs w:val="24"/>
              </w:rPr>
            </w:pPr>
            <w:r w:rsidRPr="05AEEF65">
              <w:rPr>
                <w:rFonts w:ascii="Times New Roman" w:eastAsia="Times New Roman" w:hAnsi="Times New Roman" w:cs="Times New Roman"/>
                <w:sz w:val="24"/>
                <w:szCs w:val="24"/>
              </w:rPr>
              <w:t>Jebkura fiziska vai juridiska persona, kas atrodas vai ir iedibināta ES un laiž tirgū MI sistēmu ar trešā valstī iedibinātas fiziskas vai juridiskas personas nosaukumu/vārdu vai preču zīmi</w:t>
            </w:r>
          </w:p>
        </w:tc>
      </w:tr>
      <w:tr w:rsidR="05AEEF65" w14:paraId="6B0107C8" w14:textId="77777777" w:rsidTr="6797B774">
        <w:trPr>
          <w:trHeight w:val="300"/>
        </w:trPr>
        <w:tc>
          <w:tcPr>
            <w:tcW w:w="1696" w:type="dxa"/>
            <w:tcBorders>
              <w:top w:val="single" w:sz="8" w:space="0" w:color="auto"/>
              <w:left w:val="single" w:sz="8" w:space="0" w:color="auto"/>
              <w:bottom w:val="single" w:sz="8" w:space="0" w:color="auto"/>
              <w:right w:val="single" w:sz="8" w:space="0" w:color="auto"/>
            </w:tcBorders>
            <w:tcMar>
              <w:left w:w="108" w:type="dxa"/>
              <w:right w:w="108" w:type="dxa"/>
            </w:tcMar>
          </w:tcPr>
          <w:p w14:paraId="0D46B929" w14:textId="60EFEE9B" w:rsidR="5B7658D1" w:rsidRDefault="5B7658D1" w:rsidP="05AEEF65">
            <w:pPr>
              <w:ind w:right="-20"/>
              <w:rPr>
                <w:rFonts w:ascii="Times New Roman" w:eastAsia="Times New Roman" w:hAnsi="Times New Roman" w:cs="Times New Roman"/>
                <w:b/>
                <w:bCs/>
                <w:sz w:val="24"/>
                <w:szCs w:val="24"/>
              </w:rPr>
            </w:pPr>
            <w:r w:rsidRPr="05AEEF65">
              <w:rPr>
                <w:rFonts w:ascii="Times New Roman" w:eastAsia="Times New Roman" w:hAnsi="Times New Roman" w:cs="Times New Roman"/>
                <w:b/>
                <w:bCs/>
                <w:sz w:val="24"/>
                <w:szCs w:val="24"/>
              </w:rPr>
              <w:t>IZM</w:t>
            </w:r>
          </w:p>
        </w:tc>
        <w:tc>
          <w:tcPr>
            <w:tcW w:w="7365" w:type="dxa"/>
            <w:tcBorders>
              <w:top w:val="single" w:sz="8" w:space="0" w:color="auto"/>
              <w:left w:val="single" w:sz="8" w:space="0" w:color="auto"/>
              <w:bottom w:val="single" w:sz="8" w:space="0" w:color="auto"/>
              <w:right w:val="single" w:sz="8" w:space="0" w:color="auto"/>
            </w:tcBorders>
            <w:tcMar>
              <w:left w:w="108" w:type="dxa"/>
              <w:right w:w="108" w:type="dxa"/>
            </w:tcMar>
          </w:tcPr>
          <w:p w14:paraId="25A152EE" w14:textId="00F80962" w:rsidR="5B7658D1" w:rsidRDefault="5B7658D1" w:rsidP="05AEEF65">
            <w:pPr>
              <w:ind w:right="-20"/>
              <w:jc w:val="both"/>
              <w:rPr>
                <w:rFonts w:ascii="Times New Roman" w:eastAsia="Times New Roman" w:hAnsi="Times New Roman" w:cs="Times New Roman"/>
                <w:sz w:val="24"/>
                <w:szCs w:val="24"/>
              </w:rPr>
            </w:pPr>
            <w:r w:rsidRPr="05AEEF65">
              <w:rPr>
                <w:rFonts w:ascii="Times New Roman" w:eastAsia="Times New Roman" w:hAnsi="Times New Roman" w:cs="Times New Roman"/>
                <w:sz w:val="24"/>
                <w:szCs w:val="24"/>
              </w:rPr>
              <w:t>Izglītības un zinātnes ministrija</w:t>
            </w:r>
          </w:p>
        </w:tc>
      </w:tr>
      <w:tr w:rsidR="05AEEF65" w14:paraId="58E7A351" w14:textId="77777777" w:rsidTr="6797B774">
        <w:trPr>
          <w:trHeight w:val="300"/>
        </w:trPr>
        <w:tc>
          <w:tcPr>
            <w:tcW w:w="1696" w:type="dxa"/>
            <w:tcBorders>
              <w:top w:val="single" w:sz="8" w:space="0" w:color="auto"/>
              <w:left w:val="single" w:sz="8" w:space="0" w:color="auto"/>
              <w:bottom w:val="single" w:sz="8" w:space="0" w:color="auto"/>
              <w:right w:val="single" w:sz="8" w:space="0" w:color="auto"/>
            </w:tcBorders>
            <w:tcMar>
              <w:left w:w="108" w:type="dxa"/>
              <w:right w:w="108" w:type="dxa"/>
            </w:tcMar>
          </w:tcPr>
          <w:p w14:paraId="18976127" w14:textId="7FC16225" w:rsidR="6DC1327B" w:rsidRDefault="6DC1327B" w:rsidP="05AEEF65">
            <w:pPr>
              <w:ind w:right="-20"/>
              <w:rPr>
                <w:rFonts w:ascii="Times New Roman" w:eastAsia="Times New Roman" w:hAnsi="Times New Roman" w:cs="Times New Roman"/>
                <w:b/>
                <w:bCs/>
                <w:sz w:val="24"/>
                <w:szCs w:val="24"/>
              </w:rPr>
            </w:pPr>
            <w:r w:rsidRPr="05AEEF65">
              <w:rPr>
                <w:rFonts w:ascii="Times New Roman" w:eastAsia="Times New Roman" w:hAnsi="Times New Roman" w:cs="Times New Roman"/>
                <w:b/>
                <w:bCs/>
                <w:sz w:val="24"/>
                <w:szCs w:val="24"/>
              </w:rPr>
              <w:t>Izplatītājs</w:t>
            </w:r>
          </w:p>
        </w:tc>
        <w:tc>
          <w:tcPr>
            <w:tcW w:w="7365" w:type="dxa"/>
            <w:tcBorders>
              <w:top w:val="single" w:sz="8" w:space="0" w:color="auto"/>
              <w:left w:val="single" w:sz="8" w:space="0" w:color="auto"/>
              <w:bottom w:val="single" w:sz="8" w:space="0" w:color="auto"/>
              <w:right w:val="single" w:sz="8" w:space="0" w:color="auto"/>
            </w:tcBorders>
            <w:tcMar>
              <w:left w:w="108" w:type="dxa"/>
              <w:right w:w="108" w:type="dxa"/>
            </w:tcMar>
          </w:tcPr>
          <w:p w14:paraId="0053D90E" w14:textId="2ABB1F9F" w:rsidR="6DC1327B" w:rsidRDefault="6DC1327B" w:rsidP="05AEEF65">
            <w:pPr>
              <w:ind w:right="-20"/>
              <w:jc w:val="both"/>
              <w:rPr>
                <w:rFonts w:ascii="Times New Roman" w:eastAsia="Times New Roman" w:hAnsi="Times New Roman" w:cs="Times New Roman"/>
                <w:sz w:val="24"/>
                <w:szCs w:val="24"/>
              </w:rPr>
            </w:pPr>
            <w:r w:rsidRPr="05AEEF65">
              <w:rPr>
                <w:rFonts w:ascii="Times New Roman" w:eastAsia="Times New Roman" w:hAnsi="Times New Roman" w:cs="Times New Roman"/>
                <w:sz w:val="24"/>
                <w:szCs w:val="24"/>
              </w:rPr>
              <w:t>Jebkura fiziska vai juridiska persona piegādes ķēdē, kas nav nodrošinātājs vai importētājs un kas MI sistēmu dara pieejamu ES tirgū</w:t>
            </w:r>
          </w:p>
        </w:tc>
      </w:tr>
      <w:tr w:rsidR="006C20CA" w14:paraId="08F401CC" w14:textId="77777777" w:rsidTr="6797B774">
        <w:trPr>
          <w:trHeight w:val="300"/>
        </w:trPr>
        <w:tc>
          <w:tcPr>
            <w:tcW w:w="1696" w:type="dxa"/>
            <w:tcBorders>
              <w:top w:val="single" w:sz="8" w:space="0" w:color="auto"/>
              <w:left w:val="single" w:sz="8" w:space="0" w:color="auto"/>
              <w:bottom w:val="single" w:sz="8" w:space="0" w:color="auto"/>
              <w:right w:val="single" w:sz="8" w:space="0" w:color="auto"/>
            </w:tcBorders>
            <w:tcMar>
              <w:left w:w="108" w:type="dxa"/>
              <w:right w:w="108" w:type="dxa"/>
            </w:tcMar>
          </w:tcPr>
          <w:p w14:paraId="14D9261E" w14:textId="6286B350" w:rsidR="006C20CA" w:rsidRPr="05AEEF65" w:rsidRDefault="006C20CA" w:rsidP="05AEEF65">
            <w:pPr>
              <w:ind w:right="-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KNAB</w:t>
            </w:r>
          </w:p>
        </w:tc>
        <w:tc>
          <w:tcPr>
            <w:tcW w:w="7365" w:type="dxa"/>
            <w:tcBorders>
              <w:top w:val="single" w:sz="8" w:space="0" w:color="auto"/>
              <w:left w:val="single" w:sz="8" w:space="0" w:color="auto"/>
              <w:bottom w:val="single" w:sz="8" w:space="0" w:color="auto"/>
              <w:right w:val="single" w:sz="8" w:space="0" w:color="auto"/>
            </w:tcBorders>
            <w:tcMar>
              <w:left w:w="108" w:type="dxa"/>
              <w:right w:w="108" w:type="dxa"/>
            </w:tcMar>
          </w:tcPr>
          <w:p w14:paraId="69980B3D" w14:textId="43DBDA87" w:rsidR="006C20CA" w:rsidRPr="05AEEF65" w:rsidRDefault="004C3CF6" w:rsidP="05AEEF65">
            <w:pPr>
              <w:ind w:right="-20"/>
              <w:jc w:val="both"/>
              <w:rPr>
                <w:rFonts w:ascii="Times New Roman" w:eastAsia="Times New Roman" w:hAnsi="Times New Roman" w:cs="Times New Roman"/>
                <w:sz w:val="24"/>
                <w:szCs w:val="24"/>
              </w:rPr>
            </w:pPr>
            <w:r w:rsidRPr="004C3CF6">
              <w:rPr>
                <w:rFonts w:ascii="Times New Roman" w:eastAsia="Times New Roman" w:hAnsi="Times New Roman" w:cs="Times New Roman"/>
                <w:sz w:val="24"/>
                <w:szCs w:val="24"/>
              </w:rPr>
              <w:t>Korupcijas novēršanas un apkarošanas birojs</w:t>
            </w:r>
          </w:p>
        </w:tc>
      </w:tr>
      <w:tr w:rsidR="05AEEF65" w14:paraId="026B5C96" w14:textId="77777777" w:rsidTr="6797B774">
        <w:trPr>
          <w:trHeight w:val="300"/>
        </w:trPr>
        <w:tc>
          <w:tcPr>
            <w:tcW w:w="1696" w:type="dxa"/>
            <w:tcBorders>
              <w:top w:val="single" w:sz="8" w:space="0" w:color="auto"/>
              <w:left w:val="single" w:sz="8" w:space="0" w:color="auto"/>
              <w:bottom w:val="single" w:sz="8" w:space="0" w:color="auto"/>
              <w:right w:val="single" w:sz="8" w:space="0" w:color="auto"/>
            </w:tcBorders>
            <w:tcMar>
              <w:left w:w="108" w:type="dxa"/>
              <w:right w:w="108" w:type="dxa"/>
            </w:tcMar>
          </w:tcPr>
          <w:p w14:paraId="6FBD1772" w14:textId="2A0A4204" w:rsidR="29383C29" w:rsidRDefault="29383C29" w:rsidP="05AEEF65">
            <w:pPr>
              <w:ind w:right="-20"/>
              <w:rPr>
                <w:rFonts w:ascii="Times New Roman" w:eastAsia="Times New Roman" w:hAnsi="Times New Roman" w:cs="Times New Roman"/>
                <w:b/>
                <w:bCs/>
                <w:color w:val="000000" w:themeColor="text1"/>
                <w:sz w:val="24"/>
                <w:szCs w:val="24"/>
              </w:rPr>
            </w:pPr>
            <w:r w:rsidRPr="05AEEF65">
              <w:rPr>
                <w:rFonts w:ascii="Times New Roman" w:eastAsia="Times New Roman" w:hAnsi="Times New Roman" w:cs="Times New Roman"/>
                <w:b/>
                <w:bCs/>
                <w:color w:val="000000" w:themeColor="text1"/>
                <w:sz w:val="24"/>
                <w:szCs w:val="24"/>
              </w:rPr>
              <w:t>Laist tirgū</w:t>
            </w:r>
          </w:p>
        </w:tc>
        <w:tc>
          <w:tcPr>
            <w:tcW w:w="7365" w:type="dxa"/>
            <w:tcBorders>
              <w:top w:val="single" w:sz="8" w:space="0" w:color="auto"/>
              <w:left w:val="single" w:sz="8" w:space="0" w:color="auto"/>
              <w:bottom w:val="single" w:sz="8" w:space="0" w:color="auto"/>
              <w:right w:val="single" w:sz="8" w:space="0" w:color="auto"/>
            </w:tcBorders>
            <w:tcMar>
              <w:left w:w="108" w:type="dxa"/>
              <w:right w:w="108" w:type="dxa"/>
            </w:tcMar>
          </w:tcPr>
          <w:p w14:paraId="6BBD8F0F" w14:textId="73243544" w:rsidR="05DAD1F4" w:rsidRDefault="05DAD1F4" w:rsidP="05AEEF65">
            <w:pPr>
              <w:ind w:right="-20"/>
              <w:jc w:val="both"/>
              <w:rPr>
                <w:rFonts w:ascii="Times New Roman" w:eastAsia="Times New Roman" w:hAnsi="Times New Roman" w:cs="Times New Roman"/>
                <w:color w:val="000000" w:themeColor="text1"/>
                <w:sz w:val="24"/>
                <w:szCs w:val="24"/>
              </w:rPr>
            </w:pPr>
            <w:r w:rsidRPr="05AEEF65">
              <w:rPr>
                <w:rFonts w:ascii="Times New Roman" w:eastAsia="Times New Roman" w:hAnsi="Times New Roman" w:cs="Times New Roman"/>
                <w:color w:val="000000" w:themeColor="text1"/>
                <w:sz w:val="24"/>
                <w:szCs w:val="24"/>
              </w:rPr>
              <w:t>P</w:t>
            </w:r>
            <w:r w:rsidR="29383C29" w:rsidRPr="05AEEF65">
              <w:rPr>
                <w:rFonts w:ascii="Times New Roman" w:eastAsia="Times New Roman" w:hAnsi="Times New Roman" w:cs="Times New Roman"/>
                <w:color w:val="000000" w:themeColor="text1"/>
                <w:sz w:val="24"/>
                <w:szCs w:val="24"/>
              </w:rPr>
              <w:t>irmo reizi MI sistēmu vai vispārīga lietojuma MI modeli darīt pieejamu ES tirgū</w:t>
            </w:r>
          </w:p>
        </w:tc>
      </w:tr>
      <w:tr w:rsidR="005A7D3A" w14:paraId="6F4A7BD5" w14:textId="77777777" w:rsidTr="6797B774">
        <w:trPr>
          <w:trHeight w:val="300"/>
        </w:trPr>
        <w:tc>
          <w:tcPr>
            <w:tcW w:w="1696" w:type="dxa"/>
            <w:tcBorders>
              <w:top w:val="single" w:sz="8" w:space="0" w:color="auto"/>
              <w:left w:val="single" w:sz="8" w:space="0" w:color="auto"/>
              <w:bottom w:val="single" w:sz="8" w:space="0" w:color="auto"/>
              <w:right w:val="single" w:sz="8" w:space="0" w:color="auto"/>
            </w:tcBorders>
            <w:tcMar>
              <w:left w:w="108" w:type="dxa"/>
              <w:right w:w="108" w:type="dxa"/>
            </w:tcMar>
          </w:tcPr>
          <w:p w14:paraId="2975D281" w14:textId="63E92E6C" w:rsidR="005A7D3A" w:rsidRPr="05AEEF65" w:rsidRDefault="005A7D3A" w:rsidP="05AEEF65">
            <w:pPr>
              <w:ind w:right="-20"/>
              <w:rPr>
                <w:rFonts w:ascii="Times New Roman" w:eastAsia="Times New Roman" w:hAnsi="Times New Roman" w:cs="Times New Roman"/>
                <w:b/>
                <w:bCs/>
                <w:color w:val="000000" w:themeColor="text1"/>
                <w:sz w:val="24"/>
                <w:szCs w:val="24"/>
              </w:rPr>
            </w:pPr>
            <w:r>
              <w:rPr>
                <w:rFonts w:ascii="Times New Roman" w:eastAsia="Times New Roman" w:hAnsi="Times New Roman" w:cs="Times New Roman"/>
                <w:b/>
                <w:bCs/>
                <w:color w:val="000000" w:themeColor="text1"/>
                <w:sz w:val="24"/>
                <w:szCs w:val="24"/>
              </w:rPr>
              <w:t>LATAK</w:t>
            </w:r>
          </w:p>
        </w:tc>
        <w:tc>
          <w:tcPr>
            <w:tcW w:w="7365" w:type="dxa"/>
            <w:tcBorders>
              <w:top w:val="single" w:sz="8" w:space="0" w:color="auto"/>
              <w:left w:val="single" w:sz="8" w:space="0" w:color="auto"/>
              <w:bottom w:val="single" w:sz="8" w:space="0" w:color="auto"/>
              <w:right w:val="single" w:sz="8" w:space="0" w:color="auto"/>
            </w:tcBorders>
            <w:tcMar>
              <w:left w:w="108" w:type="dxa"/>
              <w:right w:w="108" w:type="dxa"/>
            </w:tcMar>
          </w:tcPr>
          <w:p w14:paraId="281957D0" w14:textId="2679EFD6" w:rsidR="005A7D3A" w:rsidRPr="05AEEF65" w:rsidRDefault="005A7D3A" w:rsidP="05AEEF65">
            <w:pPr>
              <w:ind w:right="-20"/>
              <w:jc w:val="both"/>
              <w:rPr>
                <w:rFonts w:ascii="Times New Roman" w:eastAsia="Times New Roman" w:hAnsi="Times New Roman" w:cs="Times New Roman"/>
                <w:color w:val="000000" w:themeColor="text1"/>
                <w:sz w:val="24"/>
                <w:szCs w:val="24"/>
              </w:rPr>
            </w:pPr>
            <w:r w:rsidRPr="005A7D3A">
              <w:rPr>
                <w:rFonts w:ascii="Times New Roman" w:eastAsia="Times New Roman" w:hAnsi="Times New Roman" w:cs="Times New Roman"/>
                <w:color w:val="000000" w:themeColor="text1"/>
                <w:sz w:val="24"/>
                <w:szCs w:val="24"/>
              </w:rPr>
              <w:t>Latvijas Nacionālais akreditācijas birojs</w:t>
            </w:r>
          </w:p>
        </w:tc>
      </w:tr>
      <w:tr w:rsidR="004536B8" w14:paraId="0E8632F7" w14:textId="77777777" w:rsidTr="6797B774">
        <w:trPr>
          <w:trHeight w:val="300"/>
        </w:trPr>
        <w:tc>
          <w:tcPr>
            <w:tcW w:w="1696" w:type="dxa"/>
            <w:tcBorders>
              <w:top w:val="single" w:sz="8" w:space="0" w:color="auto"/>
              <w:left w:val="single" w:sz="8" w:space="0" w:color="auto"/>
              <w:bottom w:val="single" w:sz="8" w:space="0" w:color="auto"/>
              <w:right w:val="single" w:sz="8" w:space="0" w:color="auto"/>
            </w:tcBorders>
            <w:tcMar>
              <w:left w:w="108" w:type="dxa"/>
              <w:right w:w="108" w:type="dxa"/>
            </w:tcMar>
          </w:tcPr>
          <w:p w14:paraId="30797A6D" w14:textId="7735BDB4" w:rsidR="004536B8" w:rsidRPr="05AEEF65" w:rsidRDefault="00621FCB" w:rsidP="05AEEF65">
            <w:pPr>
              <w:ind w:right="-20"/>
              <w:rPr>
                <w:rFonts w:ascii="Times New Roman" w:eastAsia="Times New Roman" w:hAnsi="Times New Roman" w:cs="Times New Roman"/>
                <w:b/>
                <w:bCs/>
                <w:color w:val="000000" w:themeColor="text1"/>
                <w:sz w:val="24"/>
                <w:szCs w:val="24"/>
              </w:rPr>
            </w:pPr>
            <w:r>
              <w:rPr>
                <w:rFonts w:ascii="Times New Roman" w:eastAsia="Times New Roman" w:hAnsi="Times New Roman" w:cs="Times New Roman"/>
                <w:b/>
                <w:bCs/>
                <w:color w:val="000000" w:themeColor="text1"/>
                <w:sz w:val="24"/>
                <w:szCs w:val="24"/>
              </w:rPr>
              <w:t>LATA</w:t>
            </w:r>
          </w:p>
        </w:tc>
        <w:tc>
          <w:tcPr>
            <w:tcW w:w="7365" w:type="dxa"/>
            <w:tcBorders>
              <w:top w:val="single" w:sz="8" w:space="0" w:color="auto"/>
              <w:left w:val="single" w:sz="8" w:space="0" w:color="auto"/>
              <w:bottom w:val="single" w:sz="8" w:space="0" w:color="auto"/>
              <w:right w:val="single" w:sz="8" w:space="0" w:color="auto"/>
            </w:tcBorders>
            <w:tcMar>
              <w:left w:w="108" w:type="dxa"/>
              <w:right w:w="108" w:type="dxa"/>
            </w:tcMar>
          </w:tcPr>
          <w:p w14:paraId="3F5A83FC" w14:textId="103FD977" w:rsidR="004536B8" w:rsidRPr="05AEEF65" w:rsidRDefault="00B11678" w:rsidP="05AEEF65">
            <w:pPr>
              <w:ind w:right="-20"/>
              <w:jc w:val="both"/>
              <w:rPr>
                <w:rFonts w:ascii="Times New Roman" w:eastAsia="Times New Roman" w:hAnsi="Times New Roman" w:cs="Times New Roman"/>
                <w:color w:val="000000" w:themeColor="text1"/>
                <w:sz w:val="24"/>
                <w:szCs w:val="24"/>
              </w:rPr>
            </w:pPr>
            <w:r w:rsidRPr="00B11678">
              <w:rPr>
                <w:rFonts w:ascii="Times New Roman" w:eastAsia="Times New Roman" w:hAnsi="Times New Roman" w:cs="Times New Roman"/>
                <w:color w:val="000000" w:themeColor="text1"/>
                <w:sz w:val="24"/>
                <w:szCs w:val="24"/>
              </w:rPr>
              <w:t xml:space="preserve">Latvijas </w:t>
            </w:r>
            <w:r w:rsidR="00F52FDC">
              <w:rPr>
                <w:rFonts w:ascii="Times New Roman" w:eastAsia="Times New Roman" w:hAnsi="Times New Roman" w:cs="Times New Roman"/>
                <w:color w:val="000000" w:themeColor="text1"/>
                <w:sz w:val="24"/>
                <w:szCs w:val="24"/>
              </w:rPr>
              <w:t>A</w:t>
            </w:r>
            <w:r w:rsidRPr="00B11678">
              <w:rPr>
                <w:rFonts w:ascii="Times New Roman" w:eastAsia="Times New Roman" w:hAnsi="Times New Roman" w:cs="Times New Roman"/>
                <w:color w:val="000000" w:themeColor="text1"/>
                <w:sz w:val="24"/>
                <w:szCs w:val="24"/>
              </w:rPr>
              <w:t>tvērto tehnoloģiju asociācija</w:t>
            </w:r>
          </w:p>
        </w:tc>
      </w:tr>
      <w:tr w:rsidR="00324AA2" w14:paraId="7282584D" w14:textId="77777777" w:rsidTr="6797B774">
        <w:trPr>
          <w:trHeight w:val="300"/>
        </w:trPr>
        <w:tc>
          <w:tcPr>
            <w:tcW w:w="1696" w:type="dxa"/>
            <w:tcBorders>
              <w:top w:val="single" w:sz="8" w:space="0" w:color="auto"/>
              <w:left w:val="single" w:sz="8" w:space="0" w:color="auto"/>
              <w:bottom w:val="single" w:sz="8" w:space="0" w:color="auto"/>
              <w:right w:val="single" w:sz="8" w:space="0" w:color="auto"/>
            </w:tcBorders>
            <w:tcMar>
              <w:left w:w="108" w:type="dxa"/>
              <w:right w:w="108" w:type="dxa"/>
            </w:tcMar>
          </w:tcPr>
          <w:p w14:paraId="0185D4C7" w14:textId="6079E6A0" w:rsidR="00324AA2" w:rsidRDefault="00324AA2" w:rsidP="05AEEF65">
            <w:pPr>
              <w:ind w:right="-20"/>
              <w:rPr>
                <w:rFonts w:ascii="Times New Roman" w:eastAsia="Times New Roman" w:hAnsi="Times New Roman" w:cs="Times New Roman"/>
                <w:b/>
                <w:bCs/>
                <w:color w:val="000000" w:themeColor="text1"/>
                <w:sz w:val="24"/>
                <w:szCs w:val="24"/>
              </w:rPr>
            </w:pPr>
            <w:r>
              <w:rPr>
                <w:rFonts w:ascii="Times New Roman" w:eastAsia="Times New Roman" w:hAnsi="Times New Roman" w:cs="Times New Roman"/>
                <w:b/>
                <w:bCs/>
                <w:color w:val="000000" w:themeColor="text1"/>
                <w:sz w:val="24"/>
                <w:szCs w:val="24"/>
              </w:rPr>
              <w:t>LB</w:t>
            </w:r>
          </w:p>
        </w:tc>
        <w:tc>
          <w:tcPr>
            <w:tcW w:w="7365" w:type="dxa"/>
            <w:tcBorders>
              <w:top w:val="single" w:sz="8" w:space="0" w:color="auto"/>
              <w:left w:val="single" w:sz="8" w:space="0" w:color="auto"/>
              <w:bottom w:val="single" w:sz="8" w:space="0" w:color="auto"/>
              <w:right w:val="single" w:sz="8" w:space="0" w:color="auto"/>
            </w:tcBorders>
            <w:tcMar>
              <w:left w:w="108" w:type="dxa"/>
              <w:right w:w="108" w:type="dxa"/>
            </w:tcMar>
          </w:tcPr>
          <w:p w14:paraId="06407983" w14:textId="030C2BCD" w:rsidR="00324AA2" w:rsidRPr="00B11678" w:rsidRDefault="00324AA2" w:rsidP="05AEEF65">
            <w:pPr>
              <w:ind w:right="-2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Latvijas Banka</w:t>
            </w:r>
          </w:p>
        </w:tc>
      </w:tr>
      <w:tr w:rsidR="004536B8" w14:paraId="2B3B5F4C" w14:textId="77777777" w:rsidTr="6797B774">
        <w:trPr>
          <w:trHeight w:val="300"/>
        </w:trPr>
        <w:tc>
          <w:tcPr>
            <w:tcW w:w="1696" w:type="dxa"/>
            <w:tcBorders>
              <w:top w:val="single" w:sz="8" w:space="0" w:color="auto"/>
              <w:left w:val="single" w:sz="8" w:space="0" w:color="auto"/>
              <w:bottom w:val="single" w:sz="8" w:space="0" w:color="auto"/>
              <w:right w:val="single" w:sz="8" w:space="0" w:color="auto"/>
            </w:tcBorders>
            <w:tcMar>
              <w:left w:w="108" w:type="dxa"/>
              <w:right w:w="108" w:type="dxa"/>
            </w:tcMar>
          </w:tcPr>
          <w:p w14:paraId="55E26381" w14:textId="3A26AF96" w:rsidR="004536B8" w:rsidRPr="05AEEF65" w:rsidRDefault="00621FCB" w:rsidP="05AEEF65">
            <w:pPr>
              <w:ind w:right="-20"/>
              <w:rPr>
                <w:rFonts w:ascii="Times New Roman" w:eastAsia="Times New Roman" w:hAnsi="Times New Roman" w:cs="Times New Roman"/>
                <w:b/>
                <w:bCs/>
                <w:color w:val="000000" w:themeColor="text1"/>
                <w:sz w:val="24"/>
                <w:szCs w:val="24"/>
              </w:rPr>
            </w:pPr>
            <w:r>
              <w:rPr>
                <w:rFonts w:ascii="Times New Roman" w:eastAsia="Times New Roman" w:hAnsi="Times New Roman" w:cs="Times New Roman"/>
                <w:b/>
                <w:bCs/>
                <w:color w:val="000000" w:themeColor="text1"/>
                <w:sz w:val="24"/>
                <w:szCs w:val="24"/>
              </w:rPr>
              <w:t>LDDK</w:t>
            </w:r>
          </w:p>
        </w:tc>
        <w:tc>
          <w:tcPr>
            <w:tcW w:w="7365" w:type="dxa"/>
            <w:tcBorders>
              <w:top w:val="single" w:sz="8" w:space="0" w:color="auto"/>
              <w:left w:val="single" w:sz="8" w:space="0" w:color="auto"/>
              <w:bottom w:val="single" w:sz="8" w:space="0" w:color="auto"/>
              <w:right w:val="single" w:sz="8" w:space="0" w:color="auto"/>
            </w:tcBorders>
            <w:tcMar>
              <w:left w:w="108" w:type="dxa"/>
              <w:right w:w="108" w:type="dxa"/>
            </w:tcMar>
          </w:tcPr>
          <w:p w14:paraId="691023D4" w14:textId="2C995599" w:rsidR="004536B8" w:rsidRPr="05AEEF65" w:rsidRDefault="00B11678" w:rsidP="05AEEF65">
            <w:pPr>
              <w:ind w:right="-20"/>
              <w:jc w:val="both"/>
              <w:rPr>
                <w:rFonts w:ascii="Times New Roman" w:eastAsia="Times New Roman" w:hAnsi="Times New Roman" w:cs="Times New Roman"/>
                <w:color w:val="000000" w:themeColor="text1"/>
                <w:sz w:val="24"/>
                <w:szCs w:val="24"/>
              </w:rPr>
            </w:pPr>
            <w:r w:rsidRPr="004536B8">
              <w:rPr>
                <w:rFonts w:ascii="Times New Roman" w:eastAsia="Times New Roman" w:hAnsi="Times New Roman" w:cs="Times New Roman"/>
                <w:color w:val="000000" w:themeColor="text1"/>
                <w:sz w:val="24"/>
                <w:szCs w:val="24"/>
              </w:rPr>
              <w:t>Latvijas Darba devēju konfederācija</w:t>
            </w:r>
          </w:p>
        </w:tc>
      </w:tr>
      <w:tr w:rsidR="00B11678" w14:paraId="0039A776" w14:textId="77777777" w:rsidTr="6797B774">
        <w:trPr>
          <w:trHeight w:val="300"/>
        </w:trPr>
        <w:tc>
          <w:tcPr>
            <w:tcW w:w="1696" w:type="dxa"/>
            <w:tcBorders>
              <w:top w:val="single" w:sz="8" w:space="0" w:color="auto"/>
              <w:left w:val="single" w:sz="8" w:space="0" w:color="auto"/>
              <w:bottom w:val="single" w:sz="8" w:space="0" w:color="auto"/>
              <w:right w:val="single" w:sz="8" w:space="0" w:color="auto"/>
            </w:tcBorders>
            <w:tcMar>
              <w:left w:w="108" w:type="dxa"/>
              <w:right w:w="108" w:type="dxa"/>
            </w:tcMar>
          </w:tcPr>
          <w:p w14:paraId="3825D858" w14:textId="3C8F88E5" w:rsidR="00B11678" w:rsidRPr="05AEEF65" w:rsidRDefault="00DE51DB" w:rsidP="00B11678">
            <w:pPr>
              <w:ind w:right="-20"/>
              <w:rPr>
                <w:rFonts w:ascii="Times New Roman" w:eastAsia="Times New Roman" w:hAnsi="Times New Roman" w:cs="Times New Roman"/>
                <w:b/>
                <w:bCs/>
                <w:color w:val="000000" w:themeColor="text1"/>
                <w:sz w:val="24"/>
                <w:szCs w:val="24"/>
              </w:rPr>
            </w:pPr>
            <w:r w:rsidRPr="00DE51DB">
              <w:rPr>
                <w:rFonts w:ascii="Times New Roman" w:eastAsia="Times New Roman" w:hAnsi="Times New Roman" w:cs="Times New Roman"/>
                <w:b/>
                <w:bCs/>
                <w:color w:val="000000" w:themeColor="text1"/>
                <w:sz w:val="24"/>
                <w:szCs w:val="24"/>
              </w:rPr>
              <w:t>LDAIF</w:t>
            </w:r>
          </w:p>
        </w:tc>
        <w:tc>
          <w:tcPr>
            <w:tcW w:w="7365" w:type="dxa"/>
            <w:tcBorders>
              <w:top w:val="single" w:sz="8" w:space="0" w:color="auto"/>
              <w:left w:val="single" w:sz="8" w:space="0" w:color="auto"/>
              <w:bottom w:val="single" w:sz="8" w:space="0" w:color="auto"/>
              <w:right w:val="single" w:sz="8" w:space="0" w:color="auto"/>
            </w:tcBorders>
            <w:tcMar>
              <w:left w:w="108" w:type="dxa"/>
              <w:right w:w="108" w:type="dxa"/>
            </w:tcMar>
          </w:tcPr>
          <w:p w14:paraId="1EE98901" w14:textId="03886BB1" w:rsidR="00B11678" w:rsidRPr="05AEEF65" w:rsidRDefault="00B11678" w:rsidP="00B11678">
            <w:pPr>
              <w:ind w:right="-20"/>
              <w:jc w:val="both"/>
              <w:rPr>
                <w:rFonts w:ascii="Times New Roman" w:eastAsia="Times New Roman" w:hAnsi="Times New Roman" w:cs="Times New Roman"/>
                <w:color w:val="000000" w:themeColor="text1"/>
                <w:sz w:val="24"/>
                <w:szCs w:val="24"/>
              </w:rPr>
            </w:pPr>
            <w:r w:rsidRPr="009C4EC6">
              <w:rPr>
                <w:rFonts w:ascii="Times New Roman" w:eastAsia="Times New Roman" w:hAnsi="Times New Roman" w:cs="Times New Roman"/>
                <w:color w:val="000000" w:themeColor="text1"/>
                <w:sz w:val="24"/>
                <w:szCs w:val="24"/>
              </w:rPr>
              <w:t>Latvijas Drošības un aizsardzības industriju federācija</w:t>
            </w:r>
          </w:p>
        </w:tc>
      </w:tr>
      <w:tr w:rsidR="00B11678" w14:paraId="14817750" w14:textId="77777777" w:rsidTr="6797B774">
        <w:trPr>
          <w:trHeight w:val="300"/>
        </w:trPr>
        <w:tc>
          <w:tcPr>
            <w:tcW w:w="1696" w:type="dxa"/>
            <w:tcBorders>
              <w:top w:val="single" w:sz="8" w:space="0" w:color="auto"/>
              <w:left w:val="single" w:sz="8" w:space="0" w:color="auto"/>
              <w:bottom w:val="single" w:sz="8" w:space="0" w:color="auto"/>
              <w:right w:val="single" w:sz="8" w:space="0" w:color="auto"/>
            </w:tcBorders>
            <w:tcMar>
              <w:left w:w="108" w:type="dxa"/>
              <w:right w:w="108" w:type="dxa"/>
            </w:tcMar>
          </w:tcPr>
          <w:p w14:paraId="2F8FB1D4" w14:textId="1914A216" w:rsidR="00B11678" w:rsidRPr="05AEEF65" w:rsidRDefault="00B9305F" w:rsidP="00B11678">
            <w:pPr>
              <w:ind w:right="-20"/>
              <w:rPr>
                <w:rFonts w:ascii="Times New Roman" w:eastAsia="Times New Roman" w:hAnsi="Times New Roman" w:cs="Times New Roman"/>
                <w:b/>
                <w:bCs/>
                <w:color w:val="000000" w:themeColor="text1"/>
                <w:sz w:val="24"/>
                <w:szCs w:val="24"/>
              </w:rPr>
            </w:pPr>
            <w:r>
              <w:rPr>
                <w:rFonts w:ascii="Times New Roman" w:eastAsia="Times New Roman" w:hAnsi="Times New Roman" w:cs="Times New Roman"/>
                <w:b/>
                <w:bCs/>
                <w:color w:val="000000" w:themeColor="text1"/>
                <w:sz w:val="24"/>
                <w:szCs w:val="24"/>
              </w:rPr>
              <w:t>LIKTA</w:t>
            </w:r>
          </w:p>
        </w:tc>
        <w:tc>
          <w:tcPr>
            <w:tcW w:w="7365" w:type="dxa"/>
            <w:tcBorders>
              <w:top w:val="single" w:sz="8" w:space="0" w:color="auto"/>
              <w:left w:val="single" w:sz="8" w:space="0" w:color="auto"/>
              <w:bottom w:val="single" w:sz="8" w:space="0" w:color="auto"/>
              <w:right w:val="single" w:sz="8" w:space="0" w:color="auto"/>
            </w:tcBorders>
            <w:tcMar>
              <w:left w:w="108" w:type="dxa"/>
              <w:right w:w="108" w:type="dxa"/>
            </w:tcMar>
          </w:tcPr>
          <w:p w14:paraId="36A5DFA4" w14:textId="76178D0E" w:rsidR="00B11678" w:rsidRPr="05AEEF65" w:rsidRDefault="00633FA7" w:rsidP="00B11678">
            <w:pPr>
              <w:ind w:right="-20"/>
              <w:jc w:val="both"/>
              <w:rPr>
                <w:rFonts w:ascii="Times New Roman" w:eastAsia="Times New Roman" w:hAnsi="Times New Roman" w:cs="Times New Roman"/>
                <w:color w:val="000000" w:themeColor="text1"/>
                <w:sz w:val="24"/>
                <w:szCs w:val="24"/>
              </w:rPr>
            </w:pPr>
            <w:r w:rsidRPr="00633FA7">
              <w:rPr>
                <w:rFonts w:ascii="Times New Roman" w:eastAsia="Times New Roman" w:hAnsi="Times New Roman" w:cs="Times New Roman"/>
                <w:color w:val="000000" w:themeColor="text1"/>
                <w:sz w:val="24"/>
                <w:szCs w:val="24"/>
              </w:rPr>
              <w:t>Latvijas Informācijas un komunikācijas tehnoloģijas asociācija</w:t>
            </w:r>
          </w:p>
        </w:tc>
      </w:tr>
      <w:tr w:rsidR="00454B46" w14:paraId="19B71009" w14:textId="77777777" w:rsidTr="6797B774">
        <w:trPr>
          <w:trHeight w:val="300"/>
        </w:trPr>
        <w:tc>
          <w:tcPr>
            <w:tcW w:w="1696" w:type="dxa"/>
            <w:tcBorders>
              <w:top w:val="single" w:sz="8" w:space="0" w:color="auto"/>
              <w:left w:val="single" w:sz="8" w:space="0" w:color="auto"/>
              <w:bottom w:val="single" w:sz="8" w:space="0" w:color="auto"/>
              <w:right w:val="single" w:sz="8" w:space="0" w:color="auto"/>
            </w:tcBorders>
            <w:tcMar>
              <w:left w:w="108" w:type="dxa"/>
              <w:right w:w="108" w:type="dxa"/>
            </w:tcMar>
          </w:tcPr>
          <w:p w14:paraId="4CF9E19A" w14:textId="4DBC8FDE" w:rsidR="00454B46" w:rsidRDefault="00454B46" w:rsidP="00B11678">
            <w:pPr>
              <w:ind w:right="-20"/>
              <w:rPr>
                <w:rFonts w:ascii="Times New Roman" w:eastAsia="Times New Roman" w:hAnsi="Times New Roman" w:cs="Times New Roman"/>
                <w:b/>
                <w:bCs/>
                <w:color w:val="000000" w:themeColor="text1"/>
                <w:sz w:val="24"/>
                <w:szCs w:val="24"/>
              </w:rPr>
            </w:pPr>
            <w:r>
              <w:rPr>
                <w:rFonts w:ascii="Times New Roman" w:eastAsia="Times New Roman" w:hAnsi="Times New Roman" w:cs="Times New Roman"/>
                <w:b/>
                <w:bCs/>
                <w:color w:val="000000" w:themeColor="text1"/>
                <w:sz w:val="24"/>
                <w:szCs w:val="24"/>
              </w:rPr>
              <w:t>LM</w:t>
            </w:r>
          </w:p>
        </w:tc>
        <w:tc>
          <w:tcPr>
            <w:tcW w:w="7365" w:type="dxa"/>
            <w:tcBorders>
              <w:top w:val="single" w:sz="8" w:space="0" w:color="auto"/>
              <w:left w:val="single" w:sz="8" w:space="0" w:color="auto"/>
              <w:bottom w:val="single" w:sz="8" w:space="0" w:color="auto"/>
              <w:right w:val="single" w:sz="8" w:space="0" w:color="auto"/>
            </w:tcBorders>
            <w:tcMar>
              <w:left w:w="108" w:type="dxa"/>
              <w:right w:w="108" w:type="dxa"/>
            </w:tcMar>
          </w:tcPr>
          <w:p w14:paraId="2950BEDE" w14:textId="52DD7C84" w:rsidR="00454B46" w:rsidRPr="00633FA7" w:rsidRDefault="00454B46" w:rsidP="00B11678">
            <w:pPr>
              <w:ind w:right="-2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Labklājības ministrija</w:t>
            </w:r>
          </w:p>
        </w:tc>
      </w:tr>
      <w:tr w:rsidR="00060B5B" w14:paraId="0BE2FA59" w14:textId="77777777" w:rsidTr="6797B774">
        <w:trPr>
          <w:trHeight w:val="300"/>
        </w:trPr>
        <w:tc>
          <w:tcPr>
            <w:tcW w:w="1696" w:type="dxa"/>
            <w:tcBorders>
              <w:top w:val="single" w:sz="8" w:space="0" w:color="auto"/>
              <w:left w:val="single" w:sz="8" w:space="0" w:color="auto"/>
              <w:bottom w:val="single" w:sz="8" w:space="0" w:color="auto"/>
              <w:right w:val="single" w:sz="8" w:space="0" w:color="auto"/>
            </w:tcBorders>
            <w:tcMar>
              <w:left w:w="108" w:type="dxa"/>
              <w:right w:w="108" w:type="dxa"/>
            </w:tcMar>
          </w:tcPr>
          <w:p w14:paraId="51EC7917" w14:textId="17EDC30F" w:rsidR="00060B5B" w:rsidRPr="05AEEF65" w:rsidRDefault="00B9305F" w:rsidP="00B11678">
            <w:pPr>
              <w:ind w:right="-20"/>
              <w:rPr>
                <w:rFonts w:ascii="Times New Roman" w:eastAsia="Times New Roman" w:hAnsi="Times New Roman" w:cs="Times New Roman"/>
                <w:b/>
                <w:bCs/>
                <w:color w:val="000000" w:themeColor="text1"/>
                <w:sz w:val="24"/>
                <w:szCs w:val="24"/>
              </w:rPr>
            </w:pPr>
            <w:r>
              <w:rPr>
                <w:rFonts w:ascii="Times New Roman" w:eastAsia="Times New Roman" w:hAnsi="Times New Roman" w:cs="Times New Roman"/>
                <w:b/>
                <w:bCs/>
                <w:color w:val="000000" w:themeColor="text1"/>
                <w:sz w:val="24"/>
                <w:szCs w:val="24"/>
              </w:rPr>
              <w:t>LTRK</w:t>
            </w:r>
          </w:p>
        </w:tc>
        <w:tc>
          <w:tcPr>
            <w:tcW w:w="7365" w:type="dxa"/>
            <w:tcBorders>
              <w:top w:val="single" w:sz="8" w:space="0" w:color="auto"/>
              <w:left w:val="single" w:sz="8" w:space="0" w:color="auto"/>
              <w:bottom w:val="single" w:sz="8" w:space="0" w:color="auto"/>
              <w:right w:val="single" w:sz="8" w:space="0" w:color="auto"/>
            </w:tcBorders>
            <w:tcMar>
              <w:left w:w="108" w:type="dxa"/>
              <w:right w:w="108" w:type="dxa"/>
            </w:tcMar>
          </w:tcPr>
          <w:p w14:paraId="77EE4BE8" w14:textId="6C7AEAE4" w:rsidR="00060B5B" w:rsidRPr="00633FA7" w:rsidRDefault="00060B5B" w:rsidP="00B11678">
            <w:pPr>
              <w:ind w:right="-20"/>
              <w:jc w:val="both"/>
              <w:rPr>
                <w:rFonts w:ascii="Times New Roman" w:eastAsia="Times New Roman" w:hAnsi="Times New Roman" w:cs="Times New Roman"/>
                <w:color w:val="000000" w:themeColor="text1"/>
                <w:sz w:val="24"/>
                <w:szCs w:val="24"/>
              </w:rPr>
            </w:pPr>
            <w:r w:rsidRPr="00060B5B">
              <w:rPr>
                <w:rFonts w:ascii="Times New Roman" w:eastAsia="Times New Roman" w:hAnsi="Times New Roman" w:cs="Times New Roman"/>
                <w:color w:val="000000" w:themeColor="text1"/>
                <w:sz w:val="24"/>
                <w:szCs w:val="24"/>
              </w:rPr>
              <w:t>Latvijas Tirdzniecības un rūpniecības kamera</w:t>
            </w:r>
          </w:p>
        </w:tc>
      </w:tr>
      <w:tr w:rsidR="00200F3B" w14:paraId="220AF366" w14:textId="77777777" w:rsidTr="6797B774">
        <w:trPr>
          <w:trHeight w:val="300"/>
        </w:trPr>
        <w:tc>
          <w:tcPr>
            <w:tcW w:w="1696" w:type="dxa"/>
            <w:tcBorders>
              <w:top w:val="single" w:sz="8" w:space="0" w:color="auto"/>
              <w:left w:val="single" w:sz="8" w:space="0" w:color="auto"/>
              <w:bottom w:val="single" w:sz="8" w:space="0" w:color="auto"/>
              <w:right w:val="single" w:sz="8" w:space="0" w:color="auto"/>
            </w:tcBorders>
            <w:tcMar>
              <w:left w:w="108" w:type="dxa"/>
              <w:right w:w="108" w:type="dxa"/>
            </w:tcMar>
          </w:tcPr>
          <w:p w14:paraId="42524917" w14:textId="387CEC89" w:rsidR="00200F3B" w:rsidRDefault="00200F3B" w:rsidP="00B11678">
            <w:pPr>
              <w:ind w:right="-20"/>
              <w:rPr>
                <w:rFonts w:ascii="Times New Roman" w:eastAsia="Times New Roman" w:hAnsi="Times New Roman" w:cs="Times New Roman"/>
                <w:b/>
                <w:bCs/>
                <w:color w:val="000000" w:themeColor="text1"/>
                <w:sz w:val="24"/>
                <w:szCs w:val="24"/>
              </w:rPr>
            </w:pPr>
            <w:r>
              <w:rPr>
                <w:rFonts w:ascii="Times New Roman" w:eastAsia="Times New Roman" w:hAnsi="Times New Roman" w:cs="Times New Roman"/>
                <w:b/>
                <w:bCs/>
                <w:color w:val="000000" w:themeColor="text1"/>
                <w:sz w:val="24"/>
                <w:szCs w:val="24"/>
              </w:rPr>
              <w:t>LU</w:t>
            </w:r>
          </w:p>
        </w:tc>
        <w:tc>
          <w:tcPr>
            <w:tcW w:w="7365" w:type="dxa"/>
            <w:tcBorders>
              <w:top w:val="single" w:sz="8" w:space="0" w:color="auto"/>
              <w:left w:val="single" w:sz="8" w:space="0" w:color="auto"/>
              <w:bottom w:val="single" w:sz="8" w:space="0" w:color="auto"/>
              <w:right w:val="single" w:sz="8" w:space="0" w:color="auto"/>
            </w:tcBorders>
            <w:tcMar>
              <w:left w:w="108" w:type="dxa"/>
              <w:right w:w="108" w:type="dxa"/>
            </w:tcMar>
          </w:tcPr>
          <w:p w14:paraId="69CABEE9" w14:textId="1C26BC62" w:rsidR="00200F3B" w:rsidRPr="00060B5B" w:rsidRDefault="00200F3B" w:rsidP="00B11678">
            <w:pPr>
              <w:ind w:right="-2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Latvijas Universitāte</w:t>
            </w:r>
          </w:p>
        </w:tc>
      </w:tr>
      <w:tr w:rsidR="00F01F0A" w14:paraId="653D65B0" w14:textId="77777777" w:rsidTr="6797B774">
        <w:trPr>
          <w:trHeight w:val="300"/>
        </w:trPr>
        <w:tc>
          <w:tcPr>
            <w:tcW w:w="1696" w:type="dxa"/>
            <w:tcBorders>
              <w:top w:val="single" w:sz="8" w:space="0" w:color="auto"/>
              <w:left w:val="single" w:sz="8" w:space="0" w:color="auto"/>
              <w:bottom w:val="single" w:sz="8" w:space="0" w:color="auto"/>
              <w:right w:val="single" w:sz="8" w:space="0" w:color="auto"/>
            </w:tcBorders>
            <w:tcMar>
              <w:left w:w="108" w:type="dxa"/>
              <w:right w:w="108" w:type="dxa"/>
            </w:tcMar>
          </w:tcPr>
          <w:p w14:paraId="78C5A02A" w14:textId="6596CED1" w:rsidR="00F01F0A" w:rsidRDefault="00F01F0A" w:rsidP="00B11678">
            <w:pPr>
              <w:ind w:right="-20"/>
              <w:rPr>
                <w:rFonts w:ascii="Times New Roman" w:eastAsia="Times New Roman" w:hAnsi="Times New Roman" w:cs="Times New Roman"/>
                <w:b/>
                <w:bCs/>
                <w:color w:val="000000" w:themeColor="text1"/>
                <w:sz w:val="24"/>
                <w:szCs w:val="24"/>
              </w:rPr>
            </w:pPr>
            <w:r w:rsidRPr="03196107">
              <w:rPr>
                <w:rFonts w:ascii="Times New Roman" w:eastAsia="Times New Roman" w:hAnsi="Times New Roman" w:cs="Times New Roman"/>
                <w:b/>
                <w:bCs/>
                <w:sz w:val="24"/>
                <w:szCs w:val="24"/>
              </w:rPr>
              <w:t xml:space="preserve">MI </w:t>
            </w:r>
            <w:r>
              <w:rPr>
                <w:rFonts w:ascii="Times New Roman" w:eastAsia="Times New Roman" w:hAnsi="Times New Roman" w:cs="Times New Roman"/>
                <w:b/>
                <w:bCs/>
                <w:sz w:val="24"/>
                <w:szCs w:val="24"/>
              </w:rPr>
              <w:t>akts</w:t>
            </w:r>
          </w:p>
        </w:tc>
        <w:tc>
          <w:tcPr>
            <w:tcW w:w="7365" w:type="dxa"/>
            <w:tcBorders>
              <w:top w:val="single" w:sz="8" w:space="0" w:color="auto"/>
              <w:left w:val="single" w:sz="8" w:space="0" w:color="auto"/>
              <w:bottom w:val="single" w:sz="8" w:space="0" w:color="auto"/>
              <w:right w:val="single" w:sz="8" w:space="0" w:color="auto"/>
            </w:tcBorders>
            <w:tcMar>
              <w:left w:w="108" w:type="dxa"/>
              <w:right w:w="108" w:type="dxa"/>
            </w:tcMar>
          </w:tcPr>
          <w:p w14:paraId="509E555B" w14:textId="569F30A5" w:rsidR="00F01F0A" w:rsidRDefault="00F01F0A" w:rsidP="00B11678">
            <w:pPr>
              <w:ind w:right="-20"/>
              <w:jc w:val="both"/>
              <w:rPr>
                <w:rFonts w:ascii="Times New Roman" w:eastAsia="Times New Roman" w:hAnsi="Times New Roman" w:cs="Times New Roman"/>
                <w:color w:val="000000" w:themeColor="text1"/>
                <w:sz w:val="24"/>
                <w:szCs w:val="24"/>
              </w:rPr>
            </w:pPr>
            <w:r w:rsidRPr="006F4704">
              <w:rPr>
                <w:rFonts w:ascii="Times New Roman" w:eastAsia="Calibri" w:hAnsi="Times New Roman" w:cs="Times New Roman"/>
                <w:sz w:val="24"/>
                <w:szCs w:val="24"/>
              </w:rPr>
              <w:t xml:space="preserve">Eiropas Parlamenta un Padomes 2024.gada 13. jūnija regula Nr.2024/1689, </w:t>
            </w:r>
            <w:r w:rsidRPr="14992474">
              <w:rPr>
                <w:rFonts w:ascii="Times New Roman" w:eastAsia="Calibri" w:hAnsi="Times New Roman" w:cs="Times New Roman"/>
                <w:sz w:val="24"/>
                <w:szCs w:val="24"/>
              </w:rPr>
              <w:t>ar ko nosaka saskaņotas normas mākslīgā intelekta jomā (un groza Regulas (EK) Nr.300/2008, (ES) Nr.167/2013, (ES) Nr.168/2013, (ES) 2018/858, (ES) 2018/1139 un (ES) 2019/2144 un Direktīvas 2014/90/ES, (ES) 2016/797 un (ES) 2020/1828 (Mākslīgā intelekta akts)</w:t>
            </w:r>
          </w:p>
        </w:tc>
      </w:tr>
      <w:tr w:rsidR="00F01F0A" w14:paraId="7A45C520" w14:textId="77777777" w:rsidTr="6797B774">
        <w:trPr>
          <w:trHeight w:val="300"/>
        </w:trPr>
        <w:tc>
          <w:tcPr>
            <w:tcW w:w="1696" w:type="dxa"/>
            <w:tcBorders>
              <w:top w:val="single" w:sz="8" w:space="0" w:color="auto"/>
              <w:left w:val="single" w:sz="8" w:space="0" w:color="auto"/>
              <w:bottom w:val="single" w:sz="8" w:space="0" w:color="auto"/>
              <w:right w:val="single" w:sz="8" w:space="0" w:color="auto"/>
            </w:tcBorders>
            <w:tcMar>
              <w:left w:w="108" w:type="dxa"/>
              <w:right w:w="108" w:type="dxa"/>
            </w:tcMar>
          </w:tcPr>
          <w:p w14:paraId="1BECA3BE" w14:textId="77777777" w:rsidR="00F01F0A" w:rsidRDefault="00F01F0A" w:rsidP="00B11678">
            <w:pPr>
              <w:ind w:left="-20" w:right="-20"/>
              <w:rPr>
                <w:rFonts w:ascii="Times New Roman" w:eastAsia="Times New Roman" w:hAnsi="Times New Roman" w:cs="Times New Roman"/>
                <w:b/>
                <w:bCs/>
                <w:sz w:val="24"/>
                <w:szCs w:val="24"/>
                <w:lang w:eastAsia="lv-LV"/>
              </w:rPr>
            </w:pPr>
            <w:r w:rsidRPr="007C2DF7">
              <w:rPr>
                <w:rFonts w:ascii="Times New Roman" w:eastAsia="Times New Roman" w:hAnsi="Times New Roman" w:cs="Times New Roman"/>
                <w:b/>
                <w:bCs/>
                <w:sz w:val="24"/>
                <w:szCs w:val="24"/>
                <w:lang w:eastAsia="lv-LV"/>
              </w:rPr>
              <w:t>MI birojs</w:t>
            </w:r>
          </w:p>
          <w:p w14:paraId="54BCEBCA" w14:textId="77777777" w:rsidR="009A1659" w:rsidRPr="009A1659" w:rsidRDefault="009A1659" w:rsidP="009A1659"/>
          <w:p w14:paraId="3A40BEF2" w14:textId="77777777" w:rsidR="009A1659" w:rsidRPr="009A1659" w:rsidRDefault="009A1659" w:rsidP="009A1659"/>
          <w:p w14:paraId="0EDB1246" w14:textId="77777777" w:rsidR="009A1659" w:rsidRDefault="009A1659" w:rsidP="009A1659">
            <w:pPr>
              <w:rPr>
                <w:rFonts w:ascii="Times New Roman" w:eastAsia="Times New Roman" w:hAnsi="Times New Roman" w:cs="Times New Roman"/>
                <w:b/>
                <w:bCs/>
                <w:sz w:val="24"/>
                <w:szCs w:val="24"/>
                <w:lang w:eastAsia="lv-LV"/>
              </w:rPr>
            </w:pPr>
          </w:p>
          <w:p w14:paraId="2FC0728B" w14:textId="69263240" w:rsidR="009A1659" w:rsidRPr="009A1659" w:rsidRDefault="009A1659" w:rsidP="009A1659">
            <w:pPr>
              <w:jc w:val="center"/>
            </w:pPr>
          </w:p>
        </w:tc>
        <w:tc>
          <w:tcPr>
            <w:tcW w:w="7365" w:type="dxa"/>
            <w:tcBorders>
              <w:top w:val="single" w:sz="8" w:space="0" w:color="auto"/>
              <w:left w:val="single" w:sz="8" w:space="0" w:color="auto"/>
              <w:bottom w:val="single" w:sz="8" w:space="0" w:color="auto"/>
              <w:right w:val="single" w:sz="8" w:space="0" w:color="auto"/>
            </w:tcBorders>
            <w:tcMar>
              <w:left w:w="108" w:type="dxa"/>
              <w:right w:w="108" w:type="dxa"/>
            </w:tcMar>
          </w:tcPr>
          <w:p w14:paraId="4CD49A40" w14:textId="5BFD9850" w:rsidR="00F01F0A" w:rsidRPr="00072B77" w:rsidRDefault="00F01F0A" w:rsidP="00B11678">
            <w:pPr>
              <w:ind w:left="-20" w:right="-20"/>
              <w:jc w:val="both"/>
              <w:rPr>
                <w:rFonts w:ascii="Times New Roman" w:eastAsia="Calibri" w:hAnsi="Times New Roman" w:cs="Times New Roman"/>
                <w:sz w:val="24"/>
                <w:szCs w:val="24"/>
              </w:rPr>
            </w:pPr>
            <w:r w:rsidRPr="230F3D8E">
              <w:rPr>
                <w:rFonts w:ascii="Times New Roman" w:eastAsia="Times New Roman" w:hAnsi="Times New Roman" w:cs="Times New Roman"/>
                <w:sz w:val="24"/>
                <w:szCs w:val="24"/>
                <w:lang w:eastAsia="lv-LV"/>
              </w:rPr>
              <w:t xml:space="preserve">Pārvaldības struktūra ES </w:t>
            </w:r>
            <w:r w:rsidRPr="20F361A3">
              <w:rPr>
                <w:rFonts w:ascii="Times New Roman" w:eastAsia="Times New Roman" w:hAnsi="Times New Roman" w:cs="Times New Roman"/>
                <w:sz w:val="24"/>
                <w:szCs w:val="24"/>
                <w:lang w:eastAsia="lv-LV"/>
              </w:rPr>
              <w:t xml:space="preserve">līmenī, </w:t>
            </w:r>
            <w:r w:rsidRPr="7703C72F">
              <w:rPr>
                <w:rFonts w:ascii="Times New Roman" w:eastAsia="Times New Roman" w:hAnsi="Times New Roman" w:cs="Times New Roman"/>
                <w:sz w:val="24"/>
                <w:szCs w:val="24"/>
                <w:lang w:eastAsia="lv-LV"/>
              </w:rPr>
              <w:t>kas</w:t>
            </w:r>
            <w:r w:rsidRPr="20F361A3">
              <w:rPr>
                <w:rFonts w:ascii="Times New Roman" w:eastAsia="Times New Roman" w:hAnsi="Times New Roman" w:cs="Times New Roman"/>
                <w:sz w:val="24"/>
                <w:szCs w:val="24"/>
                <w:lang w:eastAsia="lv-LV"/>
              </w:rPr>
              <w:t xml:space="preserve"> </w:t>
            </w:r>
            <w:r w:rsidRPr="7703C72F">
              <w:rPr>
                <w:rFonts w:ascii="Times New Roman" w:eastAsia="Times New Roman" w:hAnsi="Times New Roman" w:cs="Times New Roman"/>
                <w:sz w:val="24"/>
                <w:szCs w:val="24"/>
                <w:lang w:eastAsia="lv-LV"/>
              </w:rPr>
              <w:t>veicina</w:t>
            </w:r>
            <w:r w:rsidRPr="00C31D4E">
              <w:rPr>
                <w:rFonts w:ascii="Times New Roman" w:eastAsia="Times New Roman" w:hAnsi="Times New Roman" w:cs="Times New Roman"/>
                <w:sz w:val="24"/>
                <w:szCs w:val="24"/>
                <w:lang w:eastAsia="lv-LV"/>
              </w:rPr>
              <w:t xml:space="preserve"> </w:t>
            </w:r>
            <w:r>
              <w:rPr>
                <w:rFonts w:ascii="Times New Roman" w:eastAsia="Times New Roman" w:hAnsi="Times New Roman" w:cs="Times New Roman"/>
                <w:sz w:val="24"/>
                <w:szCs w:val="24"/>
                <w:lang w:eastAsia="lv-LV"/>
              </w:rPr>
              <w:t>M</w:t>
            </w:r>
            <w:r w:rsidRPr="00C31D4E">
              <w:rPr>
                <w:rFonts w:ascii="Times New Roman" w:eastAsia="Times New Roman" w:hAnsi="Times New Roman" w:cs="Times New Roman"/>
                <w:sz w:val="24"/>
                <w:szCs w:val="24"/>
                <w:lang w:eastAsia="lv-LV"/>
              </w:rPr>
              <w:t xml:space="preserve">I sistēmu un vispārēja lietojuma </w:t>
            </w:r>
            <w:r>
              <w:rPr>
                <w:rFonts w:ascii="Times New Roman" w:eastAsia="Times New Roman" w:hAnsi="Times New Roman" w:cs="Times New Roman"/>
                <w:sz w:val="24"/>
                <w:szCs w:val="24"/>
                <w:lang w:eastAsia="lv-LV"/>
              </w:rPr>
              <w:t>M</w:t>
            </w:r>
            <w:r w:rsidRPr="00C31D4E">
              <w:rPr>
                <w:rFonts w:ascii="Times New Roman" w:eastAsia="Times New Roman" w:hAnsi="Times New Roman" w:cs="Times New Roman"/>
                <w:sz w:val="24"/>
                <w:szCs w:val="24"/>
                <w:lang w:eastAsia="lv-LV"/>
              </w:rPr>
              <w:t xml:space="preserve">I modeļu īstenošanu, uzraudzību un pārraudzību, kā paredzēts </w:t>
            </w:r>
            <w:r>
              <w:rPr>
                <w:rFonts w:ascii="Times New Roman" w:eastAsia="Times New Roman" w:hAnsi="Times New Roman" w:cs="Times New Roman"/>
                <w:sz w:val="24"/>
                <w:szCs w:val="24"/>
                <w:lang w:eastAsia="lv-LV"/>
              </w:rPr>
              <w:t>EK</w:t>
            </w:r>
            <w:r w:rsidRPr="00C31D4E">
              <w:rPr>
                <w:rFonts w:ascii="Times New Roman" w:eastAsia="Times New Roman" w:hAnsi="Times New Roman" w:cs="Times New Roman"/>
                <w:sz w:val="24"/>
                <w:szCs w:val="24"/>
                <w:lang w:eastAsia="lv-LV"/>
              </w:rPr>
              <w:t xml:space="preserve"> 2024.gada 24.janvāra lēmumā</w:t>
            </w:r>
            <w:r>
              <w:rPr>
                <w:rFonts w:ascii="Times New Roman" w:eastAsia="Times New Roman" w:hAnsi="Times New Roman" w:cs="Times New Roman"/>
                <w:sz w:val="24"/>
                <w:szCs w:val="24"/>
                <w:lang w:eastAsia="lv-LV"/>
              </w:rPr>
              <w:t>. A</w:t>
            </w:r>
            <w:r w:rsidRPr="007C2DF7">
              <w:rPr>
                <w:rFonts w:ascii="Times New Roman" w:eastAsia="Times New Roman" w:hAnsi="Times New Roman" w:cs="Times New Roman"/>
                <w:sz w:val="24"/>
                <w:szCs w:val="24"/>
                <w:lang w:eastAsia="lv-LV"/>
              </w:rPr>
              <w:t xml:space="preserve">tsauces uz MI biroju </w:t>
            </w:r>
            <w:r>
              <w:rPr>
                <w:rFonts w:ascii="Times New Roman" w:eastAsia="Times New Roman" w:hAnsi="Times New Roman" w:cs="Times New Roman"/>
                <w:sz w:val="24"/>
                <w:szCs w:val="24"/>
                <w:lang w:eastAsia="lv-LV"/>
              </w:rPr>
              <w:t>MI aktā</w:t>
            </w:r>
            <w:r w:rsidRPr="007C2DF7">
              <w:rPr>
                <w:rFonts w:ascii="Times New Roman" w:eastAsia="Times New Roman" w:hAnsi="Times New Roman" w:cs="Times New Roman"/>
                <w:sz w:val="24"/>
                <w:szCs w:val="24"/>
                <w:lang w:eastAsia="lv-LV"/>
              </w:rPr>
              <w:t xml:space="preserve"> saprot kā atsauces uz </w:t>
            </w:r>
            <w:r w:rsidRPr="2159897C">
              <w:rPr>
                <w:rFonts w:ascii="Times New Roman" w:eastAsia="Times New Roman" w:hAnsi="Times New Roman" w:cs="Times New Roman"/>
                <w:sz w:val="24"/>
                <w:szCs w:val="24"/>
                <w:lang w:eastAsia="lv-LV"/>
              </w:rPr>
              <w:t>EK</w:t>
            </w:r>
          </w:p>
        </w:tc>
      </w:tr>
      <w:tr w:rsidR="00F01F0A" w14:paraId="73A34E2A" w14:textId="77777777" w:rsidTr="6797B774">
        <w:trPr>
          <w:trHeight w:val="300"/>
        </w:trPr>
        <w:tc>
          <w:tcPr>
            <w:tcW w:w="1696" w:type="dxa"/>
            <w:tcBorders>
              <w:top w:val="single" w:sz="8" w:space="0" w:color="auto"/>
              <w:left w:val="single" w:sz="8" w:space="0" w:color="auto"/>
              <w:bottom w:val="single" w:sz="8" w:space="0" w:color="auto"/>
              <w:right w:val="single" w:sz="8" w:space="0" w:color="auto"/>
            </w:tcBorders>
            <w:tcMar>
              <w:left w:w="108" w:type="dxa"/>
              <w:right w:w="108" w:type="dxa"/>
            </w:tcMar>
          </w:tcPr>
          <w:p w14:paraId="6AD8A607" w14:textId="5239837C" w:rsidR="00F01F0A" w:rsidRPr="00D15E62" w:rsidRDefault="00F01F0A" w:rsidP="00D15E62">
            <w:pPr>
              <w:rPr>
                <w:rFonts w:ascii="Times New Roman" w:eastAsia="Times New Roman" w:hAnsi="Times New Roman" w:cs="Times New Roman"/>
                <w:sz w:val="24"/>
                <w:szCs w:val="24"/>
              </w:rPr>
            </w:pPr>
            <w:r w:rsidRPr="05AEEF65">
              <w:rPr>
                <w:rFonts w:ascii="Times New Roman" w:eastAsia="Times New Roman" w:hAnsi="Times New Roman" w:cs="Times New Roman"/>
                <w:b/>
                <w:bCs/>
                <w:sz w:val="24"/>
                <w:szCs w:val="24"/>
              </w:rPr>
              <w:lastRenderedPageBreak/>
              <w:t xml:space="preserve">MI sistēma </w:t>
            </w:r>
          </w:p>
        </w:tc>
        <w:tc>
          <w:tcPr>
            <w:tcW w:w="7365" w:type="dxa"/>
            <w:tcBorders>
              <w:top w:val="single" w:sz="8" w:space="0" w:color="auto"/>
              <w:left w:val="single" w:sz="8" w:space="0" w:color="auto"/>
              <w:bottom w:val="single" w:sz="8" w:space="0" w:color="auto"/>
              <w:right w:val="single" w:sz="8" w:space="0" w:color="auto"/>
            </w:tcBorders>
            <w:tcMar>
              <w:left w:w="108" w:type="dxa"/>
              <w:right w:w="108" w:type="dxa"/>
            </w:tcMar>
          </w:tcPr>
          <w:p w14:paraId="0013CA80" w14:textId="63F48E4E" w:rsidR="00F01F0A" w:rsidRDefault="00F01F0A" w:rsidP="00B11678">
            <w:pPr>
              <w:ind w:right="-20"/>
              <w:jc w:val="both"/>
              <w:rPr>
                <w:rFonts w:ascii="Times New Roman" w:eastAsia="Times New Roman" w:hAnsi="Times New Roman" w:cs="Times New Roman"/>
                <w:color w:val="000000" w:themeColor="text1"/>
                <w:sz w:val="24"/>
                <w:szCs w:val="24"/>
              </w:rPr>
            </w:pPr>
            <w:r w:rsidRPr="05AEEF65">
              <w:rPr>
                <w:rFonts w:ascii="Times New Roman" w:eastAsia="Times New Roman" w:hAnsi="Times New Roman" w:cs="Times New Roman"/>
                <w:color w:val="000000" w:themeColor="text1"/>
                <w:sz w:val="24"/>
                <w:szCs w:val="24"/>
              </w:rPr>
              <w:t xml:space="preserve">Mašinizēta sistēma, kura projektēta darboties ar dažādiem autonomijas līmeņiem, kura var pēc ieviešanas būt adaptīva, un kura </w:t>
            </w:r>
            <w:proofErr w:type="spellStart"/>
            <w:r w:rsidRPr="05AEEF65">
              <w:rPr>
                <w:rFonts w:ascii="Times New Roman" w:eastAsia="Times New Roman" w:hAnsi="Times New Roman" w:cs="Times New Roman"/>
                <w:color w:val="000000" w:themeColor="text1"/>
                <w:sz w:val="24"/>
                <w:szCs w:val="24"/>
              </w:rPr>
              <w:t>eksplicītiem</w:t>
            </w:r>
            <w:proofErr w:type="spellEnd"/>
            <w:r w:rsidRPr="05AEEF65">
              <w:rPr>
                <w:rFonts w:ascii="Times New Roman" w:eastAsia="Times New Roman" w:hAnsi="Times New Roman" w:cs="Times New Roman"/>
                <w:color w:val="000000" w:themeColor="text1"/>
                <w:sz w:val="24"/>
                <w:szCs w:val="24"/>
              </w:rPr>
              <w:t xml:space="preserve"> vai </w:t>
            </w:r>
            <w:proofErr w:type="spellStart"/>
            <w:r w:rsidRPr="05AEEF65">
              <w:rPr>
                <w:rFonts w:ascii="Times New Roman" w:eastAsia="Times New Roman" w:hAnsi="Times New Roman" w:cs="Times New Roman"/>
                <w:color w:val="000000" w:themeColor="text1"/>
                <w:sz w:val="24"/>
                <w:szCs w:val="24"/>
              </w:rPr>
              <w:t>implicītiem</w:t>
            </w:r>
            <w:proofErr w:type="spellEnd"/>
            <w:r w:rsidRPr="05AEEF65">
              <w:rPr>
                <w:rFonts w:ascii="Times New Roman" w:eastAsia="Times New Roman" w:hAnsi="Times New Roman" w:cs="Times New Roman"/>
                <w:color w:val="000000" w:themeColor="text1"/>
                <w:sz w:val="24"/>
                <w:szCs w:val="24"/>
              </w:rPr>
              <w:t xml:space="preserve"> mērķiem secina no informācijas, ko tā saņem, kā ģenerēt iznākumus, piemēram, prognozes, saturu, ieteikumus vai lēmumus, kas var ietekmēt fizisko vai virtuālo vidi</w:t>
            </w:r>
          </w:p>
        </w:tc>
      </w:tr>
      <w:tr w:rsidR="00F01F0A" w14:paraId="5213B15F" w14:textId="77777777" w:rsidTr="6797B774">
        <w:trPr>
          <w:trHeight w:val="300"/>
        </w:trPr>
        <w:tc>
          <w:tcPr>
            <w:tcW w:w="1696" w:type="dxa"/>
            <w:tcBorders>
              <w:top w:val="single" w:sz="8" w:space="0" w:color="auto"/>
              <w:left w:val="single" w:sz="8" w:space="0" w:color="auto"/>
              <w:bottom w:val="single" w:sz="8" w:space="0" w:color="auto"/>
              <w:right w:val="single" w:sz="8" w:space="0" w:color="auto"/>
            </w:tcBorders>
            <w:tcMar>
              <w:left w:w="108" w:type="dxa"/>
              <w:right w:w="108" w:type="dxa"/>
            </w:tcMar>
          </w:tcPr>
          <w:p w14:paraId="216536DE" w14:textId="1369D7F8" w:rsidR="00F01F0A" w:rsidRDefault="00F01F0A" w:rsidP="00B11678">
            <w:pPr>
              <w:ind w:left="-20" w:right="-20"/>
              <w:rPr>
                <w:rFonts w:ascii="Times New Roman" w:eastAsia="Times New Roman" w:hAnsi="Times New Roman" w:cs="Times New Roman"/>
                <w:b/>
                <w:bCs/>
                <w:sz w:val="24"/>
                <w:szCs w:val="24"/>
              </w:rPr>
            </w:pPr>
            <w:r w:rsidRPr="05AEEF65">
              <w:rPr>
                <w:rFonts w:ascii="Times New Roman" w:eastAsia="Times New Roman" w:hAnsi="Times New Roman" w:cs="Times New Roman"/>
                <w:b/>
                <w:bCs/>
                <w:sz w:val="24"/>
                <w:szCs w:val="24"/>
              </w:rPr>
              <w:t>MI</w:t>
            </w:r>
          </w:p>
        </w:tc>
        <w:tc>
          <w:tcPr>
            <w:tcW w:w="7365" w:type="dxa"/>
            <w:tcBorders>
              <w:top w:val="single" w:sz="8" w:space="0" w:color="auto"/>
              <w:left w:val="single" w:sz="8" w:space="0" w:color="auto"/>
              <w:bottom w:val="single" w:sz="8" w:space="0" w:color="auto"/>
              <w:right w:val="single" w:sz="8" w:space="0" w:color="auto"/>
            </w:tcBorders>
            <w:tcMar>
              <w:left w:w="108" w:type="dxa"/>
              <w:right w:w="108" w:type="dxa"/>
            </w:tcMar>
          </w:tcPr>
          <w:p w14:paraId="6BFE8D68" w14:textId="2DEE4A32" w:rsidR="00F01F0A" w:rsidRDefault="00F01F0A" w:rsidP="00B11678">
            <w:pPr>
              <w:ind w:right="-20"/>
              <w:jc w:val="both"/>
              <w:rPr>
                <w:rFonts w:ascii="Times New Roman" w:eastAsia="Times New Roman" w:hAnsi="Times New Roman" w:cs="Times New Roman"/>
                <w:color w:val="000000" w:themeColor="text1"/>
                <w:sz w:val="24"/>
                <w:szCs w:val="24"/>
              </w:rPr>
            </w:pPr>
            <w:r w:rsidRPr="05AEEF65">
              <w:rPr>
                <w:rFonts w:ascii="Times New Roman" w:eastAsia="Times New Roman" w:hAnsi="Times New Roman" w:cs="Times New Roman"/>
                <w:color w:val="000000" w:themeColor="text1"/>
                <w:sz w:val="24"/>
                <w:szCs w:val="24"/>
              </w:rPr>
              <w:t>Mākslīgais intelekts</w:t>
            </w:r>
          </w:p>
        </w:tc>
      </w:tr>
      <w:tr w:rsidR="00541DE6" w14:paraId="3E4BD650" w14:textId="77777777" w:rsidTr="6797B774">
        <w:trPr>
          <w:trHeight w:val="300"/>
        </w:trPr>
        <w:tc>
          <w:tcPr>
            <w:tcW w:w="1696" w:type="dxa"/>
            <w:tcBorders>
              <w:top w:val="single" w:sz="8" w:space="0" w:color="auto"/>
              <w:left w:val="single" w:sz="8" w:space="0" w:color="auto"/>
              <w:bottom w:val="single" w:sz="8" w:space="0" w:color="auto"/>
              <w:right w:val="single" w:sz="8" w:space="0" w:color="auto"/>
            </w:tcBorders>
            <w:tcMar>
              <w:left w:w="108" w:type="dxa"/>
              <w:right w:w="108" w:type="dxa"/>
            </w:tcMar>
          </w:tcPr>
          <w:p w14:paraId="7CBD05E6" w14:textId="62668D79" w:rsidR="00541DE6" w:rsidRPr="05AEEF65" w:rsidRDefault="00541DE6" w:rsidP="00B11678">
            <w:pPr>
              <w:ind w:left="-20" w:right="-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MIDD</w:t>
            </w:r>
          </w:p>
        </w:tc>
        <w:tc>
          <w:tcPr>
            <w:tcW w:w="7365" w:type="dxa"/>
            <w:tcBorders>
              <w:top w:val="single" w:sz="8" w:space="0" w:color="auto"/>
              <w:left w:val="single" w:sz="8" w:space="0" w:color="auto"/>
              <w:bottom w:val="single" w:sz="8" w:space="0" w:color="auto"/>
              <w:right w:val="single" w:sz="8" w:space="0" w:color="auto"/>
            </w:tcBorders>
            <w:tcMar>
              <w:left w:w="108" w:type="dxa"/>
              <w:right w:w="108" w:type="dxa"/>
            </w:tcMar>
          </w:tcPr>
          <w:p w14:paraId="7A9842E9" w14:textId="2B9C2E9D" w:rsidR="00541DE6" w:rsidRPr="05AEEF65" w:rsidRDefault="007D1077" w:rsidP="00B11678">
            <w:pPr>
              <w:ind w:right="-20"/>
              <w:jc w:val="both"/>
              <w:rPr>
                <w:rFonts w:ascii="Times New Roman" w:eastAsia="Times New Roman" w:hAnsi="Times New Roman" w:cs="Times New Roman"/>
                <w:color w:val="000000" w:themeColor="text1"/>
                <w:sz w:val="24"/>
                <w:szCs w:val="24"/>
              </w:rPr>
            </w:pPr>
            <w:r w:rsidRPr="007D1077">
              <w:rPr>
                <w:rFonts w:ascii="Times New Roman" w:eastAsia="Times New Roman" w:hAnsi="Times New Roman" w:cs="Times New Roman"/>
                <w:color w:val="000000" w:themeColor="text1"/>
                <w:sz w:val="24"/>
                <w:szCs w:val="24"/>
              </w:rPr>
              <w:t>Militārās izlūkošanas un drošības dienests</w:t>
            </w:r>
          </w:p>
        </w:tc>
      </w:tr>
      <w:tr w:rsidR="00F01F0A" w14:paraId="590B0D9F" w14:textId="77777777" w:rsidTr="6797B774">
        <w:trPr>
          <w:trHeight w:val="300"/>
        </w:trPr>
        <w:tc>
          <w:tcPr>
            <w:tcW w:w="1696" w:type="dxa"/>
            <w:tcBorders>
              <w:top w:val="single" w:sz="8" w:space="0" w:color="auto"/>
              <w:left w:val="single" w:sz="8" w:space="0" w:color="auto"/>
              <w:bottom w:val="single" w:sz="8" w:space="0" w:color="auto"/>
              <w:right w:val="single" w:sz="8" w:space="0" w:color="auto"/>
            </w:tcBorders>
            <w:tcMar>
              <w:left w:w="108" w:type="dxa"/>
              <w:right w:w="108" w:type="dxa"/>
            </w:tcMar>
          </w:tcPr>
          <w:p w14:paraId="320C9B43" w14:textId="26B16744" w:rsidR="00F01F0A" w:rsidRDefault="00F01F0A" w:rsidP="00B11678">
            <w:pPr>
              <w:ind w:left="-20" w:right="-20"/>
            </w:pPr>
            <w:r w:rsidRPr="05AEEF65">
              <w:rPr>
                <w:rFonts w:ascii="Times New Roman" w:eastAsia="Times New Roman" w:hAnsi="Times New Roman" w:cs="Times New Roman"/>
                <w:b/>
                <w:bCs/>
                <w:sz w:val="24"/>
                <w:szCs w:val="24"/>
              </w:rPr>
              <w:t xml:space="preserve">MK </w:t>
            </w:r>
          </w:p>
        </w:tc>
        <w:tc>
          <w:tcPr>
            <w:tcW w:w="7365" w:type="dxa"/>
            <w:tcBorders>
              <w:top w:val="single" w:sz="8" w:space="0" w:color="auto"/>
              <w:left w:val="single" w:sz="8" w:space="0" w:color="auto"/>
              <w:bottom w:val="single" w:sz="8" w:space="0" w:color="auto"/>
              <w:right w:val="single" w:sz="8" w:space="0" w:color="auto"/>
            </w:tcBorders>
            <w:tcMar>
              <w:left w:w="108" w:type="dxa"/>
              <w:right w:w="108" w:type="dxa"/>
            </w:tcMar>
          </w:tcPr>
          <w:p w14:paraId="0294DB53" w14:textId="0D1857CC" w:rsidR="00F01F0A" w:rsidRDefault="00F01F0A" w:rsidP="00B11678">
            <w:pPr>
              <w:ind w:left="-20" w:right="-20"/>
              <w:jc w:val="both"/>
            </w:pPr>
            <w:r w:rsidRPr="05AEEF65">
              <w:rPr>
                <w:rFonts w:ascii="Times New Roman" w:eastAsia="Times New Roman" w:hAnsi="Times New Roman" w:cs="Times New Roman"/>
                <w:color w:val="000000" w:themeColor="text1"/>
                <w:sz w:val="24"/>
                <w:szCs w:val="24"/>
              </w:rPr>
              <w:t xml:space="preserve">Ministru </w:t>
            </w:r>
            <w:r>
              <w:rPr>
                <w:rFonts w:ascii="Times New Roman" w:eastAsia="Times New Roman" w:hAnsi="Times New Roman" w:cs="Times New Roman"/>
                <w:color w:val="000000" w:themeColor="text1"/>
                <w:sz w:val="24"/>
                <w:szCs w:val="24"/>
              </w:rPr>
              <w:t>k</w:t>
            </w:r>
            <w:r w:rsidRPr="05AEEF65">
              <w:rPr>
                <w:rFonts w:ascii="Times New Roman" w:eastAsia="Times New Roman" w:hAnsi="Times New Roman" w:cs="Times New Roman"/>
                <w:color w:val="000000" w:themeColor="text1"/>
                <w:sz w:val="24"/>
                <w:szCs w:val="24"/>
              </w:rPr>
              <w:t>abinets</w:t>
            </w:r>
          </w:p>
        </w:tc>
      </w:tr>
      <w:tr w:rsidR="00F01F0A" w14:paraId="1917EF1F" w14:textId="77777777" w:rsidTr="6797B774">
        <w:trPr>
          <w:trHeight w:val="300"/>
        </w:trPr>
        <w:tc>
          <w:tcPr>
            <w:tcW w:w="1696" w:type="dxa"/>
            <w:tcBorders>
              <w:top w:val="single" w:sz="8" w:space="0" w:color="auto"/>
              <w:left w:val="single" w:sz="8" w:space="0" w:color="auto"/>
              <w:bottom w:val="single" w:sz="8" w:space="0" w:color="auto"/>
              <w:right w:val="single" w:sz="8" w:space="0" w:color="auto"/>
            </w:tcBorders>
            <w:tcMar>
              <w:left w:w="108" w:type="dxa"/>
              <w:right w:w="108" w:type="dxa"/>
            </w:tcMar>
          </w:tcPr>
          <w:p w14:paraId="1749957A" w14:textId="11A412D2" w:rsidR="00F01F0A" w:rsidRDefault="00F01F0A" w:rsidP="00B11678">
            <w:pPr>
              <w:ind w:left="-20" w:right="-20"/>
              <w:rPr>
                <w:rFonts w:ascii="Times New Roman" w:eastAsia="Times New Roman" w:hAnsi="Times New Roman" w:cs="Times New Roman"/>
                <w:b/>
                <w:bCs/>
                <w:sz w:val="24"/>
                <w:szCs w:val="24"/>
              </w:rPr>
            </w:pPr>
            <w:r w:rsidRPr="05AEEF65">
              <w:rPr>
                <w:rFonts w:ascii="Times New Roman" w:eastAsia="Times New Roman" w:hAnsi="Times New Roman" w:cs="Times New Roman"/>
                <w:b/>
                <w:bCs/>
                <w:sz w:val="24"/>
                <w:szCs w:val="24"/>
              </w:rPr>
              <w:t>MVU</w:t>
            </w:r>
          </w:p>
        </w:tc>
        <w:tc>
          <w:tcPr>
            <w:tcW w:w="7365" w:type="dxa"/>
            <w:tcBorders>
              <w:top w:val="single" w:sz="8" w:space="0" w:color="auto"/>
              <w:left w:val="single" w:sz="8" w:space="0" w:color="auto"/>
              <w:bottom w:val="single" w:sz="8" w:space="0" w:color="auto"/>
              <w:right w:val="single" w:sz="8" w:space="0" w:color="auto"/>
            </w:tcBorders>
            <w:tcMar>
              <w:left w:w="108" w:type="dxa"/>
              <w:right w:w="108" w:type="dxa"/>
            </w:tcMar>
          </w:tcPr>
          <w:p w14:paraId="69501A08" w14:textId="7157F603" w:rsidR="00F01F0A" w:rsidRDefault="00F01F0A" w:rsidP="00B11678">
            <w:pPr>
              <w:ind w:left="-20" w:right="-20"/>
              <w:jc w:val="both"/>
              <w:rPr>
                <w:rFonts w:ascii="Times New Roman" w:eastAsia="Times New Roman" w:hAnsi="Times New Roman" w:cs="Times New Roman"/>
                <w:color w:val="000000" w:themeColor="text1"/>
                <w:sz w:val="24"/>
                <w:szCs w:val="24"/>
              </w:rPr>
            </w:pPr>
            <w:r w:rsidRPr="05AEEF65">
              <w:rPr>
                <w:rFonts w:ascii="Times New Roman" w:eastAsia="Times New Roman" w:hAnsi="Times New Roman" w:cs="Times New Roman"/>
                <w:color w:val="000000" w:themeColor="text1"/>
                <w:sz w:val="24"/>
                <w:szCs w:val="24"/>
              </w:rPr>
              <w:t>Mazie un vidējie uzņēmumi</w:t>
            </w:r>
          </w:p>
        </w:tc>
      </w:tr>
      <w:tr w:rsidR="002F1769" w14:paraId="6324D5AF" w14:textId="77777777" w:rsidTr="6797B774">
        <w:trPr>
          <w:trHeight w:val="300"/>
        </w:trPr>
        <w:tc>
          <w:tcPr>
            <w:tcW w:w="1696" w:type="dxa"/>
            <w:tcBorders>
              <w:top w:val="single" w:sz="8" w:space="0" w:color="auto"/>
              <w:left w:val="single" w:sz="8" w:space="0" w:color="auto"/>
              <w:bottom w:val="single" w:sz="8" w:space="0" w:color="auto"/>
              <w:right w:val="single" w:sz="8" w:space="0" w:color="auto"/>
            </w:tcBorders>
            <w:tcMar>
              <w:left w:w="108" w:type="dxa"/>
              <w:right w:w="108" w:type="dxa"/>
            </w:tcMar>
          </w:tcPr>
          <w:p w14:paraId="1D4178BC" w14:textId="6F5ACB9F" w:rsidR="002F1769" w:rsidRPr="05AEEF65" w:rsidRDefault="000229BF" w:rsidP="00B11678">
            <w:pPr>
              <w:ind w:left="-20" w:right="-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NEPLP</w:t>
            </w:r>
          </w:p>
        </w:tc>
        <w:tc>
          <w:tcPr>
            <w:tcW w:w="7365" w:type="dxa"/>
            <w:tcBorders>
              <w:top w:val="single" w:sz="8" w:space="0" w:color="auto"/>
              <w:left w:val="single" w:sz="8" w:space="0" w:color="auto"/>
              <w:bottom w:val="single" w:sz="8" w:space="0" w:color="auto"/>
              <w:right w:val="single" w:sz="8" w:space="0" w:color="auto"/>
            </w:tcBorders>
            <w:tcMar>
              <w:left w:w="108" w:type="dxa"/>
              <w:right w:w="108" w:type="dxa"/>
            </w:tcMar>
          </w:tcPr>
          <w:p w14:paraId="73C18C00" w14:textId="687ECF87" w:rsidR="002F1769" w:rsidRPr="05AEEF65" w:rsidRDefault="001F4079" w:rsidP="00B11678">
            <w:pPr>
              <w:ind w:left="-20" w:right="-20"/>
              <w:jc w:val="both"/>
              <w:rPr>
                <w:rFonts w:ascii="Times New Roman" w:eastAsia="Times New Roman" w:hAnsi="Times New Roman" w:cs="Times New Roman"/>
                <w:color w:val="000000" w:themeColor="text1"/>
                <w:sz w:val="24"/>
                <w:szCs w:val="24"/>
              </w:rPr>
            </w:pPr>
            <w:r w:rsidRPr="001F4079">
              <w:rPr>
                <w:rFonts w:ascii="Times New Roman" w:eastAsia="Times New Roman" w:hAnsi="Times New Roman" w:cs="Times New Roman"/>
                <w:color w:val="000000" w:themeColor="text1"/>
                <w:sz w:val="24"/>
                <w:szCs w:val="24"/>
              </w:rPr>
              <w:t>Nacionālā elektronisko plašsaziņas līdzekļu padome</w:t>
            </w:r>
          </w:p>
        </w:tc>
      </w:tr>
      <w:tr w:rsidR="00F01F0A" w14:paraId="19647683" w14:textId="77777777" w:rsidTr="6797B774">
        <w:trPr>
          <w:trHeight w:val="300"/>
        </w:trPr>
        <w:tc>
          <w:tcPr>
            <w:tcW w:w="1696" w:type="dxa"/>
            <w:tcBorders>
              <w:top w:val="single" w:sz="8" w:space="0" w:color="auto"/>
              <w:left w:val="single" w:sz="8" w:space="0" w:color="auto"/>
              <w:bottom w:val="single" w:sz="8" w:space="0" w:color="auto"/>
              <w:right w:val="single" w:sz="8" w:space="0" w:color="auto"/>
            </w:tcBorders>
            <w:tcMar>
              <w:left w:w="108" w:type="dxa"/>
              <w:right w:w="108" w:type="dxa"/>
            </w:tcMar>
          </w:tcPr>
          <w:p w14:paraId="03FBAB69" w14:textId="636DE203" w:rsidR="00F01F0A" w:rsidRDefault="00F01F0A" w:rsidP="00B11678">
            <w:pPr>
              <w:ind w:left="-20" w:right="-20"/>
              <w:rPr>
                <w:rFonts w:ascii="Times New Roman" w:eastAsia="Times New Roman" w:hAnsi="Times New Roman" w:cs="Times New Roman"/>
                <w:b/>
                <w:bCs/>
                <w:sz w:val="24"/>
                <w:szCs w:val="24"/>
              </w:rPr>
            </w:pPr>
            <w:r w:rsidRPr="05AEEF65">
              <w:rPr>
                <w:rFonts w:ascii="Times New Roman" w:eastAsia="Times New Roman" w:hAnsi="Times New Roman" w:cs="Times New Roman"/>
                <w:b/>
                <w:bCs/>
                <w:color w:val="000000" w:themeColor="text1"/>
                <w:sz w:val="24"/>
                <w:szCs w:val="24"/>
              </w:rPr>
              <w:t>Nodot ekspluatācijā</w:t>
            </w:r>
          </w:p>
        </w:tc>
        <w:tc>
          <w:tcPr>
            <w:tcW w:w="7365" w:type="dxa"/>
            <w:tcBorders>
              <w:top w:val="single" w:sz="8" w:space="0" w:color="auto"/>
              <w:left w:val="single" w:sz="8" w:space="0" w:color="auto"/>
              <w:bottom w:val="single" w:sz="8" w:space="0" w:color="auto"/>
              <w:right w:val="single" w:sz="8" w:space="0" w:color="auto"/>
            </w:tcBorders>
            <w:tcMar>
              <w:left w:w="108" w:type="dxa"/>
              <w:right w:w="108" w:type="dxa"/>
            </w:tcMar>
          </w:tcPr>
          <w:p w14:paraId="508354FF" w14:textId="3BC03858" w:rsidR="00F01F0A" w:rsidRDefault="00F01F0A" w:rsidP="00B11678">
            <w:pPr>
              <w:ind w:left="-20" w:right="-20"/>
              <w:jc w:val="both"/>
              <w:rPr>
                <w:rFonts w:ascii="Times New Roman" w:eastAsia="Times New Roman" w:hAnsi="Times New Roman" w:cs="Times New Roman"/>
                <w:color w:val="000000" w:themeColor="text1"/>
                <w:sz w:val="24"/>
                <w:szCs w:val="24"/>
              </w:rPr>
            </w:pPr>
            <w:r w:rsidRPr="05AEEF65">
              <w:rPr>
                <w:rFonts w:ascii="Times New Roman" w:eastAsia="Times New Roman" w:hAnsi="Times New Roman" w:cs="Times New Roman"/>
                <w:color w:val="000000" w:themeColor="text1"/>
                <w:sz w:val="24"/>
                <w:szCs w:val="24"/>
              </w:rPr>
              <w:t>Piegādāt MI sistēmu pirmajai lietošanai tieši uzturētājam vai pašu lietošanai ES tai paredzētajā nolūkā</w:t>
            </w:r>
          </w:p>
        </w:tc>
      </w:tr>
      <w:tr w:rsidR="00F01F0A" w14:paraId="7ABE3C92" w14:textId="77777777" w:rsidTr="6797B774">
        <w:trPr>
          <w:trHeight w:val="300"/>
        </w:trPr>
        <w:tc>
          <w:tcPr>
            <w:tcW w:w="1696" w:type="dxa"/>
            <w:tcBorders>
              <w:top w:val="single" w:sz="8" w:space="0" w:color="auto"/>
              <w:left w:val="single" w:sz="8" w:space="0" w:color="auto"/>
              <w:bottom w:val="single" w:sz="8" w:space="0" w:color="auto"/>
              <w:right w:val="single" w:sz="8" w:space="0" w:color="auto"/>
            </w:tcBorders>
            <w:tcMar>
              <w:left w:w="108" w:type="dxa"/>
              <w:right w:w="108" w:type="dxa"/>
            </w:tcMar>
          </w:tcPr>
          <w:p w14:paraId="64EE0440" w14:textId="6A1BCC50" w:rsidR="00F01F0A" w:rsidRDefault="00F01F0A" w:rsidP="00B11678">
            <w:pPr>
              <w:ind w:right="-20"/>
              <w:rPr>
                <w:rFonts w:ascii="Times New Roman" w:eastAsia="Times New Roman" w:hAnsi="Times New Roman" w:cs="Times New Roman"/>
                <w:b/>
                <w:bCs/>
                <w:color w:val="000000" w:themeColor="text1"/>
                <w:sz w:val="24"/>
                <w:szCs w:val="24"/>
              </w:rPr>
            </w:pPr>
            <w:r w:rsidRPr="00D7249A">
              <w:rPr>
                <w:rFonts w:ascii="Times New Roman" w:eastAsia="Times New Roman" w:hAnsi="Times New Roman" w:cs="Times New Roman"/>
                <w:b/>
                <w:bCs/>
                <w:color w:val="000000" w:themeColor="text1"/>
                <w:sz w:val="24"/>
                <w:szCs w:val="24"/>
              </w:rPr>
              <w:t>Nodrošinātājs</w:t>
            </w:r>
          </w:p>
        </w:tc>
        <w:tc>
          <w:tcPr>
            <w:tcW w:w="7365" w:type="dxa"/>
            <w:tcBorders>
              <w:top w:val="single" w:sz="8" w:space="0" w:color="auto"/>
              <w:left w:val="single" w:sz="8" w:space="0" w:color="auto"/>
              <w:bottom w:val="single" w:sz="8" w:space="0" w:color="auto"/>
              <w:right w:val="single" w:sz="8" w:space="0" w:color="auto"/>
            </w:tcBorders>
            <w:tcMar>
              <w:left w:w="108" w:type="dxa"/>
              <w:right w:w="108" w:type="dxa"/>
            </w:tcMar>
          </w:tcPr>
          <w:p w14:paraId="17C35C92" w14:textId="2E14A652" w:rsidR="00F01F0A" w:rsidRDefault="00F01F0A" w:rsidP="00B11678">
            <w:pPr>
              <w:ind w:right="-2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F</w:t>
            </w:r>
            <w:r w:rsidRPr="00D7249A">
              <w:rPr>
                <w:rFonts w:ascii="Times New Roman" w:eastAsia="Times New Roman" w:hAnsi="Times New Roman" w:cs="Times New Roman"/>
                <w:color w:val="000000" w:themeColor="text1"/>
                <w:sz w:val="24"/>
                <w:szCs w:val="24"/>
              </w:rPr>
              <w:t>iziska vai juridiska persona, publiska iestāde, aģentūra vai cita struktūra, kura par samaksu vai par brīvu izstrādā MI sistēmu vai vispārīga lietojuma MI modeli vai kura liek izstrādāt MI sistēmu vai vispārīga lietojuma MI modeli un laiž to tirgū vai nodod MI sistēmu ekspluatācijā ar savu nosaukumu/vārdu vai preču zīmi</w:t>
            </w:r>
          </w:p>
        </w:tc>
      </w:tr>
      <w:tr w:rsidR="00F01F0A" w14:paraId="5911A09C" w14:textId="77777777" w:rsidTr="6797B774">
        <w:trPr>
          <w:trHeight w:val="300"/>
        </w:trPr>
        <w:tc>
          <w:tcPr>
            <w:tcW w:w="1696" w:type="dxa"/>
            <w:tcBorders>
              <w:top w:val="single" w:sz="8" w:space="0" w:color="auto"/>
              <w:left w:val="single" w:sz="8" w:space="0" w:color="auto"/>
              <w:bottom w:val="single" w:sz="8" w:space="0" w:color="auto"/>
              <w:right w:val="single" w:sz="8" w:space="0" w:color="auto"/>
            </w:tcBorders>
            <w:tcMar>
              <w:left w:w="108" w:type="dxa"/>
              <w:right w:w="108" w:type="dxa"/>
            </w:tcMar>
          </w:tcPr>
          <w:p w14:paraId="23265B62" w14:textId="75232052" w:rsidR="00F01F0A" w:rsidRPr="00D7249A" w:rsidRDefault="00F01F0A" w:rsidP="00B11678">
            <w:pPr>
              <w:ind w:left="-20" w:right="-20"/>
              <w:rPr>
                <w:rFonts w:ascii="Times New Roman" w:eastAsia="Times New Roman" w:hAnsi="Times New Roman" w:cs="Times New Roman"/>
                <w:b/>
                <w:bCs/>
                <w:sz w:val="24"/>
                <w:szCs w:val="24"/>
              </w:rPr>
            </w:pPr>
            <w:r w:rsidRPr="05AEEF65">
              <w:rPr>
                <w:rFonts w:ascii="Times New Roman" w:eastAsia="Times New Roman" w:hAnsi="Times New Roman" w:cs="Times New Roman"/>
                <w:b/>
                <w:bCs/>
                <w:sz w:val="24"/>
                <w:szCs w:val="24"/>
              </w:rPr>
              <w:t>Operators</w:t>
            </w:r>
          </w:p>
        </w:tc>
        <w:tc>
          <w:tcPr>
            <w:tcW w:w="7365" w:type="dxa"/>
            <w:tcBorders>
              <w:top w:val="single" w:sz="8" w:space="0" w:color="auto"/>
              <w:left w:val="single" w:sz="8" w:space="0" w:color="auto"/>
              <w:bottom w:val="single" w:sz="8" w:space="0" w:color="auto"/>
              <w:right w:val="single" w:sz="8" w:space="0" w:color="auto"/>
            </w:tcBorders>
            <w:tcMar>
              <w:left w:w="108" w:type="dxa"/>
              <w:right w:w="108" w:type="dxa"/>
            </w:tcMar>
          </w:tcPr>
          <w:p w14:paraId="118C93E0" w14:textId="7B2A69EB" w:rsidR="00F01F0A" w:rsidRDefault="00F01F0A" w:rsidP="00B11678">
            <w:pPr>
              <w:ind w:right="-20"/>
              <w:jc w:val="both"/>
              <w:rPr>
                <w:rFonts w:ascii="Times New Roman" w:eastAsia="Times New Roman" w:hAnsi="Times New Roman" w:cs="Times New Roman"/>
                <w:color w:val="000000" w:themeColor="text1"/>
                <w:sz w:val="24"/>
                <w:szCs w:val="24"/>
              </w:rPr>
            </w:pPr>
            <w:r w:rsidRPr="05AEEF65">
              <w:rPr>
                <w:rFonts w:ascii="Times New Roman" w:eastAsia="Times New Roman" w:hAnsi="Times New Roman" w:cs="Times New Roman"/>
                <w:sz w:val="24"/>
                <w:szCs w:val="24"/>
              </w:rPr>
              <w:t>Nodrošinātājs, produkta ražotājs, uzturētājs, pilnvarotais pārstāvis, importētājs vai izplatītājs</w:t>
            </w:r>
          </w:p>
        </w:tc>
      </w:tr>
      <w:tr w:rsidR="00F01F0A" w14:paraId="75FCD223" w14:textId="77777777" w:rsidTr="6797B774">
        <w:trPr>
          <w:trHeight w:val="300"/>
        </w:trPr>
        <w:tc>
          <w:tcPr>
            <w:tcW w:w="1696" w:type="dxa"/>
            <w:tcBorders>
              <w:top w:val="single" w:sz="8" w:space="0" w:color="auto"/>
              <w:left w:val="single" w:sz="8" w:space="0" w:color="auto"/>
              <w:bottom w:val="single" w:sz="8" w:space="0" w:color="auto"/>
              <w:right w:val="single" w:sz="8" w:space="0" w:color="auto"/>
            </w:tcBorders>
            <w:tcMar>
              <w:left w:w="108" w:type="dxa"/>
              <w:right w:w="108" w:type="dxa"/>
            </w:tcMar>
          </w:tcPr>
          <w:p w14:paraId="03EDF5A1" w14:textId="7B86090B" w:rsidR="00F01F0A" w:rsidRDefault="00F01F0A" w:rsidP="00B11678">
            <w:pPr>
              <w:ind w:left="-20" w:right="-20"/>
              <w:rPr>
                <w:rFonts w:ascii="Times New Roman" w:eastAsia="Times New Roman" w:hAnsi="Times New Roman" w:cs="Times New Roman"/>
                <w:b/>
                <w:bCs/>
                <w:sz w:val="24"/>
                <w:szCs w:val="24"/>
              </w:rPr>
            </w:pPr>
            <w:r w:rsidRPr="05AEEF65">
              <w:rPr>
                <w:rFonts w:ascii="Times New Roman" w:eastAsia="Times New Roman" w:hAnsi="Times New Roman" w:cs="Times New Roman"/>
                <w:b/>
                <w:bCs/>
                <w:sz w:val="24"/>
                <w:szCs w:val="24"/>
              </w:rPr>
              <w:t>Paziņojošā iestāde</w:t>
            </w:r>
          </w:p>
        </w:tc>
        <w:tc>
          <w:tcPr>
            <w:tcW w:w="7365" w:type="dxa"/>
            <w:tcBorders>
              <w:top w:val="single" w:sz="8" w:space="0" w:color="auto"/>
              <w:left w:val="single" w:sz="8" w:space="0" w:color="auto"/>
              <w:bottom w:val="single" w:sz="8" w:space="0" w:color="auto"/>
              <w:right w:val="single" w:sz="8" w:space="0" w:color="auto"/>
            </w:tcBorders>
            <w:tcMar>
              <w:left w:w="108" w:type="dxa"/>
              <w:right w:w="108" w:type="dxa"/>
            </w:tcMar>
          </w:tcPr>
          <w:p w14:paraId="33D44463" w14:textId="448AEE3C" w:rsidR="00F01F0A" w:rsidRDefault="00F01F0A" w:rsidP="00B11678">
            <w:pPr>
              <w:ind w:right="-20"/>
              <w:jc w:val="both"/>
              <w:rPr>
                <w:rFonts w:ascii="Times New Roman" w:eastAsia="Times New Roman" w:hAnsi="Times New Roman" w:cs="Times New Roman"/>
                <w:sz w:val="24"/>
                <w:szCs w:val="24"/>
              </w:rPr>
            </w:pPr>
            <w:r w:rsidRPr="05AEEF65">
              <w:rPr>
                <w:rFonts w:ascii="Times New Roman" w:eastAsia="Times New Roman" w:hAnsi="Times New Roman" w:cs="Times New Roman"/>
                <w:sz w:val="24"/>
                <w:szCs w:val="24"/>
              </w:rPr>
              <w:t>Valsts iestāde, kas atbild par vajadzīgo procedūru izveidi un izpildi atbilstības novērtēšanas struktūru novērtēšanai, izraudzīšanai un paziņošanai, kā arī to pārraudzībai</w:t>
            </w:r>
          </w:p>
        </w:tc>
      </w:tr>
      <w:tr w:rsidR="00F01F0A" w14:paraId="08A3CF9E" w14:textId="77777777" w:rsidTr="6797B774">
        <w:trPr>
          <w:trHeight w:val="300"/>
        </w:trPr>
        <w:tc>
          <w:tcPr>
            <w:tcW w:w="1696" w:type="dxa"/>
            <w:tcBorders>
              <w:top w:val="single" w:sz="8" w:space="0" w:color="auto"/>
              <w:left w:val="single" w:sz="8" w:space="0" w:color="auto"/>
              <w:bottom w:val="single" w:sz="8" w:space="0" w:color="auto"/>
              <w:right w:val="single" w:sz="8" w:space="0" w:color="auto"/>
            </w:tcBorders>
            <w:tcMar>
              <w:left w:w="108" w:type="dxa"/>
              <w:right w:w="108" w:type="dxa"/>
            </w:tcMar>
          </w:tcPr>
          <w:p w14:paraId="5B445457" w14:textId="2755BA88" w:rsidR="00F01F0A" w:rsidRDefault="00F01F0A" w:rsidP="00B11678">
            <w:pPr>
              <w:ind w:left="-20" w:right="-20"/>
              <w:rPr>
                <w:rFonts w:ascii="Times New Roman" w:eastAsia="Times New Roman" w:hAnsi="Times New Roman" w:cs="Times New Roman"/>
                <w:b/>
                <w:bCs/>
                <w:sz w:val="24"/>
                <w:szCs w:val="24"/>
              </w:rPr>
            </w:pPr>
            <w:r w:rsidRPr="05AEEF65">
              <w:rPr>
                <w:rFonts w:ascii="Times New Roman" w:eastAsia="Times New Roman" w:hAnsi="Times New Roman" w:cs="Times New Roman"/>
                <w:b/>
                <w:bCs/>
                <w:sz w:val="24"/>
                <w:szCs w:val="24"/>
              </w:rPr>
              <w:t>Paziņotā struktūra</w:t>
            </w:r>
          </w:p>
        </w:tc>
        <w:tc>
          <w:tcPr>
            <w:tcW w:w="7365" w:type="dxa"/>
            <w:tcBorders>
              <w:top w:val="single" w:sz="8" w:space="0" w:color="auto"/>
              <w:left w:val="single" w:sz="8" w:space="0" w:color="auto"/>
              <w:bottom w:val="single" w:sz="8" w:space="0" w:color="auto"/>
              <w:right w:val="single" w:sz="8" w:space="0" w:color="auto"/>
            </w:tcBorders>
            <w:tcMar>
              <w:left w:w="108" w:type="dxa"/>
              <w:right w:w="108" w:type="dxa"/>
            </w:tcMar>
          </w:tcPr>
          <w:p w14:paraId="2FB4C998" w14:textId="554435D0" w:rsidR="00F01F0A" w:rsidRDefault="00F01F0A" w:rsidP="00B11678">
            <w:pPr>
              <w:ind w:right="-20"/>
              <w:jc w:val="both"/>
              <w:rPr>
                <w:rFonts w:ascii="Times New Roman" w:eastAsia="Times New Roman" w:hAnsi="Times New Roman" w:cs="Times New Roman"/>
                <w:sz w:val="24"/>
                <w:szCs w:val="24"/>
              </w:rPr>
            </w:pPr>
            <w:r w:rsidRPr="05AEEF65">
              <w:rPr>
                <w:rFonts w:ascii="Times New Roman" w:eastAsia="Times New Roman" w:hAnsi="Times New Roman" w:cs="Times New Roman"/>
                <w:sz w:val="24"/>
                <w:szCs w:val="24"/>
              </w:rPr>
              <w:t>Atbilstības novērtēšanas struktūra, kas paziņota saskaņā ar MI aktu un citiem attiecīgajiem ES saskaņošanas tiesību aktiem, kā uzskaitīts I pielikuma B iedaļā</w:t>
            </w:r>
          </w:p>
        </w:tc>
      </w:tr>
      <w:tr w:rsidR="00F01F0A" w14:paraId="535A5A1B" w14:textId="77777777" w:rsidTr="6797B774">
        <w:trPr>
          <w:trHeight w:val="300"/>
        </w:trPr>
        <w:tc>
          <w:tcPr>
            <w:tcW w:w="1696" w:type="dxa"/>
            <w:tcBorders>
              <w:top w:val="single" w:sz="8" w:space="0" w:color="auto"/>
              <w:left w:val="single" w:sz="8" w:space="0" w:color="auto"/>
              <w:bottom w:val="single" w:sz="8" w:space="0" w:color="auto"/>
              <w:right w:val="single" w:sz="8" w:space="0" w:color="auto"/>
            </w:tcBorders>
            <w:tcMar>
              <w:left w:w="108" w:type="dxa"/>
              <w:right w:w="108" w:type="dxa"/>
            </w:tcMar>
          </w:tcPr>
          <w:p w14:paraId="3076930F" w14:textId="5A58DCAB" w:rsidR="00F01F0A" w:rsidRDefault="00F01F0A" w:rsidP="00B11678">
            <w:pPr>
              <w:ind w:left="-20" w:right="-20"/>
              <w:rPr>
                <w:rFonts w:ascii="Times New Roman" w:eastAsia="Times New Roman" w:hAnsi="Times New Roman" w:cs="Times New Roman"/>
                <w:b/>
                <w:bCs/>
                <w:sz w:val="24"/>
                <w:szCs w:val="24"/>
              </w:rPr>
            </w:pPr>
            <w:r w:rsidRPr="05AEEF65">
              <w:rPr>
                <w:rFonts w:ascii="Times New Roman" w:eastAsia="Times New Roman" w:hAnsi="Times New Roman" w:cs="Times New Roman"/>
                <w:b/>
                <w:bCs/>
                <w:sz w:val="24"/>
                <w:szCs w:val="24"/>
              </w:rPr>
              <w:t>Pilnvarotais pārstāvis</w:t>
            </w:r>
          </w:p>
        </w:tc>
        <w:tc>
          <w:tcPr>
            <w:tcW w:w="7365" w:type="dxa"/>
            <w:tcBorders>
              <w:top w:val="single" w:sz="8" w:space="0" w:color="auto"/>
              <w:left w:val="single" w:sz="8" w:space="0" w:color="auto"/>
              <w:bottom w:val="single" w:sz="8" w:space="0" w:color="auto"/>
              <w:right w:val="single" w:sz="8" w:space="0" w:color="auto"/>
            </w:tcBorders>
            <w:tcMar>
              <w:left w:w="108" w:type="dxa"/>
              <w:right w:w="108" w:type="dxa"/>
            </w:tcMar>
          </w:tcPr>
          <w:p w14:paraId="0BB98FCB" w14:textId="5DDC2E52" w:rsidR="00F01F0A" w:rsidRDefault="00F01F0A" w:rsidP="00B11678">
            <w:pPr>
              <w:ind w:right="-20"/>
              <w:jc w:val="both"/>
              <w:rPr>
                <w:rFonts w:ascii="Times New Roman" w:eastAsia="Times New Roman" w:hAnsi="Times New Roman" w:cs="Times New Roman"/>
                <w:sz w:val="24"/>
                <w:szCs w:val="24"/>
              </w:rPr>
            </w:pPr>
            <w:r w:rsidRPr="05AEEF65">
              <w:rPr>
                <w:rFonts w:ascii="Times New Roman" w:eastAsia="Times New Roman" w:hAnsi="Times New Roman" w:cs="Times New Roman"/>
                <w:sz w:val="24"/>
                <w:szCs w:val="24"/>
              </w:rPr>
              <w:t>Jebkura fiziska vai juridiska persona, kas atrodas vai ir iedibināta ES un ir saņēmusi un akceptējusi rakstisku pilnvarojumu no MI sistēmas vai vispārīga lietojuma MI modeļa nodrošinātāja, lai tā vārdā attiecīgi veiktu un pildītu MI aktā noteiktos pienākumus un procedūras</w:t>
            </w:r>
          </w:p>
        </w:tc>
      </w:tr>
      <w:tr w:rsidR="00F01F0A" w14:paraId="432A176C" w14:textId="77777777" w:rsidTr="6797B774">
        <w:trPr>
          <w:trHeight w:val="300"/>
        </w:trPr>
        <w:tc>
          <w:tcPr>
            <w:tcW w:w="1696" w:type="dxa"/>
            <w:tcBorders>
              <w:top w:val="single" w:sz="8" w:space="0" w:color="auto"/>
              <w:left w:val="single" w:sz="8" w:space="0" w:color="auto"/>
              <w:bottom w:val="single" w:sz="8" w:space="0" w:color="auto"/>
              <w:right w:val="single" w:sz="8" w:space="0" w:color="auto"/>
            </w:tcBorders>
            <w:tcMar>
              <w:left w:w="108" w:type="dxa"/>
              <w:right w:w="108" w:type="dxa"/>
            </w:tcMar>
          </w:tcPr>
          <w:p w14:paraId="4D8AA489" w14:textId="41DE552F" w:rsidR="00F01F0A" w:rsidRDefault="00F01F0A" w:rsidP="00B11678">
            <w:pPr>
              <w:ind w:left="-20" w:right="-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PTAC</w:t>
            </w:r>
          </w:p>
        </w:tc>
        <w:tc>
          <w:tcPr>
            <w:tcW w:w="7365" w:type="dxa"/>
            <w:tcBorders>
              <w:top w:val="single" w:sz="8" w:space="0" w:color="auto"/>
              <w:left w:val="single" w:sz="8" w:space="0" w:color="auto"/>
              <w:bottom w:val="single" w:sz="8" w:space="0" w:color="auto"/>
              <w:right w:val="single" w:sz="8" w:space="0" w:color="auto"/>
            </w:tcBorders>
            <w:tcMar>
              <w:left w:w="108" w:type="dxa"/>
              <w:right w:w="108" w:type="dxa"/>
            </w:tcMar>
          </w:tcPr>
          <w:p w14:paraId="382DBDA1" w14:textId="2CE6CFEE" w:rsidR="00F01F0A" w:rsidRDefault="00F01F0A" w:rsidP="00B11678">
            <w:pPr>
              <w:ind w:right="-20"/>
              <w:jc w:val="both"/>
              <w:rPr>
                <w:rFonts w:ascii="Times New Roman" w:eastAsia="Times New Roman" w:hAnsi="Times New Roman" w:cs="Times New Roman"/>
                <w:sz w:val="24"/>
                <w:szCs w:val="24"/>
              </w:rPr>
            </w:pPr>
            <w:r w:rsidRPr="00DD3D49">
              <w:rPr>
                <w:rFonts w:ascii="Times New Roman" w:eastAsia="Times New Roman" w:hAnsi="Times New Roman" w:cs="Times New Roman"/>
                <w:sz w:val="24"/>
                <w:szCs w:val="24"/>
              </w:rPr>
              <w:t>Patērētāju tiesību aizsardzības centrs</w:t>
            </w:r>
          </w:p>
        </w:tc>
      </w:tr>
      <w:tr w:rsidR="00F01F0A" w14:paraId="0EB6ED3C" w14:textId="77777777" w:rsidTr="6797B774">
        <w:trPr>
          <w:trHeight w:val="300"/>
        </w:trPr>
        <w:tc>
          <w:tcPr>
            <w:tcW w:w="1696" w:type="dxa"/>
            <w:tcBorders>
              <w:top w:val="single" w:sz="8" w:space="0" w:color="auto"/>
              <w:left w:val="single" w:sz="8" w:space="0" w:color="auto"/>
              <w:bottom w:val="single" w:sz="8" w:space="0" w:color="auto"/>
              <w:right w:val="single" w:sz="8" w:space="0" w:color="auto"/>
            </w:tcBorders>
            <w:tcMar>
              <w:left w:w="108" w:type="dxa"/>
              <w:right w:w="108" w:type="dxa"/>
            </w:tcMar>
          </w:tcPr>
          <w:p w14:paraId="14AD9D1F" w14:textId="47A0FF0D" w:rsidR="00F01F0A" w:rsidRPr="05AEEF65" w:rsidRDefault="00F01F0A" w:rsidP="00B11678">
            <w:pPr>
              <w:ind w:left="-20" w:right="-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PVD</w:t>
            </w:r>
          </w:p>
        </w:tc>
        <w:tc>
          <w:tcPr>
            <w:tcW w:w="7365" w:type="dxa"/>
            <w:tcBorders>
              <w:top w:val="single" w:sz="8" w:space="0" w:color="auto"/>
              <w:left w:val="single" w:sz="8" w:space="0" w:color="auto"/>
              <w:bottom w:val="single" w:sz="8" w:space="0" w:color="auto"/>
              <w:right w:val="single" w:sz="8" w:space="0" w:color="auto"/>
            </w:tcBorders>
            <w:tcMar>
              <w:left w:w="108" w:type="dxa"/>
              <w:right w:w="108" w:type="dxa"/>
            </w:tcMar>
          </w:tcPr>
          <w:p w14:paraId="63715AD8" w14:textId="7C4A9AEC" w:rsidR="00F01F0A" w:rsidRPr="05AEEF65" w:rsidRDefault="00F01F0A" w:rsidP="00B11678">
            <w:pPr>
              <w:ind w:right="-20"/>
              <w:jc w:val="both"/>
              <w:rPr>
                <w:rFonts w:ascii="Times New Roman" w:eastAsia="Times New Roman" w:hAnsi="Times New Roman" w:cs="Times New Roman"/>
                <w:sz w:val="24"/>
                <w:szCs w:val="24"/>
              </w:rPr>
            </w:pPr>
            <w:r w:rsidRPr="00187540">
              <w:rPr>
                <w:rFonts w:ascii="Times New Roman" w:eastAsia="Times New Roman" w:hAnsi="Times New Roman" w:cs="Times New Roman"/>
                <w:sz w:val="24"/>
                <w:szCs w:val="24"/>
              </w:rPr>
              <w:t>Pārtikas un veterinārais dienests</w:t>
            </w:r>
          </w:p>
        </w:tc>
      </w:tr>
      <w:tr w:rsidR="00F01F0A" w14:paraId="755C8A86" w14:textId="77777777" w:rsidTr="6797B774">
        <w:trPr>
          <w:trHeight w:val="300"/>
        </w:trPr>
        <w:tc>
          <w:tcPr>
            <w:tcW w:w="1696" w:type="dxa"/>
            <w:tcBorders>
              <w:top w:val="single" w:sz="8" w:space="0" w:color="auto"/>
              <w:left w:val="single" w:sz="8" w:space="0" w:color="auto"/>
              <w:bottom w:val="single" w:sz="8" w:space="0" w:color="auto"/>
              <w:right w:val="single" w:sz="8" w:space="0" w:color="auto"/>
            </w:tcBorders>
            <w:tcMar>
              <w:left w:w="108" w:type="dxa"/>
              <w:right w:w="108" w:type="dxa"/>
            </w:tcMar>
          </w:tcPr>
          <w:p w14:paraId="405A1513" w14:textId="37883686" w:rsidR="00F01F0A" w:rsidRDefault="00F01F0A" w:rsidP="00B11678">
            <w:pPr>
              <w:ind w:left="-20" w:right="-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RTG</w:t>
            </w:r>
          </w:p>
        </w:tc>
        <w:tc>
          <w:tcPr>
            <w:tcW w:w="7365" w:type="dxa"/>
            <w:tcBorders>
              <w:top w:val="single" w:sz="8" w:space="0" w:color="auto"/>
              <w:left w:val="single" w:sz="8" w:space="0" w:color="auto"/>
              <w:bottom w:val="single" w:sz="8" w:space="0" w:color="auto"/>
              <w:right w:val="single" w:sz="8" w:space="0" w:color="auto"/>
            </w:tcBorders>
            <w:tcMar>
              <w:left w:w="108" w:type="dxa"/>
              <w:right w:w="108" w:type="dxa"/>
            </w:tcMar>
          </w:tcPr>
          <w:p w14:paraId="5AE7455B" w14:textId="49A0E580" w:rsidR="00F01F0A" w:rsidRPr="00DD3D49" w:rsidRDefault="00F01F0A" w:rsidP="00B11678">
            <w:pPr>
              <w:ind w:right="-20"/>
              <w:jc w:val="both"/>
              <w:rPr>
                <w:rFonts w:ascii="Times New Roman" w:eastAsia="Times New Roman" w:hAnsi="Times New Roman" w:cs="Times New Roman"/>
                <w:sz w:val="24"/>
                <w:szCs w:val="24"/>
              </w:rPr>
            </w:pPr>
            <w:proofErr w:type="spellStart"/>
            <w:r w:rsidRPr="00364464">
              <w:rPr>
                <w:rFonts w:ascii="Times New Roman" w:eastAsia="Times New Roman" w:hAnsi="Times New Roman" w:cs="Times New Roman"/>
                <w:sz w:val="24"/>
                <w:szCs w:val="24"/>
              </w:rPr>
              <w:t>Riga</w:t>
            </w:r>
            <w:proofErr w:type="spellEnd"/>
            <w:r w:rsidRPr="00364464">
              <w:rPr>
                <w:rFonts w:ascii="Times New Roman" w:eastAsia="Times New Roman" w:hAnsi="Times New Roman" w:cs="Times New Roman"/>
                <w:sz w:val="24"/>
                <w:szCs w:val="24"/>
              </w:rPr>
              <w:t xml:space="preserve"> </w:t>
            </w:r>
            <w:proofErr w:type="spellStart"/>
            <w:r w:rsidRPr="00364464">
              <w:rPr>
                <w:rFonts w:ascii="Times New Roman" w:eastAsia="Times New Roman" w:hAnsi="Times New Roman" w:cs="Times New Roman"/>
                <w:sz w:val="24"/>
                <w:szCs w:val="24"/>
              </w:rPr>
              <w:t>TechGirls</w:t>
            </w:r>
            <w:proofErr w:type="spellEnd"/>
          </w:p>
        </w:tc>
      </w:tr>
      <w:tr w:rsidR="00F01F0A" w14:paraId="5941331E" w14:textId="77777777" w:rsidTr="6797B774">
        <w:trPr>
          <w:trHeight w:val="300"/>
        </w:trPr>
        <w:tc>
          <w:tcPr>
            <w:tcW w:w="1696" w:type="dxa"/>
            <w:tcBorders>
              <w:top w:val="single" w:sz="8" w:space="0" w:color="auto"/>
              <w:left w:val="single" w:sz="8" w:space="0" w:color="auto"/>
              <w:bottom w:val="single" w:sz="8" w:space="0" w:color="auto"/>
              <w:right w:val="single" w:sz="8" w:space="0" w:color="auto"/>
            </w:tcBorders>
            <w:tcMar>
              <w:left w:w="108" w:type="dxa"/>
              <w:right w:w="108" w:type="dxa"/>
            </w:tcMar>
          </w:tcPr>
          <w:p w14:paraId="212E0217" w14:textId="2D0930FB" w:rsidR="00F01F0A" w:rsidRPr="05AEEF65" w:rsidRDefault="00F01F0A" w:rsidP="00B11678">
            <w:pPr>
              <w:ind w:left="-20" w:right="-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RTU</w:t>
            </w:r>
          </w:p>
        </w:tc>
        <w:tc>
          <w:tcPr>
            <w:tcW w:w="7365" w:type="dxa"/>
            <w:tcBorders>
              <w:top w:val="single" w:sz="8" w:space="0" w:color="auto"/>
              <w:left w:val="single" w:sz="8" w:space="0" w:color="auto"/>
              <w:bottom w:val="single" w:sz="8" w:space="0" w:color="auto"/>
              <w:right w:val="single" w:sz="8" w:space="0" w:color="auto"/>
            </w:tcBorders>
            <w:tcMar>
              <w:left w:w="108" w:type="dxa"/>
              <w:right w:w="108" w:type="dxa"/>
            </w:tcMar>
          </w:tcPr>
          <w:p w14:paraId="7D12E752" w14:textId="6EA8235E" w:rsidR="00F01F0A" w:rsidRPr="05AEEF65" w:rsidRDefault="00F01F0A" w:rsidP="00B11678">
            <w:pPr>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Rīgas </w:t>
            </w:r>
            <w:r w:rsidRPr="5652B40C">
              <w:rPr>
                <w:rFonts w:ascii="Times New Roman" w:eastAsia="Times New Roman" w:hAnsi="Times New Roman" w:cs="Times New Roman"/>
                <w:sz w:val="24"/>
                <w:szCs w:val="24"/>
              </w:rPr>
              <w:t>T</w:t>
            </w:r>
            <w:r>
              <w:rPr>
                <w:rFonts w:ascii="Times New Roman" w:eastAsia="Times New Roman" w:hAnsi="Times New Roman" w:cs="Times New Roman"/>
                <w:sz w:val="24"/>
                <w:szCs w:val="24"/>
              </w:rPr>
              <w:t>ehniskā universitāte</w:t>
            </w:r>
          </w:p>
        </w:tc>
      </w:tr>
      <w:tr w:rsidR="00F01F0A" w14:paraId="64DB5C4A" w14:textId="77777777" w:rsidTr="6797B774">
        <w:trPr>
          <w:trHeight w:val="300"/>
        </w:trPr>
        <w:tc>
          <w:tcPr>
            <w:tcW w:w="1696" w:type="dxa"/>
            <w:tcBorders>
              <w:top w:val="single" w:sz="8" w:space="0" w:color="auto"/>
              <w:left w:val="single" w:sz="8" w:space="0" w:color="auto"/>
              <w:bottom w:val="single" w:sz="8" w:space="0" w:color="auto"/>
              <w:right w:val="single" w:sz="8" w:space="0" w:color="auto"/>
            </w:tcBorders>
            <w:tcMar>
              <w:left w:w="108" w:type="dxa"/>
              <w:right w:w="108" w:type="dxa"/>
            </w:tcMar>
          </w:tcPr>
          <w:p w14:paraId="495B2103" w14:textId="16B72DFC" w:rsidR="00F01F0A" w:rsidRDefault="00F01F0A" w:rsidP="00B11678">
            <w:pPr>
              <w:ind w:left="-20" w:right="-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SAB</w:t>
            </w:r>
          </w:p>
        </w:tc>
        <w:tc>
          <w:tcPr>
            <w:tcW w:w="7365" w:type="dxa"/>
            <w:tcBorders>
              <w:top w:val="single" w:sz="8" w:space="0" w:color="auto"/>
              <w:left w:val="single" w:sz="8" w:space="0" w:color="auto"/>
              <w:bottom w:val="single" w:sz="8" w:space="0" w:color="auto"/>
              <w:right w:val="single" w:sz="8" w:space="0" w:color="auto"/>
            </w:tcBorders>
            <w:tcMar>
              <w:left w:w="108" w:type="dxa"/>
              <w:right w:w="108" w:type="dxa"/>
            </w:tcMar>
          </w:tcPr>
          <w:p w14:paraId="480E3A32" w14:textId="20239BD4" w:rsidR="00F01F0A" w:rsidRPr="00364464" w:rsidRDefault="00F01F0A" w:rsidP="00B11678">
            <w:pPr>
              <w:ind w:right="-20"/>
              <w:jc w:val="both"/>
              <w:rPr>
                <w:rFonts w:ascii="Times New Roman" w:eastAsia="Times New Roman" w:hAnsi="Times New Roman" w:cs="Times New Roman"/>
                <w:sz w:val="24"/>
                <w:szCs w:val="24"/>
              </w:rPr>
            </w:pPr>
            <w:r w:rsidRPr="006632AD">
              <w:rPr>
                <w:rFonts w:ascii="Times New Roman" w:eastAsia="Times New Roman" w:hAnsi="Times New Roman" w:cs="Times New Roman"/>
                <w:sz w:val="24"/>
                <w:szCs w:val="24"/>
              </w:rPr>
              <w:t>Satversmes aizsardzības birojs</w:t>
            </w:r>
          </w:p>
        </w:tc>
      </w:tr>
      <w:tr w:rsidR="00F01F0A" w14:paraId="251E6C49" w14:textId="77777777" w:rsidTr="6797B774">
        <w:trPr>
          <w:trHeight w:val="300"/>
        </w:trPr>
        <w:tc>
          <w:tcPr>
            <w:tcW w:w="1696" w:type="dxa"/>
            <w:tcBorders>
              <w:top w:val="single" w:sz="8" w:space="0" w:color="auto"/>
              <w:left w:val="single" w:sz="8" w:space="0" w:color="auto"/>
              <w:bottom w:val="single" w:sz="8" w:space="0" w:color="auto"/>
              <w:right w:val="single" w:sz="8" w:space="0" w:color="auto"/>
            </w:tcBorders>
            <w:tcMar>
              <w:left w:w="108" w:type="dxa"/>
              <w:right w:w="108" w:type="dxa"/>
            </w:tcMar>
          </w:tcPr>
          <w:p w14:paraId="7560259E" w14:textId="3E781E93" w:rsidR="00F01F0A" w:rsidRDefault="00F01F0A" w:rsidP="00B11678">
            <w:pPr>
              <w:ind w:left="-20" w:right="-20"/>
              <w:rPr>
                <w:rFonts w:ascii="Times New Roman" w:eastAsia="Times New Roman" w:hAnsi="Times New Roman" w:cs="Times New Roman"/>
                <w:b/>
                <w:bCs/>
                <w:sz w:val="24"/>
                <w:szCs w:val="24"/>
              </w:rPr>
            </w:pPr>
            <w:r w:rsidRPr="05AEEF65">
              <w:rPr>
                <w:rFonts w:ascii="Times New Roman" w:eastAsia="Times New Roman" w:hAnsi="Times New Roman" w:cs="Times New Roman"/>
                <w:b/>
                <w:bCs/>
                <w:sz w:val="24"/>
                <w:szCs w:val="24"/>
              </w:rPr>
              <w:t>SM</w:t>
            </w:r>
          </w:p>
        </w:tc>
        <w:tc>
          <w:tcPr>
            <w:tcW w:w="7365" w:type="dxa"/>
            <w:tcBorders>
              <w:top w:val="single" w:sz="8" w:space="0" w:color="auto"/>
              <w:left w:val="single" w:sz="8" w:space="0" w:color="auto"/>
              <w:bottom w:val="single" w:sz="8" w:space="0" w:color="auto"/>
              <w:right w:val="single" w:sz="8" w:space="0" w:color="auto"/>
            </w:tcBorders>
            <w:tcMar>
              <w:left w:w="108" w:type="dxa"/>
              <w:right w:w="108" w:type="dxa"/>
            </w:tcMar>
          </w:tcPr>
          <w:p w14:paraId="04900BB9" w14:textId="412A40DC" w:rsidR="00F01F0A" w:rsidRPr="00364464" w:rsidRDefault="00F01F0A" w:rsidP="00B11678">
            <w:pPr>
              <w:ind w:right="-20"/>
              <w:jc w:val="both"/>
              <w:rPr>
                <w:rFonts w:ascii="Times New Roman" w:eastAsia="Times New Roman" w:hAnsi="Times New Roman" w:cs="Times New Roman"/>
                <w:sz w:val="24"/>
                <w:szCs w:val="24"/>
              </w:rPr>
            </w:pPr>
            <w:r w:rsidRPr="05AEEF65">
              <w:rPr>
                <w:rFonts w:ascii="Times New Roman" w:eastAsia="Times New Roman" w:hAnsi="Times New Roman" w:cs="Times New Roman"/>
                <w:sz w:val="24"/>
                <w:szCs w:val="24"/>
              </w:rPr>
              <w:t>Satiksmes ministrija</w:t>
            </w:r>
          </w:p>
        </w:tc>
      </w:tr>
      <w:tr w:rsidR="00F01F0A" w14:paraId="095CDE32" w14:textId="77777777" w:rsidTr="6797B774">
        <w:trPr>
          <w:trHeight w:val="300"/>
        </w:trPr>
        <w:tc>
          <w:tcPr>
            <w:tcW w:w="1696" w:type="dxa"/>
            <w:tcBorders>
              <w:top w:val="single" w:sz="8" w:space="0" w:color="auto"/>
              <w:left w:val="single" w:sz="8" w:space="0" w:color="auto"/>
              <w:bottom w:val="single" w:sz="8" w:space="0" w:color="auto"/>
              <w:right w:val="single" w:sz="8" w:space="0" w:color="auto"/>
            </w:tcBorders>
            <w:tcMar>
              <w:left w:w="108" w:type="dxa"/>
              <w:right w:w="108" w:type="dxa"/>
            </w:tcMar>
          </w:tcPr>
          <w:p w14:paraId="3F5C89D4" w14:textId="61ABE9BF" w:rsidR="00F01F0A" w:rsidRDefault="00F01F0A" w:rsidP="00B11678">
            <w:pPr>
              <w:ind w:left="-20" w:right="-20"/>
              <w:rPr>
                <w:rFonts w:ascii="Times New Roman" w:eastAsia="Times New Roman" w:hAnsi="Times New Roman" w:cs="Times New Roman"/>
                <w:b/>
                <w:bCs/>
                <w:sz w:val="24"/>
                <w:szCs w:val="24"/>
              </w:rPr>
            </w:pPr>
            <w:r w:rsidRPr="007A4F14">
              <w:rPr>
                <w:rFonts w:ascii="Times New Roman" w:eastAsia="Times New Roman" w:hAnsi="Times New Roman" w:cs="Times New Roman"/>
                <w:b/>
                <w:bCs/>
                <w:sz w:val="24"/>
                <w:szCs w:val="24"/>
              </w:rPr>
              <w:t>Start(IT)</w:t>
            </w:r>
          </w:p>
        </w:tc>
        <w:tc>
          <w:tcPr>
            <w:tcW w:w="7365" w:type="dxa"/>
            <w:tcBorders>
              <w:top w:val="single" w:sz="8" w:space="0" w:color="auto"/>
              <w:left w:val="single" w:sz="8" w:space="0" w:color="auto"/>
              <w:bottom w:val="single" w:sz="8" w:space="0" w:color="auto"/>
              <w:right w:val="single" w:sz="8" w:space="0" w:color="auto"/>
            </w:tcBorders>
            <w:tcMar>
              <w:left w:w="108" w:type="dxa"/>
              <w:right w:w="108" w:type="dxa"/>
            </w:tcMar>
          </w:tcPr>
          <w:p w14:paraId="4BA471AF" w14:textId="13E1BFD2" w:rsidR="00F01F0A" w:rsidRDefault="00F01F0A" w:rsidP="00B11678">
            <w:pPr>
              <w:ind w:right="-20"/>
              <w:jc w:val="both"/>
              <w:rPr>
                <w:rFonts w:ascii="Times New Roman" w:eastAsia="Times New Roman" w:hAnsi="Times New Roman" w:cs="Times New Roman"/>
                <w:sz w:val="24"/>
                <w:szCs w:val="24"/>
              </w:rPr>
            </w:pPr>
            <w:r w:rsidRPr="007A4F14">
              <w:rPr>
                <w:rFonts w:ascii="Times New Roman" w:eastAsia="Times New Roman" w:hAnsi="Times New Roman" w:cs="Times New Roman"/>
                <w:sz w:val="24"/>
                <w:szCs w:val="24"/>
              </w:rPr>
              <w:t>IT Izglītības fond</w:t>
            </w:r>
            <w:r>
              <w:rPr>
                <w:rFonts w:ascii="Times New Roman" w:eastAsia="Times New Roman" w:hAnsi="Times New Roman" w:cs="Times New Roman"/>
                <w:sz w:val="24"/>
                <w:szCs w:val="24"/>
              </w:rPr>
              <w:t>s</w:t>
            </w:r>
          </w:p>
        </w:tc>
      </w:tr>
      <w:tr w:rsidR="006B018C" w14:paraId="62245D74" w14:textId="77777777" w:rsidTr="6797B774">
        <w:trPr>
          <w:trHeight w:val="300"/>
        </w:trPr>
        <w:tc>
          <w:tcPr>
            <w:tcW w:w="1696" w:type="dxa"/>
            <w:tcBorders>
              <w:top w:val="single" w:sz="8" w:space="0" w:color="auto"/>
              <w:left w:val="single" w:sz="8" w:space="0" w:color="auto"/>
              <w:bottom w:val="single" w:sz="8" w:space="0" w:color="auto"/>
              <w:right w:val="single" w:sz="8" w:space="0" w:color="auto"/>
            </w:tcBorders>
            <w:tcMar>
              <w:left w:w="108" w:type="dxa"/>
              <w:right w:w="108" w:type="dxa"/>
            </w:tcMar>
          </w:tcPr>
          <w:p w14:paraId="4E23E959" w14:textId="77777777" w:rsidR="006B018C" w:rsidRPr="009630CE" w:rsidRDefault="006B018C" w:rsidP="006B018C">
            <w:pPr>
              <w:ind w:left="-20" w:right="-20"/>
              <w:rPr>
                <w:rFonts w:ascii="Times New Roman" w:eastAsia="Times New Roman" w:hAnsi="Times New Roman" w:cs="Times New Roman"/>
                <w:b/>
                <w:bCs/>
                <w:color w:val="000000" w:themeColor="text1"/>
                <w:sz w:val="24"/>
                <w:szCs w:val="24"/>
              </w:rPr>
            </w:pPr>
            <w:r w:rsidRPr="009630CE">
              <w:rPr>
                <w:rFonts w:ascii="Times New Roman" w:eastAsia="Times New Roman" w:hAnsi="Times New Roman" w:cs="Times New Roman"/>
                <w:b/>
                <w:bCs/>
                <w:color w:val="000000" w:themeColor="text1"/>
                <w:sz w:val="24"/>
                <w:szCs w:val="24"/>
              </w:rPr>
              <w:t>Speciālā regulatīvā vide</w:t>
            </w:r>
            <w:r>
              <w:rPr>
                <w:rFonts w:ascii="Times New Roman" w:eastAsia="Times New Roman" w:hAnsi="Times New Roman" w:cs="Times New Roman"/>
                <w:b/>
                <w:bCs/>
                <w:color w:val="000000" w:themeColor="text1"/>
                <w:sz w:val="24"/>
                <w:szCs w:val="24"/>
              </w:rPr>
              <w:t xml:space="preserve"> </w:t>
            </w:r>
          </w:p>
          <w:p w14:paraId="79256D9A" w14:textId="77777777" w:rsidR="006B018C" w:rsidRPr="007A4F14" w:rsidRDefault="006B018C" w:rsidP="006B018C">
            <w:pPr>
              <w:ind w:left="-20" w:right="-20"/>
              <w:rPr>
                <w:rFonts w:ascii="Times New Roman" w:eastAsia="Times New Roman" w:hAnsi="Times New Roman" w:cs="Times New Roman"/>
                <w:b/>
                <w:bCs/>
                <w:sz w:val="24"/>
                <w:szCs w:val="24"/>
              </w:rPr>
            </w:pPr>
          </w:p>
        </w:tc>
        <w:tc>
          <w:tcPr>
            <w:tcW w:w="7365" w:type="dxa"/>
            <w:tcBorders>
              <w:top w:val="single" w:sz="8" w:space="0" w:color="auto"/>
              <w:left w:val="single" w:sz="8" w:space="0" w:color="auto"/>
              <w:bottom w:val="single" w:sz="8" w:space="0" w:color="auto"/>
              <w:right w:val="single" w:sz="8" w:space="0" w:color="auto"/>
            </w:tcBorders>
            <w:tcMar>
              <w:left w:w="108" w:type="dxa"/>
              <w:right w:w="108" w:type="dxa"/>
            </w:tcMar>
          </w:tcPr>
          <w:p w14:paraId="52BBCB6E" w14:textId="31910BB2" w:rsidR="006B018C" w:rsidRDefault="006B018C" w:rsidP="006B018C">
            <w:pPr>
              <w:ind w:right="-20"/>
              <w:jc w:val="both"/>
              <w:rPr>
                <w:rFonts w:ascii="Times New Roman" w:eastAsia="Times New Roman" w:hAnsi="Times New Roman" w:cs="Times New Roman"/>
                <w:color w:val="000000" w:themeColor="text1"/>
                <w:sz w:val="24"/>
                <w:szCs w:val="24"/>
              </w:rPr>
            </w:pPr>
            <w:r w:rsidRPr="05AEEF65">
              <w:rPr>
                <w:rFonts w:ascii="Times New Roman" w:eastAsia="Times New Roman" w:hAnsi="Times New Roman" w:cs="Times New Roman"/>
                <w:color w:val="000000" w:themeColor="text1"/>
                <w:sz w:val="24"/>
                <w:szCs w:val="24"/>
              </w:rPr>
              <w:t xml:space="preserve">Kontrolēts satvars, ko izveido valsts kompetentā iestāde un kas piedāvā MI sistēmu nodrošinātājiem vai potenciālajiem nodrošinātājiem iespēju izstrādāt, apmācīt, validēt un attiecīgā gadījumā reālos apstākļos testēt inovatīvu MI sistēmu, ievērojot </w:t>
            </w:r>
            <w:r w:rsidR="004F1A5B" w:rsidRPr="004F1A5B">
              <w:rPr>
                <w:rFonts w:ascii="Times New Roman" w:eastAsia="Times New Roman" w:hAnsi="Times New Roman" w:cs="Times New Roman"/>
                <w:color w:val="000000" w:themeColor="text1"/>
                <w:sz w:val="24"/>
                <w:szCs w:val="24"/>
              </w:rPr>
              <w:t>regulatīvās vides</w:t>
            </w:r>
            <w:r w:rsidRPr="05AEEF65">
              <w:rPr>
                <w:rFonts w:ascii="Times New Roman" w:eastAsia="Times New Roman" w:hAnsi="Times New Roman" w:cs="Times New Roman"/>
                <w:color w:val="000000" w:themeColor="text1"/>
                <w:sz w:val="24"/>
                <w:szCs w:val="24"/>
              </w:rPr>
              <w:t xml:space="preserve"> plānu uz ierobežotu laiku regulatīvās uzraudzības ietvaros</w:t>
            </w:r>
          </w:p>
          <w:p w14:paraId="2BEA9A0B" w14:textId="09781B79" w:rsidR="006B018C" w:rsidRPr="00A07AD6" w:rsidRDefault="006B018C" w:rsidP="006B018C">
            <w:pPr>
              <w:ind w:right="-20"/>
              <w:jc w:val="both"/>
              <w:rPr>
                <w:rFonts w:ascii="Times New Roman" w:eastAsia="Times New Roman" w:hAnsi="Times New Roman" w:cs="Times New Roman"/>
                <w:sz w:val="24"/>
                <w:szCs w:val="24"/>
              </w:rPr>
            </w:pPr>
            <w:r w:rsidRPr="00A07AD6">
              <w:rPr>
                <w:rFonts w:ascii="Times New Roman" w:eastAsia="Times New Roman" w:hAnsi="Times New Roman" w:cs="Times New Roman"/>
                <w:color w:val="000000" w:themeColor="text1"/>
                <w:sz w:val="24"/>
                <w:szCs w:val="24"/>
              </w:rPr>
              <w:t>(MI akta 3.panta 55.apakšpunktā tā tiek apzīmēta kā MI regulatīvā smilškaste)</w:t>
            </w:r>
          </w:p>
        </w:tc>
      </w:tr>
      <w:tr w:rsidR="00F01F0A" w14:paraId="55E3DE51" w14:textId="77777777" w:rsidTr="6797B774">
        <w:trPr>
          <w:trHeight w:val="300"/>
        </w:trPr>
        <w:tc>
          <w:tcPr>
            <w:tcW w:w="1696" w:type="dxa"/>
            <w:tcBorders>
              <w:top w:val="single" w:sz="8" w:space="0" w:color="auto"/>
              <w:left w:val="single" w:sz="8" w:space="0" w:color="auto"/>
              <w:bottom w:val="single" w:sz="8" w:space="0" w:color="auto"/>
              <w:right w:val="single" w:sz="8" w:space="0" w:color="auto"/>
            </w:tcBorders>
            <w:tcMar>
              <w:left w:w="108" w:type="dxa"/>
              <w:right w:w="108" w:type="dxa"/>
            </w:tcMar>
          </w:tcPr>
          <w:p w14:paraId="0D4B2864" w14:textId="5329C0B9" w:rsidR="00F01F0A" w:rsidRPr="007A4F14" w:rsidRDefault="00F01F0A" w:rsidP="00B11678">
            <w:pPr>
              <w:ind w:left="-20" w:right="-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TEL</w:t>
            </w:r>
          </w:p>
        </w:tc>
        <w:tc>
          <w:tcPr>
            <w:tcW w:w="7365" w:type="dxa"/>
            <w:tcBorders>
              <w:top w:val="single" w:sz="8" w:space="0" w:color="auto"/>
              <w:left w:val="single" w:sz="8" w:space="0" w:color="auto"/>
              <w:bottom w:val="single" w:sz="8" w:space="0" w:color="auto"/>
              <w:right w:val="single" w:sz="8" w:space="0" w:color="auto"/>
            </w:tcBorders>
            <w:tcMar>
              <w:left w:w="108" w:type="dxa"/>
              <w:right w:w="108" w:type="dxa"/>
            </w:tcMar>
          </w:tcPr>
          <w:p w14:paraId="17593F73" w14:textId="5EDD913E" w:rsidR="00F01F0A" w:rsidRPr="05AEEF65" w:rsidRDefault="00F01F0A" w:rsidP="00B11678">
            <w:pPr>
              <w:ind w:right="-20"/>
              <w:jc w:val="both"/>
              <w:rPr>
                <w:rFonts w:ascii="Times New Roman" w:eastAsia="Times New Roman" w:hAnsi="Times New Roman" w:cs="Times New Roman"/>
                <w:sz w:val="24"/>
                <w:szCs w:val="24"/>
              </w:rPr>
            </w:pPr>
            <w:r w:rsidRPr="00B66C6F">
              <w:rPr>
                <w:rFonts w:ascii="Times New Roman" w:eastAsia="Times New Roman" w:hAnsi="Times New Roman" w:cs="Times New Roman"/>
                <w:sz w:val="24"/>
                <w:szCs w:val="24"/>
              </w:rPr>
              <w:t>Tiesu ekspertu likum</w:t>
            </w:r>
            <w:r>
              <w:rPr>
                <w:rFonts w:ascii="Times New Roman" w:eastAsia="Times New Roman" w:hAnsi="Times New Roman" w:cs="Times New Roman"/>
                <w:sz w:val="24"/>
                <w:szCs w:val="24"/>
              </w:rPr>
              <w:t>s</w:t>
            </w:r>
          </w:p>
        </w:tc>
      </w:tr>
      <w:tr w:rsidR="00F01F0A" w14:paraId="2973FE06" w14:textId="77777777" w:rsidTr="6797B774">
        <w:trPr>
          <w:trHeight w:val="300"/>
        </w:trPr>
        <w:tc>
          <w:tcPr>
            <w:tcW w:w="1696" w:type="dxa"/>
            <w:tcBorders>
              <w:top w:val="single" w:sz="8" w:space="0" w:color="auto"/>
              <w:left w:val="single" w:sz="8" w:space="0" w:color="auto"/>
              <w:bottom w:val="single" w:sz="8" w:space="0" w:color="auto"/>
              <w:right w:val="single" w:sz="8" w:space="0" w:color="auto"/>
            </w:tcBorders>
            <w:tcMar>
              <w:left w:w="108" w:type="dxa"/>
              <w:right w:w="108" w:type="dxa"/>
            </w:tcMar>
          </w:tcPr>
          <w:p w14:paraId="2D5C6260" w14:textId="77777777" w:rsidR="00F01F0A" w:rsidRDefault="00F01F0A" w:rsidP="00B11678">
            <w:pPr>
              <w:ind w:left="-20" w:right="-20"/>
              <w:rPr>
                <w:rFonts w:ascii="Times New Roman" w:eastAsia="Times New Roman" w:hAnsi="Times New Roman" w:cs="Times New Roman"/>
                <w:b/>
                <w:bCs/>
                <w:sz w:val="24"/>
                <w:szCs w:val="24"/>
              </w:rPr>
            </w:pPr>
            <w:r w:rsidRPr="05AEEF65">
              <w:rPr>
                <w:rFonts w:ascii="Times New Roman" w:eastAsia="Times New Roman" w:hAnsi="Times New Roman" w:cs="Times New Roman"/>
                <w:b/>
                <w:bCs/>
                <w:sz w:val="24"/>
                <w:szCs w:val="24"/>
              </w:rPr>
              <w:t>Tirgus uzraudzības iestāde</w:t>
            </w:r>
          </w:p>
          <w:p w14:paraId="6F70554C" w14:textId="77777777" w:rsidR="008074BD" w:rsidRPr="008074BD" w:rsidRDefault="008074BD" w:rsidP="008074BD">
            <w:pPr>
              <w:rPr>
                <w:rFonts w:ascii="Times New Roman" w:eastAsia="Times New Roman" w:hAnsi="Times New Roman" w:cs="Times New Roman"/>
                <w:sz w:val="24"/>
                <w:szCs w:val="24"/>
              </w:rPr>
            </w:pPr>
          </w:p>
          <w:p w14:paraId="29791D36" w14:textId="7DAF29DB" w:rsidR="008074BD" w:rsidRPr="008074BD" w:rsidRDefault="008074BD" w:rsidP="008074BD">
            <w:pPr>
              <w:jc w:val="center"/>
              <w:rPr>
                <w:rFonts w:ascii="Times New Roman" w:eastAsia="Times New Roman" w:hAnsi="Times New Roman" w:cs="Times New Roman"/>
                <w:sz w:val="24"/>
                <w:szCs w:val="24"/>
              </w:rPr>
            </w:pPr>
          </w:p>
        </w:tc>
        <w:tc>
          <w:tcPr>
            <w:tcW w:w="7365" w:type="dxa"/>
            <w:tcBorders>
              <w:top w:val="single" w:sz="8" w:space="0" w:color="auto"/>
              <w:left w:val="single" w:sz="8" w:space="0" w:color="auto"/>
              <w:bottom w:val="single" w:sz="8" w:space="0" w:color="auto"/>
              <w:right w:val="single" w:sz="8" w:space="0" w:color="auto"/>
            </w:tcBorders>
            <w:tcMar>
              <w:left w:w="108" w:type="dxa"/>
              <w:right w:w="108" w:type="dxa"/>
            </w:tcMar>
          </w:tcPr>
          <w:p w14:paraId="5C4583BE" w14:textId="21D1C882" w:rsidR="00F01F0A" w:rsidRDefault="00F01F0A" w:rsidP="00B11678">
            <w:pPr>
              <w:ind w:right="-20"/>
              <w:jc w:val="both"/>
              <w:rPr>
                <w:rFonts w:ascii="Times New Roman" w:eastAsia="Times New Roman" w:hAnsi="Times New Roman" w:cs="Times New Roman"/>
                <w:sz w:val="24"/>
                <w:szCs w:val="24"/>
              </w:rPr>
            </w:pPr>
            <w:r w:rsidRPr="6797B774">
              <w:rPr>
                <w:rFonts w:ascii="Times New Roman" w:eastAsia="Times New Roman" w:hAnsi="Times New Roman" w:cs="Times New Roman"/>
                <w:sz w:val="24"/>
                <w:szCs w:val="24"/>
              </w:rPr>
              <w:t>Valsts iestāde, kas veic darbības un pasākumus, ievērojot Regulu (ES) 2019/1</w:t>
            </w:r>
            <w:r w:rsidR="31F01F37" w:rsidRPr="6797B774">
              <w:rPr>
                <w:rFonts w:ascii="Times New Roman" w:eastAsia="Times New Roman" w:hAnsi="Times New Roman" w:cs="Times New Roman"/>
                <w:sz w:val="24"/>
                <w:szCs w:val="24"/>
              </w:rPr>
              <w:t>020</w:t>
            </w:r>
            <w:r w:rsidR="00C909FD">
              <w:rPr>
                <w:rFonts w:ascii="Times New Roman" w:eastAsia="Times New Roman" w:hAnsi="Times New Roman" w:cs="Times New Roman"/>
                <w:sz w:val="24"/>
                <w:szCs w:val="24"/>
              </w:rPr>
              <w:t>;</w:t>
            </w:r>
          </w:p>
          <w:p w14:paraId="68251333" w14:textId="1E2F90C6" w:rsidR="00C909FD" w:rsidRDefault="00C909FD" w:rsidP="00B11678">
            <w:pPr>
              <w:ind w:right="-20"/>
              <w:jc w:val="both"/>
              <w:rPr>
                <w:rFonts w:ascii="Times New Roman" w:eastAsia="Times New Roman" w:hAnsi="Times New Roman" w:cs="Times New Roman"/>
                <w:sz w:val="24"/>
                <w:szCs w:val="24"/>
              </w:rPr>
            </w:pPr>
            <w:r w:rsidRPr="00C909FD">
              <w:rPr>
                <w:rFonts w:ascii="Times New Roman" w:eastAsia="Times New Roman" w:hAnsi="Times New Roman" w:cs="Times New Roman"/>
                <w:sz w:val="24"/>
                <w:szCs w:val="24"/>
              </w:rPr>
              <w:t>Valsts iestāde, kas saskaņā ar Regulu Nr.1024/2013 un Latvijas nacionālajiem finanšu jomas normatīvajiem aktiem atbild par finanšu iestāžu uzraudzību;</w:t>
            </w:r>
          </w:p>
          <w:p w14:paraId="2662701E" w14:textId="5189FAF5" w:rsidR="00F01F0A" w:rsidRPr="007A4F14" w:rsidRDefault="00F01F0A" w:rsidP="00B11678">
            <w:pPr>
              <w:ind w:right="-20"/>
              <w:jc w:val="both"/>
              <w:rPr>
                <w:rFonts w:ascii="Times New Roman" w:eastAsia="Times New Roman" w:hAnsi="Times New Roman" w:cs="Times New Roman"/>
                <w:sz w:val="24"/>
                <w:szCs w:val="24"/>
              </w:rPr>
            </w:pPr>
            <w:r w:rsidRPr="05AEEF65">
              <w:rPr>
                <w:rFonts w:ascii="Times New Roman" w:eastAsia="Times New Roman" w:hAnsi="Times New Roman" w:cs="Times New Roman"/>
                <w:sz w:val="24"/>
                <w:szCs w:val="24"/>
              </w:rPr>
              <w:lastRenderedPageBreak/>
              <w:t>Kompetentā datu aizsardzības uzraudzības iestāde, kas paredzēta Regulā (ES) 2016/679</w:t>
            </w:r>
            <w:r w:rsidR="00230DBB">
              <w:rPr>
                <w:rFonts w:ascii="Times New Roman" w:eastAsia="Times New Roman" w:hAnsi="Times New Roman" w:cs="Times New Roman"/>
                <w:sz w:val="24"/>
                <w:szCs w:val="24"/>
              </w:rPr>
              <w:t xml:space="preserve">, </w:t>
            </w:r>
            <w:r w:rsidR="00230DBB" w:rsidRPr="00230DBB">
              <w:rPr>
                <w:rFonts w:ascii="Times New Roman" w:eastAsia="Times New Roman" w:hAnsi="Times New Roman" w:cs="Times New Roman"/>
                <w:sz w:val="24"/>
                <w:szCs w:val="24"/>
              </w:rPr>
              <w:t>Fizisko personu datu apstrādes likumā vai likumā “Par fizisko personu datu apstrādi kriminālprocesā un administratīvā pārkāpuma procesā”</w:t>
            </w:r>
            <w:r w:rsidR="00FB4C73">
              <w:rPr>
                <w:rFonts w:ascii="Times New Roman" w:eastAsia="Times New Roman" w:hAnsi="Times New Roman" w:cs="Times New Roman"/>
                <w:sz w:val="24"/>
                <w:szCs w:val="24"/>
              </w:rPr>
              <w:t>.</w:t>
            </w:r>
          </w:p>
        </w:tc>
      </w:tr>
      <w:tr w:rsidR="00F01F0A" w14:paraId="78C078BA" w14:textId="77777777" w:rsidTr="6797B774">
        <w:trPr>
          <w:trHeight w:val="300"/>
        </w:trPr>
        <w:tc>
          <w:tcPr>
            <w:tcW w:w="1696" w:type="dxa"/>
            <w:tcBorders>
              <w:top w:val="single" w:sz="8" w:space="0" w:color="auto"/>
              <w:left w:val="single" w:sz="8" w:space="0" w:color="auto"/>
              <w:bottom w:val="single" w:sz="8" w:space="0" w:color="auto"/>
              <w:right w:val="single" w:sz="8" w:space="0" w:color="auto"/>
            </w:tcBorders>
            <w:tcMar>
              <w:left w:w="108" w:type="dxa"/>
              <w:right w:w="108" w:type="dxa"/>
            </w:tcMar>
          </w:tcPr>
          <w:p w14:paraId="5474C9C0" w14:textId="4988306B" w:rsidR="00F01F0A" w:rsidRDefault="00F01F0A" w:rsidP="00B11678">
            <w:pPr>
              <w:ind w:right="-20"/>
              <w:rPr>
                <w:rFonts w:ascii="Times New Roman" w:eastAsia="Times New Roman" w:hAnsi="Times New Roman" w:cs="Times New Roman"/>
                <w:b/>
                <w:bCs/>
                <w:sz w:val="24"/>
                <w:szCs w:val="24"/>
              </w:rPr>
            </w:pPr>
            <w:r w:rsidRPr="05AEEF65">
              <w:rPr>
                <w:rFonts w:ascii="Times New Roman" w:eastAsia="Times New Roman" w:hAnsi="Times New Roman" w:cs="Times New Roman"/>
                <w:b/>
                <w:bCs/>
                <w:sz w:val="24"/>
                <w:szCs w:val="24"/>
              </w:rPr>
              <w:lastRenderedPageBreak/>
              <w:t>TM</w:t>
            </w:r>
          </w:p>
        </w:tc>
        <w:tc>
          <w:tcPr>
            <w:tcW w:w="7365" w:type="dxa"/>
            <w:tcBorders>
              <w:top w:val="single" w:sz="8" w:space="0" w:color="auto"/>
              <w:left w:val="single" w:sz="8" w:space="0" w:color="auto"/>
              <w:bottom w:val="single" w:sz="8" w:space="0" w:color="auto"/>
              <w:right w:val="single" w:sz="8" w:space="0" w:color="auto"/>
            </w:tcBorders>
            <w:tcMar>
              <w:left w:w="108" w:type="dxa"/>
              <w:right w:w="108" w:type="dxa"/>
            </w:tcMar>
          </w:tcPr>
          <w:p w14:paraId="190492A1" w14:textId="57338EE8" w:rsidR="00F01F0A" w:rsidRPr="00B47ABE" w:rsidRDefault="00F01F0A" w:rsidP="00B11678">
            <w:pPr>
              <w:ind w:right="-20"/>
              <w:jc w:val="both"/>
            </w:pPr>
            <w:r w:rsidRPr="05AEEF65">
              <w:rPr>
                <w:rFonts w:ascii="Times New Roman" w:eastAsia="Times New Roman" w:hAnsi="Times New Roman" w:cs="Times New Roman"/>
                <w:sz w:val="24"/>
                <w:szCs w:val="24"/>
              </w:rPr>
              <w:t>Tieslietu ministrija</w:t>
            </w:r>
          </w:p>
        </w:tc>
      </w:tr>
      <w:tr w:rsidR="00F01F0A" w14:paraId="22B11DDF" w14:textId="77777777" w:rsidTr="6797B774">
        <w:trPr>
          <w:trHeight w:val="300"/>
        </w:trPr>
        <w:tc>
          <w:tcPr>
            <w:tcW w:w="1696" w:type="dxa"/>
            <w:tcBorders>
              <w:top w:val="single" w:sz="8" w:space="0" w:color="auto"/>
              <w:left w:val="single" w:sz="8" w:space="0" w:color="auto"/>
              <w:bottom w:val="single" w:sz="8" w:space="0" w:color="auto"/>
              <w:right w:val="single" w:sz="8" w:space="0" w:color="auto"/>
            </w:tcBorders>
            <w:tcMar>
              <w:left w:w="108" w:type="dxa"/>
              <w:right w:w="108" w:type="dxa"/>
            </w:tcMar>
          </w:tcPr>
          <w:p w14:paraId="2DEEAD9B" w14:textId="07E2C6C3" w:rsidR="00F01F0A" w:rsidRDefault="00F01F0A" w:rsidP="00B11678">
            <w:pPr>
              <w:ind w:left="-20" w:right="-20"/>
              <w:rPr>
                <w:rFonts w:ascii="Times New Roman" w:eastAsia="Times New Roman" w:hAnsi="Times New Roman" w:cs="Times New Roman"/>
                <w:b/>
                <w:bCs/>
                <w:sz w:val="24"/>
                <w:szCs w:val="24"/>
              </w:rPr>
            </w:pPr>
            <w:r w:rsidRPr="05AEEF65">
              <w:rPr>
                <w:rFonts w:ascii="Times New Roman" w:eastAsia="Times New Roman" w:hAnsi="Times New Roman" w:cs="Times New Roman"/>
                <w:b/>
                <w:bCs/>
                <w:sz w:val="24"/>
                <w:szCs w:val="24"/>
              </w:rPr>
              <w:t>Uzturētājs</w:t>
            </w:r>
          </w:p>
        </w:tc>
        <w:tc>
          <w:tcPr>
            <w:tcW w:w="7365" w:type="dxa"/>
            <w:tcBorders>
              <w:top w:val="single" w:sz="8" w:space="0" w:color="auto"/>
              <w:left w:val="single" w:sz="8" w:space="0" w:color="auto"/>
              <w:bottom w:val="single" w:sz="8" w:space="0" w:color="auto"/>
              <w:right w:val="single" w:sz="8" w:space="0" w:color="auto"/>
            </w:tcBorders>
            <w:tcMar>
              <w:left w:w="108" w:type="dxa"/>
              <w:right w:w="108" w:type="dxa"/>
            </w:tcMar>
          </w:tcPr>
          <w:p w14:paraId="7C287E5C" w14:textId="0AF01795" w:rsidR="00F01F0A" w:rsidRDefault="00F01F0A" w:rsidP="00B11678">
            <w:pPr>
              <w:ind w:right="-20"/>
              <w:jc w:val="both"/>
              <w:rPr>
                <w:rFonts w:ascii="Times New Roman" w:eastAsia="Times New Roman" w:hAnsi="Times New Roman" w:cs="Times New Roman"/>
                <w:sz w:val="24"/>
                <w:szCs w:val="24"/>
              </w:rPr>
            </w:pPr>
            <w:r w:rsidRPr="05AEEF65">
              <w:rPr>
                <w:rFonts w:ascii="Times New Roman" w:eastAsia="Times New Roman" w:hAnsi="Times New Roman" w:cs="Times New Roman"/>
                <w:sz w:val="24"/>
                <w:szCs w:val="24"/>
              </w:rPr>
              <w:t>Fiziska vai juridiska persona, publiskā sektora iestāde, aģentūra vai cita struktūra, kura lieto MI sistēmu, kas ir tās pārziņā, izņemot gadījumus, kad MI sistēmu lieto fiziska persona personiskas neprofesionālas darbības veikšanai</w:t>
            </w:r>
          </w:p>
        </w:tc>
      </w:tr>
      <w:tr w:rsidR="00F01F0A" w14:paraId="617E20F5" w14:textId="77777777" w:rsidTr="6797B774">
        <w:trPr>
          <w:trHeight w:val="300"/>
        </w:trPr>
        <w:tc>
          <w:tcPr>
            <w:tcW w:w="1696" w:type="dxa"/>
            <w:tcBorders>
              <w:top w:val="single" w:sz="8" w:space="0" w:color="auto"/>
              <w:left w:val="single" w:sz="8" w:space="0" w:color="auto"/>
              <w:bottom w:val="single" w:sz="8" w:space="0" w:color="auto"/>
              <w:right w:val="single" w:sz="8" w:space="0" w:color="auto"/>
            </w:tcBorders>
            <w:tcMar>
              <w:left w:w="108" w:type="dxa"/>
              <w:right w:w="108" w:type="dxa"/>
            </w:tcMar>
          </w:tcPr>
          <w:p w14:paraId="77DA4E15" w14:textId="2AF45F84" w:rsidR="00F01F0A" w:rsidRDefault="00F01F0A" w:rsidP="00B11678">
            <w:pPr>
              <w:ind w:right="-20"/>
              <w:rPr>
                <w:rFonts w:ascii="Times New Roman" w:eastAsia="Times New Roman" w:hAnsi="Times New Roman" w:cs="Times New Roman"/>
                <w:b/>
                <w:bCs/>
                <w:sz w:val="24"/>
                <w:szCs w:val="24"/>
              </w:rPr>
            </w:pPr>
            <w:r w:rsidRPr="05AEEF65">
              <w:rPr>
                <w:rFonts w:ascii="Times New Roman" w:eastAsia="Times New Roman" w:hAnsi="Times New Roman" w:cs="Times New Roman"/>
                <w:b/>
                <w:bCs/>
                <w:sz w:val="24"/>
                <w:szCs w:val="24"/>
              </w:rPr>
              <w:t>Valsts kompetentā iestāde</w:t>
            </w:r>
          </w:p>
        </w:tc>
        <w:tc>
          <w:tcPr>
            <w:tcW w:w="7365" w:type="dxa"/>
            <w:tcBorders>
              <w:top w:val="single" w:sz="8" w:space="0" w:color="auto"/>
              <w:left w:val="single" w:sz="8" w:space="0" w:color="auto"/>
              <w:bottom w:val="single" w:sz="8" w:space="0" w:color="auto"/>
              <w:right w:val="single" w:sz="8" w:space="0" w:color="auto"/>
            </w:tcBorders>
            <w:tcMar>
              <w:left w:w="108" w:type="dxa"/>
              <w:right w:w="108" w:type="dxa"/>
            </w:tcMar>
          </w:tcPr>
          <w:p w14:paraId="102CCD3E" w14:textId="50B9EAC4" w:rsidR="00F01F0A" w:rsidRDefault="00F01F0A" w:rsidP="00B11678">
            <w:pPr>
              <w:ind w:right="-20"/>
              <w:jc w:val="both"/>
              <w:rPr>
                <w:rFonts w:ascii="Times New Roman" w:eastAsia="Times New Roman" w:hAnsi="Times New Roman" w:cs="Times New Roman"/>
                <w:sz w:val="24"/>
                <w:szCs w:val="24"/>
              </w:rPr>
            </w:pPr>
            <w:r w:rsidRPr="05AEEF65">
              <w:rPr>
                <w:rFonts w:ascii="Times New Roman" w:eastAsia="Times New Roman" w:hAnsi="Times New Roman" w:cs="Times New Roman"/>
                <w:sz w:val="24"/>
                <w:szCs w:val="24"/>
              </w:rPr>
              <w:t>Paziņojošā iestāde vai tirgus uzraudzības iestāde</w:t>
            </w:r>
          </w:p>
        </w:tc>
      </w:tr>
      <w:tr w:rsidR="00F01F0A" w14:paraId="01B8B6C5" w14:textId="77777777" w:rsidTr="6797B774">
        <w:trPr>
          <w:trHeight w:val="300"/>
        </w:trPr>
        <w:tc>
          <w:tcPr>
            <w:tcW w:w="1696" w:type="dxa"/>
            <w:tcBorders>
              <w:top w:val="single" w:sz="8" w:space="0" w:color="auto"/>
              <w:left w:val="single" w:sz="8" w:space="0" w:color="auto"/>
              <w:bottom w:val="single" w:sz="8" w:space="0" w:color="auto"/>
              <w:right w:val="single" w:sz="8" w:space="0" w:color="auto"/>
            </w:tcBorders>
            <w:tcMar>
              <w:left w:w="108" w:type="dxa"/>
              <w:right w:w="108" w:type="dxa"/>
            </w:tcMar>
          </w:tcPr>
          <w:p w14:paraId="32D0AFA9" w14:textId="77DAE390" w:rsidR="00F01F0A" w:rsidRDefault="00F01F0A" w:rsidP="00B11678">
            <w:pPr>
              <w:ind w:left="-20" w:right="-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VAAD</w:t>
            </w:r>
          </w:p>
        </w:tc>
        <w:tc>
          <w:tcPr>
            <w:tcW w:w="7365" w:type="dxa"/>
            <w:tcBorders>
              <w:top w:val="single" w:sz="8" w:space="0" w:color="auto"/>
              <w:left w:val="single" w:sz="8" w:space="0" w:color="auto"/>
              <w:bottom w:val="single" w:sz="8" w:space="0" w:color="auto"/>
              <w:right w:val="single" w:sz="8" w:space="0" w:color="auto"/>
            </w:tcBorders>
            <w:tcMar>
              <w:left w:w="108" w:type="dxa"/>
              <w:right w:w="108" w:type="dxa"/>
            </w:tcMar>
          </w:tcPr>
          <w:p w14:paraId="08CEA1A8" w14:textId="26B77FC2" w:rsidR="00F01F0A" w:rsidRDefault="00F01F0A" w:rsidP="00B11678">
            <w:pPr>
              <w:ind w:left="-20" w:right="-20"/>
              <w:jc w:val="both"/>
              <w:rPr>
                <w:rFonts w:ascii="Times New Roman" w:eastAsia="Times New Roman" w:hAnsi="Times New Roman" w:cs="Times New Roman"/>
                <w:sz w:val="24"/>
                <w:szCs w:val="24"/>
              </w:rPr>
            </w:pPr>
            <w:r w:rsidRPr="00BC7BC4">
              <w:rPr>
                <w:rFonts w:ascii="Times New Roman" w:eastAsia="Times New Roman" w:hAnsi="Times New Roman" w:cs="Times New Roman"/>
                <w:sz w:val="24"/>
                <w:szCs w:val="24"/>
              </w:rPr>
              <w:t>Valsts augu aizsardzības dienests</w:t>
            </w:r>
          </w:p>
        </w:tc>
      </w:tr>
      <w:tr w:rsidR="00F01F0A" w14:paraId="627B4D8F" w14:textId="77777777" w:rsidTr="6797B774">
        <w:trPr>
          <w:trHeight w:val="300"/>
        </w:trPr>
        <w:tc>
          <w:tcPr>
            <w:tcW w:w="1696" w:type="dxa"/>
            <w:tcBorders>
              <w:top w:val="single" w:sz="8" w:space="0" w:color="auto"/>
              <w:left w:val="single" w:sz="8" w:space="0" w:color="auto"/>
              <w:bottom w:val="single" w:sz="8" w:space="0" w:color="auto"/>
              <w:right w:val="single" w:sz="8" w:space="0" w:color="auto"/>
            </w:tcBorders>
            <w:tcMar>
              <w:left w:w="108" w:type="dxa"/>
              <w:right w:w="108" w:type="dxa"/>
            </w:tcMar>
          </w:tcPr>
          <w:p w14:paraId="1BB72515" w14:textId="4FF561D5" w:rsidR="00F01F0A" w:rsidRPr="05AEEF65" w:rsidRDefault="00F01F0A" w:rsidP="00B11678">
            <w:pPr>
              <w:ind w:left="-20" w:right="-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VA CAA</w:t>
            </w:r>
          </w:p>
        </w:tc>
        <w:tc>
          <w:tcPr>
            <w:tcW w:w="7365" w:type="dxa"/>
            <w:tcBorders>
              <w:top w:val="single" w:sz="8" w:space="0" w:color="auto"/>
              <w:left w:val="single" w:sz="8" w:space="0" w:color="auto"/>
              <w:bottom w:val="single" w:sz="8" w:space="0" w:color="auto"/>
              <w:right w:val="single" w:sz="8" w:space="0" w:color="auto"/>
            </w:tcBorders>
            <w:tcMar>
              <w:left w:w="108" w:type="dxa"/>
              <w:right w:w="108" w:type="dxa"/>
            </w:tcMar>
          </w:tcPr>
          <w:p w14:paraId="5C166707" w14:textId="70F677D4" w:rsidR="00F01F0A" w:rsidRPr="05AEEF65" w:rsidRDefault="00F01F0A" w:rsidP="00B11678">
            <w:pPr>
              <w:ind w:left="-20" w:right="-20"/>
              <w:jc w:val="both"/>
              <w:rPr>
                <w:rFonts w:ascii="Times New Roman" w:eastAsia="Times New Roman" w:hAnsi="Times New Roman" w:cs="Times New Roman"/>
                <w:sz w:val="24"/>
                <w:szCs w:val="24"/>
              </w:rPr>
            </w:pPr>
            <w:r w:rsidRPr="004A395B">
              <w:rPr>
                <w:rFonts w:ascii="Times New Roman" w:eastAsia="Times New Roman" w:hAnsi="Times New Roman" w:cs="Times New Roman"/>
                <w:sz w:val="24"/>
                <w:szCs w:val="24"/>
              </w:rPr>
              <w:t xml:space="preserve">Valsts aģentūra </w:t>
            </w:r>
            <w:r>
              <w:rPr>
                <w:rFonts w:ascii="Times New Roman" w:eastAsia="Times New Roman" w:hAnsi="Times New Roman" w:cs="Times New Roman"/>
                <w:sz w:val="24"/>
                <w:szCs w:val="24"/>
              </w:rPr>
              <w:t>“</w:t>
            </w:r>
            <w:r w:rsidRPr="004A395B">
              <w:rPr>
                <w:rFonts w:ascii="Times New Roman" w:eastAsia="Times New Roman" w:hAnsi="Times New Roman" w:cs="Times New Roman"/>
                <w:sz w:val="24"/>
                <w:szCs w:val="24"/>
              </w:rPr>
              <w:t>Civilās aviācijas aģentūra</w:t>
            </w:r>
            <w:r>
              <w:rPr>
                <w:rFonts w:ascii="Times New Roman" w:eastAsia="Times New Roman" w:hAnsi="Times New Roman" w:cs="Times New Roman"/>
                <w:sz w:val="24"/>
                <w:szCs w:val="24"/>
              </w:rPr>
              <w:t>”</w:t>
            </w:r>
          </w:p>
        </w:tc>
      </w:tr>
      <w:tr w:rsidR="00F01F0A" w14:paraId="3261DE73" w14:textId="77777777" w:rsidTr="6797B774">
        <w:trPr>
          <w:trHeight w:val="300"/>
        </w:trPr>
        <w:tc>
          <w:tcPr>
            <w:tcW w:w="1696" w:type="dxa"/>
            <w:tcBorders>
              <w:top w:val="single" w:sz="8" w:space="0" w:color="auto"/>
              <w:left w:val="single" w:sz="8" w:space="0" w:color="auto"/>
              <w:bottom w:val="single" w:sz="8" w:space="0" w:color="auto"/>
              <w:right w:val="single" w:sz="8" w:space="0" w:color="auto"/>
            </w:tcBorders>
            <w:tcMar>
              <w:left w:w="108" w:type="dxa"/>
              <w:right w:w="108" w:type="dxa"/>
            </w:tcMar>
          </w:tcPr>
          <w:p w14:paraId="21092C0F" w14:textId="0F629C9D" w:rsidR="00F01F0A" w:rsidRDefault="00F01F0A" w:rsidP="00B11678">
            <w:pPr>
              <w:ind w:left="-20" w:right="-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VASES</w:t>
            </w:r>
          </w:p>
        </w:tc>
        <w:tc>
          <w:tcPr>
            <w:tcW w:w="7365" w:type="dxa"/>
            <w:tcBorders>
              <w:top w:val="single" w:sz="8" w:space="0" w:color="auto"/>
              <w:left w:val="single" w:sz="8" w:space="0" w:color="auto"/>
              <w:bottom w:val="single" w:sz="8" w:space="0" w:color="auto"/>
              <w:right w:val="single" w:sz="8" w:space="0" w:color="auto"/>
            </w:tcBorders>
            <w:tcMar>
              <w:left w:w="108" w:type="dxa"/>
              <w:right w:w="108" w:type="dxa"/>
            </w:tcMar>
          </w:tcPr>
          <w:p w14:paraId="77EBF6A4" w14:textId="202D025B" w:rsidR="00F01F0A" w:rsidRPr="00BC7BC4" w:rsidRDefault="00F01F0A" w:rsidP="00B11678">
            <w:pPr>
              <w:ind w:left="-20"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w:t>
            </w:r>
            <w:r w:rsidRPr="00C01686">
              <w:rPr>
                <w:rFonts w:ascii="Times New Roman" w:eastAsia="Times New Roman" w:hAnsi="Times New Roman" w:cs="Times New Roman"/>
                <w:sz w:val="24"/>
                <w:szCs w:val="24"/>
              </w:rPr>
              <w:t xml:space="preserve">alsts akciju sabiedrība </w:t>
            </w:r>
            <w:r>
              <w:rPr>
                <w:rFonts w:ascii="Times New Roman" w:eastAsia="Times New Roman" w:hAnsi="Times New Roman" w:cs="Times New Roman"/>
                <w:sz w:val="24"/>
                <w:szCs w:val="24"/>
              </w:rPr>
              <w:t>“</w:t>
            </w:r>
            <w:r w:rsidRPr="00C01686">
              <w:rPr>
                <w:rFonts w:ascii="Times New Roman" w:eastAsia="Times New Roman" w:hAnsi="Times New Roman" w:cs="Times New Roman"/>
                <w:sz w:val="24"/>
                <w:szCs w:val="24"/>
              </w:rPr>
              <w:t>Elektroniskie sakari</w:t>
            </w:r>
            <w:r>
              <w:rPr>
                <w:rFonts w:ascii="Times New Roman" w:eastAsia="Times New Roman" w:hAnsi="Times New Roman" w:cs="Times New Roman"/>
                <w:sz w:val="24"/>
                <w:szCs w:val="24"/>
              </w:rPr>
              <w:t>”</w:t>
            </w:r>
          </w:p>
        </w:tc>
      </w:tr>
      <w:tr w:rsidR="00F01F0A" w14:paraId="6A0A3FBD" w14:textId="77777777" w:rsidTr="6797B774">
        <w:trPr>
          <w:trHeight w:val="300"/>
        </w:trPr>
        <w:tc>
          <w:tcPr>
            <w:tcW w:w="1696" w:type="dxa"/>
            <w:tcBorders>
              <w:top w:val="single" w:sz="8" w:space="0" w:color="auto"/>
              <w:left w:val="single" w:sz="8" w:space="0" w:color="auto"/>
              <w:bottom w:val="single" w:sz="8" w:space="0" w:color="auto"/>
              <w:right w:val="single" w:sz="8" w:space="0" w:color="auto"/>
            </w:tcBorders>
            <w:tcMar>
              <w:left w:w="108" w:type="dxa"/>
              <w:right w:w="108" w:type="dxa"/>
            </w:tcMar>
          </w:tcPr>
          <w:p w14:paraId="5DD1EE7F" w14:textId="5A15F49E" w:rsidR="00F01F0A" w:rsidRDefault="00F01F0A" w:rsidP="00B11678">
            <w:pPr>
              <w:ind w:left="-20" w:right="-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VAS CSDD</w:t>
            </w:r>
          </w:p>
        </w:tc>
        <w:tc>
          <w:tcPr>
            <w:tcW w:w="7365" w:type="dxa"/>
            <w:tcBorders>
              <w:top w:val="single" w:sz="8" w:space="0" w:color="auto"/>
              <w:left w:val="single" w:sz="8" w:space="0" w:color="auto"/>
              <w:bottom w:val="single" w:sz="8" w:space="0" w:color="auto"/>
              <w:right w:val="single" w:sz="8" w:space="0" w:color="auto"/>
            </w:tcBorders>
            <w:tcMar>
              <w:left w:w="108" w:type="dxa"/>
              <w:right w:w="108" w:type="dxa"/>
            </w:tcMar>
          </w:tcPr>
          <w:p w14:paraId="59B75A26" w14:textId="63C4E6CA" w:rsidR="00F01F0A" w:rsidRPr="00BC7BC4" w:rsidRDefault="00F01F0A" w:rsidP="00B11678">
            <w:pPr>
              <w:ind w:left="-20" w:right="-20"/>
              <w:jc w:val="both"/>
              <w:rPr>
                <w:rFonts w:ascii="Times New Roman" w:eastAsia="Times New Roman" w:hAnsi="Times New Roman" w:cs="Times New Roman"/>
                <w:sz w:val="24"/>
                <w:szCs w:val="24"/>
              </w:rPr>
            </w:pPr>
            <w:r w:rsidRPr="00B06BD4">
              <w:rPr>
                <w:rFonts w:ascii="Times New Roman" w:eastAsia="Times New Roman" w:hAnsi="Times New Roman" w:cs="Times New Roman"/>
                <w:sz w:val="24"/>
                <w:szCs w:val="24"/>
              </w:rPr>
              <w:t>V</w:t>
            </w:r>
            <w:r>
              <w:rPr>
                <w:rFonts w:ascii="Times New Roman" w:eastAsia="Times New Roman" w:hAnsi="Times New Roman" w:cs="Times New Roman"/>
                <w:sz w:val="24"/>
                <w:szCs w:val="24"/>
              </w:rPr>
              <w:t xml:space="preserve">alsts akciju sabiedrība </w:t>
            </w:r>
            <w:r w:rsidRPr="00B06BD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r w:rsidRPr="00B06BD4">
              <w:rPr>
                <w:rFonts w:ascii="Times New Roman" w:eastAsia="Times New Roman" w:hAnsi="Times New Roman" w:cs="Times New Roman"/>
                <w:sz w:val="24"/>
                <w:szCs w:val="24"/>
              </w:rPr>
              <w:t>Ceļu satiksmes drošības direkcija</w:t>
            </w:r>
            <w:r>
              <w:rPr>
                <w:rFonts w:ascii="Times New Roman" w:eastAsia="Times New Roman" w:hAnsi="Times New Roman" w:cs="Times New Roman"/>
                <w:sz w:val="24"/>
                <w:szCs w:val="24"/>
              </w:rPr>
              <w:t>”</w:t>
            </w:r>
          </w:p>
        </w:tc>
      </w:tr>
      <w:tr w:rsidR="00F01F0A" w14:paraId="12D461C4" w14:textId="77777777" w:rsidTr="6797B774">
        <w:trPr>
          <w:trHeight w:val="300"/>
        </w:trPr>
        <w:tc>
          <w:tcPr>
            <w:tcW w:w="1696" w:type="dxa"/>
            <w:tcBorders>
              <w:top w:val="single" w:sz="8" w:space="0" w:color="auto"/>
              <w:left w:val="single" w:sz="8" w:space="0" w:color="auto"/>
              <w:bottom w:val="single" w:sz="8" w:space="0" w:color="auto"/>
              <w:right w:val="single" w:sz="8" w:space="0" w:color="auto"/>
            </w:tcBorders>
            <w:tcMar>
              <w:left w:w="108" w:type="dxa"/>
              <w:right w:w="108" w:type="dxa"/>
            </w:tcMar>
          </w:tcPr>
          <w:p w14:paraId="632B5E20" w14:textId="320A43FA" w:rsidR="00F01F0A" w:rsidRDefault="00F01F0A" w:rsidP="00B11678">
            <w:pPr>
              <w:ind w:left="-20" w:right="-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VDI</w:t>
            </w:r>
          </w:p>
        </w:tc>
        <w:tc>
          <w:tcPr>
            <w:tcW w:w="7365" w:type="dxa"/>
            <w:tcBorders>
              <w:top w:val="single" w:sz="8" w:space="0" w:color="auto"/>
              <w:left w:val="single" w:sz="8" w:space="0" w:color="auto"/>
              <w:bottom w:val="single" w:sz="8" w:space="0" w:color="auto"/>
              <w:right w:val="single" w:sz="8" w:space="0" w:color="auto"/>
            </w:tcBorders>
            <w:tcMar>
              <w:left w:w="108" w:type="dxa"/>
              <w:right w:w="108" w:type="dxa"/>
            </w:tcMar>
          </w:tcPr>
          <w:p w14:paraId="11C6CDDD" w14:textId="4E8DD32B" w:rsidR="00F01F0A" w:rsidRPr="00BC7BC4" w:rsidRDefault="00F01F0A" w:rsidP="00B06BD4">
            <w:pPr>
              <w:ind w:right="-20"/>
              <w:jc w:val="both"/>
              <w:rPr>
                <w:rFonts w:ascii="Times New Roman" w:eastAsia="Times New Roman" w:hAnsi="Times New Roman" w:cs="Times New Roman"/>
                <w:sz w:val="24"/>
                <w:szCs w:val="24"/>
              </w:rPr>
            </w:pPr>
            <w:r w:rsidRPr="004C5EDB">
              <w:rPr>
                <w:rFonts w:ascii="Times New Roman" w:eastAsia="Times New Roman" w:hAnsi="Times New Roman" w:cs="Times New Roman"/>
                <w:sz w:val="24"/>
                <w:szCs w:val="24"/>
              </w:rPr>
              <w:t>Valsts darba inspekcija</w:t>
            </w:r>
          </w:p>
        </w:tc>
      </w:tr>
      <w:tr w:rsidR="00841E17" w14:paraId="05AA38C9" w14:textId="77777777" w:rsidTr="6797B774">
        <w:trPr>
          <w:trHeight w:val="300"/>
        </w:trPr>
        <w:tc>
          <w:tcPr>
            <w:tcW w:w="1696" w:type="dxa"/>
            <w:tcBorders>
              <w:top w:val="single" w:sz="8" w:space="0" w:color="auto"/>
              <w:left w:val="single" w:sz="8" w:space="0" w:color="auto"/>
              <w:bottom w:val="single" w:sz="8" w:space="0" w:color="auto"/>
              <w:right w:val="single" w:sz="8" w:space="0" w:color="auto"/>
            </w:tcBorders>
            <w:tcMar>
              <w:left w:w="108" w:type="dxa"/>
              <w:right w:w="108" w:type="dxa"/>
            </w:tcMar>
          </w:tcPr>
          <w:p w14:paraId="57EBA746" w14:textId="19CDB385" w:rsidR="00841E17" w:rsidRDefault="00841E17" w:rsidP="00B11678">
            <w:pPr>
              <w:ind w:left="-20" w:right="-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VDD</w:t>
            </w:r>
          </w:p>
        </w:tc>
        <w:tc>
          <w:tcPr>
            <w:tcW w:w="7365" w:type="dxa"/>
            <w:tcBorders>
              <w:top w:val="single" w:sz="8" w:space="0" w:color="auto"/>
              <w:left w:val="single" w:sz="8" w:space="0" w:color="auto"/>
              <w:bottom w:val="single" w:sz="8" w:space="0" w:color="auto"/>
              <w:right w:val="single" w:sz="8" w:space="0" w:color="auto"/>
            </w:tcBorders>
            <w:tcMar>
              <w:left w:w="108" w:type="dxa"/>
              <w:right w:w="108" w:type="dxa"/>
            </w:tcMar>
          </w:tcPr>
          <w:p w14:paraId="067D080B" w14:textId="3D7384DF" w:rsidR="00841E17" w:rsidRPr="004C5EDB" w:rsidRDefault="00841E17" w:rsidP="00B06BD4">
            <w:pPr>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Valsts drošības dienests</w:t>
            </w:r>
          </w:p>
        </w:tc>
      </w:tr>
      <w:tr w:rsidR="00F01F0A" w14:paraId="4B43FAAB" w14:textId="77777777" w:rsidTr="6797B774">
        <w:trPr>
          <w:trHeight w:val="300"/>
        </w:trPr>
        <w:tc>
          <w:tcPr>
            <w:tcW w:w="1696" w:type="dxa"/>
            <w:tcBorders>
              <w:top w:val="single" w:sz="8" w:space="0" w:color="auto"/>
              <w:left w:val="single" w:sz="8" w:space="0" w:color="auto"/>
              <w:bottom w:val="single" w:sz="8" w:space="0" w:color="auto"/>
              <w:right w:val="single" w:sz="8" w:space="0" w:color="auto"/>
            </w:tcBorders>
            <w:tcMar>
              <w:left w:w="108" w:type="dxa"/>
              <w:right w:w="108" w:type="dxa"/>
            </w:tcMar>
          </w:tcPr>
          <w:p w14:paraId="138CEF7B" w14:textId="20A60509" w:rsidR="00F01F0A" w:rsidRDefault="00F01F0A" w:rsidP="00B11678">
            <w:pPr>
              <w:ind w:left="-20" w:right="-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VI</w:t>
            </w:r>
          </w:p>
        </w:tc>
        <w:tc>
          <w:tcPr>
            <w:tcW w:w="7365" w:type="dxa"/>
            <w:tcBorders>
              <w:top w:val="single" w:sz="8" w:space="0" w:color="auto"/>
              <w:left w:val="single" w:sz="8" w:space="0" w:color="auto"/>
              <w:bottom w:val="single" w:sz="8" w:space="0" w:color="auto"/>
              <w:right w:val="single" w:sz="8" w:space="0" w:color="auto"/>
            </w:tcBorders>
            <w:tcMar>
              <w:left w:w="108" w:type="dxa"/>
              <w:right w:w="108" w:type="dxa"/>
            </w:tcMar>
          </w:tcPr>
          <w:p w14:paraId="20CBF35D" w14:textId="78E502B4" w:rsidR="00F01F0A" w:rsidRPr="00BC7BC4" w:rsidRDefault="00F01F0A" w:rsidP="004C5EDB">
            <w:pPr>
              <w:ind w:right="-20"/>
              <w:jc w:val="both"/>
              <w:rPr>
                <w:rFonts w:ascii="Times New Roman" w:eastAsia="Times New Roman" w:hAnsi="Times New Roman" w:cs="Times New Roman"/>
                <w:sz w:val="24"/>
                <w:szCs w:val="24"/>
              </w:rPr>
            </w:pPr>
            <w:r w:rsidRPr="00042430">
              <w:rPr>
                <w:rFonts w:ascii="Times New Roman" w:eastAsia="Times New Roman" w:hAnsi="Times New Roman" w:cs="Times New Roman"/>
                <w:sz w:val="24"/>
                <w:szCs w:val="24"/>
              </w:rPr>
              <w:t>Veselības inspekcija</w:t>
            </w:r>
          </w:p>
        </w:tc>
      </w:tr>
      <w:tr w:rsidR="00295BF6" w14:paraId="0B4BAE71" w14:textId="77777777" w:rsidTr="6797B774">
        <w:trPr>
          <w:trHeight w:val="300"/>
        </w:trPr>
        <w:tc>
          <w:tcPr>
            <w:tcW w:w="1696" w:type="dxa"/>
            <w:tcBorders>
              <w:top w:val="single" w:sz="8" w:space="0" w:color="auto"/>
              <w:left w:val="single" w:sz="8" w:space="0" w:color="auto"/>
              <w:bottom w:val="single" w:sz="8" w:space="0" w:color="auto"/>
              <w:right w:val="single" w:sz="8" w:space="0" w:color="auto"/>
            </w:tcBorders>
            <w:tcMar>
              <w:left w:w="108" w:type="dxa"/>
              <w:right w:w="108" w:type="dxa"/>
            </w:tcMar>
          </w:tcPr>
          <w:p w14:paraId="2A096A77" w14:textId="3EA27B26" w:rsidR="00295BF6" w:rsidRDefault="00295BF6" w:rsidP="00B11678">
            <w:pPr>
              <w:ind w:left="-20" w:right="-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VVC</w:t>
            </w:r>
          </w:p>
        </w:tc>
        <w:tc>
          <w:tcPr>
            <w:tcW w:w="7365" w:type="dxa"/>
            <w:tcBorders>
              <w:top w:val="single" w:sz="8" w:space="0" w:color="auto"/>
              <w:left w:val="single" w:sz="8" w:space="0" w:color="auto"/>
              <w:bottom w:val="single" w:sz="8" w:space="0" w:color="auto"/>
              <w:right w:val="single" w:sz="8" w:space="0" w:color="auto"/>
            </w:tcBorders>
            <w:tcMar>
              <w:left w:w="108" w:type="dxa"/>
              <w:right w:w="108" w:type="dxa"/>
            </w:tcMar>
          </w:tcPr>
          <w:p w14:paraId="46462023" w14:textId="25EF4021" w:rsidR="00295BF6" w:rsidRPr="00315E32" w:rsidRDefault="0092727F" w:rsidP="00B11678">
            <w:pPr>
              <w:ind w:left="-20" w:right="-20"/>
              <w:jc w:val="both"/>
              <w:rPr>
                <w:rFonts w:ascii="Times New Roman" w:eastAsia="Times New Roman" w:hAnsi="Times New Roman" w:cs="Times New Roman"/>
                <w:sz w:val="24"/>
                <w:szCs w:val="24"/>
              </w:rPr>
            </w:pPr>
            <w:r w:rsidRPr="0092727F">
              <w:rPr>
                <w:rFonts w:ascii="Times New Roman" w:eastAsia="Times New Roman" w:hAnsi="Times New Roman" w:cs="Times New Roman"/>
                <w:sz w:val="24"/>
                <w:szCs w:val="24"/>
              </w:rPr>
              <w:t>Valsts valodas centrs</w:t>
            </w:r>
          </w:p>
        </w:tc>
      </w:tr>
      <w:tr w:rsidR="00F01F0A" w14:paraId="3A6016A1" w14:textId="77777777" w:rsidTr="6797B774">
        <w:trPr>
          <w:trHeight w:val="300"/>
        </w:trPr>
        <w:tc>
          <w:tcPr>
            <w:tcW w:w="1696" w:type="dxa"/>
            <w:tcBorders>
              <w:top w:val="single" w:sz="8" w:space="0" w:color="auto"/>
              <w:left w:val="single" w:sz="8" w:space="0" w:color="auto"/>
              <w:bottom w:val="single" w:sz="8" w:space="0" w:color="auto"/>
              <w:right w:val="single" w:sz="8" w:space="0" w:color="auto"/>
            </w:tcBorders>
            <w:tcMar>
              <w:left w:w="108" w:type="dxa"/>
              <w:right w:w="108" w:type="dxa"/>
            </w:tcMar>
          </w:tcPr>
          <w:p w14:paraId="2C61CD54" w14:textId="3CFD4188" w:rsidR="00F01F0A" w:rsidRDefault="00F01F0A" w:rsidP="00B11678">
            <w:pPr>
              <w:ind w:left="-20" w:right="-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VVD</w:t>
            </w:r>
          </w:p>
        </w:tc>
        <w:tc>
          <w:tcPr>
            <w:tcW w:w="7365" w:type="dxa"/>
            <w:tcBorders>
              <w:top w:val="single" w:sz="8" w:space="0" w:color="auto"/>
              <w:left w:val="single" w:sz="8" w:space="0" w:color="auto"/>
              <w:bottom w:val="single" w:sz="8" w:space="0" w:color="auto"/>
              <w:right w:val="single" w:sz="8" w:space="0" w:color="auto"/>
            </w:tcBorders>
            <w:tcMar>
              <w:left w:w="108" w:type="dxa"/>
              <w:right w:w="108" w:type="dxa"/>
            </w:tcMar>
          </w:tcPr>
          <w:p w14:paraId="3F0EEB27" w14:textId="3F669E91" w:rsidR="00F01F0A" w:rsidRPr="00042430" w:rsidRDefault="00F01F0A" w:rsidP="00B11678">
            <w:pPr>
              <w:ind w:left="-20" w:right="-20"/>
              <w:jc w:val="both"/>
              <w:rPr>
                <w:rFonts w:ascii="Times New Roman" w:eastAsia="Times New Roman" w:hAnsi="Times New Roman" w:cs="Times New Roman"/>
                <w:sz w:val="24"/>
                <w:szCs w:val="24"/>
              </w:rPr>
            </w:pPr>
            <w:r w:rsidRPr="005179CF">
              <w:rPr>
                <w:rFonts w:ascii="Times New Roman" w:eastAsia="Times New Roman" w:hAnsi="Times New Roman" w:cs="Times New Roman"/>
                <w:sz w:val="24"/>
                <w:szCs w:val="24"/>
              </w:rPr>
              <w:t>Valsts vides dienests</w:t>
            </w:r>
          </w:p>
        </w:tc>
      </w:tr>
      <w:tr w:rsidR="00F01F0A" w14:paraId="1905E45F" w14:textId="77777777" w:rsidTr="6797B774">
        <w:trPr>
          <w:trHeight w:val="300"/>
        </w:trPr>
        <w:tc>
          <w:tcPr>
            <w:tcW w:w="1696" w:type="dxa"/>
            <w:tcBorders>
              <w:top w:val="single" w:sz="8" w:space="0" w:color="auto"/>
              <w:left w:val="single" w:sz="8" w:space="0" w:color="auto"/>
              <w:bottom w:val="single" w:sz="8" w:space="0" w:color="auto"/>
              <w:right w:val="single" w:sz="8" w:space="0" w:color="auto"/>
            </w:tcBorders>
            <w:tcMar>
              <w:left w:w="108" w:type="dxa"/>
              <w:right w:w="108" w:type="dxa"/>
            </w:tcMar>
          </w:tcPr>
          <w:p w14:paraId="0E8D4B5D" w14:textId="06B4F68C" w:rsidR="00F01F0A" w:rsidRDefault="00F01F0A" w:rsidP="00B11678">
            <w:pPr>
              <w:ind w:left="-20" w:right="-20"/>
              <w:rPr>
                <w:rFonts w:ascii="Times New Roman" w:eastAsia="Times New Roman" w:hAnsi="Times New Roman" w:cs="Times New Roman"/>
                <w:b/>
                <w:bCs/>
                <w:sz w:val="24"/>
                <w:szCs w:val="24"/>
              </w:rPr>
            </w:pPr>
            <w:r w:rsidRPr="03196107">
              <w:rPr>
                <w:rFonts w:ascii="Times New Roman" w:eastAsia="Times New Roman" w:hAnsi="Times New Roman" w:cs="Times New Roman"/>
                <w:b/>
                <w:bCs/>
                <w:sz w:val="24"/>
                <w:szCs w:val="24"/>
              </w:rPr>
              <w:t xml:space="preserve">VARAM </w:t>
            </w:r>
          </w:p>
        </w:tc>
        <w:tc>
          <w:tcPr>
            <w:tcW w:w="7365" w:type="dxa"/>
            <w:tcBorders>
              <w:top w:val="single" w:sz="8" w:space="0" w:color="auto"/>
              <w:left w:val="single" w:sz="8" w:space="0" w:color="auto"/>
              <w:bottom w:val="single" w:sz="8" w:space="0" w:color="auto"/>
              <w:right w:val="single" w:sz="8" w:space="0" w:color="auto"/>
            </w:tcBorders>
            <w:tcMar>
              <w:left w:w="108" w:type="dxa"/>
              <w:right w:w="108" w:type="dxa"/>
            </w:tcMar>
          </w:tcPr>
          <w:p w14:paraId="5D90D9F1" w14:textId="609D513A" w:rsidR="00F01F0A" w:rsidRPr="00042430" w:rsidRDefault="00F01F0A" w:rsidP="005179CF">
            <w:pPr>
              <w:ind w:right="-20"/>
              <w:jc w:val="both"/>
              <w:rPr>
                <w:rFonts w:ascii="Times New Roman" w:eastAsia="Times New Roman" w:hAnsi="Times New Roman" w:cs="Times New Roman"/>
                <w:sz w:val="24"/>
                <w:szCs w:val="24"/>
              </w:rPr>
            </w:pPr>
            <w:r w:rsidRPr="20E22E5F">
              <w:rPr>
                <w:rFonts w:ascii="Times New Roman" w:eastAsia="Times New Roman" w:hAnsi="Times New Roman" w:cs="Times New Roman"/>
                <w:sz w:val="24"/>
                <w:szCs w:val="24"/>
              </w:rPr>
              <w:t>Viedās administrācijas un reģionālās attīstības ministrija</w:t>
            </w:r>
          </w:p>
        </w:tc>
      </w:tr>
      <w:tr w:rsidR="00F01F0A" w14:paraId="123E639D" w14:textId="77777777" w:rsidTr="6797B774">
        <w:trPr>
          <w:trHeight w:val="300"/>
        </w:trPr>
        <w:tc>
          <w:tcPr>
            <w:tcW w:w="1696" w:type="dxa"/>
            <w:tcBorders>
              <w:top w:val="single" w:sz="8" w:space="0" w:color="auto"/>
              <w:left w:val="single" w:sz="8" w:space="0" w:color="auto"/>
              <w:bottom w:val="single" w:sz="8" w:space="0" w:color="auto"/>
              <w:right w:val="single" w:sz="8" w:space="0" w:color="auto"/>
            </w:tcBorders>
            <w:tcMar>
              <w:left w:w="108" w:type="dxa"/>
              <w:right w:w="108" w:type="dxa"/>
            </w:tcMar>
          </w:tcPr>
          <w:p w14:paraId="450524AD" w14:textId="2CE2187E" w:rsidR="00F01F0A" w:rsidRPr="03196107" w:rsidRDefault="00F01F0A" w:rsidP="00B11678">
            <w:pPr>
              <w:ind w:left="-20" w:right="-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VP</w:t>
            </w:r>
          </w:p>
        </w:tc>
        <w:tc>
          <w:tcPr>
            <w:tcW w:w="7365" w:type="dxa"/>
            <w:tcBorders>
              <w:top w:val="single" w:sz="8" w:space="0" w:color="auto"/>
              <w:left w:val="single" w:sz="8" w:space="0" w:color="auto"/>
              <w:bottom w:val="single" w:sz="8" w:space="0" w:color="auto"/>
              <w:right w:val="single" w:sz="8" w:space="0" w:color="auto"/>
            </w:tcBorders>
            <w:tcMar>
              <w:left w:w="108" w:type="dxa"/>
              <w:right w:w="108" w:type="dxa"/>
            </w:tcMar>
          </w:tcPr>
          <w:p w14:paraId="715CDAAF" w14:textId="3BAD2B17" w:rsidR="00F01F0A" w:rsidRPr="20E22E5F" w:rsidRDefault="00F01F0A" w:rsidP="00B11678">
            <w:pPr>
              <w:ind w:left="-20"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Valsts policija</w:t>
            </w:r>
          </w:p>
        </w:tc>
      </w:tr>
      <w:tr w:rsidR="00F01F0A" w14:paraId="7A78F115" w14:textId="77777777" w:rsidTr="6797B774">
        <w:trPr>
          <w:trHeight w:val="300"/>
        </w:trPr>
        <w:tc>
          <w:tcPr>
            <w:tcW w:w="1696" w:type="dxa"/>
            <w:tcBorders>
              <w:top w:val="single" w:sz="8" w:space="0" w:color="auto"/>
              <w:left w:val="single" w:sz="8" w:space="0" w:color="auto"/>
              <w:bottom w:val="single" w:sz="8" w:space="0" w:color="auto"/>
              <w:right w:val="single" w:sz="8" w:space="0" w:color="auto"/>
            </w:tcBorders>
            <w:tcMar>
              <w:left w:w="108" w:type="dxa"/>
              <w:right w:w="108" w:type="dxa"/>
            </w:tcMar>
          </w:tcPr>
          <w:p w14:paraId="539FCFB4" w14:textId="20CD5391" w:rsidR="00F01F0A" w:rsidRDefault="00F01F0A" w:rsidP="00B11678">
            <w:pPr>
              <w:ind w:left="-20" w:right="-20"/>
              <w:rPr>
                <w:rFonts w:ascii="Times New Roman" w:eastAsia="Times New Roman" w:hAnsi="Times New Roman" w:cs="Times New Roman"/>
                <w:b/>
                <w:bCs/>
                <w:sz w:val="24"/>
                <w:szCs w:val="24"/>
              </w:rPr>
            </w:pPr>
            <w:r w:rsidRPr="008F32B7">
              <w:rPr>
                <w:rFonts w:ascii="Times New Roman" w:eastAsia="Times New Roman" w:hAnsi="Times New Roman" w:cs="Times New Roman"/>
                <w:b/>
                <w:bCs/>
                <w:sz w:val="24"/>
                <w:szCs w:val="24"/>
              </w:rPr>
              <w:t>VPPK</w:t>
            </w:r>
          </w:p>
        </w:tc>
        <w:tc>
          <w:tcPr>
            <w:tcW w:w="7365" w:type="dxa"/>
            <w:tcBorders>
              <w:top w:val="single" w:sz="8" w:space="0" w:color="auto"/>
              <w:left w:val="single" w:sz="8" w:space="0" w:color="auto"/>
              <w:bottom w:val="single" w:sz="8" w:space="0" w:color="auto"/>
              <w:right w:val="single" w:sz="8" w:space="0" w:color="auto"/>
            </w:tcBorders>
            <w:tcMar>
              <w:left w:w="108" w:type="dxa"/>
              <w:right w:w="108" w:type="dxa"/>
            </w:tcMar>
          </w:tcPr>
          <w:p w14:paraId="34F01C42" w14:textId="5A45A9BB" w:rsidR="00F01F0A" w:rsidRPr="006072F3" w:rsidRDefault="00F01F0A" w:rsidP="00B11678">
            <w:pPr>
              <w:ind w:left="-20"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Latvijas Republikas </w:t>
            </w:r>
            <w:r w:rsidRPr="002B77F5">
              <w:rPr>
                <w:rFonts w:ascii="Times New Roman" w:eastAsia="Times New Roman" w:hAnsi="Times New Roman" w:cs="Times New Roman"/>
                <w:sz w:val="24"/>
                <w:szCs w:val="24"/>
              </w:rPr>
              <w:t>Saeimas Valsts pārvaldes un pašvaldības komisija</w:t>
            </w:r>
          </w:p>
        </w:tc>
      </w:tr>
      <w:tr w:rsidR="00F01F0A" w14:paraId="307C40F9" w14:textId="77777777" w:rsidTr="6797B774">
        <w:trPr>
          <w:trHeight w:val="300"/>
        </w:trPr>
        <w:tc>
          <w:tcPr>
            <w:tcW w:w="1696" w:type="dxa"/>
            <w:tcBorders>
              <w:top w:val="single" w:sz="8" w:space="0" w:color="auto"/>
              <w:left w:val="single" w:sz="8" w:space="0" w:color="auto"/>
              <w:bottom w:val="single" w:sz="8" w:space="0" w:color="auto"/>
              <w:right w:val="single" w:sz="8" w:space="0" w:color="auto"/>
            </w:tcBorders>
            <w:tcMar>
              <w:left w:w="108" w:type="dxa"/>
              <w:right w:w="108" w:type="dxa"/>
            </w:tcMar>
          </w:tcPr>
          <w:p w14:paraId="456353FA" w14:textId="7262DEE7" w:rsidR="00F01F0A" w:rsidRDefault="00F01F0A" w:rsidP="00B11678">
            <w:pPr>
              <w:ind w:left="-20" w:right="-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VSIA LJA</w:t>
            </w:r>
          </w:p>
        </w:tc>
        <w:tc>
          <w:tcPr>
            <w:tcW w:w="7365" w:type="dxa"/>
            <w:tcBorders>
              <w:top w:val="single" w:sz="8" w:space="0" w:color="auto"/>
              <w:left w:val="single" w:sz="8" w:space="0" w:color="auto"/>
              <w:bottom w:val="single" w:sz="8" w:space="0" w:color="auto"/>
              <w:right w:val="single" w:sz="8" w:space="0" w:color="auto"/>
            </w:tcBorders>
            <w:tcMar>
              <w:left w:w="108" w:type="dxa"/>
              <w:right w:w="108" w:type="dxa"/>
            </w:tcMar>
          </w:tcPr>
          <w:p w14:paraId="0E997723" w14:textId="7D71DE55" w:rsidR="00F01F0A" w:rsidRDefault="00F01F0A" w:rsidP="00B11678">
            <w:pPr>
              <w:ind w:left="-20" w:right="-20"/>
              <w:jc w:val="both"/>
              <w:rPr>
                <w:rFonts w:ascii="Times New Roman" w:eastAsia="Times New Roman" w:hAnsi="Times New Roman" w:cs="Times New Roman"/>
                <w:sz w:val="24"/>
                <w:szCs w:val="24"/>
              </w:rPr>
            </w:pPr>
            <w:r w:rsidRPr="0056370F">
              <w:rPr>
                <w:rFonts w:ascii="Times New Roman" w:eastAsia="Times New Roman" w:hAnsi="Times New Roman" w:cs="Times New Roman"/>
                <w:sz w:val="24"/>
                <w:szCs w:val="24"/>
              </w:rPr>
              <w:t xml:space="preserve">Valsts sabiedrība ar ierobežotu atbildību </w:t>
            </w:r>
            <w:r>
              <w:rPr>
                <w:rFonts w:ascii="Times New Roman" w:eastAsia="Times New Roman" w:hAnsi="Times New Roman" w:cs="Times New Roman"/>
                <w:sz w:val="24"/>
                <w:szCs w:val="24"/>
              </w:rPr>
              <w:t>“</w:t>
            </w:r>
            <w:r w:rsidRPr="006A7D17">
              <w:rPr>
                <w:rFonts w:ascii="Times New Roman" w:eastAsia="Times New Roman" w:hAnsi="Times New Roman" w:cs="Times New Roman"/>
                <w:sz w:val="24"/>
                <w:szCs w:val="24"/>
              </w:rPr>
              <w:t>Latvijas Jūras administrācija</w:t>
            </w:r>
            <w:r>
              <w:rPr>
                <w:rFonts w:ascii="Times New Roman" w:eastAsia="Times New Roman" w:hAnsi="Times New Roman" w:cs="Times New Roman"/>
                <w:sz w:val="24"/>
                <w:szCs w:val="24"/>
              </w:rPr>
              <w:t>”</w:t>
            </w:r>
          </w:p>
        </w:tc>
      </w:tr>
      <w:tr w:rsidR="00F01F0A" w14:paraId="662B81CD" w14:textId="77777777" w:rsidTr="6797B774">
        <w:trPr>
          <w:trHeight w:val="300"/>
        </w:trPr>
        <w:tc>
          <w:tcPr>
            <w:tcW w:w="1696" w:type="dxa"/>
            <w:tcBorders>
              <w:top w:val="single" w:sz="8" w:space="0" w:color="auto"/>
              <w:left w:val="single" w:sz="8" w:space="0" w:color="auto"/>
              <w:bottom w:val="single" w:sz="8" w:space="0" w:color="auto"/>
              <w:right w:val="single" w:sz="8" w:space="0" w:color="auto"/>
            </w:tcBorders>
            <w:tcMar>
              <w:left w:w="108" w:type="dxa"/>
              <w:right w:w="108" w:type="dxa"/>
            </w:tcMar>
          </w:tcPr>
          <w:p w14:paraId="14C9E1AB" w14:textId="74B6E5F7" w:rsidR="00F01F0A" w:rsidRPr="008F32B7" w:rsidRDefault="00F01F0A" w:rsidP="00B11678">
            <w:pPr>
              <w:ind w:left="-20" w:right="-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VSIA LPB</w:t>
            </w:r>
          </w:p>
        </w:tc>
        <w:tc>
          <w:tcPr>
            <w:tcW w:w="7365" w:type="dxa"/>
            <w:tcBorders>
              <w:top w:val="single" w:sz="8" w:space="0" w:color="auto"/>
              <w:left w:val="single" w:sz="8" w:space="0" w:color="auto"/>
              <w:bottom w:val="single" w:sz="8" w:space="0" w:color="auto"/>
              <w:right w:val="single" w:sz="8" w:space="0" w:color="auto"/>
            </w:tcBorders>
            <w:tcMar>
              <w:left w:w="108" w:type="dxa"/>
              <w:right w:w="108" w:type="dxa"/>
            </w:tcMar>
          </w:tcPr>
          <w:p w14:paraId="1FE31864" w14:textId="6C703E0D" w:rsidR="00F01F0A" w:rsidRPr="002B77F5" w:rsidRDefault="00F01F0A" w:rsidP="006A7D17">
            <w:pPr>
              <w:ind w:right="-20"/>
              <w:jc w:val="both"/>
              <w:rPr>
                <w:rFonts w:ascii="Times New Roman" w:eastAsia="Times New Roman" w:hAnsi="Times New Roman" w:cs="Times New Roman"/>
                <w:sz w:val="24"/>
                <w:szCs w:val="24"/>
              </w:rPr>
            </w:pPr>
            <w:r w:rsidRPr="00514AFD">
              <w:rPr>
                <w:rFonts w:ascii="Times New Roman" w:eastAsia="Times New Roman" w:hAnsi="Times New Roman" w:cs="Times New Roman"/>
                <w:sz w:val="24"/>
                <w:szCs w:val="24"/>
              </w:rPr>
              <w:t xml:space="preserve"> </w:t>
            </w:r>
            <w:r w:rsidRPr="0056370F">
              <w:rPr>
                <w:rFonts w:ascii="Times New Roman" w:eastAsia="Times New Roman" w:hAnsi="Times New Roman" w:cs="Times New Roman"/>
                <w:sz w:val="24"/>
                <w:szCs w:val="24"/>
              </w:rPr>
              <w:t xml:space="preserve">Valsts sabiedrība ar ierobežotu atbildību </w:t>
            </w:r>
            <w:r>
              <w:rPr>
                <w:rFonts w:ascii="Times New Roman" w:eastAsia="Times New Roman" w:hAnsi="Times New Roman" w:cs="Times New Roman"/>
                <w:sz w:val="24"/>
                <w:szCs w:val="24"/>
              </w:rPr>
              <w:t>“</w:t>
            </w:r>
            <w:r w:rsidRPr="00514AFD">
              <w:rPr>
                <w:rFonts w:ascii="Times New Roman" w:eastAsia="Times New Roman" w:hAnsi="Times New Roman" w:cs="Times New Roman"/>
                <w:sz w:val="24"/>
                <w:szCs w:val="24"/>
              </w:rPr>
              <w:t>Latvijas proves birojs</w:t>
            </w:r>
            <w:r>
              <w:rPr>
                <w:rFonts w:ascii="Times New Roman" w:eastAsia="Times New Roman" w:hAnsi="Times New Roman" w:cs="Times New Roman"/>
                <w:sz w:val="24"/>
                <w:szCs w:val="24"/>
              </w:rPr>
              <w:t>”</w:t>
            </w:r>
          </w:p>
        </w:tc>
      </w:tr>
      <w:tr w:rsidR="00F01F0A" w14:paraId="3DA2B101" w14:textId="77777777" w:rsidTr="6797B774">
        <w:trPr>
          <w:trHeight w:val="300"/>
        </w:trPr>
        <w:tc>
          <w:tcPr>
            <w:tcW w:w="1696" w:type="dxa"/>
            <w:tcBorders>
              <w:top w:val="single" w:sz="8" w:space="0" w:color="auto"/>
              <w:left w:val="single" w:sz="8" w:space="0" w:color="auto"/>
              <w:bottom w:val="single" w:sz="8" w:space="0" w:color="auto"/>
              <w:right w:val="single" w:sz="8" w:space="0" w:color="auto"/>
            </w:tcBorders>
            <w:tcMar>
              <w:left w:w="108" w:type="dxa"/>
              <w:right w:w="108" w:type="dxa"/>
            </w:tcMar>
          </w:tcPr>
          <w:p w14:paraId="67B34DE5" w14:textId="6A431B7F" w:rsidR="00F01F0A" w:rsidRPr="008F32B7" w:rsidRDefault="00F01F0A" w:rsidP="00B11678">
            <w:pPr>
              <w:ind w:left="-20" w:right="-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VTUA</w:t>
            </w:r>
          </w:p>
        </w:tc>
        <w:tc>
          <w:tcPr>
            <w:tcW w:w="7365" w:type="dxa"/>
            <w:tcBorders>
              <w:top w:val="single" w:sz="8" w:space="0" w:color="auto"/>
              <w:left w:val="single" w:sz="8" w:space="0" w:color="auto"/>
              <w:bottom w:val="single" w:sz="8" w:space="0" w:color="auto"/>
              <w:right w:val="single" w:sz="8" w:space="0" w:color="auto"/>
            </w:tcBorders>
            <w:tcMar>
              <w:left w:w="108" w:type="dxa"/>
              <w:right w:w="108" w:type="dxa"/>
            </w:tcMar>
          </w:tcPr>
          <w:p w14:paraId="64C03AF5" w14:textId="536CAEB8" w:rsidR="00F01F0A" w:rsidRPr="002B77F5" w:rsidRDefault="00F01F0A" w:rsidP="00B11678">
            <w:pPr>
              <w:ind w:left="-20" w:right="-20"/>
              <w:jc w:val="both"/>
              <w:rPr>
                <w:rFonts w:ascii="Times New Roman" w:eastAsia="Times New Roman" w:hAnsi="Times New Roman" w:cs="Times New Roman"/>
                <w:sz w:val="24"/>
                <w:szCs w:val="24"/>
              </w:rPr>
            </w:pPr>
            <w:r w:rsidRPr="00C56F7E">
              <w:rPr>
                <w:rFonts w:ascii="Times New Roman" w:eastAsia="Times New Roman" w:hAnsi="Times New Roman" w:cs="Times New Roman"/>
                <w:sz w:val="24"/>
                <w:szCs w:val="24"/>
              </w:rPr>
              <w:t>Valsts tehniskās uzraudzības aģentūra</w:t>
            </w:r>
          </w:p>
        </w:tc>
      </w:tr>
      <w:tr w:rsidR="00F01F0A" w14:paraId="6109144B" w14:textId="77777777" w:rsidTr="6797B774">
        <w:trPr>
          <w:trHeight w:val="300"/>
        </w:trPr>
        <w:tc>
          <w:tcPr>
            <w:tcW w:w="1696" w:type="dxa"/>
            <w:tcBorders>
              <w:top w:val="single" w:sz="8" w:space="0" w:color="auto"/>
              <w:left w:val="single" w:sz="8" w:space="0" w:color="auto"/>
              <w:bottom w:val="single" w:sz="8" w:space="0" w:color="auto"/>
              <w:right w:val="single" w:sz="8" w:space="0" w:color="auto"/>
            </w:tcBorders>
            <w:tcMar>
              <w:left w:w="108" w:type="dxa"/>
              <w:right w:w="108" w:type="dxa"/>
            </w:tcMar>
          </w:tcPr>
          <w:p w14:paraId="278845C5" w14:textId="095531FB" w:rsidR="00F01F0A" w:rsidRDefault="00F01F0A" w:rsidP="00B11678">
            <w:pPr>
              <w:ind w:left="-20" w:right="-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VDAA</w:t>
            </w:r>
          </w:p>
        </w:tc>
        <w:tc>
          <w:tcPr>
            <w:tcW w:w="7365" w:type="dxa"/>
            <w:tcBorders>
              <w:top w:val="single" w:sz="8" w:space="0" w:color="auto"/>
              <w:left w:val="single" w:sz="8" w:space="0" w:color="auto"/>
              <w:bottom w:val="single" w:sz="8" w:space="0" w:color="auto"/>
              <w:right w:val="single" w:sz="8" w:space="0" w:color="auto"/>
            </w:tcBorders>
            <w:tcMar>
              <w:left w:w="108" w:type="dxa"/>
              <w:right w:w="108" w:type="dxa"/>
            </w:tcMar>
          </w:tcPr>
          <w:p w14:paraId="31E95FB3" w14:textId="3C43CF3B" w:rsidR="00F01F0A" w:rsidRPr="00514AFD" w:rsidRDefault="00F01F0A" w:rsidP="00C56F7E">
            <w:pPr>
              <w:ind w:right="-20"/>
              <w:jc w:val="both"/>
              <w:rPr>
                <w:rFonts w:ascii="Times New Roman" w:eastAsia="Times New Roman" w:hAnsi="Times New Roman" w:cs="Times New Roman"/>
                <w:sz w:val="24"/>
                <w:szCs w:val="24"/>
              </w:rPr>
            </w:pPr>
            <w:r w:rsidRPr="00654570">
              <w:rPr>
                <w:rFonts w:ascii="Times New Roman" w:eastAsia="Times New Roman" w:hAnsi="Times New Roman" w:cs="Times New Roman"/>
                <w:sz w:val="24"/>
                <w:szCs w:val="24"/>
              </w:rPr>
              <w:t>Valsts digitālās attīstības aģentūra</w:t>
            </w:r>
          </w:p>
        </w:tc>
      </w:tr>
    </w:tbl>
    <w:p w14:paraId="272321A2" w14:textId="77777777" w:rsidR="005E5C9B" w:rsidRDefault="005E5C9B" w:rsidP="20E22E5F">
      <w:pPr>
        <w:spacing w:after="0" w:line="240" w:lineRule="auto"/>
        <w:rPr>
          <w:rFonts w:ascii="Times New Roman" w:eastAsia="Times New Roman" w:hAnsi="Times New Roman" w:cs="Times New Roman"/>
          <w:b/>
          <w:bCs/>
          <w:sz w:val="24"/>
          <w:szCs w:val="24"/>
        </w:rPr>
      </w:pPr>
    </w:p>
    <w:p w14:paraId="7A83FDA5" w14:textId="77777777" w:rsidR="00A34364" w:rsidRDefault="00A34364" w:rsidP="20E22E5F">
      <w:pPr>
        <w:spacing w:after="0" w:line="240" w:lineRule="auto"/>
        <w:rPr>
          <w:rFonts w:ascii="Times New Roman" w:eastAsia="Times New Roman" w:hAnsi="Times New Roman" w:cs="Times New Roman"/>
          <w:b/>
          <w:bCs/>
          <w:sz w:val="24"/>
          <w:szCs w:val="24"/>
        </w:rPr>
      </w:pPr>
    </w:p>
    <w:p w14:paraId="600C8674" w14:textId="71166E41" w:rsidR="20E22E5F" w:rsidRDefault="20E22E5F" w:rsidP="20E22E5F">
      <w:pPr>
        <w:spacing w:after="0" w:line="240" w:lineRule="auto"/>
        <w:rPr>
          <w:rFonts w:ascii="Times New Roman" w:eastAsia="Times New Roman" w:hAnsi="Times New Roman" w:cs="Times New Roman"/>
          <w:b/>
          <w:bCs/>
          <w:sz w:val="24"/>
          <w:szCs w:val="24"/>
        </w:rPr>
      </w:pPr>
    </w:p>
    <w:p w14:paraId="312A2FF1" w14:textId="77777777" w:rsidR="005A7D3A" w:rsidRDefault="005A7D3A" w:rsidP="00576299">
      <w:pPr>
        <w:pStyle w:val="Heading1"/>
        <w:rPr>
          <w:rFonts w:ascii="Times New Roman" w:eastAsia="Times New Roman" w:hAnsi="Times New Roman" w:cs="Times New Roman"/>
          <w:color w:val="000000" w:themeColor="text1"/>
        </w:rPr>
      </w:pPr>
      <w:bookmarkStart w:id="0" w:name="_Toc1461425670"/>
    </w:p>
    <w:p w14:paraId="0D145606" w14:textId="77777777" w:rsidR="005A7D3A" w:rsidRDefault="005A7D3A" w:rsidP="00576299">
      <w:pPr>
        <w:pStyle w:val="Heading1"/>
        <w:rPr>
          <w:rFonts w:ascii="Times New Roman" w:eastAsia="Times New Roman" w:hAnsi="Times New Roman" w:cs="Times New Roman"/>
          <w:color w:val="000000" w:themeColor="text1"/>
        </w:rPr>
      </w:pPr>
    </w:p>
    <w:p w14:paraId="698973F0" w14:textId="77777777" w:rsidR="005A7D3A" w:rsidRDefault="005A7D3A" w:rsidP="00576299">
      <w:pPr>
        <w:pStyle w:val="Heading1"/>
        <w:rPr>
          <w:rFonts w:ascii="Times New Roman" w:eastAsia="Times New Roman" w:hAnsi="Times New Roman" w:cs="Times New Roman"/>
          <w:color w:val="000000" w:themeColor="text1"/>
        </w:rPr>
      </w:pPr>
    </w:p>
    <w:p w14:paraId="76650E7E" w14:textId="77777777" w:rsidR="0045330D" w:rsidRDefault="0045330D" w:rsidP="00E17029"/>
    <w:p w14:paraId="4F0A7E70" w14:textId="77777777" w:rsidR="00281A69" w:rsidRDefault="00281A69" w:rsidP="00E17029"/>
    <w:p w14:paraId="1DB01241" w14:textId="77777777" w:rsidR="001E04F0" w:rsidRDefault="001E04F0" w:rsidP="00E17029"/>
    <w:p w14:paraId="31851E78" w14:textId="77777777" w:rsidR="0045330D" w:rsidRDefault="0045330D" w:rsidP="00E17029"/>
    <w:p w14:paraId="3395ED73" w14:textId="77777777" w:rsidR="00BE76B9" w:rsidRDefault="00BE76B9" w:rsidP="00BE76B9"/>
    <w:p w14:paraId="213A36F2" w14:textId="77777777" w:rsidR="00571A0A" w:rsidRDefault="00571A0A" w:rsidP="00BE76B9"/>
    <w:p w14:paraId="4C6A04F7" w14:textId="77777777" w:rsidR="005C5711" w:rsidRDefault="005C5711" w:rsidP="00BE76B9"/>
    <w:p w14:paraId="74355B73" w14:textId="77777777" w:rsidR="009A54B9" w:rsidRDefault="009A54B9" w:rsidP="00BE76B9"/>
    <w:p w14:paraId="7297104E" w14:textId="261AB744" w:rsidR="00293599" w:rsidRPr="00293599" w:rsidRDefault="00293599" w:rsidP="00293599">
      <w:pPr>
        <w:jc w:val="center"/>
        <w:rPr>
          <w:rFonts w:ascii="Times New Roman" w:hAnsi="Times New Roman" w:cs="Times New Roman"/>
          <w:b/>
          <w:bCs/>
          <w:sz w:val="28"/>
          <w:szCs w:val="28"/>
        </w:rPr>
      </w:pPr>
      <w:r w:rsidRPr="008575D8">
        <w:rPr>
          <w:rFonts w:ascii="Times New Roman" w:hAnsi="Times New Roman" w:cs="Times New Roman"/>
          <w:b/>
          <w:bCs/>
          <w:sz w:val="28"/>
          <w:szCs w:val="28"/>
        </w:rPr>
        <w:lastRenderedPageBreak/>
        <w:t>Saturs</w:t>
      </w:r>
      <w:bookmarkEnd w:id="0"/>
    </w:p>
    <w:sdt>
      <w:sdtPr>
        <w:rPr>
          <w:rFonts w:ascii="Times New Roman" w:hAnsi="Times New Roman" w:cs="Times New Roman"/>
        </w:rPr>
        <w:id w:val="1418474455"/>
        <w:docPartObj>
          <w:docPartGallery w:val="Table of Contents"/>
          <w:docPartUnique/>
        </w:docPartObj>
      </w:sdtPr>
      <w:sdtEndPr>
        <w:rPr>
          <w:sz w:val="24"/>
          <w:szCs w:val="24"/>
        </w:rPr>
      </w:sdtEndPr>
      <w:sdtContent>
        <w:p w14:paraId="57B9787B" w14:textId="4AE75D0A" w:rsidR="00F53CFD" w:rsidRDefault="20E22E5F">
          <w:pPr>
            <w:pStyle w:val="TOC1"/>
            <w:tabs>
              <w:tab w:val="right" w:leader="dot" w:pos="9344"/>
            </w:tabs>
            <w:rPr>
              <w:rFonts w:eastAsiaTheme="minorEastAsia"/>
              <w:noProof/>
              <w:kern w:val="2"/>
              <w:sz w:val="24"/>
              <w:szCs w:val="24"/>
              <w:lang w:eastAsia="lv-LV"/>
              <w14:ligatures w14:val="standardContextual"/>
            </w:rPr>
          </w:pPr>
          <w:r w:rsidRPr="00C75228">
            <w:rPr>
              <w:rFonts w:ascii="Times New Roman" w:hAnsi="Times New Roman" w:cs="Times New Roman"/>
              <w:sz w:val="24"/>
              <w:szCs w:val="24"/>
            </w:rPr>
            <w:fldChar w:fldCharType="begin"/>
          </w:r>
          <w:r w:rsidRPr="3C17C32B">
            <w:rPr>
              <w:rFonts w:ascii="Times New Roman" w:hAnsi="Times New Roman" w:cs="Times New Roman"/>
              <w:sz w:val="24"/>
              <w:szCs w:val="24"/>
            </w:rPr>
            <w:instrText>TOC \o "1-9" \z \u \h</w:instrText>
          </w:r>
          <w:r w:rsidRPr="00C75228">
            <w:rPr>
              <w:rFonts w:ascii="Times New Roman" w:hAnsi="Times New Roman" w:cs="Times New Roman"/>
              <w:sz w:val="24"/>
              <w:szCs w:val="24"/>
            </w:rPr>
            <w:fldChar w:fldCharType="separate"/>
          </w:r>
          <w:hyperlink w:anchor="_Toc187220489" w:history="1">
            <w:r w:rsidR="00F53CFD" w:rsidRPr="00874118">
              <w:rPr>
                <w:rStyle w:val="Hyperlink"/>
                <w:rFonts w:ascii="Times New Roman" w:hAnsi="Times New Roman" w:cs="Times New Roman"/>
                <w:noProof/>
              </w:rPr>
              <w:t>Ievads</w:t>
            </w:r>
            <w:r w:rsidR="00F53CFD">
              <w:rPr>
                <w:noProof/>
                <w:webHidden/>
              </w:rPr>
              <w:tab/>
            </w:r>
            <w:r w:rsidR="00F53CFD">
              <w:rPr>
                <w:noProof/>
                <w:webHidden/>
              </w:rPr>
              <w:fldChar w:fldCharType="begin"/>
            </w:r>
            <w:r w:rsidR="00F53CFD">
              <w:rPr>
                <w:noProof/>
                <w:webHidden/>
              </w:rPr>
              <w:instrText xml:space="preserve"> PAGEREF _Toc187220489 \h </w:instrText>
            </w:r>
            <w:r w:rsidR="00F53CFD">
              <w:rPr>
                <w:noProof/>
                <w:webHidden/>
              </w:rPr>
            </w:r>
            <w:r w:rsidR="00F53CFD">
              <w:rPr>
                <w:noProof/>
                <w:webHidden/>
              </w:rPr>
              <w:fldChar w:fldCharType="separate"/>
            </w:r>
            <w:r w:rsidR="00F53CFD">
              <w:rPr>
                <w:noProof/>
                <w:webHidden/>
              </w:rPr>
              <w:t>6</w:t>
            </w:r>
            <w:r w:rsidR="00F53CFD">
              <w:rPr>
                <w:noProof/>
                <w:webHidden/>
              </w:rPr>
              <w:fldChar w:fldCharType="end"/>
            </w:r>
          </w:hyperlink>
        </w:p>
        <w:p w14:paraId="014FF9A1" w14:textId="426C8DAC" w:rsidR="00F53CFD" w:rsidRDefault="00F53CFD">
          <w:pPr>
            <w:pStyle w:val="TOC1"/>
            <w:tabs>
              <w:tab w:val="right" w:leader="dot" w:pos="9344"/>
            </w:tabs>
            <w:rPr>
              <w:rFonts w:eastAsiaTheme="minorEastAsia"/>
              <w:noProof/>
              <w:kern w:val="2"/>
              <w:sz w:val="24"/>
              <w:szCs w:val="24"/>
              <w:lang w:eastAsia="lv-LV"/>
              <w14:ligatures w14:val="standardContextual"/>
            </w:rPr>
          </w:pPr>
          <w:hyperlink w:anchor="_Toc187220490" w:history="1">
            <w:r w:rsidRPr="00874118">
              <w:rPr>
                <w:rStyle w:val="Hyperlink"/>
                <w:rFonts w:ascii="Times New Roman" w:hAnsi="Times New Roman" w:cs="Times New Roman"/>
                <w:noProof/>
              </w:rPr>
              <w:t>1.  MI akta mērķis un prasības</w:t>
            </w:r>
            <w:r>
              <w:rPr>
                <w:noProof/>
                <w:webHidden/>
              </w:rPr>
              <w:tab/>
            </w:r>
            <w:r>
              <w:rPr>
                <w:noProof/>
                <w:webHidden/>
              </w:rPr>
              <w:fldChar w:fldCharType="begin"/>
            </w:r>
            <w:r>
              <w:rPr>
                <w:noProof/>
                <w:webHidden/>
              </w:rPr>
              <w:instrText xml:space="preserve"> PAGEREF _Toc187220490 \h </w:instrText>
            </w:r>
            <w:r>
              <w:rPr>
                <w:noProof/>
                <w:webHidden/>
              </w:rPr>
            </w:r>
            <w:r>
              <w:rPr>
                <w:noProof/>
                <w:webHidden/>
              </w:rPr>
              <w:fldChar w:fldCharType="separate"/>
            </w:r>
            <w:r>
              <w:rPr>
                <w:noProof/>
                <w:webHidden/>
              </w:rPr>
              <w:t>6</w:t>
            </w:r>
            <w:r>
              <w:rPr>
                <w:noProof/>
                <w:webHidden/>
              </w:rPr>
              <w:fldChar w:fldCharType="end"/>
            </w:r>
          </w:hyperlink>
        </w:p>
        <w:p w14:paraId="74283B06" w14:textId="030326FA" w:rsidR="00F53CFD" w:rsidRDefault="00F53CFD">
          <w:pPr>
            <w:pStyle w:val="TOC1"/>
            <w:tabs>
              <w:tab w:val="right" w:leader="dot" w:pos="9344"/>
            </w:tabs>
            <w:rPr>
              <w:rFonts w:eastAsiaTheme="minorEastAsia"/>
              <w:noProof/>
              <w:kern w:val="2"/>
              <w:sz w:val="24"/>
              <w:szCs w:val="24"/>
              <w:lang w:eastAsia="lv-LV"/>
              <w14:ligatures w14:val="standardContextual"/>
            </w:rPr>
          </w:pPr>
          <w:hyperlink w:anchor="_Toc187220491" w:history="1">
            <w:r w:rsidRPr="00874118">
              <w:rPr>
                <w:rStyle w:val="Hyperlink"/>
                <w:rFonts w:ascii="Times New Roman" w:hAnsi="Times New Roman" w:cs="Times New Roman"/>
                <w:noProof/>
              </w:rPr>
              <w:t>2. Esošā situācija Latvijā</w:t>
            </w:r>
            <w:r>
              <w:rPr>
                <w:noProof/>
                <w:webHidden/>
              </w:rPr>
              <w:tab/>
            </w:r>
            <w:r>
              <w:rPr>
                <w:noProof/>
                <w:webHidden/>
              </w:rPr>
              <w:fldChar w:fldCharType="begin"/>
            </w:r>
            <w:r>
              <w:rPr>
                <w:noProof/>
                <w:webHidden/>
              </w:rPr>
              <w:instrText xml:space="preserve"> PAGEREF _Toc187220491 \h </w:instrText>
            </w:r>
            <w:r>
              <w:rPr>
                <w:noProof/>
                <w:webHidden/>
              </w:rPr>
            </w:r>
            <w:r>
              <w:rPr>
                <w:noProof/>
                <w:webHidden/>
              </w:rPr>
              <w:fldChar w:fldCharType="separate"/>
            </w:r>
            <w:r>
              <w:rPr>
                <w:noProof/>
                <w:webHidden/>
              </w:rPr>
              <w:t>7</w:t>
            </w:r>
            <w:r>
              <w:rPr>
                <w:noProof/>
                <w:webHidden/>
              </w:rPr>
              <w:fldChar w:fldCharType="end"/>
            </w:r>
          </w:hyperlink>
        </w:p>
        <w:p w14:paraId="466D5575" w14:textId="5E5B9B2D" w:rsidR="00F53CFD" w:rsidRDefault="00F53CFD">
          <w:pPr>
            <w:pStyle w:val="TOC1"/>
            <w:tabs>
              <w:tab w:val="right" w:leader="dot" w:pos="9344"/>
            </w:tabs>
            <w:rPr>
              <w:rFonts w:eastAsiaTheme="minorEastAsia"/>
              <w:noProof/>
              <w:kern w:val="2"/>
              <w:sz w:val="24"/>
              <w:szCs w:val="24"/>
              <w:lang w:eastAsia="lv-LV"/>
              <w14:ligatures w14:val="standardContextual"/>
            </w:rPr>
          </w:pPr>
          <w:hyperlink w:anchor="_Toc187220492" w:history="1">
            <w:r w:rsidRPr="00874118">
              <w:rPr>
                <w:rStyle w:val="Hyperlink"/>
                <w:rFonts w:ascii="Times New Roman" w:hAnsi="Times New Roman" w:cs="Times New Roman"/>
                <w:noProof/>
              </w:rPr>
              <w:t>3. MI akta atbildīgās iestādes un piemērošanas termiņi</w:t>
            </w:r>
            <w:r>
              <w:rPr>
                <w:noProof/>
                <w:webHidden/>
              </w:rPr>
              <w:tab/>
            </w:r>
            <w:r>
              <w:rPr>
                <w:noProof/>
                <w:webHidden/>
              </w:rPr>
              <w:fldChar w:fldCharType="begin"/>
            </w:r>
            <w:r>
              <w:rPr>
                <w:noProof/>
                <w:webHidden/>
              </w:rPr>
              <w:instrText xml:space="preserve"> PAGEREF _Toc187220492 \h </w:instrText>
            </w:r>
            <w:r>
              <w:rPr>
                <w:noProof/>
                <w:webHidden/>
              </w:rPr>
            </w:r>
            <w:r>
              <w:rPr>
                <w:noProof/>
                <w:webHidden/>
              </w:rPr>
              <w:fldChar w:fldCharType="separate"/>
            </w:r>
            <w:r>
              <w:rPr>
                <w:noProof/>
                <w:webHidden/>
              </w:rPr>
              <w:t>7</w:t>
            </w:r>
            <w:r>
              <w:rPr>
                <w:noProof/>
                <w:webHidden/>
              </w:rPr>
              <w:fldChar w:fldCharType="end"/>
            </w:r>
          </w:hyperlink>
        </w:p>
        <w:p w14:paraId="6B744DAE" w14:textId="443D67DC" w:rsidR="00F53CFD" w:rsidRDefault="00F53CFD">
          <w:pPr>
            <w:pStyle w:val="TOC2"/>
            <w:tabs>
              <w:tab w:val="right" w:leader="dot" w:pos="9344"/>
            </w:tabs>
            <w:rPr>
              <w:rFonts w:eastAsiaTheme="minorEastAsia"/>
              <w:noProof/>
              <w:kern w:val="2"/>
              <w:sz w:val="24"/>
              <w:szCs w:val="24"/>
              <w:lang w:eastAsia="lv-LV"/>
              <w14:ligatures w14:val="standardContextual"/>
            </w:rPr>
          </w:pPr>
          <w:hyperlink w:anchor="_Toc187220493" w:history="1">
            <w:r w:rsidRPr="00874118">
              <w:rPr>
                <w:rStyle w:val="Hyperlink"/>
                <w:rFonts w:ascii="Times New Roman" w:hAnsi="Times New Roman" w:cs="Times New Roman"/>
                <w:noProof/>
              </w:rPr>
              <w:t>3.1. Paziņojošā iestāde, valsts akreditācijas struktūra, atbilstības novērtēšanas struktūra</w:t>
            </w:r>
            <w:r>
              <w:rPr>
                <w:noProof/>
                <w:webHidden/>
              </w:rPr>
              <w:tab/>
            </w:r>
            <w:r>
              <w:rPr>
                <w:noProof/>
                <w:webHidden/>
              </w:rPr>
              <w:fldChar w:fldCharType="begin"/>
            </w:r>
            <w:r>
              <w:rPr>
                <w:noProof/>
                <w:webHidden/>
              </w:rPr>
              <w:instrText xml:space="preserve"> PAGEREF _Toc187220493 \h </w:instrText>
            </w:r>
            <w:r>
              <w:rPr>
                <w:noProof/>
                <w:webHidden/>
              </w:rPr>
            </w:r>
            <w:r>
              <w:rPr>
                <w:noProof/>
                <w:webHidden/>
              </w:rPr>
              <w:fldChar w:fldCharType="separate"/>
            </w:r>
            <w:r>
              <w:rPr>
                <w:noProof/>
                <w:webHidden/>
              </w:rPr>
              <w:t>9</w:t>
            </w:r>
            <w:r>
              <w:rPr>
                <w:noProof/>
                <w:webHidden/>
              </w:rPr>
              <w:fldChar w:fldCharType="end"/>
            </w:r>
          </w:hyperlink>
        </w:p>
        <w:p w14:paraId="67D506CB" w14:textId="55BE7B56" w:rsidR="00F53CFD" w:rsidRDefault="00F53CFD">
          <w:pPr>
            <w:pStyle w:val="TOC2"/>
            <w:tabs>
              <w:tab w:val="right" w:leader="dot" w:pos="9344"/>
            </w:tabs>
            <w:rPr>
              <w:rFonts w:eastAsiaTheme="minorEastAsia"/>
              <w:noProof/>
              <w:kern w:val="2"/>
              <w:sz w:val="24"/>
              <w:szCs w:val="24"/>
              <w:lang w:eastAsia="lv-LV"/>
              <w14:ligatures w14:val="standardContextual"/>
            </w:rPr>
          </w:pPr>
          <w:hyperlink w:anchor="_Toc187220494" w:history="1">
            <w:r w:rsidRPr="00874118">
              <w:rPr>
                <w:rStyle w:val="Hyperlink"/>
                <w:rFonts w:ascii="Times New Roman" w:hAnsi="Times New Roman" w:cs="Times New Roman"/>
                <w:noProof/>
              </w:rPr>
              <w:t>3.2. Tirgus uzraudzības iestādes</w:t>
            </w:r>
            <w:r>
              <w:rPr>
                <w:noProof/>
                <w:webHidden/>
              </w:rPr>
              <w:tab/>
            </w:r>
            <w:r>
              <w:rPr>
                <w:noProof/>
                <w:webHidden/>
              </w:rPr>
              <w:fldChar w:fldCharType="begin"/>
            </w:r>
            <w:r>
              <w:rPr>
                <w:noProof/>
                <w:webHidden/>
              </w:rPr>
              <w:instrText xml:space="preserve"> PAGEREF _Toc187220494 \h </w:instrText>
            </w:r>
            <w:r>
              <w:rPr>
                <w:noProof/>
                <w:webHidden/>
              </w:rPr>
            </w:r>
            <w:r>
              <w:rPr>
                <w:noProof/>
                <w:webHidden/>
              </w:rPr>
              <w:fldChar w:fldCharType="separate"/>
            </w:r>
            <w:r>
              <w:rPr>
                <w:noProof/>
                <w:webHidden/>
              </w:rPr>
              <w:t>10</w:t>
            </w:r>
            <w:r>
              <w:rPr>
                <w:noProof/>
                <w:webHidden/>
              </w:rPr>
              <w:fldChar w:fldCharType="end"/>
            </w:r>
          </w:hyperlink>
        </w:p>
        <w:p w14:paraId="727279E0" w14:textId="0E8EFC5A" w:rsidR="00F53CFD" w:rsidRDefault="00F53CFD">
          <w:pPr>
            <w:pStyle w:val="TOC2"/>
            <w:tabs>
              <w:tab w:val="right" w:leader="dot" w:pos="9344"/>
            </w:tabs>
            <w:rPr>
              <w:rFonts w:eastAsiaTheme="minorEastAsia"/>
              <w:noProof/>
              <w:kern w:val="2"/>
              <w:sz w:val="24"/>
              <w:szCs w:val="24"/>
              <w:lang w:eastAsia="lv-LV"/>
              <w14:ligatures w14:val="standardContextual"/>
            </w:rPr>
          </w:pPr>
          <w:hyperlink w:anchor="_Toc187220495" w:history="1">
            <w:r w:rsidRPr="00874118">
              <w:rPr>
                <w:rStyle w:val="Hyperlink"/>
                <w:rFonts w:ascii="Times New Roman" w:hAnsi="Times New Roman" w:cs="Times New Roman"/>
                <w:noProof/>
              </w:rPr>
              <w:t>3.3. Pamattiesību aizsardzības iestāde</w:t>
            </w:r>
            <w:r>
              <w:rPr>
                <w:noProof/>
                <w:webHidden/>
              </w:rPr>
              <w:tab/>
            </w:r>
            <w:r>
              <w:rPr>
                <w:noProof/>
                <w:webHidden/>
              </w:rPr>
              <w:fldChar w:fldCharType="begin"/>
            </w:r>
            <w:r>
              <w:rPr>
                <w:noProof/>
                <w:webHidden/>
              </w:rPr>
              <w:instrText xml:space="preserve"> PAGEREF _Toc187220495 \h </w:instrText>
            </w:r>
            <w:r>
              <w:rPr>
                <w:noProof/>
                <w:webHidden/>
              </w:rPr>
            </w:r>
            <w:r>
              <w:rPr>
                <w:noProof/>
                <w:webHidden/>
              </w:rPr>
              <w:fldChar w:fldCharType="separate"/>
            </w:r>
            <w:r>
              <w:rPr>
                <w:noProof/>
                <w:webHidden/>
              </w:rPr>
              <w:t>12</w:t>
            </w:r>
            <w:r>
              <w:rPr>
                <w:noProof/>
                <w:webHidden/>
              </w:rPr>
              <w:fldChar w:fldCharType="end"/>
            </w:r>
          </w:hyperlink>
        </w:p>
        <w:p w14:paraId="2CBA884D" w14:textId="72DE370E" w:rsidR="00F53CFD" w:rsidRDefault="00F53CFD">
          <w:pPr>
            <w:pStyle w:val="TOC2"/>
            <w:tabs>
              <w:tab w:val="right" w:leader="dot" w:pos="9344"/>
            </w:tabs>
            <w:rPr>
              <w:rFonts w:eastAsiaTheme="minorEastAsia"/>
              <w:noProof/>
              <w:kern w:val="2"/>
              <w:sz w:val="24"/>
              <w:szCs w:val="24"/>
              <w:lang w:eastAsia="lv-LV"/>
              <w14:ligatures w14:val="standardContextual"/>
            </w:rPr>
          </w:pPr>
          <w:hyperlink w:anchor="_Toc187220496" w:history="1">
            <w:r w:rsidRPr="00874118">
              <w:rPr>
                <w:rStyle w:val="Hyperlink"/>
                <w:rFonts w:ascii="Times New Roman" w:hAnsi="Times New Roman" w:cs="Times New Roman"/>
                <w:noProof/>
              </w:rPr>
              <w:t>3.4. Valsts kompetentās iestādes</w:t>
            </w:r>
            <w:r>
              <w:rPr>
                <w:noProof/>
                <w:webHidden/>
              </w:rPr>
              <w:tab/>
            </w:r>
            <w:r>
              <w:rPr>
                <w:noProof/>
                <w:webHidden/>
              </w:rPr>
              <w:fldChar w:fldCharType="begin"/>
            </w:r>
            <w:r>
              <w:rPr>
                <w:noProof/>
                <w:webHidden/>
              </w:rPr>
              <w:instrText xml:space="preserve"> PAGEREF _Toc187220496 \h </w:instrText>
            </w:r>
            <w:r>
              <w:rPr>
                <w:noProof/>
                <w:webHidden/>
              </w:rPr>
            </w:r>
            <w:r>
              <w:rPr>
                <w:noProof/>
                <w:webHidden/>
              </w:rPr>
              <w:fldChar w:fldCharType="separate"/>
            </w:r>
            <w:r>
              <w:rPr>
                <w:noProof/>
                <w:webHidden/>
              </w:rPr>
              <w:t>12</w:t>
            </w:r>
            <w:r>
              <w:rPr>
                <w:noProof/>
                <w:webHidden/>
              </w:rPr>
              <w:fldChar w:fldCharType="end"/>
            </w:r>
          </w:hyperlink>
        </w:p>
        <w:p w14:paraId="0B0BCA9E" w14:textId="54D6D60B" w:rsidR="00F53CFD" w:rsidRDefault="00F53CFD">
          <w:pPr>
            <w:pStyle w:val="TOC2"/>
            <w:tabs>
              <w:tab w:val="right" w:leader="dot" w:pos="9344"/>
            </w:tabs>
            <w:rPr>
              <w:rFonts w:eastAsiaTheme="minorEastAsia"/>
              <w:noProof/>
              <w:kern w:val="2"/>
              <w:sz w:val="24"/>
              <w:szCs w:val="24"/>
              <w:lang w:eastAsia="lv-LV"/>
              <w14:ligatures w14:val="standardContextual"/>
            </w:rPr>
          </w:pPr>
          <w:hyperlink w:anchor="_Toc187220497" w:history="1">
            <w:r w:rsidRPr="00874118">
              <w:rPr>
                <w:rStyle w:val="Hyperlink"/>
                <w:rFonts w:ascii="Times New Roman" w:hAnsi="Times New Roman" w:cs="Times New Roman"/>
                <w:noProof/>
              </w:rPr>
              <w:t>3.5. Vienotais kontaktpunkts</w:t>
            </w:r>
            <w:r>
              <w:rPr>
                <w:noProof/>
                <w:webHidden/>
              </w:rPr>
              <w:tab/>
            </w:r>
            <w:r>
              <w:rPr>
                <w:noProof/>
                <w:webHidden/>
              </w:rPr>
              <w:fldChar w:fldCharType="begin"/>
            </w:r>
            <w:r>
              <w:rPr>
                <w:noProof/>
                <w:webHidden/>
              </w:rPr>
              <w:instrText xml:space="preserve"> PAGEREF _Toc187220497 \h </w:instrText>
            </w:r>
            <w:r>
              <w:rPr>
                <w:noProof/>
                <w:webHidden/>
              </w:rPr>
            </w:r>
            <w:r>
              <w:rPr>
                <w:noProof/>
                <w:webHidden/>
              </w:rPr>
              <w:fldChar w:fldCharType="separate"/>
            </w:r>
            <w:r>
              <w:rPr>
                <w:noProof/>
                <w:webHidden/>
              </w:rPr>
              <w:t>13</w:t>
            </w:r>
            <w:r>
              <w:rPr>
                <w:noProof/>
                <w:webHidden/>
              </w:rPr>
              <w:fldChar w:fldCharType="end"/>
            </w:r>
          </w:hyperlink>
        </w:p>
        <w:p w14:paraId="5E68BE4D" w14:textId="02DBC40A" w:rsidR="00F53CFD" w:rsidRDefault="00F53CFD">
          <w:pPr>
            <w:pStyle w:val="TOC1"/>
            <w:tabs>
              <w:tab w:val="right" w:leader="dot" w:pos="9344"/>
            </w:tabs>
            <w:rPr>
              <w:rFonts w:eastAsiaTheme="minorEastAsia"/>
              <w:noProof/>
              <w:kern w:val="2"/>
              <w:sz w:val="24"/>
              <w:szCs w:val="24"/>
              <w:lang w:eastAsia="lv-LV"/>
              <w14:ligatures w14:val="standardContextual"/>
            </w:rPr>
          </w:pPr>
          <w:hyperlink w:anchor="_Toc187220498" w:history="1">
            <w:r w:rsidRPr="00874118">
              <w:rPr>
                <w:rStyle w:val="Hyperlink"/>
                <w:rFonts w:ascii="Times New Roman" w:hAnsi="Times New Roman" w:cs="Times New Roman"/>
                <w:noProof/>
                <w:lang w:val="nn-NO"/>
              </w:rPr>
              <w:t>4. MI speciālā regulatīvā vide</w:t>
            </w:r>
            <w:r>
              <w:rPr>
                <w:noProof/>
                <w:webHidden/>
              </w:rPr>
              <w:tab/>
            </w:r>
            <w:r>
              <w:rPr>
                <w:noProof/>
                <w:webHidden/>
              </w:rPr>
              <w:fldChar w:fldCharType="begin"/>
            </w:r>
            <w:r>
              <w:rPr>
                <w:noProof/>
                <w:webHidden/>
              </w:rPr>
              <w:instrText xml:space="preserve"> PAGEREF _Toc187220498 \h </w:instrText>
            </w:r>
            <w:r>
              <w:rPr>
                <w:noProof/>
                <w:webHidden/>
              </w:rPr>
            </w:r>
            <w:r>
              <w:rPr>
                <w:noProof/>
                <w:webHidden/>
              </w:rPr>
              <w:fldChar w:fldCharType="separate"/>
            </w:r>
            <w:r>
              <w:rPr>
                <w:noProof/>
                <w:webHidden/>
              </w:rPr>
              <w:t>13</w:t>
            </w:r>
            <w:r>
              <w:rPr>
                <w:noProof/>
                <w:webHidden/>
              </w:rPr>
              <w:fldChar w:fldCharType="end"/>
            </w:r>
          </w:hyperlink>
        </w:p>
        <w:p w14:paraId="735984EF" w14:textId="7F449653" w:rsidR="00F53CFD" w:rsidRDefault="00F53CFD">
          <w:pPr>
            <w:pStyle w:val="TOC1"/>
            <w:tabs>
              <w:tab w:val="right" w:leader="dot" w:pos="9344"/>
            </w:tabs>
            <w:rPr>
              <w:rFonts w:eastAsiaTheme="minorEastAsia"/>
              <w:noProof/>
              <w:kern w:val="2"/>
              <w:sz w:val="24"/>
              <w:szCs w:val="24"/>
              <w:lang w:eastAsia="lv-LV"/>
              <w14:ligatures w14:val="standardContextual"/>
            </w:rPr>
          </w:pPr>
          <w:hyperlink w:anchor="_Toc187220499" w:history="1">
            <w:r w:rsidRPr="00874118">
              <w:rPr>
                <w:rStyle w:val="Hyperlink"/>
                <w:rFonts w:ascii="Times New Roman" w:hAnsi="Times New Roman" w:cs="Times New Roman"/>
                <w:noProof/>
              </w:rPr>
              <w:t>5. MI akta sankciju mehānisma ieviešana nacionālajā tiesību sistēmā</w:t>
            </w:r>
            <w:r>
              <w:rPr>
                <w:noProof/>
                <w:webHidden/>
              </w:rPr>
              <w:tab/>
            </w:r>
            <w:r>
              <w:rPr>
                <w:noProof/>
                <w:webHidden/>
              </w:rPr>
              <w:fldChar w:fldCharType="begin"/>
            </w:r>
            <w:r>
              <w:rPr>
                <w:noProof/>
                <w:webHidden/>
              </w:rPr>
              <w:instrText xml:space="preserve"> PAGEREF _Toc187220499 \h </w:instrText>
            </w:r>
            <w:r>
              <w:rPr>
                <w:noProof/>
                <w:webHidden/>
              </w:rPr>
            </w:r>
            <w:r>
              <w:rPr>
                <w:noProof/>
                <w:webHidden/>
              </w:rPr>
              <w:fldChar w:fldCharType="separate"/>
            </w:r>
            <w:r>
              <w:rPr>
                <w:noProof/>
                <w:webHidden/>
              </w:rPr>
              <w:t>14</w:t>
            </w:r>
            <w:r>
              <w:rPr>
                <w:noProof/>
                <w:webHidden/>
              </w:rPr>
              <w:fldChar w:fldCharType="end"/>
            </w:r>
          </w:hyperlink>
        </w:p>
        <w:p w14:paraId="4C4DB36B" w14:textId="2B55F6BA" w:rsidR="00F53CFD" w:rsidRDefault="00F53CFD">
          <w:pPr>
            <w:pStyle w:val="TOC1"/>
            <w:tabs>
              <w:tab w:val="right" w:leader="dot" w:pos="9344"/>
            </w:tabs>
            <w:rPr>
              <w:rFonts w:eastAsiaTheme="minorEastAsia"/>
              <w:noProof/>
              <w:kern w:val="2"/>
              <w:sz w:val="24"/>
              <w:szCs w:val="24"/>
              <w:lang w:eastAsia="lv-LV"/>
              <w14:ligatures w14:val="standardContextual"/>
            </w:rPr>
          </w:pPr>
          <w:hyperlink w:anchor="_Toc187220500" w:history="1">
            <w:r w:rsidRPr="00874118">
              <w:rPr>
                <w:rStyle w:val="Hyperlink"/>
                <w:rFonts w:ascii="Times New Roman" w:hAnsi="Times New Roman" w:cs="Times New Roman"/>
                <w:noProof/>
              </w:rPr>
              <w:t>6. Nepieciešamie finanšu un cilvēkresursi</w:t>
            </w:r>
            <w:r>
              <w:rPr>
                <w:noProof/>
                <w:webHidden/>
              </w:rPr>
              <w:tab/>
            </w:r>
            <w:r>
              <w:rPr>
                <w:noProof/>
                <w:webHidden/>
              </w:rPr>
              <w:fldChar w:fldCharType="begin"/>
            </w:r>
            <w:r>
              <w:rPr>
                <w:noProof/>
                <w:webHidden/>
              </w:rPr>
              <w:instrText xml:space="preserve"> PAGEREF _Toc187220500 \h </w:instrText>
            </w:r>
            <w:r>
              <w:rPr>
                <w:noProof/>
                <w:webHidden/>
              </w:rPr>
            </w:r>
            <w:r>
              <w:rPr>
                <w:noProof/>
                <w:webHidden/>
              </w:rPr>
              <w:fldChar w:fldCharType="separate"/>
            </w:r>
            <w:r>
              <w:rPr>
                <w:noProof/>
                <w:webHidden/>
              </w:rPr>
              <w:t>16</w:t>
            </w:r>
            <w:r>
              <w:rPr>
                <w:noProof/>
                <w:webHidden/>
              </w:rPr>
              <w:fldChar w:fldCharType="end"/>
            </w:r>
          </w:hyperlink>
        </w:p>
        <w:p w14:paraId="5BE8ED9B" w14:textId="41E1A1EE" w:rsidR="00F53CFD" w:rsidRDefault="00F53CFD">
          <w:pPr>
            <w:pStyle w:val="TOC1"/>
            <w:tabs>
              <w:tab w:val="right" w:leader="dot" w:pos="9344"/>
            </w:tabs>
            <w:rPr>
              <w:rFonts w:eastAsiaTheme="minorEastAsia"/>
              <w:noProof/>
              <w:kern w:val="2"/>
              <w:sz w:val="24"/>
              <w:szCs w:val="24"/>
              <w:lang w:eastAsia="lv-LV"/>
              <w14:ligatures w14:val="standardContextual"/>
            </w:rPr>
          </w:pPr>
          <w:hyperlink w:anchor="_Toc187220501" w:history="1">
            <w:r w:rsidRPr="00874118">
              <w:rPr>
                <w:rStyle w:val="Hyperlink"/>
                <w:rFonts w:ascii="Times New Roman" w:hAnsi="Times New Roman" w:cs="Times New Roman"/>
                <w:noProof/>
              </w:rPr>
              <w:t>7. Nobeiguma jautājumi</w:t>
            </w:r>
            <w:r>
              <w:rPr>
                <w:noProof/>
                <w:webHidden/>
              </w:rPr>
              <w:tab/>
            </w:r>
            <w:r>
              <w:rPr>
                <w:noProof/>
                <w:webHidden/>
              </w:rPr>
              <w:fldChar w:fldCharType="begin"/>
            </w:r>
            <w:r>
              <w:rPr>
                <w:noProof/>
                <w:webHidden/>
              </w:rPr>
              <w:instrText xml:space="preserve"> PAGEREF _Toc187220501 \h </w:instrText>
            </w:r>
            <w:r>
              <w:rPr>
                <w:noProof/>
                <w:webHidden/>
              </w:rPr>
            </w:r>
            <w:r>
              <w:rPr>
                <w:noProof/>
                <w:webHidden/>
              </w:rPr>
              <w:fldChar w:fldCharType="separate"/>
            </w:r>
            <w:r>
              <w:rPr>
                <w:noProof/>
                <w:webHidden/>
              </w:rPr>
              <w:t>17</w:t>
            </w:r>
            <w:r>
              <w:rPr>
                <w:noProof/>
                <w:webHidden/>
              </w:rPr>
              <w:fldChar w:fldCharType="end"/>
            </w:r>
          </w:hyperlink>
        </w:p>
        <w:p w14:paraId="2E7B94DF" w14:textId="11F03611" w:rsidR="20E22E5F" w:rsidRPr="00C75228" w:rsidRDefault="20E22E5F" w:rsidP="00266F59">
          <w:pPr>
            <w:pStyle w:val="TOC1"/>
            <w:tabs>
              <w:tab w:val="right" w:leader="dot" w:pos="9345"/>
            </w:tabs>
            <w:rPr>
              <w:rStyle w:val="Hyperlink"/>
              <w:rFonts w:ascii="Times New Roman" w:hAnsi="Times New Roman" w:cs="Times New Roman"/>
              <w:sz w:val="24"/>
              <w:szCs w:val="24"/>
            </w:rPr>
          </w:pPr>
          <w:r w:rsidRPr="00C75228">
            <w:rPr>
              <w:rFonts w:ascii="Times New Roman" w:hAnsi="Times New Roman" w:cs="Times New Roman"/>
              <w:sz w:val="24"/>
              <w:szCs w:val="24"/>
            </w:rPr>
            <w:fldChar w:fldCharType="end"/>
          </w:r>
        </w:p>
      </w:sdtContent>
    </w:sdt>
    <w:p w14:paraId="63C04B25" w14:textId="14BACE86" w:rsidR="003332BD" w:rsidRPr="00C346E2" w:rsidRDefault="00C346E2" w:rsidP="003332BD">
      <w:pPr>
        <w:rPr>
          <w:rFonts w:ascii="Times New Roman" w:eastAsia="Times New Roman" w:hAnsi="Times New Roman" w:cs="Times New Roman"/>
          <w:sz w:val="24"/>
          <w:szCs w:val="24"/>
        </w:rPr>
      </w:pPr>
      <w:bookmarkStart w:id="1" w:name="_Toc1858850893"/>
      <w:r w:rsidRPr="00C346E2">
        <w:rPr>
          <w:rFonts w:ascii="Times New Roman" w:eastAsia="Times New Roman" w:hAnsi="Times New Roman" w:cs="Times New Roman"/>
          <w:sz w:val="24"/>
          <w:szCs w:val="24"/>
        </w:rPr>
        <w:t>Informatīvā ziņojuma pielikumi:</w:t>
      </w:r>
    </w:p>
    <w:p w14:paraId="13679BCB" w14:textId="77777777" w:rsidR="00EF6D62" w:rsidRPr="00C346E2" w:rsidRDefault="00EF6D62" w:rsidP="00EF6D62">
      <w:pPr>
        <w:spacing w:after="0" w:line="276" w:lineRule="auto"/>
        <w:rPr>
          <w:rFonts w:ascii="Times New Roman" w:eastAsia="Times New Roman" w:hAnsi="Times New Roman" w:cs="Times New Roman"/>
          <w:sz w:val="24"/>
          <w:szCs w:val="24"/>
        </w:rPr>
      </w:pPr>
      <w:hyperlink w:anchor="_Toc179187573" w:history="1">
        <w:r w:rsidRPr="00C346E2">
          <w:rPr>
            <w:rFonts w:ascii="Times New Roman" w:eastAsia="Times New Roman" w:hAnsi="Times New Roman" w:cs="Times New Roman"/>
            <w:sz w:val="24"/>
            <w:szCs w:val="24"/>
          </w:rPr>
          <w:t xml:space="preserve">1.pielikums. Nepieciešamie grozījumi normatīvajos aktos </w:t>
        </w:r>
      </w:hyperlink>
    </w:p>
    <w:p w14:paraId="08D06D54" w14:textId="77777777" w:rsidR="00EF6D62" w:rsidRPr="00C346E2" w:rsidRDefault="00EF6D62" w:rsidP="00EF6D62">
      <w:pPr>
        <w:spacing w:after="0" w:line="276" w:lineRule="auto"/>
        <w:rPr>
          <w:rFonts w:ascii="Times New Roman" w:eastAsia="Times New Roman" w:hAnsi="Times New Roman" w:cs="Times New Roman"/>
          <w:sz w:val="24"/>
          <w:szCs w:val="24"/>
        </w:rPr>
      </w:pPr>
      <w:hyperlink w:anchor="_Toc179187574" w:history="1">
        <w:r w:rsidRPr="00C346E2">
          <w:rPr>
            <w:rFonts w:ascii="Times New Roman" w:eastAsia="Times New Roman" w:hAnsi="Times New Roman" w:cs="Times New Roman"/>
            <w:sz w:val="24"/>
            <w:szCs w:val="24"/>
          </w:rPr>
          <w:t>2.pielikums. Atbildīgās iestādes, kas veic tirgus uzraudzību atbilstoši Nacionālajai tirgus uzraudzības stratēģijai 2022. – 2026. gadam.</w:t>
        </w:r>
      </w:hyperlink>
      <w:r w:rsidRPr="00C346E2">
        <w:rPr>
          <w:rFonts w:ascii="Times New Roman" w:eastAsia="Times New Roman" w:hAnsi="Times New Roman" w:cs="Times New Roman"/>
          <w:sz w:val="24"/>
          <w:szCs w:val="24"/>
        </w:rPr>
        <w:t xml:space="preserve"> </w:t>
      </w:r>
    </w:p>
    <w:p w14:paraId="3EFED3EE" w14:textId="77777777" w:rsidR="00EF6D62" w:rsidRPr="00C346E2" w:rsidRDefault="00EF6D62" w:rsidP="00EF6D62">
      <w:pPr>
        <w:pStyle w:val="TOC1"/>
        <w:tabs>
          <w:tab w:val="right" w:leader="dot" w:pos="9344"/>
        </w:tabs>
        <w:spacing w:line="276" w:lineRule="auto"/>
        <w:rPr>
          <w:rFonts w:ascii="Times New Roman" w:eastAsia="Times New Roman" w:hAnsi="Times New Roman" w:cs="Times New Roman"/>
          <w:sz w:val="24"/>
          <w:szCs w:val="24"/>
        </w:rPr>
      </w:pPr>
      <w:hyperlink w:anchor="_Toc179187575" w:history="1">
        <w:r w:rsidRPr="00C346E2">
          <w:rPr>
            <w:rFonts w:ascii="Times New Roman" w:eastAsia="Times New Roman" w:hAnsi="Times New Roman" w:cs="Times New Roman"/>
            <w:sz w:val="24"/>
            <w:szCs w:val="24"/>
          </w:rPr>
          <w:t>3.pielikums. Tirgus uzraudzības iestāžu atbildību sadalījums atbilstoši MI aktam</w:t>
        </w:r>
        <w:r w:rsidRPr="00C346E2">
          <w:rPr>
            <w:rFonts w:ascii="Times New Roman" w:eastAsia="Times New Roman" w:hAnsi="Times New Roman" w:cs="Times New Roman"/>
            <w:webHidden/>
            <w:sz w:val="24"/>
            <w:szCs w:val="24"/>
          </w:rPr>
          <w:t>.</w:t>
        </w:r>
      </w:hyperlink>
      <w:r w:rsidRPr="00C346E2">
        <w:rPr>
          <w:rFonts w:ascii="Times New Roman" w:eastAsia="Times New Roman" w:hAnsi="Times New Roman" w:cs="Times New Roman"/>
          <w:sz w:val="24"/>
          <w:szCs w:val="24"/>
        </w:rPr>
        <w:t xml:space="preserve"> </w:t>
      </w:r>
    </w:p>
    <w:p w14:paraId="511535F0" w14:textId="5C2459A4" w:rsidR="00EF6D62" w:rsidRPr="00C346E2" w:rsidRDefault="3332D32C" w:rsidP="00EF6D62">
      <w:pPr>
        <w:pStyle w:val="TOC1"/>
        <w:tabs>
          <w:tab w:val="right" w:leader="dot" w:pos="9344"/>
        </w:tabs>
        <w:spacing w:line="276" w:lineRule="auto"/>
        <w:rPr>
          <w:rFonts w:ascii="Times New Roman" w:eastAsia="Times New Roman" w:hAnsi="Times New Roman" w:cs="Times New Roman"/>
          <w:sz w:val="24"/>
          <w:szCs w:val="24"/>
        </w:rPr>
      </w:pPr>
      <w:hyperlink r:id="rId11" w:history="1">
        <w:r w:rsidRPr="00C30DF9">
          <w:rPr>
            <w:rStyle w:val="Hyperlink"/>
            <w:rFonts w:ascii="Times New Roman" w:eastAsia="Times New Roman" w:hAnsi="Times New Roman" w:cs="Times New Roman"/>
            <w:color w:val="auto"/>
            <w:sz w:val="24"/>
            <w:szCs w:val="24"/>
            <w:u w:val="none"/>
          </w:rPr>
          <w:t xml:space="preserve">4.pielikums. Institūciju atbildību sadalījums MI aktā minētās saziņas, informēšanas un sadarbības kārtības ar </w:t>
        </w:r>
        <w:r w:rsidR="00C30DF9" w:rsidRPr="00C30DF9">
          <w:rPr>
            <w:rStyle w:val="Hyperlink"/>
            <w:rFonts w:ascii="Times New Roman" w:eastAsia="Times New Roman" w:hAnsi="Times New Roman" w:cs="Times New Roman"/>
            <w:color w:val="auto"/>
            <w:sz w:val="24"/>
            <w:szCs w:val="24"/>
            <w:u w:val="none"/>
          </w:rPr>
          <w:t xml:space="preserve">ES institūcijām un trešajām valstīm </w:t>
        </w:r>
        <w:r w:rsidRPr="00C30DF9">
          <w:rPr>
            <w:rStyle w:val="Hyperlink"/>
            <w:rFonts w:ascii="Times New Roman" w:eastAsia="Times New Roman" w:hAnsi="Times New Roman" w:cs="Times New Roman"/>
            <w:color w:val="auto"/>
            <w:sz w:val="24"/>
            <w:szCs w:val="24"/>
            <w:u w:val="none"/>
          </w:rPr>
          <w:t>nodrošināšanai.</w:t>
        </w:r>
      </w:hyperlink>
    </w:p>
    <w:p w14:paraId="35C32848" w14:textId="77777777" w:rsidR="00EF6D62" w:rsidRDefault="00EF6D62" w:rsidP="00EF6D62">
      <w:pPr>
        <w:pStyle w:val="TOC1"/>
        <w:tabs>
          <w:tab w:val="right" w:leader="dot" w:pos="9344"/>
        </w:tabs>
        <w:spacing w:line="276" w:lineRule="auto"/>
        <w:rPr>
          <w:rFonts w:ascii="Times New Roman" w:eastAsia="Times New Roman" w:hAnsi="Times New Roman" w:cs="Times New Roman"/>
          <w:sz w:val="24"/>
          <w:szCs w:val="24"/>
        </w:rPr>
      </w:pPr>
      <w:hyperlink w:anchor="_Toc179187577" w:history="1">
        <w:r w:rsidRPr="00C346E2">
          <w:rPr>
            <w:rFonts w:ascii="Times New Roman" w:eastAsia="Times New Roman" w:hAnsi="Times New Roman" w:cs="Times New Roman"/>
            <w:sz w:val="24"/>
            <w:szCs w:val="24"/>
          </w:rPr>
          <w:t>5.pielikums. MI akta īstenošanai nepieciešamā kapacitāte un resursi</w:t>
        </w:r>
        <w:r w:rsidRPr="00C346E2">
          <w:rPr>
            <w:rFonts w:ascii="Times New Roman" w:eastAsia="Times New Roman" w:hAnsi="Times New Roman" w:cs="Times New Roman"/>
            <w:webHidden/>
            <w:sz w:val="24"/>
            <w:szCs w:val="24"/>
          </w:rPr>
          <w:t>.</w:t>
        </w:r>
      </w:hyperlink>
      <w:r w:rsidRPr="00C346E2">
        <w:rPr>
          <w:rFonts w:ascii="Times New Roman" w:eastAsia="Times New Roman" w:hAnsi="Times New Roman" w:cs="Times New Roman"/>
          <w:sz w:val="24"/>
          <w:szCs w:val="24"/>
        </w:rPr>
        <w:t xml:space="preserve"> </w:t>
      </w:r>
    </w:p>
    <w:p w14:paraId="22FE01D2" w14:textId="663176CA" w:rsidR="00BD433A" w:rsidRPr="003B0696" w:rsidRDefault="00BD433A" w:rsidP="00BD433A">
      <w:pPr>
        <w:rPr>
          <w:rFonts w:ascii="Times New Roman" w:eastAsia="Times New Roman" w:hAnsi="Times New Roman" w:cs="Times New Roman"/>
          <w:sz w:val="24"/>
          <w:szCs w:val="24"/>
        </w:rPr>
      </w:pPr>
      <w:r w:rsidRPr="003B0696">
        <w:rPr>
          <w:rFonts w:ascii="Times New Roman" w:eastAsia="Times New Roman" w:hAnsi="Times New Roman" w:cs="Times New Roman"/>
          <w:sz w:val="24"/>
          <w:szCs w:val="24"/>
        </w:rPr>
        <w:t>6.pielikums</w:t>
      </w:r>
      <w:r w:rsidR="55128ACF" w:rsidRPr="332E12E8">
        <w:rPr>
          <w:rFonts w:ascii="Times New Roman" w:eastAsia="Times New Roman" w:hAnsi="Times New Roman" w:cs="Times New Roman"/>
          <w:sz w:val="24"/>
          <w:szCs w:val="24"/>
        </w:rPr>
        <w:t>.</w:t>
      </w:r>
      <w:r w:rsidR="003B0696" w:rsidRPr="003B0696">
        <w:rPr>
          <w:rFonts w:ascii="Times New Roman" w:eastAsia="Times New Roman" w:hAnsi="Times New Roman" w:cs="Times New Roman"/>
          <w:sz w:val="24"/>
          <w:szCs w:val="24"/>
        </w:rPr>
        <w:t xml:space="preserve"> </w:t>
      </w:r>
      <w:r w:rsidR="1E2A4DF9" w:rsidRPr="4C6DDC8E">
        <w:rPr>
          <w:rFonts w:ascii="Times New Roman" w:eastAsia="Times New Roman" w:hAnsi="Times New Roman" w:cs="Times New Roman"/>
          <w:sz w:val="24"/>
          <w:szCs w:val="24"/>
        </w:rPr>
        <w:t>A</w:t>
      </w:r>
      <w:r w:rsidR="3A2C6FE9" w:rsidRPr="4C6DDC8E">
        <w:rPr>
          <w:rFonts w:ascii="Times New Roman" w:eastAsia="Times New Roman" w:hAnsi="Times New Roman" w:cs="Times New Roman"/>
          <w:sz w:val="24"/>
          <w:szCs w:val="24"/>
        </w:rPr>
        <w:t xml:space="preserve">tbildīgās iestādes par </w:t>
      </w:r>
      <w:r w:rsidR="0F5D1326" w:rsidRPr="4C6DDC8E">
        <w:rPr>
          <w:rFonts w:ascii="Times New Roman" w:eastAsia="Times New Roman" w:hAnsi="Times New Roman" w:cs="Times New Roman"/>
          <w:sz w:val="24"/>
          <w:szCs w:val="24"/>
        </w:rPr>
        <w:t>MI</w:t>
      </w:r>
      <w:r w:rsidRPr="003B0696">
        <w:rPr>
          <w:rFonts w:ascii="Times New Roman" w:eastAsia="Times New Roman" w:hAnsi="Times New Roman" w:cs="Times New Roman"/>
          <w:sz w:val="24"/>
          <w:szCs w:val="24"/>
        </w:rPr>
        <w:t xml:space="preserve"> akta normās noteikto dalībvalsts pienākumu izpildi</w:t>
      </w:r>
      <w:r w:rsidR="00B8560A">
        <w:rPr>
          <w:rFonts w:ascii="Times New Roman" w:eastAsia="Times New Roman" w:hAnsi="Times New Roman" w:cs="Times New Roman"/>
          <w:sz w:val="24"/>
          <w:szCs w:val="24"/>
        </w:rPr>
        <w:t>.</w:t>
      </w:r>
    </w:p>
    <w:p w14:paraId="63F1E0BD" w14:textId="77777777" w:rsidR="003332BD" w:rsidRDefault="003332BD" w:rsidP="003332BD"/>
    <w:p w14:paraId="43895DC8" w14:textId="77777777" w:rsidR="003332BD" w:rsidRDefault="003332BD" w:rsidP="003332BD"/>
    <w:p w14:paraId="26E499C1" w14:textId="77777777" w:rsidR="003332BD" w:rsidRDefault="003332BD" w:rsidP="003332BD"/>
    <w:p w14:paraId="1CA67285" w14:textId="77777777" w:rsidR="003332BD" w:rsidRDefault="003332BD" w:rsidP="003332BD"/>
    <w:p w14:paraId="408DF0D6" w14:textId="77777777" w:rsidR="003332BD" w:rsidRDefault="003332BD" w:rsidP="003332BD"/>
    <w:p w14:paraId="2DBEA2E6" w14:textId="77777777" w:rsidR="003332BD" w:rsidRDefault="003332BD" w:rsidP="003332BD"/>
    <w:p w14:paraId="7E8D5CDC" w14:textId="77777777" w:rsidR="001E0FF3" w:rsidRDefault="001E0FF3" w:rsidP="003332BD"/>
    <w:p w14:paraId="5F9755A3" w14:textId="77777777" w:rsidR="00301D55" w:rsidRDefault="00301D55" w:rsidP="003332BD"/>
    <w:p w14:paraId="188E7E84" w14:textId="77777777" w:rsidR="00B643CE" w:rsidRDefault="00B643CE" w:rsidP="003332BD"/>
    <w:p w14:paraId="3366DE9D" w14:textId="77777777" w:rsidR="00E1110D" w:rsidRDefault="00E1110D" w:rsidP="003332BD"/>
    <w:p w14:paraId="3A40FAA0" w14:textId="77777777" w:rsidR="00CC0E97" w:rsidRDefault="00CC0E97" w:rsidP="003332BD"/>
    <w:p w14:paraId="325C043A" w14:textId="01F9B5CE" w:rsidR="00570159" w:rsidRPr="00A728E8" w:rsidRDefault="55C48D78" w:rsidP="20E22E5F">
      <w:pPr>
        <w:pStyle w:val="Heading1"/>
        <w:spacing w:after="0" w:line="240" w:lineRule="auto"/>
        <w:rPr>
          <w:rFonts w:ascii="Times New Roman" w:eastAsia="Calibri" w:hAnsi="Times New Roman" w:cs="Times New Roman"/>
        </w:rPr>
      </w:pPr>
      <w:bookmarkStart w:id="2" w:name="_Toc187220489"/>
      <w:r w:rsidRPr="33BE53E5">
        <w:rPr>
          <w:rFonts w:ascii="Times New Roman" w:hAnsi="Times New Roman" w:cs="Times New Roman"/>
        </w:rPr>
        <w:lastRenderedPageBreak/>
        <w:t>Ievads</w:t>
      </w:r>
      <w:bookmarkEnd w:id="1"/>
      <w:bookmarkEnd w:id="2"/>
    </w:p>
    <w:p w14:paraId="0F1AE73C" w14:textId="77777777" w:rsidR="00570159" w:rsidRDefault="00570159" w:rsidP="00570159">
      <w:pPr>
        <w:spacing w:after="0" w:line="240" w:lineRule="auto"/>
        <w:jc w:val="center"/>
        <w:rPr>
          <w:rFonts w:ascii="Times New Roman" w:eastAsia="Calibri" w:hAnsi="Times New Roman" w:cs="Times New Roman"/>
          <w:b/>
          <w:bCs/>
          <w:sz w:val="24"/>
          <w:szCs w:val="24"/>
        </w:rPr>
      </w:pPr>
    </w:p>
    <w:p w14:paraId="4D045151" w14:textId="192B4DAF" w:rsidR="00570159" w:rsidRPr="004E655E" w:rsidRDefault="00AA4A65" w:rsidP="00AA4A65">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Informatīvais z</w:t>
      </w:r>
      <w:r w:rsidR="00570159" w:rsidRPr="004E655E">
        <w:rPr>
          <w:rFonts w:ascii="Times New Roman" w:eastAsia="Times New Roman" w:hAnsi="Times New Roman" w:cs="Times New Roman"/>
          <w:sz w:val="24"/>
          <w:szCs w:val="24"/>
        </w:rPr>
        <w:t>iņojums sagatavots</w:t>
      </w:r>
      <w:r>
        <w:rPr>
          <w:rFonts w:ascii="Times New Roman" w:eastAsia="Times New Roman" w:hAnsi="Times New Roman" w:cs="Times New Roman"/>
          <w:sz w:val="24"/>
          <w:szCs w:val="24"/>
        </w:rPr>
        <w:t xml:space="preserve">, lai nodrošinātu </w:t>
      </w:r>
      <w:r w:rsidR="00356D81" w:rsidRPr="004E655E">
        <w:rPr>
          <w:rFonts w:ascii="Times New Roman" w:eastAsia="Times New Roman" w:hAnsi="Times New Roman" w:cs="Times New Roman"/>
          <w:sz w:val="24"/>
          <w:szCs w:val="24"/>
        </w:rPr>
        <w:t>MI akta</w:t>
      </w:r>
      <w:r>
        <w:rPr>
          <w:rFonts w:ascii="Times New Roman" w:eastAsia="Times New Roman" w:hAnsi="Times New Roman" w:cs="Times New Roman"/>
          <w:sz w:val="24"/>
          <w:szCs w:val="24"/>
        </w:rPr>
        <w:t xml:space="preserve"> </w:t>
      </w:r>
      <w:r w:rsidR="00570159" w:rsidRPr="004E655E">
        <w:rPr>
          <w:rFonts w:ascii="Times New Roman" w:eastAsia="Times New Roman" w:hAnsi="Times New Roman" w:cs="Times New Roman"/>
          <w:sz w:val="24"/>
          <w:szCs w:val="24"/>
        </w:rPr>
        <w:t>prasīb</w:t>
      </w:r>
      <w:r>
        <w:rPr>
          <w:rFonts w:ascii="Times New Roman" w:eastAsia="Times New Roman" w:hAnsi="Times New Roman" w:cs="Times New Roman"/>
          <w:sz w:val="24"/>
          <w:szCs w:val="24"/>
        </w:rPr>
        <w:t>u īstenošanu. Informatīvajā ziņojumā ir aprakstīta p</w:t>
      </w:r>
      <w:r w:rsidR="55C48D78" w:rsidRPr="004E655E">
        <w:rPr>
          <w:rFonts w:ascii="Times New Roman" w:eastAsia="Times New Roman" w:hAnsi="Times New Roman" w:cs="Times New Roman"/>
          <w:sz w:val="24"/>
          <w:szCs w:val="24"/>
        </w:rPr>
        <w:t>ašreizēj</w:t>
      </w:r>
      <w:r>
        <w:rPr>
          <w:rFonts w:ascii="Times New Roman" w:eastAsia="Times New Roman" w:hAnsi="Times New Roman" w:cs="Times New Roman"/>
          <w:sz w:val="24"/>
          <w:szCs w:val="24"/>
        </w:rPr>
        <w:t>ā</w:t>
      </w:r>
      <w:r w:rsidR="55C48D78" w:rsidRPr="004E655E">
        <w:rPr>
          <w:rFonts w:ascii="Times New Roman" w:eastAsia="Times New Roman" w:hAnsi="Times New Roman" w:cs="Times New Roman"/>
          <w:sz w:val="24"/>
          <w:szCs w:val="24"/>
        </w:rPr>
        <w:t xml:space="preserve"> situācij</w:t>
      </w:r>
      <w:r>
        <w:rPr>
          <w:rFonts w:ascii="Times New Roman" w:eastAsia="Times New Roman" w:hAnsi="Times New Roman" w:cs="Times New Roman"/>
          <w:sz w:val="24"/>
          <w:szCs w:val="24"/>
        </w:rPr>
        <w:t>a</w:t>
      </w:r>
      <w:r w:rsidR="55C48D78" w:rsidRPr="004E655E">
        <w:rPr>
          <w:rFonts w:ascii="Times New Roman" w:eastAsia="Times New Roman" w:hAnsi="Times New Roman" w:cs="Times New Roman"/>
          <w:sz w:val="24"/>
          <w:szCs w:val="24"/>
        </w:rPr>
        <w:t xml:space="preserve"> Latvijā</w:t>
      </w:r>
      <w:r w:rsidR="677154EF" w:rsidRPr="004E655E">
        <w:rPr>
          <w:rFonts w:ascii="Times New Roman" w:eastAsia="Times New Roman" w:hAnsi="Times New Roman" w:cs="Times New Roman"/>
          <w:sz w:val="24"/>
          <w:szCs w:val="24"/>
        </w:rPr>
        <w:t>,</w:t>
      </w:r>
      <w:r w:rsidR="55C48D78" w:rsidRPr="004E655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aprakstītas MI akta prasības un definētas darbības</w:t>
      </w:r>
      <w:r w:rsidR="55C48D78" w:rsidRPr="004E655E">
        <w:rPr>
          <w:rFonts w:ascii="Times New Roman" w:eastAsia="Times New Roman" w:hAnsi="Times New Roman" w:cs="Times New Roman"/>
          <w:sz w:val="24"/>
          <w:szCs w:val="24"/>
        </w:rPr>
        <w:t xml:space="preserve">, kas jāveic valsts pārvaldes iestādēm, lai nodrošinātu </w:t>
      </w:r>
      <w:r w:rsidR="43FD6AE4" w:rsidRPr="004E655E">
        <w:rPr>
          <w:rFonts w:ascii="Times New Roman" w:eastAsia="Times New Roman" w:hAnsi="Times New Roman" w:cs="Times New Roman"/>
          <w:sz w:val="24"/>
          <w:szCs w:val="24"/>
        </w:rPr>
        <w:t>MI akta</w:t>
      </w:r>
      <w:r w:rsidR="55C48D78" w:rsidRPr="004E655E">
        <w:rPr>
          <w:rFonts w:ascii="Times New Roman" w:eastAsia="Times New Roman" w:hAnsi="Times New Roman" w:cs="Times New Roman"/>
          <w:sz w:val="24"/>
          <w:szCs w:val="24"/>
        </w:rPr>
        <w:t xml:space="preserve"> ieviešanu</w:t>
      </w:r>
      <w:r w:rsidR="00684AC6" w:rsidRPr="004E655E">
        <w:rPr>
          <w:rFonts w:ascii="Times New Roman" w:eastAsia="Times New Roman" w:hAnsi="Times New Roman" w:cs="Times New Roman"/>
          <w:sz w:val="24"/>
          <w:szCs w:val="24"/>
        </w:rPr>
        <w:t xml:space="preserve"> nacionālā līmeni</w:t>
      </w:r>
      <w:r w:rsidR="55C48D78" w:rsidRPr="004E655E">
        <w:rPr>
          <w:rFonts w:ascii="Times New Roman" w:eastAsia="Times New Roman" w:hAnsi="Times New Roman" w:cs="Times New Roman"/>
          <w:sz w:val="24"/>
          <w:szCs w:val="24"/>
        </w:rPr>
        <w:t>.</w:t>
      </w:r>
      <w:r w:rsidR="009A1F81">
        <w:rPr>
          <w:rFonts w:ascii="Times New Roman" w:eastAsia="Times New Roman" w:hAnsi="Times New Roman" w:cs="Times New Roman"/>
          <w:sz w:val="24"/>
          <w:szCs w:val="24"/>
        </w:rPr>
        <w:t xml:space="preserve"> Informatīvā ziņojumā ir noteiktas atbildīgās iestādes, kā arī identificētas nepieciešamās izmaiņas normatīvajos aktos, nepieciešamie resursi MI akta īstenošanai. </w:t>
      </w:r>
    </w:p>
    <w:p w14:paraId="712E754D" w14:textId="1DA363A6" w:rsidR="009A1F81" w:rsidRDefault="00842656" w:rsidP="00192CE8">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MI akts ir stājies spēkā </w:t>
      </w:r>
      <w:r w:rsidR="42CF2B3F" w:rsidRPr="5F0CE7C5">
        <w:rPr>
          <w:rFonts w:ascii="Times New Roman" w:eastAsia="Times New Roman" w:hAnsi="Times New Roman" w:cs="Times New Roman"/>
          <w:sz w:val="24"/>
          <w:szCs w:val="24"/>
        </w:rPr>
        <w:t xml:space="preserve">2024.gada 1.augustā </w:t>
      </w:r>
      <w:r>
        <w:rPr>
          <w:rFonts w:ascii="Times New Roman" w:eastAsia="Times New Roman" w:hAnsi="Times New Roman" w:cs="Times New Roman"/>
          <w:sz w:val="24"/>
          <w:szCs w:val="24"/>
        </w:rPr>
        <w:t xml:space="preserve">un ar atsevišķiem izņēmumiem tas tiek piemērots ar </w:t>
      </w:r>
      <w:r w:rsidR="7522D5DD" w:rsidRPr="5F0CE7C5">
        <w:rPr>
          <w:rFonts w:ascii="Times New Roman" w:eastAsia="Times New Roman" w:hAnsi="Times New Roman" w:cs="Times New Roman"/>
          <w:sz w:val="24"/>
          <w:szCs w:val="24"/>
        </w:rPr>
        <w:t>2026.gada 2.august</w:t>
      </w:r>
      <w:r w:rsidR="311D5C61" w:rsidRPr="5F0CE7C5">
        <w:rPr>
          <w:rFonts w:ascii="Times New Roman" w:eastAsia="Times New Roman" w:hAnsi="Times New Roman" w:cs="Times New Roman"/>
          <w:sz w:val="24"/>
          <w:szCs w:val="24"/>
        </w:rPr>
        <w:t>u</w:t>
      </w:r>
      <w:r w:rsidR="7522D5DD" w:rsidRPr="5F0CE7C5">
        <w:rPr>
          <w:rFonts w:ascii="Times New Roman" w:eastAsia="Times New Roman" w:hAnsi="Times New Roman" w:cs="Times New Roman"/>
          <w:sz w:val="24"/>
          <w:szCs w:val="24"/>
        </w:rPr>
        <w:t xml:space="preserve">. </w:t>
      </w:r>
    </w:p>
    <w:p w14:paraId="01327FD9" w14:textId="77777777" w:rsidR="004E655E" w:rsidRPr="004E655E" w:rsidRDefault="004E655E" w:rsidP="009A1F81">
      <w:pPr>
        <w:spacing w:after="0" w:line="240" w:lineRule="auto"/>
        <w:jc w:val="both"/>
        <w:rPr>
          <w:rFonts w:ascii="Times New Roman" w:eastAsia="Times New Roman" w:hAnsi="Times New Roman" w:cs="Times New Roman"/>
          <w:sz w:val="24"/>
          <w:szCs w:val="24"/>
        </w:rPr>
      </w:pPr>
    </w:p>
    <w:p w14:paraId="2D01FFED" w14:textId="176A0859" w:rsidR="00570159" w:rsidRPr="00D528DD" w:rsidRDefault="55C48D78" w:rsidP="00D528DD">
      <w:pPr>
        <w:pStyle w:val="Heading1"/>
        <w:rPr>
          <w:rFonts w:ascii="Times New Roman" w:eastAsia="Times New Roman" w:hAnsi="Times New Roman" w:cs="Times New Roman"/>
          <w:color w:val="000000" w:themeColor="text1"/>
          <w:highlight w:val="yellow"/>
        </w:rPr>
      </w:pPr>
      <w:bookmarkStart w:id="3" w:name="_Toc187220490"/>
      <w:r w:rsidRPr="000D7236">
        <w:rPr>
          <w:rFonts w:ascii="Times New Roman" w:hAnsi="Times New Roman" w:cs="Times New Roman"/>
        </w:rPr>
        <w:t xml:space="preserve">1.  </w:t>
      </w:r>
      <w:r w:rsidR="0DD98EFF" w:rsidRPr="000D7236">
        <w:rPr>
          <w:rFonts w:ascii="Times New Roman" w:hAnsi="Times New Roman" w:cs="Times New Roman"/>
        </w:rPr>
        <w:t>MI akta</w:t>
      </w:r>
      <w:r w:rsidRPr="000D7236">
        <w:rPr>
          <w:rFonts w:ascii="Times New Roman" w:hAnsi="Times New Roman" w:cs="Times New Roman"/>
        </w:rPr>
        <w:t xml:space="preserve"> mērķis</w:t>
      </w:r>
      <w:r w:rsidR="00D725E0">
        <w:rPr>
          <w:rFonts w:ascii="Times New Roman" w:hAnsi="Times New Roman" w:cs="Times New Roman"/>
        </w:rPr>
        <w:t xml:space="preserve"> un</w:t>
      </w:r>
      <w:r w:rsidRPr="000D7236">
        <w:rPr>
          <w:rFonts w:ascii="Times New Roman" w:hAnsi="Times New Roman" w:cs="Times New Roman"/>
        </w:rPr>
        <w:t xml:space="preserve"> prasības</w:t>
      </w:r>
      <w:bookmarkEnd w:id="3"/>
      <w:r w:rsidR="05D2D09C" w:rsidRPr="000D7236">
        <w:rPr>
          <w:rFonts w:ascii="Times New Roman" w:hAnsi="Times New Roman" w:cs="Times New Roman"/>
        </w:rPr>
        <w:t xml:space="preserve"> </w:t>
      </w:r>
    </w:p>
    <w:p w14:paraId="11DA0780" w14:textId="68C120F1" w:rsidR="00467463" w:rsidRDefault="00467463" w:rsidP="20E22E5F">
      <w:pPr>
        <w:spacing w:after="0" w:line="240" w:lineRule="auto"/>
        <w:ind w:firstLine="720"/>
        <w:jc w:val="both"/>
        <w:rPr>
          <w:rFonts w:ascii="Times New Roman" w:hAnsi="Times New Roman" w:cs="Times New Roman"/>
          <w:sz w:val="24"/>
          <w:szCs w:val="24"/>
        </w:rPr>
      </w:pPr>
      <w:r w:rsidRPr="00467463">
        <w:rPr>
          <w:rFonts w:ascii="Times New Roman" w:hAnsi="Times New Roman" w:cs="Times New Roman"/>
          <w:sz w:val="24"/>
          <w:szCs w:val="24"/>
        </w:rPr>
        <w:t>MI akts izstrādāts</w:t>
      </w:r>
      <w:r w:rsidR="6FDFF589" w:rsidRPr="00467463">
        <w:rPr>
          <w:rFonts w:ascii="Times New Roman" w:hAnsi="Times New Roman" w:cs="Times New Roman"/>
          <w:sz w:val="24"/>
          <w:szCs w:val="24"/>
        </w:rPr>
        <w:t xml:space="preserve"> ar</w:t>
      </w:r>
      <w:r w:rsidR="009C3E98">
        <w:rPr>
          <w:rFonts w:ascii="Times New Roman" w:hAnsi="Times New Roman" w:cs="Times New Roman"/>
          <w:sz w:val="24"/>
          <w:szCs w:val="24"/>
        </w:rPr>
        <w:t xml:space="preserve"> </w:t>
      </w:r>
      <w:r w:rsidR="00235623">
        <w:rPr>
          <w:rFonts w:ascii="Times New Roman" w:hAnsi="Times New Roman" w:cs="Times New Roman"/>
          <w:sz w:val="24"/>
          <w:szCs w:val="24"/>
        </w:rPr>
        <w:t>mērķi u</w:t>
      </w:r>
      <w:r w:rsidR="00235623" w:rsidRPr="00235623">
        <w:rPr>
          <w:rFonts w:ascii="Times New Roman" w:hAnsi="Times New Roman" w:cs="Times New Roman"/>
          <w:sz w:val="24"/>
          <w:szCs w:val="24"/>
        </w:rPr>
        <w:t>zlabot iekšējā tirgus darbību, nosakot vienotu tiesisko regulējumu, jo īpaši attiecībā uz MI sistēmu izstrādi, laišanu tirgū, nodošanu ekspluatācijā un izmantošanu ES saskaņā ar ES vērtībām</w:t>
      </w:r>
      <w:r w:rsidR="00677DE7">
        <w:rPr>
          <w:rFonts w:ascii="Times New Roman" w:hAnsi="Times New Roman" w:cs="Times New Roman"/>
          <w:sz w:val="24"/>
          <w:szCs w:val="24"/>
        </w:rPr>
        <w:t>,</w:t>
      </w:r>
      <w:r w:rsidR="00235623" w:rsidRPr="00235623">
        <w:rPr>
          <w:rFonts w:ascii="Times New Roman" w:hAnsi="Times New Roman" w:cs="Times New Roman"/>
          <w:sz w:val="24"/>
          <w:szCs w:val="24"/>
        </w:rPr>
        <w:t xml:space="preserve"> lai veicinātu uz cilvēku orientēta un uzticama MI ieviešanu</w:t>
      </w:r>
      <w:r w:rsidR="00677DE7">
        <w:rPr>
          <w:rFonts w:ascii="Times New Roman" w:hAnsi="Times New Roman" w:cs="Times New Roman"/>
          <w:sz w:val="24"/>
          <w:szCs w:val="24"/>
        </w:rPr>
        <w:t>.</w:t>
      </w:r>
      <w:r w:rsidR="00235623" w:rsidRPr="00235623">
        <w:rPr>
          <w:rFonts w:ascii="Times New Roman" w:hAnsi="Times New Roman" w:cs="Times New Roman"/>
          <w:sz w:val="24"/>
          <w:szCs w:val="24"/>
        </w:rPr>
        <w:t xml:space="preserve"> </w:t>
      </w:r>
      <w:r w:rsidR="00677DE7">
        <w:rPr>
          <w:rFonts w:ascii="Times New Roman" w:hAnsi="Times New Roman" w:cs="Times New Roman"/>
          <w:sz w:val="24"/>
          <w:szCs w:val="24"/>
        </w:rPr>
        <w:t>V</w:t>
      </w:r>
      <w:r w:rsidR="00235623" w:rsidRPr="00235623">
        <w:rPr>
          <w:rFonts w:ascii="Times New Roman" w:hAnsi="Times New Roman" w:cs="Times New Roman"/>
          <w:sz w:val="24"/>
          <w:szCs w:val="24"/>
        </w:rPr>
        <w:t xml:space="preserve">ienlaikus </w:t>
      </w:r>
      <w:r w:rsidR="00677DE7">
        <w:rPr>
          <w:rFonts w:ascii="Times New Roman" w:hAnsi="Times New Roman" w:cs="Times New Roman"/>
          <w:sz w:val="24"/>
          <w:szCs w:val="24"/>
        </w:rPr>
        <w:t xml:space="preserve">arī </w:t>
      </w:r>
      <w:r w:rsidR="00235623" w:rsidRPr="00235623">
        <w:rPr>
          <w:rFonts w:ascii="Times New Roman" w:hAnsi="Times New Roman" w:cs="Times New Roman"/>
          <w:sz w:val="24"/>
          <w:szCs w:val="24"/>
        </w:rPr>
        <w:t xml:space="preserve">nodrošinot augstu veselības, drošības un </w:t>
      </w:r>
      <w:proofErr w:type="spellStart"/>
      <w:r w:rsidR="00235623" w:rsidRPr="00235623">
        <w:rPr>
          <w:rFonts w:ascii="Times New Roman" w:hAnsi="Times New Roman" w:cs="Times New Roman"/>
          <w:sz w:val="24"/>
          <w:szCs w:val="24"/>
        </w:rPr>
        <w:t>pamattiesību</w:t>
      </w:r>
      <w:proofErr w:type="spellEnd"/>
      <w:r w:rsidR="00235623" w:rsidRPr="00235623">
        <w:rPr>
          <w:rFonts w:ascii="Times New Roman" w:hAnsi="Times New Roman" w:cs="Times New Roman"/>
          <w:sz w:val="24"/>
          <w:szCs w:val="24"/>
        </w:rPr>
        <w:t xml:space="preserve"> aizsardzības līmeni, kā noteikts ES </w:t>
      </w:r>
      <w:proofErr w:type="spellStart"/>
      <w:r w:rsidR="00235623" w:rsidRPr="00235623">
        <w:rPr>
          <w:rFonts w:ascii="Times New Roman" w:hAnsi="Times New Roman" w:cs="Times New Roman"/>
          <w:sz w:val="24"/>
          <w:szCs w:val="24"/>
        </w:rPr>
        <w:t>Pamattiesību</w:t>
      </w:r>
      <w:proofErr w:type="spellEnd"/>
      <w:r w:rsidR="00235623" w:rsidRPr="00235623">
        <w:rPr>
          <w:rFonts w:ascii="Times New Roman" w:hAnsi="Times New Roman" w:cs="Times New Roman"/>
          <w:sz w:val="24"/>
          <w:szCs w:val="24"/>
        </w:rPr>
        <w:t xml:space="preserve"> hartā</w:t>
      </w:r>
      <w:r w:rsidRPr="624FF091">
        <w:rPr>
          <w:rStyle w:val="FootnoteReference"/>
          <w:rFonts w:ascii="Times New Roman" w:hAnsi="Times New Roman" w:cs="Times New Roman"/>
          <w:sz w:val="24"/>
          <w:szCs w:val="24"/>
        </w:rPr>
        <w:footnoteReference w:id="2"/>
      </w:r>
      <w:r w:rsidR="00235623" w:rsidRPr="00235623">
        <w:rPr>
          <w:rFonts w:ascii="Times New Roman" w:hAnsi="Times New Roman" w:cs="Times New Roman"/>
          <w:sz w:val="24"/>
          <w:szCs w:val="24"/>
        </w:rPr>
        <w:t xml:space="preserve">, tostarp demokrātiju, tiesiskumu un vides aizsardzību, pret MI sistēmu kaitīgo ietekmi ES, </w:t>
      </w:r>
      <w:r w:rsidR="00677DE7">
        <w:rPr>
          <w:rFonts w:ascii="Times New Roman" w:hAnsi="Times New Roman" w:cs="Times New Roman"/>
          <w:sz w:val="24"/>
          <w:szCs w:val="24"/>
        </w:rPr>
        <w:t xml:space="preserve">ka arī, lai </w:t>
      </w:r>
      <w:r w:rsidR="00235623" w:rsidRPr="00235623">
        <w:rPr>
          <w:rFonts w:ascii="Times New Roman" w:hAnsi="Times New Roman" w:cs="Times New Roman"/>
          <w:sz w:val="24"/>
          <w:szCs w:val="24"/>
        </w:rPr>
        <w:t>atbalstītu inovāciju. MI akts nodrošina uz MI balstītu preču un pakalpojumu brīvu apriti pāri robežām, tādējādi liedzot dalībvalstīm noteikt ierobežojumus MI sistēmu izstrādei, laišanai tirgū un izmantošanai.</w:t>
      </w:r>
    </w:p>
    <w:p w14:paraId="40C3EE34" w14:textId="2A4537E3" w:rsidR="00570159" w:rsidRPr="00B86B76" w:rsidRDefault="4ECCD8C5" w:rsidP="20E22E5F">
      <w:pPr>
        <w:spacing w:after="0" w:line="240" w:lineRule="auto"/>
        <w:ind w:firstLine="720"/>
        <w:jc w:val="both"/>
        <w:rPr>
          <w:rFonts w:ascii="Times New Roman" w:hAnsi="Times New Roman" w:cs="Times New Roman"/>
          <w:sz w:val="24"/>
          <w:szCs w:val="24"/>
        </w:rPr>
      </w:pPr>
      <w:r w:rsidRPr="20E22E5F">
        <w:rPr>
          <w:rFonts w:ascii="Times New Roman" w:hAnsi="Times New Roman" w:cs="Times New Roman"/>
          <w:sz w:val="24"/>
          <w:szCs w:val="24"/>
        </w:rPr>
        <w:t>MI</w:t>
      </w:r>
      <w:r w:rsidR="55C48D78" w:rsidRPr="20E22E5F">
        <w:rPr>
          <w:rFonts w:ascii="Times New Roman" w:hAnsi="Times New Roman" w:cs="Times New Roman"/>
          <w:sz w:val="24"/>
          <w:szCs w:val="24"/>
        </w:rPr>
        <w:t xml:space="preserve"> ir tehnoloģiju saime, kas strauji attīstās un veicina dažādus ekonomiskus, vides un sociālus ieguvumus visā nozaru un sociālo darbību spektrā. Uzlabojot prognozēšanu, optimizējot darbības un resursu piešķiršanu, personalizējot privātpersonām un organizācijām pieejamos digitālos risinājumus, MI izmantošana var sniegt būtiskas konkurences priekšrocības un atbalstīt sociāli</w:t>
      </w:r>
      <w:r w:rsidR="1C3AE6E9" w:rsidRPr="1C442695">
        <w:rPr>
          <w:rFonts w:ascii="Times New Roman" w:hAnsi="Times New Roman" w:cs="Times New Roman"/>
          <w:sz w:val="24"/>
          <w:szCs w:val="24"/>
        </w:rPr>
        <w:t>,</w:t>
      </w:r>
      <w:r w:rsidR="55C48D78" w:rsidRPr="20E22E5F">
        <w:rPr>
          <w:rFonts w:ascii="Times New Roman" w:hAnsi="Times New Roman" w:cs="Times New Roman"/>
          <w:sz w:val="24"/>
          <w:szCs w:val="24"/>
        </w:rPr>
        <w:t xml:space="preserve"> </w:t>
      </w:r>
      <w:r w:rsidR="00677DE7">
        <w:rPr>
          <w:rFonts w:ascii="Times New Roman" w:hAnsi="Times New Roman" w:cs="Times New Roman"/>
          <w:sz w:val="24"/>
          <w:szCs w:val="24"/>
        </w:rPr>
        <w:t xml:space="preserve">kā arī </w:t>
      </w:r>
      <w:r w:rsidR="55C48D78" w:rsidRPr="20E22E5F">
        <w:rPr>
          <w:rFonts w:ascii="Times New Roman" w:hAnsi="Times New Roman" w:cs="Times New Roman"/>
          <w:sz w:val="24"/>
          <w:szCs w:val="24"/>
        </w:rPr>
        <w:t>videi labvēlīgus rezultātus</w:t>
      </w:r>
      <w:r w:rsidR="004B6C92">
        <w:rPr>
          <w:rFonts w:ascii="Times New Roman" w:hAnsi="Times New Roman" w:cs="Times New Roman"/>
          <w:sz w:val="24"/>
          <w:szCs w:val="24"/>
        </w:rPr>
        <w:t xml:space="preserve">, </w:t>
      </w:r>
      <w:r w:rsidR="004B6C92" w:rsidRPr="004B6C92">
        <w:rPr>
          <w:rFonts w:ascii="Times New Roman" w:hAnsi="Times New Roman" w:cs="Times New Roman"/>
          <w:sz w:val="24"/>
          <w:szCs w:val="24"/>
        </w:rPr>
        <w:t xml:space="preserve">piemēram, veselības aprūpē, lauksaimniecībā, pārtikas nekaitīguma nodrošināšanā, izglītībā un mācībās, mediju, sporta un kultūras jomā, infrastruktūras apsaimniekošanā, enerģētikā, transportā un loģistikā, sabiedriskajos pakalpojumos, drošībā, tieslietās, </w:t>
      </w:r>
      <w:proofErr w:type="spellStart"/>
      <w:r w:rsidR="004B6C92" w:rsidRPr="004B6C92">
        <w:rPr>
          <w:rFonts w:ascii="Times New Roman" w:hAnsi="Times New Roman" w:cs="Times New Roman"/>
          <w:sz w:val="24"/>
          <w:szCs w:val="24"/>
        </w:rPr>
        <w:t>resursefektivitātē</w:t>
      </w:r>
      <w:proofErr w:type="spellEnd"/>
      <w:r w:rsidR="004B6C92" w:rsidRPr="004B6C92">
        <w:rPr>
          <w:rFonts w:ascii="Times New Roman" w:hAnsi="Times New Roman" w:cs="Times New Roman"/>
          <w:sz w:val="24"/>
          <w:szCs w:val="24"/>
        </w:rPr>
        <w:t xml:space="preserve"> un energoefektivitātē, vides monitoringā, </w:t>
      </w:r>
      <w:proofErr w:type="spellStart"/>
      <w:r w:rsidR="004B6C92" w:rsidRPr="004B6C92">
        <w:rPr>
          <w:rFonts w:ascii="Times New Roman" w:hAnsi="Times New Roman" w:cs="Times New Roman"/>
          <w:sz w:val="24"/>
          <w:szCs w:val="24"/>
        </w:rPr>
        <w:t>biodaudzveidības</w:t>
      </w:r>
      <w:proofErr w:type="spellEnd"/>
      <w:r w:rsidR="004B6C92" w:rsidRPr="004B6C92">
        <w:rPr>
          <w:rFonts w:ascii="Times New Roman" w:hAnsi="Times New Roman" w:cs="Times New Roman"/>
          <w:sz w:val="24"/>
          <w:szCs w:val="24"/>
        </w:rPr>
        <w:t xml:space="preserve"> un ekosistēmu saglabāšanā un atjaunošanā</w:t>
      </w:r>
      <w:r w:rsidR="00677DE7">
        <w:rPr>
          <w:rFonts w:ascii="Times New Roman" w:hAnsi="Times New Roman" w:cs="Times New Roman"/>
          <w:sz w:val="24"/>
          <w:szCs w:val="24"/>
        </w:rPr>
        <w:t xml:space="preserve">, </w:t>
      </w:r>
      <w:r w:rsidR="004B6C92" w:rsidRPr="004B6C92">
        <w:rPr>
          <w:rFonts w:ascii="Times New Roman" w:hAnsi="Times New Roman" w:cs="Times New Roman"/>
          <w:sz w:val="24"/>
          <w:szCs w:val="24"/>
        </w:rPr>
        <w:t>klimata pārmaiņu mazināšanas jomā</w:t>
      </w:r>
      <w:r w:rsidR="55C48D78" w:rsidRPr="20E22E5F">
        <w:rPr>
          <w:rFonts w:ascii="Times New Roman" w:hAnsi="Times New Roman" w:cs="Times New Roman"/>
          <w:sz w:val="24"/>
          <w:szCs w:val="24"/>
        </w:rPr>
        <w:t>.</w:t>
      </w:r>
    </w:p>
    <w:p w14:paraId="37962931" w14:textId="621A5D3D" w:rsidR="00570159" w:rsidRPr="00B86B76" w:rsidRDefault="00570159" w:rsidP="00570159">
      <w:pPr>
        <w:spacing w:after="0" w:line="240" w:lineRule="auto"/>
        <w:ind w:firstLine="720"/>
        <w:jc w:val="both"/>
        <w:rPr>
          <w:rFonts w:ascii="Times New Roman" w:hAnsi="Times New Roman" w:cs="Times New Roman"/>
          <w:bCs/>
          <w:sz w:val="24"/>
          <w:szCs w:val="24"/>
        </w:rPr>
      </w:pPr>
      <w:r w:rsidRPr="00B86B76">
        <w:rPr>
          <w:rFonts w:ascii="Times New Roman" w:hAnsi="Times New Roman" w:cs="Times New Roman"/>
          <w:bCs/>
          <w:sz w:val="24"/>
          <w:szCs w:val="24"/>
        </w:rPr>
        <w:t xml:space="preserve">Tajā pašā laikā, atkarībā no apstākļiem, kas saistīti ar tā konkrēto lietojumu, izmantošanu un tehnoloģiskās attīstības līmeni, MI var radīt riskus un kaitēt sabiedrības interesēm un </w:t>
      </w:r>
      <w:proofErr w:type="spellStart"/>
      <w:r w:rsidRPr="00B86B76">
        <w:rPr>
          <w:rFonts w:ascii="Times New Roman" w:hAnsi="Times New Roman" w:cs="Times New Roman"/>
          <w:bCs/>
          <w:sz w:val="24"/>
          <w:szCs w:val="24"/>
        </w:rPr>
        <w:t>pamattiesībām</w:t>
      </w:r>
      <w:proofErr w:type="spellEnd"/>
      <w:r w:rsidRPr="00B86B76">
        <w:rPr>
          <w:rFonts w:ascii="Times New Roman" w:hAnsi="Times New Roman" w:cs="Times New Roman"/>
          <w:bCs/>
          <w:sz w:val="24"/>
          <w:szCs w:val="24"/>
        </w:rPr>
        <w:t xml:space="preserve">, ko aizsargā </w:t>
      </w:r>
      <w:r w:rsidR="001F4464">
        <w:rPr>
          <w:rFonts w:ascii="Times New Roman" w:hAnsi="Times New Roman" w:cs="Times New Roman"/>
          <w:bCs/>
          <w:sz w:val="24"/>
          <w:szCs w:val="24"/>
        </w:rPr>
        <w:t>ES</w:t>
      </w:r>
      <w:r w:rsidRPr="00B86B76">
        <w:rPr>
          <w:rFonts w:ascii="Times New Roman" w:hAnsi="Times New Roman" w:cs="Times New Roman"/>
          <w:bCs/>
          <w:sz w:val="24"/>
          <w:szCs w:val="24"/>
        </w:rPr>
        <w:t xml:space="preserve"> tiesību akti. </w:t>
      </w:r>
    </w:p>
    <w:p w14:paraId="348DEEB9" w14:textId="73EEF287" w:rsidR="00646EA8" w:rsidRDefault="2FA8E86B" w:rsidP="00646EA8">
      <w:pPr>
        <w:spacing w:after="0" w:line="240" w:lineRule="auto"/>
        <w:ind w:firstLine="720"/>
        <w:jc w:val="both"/>
        <w:rPr>
          <w:rFonts w:ascii="Times New Roman" w:eastAsia="Times New Roman" w:hAnsi="Times New Roman" w:cs="Times New Roman"/>
          <w:sz w:val="24"/>
          <w:szCs w:val="24"/>
          <w:lang w:eastAsia="lv-LV"/>
        </w:rPr>
      </w:pPr>
      <w:r w:rsidRPr="25F604AE">
        <w:rPr>
          <w:rFonts w:ascii="Times New Roman" w:hAnsi="Times New Roman" w:cs="Times New Roman"/>
          <w:sz w:val="24"/>
          <w:szCs w:val="24"/>
        </w:rPr>
        <w:t>MI akts attiecas uz nodrošinātājiem, produktu ražotājiem, uzturētājiem, pilnvarotajiem pārstāvjiem, importētājiem, izplatītājiem un s</w:t>
      </w:r>
      <w:r w:rsidR="009A1F81">
        <w:rPr>
          <w:rFonts w:ascii="Times New Roman" w:hAnsi="Times New Roman" w:cs="Times New Roman"/>
          <w:sz w:val="24"/>
          <w:szCs w:val="24"/>
        </w:rPr>
        <w:t>aistītajām</w:t>
      </w:r>
      <w:r w:rsidRPr="25F604AE">
        <w:rPr>
          <w:rFonts w:ascii="Times New Roman" w:hAnsi="Times New Roman" w:cs="Times New Roman"/>
          <w:sz w:val="24"/>
          <w:szCs w:val="24"/>
        </w:rPr>
        <w:t xml:space="preserve"> personām.</w:t>
      </w:r>
    </w:p>
    <w:p w14:paraId="23EC4E87" w14:textId="753D022F" w:rsidR="2FA8E86B" w:rsidRPr="009A1F81" w:rsidRDefault="7FF0493A" w:rsidP="00646EA8">
      <w:pPr>
        <w:spacing w:after="0" w:line="240" w:lineRule="auto"/>
        <w:ind w:firstLine="720"/>
        <w:jc w:val="both"/>
        <w:rPr>
          <w:rFonts w:ascii="Times New Roman" w:hAnsi="Times New Roman" w:cs="Times New Roman"/>
          <w:sz w:val="24"/>
          <w:szCs w:val="24"/>
        </w:rPr>
      </w:pPr>
      <w:r w:rsidRPr="1C11C354">
        <w:rPr>
          <w:rFonts w:ascii="Times New Roman" w:hAnsi="Times New Roman" w:cs="Times New Roman"/>
          <w:sz w:val="24"/>
          <w:szCs w:val="24"/>
        </w:rPr>
        <w:t xml:space="preserve">Ar MI aktu </w:t>
      </w:r>
      <w:r w:rsidR="7DE8D137" w:rsidRPr="1C11C354">
        <w:rPr>
          <w:rFonts w:ascii="Times New Roman" w:hAnsi="Times New Roman" w:cs="Times New Roman"/>
          <w:sz w:val="24"/>
          <w:szCs w:val="24"/>
        </w:rPr>
        <w:t>ir</w:t>
      </w:r>
      <w:r w:rsidRPr="1C11C354">
        <w:rPr>
          <w:rFonts w:ascii="Times New Roman" w:hAnsi="Times New Roman" w:cs="Times New Roman"/>
          <w:sz w:val="24"/>
          <w:szCs w:val="24"/>
        </w:rPr>
        <w:t xml:space="preserve"> jāatbalsta inovācija, jāievēro zinātnes brīvība, </w:t>
      </w:r>
      <w:r w:rsidR="51B12F45" w:rsidRPr="1C11C354">
        <w:rPr>
          <w:rFonts w:ascii="Times New Roman" w:hAnsi="Times New Roman" w:cs="Times New Roman"/>
          <w:sz w:val="24"/>
          <w:szCs w:val="24"/>
        </w:rPr>
        <w:t xml:space="preserve">neapdraudot </w:t>
      </w:r>
      <w:r w:rsidRPr="1C11C354">
        <w:rPr>
          <w:rFonts w:ascii="Times New Roman" w:hAnsi="Times New Roman" w:cs="Times New Roman"/>
          <w:sz w:val="24"/>
          <w:szCs w:val="24"/>
        </w:rPr>
        <w:t xml:space="preserve">pētniecības un izstrādes darbības. </w:t>
      </w:r>
      <w:r w:rsidR="00677DE7">
        <w:rPr>
          <w:rFonts w:ascii="Times New Roman" w:hAnsi="Times New Roman" w:cs="Times New Roman"/>
          <w:sz w:val="24"/>
          <w:szCs w:val="24"/>
        </w:rPr>
        <w:t>N</w:t>
      </w:r>
      <w:r w:rsidRPr="009A1F81">
        <w:rPr>
          <w:rFonts w:ascii="Times New Roman" w:hAnsi="Times New Roman" w:cs="Times New Roman"/>
          <w:sz w:val="24"/>
          <w:szCs w:val="24"/>
        </w:rPr>
        <w:t xml:space="preserve">o </w:t>
      </w:r>
      <w:r w:rsidR="393D86EC" w:rsidRPr="009A1F81">
        <w:rPr>
          <w:rFonts w:ascii="Times New Roman" w:hAnsi="Times New Roman" w:cs="Times New Roman"/>
          <w:sz w:val="24"/>
          <w:szCs w:val="24"/>
        </w:rPr>
        <w:t>MI akta</w:t>
      </w:r>
      <w:r w:rsidRPr="009A1F81">
        <w:rPr>
          <w:rFonts w:ascii="Times New Roman" w:hAnsi="Times New Roman" w:cs="Times New Roman"/>
          <w:sz w:val="24"/>
          <w:szCs w:val="24"/>
        </w:rPr>
        <w:t xml:space="preserve"> darbības jomas</w:t>
      </w:r>
      <w:r w:rsidR="1A7736A1" w:rsidRPr="009A1F81">
        <w:rPr>
          <w:rFonts w:ascii="Times New Roman" w:hAnsi="Times New Roman" w:cs="Times New Roman"/>
          <w:sz w:val="24"/>
          <w:szCs w:val="24"/>
        </w:rPr>
        <w:t xml:space="preserve"> </w:t>
      </w:r>
      <w:r w:rsidR="009A1F81" w:rsidRPr="009A1F81">
        <w:rPr>
          <w:rFonts w:ascii="Times New Roman" w:hAnsi="Times New Roman" w:cs="Times New Roman"/>
          <w:sz w:val="24"/>
          <w:szCs w:val="24"/>
        </w:rPr>
        <w:t xml:space="preserve">ir </w:t>
      </w:r>
      <w:r w:rsidR="1077BE66" w:rsidRPr="009A1F81">
        <w:rPr>
          <w:rFonts w:ascii="Times New Roman" w:hAnsi="Times New Roman" w:cs="Times New Roman"/>
          <w:sz w:val="24"/>
          <w:szCs w:val="24"/>
        </w:rPr>
        <w:t>izslēgtas</w:t>
      </w:r>
      <w:r w:rsidRPr="009A1F81">
        <w:rPr>
          <w:rFonts w:ascii="Times New Roman" w:hAnsi="Times New Roman" w:cs="Times New Roman"/>
          <w:sz w:val="24"/>
          <w:szCs w:val="24"/>
        </w:rPr>
        <w:t xml:space="preserve"> MI sistēmas un modeļi, kas īpaši izstrādāti un nodoti ekspluatācijā vienīgi zinātniskās pētniecības un izstrādes nolūkā</w:t>
      </w:r>
      <w:r w:rsidR="5DD19DDE" w:rsidRPr="1C11C354">
        <w:rPr>
          <w:rFonts w:ascii="Times New Roman" w:hAnsi="Times New Roman" w:cs="Times New Roman"/>
          <w:sz w:val="24"/>
          <w:szCs w:val="24"/>
        </w:rPr>
        <w:t xml:space="preserve"> – </w:t>
      </w:r>
      <w:r w:rsidR="5363BC43" w:rsidRPr="1C11C354">
        <w:rPr>
          <w:rFonts w:ascii="Times New Roman" w:hAnsi="Times New Roman" w:cs="Times New Roman"/>
          <w:sz w:val="24"/>
          <w:szCs w:val="24"/>
        </w:rPr>
        <w:t>visas pētniecības un izstrādes darbības ir jāveic saskaņā ar atzītiem ētiskiem un profesionāliem zinātniskās pētniecības standartiem saskaņā ar piemērojamiem ES tiesību aktiem.</w:t>
      </w:r>
    </w:p>
    <w:p w14:paraId="01EBBAF5" w14:textId="07CE55A7" w:rsidR="00B57DF2" w:rsidRPr="00331E1D" w:rsidRDefault="009349D7" w:rsidP="00B57DF2">
      <w:pPr>
        <w:spacing w:after="0" w:line="240" w:lineRule="auto"/>
        <w:ind w:firstLine="720"/>
        <w:jc w:val="both"/>
        <w:rPr>
          <w:rFonts w:ascii="Times New Roman" w:hAnsi="Times New Roman" w:cs="Times New Roman"/>
          <w:sz w:val="24"/>
          <w:szCs w:val="24"/>
        </w:rPr>
      </w:pPr>
      <w:r w:rsidRPr="00331E1D">
        <w:rPr>
          <w:rFonts w:ascii="Times New Roman" w:hAnsi="Times New Roman" w:cs="Times New Roman"/>
          <w:sz w:val="24"/>
          <w:szCs w:val="24"/>
        </w:rPr>
        <w:t>MI akts</w:t>
      </w:r>
      <w:r w:rsidR="00B57DF2" w:rsidRPr="00331E1D">
        <w:rPr>
          <w:rFonts w:ascii="Times New Roman" w:hAnsi="Times New Roman" w:cs="Times New Roman"/>
          <w:sz w:val="24"/>
          <w:szCs w:val="24"/>
        </w:rPr>
        <w:t xml:space="preserve"> neattiecas uz jomām, kas ir ārpus </w:t>
      </w:r>
      <w:r w:rsidR="007B7143" w:rsidRPr="00331E1D">
        <w:rPr>
          <w:rFonts w:ascii="Times New Roman" w:hAnsi="Times New Roman" w:cs="Times New Roman"/>
          <w:sz w:val="24"/>
          <w:szCs w:val="24"/>
        </w:rPr>
        <w:t>ES</w:t>
      </w:r>
      <w:r w:rsidR="00B57DF2" w:rsidRPr="00331E1D">
        <w:rPr>
          <w:rFonts w:ascii="Times New Roman" w:hAnsi="Times New Roman" w:cs="Times New Roman"/>
          <w:sz w:val="24"/>
          <w:szCs w:val="24"/>
        </w:rPr>
        <w:t xml:space="preserve"> tiesību tvēruma, un tā jebkurā gadījumā neietekmē dalībvalstu kompetences attiecībā uz valsts drošību neatkarīgi no tā, kāda veida vienībai dalībvalstis ir uzticējušas veikt uzdevumus saistībā ar minētajām kompetencēm.</w:t>
      </w:r>
    </w:p>
    <w:p w14:paraId="4B6FEBB2" w14:textId="51DD297B" w:rsidR="00B57DF2" w:rsidRPr="00331E1D" w:rsidRDefault="007B7143" w:rsidP="00B57DF2">
      <w:pPr>
        <w:spacing w:after="0" w:line="240" w:lineRule="auto"/>
        <w:ind w:firstLine="720"/>
        <w:jc w:val="both"/>
        <w:rPr>
          <w:rFonts w:ascii="Times New Roman" w:hAnsi="Times New Roman" w:cs="Times New Roman"/>
          <w:sz w:val="24"/>
          <w:szCs w:val="24"/>
        </w:rPr>
      </w:pPr>
      <w:r w:rsidRPr="00331E1D">
        <w:rPr>
          <w:rFonts w:ascii="Times New Roman" w:hAnsi="Times New Roman" w:cs="Times New Roman"/>
          <w:sz w:val="24"/>
          <w:szCs w:val="24"/>
        </w:rPr>
        <w:t>MI akts</w:t>
      </w:r>
      <w:r w:rsidR="00B57DF2" w:rsidRPr="00331E1D">
        <w:rPr>
          <w:rFonts w:ascii="Times New Roman" w:hAnsi="Times New Roman" w:cs="Times New Roman"/>
          <w:sz w:val="24"/>
          <w:szCs w:val="24"/>
        </w:rPr>
        <w:t xml:space="preserve"> neattiecas uz MI sistēmām, ja un ciktāl tās tiek laistas tirgū, nodotas ekspluatācijā vai izmantotas ar modifikāciju vai bez tās</w:t>
      </w:r>
      <w:r w:rsidR="00922F93" w:rsidRPr="00331E1D">
        <w:rPr>
          <w:rFonts w:ascii="Times New Roman" w:hAnsi="Times New Roman" w:cs="Times New Roman"/>
          <w:sz w:val="24"/>
          <w:szCs w:val="24"/>
        </w:rPr>
        <w:t xml:space="preserve">, un </w:t>
      </w:r>
      <w:r w:rsidR="00B57DF2" w:rsidRPr="00331E1D">
        <w:rPr>
          <w:rFonts w:ascii="Times New Roman" w:hAnsi="Times New Roman" w:cs="Times New Roman"/>
          <w:sz w:val="24"/>
          <w:szCs w:val="24"/>
        </w:rPr>
        <w:t xml:space="preserve"> </w:t>
      </w:r>
      <w:r w:rsidR="00922F93" w:rsidRPr="00331E1D">
        <w:rPr>
          <w:rFonts w:ascii="Times New Roman" w:hAnsi="Times New Roman" w:cs="Times New Roman"/>
          <w:sz w:val="24"/>
          <w:szCs w:val="24"/>
        </w:rPr>
        <w:t xml:space="preserve">MI akts neattiecas uz MI sistēmām, kuras netiek laistas tirgū vai nodotas ekspluatācijā ES, ja iznākumu ES izmanto </w:t>
      </w:r>
      <w:r w:rsidR="00B57DF2" w:rsidRPr="00331E1D">
        <w:rPr>
          <w:rFonts w:ascii="Times New Roman" w:hAnsi="Times New Roman" w:cs="Times New Roman"/>
          <w:sz w:val="24"/>
          <w:szCs w:val="24"/>
        </w:rPr>
        <w:t>vienīgi militāros, aizsardzības vai valsts drošības nolūkos, neatkarīgi no tā, kāda veida vienība veic minētās darbības.</w:t>
      </w:r>
    </w:p>
    <w:p w14:paraId="6CBA05DC" w14:textId="7C3389DB" w:rsidR="009A1F81" w:rsidRDefault="00F22FB0" w:rsidP="00A1601E">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I</w:t>
      </w:r>
      <w:r w:rsidR="3EEB131D" w:rsidRPr="0E81046C">
        <w:rPr>
          <w:rFonts w:ascii="Times New Roman" w:hAnsi="Times New Roman" w:cs="Times New Roman"/>
          <w:sz w:val="24"/>
          <w:szCs w:val="24"/>
        </w:rPr>
        <w:t>evie</w:t>
      </w:r>
      <w:r>
        <w:rPr>
          <w:rFonts w:ascii="Times New Roman" w:hAnsi="Times New Roman" w:cs="Times New Roman"/>
          <w:sz w:val="24"/>
          <w:szCs w:val="24"/>
        </w:rPr>
        <w:t>šot</w:t>
      </w:r>
      <w:r w:rsidR="3EEB131D" w:rsidRPr="0E81046C">
        <w:rPr>
          <w:rFonts w:ascii="Times New Roman" w:hAnsi="Times New Roman" w:cs="Times New Roman"/>
          <w:sz w:val="24"/>
          <w:szCs w:val="24"/>
        </w:rPr>
        <w:t xml:space="preserve"> samērīgu un efektīvu saistošu noteikumu kopumu MI sistēmām, </w:t>
      </w:r>
      <w:r>
        <w:rPr>
          <w:rFonts w:ascii="Times New Roman" w:hAnsi="Times New Roman" w:cs="Times New Roman"/>
          <w:sz w:val="24"/>
          <w:szCs w:val="24"/>
        </w:rPr>
        <w:t>ir</w:t>
      </w:r>
      <w:r w:rsidR="3EEB131D" w:rsidRPr="0E81046C">
        <w:rPr>
          <w:rFonts w:ascii="Times New Roman" w:hAnsi="Times New Roman" w:cs="Times New Roman"/>
          <w:sz w:val="24"/>
          <w:szCs w:val="24"/>
        </w:rPr>
        <w:t xml:space="preserve"> jāievēro skaidri definēta uz risku balstīta pieeja. Ar minēto pieeju šādu noteikumu veids un saturs </w:t>
      </w:r>
      <w:r>
        <w:rPr>
          <w:rFonts w:ascii="Times New Roman" w:hAnsi="Times New Roman" w:cs="Times New Roman"/>
          <w:sz w:val="24"/>
          <w:szCs w:val="24"/>
        </w:rPr>
        <w:t xml:space="preserve">ir </w:t>
      </w:r>
      <w:r w:rsidR="3EEB131D" w:rsidRPr="0E81046C">
        <w:rPr>
          <w:rFonts w:ascii="Times New Roman" w:hAnsi="Times New Roman" w:cs="Times New Roman"/>
          <w:sz w:val="24"/>
          <w:szCs w:val="24"/>
        </w:rPr>
        <w:t xml:space="preserve">jāpielāgo MI </w:t>
      </w:r>
      <w:r w:rsidR="3EEB131D" w:rsidRPr="0E81046C">
        <w:rPr>
          <w:rFonts w:ascii="Times New Roman" w:hAnsi="Times New Roman" w:cs="Times New Roman"/>
          <w:sz w:val="24"/>
          <w:szCs w:val="24"/>
        </w:rPr>
        <w:lastRenderedPageBreak/>
        <w:t xml:space="preserve">sistēmu radīto risku intensitātei un apjomam. </w:t>
      </w:r>
      <w:r w:rsidR="00677DE7">
        <w:rPr>
          <w:rFonts w:ascii="Times New Roman" w:hAnsi="Times New Roman" w:cs="Times New Roman"/>
          <w:sz w:val="24"/>
          <w:szCs w:val="24"/>
        </w:rPr>
        <w:t>MI akts a</w:t>
      </w:r>
      <w:r w:rsidR="3EEB131D" w:rsidRPr="0E81046C">
        <w:rPr>
          <w:rFonts w:ascii="Times New Roman" w:hAnsi="Times New Roman" w:cs="Times New Roman"/>
          <w:sz w:val="24"/>
          <w:szCs w:val="24"/>
        </w:rPr>
        <w:t>izliedz konkrētas nepieņemamas MI prakses, nosaka prasības augsta riska MI sistēmām un pienākum</w:t>
      </w:r>
      <w:r w:rsidR="00677DE7">
        <w:rPr>
          <w:rFonts w:ascii="Times New Roman" w:hAnsi="Times New Roman" w:cs="Times New Roman"/>
          <w:sz w:val="24"/>
          <w:szCs w:val="24"/>
        </w:rPr>
        <w:t>us</w:t>
      </w:r>
      <w:r w:rsidR="3EEB131D" w:rsidRPr="0E81046C">
        <w:rPr>
          <w:rFonts w:ascii="Times New Roman" w:hAnsi="Times New Roman" w:cs="Times New Roman"/>
          <w:sz w:val="24"/>
          <w:szCs w:val="24"/>
        </w:rPr>
        <w:t xml:space="preserve"> attiecīgajiem operatoriem un nosaka </w:t>
      </w:r>
      <w:proofErr w:type="spellStart"/>
      <w:r w:rsidR="3EEB131D" w:rsidRPr="0E81046C">
        <w:rPr>
          <w:rFonts w:ascii="Times New Roman" w:hAnsi="Times New Roman" w:cs="Times New Roman"/>
          <w:sz w:val="24"/>
          <w:szCs w:val="24"/>
        </w:rPr>
        <w:t>pārredzamības</w:t>
      </w:r>
      <w:proofErr w:type="spellEnd"/>
      <w:r w:rsidR="3EEB131D" w:rsidRPr="0E81046C">
        <w:rPr>
          <w:rFonts w:ascii="Times New Roman" w:hAnsi="Times New Roman" w:cs="Times New Roman"/>
          <w:sz w:val="24"/>
          <w:szCs w:val="24"/>
        </w:rPr>
        <w:t xml:space="preserve"> pienākum</w:t>
      </w:r>
      <w:r w:rsidR="00677DE7">
        <w:rPr>
          <w:rFonts w:ascii="Times New Roman" w:hAnsi="Times New Roman" w:cs="Times New Roman"/>
          <w:sz w:val="24"/>
          <w:szCs w:val="24"/>
        </w:rPr>
        <w:t>us</w:t>
      </w:r>
      <w:r w:rsidR="3EEB131D" w:rsidRPr="0E81046C">
        <w:rPr>
          <w:rFonts w:ascii="Times New Roman" w:hAnsi="Times New Roman" w:cs="Times New Roman"/>
          <w:sz w:val="24"/>
          <w:szCs w:val="24"/>
        </w:rPr>
        <w:t xml:space="preserve"> konkrētām MI sistēmām.</w:t>
      </w:r>
    </w:p>
    <w:p w14:paraId="227AD42C" w14:textId="3AC6E9A5" w:rsidR="4E20D46B" w:rsidRDefault="4E20D46B" w:rsidP="009E1F46">
      <w:pPr>
        <w:spacing w:after="0" w:line="240" w:lineRule="auto"/>
        <w:jc w:val="both"/>
        <w:rPr>
          <w:rFonts w:ascii="Times New Roman" w:hAnsi="Times New Roman" w:cs="Times New Roman"/>
          <w:sz w:val="24"/>
          <w:szCs w:val="24"/>
        </w:rPr>
      </w:pPr>
    </w:p>
    <w:p w14:paraId="47FEE1D6" w14:textId="1942D925" w:rsidR="00570159" w:rsidRPr="00350C33" w:rsidRDefault="55C48D78" w:rsidP="20E22E5F">
      <w:pPr>
        <w:pStyle w:val="Heading1"/>
        <w:rPr>
          <w:rFonts w:ascii="Times New Roman" w:eastAsia="Calibri" w:hAnsi="Times New Roman" w:cs="Times New Roman"/>
        </w:rPr>
      </w:pPr>
      <w:bookmarkStart w:id="4" w:name="_Toc187220491"/>
      <w:r w:rsidRPr="00350C33">
        <w:rPr>
          <w:rFonts w:ascii="Times New Roman" w:hAnsi="Times New Roman" w:cs="Times New Roman"/>
        </w:rPr>
        <w:t>2. Esošā situācija Latvijā</w:t>
      </w:r>
      <w:bookmarkEnd w:id="4"/>
    </w:p>
    <w:p w14:paraId="2915BF1B" w14:textId="77777777" w:rsidR="006050C7" w:rsidRDefault="5CF4AD3B" w:rsidP="006050C7">
      <w:pPr>
        <w:spacing w:after="0" w:line="240" w:lineRule="auto"/>
        <w:ind w:firstLine="720"/>
        <w:jc w:val="both"/>
        <w:rPr>
          <w:rFonts w:ascii="Times New Roman" w:eastAsiaTheme="minorEastAsia" w:hAnsi="Times New Roman" w:cs="Times New Roman"/>
          <w:sz w:val="24"/>
          <w:szCs w:val="24"/>
        </w:rPr>
      </w:pPr>
      <w:r w:rsidRPr="50F96A2C">
        <w:rPr>
          <w:rFonts w:ascii="Times New Roman" w:eastAsiaTheme="minorEastAsia" w:hAnsi="Times New Roman" w:cs="Times New Roman"/>
          <w:sz w:val="24"/>
          <w:szCs w:val="24"/>
        </w:rPr>
        <w:t xml:space="preserve">Par MI akta </w:t>
      </w:r>
      <w:r w:rsidR="147B20AB" w:rsidRPr="50F96A2C">
        <w:rPr>
          <w:rFonts w:ascii="Times New Roman" w:eastAsiaTheme="minorEastAsia" w:hAnsi="Times New Roman" w:cs="Times New Roman"/>
          <w:sz w:val="24"/>
          <w:szCs w:val="24"/>
        </w:rPr>
        <w:t>ieviešanu</w:t>
      </w:r>
      <w:r w:rsidR="6C2423CF" w:rsidRPr="50F96A2C">
        <w:rPr>
          <w:rFonts w:ascii="Times New Roman" w:eastAsiaTheme="minorEastAsia" w:hAnsi="Times New Roman" w:cs="Times New Roman"/>
          <w:sz w:val="24"/>
          <w:szCs w:val="24"/>
        </w:rPr>
        <w:t xml:space="preserve"> tā izstrādes laikā</w:t>
      </w:r>
      <w:r w:rsidR="147B20AB" w:rsidRPr="2F48AF12">
        <w:rPr>
          <w:rFonts w:ascii="Times New Roman" w:eastAsiaTheme="minorEastAsia" w:hAnsi="Times New Roman" w:cs="Times New Roman"/>
          <w:sz w:val="24"/>
          <w:szCs w:val="24"/>
        </w:rPr>
        <w:t xml:space="preserve"> </w:t>
      </w:r>
      <w:r w:rsidR="147B20AB" w:rsidRPr="54968DB1">
        <w:rPr>
          <w:rFonts w:ascii="Times New Roman" w:eastAsiaTheme="minorEastAsia" w:hAnsi="Times New Roman" w:cs="Times New Roman"/>
          <w:sz w:val="24"/>
          <w:szCs w:val="24"/>
        </w:rPr>
        <w:t>atbildīg</w:t>
      </w:r>
      <w:r w:rsidR="00B84A1F">
        <w:rPr>
          <w:rFonts w:ascii="Times New Roman" w:eastAsiaTheme="minorEastAsia" w:hAnsi="Times New Roman" w:cs="Times New Roman"/>
          <w:sz w:val="24"/>
          <w:szCs w:val="24"/>
        </w:rPr>
        <w:t>ā iestāde</w:t>
      </w:r>
      <w:r w:rsidR="147B20AB" w:rsidRPr="54968DB1">
        <w:rPr>
          <w:rFonts w:ascii="Times New Roman" w:eastAsiaTheme="minorEastAsia" w:hAnsi="Times New Roman" w:cs="Times New Roman"/>
          <w:sz w:val="24"/>
          <w:szCs w:val="24"/>
        </w:rPr>
        <w:t xml:space="preserve"> tika </w:t>
      </w:r>
      <w:r w:rsidR="147B20AB" w:rsidRPr="37A4F3BA">
        <w:rPr>
          <w:rFonts w:ascii="Times New Roman" w:eastAsiaTheme="minorEastAsia" w:hAnsi="Times New Roman" w:cs="Times New Roman"/>
          <w:sz w:val="24"/>
          <w:szCs w:val="24"/>
        </w:rPr>
        <w:t>noteikta</w:t>
      </w:r>
      <w:r w:rsidR="55C48D78" w:rsidRPr="59979F67">
        <w:rPr>
          <w:rFonts w:ascii="Times New Roman" w:eastAsiaTheme="minorEastAsia" w:hAnsi="Times New Roman" w:cs="Times New Roman"/>
          <w:sz w:val="24"/>
          <w:szCs w:val="24"/>
        </w:rPr>
        <w:t xml:space="preserve"> </w:t>
      </w:r>
      <w:r w:rsidR="55C48D78" w:rsidRPr="74CDABD1">
        <w:rPr>
          <w:rFonts w:ascii="Times New Roman" w:eastAsiaTheme="minorEastAsia" w:hAnsi="Times New Roman" w:cs="Times New Roman"/>
          <w:sz w:val="24"/>
          <w:szCs w:val="24"/>
        </w:rPr>
        <w:t>VARAM un līdzatbildīgās institūcijas TM, EM, SM, IeM, IZM.</w:t>
      </w:r>
      <w:r w:rsidR="30A9F8B6" w:rsidRPr="7A061B63">
        <w:rPr>
          <w:rFonts w:ascii="Times New Roman" w:eastAsiaTheme="minorEastAsia" w:hAnsi="Times New Roman" w:cs="Times New Roman"/>
          <w:sz w:val="24"/>
          <w:szCs w:val="24"/>
        </w:rPr>
        <w:t xml:space="preserve"> </w:t>
      </w:r>
      <w:r w:rsidR="30A9F8B6" w:rsidRPr="46124C06">
        <w:rPr>
          <w:rFonts w:ascii="Times New Roman" w:eastAsiaTheme="minorEastAsia" w:hAnsi="Times New Roman" w:cs="Times New Roman"/>
          <w:sz w:val="24"/>
          <w:szCs w:val="24"/>
        </w:rPr>
        <w:t xml:space="preserve">MI akta izstrādes procesa ietvaros VARAM organizējusi vairākus informatīvos pasākumus, darba grupas, sadarbojusies ar </w:t>
      </w:r>
      <w:r w:rsidR="72D5EEEA" w:rsidRPr="46124C06">
        <w:rPr>
          <w:rFonts w:ascii="Times New Roman" w:eastAsiaTheme="minorEastAsia" w:hAnsi="Times New Roman" w:cs="Times New Roman"/>
          <w:sz w:val="24"/>
          <w:szCs w:val="24"/>
        </w:rPr>
        <w:t xml:space="preserve">iesaistītajām </w:t>
      </w:r>
      <w:r w:rsidR="72D5EEEA" w:rsidRPr="480CA06A">
        <w:rPr>
          <w:rFonts w:ascii="Times New Roman" w:eastAsiaTheme="minorEastAsia" w:hAnsi="Times New Roman" w:cs="Times New Roman"/>
          <w:sz w:val="24"/>
          <w:szCs w:val="24"/>
        </w:rPr>
        <w:t xml:space="preserve">institūcijām un </w:t>
      </w:r>
      <w:r w:rsidR="72D5EEEA" w:rsidRPr="1C6DB799">
        <w:rPr>
          <w:rFonts w:ascii="Times New Roman" w:eastAsiaTheme="minorEastAsia" w:hAnsi="Times New Roman" w:cs="Times New Roman"/>
          <w:sz w:val="24"/>
          <w:szCs w:val="24"/>
        </w:rPr>
        <w:t>nozares pārstāvjiem.</w:t>
      </w:r>
    </w:p>
    <w:p w14:paraId="2411EAFF" w14:textId="3140B5A0" w:rsidR="00EC21CD" w:rsidRPr="006050C7" w:rsidRDefault="006050C7" w:rsidP="006050C7">
      <w:pPr>
        <w:spacing w:after="0" w:line="240" w:lineRule="auto"/>
        <w:ind w:firstLine="720"/>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Par MI aktu tika sagatavotas divas nacionālās pozīcijas, kas tika MK apstiprinātas </w:t>
      </w:r>
      <w:r w:rsidR="4BD2D735" w:rsidRPr="5F0CE7C5">
        <w:rPr>
          <w:rFonts w:ascii="Times New Roman" w:eastAsia="Calibri" w:hAnsi="Times New Roman" w:cs="Times New Roman"/>
          <w:sz w:val="24"/>
          <w:szCs w:val="24"/>
        </w:rPr>
        <w:t>202</w:t>
      </w:r>
      <w:r w:rsidR="231C2E06" w:rsidRPr="5F0CE7C5">
        <w:rPr>
          <w:rFonts w:ascii="Times New Roman" w:eastAsia="Calibri" w:hAnsi="Times New Roman" w:cs="Times New Roman"/>
          <w:sz w:val="24"/>
          <w:szCs w:val="24"/>
        </w:rPr>
        <w:t>1</w:t>
      </w:r>
      <w:r w:rsidR="4BD2D735" w:rsidRPr="5F0CE7C5">
        <w:rPr>
          <w:rFonts w:ascii="Times New Roman" w:eastAsia="Calibri" w:hAnsi="Times New Roman" w:cs="Times New Roman"/>
          <w:sz w:val="24"/>
          <w:szCs w:val="24"/>
        </w:rPr>
        <w:t xml:space="preserve">.gada </w:t>
      </w:r>
      <w:r w:rsidR="1FAB05C2" w:rsidRPr="5F0CE7C5">
        <w:rPr>
          <w:rFonts w:ascii="Times New Roman" w:eastAsia="Calibri" w:hAnsi="Times New Roman" w:cs="Times New Roman"/>
          <w:sz w:val="24"/>
          <w:szCs w:val="24"/>
        </w:rPr>
        <w:t>2</w:t>
      </w:r>
      <w:r w:rsidR="716C6235" w:rsidRPr="5F0CE7C5">
        <w:rPr>
          <w:rFonts w:ascii="Times New Roman" w:eastAsia="Calibri" w:hAnsi="Times New Roman" w:cs="Times New Roman"/>
          <w:sz w:val="24"/>
          <w:szCs w:val="24"/>
        </w:rPr>
        <w:t>5</w:t>
      </w:r>
      <w:r w:rsidR="4BD2D735" w:rsidRPr="5F0CE7C5">
        <w:rPr>
          <w:rFonts w:ascii="Times New Roman" w:eastAsia="Calibri" w:hAnsi="Times New Roman" w:cs="Times New Roman"/>
          <w:sz w:val="24"/>
          <w:szCs w:val="24"/>
        </w:rPr>
        <w:t>.</w:t>
      </w:r>
      <w:r w:rsidR="716C6235" w:rsidRPr="5F0CE7C5">
        <w:rPr>
          <w:rFonts w:ascii="Times New Roman" w:eastAsia="Calibri" w:hAnsi="Times New Roman" w:cs="Times New Roman"/>
          <w:sz w:val="24"/>
          <w:szCs w:val="24"/>
        </w:rPr>
        <w:t>novembrī</w:t>
      </w:r>
      <w:r w:rsidR="4E890580" w:rsidRPr="5F0CE7C5">
        <w:rPr>
          <w:rFonts w:ascii="Times New Roman" w:eastAsia="Calibri" w:hAnsi="Times New Roman" w:cs="Times New Roman"/>
          <w:sz w:val="24"/>
          <w:szCs w:val="24"/>
        </w:rPr>
        <w:t xml:space="preserve"> un </w:t>
      </w:r>
      <w:r w:rsidR="03F4CDED" w:rsidRPr="5F0CE7C5">
        <w:rPr>
          <w:rFonts w:ascii="Times New Roman" w:eastAsia="Times New Roman" w:hAnsi="Times New Roman" w:cs="Times New Roman"/>
          <w:sz w:val="24"/>
          <w:szCs w:val="24"/>
        </w:rPr>
        <w:t>2023.gada 5.septembrī</w:t>
      </w:r>
      <w:r>
        <w:rPr>
          <w:rFonts w:ascii="Times New Roman" w:eastAsia="Times New Roman" w:hAnsi="Times New Roman" w:cs="Times New Roman"/>
          <w:sz w:val="24"/>
          <w:szCs w:val="24"/>
        </w:rPr>
        <w:t xml:space="preserve">. </w:t>
      </w:r>
      <w:r w:rsidR="03F4CDED" w:rsidRPr="5F0CE7C5">
        <w:rPr>
          <w:rFonts w:ascii="Times New Roman" w:eastAsia="Calibri" w:hAnsi="Times New Roman" w:cs="Times New Roman"/>
          <w:sz w:val="24"/>
          <w:szCs w:val="24"/>
        </w:rPr>
        <w:t xml:space="preserve"> </w:t>
      </w:r>
    </w:p>
    <w:p w14:paraId="7F20A941" w14:textId="53F1C91D" w:rsidR="00777CD1" w:rsidRPr="00777CD1" w:rsidRDefault="4BD2D735" w:rsidP="009E6344">
      <w:pPr>
        <w:spacing w:after="0" w:line="240" w:lineRule="auto"/>
        <w:ind w:firstLine="720"/>
        <w:jc w:val="both"/>
        <w:rPr>
          <w:rFonts w:ascii="Times New Roman" w:eastAsia="Calibri" w:hAnsi="Times New Roman" w:cs="Times New Roman"/>
          <w:sz w:val="24"/>
          <w:szCs w:val="24"/>
        </w:rPr>
      </w:pPr>
      <w:r w:rsidRPr="5F0CE7C5">
        <w:rPr>
          <w:rFonts w:ascii="Times New Roman" w:eastAsia="Calibri" w:hAnsi="Times New Roman" w:cs="Times New Roman"/>
          <w:sz w:val="24"/>
          <w:szCs w:val="24"/>
        </w:rPr>
        <w:t>Latvija šobrīd sekmīgi izmanto MI tehnoloģijas – ir radīti automātiskie tulkošanas, runas atpazīšanas un transkribēšanas rīki</w:t>
      </w:r>
      <w:r w:rsidR="004D5452">
        <w:rPr>
          <w:rStyle w:val="FootnoteReference"/>
          <w:rFonts w:ascii="Times New Roman" w:eastAsia="Calibri" w:hAnsi="Times New Roman" w:cs="Times New Roman"/>
          <w:sz w:val="24"/>
          <w:szCs w:val="24"/>
        </w:rPr>
        <w:footnoteReference w:id="3"/>
      </w:r>
      <w:r w:rsidRPr="5F0CE7C5">
        <w:rPr>
          <w:rFonts w:ascii="Times New Roman" w:eastAsia="Calibri" w:hAnsi="Times New Roman" w:cs="Times New Roman"/>
          <w:sz w:val="24"/>
          <w:szCs w:val="24"/>
        </w:rPr>
        <w:t xml:space="preserve">. Virtuālos asistentus izmanto arī vienotā </w:t>
      </w:r>
      <w:r w:rsidR="00FD0DD8">
        <w:rPr>
          <w:rFonts w:ascii="Times New Roman" w:eastAsia="Calibri" w:hAnsi="Times New Roman" w:cs="Times New Roman"/>
          <w:sz w:val="24"/>
          <w:szCs w:val="24"/>
        </w:rPr>
        <w:t>v</w:t>
      </w:r>
      <w:r w:rsidRPr="5F0CE7C5">
        <w:rPr>
          <w:rFonts w:ascii="Times New Roman" w:eastAsia="Calibri" w:hAnsi="Times New Roman" w:cs="Times New Roman"/>
          <w:sz w:val="24"/>
          <w:szCs w:val="24"/>
        </w:rPr>
        <w:t xml:space="preserve">alsts un pašvaldību tīmekļvietņu platforma. Valsts pārvaldes virtuālie asistenti tiek uzturēti uz valsts pārvaldes koplietošanas </w:t>
      </w:r>
      <w:proofErr w:type="spellStart"/>
      <w:r w:rsidRPr="5F0CE7C5">
        <w:rPr>
          <w:rFonts w:ascii="Times New Roman" w:eastAsia="Calibri" w:hAnsi="Times New Roman" w:cs="Times New Roman"/>
          <w:sz w:val="24"/>
          <w:szCs w:val="24"/>
        </w:rPr>
        <w:t>mašīntulkošanas</w:t>
      </w:r>
      <w:proofErr w:type="spellEnd"/>
      <w:r w:rsidRPr="5F0CE7C5">
        <w:rPr>
          <w:rFonts w:ascii="Times New Roman" w:eastAsia="Calibri" w:hAnsi="Times New Roman" w:cs="Times New Roman"/>
          <w:sz w:val="24"/>
          <w:szCs w:val="24"/>
        </w:rPr>
        <w:t xml:space="preserve"> platformas. </w:t>
      </w:r>
      <w:r w:rsidR="73EACDC5" w:rsidRPr="5F0CE7C5">
        <w:rPr>
          <w:rFonts w:ascii="Times New Roman" w:eastAsia="Calibri" w:hAnsi="Times New Roman" w:cs="Times New Roman"/>
          <w:sz w:val="24"/>
          <w:szCs w:val="24"/>
        </w:rPr>
        <w:t>RTU Dizaina fabrika un Latvijas Zinātnes parks piedāvā infrastruktūru un resursus jauniem uzņēmumiem un pētniekiem.</w:t>
      </w:r>
    </w:p>
    <w:p w14:paraId="0B55183F" w14:textId="1BA5E9A8" w:rsidR="00620A8B" w:rsidRDefault="5226CA48" w:rsidP="5F0CE7C5">
      <w:pPr>
        <w:spacing w:after="0" w:line="240" w:lineRule="auto"/>
        <w:ind w:firstLine="720"/>
        <w:jc w:val="both"/>
        <w:rPr>
          <w:rFonts w:ascii="Times New Roman" w:eastAsia="Calibri" w:hAnsi="Times New Roman" w:cs="Times New Roman"/>
          <w:sz w:val="24"/>
          <w:szCs w:val="24"/>
        </w:rPr>
      </w:pPr>
      <w:r w:rsidRPr="5F0CE7C5">
        <w:rPr>
          <w:rFonts w:ascii="Times New Roman" w:eastAsia="Calibri" w:hAnsi="Times New Roman" w:cs="Times New Roman"/>
          <w:sz w:val="24"/>
          <w:szCs w:val="24"/>
        </w:rPr>
        <w:t>Ir i</w:t>
      </w:r>
      <w:r w:rsidR="73EACDC5" w:rsidRPr="5F0CE7C5">
        <w:rPr>
          <w:rFonts w:ascii="Times New Roman" w:eastAsia="Calibri" w:hAnsi="Times New Roman" w:cs="Times New Roman"/>
          <w:sz w:val="24"/>
          <w:szCs w:val="24"/>
        </w:rPr>
        <w:t>zveidoti</w:t>
      </w:r>
      <w:r w:rsidR="00BD60B2">
        <w:rPr>
          <w:rFonts w:ascii="Times New Roman" w:eastAsia="Calibri" w:hAnsi="Times New Roman" w:cs="Times New Roman"/>
          <w:sz w:val="24"/>
          <w:szCs w:val="24"/>
        </w:rPr>
        <w:t xml:space="preserve"> </w:t>
      </w:r>
      <w:r w:rsidR="73EACDC5" w:rsidRPr="5F0CE7C5">
        <w:rPr>
          <w:rFonts w:ascii="Times New Roman" w:eastAsia="Calibri" w:hAnsi="Times New Roman" w:cs="Times New Roman"/>
          <w:sz w:val="24"/>
          <w:szCs w:val="24"/>
        </w:rPr>
        <w:t>Eiropas Digitālie inovāciju centri: Latvijas Digitālais akselerators un Eiropas Digitālās inovācijas centrs</w:t>
      </w:r>
      <w:r w:rsidR="00F47449">
        <w:rPr>
          <w:rFonts w:ascii="Times New Roman" w:eastAsia="Calibri" w:hAnsi="Times New Roman" w:cs="Times New Roman"/>
          <w:sz w:val="24"/>
          <w:szCs w:val="24"/>
        </w:rPr>
        <w:t>, kas</w:t>
      </w:r>
      <w:r w:rsidR="73EACDC5" w:rsidRPr="5F0CE7C5">
        <w:rPr>
          <w:rFonts w:ascii="Times New Roman" w:eastAsia="Calibri" w:hAnsi="Times New Roman" w:cs="Times New Roman"/>
          <w:sz w:val="24"/>
          <w:szCs w:val="24"/>
        </w:rPr>
        <w:t xml:space="preserve"> kā vienu no galvenajām tehnoloģijām, kuras attīstībai pastiprināti pievēršas</w:t>
      </w:r>
      <w:r w:rsidR="7FEA5885" w:rsidRPr="5F0CE7C5">
        <w:rPr>
          <w:rFonts w:ascii="Times New Roman" w:eastAsia="Calibri" w:hAnsi="Times New Roman" w:cs="Times New Roman"/>
          <w:sz w:val="24"/>
          <w:szCs w:val="24"/>
        </w:rPr>
        <w:t>,</w:t>
      </w:r>
      <w:r w:rsidR="73EACDC5" w:rsidRPr="5F0CE7C5">
        <w:rPr>
          <w:rFonts w:ascii="Times New Roman" w:eastAsia="Calibri" w:hAnsi="Times New Roman" w:cs="Times New Roman"/>
          <w:sz w:val="24"/>
          <w:szCs w:val="24"/>
        </w:rPr>
        <w:t xml:space="preserve"> ir noteikuši MI.</w:t>
      </w:r>
    </w:p>
    <w:p w14:paraId="5A339DAF" w14:textId="5385AD61" w:rsidR="007C4E96" w:rsidRDefault="1CF309A9" w:rsidP="00E6276C">
      <w:pPr>
        <w:spacing w:after="0" w:line="240" w:lineRule="auto"/>
        <w:ind w:firstLine="720"/>
        <w:jc w:val="both"/>
        <w:rPr>
          <w:rFonts w:ascii="Times New Roman" w:eastAsia="Calibri" w:hAnsi="Times New Roman" w:cs="Times New Roman"/>
          <w:sz w:val="24"/>
          <w:szCs w:val="24"/>
        </w:rPr>
      </w:pPr>
      <w:r w:rsidRPr="00684930">
        <w:rPr>
          <w:rFonts w:ascii="Times New Roman" w:eastAsia="Calibri" w:hAnsi="Times New Roman" w:cs="Times New Roman"/>
          <w:sz w:val="24"/>
          <w:szCs w:val="24"/>
        </w:rPr>
        <w:t xml:space="preserve">Tiek plānots, ka </w:t>
      </w:r>
      <w:r w:rsidR="00D50D01">
        <w:rPr>
          <w:rFonts w:ascii="Times New Roman" w:eastAsia="Calibri" w:hAnsi="Times New Roman" w:cs="Times New Roman"/>
          <w:sz w:val="24"/>
          <w:szCs w:val="24"/>
        </w:rPr>
        <w:t>Latvijā</w:t>
      </w:r>
      <w:r w:rsidR="533BCE89" w:rsidRPr="00684930">
        <w:rPr>
          <w:rFonts w:ascii="Times New Roman" w:eastAsia="Calibri" w:hAnsi="Times New Roman" w:cs="Times New Roman"/>
          <w:sz w:val="24"/>
          <w:szCs w:val="24"/>
        </w:rPr>
        <w:t xml:space="preserve"> tiks veidots Nacionālais mākslīgā intelekta centrs</w:t>
      </w:r>
      <w:r w:rsidR="00CD5C1A" w:rsidRPr="00684930">
        <w:rPr>
          <w:rStyle w:val="FootnoteReference"/>
          <w:rFonts w:ascii="Times New Roman" w:eastAsia="Calibri" w:hAnsi="Times New Roman" w:cs="Times New Roman"/>
          <w:sz w:val="24"/>
          <w:szCs w:val="24"/>
        </w:rPr>
        <w:footnoteReference w:id="4"/>
      </w:r>
      <w:r w:rsidR="00AE12B3">
        <w:rPr>
          <w:rFonts w:ascii="Times New Roman" w:eastAsia="Calibri" w:hAnsi="Times New Roman" w:cs="Times New Roman"/>
          <w:sz w:val="24"/>
          <w:szCs w:val="24"/>
        </w:rPr>
        <w:t xml:space="preserve">, kura </w:t>
      </w:r>
      <w:r w:rsidR="26247752" w:rsidRPr="00CD5C1A">
        <w:rPr>
          <w:rFonts w:ascii="Times New Roman" w:eastAsia="Calibri" w:hAnsi="Times New Roman" w:cs="Times New Roman"/>
          <w:sz w:val="24"/>
          <w:szCs w:val="24"/>
        </w:rPr>
        <w:t xml:space="preserve">plānotais </w:t>
      </w:r>
      <w:r w:rsidR="533BCE89" w:rsidRPr="00CD5C1A">
        <w:rPr>
          <w:rFonts w:ascii="Times New Roman" w:eastAsia="Calibri" w:hAnsi="Times New Roman" w:cs="Times New Roman"/>
          <w:sz w:val="24"/>
          <w:szCs w:val="24"/>
        </w:rPr>
        <w:t>mērķis</w:t>
      </w:r>
      <w:r w:rsidR="00441207">
        <w:rPr>
          <w:rFonts w:ascii="Times New Roman" w:eastAsia="Calibri" w:hAnsi="Times New Roman" w:cs="Times New Roman"/>
          <w:sz w:val="24"/>
          <w:szCs w:val="24"/>
        </w:rPr>
        <w:t xml:space="preserve"> </w:t>
      </w:r>
      <w:r w:rsidR="00AE12B3">
        <w:rPr>
          <w:rFonts w:ascii="Times New Roman" w:eastAsia="Calibri" w:hAnsi="Times New Roman" w:cs="Times New Roman"/>
          <w:sz w:val="24"/>
          <w:szCs w:val="24"/>
        </w:rPr>
        <w:t xml:space="preserve">ir </w:t>
      </w:r>
      <w:r w:rsidR="533BCE89" w:rsidRPr="00CD5C1A">
        <w:rPr>
          <w:rFonts w:ascii="Times New Roman" w:eastAsia="Calibri" w:hAnsi="Times New Roman" w:cs="Times New Roman"/>
          <w:sz w:val="24"/>
          <w:szCs w:val="24"/>
        </w:rPr>
        <w:t>veicināt MI izmantošanu tādās sfērās kā valsts drošība un zināšanu</w:t>
      </w:r>
      <w:r w:rsidR="078DE335">
        <w:rPr>
          <w:rFonts w:ascii="Times New Roman" w:eastAsia="Calibri" w:hAnsi="Times New Roman" w:cs="Times New Roman"/>
          <w:sz w:val="24"/>
          <w:szCs w:val="24"/>
        </w:rPr>
        <w:t xml:space="preserve"> </w:t>
      </w:r>
      <w:r w:rsidR="533BCE89" w:rsidRPr="00CD5C1A">
        <w:rPr>
          <w:rFonts w:ascii="Times New Roman" w:eastAsia="Calibri" w:hAnsi="Times New Roman" w:cs="Times New Roman"/>
          <w:sz w:val="24"/>
          <w:szCs w:val="24"/>
        </w:rPr>
        <w:t>ekonomikas izaugsme</w:t>
      </w:r>
      <w:r w:rsidR="533BCE89">
        <w:rPr>
          <w:rFonts w:ascii="Times New Roman" w:eastAsia="Calibri" w:hAnsi="Times New Roman" w:cs="Times New Roman"/>
          <w:sz w:val="24"/>
          <w:szCs w:val="24"/>
        </w:rPr>
        <w:t>.</w:t>
      </w:r>
    </w:p>
    <w:p w14:paraId="7C9F8751" w14:textId="77777777" w:rsidR="00E6276C" w:rsidRPr="00E6276C" w:rsidRDefault="00E6276C" w:rsidP="00E6276C">
      <w:pPr>
        <w:spacing w:after="0" w:line="240" w:lineRule="auto"/>
        <w:ind w:firstLine="720"/>
        <w:jc w:val="both"/>
        <w:rPr>
          <w:rFonts w:ascii="Times New Roman" w:eastAsia="Calibri" w:hAnsi="Times New Roman" w:cs="Times New Roman"/>
          <w:sz w:val="24"/>
          <w:szCs w:val="24"/>
        </w:rPr>
      </w:pPr>
    </w:p>
    <w:p w14:paraId="35C2665B" w14:textId="16411C9A" w:rsidR="00087154" w:rsidRPr="00C15E7D" w:rsidRDefault="29CC66A4" w:rsidP="20E22E5F">
      <w:pPr>
        <w:pStyle w:val="Heading1"/>
        <w:rPr>
          <w:rFonts w:ascii="Times New Roman" w:eastAsia="Times New Roman" w:hAnsi="Times New Roman" w:cs="Times New Roman"/>
        </w:rPr>
      </w:pPr>
      <w:bookmarkStart w:id="5" w:name="_Toc187220492"/>
      <w:bookmarkStart w:id="6" w:name="_Hlk164258591"/>
      <w:r w:rsidRPr="00C15E7D">
        <w:rPr>
          <w:rFonts w:ascii="Times New Roman" w:hAnsi="Times New Roman" w:cs="Times New Roman"/>
        </w:rPr>
        <w:t xml:space="preserve">3. </w:t>
      </w:r>
      <w:r w:rsidR="0DD98EFF" w:rsidRPr="00C15E7D">
        <w:rPr>
          <w:rFonts w:ascii="Times New Roman" w:hAnsi="Times New Roman" w:cs="Times New Roman"/>
        </w:rPr>
        <w:t>MI akta</w:t>
      </w:r>
      <w:r w:rsidR="1ED706DF" w:rsidRPr="00C15E7D">
        <w:rPr>
          <w:rFonts w:ascii="Times New Roman" w:hAnsi="Times New Roman" w:cs="Times New Roman"/>
        </w:rPr>
        <w:t xml:space="preserve"> atbildīgās iestādes</w:t>
      </w:r>
      <w:r w:rsidR="00D725E0">
        <w:rPr>
          <w:rFonts w:ascii="Times New Roman" w:hAnsi="Times New Roman" w:cs="Times New Roman"/>
        </w:rPr>
        <w:t xml:space="preserve"> un piemērošanas termiņi</w:t>
      </w:r>
      <w:bookmarkEnd w:id="5"/>
    </w:p>
    <w:bookmarkEnd w:id="6"/>
    <w:p w14:paraId="258DF89C" w14:textId="77777777" w:rsidR="00CE576F" w:rsidRDefault="00D725E0" w:rsidP="00CE576F">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MI akts ir stājies spēkā un tas tiek piemērots ar </w:t>
      </w:r>
      <w:r w:rsidRPr="5F0CE7C5">
        <w:rPr>
          <w:rFonts w:ascii="Times New Roman" w:eastAsia="Times New Roman" w:hAnsi="Times New Roman" w:cs="Times New Roman"/>
          <w:sz w:val="24"/>
          <w:szCs w:val="24"/>
        </w:rPr>
        <w:t xml:space="preserve">2026.gada 2.augustu. </w:t>
      </w:r>
      <w:r>
        <w:rPr>
          <w:rFonts w:ascii="Times New Roman" w:eastAsia="Times New Roman" w:hAnsi="Times New Roman" w:cs="Times New Roman"/>
          <w:sz w:val="24"/>
          <w:szCs w:val="24"/>
        </w:rPr>
        <w:t>Ir noteikti vairāki izņēmumi attiecībā uz piemērošanas termiņu:</w:t>
      </w:r>
    </w:p>
    <w:p w14:paraId="22A305E9" w14:textId="03BB1B2B" w:rsidR="00CE576F" w:rsidRPr="007C4999" w:rsidRDefault="00D725E0" w:rsidP="00F651D2">
      <w:pPr>
        <w:pStyle w:val="ListParagraph"/>
        <w:numPr>
          <w:ilvl w:val="0"/>
          <w:numId w:val="13"/>
        </w:numPr>
        <w:spacing w:after="0" w:line="240" w:lineRule="auto"/>
        <w:ind w:left="1037" w:hanging="357"/>
        <w:jc w:val="both"/>
        <w:rPr>
          <w:rFonts w:ascii="Times New Roman" w:eastAsia="Times New Roman" w:hAnsi="Times New Roman" w:cs="Times New Roman"/>
          <w:sz w:val="24"/>
          <w:szCs w:val="24"/>
        </w:rPr>
      </w:pPr>
      <w:r w:rsidRPr="007C4999">
        <w:rPr>
          <w:rFonts w:ascii="Times New Roman" w:eastAsia="Times New Roman" w:hAnsi="Times New Roman" w:cs="Times New Roman"/>
          <w:sz w:val="24"/>
          <w:szCs w:val="24"/>
        </w:rPr>
        <w:t xml:space="preserve">I nodaļai “Vispārīgiem noteikumi – priekšmets, darbības joma, definīcija un MI </w:t>
      </w:r>
      <w:proofErr w:type="spellStart"/>
      <w:r w:rsidRPr="007C4999">
        <w:rPr>
          <w:rFonts w:ascii="Times New Roman" w:eastAsia="Times New Roman" w:hAnsi="Times New Roman" w:cs="Times New Roman"/>
          <w:sz w:val="24"/>
          <w:szCs w:val="24"/>
        </w:rPr>
        <w:t>pratība</w:t>
      </w:r>
      <w:proofErr w:type="spellEnd"/>
      <w:r w:rsidRPr="007C4999">
        <w:rPr>
          <w:rFonts w:ascii="Times New Roman" w:eastAsia="Times New Roman" w:hAnsi="Times New Roman" w:cs="Times New Roman"/>
          <w:sz w:val="24"/>
          <w:szCs w:val="24"/>
        </w:rPr>
        <w:t xml:space="preserve">” un II nodaļai “Aizliegtā MI prakse” </w:t>
      </w:r>
      <w:r w:rsidR="00345326" w:rsidRPr="007C4999">
        <w:rPr>
          <w:rFonts w:ascii="Times New Roman" w:eastAsia="Times New Roman" w:hAnsi="Times New Roman" w:cs="Times New Roman"/>
          <w:sz w:val="24"/>
          <w:szCs w:val="24"/>
        </w:rPr>
        <w:t xml:space="preserve">- </w:t>
      </w:r>
      <w:r w:rsidRPr="007C4999">
        <w:rPr>
          <w:rFonts w:ascii="Times New Roman" w:eastAsia="Times New Roman" w:hAnsi="Times New Roman" w:cs="Times New Roman"/>
          <w:sz w:val="24"/>
          <w:szCs w:val="24"/>
        </w:rPr>
        <w:t xml:space="preserve"> no 2025.gada 2.februāra;</w:t>
      </w:r>
    </w:p>
    <w:p w14:paraId="601804FE" w14:textId="175AB44B" w:rsidR="00CE576F" w:rsidRPr="007C4999" w:rsidRDefault="00D725E0" w:rsidP="00F651D2">
      <w:pPr>
        <w:pStyle w:val="ListParagraph"/>
        <w:numPr>
          <w:ilvl w:val="0"/>
          <w:numId w:val="13"/>
        </w:numPr>
        <w:spacing w:after="0" w:line="240" w:lineRule="auto"/>
        <w:ind w:left="1037" w:hanging="357"/>
        <w:jc w:val="both"/>
        <w:rPr>
          <w:rFonts w:ascii="Times New Roman" w:eastAsia="Times New Roman" w:hAnsi="Times New Roman" w:cs="Times New Roman"/>
          <w:sz w:val="24"/>
          <w:szCs w:val="24"/>
        </w:rPr>
      </w:pPr>
      <w:r w:rsidRPr="007C4999">
        <w:rPr>
          <w:rFonts w:ascii="Times New Roman" w:eastAsia="Times New Roman" w:hAnsi="Times New Roman" w:cs="Times New Roman"/>
          <w:sz w:val="24"/>
          <w:szCs w:val="24"/>
        </w:rPr>
        <w:t>III nodaļa</w:t>
      </w:r>
      <w:r w:rsidR="00E80165">
        <w:rPr>
          <w:rFonts w:ascii="Times New Roman" w:eastAsia="Times New Roman" w:hAnsi="Times New Roman" w:cs="Times New Roman"/>
          <w:sz w:val="24"/>
          <w:szCs w:val="24"/>
        </w:rPr>
        <w:t>s</w:t>
      </w:r>
      <w:r w:rsidRPr="007C4999">
        <w:rPr>
          <w:rFonts w:ascii="Times New Roman" w:eastAsia="Times New Roman" w:hAnsi="Times New Roman" w:cs="Times New Roman"/>
          <w:sz w:val="24"/>
          <w:szCs w:val="24"/>
        </w:rPr>
        <w:t xml:space="preserve"> “Augsta riska MI sistēmas</w:t>
      </w:r>
      <w:r w:rsidR="002C0ED2">
        <w:rPr>
          <w:rFonts w:ascii="Times New Roman" w:eastAsia="Times New Roman" w:hAnsi="Times New Roman" w:cs="Times New Roman"/>
          <w:sz w:val="24"/>
          <w:szCs w:val="24"/>
        </w:rPr>
        <w:t>”</w:t>
      </w:r>
      <w:r w:rsidRPr="007C4999">
        <w:rPr>
          <w:rFonts w:ascii="Times New Roman" w:eastAsia="Times New Roman" w:hAnsi="Times New Roman" w:cs="Times New Roman"/>
          <w:sz w:val="24"/>
          <w:szCs w:val="24"/>
        </w:rPr>
        <w:t xml:space="preserve"> 4.iedaļa</w:t>
      </w:r>
      <w:r w:rsidR="002E68B5" w:rsidRPr="007C4999">
        <w:rPr>
          <w:rFonts w:ascii="Times New Roman" w:eastAsia="Times New Roman" w:hAnsi="Times New Roman" w:cs="Times New Roman"/>
          <w:sz w:val="24"/>
          <w:szCs w:val="24"/>
        </w:rPr>
        <w:t>i</w:t>
      </w:r>
      <w:r w:rsidRPr="007C4999">
        <w:rPr>
          <w:rFonts w:ascii="Times New Roman" w:eastAsia="Times New Roman" w:hAnsi="Times New Roman" w:cs="Times New Roman"/>
          <w:sz w:val="24"/>
          <w:szCs w:val="24"/>
        </w:rPr>
        <w:t xml:space="preserve"> “Paziņojošās iestādes un paziņotās struktūras”, V nodaļa</w:t>
      </w:r>
      <w:r w:rsidR="002E68B5" w:rsidRPr="007C4999">
        <w:rPr>
          <w:rFonts w:ascii="Times New Roman" w:eastAsia="Times New Roman" w:hAnsi="Times New Roman" w:cs="Times New Roman"/>
          <w:sz w:val="24"/>
          <w:szCs w:val="24"/>
        </w:rPr>
        <w:t>i</w:t>
      </w:r>
      <w:r w:rsidRPr="007C4999">
        <w:rPr>
          <w:rFonts w:ascii="Times New Roman" w:eastAsia="Times New Roman" w:hAnsi="Times New Roman" w:cs="Times New Roman"/>
          <w:sz w:val="24"/>
          <w:szCs w:val="24"/>
        </w:rPr>
        <w:t xml:space="preserve"> “Vispārīgā lietojuma MI modeļi”, VII nodaļa</w:t>
      </w:r>
      <w:r w:rsidR="002E68B5" w:rsidRPr="007C4999">
        <w:rPr>
          <w:rFonts w:ascii="Times New Roman" w:eastAsia="Times New Roman" w:hAnsi="Times New Roman" w:cs="Times New Roman"/>
          <w:sz w:val="24"/>
          <w:szCs w:val="24"/>
        </w:rPr>
        <w:t>i</w:t>
      </w:r>
      <w:r w:rsidRPr="007C4999">
        <w:rPr>
          <w:rFonts w:ascii="Times New Roman" w:eastAsia="Times New Roman" w:hAnsi="Times New Roman" w:cs="Times New Roman"/>
          <w:sz w:val="24"/>
          <w:szCs w:val="24"/>
        </w:rPr>
        <w:t xml:space="preserve"> “Pārvaldība”</w:t>
      </w:r>
      <w:r w:rsidR="00912FE4" w:rsidRPr="007C4999">
        <w:rPr>
          <w:rFonts w:ascii="Times New Roman" w:eastAsia="Times New Roman" w:hAnsi="Times New Roman" w:cs="Times New Roman"/>
          <w:sz w:val="24"/>
          <w:szCs w:val="24"/>
        </w:rPr>
        <w:t>,</w:t>
      </w:r>
      <w:r w:rsidRPr="007C4999">
        <w:rPr>
          <w:rFonts w:ascii="Times New Roman" w:eastAsia="Times New Roman" w:hAnsi="Times New Roman" w:cs="Times New Roman"/>
          <w:sz w:val="24"/>
          <w:szCs w:val="24"/>
        </w:rPr>
        <w:t xml:space="preserve"> XII nodaļa</w:t>
      </w:r>
      <w:r w:rsidR="002E68B5" w:rsidRPr="007C4999">
        <w:rPr>
          <w:rFonts w:ascii="Times New Roman" w:eastAsia="Times New Roman" w:hAnsi="Times New Roman" w:cs="Times New Roman"/>
          <w:sz w:val="24"/>
          <w:szCs w:val="24"/>
        </w:rPr>
        <w:t>i</w:t>
      </w:r>
      <w:r w:rsidRPr="007C4999">
        <w:rPr>
          <w:rFonts w:ascii="Times New Roman" w:eastAsia="Times New Roman" w:hAnsi="Times New Roman" w:cs="Times New Roman"/>
          <w:sz w:val="24"/>
          <w:szCs w:val="24"/>
        </w:rPr>
        <w:t xml:space="preserve"> “Sodi” un 78.pant</w:t>
      </w:r>
      <w:r w:rsidR="002E68B5" w:rsidRPr="007C4999">
        <w:rPr>
          <w:rFonts w:ascii="Times New Roman" w:eastAsia="Times New Roman" w:hAnsi="Times New Roman" w:cs="Times New Roman"/>
          <w:sz w:val="24"/>
          <w:szCs w:val="24"/>
        </w:rPr>
        <w:t>am</w:t>
      </w:r>
      <w:r w:rsidRPr="007C4999">
        <w:rPr>
          <w:rFonts w:ascii="Times New Roman" w:eastAsia="Times New Roman" w:hAnsi="Times New Roman" w:cs="Times New Roman"/>
          <w:sz w:val="24"/>
          <w:szCs w:val="24"/>
        </w:rPr>
        <w:t xml:space="preserve"> “Konfidencialitāte” </w:t>
      </w:r>
      <w:r w:rsidR="00912FE4" w:rsidRPr="007C4999">
        <w:rPr>
          <w:rFonts w:ascii="Times New Roman" w:eastAsia="Times New Roman" w:hAnsi="Times New Roman" w:cs="Times New Roman"/>
          <w:sz w:val="24"/>
          <w:szCs w:val="24"/>
        </w:rPr>
        <w:t xml:space="preserve">- </w:t>
      </w:r>
      <w:r w:rsidRPr="007C4999">
        <w:rPr>
          <w:rFonts w:ascii="Times New Roman" w:eastAsia="Times New Roman" w:hAnsi="Times New Roman" w:cs="Times New Roman"/>
          <w:sz w:val="24"/>
          <w:szCs w:val="24"/>
        </w:rPr>
        <w:t>no 2025.gada 2.augusta, izņemot 101.pantu “Vispārīga lietojuma MI modeļu nodrošinātājiem piemērojami naudas sodi”;</w:t>
      </w:r>
    </w:p>
    <w:p w14:paraId="0815B489" w14:textId="753E8FC4" w:rsidR="00CE576F" w:rsidRPr="007C4999" w:rsidRDefault="00D725E0" w:rsidP="00F651D2">
      <w:pPr>
        <w:pStyle w:val="ListParagraph"/>
        <w:numPr>
          <w:ilvl w:val="0"/>
          <w:numId w:val="13"/>
        </w:numPr>
        <w:spacing w:after="0" w:line="240" w:lineRule="auto"/>
        <w:ind w:left="1037" w:hanging="357"/>
        <w:jc w:val="both"/>
        <w:rPr>
          <w:rFonts w:ascii="Times New Roman" w:eastAsia="Times New Roman" w:hAnsi="Times New Roman" w:cs="Times New Roman"/>
          <w:sz w:val="24"/>
          <w:szCs w:val="24"/>
        </w:rPr>
      </w:pPr>
      <w:r w:rsidRPr="007C4999">
        <w:rPr>
          <w:rFonts w:ascii="Times New Roman" w:eastAsia="Times New Roman" w:hAnsi="Times New Roman" w:cs="Times New Roman"/>
          <w:sz w:val="24"/>
          <w:szCs w:val="24"/>
        </w:rPr>
        <w:t>6.panta “Noteikumi klasificēšanai par augsta riska MI sistēmām” 1.punkt</w:t>
      </w:r>
      <w:r w:rsidR="002E68B5" w:rsidRPr="007C4999">
        <w:rPr>
          <w:rFonts w:ascii="Times New Roman" w:eastAsia="Times New Roman" w:hAnsi="Times New Roman" w:cs="Times New Roman"/>
          <w:sz w:val="24"/>
          <w:szCs w:val="24"/>
        </w:rPr>
        <w:t>am</w:t>
      </w:r>
      <w:r w:rsidRPr="007C4999">
        <w:rPr>
          <w:rFonts w:ascii="Times New Roman" w:eastAsia="Times New Roman" w:hAnsi="Times New Roman" w:cs="Times New Roman"/>
          <w:sz w:val="24"/>
          <w:szCs w:val="24"/>
        </w:rPr>
        <w:t xml:space="preserve"> un attiecīg</w:t>
      </w:r>
      <w:r w:rsidR="002E68B5" w:rsidRPr="007C4999">
        <w:rPr>
          <w:rFonts w:ascii="Times New Roman" w:eastAsia="Times New Roman" w:hAnsi="Times New Roman" w:cs="Times New Roman"/>
          <w:sz w:val="24"/>
          <w:szCs w:val="24"/>
        </w:rPr>
        <w:t xml:space="preserve">ajiem </w:t>
      </w:r>
      <w:r w:rsidRPr="007C4999">
        <w:rPr>
          <w:rFonts w:ascii="Times New Roman" w:eastAsia="Times New Roman" w:hAnsi="Times New Roman" w:cs="Times New Roman"/>
          <w:sz w:val="24"/>
          <w:szCs w:val="24"/>
        </w:rPr>
        <w:t>MI akt</w:t>
      </w:r>
      <w:r w:rsidR="00585690" w:rsidRPr="007C4999">
        <w:rPr>
          <w:rFonts w:ascii="Times New Roman" w:eastAsia="Times New Roman" w:hAnsi="Times New Roman" w:cs="Times New Roman"/>
          <w:sz w:val="24"/>
          <w:szCs w:val="24"/>
        </w:rPr>
        <w:t>ā</w:t>
      </w:r>
      <w:r w:rsidRPr="007C4999">
        <w:rPr>
          <w:rFonts w:ascii="Times New Roman" w:eastAsia="Times New Roman" w:hAnsi="Times New Roman" w:cs="Times New Roman"/>
          <w:sz w:val="24"/>
          <w:szCs w:val="24"/>
        </w:rPr>
        <w:t xml:space="preserve"> paredzēt</w:t>
      </w:r>
      <w:r w:rsidR="00585690" w:rsidRPr="007C4999">
        <w:rPr>
          <w:rFonts w:ascii="Times New Roman" w:eastAsia="Times New Roman" w:hAnsi="Times New Roman" w:cs="Times New Roman"/>
          <w:sz w:val="24"/>
          <w:szCs w:val="24"/>
        </w:rPr>
        <w:t>ajiem</w:t>
      </w:r>
      <w:r w:rsidRPr="007C4999">
        <w:rPr>
          <w:rFonts w:ascii="Times New Roman" w:eastAsia="Times New Roman" w:hAnsi="Times New Roman" w:cs="Times New Roman"/>
          <w:sz w:val="24"/>
          <w:szCs w:val="24"/>
        </w:rPr>
        <w:t xml:space="preserve"> pienākumi</w:t>
      </w:r>
      <w:r w:rsidR="00B122EE" w:rsidRPr="007C4999">
        <w:rPr>
          <w:rFonts w:ascii="Times New Roman" w:eastAsia="Times New Roman" w:hAnsi="Times New Roman" w:cs="Times New Roman"/>
          <w:sz w:val="24"/>
          <w:szCs w:val="24"/>
        </w:rPr>
        <w:t xml:space="preserve"> </w:t>
      </w:r>
      <w:r w:rsidR="00FD0CF1" w:rsidRPr="007C4999">
        <w:rPr>
          <w:rFonts w:ascii="Times New Roman" w:eastAsia="Times New Roman" w:hAnsi="Times New Roman" w:cs="Times New Roman"/>
          <w:sz w:val="24"/>
          <w:szCs w:val="24"/>
        </w:rPr>
        <w:t>–</w:t>
      </w:r>
      <w:r w:rsidR="00B122EE" w:rsidRPr="007C4999">
        <w:rPr>
          <w:rFonts w:ascii="Times New Roman" w:eastAsia="Times New Roman" w:hAnsi="Times New Roman" w:cs="Times New Roman"/>
          <w:sz w:val="24"/>
          <w:szCs w:val="24"/>
        </w:rPr>
        <w:t xml:space="preserve"> </w:t>
      </w:r>
      <w:r w:rsidR="00FD0CF1" w:rsidRPr="007C4999">
        <w:rPr>
          <w:rFonts w:ascii="Times New Roman" w:eastAsia="Times New Roman" w:hAnsi="Times New Roman" w:cs="Times New Roman"/>
          <w:sz w:val="24"/>
          <w:szCs w:val="24"/>
        </w:rPr>
        <w:t xml:space="preserve">no </w:t>
      </w:r>
      <w:r w:rsidRPr="007C4999">
        <w:rPr>
          <w:rFonts w:ascii="Times New Roman" w:eastAsia="Times New Roman" w:hAnsi="Times New Roman" w:cs="Times New Roman"/>
          <w:sz w:val="24"/>
          <w:szCs w:val="24"/>
        </w:rPr>
        <w:t>2027.gada 2.augusta</w:t>
      </w:r>
      <w:r w:rsidR="00704E43" w:rsidRPr="007C4999">
        <w:rPr>
          <w:rFonts w:ascii="Times New Roman" w:eastAsia="Times New Roman" w:hAnsi="Times New Roman" w:cs="Times New Roman"/>
          <w:sz w:val="24"/>
          <w:szCs w:val="24"/>
        </w:rPr>
        <w:t>;</w:t>
      </w:r>
    </w:p>
    <w:p w14:paraId="40A958BA" w14:textId="6CB6A7E3" w:rsidR="00CE576F" w:rsidRPr="007C4999" w:rsidRDefault="00390F0A" w:rsidP="00F651D2">
      <w:pPr>
        <w:pStyle w:val="ListParagraph"/>
        <w:numPr>
          <w:ilvl w:val="0"/>
          <w:numId w:val="13"/>
        </w:numPr>
        <w:spacing w:after="0" w:line="240" w:lineRule="auto"/>
        <w:ind w:left="1037" w:hanging="357"/>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P</w:t>
      </w:r>
      <w:r w:rsidR="00F80503" w:rsidRPr="007C4999">
        <w:rPr>
          <w:rFonts w:ascii="Times New Roman" w:eastAsia="Times New Roman" w:hAnsi="Times New Roman" w:cs="Times New Roman"/>
          <w:sz w:val="24"/>
          <w:szCs w:val="24"/>
        </w:rPr>
        <w:t>amattiesību</w:t>
      </w:r>
      <w:proofErr w:type="spellEnd"/>
      <w:r w:rsidR="00F80503" w:rsidRPr="007C4999">
        <w:rPr>
          <w:rFonts w:ascii="Times New Roman" w:eastAsia="Times New Roman" w:hAnsi="Times New Roman" w:cs="Times New Roman"/>
          <w:sz w:val="24"/>
          <w:szCs w:val="24"/>
        </w:rPr>
        <w:t xml:space="preserve"> aizsardzības iestāžu identificēšanu un paziņošanu EK un pārējām dalībvalstīm, kas saskaņā ar MI akta 77.panta 2.punktā noteikto </w:t>
      </w:r>
      <w:r w:rsidR="00FD0CF1" w:rsidRPr="007C4999">
        <w:rPr>
          <w:rFonts w:ascii="Times New Roman" w:eastAsia="Times New Roman" w:hAnsi="Times New Roman" w:cs="Times New Roman"/>
          <w:sz w:val="24"/>
          <w:szCs w:val="24"/>
        </w:rPr>
        <w:t>- līdz</w:t>
      </w:r>
      <w:r w:rsidR="00F80503" w:rsidRPr="007C4999">
        <w:rPr>
          <w:rFonts w:ascii="Times New Roman" w:eastAsia="Times New Roman" w:hAnsi="Times New Roman" w:cs="Times New Roman"/>
          <w:sz w:val="24"/>
          <w:szCs w:val="24"/>
        </w:rPr>
        <w:t xml:space="preserve"> 2024.gada 2.novembrim</w:t>
      </w:r>
      <w:r w:rsidR="00CA6B96" w:rsidRPr="007C4999">
        <w:rPr>
          <w:rFonts w:ascii="Times New Roman" w:eastAsia="Times New Roman" w:hAnsi="Times New Roman" w:cs="Times New Roman"/>
          <w:sz w:val="24"/>
          <w:szCs w:val="24"/>
        </w:rPr>
        <w:t>;</w:t>
      </w:r>
    </w:p>
    <w:p w14:paraId="59290664" w14:textId="2F95CDAC" w:rsidR="007572A9" w:rsidRDefault="00CA6B96" w:rsidP="00F651D2">
      <w:pPr>
        <w:pStyle w:val="ListParagraph"/>
        <w:numPr>
          <w:ilvl w:val="0"/>
          <w:numId w:val="13"/>
        </w:numPr>
        <w:spacing w:after="0" w:line="240" w:lineRule="auto"/>
        <w:ind w:left="1037" w:hanging="357"/>
        <w:jc w:val="both"/>
        <w:rPr>
          <w:rFonts w:ascii="Times New Roman" w:eastAsia="Times New Roman" w:hAnsi="Times New Roman" w:cs="Times New Roman"/>
          <w:sz w:val="24"/>
          <w:szCs w:val="24"/>
        </w:rPr>
      </w:pPr>
      <w:r w:rsidRPr="00CE576F">
        <w:rPr>
          <w:rFonts w:ascii="Times New Roman" w:eastAsia="Times New Roman" w:hAnsi="Times New Roman" w:cs="Times New Roman"/>
          <w:sz w:val="24"/>
          <w:szCs w:val="24"/>
        </w:rPr>
        <w:t xml:space="preserve">Saskaņā ar 111.pantu “MI sistēmas, kas jau ir laistas tirgū vai nodotas ekspluatācijā un vispārēja lietojuma MI modeļi, kas jau laisti tirgū” nodrošinātāji vispārīga lietojuma MI modeļu, kuri laisti tirgū pirms 2025.gada 2.augusta, veic nepieciešamos pasākumus, lai izpildītu MI aktā noteiktos pienākumus </w:t>
      </w:r>
      <w:r w:rsidR="00670F89">
        <w:rPr>
          <w:rFonts w:ascii="Times New Roman" w:eastAsia="Times New Roman" w:hAnsi="Times New Roman" w:cs="Times New Roman"/>
          <w:sz w:val="24"/>
          <w:szCs w:val="24"/>
        </w:rPr>
        <w:t>līdz</w:t>
      </w:r>
      <w:r w:rsidRPr="00CE576F">
        <w:rPr>
          <w:rFonts w:ascii="Times New Roman" w:eastAsia="Times New Roman" w:hAnsi="Times New Roman" w:cs="Times New Roman"/>
          <w:sz w:val="24"/>
          <w:szCs w:val="24"/>
        </w:rPr>
        <w:t xml:space="preserve"> 2027.gada 2.augustam</w:t>
      </w:r>
      <w:r w:rsidR="00CE576F">
        <w:rPr>
          <w:rFonts w:ascii="Times New Roman" w:eastAsia="Times New Roman" w:hAnsi="Times New Roman" w:cs="Times New Roman"/>
          <w:sz w:val="24"/>
          <w:szCs w:val="24"/>
        </w:rPr>
        <w:t>;</w:t>
      </w:r>
    </w:p>
    <w:p w14:paraId="5B1ED137" w14:textId="022A0D0B" w:rsidR="007572A9" w:rsidRDefault="00CA6B96" w:rsidP="00F651D2">
      <w:pPr>
        <w:pStyle w:val="ListParagraph"/>
        <w:numPr>
          <w:ilvl w:val="0"/>
          <w:numId w:val="13"/>
        </w:numPr>
        <w:spacing w:after="0" w:line="240" w:lineRule="auto"/>
        <w:ind w:left="1037" w:hanging="357"/>
        <w:jc w:val="both"/>
        <w:rPr>
          <w:rFonts w:ascii="Times New Roman" w:eastAsia="Times New Roman" w:hAnsi="Times New Roman" w:cs="Times New Roman"/>
          <w:sz w:val="24"/>
          <w:szCs w:val="24"/>
        </w:rPr>
      </w:pPr>
      <w:r w:rsidRPr="007572A9">
        <w:rPr>
          <w:rFonts w:ascii="Times New Roman" w:eastAsia="Times New Roman" w:hAnsi="Times New Roman" w:cs="Times New Roman"/>
          <w:sz w:val="24"/>
          <w:szCs w:val="24"/>
        </w:rPr>
        <w:t xml:space="preserve">Neskarot MI akta 5.panta piemērošanu, MI sistēmu, kas ir tādu </w:t>
      </w:r>
      <w:proofErr w:type="spellStart"/>
      <w:r w:rsidRPr="007572A9">
        <w:rPr>
          <w:rFonts w:ascii="Times New Roman" w:eastAsia="Times New Roman" w:hAnsi="Times New Roman" w:cs="Times New Roman"/>
          <w:sz w:val="24"/>
          <w:szCs w:val="24"/>
        </w:rPr>
        <w:t>lielapjoma</w:t>
      </w:r>
      <w:proofErr w:type="spellEnd"/>
      <w:r w:rsidRPr="007572A9">
        <w:rPr>
          <w:rFonts w:ascii="Times New Roman" w:eastAsia="Times New Roman" w:hAnsi="Times New Roman" w:cs="Times New Roman"/>
          <w:sz w:val="24"/>
          <w:szCs w:val="24"/>
        </w:rPr>
        <w:t xml:space="preserve"> IT sistēmu sastāvdaļas, kuras izveidotas ar MI akta X pielikumā uzskaitītajiem tiesību aktiem un, kas ir laistas tirgū vai nodotas ekspluatācijā pirms 2027.gada 2.augusta, atbilstību MI aktam panāk līdz 2030.gada 31.decembrim</w:t>
      </w:r>
      <w:r w:rsidR="00D22CE2">
        <w:rPr>
          <w:rFonts w:ascii="Times New Roman" w:eastAsia="Times New Roman" w:hAnsi="Times New Roman" w:cs="Times New Roman"/>
          <w:sz w:val="24"/>
          <w:szCs w:val="24"/>
        </w:rPr>
        <w:t>;</w:t>
      </w:r>
      <w:r w:rsidRPr="007572A9">
        <w:rPr>
          <w:rFonts w:ascii="Times New Roman" w:eastAsia="Times New Roman" w:hAnsi="Times New Roman" w:cs="Times New Roman"/>
          <w:sz w:val="24"/>
          <w:szCs w:val="24"/>
        </w:rPr>
        <w:t xml:space="preserve"> </w:t>
      </w:r>
    </w:p>
    <w:p w14:paraId="22939F0E" w14:textId="7F262049" w:rsidR="007572A9" w:rsidRDefault="007572A9" w:rsidP="00727857">
      <w:pPr>
        <w:pStyle w:val="ListParagraph"/>
        <w:numPr>
          <w:ilvl w:val="0"/>
          <w:numId w:val="13"/>
        </w:numPr>
        <w:spacing w:after="0" w:line="240" w:lineRule="auto"/>
        <w:ind w:left="1037" w:hanging="357"/>
        <w:jc w:val="both"/>
        <w:rPr>
          <w:rFonts w:ascii="Times New Roman" w:eastAsia="Times New Roman" w:hAnsi="Times New Roman" w:cs="Times New Roman"/>
          <w:sz w:val="24"/>
          <w:szCs w:val="24"/>
        </w:rPr>
      </w:pPr>
      <w:r w:rsidRPr="007572A9">
        <w:rPr>
          <w:rFonts w:ascii="Times New Roman" w:eastAsia="Times New Roman" w:hAnsi="Times New Roman" w:cs="Times New Roman"/>
          <w:sz w:val="24"/>
          <w:szCs w:val="24"/>
        </w:rPr>
        <w:lastRenderedPageBreak/>
        <w:t>Neskarot MI akta 5.panta piemērošanu, operatoriem to augsta riska MI sistēmu, kuras ir laistas tirgū vai nodotas ekspluatācijā pirms 2026.gada 2.augusta, MI akts attiecas tikai tad, ja no minētā datuma šajās sistēmās notikušas būtiskas izmaiņas to uzbūvē</w:t>
      </w:r>
      <w:r w:rsidR="00D22CE2">
        <w:rPr>
          <w:rFonts w:ascii="Times New Roman" w:eastAsia="Times New Roman" w:hAnsi="Times New Roman" w:cs="Times New Roman"/>
          <w:sz w:val="24"/>
          <w:szCs w:val="24"/>
        </w:rPr>
        <w:t>;</w:t>
      </w:r>
    </w:p>
    <w:p w14:paraId="4D7DFE8E" w14:textId="0FAEACD8" w:rsidR="007572A9" w:rsidRPr="007572A9" w:rsidRDefault="00D22CE2" w:rsidP="00727857">
      <w:pPr>
        <w:pStyle w:val="ListParagraph"/>
        <w:numPr>
          <w:ilvl w:val="0"/>
          <w:numId w:val="13"/>
        </w:numPr>
        <w:spacing w:after="0" w:line="240" w:lineRule="auto"/>
        <w:ind w:left="1037" w:hanging="3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w:t>
      </w:r>
      <w:r w:rsidR="007572A9" w:rsidRPr="007572A9">
        <w:rPr>
          <w:rFonts w:ascii="Times New Roman" w:eastAsia="Times New Roman" w:hAnsi="Times New Roman" w:cs="Times New Roman"/>
          <w:sz w:val="24"/>
          <w:szCs w:val="24"/>
        </w:rPr>
        <w:t>ugsta riska MI sistēmu, kas paredzētas publisko iestāžu lietošanai, nodrošinātāji un uzturētāji veic nepieciešamos pasākumus, lai izpildītu MI akta prasības un pienākumus līdz 2030.gada 2.augustam.</w:t>
      </w:r>
    </w:p>
    <w:p w14:paraId="59FCE252" w14:textId="77777777" w:rsidR="002E68B5" w:rsidRDefault="002E68B5" w:rsidP="00D104FC">
      <w:pPr>
        <w:spacing w:after="0" w:line="240" w:lineRule="auto"/>
        <w:jc w:val="both"/>
        <w:rPr>
          <w:rFonts w:ascii="Times New Roman" w:eastAsia="Times New Roman" w:hAnsi="Times New Roman" w:cs="Times New Roman"/>
          <w:sz w:val="24"/>
          <w:szCs w:val="24"/>
        </w:rPr>
      </w:pPr>
    </w:p>
    <w:p w14:paraId="7B7C2B22" w14:textId="77777777" w:rsidR="00D725E0" w:rsidRPr="00727857" w:rsidRDefault="00D725E0" w:rsidP="00D725E0">
      <w:pPr>
        <w:spacing w:after="0" w:line="240" w:lineRule="auto"/>
        <w:ind w:firstLine="720"/>
        <w:jc w:val="right"/>
        <w:rPr>
          <w:rFonts w:ascii="Times New Roman" w:eastAsia="Times New Roman" w:hAnsi="Times New Roman" w:cs="Times New Roman"/>
          <w:sz w:val="20"/>
          <w:szCs w:val="20"/>
        </w:rPr>
      </w:pPr>
      <w:r w:rsidRPr="00727857">
        <w:rPr>
          <w:rFonts w:ascii="Times New Roman" w:eastAsia="Times New Roman" w:hAnsi="Times New Roman" w:cs="Times New Roman"/>
          <w:sz w:val="20"/>
          <w:szCs w:val="20"/>
        </w:rPr>
        <w:t>Attēls nr.1</w:t>
      </w:r>
    </w:p>
    <w:p w14:paraId="469269C0" w14:textId="481132BB" w:rsidR="000D73F0" w:rsidRDefault="00D104FC" w:rsidP="002A1D47">
      <w:pPr>
        <w:spacing w:after="0" w:line="240" w:lineRule="auto"/>
        <w:ind w:firstLine="7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Noteiktie izņēmumi attiecībā uz MI akta piemērošanas termiņu</w:t>
      </w:r>
    </w:p>
    <w:p w14:paraId="1E401159" w14:textId="77777777" w:rsidR="002A1D47" w:rsidRDefault="002A1D47" w:rsidP="002A1D47">
      <w:pPr>
        <w:spacing w:after="0" w:line="240" w:lineRule="auto"/>
        <w:ind w:firstLine="720"/>
        <w:jc w:val="center"/>
        <w:rPr>
          <w:rFonts w:ascii="Times New Roman" w:eastAsia="Times New Roman" w:hAnsi="Times New Roman" w:cs="Times New Roman"/>
          <w:sz w:val="24"/>
          <w:szCs w:val="24"/>
        </w:rPr>
      </w:pPr>
    </w:p>
    <w:p w14:paraId="005C0F2D" w14:textId="2F070917" w:rsidR="00727857" w:rsidRDefault="00C2529D" w:rsidP="00E9626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7DB749E6" wp14:editId="3EF8AADF">
            <wp:extent cx="5156200" cy="1882511"/>
            <wp:effectExtent l="0" t="0" r="6350" b="3810"/>
            <wp:docPr id="2922288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169437" cy="1887344"/>
                    </a:xfrm>
                    <a:prstGeom prst="rect">
                      <a:avLst/>
                    </a:prstGeom>
                    <a:noFill/>
                    <a:ln>
                      <a:noFill/>
                    </a:ln>
                  </pic:spPr>
                </pic:pic>
              </a:graphicData>
            </a:graphic>
          </wp:inline>
        </w:drawing>
      </w:r>
    </w:p>
    <w:p w14:paraId="30C37937" w14:textId="77777777" w:rsidR="00BE1137" w:rsidRDefault="00BE1137" w:rsidP="00BE1137">
      <w:pPr>
        <w:spacing w:after="0" w:line="240" w:lineRule="auto"/>
        <w:ind w:firstLine="720"/>
        <w:jc w:val="center"/>
        <w:rPr>
          <w:rFonts w:ascii="Times New Roman" w:eastAsia="Times New Roman" w:hAnsi="Times New Roman" w:cs="Times New Roman"/>
          <w:sz w:val="24"/>
          <w:szCs w:val="24"/>
        </w:rPr>
      </w:pPr>
    </w:p>
    <w:p w14:paraId="376640E1" w14:textId="5164D448" w:rsidR="00087154" w:rsidRDefault="4BCC66DB" w:rsidP="0E740E33">
      <w:pPr>
        <w:spacing w:after="0" w:line="240" w:lineRule="auto"/>
        <w:ind w:firstLine="720"/>
        <w:jc w:val="both"/>
        <w:rPr>
          <w:rFonts w:ascii="Times New Roman" w:eastAsia="Times New Roman" w:hAnsi="Times New Roman" w:cs="Times New Roman"/>
          <w:sz w:val="24"/>
          <w:szCs w:val="24"/>
        </w:rPr>
      </w:pPr>
      <w:r w:rsidRPr="0E740E33">
        <w:rPr>
          <w:rFonts w:ascii="Times New Roman" w:eastAsia="Times New Roman" w:hAnsi="Times New Roman" w:cs="Times New Roman"/>
          <w:sz w:val="24"/>
          <w:szCs w:val="24"/>
        </w:rPr>
        <w:t xml:space="preserve">MI akts paredz, ka </w:t>
      </w:r>
      <w:r w:rsidR="2DB88047" w:rsidRPr="0E740E33">
        <w:rPr>
          <w:rFonts w:ascii="Times New Roman" w:eastAsia="Times New Roman" w:hAnsi="Times New Roman" w:cs="Times New Roman"/>
          <w:sz w:val="24"/>
          <w:szCs w:val="24"/>
        </w:rPr>
        <w:t>dalībvalstīm jānodrošina</w:t>
      </w:r>
      <w:r w:rsidR="5A20C714" w:rsidRPr="0E740E33">
        <w:rPr>
          <w:rFonts w:ascii="Times New Roman" w:eastAsia="Times New Roman" w:hAnsi="Times New Roman" w:cs="Times New Roman"/>
          <w:sz w:val="24"/>
          <w:szCs w:val="24"/>
        </w:rPr>
        <w:t xml:space="preserve"> </w:t>
      </w:r>
      <w:r w:rsidR="00795A73" w:rsidRPr="00795A73">
        <w:rPr>
          <w:rFonts w:ascii="Times New Roman" w:eastAsia="Times New Roman" w:hAnsi="Times New Roman" w:cs="Times New Roman"/>
          <w:sz w:val="24"/>
          <w:szCs w:val="24"/>
        </w:rPr>
        <w:t xml:space="preserve">regulatīvs kontrolēts satvars </w:t>
      </w:r>
      <w:r w:rsidR="472D5EC6" w:rsidRPr="0E740E33">
        <w:rPr>
          <w:rFonts w:ascii="Times New Roman" w:eastAsia="Times New Roman" w:hAnsi="Times New Roman" w:cs="Times New Roman"/>
          <w:sz w:val="24"/>
          <w:szCs w:val="24"/>
        </w:rPr>
        <w:t xml:space="preserve">un </w:t>
      </w:r>
      <w:r w:rsidR="255CA811" w:rsidRPr="0E740E33">
        <w:rPr>
          <w:rFonts w:ascii="Times New Roman" w:eastAsia="Times New Roman" w:hAnsi="Times New Roman" w:cs="Times New Roman"/>
          <w:sz w:val="24"/>
          <w:szCs w:val="24"/>
        </w:rPr>
        <w:t xml:space="preserve">šādas </w:t>
      </w:r>
      <w:r w:rsidR="429CF032" w:rsidRPr="0E740E33">
        <w:rPr>
          <w:rFonts w:ascii="Times New Roman" w:eastAsia="Times New Roman" w:hAnsi="Times New Roman" w:cs="Times New Roman"/>
          <w:sz w:val="24"/>
          <w:szCs w:val="24"/>
        </w:rPr>
        <w:t>MI akta</w:t>
      </w:r>
      <w:r w:rsidR="7FCE73D3" w:rsidRPr="0E740E33">
        <w:rPr>
          <w:rFonts w:ascii="Times New Roman" w:eastAsia="Times New Roman" w:hAnsi="Times New Roman" w:cs="Times New Roman"/>
          <w:sz w:val="24"/>
          <w:szCs w:val="24"/>
        </w:rPr>
        <w:t xml:space="preserve"> </w:t>
      </w:r>
      <w:r w:rsidR="75E484B6" w:rsidRPr="0E740E33">
        <w:rPr>
          <w:rFonts w:ascii="Times New Roman" w:eastAsia="Times New Roman" w:hAnsi="Times New Roman" w:cs="Times New Roman"/>
          <w:sz w:val="24"/>
          <w:szCs w:val="24"/>
        </w:rPr>
        <w:t xml:space="preserve">piemērošanas un prasību </w:t>
      </w:r>
      <w:r w:rsidR="350908A7" w:rsidRPr="0E740E33">
        <w:rPr>
          <w:rFonts w:ascii="Times New Roman" w:eastAsia="Times New Roman" w:hAnsi="Times New Roman" w:cs="Times New Roman"/>
          <w:sz w:val="24"/>
          <w:szCs w:val="24"/>
        </w:rPr>
        <w:t xml:space="preserve">ieviešanas </w:t>
      </w:r>
      <w:r w:rsidR="7FCE73D3" w:rsidRPr="0E740E33">
        <w:rPr>
          <w:rFonts w:ascii="Times New Roman" w:eastAsia="Times New Roman" w:hAnsi="Times New Roman" w:cs="Times New Roman"/>
          <w:sz w:val="24"/>
          <w:szCs w:val="24"/>
        </w:rPr>
        <w:t xml:space="preserve">atbildīgās </w:t>
      </w:r>
      <w:r w:rsidR="622C7F6D" w:rsidRPr="0E740E33">
        <w:rPr>
          <w:rFonts w:ascii="Times New Roman" w:eastAsia="Times New Roman" w:hAnsi="Times New Roman" w:cs="Times New Roman"/>
          <w:sz w:val="24"/>
          <w:szCs w:val="24"/>
        </w:rPr>
        <w:t>iestādes</w:t>
      </w:r>
      <w:r w:rsidR="7FCE73D3" w:rsidRPr="0E740E33">
        <w:rPr>
          <w:rFonts w:ascii="Times New Roman" w:eastAsia="Times New Roman" w:hAnsi="Times New Roman" w:cs="Times New Roman"/>
          <w:sz w:val="24"/>
          <w:szCs w:val="24"/>
        </w:rPr>
        <w:t>:</w:t>
      </w:r>
    </w:p>
    <w:p w14:paraId="2DECDF8A" w14:textId="77777777" w:rsidR="00087154" w:rsidRPr="00A86DFB" w:rsidRDefault="7FCDE024" w:rsidP="00727857">
      <w:pPr>
        <w:pStyle w:val="ListParagraph"/>
        <w:numPr>
          <w:ilvl w:val="0"/>
          <w:numId w:val="1"/>
        </w:numPr>
        <w:spacing w:after="0" w:line="240" w:lineRule="auto"/>
        <w:ind w:left="1037" w:hanging="357"/>
        <w:jc w:val="both"/>
        <w:rPr>
          <w:rFonts w:ascii="Times New Roman" w:eastAsia="Times New Roman" w:hAnsi="Times New Roman" w:cs="Times New Roman"/>
          <w:sz w:val="24"/>
          <w:szCs w:val="24"/>
        </w:rPr>
      </w:pPr>
      <w:r w:rsidRPr="00A86DFB">
        <w:rPr>
          <w:rFonts w:ascii="Times New Roman" w:eastAsia="Times New Roman" w:hAnsi="Times New Roman" w:cs="Times New Roman"/>
          <w:sz w:val="24"/>
          <w:szCs w:val="24"/>
        </w:rPr>
        <w:t>Paziņojošā iestāde;</w:t>
      </w:r>
    </w:p>
    <w:p w14:paraId="53CBBBE3" w14:textId="727D07A2" w:rsidR="00087154" w:rsidRPr="00A86DFB" w:rsidRDefault="52475FC5" w:rsidP="00727857">
      <w:pPr>
        <w:pStyle w:val="ListParagraph"/>
        <w:numPr>
          <w:ilvl w:val="0"/>
          <w:numId w:val="1"/>
        </w:numPr>
        <w:spacing w:after="0" w:line="240" w:lineRule="auto"/>
        <w:ind w:left="1037" w:hanging="357"/>
        <w:jc w:val="both"/>
        <w:rPr>
          <w:rFonts w:ascii="Times New Roman" w:eastAsia="Times New Roman" w:hAnsi="Times New Roman" w:cs="Times New Roman"/>
          <w:sz w:val="24"/>
          <w:szCs w:val="24"/>
        </w:rPr>
      </w:pPr>
      <w:r w:rsidRPr="00A86DFB">
        <w:rPr>
          <w:rFonts w:ascii="Times New Roman" w:eastAsia="Times New Roman" w:hAnsi="Times New Roman" w:cs="Times New Roman"/>
          <w:sz w:val="24"/>
          <w:szCs w:val="24"/>
        </w:rPr>
        <w:t>Valsts akreditācijas struktūra</w:t>
      </w:r>
      <w:r w:rsidR="00E65E53">
        <w:rPr>
          <w:rFonts w:ascii="Times New Roman" w:eastAsia="Times New Roman" w:hAnsi="Times New Roman" w:cs="Times New Roman"/>
          <w:sz w:val="24"/>
          <w:szCs w:val="24"/>
        </w:rPr>
        <w:t>;</w:t>
      </w:r>
    </w:p>
    <w:p w14:paraId="0D14694E" w14:textId="3EC6E2D9" w:rsidR="0071732B" w:rsidRDefault="00420B59" w:rsidP="00727857">
      <w:pPr>
        <w:pStyle w:val="ListParagraph"/>
        <w:numPr>
          <w:ilvl w:val="0"/>
          <w:numId w:val="1"/>
        </w:numPr>
        <w:spacing w:after="0" w:line="240" w:lineRule="auto"/>
        <w:ind w:left="1037" w:hanging="357"/>
        <w:jc w:val="both"/>
        <w:rPr>
          <w:rFonts w:ascii="Times New Roman" w:eastAsia="Times New Roman" w:hAnsi="Times New Roman" w:cs="Times New Roman"/>
          <w:sz w:val="24"/>
          <w:szCs w:val="24"/>
        </w:rPr>
      </w:pPr>
      <w:r w:rsidRPr="00A86DFB">
        <w:rPr>
          <w:rFonts w:ascii="Times New Roman" w:eastAsia="Times New Roman" w:hAnsi="Times New Roman" w:cs="Times New Roman"/>
          <w:sz w:val="24"/>
          <w:szCs w:val="24"/>
        </w:rPr>
        <w:t>T</w:t>
      </w:r>
      <w:r w:rsidR="15881A79" w:rsidRPr="00A86DFB">
        <w:rPr>
          <w:rFonts w:ascii="Times New Roman" w:eastAsia="Times New Roman" w:hAnsi="Times New Roman" w:cs="Times New Roman"/>
          <w:sz w:val="24"/>
          <w:szCs w:val="24"/>
        </w:rPr>
        <w:t>irgus uzraudzības iestāde</w:t>
      </w:r>
      <w:r w:rsidR="0071732B">
        <w:rPr>
          <w:rFonts w:ascii="Times New Roman" w:eastAsia="Times New Roman" w:hAnsi="Times New Roman" w:cs="Times New Roman"/>
          <w:sz w:val="24"/>
          <w:szCs w:val="24"/>
        </w:rPr>
        <w:t>s;</w:t>
      </w:r>
    </w:p>
    <w:p w14:paraId="1D6C2F3A" w14:textId="0642732E" w:rsidR="0071732B" w:rsidRDefault="00420B59" w:rsidP="00727857">
      <w:pPr>
        <w:pStyle w:val="ListParagraph"/>
        <w:numPr>
          <w:ilvl w:val="0"/>
          <w:numId w:val="1"/>
        </w:numPr>
        <w:spacing w:after="0" w:line="240" w:lineRule="auto"/>
        <w:ind w:left="1037" w:hanging="357"/>
        <w:jc w:val="both"/>
        <w:rPr>
          <w:rFonts w:ascii="Times New Roman" w:eastAsia="Times New Roman" w:hAnsi="Times New Roman" w:cs="Times New Roman"/>
          <w:sz w:val="24"/>
          <w:szCs w:val="24"/>
        </w:rPr>
      </w:pPr>
      <w:r w:rsidRPr="74A82552">
        <w:rPr>
          <w:rFonts w:ascii="Times New Roman" w:eastAsia="Times New Roman" w:hAnsi="Times New Roman" w:cs="Times New Roman"/>
          <w:sz w:val="24"/>
          <w:szCs w:val="24"/>
        </w:rPr>
        <w:t>K</w:t>
      </w:r>
      <w:r w:rsidR="15881A79" w:rsidRPr="74A82552">
        <w:rPr>
          <w:rFonts w:ascii="Times New Roman" w:eastAsia="Times New Roman" w:hAnsi="Times New Roman" w:cs="Times New Roman"/>
          <w:sz w:val="24"/>
          <w:szCs w:val="24"/>
        </w:rPr>
        <w:t>ompetent</w:t>
      </w:r>
      <w:r w:rsidR="0071732B">
        <w:rPr>
          <w:rFonts w:ascii="Times New Roman" w:eastAsia="Times New Roman" w:hAnsi="Times New Roman" w:cs="Times New Roman"/>
          <w:sz w:val="24"/>
          <w:szCs w:val="24"/>
        </w:rPr>
        <w:t>ās</w:t>
      </w:r>
      <w:r w:rsidR="15881A79" w:rsidRPr="00A86DFB">
        <w:rPr>
          <w:rFonts w:ascii="Times New Roman" w:eastAsia="Times New Roman" w:hAnsi="Times New Roman" w:cs="Times New Roman"/>
          <w:sz w:val="24"/>
          <w:szCs w:val="24"/>
        </w:rPr>
        <w:t xml:space="preserve"> iestāde</w:t>
      </w:r>
      <w:r w:rsidR="0071732B">
        <w:rPr>
          <w:rFonts w:ascii="Times New Roman" w:eastAsia="Times New Roman" w:hAnsi="Times New Roman" w:cs="Times New Roman"/>
          <w:sz w:val="24"/>
          <w:szCs w:val="24"/>
        </w:rPr>
        <w:t>s;</w:t>
      </w:r>
    </w:p>
    <w:p w14:paraId="18EAEDD8" w14:textId="0908F30F" w:rsidR="15881A79" w:rsidRPr="00A86DFB" w:rsidRDefault="15881A79" w:rsidP="00727857">
      <w:pPr>
        <w:pStyle w:val="ListParagraph"/>
        <w:numPr>
          <w:ilvl w:val="0"/>
          <w:numId w:val="1"/>
        </w:numPr>
        <w:spacing w:after="0" w:line="240" w:lineRule="auto"/>
        <w:ind w:left="1037" w:hanging="357"/>
        <w:jc w:val="both"/>
        <w:rPr>
          <w:rFonts w:ascii="Times New Roman" w:eastAsia="Times New Roman" w:hAnsi="Times New Roman" w:cs="Times New Roman"/>
          <w:sz w:val="24"/>
          <w:szCs w:val="24"/>
        </w:rPr>
      </w:pPr>
      <w:r w:rsidRPr="00A86DFB">
        <w:rPr>
          <w:rFonts w:ascii="Times New Roman" w:eastAsia="Times New Roman" w:hAnsi="Times New Roman" w:cs="Times New Roman"/>
          <w:sz w:val="24"/>
          <w:szCs w:val="24"/>
        </w:rPr>
        <w:t>Vienot</w:t>
      </w:r>
      <w:r w:rsidR="005504ED">
        <w:rPr>
          <w:rFonts w:ascii="Times New Roman" w:eastAsia="Times New Roman" w:hAnsi="Times New Roman" w:cs="Times New Roman"/>
          <w:sz w:val="24"/>
          <w:szCs w:val="24"/>
        </w:rPr>
        <w:t>ais</w:t>
      </w:r>
      <w:r w:rsidRPr="00A86DFB">
        <w:rPr>
          <w:rFonts w:ascii="Times New Roman" w:eastAsia="Times New Roman" w:hAnsi="Times New Roman" w:cs="Times New Roman"/>
          <w:sz w:val="24"/>
          <w:szCs w:val="24"/>
        </w:rPr>
        <w:t xml:space="preserve"> kontaktpunkt</w:t>
      </w:r>
      <w:r w:rsidR="005504ED">
        <w:rPr>
          <w:rFonts w:ascii="Times New Roman" w:eastAsia="Times New Roman" w:hAnsi="Times New Roman" w:cs="Times New Roman"/>
          <w:sz w:val="24"/>
          <w:szCs w:val="24"/>
        </w:rPr>
        <w:t>s</w:t>
      </w:r>
      <w:r w:rsidRPr="00A86DFB">
        <w:rPr>
          <w:rFonts w:ascii="Times New Roman" w:eastAsia="Times New Roman" w:hAnsi="Times New Roman" w:cs="Times New Roman"/>
          <w:sz w:val="24"/>
          <w:szCs w:val="24"/>
        </w:rPr>
        <w:t xml:space="preserve"> (</w:t>
      </w:r>
      <w:r w:rsidR="0071732B">
        <w:rPr>
          <w:rFonts w:ascii="Times New Roman" w:eastAsia="Times New Roman" w:hAnsi="Times New Roman" w:cs="Times New Roman"/>
          <w:sz w:val="24"/>
          <w:szCs w:val="24"/>
        </w:rPr>
        <w:t>T</w:t>
      </w:r>
      <w:r w:rsidRPr="00A86DFB">
        <w:rPr>
          <w:rFonts w:ascii="Times New Roman" w:eastAsia="Times New Roman" w:hAnsi="Times New Roman" w:cs="Times New Roman"/>
          <w:sz w:val="24"/>
          <w:szCs w:val="24"/>
        </w:rPr>
        <w:t xml:space="preserve">irgus uzraudzības </w:t>
      </w:r>
      <w:r w:rsidRPr="4D701057">
        <w:rPr>
          <w:rFonts w:ascii="Times New Roman" w:eastAsia="Times New Roman" w:hAnsi="Times New Roman" w:cs="Times New Roman"/>
          <w:sz w:val="24"/>
          <w:szCs w:val="24"/>
        </w:rPr>
        <w:t>iestāde</w:t>
      </w:r>
      <w:r w:rsidR="299E7343" w:rsidRPr="4D701057">
        <w:rPr>
          <w:rFonts w:ascii="Times New Roman" w:eastAsia="Times New Roman" w:hAnsi="Times New Roman" w:cs="Times New Roman"/>
          <w:sz w:val="24"/>
          <w:szCs w:val="24"/>
        </w:rPr>
        <w:t>s</w:t>
      </w:r>
      <w:r w:rsidR="299E7343" w:rsidRPr="371C84F2">
        <w:rPr>
          <w:rFonts w:ascii="Times New Roman" w:eastAsia="Times New Roman" w:hAnsi="Times New Roman" w:cs="Times New Roman"/>
          <w:sz w:val="24"/>
          <w:szCs w:val="24"/>
        </w:rPr>
        <w:t xml:space="preserve"> izveidots</w:t>
      </w:r>
      <w:r w:rsidRPr="00A86DFB">
        <w:rPr>
          <w:rFonts w:ascii="Times New Roman" w:eastAsia="Times New Roman" w:hAnsi="Times New Roman" w:cs="Times New Roman"/>
          <w:sz w:val="24"/>
          <w:szCs w:val="24"/>
        </w:rPr>
        <w:t>);</w:t>
      </w:r>
    </w:p>
    <w:p w14:paraId="1F83B392" w14:textId="463B316A" w:rsidR="15881A79" w:rsidRPr="00A86DFB" w:rsidRDefault="15881A79" w:rsidP="00727857">
      <w:pPr>
        <w:pStyle w:val="ListParagraph"/>
        <w:numPr>
          <w:ilvl w:val="0"/>
          <w:numId w:val="1"/>
        </w:numPr>
        <w:spacing w:after="0" w:line="240" w:lineRule="auto"/>
        <w:ind w:left="1037" w:hanging="357"/>
        <w:jc w:val="both"/>
        <w:rPr>
          <w:rFonts w:ascii="Times New Roman" w:eastAsia="Times New Roman" w:hAnsi="Times New Roman" w:cs="Times New Roman"/>
          <w:sz w:val="24"/>
          <w:szCs w:val="24"/>
        </w:rPr>
      </w:pPr>
      <w:r w:rsidRPr="3FA7CAE8">
        <w:rPr>
          <w:rFonts w:ascii="Times New Roman" w:eastAsia="Times New Roman" w:hAnsi="Times New Roman" w:cs="Times New Roman"/>
          <w:sz w:val="24"/>
          <w:szCs w:val="24"/>
        </w:rPr>
        <w:t xml:space="preserve">MI </w:t>
      </w:r>
      <w:r w:rsidR="0044000B" w:rsidRPr="000B3412">
        <w:rPr>
          <w:rFonts w:ascii="Times New Roman" w:eastAsia="Times New Roman" w:hAnsi="Times New Roman" w:cs="Times New Roman"/>
          <w:sz w:val="24"/>
          <w:szCs w:val="24"/>
        </w:rPr>
        <w:t>speciālā regulatīvā vide</w:t>
      </w:r>
      <w:r w:rsidR="00F70F05" w:rsidRPr="0044000B">
        <w:rPr>
          <w:rFonts w:ascii="Times New Roman" w:eastAsia="Times New Roman" w:hAnsi="Times New Roman" w:cs="Times New Roman"/>
          <w:sz w:val="24"/>
          <w:szCs w:val="24"/>
        </w:rPr>
        <w:t xml:space="preserve"> </w:t>
      </w:r>
      <w:r w:rsidR="1CC3DC67" w:rsidRPr="3FA7CAE8">
        <w:rPr>
          <w:rFonts w:ascii="Times New Roman" w:eastAsia="Times New Roman" w:hAnsi="Times New Roman" w:cs="Times New Roman"/>
          <w:sz w:val="24"/>
          <w:szCs w:val="24"/>
        </w:rPr>
        <w:t>(</w:t>
      </w:r>
      <w:r w:rsidR="00095820">
        <w:rPr>
          <w:rFonts w:ascii="Times New Roman" w:eastAsia="Times New Roman" w:hAnsi="Times New Roman" w:cs="Times New Roman"/>
          <w:sz w:val="24"/>
          <w:szCs w:val="24"/>
        </w:rPr>
        <w:t>V</w:t>
      </w:r>
      <w:r w:rsidR="1CC3DC67" w:rsidRPr="3FA7CAE8">
        <w:rPr>
          <w:rFonts w:ascii="Times New Roman" w:eastAsia="Times New Roman" w:hAnsi="Times New Roman" w:cs="Times New Roman"/>
          <w:sz w:val="24"/>
          <w:szCs w:val="24"/>
        </w:rPr>
        <w:t>alsts kompetentā</w:t>
      </w:r>
      <w:r w:rsidR="00376B11" w:rsidRPr="3FA7CAE8">
        <w:rPr>
          <w:rFonts w:ascii="Times New Roman" w:eastAsia="Times New Roman" w:hAnsi="Times New Roman" w:cs="Times New Roman"/>
          <w:sz w:val="24"/>
          <w:szCs w:val="24"/>
        </w:rPr>
        <w:t>s</w:t>
      </w:r>
      <w:r w:rsidR="1CC3DC67" w:rsidRPr="3FA7CAE8">
        <w:rPr>
          <w:rFonts w:ascii="Times New Roman" w:eastAsia="Times New Roman" w:hAnsi="Times New Roman" w:cs="Times New Roman"/>
          <w:sz w:val="24"/>
          <w:szCs w:val="24"/>
        </w:rPr>
        <w:t xml:space="preserve"> iestāde</w:t>
      </w:r>
      <w:r w:rsidR="00376B11" w:rsidRPr="3FA7CAE8">
        <w:rPr>
          <w:rFonts w:ascii="Times New Roman" w:eastAsia="Times New Roman" w:hAnsi="Times New Roman" w:cs="Times New Roman"/>
          <w:sz w:val="24"/>
          <w:szCs w:val="24"/>
        </w:rPr>
        <w:t>s</w:t>
      </w:r>
      <w:r w:rsidR="00352D79">
        <w:rPr>
          <w:rFonts w:ascii="Times New Roman" w:eastAsia="Times New Roman" w:hAnsi="Times New Roman" w:cs="Times New Roman"/>
          <w:sz w:val="24"/>
          <w:szCs w:val="24"/>
        </w:rPr>
        <w:t xml:space="preserve"> izveidota</w:t>
      </w:r>
      <w:r w:rsidR="0071732B">
        <w:rPr>
          <w:rFonts w:ascii="Times New Roman" w:eastAsia="Times New Roman" w:hAnsi="Times New Roman" w:cs="Times New Roman"/>
          <w:sz w:val="24"/>
          <w:szCs w:val="24"/>
        </w:rPr>
        <w:t>, var sadarboties tā veidošanā ar citām</w:t>
      </w:r>
      <w:r w:rsidR="71B47DC7" w:rsidRPr="3FA7CAE8">
        <w:rPr>
          <w:rFonts w:ascii="Times New Roman" w:eastAsia="Times New Roman" w:hAnsi="Times New Roman" w:cs="Times New Roman"/>
          <w:sz w:val="24"/>
          <w:szCs w:val="24"/>
        </w:rPr>
        <w:t xml:space="preserve"> </w:t>
      </w:r>
      <w:r w:rsidR="0071732B">
        <w:rPr>
          <w:rFonts w:ascii="Times New Roman" w:eastAsia="Times New Roman" w:hAnsi="Times New Roman" w:cs="Times New Roman"/>
          <w:sz w:val="24"/>
          <w:szCs w:val="24"/>
        </w:rPr>
        <w:t>dalībvalstīm</w:t>
      </w:r>
      <w:r w:rsidR="1CC3DC67" w:rsidRPr="3FA7CAE8">
        <w:rPr>
          <w:rFonts w:ascii="Times New Roman" w:eastAsia="Times New Roman" w:hAnsi="Times New Roman" w:cs="Times New Roman"/>
          <w:sz w:val="24"/>
          <w:szCs w:val="24"/>
        </w:rPr>
        <w:t>)</w:t>
      </w:r>
      <w:r w:rsidR="05BED5FA" w:rsidRPr="3FA7CAE8">
        <w:rPr>
          <w:rFonts w:ascii="Times New Roman" w:eastAsia="Times New Roman" w:hAnsi="Times New Roman" w:cs="Times New Roman"/>
          <w:sz w:val="24"/>
          <w:szCs w:val="24"/>
        </w:rPr>
        <w:t>;</w:t>
      </w:r>
    </w:p>
    <w:p w14:paraId="578D08CB" w14:textId="6EF3894E" w:rsidR="36ED56C1" w:rsidRDefault="0060477F" w:rsidP="00727857">
      <w:pPr>
        <w:pStyle w:val="ListParagraph"/>
        <w:numPr>
          <w:ilvl w:val="0"/>
          <w:numId w:val="1"/>
        </w:numPr>
        <w:spacing w:after="0" w:line="240" w:lineRule="auto"/>
        <w:ind w:left="1037" w:hanging="357"/>
        <w:jc w:val="both"/>
        <w:rPr>
          <w:rFonts w:ascii="Times New Roman" w:eastAsia="Times New Roman" w:hAnsi="Times New Roman" w:cs="Times New Roman"/>
          <w:sz w:val="24"/>
          <w:szCs w:val="24"/>
        </w:rPr>
      </w:pPr>
      <w:proofErr w:type="spellStart"/>
      <w:r w:rsidRPr="00A86DFB">
        <w:rPr>
          <w:rFonts w:ascii="Times New Roman" w:eastAsia="Times New Roman" w:hAnsi="Times New Roman" w:cs="Times New Roman"/>
          <w:sz w:val="24"/>
          <w:szCs w:val="24"/>
        </w:rPr>
        <w:t>P</w:t>
      </w:r>
      <w:r w:rsidR="15881A79" w:rsidRPr="00A86DFB">
        <w:rPr>
          <w:rFonts w:ascii="Times New Roman" w:eastAsia="Times New Roman" w:hAnsi="Times New Roman" w:cs="Times New Roman"/>
          <w:sz w:val="24"/>
          <w:szCs w:val="24"/>
        </w:rPr>
        <w:t>amattiesību</w:t>
      </w:r>
      <w:proofErr w:type="spellEnd"/>
      <w:r w:rsidR="15881A79" w:rsidRPr="00A86DFB">
        <w:rPr>
          <w:rFonts w:ascii="Times New Roman" w:eastAsia="Times New Roman" w:hAnsi="Times New Roman" w:cs="Times New Roman"/>
          <w:sz w:val="24"/>
          <w:szCs w:val="24"/>
        </w:rPr>
        <w:t xml:space="preserve"> aizsardzības iestāde.</w:t>
      </w:r>
    </w:p>
    <w:p w14:paraId="39BBBCF2" w14:textId="77777777" w:rsidR="002E68B5" w:rsidRDefault="002E68B5" w:rsidP="002E68B5">
      <w:pPr>
        <w:spacing w:after="0" w:line="240" w:lineRule="auto"/>
        <w:ind w:firstLine="720"/>
        <w:jc w:val="both"/>
        <w:rPr>
          <w:rFonts w:ascii="Times New Roman" w:eastAsia="Times New Roman" w:hAnsi="Times New Roman" w:cs="Times New Roman"/>
          <w:sz w:val="24"/>
          <w:szCs w:val="24"/>
        </w:rPr>
      </w:pPr>
    </w:p>
    <w:p w14:paraId="7E83E0DC" w14:textId="7D2D40FE" w:rsidR="00ACDA4A" w:rsidRDefault="00ACDA4A" w:rsidP="00D104FC">
      <w:pPr>
        <w:spacing w:after="0" w:line="240" w:lineRule="auto"/>
        <w:ind w:firstLine="720"/>
        <w:jc w:val="both"/>
        <w:rPr>
          <w:rFonts w:ascii="Times New Roman" w:eastAsia="Times New Roman" w:hAnsi="Times New Roman" w:cs="Times New Roman"/>
          <w:sz w:val="24"/>
          <w:szCs w:val="24"/>
        </w:rPr>
      </w:pPr>
      <w:r w:rsidRPr="0E81046C">
        <w:rPr>
          <w:rFonts w:ascii="Times New Roman" w:eastAsia="Times New Roman" w:hAnsi="Times New Roman" w:cs="Times New Roman"/>
          <w:sz w:val="24"/>
          <w:szCs w:val="24"/>
        </w:rPr>
        <w:t xml:space="preserve">MI akts nosaka, ka atbildīgās iestādes </w:t>
      </w:r>
      <w:r w:rsidR="2AAD722F" w:rsidRPr="0E81046C">
        <w:rPr>
          <w:rFonts w:ascii="Times New Roman" w:eastAsia="Times New Roman" w:hAnsi="Times New Roman" w:cs="Times New Roman"/>
          <w:sz w:val="24"/>
          <w:szCs w:val="24"/>
        </w:rPr>
        <w:t xml:space="preserve">konkrētajās </w:t>
      </w:r>
      <w:r w:rsidR="3A3783B5" w:rsidRPr="0E81046C">
        <w:rPr>
          <w:rFonts w:ascii="Times New Roman" w:eastAsia="Times New Roman" w:hAnsi="Times New Roman" w:cs="Times New Roman"/>
          <w:sz w:val="24"/>
          <w:szCs w:val="24"/>
        </w:rPr>
        <w:t>atbildības jomās</w:t>
      </w:r>
      <w:r w:rsidR="2AAD722F" w:rsidRPr="0E81046C">
        <w:rPr>
          <w:rFonts w:ascii="Times New Roman" w:eastAsia="Times New Roman" w:hAnsi="Times New Roman" w:cs="Times New Roman"/>
          <w:sz w:val="24"/>
          <w:szCs w:val="24"/>
        </w:rPr>
        <w:t xml:space="preserve"> </w:t>
      </w:r>
      <w:r w:rsidRPr="0E81046C">
        <w:rPr>
          <w:rFonts w:ascii="Times New Roman" w:eastAsia="Times New Roman" w:hAnsi="Times New Roman" w:cs="Times New Roman"/>
          <w:sz w:val="24"/>
          <w:szCs w:val="24"/>
        </w:rPr>
        <w:t xml:space="preserve">var būt viena vai vairākas, atbilstoši dalībvalsts </w:t>
      </w:r>
      <w:r w:rsidR="6451360A" w:rsidRPr="0E81046C">
        <w:rPr>
          <w:rFonts w:ascii="Times New Roman" w:eastAsia="Times New Roman" w:hAnsi="Times New Roman" w:cs="Times New Roman"/>
          <w:sz w:val="24"/>
          <w:szCs w:val="24"/>
        </w:rPr>
        <w:t>nacionālajām interesēm</w:t>
      </w:r>
      <w:r w:rsidR="2545AE54" w:rsidRPr="0E81046C">
        <w:rPr>
          <w:rFonts w:ascii="Times New Roman" w:eastAsia="Times New Roman" w:hAnsi="Times New Roman" w:cs="Times New Roman"/>
          <w:sz w:val="24"/>
          <w:szCs w:val="24"/>
        </w:rPr>
        <w:t>.</w:t>
      </w:r>
    </w:p>
    <w:p w14:paraId="532F5123" w14:textId="77777777" w:rsidR="002E68B5" w:rsidRPr="004E655E" w:rsidRDefault="002E68B5" w:rsidP="002E68B5">
      <w:pPr>
        <w:spacing w:after="0" w:line="240" w:lineRule="auto"/>
        <w:ind w:firstLine="720"/>
        <w:jc w:val="both"/>
        <w:rPr>
          <w:rFonts w:ascii="Times New Roman" w:eastAsia="Times New Roman" w:hAnsi="Times New Roman" w:cs="Times New Roman"/>
          <w:sz w:val="24"/>
          <w:szCs w:val="24"/>
        </w:rPr>
      </w:pPr>
      <w:r w:rsidRPr="5F0CE7C5">
        <w:rPr>
          <w:rFonts w:ascii="Times New Roman" w:hAnsi="Times New Roman" w:cs="Times New Roman"/>
          <w:sz w:val="24"/>
          <w:szCs w:val="24"/>
        </w:rPr>
        <w:t>Dalībvalstis sarakstu</w:t>
      </w:r>
      <w:r>
        <w:rPr>
          <w:rFonts w:ascii="Times New Roman" w:hAnsi="Times New Roman" w:cs="Times New Roman"/>
          <w:sz w:val="24"/>
          <w:szCs w:val="24"/>
        </w:rPr>
        <w:t xml:space="preserve"> </w:t>
      </w:r>
      <w:r w:rsidRPr="5F0CE7C5">
        <w:rPr>
          <w:rFonts w:ascii="Times New Roman" w:hAnsi="Times New Roman" w:cs="Times New Roman"/>
          <w:sz w:val="24"/>
          <w:szCs w:val="24"/>
        </w:rPr>
        <w:t>ar augstāk minētajām iestādēm vai struktūrām dara publiski pieejamu, paziņo EK un pārējām dalībvalstīm, regulāri atjaunina.</w:t>
      </w:r>
    </w:p>
    <w:p w14:paraId="28EE9736" w14:textId="77777777" w:rsidR="00836F42" w:rsidRDefault="00836F42" w:rsidP="00100725">
      <w:pPr>
        <w:spacing w:after="0" w:line="240" w:lineRule="auto"/>
        <w:jc w:val="both"/>
        <w:rPr>
          <w:rFonts w:ascii="Times New Roman" w:eastAsia="Times New Roman" w:hAnsi="Times New Roman" w:cs="Times New Roman"/>
          <w:sz w:val="24"/>
          <w:szCs w:val="24"/>
        </w:rPr>
      </w:pPr>
    </w:p>
    <w:p w14:paraId="3DC50194" w14:textId="39813A65" w:rsidR="00111B84" w:rsidRPr="00727857" w:rsidRDefault="00111B84" w:rsidP="00111B84">
      <w:pPr>
        <w:spacing w:after="0" w:line="240" w:lineRule="auto"/>
        <w:ind w:firstLine="720"/>
        <w:jc w:val="right"/>
        <w:rPr>
          <w:rFonts w:ascii="Times New Roman" w:eastAsia="Times New Roman" w:hAnsi="Times New Roman" w:cs="Times New Roman"/>
          <w:sz w:val="20"/>
          <w:szCs w:val="20"/>
        </w:rPr>
      </w:pPr>
      <w:r w:rsidRPr="00727857">
        <w:rPr>
          <w:rFonts w:ascii="Times New Roman" w:eastAsia="Times New Roman" w:hAnsi="Times New Roman" w:cs="Times New Roman"/>
          <w:sz w:val="20"/>
          <w:szCs w:val="20"/>
        </w:rPr>
        <w:t>Attēls nr.2</w:t>
      </w:r>
    </w:p>
    <w:p w14:paraId="5F2F4993" w14:textId="5E936881" w:rsidR="00727857" w:rsidRDefault="00D104FC" w:rsidP="00B86AD5">
      <w:pPr>
        <w:spacing w:after="120" w:line="240" w:lineRule="auto"/>
        <w:ind w:firstLine="7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MI akta pārv</w:t>
      </w:r>
      <w:r w:rsidR="00D83F4E">
        <w:rPr>
          <w:rFonts w:ascii="Times New Roman" w:eastAsia="Times New Roman" w:hAnsi="Times New Roman" w:cs="Times New Roman"/>
          <w:sz w:val="24"/>
          <w:szCs w:val="24"/>
        </w:rPr>
        <w:t>aldība</w:t>
      </w:r>
    </w:p>
    <w:p w14:paraId="4A5C9ADD" w14:textId="5665C82E" w:rsidR="0039109E" w:rsidRPr="00C15E7D" w:rsidRDefault="0039109E" w:rsidP="00E9626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43DBDAE8" wp14:editId="22D6443A">
            <wp:extent cx="5346896" cy="2012950"/>
            <wp:effectExtent l="0" t="0" r="6350" b="6350"/>
            <wp:docPr id="142502639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371248" cy="2022118"/>
                    </a:xfrm>
                    <a:prstGeom prst="rect">
                      <a:avLst/>
                    </a:prstGeom>
                    <a:noFill/>
                    <a:ln>
                      <a:noFill/>
                    </a:ln>
                  </pic:spPr>
                </pic:pic>
              </a:graphicData>
            </a:graphic>
          </wp:inline>
        </w:drawing>
      </w:r>
    </w:p>
    <w:p w14:paraId="3B75226F" w14:textId="4EE3D9F4" w:rsidR="0DF01F91" w:rsidRPr="00C15E7D" w:rsidRDefault="0EDC4804" w:rsidP="00A3589B">
      <w:pPr>
        <w:pStyle w:val="Heading2"/>
        <w:rPr>
          <w:rFonts w:ascii="Times New Roman" w:eastAsia="Times New Roman" w:hAnsi="Times New Roman" w:cs="Times New Roman"/>
          <w:b w:val="0"/>
          <w:bCs w:val="0"/>
        </w:rPr>
      </w:pPr>
      <w:bookmarkStart w:id="7" w:name="_Toc187220493"/>
      <w:r w:rsidRPr="00C15E7D">
        <w:rPr>
          <w:rFonts w:ascii="Times New Roman" w:hAnsi="Times New Roman" w:cs="Times New Roman"/>
        </w:rPr>
        <w:lastRenderedPageBreak/>
        <w:t xml:space="preserve">3.1. </w:t>
      </w:r>
      <w:r w:rsidR="183BA453" w:rsidRPr="00C15E7D">
        <w:rPr>
          <w:rFonts w:ascii="Times New Roman" w:hAnsi="Times New Roman" w:cs="Times New Roman"/>
        </w:rPr>
        <w:t>Paziņojošā iestāde</w:t>
      </w:r>
      <w:r w:rsidR="006E0089">
        <w:rPr>
          <w:rFonts w:ascii="Times New Roman" w:hAnsi="Times New Roman" w:cs="Times New Roman"/>
        </w:rPr>
        <w:t xml:space="preserve">, </w:t>
      </w:r>
      <w:r w:rsidR="183BA453" w:rsidRPr="00C15E7D">
        <w:rPr>
          <w:rFonts w:ascii="Times New Roman" w:hAnsi="Times New Roman" w:cs="Times New Roman"/>
        </w:rPr>
        <w:t>valsts akreditācijas struktūra</w:t>
      </w:r>
      <w:r w:rsidR="006E0089">
        <w:rPr>
          <w:rFonts w:ascii="Times New Roman" w:hAnsi="Times New Roman" w:cs="Times New Roman"/>
        </w:rPr>
        <w:t>, atbilstības novērtēšanas struktūra</w:t>
      </w:r>
      <w:bookmarkEnd w:id="7"/>
    </w:p>
    <w:p w14:paraId="4EFFF598" w14:textId="77777777" w:rsidR="00D75EE3" w:rsidRPr="00514BC4" w:rsidRDefault="00D75EE3" w:rsidP="36ED56C1">
      <w:pPr>
        <w:spacing w:after="0" w:line="240" w:lineRule="auto"/>
        <w:jc w:val="center"/>
        <w:rPr>
          <w:rFonts w:ascii="Times New Roman" w:eastAsia="Times New Roman" w:hAnsi="Times New Roman" w:cs="Times New Roman"/>
          <w:sz w:val="24"/>
          <w:szCs w:val="24"/>
        </w:rPr>
      </w:pPr>
    </w:p>
    <w:p w14:paraId="0031BCE3" w14:textId="4E491866" w:rsidR="005126BA" w:rsidRDefault="000D16E7" w:rsidP="0087755E">
      <w:pPr>
        <w:spacing w:after="0" w:line="240" w:lineRule="auto"/>
        <w:ind w:firstLine="720"/>
        <w:jc w:val="both"/>
        <w:rPr>
          <w:rFonts w:ascii="Times New Roman" w:eastAsia="Times New Roman" w:hAnsi="Times New Roman" w:cs="Times New Roman"/>
          <w:sz w:val="24"/>
          <w:szCs w:val="24"/>
        </w:rPr>
      </w:pPr>
      <w:bookmarkStart w:id="8" w:name="_Hlk164245793"/>
      <w:bookmarkStart w:id="9" w:name="_Hlk73437350"/>
      <w:r>
        <w:rPr>
          <w:rFonts w:ascii="Times New Roman" w:eastAsia="Times New Roman" w:hAnsi="Times New Roman" w:cs="Times New Roman"/>
          <w:sz w:val="24"/>
          <w:szCs w:val="24"/>
        </w:rPr>
        <w:t>MI akta</w:t>
      </w:r>
      <w:r w:rsidR="00D92C31" w:rsidRPr="36ED56C1">
        <w:rPr>
          <w:rFonts w:ascii="Times New Roman" w:eastAsia="Times New Roman" w:hAnsi="Times New Roman" w:cs="Times New Roman"/>
          <w:sz w:val="24"/>
          <w:szCs w:val="24"/>
        </w:rPr>
        <w:t xml:space="preserve"> izpratnē </w:t>
      </w:r>
      <w:bookmarkEnd w:id="8"/>
      <w:r w:rsidR="00D92C31" w:rsidRPr="36ED56C1">
        <w:rPr>
          <w:rFonts w:ascii="Times New Roman" w:eastAsia="Times New Roman" w:hAnsi="Times New Roman" w:cs="Times New Roman"/>
          <w:sz w:val="24"/>
          <w:szCs w:val="24"/>
        </w:rPr>
        <w:t>k</w:t>
      </w:r>
      <w:r w:rsidR="005126BA" w:rsidRPr="36ED56C1">
        <w:rPr>
          <w:rFonts w:ascii="Times New Roman" w:eastAsia="Times New Roman" w:hAnsi="Times New Roman" w:cs="Times New Roman"/>
          <w:sz w:val="24"/>
          <w:szCs w:val="24"/>
        </w:rPr>
        <w:t xml:space="preserve">atra dalībvalsts izraugās vai izveido vismaz vienu </w:t>
      </w:r>
      <w:r w:rsidR="005126BA" w:rsidRPr="00150E23">
        <w:rPr>
          <w:rFonts w:ascii="Times New Roman" w:eastAsia="Times New Roman" w:hAnsi="Times New Roman" w:cs="Times New Roman"/>
          <w:sz w:val="24"/>
          <w:szCs w:val="24"/>
        </w:rPr>
        <w:t>paziņojošo iestādi,</w:t>
      </w:r>
      <w:r w:rsidR="005126BA" w:rsidRPr="36ED56C1">
        <w:rPr>
          <w:rFonts w:ascii="Times New Roman" w:eastAsia="Times New Roman" w:hAnsi="Times New Roman" w:cs="Times New Roman"/>
          <w:sz w:val="24"/>
          <w:szCs w:val="24"/>
        </w:rPr>
        <w:t xml:space="preserve"> kas atbild par vajadzīgo procedūru izveidi un izpildi </w:t>
      </w:r>
      <w:r w:rsidR="00CE5187">
        <w:rPr>
          <w:rFonts w:ascii="Times New Roman" w:eastAsia="Times New Roman" w:hAnsi="Times New Roman" w:cs="Times New Roman"/>
          <w:sz w:val="24"/>
          <w:szCs w:val="24"/>
        </w:rPr>
        <w:t xml:space="preserve">akreditētu </w:t>
      </w:r>
      <w:r w:rsidR="005126BA" w:rsidRPr="36ED56C1">
        <w:rPr>
          <w:rFonts w:ascii="Times New Roman" w:eastAsia="Times New Roman" w:hAnsi="Times New Roman" w:cs="Times New Roman"/>
          <w:sz w:val="24"/>
          <w:szCs w:val="24"/>
        </w:rPr>
        <w:t>atbilstības novērtēšanas struktūru novērtēšanai, izraudzīšanai un paziņošanai, kā arī to pārraudzībai. Minētās procedūras izstrādā, sadarbojoties visu dalībvalstu paziņojošajām iestādēm.</w:t>
      </w:r>
      <w:r w:rsidR="007E7880" w:rsidRPr="36ED56C1">
        <w:rPr>
          <w:rFonts w:ascii="Times New Roman" w:eastAsia="Times New Roman" w:hAnsi="Times New Roman" w:cs="Times New Roman"/>
          <w:sz w:val="24"/>
          <w:szCs w:val="24"/>
        </w:rPr>
        <w:t xml:space="preserve"> </w:t>
      </w:r>
    </w:p>
    <w:p w14:paraId="66B9246C" w14:textId="2F55CEBB" w:rsidR="00D26EA9" w:rsidRPr="00D26EA9" w:rsidRDefault="146DE27D" w:rsidP="0087755E">
      <w:pPr>
        <w:spacing w:after="0" w:line="240" w:lineRule="auto"/>
        <w:ind w:firstLine="720"/>
        <w:jc w:val="both"/>
        <w:rPr>
          <w:rFonts w:ascii="Times New Roman" w:eastAsia="Times New Roman" w:hAnsi="Times New Roman" w:cs="Times New Roman"/>
          <w:sz w:val="24"/>
          <w:szCs w:val="24"/>
        </w:rPr>
      </w:pPr>
      <w:r w:rsidRPr="7B12D650">
        <w:rPr>
          <w:rFonts w:ascii="Times New Roman" w:eastAsia="Times New Roman" w:hAnsi="Times New Roman" w:cs="Times New Roman"/>
          <w:sz w:val="24"/>
          <w:szCs w:val="24"/>
        </w:rPr>
        <w:t>Paziņojošās iestādes tiek izveidotas, organizētas un darbojas tā, lai nerastos interešu konflikts ar atbilstības novērtēšanas struktūrām un tiktu garantēta to darbību objektivitāte un neitralitāte</w:t>
      </w:r>
      <w:r w:rsidR="5C6B3CC8" w:rsidRPr="7B12D650">
        <w:rPr>
          <w:rFonts w:ascii="Times New Roman" w:eastAsia="Times New Roman" w:hAnsi="Times New Roman" w:cs="Times New Roman"/>
          <w:sz w:val="24"/>
          <w:szCs w:val="24"/>
        </w:rPr>
        <w:t xml:space="preserve">, </w:t>
      </w:r>
      <w:r w:rsidR="41E952E5" w:rsidRPr="7B12D650">
        <w:rPr>
          <w:rFonts w:ascii="Times New Roman" w:eastAsia="Times New Roman" w:hAnsi="Times New Roman" w:cs="Times New Roman"/>
          <w:sz w:val="24"/>
          <w:szCs w:val="24"/>
        </w:rPr>
        <w:t>kā arī</w:t>
      </w:r>
      <w:r w:rsidRPr="7B12D650">
        <w:rPr>
          <w:rFonts w:ascii="Times New Roman" w:eastAsia="Times New Roman" w:hAnsi="Times New Roman" w:cs="Times New Roman"/>
          <w:sz w:val="24"/>
          <w:szCs w:val="24"/>
        </w:rPr>
        <w:t xml:space="preserve"> tā, lai lēmumus saistībā ar atbilstības novērtēšanas struktūru paziņošanu pieņemtu kompetentās personas.</w:t>
      </w:r>
    </w:p>
    <w:p w14:paraId="349C406F" w14:textId="325A7542" w:rsidR="00115A04" w:rsidRDefault="146DE27D" w:rsidP="00115A04">
      <w:pPr>
        <w:spacing w:after="0" w:line="240" w:lineRule="auto"/>
        <w:ind w:firstLine="720"/>
        <w:jc w:val="both"/>
        <w:rPr>
          <w:rFonts w:ascii="Times New Roman" w:eastAsia="Times New Roman" w:hAnsi="Times New Roman" w:cs="Times New Roman"/>
          <w:sz w:val="24"/>
          <w:szCs w:val="24"/>
        </w:rPr>
      </w:pPr>
      <w:r w:rsidRPr="7B12D650">
        <w:rPr>
          <w:rFonts w:ascii="Times New Roman" w:eastAsia="Times New Roman" w:hAnsi="Times New Roman" w:cs="Times New Roman"/>
          <w:sz w:val="24"/>
          <w:szCs w:val="24"/>
        </w:rPr>
        <w:t>Paziņojošās iestādes nepiedāvā un neveic darbības, ko veic atbilstības novērtēšanas struktūras, vai komerciālus vai uz konkurenci balstītus konsultāciju pakalpojumus</w:t>
      </w:r>
      <w:r w:rsidR="04CAE00A" w:rsidRPr="7B12D650">
        <w:rPr>
          <w:rFonts w:ascii="Times New Roman" w:eastAsia="Times New Roman" w:hAnsi="Times New Roman" w:cs="Times New Roman"/>
          <w:sz w:val="24"/>
          <w:szCs w:val="24"/>
        </w:rPr>
        <w:t>,</w:t>
      </w:r>
      <w:r w:rsidRPr="7B12D650">
        <w:rPr>
          <w:rFonts w:ascii="Times New Roman" w:eastAsia="Times New Roman" w:hAnsi="Times New Roman" w:cs="Times New Roman"/>
          <w:sz w:val="24"/>
          <w:szCs w:val="24"/>
        </w:rPr>
        <w:t xml:space="preserve"> </w:t>
      </w:r>
      <w:r w:rsidR="04CAE00A" w:rsidRPr="7B12D650">
        <w:rPr>
          <w:rFonts w:ascii="Times New Roman" w:eastAsia="Times New Roman" w:hAnsi="Times New Roman" w:cs="Times New Roman"/>
          <w:sz w:val="24"/>
          <w:szCs w:val="24"/>
        </w:rPr>
        <w:t>tās</w:t>
      </w:r>
      <w:r w:rsidRPr="7B12D650">
        <w:rPr>
          <w:rFonts w:ascii="Times New Roman" w:eastAsia="Times New Roman" w:hAnsi="Times New Roman" w:cs="Times New Roman"/>
          <w:sz w:val="24"/>
          <w:szCs w:val="24"/>
        </w:rPr>
        <w:t xml:space="preserve"> nodrošina iegūtās informācijas konfidencialitāti saskaņā ar </w:t>
      </w:r>
      <w:r w:rsidR="725484B7" w:rsidRPr="7B12D650">
        <w:rPr>
          <w:rFonts w:ascii="Times New Roman" w:eastAsia="Times New Roman" w:hAnsi="Times New Roman" w:cs="Times New Roman"/>
          <w:sz w:val="24"/>
          <w:szCs w:val="24"/>
        </w:rPr>
        <w:t>MI akta</w:t>
      </w:r>
      <w:r w:rsidRPr="7B12D650">
        <w:rPr>
          <w:rFonts w:ascii="Times New Roman" w:eastAsia="Times New Roman" w:hAnsi="Times New Roman" w:cs="Times New Roman"/>
          <w:sz w:val="24"/>
          <w:szCs w:val="24"/>
        </w:rPr>
        <w:t xml:space="preserve"> 78.pantu.</w:t>
      </w:r>
      <w:r w:rsidR="00311D05" w:rsidRPr="00311D05">
        <w:rPr>
          <w:rFonts w:ascii="Times New Roman" w:eastAsia="Times New Roman" w:hAnsi="Times New Roman" w:cs="Times New Roman"/>
          <w:sz w:val="24"/>
          <w:szCs w:val="24"/>
        </w:rPr>
        <w:t xml:space="preserve"> </w:t>
      </w:r>
      <w:r w:rsidR="00311D05">
        <w:rPr>
          <w:rFonts w:ascii="Times New Roman" w:eastAsia="Times New Roman" w:hAnsi="Times New Roman" w:cs="Times New Roman"/>
          <w:sz w:val="24"/>
          <w:szCs w:val="24"/>
        </w:rPr>
        <w:t>P</w:t>
      </w:r>
      <w:r w:rsidR="00311D05" w:rsidRPr="004D218E">
        <w:rPr>
          <w:rFonts w:ascii="Times New Roman" w:eastAsia="Times New Roman" w:hAnsi="Times New Roman" w:cs="Times New Roman"/>
          <w:sz w:val="24"/>
          <w:szCs w:val="24"/>
        </w:rPr>
        <w:t>aziņojošā iestāde</w:t>
      </w:r>
      <w:r w:rsidR="00311D05">
        <w:rPr>
          <w:rFonts w:ascii="Times New Roman" w:eastAsia="Times New Roman" w:hAnsi="Times New Roman" w:cs="Times New Roman"/>
          <w:sz w:val="24"/>
          <w:szCs w:val="24"/>
        </w:rPr>
        <w:t xml:space="preserve"> var lemt par </w:t>
      </w:r>
      <w:r w:rsidR="00311D05" w:rsidRPr="002E2747">
        <w:rPr>
          <w:rFonts w:ascii="Times New Roman" w:eastAsia="Times New Roman" w:hAnsi="Times New Roman" w:cs="Times New Roman"/>
          <w:sz w:val="24"/>
          <w:szCs w:val="24"/>
        </w:rPr>
        <w:t>novērtēšanas un pārraudzības</w:t>
      </w:r>
      <w:r w:rsidR="00311D05">
        <w:rPr>
          <w:rFonts w:ascii="Times New Roman" w:eastAsia="Times New Roman" w:hAnsi="Times New Roman" w:cs="Times New Roman"/>
          <w:sz w:val="24"/>
          <w:szCs w:val="24"/>
        </w:rPr>
        <w:t xml:space="preserve"> funkciju</w:t>
      </w:r>
      <w:r w:rsidR="00311D05" w:rsidRPr="004D218E">
        <w:rPr>
          <w:rFonts w:ascii="Times New Roman" w:eastAsia="Times New Roman" w:hAnsi="Times New Roman" w:cs="Times New Roman"/>
          <w:sz w:val="24"/>
          <w:szCs w:val="24"/>
        </w:rPr>
        <w:t xml:space="preserve"> </w:t>
      </w:r>
      <w:r w:rsidR="00311D05">
        <w:rPr>
          <w:rFonts w:ascii="Times New Roman" w:eastAsia="Times New Roman" w:hAnsi="Times New Roman" w:cs="Times New Roman"/>
          <w:sz w:val="24"/>
          <w:szCs w:val="24"/>
        </w:rPr>
        <w:t xml:space="preserve">deleģēšanu </w:t>
      </w:r>
      <w:r w:rsidR="00311D05" w:rsidRPr="004D218E">
        <w:rPr>
          <w:rFonts w:ascii="Times New Roman" w:eastAsia="Times New Roman" w:hAnsi="Times New Roman" w:cs="Times New Roman"/>
          <w:sz w:val="24"/>
          <w:szCs w:val="24"/>
        </w:rPr>
        <w:t>valsts akreditācijas struktūra</w:t>
      </w:r>
      <w:r w:rsidR="00785A19">
        <w:rPr>
          <w:rFonts w:ascii="Times New Roman" w:eastAsia="Times New Roman" w:hAnsi="Times New Roman" w:cs="Times New Roman"/>
          <w:sz w:val="24"/>
          <w:szCs w:val="24"/>
        </w:rPr>
        <w:t>i</w:t>
      </w:r>
      <w:r w:rsidR="00115A04">
        <w:rPr>
          <w:rFonts w:ascii="Times New Roman" w:eastAsia="Times New Roman" w:hAnsi="Times New Roman" w:cs="Times New Roman"/>
          <w:sz w:val="24"/>
          <w:szCs w:val="24"/>
        </w:rPr>
        <w:t xml:space="preserve"> </w:t>
      </w:r>
      <w:r w:rsidR="00115A04" w:rsidRPr="36ED56C1">
        <w:rPr>
          <w:rFonts w:ascii="Times New Roman" w:eastAsia="Times New Roman" w:hAnsi="Times New Roman" w:cs="Times New Roman"/>
          <w:sz w:val="24"/>
          <w:szCs w:val="24"/>
        </w:rPr>
        <w:t>Regulas (EK) Nr.765/2008</w:t>
      </w:r>
      <w:r w:rsidR="00115A04" w:rsidRPr="36ED56C1">
        <w:rPr>
          <w:rStyle w:val="FootnoteReference"/>
          <w:rFonts w:ascii="Times New Roman" w:eastAsia="Times New Roman" w:hAnsi="Times New Roman" w:cs="Times New Roman"/>
          <w:sz w:val="24"/>
          <w:szCs w:val="24"/>
        </w:rPr>
        <w:footnoteReference w:id="5"/>
      </w:r>
      <w:r w:rsidR="00115A04" w:rsidRPr="36ED56C1">
        <w:rPr>
          <w:rFonts w:ascii="Times New Roman" w:eastAsia="Times New Roman" w:hAnsi="Times New Roman" w:cs="Times New Roman"/>
          <w:sz w:val="24"/>
          <w:szCs w:val="24"/>
        </w:rPr>
        <w:t xml:space="preserve"> nozīmē un saskaņā ar to. </w:t>
      </w:r>
      <w:r w:rsidR="001051C2">
        <w:rPr>
          <w:rFonts w:ascii="Times New Roman" w:eastAsia="Times New Roman" w:hAnsi="Times New Roman" w:cs="Times New Roman"/>
          <w:sz w:val="24"/>
          <w:szCs w:val="24"/>
        </w:rPr>
        <w:t>Minētās regulas</w:t>
      </w:r>
      <w:r w:rsidR="00115A04" w:rsidRPr="62BEE967">
        <w:rPr>
          <w:rFonts w:ascii="Times New Roman" w:eastAsia="Times New Roman" w:hAnsi="Times New Roman" w:cs="Times New Roman"/>
          <w:sz w:val="24"/>
          <w:szCs w:val="24"/>
        </w:rPr>
        <w:t xml:space="preserve"> ietvarā nacionālā akreditācijas institūcija ir valsts aģentūra </w:t>
      </w:r>
      <w:r w:rsidR="00115A04">
        <w:rPr>
          <w:rFonts w:ascii="Times New Roman" w:eastAsia="Times New Roman" w:hAnsi="Times New Roman" w:cs="Times New Roman"/>
          <w:sz w:val="24"/>
          <w:szCs w:val="24"/>
        </w:rPr>
        <w:t xml:space="preserve">LATAK, </w:t>
      </w:r>
      <w:r w:rsidR="00115A04" w:rsidRPr="62BEE967">
        <w:rPr>
          <w:rFonts w:ascii="Times New Roman" w:eastAsia="Times New Roman" w:hAnsi="Times New Roman" w:cs="Times New Roman"/>
          <w:sz w:val="24"/>
          <w:szCs w:val="24"/>
        </w:rPr>
        <w:t>kura novērtē, akreditē un uzrauga atbilstības novērtēšanas institūcijas.</w:t>
      </w:r>
    </w:p>
    <w:p w14:paraId="56914778" w14:textId="3740E1D9" w:rsidR="00F730B5" w:rsidRPr="00F730B5" w:rsidRDefault="00F730B5" w:rsidP="0067123C">
      <w:pPr>
        <w:spacing w:after="0" w:line="240" w:lineRule="auto"/>
        <w:ind w:firstLine="720"/>
        <w:jc w:val="both"/>
        <w:rPr>
          <w:rFonts w:ascii="Times New Roman" w:eastAsia="Times New Roman" w:hAnsi="Times New Roman" w:cs="Times New Roman"/>
          <w:sz w:val="24"/>
          <w:szCs w:val="24"/>
        </w:rPr>
      </w:pPr>
      <w:r w:rsidRPr="00F730B5">
        <w:rPr>
          <w:rFonts w:ascii="Times New Roman" w:eastAsia="Times New Roman" w:hAnsi="Times New Roman" w:cs="Times New Roman"/>
          <w:sz w:val="24"/>
          <w:szCs w:val="24"/>
        </w:rPr>
        <w:t xml:space="preserve">Valsts akreditācijas struktūras uzdevums būtu veikt atbilstības novērtēšanas </w:t>
      </w:r>
      <w:r w:rsidR="00E9062A" w:rsidRPr="00F730B5">
        <w:rPr>
          <w:rFonts w:ascii="Times New Roman" w:eastAsia="Times New Roman" w:hAnsi="Times New Roman" w:cs="Times New Roman"/>
          <w:sz w:val="24"/>
          <w:szCs w:val="24"/>
        </w:rPr>
        <w:t>institūciju</w:t>
      </w:r>
      <w:r w:rsidRPr="00F730B5">
        <w:rPr>
          <w:rFonts w:ascii="Times New Roman" w:eastAsia="Times New Roman" w:hAnsi="Times New Roman" w:cs="Times New Roman"/>
          <w:sz w:val="24"/>
          <w:szCs w:val="24"/>
        </w:rPr>
        <w:t xml:space="preserve"> akreditēšanu un pārraudzību, savukārt paziņojošās iestādēs uzdevums būtu veikt paziņošanu par atbilstības novērtēšanas (paziņotajām) struktūrām. Paziņojošās iestādes paziņo informāciju EK un dalībvalstīm elektroniski, par katru atbilstības novērtēšanas struktūru.</w:t>
      </w:r>
    </w:p>
    <w:p w14:paraId="5DC96729" w14:textId="30975899" w:rsidR="008615FD" w:rsidRDefault="00A00A7C" w:rsidP="00D83F4E">
      <w:pPr>
        <w:spacing w:after="0" w:line="240" w:lineRule="auto"/>
        <w:ind w:firstLine="720"/>
        <w:jc w:val="both"/>
        <w:rPr>
          <w:rFonts w:ascii="Times New Roman" w:eastAsia="Times New Roman" w:hAnsi="Times New Roman" w:cs="Times New Roman"/>
          <w:sz w:val="24"/>
          <w:szCs w:val="24"/>
        </w:rPr>
      </w:pPr>
      <w:r w:rsidRPr="008615FD">
        <w:rPr>
          <w:rFonts w:ascii="Times New Roman" w:eastAsia="Times New Roman" w:hAnsi="Times New Roman" w:cs="Times New Roman"/>
          <w:sz w:val="24"/>
          <w:szCs w:val="24"/>
        </w:rPr>
        <w:t xml:space="preserve">Atbilstoši </w:t>
      </w:r>
      <w:r w:rsidR="009F4027">
        <w:rPr>
          <w:rFonts w:ascii="Times New Roman" w:eastAsia="Times New Roman" w:hAnsi="Times New Roman" w:cs="Times New Roman"/>
          <w:sz w:val="24"/>
          <w:szCs w:val="24"/>
        </w:rPr>
        <w:t>MK</w:t>
      </w:r>
      <w:r w:rsidRPr="008615FD">
        <w:rPr>
          <w:rFonts w:ascii="Times New Roman" w:eastAsia="Times New Roman" w:hAnsi="Times New Roman" w:cs="Times New Roman"/>
          <w:sz w:val="24"/>
          <w:szCs w:val="24"/>
        </w:rPr>
        <w:t xml:space="preserve"> </w:t>
      </w:r>
      <w:r w:rsidR="00A50787" w:rsidRPr="00A50787">
        <w:rPr>
          <w:rFonts w:ascii="Times New Roman" w:eastAsia="Times New Roman" w:hAnsi="Times New Roman" w:cs="Times New Roman"/>
          <w:sz w:val="24"/>
          <w:szCs w:val="24"/>
        </w:rPr>
        <w:t xml:space="preserve">2013.gada 3.decembra </w:t>
      </w:r>
      <w:r w:rsidRPr="008615FD">
        <w:rPr>
          <w:rFonts w:ascii="Times New Roman" w:eastAsia="Times New Roman" w:hAnsi="Times New Roman" w:cs="Times New Roman"/>
          <w:sz w:val="24"/>
          <w:szCs w:val="24"/>
        </w:rPr>
        <w:t>noteikumiem Nr.</w:t>
      </w:r>
      <w:r w:rsidR="004F3D20" w:rsidRPr="008615FD">
        <w:rPr>
          <w:rFonts w:ascii="Times New Roman" w:eastAsia="Times New Roman" w:hAnsi="Times New Roman" w:cs="Times New Roman"/>
          <w:sz w:val="24"/>
          <w:szCs w:val="24"/>
        </w:rPr>
        <w:t xml:space="preserve">1376 “Kārtība, kādā izveido paziņošanas komisiju, kā arī kārtība, kādā komisija pieņem lēmumu un paziņo </w:t>
      </w:r>
      <w:r w:rsidR="00A30771">
        <w:rPr>
          <w:rFonts w:ascii="Times New Roman" w:eastAsia="Times New Roman" w:hAnsi="Times New Roman" w:cs="Times New Roman"/>
          <w:sz w:val="24"/>
          <w:szCs w:val="24"/>
        </w:rPr>
        <w:t>EK</w:t>
      </w:r>
      <w:r w:rsidR="004F3D20" w:rsidRPr="008615FD">
        <w:rPr>
          <w:rFonts w:ascii="Times New Roman" w:eastAsia="Times New Roman" w:hAnsi="Times New Roman" w:cs="Times New Roman"/>
          <w:sz w:val="24"/>
          <w:szCs w:val="24"/>
        </w:rPr>
        <w:t xml:space="preserve"> par atbilstības novērtēšanas institūcijām, kas veic atbilstības novērtēšanu reglamentētajā sfēr</w:t>
      </w:r>
      <w:r w:rsidR="004F3D20" w:rsidRPr="00E869D2">
        <w:rPr>
          <w:rFonts w:ascii="Times New Roman" w:eastAsia="Times New Roman" w:hAnsi="Times New Roman" w:cs="Times New Roman"/>
          <w:sz w:val="24"/>
          <w:szCs w:val="24"/>
        </w:rPr>
        <w:t>ā</w:t>
      </w:r>
      <w:r w:rsidR="004F3D20" w:rsidRPr="00B47128">
        <w:rPr>
          <w:rFonts w:ascii="Times New Roman" w:eastAsia="Times New Roman" w:hAnsi="Times New Roman" w:cs="Times New Roman"/>
          <w:sz w:val="24"/>
          <w:szCs w:val="24"/>
        </w:rPr>
        <w:t>”</w:t>
      </w:r>
      <w:r w:rsidR="00E869D2" w:rsidRPr="00B47128">
        <w:rPr>
          <w:rFonts w:ascii="Times New Roman" w:eastAsia="Times New Roman" w:hAnsi="Times New Roman" w:cs="Times New Roman"/>
          <w:sz w:val="24"/>
          <w:szCs w:val="24"/>
        </w:rPr>
        <w:t xml:space="preserve"> (turpmāk – MK </w:t>
      </w:r>
      <w:r w:rsidR="13A7FC5D" w:rsidRPr="528641E6">
        <w:rPr>
          <w:rFonts w:ascii="Times New Roman" w:eastAsia="Times New Roman" w:hAnsi="Times New Roman" w:cs="Times New Roman"/>
          <w:sz w:val="24"/>
          <w:szCs w:val="24"/>
        </w:rPr>
        <w:t>noteikumi</w:t>
      </w:r>
      <w:r w:rsidR="00E869D2" w:rsidRPr="3D134834">
        <w:rPr>
          <w:rFonts w:ascii="Times New Roman" w:eastAsia="Times New Roman" w:hAnsi="Times New Roman" w:cs="Times New Roman"/>
          <w:sz w:val="24"/>
          <w:szCs w:val="24"/>
        </w:rPr>
        <w:t xml:space="preserve"> </w:t>
      </w:r>
      <w:r w:rsidR="00E869D2" w:rsidRPr="00B47128">
        <w:rPr>
          <w:rFonts w:ascii="Times New Roman" w:eastAsia="Times New Roman" w:hAnsi="Times New Roman" w:cs="Times New Roman"/>
          <w:sz w:val="24"/>
          <w:szCs w:val="24"/>
        </w:rPr>
        <w:t>Nr.1376)</w:t>
      </w:r>
      <w:r w:rsidR="004F3D20" w:rsidRPr="008615FD">
        <w:rPr>
          <w:rFonts w:ascii="Times New Roman" w:eastAsia="Times New Roman" w:hAnsi="Times New Roman" w:cs="Times New Roman"/>
          <w:sz w:val="24"/>
          <w:szCs w:val="24"/>
        </w:rPr>
        <w:t xml:space="preserve"> </w:t>
      </w:r>
      <w:r w:rsidR="000916EE" w:rsidRPr="008615FD">
        <w:rPr>
          <w:rFonts w:ascii="Times New Roman" w:eastAsia="Times New Roman" w:hAnsi="Times New Roman" w:cs="Times New Roman"/>
          <w:sz w:val="24"/>
          <w:szCs w:val="24"/>
        </w:rPr>
        <w:t>paziņošanas k</w:t>
      </w:r>
      <w:r w:rsidR="005D2E99" w:rsidRPr="008615FD">
        <w:rPr>
          <w:rFonts w:ascii="Times New Roman" w:eastAsia="Times New Roman" w:hAnsi="Times New Roman" w:cs="Times New Roman"/>
          <w:sz w:val="24"/>
          <w:szCs w:val="24"/>
        </w:rPr>
        <w:t>omisiju izveido E</w:t>
      </w:r>
      <w:r w:rsidR="00A50787">
        <w:rPr>
          <w:rFonts w:ascii="Times New Roman" w:eastAsia="Times New Roman" w:hAnsi="Times New Roman" w:cs="Times New Roman"/>
          <w:sz w:val="24"/>
          <w:szCs w:val="24"/>
        </w:rPr>
        <w:t>M</w:t>
      </w:r>
      <w:r w:rsidR="00D2068E" w:rsidRPr="008615FD">
        <w:rPr>
          <w:rFonts w:ascii="Times New Roman" w:eastAsia="Times New Roman" w:hAnsi="Times New Roman" w:cs="Times New Roman"/>
          <w:sz w:val="24"/>
          <w:szCs w:val="24"/>
        </w:rPr>
        <w:t xml:space="preserve">. </w:t>
      </w:r>
      <w:r w:rsidR="00472D5B" w:rsidRPr="008615FD">
        <w:rPr>
          <w:rFonts w:ascii="Times New Roman" w:eastAsia="Times New Roman" w:hAnsi="Times New Roman" w:cs="Times New Roman"/>
          <w:sz w:val="24"/>
          <w:szCs w:val="24"/>
        </w:rPr>
        <w:t xml:space="preserve">Ievērojot šobrīd noteikto minētajos MK noteikumos secināms, ka </w:t>
      </w:r>
      <w:r w:rsidR="00D2068E" w:rsidRPr="008615FD">
        <w:rPr>
          <w:rFonts w:ascii="Times New Roman" w:eastAsia="Times New Roman" w:hAnsi="Times New Roman" w:cs="Times New Roman"/>
          <w:sz w:val="24"/>
          <w:szCs w:val="24"/>
        </w:rPr>
        <w:t xml:space="preserve">MI akta paziņojošās iestādes funkcijas un uzdevumus </w:t>
      </w:r>
      <w:r w:rsidR="00472D5B" w:rsidRPr="008615FD">
        <w:rPr>
          <w:rFonts w:ascii="Times New Roman" w:eastAsia="Times New Roman" w:hAnsi="Times New Roman" w:cs="Times New Roman"/>
          <w:sz w:val="24"/>
          <w:szCs w:val="24"/>
        </w:rPr>
        <w:t>būtu jānodrošina</w:t>
      </w:r>
      <w:r w:rsidR="00D2068E" w:rsidRPr="008615FD">
        <w:rPr>
          <w:rFonts w:ascii="Times New Roman" w:eastAsia="Times New Roman" w:hAnsi="Times New Roman" w:cs="Times New Roman"/>
          <w:sz w:val="24"/>
          <w:szCs w:val="24"/>
        </w:rPr>
        <w:t xml:space="preserve"> EM.</w:t>
      </w:r>
      <w:r w:rsidR="00472D5B" w:rsidRPr="008615FD">
        <w:rPr>
          <w:rFonts w:ascii="Times New Roman" w:eastAsia="Times New Roman" w:hAnsi="Times New Roman" w:cs="Times New Roman"/>
          <w:sz w:val="24"/>
          <w:szCs w:val="24"/>
        </w:rPr>
        <w:t xml:space="preserve"> </w:t>
      </w:r>
      <w:r w:rsidR="004103C7" w:rsidRPr="008615FD">
        <w:rPr>
          <w:rFonts w:ascii="Times New Roman" w:eastAsia="Times New Roman" w:hAnsi="Times New Roman" w:cs="Times New Roman"/>
          <w:sz w:val="24"/>
          <w:szCs w:val="24"/>
        </w:rPr>
        <w:t xml:space="preserve">Tas arī saskan ar </w:t>
      </w:r>
      <w:r w:rsidR="00CE646A" w:rsidRPr="008615FD">
        <w:rPr>
          <w:rFonts w:ascii="Times New Roman" w:eastAsia="Times New Roman" w:hAnsi="Times New Roman" w:cs="Times New Roman"/>
          <w:sz w:val="24"/>
          <w:szCs w:val="24"/>
        </w:rPr>
        <w:t xml:space="preserve">2023.gada </w:t>
      </w:r>
      <w:r w:rsidR="00B30FF9" w:rsidRPr="008615FD">
        <w:rPr>
          <w:rFonts w:ascii="Times New Roman" w:eastAsia="Times New Roman" w:hAnsi="Times New Roman" w:cs="Times New Roman"/>
          <w:sz w:val="24"/>
          <w:szCs w:val="24"/>
        </w:rPr>
        <w:t xml:space="preserve">5.septembrī </w:t>
      </w:r>
      <w:r w:rsidR="004D65B1" w:rsidRPr="008615FD">
        <w:rPr>
          <w:rFonts w:ascii="Times New Roman" w:eastAsia="Times New Roman" w:hAnsi="Times New Roman" w:cs="Times New Roman"/>
          <w:sz w:val="24"/>
          <w:szCs w:val="24"/>
        </w:rPr>
        <w:t xml:space="preserve">apstiprināto </w:t>
      </w:r>
      <w:r w:rsidR="00AD50A3" w:rsidRPr="008615FD">
        <w:rPr>
          <w:rFonts w:ascii="Times New Roman" w:eastAsia="Times New Roman" w:hAnsi="Times New Roman" w:cs="Times New Roman"/>
          <w:sz w:val="24"/>
          <w:szCs w:val="24"/>
        </w:rPr>
        <w:t>Latvijas Republikas nacionāl</w:t>
      </w:r>
      <w:r w:rsidR="00454EED" w:rsidRPr="008615FD">
        <w:rPr>
          <w:rFonts w:ascii="Times New Roman" w:eastAsia="Times New Roman" w:hAnsi="Times New Roman" w:cs="Times New Roman"/>
          <w:sz w:val="24"/>
          <w:szCs w:val="24"/>
        </w:rPr>
        <w:t>o</w:t>
      </w:r>
      <w:r w:rsidR="004D65B1" w:rsidRPr="008615FD">
        <w:rPr>
          <w:rFonts w:ascii="Times New Roman" w:eastAsia="Times New Roman" w:hAnsi="Times New Roman" w:cs="Times New Roman"/>
          <w:sz w:val="24"/>
          <w:szCs w:val="24"/>
        </w:rPr>
        <w:t xml:space="preserve"> </w:t>
      </w:r>
      <w:r w:rsidR="00AD50A3" w:rsidRPr="008615FD">
        <w:rPr>
          <w:rFonts w:ascii="Times New Roman" w:eastAsia="Times New Roman" w:hAnsi="Times New Roman" w:cs="Times New Roman"/>
          <w:sz w:val="24"/>
          <w:szCs w:val="24"/>
        </w:rPr>
        <w:t>pozīcij</w:t>
      </w:r>
      <w:r w:rsidR="00454EED" w:rsidRPr="008615FD">
        <w:rPr>
          <w:rFonts w:ascii="Times New Roman" w:eastAsia="Times New Roman" w:hAnsi="Times New Roman" w:cs="Times New Roman"/>
          <w:sz w:val="24"/>
          <w:szCs w:val="24"/>
        </w:rPr>
        <w:t>u</w:t>
      </w:r>
      <w:r w:rsidR="007D41AE" w:rsidRPr="008615FD">
        <w:rPr>
          <w:rFonts w:ascii="Times New Roman" w:eastAsia="Times New Roman" w:hAnsi="Times New Roman" w:cs="Times New Roman"/>
          <w:sz w:val="24"/>
          <w:szCs w:val="24"/>
        </w:rPr>
        <w:t xml:space="preserve"> </w:t>
      </w:r>
      <w:r w:rsidR="0087031D" w:rsidRPr="008615FD">
        <w:rPr>
          <w:rFonts w:ascii="Times New Roman" w:eastAsia="Times New Roman" w:hAnsi="Times New Roman" w:cs="Times New Roman"/>
          <w:sz w:val="24"/>
          <w:szCs w:val="24"/>
        </w:rPr>
        <w:t>“Pozīcija Nr.2</w:t>
      </w:r>
      <w:r w:rsidR="00454EED" w:rsidRPr="008615FD">
        <w:rPr>
          <w:rFonts w:ascii="Times New Roman" w:eastAsia="Times New Roman" w:hAnsi="Times New Roman" w:cs="Times New Roman"/>
          <w:sz w:val="24"/>
          <w:szCs w:val="24"/>
        </w:rPr>
        <w:t xml:space="preserve"> Eiropas Parlamenta un Padomes regulai</w:t>
      </w:r>
      <w:r w:rsidR="00B92D63">
        <w:rPr>
          <w:rFonts w:ascii="Times New Roman" w:eastAsia="Times New Roman" w:hAnsi="Times New Roman" w:cs="Times New Roman"/>
          <w:sz w:val="24"/>
          <w:szCs w:val="24"/>
        </w:rPr>
        <w:t xml:space="preserve">, </w:t>
      </w:r>
      <w:r w:rsidR="00454EED" w:rsidRPr="008615FD">
        <w:rPr>
          <w:rFonts w:ascii="Times New Roman" w:eastAsia="Times New Roman" w:hAnsi="Times New Roman" w:cs="Times New Roman"/>
          <w:sz w:val="24"/>
          <w:szCs w:val="24"/>
        </w:rPr>
        <w:t>k</w:t>
      </w:r>
      <w:r w:rsidR="0087031D" w:rsidRPr="008615FD">
        <w:rPr>
          <w:rFonts w:ascii="Times New Roman" w:eastAsia="Times New Roman" w:hAnsi="Times New Roman" w:cs="Times New Roman"/>
          <w:sz w:val="24"/>
          <w:szCs w:val="24"/>
        </w:rPr>
        <w:t>as nosaka saskaņotas normas mākslīgā intelekta jomā (mākslīgā intelekta akts) un groza dažus Savienības leģislatīvos aktus</w:t>
      </w:r>
      <w:r w:rsidR="00821AAD" w:rsidRPr="008615FD">
        <w:rPr>
          <w:rFonts w:ascii="Times New Roman" w:eastAsia="Times New Roman" w:hAnsi="Times New Roman" w:cs="Times New Roman"/>
          <w:sz w:val="24"/>
          <w:szCs w:val="24"/>
        </w:rPr>
        <w:t xml:space="preserve">” </w:t>
      </w:r>
      <w:r w:rsidR="00B30FF9" w:rsidRPr="008615FD">
        <w:rPr>
          <w:rFonts w:ascii="Times New Roman" w:eastAsia="Times New Roman" w:hAnsi="Times New Roman" w:cs="Times New Roman"/>
          <w:sz w:val="24"/>
          <w:szCs w:val="24"/>
        </w:rPr>
        <w:t>ietv</w:t>
      </w:r>
      <w:r w:rsidR="007D41AE" w:rsidRPr="008615FD">
        <w:rPr>
          <w:rFonts w:ascii="Times New Roman" w:eastAsia="Times New Roman" w:hAnsi="Times New Roman" w:cs="Times New Roman"/>
          <w:sz w:val="24"/>
          <w:szCs w:val="24"/>
        </w:rPr>
        <w:t xml:space="preserve">erto </w:t>
      </w:r>
      <w:r w:rsidR="00821AAD" w:rsidRPr="008615FD">
        <w:rPr>
          <w:rFonts w:ascii="Times New Roman" w:eastAsia="Times New Roman" w:hAnsi="Times New Roman" w:cs="Times New Roman"/>
          <w:sz w:val="24"/>
          <w:szCs w:val="24"/>
        </w:rPr>
        <w:t xml:space="preserve">atbildīgo iestāžu sadalījumu. </w:t>
      </w:r>
    </w:p>
    <w:p w14:paraId="25427774" w14:textId="0FC2E247" w:rsidR="00F05749" w:rsidRPr="004D218E" w:rsidRDefault="004127C3" w:rsidP="00F05749">
      <w:pPr>
        <w:spacing w:after="0" w:line="240" w:lineRule="auto"/>
        <w:ind w:firstLine="720"/>
        <w:jc w:val="both"/>
        <w:rPr>
          <w:rFonts w:ascii="Times New Roman" w:eastAsia="Times New Roman" w:hAnsi="Times New Roman" w:cs="Times New Roman"/>
          <w:sz w:val="24"/>
          <w:szCs w:val="24"/>
        </w:rPr>
      </w:pPr>
      <w:r w:rsidRPr="004127C3">
        <w:rPr>
          <w:rFonts w:ascii="Times New Roman" w:eastAsia="Times New Roman" w:hAnsi="Times New Roman" w:cs="Times New Roman"/>
          <w:sz w:val="24"/>
          <w:szCs w:val="24"/>
        </w:rPr>
        <w:t>MK noteikumi Nr.1376 pieņemti uz likuma "Par atbilstības novērtēšanu" deleģējuma pamata, kas nosaka atbilstības novērtēšanas vispārīgos principus reglamentētajā sfērā un akreditācijas sistēmu reglamentētajā un nereglamentētajā sfērā, kā arī tirgus uzraudzības vispārīgos principus.  Saskaņā ar minētā likuma 1.panta pirmās daļas 9.punktu reglamentētā sfēra ir sfēra, kas pakļauta normatīvajos aktos noteiktajai obligātajai produktu, procesu vai pakalpojumu atbilstības novērtēšanai. Ievērojot minēto, likuma "Par atbilstības novērtēšanu" un MK noteikumu Nr.1376 tvērums attiecināms uz visiem saistošajiem normatīvajiem aktiem, kas reglamentē obligātu atbilstības novērtēšanu, tostarp MI aktā paredzēto produktu un pakalpojumu atbilstības novērtēšanu.</w:t>
      </w:r>
      <w:r w:rsidR="00F05749">
        <w:rPr>
          <w:rFonts w:ascii="Times New Roman" w:eastAsia="Times New Roman" w:hAnsi="Times New Roman" w:cs="Times New Roman"/>
          <w:sz w:val="24"/>
          <w:szCs w:val="24"/>
        </w:rPr>
        <w:t xml:space="preserve"> Par jomu atbildīgās iestādes uzdevums ir izvērtēt</w:t>
      </w:r>
      <w:r w:rsidR="00DA2ABB">
        <w:rPr>
          <w:rFonts w:ascii="Times New Roman" w:eastAsia="Times New Roman" w:hAnsi="Times New Roman" w:cs="Times New Roman"/>
          <w:sz w:val="24"/>
          <w:szCs w:val="24"/>
        </w:rPr>
        <w:t xml:space="preserve">, </w:t>
      </w:r>
      <w:r w:rsidR="00F05749">
        <w:rPr>
          <w:rFonts w:ascii="Times New Roman" w:eastAsia="Times New Roman" w:hAnsi="Times New Roman" w:cs="Times New Roman"/>
          <w:sz w:val="24"/>
          <w:szCs w:val="24"/>
        </w:rPr>
        <w:t xml:space="preserve">vai jaunais </w:t>
      </w:r>
      <w:r w:rsidR="00DA2ABB">
        <w:rPr>
          <w:rFonts w:ascii="Times New Roman" w:eastAsia="Times New Roman" w:hAnsi="Times New Roman" w:cs="Times New Roman"/>
          <w:sz w:val="24"/>
          <w:szCs w:val="24"/>
        </w:rPr>
        <w:t>regulējums satur papildu prasības attiecībā uz atbilstības novērtēšanu un nepieciešamības gadījumā virzīt grozījumus attiecīgajos normatīvajos aktos.</w:t>
      </w:r>
    </w:p>
    <w:p w14:paraId="072A08C7" w14:textId="771D0738" w:rsidR="2B8938D4" w:rsidRPr="005E55EC" w:rsidRDefault="769FF081" w:rsidP="2B8938D4">
      <w:pPr>
        <w:spacing w:after="0" w:line="240" w:lineRule="auto"/>
        <w:ind w:firstLine="720"/>
        <w:jc w:val="both"/>
        <w:rPr>
          <w:rFonts w:ascii="Times New Roman" w:eastAsia="Times New Roman" w:hAnsi="Times New Roman" w:cs="Times New Roman"/>
          <w:sz w:val="24"/>
          <w:szCs w:val="24"/>
        </w:rPr>
      </w:pPr>
      <w:r w:rsidRPr="0044055E">
        <w:rPr>
          <w:rFonts w:ascii="Times New Roman" w:eastAsia="Times New Roman" w:hAnsi="Times New Roman" w:cs="Times New Roman"/>
          <w:sz w:val="24"/>
          <w:szCs w:val="24"/>
        </w:rPr>
        <w:t>MK noteikum</w:t>
      </w:r>
      <w:r w:rsidR="7C471E43" w:rsidRPr="0044055E">
        <w:rPr>
          <w:rFonts w:ascii="Times New Roman" w:eastAsia="Times New Roman" w:hAnsi="Times New Roman" w:cs="Times New Roman"/>
          <w:sz w:val="24"/>
          <w:szCs w:val="24"/>
        </w:rPr>
        <w:t>i</w:t>
      </w:r>
      <w:r w:rsidRPr="0044055E">
        <w:rPr>
          <w:rFonts w:ascii="Times New Roman" w:eastAsia="Times New Roman" w:hAnsi="Times New Roman" w:cs="Times New Roman"/>
          <w:sz w:val="24"/>
          <w:szCs w:val="24"/>
        </w:rPr>
        <w:t xml:space="preserve"> Nr.1376 </w:t>
      </w:r>
      <w:r w:rsidR="6D6D8843" w:rsidRPr="0044055E">
        <w:rPr>
          <w:rFonts w:ascii="Times New Roman" w:eastAsia="Times New Roman" w:hAnsi="Times New Roman" w:cs="Times New Roman"/>
          <w:sz w:val="24"/>
          <w:szCs w:val="24"/>
        </w:rPr>
        <w:t>nosaka kārtību, kādā izveido paziņošanas komisiju, kurā attiecībā uz M</w:t>
      </w:r>
      <w:r w:rsidR="4B8D284D" w:rsidRPr="0044055E">
        <w:rPr>
          <w:rFonts w:ascii="Times New Roman" w:eastAsia="Times New Roman" w:hAnsi="Times New Roman" w:cs="Times New Roman"/>
          <w:sz w:val="24"/>
          <w:szCs w:val="24"/>
        </w:rPr>
        <w:t>I</w:t>
      </w:r>
      <w:r w:rsidR="6D6D8843" w:rsidRPr="0044055E">
        <w:rPr>
          <w:rFonts w:ascii="Times New Roman" w:eastAsia="Times New Roman" w:hAnsi="Times New Roman" w:cs="Times New Roman"/>
          <w:sz w:val="24"/>
          <w:szCs w:val="24"/>
        </w:rPr>
        <w:t xml:space="preserve"> akta </w:t>
      </w:r>
      <w:r w:rsidR="780C4709" w:rsidRPr="0044055E">
        <w:rPr>
          <w:rFonts w:ascii="Times New Roman" w:eastAsia="Times New Roman" w:hAnsi="Times New Roman" w:cs="Times New Roman"/>
          <w:sz w:val="24"/>
          <w:szCs w:val="24"/>
        </w:rPr>
        <w:t xml:space="preserve">īstenošanu </w:t>
      </w:r>
      <w:r w:rsidR="08AD2B46" w:rsidRPr="0044055E">
        <w:rPr>
          <w:rFonts w:ascii="Times New Roman" w:eastAsia="Times New Roman" w:hAnsi="Times New Roman" w:cs="Times New Roman"/>
          <w:sz w:val="24"/>
          <w:szCs w:val="24"/>
        </w:rPr>
        <w:t xml:space="preserve">būtu ietverams </w:t>
      </w:r>
      <w:r w:rsidR="3D0D837A" w:rsidRPr="0044055E">
        <w:rPr>
          <w:rFonts w:ascii="Times New Roman" w:eastAsia="Times New Roman" w:hAnsi="Times New Roman" w:cs="Times New Roman"/>
          <w:sz w:val="24"/>
          <w:szCs w:val="24"/>
        </w:rPr>
        <w:t xml:space="preserve">arī </w:t>
      </w:r>
      <w:r w:rsidR="08AD2B46" w:rsidRPr="0044055E">
        <w:rPr>
          <w:rFonts w:ascii="Times New Roman" w:eastAsia="Times New Roman" w:hAnsi="Times New Roman" w:cs="Times New Roman"/>
          <w:sz w:val="24"/>
          <w:szCs w:val="24"/>
        </w:rPr>
        <w:t>VARAM pārstāvis.</w:t>
      </w:r>
      <w:r w:rsidR="08AD2B46" w:rsidRPr="005E55EC">
        <w:rPr>
          <w:rFonts w:ascii="Times New Roman" w:eastAsia="Times New Roman" w:hAnsi="Times New Roman" w:cs="Times New Roman"/>
          <w:sz w:val="24"/>
          <w:szCs w:val="24"/>
        </w:rPr>
        <w:t xml:space="preserve"> </w:t>
      </w:r>
    </w:p>
    <w:p w14:paraId="659438B3" w14:textId="7E59E369" w:rsidR="00AB34BE" w:rsidRPr="001B72F6" w:rsidRDefault="003076D3" w:rsidP="00D83F4E">
      <w:pPr>
        <w:spacing w:after="0" w:line="240" w:lineRule="auto"/>
        <w:ind w:firstLine="720"/>
        <w:jc w:val="both"/>
        <w:rPr>
          <w:rFonts w:ascii="Times New Roman" w:eastAsia="Times New Roman" w:hAnsi="Times New Roman" w:cs="Times New Roman"/>
          <w:sz w:val="24"/>
          <w:szCs w:val="24"/>
        </w:rPr>
      </w:pPr>
      <w:r w:rsidRPr="001B72F6">
        <w:rPr>
          <w:rFonts w:ascii="Times New Roman" w:eastAsia="Times New Roman" w:hAnsi="Times New Roman" w:cs="Times New Roman"/>
          <w:sz w:val="24"/>
          <w:szCs w:val="24"/>
        </w:rPr>
        <w:t>Papildus jāmin</w:t>
      </w:r>
      <w:r w:rsidR="007D2B7E" w:rsidRPr="001B72F6">
        <w:rPr>
          <w:rFonts w:ascii="Times New Roman" w:eastAsia="Times New Roman" w:hAnsi="Times New Roman" w:cs="Times New Roman"/>
          <w:sz w:val="24"/>
          <w:szCs w:val="24"/>
        </w:rPr>
        <w:t xml:space="preserve">, ka </w:t>
      </w:r>
      <w:r w:rsidR="70C4FBA6" w:rsidRPr="001B72F6">
        <w:rPr>
          <w:rFonts w:ascii="Times New Roman" w:eastAsia="Times New Roman" w:hAnsi="Times New Roman" w:cs="Times New Roman"/>
          <w:sz w:val="24"/>
          <w:szCs w:val="24"/>
        </w:rPr>
        <w:t xml:space="preserve">uzdevumu pienācīgai izpildei paziņojošo iestāžu rīcībā </w:t>
      </w:r>
      <w:r w:rsidR="00237838" w:rsidRPr="001B72F6">
        <w:rPr>
          <w:rFonts w:ascii="Times New Roman" w:eastAsia="Times New Roman" w:hAnsi="Times New Roman" w:cs="Times New Roman"/>
          <w:sz w:val="24"/>
          <w:szCs w:val="24"/>
        </w:rPr>
        <w:t>būtu jānodrošina</w:t>
      </w:r>
      <w:r w:rsidR="70C4FBA6" w:rsidRPr="001B72F6">
        <w:rPr>
          <w:rFonts w:ascii="Times New Roman" w:eastAsia="Times New Roman" w:hAnsi="Times New Roman" w:cs="Times New Roman"/>
          <w:sz w:val="24"/>
          <w:szCs w:val="24"/>
        </w:rPr>
        <w:t xml:space="preserve"> pietiekams skaits kompetentu darbinieku</w:t>
      </w:r>
      <w:r w:rsidR="00237838" w:rsidRPr="001B72F6">
        <w:rPr>
          <w:rFonts w:ascii="Times New Roman" w:eastAsia="Times New Roman" w:hAnsi="Times New Roman" w:cs="Times New Roman"/>
          <w:sz w:val="24"/>
          <w:szCs w:val="24"/>
        </w:rPr>
        <w:t xml:space="preserve"> un k</w:t>
      </w:r>
      <w:r w:rsidR="70C4FBA6" w:rsidRPr="001B72F6">
        <w:rPr>
          <w:rFonts w:ascii="Times New Roman" w:eastAsia="Times New Roman" w:hAnsi="Times New Roman" w:cs="Times New Roman"/>
          <w:sz w:val="24"/>
          <w:szCs w:val="24"/>
        </w:rPr>
        <w:t>ompetentajam personālam attiecīgā gadījumā to funkcij</w:t>
      </w:r>
      <w:r w:rsidR="00800C70" w:rsidRPr="001B72F6">
        <w:rPr>
          <w:rFonts w:ascii="Times New Roman" w:eastAsia="Times New Roman" w:hAnsi="Times New Roman" w:cs="Times New Roman"/>
          <w:sz w:val="24"/>
          <w:szCs w:val="24"/>
        </w:rPr>
        <w:t xml:space="preserve">u izpildei </w:t>
      </w:r>
      <w:r w:rsidR="00DA4069" w:rsidRPr="001B72F6">
        <w:rPr>
          <w:rFonts w:ascii="Times New Roman" w:eastAsia="Times New Roman" w:hAnsi="Times New Roman" w:cs="Times New Roman"/>
          <w:sz w:val="24"/>
          <w:szCs w:val="24"/>
        </w:rPr>
        <w:t xml:space="preserve">ir </w:t>
      </w:r>
      <w:r w:rsidR="00800C70" w:rsidRPr="001B72F6">
        <w:rPr>
          <w:rFonts w:ascii="Times New Roman" w:eastAsia="Times New Roman" w:hAnsi="Times New Roman" w:cs="Times New Roman"/>
          <w:sz w:val="24"/>
          <w:szCs w:val="24"/>
        </w:rPr>
        <w:t>arī</w:t>
      </w:r>
      <w:r w:rsidR="70C4FBA6" w:rsidRPr="001B72F6">
        <w:rPr>
          <w:rFonts w:ascii="Times New Roman" w:eastAsia="Times New Roman" w:hAnsi="Times New Roman" w:cs="Times New Roman"/>
          <w:sz w:val="24"/>
          <w:szCs w:val="24"/>
        </w:rPr>
        <w:t xml:space="preserve"> nepieciešamās speciālās zināšanas </w:t>
      </w:r>
      <w:r w:rsidR="00B628E5" w:rsidRPr="001B72F6">
        <w:rPr>
          <w:rFonts w:ascii="Times New Roman" w:eastAsia="Times New Roman" w:hAnsi="Times New Roman" w:cs="Times New Roman"/>
          <w:sz w:val="24"/>
          <w:szCs w:val="24"/>
        </w:rPr>
        <w:t>pārraugāmajā jomā</w:t>
      </w:r>
      <w:bookmarkStart w:id="10" w:name="_Hlk177399813"/>
      <w:r w:rsidR="004450FF" w:rsidRPr="001B72F6">
        <w:rPr>
          <w:rFonts w:ascii="Times New Roman" w:eastAsia="Times New Roman" w:hAnsi="Times New Roman" w:cs="Times New Roman"/>
          <w:sz w:val="24"/>
          <w:szCs w:val="24"/>
        </w:rPr>
        <w:t xml:space="preserve">, kā to nosaka arī MI akta </w:t>
      </w:r>
      <w:r w:rsidR="6591B10A" w:rsidRPr="001B72F6">
        <w:rPr>
          <w:rFonts w:ascii="Times New Roman" w:eastAsia="Times New Roman" w:hAnsi="Times New Roman" w:cs="Times New Roman"/>
          <w:sz w:val="24"/>
          <w:szCs w:val="24"/>
        </w:rPr>
        <w:t>prasības</w:t>
      </w:r>
      <w:r w:rsidR="004450FF" w:rsidRPr="001B72F6">
        <w:rPr>
          <w:rFonts w:ascii="Times New Roman" w:eastAsia="Times New Roman" w:hAnsi="Times New Roman" w:cs="Times New Roman"/>
          <w:sz w:val="24"/>
          <w:szCs w:val="24"/>
        </w:rPr>
        <w:t xml:space="preserve">. </w:t>
      </w:r>
      <w:r w:rsidR="00186C51" w:rsidRPr="001B72F6">
        <w:rPr>
          <w:rFonts w:ascii="Times New Roman" w:eastAsia="Times New Roman" w:hAnsi="Times New Roman" w:cs="Times New Roman"/>
          <w:sz w:val="24"/>
          <w:szCs w:val="24"/>
        </w:rPr>
        <w:t>Lai nodrošinātu minēto</w:t>
      </w:r>
      <w:r w:rsidR="006C2285" w:rsidRPr="001B72F6">
        <w:rPr>
          <w:rFonts w:ascii="Times New Roman" w:eastAsia="Times New Roman" w:hAnsi="Times New Roman" w:cs="Times New Roman"/>
          <w:sz w:val="24"/>
          <w:szCs w:val="24"/>
        </w:rPr>
        <w:t>,</w:t>
      </w:r>
      <w:r w:rsidR="00186C51" w:rsidRPr="001B72F6">
        <w:rPr>
          <w:rFonts w:ascii="Times New Roman" w:eastAsia="Times New Roman" w:hAnsi="Times New Roman" w:cs="Times New Roman"/>
          <w:sz w:val="24"/>
          <w:szCs w:val="24"/>
        </w:rPr>
        <w:t xml:space="preserve"> redzams</w:t>
      </w:r>
      <w:r w:rsidR="00B06ABA" w:rsidRPr="001B72F6">
        <w:rPr>
          <w:rFonts w:ascii="Times New Roman" w:eastAsia="Times New Roman" w:hAnsi="Times New Roman" w:cs="Times New Roman"/>
          <w:sz w:val="24"/>
          <w:szCs w:val="24"/>
        </w:rPr>
        <w:t xml:space="preserve">, </w:t>
      </w:r>
      <w:r w:rsidR="00186C51" w:rsidRPr="001B72F6">
        <w:rPr>
          <w:rFonts w:ascii="Times New Roman" w:eastAsia="Times New Roman" w:hAnsi="Times New Roman" w:cs="Times New Roman"/>
          <w:sz w:val="24"/>
          <w:szCs w:val="24"/>
        </w:rPr>
        <w:t xml:space="preserve">ka tas prasīs papildus </w:t>
      </w:r>
      <w:r w:rsidR="6591B10A" w:rsidRPr="001B72F6">
        <w:rPr>
          <w:rFonts w:ascii="Times New Roman" w:eastAsia="Times New Roman" w:hAnsi="Times New Roman" w:cs="Times New Roman"/>
          <w:sz w:val="24"/>
          <w:szCs w:val="24"/>
        </w:rPr>
        <w:t>cilvēku un finanšu resurs</w:t>
      </w:r>
      <w:r w:rsidR="005655F7" w:rsidRPr="001B72F6">
        <w:rPr>
          <w:rFonts w:ascii="Times New Roman" w:eastAsia="Times New Roman" w:hAnsi="Times New Roman" w:cs="Times New Roman"/>
          <w:sz w:val="24"/>
          <w:szCs w:val="24"/>
        </w:rPr>
        <w:t>us</w:t>
      </w:r>
      <w:r w:rsidR="00B06ABA" w:rsidRPr="001B72F6">
        <w:rPr>
          <w:rFonts w:ascii="Times New Roman" w:eastAsia="Times New Roman" w:hAnsi="Times New Roman" w:cs="Times New Roman"/>
          <w:sz w:val="24"/>
          <w:szCs w:val="24"/>
        </w:rPr>
        <w:t>.</w:t>
      </w:r>
    </w:p>
    <w:p w14:paraId="1AF4DA08" w14:textId="36B4A355" w:rsidR="0090221C" w:rsidRDefault="00B06ABA" w:rsidP="0077322B">
      <w:pPr>
        <w:spacing w:after="0" w:line="240" w:lineRule="auto"/>
        <w:ind w:firstLine="720"/>
        <w:jc w:val="both"/>
        <w:rPr>
          <w:rFonts w:ascii="Times New Roman" w:eastAsia="Times New Roman" w:hAnsi="Times New Roman" w:cs="Times New Roman"/>
          <w:sz w:val="24"/>
          <w:szCs w:val="24"/>
        </w:rPr>
      </w:pPr>
      <w:r w:rsidRPr="001B72F6">
        <w:rPr>
          <w:rFonts w:ascii="Times New Roman" w:eastAsia="Times New Roman" w:hAnsi="Times New Roman" w:cs="Times New Roman"/>
          <w:sz w:val="24"/>
          <w:szCs w:val="24"/>
        </w:rPr>
        <w:t xml:space="preserve">Analizējot </w:t>
      </w:r>
      <w:r w:rsidR="0056601C" w:rsidRPr="001B72F6">
        <w:rPr>
          <w:rFonts w:ascii="Times New Roman" w:eastAsia="Times New Roman" w:hAnsi="Times New Roman" w:cs="Times New Roman"/>
          <w:sz w:val="24"/>
          <w:szCs w:val="24"/>
        </w:rPr>
        <w:t>kopējo situāciju un potenciālo atbildību sadalījumu, kā viens no potenciālajiem variantiem tik</w:t>
      </w:r>
      <w:r w:rsidR="00B133D5" w:rsidRPr="001B72F6">
        <w:rPr>
          <w:rFonts w:ascii="Times New Roman" w:eastAsia="Times New Roman" w:hAnsi="Times New Roman" w:cs="Times New Roman"/>
          <w:sz w:val="24"/>
          <w:szCs w:val="24"/>
        </w:rPr>
        <w:t>a</w:t>
      </w:r>
      <w:r w:rsidR="0056601C" w:rsidRPr="001B72F6">
        <w:rPr>
          <w:rFonts w:ascii="Times New Roman" w:eastAsia="Times New Roman" w:hAnsi="Times New Roman" w:cs="Times New Roman"/>
          <w:sz w:val="24"/>
          <w:szCs w:val="24"/>
        </w:rPr>
        <w:t xml:space="preserve"> arī apskatīt</w:t>
      </w:r>
      <w:r w:rsidR="00E36030" w:rsidRPr="001B72F6">
        <w:rPr>
          <w:rFonts w:ascii="Times New Roman" w:eastAsia="Times New Roman" w:hAnsi="Times New Roman" w:cs="Times New Roman"/>
          <w:sz w:val="24"/>
          <w:szCs w:val="24"/>
        </w:rPr>
        <w:t>a iespēja</w:t>
      </w:r>
      <w:r w:rsidR="0056601C" w:rsidRPr="001B72F6">
        <w:rPr>
          <w:rFonts w:ascii="Times New Roman" w:eastAsia="Times New Roman" w:hAnsi="Times New Roman" w:cs="Times New Roman"/>
          <w:sz w:val="24"/>
          <w:szCs w:val="24"/>
        </w:rPr>
        <w:t xml:space="preserve">, ka VARAM kā digitālās politikas </w:t>
      </w:r>
      <w:r w:rsidR="00104890" w:rsidRPr="001B72F6">
        <w:rPr>
          <w:rFonts w:ascii="Times New Roman" w:eastAsia="Times New Roman" w:hAnsi="Times New Roman" w:cs="Times New Roman"/>
          <w:sz w:val="24"/>
          <w:szCs w:val="24"/>
        </w:rPr>
        <w:t xml:space="preserve">atbildīgā ministrija varētu </w:t>
      </w:r>
      <w:r w:rsidR="00104890" w:rsidRPr="001B72F6">
        <w:rPr>
          <w:rFonts w:ascii="Times New Roman" w:eastAsia="Times New Roman" w:hAnsi="Times New Roman" w:cs="Times New Roman"/>
          <w:sz w:val="24"/>
          <w:szCs w:val="24"/>
        </w:rPr>
        <w:lastRenderedPageBreak/>
        <w:t xml:space="preserve">uzņemties </w:t>
      </w:r>
      <w:r w:rsidR="00096B79" w:rsidRPr="001B72F6">
        <w:rPr>
          <w:rFonts w:ascii="Times New Roman" w:eastAsia="Times New Roman" w:hAnsi="Times New Roman" w:cs="Times New Roman"/>
          <w:sz w:val="24"/>
          <w:szCs w:val="24"/>
        </w:rPr>
        <w:t xml:space="preserve">paziņojošās iestādes lomu MI akta ietvaros. Taču ievērojot apstākļus, ka esošajā kapacitātē bez papildus resursiem </w:t>
      </w:r>
      <w:r w:rsidR="00383A17" w:rsidRPr="001B72F6">
        <w:rPr>
          <w:rFonts w:ascii="Times New Roman" w:eastAsia="Times New Roman" w:hAnsi="Times New Roman" w:cs="Times New Roman"/>
          <w:sz w:val="24"/>
          <w:szCs w:val="24"/>
        </w:rPr>
        <w:t xml:space="preserve">minēto funkciju īstenošana nav iespējama, </w:t>
      </w:r>
      <w:r w:rsidR="00124088" w:rsidRPr="001B72F6">
        <w:rPr>
          <w:rFonts w:ascii="Times New Roman" w:eastAsia="Times New Roman" w:hAnsi="Times New Roman" w:cs="Times New Roman"/>
          <w:sz w:val="24"/>
          <w:szCs w:val="24"/>
        </w:rPr>
        <w:t xml:space="preserve">šobrīd kā </w:t>
      </w:r>
      <w:r w:rsidR="000754AF" w:rsidRPr="001B72F6">
        <w:rPr>
          <w:rFonts w:ascii="Times New Roman" w:eastAsia="Times New Roman" w:hAnsi="Times New Roman" w:cs="Times New Roman"/>
          <w:sz w:val="24"/>
          <w:szCs w:val="24"/>
        </w:rPr>
        <w:t xml:space="preserve">paziņojošā iestāde tiek noteikta EM, kam jau atbilstoši MK lemtajam ir </w:t>
      </w:r>
      <w:r w:rsidR="00477359" w:rsidRPr="001B72F6">
        <w:rPr>
          <w:rFonts w:ascii="Times New Roman" w:eastAsia="Times New Roman" w:hAnsi="Times New Roman" w:cs="Times New Roman"/>
          <w:sz w:val="24"/>
          <w:szCs w:val="24"/>
        </w:rPr>
        <w:t xml:space="preserve">piešķirtas </w:t>
      </w:r>
      <w:r w:rsidR="00854521" w:rsidRPr="001B72F6">
        <w:rPr>
          <w:rFonts w:ascii="Times New Roman" w:eastAsia="Times New Roman" w:hAnsi="Times New Roman" w:cs="Times New Roman"/>
          <w:sz w:val="24"/>
          <w:szCs w:val="24"/>
        </w:rPr>
        <w:t xml:space="preserve">reglamentētajās sfērās </w:t>
      </w:r>
      <w:r w:rsidR="00477359" w:rsidRPr="001B72F6">
        <w:rPr>
          <w:rFonts w:ascii="Times New Roman" w:eastAsia="Times New Roman" w:hAnsi="Times New Roman" w:cs="Times New Roman"/>
          <w:sz w:val="24"/>
          <w:szCs w:val="24"/>
        </w:rPr>
        <w:t>paziņojošās iestādes funkcijas</w:t>
      </w:r>
      <w:r w:rsidR="00F00AA5">
        <w:rPr>
          <w:rFonts w:ascii="Times New Roman" w:eastAsia="Times New Roman" w:hAnsi="Times New Roman" w:cs="Times New Roman"/>
          <w:sz w:val="24"/>
          <w:szCs w:val="24"/>
        </w:rPr>
        <w:t xml:space="preserve">, bet ir arī vajadzība </w:t>
      </w:r>
      <w:r w:rsidR="0090221C">
        <w:rPr>
          <w:rFonts w:ascii="Times New Roman" w:eastAsia="Times New Roman" w:hAnsi="Times New Roman" w:cs="Times New Roman"/>
          <w:sz w:val="24"/>
          <w:szCs w:val="24"/>
        </w:rPr>
        <w:t xml:space="preserve">pēc papildus resursiem, lai nodrošinātu </w:t>
      </w:r>
      <w:r w:rsidR="0090221C" w:rsidRPr="0090221C">
        <w:rPr>
          <w:rFonts w:ascii="Times New Roman" w:eastAsia="Times New Roman" w:hAnsi="Times New Roman" w:cs="Times New Roman"/>
          <w:sz w:val="24"/>
          <w:szCs w:val="24"/>
        </w:rPr>
        <w:t>MI akta 28.panta 7.punktā noteikt</w:t>
      </w:r>
      <w:r w:rsidR="0090221C">
        <w:rPr>
          <w:rFonts w:ascii="Times New Roman" w:eastAsia="Times New Roman" w:hAnsi="Times New Roman" w:cs="Times New Roman"/>
          <w:sz w:val="24"/>
          <w:szCs w:val="24"/>
        </w:rPr>
        <w:t>ās</w:t>
      </w:r>
      <w:r w:rsidR="0090221C" w:rsidRPr="0090221C">
        <w:rPr>
          <w:rFonts w:ascii="Times New Roman" w:eastAsia="Times New Roman" w:hAnsi="Times New Roman" w:cs="Times New Roman"/>
          <w:sz w:val="24"/>
          <w:szCs w:val="24"/>
        </w:rPr>
        <w:t xml:space="preserve"> prasīb</w:t>
      </w:r>
      <w:r w:rsidR="0090221C">
        <w:rPr>
          <w:rFonts w:ascii="Times New Roman" w:eastAsia="Times New Roman" w:hAnsi="Times New Roman" w:cs="Times New Roman"/>
          <w:sz w:val="24"/>
          <w:szCs w:val="24"/>
        </w:rPr>
        <w:t xml:space="preserve">as. </w:t>
      </w:r>
    </w:p>
    <w:p w14:paraId="5D826782" w14:textId="044C8911" w:rsidR="0077322B" w:rsidRPr="001B72F6" w:rsidRDefault="00884BA7" w:rsidP="0077322B">
      <w:pPr>
        <w:spacing w:after="0" w:line="240" w:lineRule="auto"/>
        <w:ind w:firstLine="720"/>
        <w:jc w:val="both"/>
        <w:rPr>
          <w:rFonts w:ascii="Times New Roman" w:eastAsia="Times New Roman" w:hAnsi="Times New Roman" w:cs="Times New Roman"/>
          <w:sz w:val="24"/>
          <w:szCs w:val="24"/>
        </w:rPr>
      </w:pPr>
      <w:r w:rsidRPr="001B72F6">
        <w:rPr>
          <w:rFonts w:ascii="Times New Roman" w:eastAsia="Times New Roman" w:hAnsi="Times New Roman" w:cs="Times New Roman"/>
          <w:sz w:val="24"/>
          <w:szCs w:val="24"/>
        </w:rPr>
        <w:t xml:space="preserve">Raugoties no </w:t>
      </w:r>
      <w:r w:rsidR="0016306F" w:rsidRPr="001B72F6">
        <w:rPr>
          <w:rFonts w:ascii="Times New Roman" w:eastAsia="Times New Roman" w:hAnsi="Times New Roman" w:cs="Times New Roman"/>
          <w:sz w:val="24"/>
          <w:szCs w:val="24"/>
        </w:rPr>
        <w:t xml:space="preserve">izpildāmo funkciju ietvara, kā arī ievērojot esošās uzsāktās aktivitātes MI akta īstenošanai, VARAM ir gatava </w:t>
      </w:r>
      <w:r w:rsidR="005927DB" w:rsidRPr="001B72F6">
        <w:rPr>
          <w:rFonts w:ascii="Times New Roman" w:eastAsia="Times New Roman" w:hAnsi="Times New Roman" w:cs="Times New Roman"/>
          <w:sz w:val="24"/>
          <w:szCs w:val="24"/>
        </w:rPr>
        <w:t>nodrošināt</w:t>
      </w:r>
      <w:r w:rsidR="00660862">
        <w:rPr>
          <w:rFonts w:ascii="Times New Roman" w:eastAsia="Times New Roman" w:hAnsi="Times New Roman" w:cs="Times New Roman"/>
          <w:sz w:val="24"/>
          <w:szCs w:val="24"/>
        </w:rPr>
        <w:t xml:space="preserve"> nacionālā koordinējošā</w:t>
      </w:r>
      <w:r w:rsidR="005927DB" w:rsidRPr="001B72F6">
        <w:rPr>
          <w:rFonts w:ascii="Times New Roman" w:eastAsia="Times New Roman" w:hAnsi="Times New Roman" w:cs="Times New Roman"/>
          <w:sz w:val="24"/>
          <w:szCs w:val="24"/>
        </w:rPr>
        <w:t xml:space="preserve"> kontaktpunkta funkciju </w:t>
      </w:r>
      <w:r w:rsidR="00F77837" w:rsidRPr="001B72F6">
        <w:rPr>
          <w:rFonts w:ascii="Times New Roman" w:eastAsia="Times New Roman" w:hAnsi="Times New Roman" w:cs="Times New Roman"/>
          <w:sz w:val="24"/>
          <w:szCs w:val="24"/>
        </w:rPr>
        <w:t>sadarbībai ar EK un dalībvalstīm.</w:t>
      </w:r>
      <w:r w:rsidR="0077322B" w:rsidRPr="001B72F6">
        <w:rPr>
          <w:rFonts w:ascii="Times New Roman" w:eastAsia="Times New Roman" w:hAnsi="Times New Roman" w:cs="Times New Roman"/>
          <w:sz w:val="24"/>
          <w:szCs w:val="24"/>
        </w:rPr>
        <w:t xml:space="preserve"> </w:t>
      </w:r>
    </w:p>
    <w:bookmarkEnd w:id="10"/>
    <w:p w14:paraId="3D41FBE5" w14:textId="51DC156E" w:rsidR="006A27BE" w:rsidRPr="00267F8F" w:rsidRDefault="5BCBD999" w:rsidP="005E3E68">
      <w:pPr>
        <w:spacing w:after="0" w:line="240" w:lineRule="auto"/>
        <w:ind w:firstLine="720"/>
        <w:jc w:val="both"/>
        <w:rPr>
          <w:rFonts w:ascii="Times New Roman" w:eastAsia="Times New Roman" w:hAnsi="Times New Roman" w:cs="Times New Roman"/>
          <w:sz w:val="24"/>
          <w:szCs w:val="24"/>
        </w:rPr>
      </w:pPr>
      <w:r w:rsidRPr="001B72F6">
        <w:rPr>
          <w:rFonts w:ascii="Times New Roman" w:eastAsia="Times New Roman" w:hAnsi="Times New Roman" w:cs="Times New Roman"/>
          <w:sz w:val="24"/>
          <w:szCs w:val="24"/>
        </w:rPr>
        <w:t>Iev</w:t>
      </w:r>
      <w:r w:rsidR="0E92E3B8" w:rsidRPr="001B72F6">
        <w:rPr>
          <w:rFonts w:ascii="Times New Roman" w:eastAsia="Times New Roman" w:hAnsi="Times New Roman" w:cs="Times New Roman"/>
          <w:sz w:val="24"/>
          <w:szCs w:val="24"/>
        </w:rPr>
        <w:t xml:space="preserve">ērojot iepriekš minēto </w:t>
      </w:r>
      <w:r w:rsidR="00CD4C29" w:rsidRPr="001B72F6">
        <w:rPr>
          <w:rFonts w:ascii="Times New Roman" w:eastAsia="Times New Roman" w:hAnsi="Times New Roman" w:cs="Times New Roman"/>
          <w:sz w:val="24"/>
          <w:szCs w:val="24"/>
        </w:rPr>
        <w:t xml:space="preserve">kā </w:t>
      </w:r>
      <w:r w:rsidR="00032D91" w:rsidRPr="001B72F6">
        <w:rPr>
          <w:rFonts w:ascii="Times New Roman" w:eastAsia="Times New Roman" w:hAnsi="Times New Roman" w:cs="Times New Roman"/>
          <w:sz w:val="24"/>
          <w:szCs w:val="24"/>
        </w:rPr>
        <w:t xml:space="preserve">paziņojošā </w:t>
      </w:r>
      <w:r w:rsidR="00032D91" w:rsidRPr="007C75B3">
        <w:rPr>
          <w:rFonts w:ascii="Times New Roman" w:eastAsia="Times New Roman" w:hAnsi="Times New Roman" w:cs="Times New Roman"/>
          <w:sz w:val="24"/>
          <w:szCs w:val="24"/>
        </w:rPr>
        <w:t xml:space="preserve">iestāde tiek noteikta EM un par valsts akreditācijas struktūru MI akta prasību izpildei ir nosakāma </w:t>
      </w:r>
      <w:r w:rsidR="0E92E3B8" w:rsidRPr="007C75B3">
        <w:rPr>
          <w:rFonts w:ascii="Times New Roman" w:eastAsia="Times New Roman" w:hAnsi="Times New Roman" w:cs="Times New Roman"/>
          <w:sz w:val="24"/>
          <w:szCs w:val="24"/>
        </w:rPr>
        <w:t>L</w:t>
      </w:r>
      <w:r w:rsidR="41060E0A" w:rsidRPr="007C75B3">
        <w:rPr>
          <w:rFonts w:ascii="Times New Roman" w:eastAsia="Times New Roman" w:hAnsi="Times New Roman" w:cs="Times New Roman"/>
          <w:sz w:val="24"/>
          <w:szCs w:val="24"/>
        </w:rPr>
        <w:t>ATAK</w:t>
      </w:r>
      <w:r w:rsidR="00032D91" w:rsidRPr="007C75B3">
        <w:rPr>
          <w:rFonts w:ascii="Times New Roman" w:eastAsia="Times New Roman" w:hAnsi="Times New Roman" w:cs="Times New Roman"/>
          <w:sz w:val="24"/>
          <w:szCs w:val="24"/>
        </w:rPr>
        <w:t xml:space="preserve">. </w:t>
      </w:r>
      <w:r w:rsidR="006A27BE" w:rsidRPr="00267F8F">
        <w:rPr>
          <w:rFonts w:ascii="Times New Roman" w:eastAsia="Times New Roman" w:hAnsi="Times New Roman" w:cs="Times New Roman"/>
          <w:sz w:val="24"/>
          <w:szCs w:val="24"/>
        </w:rPr>
        <w:t>Paziņojošās iestādes un valsts akreditācijas struktūras ieviešanas termiņš ir līdz 2025.gada 2.augustam.</w:t>
      </w:r>
    </w:p>
    <w:p w14:paraId="699BF4CE" w14:textId="32936724" w:rsidR="00B84FD9" w:rsidRDefault="00ED556B" w:rsidP="005E3E68">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w:t>
      </w:r>
      <w:r w:rsidRPr="00ED556B">
        <w:rPr>
          <w:rFonts w:ascii="Times New Roman" w:eastAsia="Times New Roman" w:hAnsi="Times New Roman" w:cs="Times New Roman"/>
          <w:sz w:val="24"/>
          <w:szCs w:val="24"/>
        </w:rPr>
        <w:t>tbilstības novērtēšanas (</w:t>
      </w:r>
      <w:r w:rsidR="00FF05B7">
        <w:rPr>
          <w:rFonts w:ascii="Times New Roman" w:eastAsia="Times New Roman" w:hAnsi="Times New Roman" w:cs="Times New Roman"/>
          <w:sz w:val="24"/>
          <w:szCs w:val="24"/>
        </w:rPr>
        <w:t>p</w:t>
      </w:r>
      <w:r w:rsidRPr="00ED556B">
        <w:rPr>
          <w:rFonts w:ascii="Times New Roman" w:eastAsia="Times New Roman" w:hAnsi="Times New Roman" w:cs="Times New Roman"/>
          <w:sz w:val="24"/>
          <w:szCs w:val="24"/>
        </w:rPr>
        <w:t>aziņot</w:t>
      </w:r>
      <w:r>
        <w:rPr>
          <w:rFonts w:ascii="Times New Roman" w:eastAsia="Times New Roman" w:hAnsi="Times New Roman" w:cs="Times New Roman"/>
          <w:sz w:val="24"/>
          <w:szCs w:val="24"/>
        </w:rPr>
        <w:t>o</w:t>
      </w:r>
      <w:r w:rsidRPr="00ED556B">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struktūru</w:t>
      </w:r>
      <w:r w:rsidRPr="00ED556B">
        <w:rPr>
          <w:rFonts w:ascii="Times New Roman" w:eastAsia="Times New Roman" w:hAnsi="Times New Roman" w:cs="Times New Roman"/>
          <w:sz w:val="24"/>
          <w:szCs w:val="24"/>
        </w:rPr>
        <w:t xml:space="preserve"> </w:t>
      </w:r>
      <w:r w:rsidR="00876ECA" w:rsidRPr="00C03E88">
        <w:rPr>
          <w:rFonts w:ascii="Times New Roman" w:eastAsia="Times New Roman" w:hAnsi="Times New Roman" w:cs="Times New Roman"/>
          <w:sz w:val="24"/>
          <w:szCs w:val="24"/>
        </w:rPr>
        <w:t>izveido</w:t>
      </w:r>
      <w:r w:rsidR="00876ECA" w:rsidRPr="00876ECA">
        <w:rPr>
          <w:rFonts w:ascii="Times New Roman" w:eastAsia="Times New Roman" w:hAnsi="Times New Roman" w:cs="Times New Roman"/>
          <w:sz w:val="24"/>
          <w:szCs w:val="24"/>
        </w:rPr>
        <w:t xml:space="preserve"> saskaņā ar dalībvalsts valsts tiesību aktiem un tā ir </w:t>
      </w:r>
      <w:r w:rsidR="000A0630">
        <w:rPr>
          <w:rFonts w:ascii="Times New Roman" w:eastAsia="Times New Roman" w:hAnsi="Times New Roman" w:cs="Times New Roman"/>
          <w:sz w:val="24"/>
          <w:szCs w:val="24"/>
        </w:rPr>
        <w:t>j</w:t>
      </w:r>
      <w:r w:rsidR="00876ECA" w:rsidRPr="00876ECA">
        <w:rPr>
          <w:rFonts w:ascii="Times New Roman" w:eastAsia="Times New Roman" w:hAnsi="Times New Roman" w:cs="Times New Roman"/>
          <w:sz w:val="24"/>
          <w:szCs w:val="24"/>
        </w:rPr>
        <w:t>uridiska persona</w:t>
      </w:r>
      <w:r w:rsidR="000D1660">
        <w:rPr>
          <w:rFonts w:ascii="Times New Roman" w:eastAsia="Times New Roman" w:hAnsi="Times New Roman" w:cs="Times New Roman"/>
          <w:sz w:val="24"/>
          <w:szCs w:val="24"/>
        </w:rPr>
        <w:t xml:space="preserve">, kura nav </w:t>
      </w:r>
      <w:r w:rsidR="000B2CAF">
        <w:rPr>
          <w:rFonts w:ascii="Times New Roman" w:eastAsia="Times New Roman" w:hAnsi="Times New Roman" w:cs="Times New Roman"/>
          <w:sz w:val="24"/>
          <w:szCs w:val="24"/>
        </w:rPr>
        <w:t>MI akta</w:t>
      </w:r>
      <w:r w:rsidR="000C7913">
        <w:rPr>
          <w:rFonts w:ascii="Times New Roman" w:eastAsia="Times New Roman" w:hAnsi="Times New Roman" w:cs="Times New Roman"/>
          <w:sz w:val="24"/>
          <w:szCs w:val="24"/>
        </w:rPr>
        <w:t xml:space="preserve"> prasībās noteikta kā obligāta.</w:t>
      </w:r>
      <w:r w:rsidR="00E75711">
        <w:rPr>
          <w:rFonts w:ascii="Times New Roman" w:eastAsia="Times New Roman" w:hAnsi="Times New Roman" w:cs="Times New Roman"/>
          <w:sz w:val="24"/>
          <w:szCs w:val="24"/>
        </w:rPr>
        <w:t xml:space="preserve"> </w:t>
      </w:r>
    </w:p>
    <w:p w14:paraId="1853D8C9" w14:textId="14DAED79" w:rsidR="00E652A4" w:rsidRDefault="00E652A4" w:rsidP="004F66CC">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w:t>
      </w:r>
      <w:r w:rsidRPr="00ED556B">
        <w:rPr>
          <w:rFonts w:ascii="Times New Roman" w:eastAsia="Times New Roman" w:hAnsi="Times New Roman" w:cs="Times New Roman"/>
          <w:sz w:val="24"/>
          <w:szCs w:val="24"/>
        </w:rPr>
        <w:t>tbilstības novērtēšanas (</w:t>
      </w:r>
      <w:r>
        <w:rPr>
          <w:rFonts w:ascii="Times New Roman" w:eastAsia="Times New Roman" w:hAnsi="Times New Roman" w:cs="Times New Roman"/>
          <w:sz w:val="24"/>
          <w:szCs w:val="24"/>
        </w:rPr>
        <w:t>p</w:t>
      </w:r>
      <w:r w:rsidRPr="00ED556B">
        <w:rPr>
          <w:rFonts w:ascii="Times New Roman" w:eastAsia="Times New Roman" w:hAnsi="Times New Roman" w:cs="Times New Roman"/>
          <w:sz w:val="24"/>
          <w:szCs w:val="24"/>
        </w:rPr>
        <w:t>aziņot</w:t>
      </w:r>
      <w:r>
        <w:rPr>
          <w:rFonts w:ascii="Times New Roman" w:eastAsia="Times New Roman" w:hAnsi="Times New Roman" w:cs="Times New Roman"/>
          <w:sz w:val="24"/>
          <w:szCs w:val="24"/>
        </w:rPr>
        <w:t>o</w:t>
      </w:r>
      <w:r w:rsidRPr="00ED556B">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struktūr</w:t>
      </w:r>
      <w:r w:rsidR="005A37BC">
        <w:rPr>
          <w:rFonts w:ascii="Times New Roman" w:eastAsia="Times New Roman" w:hAnsi="Times New Roman" w:cs="Times New Roman"/>
          <w:sz w:val="24"/>
          <w:szCs w:val="24"/>
        </w:rPr>
        <w:t>a</w:t>
      </w:r>
      <w:r w:rsidRPr="00ED556B">
        <w:rPr>
          <w:rFonts w:ascii="Times New Roman" w:eastAsia="Times New Roman" w:hAnsi="Times New Roman" w:cs="Times New Roman"/>
          <w:sz w:val="24"/>
          <w:szCs w:val="24"/>
        </w:rPr>
        <w:t xml:space="preserve"> </w:t>
      </w:r>
      <w:r w:rsidR="00B54257">
        <w:rPr>
          <w:rFonts w:ascii="Times New Roman" w:eastAsia="Times New Roman" w:hAnsi="Times New Roman" w:cs="Times New Roman"/>
          <w:sz w:val="24"/>
          <w:szCs w:val="24"/>
        </w:rPr>
        <w:t>var būt</w:t>
      </w:r>
      <w:r>
        <w:rPr>
          <w:rFonts w:ascii="Times New Roman" w:eastAsia="Times New Roman" w:hAnsi="Times New Roman" w:cs="Times New Roman"/>
          <w:sz w:val="24"/>
          <w:szCs w:val="24"/>
        </w:rPr>
        <w:t xml:space="preserve"> o</w:t>
      </w:r>
      <w:r w:rsidRPr="00E652A4">
        <w:rPr>
          <w:rFonts w:ascii="Times New Roman" w:eastAsia="Times New Roman" w:hAnsi="Times New Roman" w:cs="Times New Roman"/>
          <w:sz w:val="24"/>
          <w:szCs w:val="24"/>
        </w:rPr>
        <w:t>rganizācija</w:t>
      </w:r>
      <w:r>
        <w:rPr>
          <w:rFonts w:ascii="Times New Roman" w:eastAsia="Times New Roman" w:hAnsi="Times New Roman" w:cs="Times New Roman"/>
          <w:sz w:val="24"/>
          <w:szCs w:val="24"/>
        </w:rPr>
        <w:t xml:space="preserve"> vai </w:t>
      </w:r>
      <w:r w:rsidRPr="00E652A4">
        <w:rPr>
          <w:rFonts w:ascii="Times New Roman" w:eastAsia="Times New Roman" w:hAnsi="Times New Roman" w:cs="Times New Roman"/>
          <w:sz w:val="24"/>
          <w:szCs w:val="24"/>
        </w:rPr>
        <w:t>uzņēmums, k</w:t>
      </w:r>
      <w:r w:rsidR="005A37BC">
        <w:rPr>
          <w:rFonts w:ascii="Times New Roman" w:eastAsia="Times New Roman" w:hAnsi="Times New Roman" w:cs="Times New Roman"/>
          <w:sz w:val="24"/>
          <w:szCs w:val="24"/>
        </w:rPr>
        <w:t>ur</w:t>
      </w:r>
      <w:r w:rsidR="00B54257">
        <w:rPr>
          <w:rFonts w:ascii="Times New Roman" w:eastAsia="Times New Roman" w:hAnsi="Times New Roman" w:cs="Times New Roman"/>
          <w:sz w:val="24"/>
          <w:szCs w:val="24"/>
        </w:rPr>
        <w:t>š</w:t>
      </w:r>
      <w:r w:rsidRPr="00E652A4">
        <w:rPr>
          <w:rFonts w:ascii="Times New Roman" w:eastAsia="Times New Roman" w:hAnsi="Times New Roman" w:cs="Times New Roman"/>
          <w:sz w:val="24"/>
          <w:szCs w:val="24"/>
        </w:rPr>
        <w:t xml:space="preserve"> būs </w:t>
      </w:r>
      <w:r w:rsidR="009118FF" w:rsidRPr="00E652A4">
        <w:rPr>
          <w:rFonts w:ascii="Times New Roman" w:eastAsia="Times New Roman" w:hAnsi="Times New Roman" w:cs="Times New Roman"/>
          <w:sz w:val="24"/>
          <w:szCs w:val="24"/>
        </w:rPr>
        <w:t>akreditēt</w:t>
      </w:r>
      <w:r w:rsidR="00B54257">
        <w:rPr>
          <w:rFonts w:ascii="Times New Roman" w:eastAsia="Times New Roman" w:hAnsi="Times New Roman" w:cs="Times New Roman"/>
          <w:sz w:val="24"/>
          <w:szCs w:val="24"/>
        </w:rPr>
        <w:t>s</w:t>
      </w:r>
      <w:r w:rsidR="009118FF">
        <w:rPr>
          <w:rFonts w:ascii="Times New Roman" w:eastAsia="Times New Roman" w:hAnsi="Times New Roman" w:cs="Times New Roman"/>
          <w:sz w:val="24"/>
          <w:szCs w:val="24"/>
        </w:rPr>
        <w:t xml:space="preserve"> </w:t>
      </w:r>
      <w:r w:rsidR="00F47E31">
        <w:rPr>
          <w:rFonts w:ascii="Times New Roman" w:eastAsia="Times New Roman" w:hAnsi="Times New Roman" w:cs="Times New Roman"/>
          <w:sz w:val="24"/>
          <w:szCs w:val="24"/>
        </w:rPr>
        <w:t xml:space="preserve">no </w:t>
      </w:r>
      <w:r w:rsidR="005A37BC">
        <w:rPr>
          <w:rFonts w:ascii="Times New Roman" w:eastAsia="Times New Roman" w:hAnsi="Times New Roman" w:cs="Times New Roman"/>
          <w:sz w:val="24"/>
          <w:szCs w:val="24"/>
        </w:rPr>
        <w:t>akreditācijas</w:t>
      </w:r>
      <w:r w:rsidR="00F47E31">
        <w:rPr>
          <w:rFonts w:ascii="Times New Roman" w:eastAsia="Times New Roman" w:hAnsi="Times New Roman" w:cs="Times New Roman"/>
          <w:sz w:val="24"/>
          <w:szCs w:val="24"/>
        </w:rPr>
        <w:t xml:space="preserve"> struktūras vai paziņojošās iestādes puses veikt</w:t>
      </w:r>
      <w:r w:rsidR="009118FF" w:rsidRPr="00E652A4">
        <w:rPr>
          <w:rFonts w:ascii="Times New Roman" w:eastAsia="Times New Roman" w:hAnsi="Times New Roman" w:cs="Times New Roman"/>
          <w:sz w:val="24"/>
          <w:szCs w:val="24"/>
        </w:rPr>
        <w:t xml:space="preserve"> </w:t>
      </w:r>
      <w:r w:rsidRPr="00E652A4">
        <w:rPr>
          <w:rFonts w:ascii="Times New Roman" w:eastAsia="Times New Roman" w:hAnsi="Times New Roman" w:cs="Times New Roman"/>
          <w:sz w:val="24"/>
          <w:szCs w:val="24"/>
        </w:rPr>
        <w:t>sertifi</w:t>
      </w:r>
      <w:r w:rsidR="00F47E31">
        <w:rPr>
          <w:rFonts w:ascii="Times New Roman" w:eastAsia="Times New Roman" w:hAnsi="Times New Roman" w:cs="Times New Roman"/>
          <w:sz w:val="24"/>
          <w:szCs w:val="24"/>
        </w:rPr>
        <w:t>kāciju</w:t>
      </w:r>
      <w:r w:rsidRPr="00E652A4">
        <w:rPr>
          <w:rFonts w:ascii="Times New Roman" w:eastAsia="Times New Roman" w:hAnsi="Times New Roman" w:cs="Times New Roman"/>
          <w:sz w:val="24"/>
          <w:szCs w:val="24"/>
        </w:rPr>
        <w:t xml:space="preserve"> augsta riska MI </w:t>
      </w:r>
      <w:r w:rsidR="00F47E31">
        <w:rPr>
          <w:rFonts w:ascii="Times New Roman" w:eastAsia="Times New Roman" w:hAnsi="Times New Roman" w:cs="Times New Roman"/>
          <w:sz w:val="24"/>
          <w:szCs w:val="24"/>
        </w:rPr>
        <w:t>sistēmām</w:t>
      </w:r>
      <w:r w:rsidR="005A37BC">
        <w:rPr>
          <w:rFonts w:ascii="Times New Roman" w:eastAsia="Times New Roman" w:hAnsi="Times New Roman" w:cs="Times New Roman"/>
          <w:sz w:val="24"/>
          <w:szCs w:val="24"/>
        </w:rPr>
        <w:t>.</w:t>
      </w:r>
    </w:p>
    <w:p w14:paraId="50C4548C" w14:textId="44EBE701" w:rsidR="00876ECA" w:rsidRPr="00876ECA" w:rsidRDefault="3FC706AA" w:rsidP="00B84FD9">
      <w:pPr>
        <w:spacing w:after="0" w:line="240" w:lineRule="auto"/>
        <w:ind w:firstLine="720"/>
        <w:jc w:val="both"/>
        <w:rPr>
          <w:rFonts w:ascii="Times New Roman" w:eastAsia="Times New Roman" w:hAnsi="Times New Roman" w:cs="Times New Roman"/>
          <w:sz w:val="24"/>
          <w:szCs w:val="24"/>
        </w:rPr>
      </w:pPr>
      <w:r w:rsidRPr="2D4DBC73">
        <w:rPr>
          <w:rFonts w:ascii="Times New Roman" w:eastAsia="Times New Roman" w:hAnsi="Times New Roman" w:cs="Times New Roman"/>
          <w:sz w:val="24"/>
          <w:szCs w:val="24"/>
        </w:rPr>
        <w:t>P</w:t>
      </w:r>
      <w:r w:rsidR="00876ECA" w:rsidRPr="2D4DBC73">
        <w:rPr>
          <w:rFonts w:ascii="Times New Roman" w:eastAsia="Times New Roman" w:hAnsi="Times New Roman" w:cs="Times New Roman"/>
          <w:sz w:val="24"/>
          <w:szCs w:val="24"/>
        </w:rPr>
        <w:t>ieteikumu</w:t>
      </w:r>
      <w:r w:rsidR="00876ECA" w:rsidRPr="00876ECA">
        <w:rPr>
          <w:rFonts w:ascii="Times New Roman" w:eastAsia="Times New Roman" w:hAnsi="Times New Roman" w:cs="Times New Roman"/>
          <w:sz w:val="24"/>
          <w:szCs w:val="24"/>
        </w:rPr>
        <w:t xml:space="preserve"> paziņojošajai iestādei </w:t>
      </w:r>
      <w:r w:rsidR="1E63BA0F" w:rsidRPr="62D1F3D2">
        <w:rPr>
          <w:rFonts w:ascii="Times New Roman" w:eastAsia="Times New Roman" w:hAnsi="Times New Roman" w:cs="Times New Roman"/>
          <w:sz w:val="24"/>
          <w:szCs w:val="24"/>
        </w:rPr>
        <w:t>iesniedz</w:t>
      </w:r>
      <w:r w:rsidR="00876ECA" w:rsidRPr="629C8784">
        <w:rPr>
          <w:rFonts w:ascii="Times New Roman" w:eastAsia="Times New Roman" w:hAnsi="Times New Roman" w:cs="Times New Roman"/>
          <w:sz w:val="24"/>
          <w:szCs w:val="24"/>
        </w:rPr>
        <w:t xml:space="preserve"> </w:t>
      </w:r>
      <w:r w:rsidR="00876ECA" w:rsidRPr="00876ECA">
        <w:rPr>
          <w:rFonts w:ascii="Times New Roman" w:eastAsia="Times New Roman" w:hAnsi="Times New Roman" w:cs="Times New Roman"/>
          <w:sz w:val="24"/>
          <w:szCs w:val="24"/>
        </w:rPr>
        <w:t>tajā dalībvalstī, kurā tā</w:t>
      </w:r>
      <w:r w:rsidR="00690649">
        <w:rPr>
          <w:rFonts w:ascii="Times New Roman" w:eastAsia="Times New Roman" w:hAnsi="Times New Roman" w:cs="Times New Roman"/>
          <w:sz w:val="24"/>
          <w:szCs w:val="24"/>
        </w:rPr>
        <w:t xml:space="preserve"> tiks</w:t>
      </w:r>
      <w:r w:rsidR="00876ECA" w:rsidRPr="00876ECA">
        <w:rPr>
          <w:rFonts w:ascii="Times New Roman" w:eastAsia="Times New Roman" w:hAnsi="Times New Roman" w:cs="Times New Roman"/>
          <w:sz w:val="24"/>
          <w:szCs w:val="24"/>
        </w:rPr>
        <w:t xml:space="preserve"> izveidota.</w:t>
      </w:r>
      <w:r w:rsidR="009D6EFC">
        <w:rPr>
          <w:rFonts w:ascii="Times New Roman" w:eastAsia="Times New Roman" w:hAnsi="Times New Roman" w:cs="Times New Roman"/>
          <w:sz w:val="24"/>
          <w:szCs w:val="24"/>
        </w:rPr>
        <w:t xml:space="preserve"> </w:t>
      </w:r>
      <w:r w:rsidR="00876ECA" w:rsidRPr="00876ECA">
        <w:rPr>
          <w:rFonts w:ascii="Times New Roman" w:eastAsia="Times New Roman" w:hAnsi="Times New Roman" w:cs="Times New Roman"/>
          <w:sz w:val="24"/>
          <w:szCs w:val="24"/>
        </w:rPr>
        <w:t xml:space="preserve">Pieteikumam pievieno aprakstu par </w:t>
      </w:r>
      <w:r w:rsidR="006C21AF">
        <w:rPr>
          <w:rFonts w:ascii="Times New Roman" w:eastAsia="Times New Roman" w:hAnsi="Times New Roman" w:cs="Times New Roman"/>
          <w:sz w:val="24"/>
          <w:szCs w:val="24"/>
        </w:rPr>
        <w:t xml:space="preserve">MI </w:t>
      </w:r>
      <w:r w:rsidR="00876ECA" w:rsidRPr="00876ECA">
        <w:rPr>
          <w:rFonts w:ascii="Times New Roman" w:eastAsia="Times New Roman" w:hAnsi="Times New Roman" w:cs="Times New Roman"/>
          <w:sz w:val="24"/>
          <w:szCs w:val="24"/>
        </w:rPr>
        <w:t>novērtēšanas moduli vai moduļiem</w:t>
      </w:r>
      <w:r w:rsidR="006C21AF">
        <w:rPr>
          <w:rFonts w:ascii="Times New Roman" w:eastAsia="Times New Roman" w:hAnsi="Times New Roman" w:cs="Times New Roman"/>
          <w:sz w:val="24"/>
          <w:szCs w:val="24"/>
        </w:rPr>
        <w:t xml:space="preserve"> </w:t>
      </w:r>
      <w:r w:rsidR="00876ECA" w:rsidRPr="00876ECA">
        <w:rPr>
          <w:rFonts w:ascii="Times New Roman" w:eastAsia="Times New Roman" w:hAnsi="Times New Roman" w:cs="Times New Roman"/>
          <w:sz w:val="24"/>
          <w:szCs w:val="24"/>
        </w:rPr>
        <w:t xml:space="preserve">un MI sistēmu veidiem, attiecībā uz kuriem atbilstības novērtēšanas struktūra apliecina savu kompetenci, kā arī valsts akreditācijas struktūras izsniegtu akreditācijas sertifikātu, ja tāds ir, kas apliecina, ka atbilstības novērtēšanas struktūra atbilst </w:t>
      </w:r>
      <w:r w:rsidR="00FF05B7">
        <w:rPr>
          <w:rFonts w:ascii="Times New Roman" w:eastAsia="Times New Roman" w:hAnsi="Times New Roman" w:cs="Times New Roman"/>
          <w:sz w:val="24"/>
          <w:szCs w:val="24"/>
        </w:rPr>
        <w:t>MI akta</w:t>
      </w:r>
      <w:r w:rsidR="006C21AF">
        <w:rPr>
          <w:rFonts w:ascii="Times New Roman" w:eastAsia="Times New Roman" w:hAnsi="Times New Roman" w:cs="Times New Roman"/>
          <w:sz w:val="24"/>
          <w:szCs w:val="24"/>
        </w:rPr>
        <w:t xml:space="preserve"> </w:t>
      </w:r>
      <w:r w:rsidR="00876ECA" w:rsidRPr="00876ECA">
        <w:rPr>
          <w:rFonts w:ascii="Times New Roman" w:eastAsia="Times New Roman" w:hAnsi="Times New Roman" w:cs="Times New Roman"/>
          <w:sz w:val="24"/>
          <w:szCs w:val="24"/>
        </w:rPr>
        <w:t>prasībām.</w:t>
      </w:r>
    </w:p>
    <w:p w14:paraId="5EA7A487" w14:textId="19AA6B83" w:rsidR="00DD7D9F" w:rsidRDefault="00876ECA" w:rsidP="00106F6C">
      <w:pPr>
        <w:spacing w:after="0" w:line="240" w:lineRule="auto"/>
        <w:ind w:firstLine="720"/>
        <w:jc w:val="both"/>
        <w:rPr>
          <w:rFonts w:ascii="Times New Roman" w:eastAsia="Times New Roman" w:hAnsi="Times New Roman" w:cs="Times New Roman"/>
          <w:sz w:val="24"/>
          <w:szCs w:val="24"/>
        </w:rPr>
      </w:pPr>
      <w:r w:rsidRPr="750BB4B7">
        <w:rPr>
          <w:rFonts w:ascii="Times New Roman" w:eastAsia="Times New Roman" w:hAnsi="Times New Roman" w:cs="Times New Roman"/>
          <w:sz w:val="24"/>
          <w:szCs w:val="24"/>
        </w:rPr>
        <w:t>Ja</w:t>
      </w:r>
      <w:r w:rsidR="00F5058F" w:rsidRPr="750BB4B7">
        <w:rPr>
          <w:rFonts w:ascii="Times New Roman" w:eastAsia="Times New Roman" w:hAnsi="Times New Roman" w:cs="Times New Roman"/>
          <w:sz w:val="24"/>
          <w:szCs w:val="24"/>
        </w:rPr>
        <w:t xml:space="preserve"> </w:t>
      </w:r>
      <w:r w:rsidRPr="750BB4B7">
        <w:rPr>
          <w:rFonts w:ascii="Times New Roman" w:eastAsia="Times New Roman" w:hAnsi="Times New Roman" w:cs="Times New Roman"/>
          <w:sz w:val="24"/>
          <w:szCs w:val="24"/>
        </w:rPr>
        <w:t>atbilstības novērtēšanas</w:t>
      </w:r>
      <w:r w:rsidR="00E4775B">
        <w:rPr>
          <w:rFonts w:ascii="Times New Roman" w:eastAsia="Times New Roman" w:hAnsi="Times New Roman" w:cs="Times New Roman"/>
          <w:sz w:val="24"/>
          <w:szCs w:val="24"/>
        </w:rPr>
        <w:t xml:space="preserve"> (</w:t>
      </w:r>
      <w:r w:rsidR="00FF05B7">
        <w:rPr>
          <w:rFonts w:ascii="Times New Roman" w:eastAsia="Times New Roman" w:hAnsi="Times New Roman" w:cs="Times New Roman"/>
          <w:sz w:val="24"/>
          <w:szCs w:val="24"/>
        </w:rPr>
        <w:t>p</w:t>
      </w:r>
      <w:r w:rsidR="00E4775B">
        <w:rPr>
          <w:rFonts w:ascii="Times New Roman" w:eastAsia="Times New Roman" w:hAnsi="Times New Roman" w:cs="Times New Roman"/>
          <w:sz w:val="24"/>
          <w:szCs w:val="24"/>
        </w:rPr>
        <w:t>aziņ</w:t>
      </w:r>
      <w:r w:rsidR="00090566">
        <w:rPr>
          <w:rFonts w:ascii="Times New Roman" w:eastAsia="Times New Roman" w:hAnsi="Times New Roman" w:cs="Times New Roman"/>
          <w:sz w:val="24"/>
          <w:szCs w:val="24"/>
        </w:rPr>
        <w:t>otā)</w:t>
      </w:r>
      <w:r w:rsidRPr="750BB4B7">
        <w:rPr>
          <w:rFonts w:ascii="Times New Roman" w:eastAsia="Times New Roman" w:hAnsi="Times New Roman" w:cs="Times New Roman"/>
          <w:sz w:val="24"/>
          <w:szCs w:val="24"/>
        </w:rPr>
        <w:t xml:space="preserve"> struktūra nevar iesniegt akreditācijas struktūras izdotu sertifikātu, tā iesniedz paziņojošai iestādei visus dokumentāros pierādījumus, lai pārbaudītu, atzītu un regulāri pārraudzītu tās atbilstību noteiktajām</w:t>
      </w:r>
      <w:r w:rsidR="00F5058F" w:rsidRPr="750BB4B7">
        <w:rPr>
          <w:rFonts w:ascii="Times New Roman" w:eastAsia="Times New Roman" w:hAnsi="Times New Roman" w:cs="Times New Roman"/>
          <w:sz w:val="24"/>
          <w:szCs w:val="24"/>
        </w:rPr>
        <w:t xml:space="preserve"> </w:t>
      </w:r>
      <w:r w:rsidR="00DF449D">
        <w:rPr>
          <w:rFonts w:ascii="Times New Roman" w:eastAsia="Times New Roman" w:hAnsi="Times New Roman" w:cs="Times New Roman"/>
          <w:sz w:val="24"/>
          <w:szCs w:val="24"/>
        </w:rPr>
        <w:t>MI akta</w:t>
      </w:r>
      <w:r w:rsidRPr="750BB4B7">
        <w:rPr>
          <w:rFonts w:ascii="Times New Roman" w:eastAsia="Times New Roman" w:hAnsi="Times New Roman" w:cs="Times New Roman"/>
          <w:sz w:val="24"/>
          <w:szCs w:val="24"/>
        </w:rPr>
        <w:t xml:space="preserve"> prasībām.</w:t>
      </w:r>
    </w:p>
    <w:p w14:paraId="3E4E5DDA" w14:textId="77777777" w:rsidR="002760E7" w:rsidRPr="00106F6C" w:rsidRDefault="002760E7" w:rsidP="00737545">
      <w:pPr>
        <w:spacing w:after="0" w:line="240" w:lineRule="auto"/>
        <w:jc w:val="both"/>
        <w:rPr>
          <w:rFonts w:ascii="Times New Roman" w:eastAsia="Times New Roman" w:hAnsi="Times New Roman" w:cs="Times New Roman"/>
          <w:sz w:val="24"/>
          <w:szCs w:val="24"/>
        </w:rPr>
      </w:pPr>
    </w:p>
    <w:p w14:paraId="2BFBE3C5" w14:textId="7D73710F" w:rsidR="03196107" w:rsidRPr="00EE722D" w:rsidRDefault="0D1319DA" w:rsidP="20E22E5F">
      <w:pPr>
        <w:pStyle w:val="Heading2"/>
        <w:rPr>
          <w:rFonts w:ascii="Times New Roman" w:eastAsia="Times New Roman" w:hAnsi="Times New Roman" w:cs="Times New Roman"/>
        </w:rPr>
      </w:pPr>
      <w:bookmarkStart w:id="11" w:name="_Toc187220494"/>
      <w:r w:rsidRPr="0E81046C">
        <w:rPr>
          <w:rFonts w:ascii="Times New Roman" w:hAnsi="Times New Roman" w:cs="Times New Roman"/>
        </w:rPr>
        <w:t xml:space="preserve">3.2. </w:t>
      </w:r>
      <w:r w:rsidR="477E3667" w:rsidRPr="0E81046C">
        <w:rPr>
          <w:rFonts w:ascii="Times New Roman" w:hAnsi="Times New Roman" w:cs="Times New Roman"/>
        </w:rPr>
        <w:t>Tirgus uzraudzības iestāde</w:t>
      </w:r>
      <w:r w:rsidR="71E4F44B" w:rsidRPr="0E81046C">
        <w:rPr>
          <w:rFonts w:ascii="Times New Roman" w:hAnsi="Times New Roman" w:cs="Times New Roman"/>
        </w:rPr>
        <w:t>s</w:t>
      </w:r>
      <w:bookmarkEnd w:id="11"/>
      <w:r w:rsidR="46BEE92D" w:rsidRPr="0E81046C">
        <w:rPr>
          <w:rFonts w:ascii="Times New Roman" w:hAnsi="Times New Roman" w:cs="Times New Roman"/>
        </w:rPr>
        <w:t xml:space="preserve"> </w:t>
      </w:r>
    </w:p>
    <w:p w14:paraId="4EA38A50" w14:textId="59E3E190" w:rsidR="03196107" w:rsidRDefault="03196107" w:rsidP="003A7640">
      <w:pPr>
        <w:spacing w:after="0" w:line="240" w:lineRule="auto"/>
        <w:ind w:firstLine="720"/>
        <w:jc w:val="center"/>
        <w:rPr>
          <w:rFonts w:ascii="Times New Roman" w:eastAsia="Times New Roman" w:hAnsi="Times New Roman" w:cs="Times New Roman"/>
          <w:sz w:val="24"/>
          <w:szCs w:val="24"/>
        </w:rPr>
      </w:pPr>
    </w:p>
    <w:p w14:paraId="09640643" w14:textId="778C45B8" w:rsidR="001B1E0C" w:rsidRDefault="00B97159" w:rsidP="008348AE">
      <w:pPr>
        <w:spacing w:after="0" w:line="240" w:lineRule="auto"/>
        <w:ind w:firstLine="720"/>
        <w:jc w:val="both"/>
        <w:rPr>
          <w:rFonts w:ascii="Times New Roman" w:eastAsia="Times New Roman" w:hAnsi="Times New Roman" w:cs="Times New Roman"/>
          <w:bCs/>
          <w:color w:val="212529"/>
          <w:sz w:val="24"/>
          <w:szCs w:val="24"/>
        </w:rPr>
      </w:pPr>
      <w:r w:rsidRPr="6640B309">
        <w:rPr>
          <w:rFonts w:ascii="Times New Roman" w:eastAsia="Times New Roman" w:hAnsi="Times New Roman" w:cs="Times New Roman"/>
          <w:color w:val="212529"/>
          <w:sz w:val="24"/>
          <w:szCs w:val="24"/>
        </w:rPr>
        <w:t>MI akta</w:t>
      </w:r>
      <w:r w:rsidR="005D3C25" w:rsidRPr="6640B309">
        <w:rPr>
          <w:rFonts w:ascii="Times New Roman" w:eastAsia="Times New Roman" w:hAnsi="Times New Roman" w:cs="Times New Roman"/>
          <w:color w:val="212529"/>
          <w:sz w:val="24"/>
          <w:szCs w:val="24"/>
        </w:rPr>
        <w:t xml:space="preserve"> prasību izpildei tirgus uzraudzības iestāde ir valsts iestāde, kas veic darbības un pasākumus, ievērojot Regulu Nr.2019/1020</w:t>
      </w:r>
      <w:r w:rsidR="004D6ABB" w:rsidRPr="6640B309">
        <w:rPr>
          <w:rStyle w:val="FootnoteReference"/>
          <w:rFonts w:ascii="Times New Roman" w:eastAsia="Times New Roman" w:hAnsi="Times New Roman" w:cs="Times New Roman"/>
          <w:color w:val="212529"/>
          <w:sz w:val="24"/>
          <w:szCs w:val="24"/>
        </w:rPr>
        <w:footnoteReference w:id="6"/>
      </w:r>
      <w:r w:rsidR="005D3C25" w:rsidRPr="6640B309">
        <w:rPr>
          <w:rFonts w:ascii="Times New Roman" w:eastAsia="Times New Roman" w:hAnsi="Times New Roman" w:cs="Times New Roman"/>
          <w:color w:val="212529"/>
          <w:sz w:val="24"/>
          <w:szCs w:val="24"/>
        </w:rPr>
        <w:t xml:space="preserve">. </w:t>
      </w:r>
    </w:p>
    <w:p w14:paraId="6A08FA48" w14:textId="032F0E7B" w:rsidR="00320920" w:rsidRDefault="008E6941" w:rsidP="000872BC">
      <w:pPr>
        <w:spacing w:after="0" w:line="240" w:lineRule="auto"/>
        <w:ind w:firstLine="720"/>
        <w:jc w:val="both"/>
        <w:rPr>
          <w:rFonts w:ascii="Times New Roman" w:eastAsia="Times New Roman" w:hAnsi="Times New Roman" w:cs="Times New Roman"/>
          <w:color w:val="212529"/>
          <w:sz w:val="24"/>
          <w:szCs w:val="24"/>
        </w:rPr>
      </w:pPr>
      <w:r>
        <w:rPr>
          <w:rFonts w:ascii="Times New Roman" w:eastAsia="Times New Roman" w:hAnsi="Times New Roman" w:cs="Times New Roman"/>
          <w:color w:val="212529"/>
          <w:sz w:val="24"/>
          <w:szCs w:val="24"/>
        </w:rPr>
        <w:t>MK</w:t>
      </w:r>
      <w:r w:rsidR="00D15E62">
        <w:rPr>
          <w:rFonts w:ascii="Times New Roman" w:eastAsia="Times New Roman" w:hAnsi="Times New Roman" w:cs="Times New Roman"/>
          <w:color w:val="212529"/>
          <w:sz w:val="24"/>
          <w:szCs w:val="24"/>
        </w:rPr>
        <w:t xml:space="preserve"> </w:t>
      </w:r>
      <w:r w:rsidR="00194FD3" w:rsidRPr="00194FD3">
        <w:rPr>
          <w:rFonts w:ascii="Times New Roman" w:eastAsia="Times New Roman" w:hAnsi="Times New Roman" w:cs="Times New Roman"/>
          <w:color w:val="212529"/>
          <w:sz w:val="24"/>
          <w:szCs w:val="24"/>
        </w:rPr>
        <w:t>2022.gada 8.novembra sēdē</w:t>
      </w:r>
      <w:r w:rsidRPr="36ED56C1">
        <w:rPr>
          <w:rFonts w:ascii="Times New Roman" w:eastAsia="Times New Roman" w:hAnsi="Times New Roman" w:cs="Times New Roman"/>
          <w:color w:val="212529"/>
          <w:sz w:val="24"/>
          <w:szCs w:val="24"/>
        </w:rPr>
        <w:t xml:space="preserve"> apstiprināja Nacionāl</w:t>
      </w:r>
      <w:r>
        <w:rPr>
          <w:rFonts w:ascii="Times New Roman" w:eastAsia="Times New Roman" w:hAnsi="Times New Roman" w:cs="Times New Roman"/>
          <w:color w:val="212529"/>
          <w:sz w:val="24"/>
          <w:szCs w:val="24"/>
        </w:rPr>
        <w:t>o</w:t>
      </w:r>
      <w:r w:rsidRPr="36ED56C1">
        <w:rPr>
          <w:rFonts w:ascii="Times New Roman" w:eastAsia="Times New Roman" w:hAnsi="Times New Roman" w:cs="Times New Roman"/>
          <w:color w:val="212529"/>
          <w:sz w:val="24"/>
          <w:szCs w:val="24"/>
        </w:rPr>
        <w:t xml:space="preserve"> tirgus uzraudzības stratēģiju 2022. – 2026. gadam (turpmāk – Stratēģija)</w:t>
      </w:r>
      <w:r>
        <w:rPr>
          <w:rStyle w:val="FootnoteReference"/>
          <w:rFonts w:ascii="Times New Roman" w:eastAsia="Times New Roman" w:hAnsi="Times New Roman" w:cs="Times New Roman"/>
          <w:color w:val="212529"/>
          <w:sz w:val="24"/>
          <w:szCs w:val="24"/>
        </w:rPr>
        <w:footnoteReference w:id="7"/>
      </w:r>
      <w:r w:rsidRPr="36ED56C1">
        <w:rPr>
          <w:rFonts w:ascii="Times New Roman" w:eastAsia="Times New Roman" w:hAnsi="Times New Roman" w:cs="Times New Roman"/>
          <w:color w:val="212529"/>
          <w:sz w:val="24"/>
          <w:szCs w:val="24"/>
        </w:rPr>
        <w:t xml:space="preserve">, kas ir daļa no kopējās </w:t>
      </w:r>
      <w:r>
        <w:rPr>
          <w:rFonts w:ascii="Times New Roman" w:eastAsia="Times New Roman" w:hAnsi="Times New Roman" w:cs="Times New Roman"/>
          <w:color w:val="212529"/>
          <w:sz w:val="24"/>
          <w:szCs w:val="24"/>
        </w:rPr>
        <w:t xml:space="preserve">ES </w:t>
      </w:r>
      <w:r w:rsidRPr="36ED56C1">
        <w:rPr>
          <w:rFonts w:ascii="Times New Roman" w:eastAsia="Times New Roman" w:hAnsi="Times New Roman" w:cs="Times New Roman"/>
          <w:color w:val="212529"/>
          <w:sz w:val="24"/>
          <w:szCs w:val="24"/>
        </w:rPr>
        <w:t>tirgus uzraudzības sistēmas</w:t>
      </w:r>
      <w:r w:rsidR="006B6AAB">
        <w:rPr>
          <w:rFonts w:ascii="Times New Roman" w:eastAsia="Times New Roman" w:hAnsi="Times New Roman" w:cs="Times New Roman"/>
          <w:color w:val="212529"/>
          <w:sz w:val="24"/>
          <w:szCs w:val="24"/>
        </w:rPr>
        <w:t>.</w:t>
      </w:r>
      <w:r w:rsidRPr="36ED56C1">
        <w:rPr>
          <w:rFonts w:ascii="Times New Roman" w:eastAsia="Times New Roman" w:hAnsi="Times New Roman" w:cs="Times New Roman"/>
          <w:color w:val="212529"/>
          <w:sz w:val="24"/>
          <w:szCs w:val="24"/>
        </w:rPr>
        <w:t xml:space="preserve"> </w:t>
      </w:r>
      <w:r w:rsidR="00320920" w:rsidRPr="36ED56C1">
        <w:rPr>
          <w:rFonts w:ascii="Times New Roman" w:eastAsia="Times New Roman" w:hAnsi="Times New Roman" w:cs="Times New Roman"/>
          <w:color w:val="212529"/>
          <w:sz w:val="24"/>
          <w:szCs w:val="24"/>
        </w:rPr>
        <w:t>Stratēģija tika izstrādāta, izpildot Regulas</w:t>
      </w:r>
      <w:r w:rsidR="00320920">
        <w:rPr>
          <w:rFonts w:ascii="Times New Roman" w:eastAsia="Times New Roman" w:hAnsi="Times New Roman" w:cs="Times New Roman"/>
          <w:color w:val="212529"/>
          <w:sz w:val="24"/>
          <w:szCs w:val="24"/>
        </w:rPr>
        <w:t xml:space="preserve"> Nr.2019/1020</w:t>
      </w:r>
      <w:r w:rsidR="00320920" w:rsidRPr="36ED56C1">
        <w:rPr>
          <w:rFonts w:ascii="Times New Roman" w:eastAsia="Times New Roman" w:hAnsi="Times New Roman" w:cs="Times New Roman"/>
          <w:color w:val="212529"/>
          <w:sz w:val="24"/>
          <w:szCs w:val="24"/>
        </w:rPr>
        <w:t xml:space="preserve"> par tirgus uzraudzību un produktu atbilstību prasības. Šīs regulas</w:t>
      </w:r>
      <w:r w:rsidR="00320920">
        <w:rPr>
          <w:rFonts w:ascii="Times New Roman" w:eastAsia="Times New Roman" w:hAnsi="Times New Roman" w:cs="Times New Roman"/>
          <w:color w:val="212529"/>
          <w:sz w:val="24"/>
          <w:szCs w:val="24"/>
        </w:rPr>
        <w:t xml:space="preserve"> Nr.2019/1020</w:t>
      </w:r>
      <w:r w:rsidR="00320920" w:rsidRPr="36ED56C1">
        <w:rPr>
          <w:rFonts w:ascii="Times New Roman" w:eastAsia="Times New Roman" w:hAnsi="Times New Roman" w:cs="Times New Roman"/>
          <w:color w:val="212529"/>
          <w:sz w:val="24"/>
          <w:szCs w:val="24"/>
        </w:rPr>
        <w:t xml:space="preserve"> mērķis ir nodrošināt visaptverošu ES dalībvalstu tirgus uzraudzības sistēmu funkcionalitāti, lai gūtu pārliecību, ka iesaistīto iestāžu resursu, pilnvaru un pienākumu apjoms ir pietiekams, lai būtu iespējams nodrošināt efektīvu tirgus uzraudzību.</w:t>
      </w:r>
    </w:p>
    <w:p w14:paraId="20C2A3A4" w14:textId="77777777" w:rsidR="008E6941" w:rsidRDefault="008E6941" w:rsidP="005A496D">
      <w:pPr>
        <w:spacing w:after="0" w:line="240" w:lineRule="auto"/>
        <w:ind w:firstLine="720"/>
        <w:jc w:val="both"/>
        <w:rPr>
          <w:rFonts w:ascii="Times New Roman" w:eastAsia="Times New Roman" w:hAnsi="Times New Roman" w:cs="Times New Roman"/>
          <w:color w:val="212529"/>
          <w:sz w:val="24"/>
          <w:szCs w:val="24"/>
        </w:rPr>
      </w:pPr>
      <w:r w:rsidRPr="36ED56C1">
        <w:rPr>
          <w:rFonts w:ascii="Times New Roman" w:eastAsia="Times New Roman" w:hAnsi="Times New Roman" w:cs="Times New Roman"/>
          <w:color w:val="212529"/>
          <w:sz w:val="24"/>
          <w:szCs w:val="24"/>
        </w:rPr>
        <w:t>Latvijai kā ES dalībvalstij jānodrošina, lai tirgus uzraudzības sistēma atbilstu Eiropas vienotā tirgus prasībām un Latvijas tirgū būtu pieejamas tikai drošas, noteiktām prasībām atbilstošas preces un pakalpojumi.</w:t>
      </w:r>
    </w:p>
    <w:p w14:paraId="660C819C" w14:textId="77777777" w:rsidR="008E6941" w:rsidRDefault="008E6941" w:rsidP="008E6941">
      <w:pPr>
        <w:spacing w:after="0" w:line="240" w:lineRule="auto"/>
        <w:ind w:firstLine="720"/>
        <w:jc w:val="both"/>
        <w:rPr>
          <w:rFonts w:ascii="Times New Roman" w:eastAsia="Times New Roman" w:hAnsi="Times New Roman" w:cs="Times New Roman"/>
          <w:color w:val="212529"/>
          <w:sz w:val="24"/>
          <w:szCs w:val="24"/>
        </w:rPr>
      </w:pPr>
      <w:r w:rsidRPr="36ED56C1">
        <w:rPr>
          <w:rFonts w:ascii="Times New Roman" w:eastAsia="Times New Roman" w:hAnsi="Times New Roman" w:cs="Times New Roman"/>
          <w:color w:val="212529"/>
          <w:sz w:val="24"/>
          <w:szCs w:val="24"/>
        </w:rPr>
        <w:t>Tirgus uzraudzība ir daļa no kopējā normatīvo aktu ieviešanas procesa un ir galvenais instruments preču drošuma uzraudzībai. Turklāt, tā ir priekšnosacījums normālai iekšējā tirgus, kā arī tirgus ekonomikas funkcionēšanai. Tirgus uzraudzība tiek veikta ar mērķi nodrošināt līdzvērtīgu aizsardzību visām personām visā ES teritorijā, izskaužot negodīgu konkurenci un veicinot uzticību tirgum.</w:t>
      </w:r>
    </w:p>
    <w:p w14:paraId="79634FF7" w14:textId="03AAFB78" w:rsidR="00000F5E" w:rsidRDefault="0016054C" w:rsidP="001B1E0C">
      <w:pPr>
        <w:spacing w:after="0" w:line="240" w:lineRule="auto"/>
        <w:ind w:firstLine="720"/>
        <w:jc w:val="both"/>
        <w:rPr>
          <w:rFonts w:ascii="Times New Roman" w:eastAsia="Times New Roman" w:hAnsi="Times New Roman" w:cs="Times New Roman"/>
          <w:color w:val="212529"/>
          <w:sz w:val="24"/>
          <w:szCs w:val="24"/>
        </w:rPr>
      </w:pPr>
      <w:r>
        <w:rPr>
          <w:rFonts w:ascii="Times New Roman" w:eastAsia="Times New Roman" w:hAnsi="Times New Roman" w:cs="Times New Roman"/>
          <w:color w:val="212529"/>
          <w:sz w:val="24"/>
          <w:szCs w:val="24"/>
        </w:rPr>
        <w:t>Par a</w:t>
      </w:r>
      <w:r w:rsidR="00000F5E" w:rsidRPr="00000F5E">
        <w:rPr>
          <w:rFonts w:ascii="Times New Roman" w:eastAsia="Times New Roman" w:hAnsi="Times New Roman" w:cs="Times New Roman"/>
          <w:color w:val="212529"/>
          <w:sz w:val="24"/>
          <w:szCs w:val="24"/>
        </w:rPr>
        <w:t>ugsta riska mākslīgā intelekta sistēm</w:t>
      </w:r>
      <w:r>
        <w:rPr>
          <w:rFonts w:ascii="Times New Roman" w:eastAsia="Times New Roman" w:hAnsi="Times New Roman" w:cs="Times New Roman"/>
          <w:color w:val="212529"/>
          <w:sz w:val="24"/>
          <w:szCs w:val="24"/>
        </w:rPr>
        <w:t>ām</w:t>
      </w:r>
      <w:r w:rsidR="00000F5E" w:rsidRPr="00000F5E">
        <w:rPr>
          <w:rFonts w:ascii="Times New Roman" w:eastAsia="Times New Roman" w:hAnsi="Times New Roman" w:cs="Times New Roman"/>
          <w:color w:val="212529"/>
          <w:sz w:val="24"/>
          <w:szCs w:val="24"/>
        </w:rPr>
        <w:t>, kas saistītas ar noteiktiem produktiem (tos var atrast īpašā sarakstā MI akta I pielikuma A daļā)</w:t>
      </w:r>
      <w:r>
        <w:rPr>
          <w:rFonts w:ascii="Times New Roman" w:eastAsia="Times New Roman" w:hAnsi="Times New Roman" w:cs="Times New Roman"/>
          <w:color w:val="212529"/>
          <w:sz w:val="24"/>
          <w:szCs w:val="24"/>
        </w:rPr>
        <w:t>,</w:t>
      </w:r>
      <w:r w:rsidR="00000F5E" w:rsidRPr="00000F5E">
        <w:rPr>
          <w:rFonts w:ascii="Times New Roman" w:eastAsia="Times New Roman" w:hAnsi="Times New Roman" w:cs="Times New Roman"/>
          <w:color w:val="212529"/>
          <w:sz w:val="24"/>
          <w:szCs w:val="24"/>
        </w:rPr>
        <w:t xml:space="preserve"> uzraudzību ir atbildīga konkrēta</w:t>
      </w:r>
      <w:r w:rsidR="0001228A">
        <w:rPr>
          <w:rFonts w:ascii="Times New Roman" w:eastAsia="Times New Roman" w:hAnsi="Times New Roman" w:cs="Times New Roman"/>
          <w:color w:val="212529"/>
          <w:sz w:val="24"/>
          <w:szCs w:val="24"/>
        </w:rPr>
        <w:t xml:space="preserve"> </w:t>
      </w:r>
      <w:r w:rsidR="0001228A" w:rsidRPr="00F30B8A">
        <w:rPr>
          <w:rFonts w:ascii="Times New Roman" w:eastAsia="Times New Roman" w:hAnsi="Times New Roman" w:cs="Times New Roman"/>
          <w:color w:val="212529"/>
          <w:sz w:val="24"/>
          <w:szCs w:val="24"/>
        </w:rPr>
        <w:t>jau esošā</w:t>
      </w:r>
      <w:r w:rsidR="00000F5E" w:rsidRPr="00F30B8A">
        <w:rPr>
          <w:rFonts w:ascii="Times New Roman" w:eastAsia="Times New Roman" w:hAnsi="Times New Roman" w:cs="Times New Roman"/>
          <w:color w:val="212529"/>
          <w:sz w:val="24"/>
          <w:szCs w:val="24"/>
        </w:rPr>
        <w:t xml:space="preserve"> tirgus uzraudzības iestāde.</w:t>
      </w:r>
    </w:p>
    <w:p w14:paraId="51148115" w14:textId="77777777" w:rsidR="00156068" w:rsidRDefault="001B36E1" w:rsidP="00156068">
      <w:pPr>
        <w:spacing w:after="0" w:line="240" w:lineRule="auto"/>
        <w:ind w:firstLine="720"/>
        <w:jc w:val="both"/>
        <w:rPr>
          <w:rFonts w:ascii="Times New Roman" w:eastAsia="Times New Roman" w:hAnsi="Times New Roman" w:cs="Times New Roman"/>
          <w:strike/>
          <w:color w:val="212529"/>
          <w:sz w:val="24"/>
          <w:szCs w:val="24"/>
        </w:rPr>
      </w:pPr>
      <w:r w:rsidRPr="0019594E">
        <w:rPr>
          <w:rFonts w:ascii="Times New Roman" w:eastAsia="Times New Roman" w:hAnsi="Times New Roman" w:cs="Times New Roman"/>
          <w:sz w:val="24"/>
          <w:szCs w:val="24"/>
        </w:rPr>
        <w:lastRenderedPageBreak/>
        <w:t>P</w:t>
      </w:r>
      <w:r w:rsidR="54F17158" w:rsidRPr="0019594E">
        <w:rPr>
          <w:rFonts w:ascii="Times New Roman" w:eastAsia="Times New Roman" w:hAnsi="Times New Roman" w:cs="Times New Roman"/>
          <w:sz w:val="24"/>
          <w:szCs w:val="24"/>
        </w:rPr>
        <w:t xml:space="preserve">amatotos apstākļos dalībvalstis </w:t>
      </w:r>
      <w:r w:rsidR="54F17158" w:rsidRPr="0E740E33">
        <w:rPr>
          <w:rFonts w:ascii="Times New Roman" w:eastAsia="Times New Roman" w:hAnsi="Times New Roman" w:cs="Times New Roman"/>
          <w:color w:val="212529"/>
          <w:sz w:val="24"/>
          <w:szCs w:val="24"/>
        </w:rPr>
        <w:t>var izraudzīties citu attiecīgu iestādi, lai tā rīkotos kā tirgus uzraudzības iestāde, ar noteikumu, ka tās nodrošina koordināciju ar attiecīgajām nozares tirgus uzraudzības iestādēm</w:t>
      </w:r>
      <w:r w:rsidR="00156068">
        <w:rPr>
          <w:rFonts w:ascii="Times New Roman" w:eastAsia="Times New Roman" w:hAnsi="Times New Roman" w:cs="Times New Roman"/>
          <w:color w:val="212529"/>
          <w:sz w:val="24"/>
          <w:szCs w:val="24"/>
        </w:rPr>
        <w:t>.</w:t>
      </w:r>
    </w:p>
    <w:p w14:paraId="116F3807" w14:textId="42B28F4C" w:rsidR="004B44C2" w:rsidRPr="00156068" w:rsidRDefault="169D9873" w:rsidP="00156068">
      <w:pPr>
        <w:spacing w:after="0" w:line="240" w:lineRule="auto"/>
        <w:ind w:firstLine="720"/>
        <w:jc w:val="both"/>
        <w:rPr>
          <w:rFonts w:ascii="Times New Roman" w:eastAsia="Times New Roman" w:hAnsi="Times New Roman" w:cs="Times New Roman"/>
          <w:strike/>
          <w:color w:val="212529"/>
          <w:sz w:val="24"/>
          <w:szCs w:val="24"/>
        </w:rPr>
      </w:pPr>
      <w:r w:rsidRPr="6640B309">
        <w:rPr>
          <w:rFonts w:ascii="Times New Roman" w:eastAsia="Times New Roman" w:hAnsi="Times New Roman" w:cs="Times New Roman"/>
          <w:sz w:val="24"/>
          <w:szCs w:val="24"/>
        </w:rPr>
        <w:t xml:space="preserve">Tirgus uzraudzības funkcijas Latvijā </w:t>
      </w:r>
      <w:r w:rsidR="004B44C2" w:rsidRPr="6640B309">
        <w:rPr>
          <w:rFonts w:ascii="Times New Roman" w:eastAsia="Times New Roman" w:hAnsi="Times New Roman" w:cs="Times New Roman"/>
          <w:sz w:val="24"/>
          <w:szCs w:val="24"/>
        </w:rPr>
        <w:t xml:space="preserve">saskaņā ar </w:t>
      </w:r>
      <w:r w:rsidR="5840731E" w:rsidRPr="6640B309">
        <w:rPr>
          <w:rFonts w:ascii="Times New Roman" w:eastAsia="Times New Roman" w:hAnsi="Times New Roman" w:cs="Times New Roman"/>
          <w:sz w:val="24"/>
          <w:szCs w:val="24"/>
        </w:rPr>
        <w:t>Regulas Nr.2019/1020</w:t>
      </w:r>
      <w:r w:rsidR="000417B0" w:rsidRPr="6640B309">
        <w:rPr>
          <w:rFonts w:ascii="Times New Roman" w:eastAsia="Times New Roman" w:hAnsi="Times New Roman" w:cs="Times New Roman"/>
          <w:sz w:val="24"/>
          <w:szCs w:val="24"/>
        </w:rPr>
        <w:t xml:space="preserve"> </w:t>
      </w:r>
      <w:r w:rsidR="1F3D62B0" w:rsidRPr="6640B309">
        <w:rPr>
          <w:rFonts w:ascii="Times New Roman" w:eastAsia="Times New Roman" w:hAnsi="Times New Roman" w:cs="Times New Roman"/>
          <w:sz w:val="24"/>
          <w:szCs w:val="24"/>
        </w:rPr>
        <w:t>noteikto kārtību, veic šādas iestādes:</w:t>
      </w:r>
      <w:r w:rsidR="00933FF4">
        <w:t xml:space="preserve"> </w:t>
      </w:r>
      <w:r w:rsidR="004B44C2" w:rsidRPr="6640B309">
        <w:rPr>
          <w:rFonts w:ascii="Times New Roman" w:eastAsia="Times New Roman" w:hAnsi="Times New Roman" w:cs="Times New Roman"/>
          <w:sz w:val="24"/>
          <w:szCs w:val="24"/>
        </w:rPr>
        <w:t>PTAC</w:t>
      </w:r>
      <w:r w:rsidR="00933FF4" w:rsidRPr="6640B309">
        <w:rPr>
          <w:rFonts w:ascii="Times New Roman" w:eastAsia="Times New Roman" w:hAnsi="Times New Roman" w:cs="Times New Roman"/>
          <w:sz w:val="24"/>
          <w:szCs w:val="24"/>
        </w:rPr>
        <w:t xml:space="preserve">, </w:t>
      </w:r>
      <w:r w:rsidR="004B44C2" w:rsidRPr="6640B309">
        <w:rPr>
          <w:rFonts w:ascii="Times New Roman" w:eastAsia="Times New Roman" w:hAnsi="Times New Roman" w:cs="Times New Roman"/>
          <w:sz w:val="24"/>
          <w:szCs w:val="24"/>
        </w:rPr>
        <w:t>PVD</w:t>
      </w:r>
      <w:r w:rsidR="00933FF4" w:rsidRPr="6640B309">
        <w:rPr>
          <w:rFonts w:ascii="Times New Roman" w:eastAsia="Times New Roman" w:hAnsi="Times New Roman" w:cs="Times New Roman"/>
          <w:sz w:val="24"/>
          <w:szCs w:val="24"/>
        </w:rPr>
        <w:t xml:space="preserve">, </w:t>
      </w:r>
      <w:r w:rsidR="004B44C2" w:rsidRPr="6640B309">
        <w:rPr>
          <w:rFonts w:ascii="Times New Roman" w:eastAsia="Times New Roman" w:hAnsi="Times New Roman" w:cs="Times New Roman"/>
          <w:sz w:val="24"/>
          <w:szCs w:val="24"/>
        </w:rPr>
        <w:t>VAAD</w:t>
      </w:r>
      <w:r w:rsidR="00933FF4" w:rsidRPr="6640B309">
        <w:rPr>
          <w:rFonts w:ascii="Times New Roman" w:eastAsia="Times New Roman" w:hAnsi="Times New Roman" w:cs="Times New Roman"/>
          <w:sz w:val="24"/>
          <w:szCs w:val="24"/>
        </w:rPr>
        <w:t xml:space="preserve">, </w:t>
      </w:r>
      <w:r w:rsidR="004B44C2" w:rsidRPr="6640B309">
        <w:rPr>
          <w:rFonts w:ascii="Times New Roman" w:eastAsia="Times New Roman" w:hAnsi="Times New Roman" w:cs="Times New Roman"/>
          <w:sz w:val="24"/>
          <w:szCs w:val="24"/>
        </w:rPr>
        <w:t>VI</w:t>
      </w:r>
      <w:r w:rsidR="00933FF4" w:rsidRPr="6640B309">
        <w:rPr>
          <w:rFonts w:ascii="Times New Roman" w:eastAsia="Times New Roman" w:hAnsi="Times New Roman" w:cs="Times New Roman"/>
          <w:sz w:val="24"/>
          <w:szCs w:val="24"/>
        </w:rPr>
        <w:t xml:space="preserve">, </w:t>
      </w:r>
      <w:r w:rsidR="004B44C2" w:rsidRPr="6640B309">
        <w:rPr>
          <w:rFonts w:ascii="Times New Roman" w:eastAsia="Times New Roman" w:hAnsi="Times New Roman" w:cs="Times New Roman"/>
          <w:sz w:val="24"/>
          <w:szCs w:val="24"/>
        </w:rPr>
        <w:t>VSIA</w:t>
      </w:r>
      <w:r w:rsidR="00EB5CA8" w:rsidRPr="6640B309">
        <w:rPr>
          <w:rFonts w:ascii="Times New Roman" w:eastAsia="Times New Roman" w:hAnsi="Times New Roman" w:cs="Times New Roman"/>
          <w:sz w:val="24"/>
          <w:szCs w:val="24"/>
        </w:rPr>
        <w:t xml:space="preserve"> </w:t>
      </w:r>
      <w:r w:rsidR="004B44C2" w:rsidRPr="6640B309">
        <w:rPr>
          <w:rFonts w:ascii="Times New Roman" w:eastAsia="Times New Roman" w:hAnsi="Times New Roman" w:cs="Times New Roman"/>
          <w:sz w:val="24"/>
          <w:szCs w:val="24"/>
        </w:rPr>
        <w:t>LPB</w:t>
      </w:r>
      <w:r w:rsidR="00933FF4" w:rsidRPr="6640B309">
        <w:rPr>
          <w:rFonts w:ascii="Times New Roman" w:eastAsia="Times New Roman" w:hAnsi="Times New Roman" w:cs="Times New Roman"/>
          <w:sz w:val="24"/>
          <w:szCs w:val="24"/>
        </w:rPr>
        <w:t xml:space="preserve">, </w:t>
      </w:r>
      <w:r w:rsidR="004B44C2" w:rsidRPr="6640B309">
        <w:rPr>
          <w:rFonts w:ascii="Times New Roman" w:eastAsia="Times New Roman" w:hAnsi="Times New Roman" w:cs="Times New Roman"/>
          <w:sz w:val="24"/>
          <w:szCs w:val="24"/>
        </w:rPr>
        <w:t>VVD</w:t>
      </w:r>
      <w:r w:rsidR="00933FF4" w:rsidRPr="6640B309">
        <w:rPr>
          <w:rFonts w:ascii="Times New Roman" w:eastAsia="Times New Roman" w:hAnsi="Times New Roman" w:cs="Times New Roman"/>
          <w:sz w:val="24"/>
          <w:szCs w:val="24"/>
        </w:rPr>
        <w:t xml:space="preserve">, </w:t>
      </w:r>
      <w:r w:rsidR="004B44C2" w:rsidRPr="6640B309">
        <w:rPr>
          <w:rFonts w:ascii="Times New Roman" w:eastAsia="Times New Roman" w:hAnsi="Times New Roman" w:cs="Times New Roman"/>
          <w:sz w:val="24"/>
          <w:szCs w:val="24"/>
        </w:rPr>
        <w:t>VTUA</w:t>
      </w:r>
      <w:r w:rsidR="00933FF4" w:rsidRPr="6640B309">
        <w:rPr>
          <w:rFonts w:ascii="Times New Roman" w:eastAsia="Times New Roman" w:hAnsi="Times New Roman" w:cs="Times New Roman"/>
          <w:sz w:val="24"/>
          <w:szCs w:val="24"/>
        </w:rPr>
        <w:t xml:space="preserve">, </w:t>
      </w:r>
      <w:r w:rsidR="004B44C2" w:rsidRPr="6640B309">
        <w:rPr>
          <w:rFonts w:ascii="Times New Roman" w:eastAsia="Times New Roman" w:hAnsi="Times New Roman" w:cs="Times New Roman"/>
          <w:sz w:val="24"/>
          <w:szCs w:val="24"/>
        </w:rPr>
        <w:t>VP</w:t>
      </w:r>
      <w:r w:rsidR="00933FF4" w:rsidRPr="6640B309">
        <w:rPr>
          <w:rFonts w:ascii="Times New Roman" w:eastAsia="Times New Roman" w:hAnsi="Times New Roman" w:cs="Times New Roman"/>
          <w:sz w:val="24"/>
          <w:szCs w:val="24"/>
        </w:rPr>
        <w:t xml:space="preserve">, </w:t>
      </w:r>
      <w:r w:rsidR="004B44C2" w:rsidRPr="6640B309">
        <w:rPr>
          <w:rFonts w:ascii="Times New Roman" w:eastAsia="Times New Roman" w:hAnsi="Times New Roman" w:cs="Times New Roman"/>
          <w:sz w:val="24"/>
          <w:szCs w:val="24"/>
        </w:rPr>
        <w:t>BVKB</w:t>
      </w:r>
      <w:r w:rsidR="00D62153" w:rsidRPr="6640B309">
        <w:rPr>
          <w:rFonts w:ascii="Times New Roman" w:eastAsia="Times New Roman" w:hAnsi="Times New Roman" w:cs="Times New Roman"/>
          <w:sz w:val="24"/>
          <w:szCs w:val="24"/>
        </w:rPr>
        <w:t>.</w:t>
      </w:r>
      <w:r w:rsidR="00933FF4" w:rsidRPr="6640B309">
        <w:rPr>
          <w:rFonts w:ascii="Times New Roman" w:eastAsia="Times New Roman" w:hAnsi="Times New Roman" w:cs="Times New Roman"/>
          <w:sz w:val="24"/>
          <w:szCs w:val="24"/>
        </w:rPr>
        <w:t xml:space="preserve"> </w:t>
      </w:r>
      <w:r w:rsidR="004B44C2" w:rsidRPr="6640B309">
        <w:rPr>
          <w:rFonts w:ascii="Times New Roman" w:eastAsia="Times New Roman" w:hAnsi="Times New Roman" w:cs="Times New Roman"/>
          <w:sz w:val="24"/>
          <w:szCs w:val="24"/>
        </w:rPr>
        <w:t>Noteiktas funkcijas tirgus uzraudzībā nodrošina</w:t>
      </w:r>
      <w:r w:rsidR="0055653F" w:rsidRPr="6640B309">
        <w:rPr>
          <w:rFonts w:ascii="Times New Roman" w:eastAsia="Times New Roman" w:hAnsi="Times New Roman" w:cs="Times New Roman"/>
          <w:sz w:val="24"/>
          <w:szCs w:val="24"/>
        </w:rPr>
        <w:t>:</w:t>
      </w:r>
      <w:r w:rsidR="00933FF4" w:rsidRPr="6640B309">
        <w:rPr>
          <w:rFonts w:ascii="Times New Roman" w:eastAsia="Times New Roman" w:hAnsi="Times New Roman" w:cs="Times New Roman"/>
          <w:sz w:val="24"/>
          <w:szCs w:val="24"/>
        </w:rPr>
        <w:t xml:space="preserve"> </w:t>
      </w:r>
      <w:r w:rsidR="55564D40" w:rsidRPr="6640B309">
        <w:rPr>
          <w:rFonts w:ascii="Times New Roman" w:eastAsia="Times New Roman" w:hAnsi="Times New Roman" w:cs="Times New Roman"/>
          <w:sz w:val="24"/>
          <w:szCs w:val="24"/>
        </w:rPr>
        <w:t>V</w:t>
      </w:r>
      <w:r w:rsidR="47B4DDC2" w:rsidRPr="6640B309">
        <w:rPr>
          <w:rFonts w:ascii="Times New Roman" w:eastAsia="Times New Roman" w:hAnsi="Times New Roman" w:cs="Times New Roman"/>
          <w:sz w:val="24"/>
          <w:szCs w:val="24"/>
        </w:rPr>
        <w:t>DI</w:t>
      </w:r>
      <w:r w:rsidR="00933FF4" w:rsidRPr="6640B309">
        <w:rPr>
          <w:rFonts w:ascii="Times New Roman" w:eastAsia="Times New Roman" w:hAnsi="Times New Roman" w:cs="Times New Roman"/>
          <w:sz w:val="24"/>
          <w:szCs w:val="24"/>
        </w:rPr>
        <w:t xml:space="preserve">, </w:t>
      </w:r>
      <w:r w:rsidR="613FE5B1" w:rsidRPr="6640B309">
        <w:rPr>
          <w:rFonts w:ascii="Times New Roman" w:eastAsia="Times New Roman" w:hAnsi="Times New Roman" w:cs="Times New Roman"/>
          <w:sz w:val="24"/>
          <w:szCs w:val="24"/>
        </w:rPr>
        <w:t xml:space="preserve">VAS </w:t>
      </w:r>
      <w:r w:rsidR="47B4DDC2" w:rsidRPr="6640B309">
        <w:rPr>
          <w:rFonts w:ascii="Times New Roman" w:eastAsia="Times New Roman" w:hAnsi="Times New Roman" w:cs="Times New Roman"/>
          <w:sz w:val="24"/>
          <w:szCs w:val="24"/>
        </w:rPr>
        <w:t>CSDD</w:t>
      </w:r>
      <w:r w:rsidR="00933FF4" w:rsidRPr="6640B309">
        <w:rPr>
          <w:rFonts w:ascii="Times New Roman" w:eastAsia="Times New Roman" w:hAnsi="Times New Roman" w:cs="Times New Roman"/>
          <w:sz w:val="24"/>
          <w:szCs w:val="24"/>
        </w:rPr>
        <w:t xml:space="preserve">, </w:t>
      </w:r>
      <w:r w:rsidR="55564D40" w:rsidRPr="6640B309">
        <w:rPr>
          <w:rFonts w:ascii="Times New Roman" w:eastAsia="Times New Roman" w:hAnsi="Times New Roman" w:cs="Times New Roman"/>
          <w:sz w:val="24"/>
          <w:szCs w:val="24"/>
        </w:rPr>
        <w:t xml:space="preserve">VSIA </w:t>
      </w:r>
      <w:r w:rsidR="6C842F7E" w:rsidRPr="6640B309">
        <w:rPr>
          <w:rFonts w:ascii="Times New Roman" w:eastAsia="Times New Roman" w:hAnsi="Times New Roman" w:cs="Times New Roman"/>
          <w:sz w:val="24"/>
          <w:szCs w:val="24"/>
        </w:rPr>
        <w:t>LJA</w:t>
      </w:r>
      <w:r w:rsidR="009D0CBD">
        <w:rPr>
          <w:rFonts w:ascii="Times New Roman" w:eastAsia="Times New Roman" w:hAnsi="Times New Roman" w:cs="Times New Roman"/>
          <w:sz w:val="24"/>
          <w:szCs w:val="24"/>
        </w:rPr>
        <w:t>.</w:t>
      </w:r>
    </w:p>
    <w:p w14:paraId="41458904" w14:textId="791B3B48" w:rsidR="00C731E0" w:rsidRPr="00D8733E" w:rsidRDefault="00E737FE" w:rsidP="00F55F30">
      <w:pPr>
        <w:spacing w:after="0" w:line="240" w:lineRule="auto"/>
        <w:ind w:firstLine="720"/>
        <w:jc w:val="both"/>
        <w:rPr>
          <w:rFonts w:ascii="Times New Roman" w:eastAsia="Times New Roman" w:hAnsi="Times New Roman" w:cs="Times New Roman"/>
          <w:sz w:val="24"/>
          <w:szCs w:val="24"/>
        </w:rPr>
      </w:pPr>
      <w:r w:rsidRPr="7451BFFF">
        <w:rPr>
          <w:rFonts w:ascii="Times New Roman" w:eastAsia="Times New Roman" w:hAnsi="Times New Roman" w:cs="Times New Roman"/>
          <w:sz w:val="24"/>
          <w:szCs w:val="24"/>
        </w:rPr>
        <w:t>T</w:t>
      </w:r>
      <w:r w:rsidR="005268D8" w:rsidRPr="7451BFFF">
        <w:rPr>
          <w:rFonts w:ascii="Times New Roman" w:eastAsia="Times New Roman" w:hAnsi="Times New Roman" w:cs="Times New Roman"/>
          <w:sz w:val="24"/>
          <w:szCs w:val="24"/>
        </w:rPr>
        <w:t>iek paredzēts, ka MI tirgus uzraudzību veiks iestādes saskaņā ar Stratēģijā noteiktajām jomām un atbilstoši Stratēģijā paredzētajām tirgus uzraudzības metodēm.</w:t>
      </w:r>
      <w:r w:rsidR="00483DEB" w:rsidRPr="7451BFFF">
        <w:rPr>
          <w:rFonts w:ascii="Times New Roman" w:eastAsia="Times New Roman" w:hAnsi="Times New Roman" w:cs="Times New Roman"/>
          <w:sz w:val="24"/>
          <w:szCs w:val="24"/>
        </w:rPr>
        <w:t xml:space="preserve"> I</w:t>
      </w:r>
      <w:r w:rsidR="00C731E0" w:rsidRPr="7451BFFF">
        <w:rPr>
          <w:rFonts w:ascii="Times New Roman" w:eastAsia="Times New Roman" w:hAnsi="Times New Roman" w:cs="Times New Roman"/>
          <w:sz w:val="24"/>
          <w:szCs w:val="24"/>
        </w:rPr>
        <w:t xml:space="preserve">nformatīvā ziņojuma </w:t>
      </w:r>
      <w:r w:rsidR="00953D00" w:rsidRPr="7451BFFF">
        <w:rPr>
          <w:rFonts w:ascii="Times New Roman" w:eastAsia="Times New Roman" w:hAnsi="Times New Roman" w:cs="Times New Roman"/>
          <w:sz w:val="24"/>
          <w:szCs w:val="24"/>
        </w:rPr>
        <w:t>2</w:t>
      </w:r>
      <w:r w:rsidR="00C731E0" w:rsidRPr="7451BFFF">
        <w:rPr>
          <w:rFonts w:ascii="Times New Roman" w:eastAsia="Times New Roman" w:hAnsi="Times New Roman" w:cs="Times New Roman"/>
          <w:sz w:val="24"/>
          <w:szCs w:val="24"/>
        </w:rPr>
        <w:t>.</w:t>
      </w:r>
      <w:r w:rsidR="00C731E0" w:rsidRPr="00A8449B">
        <w:rPr>
          <w:rFonts w:ascii="Times New Roman" w:eastAsia="Times New Roman" w:hAnsi="Times New Roman" w:cs="Times New Roman"/>
          <w:sz w:val="24"/>
          <w:szCs w:val="24"/>
        </w:rPr>
        <w:t>pielikumā</w:t>
      </w:r>
      <w:r w:rsidR="00C75607" w:rsidRPr="00A8449B">
        <w:rPr>
          <w:rFonts w:ascii="Times New Roman" w:eastAsia="Times New Roman" w:hAnsi="Times New Roman" w:cs="Times New Roman"/>
          <w:sz w:val="24"/>
          <w:szCs w:val="24"/>
        </w:rPr>
        <w:t xml:space="preserve"> </w:t>
      </w:r>
      <w:r w:rsidR="00C75607" w:rsidRPr="00D8733E">
        <w:rPr>
          <w:rFonts w:ascii="Times New Roman" w:eastAsia="Times New Roman" w:hAnsi="Times New Roman" w:cs="Times New Roman"/>
          <w:sz w:val="24"/>
          <w:szCs w:val="24"/>
        </w:rPr>
        <w:t>i</w:t>
      </w:r>
      <w:r w:rsidR="00483DEB" w:rsidRPr="00D8733E">
        <w:rPr>
          <w:rFonts w:ascii="Times New Roman" w:eastAsia="Times New Roman" w:hAnsi="Times New Roman" w:cs="Times New Roman"/>
          <w:sz w:val="24"/>
          <w:szCs w:val="24"/>
        </w:rPr>
        <w:t>etvert</w:t>
      </w:r>
      <w:r w:rsidR="00472974" w:rsidRPr="00D8733E">
        <w:rPr>
          <w:rFonts w:ascii="Times New Roman" w:eastAsia="Times New Roman" w:hAnsi="Times New Roman" w:cs="Times New Roman"/>
          <w:sz w:val="24"/>
          <w:szCs w:val="24"/>
        </w:rPr>
        <w:t>s</w:t>
      </w:r>
      <w:r w:rsidR="00483DEB" w:rsidRPr="00D8733E">
        <w:rPr>
          <w:rFonts w:ascii="Times New Roman" w:eastAsia="Times New Roman" w:hAnsi="Times New Roman" w:cs="Times New Roman"/>
          <w:sz w:val="24"/>
          <w:szCs w:val="24"/>
        </w:rPr>
        <w:t xml:space="preserve"> detalizētāk</w:t>
      </w:r>
      <w:r w:rsidR="00472974" w:rsidRPr="00D8733E">
        <w:rPr>
          <w:rFonts w:ascii="Times New Roman" w:eastAsia="Times New Roman" w:hAnsi="Times New Roman" w:cs="Times New Roman"/>
          <w:sz w:val="24"/>
          <w:szCs w:val="24"/>
        </w:rPr>
        <w:t>s</w:t>
      </w:r>
      <w:r w:rsidR="00483DEB" w:rsidRPr="00D8733E">
        <w:rPr>
          <w:rFonts w:ascii="Times New Roman" w:eastAsia="Times New Roman" w:hAnsi="Times New Roman" w:cs="Times New Roman"/>
          <w:sz w:val="24"/>
          <w:szCs w:val="24"/>
        </w:rPr>
        <w:t xml:space="preserve"> </w:t>
      </w:r>
      <w:r w:rsidR="00CF72B1" w:rsidRPr="00D8733E">
        <w:rPr>
          <w:rFonts w:ascii="Times New Roman" w:eastAsia="Times New Roman" w:hAnsi="Times New Roman" w:cs="Times New Roman"/>
          <w:sz w:val="24"/>
          <w:szCs w:val="24"/>
        </w:rPr>
        <w:t>tirgus uzraudzības iestāžu atbildību sadalījums</w:t>
      </w:r>
      <w:r w:rsidR="7E7D552F" w:rsidRPr="00D8733E">
        <w:rPr>
          <w:rFonts w:ascii="Times New Roman" w:eastAsia="Times New Roman" w:hAnsi="Times New Roman" w:cs="Times New Roman"/>
          <w:sz w:val="24"/>
          <w:szCs w:val="24"/>
        </w:rPr>
        <w:t xml:space="preserve"> atbilstoši Stratēģijā noteiktaj</w:t>
      </w:r>
      <w:r w:rsidR="19DCCBB0" w:rsidRPr="00D8733E">
        <w:rPr>
          <w:rFonts w:ascii="Times New Roman" w:eastAsia="Times New Roman" w:hAnsi="Times New Roman" w:cs="Times New Roman"/>
          <w:sz w:val="24"/>
          <w:szCs w:val="24"/>
        </w:rPr>
        <w:t>ām</w:t>
      </w:r>
      <w:r w:rsidR="7E7D552F" w:rsidRPr="00D8733E">
        <w:rPr>
          <w:rFonts w:ascii="Times New Roman" w:eastAsia="Times New Roman" w:hAnsi="Times New Roman" w:cs="Times New Roman"/>
          <w:sz w:val="24"/>
          <w:szCs w:val="24"/>
        </w:rPr>
        <w:t xml:space="preserve"> tirgus uzraudzība</w:t>
      </w:r>
      <w:r w:rsidR="1BFD9A74" w:rsidRPr="00D8733E">
        <w:rPr>
          <w:rFonts w:ascii="Times New Roman" w:eastAsia="Times New Roman" w:hAnsi="Times New Roman" w:cs="Times New Roman"/>
          <w:sz w:val="24"/>
          <w:szCs w:val="24"/>
        </w:rPr>
        <w:t>s jomām</w:t>
      </w:r>
      <w:r w:rsidR="00CF72B1" w:rsidRPr="00D8733E">
        <w:rPr>
          <w:rFonts w:ascii="Times New Roman" w:eastAsia="Times New Roman" w:hAnsi="Times New Roman" w:cs="Times New Roman"/>
          <w:sz w:val="24"/>
          <w:szCs w:val="24"/>
        </w:rPr>
        <w:t xml:space="preserve">. </w:t>
      </w:r>
    </w:p>
    <w:p w14:paraId="5F8F7AEF" w14:textId="69021D49" w:rsidR="1B47EE1B" w:rsidRPr="00D8733E" w:rsidRDefault="0FD4379A" w:rsidP="1409D1AD">
      <w:pPr>
        <w:spacing w:after="0" w:line="240" w:lineRule="auto"/>
        <w:ind w:firstLine="720"/>
        <w:jc w:val="both"/>
        <w:rPr>
          <w:rFonts w:ascii="Times New Roman" w:eastAsia="Times New Roman" w:hAnsi="Times New Roman" w:cs="Times New Roman"/>
          <w:sz w:val="24"/>
          <w:szCs w:val="24"/>
        </w:rPr>
      </w:pPr>
      <w:r w:rsidRPr="00D8733E">
        <w:rPr>
          <w:rFonts w:ascii="Times New Roman" w:eastAsiaTheme="minorEastAsia" w:hAnsi="Times New Roman" w:cs="Times New Roman"/>
          <w:sz w:val="24"/>
          <w:szCs w:val="24"/>
        </w:rPr>
        <w:t>MI</w:t>
      </w:r>
      <w:r w:rsidR="2403DBD1" w:rsidRPr="00D8733E">
        <w:rPr>
          <w:rFonts w:ascii="Times New Roman" w:eastAsiaTheme="minorEastAsia" w:hAnsi="Times New Roman" w:cs="Times New Roman"/>
          <w:sz w:val="24"/>
          <w:szCs w:val="24"/>
        </w:rPr>
        <w:t xml:space="preserve"> akta īstenošanas procesā iestādēm ir svarīg</w:t>
      </w:r>
      <w:r w:rsidR="27208FE2" w:rsidRPr="00D8733E">
        <w:rPr>
          <w:rFonts w:ascii="Times New Roman" w:eastAsiaTheme="minorEastAsia" w:hAnsi="Times New Roman" w:cs="Times New Roman"/>
          <w:sz w:val="24"/>
          <w:szCs w:val="24"/>
        </w:rPr>
        <w:t>i sadarboties</w:t>
      </w:r>
      <w:r w:rsidR="00FF5F6D">
        <w:rPr>
          <w:rFonts w:ascii="Times New Roman" w:eastAsiaTheme="minorEastAsia" w:hAnsi="Times New Roman" w:cs="Times New Roman"/>
          <w:sz w:val="24"/>
          <w:szCs w:val="24"/>
        </w:rPr>
        <w:t>,</w:t>
      </w:r>
      <w:r w:rsidR="27208FE2" w:rsidRPr="00D8733E">
        <w:rPr>
          <w:rFonts w:ascii="Times New Roman" w:eastAsiaTheme="minorEastAsia" w:hAnsi="Times New Roman" w:cs="Times New Roman"/>
          <w:sz w:val="24"/>
          <w:szCs w:val="24"/>
        </w:rPr>
        <w:t xml:space="preserve"> </w:t>
      </w:r>
      <w:r w:rsidR="00FF5F6D">
        <w:rPr>
          <w:rFonts w:ascii="Times New Roman" w:eastAsiaTheme="minorEastAsia" w:hAnsi="Times New Roman" w:cs="Times New Roman"/>
          <w:sz w:val="24"/>
          <w:szCs w:val="24"/>
        </w:rPr>
        <w:t xml:space="preserve">tostarp </w:t>
      </w:r>
      <w:r w:rsidR="27208FE2" w:rsidRPr="00D8733E">
        <w:rPr>
          <w:rFonts w:ascii="Times New Roman" w:eastAsiaTheme="minorEastAsia" w:hAnsi="Times New Roman" w:cs="Times New Roman"/>
          <w:sz w:val="24"/>
          <w:szCs w:val="24"/>
        </w:rPr>
        <w:t>saņem</w:t>
      </w:r>
      <w:r w:rsidR="00FF5F6D">
        <w:rPr>
          <w:rFonts w:ascii="Times New Roman" w:eastAsiaTheme="minorEastAsia" w:hAnsi="Times New Roman" w:cs="Times New Roman"/>
          <w:sz w:val="24"/>
          <w:szCs w:val="24"/>
        </w:rPr>
        <w:t>ot</w:t>
      </w:r>
      <w:r w:rsidR="27208FE2" w:rsidRPr="00D8733E">
        <w:rPr>
          <w:rFonts w:ascii="Times New Roman" w:eastAsiaTheme="minorEastAsia" w:hAnsi="Times New Roman" w:cs="Times New Roman"/>
          <w:sz w:val="24"/>
          <w:szCs w:val="24"/>
        </w:rPr>
        <w:t xml:space="preserve"> atzinumu</w:t>
      </w:r>
      <w:r w:rsidR="00FF5F6D">
        <w:rPr>
          <w:rFonts w:ascii="Times New Roman" w:eastAsiaTheme="minorEastAsia" w:hAnsi="Times New Roman" w:cs="Times New Roman"/>
          <w:sz w:val="24"/>
          <w:szCs w:val="24"/>
        </w:rPr>
        <w:t>s</w:t>
      </w:r>
      <w:r w:rsidR="27208FE2" w:rsidRPr="00D8733E">
        <w:rPr>
          <w:rFonts w:ascii="Times New Roman" w:eastAsiaTheme="minorEastAsia" w:hAnsi="Times New Roman" w:cs="Times New Roman"/>
          <w:sz w:val="24"/>
          <w:szCs w:val="24"/>
        </w:rPr>
        <w:t xml:space="preserve"> no jau šobrīd definētajām iesaistītajām nozares vai jomas tirgus uzraudzības iestādēm, vai iestādēm, kuras ir iesaistītas nozares regulēšanā vai uzraudzībā. </w:t>
      </w:r>
    </w:p>
    <w:p w14:paraId="3D4785E9" w14:textId="6CD97F1B" w:rsidR="00000FD7" w:rsidRPr="00D8733E" w:rsidRDefault="1DE82E09" w:rsidP="0B4B5CAE">
      <w:pPr>
        <w:spacing w:after="0" w:line="240" w:lineRule="auto"/>
        <w:ind w:firstLine="720"/>
        <w:jc w:val="both"/>
        <w:rPr>
          <w:rFonts w:ascii="Times New Roman" w:eastAsia="Times New Roman" w:hAnsi="Times New Roman" w:cs="Times New Roman"/>
          <w:sz w:val="24"/>
          <w:szCs w:val="24"/>
        </w:rPr>
      </w:pPr>
      <w:r w:rsidRPr="00D8733E">
        <w:rPr>
          <w:rFonts w:ascii="Times New Roman" w:eastAsiaTheme="minorEastAsia" w:hAnsi="Times New Roman" w:cs="Times New Roman"/>
          <w:sz w:val="24"/>
          <w:szCs w:val="24"/>
        </w:rPr>
        <w:t>Informatīvā ziņojuma 3.pielikumā ir noteikts tirgus uzraudzības iestā</w:t>
      </w:r>
      <w:r w:rsidR="5ACE63F7" w:rsidRPr="00D8733E">
        <w:rPr>
          <w:rFonts w:ascii="Times New Roman" w:eastAsiaTheme="minorEastAsia" w:hAnsi="Times New Roman" w:cs="Times New Roman"/>
          <w:sz w:val="24"/>
          <w:szCs w:val="24"/>
        </w:rPr>
        <w:t xml:space="preserve">žu </w:t>
      </w:r>
      <w:r w:rsidRPr="00D8733E">
        <w:rPr>
          <w:rFonts w:ascii="Times New Roman" w:eastAsiaTheme="minorEastAsia" w:hAnsi="Times New Roman" w:cs="Times New Roman"/>
          <w:sz w:val="24"/>
          <w:szCs w:val="24"/>
        </w:rPr>
        <w:t>atbildību sadalījums atbilstoši MI aktam</w:t>
      </w:r>
      <w:r w:rsidR="4C384506" w:rsidRPr="00D8733E">
        <w:rPr>
          <w:rFonts w:ascii="Times New Roman" w:eastAsiaTheme="minorEastAsia" w:hAnsi="Times New Roman" w:cs="Times New Roman"/>
          <w:sz w:val="24"/>
          <w:szCs w:val="24"/>
        </w:rPr>
        <w:t xml:space="preserve"> </w:t>
      </w:r>
      <w:r w:rsidR="0074431E" w:rsidRPr="00D8733E">
        <w:rPr>
          <w:rFonts w:ascii="Times New Roman" w:eastAsiaTheme="minorEastAsia" w:hAnsi="Times New Roman" w:cs="Times New Roman"/>
          <w:sz w:val="24"/>
          <w:szCs w:val="24"/>
        </w:rPr>
        <w:t>–</w:t>
      </w:r>
      <w:r w:rsidR="4C384506" w:rsidRPr="00D8733E">
        <w:rPr>
          <w:rFonts w:ascii="Times New Roman" w:eastAsiaTheme="minorEastAsia" w:hAnsi="Times New Roman" w:cs="Times New Roman"/>
          <w:sz w:val="24"/>
          <w:szCs w:val="24"/>
        </w:rPr>
        <w:t xml:space="preserve"> </w:t>
      </w:r>
      <w:r w:rsidR="1C2F4E37" w:rsidRPr="00D8733E">
        <w:rPr>
          <w:rFonts w:ascii="Times New Roman" w:eastAsiaTheme="minorEastAsia" w:hAnsi="Times New Roman" w:cs="Times New Roman"/>
          <w:sz w:val="24"/>
          <w:szCs w:val="24"/>
        </w:rPr>
        <w:t>a</w:t>
      </w:r>
      <w:r w:rsidR="4C384506" w:rsidRPr="00D8733E">
        <w:rPr>
          <w:rFonts w:ascii="Times New Roman" w:eastAsiaTheme="minorEastAsia" w:hAnsi="Times New Roman" w:cs="Times New Roman"/>
          <w:sz w:val="24"/>
          <w:szCs w:val="24"/>
        </w:rPr>
        <w:t>tbilstība MI akta I pielikuma A un B iedaļai</w:t>
      </w:r>
      <w:r w:rsidR="009B0F75">
        <w:rPr>
          <w:rFonts w:ascii="Times New Roman" w:eastAsiaTheme="minorEastAsia" w:hAnsi="Times New Roman" w:cs="Times New Roman"/>
          <w:sz w:val="24"/>
          <w:szCs w:val="24"/>
        </w:rPr>
        <w:t xml:space="preserve"> un</w:t>
      </w:r>
      <w:r w:rsidR="4C384506" w:rsidRPr="00D8733E">
        <w:rPr>
          <w:rFonts w:ascii="Times New Roman" w:eastAsiaTheme="minorEastAsia" w:hAnsi="Times New Roman" w:cs="Times New Roman"/>
          <w:sz w:val="24"/>
          <w:szCs w:val="24"/>
        </w:rPr>
        <w:t xml:space="preserve"> </w:t>
      </w:r>
      <w:r w:rsidR="299EBE76" w:rsidRPr="00D8733E">
        <w:rPr>
          <w:rFonts w:ascii="Times New Roman" w:eastAsiaTheme="minorEastAsia" w:hAnsi="Times New Roman" w:cs="Times New Roman"/>
          <w:sz w:val="24"/>
          <w:szCs w:val="24"/>
        </w:rPr>
        <w:t>a</w:t>
      </w:r>
      <w:r w:rsidR="4C384506" w:rsidRPr="00D8733E">
        <w:rPr>
          <w:rFonts w:ascii="Times New Roman" w:eastAsiaTheme="minorEastAsia" w:hAnsi="Times New Roman" w:cs="Times New Roman"/>
          <w:sz w:val="24"/>
          <w:szCs w:val="24"/>
        </w:rPr>
        <w:t>tbilstība MI akta III pielikumam</w:t>
      </w:r>
      <w:r w:rsidR="009B0F75">
        <w:rPr>
          <w:rFonts w:ascii="Times New Roman" w:eastAsiaTheme="minorEastAsia" w:hAnsi="Times New Roman" w:cs="Times New Roman"/>
          <w:sz w:val="24"/>
          <w:szCs w:val="24"/>
        </w:rPr>
        <w:t xml:space="preserve">, kā arī </w:t>
      </w:r>
      <w:r w:rsidR="053270E9" w:rsidRPr="00D8733E">
        <w:rPr>
          <w:rFonts w:ascii="Times New Roman" w:eastAsiaTheme="minorEastAsia" w:hAnsi="Times New Roman" w:cs="Times New Roman"/>
          <w:sz w:val="24"/>
          <w:szCs w:val="24"/>
        </w:rPr>
        <w:t>a</w:t>
      </w:r>
      <w:r w:rsidR="2F0E6BB1" w:rsidRPr="00D8733E">
        <w:rPr>
          <w:rFonts w:ascii="Times New Roman" w:eastAsiaTheme="minorEastAsia" w:hAnsi="Times New Roman" w:cs="Times New Roman"/>
          <w:sz w:val="24"/>
          <w:szCs w:val="24"/>
        </w:rPr>
        <w:t>tbilstība MI akta 5.pantam “Aizliegtā MI prakse”</w:t>
      </w:r>
      <w:r w:rsidR="6CC55BB2" w:rsidRPr="00D8733E">
        <w:rPr>
          <w:rFonts w:ascii="Times New Roman" w:eastAsiaTheme="minorEastAsia" w:hAnsi="Times New Roman" w:cs="Times New Roman"/>
          <w:sz w:val="24"/>
          <w:szCs w:val="24"/>
        </w:rPr>
        <w:t xml:space="preserve">, kur </w:t>
      </w:r>
      <w:r w:rsidR="00850D4A" w:rsidRPr="00D8733E">
        <w:rPr>
          <w:rFonts w:ascii="Times New Roman" w:eastAsiaTheme="minorEastAsia" w:hAnsi="Times New Roman" w:cs="Times New Roman"/>
          <w:sz w:val="24"/>
          <w:szCs w:val="24"/>
        </w:rPr>
        <w:t>tirgus uzraudzību pa tirgus uzraudzības sfērām veiks DVI</w:t>
      </w:r>
      <w:r w:rsidR="0113A4E6" w:rsidRPr="00D8733E">
        <w:rPr>
          <w:rFonts w:ascii="Times New Roman" w:eastAsiaTheme="minorEastAsia" w:hAnsi="Times New Roman" w:cs="Times New Roman"/>
          <w:sz w:val="24"/>
          <w:szCs w:val="24"/>
        </w:rPr>
        <w:t xml:space="preserve">. </w:t>
      </w:r>
      <w:r w:rsidR="00850D4A" w:rsidRPr="00D8733E">
        <w:rPr>
          <w:rFonts w:ascii="Times New Roman" w:eastAsiaTheme="minorEastAsia" w:hAnsi="Times New Roman" w:cs="Times New Roman"/>
          <w:sz w:val="24"/>
          <w:szCs w:val="24"/>
        </w:rPr>
        <w:t xml:space="preserve"> </w:t>
      </w:r>
    </w:p>
    <w:p w14:paraId="3E9D09FB" w14:textId="3A69FEA4" w:rsidR="00000FD7" w:rsidRPr="008E11C2" w:rsidRDefault="34A583E1" w:rsidP="00891D61">
      <w:pPr>
        <w:spacing w:after="0" w:line="240" w:lineRule="auto"/>
        <w:ind w:firstLine="720"/>
        <w:jc w:val="both"/>
        <w:rPr>
          <w:rFonts w:ascii="Times New Roman" w:eastAsia="Times New Roman" w:hAnsi="Times New Roman" w:cs="Times New Roman"/>
          <w:sz w:val="24"/>
          <w:szCs w:val="24"/>
        </w:rPr>
      </w:pPr>
      <w:bookmarkStart w:id="12" w:name="_Hlk164250544"/>
      <w:r w:rsidRPr="00D8733E">
        <w:rPr>
          <w:rFonts w:ascii="Times New Roman" w:eastAsiaTheme="minorEastAsia" w:hAnsi="Times New Roman" w:cs="Times New Roman"/>
          <w:sz w:val="24"/>
          <w:szCs w:val="24"/>
        </w:rPr>
        <w:t xml:space="preserve">Jāņem vērā, ka </w:t>
      </w:r>
      <w:r w:rsidR="4381D821" w:rsidRPr="00D8733E">
        <w:rPr>
          <w:rFonts w:ascii="Times New Roman" w:eastAsiaTheme="minorEastAsia" w:hAnsi="Times New Roman" w:cs="Times New Roman"/>
          <w:sz w:val="24"/>
          <w:szCs w:val="24"/>
        </w:rPr>
        <w:t>n</w:t>
      </w:r>
      <w:r w:rsidRPr="00D8733E">
        <w:rPr>
          <w:rFonts w:ascii="Times New Roman" w:eastAsiaTheme="minorEastAsia" w:hAnsi="Times New Roman" w:cs="Times New Roman"/>
          <w:sz w:val="24"/>
          <w:szCs w:val="24"/>
        </w:rPr>
        <w:t>oteikt</w:t>
      </w:r>
      <w:r w:rsidR="1902D2E5" w:rsidRPr="00D8733E">
        <w:rPr>
          <w:rFonts w:ascii="Times New Roman" w:eastAsiaTheme="minorEastAsia" w:hAnsi="Times New Roman" w:cs="Times New Roman"/>
          <w:sz w:val="24"/>
          <w:szCs w:val="24"/>
        </w:rPr>
        <w:t>ajām</w:t>
      </w:r>
      <w:r w:rsidRPr="00D8733E">
        <w:rPr>
          <w:rFonts w:ascii="Times New Roman" w:eastAsiaTheme="minorEastAsia" w:hAnsi="Times New Roman" w:cs="Times New Roman"/>
          <w:sz w:val="24"/>
          <w:szCs w:val="24"/>
        </w:rPr>
        <w:t xml:space="preserve"> tirgus uzraudzības iestād</w:t>
      </w:r>
      <w:r w:rsidR="0CA6977E" w:rsidRPr="00D8733E">
        <w:rPr>
          <w:rFonts w:ascii="Times New Roman" w:eastAsiaTheme="minorEastAsia" w:hAnsi="Times New Roman" w:cs="Times New Roman"/>
          <w:sz w:val="24"/>
          <w:szCs w:val="24"/>
        </w:rPr>
        <w:t>ēm</w:t>
      </w:r>
      <w:r w:rsidRPr="00D8733E">
        <w:rPr>
          <w:rFonts w:ascii="Times New Roman" w:eastAsiaTheme="minorEastAsia" w:hAnsi="Times New Roman" w:cs="Times New Roman"/>
          <w:sz w:val="24"/>
          <w:szCs w:val="24"/>
        </w:rPr>
        <w:t xml:space="preserve"> MI akta tvērumā</w:t>
      </w:r>
      <w:r w:rsidR="600B93EF" w:rsidRPr="00D8733E">
        <w:rPr>
          <w:rFonts w:ascii="Times New Roman" w:eastAsiaTheme="minorEastAsia" w:hAnsi="Times New Roman" w:cs="Times New Roman"/>
          <w:sz w:val="24"/>
          <w:szCs w:val="24"/>
        </w:rPr>
        <w:t xml:space="preserve"> ir būtisk</w:t>
      </w:r>
      <w:r w:rsidR="28B82EE9" w:rsidRPr="00D8733E">
        <w:rPr>
          <w:rFonts w:ascii="Times New Roman" w:eastAsiaTheme="minorEastAsia" w:hAnsi="Times New Roman" w:cs="Times New Roman"/>
          <w:sz w:val="24"/>
          <w:szCs w:val="24"/>
        </w:rPr>
        <w:t xml:space="preserve">i svarīga sadarbība </w:t>
      </w:r>
      <w:r w:rsidR="7AEF9C28" w:rsidRPr="00D8733E">
        <w:rPr>
          <w:rFonts w:ascii="Times New Roman" w:eastAsiaTheme="minorEastAsia" w:hAnsi="Times New Roman" w:cs="Times New Roman"/>
          <w:sz w:val="24"/>
          <w:szCs w:val="24"/>
        </w:rPr>
        <w:t>MI akta</w:t>
      </w:r>
      <w:r w:rsidR="00710CB9" w:rsidRPr="00D8733E">
        <w:rPr>
          <w:rFonts w:ascii="Times New Roman" w:eastAsiaTheme="minorEastAsia" w:hAnsi="Times New Roman" w:cs="Times New Roman"/>
          <w:sz w:val="24"/>
          <w:szCs w:val="24"/>
        </w:rPr>
        <w:t xml:space="preserve"> </w:t>
      </w:r>
      <w:r w:rsidR="6EAE263A" w:rsidRPr="00D8733E">
        <w:rPr>
          <w:rFonts w:ascii="Times New Roman" w:eastAsiaTheme="minorEastAsia" w:hAnsi="Times New Roman" w:cs="Times New Roman"/>
          <w:sz w:val="24"/>
          <w:szCs w:val="24"/>
        </w:rPr>
        <w:t>74.pan</w:t>
      </w:r>
      <w:r w:rsidR="6EAE263A" w:rsidRPr="00D8733E">
        <w:rPr>
          <w:rFonts w:ascii="Times New Roman" w:eastAsia="Times New Roman" w:hAnsi="Times New Roman" w:cs="Times New Roman"/>
          <w:sz w:val="24"/>
          <w:szCs w:val="24"/>
        </w:rPr>
        <w:t xml:space="preserve">ta 6.punkta minētajām </w:t>
      </w:r>
      <w:r w:rsidR="510FF93E" w:rsidRPr="00D8733E">
        <w:rPr>
          <w:rFonts w:ascii="Times New Roman" w:eastAsia="Times New Roman" w:hAnsi="Times New Roman" w:cs="Times New Roman"/>
          <w:sz w:val="24"/>
          <w:szCs w:val="24"/>
        </w:rPr>
        <w:t>a</w:t>
      </w:r>
      <w:r w:rsidR="68F099C6" w:rsidRPr="00D8733E">
        <w:rPr>
          <w:rFonts w:ascii="Times New Roman" w:eastAsia="Times New Roman" w:hAnsi="Times New Roman" w:cs="Times New Roman"/>
          <w:sz w:val="24"/>
          <w:szCs w:val="24"/>
        </w:rPr>
        <w:t xml:space="preserve">ugsta riska MI sistēmām, ko laiž tirgū, nodod ekspluatācijā vai izmanto finanšu iestādes, kuras reglamentē </w:t>
      </w:r>
      <w:r w:rsidR="056A252E" w:rsidRPr="00D8733E">
        <w:rPr>
          <w:rFonts w:ascii="Times New Roman" w:eastAsia="Times New Roman" w:hAnsi="Times New Roman" w:cs="Times New Roman"/>
          <w:sz w:val="24"/>
          <w:szCs w:val="24"/>
        </w:rPr>
        <w:t>ES</w:t>
      </w:r>
      <w:r w:rsidR="68F099C6" w:rsidRPr="00D8733E">
        <w:rPr>
          <w:rFonts w:ascii="Times New Roman" w:eastAsia="Times New Roman" w:hAnsi="Times New Roman" w:cs="Times New Roman"/>
          <w:sz w:val="24"/>
          <w:szCs w:val="24"/>
        </w:rPr>
        <w:t xml:space="preserve"> tiesību akti par finanšu pakalpojumiem, tirgus uzraudzības iestāde MI akta vajadzībām </w:t>
      </w:r>
      <w:r w:rsidR="68F099C6" w:rsidRPr="008E11C2">
        <w:rPr>
          <w:rFonts w:ascii="Times New Roman" w:eastAsia="Times New Roman" w:hAnsi="Times New Roman" w:cs="Times New Roman"/>
          <w:sz w:val="24"/>
          <w:szCs w:val="24"/>
        </w:rPr>
        <w:t>ir attiecīgā valsts iestāde, kas saskaņā ar minētajiem tiesību aktiem atbild par šo iestāžu finanšu uzraudzību</w:t>
      </w:r>
      <w:r w:rsidR="00C530FC" w:rsidRPr="008E11C2">
        <w:rPr>
          <w:rFonts w:ascii="Times New Roman" w:eastAsia="Times New Roman" w:hAnsi="Times New Roman" w:cs="Times New Roman"/>
          <w:sz w:val="24"/>
          <w:szCs w:val="24"/>
        </w:rPr>
        <w:t>.</w:t>
      </w:r>
    </w:p>
    <w:p w14:paraId="1CEC5B9E" w14:textId="22D4E079" w:rsidR="2A1BA6A8" w:rsidRDefault="5D87862B" w:rsidP="003A7640">
      <w:pPr>
        <w:spacing w:after="0" w:line="240" w:lineRule="auto"/>
        <w:ind w:firstLine="720"/>
        <w:jc w:val="both"/>
        <w:rPr>
          <w:rFonts w:ascii="Times New Roman" w:eastAsia="Times New Roman" w:hAnsi="Times New Roman" w:cs="Times New Roman"/>
          <w:sz w:val="24"/>
          <w:szCs w:val="24"/>
        </w:rPr>
      </w:pPr>
      <w:r w:rsidRPr="008E11C2">
        <w:rPr>
          <w:rFonts w:ascii="Times New Roman" w:eastAsia="Times New Roman" w:hAnsi="Times New Roman" w:cs="Times New Roman"/>
          <w:sz w:val="24"/>
          <w:szCs w:val="24"/>
        </w:rPr>
        <w:t xml:space="preserve">Atbilstoši </w:t>
      </w:r>
      <w:r w:rsidR="00324AA2" w:rsidRPr="008E11C2">
        <w:rPr>
          <w:rFonts w:ascii="Times New Roman" w:eastAsia="Times New Roman" w:hAnsi="Times New Roman" w:cs="Times New Roman"/>
          <w:sz w:val="24"/>
          <w:szCs w:val="24"/>
        </w:rPr>
        <w:t>LB</w:t>
      </w:r>
      <w:r w:rsidR="6F7FA51C" w:rsidRPr="008E11C2">
        <w:rPr>
          <w:rFonts w:ascii="Times New Roman" w:eastAsia="Times New Roman" w:hAnsi="Times New Roman" w:cs="Times New Roman"/>
          <w:sz w:val="24"/>
          <w:szCs w:val="24"/>
        </w:rPr>
        <w:t xml:space="preserve"> likuma 48.panta treš</w:t>
      </w:r>
      <w:r w:rsidR="32FE82FE" w:rsidRPr="008E11C2">
        <w:rPr>
          <w:rFonts w:ascii="Times New Roman" w:eastAsia="Times New Roman" w:hAnsi="Times New Roman" w:cs="Times New Roman"/>
          <w:sz w:val="24"/>
          <w:szCs w:val="24"/>
        </w:rPr>
        <w:t>ajai daļai</w:t>
      </w:r>
      <w:r w:rsidR="6F7FA51C" w:rsidRPr="0E81046C">
        <w:rPr>
          <w:rFonts w:ascii="Times New Roman" w:eastAsia="Times New Roman" w:hAnsi="Times New Roman" w:cs="Times New Roman"/>
          <w:sz w:val="24"/>
          <w:szCs w:val="24"/>
        </w:rPr>
        <w:t xml:space="preserve"> </w:t>
      </w:r>
      <w:r w:rsidR="00324AA2">
        <w:rPr>
          <w:rFonts w:ascii="Times New Roman" w:eastAsia="Times New Roman" w:hAnsi="Times New Roman" w:cs="Times New Roman"/>
          <w:sz w:val="24"/>
          <w:szCs w:val="24"/>
        </w:rPr>
        <w:t>LB</w:t>
      </w:r>
      <w:r w:rsidR="6F7FA51C" w:rsidRPr="0E81046C">
        <w:rPr>
          <w:rFonts w:ascii="Times New Roman" w:eastAsia="Times New Roman" w:hAnsi="Times New Roman" w:cs="Times New Roman"/>
          <w:sz w:val="24"/>
          <w:szCs w:val="24"/>
        </w:rPr>
        <w:t xml:space="preserve"> regulē un uzrauga finanšu tirgus un tā dalībnieku darbību</w:t>
      </w:r>
      <w:r w:rsidR="007C7B2F">
        <w:rPr>
          <w:rFonts w:ascii="Times New Roman" w:eastAsia="Times New Roman" w:hAnsi="Times New Roman" w:cs="Times New Roman"/>
          <w:sz w:val="24"/>
          <w:szCs w:val="24"/>
        </w:rPr>
        <w:t>.</w:t>
      </w:r>
    </w:p>
    <w:p w14:paraId="27E60D49" w14:textId="1BD4A6DE" w:rsidR="00475574" w:rsidRPr="003A7640" w:rsidRDefault="6AFEC9B1" w:rsidP="00561712">
      <w:pPr>
        <w:spacing w:after="0" w:line="240" w:lineRule="auto"/>
        <w:ind w:firstLine="720"/>
        <w:jc w:val="both"/>
        <w:rPr>
          <w:rFonts w:ascii="Times New Roman" w:eastAsia="Times New Roman" w:hAnsi="Times New Roman" w:cs="Times New Roman"/>
          <w:sz w:val="24"/>
          <w:szCs w:val="24"/>
        </w:rPr>
      </w:pPr>
      <w:r w:rsidRPr="002B48F8">
        <w:rPr>
          <w:rFonts w:ascii="Times New Roman" w:eastAsia="Times New Roman" w:hAnsi="Times New Roman" w:cs="Times New Roman"/>
          <w:sz w:val="24"/>
          <w:szCs w:val="24"/>
        </w:rPr>
        <w:t>LB</w:t>
      </w:r>
      <w:r w:rsidR="19BF76CD" w:rsidRPr="24F8D2D6">
        <w:rPr>
          <w:rFonts w:ascii="Times New Roman" w:eastAsia="Times New Roman" w:hAnsi="Times New Roman" w:cs="Times New Roman"/>
          <w:sz w:val="24"/>
          <w:szCs w:val="24"/>
        </w:rPr>
        <w:t xml:space="preserve"> </w:t>
      </w:r>
      <w:r w:rsidR="24C2BE64" w:rsidRPr="24F8D2D6">
        <w:rPr>
          <w:rFonts w:ascii="Times New Roman" w:eastAsia="Times New Roman" w:hAnsi="Times New Roman" w:cs="Times New Roman"/>
          <w:sz w:val="24"/>
          <w:szCs w:val="24"/>
        </w:rPr>
        <w:t>kompetencē ir</w:t>
      </w:r>
      <w:r w:rsidR="0008306B">
        <w:rPr>
          <w:rFonts w:ascii="Times New Roman" w:eastAsia="Times New Roman" w:hAnsi="Times New Roman" w:cs="Times New Roman"/>
          <w:sz w:val="24"/>
          <w:szCs w:val="24"/>
        </w:rPr>
        <w:t xml:space="preserve"> </w:t>
      </w:r>
      <w:r w:rsidR="19BF76CD" w:rsidRPr="002B48F8">
        <w:rPr>
          <w:rFonts w:ascii="Times New Roman" w:eastAsia="Times New Roman" w:hAnsi="Times New Roman" w:cs="Times New Roman"/>
          <w:sz w:val="24"/>
          <w:szCs w:val="24"/>
        </w:rPr>
        <w:t>finanšu tirgus uzraudzības</w:t>
      </w:r>
      <w:r w:rsidR="19BF76CD" w:rsidRPr="24F8D2D6">
        <w:rPr>
          <w:rFonts w:ascii="Times New Roman" w:eastAsia="Times New Roman" w:hAnsi="Times New Roman" w:cs="Times New Roman"/>
          <w:sz w:val="24"/>
          <w:szCs w:val="24"/>
        </w:rPr>
        <w:t xml:space="preserve"> funkcij</w:t>
      </w:r>
      <w:r w:rsidR="105E6D7A" w:rsidRPr="24F8D2D6">
        <w:rPr>
          <w:rFonts w:ascii="Times New Roman" w:eastAsia="Times New Roman" w:hAnsi="Times New Roman" w:cs="Times New Roman"/>
          <w:sz w:val="24"/>
          <w:szCs w:val="24"/>
        </w:rPr>
        <w:t>a</w:t>
      </w:r>
      <w:r w:rsidR="19BF76CD" w:rsidRPr="24F8D2D6">
        <w:rPr>
          <w:rFonts w:ascii="Times New Roman" w:eastAsia="Times New Roman" w:hAnsi="Times New Roman" w:cs="Times New Roman"/>
          <w:sz w:val="24"/>
          <w:szCs w:val="24"/>
        </w:rPr>
        <w:t xml:space="preserve"> saskaņā ar MI aktu, ciktāl MI sistēmas laišana tirgū, nodošana ekspluatācijā vai lietošana ir tieši saistīta ar finanšu pakalpojumu sniegšanu.</w:t>
      </w:r>
      <w:r w:rsidR="00561712">
        <w:rPr>
          <w:rFonts w:ascii="Times New Roman" w:eastAsia="Times New Roman" w:hAnsi="Times New Roman" w:cs="Times New Roman"/>
          <w:sz w:val="24"/>
          <w:szCs w:val="24"/>
        </w:rPr>
        <w:t xml:space="preserve"> </w:t>
      </w:r>
      <w:r w:rsidR="1AAE2D55" w:rsidRPr="24F8D2D6">
        <w:rPr>
          <w:rFonts w:ascii="Times New Roman" w:eastAsia="Times New Roman" w:hAnsi="Times New Roman" w:cs="Times New Roman"/>
          <w:sz w:val="24"/>
          <w:szCs w:val="24"/>
        </w:rPr>
        <w:t xml:space="preserve">Norādāms, ka </w:t>
      </w:r>
      <w:r w:rsidR="19BF76CD" w:rsidRPr="24F8D2D6">
        <w:rPr>
          <w:rFonts w:ascii="Times New Roman" w:eastAsia="Times New Roman" w:hAnsi="Times New Roman" w:cs="Times New Roman"/>
          <w:sz w:val="24"/>
          <w:szCs w:val="24"/>
        </w:rPr>
        <w:t xml:space="preserve">daļu no kredītiestāžu uzraudzības funkcijām </w:t>
      </w:r>
      <w:r w:rsidRPr="24F8D2D6">
        <w:rPr>
          <w:rFonts w:ascii="Times New Roman" w:eastAsia="Times New Roman" w:hAnsi="Times New Roman" w:cs="Times New Roman"/>
          <w:sz w:val="24"/>
          <w:szCs w:val="24"/>
        </w:rPr>
        <w:t>LB</w:t>
      </w:r>
      <w:r w:rsidR="19BF76CD" w:rsidRPr="24F8D2D6">
        <w:rPr>
          <w:rFonts w:ascii="Times New Roman" w:eastAsia="Times New Roman" w:hAnsi="Times New Roman" w:cs="Times New Roman"/>
          <w:sz w:val="24"/>
          <w:szCs w:val="24"/>
        </w:rPr>
        <w:t xml:space="preserve"> īsteno</w:t>
      </w:r>
      <w:r w:rsidR="6684F4A4" w:rsidRPr="24F8D2D6">
        <w:rPr>
          <w:rFonts w:ascii="Times New Roman" w:eastAsia="Times New Roman" w:hAnsi="Times New Roman" w:cs="Times New Roman"/>
          <w:sz w:val="24"/>
          <w:szCs w:val="24"/>
        </w:rPr>
        <w:t xml:space="preserve"> </w:t>
      </w:r>
      <w:r w:rsidR="19BF76CD" w:rsidRPr="24F8D2D6">
        <w:rPr>
          <w:rFonts w:ascii="Times New Roman" w:eastAsia="Times New Roman" w:hAnsi="Times New Roman" w:cs="Times New Roman"/>
          <w:sz w:val="24"/>
          <w:szCs w:val="24"/>
        </w:rPr>
        <w:t>Vienotā uzraudzības mehānisma ietvaros (turpmāk – VUM</w:t>
      </w:r>
      <w:r w:rsidR="00561712">
        <w:rPr>
          <w:rFonts w:ascii="Times New Roman" w:eastAsia="Times New Roman" w:hAnsi="Times New Roman" w:cs="Times New Roman"/>
          <w:sz w:val="24"/>
          <w:szCs w:val="24"/>
        </w:rPr>
        <w:t>) s</w:t>
      </w:r>
      <w:r w:rsidR="19BF76CD" w:rsidRPr="24F8D2D6">
        <w:rPr>
          <w:rFonts w:ascii="Times New Roman" w:eastAsia="Times New Roman" w:hAnsi="Times New Roman" w:cs="Times New Roman"/>
          <w:sz w:val="24"/>
          <w:szCs w:val="24"/>
        </w:rPr>
        <w:t xml:space="preserve">adarbībā ar Eiropas Centrālo banku (turpmāk – ECB). Šobrīd notiek VUM vadlīniju un regulējuma izstrāde, atbilstoši kuram iespējams tuvākajā nākotnē noteiks daļu no kredītiestāžu uzraudzības funkcijām </w:t>
      </w:r>
      <w:r w:rsidR="03E06B72" w:rsidRPr="24F8D2D6">
        <w:rPr>
          <w:rFonts w:ascii="Times New Roman" w:eastAsia="Times New Roman" w:hAnsi="Times New Roman" w:cs="Times New Roman"/>
          <w:sz w:val="24"/>
          <w:szCs w:val="24"/>
        </w:rPr>
        <w:t>MI</w:t>
      </w:r>
      <w:r w:rsidR="19BF76CD" w:rsidRPr="24F8D2D6">
        <w:rPr>
          <w:rFonts w:ascii="Times New Roman" w:eastAsia="Times New Roman" w:hAnsi="Times New Roman" w:cs="Times New Roman"/>
          <w:sz w:val="24"/>
          <w:szCs w:val="24"/>
        </w:rPr>
        <w:t xml:space="preserve"> jomā nodot ECB. Līdz ar to </w:t>
      </w:r>
      <w:r w:rsidRPr="24F8D2D6">
        <w:rPr>
          <w:rFonts w:ascii="Times New Roman" w:eastAsia="Times New Roman" w:hAnsi="Times New Roman" w:cs="Times New Roman"/>
          <w:sz w:val="24"/>
          <w:szCs w:val="24"/>
        </w:rPr>
        <w:t>LB</w:t>
      </w:r>
      <w:r w:rsidR="19BF76CD" w:rsidRPr="24F8D2D6">
        <w:rPr>
          <w:rFonts w:ascii="Times New Roman" w:eastAsia="Times New Roman" w:hAnsi="Times New Roman" w:cs="Times New Roman"/>
          <w:sz w:val="24"/>
          <w:szCs w:val="24"/>
        </w:rPr>
        <w:t xml:space="preserve"> kā finanšu tirgus uzraudzības iestādes funkcijas saskaņā ar MI aktu var tikt pārskatītas.</w:t>
      </w:r>
    </w:p>
    <w:p w14:paraId="7E64023D" w14:textId="240FD9AF" w:rsidR="3D8B56C4" w:rsidRPr="00730FCC" w:rsidRDefault="1CCC6CC6" w:rsidP="00730FCC">
      <w:pPr>
        <w:spacing w:after="0" w:line="240" w:lineRule="auto"/>
        <w:ind w:firstLine="720"/>
        <w:jc w:val="both"/>
        <w:rPr>
          <w:rFonts w:ascii="Times New Roman" w:eastAsia="Times New Roman" w:hAnsi="Times New Roman" w:cs="Times New Roman"/>
          <w:sz w:val="24"/>
          <w:szCs w:val="24"/>
        </w:rPr>
      </w:pPr>
      <w:r w:rsidRPr="68C0F10F">
        <w:rPr>
          <w:rFonts w:ascii="Times New Roman" w:eastAsia="Times New Roman" w:hAnsi="Times New Roman" w:cs="Times New Roman"/>
          <w:sz w:val="24"/>
          <w:szCs w:val="24"/>
        </w:rPr>
        <w:t>Ievērojot minēto,</w:t>
      </w:r>
      <w:r w:rsidR="6EE3C65E" w:rsidRPr="68C0F10F">
        <w:rPr>
          <w:rFonts w:ascii="Times New Roman" w:eastAsia="Times New Roman" w:hAnsi="Times New Roman" w:cs="Times New Roman"/>
          <w:sz w:val="24"/>
          <w:szCs w:val="24"/>
        </w:rPr>
        <w:t xml:space="preserve"> </w:t>
      </w:r>
      <w:r w:rsidR="0EA626BC" w:rsidRPr="68C0F10F">
        <w:rPr>
          <w:rFonts w:ascii="Times New Roman" w:eastAsia="Times New Roman" w:hAnsi="Times New Roman" w:cs="Times New Roman"/>
          <w:sz w:val="24"/>
          <w:szCs w:val="24"/>
        </w:rPr>
        <w:t>MI akta</w:t>
      </w:r>
      <w:r w:rsidRPr="68C0F10F">
        <w:rPr>
          <w:rFonts w:ascii="Times New Roman" w:eastAsia="Times New Roman" w:hAnsi="Times New Roman" w:cs="Times New Roman"/>
          <w:sz w:val="24"/>
          <w:szCs w:val="24"/>
        </w:rPr>
        <w:t xml:space="preserve"> prasību izpildi </w:t>
      </w:r>
      <w:r w:rsidR="7C3A360F" w:rsidRPr="68C0F10F">
        <w:rPr>
          <w:rFonts w:ascii="Times New Roman" w:eastAsia="Times New Roman" w:hAnsi="Times New Roman" w:cs="Times New Roman"/>
          <w:sz w:val="24"/>
          <w:szCs w:val="24"/>
        </w:rPr>
        <w:t xml:space="preserve">tirgus uzraudzības jomā </w:t>
      </w:r>
      <w:r w:rsidRPr="68C0F10F">
        <w:rPr>
          <w:rFonts w:ascii="Times New Roman" w:eastAsia="Times New Roman" w:hAnsi="Times New Roman" w:cs="Times New Roman"/>
          <w:sz w:val="24"/>
          <w:szCs w:val="24"/>
        </w:rPr>
        <w:t xml:space="preserve">finanšu iestādēm veiks </w:t>
      </w:r>
      <w:r w:rsidR="77483127" w:rsidRPr="68C0F10F">
        <w:rPr>
          <w:rFonts w:ascii="Times New Roman" w:eastAsia="Times New Roman" w:hAnsi="Times New Roman" w:cs="Times New Roman"/>
          <w:sz w:val="24"/>
          <w:szCs w:val="24"/>
        </w:rPr>
        <w:t>LB</w:t>
      </w:r>
      <w:r w:rsidR="03778E7F" w:rsidRPr="68C0F10F">
        <w:rPr>
          <w:rFonts w:ascii="Times New Roman" w:eastAsia="Times New Roman" w:hAnsi="Times New Roman" w:cs="Times New Roman"/>
          <w:sz w:val="24"/>
          <w:szCs w:val="24"/>
        </w:rPr>
        <w:t xml:space="preserve"> un šim nolūkam nep</w:t>
      </w:r>
      <w:r w:rsidR="2016D12C" w:rsidRPr="68C0F10F">
        <w:rPr>
          <w:rFonts w:ascii="Times New Roman" w:eastAsia="Times New Roman" w:hAnsi="Times New Roman" w:cs="Times New Roman"/>
          <w:sz w:val="24"/>
          <w:szCs w:val="24"/>
        </w:rPr>
        <w:t>ie</w:t>
      </w:r>
      <w:r w:rsidR="03778E7F" w:rsidRPr="68C0F10F">
        <w:rPr>
          <w:rFonts w:ascii="Times New Roman" w:eastAsia="Times New Roman" w:hAnsi="Times New Roman" w:cs="Times New Roman"/>
          <w:sz w:val="24"/>
          <w:szCs w:val="24"/>
        </w:rPr>
        <w:t xml:space="preserve">ciešams nostiprināt LB atbilstošo kompetenci, </w:t>
      </w:r>
      <w:r w:rsidR="004D45C3">
        <w:rPr>
          <w:rFonts w:ascii="Times New Roman" w:eastAsia="Times New Roman" w:hAnsi="Times New Roman" w:cs="Times New Roman"/>
          <w:sz w:val="24"/>
          <w:szCs w:val="24"/>
        </w:rPr>
        <w:t xml:space="preserve">FM </w:t>
      </w:r>
      <w:r w:rsidR="03778E7F" w:rsidRPr="68C0F10F">
        <w:rPr>
          <w:rFonts w:ascii="Times New Roman" w:eastAsia="Times New Roman" w:hAnsi="Times New Roman" w:cs="Times New Roman"/>
          <w:sz w:val="24"/>
          <w:szCs w:val="24"/>
        </w:rPr>
        <w:t>veicot</w:t>
      </w:r>
      <w:r w:rsidR="227905AE" w:rsidRPr="68C0F10F">
        <w:rPr>
          <w:rFonts w:ascii="Times New Roman" w:eastAsia="Times New Roman" w:hAnsi="Times New Roman" w:cs="Times New Roman"/>
          <w:sz w:val="24"/>
          <w:szCs w:val="24"/>
        </w:rPr>
        <w:t xml:space="preserve"> attiecīgus</w:t>
      </w:r>
      <w:r w:rsidR="03778E7F" w:rsidRPr="68C0F10F">
        <w:rPr>
          <w:rFonts w:ascii="Times New Roman" w:eastAsia="Times New Roman" w:hAnsi="Times New Roman" w:cs="Times New Roman"/>
          <w:sz w:val="24"/>
          <w:szCs w:val="24"/>
        </w:rPr>
        <w:t xml:space="preserve"> grozīju</w:t>
      </w:r>
      <w:r w:rsidR="384564A2" w:rsidRPr="68C0F10F">
        <w:rPr>
          <w:rFonts w:ascii="Times New Roman" w:eastAsia="Times New Roman" w:hAnsi="Times New Roman" w:cs="Times New Roman"/>
          <w:sz w:val="24"/>
          <w:szCs w:val="24"/>
        </w:rPr>
        <w:t>mus</w:t>
      </w:r>
      <w:r w:rsidR="106EB8DC" w:rsidRPr="68C0F10F">
        <w:rPr>
          <w:rFonts w:ascii="Times New Roman" w:eastAsia="Times New Roman" w:hAnsi="Times New Roman" w:cs="Times New Roman"/>
          <w:sz w:val="24"/>
          <w:szCs w:val="24"/>
        </w:rPr>
        <w:t xml:space="preserve"> normatīvajos aktos</w:t>
      </w:r>
      <w:r w:rsidR="384564A2" w:rsidRPr="68C0F10F">
        <w:rPr>
          <w:rFonts w:ascii="Times New Roman" w:eastAsia="Times New Roman" w:hAnsi="Times New Roman" w:cs="Times New Roman"/>
          <w:sz w:val="24"/>
          <w:szCs w:val="24"/>
        </w:rPr>
        <w:t>.</w:t>
      </w:r>
      <w:bookmarkEnd w:id="12"/>
    </w:p>
    <w:p w14:paraId="51FA4137" w14:textId="77777777" w:rsidR="00FA7C1A" w:rsidRDefault="00C82AE0" w:rsidP="0014395E">
      <w:pPr>
        <w:spacing w:after="0" w:line="240" w:lineRule="auto"/>
        <w:ind w:firstLine="720"/>
        <w:jc w:val="both"/>
        <w:rPr>
          <w:rFonts w:ascii="Times New Roman" w:eastAsia="Times New Roman" w:hAnsi="Times New Roman" w:cs="Times New Roman"/>
          <w:sz w:val="24"/>
          <w:szCs w:val="24"/>
        </w:rPr>
      </w:pPr>
      <w:r w:rsidRPr="00C82AE0">
        <w:rPr>
          <w:rFonts w:ascii="Times New Roman" w:eastAsia="Times New Roman" w:hAnsi="Times New Roman" w:cs="Times New Roman"/>
          <w:sz w:val="24"/>
          <w:szCs w:val="24"/>
        </w:rPr>
        <w:t xml:space="preserve">No MI akta 74.panta 8.punkta izriet, ka augsta riska MI sistēmām, kas uzskaitītas III pielikuma 1.punktā, ciktāl šīs sistēmas izmanto tiesībaizsardzības nolūkos, </w:t>
      </w:r>
      <w:proofErr w:type="spellStart"/>
      <w:r w:rsidRPr="00C82AE0">
        <w:rPr>
          <w:rFonts w:ascii="Times New Roman" w:eastAsia="Times New Roman" w:hAnsi="Times New Roman" w:cs="Times New Roman"/>
          <w:sz w:val="24"/>
          <w:szCs w:val="24"/>
        </w:rPr>
        <w:t>robežpārvaldības</w:t>
      </w:r>
      <w:proofErr w:type="spellEnd"/>
      <w:r w:rsidRPr="00C82AE0">
        <w:rPr>
          <w:rFonts w:ascii="Times New Roman" w:eastAsia="Times New Roman" w:hAnsi="Times New Roman" w:cs="Times New Roman"/>
          <w:sz w:val="24"/>
          <w:szCs w:val="24"/>
        </w:rPr>
        <w:t xml:space="preserve"> un tiesiskuma un demokrātijas nolūkos, un augsta riska MI sistēmām, kas uzskaitītas III pielikuma 6.,7. un 8.punktā, dalībvalstis MI akta nolūkos par tirgus uzraudzības iestādēm izraugās vai nu kompetentās datu aizsardzības uzraudzības iestādes, kas paredzētas </w:t>
      </w:r>
      <w:r w:rsidR="00146F2B" w:rsidRPr="00146F2B">
        <w:rPr>
          <w:rFonts w:ascii="Times New Roman" w:eastAsia="Times New Roman" w:hAnsi="Times New Roman" w:cs="Times New Roman"/>
          <w:sz w:val="24"/>
          <w:szCs w:val="24"/>
        </w:rPr>
        <w:t>Regulā 2016/</w:t>
      </w:r>
      <w:r w:rsidR="001700C4">
        <w:rPr>
          <w:rFonts w:ascii="Times New Roman" w:eastAsia="Times New Roman" w:hAnsi="Times New Roman" w:cs="Times New Roman"/>
          <w:sz w:val="24"/>
          <w:szCs w:val="24"/>
        </w:rPr>
        <w:t>679</w:t>
      </w:r>
      <w:r w:rsidR="004E200F">
        <w:rPr>
          <w:rStyle w:val="FootnoteReference"/>
          <w:rFonts w:ascii="Times New Roman" w:eastAsia="Times New Roman" w:hAnsi="Times New Roman" w:cs="Times New Roman"/>
          <w:sz w:val="24"/>
          <w:szCs w:val="24"/>
        </w:rPr>
        <w:footnoteReference w:id="8"/>
      </w:r>
      <w:r w:rsidR="005524BA">
        <w:rPr>
          <w:rFonts w:ascii="Times New Roman" w:eastAsia="Times New Roman" w:hAnsi="Times New Roman" w:cs="Times New Roman"/>
          <w:sz w:val="24"/>
          <w:szCs w:val="24"/>
        </w:rPr>
        <w:t xml:space="preserve"> </w:t>
      </w:r>
      <w:r w:rsidR="00FA7C1A" w:rsidRPr="00FA7C1A">
        <w:rPr>
          <w:rFonts w:ascii="Times New Roman" w:eastAsia="Times New Roman" w:hAnsi="Times New Roman" w:cs="Times New Roman"/>
          <w:sz w:val="24"/>
          <w:szCs w:val="24"/>
        </w:rPr>
        <w:t>vai Latvijas fizisko personu datu apstrādes jomas normatīvajos aktos, vai jebkuru citu iestādi, kas izraudzīta, ievērojot tos pašus nosacījumus, kas paredzēti Latvijas fizisko personu datu apstrādes jomas normatīvajos aktos attiecībā par uzraudzības iestādi. Tirgus uzraudzības darbības nekādā veidā neietekmē tiesu iestāžu neatkarību vai kā citādi neiejaucas to darbībā, kad tās rīkojas tiesu varas ietvaros.</w:t>
      </w:r>
    </w:p>
    <w:p w14:paraId="456722E1" w14:textId="314227B6" w:rsidR="0014395E" w:rsidRDefault="2E2A9A18" w:rsidP="0014395E">
      <w:pPr>
        <w:spacing w:after="0" w:line="240" w:lineRule="auto"/>
        <w:ind w:firstLine="720"/>
        <w:jc w:val="both"/>
        <w:rPr>
          <w:rFonts w:ascii="Times New Roman" w:eastAsia="Times New Roman" w:hAnsi="Times New Roman" w:cs="Times New Roman"/>
          <w:sz w:val="24"/>
          <w:szCs w:val="24"/>
        </w:rPr>
      </w:pPr>
      <w:r w:rsidRPr="68C0F10F">
        <w:rPr>
          <w:rFonts w:ascii="Times New Roman" w:eastAsia="Times New Roman" w:hAnsi="Times New Roman" w:cs="Times New Roman"/>
          <w:sz w:val="24"/>
          <w:szCs w:val="24"/>
        </w:rPr>
        <w:t>Ievērojot</w:t>
      </w:r>
      <w:r w:rsidR="6A34C602" w:rsidRPr="68C0F10F">
        <w:rPr>
          <w:rFonts w:ascii="Times New Roman" w:eastAsia="Times New Roman" w:hAnsi="Times New Roman" w:cs="Times New Roman"/>
          <w:sz w:val="24"/>
          <w:szCs w:val="24"/>
        </w:rPr>
        <w:t xml:space="preserve"> to</w:t>
      </w:r>
      <w:r w:rsidRPr="68C0F10F">
        <w:rPr>
          <w:rFonts w:ascii="Times New Roman" w:eastAsia="Times New Roman" w:hAnsi="Times New Roman" w:cs="Times New Roman"/>
          <w:sz w:val="24"/>
          <w:szCs w:val="24"/>
        </w:rPr>
        <w:t xml:space="preserve">, ka saskaņā ar </w:t>
      </w:r>
      <w:r w:rsidR="0D3BE496" w:rsidRPr="35168949">
        <w:rPr>
          <w:rFonts w:ascii="Times New Roman" w:eastAsia="Times New Roman" w:hAnsi="Times New Roman" w:cs="Times New Roman"/>
          <w:sz w:val="24"/>
          <w:szCs w:val="24"/>
        </w:rPr>
        <w:t>F</w:t>
      </w:r>
      <w:r w:rsidRPr="35168949">
        <w:rPr>
          <w:rFonts w:ascii="Times New Roman" w:eastAsia="Times New Roman" w:hAnsi="Times New Roman" w:cs="Times New Roman"/>
          <w:sz w:val="24"/>
          <w:szCs w:val="24"/>
        </w:rPr>
        <w:t>izisk</w:t>
      </w:r>
      <w:r w:rsidR="1F9FFBCD" w:rsidRPr="35168949">
        <w:rPr>
          <w:rFonts w:ascii="Times New Roman" w:eastAsia="Times New Roman" w:hAnsi="Times New Roman" w:cs="Times New Roman"/>
          <w:sz w:val="24"/>
          <w:szCs w:val="24"/>
        </w:rPr>
        <w:t>o</w:t>
      </w:r>
      <w:r w:rsidRPr="68C0F10F">
        <w:rPr>
          <w:rFonts w:ascii="Times New Roman" w:eastAsia="Times New Roman" w:hAnsi="Times New Roman" w:cs="Times New Roman"/>
          <w:sz w:val="24"/>
          <w:szCs w:val="24"/>
        </w:rPr>
        <w:t xml:space="preserve"> personu datu apstrādes likumu minētās funkcijas Latvijā veic </w:t>
      </w:r>
      <w:r w:rsidR="0B8856A4" w:rsidRPr="68C0F10F">
        <w:rPr>
          <w:rFonts w:ascii="Times New Roman" w:eastAsia="Times New Roman" w:hAnsi="Times New Roman" w:cs="Times New Roman"/>
          <w:sz w:val="24"/>
          <w:szCs w:val="24"/>
        </w:rPr>
        <w:t>DVI</w:t>
      </w:r>
      <w:r w:rsidR="459A18EE" w:rsidRPr="68C0F10F">
        <w:rPr>
          <w:rFonts w:ascii="Times New Roman" w:eastAsia="Times New Roman" w:hAnsi="Times New Roman" w:cs="Times New Roman"/>
          <w:sz w:val="24"/>
          <w:szCs w:val="24"/>
        </w:rPr>
        <w:t>, par</w:t>
      </w:r>
      <w:r w:rsidR="05C934FF" w:rsidRPr="68C0F10F">
        <w:rPr>
          <w:rFonts w:ascii="Times New Roman" w:eastAsia="Times New Roman" w:hAnsi="Times New Roman" w:cs="Times New Roman"/>
          <w:sz w:val="24"/>
          <w:szCs w:val="24"/>
        </w:rPr>
        <w:t xml:space="preserve"> </w:t>
      </w:r>
      <w:r w:rsidR="19A7E725" w:rsidRPr="68C0F10F">
        <w:rPr>
          <w:rFonts w:ascii="Times New Roman" w:eastAsia="Times New Roman" w:hAnsi="Times New Roman" w:cs="Times New Roman"/>
          <w:sz w:val="24"/>
          <w:szCs w:val="24"/>
        </w:rPr>
        <w:t>MI akta</w:t>
      </w:r>
      <w:r w:rsidR="459A18EE" w:rsidRPr="68C0F10F">
        <w:rPr>
          <w:rFonts w:ascii="Times New Roman" w:eastAsia="Times New Roman" w:hAnsi="Times New Roman" w:cs="Times New Roman"/>
          <w:sz w:val="24"/>
          <w:szCs w:val="24"/>
        </w:rPr>
        <w:t xml:space="preserve"> </w:t>
      </w:r>
      <w:r w:rsidR="459A18EE" w:rsidRPr="0034188F">
        <w:rPr>
          <w:rFonts w:ascii="Times New Roman" w:eastAsia="Times New Roman" w:hAnsi="Times New Roman" w:cs="Times New Roman"/>
          <w:sz w:val="24"/>
          <w:szCs w:val="24"/>
        </w:rPr>
        <w:t>tirgus uzr</w:t>
      </w:r>
      <w:r w:rsidR="293F1459" w:rsidRPr="0034188F">
        <w:rPr>
          <w:rFonts w:ascii="Times New Roman" w:eastAsia="Times New Roman" w:hAnsi="Times New Roman" w:cs="Times New Roman"/>
          <w:sz w:val="24"/>
          <w:szCs w:val="24"/>
        </w:rPr>
        <w:t>a</w:t>
      </w:r>
      <w:r w:rsidR="459A18EE" w:rsidRPr="0034188F">
        <w:rPr>
          <w:rFonts w:ascii="Times New Roman" w:eastAsia="Times New Roman" w:hAnsi="Times New Roman" w:cs="Times New Roman"/>
          <w:sz w:val="24"/>
          <w:szCs w:val="24"/>
        </w:rPr>
        <w:t xml:space="preserve">udzības iestādi </w:t>
      </w:r>
      <w:r w:rsidR="61CC2D0F" w:rsidRPr="0034188F">
        <w:rPr>
          <w:rFonts w:ascii="Times New Roman" w:eastAsia="Times New Roman" w:hAnsi="Times New Roman" w:cs="Times New Roman"/>
          <w:sz w:val="24"/>
          <w:szCs w:val="24"/>
        </w:rPr>
        <w:t xml:space="preserve">fizisko </w:t>
      </w:r>
      <w:r w:rsidR="2AC1D9DD" w:rsidRPr="0034188F">
        <w:rPr>
          <w:rFonts w:ascii="Times New Roman" w:eastAsia="Times New Roman" w:hAnsi="Times New Roman" w:cs="Times New Roman"/>
          <w:sz w:val="24"/>
          <w:szCs w:val="24"/>
        </w:rPr>
        <w:t xml:space="preserve">personu </w:t>
      </w:r>
      <w:r w:rsidR="61CC2D0F" w:rsidRPr="0034188F">
        <w:rPr>
          <w:rFonts w:ascii="Times New Roman" w:eastAsia="Times New Roman" w:hAnsi="Times New Roman" w:cs="Times New Roman"/>
          <w:sz w:val="24"/>
          <w:szCs w:val="24"/>
        </w:rPr>
        <w:t>datu aizsardzības jomā</w:t>
      </w:r>
      <w:r w:rsidR="61CC2D0F" w:rsidRPr="68C0F10F">
        <w:rPr>
          <w:rFonts w:ascii="Times New Roman" w:eastAsia="Times New Roman" w:hAnsi="Times New Roman" w:cs="Times New Roman"/>
          <w:sz w:val="24"/>
          <w:szCs w:val="24"/>
        </w:rPr>
        <w:t xml:space="preserve"> </w:t>
      </w:r>
      <w:r w:rsidR="459A18EE" w:rsidRPr="68C0F10F">
        <w:rPr>
          <w:rFonts w:ascii="Times New Roman" w:eastAsia="Times New Roman" w:hAnsi="Times New Roman" w:cs="Times New Roman"/>
          <w:sz w:val="24"/>
          <w:szCs w:val="24"/>
        </w:rPr>
        <w:t>izraugāma</w:t>
      </w:r>
      <w:r w:rsidR="1F537E5E" w:rsidRPr="68C0F10F">
        <w:rPr>
          <w:rFonts w:ascii="Times New Roman" w:eastAsia="Times New Roman" w:hAnsi="Times New Roman" w:cs="Times New Roman"/>
          <w:sz w:val="24"/>
          <w:szCs w:val="24"/>
        </w:rPr>
        <w:t xml:space="preserve"> </w:t>
      </w:r>
      <w:r w:rsidR="459A18EE" w:rsidRPr="0034188F">
        <w:rPr>
          <w:rFonts w:ascii="Times New Roman" w:eastAsia="Times New Roman" w:hAnsi="Times New Roman" w:cs="Times New Roman"/>
          <w:sz w:val="24"/>
          <w:szCs w:val="24"/>
        </w:rPr>
        <w:t>DVI</w:t>
      </w:r>
      <w:r w:rsidR="006278AE">
        <w:rPr>
          <w:rFonts w:ascii="Times New Roman" w:eastAsia="Times New Roman" w:hAnsi="Times New Roman" w:cs="Times New Roman"/>
          <w:sz w:val="24"/>
          <w:szCs w:val="24"/>
        </w:rPr>
        <w:t>.</w:t>
      </w:r>
      <w:r w:rsidR="459A18EE" w:rsidRPr="68C0F10F">
        <w:rPr>
          <w:rFonts w:ascii="Times New Roman" w:eastAsia="Times New Roman" w:hAnsi="Times New Roman" w:cs="Times New Roman"/>
          <w:sz w:val="24"/>
          <w:szCs w:val="24"/>
        </w:rPr>
        <w:t xml:space="preserve"> </w:t>
      </w:r>
    </w:p>
    <w:p w14:paraId="7CFB9816" w14:textId="057406BC" w:rsidR="003E4B9B" w:rsidRPr="00143C61" w:rsidRDefault="00C3040E" w:rsidP="0014395E">
      <w:pPr>
        <w:spacing w:after="0" w:line="240" w:lineRule="auto"/>
        <w:ind w:firstLine="720"/>
        <w:jc w:val="both"/>
        <w:rPr>
          <w:rFonts w:ascii="Times New Roman" w:eastAsia="Times New Roman" w:hAnsi="Times New Roman" w:cs="Times New Roman"/>
          <w:sz w:val="24"/>
          <w:szCs w:val="24"/>
        </w:rPr>
      </w:pPr>
      <w:r w:rsidRPr="7451BFFF">
        <w:rPr>
          <w:rFonts w:ascii="Times New Roman" w:eastAsia="Times New Roman" w:hAnsi="Times New Roman" w:cs="Times New Roman"/>
          <w:sz w:val="24"/>
          <w:szCs w:val="24"/>
        </w:rPr>
        <w:lastRenderedPageBreak/>
        <w:t>Ņemot vērā augstāk minēto un to, ka</w:t>
      </w:r>
      <w:r w:rsidR="005E49EF" w:rsidRPr="7451BFFF">
        <w:rPr>
          <w:rFonts w:ascii="Times New Roman" w:eastAsia="Times New Roman" w:hAnsi="Times New Roman" w:cs="Times New Roman"/>
          <w:sz w:val="24"/>
          <w:szCs w:val="24"/>
        </w:rPr>
        <w:t xml:space="preserve"> informatīvais ziņojums paredz, ka DVI veiks tirgus uzraudzību attiecībā uz augsta riska MI sistēmām, kuru darbībā tiks izmantoti personas dati, tad DVI šo funkciju nodrošināšanai ir nepieciešamas </w:t>
      </w:r>
      <w:r w:rsidR="3240DBC9" w:rsidRPr="7451BFFF">
        <w:rPr>
          <w:rFonts w:ascii="Times New Roman" w:eastAsia="Times New Roman" w:hAnsi="Times New Roman" w:cs="Times New Roman"/>
          <w:sz w:val="24"/>
          <w:szCs w:val="24"/>
        </w:rPr>
        <w:t>4</w:t>
      </w:r>
      <w:r w:rsidR="005E49EF" w:rsidRPr="7451BFFF">
        <w:rPr>
          <w:rFonts w:ascii="Times New Roman" w:eastAsia="Times New Roman" w:hAnsi="Times New Roman" w:cs="Times New Roman"/>
          <w:sz w:val="24"/>
          <w:szCs w:val="24"/>
        </w:rPr>
        <w:t xml:space="preserve"> jaunas amata vietas (skat. budžeta pieprasījumu 5.pielikumā), piesaistot augsti kvalificētus </w:t>
      </w:r>
      <w:r w:rsidR="003E4B9B" w:rsidRPr="7451BFFF">
        <w:rPr>
          <w:rFonts w:ascii="Times New Roman" w:eastAsia="Times New Roman" w:hAnsi="Times New Roman" w:cs="Times New Roman"/>
          <w:sz w:val="24"/>
          <w:szCs w:val="24"/>
        </w:rPr>
        <w:t>darbiniekus</w:t>
      </w:r>
      <w:r w:rsidR="005E49EF" w:rsidRPr="7451BFFF">
        <w:rPr>
          <w:rFonts w:ascii="Times New Roman" w:eastAsia="Times New Roman" w:hAnsi="Times New Roman" w:cs="Times New Roman"/>
          <w:sz w:val="24"/>
          <w:szCs w:val="24"/>
        </w:rPr>
        <w:t xml:space="preserve">, kuru kompetences un zināšanas ietver arī izpratni par MI tehnoloģijām, datiem un personas datu aizsardzību. </w:t>
      </w:r>
    </w:p>
    <w:p w14:paraId="388ACCD9" w14:textId="01F3B509" w:rsidR="005E49EF" w:rsidRDefault="00043E93" w:rsidP="0014395E">
      <w:pPr>
        <w:spacing w:after="0" w:line="240" w:lineRule="auto"/>
        <w:ind w:firstLine="720"/>
        <w:jc w:val="both"/>
        <w:rPr>
          <w:rFonts w:ascii="Times New Roman" w:eastAsia="Times New Roman" w:hAnsi="Times New Roman" w:cs="Times New Roman"/>
          <w:sz w:val="24"/>
          <w:szCs w:val="24"/>
        </w:rPr>
      </w:pPr>
      <w:r w:rsidRPr="00143C61">
        <w:rPr>
          <w:rFonts w:ascii="Times New Roman" w:eastAsia="Times New Roman" w:hAnsi="Times New Roman" w:cs="Times New Roman"/>
          <w:sz w:val="24"/>
          <w:szCs w:val="24"/>
        </w:rPr>
        <w:t xml:space="preserve">DVI </w:t>
      </w:r>
      <w:r w:rsidR="005E49EF" w:rsidRPr="00143C61">
        <w:rPr>
          <w:rFonts w:ascii="Times New Roman" w:eastAsia="Times New Roman" w:hAnsi="Times New Roman" w:cs="Times New Roman"/>
          <w:sz w:val="24"/>
          <w:szCs w:val="24"/>
        </w:rPr>
        <w:t>esošā finansējuma ietvaros nav iespējams pieņemt darbā papildus cilvēkus un pilnvērtīgi nodrošināt DVI informatīvajā ziņojumā deleģētās funkcijas, tāpēc esošā budžeta ietvaros DVI šīs funkcijas varēs pildīt tikai ierobežotā apmērā.</w:t>
      </w:r>
    </w:p>
    <w:p w14:paraId="6FC65D76" w14:textId="659E58E9" w:rsidR="00DC5468" w:rsidRPr="0034188F" w:rsidRDefault="00DC5468" w:rsidP="0014395E">
      <w:pPr>
        <w:spacing w:after="0" w:line="240" w:lineRule="auto"/>
        <w:ind w:firstLine="720"/>
        <w:jc w:val="both"/>
        <w:rPr>
          <w:rFonts w:ascii="Times New Roman" w:eastAsia="Times New Roman" w:hAnsi="Times New Roman" w:cs="Times New Roman"/>
          <w:sz w:val="24"/>
          <w:szCs w:val="24"/>
        </w:rPr>
      </w:pPr>
      <w:r w:rsidRPr="79461B27">
        <w:rPr>
          <w:rFonts w:ascii="Times New Roman" w:eastAsia="Times New Roman" w:hAnsi="Times New Roman" w:cs="Times New Roman"/>
          <w:sz w:val="24"/>
          <w:szCs w:val="24"/>
        </w:rPr>
        <w:t>MI akta normu par tirgus uzraudzības iestādēm ieviešanas termiņš ir noteikts līdz 2025.gada 2.august</w:t>
      </w:r>
      <w:r w:rsidR="6C8914B3" w:rsidRPr="79461B27">
        <w:rPr>
          <w:rFonts w:ascii="Times New Roman" w:eastAsia="Times New Roman" w:hAnsi="Times New Roman" w:cs="Times New Roman"/>
          <w:sz w:val="24"/>
          <w:szCs w:val="24"/>
        </w:rPr>
        <w:t>am</w:t>
      </w:r>
      <w:r w:rsidRPr="79461B27">
        <w:rPr>
          <w:rFonts w:ascii="Times New Roman" w:eastAsia="Times New Roman" w:hAnsi="Times New Roman" w:cs="Times New Roman"/>
          <w:sz w:val="24"/>
          <w:szCs w:val="24"/>
        </w:rPr>
        <w:t>.</w:t>
      </w:r>
    </w:p>
    <w:p w14:paraId="0B23E626" w14:textId="77777777" w:rsidR="00E731EC" w:rsidRPr="00E731EC" w:rsidRDefault="00E731EC" w:rsidP="00E731EC">
      <w:pPr>
        <w:spacing w:after="0" w:line="240" w:lineRule="auto"/>
        <w:ind w:firstLine="720"/>
        <w:jc w:val="both"/>
        <w:rPr>
          <w:rFonts w:ascii="Times New Roman" w:eastAsia="Times New Roman" w:hAnsi="Times New Roman" w:cs="Times New Roman"/>
          <w:sz w:val="24"/>
          <w:szCs w:val="24"/>
        </w:rPr>
      </w:pPr>
    </w:p>
    <w:p w14:paraId="728591E9" w14:textId="3ECC9590" w:rsidR="000E1926" w:rsidRPr="00EE722D" w:rsidRDefault="38583D4E" w:rsidP="20E22E5F">
      <w:pPr>
        <w:pStyle w:val="Heading2"/>
        <w:rPr>
          <w:rFonts w:ascii="Times New Roman" w:eastAsia="Times New Roman" w:hAnsi="Times New Roman" w:cs="Times New Roman"/>
        </w:rPr>
      </w:pPr>
      <w:bookmarkStart w:id="13" w:name="_Toc187220495"/>
      <w:r w:rsidRPr="0E81046C">
        <w:rPr>
          <w:rFonts w:ascii="Times New Roman" w:hAnsi="Times New Roman" w:cs="Times New Roman"/>
        </w:rPr>
        <w:t>3.</w:t>
      </w:r>
      <w:r w:rsidR="062F2C3D" w:rsidRPr="0E81046C">
        <w:rPr>
          <w:rFonts w:ascii="Times New Roman" w:hAnsi="Times New Roman" w:cs="Times New Roman"/>
        </w:rPr>
        <w:t>3</w:t>
      </w:r>
      <w:r w:rsidR="77226A56" w:rsidRPr="0E81046C">
        <w:rPr>
          <w:rFonts w:ascii="Times New Roman" w:hAnsi="Times New Roman" w:cs="Times New Roman"/>
        </w:rPr>
        <w:t xml:space="preserve">. </w:t>
      </w:r>
      <w:proofErr w:type="spellStart"/>
      <w:r w:rsidR="789A2889" w:rsidRPr="0E81046C">
        <w:rPr>
          <w:rFonts w:ascii="Times New Roman" w:hAnsi="Times New Roman" w:cs="Times New Roman"/>
        </w:rPr>
        <w:t>Pamattiesību</w:t>
      </w:r>
      <w:proofErr w:type="spellEnd"/>
      <w:r w:rsidR="789A2889" w:rsidRPr="0E81046C">
        <w:rPr>
          <w:rFonts w:ascii="Times New Roman" w:hAnsi="Times New Roman" w:cs="Times New Roman"/>
        </w:rPr>
        <w:t xml:space="preserve"> aizsardzības iestāde</w:t>
      </w:r>
      <w:bookmarkEnd w:id="13"/>
    </w:p>
    <w:p w14:paraId="6406C88C" w14:textId="3F7DD4EC" w:rsidR="7B5E5AD5" w:rsidRDefault="7B5E5AD5" w:rsidP="7B5E5AD5">
      <w:pPr>
        <w:spacing w:after="0" w:line="240" w:lineRule="auto"/>
        <w:jc w:val="both"/>
        <w:rPr>
          <w:rFonts w:ascii="Times New Roman" w:eastAsia="Times New Roman" w:hAnsi="Times New Roman" w:cs="Times New Roman"/>
          <w:b/>
          <w:bCs/>
          <w:sz w:val="24"/>
          <w:szCs w:val="24"/>
        </w:rPr>
      </w:pPr>
    </w:p>
    <w:p w14:paraId="09CDB1D5" w14:textId="3B8E7767" w:rsidR="000E1926" w:rsidRPr="000E1926" w:rsidRDefault="27403340" w:rsidP="00171687">
      <w:pPr>
        <w:spacing w:after="0" w:line="240" w:lineRule="auto"/>
        <w:ind w:firstLine="720"/>
        <w:jc w:val="both"/>
        <w:rPr>
          <w:rFonts w:ascii="Times New Roman" w:eastAsia="Times New Roman" w:hAnsi="Times New Roman" w:cs="Times New Roman"/>
          <w:sz w:val="24"/>
          <w:szCs w:val="24"/>
        </w:rPr>
      </w:pPr>
      <w:r w:rsidRPr="09A6D714">
        <w:rPr>
          <w:rFonts w:ascii="Times New Roman" w:eastAsia="Times New Roman" w:hAnsi="Times New Roman" w:cs="Times New Roman"/>
          <w:sz w:val="24"/>
          <w:szCs w:val="24"/>
        </w:rPr>
        <w:t>MI akta</w:t>
      </w:r>
      <w:r w:rsidR="573E26F4" w:rsidRPr="059E6D93">
        <w:rPr>
          <w:rFonts w:ascii="Times New Roman" w:eastAsia="Times New Roman" w:hAnsi="Times New Roman" w:cs="Times New Roman"/>
          <w:sz w:val="24"/>
          <w:szCs w:val="24"/>
        </w:rPr>
        <w:t xml:space="preserve"> </w:t>
      </w:r>
      <w:r w:rsidR="573E26F4" w:rsidRPr="5D24ACE0">
        <w:rPr>
          <w:rFonts w:ascii="Times New Roman" w:eastAsia="Times New Roman" w:hAnsi="Times New Roman" w:cs="Times New Roman"/>
          <w:sz w:val="24"/>
          <w:szCs w:val="24"/>
        </w:rPr>
        <w:t>77.panta 1.</w:t>
      </w:r>
      <w:r w:rsidR="004716C9">
        <w:rPr>
          <w:rFonts w:ascii="Times New Roman" w:eastAsia="Times New Roman" w:hAnsi="Times New Roman" w:cs="Times New Roman"/>
          <w:sz w:val="24"/>
          <w:szCs w:val="24"/>
        </w:rPr>
        <w:t>punkts</w:t>
      </w:r>
      <w:r w:rsidR="573E26F4" w:rsidRPr="000A8FF3">
        <w:rPr>
          <w:rFonts w:ascii="Times New Roman" w:eastAsia="Times New Roman" w:hAnsi="Times New Roman" w:cs="Times New Roman"/>
          <w:sz w:val="24"/>
          <w:szCs w:val="24"/>
        </w:rPr>
        <w:t xml:space="preserve"> nosaka, </w:t>
      </w:r>
      <w:r w:rsidR="573E26F4" w:rsidRPr="56964EB2">
        <w:rPr>
          <w:rFonts w:ascii="Times New Roman" w:eastAsia="Times New Roman" w:hAnsi="Times New Roman" w:cs="Times New Roman"/>
          <w:sz w:val="24"/>
          <w:szCs w:val="24"/>
        </w:rPr>
        <w:t xml:space="preserve">ka </w:t>
      </w:r>
      <w:r w:rsidR="00BD1B3F">
        <w:rPr>
          <w:rFonts w:ascii="Times New Roman" w:eastAsia="Times New Roman" w:hAnsi="Times New Roman" w:cs="Times New Roman"/>
          <w:sz w:val="24"/>
          <w:szCs w:val="24"/>
        </w:rPr>
        <w:t>v</w:t>
      </w:r>
      <w:r w:rsidR="00BD1B3F" w:rsidRPr="00BD1B3F">
        <w:rPr>
          <w:rFonts w:ascii="Times New Roman" w:eastAsia="Times New Roman" w:hAnsi="Times New Roman" w:cs="Times New Roman"/>
          <w:sz w:val="24"/>
          <w:szCs w:val="24"/>
        </w:rPr>
        <w:t xml:space="preserve">alstu publiskām iestādēm vai struktūrām, kas uzrauga vai panāk to pienākumu izpildi, kuri noteikti </w:t>
      </w:r>
      <w:r w:rsidR="00687BF0">
        <w:rPr>
          <w:rFonts w:ascii="Times New Roman" w:eastAsia="Times New Roman" w:hAnsi="Times New Roman" w:cs="Times New Roman"/>
          <w:sz w:val="24"/>
          <w:szCs w:val="24"/>
        </w:rPr>
        <w:t>ES</w:t>
      </w:r>
      <w:r w:rsidR="00BD1B3F" w:rsidRPr="00BD1B3F">
        <w:rPr>
          <w:rFonts w:ascii="Times New Roman" w:eastAsia="Times New Roman" w:hAnsi="Times New Roman" w:cs="Times New Roman"/>
          <w:sz w:val="24"/>
          <w:szCs w:val="24"/>
        </w:rPr>
        <w:t xml:space="preserve"> tiesību aktos, kas aizsargā </w:t>
      </w:r>
      <w:proofErr w:type="spellStart"/>
      <w:r w:rsidR="00BD1B3F" w:rsidRPr="00BD1B3F">
        <w:rPr>
          <w:rFonts w:ascii="Times New Roman" w:eastAsia="Times New Roman" w:hAnsi="Times New Roman" w:cs="Times New Roman"/>
          <w:sz w:val="24"/>
          <w:szCs w:val="24"/>
        </w:rPr>
        <w:t>pamattiesības</w:t>
      </w:r>
      <w:proofErr w:type="spellEnd"/>
      <w:r w:rsidR="00BD1B3F" w:rsidRPr="00BD1B3F">
        <w:rPr>
          <w:rFonts w:ascii="Times New Roman" w:eastAsia="Times New Roman" w:hAnsi="Times New Roman" w:cs="Times New Roman"/>
          <w:sz w:val="24"/>
          <w:szCs w:val="24"/>
        </w:rPr>
        <w:t>, tostarp tiesības uz nediskriminēšanu, saistībā ar</w:t>
      </w:r>
      <w:r w:rsidR="008A5A37">
        <w:rPr>
          <w:rFonts w:ascii="Times New Roman" w:eastAsia="Times New Roman" w:hAnsi="Times New Roman" w:cs="Times New Roman"/>
          <w:sz w:val="24"/>
          <w:szCs w:val="24"/>
        </w:rPr>
        <w:t xml:space="preserve"> MI akta</w:t>
      </w:r>
      <w:r w:rsidR="00BD1B3F" w:rsidRPr="00BD1B3F">
        <w:rPr>
          <w:rFonts w:ascii="Times New Roman" w:eastAsia="Times New Roman" w:hAnsi="Times New Roman" w:cs="Times New Roman"/>
          <w:sz w:val="24"/>
          <w:szCs w:val="24"/>
        </w:rPr>
        <w:t xml:space="preserve"> III pielikumā minēto augsta riska MI sistēmu lietošanu ir tiesības pieprasīt un piekļūt jebkurai dokumentācijai, kas sagatavota vai tiek uzturēta saskaņā ar </w:t>
      </w:r>
      <w:r w:rsidR="000B218C">
        <w:rPr>
          <w:rFonts w:ascii="Times New Roman" w:eastAsia="Times New Roman" w:hAnsi="Times New Roman" w:cs="Times New Roman"/>
          <w:sz w:val="24"/>
          <w:szCs w:val="24"/>
        </w:rPr>
        <w:t>MI aktu</w:t>
      </w:r>
      <w:r w:rsidR="00BD1B3F" w:rsidRPr="00BD1B3F">
        <w:rPr>
          <w:rFonts w:ascii="Times New Roman" w:eastAsia="Times New Roman" w:hAnsi="Times New Roman" w:cs="Times New Roman"/>
          <w:sz w:val="24"/>
          <w:szCs w:val="24"/>
        </w:rPr>
        <w:t>, piekļūstamā valodā un formātā, ja piekļuve minētajai dokumentācijai ir nepieciešama, lai efektīvi izpildītu to pilnvaras to jurisdikcijas robežās. Attiecīgā publiskā iestāde vai struktūra par tādu pieprasījumu informē attiecīgās dalībvalsts tirgus uzraudzības iestādi</w:t>
      </w:r>
      <w:r w:rsidR="573E26F4" w:rsidRPr="63F5714C">
        <w:rPr>
          <w:rFonts w:ascii="Times New Roman" w:eastAsia="Times New Roman" w:hAnsi="Times New Roman" w:cs="Times New Roman"/>
          <w:sz w:val="24"/>
          <w:szCs w:val="24"/>
        </w:rPr>
        <w:t>.</w:t>
      </w:r>
      <w:r w:rsidR="573E26F4" w:rsidRPr="1CD32059">
        <w:rPr>
          <w:rFonts w:ascii="Times New Roman" w:eastAsia="Times New Roman" w:hAnsi="Times New Roman" w:cs="Times New Roman"/>
          <w:sz w:val="24"/>
          <w:szCs w:val="24"/>
        </w:rPr>
        <w:t xml:space="preserve"> </w:t>
      </w:r>
    </w:p>
    <w:p w14:paraId="0714609C" w14:textId="0F487BCF" w:rsidR="00AC2DA0" w:rsidRDefault="000274CA" w:rsidP="000274CA">
      <w:pPr>
        <w:shd w:val="clear" w:color="auto" w:fill="FFFFFF" w:themeFill="background1"/>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Ievērojot </w:t>
      </w:r>
      <w:proofErr w:type="spellStart"/>
      <w:r w:rsidR="5B8B4AB3" w:rsidRPr="68C0F10F">
        <w:rPr>
          <w:rFonts w:ascii="Times New Roman" w:eastAsia="Times New Roman" w:hAnsi="Times New Roman" w:cs="Times New Roman"/>
          <w:sz w:val="24"/>
          <w:szCs w:val="24"/>
        </w:rPr>
        <w:t>Tiesībsarga</w:t>
      </w:r>
      <w:proofErr w:type="spellEnd"/>
      <w:r w:rsidR="7C208EE8" w:rsidRPr="68C0F10F">
        <w:rPr>
          <w:rFonts w:ascii="Times New Roman" w:eastAsia="Times New Roman" w:hAnsi="Times New Roman" w:cs="Times New Roman"/>
          <w:sz w:val="24"/>
          <w:szCs w:val="24"/>
        </w:rPr>
        <w:t xml:space="preserve"> likum</w:t>
      </w:r>
      <w:r>
        <w:rPr>
          <w:rFonts w:ascii="Times New Roman" w:eastAsia="Times New Roman" w:hAnsi="Times New Roman" w:cs="Times New Roman"/>
          <w:sz w:val="24"/>
          <w:szCs w:val="24"/>
        </w:rPr>
        <w:t>ā</w:t>
      </w:r>
      <w:r w:rsidR="5EC0DA65" w:rsidRPr="68C0F10F">
        <w:rPr>
          <w:rFonts w:ascii="Times New Roman" w:eastAsia="Times New Roman" w:hAnsi="Times New Roman" w:cs="Times New Roman"/>
          <w:sz w:val="24"/>
          <w:szCs w:val="24"/>
        </w:rPr>
        <w:t xml:space="preserve"> </w:t>
      </w:r>
      <w:r w:rsidR="5506673E" w:rsidRPr="68C0F10F">
        <w:rPr>
          <w:rFonts w:ascii="Times New Roman" w:eastAsia="Times New Roman" w:hAnsi="Times New Roman" w:cs="Times New Roman"/>
          <w:sz w:val="24"/>
          <w:szCs w:val="24"/>
        </w:rPr>
        <w:t>noteikt</w:t>
      </w:r>
      <w:r>
        <w:rPr>
          <w:rFonts w:ascii="Times New Roman" w:eastAsia="Times New Roman" w:hAnsi="Times New Roman" w:cs="Times New Roman"/>
          <w:sz w:val="24"/>
          <w:szCs w:val="24"/>
        </w:rPr>
        <w:t>ās</w:t>
      </w:r>
      <w:r w:rsidR="5EC0DA65" w:rsidRPr="68C0F10F">
        <w:rPr>
          <w:rFonts w:ascii="Times New Roman" w:eastAsia="Times New Roman" w:hAnsi="Times New Roman" w:cs="Times New Roman"/>
          <w:sz w:val="24"/>
          <w:szCs w:val="24"/>
        </w:rPr>
        <w:t xml:space="preserve"> </w:t>
      </w:r>
      <w:r w:rsidR="662F4DD0" w:rsidRPr="68C0F10F">
        <w:rPr>
          <w:rFonts w:ascii="Times New Roman" w:eastAsia="Times New Roman" w:hAnsi="Times New Roman" w:cs="Times New Roman"/>
          <w:sz w:val="24"/>
          <w:szCs w:val="24"/>
        </w:rPr>
        <w:t>funkcijas</w:t>
      </w:r>
      <w:r>
        <w:rPr>
          <w:rFonts w:ascii="Times New Roman" w:eastAsia="Times New Roman" w:hAnsi="Times New Roman" w:cs="Times New Roman"/>
          <w:sz w:val="24"/>
          <w:szCs w:val="24"/>
        </w:rPr>
        <w:t xml:space="preserve">, </w:t>
      </w:r>
      <w:proofErr w:type="spellStart"/>
      <w:r w:rsidR="00F65573" w:rsidRPr="002B3992">
        <w:rPr>
          <w:rFonts w:ascii="Times New Roman" w:eastAsia="Times New Roman" w:hAnsi="Times New Roman" w:cs="Times New Roman"/>
          <w:sz w:val="24"/>
          <w:szCs w:val="24"/>
        </w:rPr>
        <w:t>t</w:t>
      </w:r>
      <w:r w:rsidR="47EE066E" w:rsidRPr="002B3992">
        <w:rPr>
          <w:rFonts w:ascii="Times New Roman" w:eastAsia="Times New Roman" w:hAnsi="Times New Roman" w:cs="Times New Roman"/>
          <w:sz w:val="24"/>
          <w:szCs w:val="24"/>
        </w:rPr>
        <w:t>iesībsargs</w:t>
      </w:r>
      <w:proofErr w:type="spellEnd"/>
      <w:r w:rsidR="47EE066E" w:rsidRPr="68C0F10F">
        <w:rPr>
          <w:rFonts w:ascii="Times New Roman" w:eastAsia="Times New Roman" w:hAnsi="Times New Roman" w:cs="Times New Roman"/>
          <w:sz w:val="24"/>
          <w:szCs w:val="24"/>
        </w:rPr>
        <w:t xml:space="preserve"> </w:t>
      </w:r>
      <w:r w:rsidR="243EDB9A" w:rsidRPr="68C0F10F">
        <w:rPr>
          <w:rFonts w:ascii="Times New Roman" w:eastAsia="Times New Roman" w:hAnsi="Times New Roman" w:cs="Times New Roman"/>
          <w:sz w:val="24"/>
          <w:szCs w:val="24"/>
        </w:rPr>
        <w:t xml:space="preserve">saskatāms kā </w:t>
      </w:r>
      <w:r w:rsidR="47EE066E" w:rsidRPr="68C0F10F">
        <w:rPr>
          <w:rFonts w:ascii="Times New Roman" w:eastAsia="Times New Roman" w:hAnsi="Times New Roman" w:cs="Times New Roman"/>
          <w:sz w:val="24"/>
          <w:szCs w:val="24"/>
        </w:rPr>
        <w:t xml:space="preserve"> </w:t>
      </w:r>
      <w:proofErr w:type="spellStart"/>
      <w:r w:rsidR="47EE066E" w:rsidRPr="002B3992">
        <w:rPr>
          <w:rFonts w:ascii="Times New Roman" w:eastAsia="Times New Roman" w:hAnsi="Times New Roman" w:cs="Times New Roman"/>
          <w:sz w:val="24"/>
          <w:szCs w:val="24"/>
        </w:rPr>
        <w:t>pamattiesību</w:t>
      </w:r>
      <w:proofErr w:type="spellEnd"/>
      <w:r w:rsidR="47EE066E" w:rsidRPr="002B3992">
        <w:rPr>
          <w:rFonts w:ascii="Times New Roman" w:eastAsia="Times New Roman" w:hAnsi="Times New Roman" w:cs="Times New Roman"/>
          <w:sz w:val="24"/>
          <w:szCs w:val="24"/>
        </w:rPr>
        <w:t xml:space="preserve"> aizsardzības iestād</w:t>
      </w:r>
      <w:r w:rsidR="32D9476F" w:rsidRPr="002B3992">
        <w:rPr>
          <w:rFonts w:ascii="Times New Roman" w:eastAsia="Times New Roman" w:hAnsi="Times New Roman" w:cs="Times New Roman"/>
          <w:sz w:val="24"/>
          <w:szCs w:val="24"/>
        </w:rPr>
        <w:t>e</w:t>
      </w:r>
      <w:r w:rsidR="47EE066E" w:rsidRPr="68C0F10F">
        <w:rPr>
          <w:rFonts w:ascii="Times New Roman" w:eastAsia="Times New Roman" w:hAnsi="Times New Roman" w:cs="Times New Roman"/>
          <w:sz w:val="24"/>
          <w:szCs w:val="24"/>
        </w:rPr>
        <w:t xml:space="preserve"> MI akta 77.panta tvērumā</w:t>
      </w:r>
      <w:r w:rsidR="1ED5AD04" w:rsidRPr="68C0F10F">
        <w:rPr>
          <w:rFonts w:ascii="Times New Roman" w:eastAsia="Times New Roman" w:hAnsi="Times New Roman" w:cs="Times New Roman"/>
          <w:sz w:val="24"/>
          <w:szCs w:val="24"/>
        </w:rPr>
        <w:t xml:space="preserve">. </w:t>
      </w:r>
    </w:p>
    <w:p w14:paraId="47BD2CC3" w14:textId="63A00239" w:rsidR="00913185" w:rsidRDefault="47EE066E" w:rsidP="14992474">
      <w:pPr>
        <w:spacing w:after="0" w:line="240" w:lineRule="auto"/>
        <w:ind w:firstLine="720"/>
        <w:jc w:val="both"/>
        <w:rPr>
          <w:rFonts w:ascii="Times New Roman" w:eastAsia="Times New Roman" w:hAnsi="Times New Roman" w:cs="Times New Roman"/>
          <w:sz w:val="24"/>
          <w:szCs w:val="24"/>
        </w:rPr>
      </w:pPr>
      <w:r w:rsidRPr="68C0F10F">
        <w:rPr>
          <w:rFonts w:ascii="Times New Roman" w:eastAsia="Times New Roman" w:hAnsi="Times New Roman" w:cs="Times New Roman"/>
          <w:sz w:val="24"/>
          <w:szCs w:val="24"/>
        </w:rPr>
        <w:t xml:space="preserve">Saskaņā ar </w:t>
      </w:r>
      <w:proofErr w:type="spellStart"/>
      <w:r w:rsidRPr="68C0F10F">
        <w:rPr>
          <w:rFonts w:ascii="Times New Roman" w:eastAsia="Times New Roman" w:hAnsi="Times New Roman" w:cs="Times New Roman"/>
          <w:sz w:val="24"/>
          <w:szCs w:val="24"/>
        </w:rPr>
        <w:t>Tiesībsarga</w:t>
      </w:r>
      <w:proofErr w:type="spellEnd"/>
      <w:r w:rsidRPr="68C0F10F">
        <w:rPr>
          <w:rFonts w:ascii="Times New Roman" w:eastAsia="Times New Roman" w:hAnsi="Times New Roman" w:cs="Times New Roman"/>
          <w:sz w:val="24"/>
          <w:szCs w:val="24"/>
        </w:rPr>
        <w:t xml:space="preserve"> likuma 25.pantu </w:t>
      </w:r>
      <w:proofErr w:type="spellStart"/>
      <w:r w:rsidR="4B2189C0" w:rsidRPr="5913413C">
        <w:rPr>
          <w:rFonts w:ascii="Times New Roman" w:eastAsia="Times New Roman" w:hAnsi="Times New Roman" w:cs="Times New Roman"/>
          <w:sz w:val="24"/>
          <w:szCs w:val="24"/>
        </w:rPr>
        <w:t>t</w:t>
      </w:r>
      <w:r w:rsidRPr="68C0F10F">
        <w:rPr>
          <w:rFonts w:ascii="Times New Roman" w:eastAsia="Times New Roman" w:hAnsi="Times New Roman" w:cs="Times New Roman"/>
          <w:sz w:val="24"/>
          <w:szCs w:val="24"/>
        </w:rPr>
        <w:t>iesībsarga</w:t>
      </w:r>
      <w:proofErr w:type="spellEnd"/>
      <w:r w:rsidRPr="68C0F10F">
        <w:rPr>
          <w:rFonts w:ascii="Times New Roman" w:eastAsia="Times New Roman" w:hAnsi="Times New Roman" w:cs="Times New Roman"/>
          <w:sz w:val="24"/>
          <w:szCs w:val="24"/>
        </w:rPr>
        <w:t xml:space="preserve"> atzinumam ir rekomendējošs raksturs, kas ir atbilstošs </w:t>
      </w:r>
      <w:proofErr w:type="spellStart"/>
      <w:r w:rsidRPr="00FF0788">
        <w:rPr>
          <w:rFonts w:ascii="Times New Roman" w:eastAsia="Times New Roman" w:hAnsi="Times New Roman" w:cs="Times New Roman"/>
          <w:i/>
          <w:sz w:val="24"/>
          <w:szCs w:val="24"/>
        </w:rPr>
        <w:t>ombuda</w:t>
      </w:r>
      <w:proofErr w:type="spellEnd"/>
      <w:r w:rsidRPr="68C0F10F">
        <w:rPr>
          <w:rFonts w:ascii="Times New Roman" w:eastAsia="Times New Roman" w:hAnsi="Times New Roman" w:cs="Times New Roman"/>
          <w:sz w:val="24"/>
          <w:szCs w:val="24"/>
        </w:rPr>
        <w:t xml:space="preserve"> vietai un lomai. Tādējādi, lai varētu veikt MI aktā </w:t>
      </w:r>
      <w:r w:rsidRPr="0B86E595">
        <w:rPr>
          <w:rFonts w:ascii="Times New Roman" w:eastAsia="Times New Roman" w:hAnsi="Times New Roman" w:cs="Times New Roman"/>
          <w:sz w:val="24"/>
          <w:szCs w:val="24"/>
        </w:rPr>
        <w:t>paredzēt</w:t>
      </w:r>
      <w:r w:rsidR="7D8737AA" w:rsidRPr="0B86E595">
        <w:rPr>
          <w:rFonts w:ascii="Times New Roman" w:eastAsia="Times New Roman" w:hAnsi="Times New Roman" w:cs="Times New Roman"/>
          <w:sz w:val="24"/>
          <w:szCs w:val="24"/>
        </w:rPr>
        <w:t>os</w:t>
      </w:r>
      <w:r w:rsidRPr="0B86E595">
        <w:rPr>
          <w:rFonts w:ascii="Times New Roman" w:eastAsia="Times New Roman" w:hAnsi="Times New Roman" w:cs="Times New Roman"/>
          <w:sz w:val="24"/>
          <w:szCs w:val="24"/>
        </w:rPr>
        <w:t xml:space="preserve"> </w:t>
      </w:r>
      <w:proofErr w:type="spellStart"/>
      <w:r w:rsidR="0DFE257C" w:rsidRPr="63B43E57">
        <w:rPr>
          <w:rFonts w:ascii="Times New Roman" w:eastAsia="Times New Roman" w:hAnsi="Times New Roman" w:cs="Times New Roman"/>
          <w:sz w:val="24"/>
          <w:szCs w:val="24"/>
        </w:rPr>
        <w:t>pamattiesību</w:t>
      </w:r>
      <w:proofErr w:type="spellEnd"/>
      <w:r w:rsidR="0DFE257C" w:rsidRPr="63B43E57">
        <w:rPr>
          <w:rFonts w:ascii="Times New Roman" w:eastAsia="Times New Roman" w:hAnsi="Times New Roman" w:cs="Times New Roman"/>
          <w:sz w:val="24"/>
          <w:szCs w:val="24"/>
        </w:rPr>
        <w:t xml:space="preserve"> </w:t>
      </w:r>
      <w:r w:rsidR="0DFE257C" w:rsidRPr="730160F9">
        <w:rPr>
          <w:rFonts w:ascii="Times New Roman" w:eastAsia="Times New Roman" w:hAnsi="Times New Roman" w:cs="Times New Roman"/>
          <w:sz w:val="24"/>
          <w:szCs w:val="24"/>
        </w:rPr>
        <w:t xml:space="preserve">aizsardzības </w:t>
      </w:r>
      <w:r w:rsidR="0DFE257C" w:rsidRPr="3FC5CD42">
        <w:rPr>
          <w:rFonts w:ascii="Times New Roman" w:eastAsia="Times New Roman" w:hAnsi="Times New Roman" w:cs="Times New Roman"/>
          <w:sz w:val="24"/>
          <w:szCs w:val="24"/>
        </w:rPr>
        <w:t>iestādes uzdevumus</w:t>
      </w:r>
      <w:r w:rsidRPr="68C0F10F">
        <w:rPr>
          <w:rFonts w:ascii="Times New Roman" w:eastAsia="Times New Roman" w:hAnsi="Times New Roman" w:cs="Times New Roman"/>
          <w:sz w:val="24"/>
          <w:szCs w:val="24"/>
        </w:rPr>
        <w:t xml:space="preserve"> (informācijas pieprasīšana, testēšana ar tehniskajiem līdzekļiem, lēmuma pieņemšana un lēmuma ietekme) un to sasaisti ar MI akta XII nodaļu </w:t>
      </w:r>
      <w:r w:rsidR="1249B2C2" w:rsidRPr="68C0F10F">
        <w:rPr>
          <w:rFonts w:ascii="Times New Roman" w:eastAsia="Times New Roman" w:hAnsi="Times New Roman" w:cs="Times New Roman"/>
          <w:sz w:val="24"/>
          <w:szCs w:val="24"/>
        </w:rPr>
        <w:t>"</w:t>
      </w:r>
      <w:r w:rsidRPr="68C0F10F">
        <w:rPr>
          <w:rFonts w:ascii="Times New Roman" w:eastAsia="Times New Roman" w:hAnsi="Times New Roman" w:cs="Times New Roman"/>
          <w:sz w:val="24"/>
          <w:szCs w:val="24"/>
        </w:rPr>
        <w:t>Sodi</w:t>
      </w:r>
      <w:r w:rsidR="535ED50A" w:rsidRPr="68C0F10F">
        <w:rPr>
          <w:rFonts w:ascii="Times New Roman" w:eastAsia="Times New Roman" w:hAnsi="Times New Roman" w:cs="Times New Roman"/>
          <w:sz w:val="24"/>
          <w:szCs w:val="24"/>
        </w:rPr>
        <w:t>"</w:t>
      </w:r>
      <w:r w:rsidR="25E20CF2" w:rsidRPr="68C0F10F">
        <w:rPr>
          <w:rFonts w:ascii="Times New Roman" w:eastAsia="Times New Roman" w:hAnsi="Times New Roman" w:cs="Times New Roman"/>
          <w:sz w:val="24"/>
          <w:szCs w:val="24"/>
        </w:rPr>
        <w:t>,</w:t>
      </w:r>
      <w:r w:rsidRPr="68C0F10F">
        <w:rPr>
          <w:rFonts w:ascii="Times New Roman" w:eastAsia="Times New Roman" w:hAnsi="Times New Roman" w:cs="Times New Roman"/>
          <w:sz w:val="24"/>
          <w:szCs w:val="24"/>
        </w:rPr>
        <w:t xml:space="preserve"> būs nepieciešami precizējumi atbilstošo tirgus uzraudzības iestāžu </w:t>
      </w:r>
      <w:r w:rsidR="494DD0D0" w:rsidRPr="4A6B7B87">
        <w:rPr>
          <w:rFonts w:ascii="Times New Roman" w:eastAsia="Times New Roman" w:hAnsi="Times New Roman" w:cs="Times New Roman"/>
          <w:sz w:val="24"/>
          <w:szCs w:val="24"/>
        </w:rPr>
        <w:t>darbību</w:t>
      </w:r>
      <w:r w:rsidRPr="3FC5CD42">
        <w:rPr>
          <w:rFonts w:ascii="Times New Roman" w:eastAsia="Times New Roman" w:hAnsi="Times New Roman" w:cs="Times New Roman"/>
          <w:sz w:val="24"/>
          <w:szCs w:val="24"/>
        </w:rPr>
        <w:t xml:space="preserve"> </w:t>
      </w:r>
      <w:r w:rsidRPr="68C0F10F">
        <w:rPr>
          <w:rFonts w:ascii="Times New Roman" w:eastAsia="Times New Roman" w:hAnsi="Times New Roman" w:cs="Times New Roman"/>
          <w:sz w:val="24"/>
          <w:szCs w:val="24"/>
        </w:rPr>
        <w:t>regulējošajos normatīvajos aktos</w:t>
      </w:r>
      <w:r w:rsidR="4846C3FC" w:rsidRPr="69C868EA">
        <w:rPr>
          <w:rFonts w:ascii="Times New Roman" w:eastAsia="Times New Roman" w:hAnsi="Times New Roman" w:cs="Times New Roman"/>
          <w:sz w:val="24"/>
          <w:szCs w:val="24"/>
        </w:rPr>
        <w:t>.</w:t>
      </w:r>
      <w:r w:rsidRPr="43F4CD02">
        <w:rPr>
          <w:rFonts w:ascii="Times New Roman" w:eastAsia="Times New Roman" w:hAnsi="Times New Roman" w:cs="Times New Roman"/>
          <w:sz w:val="24"/>
          <w:szCs w:val="24"/>
        </w:rPr>
        <w:t xml:space="preserve"> </w:t>
      </w:r>
      <w:r w:rsidRPr="68C0F10F">
        <w:rPr>
          <w:rFonts w:ascii="Times New Roman" w:eastAsia="Times New Roman" w:hAnsi="Times New Roman" w:cs="Times New Roman"/>
          <w:sz w:val="24"/>
          <w:szCs w:val="24"/>
        </w:rPr>
        <w:t xml:space="preserve">Šajos normatīvo aktu grozījumos būs nepieciešams paredzēt tirgus uzraudzības iestāžu tiesības un pienākumus veikt atbilstošas darbības, ja, piemēram, būs nepieciešams veikt testēšanu ar tehniskajiem līdzekļiem pēc </w:t>
      </w:r>
      <w:proofErr w:type="spellStart"/>
      <w:r w:rsidR="5B077849" w:rsidRPr="5BCB9A4F">
        <w:rPr>
          <w:rFonts w:ascii="Times New Roman" w:eastAsia="Times New Roman" w:hAnsi="Times New Roman" w:cs="Times New Roman"/>
          <w:sz w:val="24"/>
          <w:szCs w:val="24"/>
        </w:rPr>
        <w:t>t</w:t>
      </w:r>
      <w:r w:rsidRPr="68C0F10F">
        <w:rPr>
          <w:rFonts w:ascii="Times New Roman" w:eastAsia="Times New Roman" w:hAnsi="Times New Roman" w:cs="Times New Roman"/>
          <w:sz w:val="24"/>
          <w:szCs w:val="24"/>
        </w:rPr>
        <w:t>iesībsarga</w:t>
      </w:r>
      <w:proofErr w:type="spellEnd"/>
      <w:r w:rsidRPr="68C0F10F">
        <w:rPr>
          <w:rFonts w:ascii="Times New Roman" w:eastAsia="Times New Roman" w:hAnsi="Times New Roman" w:cs="Times New Roman"/>
          <w:sz w:val="24"/>
          <w:szCs w:val="24"/>
        </w:rPr>
        <w:t xml:space="preserve"> aicinājuma, kā arī tirgus uzraudzības iestāžu darbības, ja būs nepieciešams sodīt vai noteikt citus izpildes panākšanas pasākumus atbilstoši MI akta XII nodaļai </w:t>
      </w:r>
      <w:r w:rsidR="2AC03040" w:rsidRPr="68C0F10F">
        <w:rPr>
          <w:rFonts w:ascii="Times New Roman" w:eastAsia="Times New Roman" w:hAnsi="Times New Roman" w:cs="Times New Roman"/>
          <w:sz w:val="24"/>
          <w:szCs w:val="24"/>
        </w:rPr>
        <w:t>"</w:t>
      </w:r>
      <w:r w:rsidRPr="68C0F10F">
        <w:rPr>
          <w:rFonts w:ascii="Times New Roman" w:eastAsia="Times New Roman" w:hAnsi="Times New Roman" w:cs="Times New Roman"/>
          <w:sz w:val="24"/>
          <w:szCs w:val="24"/>
        </w:rPr>
        <w:t>Sodi</w:t>
      </w:r>
      <w:r w:rsidR="2B3158BB" w:rsidRPr="68C0F10F">
        <w:rPr>
          <w:rFonts w:ascii="Times New Roman" w:eastAsia="Times New Roman" w:hAnsi="Times New Roman" w:cs="Times New Roman"/>
          <w:sz w:val="24"/>
          <w:szCs w:val="24"/>
        </w:rPr>
        <w:t>"</w:t>
      </w:r>
      <w:r w:rsidR="7C81474A" w:rsidRPr="68C0F10F">
        <w:rPr>
          <w:rFonts w:ascii="Times New Roman" w:eastAsia="Times New Roman" w:hAnsi="Times New Roman" w:cs="Times New Roman"/>
          <w:sz w:val="24"/>
          <w:szCs w:val="24"/>
        </w:rPr>
        <w:t xml:space="preserve">. </w:t>
      </w:r>
      <w:r w:rsidR="186B24A8" w:rsidRPr="39202D14">
        <w:rPr>
          <w:rFonts w:ascii="Times New Roman" w:eastAsia="Times New Roman" w:hAnsi="Times New Roman" w:cs="Times New Roman"/>
          <w:sz w:val="24"/>
          <w:szCs w:val="24"/>
        </w:rPr>
        <w:t>Ņemot vērā faktu, ka</w:t>
      </w:r>
      <w:r w:rsidR="00EB3817">
        <w:rPr>
          <w:rFonts w:ascii="Times New Roman" w:eastAsia="Times New Roman" w:hAnsi="Times New Roman" w:cs="Times New Roman"/>
          <w:sz w:val="24"/>
          <w:szCs w:val="24"/>
        </w:rPr>
        <w:t xml:space="preserve"> </w:t>
      </w:r>
      <w:proofErr w:type="spellStart"/>
      <w:r w:rsidR="1D99025A" w:rsidRPr="3AF12A9B">
        <w:rPr>
          <w:rFonts w:ascii="Times New Roman" w:eastAsia="Times New Roman" w:hAnsi="Times New Roman" w:cs="Times New Roman"/>
          <w:sz w:val="24"/>
          <w:szCs w:val="24"/>
        </w:rPr>
        <w:t>t</w:t>
      </w:r>
      <w:r w:rsidRPr="03318720">
        <w:rPr>
          <w:rFonts w:ascii="Times New Roman" w:eastAsia="Times New Roman" w:hAnsi="Times New Roman" w:cs="Times New Roman"/>
          <w:sz w:val="24"/>
          <w:szCs w:val="24"/>
        </w:rPr>
        <w:t>iesībsargs</w:t>
      </w:r>
      <w:proofErr w:type="spellEnd"/>
      <w:r w:rsidRPr="03318720">
        <w:rPr>
          <w:rFonts w:ascii="Times New Roman" w:eastAsia="Times New Roman" w:hAnsi="Times New Roman" w:cs="Times New Roman"/>
          <w:sz w:val="24"/>
          <w:szCs w:val="24"/>
        </w:rPr>
        <w:t xml:space="preserve"> </w:t>
      </w:r>
      <w:r w:rsidR="77F178D3" w:rsidRPr="2033EF55">
        <w:rPr>
          <w:rFonts w:ascii="Times New Roman" w:eastAsia="Times New Roman" w:hAnsi="Times New Roman" w:cs="Times New Roman"/>
          <w:sz w:val="24"/>
          <w:szCs w:val="24"/>
        </w:rPr>
        <w:t>sniedz</w:t>
      </w:r>
      <w:r w:rsidRPr="68C0F10F">
        <w:rPr>
          <w:rFonts w:ascii="Times New Roman" w:eastAsia="Times New Roman" w:hAnsi="Times New Roman" w:cs="Times New Roman"/>
          <w:sz w:val="24"/>
          <w:szCs w:val="24"/>
        </w:rPr>
        <w:t xml:space="preserve"> rekomendācijas, bet nesoda, savukārt MI akts paredz konkrētus sodus par </w:t>
      </w:r>
      <w:r w:rsidR="1C0BD825" w:rsidRPr="035DAB47">
        <w:rPr>
          <w:rFonts w:ascii="Times New Roman" w:eastAsia="Times New Roman" w:hAnsi="Times New Roman" w:cs="Times New Roman"/>
          <w:sz w:val="24"/>
          <w:szCs w:val="24"/>
        </w:rPr>
        <w:t>darbību un</w:t>
      </w:r>
      <w:r w:rsidR="1C0BD825" w:rsidRPr="1E4EA4C5">
        <w:rPr>
          <w:rFonts w:ascii="Times New Roman" w:eastAsia="Times New Roman" w:hAnsi="Times New Roman" w:cs="Times New Roman"/>
          <w:sz w:val="24"/>
          <w:szCs w:val="24"/>
        </w:rPr>
        <w:t>/</w:t>
      </w:r>
      <w:r w:rsidR="1C0BD825" w:rsidRPr="1E02EFA4">
        <w:rPr>
          <w:rFonts w:ascii="Times New Roman" w:eastAsia="Times New Roman" w:hAnsi="Times New Roman" w:cs="Times New Roman"/>
          <w:sz w:val="24"/>
          <w:szCs w:val="24"/>
        </w:rPr>
        <w:t>vai</w:t>
      </w:r>
      <w:r w:rsidR="1C0BD825" w:rsidRPr="1E4EA4C5">
        <w:rPr>
          <w:rFonts w:ascii="Times New Roman" w:eastAsia="Times New Roman" w:hAnsi="Times New Roman" w:cs="Times New Roman"/>
          <w:sz w:val="24"/>
          <w:szCs w:val="24"/>
        </w:rPr>
        <w:t xml:space="preserve"> bezdarbību</w:t>
      </w:r>
      <w:r w:rsidR="1C0BD825" w:rsidRPr="058D0726">
        <w:rPr>
          <w:rFonts w:ascii="Times New Roman" w:eastAsia="Times New Roman" w:hAnsi="Times New Roman" w:cs="Times New Roman"/>
          <w:sz w:val="24"/>
          <w:szCs w:val="24"/>
        </w:rPr>
        <w:t xml:space="preserve">, </w:t>
      </w:r>
      <w:r w:rsidR="1C0BD825" w:rsidRPr="3402BDC9">
        <w:rPr>
          <w:rFonts w:ascii="Times New Roman" w:eastAsia="Times New Roman" w:hAnsi="Times New Roman" w:cs="Times New Roman"/>
          <w:sz w:val="24"/>
          <w:szCs w:val="24"/>
        </w:rPr>
        <w:t>nepieciešams</w:t>
      </w:r>
      <w:r w:rsidR="1C0BD825" w:rsidRPr="0C68D510">
        <w:rPr>
          <w:rFonts w:ascii="Times New Roman" w:eastAsia="Times New Roman" w:hAnsi="Times New Roman" w:cs="Times New Roman"/>
          <w:sz w:val="24"/>
          <w:szCs w:val="24"/>
        </w:rPr>
        <w:t xml:space="preserve"> </w:t>
      </w:r>
      <w:r w:rsidR="1C0BD825" w:rsidRPr="132675BC">
        <w:rPr>
          <w:rFonts w:ascii="Times New Roman" w:eastAsia="Times New Roman" w:hAnsi="Times New Roman" w:cs="Times New Roman"/>
          <w:sz w:val="24"/>
          <w:szCs w:val="24"/>
        </w:rPr>
        <w:t>nacionālā</w:t>
      </w:r>
      <w:r w:rsidR="1C0BD825" w:rsidRPr="41A23200">
        <w:rPr>
          <w:rFonts w:ascii="Times New Roman" w:eastAsia="Times New Roman" w:hAnsi="Times New Roman" w:cs="Times New Roman"/>
          <w:sz w:val="24"/>
          <w:szCs w:val="24"/>
        </w:rPr>
        <w:t xml:space="preserve"> līmenī </w:t>
      </w:r>
      <w:r w:rsidR="1C0BD825" w:rsidRPr="132675BC">
        <w:rPr>
          <w:rFonts w:ascii="Times New Roman" w:eastAsia="Times New Roman" w:hAnsi="Times New Roman" w:cs="Times New Roman"/>
          <w:sz w:val="24"/>
          <w:szCs w:val="24"/>
        </w:rPr>
        <w:t>paredzēt</w:t>
      </w:r>
      <w:r w:rsidR="1C0BD825" w:rsidRPr="0C68D510">
        <w:rPr>
          <w:rFonts w:ascii="Times New Roman" w:eastAsia="Times New Roman" w:hAnsi="Times New Roman" w:cs="Times New Roman"/>
          <w:sz w:val="24"/>
          <w:szCs w:val="24"/>
        </w:rPr>
        <w:t xml:space="preserve"> sadarbības </w:t>
      </w:r>
      <w:r w:rsidR="1C0BD825" w:rsidRPr="6703B0CB">
        <w:rPr>
          <w:rFonts w:ascii="Times New Roman" w:eastAsia="Times New Roman" w:hAnsi="Times New Roman" w:cs="Times New Roman"/>
          <w:sz w:val="24"/>
          <w:szCs w:val="24"/>
        </w:rPr>
        <w:t xml:space="preserve">kārtību starp </w:t>
      </w:r>
      <w:proofErr w:type="spellStart"/>
      <w:r w:rsidR="1C0BD825" w:rsidRPr="6703B0CB">
        <w:rPr>
          <w:rFonts w:ascii="Times New Roman" w:eastAsia="Times New Roman" w:hAnsi="Times New Roman" w:cs="Times New Roman"/>
          <w:sz w:val="24"/>
          <w:szCs w:val="24"/>
        </w:rPr>
        <w:t>Tiesībsarg</w:t>
      </w:r>
      <w:r w:rsidR="008C1C50">
        <w:rPr>
          <w:rFonts w:ascii="Times New Roman" w:eastAsia="Times New Roman" w:hAnsi="Times New Roman" w:cs="Times New Roman"/>
          <w:sz w:val="24"/>
          <w:szCs w:val="24"/>
        </w:rPr>
        <w:t>u</w:t>
      </w:r>
      <w:proofErr w:type="spellEnd"/>
      <w:r w:rsidR="1C0BD825" w:rsidRPr="3E905EBF">
        <w:rPr>
          <w:rFonts w:ascii="Times New Roman" w:eastAsia="Times New Roman" w:hAnsi="Times New Roman" w:cs="Times New Roman"/>
          <w:sz w:val="24"/>
          <w:szCs w:val="24"/>
        </w:rPr>
        <w:t xml:space="preserve"> un tirgus </w:t>
      </w:r>
      <w:r w:rsidR="1C0BD825" w:rsidRPr="692A7F19">
        <w:rPr>
          <w:rFonts w:ascii="Times New Roman" w:eastAsia="Times New Roman" w:hAnsi="Times New Roman" w:cs="Times New Roman"/>
          <w:sz w:val="24"/>
          <w:szCs w:val="24"/>
        </w:rPr>
        <w:t>uzraudzības iestādē</w:t>
      </w:r>
      <w:r w:rsidR="00122D05">
        <w:rPr>
          <w:rFonts w:ascii="Times New Roman" w:eastAsia="Times New Roman" w:hAnsi="Times New Roman" w:cs="Times New Roman"/>
          <w:sz w:val="24"/>
          <w:szCs w:val="24"/>
        </w:rPr>
        <w:t xml:space="preserve">m. </w:t>
      </w:r>
      <w:r w:rsidR="5C28CEF0" w:rsidRPr="7128A86E">
        <w:rPr>
          <w:rFonts w:ascii="Times New Roman" w:eastAsia="Times New Roman" w:hAnsi="Times New Roman" w:cs="Times New Roman"/>
          <w:sz w:val="24"/>
          <w:szCs w:val="24"/>
        </w:rPr>
        <w:t>Vienlaikus norādāms</w:t>
      </w:r>
      <w:r w:rsidR="5C28CEF0" w:rsidRPr="098FBB9D">
        <w:rPr>
          <w:rFonts w:ascii="Times New Roman" w:eastAsia="Times New Roman" w:hAnsi="Times New Roman" w:cs="Times New Roman"/>
          <w:sz w:val="24"/>
          <w:szCs w:val="24"/>
        </w:rPr>
        <w:t xml:space="preserve"> ka, saskaņā ar </w:t>
      </w:r>
      <w:proofErr w:type="spellStart"/>
      <w:r w:rsidR="5C28CEF0" w:rsidRPr="098FBB9D">
        <w:rPr>
          <w:rFonts w:ascii="Times New Roman" w:eastAsia="Times New Roman" w:hAnsi="Times New Roman" w:cs="Times New Roman"/>
          <w:sz w:val="24"/>
          <w:szCs w:val="24"/>
        </w:rPr>
        <w:t>Tiesībsarga</w:t>
      </w:r>
      <w:proofErr w:type="spellEnd"/>
      <w:r w:rsidR="5C28CEF0" w:rsidRPr="098FBB9D">
        <w:rPr>
          <w:rFonts w:ascii="Times New Roman" w:eastAsia="Times New Roman" w:hAnsi="Times New Roman" w:cs="Times New Roman"/>
          <w:sz w:val="24"/>
          <w:szCs w:val="24"/>
        </w:rPr>
        <w:t xml:space="preserve"> likuma 12.panta astoto punktu,  </w:t>
      </w:r>
      <w:proofErr w:type="spellStart"/>
      <w:r w:rsidR="40328816" w:rsidRPr="56B857A5">
        <w:rPr>
          <w:rFonts w:ascii="Times New Roman" w:eastAsia="Times New Roman" w:hAnsi="Times New Roman" w:cs="Times New Roman"/>
          <w:sz w:val="24"/>
          <w:szCs w:val="24"/>
        </w:rPr>
        <w:t>t</w:t>
      </w:r>
      <w:r w:rsidR="5C28CEF0" w:rsidRPr="098FBB9D">
        <w:rPr>
          <w:rFonts w:ascii="Times New Roman" w:eastAsia="Times New Roman" w:hAnsi="Times New Roman" w:cs="Times New Roman"/>
          <w:sz w:val="24"/>
          <w:szCs w:val="24"/>
        </w:rPr>
        <w:t>iesībsargs</w:t>
      </w:r>
      <w:proofErr w:type="spellEnd"/>
      <w:r w:rsidR="5C28CEF0" w:rsidRPr="098FBB9D">
        <w:rPr>
          <w:rFonts w:ascii="Times New Roman" w:eastAsia="Times New Roman" w:hAnsi="Times New Roman" w:cs="Times New Roman"/>
          <w:sz w:val="24"/>
          <w:szCs w:val="24"/>
        </w:rPr>
        <w:t xml:space="preserve"> sniedz Saeimai, MK, pašvaldībām vai citām iestādēm ieteikumus attiecībā uz tiesību aktu izdošanu vai grozīšanu, bet </w:t>
      </w:r>
      <w:proofErr w:type="spellStart"/>
      <w:r w:rsidR="11EC9913" w:rsidRPr="304DFBED">
        <w:rPr>
          <w:rFonts w:ascii="Times New Roman" w:eastAsia="Times New Roman" w:hAnsi="Times New Roman" w:cs="Times New Roman"/>
          <w:sz w:val="24"/>
          <w:szCs w:val="24"/>
        </w:rPr>
        <w:t>t</w:t>
      </w:r>
      <w:r w:rsidR="5C28CEF0" w:rsidRPr="098FBB9D">
        <w:rPr>
          <w:rFonts w:ascii="Times New Roman" w:eastAsia="Times New Roman" w:hAnsi="Times New Roman" w:cs="Times New Roman"/>
          <w:sz w:val="24"/>
          <w:szCs w:val="24"/>
        </w:rPr>
        <w:t>iesībsargs</w:t>
      </w:r>
      <w:proofErr w:type="spellEnd"/>
      <w:r w:rsidR="5C28CEF0" w:rsidRPr="098FBB9D">
        <w:rPr>
          <w:rFonts w:ascii="Times New Roman" w:eastAsia="Times New Roman" w:hAnsi="Times New Roman" w:cs="Times New Roman"/>
          <w:sz w:val="24"/>
          <w:szCs w:val="24"/>
        </w:rPr>
        <w:t xml:space="preserve"> nevirza dažādus grozījumus normatīvajos aktos.</w:t>
      </w:r>
    </w:p>
    <w:p w14:paraId="79F07548" w14:textId="4ED3C745" w:rsidR="5594BE12" w:rsidRPr="00327D71" w:rsidRDefault="5594BE12" w:rsidP="00327D71">
      <w:pPr>
        <w:shd w:val="clear" w:color="auto" w:fill="FFFFFF" w:themeFill="background1"/>
        <w:spacing w:after="0" w:line="240" w:lineRule="auto"/>
        <w:ind w:firstLine="720"/>
        <w:jc w:val="both"/>
        <w:rPr>
          <w:rFonts w:ascii="Times New Roman" w:eastAsia="Times New Roman" w:hAnsi="Times New Roman" w:cs="Times New Roman"/>
          <w:strike/>
          <w:sz w:val="24"/>
          <w:szCs w:val="24"/>
        </w:rPr>
      </w:pPr>
      <w:r w:rsidRPr="6640B309">
        <w:rPr>
          <w:rFonts w:ascii="Times New Roman" w:eastAsia="Times New Roman" w:hAnsi="Times New Roman" w:cs="Times New Roman"/>
          <w:sz w:val="24"/>
          <w:szCs w:val="24"/>
        </w:rPr>
        <w:t>Ņemot to vērā,</w:t>
      </w:r>
      <w:r w:rsidR="54C89E50" w:rsidRPr="6640B309">
        <w:rPr>
          <w:rFonts w:ascii="Times New Roman" w:eastAsia="Times New Roman" w:hAnsi="Times New Roman" w:cs="Times New Roman"/>
          <w:sz w:val="24"/>
          <w:szCs w:val="24"/>
        </w:rPr>
        <w:t xml:space="preserve"> Latvijā </w:t>
      </w:r>
      <w:proofErr w:type="spellStart"/>
      <w:r w:rsidR="54C89E50" w:rsidRPr="6640B309">
        <w:rPr>
          <w:rFonts w:ascii="Times New Roman" w:eastAsia="Times New Roman" w:hAnsi="Times New Roman" w:cs="Times New Roman"/>
          <w:sz w:val="24"/>
          <w:szCs w:val="24"/>
        </w:rPr>
        <w:t>pamattiesību</w:t>
      </w:r>
      <w:proofErr w:type="spellEnd"/>
      <w:r w:rsidR="54C89E50" w:rsidRPr="6640B309">
        <w:rPr>
          <w:rFonts w:ascii="Times New Roman" w:eastAsia="Times New Roman" w:hAnsi="Times New Roman" w:cs="Times New Roman"/>
          <w:sz w:val="24"/>
          <w:szCs w:val="24"/>
        </w:rPr>
        <w:t xml:space="preserve"> aizsardzības iestādes funkcijas un uzdevumus </w:t>
      </w:r>
      <w:r w:rsidR="00C84BDA" w:rsidRPr="6640B309">
        <w:rPr>
          <w:rFonts w:ascii="Times New Roman" w:eastAsia="Times New Roman" w:hAnsi="Times New Roman" w:cs="Times New Roman"/>
          <w:sz w:val="24"/>
          <w:szCs w:val="24"/>
        </w:rPr>
        <w:t>MI akta</w:t>
      </w:r>
      <w:r w:rsidR="54C89E50" w:rsidRPr="6640B309">
        <w:rPr>
          <w:rFonts w:ascii="Times New Roman" w:eastAsia="Times New Roman" w:hAnsi="Times New Roman" w:cs="Times New Roman"/>
          <w:sz w:val="24"/>
          <w:szCs w:val="24"/>
        </w:rPr>
        <w:t xml:space="preserve"> izpratnē </w:t>
      </w:r>
      <w:r w:rsidR="00586488" w:rsidRPr="6640B309">
        <w:rPr>
          <w:rFonts w:ascii="Times New Roman" w:eastAsia="Times New Roman" w:hAnsi="Times New Roman" w:cs="Times New Roman"/>
          <w:sz w:val="24"/>
          <w:szCs w:val="24"/>
        </w:rPr>
        <w:t xml:space="preserve">veiks </w:t>
      </w:r>
      <w:proofErr w:type="spellStart"/>
      <w:r w:rsidR="254F83C8" w:rsidRPr="6640B309">
        <w:rPr>
          <w:rFonts w:ascii="Times New Roman" w:eastAsia="Times New Roman" w:hAnsi="Times New Roman" w:cs="Times New Roman"/>
          <w:sz w:val="24"/>
          <w:szCs w:val="24"/>
        </w:rPr>
        <w:t>t</w:t>
      </w:r>
      <w:r w:rsidR="000E1926" w:rsidRPr="6640B309">
        <w:rPr>
          <w:rFonts w:ascii="Times New Roman" w:eastAsia="Times New Roman" w:hAnsi="Times New Roman" w:cs="Times New Roman"/>
          <w:sz w:val="24"/>
          <w:szCs w:val="24"/>
        </w:rPr>
        <w:t>iesībsarg</w:t>
      </w:r>
      <w:r w:rsidR="008C6DDF" w:rsidRPr="6640B309">
        <w:rPr>
          <w:rFonts w:ascii="Times New Roman" w:eastAsia="Times New Roman" w:hAnsi="Times New Roman" w:cs="Times New Roman"/>
          <w:sz w:val="24"/>
          <w:szCs w:val="24"/>
        </w:rPr>
        <w:t>s</w:t>
      </w:r>
      <w:proofErr w:type="spellEnd"/>
      <w:r w:rsidR="2FA57AF0" w:rsidRPr="6640B309">
        <w:rPr>
          <w:rFonts w:ascii="Times New Roman" w:eastAsia="Times New Roman" w:hAnsi="Times New Roman" w:cs="Times New Roman"/>
          <w:sz w:val="24"/>
          <w:szCs w:val="24"/>
        </w:rPr>
        <w:t>.</w:t>
      </w:r>
      <w:r w:rsidR="00327D71" w:rsidRPr="6640B309">
        <w:rPr>
          <w:rFonts w:ascii="Times New Roman" w:eastAsia="Times New Roman" w:hAnsi="Times New Roman" w:cs="Times New Roman"/>
          <w:sz w:val="24"/>
          <w:szCs w:val="24"/>
        </w:rPr>
        <w:t xml:space="preserve"> Norādāms, ka </w:t>
      </w:r>
      <w:proofErr w:type="spellStart"/>
      <w:r w:rsidR="00327D71" w:rsidRPr="6640B309">
        <w:rPr>
          <w:rFonts w:ascii="Times New Roman" w:eastAsia="Times New Roman" w:hAnsi="Times New Roman" w:cs="Times New Roman"/>
          <w:sz w:val="24"/>
          <w:szCs w:val="24"/>
        </w:rPr>
        <w:t>tiesībsargam</w:t>
      </w:r>
      <w:proofErr w:type="spellEnd"/>
      <w:r w:rsidR="00327D71" w:rsidRPr="6640B309">
        <w:rPr>
          <w:rFonts w:ascii="Times New Roman" w:eastAsia="Times New Roman" w:hAnsi="Times New Roman" w:cs="Times New Roman"/>
          <w:sz w:val="24"/>
          <w:szCs w:val="24"/>
        </w:rPr>
        <w:t xml:space="preserve"> šīs funkcijas izpildei nepieciešams atbilstošs finansējums kapacitātes celšanai. Bez papildu štata vietas (atbilstoši budžeta pieprasījumam) piešķiršanas papildus funkciju nebūs iespējams veikt. </w:t>
      </w:r>
    </w:p>
    <w:p w14:paraId="52CD0DD1" w14:textId="587068F1" w:rsidR="007B2F93" w:rsidRPr="00C43A10" w:rsidRDefault="3E375F9F" w:rsidP="00B07A48">
      <w:pPr>
        <w:spacing w:after="0" w:line="240" w:lineRule="auto"/>
        <w:ind w:firstLine="720"/>
        <w:jc w:val="both"/>
        <w:rPr>
          <w:rFonts w:ascii="Times New Roman" w:eastAsia="Times New Roman" w:hAnsi="Times New Roman" w:cs="Times New Roman"/>
          <w:sz w:val="24"/>
          <w:szCs w:val="24"/>
        </w:rPr>
      </w:pPr>
      <w:r w:rsidRPr="00844F86">
        <w:rPr>
          <w:rFonts w:ascii="Times New Roman" w:eastAsia="Times New Roman" w:hAnsi="Times New Roman" w:cs="Times New Roman"/>
          <w:sz w:val="24"/>
          <w:szCs w:val="24"/>
        </w:rPr>
        <w:t xml:space="preserve">MI akta </w:t>
      </w:r>
      <w:r w:rsidR="73915D1E" w:rsidRPr="00844F86">
        <w:rPr>
          <w:rFonts w:ascii="Times New Roman" w:eastAsia="Times New Roman" w:hAnsi="Times New Roman" w:cs="Times New Roman"/>
          <w:sz w:val="24"/>
          <w:szCs w:val="24"/>
        </w:rPr>
        <w:t xml:space="preserve">77.panta </w:t>
      </w:r>
      <w:r w:rsidR="00294D4F">
        <w:rPr>
          <w:rFonts w:ascii="Times New Roman" w:eastAsia="Times New Roman" w:hAnsi="Times New Roman" w:cs="Times New Roman"/>
          <w:sz w:val="24"/>
          <w:szCs w:val="24"/>
        </w:rPr>
        <w:t>2.punkts</w:t>
      </w:r>
      <w:r w:rsidR="73915D1E" w:rsidRPr="00844F86">
        <w:rPr>
          <w:rFonts w:ascii="Times New Roman" w:eastAsia="Times New Roman" w:hAnsi="Times New Roman" w:cs="Times New Roman"/>
          <w:sz w:val="24"/>
          <w:szCs w:val="24"/>
        </w:rPr>
        <w:t xml:space="preserve"> </w:t>
      </w:r>
      <w:r w:rsidR="212EC4ED" w:rsidRPr="00844F86">
        <w:rPr>
          <w:rFonts w:ascii="Times New Roman" w:eastAsia="Times New Roman" w:hAnsi="Times New Roman" w:cs="Times New Roman"/>
          <w:sz w:val="24"/>
          <w:szCs w:val="24"/>
        </w:rPr>
        <w:t>paredz</w:t>
      </w:r>
      <w:r w:rsidR="2456B5AD" w:rsidRPr="2D82669A">
        <w:rPr>
          <w:rFonts w:ascii="Times New Roman" w:eastAsia="Times New Roman" w:hAnsi="Times New Roman" w:cs="Times New Roman"/>
          <w:sz w:val="24"/>
          <w:szCs w:val="24"/>
        </w:rPr>
        <w:t>,</w:t>
      </w:r>
      <w:r w:rsidR="212EC4ED" w:rsidRPr="00844F86">
        <w:rPr>
          <w:rFonts w:ascii="Times New Roman" w:eastAsia="Times New Roman" w:hAnsi="Times New Roman" w:cs="Times New Roman"/>
          <w:sz w:val="24"/>
          <w:szCs w:val="24"/>
        </w:rPr>
        <w:t xml:space="preserve"> </w:t>
      </w:r>
      <w:r w:rsidR="2456B5AD" w:rsidRPr="2FC118A3">
        <w:rPr>
          <w:rFonts w:ascii="Times New Roman" w:eastAsia="Times New Roman" w:hAnsi="Times New Roman" w:cs="Times New Roman"/>
          <w:sz w:val="24"/>
          <w:szCs w:val="24"/>
        </w:rPr>
        <w:t>ka</w:t>
      </w:r>
      <w:r w:rsidR="212EC4ED" w:rsidRPr="2FC118A3">
        <w:rPr>
          <w:rFonts w:ascii="Times New Roman" w:eastAsia="Times New Roman" w:hAnsi="Times New Roman" w:cs="Times New Roman"/>
          <w:sz w:val="24"/>
          <w:szCs w:val="24"/>
        </w:rPr>
        <w:t xml:space="preserve"> </w:t>
      </w:r>
      <w:r w:rsidR="00CC0AB6">
        <w:rPr>
          <w:rFonts w:ascii="Times New Roman" w:eastAsia="Times New Roman" w:hAnsi="Times New Roman" w:cs="Times New Roman"/>
          <w:sz w:val="24"/>
          <w:szCs w:val="24"/>
        </w:rPr>
        <w:t>l</w:t>
      </w:r>
      <w:r w:rsidR="00CC0AB6" w:rsidRPr="00CC0AB6">
        <w:rPr>
          <w:rFonts w:ascii="Times New Roman" w:eastAsia="Times New Roman" w:hAnsi="Times New Roman" w:cs="Times New Roman"/>
          <w:sz w:val="24"/>
          <w:szCs w:val="24"/>
        </w:rPr>
        <w:t>īdz 2024.</w:t>
      </w:r>
      <w:r w:rsidR="00CC0AB6">
        <w:rPr>
          <w:rFonts w:ascii="Times New Roman" w:eastAsia="Times New Roman" w:hAnsi="Times New Roman" w:cs="Times New Roman"/>
          <w:sz w:val="24"/>
          <w:szCs w:val="24"/>
        </w:rPr>
        <w:t>g</w:t>
      </w:r>
      <w:r w:rsidR="00CC0AB6" w:rsidRPr="00CC0AB6">
        <w:rPr>
          <w:rFonts w:ascii="Times New Roman" w:eastAsia="Times New Roman" w:hAnsi="Times New Roman" w:cs="Times New Roman"/>
          <w:sz w:val="24"/>
          <w:szCs w:val="24"/>
        </w:rPr>
        <w:t xml:space="preserve">ada </w:t>
      </w:r>
      <w:r w:rsidR="00C47821">
        <w:rPr>
          <w:rFonts w:ascii="Times New Roman" w:eastAsia="Times New Roman" w:hAnsi="Times New Roman" w:cs="Times New Roman"/>
          <w:sz w:val="24"/>
          <w:szCs w:val="24"/>
        </w:rPr>
        <w:t>2</w:t>
      </w:r>
      <w:r w:rsidR="00CC0AB6" w:rsidRPr="00CC0AB6">
        <w:rPr>
          <w:rFonts w:ascii="Times New Roman" w:eastAsia="Times New Roman" w:hAnsi="Times New Roman" w:cs="Times New Roman"/>
          <w:sz w:val="24"/>
          <w:szCs w:val="24"/>
        </w:rPr>
        <w:t xml:space="preserve">.novembrim katra dalībvalsts identificē </w:t>
      </w:r>
      <w:r w:rsidR="000A5F74" w:rsidRPr="71CF774C">
        <w:rPr>
          <w:rFonts w:ascii="Times New Roman" w:eastAsia="Times New Roman" w:hAnsi="Times New Roman" w:cs="Times New Roman"/>
          <w:sz w:val="24"/>
          <w:szCs w:val="24"/>
        </w:rPr>
        <w:t>77</w:t>
      </w:r>
      <w:r w:rsidR="7667B614" w:rsidRPr="71CF774C">
        <w:rPr>
          <w:rFonts w:ascii="Times New Roman" w:eastAsia="Times New Roman" w:hAnsi="Times New Roman" w:cs="Times New Roman"/>
          <w:sz w:val="24"/>
          <w:szCs w:val="24"/>
        </w:rPr>
        <w:t>.</w:t>
      </w:r>
      <w:r w:rsidR="000A5F74">
        <w:rPr>
          <w:rFonts w:ascii="Times New Roman" w:eastAsia="Times New Roman" w:hAnsi="Times New Roman" w:cs="Times New Roman"/>
          <w:sz w:val="24"/>
          <w:szCs w:val="24"/>
        </w:rPr>
        <w:t xml:space="preserve"> panta </w:t>
      </w:r>
      <w:r w:rsidR="00CC0AB6" w:rsidRPr="00CC0AB6">
        <w:rPr>
          <w:rFonts w:ascii="Times New Roman" w:eastAsia="Times New Roman" w:hAnsi="Times New Roman" w:cs="Times New Roman"/>
          <w:sz w:val="24"/>
          <w:szCs w:val="24"/>
        </w:rPr>
        <w:t xml:space="preserve">1.punktā minētās publiskās iestādes vai struktūras un šo sarakstu dara publiski pieejamu. Dalībvalstis sarakstu paziņo </w:t>
      </w:r>
      <w:r w:rsidR="00294D4F">
        <w:rPr>
          <w:rFonts w:ascii="Times New Roman" w:eastAsia="Times New Roman" w:hAnsi="Times New Roman" w:cs="Times New Roman"/>
          <w:sz w:val="24"/>
          <w:szCs w:val="24"/>
        </w:rPr>
        <w:t xml:space="preserve">EK </w:t>
      </w:r>
      <w:r w:rsidR="00CC0AB6" w:rsidRPr="00CC0AB6">
        <w:rPr>
          <w:rFonts w:ascii="Times New Roman" w:eastAsia="Times New Roman" w:hAnsi="Times New Roman" w:cs="Times New Roman"/>
          <w:sz w:val="24"/>
          <w:szCs w:val="24"/>
        </w:rPr>
        <w:t>un pārējām dalībvalstīm un to regulāri atjaunina.</w:t>
      </w:r>
    </w:p>
    <w:p w14:paraId="385B68C8" w14:textId="11F1B5BA" w:rsidR="750BB4B7" w:rsidRPr="00EE722D" w:rsidRDefault="750BB4B7" w:rsidP="750BB4B7">
      <w:pPr>
        <w:spacing w:after="0" w:line="240" w:lineRule="auto"/>
        <w:jc w:val="center"/>
        <w:rPr>
          <w:rFonts w:ascii="Times New Roman" w:eastAsia="Times New Roman" w:hAnsi="Times New Roman" w:cs="Times New Roman"/>
          <w:b/>
          <w:bCs/>
          <w:sz w:val="24"/>
          <w:szCs w:val="24"/>
        </w:rPr>
      </w:pPr>
    </w:p>
    <w:p w14:paraId="10E1DAF7" w14:textId="7F1C5314" w:rsidR="78E8523B" w:rsidRPr="00EE722D" w:rsidRDefault="75F7290B" w:rsidP="00D2370A">
      <w:pPr>
        <w:pStyle w:val="Heading2"/>
        <w:rPr>
          <w:rFonts w:ascii="Times New Roman" w:eastAsia="Times New Roman" w:hAnsi="Times New Roman" w:cs="Times New Roman"/>
          <w:b w:val="0"/>
          <w:bCs w:val="0"/>
          <w:highlight w:val="yellow"/>
        </w:rPr>
      </w:pPr>
      <w:bookmarkStart w:id="14" w:name="_Toc187220496"/>
      <w:r w:rsidRPr="00EE722D">
        <w:rPr>
          <w:rFonts w:ascii="Times New Roman" w:hAnsi="Times New Roman" w:cs="Times New Roman"/>
        </w:rPr>
        <w:t>3.</w:t>
      </w:r>
      <w:r w:rsidR="00B225BA">
        <w:rPr>
          <w:rFonts w:ascii="Times New Roman" w:hAnsi="Times New Roman" w:cs="Times New Roman"/>
        </w:rPr>
        <w:t>4</w:t>
      </w:r>
      <w:r w:rsidR="6AFB8DA8" w:rsidRPr="00EE722D">
        <w:rPr>
          <w:rFonts w:ascii="Times New Roman" w:hAnsi="Times New Roman" w:cs="Times New Roman"/>
        </w:rPr>
        <w:t xml:space="preserve">. </w:t>
      </w:r>
      <w:r w:rsidR="59D57F62" w:rsidRPr="00EE722D">
        <w:rPr>
          <w:rFonts w:ascii="Times New Roman" w:hAnsi="Times New Roman" w:cs="Times New Roman"/>
        </w:rPr>
        <w:t xml:space="preserve">Valsts </w:t>
      </w:r>
      <w:r w:rsidR="220E9A5D" w:rsidRPr="00EE722D">
        <w:rPr>
          <w:rFonts w:ascii="Times New Roman" w:hAnsi="Times New Roman" w:cs="Times New Roman"/>
        </w:rPr>
        <w:t>k</w:t>
      </w:r>
      <w:r w:rsidR="1B7D0790" w:rsidRPr="00EE722D">
        <w:rPr>
          <w:rFonts w:ascii="Times New Roman" w:hAnsi="Times New Roman" w:cs="Times New Roman"/>
        </w:rPr>
        <w:t>ompetentā</w:t>
      </w:r>
      <w:r w:rsidR="2295D999" w:rsidRPr="00EE722D">
        <w:rPr>
          <w:rFonts w:ascii="Times New Roman" w:hAnsi="Times New Roman" w:cs="Times New Roman"/>
        </w:rPr>
        <w:t>s</w:t>
      </w:r>
      <w:r w:rsidR="1B7D0790" w:rsidRPr="00EE722D">
        <w:rPr>
          <w:rFonts w:ascii="Times New Roman" w:hAnsi="Times New Roman" w:cs="Times New Roman"/>
        </w:rPr>
        <w:t xml:space="preserve"> iestāde</w:t>
      </w:r>
      <w:r w:rsidR="2B9EA26A" w:rsidRPr="00EE722D">
        <w:rPr>
          <w:rFonts w:ascii="Times New Roman" w:hAnsi="Times New Roman" w:cs="Times New Roman"/>
        </w:rPr>
        <w:t>s</w:t>
      </w:r>
      <w:bookmarkEnd w:id="14"/>
    </w:p>
    <w:p w14:paraId="646B0637" w14:textId="77777777" w:rsidR="00DB1746" w:rsidRPr="00DB1746" w:rsidRDefault="00DB1746" w:rsidP="1491D8C3">
      <w:pPr>
        <w:spacing w:after="0" w:line="240" w:lineRule="auto"/>
        <w:jc w:val="center"/>
        <w:rPr>
          <w:rFonts w:ascii="Times New Roman" w:eastAsia="Times New Roman" w:hAnsi="Times New Roman" w:cs="Times New Roman"/>
          <w:sz w:val="24"/>
          <w:szCs w:val="24"/>
        </w:rPr>
      </w:pPr>
    </w:p>
    <w:p w14:paraId="0A5B1F50" w14:textId="5BCD61ED" w:rsidR="191FE69B" w:rsidRDefault="00E051B6" w:rsidP="002C0C1C">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MI akta</w:t>
      </w:r>
      <w:r w:rsidR="00DE38EE">
        <w:rPr>
          <w:rFonts w:ascii="Times New Roman" w:eastAsia="Times New Roman" w:hAnsi="Times New Roman" w:cs="Times New Roman"/>
          <w:sz w:val="24"/>
          <w:szCs w:val="24"/>
        </w:rPr>
        <w:t xml:space="preserve"> </w:t>
      </w:r>
      <w:r w:rsidR="191FE69B" w:rsidRPr="36ED56C1">
        <w:rPr>
          <w:rFonts w:ascii="Times New Roman" w:eastAsia="Times New Roman" w:hAnsi="Times New Roman" w:cs="Times New Roman"/>
          <w:sz w:val="24"/>
          <w:szCs w:val="24"/>
        </w:rPr>
        <w:t>3.panta 48.</w:t>
      </w:r>
      <w:r w:rsidR="00E422DC">
        <w:rPr>
          <w:rFonts w:ascii="Times New Roman" w:eastAsia="Times New Roman" w:hAnsi="Times New Roman" w:cs="Times New Roman"/>
          <w:sz w:val="24"/>
          <w:szCs w:val="24"/>
        </w:rPr>
        <w:t>a</w:t>
      </w:r>
      <w:r w:rsidR="191FE69B" w:rsidRPr="36ED56C1">
        <w:rPr>
          <w:rFonts w:ascii="Times New Roman" w:eastAsia="Times New Roman" w:hAnsi="Times New Roman" w:cs="Times New Roman"/>
          <w:sz w:val="24"/>
          <w:szCs w:val="24"/>
        </w:rPr>
        <w:t>pakšpunkts</w:t>
      </w:r>
      <w:r w:rsidR="00AE677B" w:rsidRPr="00DB1746">
        <w:rPr>
          <w:rFonts w:ascii="Times New Roman" w:eastAsia="Times New Roman" w:hAnsi="Times New Roman" w:cs="Times New Roman"/>
          <w:sz w:val="24"/>
          <w:szCs w:val="24"/>
        </w:rPr>
        <w:t xml:space="preserve"> </w:t>
      </w:r>
      <w:r w:rsidR="00DB1746" w:rsidRPr="00DB1746">
        <w:rPr>
          <w:rFonts w:ascii="Times New Roman" w:eastAsia="Times New Roman" w:hAnsi="Times New Roman" w:cs="Times New Roman"/>
          <w:sz w:val="24"/>
          <w:szCs w:val="24"/>
        </w:rPr>
        <w:t xml:space="preserve">nosaka, ka </w:t>
      </w:r>
      <w:r w:rsidR="191FE69B" w:rsidRPr="36ED56C1">
        <w:rPr>
          <w:rFonts w:ascii="Times New Roman" w:eastAsia="Times New Roman" w:hAnsi="Times New Roman" w:cs="Times New Roman"/>
          <w:sz w:val="24"/>
          <w:szCs w:val="24"/>
        </w:rPr>
        <w:t>valsts kompetentā iestāde ir paziņojošā iestāde vai tirgus uzraudzības iestāde</w:t>
      </w:r>
      <w:r w:rsidR="002434F9">
        <w:rPr>
          <w:rFonts w:ascii="Times New Roman" w:eastAsia="Times New Roman" w:hAnsi="Times New Roman" w:cs="Times New Roman"/>
          <w:sz w:val="24"/>
          <w:szCs w:val="24"/>
        </w:rPr>
        <w:t>.</w:t>
      </w:r>
      <w:r w:rsidR="00915AE4">
        <w:rPr>
          <w:rFonts w:ascii="Times New Roman" w:eastAsia="Times New Roman" w:hAnsi="Times New Roman" w:cs="Times New Roman"/>
          <w:sz w:val="24"/>
          <w:szCs w:val="24"/>
        </w:rPr>
        <w:t xml:space="preserve"> A</w:t>
      </w:r>
      <w:r w:rsidR="00915AE4" w:rsidRPr="00915AE4">
        <w:rPr>
          <w:rFonts w:ascii="Times New Roman" w:eastAsia="Times New Roman" w:hAnsi="Times New Roman" w:cs="Times New Roman"/>
          <w:sz w:val="24"/>
          <w:szCs w:val="24"/>
        </w:rPr>
        <w:t xml:space="preserve">ttiecībā uz </w:t>
      </w:r>
      <w:r w:rsidR="00915AE4">
        <w:rPr>
          <w:rFonts w:ascii="Times New Roman" w:eastAsia="Times New Roman" w:hAnsi="Times New Roman" w:cs="Times New Roman"/>
          <w:sz w:val="24"/>
          <w:szCs w:val="24"/>
        </w:rPr>
        <w:t>M</w:t>
      </w:r>
      <w:r w:rsidR="00915AE4" w:rsidRPr="00915AE4">
        <w:rPr>
          <w:rFonts w:ascii="Times New Roman" w:eastAsia="Times New Roman" w:hAnsi="Times New Roman" w:cs="Times New Roman"/>
          <w:sz w:val="24"/>
          <w:szCs w:val="24"/>
        </w:rPr>
        <w:t xml:space="preserve">I sistēmām, ko nodod ekspluatācijā vai izmanto </w:t>
      </w:r>
      <w:r w:rsidR="00915AE4">
        <w:rPr>
          <w:rFonts w:ascii="Times New Roman" w:eastAsia="Times New Roman" w:hAnsi="Times New Roman" w:cs="Times New Roman"/>
          <w:sz w:val="24"/>
          <w:szCs w:val="24"/>
        </w:rPr>
        <w:t>ES</w:t>
      </w:r>
      <w:r w:rsidR="00915AE4" w:rsidRPr="00915AE4">
        <w:rPr>
          <w:rFonts w:ascii="Times New Roman" w:eastAsia="Times New Roman" w:hAnsi="Times New Roman" w:cs="Times New Roman"/>
          <w:sz w:val="24"/>
          <w:szCs w:val="24"/>
        </w:rPr>
        <w:t xml:space="preserve"> iestādes, aģentūras, biroji un struktūras, atsauces uz valstu kompetentajām iestādēm vai tirgus uzraudzības iestādēm </w:t>
      </w:r>
      <w:r w:rsidR="00915AE4">
        <w:rPr>
          <w:rFonts w:ascii="Times New Roman" w:eastAsia="Times New Roman" w:hAnsi="Times New Roman" w:cs="Times New Roman"/>
          <w:sz w:val="24"/>
          <w:szCs w:val="24"/>
        </w:rPr>
        <w:t>MI aktā</w:t>
      </w:r>
      <w:r w:rsidR="00915AE4" w:rsidRPr="00915AE4">
        <w:rPr>
          <w:rFonts w:ascii="Times New Roman" w:eastAsia="Times New Roman" w:hAnsi="Times New Roman" w:cs="Times New Roman"/>
          <w:sz w:val="24"/>
          <w:szCs w:val="24"/>
        </w:rPr>
        <w:t xml:space="preserve"> uzskata par atsaucēm uz Eiropas Datu aizsardzības uzraudzītāju</w:t>
      </w:r>
      <w:r w:rsidR="00915AE4">
        <w:rPr>
          <w:rFonts w:ascii="Times New Roman" w:eastAsia="Times New Roman" w:hAnsi="Times New Roman" w:cs="Times New Roman"/>
          <w:sz w:val="24"/>
          <w:szCs w:val="24"/>
        </w:rPr>
        <w:t>.</w:t>
      </w:r>
    </w:p>
    <w:p w14:paraId="4F246E01" w14:textId="4A362420" w:rsidR="002434F9" w:rsidRPr="002434F9" w:rsidRDefault="002434F9" w:rsidP="002C0C1C">
      <w:pPr>
        <w:spacing w:after="0" w:line="240" w:lineRule="auto"/>
        <w:ind w:firstLine="720"/>
        <w:jc w:val="both"/>
        <w:rPr>
          <w:rFonts w:ascii="Times New Roman" w:eastAsia="Times New Roman" w:hAnsi="Times New Roman" w:cs="Times New Roman"/>
          <w:sz w:val="24"/>
          <w:szCs w:val="24"/>
        </w:rPr>
      </w:pPr>
      <w:r w:rsidRPr="002434F9">
        <w:rPr>
          <w:rFonts w:ascii="Times New Roman" w:eastAsia="Times New Roman" w:hAnsi="Times New Roman" w:cs="Times New Roman"/>
          <w:sz w:val="24"/>
          <w:szCs w:val="24"/>
        </w:rPr>
        <w:lastRenderedPageBreak/>
        <w:t xml:space="preserve">Katra dalībvalsts </w:t>
      </w:r>
      <w:r w:rsidR="00043120">
        <w:rPr>
          <w:rFonts w:ascii="Times New Roman" w:eastAsia="Times New Roman" w:hAnsi="Times New Roman" w:cs="Times New Roman"/>
          <w:sz w:val="24"/>
          <w:szCs w:val="24"/>
        </w:rPr>
        <w:t>MI akta</w:t>
      </w:r>
      <w:r w:rsidRPr="002434F9">
        <w:rPr>
          <w:rFonts w:ascii="Times New Roman" w:eastAsia="Times New Roman" w:hAnsi="Times New Roman" w:cs="Times New Roman"/>
          <w:sz w:val="24"/>
          <w:szCs w:val="24"/>
        </w:rPr>
        <w:t xml:space="preserve"> nolūkos kā valsts kompetentās iestādes izveido vai izraugās vismaz vienu paziņojošo iestādi un vismaz vienu tirgus uzraudzības iestādi. Minētās valsts kompetentās iestādes īsteno savas pilnvaras neatkarīgi, objektīvi un bez aizspriedumiem, lai garantētu savu darbību un uzdevumu objektivitāti un nodrošinātu </w:t>
      </w:r>
      <w:r w:rsidR="00EE249F">
        <w:rPr>
          <w:rFonts w:ascii="Times New Roman" w:eastAsia="Times New Roman" w:hAnsi="Times New Roman" w:cs="Times New Roman"/>
          <w:sz w:val="24"/>
          <w:szCs w:val="24"/>
        </w:rPr>
        <w:t>MI akta</w:t>
      </w:r>
      <w:r w:rsidRPr="002434F9">
        <w:rPr>
          <w:rFonts w:ascii="Times New Roman" w:eastAsia="Times New Roman" w:hAnsi="Times New Roman" w:cs="Times New Roman"/>
          <w:sz w:val="24"/>
          <w:szCs w:val="24"/>
        </w:rPr>
        <w:t xml:space="preserve"> piemērošanu un īstenošanu. Minēto iestāžu locekļi atturas no jebkuras rīcības, kas nav saderīga ar viņu pienākumiem</w:t>
      </w:r>
      <w:r w:rsidR="00A569C5">
        <w:rPr>
          <w:rFonts w:ascii="Times New Roman" w:eastAsia="Times New Roman" w:hAnsi="Times New Roman" w:cs="Times New Roman"/>
          <w:sz w:val="24"/>
          <w:szCs w:val="24"/>
        </w:rPr>
        <w:t xml:space="preserve">, lai nerastos piemēram interešu </w:t>
      </w:r>
      <w:r w:rsidR="004340F6">
        <w:rPr>
          <w:rFonts w:ascii="Times New Roman" w:eastAsia="Times New Roman" w:hAnsi="Times New Roman" w:cs="Times New Roman"/>
          <w:sz w:val="24"/>
          <w:szCs w:val="24"/>
        </w:rPr>
        <w:t>konflikts</w:t>
      </w:r>
      <w:r w:rsidRPr="002434F9">
        <w:rPr>
          <w:rFonts w:ascii="Times New Roman" w:eastAsia="Times New Roman" w:hAnsi="Times New Roman" w:cs="Times New Roman"/>
          <w:sz w:val="24"/>
          <w:szCs w:val="24"/>
        </w:rPr>
        <w:t xml:space="preserve">. Ar noteikumu, ka tiek ievēroti minētie principi, šādas darbības un uzdevumus var veikt viena vai vairākas izraudzītās iestādes saskaņā ar dalībvalsts organizatoriskajām vajadzībām. </w:t>
      </w:r>
    </w:p>
    <w:p w14:paraId="5C12A56D" w14:textId="75ACAFD9" w:rsidR="00E6645A" w:rsidRPr="00B07A48" w:rsidRDefault="002434F9" w:rsidP="00B07A48">
      <w:pPr>
        <w:spacing w:after="0" w:line="240" w:lineRule="auto"/>
        <w:ind w:firstLine="720"/>
        <w:jc w:val="both"/>
        <w:rPr>
          <w:rFonts w:ascii="Times New Roman" w:eastAsia="Times New Roman" w:hAnsi="Times New Roman" w:cs="Times New Roman"/>
          <w:sz w:val="24"/>
          <w:szCs w:val="24"/>
        </w:rPr>
      </w:pPr>
      <w:r w:rsidRPr="14992474">
        <w:rPr>
          <w:rFonts w:ascii="Times New Roman" w:eastAsia="Times New Roman" w:hAnsi="Times New Roman" w:cs="Times New Roman"/>
          <w:sz w:val="24"/>
          <w:szCs w:val="24"/>
        </w:rPr>
        <w:t xml:space="preserve">Dalībvalstis dara zināmu </w:t>
      </w:r>
      <w:r w:rsidR="002C7FC2" w:rsidRPr="14992474">
        <w:rPr>
          <w:rFonts w:ascii="Times New Roman" w:eastAsia="Times New Roman" w:hAnsi="Times New Roman" w:cs="Times New Roman"/>
          <w:sz w:val="24"/>
          <w:szCs w:val="24"/>
        </w:rPr>
        <w:t>EK</w:t>
      </w:r>
      <w:r w:rsidRPr="14992474">
        <w:rPr>
          <w:rFonts w:ascii="Times New Roman" w:eastAsia="Times New Roman" w:hAnsi="Times New Roman" w:cs="Times New Roman"/>
          <w:sz w:val="24"/>
          <w:szCs w:val="24"/>
        </w:rPr>
        <w:t xml:space="preserve"> paziņojošo iestāžu un tirgus uzraudzības iestāžu identitāti un minēto iestāžu uzdevumus, kā arī turpmākas izmaiņas šajā sakarā. </w:t>
      </w:r>
    </w:p>
    <w:p w14:paraId="088683C8" w14:textId="79437A21" w:rsidR="002434F9" w:rsidRDefault="002434F9" w:rsidP="009F1EDA">
      <w:pPr>
        <w:spacing w:after="0" w:line="240" w:lineRule="auto"/>
        <w:ind w:firstLine="720"/>
        <w:jc w:val="both"/>
        <w:rPr>
          <w:rFonts w:ascii="Times New Roman" w:eastAsia="Times New Roman" w:hAnsi="Times New Roman" w:cs="Times New Roman"/>
          <w:sz w:val="24"/>
          <w:szCs w:val="24"/>
        </w:rPr>
      </w:pPr>
      <w:r w:rsidRPr="002434F9">
        <w:rPr>
          <w:rFonts w:ascii="Times New Roman" w:eastAsia="Times New Roman" w:hAnsi="Times New Roman" w:cs="Times New Roman"/>
          <w:sz w:val="24"/>
          <w:szCs w:val="24"/>
        </w:rPr>
        <w:t xml:space="preserve">Dalībvalstis nodrošina, ka to valsts kompetentajām iestādēm tiek nodrošināti pienācīgi tehniskie, finanšu un cilvēkresursi, kā arī infrastruktūra, lai efektīvi pildītu uzdevumus, kas tām noteikti ar </w:t>
      </w:r>
      <w:r w:rsidR="00C22684">
        <w:rPr>
          <w:rFonts w:ascii="Times New Roman" w:eastAsia="Times New Roman" w:hAnsi="Times New Roman" w:cs="Times New Roman"/>
          <w:sz w:val="24"/>
          <w:szCs w:val="24"/>
        </w:rPr>
        <w:t>MI aktu.</w:t>
      </w:r>
      <w:r w:rsidRPr="002434F9">
        <w:rPr>
          <w:rFonts w:ascii="Times New Roman" w:eastAsia="Times New Roman" w:hAnsi="Times New Roman" w:cs="Times New Roman"/>
          <w:sz w:val="24"/>
          <w:szCs w:val="24"/>
        </w:rPr>
        <w:t xml:space="preserve"> Jo īpaši, valsts kompetentajām iestādēm ir pietiekams skaits pastāvīgi pieejama personāla, kura kompetences un speciālās zināšanas ietver padziļinātu izpratni par MI tehnoloģijām, datiem un </w:t>
      </w:r>
      <w:proofErr w:type="spellStart"/>
      <w:r w:rsidRPr="002434F9">
        <w:rPr>
          <w:rFonts w:ascii="Times New Roman" w:eastAsia="Times New Roman" w:hAnsi="Times New Roman" w:cs="Times New Roman"/>
          <w:sz w:val="24"/>
          <w:szCs w:val="24"/>
        </w:rPr>
        <w:t>datošanu</w:t>
      </w:r>
      <w:proofErr w:type="spellEnd"/>
      <w:r w:rsidRPr="002434F9">
        <w:rPr>
          <w:rFonts w:ascii="Times New Roman" w:eastAsia="Times New Roman" w:hAnsi="Times New Roman" w:cs="Times New Roman"/>
          <w:sz w:val="24"/>
          <w:szCs w:val="24"/>
        </w:rPr>
        <w:t xml:space="preserve">, personas datu aizsardzību, </w:t>
      </w:r>
      <w:proofErr w:type="spellStart"/>
      <w:r w:rsidRPr="002434F9">
        <w:rPr>
          <w:rFonts w:ascii="Times New Roman" w:eastAsia="Times New Roman" w:hAnsi="Times New Roman" w:cs="Times New Roman"/>
          <w:sz w:val="24"/>
          <w:szCs w:val="24"/>
        </w:rPr>
        <w:t>kiberdrošību</w:t>
      </w:r>
      <w:proofErr w:type="spellEnd"/>
      <w:r w:rsidRPr="002434F9">
        <w:rPr>
          <w:rFonts w:ascii="Times New Roman" w:eastAsia="Times New Roman" w:hAnsi="Times New Roman" w:cs="Times New Roman"/>
          <w:sz w:val="24"/>
          <w:szCs w:val="24"/>
        </w:rPr>
        <w:t xml:space="preserve">, </w:t>
      </w:r>
      <w:proofErr w:type="spellStart"/>
      <w:r w:rsidRPr="002434F9">
        <w:rPr>
          <w:rFonts w:ascii="Times New Roman" w:eastAsia="Times New Roman" w:hAnsi="Times New Roman" w:cs="Times New Roman"/>
          <w:sz w:val="24"/>
          <w:szCs w:val="24"/>
        </w:rPr>
        <w:t>pamattiesībām</w:t>
      </w:r>
      <w:proofErr w:type="spellEnd"/>
      <w:r w:rsidRPr="002434F9">
        <w:rPr>
          <w:rFonts w:ascii="Times New Roman" w:eastAsia="Times New Roman" w:hAnsi="Times New Roman" w:cs="Times New Roman"/>
          <w:sz w:val="24"/>
          <w:szCs w:val="24"/>
        </w:rPr>
        <w:t xml:space="preserve">, riskiem attiecībā uz veselību un drošību un zināšanas par esošajiem standartiem un juridiskajām prasībām. </w:t>
      </w:r>
    </w:p>
    <w:p w14:paraId="0A6513A6" w14:textId="320AD299" w:rsidR="00041AFF" w:rsidRPr="00E311D9" w:rsidRDefault="00F96350" w:rsidP="00DE1B5D">
      <w:pPr>
        <w:spacing w:after="0" w:line="240" w:lineRule="auto"/>
        <w:ind w:firstLine="720"/>
        <w:jc w:val="both"/>
        <w:rPr>
          <w:rFonts w:ascii="Times New Roman" w:eastAsia="Times New Roman" w:hAnsi="Times New Roman" w:cs="Times New Roman"/>
          <w:sz w:val="24"/>
          <w:szCs w:val="24"/>
        </w:rPr>
      </w:pPr>
      <w:r w:rsidRPr="00E311D9">
        <w:rPr>
          <w:rFonts w:ascii="Times New Roman" w:eastAsia="Times New Roman" w:hAnsi="Times New Roman" w:cs="Times New Roman"/>
          <w:sz w:val="24"/>
          <w:szCs w:val="24"/>
        </w:rPr>
        <w:t xml:space="preserve">MI akta prasību izpildei </w:t>
      </w:r>
      <w:r w:rsidR="00673221" w:rsidRPr="00E311D9">
        <w:rPr>
          <w:rFonts w:ascii="Times New Roman" w:eastAsia="Times New Roman" w:hAnsi="Times New Roman" w:cs="Times New Roman"/>
          <w:sz w:val="24"/>
          <w:szCs w:val="24"/>
        </w:rPr>
        <w:t xml:space="preserve">kā </w:t>
      </w:r>
      <w:r w:rsidRPr="00E311D9">
        <w:rPr>
          <w:rFonts w:ascii="Times New Roman" w:eastAsia="Times New Roman" w:hAnsi="Times New Roman" w:cs="Times New Roman"/>
          <w:sz w:val="24"/>
          <w:szCs w:val="24"/>
        </w:rPr>
        <w:t>kompetent</w:t>
      </w:r>
      <w:r w:rsidR="00673221" w:rsidRPr="00E311D9">
        <w:rPr>
          <w:rFonts w:ascii="Times New Roman" w:eastAsia="Times New Roman" w:hAnsi="Times New Roman" w:cs="Times New Roman"/>
          <w:sz w:val="24"/>
          <w:szCs w:val="24"/>
        </w:rPr>
        <w:t xml:space="preserve">ās </w:t>
      </w:r>
      <w:r w:rsidRPr="00E311D9">
        <w:rPr>
          <w:rFonts w:ascii="Times New Roman" w:eastAsia="Times New Roman" w:hAnsi="Times New Roman" w:cs="Times New Roman"/>
          <w:sz w:val="24"/>
          <w:szCs w:val="24"/>
        </w:rPr>
        <w:t>iestā</w:t>
      </w:r>
      <w:r w:rsidR="00673221" w:rsidRPr="00E311D9">
        <w:rPr>
          <w:rFonts w:ascii="Times New Roman" w:eastAsia="Times New Roman" w:hAnsi="Times New Roman" w:cs="Times New Roman"/>
          <w:sz w:val="24"/>
          <w:szCs w:val="24"/>
        </w:rPr>
        <w:t xml:space="preserve">des tiek noteiktas visas tirgus uzraudzības iestādes un </w:t>
      </w:r>
      <w:r w:rsidR="00E81810" w:rsidRPr="00E311D9">
        <w:rPr>
          <w:rFonts w:ascii="Times New Roman" w:eastAsia="Times New Roman" w:hAnsi="Times New Roman" w:cs="Times New Roman"/>
          <w:sz w:val="24"/>
          <w:szCs w:val="24"/>
        </w:rPr>
        <w:t>paziņojošā iestāde (EM)</w:t>
      </w:r>
      <w:r w:rsidR="5BF1BEB1" w:rsidRPr="00E311D9">
        <w:rPr>
          <w:rFonts w:ascii="Times New Roman" w:eastAsia="Times New Roman" w:hAnsi="Times New Roman" w:cs="Times New Roman"/>
          <w:sz w:val="24"/>
          <w:szCs w:val="24"/>
        </w:rPr>
        <w:t xml:space="preserve">, ciktāl tas noteikts </w:t>
      </w:r>
      <w:r w:rsidR="271B837B" w:rsidRPr="00E311D9">
        <w:rPr>
          <w:rFonts w:ascii="Times New Roman" w:eastAsia="Times New Roman" w:hAnsi="Times New Roman" w:cs="Times New Roman"/>
          <w:sz w:val="24"/>
          <w:szCs w:val="24"/>
        </w:rPr>
        <w:t>uz veicamajām darbībām</w:t>
      </w:r>
      <w:r w:rsidR="5BF1BEB1" w:rsidRPr="00E311D9">
        <w:rPr>
          <w:rFonts w:ascii="Times New Roman" w:eastAsia="Times New Roman" w:hAnsi="Times New Roman" w:cs="Times New Roman"/>
          <w:sz w:val="24"/>
          <w:szCs w:val="24"/>
        </w:rPr>
        <w:t xml:space="preserve"> MK noteikum</w:t>
      </w:r>
      <w:r w:rsidR="08F1570A" w:rsidRPr="00E311D9">
        <w:rPr>
          <w:rFonts w:ascii="Times New Roman" w:eastAsia="Times New Roman" w:hAnsi="Times New Roman" w:cs="Times New Roman"/>
          <w:sz w:val="24"/>
          <w:szCs w:val="24"/>
        </w:rPr>
        <w:t>os</w:t>
      </w:r>
      <w:r w:rsidR="5BF1BEB1" w:rsidRPr="00E311D9">
        <w:rPr>
          <w:rFonts w:ascii="Times New Roman" w:eastAsia="Times New Roman" w:hAnsi="Times New Roman" w:cs="Times New Roman"/>
          <w:sz w:val="24"/>
          <w:szCs w:val="24"/>
        </w:rPr>
        <w:t xml:space="preserve"> Nr.1376</w:t>
      </w:r>
      <w:r w:rsidR="00314266" w:rsidRPr="00E311D9">
        <w:rPr>
          <w:rFonts w:ascii="Times New Roman" w:eastAsia="Times New Roman" w:hAnsi="Times New Roman" w:cs="Times New Roman"/>
          <w:sz w:val="24"/>
          <w:szCs w:val="24"/>
        </w:rPr>
        <w:t xml:space="preserve"> un </w:t>
      </w:r>
      <w:r w:rsidR="0044612D" w:rsidRPr="00E311D9">
        <w:rPr>
          <w:rFonts w:ascii="Times New Roman" w:eastAsia="Times New Roman" w:hAnsi="Times New Roman" w:cs="Times New Roman"/>
          <w:sz w:val="24"/>
          <w:szCs w:val="24"/>
        </w:rPr>
        <w:t>MI aktā noteiktajām paziņojošās iestādes funkcijām un uzdevumiem</w:t>
      </w:r>
      <w:r w:rsidR="00E81810" w:rsidRPr="00E311D9">
        <w:rPr>
          <w:rFonts w:ascii="Times New Roman" w:eastAsia="Times New Roman" w:hAnsi="Times New Roman" w:cs="Times New Roman"/>
          <w:sz w:val="24"/>
          <w:szCs w:val="24"/>
        </w:rPr>
        <w:t>.</w:t>
      </w:r>
      <w:r w:rsidR="00041AFF" w:rsidRPr="00E311D9">
        <w:rPr>
          <w:rFonts w:ascii="Times New Roman" w:eastAsia="Times New Roman" w:hAnsi="Times New Roman" w:cs="Times New Roman"/>
          <w:sz w:val="24"/>
          <w:szCs w:val="24"/>
        </w:rPr>
        <w:t xml:space="preserve"> Detalizētāk aprakstīts šī </w:t>
      </w:r>
      <w:r w:rsidR="0091431B" w:rsidRPr="00E311D9">
        <w:rPr>
          <w:rFonts w:ascii="Times New Roman" w:eastAsia="Times New Roman" w:hAnsi="Times New Roman" w:cs="Times New Roman"/>
          <w:sz w:val="24"/>
          <w:szCs w:val="24"/>
        </w:rPr>
        <w:t xml:space="preserve">informatīvā </w:t>
      </w:r>
      <w:r w:rsidR="00041AFF" w:rsidRPr="00E311D9">
        <w:rPr>
          <w:rFonts w:ascii="Times New Roman" w:eastAsia="Times New Roman" w:hAnsi="Times New Roman" w:cs="Times New Roman"/>
          <w:sz w:val="24"/>
          <w:szCs w:val="24"/>
        </w:rPr>
        <w:t xml:space="preserve">ziņojuma </w:t>
      </w:r>
      <w:r w:rsidR="005A5380" w:rsidRPr="00E311D9">
        <w:rPr>
          <w:rFonts w:ascii="Times New Roman" w:eastAsia="Times New Roman" w:hAnsi="Times New Roman" w:cs="Times New Roman"/>
          <w:sz w:val="24"/>
          <w:szCs w:val="24"/>
        </w:rPr>
        <w:t xml:space="preserve">augstāk minētajās sadaļās. </w:t>
      </w:r>
      <w:r w:rsidR="00E81810" w:rsidRPr="00E311D9">
        <w:rPr>
          <w:rFonts w:ascii="Times New Roman" w:eastAsia="Times New Roman" w:hAnsi="Times New Roman" w:cs="Times New Roman"/>
          <w:sz w:val="24"/>
          <w:szCs w:val="24"/>
        </w:rPr>
        <w:t xml:space="preserve"> </w:t>
      </w:r>
    </w:p>
    <w:p w14:paraId="70C69913" w14:textId="6D3AF8BB" w:rsidR="00DE1B5D" w:rsidRDefault="00DE1B5D" w:rsidP="00DE1B5D">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Valsts kompetentās </w:t>
      </w:r>
      <w:r w:rsidRPr="001E42F3">
        <w:rPr>
          <w:rFonts w:ascii="Times New Roman" w:eastAsia="Times New Roman" w:hAnsi="Times New Roman" w:cs="Times New Roman"/>
          <w:sz w:val="24"/>
          <w:szCs w:val="24"/>
        </w:rPr>
        <w:t xml:space="preserve">iestādes ieviešanas termiņš ir </w:t>
      </w:r>
      <w:r>
        <w:rPr>
          <w:rFonts w:ascii="Times New Roman" w:eastAsia="Times New Roman" w:hAnsi="Times New Roman" w:cs="Times New Roman"/>
          <w:sz w:val="24"/>
          <w:szCs w:val="24"/>
        </w:rPr>
        <w:t xml:space="preserve">līdz </w:t>
      </w:r>
      <w:r w:rsidRPr="00900686">
        <w:rPr>
          <w:rFonts w:ascii="Times New Roman" w:eastAsia="Times New Roman" w:hAnsi="Times New Roman" w:cs="Times New Roman"/>
          <w:sz w:val="24"/>
          <w:szCs w:val="24"/>
        </w:rPr>
        <w:t xml:space="preserve">2025.gada </w:t>
      </w:r>
      <w:r>
        <w:rPr>
          <w:rFonts w:ascii="Times New Roman" w:eastAsia="Times New Roman" w:hAnsi="Times New Roman" w:cs="Times New Roman"/>
          <w:sz w:val="24"/>
          <w:szCs w:val="24"/>
        </w:rPr>
        <w:t>2.</w:t>
      </w:r>
      <w:r w:rsidRPr="00900686">
        <w:rPr>
          <w:rFonts w:ascii="Times New Roman" w:eastAsia="Times New Roman" w:hAnsi="Times New Roman" w:cs="Times New Roman"/>
          <w:sz w:val="24"/>
          <w:szCs w:val="24"/>
        </w:rPr>
        <w:t>august</w:t>
      </w:r>
      <w:r>
        <w:rPr>
          <w:rFonts w:ascii="Times New Roman" w:eastAsia="Times New Roman" w:hAnsi="Times New Roman" w:cs="Times New Roman"/>
          <w:sz w:val="24"/>
          <w:szCs w:val="24"/>
        </w:rPr>
        <w:t>am.</w:t>
      </w:r>
    </w:p>
    <w:bookmarkEnd w:id="9"/>
    <w:p w14:paraId="2D668742" w14:textId="77777777" w:rsidR="00041AFF" w:rsidRDefault="00041AFF" w:rsidP="00D2370A">
      <w:pPr>
        <w:pStyle w:val="Heading2"/>
        <w:rPr>
          <w:rFonts w:ascii="Times New Roman" w:hAnsi="Times New Roman" w:cs="Times New Roman"/>
        </w:rPr>
      </w:pPr>
    </w:p>
    <w:p w14:paraId="6AF874C2" w14:textId="00112935" w:rsidR="00FF5F36" w:rsidRPr="00EE722D" w:rsidRDefault="364089DE" w:rsidP="00D2370A">
      <w:pPr>
        <w:pStyle w:val="Heading2"/>
        <w:rPr>
          <w:rFonts w:ascii="Times New Roman" w:eastAsia="Times New Roman" w:hAnsi="Times New Roman" w:cs="Times New Roman"/>
          <w:b w:val="0"/>
          <w:bCs w:val="0"/>
        </w:rPr>
      </w:pPr>
      <w:bookmarkStart w:id="15" w:name="_Toc187220497"/>
      <w:r w:rsidRPr="00EE722D">
        <w:rPr>
          <w:rFonts w:ascii="Times New Roman" w:hAnsi="Times New Roman" w:cs="Times New Roman"/>
        </w:rPr>
        <w:t>3.</w:t>
      </w:r>
      <w:r w:rsidR="00D71A69">
        <w:rPr>
          <w:rFonts w:ascii="Times New Roman" w:hAnsi="Times New Roman" w:cs="Times New Roman"/>
        </w:rPr>
        <w:t>5</w:t>
      </w:r>
      <w:r w:rsidR="25724B3F" w:rsidRPr="00EE722D">
        <w:rPr>
          <w:rFonts w:ascii="Times New Roman" w:hAnsi="Times New Roman" w:cs="Times New Roman"/>
        </w:rPr>
        <w:t>. Vienotais kontaktpunkts</w:t>
      </w:r>
      <w:bookmarkEnd w:id="15"/>
      <w:r w:rsidR="44699F68" w:rsidRPr="00EE722D">
        <w:rPr>
          <w:rFonts w:ascii="Times New Roman" w:hAnsi="Times New Roman" w:cs="Times New Roman"/>
        </w:rPr>
        <w:t xml:space="preserve"> </w:t>
      </w:r>
    </w:p>
    <w:p w14:paraId="04678E7E" w14:textId="4229FF64" w:rsidR="07745300" w:rsidRDefault="07745300" w:rsidP="002C0C1C">
      <w:pPr>
        <w:spacing w:after="0" w:line="240" w:lineRule="auto"/>
        <w:ind w:firstLine="720"/>
        <w:jc w:val="both"/>
        <w:rPr>
          <w:rFonts w:ascii="Times New Roman" w:eastAsia="Times New Roman" w:hAnsi="Times New Roman" w:cs="Times New Roman"/>
          <w:b/>
          <w:bCs/>
          <w:sz w:val="24"/>
          <w:szCs w:val="24"/>
        </w:rPr>
      </w:pPr>
    </w:p>
    <w:p w14:paraId="68105D06" w14:textId="73E26054" w:rsidR="00CF2449" w:rsidRDefault="00D720DC" w:rsidP="003E7CAF">
      <w:pPr>
        <w:spacing w:after="0" w:line="240" w:lineRule="auto"/>
        <w:ind w:firstLine="720"/>
        <w:jc w:val="both"/>
        <w:rPr>
          <w:rFonts w:ascii="Times New Roman" w:eastAsia="Times New Roman" w:hAnsi="Times New Roman" w:cs="Times New Roman"/>
          <w:sz w:val="24"/>
          <w:szCs w:val="24"/>
        </w:rPr>
      </w:pPr>
      <w:r w:rsidRPr="00D720DC">
        <w:rPr>
          <w:rFonts w:ascii="Times New Roman" w:eastAsia="Times New Roman" w:hAnsi="Times New Roman" w:cs="Times New Roman"/>
          <w:sz w:val="24"/>
          <w:szCs w:val="24"/>
        </w:rPr>
        <w:t xml:space="preserve">Lai vairotu dalībvalstu organizatorisku efektivitāti un izveidotu vienotu kontaktpunktu saziņai ar sabiedrību un citiem partneriem dalībvalstu un </w:t>
      </w:r>
      <w:r>
        <w:rPr>
          <w:rFonts w:ascii="Times New Roman" w:eastAsia="Times New Roman" w:hAnsi="Times New Roman" w:cs="Times New Roman"/>
          <w:sz w:val="24"/>
          <w:szCs w:val="24"/>
        </w:rPr>
        <w:t>ES</w:t>
      </w:r>
      <w:r w:rsidRPr="00D720DC">
        <w:rPr>
          <w:rFonts w:ascii="Times New Roman" w:eastAsia="Times New Roman" w:hAnsi="Times New Roman" w:cs="Times New Roman"/>
          <w:sz w:val="24"/>
          <w:szCs w:val="24"/>
        </w:rPr>
        <w:t xml:space="preserve"> līmenī </w:t>
      </w:r>
      <w:r w:rsidR="00BC428F">
        <w:rPr>
          <w:rFonts w:ascii="Times New Roman" w:eastAsia="Times New Roman" w:hAnsi="Times New Roman" w:cs="Times New Roman"/>
          <w:sz w:val="24"/>
          <w:szCs w:val="24"/>
        </w:rPr>
        <w:t>d</w:t>
      </w:r>
      <w:r w:rsidR="1760253B" w:rsidRPr="39BA6B96">
        <w:rPr>
          <w:rFonts w:ascii="Times New Roman" w:eastAsia="Times New Roman" w:hAnsi="Times New Roman" w:cs="Times New Roman"/>
          <w:sz w:val="24"/>
          <w:szCs w:val="24"/>
        </w:rPr>
        <w:t xml:space="preserve">alībvalstis izraugās tirgus uzraudzības iestādi, kas darbojas kā vienotais kontaktpunkts saistībā ar MI aktu un paziņo </w:t>
      </w:r>
      <w:r w:rsidR="00BC428F">
        <w:rPr>
          <w:rFonts w:ascii="Times New Roman" w:eastAsia="Times New Roman" w:hAnsi="Times New Roman" w:cs="Times New Roman"/>
          <w:sz w:val="24"/>
          <w:szCs w:val="24"/>
        </w:rPr>
        <w:t xml:space="preserve">EK </w:t>
      </w:r>
      <w:r w:rsidR="1760253B" w:rsidRPr="39BA6B96">
        <w:rPr>
          <w:rFonts w:ascii="Times New Roman" w:eastAsia="Times New Roman" w:hAnsi="Times New Roman" w:cs="Times New Roman"/>
          <w:sz w:val="24"/>
          <w:szCs w:val="24"/>
        </w:rPr>
        <w:t>vienotā kontaktpunkta identitāti.</w:t>
      </w:r>
      <w:r w:rsidR="00C63687">
        <w:rPr>
          <w:rFonts w:ascii="Times New Roman" w:eastAsia="Times New Roman" w:hAnsi="Times New Roman" w:cs="Times New Roman"/>
          <w:sz w:val="24"/>
          <w:szCs w:val="24"/>
        </w:rPr>
        <w:t xml:space="preserve"> </w:t>
      </w:r>
      <w:r w:rsidR="00CF2449">
        <w:rPr>
          <w:rFonts w:ascii="Times New Roman" w:eastAsia="Times New Roman" w:hAnsi="Times New Roman" w:cs="Times New Roman"/>
          <w:sz w:val="24"/>
          <w:szCs w:val="24"/>
        </w:rPr>
        <w:t xml:space="preserve">EK </w:t>
      </w:r>
      <w:r w:rsidR="00CF2449" w:rsidRPr="00CF2449">
        <w:rPr>
          <w:rFonts w:ascii="Times New Roman" w:eastAsia="Times New Roman" w:hAnsi="Times New Roman" w:cs="Times New Roman"/>
          <w:sz w:val="24"/>
          <w:szCs w:val="24"/>
        </w:rPr>
        <w:t>vienoto kontaktpunktu sarakstu dara publiski pieejamu.</w:t>
      </w:r>
    </w:p>
    <w:p w14:paraId="7B331B29" w14:textId="3F392743" w:rsidR="003E7CAF" w:rsidRDefault="003E7CAF" w:rsidP="00CE4D67">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Latvijā vieno</w:t>
      </w:r>
      <w:r w:rsidR="00D01365">
        <w:rPr>
          <w:rFonts w:ascii="Times New Roman" w:eastAsia="Times New Roman" w:hAnsi="Times New Roman" w:cs="Times New Roman"/>
          <w:sz w:val="24"/>
          <w:szCs w:val="24"/>
        </w:rPr>
        <w:t xml:space="preserve">tā kontaktpunkta funkciju veiks PTAC. </w:t>
      </w:r>
    </w:p>
    <w:p w14:paraId="3799D292" w14:textId="104F244A" w:rsidR="750BB4B7" w:rsidRPr="002B3992" w:rsidRDefault="00CE4D67" w:rsidP="002B3992">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Vienotā kontaktpunkta</w:t>
      </w:r>
      <w:r w:rsidRPr="00827C5D">
        <w:rPr>
          <w:rFonts w:ascii="Times New Roman" w:eastAsia="Times New Roman" w:hAnsi="Times New Roman" w:cs="Times New Roman"/>
          <w:sz w:val="24"/>
          <w:szCs w:val="24"/>
        </w:rPr>
        <w:t xml:space="preserve"> ieviešanas termiņš ir</w:t>
      </w:r>
      <w:r>
        <w:rPr>
          <w:rFonts w:ascii="Times New Roman" w:eastAsia="Times New Roman" w:hAnsi="Times New Roman" w:cs="Times New Roman"/>
          <w:sz w:val="24"/>
          <w:szCs w:val="24"/>
        </w:rPr>
        <w:t xml:space="preserve"> </w:t>
      </w:r>
      <w:r w:rsidRPr="006B4C42">
        <w:rPr>
          <w:rFonts w:ascii="Times New Roman" w:eastAsia="Times New Roman" w:hAnsi="Times New Roman" w:cs="Times New Roman"/>
          <w:sz w:val="24"/>
          <w:szCs w:val="24"/>
        </w:rPr>
        <w:t>līdz 2025.gada 2.augustam.</w:t>
      </w:r>
    </w:p>
    <w:p w14:paraId="0BF91ECE" w14:textId="7180E15B" w:rsidR="750BB4B7" w:rsidRPr="00FE6B4A" w:rsidRDefault="58783887" w:rsidP="00FE6B4A">
      <w:pPr>
        <w:spacing w:after="0" w:line="240" w:lineRule="auto"/>
        <w:ind w:firstLine="720"/>
        <w:jc w:val="both"/>
        <w:rPr>
          <w:rFonts w:ascii="Times New Roman" w:eastAsia="Times New Roman" w:hAnsi="Times New Roman" w:cs="Times New Roman"/>
          <w:sz w:val="24"/>
          <w:szCs w:val="24"/>
        </w:rPr>
      </w:pPr>
      <w:r w:rsidRPr="0E740E33">
        <w:rPr>
          <w:rFonts w:ascii="Times New Roman" w:eastAsia="Times New Roman" w:hAnsi="Times New Roman" w:cs="Times New Roman"/>
          <w:sz w:val="24"/>
          <w:szCs w:val="24"/>
        </w:rPr>
        <w:t xml:space="preserve">MI </w:t>
      </w:r>
      <w:r w:rsidR="37E8EDB7" w:rsidRPr="568EC7A8">
        <w:rPr>
          <w:rFonts w:ascii="Times New Roman" w:eastAsia="Times New Roman" w:hAnsi="Times New Roman" w:cs="Times New Roman"/>
          <w:sz w:val="24"/>
          <w:szCs w:val="24"/>
        </w:rPr>
        <w:t>akt</w:t>
      </w:r>
      <w:r w:rsidR="048A80CE" w:rsidRPr="568EC7A8">
        <w:rPr>
          <w:rFonts w:ascii="Times New Roman" w:eastAsia="Times New Roman" w:hAnsi="Times New Roman" w:cs="Times New Roman"/>
          <w:sz w:val="24"/>
          <w:szCs w:val="24"/>
        </w:rPr>
        <w:t>ā</w:t>
      </w:r>
      <w:r w:rsidR="37E8EDB7" w:rsidRPr="0E740E33">
        <w:rPr>
          <w:rFonts w:ascii="Times New Roman" w:eastAsia="Times New Roman" w:hAnsi="Times New Roman" w:cs="Times New Roman"/>
          <w:sz w:val="24"/>
          <w:szCs w:val="24"/>
        </w:rPr>
        <w:t xml:space="preserve"> minēt</w:t>
      </w:r>
      <w:r w:rsidR="5E6CDA25" w:rsidRPr="0E740E33">
        <w:rPr>
          <w:rFonts w:ascii="Times New Roman" w:eastAsia="Times New Roman" w:hAnsi="Times New Roman" w:cs="Times New Roman"/>
          <w:sz w:val="24"/>
          <w:szCs w:val="24"/>
        </w:rPr>
        <w:t>a</w:t>
      </w:r>
      <w:r w:rsidR="37E8EDB7" w:rsidRPr="0E740E33">
        <w:rPr>
          <w:rFonts w:ascii="Times New Roman" w:eastAsia="Times New Roman" w:hAnsi="Times New Roman" w:cs="Times New Roman"/>
          <w:sz w:val="24"/>
          <w:szCs w:val="24"/>
        </w:rPr>
        <w:t xml:space="preserve"> </w:t>
      </w:r>
      <w:r w:rsidR="40E45806" w:rsidRPr="0E740E33">
        <w:rPr>
          <w:rFonts w:ascii="Times New Roman" w:eastAsia="Times New Roman" w:hAnsi="Times New Roman" w:cs="Times New Roman"/>
          <w:sz w:val="24"/>
          <w:szCs w:val="24"/>
        </w:rPr>
        <w:t>saziņa</w:t>
      </w:r>
      <w:r w:rsidR="5E6CDA25" w:rsidRPr="0E740E33">
        <w:rPr>
          <w:rFonts w:ascii="Times New Roman" w:eastAsia="Times New Roman" w:hAnsi="Times New Roman" w:cs="Times New Roman"/>
          <w:sz w:val="24"/>
          <w:szCs w:val="24"/>
        </w:rPr>
        <w:t>s</w:t>
      </w:r>
      <w:r w:rsidR="40E45806" w:rsidRPr="0E740E33">
        <w:rPr>
          <w:rFonts w:ascii="Times New Roman" w:eastAsia="Times New Roman" w:hAnsi="Times New Roman" w:cs="Times New Roman"/>
          <w:sz w:val="24"/>
          <w:szCs w:val="24"/>
        </w:rPr>
        <w:t>, informēšana</w:t>
      </w:r>
      <w:r w:rsidR="5E6CDA25" w:rsidRPr="0E740E33">
        <w:rPr>
          <w:rFonts w:ascii="Times New Roman" w:eastAsia="Times New Roman" w:hAnsi="Times New Roman" w:cs="Times New Roman"/>
          <w:sz w:val="24"/>
          <w:szCs w:val="24"/>
        </w:rPr>
        <w:t xml:space="preserve">s </w:t>
      </w:r>
      <w:r w:rsidR="40E45806" w:rsidRPr="0E740E33">
        <w:rPr>
          <w:rFonts w:ascii="Times New Roman" w:eastAsia="Times New Roman" w:hAnsi="Times New Roman" w:cs="Times New Roman"/>
          <w:sz w:val="24"/>
          <w:szCs w:val="24"/>
        </w:rPr>
        <w:t xml:space="preserve">un sadarbības </w:t>
      </w:r>
      <w:r w:rsidR="37E8EDB7" w:rsidRPr="0E740E33">
        <w:rPr>
          <w:rFonts w:ascii="Times New Roman" w:eastAsia="Times New Roman" w:hAnsi="Times New Roman" w:cs="Times New Roman"/>
          <w:sz w:val="24"/>
          <w:szCs w:val="24"/>
        </w:rPr>
        <w:t xml:space="preserve">kārtība </w:t>
      </w:r>
      <w:r w:rsidR="5E6CDA25" w:rsidRPr="0E740E33">
        <w:rPr>
          <w:rFonts w:ascii="Times New Roman" w:eastAsia="Times New Roman" w:hAnsi="Times New Roman" w:cs="Times New Roman"/>
          <w:sz w:val="24"/>
          <w:szCs w:val="24"/>
        </w:rPr>
        <w:t xml:space="preserve">ar </w:t>
      </w:r>
      <w:r w:rsidR="37E8EDB7" w:rsidRPr="0E740E33">
        <w:rPr>
          <w:rFonts w:ascii="Times New Roman" w:eastAsia="Times New Roman" w:hAnsi="Times New Roman" w:cs="Times New Roman"/>
          <w:sz w:val="24"/>
          <w:szCs w:val="24"/>
        </w:rPr>
        <w:t>ES institūcijām</w:t>
      </w:r>
      <w:r w:rsidR="00A72F6E">
        <w:rPr>
          <w:rFonts w:ascii="Times New Roman" w:eastAsia="Times New Roman" w:hAnsi="Times New Roman" w:cs="Times New Roman"/>
          <w:sz w:val="24"/>
          <w:szCs w:val="24"/>
        </w:rPr>
        <w:t xml:space="preserve">. </w:t>
      </w:r>
      <w:r w:rsidR="37E8EDB7" w:rsidRPr="0E740E33">
        <w:rPr>
          <w:rFonts w:ascii="Times New Roman" w:eastAsia="Times New Roman" w:hAnsi="Times New Roman" w:cs="Times New Roman"/>
          <w:sz w:val="24"/>
          <w:szCs w:val="24"/>
        </w:rPr>
        <w:t xml:space="preserve"> </w:t>
      </w:r>
      <w:r w:rsidR="00832535">
        <w:rPr>
          <w:rFonts w:ascii="Times New Roman" w:eastAsia="Times New Roman" w:hAnsi="Times New Roman" w:cs="Times New Roman"/>
          <w:sz w:val="24"/>
          <w:szCs w:val="24"/>
        </w:rPr>
        <w:t xml:space="preserve">Detalizētāka </w:t>
      </w:r>
      <w:r w:rsidR="00BF58CB">
        <w:rPr>
          <w:rFonts w:ascii="Times New Roman" w:eastAsia="Times New Roman" w:hAnsi="Times New Roman" w:cs="Times New Roman"/>
          <w:sz w:val="24"/>
          <w:szCs w:val="24"/>
        </w:rPr>
        <w:t>saziņas, informēša</w:t>
      </w:r>
      <w:r w:rsidR="00F8098B">
        <w:rPr>
          <w:rFonts w:ascii="Times New Roman" w:eastAsia="Times New Roman" w:hAnsi="Times New Roman" w:cs="Times New Roman"/>
          <w:sz w:val="24"/>
          <w:szCs w:val="24"/>
        </w:rPr>
        <w:t>nas un sadarbības kārtība,</w:t>
      </w:r>
      <w:r w:rsidR="37E8EDB7" w:rsidRPr="0E740E33">
        <w:rPr>
          <w:rFonts w:ascii="Times New Roman" w:eastAsia="Times New Roman" w:hAnsi="Times New Roman" w:cs="Times New Roman"/>
          <w:sz w:val="24"/>
          <w:szCs w:val="24"/>
        </w:rPr>
        <w:t xml:space="preserve"> norādot</w:t>
      </w:r>
      <w:r w:rsidR="137EA97A" w:rsidRPr="0E740E33">
        <w:rPr>
          <w:rFonts w:ascii="Times New Roman" w:eastAsia="Times New Roman" w:hAnsi="Times New Roman" w:cs="Times New Roman"/>
          <w:sz w:val="24"/>
          <w:szCs w:val="24"/>
        </w:rPr>
        <w:t xml:space="preserve"> atbildīgās institūcijas</w:t>
      </w:r>
      <w:r w:rsidR="660E6E52" w:rsidRPr="0E740E33">
        <w:rPr>
          <w:rFonts w:ascii="Times New Roman" w:eastAsia="Times New Roman" w:hAnsi="Times New Roman" w:cs="Times New Roman"/>
          <w:sz w:val="24"/>
          <w:szCs w:val="24"/>
        </w:rPr>
        <w:t xml:space="preserve">, </w:t>
      </w:r>
      <w:r w:rsidR="00921716">
        <w:rPr>
          <w:rFonts w:ascii="Times New Roman" w:eastAsia="Times New Roman" w:hAnsi="Times New Roman" w:cs="Times New Roman"/>
          <w:sz w:val="24"/>
          <w:szCs w:val="24"/>
        </w:rPr>
        <w:t>ir noteikta</w:t>
      </w:r>
      <w:r w:rsidR="660E6E52" w:rsidRPr="0E740E33">
        <w:rPr>
          <w:rFonts w:ascii="Times New Roman" w:eastAsia="Times New Roman" w:hAnsi="Times New Roman" w:cs="Times New Roman"/>
          <w:sz w:val="24"/>
          <w:szCs w:val="24"/>
        </w:rPr>
        <w:t xml:space="preserve"> šī informatīvā ziņojuma </w:t>
      </w:r>
      <w:r w:rsidR="00114D50">
        <w:rPr>
          <w:rFonts w:ascii="Times New Roman" w:eastAsia="Times New Roman" w:hAnsi="Times New Roman" w:cs="Times New Roman"/>
          <w:sz w:val="24"/>
          <w:szCs w:val="24"/>
        </w:rPr>
        <w:t>4</w:t>
      </w:r>
      <w:r w:rsidR="660E6E52" w:rsidRPr="0E740E33">
        <w:rPr>
          <w:rFonts w:ascii="Times New Roman" w:eastAsia="Times New Roman" w:hAnsi="Times New Roman" w:cs="Times New Roman"/>
          <w:sz w:val="24"/>
          <w:szCs w:val="24"/>
        </w:rPr>
        <w:t>.pielikum</w:t>
      </w:r>
      <w:r w:rsidR="00921716">
        <w:rPr>
          <w:rFonts w:ascii="Times New Roman" w:eastAsia="Times New Roman" w:hAnsi="Times New Roman" w:cs="Times New Roman"/>
          <w:sz w:val="24"/>
          <w:szCs w:val="24"/>
        </w:rPr>
        <w:t>ā</w:t>
      </w:r>
      <w:r w:rsidR="660E6E52" w:rsidRPr="0E740E33">
        <w:rPr>
          <w:rFonts w:ascii="Times New Roman" w:eastAsia="Times New Roman" w:hAnsi="Times New Roman" w:cs="Times New Roman"/>
          <w:sz w:val="24"/>
          <w:szCs w:val="24"/>
        </w:rPr>
        <w:t>.</w:t>
      </w:r>
    </w:p>
    <w:p w14:paraId="6568CFCB" w14:textId="77777777" w:rsidR="00505190" w:rsidRPr="00EE722D" w:rsidRDefault="00505190" w:rsidP="00505190">
      <w:pPr>
        <w:spacing w:after="0" w:line="240" w:lineRule="auto"/>
        <w:rPr>
          <w:rFonts w:ascii="Times New Roman" w:hAnsi="Times New Roman" w:cs="Times New Roman"/>
          <w:b/>
          <w:bCs/>
          <w:sz w:val="24"/>
          <w:szCs w:val="24"/>
        </w:rPr>
      </w:pPr>
    </w:p>
    <w:p w14:paraId="28E811DA" w14:textId="56151784" w:rsidR="00B27873" w:rsidRPr="00CC1914" w:rsidRDefault="6EFCE437" w:rsidP="00951CB4">
      <w:pPr>
        <w:pStyle w:val="Heading1"/>
        <w:rPr>
          <w:rFonts w:ascii="Times New Roman" w:eastAsia="Times New Roman" w:hAnsi="Times New Roman" w:cs="Times New Roman"/>
          <w:b w:val="0"/>
          <w:bCs w:val="0"/>
          <w:sz w:val="24"/>
          <w:szCs w:val="24"/>
          <w:lang w:val="nn-NO"/>
        </w:rPr>
      </w:pPr>
      <w:bookmarkStart w:id="16" w:name="_Toc187220498"/>
      <w:r w:rsidRPr="00CC1914">
        <w:rPr>
          <w:rFonts w:ascii="Times New Roman" w:hAnsi="Times New Roman" w:cs="Times New Roman"/>
          <w:lang w:val="nn-NO"/>
        </w:rPr>
        <w:t xml:space="preserve">4. </w:t>
      </w:r>
      <w:bookmarkStart w:id="17" w:name="_Hlk165554634"/>
      <w:r w:rsidRPr="00CC1914">
        <w:rPr>
          <w:rFonts w:ascii="Times New Roman" w:hAnsi="Times New Roman" w:cs="Times New Roman"/>
          <w:lang w:val="nn-NO"/>
        </w:rPr>
        <w:t xml:space="preserve">MI </w:t>
      </w:r>
      <w:bookmarkEnd w:id="17"/>
      <w:r w:rsidR="0068217C" w:rsidRPr="00CC1914">
        <w:rPr>
          <w:rFonts w:ascii="Times New Roman" w:hAnsi="Times New Roman" w:cs="Times New Roman"/>
          <w:lang w:val="nn-NO"/>
        </w:rPr>
        <w:t>speciālā regulatīvā vide</w:t>
      </w:r>
      <w:bookmarkEnd w:id="16"/>
    </w:p>
    <w:p w14:paraId="74D493CC" w14:textId="605414C3" w:rsidR="00F82427" w:rsidRDefault="00F82427" w:rsidP="00F82427">
      <w:pPr>
        <w:spacing w:after="0" w:line="240" w:lineRule="auto"/>
        <w:ind w:firstLine="720"/>
        <w:jc w:val="both"/>
        <w:rPr>
          <w:rFonts w:ascii="Times New Roman" w:eastAsia="Times New Roman" w:hAnsi="Times New Roman" w:cs="Times New Roman"/>
          <w:sz w:val="24"/>
          <w:szCs w:val="24"/>
        </w:rPr>
      </w:pPr>
      <w:r w:rsidRPr="79461B27">
        <w:rPr>
          <w:rFonts w:ascii="Times New Roman" w:eastAsia="Times New Roman" w:hAnsi="Times New Roman" w:cs="Times New Roman"/>
          <w:sz w:val="24"/>
          <w:szCs w:val="24"/>
        </w:rPr>
        <w:t xml:space="preserve">Atbilstoši MI akta 3.panta 55.punkta definīcijai MI </w:t>
      </w:r>
      <w:r w:rsidR="00FE1A1C" w:rsidRPr="79461B27">
        <w:rPr>
          <w:rFonts w:ascii="Times New Roman" w:eastAsia="Times New Roman" w:hAnsi="Times New Roman" w:cs="Times New Roman"/>
          <w:sz w:val="24"/>
          <w:szCs w:val="24"/>
        </w:rPr>
        <w:t>speciālā regulatīvā vide</w:t>
      </w:r>
      <w:r w:rsidRPr="79461B27">
        <w:rPr>
          <w:rFonts w:ascii="Times New Roman" w:eastAsia="Times New Roman" w:hAnsi="Times New Roman" w:cs="Times New Roman"/>
          <w:sz w:val="24"/>
          <w:szCs w:val="24"/>
        </w:rPr>
        <w:t xml:space="preserve"> ir kontrolēts satvars, ko izveido valsts kompetentā iestāde un</w:t>
      </w:r>
      <w:r w:rsidR="00FE153C" w:rsidRPr="79461B27">
        <w:rPr>
          <w:rFonts w:ascii="Times New Roman" w:eastAsia="Times New Roman" w:hAnsi="Times New Roman" w:cs="Times New Roman"/>
          <w:sz w:val="24"/>
          <w:szCs w:val="24"/>
        </w:rPr>
        <w:t>,</w:t>
      </w:r>
      <w:r w:rsidRPr="79461B27">
        <w:rPr>
          <w:rFonts w:ascii="Times New Roman" w:eastAsia="Times New Roman" w:hAnsi="Times New Roman" w:cs="Times New Roman"/>
          <w:sz w:val="24"/>
          <w:szCs w:val="24"/>
        </w:rPr>
        <w:t xml:space="preserve"> kas piedāvā MI sistēmu nodrošinātājiem vai potenciālajiem nodrošinātājiem iespēju izstrādāt, apmācīt, validēt un attiecīgā gadījumā reālos apstākļos testēt inovatīvu MI sistēmu, ievērojot </w:t>
      </w:r>
      <w:r w:rsidR="6290E362" w:rsidRPr="79461B27">
        <w:rPr>
          <w:rFonts w:ascii="Times New Roman" w:eastAsia="Times New Roman" w:hAnsi="Times New Roman" w:cs="Times New Roman"/>
          <w:sz w:val="24"/>
          <w:szCs w:val="24"/>
        </w:rPr>
        <w:t>regulatīvās vides</w:t>
      </w:r>
      <w:r w:rsidRPr="79461B27">
        <w:rPr>
          <w:rFonts w:ascii="Times New Roman" w:eastAsia="Times New Roman" w:hAnsi="Times New Roman" w:cs="Times New Roman"/>
          <w:sz w:val="24"/>
          <w:szCs w:val="24"/>
        </w:rPr>
        <w:t xml:space="preserve"> plānu uz ierobežotu laiku regulatīvās uzraudzības ietvaros.</w:t>
      </w:r>
    </w:p>
    <w:p w14:paraId="7BA59F51" w14:textId="7C6F760C" w:rsidR="00BC02B2" w:rsidRDefault="00BC02B2" w:rsidP="14992474">
      <w:pPr>
        <w:spacing w:after="0" w:line="240" w:lineRule="auto"/>
        <w:ind w:firstLine="720"/>
        <w:jc w:val="both"/>
        <w:rPr>
          <w:rFonts w:ascii="Times New Roman" w:eastAsia="Times New Roman" w:hAnsi="Times New Roman" w:cs="Times New Roman"/>
          <w:sz w:val="24"/>
          <w:szCs w:val="24"/>
        </w:rPr>
      </w:pPr>
      <w:r w:rsidRPr="79461B27">
        <w:rPr>
          <w:rFonts w:ascii="Times New Roman" w:eastAsia="Times New Roman" w:hAnsi="Times New Roman" w:cs="Times New Roman"/>
          <w:sz w:val="24"/>
          <w:szCs w:val="24"/>
        </w:rPr>
        <w:t xml:space="preserve">MI akta 57.panta 1.punkts nosaka, ka dalībvalstis nodrošina, ka to kompetentās iestādes izveido vismaz vienu MI </w:t>
      </w:r>
      <w:r w:rsidR="00FE1A1C" w:rsidRPr="79461B27">
        <w:rPr>
          <w:rFonts w:ascii="Times New Roman" w:eastAsia="Times New Roman" w:hAnsi="Times New Roman" w:cs="Times New Roman"/>
          <w:sz w:val="24"/>
          <w:szCs w:val="24"/>
        </w:rPr>
        <w:t>speciāl</w:t>
      </w:r>
      <w:r w:rsidR="00CC1914" w:rsidRPr="79461B27">
        <w:rPr>
          <w:rFonts w:ascii="Times New Roman" w:eastAsia="Times New Roman" w:hAnsi="Times New Roman" w:cs="Times New Roman"/>
          <w:sz w:val="24"/>
          <w:szCs w:val="24"/>
        </w:rPr>
        <w:t>o</w:t>
      </w:r>
      <w:r w:rsidR="00FE1A1C" w:rsidRPr="79461B27">
        <w:rPr>
          <w:rFonts w:ascii="Times New Roman" w:eastAsia="Times New Roman" w:hAnsi="Times New Roman" w:cs="Times New Roman"/>
          <w:sz w:val="24"/>
          <w:szCs w:val="24"/>
        </w:rPr>
        <w:t xml:space="preserve"> regulatīv</w:t>
      </w:r>
      <w:r w:rsidR="00CC1914" w:rsidRPr="79461B27">
        <w:rPr>
          <w:rFonts w:ascii="Times New Roman" w:eastAsia="Times New Roman" w:hAnsi="Times New Roman" w:cs="Times New Roman"/>
          <w:sz w:val="24"/>
          <w:szCs w:val="24"/>
        </w:rPr>
        <w:t>o</w:t>
      </w:r>
      <w:r w:rsidR="00FE1A1C" w:rsidRPr="79461B27">
        <w:rPr>
          <w:rFonts w:ascii="Times New Roman" w:eastAsia="Times New Roman" w:hAnsi="Times New Roman" w:cs="Times New Roman"/>
          <w:sz w:val="24"/>
          <w:szCs w:val="24"/>
        </w:rPr>
        <w:t xml:space="preserve"> vid</w:t>
      </w:r>
      <w:r w:rsidR="00CC1914" w:rsidRPr="79461B27">
        <w:rPr>
          <w:rFonts w:ascii="Times New Roman" w:eastAsia="Times New Roman" w:hAnsi="Times New Roman" w:cs="Times New Roman"/>
          <w:sz w:val="24"/>
          <w:szCs w:val="24"/>
        </w:rPr>
        <w:t>i</w:t>
      </w:r>
      <w:r w:rsidRPr="79461B27">
        <w:rPr>
          <w:rFonts w:ascii="Times New Roman" w:eastAsia="Times New Roman" w:hAnsi="Times New Roman" w:cs="Times New Roman"/>
          <w:sz w:val="24"/>
          <w:szCs w:val="24"/>
        </w:rPr>
        <w:t xml:space="preserve"> valsts līmenī</w:t>
      </w:r>
      <w:r w:rsidR="00593E5B" w:rsidRPr="79461B27">
        <w:rPr>
          <w:rFonts w:ascii="Times New Roman" w:eastAsia="Times New Roman" w:hAnsi="Times New Roman" w:cs="Times New Roman"/>
          <w:sz w:val="24"/>
          <w:szCs w:val="24"/>
        </w:rPr>
        <w:t xml:space="preserve">. </w:t>
      </w:r>
      <w:r w:rsidRPr="79461B27">
        <w:rPr>
          <w:rFonts w:ascii="Times New Roman" w:eastAsia="Times New Roman" w:hAnsi="Times New Roman" w:cs="Times New Roman"/>
          <w:sz w:val="24"/>
          <w:szCs w:val="24"/>
        </w:rPr>
        <w:t xml:space="preserve">Minēto </w:t>
      </w:r>
      <w:r w:rsidR="001733FD" w:rsidRPr="79461B27">
        <w:rPr>
          <w:rFonts w:ascii="Times New Roman" w:eastAsia="Times New Roman" w:hAnsi="Times New Roman" w:cs="Times New Roman"/>
          <w:sz w:val="24"/>
          <w:szCs w:val="24"/>
        </w:rPr>
        <w:t>speciāl</w:t>
      </w:r>
      <w:r w:rsidR="00CC1914" w:rsidRPr="79461B27">
        <w:rPr>
          <w:rFonts w:ascii="Times New Roman" w:eastAsia="Times New Roman" w:hAnsi="Times New Roman" w:cs="Times New Roman"/>
          <w:sz w:val="24"/>
          <w:szCs w:val="24"/>
        </w:rPr>
        <w:t>o</w:t>
      </w:r>
      <w:r w:rsidR="001733FD" w:rsidRPr="79461B27">
        <w:rPr>
          <w:rFonts w:ascii="Times New Roman" w:eastAsia="Times New Roman" w:hAnsi="Times New Roman" w:cs="Times New Roman"/>
          <w:sz w:val="24"/>
          <w:szCs w:val="24"/>
        </w:rPr>
        <w:t xml:space="preserve"> regulatīv</w:t>
      </w:r>
      <w:r w:rsidR="00CC1914" w:rsidRPr="79461B27">
        <w:rPr>
          <w:rFonts w:ascii="Times New Roman" w:eastAsia="Times New Roman" w:hAnsi="Times New Roman" w:cs="Times New Roman"/>
          <w:sz w:val="24"/>
          <w:szCs w:val="24"/>
        </w:rPr>
        <w:t>o</w:t>
      </w:r>
      <w:r w:rsidR="001733FD" w:rsidRPr="79461B27">
        <w:rPr>
          <w:rFonts w:ascii="Times New Roman" w:eastAsia="Times New Roman" w:hAnsi="Times New Roman" w:cs="Times New Roman"/>
          <w:sz w:val="24"/>
          <w:szCs w:val="24"/>
        </w:rPr>
        <w:t xml:space="preserve"> vid</w:t>
      </w:r>
      <w:r w:rsidR="00FF043B" w:rsidRPr="79461B27">
        <w:rPr>
          <w:rFonts w:ascii="Times New Roman" w:eastAsia="Times New Roman" w:hAnsi="Times New Roman" w:cs="Times New Roman"/>
          <w:sz w:val="24"/>
          <w:szCs w:val="24"/>
        </w:rPr>
        <w:t>i</w:t>
      </w:r>
      <w:r w:rsidRPr="79461B27">
        <w:rPr>
          <w:rFonts w:ascii="Times New Roman" w:eastAsia="Times New Roman" w:hAnsi="Times New Roman" w:cs="Times New Roman"/>
          <w:sz w:val="24"/>
          <w:szCs w:val="24"/>
        </w:rPr>
        <w:t xml:space="preserve"> var arī izveidot kopīgi ar citu dalībvalstu kompetentajām iestādēm. Komisija var sniegt tehnisku atbalstu, konsultācijas un rīkus MI </w:t>
      </w:r>
      <w:r w:rsidR="00AD64DF">
        <w:rPr>
          <w:rFonts w:ascii="Times New Roman" w:eastAsia="Times New Roman" w:hAnsi="Times New Roman" w:cs="Times New Roman"/>
          <w:sz w:val="24"/>
          <w:szCs w:val="24"/>
        </w:rPr>
        <w:t xml:space="preserve">speciālās </w:t>
      </w:r>
      <w:r w:rsidRPr="79461B27">
        <w:rPr>
          <w:rFonts w:ascii="Times New Roman" w:eastAsia="Times New Roman" w:hAnsi="Times New Roman" w:cs="Times New Roman"/>
          <w:sz w:val="24"/>
          <w:szCs w:val="24"/>
        </w:rPr>
        <w:t>regulatīv</w:t>
      </w:r>
      <w:r w:rsidR="2A6D98A1" w:rsidRPr="79461B27">
        <w:rPr>
          <w:rFonts w:ascii="Times New Roman" w:eastAsia="Times New Roman" w:hAnsi="Times New Roman" w:cs="Times New Roman"/>
          <w:sz w:val="24"/>
          <w:szCs w:val="24"/>
        </w:rPr>
        <w:t>ās vides</w:t>
      </w:r>
      <w:r w:rsidRPr="79461B27">
        <w:rPr>
          <w:rFonts w:ascii="Times New Roman" w:eastAsia="Times New Roman" w:hAnsi="Times New Roman" w:cs="Times New Roman"/>
          <w:sz w:val="24"/>
          <w:szCs w:val="24"/>
        </w:rPr>
        <w:t xml:space="preserve"> izveidei un darbībai.</w:t>
      </w:r>
    </w:p>
    <w:p w14:paraId="23DCAC6D" w14:textId="3EB1E438" w:rsidR="00B27873" w:rsidRPr="00514BC4" w:rsidRDefault="009D24A8" w:rsidP="14992474">
      <w:pPr>
        <w:spacing w:after="0" w:line="240" w:lineRule="auto"/>
        <w:ind w:firstLine="720"/>
        <w:jc w:val="both"/>
        <w:rPr>
          <w:rFonts w:ascii="Times New Roman" w:eastAsia="Times New Roman" w:hAnsi="Times New Roman" w:cs="Times New Roman"/>
          <w:sz w:val="24"/>
          <w:szCs w:val="24"/>
        </w:rPr>
      </w:pPr>
      <w:r w:rsidRPr="79461B27">
        <w:rPr>
          <w:rFonts w:ascii="Times New Roman" w:eastAsia="Times New Roman" w:hAnsi="Times New Roman" w:cs="Times New Roman"/>
          <w:sz w:val="24"/>
          <w:szCs w:val="24"/>
        </w:rPr>
        <w:t xml:space="preserve">MI akta 57.panta 4.punkts nosaka, ka dalībvalstis nodrošina, ka minētās kompetentās iestādes piešķir pietiekamus resursus, lai efektīvi un savlaicīgi panāktu atbilstību šim pantam. Attiecīgā gadījumā valsts kompetentās iestādes sadarbojas ar citām attiecīgajām iestādēm un var ļaut MI ekosistēmā iesaistīt citus dalībniekus. Šis pants neskar citas </w:t>
      </w:r>
      <w:r w:rsidR="00FD6FDA" w:rsidRPr="79461B27">
        <w:rPr>
          <w:rFonts w:ascii="Times New Roman" w:eastAsia="Times New Roman" w:hAnsi="Times New Roman" w:cs="Times New Roman"/>
          <w:sz w:val="24"/>
          <w:szCs w:val="24"/>
        </w:rPr>
        <w:t>speciālā</w:t>
      </w:r>
      <w:r w:rsidR="00CC1914" w:rsidRPr="79461B27">
        <w:rPr>
          <w:rFonts w:ascii="Times New Roman" w:eastAsia="Times New Roman" w:hAnsi="Times New Roman" w:cs="Times New Roman"/>
          <w:sz w:val="24"/>
          <w:szCs w:val="24"/>
        </w:rPr>
        <w:t>s</w:t>
      </w:r>
      <w:r w:rsidR="00FD6FDA" w:rsidRPr="79461B27">
        <w:rPr>
          <w:rFonts w:ascii="Times New Roman" w:eastAsia="Times New Roman" w:hAnsi="Times New Roman" w:cs="Times New Roman"/>
          <w:sz w:val="24"/>
          <w:szCs w:val="24"/>
        </w:rPr>
        <w:t xml:space="preserve"> regulatīvā</w:t>
      </w:r>
      <w:r w:rsidR="00CC1914" w:rsidRPr="79461B27">
        <w:rPr>
          <w:rFonts w:ascii="Times New Roman" w:eastAsia="Times New Roman" w:hAnsi="Times New Roman" w:cs="Times New Roman"/>
          <w:sz w:val="24"/>
          <w:szCs w:val="24"/>
        </w:rPr>
        <w:t>s</w:t>
      </w:r>
      <w:r w:rsidR="00FD6FDA" w:rsidRPr="79461B27">
        <w:rPr>
          <w:rFonts w:ascii="Times New Roman" w:eastAsia="Times New Roman" w:hAnsi="Times New Roman" w:cs="Times New Roman"/>
          <w:sz w:val="24"/>
          <w:szCs w:val="24"/>
        </w:rPr>
        <w:t xml:space="preserve"> vide</w:t>
      </w:r>
      <w:r w:rsidR="00FF043B" w:rsidRPr="79461B27">
        <w:rPr>
          <w:rFonts w:ascii="Times New Roman" w:eastAsia="Times New Roman" w:hAnsi="Times New Roman" w:cs="Times New Roman"/>
          <w:sz w:val="24"/>
          <w:szCs w:val="24"/>
        </w:rPr>
        <w:t>s</w:t>
      </w:r>
      <w:r w:rsidRPr="79461B27">
        <w:rPr>
          <w:rFonts w:ascii="Times New Roman" w:eastAsia="Times New Roman" w:hAnsi="Times New Roman" w:cs="Times New Roman"/>
          <w:sz w:val="24"/>
          <w:szCs w:val="24"/>
        </w:rPr>
        <w:t xml:space="preserve">, kas izveidotas saskaņā ar </w:t>
      </w:r>
      <w:r w:rsidR="00F54FF5" w:rsidRPr="79461B27">
        <w:rPr>
          <w:rFonts w:ascii="Times New Roman" w:eastAsia="Times New Roman" w:hAnsi="Times New Roman" w:cs="Times New Roman"/>
          <w:sz w:val="24"/>
          <w:szCs w:val="24"/>
        </w:rPr>
        <w:t>ES</w:t>
      </w:r>
      <w:r w:rsidRPr="79461B27">
        <w:rPr>
          <w:rFonts w:ascii="Times New Roman" w:eastAsia="Times New Roman" w:hAnsi="Times New Roman" w:cs="Times New Roman"/>
          <w:sz w:val="24"/>
          <w:szCs w:val="24"/>
        </w:rPr>
        <w:t xml:space="preserve"> vai valsts tiesību aktiem. Dalībvalstis nodrošina pienācīgu sadarbības </w:t>
      </w:r>
      <w:r w:rsidRPr="79461B27">
        <w:rPr>
          <w:rFonts w:ascii="Times New Roman" w:eastAsia="Times New Roman" w:hAnsi="Times New Roman" w:cs="Times New Roman"/>
          <w:sz w:val="24"/>
          <w:szCs w:val="24"/>
        </w:rPr>
        <w:lastRenderedPageBreak/>
        <w:t>līmeni starp iestādēm, kas uzrauga minētās citas</w:t>
      </w:r>
      <w:r w:rsidR="00F54FF5" w:rsidRPr="79461B27">
        <w:rPr>
          <w:rFonts w:ascii="Times New Roman" w:eastAsia="Times New Roman" w:hAnsi="Times New Roman" w:cs="Times New Roman"/>
          <w:sz w:val="24"/>
          <w:szCs w:val="24"/>
        </w:rPr>
        <w:t xml:space="preserve"> </w:t>
      </w:r>
      <w:r w:rsidR="47F80C32" w:rsidRPr="79461B27">
        <w:rPr>
          <w:rFonts w:ascii="Times New Roman" w:eastAsia="Times New Roman" w:hAnsi="Times New Roman" w:cs="Times New Roman"/>
          <w:sz w:val="24"/>
          <w:szCs w:val="24"/>
        </w:rPr>
        <w:t>regulatīvās vides</w:t>
      </w:r>
      <w:r w:rsidR="00E7455E" w:rsidRPr="79461B27">
        <w:rPr>
          <w:rFonts w:ascii="Times New Roman" w:eastAsia="Times New Roman" w:hAnsi="Times New Roman" w:cs="Times New Roman"/>
          <w:sz w:val="24"/>
          <w:szCs w:val="24"/>
        </w:rPr>
        <w:t>, kā arī sadarbību starp</w:t>
      </w:r>
      <w:r w:rsidRPr="79461B27">
        <w:rPr>
          <w:rFonts w:ascii="Times New Roman" w:eastAsia="Times New Roman" w:hAnsi="Times New Roman" w:cs="Times New Roman"/>
          <w:sz w:val="24"/>
          <w:szCs w:val="24"/>
        </w:rPr>
        <w:t xml:space="preserve"> valstu kompetentajām iestādēm.</w:t>
      </w:r>
    </w:p>
    <w:p w14:paraId="19CAD953" w14:textId="6349A409" w:rsidR="003A1EBC" w:rsidRDefault="00571191" w:rsidP="0035750D">
      <w:pPr>
        <w:spacing w:after="0" w:line="240" w:lineRule="auto"/>
        <w:ind w:firstLine="720"/>
        <w:jc w:val="both"/>
        <w:rPr>
          <w:rFonts w:ascii="Times New Roman" w:eastAsia="Times New Roman" w:hAnsi="Times New Roman" w:cs="Times New Roman"/>
          <w:sz w:val="24"/>
          <w:szCs w:val="24"/>
        </w:rPr>
      </w:pPr>
      <w:r w:rsidRPr="00571191">
        <w:rPr>
          <w:rFonts w:ascii="Times New Roman" w:eastAsia="Times New Roman" w:hAnsi="Times New Roman" w:cs="Times New Roman"/>
          <w:sz w:val="24"/>
          <w:szCs w:val="24"/>
        </w:rPr>
        <w:t xml:space="preserve">Valsts kompetentās iestādes nodrošina, ka tādā mērā, kādā inovatīvās MI sistēmas ietver personas datu apstrādi vai citādi ir tādu citu valsts iestāžu vai kompetento iestāžu uzraudzībā, kas dod vai atbalsta piekļuvi datiem, valsts datu aizsardzības iestādes un minētās citas valsts vai kompetentās iestādes ir </w:t>
      </w:r>
      <w:r w:rsidRPr="00CC1914">
        <w:rPr>
          <w:rFonts w:ascii="Times New Roman" w:eastAsia="Times New Roman" w:hAnsi="Times New Roman" w:cs="Times New Roman"/>
          <w:sz w:val="24"/>
          <w:szCs w:val="24"/>
        </w:rPr>
        <w:t xml:space="preserve">saistītas ar MI </w:t>
      </w:r>
      <w:r w:rsidR="004A533D" w:rsidRPr="00CC1914">
        <w:rPr>
          <w:rFonts w:ascii="Times New Roman" w:eastAsia="Times New Roman" w:hAnsi="Times New Roman" w:cs="Times New Roman"/>
          <w:sz w:val="24"/>
          <w:szCs w:val="24"/>
        </w:rPr>
        <w:t>speciālā</w:t>
      </w:r>
      <w:r w:rsidR="00CC1914" w:rsidRPr="00CC1914">
        <w:rPr>
          <w:rFonts w:ascii="Times New Roman" w:eastAsia="Times New Roman" w:hAnsi="Times New Roman" w:cs="Times New Roman"/>
          <w:sz w:val="24"/>
          <w:szCs w:val="24"/>
        </w:rPr>
        <w:t>s</w:t>
      </w:r>
      <w:r w:rsidR="004A533D" w:rsidRPr="00CC1914">
        <w:rPr>
          <w:rFonts w:ascii="Times New Roman" w:eastAsia="Times New Roman" w:hAnsi="Times New Roman" w:cs="Times New Roman"/>
          <w:sz w:val="24"/>
          <w:szCs w:val="24"/>
        </w:rPr>
        <w:t xml:space="preserve"> regulatīvā</w:t>
      </w:r>
      <w:r w:rsidR="00CC1914" w:rsidRPr="00CC1914">
        <w:rPr>
          <w:rFonts w:ascii="Times New Roman" w:eastAsia="Times New Roman" w:hAnsi="Times New Roman" w:cs="Times New Roman"/>
          <w:sz w:val="24"/>
          <w:szCs w:val="24"/>
        </w:rPr>
        <w:t>s</w:t>
      </w:r>
      <w:r w:rsidR="004A533D" w:rsidRPr="00CC1914">
        <w:rPr>
          <w:rFonts w:ascii="Times New Roman" w:eastAsia="Times New Roman" w:hAnsi="Times New Roman" w:cs="Times New Roman"/>
          <w:sz w:val="24"/>
          <w:szCs w:val="24"/>
        </w:rPr>
        <w:t xml:space="preserve"> vide</w:t>
      </w:r>
      <w:r w:rsidR="00FF043B" w:rsidRPr="00CC1914">
        <w:rPr>
          <w:rFonts w:ascii="Times New Roman" w:eastAsia="Times New Roman" w:hAnsi="Times New Roman" w:cs="Times New Roman"/>
          <w:sz w:val="24"/>
          <w:szCs w:val="24"/>
        </w:rPr>
        <w:t>s</w:t>
      </w:r>
      <w:r w:rsidRPr="00CC1914">
        <w:rPr>
          <w:rFonts w:ascii="Times New Roman" w:eastAsia="Times New Roman" w:hAnsi="Times New Roman" w:cs="Times New Roman"/>
          <w:sz w:val="24"/>
          <w:szCs w:val="24"/>
        </w:rPr>
        <w:t xml:space="preserve"> darbību</w:t>
      </w:r>
      <w:r w:rsidRPr="00571191">
        <w:rPr>
          <w:rFonts w:ascii="Times New Roman" w:eastAsia="Times New Roman" w:hAnsi="Times New Roman" w:cs="Times New Roman"/>
          <w:sz w:val="24"/>
          <w:szCs w:val="24"/>
        </w:rPr>
        <w:t xml:space="preserve"> un ir iesaistītas minēto aspektu uzraudzībā, ciktāl to paredz to attiecīgie uzdevumi un pilnvaras.</w:t>
      </w:r>
    </w:p>
    <w:p w14:paraId="10B01CE3" w14:textId="54FA5555" w:rsidR="00BE1420" w:rsidRPr="00514BC4" w:rsidRDefault="00F41B46" w:rsidP="00565CB7">
      <w:pPr>
        <w:spacing w:after="0" w:line="240" w:lineRule="auto"/>
        <w:ind w:firstLine="720"/>
        <w:jc w:val="both"/>
        <w:rPr>
          <w:rFonts w:ascii="Times New Roman" w:eastAsia="Times New Roman" w:hAnsi="Times New Roman" w:cs="Times New Roman"/>
          <w:strike/>
          <w:sz w:val="24"/>
          <w:szCs w:val="24"/>
          <w:highlight w:val="yellow"/>
        </w:rPr>
      </w:pPr>
      <w:r w:rsidRPr="79461B27">
        <w:rPr>
          <w:rFonts w:ascii="Times New Roman" w:eastAsia="Times New Roman" w:hAnsi="Times New Roman" w:cs="Times New Roman"/>
          <w:sz w:val="24"/>
          <w:szCs w:val="24"/>
        </w:rPr>
        <w:t>Ievērojot</w:t>
      </w:r>
      <w:r w:rsidR="00C2709B" w:rsidRPr="79461B27">
        <w:rPr>
          <w:rFonts w:ascii="Times New Roman" w:eastAsia="Times New Roman" w:hAnsi="Times New Roman" w:cs="Times New Roman"/>
          <w:sz w:val="24"/>
          <w:szCs w:val="24"/>
        </w:rPr>
        <w:t xml:space="preserve"> identificēto </w:t>
      </w:r>
      <w:r w:rsidR="00766A04" w:rsidRPr="79461B27">
        <w:rPr>
          <w:rFonts w:ascii="Times New Roman" w:eastAsia="Times New Roman" w:hAnsi="Times New Roman" w:cs="Times New Roman"/>
          <w:sz w:val="24"/>
          <w:szCs w:val="24"/>
        </w:rPr>
        <w:t>kompetento</w:t>
      </w:r>
      <w:r w:rsidR="00C2709B" w:rsidRPr="79461B27">
        <w:rPr>
          <w:rFonts w:ascii="Times New Roman" w:eastAsia="Times New Roman" w:hAnsi="Times New Roman" w:cs="Times New Roman"/>
          <w:sz w:val="24"/>
          <w:szCs w:val="24"/>
        </w:rPr>
        <w:t xml:space="preserve"> iestādi</w:t>
      </w:r>
      <w:r w:rsidR="008F2680" w:rsidRPr="79461B27">
        <w:rPr>
          <w:rFonts w:ascii="Times New Roman" w:eastAsia="Times New Roman" w:hAnsi="Times New Roman" w:cs="Times New Roman"/>
          <w:sz w:val="24"/>
          <w:szCs w:val="24"/>
        </w:rPr>
        <w:t xml:space="preserve"> un MI akta prasības, ka atbildīgā par MI </w:t>
      </w:r>
      <w:r w:rsidR="00EA3363">
        <w:rPr>
          <w:rFonts w:ascii="Times New Roman" w:eastAsia="Times New Roman" w:hAnsi="Times New Roman" w:cs="Times New Roman"/>
          <w:sz w:val="24"/>
          <w:szCs w:val="24"/>
        </w:rPr>
        <w:t xml:space="preserve">speciālās </w:t>
      </w:r>
      <w:r w:rsidR="1E8B7110" w:rsidRPr="79461B27">
        <w:rPr>
          <w:rFonts w:ascii="Times New Roman" w:eastAsia="Times New Roman" w:hAnsi="Times New Roman" w:cs="Times New Roman"/>
          <w:sz w:val="24"/>
          <w:szCs w:val="24"/>
        </w:rPr>
        <w:t>regulatīvās vides</w:t>
      </w:r>
      <w:r w:rsidR="008F2680" w:rsidRPr="79461B27">
        <w:rPr>
          <w:rFonts w:ascii="Times New Roman" w:eastAsia="Times New Roman" w:hAnsi="Times New Roman" w:cs="Times New Roman"/>
          <w:sz w:val="24"/>
          <w:szCs w:val="24"/>
        </w:rPr>
        <w:t xml:space="preserve"> izveid</w:t>
      </w:r>
      <w:r w:rsidR="00766A04" w:rsidRPr="79461B27">
        <w:rPr>
          <w:rFonts w:ascii="Times New Roman" w:eastAsia="Times New Roman" w:hAnsi="Times New Roman" w:cs="Times New Roman"/>
          <w:sz w:val="24"/>
          <w:szCs w:val="24"/>
        </w:rPr>
        <w:t>i</w:t>
      </w:r>
      <w:r w:rsidR="008F2680" w:rsidRPr="79461B27">
        <w:rPr>
          <w:rFonts w:ascii="Times New Roman" w:eastAsia="Times New Roman" w:hAnsi="Times New Roman" w:cs="Times New Roman"/>
          <w:sz w:val="24"/>
          <w:szCs w:val="24"/>
        </w:rPr>
        <w:t xml:space="preserve"> </w:t>
      </w:r>
      <w:r w:rsidR="009E5708" w:rsidRPr="79461B27">
        <w:rPr>
          <w:rFonts w:ascii="Times New Roman" w:eastAsia="Times New Roman" w:hAnsi="Times New Roman" w:cs="Times New Roman"/>
          <w:sz w:val="24"/>
          <w:szCs w:val="24"/>
        </w:rPr>
        <w:t xml:space="preserve">var būt </w:t>
      </w:r>
      <w:r w:rsidR="00766A04" w:rsidRPr="79461B27">
        <w:rPr>
          <w:rFonts w:ascii="Times New Roman" w:eastAsia="Times New Roman" w:hAnsi="Times New Roman" w:cs="Times New Roman"/>
          <w:sz w:val="24"/>
          <w:szCs w:val="24"/>
        </w:rPr>
        <w:t>tikai kompetentā iestāde</w:t>
      </w:r>
      <w:r w:rsidR="31171A7A" w:rsidRPr="6A7F4EF5">
        <w:rPr>
          <w:rFonts w:ascii="Times New Roman" w:eastAsia="Times New Roman" w:hAnsi="Times New Roman" w:cs="Times New Roman"/>
          <w:sz w:val="24"/>
          <w:szCs w:val="24"/>
        </w:rPr>
        <w:t>.</w:t>
      </w:r>
    </w:p>
    <w:p w14:paraId="4B05C574" w14:textId="1F8785ED" w:rsidR="00B72540" w:rsidRDefault="00B72540" w:rsidP="00B72540">
      <w:pPr>
        <w:spacing w:after="0" w:line="240" w:lineRule="auto"/>
        <w:ind w:firstLine="720"/>
        <w:jc w:val="both"/>
        <w:rPr>
          <w:rFonts w:ascii="Times New Roman" w:eastAsia="Times New Roman" w:hAnsi="Times New Roman" w:cs="Times New Roman"/>
          <w:sz w:val="24"/>
          <w:szCs w:val="24"/>
        </w:rPr>
      </w:pPr>
      <w:r w:rsidRPr="79461B27">
        <w:rPr>
          <w:rFonts w:ascii="Times New Roman" w:eastAsia="Times New Roman" w:hAnsi="Times New Roman" w:cs="Times New Roman"/>
          <w:sz w:val="24"/>
          <w:szCs w:val="24"/>
        </w:rPr>
        <w:t xml:space="preserve">Kompetentās iestādes izveidotas MI </w:t>
      </w:r>
      <w:r w:rsidR="00CE17E7">
        <w:rPr>
          <w:rFonts w:ascii="Times New Roman" w:eastAsia="Times New Roman" w:hAnsi="Times New Roman" w:cs="Times New Roman"/>
          <w:sz w:val="24"/>
          <w:szCs w:val="24"/>
        </w:rPr>
        <w:t xml:space="preserve">speciālās </w:t>
      </w:r>
      <w:r w:rsidRPr="79461B27">
        <w:rPr>
          <w:rFonts w:ascii="Times New Roman" w:eastAsia="Times New Roman" w:hAnsi="Times New Roman" w:cs="Times New Roman"/>
          <w:sz w:val="24"/>
          <w:szCs w:val="24"/>
        </w:rPr>
        <w:t>regulatīvā</w:t>
      </w:r>
      <w:r w:rsidR="00CE17E7">
        <w:rPr>
          <w:rFonts w:ascii="Times New Roman" w:eastAsia="Times New Roman" w:hAnsi="Times New Roman" w:cs="Times New Roman"/>
          <w:sz w:val="24"/>
          <w:szCs w:val="24"/>
        </w:rPr>
        <w:t>s</w:t>
      </w:r>
      <w:r w:rsidRPr="79461B27">
        <w:rPr>
          <w:rFonts w:ascii="Times New Roman" w:eastAsia="Times New Roman" w:hAnsi="Times New Roman" w:cs="Times New Roman"/>
          <w:sz w:val="24"/>
          <w:szCs w:val="24"/>
        </w:rPr>
        <w:t xml:space="preserve"> </w:t>
      </w:r>
      <w:r w:rsidR="0B6BBFA0" w:rsidRPr="79461B27">
        <w:rPr>
          <w:rFonts w:ascii="Times New Roman" w:eastAsia="Times New Roman" w:hAnsi="Times New Roman" w:cs="Times New Roman"/>
          <w:sz w:val="24"/>
          <w:szCs w:val="24"/>
        </w:rPr>
        <w:t>vides</w:t>
      </w:r>
      <w:r w:rsidRPr="79461B27">
        <w:rPr>
          <w:rFonts w:ascii="Times New Roman" w:eastAsia="Times New Roman" w:hAnsi="Times New Roman" w:cs="Times New Roman"/>
          <w:sz w:val="24"/>
          <w:szCs w:val="24"/>
        </w:rPr>
        <w:t xml:space="preserve"> ieviešanas termiņš ir līdz 2026.</w:t>
      </w:r>
      <w:r w:rsidR="00151810">
        <w:rPr>
          <w:rFonts w:ascii="Times New Roman" w:eastAsia="Times New Roman" w:hAnsi="Times New Roman" w:cs="Times New Roman"/>
          <w:sz w:val="24"/>
          <w:szCs w:val="24"/>
        </w:rPr>
        <w:t xml:space="preserve"> </w:t>
      </w:r>
      <w:r w:rsidRPr="79461B27">
        <w:rPr>
          <w:rFonts w:ascii="Times New Roman" w:eastAsia="Times New Roman" w:hAnsi="Times New Roman" w:cs="Times New Roman"/>
          <w:sz w:val="24"/>
          <w:szCs w:val="24"/>
        </w:rPr>
        <w:t>gada 2.</w:t>
      </w:r>
      <w:r w:rsidR="00151810">
        <w:rPr>
          <w:rFonts w:ascii="Times New Roman" w:eastAsia="Times New Roman" w:hAnsi="Times New Roman" w:cs="Times New Roman"/>
          <w:sz w:val="24"/>
          <w:szCs w:val="24"/>
        </w:rPr>
        <w:t xml:space="preserve"> </w:t>
      </w:r>
      <w:r w:rsidRPr="79461B27">
        <w:rPr>
          <w:rFonts w:ascii="Times New Roman" w:eastAsia="Times New Roman" w:hAnsi="Times New Roman" w:cs="Times New Roman"/>
          <w:sz w:val="24"/>
          <w:szCs w:val="24"/>
        </w:rPr>
        <w:t>augustam.</w:t>
      </w:r>
    </w:p>
    <w:p w14:paraId="74C0995F" w14:textId="6F57AA03" w:rsidR="00B27873" w:rsidRPr="00456485" w:rsidRDefault="00B27873" w:rsidP="14992474">
      <w:pPr>
        <w:spacing w:after="0" w:line="240" w:lineRule="auto"/>
        <w:rPr>
          <w:rFonts w:ascii="Times New Roman" w:hAnsi="Times New Roman" w:cs="Times New Roman"/>
          <w:sz w:val="24"/>
          <w:szCs w:val="24"/>
        </w:rPr>
      </w:pPr>
    </w:p>
    <w:p w14:paraId="3F9931B9" w14:textId="0DF22DA8" w:rsidR="00B27873" w:rsidRPr="00456485" w:rsidRDefault="6480EC3C" w:rsidP="00951CB4">
      <w:pPr>
        <w:pStyle w:val="Heading1"/>
        <w:rPr>
          <w:rFonts w:ascii="Times New Roman" w:eastAsia="Times New Roman" w:hAnsi="Times New Roman" w:cs="Times New Roman"/>
          <w:b w:val="0"/>
          <w:bCs w:val="0"/>
          <w:sz w:val="24"/>
          <w:szCs w:val="24"/>
        </w:rPr>
      </w:pPr>
      <w:bookmarkStart w:id="18" w:name="_Toc187220499"/>
      <w:bookmarkStart w:id="19" w:name="_Toc1327477252"/>
      <w:r w:rsidRPr="24F8D2D6">
        <w:rPr>
          <w:rFonts w:ascii="Times New Roman" w:hAnsi="Times New Roman" w:cs="Times New Roman"/>
        </w:rPr>
        <w:t>5</w:t>
      </w:r>
      <w:r w:rsidR="4D679963" w:rsidRPr="24F8D2D6">
        <w:rPr>
          <w:rFonts w:ascii="Times New Roman" w:hAnsi="Times New Roman" w:cs="Times New Roman"/>
        </w:rPr>
        <w:t xml:space="preserve">. </w:t>
      </w:r>
      <w:bookmarkStart w:id="20" w:name="_Hlk165554650"/>
      <w:r w:rsidR="4D679963" w:rsidRPr="24F8D2D6">
        <w:rPr>
          <w:rFonts w:ascii="Times New Roman" w:hAnsi="Times New Roman" w:cs="Times New Roman"/>
        </w:rPr>
        <w:t>MI akta sankciju mehānisma ieviešana nacionālajā tiesību sistēmā</w:t>
      </w:r>
      <w:bookmarkEnd w:id="18"/>
      <w:r w:rsidR="2EE73F66" w:rsidRPr="24F8D2D6">
        <w:rPr>
          <w:rFonts w:ascii="Times New Roman" w:hAnsi="Times New Roman" w:cs="Times New Roman"/>
        </w:rPr>
        <w:t xml:space="preserve"> </w:t>
      </w:r>
      <w:bookmarkEnd w:id="19"/>
    </w:p>
    <w:bookmarkEnd w:id="20"/>
    <w:p w14:paraId="5E35F512" w14:textId="3B785A58" w:rsidR="00E31D9D" w:rsidRDefault="002C6E41" w:rsidP="007118E9">
      <w:pPr>
        <w:spacing w:after="0" w:line="240" w:lineRule="auto"/>
        <w:ind w:firstLine="720"/>
        <w:jc w:val="both"/>
        <w:rPr>
          <w:rFonts w:ascii="Times New Roman" w:eastAsia="Times New Roman" w:hAnsi="Times New Roman" w:cs="Times New Roman"/>
          <w:sz w:val="24"/>
          <w:szCs w:val="24"/>
        </w:rPr>
      </w:pPr>
      <w:r w:rsidRPr="002C6E41">
        <w:rPr>
          <w:rFonts w:ascii="Times New Roman" w:eastAsia="Times New Roman" w:hAnsi="Times New Roman" w:cs="Times New Roman"/>
          <w:sz w:val="24"/>
          <w:szCs w:val="24"/>
        </w:rPr>
        <w:t xml:space="preserve">Saskaņā ar </w:t>
      </w:r>
      <w:r w:rsidR="00627A46">
        <w:rPr>
          <w:rFonts w:ascii="Times New Roman" w:eastAsia="Times New Roman" w:hAnsi="Times New Roman" w:cs="Times New Roman"/>
          <w:sz w:val="24"/>
          <w:szCs w:val="24"/>
        </w:rPr>
        <w:t>MI akta</w:t>
      </w:r>
      <w:r w:rsidRPr="002C6E41">
        <w:rPr>
          <w:rFonts w:ascii="Times New Roman" w:eastAsia="Times New Roman" w:hAnsi="Times New Roman" w:cs="Times New Roman"/>
          <w:sz w:val="24"/>
          <w:szCs w:val="24"/>
        </w:rPr>
        <w:t xml:space="preserve"> </w:t>
      </w:r>
      <w:r w:rsidR="006B35D6">
        <w:rPr>
          <w:rFonts w:ascii="Times New Roman" w:eastAsia="Times New Roman" w:hAnsi="Times New Roman" w:cs="Times New Roman"/>
          <w:sz w:val="24"/>
          <w:szCs w:val="24"/>
        </w:rPr>
        <w:t xml:space="preserve">99.panta 1.punkta </w:t>
      </w:r>
      <w:r w:rsidRPr="002C6E41">
        <w:rPr>
          <w:rFonts w:ascii="Times New Roman" w:eastAsia="Times New Roman" w:hAnsi="Times New Roman" w:cs="Times New Roman"/>
          <w:sz w:val="24"/>
          <w:szCs w:val="24"/>
        </w:rPr>
        <w:t>noteikumiem dalībvalstis nosaka noteikumus par sodiem un citiem</w:t>
      </w:r>
      <w:r>
        <w:rPr>
          <w:rFonts w:ascii="Times New Roman" w:eastAsia="Times New Roman" w:hAnsi="Times New Roman" w:cs="Times New Roman"/>
          <w:sz w:val="24"/>
          <w:szCs w:val="24"/>
        </w:rPr>
        <w:t xml:space="preserve"> </w:t>
      </w:r>
      <w:r w:rsidRPr="002C6E41">
        <w:rPr>
          <w:rFonts w:ascii="Times New Roman" w:eastAsia="Times New Roman" w:hAnsi="Times New Roman" w:cs="Times New Roman"/>
          <w:sz w:val="24"/>
          <w:szCs w:val="24"/>
        </w:rPr>
        <w:t>izpildes panākšanas pasākumiem</w:t>
      </w:r>
      <w:r w:rsidR="00627A46">
        <w:rPr>
          <w:rFonts w:ascii="Times New Roman" w:eastAsia="Times New Roman" w:hAnsi="Times New Roman" w:cs="Times New Roman"/>
          <w:sz w:val="24"/>
          <w:szCs w:val="24"/>
        </w:rPr>
        <w:t>,</w:t>
      </w:r>
      <w:r w:rsidRPr="002C6E41">
        <w:rPr>
          <w:rFonts w:ascii="Times New Roman" w:eastAsia="Times New Roman" w:hAnsi="Times New Roman" w:cs="Times New Roman"/>
          <w:sz w:val="24"/>
          <w:szCs w:val="24"/>
        </w:rPr>
        <w:t xml:space="preserve"> kuri var ietvert arī brīdinājumus un nemonetārus</w:t>
      </w:r>
      <w:r>
        <w:rPr>
          <w:rFonts w:ascii="Times New Roman" w:eastAsia="Times New Roman" w:hAnsi="Times New Roman" w:cs="Times New Roman"/>
          <w:sz w:val="24"/>
          <w:szCs w:val="24"/>
        </w:rPr>
        <w:t xml:space="preserve"> </w:t>
      </w:r>
      <w:r w:rsidRPr="002C6E41">
        <w:rPr>
          <w:rFonts w:ascii="Times New Roman" w:eastAsia="Times New Roman" w:hAnsi="Times New Roman" w:cs="Times New Roman"/>
          <w:sz w:val="24"/>
          <w:szCs w:val="24"/>
        </w:rPr>
        <w:t xml:space="preserve">pasākumus, kas piemērojami par operatoru izdarītiem </w:t>
      </w:r>
      <w:r w:rsidR="00F96B9C">
        <w:rPr>
          <w:rFonts w:ascii="Times New Roman" w:eastAsia="Times New Roman" w:hAnsi="Times New Roman" w:cs="Times New Roman"/>
          <w:sz w:val="24"/>
          <w:szCs w:val="24"/>
        </w:rPr>
        <w:t>MI akta</w:t>
      </w:r>
      <w:r w:rsidRPr="002C6E41">
        <w:rPr>
          <w:rFonts w:ascii="Times New Roman" w:eastAsia="Times New Roman" w:hAnsi="Times New Roman" w:cs="Times New Roman"/>
          <w:sz w:val="24"/>
          <w:szCs w:val="24"/>
        </w:rPr>
        <w:t xml:space="preserve"> pārkāpumiem, </w:t>
      </w:r>
      <w:r w:rsidR="00FD3F6C">
        <w:rPr>
          <w:rFonts w:ascii="Times New Roman" w:eastAsia="Times New Roman" w:hAnsi="Times New Roman" w:cs="Times New Roman"/>
          <w:sz w:val="24"/>
          <w:szCs w:val="24"/>
        </w:rPr>
        <w:t xml:space="preserve">kā arī </w:t>
      </w:r>
      <w:r w:rsidRPr="002C6E41">
        <w:rPr>
          <w:rFonts w:ascii="Times New Roman" w:eastAsia="Times New Roman" w:hAnsi="Times New Roman" w:cs="Times New Roman"/>
          <w:sz w:val="24"/>
          <w:szCs w:val="24"/>
        </w:rPr>
        <w:t>veic</w:t>
      </w:r>
      <w:r w:rsidR="007118E9">
        <w:rPr>
          <w:rFonts w:ascii="Times New Roman" w:eastAsia="Times New Roman" w:hAnsi="Times New Roman" w:cs="Times New Roman"/>
          <w:sz w:val="24"/>
          <w:szCs w:val="24"/>
        </w:rPr>
        <w:t xml:space="preserve"> </w:t>
      </w:r>
      <w:r w:rsidRPr="002C6E41">
        <w:rPr>
          <w:rFonts w:ascii="Times New Roman" w:eastAsia="Times New Roman" w:hAnsi="Times New Roman" w:cs="Times New Roman"/>
          <w:sz w:val="24"/>
          <w:szCs w:val="24"/>
        </w:rPr>
        <w:t>visus nepieciešamos pasākumus, lai nodrošinātu, ka tie tiek īstenoti pareizi un efektīvi</w:t>
      </w:r>
      <w:r w:rsidR="00F353C6">
        <w:rPr>
          <w:rFonts w:ascii="Times New Roman" w:eastAsia="Times New Roman" w:hAnsi="Times New Roman" w:cs="Times New Roman"/>
          <w:sz w:val="24"/>
          <w:szCs w:val="24"/>
        </w:rPr>
        <w:t xml:space="preserve">, </w:t>
      </w:r>
      <w:r w:rsidRPr="002C6E41">
        <w:rPr>
          <w:rFonts w:ascii="Times New Roman" w:eastAsia="Times New Roman" w:hAnsi="Times New Roman" w:cs="Times New Roman"/>
          <w:sz w:val="24"/>
          <w:szCs w:val="24"/>
        </w:rPr>
        <w:t>ņemot vērā norādījumus, ko</w:t>
      </w:r>
      <w:r w:rsidR="007118E9">
        <w:rPr>
          <w:rFonts w:ascii="Times New Roman" w:eastAsia="Times New Roman" w:hAnsi="Times New Roman" w:cs="Times New Roman"/>
          <w:sz w:val="24"/>
          <w:szCs w:val="24"/>
        </w:rPr>
        <w:t xml:space="preserve"> </w:t>
      </w:r>
      <w:r w:rsidR="00F96B9C">
        <w:rPr>
          <w:rFonts w:ascii="Times New Roman" w:eastAsia="Times New Roman" w:hAnsi="Times New Roman" w:cs="Times New Roman"/>
          <w:sz w:val="24"/>
          <w:szCs w:val="24"/>
        </w:rPr>
        <w:t>EK</w:t>
      </w:r>
      <w:r w:rsidRPr="002C6E41">
        <w:rPr>
          <w:rFonts w:ascii="Times New Roman" w:eastAsia="Times New Roman" w:hAnsi="Times New Roman" w:cs="Times New Roman"/>
          <w:sz w:val="24"/>
          <w:szCs w:val="24"/>
        </w:rPr>
        <w:t xml:space="preserve"> izdevusi, ievērojot</w:t>
      </w:r>
      <w:r w:rsidR="00F96B9C">
        <w:rPr>
          <w:rFonts w:ascii="Times New Roman" w:eastAsia="Times New Roman" w:hAnsi="Times New Roman" w:cs="Times New Roman"/>
          <w:sz w:val="24"/>
          <w:szCs w:val="24"/>
        </w:rPr>
        <w:t xml:space="preserve"> MI akta</w:t>
      </w:r>
      <w:r w:rsidRPr="002C6E41">
        <w:rPr>
          <w:rFonts w:ascii="Times New Roman" w:eastAsia="Times New Roman" w:hAnsi="Times New Roman" w:cs="Times New Roman"/>
          <w:sz w:val="24"/>
          <w:szCs w:val="24"/>
        </w:rPr>
        <w:t xml:space="preserve"> 96.pantu. </w:t>
      </w:r>
    </w:p>
    <w:p w14:paraId="497328A2" w14:textId="48622053" w:rsidR="005143B2" w:rsidRDefault="00467975" w:rsidP="00C563C9">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w:t>
      </w:r>
      <w:r w:rsidR="00987731">
        <w:rPr>
          <w:rFonts w:ascii="Times New Roman" w:eastAsia="Times New Roman" w:hAnsi="Times New Roman" w:cs="Times New Roman"/>
          <w:sz w:val="24"/>
          <w:szCs w:val="24"/>
        </w:rPr>
        <w:t>I akt</w:t>
      </w:r>
      <w:r w:rsidR="00946457">
        <w:rPr>
          <w:rFonts w:ascii="Times New Roman" w:eastAsia="Times New Roman" w:hAnsi="Times New Roman" w:cs="Times New Roman"/>
          <w:sz w:val="24"/>
          <w:szCs w:val="24"/>
        </w:rPr>
        <w:t>ā ir noteiktas vairākas administratīvā soda pozīcijas un to apmēri, kas var tikt piemēroti</w:t>
      </w:r>
      <w:r w:rsidR="001A31E9">
        <w:rPr>
          <w:rFonts w:ascii="Times New Roman" w:eastAsia="Times New Roman" w:hAnsi="Times New Roman" w:cs="Times New Roman"/>
          <w:sz w:val="24"/>
          <w:szCs w:val="24"/>
        </w:rPr>
        <w:t>,</w:t>
      </w:r>
      <w:r w:rsidR="00DE1282">
        <w:rPr>
          <w:rFonts w:ascii="Times New Roman" w:eastAsia="Times New Roman" w:hAnsi="Times New Roman" w:cs="Times New Roman"/>
          <w:sz w:val="24"/>
          <w:szCs w:val="24"/>
        </w:rPr>
        <w:t xml:space="preserve"> </w:t>
      </w:r>
      <w:r w:rsidR="001A31E9">
        <w:rPr>
          <w:rFonts w:ascii="Times New Roman" w:eastAsia="Times New Roman" w:hAnsi="Times New Roman" w:cs="Times New Roman"/>
          <w:sz w:val="24"/>
          <w:szCs w:val="24"/>
        </w:rPr>
        <w:t xml:space="preserve">piemēram, </w:t>
      </w:r>
      <w:r w:rsidR="00DE1282">
        <w:rPr>
          <w:rFonts w:ascii="Times New Roman" w:eastAsia="Times New Roman" w:hAnsi="Times New Roman" w:cs="Times New Roman"/>
          <w:sz w:val="24"/>
          <w:szCs w:val="24"/>
        </w:rPr>
        <w:t>p</w:t>
      </w:r>
      <w:r w:rsidR="001A31E9">
        <w:rPr>
          <w:rFonts w:ascii="Times New Roman" w:eastAsia="Times New Roman" w:hAnsi="Times New Roman" w:cs="Times New Roman"/>
          <w:sz w:val="24"/>
          <w:szCs w:val="24"/>
        </w:rPr>
        <w:t>ar</w:t>
      </w:r>
      <w:r w:rsidR="00DE1282">
        <w:rPr>
          <w:rFonts w:ascii="Times New Roman" w:eastAsia="Times New Roman" w:hAnsi="Times New Roman" w:cs="Times New Roman"/>
          <w:sz w:val="24"/>
          <w:szCs w:val="24"/>
        </w:rPr>
        <w:t xml:space="preserve"> </w:t>
      </w:r>
      <w:r w:rsidR="00DE1282" w:rsidRPr="001A03B2">
        <w:rPr>
          <w:rFonts w:ascii="Times New Roman" w:eastAsia="Times New Roman" w:hAnsi="Times New Roman" w:cs="Times New Roman"/>
          <w:sz w:val="24"/>
          <w:szCs w:val="24"/>
        </w:rPr>
        <w:t>MI prakses aizlieguma neievērošanu</w:t>
      </w:r>
      <w:r w:rsidR="00DE1282">
        <w:rPr>
          <w:rFonts w:ascii="Times New Roman" w:eastAsia="Times New Roman" w:hAnsi="Times New Roman" w:cs="Times New Roman"/>
          <w:sz w:val="24"/>
          <w:szCs w:val="24"/>
        </w:rPr>
        <w:t xml:space="preserve">, </w:t>
      </w:r>
      <w:r w:rsidR="00A372EE">
        <w:rPr>
          <w:rFonts w:ascii="Times New Roman" w:eastAsia="Times New Roman" w:hAnsi="Times New Roman" w:cs="Times New Roman"/>
          <w:sz w:val="24"/>
          <w:szCs w:val="24"/>
        </w:rPr>
        <w:t xml:space="preserve">par </w:t>
      </w:r>
      <w:r w:rsidR="001A03B2" w:rsidRPr="001A03B2">
        <w:rPr>
          <w:rFonts w:ascii="Times New Roman" w:eastAsia="Times New Roman" w:hAnsi="Times New Roman" w:cs="Times New Roman"/>
          <w:sz w:val="24"/>
          <w:szCs w:val="24"/>
        </w:rPr>
        <w:t>MI sistēmas neatbilstību</w:t>
      </w:r>
      <w:r w:rsidR="00DE1282">
        <w:rPr>
          <w:rFonts w:ascii="Times New Roman" w:eastAsia="Times New Roman" w:hAnsi="Times New Roman" w:cs="Times New Roman"/>
          <w:sz w:val="24"/>
          <w:szCs w:val="24"/>
        </w:rPr>
        <w:t xml:space="preserve">, </w:t>
      </w:r>
      <w:r w:rsidR="007C5D09">
        <w:rPr>
          <w:rFonts w:ascii="Times New Roman" w:eastAsia="Times New Roman" w:hAnsi="Times New Roman" w:cs="Times New Roman"/>
          <w:sz w:val="24"/>
          <w:szCs w:val="24"/>
        </w:rPr>
        <w:t>p</w:t>
      </w:r>
      <w:r w:rsidR="001A03B2" w:rsidRPr="001A03B2">
        <w:rPr>
          <w:rFonts w:ascii="Times New Roman" w:eastAsia="Times New Roman" w:hAnsi="Times New Roman" w:cs="Times New Roman"/>
          <w:sz w:val="24"/>
          <w:szCs w:val="24"/>
        </w:rPr>
        <w:t>ar nepareizas, nepilnīgas vai maldinošas informācijas sniegšanu paziņotajām struktūrām</w:t>
      </w:r>
      <w:r w:rsidR="00C50802">
        <w:rPr>
          <w:rFonts w:ascii="Times New Roman" w:eastAsia="Times New Roman" w:hAnsi="Times New Roman" w:cs="Times New Roman"/>
          <w:sz w:val="24"/>
          <w:szCs w:val="24"/>
        </w:rPr>
        <w:t xml:space="preserve"> </w:t>
      </w:r>
      <w:r w:rsidR="001A03B2" w:rsidRPr="001A03B2">
        <w:rPr>
          <w:rFonts w:ascii="Times New Roman" w:eastAsia="Times New Roman" w:hAnsi="Times New Roman" w:cs="Times New Roman"/>
          <w:sz w:val="24"/>
          <w:szCs w:val="24"/>
        </w:rPr>
        <w:t>un valsts kompetentajām iestādēm</w:t>
      </w:r>
      <w:r w:rsidR="001A31E9">
        <w:rPr>
          <w:rFonts w:ascii="Times New Roman" w:eastAsia="Times New Roman" w:hAnsi="Times New Roman" w:cs="Times New Roman"/>
          <w:sz w:val="24"/>
          <w:szCs w:val="24"/>
        </w:rPr>
        <w:t>.</w:t>
      </w:r>
    </w:p>
    <w:p w14:paraId="1F9D4724" w14:textId="786CB4CC" w:rsidR="004B7EF3" w:rsidRDefault="00FE1FAC" w:rsidP="004B7EF3">
      <w:pPr>
        <w:spacing w:after="0" w:line="240" w:lineRule="auto"/>
        <w:ind w:firstLine="720"/>
        <w:jc w:val="both"/>
        <w:rPr>
          <w:rFonts w:ascii="Times New Roman" w:eastAsia="Times New Roman" w:hAnsi="Times New Roman" w:cs="Times New Roman"/>
          <w:sz w:val="24"/>
          <w:szCs w:val="24"/>
        </w:rPr>
      </w:pPr>
      <w:r w:rsidRPr="00FE1FAC">
        <w:rPr>
          <w:rFonts w:ascii="Times New Roman" w:eastAsia="Times New Roman" w:hAnsi="Times New Roman" w:cs="Times New Roman"/>
          <w:sz w:val="24"/>
          <w:szCs w:val="24"/>
        </w:rPr>
        <w:t xml:space="preserve">MI akta 99.panta </w:t>
      </w:r>
      <w:r>
        <w:rPr>
          <w:rFonts w:ascii="Times New Roman" w:eastAsia="Times New Roman" w:hAnsi="Times New Roman" w:cs="Times New Roman"/>
          <w:sz w:val="24"/>
          <w:szCs w:val="24"/>
        </w:rPr>
        <w:t>8</w:t>
      </w:r>
      <w:r w:rsidRPr="00FE1FAC">
        <w:rPr>
          <w:rFonts w:ascii="Times New Roman" w:eastAsia="Times New Roman" w:hAnsi="Times New Roman" w:cs="Times New Roman"/>
          <w:sz w:val="24"/>
          <w:szCs w:val="24"/>
        </w:rPr>
        <w:t>.punktā</w:t>
      </w:r>
      <w:r>
        <w:rPr>
          <w:rFonts w:ascii="Times New Roman" w:eastAsia="Times New Roman" w:hAnsi="Times New Roman" w:cs="Times New Roman"/>
          <w:sz w:val="24"/>
          <w:szCs w:val="24"/>
        </w:rPr>
        <w:t xml:space="preserve"> noteikts, ka k</w:t>
      </w:r>
      <w:r w:rsidR="00550DAF" w:rsidRPr="00550DAF">
        <w:rPr>
          <w:rFonts w:ascii="Times New Roman" w:eastAsia="Times New Roman" w:hAnsi="Times New Roman" w:cs="Times New Roman"/>
          <w:sz w:val="24"/>
          <w:szCs w:val="24"/>
        </w:rPr>
        <w:t>atra dalībvalsts paredz noteikumus par to,</w:t>
      </w:r>
      <w:r w:rsidR="00AE7C83">
        <w:rPr>
          <w:rFonts w:ascii="Times New Roman" w:eastAsia="Times New Roman" w:hAnsi="Times New Roman" w:cs="Times New Roman"/>
          <w:sz w:val="24"/>
          <w:szCs w:val="24"/>
        </w:rPr>
        <w:t xml:space="preserve"> </w:t>
      </w:r>
      <w:r w:rsidR="00550DAF" w:rsidRPr="00550DAF">
        <w:rPr>
          <w:rFonts w:ascii="Times New Roman" w:eastAsia="Times New Roman" w:hAnsi="Times New Roman" w:cs="Times New Roman"/>
          <w:sz w:val="24"/>
          <w:szCs w:val="24"/>
        </w:rPr>
        <w:t xml:space="preserve">kādā mērā administratīvos </w:t>
      </w:r>
      <w:r w:rsidR="00550DAF" w:rsidRPr="004B7EF3">
        <w:rPr>
          <w:rFonts w:ascii="Times New Roman" w:eastAsia="Times New Roman" w:hAnsi="Times New Roman" w:cs="Times New Roman"/>
          <w:sz w:val="24"/>
          <w:szCs w:val="24"/>
        </w:rPr>
        <w:t>naudas sodus var</w:t>
      </w:r>
      <w:r w:rsidR="00656B55" w:rsidRPr="004B7EF3">
        <w:rPr>
          <w:rFonts w:ascii="Times New Roman" w:eastAsia="Times New Roman" w:hAnsi="Times New Roman" w:cs="Times New Roman"/>
          <w:sz w:val="24"/>
          <w:szCs w:val="24"/>
        </w:rPr>
        <w:t xml:space="preserve"> </w:t>
      </w:r>
      <w:r w:rsidR="00550DAF" w:rsidRPr="004B7EF3">
        <w:rPr>
          <w:rFonts w:ascii="Times New Roman" w:eastAsia="Times New Roman" w:hAnsi="Times New Roman" w:cs="Times New Roman"/>
          <w:sz w:val="24"/>
          <w:szCs w:val="24"/>
        </w:rPr>
        <w:t>uzlikt publiskām iestādēm un struktūrām, kas izveidotas minētajā dalībvalstī.</w:t>
      </w:r>
      <w:r w:rsidR="0C73870F" w:rsidRPr="004B7EF3">
        <w:rPr>
          <w:rFonts w:ascii="Times New Roman" w:eastAsia="Times New Roman" w:hAnsi="Times New Roman" w:cs="Times New Roman"/>
          <w:sz w:val="24"/>
          <w:szCs w:val="24"/>
        </w:rPr>
        <w:t xml:space="preserve"> </w:t>
      </w:r>
      <w:r w:rsidR="42B0998E" w:rsidRPr="004B7EF3">
        <w:rPr>
          <w:rFonts w:ascii="Times New Roman" w:eastAsia="Times New Roman" w:hAnsi="Times New Roman" w:cs="Times New Roman"/>
          <w:sz w:val="24"/>
          <w:szCs w:val="24"/>
        </w:rPr>
        <w:t xml:space="preserve">Pastāvot šaubām par MI akta pareizu piemērošanu, EK tika </w:t>
      </w:r>
      <w:r w:rsidR="00B66AF0">
        <w:rPr>
          <w:rFonts w:ascii="Times New Roman" w:eastAsia="Times New Roman" w:hAnsi="Times New Roman" w:cs="Times New Roman"/>
          <w:sz w:val="24"/>
          <w:szCs w:val="24"/>
        </w:rPr>
        <w:t>jautāts</w:t>
      </w:r>
      <w:r w:rsidR="42B0998E" w:rsidRPr="004B7EF3">
        <w:rPr>
          <w:rFonts w:ascii="Times New Roman" w:eastAsia="Times New Roman" w:hAnsi="Times New Roman" w:cs="Times New Roman"/>
          <w:sz w:val="24"/>
          <w:szCs w:val="24"/>
        </w:rPr>
        <w:t xml:space="preserve"> viedoklis par MI akta 99. panta 1. un 8. punktu, lai noskaidrotu, kādā apjomā MI akts paredz </w:t>
      </w:r>
      <w:r w:rsidR="433C5AB3" w:rsidRPr="004B7EF3">
        <w:rPr>
          <w:rFonts w:ascii="Times New Roman" w:eastAsia="Times New Roman" w:hAnsi="Times New Roman" w:cs="Times New Roman"/>
          <w:sz w:val="24"/>
          <w:szCs w:val="24"/>
        </w:rPr>
        <w:t xml:space="preserve">dalībvalstu </w:t>
      </w:r>
      <w:r w:rsidR="42B0998E" w:rsidRPr="004B7EF3">
        <w:rPr>
          <w:rFonts w:ascii="Times New Roman" w:eastAsia="Times New Roman" w:hAnsi="Times New Roman" w:cs="Times New Roman"/>
          <w:sz w:val="24"/>
          <w:szCs w:val="24"/>
        </w:rPr>
        <w:t>sankciju harmonizēšanu un obligātumu.</w:t>
      </w:r>
    </w:p>
    <w:p w14:paraId="6A5735AF" w14:textId="352AEC13" w:rsidR="00891461" w:rsidRDefault="42B0998E" w:rsidP="00891461">
      <w:pPr>
        <w:spacing w:after="0" w:line="240" w:lineRule="auto"/>
        <w:ind w:firstLine="720"/>
        <w:jc w:val="both"/>
        <w:rPr>
          <w:rFonts w:ascii="Times New Roman" w:eastAsia="Times New Roman" w:hAnsi="Times New Roman" w:cs="Times New Roman"/>
          <w:sz w:val="24"/>
          <w:szCs w:val="24"/>
        </w:rPr>
      </w:pPr>
      <w:r w:rsidRPr="004B7EF3">
        <w:rPr>
          <w:rFonts w:ascii="Times New Roman" w:eastAsia="Times New Roman" w:hAnsi="Times New Roman" w:cs="Times New Roman"/>
          <w:sz w:val="24"/>
          <w:szCs w:val="24"/>
        </w:rPr>
        <w:t>EK tika uzdot</w:t>
      </w:r>
      <w:r w:rsidR="007421BC">
        <w:rPr>
          <w:rFonts w:ascii="Times New Roman" w:eastAsia="Times New Roman" w:hAnsi="Times New Roman" w:cs="Times New Roman"/>
          <w:sz w:val="24"/>
          <w:szCs w:val="24"/>
        </w:rPr>
        <w:t>s</w:t>
      </w:r>
      <w:r w:rsidRPr="004B7EF3">
        <w:rPr>
          <w:rFonts w:ascii="Times New Roman" w:eastAsia="Times New Roman" w:hAnsi="Times New Roman" w:cs="Times New Roman"/>
          <w:sz w:val="24"/>
          <w:szCs w:val="24"/>
        </w:rPr>
        <w:t xml:space="preserve"> </w:t>
      </w:r>
      <w:r w:rsidR="4B0B52CB" w:rsidRPr="004B7EF3">
        <w:rPr>
          <w:rFonts w:ascii="Times New Roman" w:eastAsia="Times New Roman" w:hAnsi="Times New Roman" w:cs="Times New Roman"/>
          <w:sz w:val="24"/>
          <w:szCs w:val="24"/>
        </w:rPr>
        <w:t>jautājum</w:t>
      </w:r>
      <w:r w:rsidR="2189562B" w:rsidRPr="004B7EF3">
        <w:rPr>
          <w:rFonts w:ascii="Times New Roman" w:eastAsia="Times New Roman" w:hAnsi="Times New Roman" w:cs="Times New Roman"/>
          <w:sz w:val="24"/>
          <w:szCs w:val="24"/>
        </w:rPr>
        <w:t>s,</w:t>
      </w:r>
      <w:r w:rsidR="0025408F">
        <w:rPr>
          <w:rFonts w:ascii="Times New Roman" w:eastAsia="Times New Roman" w:hAnsi="Times New Roman" w:cs="Times New Roman"/>
          <w:sz w:val="24"/>
          <w:szCs w:val="24"/>
        </w:rPr>
        <w:t xml:space="preserve"> </w:t>
      </w:r>
      <w:r w:rsidR="105451D2" w:rsidRPr="004B7EF3">
        <w:rPr>
          <w:rFonts w:ascii="Times New Roman" w:eastAsia="Times New Roman" w:hAnsi="Times New Roman" w:cs="Times New Roman"/>
          <w:i/>
          <w:iCs/>
          <w:sz w:val="24"/>
          <w:szCs w:val="24"/>
        </w:rPr>
        <w:t>v</w:t>
      </w:r>
      <w:r w:rsidRPr="004B7EF3">
        <w:rPr>
          <w:rFonts w:ascii="Times New Roman" w:eastAsia="Times New Roman" w:hAnsi="Times New Roman" w:cs="Times New Roman"/>
          <w:i/>
          <w:iCs/>
          <w:sz w:val="24"/>
          <w:szCs w:val="24"/>
        </w:rPr>
        <w:t>ai MI akta 99.pants paredz pilnībā harmonizēt sankcijas vai arī  dalībvalstij ir dota iespēja paredzēt arī citus pārkāpumus, kas nav norādīti 3. un 4. punktā, t.i. vai šīs normas mērķis ir paredzēt vienādus administratīvo pārkāpumu sastāvus visām</w:t>
      </w:r>
      <w:r w:rsidR="00891461">
        <w:rPr>
          <w:rFonts w:ascii="Times New Roman" w:eastAsia="Times New Roman" w:hAnsi="Times New Roman" w:cs="Times New Roman"/>
          <w:i/>
          <w:iCs/>
          <w:sz w:val="24"/>
          <w:szCs w:val="24"/>
        </w:rPr>
        <w:t xml:space="preserve"> </w:t>
      </w:r>
      <w:r w:rsidR="42075B31" w:rsidRPr="004B7EF3">
        <w:rPr>
          <w:rFonts w:ascii="Times New Roman" w:eastAsia="Times New Roman" w:hAnsi="Times New Roman" w:cs="Times New Roman"/>
          <w:i/>
          <w:iCs/>
          <w:sz w:val="24"/>
          <w:szCs w:val="24"/>
        </w:rPr>
        <w:t xml:space="preserve">ES </w:t>
      </w:r>
      <w:r w:rsidRPr="004B7EF3">
        <w:rPr>
          <w:rFonts w:ascii="Times New Roman" w:eastAsia="Times New Roman" w:hAnsi="Times New Roman" w:cs="Times New Roman"/>
          <w:i/>
          <w:iCs/>
          <w:sz w:val="24"/>
          <w:szCs w:val="24"/>
        </w:rPr>
        <w:t>dalībvalstīm bez atšķirībām, kas varētu rasties no 99.panta 1.punkta izrietošās dalībvalstu rīcības brīvības?</w:t>
      </w:r>
    </w:p>
    <w:p w14:paraId="02D65655" w14:textId="50B307E4" w:rsidR="6DF12DAA" w:rsidRPr="00891461" w:rsidRDefault="6DF12DAA" w:rsidP="00891461">
      <w:pPr>
        <w:spacing w:after="0" w:line="240" w:lineRule="auto"/>
        <w:ind w:firstLine="720"/>
        <w:jc w:val="both"/>
        <w:rPr>
          <w:rFonts w:ascii="Times New Roman" w:eastAsia="Times New Roman" w:hAnsi="Times New Roman" w:cs="Times New Roman"/>
          <w:sz w:val="24"/>
          <w:szCs w:val="24"/>
        </w:rPr>
      </w:pPr>
      <w:r w:rsidRPr="00891461">
        <w:rPr>
          <w:rFonts w:ascii="Times New Roman" w:eastAsia="Times New Roman" w:hAnsi="Times New Roman" w:cs="Times New Roman"/>
          <w:sz w:val="24"/>
          <w:szCs w:val="24"/>
        </w:rPr>
        <w:t xml:space="preserve">No EK sniegtā skaidrojuma izriet, ka MI akta </w:t>
      </w:r>
      <w:r w:rsidRPr="00140D01">
        <w:rPr>
          <w:rFonts w:ascii="Times New Roman" w:eastAsia="Times New Roman" w:hAnsi="Times New Roman" w:cs="Times New Roman"/>
          <w:color w:val="1F1F1F"/>
          <w:sz w:val="24"/>
          <w:szCs w:val="24"/>
          <w:lang w:val="lv"/>
        </w:rPr>
        <w:t xml:space="preserve"> 99.panta 1.punktā noteikts, ka dalībvalstīm ir jāpieņem noteikumi </w:t>
      </w:r>
      <w:r w:rsidR="09190E8B" w:rsidRPr="3EA26E31">
        <w:rPr>
          <w:rFonts w:ascii="Times New Roman" w:eastAsia="Times New Roman" w:hAnsi="Times New Roman" w:cs="Times New Roman"/>
          <w:color w:val="1F1F1F"/>
          <w:sz w:val="24"/>
          <w:szCs w:val="24"/>
          <w:lang w:val="lv"/>
        </w:rPr>
        <w:t xml:space="preserve">ne tikai par MI akta 99.panta 3., 4. un 5.punktā minēto </w:t>
      </w:r>
      <w:r w:rsidR="09190E8B" w:rsidRPr="4FE7ECD1">
        <w:rPr>
          <w:rFonts w:ascii="Times New Roman" w:eastAsia="Times New Roman" w:hAnsi="Times New Roman" w:cs="Times New Roman"/>
          <w:color w:val="1F1F1F"/>
          <w:sz w:val="24"/>
          <w:szCs w:val="24"/>
          <w:lang w:val="lv"/>
        </w:rPr>
        <w:t>pārkāpumu sastāvu</w:t>
      </w:r>
      <w:r w:rsidR="09190E8B" w:rsidRPr="7E737392">
        <w:rPr>
          <w:rFonts w:ascii="Times New Roman" w:eastAsia="Times New Roman" w:hAnsi="Times New Roman" w:cs="Times New Roman"/>
          <w:color w:val="1F1F1F"/>
          <w:sz w:val="24"/>
          <w:szCs w:val="24"/>
          <w:lang w:val="lv"/>
        </w:rPr>
        <w:t>, kas ir vienādi visām dalībvalstīm,</w:t>
      </w:r>
      <w:r w:rsidR="09190E8B" w:rsidRPr="4FE7ECD1">
        <w:rPr>
          <w:rFonts w:ascii="Times New Roman" w:eastAsia="Times New Roman" w:hAnsi="Times New Roman" w:cs="Times New Roman"/>
          <w:color w:val="1F1F1F"/>
          <w:sz w:val="24"/>
          <w:szCs w:val="24"/>
          <w:lang w:val="lv"/>
        </w:rPr>
        <w:t xml:space="preserve"> </w:t>
      </w:r>
      <w:r w:rsidR="4AA2FCAF" w:rsidRPr="6846893A">
        <w:rPr>
          <w:rFonts w:ascii="Times New Roman" w:eastAsia="Times New Roman" w:hAnsi="Times New Roman" w:cs="Times New Roman"/>
          <w:color w:val="1F1F1F"/>
          <w:sz w:val="24"/>
          <w:szCs w:val="24"/>
          <w:lang w:val="lv"/>
        </w:rPr>
        <w:t>efektīvu</w:t>
      </w:r>
      <w:r w:rsidR="09190E8B" w:rsidRPr="6846893A">
        <w:rPr>
          <w:rFonts w:ascii="Times New Roman" w:eastAsia="Times New Roman" w:hAnsi="Times New Roman" w:cs="Times New Roman"/>
          <w:color w:val="1F1F1F"/>
          <w:sz w:val="24"/>
          <w:szCs w:val="24"/>
          <w:lang w:val="lv"/>
        </w:rPr>
        <w:t xml:space="preserve"> </w:t>
      </w:r>
      <w:r w:rsidR="09190E8B" w:rsidRPr="4FE7ECD1">
        <w:rPr>
          <w:rFonts w:ascii="Times New Roman" w:eastAsia="Times New Roman" w:hAnsi="Times New Roman" w:cs="Times New Roman"/>
          <w:color w:val="1F1F1F"/>
          <w:sz w:val="24"/>
          <w:szCs w:val="24"/>
          <w:lang w:val="lv"/>
        </w:rPr>
        <w:t xml:space="preserve">piemērošanu, bet arī </w:t>
      </w:r>
      <w:r w:rsidRPr="00140D01">
        <w:rPr>
          <w:rFonts w:ascii="Times New Roman" w:eastAsia="Times New Roman" w:hAnsi="Times New Roman" w:cs="Times New Roman"/>
          <w:color w:val="1F1F1F"/>
          <w:sz w:val="24"/>
          <w:szCs w:val="24"/>
          <w:lang w:val="lv"/>
        </w:rPr>
        <w:t xml:space="preserve">par </w:t>
      </w:r>
      <w:r w:rsidRPr="79505451">
        <w:rPr>
          <w:rFonts w:ascii="Times New Roman" w:eastAsia="Times New Roman" w:hAnsi="Times New Roman" w:cs="Times New Roman"/>
          <w:color w:val="1F1F1F"/>
          <w:sz w:val="24"/>
          <w:szCs w:val="24"/>
          <w:lang w:val="lv"/>
        </w:rPr>
        <w:t xml:space="preserve">sodiem </w:t>
      </w:r>
      <w:r w:rsidR="6D342F3E" w:rsidRPr="35C329E4">
        <w:rPr>
          <w:rFonts w:ascii="Times New Roman" w:eastAsia="Times New Roman" w:hAnsi="Times New Roman" w:cs="Times New Roman"/>
          <w:color w:val="1F1F1F"/>
          <w:sz w:val="24"/>
          <w:szCs w:val="24"/>
          <w:lang w:val="lv"/>
        </w:rPr>
        <w:t>un</w:t>
      </w:r>
      <w:r w:rsidRPr="65886F7E">
        <w:rPr>
          <w:rFonts w:ascii="Times New Roman" w:eastAsia="Times New Roman" w:hAnsi="Times New Roman" w:cs="Times New Roman"/>
          <w:color w:val="1F1F1F"/>
          <w:sz w:val="24"/>
          <w:szCs w:val="24"/>
          <w:lang w:val="lv"/>
        </w:rPr>
        <w:t xml:space="preserve"> </w:t>
      </w:r>
      <w:r w:rsidRPr="00140D01">
        <w:rPr>
          <w:rFonts w:ascii="Times New Roman" w:eastAsia="Times New Roman" w:hAnsi="Times New Roman" w:cs="Times New Roman"/>
          <w:color w:val="1F1F1F"/>
          <w:sz w:val="24"/>
          <w:szCs w:val="24"/>
          <w:lang w:val="lv"/>
        </w:rPr>
        <w:t>izpildes pasākumiem</w:t>
      </w:r>
      <w:r w:rsidR="2AA4C0A2" w:rsidRPr="205DA023">
        <w:rPr>
          <w:rFonts w:ascii="Times New Roman" w:eastAsia="Times New Roman" w:hAnsi="Times New Roman" w:cs="Times New Roman"/>
          <w:color w:val="1F1F1F"/>
          <w:sz w:val="24"/>
          <w:szCs w:val="24"/>
          <w:lang w:val="lv"/>
        </w:rPr>
        <w:t xml:space="preserve">, </w:t>
      </w:r>
      <w:r w:rsidR="2AA4C0A2" w:rsidRPr="02BE98DC">
        <w:rPr>
          <w:rFonts w:ascii="Times New Roman" w:eastAsia="Times New Roman" w:hAnsi="Times New Roman" w:cs="Times New Roman"/>
          <w:color w:val="1F1F1F"/>
          <w:sz w:val="24"/>
          <w:szCs w:val="24"/>
          <w:lang w:val="lv"/>
        </w:rPr>
        <w:t>kur</w:t>
      </w:r>
      <w:r w:rsidR="386DB13E" w:rsidRPr="02BE98DC">
        <w:rPr>
          <w:rFonts w:ascii="Times New Roman" w:eastAsia="Times New Roman" w:hAnsi="Times New Roman" w:cs="Times New Roman"/>
          <w:color w:val="1F1F1F"/>
          <w:sz w:val="24"/>
          <w:szCs w:val="24"/>
          <w:lang w:val="lv"/>
        </w:rPr>
        <w:t>i</w:t>
      </w:r>
      <w:r w:rsidR="2AA4C0A2" w:rsidRPr="205DA023">
        <w:rPr>
          <w:rFonts w:ascii="Times New Roman" w:eastAsia="Times New Roman" w:hAnsi="Times New Roman" w:cs="Times New Roman"/>
          <w:color w:val="1F1F1F"/>
          <w:sz w:val="24"/>
          <w:szCs w:val="24"/>
          <w:lang w:val="lv"/>
        </w:rPr>
        <w:t xml:space="preserve"> var ietvert brīdinājumus un </w:t>
      </w:r>
      <w:r w:rsidR="002911E9" w:rsidRPr="205DA023">
        <w:rPr>
          <w:rFonts w:ascii="Times New Roman" w:eastAsia="Times New Roman" w:hAnsi="Times New Roman" w:cs="Times New Roman"/>
          <w:color w:val="1F1F1F"/>
          <w:sz w:val="24"/>
          <w:szCs w:val="24"/>
          <w:lang w:val="lv"/>
        </w:rPr>
        <w:t>nemonetārus</w:t>
      </w:r>
      <w:r w:rsidR="2AA4C0A2" w:rsidRPr="205DA023">
        <w:rPr>
          <w:rFonts w:ascii="Times New Roman" w:eastAsia="Times New Roman" w:hAnsi="Times New Roman" w:cs="Times New Roman"/>
          <w:color w:val="1F1F1F"/>
          <w:sz w:val="24"/>
          <w:szCs w:val="24"/>
          <w:lang w:val="lv"/>
        </w:rPr>
        <w:t xml:space="preserve"> pasākumus,</w:t>
      </w:r>
      <w:r w:rsidRPr="79505451">
        <w:rPr>
          <w:rFonts w:ascii="Times New Roman" w:eastAsia="Times New Roman" w:hAnsi="Times New Roman" w:cs="Times New Roman"/>
          <w:color w:val="1F1F1F"/>
          <w:sz w:val="24"/>
          <w:szCs w:val="24"/>
          <w:lang w:val="lv"/>
        </w:rPr>
        <w:t xml:space="preserve"> </w:t>
      </w:r>
      <w:r w:rsidR="18901E25" w:rsidRPr="686155EA">
        <w:rPr>
          <w:rFonts w:ascii="Times New Roman" w:eastAsia="Times New Roman" w:hAnsi="Times New Roman" w:cs="Times New Roman"/>
          <w:color w:val="1F1F1F"/>
          <w:sz w:val="24"/>
          <w:szCs w:val="24"/>
          <w:lang w:val="lv"/>
        </w:rPr>
        <w:t xml:space="preserve">par jebkuru </w:t>
      </w:r>
      <w:r w:rsidR="0D730C9C" w:rsidRPr="1762972B">
        <w:rPr>
          <w:rFonts w:ascii="Times New Roman" w:eastAsia="Times New Roman" w:hAnsi="Times New Roman" w:cs="Times New Roman"/>
          <w:color w:val="1F1F1F"/>
          <w:sz w:val="24"/>
          <w:szCs w:val="24"/>
          <w:lang w:val="lv"/>
        </w:rPr>
        <w:t xml:space="preserve">citu </w:t>
      </w:r>
      <w:r w:rsidR="18901E25" w:rsidRPr="686155EA">
        <w:rPr>
          <w:rFonts w:ascii="Times New Roman" w:eastAsia="Times New Roman" w:hAnsi="Times New Roman" w:cs="Times New Roman"/>
          <w:color w:val="1F1F1F"/>
          <w:sz w:val="24"/>
          <w:szCs w:val="24"/>
          <w:lang w:val="lv"/>
        </w:rPr>
        <w:t xml:space="preserve">MI </w:t>
      </w:r>
      <w:r w:rsidR="18901E25" w:rsidRPr="41B44032">
        <w:rPr>
          <w:rFonts w:ascii="Times New Roman" w:eastAsia="Times New Roman" w:hAnsi="Times New Roman" w:cs="Times New Roman"/>
          <w:color w:val="1F1F1F"/>
          <w:sz w:val="24"/>
          <w:szCs w:val="24"/>
          <w:lang w:val="lv"/>
        </w:rPr>
        <w:t>akta normu</w:t>
      </w:r>
      <w:r w:rsidR="18901E25" w:rsidRPr="686155EA">
        <w:rPr>
          <w:rFonts w:ascii="Times New Roman" w:eastAsia="Times New Roman" w:hAnsi="Times New Roman" w:cs="Times New Roman"/>
          <w:color w:val="1F1F1F"/>
          <w:sz w:val="24"/>
          <w:szCs w:val="24"/>
          <w:lang w:val="lv"/>
        </w:rPr>
        <w:t xml:space="preserve"> </w:t>
      </w:r>
      <w:r w:rsidR="18901E25" w:rsidRPr="1DD057E5">
        <w:rPr>
          <w:rFonts w:ascii="Times New Roman" w:eastAsia="Times New Roman" w:hAnsi="Times New Roman" w:cs="Times New Roman"/>
          <w:color w:val="1F1F1F"/>
          <w:sz w:val="24"/>
          <w:szCs w:val="24"/>
          <w:lang w:val="lv"/>
        </w:rPr>
        <w:t>pārkāpumiem</w:t>
      </w:r>
      <w:r w:rsidR="27E30B63" w:rsidRPr="726C05C4">
        <w:rPr>
          <w:rFonts w:ascii="Times New Roman" w:eastAsia="Times New Roman" w:hAnsi="Times New Roman" w:cs="Times New Roman"/>
          <w:color w:val="1F1F1F"/>
          <w:sz w:val="24"/>
          <w:szCs w:val="24"/>
          <w:lang w:val="lv"/>
        </w:rPr>
        <w:t>, kas piemērojami operatoriem.</w:t>
      </w:r>
      <w:r w:rsidR="219321DA" w:rsidRPr="02BE98DC">
        <w:rPr>
          <w:rFonts w:ascii="Times New Roman" w:eastAsia="Times New Roman" w:hAnsi="Times New Roman" w:cs="Times New Roman"/>
          <w:color w:val="1F1F1F"/>
          <w:sz w:val="24"/>
          <w:szCs w:val="24"/>
          <w:lang w:val="lv"/>
        </w:rPr>
        <w:t xml:space="preserve"> </w:t>
      </w:r>
      <w:r w:rsidR="219321DA" w:rsidRPr="4ACEA197">
        <w:rPr>
          <w:rFonts w:ascii="Times New Roman" w:eastAsia="Times New Roman" w:hAnsi="Times New Roman" w:cs="Times New Roman"/>
          <w:color w:val="1F1F1F"/>
          <w:sz w:val="24"/>
          <w:szCs w:val="24"/>
          <w:lang w:val="lv"/>
        </w:rPr>
        <w:t>Tādejādi</w:t>
      </w:r>
      <w:r w:rsidR="0AB5DE1C" w:rsidRPr="4ACEA197">
        <w:rPr>
          <w:rFonts w:ascii="Times New Roman" w:eastAsia="Times New Roman" w:hAnsi="Times New Roman" w:cs="Times New Roman"/>
          <w:color w:val="1F1F1F"/>
          <w:sz w:val="24"/>
          <w:szCs w:val="24"/>
          <w:lang w:val="lv"/>
        </w:rPr>
        <w:t xml:space="preserve"> dalībvalstīm ir piešķirta rīcības brīvība attiecībā par </w:t>
      </w:r>
      <w:r w:rsidR="19A3546D" w:rsidRPr="4ACEA197">
        <w:rPr>
          <w:rFonts w:ascii="Times New Roman" w:eastAsia="Times New Roman" w:hAnsi="Times New Roman" w:cs="Times New Roman"/>
          <w:color w:val="1F1F1F"/>
          <w:sz w:val="24"/>
          <w:szCs w:val="24"/>
          <w:lang w:val="lv"/>
        </w:rPr>
        <w:t xml:space="preserve">minēto </w:t>
      </w:r>
      <w:r w:rsidR="31BF9C78" w:rsidRPr="149AD47E">
        <w:rPr>
          <w:rFonts w:ascii="Times New Roman" w:eastAsia="Times New Roman" w:hAnsi="Times New Roman" w:cs="Times New Roman"/>
          <w:color w:val="1F1F1F"/>
          <w:sz w:val="24"/>
          <w:szCs w:val="24"/>
          <w:lang w:val="lv"/>
        </w:rPr>
        <w:t xml:space="preserve">MI akta </w:t>
      </w:r>
      <w:r w:rsidR="0AB5DE1C" w:rsidRPr="4ACEA197">
        <w:rPr>
          <w:rFonts w:ascii="Times New Roman" w:eastAsia="Times New Roman" w:hAnsi="Times New Roman" w:cs="Times New Roman"/>
          <w:color w:val="1F1F1F"/>
          <w:sz w:val="24"/>
          <w:szCs w:val="24"/>
          <w:lang w:val="lv"/>
        </w:rPr>
        <w:t>izpildes pasākumu noteikšanu un iev</w:t>
      </w:r>
      <w:r w:rsidR="33E05F7D" w:rsidRPr="4ACEA197">
        <w:rPr>
          <w:rFonts w:ascii="Times New Roman" w:eastAsia="Times New Roman" w:hAnsi="Times New Roman" w:cs="Times New Roman"/>
          <w:color w:val="1F1F1F"/>
          <w:sz w:val="24"/>
          <w:szCs w:val="24"/>
          <w:lang w:val="lv"/>
        </w:rPr>
        <w:t>iešanu</w:t>
      </w:r>
      <w:r w:rsidR="735795B3" w:rsidRPr="4ACEA197">
        <w:rPr>
          <w:rFonts w:ascii="Times New Roman" w:eastAsia="Times New Roman" w:hAnsi="Times New Roman" w:cs="Times New Roman"/>
          <w:color w:val="1F1F1F"/>
          <w:sz w:val="24"/>
          <w:szCs w:val="24"/>
          <w:lang w:val="lv"/>
        </w:rPr>
        <w:t xml:space="preserve"> un </w:t>
      </w:r>
      <w:r w:rsidR="34AF83D0" w:rsidRPr="768FA7CD">
        <w:rPr>
          <w:rFonts w:ascii="Times New Roman" w:eastAsia="Times New Roman" w:hAnsi="Times New Roman" w:cs="Times New Roman"/>
          <w:color w:val="1F1F1F"/>
          <w:sz w:val="24"/>
          <w:szCs w:val="24"/>
          <w:lang w:val="lv"/>
        </w:rPr>
        <w:t>nav paredzēts tos</w:t>
      </w:r>
      <w:r w:rsidR="735795B3" w:rsidRPr="4ACEA197">
        <w:rPr>
          <w:rFonts w:ascii="Times New Roman" w:eastAsia="Times New Roman" w:hAnsi="Times New Roman" w:cs="Times New Roman"/>
          <w:color w:val="1F1F1F"/>
          <w:sz w:val="24"/>
          <w:szCs w:val="24"/>
          <w:lang w:val="lv"/>
        </w:rPr>
        <w:t xml:space="preserve"> pilnībā harmonizēti visām dalībvalstīm.</w:t>
      </w:r>
    </w:p>
    <w:p w14:paraId="70DEE87E" w14:textId="20FD6A32" w:rsidR="246F6044" w:rsidRDefault="5046C1DE" w:rsidP="00571FBD">
      <w:pPr>
        <w:spacing w:after="0" w:line="240" w:lineRule="auto"/>
        <w:ind w:firstLine="720"/>
        <w:jc w:val="both"/>
        <w:rPr>
          <w:rFonts w:ascii="Times New Roman" w:eastAsia="Times New Roman" w:hAnsi="Times New Roman" w:cs="Times New Roman"/>
          <w:sz w:val="24"/>
          <w:szCs w:val="24"/>
        </w:rPr>
      </w:pPr>
      <w:r w:rsidRPr="001E4146">
        <w:rPr>
          <w:rFonts w:ascii="Times New Roman" w:eastAsia="Times New Roman" w:hAnsi="Times New Roman" w:cs="Times New Roman"/>
          <w:sz w:val="24"/>
          <w:szCs w:val="24"/>
        </w:rPr>
        <w:t xml:space="preserve">Attiecībā par </w:t>
      </w:r>
      <w:r w:rsidR="42B0998E" w:rsidRPr="001E4146">
        <w:rPr>
          <w:rFonts w:ascii="Times New Roman" w:eastAsia="Times New Roman" w:hAnsi="Times New Roman" w:cs="Times New Roman"/>
          <w:sz w:val="24"/>
          <w:szCs w:val="24"/>
        </w:rPr>
        <w:t>MI akta 99.panta 8.punkt</w:t>
      </w:r>
      <w:r w:rsidR="2C7CFBA8" w:rsidRPr="001E4146">
        <w:rPr>
          <w:rFonts w:ascii="Times New Roman" w:eastAsia="Times New Roman" w:hAnsi="Times New Roman" w:cs="Times New Roman"/>
          <w:sz w:val="24"/>
          <w:szCs w:val="24"/>
        </w:rPr>
        <w:t xml:space="preserve">a </w:t>
      </w:r>
      <w:r w:rsidR="42B0998E" w:rsidRPr="001E4146">
        <w:rPr>
          <w:rFonts w:ascii="Times New Roman" w:eastAsia="Times New Roman" w:hAnsi="Times New Roman" w:cs="Times New Roman"/>
          <w:sz w:val="24"/>
          <w:szCs w:val="24"/>
        </w:rPr>
        <w:t xml:space="preserve"> interpretē</w:t>
      </w:r>
      <w:r w:rsidR="08B28865" w:rsidRPr="001E4146">
        <w:rPr>
          <w:rFonts w:ascii="Times New Roman" w:eastAsia="Times New Roman" w:hAnsi="Times New Roman" w:cs="Times New Roman"/>
          <w:sz w:val="24"/>
          <w:szCs w:val="24"/>
        </w:rPr>
        <w:t>šanu, proti, vai</w:t>
      </w:r>
      <w:r w:rsidR="42B0998E" w:rsidRPr="001E4146">
        <w:rPr>
          <w:rFonts w:ascii="Times New Roman" w:eastAsia="Times New Roman" w:hAnsi="Times New Roman" w:cs="Times New Roman"/>
          <w:sz w:val="24"/>
          <w:szCs w:val="24"/>
        </w:rPr>
        <w:t xml:space="preserve"> dalībvalstij pastāv rīcības brīvība atteikties no administratīvo naudas sodu uzlikšanas publiskām iestādēm un struktūrām, kas tajā ir izveidotas</w:t>
      </w:r>
      <w:r w:rsidR="4EEB675C" w:rsidRPr="001E4146">
        <w:rPr>
          <w:rFonts w:ascii="Times New Roman" w:eastAsia="Times New Roman" w:hAnsi="Times New Roman" w:cs="Times New Roman"/>
          <w:sz w:val="24"/>
          <w:szCs w:val="24"/>
        </w:rPr>
        <w:t>, EK sniedza atbildi, ka</w:t>
      </w:r>
      <w:r w:rsidR="00A01597">
        <w:rPr>
          <w:rFonts w:ascii="Times New Roman" w:eastAsia="Times New Roman" w:hAnsi="Times New Roman" w:cs="Times New Roman"/>
          <w:sz w:val="24"/>
          <w:szCs w:val="24"/>
        </w:rPr>
        <w:t xml:space="preserve"> </w:t>
      </w:r>
      <w:r w:rsidR="68A7F37E" w:rsidRPr="001E4146">
        <w:rPr>
          <w:rFonts w:ascii="Times New Roman" w:eastAsia="Times New Roman" w:hAnsi="Times New Roman" w:cs="Times New Roman"/>
          <w:sz w:val="24"/>
          <w:szCs w:val="24"/>
        </w:rPr>
        <w:t xml:space="preserve">MI akta </w:t>
      </w:r>
      <w:r w:rsidR="4EEB675C" w:rsidRPr="001E4146">
        <w:rPr>
          <w:rFonts w:ascii="Times New Roman" w:eastAsia="Times New Roman" w:hAnsi="Times New Roman" w:cs="Times New Roman"/>
          <w:color w:val="1F1F1F"/>
          <w:sz w:val="24"/>
          <w:szCs w:val="24"/>
          <w:lang w:val="lv"/>
        </w:rPr>
        <w:t>99.panta</w:t>
      </w:r>
      <w:r w:rsidR="4EEB675C" w:rsidRPr="4604F6CA">
        <w:rPr>
          <w:rFonts w:ascii="Times New Roman" w:eastAsia="Times New Roman" w:hAnsi="Times New Roman" w:cs="Times New Roman"/>
          <w:color w:val="1F1F1F"/>
          <w:sz w:val="24"/>
          <w:szCs w:val="24"/>
          <w:lang w:val="lv"/>
        </w:rPr>
        <w:t xml:space="preserve"> 8.</w:t>
      </w:r>
      <w:r w:rsidR="4EEB675C" w:rsidRPr="6523123E">
        <w:rPr>
          <w:rFonts w:ascii="Times New Roman" w:eastAsia="Times New Roman" w:hAnsi="Times New Roman" w:cs="Times New Roman"/>
          <w:color w:val="1F1F1F"/>
          <w:sz w:val="24"/>
          <w:szCs w:val="24"/>
          <w:lang w:val="lv"/>
        </w:rPr>
        <w:t>punktu  interpretē</w:t>
      </w:r>
      <w:r w:rsidR="4EEB675C" w:rsidRPr="4604F6CA">
        <w:rPr>
          <w:rFonts w:ascii="Times New Roman" w:eastAsia="Times New Roman" w:hAnsi="Times New Roman" w:cs="Times New Roman"/>
          <w:color w:val="1F1F1F"/>
          <w:sz w:val="24"/>
          <w:szCs w:val="24"/>
          <w:lang w:val="lv"/>
        </w:rPr>
        <w:t xml:space="preserve"> tādējādi, ka tas dod dalībvalstīm rīcības brīvību atteikties no administratīvām sankcijām </w:t>
      </w:r>
      <w:r w:rsidR="5DCC632F" w:rsidRPr="343E3770">
        <w:rPr>
          <w:rFonts w:ascii="Times New Roman" w:eastAsia="Times New Roman" w:hAnsi="Times New Roman" w:cs="Times New Roman"/>
          <w:color w:val="1F1F1F"/>
          <w:sz w:val="24"/>
          <w:szCs w:val="24"/>
          <w:lang w:val="lv"/>
        </w:rPr>
        <w:t>publiskām</w:t>
      </w:r>
      <w:r w:rsidR="4EEB675C" w:rsidRPr="4604F6CA">
        <w:rPr>
          <w:rFonts w:ascii="Times New Roman" w:eastAsia="Times New Roman" w:hAnsi="Times New Roman" w:cs="Times New Roman"/>
          <w:color w:val="1F1F1F"/>
          <w:sz w:val="24"/>
          <w:szCs w:val="24"/>
          <w:lang w:val="lv"/>
        </w:rPr>
        <w:t xml:space="preserve"> iestādēm un struktūrām</w:t>
      </w:r>
      <w:r w:rsidR="08AF9899" w:rsidRPr="343E3770">
        <w:rPr>
          <w:rFonts w:ascii="Times New Roman" w:eastAsia="Times New Roman" w:hAnsi="Times New Roman" w:cs="Times New Roman"/>
          <w:color w:val="1F1F1F"/>
          <w:sz w:val="24"/>
          <w:szCs w:val="24"/>
          <w:lang w:val="lv"/>
        </w:rPr>
        <w:t>. Atzīmējams</w:t>
      </w:r>
      <w:r w:rsidR="4EEB675C" w:rsidRPr="4604F6CA">
        <w:rPr>
          <w:rFonts w:ascii="Times New Roman" w:eastAsia="Times New Roman" w:hAnsi="Times New Roman" w:cs="Times New Roman"/>
          <w:color w:val="1F1F1F"/>
          <w:sz w:val="24"/>
          <w:szCs w:val="24"/>
          <w:lang w:val="lv"/>
        </w:rPr>
        <w:t xml:space="preserve">, ka </w:t>
      </w:r>
      <w:r w:rsidR="3DA77F28" w:rsidRPr="343E3770">
        <w:rPr>
          <w:rFonts w:ascii="Times New Roman" w:eastAsia="Times New Roman" w:hAnsi="Times New Roman" w:cs="Times New Roman"/>
          <w:color w:val="1F1F1F"/>
          <w:sz w:val="24"/>
          <w:szCs w:val="24"/>
          <w:lang w:val="lv"/>
        </w:rPr>
        <w:t>analoģiska interpretācija tiek piemērota</w:t>
      </w:r>
      <w:r w:rsidR="4EEB675C" w:rsidRPr="4604F6CA">
        <w:rPr>
          <w:rFonts w:ascii="Times New Roman" w:eastAsia="Times New Roman" w:hAnsi="Times New Roman" w:cs="Times New Roman"/>
          <w:color w:val="1F1F1F"/>
          <w:sz w:val="24"/>
          <w:szCs w:val="24"/>
          <w:lang w:val="lv"/>
        </w:rPr>
        <w:t xml:space="preserve"> V</w:t>
      </w:r>
      <w:r w:rsidR="241E8D30" w:rsidRPr="5B21209D">
        <w:rPr>
          <w:rFonts w:ascii="Times New Roman" w:eastAsia="Times New Roman" w:hAnsi="Times New Roman" w:cs="Times New Roman"/>
          <w:color w:val="1F1F1F"/>
          <w:sz w:val="24"/>
          <w:szCs w:val="24"/>
          <w:lang w:val="lv"/>
        </w:rPr>
        <w:t>ispārīgās datu aizsardzības regulas</w:t>
      </w:r>
      <w:r w:rsidR="4EEB675C" w:rsidRPr="4604F6CA">
        <w:rPr>
          <w:rFonts w:ascii="Times New Roman" w:eastAsia="Times New Roman" w:hAnsi="Times New Roman" w:cs="Times New Roman"/>
          <w:color w:val="1F1F1F"/>
          <w:sz w:val="24"/>
          <w:szCs w:val="24"/>
          <w:lang w:val="lv"/>
        </w:rPr>
        <w:t xml:space="preserve"> 83.panta 7.punkta noteikum</w:t>
      </w:r>
      <w:r w:rsidR="00645B75">
        <w:rPr>
          <w:rFonts w:ascii="Times New Roman" w:eastAsia="Times New Roman" w:hAnsi="Times New Roman" w:cs="Times New Roman"/>
          <w:color w:val="1F1F1F"/>
          <w:sz w:val="24"/>
          <w:szCs w:val="24"/>
          <w:lang w:val="lv"/>
        </w:rPr>
        <w:t>i</w:t>
      </w:r>
      <w:r w:rsidR="4EEB675C" w:rsidRPr="4604F6CA">
        <w:rPr>
          <w:rFonts w:ascii="Times New Roman" w:eastAsia="Times New Roman" w:hAnsi="Times New Roman" w:cs="Times New Roman"/>
          <w:color w:val="1F1F1F"/>
          <w:sz w:val="24"/>
          <w:szCs w:val="24"/>
          <w:lang w:val="lv"/>
        </w:rPr>
        <w:t xml:space="preserve"> par sodiem, lai piešķirtu rīcības brīvību dalībvalstīm</w:t>
      </w:r>
      <w:r w:rsidR="002C0045">
        <w:rPr>
          <w:rFonts w:ascii="Times New Roman" w:eastAsia="Times New Roman" w:hAnsi="Times New Roman" w:cs="Times New Roman"/>
          <w:color w:val="1F1F1F"/>
          <w:sz w:val="24"/>
          <w:szCs w:val="24"/>
          <w:lang w:val="lv"/>
        </w:rPr>
        <w:t xml:space="preserve"> </w:t>
      </w:r>
      <w:r w:rsidR="4EEB675C" w:rsidRPr="4604F6CA">
        <w:rPr>
          <w:rFonts w:ascii="Times New Roman" w:eastAsia="Times New Roman" w:hAnsi="Times New Roman" w:cs="Times New Roman"/>
          <w:color w:val="1F1F1F"/>
          <w:sz w:val="24"/>
          <w:szCs w:val="24"/>
          <w:lang w:val="lv"/>
        </w:rPr>
        <w:t>naudas sodu</w:t>
      </w:r>
      <w:r w:rsidR="002C0045">
        <w:rPr>
          <w:rFonts w:ascii="Times New Roman" w:eastAsia="Times New Roman" w:hAnsi="Times New Roman" w:cs="Times New Roman"/>
          <w:color w:val="1F1F1F"/>
          <w:sz w:val="24"/>
          <w:szCs w:val="24"/>
          <w:lang w:val="lv"/>
        </w:rPr>
        <w:t xml:space="preserve"> piemērošanā. </w:t>
      </w:r>
    </w:p>
    <w:p w14:paraId="222403D2" w14:textId="6DFEC9E0" w:rsidR="3694A348" w:rsidRPr="006C45B6" w:rsidRDefault="4A22B0E3" w:rsidP="7B12D650">
      <w:pPr>
        <w:spacing w:after="0" w:line="240" w:lineRule="auto"/>
        <w:ind w:firstLine="720"/>
        <w:jc w:val="both"/>
        <w:rPr>
          <w:rFonts w:ascii="Times New Roman" w:eastAsia="Times New Roman" w:hAnsi="Times New Roman" w:cs="Times New Roman"/>
          <w:color w:val="414142"/>
          <w:sz w:val="19"/>
          <w:szCs w:val="19"/>
          <w:lang w:val="lv"/>
        </w:rPr>
      </w:pPr>
      <w:r w:rsidRPr="7B12D650">
        <w:rPr>
          <w:rFonts w:ascii="Times New Roman" w:eastAsia="Times New Roman" w:hAnsi="Times New Roman" w:cs="Times New Roman"/>
          <w:color w:val="1F1F1F"/>
          <w:sz w:val="24"/>
          <w:szCs w:val="24"/>
          <w:lang w:val="lv"/>
        </w:rPr>
        <w:t>Līdz ar to,</w:t>
      </w:r>
      <w:r w:rsidR="183D2CDD" w:rsidRPr="7B12D650">
        <w:rPr>
          <w:rFonts w:ascii="Times New Roman" w:eastAsia="Times New Roman" w:hAnsi="Times New Roman" w:cs="Times New Roman"/>
          <w:color w:val="1F1F1F"/>
          <w:sz w:val="24"/>
          <w:szCs w:val="24"/>
          <w:lang w:val="lv"/>
        </w:rPr>
        <w:t xml:space="preserve"> izmantojot MI akta 99.panta 8.punktā dalībvalsts rīcības brīvību par to, kādā mērā </w:t>
      </w:r>
      <w:r w:rsidR="22D300C3" w:rsidRPr="7B12D650">
        <w:rPr>
          <w:rFonts w:ascii="Times New Roman" w:eastAsia="Times New Roman" w:hAnsi="Times New Roman" w:cs="Times New Roman"/>
          <w:sz w:val="24"/>
          <w:szCs w:val="24"/>
        </w:rPr>
        <w:t>administratīvos naudas sodus var uzlikt publiskām iestādēm un struktūrām, kas izveidotas minētajā dalībvalstī, Latvijā</w:t>
      </w:r>
      <w:r w:rsidRPr="7B12D650">
        <w:rPr>
          <w:rFonts w:ascii="Times New Roman" w:eastAsia="Times New Roman" w:hAnsi="Times New Roman" w:cs="Times New Roman"/>
          <w:color w:val="1F1F1F"/>
          <w:sz w:val="24"/>
          <w:szCs w:val="24"/>
          <w:lang w:val="lv"/>
        </w:rPr>
        <w:t xml:space="preserve"> publiskām iestādēm un struktūrām netiek paredzēts noteikt administratīvos </w:t>
      </w:r>
      <w:r w:rsidR="56A08B56" w:rsidRPr="7B12D650">
        <w:rPr>
          <w:rFonts w:ascii="Times New Roman" w:eastAsia="Times New Roman" w:hAnsi="Times New Roman" w:cs="Times New Roman"/>
          <w:color w:val="1F1F1F"/>
          <w:sz w:val="24"/>
          <w:szCs w:val="24"/>
          <w:lang w:val="lv"/>
        </w:rPr>
        <w:t xml:space="preserve">naudas </w:t>
      </w:r>
      <w:r w:rsidRPr="7B12D650">
        <w:rPr>
          <w:rFonts w:ascii="Times New Roman" w:eastAsia="Times New Roman" w:hAnsi="Times New Roman" w:cs="Times New Roman"/>
          <w:color w:val="1F1F1F"/>
          <w:sz w:val="24"/>
          <w:szCs w:val="24"/>
          <w:lang w:val="lv"/>
        </w:rPr>
        <w:t>sodus, bet MI akta izpildes panākšanai var tikt piemē</w:t>
      </w:r>
      <w:r w:rsidR="3AE43EC4" w:rsidRPr="7B12D650">
        <w:rPr>
          <w:rFonts w:ascii="Times New Roman" w:eastAsia="Times New Roman" w:hAnsi="Times New Roman" w:cs="Times New Roman"/>
          <w:color w:val="1F1F1F"/>
          <w:sz w:val="24"/>
          <w:szCs w:val="24"/>
          <w:lang w:val="lv"/>
        </w:rPr>
        <w:t xml:space="preserve">rots cits juridiskās atbildības veids, </w:t>
      </w:r>
      <w:r w:rsidR="0C46F5CC" w:rsidRPr="7B12D650">
        <w:rPr>
          <w:rFonts w:ascii="Times New Roman" w:eastAsia="Times New Roman" w:hAnsi="Times New Roman" w:cs="Times New Roman"/>
          <w:color w:val="1F1F1F"/>
          <w:sz w:val="24"/>
          <w:szCs w:val="24"/>
          <w:lang w:val="lv"/>
        </w:rPr>
        <w:t xml:space="preserve">piemēram, disciplināratbildība. Šāda pieeja tika izvēlēta arī izstrādājot Nacionālās </w:t>
      </w:r>
      <w:proofErr w:type="spellStart"/>
      <w:r w:rsidR="0C46F5CC" w:rsidRPr="7B12D650">
        <w:rPr>
          <w:rFonts w:ascii="Times New Roman" w:eastAsia="Times New Roman" w:hAnsi="Times New Roman" w:cs="Times New Roman"/>
          <w:color w:val="1F1F1F"/>
          <w:sz w:val="24"/>
          <w:szCs w:val="24"/>
          <w:lang w:val="lv"/>
        </w:rPr>
        <w:lastRenderedPageBreak/>
        <w:t>kiberdrošības</w:t>
      </w:r>
      <w:proofErr w:type="spellEnd"/>
      <w:r w:rsidR="0C46F5CC" w:rsidRPr="7B12D650">
        <w:rPr>
          <w:rFonts w:ascii="Times New Roman" w:eastAsia="Times New Roman" w:hAnsi="Times New Roman" w:cs="Times New Roman"/>
          <w:color w:val="1F1F1F"/>
          <w:sz w:val="24"/>
          <w:szCs w:val="24"/>
          <w:lang w:val="lv"/>
        </w:rPr>
        <w:t xml:space="preserve"> likumu, ar kuru</w:t>
      </w:r>
      <w:r w:rsidR="3AE43EC4" w:rsidRPr="7B12D650">
        <w:rPr>
          <w:rFonts w:ascii="Times New Roman" w:eastAsia="Times New Roman" w:hAnsi="Times New Roman" w:cs="Times New Roman"/>
          <w:color w:val="1F1F1F"/>
          <w:sz w:val="24"/>
          <w:szCs w:val="24"/>
          <w:lang w:val="lv"/>
        </w:rPr>
        <w:t xml:space="preserve"> </w:t>
      </w:r>
      <w:r w:rsidR="6C35724F" w:rsidRPr="7B12D650">
        <w:rPr>
          <w:rFonts w:ascii="Times New Roman" w:eastAsia="Times New Roman" w:hAnsi="Times New Roman" w:cs="Times New Roman"/>
          <w:color w:val="1F1F1F"/>
          <w:sz w:val="24"/>
          <w:szCs w:val="24"/>
          <w:lang w:val="lv"/>
        </w:rPr>
        <w:t xml:space="preserve">nacionāli </w:t>
      </w:r>
      <w:r w:rsidR="2A9A12C5" w:rsidRPr="7B12D650">
        <w:rPr>
          <w:rFonts w:ascii="Times New Roman" w:eastAsia="Times New Roman" w:hAnsi="Times New Roman" w:cs="Times New Roman"/>
          <w:color w:val="1F1F1F"/>
          <w:sz w:val="24"/>
          <w:szCs w:val="24"/>
          <w:lang w:val="lv"/>
        </w:rPr>
        <w:t xml:space="preserve">ieviesta </w:t>
      </w:r>
      <w:r w:rsidR="079A34C4" w:rsidRPr="7B12D650">
        <w:rPr>
          <w:rFonts w:ascii="Times New Roman" w:eastAsia="Times New Roman" w:hAnsi="Times New Roman" w:cs="Times New Roman"/>
          <w:color w:val="1F1F1F"/>
          <w:sz w:val="24"/>
          <w:szCs w:val="24"/>
          <w:lang w:val="lv"/>
        </w:rPr>
        <w:t>E</w:t>
      </w:r>
      <w:r w:rsidR="6C5D75EA" w:rsidRPr="7B12D650">
        <w:rPr>
          <w:rFonts w:ascii="Times New Roman" w:eastAsia="Times New Roman" w:hAnsi="Times New Roman" w:cs="Times New Roman"/>
          <w:color w:val="1F1F1F"/>
          <w:sz w:val="24"/>
          <w:szCs w:val="24"/>
          <w:lang w:val="lv"/>
        </w:rPr>
        <w:t>iropas Parlamenta</w:t>
      </w:r>
      <w:r w:rsidR="788E9F5C" w:rsidRPr="7B12D650">
        <w:rPr>
          <w:rFonts w:ascii="Times New Roman" w:eastAsia="Times New Roman" w:hAnsi="Times New Roman" w:cs="Times New Roman"/>
          <w:color w:val="1F1F1F"/>
          <w:sz w:val="24"/>
          <w:szCs w:val="24"/>
          <w:lang w:val="lv"/>
        </w:rPr>
        <w:t xml:space="preserve"> </w:t>
      </w:r>
      <w:r w:rsidR="2A9A12C5" w:rsidRPr="7B12D650">
        <w:rPr>
          <w:rFonts w:ascii="Times New Roman" w:eastAsia="Times New Roman" w:hAnsi="Times New Roman" w:cs="Times New Roman"/>
          <w:color w:val="1F1F1F"/>
          <w:sz w:val="24"/>
          <w:szCs w:val="24"/>
          <w:lang w:val="lv"/>
        </w:rPr>
        <w:t xml:space="preserve">un Padomes 2022.gada 14.decembra direktīva (ES) 2022/2555, ar ko paredz pasākumus nolūkā panākt vienādi augstu </w:t>
      </w:r>
      <w:proofErr w:type="spellStart"/>
      <w:r w:rsidR="2A9A12C5" w:rsidRPr="7B12D650">
        <w:rPr>
          <w:rFonts w:ascii="Times New Roman" w:eastAsia="Times New Roman" w:hAnsi="Times New Roman" w:cs="Times New Roman"/>
          <w:color w:val="1F1F1F"/>
          <w:sz w:val="24"/>
          <w:szCs w:val="24"/>
          <w:lang w:val="lv"/>
        </w:rPr>
        <w:t>kiberdrošības</w:t>
      </w:r>
      <w:proofErr w:type="spellEnd"/>
      <w:r w:rsidR="2A9A12C5" w:rsidRPr="7B12D650">
        <w:rPr>
          <w:rFonts w:ascii="Times New Roman" w:eastAsia="Times New Roman" w:hAnsi="Times New Roman" w:cs="Times New Roman"/>
          <w:color w:val="1F1F1F"/>
          <w:sz w:val="24"/>
          <w:szCs w:val="24"/>
          <w:lang w:val="lv"/>
        </w:rPr>
        <w:t xml:space="preserve"> līmeni visā </w:t>
      </w:r>
      <w:r w:rsidR="558DE8E7" w:rsidRPr="7B12D650">
        <w:rPr>
          <w:rFonts w:ascii="Times New Roman" w:eastAsia="Times New Roman" w:hAnsi="Times New Roman" w:cs="Times New Roman"/>
          <w:color w:val="1F1F1F"/>
          <w:sz w:val="24"/>
          <w:szCs w:val="24"/>
          <w:lang w:val="lv"/>
        </w:rPr>
        <w:t>ES</w:t>
      </w:r>
      <w:r w:rsidR="2A9A12C5" w:rsidRPr="7B12D650">
        <w:rPr>
          <w:rFonts w:ascii="Times New Roman" w:eastAsia="Times New Roman" w:hAnsi="Times New Roman" w:cs="Times New Roman"/>
          <w:color w:val="1F1F1F"/>
          <w:sz w:val="24"/>
          <w:szCs w:val="24"/>
          <w:lang w:val="lv"/>
        </w:rPr>
        <w:t xml:space="preserve"> un ar ko groza regulu (ES) Nr.910/2014 un direktīvu (ES) </w:t>
      </w:r>
      <w:hyperlink r:id="rId14">
        <w:r w:rsidR="2A9A12C5" w:rsidRPr="7B12D650">
          <w:rPr>
            <w:rFonts w:ascii="Times New Roman" w:eastAsia="Times New Roman" w:hAnsi="Times New Roman" w:cs="Times New Roman"/>
            <w:color w:val="1F1F1F"/>
            <w:sz w:val="24"/>
            <w:szCs w:val="24"/>
          </w:rPr>
          <w:t>2018/1972</w:t>
        </w:r>
      </w:hyperlink>
      <w:r w:rsidR="2A9A12C5" w:rsidRPr="7B12D650">
        <w:rPr>
          <w:rFonts w:ascii="Times New Roman" w:eastAsia="Times New Roman" w:hAnsi="Times New Roman" w:cs="Times New Roman"/>
          <w:color w:val="1F1F1F"/>
          <w:sz w:val="24"/>
          <w:szCs w:val="24"/>
          <w:lang w:val="lv"/>
        </w:rPr>
        <w:t xml:space="preserve"> un atceļ direktīvu (ES) </w:t>
      </w:r>
      <w:hyperlink r:id="rId15">
        <w:r w:rsidR="2A9A12C5" w:rsidRPr="7B12D650">
          <w:rPr>
            <w:rFonts w:ascii="Times New Roman" w:eastAsia="Times New Roman" w:hAnsi="Times New Roman" w:cs="Times New Roman"/>
            <w:color w:val="1F1F1F"/>
            <w:sz w:val="24"/>
            <w:szCs w:val="24"/>
          </w:rPr>
          <w:t>2016/1148</w:t>
        </w:r>
      </w:hyperlink>
      <w:r w:rsidR="2A9A12C5" w:rsidRPr="7B12D650">
        <w:rPr>
          <w:rFonts w:ascii="Times New Roman" w:eastAsia="Times New Roman" w:hAnsi="Times New Roman" w:cs="Times New Roman"/>
          <w:color w:val="1F1F1F"/>
          <w:sz w:val="24"/>
          <w:szCs w:val="24"/>
          <w:lang w:val="lv"/>
        </w:rPr>
        <w:t xml:space="preserve"> (TID 2 direktīva)</w:t>
      </w:r>
      <w:r w:rsidR="5DFCDD67" w:rsidRPr="7B12D650">
        <w:rPr>
          <w:rFonts w:ascii="Times New Roman" w:eastAsia="Times New Roman" w:hAnsi="Times New Roman" w:cs="Times New Roman"/>
          <w:color w:val="1F1F1F"/>
          <w:sz w:val="24"/>
          <w:szCs w:val="24"/>
          <w:lang w:val="lv"/>
        </w:rPr>
        <w:t>.</w:t>
      </w:r>
    </w:p>
    <w:p w14:paraId="77F3BB33" w14:textId="234718B3" w:rsidR="00713078" w:rsidRDefault="00B05F07" w:rsidP="00713078">
      <w:pPr>
        <w:spacing w:after="0" w:line="240" w:lineRule="auto"/>
        <w:ind w:firstLine="720"/>
        <w:jc w:val="both"/>
        <w:rPr>
          <w:rFonts w:ascii="Times New Roman" w:eastAsia="Times New Roman" w:hAnsi="Times New Roman" w:cs="Times New Roman"/>
          <w:sz w:val="24"/>
          <w:szCs w:val="24"/>
        </w:rPr>
      </w:pPr>
      <w:r w:rsidRPr="00B05F07">
        <w:rPr>
          <w:rFonts w:ascii="Times New Roman" w:eastAsia="Times New Roman" w:hAnsi="Times New Roman" w:cs="Times New Roman"/>
          <w:sz w:val="24"/>
          <w:szCs w:val="24"/>
        </w:rPr>
        <w:t xml:space="preserve">MI akta 99.panta </w:t>
      </w:r>
      <w:r>
        <w:rPr>
          <w:rFonts w:ascii="Times New Roman" w:eastAsia="Times New Roman" w:hAnsi="Times New Roman" w:cs="Times New Roman"/>
          <w:sz w:val="24"/>
          <w:szCs w:val="24"/>
        </w:rPr>
        <w:t>9</w:t>
      </w:r>
      <w:r w:rsidRPr="00B05F07">
        <w:rPr>
          <w:rFonts w:ascii="Times New Roman" w:eastAsia="Times New Roman" w:hAnsi="Times New Roman" w:cs="Times New Roman"/>
          <w:sz w:val="24"/>
          <w:szCs w:val="24"/>
        </w:rPr>
        <w:t>.punktā</w:t>
      </w:r>
      <w:r>
        <w:rPr>
          <w:rFonts w:ascii="Times New Roman" w:eastAsia="Times New Roman" w:hAnsi="Times New Roman" w:cs="Times New Roman"/>
          <w:sz w:val="24"/>
          <w:szCs w:val="24"/>
        </w:rPr>
        <w:t xml:space="preserve"> noteikts, ka</w:t>
      </w:r>
      <w:r w:rsidRPr="00B05F0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w:t>
      </w:r>
      <w:r w:rsidR="00550DAF" w:rsidRPr="00550DAF">
        <w:rPr>
          <w:rFonts w:ascii="Times New Roman" w:eastAsia="Times New Roman" w:hAnsi="Times New Roman" w:cs="Times New Roman"/>
          <w:sz w:val="24"/>
          <w:szCs w:val="24"/>
        </w:rPr>
        <w:t>tkarībā no dalībvalstu tiesību sistēmas noteikumus par administratīvajiem naudas sodiem</w:t>
      </w:r>
      <w:r w:rsidR="00F349A5">
        <w:rPr>
          <w:rFonts w:ascii="Times New Roman" w:eastAsia="Times New Roman" w:hAnsi="Times New Roman" w:cs="Times New Roman"/>
          <w:sz w:val="24"/>
          <w:szCs w:val="24"/>
        </w:rPr>
        <w:t xml:space="preserve"> </w:t>
      </w:r>
      <w:r w:rsidR="00550DAF" w:rsidRPr="00550DAF">
        <w:rPr>
          <w:rFonts w:ascii="Times New Roman" w:eastAsia="Times New Roman" w:hAnsi="Times New Roman" w:cs="Times New Roman"/>
          <w:sz w:val="24"/>
          <w:szCs w:val="24"/>
        </w:rPr>
        <w:t>var piemērot tādā veidā, ka naudas sodus uzliek, attiecīgi, kompetentās valsts tiesas vai</w:t>
      </w:r>
      <w:r w:rsidR="007B6016">
        <w:rPr>
          <w:rFonts w:ascii="Times New Roman" w:eastAsia="Times New Roman" w:hAnsi="Times New Roman" w:cs="Times New Roman"/>
          <w:sz w:val="24"/>
          <w:szCs w:val="24"/>
        </w:rPr>
        <w:t xml:space="preserve"> </w:t>
      </w:r>
      <w:r w:rsidR="00550DAF" w:rsidRPr="00550DAF">
        <w:rPr>
          <w:rFonts w:ascii="Times New Roman" w:eastAsia="Times New Roman" w:hAnsi="Times New Roman" w:cs="Times New Roman"/>
          <w:sz w:val="24"/>
          <w:szCs w:val="24"/>
        </w:rPr>
        <w:t>citas struktūras minētajās dalībvalstīs. Šādu noteikumu piemērošanai minētajās dalībvalstīs</w:t>
      </w:r>
      <w:r w:rsidR="007B6016">
        <w:rPr>
          <w:rFonts w:ascii="Times New Roman" w:eastAsia="Times New Roman" w:hAnsi="Times New Roman" w:cs="Times New Roman"/>
          <w:sz w:val="24"/>
          <w:szCs w:val="24"/>
        </w:rPr>
        <w:t xml:space="preserve"> </w:t>
      </w:r>
      <w:r w:rsidR="00550DAF" w:rsidRPr="00550DAF">
        <w:rPr>
          <w:rFonts w:ascii="Times New Roman" w:eastAsia="Times New Roman" w:hAnsi="Times New Roman" w:cs="Times New Roman"/>
          <w:sz w:val="24"/>
          <w:szCs w:val="24"/>
        </w:rPr>
        <w:t>ir līdzvērtīga ietekme</w:t>
      </w:r>
      <w:r w:rsidR="00713078">
        <w:rPr>
          <w:rFonts w:ascii="Times New Roman" w:eastAsia="Times New Roman" w:hAnsi="Times New Roman" w:cs="Times New Roman"/>
          <w:sz w:val="24"/>
          <w:szCs w:val="24"/>
        </w:rPr>
        <w:t>.</w:t>
      </w:r>
    </w:p>
    <w:p w14:paraId="2738E00F" w14:textId="007AF7FA" w:rsidR="00550DAF" w:rsidRPr="00550DAF" w:rsidRDefault="007B6016" w:rsidP="00713078">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MI akt</w:t>
      </w:r>
      <w:r w:rsidR="00713078">
        <w:rPr>
          <w:rFonts w:ascii="Times New Roman" w:eastAsia="Times New Roman" w:hAnsi="Times New Roman" w:cs="Times New Roman"/>
          <w:sz w:val="24"/>
          <w:szCs w:val="24"/>
        </w:rPr>
        <w:t>a sodu sadaļu</w:t>
      </w:r>
      <w:r w:rsidR="00550DAF" w:rsidRPr="00550DAF">
        <w:rPr>
          <w:rFonts w:ascii="Times New Roman" w:eastAsia="Times New Roman" w:hAnsi="Times New Roman" w:cs="Times New Roman"/>
          <w:sz w:val="24"/>
          <w:szCs w:val="24"/>
        </w:rPr>
        <w:t xml:space="preserve"> paredzēto tirgus uzraudzības iestādes pilnvaru izmantošanai piemēro</w:t>
      </w:r>
      <w:r w:rsidR="00713078">
        <w:rPr>
          <w:rFonts w:ascii="Times New Roman" w:eastAsia="Times New Roman" w:hAnsi="Times New Roman" w:cs="Times New Roman"/>
          <w:sz w:val="24"/>
          <w:szCs w:val="24"/>
        </w:rPr>
        <w:t xml:space="preserve"> </w:t>
      </w:r>
      <w:r w:rsidR="00550DAF" w:rsidRPr="00550DAF">
        <w:rPr>
          <w:rFonts w:ascii="Times New Roman" w:eastAsia="Times New Roman" w:hAnsi="Times New Roman" w:cs="Times New Roman"/>
          <w:sz w:val="24"/>
          <w:szCs w:val="24"/>
        </w:rPr>
        <w:t xml:space="preserve">atbilstošas procesuālas garantijas saskaņā ar </w:t>
      </w:r>
      <w:r w:rsidR="00713078">
        <w:rPr>
          <w:rFonts w:ascii="Times New Roman" w:eastAsia="Times New Roman" w:hAnsi="Times New Roman" w:cs="Times New Roman"/>
          <w:sz w:val="24"/>
          <w:szCs w:val="24"/>
        </w:rPr>
        <w:t>ES</w:t>
      </w:r>
      <w:r w:rsidR="00550DAF" w:rsidRPr="00550DAF">
        <w:rPr>
          <w:rFonts w:ascii="Times New Roman" w:eastAsia="Times New Roman" w:hAnsi="Times New Roman" w:cs="Times New Roman"/>
          <w:sz w:val="24"/>
          <w:szCs w:val="24"/>
        </w:rPr>
        <w:t xml:space="preserve"> un valsts tiesību aktiem, tostarp</w:t>
      </w:r>
      <w:r w:rsidR="00713078">
        <w:rPr>
          <w:rFonts w:ascii="Times New Roman" w:eastAsia="Times New Roman" w:hAnsi="Times New Roman" w:cs="Times New Roman"/>
          <w:sz w:val="24"/>
          <w:szCs w:val="24"/>
        </w:rPr>
        <w:t xml:space="preserve"> </w:t>
      </w:r>
      <w:r w:rsidR="00550DAF" w:rsidRPr="00550DAF">
        <w:rPr>
          <w:rFonts w:ascii="Times New Roman" w:eastAsia="Times New Roman" w:hAnsi="Times New Roman" w:cs="Times New Roman"/>
          <w:sz w:val="24"/>
          <w:szCs w:val="24"/>
        </w:rPr>
        <w:t>efektīvu tiesību aizsardzību tiesā un pienācīgu procesu.</w:t>
      </w:r>
    </w:p>
    <w:p w14:paraId="65AA307E" w14:textId="49B33993" w:rsidR="00BB464B" w:rsidRPr="009A1F12" w:rsidRDefault="683D2F8E" w:rsidP="009A1F12">
      <w:pPr>
        <w:spacing w:after="0" w:line="240" w:lineRule="auto"/>
        <w:ind w:firstLine="720"/>
        <w:jc w:val="both"/>
        <w:rPr>
          <w:rFonts w:ascii="Times New Roman" w:eastAsia="Times New Roman" w:hAnsi="Times New Roman" w:cs="Times New Roman"/>
          <w:sz w:val="24"/>
          <w:szCs w:val="24"/>
        </w:rPr>
      </w:pPr>
      <w:r w:rsidRPr="6640B309">
        <w:rPr>
          <w:rFonts w:ascii="Times New Roman" w:eastAsia="Times New Roman" w:hAnsi="Times New Roman" w:cs="Times New Roman"/>
          <w:sz w:val="24"/>
          <w:szCs w:val="24"/>
        </w:rPr>
        <w:t xml:space="preserve">MI akta tiesiskā regulējuma ieviešanas darba grupā </w:t>
      </w:r>
      <w:r w:rsidR="00C87497" w:rsidRPr="6640B309">
        <w:rPr>
          <w:rFonts w:ascii="Times New Roman" w:eastAsia="Times New Roman" w:hAnsi="Times New Roman" w:cs="Times New Roman"/>
          <w:sz w:val="24"/>
          <w:szCs w:val="24"/>
        </w:rPr>
        <w:t>vienojās</w:t>
      </w:r>
      <w:r w:rsidRPr="6640B309">
        <w:rPr>
          <w:rFonts w:ascii="Times New Roman" w:eastAsia="Times New Roman" w:hAnsi="Times New Roman" w:cs="Times New Roman"/>
          <w:sz w:val="24"/>
          <w:szCs w:val="24"/>
        </w:rPr>
        <w:t>, ka MI akta tirgus uzraudzībā tiek izvēlēta decentralizētā pieeja, proti, ka tirgus uzraudzību (tostarp, administratīvo procesu un administratīv</w:t>
      </w:r>
      <w:r w:rsidR="001269BA" w:rsidRPr="6640B309">
        <w:rPr>
          <w:rFonts w:ascii="Times New Roman" w:eastAsia="Times New Roman" w:hAnsi="Times New Roman" w:cs="Times New Roman"/>
          <w:sz w:val="24"/>
          <w:szCs w:val="24"/>
        </w:rPr>
        <w:t>ā</w:t>
      </w:r>
      <w:r w:rsidRPr="6640B309">
        <w:rPr>
          <w:rFonts w:ascii="Times New Roman" w:eastAsia="Times New Roman" w:hAnsi="Times New Roman" w:cs="Times New Roman"/>
          <w:sz w:val="24"/>
          <w:szCs w:val="24"/>
        </w:rPr>
        <w:t xml:space="preserve"> pārkāpum</w:t>
      </w:r>
      <w:r w:rsidR="001269BA" w:rsidRPr="6640B309">
        <w:rPr>
          <w:rFonts w:ascii="Times New Roman" w:eastAsia="Times New Roman" w:hAnsi="Times New Roman" w:cs="Times New Roman"/>
          <w:sz w:val="24"/>
          <w:szCs w:val="24"/>
        </w:rPr>
        <w:t>a</w:t>
      </w:r>
      <w:r w:rsidRPr="6640B309">
        <w:rPr>
          <w:rFonts w:ascii="Times New Roman" w:eastAsia="Times New Roman" w:hAnsi="Times New Roman" w:cs="Times New Roman"/>
          <w:sz w:val="24"/>
          <w:szCs w:val="24"/>
        </w:rPr>
        <w:t xml:space="preserve"> procesu) veiks tirgus uzraudzības iestādes pa nozarēm, piesaistot ekspertus atzinumu sniegšanai</w:t>
      </w:r>
      <w:r w:rsidR="00CE160C" w:rsidRPr="6640B309">
        <w:rPr>
          <w:rFonts w:ascii="Times New Roman" w:eastAsia="Times New Roman" w:hAnsi="Times New Roman" w:cs="Times New Roman"/>
          <w:sz w:val="24"/>
          <w:szCs w:val="24"/>
        </w:rPr>
        <w:t>.</w:t>
      </w:r>
      <w:r w:rsidR="00242A4B">
        <w:rPr>
          <w:rFonts w:ascii="Times New Roman" w:eastAsia="Times New Roman" w:hAnsi="Times New Roman" w:cs="Times New Roman"/>
          <w:sz w:val="24"/>
          <w:szCs w:val="24"/>
        </w:rPr>
        <w:t xml:space="preserve"> </w:t>
      </w:r>
      <w:r w:rsidR="04E87096" w:rsidRPr="6640B309">
        <w:rPr>
          <w:rFonts w:ascii="Times New Roman" w:eastAsia="Times New Roman" w:hAnsi="Times New Roman" w:cs="Times New Roman"/>
          <w:sz w:val="24"/>
          <w:szCs w:val="24"/>
        </w:rPr>
        <w:t>Atbildīg</w:t>
      </w:r>
      <w:r w:rsidR="1FCB4DB8" w:rsidRPr="6640B309">
        <w:rPr>
          <w:rFonts w:ascii="Times New Roman" w:eastAsia="Times New Roman" w:hAnsi="Times New Roman" w:cs="Times New Roman"/>
          <w:sz w:val="24"/>
          <w:szCs w:val="24"/>
        </w:rPr>
        <w:t>ās</w:t>
      </w:r>
      <w:r w:rsidR="04E87096" w:rsidRPr="6640B309">
        <w:rPr>
          <w:rFonts w:ascii="Times New Roman" w:eastAsia="Times New Roman" w:hAnsi="Times New Roman" w:cs="Times New Roman"/>
          <w:sz w:val="24"/>
          <w:szCs w:val="24"/>
        </w:rPr>
        <w:t xml:space="preserve"> ministrij</w:t>
      </w:r>
      <w:r w:rsidR="28ECCECC" w:rsidRPr="6640B309">
        <w:rPr>
          <w:rFonts w:ascii="Times New Roman" w:eastAsia="Times New Roman" w:hAnsi="Times New Roman" w:cs="Times New Roman"/>
          <w:sz w:val="24"/>
          <w:szCs w:val="24"/>
        </w:rPr>
        <w:t>as</w:t>
      </w:r>
      <w:r w:rsidR="04E87096" w:rsidRPr="6640B309">
        <w:rPr>
          <w:rFonts w:ascii="Times New Roman" w:eastAsia="Times New Roman" w:hAnsi="Times New Roman" w:cs="Times New Roman"/>
          <w:sz w:val="24"/>
          <w:szCs w:val="24"/>
        </w:rPr>
        <w:t xml:space="preserve">, kuras padotībā ir </w:t>
      </w:r>
      <w:r w:rsidR="3DCAC0DD" w:rsidRPr="6640B309">
        <w:rPr>
          <w:rFonts w:ascii="Times New Roman" w:eastAsia="Times New Roman" w:hAnsi="Times New Roman" w:cs="Times New Roman"/>
          <w:sz w:val="24"/>
          <w:szCs w:val="24"/>
        </w:rPr>
        <w:t>attiecīgā</w:t>
      </w:r>
      <w:r w:rsidR="04E87096" w:rsidRPr="6640B309">
        <w:rPr>
          <w:rFonts w:ascii="Times New Roman" w:eastAsia="Times New Roman" w:hAnsi="Times New Roman" w:cs="Times New Roman"/>
          <w:sz w:val="24"/>
          <w:szCs w:val="24"/>
        </w:rPr>
        <w:t xml:space="preserve"> </w:t>
      </w:r>
      <w:r w:rsidRPr="6640B309">
        <w:rPr>
          <w:rFonts w:ascii="Times New Roman" w:eastAsia="Times New Roman" w:hAnsi="Times New Roman" w:cs="Times New Roman"/>
          <w:sz w:val="24"/>
          <w:szCs w:val="24"/>
        </w:rPr>
        <w:t>tirgus uzraudzības iestāde</w:t>
      </w:r>
      <w:r w:rsidR="7EAC3610" w:rsidRPr="6640B309">
        <w:rPr>
          <w:rFonts w:ascii="Times New Roman" w:eastAsia="Times New Roman" w:hAnsi="Times New Roman" w:cs="Times New Roman"/>
          <w:sz w:val="24"/>
          <w:szCs w:val="24"/>
        </w:rPr>
        <w:t xml:space="preserve">, vai kuras kapitāldaļu turētāja tā ir, vai par </w:t>
      </w:r>
      <w:r w:rsidR="77134CCC" w:rsidRPr="6640B309">
        <w:rPr>
          <w:rFonts w:ascii="Times New Roman" w:eastAsia="Times New Roman" w:hAnsi="Times New Roman" w:cs="Times New Roman"/>
          <w:sz w:val="24"/>
          <w:szCs w:val="24"/>
        </w:rPr>
        <w:t>nozari</w:t>
      </w:r>
      <w:r w:rsidR="7EAC3610" w:rsidRPr="6640B309">
        <w:rPr>
          <w:rFonts w:ascii="Times New Roman" w:eastAsia="Times New Roman" w:hAnsi="Times New Roman" w:cs="Times New Roman"/>
          <w:sz w:val="24"/>
          <w:szCs w:val="24"/>
        </w:rPr>
        <w:t xml:space="preserve"> atbildīgās </w:t>
      </w:r>
      <w:r w:rsidR="630B134A" w:rsidRPr="6640B309">
        <w:rPr>
          <w:rFonts w:ascii="Times New Roman" w:eastAsia="Times New Roman" w:hAnsi="Times New Roman" w:cs="Times New Roman"/>
          <w:sz w:val="24"/>
          <w:szCs w:val="24"/>
        </w:rPr>
        <w:t>ministrijas</w:t>
      </w:r>
      <w:r w:rsidR="7EAC3610" w:rsidRPr="6640B309">
        <w:rPr>
          <w:rFonts w:ascii="Times New Roman" w:eastAsia="Times New Roman" w:hAnsi="Times New Roman" w:cs="Times New Roman"/>
          <w:sz w:val="24"/>
          <w:szCs w:val="24"/>
        </w:rPr>
        <w:t xml:space="preserve"> (</w:t>
      </w:r>
      <w:r w:rsidR="5374A16E" w:rsidRPr="6640B309">
        <w:rPr>
          <w:rFonts w:ascii="Times New Roman" w:eastAsia="Times New Roman" w:hAnsi="Times New Roman" w:cs="Times New Roman"/>
          <w:sz w:val="24"/>
          <w:szCs w:val="24"/>
        </w:rPr>
        <w:t xml:space="preserve">saistībā ar neatkarīgajām </w:t>
      </w:r>
      <w:r w:rsidR="673CCB1B" w:rsidRPr="6640B309">
        <w:rPr>
          <w:rFonts w:ascii="Times New Roman" w:eastAsia="Times New Roman" w:hAnsi="Times New Roman" w:cs="Times New Roman"/>
          <w:sz w:val="24"/>
          <w:szCs w:val="24"/>
        </w:rPr>
        <w:t xml:space="preserve">MI akta </w:t>
      </w:r>
      <w:r w:rsidR="5374A16E" w:rsidRPr="6640B309">
        <w:rPr>
          <w:rFonts w:ascii="Times New Roman" w:eastAsia="Times New Roman" w:hAnsi="Times New Roman" w:cs="Times New Roman"/>
          <w:sz w:val="24"/>
          <w:szCs w:val="24"/>
        </w:rPr>
        <w:t>tirgus uzraudzības iestādēm DVI un LB)</w:t>
      </w:r>
      <w:r w:rsidRPr="6640B309">
        <w:rPr>
          <w:rFonts w:ascii="Times New Roman" w:eastAsia="Times New Roman" w:hAnsi="Times New Roman" w:cs="Times New Roman"/>
          <w:sz w:val="24"/>
          <w:szCs w:val="24"/>
        </w:rPr>
        <w:t xml:space="preserve"> uzdevums ir izstrādāt, saskaņot un nostiprināt nacionālajā tiesību sistēmā tiesību normas, lai varētu piemērot MI aktā paredzētos sodus par MI akta pārkāpumiem</w:t>
      </w:r>
      <w:r w:rsidR="006F717B" w:rsidRPr="6640B309">
        <w:rPr>
          <w:rFonts w:ascii="Times New Roman" w:eastAsia="Times New Roman" w:hAnsi="Times New Roman" w:cs="Times New Roman"/>
          <w:sz w:val="24"/>
          <w:szCs w:val="24"/>
        </w:rPr>
        <w:t xml:space="preserve">. </w:t>
      </w:r>
      <w:r w:rsidR="15AF91A1" w:rsidRPr="00995245">
        <w:rPr>
          <w:rFonts w:ascii="Times New Roman" w:eastAsia="Times New Roman" w:hAnsi="Times New Roman" w:cs="Times New Roman"/>
          <w:sz w:val="24"/>
          <w:szCs w:val="24"/>
        </w:rPr>
        <w:t xml:space="preserve">Normatīvo aktu izstrādes un virzības atbildīgās iestādes </w:t>
      </w:r>
      <w:r w:rsidR="5CFD1F93" w:rsidRPr="00995245">
        <w:rPr>
          <w:rFonts w:ascii="Times New Roman" w:eastAsia="Times New Roman" w:hAnsi="Times New Roman" w:cs="Times New Roman"/>
          <w:sz w:val="24"/>
          <w:szCs w:val="24"/>
        </w:rPr>
        <w:t xml:space="preserve"> ir atspoguļotas </w:t>
      </w:r>
      <w:r w:rsidR="7E944DAC" w:rsidRPr="00995245">
        <w:rPr>
          <w:rFonts w:ascii="Times New Roman" w:eastAsia="Times New Roman" w:hAnsi="Times New Roman" w:cs="Times New Roman"/>
          <w:sz w:val="24"/>
          <w:szCs w:val="24"/>
        </w:rPr>
        <w:t xml:space="preserve">informatīvā </w:t>
      </w:r>
      <w:r w:rsidR="5CFD1F93" w:rsidRPr="00995245">
        <w:rPr>
          <w:rFonts w:ascii="Times New Roman" w:eastAsia="Times New Roman" w:hAnsi="Times New Roman" w:cs="Times New Roman"/>
          <w:sz w:val="24"/>
          <w:szCs w:val="24"/>
        </w:rPr>
        <w:t>ziņojuma 1.pielikumā</w:t>
      </w:r>
      <w:r w:rsidR="04212DC9" w:rsidRPr="00995245">
        <w:rPr>
          <w:rFonts w:ascii="Times New Roman" w:eastAsia="Times New Roman" w:hAnsi="Times New Roman" w:cs="Times New Roman"/>
          <w:sz w:val="24"/>
          <w:szCs w:val="24"/>
        </w:rPr>
        <w:t>.</w:t>
      </w:r>
      <w:r w:rsidR="00AA4CC1">
        <w:rPr>
          <w:rFonts w:ascii="Times New Roman" w:eastAsia="Times New Roman" w:hAnsi="Times New Roman" w:cs="Times New Roman"/>
          <w:sz w:val="24"/>
          <w:szCs w:val="24"/>
        </w:rPr>
        <w:t xml:space="preserve"> </w:t>
      </w:r>
      <w:r w:rsidRPr="6671157C">
        <w:rPr>
          <w:rFonts w:ascii="Times New Roman" w:eastAsia="Times New Roman" w:hAnsi="Times New Roman" w:cs="Times New Roman"/>
          <w:sz w:val="24"/>
          <w:szCs w:val="24"/>
        </w:rPr>
        <w:t>MI sistēmu jomas tautsaimniecības nozarēs ir plašas, t.sk. biometrija, kritiskā infrastruktūra, izglītība un arodmācības, darba attiecības, pamatpakalpojumi un pabalsti, tiesībaizsardzība, migrācijas, patvēruma un robežkontroles pārvaldība, tiesvedība un demokrātijas procesi. Šī iemesla dēļ  vienas iestādes resursi neļauj uzņemties piemērot sodus par visiem MI akta pārkāpumiem. Ne visas tirgus uzraudzības iestādes ir tiesīgas veikt administratīvā pārkāpuma procesu</w:t>
      </w:r>
      <w:r w:rsidRPr="6671157C">
        <w:rPr>
          <w:rStyle w:val="FootnoteReference"/>
          <w:rFonts w:ascii="Times New Roman" w:eastAsia="Times New Roman" w:hAnsi="Times New Roman" w:cs="Times New Roman"/>
          <w:sz w:val="24"/>
          <w:szCs w:val="24"/>
        </w:rPr>
        <w:footnoteReference w:id="9"/>
      </w:r>
      <w:r w:rsidR="00401FA9">
        <w:rPr>
          <w:rFonts w:ascii="Times New Roman" w:eastAsia="Times New Roman" w:hAnsi="Times New Roman" w:cs="Times New Roman"/>
          <w:sz w:val="24"/>
          <w:szCs w:val="24"/>
        </w:rPr>
        <w:t xml:space="preserve"> </w:t>
      </w:r>
      <w:r w:rsidR="26AB66B4" w:rsidRPr="14B7A4BF">
        <w:rPr>
          <w:rFonts w:ascii="Times New Roman" w:eastAsia="Times New Roman" w:hAnsi="Times New Roman" w:cs="Times New Roman"/>
          <w:sz w:val="24"/>
          <w:szCs w:val="24"/>
        </w:rPr>
        <w:t>(</w:t>
      </w:r>
      <w:r w:rsidR="33AE80DE" w:rsidRPr="001C46D5">
        <w:rPr>
          <w:rFonts w:ascii="Times New Roman" w:eastAsia="Times New Roman" w:hAnsi="Times New Roman" w:cs="Times New Roman"/>
          <w:color w:val="000000" w:themeColor="text1"/>
          <w:sz w:val="24"/>
          <w:szCs w:val="24"/>
        </w:rPr>
        <w:t>VTUA, VSIA LJA</w:t>
      </w:r>
      <w:r w:rsidR="7BE5FDC0" w:rsidRPr="001C46D5">
        <w:rPr>
          <w:rFonts w:ascii="Times New Roman" w:eastAsia="Times New Roman" w:hAnsi="Times New Roman" w:cs="Times New Roman"/>
          <w:color w:val="000000" w:themeColor="text1"/>
          <w:sz w:val="24"/>
          <w:szCs w:val="24"/>
        </w:rPr>
        <w:t>, VAS CSDD</w:t>
      </w:r>
      <w:r w:rsidR="1F6A25D7" w:rsidRPr="001C46D5">
        <w:rPr>
          <w:rFonts w:ascii="Times New Roman" w:eastAsia="Times New Roman" w:hAnsi="Times New Roman" w:cs="Times New Roman"/>
          <w:color w:val="000000" w:themeColor="text1"/>
          <w:sz w:val="24"/>
          <w:szCs w:val="24"/>
        </w:rPr>
        <w:t xml:space="preserve"> un </w:t>
      </w:r>
      <w:r w:rsidR="7BE5FDC0" w:rsidRPr="001C46D5">
        <w:rPr>
          <w:rFonts w:ascii="Times New Roman" w:eastAsia="Times New Roman" w:hAnsi="Times New Roman" w:cs="Times New Roman"/>
          <w:color w:val="000000" w:themeColor="text1"/>
          <w:sz w:val="24"/>
          <w:szCs w:val="24"/>
        </w:rPr>
        <w:t>VA CAA</w:t>
      </w:r>
      <w:r w:rsidR="2CEABD24" w:rsidRPr="001C46D5">
        <w:rPr>
          <w:rFonts w:ascii="Times New Roman" w:eastAsia="Times New Roman" w:hAnsi="Times New Roman" w:cs="Times New Roman"/>
          <w:color w:val="000000" w:themeColor="text1"/>
          <w:sz w:val="24"/>
          <w:szCs w:val="24"/>
        </w:rPr>
        <w:t xml:space="preserve"> nav šād</w:t>
      </w:r>
      <w:r w:rsidR="4A9180E1" w:rsidRPr="14B7A4BF">
        <w:rPr>
          <w:rFonts w:ascii="Times New Roman" w:eastAsia="Times New Roman" w:hAnsi="Times New Roman" w:cs="Times New Roman"/>
          <w:color w:val="000000" w:themeColor="text1"/>
          <w:sz w:val="24"/>
          <w:szCs w:val="24"/>
        </w:rPr>
        <w:t>u</w:t>
      </w:r>
      <w:r w:rsidR="2CEABD24" w:rsidRPr="001C46D5">
        <w:rPr>
          <w:rFonts w:ascii="Times New Roman" w:eastAsia="Times New Roman" w:hAnsi="Times New Roman" w:cs="Times New Roman"/>
          <w:color w:val="000000" w:themeColor="text1"/>
          <w:sz w:val="24"/>
          <w:szCs w:val="24"/>
        </w:rPr>
        <w:t xml:space="preserve"> pilnvar</w:t>
      </w:r>
      <w:r w:rsidR="1C3B6DB6" w:rsidRPr="14B7A4BF">
        <w:rPr>
          <w:rFonts w:ascii="Times New Roman" w:eastAsia="Times New Roman" w:hAnsi="Times New Roman" w:cs="Times New Roman"/>
          <w:color w:val="000000" w:themeColor="text1"/>
          <w:sz w:val="24"/>
          <w:szCs w:val="24"/>
        </w:rPr>
        <w:t>u</w:t>
      </w:r>
      <w:r w:rsidR="12ECEA27" w:rsidRPr="001C46D5">
        <w:rPr>
          <w:rFonts w:ascii="Times New Roman" w:eastAsia="Times New Roman" w:hAnsi="Times New Roman" w:cs="Times New Roman"/>
          <w:color w:val="000000" w:themeColor="text1"/>
          <w:sz w:val="24"/>
          <w:szCs w:val="24"/>
        </w:rPr>
        <w:t>)</w:t>
      </w:r>
      <w:r w:rsidR="00AA4CC1">
        <w:rPr>
          <w:rFonts w:ascii="Times New Roman" w:eastAsia="Times New Roman" w:hAnsi="Times New Roman" w:cs="Times New Roman"/>
          <w:color w:val="000000" w:themeColor="text1"/>
          <w:sz w:val="24"/>
          <w:szCs w:val="24"/>
        </w:rPr>
        <w:t xml:space="preserve"> </w:t>
      </w:r>
      <w:r w:rsidR="75B1B09C" w:rsidRPr="14B7A4BF">
        <w:rPr>
          <w:rFonts w:ascii="Times New Roman" w:eastAsia="Times New Roman" w:hAnsi="Times New Roman" w:cs="Times New Roman"/>
          <w:color w:val="000000" w:themeColor="text1"/>
          <w:sz w:val="24"/>
          <w:szCs w:val="24"/>
        </w:rPr>
        <w:t>un šajos gadījumos</w:t>
      </w:r>
      <w:r w:rsidR="00AA4CC1">
        <w:rPr>
          <w:rFonts w:ascii="Times New Roman" w:eastAsia="Times New Roman" w:hAnsi="Times New Roman" w:cs="Times New Roman"/>
          <w:color w:val="000000" w:themeColor="text1"/>
          <w:sz w:val="24"/>
          <w:szCs w:val="24"/>
        </w:rPr>
        <w:t xml:space="preserve"> </w:t>
      </w:r>
      <w:r w:rsidR="079AA716" w:rsidRPr="14B7A4BF">
        <w:rPr>
          <w:rFonts w:ascii="Times New Roman" w:eastAsia="Times New Roman" w:hAnsi="Times New Roman" w:cs="Times New Roman"/>
          <w:sz w:val="24"/>
          <w:szCs w:val="24"/>
        </w:rPr>
        <w:t xml:space="preserve">veikt </w:t>
      </w:r>
      <w:r w:rsidR="12740C35" w:rsidRPr="14B7A4BF">
        <w:rPr>
          <w:rFonts w:ascii="Times New Roman" w:eastAsia="Times New Roman" w:hAnsi="Times New Roman" w:cs="Times New Roman"/>
          <w:sz w:val="24"/>
          <w:szCs w:val="24"/>
        </w:rPr>
        <w:t>administratīv</w:t>
      </w:r>
      <w:r w:rsidR="2B1D7883" w:rsidRPr="14B7A4BF">
        <w:rPr>
          <w:rFonts w:ascii="Times New Roman" w:eastAsia="Times New Roman" w:hAnsi="Times New Roman" w:cs="Times New Roman"/>
          <w:sz w:val="24"/>
          <w:szCs w:val="24"/>
        </w:rPr>
        <w:t xml:space="preserve">ā pārkāpuma procesu un </w:t>
      </w:r>
      <w:r w:rsidR="612604BB" w:rsidRPr="14B7A4BF">
        <w:rPr>
          <w:rFonts w:ascii="Times New Roman" w:eastAsia="Times New Roman" w:hAnsi="Times New Roman" w:cs="Times New Roman"/>
          <w:sz w:val="24"/>
          <w:szCs w:val="24"/>
        </w:rPr>
        <w:t xml:space="preserve">piemērot </w:t>
      </w:r>
      <w:r w:rsidR="2B1D7883" w:rsidRPr="14B7A4BF">
        <w:rPr>
          <w:rFonts w:ascii="Times New Roman" w:eastAsia="Times New Roman" w:hAnsi="Times New Roman" w:cs="Times New Roman"/>
          <w:sz w:val="24"/>
          <w:szCs w:val="24"/>
        </w:rPr>
        <w:t>administratīvo</w:t>
      </w:r>
      <w:r w:rsidR="41086D20" w:rsidRPr="14B7A4BF">
        <w:rPr>
          <w:rFonts w:ascii="Times New Roman" w:eastAsia="Times New Roman" w:hAnsi="Times New Roman" w:cs="Times New Roman"/>
          <w:sz w:val="24"/>
          <w:szCs w:val="24"/>
        </w:rPr>
        <w:t xml:space="preserve"> </w:t>
      </w:r>
      <w:r w:rsidRPr="6671157C">
        <w:rPr>
          <w:rFonts w:ascii="Times New Roman" w:eastAsia="Times New Roman" w:hAnsi="Times New Roman" w:cs="Times New Roman"/>
          <w:sz w:val="24"/>
          <w:szCs w:val="24"/>
        </w:rPr>
        <w:t xml:space="preserve">sodu var  </w:t>
      </w:r>
      <w:r w:rsidR="17C5B6F1" w:rsidRPr="14B7A4BF">
        <w:rPr>
          <w:rFonts w:ascii="Times New Roman" w:eastAsia="Times New Roman" w:hAnsi="Times New Roman" w:cs="Times New Roman"/>
          <w:sz w:val="24"/>
          <w:szCs w:val="24"/>
        </w:rPr>
        <w:t>par attiecīgo jomu atbildīgā</w:t>
      </w:r>
      <w:r w:rsidR="65259E73" w:rsidRPr="14B7A4BF">
        <w:rPr>
          <w:rFonts w:ascii="Times New Roman" w:eastAsia="Times New Roman" w:hAnsi="Times New Roman" w:cs="Times New Roman"/>
          <w:sz w:val="24"/>
          <w:szCs w:val="24"/>
        </w:rPr>
        <w:t>s iestāde</w:t>
      </w:r>
      <w:r w:rsidR="34C4376C" w:rsidRPr="14B7A4BF">
        <w:rPr>
          <w:rFonts w:ascii="Times New Roman" w:eastAsia="Times New Roman" w:hAnsi="Times New Roman" w:cs="Times New Roman"/>
          <w:sz w:val="24"/>
          <w:szCs w:val="24"/>
        </w:rPr>
        <w:t xml:space="preserve"> amatpersona.</w:t>
      </w:r>
      <w:r w:rsidR="00401FA9">
        <w:rPr>
          <w:rFonts w:ascii="Times New Roman" w:eastAsia="Times New Roman" w:hAnsi="Times New Roman" w:cs="Times New Roman"/>
          <w:sz w:val="24"/>
          <w:szCs w:val="24"/>
        </w:rPr>
        <w:t xml:space="preserve"> </w:t>
      </w:r>
      <w:r w:rsidR="1CB1524F" w:rsidRPr="587179D0">
        <w:rPr>
          <w:rFonts w:ascii="Times New Roman" w:eastAsia="Times New Roman" w:hAnsi="Times New Roman" w:cs="Times New Roman"/>
          <w:sz w:val="24"/>
          <w:szCs w:val="24"/>
        </w:rPr>
        <w:t>Saska</w:t>
      </w:r>
      <w:r w:rsidR="33152FDB" w:rsidRPr="587179D0">
        <w:rPr>
          <w:rFonts w:ascii="Times New Roman" w:eastAsia="Times New Roman" w:hAnsi="Times New Roman" w:cs="Times New Roman"/>
          <w:sz w:val="24"/>
          <w:szCs w:val="24"/>
        </w:rPr>
        <w:t>ņ</w:t>
      </w:r>
      <w:r w:rsidR="1CB1524F" w:rsidRPr="587179D0">
        <w:rPr>
          <w:rFonts w:ascii="Times New Roman" w:eastAsia="Times New Roman" w:hAnsi="Times New Roman" w:cs="Times New Roman"/>
          <w:sz w:val="24"/>
          <w:szCs w:val="24"/>
        </w:rPr>
        <w:t>ā ar MI akta 99.</w:t>
      </w:r>
      <w:r w:rsidR="50676006" w:rsidRPr="587179D0">
        <w:rPr>
          <w:rFonts w:ascii="Times New Roman" w:eastAsia="Times New Roman" w:hAnsi="Times New Roman" w:cs="Times New Roman"/>
          <w:sz w:val="24"/>
          <w:szCs w:val="24"/>
        </w:rPr>
        <w:t>panta 9</w:t>
      </w:r>
      <w:r w:rsidR="2B4C0BB8" w:rsidRPr="587179D0">
        <w:rPr>
          <w:rFonts w:ascii="Times New Roman" w:eastAsia="Times New Roman" w:hAnsi="Times New Roman" w:cs="Times New Roman"/>
          <w:sz w:val="24"/>
          <w:szCs w:val="24"/>
        </w:rPr>
        <w:t>.</w:t>
      </w:r>
      <w:r w:rsidR="50676006" w:rsidRPr="587179D0">
        <w:rPr>
          <w:rFonts w:ascii="Times New Roman" w:eastAsia="Times New Roman" w:hAnsi="Times New Roman" w:cs="Times New Roman"/>
          <w:sz w:val="24"/>
          <w:szCs w:val="24"/>
        </w:rPr>
        <w:t>punktu</w:t>
      </w:r>
      <w:r w:rsidR="246BC9D8" w:rsidRPr="587179D0">
        <w:rPr>
          <w:rFonts w:ascii="Times New Roman" w:eastAsia="Times New Roman" w:hAnsi="Times New Roman" w:cs="Times New Roman"/>
          <w:color w:val="000000" w:themeColor="text1"/>
          <w:sz w:val="24"/>
          <w:szCs w:val="24"/>
        </w:rPr>
        <w:t xml:space="preserve"> noteikumus par administratīvajiem naudas sodiem var piemērot tādā veidā, ka naudas sodus uzliek, attiecīgi, kompetentās valsts tiesas vai citas struktūras minētajās dalībvalstīs. </w:t>
      </w:r>
      <w:r w:rsidR="059D1BDE" w:rsidRPr="00764062">
        <w:rPr>
          <w:rFonts w:ascii="Times New Roman" w:eastAsia="Times New Roman" w:hAnsi="Times New Roman" w:cs="Times New Roman"/>
          <w:sz w:val="24"/>
          <w:szCs w:val="24"/>
        </w:rPr>
        <w:t>MI akta III pielikumā noteikts augsta risku sistēmu sadalījums pēc jomām, katrai no tām Latvijā pastāv konkrēta uzraudzības iestāde, kuras amatpersonas ir tiesīgas veikt administratīvā pārkāpuma procesu. III pielikuma sadalījums varētu būt kritērijs par sodu piemērošanu atbildīgās iestādes noteikšanā attiecībā uz augsta riska MI sistēmām.</w:t>
      </w:r>
    </w:p>
    <w:p w14:paraId="15BE89B2" w14:textId="1A84D1FB" w:rsidR="00B66C6F" w:rsidRDefault="059D1BDE" w:rsidP="00B66C6F">
      <w:pPr>
        <w:spacing w:after="0"/>
        <w:ind w:firstLine="720"/>
        <w:jc w:val="both"/>
        <w:rPr>
          <w:rFonts w:ascii="Times New Roman" w:eastAsia="Times New Roman" w:hAnsi="Times New Roman" w:cs="Times New Roman"/>
          <w:sz w:val="24"/>
          <w:szCs w:val="24"/>
        </w:rPr>
      </w:pPr>
      <w:r w:rsidRPr="33BE53E5">
        <w:rPr>
          <w:rFonts w:ascii="Times New Roman" w:eastAsia="Times New Roman" w:hAnsi="Times New Roman" w:cs="Times New Roman"/>
          <w:sz w:val="24"/>
          <w:szCs w:val="24"/>
        </w:rPr>
        <w:t>Gadījumos, kuros pārkāpumi nav saistīti ar augsta riska sistēmu, sodīšanas kompetence  nosakāma attiecīg</w:t>
      </w:r>
      <w:r w:rsidR="7D881A12" w:rsidRPr="33BE53E5">
        <w:rPr>
          <w:rFonts w:ascii="Times New Roman" w:eastAsia="Times New Roman" w:hAnsi="Times New Roman" w:cs="Times New Roman"/>
          <w:sz w:val="24"/>
          <w:szCs w:val="24"/>
        </w:rPr>
        <w:t>ās jomas</w:t>
      </w:r>
      <w:r w:rsidRPr="33BE53E5">
        <w:rPr>
          <w:rFonts w:ascii="Times New Roman" w:eastAsia="Times New Roman" w:hAnsi="Times New Roman" w:cs="Times New Roman"/>
          <w:sz w:val="24"/>
          <w:szCs w:val="24"/>
        </w:rPr>
        <w:t xml:space="preserve"> tirgus uzraudzības iestādei</w:t>
      </w:r>
      <w:r w:rsidR="567CDC84" w:rsidRPr="33BE53E5">
        <w:rPr>
          <w:rFonts w:ascii="Times New Roman" w:eastAsia="Times New Roman" w:hAnsi="Times New Roman" w:cs="Times New Roman"/>
          <w:sz w:val="24"/>
          <w:szCs w:val="24"/>
        </w:rPr>
        <w:t>, kuras amatpersonas ir tiesīgas veikt administratīvā pārkāpuma procesu</w:t>
      </w:r>
      <w:r w:rsidR="00401FA9">
        <w:rPr>
          <w:rFonts w:ascii="Times New Roman" w:eastAsia="Times New Roman" w:hAnsi="Times New Roman" w:cs="Times New Roman"/>
          <w:sz w:val="24"/>
          <w:szCs w:val="24"/>
        </w:rPr>
        <w:t>.</w:t>
      </w:r>
    </w:p>
    <w:p w14:paraId="418F1990" w14:textId="2BB6AC67" w:rsidR="00B66C6F" w:rsidRDefault="002C44F8" w:rsidP="00B66C6F">
      <w:pPr>
        <w:spacing w:after="0"/>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Attiecībā </w:t>
      </w:r>
      <w:r w:rsidR="00E959F9">
        <w:rPr>
          <w:rFonts w:ascii="Times New Roman" w:eastAsia="Times New Roman" w:hAnsi="Times New Roman" w:cs="Times New Roman"/>
          <w:sz w:val="24"/>
          <w:szCs w:val="24"/>
        </w:rPr>
        <w:t xml:space="preserve">par </w:t>
      </w:r>
      <w:r w:rsidR="7975FB69" w:rsidRPr="7B12D650">
        <w:rPr>
          <w:rFonts w:ascii="Times New Roman" w:eastAsia="Times New Roman" w:hAnsi="Times New Roman" w:cs="Times New Roman"/>
          <w:sz w:val="24"/>
          <w:szCs w:val="24"/>
        </w:rPr>
        <w:t>MI akta sankcij</w:t>
      </w:r>
      <w:r w:rsidR="00E959F9">
        <w:rPr>
          <w:rFonts w:ascii="Times New Roman" w:eastAsia="Times New Roman" w:hAnsi="Times New Roman" w:cs="Times New Roman"/>
          <w:sz w:val="24"/>
          <w:szCs w:val="24"/>
        </w:rPr>
        <w:t>u ieviešanu nacionālā līmenī</w:t>
      </w:r>
      <w:r w:rsidR="7975FB69" w:rsidRPr="7B12D65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t</w:t>
      </w:r>
      <w:r w:rsidRPr="002C44F8">
        <w:rPr>
          <w:rFonts w:ascii="Times New Roman" w:eastAsia="Times New Roman" w:hAnsi="Times New Roman" w:cs="Times New Roman"/>
          <w:sz w:val="24"/>
          <w:szCs w:val="24"/>
        </w:rPr>
        <w:t>iks izvērtēta iespēja</w:t>
      </w:r>
      <w:r>
        <w:rPr>
          <w:rFonts w:ascii="Times New Roman" w:eastAsia="Times New Roman" w:hAnsi="Times New Roman" w:cs="Times New Roman"/>
          <w:sz w:val="24"/>
          <w:szCs w:val="24"/>
        </w:rPr>
        <w:t xml:space="preserve"> </w:t>
      </w:r>
      <w:r w:rsidR="7975FB69" w:rsidRPr="7B12D650">
        <w:rPr>
          <w:rFonts w:ascii="Times New Roman" w:eastAsia="Times New Roman" w:hAnsi="Times New Roman" w:cs="Times New Roman"/>
          <w:sz w:val="24"/>
          <w:szCs w:val="24"/>
        </w:rPr>
        <w:t>piemērot administratīvo pārkāpumu proces</w:t>
      </w:r>
      <w:r w:rsidR="00E959F9">
        <w:rPr>
          <w:rFonts w:ascii="Times New Roman" w:eastAsia="Times New Roman" w:hAnsi="Times New Roman" w:cs="Times New Roman"/>
          <w:sz w:val="24"/>
          <w:szCs w:val="24"/>
        </w:rPr>
        <w:t>u</w:t>
      </w:r>
      <w:r w:rsidR="7975FB69" w:rsidRPr="7B12D650">
        <w:rPr>
          <w:rFonts w:ascii="Times New Roman" w:eastAsia="Times New Roman" w:hAnsi="Times New Roman" w:cs="Times New Roman"/>
          <w:sz w:val="24"/>
          <w:szCs w:val="24"/>
        </w:rPr>
        <w:t xml:space="preserve"> vai administratīv</w:t>
      </w:r>
      <w:r w:rsidR="00362759">
        <w:rPr>
          <w:rFonts w:ascii="Times New Roman" w:eastAsia="Times New Roman" w:hAnsi="Times New Roman" w:cs="Times New Roman"/>
          <w:sz w:val="24"/>
          <w:szCs w:val="24"/>
        </w:rPr>
        <w:t>o</w:t>
      </w:r>
      <w:r w:rsidR="7975FB69" w:rsidRPr="7B12D650">
        <w:rPr>
          <w:rFonts w:ascii="Times New Roman" w:eastAsia="Times New Roman" w:hAnsi="Times New Roman" w:cs="Times New Roman"/>
          <w:sz w:val="24"/>
          <w:szCs w:val="24"/>
        </w:rPr>
        <w:t xml:space="preserve"> proces</w:t>
      </w:r>
      <w:r w:rsidR="00362759">
        <w:rPr>
          <w:rFonts w:ascii="Times New Roman" w:eastAsia="Times New Roman" w:hAnsi="Times New Roman" w:cs="Times New Roman"/>
          <w:sz w:val="24"/>
          <w:szCs w:val="24"/>
        </w:rPr>
        <w:t>u</w:t>
      </w:r>
      <w:r w:rsidR="7975FB69" w:rsidRPr="7B12D650">
        <w:rPr>
          <w:rFonts w:ascii="Times New Roman" w:eastAsia="Times New Roman" w:hAnsi="Times New Roman" w:cs="Times New Roman"/>
          <w:sz w:val="24"/>
          <w:szCs w:val="24"/>
        </w:rPr>
        <w:t xml:space="preserve"> iekļaujot attiecīgās normas par atbildīgo iestāžu kompetenci speciālajos nozaru likumos. MI ir jauna tehnoloģija, kas strauji attīstās un MI tirgus uzraudzībai</w:t>
      </w:r>
      <w:r w:rsidR="7CD78CB9" w:rsidRPr="7B12D650">
        <w:rPr>
          <w:rFonts w:ascii="Times New Roman" w:eastAsia="Times New Roman" w:hAnsi="Times New Roman" w:cs="Times New Roman"/>
          <w:sz w:val="24"/>
          <w:szCs w:val="24"/>
        </w:rPr>
        <w:t>,</w:t>
      </w:r>
      <w:r w:rsidR="005D66F0">
        <w:rPr>
          <w:rFonts w:ascii="Times New Roman" w:eastAsia="Times New Roman" w:hAnsi="Times New Roman" w:cs="Times New Roman"/>
          <w:sz w:val="24"/>
          <w:szCs w:val="24"/>
        </w:rPr>
        <w:t xml:space="preserve"> </w:t>
      </w:r>
      <w:r w:rsidR="7975FB69" w:rsidRPr="7B12D650">
        <w:rPr>
          <w:rFonts w:ascii="Times New Roman" w:eastAsia="Times New Roman" w:hAnsi="Times New Roman" w:cs="Times New Roman"/>
          <w:sz w:val="24"/>
          <w:szCs w:val="24"/>
        </w:rPr>
        <w:t>pārkāpumu atklāšanai un izskatīšanai kompetentajām iestādēm var būt nepieciešama ekspertu iesaiste.</w:t>
      </w:r>
    </w:p>
    <w:p w14:paraId="3A925110" w14:textId="0365C009" w:rsidR="00B66C6F" w:rsidRDefault="670D9ACC" w:rsidP="00B66C6F">
      <w:pPr>
        <w:spacing w:after="0"/>
        <w:ind w:firstLine="720"/>
        <w:jc w:val="both"/>
        <w:rPr>
          <w:rFonts w:ascii="Times New Roman" w:eastAsia="Times New Roman" w:hAnsi="Times New Roman" w:cs="Times New Roman"/>
          <w:sz w:val="24"/>
          <w:szCs w:val="24"/>
        </w:rPr>
      </w:pPr>
      <w:r w:rsidRPr="33BE53E5">
        <w:rPr>
          <w:rFonts w:ascii="Times New Roman" w:eastAsia="Times New Roman" w:hAnsi="Times New Roman" w:cs="Times New Roman"/>
          <w:sz w:val="24"/>
          <w:szCs w:val="24"/>
        </w:rPr>
        <w:t>Administratīvās atbildības likuma (turpmāk - AAL)</w:t>
      </w:r>
      <w:r w:rsidR="00D97D80">
        <w:rPr>
          <w:rFonts w:ascii="Times New Roman" w:eastAsia="Times New Roman" w:hAnsi="Times New Roman" w:cs="Times New Roman"/>
          <w:sz w:val="24"/>
          <w:szCs w:val="24"/>
        </w:rPr>
        <w:t xml:space="preserve"> </w:t>
      </w:r>
      <w:r w:rsidR="158AC7C4" w:rsidRPr="33BE53E5">
        <w:rPr>
          <w:rFonts w:ascii="Times New Roman" w:eastAsia="Times New Roman" w:hAnsi="Times New Roman" w:cs="Times New Roman"/>
          <w:sz w:val="24"/>
          <w:szCs w:val="24"/>
        </w:rPr>
        <w:t>51.pantā noteikts, ka amatpersona, augstāka amatpersona vai tiesa, kura izskata administratīvā pārkāpuma lietu, uzaicina ekspertu, ja ir nepieciešamas speciālas zināšanas attiecīgajā nozarē. Par ekspertu var būt TEL noteiktās personas. AAL 51.panta ceturtā daļa paredz, ka, ja par ekspertu uzaicinātā persona nav TEL noteiktajā kārtībā sertificēts tiesu eksperts, ekspertam izskaidro viņa tiesības un pienākumus un brīdina, ka par nepamatotu atteikšanos sniegt atzinumu vai par apzināti nepatiesa atzinuma sniegšanu ekspertu var saukt pie kriminālatbildības.</w:t>
      </w:r>
    </w:p>
    <w:p w14:paraId="086B2B55" w14:textId="77777777" w:rsidR="00B66C6F" w:rsidRDefault="158AC7C4" w:rsidP="00B66C6F">
      <w:pPr>
        <w:spacing w:after="0"/>
        <w:ind w:firstLine="720"/>
        <w:jc w:val="both"/>
        <w:rPr>
          <w:rFonts w:ascii="Times New Roman" w:eastAsia="Times New Roman" w:hAnsi="Times New Roman" w:cs="Times New Roman"/>
          <w:sz w:val="24"/>
          <w:szCs w:val="24"/>
        </w:rPr>
      </w:pPr>
      <w:r w:rsidRPr="00B66C6F">
        <w:rPr>
          <w:rFonts w:ascii="Times New Roman" w:eastAsia="Times New Roman" w:hAnsi="Times New Roman" w:cs="Times New Roman"/>
          <w:sz w:val="24"/>
          <w:szCs w:val="24"/>
        </w:rPr>
        <w:lastRenderedPageBreak/>
        <w:t>Administratīvā procesa likuma 178.panta pirmajā daļā paredzēts, ka ekspertīzi lietā tiesa nosaka gadījumos, kad lietā nozīmīgu faktu noskaidrošanai nepieciešamas speciālas zināšanas zinātnē, tehnikā, mākslā vai citā nozarē. Ekspertīzi izdara attiecīgas ekspertīzes iestādes eksperts vai cits lietpratējs. Tiesu ekspertīzes iestādi, lietpratēju vai tiesu ekspertu, kurš nestrādā tiesu ekspertīžu iestādē, izrauga tiesa, ņemot vērā administratīvā procesa dalībnieku viedokļus. Ja nepieciešams, var izraudzīt vairākus ekspertus.</w:t>
      </w:r>
    </w:p>
    <w:p w14:paraId="56491EE0" w14:textId="13873992" w:rsidR="00B66C6F" w:rsidRDefault="158AC7C4" w:rsidP="00B66C6F">
      <w:pPr>
        <w:spacing w:after="0"/>
        <w:ind w:firstLine="720"/>
        <w:jc w:val="both"/>
        <w:rPr>
          <w:rFonts w:ascii="Times New Roman" w:eastAsia="Times New Roman" w:hAnsi="Times New Roman" w:cs="Times New Roman"/>
          <w:sz w:val="24"/>
          <w:szCs w:val="24"/>
        </w:rPr>
      </w:pPr>
      <w:r w:rsidRPr="00B66C6F">
        <w:rPr>
          <w:rFonts w:ascii="Times New Roman" w:eastAsia="Times New Roman" w:hAnsi="Times New Roman" w:cs="Times New Roman"/>
          <w:sz w:val="24"/>
          <w:szCs w:val="24"/>
        </w:rPr>
        <w:t>TEL tiek noteikts, ka tiesu eksperts ir persona, kurai ir speciālas zināšanas un pieredze kādā zinātnes, tehnikas, mākslas vai amatniecības nozarē un</w:t>
      </w:r>
      <w:r w:rsidR="009156BF">
        <w:rPr>
          <w:rFonts w:ascii="Times New Roman" w:eastAsia="Times New Roman" w:hAnsi="Times New Roman" w:cs="Times New Roman"/>
          <w:sz w:val="24"/>
          <w:szCs w:val="24"/>
        </w:rPr>
        <w:t>,</w:t>
      </w:r>
      <w:r w:rsidRPr="00B66C6F">
        <w:rPr>
          <w:rFonts w:ascii="Times New Roman" w:eastAsia="Times New Roman" w:hAnsi="Times New Roman" w:cs="Times New Roman"/>
          <w:sz w:val="24"/>
          <w:szCs w:val="24"/>
        </w:rPr>
        <w:t xml:space="preserve"> kura šajā likumā noteiktajā kārtībā ir saņēmusi tiesu eksperta sertifikātu. Tiesu ekspertīzi Latvijas Republikā atbilstoši savai kompetencei ir tiesīgi veikt valsts tiesu eksperti un privātie tiesu eksperti.</w:t>
      </w:r>
    </w:p>
    <w:p w14:paraId="0E191CD2" w14:textId="77777777" w:rsidR="00B66C6F" w:rsidRDefault="158AC7C4" w:rsidP="00B66C6F">
      <w:pPr>
        <w:spacing w:after="0"/>
        <w:ind w:firstLine="720"/>
        <w:jc w:val="both"/>
        <w:rPr>
          <w:rFonts w:ascii="Times New Roman" w:eastAsia="Times New Roman" w:hAnsi="Times New Roman" w:cs="Times New Roman"/>
          <w:sz w:val="24"/>
          <w:szCs w:val="24"/>
        </w:rPr>
      </w:pPr>
      <w:r w:rsidRPr="00B66C6F">
        <w:rPr>
          <w:rFonts w:ascii="Times New Roman" w:eastAsia="Times New Roman" w:hAnsi="Times New Roman" w:cs="Times New Roman"/>
          <w:sz w:val="24"/>
          <w:szCs w:val="24"/>
        </w:rPr>
        <w:t>Tiesu ekspertu reģistrs ir publisks reģistrs, kurā iekļauta informācija par sertificētiem tiesu ekspertiem, kas darbojas valstī (TEL 4.panta pirmā daļa)</w:t>
      </w:r>
      <w:r w:rsidRPr="71E40D13">
        <w:rPr>
          <w:rFonts w:ascii="Times New Roman" w:eastAsia="Times New Roman" w:hAnsi="Times New Roman" w:cs="Times New Roman"/>
          <w:sz w:val="24"/>
          <w:szCs w:val="24"/>
        </w:rPr>
        <w:t>.</w:t>
      </w:r>
    </w:p>
    <w:p w14:paraId="1716C209" w14:textId="77777777" w:rsidR="00B66C6F" w:rsidRDefault="00B66C6F" w:rsidP="00B66C6F">
      <w:pPr>
        <w:spacing w:after="0"/>
        <w:ind w:firstLine="720"/>
        <w:jc w:val="both"/>
        <w:rPr>
          <w:rFonts w:ascii="Times New Roman" w:eastAsia="Times New Roman" w:hAnsi="Times New Roman" w:cs="Times New Roman"/>
          <w:sz w:val="24"/>
          <w:szCs w:val="24"/>
        </w:rPr>
      </w:pPr>
      <w:r w:rsidRPr="00B66C6F">
        <w:rPr>
          <w:rFonts w:ascii="Times New Roman" w:eastAsia="Times New Roman" w:hAnsi="Times New Roman" w:cs="Times New Roman"/>
          <w:sz w:val="24"/>
          <w:szCs w:val="24"/>
        </w:rPr>
        <w:t>MK</w:t>
      </w:r>
      <w:r w:rsidR="158AC7C4" w:rsidRPr="00B66C6F">
        <w:rPr>
          <w:rFonts w:ascii="Times New Roman" w:eastAsia="Times New Roman" w:hAnsi="Times New Roman" w:cs="Times New Roman"/>
          <w:sz w:val="24"/>
          <w:szCs w:val="24"/>
        </w:rPr>
        <w:t xml:space="preserve"> 2016.gada 20.decembra noteikumu Nr.835 “Noteikumi par tiesu ekspertīžu iestāžu sarakstu un tiesu ekspertu specialitāšu klasifikatoru”</w:t>
      </w:r>
      <w:r w:rsidR="158AC7C4" w:rsidRPr="71E40D13">
        <w:rPr>
          <w:rFonts w:ascii="Times New Roman" w:eastAsia="Times New Roman" w:hAnsi="Times New Roman" w:cs="Times New Roman"/>
          <w:sz w:val="24"/>
          <w:szCs w:val="24"/>
        </w:rPr>
        <w:t xml:space="preserve"> </w:t>
      </w:r>
      <w:r w:rsidR="158AC7C4" w:rsidRPr="00B66C6F">
        <w:rPr>
          <w:rFonts w:ascii="Times New Roman" w:eastAsia="Times New Roman" w:hAnsi="Times New Roman" w:cs="Times New Roman"/>
          <w:sz w:val="24"/>
          <w:szCs w:val="24"/>
        </w:rPr>
        <w:t xml:space="preserve">2.pielikums “Tiesu ekspertu specialitāšu klasifikators un tiesu ekspertīžu iestāžu tiesu ekspertu specialitāte” paredz informācijas tehnoloģiju ekspertīzi, proti datoros, serveros, pārnēsājamos elektroniskās informācijas nesējos, mobilajos tālruņos un plaukstdatoros, </w:t>
      </w:r>
      <w:proofErr w:type="spellStart"/>
      <w:r w:rsidR="158AC7C4" w:rsidRPr="00B66C6F">
        <w:rPr>
          <w:rFonts w:ascii="Times New Roman" w:eastAsia="Times New Roman" w:hAnsi="Times New Roman" w:cs="Times New Roman"/>
          <w:sz w:val="24"/>
          <w:szCs w:val="24"/>
        </w:rPr>
        <w:t>skimeros</w:t>
      </w:r>
      <w:proofErr w:type="spellEnd"/>
      <w:r w:rsidR="158AC7C4" w:rsidRPr="00B66C6F">
        <w:rPr>
          <w:rFonts w:ascii="Times New Roman" w:eastAsia="Times New Roman" w:hAnsi="Times New Roman" w:cs="Times New Roman"/>
          <w:sz w:val="24"/>
          <w:szCs w:val="24"/>
        </w:rPr>
        <w:t xml:space="preserve"> un citās automatizētās datu apstrādes sistēmās un informācijas tehnoloģiju iekārtās esošās informācijas izpēti.</w:t>
      </w:r>
      <w:r w:rsidR="158AC7C4" w:rsidRPr="71E40D13">
        <w:rPr>
          <w:rFonts w:ascii="Times New Roman" w:eastAsia="Times New Roman" w:hAnsi="Times New Roman" w:cs="Times New Roman"/>
          <w:sz w:val="24"/>
          <w:szCs w:val="24"/>
        </w:rPr>
        <w:t xml:space="preserve"> </w:t>
      </w:r>
      <w:r w:rsidR="158AC7C4" w:rsidRPr="00B66C6F">
        <w:rPr>
          <w:rFonts w:ascii="Times New Roman" w:eastAsia="Times New Roman" w:hAnsi="Times New Roman" w:cs="Times New Roman"/>
          <w:sz w:val="24"/>
          <w:szCs w:val="24"/>
        </w:rPr>
        <w:t>Saskaņā ar Tiesu administrācijas</w:t>
      </w:r>
      <w:r w:rsidR="158AC7C4" w:rsidRPr="71E40D13">
        <w:rPr>
          <w:rFonts w:ascii="Times New Roman" w:eastAsia="Times New Roman" w:hAnsi="Times New Roman" w:cs="Times New Roman"/>
          <w:color w:val="414142"/>
          <w:sz w:val="24"/>
          <w:szCs w:val="24"/>
        </w:rPr>
        <w:t xml:space="preserve"> </w:t>
      </w:r>
      <w:r w:rsidR="158AC7C4" w:rsidRPr="00B66C6F">
        <w:rPr>
          <w:rFonts w:ascii="Times New Roman" w:eastAsia="Times New Roman" w:hAnsi="Times New Roman" w:cs="Times New Roman"/>
          <w:sz w:val="24"/>
          <w:szCs w:val="24"/>
        </w:rPr>
        <w:t>uzturēto Tiesu ekspertu reģistru, šobrīd informācijas tehnoloģiju ekspertīzes veikšanai Latvijā ir sertificēti 11 eksperti</w:t>
      </w:r>
      <w:r w:rsidR="158AC7C4" w:rsidRPr="43AB243C">
        <w:rPr>
          <w:rStyle w:val="FootnoteReference"/>
          <w:rFonts w:ascii="Times New Roman" w:eastAsia="Times New Roman" w:hAnsi="Times New Roman" w:cs="Times New Roman"/>
          <w:color w:val="414142"/>
          <w:sz w:val="24"/>
          <w:szCs w:val="24"/>
        </w:rPr>
        <w:footnoteReference w:id="10"/>
      </w:r>
      <w:r w:rsidR="158AC7C4" w:rsidRPr="71E40D13">
        <w:rPr>
          <w:rFonts w:ascii="Times New Roman" w:eastAsia="Times New Roman" w:hAnsi="Times New Roman" w:cs="Times New Roman"/>
          <w:color w:val="414142"/>
          <w:sz w:val="24"/>
          <w:szCs w:val="24"/>
        </w:rPr>
        <w:t xml:space="preserve">. </w:t>
      </w:r>
    </w:p>
    <w:p w14:paraId="2E22EF5B" w14:textId="5AFB9665" w:rsidR="158AC7C4" w:rsidRPr="00B66C6F" w:rsidRDefault="158AC7C4" w:rsidP="00B66C6F">
      <w:pPr>
        <w:spacing w:after="0"/>
        <w:ind w:firstLine="720"/>
        <w:jc w:val="both"/>
        <w:rPr>
          <w:rFonts w:ascii="Times New Roman" w:eastAsia="Times New Roman" w:hAnsi="Times New Roman" w:cs="Times New Roman"/>
          <w:sz w:val="24"/>
          <w:szCs w:val="24"/>
        </w:rPr>
      </w:pPr>
      <w:r w:rsidRPr="33BE53E5">
        <w:rPr>
          <w:rFonts w:ascii="Times New Roman" w:eastAsia="Times New Roman" w:hAnsi="Times New Roman" w:cs="Times New Roman"/>
          <w:sz w:val="24"/>
          <w:szCs w:val="24"/>
        </w:rPr>
        <w:t>Ņemot vērā minēto, potenciālo ekspertu un lietpratēju lok</w:t>
      </w:r>
      <w:r w:rsidR="72BDC7AE" w:rsidRPr="33BE53E5">
        <w:rPr>
          <w:rFonts w:ascii="Times New Roman" w:eastAsia="Times New Roman" w:hAnsi="Times New Roman" w:cs="Times New Roman"/>
          <w:sz w:val="24"/>
          <w:szCs w:val="24"/>
        </w:rPr>
        <w:t>s</w:t>
      </w:r>
      <w:r w:rsidRPr="33BE53E5">
        <w:rPr>
          <w:rFonts w:ascii="Times New Roman" w:eastAsia="Times New Roman" w:hAnsi="Times New Roman" w:cs="Times New Roman"/>
          <w:sz w:val="24"/>
          <w:szCs w:val="24"/>
        </w:rPr>
        <w:t>, kas varētu sniegt atzinumus juridiskās atbildības procesu ietvaros, lai piemērotu MI akta prasības</w:t>
      </w:r>
      <w:r w:rsidR="6CBCD1AA" w:rsidRPr="33BE53E5">
        <w:rPr>
          <w:rFonts w:ascii="Times New Roman" w:eastAsia="Times New Roman" w:hAnsi="Times New Roman" w:cs="Times New Roman"/>
          <w:sz w:val="24"/>
          <w:szCs w:val="24"/>
        </w:rPr>
        <w:t>,</w:t>
      </w:r>
      <w:r w:rsidRPr="33BE53E5">
        <w:rPr>
          <w:rFonts w:ascii="Times New Roman" w:eastAsia="Times New Roman" w:hAnsi="Times New Roman" w:cs="Times New Roman"/>
          <w:sz w:val="24"/>
          <w:szCs w:val="24"/>
        </w:rPr>
        <w:t xml:space="preserve"> </w:t>
      </w:r>
      <w:r w:rsidR="4892C5D7" w:rsidRPr="33BE53E5">
        <w:rPr>
          <w:rFonts w:ascii="Times New Roman" w:eastAsia="Times New Roman" w:hAnsi="Times New Roman" w:cs="Times New Roman"/>
          <w:sz w:val="24"/>
          <w:szCs w:val="24"/>
        </w:rPr>
        <w:t>ir gan</w:t>
      </w:r>
      <w:r w:rsidRPr="33BE53E5">
        <w:rPr>
          <w:rFonts w:ascii="Times New Roman" w:eastAsia="Times New Roman" w:hAnsi="Times New Roman" w:cs="Times New Roman"/>
          <w:sz w:val="24"/>
          <w:szCs w:val="24"/>
        </w:rPr>
        <w:t xml:space="preserve"> esoš</w:t>
      </w:r>
      <w:r w:rsidR="7E79D25F" w:rsidRPr="33BE53E5">
        <w:rPr>
          <w:rFonts w:ascii="Times New Roman" w:eastAsia="Times New Roman" w:hAnsi="Times New Roman" w:cs="Times New Roman"/>
          <w:sz w:val="24"/>
          <w:szCs w:val="24"/>
        </w:rPr>
        <w:t>ie</w:t>
      </w:r>
      <w:r w:rsidRPr="33BE53E5">
        <w:rPr>
          <w:rFonts w:ascii="Times New Roman" w:eastAsia="Times New Roman" w:hAnsi="Times New Roman" w:cs="Times New Roman"/>
          <w:sz w:val="24"/>
          <w:szCs w:val="24"/>
        </w:rPr>
        <w:t xml:space="preserve"> TEL noteiktā kārtībā sertificēt</w:t>
      </w:r>
      <w:r w:rsidR="5B6B2E9A" w:rsidRPr="33BE53E5">
        <w:rPr>
          <w:rFonts w:ascii="Times New Roman" w:eastAsia="Times New Roman" w:hAnsi="Times New Roman" w:cs="Times New Roman"/>
          <w:sz w:val="24"/>
          <w:szCs w:val="24"/>
        </w:rPr>
        <w:t>ie</w:t>
      </w:r>
      <w:r w:rsidRPr="33BE53E5">
        <w:rPr>
          <w:rFonts w:ascii="Times New Roman" w:eastAsia="Times New Roman" w:hAnsi="Times New Roman" w:cs="Times New Roman"/>
          <w:sz w:val="24"/>
          <w:szCs w:val="24"/>
        </w:rPr>
        <w:t xml:space="preserve"> speciālisti (iestād</w:t>
      </w:r>
      <w:r w:rsidR="36816565" w:rsidRPr="33BE53E5">
        <w:rPr>
          <w:rFonts w:ascii="Times New Roman" w:eastAsia="Times New Roman" w:hAnsi="Times New Roman" w:cs="Times New Roman"/>
          <w:sz w:val="24"/>
          <w:szCs w:val="24"/>
        </w:rPr>
        <w:t>es</w:t>
      </w:r>
      <w:r w:rsidRPr="33BE53E5">
        <w:rPr>
          <w:rFonts w:ascii="Times New Roman" w:eastAsia="Times New Roman" w:hAnsi="Times New Roman" w:cs="Times New Roman"/>
          <w:sz w:val="24"/>
          <w:szCs w:val="24"/>
        </w:rPr>
        <w:t xml:space="preserve"> vai privātie speciālisti), gan zinātniek</w:t>
      </w:r>
      <w:r w:rsidR="517761FB" w:rsidRPr="33BE53E5">
        <w:rPr>
          <w:rFonts w:ascii="Times New Roman" w:eastAsia="Times New Roman" w:hAnsi="Times New Roman" w:cs="Times New Roman"/>
          <w:sz w:val="24"/>
          <w:szCs w:val="24"/>
        </w:rPr>
        <w:t>i</w:t>
      </w:r>
      <w:r w:rsidRPr="33BE53E5">
        <w:rPr>
          <w:rFonts w:ascii="Times New Roman" w:eastAsia="Times New Roman" w:hAnsi="Times New Roman" w:cs="Times New Roman"/>
          <w:sz w:val="24"/>
          <w:szCs w:val="24"/>
        </w:rPr>
        <w:t>, jomas lietpratēj</w:t>
      </w:r>
      <w:r w:rsidR="4CD59937" w:rsidRPr="33BE53E5">
        <w:rPr>
          <w:rFonts w:ascii="Times New Roman" w:eastAsia="Times New Roman" w:hAnsi="Times New Roman" w:cs="Times New Roman"/>
          <w:sz w:val="24"/>
          <w:szCs w:val="24"/>
        </w:rPr>
        <w:t>i</w:t>
      </w:r>
      <w:r w:rsidRPr="33BE53E5">
        <w:rPr>
          <w:rFonts w:ascii="Times New Roman" w:eastAsia="Times New Roman" w:hAnsi="Times New Roman" w:cs="Times New Roman"/>
          <w:sz w:val="24"/>
          <w:szCs w:val="24"/>
        </w:rPr>
        <w:t>, kas nav sertificēti TEL noteiktā kārtībā, bet var tikt pieaicināti administratīvā procesa un administratīv</w:t>
      </w:r>
      <w:r w:rsidR="1A7C177F" w:rsidRPr="33BE53E5">
        <w:rPr>
          <w:rFonts w:ascii="Times New Roman" w:eastAsia="Times New Roman" w:hAnsi="Times New Roman" w:cs="Times New Roman"/>
          <w:sz w:val="24"/>
          <w:szCs w:val="24"/>
        </w:rPr>
        <w:t>ā</w:t>
      </w:r>
      <w:r w:rsidRPr="33BE53E5">
        <w:rPr>
          <w:rFonts w:ascii="Times New Roman" w:eastAsia="Times New Roman" w:hAnsi="Times New Roman" w:cs="Times New Roman"/>
          <w:sz w:val="24"/>
          <w:szCs w:val="24"/>
        </w:rPr>
        <w:t xml:space="preserve"> pārkāpum</w:t>
      </w:r>
      <w:r w:rsidR="375E3F6E" w:rsidRPr="33BE53E5">
        <w:rPr>
          <w:rFonts w:ascii="Times New Roman" w:eastAsia="Times New Roman" w:hAnsi="Times New Roman" w:cs="Times New Roman"/>
          <w:sz w:val="24"/>
          <w:szCs w:val="24"/>
        </w:rPr>
        <w:t>a</w:t>
      </w:r>
      <w:r w:rsidRPr="33BE53E5">
        <w:rPr>
          <w:rFonts w:ascii="Times New Roman" w:eastAsia="Times New Roman" w:hAnsi="Times New Roman" w:cs="Times New Roman"/>
          <w:sz w:val="24"/>
          <w:szCs w:val="24"/>
        </w:rPr>
        <w:t xml:space="preserve"> procesa ietvaros eksperta atzinuma sniegšanai. </w:t>
      </w:r>
    </w:p>
    <w:p w14:paraId="6BF9DFE0" w14:textId="14A23952" w:rsidR="35A164D1" w:rsidRDefault="00AF6A1E" w:rsidP="00252605">
      <w:pPr>
        <w:spacing w:after="0" w:line="240" w:lineRule="auto"/>
        <w:ind w:firstLine="720"/>
        <w:jc w:val="both"/>
        <w:rPr>
          <w:rFonts w:ascii="Times New Roman" w:eastAsia="Times New Roman" w:hAnsi="Times New Roman" w:cs="Times New Roman"/>
          <w:sz w:val="24"/>
          <w:szCs w:val="24"/>
        </w:rPr>
      </w:pPr>
      <w:r w:rsidRPr="0019351D">
        <w:rPr>
          <w:rFonts w:ascii="Times New Roman" w:eastAsia="Times New Roman" w:hAnsi="Times New Roman" w:cs="Times New Roman"/>
          <w:sz w:val="24"/>
          <w:szCs w:val="24"/>
        </w:rPr>
        <w:t xml:space="preserve">MI akta sankciju mehānisma ieviešana nacionālajā tiesību sistēmā termiņš ir </w:t>
      </w:r>
      <w:r w:rsidRPr="00B70734">
        <w:rPr>
          <w:rFonts w:ascii="Times New Roman" w:eastAsia="Times New Roman" w:hAnsi="Times New Roman" w:cs="Times New Roman"/>
          <w:sz w:val="24"/>
          <w:szCs w:val="24"/>
        </w:rPr>
        <w:t>līdz</w:t>
      </w:r>
      <w:r>
        <w:rPr>
          <w:rFonts w:ascii="Times New Roman" w:eastAsia="Times New Roman" w:hAnsi="Times New Roman" w:cs="Times New Roman"/>
          <w:sz w:val="24"/>
          <w:szCs w:val="24"/>
        </w:rPr>
        <w:t xml:space="preserve"> </w:t>
      </w:r>
      <w:r w:rsidRPr="00B70734">
        <w:rPr>
          <w:rFonts w:ascii="Times New Roman" w:eastAsia="Times New Roman" w:hAnsi="Times New Roman" w:cs="Times New Roman"/>
          <w:sz w:val="24"/>
          <w:szCs w:val="24"/>
        </w:rPr>
        <w:t>202</w:t>
      </w:r>
      <w:r>
        <w:rPr>
          <w:rFonts w:ascii="Times New Roman" w:eastAsia="Times New Roman" w:hAnsi="Times New Roman" w:cs="Times New Roman"/>
          <w:sz w:val="24"/>
          <w:szCs w:val="24"/>
        </w:rPr>
        <w:t>5</w:t>
      </w:r>
      <w:r w:rsidRPr="00B70734">
        <w:rPr>
          <w:rFonts w:ascii="Times New Roman" w:eastAsia="Times New Roman" w:hAnsi="Times New Roman" w:cs="Times New Roman"/>
          <w:sz w:val="24"/>
          <w:szCs w:val="24"/>
        </w:rPr>
        <w:t>.gada 2.augustam.</w:t>
      </w:r>
    </w:p>
    <w:p w14:paraId="04C3971D" w14:textId="67C66815" w:rsidR="20E22E5F" w:rsidRDefault="20E22E5F" w:rsidP="00365576">
      <w:pPr>
        <w:spacing w:after="0" w:line="240" w:lineRule="auto"/>
        <w:jc w:val="both"/>
        <w:rPr>
          <w:rFonts w:ascii="Times New Roman" w:eastAsia="Times New Roman" w:hAnsi="Times New Roman" w:cs="Times New Roman"/>
          <w:sz w:val="24"/>
          <w:szCs w:val="24"/>
          <w:highlight w:val="yellow"/>
        </w:rPr>
      </w:pPr>
    </w:p>
    <w:p w14:paraId="5275F8DB" w14:textId="2A883762" w:rsidR="00EE335C" w:rsidRPr="000F5331" w:rsidRDefault="7B919D11" w:rsidP="20E22E5F">
      <w:pPr>
        <w:pStyle w:val="Heading1"/>
        <w:rPr>
          <w:rFonts w:ascii="Times New Roman" w:eastAsia="Times New Roman" w:hAnsi="Times New Roman" w:cs="Times New Roman"/>
          <w:sz w:val="24"/>
          <w:szCs w:val="24"/>
        </w:rPr>
      </w:pPr>
      <w:bookmarkStart w:id="21" w:name="_Toc187220500"/>
      <w:r w:rsidRPr="24F8D2D6">
        <w:rPr>
          <w:rFonts w:ascii="Times New Roman" w:hAnsi="Times New Roman" w:cs="Times New Roman"/>
        </w:rPr>
        <w:t>6. Nepieciešamie finanšu un cilvēkresursi</w:t>
      </w:r>
      <w:bookmarkEnd w:id="21"/>
    </w:p>
    <w:p w14:paraId="4F9EB656" w14:textId="509DC329" w:rsidR="00AF1697" w:rsidRDefault="00F80F42" w:rsidP="003A5955">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Atbilstoši MI akta prasībām, d</w:t>
      </w:r>
      <w:r w:rsidR="001C0C77" w:rsidRPr="001C0C77">
        <w:rPr>
          <w:rFonts w:ascii="Times New Roman" w:eastAsia="Times New Roman" w:hAnsi="Times New Roman" w:cs="Times New Roman"/>
          <w:sz w:val="24"/>
          <w:szCs w:val="24"/>
        </w:rPr>
        <w:t>alībvalst</w:t>
      </w:r>
      <w:r>
        <w:rPr>
          <w:rFonts w:ascii="Times New Roman" w:eastAsia="Times New Roman" w:hAnsi="Times New Roman" w:cs="Times New Roman"/>
          <w:sz w:val="24"/>
          <w:szCs w:val="24"/>
        </w:rPr>
        <w:t>īm ir</w:t>
      </w:r>
      <w:r w:rsidR="001C0C77" w:rsidRPr="001C0C7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jā</w:t>
      </w:r>
      <w:r w:rsidR="001C0C77" w:rsidRPr="001C0C77">
        <w:rPr>
          <w:rFonts w:ascii="Times New Roman" w:eastAsia="Times New Roman" w:hAnsi="Times New Roman" w:cs="Times New Roman"/>
          <w:sz w:val="24"/>
          <w:szCs w:val="24"/>
        </w:rPr>
        <w:t>nodrošina, ka to valsts kompetentajām iestādēm tiek nodrošināti pienācīgi tehniskie, finanšu un cilvēkresursi, kā arī infrastruktūra, lai efektīvi pildītu uzdevumu</w:t>
      </w:r>
      <w:r w:rsidR="001C0C77">
        <w:rPr>
          <w:rFonts w:ascii="Times New Roman" w:eastAsia="Times New Roman" w:hAnsi="Times New Roman" w:cs="Times New Roman"/>
          <w:sz w:val="24"/>
          <w:szCs w:val="24"/>
        </w:rPr>
        <w:t>s</w:t>
      </w:r>
      <w:r w:rsidR="001C0C77" w:rsidRPr="001C0C77">
        <w:rPr>
          <w:rFonts w:ascii="Times New Roman" w:eastAsia="Times New Roman" w:hAnsi="Times New Roman" w:cs="Times New Roman"/>
          <w:sz w:val="24"/>
          <w:szCs w:val="24"/>
        </w:rPr>
        <w:t>. Jo īpaši, valsts kompetentajām iestādēm ir pietiekams skaits pastāvīgi pieejama personāla,</w:t>
      </w:r>
      <w:r w:rsidR="000929BD">
        <w:rPr>
          <w:rFonts w:ascii="Times New Roman" w:eastAsia="Times New Roman" w:hAnsi="Times New Roman" w:cs="Times New Roman"/>
          <w:sz w:val="24"/>
          <w:szCs w:val="24"/>
        </w:rPr>
        <w:t xml:space="preserve"> </w:t>
      </w:r>
      <w:r w:rsidR="001C0C77" w:rsidRPr="001C0C77">
        <w:rPr>
          <w:rFonts w:ascii="Times New Roman" w:eastAsia="Times New Roman" w:hAnsi="Times New Roman" w:cs="Times New Roman"/>
          <w:sz w:val="24"/>
          <w:szCs w:val="24"/>
        </w:rPr>
        <w:t xml:space="preserve">kura kompetences un speciālās zināšanas ietver padziļinātu izpratni par MI tehnoloģijām, datiem un </w:t>
      </w:r>
      <w:proofErr w:type="spellStart"/>
      <w:r w:rsidR="001C0C77" w:rsidRPr="001C0C77">
        <w:rPr>
          <w:rFonts w:ascii="Times New Roman" w:eastAsia="Times New Roman" w:hAnsi="Times New Roman" w:cs="Times New Roman"/>
          <w:sz w:val="24"/>
          <w:szCs w:val="24"/>
        </w:rPr>
        <w:t>datošanu</w:t>
      </w:r>
      <w:proofErr w:type="spellEnd"/>
      <w:r w:rsidR="001C0C77" w:rsidRPr="001C0C77">
        <w:rPr>
          <w:rFonts w:ascii="Times New Roman" w:eastAsia="Times New Roman" w:hAnsi="Times New Roman" w:cs="Times New Roman"/>
          <w:sz w:val="24"/>
          <w:szCs w:val="24"/>
        </w:rPr>
        <w:t xml:space="preserve">, personas datu aizsardzību, </w:t>
      </w:r>
      <w:proofErr w:type="spellStart"/>
      <w:r w:rsidR="001C0C77" w:rsidRPr="001C0C77">
        <w:rPr>
          <w:rFonts w:ascii="Times New Roman" w:eastAsia="Times New Roman" w:hAnsi="Times New Roman" w:cs="Times New Roman"/>
          <w:sz w:val="24"/>
          <w:szCs w:val="24"/>
        </w:rPr>
        <w:t>kiberdrošību</w:t>
      </w:r>
      <w:proofErr w:type="spellEnd"/>
      <w:r w:rsidR="001C0C77" w:rsidRPr="001C0C77">
        <w:rPr>
          <w:rFonts w:ascii="Times New Roman" w:eastAsia="Times New Roman" w:hAnsi="Times New Roman" w:cs="Times New Roman"/>
          <w:sz w:val="24"/>
          <w:szCs w:val="24"/>
        </w:rPr>
        <w:t xml:space="preserve">, </w:t>
      </w:r>
      <w:proofErr w:type="spellStart"/>
      <w:r w:rsidR="001C0C77" w:rsidRPr="001C0C77">
        <w:rPr>
          <w:rFonts w:ascii="Times New Roman" w:eastAsia="Times New Roman" w:hAnsi="Times New Roman" w:cs="Times New Roman"/>
          <w:sz w:val="24"/>
          <w:szCs w:val="24"/>
        </w:rPr>
        <w:t>pamattiesībām</w:t>
      </w:r>
      <w:proofErr w:type="spellEnd"/>
      <w:r w:rsidR="001C0C77" w:rsidRPr="001C0C77">
        <w:rPr>
          <w:rFonts w:ascii="Times New Roman" w:eastAsia="Times New Roman" w:hAnsi="Times New Roman" w:cs="Times New Roman"/>
          <w:sz w:val="24"/>
          <w:szCs w:val="24"/>
        </w:rPr>
        <w:t xml:space="preserve">, riskiem attiecībā uz veselību un drošību un zināšanas par esošajiem standartiem un juridiskajām prasībām. </w:t>
      </w:r>
      <w:r w:rsidR="00AF1697" w:rsidRPr="00AF1697">
        <w:rPr>
          <w:rFonts w:ascii="Times New Roman" w:eastAsia="Times New Roman" w:hAnsi="Times New Roman" w:cs="Times New Roman"/>
          <w:sz w:val="24"/>
          <w:szCs w:val="24"/>
        </w:rPr>
        <w:t xml:space="preserve">Norādāms, ka, lai izpildītu augstāk minētās </w:t>
      </w:r>
      <w:r w:rsidR="003A5955">
        <w:rPr>
          <w:rFonts w:ascii="Times New Roman" w:eastAsia="Times New Roman" w:hAnsi="Times New Roman" w:cs="Times New Roman"/>
          <w:sz w:val="24"/>
          <w:szCs w:val="24"/>
        </w:rPr>
        <w:t xml:space="preserve">prasības, kas ietvertas </w:t>
      </w:r>
      <w:r w:rsidR="00AF1697" w:rsidRPr="00AF1697">
        <w:rPr>
          <w:rFonts w:ascii="Times New Roman" w:eastAsia="Times New Roman" w:hAnsi="Times New Roman" w:cs="Times New Roman"/>
          <w:sz w:val="24"/>
          <w:szCs w:val="24"/>
        </w:rPr>
        <w:t>MI akta 28.panta 7.punktā, ir nepieciešami papildus cilvēku un finanšu resursi. </w:t>
      </w:r>
    </w:p>
    <w:p w14:paraId="3E926672" w14:textId="7E1AECF7" w:rsidR="001C0C77" w:rsidRDefault="001C0C77" w:rsidP="001C0C77">
      <w:pPr>
        <w:spacing w:after="0" w:line="240" w:lineRule="auto"/>
        <w:ind w:firstLine="720"/>
        <w:jc w:val="both"/>
        <w:rPr>
          <w:rFonts w:ascii="Times New Roman" w:eastAsia="Times New Roman" w:hAnsi="Times New Roman" w:cs="Times New Roman"/>
          <w:sz w:val="24"/>
          <w:szCs w:val="24"/>
        </w:rPr>
      </w:pPr>
      <w:r w:rsidRPr="001C0C77">
        <w:rPr>
          <w:rFonts w:ascii="Times New Roman" w:eastAsia="Times New Roman" w:hAnsi="Times New Roman" w:cs="Times New Roman"/>
          <w:sz w:val="24"/>
          <w:szCs w:val="24"/>
        </w:rPr>
        <w:t>Dalībvalst</w:t>
      </w:r>
      <w:r w:rsidR="003A5955">
        <w:rPr>
          <w:rFonts w:ascii="Times New Roman" w:eastAsia="Times New Roman" w:hAnsi="Times New Roman" w:cs="Times New Roman"/>
          <w:sz w:val="24"/>
          <w:szCs w:val="24"/>
        </w:rPr>
        <w:t>īm ir uzlikts arī pienākums k</w:t>
      </w:r>
      <w:r w:rsidRPr="001C0C77">
        <w:rPr>
          <w:rFonts w:ascii="Times New Roman" w:eastAsia="Times New Roman" w:hAnsi="Times New Roman" w:cs="Times New Roman"/>
          <w:sz w:val="24"/>
          <w:szCs w:val="24"/>
        </w:rPr>
        <w:t>atru gadu novērtē</w:t>
      </w:r>
      <w:r w:rsidR="003A5955">
        <w:rPr>
          <w:rFonts w:ascii="Times New Roman" w:eastAsia="Times New Roman" w:hAnsi="Times New Roman" w:cs="Times New Roman"/>
          <w:sz w:val="24"/>
          <w:szCs w:val="24"/>
        </w:rPr>
        <w:t>t</w:t>
      </w:r>
      <w:r w:rsidRPr="001C0C77">
        <w:rPr>
          <w:rFonts w:ascii="Times New Roman" w:eastAsia="Times New Roman" w:hAnsi="Times New Roman" w:cs="Times New Roman"/>
          <w:sz w:val="24"/>
          <w:szCs w:val="24"/>
        </w:rPr>
        <w:t xml:space="preserve"> un, ja vajadzīgs, atjaunin</w:t>
      </w:r>
      <w:r w:rsidR="003A5955">
        <w:rPr>
          <w:rFonts w:ascii="Times New Roman" w:eastAsia="Times New Roman" w:hAnsi="Times New Roman" w:cs="Times New Roman"/>
          <w:sz w:val="24"/>
          <w:szCs w:val="24"/>
        </w:rPr>
        <w:t>āt</w:t>
      </w:r>
      <w:r w:rsidRPr="001C0C77">
        <w:rPr>
          <w:rFonts w:ascii="Times New Roman" w:eastAsia="Times New Roman" w:hAnsi="Times New Roman" w:cs="Times New Roman"/>
          <w:sz w:val="24"/>
          <w:szCs w:val="24"/>
        </w:rPr>
        <w:t xml:space="preserve"> minētās kompetences un resursu prasības.</w:t>
      </w:r>
      <w:r w:rsidR="002F173B">
        <w:rPr>
          <w:rFonts w:ascii="Times New Roman" w:eastAsia="Times New Roman" w:hAnsi="Times New Roman" w:cs="Times New Roman"/>
          <w:sz w:val="24"/>
          <w:szCs w:val="24"/>
        </w:rPr>
        <w:t xml:space="preserve"> </w:t>
      </w:r>
      <w:r w:rsidR="00C04677">
        <w:rPr>
          <w:rFonts w:ascii="Times New Roman" w:eastAsia="Times New Roman" w:hAnsi="Times New Roman" w:cs="Times New Roman"/>
          <w:sz w:val="24"/>
          <w:szCs w:val="24"/>
        </w:rPr>
        <w:t>To</w:t>
      </w:r>
      <w:r w:rsidR="00C04677" w:rsidRPr="00C04677">
        <w:rPr>
          <w:rFonts w:ascii="Times New Roman" w:eastAsia="Times New Roman" w:hAnsi="Times New Roman" w:cs="Times New Roman"/>
          <w:sz w:val="24"/>
          <w:szCs w:val="24"/>
        </w:rPr>
        <w:t xml:space="preserve"> veikt arī pārskatot iestāžu esošos budžeta izdevumus un funkcijas</w:t>
      </w:r>
      <w:r w:rsidR="00C04677">
        <w:rPr>
          <w:rFonts w:ascii="Times New Roman" w:eastAsia="Times New Roman" w:hAnsi="Times New Roman" w:cs="Times New Roman"/>
          <w:sz w:val="24"/>
          <w:szCs w:val="24"/>
        </w:rPr>
        <w:t>.</w:t>
      </w:r>
    </w:p>
    <w:p w14:paraId="530D109B" w14:textId="357BD867" w:rsidR="001C0C77" w:rsidRDefault="00272095" w:rsidP="004340F6">
      <w:pPr>
        <w:spacing w:after="0" w:line="240" w:lineRule="auto"/>
        <w:ind w:firstLine="720"/>
        <w:jc w:val="both"/>
        <w:rPr>
          <w:rFonts w:ascii="Times New Roman" w:eastAsia="Times New Roman" w:hAnsi="Times New Roman" w:cs="Times New Roman"/>
          <w:sz w:val="24"/>
          <w:szCs w:val="24"/>
        </w:rPr>
      </w:pPr>
      <w:r w:rsidRPr="00272095">
        <w:rPr>
          <w:rFonts w:ascii="Times New Roman" w:eastAsia="Times New Roman" w:hAnsi="Times New Roman" w:cs="Times New Roman"/>
          <w:sz w:val="24"/>
          <w:szCs w:val="24"/>
        </w:rPr>
        <w:t>Līdz 2025.gada 2.augustam un pēc tam reizi divos gados dalībvalst</w:t>
      </w:r>
      <w:r w:rsidR="003A5955">
        <w:rPr>
          <w:rFonts w:ascii="Times New Roman" w:eastAsia="Times New Roman" w:hAnsi="Times New Roman" w:cs="Times New Roman"/>
          <w:sz w:val="24"/>
          <w:szCs w:val="24"/>
        </w:rPr>
        <w:t>īm</w:t>
      </w:r>
      <w:r w:rsidRPr="00272095">
        <w:rPr>
          <w:rFonts w:ascii="Times New Roman" w:eastAsia="Times New Roman" w:hAnsi="Times New Roman" w:cs="Times New Roman"/>
          <w:sz w:val="24"/>
          <w:szCs w:val="24"/>
        </w:rPr>
        <w:t xml:space="preserve"> </w:t>
      </w:r>
      <w:r w:rsidR="003A5955">
        <w:rPr>
          <w:rFonts w:ascii="Times New Roman" w:eastAsia="Times New Roman" w:hAnsi="Times New Roman" w:cs="Times New Roman"/>
          <w:sz w:val="24"/>
          <w:szCs w:val="24"/>
        </w:rPr>
        <w:t>jā</w:t>
      </w:r>
      <w:r w:rsidRPr="00272095">
        <w:rPr>
          <w:rFonts w:ascii="Times New Roman" w:eastAsia="Times New Roman" w:hAnsi="Times New Roman" w:cs="Times New Roman"/>
          <w:sz w:val="24"/>
          <w:szCs w:val="24"/>
        </w:rPr>
        <w:t xml:space="preserve">ziņo </w:t>
      </w:r>
      <w:r>
        <w:rPr>
          <w:rFonts w:ascii="Times New Roman" w:eastAsia="Times New Roman" w:hAnsi="Times New Roman" w:cs="Times New Roman"/>
          <w:sz w:val="24"/>
          <w:szCs w:val="24"/>
        </w:rPr>
        <w:t>EK</w:t>
      </w:r>
      <w:r w:rsidRPr="00272095">
        <w:rPr>
          <w:rFonts w:ascii="Times New Roman" w:eastAsia="Times New Roman" w:hAnsi="Times New Roman" w:cs="Times New Roman"/>
          <w:sz w:val="24"/>
          <w:szCs w:val="24"/>
        </w:rPr>
        <w:t xml:space="preserve"> par valsts kompetento iestāžu finanšu un cilvēkresursu situāciju, novērtējot to atbilstību. </w:t>
      </w:r>
      <w:r>
        <w:rPr>
          <w:rFonts w:ascii="Times New Roman" w:eastAsia="Times New Roman" w:hAnsi="Times New Roman" w:cs="Times New Roman"/>
          <w:sz w:val="24"/>
          <w:szCs w:val="24"/>
        </w:rPr>
        <w:t>EK</w:t>
      </w:r>
      <w:r w:rsidRPr="00272095">
        <w:rPr>
          <w:rFonts w:ascii="Times New Roman" w:eastAsia="Times New Roman" w:hAnsi="Times New Roman" w:cs="Times New Roman"/>
          <w:sz w:val="24"/>
          <w:szCs w:val="24"/>
        </w:rPr>
        <w:t xml:space="preserve"> šo informāciju </w:t>
      </w:r>
      <w:proofErr w:type="spellStart"/>
      <w:r w:rsidRPr="00272095">
        <w:rPr>
          <w:rFonts w:ascii="Times New Roman" w:eastAsia="Times New Roman" w:hAnsi="Times New Roman" w:cs="Times New Roman"/>
          <w:sz w:val="24"/>
          <w:szCs w:val="24"/>
        </w:rPr>
        <w:t>nosūta</w:t>
      </w:r>
      <w:proofErr w:type="spellEnd"/>
      <w:r w:rsidRPr="00272095">
        <w:rPr>
          <w:rFonts w:ascii="Times New Roman" w:eastAsia="Times New Roman" w:hAnsi="Times New Roman" w:cs="Times New Roman"/>
          <w:sz w:val="24"/>
          <w:szCs w:val="24"/>
        </w:rPr>
        <w:t xml:space="preserve"> MI padomei apspriešanai un iespējamai ieteikumu sniegšanai.</w:t>
      </w:r>
    </w:p>
    <w:p w14:paraId="7434A32A" w14:textId="32796262" w:rsidR="00E8050B" w:rsidRPr="00060A2E" w:rsidRDefault="00D23519" w:rsidP="00E8050B">
      <w:pPr>
        <w:spacing w:after="0" w:line="240" w:lineRule="auto"/>
        <w:ind w:firstLine="720"/>
        <w:jc w:val="both"/>
        <w:rPr>
          <w:rFonts w:ascii="Times New Roman" w:eastAsia="Aptos" w:hAnsi="Times New Roman" w:cs="Times New Roman"/>
          <w:sz w:val="24"/>
          <w:szCs w:val="24"/>
          <w14:ligatures w14:val="standardContextual"/>
        </w:rPr>
      </w:pPr>
      <w:r>
        <w:rPr>
          <w:rFonts w:ascii="Times New Roman" w:eastAsia="Times New Roman" w:hAnsi="Times New Roman" w:cs="Times New Roman"/>
          <w:sz w:val="24"/>
          <w:szCs w:val="24"/>
        </w:rPr>
        <w:t xml:space="preserve">MI akta </w:t>
      </w:r>
      <w:r w:rsidR="00867DD7">
        <w:rPr>
          <w:rFonts w:ascii="Times New Roman" w:eastAsia="Times New Roman" w:hAnsi="Times New Roman" w:cs="Times New Roman"/>
          <w:sz w:val="24"/>
          <w:szCs w:val="24"/>
        </w:rPr>
        <w:t xml:space="preserve">īstenošanai ir identificētas vajadzības </w:t>
      </w:r>
      <w:r w:rsidR="002B3E0E">
        <w:rPr>
          <w:rFonts w:ascii="Times New Roman" w:eastAsia="Times New Roman" w:hAnsi="Times New Roman" w:cs="Times New Roman"/>
          <w:sz w:val="24"/>
          <w:szCs w:val="24"/>
        </w:rPr>
        <w:t>vairākos resoros</w:t>
      </w:r>
      <w:r w:rsidR="004148F6">
        <w:rPr>
          <w:rFonts w:ascii="Times New Roman" w:eastAsia="Times New Roman" w:hAnsi="Times New Roman" w:cs="Times New Roman"/>
          <w:sz w:val="24"/>
          <w:szCs w:val="24"/>
        </w:rPr>
        <w:t xml:space="preserve">, tai </w:t>
      </w:r>
      <w:r w:rsidR="008A597C">
        <w:rPr>
          <w:rFonts w:ascii="Times New Roman" w:eastAsia="Times New Roman" w:hAnsi="Times New Roman" w:cs="Times New Roman"/>
          <w:sz w:val="24"/>
          <w:szCs w:val="24"/>
        </w:rPr>
        <w:t xml:space="preserve">skaitā </w:t>
      </w:r>
      <w:r w:rsidR="00E5686B">
        <w:rPr>
          <w:rFonts w:ascii="Times New Roman" w:eastAsia="Times New Roman" w:hAnsi="Times New Roman" w:cs="Times New Roman"/>
          <w:sz w:val="24"/>
          <w:szCs w:val="24"/>
        </w:rPr>
        <w:t xml:space="preserve"> - </w:t>
      </w:r>
      <w:r w:rsidR="00867DD7">
        <w:rPr>
          <w:rFonts w:ascii="Times New Roman" w:eastAsia="Times New Roman" w:hAnsi="Times New Roman" w:cs="Times New Roman"/>
          <w:sz w:val="24"/>
          <w:szCs w:val="24"/>
        </w:rPr>
        <w:t>VARAM</w:t>
      </w:r>
      <w:r w:rsidR="00F540D3">
        <w:rPr>
          <w:rFonts w:ascii="Times New Roman" w:eastAsia="Times New Roman" w:hAnsi="Times New Roman" w:cs="Times New Roman"/>
          <w:sz w:val="24"/>
          <w:szCs w:val="24"/>
        </w:rPr>
        <w:t xml:space="preserve"> resorā</w:t>
      </w:r>
      <w:r w:rsidR="7885A527">
        <w:rPr>
          <w:rFonts w:ascii="Times New Roman" w:eastAsia="Times New Roman" w:hAnsi="Times New Roman" w:cs="Times New Roman"/>
          <w:sz w:val="24"/>
          <w:szCs w:val="24"/>
        </w:rPr>
        <w:t xml:space="preserve"> vajadzība pēc divām amata vietām</w:t>
      </w:r>
      <w:r w:rsidR="004148F6">
        <w:rPr>
          <w:rFonts w:ascii="Times New Roman" w:eastAsia="Times New Roman" w:hAnsi="Times New Roman" w:cs="Times New Roman"/>
          <w:sz w:val="24"/>
          <w:szCs w:val="24"/>
        </w:rPr>
        <w:t xml:space="preserve">, </w:t>
      </w:r>
      <w:r w:rsidR="001758E5">
        <w:rPr>
          <w:rFonts w:ascii="Times New Roman" w:eastAsia="Times New Roman" w:hAnsi="Times New Roman" w:cs="Times New Roman"/>
          <w:sz w:val="24"/>
          <w:szCs w:val="24"/>
        </w:rPr>
        <w:t>DVI</w:t>
      </w:r>
      <w:r w:rsidR="00E80763">
        <w:rPr>
          <w:rFonts w:ascii="Times New Roman" w:eastAsia="Times New Roman" w:hAnsi="Times New Roman" w:cs="Times New Roman"/>
          <w:sz w:val="24"/>
          <w:szCs w:val="24"/>
        </w:rPr>
        <w:t xml:space="preserve"> identificēta vajadzība pēc</w:t>
      </w:r>
      <w:r w:rsidR="0011374C">
        <w:rPr>
          <w:rFonts w:ascii="Times New Roman" w:eastAsia="Times New Roman" w:hAnsi="Times New Roman" w:cs="Times New Roman"/>
          <w:sz w:val="24"/>
          <w:szCs w:val="24"/>
        </w:rPr>
        <w:t xml:space="preserve"> </w:t>
      </w:r>
      <w:r w:rsidR="30E100F5">
        <w:rPr>
          <w:rFonts w:ascii="Times New Roman" w:eastAsia="Times New Roman" w:hAnsi="Times New Roman" w:cs="Times New Roman"/>
          <w:sz w:val="24"/>
          <w:szCs w:val="24"/>
        </w:rPr>
        <w:t>četrām</w:t>
      </w:r>
      <w:r w:rsidR="0011374C">
        <w:rPr>
          <w:rFonts w:ascii="Times New Roman" w:eastAsia="Times New Roman" w:hAnsi="Times New Roman" w:cs="Times New Roman"/>
          <w:sz w:val="24"/>
          <w:szCs w:val="24"/>
        </w:rPr>
        <w:t xml:space="preserve"> amata vietām</w:t>
      </w:r>
      <w:r w:rsidR="00F540D3">
        <w:rPr>
          <w:rFonts w:ascii="Times New Roman" w:eastAsia="Times New Roman" w:hAnsi="Times New Roman" w:cs="Times New Roman"/>
          <w:sz w:val="24"/>
          <w:szCs w:val="24"/>
        </w:rPr>
        <w:t xml:space="preserve">, </w:t>
      </w:r>
      <w:r w:rsidR="001758E5">
        <w:rPr>
          <w:rFonts w:ascii="Times New Roman" w:eastAsia="Times New Roman" w:hAnsi="Times New Roman" w:cs="Times New Roman"/>
          <w:sz w:val="24"/>
          <w:szCs w:val="24"/>
        </w:rPr>
        <w:t xml:space="preserve">PTAC pēc </w:t>
      </w:r>
      <w:r w:rsidR="00F66FB7">
        <w:rPr>
          <w:rFonts w:ascii="Times New Roman" w:eastAsia="Times New Roman" w:hAnsi="Times New Roman" w:cs="Times New Roman"/>
          <w:sz w:val="24"/>
          <w:szCs w:val="24"/>
        </w:rPr>
        <w:t>četrām amata vietām</w:t>
      </w:r>
      <w:r w:rsidR="00F66FB7" w:rsidRPr="00BF702C">
        <w:rPr>
          <w:rFonts w:ascii="Times New Roman" w:eastAsia="Times New Roman" w:hAnsi="Times New Roman" w:cs="Times New Roman"/>
          <w:sz w:val="24"/>
          <w:szCs w:val="24"/>
        </w:rPr>
        <w:t xml:space="preserve">, </w:t>
      </w:r>
      <w:r w:rsidR="00BF702C" w:rsidRPr="00BF702C">
        <w:rPr>
          <w:rFonts w:ascii="Times New Roman" w:eastAsia="Times New Roman" w:hAnsi="Times New Roman" w:cs="Times New Roman"/>
          <w:sz w:val="24"/>
          <w:szCs w:val="24"/>
        </w:rPr>
        <w:t>VI pēc divām amata vietām</w:t>
      </w:r>
      <w:r w:rsidR="00A05D64">
        <w:rPr>
          <w:rFonts w:ascii="Times New Roman" w:eastAsia="Times New Roman" w:hAnsi="Times New Roman" w:cs="Times New Roman"/>
          <w:sz w:val="24"/>
          <w:szCs w:val="24"/>
        </w:rPr>
        <w:t>, LATAK pēc vienas amata vietas</w:t>
      </w:r>
      <w:r w:rsidR="00BF702C" w:rsidRPr="00BF702C">
        <w:rPr>
          <w:rFonts w:ascii="Times New Roman" w:eastAsia="Times New Roman" w:hAnsi="Times New Roman" w:cs="Times New Roman"/>
          <w:sz w:val="24"/>
          <w:szCs w:val="24"/>
        </w:rPr>
        <w:t xml:space="preserve">, vienas amata vietas vajadzība pirmajā gadā ir </w:t>
      </w:r>
      <w:proofErr w:type="spellStart"/>
      <w:r w:rsidR="00BF702C" w:rsidRPr="00BF702C">
        <w:rPr>
          <w:rFonts w:ascii="Times New Roman" w:eastAsia="Times New Roman" w:hAnsi="Times New Roman" w:cs="Times New Roman"/>
          <w:sz w:val="24"/>
          <w:szCs w:val="24"/>
        </w:rPr>
        <w:t>Tiesībsar</w:t>
      </w:r>
      <w:r w:rsidR="00BF702C">
        <w:rPr>
          <w:rFonts w:ascii="Times New Roman" w:eastAsia="Times New Roman" w:hAnsi="Times New Roman" w:cs="Times New Roman"/>
          <w:sz w:val="24"/>
          <w:szCs w:val="24"/>
        </w:rPr>
        <w:t>gam</w:t>
      </w:r>
      <w:proofErr w:type="spellEnd"/>
      <w:r w:rsidR="62101980">
        <w:rPr>
          <w:rFonts w:ascii="Times New Roman" w:eastAsia="Times New Roman" w:hAnsi="Times New Roman" w:cs="Times New Roman"/>
          <w:sz w:val="24"/>
          <w:szCs w:val="24"/>
        </w:rPr>
        <w:t xml:space="preserve"> ar attiecīgu vēl vienu amata vietu nākamajos </w:t>
      </w:r>
      <w:r w:rsidR="62101980">
        <w:rPr>
          <w:rFonts w:ascii="Times New Roman" w:eastAsia="Times New Roman" w:hAnsi="Times New Roman" w:cs="Times New Roman"/>
          <w:sz w:val="24"/>
          <w:szCs w:val="24"/>
        </w:rPr>
        <w:lastRenderedPageBreak/>
        <w:t xml:space="preserve">gados. </w:t>
      </w:r>
      <w:r w:rsidR="00E52701">
        <w:rPr>
          <w:rFonts w:ascii="Times New Roman" w:eastAsia="Times New Roman" w:hAnsi="Times New Roman" w:cs="Times New Roman"/>
          <w:sz w:val="24"/>
          <w:szCs w:val="24"/>
        </w:rPr>
        <w:t xml:space="preserve">Viena amata vietas vajadzība kā papildus ir identificēta arī </w:t>
      </w:r>
      <w:r w:rsidR="00F540D3" w:rsidRPr="006461CE">
        <w:rPr>
          <w:rFonts w:ascii="Times New Roman" w:eastAsia="Aptos" w:hAnsi="Times New Roman" w:cs="Times New Roman"/>
          <w:sz w:val="24"/>
          <w:szCs w:val="24"/>
          <w14:ligatures w14:val="standardContextual"/>
        </w:rPr>
        <w:t>LATAK</w:t>
      </w:r>
      <w:r w:rsidR="00E52701">
        <w:rPr>
          <w:rFonts w:ascii="Times New Roman" w:eastAsia="Aptos" w:hAnsi="Times New Roman" w:cs="Times New Roman"/>
          <w:sz w:val="24"/>
          <w:szCs w:val="24"/>
          <w14:ligatures w14:val="standardContextual"/>
        </w:rPr>
        <w:t>, kas to nodrošinās no</w:t>
      </w:r>
      <w:r w:rsidR="00F540D3" w:rsidRPr="006461CE">
        <w:rPr>
          <w:rFonts w:ascii="Times New Roman" w:eastAsia="Aptos" w:hAnsi="Times New Roman" w:cs="Times New Roman"/>
          <w:sz w:val="24"/>
          <w:szCs w:val="24"/>
          <w14:ligatures w14:val="standardContextual"/>
        </w:rPr>
        <w:t xml:space="preserve"> pašu ieņēmumi</w:t>
      </w:r>
      <w:r w:rsidR="00640AA1">
        <w:rPr>
          <w:rFonts w:ascii="Times New Roman" w:eastAsia="Aptos" w:hAnsi="Times New Roman" w:cs="Times New Roman"/>
          <w:sz w:val="24"/>
          <w:szCs w:val="24"/>
          <w14:ligatures w14:val="standardContextual"/>
        </w:rPr>
        <w:t>e</w:t>
      </w:r>
      <w:r w:rsidR="00E8050B">
        <w:rPr>
          <w:rFonts w:ascii="Times New Roman" w:eastAsia="Aptos" w:hAnsi="Times New Roman" w:cs="Times New Roman"/>
          <w:sz w:val="24"/>
          <w:szCs w:val="24"/>
          <w14:ligatures w14:val="standardContextual"/>
        </w:rPr>
        <w:t>m</w:t>
      </w:r>
      <w:r w:rsidR="003C3677">
        <w:rPr>
          <w:rFonts w:ascii="Times New Roman" w:eastAsia="Aptos" w:hAnsi="Times New Roman" w:cs="Times New Roman"/>
          <w:sz w:val="24"/>
          <w:szCs w:val="24"/>
          <w14:ligatures w14:val="standardContextual"/>
        </w:rPr>
        <w:t xml:space="preserve">, </w:t>
      </w:r>
      <w:r w:rsidR="00E8050B">
        <w:rPr>
          <w:rFonts w:ascii="Times New Roman" w:eastAsia="Aptos" w:hAnsi="Times New Roman" w:cs="Times New Roman"/>
          <w:sz w:val="24"/>
          <w:szCs w:val="24"/>
          <w14:ligatures w14:val="standardContextual"/>
        </w:rPr>
        <w:t>EM nav identificēta nepieciešamība pēc papildu amata vietām</w:t>
      </w:r>
      <w:r w:rsidR="00E8050B" w:rsidRPr="00600F09">
        <w:rPr>
          <w:rFonts w:ascii="Times New Roman" w:eastAsia="Aptos" w:hAnsi="Times New Roman" w:cs="Times New Roman"/>
          <w:sz w:val="24"/>
          <w:szCs w:val="24"/>
          <w14:ligatures w14:val="standardContextual"/>
        </w:rPr>
        <w:t>.</w:t>
      </w:r>
      <w:r w:rsidR="00640AA1" w:rsidRPr="00600F09">
        <w:rPr>
          <w:rFonts w:ascii="Times New Roman" w:eastAsia="Aptos" w:hAnsi="Times New Roman" w:cs="Times New Roman"/>
          <w:sz w:val="24"/>
          <w:szCs w:val="24"/>
          <w14:ligatures w14:val="standardContextual"/>
        </w:rPr>
        <w:t xml:space="preserve"> </w:t>
      </w:r>
      <w:r w:rsidR="00BA1E7C" w:rsidRPr="00600F09">
        <w:rPr>
          <w:rFonts w:ascii="Times New Roman" w:eastAsia="Aptos" w:hAnsi="Times New Roman" w:cs="Times New Roman"/>
          <w:sz w:val="24"/>
          <w:szCs w:val="24"/>
          <w14:ligatures w14:val="standardContextual"/>
        </w:rPr>
        <w:t xml:space="preserve">EM tai paredzēto jauno funkciju un uzdevumu izpildi nodrošinās piešķirto valsts budžeta līdzekļu ietvaros. </w:t>
      </w:r>
      <w:r w:rsidR="005E5AD1" w:rsidRPr="00600F09">
        <w:rPr>
          <w:rFonts w:ascii="Times New Roman" w:eastAsia="Aptos" w:hAnsi="Times New Roman" w:cs="Times New Roman"/>
          <w:sz w:val="24"/>
          <w:szCs w:val="24"/>
          <w14:ligatures w14:val="standardContextual"/>
        </w:rPr>
        <w:t xml:space="preserve">Detalizētāks vajadzību apraksts ietverts </w:t>
      </w:r>
      <w:r w:rsidR="00F04CC6" w:rsidRPr="00600F09">
        <w:rPr>
          <w:rFonts w:ascii="Times New Roman" w:eastAsia="Aptos" w:hAnsi="Times New Roman" w:cs="Times New Roman"/>
          <w:sz w:val="24"/>
          <w:szCs w:val="24"/>
          <w14:ligatures w14:val="standardContextual"/>
        </w:rPr>
        <w:t xml:space="preserve">informatīvā ziņojuma </w:t>
      </w:r>
      <w:r w:rsidR="00DF5784" w:rsidRPr="00600F09">
        <w:rPr>
          <w:rFonts w:ascii="Times New Roman" w:eastAsia="Aptos" w:hAnsi="Times New Roman" w:cs="Times New Roman"/>
          <w:sz w:val="24"/>
          <w:szCs w:val="24"/>
          <w14:ligatures w14:val="standardContextual"/>
        </w:rPr>
        <w:t>5</w:t>
      </w:r>
      <w:r w:rsidR="00F04CC6" w:rsidRPr="00600F09">
        <w:rPr>
          <w:rFonts w:ascii="Times New Roman" w:eastAsia="Aptos" w:hAnsi="Times New Roman" w:cs="Times New Roman"/>
          <w:sz w:val="24"/>
          <w:szCs w:val="24"/>
          <w14:ligatures w14:val="standardContextual"/>
        </w:rPr>
        <w:t>.pielikumā</w:t>
      </w:r>
      <w:r w:rsidR="00D00439" w:rsidRPr="00600F09">
        <w:rPr>
          <w:rFonts w:ascii="Times New Roman" w:eastAsia="Aptos" w:hAnsi="Times New Roman" w:cs="Times New Roman"/>
          <w:sz w:val="24"/>
          <w:szCs w:val="24"/>
          <w14:ligatures w14:val="standardContextual"/>
        </w:rPr>
        <w:t xml:space="preserve"> </w:t>
      </w:r>
      <w:r w:rsidR="00060A2E" w:rsidRPr="00600F09">
        <w:rPr>
          <w:rFonts w:ascii="Times New Roman" w:eastAsia="Aptos" w:hAnsi="Times New Roman" w:cs="Times New Roman"/>
          <w:sz w:val="24"/>
          <w:szCs w:val="24"/>
          <w14:ligatures w14:val="standardContextual"/>
        </w:rPr>
        <w:t>“MI akta īstenoša</w:t>
      </w:r>
      <w:r w:rsidR="00060A2E" w:rsidRPr="00060A2E">
        <w:rPr>
          <w:rFonts w:ascii="Times New Roman" w:eastAsia="Aptos" w:hAnsi="Times New Roman" w:cs="Times New Roman"/>
          <w:sz w:val="24"/>
          <w:szCs w:val="24"/>
          <w14:ligatures w14:val="standardContextual"/>
        </w:rPr>
        <w:t>nai nepieciešamā kapacitāte un resursi</w:t>
      </w:r>
      <w:r w:rsidR="00060A2E">
        <w:rPr>
          <w:rFonts w:ascii="Times New Roman" w:eastAsia="Aptos" w:hAnsi="Times New Roman" w:cs="Times New Roman"/>
          <w:sz w:val="24"/>
          <w:szCs w:val="24"/>
          <w14:ligatures w14:val="standardContextual"/>
        </w:rPr>
        <w:t>”</w:t>
      </w:r>
      <w:r w:rsidR="0062596F" w:rsidRPr="008F23E4">
        <w:rPr>
          <w:rFonts w:ascii="Times New Roman" w:eastAsia="Aptos" w:hAnsi="Times New Roman" w:cs="Times New Roman"/>
          <w:sz w:val="24"/>
          <w:szCs w:val="24"/>
          <w14:ligatures w14:val="standardContextual"/>
        </w:rPr>
        <w:t>.</w:t>
      </w:r>
    </w:p>
    <w:p w14:paraId="25FBBDF9" w14:textId="44CA604F" w:rsidR="00A86310" w:rsidRPr="003C3EE2" w:rsidRDefault="00A86310" w:rsidP="00A86310">
      <w:pPr>
        <w:spacing w:after="0" w:line="240" w:lineRule="auto"/>
        <w:ind w:firstLine="720"/>
        <w:jc w:val="both"/>
        <w:rPr>
          <w:rFonts w:ascii="Times New Roman" w:eastAsia="Aptos" w:hAnsi="Times New Roman" w:cs="Times New Roman"/>
          <w:sz w:val="24"/>
          <w:szCs w:val="24"/>
          <w14:ligatures w14:val="standardContextual"/>
        </w:rPr>
      </w:pPr>
      <w:r w:rsidRPr="003C3EE2">
        <w:rPr>
          <w:rFonts w:ascii="Times New Roman" w:eastAsia="Aptos" w:hAnsi="Times New Roman" w:cs="Times New Roman"/>
          <w:sz w:val="24"/>
          <w:szCs w:val="24"/>
          <w14:ligatures w14:val="standardContextual"/>
        </w:rPr>
        <w:t>PTAC varēs nodrošināt MI sistēmu uzraudzību, t.sk. fiziskos/ķermeniskos produktos un patērētājiem paredzētājos pakalpojumos atbilstoši Patērētāju tiesību aizsardzības likumam tikai gadījumā, ja tam tiek nodrošināti attiecīgi finanšu, tehniskie un cilvēkresursi.</w:t>
      </w:r>
    </w:p>
    <w:p w14:paraId="40F295F1" w14:textId="45B3BDB7" w:rsidR="00A86310" w:rsidRDefault="00A86310" w:rsidP="00A86310">
      <w:pPr>
        <w:spacing w:after="0" w:line="240" w:lineRule="auto"/>
        <w:ind w:firstLine="720"/>
        <w:jc w:val="both"/>
        <w:rPr>
          <w:rFonts w:ascii="Times New Roman" w:eastAsia="Aptos" w:hAnsi="Times New Roman" w:cs="Times New Roman"/>
          <w:sz w:val="24"/>
          <w:szCs w:val="24"/>
          <w14:ligatures w14:val="standardContextual"/>
        </w:rPr>
      </w:pPr>
      <w:r w:rsidRPr="003C3EE2">
        <w:rPr>
          <w:rFonts w:ascii="Times New Roman" w:eastAsia="Aptos" w:hAnsi="Times New Roman" w:cs="Times New Roman"/>
          <w:sz w:val="24"/>
          <w:szCs w:val="24"/>
          <w14:ligatures w14:val="standardContextual"/>
        </w:rPr>
        <w:t>Jāņem vērā, ka MI sistēmu pirmkoda analīzei ir nepieciešams piesaistīt MI un IT jomas speciālistus. Jāņem vērā, ka pašreiz spēkā esošais valsts un pašvaldību institūciju amatu katalogs neparedz līdzvērtīgu speciālistu amatu aprakstu, kā arī šādu speciālistu atalgojums vidēji pārsniedz valsts pārvaldē noteikto. Līdz šim arī nav informācijas par šādu speciālistu pieejamību Latvijas darba tirgū un šādu speciālistu piesaistes obligāts priekšnoteikums darbam valsts pārvaldē būtu valsts institūciju amatu kataloga pārskatīšana.</w:t>
      </w:r>
      <w:r w:rsidRPr="00A86310">
        <w:rPr>
          <w:rFonts w:ascii="Times New Roman" w:eastAsia="Aptos" w:hAnsi="Times New Roman" w:cs="Times New Roman"/>
          <w:sz w:val="24"/>
          <w:szCs w:val="24"/>
          <w14:ligatures w14:val="standardContextual"/>
        </w:rPr>
        <w:t xml:space="preserve">  </w:t>
      </w:r>
    </w:p>
    <w:p w14:paraId="3C4C47DF" w14:textId="0F87B881" w:rsidR="5B85EE5E" w:rsidRDefault="5B85EE5E" w:rsidP="5F0F1905">
      <w:pPr>
        <w:spacing w:after="0" w:line="240" w:lineRule="auto"/>
        <w:ind w:firstLine="720"/>
        <w:jc w:val="both"/>
        <w:rPr>
          <w:rFonts w:ascii="Times New Roman" w:eastAsia="Times New Roman" w:hAnsi="Times New Roman" w:cs="Times New Roman"/>
          <w:sz w:val="24"/>
          <w:szCs w:val="24"/>
        </w:rPr>
      </w:pPr>
      <w:r w:rsidRPr="5F0F1905">
        <w:rPr>
          <w:rFonts w:ascii="Times New Roman" w:eastAsia="Times New Roman" w:hAnsi="Times New Roman" w:cs="Times New Roman"/>
          <w:sz w:val="24"/>
          <w:szCs w:val="24"/>
        </w:rPr>
        <w:t>DVI esošā finansējuma ietvaros nav iespējams pieņemt darbā papildus cilvēkus un pilnvērtīgi nodrošināt DVI informatīvajā ziņojumā deleģētās funkcijas, tāpēc esošā budžeta ietvaros DVI šīs funkcijas varēs pildīt tikai ierobežotā apmērā.</w:t>
      </w:r>
    </w:p>
    <w:p w14:paraId="5646BE3C" w14:textId="17E88AC8" w:rsidR="003F0E10" w:rsidRPr="00A86310" w:rsidRDefault="002260CA" w:rsidP="00A86310">
      <w:pPr>
        <w:spacing w:after="0" w:line="240" w:lineRule="auto"/>
        <w:ind w:firstLine="720"/>
        <w:jc w:val="both"/>
        <w:rPr>
          <w:rFonts w:ascii="Times New Roman" w:eastAsia="Aptos" w:hAnsi="Times New Roman" w:cs="Times New Roman"/>
          <w:sz w:val="24"/>
          <w:szCs w:val="24"/>
          <w14:ligatures w14:val="standardContextual"/>
        </w:rPr>
      </w:pPr>
      <w:r w:rsidRPr="002260CA">
        <w:rPr>
          <w:rFonts w:ascii="Times New Roman" w:eastAsia="Aptos" w:hAnsi="Times New Roman" w:cs="Times New Roman"/>
          <w:sz w:val="24"/>
          <w:szCs w:val="24"/>
          <w14:ligatures w14:val="standardContextual"/>
        </w:rPr>
        <w:t xml:space="preserve">Lai </w:t>
      </w:r>
      <w:proofErr w:type="spellStart"/>
      <w:r>
        <w:rPr>
          <w:rFonts w:ascii="Times New Roman" w:eastAsia="Aptos" w:hAnsi="Times New Roman" w:cs="Times New Roman"/>
          <w:sz w:val="24"/>
          <w:szCs w:val="24"/>
          <w14:ligatures w14:val="standardContextual"/>
        </w:rPr>
        <w:t>T</w:t>
      </w:r>
      <w:r w:rsidRPr="002260CA">
        <w:rPr>
          <w:rFonts w:ascii="Times New Roman" w:eastAsia="Aptos" w:hAnsi="Times New Roman" w:cs="Times New Roman"/>
          <w:sz w:val="24"/>
          <w:szCs w:val="24"/>
          <w14:ligatures w14:val="standardContextual"/>
        </w:rPr>
        <w:t>iesībsargs</w:t>
      </w:r>
      <w:proofErr w:type="spellEnd"/>
      <w:r w:rsidRPr="002260CA">
        <w:rPr>
          <w:rFonts w:ascii="Times New Roman" w:eastAsia="Aptos" w:hAnsi="Times New Roman" w:cs="Times New Roman"/>
          <w:sz w:val="24"/>
          <w:szCs w:val="24"/>
          <w14:ligatures w14:val="standardContextual"/>
        </w:rPr>
        <w:t xml:space="preserve"> varētu uzņemties jaunas funkcijas veikšanu saistībā ar </w:t>
      </w:r>
      <w:r w:rsidR="00540895">
        <w:rPr>
          <w:rFonts w:ascii="Times New Roman" w:eastAsia="Aptos" w:hAnsi="Times New Roman" w:cs="Times New Roman"/>
          <w:sz w:val="24"/>
          <w:szCs w:val="24"/>
          <w14:ligatures w14:val="standardContextual"/>
        </w:rPr>
        <w:t>MI akta</w:t>
      </w:r>
      <w:r w:rsidRPr="002260CA">
        <w:rPr>
          <w:rFonts w:ascii="Times New Roman" w:eastAsia="Aptos" w:hAnsi="Times New Roman" w:cs="Times New Roman"/>
          <w:sz w:val="24"/>
          <w:szCs w:val="24"/>
          <w14:ligatures w14:val="standardContextual"/>
        </w:rPr>
        <w:t xml:space="preserve"> III pielikumā minēto, vērtēt augsta riska MI sistēmu lietošanu, nepietiek ar īslaicīgu eksperta piesaisti konsultācijām, bet jābūt pastāvīgai amata vietai darbiniekam, kura kompetences un speciālās zināšanas ietver padziļinātu izpratni par MI tehnoloģijām, datiem un </w:t>
      </w:r>
      <w:proofErr w:type="spellStart"/>
      <w:r w:rsidRPr="002260CA">
        <w:rPr>
          <w:rFonts w:ascii="Times New Roman" w:eastAsia="Aptos" w:hAnsi="Times New Roman" w:cs="Times New Roman"/>
          <w:sz w:val="24"/>
          <w:szCs w:val="24"/>
          <w14:ligatures w14:val="standardContextual"/>
        </w:rPr>
        <w:t>datošanu</w:t>
      </w:r>
      <w:proofErr w:type="spellEnd"/>
      <w:r w:rsidRPr="002260CA">
        <w:rPr>
          <w:rFonts w:ascii="Times New Roman" w:eastAsia="Aptos" w:hAnsi="Times New Roman" w:cs="Times New Roman"/>
          <w:sz w:val="24"/>
          <w:szCs w:val="24"/>
          <w14:ligatures w14:val="standardContextual"/>
        </w:rPr>
        <w:t xml:space="preserve">, personas datu aizsardzību, </w:t>
      </w:r>
      <w:proofErr w:type="spellStart"/>
      <w:r w:rsidRPr="002260CA">
        <w:rPr>
          <w:rFonts w:ascii="Times New Roman" w:eastAsia="Aptos" w:hAnsi="Times New Roman" w:cs="Times New Roman"/>
          <w:sz w:val="24"/>
          <w:szCs w:val="24"/>
          <w14:ligatures w14:val="standardContextual"/>
        </w:rPr>
        <w:t>kiberdrošību</w:t>
      </w:r>
      <w:proofErr w:type="spellEnd"/>
      <w:r w:rsidRPr="002260CA">
        <w:rPr>
          <w:rFonts w:ascii="Times New Roman" w:eastAsia="Aptos" w:hAnsi="Times New Roman" w:cs="Times New Roman"/>
          <w:sz w:val="24"/>
          <w:szCs w:val="24"/>
          <w14:ligatures w14:val="standardContextual"/>
        </w:rPr>
        <w:t xml:space="preserve">, </w:t>
      </w:r>
      <w:proofErr w:type="spellStart"/>
      <w:r w:rsidRPr="002260CA">
        <w:rPr>
          <w:rFonts w:ascii="Times New Roman" w:eastAsia="Aptos" w:hAnsi="Times New Roman" w:cs="Times New Roman"/>
          <w:sz w:val="24"/>
          <w:szCs w:val="24"/>
          <w14:ligatures w14:val="standardContextual"/>
        </w:rPr>
        <w:t>pamattiesībām</w:t>
      </w:r>
      <w:proofErr w:type="spellEnd"/>
      <w:r w:rsidRPr="002260CA">
        <w:rPr>
          <w:rFonts w:ascii="Times New Roman" w:eastAsia="Aptos" w:hAnsi="Times New Roman" w:cs="Times New Roman"/>
          <w:sz w:val="24"/>
          <w:szCs w:val="24"/>
          <w14:ligatures w14:val="standardContextual"/>
        </w:rPr>
        <w:t xml:space="preserve">, riskiem attiecībā uz veselību un drošību un zināšanas par esošajiem standartiem un juridiskajām prasībām. Tā kā </w:t>
      </w:r>
      <w:r w:rsidR="00F85B36">
        <w:rPr>
          <w:rFonts w:ascii="Times New Roman" w:eastAsia="Aptos" w:hAnsi="Times New Roman" w:cs="Times New Roman"/>
          <w:sz w:val="24"/>
          <w:szCs w:val="24"/>
          <w14:ligatures w14:val="standardContextual"/>
        </w:rPr>
        <w:t>MK</w:t>
      </w:r>
      <w:r w:rsidRPr="002260CA">
        <w:rPr>
          <w:rFonts w:ascii="Times New Roman" w:eastAsia="Aptos" w:hAnsi="Times New Roman" w:cs="Times New Roman"/>
          <w:sz w:val="24"/>
          <w:szCs w:val="24"/>
          <w14:ligatures w14:val="standardContextual"/>
        </w:rPr>
        <w:t xml:space="preserve"> samazināja atlīdzības izdevumus, tad </w:t>
      </w:r>
      <w:proofErr w:type="spellStart"/>
      <w:r w:rsidR="00A76031">
        <w:rPr>
          <w:rFonts w:ascii="Times New Roman" w:eastAsia="Aptos" w:hAnsi="Times New Roman" w:cs="Times New Roman"/>
          <w:sz w:val="24"/>
          <w:szCs w:val="24"/>
          <w14:ligatures w14:val="standardContextual"/>
        </w:rPr>
        <w:t>T</w:t>
      </w:r>
      <w:r w:rsidRPr="002260CA">
        <w:rPr>
          <w:rFonts w:ascii="Times New Roman" w:eastAsia="Aptos" w:hAnsi="Times New Roman" w:cs="Times New Roman"/>
          <w:sz w:val="24"/>
          <w:szCs w:val="24"/>
          <w14:ligatures w14:val="standardContextual"/>
        </w:rPr>
        <w:t>iesībsargs</w:t>
      </w:r>
      <w:proofErr w:type="spellEnd"/>
      <w:r w:rsidRPr="002260CA">
        <w:rPr>
          <w:rFonts w:ascii="Times New Roman" w:eastAsia="Aptos" w:hAnsi="Times New Roman" w:cs="Times New Roman"/>
          <w:sz w:val="24"/>
          <w:szCs w:val="24"/>
          <w14:ligatures w14:val="standardContextual"/>
        </w:rPr>
        <w:t xml:space="preserve"> norāda, ka ar </w:t>
      </w:r>
      <w:r w:rsidR="00A76031">
        <w:rPr>
          <w:rFonts w:ascii="Times New Roman" w:eastAsia="Aptos" w:hAnsi="Times New Roman" w:cs="Times New Roman"/>
          <w:sz w:val="24"/>
          <w:szCs w:val="24"/>
          <w14:ligatures w14:val="standardContextual"/>
        </w:rPr>
        <w:t>MK</w:t>
      </w:r>
      <w:r w:rsidRPr="002260CA">
        <w:rPr>
          <w:rFonts w:ascii="Times New Roman" w:eastAsia="Aptos" w:hAnsi="Times New Roman" w:cs="Times New Roman"/>
          <w:sz w:val="24"/>
          <w:szCs w:val="24"/>
          <w14:ligatures w14:val="standardContextual"/>
        </w:rPr>
        <w:t xml:space="preserve"> apstiprinātā samazinātā budžeta ietvaros noteikto summu, </w:t>
      </w:r>
      <w:proofErr w:type="spellStart"/>
      <w:r w:rsidR="00231EB1">
        <w:rPr>
          <w:rFonts w:ascii="Times New Roman" w:eastAsia="Aptos" w:hAnsi="Times New Roman" w:cs="Times New Roman"/>
          <w:sz w:val="24"/>
          <w:szCs w:val="24"/>
          <w14:ligatures w14:val="standardContextual"/>
        </w:rPr>
        <w:t>T</w:t>
      </w:r>
      <w:r w:rsidRPr="002260CA">
        <w:rPr>
          <w:rFonts w:ascii="Times New Roman" w:eastAsia="Aptos" w:hAnsi="Times New Roman" w:cs="Times New Roman"/>
          <w:sz w:val="24"/>
          <w:szCs w:val="24"/>
          <w14:ligatures w14:val="standardContextual"/>
        </w:rPr>
        <w:t>iesībsargs</w:t>
      </w:r>
      <w:proofErr w:type="spellEnd"/>
      <w:r w:rsidRPr="002260CA">
        <w:rPr>
          <w:rFonts w:ascii="Times New Roman" w:eastAsia="Aptos" w:hAnsi="Times New Roman" w:cs="Times New Roman"/>
          <w:sz w:val="24"/>
          <w:szCs w:val="24"/>
          <w14:ligatures w14:val="standardContextual"/>
        </w:rPr>
        <w:t xml:space="preserve"> nevar pilnvērtīgi veikt funkcijas, kas noteiktas MI aktā.</w:t>
      </w:r>
    </w:p>
    <w:p w14:paraId="41F82241" w14:textId="4CB5FAC9" w:rsidR="534AD26A" w:rsidRDefault="534AD26A" w:rsidP="5F0F1905">
      <w:pPr>
        <w:spacing w:after="0" w:line="240" w:lineRule="auto"/>
        <w:ind w:firstLine="720"/>
        <w:jc w:val="both"/>
        <w:rPr>
          <w:rFonts w:ascii="Times New Roman" w:eastAsia="Times New Roman" w:hAnsi="Times New Roman" w:cs="Times New Roman"/>
          <w:sz w:val="24"/>
          <w:szCs w:val="24"/>
          <w:lang w:eastAsia="lv-LV"/>
        </w:rPr>
      </w:pPr>
      <w:r w:rsidRPr="5F0F1905">
        <w:rPr>
          <w:rFonts w:ascii="Times New Roman" w:eastAsia="Aptos" w:hAnsi="Times New Roman" w:cs="Times New Roman"/>
          <w:sz w:val="24"/>
          <w:szCs w:val="24"/>
        </w:rPr>
        <w:t xml:space="preserve">Ievērojot nepieciešamos resursus, to pieprasījums tika iesniegts </w:t>
      </w:r>
      <w:r w:rsidR="3B1A65B3" w:rsidRPr="5F0F1905">
        <w:rPr>
          <w:rFonts w:ascii="Times New Roman" w:eastAsia="Times New Roman" w:hAnsi="Times New Roman" w:cs="Times New Roman"/>
          <w:sz w:val="24"/>
          <w:szCs w:val="24"/>
          <w:lang w:eastAsia="lv-LV"/>
        </w:rPr>
        <w:t>likumprojekta “Par valsts budžetu 2025.gadam un budžeta ietvaru 2025., 2026.gadam un 2027.gadam” sagatavošanas procesā, bet netika atbalstīt</w:t>
      </w:r>
      <w:r w:rsidR="5DFBFC81" w:rsidRPr="5F0F1905">
        <w:rPr>
          <w:rFonts w:ascii="Times New Roman" w:eastAsia="Times New Roman" w:hAnsi="Times New Roman" w:cs="Times New Roman"/>
          <w:sz w:val="24"/>
          <w:szCs w:val="24"/>
          <w:lang w:eastAsia="lv-LV"/>
        </w:rPr>
        <w:t xml:space="preserve">s, bet </w:t>
      </w:r>
      <w:proofErr w:type="spellStart"/>
      <w:r w:rsidR="5DFBFC81" w:rsidRPr="5F0F1905">
        <w:rPr>
          <w:rFonts w:ascii="Times New Roman" w:eastAsia="Times New Roman" w:hAnsi="Times New Roman" w:cs="Times New Roman"/>
          <w:sz w:val="24"/>
          <w:szCs w:val="24"/>
          <w:lang w:eastAsia="lv-LV"/>
        </w:rPr>
        <w:t>Tiesībsargam</w:t>
      </w:r>
      <w:proofErr w:type="spellEnd"/>
      <w:r w:rsidR="5DFBFC81" w:rsidRPr="5F0F1905">
        <w:rPr>
          <w:rFonts w:ascii="Times New Roman" w:eastAsia="Times New Roman" w:hAnsi="Times New Roman" w:cs="Times New Roman"/>
          <w:sz w:val="24"/>
          <w:szCs w:val="24"/>
          <w:lang w:eastAsia="lv-LV"/>
        </w:rPr>
        <w:t xml:space="preserve"> tika atbalstīts samazinātā apjomā. </w:t>
      </w:r>
    </w:p>
    <w:p w14:paraId="6C221B23" w14:textId="77777777" w:rsidR="00BC4773" w:rsidRDefault="00BC4773" w:rsidP="006A5C39">
      <w:pPr>
        <w:spacing w:after="0" w:line="240" w:lineRule="auto"/>
        <w:ind w:firstLine="720"/>
        <w:rPr>
          <w:rFonts w:ascii="Times New Roman" w:eastAsia="Times New Roman" w:hAnsi="Times New Roman" w:cs="Times New Roman"/>
          <w:b/>
          <w:bCs/>
          <w:sz w:val="24"/>
          <w:szCs w:val="24"/>
        </w:rPr>
      </w:pPr>
    </w:p>
    <w:p w14:paraId="24729E8B" w14:textId="5AE6DCE5" w:rsidR="006021A5" w:rsidRPr="00BE08D4" w:rsidRDefault="006021A5" w:rsidP="00B46886">
      <w:pPr>
        <w:pStyle w:val="Heading1"/>
        <w:rPr>
          <w:rFonts w:ascii="Times New Roman" w:hAnsi="Times New Roman" w:cs="Times New Roman"/>
        </w:rPr>
      </w:pPr>
      <w:bookmarkStart w:id="22" w:name="_Toc187220501"/>
      <w:r w:rsidRPr="00BE08D4">
        <w:rPr>
          <w:rFonts w:ascii="Times New Roman" w:hAnsi="Times New Roman" w:cs="Times New Roman"/>
        </w:rPr>
        <w:t>7. Nobeiguma jautājumi</w:t>
      </w:r>
      <w:bookmarkEnd w:id="22"/>
      <w:r w:rsidRPr="00BE08D4">
        <w:rPr>
          <w:rFonts w:ascii="Times New Roman" w:hAnsi="Times New Roman" w:cs="Times New Roman"/>
        </w:rPr>
        <w:t xml:space="preserve"> </w:t>
      </w:r>
    </w:p>
    <w:p w14:paraId="0863319F" w14:textId="77777777" w:rsidR="00BE08D4" w:rsidRPr="00B86F87" w:rsidRDefault="00BE08D4" w:rsidP="6FD15720">
      <w:pPr>
        <w:pStyle w:val="ListParagraph"/>
        <w:numPr>
          <w:ilvl w:val="0"/>
          <w:numId w:val="15"/>
        </w:numPr>
        <w:spacing w:after="0" w:line="240" w:lineRule="auto"/>
        <w:ind w:left="340" w:hanging="357"/>
        <w:jc w:val="both"/>
        <w:rPr>
          <w:rFonts w:ascii="Times New Roman" w:hAnsi="Times New Roman" w:cs="Times New Roman"/>
          <w:sz w:val="24"/>
          <w:szCs w:val="24"/>
        </w:rPr>
      </w:pPr>
      <w:r w:rsidRPr="6FD15720">
        <w:rPr>
          <w:rFonts w:ascii="Times New Roman" w:hAnsi="Times New Roman" w:cs="Times New Roman"/>
          <w:sz w:val="24"/>
          <w:szCs w:val="24"/>
        </w:rPr>
        <w:t>Pieņemt zināšanai iesniegto informatīvo ziņojumu.</w:t>
      </w:r>
    </w:p>
    <w:p w14:paraId="60734BC5" w14:textId="017256F4" w:rsidR="00BE08D4" w:rsidRPr="00B86F87" w:rsidRDefault="00BE08D4" w:rsidP="6FD15720">
      <w:pPr>
        <w:pStyle w:val="ListParagraph"/>
        <w:numPr>
          <w:ilvl w:val="0"/>
          <w:numId w:val="15"/>
        </w:numPr>
        <w:spacing w:after="0" w:line="240" w:lineRule="auto"/>
        <w:ind w:left="340" w:hanging="357"/>
        <w:jc w:val="both"/>
        <w:rPr>
          <w:rFonts w:ascii="Times New Roman" w:hAnsi="Times New Roman" w:cs="Times New Roman"/>
          <w:sz w:val="24"/>
          <w:szCs w:val="24"/>
        </w:rPr>
      </w:pPr>
      <w:r w:rsidRPr="6FD15720">
        <w:rPr>
          <w:rFonts w:ascii="Times New Roman" w:hAnsi="Times New Roman" w:cs="Times New Roman"/>
          <w:sz w:val="24"/>
          <w:szCs w:val="24"/>
        </w:rPr>
        <w:t xml:space="preserve">Eiropas </w:t>
      </w:r>
      <w:r w:rsidR="0013701B" w:rsidRPr="0013701B">
        <w:rPr>
          <w:rFonts w:ascii="Times New Roman" w:hAnsi="Times New Roman" w:cs="Times New Roman"/>
          <w:sz w:val="24"/>
          <w:szCs w:val="24"/>
        </w:rPr>
        <w:t>Parlamenta un Padomes 2024.gada 13.jūnija regulas Nr. 2024/1689 ar ko nosaka saskaņotas normas mākslīgā intelekta jomā un groza Regulas (EK) Nr. 300/2008, (ES) Nr. 167/2013, (ES) Nr. 168/2013, (ES) 2018/858, (ES) 2018/1139 un (ES) 2019/2144 un Direktīvas 2014/90/ES, (ES) 2016/797 un (ES) 2020/1828 (Mākslīgā intelekta akts) (turpmāk – MI akts) prasību izpildei, noteikt, ka EM</w:t>
      </w:r>
      <w:r w:rsidR="006075CC">
        <w:rPr>
          <w:rFonts w:ascii="Times New Roman" w:hAnsi="Times New Roman" w:cs="Times New Roman"/>
          <w:sz w:val="24"/>
          <w:szCs w:val="24"/>
        </w:rPr>
        <w:t xml:space="preserve"> </w:t>
      </w:r>
      <w:r w:rsidR="0013701B" w:rsidRPr="0013701B">
        <w:rPr>
          <w:rFonts w:ascii="Times New Roman" w:hAnsi="Times New Roman" w:cs="Times New Roman"/>
          <w:sz w:val="24"/>
          <w:szCs w:val="24"/>
        </w:rPr>
        <w:t>saskaņā ar Ministru kabineta 2013.gada 3.decembra noteikumos Nr.1376 “Kārtība, kādā izveido paziņošanas komisiju, kā arī kārtība, kādā komisija pieņem lēmumu un paziņo Eiropas Komisijai par atbilstības novērtēšanas institūcijām, kas veic atbilstības novērtēšanu reglamentētajā sfērā” noteikto kārtību izveido paziņošanas komisiju, kuras sastāvā ietilpst VARAM kā atbildīgās nozares ministrijas pārstāvis, LATAK</w:t>
      </w:r>
      <w:r w:rsidR="006075CC">
        <w:rPr>
          <w:rFonts w:ascii="Times New Roman" w:hAnsi="Times New Roman" w:cs="Times New Roman"/>
          <w:sz w:val="24"/>
          <w:szCs w:val="24"/>
        </w:rPr>
        <w:t xml:space="preserve"> </w:t>
      </w:r>
      <w:r w:rsidR="0013701B" w:rsidRPr="0013701B">
        <w:rPr>
          <w:rFonts w:ascii="Times New Roman" w:hAnsi="Times New Roman" w:cs="Times New Roman"/>
          <w:sz w:val="24"/>
          <w:szCs w:val="24"/>
        </w:rPr>
        <w:t>pārstāvis un EM pārstāvis, un EM veic MI aktā noteiktās paziņojošās iestādes funkcijas un uzdevumus</w:t>
      </w:r>
      <w:r w:rsidRPr="6FD15720">
        <w:rPr>
          <w:rFonts w:ascii="Times New Roman" w:hAnsi="Times New Roman" w:cs="Times New Roman"/>
          <w:sz w:val="24"/>
          <w:szCs w:val="24"/>
        </w:rPr>
        <w:t>.</w:t>
      </w:r>
    </w:p>
    <w:p w14:paraId="422EA872" w14:textId="6B5735C0" w:rsidR="00BE08D4" w:rsidRPr="00B2680D" w:rsidRDefault="00BE08D4" w:rsidP="00B2680D">
      <w:pPr>
        <w:pStyle w:val="ListParagraph"/>
        <w:numPr>
          <w:ilvl w:val="0"/>
          <w:numId w:val="15"/>
        </w:numPr>
        <w:spacing w:after="0" w:line="240" w:lineRule="auto"/>
        <w:ind w:left="340" w:hanging="357"/>
        <w:jc w:val="both"/>
        <w:rPr>
          <w:rFonts w:ascii="Times New Roman" w:hAnsi="Times New Roman" w:cs="Times New Roman"/>
          <w:sz w:val="24"/>
          <w:szCs w:val="24"/>
        </w:rPr>
      </w:pPr>
      <w:r w:rsidRPr="6FD15720">
        <w:rPr>
          <w:rFonts w:ascii="Times New Roman" w:hAnsi="Times New Roman" w:cs="Times New Roman"/>
          <w:sz w:val="24"/>
          <w:szCs w:val="24"/>
        </w:rPr>
        <w:t xml:space="preserve">Pieņemt </w:t>
      </w:r>
      <w:r w:rsidR="00B2680D" w:rsidRPr="00B2680D">
        <w:rPr>
          <w:rFonts w:ascii="Times New Roman" w:hAnsi="Times New Roman" w:cs="Times New Roman"/>
          <w:sz w:val="24"/>
          <w:szCs w:val="24"/>
        </w:rPr>
        <w:t xml:space="preserve">zināšanai, ka LATAK veiks valsts akreditācijas struktūras funkcijas MI akta </w:t>
      </w:r>
      <w:r w:rsidRPr="00B2680D">
        <w:rPr>
          <w:rFonts w:ascii="Times New Roman" w:hAnsi="Times New Roman" w:cs="Times New Roman"/>
          <w:sz w:val="24"/>
          <w:szCs w:val="24"/>
        </w:rPr>
        <w:t>izpratnē.</w:t>
      </w:r>
    </w:p>
    <w:p w14:paraId="1300FC20" w14:textId="77777777" w:rsidR="00BE08D4" w:rsidRPr="00B86F87" w:rsidRDefault="00BE08D4" w:rsidP="6FD15720">
      <w:pPr>
        <w:pStyle w:val="ListParagraph"/>
        <w:numPr>
          <w:ilvl w:val="0"/>
          <w:numId w:val="15"/>
        </w:numPr>
        <w:spacing w:after="0" w:line="240" w:lineRule="auto"/>
        <w:ind w:left="340" w:hanging="357"/>
        <w:jc w:val="both"/>
        <w:rPr>
          <w:rFonts w:ascii="Times New Roman" w:hAnsi="Times New Roman" w:cs="Times New Roman"/>
          <w:sz w:val="24"/>
          <w:szCs w:val="24"/>
        </w:rPr>
      </w:pPr>
      <w:r w:rsidRPr="6FD15720">
        <w:rPr>
          <w:rFonts w:ascii="Times New Roman" w:hAnsi="Times New Roman" w:cs="Times New Roman"/>
          <w:sz w:val="24"/>
          <w:szCs w:val="24"/>
        </w:rPr>
        <w:t xml:space="preserve">Aicināt </w:t>
      </w:r>
      <w:proofErr w:type="spellStart"/>
      <w:r w:rsidRPr="6FD15720">
        <w:rPr>
          <w:rFonts w:ascii="Times New Roman" w:hAnsi="Times New Roman" w:cs="Times New Roman"/>
          <w:sz w:val="24"/>
          <w:szCs w:val="24"/>
        </w:rPr>
        <w:t>Tiesībsargu</w:t>
      </w:r>
      <w:proofErr w:type="spellEnd"/>
      <w:r w:rsidRPr="6FD15720">
        <w:rPr>
          <w:rFonts w:ascii="Times New Roman" w:hAnsi="Times New Roman" w:cs="Times New Roman"/>
          <w:sz w:val="24"/>
          <w:szCs w:val="24"/>
        </w:rPr>
        <w:t xml:space="preserve"> pildīt MI akta </w:t>
      </w:r>
      <w:proofErr w:type="spellStart"/>
      <w:r w:rsidRPr="6FD15720">
        <w:rPr>
          <w:rFonts w:ascii="Times New Roman" w:hAnsi="Times New Roman" w:cs="Times New Roman"/>
          <w:sz w:val="24"/>
          <w:szCs w:val="24"/>
        </w:rPr>
        <w:t>pamattiesību</w:t>
      </w:r>
      <w:proofErr w:type="spellEnd"/>
      <w:r w:rsidRPr="6FD15720">
        <w:rPr>
          <w:rFonts w:ascii="Times New Roman" w:hAnsi="Times New Roman" w:cs="Times New Roman"/>
          <w:sz w:val="24"/>
          <w:szCs w:val="24"/>
        </w:rPr>
        <w:t xml:space="preserve"> aizsardzības iestādes funkcijas un uzdevumus.</w:t>
      </w:r>
    </w:p>
    <w:p w14:paraId="27D521E1" w14:textId="7B54D3D4" w:rsidR="00BE08D4" w:rsidRPr="00B86F87" w:rsidRDefault="00BE08D4" w:rsidP="6FD15720">
      <w:pPr>
        <w:pStyle w:val="ListParagraph"/>
        <w:numPr>
          <w:ilvl w:val="0"/>
          <w:numId w:val="15"/>
        </w:numPr>
        <w:spacing w:after="0" w:line="240" w:lineRule="auto"/>
        <w:ind w:left="340" w:hanging="357"/>
        <w:jc w:val="both"/>
        <w:rPr>
          <w:rFonts w:ascii="Times New Roman" w:hAnsi="Times New Roman" w:cs="Times New Roman"/>
          <w:sz w:val="24"/>
          <w:szCs w:val="24"/>
        </w:rPr>
      </w:pPr>
      <w:r w:rsidRPr="6FD15720">
        <w:rPr>
          <w:rFonts w:ascii="Times New Roman" w:hAnsi="Times New Roman" w:cs="Times New Roman"/>
          <w:sz w:val="24"/>
          <w:szCs w:val="24"/>
        </w:rPr>
        <w:t xml:space="preserve">Pieņemt zināšanai, ka atbildīgās tirgus uzraudzības iestādes PTAC, VI, </w:t>
      </w:r>
      <w:r w:rsidR="00297892">
        <w:rPr>
          <w:rFonts w:ascii="Times New Roman" w:hAnsi="Times New Roman" w:cs="Times New Roman"/>
          <w:sz w:val="24"/>
          <w:szCs w:val="24"/>
        </w:rPr>
        <w:t>VA CAA</w:t>
      </w:r>
      <w:r w:rsidRPr="6FD15720">
        <w:rPr>
          <w:rFonts w:ascii="Times New Roman" w:hAnsi="Times New Roman" w:cs="Times New Roman"/>
          <w:sz w:val="24"/>
          <w:szCs w:val="24"/>
        </w:rPr>
        <w:t xml:space="preserve">, </w:t>
      </w:r>
      <w:r w:rsidR="00297892" w:rsidRPr="00297892">
        <w:rPr>
          <w:rFonts w:ascii="Times New Roman" w:hAnsi="Times New Roman" w:cs="Times New Roman"/>
          <w:sz w:val="24"/>
          <w:szCs w:val="24"/>
        </w:rPr>
        <w:t>VSIA LJA</w:t>
      </w:r>
      <w:r w:rsidRPr="6FD15720">
        <w:rPr>
          <w:rFonts w:ascii="Times New Roman" w:hAnsi="Times New Roman" w:cs="Times New Roman"/>
          <w:sz w:val="24"/>
          <w:szCs w:val="24"/>
        </w:rPr>
        <w:t xml:space="preserve">, Valsts dzelzceļa tehniskā inspekcija, </w:t>
      </w:r>
      <w:r w:rsidR="00895A69" w:rsidRPr="00895A69">
        <w:rPr>
          <w:rFonts w:ascii="Times New Roman" w:eastAsia="Times New Roman" w:hAnsi="Times New Roman" w:cs="Times New Roman"/>
          <w:sz w:val="24"/>
          <w:szCs w:val="24"/>
        </w:rPr>
        <w:t>VTUA</w:t>
      </w:r>
      <w:r w:rsidRPr="00895A69">
        <w:rPr>
          <w:rFonts w:ascii="Times New Roman" w:hAnsi="Times New Roman" w:cs="Times New Roman"/>
          <w:sz w:val="24"/>
          <w:szCs w:val="24"/>
        </w:rPr>
        <w:t>,</w:t>
      </w:r>
      <w:r w:rsidR="00C14D9E">
        <w:rPr>
          <w:rFonts w:ascii="Times New Roman" w:hAnsi="Times New Roman" w:cs="Times New Roman"/>
          <w:sz w:val="24"/>
          <w:szCs w:val="24"/>
        </w:rPr>
        <w:t xml:space="preserve"> </w:t>
      </w:r>
      <w:r w:rsidR="00895A69" w:rsidRPr="00895A69">
        <w:rPr>
          <w:rFonts w:ascii="Times New Roman" w:eastAsia="Times New Roman" w:hAnsi="Times New Roman" w:cs="Times New Roman"/>
          <w:sz w:val="24"/>
          <w:szCs w:val="24"/>
        </w:rPr>
        <w:t>VAS CSDD</w:t>
      </w:r>
      <w:r w:rsidRPr="00895A69">
        <w:rPr>
          <w:rFonts w:ascii="Times New Roman" w:hAnsi="Times New Roman" w:cs="Times New Roman"/>
          <w:sz w:val="24"/>
          <w:szCs w:val="24"/>
        </w:rPr>
        <w:t>,</w:t>
      </w:r>
      <w:r w:rsidRPr="6FD15720">
        <w:rPr>
          <w:rFonts w:ascii="Times New Roman" w:hAnsi="Times New Roman" w:cs="Times New Roman"/>
          <w:sz w:val="24"/>
          <w:szCs w:val="24"/>
        </w:rPr>
        <w:t xml:space="preserve"> Izglītības </w:t>
      </w:r>
      <w:r w:rsidR="00895A69" w:rsidRPr="6FD15720">
        <w:rPr>
          <w:rFonts w:ascii="Times New Roman" w:hAnsi="Times New Roman" w:cs="Times New Roman"/>
          <w:sz w:val="24"/>
          <w:szCs w:val="24"/>
        </w:rPr>
        <w:t xml:space="preserve">kvalitātes valsts </w:t>
      </w:r>
      <w:r w:rsidRPr="6FD15720">
        <w:rPr>
          <w:rFonts w:ascii="Times New Roman" w:hAnsi="Times New Roman" w:cs="Times New Roman"/>
          <w:sz w:val="24"/>
          <w:szCs w:val="24"/>
        </w:rPr>
        <w:t xml:space="preserve">dienests, DVI, </w:t>
      </w:r>
      <w:r w:rsidR="00895A69">
        <w:rPr>
          <w:rFonts w:ascii="Times New Roman" w:hAnsi="Times New Roman" w:cs="Times New Roman"/>
          <w:sz w:val="24"/>
          <w:szCs w:val="24"/>
        </w:rPr>
        <w:t>VDD</w:t>
      </w:r>
      <w:r w:rsidRPr="6FD15720">
        <w:rPr>
          <w:rFonts w:ascii="Times New Roman" w:hAnsi="Times New Roman" w:cs="Times New Roman"/>
          <w:sz w:val="24"/>
          <w:szCs w:val="24"/>
        </w:rPr>
        <w:t xml:space="preserve">, </w:t>
      </w:r>
      <w:r w:rsidR="00895A69">
        <w:rPr>
          <w:rFonts w:ascii="Times New Roman" w:hAnsi="Times New Roman" w:cs="Times New Roman"/>
          <w:sz w:val="24"/>
          <w:szCs w:val="24"/>
        </w:rPr>
        <w:t>MIDD</w:t>
      </w:r>
      <w:r w:rsidRPr="6FD15720">
        <w:rPr>
          <w:rFonts w:ascii="Times New Roman" w:hAnsi="Times New Roman" w:cs="Times New Roman"/>
          <w:sz w:val="24"/>
          <w:szCs w:val="24"/>
        </w:rPr>
        <w:t xml:space="preserve"> un </w:t>
      </w:r>
      <w:r w:rsidR="00895A69">
        <w:rPr>
          <w:rFonts w:ascii="Times New Roman" w:hAnsi="Times New Roman" w:cs="Times New Roman"/>
          <w:sz w:val="24"/>
          <w:szCs w:val="24"/>
        </w:rPr>
        <w:t>SAB</w:t>
      </w:r>
      <w:r w:rsidR="00895A69" w:rsidRPr="6FD15720">
        <w:rPr>
          <w:rFonts w:ascii="Times New Roman" w:hAnsi="Times New Roman" w:cs="Times New Roman"/>
          <w:sz w:val="24"/>
          <w:szCs w:val="24"/>
        </w:rPr>
        <w:t xml:space="preserve"> </w:t>
      </w:r>
      <w:r w:rsidRPr="6FD15720">
        <w:rPr>
          <w:rFonts w:ascii="Times New Roman" w:hAnsi="Times New Roman" w:cs="Times New Roman"/>
          <w:sz w:val="24"/>
          <w:szCs w:val="24"/>
        </w:rPr>
        <w:t>– saskaņā ar informatīvajā ziņojumā identificētajām MI akta tirgus uzraudzības jomām nodrošinās MI akta tirgus uzraudzību atbilstoši Nacionālajā tirgus uzraudzības stratēģijā noteiktajām procedūrām.</w:t>
      </w:r>
    </w:p>
    <w:p w14:paraId="36818ECE" w14:textId="77777777" w:rsidR="00BE08D4" w:rsidRPr="00B86F87" w:rsidRDefault="00BE08D4" w:rsidP="6FD15720">
      <w:pPr>
        <w:pStyle w:val="ListParagraph"/>
        <w:numPr>
          <w:ilvl w:val="0"/>
          <w:numId w:val="15"/>
        </w:numPr>
        <w:spacing w:after="0" w:line="240" w:lineRule="auto"/>
        <w:ind w:left="340" w:hanging="357"/>
        <w:jc w:val="both"/>
        <w:rPr>
          <w:rFonts w:ascii="Times New Roman" w:hAnsi="Times New Roman" w:cs="Times New Roman"/>
          <w:sz w:val="24"/>
          <w:szCs w:val="24"/>
        </w:rPr>
      </w:pPr>
      <w:r w:rsidRPr="6FD15720">
        <w:rPr>
          <w:rFonts w:ascii="Times New Roman" w:hAnsi="Times New Roman" w:cs="Times New Roman"/>
          <w:sz w:val="24"/>
          <w:szCs w:val="24"/>
        </w:rPr>
        <w:t xml:space="preserve">DVI nodrošināt MI tirgus uzraudzību augsta riska MI sistēmām, kas uzskaitītas MI akta III pielikuma 1.punktā, ciktāl šīs sistēmas izmanto tiesībaizsardzības nolūkos, </w:t>
      </w:r>
      <w:proofErr w:type="spellStart"/>
      <w:r w:rsidRPr="6FD15720">
        <w:rPr>
          <w:rFonts w:ascii="Times New Roman" w:hAnsi="Times New Roman" w:cs="Times New Roman"/>
          <w:sz w:val="24"/>
          <w:szCs w:val="24"/>
        </w:rPr>
        <w:t>robežpārvaldības</w:t>
      </w:r>
      <w:proofErr w:type="spellEnd"/>
      <w:r w:rsidRPr="6FD15720">
        <w:rPr>
          <w:rFonts w:ascii="Times New Roman" w:hAnsi="Times New Roman" w:cs="Times New Roman"/>
          <w:sz w:val="24"/>
          <w:szCs w:val="24"/>
        </w:rPr>
        <w:t xml:space="preserve">, tiesiskuma, demokrātijas nolūkos un augsta riska MI sistēmām, kas uzskaitītas MI akta III </w:t>
      </w:r>
      <w:r w:rsidRPr="6FD15720">
        <w:rPr>
          <w:rFonts w:ascii="Times New Roman" w:hAnsi="Times New Roman" w:cs="Times New Roman"/>
          <w:sz w:val="24"/>
          <w:szCs w:val="24"/>
        </w:rPr>
        <w:lastRenderedPageBreak/>
        <w:t xml:space="preserve">pielikuma 6.,7. un 8. punktā, un MI akta 5.pantā noteiktās aizliegtās MI prakses uzraudzību, saskaņā ar procedūrām, kas paredzētas Regulā (ES) 2016/679, </w:t>
      </w:r>
      <w:r w:rsidRPr="6FD15720">
        <w:rPr>
          <w:rStyle w:val="normaltextrun"/>
          <w:rFonts w:ascii="Times New Roman" w:eastAsia="Times New Roman" w:hAnsi="Times New Roman" w:cs="Times New Roman"/>
          <w:sz w:val="24"/>
          <w:szCs w:val="24"/>
        </w:rPr>
        <w:t>Fizisko personu datu apstrādes likumā un likumā "</w:t>
      </w:r>
      <w:r w:rsidRPr="6FD15720">
        <w:rPr>
          <w:rFonts w:ascii="Times New Roman" w:hAnsi="Times New Roman" w:cs="Times New Roman"/>
          <w:sz w:val="24"/>
          <w:szCs w:val="24"/>
        </w:rPr>
        <w:t>Par fizisko personu datu apstrādi kriminālprocesā un administratīvā pārkāpuma procesā".</w:t>
      </w:r>
    </w:p>
    <w:p w14:paraId="2350350D" w14:textId="19D97079" w:rsidR="00BE08D4" w:rsidRPr="00B86F87" w:rsidRDefault="00BE08D4" w:rsidP="6FD15720">
      <w:pPr>
        <w:pStyle w:val="ListParagraph"/>
        <w:numPr>
          <w:ilvl w:val="0"/>
          <w:numId w:val="15"/>
        </w:numPr>
        <w:spacing w:after="0" w:line="240" w:lineRule="auto"/>
        <w:ind w:left="340" w:hanging="357"/>
        <w:jc w:val="both"/>
        <w:rPr>
          <w:rFonts w:ascii="Times New Roman" w:hAnsi="Times New Roman" w:cs="Times New Roman"/>
          <w:sz w:val="24"/>
          <w:szCs w:val="24"/>
        </w:rPr>
      </w:pPr>
      <w:r w:rsidRPr="6FD15720">
        <w:rPr>
          <w:rFonts w:ascii="Times New Roman" w:hAnsi="Times New Roman" w:cs="Times New Roman"/>
          <w:sz w:val="24"/>
          <w:szCs w:val="24"/>
        </w:rPr>
        <w:t xml:space="preserve">Aicināt </w:t>
      </w:r>
      <w:r w:rsidR="009A3F84">
        <w:rPr>
          <w:rFonts w:ascii="Times New Roman" w:hAnsi="Times New Roman" w:cs="Times New Roman"/>
          <w:sz w:val="24"/>
          <w:szCs w:val="24"/>
        </w:rPr>
        <w:t>LB</w:t>
      </w:r>
      <w:r w:rsidRPr="6FD15720">
        <w:rPr>
          <w:rFonts w:ascii="Times New Roman" w:hAnsi="Times New Roman" w:cs="Times New Roman"/>
          <w:sz w:val="24"/>
          <w:szCs w:val="24"/>
        </w:rPr>
        <w:t xml:space="preserve"> nodrošināt MI tirgus uzraudzību MI sistēmām, ko laiž tirgū, nodod ekspluatācijā vai izmanto t</w:t>
      </w:r>
      <w:r w:rsidRPr="6FD15720">
        <w:rPr>
          <w:rStyle w:val="normaltextrun"/>
          <w:rFonts w:ascii="Times New Roman" w:eastAsia="Times New Roman" w:hAnsi="Times New Roman" w:cs="Times New Roman"/>
          <w:sz w:val="24"/>
          <w:szCs w:val="24"/>
        </w:rPr>
        <w:t>ās uzraudzībā esošās finanšu iestādes.</w:t>
      </w:r>
    </w:p>
    <w:p w14:paraId="571000BF" w14:textId="77777777" w:rsidR="00BE08D4" w:rsidRPr="00B86F87" w:rsidRDefault="00BE08D4" w:rsidP="6FD15720">
      <w:pPr>
        <w:pStyle w:val="ListParagraph"/>
        <w:numPr>
          <w:ilvl w:val="0"/>
          <w:numId w:val="15"/>
        </w:numPr>
        <w:spacing w:after="0" w:line="240" w:lineRule="auto"/>
        <w:ind w:left="340" w:hanging="357"/>
        <w:jc w:val="both"/>
        <w:rPr>
          <w:rFonts w:ascii="Times New Roman" w:hAnsi="Times New Roman" w:cs="Times New Roman"/>
          <w:sz w:val="24"/>
          <w:szCs w:val="24"/>
        </w:rPr>
      </w:pPr>
      <w:r w:rsidRPr="6FD15720">
        <w:rPr>
          <w:rFonts w:ascii="Times New Roman" w:hAnsi="Times New Roman" w:cs="Times New Roman"/>
          <w:sz w:val="24"/>
          <w:szCs w:val="24"/>
        </w:rPr>
        <w:t>Noteikt PTAC par MI akta vienoto kontaktpunktu saziņai ar sabiedrību un partneriem dalībvalstu un ES līmenī.</w:t>
      </w:r>
    </w:p>
    <w:p w14:paraId="1BF9951A" w14:textId="77777777" w:rsidR="00BE08D4" w:rsidRPr="00B86F87" w:rsidRDefault="00BE08D4" w:rsidP="6FD15720">
      <w:pPr>
        <w:pStyle w:val="ListParagraph"/>
        <w:numPr>
          <w:ilvl w:val="0"/>
          <w:numId w:val="15"/>
        </w:numPr>
        <w:spacing w:after="0" w:line="240" w:lineRule="auto"/>
        <w:ind w:left="340" w:hanging="357"/>
        <w:jc w:val="both"/>
        <w:rPr>
          <w:rFonts w:ascii="Times New Roman" w:hAnsi="Times New Roman" w:cs="Times New Roman"/>
          <w:color w:val="000000" w:themeColor="text1"/>
          <w:sz w:val="24"/>
          <w:szCs w:val="24"/>
        </w:rPr>
      </w:pPr>
      <w:r w:rsidRPr="6FD15720">
        <w:rPr>
          <w:rFonts w:ascii="Times New Roman" w:hAnsi="Times New Roman" w:cs="Times New Roman"/>
          <w:sz w:val="24"/>
          <w:szCs w:val="24"/>
        </w:rPr>
        <w:t xml:space="preserve">Noteikt visas tirgus uzraudzības iestādes kā kompetentās iestādes MI akta prasību izpildei. </w:t>
      </w:r>
    </w:p>
    <w:p w14:paraId="50D9C7A2" w14:textId="77777777" w:rsidR="00BE08D4" w:rsidRPr="00B86F87" w:rsidRDefault="00BE08D4" w:rsidP="6FD15720">
      <w:pPr>
        <w:pStyle w:val="ListParagraph"/>
        <w:numPr>
          <w:ilvl w:val="0"/>
          <w:numId w:val="15"/>
        </w:numPr>
        <w:spacing w:after="0" w:line="240" w:lineRule="auto"/>
        <w:ind w:left="340" w:hanging="357"/>
        <w:jc w:val="both"/>
        <w:rPr>
          <w:rFonts w:ascii="Times New Roman" w:hAnsi="Times New Roman" w:cs="Times New Roman"/>
          <w:sz w:val="24"/>
          <w:szCs w:val="24"/>
        </w:rPr>
      </w:pPr>
      <w:r w:rsidRPr="6FD15720">
        <w:rPr>
          <w:rFonts w:ascii="Times New Roman" w:hAnsi="Times New Roman" w:cs="Times New Roman"/>
          <w:sz w:val="24"/>
          <w:szCs w:val="24"/>
        </w:rPr>
        <w:t xml:space="preserve"> Pieņemt zināšanai atbildīgo institūciju atbildību sadalījumu MI aktā minētās saziņas, informēšanas un sadarbības kārtības ar ES institūcijām nodrošināšanai.</w:t>
      </w:r>
    </w:p>
    <w:p w14:paraId="4DCC6CBD" w14:textId="77777777" w:rsidR="00BE08D4" w:rsidRPr="00B86F87" w:rsidRDefault="00BE08D4" w:rsidP="6FD15720">
      <w:pPr>
        <w:pStyle w:val="ListParagraph"/>
        <w:numPr>
          <w:ilvl w:val="0"/>
          <w:numId w:val="15"/>
        </w:numPr>
        <w:spacing w:after="0" w:line="240" w:lineRule="auto"/>
        <w:ind w:left="340" w:hanging="357"/>
        <w:jc w:val="both"/>
        <w:rPr>
          <w:rFonts w:ascii="Times New Roman" w:hAnsi="Times New Roman" w:cs="Times New Roman"/>
          <w:sz w:val="24"/>
          <w:szCs w:val="24"/>
        </w:rPr>
      </w:pPr>
      <w:r w:rsidRPr="6FD15720">
        <w:rPr>
          <w:rFonts w:ascii="Times New Roman" w:hAnsi="Times New Roman" w:cs="Times New Roman"/>
          <w:sz w:val="24"/>
          <w:szCs w:val="24"/>
        </w:rPr>
        <w:t xml:space="preserve"> Pieņemt zināšanai atbildīgo institūciju atbildību sadalījumu par MI akta normās noteikto dalībvalsts pienākumu izpildi.</w:t>
      </w:r>
    </w:p>
    <w:p w14:paraId="3674752A" w14:textId="77777777" w:rsidR="00BE08D4" w:rsidRPr="00B86F87" w:rsidRDefault="00BE08D4" w:rsidP="6FD15720">
      <w:pPr>
        <w:pStyle w:val="ListParagraph"/>
        <w:numPr>
          <w:ilvl w:val="0"/>
          <w:numId w:val="15"/>
        </w:numPr>
        <w:spacing w:after="0" w:line="240" w:lineRule="auto"/>
        <w:ind w:left="340" w:hanging="357"/>
        <w:jc w:val="both"/>
        <w:rPr>
          <w:rFonts w:ascii="Times New Roman" w:hAnsi="Times New Roman" w:cs="Times New Roman"/>
          <w:sz w:val="24"/>
          <w:szCs w:val="24"/>
        </w:rPr>
      </w:pPr>
      <w:r w:rsidRPr="6FD15720">
        <w:rPr>
          <w:rFonts w:ascii="Times New Roman" w:eastAsia="Arial" w:hAnsi="Times New Roman" w:cs="Times New Roman"/>
          <w:sz w:val="24"/>
          <w:szCs w:val="24"/>
        </w:rPr>
        <w:t xml:space="preserve"> Lai nodrošinātu atbilstošu kapacitāti </w:t>
      </w:r>
      <w:r w:rsidRPr="6FD15720">
        <w:rPr>
          <w:rFonts w:ascii="Times New Roman" w:hAnsi="Times New Roman" w:cs="Times New Roman"/>
          <w:sz w:val="24"/>
          <w:szCs w:val="24"/>
        </w:rPr>
        <w:t>MI akta</w:t>
      </w:r>
      <w:r w:rsidRPr="6FD15720">
        <w:rPr>
          <w:rFonts w:ascii="Times New Roman" w:eastAsia="Arial" w:hAnsi="Times New Roman" w:cs="Times New Roman"/>
          <w:sz w:val="24"/>
          <w:szCs w:val="24"/>
        </w:rPr>
        <w:t xml:space="preserve"> pārvaldībai, </w:t>
      </w:r>
      <w:r w:rsidRPr="6FD15720">
        <w:rPr>
          <w:rFonts w:ascii="Times New Roman" w:hAnsi="Times New Roman" w:cs="Times New Roman"/>
          <w:sz w:val="24"/>
          <w:szCs w:val="24"/>
        </w:rPr>
        <w:t xml:space="preserve">funkciju īstenošanai, </w:t>
      </w:r>
      <w:r w:rsidRPr="6FD15720">
        <w:rPr>
          <w:rFonts w:ascii="Times New Roman" w:eastAsia="Arial" w:hAnsi="Times New Roman" w:cs="Times New Roman"/>
          <w:sz w:val="24"/>
          <w:szCs w:val="24"/>
        </w:rPr>
        <w:t xml:space="preserve">starptautiskai Latvijas interešu pārstāvniecībai, nozaru politikas attīstībai un citu funkciju efektīvai īstenošanai </w:t>
      </w:r>
      <w:r w:rsidRPr="6FD15720">
        <w:rPr>
          <w:rFonts w:ascii="Times New Roman" w:hAnsi="Times New Roman" w:cs="Times New Roman"/>
          <w:sz w:val="24"/>
          <w:szCs w:val="24"/>
        </w:rPr>
        <w:t>MI akta ietvaros:</w:t>
      </w:r>
    </w:p>
    <w:p w14:paraId="2CBF9251" w14:textId="77777777" w:rsidR="00BE08D4" w:rsidRPr="00B86F87" w:rsidRDefault="00BE08D4" w:rsidP="6FD15720">
      <w:pPr>
        <w:pStyle w:val="ListParagraph"/>
        <w:numPr>
          <w:ilvl w:val="1"/>
          <w:numId w:val="15"/>
        </w:numPr>
        <w:spacing w:after="0" w:line="240" w:lineRule="auto"/>
        <w:ind w:left="1060"/>
        <w:jc w:val="both"/>
        <w:rPr>
          <w:rFonts w:ascii="Times New Roman" w:hAnsi="Times New Roman" w:cs="Times New Roman"/>
          <w:sz w:val="24"/>
          <w:szCs w:val="24"/>
        </w:rPr>
      </w:pPr>
      <w:r w:rsidRPr="6FD15720">
        <w:rPr>
          <w:rFonts w:ascii="Times New Roman" w:hAnsi="Times New Roman" w:cs="Times New Roman"/>
          <w:sz w:val="24"/>
          <w:szCs w:val="24"/>
        </w:rPr>
        <w:t>VARAM atbalstīt divu</w:t>
      </w:r>
      <w:r w:rsidRPr="6FD15720">
        <w:rPr>
          <w:rFonts w:ascii="Times New Roman" w:eastAsia="Arial" w:hAnsi="Times New Roman" w:cs="Times New Roman"/>
          <w:sz w:val="24"/>
          <w:szCs w:val="24"/>
        </w:rPr>
        <w:t xml:space="preserve"> jaunu amata vietu izveidi no </w:t>
      </w:r>
      <w:r w:rsidRPr="6FD15720">
        <w:rPr>
          <w:rFonts w:ascii="Times New Roman" w:hAnsi="Times New Roman" w:cs="Times New Roman"/>
          <w:sz w:val="24"/>
          <w:szCs w:val="24"/>
        </w:rPr>
        <w:t>2026</w:t>
      </w:r>
      <w:r w:rsidRPr="6FD15720">
        <w:rPr>
          <w:rFonts w:ascii="Times New Roman" w:eastAsia="Arial" w:hAnsi="Times New Roman" w:cs="Times New Roman"/>
          <w:sz w:val="24"/>
          <w:szCs w:val="24"/>
        </w:rPr>
        <w:t>.gada 1.</w:t>
      </w:r>
      <w:r w:rsidRPr="6FD15720">
        <w:rPr>
          <w:rFonts w:ascii="Times New Roman" w:hAnsi="Times New Roman" w:cs="Times New Roman"/>
          <w:sz w:val="24"/>
          <w:szCs w:val="24"/>
        </w:rPr>
        <w:t>janvāra;</w:t>
      </w:r>
    </w:p>
    <w:p w14:paraId="4C5D00E5" w14:textId="77777777" w:rsidR="00BE08D4" w:rsidRPr="00B86F87" w:rsidRDefault="00BE08D4" w:rsidP="6FD15720">
      <w:pPr>
        <w:pStyle w:val="ListParagraph"/>
        <w:numPr>
          <w:ilvl w:val="1"/>
          <w:numId w:val="15"/>
        </w:numPr>
        <w:spacing w:after="0" w:line="240" w:lineRule="auto"/>
        <w:ind w:left="1060"/>
        <w:jc w:val="both"/>
        <w:rPr>
          <w:rFonts w:ascii="Times New Roman" w:hAnsi="Times New Roman" w:cs="Times New Roman"/>
          <w:sz w:val="24"/>
          <w:szCs w:val="24"/>
        </w:rPr>
      </w:pPr>
      <w:r w:rsidRPr="6FD15720">
        <w:rPr>
          <w:rFonts w:ascii="Times New Roman" w:hAnsi="Times New Roman" w:cs="Times New Roman"/>
          <w:sz w:val="24"/>
          <w:szCs w:val="24"/>
        </w:rPr>
        <w:t>DVI atbalstīt četru jaunu amata vietu izveidi no 2026.gada 1.janvāra;</w:t>
      </w:r>
    </w:p>
    <w:p w14:paraId="26F8385F" w14:textId="77777777" w:rsidR="00BE08D4" w:rsidRPr="00B86F87" w:rsidRDefault="00BE08D4" w:rsidP="6FD15720">
      <w:pPr>
        <w:pStyle w:val="ListParagraph"/>
        <w:numPr>
          <w:ilvl w:val="1"/>
          <w:numId w:val="15"/>
        </w:numPr>
        <w:spacing w:after="0" w:line="240" w:lineRule="auto"/>
        <w:ind w:left="1060"/>
        <w:jc w:val="both"/>
        <w:rPr>
          <w:rFonts w:ascii="Times New Roman" w:hAnsi="Times New Roman" w:cs="Times New Roman"/>
          <w:sz w:val="24"/>
          <w:szCs w:val="24"/>
        </w:rPr>
      </w:pPr>
      <w:r w:rsidRPr="6FD15720">
        <w:rPr>
          <w:rFonts w:ascii="Times New Roman" w:hAnsi="Times New Roman" w:cs="Times New Roman"/>
          <w:sz w:val="24"/>
          <w:szCs w:val="24"/>
        </w:rPr>
        <w:t>PTAC atbalstīt četru jaunu amata vietu izveidi no 2026.gada 1.janvāra;</w:t>
      </w:r>
    </w:p>
    <w:p w14:paraId="1B974C90" w14:textId="77777777" w:rsidR="00BE08D4" w:rsidRPr="00B86F87" w:rsidRDefault="00BE08D4" w:rsidP="6FD15720">
      <w:pPr>
        <w:pStyle w:val="ListParagraph"/>
        <w:numPr>
          <w:ilvl w:val="1"/>
          <w:numId w:val="15"/>
        </w:numPr>
        <w:spacing w:after="0" w:line="240" w:lineRule="auto"/>
        <w:ind w:left="1060"/>
        <w:jc w:val="both"/>
        <w:rPr>
          <w:rFonts w:ascii="Times New Roman" w:hAnsi="Times New Roman" w:cs="Times New Roman"/>
          <w:sz w:val="24"/>
          <w:szCs w:val="24"/>
        </w:rPr>
      </w:pPr>
      <w:r w:rsidRPr="6FD15720">
        <w:rPr>
          <w:rFonts w:ascii="Times New Roman" w:hAnsi="Times New Roman" w:cs="Times New Roman"/>
          <w:sz w:val="24"/>
          <w:szCs w:val="24"/>
        </w:rPr>
        <w:t xml:space="preserve">Aicināt atbalstīt divu jaunu amata vietu izveidi </w:t>
      </w:r>
      <w:proofErr w:type="spellStart"/>
      <w:r w:rsidRPr="6FD15720">
        <w:rPr>
          <w:rFonts w:ascii="Times New Roman" w:hAnsi="Times New Roman" w:cs="Times New Roman"/>
          <w:sz w:val="24"/>
          <w:szCs w:val="24"/>
        </w:rPr>
        <w:t>Tiesībsargam</w:t>
      </w:r>
      <w:proofErr w:type="spellEnd"/>
      <w:r w:rsidRPr="6FD15720">
        <w:rPr>
          <w:rFonts w:ascii="Times New Roman" w:hAnsi="Times New Roman" w:cs="Times New Roman"/>
          <w:sz w:val="24"/>
          <w:szCs w:val="24"/>
        </w:rPr>
        <w:t xml:space="preserve"> no 2026.gada 1.janvāra;</w:t>
      </w:r>
    </w:p>
    <w:p w14:paraId="1660DEB2" w14:textId="77777777" w:rsidR="00BE08D4" w:rsidRPr="00B86F87" w:rsidRDefault="00BE08D4" w:rsidP="6FD15720">
      <w:pPr>
        <w:pStyle w:val="ListParagraph"/>
        <w:numPr>
          <w:ilvl w:val="1"/>
          <w:numId w:val="15"/>
        </w:numPr>
        <w:spacing w:after="0" w:line="240" w:lineRule="auto"/>
        <w:ind w:left="1060"/>
        <w:jc w:val="both"/>
        <w:rPr>
          <w:rFonts w:ascii="Times New Roman" w:hAnsi="Times New Roman" w:cs="Times New Roman"/>
          <w:sz w:val="24"/>
          <w:szCs w:val="24"/>
        </w:rPr>
      </w:pPr>
      <w:r w:rsidRPr="6FD15720">
        <w:rPr>
          <w:rFonts w:ascii="Times New Roman" w:hAnsi="Times New Roman" w:cs="Times New Roman"/>
          <w:sz w:val="24"/>
          <w:szCs w:val="24"/>
        </w:rPr>
        <w:t>VI atbalstīt divu jaunu amata vietu izveidi no 2026.gada 1.janvāra;</w:t>
      </w:r>
    </w:p>
    <w:p w14:paraId="1D4C16DA" w14:textId="64798811" w:rsidR="00BE08D4" w:rsidRDefault="00BE08D4" w:rsidP="00EC1B29">
      <w:pPr>
        <w:pStyle w:val="ListParagraph"/>
        <w:numPr>
          <w:ilvl w:val="1"/>
          <w:numId w:val="15"/>
        </w:numPr>
        <w:spacing w:after="0" w:line="240" w:lineRule="auto"/>
        <w:ind w:left="1060"/>
        <w:jc w:val="both"/>
        <w:rPr>
          <w:rFonts w:ascii="Times New Roman" w:hAnsi="Times New Roman" w:cs="Times New Roman"/>
          <w:sz w:val="24"/>
          <w:szCs w:val="24"/>
        </w:rPr>
      </w:pPr>
      <w:r w:rsidRPr="6FD15720">
        <w:rPr>
          <w:rFonts w:ascii="Times New Roman" w:hAnsi="Times New Roman" w:cs="Times New Roman"/>
          <w:sz w:val="24"/>
          <w:szCs w:val="24"/>
        </w:rPr>
        <w:t>LATAK atbalstīt vienas amata vietas izveidi no 2026.gada 1.janvāra</w:t>
      </w:r>
      <w:r w:rsidR="00EC1B29">
        <w:rPr>
          <w:rFonts w:ascii="Times New Roman" w:hAnsi="Times New Roman" w:cs="Times New Roman"/>
          <w:sz w:val="24"/>
          <w:szCs w:val="24"/>
        </w:rPr>
        <w:t>;</w:t>
      </w:r>
    </w:p>
    <w:p w14:paraId="0AB8AFCD" w14:textId="19A1848F" w:rsidR="00166622" w:rsidRPr="00EC1B29" w:rsidRDefault="00EC1B29" w:rsidP="00EC1B29">
      <w:pPr>
        <w:pStyle w:val="ListParagraph"/>
        <w:numPr>
          <w:ilvl w:val="1"/>
          <w:numId w:val="15"/>
        </w:numPr>
        <w:spacing w:after="0"/>
        <w:ind w:left="1060"/>
        <w:rPr>
          <w:rFonts w:ascii="Times New Roman" w:hAnsi="Times New Roman" w:cs="Times New Roman"/>
          <w:sz w:val="24"/>
          <w:szCs w:val="24"/>
        </w:rPr>
      </w:pPr>
      <w:r w:rsidRPr="00EC1B29">
        <w:rPr>
          <w:rFonts w:ascii="Times New Roman" w:hAnsi="Times New Roman" w:cs="Times New Roman"/>
          <w:sz w:val="24"/>
          <w:szCs w:val="24"/>
        </w:rPr>
        <w:t xml:space="preserve">Amata vietu izveidošana veicama tikai tad, kad ir nodrošināts nepieciešamais finansējums, ievērojot šī MK </w:t>
      </w:r>
      <w:proofErr w:type="spellStart"/>
      <w:r w:rsidRPr="00EC1B29">
        <w:rPr>
          <w:rFonts w:ascii="Times New Roman" w:hAnsi="Times New Roman" w:cs="Times New Roman"/>
          <w:sz w:val="24"/>
          <w:szCs w:val="24"/>
        </w:rPr>
        <w:t>protokollēmuma</w:t>
      </w:r>
      <w:proofErr w:type="spellEnd"/>
      <w:r w:rsidRPr="00EC1B29">
        <w:rPr>
          <w:rFonts w:ascii="Times New Roman" w:hAnsi="Times New Roman" w:cs="Times New Roman"/>
          <w:sz w:val="24"/>
          <w:szCs w:val="24"/>
        </w:rPr>
        <w:t xml:space="preserve"> projekta 13.punktā norādīto.</w:t>
      </w:r>
    </w:p>
    <w:p w14:paraId="4F4030C2" w14:textId="77777777" w:rsidR="00BE08D4" w:rsidRPr="00B86F87" w:rsidRDefault="00BE08D4" w:rsidP="00EC1B29">
      <w:pPr>
        <w:pStyle w:val="ListParagraph"/>
        <w:numPr>
          <w:ilvl w:val="0"/>
          <w:numId w:val="15"/>
        </w:numPr>
        <w:spacing w:after="0" w:line="240" w:lineRule="auto"/>
        <w:ind w:left="340" w:hanging="357"/>
        <w:jc w:val="both"/>
        <w:rPr>
          <w:rFonts w:ascii="Times New Roman" w:hAnsi="Times New Roman" w:cs="Times New Roman"/>
          <w:sz w:val="24"/>
          <w:szCs w:val="24"/>
        </w:rPr>
      </w:pPr>
      <w:r w:rsidRPr="6FD15720">
        <w:rPr>
          <w:rFonts w:ascii="Times New Roman" w:hAnsi="Times New Roman" w:cs="Times New Roman"/>
          <w:sz w:val="24"/>
          <w:szCs w:val="24"/>
        </w:rPr>
        <w:t>Ministrijas un pārējās iestādes informatīvā ziņojumā plānotos pasākumus 2024.gadā un 2025.gadā īstenos esošo valsts budžeta līdzekļu ietvaros. Situācijā, ja pasākumu īstenošanai turpmākajos gados rodas nepieciešamība pēc papildu valsts budžeta finansējuma, tad jautājums par tā piešķiršanu ir izskatāms MK likumprojekta par valsts budžetu kārtējam gadam un vidēja termiņa budžeta ietvaru sagatavošanas un izskatīšanas procesā kopā ar visu ministriju un citu centrālo valsts iestāžu prioritāro pasākumu pieteikumiem, ievērojot valsts budžeta finansiālās iespējas. Ja turpmāko gadu likumprojekta par valsts budžetu kārtējam gadam un vidēja termiņa budžeta ietvaru sagatavošanas un izskatīšanas procesā papildu valsts budžeta finansējums ziņojumā paredzēto pasākumu īstenošanai netiek piešķirts vai tiek piešķirts daļēji, tad attiecīgajām ministrijām un to iestādēm nodrošināt, ka tiek īstenoti tie pasākumi, kurus var nodrošināt piešķirto valsts budžeta līdzekļu ietvaros.</w:t>
      </w:r>
    </w:p>
    <w:p w14:paraId="4ACDE30A" w14:textId="0705E054" w:rsidR="004C3ADF" w:rsidRPr="00E6726F" w:rsidRDefault="00BE08D4" w:rsidP="00E6726F">
      <w:pPr>
        <w:pStyle w:val="ListParagraph"/>
        <w:numPr>
          <w:ilvl w:val="0"/>
          <w:numId w:val="15"/>
        </w:numPr>
        <w:spacing w:after="0" w:line="240" w:lineRule="auto"/>
        <w:ind w:left="340" w:hanging="357"/>
        <w:jc w:val="both"/>
        <w:rPr>
          <w:rFonts w:ascii="Times New Roman" w:hAnsi="Times New Roman" w:cs="Times New Roman"/>
        </w:rPr>
      </w:pPr>
      <w:r w:rsidRPr="6FD15720">
        <w:rPr>
          <w:rFonts w:ascii="Times New Roman" w:hAnsi="Times New Roman" w:cs="Times New Roman"/>
          <w:sz w:val="24"/>
          <w:szCs w:val="24"/>
        </w:rPr>
        <w:t>Visām ministrijām atbilstoši kompetencei līdz 2025.gada 1.februārim izvērtēt informatīvajā ziņojumā norādīto normatīvo regulējumu saistībā ar MI akta prasību ieviešanu, nepieciešamības gadījumā identificējot nepieciešamos papildu grozījumus,  un noteiktā kārtībā iesniegt izskatīšanai MK.</w:t>
      </w:r>
    </w:p>
    <w:p w14:paraId="62ABF2E0" w14:textId="77777777" w:rsidR="00152814" w:rsidRDefault="00152814" w:rsidP="00152814">
      <w:pPr>
        <w:spacing w:after="0" w:line="240" w:lineRule="auto"/>
        <w:jc w:val="both"/>
        <w:rPr>
          <w:rFonts w:ascii="Times New Roman" w:eastAsia="Times New Roman" w:hAnsi="Times New Roman" w:cs="Times New Roman"/>
          <w:sz w:val="24"/>
          <w:szCs w:val="24"/>
          <w:highlight w:val="yellow"/>
        </w:rPr>
      </w:pPr>
    </w:p>
    <w:p w14:paraId="6BEA89E8" w14:textId="77777777" w:rsidR="009A3F84" w:rsidRDefault="009A3F84" w:rsidP="00152814">
      <w:pPr>
        <w:spacing w:after="0" w:line="240" w:lineRule="auto"/>
        <w:jc w:val="both"/>
        <w:rPr>
          <w:rFonts w:ascii="Times New Roman" w:eastAsia="Times New Roman" w:hAnsi="Times New Roman" w:cs="Times New Roman"/>
          <w:sz w:val="24"/>
          <w:szCs w:val="24"/>
          <w:highlight w:val="yellow"/>
        </w:rPr>
      </w:pPr>
    </w:p>
    <w:p w14:paraId="5784B064" w14:textId="19833A27" w:rsidR="00152814" w:rsidRDefault="00F4551B" w:rsidP="0015281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Viedās administrācijas un reģionālās attīstības ministre                             </w:t>
      </w:r>
      <w:r w:rsidR="007305C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I. Bērziņa</w:t>
      </w:r>
    </w:p>
    <w:p w14:paraId="18EAE38C" w14:textId="1DBB93FB" w:rsidR="00C7211E" w:rsidRDefault="00C7211E" w:rsidP="00F429E1">
      <w:pPr>
        <w:spacing w:after="0" w:line="240" w:lineRule="auto"/>
        <w:rPr>
          <w:rFonts w:ascii="Times New Roman" w:hAnsi="Times New Roman" w:cs="Times New Roman"/>
          <w:sz w:val="24"/>
          <w:szCs w:val="24"/>
        </w:rPr>
      </w:pPr>
    </w:p>
    <w:p w14:paraId="2C43A724" w14:textId="77777777" w:rsidR="009A3F84" w:rsidRDefault="009A3F84" w:rsidP="00F429E1">
      <w:pPr>
        <w:spacing w:after="0" w:line="240" w:lineRule="auto"/>
        <w:rPr>
          <w:rFonts w:ascii="Times New Roman" w:hAnsi="Times New Roman" w:cs="Times New Roman"/>
          <w:sz w:val="24"/>
          <w:szCs w:val="24"/>
        </w:rPr>
      </w:pPr>
    </w:p>
    <w:p w14:paraId="18230111" w14:textId="1F443D0D" w:rsidR="00CC54C5" w:rsidRPr="009A3F84" w:rsidRDefault="00CC54C5" w:rsidP="00126723">
      <w:pPr>
        <w:widowControl w:val="0"/>
        <w:spacing w:after="0" w:line="240" w:lineRule="auto"/>
        <w:rPr>
          <w:rFonts w:ascii="Times New Roman" w:eastAsia="Calibri" w:hAnsi="Times New Roman" w:cs="Times New Roman"/>
          <w:sz w:val="18"/>
          <w:szCs w:val="18"/>
        </w:rPr>
      </w:pPr>
      <w:r w:rsidRPr="009A3F84">
        <w:rPr>
          <w:rFonts w:ascii="Times New Roman" w:eastAsia="Calibri" w:hAnsi="Times New Roman" w:cs="Times New Roman"/>
          <w:sz w:val="18"/>
          <w:szCs w:val="18"/>
        </w:rPr>
        <w:t>Arturs Arnis Polikarpovs 67026478</w:t>
      </w:r>
    </w:p>
    <w:p w14:paraId="11EC989C" w14:textId="77777777" w:rsidR="00CC54C5" w:rsidRPr="009A3F84" w:rsidRDefault="00CC54C5" w:rsidP="00126723">
      <w:pPr>
        <w:widowControl w:val="0"/>
        <w:spacing w:after="0" w:line="240" w:lineRule="auto"/>
        <w:rPr>
          <w:rStyle w:val="Hyperlink"/>
          <w:rFonts w:ascii="Times New Roman" w:eastAsia="Calibri" w:hAnsi="Times New Roman" w:cs="Times New Roman"/>
          <w:sz w:val="18"/>
          <w:szCs w:val="18"/>
        </w:rPr>
      </w:pPr>
      <w:hyperlink r:id="rId16" w:history="1">
        <w:r w:rsidRPr="009A3F84">
          <w:rPr>
            <w:rStyle w:val="Hyperlink"/>
            <w:rFonts w:ascii="Times New Roman" w:eastAsia="Calibri" w:hAnsi="Times New Roman" w:cs="Times New Roman"/>
            <w:sz w:val="18"/>
            <w:szCs w:val="18"/>
          </w:rPr>
          <w:t>arturs.arnis.polikarpovs@varam.gov.lv</w:t>
        </w:r>
      </w:hyperlink>
    </w:p>
    <w:p w14:paraId="15D9C2E1" w14:textId="63EBD276" w:rsidR="000C77D9" w:rsidRPr="009A3F84" w:rsidRDefault="000C77D9" w:rsidP="00126723">
      <w:pPr>
        <w:widowControl w:val="0"/>
        <w:spacing w:after="0" w:line="240" w:lineRule="auto"/>
        <w:rPr>
          <w:rFonts w:ascii="Times New Roman" w:hAnsi="Times New Roman" w:cs="Times New Roman"/>
          <w:sz w:val="18"/>
          <w:szCs w:val="18"/>
        </w:rPr>
      </w:pPr>
      <w:r w:rsidRPr="009A3F84">
        <w:rPr>
          <w:rFonts w:ascii="Times New Roman" w:hAnsi="Times New Roman" w:cs="Times New Roman"/>
          <w:sz w:val="18"/>
          <w:szCs w:val="18"/>
        </w:rPr>
        <w:t xml:space="preserve">Laura Gintere </w:t>
      </w:r>
      <w:r w:rsidR="00F21B7C" w:rsidRPr="009A3F84">
        <w:rPr>
          <w:rFonts w:ascii="Times New Roman" w:hAnsi="Times New Roman" w:cs="Times New Roman"/>
          <w:sz w:val="18"/>
          <w:szCs w:val="18"/>
        </w:rPr>
        <w:t>67026943</w:t>
      </w:r>
    </w:p>
    <w:p w14:paraId="39A9DB0A" w14:textId="3E72A807" w:rsidR="00F21B7C" w:rsidRPr="009A3F84" w:rsidRDefault="00A67A64" w:rsidP="00126723">
      <w:pPr>
        <w:widowControl w:val="0"/>
        <w:spacing w:after="0" w:line="240" w:lineRule="auto"/>
        <w:rPr>
          <w:rFonts w:ascii="Times New Roman" w:hAnsi="Times New Roman" w:cs="Times New Roman"/>
          <w:sz w:val="18"/>
          <w:szCs w:val="18"/>
        </w:rPr>
      </w:pPr>
      <w:hyperlink r:id="rId17" w:history="1">
        <w:r w:rsidRPr="009A3F84">
          <w:rPr>
            <w:rStyle w:val="Hyperlink"/>
            <w:rFonts w:ascii="Times New Roman" w:hAnsi="Times New Roman" w:cs="Times New Roman"/>
            <w:sz w:val="18"/>
            <w:szCs w:val="18"/>
          </w:rPr>
          <w:t>laura.gintere@varam.gov.lv</w:t>
        </w:r>
      </w:hyperlink>
      <w:r w:rsidRPr="009A3F84">
        <w:rPr>
          <w:rFonts w:ascii="Times New Roman" w:hAnsi="Times New Roman" w:cs="Times New Roman"/>
          <w:sz w:val="18"/>
          <w:szCs w:val="18"/>
        </w:rPr>
        <w:t xml:space="preserve"> </w:t>
      </w:r>
    </w:p>
    <w:p w14:paraId="772D4D60" w14:textId="08711E7A" w:rsidR="00C90191" w:rsidRPr="009A3F84" w:rsidRDefault="00CC54C5" w:rsidP="00126723">
      <w:pPr>
        <w:spacing w:after="0" w:line="240" w:lineRule="auto"/>
        <w:rPr>
          <w:rFonts w:ascii="Times New Roman" w:hAnsi="Times New Roman" w:cs="Times New Roman"/>
          <w:sz w:val="18"/>
          <w:szCs w:val="18"/>
        </w:rPr>
      </w:pPr>
      <w:r w:rsidRPr="009A3F84">
        <w:rPr>
          <w:rFonts w:ascii="Times New Roman" w:hAnsi="Times New Roman" w:cs="Times New Roman"/>
          <w:sz w:val="18"/>
          <w:szCs w:val="18"/>
        </w:rPr>
        <w:t xml:space="preserve">Evija </w:t>
      </w:r>
      <w:r w:rsidR="00C90191" w:rsidRPr="009A3F84">
        <w:rPr>
          <w:rFonts w:ascii="Times New Roman" w:hAnsi="Times New Roman" w:cs="Times New Roman"/>
          <w:sz w:val="18"/>
          <w:szCs w:val="18"/>
        </w:rPr>
        <w:t>Jaunsleine</w:t>
      </w:r>
      <w:r w:rsidRPr="009A3F84">
        <w:rPr>
          <w:rFonts w:ascii="Times New Roman" w:hAnsi="Times New Roman" w:cs="Times New Roman"/>
          <w:sz w:val="18"/>
          <w:szCs w:val="18"/>
        </w:rPr>
        <w:t xml:space="preserve"> 67026538</w:t>
      </w:r>
    </w:p>
    <w:p w14:paraId="70CA2979" w14:textId="6BFC9B1D" w:rsidR="00CC54C5" w:rsidRPr="009A3F84" w:rsidRDefault="0074387C" w:rsidP="00126723">
      <w:pPr>
        <w:spacing w:after="0" w:line="240" w:lineRule="auto"/>
        <w:rPr>
          <w:rFonts w:ascii="Times New Roman" w:hAnsi="Times New Roman" w:cs="Times New Roman"/>
          <w:sz w:val="18"/>
          <w:szCs w:val="18"/>
        </w:rPr>
      </w:pPr>
      <w:hyperlink r:id="rId18" w:history="1">
        <w:r w:rsidRPr="009A3F84">
          <w:rPr>
            <w:rStyle w:val="Hyperlink"/>
            <w:rFonts w:ascii="Times New Roman" w:hAnsi="Times New Roman" w:cs="Times New Roman"/>
            <w:sz w:val="18"/>
            <w:szCs w:val="18"/>
          </w:rPr>
          <w:t>evija.jaunsleine@varam.gov.lv</w:t>
        </w:r>
      </w:hyperlink>
    </w:p>
    <w:p w14:paraId="223C5E96" w14:textId="66FC1BFA" w:rsidR="00C7211E" w:rsidRPr="009A3F84" w:rsidRDefault="00CC54C5" w:rsidP="00126723">
      <w:pPr>
        <w:spacing w:after="0" w:line="240" w:lineRule="auto"/>
        <w:rPr>
          <w:rFonts w:ascii="Times New Roman" w:hAnsi="Times New Roman" w:cs="Times New Roman"/>
          <w:sz w:val="18"/>
          <w:szCs w:val="18"/>
        </w:rPr>
      </w:pPr>
      <w:r w:rsidRPr="009A3F84">
        <w:rPr>
          <w:rFonts w:ascii="Times New Roman" w:hAnsi="Times New Roman" w:cs="Times New Roman"/>
          <w:sz w:val="18"/>
          <w:szCs w:val="18"/>
        </w:rPr>
        <w:t xml:space="preserve">Ingrīda </w:t>
      </w:r>
      <w:r w:rsidR="000A38D0" w:rsidRPr="009A3F84">
        <w:rPr>
          <w:rFonts w:ascii="Times New Roman" w:hAnsi="Times New Roman" w:cs="Times New Roman"/>
          <w:sz w:val="18"/>
          <w:szCs w:val="18"/>
        </w:rPr>
        <w:t xml:space="preserve">Igaune </w:t>
      </w:r>
      <w:r w:rsidR="006B40CC" w:rsidRPr="009A3F84">
        <w:rPr>
          <w:rFonts w:ascii="Times New Roman" w:hAnsi="Times New Roman" w:cs="Times New Roman"/>
          <w:sz w:val="18"/>
          <w:szCs w:val="18"/>
        </w:rPr>
        <w:t>66016780</w:t>
      </w:r>
    </w:p>
    <w:p w14:paraId="0B2B8010" w14:textId="02E87AEE" w:rsidR="00631B5E" w:rsidRPr="009A3F84" w:rsidRDefault="009164B7" w:rsidP="00126723">
      <w:pPr>
        <w:spacing w:after="0" w:line="240" w:lineRule="auto"/>
        <w:rPr>
          <w:rFonts w:ascii="Times New Roman" w:hAnsi="Times New Roman" w:cs="Times New Roman"/>
          <w:sz w:val="18"/>
          <w:szCs w:val="18"/>
          <w:u w:val="single"/>
        </w:rPr>
      </w:pPr>
      <w:hyperlink r:id="rId19" w:history="1">
        <w:r w:rsidRPr="009A3F84">
          <w:rPr>
            <w:rStyle w:val="Hyperlink"/>
            <w:rFonts w:ascii="Times New Roman" w:hAnsi="Times New Roman" w:cs="Times New Roman"/>
            <w:sz w:val="18"/>
            <w:szCs w:val="18"/>
          </w:rPr>
          <w:t>ingrida.igaune@varam.gov.lv</w:t>
        </w:r>
      </w:hyperlink>
    </w:p>
    <w:sectPr w:rsidR="00631B5E" w:rsidRPr="009A3F84" w:rsidSect="00297A2F">
      <w:headerReference w:type="default" r:id="rId20"/>
      <w:footerReference w:type="default" r:id="rId21"/>
      <w:headerReference w:type="first" r:id="rId22"/>
      <w:footerReference w:type="first" r:id="rId23"/>
      <w:pgSz w:w="11906" w:h="16838"/>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62378DE" w14:textId="77777777" w:rsidR="00487D70" w:rsidRDefault="00487D70" w:rsidP="00056565">
      <w:pPr>
        <w:spacing w:after="0" w:line="240" w:lineRule="auto"/>
      </w:pPr>
      <w:r>
        <w:separator/>
      </w:r>
    </w:p>
  </w:endnote>
  <w:endnote w:type="continuationSeparator" w:id="0">
    <w:p w14:paraId="0E15FBF4" w14:textId="77777777" w:rsidR="00487D70" w:rsidRDefault="00487D70" w:rsidP="00056565">
      <w:pPr>
        <w:spacing w:after="0" w:line="240" w:lineRule="auto"/>
      </w:pPr>
      <w:r>
        <w:continuationSeparator/>
      </w:r>
    </w:p>
  </w:endnote>
  <w:endnote w:type="continuationNotice" w:id="1">
    <w:p w14:paraId="5D0A1BC4" w14:textId="77777777" w:rsidR="00487D70" w:rsidRDefault="00487D7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23" w:name="_Hlk66792338" w:displacedByCustomXml="next"/>
  <w:bookmarkStart w:id="24" w:name="_Hlk66792337" w:displacedByCustomXml="next"/>
  <w:sdt>
    <w:sdtPr>
      <w:rPr>
        <w:rFonts w:ascii="Times New Roman" w:hAnsi="Times New Roman" w:cs="Times New Roman"/>
        <w:sz w:val="24"/>
        <w:szCs w:val="24"/>
      </w:rPr>
      <w:id w:val="1777755845"/>
      <w:docPartObj>
        <w:docPartGallery w:val="Page Numbers (Bottom of Page)"/>
        <w:docPartUnique/>
      </w:docPartObj>
    </w:sdtPr>
    <w:sdtEndPr>
      <w:rPr>
        <w:noProof/>
      </w:rPr>
    </w:sdtEndPr>
    <w:sdtContent>
      <w:p w14:paraId="036BC969" w14:textId="6B1CF63E" w:rsidR="005C0C39" w:rsidRPr="00BB4400" w:rsidRDefault="00D55E51" w:rsidP="00D55E51">
        <w:pPr>
          <w:pStyle w:val="Footer"/>
          <w:rPr>
            <w:rFonts w:ascii="Times New Roman" w:hAnsi="Times New Roman" w:cs="Times New Roman"/>
            <w:sz w:val="24"/>
            <w:szCs w:val="24"/>
          </w:rPr>
        </w:pPr>
        <w:r w:rsidRPr="00D55E51">
          <w:rPr>
            <w:rFonts w:ascii="Times New Roman" w:hAnsi="Times New Roman" w:cs="Times New Roman"/>
            <w:color w:val="808080" w:themeColor="background1" w:themeShade="80"/>
            <w:sz w:val="20"/>
            <w:szCs w:val="20"/>
          </w:rPr>
          <w:t>VARAMzin_</w:t>
        </w:r>
        <w:r w:rsidR="009848B1">
          <w:rPr>
            <w:rFonts w:ascii="Times New Roman" w:hAnsi="Times New Roman" w:cs="Times New Roman"/>
            <w:color w:val="808080" w:themeColor="background1" w:themeShade="80"/>
            <w:sz w:val="20"/>
            <w:szCs w:val="20"/>
          </w:rPr>
          <w:t>0</w:t>
        </w:r>
        <w:r w:rsidR="00710405">
          <w:rPr>
            <w:rFonts w:ascii="Times New Roman" w:hAnsi="Times New Roman" w:cs="Times New Roman"/>
            <w:color w:val="808080" w:themeColor="background1" w:themeShade="80"/>
            <w:sz w:val="20"/>
            <w:szCs w:val="20"/>
          </w:rPr>
          <w:t>8</w:t>
        </w:r>
        <w:r w:rsidR="009848B1">
          <w:rPr>
            <w:rFonts w:ascii="Times New Roman" w:hAnsi="Times New Roman" w:cs="Times New Roman"/>
            <w:color w:val="808080" w:themeColor="background1" w:themeShade="80"/>
            <w:sz w:val="20"/>
            <w:szCs w:val="20"/>
          </w:rPr>
          <w:t>01</w:t>
        </w:r>
        <w:r w:rsidR="6BCADD10" w:rsidRPr="6BCADD10">
          <w:rPr>
            <w:rFonts w:ascii="Times New Roman" w:hAnsi="Times New Roman" w:cs="Times New Roman"/>
            <w:color w:val="808080" w:themeColor="background1" w:themeShade="80"/>
            <w:sz w:val="20"/>
            <w:szCs w:val="20"/>
          </w:rPr>
          <w:t>2</w:t>
        </w:r>
        <w:r w:rsidR="009848B1">
          <w:rPr>
            <w:rFonts w:ascii="Times New Roman" w:hAnsi="Times New Roman" w:cs="Times New Roman"/>
            <w:color w:val="808080" w:themeColor="background1" w:themeShade="80"/>
            <w:sz w:val="20"/>
            <w:szCs w:val="20"/>
          </w:rPr>
          <w:t>5</w:t>
        </w:r>
        <w:r w:rsidRPr="00D55E51">
          <w:rPr>
            <w:rFonts w:ascii="Times New Roman" w:hAnsi="Times New Roman" w:cs="Times New Roman"/>
            <w:color w:val="808080" w:themeColor="background1" w:themeShade="80"/>
            <w:sz w:val="20"/>
            <w:szCs w:val="20"/>
          </w:rPr>
          <w:t>_</w:t>
        </w:r>
        <w:r w:rsidR="007A33F3">
          <w:rPr>
            <w:rFonts w:ascii="Times New Roman" w:hAnsi="Times New Roman" w:cs="Times New Roman"/>
            <w:color w:val="808080" w:themeColor="background1" w:themeShade="80"/>
            <w:sz w:val="20"/>
            <w:szCs w:val="20"/>
          </w:rPr>
          <w:t>MI</w:t>
        </w:r>
      </w:p>
    </w:sdtContent>
  </w:sdt>
  <w:bookmarkEnd w:id="23" w:displacedByCustomXml="prev"/>
  <w:bookmarkEnd w:id="24" w:displacedByCustomXml="prev"/>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115"/>
      <w:gridCol w:w="3115"/>
      <w:gridCol w:w="3115"/>
    </w:tblGrid>
    <w:tr w:rsidR="48CEE82D" w14:paraId="5AC0AD51" w14:textId="77777777" w:rsidTr="48CEE82D">
      <w:trPr>
        <w:trHeight w:val="300"/>
      </w:trPr>
      <w:tc>
        <w:tcPr>
          <w:tcW w:w="3115" w:type="dxa"/>
        </w:tcPr>
        <w:p w14:paraId="4C5A10BD" w14:textId="373B3643" w:rsidR="48CEE82D" w:rsidRDefault="48CEE82D" w:rsidP="48CEE82D">
          <w:pPr>
            <w:pStyle w:val="Header"/>
            <w:ind w:left="-115"/>
          </w:pPr>
        </w:p>
      </w:tc>
      <w:tc>
        <w:tcPr>
          <w:tcW w:w="3115" w:type="dxa"/>
        </w:tcPr>
        <w:p w14:paraId="45C021C3" w14:textId="088879BE" w:rsidR="48CEE82D" w:rsidRDefault="48CEE82D" w:rsidP="48CEE82D">
          <w:pPr>
            <w:pStyle w:val="Header"/>
            <w:jc w:val="center"/>
          </w:pPr>
        </w:p>
      </w:tc>
      <w:tc>
        <w:tcPr>
          <w:tcW w:w="3115" w:type="dxa"/>
        </w:tcPr>
        <w:p w14:paraId="032504AC" w14:textId="2380D2FD" w:rsidR="48CEE82D" w:rsidRDefault="48CEE82D" w:rsidP="48CEE82D">
          <w:pPr>
            <w:pStyle w:val="Header"/>
            <w:ind w:right="-115"/>
            <w:jc w:val="right"/>
          </w:pPr>
        </w:p>
      </w:tc>
    </w:tr>
  </w:tbl>
  <w:p w14:paraId="3C3973A8" w14:textId="775EAD01" w:rsidR="00E21A09" w:rsidRDefault="00E21A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64AA382" w14:textId="77777777" w:rsidR="00487D70" w:rsidRDefault="00487D70" w:rsidP="00056565">
      <w:pPr>
        <w:spacing w:after="0" w:line="240" w:lineRule="auto"/>
      </w:pPr>
      <w:r>
        <w:separator/>
      </w:r>
    </w:p>
  </w:footnote>
  <w:footnote w:type="continuationSeparator" w:id="0">
    <w:p w14:paraId="642A813C" w14:textId="77777777" w:rsidR="00487D70" w:rsidRDefault="00487D70" w:rsidP="00056565">
      <w:pPr>
        <w:spacing w:after="0" w:line="240" w:lineRule="auto"/>
      </w:pPr>
      <w:r>
        <w:continuationSeparator/>
      </w:r>
    </w:p>
  </w:footnote>
  <w:footnote w:type="continuationNotice" w:id="1">
    <w:p w14:paraId="77440FBE" w14:textId="77777777" w:rsidR="00487D70" w:rsidRDefault="00487D70">
      <w:pPr>
        <w:spacing w:after="0" w:line="240" w:lineRule="auto"/>
      </w:pPr>
    </w:p>
  </w:footnote>
  <w:footnote w:id="2">
    <w:p w14:paraId="5E6CD892" w14:textId="44B51422" w:rsidR="624FF091" w:rsidRPr="008A34A3" w:rsidRDefault="624FF091" w:rsidP="33BE53E5">
      <w:pPr>
        <w:pStyle w:val="FootnoteText"/>
        <w:rPr>
          <w:rFonts w:ascii="Times New Roman" w:eastAsia="Times New Roman" w:hAnsi="Times New Roman" w:cs="Times New Roman"/>
        </w:rPr>
      </w:pPr>
      <w:r w:rsidRPr="0060172A">
        <w:rPr>
          <w:rStyle w:val="FootnoteReference"/>
          <w:rFonts w:ascii="Times New Roman" w:hAnsi="Times New Roman" w:cs="Times New Roman"/>
        </w:rPr>
        <w:footnoteRef/>
      </w:r>
      <w:r w:rsidR="33BE53E5" w:rsidRPr="0060172A">
        <w:rPr>
          <w:rFonts w:ascii="Times New Roman" w:hAnsi="Times New Roman" w:cs="Times New Roman"/>
        </w:rPr>
        <w:t xml:space="preserve"> </w:t>
      </w:r>
      <w:r w:rsidR="33BE53E5" w:rsidRPr="33BE53E5">
        <w:rPr>
          <w:rFonts w:ascii="Verdana" w:eastAsia="Verdana" w:hAnsi="Verdana" w:cs="Verdana"/>
          <w:sz w:val="18"/>
          <w:szCs w:val="18"/>
        </w:rPr>
        <w:t xml:space="preserve"> </w:t>
      </w:r>
      <w:r w:rsidR="33BE53E5" w:rsidRPr="008A34A3">
        <w:rPr>
          <w:rFonts w:ascii="Times New Roman" w:eastAsia="Times New Roman" w:hAnsi="Times New Roman" w:cs="Times New Roman"/>
        </w:rPr>
        <w:t xml:space="preserve">Eiropas Parlamenta, Padomes un Komisijas 2016.gada 7.jūnija harta Nr. 2016/C202/02 “Eiropas Savienības </w:t>
      </w:r>
      <w:proofErr w:type="spellStart"/>
      <w:r w:rsidR="33BE53E5" w:rsidRPr="008A34A3">
        <w:rPr>
          <w:rFonts w:ascii="Times New Roman" w:eastAsia="Times New Roman" w:hAnsi="Times New Roman" w:cs="Times New Roman"/>
        </w:rPr>
        <w:t>pamattiesību</w:t>
      </w:r>
      <w:proofErr w:type="spellEnd"/>
      <w:r w:rsidR="33BE53E5" w:rsidRPr="008A34A3">
        <w:rPr>
          <w:rFonts w:ascii="Times New Roman" w:eastAsia="Times New Roman" w:hAnsi="Times New Roman" w:cs="Times New Roman"/>
        </w:rPr>
        <w:t xml:space="preserve"> harta”</w:t>
      </w:r>
      <w:r w:rsidR="33BE53E5" w:rsidRPr="33BE53E5">
        <w:rPr>
          <w:rFonts w:ascii="Times New Roman" w:eastAsia="Times New Roman" w:hAnsi="Times New Roman" w:cs="Times New Roman"/>
        </w:rPr>
        <w:t xml:space="preserve">: </w:t>
      </w:r>
      <w:hyperlink r:id="rId1">
        <w:r w:rsidR="33BE53E5" w:rsidRPr="008A34A3">
          <w:rPr>
            <w:rStyle w:val="Hyperlink"/>
            <w:rFonts w:ascii="Times New Roman" w:eastAsia="Times New Roman" w:hAnsi="Times New Roman" w:cs="Times New Roman"/>
            <w:color w:val="auto"/>
          </w:rPr>
          <w:t>https://eur-lex.europa.eu/legal-content/LV/TXT/?uri=celex%3A12016P%2FTXT</w:t>
        </w:r>
      </w:hyperlink>
    </w:p>
    <w:p w14:paraId="25F2DA45" w14:textId="463A5634" w:rsidR="6640B309" w:rsidRDefault="6640B309" w:rsidP="6640B309">
      <w:pPr>
        <w:pStyle w:val="FootnoteText"/>
        <w:rPr>
          <w:rFonts w:ascii="Times New Roman" w:hAnsi="Times New Roman" w:cs="Times New Roman"/>
        </w:rPr>
      </w:pPr>
    </w:p>
  </w:footnote>
  <w:footnote w:id="3">
    <w:p w14:paraId="7DBD43BC" w14:textId="2D0902E3" w:rsidR="004D5452" w:rsidRDefault="004D5452">
      <w:pPr>
        <w:pStyle w:val="FootnoteText"/>
      </w:pPr>
      <w:r>
        <w:rPr>
          <w:rStyle w:val="FootnoteReference"/>
        </w:rPr>
        <w:footnoteRef/>
      </w:r>
      <w:r>
        <w:t xml:space="preserve"> </w:t>
      </w:r>
      <w:r w:rsidRPr="004D5452">
        <w:rPr>
          <w:rFonts w:ascii="Times New Roman" w:hAnsi="Times New Roman" w:cs="Times New Roman"/>
        </w:rPr>
        <w:t>Termina skaidrojums - https://tezaurs.lv/transkrib%C4%93t</w:t>
      </w:r>
    </w:p>
  </w:footnote>
  <w:footnote w:id="4">
    <w:p w14:paraId="48691A96" w14:textId="77777777" w:rsidR="00C60AAC" w:rsidRDefault="00CD5C1A" w:rsidP="0078448C">
      <w:pPr>
        <w:pStyle w:val="FootnoteText"/>
        <w:jc w:val="both"/>
        <w:rPr>
          <w:rFonts w:ascii="Times New Roman" w:hAnsi="Times New Roman" w:cs="Times New Roman"/>
        </w:rPr>
      </w:pPr>
      <w:r w:rsidRPr="0078448C">
        <w:rPr>
          <w:rStyle w:val="FootnoteReference"/>
          <w:rFonts w:ascii="Times New Roman" w:hAnsi="Times New Roman" w:cs="Times New Roman"/>
        </w:rPr>
        <w:footnoteRef/>
      </w:r>
      <w:r w:rsidR="1DDB01FC" w:rsidRPr="0078448C">
        <w:rPr>
          <w:rFonts w:ascii="Times New Roman" w:hAnsi="Times New Roman" w:cs="Times New Roman"/>
        </w:rPr>
        <w:t xml:space="preserve"> Nacionālais mākslīgā intelekta centrs</w:t>
      </w:r>
    </w:p>
    <w:p w14:paraId="497F6BBB" w14:textId="768366B5" w:rsidR="7639CA4E" w:rsidRPr="001C16A4" w:rsidRDefault="1DDB01FC" w:rsidP="7639CA4E">
      <w:pPr>
        <w:pStyle w:val="FootnoteText"/>
        <w:jc w:val="both"/>
        <w:rPr>
          <w:rFonts w:ascii="Times New Roman" w:hAnsi="Times New Roman" w:cs="Times New Roman"/>
          <w:color w:val="000000" w:themeColor="text1"/>
        </w:rPr>
      </w:pPr>
      <w:hyperlink r:id="rId2">
        <w:r w:rsidRPr="001C16A4">
          <w:rPr>
            <w:rStyle w:val="Hyperlink"/>
            <w:rFonts w:ascii="Times New Roman" w:hAnsi="Times New Roman" w:cs="Times New Roman"/>
            <w:color w:val="000000" w:themeColor="text1"/>
          </w:rPr>
          <w:t>https://www.president.lv/lv/jaunums/par-valsts-prezidenta-sasaukto-nacionalas-drosibas-padomes-sedi-7</w:t>
        </w:r>
      </w:hyperlink>
    </w:p>
    <w:p w14:paraId="4158FC2B" w14:textId="3636198B" w:rsidR="1DDB01FC" w:rsidRDefault="1DDB01FC" w:rsidP="1DDB01FC">
      <w:pPr>
        <w:pStyle w:val="FootnoteText"/>
        <w:jc w:val="both"/>
        <w:rPr>
          <w:rFonts w:ascii="Times New Roman" w:hAnsi="Times New Roman" w:cs="Times New Roman"/>
        </w:rPr>
      </w:pPr>
    </w:p>
  </w:footnote>
  <w:footnote w:id="5">
    <w:p w14:paraId="1F87EEC9" w14:textId="0F56AE30" w:rsidR="00115A04" w:rsidRPr="0060172A" w:rsidRDefault="00115A04" w:rsidP="6640B309">
      <w:pPr>
        <w:spacing w:after="0" w:line="240" w:lineRule="auto"/>
        <w:jc w:val="both"/>
        <w:rPr>
          <w:rFonts w:ascii="Times New Roman" w:hAnsi="Times New Roman" w:cs="Times New Roman"/>
          <w:i/>
          <w:iCs/>
          <w:sz w:val="20"/>
          <w:szCs w:val="20"/>
        </w:rPr>
      </w:pPr>
      <w:r w:rsidRPr="6640B309">
        <w:rPr>
          <w:rStyle w:val="FootnoteReference"/>
          <w:rFonts w:ascii="Times New Roman" w:hAnsi="Times New Roman" w:cs="Times New Roman"/>
          <w:i/>
          <w:iCs/>
          <w:sz w:val="20"/>
          <w:szCs w:val="20"/>
        </w:rPr>
        <w:footnoteRef/>
      </w:r>
      <w:r w:rsidR="6640B309" w:rsidRPr="6640B309">
        <w:rPr>
          <w:rFonts w:ascii="Times New Roman" w:hAnsi="Times New Roman" w:cs="Times New Roman"/>
          <w:i/>
          <w:iCs/>
          <w:sz w:val="20"/>
          <w:szCs w:val="20"/>
        </w:rPr>
        <w:t xml:space="preserve"> </w:t>
      </w:r>
      <w:r w:rsidR="6640B309" w:rsidRPr="6640B309">
        <w:rPr>
          <w:rFonts w:ascii="Times New Roman" w:eastAsia="Times New Roman" w:hAnsi="Times New Roman" w:cs="Times New Roman"/>
          <w:i/>
          <w:iCs/>
          <w:sz w:val="20"/>
          <w:szCs w:val="20"/>
        </w:rPr>
        <w:t>Eiropas Parlamenta un Padomes 2008.gada 9.jūlija regula Nr. 765/2008, ar ko nosaka akreditācijas un tirgus uzraudzības prasības attiecībā uz produktu tirdzniecību un atceļ Regulu (EEK) Nr. 339/93.</w:t>
      </w:r>
    </w:p>
    <w:p w14:paraId="3CE06425" w14:textId="77777777" w:rsidR="00115A04" w:rsidRPr="0060172A" w:rsidRDefault="00115A04" w:rsidP="00115A04">
      <w:pPr>
        <w:pStyle w:val="FootnoteText"/>
        <w:rPr>
          <w:rFonts w:ascii="Times New Roman" w:hAnsi="Times New Roman" w:cs="Times New Roman"/>
          <w:i/>
          <w:iCs/>
        </w:rPr>
      </w:pPr>
    </w:p>
  </w:footnote>
  <w:footnote w:id="6">
    <w:p w14:paraId="01A08314" w14:textId="4901C6EC" w:rsidR="004D6ABB" w:rsidRPr="0060172A" w:rsidRDefault="004D6ABB" w:rsidP="004D6ABB">
      <w:pPr>
        <w:pStyle w:val="FootnoteText"/>
        <w:rPr>
          <w:rFonts w:ascii="Times New Roman" w:hAnsi="Times New Roman" w:cs="Times New Roman"/>
        </w:rPr>
      </w:pPr>
      <w:r w:rsidRPr="6640B309">
        <w:rPr>
          <w:rStyle w:val="FootnoteReference"/>
          <w:rFonts w:ascii="Times New Roman" w:hAnsi="Times New Roman" w:cs="Times New Roman"/>
          <w:i/>
          <w:iCs/>
        </w:rPr>
        <w:footnoteRef/>
      </w:r>
      <w:r w:rsidR="6640B309" w:rsidRPr="6640B309">
        <w:rPr>
          <w:rFonts w:ascii="Times New Roman" w:hAnsi="Times New Roman" w:cs="Times New Roman"/>
          <w:i/>
          <w:iCs/>
        </w:rPr>
        <w:t xml:space="preserve"> Eiropas Parlamenta un Padomes 2019.gada 20.jūnija </w:t>
      </w:r>
      <w:r w:rsidR="6640B309" w:rsidRPr="6640B309">
        <w:rPr>
          <w:rFonts w:ascii="Times New Roman" w:eastAsia="Times New Roman" w:hAnsi="Times New Roman" w:cs="Times New Roman"/>
          <w:i/>
          <w:iCs/>
        </w:rPr>
        <w:t>Regula (ES) 2019/1020 par tirgus uzraudzību un produktu atbilstību un ar ko groza Direktīvu 2004/42/EK un Regulas (EK) Nr. 765/2008 un (ES) Nr. 305/2011</w:t>
      </w:r>
    </w:p>
  </w:footnote>
  <w:footnote w:id="7">
    <w:p w14:paraId="70860DB6" w14:textId="77777777" w:rsidR="008E6941" w:rsidRDefault="008E6941" w:rsidP="008E6941">
      <w:pPr>
        <w:pStyle w:val="FootnoteText"/>
      </w:pPr>
      <w:r>
        <w:rPr>
          <w:rStyle w:val="FootnoteReference"/>
        </w:rPr>
        <w:footnoteRef/>
      </w:r>
      <w:r>
        <w:t xml:space="preserve"> </w:t>
      </w:r>
      <w:r w:rsidRPr="00C02405">
        <w:rPr>
          <w:rFonts w:ascii="Times New Roman" w:eastAsia="Times New Roman" w:hAnsi="Times New Roman" w:cs="Times New Roman"/>
          <w:i/>
          <w:iCs/>
        </w:rPr>
        <w:t>https://tapportals.mk.gov.lv/legal_acts/1616e4c1-aa74-4457-8de8-f8072841c7e5</w:t>
      </w:r>
    </w:p>
  </w:footnote>
  <w:footnote w:id="8">
    <w:p w14:paraId="24669F37" w14:textId="04F20469" w:rsidR="004E200F" w:rsidRPr="0060172A" w:rsidRDefault="004E200F" w:rsidP="00F10E33">
      <w:pPr>
        <w:pStyle w:val="FootnoteText"/>
        <w:rPr>
          <w:rFonts w:ascii="Times New Roman" w:hAnsi="Times New Roman" w:cs="Times New Roman"/>
          <w:i/>
          <w:iCs/>
        </w:rPr>
      </w:pPr>
      <w:r w:rsidRPr="0060172A">
        <w:rPr>
          <w:rStyle w:val="FootnoteReference"/>
          <w:rFonts w:ascii="Times New Roman" w:hAnsi="Times New Roman" w:cs="Times New Roman"/>
          <w:i/>
          <w:iCs/>
        </w:rPr>
        <w:footnoteRef/>
      </w:r>
      <w:r w:rsidRPr="0060172A">
        <w:rPr>
          <w:rFonts w:ascii="Times New Roman" w:hAnsi="Times New Roman" w:cs="Times New Roman"/>
          <w:i/>
          <w:iCs/>
        </w:rPr>
        <w:t xml:space="preserve"> </w:t>
      </w:r>
      <w:r w:rsidR="00210FD3" w:rsidRPr="0060172A">
        <w:rPr>
          <w:rFonts w:ascii="Times New Roman" w:hAnsi="Times New Roman" w:cs="Times New Roman"/>
          <w:i/>
          <w:iCs/>
        </w:rPr>
        <w:t>Eiropas Parlamenta un Padomes 2016. gada 27. aprīļa regula (ES) 2016/679 par fizisku personu aizsardzību attiecībā uz personas datu apstrādi un šādu datu brīvu apriti un ar ko atceļ Direktīvu 95/46/EK (Vispārīgā datu aizsardzības regula).</w:t>
      </w:r>
    </w:p>
  </w:footnote>
  <w:footnote w:id="9">
    <w:p w14:paraId="597EDE56" w14:textId="365C2571" w:rsidR="6671157C" w:rsidRDefault="6671157C" w:rsidP="00401FA9">
      <w:pPr>
        <w:pStyle w:val="FootnoteText"/>
        <w:rPr>
          <w:rFonts w:ascii="Arial" w:eastAsia="Arial" w:hAnsi="Arial" w:cs="Arial"/>
          <w:b/>
          <w:bCs/>
          <w:color w:val="414142"/>
          <w:sz w:val="19"/>
          <w:szCs w:val="19"/>
        </w:rPr>
      </w:pPr>
      <w:r w:rsidRPr="6671157C">
        <w:rPr>
          <w:rStyle w:val="FootnoteReference"/>
        </w:rPr>
        <w:footnoteRef/>
      </w:r>
      <w:r w:rsidR="6640B309" w:rsidRPr="00401FA9">
        <w:rPr>
          <w:rFonts w:ascii="Times New Roman" w:eastAsia="Times New Roman" w:hAnsi="Times New Roman" w:cs="Times New Roman"/>
        </w:rPr>
        <w:t xml:space="preserve"> </w:t>
      </w:r>
      <w:r w:rsidR="6640B309" w:rsidRPr="00401FA9">
        <w:rPr>
          <w:rFonts w:ascii="Times New Roman" w:hAnsi="Times New Roman" w:cs="Times New Roman"/>
          <w:i/>
          <w:iCs/>
        </w:rPr>
        <w:t>Publisko personu iestāžu amatpersonas, kuras ir tiesīgas veikt administratīvā pārkāpuma procesu, ir uzskaitītas Administratīvās atbildības likuma 115.pantā</w:t>
      </w:r>
    </w:p>
  </w:footnote>
  <w:footnote w:id="10">
    <w:p w14:paraId="66B91C97" w14:textId="040DB9C2" w:rsidR="43AB243C" w:rsidRPr="004A4E29" w:rsidRDefault="43AB243C" w:rsidP="004A4E29">
      <w:pPr>
        <w:pStyle w:val="FootnoteText"/>
        <w:rPr>
          <w:rFonts w:ascii="Times New Roman" w:eastAsia="Times New Roman" w:hAnsi="Times New Roman" w:cs="Times New Roman"/>
          <w:i/>
          <w:iCs/>
        </w:rPr>
      </w:pPr>
      <w:r w:rsidRPr="43AB243C">
        <w:rPr>
          <w:rStyle w:val="FootnoteReference"/>
        </w:rPr>
        <w:footnoteRef/>
      </w:r>
      <w:r w:rsidR="48CE0A63">
        <w:t xml:space="preserve"> </w:t>
      </w:r>
      <w:r w:rsidR="48CE0A63" w:rsidRPr="004A4E29">
        <w:rPr>
          <w:rFonts w:ascii="Times New Roman" w:eastAsia="Times New Roman" w:hAnsi="Times New Roman" w:cs="Times New Roman"/>
          <w:i/>
          <w:iCs/>
        </w:rPr>
        <w:t>https://eksperti.ta.gov.lv/lv/person/search?type=simple&amp;PersonSearch%5Bterm%5D=14.01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81606729"/>
      <w:docPartObj>
        <w:docPartGallery w:val="Page Numbers (Top of Page)"/>
        <w:docPartUnique/>
      </w:docPartObj>
    </w:sdtPr>
    <w:sdtEndPr>
      <w:rPr>
        <w:rFonts w:ascii="Times New Roman" w:hAnsi="Times New Roman" w:cs="Times New Roman"/>
        <w:noProof/>
        <w:sz w:val="24"/>
        <w:szCs w:val="24"/>
      </w:rPr>
    </w:sdtEndPr>
    <w:sdtContent>
      <w:p w14:paraId="39C93690" w14:textId="47B991BD" w:rsidR="00D55E51" w:rsidRPr="00A97ABC" w:rsidRDefault="00D55E51">
        <w:pPr>
          <w:pStyle w:val="Header"/>
          <w:jc w:val="center"/>
          <w:rPr>
            <w:rFonts w:ascii="Times New Roman" w:hAnsi="Times New Roman" w:cs="Times New Roman"/>
            <w:sz w:val="24"/>
            <w:szCs w:val="24"/>
          </w:rPr>
        </w:pPr>
        <w:r w:rsidRPr="00A97ABC">
          <w:rPr>
            <w:rFonts w:ascii="Times New Roman" w:hAnsi="Times New Roman" w:cs="Times New Roman"/>
            <w:sz w:val="24"/>
            <w:szCs w:val="24"/>
            <w:shd w:val="clear" w:color="auto" w:fill="E6E6E6"/>
          </w:rPr>
          <w:fldChar w:fldCharType="begin"/>
        </w:r>
        <w:r w:rsidRPr="00A97ABC">
          <w:rPr>
            <w:rFonts w:ascii="Times New Roman" w:hAnsi="Times New Roman" w:cs="Times New Roman"/>
            <w:sz w:val="24"/>
            <w:szCs w:val="24"/>
          </w:rPr>
          <w:instrText xml:space="preserve"> PAGE   \* MERGEFORMAT </w:instrText>
        </w:r>
        <w:r w:rsidRPr="00A97ABC">
          <w:rPr>
            <w:rFonts w:ascii="Times New Roman" w:hAnsi="Times New Roman" w:cs="Times New Roman"/>
            <w:sz w:val="24"/>
            <w:szCs w:val="24"/>
            <w:shd w:val="clear" w:color="auto" w:fill="E6E6E6"/>
          </w:rPr>
          <w:fldChar w:fldCharType="separate"/>
        </w:r>
        <w:r w:rsidRPr="00A97ABC">
          <w:rPr>
            <w:rFonts w:ascii="Times New Roman" w:hAnsi="Times New Roman" w:cs="Times New Roman"/>
            <w:noProof/>
            <w:sz w:val="24"/>
            <w:szCs w:val="24"/>
          </w:rPr>
          <w:t>2</w:t>
        </w:r>
        <w:r w:rsidRPr="00A97ABC">
          <w:rPr>
            <w:rFonts w:ascii="Times New Roman" w:hAnsi="Times New Roman" w:cs="Times New Roman"/>
            <w:noProof/>
            <w:sz w:val="24"/>
            <w:szCs w:val="24"/>
            <w:shd w:val="clear" w:color="auto" w:fill="E6E6E6"/>
          </w:rPr>
          <w:fldChar w:fldCharType="end"/>
        </w:r>
      </w:p>
    </w:sdtContent>
  </w:sdt>
  <w:p w14:paraId="4BAF3225" w14:textId="55B271EB" w:rsidR="00D55E51" w:rsidRDefault="00D55E5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115"/>
      <w:gridCol w:w="3115"/>
      <w:gridCol w:w="3115"/>
    </w:tblGrid>
    <w:tr w:rsidR="12F095A0" w14:paraId="3C89C4A1" w14:textId="77777777" w:rsidTr="12F095A0">
      <w:trPr>
        <w:trHeight w:val="300"/>
      </w:trPr>
      <w:tc>
        <w:tcPr>
          <w:tcW w:w="3115" w:type="dxa"/>
        </w:tcPr>
        <w:p w14:paraId="152563A1" w14:textId="07DCB45D" w:rsidR="12F095A0" w:rsidRDefault="12F095A0" w:rsidP="12F095A0">
          <w:pPr>
            <w:pStyle w:val="Header"/>
            <w:ind w:left="-115"/>
          </w:pPr>
        </w:p>
      </w:tc>
      <w:tc>
        <w:tcPr>
          <w:tcW w:w="3115" w:type="dxa"/>
        </w:tcPr>
        <w:p w14:paraId="5B8D48A8" w14:textId="6852D479" w:rsidR="12F095A0" w:rsidRDefault="12F095A0" w:rsidP="12F095A0">
          <w:pPr>
            <w:pStyle w:val="Header"/>
            <w:jc w:val="center"/>
          </w:pPr>
        </w:p>
      </w:tc>
      <w:tc>
        <w:tcPr>
          <w:tcW w:w="3115" w:type="dxa"/>
        </w:tcPr>
        <w:p w14:paraId="7D288743" w14:textId="35C4D2F9" w:rsidR="12F095A0" w:rsidRDefault="12F095A0" w:rsidP="12F095A0">
          <w:pPr>
            <w:pStyle w:val="Header"/>
            <w:ind w:right="-115"/>
            <w:jc w:val="right"/>
          </w:pPr>
        </w:p>
      </w:tc>
    </w:tr>
  </w:tbl>
  <w:p w14:paraId="6F9CFE8C" w14:textId="3575D28D" w:rsidR="00A51D8D" w:rsidRDefault="00A51D8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6081D9"/>
    <w:multiLevelType w:val="hybridMultilevel"/>
    <w:tmpl w:val="FFFFFFFF"/>
    <w:lvl w:ilvl="0" w:tplc="D94A8A7A">
      <w:start w:val="1"/>
      <w:numFmt w:val="bullet"/>
      <w:lvlText w:val="-"/>
      <w:lvlJc w:val="left"/>
      <w:pPr>
        <w:ind w:left="720" w:hanging="360"/>
      </w:pPr>
      <w:rPr>
        <w:rFonts w:ascii="Aptos" w:hAnsi="Aptos" w:hint="default"/>
      </w:rPr>
    </w:lvl>
    <w:lvl w:ilvl="1" w:tplc="CF0232B4">
      <w:start w:val="1"/>
      <w:numFmt w:val="bullet"/>
      <w:lvlText w:val="o"/>
      <w:lvlJc w:val="left"/>
      <w:pPr>
        <w:ind w:left="1440" w:hanging="360"/>
      </w:pPr>
      <w:rPr>
        <w:rFonts w:ascii="Courier New" w:hAnsi="Courier New" w:hint="default"/>
      </w:rPr>
    </w:lvl>
    <w:lvl w:ilvl="2" w:tplc="7B863FD4">
      <w:start w:val="1"/>
      <w:numFmt w:val="bullet"/>
      <w:lvlText w:val=""/>
      <w:lvlJc w:val="left"/>
      <w:pPr>
        <w:ind w:left="2160" w:hanging="360"/>
      </w:pPr>
      <w:rPr>
        <w:rFonts w:ascii="Wingdings" w:hAnsi="Wingdings" w:hint="default"/>
      </w:rPr>
    </w:lvl>
    <w:lvl w:ilvl="3" w:tplc="329E38B0">
      <w:start w:val="1"/>
      <w:numFmt w:val="bullet"/>
      <w:lvlText w:val=""/>
      <w:lvlJc w:val="left"/>
      <w:pPr>
        <w:ind w:left="2880" w:hanging="360"/>
      </w:pPr>
      <w:rPr>
        <w:rFonts w:ascii="Symbol" w:hAnsi="Symbol" w:hint="default"/>
      </w:rPr>
    </w:lvl>
    <w:lvl w:ilvl="4" w:tplc="166445C2">
      <w:start w:val="1"/>
      <w:numFmt w:val="bullet"/>
      <w:lvlText w:val="o"/>
      <w:lvlJc w:val="left"/>
      <w:pPr>
        <w:ind w:left="3600" w:hanging="360"/>
      </w:pPr>
      <w:rPr>
        <w:rFonts w:ascii="Courier New" w:hAnsi="Courier New" w:hint="default"/>
      </w:rPr>
    </w:lvl>
    <w:lvl w:ilvl="5" w:tplc="75C0ADB4">
      <w:start w:val="1"/>
      <w:numFmt w:val="bullet"/>
      <w:lvlText w:val=""/>
      <w:lvlJc w:val="left"/>
      <w:pPr>
        <w:ind w:left="4320" w:hanging="360"/>
      </w:pPr>
      <w:rPr>
        <w:rFonts w:ascii="Wingdings" w:hAnsi="Wingdings" w:hint="default"/>
      </w:rPr>
    </w:lvl>
    <w:lvl w:ilvl="6" w:tplc="6E1EFBC6">
      <w:start w:val="1"/>
      <w:numFmt w:val="bullet"/>
      <w:lvlText w:val=""/>
      <w:lvlJc w:val="left"/>
      <w:pPr>
        <w:ind w:left="5040" w:hanging="360"/>
      </w:pPr>
      <w:rPr>
        <w:rFonts w:ascii="Symbol" w:hAnsi="Symbol" w:hint="default"/>
      </w:rPr>
    </w:lvl>
    <w:lvl w:ilvl="7" w:tplc="87D69F88">
      <w:start w:val="1"/>
      <w:numFmt w:val="bullet"/>
      <w:lvlText w:val="o"/>
      <w:lvlJc w:val="left"/>
      <w:pPr>
        <w:ind w:left="5760" w:hanging="360"/>
      </w:pPr>
      <w:rPr>
        <w:rFonts w:ascii="Courier New" w:hAnsi="Courier New" w:hint="default"/>
      </w:rPr>
    </w:lvl>
    <w:lvl w:ilvl="8" w:tplc="A1A264CC">
      <w:start w:val="1"/>
      <w:numFmt w:val="bullet"/>
      <w:lvlText w:val=""/>
      <w:lvlJc w:val="left"/>
      <w:pPr>
        <w:ind w:left="6480" w:hanging="360"/>
      </w:pPr>
      <w:rPr>
        <w:rFonts w:ascii="Wingdings" w:hAnsi="Wingdings" w:hint="default"/>
      </w:rPr>
    </w:lvl>
  </w:abstractNum>
  <w:abstractNum w:abstractNumId="1" w15:restartNumberingAfterBreak="0">
    <w:nsid w:val="03AD2481"/>
    <w:multiLevelType w:val="hybridMultilevel"/>
    <w:tmpl w:val="8CB6C176"/>
    <w:lvl w:ilvl="0" w:tplc="04260011">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2" w15:restartNumberingAfterBreak="0">
    <w:nsid w:val="108E3C0C"/>
    <w:multiLevelType w:val="hybridMultilevel"/>
    <w:tmpl w:val="9954A8E0"/>
    <w:lvl w:ilvl="0" w:tplc="0426000F">
      <w:start w:val="1"/>
      <w:numFmt w:val="decimal"/>
      <w:lvlText w:val="%1."/>
      <w:lvlJc w:val="left"/>
      <w:pPr>
        <w:ind w:left="1502" w:hanging="360"/>
      </w:pPr>
    </w:lvl>
    <w:lvl w:ilvl="1" w:tplc="04260019" w:tentative="1">
      <w:start w:val="1"/>
      <w:numFmt w:val="lowerLetter"/>
      <w:lvlText w:val="%2."/>
      <w:lvlJc w:val="left"/>
      <w:pPr>
        <w:ind w:left="2222" w:hanging="360"/>
      </w:pPr>
    </w:lvl>
    <w:lvl w:ilvl="2" w:tplc="0426001B" w:tentative="1">
      <w:start w:val="1"/>
      <w:numFmt w:val="lowerRoman"/>
      <w:lvlText w:val="%3."/>
      <w:lvlJc w:val="right"/>
      <w:pPr>
        <w:ind w:left="2942" w:hanging="180"/>
      </w:pPr>
    </w:lvl>
    <w:lvl w:ilvl="3" w:tplc="0426000F" w:tentative="1">
      <w:start w:val="1"/>
      <w:numFmt w:val="decimal"/>
      <w:lvlText w:val="%4."/>
      <w:lvlJc w:val="left"/>
      <w:pPr>
        <w:ind w:left="3662" w:hanging="360"/>
      </w:pPr>
    </w:lvl>
    <w:lvl w:ilvl="4" w:tplc="04260019" w:tentative="1">
      <w:start w:val="1"/>
      <w:numFmt w:val="lowerLetter"/>
      <w:lvlText w:val="%5."/>
      <w:lvlJc w:val="left"/>
      <w:pPr>
        <w:ind w:left="4382" w:hanging="360"/>
      </w:pPr>
    </w:lvl>
    <w:lvl w:ilvl="5" w:tplc="0426001B" w:tentative="1">
      <w:start w:val="1"/>
      <w:numFmt w:val="lowerRoman"/>
      <w:lvlText w:val="%6."/>
      <w:lvlJc w:val="right"/>
      <w:pPr>
        <w:ind w:left="5102" w:hanging="180"/>
      </w:pPr>
    </w:lvl>
    <w:lvl w:ilvl="6" w:tplc="0426000F" w:tentative="1">
      <w:start w:val="1"/>
      <w:numFmt w:val="decimal"/>
      <w:lvlText w:val="%7."/>
      <w:lvlJc w:val="left"/>
      <w:pPr>
        <w:ind w:left="5822" w:hanging="360"/>
      </w:pPr>
    </w:lvl>
    <w:lvl w:ilvl="7" w:tplc="04260019" w:tentative="1">
      <w:start w:val="1"/>
      <w:numFmt w:val="lowerLetter"/>
      <w:lvlText w:val="%8."/>
      <w:lvlJc w:val="left"/>
      <w:pPr>
        <w:ind w:left="6542" w:hanging="360"/>
      </w:pPr>
    </w:lvl>
    <w:lvl w:ilvl="8" w:tplc="0426001B" w:tentative="1">
      <w:start w:val="1"/>
      <w:numFmt w:val="lowerRoman"/>
      <w:lvlText w:val="%9."/>
      <w:lvlJc w:val="right"/>
      <w:pPr>
        <w:ind w:left="7262" w:hanging="180"/>
      </w:pPr>
    </w:lvl>
  </w:abstractNum>
  <w:abstractNum w:abstractNumId="3" w15:restartNumberingAfterBreak="0">
    <w:nsid w:val="1512042C"/>
    <w:multiLevelType w:val="hybridMultilevel"/>
    <w:tmpl w:val="3BC2E530"/>
    <w:lvl w:ilvl="0" w:tplc="FFFFFFFF">
      <w:start w:val="1"/>
      <w:numFmt w:val="decimal"/>
      <w:lvlText w:val="%1."/>
      <w:lvlJc w:val="left"/>
      <w:pPr>
        <w:ind w:left="1400" w:hanging="360"/>
      </w:pPr>
    </w:lvl>
    <w:lvl w:ilvl="1" w:tplc="02D862F6">
      <w:start w:val="1"/>
      <w:numFmt w:val="decimal"/>
      <w:lvlText w:val="12.%2."/>
      <w:lvlJc w:val="left"/>
      <w:pPr>
        <w:ind w:left="2120" w:hanging="360"/>
      </w:pPr>
      <w:rPr>
        <w:rFonts w:hint="default"/>
      </w:rPr>
    </w:lvl>
    <w:lvl w:ilvl="2" w:tplc="FFFFFFFF" w:tentative="1">
      <w:start w:val="1"/>
      <w:numFmt w:val="lowerRoman"/>
      <w:lvlText w:val="%3."/>
      <w:lvlJc w:val="right"/>
      <w:pPr>
        <w:ind w:left="2840" w:hanging="180"/>
      </w:pPr>
    </w:lvl>
    <w:lvl w:ilvl="3" w:tplc="FFFFFFFF" w:tentative="1">
      <w:start w:val="1"/>
      <w:numFmt w:val="decimal"/>
      <w:lvlText w:val="%4."/>
      <w:lvlJc w:val="left"/>
      <w:pPr>
        <w:ind w:left="3560" w:hanging="360"/>
      </w:pPr>
    </w:lvl>
    <w:lvl w:ilvl="4" w:tplc="FFFFFFFF" w:tentative="1">
      <w:start w:val="1"/>
      <w:numFmt w:val="lowerLetter"/>
      <w:lvlText w:val="%5."/>
      <w:lvlJc w:val="left"/>
      <w:pPr>
        <w:ind w:left="4280" w:hanging="360"/>
      </w:pPr>
    </w:lvl>
    <w:lvl w:ilvl="5" w:tplc="FFFFFFFF" w:tentative="1">
      <w:start w:val="1"/>
      <w:numFmt w:val="lowerRoman"/>
      <w:lvlText w:val="%6."/>
      <w:lvlJc w:val="right"/>
      <w:pPr>
        <w:ind w:left="5000" w:hanging="180"/>
      </w:pPr>
    </w:lvl>
    <w:lvl w:ilvl="6" w:tplc="FFFFFFFF" w:tentative="1">
      <w:start w:val="1"/>
      <w:numFmt w:val="decimal"/>
      <w:lvlText w:val="%7."/>
      <w:lvlJc w:val="left"/>
      <w:pPr>
        <w:ind w:left="5720" w:hanging="360"/>
      </w:pPr>
    </w:lvl>
    <w:lvl w:ilvl="7" w:tplc="FFFFFFFF" w:tentative="1">
      <w:start w:val="1"/>
      <w:numFmt w:val="lowerLetter"/>
      <w:lvlText w:val="%8."/>
      <w:lvlJc w:val="left"/>
      <w:pPr>
        <w:ind w:left="6440" w:hanging="360"/>
      </w:pPr>
    </w:lvl>
    <w:lvl w:ilvl="8" w:tplc="FFFFFFFF" w:tentative="1">
      <w:start w:val="1"/>
      <w:numFmt w:val="lowerRoman"/>
      <w:lvlText w:val="%9."/>
      <w:lvlJc w:val="right"/>
      <w:pPr>
        <w:ind w:left="7160" w:hanging="180"/>
      </w:pPr>
    </w:lvl>
  </w:abstractNum>
  <w:abstractNum w:abstractNumId="4" w15:restartNumberingAfterBreak="0">
    <w:nsid w:val="22A71671"/>
    <w:multiLevelType w:val="hybridMultilevel"/>
    <w:tmpl w:val="5E72A2D0"/>
    <w:lvl w:ilvl="0" w:tplc="929046D8">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5" w15:restartNumberingAfterBreak="0">
    <w:nsid w:val="2A82B430"/>
    <w:multiLevelType w:val="hybridMultilevel"/>
    <w:tmpl w:val="FFFFFFFF"/>
    <w:lvl w:ilvl="0" w:tplc="C11A8A6C">
      <w:start w:val="1"/>
      <w:numFmt w:val="bullet"/>
      <w:lvlText w:val="-"/>
      <w:lvlJc w:val="left"/>
      <w:pPr>
        <w:ind w:left="720" w:hanging="360"/>
      </w:pPr>
      <w:rPr>
        <w:rFonts w:ascii="Aptos" w:hAnsi="Aptos" w:hint="default"/>
      </w:rPr>
    </w:lvl>
    <w:lvl w:ilvl="1" w:tplc="EF925DBE">
      <w:start w:val="1"/>
      <w:numFmt w:val="bullet"/>
      <w:lvlText w:val="o"/>
      <w:lvlJc w:val="left"/>
      <w:pPr>
        <w:ind w:left="1440" w:hanging="360"/>
      </w:pPr>
      <w:rPr>
        <w:rFonts w:ascii="Courier New" w:hAnsi="Courier New" w:hint="default"/>
      </w:rPr>
    </w:lvl>
    <w:lvl w:ilvl="2" w:tplc="9768FBC8">
      <w:start w:val="1"/>
      <w:numFmt w:val="bullet"/>
      <w:lvlText w:val=""/>
      <w:lvlJc w:val="left"/>
      <w:pPr>
        <w:ind w:left="2160" w:hanging="360"/>
      </w:pPr>
      <w:rPr>
        <w:rFonts w:ascii="Wingdings" w:hAnsi="Wingdings" w:hint="default"/>
      </w:rPr>
    </w:lvl>
    <w:lvl w:ilvl="3" w:tplc="AFAAA312">
      <w:start w:val="1"/>
      <w:numFmt w:val="bullet"/>
      <w:lvlText w:val=""/>
      <w:lvlJc w:val="left"/>
      <w:pPr>
        <w:ind w:left="2880" w:hanging="360"/>
      </w:pPr>
      <w:rPr>
        <w:rFonts w:ascii="Symbol" w:hAnsi="Symbol" w:hint="default"/>
      </w:rPr>
    </w:lvl>
    <w:lvl w:ilvl="4" w:tplc="75187AA4">
      <w:start w:val="1"/>
      <w:numFmt w:val="bullet"/>
      <w:lvlText w:val="o"/>
      <w:lvlJc w:val="left"/>
      <w:pPr>
        <w:ind w:left="3600" w:hanging="360"/>
      </w:pPr>
      <w:rPr>
        <w:rFonts w:ascii="Courier New" w:hAnsi="Courier New" w:hint="default"/>
      </w:rPr>
    </w:lvl>
    <w:lvl w:ilvl="5" w:tplc="5BF2E7E4">
      <w:start w:val="1"/>
      <w:numFmt w:val="bullet"/>
      <w:lvlText w:val=""/>
      <w:lvlJc w:val="left"/>
      <w:pPr>
        <w:ind w:left="4320" w:hanging="360"/>
      </w:pPr>
      <w:rPr>
        <w:rFonts w:ascii="Wingdings" w:hAnsi="Wingdings" w:hint="default"/>
      </w:rPr>
    </w:lvl>
    <w:lvl w:ilvl="6" w:tplc="B0E4927C">
      <w:start w:val="1"/>
      <w:numFmt w:val="bullet"/>
      <w:lvlText w:val=""/>
      <w:lvlJc w:val="left"/>
      <w:pPr>
        <w:ind w:left="5040" w:hanging="360"/>
      </w:pPr>
      <w:rPr>
        <w:rFonts w:ascii="Symbol" w:hAnsi="Symbol" w:hint="default"/>
      </w:rPr>
    </w:lvl>
    <w:lvl w:ilvl="7" w:tplc="0CDCD942">
      <w:start w:val="1"/>
      <w:numFmt w:val="bullet"/>
      <w:lvlText w:val="o"/>
      <w:lvlJc w:val="left"/>
      <w:pPr>
        <w:ind w:left="5760" w:hanging="360"/>
      </w:pPr>
      <w:rPr>
        <w:rFonts w:ascii="Courier New" w:hAnsi="Courier New" w:hint="default"/>
      </w:rPr>
    </w:lvl>
    <w:lvl w:ilvl="8" w:tplc="32CE558C">
      <w:start w:val="1"/>
      <w:numFmt w:val="bullet"/>
      <w:lvlText w:val=""/>
      <w:lvlJc w:val="left"/>
      <w:pPr>
        <w:ind w:left="6480" w:hanging="360"/>
      </w:pPr>
      <w:rPr>
        <w:rFonts w:ascii="Wingdings" w:hAnsi="Wingdings" w:hint="default"/>
      </w:rPr>
    </w:lvl>
  </w:abstractNum>
  <w:abstractNum w:abstractNumId="6" w15:restartNumberingAfterBreak="0">
    <w:nsid w:val="3B40413B"/>
    <w:multiLevelType w:val="hybridMultilevel"/>
    <w:tmpl w:val="7038A0B2"/>
    <w:lvl w:ilvl="0" w:tplc="0426000F">
      <w:start w:val="1"/>
      <w:numFmt w:val="decimal"/>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7" w15:restartNumberingAfterBreak="0">
    <w:nsid w:val="43057CF4"/>
    <w:multiLevelType w:val="hybridMultilevel"/>
    <w:tmpl w:val="FFFFFFFF"/>
    <w:lvl w:ilvl="0" w:tplc="EA8CA1D6">
      <w:start w:val="1"/>
      <w:numFmt w:val="decimal"/>
      <w:lvlText w:val="%1."/>
      <w:lvlJc w:val="left"/>
      <w:pPr>
        <w:ind w:left="720" w:hanging="360"/>
      </w:pPr>
    </w:lvl>
    <w:lvl w:ilvl="1" w:tplc="25823E2E">
      <w:start w:val="1"/>
      <w:numFmt w:val="lowerLetter"/>
      <w:lvlText w:val="%2."/>
      <w:lvlJc w:val="left"/>
      <w:pPr>
        <w:ind w:left="1440" w:hanging="360"/>
      </w:pPr>
    </w:lvl>
    <w:lvl w:ilvl="2" w:tplc="ED3CA0EC">
      <w:start w:val="1"/>
      <w:numFmt w:val="lowerRoman"/>
      <w:lvlText w:val="%3."/>
      <w:lvlJc w:val="right"/>
      <w:pPr>
        <w:ind w:left="2160" w:hanging="180"/>
      </w:pPr>
    </w:lvl>
    <w:lvl w:ilvl="3" w:tplc="29B461C4">
      <w:start w:val="1"/>
      <w:numFmt w:val="decimal"/>
      <w:lvlText w:val="%4."/>
      <w:lvlJc w:val="left"/>
      <w:pPr>
        <w:ind w:left="2880" w:hanging="360"/>
      </w:pPr>
    </w:lvl>
    <w:lvl w:ilvl="4" w:tplc="0E644D88">
      <w:start w:val="1"/>
      <w:numFmt w:val="lowerLetter"/>
      <w:lvlText w:val="%5."/>
      <w:lvlJc w:val="left"/>
      <w:pPr>
        <w:ind w:left="3600" w:hanging="360"/>
      </w:pPr>
    </w:lvl>
    <w:lvl w:ilvl="5" w:tplc="BFEC37C2">
      <w:start w:val="1"/>
      <w:numFmt w:val="lowerRoman"/>
      <w:lvlText w:val="%6."/>
      <w:lvlJc w:val="right"/>
      <w:pPr>
        <w:ind w:left="4320" w:hanging="180"/>
      </w:pPr>
    </w:lvl>
    <w:lvl w:ilvl="6" w:tplc="7098E354">
      <w:start w:val="1"/>
      <w:numFmt w:val="decimal"/>
      <w:lvlText w:val="%7."/>
      <w:lvlJc w:val="left"/>
      <w:pPr>
        <w:ind w:left="5040" w:hanging="360"/>
      </w:pPr>
    </w:lvl>
    <w:lvl w:ilvl="7" w:tplc="B3D6A7A8">
      <w:start w:val="1"/>
      <w:numFmt w:val="lowerLetter"/>
      <w:lvlText w:val="%8."/>
      <w:lvlJc w:val="left"/>
      <w:pPr>
        <w:ind w:left="5760" w:hanging="360"/>
      </w:pPr>
    </w:lvl>
    <w:lvl w:ilvl="8" w:tplc="7AF442F2">
      <w:start w:val="1"/>
      <w:numFmt w:val="lowerRoman"/>
      <w:lvlText w:val="%9."/>
      <w:lvlJc w:val="right"/>
      <w:pPr>
        <w:ind w:left="6480" w:hanging="180"/>
      </w:pPr>
    </w:lvl>
  </w:abstractNum>
  <w:abstractNum w:abstractNumId="8" w15:restartNumberingAfterBreak="0">
    <w:nsid w:val="4F274226"/>
    <w:multiLevelType w:val="hybridMultilevel"/>
    <w:tmpl w:val="016490E4"/>
    <w:lvl w:ilvl="0" w:tplc="04260001">
      <w:start w:val="1"/>
      <w:numFmt w:val="bullet"/>
      <w:lvlText w:val=""/>
      <w:lvlJc w:val="left"/>
      <w:pPr>
        <w:ind w:left="1140" w:hanging="360"/>
      </w:pPr>
      <w:rPr>
        <w:rFonts w:ascii="Symbol" w:hAnsi="Symbol" w:hint="default"/>
      </w:rPr>
    </w:lvl>
    <w:lvl w:ilvl="1" w:tplc="04260003">
      <w:start w:val="1"/>
      <w:numFmt w:val="bullet"/>
      <w:lvlText w:val="o"/>
      <w:lvlJc w:val="left"/>
      <w:pPr>
        <w:ind w:left="1860" w:hanging="360"/>
      </w:pPr>
      <w:rPr>
        <w:rFonts w:ascii="Courier New" w:hAnsi="Courier New" w:cs="Courier New" w:hint="default"/>
      </w:rPr>
    </w:lvl>
    <w:lvl w:ilvl="2" w:tplc="04260005">
      <w:start w:val="1"/>
      <w:numFmt w:val="bullet"/>
      <w:lvlText w:val=""/>
      <w:lvlJc w:val="left"/>
      <w:pPr>
        <w:ind w:left="2580" w:hanging="360"/>
      </w:pPr>
      <w:rPr>
        <w:rFonts w:ascii="Wingdings" w:hAnsi="Wingdings" w:hint="default"/>
      </w:rPr>
    </w:lvl>
    <w:lvl w:ilvl="3" w:tplc="04260001" w:tentative="1">
      <w:start w:val="1"/>
      <w:numFmt w:val="bullet"/>
      <w:lvlText w:val=""/>
      <w:lvlJc w:val="left"/>
      <w:pPr>
        <w:ind w:left="3300" w:hanging="360"/>
      </w:pPr>
      <w:rPr>
        <w:rFonts w:ascii="Symbol" w:hAnsi="Symbol" w:hint="default"/>
      </w:rPr>
    </w:lvl>
    <w:lvl w:ilvl="4" w:tplc="04260003" w:tentative="1">
      <w:start w:val="1"/>
      <w:numFmt w:val="bullet"/>
      <w:lvlText w:val="o"/>
      <w:lvlJc w:val="left"/>
      <w:pPr>
        <w:ind w:left="4020" w:hanging="360"/>
      </w:pPr>
      <w:rPr>
        <w:rFonts w:ascii="Courier New" w:hAnsi="Courier New" w:cs="Courier New" w:hint="default"/>
      </w:rPr>
    </w:lvl>
    <w:lvl w:ilvl="5" w:tplc="04260005" w:tentative="1">
      <w:start w:val="1"/>
      <w:numFmt w:val="bullet"/>
      <w:lvlText w:val=""/>
      <w:lvlJc w:val="left"/>
      <w:pPr>
        <w:ind w:left="4740" w:hanging="360"/>
      </w:pPr>
      <w:rPr>
        <w:rFonts w:ascii="Wingdings" w:hAnsi="Wingdings" w:hint="default"/>
      </w:rPr>
    </w:lvl>
    <w:lvl w:ilvl="6" w:tplc="04260001" w:tentative="1">
      <w:start w:val="1"/>
      <w:numFmt w:val="bullet"/>
      <w:lvlText w:val=""/>
      <w:lvlJc w:val="left"/>
      <w:pPr>
        <w:ind w:left="5460" w:hanging="360"/>
      </w:pPr>
      <w:rPr>
        <w:rFonts w:ascii="Symbol" w:hAnsi="Symbol" w:hint="default"/>
      </w:rPr>
    </w:lvl>
    <w:lvl w:ilvl="7" w:tplc="04260003" w:tentative="1">
      <w:start w:val="1"/>
      <w:numFmt w:val="bullet"/>
      <w:lvlText w:val="o"/>
      <w:lvlJc w:val="left"/>
      <w:pPr>
        <w:ind w:left="6180" w:hanging="360"/>
      </w:pPr>
      <w:rPr>
        <w:rFonts w:ascii="Courier New" w:hAnsi="Courier New" w:cs="Courier New" w:hint="default"/>
      </w:rPr>
    </w:lvl>
    <w:lvl w:ilvl="8" w:tplc="04260005" w:tentative="1">
      <w:start w:val="1"/>
      <w:numFmt w:val="bullet"/>
      <w:lvlText w:val=""/>
      <w:lvlJc w:val="left"/>
      <w:pPr>
        <w:ind w:left="6900" w:hanging="360"/>
      </w:pPr>
      <w:rPr>
        <w:rFonts w:ascii="Wingdings" w:hAnsi="Wingdings" w:hint="default"/>
      </w:rPr>
    </w:lvl>
  </w:abstractNum>
  <w:abstractNum w:abstractNumId="9" w15:restartNumberingAfterBreak="0">
    <w:nsid w:val="56430CE9"/>
    <w:multiLevelType w:val="hybridMultilevel"/>
    <w:tmpl w:val="E472B080"/>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0" w15:restartNumberingAfterBreak="0">
    <w:nsid w:val="61FD467F"/>
    <w:multiLevelType w:val="hybridMultilevel"/>
    <w:tmpl w:val="FFFFFFFF"/>
    <w:lvl w:ilvl="0" w:tplc="0F42C202">
      <w:start w:val="1"/>
      <w:numFmt w:val="bullet"/>
      <w:lvlText w:val="-"/>
      <w:lvlJc w:val="left"/>
      <w:pPr>
        <w:ind w:left="720" w:hanging="360"/>
      </w:pPr>
      <w:rPr>
        <w:rFonts w:ascii="Aptos" w:hAnsi="Aptos" w:hint="default"/>
      </w:rPr>
    </w:lvl>
    <w:lvl w:ilvl="1" w:tplc="7896A576">
      <w:start w:val="1"/>
      <w:numFmt w:val="bullet"/>
      <w:lvlText w:val="o"/>
      <w:lvlJc w:val="left"/>
      <w:pPr>
        <w:ind w:left="1440" w:hanging="360"/>
      </w:pPr>
      <w:rPr>
        <w:rFonts w:ascii="Courier New" w:hAnsi="Courier New" w:hint="default"/>
      </w:rPr>
    </w:lvl>
    <w:lvl w:ilvl="2" w:tplc="085E4D02">
      <w:start w:val="1"/>
      <w:numFmt w:val="bullet"/>
      <w:lvlText w:val=""/>
      <w:lvlJc w:val="left"/>
      <w:pPr>
        <w:ind w:left="2160" w:hanging="360"/>
      </w:pPr>
      <w:rPr>
        <w:rFonts w:ascii="Wingdings" w:hAnsi="Wingdings" w:hint="default"/>
      </w:rPr>
    </w:lvl>
    <w:lvl w:ilvl="3" w:tplc="CB3A2490">
      <w:start w:val="1"/>
      <w:numFmt w:val="bullet"/>
      <w:lvlText w:val=""/>
      <w:lvlJc w:val="left"/>
      <w:pPr>
        <w:ind w:left="2880" w:hanging="360"/>
      </w:pPr>
      <w:rPr>
        <w:rFonts w:ascii="Symbol" w:hAnsi="Symbol" w:hint="default"/>
      </w:rPr>
    </w:lvl>
    <w:lvl w:ilvl="4" w:tplc="0CC4248A">
      <w:start w:val="1"/>
      <w:numFmt w:val="bullet"/>
      <w:lvlText w:val="o"/>
      <w:lvlJc w:val="left"/>
      <w:pPr>
        <w:ind w:left="3600" w:hanging="360"/>
      </w:pPr>
      <w:rPr>
        <w:rFonts w:ascii="Courier New" w:hAnsi="Courier New" w:hint="default"/>
      </w:rPr>
    </w:lvl>
    <w:lvl w:ilvl="5" w:tplc="455667CC">
      <w:start w:val="1"/>
      <w:numFmt w:val="bullet"/>
      <w:lvlText w:val=""/>
      <w:lvlJc w:val="left"/>
      <w:pPr>
        <w:ind w:left="4320" w:hanging="360"/>
      </w:pPr>
      <w:rPr>
        <w:rFonts w:ascii="Wingdings" w:hAnsi="Wingdings" w:hint="default"/>
      </w:rPr>
    </w:lvl>
    <w:lvl w:ilvl="6" w:tplc="808279CE">
      <w:start w:val="1"/>
      <w:numFmt w:val="bullet"/>
      <w:lvlText w:val=""/>
      <w:lvlJc w:val="left"/>
      <w:pPr>
        <w:ind w:left="5040" w:hanging="360"/>
      </w:pPr>
      <w:rPr>
        <w:rFonts w:ascii="Symbol" w:hAnsi="Symbol" w:hint="default"/>
      </w:rPr>
    </w:lvl>
    <w:lvl w:ilvl="7" w:tplc="72406DA4">
      <w:start w:val="1"/>
      <w:numFmt w:val="bullet"/>
      <w:lvlText w:val="o"/>
      <w:lvlJc w:val="left"/>
      <w:pPr>
        <w:ind w:left="5760" w:hanging="360"/>
      </w:pPr>
      <w:rPr>
        <w:rFonts w:ascii="Courier New" w:hAnsi="Courier New" w:hint="default"/>
      </w:rPr>
    </w:lvl>
    <w:lvl w:ilvl="8" w:tplc="B178D6D6">
      <w:start w:val="1"/>
      <w:numFmt w:val="bullet"/>
      <w:lvlText w:val=""/>
      <w:lvlJc w:val="left"/>
      <w:pPr>
        <w:ind w:left="6480" w:hanging="360"/>
      </w:pPr>
      <w:rPr>
        <w:rFonts w:ascii="Wingdings" w:hAnsi="Wingdings" w:hint="default"/>
      </w:rPr>
    </w:lvl>
  </w:abstractNum>
  <w:abstractNum w:abstractNumId="11" w15:restartNumberingAfterBreak="0">
    <w:nsid w:val="6B597F91"/>
    <w:multiLevelType w:val="hybridMultilevel"/>
    <w:tmpl w:val="63261910"/>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2" w15:restartNumberingAfterBreak="0">
    <w:nsid w:val="6BCE1338"/>
    <w:multiLevelType w:val="hybridMultilevel"/>
    <w:tmpl w:val="071E8DB4"/>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3" w15:restartNumberingAfterBreak="0">
    <w:nsid w:val="6EF739A0"/>
    <w:multiLevelType w:val="hybridMultilevel"/>
    <w:tmpl w:val="CF7426FA"/>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4" w15:restartNumberingAfterBreak="0">
    <w:nsid w:val="75B8781A"/>
    <w:multiLevelType w:val="hybridMultilevel"/>
    <w:tmpl w:val="CE96F9D4"/>
    <w:lvl w:ilvl="0" w:tplc="0426000F">
      <w:start w:val="1"/>
      <w:numFmt w:val="decimal"/>
      <w:lvlText w:val="%1."/>
      <w:lvlJc w:val="left"/>
      <w:pPr>
        <w:ind w:left="720" w:hanging="360"/>
      </w:pPr>
    </w:lvl>
    <w:lvl w:ilvl="1" w:tplc="02D862F6">
      <w:start w:val="1"/>
      <w:numFmt w:val="decimal"/>
      <w:lvlText w:val="12.%2."/>
      <w:lvlJc w:val="left"/>
      <w:pPr>
        <w:ind w:left="1440" w:hanging="360"/>
      </w:pPr>
      <w:rPr>
        <w:rFonts w:hint="default"/>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7F4C50C1"/>
    <w:multiLevelType w:val="multilevel"/>
    <w:tmpl w:val="C2F24608"/>
    <w:lvl w:ilvl="0">
      <w:start w:val="1"/>
      <w:numFmt w:val="decimal"/>
      <w:lvlText w:val="%1."/>
      <w:lvlJc w:val="left"/>
      <w:pPr>
        <w:ind w:left="785" w:hanging="360"/>
      </w:pPr>
      <w:rPr>
        <w:rFonts w:hint="default"/>
        <w:color w:val="auto"/>
      </w:rPr>
    </w:lvl>
    <w:lvl w:ilvl="1">
      <w:start w:val="1"/>
      <w:numFmt w:val="decimal"/>
      <w:isLgl/>
      <w:lvlText w:val="%1.%2."/>
      <w:lvlJc w:val="left"/>
      <w:pPr>
        <w:ind w:left="1004" w:hanging="720"/>
      </w:pPr>
      <w:rPr>
        <w:rFonts w:hint="default"/>
      </w:rPr>
    </w:lvl>
    <w:lvl w:ilvl="2">
      <w:start w:val="1"/>
      <w:numFmt w:val="decimal"/>
      <w:isLgl/>
      <w:lvlText w:val="%1.%2.%3."/>
      <w:lvlJc w:val="left"/>
      <w:pPr>
        <w:ind w:left="1655" w:hanging="720"/>
      </w:pPr>
      <w:rPr>
        <w:rFonts w:hint="default"/>
      </w:rPr>
    </w:lvl>
    <w:lvl w:ilvl="3">
      <w:start w:val="1"/>
      <w:numFmt w:val="decimal"/>
      <w:isLgl/>
      <w:lvlText w:val="%1.%2.%3.%4."/>
      <w:lvlJc w:val="left"/>
      <w:pPr>
        <w:ind w:left="2270" w:hanging="1080"/>
      </w:pPr>
      <w:rPr>
        <w:rFonts w:hint="default"/>
      </w:rPr>
    </w:lvl>
    <w:lvl w:ilvl="4">
      <w:start w:val="1"/>
      <w:numFmt w:val="decimal"/>
      <w:isLgl/>
      <w:lvlText w:val="%1.%2.%3.%4.%5."/>
      <w:lvlJc w:val="left"/>
      <w:pPr>
        <w:ind w:left="2525" w:hanging="1080"/>
      </w:pPr>
      <w:rPr>
        <w:rFonts w:hint="default"/>
      </w:rPr>
    </w:lvl>
    <w:lvl w:ilvl="5">
      <w:start w:val="1"/>
      <w:numFmt w:val="decimal"/>
      <w:isLgl/>
      <w:lvlText w:val="%1.%2.%3.%4.%5.%6."/>
      <w:lvlJc w:val="left"/>
      <w:pPr>
        <w:ind w:left="3140" w:hanging="1440"/>
      </w:pPr>
      <w:rPr>
        <w:rFonts w:hint="default"/>
      </w:rPr>
    </w:lvl>
    <w:lvl w:ilvl="6">
      <w:start w:val="1"/>
      <w:numFmt w:val="decimal"/>
      <w:isLgl/>
      <w:lvlText w:val="%1.%2.%3.%4.%5.%6.%7."/>
      <w:lvlJc w:val="left"/>
      <w:pPr>
        <w:ind w:left="3755" w:hanging="1800"/>
      </w:pPr>
      <w:rPr>
        <w:rFonts w:hint="default"/>
      </w:rPr>
    </w:lvl>
    <w:lvl w:ilvl="7">
      <w:start w:val="1"/>
      <w:numFmt w:val="decimal"/>
      <w:isLgl/>
      <w:lvlText w:val="%1.%2.%3.%4.%5.%6.%7.%8."/>
      <w:lvlJc w:val="left"/>
      <w:pPr>
        <w:ind w:left="4010" w:hanging="1800"/>
      </w:pPr>
      <w:rPr>
        <w:rFonts w:hint="default"/>
      </w:rPr>
    </w:lvl>
    <w:lvl w:ilvl="8">
      <w:start w:val="1"/>
      <w:numFmt w:val="decimal"/>
      <w:isLgl/>
      <w:lvlText w:val="%1.%2.%3.%4.%5.%6.%7.%8.%9."/>
      <w:lvlJc w:val="left"/>
      <w:pPr>
        <w:ind w:left="4625" w:hanging="2160"/>
      </w:pPr>
      <w:rPr>
        <w:rFonts w:hint="default"/>
      </w:rPr>
    </w:lvl>
  </w:abstractNum>
  <w:num w:numId="1" w16cid:durableId="2056734507">
    <w:abstractNumId w:val="1"/>
  </w:num>
  <w:num w:numId="2" w16cid:durableId="2104453552">
    <w:abstractNumId w:val="12"/>
  </w:num>
  <w:num w:numId="3" w16cid:durableId="1364401384">
    <w:abstractNumId w:val="11"/>
  </w:num>
  <w:num w:numId="4" w16cid:durableId="737823975">
    <w:abstractNumId w:val="7"/>
  </w:num>
  <w:num w:numId="5" w16cid:durableId="357269462">
    <w:abstractNumId w:val="13"/>
  </w:num>
  <w:num w:numId="6" w16cid:durableId="471945">
    <w:abstractNumId w:val="9"/>
  </w:num>
  <w:num w:numId="7" w16cid:durableId="1964076417">
    <w:abstractNumId w:val="0"/>
  </w:num>
  <w:num w:numId="8" w16cid:durableId="455024496">
    <w:abstractNumId w:val="5"/>
  </w:num>
  <w:num w:numId="9" w16cid:durableId="1058482073">
    <w:abstractNumId w:val="10"/>
  </w:num>
  <w:num w:numId="10" w16cid:durableId="852961461">
    <w:abstractNumId w:val="8"/>
  </w:num>
  <w:num w:numId="11" w16cid:durableId="387843637">
    <w:abstractNumId w:val="4"/>
  </w:num>
  <w:num w:numId="12" w16cid:durableId="568345825">
    <w:abstractNumId w:val="6"/>
  </w:num>
  <w:num w:numId="13" w16cid:durableId="1740245616">
    <w:abstractNumId w:val="2"/>
  </w:num>
  <w:num w:numId="14" w16cid:durableId="636376402">
    <w:abstractNumId w:val="14"/>
  </w:num>
  <w:num w:numId="15" w16cid:durableId="36980063">
    <w:abstractNumId w:val="15"/>
  </w:num>
  <w:num w:numId="16" w16cid:durableId="743916088">
    <w:abstractNumId w:val="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4CC5"/>
    <w:rsid w:val="0000015A"/>
    <w:rsid w:val="000003E6"/>
    <w:rsid w:val="000006B1"/>
    <w:rsid w:val="000006F4"/>
    <w:rsid w:val="000009AB"/>
    <w:rsid w:val="00000F5E"/>
    <w:rsid w:val="00000FD7"/>
    <w:rsid w:val="0000105C"/>
    <w:rsid w:val="00001082"/>
    <w:rsid w:val="000014E3"/>
    <w:rsid w:val="00001E7B"/>
    <w:rsid w:val="00001FDF"/>
    <w:rsid w:val="000021A1"/>
    <w:rsid w:val="0000228E"/>
    <w:rsid w:val="000023CA"/>
    <w:rsid w:val="000025B8"/>
    <w:rsid w:val="000029AD"/>
    <w:rsid w:val="00002F8D"/>
    <w:rsid w:val="000030A7"/>
    <w:rsid w:val="00003DCF"/>
    <w:rsid w:val="00003F23"/>
    <w:rsid w:val="000040E0"/>
    <w:rsid w:val="000043D2"/>
    <w:rsid w:val="000043D9"/>
    <w:rsid w:val="00004490"/>
    <w:rsid w:val="0000480F"/>
    <w:rsid w:val="0000481C"/>
    <w:rsid w:val="000049C3"/>
    <w:rsid w:val="00004C6C"/>
    <w:rsid w:val="00004CED"/>
    <w:rsid w:val="00004FBA"/>
    <w:rsid w:val="00005323"/>
    <w:rsid w:val="000054F6"/>
    <w:rsid w:val="00005D86"/>
    <w:rsid w:val="000067ED"/>
    <w:rsid w:val="00006A47"/>
    <w:rsid w:val="00006FC0"/>
    <w:rsid w:val="00007142"/>
    <w:rsid w:val="00007601"/>
    <w:rsid w:val="00007631"/>
    <w:rsid w:val="00007A67"/>
    <w:rsid w:val="00007B64"/>
    <w:rsid w:val="00007CE3"/>
    <w:rsid w:val="00007DE6"/>
    <w:rsid w:val="000106D5"/>
    <w:rsid w:val="00011393"/>
    <w:rsid w:val="000113FD"/>
    <w:rsid w:val="000117DE"/>
    <w:rsid w:val="0001228A"/>
    <w:rsid w:val="00012488"/>
    <w:rsid w:val="000124E4"/>
    <w:rsid w:val="00012C1E"/>
    <w:rsid w:val="00012D81"/>
    <w:rsid w:val="00013381"/>
    <w:rsid w:val="00013562"/>
    <w:rsid w:val="000135A5"/>
    <w:rsid w:val="00013A7D"/>
    <w:rsid w:val="00013AE9"/>
    <w:rsid w:val="00013DBD"/>
    <w:rsid w:val="00013F0B"/>
    <w:rsid w:val="000145FD"/>
    <w:rsid w:val="00014ABE"/>
    <w:rsid w:val="00014DBF"/>
    <w:rsid w:val="00015211"/>
    <w:rsid w:val="0001553F"/>
    <w:rsid w:val="000161F2"/>
    <w:rsid w:val="000165EA"/>
    <w:rsid w:val="00016823"/>
    <w:rsid w:val="000169D1"/>
    <w:rsid w:val="00016B69"/>
    <w:rsid w:val="00016BB7"/>
    <w:rsid w:val="0001716C"/>
    <w:rsid w:val="000171F9"/>
    <w:rsid w:val="00017207"/>
    <w:rsid w:val="0001724A"/>
    <w:rsid w:val="00017BCC"/>
    <w:rsid w:val="00017C21"/>
    <w:rsid w:val="00020116"/>
    <w:rsid w:val="000204DA"/>
    <w:rsid w:val="0002057A"/>
    <w:rsid w:val="00020C3A"/>
    <w:rsid w:val="00021607"/>
    <w:rsid w:val="000218A8"/>
    <w:rsid w:val="000219EE"/>
    <w:rsid w:val="00021A93"/>
    <w:rsid w:val="00021E38"/>
    <w:rsid w:val="00021F17"/>
    <w:rsid w:val="00022208"/>
    <w:rsid w:val="0002224B"/>
    <w:rsid w:val="00022320"/>
    <w:rsid w:val="0002268D"/>
    <w:rsid w:val="000229BF"/>
    <w:rsid w:val="000234D9"/>
    <w:rsid w:val="0002355B"/>
    <w:rsid w:val="0002356B"/>
    <w:rsid w:val="000236BE"/>
    <w:rsid w:val="00023DCF"/>
    <w:rsid w:val="00024338"/>
    <w:rsid w:val="00024842"/>
    <w:rsid w:val="00024CC5"/>
    <w:rsid w:val="00024F31"/>
    <w:rsid w:val="00025193"/>
    <w:rsid w:val="00025247"/>
    <w:rsid w:val="0002547D"/>
    <w:rsid w:val="0002564C"/>
    <w:rsid w:val="000256ED"/>
    <w:rsid w:val="0002594F"/>
    <w:rsid w:val="000259F8"/>
    <w:rsid w:val="00025C71"/>
    <w:rsid w:val="00025D0D"/>
    <w:rsid w:val="00025D96"/>
    <w:rsid w:val="00025E8E"/>
    <w:rsid w:val="00025EB8"/>
    <w:rsid w:val="00025F17"/>
    <w:rsid w:val="00025F79"/>
    <w:rsid w:val="0002643C"/>
    <w:rsid w:val="0002697F"/>
    <w:rsid w:val="00026B89"/>
    <w:rsid w:val="00026DEE"/>
    <w:rsid w:val="00026FE4"/>
    <w:rsid w:val="000273EA"/>
    <w:rsid w:val="0002745C"/>
    <w:rsid w:val="000274CA"/>
    <w:rsid w:val="00027A63"/>
    <w:rsid w:val="00027B41"/>
    <w:rsid w:val="00027DC9"/>
    <w:rsid w:val="0003024A"/>
    <w:rsid w:val="00030C19"/>
    <w:rsid w:val="00030CB1"/>
    <w:rsid w:val="00031094"/>
    <w:rsid w:val="000311B9"/>
    <w:rsid w:val="00031CD8"/>
    <w:rsid w:val="0003211C"/>
    <w:rsid w:val="00032488"/>
    <w:rsid w:val="0003265D"/>
    <w:rsid w:val="00032706"/>
    <w:rsid w:val="00032873"/>
    <w:rsid w:val="0003296E"/>
    <w:rsid w:val="00032C44"/>
    <w:rsid w:val="00032D91"/>
    <w:rsid w:val="00033002"/>
    <w:rsid w:val="0003377E"/>
    <w:rsid w:val="00033984"/>
    <w:rsid w:val="000339E4"/>
    <w:rsid w:val="00033A5C"/>
    <w:rsid w:val="00033AAF"/>
    <w:rsid w:val="00033AD0"/>
    <w:rsid w:val="0003428B"/>
    <w:rsid w:val="0003429E"/>
    <w:rsid w:val="000344D2"/>
    <w:rsid w:val="000345D0"/>
    <w:rsid w:val="00034768"/>
    <w:rsid w:val="000347F4"/>
    <w:rsid w:val="0003487D"/>
    <w:rsid w:val="00034CDA"/>
    <w:rsid w:val="00034EE8"/>
    <w:rsid w:val="000357FC"/>
    <w:rsid w:val="00035A67"/>
    <w:rsid w:val="0003640B"/>
    <w:rsid w:val="00036AB5"/>
    <w:rsid w:val="00036BE5"/>
    <w:rsid w:val="00036CF7"/>
    <w:rsid w:val="00036EBB"/>
    <w:rsid w:val="00036F40"/>
    <w:rsid w:val="00036F8D"/>
    <w:rsid w:val="00037752"/>
    <w:rsid w:val="0003792A"/>
    <w:rsid w:val="0003799B"/>
    <w:rsid w:val="00037B90"/>
    <w:rsid w:val="00037CF5"/>
    <w:rsid w:val="000400A5"/>
    <w:rsid w:val="00040445"/>
    <w:rsid w:val="0004046B"/>
    <w:rsid w:val="000404B3"/>
    <w:rsid w:val="0004061A"/>
    <w:rsid w:val="00040CF1"/>
    <w:rsid w:val="000417B0"/>
    <w:rsid w:val="00041831"/>
    <w:rsid w:val="00041AFF"/>
    <w:rsid w:val="00041DB1"/>
    <w:rsid w:val="00041FBF"/>
    <w:rsid w:val="00042430"/>
    <w:rsid w:val="0004295F"/>
    <w:rsid w:val="00042A15"/>
    <w:rsid w:val="00042AD3"/>
    <w:rsid w:val="00042E3E"/>
    <w:rsid w:val="00043120"/>
    <w:rsid w:val="00043149"/>
    <w:rsid w:val="00043151"/>
    <w:rsid w:val="000431B3"/>
    <w:rsid w:val="0004332C"/>
    <w:rsid w:val="00043E93"/>
    <w:rsid w:val="000446F1"/>
    <w:rsid w:val="000449B5"/>
    <w:rsid w:val="00044B00"/>
    <w:rsid w:val="00044C33"/>
    <w:rsid w:val="00045028"/>
    <w:rsid w:val="00045090"/>
    <w:rsid w:val="00045189"/>
    <w:rsid w:val="000451FB"/>
    <w:rsid w:val="000453C9"/>
    <w:rsid w:val="00045451"/>
    <w:rsid w:val="000456CF"/>
    <w:rsid w:val="000458B0"/>
    <w:rsid w:val="000461BF"/>
    <w:rsid w:val="000466DE"/>
    <w:rsid w:val="00046879"/>
    <w:rsid w:val="00046886"/>
    <w:rsid w:val="0004690B"/>
    <w:rsid w:val="00046E4D"/>
    <w:rsid w:val="00047767"/>
    <w:rsid w:val="00047C1B"/>
    <w:rsid w:val="00047C91"/>
    <w:rsid w:val="00047F62"/>
    <w:rsid w:val="0005052F"/>
    <w:rsid w:val="00050552"/>
    <w:rsid w:val="00050BD1"/>
    <w:rsid w:val="00050DBD"/>
    <w:rsid w:val="00050E21"/>
    <w:rsid w:val="00050E89"/>
    <w:rsid w:val="00051103"/>
    <w:rsid w:val="000516A3"/>
    <w:rsid w:val="00051706"/>
    <w:rsid w:val="0005191C"/>
    <w:rsid w:val="00051AEE"/>
    <w:rsid w:val="00051C13"/>
    <w:rsid w:val="00051DB3"/>
    <w:rsid w:val="00051E12"/>
    <w:rsid w:val="00051F26"/>
    <w:rsid w:val="00052050"/>
    <w:rsid w:val="000521AF"/>
    <w:rsid w:val="000526A1"/>
    <w:rsid w:val="0005272A"/>
    <w:rsid w:val="00052AF3"/>
    <w:rsid w:val="00052D94"/>
    <w:rsid w:val="000532DA"/>
    <w:rsid w:val="000533B2"/>
    <w:rsid w:val="0005342A"/>
    <w:rsid w:val="0005345A"/>
    <w:rsid w:val="000537C0"/>
    <w:rsid w:val="00053828"/>
    <w:rsid w:val="00053BFC"/>
    <w:rsid w:val="00053C4A"/>
    <w:rsid w:val="00053E26"/>
    <w:rsid w:val="00054071"/>
    <w:rsid w:val="0005462D"/>
    <w:rsid w:val="0005477C"/>
    <w:rsid w:val="00054B22"/>
    <w:rsid w:val="00054CEA"/>
    <w:rsid w:val="0005522E"/>
    <w:rsid w:val="0005550B"/>
    <w:rsid w:val="00055892"/>
    <w:rsid w:val="00055D43"/>
    <w:rsid w:val="00055F22"/>
    <w:rsid w:val="0005633C"/>
    <w:rsid w:val="00056565"/>
    <w:rsid w:val="00056680"/>
    <w:rsid w:val="000567F9"/>
    <w:rsid w:val="00056D2B"/>
    <w:rsid w:val="00056DC6"/>
    <w:rsid w:val="00056F76"/>
    <w:rsid w:val="0005757B"/>
    <w:rsid w:val="000576C5"/>
    <w:rsid w:val="000577D6"/>
    <w:rsid w:val="00057A36"/>
    <w:rsid w:val="00057C24"/>
    <w:rsid w:val="00057E2F"/>
    <w:rsid w:val="00057F41"/>
    <w:rsid w:val="0006033C"/>
    <w:rsid w:val="000603C9"/>
    <w:rsid w:val="00060680"/>
    <w:rsid w:val="00060A2E"/>
    <w:rsid w:val="00060B5B"/>
    <w:rsid w:val="00060B6E"/>
    <w:rsid w:val="00060F6F"/>
    <w:rsid w:val="0006109C"/>
    <w:rsid w:val="000610E6"/>
    <w:rsid w:val="00061B7E"/>
    <w:rsid w:val="00061D45"/>
    <w:rsid w:val="00062A92"/>
    <w:rsid w:val="00062D09"/>
    <w:rsid w:val="00062E50"/>
    <w:rsid w:val="000632EA"/>
    <w:rsid w:val="0006343D"/>
    <w:rsid w:val="00063637"/>
    <w:rsid w:val="00063791"/>
    <w:rsid w:val="000638F2"/>
    <w:rsid w:val="000638FD"/>
    <w:rsid w:val="00063B7D"/>
    <w:rsid w:val="00063C9D"/>
    <w:rsid w:val="00064391"/>
    <w:rsid w:val="00064F14"/>
    <w:rsid w:val="00065139"/>
    <w:rsid w:val="000658E5"/>
    <w:rsid w:val="0006593B"/>
    <w:rsid w:val="000659E7"/>
    <w:rsid w:val="00065A26"/>
    <w:rsid w:val="00065AD7"/>
    <w:rsid w:val="00065E00"/>
    <w:rsid w:val="00066021"/>
    <w:rsid w:val="0006615D"/>
    <w:rsid w:val="000661D7"/>
    <w:rsid w:val="00066BC6"/>
    <w:rsid w:val="00067162"/>
    <w:rsid w:val="0006733F"/>
    <w:rsid w:val="00067AD1"/>
    <w:rsid w:val="00067AE5"/>
    <w:rsid w:val="00067DE3"/>
    <w:rsid w:val="00070022"/>
    <w:rsid w:val="00070799"/>
    <w:rsid w:val="00070E5E"/>
    <w:rsid w:val="00071099"/>
    <w:rsid w:val="000713FF"/>
    <w:rsid w:val="00071421"/>
    <w:rsid w:val="00071428"/>
    <w:rsid w:val="000715F1"/>
    <w:rsid w:val="000716FF"/>
    <w:rsid w:val="000718E8"/>
    <w:rsid w:val="000720E4"/>
    <w:rsid w:val="00072293"/>
    <w:rsid w:val="0007242A"/>
    <w:rsid w:val="0007257C"/>
    <w:rsid w:val="0007274D"/>
    <w:rsid w:val="00072AE8"/>
    <w:rsid w:val="00072B01"/>
    <w:rsid w:val="00072B77"/>
    <w:rsid w:val="00072BCF"/>
    <w:rsid w:val="00072DC0"/>
    <w:rsid w:val="00072EA0"/>
    <w:rsid w:val="00073360"/>
    <w:rsid w:val="00073376"/>
    <w:rsid w:val="000737A0"/>
    <w:rsid w:val="00073B8E"/>
    <w:rsid w:val="00073C5A"/>
    <w:rsid w:val="00073CC7"/>
    <w:rsid w:val="00074076"/>
    <w:rsid w:val="0007423A"/>
    <w:rsid w:val="00074343"/>
    <w:rsid w:val="00074355"/>
    <w:rsid w:val="0007439B"/>
    <w:rsid w:val="000743B5"/>
    <w:rsid w:val="0007448F"/>
    <w:rsid w:val="000747A8"/>
    <w:rsid w:val="00074AD4"/>
    <w:rsid w:val="00074BAD"/>
    <w:rsid w:val="00074C5C"/>
    <w:rsid w:val="000750CB"/>
    <w:rsid w:val="00075311"/>
    <w:rsid w:val="0007537D"/>
    <w:rsid w:val="00075415"/>
    <w:rsid w:val="00075452"/>
    <w:rsid w:val="000754AF"/>
    <w:rsid w:val="0007592E"/>
    <w:rsid w:val="0007646C"/>
    <w:rsid w:val="0007678B"/>
    <w:rsid w:val="00076878"/>
    <w:rsid w:val="00076D10"/>
    <w:rsid w:val="0007729A"/>
    <w:rsid w:val="000772A3"/>
    <w:rsid w:val="00077AD2"/>
    <w:rsid w:val="00077CBA"/>
    <w:rsid w:val="00077F6C"/>
    <w:rsid w:val="0008014A"/>
    <w:rsid w:val="0008016D"/>
    <w:rsid w:val="000802E7"/>
    <w:rsid w:val="000803AB"/>
    <w:rsid w:val="00080651"/>
    <w:rsid w:val="00080732"/>
    <w:rsid w:val="00080932"/>
    <w:rsid w:val="00080B9E"/>
    <w:rsid w:val="00080DC5"/>
    <w:rsid w:val="00080DF6"/>
    <w:rsid w:val="00080F35"/>
    <w:rsid w:val="00081009"/>
    <w:rsid w:val="00081127"/>
    <w:rsid w:val="000813C4"/>
    <w:rsid w:val="00081415"/>
    <w:rsid w:val="000817AE"/>
    <w:rsid w:val="0008188A"/>
    <w:rsid w:val="000819E8"/>
    <w:rsid w:val="00081BB6"/>
    <w:rsid w:val="00081C16"/>
    <w:rsid w:val="00081C97"/>
    <w:rsid w:val="00081F7C"/>
    <w:rsid w:val="000820DB"/>
    <w:rsid w:val="00082450"/>
    <w:rsid w:val="00082BEC"/>
    <w:rsid w:val="00082C18"/>
    <w:rsid w:val="00082FBD"/>
    <w:rsid w:val="0008306B"/>
    <w:rsid w:val="00083236"/>
    <w:rsid w:val="00083BEA"/>
    <w:rsid w:val="0008420B"/>
    <w:rsid w:val="0008442C"/>
    <w:rsid w:val="000844F2"/>
    <w:rsid w:val="00085070"/>
    <w:rsid w:val="00085500"/>
    <w:rsid w:val="00085BAD"/>
    <w:rsid w:val="00086B6D"/>
    <w:rsid w:val="00086C9A"/>
    <w:rsid w:val="00086DCC"/>
    <w:rsid w:val="00087154"/>
    <w:rsid w:val="000872BC"/>
    <w:rsid w:val="00087403"/>
    <w:rsid w:val="0008743E"/>
    <w:rsid w:val="00087AB5"/>
    <w:rsid w:val="00087C08"/>
    <w:rsid w:val="00087D0F"/>
    <w:rsid w:val="00087ECB"/>
    <w:rsid w:val="00087F17"/>
    <w:rsid w:val="00087F1C"/>
    <w:rsid w:val="000900E9"/>
    <w:rsid w:val="0009013C"/>
    <w:rsid w:val="00090566"/>
    <w:rsid w:val="000907BB"/>
    <w:rsid w:val="0009091B"/>
    <w:rsid w:val="0009091F"/>
    <w:rsid w:val="00090BE7"/>
    <w:rsid w:val="000912DC"/>
    <w:rsid w:val="00091307"/>
    <w:rsid w:val="000913A2"/>
    <w:rsid w:val="00091427"/>
    <w:rsid w:val="00091484"/>
    <w:rsid w:val="000916EE"/>
    <w:rsid w:val="0009176B"/>
    <w:rsid w:val="00091E5F"/>
    <w:rsid w:val="0009234E"/>
    <w:rsid w:val="000929BD"/>
    <w:rsid w:val="00093D4B"/>
    <w:rsid w:val="00093D77"/>
    <w:rsid w:val="00093F9E"/>
    <w:rsid w:val="0009408F"/>
    <w:rsid w:val="00094185"/>
    <w:rsid w:val="00094369"/>
    <w:rsid w:val="00094984"/>
    <w:rsid w:val="00094D32"/>
    <w:rsid w:val="00094E54"/>
    <w:rsid w:val="000951E2"/>
    <w:rsid w:val="00095507"/>
    <w:rsid w:val="00095820"/>
    <w:rsid w:val="0009587D"/>
    <w:rsid w:val="00095D89"/>
    <w:rsid w:val="0009639C"/>
    <w:rsid w:val="000964AB"/>
    <w:rsid w:val="0009651A"/>
    <w:rsid w:val="000967D7"/>
    <w:rsid w:val="00096B79"/>
    <w:rsid w:val="00096DA4"/>
    <w:rsid w:val="00096DAD"/>
    <w:rsid w:val="000974F2"/>
    <w:rsid w:val="0009782B"/>
    <w:rsid w:val="00097B58"/>
    <w:rsid w:val="00097CE4"/>
    <w:rsid w:val="00097FB1"/>
    <w:rsid w:val="000A008D"/>
    <w:rsid w:val="000A00CF"/>
    <w:rsid w:val="000A02D6"/>
    <w:rsid w:val="000A03E4"/>
    <w:rsid w:val="000A0630"/>
    <w:rsid w:val="000A082E"/>
    <w:rsid w:val="000A087D"/>
    <w:rsid w:val="000A0892"/>
    <w:rsid w:val="000A0ADD"/>
    <w:rsid w:val="000A0CC8"/>
    <w:rsid w:val="000A1050"/>
    <w:rsid w:val="000A14A0"/>
    <w:rsid w:val="000A151B"/>
    <w:rsid w:val="000A24E2"/>
    <w:rsid w:val="000A2520"/>
    <w:rsid w:val="000A2523"/>
    <w:rsid w:val="000A28A8"/>
    <w:rsid w:val="000A2C4B"/>
    <w:rsid w:val="000A2EB0"/>
    <w:rsid w:val="000A32F8"/>
    <w:rsid w:val="000A34B3"/>
    <w:rsid w:val="000A36A3"/>
    <w:rsid w:val="000A37B5"/>
    <w:rsid w:val="000A3865"/>
    <w:rsid w:val="000A38D0"/>
    <w:rsid w:val="000A394A"/>
    <w:rsid w:val="000A3ABA"/>
    <w:rsid w:val="000A42DD"/>
    <w:rsid w:val="000A439C"/>
    <w:rsid w:val="000A43CF"/>
    <w:rsid w:val="000A4E4D"/>
    <w:rsid w:val="000A5226"/>
    <w:rsid w:val="000A56B7"/>
    <w:rsid w:val="000A5733"/>
    <w:rsid w:val="000A5929"/>
    <w:rsid w:val="000A5B74"/>
    <w:rsid w:val="000A5F13"/>
    <w:rsid w:val="000A5F4F"/>
    <w:rsid w:val="000A5F74"/>
    <w:rsid w:val="000A6331"/>
    <w:rsid w:val="000A638E"/>
    <w:rsid w:val="000A6877"/>
    <w:rsid w:val="000A6954"/>
    <w:rsid w:val="000A6F54"/>
    <w:rsid w:val="000A6F81"/>
    <w:rsid w:val="000A7970"/>
    <w:rsid w:val="000A7D8F"/>
    <w:rsid w:val="000A8FF3"/>
    <w:rsid w:val="000B0035"/>
    <w:rsid w:val="000B04D5"/>
    <w:rsid w:val="000B0855"/>
    <w:rsid w:val="000B0AD9"/>
    <w:rsid w:val="000B0CF7"/>
    <w:rsid w:val="000B0EC3"/>
    <w:rsid w:val="000B101B"/>
    <w:rsid w:val="000B10B2"/>
    <w:rsid w:val="000B1102"/>
    <w:rsid w:val="000B1646"/>
    <w:rsid w:val="000B1729"/>
    <w:rsid w:val="000B18D0"/>
    <w:rsid w:val="000B1BAC"/>
    <w:rsid w:val="000B1C5E"/>
    <w:rsid w:val="000B2088"/>
    <w:rsid w:val="000B218C"/>
    <w:rsid w:val="000B23EE"/>
    <w:rsid w:val="000B241C"/>
    <w:rsid w:val="000B26B3"/>
    <w:rsid w:val="000B2799"/>
    <w:rsid w:val="000B2843"/>
    <w:rsid w:val="000B2B14"/>
    <w:rsid w:val="000B2CAF"/>
    <w:rsid w:val="000B2DEB"/>
    <w:rsid w:val="000B2F4A"/>
    <w:rsid w:val="000B3412"/>
    <w:rsid w:val="000B35A9"/>
    <w:rsid w:val="000B39FA"/>
    <w:rsid w:val="000B3A75"/>
    <w:rsid w:val="000B3CBF"/>
    <w:rsid w:val="000B3D4D"/>
    <w:rsid w:val="000B3DC9"/>
    <w:rsid w:val="000B3F75"/>
    <w:rsid w:val="000B41EB"/>
    <w:rsid w:val="000B4254"/>
    <w:rsid w:val="000B45D9"/>
    <w:rsid w:val="000B465D"/>
    <w:rsid w:val="000B47F2"/>
    <w:rsid w:val="000B488C"/>
    <w:rsid w:val="000B49B6"/>
    <w:rsid w:val="000B4D2A"/>
    <w:rsid w:val="000B4D6E"/>
    <w:rsid w:val="000B4E62"/>
    <w:rsid w:val="000B5187"/>
    <w:rsid w:val="000B518F"/>
    <w:rsid w:val="000B51F3"/>
    <w:rsid w:val="000B52ED"/>
    <w:rsid w:val="000B548C"/>
    <w:rsid w:val="000B5D2C"/>
    <w:rsid w:val="000B5DCE"/>
    <w:rsid w:val="000B609D"/>
    <w:rsid w:val="000B6274"/>
    <w:rsid w:val="000B628B"/>
    <w:rsid w:val="000B63E8"/>
    <w:rsid w:val="000B6937"/>
    <w:rsid w:val="000B6B13"/>
    <w:rsid w:val="000B6C28"/>
    <w:rsid w:val="000B6C9E"/>
    <w:rsid w:val="000B707F"/>
    <w:rsid w:val="000B724B"/>
    <w:rsid w:val="000B738E"/>
    <w:rsid w:val="000B743F"/>
    <w:rsid w:val="000B7A0F"/>
    <w:rsid w:val="000B7C0C"/>
    <w:rsid w:val="000B7DCB"/>
    <w:rsid w:val="000B7DCF"/>
    <w:rsid w:val="000B7FA0"/>
    <w:rsid w:val="000C00EE"/>
    <w:rsid w:val="000C02B1"/>
    <w:rsid w:val="000C0331"/>
    <w:rsid w:val="000C0923"/>
    <w:rsid w:val="000C0A11"/>
    <w:rsid w:val="000C0AF0"/>
    <w:rsid w:val="000C0D23"/>
    <w:rsid w:val="000C0E27"/>
    <w:rsid w:val="000C0FFE"/>
    <w:rsid w:val="000C10A2"/>
    <w:rsid w:val="000C1133"/>
    <w:rsid w:val="000C1527"/>
    <w:rsid w:val="000C1825"/>
    <w:rsid w:val="000C1915"/>
    <w:rsid w:val="000C1D92"/>
    <w:rsid w:val="000C2620"/>
    <w:rsid w:val="000C2C6C"/>
    <w:rsid w:val="000C3687"/>
    <w:rsid w:val="000C406A"/>
    <w:rsid w:val="000C4075"/>
    <w:rsid w:val="000C411B"/>
    <w:rsid w:val="000C4210"/>
    <w:rsid w:val="000C42DD"/>
    <w:rsid w:val="000C44CE"/>
    <w:rsid w:val="000C45C7"/>
    <w:rsid w:val="000C4719"/>
    <w:rsid w:val="000C4AAB"/>
    <w:rsid w:val="000C4D6F"/>
    <w:rsid w:val="000C4E20"/>
    <w:rsid w:val="000C52A4"/>
    <w:rsid w:val="000C54F0"/>
    <w:rsid w:val="000C54FA"/>
    <w:rsid w:val="000C56D8"/>
    <w:rsid w:val="000C5DF3"/>
    <w:rsid w:val="000C5E4C"/>
    <w:rsid w:val="000C620F"/>
    <w:rsid w:val="000C6357"/>
    <w:rsid w:val="000C647E"/>
    <w:rsid w:val="000C65A4"/>
    <w:rsid w:val="000C6616"/>
    <w:rsid w:val="000C6692"/>
    <w:rsid w:val="000C676C"/>
    <w:rsid w:val="000C6B24"/>
    <w:rsid w:val="000C6B75"/>
    <w:rsid w:val="000C6CB2"/>
    <w:rsid w:val="000C6DA6"/>
    <w:rsid w:val="000C6E90"/>
    <w:rsid w:val="000C6F6D"/>
    <w:rsid w:val="000C71B4"/>
    <w:rsid w:val="000C765F"/>
    <w:rsid w:val="000C769D"/>
    <w:rsid w:val="000C77D9"/>
    <w:rsid w:val="000C7913"/>
    <w:rsid w:val="000C7A43"/>
    <w:rsid w:val="000C7C6F"/>
    <w:rsid w:val="000C7E8C"/>
    <w:rsid w:val="000C7EA2"/>
    <w:rsid w:val="000D04B4"/>
    <w:rsid w:val="000D0625"/>
    <w:rsid w:val="000D101A"/>
    <w:rsid w:val="000D1179"/>
    <w:rsid w:val="000D13AE"/>
    <w:rsid w:val="000D1534"/>
    <w:rsid w:val="000D1660"/>
    <w:rsid w:val="000D16E7"/>
    <w:rsid w:val="000D195B"/>
    <w:rsid w:val="000D1B99"/>
    <w:rsid w:val="000D1C91"/>
    <w:rsid w:val="000D1E2A"/>
    <w:rsid w:val="000D22CD"/>
    <w:rsid w:val="000D2922"/>
    <w:rsid w:val="000D29E5"/>
    <w:rsid w:val="000D2B98"/>
    <w:rsid w:val="000D2C34"/>
    <w:rsid w:val="000D2E43"/>
    <w:rsid w:val="000D3127"/>
    <w:rsid w:val="000D329C"/>
    <w:rsid w:val="000D4234"/>
    <w:rsid w:val="000D430D"/>
    <w:rsid w:val="000D4779"/>
    <w:rsid w:val="000D49F2"/>
    <w:rsid w:val="000D4EA3"/>
    <w:rsid w:val="000D4F17"/>
    <w:rsid w:val="000D4F5C"/>
    <w:rsid w:val="000D5238"/>
    <w:rsid w:val="000D576A"/>
    <w:rsid w:val="000D57FC"/>
    <w:rsid w:val="000D61A1"/>
    <w:rsid w:val="000D6503"/>
    <w:rsid w:val="000D6DD8"/>
    <w:rsid w:val="000D6E1E"/>
    <w:rsid w:val="000D6E29"/>
    <w:rsid w:val="000D6E66"/>
    <w:rsid w:val="000D7236"/>
    <w:rsid w:val="000D7272"/>
    <w:rsid w:val="000D73A0"/>
    <w:rsid w:val="000D73F0"/>
    <w:rsid w:val="000D74D5"/>
    <w:rsid w:val="000D74F7"/>
    <w:rsid w:val="000D7B8F"/>
    <w:rsid w:val="000D7DAC"/>
    <w:rsid w:val="000D7DE0"/>
    <w:rsid w:val="000E066E"/>
    <w:rsid w:val="000E0925"/>
    <w:rsid w:val="000E0BC8"/>
    <w:rsid w:val="000E187C"/>
    <w:rsid w:val="000E1926"/>
    <w:rsid w:val="000E1D32"/>
    <w:rsid w:val="000E234F"/>
    <w:rsid w:val="000E25B8"/>
    <w:rsid w:val="000E2963"/>
    <w:rsid w:val="000E297B"/>
    <w:rsid w:val="000E2C2A"/>
    <w:rsid w:val="000E2E80"/>
    <w:rsid w:val="000E2EB2"/>
    <w:rsid w:val="000E34D2"/>
    <w:rsid w:val="000E3522"/>
    <w:rsid w:val="000E3826"/>
    <w:rsid w:val="000E3848"/>
    <w:rsid w:val="000E3854"/>
    <w:rsid w:val="000E38C7"/>
    <w:rsid w:val="000E38F8"/>
    <w:rsid w:val="000E3D59"/>
    <w:rsid w:val="000E405D"/>
    <w:rsid w:val="000E4312"/>
    <w:rsid w:val="000E45A7"/>
    <w:rsid w:val="000E4754"/>
    <w:rsid w:val="000E47F5"/>
    <w:rsid w:val="000E4B67"/>
    <w:rsid w:val="000E4BF0"/>
    <w:rsid w:val="000E4E0F"/>
    <w:rsid w:val="000E530B"/>
    <w:rsid w:val="000E56C2"/>
    <w:rsid w:val="000E5705"/>
    <w:rsid w:val="000E580D"/>
    <w:rsid w:val="000E5931"/>
    <w:rsid w:val="000E5C17"/>
    <w:rsid w:val="000E5C18"/>
    <w:rsid w:val="000E5C51"/>
    <w:rsid w:val="000E5EF3"/>
    <w:rsid w:val="000E5FD1"/>
    <w:rsid w:val="000E617D"/>
    <w:rsid w:val="000E62CA"/>
    <w:rsid w:val="000E66E1"/>
    <w:rsid w:val="000E67D2"/>
    <w:rsid w:val="000E6879"/>
    <w:rsid w:val="000E6A5F"/>
    <w:rsid w:val="000E6A7B"/>
    <w:rsid w:val="000E6B21"/>
    <w:rsid w:val="000E6C93"/>
    <w:rsid w:val="000E6DD5"/>
    <w:rsid w:val="000E70DF"/>
    <w:rsid w:val="000E71B0"/>
    <w:rsid w:val="000E79B0"/>
    <w:rsid w:val="000F0054"/>
    <w:rsid w:val="000F078F"/>
    <w:rsid w:val="000F07B0"/>
    <w:rsid w:val="000F0AA9"/>
    <w:rsid w:val="000F0E8B"/>
    <w:rsid w:val="000F0EC8"/>
    <w:rsid w:val="000F0ED3"/>
    <w:rsid w:val="000F0EF0"/>
    <w:rsid w:val="000F10BB"/>
    <w:rsid w:val="000F14EF"/>
    <w:rsid w:val="000F1900"/>
    <w:rsid w:val="000F196C"/>
    <w:rsid w:val="000F25AD"/>
    <w:rsid w:val="000F2AC8"/>
    <w:rsid w:val="000F2F7A"/>
    <w:rsid w:val="000F388E"/>
    <w:rsid w:val="000F3EB5"/>
    <w:rsid w:val="000F3F24"/>
    <w:rsid w:val="000F3F54"/>
    <w:rsid w:val="000F3F64"/>
    <w:rsid w:val="000F41C9"/>
    <w:rsid w:val="000F4796"/>
    <w:rsid w:val="000F49DD"/>
    <w:rsid w:val="000F4A60"/>
    <w:rsid w:val="000F4B28"/>
    <w:rsid w:val="000F525E"/>
    <w:rsid w:val="000F5280"/>
    <w:rsid w:val="000F5331"/>
    <w:rsid w:val="000F5A51"/>
    <w:rsid w:val="000F5AD7"/>
    <w:rsid w:val="000F5BF8"/>
    <w:rsid w:val="000F5D38"/>
    <w:rsid w:val="000F65E8"/>
    <w:rsid w:val="000F6BFE"/>
    <w:rsid w:val="000F6D63"/>
    <w:rsid w:val="000F73F7"/>
    <w:rsid w:val="000F7C9A"/>
    <w:rsid w:val="000F7CD7"/>
    <w:rsid w:val="000F7D22"/>
    <w:rsid w:val="000F7FB6"/>
    <w:rsid w:val="000F95FE"/>
    <w:rsid w:val="001000A8"/>
    <w:rsid w:val="00100407"/>
    <w:rsid w:val="00100725"/>
    <w:rsid w:val="00100AD3"/>
    <w:rsid w:val="00100C58"/>
    <w:rsid w:val="00100CF4"/>
    <w:rsid w:val="0010179C"/>
    <w:rsid w:val="00101977"/>
    <w:rsid w:val="001019EB"/>
    <w:rsid w:val="00101B35"/>
    <w:rsid w:val="00101D02"/>
    <w:rsid w:val="00101E0F"/>
    <w:rsid w:val="00101E4D"/>
    <w:rsid w:val="00101FA8"/>
    <w:rsid w:val="0010264F"/>
    <w:rsid w:val="001026CB"/>
    <w:rsid w:val="00102B4F"/>
    <w:rsid w:val="00102BD7"/>
    <w:rsid w:val="0010306D"/>
    <w:rsid w:val="0010310F"/>
    <w:rsid w:val="001032A9"/>
    <w:rsid w:val="0010332C"/>
    <w:rsid w:val="0010357B"/>
    <w:rsid w:val="001035D4"/>
    <w:rsid w:val="0010376B"/>
    <w:rsid w:val="00103F5F"/>
    <w:rsid w:val="00104069"/>
    <w:rsid w:val="00104890"/>
    <w:rsid w:val="001051C2"/>
    <w:rsid w:val="0010580B"/>
    <w:rsid w:val="00105990"/>
    <w:rsid w:val="00105CAF"/>
    <w:rsid w:val="0010641E"/>
    <w:rsid w:val="001064DF"/>
    <w:rsid w:val="001066D3"/>
    <w:rsid w:val="00106AF2"/>
    <w:rsid w:val="00106BDA"/>
    <w:rsid w:val="00106D65"/>
    <w:rsid w:val="00106F15"/>
    <w:rsid w:val="00106F20"/>
    <w:rsid w:val="00106F6C"/>
    <w:rsid w:val="0010717F"/>
    <w:rsid w:val="00107568"/>
    <w:rsid w:val="00107746"/>
    <w:rsid w:val="00107B4E"/>
    <w:rsid w:val="00107D62"/>
    <w:rsid w:val="00107F82"/>
    <w:rsid w:val="00107FC0"/>
    <w:rsid w:val="0011064F"/>
    <w:rsid w:val="00110655"/>
    <w:rsid w:val="0011078F"/>
    <w:rsid w:val="00110BD4"/>
    <w:rsid w:val="0011131F"/>
    <w:rsid w:val="0011179A"/>
    <w:rsid w:val="00111B5D"/>
    <w:rsid w:val="00111B7C"/>
    <w:rsid w:val="00111B84"/>
    <w:rsid w:val="00111F2B"/>
    <w:rsid w:val="00111F55"/>
    <w:rsid w:val="00112125"/>
    <w:rsid w:val="001121C0"/>
    <w:rsid w:val="00112411"/>
    <w:rsid w:val="00112571"/>
    <w:rsid w:val="001132CB"/>
    <w:rsid w:val="00113589"/>
    <w:rsid w:val="00113597"/>
    <w:rsid w:val="0011374C"/>
    <w:rsid w:val="00113793"/>
    <w:rsid w:val="00113B3E"/>
    <w:rsid w:val="00113B63"/>
    <w:rsid w:val="001140AA"/>
    <w:rsid w:val="00114954"/>
    <w:rsid w:val="00114C89"/>
    <w:rsid w:val="00114CC1"/>
    <w:rsid w:val="00114D50"/>
    <w:rsid w:val="0011501A"/>
    <w:rsid w:val="001153E3"/>
    <w:rsid w:val="00115A04"/>
    <w:rsid w:val="00115BA3"/>
    <w:rsid w:val="00115BDC"/>
    <w:rsid w:val="00115CF3"/>
    <w:rsid w:val="00115F54"/>
    <w:rsid w:val="00116174"/>
    <w:rsid w:val="00116AC2"/>
    <w:rsid w:val="00116E08"/>
    <w:rsid w:val="001172B1"/>
    <w:rsid w:val="00117323"/>
    <w:rsid w:val="0011749B"/>
    <w:rsid w:val="00117908"/>
    <w:rsid w:val="00117DB7"/>
    <w:rsid w:val="0012037C"/>
    <w:rsid w:val="001207D9"/>
    <w:rsid w:val="00120837"/>
    <w:rsid w:val="001208E4"/>
    <w:rsid w:val="00120A3C"/>
    <w:rsid w:val="00120D9A"/>
    <w:rsid w:val="00120E82"/>
    <w:rsid w:val="00120E97"/>
    <w:rsid w:val="00121121"/>
    <w:rsid w:val="0012141A"/>
    <w:rsid w:val="001217EB"/>
    <w:rsid w:val="00121CC8"/>
    <w:rsid w:val="00121FE9"/>
    <w:rsid w:val="00122236"/>
    <w:rsid w:val="00122342"/>
    <w:rsid w:val="001223E2"/>
    <w:rsid w:val="001229D1"/>
    <w:rsid w:val="00122A2A"/>
    <w:rsid w:val="00122D05"/>
    <w:rsid w:val="0012367A"/>
    <w:rsid w:val="00124088"/>
    <w:rsid w:val="0012420E"/>
    <w:rsid w:val="00124242"/>
    <w:rsid w:val="001243FE"/>
    <w:rsid w:val="001245E7"/>
    <w:rsid w:val="0012476E"/>
    <w:rsid w:val="00125D75"/>
    <w:rsid w:val="001262B3"/>
    <w:rsid w:val="00126345"/>
    <w:rsid w:val="001265BC"/>
    <w:rsid w:val="00126723"/>
    <w:rsid w:val="001269BA"/>
    <w:rsid w:val="00126CBF"/>
    <w:rsid w:val="00126CC4"/>
    <w:rsid w:val="00126FA8"/>
    <w:rsid w:val="0012753D"/>
    <w:rsid w:val="00127AD7"/>
    <w:rsid w:val="00127AE3"/>
    <w:rsid w:val="00127D5A"/>
    <w:rsid w:val="00127FC7"/>
    <w:rsid w:val="00130633"/>
    <w:rsid w:val="00130A65"/>
    <w:rsid w:val="00130FF9"/>
    <w:rsid w:val="0013190A"/>
    <w:rsid w:val="00131FDA"/>
    <w:rsid w:val="00132211"/>
    <w:rsid w:val="00132AF1"/>
    <w:rsid w:val="00132D3D"/>
    <w:rsid w:val="00132EFF"/>
    <w:rsid w:val="00132FA1"/>
    <w:rsid w:val="0013308B"/>
    <w:rsid w:val="001332AB"/>
    <w:rsid w:val="001334A1"/>
    <w:rsid w:val="001334C5"/>
    <w:rsid w:val="00133ABF"/>
    <w:rsid w:val="00133BFF"/>
    <w:rsid w:val="00133C47"/>
    <w:rsid w:val="00133E1F"/>
    <w:rsid w:val="001342D5"/>
    <w:rsid w:val="00134AE7"/>
    <w:rsid w:val="00134E46"/>
    <w:rsid w:val="00134F46"/>
    <w:rsid w:val="001350F6"/>
    <w:rsid w:val="0013545F"/>
    <w:rsid w:val="001355C8"/>
    <w:rsid w:val="001357BD"/>
    <w:rsid w:val="0013595A"/>
    <w:rsid w:val="00135AD6"/>
    <w:rsid w:val="001368FC"/>
    <w:rsid w:val="00136C66"/>
    <w:rsid w:val="00136DE3"/>
    <w:rsid w:val="00136ECA"/>
    <w:rsid w:val="0013701B"/>
    <w:rsid w:val="00137A04"/>
    <w:rsid w:val="00137C5A"/>
    <w:rsid w:val="00140419"/>
    <w:rsid w:val="001408C2"/>
    <w:rsid w:val="00140AB3"/>
    <w:rsid w:val="00140B11"/>
    <w:rsid w:val="00140D01"/>
    <w:rsid w:val="00140FEC"/>
    <w:rsid w:val="001410F8"/>
    <w:rsid w:val="0014147C"/>
    <w:rsid w:val="001414B9"/>
    <w:rsid w:val="001419A0"/>
    <w:rsid w:val="00141AF7"/>
    <w:rsid w:val="00141C94"/>
    <w:rsid w:val="00141DBA"/>
    <w:rsid w:val="001420E8"/>
    <w:rsid w:val="001421EB"/>
    <w:rsid w:val="00142354"/>
    <w:rsid w:val="00142450"/>
    <w:rsid w:val="001424FB"/>
    <w:rsid w:val="00142869"/>
    <w:rsid w:val="00142A9C"/>
    <w:rsid w:val="00142F13"/>
    <w:rsid w:val="001430DC"/>
    <w:rsid w:val="00143688"/>
    <w:rsid w:val="0014395E"/>
    <w:rsid w:val="001439C7"/>
    <w:rsid w:val="00143C61"/>
    <w:rsid w:val="00143FB0"/>
    <w:rsid w:val="0014406D"/>
    <w:rsid w:val="00144197"/>
    <w:rsid w:val="001441C0"/>
    <w:rsid w:val="001442BF"/>
    <w:rsid w:val="001443AF"/>
    <w:rsid w:val="001447D3"/>
    <w:rsid w:val="001448B0"/>
    <w:rsid w:val="00144CC3"/>
    <w:rsid w:val="00144EE0"/>
    <w:rsid w:val="001450A9"/>
    <w:rsid w:val="0014529D"/>
    <w:rsid w:val="00145803"/>
    <w:rsid w:val="00145ACD"/>
    <w:rsid w:val="00145B70"/>
    <w:rsid w:val="00145BA9"/>
    <w:rsid w:val="00145BFD"/>
    <w:rsid w:val="00146196"/>
    <w:rsid w:val="00146256"/>
    <w:rsid w:val="00146436"/>
    <w:rsid w:val="001467B6"/>
    <w:rsid w:val="001469B3"/>
    <w:rsid w:val="00146AEB"/>
    <w:rsid w:val="00146F2B"/>
    <w:rsid w:val="00147889"/>
    <w:rsid w:val="00147973"/>
    <w:rsid w:val="00147DD1"/>
    <w:rsid w:val="00150178"/>
    <w:rsid w:val="00150C25"/>
    <w:rsid w:val="00150E23"/>
    <w:rsid w:val="00150E63"/>
    <w:rsid w:val="00151810"/>
    <w:rsid w:val="001527EE"/>
    <w:rsid w:val="00152814"/>
    <w:rsid w:val="00152914"/>
    <w:rsid w:val="001535C6"/>
    <w:rsid w:val="00153F78"/>
    <w:rsid w:val="0015482C"/>
    <w:rsid w:val="001548AB"/>
    <w:rsid w:val="001549C1"/>
    <w:rsid w:val="00154ABF"/>
    <w:rsid w:val="00154BD6"/>
    <w:rsid w:val="001557A4"/>
    <w:rsid w:val="00155C45"/>
    <w:rsid w:val="00155E08"/>
    <w:rsid w:val="00156068"/>
    <w:rsid w:val="00156566"/>
    <w:rsid w:val="00156645"/>
    <w:rsid w:val="001566D3"/>
    <w:rsid w:val="00156872"/>
    <w:rsid w:val="001569A8"/>
    <w:rsid w:val="00156C31"/>
    <w:rsid w:val="00156CD6"/>
    <w:rsid w:val="001574AC"/>
    <w:rsid w:val="001577CE"/>
    <w:rsid w:val="00157874"/>
    <w:rsid w:val="00157BAB"/>
    <w:rsid w:val="00157E96"/>
    <w:rsid w:val="001600E7"/>
    <w:rsid w:val="0016054C"/>
    <w:rsid w:val="001605A8"/>
    <w:rsid w:val="00161455"/>
    <w:rsid w:val="001618BB"/>
    <w:rsid w:val="00161C7F"/>
    <w:rsid w:val="00161E41"/>
    <w:rsid w:val="00161F53"/>
    <w:rsid w:val="00162A0A"/>
    <w:rsid w:val="00162AA4"/>
    <w:rsid w:val="00162BF7"/>
    <w:rsid w:val="00162C27"/>
    <w:rsid w:val="00162D6D"/>
    <w:rsid w:val="00162E54"/>
    <w:rsid w:val="00162EC2"/>
    <w:rsid w:val="00162F37"/>
    <w:rsid w:val="00162F8E"/>
    <w:rsid w:val="00162FE5"/>
    <w:rsid w:val="0016306F"/>
    <w:rsid w:val="0016317C"/>
    <w:rsid w:val="001631FE"/>
    <w:rsid w:val="001637D3"/>
    <w:rsid w:val="00163D1C"/>
    <w:rsid w:val="00164A6C"/>
    <w:rsid w:val="00164BDA"/>
    <w:rsid w:val="00164EAD"/>
    <w:rsid w:val="00164F62"/>
    <w:rsid w:val="00165412"/>
    <w:rsid w:val="00165456"/>
    <w:rsid w:val="00165CFE"/>
    <w:rsid w:val="00165D99"/>
    <w:rsid w:val="00165E14"/>
    <w:rsid w:val="00165EEE"/>
    <w:rsid w:val="00166089"/>
    <w:rsid w:val="0016659A"/>
    <w:rsid w:val="00166622"/>
    <w:rsid w:val="001667E4"/>
    <w:rsid w:val="00166BF1"/>
    <w:rsid w:val="00166E08"/>
    <w:rsid w:val="00166F72"/>
    <w:rsid w:val="00166FFA"/>
    <w:rsid w:val="001671C3"/>
    <w:rsid w:val="0016725D"/>
    <w:rsid w:val="00167543"/>
    <w:rsid w:val="00167611"/>
    <w:rsid w:val="00167842"/>
    <w:rsid w:val="00167A0E"/>
    <w:rsid w:val="0017007F"/>
    <w:rsid w:val="001700C4"/>
    <w:rsid w:val="0017073C"/>
    <w:rsid w:val="00170883"/>
    <w:rsid w:val="001708FC"/>
    <w:rsid w:val="00170CFB"/>
    <w:rsid w:val="001710D5"/>
    <w:rsid w:val="00171179"/>
    <w:rsid w:val="0017141D"/>
    <w:rsid w:val="00171687"/>
    <w:rsid w:val="001716C0"/>
    <w:rsid w:val="00171F49"/>
    <w:rsid w:val="00172E55"/>
    <w:rsid w:val="0017310A"/>
    <w:rsid w:val="001733FD"/>
    <w:rsid w:val="00173537"/>
    <w:rsid w:val="001737A5"/>
    <w:rsid w:val="001739B8"/>
    <w:rsid w:val="00173C70"/>
    <w:rsid w:val="00173FE9"/>
    <w:rsid w:val="001742E9"/>
    <w:rsid w:val="001747EC"/>
    <w:rsid w:val="001749CB"/>
    <w:rsid w:val="00174C1A"/>
    <w:rsid w:val="00174F11"/>
    <w:rsid w:val="00174F6B"/>
    <w:rsid w:val="0017533D"/>
    <w:rsid w:val="001758E5"/>
    <w:rsid w:val="00175AD6"/>
    <w:rsid w:val="00175CB1"/>
    <w:rsid w:val="001761C8"/>
    <w:rsid w:val="001763AB"/>
    <w:rsid w:val="00176924"/>
    <w:rsid w:val="00176A36"/>
    <w:rsid w:val="0017732F"/>
    <w:rsid w:val="001774D0"/>
    <w:rsid w:val="0017755E"/>
    <w:rsid w:val="001775B9"/>
    <w:rsid w:val="001777DC"/>
    <w:rsid w:val="001778F5"/>
    <w:rsid w:val="00177D6A"/>
    <w:rsid w:val="00177F21"/>
    <w:rsid w:val="00180044"/>
    <w:rsid w:val="001801B7"/>
    <w:rsid w:val="00180301"/>
    <w:rsid w:val="00180C42"/>
    <w:rsid w:val="0018101B"/>
    <w:rsid w:val="00181356"/>
    <w:rsid w:val="0018142F"/>
    <w:rsid w:val="001819B6"/>
    <w:rsid w:val="00181FE1"/>
    <w:rsid w:val="001822F9"/>
    <w:rsid w:val="0018258B"/>
    <w:rsid w:val="00182BA1"/>
    <w:rsid w:val="00182D84"/>
    <w:rsid w:val="0018338B"/>
    <w:rsid w:val="00183517"/>
    <w:rsid w:val="00183577"/>
    <w:rsid w:val="00183837"/>
    <w:rsid w:val="001838B7"/>
    <w:rsid w:val="00183934"/>
    <w:rsid w:val="00183C10"/>
    <w:rsid w:val="00183C14"/>
    <w:rsid w:val="00183C5F"/>
    <w:rsid w:val="00183C6A"/>
    <w:rsid w:val="00183EB0"/>
    <w:rsid w:val="00183F98"/>
    <w:rsid w:val="0018414D"/>
    <w:rsid w:val="0018414E"/>
    <w:rsid w:val="001844BB"/>
    <w:rsid w:val="00184661"/>
    <w:rsid w:val="00184A93"/>
    <w:rsid w:val="00185011"/>
    <w:rsid w:val="0018580B"/>
    <w:rsid w:val="00185F5E"/>
    <w:rsid w:val="0018600C"/>
    <w:rsid w:val="00186116"/>
    <w:rsid w:val="00186125"/>
    <w:rsid w:val="001861E7"/>
    <w:rsid w:val="001863E0"/>
    <w:rsid w:val="001865B3"/>
    <w:rsid w:val="001865E1"/>
    <w:rsid w:val="001869E2"/>
    <w:rsid w:val="001869FD"/>
    <w:rsid w:val="00186B97"/>
    <w:rsid w:val="00186C51"/>
    <w:rsid w:val="00186E47"/>
    <w:rsid w:val="00186F6D"/>
    <w:rsid w:val="00187540"/>
    <w:rsid w:val="00187585"/>
    <w:rsid w:val="00187B26"/>
    <w:rsid w:val="00187E01"/>
    <w:rsid w:val="00190099"/>
    <w:rsid w:val="00190B25"/>
    <w:rsid w:val="001911F3"/>
    <w:rsid w:val="001915E2"/>
    <w:rsid w:val="0019161F"/>
    <w:rsid w:val="00191A4C"/>
    <w:rsid w:val="00191A7C"/>
    <w:rsid w:val="00191AD3"/>
    <w:rsid w:val="00191C4F"/>
    <w:rsid w:val="00191D2A"/>
    <w:rsid w:val="00191F9D"/>
    <w:rsid w:val="00192505"/>
    <w:rsid w:val="00192621"/>
    <w:rsid w:val="001928B9"/>
    <w:rsid w:val="001929D8"/>
    <w:rsid w:val="00192CE8"/>
    <w:rsid w:val="00192FFF"/>
    <w:rsid w:val="0019351D"/>
    <w:rsid w:val="00193AAE"/>
    <w:rsid w:val="00193AD0"/>
    <w:rsid w:val="00193E60"/>
    <w:rsid w:val="00193EC4"/>
    <w:rsid w:val="001944F8"/>
    <w:rsid w:val="00194A1C"/>
    <w:rsid w:val="00194B67"/>
    <w:rsid w:val="00194FD3"/>
    <w:rsid w:val="001955C3"/>
    <w:rsid w:val="0019594E"/>
    <w:rsid w:val="00195A6C"/>
    <w:rsid w:val="00195BC1"/>
    <w:rsid w:val="001961F3"/>
    <w:rsid w:val="00196427"/>
    <w:rsid w:val="0019659B"/>
    <w:rsid w:val="001966B1"/>
    <w:rsid w:val="00196909"/>
    <w:rsid w:val="00196EAD"/>
    <w:rsid w:val="00196EC7"/>
    <w:rsid w:val="001979A6"/>
    <w:rsid w:val="00197C93"/>
    <w:rsid w:val="00197CF4"/>
    <w:rsid w:val="00197EF9"/>
    <w:rsid w:val="001A0014"/>
    <w:rsid w:val="001A00B1"/>
    <w:rsid w:val="001A03B2"/>
    <w:rsid w:val="001A0F51"/>
    <w:rsid w:val="001A16C7"/>
    <w:rsid w:val="001A17FB"/>
    <w:rsid w:val="001A1853"/>
    <w:rsid w:val="001A1857"/>
    <w:rsid w:val="001A1D30"/>
    <w:rsid w:val="001A1E52"/>
    <w:rsid w:val="001A1ED6"/>
    <w:rsid w:val="001A2252"/>
    <w:rsid w:val="001A22D6"/>
    <w:rsid w:val="001A24EC"/>
    <w:rsid w:val="001A26FA"/>
    <w:rsid w:val="001A2886"/>
    <w:rsid w:val="001A2D85"/>
    <w:rsid w:val="001A2F37"/>
    <w:rsid w:val="001A30B3"/>
    <w:rsid w:val="001A31E9"/>
    <w:rsid w:val="001A343D"/>
    <w:rsid w:val="001A35F4"/>
    <w:rsid w:val="001A35FD"/>
    <w:rsid w:val="001A3767"/>
    <w:rsid w:val="001A3857"/>
    <w:rsid w:val="001A3BD3"/>
    <w:rsid w:val="001A3C77"/>
    <w:rsid w:val="001A41AF"/>
    <w:rsid w:val="001A42D7"/>
    <w:rsid w:val="001A4404"/>
    <w:rsid w:val="001A46B4"/>
    <w:rsid w:val="001A492E"/>
    <w:rsid w:val="001A4AD1"/>
    <w:rsid w:val="001A4E2C"/>
    <w:rsid w:val="001A51AF"/>
    <w:rsid w:val="001A5221"/>
    <w:rsid w:val="001A55F4"/>
    <w:rsid w:val="001A5695"/>
    <w:rsid w:val="001A59A3"/>
    <w:rsid w:val="001A5C81"/>
    <w:rsid w:val="001A5CD4"/>
    <w:rsid w:val="001A5DA3"/>
    <w:rsid w:val="001A5FE4"/>
    <w:rsid w:val="001A6614"/>
    <w:rsid w:val="001A6665"/>
    <w:rsid w:val="001A675A"/>
    <w:rsid w:val="001A68F3"/>
    <w:rsid w:val="001A6AAB"/>
    <w:rsid w:val="001A6ADA"/>
    <w:rsid w:val="001A6DEE"/>
    <w:rsid w:val="001A7387"/>
    <w:rsid w:val="001A77AF"/>
    <w:rsid w:val="001A7A7D"/>
    <w:rsid w:val="001A7E54"/>
    <w:rsid w:val="001B044F"/>
    <w:rsid w:val="001B06D0"/>
    <w:rsid w:val="001B0C8F"/>
    <w:rsid w:val="001B121F"/>
    <w:rsid w:val="001B16A0"/>
    <w:rsid w:val="001B1914"/>
    <w:rsid w:val="001B1BE0"/>
    <w:rsid w:val="001B1D1F"/>
    <w:rsid w:val="001B1D40"/>
    <w:rsid w:val="001B1DB4"/>
    <w:rsid w:val="001B1E0C"/>
    <w:rsid w:val="001B21A6"/>
    <w:rsid w:val="001B2A7E"/>
    <w:rsid w:val="001B2D76"/>
    <w:rsid w:val="001B2E5A"/>
    <w:rsid w:val="001B2FBE"/>
    <w:rsid w:val="001B36E1"/>
    <w:rsid w:val="001B3A62"/>
    <w:rsid w:val="001B3A79"/>
    <w:rsid w:val="001B3D65"/>
    <w:rsid w:val="001B3E9A"/>
    <w:rsid w:val="001B4084"/>
    <w:rsid w:val="001B47B0"/>
    <w:rsid w:val="001B4B3D"/>
    <w:rsid w:val="001B4D2B"/>
    <w:rsid w:val="001B5072"/>
    <w:rsid w:val="001B56F3"/>
    <w:rsid w:val="001B57AD"/>
    <w:rsid w:val="001B5882"/>
    <w:rsid w:val="001B59E7"/>
    <w:rsid w:val="001B5B78"/>
    <w:rsid w:val="001B612C"/>
    <w:rsid w:val="001B6171"/>
    <w:rsid w:val="001B6386"/>
    <w:rsid w:val="001B66BF"/>
    <w:rsid w:val="001B69DF"/>
    <w:rsid w:val="001B6BB5"/>
    <w:rsid w:val="001B703B"/>
    <w:rsid w:val="001B7075"/>
    <w:rsid w:val="001B70E3"/>
    <w:rsid w:val="001B7172"/>
    <w:rsid w:val="001B7178"/>
    <w:rsid w:val="001B7201"/>
    <w:rsid w:val="001B72F6"/>
    <w:rsid w:val="001B7350"/>
    <w:rsid w:val="001B73A4"/>
    <w:rsid w:val="001B7DF4"/>
    <w:rsid w:val="001C0685"/>
    <w:rsid w:val="001C0ADB"/>
    <w:rsid w:val="001C0BAA"/>
    <w:rsid w:val="001C0C09"/>
    <w:rsid w:val="001C0C77"/>
    <w:rsid w:val="001C0E19"/>
    <w:rsid w:val="001C0E1E"/>
    <w:rsid w:val="001C0E78"/>
    <w:rsid w:val="001C16A4"/>
    <w:rsid w:val="001C18E9"/>
    <w:rsid w:val="001C1949"/>
    <w:rsid w:val="001C1DEB"/>
    <w:rsid w:val="001C2293"/>
    <w:rsid w:val="001C22AC"/>
    <w:rsid w:val="001C2B21"/>
    <w:rsid w:val="001C2BE7"/>
    <w:rsid w:val="001C2C6F"/>
    <w:rsid w:val="001C2C82"/>
    <w:rsid w:val="001C30B3"/>
    <w:rsid w:val="001C3775"/>
    <w:rsid w:val="001C3971"/>
    <w:rsid w:val="001C39B9"/>
    <w:rsid w:val="001C3E23"/>
    <w:rsid w:val="001C3F5D"/>
    <w:rsid w:val="001C43E3"/>
    <w:rsid w:val="001C44A7"/>
    <w:rsid w:val="001C46D5"/>
    <w:rsid w:val="001C46F4"/>
    <w:rsid w:val="001C5297"/>
    <w:rsid w:val="001C5B9E"/>
    <w:rsid w:val="001C5F2C"/>
    <w:rsid w:val="001C6570"/>
    <w:rsid w:val="001C67F2"/>
    <w:rsid w:val="001C696E"/>
    <w:rsid w:val="001C6ACA"/>
    <w:rsid w:val="001C6EBD"/>
    <w:rsid w:val="001C703B"/>
    <w:rsid w:val="001C7467"/>
    <w:rsid w:val="001C766F"/>
    <w:rsid w:val="001C77EF"/>
    <w:rsid w:val="001C7933"/>
    <w:rsid w:val="001C7D23"/>
    <w:rsid w:val="001C7FA8"/>
    <w:rsid w:val="001D043F"/>
    <w:rsid w:val="001D0569"/>
    <w:rsid w:val="001D069B"/>
    <w:rsid w:val="001D0A1F"/>
    <w:rsid w:val="001D0AA5"/>
    <w:rsid w:val="001D0B00"/>
    <w:rsid w:val="001D0B09"/>
    <w:rsid w:val="001D0B58"/>
    <w:rsid w:val="001D11EC"/>
    <w:rsid w:val="001D12D9"/>
    <w:rsid w:val="001D12DE"/>
    <w:rsid w:val="001D15E3"/>
    <w:rsid w:val="001D18DC"/>
    <w:rsid w:val="001D1C0C"/>
    <w:rsid w:val="001D1D1B"/>
    <w:rsid w:val="001D2901"/>
    <w:rsid w:val="001D2ABE"/>
    <w:rsid w:val="001D2FA4"/>
    <w:rsid w:val="001D2FE7"/>
    <w:rsid w:val="001D311D"/>
    <w:rsid w:val="001D312F"/>
    <w:rsid w:val="001D3383"/>
    <w:rsid w:val="001D3638"/>
    <w:rsid w:val="001D367C"/>
    <w:rsid w:val="001D36AF"/>
    <w:rsid w:val="001D4110"/>
    <w:rsid w:val="001D4288"/>
    <w:rsid w:val="001D4736"/>
    <w:rsid w:val="001D4746"/>
    <w:rsid w:val="001D48D6"/>
    <w:rsid w:val="001D4B11"/>
    <w:rsid w:val="001D4F0C"/>
    <w:rsid w:val="001D51E4"/>
    <w:rsid w:val="001D585D"/>
    <w:rsid w:val="001D5942"/>
    <w:rsid w:val="001D5B04"/>
    <w:rsid w:val="001D5BAF"/>
    <w:rsid w:val="001D5DAA"/>
    <w:rsid w:val="001D5DD9"/>
    <w:rsid w:val="001D5F46"/>
    <w:rsid w:val="001D6908"/>
    <w:rsid w:val="001D6A68"/>
    <w:rsid w:val="001D7C4A"/>
    <w:rsid w:val="001DE3E8"/>
    <w:rsid w:val="001E02A5"/>
    <w:rsid w:val="001E04F0"/>
    <w:rsid w:val="001E0654"/>
    <w:rsid w:val="001E072E"/>
    <w:rsid w:val="001E095D"/>
    <w:rsid w:val="001E0AD9"/>
    <w:rsid w:val="001E0D55"/>
    <w:rsid w:val="001E0D69"/>
    <w:rsid w:val="001E0FF3"/>
    <w:rsid w:val="001E106D"/>
    <w:rsid w:val="001E109F"/>
    <w:rsid w:val="001E10D5"/>
    <w:rsid w:val="001E180F"/>
    <w:rsid w:val="001E1A82"/>
    <w:rsid w:val="001E1EE6"/>
    <w:rsid w:val="001E2114"/>
    <w:rsid w:val="001E2211"/>
    <w:rsid w:val="001E2262"/>
    <w:rsid w:val="001E2420"/>
    <w:rsid w:val="001E2929"/>
    <w:rsid w:val="001E2B36"/>
    <w:rsid w:val="001E2B98"/>
    <w:rsid w:val="001E2C2C"/>
    <w:rsid w:val="001E352F"/>
    <w:rsid w:val="001E36DF"/>
    <w:rsid w:val="001E3906"/>
    <w:rsid w:val="001E3B1F"/>
    <w:rsid w:val="001E3C53"/>
    <w:rsid w:val="001E4006"/>
    <w:rsid w:val="001E4146"/>
    <w:rsid w:val="001E42F3"/>
    <w:rsid w:val="001E4303"/>
    <w:rsid w:val="001E4365"/>
    <w:rsid w:val="001E4532"/>
    <w:rsid w:val="001E4B32"/>
    <w:rsid w:val="001E4D2A"/>
    <w:rsid w:val="001E4FC1"/>
    <w:rsid w:val="001E4FC6"/>
    <w:rsid w:val="001E4FC7"/>
    <w:rsid w:val="001E52B4"/>
    <w:rsid w:val="001E53E1"/>
    <w:rsid w:val="001E5E88"/>
    <w:rsid w:val="001E60A3"/>
    <w:rsid w:val="001E61AA"/>
    <w:rsid w:val="001E6392"/>
    <w:rsid w:val="001E6529"/>
    <w:rsid w:val="001E69B2"/>
    <w:rsid w:val="001E6EBA"/>
    <w:rsid w:val="001E70F1"/>
    <w:rsid w:val="001E7122"/>
    <w:rsid w:val="001E7181"/>
    <w:rsid w:val="001E7283"/>
    <w:rsid w:val="001E7646"/>
    <w:rsid w:val="001F021C"/>
    <w:rsid w:val="001F1499"/>
    <w:rsid w:val="001F1682"/>
    <w:rsid w:val="001F1A1E"/>
    <w:rsid w:val="001F1E65"/>
    <w:rsid w:val="001F1F05"/>
    <w:rsid w:val="001F2332"/>
    <w:rsid w:val="001F237F"/>
    <w:rsid w:val="001F28D5"/>
    <w:rsid w:val="001F2C23"/>
    <w:rsid w:val="001F2C27"/>
    <w:rsid w:val="001F2C35"/>
    <w:rsid w:val="001F2E62"/>
    <w:rsid w:val="001F3070"/>
    <w:rsid w:val="001F3202"/>
    <w:rsid w:val="001F3383"/>
    <w:rsid w:val="001F38A7"/>
    <w:rsid w:val="001F3A60"/>
    <w:rsid w:val="001F4079"/>
    <w:rsid w:val="001F40DC"/>
    <w:rsid w:val="001F4464"/>
    <w:rsid w:val="001F49D7"/>
    <w:rsid w:val="001F4A13"/>
    <w:rsid w:val="001F4A8B"/>
    <w:rsid w:val="001F4C4C"/>
    <w:rsid w:val="001F563B"/>
    <w:rsid w:val="001F5A40"/>
    <w:rsid w:val="001F5DF9"/>
    <w:rsid w:val="001F5F19"/>
    <w:rsid w:val="001F604B"/>
    <w:rsid w:val="001F6675"/>
    <w:rsid w:val="001F6D80"/>
    <w:rsid w:val="001F710A"/>
    <w:rsid w:val="001F76AA"/>
    <w:rsid w:val="001F7E31"/>
    <w:rsid w:val="001F7F2E"/>
    <w:rsid w:val="00200185"/>
    <w:rsid w:val="002001D0"/>
    <w:rsid w:val="00200BC9"/>
    <w:rsid w:val="00200F3B"/>
    <w:rsid w:val="00200F5A"/>
    <w:rsid w:val="002011C7"/>
    <w:rsid w:val="002019AF"/>
    <w:rsid w:val="00201B30"/>
    <w:rsid w:val="00201C74"/>
    <w:rsid w:val="0020207D"/>
    <w:rsid w:val="0020221E"/>
    <w:rsid w:val="00202683"/>
    <w:rsid w:val="00202715"/>
    <w:rsid w:val="002028A4"/>
    <w:rsid w:val="00202AC5"/>
    <w:rsid w:val="00202F72"/>
    <w:rsid w:val="00202FFC"/>
    <w:rsid w:val="002032F7"/>
    <w:rsid w:val="00203DF7"/>
    <w:rsid w:val="00203FD7"/>
    <w:rsid w:val="002041DE"/>
    <w:rsid w:val="00204337"/>
    <w:rsid w:val="002045D5"/>
    <w:rsid w:val="00204B5B"/>
    <w:rsid w:val="00204BE4"/>
    <w:rsid w:val="00204DBE"/>
    <w:rsid w:val="00204EF9"/>
    <w:rsid w:val="002055CB"/>
    <w:rsid w:val="00205FDF"/>
    <w:rsid w:val="00206110"/>
    <w:rsid w:val="00206135"/>
    <w:rsid w:val="002061ED"/>
    <w:rsid w:val="0020665A"/>
    <w:rsid w:val="002066C9"/>
    <w:rsid w:val="0020693B"/>
    <w:rsid w:val="00206CDC"/>
    <w:rsid w:val="00206D94"/>
    <w:rsid w:val="00206F32"/>
    <w:rsid w:val="00206F8C"/>
    <w:rsid w:val="00206F95"/>
    <w:rsid w:val="00207031"/>
    <w:rsid w:val="002077BC"/>
    <w:rsid w:val="00207847"/>
    <w:rsid w:val="00207875"/>
    <w:rsid w:val="00207887"/>
    <w:rsid w:val="00207C1E"/>
    <w:rsid w:val="00207CD9"/>
    <w:rsid w:val="00210380"/>
    <w:rsid w:val="002104AA"/>
    <w:rsid w:val="002106FF"/>
    <w:rsid w:val="00210736"/>
    <w:rsid w:val="00210845"/>
    <w:rsid w:val="00210A67"/>
    <w:rsid w:val="00210B7C"/>
    <w:rsid w:val="00210D63"/>
    <w:rsid w:val="00210D8F"/>
    <w:rsid w:val="00210FD3"/>
    <w:rsid w:val="00211096"/>
    <w:rsid w:val="0021145A"/>
    <w:rsid w:val="002117B8"/>
    <w:rsid w:val="00211C0E"/>
    <w:rsid w:val="00211F1A"/>
    <w:rsid w:val="0021296C"/>
    <w:rsid w:val="00212CB1"/>
    <w:rsid w:val="00212FC5"/>
    <w:rsid w:val="002134CD"/>
    <w:rsid w:val="00213692"/>
    <w:rsid w:val="002139E7"/>
    <w:rsid w:val="00213F9C"/>
    <w:rsid w:val="00214114"/>
    <w:rsid w:val="00215315"/>
    <w:rsid w:val="00215C27"/>
    <w:rsid w:val="00215FF4"/>
    <w:rsid w:val="00216355"/>
    <w:rsid w:val="0021658B"/>
    <w:rsid w:val="00216AE6"/>
    <w:rsid w:val="00216D07"/>
    <w:rsid w:val="002171B0"/>
    <w:rsid w:val="00217428"/>
    <w:rsid w:val="002175D1"/>
    <w:rsid w:val="00217785"/>
    <w:rsid w:val="00217AAF"/>
    <w:rsid w:val="00217BC3"/>
    <w:rsid w:val="00217D9E"/>
    <w:rsid w:val="00217E08"/>
    <w:rsid w:val="00217FB9"/>
    <w:rsid w:val="00220316"/>
    <w:rsid w:val="00220BB1"/>
    <w:rsid w:val="00220FF2"/>
    <w:rsid w:val="002210BA"/>
    <w:rsid w:val="002213B7"/>
    <w:rsid w:val="0022165A"/>
    <w:rsid w:val="002218F1"/>
    <w:rsid w:val="002219E9"/>
    <w:rsid w:val="00221A33"/>
    <w:rsid w:val="00221AA8"/>
    <w:rsid w:val="00221BED"/>
    <w:rsid w:val="00221EB5"/>
    <w:rsid w:val="00221F63"/>
    <w:rsid w:val="00222130"/>
    <w:rsid w:val="00222478"/>
    <w:rsid w:val="002226B4"/>
    <w:rsid w:val="00222854"/>
    <w:rsid w:val="002229D1"/>
    <w:rsid w:val="00222A8C"/>
    <w:rsid w:val="00222CD9"/>
    <w:rsid w:val="00222DD7"/>
    <w:rsid w:val="00222DFF"/>
    <w:rsid w:val="00222F0E"/>
    <w:rsid w:val="002231E6"/>
    <w:rsid w:val="00223B63"/>
    <w:rsid w:val="00223BC2"/>
    <w:rsid w:val="00223D98"/>
    <w:rsid w:val="0022405B"/>
    <w:rsid w:val="0022408A"/>
    <w:rsid w:val="00224342"/>
    <w:rsid w:val="0022440C"/>
    <w:rsid w:val="0022441C"/>
    <w:rsid w:val="002247A7"/>
    <w:rsid w:val="00224B1F"/>
    <w:rsid w:val="00224EFB"/>
    <w:rsid w:val="0022537B"/>
    <w:rsid w:val="002253DE"/>
    <w:rsid w:val="00225453"/>
    <w:rsid w:val="0022582A"/>
    <w:rsid w:val="00225942"/>
    <w:rsid w:val="00225C98"/>
    <w:rsid w:val="00225ED6"/>
    <w:rsid w:val="002260CA"/>
    <w:rsid w:val="00226148"/>
    <w:rsid w:val="00226430"/>
    <w:rsid w:val="002264D2"/>
    <w:rsid w:val="00226A54"/>
    <w:rsid w:val="00226AA8"/>
    <w:rsid w:val="00226AFB"/>
    <w:rsid w:val="002271A5"/>
    <w:rsid w:val="0022762C"/>
    <w:rsid w:val="0022778E"/>
    <w:rsid w:val="00227AA7"/>
    <w:rsid w:val="00227CEF"/>
    <w:rsid w:val="0022D1D0"/>
    <w:rsid w:val="00230017"/>
    <w:rsid w:val="002300AA"/>
    <w:rsid w:val="0023095E"/>
    <w:rsid w:val="00230A98"/>
    <w:rsid w:val="00230C41"/>
    <w:rsid w:val="00230C6B"/>
    <w:rsid w:val="00230DBB"/>
    <w:rsid w:val="002319C3"/>
    <w:rsid w:val="00231A66"/>
    <w:rsid w:val="00231B87"/>
    <w:rsid w:val="00231D37"/>
    <w:rsid w:val="00231EB1"/>
    <w:rsid w:val="00231EE8"/>
    <w:rsid w:val="00232002"/>
    <w:rsid w:val="002321B1"/>
    <w:rsid w:val="00232204"/>
    <w:rsid w:val="002325F2"/>
    <w:rsid w:val="002325FF"/>
    <w:rsid w:val="002329E7"/>
    <w:rsid w:val="00232BD9"/>
    <w:rsid w:val="00232EFA"/>
    <w:rsid w:val="00233225"/>
    <w:rsid w:val="002333E6"/>
    <w:rsid w:val="002337B8"/>
    <w:rsid w:val="00234708"/>
    <w:rsid w:val="00234B75"/>
    <w:rsid w:val="00234C5F"/>
    <w:rsid w:val="00234CFA"/>
    <w:rsid w:val="00234F19"/>
    <w:rsid w:val="00235054"/>
    <w:rsid w:val="002354DE"/>
    <w:rsid w:val="00235623"/>
    <w:rsid w:val="002356FC"/>
    <w:rsid w:val="0023660A"/>
    <w:rsid w:val="002369D2"/>
    <w:rsid w:val="00236C90"/>
    <w:rsid w:val="00236FCD"/>
    <w:rsid w:val="002371F8"/>
    <w:rsid w:val="0023724D"/>
    <w:rsid w:val="00237838"/>
    <w:rsid w:val="00237982"/>
    <w:rsid w:val="00237EB7"/>
    <w:rsid w:val="00237F87"/>
    <w:rsid w:val="002400B6"/>
    <w:rsid w:val="00240447"/>
    <w:rsid w:val="00241729"/>
    <w:rsid w:val="00241CA3"/>
    <w:rsid w:val="00241D87"/>
    <w:rsid w:val="00242542"/>
    <w:rsid w:val="002428AA"/>
    <w:rsid w:val="002428B5"/>
    <w:rsid w:val="00242A4B"/>
    <w:rsid w:val="00242CDF"/>
    <w:rsid w:val="002432AC"/>
    <w:rsid w:val="002434F9"/>
    <w:rsid w:val="00243A59"/>
    <w:rsid w:val="00243A63"/>
    <w:rsid w:val="00243E6F"/>
    <w:rsid w:val="00244066"/>
    <w:rsid w:val="0024443C"/>
    <w:rsid w:val="00244726"/>
    <w:rsid w:val="00244866"/>
    <w:rsid w:val="00244B43"/>
    <w:rsid w:val="00244C92"/>
    <w:rsid w:val="00244EE4"/>
    <w:rsid w:val="002450B0"/>
    <w:rsid w:val="0024519F"/>
    <w:rsid w:val="002451FF"/>
    <w:rsid w:val="00245466"/>
    <w:rsid w:val="002457C2"/>
    <w:rsid w:val="00245826"/>
    <w:rsid w:val="002459F6"/>
    <w:rsid w:val="00245BD5"/>
    <w:rsid w:val="00245BE5"/>
    <w:rsid w:val="0024609D"/>
    <w:rsid w:val="0024629B"/>
    <w:rsid w:val="00246309"/>
    <w:rsid w:val="0024679F"/>
    <w:rsid w:val="00246813"/>
    <w:rsid w:val="00246A4B"/>
    <w:rsid w:val="00246A4C"/>
    <w:rsid w:val="00246AB8"/>
    <w:rsid w:val="002471A6"/>
    <w:rsid w:val="002471B4"/>
    <w:rsid w:val="00247289"/>
    <w:rsid w:val="002473D0"/>
    <w:rsid w:val="0024773C"/>
    <w:rsid w:val="00247A67"/>
    <w:rsid w:val="00247A9F"/>
    <w:rsid w:val="00247F72"/>
    <w:rsid w:val="002500C8"/>
    <w:rsid w:val="0025029A"/>
    <w:rsid w:val="00250421"/>
    <w:rsid w:val="002506CB"/>
    <w:rsid w:val="00250B6F"/>
    <w:rsid w:val="00250C69"/>
    <w:rsid w:val="00250DC6"/>
    <w:rsid w:val="00250F88"/>
    <w:rsid w:val="00251363"/>
    <w:rsid w:val="0025137D"/>
    <w:rsid w:val="00251625"/>
    <w:rsid w:val="00251A77"/>
    <w:rsid w:val="00251C44"/>
    <w:rsid w:val="00251C76"/>
    <w:rsid w:val="00251E11"/>
    <w:rsid w:val="00251E83"/>
    <w:rsid w:val="00251E9C"/>
    <w:rsid w:val="00251FF2"/>
    <w:rsid w:val="00252184"/>
    <w:rsid w:val="002521B7"/>
    <w:rsid w:val="002523F0"/>
    <w:rsid w:val="002524FE"/>
    <w:rsid w:val="00252605"/>
    <w:rsid w:val="00252756"/>
    <w:rsid w:val="00252EF5"/>
    <w:rsid w:val="0025365F"/>
    <w:rsid w:val="00253B79"/>
    <w:rsid w:val="0025408F"/>
    <w:rsid w:val="0025409D"/>
    <w:rsid w:val="00254384"/>
    <w:rsid w:val="002550F7"/>
    <w:rsid w:val="00255497"/>
    <w:rsid w:val="0025573F"/>
    <w:rsid w:val="002558E0"/>
    <w:rsid w:val="00255904"/>
    <w:rsid w:val="00255974"/>
    <w:rsid w:val="0025599E"/>
    <w:rsid w:val="00255BEA"/>
    <w:rsid w:val="00255C89"/>
    <w:rsid w:val="00255F01"/>
    <w:rsid w:val="0025669D"/>
    <w:rsid w:val="00256932"/>
    <w:rsid w:val="00257235"/>
    <w:rsid w:val="00260235"/>
    <w:rsid w:val="002606AA"/>
    <w:rsid w:val="00260707"/>
    <w:rsid w:val="00260BD0"/>
    <w:rsid w:val="00260C85"/>
    <w:rsid w:val="00260EFC"/>
    <w:rsid w:val="0026118C"/>
    <w:rsid w:val="0026151E"/>
    <w:rsid w:val="00261974"/>
    <w:rsid w:val="00261C05"/>
    <w:rsid w:val="00261D50"/>
    <w:rsid w:val="0026231C"/>
    <w:rsid w:val="00262854"/>
    <w:rsid w:val="002636E5"/>
    <w:rsid w:val="00263767"/>
    <w:rsid w:val="002637C2"/>
    <w:rsid w:val="002637F7"/>
    <w:rsid w:val="00263953"/>
    <w:rsid w:val="002649F7"/>
    <w:rsid w:val="00264A7A"/>
    <w:rsid w:val="00264BD7"/>
    <w:rsid w:val="00264C66"/>
    <w:rsid w:val="00264DA8"/>
    <w:rsid w:val="002651AD"/>
    <w:rsid w:val="002653DE"/>
    <w:rsid w:val="00265452"/>
    <w:rsid w:val="0026584B"/>
    <w:rsid w:val="002658DE"/>
    <w:rsid w:val="002659D8"/>
    <w:rsid w:val="00265DC9"/>
    <w:rsid w:val="00265E03"/>
    <w:rsid w:val="00266026"/>
    <w:rsid w:val="002662B2"/>
    <w:rsid w:val="002664F1"/>
    <w:rsid w:val="002667D1"/>
    <w:rsid w:val="00266C46"/>
    <w:rsid w:val="00266E39"/>
    <w:rsid w:val="00266F59"/>
    <w:rsid w:val="0026721D"/>
    <w:rsid w:val="002672BE"/>
    <w:rsid w:val="00267673"/>
    <w:rsid w:val="002677F5"/>
    <w:rsid w:val="00267A0E"/>
    <w:rsid w:val="00267ABA"/>
    <w:rsid w:val="00267BDF"/>
    <w:rsid w:val="00267D3A"/>
    <w:rsid w:val="00267D9F"/>
    <w:rsid w:val="00267DCF"/>
    <w:rsid w:val="00267E61"/>
    <w:rsid w:val="00267F2B"/>
    <w:rsid w:val="00267F8F"/>
    <w:rsid w:val="002704C8"/>
    <w:rsid w:val="0027078D"/>
    <w:rsid w:val="00270A77"/>
    <w:rsid w:val="00271085"/>
    <w:rsid w:val="00271303"/>
    <w:rsid w:val="002718FF"/>
    <w:rsid w:val="0027194E"/>
    <w:rsid w:val="00271EED"/>
    <w:rsid w:val="00272095"/>
    <w:rsid w:val="00272244"/>
    <w:rsid w:val="00272718"/>
    <w:rsid w:val="0027271B"/>
    <w:rsid w:val="00272BC3"/>
    <w:rsid w:val="0027322F"/>
    <w:rsid w:val="00273300"/>
    <w:rsid w:val="00273536"/>
    <w:rsid w:val="002736E2"/>
    <w:rsid w:val="00273731"/>
    <w:rsid w:val="002738C8"/>
    <w:rsid w:val="00273A1E"/>
    <w:rsid w:val="00274034"/>
    <w:rsid w:val="002746A9"/>
    <w:rsid w:val="00274868"/>
    <w:rsid w:val="0027495E"/>
    <w:rsid w:val="00274C31"/>
    <w:rsid w:val="00274D7A"/>
    <w:rsid w:val="0027510F"/>
    <w:rsid w:val="00275145"/>
    <w:rsid w:val="0027525F"/>
    <w:rsid w:val="00275274"/>
    <w:rsid w:val="002757CF"/>
    <w:rsid w:val="00275909"/>
    <w:rsid w:val="00275C98"/>
    <w:rsid w:val="00275FBA"/>
    <w:rsid w:val="00276099"/>
    <w:rsid w:val="002760E7"/>
    <w:rsid w:val="002767AB"/>
    <w:rsid w:val="00276CB3"/>
    <w:rsid w:val="00277141"/>
    <w:rsid w:val="00277283"/>
    <w:rsid w:val="00277492"/>
    <w:rsid w:val="0027777D"/>
    <w:rsid w:val="002777DC"/>
    <w:rsid w:val="002778E2"/>
    <w:rsid w:val="00277985"/>
    <w:rsid w:val="00277DDE"/>
    <w:rsid w:val="00277F29"/>
    <w:rsid w:val="00280343"/>
    <w:rsid w:val="0028054B"/>
    <w:rsid w:val="0028063B"/>
    <w:rsid w:val="002806BA"/>
    <w:rsid w:val="002808E2"/>
    <w:rsid w:val="00280DD0"/>
    <w:rsid w:val="00280E64"/>
    <w:rsid w:val="002815BB"/>
    <w:rsid w:val="0028174F"/>
    <w:rsid w:val="002819C4"/>
    <w:rsid w:val="00281A69"/>
    <w:rsid w:val="00281B2F"/>
    <w:rsid w:val="00281C79"/>
    <w:rsid w:val="00281DA9"/>
    <w:rsid w:val="00282085"/>
    <w:rsid w:val="00282132"/>
    <w:rsid w:val="00282824"/>
    <w:rsid w:val="00282ACE"/>
    <w:rsid w:val="0028314D"/>
    <w:rsid w:val="0028344C"/>
    <w:rsid w:val="00283BCF"/>
    <w:rsid w:val="00283DAF"/>
    <w:rsid w:val="00283DCA"/>
    <w:rsid w:val="00284195"/>
    <w:rsid w:val="00284484"/>
    <w:rsid w:val="00284ADD"/>
    <w:rsid w:val="00285191"/>
    <w:rsid w:val="00285AA4"/>
    <w:rsid w:val="00285D7F"/>
    <w:rsid w:val="00286328"/>
    <w:rsid w:val="00286377"/>
    <w:rsid w:val="002865EF"/>
    <w:rsid w:val="00286B55"/>
    <w:rsid w:val="00286FA4"/>
    <w:rsid w:val="0028734B"/>
    <w:rsid w:val="002873C4"/>
    <w:rsid w:val="0028777A"/>
    <w:rsid w:val="002877B6"/>
    <w:rsid w:val="00287842"/>
    <w:rsid w:val="00287DB3"/>
    <w:rsid w:val="00287F5B"/>
    <w:rsid w:val="0029027A"/>
    <w:rsid w:val="002905F5"/>
    <w:rsid w:val="00290908"/>
    <w:rsid w:val="002911E9"/>
    <w:rsid w:val="002914B0"/>
    <w:rsid w:val="00291AC1"/>
    <w:rsid w:val="00291B31"/>
    <w:rsid w:val="00291EC7"/>
    <w:rsid w:val="00292616"/>
    <w:rsid w:val="00292A6A"/>
    <w:rsid w:val="00292BB0"/>
    <w:rsid w:val="00292EE6"/>
    <w:rsid w:val="00292F70"/>
    <w:rsid w:val="00293004"/>
    <w:rsid w:val="002931F1"/>
    <w:rsid w:val="002932A3"/>
    <w:rsid w:val="00293599"/>
    <w:rsid w:val="002935AF"/>
    <w:rsid w:val="002935CE"/>
    <w:rsid w:val="00293719"/>
    <w:rsid w:val="00293A27"/>
    <w:rsid w:val="00293ABC"/>
    <w:rsid w:val="00293C29"/>
    <w:rsid w:val="002944C3"/>
    <w:rsid w:val="00294772"/>
    <w:rsid w:val="00294D4F"/>
    <w:rsid w:val="00294DBD"/>
    <w:rsid w:val="0029535F"/>
    <w:rsid w:val="00295690"/>
    <w:rsid w:val="00295697"/>
    <w:rsid w:val="00295A58"/>
    <w:rsid w:val="00295BF6"/>
    <w:rsid w:val="00295C30"/>
    <w:rsid w:val="00295D2F"/>
    <w:rsid w:val="00295E99"/>
    <w:rsid w:val="00295F74"/>
    <w:rsid w:val="0029608D"/>
    <w:rsid w:val="0029614F"/>
    <w:rsid w:val="00296B9E"/>
    <w:rsid w:val="002974D4"/>
    <w:rsid w:val="002975B8"/>
    <w:rsid w:val="00297892"/>
    <w:rsid w:val="002978C6"/>
    <w:rsid w:val="00297A2F"/>
    <w:rsid w:val="00297F94"/>
    <w:rsid w:val="002A0001"/>
    <w:rsid w:val="002A03C2"/>
    <w:rsid w:val="002A0D10"/>
    <w:rsid w:val="002A116D"/>
    <w:rsid w:val="002A1981"/>
    <w:rsid w:val="002A1D47"/>
    <w:rsid w:val="002A1EF1"/>
    <w:rsid w:val="002A20B4"/>
    <w:rsid w:val="002A26A7"/>
    <w:rsid w:val="002A2726"/>
    <w:rsid w:val="002A2E2A"/>
    <w:rsid w:val="002A2E37"/>
    <w:rsid w:val="002A2ED0"/>
    <w:rsid w:val="002A2F0C"/>
    <w:rsid w:val="002A33F6"/>
    <w:rsid w:val="002A3A2F"/>
    <w:rsid w:val="002A3E4C"/>
    <w:rsid w:val="002A4125"/>
    <w:rsid w:val="002A42A9"/>
    <w:rsid w:val="002A4E3D"/>
    <w:rsid w:val="002A520A"/>
    <w:rsid w:val="002A568E"/>
    <w:rsid w:val="002A5888"/>
    <w:rsid w:val="002A5F22"/>
    <w:rsid w:val="002A61E8"/>
    <w:rsid w:val="002A623A"/>
    <w:rsid w:val="002A629E"/>
    <w:rsid w:val="002A7018"/>
    <w:rsid w:val="002A702E"/>
    <w:rsid w:val="002A7573"/>
    <w:rsid w:val="002A78BB"/>
    <w:rsid w:val="002A7A5F"/>
    <w:rsid w:val="002A7BE1"/>
    <w:rsid w:val="002A7C66"/>
    <w:rsid w:val="002A7E4A"/>
    <w:rsid w:val="002B0005"/>
    <w:rsid w:val="002B031D"/>
    <w:rsid w:val="002B03FB"/>
    <w:rsid w:val="002B0A84"/>
    <w:rsid w:val="002B1E72"/>
    <w:rsid w:val="002B1EB2"/>
    <w:rsid w:val="002B1EC1"/>
    <w:rsid w:val="002B20A2"/>
    <w:rsid w:val="002B21FA"/>
    <w:rsid w:val="002B2941"/>
    <w:rsid w:val="002B3025"/>
    <w:rsid w:val="002B3436"/>
    <w:rsid w:val="002B3490"/>
    <w:rsid w:val="002B386F"/>
    <w:rsid w:val="002B3992"/>
    <w:rsid w:val="002B3E0E"/>
    <w:rsid w:val="002B3F67"/>
    <w:rsid w:val="002B4163"/>
    <w:rsid w:val="002B478E"/>
    <w:rsid w:val="002B48F8"/>
    <w:rsid w:val="002B4B8E"/>
    <w:rsid w:val="002B504F"/>
    <w:rsid w:val="002B5923"/>
    <w:rsid w:val="002B5AFE"/>
    <w:rsid w:val="002B5D51"/>
    <w:rsid w:val="002B6299"/>
    <w:rsid w:val="002B6768"/>
    <w:rsid w:val="002B706C"/>
    <w:rsid w:val="002B7458"/>
    <w:rsid w:val="002B772E"/>
    <w:rsid w:val="002B77F5"/>
    <w:rsid w:val="002C0045"/>
    <w:rsid w:val="002C0132"/>
    <w:rsid w:val="002C0193"/>
    <w:rsid w:val="002C03CD"/>
    <w:rsid w:val="002C0692"/>
    <w:rsid w:val="002C07F2"/>
    <w:rsid w:val="002C0C1C"/>
    <w:rsid w:val="002C0ED2"/>
    <w:rsid w:val="002C0EFA"/>
    <w:rsid w:val="002C0F44"/>
    <w:rsid w:val="002C0FC8"/>
    <w:rsid w:val="002C1098"/>
    <w:rsid w:val="002C182C"/>
    <w:rsid w:val="002C18F0"/>
    <w:rsid w:val="002C1EAF"/>
    <w:rsid w:val="002C1EF8"/>
    <w:rsid w:val="002C2492"/>
    <w:rsid w:val="002C2EB0"/>
    <w:rsid w:val="002C302C"/>
    <w:rsid w:val="002C3242"/>
    <w:rsid w:val="002C3588"/>
    <w:rsid w:val="002C3F66"/>
    <w:rsid w:val="002C44BB"/>
    <w:rsid w:val="002C44F8"/>
    <w:rsid w:val="002C4ADC"/>
    <w:rsid w:val="002C4C82"/>
    <w:rsid w:val="002C5422"/>
    <w:rsid w:val="002C5DD8"/>
    <w:rsid w:val="002C5FB5"/>
    <w:rsid w:val="002C60A9"/>
    <w:rsid w:val="002C6209"/>
    <w:rsid w:val="002C623A"/>
    <w:rsid w:val="002C6255"/>
    <w:rsid w:val="002C63EA"/>
    <w:rsid w:val="002C63EC"/>
    <w:rsid w:val="002C65DE"/>
    <w:rsid w:val="002C6BD9"/>
    <w:rsid w:val="002C6E41"/>
    <w:rsid w:val="002C7289"/>
    <w:rsid w:val="002C794F"/>
    <w:rsid w:val="002C7C54"/>
    <w:rsid w:val="002C7CAF"/>
    <w:rsid w:val="002C7F2F"/>
    <w:rsid w:val="002C7FC2"/>
    <w:rsid w:val="002D0557"/>
    <w:rsid w:val="002D0C39"/>
    <w:rsid w:val="002D1092"/>
    <w:rsid w:val="002D11A0"/>
    <w:rsid w:val="002D121F"/>
    <w:rsid w:val="002D1382"/>
    <w:rsid w:val="002D1668"/>
    <w:rsid w:val="002D16B7"/>
    <w:rsid w:val="002D1AD2"/>
    <w:rsid w:val="002D1EA2"/>
    <w:rsid w:val="002D1F7A"/>
    <w:rsid w:val="002D2461"/>
    <w:rsid w:val="002D264B"/>
    <w:rsid w:val="002D26F3"/>
    <w:rsid w:val="002D27C7"/>
    <w:rsid w:val="002D2BC5"/>
    <w:rsid w:val="002D3214"/>
    <w:rsid w:val="002D3474"/>
    <w:rsid w:val="002D3625"/>
    <w:rsid w:val="002D375B"/>
    <w:rsid w:val="002D38EF"/>
    <w:rsid w:val="002D397D"/>
    <w:rsid w:val="002D3BB9"/>
    <w:rsid w:val="002D3C0F"/>
    <w:rsid w:val="002D413A"/>
    <w:rsid w:val="002D420F"/>
    <w:rsid w:val="002D4353"/>
    <w:rsid w:val="002D4977"/>
    <w:rsid w:val="002D4B42"/>
    <w:rsid w:val="002D4CCD"/>
    <w:rsid w:val="002D5509"/>
    <w:rsid w:val="002D551B"/>
    <w:rsid w:val="002D5565"/>
    <w:rsid w:val="002D5848"/>
    <w:rsid w:val="002D5E5B"/>
    <w:rsid w:val="002D63A9"/>
    <w:rsid w:val="002D68DE"/>
    <w:rsid w:val="002D694F"/>
    <w:rsid w:val="002D69FB"/>
    <w:rsid w:val="002D6BFF"/>
    <w:rsid w:val="002D6CD3"/>
    <w:rsid w:val="002D73E8"/>
    <w:rsid w:val="002D7509"/>
    <w:rsid w:val="002D777D"/>
    <w:rsid w:val="002D7DBE"/>
    <w:rsid w:val="002E038D"/>
    <w:rsid w:val="002E063A"/>
    <w:rsid w:val="002E06C2"/>
    <w:rsid w:val="002E084A"/>
    <w:rsid w:val="002E0B29"/>
    <w:rsid w:val="002E0D4C"/>
    <w:rsid w:val="002E1563"/>
    <w:rsid w:val="002E15E7"/>
    <w:rsid w:val="002E1DCA"/>
    <w:rsid w:val="002E2123"/>
    <w:rsid w:val="002E227E"/>
    <w:rsid w:val="002E22A6"/>
    <w:rsid w:val="002E22B8"/>
    <w:rsid w:val="002E2392"/>
    <w:rsid w:val="002E2483"/>
    <w:rsid w:val="002E257F"/>
    <w:rsid w:val="002E270D"/>
    <w:rsid w:val="002E2747"/>
    <w:rsid w:val="002E30B9"/>
    <w:rsid w:val="002E3397"/>
    <w:rsid w:val="002E34F2"/>
    <w:rsid w:val="002E3610"/>
    <w:rsid w:val="002E363D"/>
    <w:rsid w:val="002E38EC"/>
    <w:rsid w:val="002E3D9B"/>
    <w:rsid w:val="002E3F3A"/>
    <w:rsid w:val="002E405F"/>
    <w:rsid w:val="002E40EB"/>
    <w:rsid w:val="002E438F"/>
    <w:rsid w:val="002E4411"/>
    <w:rsid w:val="002E46F6"/>
    <w:rsid w:val="002E48C0"/>
    <w:rsid w:val="002E4D54"/>
    <w:rsid w:val="002E519C"/>
    <w:rsid w:val="002E5381"/>
    <w:rsid w:val="002E557A"/>
    <w:rsid w:val="002E55D0"/>
    <w:rsid w:val="002E5812"/>
    <w:rsid w:val="002E584B"/>
    <w:rsid w:val="002E5A77"/>
    <w:rsid w:val="002E5CA6"/>
    <w:rsid w:val="002E5D01"/>
    <w:rsid w:val="002E5F45"/>
    <w:rsid w:val="002E6494"/>
    <w:rsid w:val="002E68B5"/>
    <w:rsid w:val="002E69C5"/>
    <w:rsid w:val="002E745E"/>
    <w:rsid w:val="002E7D00"/>
    <w:rsid w:val="002F00B5"/>
    <w:rsid w:val="002F093C"/>
    <w:rsid w:val="002F0F92"/>
    <w:rsid w:val="002F14D0"/>
    <w:rsid w:val="002F153B"/>
    <w:rsid w:val="002F173B"/>
    <w:rsid w:val="002F1769"/>
    <w:rsid w:val="002F178F"/>
    <w:rsid w:val="002F1878"/>
    <w:rsid w:val="002F19E4"/>
    <w:rsid w:val="002F1A3C"/>
    <w:rsid w:val="002F1CEC"/>
    <w:rsid w:val="002F2044"/>
    <w:rsid w:val="002F232B"/>
    <w:rsid w:val="002F2454"/>
    <w:rsid w:val="002F24BE"/>
    <w:rsid w:val="002F2563"/>
    <w:rsid w:val="002F2593"/>
    <w:rsid w:val="002F2948"/>
    <w:rsid w:val="002F2A59"/>
    <w:rsid w:val="002F2E0B"/>
    <w:rsid w:val="002F332D"/>
    <w:rsid w:val="002F337D"/>
    <w:rsid w:val="002F3526"/>
    <w:rsid w:val="002F37E8"/>
    <w:rsid w:val="002F46FF"/>
    <w:rsid w:val="002F4F36"/>
    <w:rsid w:val="002F5F19"/>
    <w:rsid w:val="002F60A1"/>
    <w:rsid w:val="002F6146"/>
    <w:rsid w:val="002F6254"/>
    <w:rsid w:val="002F62B8"/>
    <w:rsid w:val="002F6503"/>
    <w:rsid w:val="002F6937"/>
    <w:rsid w:val="002F6E0B"/>
    <w:rsid w:val="002F7791"/>
    <w:rsid w:val="002F7818"/>
    <w:rsid w:val="002F7B18"/>
    <w:rsid w:val="002F7C98"/>
    <w:rsid w:val="002F7D99"/>
    <w:rsid w:val="003004DD"/>
    <w:rsid w:val="00300A43"/>
    <w:rsid w:val="00300DA5"/>
    <w:rsid w:val="00301046"/>
    <w:rsid w:val="0030123E"/>
    <w:rsid w:val="00301243"/>
    <w:rsid w:val="0030148C"/>
    <w:rsid w:val="00301600"/>
    <w:rsid w:val="00301997"/>
    <w:rsid w:val="00301AA8"/>
    <w:rsid w:val="00301D55"/>
    <w:rsid w:val="00301E4B"/>
    <w:rsid w:val="00302335"/>
    <w:rsid w:val="00302540"/>
    <w:rsid w:val="00302928"/>
    <w:rsid w:val="0030298D"/>
    <w:rsid w:val="00302AB2"/>
    <w:rsid w:val="00302C2A"/>
    <w:rsid w:val="003033AB"/>
    <w:rsid w:val="003035FF"/>
    <w:rsid w:val="0030369F"/>
    <w:rsid w:val="003039F2"/>
    <w:rsid w:val="00303BE3"/>
    <w:rsid w:val="00303CD9"/>
    <w:rsid w:val="00303F69"/>
    <w:rsid w:val="00303F96"/>
    <w:rsid w:val="0030401B"/>
    <w:rsid w:val="00304108"/>
    <w:rsid w:val="00304231"/>
    <w:rsid w:val="003042E6"/>
    <w:rsid w:val="0030455E"/>
    <w:rsid w:val="00304BA8"/>
    <w:rsid w:val="00304EB9"/>
    <w:rsid w:val="003052A5"/>
    <w:rsid w:val="00305772"/>
    <w:rsid w:val="00305A78"/>
    <w:rsid w:val="00305B0E"/>
    <w:rsid w:val="00305CD0"/>
    <w:rsid w:val="00306048"/>
    <w:rsid w:val="00306233"/>
    <w:rsid w:val="00306548"/>
    <w:rsid w:val="0030664A"/>
    <w:rsid w:val="0030672B"/>
    <w:rsid w:val="00306EFE"/>
    <w:rsid w:val="00306F27"/>
    <w:rsid w:val="003076D3"/>
    <w:rsid w:val="00307A73"/>
    <w:rsid w:val="00307CD6"/>
    <w:rsid w:val="00307CEA"/>
    <w:rsid w:val="00310668"/>
    <w:rsid w:val="00310B63"/>
    <w:rsid w:val="00310D33"/>
    <w:rsid w:val="00311037"/>
    <w:rsid w:val="003110C8"/>
    <w:rsid w:val="0031158A"/>
    <w:rsid w:val="00311983"/>
    <w:rsid w:val="00311A59"/>
    <w:rsid w:val="00311AFD"/>
    <w:rsid w:val="00311BE4"/>
    <w:rsid w:val="00311D05"/>
    <w:rsid w:val="0031218A"/>
    <w:rsid w:val="00312214"/>
    <w:rsid w:val="00312454"/>
    <w:rsid w:val="00312B1E"/>
    <w:rsid w:val="00313078"/>
    <w:rsid w:val="00313AB3"/>
    <w:rsid w:val="00313E3D"/>
    <w:rsid w:val="00313E61"/>
    <w:rsid w:val="00314266"/>
    <w:rsid w:val="0031456C"/>
    <w:rsid w:val="0031475E"/>
    <w:rsid w:val="00315472"/>
    <w:rsid w:val="00315942"/>
    <w:rsid w:val="00315B28"/>
    <w:rsid w:val="00315E32"/>
    <w:rsid w:val="003160AC"/>
    <w:rsid w:val="003166FD"/>
    <w:rsid w:val="00316EE9"/>
    <w:rsid w:val="0031704C"/>
    <w:rsid w:val="00317428"/>
    <w:rsid w:val="00317435"/>
    <w:rsid w:val="0031772E"/>
    <w:rsid w:val="00317B8B"/>
    <w:rsid w:val="00317E87"/>
    <w:rsid w:val="00317F05"/>
    <w:rsid w:val="00320053"/>
    <w:rsid w:val="00320443"/>
    <w:rsid w:val="00320651"/>
    <w:rsid w:val="00320653"/>
    <w:rsid w:val="00320920"/>
    <w:rsid w:val="00320947"/>
    <w:rsid w:val="00320AF7"/>
    <w:rsid w:val="00321033"/>
    <w:rsid w:val="003212CA"/>
    <w:rsid w:val="0032197F"/>
    <w:rsid w:val="00321C0B"/>
    <w:rsid w:val="00321C8F"/>
    <w:rsid w:val="00321D8E"/>
    <w:rsid w:val="00322175"/>
    <w:rsid w:val="00322193"/>
    <w:rsid w:val="00322387"/>
    <w:rsid w:val="00322997"/>
    <w:rsid w:val="00322B42"/>
    <w:rsid w:val="00322CDF"/>
    <w:rsid w:val="00322F82"/>
    <w:rsid w:val="00323323"/>
    <w:rsid w:val="00323785"/>
    <w:rsid w:val="0032383C"/>
    <w:rsid w:val="003238E1"/>
    <w:rsid w:val="00323A9E"/>
    <w:rsid w:val="00323AD1"/>
    <w:rsid w:val="00323B75"/>
    <w:rsid w:val="00324A2D"/>
    <w:rsid w:val="00324AA2"/>
    <w:rsid w:val="00324D41"/>
    <w:rsid w:val="00324DBA"/>
    <w:rsid w:val="0032536C"/>
    <w:rsid w:val="0032548F"/>
    <w:rsid w:val="00325556"/>
    <w:rsid w:val="00325A71"/>
    <w:rsid w:val="00325E68"/>
    <w:rsid w:val="00326002"/>
    <w:rsid w:val="00326070"/>
    <w:rsid w:val="003264D0"/>
    <w:rsid w:val="00326AF9"/>
    <w:rsid w:val="00326BE8"/>
    <w:rsid w:val="00326E2B"/>
    <w:rsid w:val="00326E35"/>
    <w:rsid w:val="00327195"/>
    <w:rsid w:val="0032777E"/>
    <w:rsid w:val="00327B54"/>
    <w:rsid w:val="00327C15"/>
    <w:rsid w:val="00327D71"/>
    <w:rsid w:val="00327E2E"/>
    <w:rsid w:val="00327F34"/>
    <w:rsid w:val="0033048F"/>
    <w:rsid w:val="003304A0"/>
    <w:rsid w:val="0033086A"/>
    <w:rsid w:val="00330CA6"/>
    <w:rsid w:val="003311BC"/>
    <w:rsid w:val="00331583"/>
    <w:rsid w:val="00331777"/>
    <w:rsid w:val="0033179F"/>
    <w:rsid w:val="003318CF"/>
    <w:rsid w:val="00331AF7"/>
    <w:rsid w:val="00331E1D"/>
    <w:rsid w:val="0033292E"/>
    <w:rsid w:val="00332C92"/>
    <w:rsid w:val="00332E6B"/>
    <w:rsid w:val="003332BD"/>
    <w:rsid w:val="0033372E"/>
    <w:rsid w:val="00333D11"/>
    <w:rsid w:val="003340B7"/>
    <w:rsid w:val="00334952"/>
    <w:rsid w:val="00334FD4"/>
    <w:rsid w:val="003352E2"/>
    <w:rsid w:val="00335451"/>
    <w:rsid w:val="00335BF6"/>
    <w:rsid w:val="00335DBA"/>
    <w:rsid w:val="00336167"/>
    <w:rsid w:val="00336215"/>
    <w:rsid w:val="003365B4"/>
    <w:rsid w:val="00336646"/>
    <w:rsid w:val="00336BE2"/>
    <w:rsid w:val="003370FC"/>
    <w:rsid w:val="003372BB"/>
    <w:rsid w:val="003374CD"/>
    <w:rsid w:val="00337577"/>
    <w:rsid w:val="003375C4"/>
    <w:rsid w:val="00337645"/>
    <w:rsid w:val="00337A25"/>
    <w:rsid w:val="00337A40"/>
    <w:rsid w:val="003401A2"/>
    <w:rsid w:val="00340228"/>
    <w:rsid w:val="003405DB"/>
    <w:rsid w:val="003407C1"/>
    <w:rsid w:val="00340A3D"/>
    <w:rsid w:val="00340B97"/>
    <w:rsid w:val="0034105E"/>
    <w:rsid w:val="0034188F"/>
    <w:rsid w:val="003418E8"/>
    <w:rsid w:val="00341FD5"/>
    <w:rsid w:val="00342018"/>
    <w:rsid w:val="00342556"/>
    <w:rsid w:val="0034287C"/>
    <w:rsid w:val="003428B2"/>
    <w:rsid w:val="00342B23"/>
    <w:rsid w:val="0034302F"/>
    <w:rsid w:val="003435AF"/>
    <w:rsid w:val="003439A3"/>
    <w:rsid w:val="00343A71"/>
    <w:rsid w:val="00343BC2"/>
    <w:rsid w:val="0034417E"/>
    <w:rsid w:val="00344362"/>
    <w:rsid w:val="0034460C"/>
    <w:rsid w:val="00344E65"/>
    <w:rsid w:val="00344F67"/>
    <w:rsid w:val="00344FAE"/>
    <w:rsid w:val="00345123"/>
    <w:rsid w:val="003451B6"/>
    <w:rsid w:val="0034521D"/>
    <w:rsid w:val="00345326"/>
    <w:rsid w:val="00345535"/>
    <w:rsid w:val="00345566"/>
    <w:rsid w:val="003455CA"/>
    <w:rsid w:val="003456E7"/>
    <w:rsid w:val="0034587E"/>
    <w:rsid w:val="00345963"/>
    <w:rsid w:val="003459D3"/>
    <w:rsid w:val="00345BDE"/>
    <w:rsid w:val="00345D4A"/>
    <w:rsid w:val="0034658A"/>
    <w:rsid w:val="00346802"/>
    <w:rsid w:val="00346A05"/>
    <w:rsid w:val="00346BC5"/>
    <w:rsid w:val="00346F58"/>
    <w:rsid w:val="0034754B"/>
    <w:rsid w:val="003476C3"/>
    <w:rsid w:val="00347A08"/>
    <w:rsid w:val="00347A37"/>
    <w:rsid w:val="00347A6B"/>
    <w:rsid w:val="00347B47"/>
    <w:rsid w:val="00347E78"/>
    <w:rsid w:val="00347EBC"/>
    <w:rsid w:val="00347FA2"/>
    <w:rsid w:val="00349E21"/>
    <w:rsid w:val="00350710"/>
    <w:rsid w:val="003507C5"/>
    <w:rsid w:val="003509C1"/>
    <w:rsid w:val="00350C33"/>
    <w:rsid w:val="00350C82"/>
    <w:rsid w:val="00350F03"/>
    <w:rsid w:val="003510F7"/>
    <w:rsid w:val="0035115E"/>
    <w:rsid w:val="0035132E"/>
    <w:rsid w:val="00351533"/>
    <w:rsid w:val="00351545"/>
    <w:rsid w:val="00351696"/>
    <w:rsid w:val="00351FF4"/>
    <w:rsid w:val="0035217A"/>
    <w:rsid w:val="0035235E"/>
    <w:rsid w:val="003523EF"/>
    <w:rsid w:val="00352B44"/>
    <w:rsid w:val="00352C3B"/>
    <w:rsid w:val="00352D79"/>
    <w:rsid w:val="00352DD8"/>
    <w:rsid w:val="0035309A"/>
    <w:rsid w:val="0035355D"/>
    <w:rsid w:val="00353FC9"/>
    <w:rsid w:val="003540CA"/>
    <w:rsid w:val="00354381"/>
    <w:rsid w:val="0035466A"/>
    <w:rsid w:val="00354787"/>
    <w:rsid w:val="003547A9"/>
    <w:rsid w:val="00354853"/>
    <w:rsid w:val="00354895"/>
    <w:rsid w:val="00354A57"/>
    <w:rsid w:val="00354DB9"/>
    <w:rsid w:val="00354EFE"/>
    <w:rsid w:val="003550B5"/>
    <w:rsid w:val="00355458"/>
    <w:rsid w:val="0035595D"/>
    <w:rsid w:val="003559C4"/>
    <w:rsid w:val="00355CDB"/>
    <w:rsid w:val="003560C5"/>
    <w:rsid w:val="00356339"/>
    <w:rsid w:val="00356AE8"/>
    <w:rsid w:val="00356D81"/>
    <w:rsid w:val="00356E25"/>
    <w:rsid w:val="0035720C"/>
    <w:rsid w:val="0035738E"/>
    <w:rsid w:val="003574BA"/>
    <w:rsid w:val="0035750D"/>
    <w:rsid w:val="00357A45"/>
    <w:rsid w:val="00357C7D"/>
    <w:rsid w:val="00357D4E"/>
    <w:rsid w:val="00357E6D"/>
    <w:rsid w:val="00357FF9"/>
    <w:rsid w:val="00360096"/>
    <w:rsid w:val="00360441"/>
    <w:rsid w:val="00360485"/>
    <w:rsid w:val="0036076D"/>
    <w:rsid w:val="00360A44"/>
    <w:rsid w:val="00360B5C"/>
    <w:rsid w:val="00360D79"/>
    <w:rsid w:val="00360EFC"/>
    <w:rsid w:val="00361612"/>
    <w:rsid w:val="00361A8A"/>
    <w:rsid w:val="00362033"/>
    <w:rsid w:val="003626C5"/>
    <w:rsid w:val="00362759"/>
    <w:rsid w:val="00362FCB"/>
    <w:rsid w:val="003634E7"/>
    <w:rsid w:val="003635F0"/>
    <w:rsid w:val="003638A1"/>
    <w:rsid w:val="00363A15"/>
    <w:rsid w:val="00363C93"/>
    <w:rsid w:val="00363CCB"/>
    <w:rsid w:val="00363EA9"/>
    <w:rsid w:val="0036427D"/>
    <w:rsid w:val="003643C8"/>
    <w:rsid w:val="00364464"/>
    <w:rsid w:val="003648BB"/>
    <w:rsid w:val="00364CB4"/>
    <w:rsid w:val="003654C0"/>
    <w:rsid w:val="00365576"/>
    <w:rsid w:val="00365589"/>
    <w:rsid w:val="00365759"/>
    <w:rsid w:val="00365B75"/>
    <w:rsid w:val="00365C43"/>
    <w:rsid w:val="003662D9"/>
    <w:rsid w:val="00366732"/>
    <w:rsid w:val="00366766"/>
    <w:rsid w:val="00366AE3"/>
    <w:rsid w:val="003672D6"/>
    <w:rsid w:val="00367715"/>
    <w:rsid w:val="00367BC2"/>
    <w:rsid w:val="00367EDD"/>
    <w:rsid w:val="00370241"/>
    <w:rsid w:val="0037085C"/>
    <w:rsid w:val="003709F2"/>
    <w:rsid w:val="00370A6A"/>
    <w:rsid w:val="00370C53"/>
    <w:rsid w:val="0037125A"/>
    <w:rsid w:val="003714BE"/>
    <w:rsid w:val="003715BB"/>
    <w:rsid w:val="00371622"/>
    <w:rsid w:val="0037191F"/>
    <w:rsid w:val="003719A0"/>
    <w:rsid w:val="00371B57"/>
    <w:rsid w:val="0037223D"/>
    <w:rsid w:val="003725A3"/>
    <w:rsid w:val="00372ADE"/>
    <w:rsid w:val="00372B71"/>
    <w:rsid w:val="00372EA1"/>
    <w:rsid w:val="00373161"/>
    <w:rsid w:val="003736E1"/>
    <w:rsid w:val="003736EC"/>
    <w:rsid w:val="00373EFF"/>
    <w:rsid w:val="0037406B"/>
    <w:rsid w:val="003740E5"/>
    <w:rsid w:val="00374464"/>
    <w:rsid w:val="003746AB"/>
    <w:rsid w:val="0037482A"/>
    <w:rsid w:val="00374973"/>
    <w:rsid w:val="00374CCD"/>
    <w:rsid w:val="00374DF0"/>
    <w:rsid w:val="003750D0"/>
    <w:rsid w:val="00375121"/>
    <w:rsid w:val="003752D1"/>
    <w:rsid w:val="003752EE"/>
    <w:rsid w:val="00375314"/>
    <w:rsid w:val="0037567C"/>
    <w:rsid w:val="0037567D"/>
    <w:rsid w:val="003756EA"/>
    <w:rsid w:val="00375ACD"/>
    <w:rsid w:val="00375BD1"/>
    <w:rsid w:val="00375F09"/>
    <w:rsid w:val="003766B6"/>
    <w:rsid w:val="003767AA"/>
    <w:rsid w:val="003768AE"/>
    <w:rsid w:val="00376B11"/>
    <w:rsid w:val="00376C5F"/>
    <w:rsid w:val="0037719A"/>
    <w:rsid w:val="00377510"/>
    <w:rsid w:val="003775C3"/>
    <w:rsid w:val="0037763E"/>
    <w:rsid w:val="0037776F"/>
    <w:rsid w:val="003778E9"/>
    <w:rsid w:val="00377E7D"/>
    <w:rsid w:val="00380714"/>
    <w:rsid w:val="003807D4"/>
    <w:rsid w:val="0038110E"/>
    <w:rsid w:val="003814F7"/>
    <w:rsid w:val="0038195C"/>
    <w:rsid w:val="00381975"/>
    <w:rsid w:val="00381C74"/>
    <w:rsid w:val="00381E7D"/>
    <w:rsid w:val="00381F40"/>
    <w:rsid w:val="0038324D"/>
    <w:rsid w:val="00383423"/>
    <w:rsid w:val="0038343C"/>
    <w:rsid w:val="003838B5"/>
    <w:rsid w:val="00383A17"/>
    <w:rsid w:val="00384072"/>
    <w:rsid w:val="00384AA3"/>
    <w:rsid w:val="00384DBF"/>
    <w:rsid w:val="00385697"/>
    <w:rsid w:val="00385AEA"/>
    <w:rsid w:val="00385B3B"/>
    <w:rsid w:val="00385EDB"/>
    <w:rsid w:val="00385F90"/>
    <w:rsid w:val="003860EC"/>
    <w:rsid w:val="00386663"/>
    <w:rsid w:val="003866A5"/>
    <w:rsid w:val="003869EC"/>
    <w:rsid w:val="00386A07"/>
    <w:rsid w:val="00386C54"/>
    <w:rsid w:val="00387025"/>
    <w:rsid w:val="00387042"/>
    <w:rsid w:val="003875A0"/>
    <w:rsid w:val="00387648"/>
    <w:rsid w:val="00390020"/>
    <w:rsid w:val="00390167"/>
    <w:rsid w:val="003902DD"/>
    <w:rsid w:val="003905DB"/>
    <w:rsid w:val="003907EB"/>
    <w:rsid w:val="00390B36"/>
    <w:rsid w:val="00390B52"/>
    <w:rsid w:val="00390E45"/>
    <w:rsid w:val="00390F0A"/>
    <w:rsid w:val="0039109E"/>
    <w:rsid w:val="003910A4"/>
    <w:rsid w:val="003914FE"/>
    <w:rsid w:val="00391841"/>
    <w:rsid w:val="00391873"/>
    <w:rsid w:val="003918FC"/>
    <w:rsid w:val="003921DC"/>
    <w:rsid w:val="003924F5"/>
    <w:rsid w:val="00392586"/>
    <w:rsid w:val="003926B7"/>
    <w:rsid w:val="0039277E"/>
    <w:rsid w:val="0039298B"/>
    <w:rsid w:val="003929F7"/>
    <w:rsid w:val="00392B33"/>
    <w:rsid w:val="00392D00"/>
    <w:rsid w:val="0039302B"/>
    <w:rsid w:val="0039326C"/>
    <w:rsid w:val="003935C9"/>
    <w:rsid w:val="003938F4"/>
    <w:rsid w:val="00393B76"/>
    <w:rsid w:val="00393F6C"/>
    <w:rsid w:val="00394115"/>
    <w:rsid w:val="0039425C"/>
    <w:rsid w:val="003942C1"/>
    <w:rsid w:val="0039440B"/>
    <w:rsid w:val="0039459E"/>
    <w:rsid w:val="00394E9B"/>
    <w:rsid w:val="00394FF7"/>
    <w:rsid w:val="00395082"/>
    <w:rsid w:val="00395409"/>
    <w:rsid w:val="00395BB9"/>
    <w:rsid w:val="00395C52"/>
    <w:rsid w:val="00395C7F"/>
    <w:rsid w:val="0039611B"/>
    <w:rsid w:val="00396203"/>
    <w:rsid w:val="003963BD"/>
    <w:rsid w:val="00396DF5"/>
    <w:rsid w:val="00396E9A"/>
    <w:rsid w:val="003972D5"/>
    <w:rsid w:val="003976D3"/>
    <w:rsid w:val="003978BE"/>
    <w:rsid w:val="003978DC"/>
    <w:rsid w:val="00397B79"/>
    <w:rsid w:val="00397DA0"/>
    <w:rsid w:val="00397F23"/>
    <w:rsid w:val="003A01DA"/>
    <w:rsid w:val="003A074E"/>
    <w:rsid w:val="003A0AD6"/>
    <w:rsid w:val="003A0F99"/>
    <w:rsid w:val="003A0FDB"/>
    <w:rsid w:val="003A144E"/>
    <w:rsid w:val="003A1EBC"/>
    <w:rsid w:val="003A1F71"/>
    <w:rsid w:val="003A21A0"/>
    <w:rsid w:val="003A2396"/>
    <w:rsid w:val="003A23E1"/>
    <w:rsid w:val="003A263D"/>
    <w:rsid w:val="003A2D65"/>
    <w:rsid w:val="003A2DA8"/>
    <w:rsid w:val="003A2DFD"/>
    <w:rsid w:val="003A2E6E"/>
    <w:rsid w:val="003A3825"/>
    <w:rsid w:val="003A38A8"/>
    <w:rsid w:val="003A3E8A"/>
    <w:rsid w:val="003A40A5"/>
    <w:rsid w:val="003A43EB"/>
    <w:rsid w:val="003A4472"/>
    <w:rsid w:val="003A468D"/>
    <w:rsid w:val="003A48B8"/>
    <w:rsid w:val="003A4A95"/>
    <w:rsid w:val="003A4FC5"/>
    <w:rsid w:val="003A525D"/>
    <w:rsid w:val="003A5859"/>
    <w:rsid w:val="003A5955"/>
    <w:rsid w:val="003A5990"/>
    <w:rsid w:val="003A6064"/>
    <w:rsid w:val="003A609A"/>
    <w:rsid w:val="003A6146"/>
    <w:rsid w:val="003A63AD"/>
    <w:rsid w:val="003A6901"/>
    <w:rsid w:val="003A6B32"/>
    <w:rsid w:val="003A7165"/>
    <w:rsid w:val="003A7217"/>
    <w:rsid w:val="003A7241"/>
    <w:rsid w:val="003A7640"/>
    <w:rsid w:val="003A76BF"/>
    <w:rsid w:val="003A7701"/>
    <w:rsid w:val="003A7CAC"/>
    <w:rsid w:val="003B0696"/>
    <w:rsid w:val="003B06A4"/>
    <w:rsid w:val="003B099A"/>
    <w:rsid w:val="003B0A82"/>
    <w:rsid w:val="003B0CB1"/>
    <w:rsid w:val="003B10EB"/>
    <w:rsid w:val="003B14C1"/>
    <w:rsid w:val="003B15B6"/>
    <w:rsid w:val="003B19C4"/>
    <w:rsid w:val="003B1A05"/>
    <w:rsid w:val="003B1D2C"/>
    <w:rsid w:val="003B1F70"/>
    <w:rsid w:val="003B2463"/>
    <w:rsid w:val="003B25E2"/>
    <w:rsid w:val="003B2728"/>
    <w:rsid w:val="003B2791"/>
    <w:rsid w:val="003B2A63"/>
    <w:rsid w:val="003B2E7C"/>
    <w:rsid w:val="003B306F"/>
    <w:rsid w:val="003B338A"/>
    <w:rsid w:val="003B33A7"/>
    <w:rsid w:val="003B385F"/>
    <w:rsid w:val="003B3DCF"/>
    <w:rsid w:val="003B3F61"/>
    <w:rsid w:val="003B4149"/>
    <w:rsid w:val="003B42B9"/>
    <w:rsid w:val="003B4363"/>
    <w:rsid w:val="003B47E4"/>
    <w:rsid w:val="003B4A76"/>
    <w:rsid w:val="003B4B01"/>
    <w:rsid w:val="003B516F"/>
    <w:rsid w:val="003B5474"/>
    <w:rsid w:val="003B55B4"/>
    <w:rsid w:val="003B56F1"/>
    <w:rsid w:val="003B57CD"/>
    <w:rsid w:val="003B5A3E"/>
    <w:rsid w:val="003B6346"/>
    <w:rsid w:val="003B6D40"/>
    <w:rsid w:val="003B7008"/>
    <w:rsid w:val="003B727C"/>
    <w:rsid w:val="003B7456"/>
    <w:rsid w:val="003B748F"/>
    <w:rsid w:val="003B75A7"/>
    <w:rsid w:val="003B75C4"/>
    <w:rsid w:val="003B7867"/>
    <w:rsid w:val="003B7873"/>
    <w:rsid w:val="003B7CE7"/>
    <w:rsid w:val="003B7CF5"/>
    <w:rsid w:val="003C025E"/>
    <w:rsid w:val="003C0897"/>
    <w:rsid w:val="003C08B3"/>
    <w:rsid w:val="003C0FE2"/>
    <w:rsid w:val="003C12E6"/>
    <w:rsid w:val="003C1390"/>
    <w:rsid w:val="003C1437"/>
    <w:rsid w:val="003C1903"/>
    <w:rsid w:val="003C1FB4"/>
    <w:rsid w:val="003C2360"/>
    <w:rsid w:val="003C24A6"/>
    <w:rsid w:val="003C2A43"/>
    <w:rsid w:val="003C2EA6"/>
    <w:rsid w:val="003C30AA"/>
    <w:rsid w:val="003C31BF"/>
    <w:rsid w:val="003C339E"/>
    <w:rsid w:val="003C3677"/>
    <w:rsid w:val="003C373C"/>
    <w:rsid w:val="003C3A14"/>
    <w:rsid w:val="003C3EE2"/>
    <w:rsid w:val="003C428D"/>
    <w:rsid w:val="003C43DB"/>
    <w:rsid w:val="003C4D06"/>
    <w:rsid w:val="003C52EF"/>
    <w:rsid w:val="003C5460"/>
    <w:rsid w:val="003C5E8C"/>
    <w:rsid w:val="003C60D5"/>
    <w:rsid w:val="003C612A"/>
    <w:rsid w:val="003C644A"/>
    <w:rsid w:val="003C646F"/>
    <w:rsid w:val="003C69B6"/>
    <w:rsid w:val="003C6AA1"/>
    <w:rsid w:val="003C6D9D"/>
    <w:rsid w:val="003C738B"/>
    <w:rsid w:val="003C744B"/>
    <w:rsid w:val="003C755E"/>
    <w:rsid w:val="003C767D"/>
    <w:rsid w:val="003C7D59"/>
    <w:rsid w:val="003D0087"/>
    <w:rsid w:val="003D0440"/>
    <w:rsid w:val="003D04BA"/>
    <w:rsid w:val="003D0BB9"/>
    <w:rsid w:val="003D0E26"/>
    <w:rsid w:val="003D10E4"/>
    <w:rsid w:val="003D10F5"/>
    <w:rsid w:val="003D12E4"/>
    <w:rsid w:val="003D1613"/>
    <w:rsid w:val="003D183A"/>
    <w:rsid w:val="003D1F14"/>
    <w:rsid w:val="003D2116"/>
    <w:rsid w:val="003D23D7"/>
    <w:rsid w:val="003D2A38"/>
    <w:rsid w:val="003D2CBB"/>
    <w:rsid w:val="003D2F98"/>
    <w:rsid w:val="003D3271"/>
    <w:rsid w:val="003D3568"/>
    <w:rsid w:val="003D3674"/>
    <w:rsid w:val="003D41F7"/>
    <w:rsid w:val="003D4291"/>
    <w:rsid w:val="003D436E"/>
    <w:rsid w:val="003D43AB"/>
    <w:rsid w:val="003D46D7"/>
    <w:rsid w:val="003D5055"/>
    <w:rsid w:val="003D5540"/>
    <w:rsid w:val="003D573A"/>
    <w:rsid w:val="003D57A4"/>
    <w:rsid w:val="003D599F"/>
    <w:rsid w:val="003D5A61"/>
    <w:rsid w:val="003D5A62"/>
    <w:rsid w:val="003D5CBB"/>
    <w:rsid w:val="003D5F15"/>
    <w:rsid w:val="003D6590"/>
    <w:rsid w:val="003D69DF"/>
    <w:rsid w:val="003D6C67"/>
    <w:rsid w:val="003D6C9C"/>
    <w:rsid w:val="003D6DC4"/>
    <w:rsid w:val="003D6EF7"/>
    <w:rsid w:val="003D6F25"/>
    <w:rsid w:val="003D6FE0"/>
    <w:rsid w:val="003D7257"/>
    <w:rsid w:val="003D76DD"/>
    <w:rsid w:val="003D77CC"/>
    <w:rsid w:val="003D7A32"/>
    <w:rsid w:val="003D7ACB"/>
    <w:rsid w:val="003D7E66"/>
    <w:rsid w:val="003D7E7C"/>
    <w:rsid w:val="003E02CF"/>
    <w:rsid w:val="003E047C"/>
    <w:rsid w:val="003E0904"/>
    <w:rsid w:val="003E106B"/>
    <w:rsid w:val="003E1171"/>
    <w:rsid w:val="003E1506"/>
    <w:rsid w:val="003E150C"/>
    <w:rsid w:val="003E17ED"/>
    <w:rsid w:val="003E17F0"/>
    <w:rsid w:val="003E1FA2"/>
    <w:rsid w:val="003E21E2"/>
    <w:rsid w:val="003E2255"/>
    <w:rsid w:val="003E2265"/>
    <w:rsid w:val="003E234D"/>
    <w:rsid w:val="003E24C6"/>
    <w:rsid w:val="003E2868"/>
    <w:rsid w:val="003E29CA"/>
    <w:rsid w:val="003E2E8B"/>
    <w:rsid w:val="003E331F"/>
    <w:rsid w:val="003E3AEA"/>
    <w:rsid w:val="003E3E4F"/>
    <w:rsid w:val="003E426F"/>
    <w:rsid w:val="003E49C8"/>
    <w:rsid w:val="003E4B2C"/>
    <w:rsid w:val="003E4B9B"/>
    <w:rsid w:val="003E50D8"/>
    <w:rsid w:val="003E5231"/>
    <w:rsid w:val="003E57E5"/>
    <w:rsid w:val="003E5A6A"/>
    <w:rsid w:val="003E5C90"/>
    <w:rsid w:val="003E5EEE"/>
    <w:rsid w:val="003E64CE"/>
    <w:rsid w:val="003E6511"/>
    <w:rsid w:val="003E6829"/>
    <w:rsid w:val="003E68B8"/>
    <w:rsid w:val="003E6A15"/>
    <w:rsid w:val="003E6B10"/>
    <w:rsid w:val="003E6F77"/>
    <w:rsid w:val="003E6FA8"/>
    <w:rsid w:val="003E70A1"/>
    <w:rsid w:val="003E7100"/>
    <w:rsid w:val="003E7117"/>
    <w:rsid w:val="003E71A9"/>
    <w:rsid w:val="003E769E"/>
    <w:rsid w:val="003E76D1"/>
    <w:rsid w:val="003E7882"/>
    <w:rsid w:val="003E7915"/>
    <w:rsid w:val="003E7BE7"/>
    <w:rsid w:val="003E7CAF"/>
    <w:rsid w:val="003F0093"/>
    <w:rsid w:val="003F010B"/>
    <w:rsid w:val="003F0466"/>
    <w:rsid w:val="003F0693"/>
    <w:rsid w:val="003F087A"/>
    <w:rsid w:val="003F0AE2"/>
    <w:rsid w:val="003F0D00"/>
    <w:rsid w:val="003F0E10"/>
    <w:rsid w:val="003F0F65"/>
    <w:rsid w:val="003F0FA3"/>
    <w:rsid w:val="003F108A"/>
    <w:rsid w:val="003F10CA"/>
    <w:rsid w:val="003F1141"/>
    <w:rsid w:val="003F12B8"/>
    <w:rsid w:val="003F135B"/>
    <w:rsid w:val="003F149E"/>
    <w:rsid w:val="003F14C0"/>
    <w:rsid w:val="003F15E3"/>
    <w:rsid w:val="003F198E"/>
    <w:rsid w:val="003F19E7"/>
    <w:rsid w:val="003F1AEB"/>
    <w:rsid w:val="003F1E6B"/>
    <w:rsid w:val="003F20D3"/>
    <w:rsid w:val="003F2586"/>
    <w:rsid w:val="003F25D3"/>
    <w:rsid w:val="003F29E4"/>
    <w:rsid w:val="003F2AAA"/>
    <w:rsid w:val="003F2AEA"/>
    <w:rsid w:val="003F2EB7"/>
    <w:rsid w:val="003F35A6"/>
    <w:rsid w:val="003F387A"/>
    <w:rsid w:val="003F392A"/>
    <w:rsid w:val="003F3C44"/>
    <w:rsid w:val="003F4131"/>
    <w:rsid w:val="003F4317"/>
    <w:rsid w:val="003F446D"/>
    <w:rsid w:val="003F4B03"/>
    <w:rsid w:val="003F4BCA"/>
    <w:rsid w:val="003F4C8C"/>
    <w:rsid w:val="003F4F71"/>
    <w:rsid w:val="003F4FFE"/>
    <w:rsid w:val="003F520C"/>
    <w:rsid w:val="003F5239"/>
    <w:rsid w:val="003F56AC"/>
    <w:rsid w:val="003F581A"/>
    <w:rsid w:val="003F5952"/>
    <w:rsid w:val="003F5AA5"/>
    <w:rsid w:val="003F5CA1"/>
    <w:rsid w:val="003F5F59"/>
    <w:rsid w:val="003F5F67"/>
    <w:rsid w:val="003F637A"/>
    <w:rsid w:val="003F65D1"/>
    <w:rsid w:val="003F674E"/>
    <w:rsid w:val="003F6866"/>
    <w:rsid w:val="003F693D"/>
    <w:rsid w:val="003F6E2A"/>
    <w:rsid w:val="003F7123"/>
    <w:rsid w:val="003F726B"/>
    <w:rsid w:val="003F7783"/>
    <w:rsid w:val="003F799E"/>
    <w:rsid w:val="004001B1"/>
    <w:rsid w:val="004007E2"/>
    <w:rsid w:val="00400980"/>
    <w:rsid w:val="00400A7A"/>
    <w:rsid w:val="00400AD9"/>
    <w:rsid w:val="00400BA2"/>
    <w:rsid w:val="00400C39"/>
    <w:rsid w:val="00400D4D"/>
    <w:rsid w:val="004016F9"/>
    <w:rsid w:val="004018EA"/>
    <w:rsid w:val="00401936"/>
    <w:rsid w:val="00401A13"/>
    <w:rsid w:val="00401D7E"/>
    <w:rsid w:val="00401DB6"/>
    <w:rsid w:val="00401FA9"/>
    <w:rsid w:val="00402B37"/>
    <w:rsid w:val="00402B3A"/>
    <w:rsid w:val="00402EED"/>
    <w:rsid w:val="004034A2"/>
    <w:rsid w:val="0040360D"/>
    <w:rsid w:val="00403627"/>
    <w:rsid w:val="004038A4"/>
    <w:rsid w:val="00403A90"/>
    <w:rsid w:val="00403F11"/>
    <w:rsid w:val="00403FD6"/>
    <w:rsid w:val="004045E3"/>
    <w:rsid w:val="00404AC5"/>
    <w:rsid w:val="00404C8A"/>
    <w:rsid w:val="00405071"/>
    <w:rsid w:val="004055B2"/>
    <w:rsid w:val="00405815"/>
    <w:rsid w:val="0040599C"/>
    <w:rsid w:val="00405E0F"/>
    <w:rsid w:val="00406259"/>
    <w:rsid w:val="00406477"/>
    <w:rsid w:val="00406626"/>
    <w:rsid w:val="00406D01"/>
    <w:rsid w:val="00406D54"/>
    <w:rsid w:val="00406EE6"/>
    <w:rsid w:val="004070A1"/>
    <w:rsid w:val="00407291"/>
    <w:rsid w:val="00407A45"/>
    <w:rsid w:val="00407BAC"/>
    <w:rsid w:val="00407C45"/>
    <w:rsid w:val="00407D15"/>
    <w:rsid w:val="00407E62"/>
    <w:rsid w:val="00407EBE"/>
    <w:rsid w:val="004103C7"/>
    <w:rsid w:val="0041044A"/>
    <w:rsid w:val="00410A82"/>
    <w:rsid w:val="00410C8C"/>
    <w:rsid w:val="00410D3A"/>
    <w:rsid w:val="00410DB8"/>
    <w:rsid w:val="00410DD6"/>
    <w:rsid w:val="0041190A"/>
    <w:rsid w:val="00411FDD"/>
    <w:rsid w:val="00412022"/>
    <w:rsid w:val="004127C3"/>
    <w:rsid w:val="00412C7B"/>
    <w:rsid w:val="00412F29"/>
    <w:rsid w:val="0041311B"/>
    <w:rsid w:val="004132E6"/>
    <w:rsid w:val="00413513"/>
    <w:rsid w:val="0041374B"/>
    <w:rsid w:val="00413924"/>
    <w:rsid w:val="0041393A"/>
    <w:rsid w:val="004143A4"/>
    <w:rsid w:val="0041453A"/>
    <w:rsid w:val="00414859"/>
    <w:rsid w:val="004148F6"/>
    <w:rsid w:val="00414A8D"/>
    <w:rsid w:val="00414B06"/>
    <w:rsid w:val="00414B1C"/>
    <w:rsid w:val="00414D28"/>
    <w:rsid w:val="00414E1C"/>
    <w:rsid w:val="00414F03"/>
    <w:rsid w:val="00414FBC"/>
    <w:rsid w:val="0041516B"/>
    <w:rsid w:val="0041523D"/>
    <w:rsid w:val="00415606"/>
    <w:rsid w:val="004156CE"/>
    <w:rsid w:val="00415706"/>
    <w:rsid w:val="00415763"/>
    <w:rsid w:val="004159B6"/>
    <w:rsid w:val="00415EC7"/>
    <w:rsid w:val="0041667E"/>
    <w:rsid w:val="00416B30"/>
    <w:rsid w:val="0041737A"/>
    <w:rsid w:val="004173D3"/>
    <w:rsid w:val="00417666"/>
    <w:rsid w:val="00417DB8"/>
    <w:rsid w:val="00417E35"/>
    <w:rsid w:val="00417E8A"/>
    <w:rsid w:val="00417FF5"/>
    <w:rsid w:val="00420283"/>
    <w:rsid w:val="004204F3"/>
    <w:rsid w:val="004206E5"/>
    <w:rsid w:val="0042070A"/>
    <w:rsid w:val="00420760"/>
    <w:rsid w:val="004208D1"/>
    <w:rsid w:val="00420B12"/>
    <w:rsid w:val="00420B59"/>
    <w:rsid w:val="0042186F"/>
    <w:rsid w:val="00421A3C"/>
    <w:rsid w:val="00421E60"/>
    <w:rsid w:val="00421F32"/>
    <w:rsid w:val="00422051"/>
    <w:rsid w:val="00422100"/>
    <w:rsid w:val="004225A8"/>
    <w:rsid w:val="00422785"/>
    <w:rsid w:val="00422A89"/>
    <w:rsid w:val="00422DE9"/>
    <w:rsid w:val="0042300B"/>
    <w:rsid w:val="00423B22"/>
    <w:rsid w:val="0042450C"/>
    <w:rsid w:val="004252D7"/>
    <w:rsid w:val="0042538D"/>
    <w:rsid w:val="00425BA2"/>
    <w:rsid w:val="00425CCC"/>
    <w:rsid w:val="004265F6"/>
    <w:rsid w:val="00426820"/>
    <w:rsid w:val="00426C2E"/>
    <w:rsid w:val="004274AB"/>
    <w:rsid w:val="0042764A"/>
    <w:rsid w:val="00427671"/>
    <w:rsid w:val="00427A6C"/>
    <w:rsid w:val="00427ABC"/>
    <w:rsid w:val="00427B4F"/>
    <w:rsid w:val="004301BC"/>
    <w:rsid w:val="004302F2"/>
    <w:rsid w:val="00430475"/>
    <w:rsid w:val="00431026"/>
    <w:rsid w:val="004315FE"/>
    <w:rsid w:val="0043161A"/>
    <w:rsid w:val="0043177A"/>
    <w:rsid w:val="00431845"/>
    <w:rsid w:val="00431C6E"/>
    <w:rsid w:val="004320ED"/>
    <w:rsid w:val="0043237B"/>
    <w:rsid w:val="00432384"/>
    <w:rsid w:val="00432517"/>
    <w:rsid w:val="004329AE"/>
    <w:rsid w:val="004329F3"/>
    <w:rsid w:val="00432E41"/>
    <w:rsid w:val="004336C6"/>
    <w:rsid w:val="004338A3"/>
    <w:rsid w:val="00433921"/>
    <w:rsid w:val="00433955"/>
    <w:rsid w:val="004339A4"/>
    <w:rsid w:val="00433A5E"/>
    <w:rsid w:val="00433BD1"/>
    <w:rsid w:val="00433CA2"/>
    <w:rsid w:val="00433DA7"/>
    <w:rsid w:val="00433E6B"/>
    <w:rsid w:val="0043405E"/>
    <w:rsid w:val="004340F6"/>
    <w:rsid w:val="0043428B"/>
    <w:rsid w:val="00434714"/>
    <w:rsid w:val="00434741"/>
    <w:rsid w:val="00434753"/>
    <w:rsid w:val="00434CCC"/>
    <w:rsid w:val="00434F92"/>
    <w:rsid w:val="00434FE5"/>
    <w:rsid w:val="004350E8"/>
    <w:rsid w:val="004351CC"/>
    <w:rsid w:val="00435433"/>
    <w:rsid w:val="00435613"/>
    <w:rsid w:val="0043582D"/>
    <w:rsid w:val="00436502"/>
    <w:rsid w:val="0043691D"/>
    <w:rsid w:val="004369FF"/>
    <w:rsid w:val="00436B92"/>
    <w:rsid w:val="00436CE0"/>
    <w:rsid w:val="00436EB4"/>
    <w:rsid w:val="00437099"/>
    <w:rsid w:val="004372EA"/>
    <w:rsid w:val="0043738F"/>
    <w:rsid w:val="00437590"/>
    <w:rsid w:val="0043762F"/>
    <w:rsid w:val="0043766B"/>
    <w:rsid w:val="004376CE"/>
    <w:rsid w:val="0043788D"/>
    <w:rsid w:val="00437AB3"/>
    <w:rsid w:val="00437EB0"/>
    <w:rsid w:val="00437F34"/>
    <w:rsid w:val="0044000B"/>
    <w:rsid w:val="00440035"/>
    <w:rsid w:val="00440499"/>
    <w:rsid w:val="0044055E"/>
    <w:rsid w:val="004409F0"/>
    <w:rsid w:val="00440E9A"/>
    <w:rsid w:val="00441207"/>
    <w:rsid w:val="0044120F"/>
    <w:rsid w:val="00441831"/>
    <w:rsid w:val="00441945"/>
    <w:rsid w:val="00441B08"/>
    <w:rsid w:val="00441D67"/>
    <w:rsid w:val="00441E0A"/>
    <w:rsid w:val="004420EA"/>
    <w:rsid w:val="00442100"/>
    <w:rsid w:val="00442403"/>
    <w:rsid w:val="00442525"/>
    <w:rsid w:val="004429AA"/>
    <w:rsid w:val="004429DE"/>
    <w:rsid w:val="00442AFF"/>
    <w:rsid w:val="00442C29"/>
    <w:rsid w:val="00442C99"/>
    <w:rsid w:val="00442D11"/>
    <w:rsid w:val="00442EA8"/>
    <w:rsid w:val="00443656"/>
    <w:rsid w:val="0044394B"/>
    <w:rsid w:val="00443A62"/>
    <w:rsid w:val="00443CA1"/>
    <w:rsid w:val="00443F44"/>
    <w:rsid w:val="00443F79"/>
    <w:rsid w:val="0044420C"/>
    <w:rsid w:val="0044430A"/>
    <w:rsid w:val="00444392"/>
    <w:rsid w:val="004444BE"/>
    <w:rsid w:val="004447FF"/>
    <w:rsid w:val="00444B83"/>
    <w:rsid w:val="00444E01"/>
    <w:rsid w:val="004450FF"/>
    <w:rsid w:val="00445468"/>
    <w:rsid w:val="00445A26"/>
    <w:rsid w:val="0044612D"/>
    <w:rsid w:val="00446BD8"/>
    <w:rsid w:val="00446C3F"/>
    <w:rsid w:val="00447254"/>
    <w:rsid w:val="00447310"/>
    <w:rsid w:val="004475D0"/>
    <w:rsid w:val="00447D39"/>
    <w:rsid w:val="00450597"/>
    <w:rsid w:val="00450832"/>
    <w:rsid w:val="00451055"/>
    <w:rsid w:val="004511ED"/>
    <w:rsid w:val="004515FE"/>
    <w:rsid w:val="004519C8"/>
    <w:rsid w:val="00451CB0"/>
    <w:rsid w:val="00451DDB"/>
    <w:rsid w:val="00452404"/>
    <w:rsid w:val="00452423"/>
    <w:rsid w:val="0045256F"/>
    <w:rsid w:val="00452E51"/>
    <w:rsid w:val="004532EB"/>
    <w:rsid w:val="0045330D"/>
    <w:rsid w:val="004536B8"/>
    <w:rsid w:val="004539CB"/>
    <w:rsid w:val="00453C7A"/>
    <w:rsid w:val="00454118"/>
    <w:rsid w:val="00454345"/>
    <w:rsid w:val="00454422"/>
    <w:rsid w:val="00454B06"/>
    <w:rsid w:val="00454B46"/>
    <w:rsid w:val="00454EED"/>
    <w:rsid w:val="00455128"/>
    <w:rsid w:val="004554C0"/>
    <w:rsid w:val="00455540"/>
    <w:rsid w:val="004556E1"/>
    <w:rsid w:val="004558BA"/>
    <w:rsid w:val="00456077"/>
    <w:rsid w:val="0045607A"/>
    <w:rsid w:val="0045633B"/>
    <w:rsid w:val="00456485"/>
    <w:rsid w:val="004565D9"/>
    <w:rsid w:val="00456D3E"/>
    <w:rsid w:val="00456E0D"/>
    <w:rsid w:val="00456EBD"/>
    <w:rsid w:val="00456F2D"/>
    <w:rsid w:val="0045741D"/>
    <w:rsid w:val="0045771E"/>
    <w:rsid w:val="0045797B"/>
    <w:rsid w:val="00457B26"/>
    <w:rsid w:val="00457BFC"/>
    <w:rsid w:val="00457FD7"/>
    <w:rsid w:val="0046031C"/>
    <w:rsid w:val="00460545"/>
    <w:rsid w:val="004607C4"/>
    <w:rsid w:val="0046086E"/>
    <w:rsid w:val="00460AF2"/>
    <w:rsid w:val="00460B85"/>
    <w:rsid w:val="00460F17"/>
    <w:rsid w:val="00461DC9"/>
    <w:rsid w:val="00461FED"/>
    <w:rsid w:val="004623AB"/>
    <w:rsid w:val="0046252B"/>
    <w:rsid w:val="00462559"/>
    <w:rsid w:val="00462AC8"/>
    <w:rsid w:val="00462CCE"/>
    <w:rsid w:val="00463180"/>
    <w:rsid w:val="004632C1"/>
    <w:rsid w:val="0046342A"/>
    <w:rsid w:val="00463834"/>
    <w:rsid w:val="004638ED"/>
    <w:rsid w:val="00463A9E"/>
    <w:rsid w:val="0046411F"/>
    <w:rsid w:val="0046424D"/>
    <w:rsid w:val="004642B1"/>
    <w:rsid w:val="00464540"/>
    <w:rsid w:val="00464BA4"/>
    <w:rsid w:val="00465136"/>
    <w:rsid w:val="0046529F"/>
    <w:rsid w:val="004652DA"/>
    <w:rsid w:val="0046555E"/>
    <w:rsid w:val="00465908"/>
    <w:rsid w:val="00465A89"/>
    <w:rsid w:val="00465C49"/>
    <w:rsid w:val="00465C8F"/>
    <w:rsid w:val="00465CAB"/>
    <w:rsid w:val="00465DC0"/>
    <w:rsid w:val="004667DD"/>
    <w:rsid w:val="00466D96"/>
    <w:rsid w:val="00466FF3"/>
    <w:rsid w:val="00467463"/>
    <w:rsid w:val="00467975"/>
    <w:rsid w:val="00467BA3"/>
    <w:rsid w:val="00467BF2"/>
    <w:rsid w:val="00467D07"/>
    <w:rsid w:val="00467F06"/>
    <w:rsid w:val="0047014C"/>
    <w:rsid w:val="00470389"/>
    <w:rsid w:val="004703B5"/>
    <w:rsid w:val="004704B8"/>
    <w:rsid w:val="0047052C"/>
    <w:rsid w:val="00470667"/>
    <w:rsid w:val="00470D2A"/>
    <w:rsid w:val="004711FC"/>
    <w:rsid w:val="004715C6"/>
    <w:rsid w:val="004716C9"/>
    <w:rsid w:val="00471AFC"/>
    <w:rsid w:val="00471C0C"/>
    <w:rsid w:val="00471DC2"/>
    <w:rsid w:val="00471EB0"/>
    <w:rsid w:val="004720E4"/>
    <w:rsid w:val="004720F6"/>
    <w:rsid w:val="004721D5"/>
    <w:rsid w:val="00472518"/>
    <w:rsid w:val="00472526"/>
    <w:rsid w:val="0047261F"/>
    <w:rsid w:val="0047262A"/>
    <w:rsid w:val="00472974"/>
    <w:rsid w:val="00472C83"/>
    <w:rsid w:val="00472D5B"/>
    <w:rsid w:val="00473107"/>
    <w:rsid w:val="00473246"/>
    <w:rsid w:val="0047326C"/>
    <w:rsid w:val="004733EA"/>
    <w:rsid w:val="004738BA"/>
    <w:rsid w:val="00474142"/>
    <w:rsid w:val="0047448E"/>
    <w:rsid w:val="00474ABD"/>
    <w:rsid w:val="00474AE1"/>
    <w:rsid w:val="00474DDB"/>
    <w:rsid w:val="00474FD1"/>
    <w:rsid w:val="004754A7"/>
    <w:rsid w:val="004754FD"/>
    <w:rsid w:val="0047556E"/>
    <w:rsid w:val="00475574"/>
    <w:rsid w:val="0047587E"/>
    <w:rsid w:val="004758B2"/>
    <w:rsid w:val="00475CC0"/>
    <w:rsid w:val="00475F18"/>
    <w:rsid w:val="00475FD9"/>
    <w:rsid w:val="004760AA"/>
    <w:rsid w:val="00476907"/>
    <w:rsid w:val="00476BBB"/>
    <w:rsid w:val="00476BC4"/>
    <w:rsid w:val="00476F4E"/>
    <w:rsid w:val="00477359"/>
    <w:rsid w:val="0047744B"/>
    <w:rsid w:val="004774FF"/>
    <w:rsid w:val="004776B7"/>
    <w:rsid w:val="00477853"/>
    <w:rsid w:val="00477E69"/>
    <w:rsid w:val="0047BFE4"/>
    <w:rsid w:val="00480147"/>
    <w:rsid w:val="00480151"/>
    <w:rsid w:val="004808E8"/>
    <w:rsid w:val="00480B8C"/>
    <w:rsid w:val="00480D62"/>
    <w:rsid w:val="00480E51"/>
    <w:rsid w:val="004818FC"/>
    <w:rsid w:val="00481BAA"/>
    <w:rsid w:val="004822B0"/>
    <w:rsid w:val="0048243A"/>
    <w:rsid w:val="00482618"/>
    <w:rsid w:val="00482779"/>
    <w:rsid w:val="00482852"/>
    <w:rsid w:val="00482FFF"/>
    <w:rsid w:val="004830FA"/>
    <w:rsid w:val="004832A8"/>
    <w:rsid w:val="0048354B"/>
    <w:rsid w:val="004835DF"/>
    <w:rsid w:val="00483DEB"/>
    <w:rsid w:val="004846C7"/>
    <w:rsid w:val="004847C4"/>
    <w:rsid w:val="00484837"/>
    <w:rsid w:val="00484907"/>
    <w:rsid w:val="00484911"/>
    <w:rsid w:val="00484CF3"/>
    <w:rsid w:val="00485062"/>
    <w:rsid w:val="00485212"/>
    <w:rsid w:val="0048527D"/>
    <w:rsid w:val="0048545A"/>
    <w:rsid w:val="004858ED"/>
    <w:rsid w:val="00485986"/>
    <w:rsid w:val="00485C23"/>
    <w:rsid w:val="00485D9A"/>
    <w:rsid w:val="00485ED1"/>
    <w:rsid w:val="00486022"/>
    <w:rsid w:val="004861AE"/>
    <w:rsid w:val="0048623E"/>
    <w:rsid w:val="00486347"/>
    <w:rsid w:val="00486394"/>
    <w:rsid w:val="004864A4"/>
    <w:rsid w:val="004864BC"/>
    <w:rsid w:val="00486680"/>
    <w:rsid w:val="0048675E"/>
    <w:rsid w:val="004867F6"/>
    <w:rsid w:val="00486817"/>
    <w:rsid w:val="00486B34"/>
    <w:rsid w:val="00486C02"/>
    <w:rsid w:val="00486CD9"/>
    <w:rsid w:val="004870A7"/>
    <w:rsid w:val="004870C5"/>
    <w:rsid w:val="0048756F"/>
    <w:rsid w:val="00487676"/>
    <w:rsid w:val="00487748"/>
    <w:rsid w:val="00487CB0"/>
    <w:rsid w:val="00487D70"/>
    <w:rsid w:val="00487EEE"/>
    <w:rsid w:val="00487FE3"/>
    <w:rsid w:val="0048FA51"/>
    <w:rsid w:val="00490B71"/>
    <w:rsid w:val="00491092"/>
    <w:rsid w:val="00491867"/>
    <w:rsid w:val="0049228A"/>
    <w:rsid w:val="004922A7"/>
    <w:rsid w:val="00492524"/>
    <w:rsid w:val="0049273A"/>
    <w:rsid w:val="004929A4"/>
    <w:rsid w:val="00492FF3"/>
    <w:rsid w:val="00493021"/>
    <w:rsid w:val="00493101"/>
    <w:rsid w:val="004933A4"/>
    <w:rsid w:val="004934FB"/>
    <w:rsid w:val="00493504"/>
    <w:rsid w:val="0049350A"/>
    <w:rsid w:val="00493C01"/>
    <w:rsid w:val="00493E2A"/>
    <w:rsid w:val="00493F00"/>
    <w:rsid w:val="0049411E"/>
    <w:rsid w:val="004942CB"/>
    <w:rsid w:val="004946C5"/>
    <w:rsid w:val="00494A4C"/>
    <w:rsid w:val="00494B31"/>
    <w:rsid w:val="0049506B"/>
    <w:rsid w:val="004950C0"/>
    <w:rsid w:val="004951F4"/>
    <w:rsid w:val="0049526D"/>
    <w:rsid w:val="00495280"/>
    <w:rsid w:val="0049597B"/>
    <w:rsid w:val="00495A2B"/>
    <w:rsid w:val="00495C6B"/>
    <w:rsid w:val="00495D88"/>
    <w:rsid w:val="00495E60"/>
    <w:rsid w:val="00495EA4"/>
    <w:rsid w:val="00496063"/>
    <w:rsid w:val="00496409"/>
    <w:rsid w:val="00496FB9"/>
    <w:rsid w:val="004971C0"/>
    <w:rsid w:val="0049783D"/>
    <w:rsid w:val="00497C4D"/>
    <w:rsid w:val="004A014A"/>
    <w:rsid w:val="004A01C5"/>
    <w:rsid w:val="004A0DDE"/>
    <w:rsid w:val="004A0E11"/>
    <w:rsid w:val="004A139D"/>
    <w:rsid w:val="004A141B"/>
    <w:rsid w:val="004A17BC"/>
    <w:rsid w:val="004A2644"/>
    <w:rsid w:val="004A2CFA"/>
    <w:rsid w:val="004A3071"/>
    <w:rsid w:val="004A3375"/>
    <w:rsid w:val="004A3442"/>
    <w:rsid w:val="004A390F"/>
    <w:rsid w:val="004A395B"/>
    <w:rsid w:val="004A3A4D"/>
    <w:rsid w:val="004A4261"/>
    <w:rsid w:val="004A4298"/>
    <w:rsid w:val="004A442E"/>
    <w:rsid w:val="004A4728"/>
    <w:rsid w:val="004A4822"/>
    <w:rsid w:val="004A4849"/>
    <w:rsid w:val="004A4C54"/>
    <w:rsid w:val="004A4C5B"/>
    <w:rsid w:val="004A4DCA"/>
    <w:rsid w:val="004A4E29"/>
    <w:rsid w:val="004A50EC"/>
    <w:rsid w:val="004A533D"/>
    <w:rsid w:val="004A54C5"/>
    <w:rsid w:val="004A5706"/>
    <w:rsid w:val="004A59EC"/>
    <w:rsid w:val="004A6712"/>
    <w:rsid w:val="004A6A93"/>
    <w:rsid w:val="004A6AE5"/>
    <w:rsid w:val="004A6BB7"/>
    <w:rsid w:val="004A720C"/>
    <w:rsid w:val="004A73E2"/>
    <w:rsid w:val="004A7C47"/>
    <w:rsid w:val="004A7DAA"/>
    <w:rsid w:val="004B0A43"/>
    <w:rsid w:val="004B11A9"/>
    <w:rsid w:val="004B12D2"/>
    <w:rsid w:val="004B134A"/>
    <w:rsid w:val="004B15E9"/>
    <w:rsid w:val="004B1705"/>
    <w:rsid w:val="004B1779"/>
    <w:rsid w:val="004B19A2"/>
    <w:rsid w:val="004B1AA3"/>
    <w:rsid w:val="004B1F10"/>
    <w:rsid w:val="004B2153"/>
    <w:rsid w:val="004B21DF"/>
    <w:rsid w:val="004B24C6"/>
    <w:rsid w:val="004B26F8"/>
    <w:rsid w:val="004B2BA9"/>
    <w:rsid w:val="004B2F2C"/>
    <w:rsid w:val="004B319F"/>
    <w:rsid w:val="004B329D"/>
    <w:rsid w:val="004B32D2"/>
    <w:rsid w:val="004B3626"/>
    <w:rsid w:val="004B368E"/>
    <w:rsid w:val="004B3A62"/>
    <w:rsid w:val="004B3B9B"/>
    <w:rsid w:val="004B3DC1"/>
    <w:rsid w:val="004B3FC9"/>
    <w:rsid w:val="004B3FCB"/>
    <w:rsid w:val="004B406D"/>
    <w:rsid w:val="004B40AD"/>
    <w:rsid w:val="004B4382"/>
    <w:rsid w:val="004B44C2"/>
    <w:rsid w:val="004B4518"/>
    <w:rsid w:val="004B4576"/>
    <w:rsid w:val="004B462C"/>
    <w:rsid w:val="004B46C6"/>
    <w:rsid w:val="004B46D2"/>
    <w:rsid w:val="004B4980"/>
    <w:rsid w:val="004B542D"/>
    <w:rsid w:val="004B55D1"/>
    <w:rsid w:val="004B57C0"/>
    <w:rsid w:val="004B589A"/>
    <w:rsid w:val="004B5CB1"/>
    <w:rsid w:val="004B6192"/>
    <w:rsid w:val="004B62EC"/>
    <w:rsid w:val="004B642D"/>
    <w:rsid w:val="004B669A"/>
    <w:rsid w:val="004B6737"/>
    <w:rsid w:val="004B6C29"/>
    <w:rsid w:val="004B6C4D"/>
    <w:rsid w:val="004B6C92"/>
    <w:rsid w:val="004B711E"/>
    <w:rsid w:val="004B75F3"/>
    <w:rsid w:val="004B7636"/>
    <w:rsid w:val="004B768F"/>
    <w:rsid w:val="004B76FF"/>
    <w:rsid w:val="004B7B5D"/>
    <w:rsid w:val="004B7EF3"/>
    <w:rsid w:val="004C0418"/>
    <w:rsid w:val="004C04F3"/>
    <w:rsid w:val="004C1362"/>
    <w:rsid w:val="004C13DA"/>
    <w:rsid w:val="004C1632"/>
    <w:rsid w:val="004C1782"/>
    <w:rsid w:val="004C262E"/>
    <w:rsid w:val="004C298E"/>
    <w:rsid w:val="004C29A4"/>
    <w:rsid w:val="004C2AD9"/>
    <w:rsid w:val="004C2BAC"/>
    <w:rsid w:val="004C2D81"/>
    <w:rsid w:val="004C3178"/>
    <w:rsid w:val="004C3335"/>
    <w:rsid w:val="004C3533"/>
    <w:rsid w:val="004C3624"/>
    <w:rsid w:val="004C3ADF"/>
    <w:rsid w:val="004C3B2B"/>
    <w:rsid w:val="004C3CF6"/>
    <w:rsid w:val="004C3DFE"/>
    <w:rsid w:val="004C3F39"/>
    <w:rsid w:val="004C417B"/>
    <w:rsid w:val="004C489E"/>
    <w:rsid w:val="004C4D49"/>
    <w:rsid w:val="004C4EEB"/>
    <w:rsid w:val="004C55EE"/>
    <w:rsid w:val="004C57E6"/>
    <w:rsid w:val="004C597E"/>
    <w:rsid w:val="004C5A2F"/>
    <w:rsid w:val="004C5C82"/>
    <w:rsid w:val="004C5EDB"/>
    <w:rsid w:val="004C61F6"/>
    <w:rsid w:val="004C683A"/>
    <w:rsid w:val="004C696F"/>
    <w:rsid w:val="004C6A69"/>
    <w:rsid w:val="004C6FDC"/>
    <w:rsid w:val="004C7156"/>
    <w:rsid w:val="004C72FF"/>
    <w:rsid w:val="004C7BA7"/>
    <w:rsid w:val="004C7BC0"/>
    <w:rsid w:val="004D045B"/>
    <w:rsid w:val="004D048F"/>
    <w:rsid w:val="004D058B"/>
    <w:rsid w:val="004D0D88"/>
    <w:rsid w:val="004D0E32"/>
    <w:rsid w:val="004D0FA1"/>
    <w:rsid w:val="004D1402"/>
    <w:rsid w:val="004D1435"/>
    <w:rsid w:val="004D1471"/>
    <w:rsid w:val="004D14A4"/>
    <w:rsid w:val="004D1531"/>
    <w:rsid w:val="004D1773"/>
    <w:rsid w:val="004D179A"/>
    <w:rsid w:val="004D1960"/>
    <w:rsid w:val="004D1F90"/>
    <w:rsid w:val="004D218E"/>
    <w:rsid w:val="004D2355"/>
    <w:rsid w:val="004D295B"/>
    <w:rsid w:val="004D2A5C"/>
    <w:rsid w:val="004D2AA8"/>
    <w:rsid w:val="004D3024"/>
    <w:rsid w:val="004D3382"/>
    <w:rsid w:val="004D33AB"/>
    <w:rsid w:val="004D361E"/>
    <w:rsid w:val="004D36D1"/>
    <w:rsid w:val="004D3754"/>
    <w:rsid w:val="004D3AC9"/>
    <w:rsid w:val="004D3ACF"/>
    <w:rsid w:val="004D3BFA"/>
    <w:rsid w:val="004D4374"/>
    <w:rsid w:val="004D43AD"/>
    <w:rsid w:val="004D43FB"/>
    <w:rsid w:val="004D45A0"/>
    <w:rsid w:val="004D45C3"/>
    <w:rsid w:val="004D52F5"/>
    <w:rsid w:val="004D5452"/>
    <w:rsid w:val="004D548C"/>
    <w:rsid w:val="004D60CB"/>
    <w:rsid w:val="004D614A"/>
    <w:rsid w:val="004D651E"/>
    <w:rsid w:val="004D6558"/>
    <w:rsid w:val="004D65B1"/>
    <w:rsid w:val="004D675B"/>
    <w:rsid w:val="004D6892"/>
    <w:rsid w:val="004D699F"/>
    <w:rsid w:val="004D6ABB"/>
    <w:rsid w:val="004D6F5E"/>
    <w:rsid w:val="004D6FC7"/>
    <w:rsid w:val="004D7260"/>
    <w:rsid w:val="004D74F7"/>
    <w:rsid w:val="004D751D"/>
    <w:rsid w:val="004D7A4C"/>
    <w:rsid w:val="004D7B50"/>
    <w:rsid w:val="004E0057"/>
    <w:rsid w:val="004E00E7"/>
    <w:rsid w:val="004E02F5"/>
    <w:rsid w:val="004E036F"/>
    <w:rsid w:val="004E0AFB"/>
    <w:rsid w:val="004E0B41"/>
    <w:rsid w:val="004E0B72"/>
    <w:rsid w:val="004E0C57"/>
    <w:rsid w:val="004E1285"/>
    <w:rsid w:val="004E12AC"/>
    <w:rsid w:val="004E1CF4"/>
    <w:rsid w:val="004E1FC7"/>
    <w:rsid w:val="004E200F"/>
    <w:rsid w:val="004E2419"/>
    <w:rsid w:val="004E2486"/>
    <w:rsid w:val="004E27FC"/>
    <w:rsid w:val="004E28B6"/>
    <w:rsid w:val="004E3174"/>
    <w:rsid w:val="004E3376"/>
    <w:rsid w:val="004E3856"/>
    <w:rsid w:val="004E3B4F"/>
    <w:rsid w:val="004E3F9D"/>
    <w:rsid w:val="004E4A5C"/>
    <w:rsid w:val="004E4DCB"/>
    <w:rsid w:val="004E5160"/>
    <w:rsid w:val="004E53B5"/>
    <w:rsid w:val="004E54BE"/>
    <w:rsid w:val="004E557B"/>
    <w:rsid w:val="004E5708"/>
    <w:rsid w:val="004E57F3"/>
    <w:rsid w:val="004E595F"/>
    <w:rsid w:val="004E5BFA"/>
    <w:rsid w:val="004E5EBC"/>
    <w:rsid w:val="004E61F1"/>
    <w:rsid w:val="004E636F"/>
    <w:rsid w:val="004E64D6"/>
    <w:rsid w:val="004E64E4"/>
    <w:rsid w:val="004E655E"/>
    <w:rsid w:val="004E6724"/>
    <w:rsid w:val="004E67F1"/>
    <w:rsid w:val="004E6941"/>
    <w:rsid w:val="004E6C9B"/>
    <w:rsid w:val="004E6F09"/>
    <w:rsid w:val="004E7007"/>
    <w:rsid w:val="004E73C7"/>
    <w:rsid w:val="004E7435"/>
    <w:rsid w:val="004E758A"/>
    <w:rsid w:val="004E7815"/>
    <w:rsid w:val="004E7ED4"/>
    <w:rsid w:val="004F0286"/>
    <w:rsid w:val="004F032E"/>
    <w:rsid w:val="004F042A"/>
    <w:rsid w:val="004F05A3"/>
    <w:rsid w:val="004F0837"/>
    <w:rsid w:val="004F0A6E"/>
    <w:rsid w:val="004F1028"/>
    <w:rsid w:val="004F104A"/>
    <w:rsid w:val="004F1089"/>
    <w:rsid w:val="004F1575"/>
    <w:rsid w:val="004F188E"/>
    <w:rsid w:val="004F18F8"/>
    <w:rsid w:val="004F1A5B"/>
    <w:rsid w:val="004F1A7F"/>
    <w:rsid w:val="004F1AFD"/>
    <w:rsid w:val="004F21DE"/>
    <w:rsid w:val="004F223E"/>
    <w:rsid w:val="004F2411"/>
    <w:rsid w:val="004F264F"/>
    <w:rsid w:val="004F27D4"/>
    <w:rsid w:val="004F2E98"/>
    <w:rsid w:val="004F3087"/>
    <w:rsid w:val="004F309C"/>
    <w:rsid w:val="004F30BC"/>
    <w:rsid w:val="004F3104"/>
    <w:rsid w:val="004F3331"/>
    <w:rsid w:val="004F370C"/>
    <w:rsid w:val="004F378A"/>
    <w:rsid w:val="004F3B13"/>
    <w:rsid w:val="004F3D20"/>
    <w:rsid w:val="004F41AD"/>
    <w:rsid w:val="004F4D51"/>
    <w:rsid w:val="004F4FA2"/>
    <w:rsid w:val="004F5D1C"/>
    <w:rsid w:val="004F5E0B"/>
    <w:rsid w:val="004F5E1E"/>
    <w:rsid w:val="004F5E23"/>
    <w:rsid w:val="004F5FDA"/>
    <w:rsid w:val="004F631E"/>
    <w:rsid w:val="004F66CC"/>
    <w:rsid w:val="004F6771"/>
    <w:rsid w:val="004F72BB"/>
    <w:rsid w:val="004F734A"/>
    <w:rsid w:val="004F7635"/>
    <w:rsid w:val="004F785D"/>
    <w:rsid w:val="004F7B2E"/>
    <w:rsid w:val="004F7C4C"/>
    <w:rsid w:val="004F7F7E"/>
    <w:rsid w:val="00500262"/>
    <w:rsid w:val="005006BD"/>
    <w:rsid w:val="0050086F"/>
    <w:rsid w:val="00500BA7"/>
    <w:rsid w:val="00500D0E"/>
    <w:rsid w:val="00500F29"/>
    <w:rsid w:val="00500F2C"/>
    <w:rsid w:val="0050112B"/>
    <w:rsid w:val="0050136E"/>
    <w:rsid w:val="005016CD"/>
    <w:rsid w:val="00501E21"/>
    <w:rsid w:val="005025F2"/>
    <w:rsid w:val="00502604"/>
    <w:rsid w:val="00502CA7"/>
    <w:rsid w:val="005038B3"/>
    <w:rsid w:val="0050403E"/>
    <w:rsid w:val="00504416"/>
    <w:rsid w:val="00504559"/>
    <w:rsid w:val="00504796"/>
    <w:rsid w:val="00504895"/>
    <w:rsid w:val="00504B15"/>
    <w:rsid w:val="00504CA2"/>
    <w:rsid w:val="00504D27"/>
    <w:rsid w:val="0050518E"/>
    <w:rsid w:val="00505190"/>
    <w:rsid w:val="005052C8"/>
    <w:rsid w:val="00505745"/>
    <w:rsid w:val="005057EF"/>
    <w:rsid w:val="005059DD"/>
    <w:rsid w:val="00505A8B"/>
    <w:rsid w:val="00505BD3"/>
    <w:rsid w:val="005061C4"/>
    <w:rsid w:val="00506219"/>
    <w:rsid w:val="005066DC"/>
    <w:rsid w:val="0050699E"/>
    <w:rsid w:val="00506A98"/>
    <w:rsid w:val="00506D57"/>
    <w:rsid w:val="00507245"/>
    <w:rsid w:val="00507310"/>
    <w:rsid w:val="005073D4"/>
    <w:rsid w:val="005073FA"/>
    <w:rsid w:val="0050752B"/>
    <w:rsid w:val="0051022E"/>
    <w:rsid w:val="005103CD"/>
    <w:rsid w:val="005104CE"/>
    <w:rsid w:val="0051059D"/>
    <w:rsid w:val="00510655"/>
    <w:rsid w:val="00510D24"/>
    <w:rsid w:val="0051139F"/>
    <w:rsid w:val="005114C7"/>
    <w:rsid w:val="00511553"/>
    <w:rsid w:val="005117BC"/>
    <w:rsid w:val="00511878"/>
    <w:rsid w:val="0051188A"/>
    <w:rsid w:val="00511F1A"/>
    <w:rsid w:val="005122F6"/>
    <w:rsid w:val="0051257B"/>
    <w:rsid w:val="005126BA"/>
    <w:rsid w:val="0051280C"/>
    <w:rsid w:val="00512B8A"/>
    <w:rsid w:val="00512C5C"/>
    <w:rsid w:val="0051303D"/>
    <w:rsid w:val="005130E3"/>
    <w:rsid w:val="00513808"/>
    <w:rsid w:val="0051405A"/>
    <w:rsid w:val="005141B8"/>
    <w:rsid w:val="005143B2"/>
    <w:rsid w:val="0051457D"/>
    <w:rsid w:val="00514A68"/>
    <w:rsid w:val="00514AFD"/>
    <w:rsid w:val="00514BC4"/>
    <w:rsid w:val="005152D5"/>
    <w:rsid w:val="005153C0"/>
    <w:rsid w:val="00515492"/>
    <w:rsid w:val="005155DE"/>
    <w:rsid w:val="0051564E"/>
    <w:rsid w:val="00515CD1"/>
    <w:rsid w:val="005164FA"/>
    <w:rsid w:val="00516A27"/>
    <w:rsid w:val="00516B52"/>
    <w:rsid w:val="00516E92"/>
    <w:rsid w:val="00516EFE"/>
    <w:rsid w:val="00517274"/>
    <w:rsid w:val="005174B3"/>
    <w:rsid w:val="00517556"/>
    <w:rsid w:val="005177EF"/>
    <w:rsid w:val="005179CF"/>
    <w:rsid w:val="00517A1F"/>
    <w:rsid w:val="00517C3A"/>
    <w:rsid w:val="00517D0A"/>
    <w:rsid w:val="00517DD5"/>
    <w:rsid w:val="005200A8"/>
    <w:rsid w:val="00520824"/>
    <w:rsid w:val="00520886"/>
    <w:rsid w:val="005209F6"/>
    <w:rsid w:val="00520BC2"/>
    <w:rsid w:val="00520DC1"/>
    <w:rsid w:val="0052154F"/>
    <w:rsid w:val="005219E0"/>
    <w:rsid w:val="00521F77"/>
    <w:rsid w:val="00522400"/>
    <w:rsid w:val="005227F9"/>
    <w:rsid w:val="00522991"/>
    <w:rsid w:val="00522C43"/>
    <w:rsid w:val="00522CC6"/>
    <w:rsid w:val="00523510"/>
    <w:rsid w:val="00523B1F"/>
    <w:rsid w:val="00523F7F"/>
    <w:rsid w:val="00523FB8"/>
    <w:rsid w:val="005242A1"/>
    <w:rsid w:val="005242E0"/>
    <w:rsid w:val="00524AC0"/>
    <w:rsid w:val="00524BB4"/>
    <w:rsid w:val="00524DF3"/>
    <w:rsid w:val="00524F63"/>
    <w:rsid w:val="00525017"/>
    <w:rsid w:val="005250FB"/>
    <w:rsid w:val="0052515F"/>
    <w:rsid w:val="005253EA"/>
    <w:rsid w:val="00525B97"/>
    <w:rsid w:val="00525CD0"/>
    <w:rsid w:val="00525E39"/>
    <w:rsid w:val="00526026"/>
    <w:rsid w:val="005262F9"/>
    <w:rsid w:val="0052670A"/>
    <w:rsid w:val="0052674E"/>
    <w:rsid w:val="005268D8"/>
    <w:rsid w:val="00526A1C"/>
    <w:rsid w:val="00526A83"/>
    <w:rsid w:val="00526B34"/>
    <w:rsid w:val="00526BA5"/>
    <w:rsid w:val="00526D55"/>
    <w:rsid w:val="00526FE7"/>
    <w:rsid w:val="0052752A"/>
    <w:rsid w:val="005277C0"/>
    <w:rsid w:val="00527968"/>
    <w:rsid w:val="00527B94"/>
    <w:rsid w:val="005300D0"/>
    <w:rsid w:val="005301B9"/>
    <w:rsid w:val="00530821"/>
    <w:rsid w:val="0053087E"/>
    <w:rsid w:val="00530BC5"/>
    <w:rsid w:val="00530CBF"/>
    <w:rsid w:val="00530CF3"/>
    <w:rsid w:val="0053102B"/>
    <w:rsid w:val="005314B8"/>
    <w:rsid w:val="00531620"/>
    <w:rsid w:val="00531DBC"/>
    <w:rsid w:val="00531EA7"/>
    <w:rsid w:val="00531F9D"/>
    <w:rsid w:val="005320CC"/>
    <w:rsid w:val="005324B7"/>
    <w:rsid w:val="005326FE"/>
    <w:rsid w:val="00532B4F"/>
    <w:rsid w:val="00532C23"/>
    <w:rsid w:val="00532CF9"/>
    <w:rsid w:val="00532FBC"/>
    <w:rsid w:val="00533143"/>
    <w:rsid w:val="005333E1"/>
    <w:rsid w:val="0053357A"/>
    <w:rsid w:val="00533893"/>
    <w:rsid w:val="00533AAE"/>
    <w:rsid w:val="00533B2F"/>
    <w:rsid w:val="00533BD6"/>
    <w:rsid w:val="00533C6D"/>
    <w:rsid w:val="00533E3D"/>
    <w:rsid w:val="005341A4"/>
    <w:rsid w:val="00534ECA"/>
    <w:rsid w:val="00534F29"/>
    <w:rsid w:val="00535026"/>
    <w:rsid w:val="00535239"/>
    <w:rsid w:val="005358F7"/>
    <w:rsid w:val="00535AB8"/>
    <w:rsid w:val="00535C7E"/>
    <w:rsid w:val="00535D92"/>
    <w:rsid w:val="00535DEE"/>
    <w:rsid w:val="00535F9E"/>
    <w:rsid w:val="00535FC3"/>
    <w:rsid w:val="005360A5"/>
    <w:rsid w:val="0053662B"/>
    <w:rsid w:val="00536725"/>
    <w:rsid w:val="00536874"/>
    <w:rsid w:val="00537445"/>
    <w:rsid w:val="00537542"/>
    <w:rsid w:val="0054030F"/>
    <w:rsid w:val="00540895"/>
    <w:rsid w:val="005408AD"/>
    <w:rsid w:val="00540C0F"/>
    <w:rsid w:val="005410EA"/>
    <w:rsid w:val="0054132B"/>
    <w:rsid w:val="00541409"/>
    <w:rsid w:val="005414D4"/>
    <w:rsid w:val="00541586"/>
    <w:rsid w:val="005415FF"/>
    <w:rsid w:val="005417CD"/>
    <w:rsid w:val="005418EE"/>
    <w:rsid w:val="00541CC1"/>
    <w:rsid w:val="00541CD9"/>
    <w:rsid w:val="00541DE6"/>
    <w:rsid w:val="00541F81"/>
    <w:rsid w:val="005422A8"/>
    <w:rsid w:val="005427BA"/>
    <w:rsid w:val="00542B3D"/>
    <w:rsid w:val="00542B7B"/>
    <w:rsid w:val="00542F3F"/>
    <w:rsid w:val="005430A1"/>
    <w:rsid w:val="00543391"/>
    <w:rsid w:val="005433EF"/>
    <w:rsid w:val="0054382C"/>
    <w:rsid w:val="00543ABC"/>
    <w:rsid w:val="00543E31"/>
    <w:rsid w:val="00544564"/>
    <w:rsid w:val="005446A4"/>
    <w:rsid w:val="005448F1"/>
    <w:rsid w:val="00544900"/>
    <w:rsid w:val="00544A7A"/>
    <w:rsid w:val="005455E4"/>
    <w:rsid w:val="005456EA"/>
    <w:rsid w:val="00545710"/>
    <w:rsid w:val="00545D9E"/>
    <w:rsid w:val="00545FCC"/>
    <w:rsid w:val="00546847"/>
    <w:rsid w:val="00546A19"/>
    <w:rsid w:val="00546B35"/>
    <w:rsid w:val="00546FD1"/>
    <w:rsid w:val="00547119"/>
    <w:rsid w:val="00547571"/>
    <w:rsid w:val="0054784E"/>
    <w:rsid w:val="00547E6A"/>
    <w:rsid w:val="005500FB"/>
    <w:rsid w:val="00550489"/>
    <w:rsid w:val="005504ED"/>
    <w:rsid w:val="005508EB"/>
    <w:rsid w:val="00550967"/>
    <w:rsid w:val="00550D5B"/>
    <w:rsid w:val="00550DAF"/>
    <w:rsid w:val="0055132E"/>
    <w:rsid w:val="005515B8"/>
    <w:rsid w:val="005515BF"/>
    <w:rsid w:val="005515CF"/>
    <w:rsid w:val="005517B3"/>
    <w:rsid w:val="00551EBA"/>
    <w:rsid w:val="00552401"/>
    <w:rsid w:val="005524BA"/>
    <w:rsid w:val="0055259D"/>
    <w:rsid w:val="0055277B"/>
    <w:rsid w:val="00552FE0"/>
    <w:rsid w:val="0055300E"/>
    <w:rsid w:val="00553027"/>
    <w:rsid w:val="005534CE"/>
    <w:rsid w:val="00553500"/>
    <w:rsid w:val="00553D98"/>
    <w:rsid w:val="00554707"/>
    <w:rsid w:val="00554850"/>
    <w:rsid w:val="00554BA5"/>
    <w:rsid w:val="00554F52"/>
    <w:rsid w:val="00555088"/>
    <w:rsid w:val="0055515D"/>
    <w:rsid w:val="00555398"/>
    <w:rsid w:val="00555499"/>
    <w:rsid w:val="00555ACF"/>
    <w:rsid w:val="00555F61"/>
    <w:rsid w:val="0055653F"/>
    <w:rsid w:val="005565EB"/>
    <w:rsid w:val="0055679D"/>
    <w:rsid w:val="00556C7E"/>
    <w:rsid w:val="00556D9F"/>
    <w:rsid w:val="0055701B"/>
    <w:rsid w:val="005575C9"/>
    <w:rsid w:val="00557A2E"/>
    <w:rsid w:val="00557BF0"/>
    <w:rsid w:val="00557D2B"/>
    <w:rsid w:val="00560180"/>
    <w:rsid w:val="00560570"/>
    <w:rsid w:val="00560590"/>
    <w:rsid w:val="005605CD"/>
    <w:rsid w:val="0056083E"/>
    <w:rsid w:val="00560912"/>
    <w:rsid w:val="00560A2A"/>
    <w:rsid w:val="00560CDE"/>
    <w:rsid w:val="00560D99"/>
    <w:rsid w:val="00560DD4"/>
    <w:rsid w:val="00560DD7"/>
    <w:rsid w:val="00560F82"/>
    <w:rsid w:val="0056130D"/>
    <w:rsid w:val="00561712"/>
    <w:rsid w:val="00561808"/>
    <w:rsid w:val="00561848"/>
    <w:rsid w:val="00561D43"/>
    <w:rsid w:val="00561D9E"/>
    <w:rsid w:val="00562184"/>
    <w:rsid w:val="005623A2"/>
    <w:rsid w:val="0056245D"/>
    <w:rsid w:val="00562491"/>
    <w:rsid w:val="005626D2"/>
    <w:rsid w:val="00562C91"/>
    <w:rsid w:val="00562D59"/>
    <w:rsid w:val="005631DA"/>
    <w:rsid w:val="00563253"/>
    <w:rsid w:val="005633AA"/>
    <w:rsid w:val="005636A5"/>
    <w:rsid w:val="0056370F"/>
    <w:rsid w:val="00563AD3"/>
    <w:rsid w:val="00563C9D"/>
    <w:rsid w:val="0056416C"/>
    <w:rsid w:val="00564499"/>
    <w:rsid w:val="0056456F"/>
    <w:rsid w:val="0056473A"/>
    <w:rsid w:val="00564A48"/>
    <w:rsid w:val="00564A83"/>
    <w:rsid w:val="00564B58"/>
    <w:rsid w:val="00565244"/>
    <w:rsid w:val="005655F7"/>
    <w:rsid w:val="00565605"/>
    <w:rsid w:val="00565923"/>
    <w:rsid w:val="00565A97"/>
    <w:rsid w:val="00565C86"/>
    <w:rsid w:val="00565CB7"/>
    <w:rsid w:val="00565E57"/>
    <w:rsid w:val="0056601C"/>
    <w:rsid w:val="00566128"/>
    <w:rsid w:val="0056686D"/>
    <w:rsid w:val="00567232"/>
    <w:rsid w:val="00567682"/>
    <w:rsid w:val="005678B9"/>
    <w:rsid w:val="00567A1C"/>
    <w:rsid w:val="00567A38"/>
    <w:rsid w:val="00567A79"/>
    <w:rsid w:val="0056FCD7"/>
    <w:rsid w:val="005700CC"/>
    <w:rsid w:val="00570127"/>
    <w:rsid w:val="00570159"/>
    <w:rsid w:val="00570579"/>
    <w:rsid w:val="0057077A"/>
    <w:rsid w:val="00570856"/>
    <w:rsid w:val="00570A4F"/>
    <w:rsid w:val="00570ACA"/>
    <w:rsid w:val="00570EBF"/>
    <w:rsid w:val="00571191"/>
    <w:rsid w:val="005716C2"/>
    <w:rsid w:val="00571A0A"/>
    <w:rsid w:val="00571A15"/>
    <w:rsid w:val="00571A1C"/>
    <w:rsid w:val="00571C2C"/>
    <w:rsid w:val="00571CD5"/>
    <w:rsid w:val="00571DA5"/>
    <w:rsid w:val="00571E05"/>
    <w:rsid w:val="00571F40"/>
    <w:rsid w:val="00571FBD"/>
    <w:rsid w:val="0057220F"/>
    <w:rsid w:val="00572347"/>
    <w:rsid w:val="005723DD"/>
    <w:rsid w:val="005724DF"/>
    <w:rsid w:val="00572A92"/>
    <w:rsid w:val="00572F24"/>
    <w:rsid w:val="00572F72"/>
    <w:rsid w:val="00573179"/>
    <w:rsid w:val="00573634"/>
    <w:rsid w:val="00573920"/>
    <w:rsid w:val="00573BC8"/>
    <w:rsid w:val="00573F2F"/>
    <w:rsid w:val="005742E1"/>
    <w:rsid w:val="00574CF6"/>
    <w:rsid w:val="00574F82"/>
    <w:rsid w:val="005752C6"/>
    <w:rsid w:val="0057546D"/>
    <w:rsid w:val="00575F87"/>
    <w:rsid w:val="00576299"/>
    <w:rsid w:val="005765D9"/>
    <w:rsid w:val="005766AE"/>
    <w:rsid w:val="00576ACB"/>
    <w:rsid w:val="00576B4D"/>
    <w:rsid w:val="00576D15"/>
    <w:rsid w:val="005771E6"/>
    <w:rsid w:val="005779C5"/>
    <w:rsid w:val="00577A17"/>
    <w:rsid w:val="00577A2A"/>
    <w:rsid w:val="00577B99"/>
    <w:rsid w:val="005805B3"/>
    <w:rsid w:val="00580901"/>
    <w:rsid w:val="00580E0B"/>
    <w:rsid w:val="00581681"/>
    <w:rsid w:val="005816E5"/>
    <w:rsid w:val="00581C53"/>
    <w:rsid w:val="00581C8A"/>
    <w:rsid w:val="00581ED4"/>
    <w:rsid w:val="00581EE1"/>
    <w:rsid w:val="00581FE2"/>
    <w:rsid w:val="00581FE5"/>
    <w:rsid w:val="00582353"/>
    <w:rsid w:val="00582543"/>
    <w:rsid w:val="00582903"/>
    <w:rsid w:val="00582E40"/>
    <w:rsid w:val="00582EFB"/>
    <w:rsid w:val="00583179"/>
    <w:rsid w:val="005833DF"/>
    <w:rsid w:val="00583452"/>
    <w:rsid w:val="00583675"/>
    <w:rsid w:val="005839B0"/>
    <w:rsid w:val="00583FED"/>
    <w:rsid w:val="005840B8"/>
    <w:rsid w:val="005849C4"/>
    <w:rsid w:val="00584D05"/>
    <w:rsid w:val="00584D51"/>
    <w:rsid w:val="005850B4"/>
    <w:rsid w:val="00585190"/>
    <w:rsid w:val="0058538D"/>
    <w:rsid w:val="005854A4"/>
    <w:rsid w:val="00585690"/>
    <w:rsid w:val="005856B7"/>
    <w:rsid w:val="00585AFF"/>
    <w:rsid w:val="00585C3A"/>
    <w:rsid w:val="00585E4B"/>
    <w:rsid w:val="00586263"/>
    <w:rsid w:val="00586488"/>
    <w:rsid w:val="00586668"/>
    <w:rsid w:val="005869B5"/>
    <w:rsid w:val="005869E5"/>
    <w:rsid w:val="00586A88"/>
    <w:rsid w:val="00586BBD"/>
    <w:rsid w:val="00587536"/>
    <w:rsid w:val="005876AB"/>
    <w:rsid w:val="0058780B"/>
    <w:rsid w:val="0058786D"/>
    <w:rsid w:val="0058AE99"/>
    <w:rsid w:val="0059023A"/>
    <w:rsid w:val="0059063D"/>
    <w:rsid w:val="0059070D"/>
    <w:rsid w:val="00590E14"/>
    <w:rsid w:val="00590F27"/>
    <w:rsid w:val="00590F83"/>
    <w:rsid w:val="005911F2"/>
    <w:rsid w:val="00591362"/>
    <w:rsid w:val="0059171A"/>
    <w:rsid w:val="00591882"/>
    <w:rsid w:val="00591A16"/>
    <w:rsid w:val="00591BC1"/>
    <w:rsid w:val="005926A6"/>
    <w:rsid w:val="005927A3"/>
    <w:rsid w:val="005927DB"/>
    <w:rsid w:val="00592F4C"/>
    <w:rsid w:val="00593102"/>
    <w:rsid w:val="00593284"/>
    <w:rsid w:val="005937D5"/>
    <w:rsid w:val="00593885"/>
    <w:rsid w:val="00593CEB"/>
    <w:rsid w:val="00593E5B"/>
    <w:rsid w:val="00593FAE"/>
    <w:rsid w:val="00593FCE"/>
    <w:rsid w:val="00594437"/>
    <w:rsid w:val="00594954"/>
    <w:rsid w:val="00594C77"/>
    <w:rsid w:val="00594DF7"/>
    <w:rsid w:val="00594E26"/>
    <w:rsid w:val="00594E73"/>
    <w:rsid w:val="005957CF"/>
    <w:rsid w:val="00595BCB"/>
    <w:rsid w:val="00595CE5"/>
    <w:rsid w:val="00595E88"/>
    <w:rsid w:val="005961B1"/>
    <w:rsid w:val="0059672E"/>
    <w:rsid w:val="00596A54"/>
    <w:rsid w:val="00596E8A"/>
    <w:rsid w:val="005971AF"/>
    <w:rsid w:val="005971C8"/>
    <w:rsid w:val="005976AF"/>
    <w:rsid w:val="00597AAA"/>
    <w:rsid w:val="005A0847"/>
    <w:rsid w:val="005A0957"/>
    <w:rsid w:val="005A09F5"/>
    <w:rsid w:val="005A0B56"/>
    <w:rsid w:val="005A0C00"/>
    <w:rsid w:val="005A10AB"/>
    <w:rsid w:val="005A10CB"/>
    <w:rsid w:val="005A1270"/>
    <w:rsid w:val="005A1386"/>
    <w:rsid w:val="005A1B40"/>
    <w:rsid w:val="005A1CC7"/>
    <w:rsid w:val="005A2552"/>
    <w:rsid w:val="005A28A3"/>
    <w:rsid w:val="005A2BE3"/>
    <w:rsid w:val="005A2E9F"/>
    <w:rsid w:val="005A324F"/>
    <w:rsid w:val="005A32EB"/>
    <w:rsid w:val="005A37BC"/>
    <w:rsid w:val="005A3913"/>
    <w:rsid w:val="005A3DD2"/>
    <w:rsid w:val="005A3ED1"/>
    <w:rsid w:val="005A3EDD"/>
    <w:rsid w:val="005A3EF6"/>
    <w:rsid w:val="005A3EFD"/>
    <w:rsid w:val="005A474A"/>
    <w:rsid w:val="005A475F"/>
    <w:rsid w:val="005A496D"/>
    <w:rsid w:val="005A4C0B"/>
    <w:rsid w:val="005A4D74"/>
    <w:rsid w:val="005A4E24"/>
    <w:rsid w:val="005A4FE0"/>
    <w:rsid w:val="005A52E4"/>
    <w:rsid w:val="005A5380"/>
    <w:rsid w:val="005A588D"/>
    <w:rsid w:val="005A659F"/>
    <w:rsid w:val="005A6930"/>
    <w:rsid w:val="005A6ACC"/>
    <w:rsid w:val="005A6B58"/>
    <w:rsid w:val="005A6F42"/>
    <w:rsid w:val="005A6F58"/>
    <w:rsid w:val="005A709C"/>
    <w:rsid w:val="005A743B"/>
    <w:rsid w:val="005A761B"/>
    <w:rsid w:val="005A764D"/>
    <w:rsid w:val="005A7AE2"/>
    <w:rsid w:val="005A7D3A"/>
    <w:rsid w:val="005B0377"/>
    <w:rsid w:val="005B03A2"/>
    <w:rsid w:val="005B0806"/>
    <w:rsid w:val="005B0CA7"/>
    <w:rsid w:val="005B14A0"/>
    <w:rsid w:val="005B1810"/>
    <w:rsid w:val="005B19E5"/>
    <w:rsid w:val="005B1A26"/>
    <w:rsid w:val="005B1B2C"/>
    <w:rsid w:val="005B1C1A"/>
    <w:rsid w:val="005B2040"/>
    <w:rsid w:val="005B2110"/>
    <w:rsid w:val="005B248B"/>
    <w:rsid w:val="005B24F1"/>
    <w:rsid w:val="005B25AC"/>
    <w:rsid w:val="005B2925"/>
    <w:rsid w:val="005B2B4E"/>
    <w:rsid w:val="005B2F2B"/>
    <w:rsid w:val="005B3720"/>
    <w:rsid w:val="005B374A"/>
    <w:rsid w:val="005B3932"/>
    <w:rsid w:val="005B393E"/>
    <w:rsid w:val="005B3972"/>
    <w:rsid w:val="005B3D8E"/>
    <w:rsid w:val="005B40F5"/>
    <w:rsid w:val="005B45A4"/>
    <w:rsid w:val="005B52A0"/>
    <w:rsid w:val="005B57CA"/>
    <w:rsid w:val="005B57F3"/>
    <w:rsid w:val="005B58FF"/>
    <w:rsid w:val="005B6562"/>
    <w:rsid w:val="005B6840"/>
    <w:rsid w:val="005B7141"/>
    <w:rsid w:val="005B7221"/>
    <w:rsid w:val="005B7D84"/>
    <w:rsid w:val="005B7EDC"/>
    <w:rsid w:val="005BF85B"/>
    <w:rsid w:val="005C02BE"/>
    <w:rsid w:val="005C072B"/>
    <w:rsid w:val="005C0C39"/>
    <w:rsid w:val="005C0ECD"/>
    <w:rsid w:val="005C1568"/>
    <w:rsid w:val="005C1806"/>
    <w:rsid w:val="005C1B12"/>
    <w:rsid w:val="005C1DE5"/>
    <w:rsid w:val="005C1E91"/>
    <w:rsid w:val="005C1F97"/>
    <w:rsid w:val="005C20E4"/>
    <w:rsid w:val="005C255F"/>
    <w:rsid w:val="005C2A78"/>
    <w:rsid w:val="005C33B7"/>
    <w:rsid w:val="005C346F"/>
    <w:rsid w:val="005C3547"/>
    <w:rsid w:val="005C36F3"/>
    <w:rsid w:val="005C3ECB"/>
    <w:rsid w:val="005C4001"/>
    <w:rsid w:val="005C4144"/>
    <w:rsid w:val="005C414F"/>
    <w:rsid w:val="005C4565"/>
    <w:rsid w:val="005C4B10"/>
    <w:rsid w:val="005C4B33"/>
    <w:rsid w:val="005C4C7B"/>
    <w:rsid w:val="005C4D9A"/>
    <w:rsid w:val="005C50C3"/>
    <w:rsid w:val="005C5107"/>
    <w:rsid w:val="005C5711"/>
    <w:rsid w:val="005C5A5B"/>
    <w:rsid w:val="005C5C92"/>
    <w:rsid w:val="005C6473"/>
    <w:rsid w:val="005C6C78"/>
    <w:rsid w:val="005C6CD1"/>
    <w:rsid w:val="005C6CF4"/>
    <w:rsid w:val="005C6ED4"/>
    <w:rsid w:val="005C6EDA"/>
    <w:rsid w:val="005C73F9"/>
    <w:rsid w:val="005C7488"/>
    <w:rsid w:val="005C754B"/>
    <w:rsid w:val="005C7C02"/>
    <w:rsid w:val="005C7C05"/>
    <w:rsid w:val="005D0694"/>
    <w:rsid w:val="005D0E08"/>
    <w:rsid w:val="005D0E3D"/>
    <w:rsid w:val="005D0E59"/>
    <w:rsid w:val="005D0E62"/>
    <w:rsid w:val="005D0FE0"/>
    <w:rsid w:val="005D1155"/>
    <w:rsid w:val="005D1161"/>
    <w:rsid w:val="005D13BC"/>
    <w:rsid w:val="005D14D6"/>
    <w:rsid w:val="005D1519"/>
    <w:rsid w:val="005D16C2"/>
    <w:rsid w:val="005D1CBB"/>
    <w:rsid w:val="005D1E13"/>
    <w:rsid w:val="005D223C"/>
    <w:rsid w:val="005D2312"/>
    <w:rsid w:val="005D2593"/>
    <w:rsid w:val="005D2A9F"/>
    <w:rsid w:val="005D2E5A"/>
    <w:rsid w:val="005D2E99"/>
    <w:rsid w:val="005D3028"/>
    <w:rsid w:val="005D303B"/>
    <w:rsid w:val="005D3126"/>
    <w:rsid w:val="005D328F"/>
    <w:rsid w:val="005D32E0"/>
    <w:rsid w:val="005D3819"/>
    <w:rsid w:val="005D3ABE"/>
    <w:rsid w:val="005D3C25"/>
    <w:rsid w:val="005D41A1"/>
    <w:rsid w:val="005D459D"/>
    <w:rsid w:val="005D4803"/>
    <w:rsid w:val="005D48A7"/>
    <w:rsid w:val="005D48C1"/>
    <w:rsid w:val="005D4A1A"/>
    <w:rsid w:val="005D4BC9"/>
    <w:rsid w:val="005D543A"/>
    <w:rsid w:val="005D56CA"/>
    <w:rsid w:val="005D56E9"/>
    <w:rsid w:val="005D580B"/>
    <w:rsid w:val="005D589C"/>
    <w:rsid w:val="005D5903"/>
    <w:rsid w:val="005D5947"/>
    <w:rsid w:val="005D59D1"/>
    <w:rsid w:val="005D5A21"/>
    <w:rsid w:val="005D5CD0"/>
    <w:rsid w:val="005D5E86"/>
    <w:rsid w:val="005D60ED"/>
    <w:rsid w:val="005D6278"/>
    <w:rsid w:val="005D6363"/>
    <w:rsid w:val="005D66F0"/>
    <w:rsid w:val="005D685E"/>
    <w:rsid w:val="005D6890"/>
    <w:rsid w:val="005D6C23"/>
    <w:rsid w:val="005D72F7"/>
    <w:rsid w:val="005D7341"/>
    <w:rsid w:val="005D73CE"/>
    <w:rsid w:val="005D7428"/>
    <w:rsid w:val="005D744D"/>
    <w:rsid w:val="005D767E"/>
    <w:rsid w:val="005D7813"/>
    <w:rsid w:val="005D78BA"/>
    <w:rsid w:val="005D7DF6"/>
    <w:rsid w:val="005E03B5"/>
    <w:rsid w:val="005E0486"/>
    <w:rsid w:val="005E069A"/>
    <w:rsid w:val="005E0A43"/>
    <w:rsid w:val="005E0A47"/>
    <w:rsid w:val="005E0BB5"/>
    <w:rsid w:val="005E0C97"/>
    <w:rsid w:val="005E0DB8"/>
    <w:rsid w:val="005E0F49"/>
    <w:rsid w:val="005E131B"/>
    <w:rsid w:val="005E143C"/>
    <w:rsid w:val="005E16D4"/>
    <w:rsid w:val="005E1706"/>
    <w:rsid w:val="005E17A9"/>
    <w:rsid w:val="005E1D6C"/>
    <w:rsid w:val="005E1D97"/>
    <w:rsid w:val="005E1DCA"/>
    <w:rsid w:val="005E2369"/>
    <w:rsid w:val="005E2526"/>
    <w:rsid w:val="005E280F"/>
    <w:rsid w:val="005E28FA"/>
    <w:rsid w:val="005E2BAB"/>
    <w:rsid w:val="005E2E9A"/>
    <w:rsid w:val="005E2F49"/>
    <w:rsid w:val="005E30C5"/>
    <w:rsid w:val="005E3D6D"/>
    <w:rsid w:val="005E3E68"/>
    <w:rsid w:val="005E41AC"/>
    <w:rsid w:val="005E473F"/>
    <w:rsid w:val="005E48BD"/>
    <w:rsid w:val="005E49EF"/>
    <w:rsid w:val="005E4ABD"/>
    <w:rsid w:val="005E4AF5"/>
    <w:rsid w:val="005E4B86"/>
    <w:rsid w:val="005E5128"/>
    <w:rsid w:val="005E554B"/>
    <w:rsid w:val="005E55EC"/>
    <w:rsid w:val="005E561B"/>
    <w:rsid w:val="005E5725"/>
    <w:rsid w:val="005E5AD1"/>
    <w:rsid w:val="005E5C9B"/>
    <w:rsid w:val="005E5EC1"/>
    <w:rsid w:val="005E62B8"/>
    <w:rsid w:val="005E632D"/>
    <w:rsid w:val="005E67B8"/>
    <w:rsid w:val="005E67BC"/>
    <w:rsid w:val="005E684D"/>
    <w:rsid w:val="005E6AF2"/>
    <w:rsid w:val="005E6E39"/>
    <w:rsid w:val="005E7229"/>
    <w:rsid w:val="005E7263"/>
    <w:rsid w:val="005E744A"/>
    <w:rsid w:val="005E7B68"/>
    <w:rsid w:val="005E7C94"/>
    <w:rsid w:val="005E7D13"/>
    <w:rsid w:val="005E7D59"/>
    <w:rsid w:val="005E7D6C"/>
    <w:rsid w:val="005E7DFF"/>
    <w:rsid w:val="005F0072"/>
    <w:rsid w:val="005F02B1"/>
    <w:rsid w:val="005F0385"/>
    <w:rsid w:val="005F0FB7"/>
    <w:rsid w:val="005F0FC4"/>
    <w:rsid w:val="005F15FE"/>
    <w:rsid w:val="005F1819"/>
    <w:rsid w:val="005F184F"/>
    <w:rsid w:val="005F1B1D"/>
    <w:rsid w:val="005F1F45"/>
    <w:rsid w:val="005F2284"/>
    <w:rsid w:val="005F25D9"/>
    <w:rsid w:val="005F2767"/>
    <w:rsid w:val="005F2C37"/>
    <w:rsid w:val="005F2F1D"/>
    <w:rsid w:val="005F2F1E"/>
    <w:rsid w:val="005F361B"/>
    <w:rsid w:val="005F3641"/>
    <w:rsid w:val="005F3AAD"/>
    <w:rsid w:val="005F3C81"/>
    <w:rsid w:val="005F3D6B"/>
    <w:rsid w:val="005F4008"/>
    <w:rsid w:val="005F444D"/>
    <w:rsid w:val="005F4595"/>
    <w:rsid w:val="005F45EF"/>
    <w:rsid w:val="005F4D6A"/>
    <w:rsid w:val="005F558C"/>
    <w:rsid w:val="005F59E1"/>
    <w:rsid w:val="005F603A"/>
    <w:rsid w:val="005F635D"/>
    <w:rsid w:val="005F6797"/>
    <w:rsid w:val="005F67CA"/>
    <w:rsid w:val="005F6F17"/>
    <w:rsid w:val="005F70B6"/>
    <w:rsid w:val="005F73FC"/>
    <w:rsid w:val="005F7C1E"/>
    <w:rsid w:val="005F7D9B"/>
    <w:rsid w:val="00600347"/>
    <w:rsid w:val="006003D1"/>
    <w:rsid w:val="00600523"/>
    <w:rsid w:val="006008E1"/>
    <w:rsid w:val="00600938"/>
    <w:rsid w:val="00600D20"/>
    <w:rsid w:val="00600F09"/>
    <w:rsid w:val="00601194"/>
    <w:rsid w:val="0060125A"/>
    <w:rsid w:val="0060157E"/>
    <w:rsid w:val="0060172A"/>
    <w:rsid w:val="00601913"/>
    <w:rsid w:val="00601B86"/>
    <w:rsid w:val="00601D83"/>
    <w:rsid w:val="00601E3A"/>
    <w:rsid w:val="006021A5"/>
    <w:rsid w:val="006025CE"/>
    <w:rsid w:val="006026A0"/>
    <w:rsid w:val="006027C6"/>
    <w:rsid w:val="006028A2"/>
    <w:rsid w:val="00602C0F"/>
    <w:rsid w:val="006031EE"/>
    <w:rsid w:val="0060381B"/>
    <w:rsid w:val="006039A4"/>
    <w:rsid w:val="00603DA0"/>
    <w:rsid w:val="006044D2"/>
    <w:rsid w:val="0060477F"/>
    <w:rsid w:val="0060506E"/>
    <w:rsid w:val="006050C7"/>
    <w:rsid w:val="00605570"/>
    <w:rsid w:val="0060558B"/>
    <w:rsid w:val="00605B00"/>
    <w:rsid w:val="00605B54"/>
    <w:rsid w:val="00605E7E"/>
    <w:rsid w:val="00605EF9"/>
    <w:rsid w:val="00605FC0"/>
    <w:rsid w:val="00605FF5"/>
    <w:rsid w:val="0060613B"/>
    <w:rsid w:val="00606415"/>
    <w:rsid w:val="0060693E"/>
    <w:rsid w:val="00606B7D"/>
    <w:rsid w:val="00606EAD"/>
    <w:rsid w:val="00606EC2"/>
    <w:rsid w:val="006072F3"/>
    <w:rsid w:val="006074B4"/>
    <w:rsid w:val="006075CC"/>
    <w:rsid w:val="00607BAF"/>
    <w:rsid w:val="006105B3"/>
    <w:rsid w:val="006113AA"/>
    <w:rsid w:val="006119EB"/>
    <w:rsid w:val="00611A28"/>
    <w:rsid w:val="00611DBD"/>
    <w:rsid w:val="00611FD1"/>
    <w:rsid w:val="006124A0"/>
    <w:rsid w:val="0061271F"/>
    <w:rsid w:val="006128C3"/>
    <w:rsid w:val="00612B0D"/>
    <w:rsid w:val="0061318E"/>
    <w:rsid w:val="006131BE"/>
    <w:rsid w:val="00613D58"/>
    <w:rsid w:val="00613E90"/>
    <w:rsid w:val="006141CB"/>
    <w:rsid w:val="006146DB"/>
    <w:rsid w:val="00614F34"/>
    <w:rsid w:val="00615028"/>
    <w:rsid w:val="00615216"/>
    <w:rsid w:val="006152BC"/>
    <w:rsid w:val="00615C0B"/>
    <w:rsid w:val="00615C3C"/>
    <w:rsid w:val="00615DBB"/>
    <w:rsid w:val="00616AD6"/>
    <w:rsid w:val="00616BEB"/>
    <w:rsid w:val="0061707B"/>
    <w:rsid w:val="00617BC3"/>
    <w:rsid w:val="00617CE0"/>
    <w:rsid w:val="006200E6"/>
    <w:rsid w:val="00620181"/>
    <w:rsid w:val="00620232"/>
    <w:rsid w:val="006204AB"/>
    <w:rsid w:val="006208A4"/>
    <w:rsid w:val="00620A8B"/>
    <w:rsid w:val="00620BC2"/>
    <w:rsid w:val="0062107D"/>
    <w:rsid w:val="006216DA"/>
    <w:rsid w:val="00621827"/>
    <w:rsid w:val="00621848"/>
    <w:rsid w:val="00621914"/>
    <w:rsid w:val="006219B2"/>
    <w:rsid w:val="00621A25"/>
    <w:rsid w:val="00621EBE"/>
    <w:rsid w:val="00621FCB"/>
    <w:rsid w:val="00622085"/>
    <w:rsid w:val="0062245D"/>
    <w:rsid w:val="0062258C"/>
    <w:rsid w:val="006225F0"/>
    <w:rsid w:val="0062319E"/>
    <w:rsid w:val="0062354B"/>
    <w:rsid w:val="006235FC"/>
    <w:rsid w:val="00623880"/>
    <w:rsid w:val="006239AB"/>
    <w:rsid w:val="00623F75"/>
    <w:rsid w:val="0062411B"/>
    <w:rsid w:val="006243FE"/>
    <w:rsid w:val="006246FA"/>
    <w:rsid w:val="006250E6"/>
    <w:rsid w:val="00625298"/>
    <w:rsid w:val="006258A6"/>
    <w:rsid w:val="0062596F"/>
    <w:rsid w:val="00625C44"/>
    <w:rsid w:val="00625F31"/>
    <w:rsid w:val="006261A5"/>
    <w:rsid w:val="0062648F"/>
    <w:rsid w:val="0062661B"/>
    <w:rsid w:val="00626C82"/>
    <w:rsid w:val="006273B2"/>
    <w:rsid w:val="0062781C"/>
    <w:rsid w:val="006278AE"/>
    <w:rsid w:val="0062795E"/>
    <w:rsid w:val="00627A46"/>
    <w:rsid w:val="00627AAC"/>
    <w:rsid w:val="00627B9A"/>
    <w:rsid w:val="00627C98"/>
    <w:rsid w:val="00627ED5"/>
    <w:rsid w:val="00630004"/>
    <w:rsid w:val="006302D8"/>
    <w:rsid w:val="0063041D"/>
    <w:rsid w:val="00630491"/>
    <w:rsid w:val="00630DDB"/>
    <w:rsid w:val="00630E4A"/>
    <w:rsid w:val="00631019"/>
    <w:rsid w:val="0063131E"/>
    <w:rsid w:val="006314B1"/>
    <w:rsid w:val="006314EB"/>
    <w:rsid w:val="00631671"/>
    <w:rsid w:val="00631B5E"/>
    <w:rsid w:val="00631C0D"/>
    <w:rsid w:val="00632227"/>
    <w:rsid w:val="006325C3"/>
    <w:rsid w:val="00632632"/>
    <w:rsid w:val="006326BB"/>
    <w:rsid w:val="00632853"/>
    <w:rsid w:val="00632B3B"/>
    <w:rsid w:val="00632D10"/>
    <w:rsid w:val="00632DD4"/>
    <w:rsid w:val="00632FB1"/>
    <w:rsid w:val="0063320E"/>
    <w:rsid w:val="0063372A"/>
    <w:rsid w:val="00633C39"/>
    <w:rsid w:val="00633E91"/>
    <w:rsid w:val="00633F93"/>
    <w:rsid w:val="00633FA7"/>
    <w:rsid w:val="006341D7"/>
    <w:rsid w:val="00634B51"/>
    <w:rsid w:val="00634EB1"/>
    <w:rsid w:val="006353F4"/>
    <w:rsid w:val="006359CC"/>
    <w:rsid w:val="00635CF6"/>
    <w:rsid w:val="00635FFC"/>
    <w:rsid w:val="00636315"/>
    <w:rsid w:val="006364E5"/>
    <w:rsid w:val="0063668C"/>
    <w:rsid w:val="00636F65"/>
    <w:rsid w:val="00637004"/>
    <w:rsid w:val="00637063"/>
    <w:rsid w:val="00637124"/>
    <w:rsid w:val="00637321"/>
    <w:rsid w:val="006374FB"/>
    <w:rsid w:val="00637BFF"/>
    <w:rsid w:val="00637C41"/>
    <w:rsid w:val="00640003"/>
    <w:rsid w:val="00640722"/>
    <w:rsid w:val="006407AD"/>
    <w:rsid w:val="00640A12"/>
    <w:rsid w:val="00640AA1"/>
    <w:rsid w:val="00640AA3"/>
    <w:rsid w:val="00640AAB"/>
    <w:rsid w:val="00640F07"/>
    <w:rsid w:val="006412AC"/>
    <w:rsid w:val="00641536"/>
    <w:rsid w:val="00641934"/>
    <w:rsid w:val="006419D9"/>
    <w:rsid w:val="00642142"/>
    <w:rsid w:val="00642976"/>
    <w:rsid w:val="00642D5B"/>
    <w:rsid w:val="00642EBC"/>
    <w:rsid w:val="00643249"/>
    <w:rsid w:val="0064324A"/>
    <w:rsid w:val="00643283"/>
    <w:rsid w:val="006433DF"/>
    <w:rsid w:val="00643460"/>
    <w:rsid w:val="00643982"/>
    <w:rsid w:val="00643D9C"/>
    <w:rsid w:val="00644188"/>
    <w:rsid w:val="006441EC"/>
    <w:rsid w:val="0064458B"/>
    <w:rsid w:val="006445F1"/>
    <w:rsid w:val="006446A5"/>
    <w:rsid w:val="00644B3D"/>
    <w:rsid w:val="00644E35"/>
    <w:rsid w:val="00645012"/>
    <w:rsid w:val="00645209"/>
    <w:rsid w:val="00645448"/>
    <w:rsid w:val="0064556F"/>
    <w:rsid w:val="00645B75"/>
    <w:rsid w:val="00645BB8"/>
    <w:rsid w:val="006461CE"/>
    <w:rsid w:val="00646661"/>
    <w:rsid w:val="00646673"/>
    <w:rsid w:val="006467E1"/>
    <w:rsid w:val="00646BAB"/>
    <w:rsid w:val="00646C05"/>
    <w:rsid w:val="00646CE6"/>
    <w:rsid w:val="00646EA8"/>
    <w:rsid w:val="0064719A"/>
    <w:rsid w:val="006471D0"/>
    <w:rsid w:val="00647861"/>
    <w:rsid w:val="006478DD"/>
    <w:rsid w:val="00647FC2"/>
    <w:rsid w:val="006501DB"/>
    <w:rsid w:val="00650603"/>
    <w:rsid w:val="0065072B"/>
    <w:rsid w:val="006507D0"/>
    <w:rsid w:val="00651624"/>
    <w:rsid w:val="006519A9"/>
    <w:rsid w:val="00651E8F"/>
    <w:rsid w:val="006520C5"/>
    <w:rsid w:val="00652182"/>
    <w:rsid w:val="006521B6"/>
    <w:rsid w:val="00652751"/>
    <w:rsid w:val="00652A95"/>
    <w:rsid w:val="00653262"/>
    <w:rsid w:val="00653270"/>
    <w:rsid w:val="006534A4"/>
    <w:rsid w:val="006537F6"/>
    <w:rsid w:val="0065392B"/>
    <w:rsid w:val="00653940"/>
    <w:rsid w:val="00653B81"/>
    <w:rsid w:val="00653D74"/>
    <w:rsid w:val="00653DE7"/>
    <w:rsid w:val="00654160"/>
    <w:rsid w:val="006541BF"/>
    <w:rsid w:val="006542A3"/>
    <w:rsid w:val="006542F4"/>
    <w:rsid w:val="00654540"/>
    <w:rsid w:val="00654570"/>
    <w:rsid w:val="00654822"/>
    <w:rsid w:val="00654D0F"/>
    <w:rsid w:val="00655AFD"/>
    <w:rsid w:val="00655BCF"/>
    <w:rsid w:val="00655DF5"/>
    <w:rsid w:val="006560AE"/>
    <w:rsid w:val="00656164"/>
    <w:rsid w:val="00656623"/>
    <w:rsid w:val="00656B55"/>
    <w:rsid w:val="00656D24"/>
    <w:rsid w:val="00657543"/>
    <w:rsid w:val="00657A05"/>
    <w:rsid w:val="0065AA17"/>
    <w:rsid w:val="0065B9E7"/>
    <w:rsid w:val="00660088"/>
    <w:rsid w:val="006601B8"/>
    <w:rsid w:val="00660510"/>
    <w:rsid w:val="006605E0"/>
    <w:rsid w:val="0066068D"/>
    <w:rsid w:val="00660862"/>
    <w:rsid w:val="00660F7A"/>
    <w:rsid w:val="00660FA0"/>
    <w:rsid w:val="006613BC"/>
    <w:rsid w:val="006616E7"/>
    <w:rsid w:val="00661C3D"/>
    <w:rsid w:val="00661D4B"/>
    <w:rsid w:val="00661ECA"/>
    <w:rsid w:val="0066234C"/>
    <w:rsid w:val="00662499"/>
    <w:rsid w:val="006626BC"/>
    <w:rsid w:val="00662A80"/>
    <w:rsid w:val="00662CB5"/>
    <w:rsid w:val="006632AD"/>
    <w:rsid w:val="006632CE"/>
    <w:rsid w:val="00663730"/>
    <w:rsid w:val="00663850"/>
    <w:rsid w:val="0066427C"/>
    <w:rsid w:val="0066440B"/>
    <w:rsid w:val="00664512"/>
    <w:rsid w:val="0066465B"/>
    <w:rsid w:val="0066484C"/>
    <w:rsid w:val="00664A7D"/>
    <w:rsid w:val="00664E1F"/>
    <w:rsid w:val="00664EB4"/>
    <w:rsid w:val="00664F62"/>
    <w:rsid w:val="00664F68"/>
    <w:rsid w:val="00665875"/>
    <w:rsid w:val="00665B46"/>
    <w:rsid w:val="00665CA4"/>
    <w:rsid w:val="00665CE9"/>
    <w:rsid w:val="00665E58"/>
    <w:rsid w:val="006662B6"/>
    <w:rsid w:val="0066633A"/>
    <w:rsid w:val="00666468"/>
    <w:rsid w:val="006667A7"/>
    <w:rsid w:val="00666996"/>
    <w:rsid w:val="00666CAC"/>
    <w:rsid w:val="00666CD1"/>
    <w:rsid w:val="00666D2F"/>
    <w:rsid w:val="00666F8C"/>
    <w:rsid w:val="006674A5"/>
    <w:rsid w:val="0066770D"/>
    <w:rsid w:val="00667E5B"/>
    <w:rsid w:val="00667FF8"/>
    <w:rsid w:val="006701D8"/>
    <w:rsid w:val="00670622"/>
    <w:rsid w:val="00670AE2"/>
    <w:rsid w:val="00670F66"/>
    <w:rsid w:val="00670F87"/>
    <w:rsid w:val="00670F89"/>
    <w:rsid w:val="0067118D"/>
    <w:rsid w:val="0067123C"/>
    <w:rsid w:val="00671D72"/>
    <w:rsid w:val="00671E6B"/>
    <w:rsid w:val="00671E90"/>
    <w:rsid w:val="006720AE"/>
    <w:rsid w:val="00672289"/>
    <w:rsid w:val="00672577"/>
    <w:rsid w:val="00672612"/>
    <w:rsid w:val="0067269C"/>
    <w:rsid w:val="006726DE"/>
    <w:rsid w:val="006729CC"/>
    <w:rsid w:val="00672B00"/>
    <w:rsid w:val="00673221"/>
    <w:rsid w:val="0067369C"/>
    <w:rsid w:val="0067382F"/>
    <w:rsid w:val="00673BD8"/>
    <w:rsid w:val="006744AE"/>
    <w:rsid w:val="006745CD"/>
    <w:rsid w:val="00674AEF"/>
    <w:rsid w:val="00674F3E"/>
    <w:rsid w:val="0067505A"/>
    <w:rsid w:val="00675580"/>
    <w:rsid w:val="00675BC6"/>
    <w:rsid w:val="00675DAA"/>
    <w:rsid w:val="0067651C"/>
    <w:rsid w:val="00676D29"/>
    <w:rsid w:val="006774F3"/>
    <w:rsid w:val="006775B6"/>
    <w:rsid w:val="00677DE7"/>
    <w:rsid w:val="00680246"/>
    <w:rsid w:val="00680319"/>
    <w:rsid w:val="00680670"/>
    <w:rsid w:val="0068094C"/>
    <w:rsid w:val="00680A0C"/>
    <w:rsid w:val="00680ED3"/>
    <w:rsid w:val="0068122B"/>
    <w:rsid w:val="00681339"/>
    <w:rsid w:val="006814A1"/>
    <w:rsid w:val="00681786"/>
    <w:rsid w:val="00681A6F"/>
    <w:rsid w:val="00681C52"/>
    <w:rsid w:val="00681EDA"/>
    <w:rsid w:val="006820E8"/>
    <w:rsid w:val="0068217C"/>
    <w:rsid w:val="00682AC8"/>
    <w:rsid w:val="00682B73"/>
    <w:rsid w:val="00682B9A"/>
    <w:rsid w:val="00683076"/>
    <w:rsid w:val="00683845"/>
    <w:rsid w:val="0068385D"/>
    <w:rsid w:val="0068392B"/>
    <w:rsid w:val="00683D02"/>
    <w:rsid w:val="00684106"/>
    <w:rsid w:val="00684158"/>
    <w:rsid w:val="00684263"/>
    <w:rsid w:val="0068428B"/>
    <w:rsid w:val="0068436D"/>
    <w:rsid w:val="00684793"/>
    <w:rsid w:val="00684930"/>
    <w:rsid w:val="00684AC6"/>
    <w:rsid w:val="00685453"/>
    <w:rsid w:val="006855A9"/>
    <w:rsid w:val="00685631"/>
    <w:rsid w:val="006856F7"/>
    <w:rsid w:val="00685E4E"/>
    <w:rsid w:val="00685F6B"/>
    <w:rsid w:val="006860BA"/>
    <w:rsid w:val="0068622B"/>
    <w:rsid w:val="006869B4"/>
    <w:rsid w:val="00686FFC"/>
    <w:rsid w:val="00687144"/>
    <w:rsid w:val="00687167"/>
    <w:rsid w:val="00687BF0"/>
    <w:rsid w:val="0069045F"/>
    <w:rsid w:val="00690649"/>
    <w:rsid w:val="00690B23"/>
    <w:rsid w:val="00690FB8"/>
    <w:rsid w:val="00691158"/>
    <w:rsid w:val="006913BE"/>
    <w:rsid w:val="00691921"/>
    <w:rsid w:val="00691E32"/>
    <w:rsid w:val="00692466"/>
    <w:rsid w:val="00692493"/>
    <w:rsid w:val="00692882"/>
    <w:rsid w:val="00692AC5"/>
    <w:rsid w:val="006930E0"/>
    <w:rsid w:val="006930FC"/>
    <w:rsid w:val="00693230"/>
    <w:rsid w:val="00693538"/>
    <w:rsid w:val="0069385A"/>
    <w:rsid w:val="00693BBB"/>
    <w:rsid w:val="00693ED5"/>
    <w:rsid w:val="00694009"/>
    <w:rsid w:val="00694334"/>
    <w:rsid w:val="0069461C"/>
    <w:rsid w:val="00695134"/>
    <w:rsid w:val="0069534C"/>
    <w:rsid w:val="006953B1"/>
    <w:rsid w:val="006953B7"/>
    <w:rsid w:val="00695658"/>
    <w:rsid w:val="00695975"/>
    <w:rsid w:val="00695A94"/>
    <w:rsid w:val="00695AFD"/>
    <w:rsid w:val="00695E76"/>
    <w:rsid w:val="00695FD4"/>
    <w:rsid w:val="0069611D"/>
    <w:rsid w:val="00696338"/>
    <w:rsid w:val="00696814"/>
    <w:rsid w:val="00696953"/>
    <w:rsid w:val="00696C91"/>
    <w:rsid w:val="00696F59"/>
    <w:rsid w:val="00697648"/>
    <w:rsid w:val="0069768E"/>
    <w:rsid w:val="006977F5"/>
    <w:rsid w:val="00697A52"/>
    <w:rsid w:val="00697A76"/>
    <w:rsid w:val="006A05C1"/>
    <w:rsid w:val="006A080A"/>
    <w:rsid w:val="006A0EC5"/>
    <w:rsid w:val="006A134C"/>
    <w:rsid w:val="006A1607"/>
    <w:rsid w:val="006A190D"/>
    <w:rsid w:val="006A1BCB"/>
    <w:rsid w:val="006A1BCE"/>
    <w:rsid w:val="006A1D61"/>
    <w:rsid w:val="006A1F1C"/>
    <w:rsid w:val="006A203C"/>
    <w:rsid w:val="006A220D"/>
    <w:rsid w:val="006A236F"/>
    <w:rsid w:val="006A27BE"/>
    <w:rsid w:val="006A3032"/>
    <w:rsid w:val="006A3838"/>
    <w:rsid w:val="006A3DAF"/>
    <w:rsid w:val="006A3E30"/>
    <w:rsid w:val="006A3EA7"/>
    <w:rsid w:val="006A437F"/>
    <w:rsid w:val="006A4645"/>
    <w:rsid w:val="006A4796"/>
    <w:rsid w:val="006A4A1A"/>
    <w:rsid w:val="006A4A5A"/>
    <w:rsid w:val="006A4A78"/>
    <w:rsid w:val="006A4F53"/>
    <w:rsid w:val="006A5956"/>
    <w:rsid w:val="006A5BD2"/>
    <w:rsid w:val="006A5C39"/>
    <w:rsid w:val="006A62BF"/>
    <w:rsid w:val="006A6E22"/>
    <w:rsid w:val="006A7029"/>
    <w:rsid w:val="006A707F"/>
    <w:rsid w:val="006A7167"/>
    <w:rsid w:val="006A733A"/>
    <w:rsid w:val="006A73A3"/>
    <w:rsid w:val="006A73B5"/>
    <w:rsid w:val="006A74EF"/>
    <w:rsid w:val="006A785C"/>
    <w:rsid w:val="006A78F5"/>
    <w:rsid w:val="006A7D17"/>
    <w:rsid w:val="006B00F2"/>
    <w:rsid w:val="006B00F7"/>
    <w:rsid w:val="006B014E"/>
    <w:rsid w:val="006B018C"/>
    <w:rsid w:val="006B01A2"/>
    <w:rsid w:val="006B02B2"/>
    <w:rsid w:val="006B05E7"/>
    <w:rsid w:val="006B14A5"/>
    <w:rsid w:val="006B19FB"/>
    <w:rsid w:val="006B1A2A"/>
    <w:rsid w:val="006B1D96"/>
    <w:rsid w:val="006B2013"/>
    <w:rsid w:val="006B2875"/>
    <w:rsid w:val="006B2AD9"/>
    <w:rsid w:val="006B312C"/>
    <w:rsid w:val="006B32B4"/>
    <w:rsid w:val="006B3558"/>
    <w:rsid w:val="006B35D6"/>
    <w:rsid w:val="006B3786"/>
    <w:rsid w:val="006B3BC6"/>
    <w:rsid w:val="006B3C8C"/>
    <w:rsid w:val="006B40CC"/>
    <w:rsid w:val="006B4134"/>
    <w:rsid w:val="006B44D8"/>
    <w:rsid w:val="006B4682"/>
    <w:rsid w:val="006B479D"/>
    <w:rsid w:val="006B47BA"/>
    <w:rsid w:val="006B4AF6"/>
    <w:rsid w:val="006B4B80"/>
    <w:rsid w:val="006B4C42"/>
    <w:rsid w:val="006B5124"/>
    <w:rsid w:val="006B5407"/>
    <w:rsid w:val="006B594D"/>
    <w:rsid w:val="006B5A2B"/>
    <w:rsid w:val="006B640E"/>
    <w:rsid w:val="006B6529"/>
    <w:rsid w:val="006B6A91"/>
    <w:rsid w:val="006B6AAB"/>
    <w:rsid w:val="006B6E0D"/>
    <w:rsid w:val="006B7061"/>
    <w:rsid w:val="006B7093"/>
    <w:rsid w:val="006B72C2"/>
    <w:rsid w:val="006B7CE9"/>
    <w:rsid w:val="006B7DB0"/>
    <w:rsid w:val="006B7DBB"/>
    <w:rsid w:val="006BCFAF"/>
    <w:rsid w:val="006C0001"/>
    <w:rsid w:val="006C0237"/>
    <w:rsid w:val="006C0357"/>
    <w:rsid w:val="006C038F"/>
    <w:rsid w:val="006C0510"/>
    <w:rsid w:val="006C0C1D"/>
    <w:rsid w:val="006C0FDC"/>
    <w:rsid w:val="006C102A"/>
    <w:rsid w:val="006C20CA"/>
    <w:rsid w:val="006C21AF"/>
    <w:rsid w:val="006C21D3"/>
    <w:rsid w:val="006C2285"/>
    <w:rsid w:val="006C2676"/>
    <w:rsid w:val="006C26CF"/>
    <w:rsid w:val="006C2886"/>
    <w:rsid w:val="006C3187"/>
    <w:rsid w:val="006C3268"/>
    <w:rsid w:val="006C34A0"/>
    <w:rsid w:val="006C3900"/>
    <w:rsid w:val="006C39BF"/>
    <w:rsid w:val="006C3B0D"/>
    <w:rsid w:val="006C407A"/>
    <w:rsid w:val="006C4181"/>
    <w:rsid w:val="006C427B"/>
    <w:rsid w:val="006C45B6"/>
    <w:rsid w:val="006C4721"/>
    <w:rsid w:val="006C4D8D"/>
    <w:rsid w:val="006C4DDA"/>
    <w:rsid w:val="006C5176"/>
    <w:rsid w:val="006C5196"/>
    <w:rsid w:val="006C5213"/>
    <w:rsid w:val="006C577D"/>
    <w:rsid w:val="006C57CF"/>
    <w:rsid w:val="006C59CB"/>
    <w:rsid w:val="006C5A9F"/>
    <w:rsid w:val="006C5DC3"/>
    <w:rsid w:val="006C5E0A"/>
    <w:rsid w:val="006C63F4"/>
    <w:rsid w:val="006C669B"/>
    <w:rsid w:val="006C6A38"/>
    <w:rsid w:val="006C6A90"/>
    <w:rsid w:val="006C6D3C"/>
    <w:rsid w:val="006C74FD"/>
    <w:rsid w:val="006C7876"/>
    <w:rsid w:val="006C793B"/>
    <w:rsid w:val="006C7DC0"/>
    <w:rsid w:val="006C7DF8"/>
    <w:rsid w:val="006C7F71"/>
    <w:rsid w:val="006D111C"/>
    <w:rsid w:val="006D114D"/>
    <w:rsid w:val="006D124B"/>
    <w:rsid w:val="006D1790"/>
    <w:rsid w:val="006D19D9"/>
    <w:rsid w:val="006D1CF5"/>
    <w:rsid w:val="006D1D81"/>
    <w:rsid w:val="006D1E5A"/>
    <w:rsid w:val="006D220B"/>
    <w:rsid w:val="006D3248"/>
    <w:rsid w:val="006D34EB"/>
    <w:rsid w:val="006D3F64"/>
    <w:rsid w:val="006D469B"/>
    <w:rsid w:val="006D47A0"/>
    <w:rsid w:val="006D4832"/>
    <w:rsid w:val="006D4929"/>
    <w:rsid w:val="006D4B65"/>
    <w:rsid w:val="006D4D66"/>
    <w:rsid w:val="006D4E3A"/>
    <w:rsid w:val="006D50B4"/>
    <w:rsid w:val="006D5C63"/>
    <w:rsid w:val="006D5CC4"/>
    <w:rsid w:val="006D5CC8"/>
    <w:rsid w:val="006D5F24"/>
    <w:rsid w:val="006D617C"/>
    <w:rsid w:val="006D6304"/>
    <w:rsid w:val="006D6721"/>
    <w:rsid w:val="006D68E2"/>
    <w:rsid w:val="006D6A04"/>
    <w:rsid w:val="006D6AE6"/>
    <w:rsid w:val="006D6E7F"/>
    <w:rsid w:val="006D6ED2"/>
    <w:rsid w:val="006D6F45"/>
    <w:rsid w:val="006D74BC"/>
    <w:rsid w:val="006E0089"/>
    <w:rsid w:val="006E052E"/>
    <w:rsid w:val="006E078E"/>
    <w:rsid w:val="006E0CBF"/>
    <w:rsid w:val="006E0DE9"/>
    <w:rsid w:val="006E0E42"/>
    <w:rsid w:val="006E0EFE"/>
    <w:rsid w:val="006E1455"/>
    <w:rsid w:val="006E157B"/>
    <w:rsid w:val="006E1631"/>
    <w:rsid w:val="006E1A30"/>
    <w:rsid w:val="006E1B3F"/>
    <w:rsid w:val="006E2832"/>
    <w:rsid w:val="006E29D0"/>
    <w:rsid w:val="006E2A98"/>
    <w:rsid w:val="006E2BF8"/>
    <w:rsid w:val="006E2DBB"/>
    <w:rsid w:val="006E2E9D"/>
    <w:rsid w:val="006E2EA6"/>
    <w:rsid w:val="006E3330"/>
    <w:rsid w:val="006E3A34"/>
    <w:rsid w:val="006E3A72"/>
    <w:rsid w:val="006E3B83"/>
    <w:rsid w:val="006E3D74"/>
    <w:rsid w:val="006E3E08"/>
    <w:rsid w:val="006E489D"/>
    <w:rsid w:val="006E4C61"/>
    <w:rsid w:val="006E549A"/>
    <w:rsid w:val="006E56A9"/>
    <w:rsid w:val="006E5B46"/>
    <w:rsid w:val="006E5BAD"/>
    <w:rsid w:val="006E5ED6"/>
    <w:rsid w:val="006E6069"/>
    <w:rsid w:val="006E6670"/>
    <w:rsid w:val="006E6B82"/>
    <w:rsid w:val="006E6F74"/>
    <w:rsid w:val="006E7273"/>
    <w:rsid w:val="006E75BD"/>
    <w:rsid w:val="006E78FF"/>
    <w:rsid w:val="006E7E08"/>
    <w:rsid w:val="006F073F"/>
    <w:rsid w:val="006F0DFF"/>
    <w:rsid w:val="006F0F61"/>
    <w:rsid w:val="006F1016"/>
    <w:rsid w:val="006F11E9"/>
    <w:rsid w:val="006F12D6"/>
    <w:rsid w:val="006F1AA1"/>
    <w:rsid w:val="006F1C11"/>
    <w:rsid w:val="006F1F1C"/>
    <w:rsid w:val="006F28FF"/>
    <w:rsid w:val="006F2918"/>
    <w:rsid w:val="006F2E04"/>
    <w:rsid w:val="006F2E5D"/>
    <w:rsid w:val="006F31C5"/>
    <w:rsid w:val="006F3604"/>
    <w:rsid w:val="006F3970"/>
    <w:rsid w:val="006F3AE5"/>
    <w:rsid w:val="006F41A4"/>
    <w:rsid w:val="006F4704"/>
    <w:rsid w:val="006F4ABF"/>
    <w:rsid w:val="006F5272"/>
    <w:rsid w:val="006F52F8"/>
    <w:rsid w:val="006F5386"/>
    <w:rsid w:val="006F5670"/>
    <w:rsid w:val="006F5A9F"/>
    <w:rsid w:val="006F5B92"/>
    <w:rsid w:val="006F5D48"/>
    <w:rsid w:val="006F62EA"/>
    <w:rsid w:val="006F66E2"/>
    <w:rsid w:val="006F67A1"/>
    <w:rsid w:val="006F6942"/>
    <w:rsid w:val="006F6ADF"/>
    <w:rsid w:val="006F6D9A"/>
    <w:rsid w:val="006F6FA4"/>
    <w:rsid w:val="006F717B"/>
    <w:rsid w:val="006F7FB1"/>
    <w:rsid w:val="007001C0"/>
    <w:rsid w:val="0070033F"/>
    <w:rsid w:val="0070077F"/>
    <w:rsid w:val="007007B5"/>
    <w:rsid w:val="00700B5E"/>
    <w:rsid w:val="00700D48"/>
    <w:rsid w:val="00700E7A"/>
    <w:rsid w:val="0070188B"/>
    <w:rsid w:val="0070195C"/>
    <w:rsid w:val="00701A65"/>
    <w:rsid w:val="00701B60"/>
    <w:rsid w:val="00701CB7"/>
    <w:rsid w:val="00701CD8"/>
    <w:rsid w:val="00701D93"/>
    <w:rsid w:val="00701D96"/>
    <w:rsid w:val="00701F07"/>
    <w:rsid w:val="00701FB0"/>
    <w:rsid w:val="00702453"/>
    <w:rsid w:val="00702656"/>
    <w:rsid w:val="00702857"/>
    <w:rsid w:val="00702A5A"/>
    <w:rsid w:val="00702CDE"/>
    <w:rsid w:val="00702E3D"/>
    <w:rsid w:val="00702E5E"/>
    <w:rsid w:val="00703836"/>
    <w:rsid w:val="00703BDF"/>
    <w:rsid w:val="00703CB1"/>
    <w:rsid w:val="00703F06"/>
    <w:rsid w:val="007041A7"/>
    <w:rsid w:val="0070443B"/>
    <w:rsid w:val="00704774"/>
    <w:rsid w:val="0070493F"/>
    <w:rsid w:val="00704961"/>
    <w:rsid w:val="00704E0F"/>
    <w:rsid w:val="00704E43"/>
    <w:rsid w:val="0070501F"/>
    <w:rsid w:val="00705ABE"/>
    <w:rsid w:val="00705FC3"/>
    <w:rsid w:val="007065D9"/>
    <w:rsid w:val="007068C1"/>
    <w:rsid w:val="00707005"/>
    <w:rsid w:val="00707167"/>
    <w:rsid w:val="007078CE"/>
    <w:rsid w:val="007078DE"/>
    <w:rsid w:val="007079DB"/>
    <w:rsid w:val="00707A08"/>
    <w:rsid w:val="00707CA6"/>
    <w:rsid w:val="00710044"/>
    <w:rsid w:val="0071022E"/>
    <w:rsid w:val="007103D8"/>
    <w:rsid w:val="00710405"/>
    <w:rsid w:val="007106C8"/>
    <w:rsid w:val="00710C87"/>
    <w:rsid w:val="00710CB9"/>
    <w:rsid w:val="00710DE2"/>
    <w:rsid w:val="007110B1"/>
    <w:rsid w:val="00711569"/>
    <w:rsid w:val="007117B1"/>
    <w:rsid w:val="0071183E"/>
    <w:rsid w:val="007118E9"/>
    <w:rsid w:val="00712003"/>
    <w:rsid w:val="0071210C"/>
    <w:rsid w:val="007127BA"/>
    <w:rsid w:val="007129F9"/>
    <w:rsid w:val="00712A5E"/>
    <w:rsid w:val="00712E40"/>
    <w:rsid w:val="00713078"/>
    <w:rsid w:val="007130D8"/>
    <w:rsid w:val="00713175"/>
    <w:rsid w:val="00713580"/>
    <w:rsid w:val="00713A8E"/>
    <w:rsid w:val="00713AD8"/>
    <w:rsid w:val="00714604"/>
    <w:rsid w:val="00714AF8"/>
    <w:rsid w:val="0071541C"/>
    <w:rsid w:val="007157A3"/>
    <w:rsid w:val="00715A3F"/>
    <w:rsid w:val="00715DC1"/>
    <w:rsid w:val="00716144"/>
    <w:rsid w:val="0071622E"/>
    <w:rsid w:val="00716497"/>
    <w:rsid w:val="007171F2"/>
    <w:rsid w:val="007172B9"/>
    <w:rsid w:val="007172CA"/>
    <w:rsid w:val="0071732B"/>
    <w:rsid w:val="007173C8"/>
    <w:rsid w:val="00717518"/>
    <w:rsid w:val="0071789A"/>
    <w:rsid w:val="007178F8"/>
    <w:rsid w:val="00717A80"/>
    <w:rsid w:val="00717C74"/>
    <w:rsid w:val="00717F61"/>
    <w:rsid w:val="0072020E"/>
    <w:rsid w:val="00720220"/>
    <w:rsid w:val="00720603"/>
    <w:rsid w:val="00720707"/>
    <w:rsid w:val="00720736"/>
    <w:rsid w:val="007207C8"/>
    <w:rsid w:val="00720F8B"/>
    <w:rsid w:val="007212CE"/>
    <w:rsid w:val="00721510"/>
    <w:rsid w:val="00721523"/>
    <w:rsid w:val="0072158F"/>
    <w:rsid w:val="007215FA"/>
    <w:rsid w:val="0072173D"/>
    <w:rsid w:val="00721BCB"/>
    <w:rsid w:val="00721C4A"/>
    <w:rsid w:val="007220CF"/>
    <w:rsid w:val="00722208"/>
    <w:rsid w:val="0072224D"/>
    <w:rsid w:val="0072295C"/>
    <w:rsid w:val="0072381B"/>
    <w:rsid w:val="00723D5F"/>
    <w:rsid w:val="00723FC9"/>
    <w:rsid w:val="00724215"/>
    <w:rsid w:val="00724E54"/>
    <w:rsid w:val="00725517"/>
    <w:rsid w:val="00725631"/>
    <w:rsid w:val="0072568D"/>
    <w:rsid w:val="0072589D"/>
    <w:rsid w:val="007258AB"/>
    <w:rsid w:val="00725A2B"/>
    <w:rsid w:val="00725D5E"/>
    <w:rsid w:val="00725D7E"/>
    <w:rsid w:val="007264E2"/>
    <w:rsid w:val="00726657"/>
    <w:rsid w:val="00726979"/>
    <w:rsid w:val="0072698C"/>
    <w:rsid w:val="00726BFF"/>
    <w:rsid w:val="00727344"/>
    <w:rsid w:val="00727857"/>
    <w:rsid w:val="007279F9"/>
    <w:rsid w:val="00727CC8"/>
    <w:rsid w:val="0073025E"/>
    <w:rsid w:val="007304BF"/>
    <w:rsid w:val="007305CE"/>
    <w:rsid w:val="00730616"/>
    <w:rsid w:val="007308FC"/>
    <w:rsid w:val="00730C89"/>
    <w:rsid w:val="00730DD9"/>
    <w:rsid w:val="00730ECB"/>
    <w:rsid w:val="00730F30"/>
    <w:rsid w:val="00730F6B"/>
    <w:rsid w:val="00730FCC"/>
    <w:rsid w:val="007317AD"/>
    <w:rsid w:val="007319F5"/>
    <w:rsid w:val="00731A3E"/>
    <w:rsid w:val="00731AF2"/>
    <w:rsid w:val="0073225B"/>
    <w:rsid w:val="0073225C"/>
    <w:rsid w:val="007322BC"/>
    <w:rsid w:val="007322D7"/>
    <w:rsid w:val="007325E7"/>
    <w:rsid w:val="00732C6B"/>
    <w:rsid w:val="00732CAD"/>
    <w:rsid w:val="00732CD4"/>
    <w:rsid w:val="007333AB"/>
    <w:rsid w:val="00733478"/>
    <w:rsid w:val="00733BF5"/>
    <w:rsid w:val="00733CEC"/>
    <w:rsid w:val="00733D61"/>
    <w:rsid w:val="0073452D"/>
    <w:rsid w:val="00734907"/>
    <w:rsid w:val="00734BD5"/>
    <w:rsid w:val="00734BD8"/>
    <w:rsid w:val="00734C8B"/>
    <w:rsid w:val="00734D60"/>
    <w:rsid w:val="00734F4C"/>
    <w:rsid w:val="00735370"/>
    <w:rsid w:val="007354FB"/>
    <w:rsid w:val="007359F4"/>
    <w:rsid w:val="00735BBB"/>
    <w:rsid w:val="00735FAD"/>
    <w:rsid w:val="00736397"/>
    <w:rsid w:val="00736819"/>
    <w:rsid w:val="00736CA6"/>
    <w:rsid w:val="00736E21"/>
    <w:rsid w:val="00737545"/>
    <w:rsid w:val="00737C77"/>
    <w:rsid w:val="00737C98"/>
    <w:rsid w:val="00737D73"/>
    <w:rsid w:val="00740015"/>
    <w:rsid w:val="007401BA"/>
    <w:rsid w:val="00740624"/>
    <w:rsid w:val="007407C5"/>
    <w:rsid w:val="007408FE"/>
    <w:rsid w:val="00740997"/>
    <w:rsid w:val="00740B6D"/>
    <w:rsid w:val="00740BBB"/>
    <w:rsid w:val="00740DE0"/>
    <w:rsid w:val="00740F44"/>
    <w:rsid w:val="00740F72"/>
    <w:rsid w:val="0074156B"/>
    <w:rsid w:val="007416D2"/>
    <w:rsid w:val="00741F40"/>
    <w:rsid w:val="007421A5"/>
    <w:rsid w:val="007421BC"/>
    <w:rsid w:val="0074261B"/>
    <w:rsid w:val="0074266D"/>
    <w:rsid w:val="007428EE"/>
    <w:rsid w:val="0074303B"/>
    <w:rsid w:val="0074309A"/>
    <w:rsid w:val="00743521"/>
    <w:rsid w:val="00743622"/>
    <w:rsid w:val="0074387C"/>
    <w:rsid w:val="00744032"/>
    <w:rsid w:val="0074431E"/>
    <w:rsid w:val="0074438E"/>
    <w:rsid w:val="007443F6"/>
    <w:rsid w:val="00744534"/>
    <w:rsid w:val="007449D5"/>
    <w:rsid w:val="00744C01"/>
    <w:rsid w:val="00744F84"/>
    <w:rsid w:val="007450E7"/>
    <w:rsid w:val="00745569"/>
    <w:rsid w:val="00745A07"/>
    <w:rsid w:val="00745BCF"/>
    <w:rsid w:val="00745CE2"/>
    <w:rsid w:val="00745DA1"/>
    <w:rsid w:val="0074613A"/>
    <w:rsid w:val="00746E9E"/>
    <w:rsid w:val="0074704B"/>
    <w:rsid w:val="007470C1"/>
    <w:rsid w:val="007472D7"/>
    <w:rsid w:val="007473E5"/>
    <w:rsid w:val="00747405"/>
    <w:rsid w:val="00747B59"/>
    <w:rsid w:val="00747C3C"/>
    <w:rsid w:val="00747CFD"/>
    <w:rsid w:val="00747D54"/>
    <w:rsid w:val="00747D7B"/>
    <w:rsid w:val="00747D8E"/>
    <w:rsid w:val="007501AD"/>
    <w:rsid w:val="007503B5"/>
    <w:rsid w:val="00750876"/>
    <w:rsid w:val="007508BA"/>
    <w:rsid w:val="007509BA"/>
    <w:rsid w:val="00750E36"/>
    <w:rsid w:val="007513CF"/>
    <w:rsid w:val="00751809"/>
    <w:rsid w:val="00751F20"/>
    <w:rsid w:val="007523B3"/>
    <w:rsid w:val="00752BD5"/>
    <w:rsid w:val="00752EC7"/>
    <w:rsid w:val="00752F7D"/>
    <w:rsid w:val="00753143"/>
    <w:rsid w:val="00753A11"/>
    <w:rsid w:val="007546B1"/>
    <w:rsid w:val="00754785"/>
    <w:rsid w:val="00754AF1"/>
    <w:rsid w:val="00754BB5"/>
    <w:rsid w:val="00754EDA"/>
    <w:rsid w:val="00755029"/>
    <w:rsid w:val="00755072"/>
    <w:rsid w:val="00755371"/>
    <w:rsid w:val="0075553A"/>
    <w:rsid w:val="00755619"/>
    <w:rsid w:val="00755746"/>
    <w:rsid w:val="0075579C"/>
    <w:rsid w:val="00755B33"/>
    <w:rsid w:val="00755D1B"/>
    <w:rsid w:val="0075657F"/>
    <w:rsid w:val="00756742"/>
    <w:rsid w:val="00756A68"/>
    <w:rsid w:val="00756CDF"/>
    <w:rsid w:val="00756D37"/>
    <w:rsid w:val="00756EED"/>
    <w:rsid w:val="00756F39"/>
    <w:rsid w:val="007572A9"/>
    <w:rsid w:val="007575BD"/>
    <w:rsid w:val="007576DF"/>
    <w:rsid w:val="007601B0"/>
    <w:rsid w:val="007602A7"/>
    <w:rsid w:val="0076036F"/>
    <w:rsid w:val="00760597"/>
    <w:rsid w:val="0076075F"/>
    <w:rsid w:val="00760B52"/>
    <w:rsid w:val="00760D12"/>
    <w:rsid w:val="00761200"/>
    <w:rsid w:val="00761659"/>
    <w:rsid w:val="00761A9F"/>
    <w:rsid w:val="00761FF5"/>
    <w:rsid w:val="007620BA"/>
    <w:rsid w:val="00762497"/>
    <w:rsid w:val="007626E0"/>
    <w:rsid w:val="00762A97"/>
    <w:rsid w:val="00762CB1"/>
    <w:rsid w:val="007631A7"/>
    <w:rsid w:val="00763684"/>
    <w:rsid w:val="00763932"/>
    <w:rsid w:val="00763A32"/>
    <w:rsid w:val="00763B54"/>
    <w:rsid w:val="00764062"/>
    <w:rsid w:val="00764344"/>
    <w:rsid w:val="0076435F"/>
    <w:rsid w:val="00764C76"/>
    <w:rsid w:val="00764F68"/>
    <w:rsid w:val="007650B0"/>
    <w:rsid w:val="0076511E"/>
    <w:rsid w:val="0076582A"/>
    <w:rsid w:val="00765ADA"/>
    <w:rsid w:val="00765B81"/>
    <w:rsid w:val="00765D45"/>
    <w:rsid w:val="0076611A"/>
    <w:rsid w:val="007663B1"/>
    <w:rsid w:val="007663C8"/>
    <w:rsid w:val="007666B0"/>
    <w:rsid w:val="00766A04"/>
    <w:rsid w:val="00767416"/>
    <w:rsid w:val="00767862"/>
    <w:rsid w:val="007678A7"/>
    <w:rsid w:val="00767CF9"/>
    <w:rsid w:val="00767E4B"/>
    <w:rsid w:val="00767ECB"/>
    <w:rsid w:val="007703F2"/>
    <w:rsid w:val="007705EA"/>
    <w:rsid w:val="00770715"/>
    <w:rsid w:val="007709E6"/>
    <w:rsid w:val="00770E0D"/>
    <w:rsid w:val="00770F72"/>
    <w:rsid w:val="0077119B"/>
    <w:rsid w:val="007712AB"/>
    <w:rsid w:val="007712FC"/>
    <w:rsid w:val="007715F9"/>
    <w:rsid w:val="0077167A"/>
    <w:rsid w:val="00771DA5"/>
    <w:rsid w:val="007720E6"/>
    <w:rsid w:val="0077227E"/>
    <w:rsid w:val="0077229F"/>
    <w:rsid w:val="00772596"/>
    <w:rsid w:val="00772A36"/>
    <w:rsid w:val="00772B8A"/>
    <w:rsid w:val="00772D35"/>
    <w:rsid w:val="0077314F"/>
    <w:rsid w:val="00773201"/>
    <w:rsid w:val="0077322B"/>
    <w:rsid w:val="00773431"/>
    <w:rsid w:val="00773473"/>
    <w:rsid w:val="00773947"/>
    <w:rsid w:val="00773B28"/>
    <w:rsid w:val="00773D79"/>
    <w:rsid w:val="00774085"/>
    <w:rsid w:val="007740F8"/>
    <w:rsid w:val="0077419E"/>
    <w:rsid w:val="007743B5"/>
    <w:rsid w:val="00774A6C"/>
    <w:rsid w:val="00774CA2"/>
    <w:rsid w:val="00774E23"/>
    <w:rsid w:val="007751E2"/>
    <w:rsid w:val="007752D1"/>
    <w:rsid w:val="007755AB"/>
    <w:rsid w:val="00775628"/>
    <w:rsid w:val="00775B82"/>
    <w:rsid w:val="007764F8"/>
    <w:rsid w:val="0077651B"/>
    <w:rsid w:val="00776E92"/>
    <w:rsid w:val="00777253"/>
    <w:rsid w:val="00777296"/>
    <w:rsid w:val="00777B07"/>
    <w:rsid w:val="00777CD1"/>
    <w:rsid w:val="00777F18"/>
    <w:rsid w:val="00777FAB"/>
    <w:rsid w:val="00780120"/>
    <w:rsid w:val="00780407"/>
    <w:rsid w:val="007805C8"/>
    <w:rsid w:val="00780CC0"/>
    <w:rsid w:val="00780DEE"/>
    <w:rsid w:val="00780E34"/>
    <w:rsid w:val="0078119C"/>
    <w:rsid w:val="007818FD"/>
    <w:rsid w:val="00781FC7"/>
    <w:rsid w:val="00782830"/>
    <w:rsid w:val="00782897"/>
    <w:rsid w:val="0078289A"/>
    <w:rsid w:val="00782DAE"/>
    <w:rsid w:val="00782F47"/>
    <w:rsid w:val="0078308C"/>
    <w:rsid w:val="0078349B"/>
    <w:rsid w:val="007837D5"/>
    <w:rsid w:val="00783B71"/>
    <w:rsid w:val="0078448C"/>
    <w:rsid w:val="0078490D"/>
    <w:rsid w:val="007849B4"/>
    <w:rsid w:val="00784C14"/>
    <w:rsid w:val="00784E4A"/>
    <w:rsid w:val="007850FC"/>
    <w:rsid w:val="00785167"/>
    <w:rsid w:val="0078541E"/>
    <w:rsid w:val="0078549E"/>
    <w:rsid w:val="00785978"/>
    <w:rsid w:val="00785A19"/>
    <w:rsid w:val="00785E08"/>
    <w:rsid w:val="00785EB7"/>
    <w:rsid w:val="00786038"/>
    <w:rsid w:val="007865A2"/>
    <w:rsid w:val="007867E2"/>
    <w:rsid w:val="00786A48"/>
    <w:rsid w:val="00786A86"/>
    <w:rsid w:val="00786BE0"/>
    <w:rsid w:val="00786C0C"/>
    <w:rsid w:val="00786C22"/>
    <w:rsid w:val="00786D06"/>
    <w:rsid w:val="00786F3C"/>
    <w:rsid w:val="00787904"/>
    <w:rsid w:val="00787CED"/>
    <w:rsid w:val="00787E8E"/>
    <w:rsid w:val="00787F73"/>
    <w:rsid w:val="00787FA8"/>
    <w:rsid w:val="0079049C"/>
    <w:rsid w:val="007906F1"/>
    <w:rsid w:val="00790F58"/>
    <w:rsid w:val="007918FA"/>
    <w:rsid w:val="00791DBE"/>
    <w:rsid w:val="007921B4"/>
    <w:rsid w:val="007925AC"/>
    <w:rsid w:val="00792935"/>
    <w:rsid w:val="00793079"/>
    <w:rsid w:val="00793B70"/>
    <w:rsid w:val="00793B72"/>
    <w:rsid w:val="00794023"/>
    <w:rsid w:val="00794497"/>
    <w:rsid w:val="0079485E"/>
    <w:rsid w:val="00794B2E"/>
    <w:rsid w:val="00794DDC"/>
    <w:rsid w:val="00794DFD"/>
    <w:rsid w:val="00794ED1"/>
    <w:rsid w:val="00794FAF"/>
    <w:rsid w:val="007952E0"/>
    <w:rsid w:val="00795375"/>
    <w:rsid w:val="00795429"/>
    <w:rsid w:val="0079574F"/>
    <w:rsid w:val="00795835"/>
    <w:rsid w:val="00795864"/>
    <w:rsid w:val="00795A73"/>
    <w:rsid w:val="00795D95"/>
    <w:rsid w:val="00795EB5"/>
    <w:rsid w:val="00795FC9"/>
    <w:rsid w:val="007963E6"/>
    <w:rsid w:val="007967A2"/>
    <w:rsid w:val="00796F90"/>
    <w:rsid w:val="007970A5"/>
    <w:rsid w:val="007970D6"/>
    <w:rsid w:val="007971CE"/>
    <w:rsid w:val="00797746"/>
    <w:rsid w:val="00797B2A"/>
    <w:rsid w:val="00797CE5"/>
    <w:rsid w:val="007A0148"/>
    <w:rsid w:val="007A09D0"/>
    <w:rsid w:val="007A0B79"/>
    <w:rsid w:val="007A1312"/>
    <w:rsid w:val="007A14C5"/>
    <w:rsid w:val="007A15DC"/>
    <w:rsid w:val="007A173E"/>
    <w:rsid w:val="007A186E"/>
    <w:rsid w:val="007A1C8F"/>
    <w:rsid w:val="007A2054"/>
    <w:rsid w:val="007A209B"/>
    <w:rsid w:val="007A265E"/>
    <w:rsid w:val="007A2B6F"/>
    <w:rsid w:val="007A2EA1"/>
    <w:rsid w:val="007A323B"/>
    <w:rsid w:val="007A339A"/>
    <w:rsid w:val="007A33F3"/>
    <w:rsid w:val="007A3548"/>
    <w:rsid w:val="007A3705"/>
    <w:rsid w:val="007A3ACA"/>
    <w:rsid w:val="007A3D30"/>
    <w:rsid w:val="007A3D5E"/>
    <w:rsid w:val="007A3DBB"/>
    <w:rsid w:val="007A3EBC"/>
    <w:rsid w:val="007A4146"/>
    <w:rsid w:val="007A431E"/>
    <w:rsid w:val="007A4401"/>
    <w:rsid w:val="007A4463"/>
    <w:rsid w:val="007A4497"/>
    <w:rsid w:val="007A4542"/>
    <w:rsid w:val="007A48F1"/>
    <w:rsid w:val="007A4EF8"/>
    <w:rsid w:val="007A4F14"/>
    <w:rsid w:val="007A4F63"/>
    <w:rsid w:val="007A523B"/>
    <w:rsid w:val="007A5388"/>
    <w:rsid w:val="007A604F"/>
    <w:rsid w:val="007A63CE"/>
    <w:rsid w:val="007A6588"/>
    <w:rsid w:val="007A65A1"/>
    <w:rsid w:val="007A6970"/>
    <w:rsid w:val="007A6A1E"/>
    <w:rsid w:val="007A6CCD"/>
    <w:rsid w:val="007A6F77"/>
    <w:rsid w:val="007A72F7"/>
    <w:rsid w:val="007A72FC"/>
    <w:rsid w:val="007A740A"/>
    <w:rsid w:val="007A7CDA"/>
    <w:rsid w:val="007A7F0A"/>
    <w:rsid w:val="007B0270"/>
    <w:rsid w:val="007B062C"/>
    <w:rsid w:val="007B0A99"/>
    <w:rsid w:val="007B0BA4"/>
    <w:rsid w:val="007B0BFA"/>
    <w:rsid w:val="007B0C54"/>
    <w:rsid w:val="007B12F4"/>
    <w:rsid w:val="007B1840"/>
    <w:rsid w:val="007B1E89"/>
    <w:rsid w:val="007B20CE"/>
    <w:rsid w:val="007B2208"/>
    <w:rsid w:val="007B24F7"/>
    <w:rsid w:val="007B28CC"/>
    <w:rsid w:val="007B2BEF"/>
    <w:rsid w:val="007B2CAF"/>
    <w:rsid w:val="007B2CB0"/>
    <w:rsid w:val="007B2F93"/>
    <w:rsid w:val="007B3275"/>
    <w:rsid w:val="007B32D1"/>
    <w:rsid w:val="007B3A2C"/>
    <w:rsid w:val="007B3A66"/>
    <w:rsid w:val="007B3B13"/>
    <w:rsid w:val="007B3BE9"/>
    <w:rsid w:val="007B45B8"/>
    <w:rsid w:val="007B470A"/>
    <w:rsid w:val="007B47C4"/>
    <w:rsid w:val="007B49E6"/>
    <w:rsid w:val="007B4F0A"/>
    <w:rsid w:val="007B5376"/>
    <w:rsid w:val="007B5433"/>
    <w:rsid w:val="007B5505"/>
    <w:rsid w:val="007B56E3"/>
    <w:rsid w:val="007B597F"/>
    <w:rsid w:val="007B599D"/>
    <w:rsid w:val="007B5B3D"/>
    <w:rsid w:val="007B6016"/>
    <w:rsid w:val="007B6125"/>
    <w:rsid w:val="007B619C"/>
    <w:rsid w:val="007B61B5"/>
    <w:rsid w:val="007B650D"/>
    <w:rsid w:val="007B66B4"/>
    <w:rsid w:val="007B6BCC"/>
    <w:rsid w:val="007B6CFE"/>
    <w:rsid w:val="007B70B6"/>
    <w:rsid w:val="007B7143"/>
    <w:rsid w:val="007B747C"/>
    <w:rsid w:val="007B7693"/>
    <w:rsid w:val="007B77EA"/>
    <w:rsid w:val="007B78B6"/>
    <w:rsid w:val="007B79BA"/>
    <w:rsid w:val="007B7A05"/>
    <w:rsid w:val="007B7D10"/>
    <w:rsid w:val="007B7FB6"/>
    <w:rsid w:val="007C0292"/>
    <w:rsid w:val="007C05D8"/>
    <w:rsid w:val="007C05F3"/>
    <w:rsid w:val="007C06CB"/>
    <w:rsid w:val="007C087A"/>
    <w:rsid w:val="007C0D8D"/>
    <w:rsid w:val="007C0F1F"/>
    <w:rsid w:val="007C106F"/>
    <w:rsid w:val="007C10E1"/>
    <w:rsid w:val="007C125F"/>
    <w:rsid w:val="007C153A"/>
    <w:rsid w:val="007C1658"/>
    <w:rsid w:val="007C16B5"/>
    <w:rsid w:val="007C184E"/>
    <w:rsid w:val="007C19B4"/>
    <w:rsid w:val="007C1C23"/>
    <w:rsid w:val="007C22D0"/>
    <w:rsid w:val="007C2463"/>
    <w:rsid w:val="007C277D"/>
    <w:rsid w:val="007C2DF7"/>
    <w:rsid w:val="007C2FC9"/>
    <w:rsid w:val="007C3216"/>
    <w:rsid w:val="007C34AB"/>
    <w:rsid w:val="007C3576"/>
    <w:rsid w:val="007C3C21"/>
    <w:rsid w:val="007C3E9D"/>
    <w:rsid w:val="007C3F80"/>
    <w:rsid w:val="007C4040"/>
    <w:rsid w:val="007C45B2"/>
    <w:rsid w:val="007C45F9"/>
    <w:rsid w:val="007C482F"/>
    <w:rsid w:val="007C4999"/>
    <w:rsid w:val="007C49D3"/>
    <w:rsid w:val="007C4AD8"/>
    <w:rsid w:val="007C4E96"/>
    <w:rsid w:val="007C4EC1"/>
    <w:rsid w:val="007C4F6F"/>
    <w:rsid w:val="007C52D9"/>
    <w:rsid w:val="007C5AB2"/>
    <w:rsid w:val="007C5B37"/>
    <w:rsid w:val="007C5C9E"/>
    <w:rsid w:val="007C5D09"/>
    <w:rsid w:val="007C651F"/>
    <w:rsid w:val="007C65FF"/>
    <w:rsid w:val="007C6BF6"/>
    <w:rsid w:val="007C6F2F"/>
    <w:rsid w:val="007C7209"/>
    <w:rsid w:val="007C727D"/>
    <w:rsid w:val="007C75B3"/>
    <w:rsid w:val="007C7B2F"/>
    <w:rsid w:val="007C7CF6"/>
    <w:rsid w:val="007D019C"/>
    <w:rsid w:val="007D023D"/>
    <w:rsid w:val="007D027F"/>
    <w:rsid w:val="007D04CE"/>
    <w:rsid w:val="007D097A"/>
    <w:rsid w:val="007D0A2A"/>
    <w:rsid w:val="007D0E38"/>
    <w:rsid w:val="007D0E92"/>
    <w:rsid w:val="007D1077"/>
    <w:rsid w:val="007D10A5"/>
    <w:rsid w:val="007D137B"/>
    <w:rsid w:val="007D17E2"/>
    <w:rsid w:val="007D187E"/>
    <w:rsid w:val="007D191E"/>
    <w:rsid w:val="007D1C9E"/>
    <w:rsid w:val="007D1E36"/>
    <w:rsid w:val="007D1E65"/>
    <w:rsid w:val="007D1FE7"/>
    <w:rsid w:val="007D204A"/>
    <w:rsid w:val="007D212C"/>
    <w:rsid w:val="007D21E5"/>
    <w:rsid w:val="007D2545"/>
    <w:rsid w:val="007D27D6"/>
    <w:rsid w:val="007D2920"/>
    <w:rsid w:val="007D2B7E"/>
    <w:rsid w:val="007D2CD4"/>
    <w:rsid w:val="007D2D07"/>
    <w:rsid w:val="007D339C"/>
    <w:rsid w:val="007D3F0A"/>
    <w:rsid w:val="007D3FBB"/>
    <w:rsid w:val="007D41AE"/>
    <w:rsid w:val="007D4278"/>
    <w:rsid w:val="007D4379"/>
    <w:rsid w:val="007D4AA7"/>
    <w:rsid w:val="007D4AED"/>
    <w:rsid w:val="007D4AF6"/>
    <w:rsid w:val="007D4EDC"/>
    <w:rsid w:val="007D4F62"/>
    <w:rsid w:val="007D4FA2"/>
    <w:rsid w:val="007D513D"/>
    <w:rsid w:val="007D5AA2"/>
    <w:rsid w:val="007D629D"/>
    <w:rsid w:val="007D659D"/>
    <w:rsid w:val="007D679A"/>
    <w:rsid w:val="007D6953"/>
    <w:rsid w:val="007D6956"/>
    <w:rsid w:val="007D6AEF"/>
    <w:rsid w:val="007D6CE5"/>
    <w:rsid w:val="007D6E0D"/>
    <w:rsid w:val="007D7216"/>
    <w:rsid w:val="007D753A"/>
    <w:rsid w:val="007D77AE"/>
    <w:rsid w:val="007D77E8"/>
    <w:rsid w:val="007D79F1"/>
    <w:rsid w:val="007D7C99"/>
    <w:rsid w:val="007D7CAE"/>
    <w:rsid w:val="007D7DF8"/>
    <w:rsid w:val="007D7F11"/>
    <w:rsid w:val="007D7F95"/>
    <w:rsid w:val="007D7FD6"/>
    <w:rsid w:val="007E006D"/>
    <w:rsid w:val="007E00C4"/>
    <w:rsid w:val="007E01F3"/>
    <w:rsid w:val="007E0324"/>
    <w:rsid w:val="007E0AA2"/>
    <w:rsid w:val="007E0B61"/>
    <w:rsid w:val="007E0BCD"/>
    <w:rsid w:val="007E0C14"/>
    <w:rsid w:val="007E115A"/>
    <w:rsid w:val="007E11F6"/>
    <w:rsid w:val="007E1202"/>
    <w:rsid w:val="007E1D46"/>
    <w:rsid w:val="007E1EF8"/>
    <w:rsid w:val="007E1F47"/>
    <w:rsid w:val="007E2990"/>
    <w:rsid w:val="007E2A6F"/>
    <w:rsid w:val="007E2FF1"/>
    <w:rsid w:val="007E38E9"/>
    <w:rsid w:val="007E3A77"/>
    <w:rsid w:val="007E3AD5"/>
    <w:rsid w:val="007E3B2E"/>
    <w:rsid w:val="007E3BA6"/>
    <w:rsid w:val="007E3DE2"/>
    <w:rsid w:val="007E3DF0"/>
    <w:rsid w:val="007E40B9"/>
    <w:rsid w:val="007E42E1"/>
    <w:rsid w:val="007E458A"/>
    <w:rsid w:val="007E4663"/>
    <w:rsid w:val="007E47FB"/>
    <w:rsid w:val="007E4E00"/>
    <w:rsid w:val="007E4ED3"/>
    <w:rsid w:val="007E5303"/>
    <w:rsid w:val="007E5715"/>
    <w:rsid w:val="007E5C2C"/>
    <w:rsid w:val="007E5D17"/>
    <w:rsid w:val="007E5EF5"/>
    <w:rsid w:val="007E61F9"/>
    <w:rsid w:val="007E6211"/>
    <w:rsid w:val="007E6CA6"/>
    <w:rsid w:val="007E7064"/>
    <w:rsid w:val="007E7880"/>
    <w:rsid w:val="007E7A9C"/>
    <w:rsid w:val="007E7D1A"/>
    <w:rsid w:val="007E7E07"/>
    <w:rsid w:val="007F0113"/>
    <w:rsid w:val="007F0116"/>
    <w:rsid w:val="007F036D"/>
    <w:rsid w:val="007F037C"/>
    <w:rsid w:val="007F0954"/>
    <w:rsid w:val="007F107D"/>
    <w:rsid w:val="007F10C3"/>
    <w:rsid w:val="007F14B7"/>
    <w:rsid w:val="007F150C"/>
    <w:rsid w:val="007F169C"/>
    <w:rsid w:val="007F1A7E"/>
    <w:rsid w:val="007F243E"/>
    <w:rsid w:val="007F247D"/>
    <w:rsid w:val="007F257C"/>
    <w:rsid w:val="007F2803"/>
    <w:rsid w:val="007F289F"/>
    <w:rsid w:val="007F2AD8"/>
    <w:rsid w:val="007F2CF9"/>
    <w:rsid w:val="007F2E74"/>
    <w:rsid w:val="007F2EAF"/>
    <w:rsid w:val="007F32A0"/>
    <w:rsid w:val="007F3E89"/>
    <w:rsid w:val="007F3EAB"/>
    <w:rsid w:val="007F42DF"/>
    <w:rsid w:val="007F44EA"/>
    <w:rsid w:val="007F461C"/>
    <w:rsid w:val="007F46FD"/>
    <w:rsid w:val="007F488F"/>
    <w:rsid w:val="007F48FE"/>
    <w:rsid w:val="007F4C73"/>
    <w:rsid w:val="007F5235"/>
    <w:rsid w:val="007F57CC"/>
    <w:rsid w:val="007F591F"/>
    <w:rsid w:val="007F5F82"/>
    <w:rsid w:val="007F5FC5"/>
    <w:rsid w:val="007F622C"/>
    <w:rsid w:val="007F6571"/>
    <w:rsid w:val="007F6C0B"/>
    <w:rsid w:val="007F71A4"/>
    <w:rsid w:val="007F7212"/>
    <w:rsid w:val="007F722A"/>
    <w:rsid w:val="007F7BF0"/>
    <w:rsid w:val="007F7E55"/>
    <w:rsid w:val="00800086"/>
    <w:rsid w:val="0080032B"/>
    <w:rsid w:val="00800B3E"/>
    <w:rsid w:val="00800C70"/>
    <w:rsid w:val="00801176"/>
    <w:rsid w:val="0080137E"/>
    <w:rsid w:val="00801538"/>
    <w:rsid w:val="00801554"/>
    <w:rsid w:val="00801B72"/>
    <w:rsid w:val="00801BE5"/>
    <w:rsid w:val="00801EDA"/>
    <w:rsid w:val="00801EF0"/>
    <w:rsid w:val="00801F2A"/>
    <w:rsid w:val="00802209"/>
    <w:rsid w:val="0080244E"/>
    <w:rsid w:val="00802635"/>
    <w:rsid w:val="00802991"/>
    <w:rsid w:val="008029E6"/>
    <w:rsid w:val="00802E79"/>
    <w:rsid w:val="00803AC7"/>
    <w:rsid w:val="00803B34"/>
    <w:rsid w:val="0080400B"/>
    <w:rsid w:val="00804391"/>
    <w:rsid w:val="008046BA"/>
    <w:rsid w:val="00804A34"/>
    <w:rsid w:val="00804E28"/>
    <w:rsid w:val="00804E37"/>
    <w:rsid w:val="00804E5A"/>
    <w:rsid w:val="0080514E"/>
    <w:rsid w:val="00805185"/>
    <w:rsid w:val="00805A85"/>
    <w:rsid w:val="00805CD3"/>
    <w:rsid w:val="00805E57"/>
    <w:rsid w:val="00805E94"/>
    <w:rsid w:val="00805EAC"/>
    <w:rsid w:val="008063B5"/>
    <w:rsid w:val="00806415"/>
    <w:rsid w:val="00806910"/>
    <w:rsid w:val="00807198"/>
    <w:rsid w:val="008071E5"/>
    <w:rsid w:val="0080732F"/>
    <w:rsid w:val="008073F9"/>
    <w:rsid w:val="008074BD"/>
    <w:rsid w:val="008077AB"/>
    <w:rsid w:val="00810201"/>
    <w:rsid w:val="00810467"/>
    <w:rsid w:val="008104C0"/>
    <w:rsid w:val="008104C3"/>
    <w:rsid w:val="00810959"/>
    <w:rsid w:val="00810998"/>
    <w:rsid w:val="00810D09"/>
    <w:rsid w:val="00810F02"/>
    <w:rsid w:val="00811241"/>
    <w:rsid w:val="00811388"/>
    <w:rsid w:val="0081143C"/>
    <w:rsid w:val="0081172F"/>
    <w:rsid w:val="00812062"/>
    <w:rsid w:val="00812083"/>
    <w:rsid w:val="00812088"/>
    <w:rsid w:val="008131F3"/>
    <w:rsid w:val="0081332D"/>
    <w:rsid w:val="0081390E"/>
    <w:rsid w:val="00814151"/>
    <w:rsid w:val="00814449"/>
    <w:rsid w:val="00814854"/>
    <w:rsid w:val="008148AB"/>
    <w:rsid w:val="00814D38"/>
    <w:rsid w:val="00814F00"/>
    <w:rsid w:val="00814F3B"/>
    <w:rsid w:val="00814FB3"/>
    <w:rsid w:val="008151FF"/>
    <w:rsid w:val="00815A66"/>
    <w:rsid w:val="00815AFC"/>
    <w:rsid w:val="00815D0C"/>
    <w:rsid w:val="00815F1B"/>
    <w:rsid w:val="00816090"/>
    <w:rsid w:val="0081647C"/>
    <w:rsid w:val="008168DC"/>
    <w:rsid w:val="00816FAF"/>
    <w:rsid w:val="0081726A"/>
    <w:rsid w:val="00817AD0"/>
    <w:rsid w:val="008200A5"/>
    <w:rsid w:val="00820217"/>
    <w:rsid w:val="008205ED"/>
    <w:rsid w:val="008208DC"/>
    <w:rsid w:val="00820C16"/>
    <w:rsid w:val="00820CFB"/>
    <w:rsid w:val="00820DDC"/>
    <w:rsid w:val="00821A4C"/>
    <w:rsid w:val="00821AAD"/>
    <w:rsid w:val="00821B4F"/>
    <w:rsid w:val="00821B9E"/>
    <w:rsid w:val="00821C28"/>
    <w:rsid w:val="00821E2C"/>
    <w:rsid w:val="00822124"/>
    <w:rsid w:val="00822132"/>
    <w:rsid w:val="0082213F"/>
    <w:rsid w:val="00822623"/>
    <w:rsid w:val="00822827"/>
    <w:rsid w:val="00822D3A"/>
    <w:rsid w:val="00822E20"/>
    <w:rsid w:val="00822E3E"/>
    <w:rsid w:val="00822F25"/>
    <w:rsid w:val="008233DF"/>
    <w:rsid w:val="0082359A"/>
    <w:rsid w:val="008239E6"/>
    <w:rsid w:val="00823A0E"/>
    <w:rsid w:val="00823BB2"/>
    <w:rsid w:val="00823F14"/>
    <w:rsid w:val="0082419B"/>
    <w:rsid w:val="0082423A"/>
    <w:rsid w:val="0082446E"/>
    <w:rsid w:val="00824AA0"/>
    <w:rsid w:val="00824AC4"/>
    <w:rsid w:val="00824FA8"/>
    <w:rsid w:val="00825409"/>
    <w:rsid w:val="00825ADE"/>
    <w:rsid w:val="00826940"/>
    <w:rsid w:val="00826A03"/>
    <w:rsid w:val="00826BCD"/>
    <w:rsid w:val="00826D74"/>
    <w:rsid w:val="00827328"/>
    <w:rsid w:val="008275B0"/>
    <w:rsid w:val="008278AA"/>
    <w:rsid w:val="008278B9"/>
    <w:rsid w:val="00827994"/>
    <w:rsid w:val="00827C5D"/>
    <w:rsid w:val="00827C7E"/>
    <w:rsid w:val="00827EEB"/>
    <w:rsid w:val="00828686"/>
    <w:rsid w:val="00829CB1"/>
    <w:rsid w:val="0083049F"/>
    <w:rsid w:val="00830730"/>
    <w:rsid w:val="008309A3"/>
    <w:rsid w:val="00830B98"/>
    <w:rsid w:val="00830E11"/>
    <w:rsid w:val="00830F8D"/>
    <w:rsid w:val="0083183D"/>
    <w:rsid w:val="0083193F"/>
    <w:rsid w:val="00831AB5"/>
    <w:rsid w:val="00831DE8"/>
    <w:rsid w:val="00832382"/>
    <w:rsid w:val="00832403"/>
    <w:rsid w:val="00832535"/>
    <w:rsid w:val="00832848"/>
    <w:rsid w:val="00832978"/>
    <w:rsid w:val="008329AE"/>
    <w:rsid w:val="00832D5A"/>
    <w:rsid w:val="00832FC7"/>
    <w:rsid w:val="0083316C"/>
    <w:rsid w:val="008331CB"/>
    <w:rsid w:val="008332E0"/>
    <w:rsid w:val="008335D9"/>
    <w:rsid w:val="0083361C"/>
    <w:rsid w:val="00833931"/>
    <w:rsid w:val="00833AEA"/>
    <w:rsid w:val="00833BC8"/>
    <w:rsid w:val="00834199"/>
    <w:rsid w:val="00834552"/>
    <w:rsid w:val="008346F7"/>
    <w:rsid w:val="008347D7"/>
    <w:rsid w:val="008348AE"/>
    <w:rsid w:val="00835426"/>
    <w:rsid w:val="00835492"/>
    <w:rsid w:val="00835A4D"/>
    <w:rsid w:val="00835CCB"/>
    <w:rsid w:val="008368B1"/>
    <w:rsid w:val="008368E6"/>
    <w:rsid w:val="00836B7B"/>
    <w:rsid w:val="00836BE9"/>
    <w:rsid w:val="00836EB9"/>
    <w:rsid w:val="00836F42"/>
    <w:rsid w:val="00837044"/>
    <w:rsid w:val="008370CB"/>
    <w:rsid w:val="0083763A"/>
    <w:rsid w:val="008376E9"/>
    <w:rsid w:val="008377DC"/>
    <w:rsid w:val="008377F0"/>
    <w:rsid w:val="0083790A"/>
    <w:rsid w:val="00837B81"/>
    <w:rsid w:val="00837C3D"/>
    <w:rsid w:val="00837E00"/>
    <w:rsid w:val="00837E5A"/>
    <w:rsid w:val="00837F08"/>
    <w:rsid w:val="00837FC4"/>
    <w:rsid w:val="00840CAA"/>
    <w:rsid w:val="00840EFA"/>
    <w:rsid w:val="00840F0B"/>
    <w:rsid w:val="008411D7"/>
    <w:rsid w:val="00841234"/>
    <w:rsid w:val="0084124F"/>
    <w:rsid w:val="008413F3"/>
    <w:rsid w:val="0084154F"/>
    <w:rsid w:val="00841A5C"/>
    <w:rsid w:val="00841E17"/>
    <w:rsid w:val="00841EDA"/>
    <w:rsid w:val="008425A5"/>
    <w:rsid w:val="00842609"/>
    <w:rsid w:val="00842656"/>
    <w:rsid w:val="008426F3"/>
    <w:rsid w:val="00842916"/>
    <w:rsid w:val="00842A89"/>
    <w:rsid w:val="00843888"/>
    <w:rsid w:val="00843C14"/>
    <w:rsid w:val="00844379"/>
    <w:rsid w:val="008447E1"/>
    <w:rsid w:val="00844C4D"/>
    <w:rsid w:val="00844DB6"/>
    <w:rsid w:val="00844F86"/>
    <w:rsid w:val="008450DE"/>
    <w:rsid w:val="008455BD"/>
    <w:rsid w:val="00845629"/>
    <w:rsid w:val="00845888"/>
    <w:rsid w:val="00845902"/>
    <w:rsid w:val="00845919"/>
    <w:rsid w:val="0084592A"/>
    <w:rsid w:val="0084593F"/>
    <w:rsid w:val="00845F0E"/>
    <w:rsid w:val="00846113"/>
    <w:rsid w:val="008461DB"/>
    <w:rsid w:val="008462D0"/>
    <w:rsid w:val="00846354"/>
    <w:rsid w:val="00846742"/>
    <w:rsid w:val="00846799"/>
    <w:rsid w:val="00846930"/>
    <w:rsid w:val="008469DC"/>
    <w:rsid w:val="00846A52"/>
    <w:rsid w:val="00847765"/>
    <w:rsid w:val="008500D4"/>
    <w:rsid w:val="008500DB"/>
    <w:rsid w:val="0085031C"/>
    <w:rsid w:val="008504BA"/>
    <w:rsid w:val="008507FB"/>
    <w:rsid w:val="00850C0D"/>
    <w:rsid w:val="00850D4A"/>
    <w:rsid w:val="00850DF5"/>
    <w:rsid w:val="00850E6B"/>
    <w:rsid w:val="00851287"/>
    <w:rsid w:val="00851323"/>
    <w:rsid w:val="008514C4"/>
    <w:rsid w:val="00851936"/>
    <w:rsid w:val="00851CF2"/>
    <w:rsid w:val="00851FC2"/>
    <w:rsid w:val="00851FF2"/>
    <w:rsid w:val="00852057"/>
    <w:rsid w:val="00852528"/>
    <w:rsid w:val="00852649"/>
    <w:rsid w:val="00852841"/>
    <w:rsid w:val="00852A69"/>
    <w:rsid w:val="00852E5C"/>
    <w:rsid w:val="008533FF"/>
    <w:rsid w:val="008538DE"/>
    <w:rsid w:val="00853903"/>
    <w:rsid w:val="00853A32"/>
    <w:rsid w:val="0085449E"/>
    <w:rsid w:val="00854521"/>
    <w:rsid w:val="00854574"/>
    <w:rsid w:val="008545FB"/>
    <w:rsid w:val="008547BC"/>
    <w:rsid w:val="008547DE"/>
    <w:rsid w:val="00854C06"/>
    <w:rsid w:val="00854E42"/>
    <w:rsid w:val="00855432"/>
    <w:rsid w:val="0085557D"/>
    <w:rsid w:val="008557B8"/>
    <w:rsid w:val="00855BBE"/>
    <w:rsid w:val="00855CCC"/>
    <w:rsid w:val="00855F63"/>
    <w:rsid w:val="00855FAB"/>
    <w:rsid w:val="0085612E"/>
    <w:rsid w:val="008568B4"/>
    <w:rsid w:val="00856A45"/>
    <w:rsid w:val="008571CB"/>
    <w:rsid w:val="008575D8"/>
    <w:rsid w:val="008576F8"/>
    <w:rsid w:val="008578E7"/>
    <w:rsid w:val="00857A91"/>
    <w:rsid w:val="00857F36"/>
    <w:rsid w:val="0086016B"/>
    <w:rsid w:val="00860225"/>
    <w:rsid w:val="0086030A"/>
    <w:rsid w:val="00860527"/>
    <w:rsid w:val="008605B0"/>
    <w:rsid w:val="008607B5"/>
    <w:rsid w:val="008607E6"/>
    <w:rsid w:val="00860914"/>
    <w:rsid w:val="00860F6F"/>
    <w:rsid w:val="00861086"/>
    <w:rsid w:val="008615FD"/>
    <w:rsid w:val="00861842"/>
    <w:rsid w:val="00861E24"/>
    <w:rsid w:val="00862099"/>
    <w:rsid w:val="00862894"/>
    <w:rsid w:val="00862E4F"/>
    <w:rsid w:val="0086307F"/>
    <w:rsid w:val="0086312F"/>
    <w:rsid w:val="00863217"/>
    <w:rsid w:val="008633A4"/>
    <w:rsid w:val="008634F8"/>
    <w:rsid w:val="008636AC"/>
    <w:rsid w:val="008636D6"/>
    <w:rsid w:val="0086392E"/>
    <w:rsid w:val="00863A74"/>
    <w:rsid w:val="00863DDB"/>
    <w:rsid w:val="00863F3C"/>
    <w:rsid w:val="00863F4E"/>
    <w:rsid w:val="00864212"/>
    <w:rsid w:val="008645C7"/>
    <w:rsid w:val="008647DD"/>
    <w:rsid w:val="00864DB5"/>
    <w:rsid w:val="0086555E"/>
    <w:rsid w:val="008655C4"/>
    <w:rsid w:val="008655CD"/>
    <w:rsid w:val="008656CB"/>
    <w:rsid w:val="00865BC7"/>
    <w:rsid w:val="0086605D"/>
    <w:rsid w:val="0086605E"/>
    <w:rsid w:val="008661E6"/>
    <w:rsid w:val="00866373"/>
    <w:rsid w:val="0086670A"/>
    <w:rsid w:val="00866B20"/>
    <w:rsid w:val="0086716E"/>
    <w:rsid w:val="0086735C"/>
    <w:rsid w:val="00867388"/>
    <w:rsid w:val="00867683"/>
    <w:rsid w:val="00867DD7"/>
    <w:rsid w:val="0087031D"/>
    <w:rsid w:val="00870419"/>
    <w:rsid w:val="00870661"/>
    <w:rsid w:val="00870A92"/>
    <w:rsid w:val="00870E3F"/>
    <w:rsid w:val="00870FD4"/>
    <w:rsid w:val="0087134E"/>
    <w:rsid w:val="008713DB"/>
    <w:rsid w:val="00871520"/>
    <w:rsid w:val="008717E9"/>
    <w:rsid w:val="008719E4"/>
    <w:rsid w:val="00871B63"/>
    <w:rsid w:val="00871E2D"/>
    <w:rsid w:val="00871E7B"/>
    <w:rsid w:val="00872714"/>
    <w:rsid w:val="008727DA"/>
    <w:rsid w:val="008728DA"/>
    <w:rsid w:val="0087297B"/>
    <w:rsid w:val="00872B37"/>
    <w:rsid w:val="00872CCB"/>
    <w:rsid w:val="00872FE7"/>
    <w:rsid w:val="00873138"/>
    <w:rsid w:val="0087340D"/>
    <w:rsid w:val="008736AA"/>
    <w:rsid w:val="0087373E"/>
    <w:rsid w:val="0087374B"/>
    <w:rsid w:val="008737A9"/>
    <w:rsid w:val="0087396B"/>
    <w:rsid w:val="00873BFD"/>
    <w:rsid w:val="00873DDA"/>
    <w:rsid w:val="008740F0"/>
    <w:rsid w:val="0087412A"/>
    <w:rsid w:val="008747D6"/>
    <w:rsid w:val="00874F02"/>
    <w:rsid w:val="0087507C"/>
    <w:rsid w:val="008751AD"/>
    <w:rsid w:val="00875DCD"/>
    <w:rsid w:val="00875F12"/>
    <w:rsid w:val="00875F8D"/>
    <w:rsid w:val="0087623A"/>
    <w:rsid w:val="00876546"/>
    <w:rsid w:val="00876606"/>
    <w:rsid w:val="0087661B"/>
    <w:rsid w:val="008767EE"/>
    <w:rsid w:val="008769C6"/>
    <w:rsid w:val="00876AAE"/>
    <w:rsid w:val="00876B84"/>
    <w:rsid w:val="00876C11"/>
    <w:rsid w:val="00876C55"/>
    <w:rsid w:val="00876CB4"/>
    <w:rsid w:val="00876ECA"/>
    <w:rsid w:val="00876EE8"/>
    <w:rsid w:val="008770B3"/>
    <w:rsid w:val="0087755E"/>
    <w:rsid w:val="0087781B"/>
    <w:rsid w:val="00877940"/>
    <w:rsid w:val="00877F29"/>
    <w:rsid w:val="00880416"/>
    <w:rsid w:val="00880593"/>
    <w:rsid w:val="008807D5"/>
    <w:rsid w:val="00880C11"/>
    <w:rsid w:val="00880DF2"/>
    <w:rsid w:val="00881212"/>
    <w:rsid w:val="00881588"/>
    <w:rsid w:val="00881939"/>
    <w:rsid w:val="00881C2B"/>
    <w:rsid w:val="00881DB9"/>
    <w:rsid w:val="00882081"/>
    <w:rsid w:val="00882499"/>
    <w:rsid w:val="0088284B"/>
    <w:rsid w:val="00882A97"/>
    <w:rsid w:val="00882C7F"/>
    <w:rsid w:val="00882CD7"/>
    <w:rsid w:val="008831EA"/>
    <w:rsid w:val="0088326A"/>
    <w:rsid w:val="008832FA"/>
    <w:rsid w:val="0088334A"/>
    <w:rsid w:val="0088368B"/>
    <w:rsid w:val="008838A5"/>
    <w:rsid w:val="0088397A"/>
    <w:rsid w:val="00883E6F"/>
    <w:rsid w:val="008845D2"/>
    <w:rsid w:val="00884BA7"/>
    <w:rsid w:val="00885075"/>
    <w:rsid w:val="00885169"/>
    <w:rsid w:val="00885596"/>
    <w:rsid w:val="00885704"/>
    <w:rsid w:val="0088599D"/>
    <w:rsid w:val="008859E8"/>
    <w:rsid w:val="00885BD1"/>
    <w:rsid w:val="00885C05"/>
    <w:rsid w:val="00886133"/>
    <w:rsid w:val="0088635E"/>
    <w:rsid w:val="008867FD"/>
    <w:rsid w:val="00886E7B"/>
    <w:rsid w:val="00887619"/>
    <w:rsid w:val="00887840"/>
    <w:rsid w:val="00887C1A"/>
    <w:rsid w:val="00890387"/>
    <w:rsid w:val="008907D8"/>
    <w:rsid w:val="00890F15"/>
    <w:rsid w:val="00891090"/>
    <w:rsid w:val="0089141D"/>
    <w:rsid w:val="00891461"/>
    <w:rsid w:val="00891D61"/>
    <w:rsid w:val="00891DED"/>
    <w:rsid w:val="00891F51"/>
    <w:rsid w:val="00891FE6"/>
    <w:rsid w:val="0089209E"/>
    <w:rsid w:val="008921BB"/>
    <w:rsid w:val="00892360"/>
    <w:rsid w:val="00892822"/>
    <w:rsid w:val="008928E8"/>
    <w:rsid w:val="00892B68"/>
    <w:rsid w:val="00892CDA"/>
    <w:rsid w:val="00892EBE"/>
    <w:rsid w:val="00892FCC"/>
    <w:rsid w:val="0089318D"/>
    <w:rsid w:val="008932A5"/>
    <w:rsid w:val="0089363A"/>
    <w:rsid w:val="008936D1"/>
    <w:rsid w:val="008937A5"/>
    <w:rsid w:val="00893C6A"/>
    <w:rsid w:val="00894176"/>
    <w:rsid w:val="008945ED"/>
    <w:rsid w:val="0089470C"/>
    <w:rsid w:val="00894A19"/>
    <w:rsid w:val="00894B6A"/>
    <w:rsid w:val="00894C5D"/>
    <w:rsid w:val="0089501B"/>
    <w:rsid w:val="008958B2"/>
    <w:rsid w:val="00895A69"/>
    <w:rsid w:val="00895EBE"/>
    <w:rsid w:val="0089656B"/>
    <w:rsid w:val="00896BD5"/>
    <w:rsid w:val="00896CC7"/>
    <w:rsid w:val="00896CD8"/>
    <w:rsid w:val="00896EFE"/>
    <w:rsid w:val="00896F51"/>
    <w:rsid w:val="00896F8E"/>
    <w:rsid w:val="00897339"/>
    <w:rsid w:val="0089735E"/>
    <w:rsid w:val="00897767"/>
    <w:rsid w:val="00897BBA"/>
    <w:rsid w:val="00897BCC"/>
    <w:rsid w:val="00897F7D"/>
    <w:rsid w:val="008A0069"/>
    <w:rsid w:val="008A0155"/>
    <w:rsid w:val="008A0463"/>
    <w:rsid w:val="008A0774"/>
    <w:rsid w:val="008A1139"/>
    <w:rsid w:val="008A133C"/>
    <w:rsid w:val="008A1499"/>
    <w:rsid w:val="008A1A0E"/>
    <w:rsid w:val="008A1A3A"/>
    <w:rsid w:val="008A1BF1"/>
    <w:rsid w:val="008A1FE0"/>
    <w:rsid w:val="008A2179"/>
    <w:rsid w:val="008A2195"/>
    <w:rsid w:val="008A2D41"/>
    <w:rsid w:val="008A2EB8"/>
    <w:rsid w:val="008A2FF3"/>
    <w:rsid w:val="008A34A3"/>
    <w:rsid w:val="008A34E5"/>
    <w:rsid w:val="008A35CF"/>
    <w:rsid w:val="008A3A84"/>
    <w:rsid w:val="008A3B05"/>
    <w:rsid w:val="008A3B07"/>
    <w:rsid w:val="008A42E1"/>
    <w:rsid w:val="008A4323"/>
    <w:rsid w:val="008A437D"/>
    <w:rsid w:val="008A4521"/>
    <w:rsid w:val="008A45A4"/>
    <w:rsid w:val="008A49AA"/>
    <w:rsid w:val="008A4CEB"/>
    <w:rsid w:val="008A4E83"/>
    <w:rsid w:val="008A4EAA"/>
    <w:rsid w:val="008A50EE"/>
    <w:rsid w:val="008A51C2"/>
    <w:rsid w:val="008A5344"/>
    <w:rsid w:val="008A541C"/>
    <w:rsid w:val="008A5805"/>
    <w:rsid w:val="008A593E"/>
    <w:rsid w:val="008A597C"/>
    <w:rsid w:val="008A5A37"/>
    <w:rsid w:val="008A5BF2"/>
    <w:rsid w:val="008A5C6F"/>
    <w:rsid w:val="008A5CA7"/>
    <w:rsid w:val="008A5D1B"/>
    <w:rsid w:val="008A618B"/>
    <w:rsid w:val="008A6657"/>
    <w:rsid w:val="008A6BF5"/>
    <w:rsid w:val="008A6F52"/>
    <w:rsid w:val="008A71D8"/>
    <w:rsid w:val="008A7658"/>
    <w:rsid w:val="008A790E"/>
    <w:rsid w:val="008A7981"/>
    <w:rsid w:val="008A7C01"/>
    <w:rsid w:val="008A7E4D"/>
    <w:rsid w:val="008A7E97"/>
    <w:rsid w:val="008A7ED2"/>
    <w:rsid w:val="008B05B3"/>
    <w:rsid w:val="008B0911"/>
    <w:rsid w:val="008B0B4B"/>
    <w:rsid w:val="008B0D34"/>
    <w:rsid w:val="008B0D91"/>
    <w:rsid w:val="008B0E5E"/>
    <w:rsid w:val="008B160A"/>
    <w:rsid w:val="008B1866"/>
    <w:rsid w:val="008B18D7"/>
    <w:rsid w:val="008B1B1E"/>
    <w:rsid w:val="008B1E85"/>
    <w:rsid w:val="008B1F93"/>
    <w:rsid w:val="008B1FA1"/>
    <w:rsid w:val="008B2114"/>
    <w:rsid w:val="008B234D"/>
    <w:rsid w:val="008B2481"/>
    <w:rsid w:val="008B29D7"/>
    <w:rsid w:val="008B2CD6"/>
    <w:rsid w:val="008B32E2"/>
    <w:rsid w:val="008B3A19"/>
    <w:rsid w:val="008B3A50"/>
    <w:rsid w:val="008B3A9B"/>
    <w:rsid w:val="008B3B24"/>
    <w:rsid w:val="008B3FE8"/>
    <w:rsid w:val="008B4529"/>
    <w:rsid w:val="008B48DF"/>
    <w:rsid w:val="008B4D9B"/>
    <w:rsid w:val="008B4F19"/>
    <w:rsid w:val="008B4FE1"/>
    <w:rsid w:val="008B5089"/>
    <w:rsid w:val="008B50FC"/>
    <w:rsid w:val="008B54B6"/>
    <w:rsid w:val="008B5938"/>
    <w:rsid w:val="008B5B93"/>
    <w:rsid w:val="008B5BD8"/>
    <w:rsid w:val="008B5C80"/>
    <w:rsid w:val="008B62CF"/>
    <w:rsid w:val="008B6515"/>
    <w:rsid w:val="008B65B1"/>
    <w:rsid w:val="008B661B"/>
    <w:rsid w:val="008B6BF3"/>
    <w:rsid w:val="008B6EA5"/>
    <w:rsid w:val="008B6F02"/>
    <w:rsid w:val="008B70F1"/>
    <w:rsid w:val="008B7207"/>
    <w:rsid w:val="008B7290"/>
    <w:rsid w:val="008B72A5"/>
    <w:rsid w:val="008B76AA"/>
    <w:rsid w:val="008B7BBE"/>
    <w:rsid w:val="008B7C83"/>
    <w:rsid w:val="008C005D"/>
    <w:rsid w:val="008C0720"/>
    <w:rsid w:val="008C0D5B"/>
    <w:rsid w:val="008C0E54"/>
    <w:rsid w:val="008C11AE"/>
    <w:rsid w:val="008C11D7"/>
    <w:rsid w:val="008C134C"/>
    <w:rsid w:val="008C13C7"/>
    <w:rsid w:val="008C140A"/>
    <w:rsid w:val="008C1766"/>
    <w:rsid w:val="008C180F"/>
    <w:rsid w:val="008C1915"/>
    <w:rsid w:val="008C1B53"/>
    <w:rsid w:val="008C1C10"/>
    <w:rsid w:val="008C1C50"/>
    <w:rsid w:val="008C1DE1"/>
    <w:rsid w:val="008C1DF9"/>
    <w:rsid w:val="008C27A6"/>
    <w:rsid w:val="008C29BC"/>
    <w:rsid w:val="008C2A4F"/>
    <w:rsid w:val="008C2DCF"/>
    <w:rsid w:val="008C2FBA"/>
    <w:rsid w:val="008C31B2"/>
    <w:rsid w:val="008C33D5"/>
    <w:rsid w:val="008C36FC"/>
    <w:rsid w:val="008C37D2"/>
    <w:rsid w:val="008C3888"/>
    <w:rsid w:val="008C3B93"/>
    <w:rsid w:val="008C3D66"/>
    <w:rsid w:val="008C3EA0"/>
    <w:rsid w:val="008C3F3B"/>
    <w:rsid w:val="008C4203"/>
    <w:rsid w:val="008C4C17"/>
    <w:rsid w:val="008C4CB9"/>
    <w:rsid w:val="008C4DCE"/>
    <w:rsid w:val="008C583D"/>
    <w:rsid w:val="008C5F02"/>
    <w:rsid w:val="008C6214"/>
    <w:rsid w:val="008C636C"/>
    <w:rsid w:val="008C6DDF"/>
    <w:rsid w:val="008C732F"/>
    <w:rsid w:val="008C75BB"/>
    <w:rsid w:val="008C7881"/>
    <w:rsid w:val="008C7D5E"/>
    <w:rsid w:val="008C7F22"/>
    <w:rsid w:val="008C7FBF"/>
    <w:rsid w:val="008D01F6"/>
    <w:rsid w:val="008D0278"/>
    <w:rsid w:val="008D029C"/>
    <w:rsid w:val="008D0501"/>
    <w:rsid w:val="008D0851"/>
    <w:rsid w:val="008D1627"/>
    <w:rsid w:val="008D186C"/>
    <w:rsid w:val="008D1913"/>
    <w:rsid w:val="008D1C7C"/>
    <w:rsid w:val="008D239D"/>
    <w:rsid w:val="008D25A2"/>
    <w:rsid w:val="008D2B49"/>
    <w:rsid w:val="008D308D"/>
    <w:rsid w:val="008D310F"/>
    <w:rsid w:val="008D3B90"/>
    <w:rsid w:val="008D3D2B"/>
    <w:rsid w:val="008D3EA6"/>
    <w:rsid w:val="008D41B9"/>
    <w:rsid w:val="008D445E"/>
    <w:rsid w:val="008D459D"/>
    <w:rsid w:val="008D4602"/>
    <w:rsid w:val="008D4675"/>
    <w:rsid w:val="008D4C9C"/>
    <w:rsid w:val="008D4D63"/>
    <w:rsid w:val="008D4E8F"/>
    <w:rsid w:val="008D530D"/>
    <w:rsid w:val="008D53CC"/>
    <w:rsid w:val="008D5534"/>
    <w:rsid w:val="008D589B"/>
    <w:rsid w:val="008D5B48"/>
    <w:rsid w:val="008D63D0"/>
    <w:rsid w:val="008D64D2"/>
    <w:rsid w:val="008D6A31"/>
    <w:rsid w:val="008D6F06"/>
    <w:rsid w:val="008D6F10"/>
    <w:rsid w:val="008D6F12"/>
    <w:rsid w:val="008D7295"/>
    <w:rsid w:val="008D7388"/>
    <w:rsid w:val="008D79A8"/>
    <w:rsid w:val="008D79BB"/>
    <w:rsid w:val="008D7E76"/>
    <w:rsid w:val="008E0170"/>
    <w:rsid w:val="008E0362"/>
    <w:rsid w:val="008E042A"/>
    <w:rsid w:val="008E0593"/>
    <w:rsid w:val="008E0604"/>
    <w:rsid w:val="008E09D6"/>
    <w:rsid w:val="008E0C04"/>
    <w:rsid w:val="008E10A5"/>
    <w:rsid w:val="008E11C2"/>
    <w:rsid w:val="008E13E9"/>
    <w:rsid w:val="008E16E5"/>
    <w:rsid w:val="008E1C4E"/>
    <w:rsid w:val="008E20EE"/>
    <w:rsid w:val="008E2142"/>
    <w:rsid w:val="008E3108"/>
    <w:rsid w:val="008E348B"/>
    <w:rsid w:val="008E37FB"/>
    <w:rsid w:val="008E38C9"/>
    <w:rsid w:val="008E3A0D"/>
    <w:rsid w:val="008E3C30"/>
    <w:rsid w:val="008E3D4A"/>
    <w:rsid w:val="008E3E99"/>
    <w:rsid w:val="008E4272"/>
    <w:rsid w:val="008E459F"/>
    <w:rsid w:val="008E477C"/>
    <w:rsid w:val="008E4983"/>
    <w:rsid w:val="008E4CE0"/>
    <w:rsid w:val="008E5320"/>
    <w:rsid w:val="008E5325"/>
    <w:rsid w:val="008E5D2E"/>
    <w:rsid w:val="008E5F88"/>
    <w:rsid w:val="008E62BC"/>
    <w:rsid w:val="008E648B"/>
    <w:rsid w:val="008E6941"/>
    <w:rsid w:val="008E7178"/>
    <w:rsid w:val="008E718B"/>
    <w:rsid w:val="008E71B1"/>
    <w:rsid w:val="008E71D3"/>
    <w:rsid w:val="008E72EE"/>
    <w:rsid w:val="008E7494"/>
    <w:rsid w:val="008E752D"/>
    <w:rsid w:val="008E795F"/>
    <w:rsid w:val="008E79C6"/>
    <w:rsid w:val="008E7A2A"/>
    <w:rsid w:val="008E7B17"/>
    <w:rsid w:val="008E7C14"/>
    <w:rsid w:val="008E7DEF"/>
    <w:rsid w:val="008F0227"/>
    <w:rsid w:val="008F050A"/>
    <w:rsid w:val="008F12C8"/>
    <w:rsid w:val="008F1369"/>
    <w:rsid w:val="008F165E"/>
    <w:rsid w:val="008F184B"/>
    <w:rsid w:val="008F195C"/>
    <w:rsid w:val="008F1BFF"/>
    <w:rsid w:val="008F1D20"/>
    <w:rsid w:val="008F20FD"/>
    <w:rsid w:val="008F2105"/>
    <w:rsid w:val="008F214B"/>
    <w:rsid w:val="008F2160"/>
    <w:rsid w:val="008F23E4"/>
    <w:rsid w:val="008F2680"/>
    <w:rsid w:val="008F2790"/>
    <w:rsid w:val="008F2826"/>
    <w:rsid w:val="008F2A84"/>
    <w:rsid w:val="008F2C77"/>
    <w:rsid w:val="008F2D8F"/>
    <w:rsid w:val="008F2D93"/>
    <w:rsid w:val="008F3218"/>
    <w:rsid w:val="008F32B7"/>
    <w:rsid w:val="008F38E8"/>
    <w:rsid w:val="008F3B5E"/>
    <w:rsid w:val="008F3C7E"/>
    <w:rsid w:val="008F3D42"/>
    <w:rsid w:val="008F3E1D"/>
    <w:rsid w:val="008F420C"/>
    <w:rsid w:val="008F4607"/>
    <w:rsid w:val="008F47CF"/>
    <w:rsid w:val="008F494D"/>
    <w:rsid w:val="008F4A47"/>
    <w:rsid w:val="008F4AC7"/>
    <w:rsid w:val="008F4ACA"/>
    <w:rsid w:val="008F53BA"/>
    <w:rsid w:val="008F53DB"/>
    <w:rsid w:val="008F59CB"/>
    <w:rsid w:val="008F6012"/>
    <w:rsid w:val="008F6046"/>
    <w:rsid w:val="008F632D"/>
    <w:rsid w:val="008F6A32"/>
    <w:rsid w:val="008F6AF4"/>
    <w:rsid w:val="008F6E92"/>
    <w:rsid w:val="008F6EAF"/>
    <w:rsid w:val="008F7174"/>
    <w:rsid w:val="008F7485"/>
    <w:rsid w:val="008F74E0"/>
    <w:rsid w:val="008F756B"/>
    <w:rsid w:val="0090015C"/>
    <w:rsid w:val="009001F0"/>
    <w:rsid w:val="009005BE"/>
    <w:rsid w:val="00900610"/>
    <w:rsid w:val="00900686"/>
    <w:rsid w:val="009009CD"/>
    <w:rsid w:val="00901083"/>
    <w:rsid w:val="009015E3"/>
    <w:rsid w:val="00902082"/>
    <w:rsid w:val="0090221C"/>
    <w:rsid w:val="00902256"/>
    <w:rsid w:val="00902408"/>
    <w:rsid w:val="009026FE"/>
    <w:rsid w:val="009028C9"/>
    <w:rsid w:val="00902B03"/>
    <w:rsid w:val="00903148"/>
    <w:rsid w:val="009034E3"/>
    <w:rsid w:val="00903CFC"/>
    <w:rsid w:val="00903D53"/>
    <w:rsid w:val="00903E1B"/>
    <w:rsid w:val="00904C7F"/>
    <w:rsid w:val="00904D7A"/>
    <w:rsid w:val="00905238"/>
    <w:rsid w:val="0090529C"/>
    <w:rsid w:val="009053D0"/>
    <w:rsid w:val="009055C8"/>
    <w:rsid w:val="00905682"/>
    <w:rsid w:val="00905BD0"/>
    <w:rsid w:val="00905BF9"/>
    <w:rsid w:val="009063C7"/>
    <w:rsid w:val="009071F9"/>
    <w:rsid w:val="0090726F"/>
    <w:rsid w:val="009072BA"/>
    <w:rsid w:val="0090737D"/>
    <w:rsid w:val="00907B61"/>
    <w:rsid w:val="00907B75"/>
    <w:rsid w:val="00907FE5"/>
    <w:rsid w:val="00910321"/>
    <w:rsid w:val="009103C4"/>
    <w:rsid w:val="009104EF"/>
    <w:rsid w:val="009105C9"/>
    <w:rsid w:val="009105FA"/>
    <w:rsid w:val="00910A7D"/>
    <w:rsid w:val="009113EA"/>
    <w:rsid w:val="009114EA"/>
    <w:rsid w:val="009118FF"/>
    <w:rsid w:val="00911BCE"/>
    <w:rsid w:val="00911E6D"/>
    <w:rsid w:val="00912112"/>
    <w:rsid w:val="009128C1"/>
    <w:rsid w:val="00912D9C"/>
    <w:rsid w:val="00912DC7"/>
    <w:rsid w:val="00912DE1"/>
    <w:rsid w:val="00912FE4"/>
    <w:rsid w:val="0091315F"/>
    <w:rsid w:val="00913185"/>
    <w:rsid w:val="00913253"/>
    <w:rsid w:val="00913AA3"/>
    <w:rsid w:val="009141E0"/>
    <w:rsid w:val="0091431B"/>
    <w:rsid w:val="0091445F"/>
    <w:rsid w:val="00914E5B"/>
    <w:rsid w:val="00915339"/>
    <w:rsid w:val="009154C5"/>
    <w:rsid w:val="009156BF"/>
    <w:rsid w:val="0091575E"/>
    <w:rsid w:val="00915AC4"/>
    <w:rsid w:val="00915AE4"/>
    <w:rsid w:val="00915E4D"/>
    <w:rsid w:val="009160BA"/>
    <w:rsid w:val="0091610B"/>
    <w:rsid w:val="009164B7"/>
    <w:rsid w:val="0091656A"/>
    <w:rsid w:val="009168BB"/>
    <w:rsid w:val="0091691E"/>
    <w:rsid w:val="00916C1C"/>
    <w:rsid w:val="00916C96"/>
    <w:rsid w:val="00916DBB"/>
    <w:rsid w:val="00916DF9"/>
    <w:rsid w:val="00916EF2"/>
    <w:rsid w:val="00916FD2"/>
    <w:rsid w:val="009170C7"/>
    <w:rsid w:val="00917137"/>
    <w:rsid w:val="0091743D"/>
    <w:rsid w:val="00917610"/>
    <w:rsid w:val="00917806"/>
    <w:rsid w:val="009179B7"/>
    <w:rsid w:val="00917B96"/>
    <w:rsid w:val="00917FE9"/>
    <w:rsid w:val="0092083F"/>
    <w:rsid w:val="009208CB"/>
    <w:rsid w:val="00920B5A"/>
    <w:rsid w:val="00920C5F"/>
    <w:rsid w:val="00920DDF"/>
    <w:rsid w:val="0092111C"/>
    <w:rsid w:val="00921339"/>
    <w:rsid w:val="0092148F"/>
    <w:rsid w:val="0092151A"/>
    <w:rsid w:val="00921716"/>
    <w:rsid w:val="00921D11"/>
    <w:rsid w:val="00921F2E"/>
    <w:rsid w:val="0092243F"/>
    <w:rsid w:val="009226AF"/>
    <w:rsid w:val="00922759"/>
    <w:rsid w:val="00922B9A"/>
    <w:rsid w:val="00922EAF"/>
    <w:rsid w:val="00922F93"/>
    <w:rsid w:val="00922FD5"/>
    <w:rsid w:val="009235C6"/>
    <w:rsid w:val="00923731"/>
    <w:rsid w:val="00923B65"/>
    <w:rsid w:val="00923B7E"/>
    <w:rsid w:val="00924236"/>
    <w:rsid w:val="009246A1"/>
    <w:rsid w:val="009247B2"/>
    <w:rsid w:val="00924F27"/>
    <w:rsid w:val="00925027"/>
    <w:rsid w:val="00925360"/>
    <w:rsid w:val="00925486"/>
    <w:rsid w:val="009263FF"/>
    <w:rsid w:val="0092663B"/>
    <w:rsid w:val="009269CB"/>
    <w:rsid w:val="00926D09"/>
    <w:rsid w:val="009270D5"/>
    <w:rsid w:val="0092710E"/>
    <w:rsid w:val="009271D5"/>
    <w:rsid w:val="0092727F"/>
    <w:rsid w:val="009272E7"/>
    <w:rsid w:val="009274F9"/>
    <w:rsid w:val="009276FF"/>
    <w:rsid w:val="00927B1D"/>
    <w:rsid w:val="00927FC5"/>
    <w:rsid w:val="009304A9"/>
    <w:rsid w:val="0093061A"/>
    <w:rsid w:val="0093063E"/>
    <w:rsid w:val="00930649"/>
    <w:rsid w:val="009307BC"/>
    <w:rsid w:val="009309D9"/>
    <w:rsid w:val="00930AFC"/>
    <w:rsid w:val="00930FE4"/>
    <w:rsid w:val="009311B1"/>
    <w:rsid w:val="0093160E"/>
    <w:rsid w:val="0093193D"/>
    <w:rsid w:val="00932053"/>
    <w:rsid w:val="00932182"/>
    <w:rsid w:val="009323B1"/>
    <w:rsid w:val="00932760"/>
    <w:rsid w:val="009327FE"/>
    <w:rsid w:val="00932AB3"/>
    <w:rsid w:val="00932F6B"/>
    <w:rsid w:val="0093306D"/>
    <w:rsid w:val="00933CBA"/>
    <w:rsid w:val="00933DEA"/>
    <w:rsid w:val="00933E72"/>
    <w:rsid w:val="00933FF4"/>
    <w:rsid w:val="0093409A"/>
    <w:rsid w:val="0093410B"/>
    <w:rsid w:val="00934317"/>
    <w:rsid w:val="0093436C"/>
    <w:rsid w:val="0093441F"/>
    <w:rsid w:val="00934642"/>
    <w:rsid w:val="009349D7"/>
    <w:rsid w:val="00934C7C"/>
    <w:rsid w:val="00934D6B"/>
    <w:rsid w:val="00934EEF"/>
    <w:rsid w:val="009353B6"/>
    <w:rsid w:val="009358D3"/>
    <w:rsid w:val="00935F36"/>
    <w:rsid w:val="00936CDD"/>
    <w:rsid w:val="00937355"/>
    <w:rsid w:val="00937431"/>
    <w:rsid w:val="00937508"/>
    <w:rsid w:val="00937749"/>
    <w:rsid w:val="009378B0"/>
    <w:rsid w:val="009378F5"/>
    <w:rsid w:val="00937EEC"/>
    <w:rsid w:val="009401DC"/>
    <w:rsid w:val="009403B2"/>
    <w:rsid w:val="0094056D"/>
    <w:rsid w:val="00940593"/>
    <w:rsid w:val="0094080D"/>
    <w:rsid w:val="00940A04"/>
    <w:rsid w:val="00940B7E"/>
    <w:rsid w:val="00940E23"/>
    <w:rsid w:val="0094154E"/>
    <w:rsid w:val="0094197A"/>
    <w:rsid w:val="00941DAD"/>
    <w:rsid w:val="00941E5D"/>
    <w:rsid w:val="009421E9"/>
    <w:rsid w:val="00942291"/>
    <w:rsid w:val="009428A0"/>
    <w:rsid w:val="0094290D"/>
    <w:rsid w:val="00942CA6"/>
    <w:rsid w:val="00942E25"/>
    <w:rsid w:val="00943142"/>
    <w:rsid w:val="00943179"/>
    <w:rsid w:val="00943374"/>
    <w:rsid w:val="009433E4"/>
    <w:rsid w:val="009436EB"/>
    <w:rsid w:val="00943737"/>
    <w:rsid w:val="0094421F"/>
    <w:rsid w:val="009442A0"/>
    <w:rsid w:val="0094444C"/>
    <w:rsid w:val="0094499A"/>
    <w:rsid w:val="009449D3"/>
    <w:rsid w:val="00944E0E"/>
    <w:rsid w:val="009456D7"/>
    <w:rsid w:val="00946108"/>
    <w:rsid w:val="00946252"/>
    <w:rsid w:val="00946457"/>
    <w:rsid w:val="009464E9"/>
    <w:rsid w:val="00946551"/>
    <w:rsid w:val="00946B84"/>
    <w:rsid w:val="00946BA7"/>
    <w:rsid w:val="00946DD8"/>
    <w:rsid w:val="00946E4E"/>
    <w:rsid w:val="00946F1C"/>
    <w:rsid w:val="00946F8E"/>
    <w:rsid w:val="009470F2"/>
    <w:rsid w:val="009473FD"/>
    <w:rsid w:val="009476AD"/>
    <w:rsid w:val="00947802"/>
    <w:rsid w:val="0094786B"/>
    <w:rsid w:val="00947A35"/>
    <w:rsid w:val="0095004E"/>
    <w:rsid w:val="00950139"/>
    <w:rsid w:val="00950505"/>
    <w:rsid w:val="009506A1"/>
    <w:rsid w:val="00950719"/>
    <w:rsid w:val="0095088D"/>
    <w:rsid w:val="00950A4B"/>
    <w:rsid w:val="00950AB5"/>
    <w:rsid w:val="00950E14"/>
    <w:rsid w:val="009518D0"/>
    <w:rsid w:val="00951CB4"/>
    <w:rsid w:val="00951F43"/>
    <w:rsid w:val="009522F5"/>
    <w:rsid w:val="0095285F"/>
    <w:rsid w:val="00952ED6"/>
    <w:rsid w:val="00952FE8"/>
    <w:rsid w:val="00953564"/>
    <w:rsid w:val="009536D9"/>
    <w:rsid w:val="00953A4B"/>
    <w:rsid w:val="00953D00"/>
    <w:rsid w:val="00953E7A"/>
    <w:rsid w:val="009541BC"/>
    <w:rsid w:val="009541FD"/>
    <w:rsid w:val="00954404"/>
    <w:rsid w:val="009545E9"/>
    <w:rsid w:val="0095473A"/>
    <w:rsid w:val="00954800"/>
    <w:rsid w:val="00954AA4"/>
    <w:rsid w:val="00954B49"/>
    <w:rsid w:val="00955278"/>
    <w:rsid w:val="0095536B"/>
    <w:rsid w:val="0095592C"/>
    <w:rsid w:val="00955A3B"/>
    <w:rsid w:val="00955FE5"/>
    <w:rsid w:val="0095641A"/>
    <w:rsid w:val="0095645C"/>
    <w:rsid w:val="0095669D"/>
    <w:rsid w:val="00956D44"/>
    <w:rsid w:val="00956D7E"/>
    <w:rsid w:val="00956F66"/>
    <w:rsid w:val="0095719F"/>
    <w:rsid w:val="009574A9"/>
    <w:rsid w:val="009575A2"/>
    <w:rsid w:val="0095779B"/>
    <w:rsid w:val="00957996"/>
    <w:rsid w:val="0095799C"/>
    <w:rsid w:val="00957BDF"/>
    <w:rsid w:val="00957C84"/>
    <w:rsid w:val="00957D38"/>
    <w:rsid w:val="00957F3D"/>
    <w:rsid w:val="0096045C"/>
    <w:rsid w:val="00960472"/>
    <w:rsid w:val="009605D6"/>
    <w:rsid w:val="009616A6"/>
    <w:rsid w:val="009617C0"/>
    <w:rsid w:val="00961833"/>
    <w:rsid w:val="00961AB9"/>
    <w:rsid w:val="00961EEE"/>
    <w:rsid w:val="009624A6"/>
    <w:rsid w:val="0096271B"/>
    <w:rsid w:val="00962B56"/>
    <w:rsid w:val="009630CE"/>
    <w:rsid w:val="009631A0"/>
    <w:rsid w:val="00963930"/>
    <w:rsid w:val="009640D1"/>
    <w:rsid w:val="00964251"/>
    <w:rsid w:val="00964303"/>
    <w:rsid w:val="009647FE"/>
    <w:rsid w:val="00964AB1"/>
    <w:rsid w:val="00964EBD"/>
    <w:rsid w:val="00965136"/>
    <w:rsid w:val="0096515F"/>
    <w:rsid w:val="009655C1"/>
    <w:rsid w:val="0096563C"/>
    <w:rsid w:val="00965A53"/>
    <w:rsid w:val="00965BF5"/>
    <w:rsid w:val="00966021"/>
    <w:rsid w:val="009662BD"/>
    <w:rsid w:val="00966329"/>
    <w:rsid w:val="00966648"/>
    <w:rsid w:val="00966AE9"/>
    <w:rsid w:val="00966EA0"/>
    <w:rsid w:val="00966F63"/>
    <w:rsid w:val="009673B1"/>
    <w:rsid w:val="00967975"/>
    <w:rsid w:val="00967F55"/>
    <w:rsid w:val="00970059"/>
    <w:rsid w:val="009700D6"/>
    <w:rsid w:val="009703CC"/>
    <w:rsid w:val="009707B3"/>
    <w:rsid w:val="00970A36"/>
    <w:rsid w:val="00970BFE"/>
    <w:rsid w:val="00970EF9"/>
    <w:rsid w:val="00970F6C"/>
    <w:rsid w:val="009710A1"/>
    <w:rsid w:val="0097143D"/>
    <w:rsid w:val="00971AAF"/>
    <w:rsid w:val="00971ED2"/>
    <w:rsid w:val="00972299"/>
    <w:rsid w:val="00972520"/>
    <w:rsid w:val="00972AF0"/>
    <w:rsid w:val="009737C7"/>
    <w:rsid w:val="009739EB"/>
    <w:rsid w:val="00973BE1"/>
    <w:rsid w:val="00974499"/>
    <w:rsid w:val="009745C3"/>
    <w:rsid w:val="0097499C"/>
    <w:rsid w:val="00974A98"/>
    <w:rsid w:val="00974BB9"/>
    <w:rsid w:val="00975054"/>
    <w:rsid w:val="00975AF9"/>
    <w:rsid w:val="00976633"/>
    <w:rsid w:val="0097676E"/>
    <w:rsid w:val="00976866"/>
    <w:rsid w:val="00976887"/>
    <w:rsid w:val="00976A7D"/>
    <w:rsid w:val="00976ABA"/>
    <w:rsid w:val="00976ACE"/>
    <w:rsid w:val="00976BB2"/>
    <w:rsid w:val="00976EB0"/>
    <w:rsid w:val="00976FE1"/>
    <w:rsid w:val="00977278"/>
    <w:rsid w:val="00977549"/>
    <w:rsid w:val="009777B2"/>
    <w:rsid w:val="00977832"/>
    <w:rsid w:val="009779A1"/>
    <w:rsid w:val="00977DEC"/>
    <w:rsid w:val="00980193"/>
    <w:rsid w:val="00980286"/>
    <w:rsid w:val="00980585"/>
    <w:rsid w:val="009809AD"/>
    <w:rsid w:val="00980AE9"/>
    <w:rsid w:val="00980B76"/>
    <w:rsid w:val="00980FF5"/>
    <w:rsid w:val="009815FF"/>
    <w:rsid w:val="00981B33"/>
    <w:rsid w:val="009822D0"/>
    <w:rsid w:val="009826D6"/>
    <w:rsid w:val="00982864"/>
    <w:rsid w:val="009828B5"/>
    <w:rsid w:val="00982EAC"/>
    <w:rsid w:val="00983167"/>
    <w:rsid w:val="0098346C"/>
    <w:rsid w:val="00983978"/>
    <w:rsid w:val="00983A62"/>
    <w:rsid w:val="00983A7E"/>
    <w:rsid w:val="00983D8C"/>
    <w:rsid w:val="00983E8D"/>
    <w:rsid w:val="00984077"/>
    <w:rsid w:val="00984176"/>
    <w:rsid w:val="009848B1"/>
    <w:rsid w:val="009848CE"/>
    <w:rsid w:val="009848F3"/>
    <w:rsid w:val="009849BD"/>
    <w:rsid w:val="00984E58"/>
    <w:rsid w:val="00984E6C"/>
    <w:rsid w:val="00984FE9"/>
    <w:rsid w:val="00985817"/>
    <w:rsid w:val="00985A7D"/>
    <w:rsid w:val="00985C8D"/>
    <w:rsid w:val="00985E50"/>
    <w:rsid w:val="00986554"/>
    <w:rsid w:val="00986827"/>
    <w:rsid w:val="00986A45"/>
    <w:rsid w:val="00986B7C"/>
    <w:rsid w:val="00986D02"/>
    <w:rsid w:val="0098767D"/>
    <w:rsid w:val="009876CE"/>
    <w:rsid w:val="00987731"/>
    <w:rsid w:val="009877B7"/>
    <w:rsid w:val="0098785B"/>
    <w:rsid w:val="009879CD"/>
    <w:rsid w:val="00987F44"/>
    <w:rsid w:val="00987FF8"/>
    <w:rsid w:val="0099009C"/>
    <w:rsid w:val="0099014C"/>
    <w:rsid w:val="009901F0"/>
    <w:rsid w:val="0099029B"/>
    <w:rsid w:val="0099044A"/>
    <w:rsid w:val="009907FE"/>
    <w:rsid w:val="0099104A"/>
    <w:rsid w:val="00991282"/>
    <w:rsid w:val="00991A87"/>
    <w:rsid w:val="00991ADA"/>
    <w:rsid w:val="00991CA1"/>
    <w:rsid w:val="00991D31"/>
    <w:rsid w:val="009926DC"/>
    <w:rsid w:val="00992DB5"/>
    <w:rsid w:val="00992F5E"/>
    <w:rsid w:val="00993540"/>
    <w:rsid w:val="00993704"/>
    <w:rsid w:val="009938F2"/>
    <w:rsid w:val="00993D70"/>
    <w:rsid w:val="00993F89"/>
    <w:rsid w:val="00994772"/>
    <w:rsid w:val="00994D06"/>
    <w:rsid w:val="009950ED"/>
    <w:rsid w:val="009951DF"/>
    <w:rsid w:val="0099521E"/>
    <w:rsid w:val="00995245"/>
    <w:rsid w:val="009953EF"/>
    <w:rsid w:val="00995419"/>
    <w:rsid w:val="009957EF"/>
    <w:rsid w:val="00995939"/>
    <w:rsid w:val="00995963"/>
    <w:rsid w:val="00996298"/>
    <w:rsid w:val="009968F0"/>
    <w:rsid w:val="00996BDE"/>
    <w:rsid w:val="00997068"/>
    <w:rsid w:val="0099709B"/>
    <w:rsid w:val="009971C0"/>
    <w:rsid w:val="0099749A"/>
    <w:rsid w:val="00997890"/>
    <w:rsid w:val="00997B27"/>
    <w:rsid w:val="00997E07"/>
    <w:rsid w:val="009A08DD"/>
    <w:rsid w:val="009A0A1C"/>
    <w:rsid w:val="009A0FFB"/>
    <w:rsid w:val="009A1325"/>
    <w:rsid w:val="009A149A"/>
    <w:rsid w:val="009A1659"/>
    <w:rsid w:val="009A1774"/>
    <w:rsid w:val="009A1F12"/>
    <w:rsid w:val="009A1F81"/>
    <w:rsid w:val="009A2469"/>
    <w:rsid w:val="009A25C8"/>
    <w:rsid w:val="009A2DC7"/>
    <w:rsid w:val="009A309B"/>
    <w:rsid w:val="009A3438"/>
    <w:rsid w:val="009A3558"/>
    <w:rsid w:val="009A3F26"/>
    <w:rsid w:val="009A3F84"/>
    <w:rsid w:val="009A4190"/>
    <w:rsid w:val="009A454C"/>
    <w:rsid w:val="009A48A2"/>
    <w:rsid w:val="009A48A3"/>
    <w:rsid w:val="009A49ED"/>
    <w:rsid w:val="009A4B7A"/>
    <w:rsid w:val="009A5070"/>
    <w:rsid w:val="009A523E"/>
    <w:rsid w:val="009A53E1"/>
    <w:rsid w:val="009A54B9"/>
    <w:rsid w:val="009A5652"/>
    <w:rsid w:val="009A59BE"/>
    <w:rsid w:val="009A5C1F"/>
    <w:rsid w:val="009A5CD9"/>
    <w:rsid w:val="009A5FCD"/>
    <w:rsid w:val="009A629C"/>
    <w:rsid w:val="009A6843"/>
    <w:rsid w:val="009A6AC0"/>
    <w:rsid w:val="009A6C40"/>
    <w:rsid w:val="009A7C38"/>
    <w:rsid w:val="009B0071"/>
    <w:rsid w:val="009B00D8"/>
    <w:rsid w:val="009B03E8"/>
    <w:rsid w:val="009B058E"/>
    <w:rsid w:val="009B06F2"/>
    <w:rsid w:val="009B0F75"/>
    <w:rsid w:val="009B1002"/>
    <w:rsid w:val="009B1740"/>
    <w:rsid w:val="009B188E"/>
    <w:rsid w:val="009B1938"/>
    <w:rsid w:val="009B198E"/>
    <w:rsid w:val="009B1C36"/>
    <w:rsid w:val="009B1CD9"/>
    <w:rsid w:val="009B1FF5"/>
    <w:rsid w:val="009B21B4"/>
    <w:rsid w:val="009B2425"/>
    <w:rsid w:val="009B2469"/>
    <w:rsid w:val="009B2659"/>
    <w:rsid w:val="009B2B3B"/>
    <w:rsid w:val="009B2B53"/>
    <w:rsid w:val="009B2F20"/>
    <w:rsid w:val="009B301A"/>
    <w:rsid w:val="009B30E2"/>
    <w:rsid w:val="009B3102"/>
    <w:rsid w:val="009B32B7"/>
    <w:rsid w:val="009B36C5"/>
    <w:rsid w:val="009B37A8"/>
    <w:rsid w:val="009B387B"/>
    <w:rsid w:val="009B38B5"/>
    <w:rsid w:val="009B3F01"/>
    <w:rsid w:val="009B4193"/>
    <w:rsid w:val="009B45C9"/>
    <w:rsid w:val="009B45E6"/>
    <w:rsid w:val="009B4788"/>
    <w:rsid w:val="009B47B7"/>
    <w:rsid w:val="009B4B06"/>
    <w:rsid w:val="009B4CD2"/>
    <w:rsid w:val="009B4E3E"/>
    <w:rsid w:val="009B5159"/>
    <w:rsid w:val="009B522D"/>
    <w:rsid w:val="009B552D"/>
    <w:rsid w:val="009B57E8"/>
    <w:rsid w:val="009B58E1"/>
    <w:rsid w:val="009B594B"/>
    <w:rsid w:val="009B6111"/>
    <w:rsid w:val="009B611F"/>
    <w:rsid w:val="009B62D9"/>
    <w:rsid w:val="009B68BD"/>
    <w:rsid w:val="009B6B57"/>
    <w:rsid w:val="009B6E4A"/>
    <w:rsid w:val="009B7B42"/>
    <w:rsid w:val="009B7C06"/>
    <w:rsid w:val="009B7E6B"/>
    <w:rsid w:val="009B7FA8"/>
    <w:rsid w:val="009C008B"/>
    <w:rsid w:val="009C00E4"/>
    <w:rsid w:val="009C0148"/>
    <w:rsid w:val="009C0629"/>
    <w:rsid w:val="009C10F7"/>
    <w:rsid w:val="009C113A"/>
    <w:rsid w:val="009C1191"/>
    <w:rsid w:val="009C13A5"/>
    <w:rsid w:val="009C1878"/>
    <w:rsid w:val="009C1CB0"/>
    <w:rsid w:val="009C1E65"/>
    <w:rsid w:val="009C1E96"/>
    <w:rsid w:val="009C212C"/>
    <w:rsid w:val="009C214B"/>
    <w:rsid w:val="009C246A"/>
    <w:rsid w:val="009C24A5"/>
    <w:rsid w:val="009C2716"/>
    <w:rsid w:val="009C2B52"/>
    <w:rsid w:val="009C2DCF"/>
    <w:rsid w:val="009C2E4B"/>
    <w:rsid w:val="009C2EEF"/>
    <w:rsid w:val="009C30DE"/>
    <w:rsid w:val="009C3355"/>
    <w:rsid w:val="009C3416"/>
    <w:rsid w:val="009C3635"/>
    <w:rsid w:val="009C3E98"/>
    <w:rsid w:val="009C4072"/>
    <w:rsid w:val="009C4754"/>
    <w:rsid w:val="009C4C0C"/>
    <w:rsid w:val="009C4D9B"/>
    <w:rsid w:val="009C4EC6"/>
    <w:rsid w:val="009C501C"/>
    <w:rsid w:val="009C5EFC"/>
    <w:rsid w:val="009C66BD"/>
    <w:rsid w:val="009C7078"/>
    <w:rsid w:val="009C74D3"/>
    <w:rsid w:val="009C7846"/>
    <w:rsid w:val="009C7C58"/>
    <w:rsid w:val="009D018F"/>
    <w:rsid w:val="009D01A4"/>
    <w:rsid w:val="009D0426"/>
    <w:rsid w:val="009D05C9"/>
    <w:rsid w:val="009D062F"/>
    <w:rsid w:val="009D0A7A"/>
    <w:rsid w:val="009D0B4D"/>
    <w:rsid w:val="009D0CBD"/>
    <w:rsid w:val="009D0FDE"/>
    <w:rsid w:val="009D1201"/>
    <w:rsid w:val="009D161B"/>
    <w:rsid w:val="009D1908"/>
    <w:rsid w:val="009D1F28"/>
    <w:rsid w:val="009D221C"/>
    <w:rsid w:val="009D24A8"/>
    <w:rsid w:val="009D2D04"/>
    <w:rsid w:val="009D3135"/>
    <w:rsid w:val="009D383E"/>
    <w:rsid w:val="009D3BCF"/>
    <w:rsid w:val="009D40F4"/>
    <w:rsid w:val="009D416F"/>
    <w:rsid w:val="009D463F"/>
    <w:rsid w:val="009D4759"/>
    <w:rsid w:val="009D501E"/>
    <w:rsid w:val="009D5058"/>
    <w:rsid w:val="009D5186"/>
    <w:rsid w:val="009D5321"/>
    <w:rsid w:val="009D5AF5"/>
    <w:rsid w:val="009D64A9"/>
    <w:rsid w:val="009D68ED"/>
    <w:rsid w:val="009D68EF"/>
    <w:rsid w:val="009D6A79"/>
    <w:rsid w:val="009D6BA9"/>
    <w:rsid w:val="009D6DA1"/>
    <w:rsid w:val="009D6EFC"/>
    <w:rsid w:val="009D700C"/>
    <w:rsid w:val="009D7680"/>
    <w:rsid w:val="009D7740"/>
    <w:rsid w:val="009D79D8"/>
    <w:rsid w:val="009E035E"/>
    <w:rsid w:val="009E07CC"/>
    <w:rsid w:val="009E0B87"/>
    <w:rsid w:val="009E0EE0"/>
    <w:rsid w:val="009E10B2"/>
    <w:rsid w:val="009E11DB"/>
    <w:rsid w:val="009E13D4"/>
    <w:rsid w:val="009E1617"/>
    <w:rsid w:val="009E16B1"/>
    <w:rsid w:val="009E1B61"/>
    <w:rsid w:val="009E1E6E"/>
    <w:rsid w:val="009E1F46"/>
    <w:rsid w:val="009E28E9"/>
    <w:rsid w:val="009E2A62"/>
    <w:rsid w:val="009E2BC3"/>
    <w:rsid w:val="009E2BFE"/>
    <w:rsid w:val="009E319E"/>
    <w:rsid w:val="009E32CC"/>
    <w:rsid w:val="009E32F4"/>
    <w:rsid w:val="009E370B"/>
    <w:rsid w:val="009E41F1"/>
    <w:rsid w:val="009E430B"/>
    <w:rsid w:val="009E4472"/>
    <w:rsid w:val="009E466C"/>
    <w:rsid w:val="009E49E6"/>
    <w:rsid w:val="009E4AC7"/>
    <w:rsid w:val="009E4AED"/>
    <w:rsid w:val="009E4CBA"/>
    <w:rsid w:val="009E51FB"/>
    <w:rsid w:val="009E5469"/>
    <w:rsid w:val="009E5594"/>
    <w:rsid w:val="009E5707"/>
    <w:rsid w:val="009E5708"/>
    <w:rsid w:val="009E5ECB"/>
    <w:rsid w:val="009E5FA8"/>
    <w:rsid w:val="009E621D"/>
    <w:rsid w:val="009E628A"/>
    <w:rsid w:val="009E62DD"/>
    <w:rsid w:val="009E6344"/>
    <w:rsid w:val="009E74C7"/>
    <w:rsid w:val="009E7952"/>
    <w:rsid w:val="009E7A25"/>
    <w:rsid w:val="009E7B05"/>
    <w:rsid w:val="009F06FF"/>
    <w:rsid w:val="009F077D"/>
    <w:rsid w:val="009F0E30"/>
    <w:rsid w:val="009F103E"/>
    <w:rsid w:val="009F18A1"/>
    <w:rsid w:val="009F18D2"/>
    <w:rsid w:val="009F1EDA"/>
    <w:rsid w:val="009F238B"/>
    <w:rsid w:val="009F268E"/>
    <w:rsid w:val="009F2831"/>
    <w:rsid w:val="009F3290"/>
    <w:rsid w:val="009F4027"/>
    <w:rsid w:val="009F46F4"/>
    <w:rsid w:val="009F4C7F"/>
    <w:rsid w:val="009F4C83"/>
    <w:rsid w:val="009F5312"/>
    <w:rsid w:val="009F560B"/>
    <w:rsid w:val="009F5845"/>
    <w:rsid w:val="009F59F1"/>
    <w:rsid w:val="009F5B3B"/>
    <w:rsid w:val="009F5EB1"/>
    <w:rsid w:val="009F6153"/>
    <w:rsid w:val="009F6321"/>
    <w:rsid w:val="009F66DB"/>
    <w:rsid w:val="009F67AF"/>
    <w:rsid w:val="009F694C"/>
    <w:rsid w:val="009F79EB"/>
    <w:rsid w:val="009F7CEB"/>
    <w:rsid w:val="00A00786"/>
    <w:rsid w:val="00A00A7C"/>
    <w:rsid w:val="00A011E0"/>
    <w:rsid w:val="00A01597"/>
    <w:rsid w:val="00A016C3"/>
    <w:rsid w:val="00A018E2"/>
    <w:rsid w:val="00A024A8"/>
    <w:rsid w:val="00A02530"/>
    <w:rsid w:val="00A02642"/>
    <w:rsid w:val="00A02692"/>
    <w:rsid w:val="00A02B64"/>
    <w:rsid w:val="00A02BEC"/>
    <w:rsid w:val="00A02CDD"/>
    <w:rsid w:val="00A03155"/>
    <w:rsid w:val="00A03286"/>
    <w:rsid w:val="00A032D2"/>
    <w:rsid w:val="00A03471"/>
    <w:rsid w:val="00A035BD"/>
    <w:rsid w:val="00A037CB"/>
    <w:rsid w:val="00A03886"/>
    <w:rsid w:val="00A039F9"/>
    <w:rsid w:val="00A03BF4"/>
    <w:rsid w:val="00A03C15"/>
    <w:rsid w:val="00A03D0D"/>
    <w:rsid w:val="00A03D34"/>
    <w:rsid w:val="00A04286"/>
    <w:rsid w:val="00A042C2"/>
    <w:rsid w:val="00A0431D"/>
    <w:rsid w:val="00A04381"/>
    <w:rsid w:val="00A04548"/>
    <w:rsid w:val="00A0475A"/>
    <w:rsid w:val="00A049B0"/>
    <w:rsid w:val="00A04DD3"/>
    <w:rsid w:val="00A04E6E"/>
    <w:rsid w:val="00A05558"/>
    <w:rsid w:val="00A05603"/>
    <w:rsid w:val="00A0562D"/>
    <w:rsid w:val="00A0564C"/>
    <w:rsid w:val="00A057B9"/>
    <w:rsid w:val="00A05B31"/>
    <w:rsid w:val="00A05D64"/>
    <w:rsid w:val="00A05EEF"/>
    <w:rsid w:val="00A061F7"/>
    <w:rsid w:val="00A064A2"/>
    <w:rsid w:val="00A065F6"/>
    <w:rsid w:val="00A06601"/>
    <w:rsid w:val="00A066AE"/>
    <w:rsid w:val="00A06878"/>
    <w:rsid w:val="00A06A30"/>
    <w:rsid w:val="00A06AAC"/>
    <w:rsid w:val="00A06DDA"/>
    <w:rsid w:val="00A072D5"/>
    <w:rsid w:val="00A07676"/>
    <w:rsid w:val="00A076A9"/>
    <w:rsid w:val="00A0793E"/>
    <w:rsid w:val="00A07AD6"/>
    <w:rsid w:val="00A07B72"/>
    <w:rsid w:val="00A07C75"/>
    <w:rsid w:val="00A07D92"/>
    <w:rsid w:val="00A07DCD"/>
    <w:rsid w:val="00A07EB2"/>
    <w:rsid w:val="00A10196"/>
    <w:rsid w:val="00A101D3"/>
    <w:rsid w:val="00A106EC"/>
    <w:rsid w:val="00A106FD"/>
    <w:rsid w:val="00A1075C"/>
    <w:rsid w:val="00A10E98"/>
    <w:rsid w:val="00A11153"/>
    <w:rsid w:val="00A1119B"/>
    <w:rsid w:val="00A111C4"/>
    <w:rsid w:val="00A11359"/>
    <w:rsid w:val="00A113A8"/>
    <w:rsid w:val="00A113F3"/>
    <w:rsid w:val="00A1152D"/>
    <w:rsid w:val="00A11B4E"/>
    <w:rsid w:val="00A122F4"/>
    <w:rsid w:val="00A12651"/>
    <w:rsid w:val="00A12712"/>
    <w:rsid w:val="00A12D69"/>
    <w:rsid w:val="00A137CA"/>
    <w:rsid w:val="00A138E6"/>
    <w:rsid w:val="00A13907"/>
    <w:rsid w:val="00A13DDF"/>
    <w:rsid w:val="00A1428A"/>
    <w:rsid w:val="00A144F1"/>
    <w:rsid w:val="00A145C0"/>
    <w:rsid w:val="00A14679"/>
    <w:rsid w:val="00A14984"/>
    <w:rsid w:val="00A14CE2"/>
    <w:rsid w:val="00A14E0D"/>
    <w:rsid w:val="00A15373"/>
    <w:rsid w:val="00A156E0"/>
    <w:rsid w:val="00A15913"/>
    <w:rsid w:val="00A15BE1"/>
    <w:rsid w:val="00A15F03"/>
    <w:rsid w:val="00A15FAC"/>
    <w:rsid w:val="00A1601E"/>
    <w:rsid w:val="00A160F6"/>
    <w:rsid w:val="00A16835"/>
    <w:rsid w:val="00A16B8E"/>
    <w:rsid w:val="00A16ED5"/>
    <w:rsid w:val="00A16F2F"/>
    <w:rsid w:val="00A17505"/>
    <w:rsid w:val="00A1785F"/>
    <w:rsid w:val="00A17923"/>
    <w:rsid w:val="00A179C8"/>
    <w:rsid w:val="00A17AE1"/>
    <w:rsid w:val="00A17BC0"/>
    <w:rsid w:val="00A17BC9"/>
    <w:rsid w:val="00A17D8F"/>
    <w:rsid w:val="00A17F56"/>
    <w:rsid w:val="00A2019C"/>
    <w:rsid w:val="00A20204"/>
    <w:rsid w:val="00A205B0"/>
    <w:rsid w:val="00A20846"/>
    <w:rsid w:val="00A20894"/>
    <w:rsid w:val="00A20AF9"/>
    <w:rsid w:val="00A20B79"/>
    <w:rsid w:val="00A20C7F"/>
    <w:rsid w:val="00A20CDE"/>
    <w:rsid w:val="00A20EFE"/>
    <w:rsid w:val="00A20FBE"/>
    <w:rsid w:val="00A211EC"/>
    <w:rsid w:val="00A212A0"/>
    <w:rsid w:val="00A213F5"/>
    <w:rsid w:val="00A2159F"/>
    <w:rsid w:val="00A216AE"/>
    <w:rsid w:val="00A21C16"/>
    <w:rsid w:val="00A21D72"/>
    <w:rsid w:val="00A21EF3"/>
    <w:rsid w:val="00A21FD9"/>
    <w:rsid w:val="00A2266A"/>
    <w:rsid w:val="00A2282D"/>
    <w:rsid w:val="00A22D03"/>
    <w:rsid w:val="00A22E81"/>
    <w:rsid w:val="00A231EB"/>
    <w:rsid w:val="00A23619"/>
    <w:rsid w:val="00A2379F"/>
    <w:rsid w:val="00A23831"/>
    <w:rsid w:val="00A23A60"/>
    <w:rsid w:val="00A23B76"/>
    <w:rsid w:val="00A23BD5"/>
    <w:rsid w:val="00A23EF2"/>
    <w:rsid w:val="00A240B4"/>
    <w:rsid w:val="00A24220"/>
    <w:rsid w:val="00A24406"/>
    <w:rsid w:val="00A2448A"/>
    <w:rsid w:val="00A245A4"/>
    <w:rsid w:val="00A245D4"/>
    <w:rsid w:val="00A24C93"/>
    <w:rsid w:val="00A250AD"/>
    <w:rsid w:val="00A252A2"/>
    <w:rsid w:val="00A26020"/>
    <w:rsid w:val="00A2610E"/>
    <w:rsid w:val="00A26143"/>
    <w:rsid w:val="00A2637D"/>
    <w:rsid w:val="00A26699"/>
    <w:rsid w:val="00A26A3C"/>
    <w:rsid w:val="00A26B6C"/>
    <w:rsid w:val="00A27328"/>
    <w:rsid w:val="00A27465"/>
    <w:rsid w:val="00A2754A"/>
    <w:rsid w:val="00A275B8"/>
    <w:rsid w:val="00A27790"/>
    <w:rsid w:val="00A279A0"/>
    <w:rsid w:val="00A27EDD"/>
    <w:rsid w:val="00A30356"/>
    <w:rsid w:val="00A30417"/>
    <w:rsid w:val="00A304FF"/>
    <w:rsid w:val="00A30771"/>
    <w:rsid w:val="00A308B5"/>
    <w:rsid w:val="00A30C85"/>
    <w:rsid w:val="00A30C9D"/>
    <w:rsid w:val="00A30C9F"/>
    <w:rsid w:val="00A30D18"/>
    <w:rsid w:val="00A30F5A"/>
    <w:rsid w:val="00A31167"/>
    <w:rsid w:val="00A31409"/>
    <w:rsid w:val="00A3167E"/>
    <w:rsid w:val="00A31EE0"/>
    <w:rsid w:val="00A3207E"/>
    <w:rsid w:val="00A32097"/>
    <w:rsid w:val="00A320F5"/>
    <w:rsid w:val="00A3222D"/>
    <w:rsid w:val="00A3227F"/>
    <w:rsid w:val="00A3251A"/>
    <w:rsid w:val="00A32821"/>
    <w:rsid w:val="00A32B4C"/>
    <w:rsid w:val="00A32CFC"/>
    <w:rsid w:val="00A330FC"/>
    <w:rsid w:val="00A33227"/>
    <w:rsid w:val="00A332F3"/>
    <w:rsid w:val="00A33343"/>
    <w:rsid w:val="00A338D4"/>
    <w:rsid w:val="00A33C71"/>
    <w:rsid w:val="00A33EDD"/>
    <w:rsid w:val="00A33F9D"/>
    <w:rsid w:val="00A33FBA"/>
    <w:rsid w:val="00A34010"/>
    <w:rsid w:val="00A34099"/>
    <w:rsid w:val="00A340FE"/>
    <w:rsid w:val="00A34364"/>
    <w:rsid w:val="00A34385"/>
    <w:rsid w:val="00A348E2"/>
    <w:rsid w:val="00A34EB0"/>
    <w:rsid w:val="00A3501A"/>
    <w:rsid w:val="00A350FC"/>
    <w:rsid w:val="00A35614"/>
    <w:rsid w:val="00A35853"/>
    <w:rsid w:val="00A3589B"/>
    <w:rsid w:val="00A35BDA"/>
    <w:rsid w:val="00A361DD"/>
    <w:rsid w:val="00A362AF"/>
    <w:rsid w:val="00A36608"/>
    <w:rsid w:val="00A36644"/>
    <w:rsid w:val="00A36669"/>
    <w:rsid w:val="00A36759"/>
    <w:rsid w:val="00A3692A"/>
    <w:rsid w:val="00A36A76"/>
    <w:rsid w:val="00A372EE"/>
    <w:rsid w:val="00A3734D"/>
    <w:rsid w:val="00A377B9"/>
    <w:rsid w:val="00A37D18"/>
    <w:rsid w:val="00A40818"/>
    <w:rsid w:val="00A4081F"/>
    <w:rsid w:val="00A40D49"/>
    <w:rsid w:val="00A411C5"/>
    <w:rsid w:val="00A412B8"/>
    <w:rsid w:val="00A416D9"/>
    <w:rsid w:val="00A41751"/>
    <w:rsid w:val="00A41B3A"/>
    <w:rsid w:val="00A41C53"/>
    <w:rsid w:val="00A41D06"/>
    <w:rsid w:val="00A42007"/>
    <w:rsid w:val="00A425F7"/>
    <w:rsid w:val="00A428E6"/>
    <w:rsid w:val="00A4292B"/>
    <w:rsid w:val="00A42BC1"/>
    <w:rsid w:val="00A42F82"/>
    <w:rsid w:val="00A43343"/>
    <w:rsid w:val="00A4377D"/>
    <w:rsid w:val="00A43B75"/>
    <w:rsid w:val="00A43CC5"/>
    <w:rsid w:val="00A4432F"/>
    <w:rsid w:val="00A443A8"/>
    <w:rsid w:val="00A443E7"/>
    <w:rsid w:val="00A4464C"/>
    <w:rsid w:val="00A4479D"/>
    <w:rsid w:val="00A44B9F"/>
    <w:rsid w:val="00A44D75"/>
    <w:rsid w:val="00A457C7"/>
    <w:rsid w:val="00A457DD"/>
    <w:rsid w:val="00A45E3D"/>
    <w:rsid w:val="00A46124"/>
    <w:rsid w:val="00A461BA"/>
    <w:rsid w:val="00A46489"/>
    <w:rsid w:val="00A46679"/>
    <w:rsid w:val="00A468D0"/>
    <w:rsid w:val="00A46988"/>
    <w:rsid w:val="00A46AF4"/>
    <w:rsid w:val="00A46D1C"/>
    <w:rsid w:val="00A46E05"/>
    <w:rsid w:val="00A47025"/>
    <w:rsid w:val="00A472D7"/>
    <w:rsid w:val="00A47BC4"/>
    <w:rsid w:val="00A47F65"/>
    <w:rsid w:val="00A50011"/>
    <w:rsid w:val="00A50787"/>
    <w:rsid w:val="00A509F9"/>
    <w:rsid w:val="00A50A4D"/>
    <w:rsid w:val="00A50B75"/>
    <w:rsid w:val="00A50DC4"/>
    <w:rsid w:val="00A518D7"/>
    <w:rsid w:val="00A51D8D"/>
    <w:rsid w:val="00A51E76"/>
    <w:rsid w:val="00A52192"/>
    <w:rsid w:val="00A522C3"/>
    <w:rsid w:val="00A5272B"/>
    <w:rsid w:val="00A52B18"/>
    <w:rsid w:val="00A52C01"/>
    <w:rsid w:val="00A530DE"/>
    <w:rsid w:val="00A53140"/>
    <w:rsid w:val="00A5339A"/>
    <w:rsid w:val="00A53B4C"/>
    <w:rsid w:val="00A540BE"/>
    <w:rsid w:val="00A5497A"/>
    <w:rsid w:val="00A54ABE"/>
    <w:rsid w:val="00A54B25"/>
    <w:rsid w:val="00A54C0C"/>
    <w:rsid w:val="00A54CB6"/>
    <w:rsid w:val="00A54CCB"/>
    <w:rsid w:val="00A54E9D"/>
    <w:rsid w:val="00A54FAA"/>
    <w:rsid w:val="00A55362"/>
    <w:rsid w:val="00A5539D"/>
    <w:rsid w:val="00A55420"/>
    <w:rsid w:val="00A5577E"/>
    <w:rsid w:val="00A56183"/>
    <w:rsid w:val="00A56243"/>
    <w:rsid w:val="00A562DC"/>
    <w:rsid w:val="00A565D2"/>
    <w:rsid w:val="00A56796"/>
    <w:rsid w:val="00A569C5"/>
    <w:rsid w:val="00A56A6C"/>
    <w:rsid w:val="00A56D7F"/>
    <w:rsid w:val="00A56F60"/>
    <w:rsid w:val="00A56FD7"/>
    <w:rsid w:val="00A57025"/>
    <w:rsid w:val="00A57C32"/>
    <w:rsid w:val="00A57C40"/>
    <w:rsid w:val="00A57E19"/>
    <w:rsid w:val="00A57F4E"/>
    <w:rsid w:val="00A60447"/>
    <w:rsid w:val="00A604E8"/>
    <w:rsid w:val="00A60861"/>
    <w:rsid w:val="00A60938"/>
    <w:rsid w:val="00A61041"/>
    <w:rsid w:val="00A6140E"/>
    <w:rsid w:val="00A6153B"/>
    <w:rsid w:val="00A61606"/>
    <w:rsid w:val="00A61816"/>
    <w:rsid w:val="00A61A7C"/>
    <w:rsid w:val="00A62035"/>
    <w:rsid w:val="00A6207B"/>
    <w:rsid w:val="00A62300"/>
    <w:rsid w:val="00A62596"/>
    <w:rsid w:val="00A6283F"/>
    <w:rsid w:val="00A62AE9"/>
    <w:rsid w:val="00A62BC6"/>
    <w:rsid w:val="00A62EC6"/>
    <w:rsid w:val="00A62F56"/>
    <w:rsid w:val="00A6307A"/>
    <w:rsid w:val="00A639BD"/>
    <w:rsid w:val="00A63C9E"/>
    <w:rsid w:val="00A63CB5"/>
    <w:rsid w:val="00A63D55"/>
    <w:rsid w:val="00A63F2C"/>
    <w:rsid w:val="00A640BD"/>
    <w:rsid w:val="00A641B4"/>
    <w:rsid w:val="00A641F9"/>
    <w:rsid w:val="00A6448E"/>
    <w:rsid w:val="00A644AF"/>
    <w:rsid w:val="00A6484B"/>
    <w:rsid w:val="00A648B6"/>
    <w:rsid w:val="00A64BB1"/>
    <w:rsid w:val="00A64DE4"/>
    <w:rsid w:val="00A64FBC"/>
    <w:rsid w:val="00A651E3"/>
    <w:rsid w:val="00A652E4"/>
    <w:rsid w:val="00A65384"/>
    <w:rsid w:val="00A65418"/>
    <w:rsid w:val="00A65487"/>
    <w:rsid w:val="00A65548"/>
    <w:rsid w:val="00A656BD"/>
    <w:rsid w:val="00A656EA"/>
    <w:rsid w:val="00A658AA"/>
    <w:rsid w:val="00A65EF6"/>
    <w:rsid w:val="00A6600B"/>
    <w:rsid w:val="00A664C5"/>
    <w:rsid w:val="00A66A55"/>
    <w:rsid w:val="00A66C09"/>
    <w:rsid w:val="00A66CF4"/>
    <w:rsid w:val="00A66EA8"/>
    <w:rsid w:val="00A66FDF"/>
    <w:rsid w:val="00A6716A"/>
    <w:rsid w:val="00A67A64"/>
    <w:rsid w:val="00A70192"/>
    <w:rsid w:val="00A70228"/>
    <w:rsid w:val="00A702D0"/>
    <w:rsid w:val="00A702EC"/>
    <w:rsid w:val="00A703AF"/>
    <w:rsid w:val="00A70B23"/>
    <w:rsid w:val="00A70C79"/>
    <w:rsid w:val="00A70DE9"/>
    <w:rsid w:val="00A70F03"/>
    <w:rsid w:val="00A71547"/>
    <w:rsid w:val="00A718CB"/>
    <w:rsid w:val="00A71D18"/>
    <w:rsid w:val="00A71DC8"/>
    <w:rsid w:val="00A71F2A"/>
    <w:rsid w:val="00A726FB"/>
    <w:rsid w:val="00A728E8"/>
    <w:rsid w:val="00A7290D"/>
    <w:rsid w:val="00A72B19"/>
    <w:rsid w:val="00A72BFE"/>
    <w:rsid w:val="00A72F6E"/>
    <w:rsid w:val="00A73393"/>
    <w:rsid w:val="00A73721"/>
    <w:rsid w:val="00A73C07"/>
    <w:rsid w:val="00A73F41"/>
    <w:rsid w:val="00A7421D"/>
    <w:rsid w:val="00A7439E"/>
    <w:rsid w:val="00A7447D"/>
    <w:rsid w:val="00A744E2"/>
    <w:rsid w:val="00A745A1"/>
    <w:rsid w:val="00A746B0"/>
    <w:rsid w:val="00A746CC"/>
    <w:rsid w:val="00A746DE"/>
    <w:rsid w:val="00A7488E"/>
    <w:rsid w:val="00A75478"/>
    <w:rsid w:val="00A756E0"/>
    <w:rsid w:val="00A75917"/>
    <w:rsid w:val="00A7594F"/>
    <w:rsid w:val="00A75B09"/>
    <w:rsid w:val="00A75DAB"/>
    <w:rsid w:val="00A76031"/>
    <w:rsid w:val="00A7603F"/>
    <w:rsid w:val="00A7604D"/>
    <w:rsid w:val="00A762FF"/>
    <w:rsid w:val="00A764C9"/>
    <w:rsid w:val="00A76713"/>
    <w:rsid w:val="00A76908"/>
    <w:rsid w:val="00A76C82"/>
    <w:rsid w:val="00A76EE3"/>
    <w:rsid w:val="00A770AC"/>
    <w:rsid w:val="00A77246"/>
    <w:rsid w:val="00A774C1"/>
    <w:rsid w:val="00A7785E"/>
    <w:rsid w:val="00A77896"/>
    <w:rsid w:val="00A77AE2"/>
    <w:rsid w:val="00A77AEE"/>
    <w:rsid w:val="00A77B8A"/>
    <w:rsid w:val="00A77E8E"/>
    <w:rsid w:val="00A80465"/>
    <w:rsid w:val="00A80523"/>
    <w:rsid w:val="00A80E32"/>
    <w:rsid w:val="00A80E34"/>
    <w:rsid w:val="00A80F3F"/>
    <w:rsid w:val="00A81573"/>
    <w:rsid w:val="00A81BF1"/>
    <w:rsid w:val="00A81E51"/>
    <w:rsid w:val="00A82584"/>
    <w:rsid w:val="00A82996"/>
    <w:rsid w:val="00A8316E"/>
    <w:rsid w:val="00A837BF"/>
    <w:rsid w:val="00A83A1B"/>
    <w:rsid w:val="00A83C87"/>
    <w:rsid w:val="00A83CAF"/>
    <w:rsid w:val="00A83DD2"/>
    <w:rsid w:val="00A8420A"/>
    <w:rsid w:val="00A84363"/>
    <w:rsid w:val="00A843EA"/>
    <w:rsid w:val="00A8449B"/>
    <w:rsid w:val="00A84D07"/>
    <w:rsid w:val="00A853D9"/>
    <w:rsid w:val="00A85525"/>
    <w:rsid w:val="00A85B94"/>
    <w:rsid w:val="00A86310"/>
    <w:rsid w:val="00A86861"/>
    <w:rsid w:val="00A86A0C"/>
    <w:rsid w:val="00A86AF6"/>
    <w:rsid w:val="00A86DFB"/>
    <w:rsid w:val="00A86EE0"/>
    <w:rsid w:val="00A86FA5"/>
    <w:rsid w:val="00A8723C"/>
    <w:rsid w:val="00A87455"/>
    <w:rsid w:val="00A879DC"/>
    <w:rsid w:val="00A87E19"/>
    <w:rsid w:val="00A87E26"/>
    <w:rsid w:val="00A87F94"/>
    <w:rsid w:val="00A90070"/>
    <w:rsid w:val="00A9014A"/>
    <w:rsid w:val="00A9068D"/>
    <w:rsid w:val="00A908CD"/>
    <w:rsid w:val="00A90FDA"/>
    <w:rsid w:val="00A91613"/>
    <w:rsid w:val="00A91786"/>
    <w:rsid w:val="00A91AC7"/>
    <w:rsid w:val="00A91B75"/>
    <w:rsid w:val="00A91CA7"/>
    <w:rsid w:val="00A91CDD"/>
    <w:rsid w:val="00A91FC7"/>
    <w:rsid w:val="00A92055"/>
    <w:rsid w:val="00A92294"/>
    <w:rsid w:val="00A92621"/>
    <w:rsid w:val="00A92991"/>
    <w:rsid w:val="00A92D1A"/>
    <w:rsid w:val="00A931FA"/>
    <w:rsid w:val="00A93AA2"/>
    <w:rsid w:val="00A93B09"/>
    <w:rsid w:val="00A93D07"/>
    <w:rsid w:val="00A93FE9"/>
    <w:rsid w:val="00A94224"/>
    <w:rsid w:val="00A94D98"/>
    <w:rsid w:val="00A95292"/>
    <w:rsid w:val="00A95454"/>
    <w:rsid w:val="00A95946"/>
    <w:rsid w:val="00A95D21"/>
    <w:rsid w:val="00A95EB5"/>
    <w:rsid w:val="00A95ECF"/>
    <w:rsid w:val="00A95FD8"/>
    <w:rsid w:val="00A96317"/>
    <w:rsid w:val="00A9642B"/>
    <w:rsid w:val="00A964DC"/>
    <w:rsid w:val="00A96621"/>
    <w:rsid w:val="00A966F1"/>
    <w:rsid w:val="00A967E1"/>
    <w:rsid w:val="00A96B4F"/>
    <w:rsid w:val="00A96BF7"/>
    <w:rsid w:val="00A97240"/>
    <w:rsid w:val="00A9775B"/>
    <w:rsid w:val="00A9787C"/>
    <w:rsid w:val="00A9788F"/>
    <w:rsid w:val="00A97ABC"/>
    <w:rsid w:val="00A97EA1"/>
    <w:rsid w:val="00A97EDE"/>
    <w:rsid w:val="00A97F03"/>
    <w:rsid w:val="00AA0037"/>
    <w:rsid w:val="00AA0295"/>
    <w:rsid w:val="00AA02C6"/>
    <w:rsid w:val="00AA0765"/>
    <w:rsid w:val="00AA076D"/>
    <w:rsid w:val="00AA07E7"/>
    <w:rsid w:val="00AA0999"/>
    <w:rsid w:val="00AA0A4F"/>
    <w:rsid w:val="00AA0AAC"/>
    <w:rsid w:val="00AA0D5D"/>
    <w:rsid w:val="00AA0EDC"/>
    <w:rsid w:val="00AA1214"/>
    <w:rsid w:val="00AA146E"/>
    <w:rsid w:val="00AA1501"/>
    <w:rsid w:val="00AA1526"/>
    <w:rsid w:val="00AA159D"/>
    <w:rsid w:val="00AA15D7"/>
    <w:rsid w:val="00AA166F"/>
    <w:rsid w:val="00AA1780"/>
    <w:rsid w:val="00AA1BE4"/>
    <w:rsid w:val="00AA1F15"/>
    <w:rsid w:val="00AA23C9"/>
    <w:rsid w:val="00AA24AE"/>
    <w:rsid w:val="00AA24DA"/>
    <w:rsid w:val="00AA25A1"/>
    <w:rsid w:val="00AA26C3"/>
    <w:rsid w:val="00AA2ACE"/>
    <w:rsid w:val="00AA2B20"/>
    <w:rsid w:val="00AA2B3A"/>
    <w:rsid w:val="00AA2BC7"/>
    <w:rsid w:val="00AA2D25"/>
    <w:rsid w:val="00AA3452"/>
    <w:rsid w:val="00AA3646"/>
    <w:rsid w:val="00AA3EDB"/>
    <w:rsid w:val="00AA40B6"/>
    <w:rsid w:val="00AA4775"/>
    <w:rsid w:val="00AA4A65"/>
    <w:rsid w:val="00AA4B1F"/>
    <w:rsid w:val="00AA4BB6"/>
    <w:rsid w:val="00AA4CC1"/>
    <w:rsid w:val="00AA5084"/>
    <w:rsid w:val="00AA568A"/>
    <w:rsid w:val="00AA5939"/>
    <w:rsid w:val="00AA5978"/>
    <w:rsid w:val="00AA6056"/>
    <w:rsid w:val="00AA6367"/>
    <w:rsid w:val="00AA658B"/>
    <w:rsid w:val="00AA6737"/>
    <w:rsid w:val="00AA6781"/>
    <w:rsid w:val="00AA6806"/>
    <w:rsid w:val="00AA6C11"/>
    <w:rsid w:val="00AA6DD1"/>
    <w:rsid w:val="00AA6E72"/>
    <w:rsid w:val="00AA703C"/>
    <w:rsid w:val="00AA72FA"/>
    <w:rsid w:val="00AA7546"/>
    <w:rsid w:val="00AA7C69"/>
    <w:rsid w:val="00AA7FCE"/>
    <w:rsid w:val="00AB051B"/>
    <w:rsid w:val="00AB095C"/>
    <w:rsid w:val="00AB0CB4"/>
    <w:rsid w:val="00AB0DD9"/>
    <w:rsid w:val="00AB1114"/>
    <w:rsid w:val="00AB115B"/>
    <w:rsid w:val="00AB1CB1"/>
    <w:rsid w:val="00AB1F2C"/>
    <w:rsid w:val="00AB1F54"/>
    <w:rsid w:val="00AB1FAD"/>
    <w:rsid w:val="00AB220B"/>
    <w:rsid w:val="00AB29B6"/>
    <w:rsid w:val="00AB29F2"/>
    <w:rsid w:val="00AB330D"/>
    <w:rsid w:val="00AB34BE"/>
    <w:rsid w:val="00AB3668"/>
    <w:rsid w:val="00AB36FC"/>
    <w:rsid w:val="00AB3DF0"/>
    <w:rsid w:val="00AB3EA3"/>
    <w:rsid w:val="00AB40D3"/>
    <w:rsid w:val="00AB424B"/>
    <w:rsid w:val="00AB43B8"/>
    <w:rsid w:val="00AB45B1"/>
    <w:rsid w:val="00AB45E0"/>
    <w:rsid w:val="00AB46B9"/>
    <w:rsid w:val="00AB494C"/>
    <w:rsid w:val="00AB4B84"/>
    <w:rsid w:val="00AB50EF"/>
    <w:rsid w:val="00AB5BDC"/>
    <w:rsid w:val="00AB5C08"/>
    <w:rsid w:val="00AB5E5F"/>
    <w:rsid w:val="00AB5F37"/>
    <w:rsid w:val="00AB6443"/>
    <w:rsid w:val="00AB6479"/>
    <w:rsid w:val="00AB6A72"/>
    <w:rsid w:val="00AB6FDA"/>
    <w:rsid w:val="00AB72A5"/>
    <w:rsid w:val="00AB737B"/>
    <w:rsid w:val="00AB73D4"/>
    <w:rsid w:val="00AB7557"/>
    <w:rsid w:val="00AB75D2"/>
    <w:rsid w:val="00AB7C9B"/>
    <w:rsid w:val="00AB7E24"/>
    <w:rsid w:val="00AC028F"/>
    <w:rsid w:val="00AC0A39"/>
    <w:rsid w:val="00AC11D2"/>
    <w:rsid w:val="00AC1238"/>
    <w:rsid w:val="00AC1A76"/>
    <w:rsid w:val="00AC21CD"/>
    <w:rsid w:val="00AC2294"/>
    <w:rsid w:val="00AC22E9"/>
    <w:rsid w:val="00AC26D7"/>
    <w:rsid w:val="00AC2B0D"/>
    <w:rsid w:val="00AC2DA0"/>
    <w:rsid w:val="00AC2E92"/>
    <w:rsid w:val="00AC37FF"/>
    <w:rsid w:val="00AC4316"/>
    <w:rsid w:val="00AC4992"/>
    <w:rsid w:val="00AC4A45"/>
    <w:rsid w:val="00AC5719"/>
    <w:rsid w:val="00AC5E93"/>
    <w:rsid w:val="00AC60C5"/>
    <w:rsid w:val="00AC60EB"/>
    <w:rsid w:val="00AC6450"/>
    <w:rsid w:val="00AC6F3D"/>
    <w:rsid w:val="00AC7441"/>
    <w:rsid w:val="00AC7A99"/>
    <w:rsid w:val="00AC7E58"/>
    <w:rsid w:val="00AC7F6A"/>
    <w:rsid w:val="00ACDA4A"/>
    <w:rsid w:val="00AD032A"/>
    <w:rsid w:val="00AD03AD"/>
    <w:rsid w:val="00AD07FB"/>
    <w:rsid w:val="00AD09CA"/>
    <w:rsid w:val="00AD0DC4"/>
    <w:rsid w:val="00AD0F4B"/>
    <w:rsid w:val="00AD1130"/>
    <w:rsid w:val="00AD132C"/>
    <w:rsid w:val="00AD1941"/>
    <w:rsid w:val="00AD1A2B"/>
    <w:rsid w:val="00AD1C32"/>
    <w:rsid w:val="00AD1F37"/>
    <w:rsid w:val="00AD2046"/>
    <w:rsid w:val="00AD2119"/>
    <w:rsid w:val="00AD25C0"/>
    <w:rsid w:val="00AD2880"/>
    <w:rsid w:val="00AD2999"/>
    <w:rsid w:val="00AD381D"/>
    <w:rsid w:val="00AD3954"/>
    <w:rsid w:val="00AD3ABD"/>
    <w:rsid w:val="00AD3D1A"/>
    <w:rsid w:val="00AD3D93"/>
    <w:rsid w:val="00AD4178"/>
    <w:rsid w:val="00AD45A8"/>
    <w:rsid w:val="00AD4728"/>
    <w:rsid w:val="00AD47B3"/>
    <w:rsid w:val="00AD4886"/>
    <w:rsid w:val="00AD4954"/>
    <w:rsid w:val="00AD50A3"/>
    <w:rsid w:val="00AD5260"/>
    <w:rsid w:val="00AD53F1"/>
    <w:rsid w:val="00AD5473"/>
    <w:rsid w:val="00AD5494"/>
    <w:rsid w:val="00AD5575"/>
    <w:rsid w:val="00AD5A3D"/>
    <w:rsid w:val="00AD5E64"/>
    <w:rsid w:val="00AD64DF"/>
    <w:rsid w:val="00AD660B"/>
    <w:rsid w:val="00AD66FB"/>
    <w:rsid w:val="00AD6831"/>
    <w:rsid w:val="00AD6907"/>
    <w:rsid w:val="00AD69E0"/>
    <w:rsid w:val="00AD6AD0"/>
    <w:rsid w:val="00AD6C16"/>
    <w:rsid w:val="00AD6DC9"/>
    <w:rsid w:val="00AD6EF8"/>
    <w:rsid w:val="00AD7134"/>
    <w:rsid w:val="00AD74E2"/>
    <w:rsid w:val="00AD7862"/>
    <w:rsid w:val="00AD7E03"/>
    <w:rsid w:val="00AD7F43"/>
    <w:rsid w:val="00AE01A3"/>
    <w:rsid w:val="00AE01BD"/>
    <w:rsid w:val="00AE08A3"/>
    <w:rsid w:val="00AE096F"/>
    <w:rsid w:val="00AE0A34"/>
    <w:rsid w:val="00AE0A47"/>
    <w:rsid w:val="00AE0A60"/>
    <w:rsid w:val="00AE0AA4"/>
    <w:rsid w:val="00AE0B1B"/>
    <w:rsid w:val="00AE0D1C"/>
    <w:rsid w:val="00AE0F7B"/>
    <w:rsid w:val="00AE12B3"/>
    <w:rsid w:val="00AE15F9"/>
    <w:rsid w:val="00AE1919"/>
    <w:rsid w:val="00AE2164"/>
    <w:rsid w:val="00AE289E"/>
    <w:rsid w:val="00AE2BED"/>
    <w:rsid w:val="00AE3078"/>
    <w:rsid w:val="00AE32E8"/>
    <w:rsid w:val="00AE3411"/>
    <w:rsid w:val="00AE35E4"/>
    <w:rsid w:val="00AE3A65"/>
    <w:rsid w:val="00AE3AB4"/>
    <w:rsid w:val="00AE3BEE"/>
    <w:rsid w:val="00AE3EA6"/>
    <w:rsid w:val="00AE438F"/>
    <w:rsid w:val="00AE4596"/>
    <w:rsid w:val="00AE467E"/>
    <w:rsid w:val="00AE46FC"/>
    <w:rsid w:val="00AE47FC"/>
    <w:rsid w:val="00AE4DE4"/>
    <w:rsid w:val="00AE4E2A"/>
    <w:rsid w:val="00AE4E83"/>
    <w:rsid w:val="00AE5285"/>
    <w:rsid w:val="00AE541D"/>
    <w:rsid w:val="00AE558A"/>
    <w:rsid w:val="00AE5A06"/>
    <w:rsid w:val="00AE5E25"/>
    <w:rsid w:val="00AE5F1B"/>
    <w:rsid w:val="00AE5FD6"/>
    <w:rsid w:val="00AE6299"/>
    <w:rsid w:val="00AE677B"/>
    <w:rsid w:val="00AE7049"/>
    <w:rsid w:val="00AE736E"/>
    <w:rsid w:val="00AE7871"/>
    <w:rsid w:val="00AE7C83"/>
    <w:rsid w:val="00AF0188"/>
    <w:rsid w:val="00AF0427"/>
    <w:rsid w:val="00AF0686"/>
    <w:rsid w:val="00AF0A7D"/>
    <w:rsid w:val="00AF0C47"/>
    <w:rsid w:val="00AF0DEA"/>
    <w:rsid w:val="00AF1243"/>
    <w:rsid w:val="00AF152C"/>
    <w:rsid w:val="00AF1697"/>
    <w:rsid w:val="00AF16C5"/>
    <w:rsid w:val="00AF1763"/>
    <w:rsid w:val="00AF18EB"/>
    <w:rsid w:val="00AF1A56"/>
    <w:rsid w:val="00AF2051"/>
    <w:rsid w:val="00AF213B"/>
    <w:rsid w:val="00AF2146"/>
    <w:rsid w:val="00AF33A9"/>
    <w:rsid w:val="00AF3495"/>
    <w:rsid w:val="00AF35A3"/>
    <w:rsid w:val="00AF3673"/>
    <w:rsid w:val="00AF3901"/>
    <w:rsid w:val="00AF45B6"/>
    <w:rsid w:val="00AF45EB"/>
    <w:rsid w:val="00AF4796"/>
    <w:rsid w:val="00AF47E2"/>
    <w:rsid w:val="00AF4970"/>
    <w:rsid w:val="00AF50C2"/>
    <w:rsid w:val="00AF513A"/>
    <w:rsid w:val="00AF525A"/>
    <w:rsid w:val="00AF52A5"/>
    <w:rsid w:val="00AF5531"/>
    <w:rsid w:val="00AF57D3"/>
    <w:rsid w:val="00AF5B8B"/>
    <w:rsid w:val="00AF5D66"/>
    <w:rsid w:val="00AF5D87"/>
    <w:rsid w:val="00AF5EC3"/>
    <w:rsid w:val="00AF61C5"/>
    <w:rsid w:val="00AF6568"/>
    <w:rsid w:val="00AF66CC"/>
    <w:rsid w:val="00AF69A8"/>
    <w:rsid w:val="00AF6A1E"/>
    <w:rsid w:val="00AF6AD1"/>
    <w:rsid w:val="00AF6D38"/>
    <w:rsid w:val="00AF6F32"/>
    <w:rsid w:val="00AF720F"/>
    <w:rsid w:val="00AF7298"/>
    <w:rsid w:val="00AF7AB2"/>
    <w:rsid w:val="00B000DF"/>
    <w:rsid w:val="00B0086C"/>
    <w:rsid w:val="00B00BB4"/>
    <w:rsid w:val="00B0123A"/>
    <w:rsid w:val="00B01450"/>
    <w:rsid w:val="00B017A6"/>
    <w:rsid w:val="00B01CD5"/>
    <w:rsid w:val="00B01D53"/>
    <w:rsid w:val="00B01D5A"/>
    <w:rsid w:val="00B01D75"/>
    <w:rsid w:val="00B0236E"/>
    <w:rsid w:val="00B02713"/>
    <w:rsid w:val="00B029C1"/>
    <w:rsid w:val="00B02ACB"/>
    <w:rsid w:val="00B02C15"/>
    <w:rsid w:val="00B02FBF"/>
    <w:rsid w:val="00B0390B"/>
    <w:rsid w:val="00B03ADB"/>
    <w:rsid w:val="00B03D4C"/>
    <w:rsid w:val="00B0417F"/>
    <w:rsid w:val="00B04E8D"/>
    <w:rsid w:val="00B04EE0"/>
    <w:rsid w:val="00B05D72"/>
    <w:rsid w:val="00B05F07"/>
    <w:rsid w:val="00B066D2"/>
    <w:rsid w:val="00B06827"/>
    <w:rsid w:val="00B06ABA"/>
    <w:rsid w:val="00B06BD4"/>
    <w:rsid w:val="00B076FE"/>
    <w:rsid w:val="00B078DB"/>
    <w:rsid w:val="00B079FD"/>
    <w:rsid w:val="00B07A48"/>
    <w:rsid w:val="00B07C4F"/>
    <w:rsid w:val="00B10612"/>
    <w:rsid w:val="00B10703"/>
    <w:rsid w:val="00B10B37"/>
    <w:rsid w:val="00B110EE"/>
    <w:rsid w:val="00B11678"/>
    <w:rsid w:val="00B11796"/>
    <w:rsid w:val="00B117E2"/>
    <w:rsid w:val="00B11917"/>
    <w:rsid w:val="00B11DAE"/>
    <w:rsid w:val="00B11ED4"/>
    <w:rsid w:val="00B12061"/>
    <w:rsid w:val="00B120ED"/>
    <w:rsid w:val="00B12194"/>
    <w:rsid w:val="00B122EE"/>
    <w:rsid w:val="00B12466"/>
    <w:rsid w:val="00B124EA"/>
    <w:rsid w:val="00B12775"/>
    <w:rsid w:val="00B1284C"/>
    <w:rsid w:val="00B12BB4"/>
    <w:rsid w:val="00B12D8C"/>
    <w:rsid w:val="00B1328F"/>
    <w:rsid w:val="00B133D5"/>
    <w:rsid w:val="00B135A5"/>
    <w:rsid w:val="00B140D4"/>
    <w:rsid w:val="00B14221"/>
    <w:rsid w:val="00B14315"/>
    <w:rsid w:val="00B143AF"/>
    <w:rsid w:val="00B145E2"/>
    <w:rsid w:val="00B14781"/>
    <w:rsid w:val="00B14915"/>
    <w:rsid w:val="00B14A5E"/>
    <w:rsid w:val="00B1584E"/>
    <w:rsid w:val="00B15CAA"/>
    <w:rsid w:val="00B15D3A"/>
    <w:rsid w:val="00B15D84"/>
    <w:rsid w:val="00B1635A"/>
    <w:rsid w:val="00B16848"/>
    <w:rsid w:val="00B168D9"/>
    <w:rsid w:val="00B16B01"/>
    <w:rsid w:val="00B16DEA"/>
    <w:rsid w:val="00B176AD"/>
    <w:rsid w:val="00B179C1"/>
    <w:rsid w:val="00B17A46"/>
    <w:rsid w:val="00B17A63"/>
    <w:rsid w:val="00B20ED0"/>
    <w:rsid w:val="00B20FD8"/>
    <w:rsid w:val="00B211F8"/>
    <w:rsid w:val="00B21269"/>
    <w:rsid w:val="00B21344"/>
    <w:rsid w:val="00B2148F"/>
    <w:rsid w:val="00B21FB6"/>
    <w:rsid w:val="00B2247D"/>
    <w:rsid w:val="00B225BA"/>
    <w:rsid w:val="00B22745"/>
    <w:rsid w:val="00B2274F"/>
    <w:rsid w:val="00B22B23"/>
    <w:rsid w:val="00B22BE4"/>
    <w:rsid w:val="00B22FAF"/>
    <w:rsid w:val="00B232E8"/>
    <w:rsid w:val="00B23463"/>
    <w:rsid w:val="00B23637"/>
    <w:rsid w:val="00B2385D"/>
    <w:rsid w:val="00B23A1B"/>
    <w:rsid w:val="00B23AAB"/>
    <w:rsid w:val="00B23F64"/>
    <w:rsid w:val="00B24020"/>
    <w:rsid w:val="00B24371"/>
    <w:rsid w:val="00B24450"/>
    <w:rsid w:val="00B244B6"/>
    <w:rsid w:val="00B24585"/>
    <w:rsid w:val="00B24631"/>
    <w:rsid w:val="00B24EDA"/>
    <w:rsid w:val="00B24F0A"/>
    <w:rsid w:val="00B24F8D"/>
    <w:rsid w:val="00B25233"/>
    <w:rsid w:val="00B254E6"/>
    <w:rsid w:val="00B25693"/>
    <w:rsid w:val="00B25954"/>
    <w:rsid w:val="00B25D41"/>
    <w:rsid w:val="00B25FE6"/>
    <w:rsid w:val="00B261A7"/>
    <w:rsid w:val="00B26220"/>
    <w:rsid w:val="00B26691"/>
    <w:rsid w:val="00B2680D"/>
    <w:rsid w:val="00B26AFE"/>
    <w:rsid w:val="00B26D39"/>
    <w:rsid w:val="00B27726"/>
    <w:rsid w:val="00B27873"/>
    <w:rsid w:val="00B27937"/>
    <w:rsid w:val="00B27AB0"/>
    <w:rsid w:val="00B30393"/>
    <w:rsid w:val="00B303AD"/>
    <w:rsid w:val="00B304B0"/>
    <w:rsid w:val="00B3080C"/>
    <w:rsid w:val="00B30D34"/>
    <w:rsid w:val="00B30EEB"/>
    <w:rsid w:val="00B30FF9"/>
    <w:rsid w:val="00B316D9"/>
    <w:rsid w:val="00B31747"/>
    <w:rsid w:val="00B31910"/>
    <w:rsid w:val="00B31CD0"/>
    <w:rsid w:val="00B31E1E"/>
    <w:rsid w:val="00B32768"/>
    <w:rsid w:val="00B32873"/>
    <w:rsid w:val="00B32A72"/>
    <w:rsid w:val="00B32C5D"/>
    <w:rsid w:val="00B32CD6"/>
    <w:rsid w:val="00B3326A"/>
    <w:rsid w:val="00B33286"/>
    <w:rsid w:val="00B33317"/>
    <w:rsid w:val="00B3362A"/>
    <w:rsid w:val="00B336BF"/>
    <w:rsid w:val="00B33945"/>
    <w:rsid w:val="00B33BF1"/>
    <w:rsid w:val="00B34070"/>
    <w:rsid w:val="00B3437F"/>
    <w:rsid w:val="00B3469F"/>
    <w:rsid w:val="00B34806"/>
    <w:rsid w:val="00B34E71"/>
    <w:rsid w:val="00B35026"/>
    <w:rsid w:val="00B35351"/>
    <w:rsid w:val="00B353D4"/>
    <w:rsid w:val="00B353EE"/>
    <w:rsid w:val="00B3566E"/>
    <w:rsid w:val="00B357F2"/>
    <w:rsid w:val="00B35BB4"/>
    <w:rsid w:val="00B35C39"/>
    <w:rsid w:val="00B35D9C"/>
    <w:rsid w:val="00B3605C"/>
    <w:rsid w:val="00B36093"/>
    <w:rsid w:val="00B36143"/>
    <w:rsid w:val="00B364AC"/>
    <w:rsid w:val="00B36705"/>
    <w:rsid w:val="00B36ED3"/>
    <w:rsid w:val="00B371C2"/>
    <w:rsid w:val="00B3733A"/>
    <w:rsid w:val="00B3733E"/>
    <w:rsid w:val="00B3742F"/>
    <w:rsid w:val="00B37A0C"/>
    <w:rsid w:val="00B37A31"/>
    <w:rsid w:val="00B37A88"/>
    <w:rsid w:val="00B37B8C"/>
    <w:rsid w:val="00B37C95"/>
    <w:rsid w:val="00B37FC9"/>
    <w:rsid w:val="00B4003C"/>
    <w:rsid w:val="00B401F2"/>
    <w:rsid w:val="00B402B7"/>
    <w:rsid w:val="00B403F0"/>
    <w:rsid w:val="00B404CA"/>
    <w:rsid w:val="00B406CD"/>
    <w:rsid w:val="00B4088D"/>
    <w:rsid w:val="00B40E9A"/>
    <w:rsid w:val="00B412F9"/>
    <w:rsid w:val="00B412FA"/>
    <w:rsid w:val="00B42322"/>
    <w:rsid w:val="00B426A1"/>
    <w:rsid w:val="00B4293F"/>
    <w:rsid w:val="00B42A5A"/>
    <w:rsid w:val="00B42B37"/>
    <w:rsid w:val="00B42B6B"/>
    <w:rsid w:val="00B42B90"/>
    <w:rsid w:val="00B4389C"/>
    <w:rsid w:val="00B43AAD"/>
    <w:rsid w:val="00B43B67"/>
    <w:rsid w:val="00B43BFF"/>
    <w:rsid w:val="00B43DB1"/>
    <w:rsid w:val="00B44223"/>
    <w:rsid w:val="00B442F6"/>
    <w:rsid w:val="00B443F9"/>
    <w:rsid w:val="00B445F5"/>
    <w:rsid w:val="00B44858"/>
    <w:rsid w:val="00B44924"/>
    <w:rsid w:val="00B44A67"/>
    <w:rsid w:val="00B44C6F"/>
    <w:rsid w:val="00B44EF9"/>
    <w:rsid w:val="00B4532C"/>
    <w:rsid w:val="00B4570D"/>
    <w:rsid w:val="00B45AE6"/>
    <w:rsid w:val="00B46302"/>
    <w:rsid w:val="00B46760"/>
    <w:rsid w:val="00B46886"/>
    <w:rsid w:val="00B46919"/>
    <w:rsid w:val="00B46BE4"/>
    <w:rsid w:val="00B470CD"/>
    <w:rsid w:val="00B47128"/>
    <w:rsid w:val="00B4721B"/>
    <w:rsid w:val="00B47220"/>
    <w:rsid w:val="00B475EB"/>
    <w:rsid w:val="00B476A0"/>
    <w:rsid w:val="00B47AB8"/>
    <w:rsid w:val="00B47ABE"/>
    <w:rsid w:val="00B47B61"/>
    <w:rsid w:val="00B47DD2"/>
    <w:rsid w:val="00B47ED3"/>
    <w:rsid w:val="00B48D51"/>
    <w:rsid w:val="00B5036B"/>
    <w:rsid w:val="00B5076E"/>
    <w:rsid w:val="00B5083F"/>
    <w:rsid w:val="00B508F9"/>
    <w:rsid w:val="00B5091A"/>
    <w:rsid w:val="00B50BA8"/>
    <w:rsid w:val="00B510E8"/>
    <w:rsid w:val="00B51199"/>
    <w:rsid w:val="00B511A5"/>
    <w:rsid w:val="00B515EB"/>
    <w:rsid w:val="00B5181B"/>
    <w:rsid w:val="00B51877"/>
    <w:rsid w:val="00B51959"/>
    <w:rsid w:val="00B51B94"/>
    <w:rsid w:val="00B51D01"/>
    <w:rsid w:val="00B51D97"/>
    <w:rsid w:val="00B51DB8"/>
    <w:rsid w:val="00B51EFA"/>
    <w:rsid w:val="00B52274"/>
    <w:rsid w:val="00B5230E"/>
    <w:rsid w:val="00B524A9"/>
    <w:rsid w:val="00B52666"/>
    <w:rsid w:val="00B528FE"/>
    <w:rsid w:val="00B5313E"/>
    <w:rsid w:val="00B53179"/>
    <w:rsid w:val="00B532A8"/>
    <w:rsid w:val="00B533A8"/>
    <w:rsid w:val="00B5367A"/>
    <w:rsid w:val="00B538CD"/>
    <w:rsid w:val="00B53D56"/>
    <w:rsid w:val="00B53DB5"/>
    <w:rsid w:val="00B5424F"/>
    <w:rsid w:val="00B54257"/>
    <w:rsid w:val="00B54B23"/>
    <w:rsid w:val="00B5511F"/>
    <w:rsid w:val="00B55135"/>
    <w:rsid w:val="00B55490"/>
    <w:rsid w:val="00B55632"/>
    <w:rsid w:val="00B5573C"/>
    <w:rsid w:val="00B55882"/>
    <w:rsid w:val="00B55AC4"/>
    <w:rsid w:val="00B55CBB"/>
    <w:rsid w:val="00B55D23"/>
    <w:rsid w:val="00B55DAC"/>
    <w:rsid w:val="00B56080"/>
    <w:rsid w:val="00B562E8"/>
    <w:rsid w:val="00B56484"/>
    <w:rsid w:val="00B56C35"/>
    <w:rsid w:val="00B57474"/>
    <w:rsid w:val="00B57769"/>
    <w:rsid w:val="00B57B11"/>
    <w:rsid w:val="00B57B5F"/>
    <w:rsid w:val="00B57DF2"/>
    <w:rsid w:val="00B57F6B"/>
    <w:rsid w:val="00B60175"/>
    <w:rsid w:val="00B60916"/>
    <w:rsid w:val="00B60998"/>
    <w:rsid w:val="00B609CE"/>
    <w:rsid w:val="00B60C45"/>
    <w:rsid w:val="00B60F0E"/>
    <w:rsid w:val="00B60F3E"/>
    <w:rsid w:val="00B6138B"/>
    <w:rsid w:val="00B617BA"/>
    <w:rsid w:val="00B61ADB"/>
    <w:rsid w:val="00B61C70"/>
    <w:rsid w:val="00B61CC2"/>
    <w:rsid w:val="00B61D9B"/>
    <w:rsid w:val="00B6203D"/>
    <w:rsid w:val="00B62292"/>
    <w:rsid w:val="00B628E5"/>
    <w:rsid w:val="00B629C0"/>
    <w:rsid w:val="00B62B61"/>
    <w:rsid w:val="00B62EC6"/>
    <w:rsid w:val="00B62ED4"/>
    <w:rsid w:val="00B62F95"/>
    <w:rsid w:val="00B630A0"/>
    <w:rsid w:val="00B63818"/>
    <w:rsid w:val="00B63A74"/>
    <w:rsid w:val="00B63E48"/>
    <w:rsid w:val="00B63F96"/>
    <w:rsid w:val="00B64026"/>
    <w:rsid w:val="00B643CE"/>
    <w:rsid w:val="00B64860"/>
    <w:rsid w:val="00B6492F"/>
    <w:rsid w:val="00B64A17"/>
    <w:rsid w:val="00B64EB1"/>
    <w:rsid w:val="00B64F1D"/>
    <w:rsid w:val="00B6514D"/>
    <w:rsid w:val="00B65267"/>
    <w:rsid w:val="00B6545B"/>
    <w:rsid w:val="00B65518"/>
    <w:rsid w:val="00B65520"/>
    <w:rsid w:val="00B65CD5"/>
    <w:rsid w:val="00B65D7C"/>
    <w:rsid w:val="00B65E74"/>
    <w:rsid w:val="00B661BC"/>
    <w:rsid w:val="00B661DC"/>
    <w:rsid w:val="00B662BA"/>
    <w:rsid w:val="00B668AC"/>
    <w:rsid w:val="00B669AD"/>
    <w:rsid w:val="00B66AF0"/>
    <w:rsid w:val="00B66C6F"/>
    <w:rsid w:val="00B67685"/>
    <w:rsid w:val="00B6783C"/>
    <w:rsid w:val="00B67ABB"/>
    <w:rsid w:val="00B67F08"/>
    <w:rsid w:val="00B7049B"/>
    <w:rsid w:val="00B70734"/>
    <w:rsid w:val="00B70901"/>
    <w:rsid w:val="00B7090F"/>
    <w:rsid w:val="00B70A26"/>
    <w:rsid w:val="00B70AF3"/>
    <w:rsid w:val="00B70EE6"/>
    <w:rsid w:val="00B71CBF"/>
    <w:rsid w:val="00B71DB6"/>
    <w:rsid w:val="00B72540"/>
    <w:rsid w:val="00B728D3"/>
    <w:rsid w:val="00B72B33"/>
    <w:rsid w:val="00B72BE5"/>
    <w:rsid w:val="00B72CA6"/>
    <w:rsid w:val="00B730FB"/>
    <w:rsid w:val="00B73708"/>
    <w:rsid w:val="00B73876"/>
    <w:rsid w:val="00B73AD8"/>
    <w:rsid w:val="00B73F36"/>
    <w:rsid w:val="00B7450B"/>
    <w:rsid w:val="00B74625"/>
    <w:rsid w:val="00B74E36"/>
    <w:rsid w:val="00B7590D"/>
    <w:rsid w:val="00B75A8D"/>
    <w:rsid w:val="00B75D38"/>
    <w:rsid w:val="00B76031"/>
    <w:rsid w:val="00B7608C"/>
    <w:rsid w:val="00B7610B"/>
    <w:rsid w:val="00B7623C"/>
    <w:rsid w:val="00B76C0C"/>
    <w:rsid w:val="00B76D4D"/>
    <w:rsid w:val="00B76FAE"/>
    <w:rsid w:val="00B777CA"/>
    <w:rsid w:val="00B77A2B"/>
    <w:rsid w:val="00B77A66"/>
    <w:rsid w:val="00B77B55"/>
    <w:rsid w:val="00B77C44"/>
    <w:rsid w:val="00B77EE0"/>
    <w:rsid w:val="00B80019"/>
    <w:rsid w:val="00B800D1"/>
    <w:rsid w:val="00B8023E"/>
    <w:rsid w:val="00B80307"/>
    <w:rsid w:val="00B80332"/>
    <w:rsid w:val="00B80711"/>
    <w:rsid w:val="00B80909"/>
    <w:rsid w:val="00B809CC"/>
    <w:rsid w:val="00B80AF2"/>
    <w:rsid w:val="00B81124"/>
    <w:rsid w:val="00B81148"/>
    <w:rsid w:val="00B812E1"/>
    <w:rsid w:val="00B814F1"/>
    <w:rsid w:val="00B81BCD"/>
    <w:rsid w:val="00B81C9F"/>
    <w:rsid w:val="00B81EB1"/>
    <w:rsid w:val="00B81F3C"/>
    <w:rsid w:val="00B820C2"/>
    <w:rsid w:val="00B82253"/>
    <w:rsid w:val="00B8236A"/>
    <w:rsid w:val="00B82397"/>
    <w:rsid w:val="00B8271D"/>
    <w:rsid w:val="00B8291C"/>
    <w:rsid w:val="00B82E0B"/>
    <w:rsid w:val="00B82F1E"/>
    <w:rsid w:val="00B83120"/>
    <w:rsid w:val="00B8323E"/>
    <w:rsid w:val="00B83646"/>
    <w:rsid w:val="00B837A7"/>
    <w:rsid w:val="00B83CFF"/>
    <w:rsid w:val="00B83DF4"/>
    <w:rsid w:val="00B84325"/>
    <w:rsid w:val="00B846E8"/>
    <w:rsid w:val="00B84A1F"/>
    <w:rsid w:val="00B84FD9"/>
    <w:rsid w:val="00B850DE"/>
    <w:rsid w:val="00B8523F"/>
    <w:rsid w:val="00B85584"/>
    <w:rsid w:val="00B8560A"/>
    <w:rsid w:val="00B85CD7"/>
    <w:rsid w:val="00B85D19"/>
    <w:rsid w:val="00B85D5B"/>
    <w:rsid w:val="00B85D9C"/>
    <w:rsid w:val="00B86059"/>
    <w:rsid w:val="00B8648E"/>
    <w:rsid w:val="00B864F4"/>
    <w:rsid w:val="00B866B0"/>
    <w:rsid w:val="00B86829"/>
    <w:rsid w:val="00B86ACA"/>
    <w:rsid w:val="00B86AD5"/>
    <w:rsid w:val="00B86B6B"/>
    <w:rsid w:val="00B86B76"/>
    <w:rsid w:val="00B86CCB"/>
    <w:rsid w:val="00B86E80"/>
    <w:rsid w:val="00B86F87"/>
    <w:rsid w:val="00B872EF"/>
    <w:rsid w:val="00B87559"/>
    <w:rsid w:val="00B87705"/>
    <w:rsid w:val="00B87754"/>
    <w:rsid w:val="00B87843"/>
    <w:rsid w:val="00B87A74"/>
    <w:rsid w:val="00B87B05"/>
    <w:rsid w:val="00B87B5C"/>
    <w:rsid w:val="00B87BF7"/>
    <w:rsid w:val="00B87C24"/>
    <w:rsid w:val="00B87D32"/>
    <w:rsid w:val="00B87E0D"/>
    <w:rsid w:val="00B9031E"/>
    <w:rsid w:val="00B908E1"/>
    <w:rsid w:val="00B90ACF"/>
    <w:rsid w:val="00B90CAF"/>
    <w:rsid w:val="00B90E01"/>
    <w:rsid w:val="00B9138C"/>
    <w:rsid w:val="00B91574"/>
    <w:rsid w:val="00B91670"/>
    <w:rsid w:val="00B917D2"/>
    <w:rsid w:val="00B9223F"/>
    <w:rsid w:val="00B9227B"/>
    <w:rsid w:val="00B92550"/>
    <w:rsid w:val="00B925EF"/>
    <w:rsid w:val="00B92833"/>
    <w:rsid w:val="00B928BC"/>
    <w:rsid w:val="00B92AE5"/>
    <w:rsid w:val="00B92D63"/>
    <w:rsid w:val="00B92EAD"/>
    <w:rsid w:val="00B92EF8"/>
    <w:rsid w:val="00B9301B"/>
    <w:rsid w:val="00B9305F"/>
    <w:rsid w:val="00B9323C"/>
    <w:rsid w:val="00B936D9"/>
    <w:rsid w:val="00B9382E"/>
    <w:rsid w:val="00B93A93"/>
    <w:rsid w:val="00B93DC3"/>
    <w:rsid w:val="00B93EF0"/>
    <w:rsid w:val="00B93F50"/>
    <w:rsid w:val="00B93FF1"/>
    <w:rsid w:val="00B94105"/>
    <w:rsid w:val="00B941DE"/>
    <w:rsid w:val="00B944AA"/>
    <w:rsid w:val="00B94567"/>
    <w:rsid w:val="00B947E1"/>
    <w:rsid w:val="00B94D33"/>
    <w:rsid w:val="00B94D78"/>
    <w:rsid w:val="00B9567A"/>
    <w:rsid w:val="00B95B24"/>
    <w:rsid w:val="00B95E66"/>
    <w:rsid w:val="00B95F9C"/>
    <w:rsid w:val="00B96268"/>
    <w:rsid w:val="00B96FBC"/>
    <w:rsid w:val="00B9713F"/>
    <w:rsid w:val="00B97159"/>
    <w:rsid w:val="00B97315"/>
    <w:rsid w:val="00B9745C"/>
    <w:rsid w:val="00B97668"/>
    <w:rsid w:val="00B97744"/>
    <w:rsid w:val="00B978B1"/>
    <w:rsid w:val="00B978B9"/>
    <w:rsid w:val="00B97C3B"/>
    <w:rsid w:val="00B97D57"/>
    <w:rsid w:val="00B97F65"/>
    <w:rsid w:val="00B97FEE"/>
    <w:rsid w:val="00BA0315"/>
    <w:rsid w:val="00BA04D0"/>
    <w:rsid w:val="00BA066B"/>
    <w:rsid w:val="00BA07B9"/>
    <w:rsid w:val="00BA09B4"/>
    <w:rsid w:val="00BA0B96"/>
    <w:rsid w:val="00BA0E3A"/>
    <w:rsid w:val="00BA0F35"/>
    <w:rsid w:val="00BA11CE"/>
    <w:rsid w:val="00BA12C2"/>
    <w:rsid w:val="00BA1606"/>
    <w:rsid w:val="00BA18D6"/>
    <w:rsid w:val="00BA1A7C"/>
    <w:rsid w:val="00BA1E7C"/>
    <w:rsid w:val="00BA1F3B"/>
    <w:rsid w:val="00BA1FAA"/>
    <w:rsid w:val="00BA20E5"/>
    <w:rsid w:val="00BA2237"/>
    <w:rsid w:val="00BA22D5"/>
    <w:rsid w:val="00BA2B71"/>
    <w:rsid w:val="00BA2CB5"/>
    <w:rsid w:val="00BA325A"/>
    <w:rsid w:val="00BA3835"/>
    <w:rsid w:val="00BA430A"/>
    <w:rsid w:val="00BA455A"/>
    <w:rsid w:val="00BA4B29"/>
    <w:rsid w:val="00BA4F4B"/>
    <w:rsid w:val="00BA5093"/>
    <w:rsid w:val="00BA51F9"/>
    <w:rsid w:val="00BA58D3"/>
    <w:rsid w:val="00BA5AE7"/>
    <w:rsid w:val="00BA5C23"/>
    <w:rsid w:val="00BA64B5"/>
    <w:rsid w:val="00BA662F"/>
    <w:rsid w:val="00BA67CC"/>
    <w:rsid w:val="00BA6802"/>
    <w:rsid w:val="00BA6B1D"/>
    <w:rsid w:val="00BA6C0C"/>
    <w:rsid w:val="00BA6F31"/>
    <w:rsid w:val="00BA71B6"/>
    <w:rsid w:val="00BA7389"/>
    <w:rsid w:val="00BA74ED"/>
    <w:rsid w:val="00BA7CE5"/>
    <w:rsid w:val="00BB00A7"/>
    <w:rsid w:val="00BB0215"/>
    <w:rsid w:val="00BB02A9"/>
    <w:rsid w:val="00BB0405"/>
    <w:rsid w:val="00BB0600"/>
    <w:rsid w:val="00BB075A"/>
    <w:rsid w:val="00BB0A13"/>
    <w:rsid w:val="00BB0ADD"/>
    <w:rsid w:val="00BB0D4B"/>
    <w:rsid w:val="00BB0E16"/>
    <w:rsid w:val="00BB0E61"/>
    <w:rsid w:val="00BB0E74"/>
    <w:rsid w:val="00BB0EA6"/>
    <w:rsid w:val="00BB1207"/>
    <w:rsid w:val="00BB14E4"/>
    <w:rsid w:val="00BB1640"/>
    <w:rsid w:val="00BB1699"/>
    <w:rsid w:val="00BB1DF9"/>
    <w:rsid w:val="00BB2159"/>
    <w:rsid w:val="00BB2205"/>
    <w:rsid w:val="00BB2873"/>
    <w:rsid w:val="00BB2A81"/>
    <w:rsid w:val="00BB2C7C"/>
    <w:rsid w:val="00BB2DD6"/>
    <w:rsid w:val="00BB2FC0"/>
    <w:rsid w:val="00BB31DB"/>
    <w:rsid w:val="00BB32E3"/>
    <w:rsid w:val="00BB3488"/>
    <w:rsid w:val="00BB3A8B"/>
    <w:rsid w:val="00BB3D84"/>
    <w:rsid w:val="00BB411E"/>
    <w:rsid w:val="00BB4400"/>
    <w:rsid w:val="00BB45CB"/>
    <w:rsid w:val="00BB464B"/>
    <w:rsid w:val="00BB4945"/>
    <w:rsid w:val="00BB4975"/>
    <w:rsid w:val="00BB4AF9"/>
    <w:rsid w:val="00BB51C0"/>
    <w:rsid w:val="00BB54DC"/>
    <w:rsid w:val="00BB59BC"/>
    <w:rsid w:val="00BB609C"/>
    <w:rsid w:val="00BB60E4"/>
    <w:rsid w:val="00BB6157"/>
    <w:rsid w:val="00BB6913"/>
    <w:rsid w:val="00BB6B3D"/>
    <w:rsid w:val="00BB6BA6"/>
    <w:rsid w:val="00BB6C70"/>
    <w:rsid w:val="00BB6CA5"/>
    <w:rsid w:val="00BB6CC9"/>
    <w:rsid w:val="00BB6D89"/>
    <w:rsid w:val="00BB770D"/>
    <w:rsid w:val="00BB785A"/>
    <w:rsid w:val="00BB7D22"/>
    <w:rsid w:val="00BC002C"/>
    <w:rsid w:val="00BC003E"/>
    <w:rsid w:val="00BC0041"/>
    <w:rsid w:val="00BC005C"/>
    <w:rsid w:val="00BC0133"/>
    <w:rsid w:val="00BC02B2"/>
    <w:rsid w:val="00BC0611"/>
    <w:rsid w:val="00BC08C3"/>
    <w:rsid w:val="00BC0C3F"/>
    <w:rsid w:val="00BC0DAA"/>
    <w:rsid w:val="00BC0DFC"/>
    <w:rsid w:val="00BC13C9"/>
    <w:rsid w:val="00BC1C49"/>
    <w:rsid w:val="00BC1C65"/>
    <w:rsid w:val="00BC1C71"/>
    <w:rsid w:val="00BC1E7E"/>
    <w:rsid w:val="00BC1FC7"/>
    <w:rsid w:val="00BC1FC8"/>
    <w:rsid w:val="00BC2649"/>
    <w:rsid w:val="00BC287D"/>
    <w:rsid w:val="00BC28FA"/>
    <w:rsid w:val="00BC2937"/>
    <w:rsid w:val="00BC2C0B"/>
    <w:rsid w:val="00BC2C8C"/>
    <w:rsid w:val="00BC2EBD"/>
    <w:rsid w:val="00BC3395"/>
    <w:rsid w:val="00BC33C7"/>
    <w:rsid w:val="00BC35FA"/>
    <w:rsid w:val="00BC38FC"/>
    <w:rsid w:val="00BC3A27"/>
    <w:rsid w:val="00BC4257"/>
    <w:rsid w:val="00BC428F"/>
    <w:rsid w:val="00BC4772"/>
    <w:rsid w:val="00BC4773"/>
    <w:rsid w:val="00BC4A39"/>
    <w:rsid w:val="00BC4AFB"/>
    <w:rsid w:val="00BC4CC4"/>
    <w:rsid w:val="00BC4E06"/>
    <w:rsid w:val="00BC551D"/>
    <w:rsid w:val="00BC5541"/>
    <w:rsid w:val="00BC59E4"/>
    <w:rsid w:val="00BC5C6B"/>
    <w:rsid w:val="00BC5D92"/>
    <w:rsid w:val="00BC6121"/>
    <w:rsid w:val="00BC615A"/>
    <w:rsid w:val="00BC6244"/>
    <w:rsid w:val="00BC6280"/>
    <w:rsid w:val="00BC64BE"/>
    <w:rsid w:val="00BC6645"/>
    <w:rsid w:val="00BC68AE"/>
    <w:rsid w:val="00BC68E4"/>
    <w:rsid w:val="00BC6C02"/>
    <w:rsid w:val="00BC6C79"/>
    <w:rsid w:val="00BC6F27"/>
    <w:rsid w:val="00BC71FA"/>
    <w:rsid w:val="00BC72B2"/>
    <w:rsid w:val="00BC72FA"/>
    <w:rsid w:val="00BC7303"/>
    <w:rsid w:val="00BC79B1"/>
    <w:rsid w:val="00BC79B5"/>
    <w:rsid w:val="00BC7BC4"/>
    <w:rsid w:val="00BC7DC9"/>
    <w:rsid w:val="00BC7E2A"/>
    <w:rsid w:val="00BC7F1F"/>
    <w:rsid w:val="00BC7F86"/>
    <w:rsid w:val="00BD0084"/>
    <w:rsid w:val="00BD01D1"/>
    <w:rsid w:val="00BD05DB"/>
    <w:rsid w:val="00BD07A7"/>
    <w:rsid w:val="00BD0AA2"/>
    <w:rsid w:val="00BD0C38"/>
    <w:rsid w:val="00BD0DC7"/>
    <w:rsid w:val="00BD1594"/>
    <w:rsid w:val="00BD1724"/>
    <w:rsid w:val="00BD1B3F"/>
    <w:rsid w:val="00BD1E7D"/>
    <w:rsid w:val="00BD1F9F"/>
    <w:rsid w:val="00BD2124"/>
    <w:rsid w:val="00BD24C9"/>
    <w:rsid w:val="00BD2573"/>
    <w:rsid w:val="00BD26F5"/>
    <w:rsid w:val="00BD2786"/>
    <w:rsid w:val="00BD291B"/>
    <w:rsid w:val="00BD2AA9"/>
    <w:rsid w:val="00BD2BCE"/>
    <w:rsid w:val="00BD2C71"/>
    <w:rsid w:val="00BD2EF2"/>
    <w:rsid w:val="00BD2F58"/>
    <w:rsid w:val="00BD30E7"/>
    <w:rsid w:val="00BD31FA"/>
    <w:rsid w:val="00BD3273"/>
    <w:rsid w:val="00BD3365"/>
    <w:rsid w:val="00BD3447"/>
    <w:rsid w:val="00BD347A"/>
    <w:rsid w:val="00BD3E9D"/>
    <w:rsid w:val="00BD4131"/>
    <w:rsid w:val="00BD433A"/>
    <w:rsid w:val="00BD5239"/>
    <w:rsid w:val="00BD53FB"/>
    <w:rsid w:val="00BD543B"/>
    <w:rsid w:val="00BD5B59"/>
    <w:rsid w:val="00BD5B5C"/>
    <w:rsid w:val="00BD5B95"/>
    <w:rsid w:val="00BD5FA4"/>
    <w:rsid w:val="00BD60B2"/>
    <w:rsid w:val="00BD6969"/>
    <w:rsid w:val="00BD6B06"/>
    <w:rsid w:val="00BD72CA"/>
    <w:rsid w:val="00BD7371"/>
    <w:rsid w:val="00BD79D7"/>
    <w:rsid w:val="00BD7A96"/>
    <w:rsid w:val="00BD7B65"/>
    <w:rsid w:val="00BD7B6F"/>
    <w:rsid w:val="00BD7CD0"/>
    <w:rsid w:val="00BD7DFA"/>
    <w:rsid w:val="00BE0310"/>
    <w:rsid w:val="00BE08D4"/>
    <w:rsid w:val="00BE092A"/>
    <w:rsid w:val="00BE0E8F"/>
    <w:rsid w:val="00BE102F"/>
    <w:rsid w:val="00BE1137"/>
    <w:rsid w:val="00BE11EF"/>
    <w:rsid w:val="00BE1420"/>
    <w:rsid w:val="00BE151C"/>
    <w:rsid w:val="00BE171D"/>
    <w:rsid w:val="00BE1CD3"/>
    <w:rsid w:val="00BE2175"/>
    <w:rsid w:val="00BE22AC"/>
    <w:rsid w:val="00BE29C7"/>
    <w:rsid w:val="00BE2C92"/>
    <w:rsid w:val="00BE2E61"/>
    <w:rsid w:val="00BE2F5B"/>
    <w:rsid w:val="00BE30A1"/>
    <w:rsid w:val="00BE36E1"/>
    <w:rsid w:val="00BE3B9E"/>
    <w:rsid w:val="00BE3EA7"/>
    <w:rsid w:val="00BE3F3C"/>
    <w:rsid w:val="00BE4182"/>
    <w:rsid w:val="00BE41B0"/>
    <w:rsid w:val="00BE41CB"/>
    <w:rsid w:val="00BE5438"/>
    <w:rsid w:val="00BE560D"/>
    <w:rsid w:val="00BE5981"/>
    <w:rsid w:val="00BE5E6E"/>
    <w:rsid w:val="00BE62E1"/>
    <w:rsid w:val="00BE642B"/>
    <w:rsid w:val="00BE6711"/>
    <w:rsid w:val="00BE6857"/>
    <w:rsid w:val="00BE6C9B"/>
    <w:rsid w:val="00BE6E89"/>
    <w:rsid w:val="00BE726D"/>
    <w:rsid w:val="00BE73BD"/>
    <w:rsid w:val="00BE747A"/>
    <w:rsid w:val="00BE76B9"/>
    <w:rsid w:val="00BE7844"/>
    <w:rsid w:val="00BE7E9F"/>
    <w:rsid w:val="00BF0443"/>
    <w:rsid w:val="00BF0642"/>
    <w:rsid w:val="00BF168A"/>
    <w:rsid w:val="00BF1ABF"/>
    <w:rsid w:val="00BF1DCA"/>
    <w:rsid w:val="00BF2312"/>
    <w:rsid w:val="00BF24A0"/>
    <w:rsid w:val="00BF269C"/>
    <w:rsid w:val="00BF26DB"/>
    <w:rsid w:val="00BF2C61"/>
    <w:rsid w:val="00BF2F6F"/>
    <w:rsid w:val="00BF32B0"/>
    <w:rsid w:val="00BF330D"/>
    <w:rsid w:val="00BF3512"/>
    <w:rsid w:val="00BF3654"/>
    <w:rsid w:val="00BF380F"/>
    <w:rsid w:val="00BF3A62"/>
    <w:rsid w:val="00BF3E6D"/>
    <w:rsid w:val="00BF40E0"/>
    <w:rsid w:val="00BF4188"/>
    <w:rsid w:val="00BF4CF8"/>
    <w:rsid w:val="00BF4E18"/>
    <w:rsid w:val="00BF4E54"/>
    <w:rsid w:val="00BF4F5D"/>
    <w:rsid w:val="00BF4FF1"/>
    <w:rsid w:val="00BF5036"/>
    <w:rsid w:val="00BF52C0"/>
    <w:rsid w:val="00BF52C2"/>
    <w:rsid w:val="00BF58CB"/>
    <w:rsid w:val="00BF5A90"/>
    <w:rsid w:val="00BF5CC5"/>
    <w:rsid w:val="00BF5E10"/>
    <w:rsid w:val="00BF6055"/>
    <w:rsid w:val="00BF668A"/>
    <w:rsid w:val="00BF66C3"/>
    <w:rsid w:val="00BF69BC"/>
    <w:rsid w:val="00BF6B73"/>
    <w:rsid w:val="00BF7025"/>
    <w:rsid w:val="00BF702C"/>
    <w:rsid w:val="00BF70B3"/>
    <w:rsid w:val="00BF7587"/>
    <w:rsid w:val="00BF7C31"/>
    <w:rsid w:val="00C000F2"/>
    <w:rsid w:val="00C00498"/>
    <w:rsid w:val="00C008BA"/>
    <w:rsid w:val="00C008E2"/>
    <w:rsid w:val="00C00A20"/>
    <w:rsid w:val="00C00B0E"/>
    <w:rsid w:val="00C00BD5"/>
    <w:rsid w:val="00C00CF0"/>
    <w:rsid w:val="00C00EB6"/>
    <w:rsid w:val="00C0143D"/>
    <w:rsid w:val="00C01592"/>
    <w:rsid w:val="00C01686"/>
    <w:rsid w:val="00C019DE"/>
    <w:rsid w:val="00C01A16"/>
    <w:rsid w:val="00C01B7E"/>
    <w:rsid w:val="00C01FB0"/>
    <w:rsid w:val="00C021A3"/>
    <w:rsid w:val="00C02405"/>
    <w:rsid w:val="00C02671"/>
    <w:rsid w:val="00C027D1"/>
    <w:rsid w:val="00C02E01"/>
    <w:rsid w:val="00C02E42"/>
    <w:rsid w:val="00C02EE9"/>
    <w:rsid w:val="00C03188"/>
    <w:rsid w:val="00C0333C"/>
    <w:rsid w:val="00C0391D"/>
    <w:rsid w:val="00C03BE7"/>
    <w:rsid w:val="00C03BF3"/>
    <w:rsid w:val="00C03C79"/>
    <w:rsid w:val="00C03E88"/>
    <w:rsid w:val="00C04366"/>
    <w:rsid w:val="00C044CC"/>
    <w:rsid w:val="00C04677"/>
    <w:rsid w:val="00C0476B"/>
    <w:rsid w:val="00C04F08"/>
    <w:rsid w:val="00C05263"/>
    <w:rsid w:val="00C05285"/>
    <w:rsid w:val="00C0556D"/>
    <w:rsid w:val="00C05615"/>
    <w:rsid w:val="00C057EF"/>
    <w:rsid w:val="00C0596B"/>
    <w:rsid w:val="00C0596C"/>
    <w:rsid w:val="00C05E3C"/>
    <w:rsid w:val="00C065A6"/>
    <w:rsid w:val="00C06DF7"/>
    <w:rsid w:val="00C07214"/>
    <w:rsid w:val="00C079C1"/>
    <w:rsid w:val="00C07A94"/>
    <w:rsid w:val="00C07C9F"/>
    <w:rsid w:val="00C07EAF"/>
    <w:rsid w:val="00C102C4"/>
    <w:rsid w:val="00C10981"/>
    <w:rsid w:val="00C10A95"/>
    <w:rsid w:val="00C10BBC"/>
    <w:rsid w:val="00C10DBE"/>
    <w:rsid w:val="00C11412"/>
    <w:rsid w:val="00C118EB"/>
    <w:rsid w:val="00C11F94"/>
    <w:rsid w:val="00C126A6"/>
    <w:rsid w:val="00C126F2"/>
    <w:rsid w:val="00C1284A"/>
    <w:rsid w:val="00C13676"/>
    <w:rsid w:val="00C136F8"/>
    <w:rsid w:val="00C13DA9"/>
    <w:rsid w:val="00C13ED0"/>
    <w:rsid w:val="00C143E7"/>
    <w:rsid w:val="00C14788"/>
    <w:rsid w:val="00C1479D"/>
    <w:rsid w:val="00C1499B"/>
    <w:rsid w:val="00C14D9E"/>
    <w:rsid w:val="00C14E56"/>
    <w:rsid w:val="00C15658"/>
    <w:rsid w:val="00C157D3"/>
    <w:rsid w:val="00C15DF3"/>
    <w:rsid w:val="00C15E55"/>
    <w:rsid w:val="00C15E7D"/>
    <w:rsid w:val="00C16482"/>
    <w:rsid w:val="00C166CC"/>
    <w:rsid w:val="00C1672A"/>
    <w:rsid w:val="00C1682D"/>
    <w:rsid w:val="00C16929"/>
    <w:rsid w:val="00C16A2E"/>
    <w:rsid w:val="00C16D62"/>
    <w:rsid w:val="00C16E32"/>
    <w:rsid w:val="00C173B4"/>
    <w:rsid w:val="00C17CB1"/>
    <w:rsid w:val="00C20538"/>
    <w:rsid w:val="00C20557"/>
    <w:rsid w:val="00C2079D"/>
    <w:rsid w:val="00C20A5E"/>
    <w:rsid w:val="00C20C31"/>
    <w:rsid w:val="00C20C6A"/>
    <w:rsid w:val="00C20C73"/>
    <w:rsid w:val="00C20CAA"/>
    <w:rsid w:val="00C20E71"/>
    <w:rsid w:val="00C20F19"/>
    <w:rsid w:val="00C2101D"/>
    <w:rsid w:val="00C210FD"/>
    <w:rsid w:val="00C21115"/>
    <w:rsid w:val="00C2116B"/>
    <w:rsid w:val="00C212A0"/>
    <w:rsid w:val="00C21322"/>
    <w:rsid w:val="00C21730"/>
    <w:rsid w:val="00C21BBA"/>
    <w:rsid w:val="00C2203B"/>
    <w:rsid w:val="00C22080"/>
    <w:rsid w:val="00C22139"/>
    <w:rsid w:val="00C22684"/>
    <w:rsid w:val="00C226DB"/>
    <w:rsid w:val="00C2280D"/>
    <w:rsid w:val="00C22CFF"/>
    <w:rsid w:val="00C23124"/>
    <w:rsid w:val="00C23811"/>
    <w:rsid w:val="00C23881"/>
    <w:rsid w:val="00C23BC6"/>
    <w:rsid w:val="00C23C36"/>
    <w:rsid w:val="00C23D09"/>
    <w:rsid w:val="00C23EFA"/>
    <w:rsid w:val="00C23F16"/>
    <w:rsid w:val="00C23FEC"/>
    <w:rsid w:val="00C24229"/>
    <w:rsid w:val="00C24DE2"/>
    <w:rsid w:val="00C2529D"/>
    <w:rsid w:val="00C253BF"/>
    <w:rsid w:val="00C25C47"/>
    <w:rsid w:val="00C25FE1"/>
    <w:rsid w:val="00C264FA"/>
    <w:rsid w:val="00C267F4"/>
    <w:rsid w:val="00C26B28"/>
    <w:rsid w:val="00C26EC4"/>
    <w:rsid w:val="00C2709B"/>
    <w:rsid w:val="00C271B9"/>
    <w:rsid w:val="00C272DD"/>
    <w:rsid w:val="00C27AE3"/>
    <w:rsid w:val="00C30177"/>
    <w:rsid w:val="00C3040E"/>
    <w:rsid w:val="00C307EC"/>
    <w:rsid w:val="00C30DF9"/>
    <w:rsid w:val="00C30F1E"/>
    <w:rsid w:val="00C310B3"/>
    <w:rsid w:val="00C3125B"/>
    <w:rsid w:val="00C31697"/>
    <w:rsid w:val="00C31720"/>
    <w:rsid w:val="00C31BBB"/>
    <w:rsid w:val="00C31D4E"/>
    <w:rsid w:val="00C31EC3"/>
    <w:rsid w:val="00C322B3"/>
    <w:rsid w:val="00C32615"/>
    <w:rsid w:val="00C3276A"/>
    <w:rsid w:val="00C32E8F"/>
    <w:rsid w:val="00C331CF"/>
    <w:rsid w:val="00C332A7"/>
    <w:rsid w:val="00C333E8"/>
    <w:rsid w:val="00C338A1"/>
    <w:rsid w:val="00C33B15"/>
    <w:rsid w:val="00C33C8C"/>
    <w:rsid w:val="00C3408A"/>
    <w:rsid w:val="00C340F3"/>
    <w:rsid w:val="00C346E2"/>
    <w:rsid w:val="00C348B7"/>
    <w:rsid w:val="00C349FA"/>
    <w:rsid w:val="00C34E85"/>
    <w:rsid w:val="00C3532A"/>
    <w:rsid w:val="00C35385"/>
    <w:rsid w:val="00C35485"/>
    <w:rsid w:val="00C35662"/>
    <w:rsid w:val="00C3583E"/>
    <w:rsid w:val="00C35A2B"/>
    <w:rsid w:val="00C35C8C"/>
    <w:rsid w:val="00C35FFA"/>
    <w:rsid w:val="00C361F8"/>
    <w:rsid w:val="00C36321"/>
    <w:rsid w:val="00C36637"/>
    <w:rsid w:val="00C36822"/>
    <w:rsid w:val="00C36CE0"/>
    <w:rsid w:val="00C36D24"/>
    <w:rsid w:val="00C371C8"/>
    <w:rsid w:val="00C3793B"/>
    <w:rsid w:val="00C37B17"/>
    <w:rsid w:val="00C40098"/>
    <w:rsid w:val="00C403DF"/>
    <w:rsid w:val="00C4061E"/>
    <w:rsid w:val="00C406B5"/>
    <w:rsid w:val="00C406E5"/>
    <w:rsid w:val="00C408CD"/>
    <w:rsid w:val="00C40B03"/>
    <w:rsid w:val="00C40CA8"/>
    <w:rsid w:val="00C40DAE"/>
    <w:rsid w:val="00C40E78"/>
    <w:rsid w:val="00C41841"/>
    <w:rsid w:val="00C41843"/>
    <w:rsid w:val="00C42067"/>
    <w:rsid w:val="00C425F2"/>
    <w:rsid w:val="00C427DD"/>
    <w:rsid w:val="00C4286D"/>
    <w:rsid w:val="00C42CE1"/>
    <w:rsid w:val="00C42FA9"/>
    <w:rsid w:val="00C430F1"/>
    <w:rsid w:val="00C436C4"/>
    <w:rsid w:val="00C436CD"/>
    <w:rsid w:val="00C43A10"/>
    <w:rsid w:val="00C43CF4"/>
    <w:rsid w:val="00C43D53"/>
    <w:rsid w:val="00C43D62"/>
    <w:rsid w:val="00C4426B"/>
    <w:rsid w:val="00C4498D"/>
    <w:rsid w:val="00C44C63"/>
    <w:rsid w:val="00C44D00"/>
    <w:rsid w:val="00C45184"/>
    <w:rsid w:val="00C451F8"/>
    <w:rsid w:val="00C45310"/>
    <w:rsid w:val="00C45662"/>
    <w:rsid w:val="00C459C7"/>
    <w:rsid w:val="00C46023"/>
    <w:rsid w:val="00C461D5"/>
    <w:rsid w:val="00C4623B"/>
    <w:rsid w:val="00C46497"/>
    <w:rsid w:val="00C46674"/>
    <w:rsid w:val="00C46864"/>
    <w:rsid w:val="00C47454"/>
    <w:rsid w:val="00C474F9"/>
    <w:rsid w:val="00C47821"/>
    <w:rsid w:val="00C478B0"/>
    <w:rsid w:val="00C47D45"/>
    <w:rsid w:val="00C47DA4"/>
    <w:rsid w:val="00C50062"/>
    <w:rsid w:val="00C502FC"/>
    <w:rsid w:val="00C5074A"/>
    <w:rsid w:val="00C50802"/>
    <w:rsid w:val="00C509B6"/>
    <w:rsid w:val="00C50A7B"/>
    <w:rsid w:val="00C50F88"/>
    <w:rsid w:val="00C510D0"/>
    <w:rsid w:val="00C5126A"/>
    <w:rsid w:val="00C512DE"/>
    <w:rsid w:val="00C5134F"/>
    <w:rsid w:val="00C51A2A"/>
    <w:rsid w:val="00C51CC8"/>
    <w:rsid w:val="00C51D85"/>
    <w:rsid w:val="00C5225B"/>
    <w:rsid w:val="00C5248E"/>
    <w:rsid w:val="00C52517"/>
    <w:rsid w:val="00C5253A"/>
    <w:rsid w:val="00C52824"/>
    <w:rsid w:val="00C52B3A"/>
    <w:rsid w:val="00C52CB3"/>
    <w:rsid w:val="00C53092"/>
    <w:rsid w:val="00C530FC"/>
    <w:rsid w:val="00C53335"/>
    <w:rsid w:val="00C53986"/>
    <w:rsid w:val="00C53AA2"/>
    <w:rsid w:val="00C53CCE"/>
    <w:rsid w:val="00C53EEF"/>
    <w:rsid w:val="00C53FA7"/>
    <w:rsid w:val="00C54017"/>
    <w:rsid w:val="00C54431"/>
    <w:rsid w:val="00C5469E"/>
    <w:rsid w:val="00C54BD2"/>
    <w:rsid w:val="00C54DB4"/>
    <w:rsid w:val="00C54FDF"/>
    <w:rsid w:val="00C55460"/>
    <w:rsid w:val="00C55680"/>
    <w:rsid w:val="00C558F0"/>
    <w:rsid w:val="00C559B5"/>
    <w:rsid w:val="00C55C43"/>
    <w:rsid w:val="00C55CE2"/>
    <w:rsid w:val="00C55DDC"/>
    <w:rsid w:val="00C55E45"/>
    <w:rsid w:val="00C563BB"/>
    <w:rsid w:val="00C563C9"/>
    <w:rsid w:val="00C56579"/>
    <w:rsid w:val="00C56F7E"/>
    <w:rsid w:val="00C57108"/>
    <w:rsid w:val="00C5757A"/>
    <w:rsid w:val="00C57769"/>
    <w:rsid w:val="00C57902"/>
    <w:rsid w:val="00C57ABC"/>
    <w:rsid w:val="00C57D9B"/>
    <w:rsid w:val="00C600DD"/>
    <w:rsid w:val="00C60542"/>
    <w:rsid w:val="00C6057D"/>
    <w:rsid w:val="00C60AAC"/>
    <w:rsid w:val="00C60D0D"/>
    <w:rsid w:val="00C61283"/>
    <w:rsid w:val="00C6177B"/>
    <w:rsid w:val="00C61876"/>
    <w:rsid w:val="00C61962"/>
    <w:rsid w:val="00C61963"/>
    <w:rsid w:val="00C61964"/>
    <w:rsid w:val="00C61CA5"/>
    <w:rsid w:val="00C62130"/>
    <w:rsid w:val="00C623FB"/>
    <w:rsid w:val="00C62485"/>
    <w:rsid w:val="00C6257D"/>
    <w:rsid w:val="00C625FF"/>
    <w:rsid w:val="00C6277F"/>
    <w:rsid w:val="00C628ED"/>
    <w:rsid w:val="00C62F86"/>
    <w:rsid w:val="00C630F4"/>
    <w:rsid w:val="00C631C0"/>
    <w:rsid w:val="00C63687"/>
    <w:rsid w:val="00C63889"/>
    <w:rsid w:val="00C63B2E"/>
    <w:rsid w:val="00C63D20"/>
    <w:rsid w:val="00C64EE2"/>
    <w:rsid w:val="00C65007"/>
    <w:rsid w:val="00C65F86"/>
    <w:rsid w:val="00C65FDA"/>
    <w:rsid w:val="00C66112"/>
    <w:rsid w:val="00C6612C"/>
    <w:rsid w:val="00C66256"/>
    <w:rsid w:val="00C6685B"/>
    <w:rsid w:val="00C66BE4"/>
    <w:rsid w:val="00C66CF0"/>
    <w:rsid w:val="00C66E2D"/>
    <w:rsid w:val="00C66E6A"/>
    <w:rsid w:val="00C66F2B"/>
    <w:rsid w:val="00C675B9"/>
    <w:rsid w:val="00C67908"/>
    <w:rsid w:val="00C67BA5"/>
    <w:rsid w:val="00C67C07"/>
    <w:rsid w:val="00C70297"/>
    <w:rsid w:val="00C705E8"/>
    <w:rsid w:val="00C708A6"/>
    <w:rsid w:val="00C70CE9"/>
    <w:rsid w:val="00C70D33"/>
    <w:rsid w:val="00C70E14"/>
    <w:rsid w:val="00C714CE"/>
    <w:rsid w:val="00C71731"/>
    <w:rsid w:val="00C719C1"/>
    <w:rsid w:val="00C71B80"/>
    <w:rsid w:val="00C71C0D"/>
    <w:rsid w:val="00C71C6E"/>
    <w:rsid w:val="00C71FCD"/>
    <w:rsid w:val="00C7211E"/>
    <w:rsid w:val="00C72338"/>
    <w:rsid w:val="00C72440"/>
    <w:rsid w:val="00C72DEF"/>
    <w:rsid w:val="00C730F7"/>
    <w:rsid w:val="00C731E0"/>
    <w:rsid w:val="00C732CC"/>
    <w:rsid w:val="00C736E2"/>
    <w:rsid w:val="00C737BF"/>
    <w:rsid w:val="00C73F90"/>
    <w:rsid w:val="00C73FDB"/>
    <w:rsid w:val="00C74222"/>
    <w:rsid w:val="00C742D9"/>
    <w:rsid w:val="00C7459A"/>
    <w:rsid w:val="00C74ADE"/>
    <w:rsid w:val="00C74B3C"/>
    <w:rsid w:val="00C7515E"/>
    <w:rsid w:val="00C75228"/>
    <w:rsid w:val="00C752A7"/>
    <w:rsid w:val="00C7550C"/>
    <w:rsid w:val="00C75607"/>
    <w:rsid w:val="00C75AE3"/>
    <w:rsid w:val="00C76422"/>
    <w:rsid w:val="00C7653F"/>
    <w:rsid w:val="00C76694"/>
    <w:rsid w:val="00C768F1"/>
    <w:rsid w:val="00C76AEB"/>
    <w:rsid w:val="00C76B4C"/>
    <w:rsid w:val="00C76EF2"/>
    <w:rsid w:val="00C76FDE"/>
    <w:rsid w:val="00C7796C"/>
    <w:rsid w:val="00C77C8E"/>
    <w:rsid w:val="00C801C8"/>
    <w:rsid w:val="00C802F2"/>
    <w:rsid w:val="00C80356"/>
    <w:rsid w:val="00C8095D"/>
    <w:rsid w:val="00C80B55"/>
    <w:rsid w:val="00C80C02"/>
    <w:rsid w:val="00C80CF8"/>
    <w:rsid w:val="00C80DC6"/>
    <w:rsid w:val="00C80EED"/>
    <w:rsid w:val="00C80F7E"/>
    <w:rsid w:val="00C815E9"/>
    <w:rsid w:val="00C81806"/>
    <w:rsid w:val="00C818D6"/>
    <w:rsid w:val="00C81BA6"/>
    <w:rsid w:val="00C81BB0"/>
    <w:rsid w:val="00C81C98"/>
    <w:rsid w:val="00C821F3"/>
    <w:rsid w:val="00C82AE0"/>
    <w:rsid w:val="00C82C5B"/>
    <w:rsid w:val="00C82E72"/>
    <w:rsid w:val="00C82E87"/>
    <w:rsid w:val="00C834D0"/>
    <w:rsid w:val="00C834D8"/>
    <w:rsid w:val="00C83699"/>
    <w:rsid w:val="00C83866"/>
    <w:rsid w:val="00C8388D"/>
    <w:rsid w:val="00C83D46"/>
    <w:rsid w:val="00C83E86"/>
    <w:rsid w:val="00C840A2"/>
    <w:rsid w:val="00C840CD"/>
    <w:rsid w:val="00C840F4"/>
    <w:rsid w:val="00C84337"/>
    <w:rsid w:val="00C84545"/>
    <w:rsid w:val="00C84B8D"/>
    <w:rsid w:val="00C84BDA"/>
    <w:rsid w:val="00C85342"/>
    <w:rsid w:val="00C853F1"/>
    <w:rsid w:val="00C85703"/>
    <w:rsid w:val="00C85C00"/>
    <w:rsid w:val="00C86199"/>
    <w:rsid w:val="00C861B4"/>
    <w:rsid w:val="00C86611"/>
    <w:rsid w:val="00C8661C"/>
    <w:rsid w:val="00C867E9"/>
    <w:rsid w:val="00C868AD"/>
    <w:rsid w:val="00C868D2"/>
    <w:rsid w:val="00C86947"/>
    <w:rsid w:val="00C86A60"/>
    <w:rsid w:val="00C86ACE"/>
    <w:rsid w:val="00C87497"/>
    <w:rsid w:val="00C878A3"/>
    <w:rsid w:val="00C87C92"/>
    <w:rsid w:val="00C90122"/>
    <w:rsid w:val="00C90191"/>
    <w:rsid w:val="00C9025B"/>
    <w:rsid w:val="00C9064E"/>
    <w:rsid w:val="00C90872"/>
    <w:rsid w:val="00C908AA"/>
    <w:rsid w:val="00C909FD"/>
    <w:rsid w:val="00C90AAA"/>
    <w:rsid w:val="00C90ACC"/>
    <w:rsid w:val="00C91591"/>
    <w:rsid w:val="00C918B8"/>
    <w:rsid w:val="00C91B50"/>
    <w:rsid w:val="00C91E71"/>
    <w:rsid w:val="00C920C7"/>
    <w:rsid w:val="00C9231A"/>
    <w:rsid w:val="00C924AE"/>
    <w:rsid w:val="00C92999"/>
    <w:rsid w:val="00C92CDB"/>
    <w:rsid w:val="00C92D7B"/>
    <w:rsid w:val="00C92DFF"/>
    <w:rsid w:val="00C9314F"/>
    <w:rsid w:val="00C93285"/>
    <w:rsid w:val="00C939B1"/>
    <w:rsid w:val="00C93CCF"/>
    <w:rsid w:val="00C93F46"/>
    <w:rsid w:val="00C94954"/>
    <w:rsid w:val="00C94B67"/>
    <w:rsid w:val="00C95222"/>
    <w:rsid w:val="00C95323"/>
    <w:rsid w:val="00C9539D"/>
    <w:rsid w:val="00C9542C"/>
    <w:rsid w:val="00C9560E"/>
    <w:rsid w:val="00C96445"/>
    <w:rsid w:val="00C965ED"/>
    <w:rsid w:val="00C969B5"/>
    <w:rsid w:val="00C96A1E"/>
    <w:rsid w:val="00C96CDB"/>
    <w:rsid w:val="00C96DDB"/>
    <w:rsid w:val="00C96E24"/>
    <w:rsid w:val="00C97013"/>
    <w:rsid w:val="00C97D21"/>
    <w:rsid w:val="00C97D68"/>
    <w:rsid w:val="00CA0039"/>
    <w:rsid w:val="00CA012F"/>
    <w:rsid w:val="00CA0199"/>
    <w:rsid w:val="00CA043D"/>
    <w:rsid w:val="00CA0C75"/>
    <w:rsid w:val="00CA0DBD"/>
    <w:rsid w:val="00CA1058"/>
    <w:rsid w:val="00CA1203"/>
    <w:rsid w:val="00CA18D4"/>
    <w:rsid w:val="00CA1AC0"/>
    <w:rsid w:val="00CA1E6B"/>
    <w:rsid w:val="00CA1E7B"/>
    <w:rsid w:val="00CA1FD8"/>
    <w:rsid w:val="00CA29CE"/>
    <w:rsid w:val="00CA2B71"/>
    <w:rsid w:val="00CA2DAD"/>
    <w:rsid w:val="00CA332F"/>
    <w:rsid w:val="00CA346B"/>
    <w:rsid w:val="00CA3586"/>
    <w:rsid w:val="00CA381A"/>
    <w:rsid w:val="00CA3BE3"/>
    <w:rsid w:val="00CA3F4D"/>
    <w:rsid w:val="00CA3F58"/>
    <w:rsid w:val="00CA3FE9"/>
    <w:rsid w:val="00CA41E6"/>
    <w:rsid w:val="00CA4346"/>
    <w:rsid w:val="00CA4917"/>
    <w:rsid w:val="00CA51CC"/>
    <w:rsid w:val="00CA546D"/>
    <w:rsid w:val="00CA569B"/>
    <w:rsid w:val="00CA5750"/>
    <w:rsid w:val="00CA581B"/>
    <w:rsid w:val="00CA5825"/>
    <w:rsid w:val="00CA5E9F"/>
    <w:rsid w:val="00CA5FAD"/>
    <w:rsid w:val="00CA65C5"/>
    <w:rsid w:val="00CA6622"/>
    <w:rsid w:val="00CA6A08"/>
    <w:rsid w:val="00CA6B96"/>
    <w:rsid w:val="00CA6BA5"/>
    <w:rsid w:val="00CA7481"/>
    <w:rsid w:val="00CA7698"/>
    <w:rsid w:val="00CA7B39"/>
    <w:rsid w:val="00CA7D67"/>
    <w:rsid w:val="00CA7FCD"/>
    <w:rsid w:val="00CB08AF"/>
    <w:rsid w:val="00CB08C2"/>
    <w:rsid w:val="00CB0D0A"/>
    <w:rsid w:val="00CB0DEF"/>
    <w:rsid w:val="00CB112D"/>
    <w:rsid w:val="00CB12B4"/>
    <w:rsid w:val="00CB133D"/>
    <w:rsid w:val="00CB18A1"/>
    <w:rsid w:val="00CB1DF0"/>
    <w:rsid w:val="00CB1ED7"/>
    <w:rsid w:val="00CB1FA7"/>
    <w:rsid w:val="00CB2106"/>
    <w:rsid w:val="00CB2155"/>
    <w:rsid w:val="00CB23C9"/>
    <w:rsid w:val="00CB2821"/>
    <w:rsid w:val="00CB2B55"/>
    <w:rsid w:val="00CB2C39"/>
    <w:rsid w:val="00CB2D21"/>
    <w:rsid w:val="00CB2DCB"/>
    <w:rsid w:val="00CB3047"/>
    <w:rsid w:val="00CB3481"/>
    <w:rsid w:val="00CB34DA"/>
    <w:rsid w:val="00CB3A4D"/>
    <w:rsid w:val="00CB3AF6"/>
    <w:rsid w:val="00CB3EA8"/>
    <w:rsid w:val="00CB4C31"/>
    <w:rsid w:val="00CB4E29"/>
    <w:rsid w:val="00CB516B"/>
    <w:rsid w:val="00CB54A2"/>
    <w:rsid w:val="00CB5665"/>
    <w:rsid w:val="00CB5737"/>
    <w:rsid w:val="00CB5D94"/>
    <w:rsid w:val="00CB5DAF"/>
    <w:rsid w:val="00CB60F4"/>
    <w:rsid w:val="00CB6560"/>
    <w:rsid w:val="00CB723E"/>
    <w:rsid w:val="00CB7294"/>
    <w:rsid w:val="00CB7494"/>
    <w:rsid w:val="00CB7934"/>
    <w:rsid w:val="00CB7A29"/>
    <w:rsid w:val="00CB7E39"/>
    <w:rsid w:val="00CB7F3D"/>
    <w:rsid w:val="00CB7F8D"/>
    <w:rsid w:val="00CC00DE"/>
    <w:rsid w:val="00CC065F"/>
    <w:rsid w:val="00CC06F8"/>
    <w:rsid w:val="00CC09A8"/>
    <w:rsid w:val="00CC0AB6"/>
    <w:rsid w:val="00CC0B06"/>
    <w:rsid w:val="00CC0E97"/>
    <w:rsid w:val="00CC0FE3"/>
    <w:rsid w:val="00CC1291"/>
    <w:rsid w:val="00CC1310"/>
    <w:rsid w:val="00CC157C"/>
    <w:rsid w:val="00CC17C4"/>
    <w:rsid w:val="00CC189C"/>
    <w:rsid w:val="00CC18BD"/>
    <w:rsid w:val="00CC1914"/>
    <w:rsid w:val="00CC1DF3"/>
    <w:rsid w:val="00CC1F9E"/>
    <w:rsid w:val="00CC2352"/>
    <w:rsid w:val="00CC2912"/>
    <w:rsid w:val="00CC29F8"/>
    <w:rsid w:val="00CC2DEB"/>
    <w:rsid w:val="00CC2FDA"/>
    <w:rsid w:val="00CC3006"/>
    <w:rsid w:val="00CC33AC"/>
    <w:rsid w:val="00CC3B98"/>
    <w:rsid w:val="00CC3C6B"/>
    <w:rsid w:val="00CC3CA4"/>
    <w:rsid w:val="00CC3E78"/>
    <w:rsid w:val="00CC3F92"/>
    <w:rsid w:val="00CC42C1"/>
    <w:rsid w:val="00CC4766"/>
    <w:rsid w:val="00CC4A0B"/>
    <w:rsid w:val="00CC4ACD"/>
    <w:rsid w:val="00CC515C"/>
    <w:rsid w:val="00CC54C5"/>
    <w:rsid w:val="00CC5B9D"/>
    <w:rsid w:val="00CC5D8A"/>
    <w:rsid w:val="00CC5FB4"/>
    <w:rsid w:val="00CC680B"/>
    <w:rsid w:val="00CC695F"/>
    <w:rsid w:val="00CC69E1"/>
    <w:rsid w:val="00CC6B06"/>
    <w:rsid w:val="00CC6C09"/>
    <w:rsid w:val="00CC7062"/>
    <w:rsid w:val="00CC72C3"/>
    <w:rsid w:val="00CC7351"/>
    <w:rsid w:val="00CC7EAC"/>
    <w:rsid w:val="00CC7ED9"/>
    <w:rsid w:val="00CD0323"/>
    <w:rsid w:val="00CD0A01"/>
    <w:rsid w:val="00CD0CDF"/>
    <w:rsid w:val="00CD0E53"/>
    <w:rsid w:val="00CD11EC"/>
    <w:rsid w:val="00CD1410"/>
    <w:rsid w:val="00CD1643"/>
    <w:rsid w:val="00CD16CA"/>
    <w:rsid w:val="00CD175A"/>
    <w:rsid w:val="00CD1845"/>
    <w:rsid w:val="00CD193A"/>
    <w:rsid w:val="00CD1C33"/>
    <w:rsid w:val="00CD1FFC"/>
    <w:rsid w:val="00CD2576"/>
    <w:rsid w:val="00CD25B3"/>
    <w:rsid w:val="00CD2881"/>
    <w:rsid w:val="00CD2BE1"/>
    <w:rsid w:val="00CD2D89"/>
    <w:rsid w:val="00CD323E"/>
    <w:rsid w:val="00CD35A0"/>
    <w:rsid w:val="00CD37BA"/>
    <w:rsid w:val="00CD3B92"/>
    <w:rsid w:val="00CD4198"/>
    <w:rsid w:val="00CD42F3"/>
    <w:rsid w:val="00CD4A20"/>
    <w:rsid w:val="00CD4C29"/>
    <w:rsid w:val="00CD4C7C"/>
    <w:rsid w:val="00CD5336"/>
    <w:rsid w:val="00CD558D"/>
    <w:rsid w:val="00CD5743"/>
    <w:rsid w:val="00CD589C"/>
    <w:rsid w:val="00CD5921"/>
    <w:rsid w:val="00CD5B5D"/>
    <w:rsid w:val="00CD5C1A"/>
    <w:rsid w:val="00CD5C78"/>
    <w:rsid w:val="00CD6089"/>
    <w:rsid w:val="00CD64EA"/>
    <w:rsid w:val="00CD6EF4"/>
    <w:rsid w:val="00CD717C"/>
    <w:rsid w:val="00CD727D"/>
    <w:rsid w:val="00CD7AE6"/>
    <w:rsid w:val="00CD7B01"/>
    <w:rsid w:val="00CD7C6B"/>
    <w:rsid w:val="00CD7D08"/>
    <w:rsid w:val="00CE0626"/>
    <w:rsid w:val="00CE0858"/>
    <w:rsid w:val="00CE0CCF"/>
    <w:rsid w:val="00CE0DD0"/>
    <w:rsid w:val="00CE115D"/>
    <w:rsid w:val="00CE129B"/>
    <w:rsid w:val="00CE1366"/>
    <w:rsid w:val="00CE1526"/>
    <w:rsid w:val="00CE160C"/>
    <w:rsid w:val="00CE16C2"/>
    <w:rsid w:val="00CE16E3"/>
    <w:rsid w:val="00CE1706"/>
    <w:rsid w:val="00CE17E7"/>
    <w:rsid w:val="00CE18C8"/>
    <w:rsid w:val="00CE1EE0"/>
    <w:rsid w:val="00CE21FF"/>
    <w:rsid w:val="00CE2212"/>
    <w:rsid w:val="00CE296D"/>
    <w:rsid w:val="00CE2A26"/>
    <w:rsid w:val="00CE2F43"/>
    <w:rsid w:val="00CE36AA"/>
    <w:rsid w:val="00CE3BDA"/>
    <w:rsid w:val="00CE3FAC"/>
    <w:rsid w:val="00CE3FFC"/>
    <w:rsid w:val="00CE422E"/>
    <w:rsid w:val="00CE4307"/>
    <w:rsid w:val="00CE4494"/>
    <w:rsid w:val="00CE453C"/>
    <w:rsid w:val="00CE45AA"/>
    <w:rsid w:val="00CE45E0"/>
    <w:rsid w:val="00CE46E8"/>
    <w:rsid w:val="00CE4817"/>
    <w:rsid w:val="00CE4D67"/>
    <w:rsid w:val="00CE5187"/>
    <w:rsid w:val="00CE522D"/>
    <w:rsid w:val="00CE5302"/>
    <w:rsid w:val="00CE5356"/>
    <w:rsid w:val="00CE5495"/>
    <w:rsid w:val="00CE576F"/>
    <w:rsid w:val="00CE5772"/>
    <w:rsid w:val="00CE58F4"/>
    <w:rsid w:val="00CE5D25"/>
    <w:rsid w:val="00CE5FA7"/>
    <w:rsid w:val="00CE646A"/>
    <w:rsid w:val="00CE67B3"/>
    <w:rsid w:val="00CE6A30"/>
    <w:rsid w:val="00CE6A32"/>
    <w:rsid w:val="00CE6A42"/>
    <w:rsid w:val="00CE6BB3"/>
    <w:rsid w:val="00CE7152"/>
    <w:rsid w:val="00CE76E3"/>
    <w:rsid w:val="00CE781F"/>
    <w:rsid w:val="00CE7850"/>
    <w:rsid w:val="00CE795A"/>
    <w:rsid w:val="00CE7A43"/>
    <w:rsid w:val="00CE7B7D"/>
    <w:rsid w:val="00CE7E6A"/>
    <w:rsid w:val="00CE7ED3"/>
    <w:rsid w:val="00CE7F16"/>
    <w:rsid w:val="00CF0378"/>
    <w:rsid w:val="00CF07A7"/>
    <w:rsid w:val="00CF08F9"/>
    <w:rsid w:val="00CF0B13"/>
    <w:rsid w:val="00CF12A8"/>
    <w:rsid w:val="00CF135D"/>
    <w:rsid w:val="00CF144F"/>
    <w:rsid w:val="00CF1663"/>
    <w:rsid w:val="00CF1901"/>
    <w:rsid w:val="00CF1C4C"/>
    <w:rsid w:val="00CF1CEF"/>
    <w:rsid w:val="00CF1D45"/>
    <w:rsid w:val="00CF1E6C"/>
    <w:rsid w:val="00CF2013"/>
    <w:rsid w:val="00CF20C6"/>
    <w:rsid w:val="00CF2449"/>
    <w:rsid w:val="00CF266C"/>
    <w:rsid w:val="00CF2743"/>
    <w:rsid w:val="00CF28FC"/>
    <w:rsid w:val="00CF2C0D"/>
    <w:rsid w:val="00CF2CCD"/>
    <w:rsid w:val="00CF30B8"/>
    <w:rsid w:val="00CF30BC"/>
    <w:rsid w:val="00CF39B9"/>
    <w:rsid w:val="00CF3B71"/>
    <w:rsid w:val="00CF3D67"/>
    <w:rsid w:val="00CF3D75"/>
    <w:rsid w:val="00CF3FF8"/>
    <w:rsid w:val="00CF40C0"/>
    <w:rsid w:val="00CF46E1"/>
    <w:rsid w:val="00CF4827"/>
    <w:rsid w:val="00CF4C99"/>
    <w:rsid w:val="00CF500D"/>
    <w:rsid w:val="00CF52C6"/>
    <w:rsid w:val="00CF5469"/>
    <w:rsid w:val="00CF554E"/>
    <w:rsid w:val="00CF5752"/>
    <w:rsid w:val="00CF5803"/>
    <w:rsid w:val="00CF598A"/>
    <w:rsid w:val="00CF5B10"/>
    <w:rsid w:val="00CF5BBE"/>
    <w:rsid w:val="00CF5C3E"/>
    <w:rsid w:val="00CF5D12"/>
    <w:rsid w:val="00CF5D5F"/>
    <w:rsid w:val="00CF5D68"/>
    <w:rsid w:val="00CF5E9D"/>
    <w:rsid w:val="00CF658E"/>
    <w:rsid w:val="00CF68E4"/>
    <w:rsid w:val="00CF6E2B"/>
    <w:rsid w:val="00CF6F44"/>
    <w:rsid w:val="00CF72B1"/>
    <w:rsid w:val="00CF7322"/>
    <w:rsid w:val="00CF7433"/>
    <w:rsid w:val="00CF7F5A"/>
    <w:rsid w:val="00D00439"/>
    <w:rsid w:val="00D00572"/>
    <w:rsid w:val="00D00D42"/>
    <w:rsid w:val="00D01365"/>
    <w:rsid w:val="00D01564"/>
    <w:rsid w:val="00D01B38"/>
    <w:rsid w:val="00D01C7A"/>
    <w:rsid w:val="00D0232E"/>
    <w:rsid w:val="00D025C2"/>
    <w:rsid w:val="00D0278C"/>
    <w:rsid w:val="00D02921"/>
    <w:rsid w:val="00D02CA7"/>
    <w:rsid w:val="00D02CFD"/>
    <w:rsid w:val="00D02E53"/>
    <w:rsid w:val="00D02EF0"/>
    <w:rsid w:val="00D0307E"/>
    <w:rsid w:val="00D03162"/>
    <w:rsid w:val="00D032FA"/>
    <w:rsid w:val="00D034D2"/>
    <w:rsid w:val="00D03A54"/>
    <w:rsid w:val="00D03ADA"/>
    <w:rsid w:val="00D03FF5"/>
    <w:rsid w:val="00D0422F"/>
    <w:rsid w:val="00D04356"/>
    <w:rsid w:val="00D043CD"/>
    <w:rsid w:val="00D04747"/>
    <w:rsid w:val="00D04A74"/>
    <w:rsid w:val="00D04F75"/>
    <w:rsid w:val="00D05A0A"/>
    <w:rsid w:val="00D05B2A"/>
    <w:rsid w:val="00D05BB8"/>
    <w:rsid w:val="00D05FC4"/>
    <w:rsid w:val="00D0604B"/>
    <w:rsid w:val="00D065BD"/>
    <w:rsid w:val="00D066F5"/>
    <w:rsid w:val="00D06D52"/>
    <w:rsid w:val="00D06DE7"/>
    <w:rsid w:val="00D07152"/>
    <w:rsid w:val="00D075D6"/>
    <w:rsid w:val="00D07801"/>
    <w:rsid w:val="00D0784E"/>
    <w:rsid w:val="00D07964"/>
    <w:rsid w:val="00D07FEB"/>
    <w:rsid w:val="00D104D1"/>
    <w:rsid w:val="00D104FC"/>
    <w:rsid w:val="00D10700"/>
    <w:rsid w:val="00D1078A"/>
    <w:rsid w:val="00D109D7"/>
    <w:rsid w:val="00D10ECB"/>
    <w:rsid w:val="00D10EF2"/>
    <w:rsid w:val="00D1156D"/>
    <w:rsid w:val="00D116AF"/>
    <w:rsid w:val="00D118FE"/>
    <w:rsid w:val="00D120D4"/>
    <w:rsid w:val="00D128D5"/>
    <w:rsid w:val="00D12B1F"/>
    <w:rsid w:val="00D12DC9"/>
    <w:rsid w:val="00D13039"/>
    <w:rsid w:val="00D130BE"/>
    <w:rsid w:val="00D13670"/>
    <w:rsid w:val="00D136D4"/>
    <w:rsid w:val="00D13A4A"/>
    <w:rsid w:val="00D13AC6"/>
    <w:rsid w:val="00D13E0A"/>
    <w:rsid w:val="00D14445"/>
    <w:rsid w:val="00D145AB"/>
    <w:rsid w:val="00D14615"/>
    <w:rsid w:val="00D14742"/>
    <w:rsid w:val="00D14A91"/>
    <w:rsid w:val="00D14C01"/>
    <w:rsid w:val="00D15040"/>
    <w:rsid w:val="00D15043"/>
    <w:rsid w:val="00D15594"/>
    <w:rsid w:val="00D15E62"/>
    <w:rsid w:val="00D1678C"/>
    <w:rsid w:val="00D16859"/>
    <w:rsid w:val="00D16A4E"/>
    <w:rsid w:val="00D16AFC"/>
    <w:rsid w:val="00D16BBD"/>
    <w:rsid w:val="00D177A2"/>
    <w:rsid w:val="00D17D95"/>
    <w:rsid w:val="00D17FE6"/>
    <w:rsid w:val="00D20471"/>
    <w:rsid w:val="00D20492"/>
    <w:rsid w:val="00D2068E"/>
    <w:rsid w:val="00D207B0"/>
    <w:rsid w:val="00D2082E"/>
    <w:rsid w:val="00D20D62"/>
    <w:rsid w:val="00D20DC9"/>
    <w:rsid w:val="00D21161"/>
    <w:rsid w:val="00D2118A"/>
    <w:rsid w:val="00D21413"/>
    <w:rsid w:val="00D2150C"/>
    <w:rsid w:val="00D21512"/>
    <w:rsid w:val="00D215B0"/>
    <w:rsid w:val="00D2167E"/>
    <w:rsid w:val="00D217E1"/>
    <w:rsid w:val="00D21F2C"/>
    <w:rsid w:val="00D21F45"/>
    <w:rsid w:val="00D22096"/>
    <w:rsid w:val="00D22202"/>
    <w:rsid w:val="00D227FB"/>
    <w:rsid w:val="00D22A26"/>
    <w:rsid w:val="00D22CE2"/>
    <w:rsid w:val="00D22FFD"/>
    <w:rsid w:val="00D23134"/>
    <w:rsid w:val="00D232C4"/>
    <w:rsid w:val="00D23519"/>
    <w:rsid w:val="00D23615"/>
    <w:rsid w:val="00D2370A"/>
    <w:rsid w:val="00D239B4"/>
    <w:rsid w:val="00D24196"/>
    <w:rsid w:val="00D24285"/>
    <w:rsid w:val="00D24525"/>
    <w:rsid w:val="00D2475A"/>
    <w:rsid w:val="00D25333"/>
    <w:rsid w:val="00D2538A"/>
    <w:rsid w:val="00D25DEF"/>
    <w:rsid w:val="00D2602F"/>
    <w:rsid w:val="00D2645F"/>
    <w:rsid w:val="00D26483"/>
    <w:rsid w:val="00D264ED"/>
    <w:rsid w:val="00D26881"/>
    <w:rsid w:val="00D26DC8"/>
    <w:rsid w:val="00D26EA9"/>
    <w:rsid w:val="00D271C1"/>
    <w:rsid w:val="00D27385"/>
    <w:rsid w:val="00D27632"/>
    <w:rsid w:val="00D279C0"/>
    <w:rsid w:val="00D27C55"/>
    <w:rsid w:val="00D30173"/>
    <w:rsid w:val="00D3032B"/>
    <w:rsid w:val="00D30509"/>
    <w:rsid w:val="00D30A06"/>
    <w:rsid w:val="00D30D0F"/>
    <w:rsid w:val="00D313E7"/>
    <w:rsid w:val="00D314CA"/>
    <w:rsid w:val="00D316F9"/>
    <w:rsid w:val="00D31A67"/>
    <w:rsid w:val="00D31B74"/>
    <w:rsid w:val="00D3204D"/>
    <w:rsid w:val="00D3213D"/>
    <w:rsid w:val="00D32C7B"/>
    <w:rsid w:val="00D32E5B"/>
    <w:rsid w:val="00D331E8"/>
    <w:rsid w:val="00D332F4"/>
    <w:rsid w:val="00D3333B"/>
    <w:rsid w:val="00D33983"/>
    <w:rsid w:val="00D33C66"/>
    <w:rsid w:val="00D34273"/>
    <w:rsid w:val="00D3429E"/>
    <w:rsid w:val="00D342EC"/>
    <w:rsid w:val="00D348E7"/>
    <w:rsid w:val="00D35538"/>
    <w:rsid w:val="00D3561F"/>
    <w:rsid w:val="00D3562C"/>
    <w:rsid w:val="00D35DC3"/>
    <w:rsid w:val="00D35FB4"/>
    <w:rsid w:val="00D360D2"/>
    <w:rsid w:val="00D36205"/>
    <w:rsid w:val="00D36237"/>
    <w:rsid w:val="00D36A13"/>
    <w:rsid w:val="00D36A42"/>
    <w:rsid w:val="00D36B29"/>
    <w:rsid w:val="00D36C73"/>
    <w:rsid w:val="00D36DBB"/>
    <w:rsid w:val="00D36EB9"/>
    <w:rsid w:val="00D3700A"/>
    <w:rsid w:val="00D3726E"/>
    <w:rsid w:val="00D3764C"/>
    <w:rsid w:val="00D3775D"/>
    <w:rsid w:val="00D37B16"/>
    <w:rsid w:val="00D37C13"/>
    <w:rsid w:val="00D37C49"/>
    <w:rsid w:val="00D37DCB"/>
    <w:rsid w:val="00D37F68"/>
    <w:rsid w:val="00D40547"/>
    <w:rsid w:val="00D4091C"/>
    <w:rsid w:val="00D4142E"/>
    <w:rsid w:val="00D41447"/>
    <w:rsid w:val="00D41DB6"/>
    <w:rsid w:val="00D41DBA"/>
    <w:rsid w:val="00D41EB6"/>
    <w:rsid w:val="00D41F9E"/>
    <w:rsid w:val="00D42121"/>
    <w:rsid w:val="00D42410"/>
    <w:rsid w:val="00D4241C"/>
    <w:rsid w:val="00D42575"/>
    <w:rsid w:val="00D42630"/>
    <w:rsid w:val="00D42704"/>
    <w:rsid w:val="00D43117"/>
    <w:rsid w:val="00D43178"/>
    <w:rsid w:val="00D43209"/>
    <w:rsid w:val="00D433BF"/>
    <w:rsid w:val="00D4350C"/>
    <w:rsid w:val="00D437FC"/>
    <w:rsid w:val="00D43ABB"/>
    <w:rsid w:val="00D43B1D"/>
    <w:rsid w:val="00D443FC"/>
    <w:rsid w:val="00D4482A"/>
    <w:rsid w:val="00D44A22"/>
    <w:rsid w:val="00D44F93"/>
    <w:rsid w:val="00D45532"/>
    <w:rsid w:val="00D4554B"/>
    <w:rsid w:val="00D455FC"/>
    <w:rsid w:val="00D4582F"/>
    <w:rsid w:val="00D45C71"/>
    <w:rsid w:val="00D45E4B"/>
    <w:rsid w:val="00D46053"/>
    <w:rsid w:val="00D4608E"/>
    <w:rsid w:val="00D465D2"/>
    <w:rsid w:val="00D469BB"/>
    <w:rsid w:val="00D46B38"/>
    <w:rsid w:val="00D46ED2"/>
    <w:rsid w:val="00D46F2E"/>
    <w:rsid w:val="00D471C1"/>
    <w:rsid w:val="00D475FF"/>
    <w:rsid w:val="00D47819"/>
    <w:rsid w:val="00D47950"/>
    <w:rsid w:val="00D47C4C"/>
    <w:rsid w:val="00D47DD7"/>
    <w:rsid w:val="00D501E1"/>
    <w:rsid w:val="00D5022B"/>
    <w:rsid w:val="00D50341"/>
    <w:rsid w:val="00D505F5"/>
    <w:rsid w:val="00D50AA9"/>
    <w:rsid w:val="00D50C55"/>
    <w:rsid w:val="00D50D01"/>
    <w:rsid w:val="00D50E75"/>
    <w:rsid w:val="00D50EAE"/>
    <w:rsid w:val="00D511F8"/>
    <w:rsid w:val="00D51378"/>
    <w:rsid w:val="00D5173B"/>
    <w:rsid w:val="00D5204C"/>
    <w:rsid w:val="00D52212"/>
    <w:rsid w:val="00D528A0"/>
    <w:rsid w:val="00D528DD"/>
    <w:rsid w:val="00D52FE0"/>
    <w:rsid w:val="00D533F4"/>
    <w:rsid w:val="00D5350B"/>
    <w:rsid w:val="00D53570"/>
    <w:rsid w:val="00D539F0"/>
    <w:rsid w:val="00D53D6F"/>
    <w:rsid w:val="00D53FAC"/>
    <w:rsid w:val="00D53FF9"/>
    <w:rsid w:val="00D5408E"/>
    <w:rsid w:val="00D54335"/>
    <w:rsid w:val="00D54A1B"/>
    <w:rsid w:val="00D54C7A"/>
    <w:rsid w:val="00D54EF7"/>
    <w:rsid w:val="00D55A62"/>
    <w:rsid w:val="00D55DBF"/>
    <w:rsid w:val="00D55E51"/>
    <w:rsid w:val="00D55F12"/>
    <w:rsid w:val="00D5609C"/>
    <w:rsid w:val="00D56A5D"/>
    <w:rsid w:val="00D56AD1"/>
    <w:rsid w:val="00D56BC1"/>
    <w:rsid w:val="00D5701D"/>
    <w:rsid w:val="00D57057"/>
    <w:rsid w:val="00D57514"/>
    <w:rsid w:val="00D57630"/>
    <w:rsid w:val="00D5766B"/>
    <w:rsid w:val="00D578D8"/>
    <w:rsid w:val="00D57B4E"/>
    <w:rsid w:val="00D57DF1"/>
    <w:rsid w:val="00D602CD"/>
    <w:rsid w:val="00D60375"/>
    <w:rsid w:val="00D6049F"/>
    <w:rsid w:val="00D6051F"/>
    <w:rsid w:val="00D60794"/>
    <w:rsid w:val="00D60B8D"/>
    <w:rsid w:val="00D60C58"/>
    <w:rsid w:val="00D60CCF"/>
    <w:rsid w:val="00D6133B"/>
    <w:rsid w:val="00D614D4"/>
    <w:rsid w:val="00D62143"/>
    <w:rsid w:val="00D62153"/>
    <w:rsid w:val="00D624E2"/>
    <w:rsid w:val="00D62713"/>
    <w:rsid w:val="00D627F7"/>
    <w:rsid w:val="00D629F6"/>
    <w:rsid w:val="00D62F3C"/>
    <w:rsid w:val="00D62FCA"/>
    <w:rsid w:val="00D63155"/>
    <w:rsid w:val="00D64333"/>
    <w:rsid w:val="00D64443"/>
    <w:rsid w:val="00D6448A"/>
    <w:rsid w:val="00D64742"/>
    <w:rsid w:val="00D64922"/>
    <w:rsid w:val="00D64B5B"/>
    <w:rsid w:val="00D64C06"/>
    <w:rsid w:val="00D650DC"/>
    <w:rsid w:val="00D65680"/>
    <w:rsid w:val="00D65846"/>
    <w:rsid w:val="00D65EE8"/>
    <w:rsid w:val="00D65F3A"/>
    <w:rsid w:val="00D6629A"/>
    <w:rsid w:val="00D663CB"/>
    <w:rsid w:val="00D6651C"/>
    <w:rsid w:val="00D66A3E"/>
    <w:rsid w:val="00D66A5E"/>
    <w:rsid w:val="00D66E5B"/>
    <w:rsid w:val="00D66F16"/>
    <w:rsid w:val="00D670AC"/>
    <w:rsid w:val="00D6711A"/>
    <w:rsid w:val="00D67366"/>
    <w:rsid w:val="00D674F7"/>
    <w:rsid w:val="00D67906"/>
    <w:rsid w:val="00D67E60"/>
    <w:rsid w:val="00D700B1"/>
    <w:rsid w:val="00D70562"/>
    <w:rsid w:val="00D70642"/>
    <w:rsid w:val="00D709EE"/>
    <w:rsid w:val="00D7105F"/>
    <w:rsid w:val="00D71222"/>
    <w:rsid w:val="00D712C0"/>
    <w:rsid w:val="00D71660"/>
    <w:rsid w:val="00D71A69"/>
    <w:rsid w:val="00D71D67"/>
    <w:rsid w:val="00D71FB2"/>
    <w:rsid w:val="00D720DC"/>
    <w:rsid w:val="00D723FD"/>
    <w:rsid w:val="00D7249A"/>
    <w:rsid w:val="00D725E0"/>
    <w:rsid w:val="00D727AF"/>
    <w:rsid w:val="00D72A2F"/>
    <w:rsid w:val="00D72C54"/>
    <w:rsid w:val="00D72E2D"/>
    <w:rsid w:val="00D73405"/>
    <w:rsid w:val="00D7396A"/>
    <w:rsid w:val="00D73A4E"/>
    <w:rsid w:val="00D73BD0"/>
    <w:rsid w:val="00D73F34"/>
    <w:rsid w:val="00D740E7"/>
    <w:rsid w:val="00D74728"/>
    <w:rsid w:val="00D74763"/>
    <w:rsid w:val="00D749A4"/>
    <w:rsid w:val="00D74DC2"/>
    <w:rsid w:val="00D74DF2"/>
    <w:rsid w:val="00D75339"/>
    <w:rsid w:val="00D75AF7"/>
    <w:rsid w:val="00D75EB1"/>
    <w:rsid w:val="00D75EE3"/>
    <w:rsid w:val="00D76636"/>
    <w:rsid w:val="00D76AD4"/>
    <w:rsid w:val="00D77255"/>
    <w:rsid w:val="00D7790D"/>
    <w:rsid w:val="00D77BE6"/>
    <w:rsid w:val="00D800C3"/>
    <w:rsid w:val="00D802F4"/>
    <w:rsid w:val="00D80561"/>
    <w:rsid w:val="00D80958"/>
    <w:rsid w:val="00D80AA6"/>
    <w:rsid w:val="00D81305"/>
    <w:rsid w:val="00D81413"/>
    <w:rsid w:val="00D816FF"/>
    <w:rsid w:val="00D8196C"/>
    <w:rsid w:val="00D81A2F"/>
    <w:rsid w:val="00D81C50"/>
    <w:rsid w:val="00D823D7"/>
    <w:rsid w:val="00D82763"/>
    <w:rsid w:val="00D828A6"/>
    <w:rsid w:val="00D8325E"/>
    <w:rsid w:val="00D83A39"/>
    <w:rsid w:val="00D83F4E"/>
    <w:rsid w:val="00D844E2"/>
    <w:rsid w:val="00D84705"/>
    <w:rsid w:val="00D84715"/>
    <w:rsid w:val="00D84744"/>
    <w:rsid w:val="00D847C0"/>
    <w:rsid w:val="00D84D58"/>
    <w:rsid w:val="00D85216"/>
    <w:rsid w:val="00D85296"/>
    <w:rsid w:val="00D852A2"/>
    <w:rsid w:val="00D862CF"/>
    <w:rsid w:val="00D867A3"/>
    <w:rsid w:val="00D869C1"/>
    <w:rsid w:val="00D869C8"/>
    <w:rsid w:val="00D86D43"/>
    <w:rsid w:val="00D86E0E"/>
    <w:rsid w:val="00D86F96"/>
    <w:rsid w:val="00D8717A"/>
    <w:rsid w:val="00D8720E"/>
    <w:rsid w:val="00D87289"/>
    <w:rsid w:val="00D8733E"/>
    <w:rsid w:val="00D874D3"/>
    <w:rsid w:val="00D878F8"/>
    <w:rsid w:val="00D87EF1"/>
    <w:rsid w:val="00D9004F"/>
    <w:rsid w:val="00D902E3"/>
    <w:rsid w:val="00D90743"/>
    <w:rsid w:val="00D9077B"/>
    <w:rsid w:val="00D9081F"/>
    <w:rsid w:val="00D909B0"/>
    <w:rsid w:val="00D90A54"/>
    <w:rsid w:val="00D91312"/>
    <w:rsid w:val="00D91407"/>
    <w:rsid w:val="00D9146D"/>
    <w:rsid w:val="00D915DC"/>
    <w:rsid w:val="00D9166D"/>
    <w:rsid w:val="00D916F4"/>
    <w:rsid w:val="00D91C05"/>
    <w:rsid w:val="00D91D01"/>
    <w:rsid w:val="00D9209E"/>
    <w:rsid w:val="00D92188"/>
    <w:rsid w:val="00D922BC"/>
    <w:rsid w:val="00D92844"/>
    <w:rsid w:val="00D92C31"/>
    <w:rsid w:val="00D92C5F"/>
    <w:rsid w:val="00D92CEA"/>
    <w:rsid w:val="00D92FDF"/>
    <w:rsid w:val="00D931D3"/>
    <w:rsid w:val="00D9323B"/>
    <w:rsid w:val="00D9326E"/>
    <w:rsid w:val="00D935B5"/>
    <w:rsid w:val="00D93C10"/>
    <w:rsid w:val="00D947CC"/>
    <w:rsid w:val="00D94F5C"/>
    <w:rsid w:val="00D954D6"/>
    <w:rsid w:val="00D95D85"/>
    <w:rsid w:val="00D95D9B"/>
    <w:rsid w:val="00D962DD"/>
    <w:rsid w:val="00D962F0"/>
    <w:rsid w:val="00D96D00"/>
    <w:rsid w:val="00D96D78"/>
    <w:rsid w:val="00D96F3F"/>
    <w:rsid w:val="00D97053"/>
    <w:rsid w:val="00D97390"/>
    <w:rsid w:val="00D97577"/>
    <w:rsid w:val="00D9781C"/>
    <w:rsid w:val="00D979E7"/>
    <w:rsid w:val="00D97B85"/>
    <w:rsid w:val="00D97D80"/>
    <w:rsid w:val="00D97EA5"/>
    <w:rsid w:val="00D97F0B"/>
    <w:rsid w:val="00DA08BA"/>
    <w:rsid w:val="00DA0A4C"/>
    <w:rsid w:val="00DA0D32"/>
    <w:rsid w:val="00DA13C5"/>
    <w:rsid w:val="00DA1667"/>
    <w:rsid w:val="00DA1AA9"/>
    <w:rsid w:val="00DA1FF4"/>
    <w:rsid w:val="00DA20CA"/>
    <w:rsid w:val="00DA2926"/>
    <w:rsid w:val="00DA2ABB"/>
    <w:rsid w:val="00DA2F2B"/>
    <w:rsid w:val="00DA3572"/>
    <w:rsid w:val="00DA35F8"/>
    <w:rsid w:val="00DA3CFB"/>
    <w:rsid w:val="00DA3EB2"/>
    <w:rsid w:val="00DA4069"/>
    <w:rsid w:val="00DA415E"/>
    <w:rsid w:val="00DA4379"/>
    <w:rsid w:val="00DA496C"/>
    <w:rsid w:val="00DA4CE1"/>
    <w:rsid w:val="00DA4EC6"/>
    <w:rsid w:val="00DA540F"/>
    <w:rsid w:val="00DA54C3"/>
    <w:rsid w:val="00DA54E8"/>
    <w:rsid w:val="00DA566E"/>
    <w:rsid w:val="00DA57EE"/>
    <w:rsid w:val="00DA58FD"/>
    <w:rsid w:val="00DA79B2"/>
    <w:rsid w:val="00DA7ABF"/>
    <w:rsid w:val="00DA7C30"/>
    <w:rsid w:val="00DA7DE4"/>
    <w:rsid w:val="00DB0629"/>
    <w:rsid w:val="00DB09FA"/>
    <w:rsid w:val="00DB0A24"/>
    <w:rsid w:val="00DB0C12"/>
    <w:rsid w:val="00DB106F"/>
    <w:rsid w:val="00DB109F"/>
    <w:rsid w:val="00DB127B"/>
    <w:rsid w:val="00DB139A"/>
    <w:rsid w:val="00DB1638"/>
    <w:rsid w:val="00DB16BE"/>
    <w:rsid w:val="00DB1746"/>
    <w:rsid w:val="00DB1903"/>
    <w:rsid w:val="00DB1B7D"/>
    <w:rsid w:val="00DB20C8"/>
    <w:rsid w:val="00DB2272"/>
    <w:rsid w:val="00DB2597"/>
    <w:rsid w:val="00DB27F2"/>
    <w:rsid w:val="00DB2B94"/>
    <w:rsid w:val="00DB2D89"/>
    <w:rsid w:val="00DB30F3"/>
    <w:rsid w:val="00DB36C4"/>
    <w:rsid w:val="00DB37C5"/>
    <w:rsid w:val="00DB39F0"/>
    <w:rsid w:val="00DB3A2C"/>
    <w:rsid w:val="00DB3B62"/>
    <w:rsid w:val="00DB3B9D"/>
    <w:rsid w:val="00DB3C73"/>
    <w:rsid w:val="00DB3D14"/>
    <w:rsid w:val="00DB3DAF"/>
    <w:rsid w:val="00DB3E74"/>
    <w:rsid w:val="00DB3E8E"/>
    <w:rsid w:val="00DB3FE6"/>
    <w:rsid w:val="00DB4896"/>
    <w:rsid w:val="00DB49A9"/>
    <w:rsid w:val="00DB4ADB"/>
    <w:rsid w:val="00DB4CCB"/>
    <w:rsid w:val="00DB4ED0"/>
    <w:rsid w:val="00DB4FFD"/>
    <w:rsid w:val="00DB566D"/>
    <w:rsid w:val="00DB57C1"/>
    <w:rsid w:val="00DB589C"/>
    <w:rsid w:val="00DB5A9D"/>
    <w:rsid w:val="00DB5B66"/>
    <w:rsid w:val="00DB70BD"/>
    <w:rsid w:val="00DB7159"/>
    <w:rsid w:val="00DB778F"/>
    <w:rsid w:val="00DB77D1"/>
    <w:rsid w:val="00DB7BF2"/>
    <w:rsid w:val="00DB7EF1"/>
    <w:rsid w:val="00DC01DA"/>
    <w:rsid w:val="00DC0978"/>
    <w:rsid w:val="00DC0990"/>
    <w:rsid w:val="00DC0C1B"/>
    <w:rsid w:val="00DC10C3"/>
    <w:rsid w:val="00DC1527"/>
    <w:rsid w:val="00DC160E"/>
    <w:rsid w:val="00DC16C6"/>
    <w:rsid w:val="00DC1982"/>
    <w:rsid w:val="00DC1987"/>
    <w:rsid w:val="00DC1B06"/>
    <w:rsid w:val="00DC23EA"/>
    <w:rsid w:val="00DC2515"/>
    <w:rsid w:val="00DC2B71"/>
    <w:rsid w:val="00DC2B92"/>
    <w:rsid w:val="00DC3188"/>
    <w:rsid w:val="00DC3325"/>
    <w:rsid w:val="00DC3823"/>
    <w:rsid w:val="00DC38C0"/>
    <w:rsid w:val="00DC3987"/>
    <w:rsid w:val="00DC3CBA"/>
    <w:rsid w:val="00DC3DB8"/>
    <w:rsid w:val="00DC3E73"/>
    <w:rsid w:val="00DC3FBA"/>
    <w:rsid w:val="00DC46D1"/>
    <w:rsid w:val="00DC4799"/>
    <w:rsid w:val="00DC47BC"/>
    <w:rsid w:val="00DC4D56"/>
    <w:rsid w:val="00DC4E34"/>
    <w:rsid w:val="00DC528B"/>
    <w:rsid w:val="00DC5449"/>
    <w:rsid w:val="00DC5468"/>
    <w:rsid w:val="00DC558E"/>
    <w:rsid w:val="00DC5596"/>
    <w:rsid w:val="00DC5962"/>
    <w:rsid w:val="00DC5B24"/>
    <w:rsid w:val="00DC5E96"/>
    <w:rsid w:val="00DC5F4B"/>
    <w:rsid w:val="00DC611B"/>
    <w:rsid w:val="00DC6548"/>
    <w:rsid w:val="00DC6697"/>
    <w:rsid w:val="00DC6813"/>
    <w:rsid w:val="00DC6EA5"/>
    <w:rsid w:val="00DC6FD8"/>
    <w:rsid w:val="00DC755F"/>
    <w:rsid w:val="00DC7681"/>
    <w:rsid w:val="00DC7B11"/>
    <w:rsid w:val="00DC7F31"/>
    <w:rsid w:val="00DD013E"/>
    <w:rsid w:val="00DD04D9"/>
    <w:rsid w:val="00DD08C6"/>
    <w:rsid w:val="00DD09CB"/>
    <w:rsid w:val="00DD0BE5"/>
    <w:rsid w:val="00DD11E0"/>
    <w:rsid w:val="00DD1463"/>
    <w:rsid w:val="00DD1465"/>
    <w:rsid w:val="00DD15E0"/>
    <w:rsid w:val="00DD177B"/>
    <w:rsid w:val="00DD1E7B"/>
    <w:rsid w:val="00DD1FF1"/>
    <w:rsid w:val="00DD20BC"/>
    <w:rsid w:val="00DD227E"/>
    <w:rsid w:val="00DD2AED"/>
    <w:rsid w:val="00DD2AFC"/>
    <w:rsid w:val="00DD2B61"/>
    <w:rsid w:val="00DD31DA"/>
    <w:rsid w:val="00DD3229"/>
    <w:rsid w:val="00DD3342"/>
    <w:rsid w:val="00DD38F7"/>
    <w:rsid w:val="00DD3D49"/>
    <w:rsid w:val="00DD3E5E"/>
    <w:rsid w:val="00DD3ECB"/>
    <w:rsid w:val="00DD4174"/>
    <w:rsid w:val="00DD476A"/>
    <w:rsid w:val="00DD4879"/>
    <w:rsid w:val="00DD56F8"/>
    <w:rsid w:val="00DD598A"/>
    <w:rsid w:val="00DD5DD2"/>
    <w:rsid w:val="00DD5EC5"/>
    <w:rsid w:val="00DD5F49"/>
    <w:rsid w:val="00DD615A"/>
    <w:rsid w:val="00DD6174"/>
    <w:rsid w:val="00DD6367"/>
    <w:rsid w:val="00DD6394"/>
    <w:rsid w:val="00DD65EA"/>
    <w:rsid w:val="00DD7611"/>
    <w:rsid w:val="00DD76DF"/>
    <w:rsid w:val="00DD7A19"/>
    <w:rsid w:val="00DD7B9A"/>
    <w:rsid w:val="00DD7BF1"/>
    <w:rsid w:val="00DD7D9F"/>
    <w:rsid w:val="00DE0032"/>
    <w:rsid w:val="00DE087D"/>
    <w:rsid w:val="00DE0BA7"/>
    <w:rsid w:val="00DE0E99"/>
    <w:rsid w:val="00DE1282"/>
    <w:rsid w:val="00DE13C8"/>
    <w:rsid w:val="00DE13E6"/>
    <w:rsid w:val="00DE16A3"/>
    <w:rsid w:val="00DE1A16"/>
    <w:rsid w:val="00DE1B5D"/>
    <w:rsid w:val="00DE1EAE"/>
    <w:rsid w:val="00DE202D"/>
    <w:rsid w:val="00DE229D"/>
    <w:rsid w:val="00DE22EF"/>
    <w:rsid w:val="00DE2470"/>
    <w:rsid w:val="00DE2478"/>
    <w:rsid w:val="00DE291D"/>
    <w:rsid w:val="00DE29B0"/>
    <w:rsid w:val="00DE2CF8"/>
    <w:rsid w:val="00DE333D"/>
    <w:rsid w:val="00DE336F"/>
    <w:rsid w:val="00DE3879"/>
    <w:rsid w:val="00DE38EE"/>
    <w:rsid w:val="00DE3A9B"/>
    <w:rsid w:val="00DE3DB6"/>
    <w:rsid w:val="00DE3FBF"/>
    <w:rsid w:val="00DE455D"/>
    <w:rsid w:val="00DE4723"/>
    <w:rsid w:val="00DE4782"/>
    <w:rsid w:val="00DE497D"/>
    <w:rsid w:val="00DE51DB"/>
    <w:rsid w:val="00DE5228"/>
    <w:rsid w:val="00DE5499"/>
    <w:rsid w:val="00DE553F"/>
    <w:rsid w:val="00DE5A62"/>
    <w:rsid w:val="00DE5FFB"/>
    <w:rsid w:val="00DE676A"/>
    <w:rsid w:val="00DE67B5"/>
    <w:rsid w:val="00DE6A84"/>
    <w:rsid w:val="00DE6ACD"/>
    <w:rsid w:val="00DE6CDA"/>
    <w:rsid w:val="00DE701F"/>
    <w:rsid w:val="00DE7360"/>
    <w:rsid w:val="00DE736E"/>
    <w:rsid w:val="00DE73A1"/>
    <w:rsid w:val="00DE7624"/>
    <w:rsid w:val="00DE7900"/>
    <w:rsid w:val="00DF0206"/>
    <w:rsid w:val="00DF0285"/>
    <w:rsid w:val="00DF0498"/>
    <w:rsid w:val="00DF05D0"/>
    <w:rsid w:val="00DF095B"/>
    <w:rsid w:val="00DF0E1E"/>
    <w:rsid w:val="00DF178F"/>
    <w:rsid w:val="00DF186A"/>
    <w:rsid w:val="00DF18C0"/>
    <w:rsid w:val="00DF1954"/>
    <w:rsid w:val="00DF1F0B"/>
    <w:rsid w:val="00DF25D4"/>
    <w:rsid w:val="00DF29AA"/>
    <w:rsid w:val="00DF2AE8"/>
    <w:rsid w:val="00DF2CD4"/>
    <w:rsid w:val="00DF30A2"/>
    <w:rsid w:val="00DF326A"/>
    <w:rsid w:val="00DF3282"/>
    <w:rsid w:val="00DF33CA"/>
    <w:rsid w:val="00DF3614"/>
    <w:rsid w:val="00DF3740"/>
    <w:rsid w:val="00DF38B3"/>
    <w:rsid w:val="00DF3931"/>
    <w:rsid w:val="00DF3E69"/>
    <w:rsid w:val="00DF3F9B"/>
    <w:rsid w:val="00DF41AA"/>
    <w:rsid w:val="00DF449D"/>
    <w:rsid w:val="00DF47C0"/>
    <w:rsid w:val="00DF4AEE"/>
    <w:rsid w:val="00DF5139"/>
    <w:rsid w:val="00DF55A8"/>
    <w:rsid w:val="00DF5784"/>
    <w:rsid w:val="00DF5947"/>
    <w:rsid w:val="00DF599C"/>
    <w:rsid w:val="00DF5B17"/>
    <w:rsid w:val="00DF5C87"/>
    <w:rsid w:val="00DF5CC0"/>
    <w:rsid w:val="00DF5E1E"/>
    <w:rsid w:val="00DF5F0E"/>
    <w:rsid w:val="00DF688C"/>
    <w:rsid w:val="00DF694E"/>
    <w:rsid w:val="00DF6BD3"/>
    <w:rsid w:val="00DF6C67"/>
    <w:rsid w:val="00DF6D2A"/>
    <w:rsid w:val="00DF6DE5"/>
    <w:rsid w:val="00DF6E4C"/>
    <w:rsid w:val="00DF7043"/>
    <w:rsid w:val="00DF7403"/>
    <w:rsid w:val="00DF7435"/>
    <w:rsid w:val="00DF7664"/>
    <w:rsid w:val="00DF7680"/>
    <w:rsid w:val="00DF7C38"/>
    <w:rsid w:val="00E00259"/>
    <w:rsid w:val="00E0033E"/>
    <w:rsid w:val="00E004EF"/>
    <w:rsid w:val="00E00695"/>
    <w:rsid w:val="00E007C8"/>
    <w:rsid w:val="00E00852"/>
    <w:rsid w:val="00E00C73"/>
    <w:rsid w:val="00E01501"/>
    <w:rsid w:val="00E02157"/>
    <w:rsid w:val="00E02EB3"/>
    <w:rsid w:val="00E0314F"/>
    <w:rsid w:val="00E0328F"/>
    <w:rsid w:val="00E035C4"/>
    <w:rsid w:val="00E038CF"/>
    <w:rsid w:val="00E040C9"/>
    <w:rsid w:val="00E04A07"/>
    <w:rsid w:val="00E04D3A"/>
    <w:rsid w:val="00E04E1B"/>
    <w:rsid w:val="00E051B6"/>
    <w:rsid w:val="00E05237"/>
    <w:rsid w:val="00E05269"/>
    <w:rsid w:val="00E052FF"/>
    <w:rsid w:val="00E055F4"/>
    <w:rsid w:val="00E058E1"/>
    <w:rsid w:val="00E0596F"/>
    <w:rsid w:val="00E05AA3"/>
    <w:rsid w:val="00E05B3D"/>
    <w:rsid w:val="00E05C96"/>
    <w:rsid w:val="00E05D06"/>
    <w:rsid w:val="00E05D89"/>
    <w:rsid w:val="00E05E14"/>
    <w:rsid w:val="00E06266"/>
    <w:rsid w:val="00E06304"/>
    <w:rsid w:val="00E06593"/>
    <w:rsid w:val="00E065B1"/>
    <w:rsid w:val="00E067B8"/>
    <w:rsid w:val="00E06907"/>
    <w:rsid w:val="00E06C49"/>
    <w:rsid w:val="00E06CC6"/>
    <w:rsid w:val="00E0777D"/>
    <w:rsid w:val="00E077BB"/>
    <w:rsid w:val="00E07B47"/>
    <w:rsid w:val="00E07C48"/>
    <w:rsid w:val="00E07F03"/>
    <w:rsid w:val="00E106A8"/>
    <w:rsid w:val="00E10B65"/>
    <w:rsid w:val="00E10BAF"/>
    <w:rsid w:val="00E10DF9"/>
    <w:rsid w:val="00E10E76"/>
    <w:rsid w:val="00E11087"/>
    <w:rsid w:val="00E1110D"/>
    <w:rsid w:val="00E113E1"/>
    <w:rsid w:val="00E11489"/>
    <w:rsid w:val="00E116BC"/>
    <w:rsid w:val="00E11A29"/>
    <w:rsid w:val="00E11D55"/>
    <w:rsid w:val="00E11D94"/>
    <w:rsid w:val="00E11F7C"/>
    <w:rsid w:val="00E122A8"/>
    <w:rsid w:val="00E125E5"/>
    <w:rsid w:val="00E126EB"/>
    <w:rsid w:val="00E127F7"/>
    <w:rsid w:val="00E12820"/>
    <w:rsid w:val="00E128FA"/>
    <w:rsid w:val="00E129F9"/>
    <w:rsid w:val="00E12BE6"/>
    <w:rsid w:val="00E1317D"/>
    <w:rsid w:val="00E13426"/>
    <w:rsid w:val="00E13589"/>
    <w:rsid w:val="00E13E76"/>
    <w:rsid w:val="00E14491"/>
    <w:rsid w:val="00E14D7D"/>
    <w:rsid w:val="00E14F5A"/>
    <w:rsid w:val="00E15170"/>
    <w:rsid w:val="00E151A7"/>
    <w:rsid w:val="00E15265"/>
    <w:rsid w:val="00E158EA"/>
    <w:rsid w:val="00E158F2"/>
    <w:rsid w:val="00E15976"/>
    <w:rsid w:val="00E15A33"/>
    <w:rsid w:val="00E15D5D"/>
    <w:rsid w:val="00E1626E"/>
    <w:rsid w:val="00E16609"/>
    <w:rsid w:val="00E166C5"/>
    <w:rsid w:val="00E1684D"/>
    <w:rsid w:val="00E16A57"/>
    <w:rsid w:val="00E16C6B"/>
    <w:rsid w:val="00E16D41"/>
    <w:rsid w:val="00E17029"/>
    <w:rsid w:val="00E1727E"/>
    <w:rsid w:val="00E17286"/>
    <w:rsid w:val="00E1739C"/>
    <w:rsid w:val="00E1743B"/>
    <w:rsid w:val="00E17C1D"/>
    <w:rsid w:val="00E2004C"/>
    <w:rsid w:val="00E20085"/>
    <w:rsid w:val="00E201FA"/>
    <w:rsid w:val="00E203DD"/>
    <w:rsid w:val="00E20807"/>
    <w:rsid w:val="00E20A35"/>
    <w:rsid w:val="00E20B36"/>
    <w:rsid w:val="00E2136D"/>
    <w:rsid w:val="00E213DD"/>
    <w:rsid w:val="00E2182C"/>
    <w:rsid w:val="00E218F0"/>
    <w:rsid w:val="00E21A09"/>
    <w:rsid w:val="00E21B90"/>
    <w:rsid w:val="00E21BA4"/>
    <w:rsid w:val="00E22B8F"/>
    <w:rsid w:val="00E22CCD"/>
    <w:rsid w:val="00E22FF7"/>
    <w:rsid w:val="00E233DE"/>
    <w:rsid w:val="00E237AB"/>
    <w:rsid w:val="00E23A84"/>
    <w:rsid w:val="00E242B5"/>
    <w:rsid w:val="00E24361"/>
    <w:rsid w:val="00E2490F"/>
    <w:rsid w:val="00E24ADF"/>
    <w:rsid w:val="00E24D4B"/>
    <w:rsid w:val="00E251A4"/>
    <w:rsid w:val="00E2534C"/>
    <w:rsid w:val="00E2538C"/>
    <w:rsid w:val="00E254CD"/>
    <w:rsid w:val="00E25540"/>
    <w:rsid w:val="00E25819"/>
    <w:rsid w:val="00E25BAD"/>
    <w:rsid w:val="00E25E6F"/>
    <w:rsid w:val="00E25FE0"/>
    <w:rsid w:val="00E2614D"/>
    <w:rsid w:val="00E263ED"/>
    <w:rsid w:val="00E26459"/>
    <w:rsid w:val="00E264B2"/>
    <w:rsid w:val="00E26A96"/>
    <w:rsid w:val="00E26D57"/>
    <w:rsid w:val="00E2705F"/>
    <w:rsid w:val="00E2763B"/>
    <w:rsid w:val="00E27660"/>
    <w:rsid w:val="00E27E06"/>
    <w:rsid w:val="00E302BD"/>
    <w:rsid w:val="00E302E2"/>
    <w:rsid w:val="00E30336"/>
    <w:rsid w:val="00E30395"/>
    <w:rsid w:val="00E30533"/>
    <w:rsid w:val="00E30AE3"/>
    <w:rsid w:val="00E30C1C"/>
    <w:rsid w:val="00E3106C"/>
    <w:rsid w:val="00E31188"/>
    <w:rsid w:val="00E311D9"/>
    <w:rsid w:val="00E31515"/>
    <w:rsid w:val="00E315DC"/>
    <w:rsid w:val="00E31647"/>
    <w:rsid w:val="00E3168C"/>
    <w:rsid w:val="00E31835"/>
    <w:rsid w:val="00E31D9D"/>
    <w:rsid w:val="00E31F2E"/>
    <w:rsid w:val="00E322EF"/>
    <w:rsid w:val="00E32903"/>
    <w:rsid w:val="00E32D30"/>
    <w:rsid w:val="00E32E1A"/>
    <w:rsid w:val="00E32EF4"/>
    <w:rsid w:val="00E32FC1"/>
    <w:rsid w:val="00E331FD"/>
    <w:rsid w:val="00E3340A"/>
    <w:rsid w:val="00E338A6"/>
    <w:rsid w:val="00E33CC1"/>
    <w:rsid w:val="00E34488"/>
    <w:rsid w:val="00E34521"/>
    <w:rsid w:val="00E347E6"/>
    <w:rsid w:val="00E34BC2"/>
    <w:rsid w:val="00E34D13"/>
    <w:rsid w:val="00E34D35"/>
    <w:rsid w:val="00E34E88"/>
    <w:rsid w:val="00E34F76"/>
    <w:rsid w:val="00E35116"/>
    <w:rsid w:val="00E35183"/>
    <w:rsid w:val="00E352FE"/>
    <w:rsid w:val="00E35575"/>
    <w:rsid w:val="00E35723"/>
    <w:rsid w:val="00E35A87"/>
    <w:rsid w:val="00E35CA4"/>
    <w:rsid w:val="00E35CB1"/>
    <w:rsid w:val="00E35E0E"/>
    <w:rsid w:val="00E35E3F"/>
    <w:rsid w:val="00E36030"/>
    <w:rsid w:val="00E3628D"/>
    <w:rsid w:val="00E36505"/>
    <w:rsid w:val="00E36545"/>
    <w:rsid w:val="00E3664A"/>
    <w:rsid w:val="00E3668D"/>
    <w:rsid w:val="00E366C0"/>
    <w:rsid w:val="00E36731"/>
    <w:rsid w:val="00E36DAD"/>
    <w:rsid w:val="00E3748A"/>
    <w:rsid w:val="00E3768F"/>
    <w:rsid w:val="00E37AE2"/>
    <w:rsid w:val="00E37BFA"/>
    <w:rsid w:val="00E37CAE"/>
    <w:rsid w:val="00E37F09"/>
    <w:rsid w:val="00E40339"/>
    <w:rsid w:val="00E403AB"/>
    <w:rsid w:val="00E40A81"/>
    <w:rsid w:val="00E40A89"/>
    <w:rsid w:val="00E4129E"/>
    <w:rsid w:val="00E41646"/>
    <w:rsid w:val="00E41AF8"/>
    <w:rsid w:val="00E41C08"/>
    <w:rsid w:val="00E422DC"/>
    <w:rsid w:val="00E42332"/>
    <w:rsid w:val="00E423A7"/>
    <w:rsid w:val="00E425FB"/>
    <w:rsid w:val="00E42662"/>
    <w:rsid w:val="00E4268E"/>
    <w:rsid w:val="00E42AF4"/>
    <w:rsid w:val="00E42D3A"/>
    <w:rsid w:val="00E42D54"/>
    <w:rsid w:val="00E43150"/>
    <w:rsid w:val="00E43670"/>
    <w:rsid w:val="00E436B9"/>
    <w:rsid w:val="00E437BC"/>
    <w:rsid w:val="00E43928"/>
    <w:rsid w:val="00E43C9C"/>
    <w:rsid w:val="00E4426F"/>
    <w:rsid w:val="00E444B0"/>
    <w:rsid w:val="00E445FF"/>
    <w:rsid w:val="00E446FE"/>
    <w:rsid w:val="00E447CB"/>
    <w:rsid w:val="00E44AC0"/>
    <w:rsid w:val="00E44C59"/>
    <w:rsid w:val="00E44EC3"/>
    <w:rsid w:val="00E451C9"/>
    <w:rsid w:val="00E4534E"/>
    <w:rsid w:val="00E45372"/>
    <w:rsid w:val="00E454FF"/>
    <w:rsid w:val="00E45557"/>
    <w:rsid w:val="00E4575C"/>
    <w:rsid w:val="00E45B68"/>
    <w:rsid w:val="00E460C5"/>
    <w:rsid w:val="00E4623C"/>
    <w:rsid w:val="00E46525"/>
    <w:rsid w:val="00E46902"/>
    <w:rsid w:val="00E4706D"/>
    <w:rsid w:val="00E470B7"/>
    <w:rsid w:val="00E471AF"/>
    <w:rsid w:val="00E4775B"/>
    <w:rsid w:val="00E47837"/>
    <w:rsid w:val="00E505B5"/>
    <w:rsid w:val="00E5080B"/>
    <w:rsid w:val="00E50858"/>
    <w:rsid w:val="00E5093D"/>
    <w:rsid w:val="00E50B46"/>
    <w:rsid w:val="00E50EA7"/>
    <w:rsid w:val="00E51072"/>
    <w:rsid w:val="00E511CB"/>
    <w:rsid w:val="00E51417"/>
    <w:rsid w:val="00E514DE"/>
    <w:rsid w:val="00E5171D"/>
    <w:rsid w:val="00E517E8"/>
    <w:rsid w:val="00E51A2F"/>
    <w:rsid w:val="00E520E4"/>
    <w:rsid w:val="00E526CE"/>
    <w:rsid w:val="00E52701"/>
    <w:rsid w:val="00E52745"/>
    <w:rsid w:val="00E52A56"/>
    <w:rsid w:val="00E52A99"/>
    <w:rsid w:val="00E53118"/>
    <w:rsid w:val="00E53160"/>
    <w:rsid w:val="00E53211"/>
    <w:rsid w:val="00E536CA"/>
    <w:rsid w:val="00E53735"/>
    <w:rsid w:val="00E537AF"/>
    <w:rsid w:val="00E538BF"/>
    <w:rsid w:val="00E53A0A"/>
    <w:rsid w:val="00E53A69"/>
    <w:rsid w:val="00E53B16"/>
    <w:rsid w:val="00E53D2D"/>
    <w:rsid w:val="00E54AA5"/>
    <w:rsid w:val="00E54C65"/>
    <w:rsid w:val="00E54E4F"/>
    <w:rsid w:val="00E54EC4"/>
    <w:rsid w:val="00E55182"/>
    <w:rsid w:val="00E55921"/>
    <w:rsid w:val="00E55A1D"/>
    <w:rsid w:val="00E55BB4"/>
    <w:rsid w:val="00E55E8B"/>
    <w:rsid w:val="00E55F05"/>
    <w:rsid w:val="00E55F7E"/>
    <w:rsid w:val="00E560E8"/>
    <w:rsid w:val="00E564EA"/>
    <w:rsid w:val="00E5654F"/>
    <w:rsid w:val="00E5686B"/>
    <w:rsid w:val="00E56D8F"/>
    <w:rsid w:val="00E57772"/>
    <w:rsid w:val="00E57A45"/>
    <w:rsid w:val="00E57E44"/>
    <w:rsid w:val="00E60062"/>
    <w:rsid w:val="00E60063"/>
    <w:rsid w:val="00E60075"/>
    <w:rsid w:val="00E602AF"/>
    <w:rsid w:val="00E6094A"/>
    <w:rsid w:val="00E60ADE"/>
    <w:rsid w:val="00E60D20"/>
    <w:rsid w:val="00E60E4F"/>
    <w:rsid w:val="00E6101C"/>
    <w:rsid w:val="00E61144"/>
    <w:rsid w:val="00E61501"/>
    <w:rsid w:val="00E61567"/>
    <w:rsid w:val="00E618CF"/>
    <w:rsid w:val="00E61DC6"/>
    <w:rsid w:val="00E620F3"/>
    <w:rsid w:val="00E622BE"/>
    <w:rsid w:val="00E6233C"/>
    <w:rsid w:val="00E6276C"/>
    <w:rsid w:val="00E62BE8"/>
    <w:rsid w:val="00E62D2D"/>
    <w:rsid w:val="00E62DA7"/>
    <w:rsid w:val="00E62E82"/>
    <w:rsid w:val="00E62E8C"/>
    <w:rsid w:val="00E6363C"/>
    <w:rsid w:val="00E63694"/>
    <w:rsid w:val="00E63876"/>
    <w:rsid w:val="00E6388F"/>
    <w:rsid w:val="00E642C1"/>
    <w:rsid w:val="00E64330"/>
    <w:rsid w:val="00E645F3"/>
    <w:rsid w:val="00E647DF"/>
    <w:rsid w:val="00E64E13"/>
    <w:rsid w:val="00E64FF0"/>
    <w:rsid w:val="00E65186"/>
    <w:rsid w:val="00E651BA"/>
    <w:rsid w:val="00E6528B"/>
    <w:rsid w:val="00E6528C"/>
    <w:rsid w:val="00E652A4"/>
    <w:rsid w:val="00E6556B"/>
    <w:rsid w:val="00E65945"/>
    <w:rsid w:val="00E65954"/>
    <w:rsid w:val="00E65C2C"/>
    <w:rsid w:val="00E65E53"/>
    <w:rsid w:val="00E6631B"/>
    <w:rsid w:val="00E6645A"/>
    <w:rsid w:val="00E66480"/>
    <w:rsid w:val="00E6653D"/>
    <w:rsid w:val="00E6660F"/>
    <w:rsid w:val="00E666A1"/>
    <w:rsid w:val="00E66EDB"/>
    <w:rsid w:val="00E670EF"/>
    <w:rsid w:val="00E6726F"/>
    <w:rsid w:val="00E67571"/>
    <w:rsid w:val="00E67679"/>
    <w:rsid w:val="00E67835"/>
    <w:rsid w:val="00E678A4"/>
    <w:rsid w:val="00E67945"/>
    <w:rsid w:val="00E7039D"/>
    <w:rsid w:val="00E707D2"/>
    <w:rsid w:val="00E707F5"/>
    <w:rsid w:val="00E70854"/>
    <w:rsid w:val="00E7096C"/>
    <w:rsid w:val="00E70CDD"/>
    <w:rsid w:val="00E70E82"/>
    <w:rsid w:val="00E717C0"/>
    <w:rsid w:val="00E719A0"/>
    <w:rsid w:val="00E71DD5"/>
    <w:rsid w:val="00E71FBA"/>
    <w:rsid w:val="00E72232"/>
    <w:rsid w:val="00E72342"/>
    <w:rsid w:val="00E72AEC"/>
    <w:rsid w:val="00E72B69"/>
    <w:rsid w:val="00E72C41"/>
    <w:rsid w:val="00E72E53"/>
    <w:rsid w:val="00E72F50"/>
    <w:rsid w:val="00E73093"/>
    <w:rsid w:val="00E731EC"/>
    <w:rsid w:val="00E737FE"/>
    <w:rsid w:val="00E73BD9"/>
    <w:rsid w:val="00E73BF1"/>
    <w:rsid w:val="00E73D1C"/>
    <w:rsid w:val="00E74169"/>
    <w:rsid w:val="00E743DB"/>
    <w:rsid w:val="00E7455E"/>
    <w:rsid w:val="00E745E3"/>
    <w:rsid w:val="00E74F72"/>
    <w:rsid w:val="00E75052"/>
    <w:rsid w:val="00E75236"/>
    <w:rsid w:val="00E75436"/>
    <w:rsid w:val="00E75711"/>
    <w:rsid w:val="00E75F29"/>
    <w:rsid w:val="00E7611A"/>
    <w:rsid w:val="00E762D2"/>
    <w:rsid w:val="00E76821"/>
    <w:rsid w:val="00E76A56"/>
    <w:rsid w:val="00E76C4B"/>
    <w:rsid w:val="00E77B29"/>
    <w:rsid w:val="00E80052"/>
    <w:rsid w:val="00E80165"/>
    <w:rsid w:val="00E80463"/>
    <w:rsid w:val="00E8050B"/>
    <w:rsid w:val="00E8057F"/>
    <w:rsid w:val="00E805BB"/>
    <w:rsid w:val="00E80763"/>
    <w:rsid w:val="00E81581"/>
    <w:rsid w:val="00E81639"/>
    <w:rsid w:val="00E81810"/>
    <w:rsid w:val="00E81966"/>
    <w:rsid w:val="00E81BFF"/>
    <w:rsid w:val="00E81C9E"/>
    <w:rsid w:val="00E8202B"/>
    <w:rsid w:val="00E823D5"/>
    <w:rsid w:val="00E82606"/>
    <w:rsid w:val="00E82C95"/>
    <w:rsid w:val="00E82CCE"/>
    <w:rsid w:val="00E82D4F"/>
    <w:rsid w:val="00E82D7A"/>
    <w:rsid w:val="00E83562"/>
    <w:rsid w:val="00E8362A"/>
    <w:rsid w:val="00E83752"/>
    <w:rsid w:val="00E839F0"/>
    <w:rsid w:val="00E84289"/>
    <w:rsid w:val="00E842E0"/>
    <w:rsid w:val="00E845E2"/>
    <w:rsid w:val="00E84780"/>
    <w:rsid w:val="00E8484A"/>
    <w:rsid w:val="00E84D6B"/>
    <w:rsid w:val="00E84EA1"/>
    <w:rsid w:val="00E85407"/>
    <w:rsid w:val="00E85599"/>
    <w:rsid w:val="00E855D2"/>
    <w:rsid w:val="00E856BA"/>
    <w:rsid w:val="00E85AD0"/>
    <w:rsid w:val="00E861DD"/>
    <w:rsid w:val="00E864BD"/>
    <w:rsid w:val="00E869D2"/>
    <w:rsid w:val="00E86FD9"/>
    <w:rsid w:val="00E87715"/>
    <w:rsid w:val="00E8788C"/>
    <w:rsid w:val="00E878CB"/>
    <w:rsid w:val="00E87E48"/>
    <w:rsid w:val="00E9014B"/>
    <w:rsid w:val="00E902B6"/>
    <w:rsid w:val="00E902EE"/>
    <w:rsid w:val="00E90553"/>
    <w:rsid w:val="00E9062A"/>
    <w:rsid w:val="00E90650"/>
    <w:rsid w:val="00E9127A"/>
    <w:rsid w:val="00E91732"/>
    <w:rsid w:val="00E9199D"/>
    <w:rsid w:val="00E919B0"/>
    <w:rsid w:val="00E92162"/>
    <w:rsid w:val="00E9251F"/>
    <w:rsid w:val="00E92524"/>
    <w:rsid w:val="00E9260C"/>
    <w:rsid w:val="00E926E3"/>
    <w:rsid w:val="00E92DFB"/>
    <w:rsid w:val="00E9335E"/>
    <w:rsid w:val="00E937B5"/>
    <w:rsid w:val="00E9415D"/>
    <w:rsid w:val="00E9444C"/>
    <w:rsid w:val="00E945CE"/>
    <w:rsid w:val="00E9599D"/>
    <w:rsid w:val="00E959EE"/>
    <w:rsid w:val="00E959F9"/>
    <w:rsid w:val="00E95A25"/>
    <w:rsid w:val="00E95B55"/>
    <w:rsid w:val="00E95B81"/>
    <w:rsid w:val="00E95FD6"/>
    <w:rsid w:val="00E9626E"/>
    <w:rsid w:val="00E96413"/>
    <w:rsid w:val="00E96740"/>
    <w:rsid w:val="00E96816"/>
    <w:rsid w:val="00E968A4"/>
    <w:rsid w:val="00E96C29"/>
    <w:rsid w:val="00E96C69"/>
    <w:rsid w:val="00E96EBD"/>
    <w:rsid w:val="00E97107"/>
    <w:rsid w:val="00E972FB"/>
    <w:rsid w:val="00E977CA"/>
    <w:rsid w:val="00E97BE6"/>
    <w:rsid w:val="00E97CCF"/>
    <w:rsid w:val="00E97F61"/>
    <w:rsid w:val="00EA0119"/>
    <w:rsid w:val="00EA02CC"/>
    <w:rsid w:val="00EA04A3"/>
    <w:rsid w:val="00EA06CD"/>
    <w:rsid w:val="00EA07E5"/>
    <w:rsid w:val="00EA0879"/>
    <w:rsid w:val="00EA0966"/>
    <w:rsid w:val="00EA0C00"/>
    <w:rsid w:val="00EA0DC6"/>
    <w:rsid w:val="00EA0EA8"/>
    <w:rsid w:val="00EA1019"/>
    <w:rsid w:val="00EA1243"/>
    <w:rsid w:val="00EA13A9"/>
    <w:rsid w:val="00EA15BB"/>
    <w:rsid w:val="00EA15F3"/>
    <w:rsid w:val="00EA1969"/>
    <w:rsid w:val="00EA1EA4"/>
    <w:rsid w:val="00EA2020"/>
    <w:rsid w:val="00EA222B"/>
    <w:rsid w:val="00EA2589"/>
    <w:rsid w:val="00EA260F"/>
    <w:rsid w:val="00EA262E"/>
    <w:rsid w:val="00EA2B3A"/>
    <w:rsid w:val="00EA2C2B"/>
    <w:rsid w:val="00EA2CE8"/>
    <w:rsid w:val="00EA31FB"/>
    <w:rsid w:val="00EA3363"/>
    <w:rsid w:val="00EA37F7"/>
    <w:rsid w:val="00EA3BC9"/>
    <w:rsid w:val="00EA3C2E"/>
    <w:rsid w:val="00EA4386"/>
    <w:rsid w:val="00EA4672"/>
    <w:rsid w:val="00EA4BAF"/>
    <w:rsid w:val="00EA52B0"/>
    <w:rsid w:val="00EA55D1"/>
    <w:rsid w:val="00EA5637"/>
    <w:rsid w:val="00EA570B"/>
    <w:rsid w:val="00EA572F"/>
    <w:rsid w:val="00EA58DF"/>
    <w:rsid w:val="00EA62C7"/>
    <w:rsid w:val="00EA63AB"/>
    <w:rsid w:val="00EA6401"/>
    <w:rsid w:val="00EA6498"/>
    <w:rsid w:val="00EA692D"/>
    <w:rsid w:val="00EA6C13"/>
    <w:rsid w:val="00EA6C72"/>
    <w:rsid w:val="00EA6F62"/>
    <w:rsid w:val="00EA705A"/>
    <w:rsid w:val="00EA7156"/>
    <w:rsid w:val="00EA727B"/>
    <w:rsid w:val="00EA7353"/>
    <w:rsid w:val="00EA7551"/>
    <w:rsid w:val="00EA761A"/>
    <w:rsid w:val="00EB02DC"/>
    <w:rsid w:val="00EB0380"/>
    <w:rsid w:val="00EB081B"/>
    <w:rsid w:val="00EB093E"/>
    <w:rsid w:val="00EB0BD3"/>
    <w:rsid w:val="00EB0BF3"/>
    <w:rsid w:val="00EB0E40"/>
    <w:rsid w:val="00EB0F53"/>
    <w:rsid w:val="00EB10A7"/>
    <w:rsid w:val="00EB10BD"/>
    <w:rsid w:val="00EB1AE6"/>
    <w:rsid w:val="00EB1B96"/>
    <w:rsid w:val="00EB1CA4"/>
    <w:rsid w:val="00EB1DE6"/>
    <w:rsid w:val="00EB1E4E"/>
    <w:rsid w:val="00EB1EA6"/>
    <w:rsid w:val="00EB1FB1"/>
    <w:rsid w:val="00EB1FB4"/>
    <w:rsid w:val="00EB2069"/>
    <w:rsid w:val="00EB242F"/>
    <w:rsid w:val="00EB2560"/>
    <w:rsid w:val="00EB263A"/>
    <w:rsid w:val="00EB29FA"/>
    <w:rsid w:val="00EB2A12"/>
    <w:rsid w:val="00EB2BA2"/>
    <w:rsid w:val="00EB2C44"/>
    <w:rsid w:val="00EB3817"/>
    <w:rsid w:val="00EB3D82"/>
    <w:rsid w:val="00EB3EEE"/>
    <w:rsid w:val="00EB406C"/>
    <w:rsid w:val="00EB42BD"/>
    <w:rsid w:val="00EB43B1"/>
    <w:rsid w:val="00EB47D5"/>
    <w:rsid w:val="00EB483C"/>
    <w:rsid w:val="00EB4D82"/>
    <w:rsid w:val="00EB4F8B"/>
    <w:rsid w:val="00EB51C1"/>
    <w:rsid w:val="00EB5421"/>
    <w:rsid w:val="00EB55F8"/>
    <w:rsid w:val="00EB5977"/>
    <w:rsid w:val="00EB5CA8"/>
    <w:rsid w:val="00EB5CE9"/>
    <w:rsid w:val="00EB5F5E"/>
    <w:rsid w:val="00EB6759"/>
    <w:rsid w:val="00EB6888"/>
    <w:rsid w:val="00EB69E4"/>
    <w:rsid w:val="00EB6CBF"/>
    <w:rsid w:val="00EB6E44"/>
    <w:rsid w:val="00EB6ECF"/>
    <w:rsid w:val="00EB6FD5"/>
    <w:rsid w:val="00EB703A"/>
    <w:rsid w:val="00EB7061"/>
    <w:rsid w:val="00EB7584"/>
    <w:rsid w:val="00EB7603"/>
    <w:rsid w:val="00EB789C"/>
    <w:rsid w:val="00EB7A6A"/>
    <w:rsid w:val="00EB7E63"/>
    <w:rsid w:val="00EC016E"/>
    <w:rsid w:val="00EC042E"/>
    <w:rsid w:val="00EC084C"/>
    <w:rsid w:val="00EC0950"/>
    <w:rsid w:val="00EC0A2B"/>
    <w:rsid w:val="00EC0A79"/>
    <w:rsid w:val="00EC0D4D"/>
    <w:rsid w:val="00EC10D8"/>
    <w:rsid w:val="00EC1453"/>
    <w:rsid w:val="00EC188F"/>
    <w:rsid w:val="00EC1ADB"/>
    <w:rsid w:val="00EC1B29"/>
    <w:rsid w:val="00EC1DB9"/>
    <w:rsid w:val="00EC1EAB"/>
    <w:rsid w:val="00EC1F36"/>
    <w:rsid w:val="00EC21CD"/>
    <w:rsid w:val="00EC2521"/>
    <w:rsid w:val="00EC3593"/>
    <w:rsid w:val="00EC367E"/>
    <w:rsid w:val="00EC391F"/>
    <w:rsid w:val="00EC3B2D"/>
    <w:rsid w:val="00EC3CFF"/>
    <w:rsid w:val="00EC3E46"/>
    <w:rsid w:val="00EC3FC0"/>
    <w:rsid w:val="00EC4302"/>
    <w:rsid w:val="00EC4851"/>
    <w:rsid w:val="00EC485E"/>
    <w:rsid w:val="00EC4DC4"/>
    <w:rsid w:val="00EC52E2"/>
    <w:rsid w:val="00EC538F"/>
    <w:rsid w:val="00EC548E"/>
    <w:rsid w:val="00EC598B"/>
    <w:rsid w:val="00EC5B3C"/>
    <w:rsid w:val="00EC6072"/>
    <w:rsid w:val="00EC6146"/>
    <w:rsid w:val="00EC645A"/>
    <w:rsid w:val="00EC68F8"/>
    <w:rsid w:val="00EC6FB0"/>
    <w:rsid w:val="00EC718D"/>
    <w:rsid w:val="00EC7314"/>
    <w:rsid w:val="00EC77F7"/>
    <w:rsid w:val="00EC78A1"/>
    <w:rsid w:val="00EC7A64"/>
    <w:rsid w:val="00EC7A8F"/>
    <w:rsid w:val="00EC7BA5"/>
    <w:rsid w:val="00EC7F71"/>
    <w:rsid w:val="00ED06B2"/>
    <w:rsid w:val="00ED0773"/>
    <w:rsid w:val="00ED1135"/>
    <w:rsid w:val="00ED114D"/>
    <w:rsid w:val="00ED13C5"/>
    <w:rsid w:val="00ED1426"/>
    <w:rsid w:val="00ED153B"/>
    <w:rsid w:val="00ED1591"/>
    <w:rsid w:val="00ED1F7E"/>
    <w:rsid w:val="00ED2087"/>
    <w:rsid w:val="00ED22C6"/>
    <w:rsid w:val="00ED23A0"/>
    <w:rsid w:val="00ED26B0"/>
    <w:rsid w:val="00ED27EB"/>
    <w:rsid w:val="00ED33A3"/>
    <w:rsid w:val="00ED353E"/>
    <w:rsid w:val="00ED35EE"/>
    <w:rsid w:val="00ED36FA"/>
    <w:rsid w:val="00ED39A5"/>
    <w:rsid w:val="00ED3AA9"/>
    <w:rsid w:val="00ED41AC"/>
    <w:rsid w:val="00ED466C"/>
    <w:rsid w:val="00ED48FA"/>
    <w:rsid w:val="00ED4AEB"/>
    <w:rsid w:val="00ED4C81"/>
    <w:rsid w:val="00ED556B"/>
    <w:rsid w:val="00ED563D"/>
    <w:rsid w:val="00ED5885"/>
    <w:rsid w:val="00ED5B93"/>
    <w:rsid w:val="00ED5FD1"/>
    <w:rsid w:val="00ED642C"/>
    <w:rsid w:val="00ED68B2"/>
    <w:rsid w:val="00ED6991"/>
    <w:rsid w:val="00ED6DF6"/>
    <w:rsid w:val="00ED6E3E"/>
    <w:rsid w:val="00ED6E5A"/>
    <w:rsid w:val="00ED6ED7"/>
    <w:rsid w:val="00ED79DE"/>
    <w:rsid w:val="00ED7FBD"/>
    <w:rsid w:val="00EE02B1"/>
    <w:rsid w:val="00EE0669"/>
    <w:rsid w:val="00EE0E31"/>
    <w:rsid w:val="00EE13D9"/>
    <w:rsid w:val="00EE1B42"/>
    <w:rsid w:val="00EE1CA6"/>
    <w:rsid w:val="00EE1E7C"/>
    <w:rsid w:val="00EE211F"/>
    <w:rsid w:val="00EE2204"/>
    <w:rsid w:val="00EE249F"/>
    <w:rsid w:val="00EE2804"/>
    <w:rsid w:val="00EE28EF"/>
    <w:rsid w:val="00EE2C83"/>
    <w:rsid w:val="00EE2C94"/>
    <w:rsid w:val="00EE2CCF"/>
    <w:rsid w:val="00EE2D7C"/>
    <w:rsid w:val="00EE314B"/>
    <w:rsid w:val="00EE335C"/>
    <w:rsid w:val="00EE3A32"/>
    <w:rsid w:val="00EE3E53"/>
    <w:rsid w:val="00EE405C"/>
    <w:rsid w:val="00EE445D"/>
    <w:rsid w:val="00EE4D75"/>
    <w:rsid w:val="00EE4E01"/>
    <w:rsid w:val="00EE51BA"/>
    <w:rsid w:val="00EE5611"/>
    <w:rsid w:val="00EE5727"/>
    <w:rsid w:val="00EE5A62"/>
    <w:rsid w:val="00EE5A9B"/>
    <w:rsid w:val="00EE5D63"/>
    <w:rsid w:val="00EE5DE4"/>
    <w:rsid w:val="00EE5E27"/>
    <w:rsid w:val="00EE6158"/>
    <w:rsid w:val="00EE6321"/>
    <w:rsid w:val="00EE6660"/>
    <w:rsid w:val="00EE66AF"/>
    <w:rsid w:val="00EE670B"/>
    <w:rsid w:val="00EE69E4"/>
    <w:rsid w:val="00EE6B11"/>
    <w:rsid w:val="00EE70F3"/>
    <w:rsid w:val="00EE722D"/>
    <w:rsid w:val="00EE76DB"/>
    <w:rsid w:val="00EE7BC3"/>
    <w:rsid w:val="00EE7E3F"/>
    <w:rsid w:val="00EF02F8"/>
    <w:rsid w:val="00EF03E1"/>
    <w:rsid w:val="00EF05C0"/>
    <w:rsid w:val="00EF0E85"/>
    <w:rsid w:val="00EF16B6"/>
    <w:rsid w:val="00EF1889"/>
    <w:rsid w:val="00EF1D56"/>
    <w:rsid w:val="00EF1ED2"/>
    <w:rsid w:val="00EF1FE0"/>
    <w:rsid w:val="00EF2037"/>
    <w:rsid w:val="00EF25EC"/>
    <w:rsid w:val="00EF2648"/>
    <w:rsid w:val="00EF2673"/>
    <w:rsid w:val="00EF3101"/>
    <w:rsid w:val="00EF3280"/>
    <w:rsid w:val="00EF361F"/>
    <w:rsid w:val="00EF387D"/>
    <w:rsid w:val="00EF480C"/>
    <w:rsid w:val="00EF4825"/>
    <w:rsid w:val="00EF4863"/>
    <w:rsid w:val="00EF4AD7"/>
    <w:rsid w:val="00EF4D3D"/>
    <w:rsid w:val="00EF5104"/>
    <w:rsid w:val="00EF542D"/>
    <w:rsid w:val="00EF5532"/>
    <w:rsid w:val="00EF5A4A"/>
    <w:rsid w:val="00EF5B35"/>
    <w:rsid w:val="00EF601B"/>
    <w:rsid w:val="00EF6031"/>
    <w:rsid w:val="00EF614E"/>
    <w:rsid w:val="00EF62C1"/>
    <w:rsid w:val="00EF6343"/>
    <w:rsid w:val="00EF6399"/>
    <w:rsid w:val="00EF63E2"/>
    <w:rsid w:val="00EF67C3"/>
    <w:rsid w:val="00EF689F"/>
    <w:rsid w:val="00EF69F9"/>
    <w:rsid w:val="00EF6B57"/>
    <w:rsid w:val="00EF6D62"/>
    <w:rsid w:val="00EF6F5A"/>
    <w:rsid w:val="00EF6FF2"/>
    <w:rsid w:val="00EF748E"/>
    <w:rsid w:val="00EF78D1"/>
    <w:rsid w:val="00EF7930"/>
    <w:rsid w:val="00EF7A15"/>
    <w:rsid w:val="00EFDA96"/>
    <w:rsid w:val="00F009D4"/>
    <w:rsid w:val="00F00AA5"/>
    <w:rsid w:val="00F00E25"/>
    <w:rsid w:val="00F00E95"/>
    <w:rsid w:val="00F0121B"/>
    <w:rsid w:val="00F0144C"/>
    <w:rsid w:val="00F0174F"/>
    <w:rsid w:val="00F0189A"/>
    <w:rsid w:val="00F01AE8"/>
    <w:rsid w:val="00F01CFF"/>
    <w:rsid w:val="00F01E99"/>
    <w:rsid w:val="00F01F0A"/>
    <w:rsid w:val="00F01F48"/>
    <w:rsid w:val="00F020AE"/>
    <w:rsid w:val="00F02560"/>
    <w:rsid w:val="00F02850"/>
    <w:rsid w:val="00F0292E"/>
    <w:rsid w:val="00F02A8E"/>
    <w:rsid w:val="00F02A92"/>
    <w:rsid w:val="00F034CC"/>
    <w:rsid w:val="00F03620"/>
    <w:rsid w:val="00F03959"/>
    <w:rsid w:val="00F03978"/>
    <w:rsid w:val="00F03B16"/>
    <w:rsid w:val="00F03C93"/>
    <w:rsid w:val="00F04329"/>
    <w:rsid w:val="00F04527"/>
    <w:rsid w:val="00F04753"/>
    <w:rsid w:val="00F04CC6"/>
    <w:rsid w:val="00F04EC6"/>
    <w:rsid w:val="00F05290"/>
    <w:rsid w:val="00F052DC"/>
    <w:rsid w:val="00F05511"/>
    <w:rsid w:val="00F0555F"/>
    <w:rsid w:val="00F05749"/>
    <w:rsid w:val="00F05ECF"/>
    <w:rsid w:val="00F05EEB"/>
    <w:rsid w:val="00F0636D"/>
    <w:rsid w:val="00F0643F"/>
    <w:rsid w:val="00F06A61"/>
    <w:rsid w:val="00F07008"/>
    <w:rsid w:val="00F07490"/>
    <w:rsid w:val="00F0789C"/>
    <w:rsid w:val="00F07953"/>
    <w:rsid w:val="00F07B56"/>
    <w:rsid w:val="00F07BEF"/>
    <w:rsid w:val="00F100CC"/>
    <w:rsid w:val="00F102FE"/>
    <w:rsid w:val="00F104D2"/>
    <w:rsid w:val="00F105A6"/>
    <w:rsid w:val="00F10AA8"/>
    <w:rsid w:val="00F10BA5"/>
    <w:rsid w:val="00F10CBB"/>
    <w:rsid w:val="00F10DA6"/>
    <w:rsid w:val="00F10E33"/>
    <w:rsid w:val="00F10E34"/>
    <w:rsid w:val="00F118D2"/>
    <w:rsid w:val="00F1192D"/>
    <w:rsid w:val="00F11A4A"/>
    <w:rsid w:val="00F11AD4"/>
    <w:rsid w:val="00F11BBA"/>
    <w:rsid w:val="00F11C57"/>
    <w:rsid w:val="00F11C83"/>
    <w:rsid w:val="00F122F4"/>
    <w:rsid w:val="00F12721"/>
    <w:rsid w:val="00F13084"/>
    <w:rsid w:val="00F1312B"/>
    <w:rsid w:val="00F1330C"/>
    <w:rsid w:val="00F134D9"/>
    <w:rsid w:val="00F13683"/>
    <w:rsid w:val="00F137EA"/>
    <w:rsid w:val="00F13E2D"/>
    <w:rsid w:val="00F140E7"/>
    <w:rsid w:val="00F14377"/>
    <w:rsid w:val="00F1464B"/>
    <w:rsid w:val="00F14A5F"/>
    <w:rsid w:val="00F14C26"/>
    <w:rsid w:val="00F150DA"/>
    <w:rsid w:val="00F150F6"/>
    <w:rsid w:val="00F157A9"/>
    <w:rsid w:val="00F15A8B"/>
    <w:rsid w:val="00F15B5B"/>
    <w:rsid w:val="00F161A4"/>
    <w:rsid w:val="00F1660A"/>
    <w:rsid w:val="00F16801"/>
    <w:rsid w:val="00F16A93"/>
    <w:rsid w:val="00F16F97"/>
    <w:rsid w:val="00F17418"/>
    <w:rsid w:val="00F1772F"/>
    <w:rsid w:val="00F17855"/>
    <w:rsid w:val="00F17C31"/>
    <w:rsid w:val="00F17D4B"/>
    <w:rsid w:val="00F17DF6"/>
    <w:rsid w:val="00F201BB"/>
    <w:rsid w:val="00F201FF"/>
    <w:rsid w:val="00F20A3E"/>
    <w:rsid w:val="00F20AFA"/>
    <w:rsid w:val="00F20C9F"/>
    <w:rsid w:val="00F21195"/>
    <w:rsid w:val="00F21B7C"/>
    <w:rsid w:val="00F22205"/>
    <w:rsid w:val="00F22507"/>
    <w:rsid w:val="00F22AFD"/>
    <w:rsid w:val="00F22E02"/>
    <w:rsid w:val="00F22FB0"/>
    <w:rsid w:val="00F22FD0"/>
    <w:rsid w:val="00F23083"/>
    <w:rsid w:val="00F230BA"/>
    <w:rsid w:val="00F23185"/>
    <w:rsid w:val="00F234CB"/>
    <w:rsid w:val="00F23721"/>
    <w:rsid w:val="00F23F59"/>
    <w:rsid w:val="00F24244"/>
    <w:rsid w:val="00F2427E"/>
    <w:rsid w:val="00F24288"/>
    <w:rsid w:val="00F248F3"/>
    <w:rsid w:val="00F24D38"/>
    <w:rsid w:val="00F25121"/>
    <w:rsid w:val="00F25475"/>
    <w:rsid w:val="00F25532"/>
    <w:rsid w:val="00F255E1"/>
    <w:rsid w:val="00F25D9D"/>
    <w:rsid w:val="00F25DE2"/>
    <w:rsid w:val="00F261A2"/>
    <w:rsid w:val="00F263D9"/>
    <w:rsid w:val="00F26479"/>
    <w:rsid w:val="00F264C9"/>
    <w:rsid w:val="00F2662D"/>
    <w:rsid w:val="00F269AB"/>
    <w:rsid w:val="00F26AEA"/>
    <w:rsid w:val="00F27316"/>
    <w:rsid w:val="00F27407"/>
    <w:rsid w:val="00F27425"/>
    <w:rsid w:val="00F27471"/>
    <w:rsid w:val="00F2758D"/>
    <w:rsid w:val="00F27C09"/>
    <w:rsid w:val="00F27EE8"/>
    <w:rsid w:val="00F27F4D"/>
    <w:rsid w:val="00F30291"/>
    <w:rsid w:val="00F30645"/>
    <w:rsid w:val="00F30705"/>
    <w:rsid w:val="00F30B5C"/>
    <w:rsid w:val="00F30B8A"/>
    <w:rsid w:val="00F30C50"/>
    <w:rsid w:val="00F31177"/>
    <w:rsid w:val="00F313AA"/>
    <w:rsid w:val="00F313B7"/>
    <w:rsid w:val="00F313D1"/>
    <w:rsid w:val="00F3190C"/>
    <w:rsid w:val="00F3232C"/>
    <w:rsid w:val="00F32419"/>
    <w:rsid w:val="00F32628"/>
    <w:rsid w:val="00F326A4"/>
    <w:rsid w:val="00F32904"/>
    <w:rsid w:val="00F32960"/>
    <w:rsid w:val="00F329B8"/>
    <w:rsid w:val="00F3358D"/>
    <w:rsid w:val="00F33623"/>
    <w:rsid w:val="00F34072"/>
    <w:rsid w:val="00F344D4"/>
    <w:rsid w:val="00F349A5"/>
    <w:rsid w:val="00F35182"/>
    <w:rsid w:val="00F3523C"/>
    <w:rsid w:val="00F353C6"/>
    <w:rsid w:val="00F35873"/>
    <w:rsid w:val="00F35904"/>
    <w:rsid w:val="00F35C96"/>
    <w:rsid w:val="00F36291"/>
    <w:rsid w:val="00F362D6"/>
    <w:rsid w:val="00F365B2"/>
    <w:rsid w:val="00F365B5"/>
    <w:rsid w:val="00F36782"/>
    <w:rsid w:val="00F36A5C"/>
    <w:rsid w:val="00F36C24"/>
    <w:rsid w:val="00F36FDC"/>
    <w:rsid w:val="00F371A5"/>
    <w:rsid w:val="00F37554"/>
    <w:rsid w:val="00F375C5"/>
    <w:rsid w:val="00F3792C"/>
    <w:rsid w:val="00F37A6A"/>
    <w:rsid w:val="00F37B73"/>
    <w:rsid w:val="00F40528"/>
    <w:rsid w:val="00F405AE"/>
    <w:rsid w:val="00F4070F"/>
    <w:rsid w:val="00F407BB"/>
    <w:rsid w:val="00F407FA"/>
    <w:rsid w:val="00F409BA"/>
    <w:rsid w:val="00F40A1E"/>
    <w:rsid w:val="00F40ABD"/>
    <w:rsid w:val="00F40BDE"/>
    <w:rsid w:val="00F40E3C"/>
    <w:rsid w:val="00F412B8"/>
    <w:rsid w:val="00F41B46"/>
    <w:rsid w:val="00F41BF4"/>
    <w:rsid w:val="00F41DAF"/>
    <w:rsid w:val="00F41E24"/>
    <w:rsid w:val="00F42566"/>
    <w:rsid w:val="00F42882"/>
    <w:rsid w:val="00F429E1"/>
    <w:rsid w:val="00F42A2E"/>
    <w:rsid w:val="00F42C18"/>
    <w:rsid w:val="00F4324C"/>
    <w:rsid w:val="00F43C21"/>
    <w:rsid w:val="00F43EA7"/>
    <w:rsid w:val="00F440BB"/>
    <w:rsid w:val="00F44176"/>
    <w:rsid w:val="00F443FC"/>
    <w:rsid w:val="00F44676"/>
    <w:rsid w:val="00F44C7B"/>
    <w:rsid w:val="00F44E66"/>
    <w:rsid w:val="00F44FFA"/>
    <w:rsid w:val="00F4508A"/>
    <w:rsid w:val="00F45383"/>
    <w:rsid w:val="00F453D8"/>
    <w:rsid w:val="00F4551B"/>
    <w:rsid w:val="00F45618"/>
    <w:rsid w:val="00F45A5F"/>
    <w:rsid w:val="00F45C9B"/>
    <w:rsid w:val="00F460C3"/>
    <w:rsid w:val="00F467EE"/>
    <w:rsid w:val="00F47260"/>
    <w:rsid w:val="00F47373"/>
    <w:rsid w:val="00F47449"/>
    <w:rsid w:val="00F47D13"/>
    <w:rsid w:val="00F47D7E"/>
    <w:rsid w:val="00F47E31"/>
    <w:rsid w:val="00F50305"/>
    <w:rsid w:val="00F5042B"/>
    <w:rsid w:val="00F5046C"/>
    <w:rsid w:val="00F5049A"/>
    <w:rsid w:val="00F5058F"/>
    <w:rsid w:val="00F50775"/>
    <w:rsid w:val="00F507E8"/>
    <w:rsid w:val="00F50980"/>
    <w:rsid w:val="00F509DE"/>
    <w:rsid w:val="00F50E5C"/>
    <w:rsid w:val="00F51569"/>
    <w:rsid w:val="00F515A0"/>
    <w:rsid w:val="00F51F7E"/>
    <w:rsid w:val="00F52155"/>
    <w:rsid w:val="00F52187"/>
    <w:rsid w:val="00F521C6"/>
    <w:rsid w:val="00F5238D"/>
    <w:rsid w:val="00F52792"/>
    <w:rsid w:val="00F52A76"/>
    <w:rsid w:val="00F52E25"/>
    <w:rsid w:val="00F52ED2"/>
    <w:rsid w:val="00F52FDC"/>
    <w:rsid w:val="00F53260"/>
    <w:rsid w:val="00F532B9"/>
    <w:rsid w:val="00F536AD"/>
    <w:rsid w:val="00F538BE"/>
    <w:rsid w:val="00F53CFD"/>
    <w:rsid w:val="00F540D3"/>
    <w:rsid w:val="00F54332"/>
    <w:rsid w:val="00F546FC"/>
    <w:rsid w:val="00F549A3"/>
    <w:rsid w:val="00F54A6B"/>
    <w:rsid w:val="00F54CCD"/>
    <w:rsid w:val="00F54FE9"/>
    <w:rsid w:val="00F54FF5"/>
    <w:rsid w:val="00F54FFB"/>
    <w:rsid w:val="00F550C5"/>
    <w:rsid w:val="00F556BA"/>
    <w:rsid w:val="00F5585E"/>
    <w:rsid w:val="00F55B9F"/>
    <w:rsid w:val="00F55C3D"/>
    <w:rsid w:val="00F55F30"/>
    <w:rsid w:val="00F55F84"/>
    <w:rsid w:val="00F560D9"/>
    <w:rsid w:val="00F561BC"/>
    <w:rsid w:val="00F5624B"/>
    <w:rsid w:val="00F56436"/>
    <w:rsid w:val="00F566B6"/>
    <w:rsid w:val="00F567AC"/>
    <w:rsid w:val="00F567F4"/>
    <w:rsid w:val="00F56CE1"/>
    <w:rsid w:val="00F56E96"/>
    <w:rsid w:val="00F5700E"/>
    <w:rsid w:val="00F570E1"/>
    <w:rsid w:val="00F57110"/>
    <w:rsid w:val="00F574C3"/>
    <w:rsid w:val="00F5757E"/>
    <w:rsid w:val="00F57594"/>
    <w:rsid w:val="00F577A9"/>
    <w:rsid w:val="00F57AE8"/>
    <w:rsid w:val="00F57CD4"/>
    <w:rsid w:val="00F601DA"/>
    <w:rsid w:val="00F603CB"/>
    <w:rsid w:val="00F60565"/>
    <w:rsid w:val="00F60E9D"/>
    <w:rsid w:val="00F60EDA"/>
    <w:rsid w:val="00F6118C"/>
    <w:rsid w:val="00F61214"/>
    <w:rsid w:val="00F61A7F"/>
    <w:rsid w:val="00F61C00"/>
    <w:rsid w:val="00F61E97"/>
    <w:rsid w:val="00F6205B"/>
    <w:rsid w:val="00F62CF2"/>
    <w:rsid w:val="00F62E1F"/>
    <w:rsid w:val="00F63262"/>
    <w:rsid w:val="00F635D4"/>
    <w:rsid w:val="00F6366E"/>
    <w:rsid w:val="00F6369D"/>
    <w:rsid w:val="00F6425A"/>
    <w:rsid w:val="00F647AD"/>
    <w:rsid w:val="00F647EC"/>
    <w:rsid w:val="00F6499F"/>
    <w:rsid w:val="00F64A32"/>
    <w:rsid w:val="00F64AA5"/>
    <w:rsid w:val="00F64ABC"/>
    <w:rsid w:val="00F6500D"/>
    <w:rsid w:val="00F651D2"/>
    <w:rsid w:val="00F65403"/>
    <w:rsid w:val="00F6549C"/>
    <w:rsid w:val="00F65573"/>
    <w:rsid w:val="00F65653"/>
    <w:rsid w:val="00F65D15"/>
    <w:rsid w:val="00F65D98"/>
    <w:rsid w:val="00F660B1"/>
    <w:rsid w:val="00F66373"/>
    <w:rsid w:val="00F66428"/>
    <w:rsid w:val="00F66703"/>
    <w:rsid w:val="00F6670F"/>
    <w:rsid w:val="00F6689F"/>
    <w:rsid w:val="00F66A35"/>
    <w:rsid w:val="00F66A73"/>
    <w:rsid w:val="00F66A8B"/>
    <w:rsid w:val="00F66EF2"/>
    <w:rsid w:val="00F66FB7"/>
    <w:rsid w:val="00F6703B"/>
    <w:rsid w:val="00F674E6"/>
    <w:rsid w:val="00F675E0"/>
    <w:rsid w:val="00F676C7"/>
    <w:rsid w:val="00F67D45"/>
    <w:rsid w:val="00F67ED7"/>
    <w:rsid w:val="00F70401"/>
    <w:rsid w:val="00F707ED"/>
    <w:rsid w:val="00F7087D"/>
    <w:rsid w:val="00F70922"/>
    <w:rsid w:val="00F70A96"/>
    <w:rsid w:val="00F70E79"/>
    <w:rsid w:val="00F70F05"/>
    <w:rsid w:val="00F7151D"/>
    <w:rsid w:val="00F720CC"/>
    <w:rsid w:val="00F721F0"/>
    <w:rsid w:val="00F72B9D"/>
    <w:rsid w:val="00F730B5"/>
    <w:rsid w:val="00F730E9"/>
    <w:rsid w:val="00F7370E"/>
    <w:rsid w:val="00F737A6"/>
    <w:rsid w:val="00F7397C"/>
    <w:rsid w:val="00F73B82"/>
    <w:rsid w:val="00F742C7"/>
    <w:rsid w:val="00F74508"/>
    <w:rsid w:val="00F745A6"/>
    <w:rsid w:val="00F74B95"/>
    <w:rsid w:val="00F74EF9"/>
    <w:rsid w:val="00F75455"/>
    <w:rsid w:val="00F759D6"/>
    <w:rsid w:val="00F75D06"/>
    <w:rsid w:val="00F75D8C"/>
    <w:rsid w:val="00F75E00"/>
    <w:rsid w:val="00F7630D"/>
    <w:rsid w:val="00F764D6"/>
    <w:rsid w:val="00F768E4"/>
    <w:rsid w:val="00F76C2C"/>
    <w:rsid w:val="00F771AE"/>
    <w:rsid w:val="00F775BE"/>
    <w:rsid w:val="00F775BF"/>
    <w:rsid w:val="00F7765B"/>
    <w:rsid w:val="00F77837"/>
    <w:rsid w:val="00F77854"/>
    <w:rsid w:val="00F77BB3"/>
    <w:rsid w:val="00F80042"/>
    <w:rsid w:val="00F80503"/>
    <w:rsid w:val="00F805CC"/>
    <w:rsid w:val="00F8098B"/>
    <w:rsid w:val="00F80CE3"/>
    <w:rsid w:val="00F80E6B"/>
    <w:rsid w:val="00F80F42"/>
    <w:rsid w:val="00F80F8D"/>
    <w:rsid w:val="00F812D7"/>
    <w:rsid w:val="00F814D9"/>
    <w:rsid w:val="00F81565"/>
    <w:rsid w:val="00F8157E"/>
    <w:rsid w:val="00F81654"/>
    <w:rsid w:val="00F81736"/>
    <w:rsid w:val="00F81799"/>
    <w:rsid w:val="00F81BFA"/>
    <w:rsid w:val="00F81C7C"/>
    <w:rsid w:val="00F8238F"/>
    <w:rsid w:val="00F82427"/>
    <w:rsid w:val="00F829EC"/>
    <w:rsid w:val="00F82C84"/>
    <w:rsid w:val="00F82CBA"/>
    <w:rsid w:val="00F8347F"/>
    <w:rsid w:val="00F83577"/>
    <w:rsid w:val="00F836F1"/>
    <w:rsid w:val="00F83966"/>
    <w:rsid w:val="00F83FDE"/>
    <w:rsid w:val="00F8444C"/>
    <w:rsid w:val="00F84469"/>
    <w:rsid w:val="00F8484C"/>
    <w:rsid w:val="00F8492A"/>
    <w:rsid w:val="00F84954"/>
    <w:rsid w:val="00F84BCB"/>
    <w:rsid w:val="00F851A4"/>
    <w:rsid w:val="00F85421"/>
    <w:rsid w:val="00F854C9"/>
    <w:rsid w:val="00F85704"/>
    <w:rsid w:val="00F85B36"/>
    <w:rsid w:val="00F85D78"/>
    <w:rsid w:val="00F85E2D"/>
    <w:rsid w:val="00F85EC1"/>
    <w:rsid w:val="00F86141"/>
    <w:rsid w:val="00F864A1"/>
    <w:rsid w:val="00F865A6"/>
    <w:rsid w:val="00F8697F"/>
    <w:rsid w:val="00F86E0C"/>
    <w:rsid w:val="00F86FFD"/>
    <w:rsid w:val="00F87142"/>
    <w:rsid w:val="00F8721F"/>
    <w:rsid w:val="00F874D1"/>
    <w:rsid w:val="00F87850"/>
    <w:rsid w:val="00F87CBF"/>
    <w:rsid w:val="00F90077"/>
    <w:rsid w:val="00F9030C"/>
    <w:rsid w:val="00F90331"/>
    <w:rsid w:val="00F90492"/>
    <w:rsid w:val="00F909BE"/>
    <w:rsid w:val="00F90E5E"/>
    <w:rsid w:val="00F90F07"/>
    <w:rsid w:val="00F915AB"/>
    <w:rsid w:val="00F9246C"/>
    <w:rsid w:val="00F9250F"/>
    <w:rsid w:val="00F92652"/>
    <w:rsid w:val="00F926C1"/>
    <w:rsid w:val="00F926C3"/>
    <w:rsid w:val="00F928B1"/>
    <w:rsid w:val="00F928EA"/>
    <w:rsid w:val="00F92AC1"/>
    <w:rsid w:val="00F92CE9"/>
    <w:rsid w:val="00F92E38"/>
    <w:rsid w:val="00F92F31"/>
    <w:rsid w:val="00F9398C"/>
    <w:rsid w:val="00F93AA2"/>
    <w:rsid w:val="00F93D7C"/>
    <w:rsid w:val="00F93F8F"/>
    <w:rsid w:val="00F94031"/>
    <w:rsid w:val="00F9430A"/>
    <w:rsid w:val="00F944F8"/>
    <w:rsid w:val="00F94620"/>
    <w:rsid w:val="00F94890"/>
    <w:rsid w:val="00F948EE"/>
    <w:rsid w:val="00F94976"/>
    <w:rsid w:val="00F94BF8"/>
    <w:rsid w:val="00F94CC6"/>
    <w:rsid w:val="00F955BC"/>
    <w:rsid w:val="00F95837"/>
    <w:rsid w:val="00F95A6B"/>
    <w:rsid w:val="00F95D2A"/>
    <w:rsid w:val="00F96350"/>
    <w:rsid w:val="00F964E9"/>
    <w:rsid w:val="00F966B7"/>
    <w:rsid w:val="00F9695A"/>
    <w:rsid w:val="00F96A6E"/>
    <w:rsid w:val="00F96B0C"/>
    <w:rsid w:val="00F96B9C"/>
    <w:rsid w:val="00F96C78"/>
    <w:rsid w:val="00F96EDA"/>
    <w:rsid w:val="00F97064"/>
    <w:rsid w:val="00F97168"/>
    <w:rsid w:val="00F9716D"/>
    <w:rsid w:val="00F9733E"/>
    <w:rsid w:val="00F97391"/>
    <w:rsid w:val="00F97706"/>
    <w:rsid w:val="00F9791A"/>
    <w:rsid w:val="00F97962"/>
    <w:rsid w:val="00F979A7"/>
    <w:rsid w:val="00F97A64"/>
    <w:rsid w:val="00F97CAB"/>
    <w:rsid w:val="00F97F40"/>
    <w:rsid w:val="00FA05BB"/>
    <w:rsid w:val="00FA05DE"/>
    <w:rsid w:val="00FA0CCB"/>
    <w:rsid w:val="00FA0D51"/>
    <w:rsid w:val="00FA0FF2"/>
    <w:rsid w:val="00FA1262"/>
    <w:rsid w:val="00FA14E4"/>
    <w:rsid w:val="00FA17E4"/>
    <w:rsid w:val="00FA1BAB"/>
    <w:rsid w:val="00FA1D78"/>
    <w:rsid w:val="00FA2459"/>
    <w:rsid w:val="00FA2598"/>
    <w:rsid w:val="00FA299A"/>
    <w:rsid w:val="00FA2A5A"/>
    <w:rsid w:val="00FA2C8B"/>
    <w:rsid w:val="00FA2F48"/>
    <w:rsid w:val="00FA312A"/>
    <w:rsid w:val="00FA31B8"/>
    <w:rsid w:val="00FA353A"/>
    <w:rsid w:val="00FA3BF0"/>
    <w:rsid w:val="00FA3F2E"/>
    <w:rsid w:val="00FA4715"/>
    <w:rsid w:val="00FA4A5E"/>
    <w:rsid w:val="00FA4DEC"/>
    <w:rsid w:val="00FA57AB"/>
    <w:rsid w:val="00FA64FF"/>
    <w:rsid w:val="00FA66AD"/>
    <w:rsid w:val="00FA670C"/>
    <w:rsid w:val="00FA699B"/>
    <w:rsid w:val="00FA6A09"/>
    <w:rsid w:val="00FA6BD2"/>
    <w:rsid w:val="00FA6FE7"/>
    <w:rsid w:val="00FA72C0"/>
    <w:rsid w:val="00FA749E"/>
    <w:rsid w:val="00FA753C"/>
    <w:rsid w:val="00FA7960"/>
    <w:rsid w:val="00FA7ACF"/>
    <w:rsid w:val="00FA7C1A"/>
    <w:rsid w:val="00FB01A2"/>
    <w:rsid w:val="00FB0889"/>
    <w:rsid w:val="00FB09BB"/>
    <w:rsid w:val="00FB0AF1"/>
    <w:rsid w:val="00FB0DF7"/>
    <w:rsid w:val="00FB10B0"/>
    <w:rsid w:val="00FB14A5"/>
    <w:rsid w:val="00FB15B4"/>
    <w:rsid w:val="00FB1784"/>
    <w:rsid w:val="00FB17A5"/>
    <w:rsid w:val="00FB1811"/>
    <w:rsid w:val="00FB186A"/>
    <w:rsid w:val="00FB187F"/>
    <w:rsid w:val="00FB1A8B"/>
    <w:rsid w:val="00FB1CD4"/>
    <w:rsid w:val="00FB1D82"/>
    <w:rsid w:val="00FB1E92"/>
    <w:rsid w:val="00FB2007"/>
    <w:rsid w:val="00FB2296"/>
    <w:rsid w:val="00FB259D"/>
    <w:rsid w:val="00FB287A"/>
    <w:rsid w:val="00FB294F"/>
    <w:rsid w:val="00FB2966"/>
    <w:rsid w:val="00FB29C7"/>
    <w:rsid w:val="00FB2ECF"/>
    <w:rsid w:val="00FB2F2C"/>
    <w:rsid w:val="00FB326F"/>
    <w:rsid w:val="00FB3832"/>
    <w:rsid w:val="00FB388B"/>
    <w:rsid w:val="00FB3C0B"/>
    <w:rsid w:val="00FB3D42"/>
    <w:rsid w:val="00FB3FCC"/>
    <w:rsid w:val="00FB42DA"/>
    <w:rsid w:val="00FB4315"/>
    <w:rsid w:val="00FB4571"/>
    <w:rsid w:val="00FB4966"/>
    <w:rsid w:val="00FB49CF"/>
    <w:rsid w:val="00FB4A43"/>
    <w:rsid w:val="00FB4C73"/>
    <w:rsid w:val="00FB4E0B"/>
    <w:rsid w:val="00FB515D"/>
    <w:rsid w:val="00FB56D3"/>
    <w:rsid w:val="00FB5773"/>
    <w:rsid w:val="00FB5939"/>
    <w:rsid w:val="00FB59AC"/>
    <w:rsid w:val="00FB5C62"/>
    <w:rsid w:val="00FB5D5D"/>
    <w:rsid w:val="00FB5DF8"/>
    <w:rsid w:val="00FB5FF1"/>
    <w:rsid w:val="00FB6404"/>
    <w:rsid w:val="00FB6446"/>
    <w:rsid w:val="00FB681D"/>
    <w:rsid w:val="00FB68E4"/>
    <w:rsid w:val="00FB69F9"/>
    <w:rsid w:val="00FB6E57"/>
    <w:rsid w:val="00FB72A1"/>
    <w:rsid w:val="00FB72CA"/>
    <w:rsid w:val="00FB7531"/>
    <w:rsid w:val="00FB797A"/>
    <w:rsid w:val="00FB7AD9"/>
    <w:rsid w:val="00FB7ED2"/>
    <w:rsid w:val="00FB7F77"/>
    <w:rsid w:val="00FBBF27"/>
    <w:rsid w:val="00FC0165"/>
    <w:rsid w:val="00FC0569"/>
    <w:rsid w:val="00FC09AD"/>
    <w:rsid w:val="00FC09D4"/>
    <w:rsid w:val="00FC09DD"/>
    <w:rsid w:val="00FC0E4F"/>
    <w:rsid w:val="00FC116E"/>
    <w:rsid w:val="00FC16B1"/>
    <w:rsid w:val="00FC19CE"/>
    <w:rsid w:val="00FC19FF"/>
    <w:rsid w:val="00FC1DDD"/>
    <w:rsid w:val="00FC22C1"/>
    <w:rsid w:val="00FC272E"/>
    <w:rsid w:val="00FC3364"/>
    <w:rsid w:val="00FC3405"/>
    <w:rsid w:val="00FC351C"/>
    <w:rsid w:val="00FC3AE2"/>
    <w:rsid w:val="00FC3AFF"/>
    <w:rsid w:val="00FC3BE5"/>
    <w:rsid w:val="00FC3E9B"/>
    <w:rsid w:val="00FC4415"/>
    <w:rsid w:val="00FC4609"/>
    <w:rsid w:val="00FC4658"/>
    <w:rsid w:val="00FC471A"/>
    <w:rsid w:val="00FC47A4"/>
    <w:rsid w:val="00FC4852"/>
    <w:rsid w:val="00FC4D26"/>
    <w:rsid w:val="00FC50F7"/>
    <w:rsid w:val="00FC53A9"/>
    <w:rsid w:val="00FC55EC"/>
    <w:rsid w:val="00FC5607"/>
    <w:rsid w:val="00FC5636"/>
    <w:rsid w:val="00FC5943"/>
    <w:rsid w:val="00FC5EF0"/>
    <w:rsid w:val="00FC608F"/>
    <w:rsid w:val="00FC61F1"/>
    <w:rsid w:val="00FC64AE"/>
    <w:rsid w:val="00FC6523"/>
    <w:rsid w:val="00FC678D"/>
    <w:rsid w:val="00FC6D26"/>
    <w:rsid w:val="00FC6F45"/>
    <w:rsid w:val="00FC71C2"/>
    <w:rsid w:val="00FC750A"/>
    <w:rsid w:val="00FC7830"/>
    <w:rsid w:val="00FC79A6"/>
    <w:rsid w:val="00FC7B35"/>
    <w:rsid w:val="00FC7D55"/>
    <w:rsid w:val="00FC7FB8"/>
    <w:rsid w:val="00FD03DC"/>
    <w:rsid w:val="00FD04CA"/>
    <w:rsid w:val="00FD05BF"/>
    <w:rsid w:val="00FD097D"/>
    <w:rsid w:val="00FD0BE9"/>
    <w:rsid w:val="00FD0CF1"/>
    <w:rsid w:val="00FD0DD8"/>
    <w:rsid w:val="00FD1513"/>
    <w:rsid w:val="00FD1C7A"/>
    <w:rsid w:val="00FD1DC4"/>
    <w:rsid w:val="00FD2331"/>
    <w:rsid w:val="00FD2C9B"/>
    <w:rsid w:val="00FD2CF7"/>
    <w:rsid w:val="00FD3067"/>
    <w:rsid w:val="00FD3079"/>
    <w:rsid w:val="00FD3254"/>
    <w:rsid w:val="00FD32C1"/>
    <w:rsid w:val="00FD3389"/>
    <w:rsid w:val="00FD33E7"/>
    <w:rsid w:val="00FD3601"/>
    <w:rsid w:val="00FD3F6C"/>
    <w:rsid w:val="00FD4105"/>
    <w:rsid w:val="00FD41F5"/>
    <w:rsid w:val="00FD4219"/>
    <w:rsid w:val="00FD44E6"/>
    <w:rsid w:val="00FD4749"/>
    <w:rsid w:val="00FD47AE"/>
    <w:rsid w:val="00FD4952"/>
    <w:rsid w:val="00FD4D61"/>
    <w:rsid w:val="00FD5063"/>
    <w:rsid w:val="00FD51F4"/>
    <w:rsid w:val="00FD56EB"/>
    <w:rsid w:val="00FD59B2"/>
    <w:rsid w:val="00FD5AF3"/>
    <w:rsid w:val="00FD5BF8"/>
    <w:rsid w:val="00FD6221"/>
    <w:rsid w:val="00FD63A9"/>
    <w:rsid w:val="00FD641B"/>
    <w:rsid w:val="00FD64B3"/>
    <w:rsid w:val="00FD67D6"/>
    <w:rsid w:val="00FD6854"/>
    <w:rsid w:val="00FD6869"/>
    <w:rsid w:val="00FD6F49"/>
    <w:rsid w:val="00FD6FDA"/>
    <w:rsid w:val="00FD6FE3"/>
    <w:rsid w:val="00FD7151"/>
    <w:rsid w:val="00FD74CE"/>
    <w:rsid w:val="00FD7547"/>
    <w:rsid w:val="00FD7BB8"/>
    <w:rsid w:val="00FD7C45"/>
    <w:rsid w:val="00FD7F5A"/>
    <w:rsid w:val="00FE014D"/>
    <w:rsid w:val="00FE021C"/>
    <w:rsid w:val="00FE0378"/>
    <w:rsid w:val="00FE0533"/>
    <w:rsid w:val="00FE05A1"/>
    <w:rsid w:val="00FE09CF"/>
    <w:rsid w:val="00FE0A19"/>
    <w:rsid w:val="00FE0E0A"/>
    <w:rsid w:val="00FE0F5D"/>
    <w:rsid w:val="00FE12BC"/>
    <w:rsid w:val="00FE1303"/>
    <w:rsid w:val="00FE1459"/>
    <w:rsid w:val="00FE153C"/>
    <w:rsid w:val="00FE18E7"/>
    <w:rsid w:val="00FE1A1C"/>
    <w:rsid w:val="00FE1A58"/>
    <w:rsid w:val="00FE1DAB"/>
    <w:rsid w:val="00FE1FAC"/>
    <w:rsid w:val="00FE2B28"/>
    <w:rsid w:val="00FE2C5B"/>
    <w:rsid w:val="00FE2C96"/>
    <w:rsid w:val="00FE332A"/>
    <w:rsid w:val="00FE34A8"/>
    <w:rsid w:val="00FE3926"/>
    <w:rsid w:val="00FE3E09"/>
    <w:rsid w:val="00FE3F57"/>
    <w:rsid w:val="00FE40D0"/>
    <w:rsid w:val="00FE412D"/>
    <w:rsid w:val="00FE428E"/>
    <w:rsid w:val="00FE4371"/>
    <w:rsid w:val="00FE437A"/>
    <w:rsid w:val="00FE4DBD"/>
    <w:rsid w:val="00FE5038"/>
    <w:rsid w:val="00FE553F"/>
    <w:rsid w:val="00FE5774"/>
    <w:rsid w:val="00FE58C4"/>
    <w:rsid w:val="00FE5DF4"/>
    <w:rsid w:val="00FE5ED1"/>
    <w:rsid w:val="00FE6329"/>
    <w:rsid w:val="00FE6585"/>
    <w:rsid w:val="00FE6640"/>
    <w:rsid w:val="00FE6655"/>
    <w:rsid w:val="00FE6B4A"/>
    <w:rsid w:val="00FE7082"/>
    <w:rsid w:val="00FE70B2"/>
    <w:rsid w:val="00FE7275"/>
    <w:rsid w:val="00FE72A7"/>
    <w:rsid w:val="00FE77A8"/>
    <w:rsid w:val="00FE7A00"/>
    <w:rsid w:val="00FE7B8B"/>
    <w:rsid w:val="00FE7E99"/>
    <w:rsid w:val="00FE7F89"/>
    <w:rsid w:val="00FF002E"/>
    <w:rsid w:val="00FF028D"/>
    <w:rsid w:val="00FF043B"/>
    <w:rsid w:val="00FF05B7"/>
    <w:rsid w:val="00FF05BA"/>
    <w:rsid w:val="00FF05F6"/>
    <w:rsid w:val="00FF06CF"/>
    <w:rsid w:val="00FF0788"/>
    <w:rsid w:val="00FF0865"/>
    <w:rsid w:val="00FF09F4"/>
    <w:rsid w:val="00FF0F0F"/>
    <w:rsid w:val="00FF13CB"/>
    <w:rsid w:val="00FF14AA"/>
    <w:rsid w:val="00FF150F"/>
    <w:rsid w:val="00FF1818"/>
    <w:rsid w:val="00FF2AC0"/>
    <w:rsid w:val="00FF2D4E"/>
    <w:rsid w:val="00FF2E28"/>
    <w:rsid w:val="00FF3119"/>
    <w:rsid w:val="00FF3222"/>
    <w:rsid w:val="00FF32A1"/>
    <w:rsid w:val="00FF335E"/>
    <w:rsid w:val="00FF3755"/>
    <w:rsid w:val="00FF3991"/>
    <w:rsid w:val="00FF3C97"/>
    <w:rsid w:val="00FF3CF7"/>
    <w:rsid w:val="00FF44E6"/>
    <w:rsid w:val="00FF45EE"/>
    <w:rsid w:val="00FF460A"/>
    <w:rsid w:val="00FF48B0"/>
    <w:rsid w:val="00FF494F"/>
    <w:rsid w:val="00FF497F"/>
    <w:rsid w:val="00FF4BDA"/>
    <w:rsid w:val="00FF5219"/>
    <w:rsid w:val="00FF5633"/>
    <w:rsid w:val="00FF59A5"/>
    <w:rsid w:val="00FF5C45"/>
    <w:rsid w:val="00FF5CE5"/>
    <w:rsid w:val="00FF5EA4"/>
    <w:rsid w:val="00FF5F36"/>
    <w:rsid w:val="00FF5F6D"/>
    <w:rsid w:val="00FF6173"/>
    <w:rsid w:val="00FF6837"/>
    <w:rsid w:val="00FF68E6"/>
    <w:rsid w:val="00FF69FB"/>
    <w:rsid w:val="00FF6EE3"/>
    <w:rsid w:val="00FF7051"/>
    <w:rsid w:val="00FF7215"/>
    <w:rsid w:val="00FF732E"/>
    <w:rsid w:val="00FF7706"/>
    <w:rsid w:val="00FF78E7"/>
    <w:rsid w:val="00FF7E3C"/>
    <w:rsid w:val="0103207F"/>
    <w:rsid w:val="01089441"/>
    <w:rsid w:val="0108FFFE"/>
    <w:rsid w:val="0113A4E6"/>
    <w:rsid w:val="0114351B"/>
    <w:rsid w:val="011B254C"/>
    <w:rsid w:val="011C79E6"/>
    <w:rsid w:val="0122705D"/>
    <w:rsid w:val="012D6D5C"/>
    <w:rsid w:val="014B786A"/>
    <w:rsid w:val="015F17D2"/>
    <w:rsid w:val="015F1AD4"/>
    <w:rsid w:val="016410D4"/>
    <w:rsid w:val="016F199A"/>
    <w:rsid w:val="0172D89C"/>
    <w:rsid w:val="0173EA08"/>
    <w:rsid w:val="0179817D"/>
    <w:rsid w:val="0184B03C"/>
    <w:rsid w:val="019092F1"/>
    <w:rsid w:val="0198A722"/>
    <w:rsid w:val="019A3103"/>
    <w:rsid w:val="01A379CC"/>
    <w:rsid w:val="01B35E05"/>
    <w:rsid w:val="01BE8806"/>
    <w:rsid w:val="01C0E798"/>
    <w:rsid w:val="01CACA91"/>
    <w:rsid w:val="01EDA9DE"/>
    <w:rsid w:val="01EE047B"/>
    <w:rsid w:val="01F0040E"/>
    <w:rsid w:val="01F33DE7"/>
    <w:rsid w:val="01F392C4"/>
    <w:rsid w:val="01F81C2A"/>
    <w:rsid w:val="01FD75F7"/>
    <w:rsid w:val="02062C9A"/>
    <w:rsid w:val="022412D2"/>
    <w:rsid w:val="022CFA3B"/>
    <w:rsid w:val="022FE5AA"/>
    <w:rsid w:val="02418DDE"/>
    <w:rsid w:val="02522EB2"/>
    <w:rsid w:val="0254A027"/>
    <w:rsid w:val="0261D95E"/>
    <w:rsid w:val="02664DC6"/>
    <w:rsid w:val="02687D43"/>
    <w:rsid w:val="027B1745"/>
    <w:rsid w:val="028CB079"/>
    <w:rsid w:val="029143CC"/>
    <w:rsid w:val="02920AD5"/>
    <w:rsid w:val="029B5BC3"/>
    <w:rsid w:val="029B69F0"/>
    <w:rsid w:val="029F978E"/>
    <w:rsid w:val="02A1E6E1"/>
    <w:rsid w:val="02A361A3"/>
    <w:rsid w:val="02B267F2"/>
    <w:rsid w:val="02B51C28"/>
    <w:rsid w:val="02B54B7D"/>
    <w:rsid w:val="02BE98DC"/>
    <w:rsid w:val="02C31F34"/>
    <w:rsid w:val="02CD4D0F"/>
    <w:rsid w:val="02E7A132"/>
    <w:rsid w:val="0309B59E"/>
    <w:rsid w:val="030A07B0"/>
    <w:rsid w:val="03196107"/>
    <w:rsid w:val="03235649"/>
    <w:rsid w:val="03245784"/>
    <w:rsid w:val="032C8F79"/>
    <w:rsid w:val="03318720"/>
    <w:rsid w:val="033BE33C"/>
    <w:rsid w:val="033BF19A"/>
    <w:rsid w:val="033DBF08"/>
    <w:rsid w:val="033E5707"/>
    <w:rsid w:val="03516809"/>
    <w:rsid w:val="035DAB47"/>
    <w:rsid w:val="036392B4"/>
    <w:rsid w:val="03669831"/>
    <w:rsid w:val="036B988B"/>
    <w:rsid w:val="03778E7F"/>
    <w:rsid w:val="037B55E5"/>
    <w:rsid w:val="038D5F8A"/>
    <w:rsid w:val="03998A84"/>
    <w:rsid w:val="039CDC75"/>
    <w:rsid w:val="03A4458B"/>
    <w:rsid w:val="03DD71F7"/>
    <w:rsid w:val="03E06B72"/>
    <w:rsid w:val="03E15579"/>
    <w:rsid w:val="03E41E87"/>
    <w:rsid w:val="03EE336F"/>
    <w:rsid w:val="03F27283"/>
    <w:rsid w:val="03F4CDED"/>
    <w:rsid w:val="03F664B0"/>
    <w:rsid w:val="03FC0E86"/>
    <w:rsid w:val="03FD8419"/>
    <w:rsid w:val="03FDB78B"/>
    <w:rsid w:val="03FE0D8C"/>
    <w:rsid w:val="03FF6206"/>
    <w:rsid w:val="040562D9"/>
    <w:rsid w:val="0418965D"/>
    <w:rsid w:val="04189D8E"/>
    <w:rsid w:val="041FB604"/>
    <w:rsid w:val="04212DC9"/>
    <w:rsid w:val="042AD941"/>
    <w:rsid w:val="042B324A"/>
    <w:rsid w:val="043574CC"/>
    <w:rsid w:val="0443F0CC"/>
    <w:rsid w:val="044AE052"/>
    <w:rsid w:val="044FB64F"/>
    <w:rsid w:val="045B9DA4"/>
    <w:rsid w:val="046567B3"/>
    <w:rsid w:val="0470C1AE"/>
    <w:rsid w:val="0472676E"/>
    <w:rsid w:val="047A8082"/>
    <w:rsid w:val="047DEDA2"/>
    <w:rsid w:val="047F43B9"/>
    <w:rsid w:val="0483D1BA"/>
    <w:rsid w:val="0484E92D"/>
    <w:rsid w:val="048A80CE"/>
    <w:rsid w:val="049BD5FA"/>
    <w:rsid w:val="04A0C4B4"/>
    <w:rsid w:val="04A159A1"/>
    <w:rsid w:val="04BEBE3A"/>
    <w:rsid w:val="04C2FF0C"/>
    <w:rsid w:val="04CAE00A"/>
    <w:rsid w:val="04D526B7"/>
    <w:rsid w:val="04E0DC0A"/>
    <w:rsid w:val="04E87096"/>
    <w:rsid w:val="04F337FC"/>
    <w:rsid w:val="04F38C50"/>
    <w:rsid w:val="04FC66D7"/>
    <w:rsid w:val="051249A3"/>
    <w:rsid w:val="0514FE11"/>
    <w:rsid w:val="051804D1"/>
    <w:rsid w:val="051DF177"/>
    <w:rsid w:val="051F8B90"/>
    <w:rsid w:val="0527E19E"/>
    <w:rsid w:val="053270E9"/>
    <w:rsid w:val="0534EB34"/>
    <w:rsid w:val="054E3D24"/>
    <w:rsid w:val="0557E38D"/>
    <w:rsid w:val="055FE755"/>
    <w:rsid w:val="056A252E"/>
    <w:rsid w:val="056AE88A"/>
    <w:rsid w:val="056F292B"/>
    <w:rsid w:val="0571D239"/>
    <w:rsid w:val="058170C1"/>
    <w:rsid w:val="0588EF93"/>
    <w:rsid w:val="058D0726"/>
    <w:rsid w:val="059D1BDE"/>
    <w:rsid w:val="059E6D93"/>
    <w:rsid w:val="05A9499B"/>
    <w:rsid w:val="05AEEF65"/>
    <w:rsid w:val="05B21B6D"/>
    <w:rsid w:val="05B3E759"/>
    <w:rsid w:val="05B41737"/>
    <w:rsid w:val="05B7FCF8"/>
    <w:rsid w:val="05BED5FA"/>
    <w:rsid w:val="05BFDC1C"/>
    <w:rsid w:val="05C934FF"/>
    <w:rsid w:val="05CA192B"/>
    <w:rsid w:val="05D2D09C"/>
    <w:rsid w:val="05D44BDE"/>
    <w:rsid w:val="05DAD1F4"/>
    <w:rsid w:val="05E22634"/>
    <w:rsid w:val="05F176F9"/>
    <w:rsid w:val="05F30681"/>
    <w:rsid w:val="05F3DE79"/>
    <w:rsid w:val="060FAD5A"/>
    <w:rsid w:val="0614E0CC"/>
    <w:rsid w:val="06178541"/>
    <w:rsid w:val="0619631B"/>
    <w:rsid w:val="061A92A9"/>
    <w:rsid w:val="061D191F"/>
    <w:rsid w:val="0628CB6A"/>
    <w:rsid w:val="062F2C3D"/>
    <w:rsid w:val="062F6C75"/>
    <w:rsid w:val="0630D2F5"/>
    <w:rsid w:val="063400EA"/>
    <w:rsid w:val="06369F7D"/>
    <w:rsid w:val="063D3852"/>
    <w:rsid w:val="063EEB3F"/>
    <w:rsid w:val="0645FB84"/>
    <w:rsid w:val="065A0A84"/>
    <w:rsid w:val="066AF631"/>
    <w:rsid w:val="066F94E7"/>
    <w:rsid w:val="0671B21B"/>
    <w:rsid w:val="0687DFCD"/>
    <w:rsid w:val="0688E7A4"/>
    <w:rsid w:val="068DDDED"/>
    <w:rsid w:val="0690C016"/>
    <w:rsid w:val="06949125"/>
    <w:rsid w:val="06957EE0"/>
    <w:rsid w:val="06981499"/>
    <w:rsid w:val="069821AA"/>
    <w:rsid w:val="06997E73"/>
    <w:rsid w:val="06A0952E"/>
    <w:rsid w:val="06A7541A"/>
    <w:rsid w:val="06B65CD0"/>
    <w:rsid w:val="06B94B65"/>
    <w:rsid w:val="06C63D8D"/>
    <w:rsid w:val="06DE0FBD"/>
    <w:rsid w:val="06E00173"/>
    <w:rsid w:val="06EA3251"/>
    <w:rsid w:val="06EF067E"/>
    <w:rsid w:val="070AB053"/>
    <w:rsid w:val="0717AD83"/>
    <w:rsid w:val="072C7FD0"/>
    <w:rsid w:val="072E8D55"/>
    <w:rsid w:val="0731637A"/>
    <w:rsid w:val="07346FCA"/>
    <w:rsid w:val="0745A751"/>
    <w:rsid w:val="074B7640"/>
    <w:rsid w:val="07555E2C"/>
    <w:rsid w:val="075650E5"/>
    <w:rsid w:val="07633C05"/>
    <w:rsid w:val="076E9089"/>
    <w:rsid w:val="07745300"/>
    <w:rsid w:val="078DE335"/>
    <w:rsid w:val="078E0810"/>
    <w:rsid w:val="079A1CA7"/>
    <w:rsid w:val="079A34C4"/>
    <w:rsid w:val="079AA716"/>
    <w:rsid w:val="079D8636"/>
    <w:rsid w:val="07A84B13"/>
    <w:rsid w:val="07A8864E"/>
    <w:rsid w:val="07B2061C"/>
    <w:rsid w:val="07BCCB45"/>
    <w:rsid w:val="07C7C8B9"/>
    <w:rsid w:val="07CB656F"/>
    <w:rsid w:val="07D20CAA"/>
    <w:rsid w:val="07D283ED"/>
    <w:rsid w:val="07D53516"/>
    <w:rsid w:val="07DABBA0"/>
    <w:rsid w:val="07EB2C67"/>
    <w:rsid w:val="07F84CE5"/>
    <w:rsid w:val="08007C86"/>
    <w:rsid w:val="08080243"/>
    <w:rsid w:val="080838E4"/>
    <w:rsid w:val="0809143B"/>
    <w:rsid w:val="080C64C4"/>
    <w:rsid w:val="0816848E"/>
    <w:rsid w:val="08227C19"/>
    <w:rsid w:val="082807D6"/>
    <w:rsid w:val="0831631A"/>
    <w:rsid w:val="0834B74D"/>
    <w:rsid w:val="0835E75B"/>
    <w:rsid w:val="08440134"/>
    <w:rsid w:val="08534A68"/>
    <w:rsid w:val="08543A54"/>
    <w:rsid w:val="08573C4E"/>
    <w:rsid w:val="085AEA13"/>
    <w:rsid w:val="085C45C6"/>
    <w:rsid w:val="0860B061"/>
    <w:rsid w:val="087035CE"/>
    <w:rsid w:val="08763F83"/>
    <w:rsid w:val="087EE6AE"/>
    <w:rsid w:val="088D4150"/>
    <w:rsid w:val="0893A1E0"/>
    <w:rsid w:val="08998660"/>
    <w:rsid w:val="089A7C65"/>
    <w:rsid w:val="089CC579"/>
    <w:rsid w:val="089D677F"/>
    <w:rsid w:val="089F9B11"/>
    <w:rsid w:val="08A5CDAF"/>
    <w:rsid w:val="08AD2B46"/>
    <w:rsid w:val="08AF9899"/>
    <w:rsid w:val="08B28865"/>
    <w:rsid w:val="08C7DBB3"/>
    <w:rsid w:val="08CCA16F"/>
    <w:rsid w:val="08CF3CBD"/>
    <w:rsid w:val="08D48560"/>
    <w:rsid w:val="08DC8D73"/>
    <w:rsid w:val="08E49F12"/>
    <w:rsid w:val="08E66A5A"/>
    <w:rsid w:val="08EA8A5F"/>
    <w:rsid w:val="08F1570A"/>
    <w:rsid w:val="090EC692"/>
    <w:rsid w:val="091255B8"/>
    <w:rsid w:val="0914FAEC"/>
    <w:rsid w:val="09190E8B"/>
    <w:rsid w:val="091E4033"/>
    <w:rsid w:val="092B0F4E"/>
    <w:rsid w:val="092B48F2"/>
    <w:rsid w:val="0936293F"/>
    <w:rsid w:val="093A4CF0"/>
    <w:rsid w:val="09496D29"/>
    <w:rsid w:val="0953EFC4"/>
    <w:rsid w:val="0953F4EC"/>
    <w:rsid w:val="09564845"/>
    <w:rsid w:val="095CC6DA"/>
    <w:rsid w:val="0962DC83"/>
    <w:rsid w:val="096C9C8C"/>
    <w:rsid w:val="096E1941"/>
    <w:rsid w:val="09750048"/>
    <w:rsid w:val="0975B02D"/>
    <w:rsid w:val="097C2385"/>
    <w:rsid w:val="097ECBA8"/>
    <w:rsid w:val="0985F059"/>
    <w:rsid w:val="098666EC"/>
    <w:rsid w:val="098B2081"/>
    <w:rsid w:val="098FBB9D"/>
    <w:rsid w:val="09924630"/>
    <w:rsid w:val="09A6D714"/>
    <w:rsid w:val="09A94B2F"/>
    <w:rsid w:val="09A9EBA4"/>
    <w:rsid w:val="09D69257"/>
    <w:rsid w:val="09E121A8"/>
    <w:rsid w:val="09E90BDC"/>
    <w:rsid w:val="09F3465B"/>
    <w:rsid w:val="09F4C743"/>
    <w:rsid w:val="09F7C161"/>
    <w:rsid w:val="09FB0926"/>
    <w:rsid w:val="09FD961E"/>
    <w:rsid w:val="0A06A267"/>
    <w:rsid w:val="0A0C22ED"/>
    <w:rsid w:val="0A115AA7"/>
    <w:rsid w:val="0A1879A1"/>
    <w:rsid w:val="0A1D76EE"/>
    <w:rsid w:val="0A23704A"/>
    <w:rsid w:val="0A2ADB9B"/>
    <w:rsid w:val="0A2EF872"/>
    <w:rsid w:val="0A37CD7F"/>
    <w:rsid w:val="0A37FE3A"/>
    <w:rsid w:val="0A3E00A9"/>
    <w:rsid w:val="0A5BABB1"/>
    <w:rsid w:val="0A6FCD82"/>
    <w:rsid w:val="0A7EFFCC"/>
    <w:rsid w:val="0A8F999F"/>
    <w:rsid w:val="0A90DD04"/>
    <w:rsid w:val="0A916007"/>
    <w:rsid w:val="0A985EA2"/>
    <w:rsid w:val="0A994E9B"/>
    <w:rsid w:val="0AB3A938"/>
    <w:rsid w:val="0AB5DE1C"/>
    <w:rsid w:val="0AB9B9F3"/>
    <w:rsid w:val="0ABE2304"/>
    <w:rsid w:val="0ACDD25E"/>
    <w:rsid w:val="0AD00459"/>
    <w:rsid w:val="0AE37B5B"/>
    <w:rsid w:val="0AE4EF8B"/>
    <w:rsid w:val="0AE91733"/>
    <w:rsid w:val="0AEB205D"/>
    <w:rsid w:val="0AF1EEDE"/>
    <w:rsid w:val="0AFBA65B"/>
    <w:rsid w:val="0B03FA62"/>
    <w:rsid w:val="0B04198D"/>
    <w:rsid w:val="0B1683FC"/>
    <w:rsid w:val="0B19877D"/>
    <w:rsid w:val="0B252A90"/>
    <w:rsid w:val="0B3D664E"/>
    <w:rsid w:val="0B44E98A"/>
    <w:rsid w:val="0B45ED87"/>
    <w:rsid w:val="0B49B9F7"/>
    <w:rsid w:val="0B4B5CAE"/>
    <w:rsid w:val="0B5B246D"/>
    <w:rsid w:val="0B60AB80"/>
    <w:rsid w:val="0B6A9DB1"/>
    <w:rsid w:val="0B6BBFA0"/>
    <w:rsid w:val="0B74B86A"/>
    <w:rsid w:val="0B86E595"/>
    <w:rsid w:val="0B8856A4"/>
    <w:rsid w:val="0B8AE133"/>
    <w:rsid w:val="0B8AE9D2"/>
    <w:rsid w:val="0B8F3DF0"/>
    <w:rsid w:val="0B93FFF1"/>
    <w:rsid w:val="0B976FCB"/>
    <w:rsid w:val="0BB3AECD"/>
    <w:rsid w:val="0BB79EB9"/>
    <w:rsid w:val="0BBA5C9B"/>
    <w:rsid w:val="0BCE9ADA"/>
    <w:rsid w:val="0BD37CEF"/>
    <w:rsid w:val="0BD447AE"/>
    <w:rsid w:val="0BDBE97D"/>
    <w:rsid w:val="0BE006D8"/>
    <w:rsid w:val="0BE28F6F"/>
    <w:rsid w:val="0BE9193C"/>
    <w:rsid w:val="0C0989F2"/>
    <w:rsid w:val="0C1230A9"/>
    <w:rsid w:val="0C1A3D9B"/>
    <w:rsid w:val="0C1CD506"/>
    <w:rsid w:val="0C344FBA"/>
    <w:rsid w:val="0C415581"/>
    <w:rsid w:val="0C46F5CC"/>
    <w:rsid w:val="0C53A7B4"/>
    <w:rsid w:val="0C5483E0"/>
    <w:rsid w:val="0C5592AF"/>
    <w:rsid w:val="0C5A7C1A"/>
    <w:rsid w:val="0C68D510"/>
    <w:rsid w:val="0C73870F"/>
    <w:rsid w:val="0C84F8A3"/>
    <w:rsid w:val="0C88A48B"/>
    <w:rsid w:val="0C9D71D9"/>
    <w:rsid w:val="0CA6128F"/>
    <w:rsid w:val="0CA6977E"/>
    <w:rsid w:val="0CAA9B1F"/>
    <w:rsid w:val="0CB16CF7"/>
    <w:rsid w:val="0CB1E9ED"/>
    <w:rsid w:val="0CB7EB64"/>
    <w:rsid w:val="0CBF5905"/>
    <w:rsid w:val="0CCC5F4C"/>
    <w:rsid w:val="0CD88809"/>
    <w:rsid w:val="0CEC8135"/>
    <w:rsid w:val="0D0AEC74"/>
    <w:rsid w:val="0D0FBDA0"/>
    <w:rsid w:val="0D10112A"/>
    <w:rsid w:val="0D1319DA"/>
    <w:rsid w:val="0D1E7A08"/>
    <w:rsid w:val="0D24781D"/>
    <w:rsid w:val="0D2B6D9E"/>
    <w:rsid w:val="0D2B73C4"/>
    <w:rsid w:val="0D311759"/>
    <w:rsid w:val="0D34076C"/>
    <w:rsid w:val="0D374DF0"/>
    <w:rsid w:val="0D398106"/>
    <w:rsid w:val="0D3AEDEE"/>
    <w:rsid w:val="0D3BE496"/>
    <w:rsid w:val="0D3C44C3"/>
    <w:rsid w:val="0D5D13D8"/>
    <w:rsid w:val="0D715FAC"/>
    <w:rsid w:val="0D730C9C"/>
    <w:rsid w:val="0D8A3FEF"/>
    <w:rsid w:val="0D8B162A"/>
    <w:rsid w:val="0D8CD91B"/>
    <w:rsid w:val="0D917E3A"/>
    <w:rsid w:val="0D91F59C"/>
    <w:rsid w:val="0D932449"/>
    <w:rsid w:val="0D9B34EB"/>
    <w:rsid w:val="0DA0B21D"/>
    <w:rsid w:val="0DA98FA0"/>
    <w:rsid w:val="0DB3FE75"/>
    <w:rsid w:val="0DC1A411"/>
    <w:rsid w:val="0DCF7DB3"/>
    <w:rsid w:val="0DD8A958"/>
    <w:rsid w:val="0DD98EFF"/>
    <w:rsid w:val="0DE622C2"/>
    <w:rsid w:val="0DEBB16B"/>
    <w:rsid w:val="0DF01F91"/>
    <w:rsid w:val="0DF16310"/>
    <w:rsid w:val="0DF6ED2A"/>
    <w:rsid w:val="0DFD35DC"/>
    <w:rsid w:val="0DFE257C"/>
    <w:rsid w:val="0E007902"/>
    <w:rsid w:val="0E033BDD"/>
    <w:rsid w:val="0E03DDFE"/>
    <w:rsid w:val="0E14FA70"/>
    <w:rsid w:val="0E15232F"/>
    <w:rsid w:val="0E17170B"/>
    <w:rsid w:val="0E1EF6D1"/>
    <w:rsid w:val="0E24235D"/>
    <w:rsid w:val="0E24DAE5"/>
    <w:rsid w:val="0E266F61"/>
    <w:rsid w:val="0E30EA3F"/>
    <w:rsid w:val="0E30F9A4"/>
    <w:rsid w:val="0E3BBA4F"/>
    <w:rsid w:val="0E47E386"/>
    <w:rsid w:val="0E487908"/>
    <w:rsid w:val="0E579C45"/>
    <w:rsid w:val="0E69575C"/>
    <w:rsid w:val="0E696C65"/>
    <w:rsid w:val="0E740E33"/>
    <w:rsid w:val="0E806BCB"/>
    <w:rsid w:val="0E81046C"/>
    <w:rsid w:val="0E82A5AB"/>
    <w:rsid w:val="0E89847D"/>
    <w:rsid w:val="0E8D6216"/>
    <w:rsid w:val="0E92E3B8"/>
    <w:rsid w:val="0E9E22AC"/>
    <w:rsid w:val="0EA3F169"/>
    <w:rsid w:val="0EA55D9C"/>
    <w:rsid w:val="0EA626BC"/>
    <w:rsid w:val="0ECA3FED"/>
    <w:rsid w:val="0ECA60F0"/>
    <w:rsid w:val="0ED46F36"/>
    <w:rsid w:val="0ED5333F"/>
    <w:rsid w:val="0EDAADF1"/>
    <w:rsid w:val="0EDC4804"/>
    <w:rsid w:val="0EDDEAB3"/>
    <w:rsid w:val="0EE242B7"/>
    <w:rsid w:val="0EE90F62"/>
    <w:rsid w:val="0F0C14FE"/>
    <w:rsid w:val="0F0E2AAB"/>
    <w:rsid w:val="0F19E73D"/>
    <w:rsid w:val="0F1E4B48"/>
    <w:rsid w:val="0F1F0BCB"/>
    <w:rsid w:val="0F2CC7C8"/>
    <w:rsid w:val="0F308514"/>
    <w:rsid w:val="0F3A85F4"/>
    <w:rsid w:val="0F3AC09D"/>
    <w:rsid w:val="0F4933A4"/>
    <w:rsid w:val="0F549BBF"/>
    <w:rsid w:val="0F599D53"/>
    <w:rsid w:val="0F5A55B5"/>
    <w:rsid w:val="0F5D1326"/>
    <w:rsid w:val="0F5DD2A2"/>
    <w:rsid w:val="0F67C047"/>
    <w:rsid w:val="0F6FBF59"/>
    <w:rsid w:val="0F804BA8"/>
    <w:rsid w:val="0F81608E"/>
    <w:rsid w:val="0F87283B"/>
    <w:rsid w:val="0F9E345A"/>
    <w:rsid w:val="0FA85BA3"/>
    <w:rsid w:val="0FACED2F"/>
    <w:rsid w:val="0FC0E07D"/>
    <w:rsid w:val="0FD373A3"/>
    <w:rsid w:val="0FD4379A"/>
    <w:rsid w:val="0FE2B640"/>
    <w:rsid w:val="0FE4DC69"/>
    <w:rsid w:val="0FF94C25"/>
    <w:rsid w:val="0FFD8A78"/>
    <w:rsid w:val="10032992"/>
    <w:rsid w:val="1004E5C7"/>
    <w:rsid w:val="10079CE6"/>
    <w:rsid w:val="1008A10E"/>
    <w:rsid w:val="100E59A5"/>
    <w:rsid w:val="1010E21C"/>
    <w:rsid w:val="101305B6"/>
    <w:rsid w:val="102005D5"/>
    <w:rsid w:val="1035C6A2"/>
    <w:rsid w:val="10463B08"/>
    <w:rsid w:val="105451D2"/>
    <w:rsid w:val="105E6D7A"/>
    <w:rsid w:val="1066770E"/>
    <w:rsid w:val="106CD0CD"/>
    <w:rsid w:val="106EB8DC"/>
    <w:rsid w:val="10741527"/>
    <w:rsid w:val="1077BE66"/>
    <w:rsid w:val="107E4FDB"/>
    <w:rsid w:val="10936007"/>
    <w:rsid w:val="1096ECE6"/>
    <w:rsid w:val="109CE61F"/>
    <w:rsid w:val="10A46E59"/>
    <w:rsid w:val="10A9DA55"/>
    <w:rsid w:val="10ADEF18"/>
    <w:rsid w:val="10B1CB27"/>
    <w:rsid w:val="10C078DA"/>
    <w:rsid w:val="10D1F0C4"/>
    <w:rsid w:val="10D27FC7"/>
    <w:rsid w:val="10D72C8A"/>
    <w:rsid w:val="10D9CD6E"/>
    <w:rsid w:val="10DC73E7"/>
    <w:rsid w:val="10DC974B"/>
    <w:rsid w:val="10EB4CE4"/>
    <w:rsid w:val="10FC2948"/>
    <w:rsid w:val="10FE5557"/>
    <w:rsid w:val="110FFC91"/>
    <w:rsid w:val="11317CD6"/>
    <w:rsid w:val="113214C4"/>
    <w:rsid w:val="1135AB1D"/>
    <w:rsid w:val="114FAF0B"/>
    <w:rsid w:val="115FA6DC"/>
    <w:rsid w:val="1167EED7"/>
    <w:rsid w:val="1168312D"/>
    <w:rsid w:val="118962C9"/>
    <w:rsid w:val="119DBEE0"/>
    <w:rsid w:val="11B4FC3A"/>
    <w:rsid w:val="11C51FB9"/>
    <w:rsid w:val="11C77E6E"/>
    <w:rsid w:val="11DDFF1F"/>
    <w:rsid w:val="11E5ACE8"/>
    <w:rsid w:val="11E628D2"/>
    <w:rsid w:val="11EC9913"/>
    <w:rsid w:val="11EEED45"/>
    <w:rsid w:val="11F0D7AE"/>
    <w:rsid w:val="11F374A9"/>
    <w:rsid w:val="12069763"/>
    <w:rsid w:val="1209EEB5"/>
    <w:rsid w:val="120E8F9C"/>
    <w:rsid w:val="121FB405"/>
    <w:rsid w:val="122211E5"/>
    <w:rsid w:val="122288C6"/>
    <w:rsid w:val="12254FD8"/>
    <w:rsid w:val="123CB4F5"/>
    <w:rsid w:val="1249B2C2"/>
    <w:rsid w:val="124E633D"/>
    <w:rsid w:val="12611FDF"/>
    <w:rsid w:val="1261DDDF"/>
    <w:rsid w:val="126D495B"/>
    <w:rsid w:val="12740C35"/>
    <w:rsid w:val="127C48F5"/>
    <w:rsid w:val="12A73D67"/>
    <w:rsid w:val="12AD5B34"/>
    <w:rsid w:val="12B356E0"/>
    <w:rsid w:val="12BB7F7A"/>
    <w:rsid w:val="12BC6EC1"/>
    <w:rsid w:val="12C22B55"/>
    <w:rsid w:val="12DC3665"/>
    <w:rsid w:val="12DD7764"/>
    <w:rsid w:val="12DD7ACF"/>
    <w:rsid w:val="12E5A511"/>
    <w:rsid w:val="12ECEA27"/>
    <w:rsid w:val="12F095A0"/>
    <w:rsid w:val="12F24007"/>
    <w:rsid w:val="12FC24AF"/>
    <w:rsid w:val="130409E5"/>
    <w:rsid w:val="131B6383"/>
    <w:rsid w:val="13202C90"/>
    <w:rsid w:val="132675BC"/>
    <w:rsid w:val="13267837"/>
    <w:rsid w:val="1333A7AC"/>
    <w:rsid w:val="1333A92A"/>
    <w:rsid w:val="133555AE"/>
    <w:rsid w:val="1345E518"/>
    <w:rsid w:val="136C6704"/>
    <w:rsid w:val="137EA97A"/>
    <w:rsid w:val="1380D7E2"/>
    <w:rsid w:val="1381E348"/>
    <w:rsid w:val="138B43BA"/>
    <w:rsid w:val="1395FDF8"/>
    <w:rsid w:val="13990952"/>
    <w:rsid w:val="139DB995"/>
    <w:rsid w:val="13A3A0A0"/>
    <w:rsid w:val="13A7FC5D"/>
    <w:rsid w:val="13B12CAA"/>
    <w:rsid w:val="13B2A13C"/>
    <w:rsid w:val="13B4E034"/>
    <w:rsid w:val="13BF073B"/>
    <w:rsid w:val="13C08CB4"/>
    <w:rsid w:val="13C3D693"/>
    <w:rsid w:val="13CC2211"/>
    <w:rsid w:val="13D81CE9"/>
    <w:rsid w:val="13D934DB"/>
    <w:rsid w:val="13F9348D"/>
    <w:rsid w:val="13FA062A"/>
    <w:rsid w:val="13FE25FB"/>
    <w:rsid w:val="1407B223"/>
    <w:rsid w:val="1409D1AD"/>
    <w:rsid w:val="141C1EC1"/>
    <w:rsid w:val="14250504"/>
    <w:rsid w:val="14254F80"/>
    <w:rsid w:val="142F3243"/>
    <w:rsid w:val="143E28D9"/>
    <w:rsid w:val="1446BC6C"/>
    <w:rsid w:val="1454038A"/>
    <w:rsid w:val="14599ABB"/>
    <w:rsid w:val="146AB5EF"/>
    <w:rsid w:val="146DE27D"/>
    <w:rsid w:val="1470B198"/>
    <w:rsid w:val="1474798F"/>
    <w:rsid w:val="147B20AB"/>
    <w:rsid w:val="1483DD8D"/>
    <w:rsid w:val="1484B3E7"/>
    <w:rsid w:val="148B95D9"/>
    <w:rsid w:val="1491D8C3"/>
    <w:rsid w:val="1492E516"/>
    <w:rsid w:val="149480CD"/>
    <w:rsid w:val="14956E1D"/>
    <w:rsid w:val="14992474"/>
    <w:rsid w:val="149AD47E"/>
    <w:rsid w:val="14A86BEE"/>
    <w:rsid w:val="14B0DAF0"/>
    <w:rsid w:val="14B17F9E"/>
    <w:rsid w:val="14B28AAA"/>
    <w:rsid w:val="14B7A4BF"/>
    <w:rsid w:val="14BE7A3A"/>
    <w:rsid w:val="14C09246"/>
    <w:rsid w:val="14C0F6FB"/>
    <w:rsid w:val="14C4A2A7"/>
    <w:rsid w:val="14C73ED7"/>
    <w:rsid w:val="14CBA49C"/>
    <w:rsid w:val="14D794E0"/>
    <w:rsid w:val="14DD64E3"/>
    <w:rsid w:val="14E4DBB4"/>
    <w:rsid w:val="14E79F35"/>
    <w:rsid w:val="14E88F1B"/>
    <w:rsid w:val="14EE72D1"/>
    <w:rsid w:val="151CB813"/>
    <w:rsid w:val="151E8808"/>
    <w:rsid w:val="152B229C"/>
    <w:rsid w:val="1538B55D"/>
    <w:rsid w:val="153E800A"/>
    <w:rsid w:val="154112E1"/>
    <w:rsid w:val="15455D9E"/>
    <w:rsid w:val="155214E1"/>
    <w:rsid w:val="155D124E"/>
    <w:rsid w:val="155D755B"/>
    <w:rsid w:val="15634AE5"/>
    <w:rsid w:val="15768AD3"/>
    <w:rsid w:val="1581144C"/>
    <w:rsid w:val="15881A79"/>
    <w:rsid w:val="158AC7C4"/>
    <w:rsid w:val="1596ADAE"/>
    <w:rsid w:val="1597CD3A"/>
    <w:rsid w:val="15AAB052"/>
    <w:rsid w:val="15AB1BBD"/>
    <w:rsid w:val="15AF91A1"/>
    <w:rsid w:val="15B28C3A"/>
    <w:rsid w:val="15C11FE1"/>
    <w:rsid w:val="15C1A8E7"/>
    <w:rsid w:val="15C759A1"/>
    <w:rsid w:val="15CBD8EE"/>
    <w:rsid w:val="15D7E756"/>
    <w:rsid w:val="15DFE0E4"/>
    <w:rsid w:val="15F3CDD4"/>
    <w:rsid w:val="160FF820"/>
    <w:rsid w:val="16105DD8"/>
    <w:rsid w:val="1611F4D2"/>
    <w:rsid w:val="161CACAB"/>
    <w:rsid w:val="162F3CA2"/>
    <w:rsid w:val="16303EF7"/>
    <w:rsid w:val="163CA189"/>
    <w:rsid w:val="163D875C"/>
    <w:rsid w:val="164DD6B2"/>
    <w:rsid w:val="164ECE26"/>
    <w:rsid w:val="16531EA9"/>
    <w:rsid w:val="1654DC38"/>
    <w:rsid w:val="1665F337"/>
    <w:rsid w:val="16682586"/>
    <w:rsid w:val="166B8DE9"/>
    <w:rsid w:val="166FB304"/>
    <w:rsid w:val="1687F591"/>
    <w:rsid w:val="168A2255"/>
    <w:rsid w:val="168A4332"/>
    <w:rsid w:val="168B064B"/>
    <w:rsid w:val="16915702"/>
    <w:rsid w:val="1695AE3A"/>
    <w:rsid w:val="169BD5ED"/>
    <w:rsid w:val="169D8653"/>
    <w:rsid w:val="169D9873"/>
    <w:rsid w:val="16A3EC76"/>
    <w:rsid w:val="16A4CF14"/>
    <w:rsid w:val="16A59C48"/>
    <w:rsid w:val="16B6B762"/>
    <w:rsid w:val="16B83B0F"/>
    <w:rsid w:val="16C30CA8"/>
    <w:rsid w:val="16D9087D"/>
    <w:rsid w:val="16DC466F"/>
    <w:rsid w:val="16E34B63"/>
    <w:rsid w:val="16E36F06"/>
    <w:rsid w:val="16E855CB"/>
    <w:rsid w:val="16EFD8E1"/>
    <w:rsid w:val="16FA89CE"/>
    <w:rsid w:val="16FEBEC2"/>
    <w:rsid w:val="1704DE84"/>
    <w:rsid w:val="1706540C"/>
    <w:rsid w:val="17079951"/>
    <w:rsid w:val="170AA4FB"/>
    <w:rsid w:val="17178EF5"/>
    <w:rsid w:val="172E8519"/>
    <w:rsid w:val="1736FF43"/>
    <w:rsid w:val="173A8036"/>
    <w:rsid w:val="17428B57"/>
    <w:rsid w:val="174C1D2F"/>
    <w:rsid w:val="175055BE"/>
    <w:rsid w:val="1755C339"/>
    <w:rsid w:val="1760253B"/>
    <w:rsid w:val="1762972B"/>
    <w:rsid w:val="1768610E"/>
    <w:rsid w:val="17929FD1"/>
    <w:rsid w:val="1799BDA1"/>
    <w:rsid w:val="179EB007"/>
    <w:rsid w:val="17B1CB3D"/>
    <w:rsid w:val="17BF6033"/>
    <w:rsid w:val="17C1A18F"/>
    <w:rsid w:val="17C5B6F1"/>
    <w:rsid w:val="17C91C4E"/>
    <w:rsid w:val="17D9AFD3"/>
    <w:rsid w:val="17DFCF69"/>
    <w:rsid w:val="17E419AF"/>
    <w:rsid w:val="17E4F49B"/>
    <w:rsid w:val="17EAC4D1"/>
    <w:rsid w:val="17EDD180"/>
    <w:rsid w:val="17F0CCE4"/>
    <w:rsid w:val="17F6A9CF"/>
    <w:rsid w:val="17FFDDA7"/>
    <w:rsid w:val="180E3D8A"/>
    <w:rsid w:val="1818B95E"/>
    <w:rsid w:val="181AC45E"/>
    <w:rsid w:val="1823C345"/>
    <w:rsid w:val="18261393"/>
    <w:rsid w:val="182BDC5B"/>
    <w:rsid w:val="182D2478"/>
    <w:rsid w:val="182EC073"/>
    <w:rsid w:val="18350311"/>
    <w:rsid w:val="1837143D"/>
    <w:rsid w:val="183BA453"/>
    <w:rsid w:val="183D2CDD"/>
    <w:rsid w:val="185DFA36"/>
    <w:rsid w:val="18674D17"/>
    <w:rsid w:val="186B24A8"/>
    <w:rsid w:val="18781834"/>
    <w:rsid w:val="187C120C"/>
    <w:rsid w:val="18847CB6"/>
    <w:rsid w:val="18901E25"/>
    <w:rsid w:val="18949E98"/>
    <w:rsid w:val="189AFD5E"/>
    <w:rsid w:val="18ACB132"/>
    <w:rsid w:val="18B10192"/>
    <w:rsid w:val="18C0C53C"/>
    <w:rsid w:val="18C19CDB"/>
    <w:rsid w:val="18C3F537"/>
    <w:rsid w:val="18C4B2F7"/>
    <w:rsid w:val="18D2724A"/>
    <w:rsid w:val="18D9D28F"/>
    <w:rsid w:val="18DCA34C"/>
    <w:rsid w:val="18E7525E"/>
    <w:rsid w:val="18F4A95E"/>
    <w:rsid w:val="1900AE29"/>
    <w:rsid w:val="1902D2E5"/>
    <w:rsid w:val="1908E8B7"/>
    <w:rsid w:val="1912118F"/>
    <w:rsid w:val="1917B477"/>
    <w:rsid w:val="1918E0F9"/>
    <w:rsid w:val="191FE69B"/>
    <w:rsid w:val="1926D50E"/>
    <w:rsid w:val="1931D8F3"/>
    <w:rsid w:val="1957D378"/>
    <w:rsid w:val="19617CD6"/>
    <w:rsid w:val="19668932"/>
    <w:rsid w:val="196CA1C1"/>
    <w:rsid w:val="198AB229"/>
    <w:rsid w:val="198D2FBD"/>
    <w:rsid w:val="19909253"/>
    <w:rsid w:val="199B7F97"/>
    <w:rsid w:val="19A1E83F"/>
    <w:rsid w:val="19A3546D"/>
    <w:rsid w:val="19A7E725"/>
    <w:rsid w:val="19AF6AC0"/>
    <w:rsid w:val="19BC0C53"/>
    <w:rsid w:val="19BF76CD"/>
    <w:rsid w:val="19C3F4C3"/>
    <w:rsid w:val="19CC1C44"/>
    <w:rsid w:val="19D36EF8"/>
    <w:rsid w:val="19D4591A"/>
    <w:rsid w:val="19DA0EA1"/>
    <w:rsid w:val="19DCCBB0"/>
    <w:rsid w:val="19E44BEF"/>
    <w:rsid w:val="19E6D7FA"/>
    <w:rsid w:val="19E8A19A"/>
    <w:rsid w:val="19FED852"/>
    <w:rsid w:val="1A0284EA"/>
    <w:rsid w:val="1A07391C"/>
    <w:rsid w:val="1A08D321"/>
    <w:rsid w:val="1A0AC674"/>
    <w:rsid w:val="1A0CFC55"/>
    <w:rsid w:val="1A0EA9B4"/>
    <w:rsid w:val="1A17556C"/>
    <w:rsid w:val="1A1AEBD9"/>
    <w:rsid w:val="1A1C6233"/>
    <w:rsid w:val="1A215C72"/>
    <w:rsid w:val="1A217522"/>
    <w:rsid w:val="1A2A866E"/>
    <w:rsid w:val="1A2DFDFB"/>
    <w:rsid w:val="1A370EF8"/>
    <w:rsid w:val="1A3FFD57"/>
    <w:rsid w:val="1A42341A"/>
    <w:rsid w:val="1A4B1089"/>
    <w:rsid w:val="1A4B6FEF"/>
    <w:rsid w:val="1A4ED4C7"/>
    <w:rsid w:val="1A4F31A2"/>
    <w:rsid w:val="1A500C3D"/>
    <w:rsid w:val="1A52300B"/>
    <w:rsid w:val="1A54B9BF"/>
    <w:rsid w:val="1A6465A9"/>
    <w:rsid w:val="1A7736A1"/>
    <w:rsid w:val="1A7960EB"/>
    <w:rsid w:val="1A7C177F"/>
    <w:rsid w:val="1A7ED8DC"/>
    <w:rsid w:val="1A8242DF"/>
    <w:rsid w:val="1A82E414"/>
    <w:rsid w:val="1A89D5F9"/>
    <w:rsid w:val="1AA057D4"/>
    <w:rsid w:val="1AA2E1EF"/>
    <w:rsid w:val="1AAE2D55"/>
    <w:rsid w:val="1AB80E20"/>
    <w:rsid w:val="1AB84F00"/>
    <w:rsid w:val="1AD03E16"/>
    <w:rsid w:val="1ADA8E0D"/>
    <w:rsid w:val="1AECDFC9"/>
    <w:rsid w:val="1AED0148"/>
    <w:rsid w:val="1AEE2C66"/>
    <w:rsid w:val="1AF2877A"/>
    <w:rsid w:val="1B031141"/>
    <w:rsid w:val="1B05E348"/>
    <w:rsid w:val="1B0EE973"/>
    <w:rsid w:val="1B115711"/>
    <w:rsid w:val="1B12EE0C"/>
    <w:rsid w:val="1B353968"/>
    <w:rsid w:val="1B4675C4"/>
    <w:rsid w:val="1B47EE1B"/>
    <w:rsid w:val="1B503627"/>
    <w:rsid w:val="1B55A12B"/>
    <w:rsid w:val="1B5A756A"/>
    <w:rsid w:val="1B744FF1"/>
    <w:rsid w:val="1B77D80E"/>
    <w:rsid w:val="1B7D0790"/>
    <w:rsid w:val="1B7FF420"/>
    <w:rsid w:val="1B8611B9"/>
    <w:rsid w:val="1B926F6D"/>
    <w:rsid w:val="1B979AE4"/>
    <w:rsid w:val="1B9805BC"/>
    <w:rsid w:val="1BA81924"/>
    <w:rsid w:val="1BA8DD15"/>
    <w:rsid w:val="1BAACC82"/>
    <w:rsid w:val="1BB00C13"/>
    <w:rsid w:val="1BBCCAEB"/>
    <w:rsid w:val="1BC0366B"/>
    <w:rsid w:val="1BC603D2"/>
    <w:rsid w:val="1BC8BADE"/>
    <w:rsid w:val="1BCC608F"/>
    <w:rsid w:val="1BD90012"/>
    <w:rsid w:val="1BE4B8D8"/>
    <w:rsid w:val="1BE5D37F"/>
    <w:rsid w:val="1BE64B89"/>
    <w:rsid w:val="1BE7192B"/>
    <w:rsid w:val="1BEB777A"/>
    <w:rsid w:val="1BF43B55"/>
    <w:rsid w:val="1BFD3168"/>
    <w:rsid w:val="1BFD9A74"/>
    <w:rsid w:val="1C031AC2"/>
    <w:rsid w:val="1C05F25F"/>
    <w:rsid w:val="1C0BD825"/>
    <w:rsid w:val="1C0D416B"/>
    <w:rsid w:val="1C105A34"/>
    <w:rsid w:val="1C11C354"/>
    <w:rsid w:val="1C11E940"/>
    <w:rsid w:val="1C2F4E37"/>
    <w:rsid w:val="1C37CBCA"/>
    <w:rsid w:val="1C3AE6E9"/>
    <w:rsid w:val="1C3B6DB6"/>
    <w:rsid w:val="1C3F2840"/>
    <w:rsid w:val="1C442695"/>
    <w:rsid w:val="1C4F0E06"/>
    <w:rsid w:val="1C4F582C"/>
    <w:rsid w:val="1C5EEDAF"/>
    <w:rsid w:val="1C69398B"/>
    <w:rsid w:val="1C6AC779"/>
    <w:rsid w:val="1C6DB799"/>
    <w:rsid w:val="1C6DB8AF"/>
    <w:rsid w:val="1C733098"/>
    <w:rsid w:val="1C7BE58E"/>
    <w:rsid w:val="1C853573"/>
    <w:rsid w:val="1C8EE914"/>
    <w:rsid w:val="1CA19AF8"/>
    <w:rsid w:val="1CA3F35A"/>
    <w:rsid w:val="1CA43FA2"/>
    <w:rsid w:val="1CA9FD53"/>
    <w:rsid w:val="1CAC1762"/>
    <w:rsid w:val="1CB1524F"/>
    <w:rsid w:val="1CB2CBDB"/>
    <w:rsid w:val="1CC2ECCF"/>
    <w:rsid w:val="1CC3DC67"/>
    <w:rsid w:val="1CCC6CC6"/>
    <w:rsid w:val="1CD32059"/>
    <w:rsid w:val="1CD618E4"/>
    <w:rsid w:val="1CE0763D"/>
    <w:rsid w:val="1CE2772F"/>
    <w:rsid w:val="1CF309A9"/>
    <w:rsid w:val="1CF72A72"/>
    <w:rsid w:val="1CFB112A"/>
    <w:rsid w:val="1D14B3AB"/>
    <w:rsid w:val="1D160FA0"/>
    <w:rsid w:val="1D4305AE"/>
    <w:rsid w:val="1D4D2FC6"/>
    <w:rsid w:val="1D521138"/>
    <w:rsid w:val="1D54BA29"/>
    <w:rsid w:val="1D5AB349"/>
    <w:rsid w:val="1D64C38F"/>
    <w:rsid w:val="1D6E4E0B"/>
    <w:rsid w:val="1D7833FF"/>
    <w:rsid w:val="1D815076"/>
    <w:rsid w:val="1D84D89D"/>
    <w:rsid w:val="1D8FB068"/>
    <w:rsid w:val="1D99025A"/>
    <w:rsid w:val="1D9BEB4D"/>
    <w:rsid w:val="1DA62F2E"/>
    <w:rsid w:val="1DA988AA"/>
    <w:rsid w:val="1DADD0F3"/>
    <w:rsid w:val="1DC48AFA"/>
    <w:rsid w:val="1DD057E5"/>
    <w:rsid w:val="1DD293AF"/>
    <w:rsid w:val="1DD4132D"/>
    <w:rsid w:val="1DD41F4C"/>
    <w:rsid w:val="1DD6FAB8"/>
    <w:rsid w:val="1DDB01FC"/>
    <w:rsid w:val="1DE82E09"/>
    <w:rsid w:val="1DEEFF69"/>
    <w:rsid w:val="1DF3FCDE"/>
    <w:rsid w:val="1DFDA009"/>
    <w:rsid w:val="1DFF5542"/>
    <w:rsid w:val="1E02EFA4"/>
    <w:rsid w:val="1E0B3E63"/>
    <w:rsid w:val="1E0EBC63"/>
    <w:rsid w:val="1E0F7460"/>
    <w:rsid w:val="1E26AD32"/>
    <w:rsid w:val="1E2A4DF9"/>
    <w:rsid w:val="1E2CE581"/>
    <w:rsid w:val="1E2D14A3"/>
    <w:rsid w:val="1E3395E0"/>
    <w:rsid w:val="1E399826"/>
    <w:rsid w:val="1E399CAB"/>
    <w:rsid w:val="1E4EA4C5"/>
    <w:rsid w:val="1E5B79A0"/>
    <w:rsid w:val="1E5C8DEE"/>
    <w:rsid w:val="1E5F77EB"/>
    <w:rsid w:val="1E63BA0F"/>
    <w:rsid w:val="1E6944F5"/>
    <w:rsid w:val="1E764268"/>
    <w:rsid w:val="1E7B4840"/>
    <w:rsid w:val="1E856889"/>
    <w:rsid w:val="1E89B374"/>
    <w:rsid w:val="1E8B7110"/>
    <w:rsid w:val="1E9229EB"/>
    <w:rsid w:val="1E9683A2"/>
    <w:rsid w:val="1EA0E18F"/>
    <w:rsid w:val="1EAA1FC7"/>
    <w:rsid w:val="1EB11F19"/>
    <w:rsid w:val="1EB55232"/>
    <w:rsid w:val="1EB851C3"/>
    <w:rsid w:val="1EC3FF0A"/>
    <w:rsid w:val="1ECDE999"/>
    <w:rsid w:val="1ED5AD04"/>
    <w:rsid w:val="1ED5C6AA"/>
    <w:rsid w:val="1ED706DF"/>
    <w:rsid w:val="1ED8BE90"/>
    <w:rsid w:val="1EDC152E"/>
    <w:rsid w:val="1EDF8831"/>
    <w:rsid w:val="1EE702ED"/>
    <w:rsid w:val="1EF548CA"/>
    <w:rsid w:val="1F0AAA13"/>
    <w:rsid w:val="1F0BB001"/>
    <w:rsid w:val="1F123BF5"/>
    <w:rsid w:val="1F13DAB2"/>
    <w:rsid w:val="1F1C2538"/>
    <w:rsid w:val="1F1CB37A"/>
    <w:rsid w:val="1F1D3B63"/>
    <w:rsid w:val="1F2AFFDA"/>
    <w:rsid w:val="1F2CE1F5"/>
    <w:rsid w:val="1F361672"/>
    <w:rsid w:val="1F3AB5AE"/>
    <w:rsid w:val="1F3D62B0"/>
    <w:rsid w:val="1F537E5E"/>
    <w:rsid w:val="1F66884D"/>
    <w:rsid w:val="1F680227"/>
    <w:rsid w:val="1F6A25D7"/>
    <w:rsid w:val="1F6C219A"/>
    <w:rsid w:val="1F72FD27"/>
    <w:rsid w:val="1F7BB2AA"/>
    <w:rsid w:val="1F9D433F"/>
    <w:rsid w:val="1F9E5731"/>
    <w:rsid w:val="1F9FFBCD"/>
    <w:rsid w:val="1FA1475A"/>
    <w:rsid w:val="1FA5B1BD"/>
    <w:rsid w:val="1FAB05C2"/>
    <w:rsid w:val="1FAB44C1"/>
    <w:rsid w:val="1FB2F9CC"/>
    <w:rsid w:val="1FB35A14"/>
    <w:rsid w:val="1FB728BB"/>
    <w:rsid w:val="1FB847E7"/>
    <w:rsid w:val="1FB9211F"/>
    <w:rsid w:val="1FCB4DB8"/>
    <w:rsid w:val="1FDB7E31"/>
    <w:rsid w:val="1FE409B8"/>
    <w:rsid w:val="1FE73149"/>
    <w:rsid w:val="1FFBBE7E"/>
    <w:rsid w:val="2001CA4C"/>
    <w:rsid w:val="2016BFB9"/>
    <w:rsid w:val="2016D12C"/>
    <w:rsid w:val="201B0E74"/>
    <w:rsid w:val="201BEA82"/>
    <w:rsid w:val="2027AA2F"/>
    <w:rsid w:val="202FE707"/>
    <w:rsid w:val="203033A0"/>
    <w:rsid w:val="2033EF55"/>
    <w:rsid w:val="204797E1"/>
    <w:rsid w:val="2049AF94"/>
    <w:rsid w:val="204A8A43"/>
    <w:rsid w:val="204D702E"/>
    <w:rsid w:val="204DA969"/>
    <w:rsid w:val="204DC58A"/>
    <w:rsid w:val="2053A029"/>
    <w:rsid w:val="205D3077"/>
    <w:rsid w:val="205DA023"/>
    <w:rsid w:val="205EA351"/>
    <w:rsid w:val="20645E19"/>
    <w:rsid w:val="20651D61"/>
    <w:rsid w:val="207D60A4"/>
    <w:rsid w:val="208736BA"/>
    <w:rsid w:val="209CE264"/>
    <w:rsid w:val="20A4A8AB"/>
    <w:rsid w:val="20A9CC64"/>
    <w:rsid w:val="20B509F4"/>
    <w:rsid w:val="20C6B9B2"/>
    <w:rsid w:val="20C9C44C"/>
    <w:rsid w:val="20CF244C"/>
    <w:rsid w:val="20D3C053"/>
    <w:rsid w:val="20D69106"/>
    <w:rsid w:val="20DBFC52"/>
    <w:rsid w:val="20E22E5F"/>
    <w:rsid w:val="20E62D5F"/>
    <w:rsid w:val="20EF4156"/>
    <w:rsid w:val="20F361A3"/>
    <w:rsid w:val="20F74AA6"/>
    <w:rsid w:val="20FD18E2"/>
    <w:rsid w:val="20FEDAA7"/>
    <w:rsid w:val="2111660B"/>
    <w:rsid w:val="21139468"/>
    <w:rsid w:val="21149C9C"/>
    <w:rsid w:val="212877D1"/>
    <w:rsid w:val="212EC4ED"/>
    <w:rsid w:val="212EFB30"/>
    <w:rsid w:val="213414F8"/>
    <w:rsid w:val="21388CB7"/>
    <w:rsid w:val="214B094D"/>
    <w:rsid w:val="21547A47"/>
    <w:rsid w:val="2159897C"/>
    <w:rsid w:val="215F9820"/>
    <w:rsid w:val="2160B48B"/>
    <w:rsid w:val="21705520"/>
    <w:rsid w:val="217598B6"/>
    <w:rsid w:val="217B4F3A"/>
    <w:rsid w:val="21833CB2"/>
    <w:rsid w:val="218807EA"/>
    <w:rsid w:val="2189562B"/>
    <w:rsid w:val="218F54BA"/>
    <w:rsid w:val="219321DA"/>
    <w:rsid w:val="219AF8D8"/>
    <w:rsid w:val="21ADCA73"/>
    <w:rsid w:val="21B31EB1"/>
    <w:rsid w:val="21B61710"/>
    <w:rsid w:val="21CB069B"/>
    <w:rsid w:val="21DE6B92"/>
    <w:rsid w:val="21EB8E4D"/>
    <w:rsid w:val="21EC0465"/>
    <w:rsid w:val="21ECDCED"/>
    <w:rsid w:val="21F1A610"/>
    <w:rsid w:val="21F5835A"/>
    <w:rsid w:val="21F905D1"/>
    <w:rsid w:val="2205E202"/>
    <w:rsid w:val="2209C4AF"/>
    <w:rsid w:val="220E9A5D"/>
    <w:rsid w:val="221766A5"/>
    <w:rsid w:val="221B6E26"/>
    <w:rsid w:val="221F71F9"/>
    <w:rsid w:val="2224D83B"/>
    <w:rsid w:val="2226A4FF"/>
    <w:rsid w:val="22318EC1"/>
    <w:rsid w:val="22469757"/>
    <w:rsid w:val="225018C4"/>
    <w:rsid w:val="225E495F"/>
    <w:rsid w:val="227905AE"/>
    <w:rsid w:val="2293CCF9"/>
    <w:rsid w:val="2295D999"/>
    <w:rsid w:val="2295FCB5"/>
    <w:rsid w:val="22966A2B"/>
    <w:rsid w:val="22969FCD"/>
    <w:rsid w:val="229FA2E9"/>
    <w:rsid w:val="22A2A987"/>
    <w:rsid w:val="22A3FCC7"/>
    <w:rsid w:val="22A6B467"/>
    <w:rsid w:val="22AD8FC8"/>
    <w:rsid w:val="22B1AEB2"/>
    <w:rsid w:val="22B312CF"/>
    <w:rsid w:val="22BC0781"/>
    <w:rsid w:val="22D300C3"/>
    <w:rsid w:val="22E04DE1"/>
    <w:rsid w:val="22E48B66"/>
    <w:rsid w:val="22E87826"/>
    <w:rsid w:val="22F4FF68"/>
    <w:rsid w:val="23045C73"/>
    <w:rsid w:val="230F3D8E"/>
    <w:rsid w:val="231C2E06"/>
    <w:rsid w:val="234416B9"/>
    <w:rsid w:val="234BDB37"/>
    <w:rsid w:val="234C029B"/>
    <w:rsid w:val="2351A90F"/>
    <w:rsid w:val="23525DAE"/>
    <w:rsid w:val="2354CC56"/>
    <w:rsid w:val="2355E638"/>
    <w:rsid w:val="2359C2AC"/>
    <w:rsid w:val="235CB36B"/>
    <w:rsid w:val="23607A64"/>
    <w:rsid w:val="2368C63A"/>
    <w:rsid w:val="2369970A"/>
    <w:rsid w:val="23812B0C"/>
    <w:rsid w:val="238EF83B"/>
    <w:rsid w:val="23A0BD03"/>
    <w:rsid w:val="23A184B5"/>
    <w:rsid w:val="23CE3D90"/>
    <w:rsid w:val="23D416FE"/>
    <w:rsid w:val="23E163F8"/>
    <w:rsid w:val="23E28FEB"/>
    <w:rsid w:val="23E479EA"/>
    <w:rsid w:val="23FC5CBD"/>
    <w:rsid w:val="2403DBD1"/>
    <w:rsid w:val="240BD52E"/>
    <w:rsid w:val="241739C3"/>
    <w:rsid w:val="241E8D30"/>
    <w:rsid w:val="2425935D"/>
    <w:rsid w:val="2427F93D"/>
    <w:rsid w:val="242AE482"/>
    <w:rsid w:val="242C4543"/>
    <w:rsid w:val="242D2AA4"/>
    <w:rsid w:val="243EDB9A"/>
    <w:rsid w:val="244360D0"/>
    <w:rsid w:val="24516928"/>
    <w:rsid w:val="2455322B"/>
    <w:rsid w:val="2456B5AD"/>
    <w:rsid w:val="2458C868"/>
    <w:rsid w:val="2469BA99"/>
    <w:rsid w:val="246BC9D8"/>
    <w:rsid w:val="246DA75E"/>
    <w:rsid w:val="246F6044"/>
    <w:rsid w:val="2476DA5D"/>
    <w:rsid w:val="247EB8E8"/>
    <w:rsid w:val="2484A852"/>
    <w:rsid w:val="248FD2F0"/>
    <w:rsid w:val="2495DDB9"/>
    <w:rsid w:val="24983AD0"/>
    <w:rsid w:val="249F3022"/>
    <w:rsid w:val="24A329B2"/>
    <w:rsid w:val="24A5D587"/>
    <w:rsid w:val="24ADC278"/>
    <w:rsid w:val="24ADFD9B"/>
    <w:rsid w:val="24B24498"/>
    <w:rsid w:val="24B7ED1F"/>
    <w:rsid w:val="24BB2851"/>
    <w:rsid w:val="24BF4FFE"/>
    <w:rsid w:val="24C2BE64"/>
    <w:rsid w:val="24D1087F"/>
    <w:rsid w:val="24D1AA0B"/>
    <w:rsid w:val="24D557FF"/>
    <w:rsid w:val="24D62BF9"/>
    <w:rsid w:val="24DA94D3"/>
    <w:rsid w:val="24EC0FB1"/>
    <w:rsid w:val="24F8D2D6"/>
    <w:rsid w:val="2531501F"/>
    <w:rsid w:val="2536961D"/>
    <w:rsid w:val="2538DE46"/>
    <w:rsid w:val="253B7561"/>
    <w:rsid w:val="253C867F"/>
    <w:rsid w:val="253DCA13"/>
    <w:rsid w:val="253F0FCE"/>
    <w:rsid w:val="2545AE54"/>
    <w:rsid w:val="254F83C8"/>
    <w:rsid w:val="2553AA91"/>
    <w:rsid w:val="255CA811"/>
    <w:rsid w:val="25668461"/>
    <w:rsid w:val="25724B3F"/>
    <w:rsid w:val="257C4960"/>
    <w:rsid w:val="2598D954"/>
    <w:rsid w:val="259B3DC5"/>
    <w:rsid w:val="25A9A03F"/>
    <w:rsid w:val="25AEC0D1"/>
    <w:rsid w:val="25B06A9D"/>
    <w:rsid w:val="25B5F048"/>
    <w:rsid w:val="25C6DC1D"/>
    <w:rsid w:val="25C85C69"/>
    <w:rsid w:val="25CB168D"/>
    <w:rsid w:val="25D61CB7"/>
    <w:rsid w:val="25D9C1B5"/>
    <w:rsid w:val="25E20CF2"/>
    <w:rsid w:val="25ED8AA9"/>
    <w:rsid w:val="25F604AE"/>
    <w:rsid w:val="25F9C11A"/>
    <w:rsid w:val="25FC14D6"/>
    <w:rsid w:val="2601971A"/>
    <w:rsid w:val="260211E5"/>
    <w:rsid w:val="260934D0"/>
    <w:rsid w:val="260B9433"/>
    <w:rsid w:val="261A8645"/>
    <w:rsid w:val="26247752"/>
    <w:rsid w:val="2624C4B1"/>
    <w:rsid w:val="2625E2F5"/>
    <w:rsid w:val="2629DB2A"/>
    <w:rsid w:val="262BA351"/>
    <w:rsid w:val="2633110B"/>
    <w:rsid w:val="2638302A"/>
    <w:rsid w:val="263C18D7"/>
    <w:rsid w:val="26549864"/>
    <w:rsid w:val="2663B7E8"/>
    <w:rsid w:val="266577B5"/>
    <w:rsid w:val="266A51B5"/>
    <w:rsid w:val="266ED11E"/>
    <w:rsid w:val="266F9B67"/>
    <w:rsid w:val="267338B7"/>
    <w:rsid w:val="267A029F"/>
    <w:rsid w:val="267AB6BD"/>
    <w:rsid w:val="267D35CA"/>
    <w:rsid w:val="268D48C5"/>
    <w:rsid w:val="269583E8"/>
    <w:rsid w:val="269B3981"/>
    <w:rsid w:val="269DBFFB"/>
    <w:rsid w:val="26A06AE2"/>
    <w:rsid w:val="26AB66B4"/>
    <w:rsid w:val="26AE51CF"/>
    <w:rsid w:val="26B00719"/>
    <w:rsid w:val="26B012CF"/>
    <w:rsid w:val="26BC32A7"/>
    <w:rsid w:val="26C03505"/>
    <w:rsid w:val="26C54E22"/>
    <w:rsid w:val="26C85A53"/>
    <w:rsid w:val="26CC0360"/>
    <w:rsid w:val="26CCA1C1"/>
    <w:rsid w:val="26CF6CC9"/>
    <w:rsid w:val="26E652EE"/>
    <w:rsid w:val="26FA8CD9"/>
    <w:rsid w:val="2707BCDB"/>
    <w:rsid w:val="270897F5"/>
    <w:rsid w:val="27097FEF"/>
    <w:rsid w:val="271397A5"/>
    <w:rsid w:val="271B837B"/>
    <w:rsid w:val="27208FE2"/>
    <w:rsid w:val="27265624"/>
    <w:rsid w:val="2731574F"/>
    <w:rsid w:val="27403340"/>
    <w:rsid w:val="27447481"/>
    <w:rsid w:val="2747CA67"/>
    <w:rsid w:val="275386D8"/>
    <w:rsid w:val="275A645C"/>
    <w:rsid w:val="2765710B"/>
    <w:rsid w:val="27715603"/>
    <w:rsid w:val="277775F8"/>
    <w:rsid w:val="277776FE"/>
    <w:rsid w:val="278B3E58"/>
    <w:rsid w:val="279D32CE"/>
    <w:rsid w:val="279E717F"/>
    <w:rsid w:val="27A45DAB"/>
    <w:rsid w:val="27AAF52A"/>
    <w:rsid w:val="27AB1C13"/>
    <w:rsid w:val="27AE5B9A"/>
    <w:rsid w:val="27AF26B8"/>
    <w:rsid w:val="27BD028C"/>
    <w:rsid w:val="27C0524F"/>
    <w:rsid w:val="27C51413"/>
    <w:rsid w:val="27D1B651"/>
    <w:rsid w:val="27E032A3"/>
    <w:rsid w:val="27E13E80"/>
    <w:rsid w:val="27E30B63"/>
    <w:rsid w:val="27E7C993"/>
    <w:rsid w:val="27F0A04C"/>
    <w:rsid w:val="27F51FB6"/>
    <w:rsid w:val="27FAA09C"/>
    <w:rsid w:val="27FCC0A7"/>
    <w:rsid w:val="281036B8"/>
    <w:rsid w:val="281052DF"/>
    <w:rsid w:val="2811A91A"/>
    <w:rsid w:val="2817985C"/>
    <w:rsid w:val="281B0889"/>
    <w:rsid w:val="281E7FFF"/>
    <w:rsid w:val="28250A75"/>
    <w:rsid w:val="282655A3"/>
    <w:rsid w:val="283077C7"/>
    <w:rsid w:val="283DABC5"/>
    <w:rsid w:val="2840F9E7"/>
    <w:rsid w:val="28473492"/>
    <w:rsid w:val="28542B98"/>
    <w:rsid w:val="28583FDD"/>
    <w:rsid w:val="285D4814"/>
    <w:rsid w:val="285FFE9C"/>
    <w:rsid w:val="286E5071"/>
    <w:rsid w:val="287573AE"/>
    <w:rsid w:val="287CFB92"/>
    <w:rsid w:val="287E8259"/>
    <w:rsid w:val="28810517"/>
    <w:rsid w:val="288541CD"/>
    <w:rsid w:val="288836C9"/>
    <w:rsid w:val="288A44F2"/>
    <w:rsid w:val="288BB242"/>
    <w:rsid w:val="289F413D"/>
    <w:rsid w:val="28B409A8"/>
    <w:rsid w:val="28B82EE9"/>
    <w:rsid w:val="28CB1D7F"/>
    <w:rsid w:val="28D20C83"/>
    <w:rsid w:val="28DC1A29"/>
    <w:rsid w:val="28E16AF9"/>
    <w:rsid w:val="28ECCECC"/>
    <w:rsid w:val="28EDEBA2"/>
    <w:rsid w:val="28F4C26A"/>
    <w:rsid w:val="28F952DB"/>
    <w:rsid w:val="29142F0D"/>
    <w:rsid w:val="2918A5E8"/>
    <w:rsid w:val="291908A6"/>
    <w:rsid w:val="292738D1"/>
    <w:rsid w:val="2927C92A"/>
    <w:rsid w:val="292A690A"/>
    <w:rsid w:val="29383C29"/>
    <w:rsid w:val="293F1459"/>
    <w:rsid w:val="294E8D6B"/>
    <w:rsid w:val="295BB38F"/>
    <w:rsid w:val="2962C88A"/>
    <w:rsid w:val="29634413"/>
    <w:rsid w:val="29699B48"/>
    <w:rsid w:val="296D5C46"/>
    <w:rsid w:val="296FB6B8"/>
    <w:rsid w:val="297EB6C1"/>
    <w:rsid w:val="29982105"/>
    <w:rsid w:val="299E7343"/>
    <w:rsid w:val="299EBE76"/>
    <w:rsid w:val="29B89F77"/>
    <w:rsid w:val="29BC3860"/>
    <w:rsid w:val="29C90A85"/>
    <w:rsid w:val="29CC66A4"/>
    <w:rsid w:val="29E78A48"/>
    <w:rsid w:val="29E9F79A"/>
    <w:rsid w:val="29EA1195"/>
    <w:rsid w:val="29EBC60A"/>
    <w:rsid w:val="29F24950"/>
    <w:rsid w:val="29FA46C1"/>
    <w:rsid w:val="2A0F4089"/>
    <w:rsid w:val="2A1377C5"/>
    <w:rsid w:val="2A181A17"/>
    <w:rsid w:val="2A1BA6A8"/>
    <w:rsid w:val="2A1C2D88"/>
    <w:rsid w:val="2A1DA06B"/>
    <w:rsid w:val="2A208742"/>
    <w:rsid w:val="2A2987BF"/>
    <w:rsid w:val="2A2F8FB2"/>
    <w:rsid w:val="2A30AAFC"/>
    <w:rsid w:val="2A3A4CFF"/>
    <w:rsid w:val="2A3CBAB1"/>
    <w:rsid w:val="2A3EC663"/>
    <w:rsid w:val="2A5744E2"/>
    <w:rsid w:val="2A6D98A1"/>
    <w:rsid w:val="2A710E64"/>
    <w:rsid w:val="2A77BCA9"/>
    <w:rsid w:val="2A7B1E77"/>
    <w:rsid w:val="2A8EFC1E"/>
    <w:rsid w:val="2A9A12C5"/>
    <w:rsid w:val="2A9BD350"/>
    <w:rsid w:val="2AA066D1"/>
    <w:rsid w:val="2AA0E11C"/>
    <w:rsid w:val="2AA34392"/>
    <w:rsid w:val="2AA4C0A2"/>
    <w:rsid w:val="2AA62EB7"/>
    <w:rsid w:val="2AAD722F"/>
    <w:rsid w:val="2AB77C83"/>
    <w:rsid w:val="2AC03040"/>
    <w:rsid w:val="2AC1D9DD"/>
    <w:rsid w:val="2AC4634A"/>
    <w:rsid w:val="2AC63636"/>
    <w:rsid w:val="2AC66907"/>
    <w:rsid w:val="2ACC942A"/>
    <w:rsid w:val="2ADB2B83"/>
    <w:rsid w:val="2AE410DF"/>
    <w:rsid w:val="2AE542D8"/>
    <w:rsid w:val="2AEE8A5F"/>
    <w:rsid w:val="2AF33327"/>
    <w:rsid w:val="2B005912"/>
    <w:rsid w:val="2B0AD20A"/>
    <w:rsid w:val="2B1D7883"/>
    <w:rsid w:val="2B20F24E"/>
    <w:rsid w:val="2B225962"/>
    <w:rsid w:val="2B23CDD6"/>
    <w:rsid w:val="2B279560"/>
    <w:rsid w:val="2B310AD0"/>
    <w:rsid w:val="2B3158BB"/>
    <w:rsid w:val="2B3E201D"/>
    <w:rsid w:val="2B40224A"/>
    <w:rsid w:val="2B4483F6"/>
    <w:rsid w:val="2B4AABB6"/>
    <w:rsid w:val="2B4C0BB8"/>
    <w:rsid w:val="2B5163CB"/>
    <w:rsid w:val="2B5557EB"/>
    <w:rsid w:val="2B5A0F9A"/>
    <w:rsid w:val="2B6E3F12"/>
    <w:rsid w:val="2B703CDD"/>
    <w:rsid w:val="2B7FB161"/>
    <w:rsid w:val="2B8287B3"/>
    <w:rsid w:val="2B8938D4"/>
    <w:rsid w:val="2B8D3CEA"/>
    <w:rsid w:val="2B8DF7C6"/>
    <w:rsid w:val="2B917221"/>
    <w:rsid w:val="2B940829"/>
    <w:rsid w:val="2B9C26F5"/>
    <w:rsid w:val="2B9EA26A"/>
    <w:rsid w:val="2BAA9056"/>
    <w:rsid w:val="2BAAD6DD"/>
    <w:rsid w:val="2BB0540B"/>
    <w:rsid w:val="2BB090E2"/>
    <w:rsid w:val="2BB27089"/>
    <w:rsid w:val="2BC7B600"/>
    <w:rsid w:val="2BC9E95E"/>
    <w:rsid w:val="2BD0D17B"/>
    <w:rsid w:val="2BD6137F"/>
    <w:rsid w:val="2BF30B6B"/>
    <w:rsid w:val="2C0A8EF6"/>
    <w:rsid w:val="2C14F903"/>
    <w:rsid w:val="2C197474"/>
    <w:rsid w:val="2C27EF2C"/>
    <w:rsid w:val="2C28245C"/>
    <w:rsid w:val="2C297D24"/>
    <w:rsid w:val="2C2D2C38"/>
    <w:rsid w:val="2C34D832"/>
    <w:rsid w:val="2C361A5C"/>
    <w:rsid w:val="2C3D60D1"/>
    <w:rsid w:val="2C43935F"/>
    <w:rsid w:val="2C5CE23C"/>
    <w:rsid w:val="2C63AC54"/>
    <w:rsid w:val="2C6B62AA"/>
    <w:rsid w:val="2C6BB98A"/>
    <w:rsid w:val="2C6D1D2A"/>
    <w:rsid w:val="2C6D996C"/>
    <w:rsid w:val="2C78C3BF"/>
    <w:rsid w:val="2C7CFBA8"/>
    <w:rsid w:val="2C84C136"/>
    <w:rsid w:val="2C91A235"/>
    <w:rsid w:val="2C9365C0"/>
    <w:rsid w:val="2C9F47A6"/>
    <w:rsid w:val="2CA9A9A5"/>
    <w:rsid w:val="2CAFFECA"/>
    <w:rsid w:val="2CBF1CF9"/>
    <w:rsid w:val="2CC93B28"/>
    <w:rsid w:val="2CC9528A"/>
    <w:rsid w:val="2CC9C213"/>
    <w:rsid w:val="2CCEC2E7"/>
    <w:rsid w:val="2CD41F08"/>
    <w:rsid w:val="2CDA15C3"/>
    <w:rsid w:val="2CDCAAF5"/>
    <w:rsid w:val="2CE29E4B"/>
    <w:rsid w:val="2CEABD24"/>
    <w:rsid w:val="2CF71E8A"/>
    <w:rsid w:val="2D06D80F"/>
    <w:rsid w:val="2D13BDD6"/>
    <w:rsid w:val="2D259557"/>
    <w:rsid w:val="2D3252CB"/>
    <w:rsid w:val="2D344EEF"/>
    <w:rsid w:val="2D49922B"/>
    <w:rsid w:val="2D49E19F"/>
    <w:rsid w:val="2D4A61FC"/>
    <w:rsid w:val="2D4BF16F"/>
    <w:rsid w:val="2D4DBC73"/>
    <w:rsid w:val="2D553212"/>
    <w:rsid w:val="2D60C0F7"/>
    <w:rsid w:val="2D62972C"/>
    <w:rsid w:val="2D674A5A"/>
    <w:rsid w:val="2D732741"/>
    <w:rsid w:val="2D7875E3"/>
    <w:rsid w:val="2D82669A"/>
    <w:rsid w:val="2D885E55"/>
    <w:rsid w:val="2D903AA7"/>
    <w:rsid w:val="2D94FE02"/>
    <w:rsid w:val="2D9C0BF6"/>
    <w:rsid w:val="2DA4E076"/>
    <w:rsid w:val="2DB58D5D"/>
    <w:rsid w:val="2DB67C77"/>
    <w:rsid w:val="2DB88047"/>
    <w:rsid w:val="2DD5D760"/>
    <w:rsid w:val="2DDD2429"/>
    <w:rsid w:val="2DF4EDF7"/>
    <w:rsid w:val="2DFA7264"/>
    <w:rsid w:val="2E009E97"/>
    <w:rsid w:val="2E170574"/>
    <w:rsid w:val="2E19E912"/>
    <w:rsid w:val="2E22125F"/>
    <w:rsid w:val="2E2A9A18"/>
    <w:rsid w:val="2E34214E"/>
    <w:rsid w:val="2E3B1807"/>
    <w:rsid w:val="2E465314"/>
    <w:rsid w:val="2E56A25A"/>
    <w:rsid w:val="2E690D5A"/>
    <w:rsid w:val="2E69D1C0"/>
    <w:rsid w:val="2E6B1E1C"/>
    <w:rsid w:val="2E715F00"/>
    <w:rsid w:val="2E75F203"/>
    <w:rsid w:val="2E78007E"/>
    <w:rsid w:val="2E79D498"/>
    <w:rsid w:val="2E7BAE47"/>
    <w:rsid w:val="2E7E6EAC"/>
    <w:rsid w:val="2E8956AA"/>
    <w:rsid w:val="2E98038E"/>
    <w:rsid w:val="2E98BC19"/>
    <w:rsid w:val="2EAA1BC4"/>
    <w:rsid w:val="2EAC99A6"/>
    <w:rsid w:val="2EB2724D"/>
    <w:rsid w:val="2ECBAAEA"/>
    <w:rsid w:val="2ECE8C1D"/>
    <w:rsid w:val="2ED1183C"/>
    <w:rsid w:val="2ED368A6"/>
    <w:rsid w:val="2ED3F30B"/>
    <w:rsid w:val="2ED95FE4"/>
    <w:rsid w:val="2EDC2C85"/>
    <w:rsid w:val="2EDD97EB"/>
    <w:rsid w:val="2EE243E2"/>
    <w:rsid w:val="2EE73F66"/>
    <w:rsid w:val="2EEEA437"/>
    <w:rsid w:val="2EF1B328"/>
    <w:rsid w:val="2EFBD82C"/>
    <w:rsid w:val="2EFE15AE"/>
    <w:rsid w:val="2F06B7B1"/>
    <w:rsid w:val="2F099358"/>
    <w:rsid w:val="2F0C8323"/>
    <w:rsid w:val="2F0E6BB1"/>
    <w:rsid w:val="2F26AE04"/>
    <w:rsid w:val="2F48AF12"/>
    <w:rsid w:val="2F5D9483"/>
    <w:rsid w:val="2F5F1342"/>
    <w:rsid w:val="2F65A92D"/>
    <w:rsid w:val="2F740CC3"/>
    <w:rsid w:val="2F8072FF"/>
    <w:rsid w:val="2F8ED933"/>
    <w:rsid w:val="2F9BED33"/>
    <w:rsid w:val="2FA08331"/>
    <w:rsid w:val="2FA2ECE9"/>
    <w:rsid w:val="2FA57AF0"/>
    <w:rsid w:val="2FA8E86B"/>
    <w:rsid w:val="2FAC1EB4"/>
    <w:rsid w:val="2FBC92EE"/>
    <w:rsid w:val="2FC118A3"/>
    <w:rsid w:val="2FC3303D"/>
    <w:rsid w:val="2FC69B69"/>
    <w:rsid w:val="2FCB2DCA"/>
    <w:rsid w:val="2FE66772"/>
    <w:rsid w:val="2FEE95F1"/>
    <w:rsid w:val="2FF059E2"/>
    <w:rsid w:val="2FF43CC3"/>
    <w:rsid w:val="2FF5B766"/>
    <w:rsid w:val="2FFCA3E5"/>
    <w:rsid w:val="3000407D"/>
    <w:rsid w:val="3008A6D2"/>
    <w:rsid w:val="300C7BA5"/>
    <w:rsid w:val="300FAA0E"/>
    <w:rsid w:val="301694ED"/>
    <w:rsid w:val="301A3F0D"/>
    <w:rsid w:val="301E9ECC"/>
    <w:rsid w:val="301F3E5D"/>
    <w:rsid w:val="3021D420"/>
    <w:rsid w:val="302B2A28"/>
    <w:rsid w:val="302BEDC6"/>
    <w:rsid w:val="302BF656"/>
    <w:rsid w:val="302CB57E"/>
    <w:rsid w:val="3033676A"/>
    <w:rsid w:val="303D4A60"/>
    <w:rsid w:val="3049D169"/>
    <w:rsid w:val="304DFBED"/>
    <w:rsid w:val="304E8876"/>
    <w:rsid w:val="30506DF4"/>
    <w:rsid w:val="306A755E"/>
    <w:rsid w:val="3072FF99"/>
    <w:rsid w:val="30793C4F"/>
    <w:rsid w:val="308D588A"/>
    <w:rsid w:val="309096F5"/>
    <w:rsid w:val="3092B74E"/>
    <w:rsid w:val="309B67BE"/>
    <w:rsid w:val="30A9F8B6"/>
    <w:rsid w:val="30B69B13"/>
    <w:rsid w:val="30BB77C0"/>
    <w:rsid w:val="30BC5972"/>
    <w:rsid w:val="30BCA705"/>
    <w:rsid w:val="30BEE501"/>
    <w:rsid w:val="30C2EBD1"/>
    <w:rsid w:val="30C5FC2D"/>
    <w:rsid w:val="30C98784"/>
    <w:rsid w:val="30CBCDD4"/>
    <w:rsid w:val="30DEEF22"/>
    <w:rsid w:val="30E100F5"/>
    <w:rsid w:val="30E38DFE"/>
    <w:rsid w:val="30E3D032"/>
    <w:rsid w:val="30F61582"/>
    <w:rsid w:val="31171A7A"/>
    <w:rsid w:val="31187BF8"/>
    <w:rsid w:val="311D5C61"/>
    <w:rsid w:val="312437B9"/>
    <w:rsid w:val="31266F28"/>
    <w:rsid w:val="31342FE5"/>
    <w:rsid w:val="31514D3A"/>
    <w:rsid w:val="3151A519"/>
    <w:rsid w:val="3153004B"/>
    <w:rsid w:val="315C5F46"/>
    <w:rsid w:val="315D3274"/>
    <w:rsid w:val="3162F814"/>
    <w:rsid w:val="31672660"/>
    <w:rsid w:val="317DC8A8"/>
    <w:rsid w:val="31909CBE"/>
    <w:rsid w:val="31A897D8"/>
    <w:rsid w:val="31BF9C78"/>
    <w:rsid w:val="31C23264"/>
    <w:rsid w:val="31CFF4F2"/>
    <w:rsid w:val="31D10210"/>
    <w:rsid w:val="31D2EE1F"/>
    <w:rsid w:val="31DC00E8"/>
    <w:rsid w:val="31E566E1"/>
    <w:rsid w:val="31EBC917"/>
    <w:rsid w:val="31EBD977"/>
    <w:rsid w:val="31F01F37"/>
    <w:rsid w:val="31FC3C7D"/>
    <w:rsid w:val="320DF516"/>
    <w:rsid w:val="3217A936"/>
    <w:rsid w:val="321C55F4"/>
    <w:rsid w:val="321E36F9"/>
    <w:rsid w:val="322DDBC2"/>
    <w:rsid w:val="3233D056"/>
    <w:rsid w:val="3240DBC9"/>
    <w:rsid w:val="32476765"/>
    <w:rsid w:val="3249E58B"/>
    <w:rsid w:val="325798F5"/>
    <w:rsid w:val="325E578B"/>
    <w:rsid w:val="32635DD1"/>
    <w:rsid w:val="326A9A66"/>
    <w:rsid w:val="326CB4A2"/>
    <w:rsid w:val="326DE8C5"/>
    <w:rsid w:val="327C508A"/>
    <w:rsid w:val="328C0B03"/>
    <w:rsid w:val="32919C54"/>
    <w:rsid w:val="3293869E"/>
    <w:rsid w:val="32A1253C"/>
    <w:rsid w:val="32A3A983"/>
    <w:rsid w:val="32AC63C1"/>
    <w:rsid w:val="32B3236A"/>
    <w:rsid w:val="32BBD758"/>
    <w:rsid w:val="32CF6F3D"/>
    <w:rsid w:val="32D28F78"/>
    <w:rsid w:val="32D9476F"/>
    <w:rsid w:val="32DA855C"/>
    <w:rsid w:val="32FE82FE"/>
    <w:rsid w:val="33023714"/>
    <w:rsid w:val="330B92B8"/>
    <w:rsid w:val="33152FDB"/>
    <w:rsid w:val="332A953D"/>
    <w:rsid w:val="332E12E8"/>
    <w:rsid w:val="3332D32C"/>
    <w:rsid w:val="3336EF4B"/>
    <w:rsid w:val="33413BDD"/>
    <w:rsid w:val="33474AD0"/>
    <w:rsid w:val="334D56D9"/>
    <w:rsid w:val="334FB267"/>
    <w:rsid w:val="33524DA3"/>
    <w:rsid w:val="335CADD6"/>
    <w:rsid w:val="336B188F"/>
    <w:rsid w:val="336D3921"/>
    <w:rsid w:val="33707C43"/>
    <w:rsid w:val="3372795E"/>
    <w:rsid w:val="337C8E9B"/>
    <w:rsid w:val="337EEB29"/>
    <w:rsid w:val="33980D8C"/>
    <w:rsid w:val="33AE80DE"/>
    <w:rsid w:val="33BE53E5"/>
    <w:rsid w:val="33C6D176"/>
    <w:rsid w:val="33CB4500"/>
    <w:rsid w:val="33CC2AD6"/>
    <w:rsid w:val="33CC92F2"/>
    <w:rsid w:val="33CF6AFC"/>
    <w:rsid w:val="33D8EBB6"/>
    <w:rsid w:val="33DD1790"/>
    <w:rsid w:val="33E05F7D"/>
    <w:rsid w:val="33FA6892"/>
    <w:rsid w:val="33FF409A"/>
    <w:rsid w:val="3402BDC9"/>
    <w:rsid w:val="34035A1B"/>
    <w:rsid w:val="340481C4"/>
    <w:rsid w:val="34051C23"/>
    <w:rsid w:val="340A33D3"/>
    <w:rsid w:val="340A5A92"/>
    <w:rsid w:val="3412E329"/>
    <w:rsid w:val="341B4363"/>
    <w:rsid w:val="3436CCAE"/>
    <w:rsid w:val="343CFA07"/>
    <w:rsid w:val="343E3770"/>
    <w:rsid w:val="343F9EDD"/>
    <w:rsid w:val="3443EAC2"/>
    <w:rsid w:val="3443EC87"/>
    <w:rsid w:val="34445965"/>
    <w:rsid w:val="3447B479"/>
    <w:rsid w:val="344FBCC5"/>
    <w:rsid w:val="3452BB06"/>
    <w:rsid w:val="3456FDE4"/>
    <w:rsid w:val="34602EA3"/>
    <w:rsid w:val="346347A6"/>
    <w:rsid w:val="34673C9C"/>
    <w:rsid w:val="346CCAAB"/>
    <w:rsid w:val="34712E9B"/>
    <w:rsid w:val="347805C3"/>
    <w:rsid w:val="347C38AB"/>
    <w:rsid w:val="3480113A"/>
    <w:rsid w:val="348F18EF"/>
    <w:rsid w:val="3493E68E"/>
    <w:rsid w:val="34958372"/>
    <w:rsid w:val="349A40F0"/>
    <w:rsid w:val="349DED11"/>
    <w:rsid w:val="349EE5F2"/>
    <w:rsid w:val="34A055D3"/>
    <w:rsid w:val="34A48ACE"/>
    <w:rsid w:val="34A583E1"/>
    <w:rsid w:val="34A8754B"/>
    <w:rsid w:val="34AD1458"/>
    <w:rsid w:val="34ADC722"/>
    <w:rsid w:val="34AE0F2C"/>
    <w:rsid w:val="34AF83D0"/>
    <w:rsid w:val="34C4376C"/>
    <w:rsid w:val="34D194F4"/>
    <w:rsid w:val="34D701D0"/>
    <w:rsid w:val="34D9B018"/>
    <w:rsid w:val="34EA8087"/>
    <w:rsid w:val="34EBFF7B"/>
    <w:rsid w:val="34EDB030"/>
    <w:rsid w:val="34F1C1F2"/>
    <w:rsid w:val="34F7CFA8"/>
    <w:rsid w:val="34F93F9E"/>
    <w:rsid w:val="34FAB9DB"/>
    <w:rsid w:val="34FC438E"/>
    <w:rsid w:val="34FFE650"/>
    <w:rsid w:val="3503034E"/>
    <w:rsid w:val="35043C2F"/>
    <w:rsid w:val="3507905D"/>
    <w:rsid w:val="350908A7"/>
    <w:rsid w:val="35097DB5"/>
    <w:rsid w:val="350C3D40"/>
    <w:rsid w:val="350DE99E"/>
    <w:rsid w:val="3512D1FA"/>
    <w:rsid w:val="35168949"/>
    <w:rsid w:val="35186E59"/>
    <w:rsid w:val="351F2623"/>
    <w:rsid w:val="352669EA"/>
    <w:rsid w:val="355ADC1D"/>
    <w:rsid w:val="356BD710"/>
    <w:rsid w:val="35811C50"/>
    <w:rsid w:val="3594F1B9"/>
    <w:rsid w:val="3598E18B"/>
    <w:rsid w:val="3599883F"/>
    <w:rsid w:val="359E6E2A"/>
    <w:rsid w:val="35A164D1"/>
    <w:rsid w:val="35B51EB8"/>
    <w:rsid w:val="35B996D3"/>
    <w:rsid w:val="35BF2C91"/>
    <w:rsid w:val="35BFBF89"/>
    <w:rsid w:val="35BFEE01"/>
    <w:rsid w:val="35C329E4"/>
    <w:rsid w:val="35C32CF8"/>
    <w:rsid w:val="35D53436"/>
    <w:rsid w:val="35D5A988"/>
    <w:rsid w:val="35DC0276"/>
    <w:rsid w:val="35ED9F51"/>
    <w:rsid w:val="35EE4394"/>
    <w:rsid w:val="35EF5175"/>
    <w:rsid w:val="35FF3C48"/>
    <w:rsid w:val="36047BFE"/>
    <w:rsid w:val="360CBA0B"/>
    <w:rsid w:val="361CB4E1"/>
    <w:rsid w:val="361D9620"/>
    <w:rsid w:val="362454B6"/>
    <w:rsid w:val="36329F9A"/>
    <w:rsid w:val="363BDBB6"/>
    <w:rsid w:val="364089DE"/>
    <w:rsid w:val="36464ED1"/>
    <w:rsid w:val="36544BF0"/>
    <w:rsid w:val="36561911"/>
    <w:rsid w:val="36566834"/>
    <w:rsid w:val="365A20BD"/>
    <w:rsid w:val="366D3BE7"/>
    <w:rsid w:val="3678F782"/>
    <w:rsid w:val="36816565"/>
    <w:rsid w:val="3686B7A6"/>
    <w:rsid w:val="3694A348"/>
    <w:rsid w:val="369B5ABE"/>
    <w:rsid w:val="36B9CF98"/>
    <w:rsid w:val="36D2E68B"/>
    <w:rsid w:val="36DBB2F6"/>
    <w:rsid w:val="36E404D9"/>
    <w:rsid w:val="36ED56C1"/>
    <w:rsid w:val="36F1BAA3"/>
    <w:rsid w:val="36F21631"/>
    <w:rsid w:val="370165FE"/>
    <w:rsid w:val="3703313F"/>
    <w:rsid w:val="37075422"/>
    <w:rsid w:val="3708C14B"/>
    <w:rsid w:val="370A35D6"/>
    <w:rsid w:val="370C2514"/>
    <w:rsid w:val="370FDC9E"/>
    <w:rsid w:val="37107486"/>
    <w:rsid w:val="3711450E"/>
    <w:rsid w:val="371778DD"/>
    <w:rsid w:val="3719B353"/>
    <w:rsid w:val="371C84F2"/>
    <w:rsid w:val="3738C60E"/>
    <w:rsid w:val="374F9A97"/>
    <w:rsid w:val="37557CB9"/>
    <w:rsid w:val="37559BE4"/>
    <w:rsid w:val="37594CAB"/>
    <w:rsid w:val="375BBE62"/>
    <w:rsid w:val="375E3F6E"/>
    <w:rsid w:val="37653CFF"/>
    <w:rsid w:val="376CCC09"/>
    <w:rsid w:val="3777C604"/>
    <w:rsid w:val="37877F5A"/>
    <w:rsid w:val="3796B180"/>
    <w:rsid w:val="379B7C4E"/>
    <w:rsid w:val="37A4F3BA"/>
    <w:rsid w:val="37BF8D9F"/>
    <w:rsid w:val="37C38C0E"/>
    <w:rsid w:val="37D4F552"/>
    <w:rsid w:val="37E1C7DC"/>
    <w:rsid w:val="37E5AD04"/>
    <w:rsid w:val="37E8EDB7"/>
    <w:rsid w:val="37F299D2"/>
    <w:rsid w:val="3801F4D8"/>
    <w:rsid w:val="38079DE7"/>
    <w:rsid w:val="38092A55"/>
    <w:rsid w:val="3809C8F6"/>
    <w:rsid w:val="3811698A"/>
    <w:rsid w:val="3820CA1E"/>
    <w:rsid w:val="38215C06"/>
    <w:rsid w:val="38259976"/>
    <w:rsid w:val="38307201"/>
    <w:rsid w:val="3835B632"/>
    <w:rsid w:val="38369950"/>
    <w:rsid w:val="38400B49"/>
    <w:rsid w:val="384564A2"/>
    <w:rsid w:val="384D58C4"/>
    <w:rsid w:val="384EBDFF"/>
    <w:rsid w:val="38552443"/>
    <w:rsid w:val="3857858D"/>
    <w:rsid w:val="38583D4E"/>
    <w:rsid w:val="3860A2C0"/>
    <w:rsid w:val="386D5EEF"/>
    <w:rsid w:val="386DB13E"/>
    <w:rsid w:val="386E9E29"/>
    <w:rsid w:val="386FE308"/>
    <w:rsid w:val="3870DBC0"/>
    <w:rsid w:val="3876BBC8"/>
    <w:rsid w:val="38780B6E"/>
    <w:rsid w:val="389373BA"/>
    <w:rsid w:val="38961CC5"/>
    <w:rsid w:val="38998E77"/>
    <w:rsid w:val="38A97F75"/>
    <w:rsid w:val="38B13489"/>
    <w:rsid w:val="38BA12AC"/>
    <w:rsid w:val="38C2C501"/>
    <w:rsid w:val="38C3265B"/>
    <w:rsid w:val="38C4028C"/>
    <w:rsid w:val="38DE87AC"/>
    <w:rsid w:val="38F4087E"/>
    <w:rsid w:val="39017A07"/>
    <w:rsid w:val="3909D2B2"/>
    <w:rsid w:val="3916733A"/>
    <w:rsid w:val="39202D14"/>
    <w:rsid w:val="39295E1C"/>
    <w:rsid w:val="39299FC2"/>
    <w:rsid w:val="3934879C"/>
    <w:rsid w:val="393D86EC"/>
    <w:rsid w:val="39405571"/>
    <w:rsid w:val="39491522"/>
    <w:rsid w:val="394F92ED"/>
    <w:rsid w:val="39557F17"/>
    <w:rsid w:val="39691DC9"/>
    <w:rsid w:val="396B5D51"/>
    <w:rsid w:val="396C3F11"/>
    <w:rsid w:val="3971DFF9"/>
    <w:rsid w:val="39722E46"/>
    <w:rsid w:val="3979893A"/>
    <w:rsid w:val="3992EA73"/>
    <w:rsid w:val="399527CE"/>
    <w:rsid w:val="39A88B2B"/>
    <w:rsid w:val="39AA1D99"/>
    <w:rsid w:val="39BA6B96"/>
    <w:rsid w:val="39BDDD07"/>
    <w:rsid w:val="39CBFA87"/>
    <w:rsid w:val="39CEDBC0"/>
    <w:rsid w:val="39D99431"/>
    <w:rsid w:val="39DB7BC1"/>
    <w:rsid w:val="39E36D09"/>
    <w:rsid w:val="39E3D9FA"/>
    <w:rsid w:val="39E3E25F"/>
    <w:rsid w:val="3A08339E"/>
    <w:rsid w:val="3A0A6E8A"/>
    <w:rsid w:val="3A195580"/>
    <w:rsid w:val="3A1B2F19"/>
    <w:rsid w:val="3A23F09E"/>
    <w:rsid w:val="3A2C6FE9"/>
    <w:rsid w:val="3A366AF7"/>
    <w:rsid w:val="3A3783B5"/>
    <w:rsid w:val="3A3B8539"/>
    <w:rsid w:val="3A3CBA18"/>
    <w:rsid w:val="3A4A3CFC"/>
    <w:rsid w:val="3A4A4CC6"/>
    <w:rsid w:val="3A5D17F8"/>
    <w:rsid w:val="3A5E17D8"/>
    <w:rsid w:val="3A6DD3F3"/>
    <w:rsid w:val="3A7B81F7"/>
    <w:rsid w:val="3A8867FB"/>
    <w:rsid w:val="3A8C2307"/>
    <w:rsid w:val="3A8C8759"/>
    <w:rsid w:val="3A8D3CA6"/>
    <w:rsid w:val="3A909AB1"/>
    <w:rsid w:val="3A92517A"/>
    <w:rsid w:val="3A98B974"/>
    <w:rsid w:val="3A995C4A"/>
    <w:rsid w:val="3A99D14A"/>
    <w:rsid w:val="3A9DA673"/>
    <w:rsid w:val="3AB83640"/>
    <w:rsid w:val="3AC24D4B"/>
    <w:rsid w:val="3ACA2D2C"/>
    <w:rsid w:val="3ACE972A"/>
    <w:rsid w:val="3ADA4A5D"/>
    <w:rsid w:val="3AE43EC4"/>
    <w:rsid w:val="3AE6E23A"/>
    <w:rsid w:val="3AF12A9B"/>
    <w:rsid w:val="3B068CF1"/>
    <w:rsid w:val="3B0F5F4E"/>
    <w:rsid w:val="3B1802A3"/>
    <w:rsid w:val="3B1A5173"/>
    <w:rsid w:val="3B1A65B3"/>
    <w:rsid w:val="3B1A88BF"/>
    <w:rsid w:val="3B2219FF"/>
    <w:rsid w:val="3B267F9E"/>
    <w:rsid w:val="3B2759F1"/>
    <w:rsid w:val="3B380CF4"/>
    <w:rsid w:val="3B47452A"/>
    <w:rsid w:val="3B495B7F"/>
    <w:rsid w:val="3B49F5B9"/>
    <w:rsid w:val="3B4BC434"/>
    <w:rsid w:val="3B545E6B"/>
    <w:rsid w:val="3B5E2882"/>
    <w:rsid w:val="3B686D6C"/>
    <w:rsid w:val="3B6B36C3"/>
    <w:rsid w:val="3B829955"/>
    <w:rsid w:val="3B8CE85D"/>
    <w:rsid w:val="3B99DB46"/>
    <w:rsid w:val="3B9BF3B1"/>
    <w:rsid w:val="3B9D0DEB"/>
    <w:rsid w:val="3BA28A0E"/>
    <w:rsid w:val="3BA560A9"/>
    <w:rsid w:val="3BA773A4"/>
    <w:rsid w:val="3BAC2542"/>
    <w:rsid w:val="3BB78F40"/>
    <w:rsid w:val="3BBBB60A"/>
    <w:rsid w:val="3BD9F6E5"/>
    <w:rsid w:val="3BE1ECB7"/>
    <w:rsid w:val="3BEC5CFB"/>
    <w:rsid w:val="3BF3EB0D"/>
    <w:rsid w:val="3C17C32B"/>
    <w:rsid w:val="3C210D6A"/>
    <w:rsid w:val="3C21E216"/>
    <w:rsid w:val="3C248851"/>
    <w:rsid w:val="3C296587"/>
    <w:rsid w:val="3C31C744"/>
    <w:rsid w:val="3C326A24"/>
    <w:rsid w:val="3C345B5F"/>
    <w:rsid w:val="3C3DBD97"/>
    <w:rsid w:val="3C3DC8FB"/>
    <w:rsid w:val="3C3FFCD4"/>
    <w:rsid w:val="3C461DC3"/>
    <w:rsid w:val="3C4631FE"/>
    <w:rsid w:val="3C4CD436"/>
    <w:rsid w:val="3C4E2F72"/>
    <w:rsid w:val="3C535BA8"/>
    <w:rsid w:val="3C56DE84"/>
    <w:rsid w:val="3C624FD5"/>
    <w:rsid w:val="3C643AD8"/>
    <w:rsid w:val="3C67C075"/>
    <w:rsid w:val="3C67FAEC"/>
    <w:rsid w:val="3C7A7294"/>
    <w:rsid w:val="3C7E8AEF"/>
    <w:rsid w:val="3C80F9A2"/>
    <w:rsid w:val="3C81F68B"/>
    <w:rsid w:val="3C839BB1"/>
    <w:rsid w:val="3C92D9D8"/>
    <w:rsid w:val="3C963B0A"/>
    <w:rsid w:val="3C9DFDD4"/>
    <w:rsid w:val="3CA503E2"/>
    <w:rsid w:val="3CB26C93"/>
    <w:rsid w:val="3CB4064E"/>
    <w:rsid w:val="3CB8F625"/>
    <w:rsid w:val="3CC8139D"/>
    <w:rsid w:val="3CCF3797"/>
    <w:rsid w:val="3CD10917"/>
    <w:rsid w:val="3CD92047"/>
    <w:rsid w:val="3CDFA017"/>
    <w:rsid w:val="3CECA094"/>
    <w:rsid w:val="3CF7C92E"/>
    <w:rsid w:val="3CFAC775"/>
    <w:rsid w:val="3CFAD9AE"/>
    <w:rsid w:val="3CFB0889"/>
    <w:rsid w:val="3CFE229E"/>
    <w:rsid w:val="3D0180C7"/>
    <w:rsid w:val="3D0AE780"/>
    <w:rsid w:val="3D0D837A"/>
    <w:rsid w:val="3D134834"/>
    <w:rsid w:val="3D171E9C"/>
    <w:rsid w:val="3D2DF63E"/>
    <w:rsid w:val="3D3DC0E2"/>
    <w:rsid w:val="3D587CD6"/>
    <w:rsid w:val="3D58BF8E"/>
    <w:rsid w:val="3D64922E"/>
    <w:rsid w:val="3D6D4661"/>
    <w:rsid w:val="3D733A01"/>
    <w:rsid w:val="3D7739D7"/>
    <w:rsid w:val="3D7CFAA4"/>
    <w:rsid w:val="3D80B663"/>
    <w:rsid w:val="3D80CE55"/>
    <w:rsid w:val="3D8B56C4"/>
    <w:rsid w:val="3D926452"/>
    <w:rsid w:val="3DA77F28"/>
    <w:rsid w:val="3DB327BF"/>
    <w:rsid w:val="3DC187A2"/>
    <w:rsid w:val="3DCAC0DD"/>
    <w:rsid w:val="3DCE78BA"/>
    <w:rsid w:val="3DE14C20"/>
    <w:rsid w:val="3DE73E83"/>
    <w:rsid w:val="3DED4367"/>
    <w:rsid w:val="3DF5A93C"/>
    <w:rsid w:val="3E0066E0"/>
    <w:rsid w:val="3E191406"/>
    <w:rsid w:val="3E293AE0"/>
    <w:rsid w:val="3E375F9F"/>
    <w:rsid w:val="3E38EB26"/>
    <w:rsid w:val="3E3E5209"/>
    <w:rsid w:val="3E463578"/>
    <w:rsid w:val="3E48F39F"/>
    <w:rsid w:val="3E52056B"/>
    <w:rsid w:val="3E55051D"/>
    <w:rsid w:val="3E5EF10C"/>
    <w:rsid w:val="3E683D91"/>
    <w:rsid w:val="3E6E4FB7"/>
    <w:rsid w:val="3E6F016F"/>
    <w:rsid w:val="3E761522"/>
    <w:rsid w:val="3E7751D4"/>
    <w:rsid w:val="3E7CD1BF"/>
    <w:rsid w:val="3E905EBF"/>
    <w:rsid w:val="3E9A6AA0"/>
    <w:rsid w:val="3EA26E31"/>
    <w:rsid w:val="3EA325D4"/>
    <w:rsid w:val="3EA7C2F3"/>
    <w:rsid w:val="3EA81129"/>
    <w:rsid w:val="3EAE5A42"/>
    <w:rsid w:val="3EC322D0"/>
    <w:rsid w:val="3EC4AB8C"/>
    <w:rsid w:val="3EC74BA4"/>
    <w:rsid w:val="3ECA1937"/>
    <w:rsid w:val="3ED3276A"/>
    <w:rsid w:val="3EE24742"/>
    <w:rsid w:val="3EEB131D"/>
    <w:rsid w:val="3EEB3134"/>
    <w:rsid w:val="3F048C5A"/>
    <w:rsid w:val="3F08743A"/>
    <w:rsid w:val="3F124FA5"/>
    <w:rsid w:val="3F1670D9"/>
    <w:rsid w:val="3F1A72BA"/>
    <w:rsid w:val="3F228C78"/>
    <w:rsid w:val="3F28B87C"/>
    <w:rsid w:val="3F30E879"/>
    <w:rsid w:val="3F313E8A"/>
    <w:rsid w:val="3F353982"/>
    <w:rsid w:val="3F3974FE"/>
    <w:rsid w:val="3F3A74DD"/>
    <w:rsid w:val="3F3B85C8"/>
    <w:rsid w:val="3F455E96"/>
    <w:rsid w:val="3F4DE394"/>
    <w:rsid w:val="3F53F3DC"/>
    <w:rsid w:val="3F59C36E"/>
    <w:rsid w:val="3F5A5322"/>
    <w:rsid w:val="3F69DE34"/>
    <w:rsid w:val="3F7CF866"/>
    <w:rsid w:val="3F7D3F0F"/>
    <w:rsid w:val="3FA35534"/>
    <w:rsid w:val="3FA68B47"/>
    <w:rsid w:val="3FA7CAE8"/>
    <w:rsid w:val="3FAD089C"/>
    <w:rsid w:val="3FAF7C72"/>
    <w:rsid w:val="3FB01BBB"/>
    <w:rsid w:val="3FC5CD42"/>
    <w:rsid w:val="3FC706AA"/>
    <w:rsid w:val="3FDBCBD1"/>
    <w:rsid w:val="3FE4D302"/>
    <w:rsid w:val="3FE6C333"/>
    <w:rsid w:val="3FF05D9B"/>
    <w:rsid w:val="3FFB473A"/>
    <w:rsid w:val="3FFD9123"/>
    <w:rsid w:val="400CA11B"/>
    <w:rsid w:val="400E23E7"/>
    <w:rsid w:val="40136149"/>
    <w:rsid w:val="401E5D4C"/>
    <w:rsid w:val="40232155"/>
    <w:rsid w:val="402472E1"/>
    <w:rsid w:val="402E7F9B"/>
    <w:rsid w:val="4031022D"/>
    <w:rsid w:val="40328816"/>
    <w:rsid w:val="40375290"/>
    <w:rsid w:val="40427AC9"/>
    <w:rsid w:val="4048E44C"/>
    <w:rsid w:val="4051B26E"/>
    <w:rsid w:val="40531C30"/>
    <w:rsid w:val="40540DC8"/>
    <w:rsid w:val="405A6942"/>
    <w:rsid w:val="405C0B2F"/>
    <w:rsid w:val="4065F343"/>
    <w:rsid w:val="406AF476"/>
    <w:rsid w:val="406CB9E1"/>
    <w:rsid w:val="406D77AB"/>
    <w:rsid w:val="4071701C"/>
    <w:rsid w:val="40738FA4"/>
    <w:rsid w:val="40760D7B"/>
    <w:rsid w:val="408F9B47"/>
    <w:rsid w:val="408FD4A9"/>
    <w:rsid w:val="409485E0"/>
    <w:rsid w:val="40976739"/>
    <w:rsid w:val="4098FE8E"/>
    <w:rsid w:val="40A03BFA"/>
    <w:rsid w:val="40A92B91"/>
    <w:rsid w:val="40B0A699"/>
    <w:rsid w:val="40B210ED"/>
    <w:rsid w:val="40B5ED5E"/>
    <w:rsid w:val="40BA394C"/>
    <w:rsid w:val="40BA9CF6"/>
    <w:rsid w:val="40BEB18B"/>
    <w:rsid w:val="40C99B2C"/>
    <w:rsid w:val="40D5454B"/>
    <w:rsid w:val="40DDA588"/>
    <w:rsid w:val="40DDFE5E"/>
    <w:rsid w:val="40E45806"/>
    <w:rsid w:val="40E57445"/>
    <w:rsid w:val="40F01089"/>
    <w:rsid w:val="40FB9EB1"/>
    <w:rsid w:val="41040D01"/>
    <w:rsid w:val="41060E0A"/>
    <w:rsid w:val="41086D20"/>
    <w:rsid w:val="4108B08B"/>
    <w:rsid w:val="41187552"/>
    <w:rsid w:val="411AA129"/>
    <w:rsid w:val="411E6B48"/>
    <w:rsid w:val="411ED572"/>
    <w:rsid w:val="412BCD44"/>
    <w:rsid w:val="413169A9"/>
    <w:rsid w:val="413353B9"/>
    <w:rsid w:val="41359F80"/>
    <w:rsid w:val="4135DF0D"/>
    <w:rsid w:val="4138AC49"/>
    <w:rsid w:val="413E37C0"/>
    <w:rsid w:val="41406B64"/>
    <w:rsid w:val="4150D569"/>
    <w:rsid w:val="41516C1B"/>
    <w:rsid w:val="4154D692"/>
    <w:rsid w:val="4156CE5A"/>
    <w:rsid w:val="415A46A5"/>
    <w:rsid w:val="41643282"/>
    <w:rsid w:val="4169B84B"/>
    <w:rsid w:val="41743EC6"/>
    <w:rsid w:val="417A923F"/>
    <w:rsid w:val="4185D766"/>
    <w:rsid w:val="4186186A"/>
    <w:rsid w:val="4193B114"/>
    <w:rsid w:val="41978B23"/>
    <w:rsid w:val="41A23200"/>
    <w:rsid w:val="41AD6AC3"/>
    <w:rsid w:val="41B2FB9B"/>
    <w:rsid w:val="41B44032"/>
    <w:rsid w:val="41B6D25A"/>
    <w:rsid w:val="41B70D2C"/>
    <w:rsid w:val="41B84BD0"/>
    <w:rsid w:val="41B9D8FE"/>
    <w:rsid w:val="41C4DE6D"/>
    <w:rsid w:val="41CB2716"/>
    <w:rsid w:val="41CC3338"/>
    <w:rsid w:val="41CF7AB1"/>
    <w:rsid w:val="41E952E5"/>
    <w:rsid w:val="41EC5BD7"/>
    <w:rsid w:val="41EEF6B5"/>
    <w:rsid w:val="41FBE345"/>
    <w:rsid w:val="42075B31"/>
    <w:rsid w:val="42142751"/>
    <w:rsid w:val="4215806F"/>
    <w:rsid w:val="4217DA7F"/>
    <w:rsid w:val="422B06E5"/>
    <w:rsid w:val="423469D7"/>
    <w:rsid w:val="42454B15"/>
    <w:rsid w:val="42491B3B"/>
    <w:rsid w:val="424C4DA6"/>
    <w:rsid w:val="4255CDAA"/>
    <w:rsid w:val="42644759"/>
    <w:rsid w:val="4265DF5F"/>
    <w:rsid w:val="426C4CF5"/>
    <w:rsid w:val="427AF2AE"/>
    <w:rsid w:val="42821DB1"/>
    <w:rsid w:val="428B6813"/>
    <w:rsid w:val="428C5A5E"/>
    <w:rsid w:val="428D3632"/>
    <w:rsid w:val="428E7F55"/>
    <w:rsid w:val="42934596"/>
    <w:rsid w:val="42984E8B"/>
    <w:rsid w:val="429A1474"/>
    <w:rsid w:val="429A5FD7"/>
    <w:rsid w:val="429CF032"/>
    <w:rsid w:val="42A63BFF"/>
    <w:rsid w:val="42A65E8F"/>
    <w:rsid w:val="42AF8758"/>
    <w:rsid w:val="42B0998E"/>
    <w:rsid w:val="42B2F3A2"/>
    <w:rsid w:val="42B5C543"/>
    <w:rsid w:val="42BDC100"/>
    <w:rsid w:val="42C0B6B4"/>
    <w:rsid w:val="42C183A7"/>
    <w:rsid w:val="42C4AB3A"/>
    <w:rsid w:val="42CF2B3F"/>
    <w:rsid w:val="42D86757"/>
    <w:rsid w:val="42E9A548"/>
    <w:rsid w:val="42F06D2B"/>
    <w:rsid w:val="42F74C39"/>
    <w:rsid w:val="42F79BCF"/>
    <w:rsid w:val="42FE3BA4"/>
    <w:rsid w:val="430B6F13"/>
    <w:rsid w:val="43153D3C"/>
    <w:rsid w:val="43190AC3"/>
    <w:rsid w:val="43215CF0"/>
    <w:rsid w:val="4326D442"/>
    <w:rsid w:val="43306CA1"/>
    <w:rsid w:val="433567C9"/>
    <w:rsid w:val="43385D33"/>
    <w:rsid w:val="433C5AB3"/>
    <w:rsid w:val="434A4C40"/>
    <w:rsid w:val="43510ED9"/>
    <w:rsid w:val="43543652"/>
    <w:rsid w:val="43589557"/>
    <w:rsid w:val="435B0012"/>
    <w:rsid w:val="435B2A98"/>
    <w:rsid w:val="4360390B"/>
    <w:rsid w:val="43680399"/>
    <w:rsid w:val="436A3E3B"/>
    <w:rsid w:val="436A9B6A"/>
    <w:rsid w:val="436DFF86"/>
    <w:rsid w:val="4370469C"/>
    <w:rsid w:val="437F3A9B"/>
    <w:rsid w:val="43812BF6"/>
    <w:rsid w:val="4381D821"/>
    <w:rsid w:val="438E76EE"/>
    <w:rsid w:val="43987B65"/>
    <w:rsid w:val="439D37C2"/>
    <w:rsid w:val="43A47C7C"/>
    <w:rsid w:val="43AB243C"/>
    <w:rsid w:val="43B521DB"/>
    <w:rsid w:val="43B785F6"/>
    <w:rsid w:val="43BDEF26"/>
    <w:rsid w:val="43C22744"/>
    <w:rsid w:val="43C833F4"/>
    <w:rsid w:val="43D955FC"/>
    <w:rsid w:val="43EB3ABF"/>
    <w:rsid w:val="43ECED20"/>
    <w:rsid w:val="43F4CD02"/>
    <w:rsid w:val="43FB5960"/>
    <w:rsid w:val="43FD6AE4"/>
    <w:rsid w:val="440332C8"/>
    <w:rsid w:val="44041725"/>
    <w:rsid w:val="44116042"/>
    <w:rsid w:val="441C9E4F"/>
    <w:rsid w:val="4423BEE1"/>
    <w:rsid w:val="4423F108"/>
    <w:rsid w:val="44277ADA"/>
    <w:rsid w:val="4428A9CA"/>
    <w:rsid w:val="442A379A"/>
    <w:rsid w:val="44311817"/>
    <w:rsid w:val="44317191"/>
    <w:rsid w:val="44403E90"/>
    <w:rsid w:val="44462091"/>
    <w:rsid w:val="44596116"/>
    <w:rsid w:val="4459B130"/>
    <w:rsid w:val="44699F68"/>
    <w:rsid w:val="446A626E"/>
    <w:rsid w:val="4479ABAC"/>
    <w:rsid w:val="44997005"/>
    <w:rsid w:val="44A43C25"/>
    <w:rsid w:val="44A76A99"/>
    <w:rsid w:val="44B29D7C"/>
    <w:rsid w:val="44B9F086"/>
    <w:rsid w:val="44BA806F"/>
    <w:rsid w:val="44C7D734"/>
    <w:rsid w:val="44CEF0A2"/>
    <w:rsid w:val="44DC0ED3"/>
    <w:rsid w:val="44E77736"/>
    <w:rsid w:val="44EFEC92"/>
    <w:rsid w:val="44F529B6"/>
    <w:rsid w:val="450159F7"/>
    <w:rsid w:val="450A090A"/>
    <w:rsid w:val="450E03AD"/>
    <w:rsid w:val="451D9AA8"/>
    <w:rsid w:val="451F14E0"/>
    <w:rsid w:val="4527B27A"/>
    <w:rsid w:val="4531AD2F"/>
    <w:rsid w:val="453B2305"/>
    <w:rsid w:val="45499E49"/>
    <w:rsid w:val="454C9B24"/>
    <w:rsid w:val="454F54C2"/>
    <w:rsid w:val="455E2021"/>
    <w:rsid w:val="4570F8C2"/>
    <w:rsid w:val="4575C0FF"/>
    <w:rsid w:val="457A8C28"/>
    <w:rsid w:val="457E047D"/>
    <w:rsid w:val="458E77B2"/>
    <w:rsid w:val="45941629"/>
    <w:rsid w:val="45996D09"/>
    <w:rsid w:val="459A18EE"/>
    <w:rsid w:val="45A05644"/>
    <w:rsid w:val="45B40A1F"/>
    <w:rsid w:val="45BCDBE3"/>
    <w:rsid w:val="45BDB77E"/>
    <w:rsid w:val="45C96CAA"/>
    <w:rsid w:val="45D588EF"/>
    <w:rsid w:val="45DCB649"/>
    <w:rsid w:val="45DDFF51"/>
    <w:rsid w:val="45E024BD"/>
    <w:rsid w:val="45E26BBF"/>
    <w:rsid w:val="45E8FEA1"/>
    <w:rsid w:val="45EA8253"/>
    <w:rsid w:val="45FC0FF6"/>
    <w:rsid w:val="4604F6CA"/>
    <w:rsid w:val="4605FFA8"/>
    <w:rsid w:val="4609914C"/>
    <w:rsid w:val="46124C06"/>
    <w:rsid w:val="462592CD"/>
    <w:rsid w:val="46487972"/>
    <w:rsid w:val="4649DF61"/>
    <w:rsid w:val="464CDDFE"/>
    <w:rsid w:val="46548246"/>
    <w:rsid w:val="466E072B"/>
    <w:rsid w:val="4672627D"/>
    <w:rsid w:val="4673135E"/>
    <w:rsid w:val="4675A3A2"/>
    <w:rsid w:val="4675F19F"/>
    <w:rsid w:val="467EFAD2"/>
    <w:rsid w:val="4683D5E7"/>
    <w:rsid w:val="46862D0A"/>
    <w:rsid w:val="468BBCF3"/>
    <w:rsid w:val="468BDACE"/>
    <w:rsid w:val="468F004F"/>
    <w:rsid w:val="46942B00"/>
    <w:rsid w:val="4699C8B9"/>
    <w:rsid w:val="469FA45B"/>
    <w:rsid w:val="46A0F379"/>
    <w:rsid w:val="46A7FFB5"/>
    <w:rsid w:val="46ABFB39"/>
    <w:rsid w:val="46BEE92D"/>
    <w:rsid w:val="46BF78C8"/>
    <w:rsid w:val="46C28196"/>
    <w:rsid w:val="46CD7D90"/>
    <w:rsid w:val="46D81897"/>
    <w:rsid w:val="46E67B0B"/>
    <w:rsid w:val="46E9DAFF"/>
    <w:rsid w:val="46EAFC1C"/>
    <w:rsid w:val="47068EAB"/>
    <w:rsid w:val="4722DE55"/>
    <w:rsid w:val="47268DA8"/>
    <w:rsid w:val="472BE1F3"/>
    <w:rsid w:val="472D5EC6"/>
    <w:rsid w:val="47340005"/>
    <w:rsid w:val="4734A291"/>
    <w:rsid w:val="47353D6A"/>
    <w:rsid w:val="473C5452"/>
    <w:rsid w:val="473F4F46"/>
    <w:rsid w:val="47401E07"/>
    <w:rsid w:val="476206B5"/>
    <w:rsid w:val="4762F2AF"/>
    <w:rsid w:val="4764AA06"/>
    <w:rsid w:val="476B77AD"/>
    <w:rsid w:val="476E38BE"/>
    <w:rsid w:val="4778AFD7"/>
    <w:rsid w:val="477E3667"/>
    <w:rsid w:val="477E5D0C"/>
    <w:rsid w:val="4786700F"/>
    <w:rsid w:val="479A6207"/>
    <w:rsid w:val="47A093CA"/>
    <w:rsid w:val="47A418B6"/>
    <w:rsid w:val="47AAD05F"/>
    <w:rsid w:val="47B4DDC2"/>
    <w:rsid w:val="47BB2686"/>
    <w:rsid w:val="47C1861C"/>
    <w:rsid w:val="47D11D67"/>
    <w:rsid w:val="47D14C40"/>
    <w:rsid w:val="47DB8B7B"/>
    <w:rsid w:val="47DDCF33"/>
    <w:rsid w:val="47E16B56"/>
    <w:rsid w:val="47E6BB15"/>
    <w:rsid w:val="47E8AE5F"/>
    <w:rsid w:val="47EE066E"/>
    <w:rsid w:val="47F27033"/>
    <w:rsid w:val="47F5FD31"/>
    <w:rsid w:val="47F80C32"/>
    <w:rsid w:val="47F8C34B"/>
    <w:rsid w:val="480AB252"/>
    <w:rsid w:val="480CA06A"/>
    <w:rsid w:val="4813BD9A"/>
    <w:rsid w:val="4815B7C0"/>
    <w:rsid w:val="48186175"/>
    <w:rsid w:val="4823A683"/>
    <w:rsid w:val="4837F6F6"/>
    <w:rsid w:val="483B25E4"/>
    <w:rsid w:val="483C99A1"/>
    <w:rsid w:val="483F0281"/>
    <w:rsid w:val="4846C3FC"/>
    <w:rsid w:val="484BEE23"/>
    <w:rsid w:val="484CEA42"/>
    <w:rsid w:val="486A5071"/>
    <w:rsid w:val="486B6BEF"/>
    <w:rsid w:val="486D76EE"/>
    <w:rsid w:val="4870A8E5"/>
    <w:rsid w:val="48754EF7"/>
    <w:rsid w:val="48884EC4"/>
    <w:rsid w:val="4892C5D7"/>
    <w:rsid w:val="489ED57B"/>
    <w:rsid w:val="489EFE19"/>
    <w:rsid w:val="48A13635"/>
    <w:rsid w:val="48A156B4"/>
    <w:rsid w:val="48B4D809"/>
    <w:rsid w:val="48B83985"/>
    <w:rsid w:val="48B98074"/>
    <w:rsid w:val="48C0F316"/>
    <w:rsid w:val="48CE0A63"/>
    <w:rsid w:val="48CEE82D"/>
    <w:rsid w:val="48D10DCB"/>
    <w:rsid w:val="48DC7FBF"/>
    <w:rsid w:val="48DEDD18"/>
    <w:rsid w:val="48E1A662"/>
    <w:rsid w:val="48E9FE0C"/>
    <w:rsid w:val="48FDCB4B"/>
    <w:rsid w:val="490F6659"/>
    <w:rsid w:val="49121637"/>
    <w:rsid w:val="4915A013"/>
    <w:rsid w:val="49167023"/>
    <w:rsid w:val="491B4AEC"/>
    <w:rsid w:val="49359881"/>
    <w:rsid w:val="493DC50D"/>
    <w:rsid w:val="493F5A5E"/>
    <w:rsid w:val="494996F3"/>
    <w:rsid w:val="494DD0D0"/>
    <w:rsid w:val="495BD52D"/>
    <w:rsid w:val="49624834"/>
    <w:rsid w:val="496CD39C"/>
    <w:rsid w:val="49733F69"/>
    <w:rsid w:val="49748676"/>
    <w:rsid w:val="49802CEB"/>
    <w:rsid w:val="498608CB"/>
    <w:rsid w:val="498AB903"/>
    <w:rsid w:val="498B00D7"/>
    <w:rsid w:val="499B6BEC"/>
    <w:rsid w:val="49B00B6E"/>
    <w:rsid w:val="49B205EB"/>
    <w:rsid w:val="49B61412"/>
    <w:rsid w:val="49B8291A"/>
    <w:rsid w:val="49BD2B30"/>
    <w:rsid w:val="49CB90B9"/>
    <w:rsid w:val="49D08F4E"/>
    <w:rsid w:val="49D174E9"/>
    <w:rsid w:val="49D720C9"/>
    <w:rsid w:val="49ED8E22"/>
    <w:rsid w:val="49F0C369"/>
    <w:rsid w:val="4A0E7B7F"/>
    <w:rsid w:val="4A1F7A6F"/>
    <w:rsid w:val="4A21C37E"/>
    <w:rsid w:val="4A22B0E3"/>
    <w:rsid w:val="4A287FDA"/>
    <w:rsid w:val="4A48454D"/>
    <w:rsid w:val="4A611D39"/>
    <w:rsid w:val="4A62212F"/>
    <w:rsid w:val="4A6B7B87"/>
    <w:rsid w:val="4A785094"/>
    <w:rsid w:val="4A820764"/>
    <w:rsid w:val="4A864B47"/>
    <w:rsid w:val="4A916F7D"/>
    <w:rsid w:val="4A9180E1"/>
    <w:rsid w:val="4A96175A"/>
    <w:rsid w:val="4A9B9A02"/>
    <w:rsid w:val="4A9C1797"/>
    <w:rsid w:val="4A9D920C"/>
    <w:rsid w:val="4AA2FCAF"/>
    <w:rsid w:val="4AB1DFB3"/>
    <w:rsid w:val="4AB6A0A8"/>
    <w:rsid w:val="4ABB5AEC"/>
    <w:rsid w:val="4ABBBFFC"/>
    <w:rsid w:val="4ABC731A"/>
    <w:rsid w:val="4AC641AD"/>
    <w:rsid w:val="4AC9340F"/>
    <w:rsid w:val="4ACD5BED"/>
    <w:rsid w:val="4ACEA197"/>
    <w:rsid w:val="4ACF5AC0"/>
    <w:rsid w:val="4ADDD66E"/>
    <w:rsid w:val="4ADF588A"/>
    <w:rsid w:val="4B000F7B"/>
    <w:rsid w:val="4B092EDE"/>
    <w:rsid w:val="4B0B52CB"/>
    <w:rsid w:val="4B0EC74C"/>
    <w:rsid w:val="4B113B90"/>
    <w:rsid w:val="4B1291A4"/>
    <w:rsid w:val="4B12FF04"/>
    <w:rsid w:val="4B1ACE5C"/>
    <w:rsid w:val="4B2189C0"/>
    <w:rsid w:val="4B2A22F5"/>
    <w:rsid w:val="4B2BC1AA"/>
    <w:rsid w:val="4B36F844"/>
    <w:rsid w:val="4B388050"/>
    <w:rsid w:val="4B3BDBD5"/>
    <w:rsid w:val="4B44E597"/>
    <w:rsid w:val="4B4A6B71"/>
    <w:rsid w:val="4B805AE5"/>
    <w:rsid w:val="4B8C952D"/>
    <w:rsid w:val="4B8D284D"/>
    <w:rsid w:val="4B8E248E"/>
    <w:rsid w:val="4B9035FF"/>
    <w:rsid w:val="4B90739E"/>
    <w:rsid w:val="4B939D56"/>
    <w:rsid w:val="4BA0EEB3"/>
    <w:rsid w:val="4BA3BE63"/>
    <w:rsid w:val="4BA60F2B"/>
    <w:rsid w:val="4BAE62E0"/>
    <w:rsid w:val="4BBBE541"/>
    <w:rsid w:val="4BC51ED7"/>
    <w:rsid w:val="4BCC66DB"/>
    <w:rsid w:val="4BCF1199"/>
    <w:rsid w:val="4BD05B44"/>
    <w:rsid w:val="4BD2D735"/>
    <w:rsid w:val="4BDFD619"/>
    <w:rsid w:val="4BE8DD6C"/>
    <w:rsid w:val="4BEA65D7"/>
    <w:rsid w:val="4BF6FC89"/>
    <w:rsid w:val="4C04B828"/>
    <w:rsid w:val="4C0A22C4"/>
    <w:rsid w:val="4C10DC38"/>
    <w:rsid w:val="4C1CE217"/>
    <w:rsid w:val="4C20BFE6"/>
    <w:rsid w:val="4C22A4D7"/>
    <w:rsid w:val="4C384506"/>
    <w:rsid w:val="4C506F3A"/>
    <w:rsid w:val="4C581DBD"/>
    <w:rsid w:val="4C5EADF1"/>
    <w:rsid w:val="4C6DDC8E"/>
    <w:rsid w:val="4C7C6B84"/>
    <w:rsid w:val="4C7E52C7"/>
    <w:rsid w:val="4C7E94B5"/>
    <w:rsid w:val="4C93B238"/>
    <w:rsid w:val="4C9625AD"/>
    <w:rsid w:val="4CA7C1C6"/>
    <w:rsid w:val="4CA988BB"/>
    <w:rsid w:val="4CB0DD6C"/>
    <w:rsid w:val="4CBDC842"/>
    <w:rsid w:val="4CC528FB"/>
    <w:rsid w:val="4CC7920B"/>
    <w:rsid w:val="4CC82240"/>
    <w:rsid w:val="4CCB48D7"/>
    <w:rsid w:val="4CD05497"/>
    <w:rsid w:val="4CD59937"/>
    <w:rsid w:val="4CDAD1E2"/>
    <w:rsid w:val="4CE126ED"/>
    <w:rsid w:val="4CEB89C5"/>
    <w:rsid w:val="4CFBB469"/>
    <w:rsid w:val="4CFC8F84"/>
    <w:rsid w:val="4D065386"/>
    <w:rsid w:val="4D0EE5DF"/>
    <w:rsid w:val="4D17BCFE"/>
    <w:rsid w:val="4D27970F"/>
    <w:rsid w:val="4D291E29"/>
    <w:rsid w:val="4D2E22F1"/>
    <w:rsid w:val="4D4B2F3C"/>
    <w:rsid w:val="4D575B78"/>
    <w:rsid w:val="4D5D41D4"/>
    <w:rsid w:val="4D62815D"/>
    <w:rsid w:val="4D679963"/>
    <w:rsid w:val="4D68F23B"/>
    <w:rsid w:val="4D701057"/>
    <w:rsid w:val="4D70DFD3"/>
    <w:rsid w:val="4D781906"/>
    <w:rsid w:val="4D7B064E"/>
    <w:rsid w:val="4D7B3D8F"/>
    <w:rsid w:val="4D804AB6"/>
    <w:rsid w:val="4D8365E4"/>
    <w:rsid w:val="4D9C8D1A"/>
    <w:rsid w:val="4D9F8557"/>
    <w:rsid w:val="4DB0DB3F"/>
    <w:rsid w:val="4DB59A65"/>
    <w:rsid w:val="4DBC7CDB"/>
    <w:rsid w:val="4DC44FEA"/>
    <w:rsid w:val="4DD014B8"/>
    <w:rsid w:val="4DD299D5"/>
    <w:rsid w:val="4DD3A26E"/>
    <w:rsid w:val="4DD6C7BA"/>
    <w:rsid w:val="4DD8D391"/>
    <w:rsid w:val="4DDA2B9E"/>
    <w:rsid w:val="4DDBC800"/>
    <w:rsid w:val="4DE00D17"/>
    <w:rsid w:val="4DFEAABC"/>
    <w:rsid w:val="4E03F8C7"/>
    <w:rsid w:val="4E07778D"/>
    <w:rsid w:val="4E13DB2F"/>
    <w:rsid w:val="4E1436C5"/>
    <w:rsid w:val="4E150FF8"/>
    <w:rsid w:val="4E205EB3"/>
    <w:rsid w:val="4E20D46B"/>
    <w:rsid w:val="4E29B250"/>
    <w:rsid w:val="4E34A26A"/>
    <w:rsid w:val="4E374E83"/>
    <w:rsid w:val="4E3BF5BF"/>
    <w:rsid w:val="4E3C16BE"/>
    <w:rsid w:val="4E4359A9"/>
    <w:rsid w:val="4E56CFD4"/>
    <w:rsid w:val="4E5B1A85"/>
    <w:rsid w:val="4E5FA10C"/>
    <w:rsid w:val="4E62519C"/>
    <w:rsid w:val="4E63C17F"/>
    <w:rsid w:val="4E7394C8"/>
    <w:rsid w:val="4E73C42E"/>
    <w:rsid w:val="4E73D647"/>
    <w:rsid w:val="4E890580"/>
    <w:rsid w:val="4E8D4458"/>
    <w:rsid w:val="4E8F0475"/>
    <w:rsid w:val="4E91F317"/>
    <w:rsid w:val="4E9CB42E"/>
    <w:rsid w:val="4E9EBC5E"/>
    <w:rsid w:val="4EA005C3"/>
    <w:rsid w:val="4EBCCCCA"/>
    <w:rsid w:val="4ECC44A1"/>
    <w:rsid w:val="4ECCD8C5"/>
    <w:rsid w:val="4ED26598"/>
    <w:rsid w:val="4ED5E24D"/>
    <w:rsid w:val="4EDD2877"/>
    <w:rsid w:val="4EE00DCD"/>
    <w:rsid w:val="4EEB675C"/>
    <w:rsid w:val="4EF4F720"/>
    <w:rsid w:val="4F0B9C92"/>
    <w:rsid w:val="4F15CA3F"/>
    <w:rsid w:val="4F223D16"/>
    <w:rsid w:val="4F29FBEA"/>
    <w:rsid w:val="4F38014F"/>
    <w:rsid w:val="4F46C9CC"/>
    <w:rsid w:val="4F658091"/>
    <w:rsid w:val="4F7E9D92"/>
    <w:rsid w:val="4F959B7A"/>
    <w:rsid w:val="4F984818"/>
    <w:rsid w:val="4FA08F92"/>
    <w:rsid w:val="4FA2FB2C"/>
    <w:rsid w:val="4FA41C68"/>
    <w:rsid w:val="4FA9CB05"/>
    <w:rsid w:val="4FBDCF91"/>
    <w:rsid w:val="4FC4136B"/>
    <w:rsid w:val="4FCD1440"/>
    <w:rsid w:val="4FCD8BF6"/>
    <w:rsid w:val="4FD10014"/>
    <w:rsid w:val="4FE7ECD1"/>
    <w:rsid w:val="4FEA8AA6"/>
    <w:rsid w:val="4FECCA1B"/>
    <w:rsid w:val="50014059"/>
    <w:rsid w:val="500D0F3F"/>
    <w:rsid w:val="5022ECE2"/>
    <w:rsid w:val="50244CB9"/>
    <w:rsid w:val="502C316F"/>
    <w:rsid w:val="502EF2C0"/>
    <w:rsid w:val="5037FFAC"/>
    <w:rsid w:val="5046C1DE"/>
    <w:rsid w:val="505635BF"/>
    <w:rsid w:val="50676006"/>
    <w:rsid w:val="506F793A"/>
    <w:rsid w:val="506FAF5F"/>
    <w:rsid w:val="5079297C"/>
    <w:rsid w:val="508AF915"/>
    <w:rsid w:val="50971B82"/>
    <w:rsid w:val="509778C3"/>
    <w:rsid w:val="50A7C29A"/>
    <w:rsid w:val="50B11C4D"/>
    <w:rsid w:val="50B3CB25"/>
    <w:rsid w:val="50BA2D32"/>
    <w:rsid w:val="50BA450A"/>
    <w:rsid w:val="50BD3023"/>
    <w:rsid w:val="50BE3568"/>
    <w:rsid w:val="50DB996D"/>
    <w:rsid w:val="50DCFC6F"/>
    <w:rsid w:val="50E9EEFD"/>
    <w:rsid w:val="50F96A2C"/>
    <w:rsid w:val="510FF93E"/>
    <w:rsid w:val="5111A3E3"/>
    <w:rsid w:val="511A170B"/>
    <w:rsid w:val="5121C07B"/>
    <w:rsid w:val="512AC861"/>
    <w:rsid w:val="5137D5CB"/>
    <w:rsid w:val="513E08AA"/>
    <w:rsid w:val="514234D2"/>
    <w:rsid w:val="5142A39F"/>
    <w:rsid w:val="5144A968"/>
    <w:rsid w:val="5170E934"/>
    <w:rsid w:val="5177252C"/>
    <w:rsid w:val="517761FB"/>
    <w:rsid w:val="51786987"/>
    <w:rsid w:val="51902D03"/>
    <w:rsid w:val="51987E00"/>
    <w:rsid w:val="519B032E"/>
    <w:rsid w:val="519B389C"/>
    <w:rsid w:val="519ED35C"/>
    <w:rsid w:val="519F01AB"/>
    <w:rsid w:val="51A2F2B7"/>
    <w:rsid w:val="51A9AC25"/>
    <w:rsid w:val="51B12F45"/>
    <w:rsid w:val="51CDBC1F"/>
    <w:rsid w:val="51CEE120"/>
    <w:rsid w:val="51DF6D07"/>
    <w:rsid w:val="51EAAA0A"/>
    <w:rsid w:val="51FB7F5F"/>
    <w:rsid w:val="520DD0B5"/>
    <w:rsid w:val="521753D4"/>
    <w:rsid w:val="521C3AFB"/>
    <w:rsid w:val="522696D1"/>
    <w:rsid w:val="5226CA48"/>
    <w:rsid w:val="52289D2C"/>
    <w:rsid w:val="522968D3"/>
    <w:rsid w:val="52391FFB"/>
    <w:rsid w:val="52475FC5"/>
    <w:rsid w:val="5256E41B"/>
    <w:rsid w:val="52651498"/>
    <w:rsid w:val="52675206"/>
    <w:rsid w:val="526861EF"/>
    <w:rsid w:val="5277654C"/>
    <w:rsid w:val="528641E6"/>
    <w:rsid w:val="528E7609"/>
    <w:rsid w:val="52AC70C6"/>
    <w:rsid w:val="52ADA0EA"/>
    <w:rsid w:val="52B86AC4"/>
    <w:rsid w:val="52B915EA"/>
    <w:rsid w:val="52C2F26E"/>
    <w:rsid w:val="52C90B98"/>
    <w:rsid w:val="52D1D32D"/>
    <w:rsid w:val="52E0997F"/>
    <w:rsid w:val="530023E8"/>
    <w:rsid w:val="53013AAE"/>
    <w:rsid w:val="53045412"/>
    <w:rsid w:val="5308E573"/>
    <w:rsid w:val="530F31FA"/>
    <w:rsid w:val="5313EF5F"/>
    <w:rsid w:val="531415ED"/>
    <w:rsid w:val="53179797"/>
    <w:rsid w:val="5321D94A"/>
    <w:rsid w:val="532516F3"/>
    <w:rsid w:val="53293CFF"/>
    <w:rsid w:val="532C4ED2"/>
    <w:rsid w:val="532E43C4"/>
    <w:rsid w:val="53325462"/>
    <w:rsid w:val="5336D38F"/>
    <w:rsid w:val="533A67C7"/>
    <w:rsid w:val="533BCE89"/>
    <w:rsid w:val="533C9874"/>
    <w:rsid w:val="534AD26A"/>
    <w:rsid w:val="53568025"/>
    <w:rsid w:val="5359B100"/>
    <w:rsid w:val="535ED50A"/>
    <w:rsid w:val="5363BC43"/>
    <w:rsid w:val="53652087"/>
    <w:rsid w:val="53722D81"/>
    <w:rsid w:val="5374A16E"/>
    <w:rsid w:val="5375E82F"/>
    <w:rsid w:val="537DAE6E"/>
    <w:rsid w:val="538CDBB1"/>
    <w:rsid w:val="538E7547"/>
    <w:rsid w:val="53917C01"/>
    <w:rsid w:val="53A5929D"/>
    <w:rsid w:val="53A67624"/>
    <w:rsid w:val="53A7070A"/>
    <w:rsid w:val="53A82AD7"/>
    <w:rsid w:val="53AFBF99"/>
    <w:rsid w:val="53C16CDA"/>
    <w:rsid w:val="53C49663"/>
    <w:rsid w:val="53C6DB16"/>
    <w:rsid w:val="53C8A15D"/>
    <w:rsid w:val="53CBF571"/>
    <w:rsid w:val="53CEEAD7"/>
    <w:rsid w:val="53D7C59E"/>
    <w:rsid w:val="53DAC645"/>
    <w:rsid w:val="53E63018"/>
    <w:rsid w:val="53ED0361"/>
    <w:rsid w:val="53F325C0"/>
    <w:rsid w:val="5400DFE6"/>
    <w:rsid w:val="540201C4"/>
    <w:rsid w:val="540F6C69"/>
    <w:rsid w:val="540F7DD1"/>
    <w:rsid w:val="5413565A"/>
    <w:rsid w:val="54219E58"/>
    <w:rsid w:val="542B003E"/>
    <w:rsid w:val="543405F0"/>
    <w:rsid w:val="544CBDA5"/>
    <w:rsid w:val="5450D9C4"/>
    <w:rsid w:val="54561A80"/>
    <w:rsid w:val="5468E7DB"/>
    <w:rsid w:val="546CBE5B"/>
    <w:rsid w:val="546DBBE2"/>
    <w:rsid w:val="547059E8"/>
    <w:rsid w:val="5471574C"/>
    <w:rsid w:val="54775DAD"/>
    <w:rsid w:val="5478C1C9"/>
    <w:rsid w:val="548CD8E1"/>
    <w:rsid w:val="548DF622"/>
    <w:rsid w:val="54968DB1"/>
    <w:rsid w:val="549AB8E8"/>
    <w:rsid w:val="54AA2043"/>
    <w:rsid w:val="54BE6BC2"/>
    <w:rsid w:val="54C89E50"/>
    <w:rsid w:val="54CBCD1B"/>
    <w:rsid w:val="54CF0E28"/>
    <w:rsid w:val="54D14399"/>
    <w:rsid w:val="54D98AF9"/>
    <w:rsid w:val="54DC9B23"/>
    <w:rsid w:val="54E0B3AB"/>
    <w:rsid w:val="54F079E0"/>
    <w:rsid w:val="54F17158"/>
    <w:rsid w:val="54F248C0"/>
    <w:rsid w:val="54F2F71E"/>
    <w:rsid w:val="54F89FA6"/>
    <w:rsid w:val="54FAE738"/>
    <w:rsid w:val="54FE5469"/>
    <w:rsid w:val="5506673E"/>
    <w:rsid w:val="55128ACF"/>
    <w:rsid w:val="551C3FDD"/>
    <w:rsid w:val="552FE571"/>
    <w:rsid w:val="55327623"/>
    <w:rsid w:val="5532DBC5"/>
    <w:rsid w:val="553C6195"/>
    <w:rsid w:val="55457308"/>
    <w:rsid w:val="554DBD93"/>
    <w:rsid w:val="55556A8C"/>
    <w:rsid w:val="55564D40"/>
    <w:rsid w:val="555D2FDD"/>
    <w:rsid w:val="55604A87"/>
    <w:rsid w:val="55655330"/>
    <w:rsid w:val="5566272C"/>
    <w:rsid w:val="55678562"/>
    <w:rsid w:val="5571141E"/>
    <w:rsid w:val="558DE8E7"/>
    <w:rsid w:val="5593DF5E"/>
    <w:rsid w:val="5594BE12"/>
    <w:rsid w:val="55981D53"/>
    <w:rsid w:val="559D82DF"/>
    <w:rsid w:val="559E4113"/>
    <w:rsid w:val="559F0860"/>
    <w:rsid w:val="55ACE0B1"/>
    <w:rsid w:val="55C48D78"/>
    <w:rsid w:val="55D4B915"/>
    <w:rsid w:val="55E6DAAE"/>
    <w:rsid w:val="55EEA5EB"/>
    <w:rsid w:val="55F7F76C"/>
    <w:rsid w:val="55F81171"/>
    <w:rsid w:val="55FBBF46"/>
    <w:rsid w:val="55FE0A69"/>
    <w:rsid w:val="5606204D"/>
    <w:rsid w:val="561A3FC1"/>
    <w:rsid w:val="562527FB"/>
    <w:rsid w:val="56256F56"/>
    <w:rsid w:val="562A4FBD"/>
    <w:rsid w:val="5635EE39"/>
    <w:rsid w:val="5636846F"/>
    <w:rsid w:val="5636B0D4"/>
    <w:rsid w:val="56449F8E"/>
    <w:rsid w:val="56460878"/>
    <w:rsid w:val="565254DD"/>
    <w:rsid w:val="5652B40C"/>
    <w:rsid w:val="5655C7BD"/>
    <w:rsid w:val="565A66B7"/>
    <w:rsid w:val="565CC749"/>
    <w:rsid w:val="565CCBE7"/>
    <w:rsid w:val="565FFC2E"/>
    <w:rsid w:val="5660CD2D"/>
    <w:rsid w:val="56683868"/>
    <w:rsid w:val="566AEF4E"/>
    <w:rsid w:val="566E7451"/>
    <w:rsid w:val="567663C6"/>
    <w:rsid w:val="567B5B58"/>
    <w:rsid w:val="567CDC84"/>
    <w:rsid w:val="567E8A8B"/>
    <w:rsid w:val="568B7AA4"/>
    <w:rsid w:val="568EC7A8"/>
    <w:rsid w:val="5691EF4B"/>
    <w:rsid w:val="569241C1"/>
    <w:rsid w:val="56931AE8"/>
    <w:rsid w:val="56964EB2"/>
    <w:rsid w:val="56A08B56"/>
    <w:rsid w:val="56B40877"/>
    <w:rsid w:val="56B5E4A3"/>
    <w:rsid w:val="56B857A5"/>
    <w:rsid w:val="56C0E07E"/>
    <w:rsid w:val="56CEF082"/>
    <w:rsid w:val="56DD7196"/>
    <w:rsid w:val="56E109C2"/>
    <w:rsid w:val="56E1B40B"/>
    <w:rsid w:val="56E97607"/>
    <w:rsid w:val="56EDA775"/>
    <w:rsid w:val="56F3C303"/>
    <w:rsid w:val="57011FE6"/>
    <w:rsid w:val="570F67AF"/>
    <w:rsid w:val="572838D2"/>
    <w:rsid w:val="573E26F4"/>
    <w:rsid w:val="57531162"/>
    <w:rsid w:val="575793E0"/>
    <w:rsid w:val="575802CF"/>
    <w:rsid w:val="5758F7D1"/>
    <w:rsid w:val="575BD36B"/>
    <w:rsid w:val="575D1BD9"/>
    <w:rsid w:val="576430BB"/>
    <w:rsid w:val="5769F32C"/>
    <w:rsid w:val="5788BEB4"/>
    <w:rsid w:val="578B8595"/>
    <w:rsid w:val="578D5140"/>
    <w:rsid w:val="57ABDA1D"/>
    <w:rsid w:val="57B4186B"/>
    <w:rsid w:val="57B45A75"/>
    <w:rsid w:val="57C378E1"/>
    <w:rsid w:val="57D1833B"/>
    <w:rsid w:val="57D63D0A"/>
    <w:rsid w:val="57D6D1BB"/>
    <w:rsid w:val="57D6D50F"/>
    <w:rsid w:val="57DB3D2B"/>
    <w:rsid w:val="57E1A63A"/>
    <w:rsid w:val="57E2CB45"/>
    <w:rsid w:val="57F4B103"/>
    <w:rsid w:val="57F92F08"/>
    <w:rsid w:val="57F94A0E"/>
    <w:rsid w:val="58057CBC"/>
    <w:rsid w:val="581EB2B3"/>
    <w:rsid w:val="58246EE3"/>
    <w:rsid w:val="582A9DA0"/>
    <w:rsid w:val="582DBFAC"/>
    <w:rsid w:val="58357784"/>
    <w:rsid w:val="5838DD2D"/>
    <w:rsid w:val="583E663C"/>
    <w:rsid w:val="5840731E"/>
    <w:rsid w:val="5844CE5D"/>
    <w:rsid w:val="5845301E"/>
    <w:rsid w:val="584B288F"/>
    <w:rsid w:val="58576C01"/>
    <w:rsid w:val="585A2A52"/>
    <w:rsid w:val="585C7E0E"/>
    <w:rsid w:val="587179D0"/>
    <w:rsid w:val="5874B3F1"/>
    <w:rsid w:val="58783887"/>
    <w:rsid w:val="588166B0"/>
    <w:rsid w:val="588AFB97"/>
    <w:rsid w:val="588D9445"/>
    <w:rsid w:val="5894CE0D"/>
    <w:rsid w:val="589C88D4"/>
    <w:rsid w:val="589F376C"/>
    <w:rsid w:val="58A2D343"/>
    <w:rsid w:val="58ACF95A"/>
    <w:rsid w:val="58AF8336"/>
    <w:rsid w:val="58BE6AD1"/>
    <w:rsid w:val="58C66871"/>
    <w:rsid w:val="58D6D785"/>
    <w:rsid w:val="58E5C3A4"/>
    <w:rsid w:val="58EC672C"/>
    <w:rsid w:val="58F4C511"/>
    <w:rsid w:val="58FDB5EF"/>
    <w:rsid w:val="58FFEDD2"/>
    <w:rsid w:val="5901FFF2"/>
    <w:rsid w:val="59093BA9"/>
    <w:rsid w:val="590B7D6B"/>
    <w:rsid w:val="590CD8EF"/>
    <w:rsid w:val="5913413C"/>
    <w:rsid w:val="5913F250"/>
    <w:rsid w:val="591DEA5B"/>
    <w:rsid w:val="59211CA9"/>
    <w:rsid w:val="59245DCA"/>
    <w:rsid w:val="592EAFDB"/>
    <w:rsid w:val="5931F32B"/>
    <w:rsid w:val="59350249"/>
    <w:rsid w:val="593E7635"/>
    <w:rsid w:val="5948E3D8"/>
    <w:rsid w:val="5954AA6C"/>
    <w:rsid w:val="5958A338"/>
    <w:rsid w:val="596A2B46"/>
    <w:rsid w:val="598112DB"/>
    <w:rsid w:val="59812EC8"/>
    <w:rsid w:val="5982A99E"/>
    <w:rsid w:val="5982D262"/>
    <w:rsid w:val="5993345A"/>
    <w:rsid w:val="5994BD1E"/>
    <w:rsid w:val="5995AF42"/>
    <w:rsid w:val="59979F67"/>
    <w:rsid w:val="599EFC8D"/>
    <w:rsid w:val="59A13FA0"/>
    <w:rsid w:val="59A28009"/>
    <w:rsid w:val="59B5151C"/>
    <w:rsid w:val="59C328E5"/>
    <w:rsid w:val="59D57F62"/>
    <w:rsid w:val="59DBE346"/>
    <w:rsid w:val="59F9FF74"/>
    <w:rsid w:val="5A0974B3"/>
    <w:rsid w:val="5A1C34AF"/>
    <w:rsid w:val="5A1CB99C"/>
    <w:rsid w:val="5A20C714"/>
    <w:rsid w:val="5A24E104"/>
    <w:rsid w:val="5A274E00"/>
    <w:rsid w:val="5A28980B"/>
    <w:rsid w:val="5A2CC1B4"/>
    <w:rsid w:val="5A30E799"/>
    <w:rsid w:val="5A3EA3A4"/>
    <w:rsid w:val="5A51CF9C"/>
    <w:rsid w:val="5A696E92"/>
    <w:rsid w:val="5A6A3E8B"/>
    <w:rsid w:val="5A6D0CA4"/>
    <w:rsid w:val="5A6EDAE7"/>
    <w:rsid w:val="5A724F73"/>
    <w:rsid w:val="5A754E56"/>
    <w:rsid w:val="5A75983B"/>
    <w:rsid w:val="5A7D2473"/>
    <w:rsid w:val="5A8118D3"/>
    <w:rsid w:val="5A81348F"/>
    <w:rsid w:val="5A83510B"/>
    <w:rsid w:val="5A88378D"/>
    <w:rsid w:val="5A8D3B09"/>
    <w:rsid w:val="5A909572"/>
    <w:rsid w:val="5A94503E"/>
    <w:rsid w:val="5A99249F"/>
    <w:rsid w:val="5A9C5AD5"/>
    <w:rsid w:val="5AA9E567"/>
    <w:rsid w:val="5AB1A073"/>
    <w:rsid w:val="5AB59350"/>
    <w:rsid w:val="5ABA8F6C"/>
    <w:rsid w:val="5ABBA027"/>
    <w:rsid w:val="5AC06E60"/>
    <w:rsid w:val="5AC55C04"/>
    <w:rsid w:val="5AC80B5B"/>
    <w:rsid w:val="5ACC477F"/>
    <w:rsid w:val="5ACE63F7"/>
    <w:rsid w:val="5AD74AF9"/>
    <w:rsid w:val="5AE133D1"/>
    <w:rsid w:val="5AEBA6FF"/>
    <w:rsid w:val="5AF5D326"/>
    <w:rsid w:val="5AF5DCB2"/>
    <w:rsid w:val="5AFDAEE3"/>
    <w:rsid w:val="5B077849"/>
    <w:rsid w:val="5B0C199B"/>
    <w:rsid w:val="5B16E7D5"/>
    <w:rsid w:val="5B202FCE"/>
    <w:rsid w:val="5B21209D"/>
    <w:rsid w:val="5B36E976"/>
    <w:rsid w:val="5B37A322"/>
    <w:rsid w:val="5B40B56A"/>
    <w:rsid w:val="5B555CC4"/>
    <w:rsid w:val="5B66300A"/>
    <w:rsid w:val="5B6B2E9A"/>
    <w:rsid w:val="5B71FB50"/>
    <w:rsid w:val="5B7658D1"/>
    <w:rsid w:val="5B8567E3"/>
    <w:rsid w:val="5B85EE5E"/>
    <w:rsid w:val="5B86831A"/>
    <w:rsid w:val="5B887A0E"/>
    <w:rsid w:val="5B893948"/>
    <w:rsid w:val="5B8B4AB3"/>
    <w:rsid w:val="5B926A53"/>
    <w:rsid w:val="5B93A6D8"/>
    <w:rsid w:val="5BA69B42"/>
    <w:rsid w:val="5BAA0111"/>
    <w:rsid w:val="5BC1CCD5"/>
    <w:rsid w:val="5BCB81ED"/>
    <w:rsid w:val="5BCB9A4F"/>
    <w:rsid w:val="5BCBD999"/>
    <w:rsid w:val="5BD41FF8"/>
    <w:rsid w:val="5BE46050"/>
    <w:rsid w:val="5BE838C3"/>
    <w:rsid w:val="5BE9E300"/>
    <w:rsid w:val="5BF1BEB1"/>
    <w:rsid w:val="5BF50425"/>
    <w:rsid w:val="5C0599C5"/>
    <w:rsid w:val="5C064D81"/>
    <w:rsid w:val="5C09B03F"/>
    <w:rsid w:val="5C0B5538"/>
    <w:rsid w:val="5C0E9F5C"/>
    <w:rsid w:val="5C28CEF0"/>
    <w:rsid w:val="5C2BFF14"/>
    <w:rsid w:val="5C2E8F78"/>
    <w:rsid w:val="5C309DB3"/>
    <w:rsid w:val="5C35FBC7"/>
    <w:rsid w:val="5C3638E7"/>
    <w:rsid w:val="5C399269"/>
    <w:rsid w:val="5C456278"/>
    <w:rsid w:val="5C4B0374"/>
    <w:rsid w:val="5C4FA78E"/>
    <w:rsid w:val="5C50A924"/>
    <w:rsid w:val="5C556AD3"/>
    <w:rsid w:val="5C593EDF"/>
    <w:rsid w:val="5C594F7D"/>
    <w:rsid w:val="5C6B3CC8"/>
    <w:rsid w:val="5C6C59BD"/>
    <w:rsid w:val="5C75A38C"/>
    <w:rsid w:val="5C82897B"/>
    <w:rsid w:val="5C9E1DD8"/>
    <w:rsid w:val="5CA629AD"/>
    <w:rsid w:val="5CBB382E"/>
    <w:rsid w:val="5CCE2AAD"/>
    <w:rsid w:val="5CD38EEF"/>
    <w:rsid w:val="5CD70465"/>
    <w:rsid w:val="5CDEBEF6"/>
    <w:rsid w:val="5CE1AFA1"/>
    <w:rsid w:val="5CE5BBC9"/>
    <w:rsid w:val="5CEB69AF"/>
    <w:rsid w:val="5CED8A3B"/>
    <w:rsid w:val="5CF4AD3B"/>
    <w:rsid w:val="5CF52D7D"/>
    <w:rsid w:val="5CF72AF2"/>
    <w:rsid w:val="5CF83D45"/>
    <w:rsid w:val="5CFD1F93"/>
    <w:rsid w:val="5D048350"/>
    <w:rsid w:val="5D0D5187"/>
    <w:rsid w:val="5D221DC9"/>
    <w:rsid w:val="5D24ACE0"/>
    <w:rsid w:val="5D346142"/>
    <w:rsid w:val="5D34D8FE"/>
    <w:rsid w:val="5D3761E5"/>
    <w:rsid w:val="5D37EF83"/>
    <w:rsid w:val="5D3CF11A"/>
    <w:rsid w:val="5D4F1DEF"/>
    <w:rsid w:val="5D61142A"/>
    <w:rsid w:val="5D860BC7"/>
    <w:rsid w:val="5D87862B"/>
    <w:rsid w:val="5D8921AF"/>
    <w:rsid w:val="5D8F1BD6"/>
    <w:rsid w:val="5D951382"/>
    <w:rsid w:val="5DA0E408"/>
    <w:rsid w:val="5DA71607"/>
    <w:rsid w:val="5DA9B5DE"/>
    <w:rsid w:val="5DACDDE2"/>
    <w:rsid w:val="5DB27D91"/>
    <w:rsid w:val="5DBB1F7A"/>
    <w:rsid w:val="5DCA2A98"/>
    <w:rsid w:val="5DCB7C7F"/>
    <w:rsid w:val="5DCC632F"/>
    <w:rsid w:val="5DD19DDE"/>
    <w:rsid w:val="5DE2407E"/>
    <w:rsid w:val="5DE87B5E"/>
    <w:rsid w:val="5DF6AA65"/>
    <w:rsid w:val="5DFB0284"/>
    <w:rsid w:val="5DFBFC81"/>
    <w:rsid w:val="5DFCDD67"/>
    <w:rsid w:val="5E02809D"/>
    <w:rsid w:val="5E0EE604"/>
    <w:rsid w:val="5E102703"/>
    <w:rsid w:val="5E1436E2"/>
    <w:rsid w:val="5E1DECA8"/>
    <w:rsid w:val="5E1EE134"/>
    <w:rsid w:val="5E2225D4"/>
    <w:rsid w:val="5E2F5FCC"/>
    <w:rsid w:val="5E364ACD"/>
    <w:rsid w:val="5E387843"/>
    <w:rsid w:val="5E3E4A9B"/>
    <w:rsid w:val="5E464E0A"/>
    <w:rsid w:val="5E4FCDAF"/>
    <w:rsid w:val="5E53A5CD"/>
    <w:rsid w:val="5E545E0F"/>
    <w:rsid w:val="5E58ABA7"/>
    <w:rsid w:val="5E6CDA25"/>
    <w:rsid w:val="5E76A0A6"/>
    <w:rsid w:val="5E7ED303"/>
    <w:rsid w:val="5E987111"/>
    <w:rsid w:val="5EA0E911"/>
    <w:rsid w:val="5EA15B38"/>
    <w:rsid w:val="5EA66719"/>
    <w:rsid w:val="5EACD481"/>
    <w:rsid w:val="5EB118EA"/>
    <w:rsid w:val="5EB59A97"/>
    <w:rsid w:val="5EB66D85"/>
    <w:rsid w:val="5EB734FF"/>
    <w:rsid w:val="5EC0A739"/>
    <w:rsid w:val="5EC0DA65"/>
    <w:rsid w:val="5EC6C8AC"/>
    <w:rsid w:val="5ECAB03A"/>
    <w:rsid w:val="5ECB0052"/>
    <w:rsid w:val="5ECBAEB7"/>
    <w:rsid w:val="5ECD9BB0"/>
    <w:rsid w:val="5EE058BA"/>
    <w:rsid w:val="5EED161C"/>
    <w:rsid w:val="5F0CE7C5"/>
    <w:rsid w:val="5F0DCE61"/>
    <w:rsid w:val="5F0F1905"/>
    <w:rsid w:val="5F0FDB95"/>
    <w:rsid w:val="5F10969F"/>
    <w:rsid w:val="5F13927F"/>
    <w:rsid w:val="5F1F77DF"/>
    <w:rsid w:val="5F24F263"/>
    <w:rsid w:val="5F2C3788"/>
    <w:rsid w:val="5F45953F"/>
    <w:rsid w:val="5F4CE58D"/>
    <w:rsid w:val="5F4CEE82"/>
    <w:rsid w:val="5F52786C"/>
    <w:rsid w:val="5F533619"/>
    <w:rsid w:val="5F5660E3"/>
    <w:rsid w:val="5F59C997"/>
    <w:rsid w:val="5F60F9CE"/>
    <w:rsid w:val="5F62F5F2"/>
    <w:rsid w:val="5F663A18"/>
    <w:rsid w:val="5F69DDB3"/>
    <w:rsid w:val="5F6A5231"/>
    <w:rsid w:val="5F6E3C82"/>
    <w:rsid w:val="5F6EA97D"/>
    <w:rsid w:val="5F77DC1F"/>
    <w:rsid w:val="5F819137"/>
    <w:rsid w:val="5F887DEA"/>
    <w:rsid w:val="5F8CE0CA"/>
    <w:rsid w:val="5F923A38"/>
    <w:rsid w:val="5F9CC1C3"/>
    <w:rsid w:val="5FA2D8A4"/>
    <w:rsid w:val="5FACF12A"/>
    <w:rsid w:val="5FAF8FE0"/>
    <w:rsid w:val="5FB032A1"/>
    <w:rsid w:val="5FB7BCEB"/>
    <w:rsid w:val="5FB94F8B"/>
    <w:rsid w:val="5FBA7232"/>
    <w:rsid w:val="5FBC9F1A"/>
    <w:rsid w:val="5FBD6690"/>
    <w:rsid w:val="5FC074A1"/>
    <w:rsid w:val="5FC4B4C0"/>
    <w:rsid w:val="5FCB4E05"/>
    <w:rsid w:val="5FCCE983"/>
    <w:rsid w:val="5FD6AE9A"/>
    <w:rsid w:val="5FDA6A90"/>
    <w:rsid w:val="5FDD3B83"/>
    <w:rsid w:val="5FEE841B"/>
    <w:rsid w:val="5FF194DB"/>
    <w:rsid w:val="60023AEF"/>
    <w:rsid w:val="6003B0CE"/>
    <w:rsid w:val="600B93EF"/>
    <w:rsid w:val="600BD873"/>
    <w:rsid w:val="600C7A8B"/>
    <w:rsid w:val="600F6A28"/>
    <w:rsid w:val="6011E774"/>
    <w:rsid w:val="602E734F"/>
    <w:rsid w:val="603169D9"/>
    <w:rsid w:val="6036AFE1"/>
    <w:rsid w:val="603A4594"/>
    <w:rsid w:val="603E5ECE"/>
    <w:rsid w:val="60457D8B"/>
    <w:rsid w:val="604A0642"/>
    <w:rsid w:val="605B0FC3"/>
    <w:rsid w:val="605BD6C1"/>
    <w:rsid w:val="605C779A"/>
    <w:rsid w:val="6063E414"/>
    <w:rsid w:val="606EA5D8"/>
    <w:rsid w:val="609AAF47"/>
    <w:rsid w:val="60A04872"/>
    <w:rsid w:val="60A5F63C"/>
    <w:rsid w:val="60BAF267"/>
    <w:rsid w:val="60BE892F"/>
    <w:rsid w:val="60C079A8"/>
    <w:rsid w:val="60C708A7"/>
    <w:rsid w:val="60D2D188"/>
    <w:rsid w:val="60D37F2C"/>
    <w:rsid w:val="60D93963"/>
    <w:rsid w:val="60EEBE4D"/>
    <w:rsid w:val="610A802A"/>
    <w:rsid w:val="611B5F88"/>
    <w:rsid w:val="61229408"/>
    <w:rsid w:val="6125BBFC"/>
    <w:rsid w:val="612604BB"/>
    <w:rsid w:val="61276E9D"/>
    <w:rsid w:val="6127F0CD"/>
    <w:rsid w:val="61328002"/>
    <w:rsid w:val="613A3194"/>
    <w:rsid w:val="613F3287"/>
    <w:rsid w:val="613FE5B1"/>
    <w:rsid w:val="6142FB2B"/>
    <w:rsid w:val="614C77BC"/>
    <w:rsid w:val="6153BB5E"/>
    <w:rsid w:val="6176CCDE"/>
    <w:rsid w:val="617E8629"/>
    <w:rsid w:val="61846712"/>
    <w:rsid w:val="618ADEEA"/>
    <w:rsid w:val="61968D15"/>
    <w:rsid w:val="61A43DCF"/>
    <w:rsid w:val="61A68662"/>
    <w:rsid w:val="61BB644F"/>
    <w:rsid w:val="61BBF655"/>
    <w:rsid w:val="61C32F92"/>
    <w:rsid w:val="61CC2D0F"/>
    <w:rsid w:val="61CD89DD"/>
    <w:rsid w:val="61CE88F2"/>
    <w:rsid w:val="61D89212"/>
    <w:rsid w:val="61DD7D6B"/>
    <w:rsid w:val="6202566F"/>
    <w:rsid w:val="62101980"/>
    <w:rsid w:val="622009EE"/>
    <w:rsid w:val="62288DF1"/>
    <w:rsid w:val="622C7F6D"/>
    <w:rsid w:val="622D5548"/>
    <w:rsid w:val="6237AD9E"/>
    <w:rsid w:val="62395FD8"/>
    <w:rsid w:val="623AC435"/>
    <w:rsid w:val="623AE284"/>
    <w:rsid w:val="624F9726"/>
    <w:rsid w:val="624FF091"/>
    <w:rsid w:val="625E458C"/>
    <w:rsid w:val="625FCFC9"/>
    <w:rsid w:val="6262FDBA"/>
    <w:rsid w:val="626D2039"/>
    <w:rsid w:val="628864A3"/>
    <w:rsid w:val="6290A02D"/>
    <w:rsid w:val="6290E362"/>
    <w:rsid w:val="6297DD78"/>
    <w:rsid w:val="629C8784"/>
    <w:rsid w:val="629FF99B"/>
    <w:rsid w:val="62A0A980"/>
    <w:rsid w:val="62A28C20"/>
    <w:rsid w:val="62A5765B"/>
    <w:rsid w:val="62A88BBB"/>
    <w:rsid w:val="62B897DF"/>
    <w:rsid w:val="62BE1AE9"/>
    <w:rsid w:val="62BEE967"/>
    <w:rsid w:val="62C5E218"/>
    <w:rsid w:val="62C93481"/>
    <w:rsid w:val="62D1F3D2"/>
    <w:rsid w:val="62E8F511"/>
    <w:rsid w:val="62F21AAE"/>
    <w:rsid w:val="630B134A"/>
    <w:rsid w:val="63105857"/>
    <w:rsid w:val="6332650E"/>
    <w:rsid w:val="633634BA"/>
    <w:rsid w:val="63372673"/>
    <w:rsid w:val="633D1FDC"/>
    <w:rsid w:val="633EDA3D"/>
    <w:rsid w:val="634860B5"/>
    <w:rsid w:val="634C0262"/>
    <w:rsid w:val="6356387D"/>
    <w:rsid w:val="6357465A"/>
    <w:rsid w:val="63597392"/>
    <w:rsid w:val="635D0A3B"/>
    <w:rsid w:val="6369E00C"/>
    <w:rsid w:val="636F28EE"/>
    <w:rsid w:val="63792359"/>
    <w:rsid w:val="637D335E"/>
    <w:rsid w:val="63805405"/>
    <w:rsid w:val="6385376C"/>
    <w:rsid w:val="6388514B"/>
    <w:rsid w:val="638A9BA9"/>
    <w:rsid w:val="6393CA5D"/>
    <w:rsid w:val="6397425A"/>
    <w:rsid w:val="639F30B5"/>
    <w:rsid w:val="63B43E57"/>
    <w:rsid w:val="63B7188C"/>
    <w:rsid w:val="63BD69DD"/>
    <w:rsid w:val="63CCD480"/>
    <w:rsid w:val="63D6ED15"/>
    <w:rsid w:val="63DF8792"/>
    <w:rsid w:val="63E17BF3"/>
    <w:rsid w:val="63F17FB1"/>
    <w:rsid w:val="63F5714C"/>
    <w:rsid w:val="63FE32A7"/>
    <w:rsid w:val="640048F4"/>
    <w:rsid w:val="64083009"/>
    <w:rsid w:val="640B1EAB"/>
    <w:rsid w:val="640DC672"/>
    <w:rsid w:val="6410C892"/>
    <w:rsid w:val="6419BBF6"/>
    <w:rsid w:val="641C1F66"/>
    <w:rsid w:val="6421525D"/>
    <w:rsid w:val="642EE270"/>
    <w:rsid w:val="642F0370"/>
    <w:rsid w:val="642FF9CF"/>
    <w:rsid w:val="64382D5B"/>
    <w:rsid w:val="64435D72"/>
    <w:rsid w:val="644F80BB"/>
    <w:rsid w:val="6450ED97"/>
    <w:rsid w:val="6451360A"/>
    <w:rsid w:val="6452BA33"/>
    <w:rsid w:val="6453E0BE"/>
    <w:rsid w:val="64548FEE"/>
    <w:rsid w:val="6461BCAE"/>
    <w:rsid w:val="646693DE"/>
    <w:rsid w:val="647A24EE"/>
    <w:rsid w:val="647B26C6"/>
    <w:rsid w:val="647FEA31"/>
    <w:rsid w:val="64805BE3"/>
    <w:rsid w:val="6480EC3C"/>
    <w:rsid w:val="64904DC7"/>
    <w:rsid w:val="6497D924"/>
    <w:rsid w:val="64A86372"/>
    <w:rsid w:val="64BB4718"/>
    <w:rsid w:val="64CCA846"/>
    <w:rsid w:val="64CE2314"/>
    <w:rsid w:val="64D4B844"/>
    <w:rsid w:val="64DACADE"/>
    <w:rsid w:val="64DCFF6B"/>
    <w:rsid w:val="64DFA5AE"/>
    <w:rsid w:val="64F23651"/>
    <w:rsid w:val="64F9B310"/>
    <w:rsid w:val="64FD5B53"/>
    <w:rsid w:val="6506EE7D"/>
    <w:rsid w:val="65139DEC"/>
    <w:rsid w:val="651F1119"/>
    <w:rsid w:val="6523123E"/>
    <w:rsid w:val="65259E73"/>
    <w:rsid w:val="65364891"/>
    <w:rsid w:val="653B0116"/>
    <w:rsid w:val="6542FFFC"/>
    <w:rsid w:val="65458D23"/>
    <w:rsid w:val="65499707"/>
    <w:rsid w:val="654A1F9E"/>
    <w:rsid w:val="654B724C"/>
    <w:rsid w:val="654C38B7"/>
    <w:rsid w:val="654D2773"/>
    <w:rsid w:val="6554F800"/>
    <w:rsid w:val="65563082"/>
    <w:rsid w:val="65569CDC"/>
    <w:rsid w:val="65572AD8"/>
    <w:rsid w:val="655E5DE6"/>
    <w:rsid w:val="65608799"/>
    <w:rsid w:val="65689F46"/>
    <w:rsid w:val="656A7B7B"/>
    <w:rsid w:val="656EC2B6"/>
    <w:rsid w:val="656F714C"/>
    <w:rsid w:val="6585A588"/>
    <w:rsid w:val="65886F7E"/>
    <w:rsid w:val="6591B10A"/>
    <w:rsid w:val="65AFFD8A"/>
    <w:rsid w:val="65B6D7E0"/>
    <w:rsid w:val="65B7EFC7"/>
    <w:rsid w:val="65C446AC"/>
    <w:rsid w:val="65C4E2AF"/>
    <w:rsid w:val="65D14182"/>
    <w:rsid w:val="65D48F87"/>
    <w:rsid w:val="65D7DD00"/>
    <w:rsid w:val="65E7B7DB"/>
    <w:rsid w:val="65F763FF"/>
    <w:rsid w:val="660353D1"/>
    <w:rsid w:val="660E6E52"/>
    <w:rsid w:val="6610CEEB"/>
    <w:rsid w:val="661CD6FF"/>
    <w:rsid w:val="66214493"/>
    <w:rsid w:val="662CE80D"/>
    <w:rsid w:val="662F4DD0"/>
    <w:rsid w:val="66324352"/>
    <w:rsid w:val="6638B89E"/>
    <w:rsid w:val="6640B309"/>
    <w:rsid w:val="6650DCD6"/>
    <w:rsid w:val="66529AE1"/>
    <w:rsid w:val="6652CDF0"/>
    <w:rsid w:val="665912AA"/>
    <w:rsid w:val="665AAF41"/>
    <w:rsid w:val="665F42C8"/>
    <w:rsid w:val="6671157C"/>
    <w:rsid w:val="667CE544"/>
    <w:rsid w:val="6684F4A4"/>
    <w:rsid w:val="6695DAD0"/>
    <w:rsid w:val="6698FB03"/>
    <w:rsid w:val="66A96CE9"/>
    <w:rsid w:val="66ADD817"/>
    <w:rsid w:val="66B58179"/>
    <w:rsid w:val="66BB8719"/>
    <w:rsid w:val="66BF6904"/>
    <w:rsid w:val="66C5D0EE"/>
    <w:rsid w:val="66C7A2A4"/>
    <w:rsid w:val="66D6A28C"/>
    <w:rsid w:val="66DC07EC"/>
    <w:rsid w:val="66DCE26A"/>
    <w:rsid w:val="66E9811E"/>
    <w:rsid w:val="66EED952"/>
    <w:rsid w:val="6700F7F6"/>
    <w:rsid w:val="6703B0CB"/>
    <w:rsid w:val="670D9ACC"/>
    <w:rsid w:val="670F8FAD"/>
    <w:rsid w:val="6726B91A"/>
    <w:rsid w:val="67280077"/>
    <w:rsid w:val="672BA929"/>
    <w:rsid w:val="672D9F0B"/>
    <w:rsid w:val="67328A72"/>
    <w:rsid w:val="67331B85"/>
    <w:rsid w:val="673CCB1B"/>
    <w:rsid w:val="673E2015"/>
    <w:rsid w:val="673F49FF"/>
    <w:rsid w:val="67433AA4"/>
    <w:rsid w:val="674634B4"/>
    <w:rsid w:val="674C2CC3"/>
    <w:rsid w:val="6751BF89"/>
    <w:rsid w:val="6756AE6C"/>
    <w:rsid w:val="67637649"/>
    <w:rsid w:val="676559B8"/>
    <w:rsid w:val="67686F6E"/>
    <w:rsid w:val="677154EF"/>
    <w:rsid w:val="678D323D"/>
    <w:rsid w:val="679536AC"/>
    <w:rsid w:val="6797B774"/>
    <w:rsid w:val="679B9C15"/>
    <w:rsid w:val="67A29685"/>
    <w:rsid w:val="67AE740B"/>
    <w:rsid w:val="67B01BD6"/>
    <w:rsid w:val="67C042BE"/>
    <w:rsid w:val="67C41776"/>
    <w:rsid w:val="67D212A6"/>
    <w:rsid w:val="67D6A64F"/>
    <w:rsid w:val="67E5E2CD"/>
    <w:rsid w:val="67E6D4D3"/>
    <w:rsid w:val="67E89B42"/>
    <w:rsid w:val="67E8C077"/>
    <w:rsid w:val="67EC0135"/>
    <w:rsid w:val="67EF575A"/>
    <w:rsid w:val="67F1CE87"/>
    <w:rsid w:val="67F67AD6"/>
    <w:rsid w:val="67F7DE70"/>
    <w:rsid w:val="67FC0EE4"/>
    <w:rsid w:val="6806F3E1"/>
    <w:rsid w:val="680ADE1C"/>
    <w:rsid w:val="680B3FC0"/>
    <w:rsid w:val="682B8633"/>
    <w:rsid w:val="6838ED89"/>
    <w:rsid w:val="683D2F8E"/>
    <w:rsid w:val="683F4CE6"/>
    <w:rsid w:val="6846893A"/>
    <w:rsid w:val="686155EA"/>
    <w:rsid w:val="6864F481"/>
    <w:rsid w:val="68675DB5"/>
    <w:rsid w:val="686A28CD"/>
    <w:rsid w:val="68705C1F"/>
    <w:rsid w:val="687483C8"/>
    <w:rsid w:val="6875E41C"/>
    <w:rsid w:val="687781EB"/>
    <w:rsid w:val="6878D2E8"/>
    <w:rsid w:val="687C9A47"/>
    <w:rsid w:val="6880599C"/>
    <w:rsid w:val="6889D4AE"/>
    <w:rsid w:val="688B757E"/>
    <w:rsid w:val="688E262E"/>
    <w:rsid w:val="6891FA97"/>
    <w:rsid w:val="689396CB"/>
    <w:rsid w:val="68A2F513"/>
    <w:rsid w:val="68A7F37E"/>
    <w:rsid w:val="68ABED2A"/>
    <w:rsid w:val="68B1155D"/>
    <w:rsid w:val="68C0F10F"/>
    <w:rsid w:val="68C10DA5"/>
    <w:rsid w:val="68C3683D"/>
    <w:rsid w:val="68C4EC2F"/>
    <w:rsid w:val="68CA4B8D"/>
    <w:rsid w:val="68CAEAE9"/>
    <w:rsid w:val="68DD9E90"/>
    <w:rsid w:val="68E0D5C2"/>
    <w:rsid w:val="68E5556E"/>
    <w:rsid w:val="68EA5332"/>
    <w:rsid w:val="68F01E75"/>
    <w:rsid w:val="68F099C6"/>
    <w:rsid w:val="68F39E8B"/>
    <w:rsid w:val="68F5323C"/>
    <w:rsid w:val="69036605"/>
    <w:rsid w:val="69056A36"/>
    <w:rsid w:val="6906F3A2"/>
    <w:rsid w:val="690C5788"/>
    <w:rsid w:val="69181219"/>
    <w:rsid w:val="691C23B7"/>
    <w:rsid w:val="691EB744"/>
    <w:rsid w:val="69242FCB"/>
    <w:rsid w:val="692A7F19"/>
    <w:rsid w:val="692E6FF6"/>
    <w:rsid w:val="6932259A"/>
    <w:rsid w:val="6935807E"/>
    <w:rsid w:val="6935F81A"/>
    <w:rsid w:val="693A3134"/>
    <w:rsid w:val="694256E6"/>
    <w:rsid w:val="6952C146"/>
    <w:rsid w:val="695DECDC"/>
    <w:rsid w:val="695FA286"/>
    <w:rsid w:val="6961881F"/>
    <w:rsid w:val="6969C78D"/>
    <w:rsid w:val="69724ECB"/>
    <w:rsid w:val="69734DB7"/>
    <w:rsid w:val="698FDA83"/>
    <w:rsid w:val="6990A823"/>
    <w:rsid w:val="699391A3"/>
    <w:rsid w:val="6994FD32"/>
    <w:rsid w:val="6996F37C"/>
    <w:rsid w:val="69A3A608"/>
    <w:rsid w:val="69B2D8FA"/>
    <w:rsid w:val="69B3AA7B"/>
    <w:rsid w:val="69BA2D8A"/>
    <w:rsid w:val="69C868EA"/>
    <w:rsid w:val="69D68204"/>
    <w:rsid w:val="69DC1FE5"/>
    <w:rsid w:val="69DD258C"/>
    <w:rsid w:val="69E3D4A8"/>
    <w:rsid w:val="69E7A15D"/>
    <w:rsid w:val="69EDDE67"/>
    <w:rsid w:val="69F46DA3"/>
    <w:rsid w:val="69F65068"/>
    <w:rsid w:val="69FFD5E9"/>
    <w:rsid w:val="6A033AC3"/>
    <w:rsid w:val="6A08F49B"/>
    <w:rsid w:val="6A0B35DB"/>
    <w:rsid w:val="6A14D1BD"/>
    <w:rsid w:val="6A1C909A"/>
    <w:rsid w:val="6A32C2B6"/>
    <w:rsid w:val="6A34C602"/>
    <w:rsid w:val="6A3CB8EA"/>
    <w:rsid w:val="6A432F7D"/>
    <w:rsid w:val="6A4768E8"/>
    <w:rsid w:val="6A4BDA3C"/>
    <w:rsid w:val="6A55B720"/>
    <w:rsid w:val="6A58C62A"/>
    <w:rsid w:val="6A6038B1"/>
    <w:rsid w:val="6A67C4D5"/>
    <w:rsid w:val="6A6ECE8B"/>
    <w:rsid w:val="6A77C681"/>
    <w:rsid w:val="6A7F4EF5"/>
    <w:rsid w:val="6AA9D187"/>
    <w:rsid w:val="6AB6F25D"/>
    <w:rsid w:val="6AC30B27"/>
    <w:rsid w:val="6ACA6E1C"/>
    <w:rsid w:val="6ADB988A"/>
    <w:rsid w:val="6ADC6C6F"/>
    <w:rsid w:val="6ADD53CB"/>
    <w:rsid w:val="6AE614CD"/>
    <w:rsid w:val="6AE9F3BE"/>
    <w:rsid w:val="6AF03DD1"/>
    <w:rsid w:val="6AFB4AC5"/>
    <w:rsid w:val="6AFB8DA8"/>
    <w:rsid w:val="6AFEC9B1"/>
    <w:rsid w:val="6B003847"/>
    <w:rsid w:val="6B0E8507"/>
    <w:rsid w:val="6B0EE639"/>
    <w:rsid w:val="6B124E2A"/>
    <w:rsid w:val="6B265CFD"/>
    <w:rsid w:val="6B29944D"/>
    <w:rsid w:val="6B36BE19"/>
    <w:rsid w:val="6B3C2C53"/>
    <w:rsid w:val="6B3C3A6E"/>
    <w:rsid w:val="6B667355"/>
    <w:rsid w:val="6B7295C8"/>
    <w:rsid w:val="6B7A9D01"/>
    <w:rsid w:val="6B98B574"/>
    <w:rsid w:val="6B9F2A41"/>
    <w:rsid w:val="6BA02F39"/>
    <w:rsid w:val="6BA4064A"/>
    <w:rsid w:val="6BAC641C"/>
    <w:rsid w:val="6BB23020"/>
    <w:rsid w:val="6BB6A84A"/>
    <w:rsid w:val="6BBB71FA"/>
    <w:rsid w:val="6BC1DCEE"/>
    <w:rsid w:val="6BC79877"/>
    <w:rsid w:val="6BC924B2"/>
    <w:rsid w:val="6BCADD10"/>
    <w:rsid w:val="6BCB347D"/>
    <w:rsid w:val="6BCB958A"/>
    <w:rsid w:val="6BD6C131"/>
    <w:rsid w:val="6BDB4064"/>
    <w:rsid w:val="6BE3782D"/>
    <w:rsid w:val="6BEB2CD7"/>
    <w:rsid w:val="6BEF4642"/>
    <w:rsid w:val="6BF7DDCF"/>
    <w:rsid w:val="6C0389C8"/>
    <w:rsid w:val="6C1C5C7A"/>
    <w:rsid w:val="6C2423CF"/>
    <w:rsid w:val="6C25B77B"/>
    <w:rsid w:val="6C29B847"/>
    <w:rsid w:val="6C35724F"/>
    <w:rsid w:val="6C3DD135"/>
    <w:rsid w:val="6C413939"/>
    <w:rsid w:val="6C438A8B"/>
    <w:rsid w:val="6C45FB8C"/>
    <w:rsid w:val="6C46FA0E"/>
    <w:rsid w:val="6C4F036B"/>
    <w:rsid w:val="6C5221ED"/>
    <w:rsid w:val="6C5D75EA"/>
    <w:rsid w:val="6C5D9761"/>
    <w:rsid w:val="6C673EED"/>
    <w:rsid w:val="6C6AEF64"/>
    <w:rsid w:val="6C70B403"/>
    <w:rsid w:val="6C75B838"/>
    <w:rsid w:val="6C75B9F2"/>
    <w:rsid w:val="6C76258F"/>
    <w:rsid w:val="6C79F7A8"/>
    <w:rsid w:val="6C81E52E"/>
    <w:rsid w:val="6C842F7E"/>
    <w:rsid w:val="6C8914B3"/>
    <w:rsid w:val="6C96929A"/>
    <w:rsid w:val="6C9CC363"/>
    <w:rsid w:val="6C9D00AA"/>
    <w:rsid w:val="6CA471DB"/>
    <w:rsid w:val="6CA9F099"/>
    <w:rsid w:val="6CAF75DE"/>
    <w:rsid w:val="6CB839CE"/>
    <w:rsid w:val="6CBCD1AA"/>
    <w:rsid w:val="6CC3A00F"/>
    <w:rsid w:val="6CC55BB2"/>
    <w:rsid w:val="6CCB3265"/>
    <w:rsid w:val="6CCE7100"/>
    <w:rsid w:val="6CD4D38C"/>
    <w:rsid w:val="6CDBC570"/>
    <w:rsid w:val="6CE21C8C"/>
    <w:rsid w:val="6CFF0EF7"/>
    <w:rsid w:val="6D0502EB"/>
    <w:rsid w:val="6D0910C5"/>
    <w:rsid w:val="6D0AABFA"/>
    <w:rsid w:val="6D0CE095"/>
    <w:rsid w:val="6D2FB4D7"/>
    <w:rsid w:val="6D342F3E"/>
    <w:rsid w:val="6D414FAF"/>
    <w:rsid w:val="6D4E846A"/>
    <w:rsid w:val="6D5084A4"/>
    <w:rsid w:val="6D50BCB6"/>
    <w:rsid w:val="6D57C18E"/>
    <w:rsid w:val="6D58FA76"/>
    <w:rsid w:val="6D5AD2D0"/>
    <w:rsid w:val="6D5C752C"/>
    <w:rsid w:val="6D5D194C"/>
    <w:rsid w:val="6D6D8843"/>
    <w:rsid w:val="6D6FEAC2"/>
    <w:rsid w:val="6D84509F"/>
    <w:rsid w:val="6D8C7A7C"/>
    <w:rsid w:val="6D945047"/>
    <w:rsid w:val="6D9A2246"/>
    <w:rsid w:val="6DA472EE"/>
    <w:rsid w:val="6DA5826C"/>
    <w:rsid w:val="6DA9144A"/>
    <w:rsid w:val="6DAA168E"/>
    <w:rsid w:val="6DB0F300"/>
    <w:rsid w:val="6DB750C9"/>
    <w:rsid w:val="6DC1327B"/>
    <w:rsid w:val="6DC907AA"/>
    <w:rsid w:val="6DE68923"/>
    <w:rsid w:val="6DF12DAA"/>
    <w:rsid w:val="6DF28D95"/>
    <w:rsid w:val="6DFEE177"/>
    <w:rsid w:val="6E0C81CD"/>
    <w:rsid w:val="6E10E99E"/>
    <w:rsid w:val="6E18A1DC"/>
    <w:rsid w:val="6E1C88DF"/>
    <w:rsid w:val="6E1DB58F"/>
    <w:rsid w:val="6E1E5A42"/>
    <w:rsid w:val="6E2FDAFA"/>
    <w:rsid w:val="6E346A1A"/>
    <w:rsid w:val="6E372EF6"/>
    <w:rsid w:val="6E4AAB8F"/>
    <w:rsid w:val="6E521C9A"/>
    <w:rsid w:val="6E541894"/>
    <w:rsid w:val="6E5863ED"/>
    <w:rsid w:val="6E612CB8"/>
    <w:rsid w:val="6E64248F"/>
    <w:rsid w:val="6E6AB954"/>
    <w:rsid w:val="6E72D5E4"/>
    <w:rsid w:val="6E7405A8"/>
    <w:rsid w:val="6E77980C"/>
    <w:rsid w:val="6E849A1B"/>
    <w:rsid w:val="6E975DE2"/>
    <w:rsid w:val="6E9CD73D"/>
    <w:rsid w:val="6E9D8297"/>
    <w:rsid w:val="6EAE263A"/>
    <w:rsid w:val="6ECB6F85"/>
    <w:rsid w:val="6ECCA4B5"/>
    <w:rsid w:val="6ECDAC3A"/>
    <w:rsid w:val="6ED04546"/>
    <w:rsid w:val="6EDA3F4C"/>
    <w:rsid w:val="6EDA863D"/>
    <w:rsid w:val="6EDADB00"/>
    <w:rsid w:val="6EE3C65E"/>
    <w:rsid w:val="6EF3139B"/>
    <w:rsid w:val="6EF5D4D2"/>
    <w:rsid w:val="6EFCE437"/>
    <w:rsid w:val="6F01AD6C"/>
    <w:rsid w:val="6F0EB299"/>
    <w:rsid w:val="6F244789"/>
    <w:rsid w:val="6F363DE1"/>
    <w:rsid w:val="6F425545"/>
    <w:rsid w:val="6F43E521"/>
    <w:rsid w:val="6F491290"/>
    <w:rsid w:val="6F4A9BE6"/>
    <w:rsid w:val="6F51F37E"/>
    <w:rsid w:val="6F5DE607"/>
    <w:rsid w:val="6F62701A"/>
    <w:rsid w:val="6F78D658"/>
    <w:rsid w:val="6F7FA51C"/>
    <w:rsid w:val="6F820294"/>
    <w:rsid w:val="6F82EB2E"/>
    <w:rsid w:val="6F83040C"/>
    <w:rsid w:val="6F88BB29"/>
    <w:rsid w:val="6F8B615C"/>
    <w:rsid w:val="6F8DBF55"/>
    <w:rsid w:val="6FA82026"/>
    <w:rsid w:val="6FB1986A"/>
    <w:rsid w:val="6FCB863A"/>
    <w:rsid w:val="6FCC9B71"/>
    <w:rsid w:val="6FD15720"/>
    <w:rsid w:val="6FD4622F"/>
    <w:rsid w:val="6FD4CCF1"/>
    <w:rsid w:val="6FD72111"/>
    <w:rsid w:val="6FDFF589"/>
    <w:rsid w:val="70080342"/>
    <w:rsid w:val="700E710B"/>
    <w:rsid w:val="70187264"/>
    <w:rsid w:val="7028129A"/>
    <w:rsid w:val="7033FAA4"/>
    <w:rsid w:val="7038AD3D"/>
    <w:rsid w:val="7038CB9F"/>
    <w:rsid w:val="703B9200"/>
    <w:rsid w:val="703FB225"/>
    <w:rsid w:val="704401AB"/>
    <w:rsid w:val="704D2A5F"/>
    <w:rsid w:val="70501DCB"/>
    <w:rsid w:val="705A6CFB"/>
    <w:rsid w:val="705F0614"/>
    <w:rsid w:val="7062CA2C"/>
    <w:rsid w:val="7062D4E8"/>
    <w:rsid w:val="706ED59C"/>
    <w:rsid w:val="7074A624"/>
    <w:rsid w:val="70860A9A"/>
    <w:rsid w:val="7088585F"/>
    <w:rsid w:val="708A29A3"/>
    <w:rsid w:val="70914447"/>
    <w:rsid w:val="709CAFC3"/>
    <w:rsid w:val="70B18EEE"/>
    <w:rsid w:val="70B5BA60"/>
    <w:rsid w:val="70B9101F"/>
    <w:rsid w:val="70C4FBA6"/>
    <w:rsid w:val="70D74EAC"/>
    <w:rsid w:val="70DB11D0"/>
    <w:rsid w:val="70E3EC0C"/>
    <w:rsid w:val="70E70E00"/>
    <w:rsid w:val="70E822B9"/>
    <w:rsid w:val="70F7CCF7"/>
    <w:rsid w:val="70F7F64F"/>
    <w:rsid w:val="70FDA6EA"/>
    <w:rsid w:val="710614F7"/>
    <w:rsid w:val="7109E3A0"/>
    <w:rsid w:val="711C66BD"/>
    <w:rsid w:val="711D06A1"/>
    <w:rsid w:val="7128A86E"/>
    <w:rsid w:val="712E3518"/>
    <w:rsid w:val="71337A09"/>
    <w:rsid w:val="71338DB7"/>
    <w:rsid w:val="713F335A"/>
    <w:rsid w:val="71426AC5"/>
    <w:rsid w:val="715302A0"/>
    <w:rsid w:val="71538730"/>
    <w:rsid w:val="715D1DA9"/>
    <w:rsid w:val="7160D9C7"/>
    <w:rsid w:val="716A45B5"/>
    <w:rsid w:val="716C6235"/>
    <w:rsid w:val="717675F8"/>
    <w:rsid w:val="717A0293"/>
    <w:rsid w:val="717F7353"/>
    <w:rsid w:val="718FE462"/>
    <w:rsid w:val="7190983C"/>
    <w:rsid w:val="7195E6AE"/>
    <w:rsid w:val="719A33AA"/>
    <w:rsid w:val="71A0351A"/>
    <w:rsid w:val="71A65CA0"/>
    <w:rsid w:val="71AD92CB"/>
    <w:rsid w:val="71B47DC7"/>
    <w:rsid w:val="71B84ED1"/>
    <w:rsid w:val="71C5C3C8"/>
    <w:rsid w:val="71C93175"/>
    <w:rsid w:val="71CC31EA"/>
    <w:rsid w:val="71CF774C"/>
    <w:rsid w:val="71D10861"/>
    <w:rsid w:val="71DE8313"/>
    <w:rsid w:val="71E40D13"/>
    <w:rsid w:val="71E4F44B"/>
    <w:rsid w:val="71EAAE8D"/>
    <w:rsid w:val="71F1EE21"/>
    <w:rsid w:val="7202FC98"/>
    <w:rsid w:val="7216594B"/>
    <w:rsid w:val="721AD570"/>
    <w:rsid w:val="721B4CC0"/>
    <w:rsid w:val="721D9767"/>
    <w:rsid w:val="722171A4"/>
    <w:rsid w:val="7222BACE"/>
    <w:rsid w:val="7225CD01"/>
    <w:rsid w:val="7233EE16"/>
    <w:rsid w:val="7234297A"/>
    <w:rsid w:val="723821D6"/>
    <w:rsid w:val="72398621"/>
    <w:rsid w:val="723CAF23"/>
    <w:rsid w:val="723F3AE5"/>
    <w:rsid w:val="724534F9"/>
    <w:rsid w:val="725484B7"/>
    <w:rsid w:val="72587CF0"/>
    <w:rsid w:val="725E4B8A"/>
    <w:rsid w:val="726819E5"/>
    <w:rsid w:val="726C05C4"/>
    <w:rsid w:val="7275F8CE"/>
    <w:rsid w:val="72831FDF"/>
    <w:rsid w:val="728ECEA0"/>
    <w:rsid w:val="729DE8EA"/>
    <w:rsid w:val="72A26D7C"/>
    <w:rsid w:val="72A3B99C"/>
    <w:rsid w:val="72AC4F3F"/>
    <w:rsid w:val="72B5FDE1"/>
    <w:rsid w:val="72BDC7AE"/>
    <w:rsid w:val="72BF514D"/>
    <w:rsid w:val="72CA8E77"/>
    <w:rsid w:val="72D5708C"/>
    <w:rsid w:val="72D5EEEA"/>
    <w:rsid w:val="72DC5C7F"/>
    <w:rsid w:val="72E1BAD0"/>
    <w:rsid w:val="72E34FC4"/>
    <w:rsid w:val="72E51FD1"/>
    <w:rsid w:val="72F10F20"/>
    <w:rsid w:val="72F126B2"/>
    <w:rsid w:val="72F352FA"/>
    <w:rsid w:val="72F4536B"/>
    <w:rsid w:val="730160F9"/>
    <w:rsid w:val="73039EE6"/>
    <w:rsid w:val="7308CFB1"/>
    <w:rsid w:val="730C7C8A"/>
    <w:rsid w:val="730FB3C2"/>
    <w:rsid w:val="73173223"/>
    <w:rsid w:val="7319D30B"/>
    <w:rsid w:val="73265ADB"/>
    <w:rsid w:val="7327C4EA"/>
    <w:rsid w:val="73285C19"/>
    <w:rsid w:val="732BABD6"/>
    <w:rsid w:val="733340F9"/>
    <w:rsid w:val="73374D92"/>
    <w:rsid w:val="733AB80B"/>
    <w:rsid w:val="733E5D48"/>
    <w:rsid w:val="734CDBEC"/>
    <w:rsid w:val="7356B662"/>
    <w:rsid w:val="735795B3"/>
    <w:rsid w:val="7361C0BE"/>
    <w:rsid w:val="73715CC2"/>
    <w:rsid w:val="737161A6"/>
    <w:rsid w:val="737373C4"/>
    <w:rsid w:val="738A0316"/>
    <w:rsid w:val="73915D1E"/>
    <w:rsid w:val="73948360"/>
    <w:rsid w:val="739D22FB"/>
    <w:rsid w:val="73A3D1A7"/>
    <w:rsid w:val="73BA3661"/>
    <w:rsid w:val="73C4EBF6"/>
    <w:rsid w:val="73C5EB1E"/>
    <w:rsid w:val="73E48BE1"/>
    <w:rsid w:val="73EAB57E"/>
    <w:rsid w:val="73EACDC5"/>
    <w:rsid w:val="74086DE8"/>
    <w:rsid w:val="7410DD42"/>
    <w:rsid w:val="74135978"/>
    <w:rsid w:val="74146841"/>
    <w:rsid w:val="7417AE98"/>
    <w:rsid w:val="74183DF2"/>
    <w:rsid w:val="741BD72A"/>
    <w:rsid w:val="742F1276"/>
    <w:rsid w:val="742F97D2"/>
    <w:rsid w:val="7433F450"/>
    <w:rsid w:val="743AAE73"/>
    <w:rsid w:val="743D0E1C"/>
    <w:rsid w:val="7445536A"/>
    <w:rsid w:val="7451BFFF"/>
    <w:rsid w:val="745FE74E"/>
    <w:rsid w:val="74794200"/>
    <w:rsid w:val="74857F00"/>
    <w:rsid w:val="7486DC0C"/>
    <w:rsid w:val="7488A68E"/>
    <w:rsid w:val="7497F89F"/>
    <w:rsid w:val="74982B17"/>
    <w:rsid w:val="749F87F1"/>
    <w:rsid w:val="74A82552"/>
    <w:rsid w:val="74AB3D35"/>
    <w:rsid w:val="74ACCA07"/>
    <w:rsid w:val="74B2EEBF"/>
    <w:rsid w:val="74B7CD00"/>
    <w:rsid w:val="74BA3DB6"/>
    <w:rsid w:val="74CDABD1"/>
    <w:rsid w:val="74D42F3A"/>
    <w:rsid w:val="74E5DD1B"/>
    <w:rsid w:val="74FB5A55"/>
    <w:rsid w:val="750BB4B7"/>
    <w:rsid w:val="7517068A"/>
    <w:rsid w:val="751ADCCB"/>
    <w:rsid w:val="7522D5DD"/>
    <w:rsid w:val="75283618"/>
    <w:rsid w:val="75312088"/>
    <w:rsid w:val="7531CF8C"/>
    <w:rsid w:val="75341556"/>
    <w:rsid w:val="7535D4D5"/>
    <w:rsid w:val="754D0C15"/>
    <w:rsid w:val="754DA686"/>
    <w:rsid w:val="756B8ED8"/>
    <w:rsid w:val="756E812A"/>
    <w:rsid w:val="7585463B"/>
    <w:rsid w:val="758EA40B"/>
    <w:rsid w:val="75913CD6"/>
    <w:rsid w:val="75B1B09C"/>
    <w:rsid w:val="75C03836"/>
    <w:rsid w:val="75E1AF54"/>
    <w:rsid w:val="75E484B6"/>
    <w:rsid w:val="75EB9C60"/>
    <w:rsid w:val="75F7290B"/>
    <w:rsid w:val="760BA91E"/>
    <w:rsid w:val="760E21BD"/>
    <w:rsid w:val="761994F0"/>
    <w:rsid w:val="761FDAB2"/>
    <w:rsid w:val="7628C774"/>
    <w:rsid w:val="762C0EED"/>
    <w:rsid w:val="762C256D"/>
    <w:rsid w:val="7639CA4E"/>
    <w:rsid w:val="763DD33F"/>
    <w:rsid w:val="763F42CE"/>
    <w:rsid w:val="76414355"/>
    <w:rsid w:val="764A9402"/>
    <w:rsid w:val="7656A0A9"/>
    <w:rsid w:val="765D4B77"/>
    <w:rsid w:val="7667B614"/>
    <w:rsid w:val="7681D8B5"/>
    <w:rsid w:val="7686B12B"/>
    <w:rsid w:val="76876791"/>
    <w:rsid w:val="768FA7CD"/>
    <w:rsid w:val="7691632B"/>
    <w:rsid w:val="7692C83D"/>
    <w:rsid w:val="769B1393"/>
    <w:rsid w:val="769E21FD"/>
    <w:rsid w:val="769FF081"/>
    <w:rsid w:val="76A2C856"/>
    <w:rsid w:val="76B0431C"/>
    <w:rsid w:val="76CFFF87"/>
    <w:rsid w:val="76D53225"/>
    <w:rsid w:val="76D69532"/>
    <w:rsid w:val="76DE0B17"/>
    <w:rsid w:val="76DF5D66"/>
    <w:rsid w:val="76EE46BF"/>
    <w:rsid w:val="76F4E2C7"/>
    <w:rsid w:val="76F5563F"/>
    <w:rsid w:val="76FABEFD"/>
    <w:rsid w:val="76FEA34B"/>
    <w:rsid w:val="7703C72F"/>
    <w:rsid w:val="77075C09"/>
    <w:rsid w:val="77083D1A"/>
    <w:rsid w:val="770A87DE"/>
    <w:rsid w:val="770BB532"/>
    <w:rsid w:val="77134CCC"/>
    <w:rsid w:val="771CF9BF"/>
    <w:rsid w:val="77226A56"/>
    <w:rsid w:val="772F84E0"/>
    <w:rsid w:val="773A7068"/>
    <w:rsid w:val="773E177A"/>
    <w:rsid w:val="773F5331"/>
    <w:rsid w:val="7741FC6A"/>
    <w:rsid w:val="77483127"/>
    <w:rsid w:val="7751917A"/>
    <w:rsid w:val="77599BAE"/>
    <w:rsid w:val="77878746"/>
    <w:rsid w:val="7787954F"/>
    <w:rsid w:val="7794A61A"/>
    <w:rsid w:val="77A347CD"/>
    <w:rsid w:val="77A87AAA"/>
    <w:rsid w:val="77BEA6D3"/>
    <w:rsid w:val="77BFB41F"/>
    <w:rsid w:val="77D7E729"/>
    <w:rsid w:val="77E26560"/>
    <w:rsid w:val="77E3EBAD"/>
    <w:rsid w:val="77E755B9"/>
    <w:rsid w:val="77EBCBFA"/>
    <w:rsid w:val="77EE5530"/>
    <w:rsid w:val="77EE762F"/>
    <w:rsid w:val="77EFF9CA"/>
    <w:rsid w:val="77F178D3"/>
    <w:rsid w:val="77F2FB1A"/>
    <w:rsid w:val="77F6C357"/>
    <w:rsid w:val="77FAEAC0"/>
    <w:rsid w:val="78076B32"/>
    <w:rsid w:val="7809AAE0"/>
    <w:rsid w:val="7809E1E0"/>
    <w:rsid w:val="780C4709"/>
    <w:rsid w:val="7836800C"/>
    <w:rsid w:val="7836F6BA"/>
    <w:rsid w:val="783CED18"/>
    <w:rsid w:val="7844A588"/>
    <w:rsid w:val="784E59D6"/>
    <w:rsid w:val="7850D56D"/>
    <w:rsid w:val="785A30E4"/>
    <w:rsid w:val="785FBE19"/>
    <w:rsid w:val="7860918B"/>
    <w:rsid w:val="78616BD5"/>
    <w:rsid w:val="786205AC"/>
    <w:rsid w:val="786B6F4C"/>
    <w:rsid w:val="787B1DD2"/>
    <w:rsid w:val="787E2E0B"/>
    <w:rsid w:val="788366D1"/>
    <w:rsid w:val="78859ACF"/>
    <w:rsid w:val="7885A527"/>
    <w:rsid w:val="788B4AC0"/>
    <w:rsid w:val="788E9F5C"/>
    <w:rsid w:val="7898AE84"/>
    <w:rsid w:val="78998474"/>
    <w:rsid w:val="789A2889"/>
    <w:rsid w:val="789B3588"/>
    <w:rsid w:val="789F673C"/>
    <w:rsid w:val="78AC6568"/>
    <w:rsid w:val="78B6349E"/>
    <w:rsid w:val="78BA2207"/>
    <w:rsid w:val="78BCE4BF"/>
    <w:rsid w:val="78C52287"/>
    <w:rsid w:val="78CC790E"/>
    <w:rsid w:val="78D30436"/>
    <w:rsid w:val="78D67EE8"/>
    <w:rsid w:val="78DCB648"/>
    <w:rsid w:val="78E8523B"/>
    <w:rsid w:val="78E9E1EC"/>
    <w:rsid w:val="78F2EA2E"/>
    <w:rsid w:val="78F8D865"/>
    <w:rsid w:val="78FB88B1"/>
    <w:rsid w:val="78FFE0DF"/>
    <w:rsid w:val="790A4DEE"/>
    <w:rsid w:val="790B470A"/>
    <w:rsid w:val="790D9EE2"/>
    <w:rsid w:val="790F3CE4"/>
    <w:rsid w:val="791365AA"/>
    <w:rsid w:val="7918B074"/>
    <w:rsid w:val="791905B5"/>
    <w:rsid w:val="791EA795"/>
    <w:rsid w:val="79367E5B"/>
    <w:rsid w:val="79461B27"/>
    <w:rsid w:val="7948E7FE"/>
    <w:rsid w:val="794AC4D9"/>
    <w:rsid w:val="794E17BA"/>
    <w:rsid w:val="79505451"/>
    <w:rsid w:val="7952299A"/>
    <w:rsid w:val="79587AB0"/>
    <w:rsid w:val="79606836"/>
    <w:rsid w:val="79668C3C"/>
    <w:rsid w:val="796AD577"/>
    <w:rsid w:val="796CFEA5"/>
    <w:rsid w:val="796D6FAB"/>
    <w:rsid w:val="7975FB69"/>
    <w:rsid w:val="79771E26"/>
    <w:rsid w:val="7977D222"/>
    <w:rsid w:val="7982642E"/>
    <w:rsid w:val="79A3F4FF"/>
    <w:rsid w:val="79C19619"/>
    <w:rsid w:val="79C3291E"/>
    <w:rsid w:val="79CDF244"/>
    <w:rsid w:val="79D37D71"/>
    <w:rsid w:val="79D57B52"/>
    <w:rsid w:val="79DA9C22"/>
    <w:rsid w:val="79DCD8E8"/>
    <w:rsid w:val="79DFBA48"/>
    <w:rsid w:val="79ED9B85"/>
    <w:rsid w:val="79F32E86"/>
    <w:rsid w:val="79F66F19"/>
    <w:rsid w:val="79FE97BE"/>
    <w:rsid w:val="7A04C850"/>
    <w:rsid w:val="7A04F0F7"/>
    <w:rsid w:val="7A061B63"/>
    <w:rsid w:val="7A135B2C"/>
    <w:rsid w:val="7A216B30"/>
    <w:rsid w:val="7A240D5C"/>
    <w:rsid w:val="7A245704"/>
    <w:rsid w:val="7A29BE49"/>
    <w:rsid w:val="7A2A7C89"/>
    <w:rsid w:val="7A3C543E"/>
    <w:rsid w:val="7A3EF48B"/>
    <w:rsid w:val="7A425CC2"/>
    <w:rsid w:val="7A496358"/>
    <w:rsid w:val="7A4CA6B2"/>
    <w:rsid w:val="7A4D3EC1"/>
    <w:rsid w:val="7A55D8F2"/>
    <w:rsid w:val="7A593601"/>
    <w:rsid w:val="7A6B2911"/>
    <w:rsid w:val="7A8A5E90"/>
    <w:rsid w:val="7A8FC98C"/>
    <w:rsid w:val="7A9508A2"/>
    <w:rsid w:val="7A962100"/>
    <w:rsid w:val="7A976196"/>
    <w:rsid w:val="7ABC5384"/>
    <w:rsid w:val="7ABFAE11"/>
    <w:rsid w:val="7AEF9C28"/>
    <w:rsid w:val="7AF4E9A0"/>
    <w:rsid w:val="7AF75B2B"/>
    <w:rsid w:val="7B12D650"/>
    <w:rsid w:val="7B140A45"/>
    <w:rsid w:val="7B141076"/>
    <w:rsid w:val="7B29D6DB"/>
    <w:rsid w:val="7B2E7866"/>
    <w:rsid w:val="7B31D1FC"/>
    <w:rsid w:val="7B436325"/>
    <w:rsid w:val="7B45BD48"/>
    <w:rsid w:val="7B5760B8"/>
    <w:rsid w:val="7B58B0FB"/>
    <w:rsid w:val="7B597569"/>
    <w:rsid w:val="7B5E5AD5"/>
    <w:rsid w:val="7B5E9396"/>
    <w:rsid w:val="7B6C0D0A"/>
    <w:rsid w:val="7B8783BA"/>
    <w:rsid w:val="7B88762F"/>
    <w:rsid w:val="7B89EBFA"/>
    <w:rsid w:val="7B919D11"/>
    <w:rsid w:val="7BCD22EC"/>
    <w:rsid w:val="7BE11F62"/>
    <w:rsid w:val="7BE4B686"/>
    <w:rsid w:val="7BE4EFB0"/>
    <w:rsid w:val="7BE5FDC0"/>
    <w:rsid w:val="7BF21D98"/>
    <w:rsid w:val="7BFAA3F4"/>
    <w:rsid w:val="7BFFA89B"/>
    <w:rsid w:val="7C04B3A9"/>
    <w:rsid w:val="7C054296"/>
    <w:rsid w:val="7C05C78A"/>
    <w:rsid w:val="7C087FC8"/>
    <w:rsid w:val="7C092B28"/>
    <w:rsid w:val="7C178B5E"/>
    <w:rsid w:val="7C208EE8"/>
    <w:rsid w:val="7C21DFD5"/>
    <w:rsid w:val="7C2F7845"/>
    <w:rsid w:val="7C33277E"/>
    <w:rsid w:val="7C3A360F"/>
    <w:rsid w:val="7C3DA7E0"/>
    <w:rsid w:val="7C471E43"/>
    <w:rsid w:val="7C4B921C"/>
    <w:rsid w:val="7C4BF8D9"/>
    <w:rsid w:val="7C5493E8"/>
    <w:rsid w:val="7C5A4651"/>
    <w:rsid w:val="7C5CB371"/>
    <w:rsid w:val="7C72158C"/>
    <w:rsid w:val="7C72A60E"/>
    <w:rsid w:val="7C76CA2E"/>
    <w:rsid w:val="7C7E7AC3"/>
    <w:rsid w:val="7C81474A"/>
    <w:rsid w:val="7C840025"/>
    <w:rsid w:val="7C85E997"/>
    <w:rsid w:val="7C881731"/>
    <w:rsid w:val="7C89653F"/>
    <w:rsid w:val="7C8A1412"/>
    <w:rsid w:val="7CA6891F"/>
    <w:rsid w:val="7CA8B6F6"/>
    <w:rsid w:val="7CB8C4A1"/>
    <w:rsid w:val="7CC13CBE"/>
    <w:rsid w:val="7CC8BDE0"/>
    <w:rsid w:val="7CD78CB9"/>
    <w:rsid w:val="7CDD33AC"/>
    <w:rsid w:val="7CE22DD5"/>
    <w:rsid w:val="7CE4A0FF"/>
    <w:rsid w:val="7CE51FB6"/>
    <w:rsid w:val="7CEDE503"/>
    <w:rsid w:val="7CEFD398"/>
    <w:rsid w:val="7CF93F70"/>
    <w:rsid w:val="7D01A9F7"/>
    <w:rsid w:val="7D192DBF"/>
    <w:rsid w:val="7D1D3957"/>
    <w:rsid w:val="7D1D4A56"/>
    <w:rsid w:val="7D2E5891"/>
    <w:rsid w:val="7D2E8397"/>
    <w:rsid w:val="7D370F97"/>
    <w:rsid w:val="7D3D1A7E"/>
    <w:rsid w:val="7D3DC2AF"/>
    <w:rsid w:val="7D3E5ED5"/>
    <w:rsid w:val="7D4967EB"/>
    <w:rsid w:val="7D63A6C4"/>
    <w:rsid w:val="7D66E0D4"/>
    <w:rsid w:val="7D680E8F"/>
    <w:rsid w:val="7D751A0D"/>
    <w:rsid w:val="7D7BE6E8"/>
    <w:rsid w:val="7D7D511E"/>
    <w:rsid w:val="7D7EBC3F"/>
    <w:rsid w:val="7D80BDE1"/>
    <w:rsid w:val="7D82F229"/>
    <w:rsid w:val="7D8737AA"/>
    <w:rsid w:val="7D881A12"/>
    <w:rsid w:val="7D903CD0"/>
    <w:rsid w:val="7D9C454C"/>
    <w:rsid w:val="7D9CE75E"/>
    <w:rsid w:val="7DAC0ECA"/>
    <w:rsid w:val="7DB07930"/>
    <w:rsid w:val="7DB272F8"/>
    <w:rsid w:val="7DB2E3D3"/>
    <w:rsid w:val="7DBB15E4"/>
    <w:rsid w:val="7DC77569"/>
    <w:rsid w:val="7DD1C25A"/>
    <w:rsid w:val="7DD7971D"/>
    <w:rsid w:val="7DDE734B"/>
    <w:rsid w:val="7DE8D137"/>
    <w:rsid w:val="7DED2E14"/>
    <w:rsid w:val="7DEF52C9"/>
    <w:rsid w:val="7E0B5578"/>
    <w:rsid w:val="7E23D329"/>
    <w:rsid w:val="7E258BCB"/>
    <w:rsid w:val="7E28F600"/>
    <w:rsid w:val="7E2A7588"/>
    <w:rsid w:val="7E33F9A4"/>
    <w:rsid w:val="7E3B46AD"/>
    <w:rsid w:val="7E3BCB4B"/>
    <w:rsid w:val="7E3E6922"/>
    <w:rsid w:val="7E48F552"/>
    <w:rsid w:val="7E4A42F3"/>
    <w:rsid w:val="7E5038D5"/>
    <w:rsid w:val="7E56894D"/>
    <w:rsid w:val="7E587E33"/>
    <w:rsid w:val="7E611FFC"/>
    <w:rsid w:val="7E690D82"/>
    <w:rsid w:val="7E737392"/>
    <w:rsid w:val="7E771C8F"/>
    <w:rsid w:val="7E79D25F"/>
    <w:rsid w:val="7E7A06B4"/>
    <w:rsid w:val="7E7D552F"/>
    <w:rsid w:val="7E85CDEC"/>
    <w:rsid w:val="7E8F60BE"/>
    <w:rsid w:val="7E944DAC"/>
    <w:rsid w:val="7E94BFB0"/>
    <w:rsid w:val="7E94F444"/>
    <w:rsid w:val="7EA6BC43"/>
    <w:rsid w:val="7EAA1FE6"/>
    <w:rsid w:val="7EAC3610"/>
    <w:rsid w:val="7ECBFA3A"/>
    <w:rsid w:val="7ECE54CF"/>
    <w:rsid w:val="7ECFFF4D"/>
    <w:rsid w:val="7ED790C1"/>
    <w:rsid w:val="7EE1FB5F"/>
    <w:rsid w:val="7EFD6FEA"/>
    <w:rsid w:val="7F07867E"/>
    <w:rsid w:val="7F0A2B51"/>
    <w:rsid w:val="7F0B3BD4"/>
    <w:rsid w:val="7F2885E5"/>
    <w:rsid w:val="7F3CB994"/>
    <w:rsid w:val="7F3D898D"/>
    <w:rsid w:val="7F4DE612"/>
    <w:rsid w:val="7F508B3E"/>
    <w:rsid w:val="7F55C3DF"/>
    <w:rsid w:val="7F587111"/>
    <w:rsid w:val="7F5AC560"/>
    <w:rsid w:val="7F6661D4"/>
    <w:rsid w:val="7F6A0A68"/>
    <w:rsid w:val="7F6D4F2B"/>
    <w:rsid w:val="7F6E475A"/>
    <w:rsid w:val="7F74AC92"/>
    <w:rsid w:val="7F756A5A"/>
    <w:rsid w:val="7F77E7DF"/>
    <w:rsid w:val="7F7BE4C9"/>
    <w:rsid w:val="7F8FC9CD"/>
    <w:rsid w:val="7F90EF0E"/>
    <w:rsid w:val="7F9E112C"/>
    <w:rsid w:val="7FA2F8D3"/>
    <w:rsid w:val="7FA8DE5A"/>
    <w:rsid w:val="7FBA95FC"/>
    <w:rsid w:val="7FCDE024"/>
    <w:rsid w:val="7FCE73D3"/>
    <w:rsid w:val="7FDE1379"/>
    <w:rsid w:val="7FEA5885"/>
    <w:rsid w:val="7FF0493A"/>
    <w:rsid w:val="7FF0BD41"/>
    <w:rsid w:val="7FF1F4F1"/>
    <w:rsid w:val="7FF9EC93"/>
    <w:rsid w:val="7FFC930C"/>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4EA6F4"/>
  <w15:docId w15:val="{5B96AEAC-7CCE-4FEC-B0D7-0EE80446AA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6D62"/>
  </w:style>
  <w:style w:type="paragraph" w:styleId="Heading1">
    <w:name w:val="heading 1"/>
    <w:basedOn w:val="Normal"/>
    <w:next w:val="Normal"/>
    <w:link w:val="Heading1Char"/>
    <w:uiPriority w:val="9"/>
    <w:qFormat/>
    <w:rsid w:val="20E22E5F"/>
    <w:pPr>
      <w:ind w:left="-20" w:right="-20"/>
      <w:jc w:val="center"/>
      <w:outlineLvl w:val="0"/>
    </w:pPr>
    <w:rPr>
      <w:rFonts w:eastAsiaTheme="minorEastAsia"/>
      <w:b/>
      <w:bCs/>
      <w:sz w:val="28"/>
      <w:szCs w:val="28"/>
    </w:rPr>
  </w:style>
  <w:style w:type="paragraph" w:styleId="Heading2">
    <w:name w:val="heading 2"/>
    <w:basedOn w:val="Normal"/>
    <w:next w:val="Normal"/>
    <w:link w:val="Heading2Char"/>
    <w:uiPriority w:val="9"/>
    <w:unhideWhenUsed/>
    <w:qFormat/>
    <w:rsid w:val="20E22E5F"/>
    <w:pPr>
      <w:spacing w:after="0" w:line="240" w:lineRule="auto"/>
      <w:jc w:val="center"/>
      <w:outlineLvl w:val="1"/>
    </w:pPr>
    <w:rPr>
      <w:rFonts w:eastAsiaTheme="minorEastAsia"/>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056565"/>
    <w:pPr>
      <w:spacing w:after="0" w:line="240" w:lineRule="auto"/>
    </w:pPr>
    <w:rPr>
      <w:sz w:val="20"/>
      <w:szCs w:val="20"/>
    </w:rPr>
  </w:style>
  <w:style w:type="character" w:customStyle="1" w:styleId="FootnoteTextChar">
    <w:name w:val="Footnote Text Char"/>
    <w:basedOn w:val="DefaultParagraphFont"/>
    <w:link w:val="FootnoteText"/>
    <w:uiPriority w:val="99"/>
    <w:rsid w:val="00056565"/>
    <w:rPr>
      <w:sz w:val="20"/>
      <w:szCs w:val="20"/>
    </w:rPr>
  </w:style>
  <w:style w:type="character" w:styleId="FootnoteReference">
    <w:name w:val="footnote reference"/>
    <w:basedOn w:val="DefaultParagraphFont"/>
    <w:uiPriority w:val="99"/>
    <w:semiHidden/>
    <w:unhideWhenUsed/>
    <w:rsid w:val="00056565"/>
    <w:rPr>
      <w:vertAlign w:val="superscript"/>
    </w:rPr>
  </w:style>
  <w:style w:type="character" w:styleId="Hyperlink">
    <w:name w:val="Hyperlink"/>
    <w:basedOn w:val="DefaultParagraphFont"/>
    <w:uiPriority w:val="99"/>
    <w:unhideWhenUsed/>
    <w:rsid w:val="00056565"/>
    <w:rPr>
      <w:color w:val="0563C1" w:themeColor="hyperlink"/>
      <w:u w:val="single"/>
    </w:rPr>
  </w:style>
  <w:style w:type="paragraph" w:styleId="ListParagraph">
    <w:name w:val="List Paragraph"/>
    <w:aliases w:val="2,H&amp;P List Paragraph,Strip,Numbered Para 1,Dot pt,No Spacing1,List Paragraph Char Char Char,Indicator Text,List Paragraph1,Bullet 1,Bullet Points,MAIN CONTENT,IFCL - List Paragraph,List Paragraph12,OBC Bullet,F5 List Paragraph,Bull"/>
    <w:basedOn w:val="Normal"/>
    <w:link w:val="ListParagraphChar"/>
    <w:uiPriority w:val="34"/>
    <w:qFormat/>
    <w:rsid w:val="00BC6C79"/>
    <w:pPr>
      <w:ind w:left="720"/>
      <w:contextualSpacing/>
    </w:pPr>
  </w:style>
  <w:style w:type="paragraph" w:styleId="Title">
    <w:name w:val="Title"/>
    <w:basedOn w:val="Normal"/>
    <w:next w:val="Normal"/>
    <w:link w:val="TitleChar"/>
    <w:uiPriority w:val="10"/>
    <w:qFormat/>
    <w:rsid w:val="008B0911"/>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lang w:eastAsia="lv-LV"/>
    </w:rPr>
  </w:style>
  <w:style w:type="character" w:customStyle="1" w:styleId="TitleChar">
    <w:name w:val="Title Char"/>
    <w:basedOn w:val="DefaultParagraphFont"/>
    <w:link w:val="Title"/>
    <w:uiPriority w:val="10"/>
    <w:rsid w:val="008B0911"/>
    <w:rPr>
      <w:rFonts w:asciiTheme="majorHAnsi" w:eastAsiaTheme="majorEastAsia" w:hAnsiTheme="majorHAnsi" w:cstheme="majorBidi"/>
      <w:color w:val="323E4F" w:themeColor="text2" w:themeShade="BF"/>
      <w:spacing w:val="5"/>
      <w:kern w:val="28"/>
      <w:sz w:val="52"/>
      <w:szCs w:val="52"/>
      <w:lang w:eastAsia="lv-LV"/>
    </w:rPr>
  </w:style>
  <w:style w:type="character" w:customStyle="1" w:styleId="ListParagraphChar">
    <w:name w:val="List Paragraph Char"/>
    <w:aliases w:val="2 Char,H&amp;P List Paragraph Char,Strip Char,Numbered Para 1 Char,Dot pt Char,No Spacing1 Char,List Paragraph Char Char Char Char,Indicator Text Char,List Paragraph1 Char,Bullet 1 Char,Bullet Points Char,MAIN CONTENT Char,Bull Char"/>
    <w:link w:val="ListParagraph"/>
    <w:uiPriority w:val="34"/>
    <w:qFormat/>
    <w:rsid w:val="008B0911"/>
  </w:style>
  <w:style w:type="paragraph" w:styleId="Header">
    <w:name w:val="header"/>
    <w:basedOn w:val="Normal"/>
    <w:link w:val="HeaderChar"/>
    <w:uiPriority w:val="99"/>
    <w:unhideWhenUsed/>
    <w:rsid w:val="005C0C39"/>
    <w:pPr>
      <w:tabs>
        <w:tab w:val="center" w:pos="4153"/>
        <w:tab w:val="right" w:pos="8306"/>
      </w:tabs>
      <w:spacing w:after="0" w:line="240" w:lineRule="auto"/>
    </w:pPr>
  </w:style>
  <w:style w:type="character" w:customStyle="1" w:styleId="HeaderChar">
    <w:name w:val="Header Char"/>
    <w:basedOn w:val="DefaultParagraphFont"/>
    <w:link w:val="Header"/>
    <w:uiPriority w:val="99"/>
    <w:rsid w:val="005C0C39"/>
  </w:style>
  <w:style w:type="paragraph" w:styleId="Footer">
    <w:name w:val="footer"/>
    <w:basedOn w:val="Normal"/>
    <w:link w:val="FooterChar"/>
    <w:uiPriority w:val="99"/>
    <w:unhideWhenUsed/>
    <w:rsid w:val="005C0C39"/>
    <w:pPr>
      <w:tabs>
        <w:tab w:val="center" w:pos="4153"/>
        <w:tab w:val="right" w:pos="8306"/>
      </w:tabs>
      <w:spacing w:after="0" w:line="240" w:lineRule="auto"/>
    </w:pPr>
  </w:style>
  <w:style w:type="character" w:customStyle="1" w:styleId="FooterChar">
    <w:name w:val="Footer Char"/>
    <w:basedOn w:val="DefaultParagraphFont"/>
    <w:link w:val="Footer"/>
    <w:uiPriority w:val="99"/>
    <w:rsid w:val="005C0C39"/>
  </w:style>
  <w:style w:type="paragraph" w:styleId="NormalWeb">
    <w:name w:val="Normal (Web)"/>
    <w:basedOn w:val="Normal"/>
    <w:uiPriority w:val="99"/>
    <w:unhideWhenUsed/>
    <w:rsid w:val="00B402B7"/>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BalloonText">
    <w:name w:val="Balloon Text"/>
    <w:basedOn w:val="Normal"/>
    <w:link w:val="BalloonTextChar"/>
    <w:uiPriority w:val="99"/>
    <w:semiHidden/>
    <w:unhideWhenUsed/>
    <w:rsid w:val="00A641F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641F9"/>
    <w:rPr>
      <w:rFonts w:ascii="Segoe UI" w:hAnsi="Segoe UI" w:cs="Segoe UI"/>
      <w:sz w:val="18"/>
      <w:szCs w:val="18"/>
    </w:rPr>
  </w:style>
  <w:style w:type="character" w:styleId="CommentReference">
    <w:name w:val="annotation reference"/>
    <w:basedOn w:val="DefaultParagraphFont"/>
    <w:uiPriority w:val="99"/>
    <w:semiHidden/>
    <w:unhideWhenUsed/>
    <w:rsid w:val="00B33286"/>
    <w:rPr>
      <w:sz w:val="16"/>
      <w:szCs w:val="16"/>
    </w:rPr>
  </w:style>
  <w:style w:type="paragraph" w:styleId="CommentText">
    <w:name w:val="annotation text"/>
    <w:basedOn w:val="Normal"/>
    <w:link w:val="CommentTextChar"/>
    <w:uiPriority w:val="99"/>
    <w:unhideWhenUsed/>
    <w:rsid w:val="00B33286"/>
    <w:pPr>
      <w:spacing w:line="240" w:lineRule="auto"/>
    </w:pPr>
    <w:rPr>
      <w:sz w:val="20"/>
      <w:szCs w:val="20"/>
    </w:rPr>
  </w:style>
  <w:style w:type="character" w:customStyle="1" w:styleId="CommentTextChar">
    <w:name w:val="Comment Text Char"/>
    <w:basedOn w:val="DefaultParagraphFont"/>
    <w:link w:val="CommentText"/>
    <w:uiPriority w:val="99"/>
    <w:rsid w:val="00B33286"/>
    <w:rPr>
      <w:sz w:val="20"/>
      <w:szCs w:val="20"/>
    </w:rPr>
  </w:style>
  <w:style w:type="paragraph" w:styleId="CommentSubject">
    <w:name w:val="annotation subject"/>
    <w:basedOn w:val="CommentText"/>
    <w:next w:val="CommentText"/>
    <w:link w:val="CommentSubjectChar"/>
    <w:uiPriority w:val="99"/>
    <w:semiHidden/>
    <w:unhideWhenUsed/>
    <w:rsid w:val="00B33286"/>
    <w:rPr>
      <w:b/>
      <w:bCs/>
    </w:rPr>
  </w:style>
  <w:style w:type="character" w:customStyle="1" w:styleId="CommentSubjectChar">
    <w:name w:val="Comment Subject Char"/>
    <w:basedOn w:val="CommentTextChar"/>
    <w:link w:val="CommentSubject"/>
    <w:uiPriority w:val="99"/>
    <w:semiHidden/>
    <w:rsid w:val="00B33286"/>
    <w:rPr>
      <w:b/>
      <w:bCs/>
      <w:sz w:val="20"/>
      <w:szCs w:val="20"/>
    </w:rPr>
  </w:style>
  <w:style w:type="character" w:customStyle="1" w:styleId="UnresolvedMention1">
    <w:name w:val="Unresolved Mention1"/>
    <w:basedOn w:val="DefaultParagraphFont"/>
    <w:uiPriority w:val="99"/>
    <w:semiHidden/>
    <w:unhideWhenUsed/>
    <w:rsid w:val="007212CE"/>
    <w:rPr>
      <w:color w:val="605E5C"/>
      <w:shd w:val="clear" w:color="auto" w:fill="E1DFDD"/>
    </w:rPr>
  </w:style>
  <w:style w:type="character" w:styleId="FollowedHyperlink">
    <w:name w:val="FollowedHyperlink"/>
    <w:basedOn w:val="DefaultParagraphFont"/>
    <w:uiPriority w:val="99"/>
    <w:semiHidden/>
    <w:unhideWhenUsed/>
    <w:rsid w:val="007212CE"/>
    <w:rPr>
      <w:color w:val="954F72" w:themeColor="followedHyperlink"/>
      <w:u w:val="single"/>
    </w:rPr>
  </w:style>
  <w:style w:type="character" w:customStyle="1" w:styleId="word">
    <w:name w:val="word"/>
    <w:basedOn w:val="DefaultParagraphFont"/>
    <w:rsid w:val="00C6177B"/>
  </w:style>
  <w:style w:type="character" w:customStyle="1" w:styleId="UnresolvedMention2">
    <w:name w:val="Unresolved Mention2"/>
    <w:basedOn w:val="DefaultParagraphFont"/>
    <w:uiPriority w:val="99"/>
    <w:semiHidden/>
    <w:unhideWhenUsed/>
    <w:rsid w:val="0092151A"/>
    <w:rPr>
      <w:color w:val="605E5C"/>
      <w:shd w:val="clear" w:color="auto" w:fill="E1DFDD"/>
    </w:rPr>
  </w:style>
  <w:style w:type="character" w:customStyle="1" w:styleId="UnresolvedMention3">
    <w:name w:val="Unresolved Mention3"/>
    <w:basedOn w:val="DefaultParagraphFont"/>
    <w:uiPriority w:val="99"/>
    <w:semiHidden/>
    <w:unhideWhenUsed/>
    <w:rsid w:val="0010357B"/>
    <w:rPr>
      <w:color w:val="605E5C"/>
      <w:shd w:val="clear" w:color="auto" w:fill="E1DFDD"/>
    </w:rPr>
  </w:style>
  <w:style w:type="character" w:customStyle="1" w:styleId="UnresolvedMention4">
    <w:name w:val="Unresolved Mention4"/>
    <w:basedOn w:val="DefaultParagraphFont"/>
    <w:uiPriority w:val="99"/>
    <w:semiHidden/>
    <w:unhideWhenUsed/>
    <w:rsid w:val="00696338"/>
    <w:rPr>
      <w:color w:val="605E5C"/>
      <w:shd w:val="clear" w:color="auto" w:fill="E1DFDD"/>
    </w:rPr>
  </w:style>
  <w:style w:type="table" w:styleId="TableGrid">
    <w:name w:val="Table Grid"/>
    <w:basedOn w:val="TableNormal"/>
    <w:uiPriority w:val="39"/>
    <w:rsid w:val="00FB14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0967D7"/>
    <w:rPr>
      <w:color w:val="605E5C"/>
      <w:shd w:val="clear" w:color="auto" w:fill="E1DFDD"/>
    </w:rPr>
  </w:style>
  <w:style w:type="paragraph" w:styleId="BodyText2">
    <w:name w:val="Body Text 2"/>
    <w:basedOn w:val="Normal"/>
    <w:link w:val="BodyText2Char"/>
    <w:uiPriority w:val="99"/>
    <w:semiHidden/>
    <w:unhideWhenUsed/>
    <w:rsid w:val="002226B4"/>
    <w:pPr>
      <w:spacing w:after="120" w:line="480" w:lineRule="auto"/>
    </w:pPr>
  </w:style>
  <w:style w:type="character" w:customStyle="1" w:styleId="BodyText2Char">
    <w:name w:val="Body Text 2 Char"/>
    <w:basedOn w:val="DefaultParagraphFont"/>
    <w:link w:val="BodyText2"/>
    <w:uiPriority w:val="99"/>
    <w:semiHidden/>
    <w:rsid w:val="002226B4"/>
  </w:style>
  <w:style w:type="paragraph" w:customStyle="1" w:styleId="Normal1">
    <w:name w:val="Normal1"/>
    <w:basedOn w:val="Normal"/>
    <w:rsid w:val="00C1479D"/>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Heading1Char">
    <w:name w:val="Heading 1 Char"/>
    <w:link w:val="Heading1"/>
    <w:uiPriority w:val="9"/>
    <w:rsid w:val="20E22E5F"/>
    <w:rPr>
      <w:rFonts w:eastAsiaTheme="minorEastAsia"/>
      <w:b/>
      <w:bCs/>
      <w:sz w:val="28"/>
      <w:szCs w:val="28"/>
    </w:rPr>
  </w:style>
  <w:style w:type="character" w:styleId="Mention">
    <w:name w:val="Mention"/>
    <w:basedOn w:val="DefaultParagraphFont"/>
    <w:uiPriority w:val="99"/>
    <w:unhideWhenUsed/>
    <w:rPr>
      <w:color w:val="2B579A"/>
      <w:shd w:val="clear" w:color="auto" w:fill="E6E6E6"/>
    </w:rPr>
  </w:style>
  <w:style w:type="character" w:customStyle="1" w:styleId="Hipersaite1">
    <w:name w:val="Hipersaite1"/>
    <w:rsid w:val="00EC21CD"/>
    <w:rPr>
      <w:color w:val="0000FF"/>
      <w:u w:val="single"/>
    </w:rPr>
  </w:style>
  <w:style w:type="paragraph" w:customStyle="1" w:styleId="Vresteksts1">
    <w:name w:val="Vēres teksts1"/>
    <w:basedOn w:val="Normal"/>
    <w:rsid w:val="00EC21CD"/>
    <w:pPr>
      <w:suppressAutoHyphens/>
      <w:autoSpaceDN w:val="0"/>
      <w:spacing w:after="0" w:line="240" w:lineRule="auto"/>
      <w:textAlignment w:val="baseline"/>
    </w:pPr>
    <w:rPr>
      <w:rFonts w:ascii="Times New Roman" w:eastAsia="Times New Roman" w:hAnsi="Times New Roman" w:cs="Times New Roman"/>
      <w:sz w:val="20"/>
      <w:szCs w:val="20"/>
    </w:rPr>
  </w:style>
  <w:style w:type="character" w:customStyle="1" w:styleId="Heading2Char">
    <w:name w:val="Heading 2 Char"/>
    <w:link w:val="Heading2"/>
    <w:uiPriority w:val="9"/>
    <w:rsid w:val="20E22E5F"/>
    <w:rPr>
      <w:rFonts w:eastAsiaTheme="minorEastAsia"/>
      <w:b/>
      <w:bCs/>
      <w:sz w:val="24"/>
      <w:szCs w:val="24"/>
    </w:rPr>
  </w:style>
  <w:style w:type="paragraph" w:styleId="TOC1">
    <w:name w:val="toc 1"/>
    <w:basedOn w:val="Normal"/>
    <w:next w:val="Normal"/>
    <w:autoRedefine/>
    <w:uiPriority w:val="39"/>
    <w:unhideWhenUsed/>
    <w:pPr>
      <w:spacing w:after="100"/>
    </w:pPr>
  </w:style>
  <w:style w:type="paragraph" w:styleId="TOC2">
    <w:name w:val="toc 2"/>
    <w:basedOn w:val="Normal"/>
    <w:next w:val="Normal"/>
    <w:autoRedefine/>
    <w:uiPriority w:val="39"/>
    <w:unhideWhenUsed/>
    <w:pPr>
      <w:spacing w:after="100"/>
      <w:ind w:left="220"/>
    </w:pPr>
  </w:style>
  <w:style w:type="paragraph" w:styleId="Revision">
    <w:name w:val="Revision"/>
    <w:hidden/>
    <w:uiPriority w:val="99"/>
    <w:semiHidden/>
    <w:rsid w:val="00F201FF"/>
    <w:pPr>
      <w:spacing w:after="0" w:line="240" w:lineRule="auto"/>
    </w:pPr>
  </w:style>
  <w:style w:type="character" w:customStyle="1" w:styleId="Noklusjumarindkopasfonts1">
    <w:name w:val="Noklusējuma rindkopas fonts1"/>
    <w:rsid w:val="0087031D"/>
  </w:style>
  <w:style w:type="paragraph" w:customStyle="1" w:styleId="naisnod">
    <w:name w:val="naisnod"/>
    <w:basedOn w:val="Normal"/>
    <w:rsid w:val="0087031D"/>
    <w:pPr>
      <w:suppressAutoHyphens/>
      <w:autoSpaceDN w:val="0"/>
      <w:spacing w:before="100" w:after="100" w:line="240" w:lineRule="auto"/>
      <w:jc w:val="center"/>
      <w:textAlignment w:val="baseline"/>
    </w:pPr>
    <w:rPr>
      <w:rFonts w:ascii="Times New Roman" w:eastAsia="Arial Unicode MS" w:hAnsi="Times New Roman" w:cs="Times New Roman"/>
      <w:b/>
      <w:bCs/>
      <w:sz w:val="24"/>
      <w:szCs w:val="24"/>
      <w:lang w:val="en-GB"/>
    </w:rPr>
  </w:style>
  <w:style w:type="paragraph" w:customStyle="1" w:styleId="titreobjetcp">
    <w:name w:val="titreobjet_cp"/>
    <w:basedOn w:val="Normal"/>
    <w:rsid w:val="0087031D"/>
    <w:pPr>
      <w:suppressAutoHyphens/>
      <w:autoSpaceDN w:val="0"/>
      <w:spacing w:after="0" w:line="240" w:lineRule="auto"/>
      <w:jc w:val="center"/>
      <w:textAlignment w:val="baseline"/>
    </w:pPr>
    <w:rPr>
      <w:rFonts w:ascii="Times New Roman" w:eastAsia="Times New Roman" w:hAnsi="Times New Roman" w:cs="Times New Roman"/>
      <w:b/>
      <w:bCs/>
      <w:sz w:val="24"/>
      <w:szCs w:val="24"/>
      <w:lang w:eastAsia="lv-LV"/>
    </w:rPr>
  </w:style>
  <w:style w:type="paragraph" w:customStyle="1" w:styleId="paragraph">
    <w:name w:val="paragraph"/>
    <w:basedOn w:val="Normal"/>
    <w:rsid w:val="00F775BF"/>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normaltextrun">
    <w:name w:val="normaltextrun"/>
    <w:basedOn w:val="DefaultParagraphFont"/>
    <w:uiPriority w:val="1"/>
    <w:rsid w:val="00F775BF"/>
  </w:style>
  <w:style w:type="paragraph" w:styleId="EndnoteText">
    <w:name w:val="endnote text"/>
    <w:basedOn w:val="Normal"/>
    <w:link w:val="EndnoteTextChar"/>
    <w:uiPriority w:val="99"/>
    <w:semiHidden/>
    <w:unhideWhenUsed/>
    <w:rsid w:val="00DA2ABB"/>
    <w:pPr>
      <w:spacing w:after="0" w:line="240" w:lineRule="auto"/>
    </w:pPr>
    <w:rPr>
      <w:sz w:val="20"/>
      <w:szCs w:val="20"/>
    </w:rPr>
  </w:style>
  <w:style w:type="character" w:customStyle="1" w:styleId="EndnoteTextChar">
    <w:name w:val="Endnote Text Char"/>
    <w:basedOn w:val="DefaultParagraphFont"/>
    <w:link w:val="EndnoteText"/>
    <w:uiPriority w:val="99"/>
    <w:semiHidden/>
    <w:rsid w:val="00DA2ABB"/>
    <w:rPr>
      <w:sz w:val="20"/>
      <w:szCs w:val="20"/>
    </w:rPr>
  </w:style>
  <w:style w:type="character" w:styleId="EndnoteReference">
    <w:name w:val="endnote reference"/>
    <w:basedOn w:val="DefaultParagraphFont"/>
    <w:uiPriority w:val="99"/>
    <w:semiHidden/>
    <w:unhideWhenUsed/>
    <w:rsid w:val="00DA2AB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3473552">
      <w:bodyDiv w:val="1"/>
      <w:marLeft w:val="0"/>
      <w:marRight w:val="0"/>
      <w:marTop w:val="0"/>
      <w:marBottom w:val="0"/>
      <w:divBdr>
        <w:top w:val="none" w:sz="0" w:space="0" w:color="auto"/>
        <w:left w:val="none" w:sz="0" w:space="0" w:color="auto"/>
        <w:bottom w:val="none" w:sz="0" w:space="0" w:color="auto"/>
        <w:right w:val="none" w:sz="0" w:space="0" w:color="auto"/>
      </w:divBdr>
    </w:div>
    <w:div w:id="117650147">
      <w:bodyDiv w:val="1"/>
      <w:marLeft w:val="0"/>
      <w:marRight w:val="0"/>
      <w:marTop w:val="0"/>
      <w:marBottom w:val="0"/>
      <w:divBdr>
        <w:top w:val="none" w:sz="0" w:space="0" w:color="auto"/>
        <w:left w:val="none" w:sz="0" w:space="0" w:color="auto"/>
        <w:bottom w:val="none" w:sz="0" w:space="0" w:color="auto"/>
        <w:right w:val="none" w:sz="0" w:space="0" w:color="auto"/>
      </w:divBdr>
    </w:div>
    <w:div w:id="656420200">
      <w:bodyDiv w:val="1"/>
      <w:marLeft w:val="0"/>
      <w:marRight w:val="0"/>
      <w:marTop w:val="0"/>
      <w:marBottom w:val="0"/>
      <w:divBdr>
        <w:top w:val="none" w:sz="0" w:space="0" w:color="auto"/>
        <w:left w:val="none" w:sz="0" w:space="0" w:color="auto"/>
        <w:bottom w:val="none" w:sz="0" w:space="0" w:color="auto"/>
        <w:right w:val="none" w:sz="0" w:space="0" w:color="auto"/>
      </w:divBdr>
      <w:divsChild>
        <w:div w:id="1566527801">
          <w:marLeft w:val="0"/>
          <w:marRight w:val="0"/>
          <w:marTop w:val="0"/>
          <w:marBottom w:val="0"/>
          <w:divBdr>
            <w:top w:val="none" w:sz="0" w:space="0" w:color="auto"/>
            <w:left w:val="none" w:sz="0" w:space="0" w:color="auto"/>
            <w:bottom w:val="none" w:sz="0" w:space="0" w:color="auto"/>
            <w:right w:val="none" w:sz="0" w:space="0" w:color="auto"/>
          </w:divBdr>
        </w:div>
        <w:div w:id="1714847055">
          <w:marLeft w:val="0"/>
          <w:marRight w:val="0"/>
          <w:marTop w:val="0"/>
          <w:marBottom w:val="0"/>
          <w:divBdr>
            <w:top w:val="none" w:sz="0" w:space="0" w:color="auto"/>
            <w:left w:val="none" w:sz="0" w:space="0" w:color="auto"/>
            <w:bottom w:val="none" w:sz="0" w:space="0" w:color="auto"/>
            <w:right w:val="none" w:sz="0" w:space="0" w:color="auto"/>
          </w:divBdr>
        </w:div>
      </w:divsChild>
    </w:div>
    <w:div w:id="668214618">
      <w:bodyDiv w:val="1"/>
      <w:marLeft w:val="0"/>
      <w:marRight w:val="0"/>
      <w:marTop w:val="0"/>
      <w:marBottom w:val="0"/>
      <w:divBdr>
        <w:top w:val="none" w:sz="0" w:space="0" w:color="auto"/>
        <w:left w:val="none" w:sz="0" w:space="0" w:color="auto"/>
        <w:bottom w:val="none" w:sz="0" w:space="0" w:color="auto"/>
        <w:right w:val="none" w:sz="0" w:space="0" w:color="auto"/>
      </w:divBdr>
    </w:div>
    <w:div w:id="693266561">
      <w:bodyDiv w:val="1"/>
      <w:marLeft w:val="0"/>
      <w:marRight w:val="0"/>
      <w:marTop w:val="0"/>
      <w:marBottom w:val="0"/>
      <w:divBdr>
        <w:top w:val="none" w:sz="0" w:space="0" w:color="auto"/>
        <w:left w:val="none" w:sz="0" w:space="0" w:color="auto"/>
        <w:bottom w:val="none" w:sz="0" w:space="0" w:color="auto"/>
        <w:right w:val="none" w:sz="0" w:space="0" w:color="auto"/>
      </w:divBdr>
    </w:div>
    <w:div w:id="701904734">
      <w:bodyDiv w:val="1"/>
      <w:marLeft w:val="0"/>
      <w:marRight w:val="0"/>
      <w:marTop w:val="0"/>
      <w:marBottom w:val="0"/>
      <w:divBdr>
        <w:top w:val="none" w:sz="0" w:space="0" w:color="auto"/>
        <w:left w:val="none" w:sz="0" w:space="0" w:color="auto"/>
        <w:bottom w:val="none" w:sz="0" w:space="0" w:color="auto"/>
        <w:right w:val="none" w:sz="0" w:space="0" w:color="auto"/>
      </w:divBdr>
    </w:div>
    <w:div w:id="932932816">
      <w:bodyDiv w:val="1"/>
      <w:marLeft w:val="0"/>
      <w:marRight w:val="0"/>
      <w:marTop w:val="0"/>
      <w:marBottom w:val="0"/>
      <w:divBdr>
        <w:top w:val="none" w:sz="0" w:space="0" w:color="auto"/>
        <w:left w:val="none" w:sz="0" w:space="0" w:color="auto"/>
        <w:bottom w:val="none" w:sz="0" w:space="0" w:color="auto"/>
        <w:right w:val="none" w:sz="0" w:space="0" w:color="auto"/>
      </w:divBdr>
    </w:div>
    <w:div w:id="964964695">
      <w:bodyDiv w:val="1"/>
      <w:marLeft w:val="0"/>
      <w:marRight w:val="0"/>
      <w:marTop w:val="0"/>
      <w:marBottom w:val="0"/>
      <w:divBdr>
        <w:top w:val="none" w:sz="0" w:space="0" w:color="auto"/>
        <w:left w:val="none" w:sz="0" w:space="0" w:color="auto"/>
        <w:bottom w:val="none" w:sz="0" w:space="0" w:color="auto"/>
        <w:right w:val="none" w:sz="0" w:space="0" w:color="auto"/>
      </w:divBdr>
    </w:div>
    <w:div w:id="1028483293">
      <w:bodyDiv w:val="1"/>
      <w:marLeft w:val="0"/>
      <w:marRight w:val="0"/>
      <w:marTop w:val="0"/>
      <w:marBottom w:val="0"/>
      <w:divBdr>
        <w:top w:val="none" w:sz="0" w:space="0" w:color="auto"/>
        <w:left w:val="none" w:sz="0" w:space="0" w:color="auto"/>
        <w:bottom w:val="none" w:sz="0" w:space="0" w:color="auto"/>
        <w:right w:val="none" w:sz="0" w:space="0" w:color="auto"/>
      </w:divBdr>
    </w:div>
    <w:div w:id="1034159541">
      <w:bodyDiv w:val="1"/>
      <w:marLeft w:val="0"/>
      <w:marRight w:val="0"/>
      <w:marTop w:val="0"/>
      <w:marBottom w:val="0"/>
      <w:divBdr>
        <w:top w:val="none" w:sz="0" w:space="0" w:color="auto"/>
        <w:left w:val="none" w:sz="0" w:space="0" w:color="auto"/>
        <w:bottom w:val="none" w:sz="0" w:space="0" w:color="auto"/>
        <w:right w:val="none" w:sz="0" w:space="0" w:color="auto"/>
      </w:divBdr>
    </w:div>
    <w:div w:id="1083844602">
      <w:bodyDiv w:val="1"/>
      <w:marLeft w:val="0"/>
      <w:marRight w:val="0"/>
      <w:marTop w:val="0"/>
      <w:marBottom w:val="0"/>
      <w:divBdr>
        <w:top w:val="none" w:sz="0" w:space="0" w:color="auto"/>
        <w:left w:val="none" w:sz="0" w:space="0" w:color="auto"/>
        <w:bottom w:val="none" w:sz="0" w:space="0" w:color="auto"/>
        <w:right w:val="none" w:sz="0" w:space="0" w:color="auto"/>
      </w:divBdr>
    </w:div>
    <w:div w:id="1230925875">
      <w:bodyDiv w:val="1"/>
      <w:marLeft w:val="0"/>
      <w:marRight w:val="0"/>
      <w:marTop w:val="0"/>
      <w:marBottom w:val="0"/>
      <w:divBdr>
        <w:top w:val="none" w:sz="0" w:space="0" w:color="auto"/>
        <w:left w:val="none" w:sz="0" w:space="0" w:color="auto"/>
        <w:bottom w:val="none" w:sz="0" w:space="0" w:color="auto"/>
        <w:right w:val="none" w:sz="0" w:space="0" w:color="auto"/>
      </w:divBdr>
    </w:div>
    <w:div w:id="1239823483">
      <w:bodyDiv w:val="1"/>
      <w:marLeft w:val="0"/>
      <w:marRight w:val="0"/>
      <w:marTop w:val="0"/>
      <w:marBottom w:val="0"/>
      <w:divBdr>
        <w:top w:val="none" w:sz="0" w:space="0" w:color="auto"/>
        <w:left w:val="none" w:sz="0" w:space="0" w:color="auto"/>
        <w:bottom w:val="none" w:sz="0" w:space="0" w:color="auto"/>
        <w:right w:val="none" w:sz="0" w:space="0" w:color="auto"/>
      </w:divBdr>
    </w:div>
    <w:div w:id="1258756876">
      <w:bodyDiv w:val="1"/>
      <w:marLeft w:val="0"/>
      <w:marRight w:val="0"/>
      <w:marTop w:val="0"/>
      <w:marBottom w:val="0"/>
      <w:divBdr>
        <w:top w:val="none" w:sz="0" w:space="0" w:color="auto"/>
        <w:left w:val="none" w:sz="0" w:space="0" w:color="auto"/>
        <w:bottom w:val="none" w:sz="0" w:space="0" w:color="auto"/>
        <w:right w:val="none" w:sz="0" w:space="0" w:color="auto"/>
      </w:divBdr>
    </w:div>
    <w:div w:id="1352953823">
      <w:bodyDiv w:val="1"/>
      <w:marLeft w:val="0"/>
      <w:marRight w:val="0"/>
      <w:marTop w:val="0"/>
      <w:marBottom w:val="0"/>
      <w:divBdr>
        <w:top w:val="none" w:sz="0" w:space="0" w:color="auto"/>
        <w:left w:val="none" w:sz="0" w:space="0" w:color="auto"/>
        <w:bottom w:val="none" w:sz="0" w:space="0" w:color="auto"/>
        <w:right w:val="none" w:sz="0" w:space="0" w:color="auto"/>
      </w:divBdr>
    </w:div>
    <w:div w:id="1505895761">
      <w:bodyDiv w:val="1"/>
      <w:marLeft w:val="0"/>
      <w:marRight w:val="0"/>
      <w:marTop w:val="0"/>
      <w:marBottom w:val="0"/>
      <w:divBdr>
        <w:top w:val="none" w:sz="0" w:space="0" w:color="auto"/>
        <w:left w:val="none" w:sz="0" w:space="0" w:color="auto"/>
        <w:bottom w:val="none" w:sz="0" w:space="0" w:color="auto"/>
        <w:right w:val="none" w:sz="0" w:space="0" w:color="auto"/>
      </w:divBdr>
    </w:div>
    <w:div w:id="1697269747">
      <w:bodyDiv w:val="1"/>
      <w:marLeft w:val="0"/>
      <w:marRight w:val="0"/>
      <w:marTop w:val="0"/>
      <w:marBottom w:val="0"/>
      <w:divBdr>
        <w:top w:val="none" w:sz="0" w:space="0" w:color="auto"/>
        <w:left w:val="none" w:sz="0" w:space="0" w:color="auto"/>
        <w:bottom w:val="none" w:sz="0" w:space="0" w:color="auto"/>
        <w:right w:val="none" w:sz="0" w:space="0" w:color="auto"/>
      </w:divBdr>
    </w:div>
    <w:div w:id="1715349965">
      <w:bodyDiv w:val="1"/>
      <w:marLeft w:val="0"/>
      <w:marRight w:val="0"/>
      <w:marTop w:val="0"/>
      <w:marBottom w:val="0"/>
      <w:divBdr>
        <w:top w:val="none" w:sz="0" w:space="0" w:color="auto"/>
        <w:left w:val="none" w:sz="0" w:space="0" w:color="auto"/>
        <w:bottom w:val="none" w:sz="0" w:space="0" w:color="auto"/>
        <w:right w:val="none" w:sz="0" w:space="0" w:color="auto"/>
      </w:divBdr>
      <w:divsChild>
        <w:div w:id="240256117">
          <w:marLeft w:val="446"/>
          <w:marRight w:val="0"/>
          <w:marTop w:val="0"/>
          <w:marBottom w:val="120"/>
          <w:divBdr>
            <w:top w:val="none" w:sz="0" w:space="0" w:color="auto"/>
            <w:left w:val="none" w:sz="0" w:space="0" w:color="auto"/>
            <w:bottom w:val="none" w:sz="0" w:space="0" w:color="auto"/>
            <w:right w:val="none" w:sz="0" w:space="0" w:color="auto"/>
          </w:divBdr>
        </w:div>
        <w:div w:id="444885224">
          <w:marLeft w:val="446"/>
          <w:marRight w:val="0"/>
          <w:marTop w:val="0"/>
          <w:marBottom w:val="120"/>
          <w:divBdr>
            <w:top w:val="none" w:sz="0" w:space="0" w:color="auto"/>
            <w:left w:val="none" w:sz="0" w:space="0" w:color="auto"/>
            <w:bottom w:val="none" w:sz="0" w:space="0" w:color="auto"/>
            <w:right w:val="none" w:sz="0" w:space="0" w:color="auto"/>
          </w:divBdr>
        </w:div>
        <w:div w:id="779377212">
          <w:marLeft w:val="446"/>
          <w:marRight w:val="0"/>
          <w:marTop w:val="0"/>
          <w:marBottom w:val="120"/>
          <w:divBdr>
            <w:top w:val="none" w:sz="0" w:space="0" w:color="auto"/>
            <w:left w:val="none" w:sz="0" w:space="0" w:color="auto"/>
            <w:bottom w:val="none" w:sz="0" w:space="0" w:color="auto"/>
            <w:right w:val="none" w:sz="0" w:space="0" w:color="auto"/>
          </w:divBdr>
        </w:div>
        <w:div w:id="1079209491">
          <w:marLeft w:val="446"/>
          <w:marRight w:val="0"/>
          <w:marTop w:val="0"/>
          <w:marBottom w:val="120"/>
          <w:divBdr>
            <w:top w:val="none" w:sz="0" w:space="0" w:color="auto"/>
            <w:left w:val="none" w:sz="0" w:space="0" w:color="auto"/>
            <w:bottom w:val="none" w:sz="0" w:space="0" w:color="auto"/>
            <w:right w:val="none" w:sz="0" w:space="0" w:color="auto"/>
          </w:divBdr>
        </w:div>
        <w:div w:id="1881892163">
          <w:marLeft w:val="446"/>
          <w:marRight w:val="0"/>
          <w:marTop w:val="0"/>
          <w:marBottom w:val="120"/>
          <w:divBdr>
            <w:top w:val="none" w:sz="0" w:space="0" w:color="auto"/>
            <w:left w:val="none" w:sz="0" w:space="0" w:color="auto"/>
            <w:bottom w:val="none" w:sz="0" w:space="0" w:color="auto"/>
            <w:right w:val="none" w:sz="0" w:space="0" w:color="auto"/>
          </w:divBdr>
        </w:div>
        <w:div w:id="1900508118">
          <w:marLeft w:val="446"/>
          <w:marRight w:val="0"/>
          <w:marTop w:val="0"/>
          <w:marBottom w:val="120"/>
          <w:divBdr>
            <w:top w:val="none" w:sz="0" w:space="0" w:color="auto"/>
            <w:left w:val="none" w:sz="0" w:space="0" w:color="auto"/>
            <w:bottom w:val="none" w:sz="0" w:space="0" w:color="auto"/>
            <w:right w:val="none" w:sz="0" w:space="0" w:color="auto"/>
          </w:divBdr>
        </w:div>
        <w:div w:id="2013099472">
          <w:marLeft w:val="446"/>
          <w:marRight w:val="0"/>
          <w:marTop w:val="0"/>
          <w:marBottom w:val="120"/>
          <w:divBdr>
            <w:top w:val="none" w:sz="0" w:space="0" w:color="auto"/>
            <w:left w:val="none" w:sz="0" w:space="0" w:color="auto"/>
            <w:bottom w:val="none" w:sz="0" w:space="0" w:color="auto"/>
            <w:right w:val="none" w:sz="0" w:space="0" w:color="auto"/>
          </w:divBdr>
        </w:div>
      </w:divsChild>
    </w:div>
    <w:div w:id="1742025188">
      <w:bodyDiv w:val="1"/>
      <w:marLeft w:val="0"/>
      <w:marRight w:val="0"/>
      <w:marTop w:val="0"/>
      <w:marBottom w:val="0"/>
      <w:divBdr>
        <w:top w:val="none" w:sz="0" w:space="0" w:color="auto"/>
        <w:left w:val="none" w:sz="0" w:space="0" w:color="auto"/>
        <w:bottom w:val="none" w:sz="0" w:space="0" w:color="auto"/>
        <w:right w:val="none" w:sz="0" w:space="0" w:color="auto"/>
      </w:divBdr>
    </w:div>
    <w:div w:id="1820147432">
      <w:bodyDiv w:val="1"/>
      <w:marLeft w:val="0"/>
      <w:marRight w:val="0"/>
      <w:marTop w:val="0"/>
      <w:marBottom w:val="0"/>
      <w:divBdr>
        <w:top w:val="none" w:sz="0" w:space="0" w:color="auto"/>
        <w:left w:val="none" w:sz="0" w:space="0" w:color="auto"/>
        <w:bottom w:val="none" w:sz="0" w:space="0" w:color="auto"/>
        <w:right w:val="none" w:sz="0" w:space="0" w:color="auto"/>
      </w:divBdr>
    </w:div>
    <w:div w:id="1913389522">
      <w:bodyDiv w:val="1"/>
      <w:marLeft w:val="0"/>
      <w:marRight w:val="0"/>
      <w:marTop w:val="0"/>
      <w:marBottom w:val="0"/>
      <w:divBdr>
        <w:top w:val="none" w:sz="0" w:space="0" w:color="auto"/>
        <w:left w:val="none" w:sz="0" w:space="0" w:color="auto"/>
        <w:bottom w:val="none" w:sz="0" w:space="0" w:color="auto"/>
        <w:right w:val="none" w:sz="0" w:space="0" w:color="auto"/>
      </w:divBdr>
    </w:div>
    <w:div w:id="2014725086">
      <w:bodyDiv w:val="1"/>
      <w:marLeft w:val="0"/>
      <w:marRight w:val="0"/>
      <w:marTop w:val="0"/>
      <w:marBottom w:val="0"/>
      <w:divBdr>
        <w:top w:val="none" w:sz="0" w:space="0" w:color="auto"/>
        <w:left w:val="none" w:sz="0" w:space="0" w:color="auto"/>
        <w:bottom w:val="none" w:sz="0" w:space="0" w:color="auto"/>
        <w:right w:val="none" w:sz="0" w:space="0" w:color="auto"/>
      </w:divBdr>
    </w:div>
    <w:div w:id="2122415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yperlink" Target="mailto:evija.jaunsleine@varam.gov.lv"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hyperlink" Target="mailto:laura.gintere@varam.gov.lv"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arturs.arnis.polikarpovs@varam.gov.lv"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bookmark://_Toc179187576"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eur-lex.europa.eu/eli/dir/2016/1148/oj/?locale=LV" TargetMode="External"/><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mailto:ingrida.igaune@varam.gov.lv"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eur-lex.europa.eu/eli/dir/2018/1972/oj/?locale=LV" TargetMode="External"/><Relationship Id="rId22" Type="http://schemas.openxmlformats.org/officeDocument/2006/relationships/header" Target="header2.xml"/></Relationships>
</file>

<file path=word/_rels/footnotes.xml.rels><?xml version="1.0" encoding="UTF-8" standalone="yes"?>
<Relationships xmlns="http://schemas.openxmlformats.org/package/2006/relationships"><Relationship Id="rId2" Type="http://schemas.openxmlformats.org/officeDocument/2006/relationships/hyperlink" Target="https://www.president.lv/lv/jaunums/par-valsts-prezidenta-sasaukto-nacionalas-drosibas-padomes-sedi-7" TargetMode="External"/><Relationship Id="rId1" Type="http://schemas.openxmlformats.org/officeDocument/2006/relationships/hyperlink" Target="https://eur-lex.europa.eu/legal-content/LV/TXT/?uri=celex%3A12016P%2FTX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pc="http://schemas.microsoft.com/office/infopath/2007/PartnerControls" xmlns:xsi="http://www.w3.org/2001/XMLSchema-instance">
  <documentManagement/>
</p:properties>
</file>

<file path=customXml/item2.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SixthEditionOfficeOnline.xsl" StyleName="APA"/>
</file>

<file path=customXml/item3.xml><?xml version="1.0" encoding="utf-8"?>
<ct:contentTypeSchema xmlns:ct="http://schemas.microsoft.com/office/2006/metadata/contentType" xmlns:ma="http://schemas.microsoft.com/office/2006/metadata/properties/metaAttributes" ct:_="" ma:_="" ma:contentTypeDescription="Izveidot jaunu dokumentu." ma:contentTypeID="0x0101001141C299C53FC54B8B4CCD0DD86D6D53" ma:contentTypeName="Dokuments" ma:contentTypeScope="" ma:contentTypeVersion="13" ma:versionID="30bca7fb3c9c19189fe72564250429eb">
  <xsd:schema xmlns:xsd="http://www.w3.org/2001/XMLSchema" xmlns:ns3="d0918b72-30f7-41fc-b0a1-b2ca9855d079" xmlns:ns4="75c85f11-a96f-4b01-b1b9-92b28ca77309" xmlns:p="http://schemas.microsoft.com/office/2006/metadata/properties" xmlns:xs="http://www.w3.org/2001/XMLSchema" ma:fieldsID="774b1fe0eb41f8675086a34e6da43785" ma:root="true" ns3:_="" ns4:_="" targetNamespace="http://schemas.microsoft.com/office/2006/metadata/properties">
    <xsd:import namespace="d0918b72-30f7-41fc-b0a1-b2ca9855d079"/>
    <xsd:import namespace="75c85f11-a96f-4b01-b1b9-92b28ca77309"/>
    <xsd:element name="properties">
      <xsd:complexType>
        <xsd:sequence>
          <xsd:element name="documentManagement">
            <xsd:complexType>
              <xsd:all>
                <xsd:element minOccurs="0" ref="ns3:MediaServiceMetadata"/>
                <xsd:element minOccurs="0" ref="ns3:MediaServiceFastMetadata"/>
                <xsd:element minOccurs="0" ref="ns4:SharedWithUsers"/>
                <xsd:element minOccurs="0" ref="ns4:SharedWithDetails"/>
                <xsd:element minOccurs="0" ref="ns4:SharingHintHash"/>
                <xsd:element minOccurs="0" ref="ns3:MediaServiceAutoTags"/>
                <xsd:element minOccurs="0" ref="ns3:MediaServiceOCR"/>
                <xsd:element minOccurs="0" ref="ns3:MediaServiceDateTaken"/>
                <xsd:element minOccurs="0" ref="ns3:MediaServiceLocation"/>
                <xsd:element minOccurs="0" ref="ns3:MediaServiceGenerationTime"/>
                <xsd:element minOccurs="0" ref="ns3:MediaServiceEventHashCode"/>
                <xsd:element minOccurs="0" ref="ns3:MediaServiceAutoKeyPoints"/>
                <xsd:element minOccurs="0" ref="ns3:MediaServiceKeyPoints"/>
              </xsd:all>
            </xsd:complexType>
          </xsd:element>
        </xsd:sequence>
      </xsd:complexType>
    </xsd:element>
  </xsd:schema>
  <xsd:schema xmlns:xsd="http://www.w3.org/2001/XMLSchema" xmlns:dms="http://schemas.microsoft.com/office/2006/documentManagement/types" xmlns:pc="http://schemas.microsoft.com/office/infopath/2007/PartnerControls" xmlns:xs="http://www.w3.org/2001/XMLSchema" elementFormDefault="qualified" targetNamespace="d0918b72-30f7-41fc-b0a1-b2ca9855d079">
    <xsd:import namespace="http://schemas.microsoft.com/office/2006/documentManagement/types"/>
    <xsd:import namespace="http://schemas.microsoft.com/office/infopath/2007/PartnerControls"/>
    <xsd:element ma:displayName="MediaServiceMetadata" ma:hidden="true" ma:index="8" ma:internalName="MediaServiceMetadata" ma:readOnly="true" name="MediaServiceMetadata" nillable="true">
      <xsd:simpleType>
        <xsd:restriction base="dms:Note"/>
      </xsd:simpleType>
    </xsd:element>
    <xsd:element ma:displayName="MediaServiceFastMetadata" ma:hidden="true" ma:index="9" ma:internalName="MediaServiceFastMetadata" ma:readOnly="true" name="MediaServiceFastMetadata" nillable="true">
      <xsd:simpleType>
        <xsd:restriction base="dms:Note"/>
      </xsd:simpleType>
    </xsd:element>
    <xsd:element ma:displayName="Tags" ma:index="13" ma:internalName="MediaServiceAutoTags" ma:readOnly="true" name="MediaServiceAutoTags" nillable="true">
      <xsd:simpleType>
        <xsd:restriction base="dms:Text"/>
      </xsd:simpleType>
    </xsd:element>
    <xsd:element ma:displayName="Extracted Text" ma:index="14" ma:internalName="MediaServiceOCR" ma:readOnly="true" name="MediaServiceOCR" nillable="true">
      <xsd:simpleType>
        <xsd:restriction base="dms:Note">
          <xsd:maxLength value="255"/>
        </xsd:restriction>
      </xsd:simpleType>
    </xsd:element>
    <xsd:element ma:displayName="MediaServiceDateTaken" ma:hidden="true" ma:index="15" ma:internalName="MediaServiceDateTaken" ma:readOnly="true" name="MediaServiceDateTaken" nillable="true">
      <xsd:simpleType>
        <xsd:restriction base="dms:Text"/>
      </xsd:simpleType>
    </xsd:element>
    <xsd:element ma:displayName="Location" ma:index="16" ma:internalName="MediaServiceLocation" ma:readOnly="true" name="MediaServiceLocation" nillable="true">
      <xsd:simpleType>
        <xsd:restriction base="dms:Text"/>
      </xsd:simpleType>
    </xsd:element>
    <xsd:element ma:displayName="MediaServiceGenerationTime" ma:hidden="true" ma:index="17" ma:internalName="MediaServiceGenerationTime" ma:readOnly="true" name="MediaServiceGenerationTime" nillable="true">
      <xsd:simpleType>
        <xsd:restriction base="dms:Text"/>
      </xsd:simpleType>
    </xsd:element>
    <xsd:element ma:displayName="MediaServiceEventHashCode" ma:hidden="true" ma:index="18" ma:internalName="MediaServiceEventHashCode" ma:readOnly="true" name="MediaServiceEventHashCode" nillable="true">
      <xsd:simpleType>
        <xsd:restriction base="dms:Text"/>
      </xsd:simpleType>
    </xsd:element>
    <xsd:element ma:displayName="MediaServiceAutoKeyPoints" ma:hidden="true" ma:index="19" ma:internalName="MediaServiceAutoKeyPoints" ma:readOnly="true" name="MediaServiceAutoKeyPoints" nillable="true">
      <xsd:simpleType>
        <xsd:restriction base="dms:Note"/>
      </xsd:simpleType>
    </xsd:element>
    <xsd:element ma:displayName="KeyPoints" ma:index="20" ma:internalName="MediaServiceKeyPoints" ma:readOnly="true" name="MediaServiceKeyPoints" nillable="true">
      <xsd:simpleType>
        <xsd:restriction base="dms:Note">
          <xsd:maxLength value="255"/>
        </xsd:restriction>
      </xsd:simpleType>
    </xsd:element>
  </xsd:schema>
  <xsd:schema xmlns:xsd="http://www.w3.org/2001/XMLSchema" xmlns:dms="http://schemas.microsoft.com/office/2006/documentManagement/types" xmlns:pc="http://schemas.microsoft.com/office/infopath/2007/PartnerControls" xmlns:xs="http://www.w3.org/2001/XMLSchema" elementFormDefault="qualified" targetNamespace="75c85f11-a96f-4b01-b1b9-92b28ca77309">
    <xsd:import namespace="http://schemas.microsoft.com/office/2006/documentManagement/types"/>
    <xsd:import namespace="http://schemas.microsoft.com/office/infopath/2007/PartnerControls"/>
    <xsd:element ma:displayName="Koplietots ar" ma:index="10" ma:internalName="SharedWithUsers" ma:readOnly="true" name="SharedWithUsers" nillable="true">
      <xsd:complexType>
        <xsd:complexContent>
          <xsd:extension base="dms:UserMulti">
            <xsd:sequence>
              <xsd:element maxOccurs="unbounded" minOccurs="0" name="UserInfo">
                <xsd:complexType>
                  <xsd:sequence>
                    <xsd:element minOccurs="0" name="DisplayName" type="xsd:string"/>
                    <xsd:element minOccurs="0" name="AccountId" nillable="true" type="dms:UserId"/>
                    <xsd:element minOccurs="0" name="AccountType" type="xsd:string"/>
                  </xsd:sequence>
                </xsd:complexType>
              </xsd:element>
            </xsd:sequence>
          </xsd:extension>
        </xsd:complexContent>
      </xsd:complexType>
    </xsd:element>
    <xsd:element ma:displayName="Koplietots ar: detalizēti" ma:index="11" ma:internalName="SharedWithDetails" ma:readOnly="true" name="SharedWithDetails" nillable="true">
      <xsd:simpleType>
        <xsd:restriction base="dms:Note">
          <xsd:maxLength value="255"/>
        </xsd:restriction>
      </xsd:simpleType>
    </xsd:element>
    <xsd:element ma:displayName="Koplietošanas norādes jaucējkods" ma:hidden="true" ma:index="12" ma:internalName="SharingHintHash" ma:readOnly="true" name="SharingHintHash" nillable="true">
      <xsd:simpleType>
        <xsd:restriction base="dms:Text"/>
      </xsd:simpleType>
    </xsd:element>
  </xsd:schema>
  <xsd:schema xmlns:xsd="http://www.w3.org/2001/XMLSchema" xmlns="http://schemas.openxmlformats.org/package/2006/metadata/core-properties" xmlns:dc="http://purl.org/dc/elements/1.1/" xmlns:dcterms="http://purl.org/dc/terms/" xmlns:odoc="http://schemas.microsoft.com/internal/obd" xmlns:xsi="http://www.w3.org/2001/XMLSchema-instance" attributeFormDefault="unqualified" blockDefault="#all" elementFormDefault="qualified" targetNamespace="http://schemas.openxmlformats.org/package/2006/metadata/core-properties">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maxOccurs="1" minOccurs="0" ref="dc:creator"/>
        <xsd:element maxOccurs="1" minOccurs="0" ref="dcterms:created"/>
        <xsd:element maxOccurs="1" minOccurs="0" ref="dc:identifier"/>
        <xsd:element ma:displayName="Satura tips" ma:index="0" maxOccurs="1" minOccurs="0" name="contentType" type="xsd:string"/>
        <xsd:element ma:displayName="Virsraksts" ma:index="4" maxOccurs="1" minOccurs="0" ref="dc:title"/>
        <xsd:element maxOccurs="1" minOccurs="0" ref="dc:subject"/>
        <xsd:element maxOccurs="1" minOccurs="0" ref="dc:description"/>
        <xsd:element maxOccurs="1" minOccurs="0" name="keywords" type="xsd:string"/>
        <xsd:element maxOccurs="1" minOccurs="0" ref="dc:language"/>
        <xsd:element maxOccurs="1" minOccurs="0" name="category" type="xsd:string"/>
        <xsd:element maxOccurs="1" minOccurs="0" name="version" type="xsd:string"/>
        <xsd:element maxOccurs="1" minOccurs="0" name="revision" type="xsd:string">
          <xsd:annotation>
            <xsd:documentation>
                        This value indicates the number of saves or revisions. The application is responsible for updating this value after each revision.
                    </xsd:documentation>
          </xsd:annotation>
        </xsd:element>
        <xsd:element maxOccurs="1" minOccurs="0" name="lastModifiedBy" type="xsd:string"/>
        <xsd:element maxOccurs="1" minOccurs="0" ref="dcterms:modified"/>
        <xsd:element maxOccurs="1" minOccurs="0" name="contentStatus" type="xsd:string"/>
      </xsd:all>
    </xsd:complexType>
  </xsd:schema>
  <xs:schema xmlns:xs="http://www.w3.org/2001/XMLSchema" xmlns:pc="http://schemas.microsoft.com/office/infopath/2007/PartnerControls" attributeFormDefault="unqualified" elementFormDefault="qualified" targetNamespace="http://schemas.microsoft.com/office/infopath/2007/PartnerControls">
    <xs:element name="Person">
      <xs:complexType>
        <xs:sequence>
          <xs:element minOccurs="0" ref="pc:DisplayName"/>
          <xs:element minOccurs="0" ref="pc:AccountId"/>
          <xs:element minOccurs="0" ref="pc:AccountType"/>
        </xs:sequence>
      </xs:complexType>
    </xs:element>
    <xs:element name="DisplayName" type="xs:string"/>
    <xs:element name="AccountId" type="xs:string"/>
    <xs:element name="AccountType" type="xs:string"/>
    <xs:element name="BDCAssociatedEntity">
      <xs:complexType>
        <xs:sequence>
          <xs:element maxOccurs="unbounded" minOccurs="0" ref="pc:BDCEntity"/>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minOccurs="0" ref="pc:EntityDisplayName"/>
          <xs:element minOccurs="0" ref="pc:EntityInstanceReference"/>
          <xs:element minOccurs="0" ref="pc:EntityId1"/>
          <xs:element minOccurs="0" ref="pc:EntityId2"/>
          <xs:element minOccurs="0" ref="pc:EntityId3"/>
          <xs:element minOccurs="0" ref="pc:EntityId4"/>
          <xs:element minOccurs="0" ref="pc:EntityId5"/>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maxOccurs="unbounded" minOccurs="0" ref="pc:TermInfo"/>
        </xs:sequence>
      </xs:complexType>
    </xs:element>
    <xs:element name="TermInfo">
      <xs:complexType>
        <xs:sequence>
          <xs:element minOccurs="0" ref="pc:TermName"/>
          <xs:element minOccurs="0" ref="pc:TermId"/>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1A16A61-8FA4-40E6-A097-6A795CCBD31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611ED8C-FB8F-40D5-8D77-987368690A26}">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3.xml><?xml version="1.0" encoding="utf-8"?>
<ds:datastoreItem xmlns:ds="http://schemas.openxmlformats.org/officeDocument/2006/customXml" ds:itemID="{25EAF9FA-A743-4152-954E-E8D4CA935583}">
  <ds:schemaRefs>
    <ds:schemaRef ds:uri="http://schemas.microsoft.com/office/2006/metadata/contentType"/>
    <ds:schemaRef ds:uri="http://schemas.microsoft.com/office/2006/metadata/properties/metaAttributes"/>
    <ds:schemaRef ds:uri="http://www.w3.org/2001/XMLSchema"/>
    <ds:schemaRef ds:uri="d0918b72-30f7-41fc-b0a1-b2ca9855d079"/>
    <ds:schemaRef ds:uri="75c85f11-a96f-4b01-b1b9-92b28ca77309"/>
    <ds:schemaRef ds:uri="http://schemas.microsoft.com/office/2006/metadata/propertie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DBF8700-178C-4EFA-A48C-FA2FE8FD9EF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18</Pages>
  <Words>35917</Words>
  <Characters>20474</Characters>
  <Application>Microsoft Office Word</Application>
  <DocSecurity>0</DocSecurity>
  <Lines>170</Lines>
  <Paragraphs>112</Paragraphs>
  <ScaleCrop>false</ScaleCrop>
  <Company>VARAM</Company>
  <LinksUpToDate>false</LinksUpToDate>
  <CharactersWithSpaces>56279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Ingrīda Igaune</dc:creator>
  <cp:keywords/>
  <dc:description>66016780_x000d_
Ingrida.Igaune@varam.gov.lv</dc:description>
  <cp:lastModifiedBy>Arturs.Arnis Polikarpovs</cp:lastModifiedBy>
  <cp:revision>565</cp:revision>
  <cp:lastPrinted>2020-10-06T14:27:00Z</cp:lastPrinted>
  <dcterms:created xsi:type="dcterms:W3CDTF">2024-10-31T12:17:00Z</dcterms:created>
  <dcterms:modified xsi:type="dcterms:W3CDTF">2025-01-08T07:58:00Z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idcName">
    <vt:lpwstr>1020404016200</vt:lpwstr>
  </property>
  <property fmtid="{D5CDD505-2E9C-101B-9397-08002B2CF9AE}" pid="3" name="DISdID">
    <vt:lpwstr>337723</vt:lpwstr>
  </property>
  <property fmtid="{D5CDD505-2E9C-101B-9397-08002B2CF9AE}" pid="4" name="DISCesvisTitle">
    <vt:lpwstr>Informatīvais ziņojums “Par Latvijas pievienošanos kopīgajai dalībvalstu kvantu komunikācijas infrastruktūras sadarbības deklarācijai”
</vt:lpwstr>
  </property>
  <property fmtid="{D5CDD505-2E9C-101B-9397-08002B2CF9AE}" pid="5" name="DIScgiUrl">
    <vt:lpwstr>https://lim.esvis.gov.lv/cs/idcplg</vt:lpwstr>
  </property>
  <property fmtid="{D5CDD505-2E9C-101B-9397-08002B2CF9AE}" pid="6" name="DISCesvisSafetyLevel">
    <vt:lpwstr>Vispārpieejams</vt:lpwstr>
  </property>
  <property fmtid="{D5CDD505-2E9C-101B-9397-08002B2CF9AE}" pid="7" name="DISCesvisSigner">
    <vt:lpwstr>Ministrs Artūrs Toms Plešs</vt:lpwstr>
  </property>
  <property fmtid="{D5CDD505-2E9C-101B-9397-08002B2CF9AE}" pid="8" name="DISProperties">
    <vt:lpwstr>DISCesvisAdditionalMakers,DIScgiUrl,DISdDocName,DISCesvisAdditionalTutors,DISCesvisAdditionalMakersPhone,DISCesvisSigner,DISCesvisSafetyLevel,DISTaskPaneUrl,DISCesvisTitle,DISCesvisDocRegDate,DISCesvisMinistryOfMinister,DISCesvisAuthor,DISCesvisMainMaker,</vt:lpwstr>
  </property>
  <property fmtid="{D5CDD505-2E9C-101B-9397-08002B2CF9AE}" pid="9" name="DISTaskPaneUrl">
    <vt:lpwstr>https://lim.esvis.gov.lv/cs/idcplg?ClientControlled=DocMan&amp;coreContentOnly=1&amp;WebdavRequest=1&amp;IdcService=DOC_INFO&amp;dID=337723</vt:lpwstr>
  </property>
  <property fmtid="{D5CDD505-2E9C-101B-9397-08002B2CF9AE}" pid="10" name="DISCesvisDescription">
    <vt:lpwstr>
</vt:lpwstr>
  </property>
  <property fmtid="{D5CDD505-2E9C-101B-9397-08002B2CF9AE}" pid="11" name="DISdUser">
    <vt:lpwstr>vk_ladlere</vt:lpwstr>
  </property>
  <property fmtid="{D5CDD505-2E9C-101B-9397-08002B2CF9AE}" pid="12" name="DISdDocName">
    <vt:lpwstr>L260966</vt:lpwstr>
  </property>
  <property fmtid="{D5CDD505-2E9C-101B-9397-08002B2CF9AE}" pid="13" name="DISCesvisMainMakerOrgUnitTitle">
    <vt:lpwstr>EPD</vt:lpwstr>
  </property>
  <property fmtid="{D5CDD505-2E9C-101B-9397-08002B2CF9AE}" pid="14" name="DISCesvisMinistryOfMinister">
    <vt:lpwstr>Vides aizsardzības un reģionālās attīstības ministra pienākumu izpildītājs - </vt:lpwstr>
  </property>
  <property fmtid="{D5CDD505-2E9C-101B-9397-08002B2CF9AE}" pid="15" name="DISCesvisAuthor">
    <vt:lpwstr>Vides aizsardzības un reģionālās attīstības ministrija</vt:lpwstr>
  </property>
  <property fmtid="{D5CDD505-2E9C-101B-9397-08002B2CF9AE}" pid="16" name="DISCesvisMainMaker">
    <vt:lpwstr>vecākā konsultante Signe Bērziņa</vt:lpwstr>
  </property>
  <property fmtid="{D5CDD505-2E9C-101B-9397-08002B2CF9AE}" pid="17" name="DISCesvisAdditionalMakers">
    <vt:lpwstr>vecākā konsultante Signe Bērziņa</vt:lpwstr>
  </property>
  <property fmtid="{D5CDD505-2E9C-101B-9397-08002B2CF9AE}" pid="18" name="DISCesvisAdditionalTutors">
    <vt:lpwstr>Departamenta direktors Māris Klismets, Vecākais eksperts Laura Klimbe, Nodaļas vadītāja vietnieks Santa Ķipēna, nodaļas vadītāja Evita Stanga</vt:lpwstr>
  </property>
  <property fmtid="{D5CDD505-2E9C-101B-9397-08002B2CF9AE}" pid="19" name="DISCesvisAdditionalMakersPhone">
    <vt:lpwstr>29122860</vt:lpwstr>
  </property>
  <property fmtid="{D5CDD505-2E9C-101B-9397-08002B2CF9AE}" pid="20" name="DISCesvisAdditionalTutorsMail">
    <vt:lpwstr>maris.klismets@varam.gov.lv, laura.klimbe@varam.gov.lv, santa.kipena@varam.gov.lv, evita.stanga@varam.gov.lv</vt:lpwstr>
  </property>
  <property fmtid="{D5CDD505-2E9C-101B-9397-08002B2CF9AE}" pid="21" name="DISCesvisAdditionalTutorsPhone">
    <vt:lpwstr>67026496, 67026421, 67026452, 66016787</vt:lpwstr>
  </property>
  <property fmtid="{D5CDD505-2E9C-101B-9397-08002B2CF9AE}" pid="22" name="DISCesvisAdditionalMakersMail">
    <vt:lpwstr>signe.berzina@varam.gov.lv</vt:lpwstr>
  </property>
  <property fmtid="{D5CDD505-2E9C-101B-9397-08002B2CF9AE}" pid="23" name="DISCesvisAnnotation">
    <vt:lpwstr>Eiropas Komisija (turpmāk – Komisija) ir sagatavojusi dokumenta projektu Eiropas Savienības (turpmāk – ES) dalībvalstu kopīgajai deklarācijai “Nākamās paaudzes mākoņdatošanas izveide uzņēmējdarbībai un publiskajam sektoram ES” (Building the next generatio</vt:lpwstr>
  </property>
  <property fmtid="{D5CDD505-2E9C-101B-9397-08002B2CF9AE}" pid="24" name="DISCesvisMeetingDate">
    <vt:lpwstr>2020-10-15</vt:lpwstr>
  </property>
  <property fmtid="{D5CDD505-2E9C-101B-9397-08002B2CF9AE}" pid="25" name="DISCesvisOrgApprovers">
    <vt:lpwstr>Tieslietu ministrija, Ekonomikas ministrija, Izglītības un zinātnes ministrija, Aizsardzības ministrija, Ārlietu ministrija, Iekšlietu ministrija, Finanšu ministrija, Veselības ministrija, Labklājības ministrija, Zemkopības ministrija, Kultūras ministrija</vt:lpwstr>
  </property>
  <property fmtid="{D5CDD505-2E9C-101B-9397-08002B2CF9AE}" pid="26" name="DISCesvisComments">
    <vt:lpwstr>Lūdzam līdz 25.01. 17:00 saskaņot informatīvo ziņojumu un protokollēmumu (pielikumā).</vt:lpwstr>
  </property>
  <property fmtid="{D5CDD505-2E9C-101B-9397-08002B2CF9AE}" pid="27" name="ContentTypeId">
    <vt:lpwstr>0x0101001141C299C53FC54B8B4CCD0DD86D6D53</vt:lpwstr>
  </property>
  <property fmtid="{D5CDD505-2E9C-101B-9397-08002B2CF9AE}" pid="28" name="DISCesvisForInforming">
    <vt:lpwstr>Direktors Jānis Glazkovs</vt:lpwstr>
  </property>
  <property fmtid="{D5CDD505-2E9C-101B-9397-08002B2CF9AE}" pid="29" name="DISCesvisDocRegDate">
    <vt:lpwstr>2021-02-03</vt:lpwstr>
  </property>
  <property fmtid="{D5CDD505-2E9C-101B-9397-08002B2CF9AE}" pid="30" name="DISCesvisRegDate">
    <vt:lpwstr>2021-02-03</vt:lpwstr>
  </property>
  <property fmtid="{D5CDD505-2E9C-101B-9397-08002B2CF9AE}" pid="31" name="DISCesvisDocRegNr">
    <vt:lpwstr>IZ-VARAM/2021-1</vt:lpwstr>
  </property>
</Properties>
</file>