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2EBE" w14:textId="77777777" w:rsidR="00EF4B43" w:rsidRPr="00EF4B43" w:rsidRDefault="00EF4B43" w:rsidP="00EF4B43">
      <w:pPr>
        <w:keepNext/>
        <w:keepLines/>
        <w:spacing w:before="40"/>
        <w:ind w:firstLine="567"/>
        <w:jc w:val="right"/>
        <w:outlineLvl w:val="1"/>
        <w:rPr>
          <w:rFonts w:eastAsia="MS Gothic" w:cs="Times New Roman"/>
          <w:b/>
          <w:color w:val="000000"/>
          <w:sz w:val="26"/>
          <w:szCs w:val="26"/>
        </w:rPr>
      </w:pPr>
      <w:bookmarkStart w:id="0" w:name="_Toc184973320"/>
      <w:r w:rsidRPr="00EF4B43">
        <w:rPr>
          <w:rFonts w:eastAsia="MS Gothic" w:cs="Times New Roman"/>
          <w:b/>
          <w:color w:val="000000"/>
          <w:sz w:val="26"/>
          <w:szCs w:val="26"/>
        </w:rPr>
        <w:t xml:space="preserve">3.pielikums. </w:t>
      </w:r>
      <w:r w:rsidRPr="00EF4B43">
        <w:rPr>
          <w:rFonts w:eastAsia="Calibri" w:cs="Times New Roman"/>
          <w:b/>
          <w:color w:val="000000"/>
          <w:sz w:val="26"/>
          <w:szCs w:val="26"/>
        </w:rPr>
        <w:t>Personāla noslodze atbilstoši aprūpes intensitātei stacionārā</w:t>
      </w:r>
      <w:bookmarkEnd w:id="0"/>
    </w:p>
    <w:p w14:paraId="01243453" w14:textId="77777777" w:rsidR="00EF4B43" w:rsidRPr="00EF4B43" w:rsidRDefault="00EF4B43" w:rsidP="00EF4B43">
      <w:pPr>
        <w:ind w:right="46" w:firstLine="0"/>
        <w:jc w:val="right"/>
        <w:rPr>
          <w:rFonts w:eastAsia="Calibri" w:cs="Times New Roman"/>
          <w:i/>
          <w:color w:val="000000"/>
          <w:szCs w:val="24"/>
        </w:rPr>
      </w:pPr>
    </w:p>
    <w:tbl>
      <w:tblPr>
        <w:tblStyle w:val="Reatabula1"/>
        <w:tblW w:w="5000" w:type="pct"/>
        <w:tblLook w:val="0420" w:firstRow="1" w:lastRow="0" w:firstColumn="0" w:lastColumn="0" w:noHBand="0" w:noVBand="1"/>
      </w:tblPr>
      <w:tblGrid>
        <w:gridCol w:w="1407"/>
        <w:gridCol w:w="2768"/>
        <w:gridCol w:w="1964"/>
        <w:gridCol w:w="1432"/>
        <w:gridCol w:w="1770"/>
      </w:tblGrid>
      <w:tr w:rsidR="00EF4B43" w:rsidRPr="00EF4B43" w14:paraId="1AE8D1F5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64F80D05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Veselības aprūpes pakalpojumu līmenis</w:t>
            </w:r>
          </w:p>
        </w:tc>
        <w:tc>
          <w:tcPr>
            <w:tcW w:w="1506" w:type="pct"/>
            <w:vAlign w:val="center"/>
          </w:tcPr>
          <w:p w14:paraId="1B1873DA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Līmeņa raksturojums</w:t>
            </w:r>
          </w:p>
        </w:tc>
        <w:tc>
          <w:tcPr>
            <w:tcW w:w="1076" w:type="pct"/>
            <w:vAlign w:val="center"/>
          </w:tcPr>
          <w:p w14:paraId="14213AE1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*Ārsts/</w:t>
            </w:r>
          </w:p>
          <w:p w14:paraId="59DC848E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Pacienti</w:t>
            </w:r>
          </w:p>
        </w:tc>
        <w:tc>
          <w:tcPr>
            <w:tcW w:w="791" w:type="pct"/>
            <w:vAlign w:val="center"/>
          </w:tcPr>
          <w:p w14:paraId="7BD62BFA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*Māsa/</w:t>
            </w:r>
          </w:p>
          <w:p w14:paraId="62620157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Pacienti</w:t>
            </w:r>
          </w:p>
        </w:tc>
        <w:tc>
          <w:tcPr>
            <w:tcW w:w="892" w:type="pct"/>
            <w:vAlign w:val="center"/>
          </w:tcPr>
          <w:p w14:paraId="64DA599E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Jaunākais personāls/</w:t>
            </w:r>
          </w:p>
          <w:p w14:paraId="27ACFBA2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>Pacienti</w:t>
            </w:r>
          </w:p>
          <w:p w14:paraId="323E4BA5" w14:textId="77777777" w:rsidR="00EF4B43" w:rsidRPr="00EF4B43" w:rsidRDefault="00EF4B43" w:rsidP="00EF4B43">
            <w:pPr>
              <w:ind w:right="46"/>
              <w:jc w:val="center"/>
              <w:rPr>
                <w:rFonts w:eastAsia="Calibri" w:cs="Times New Roman"/>
                <w:b/>
                <w:color w:val="000000"/>
                <w:sz w:val="20"/>
              </w:rPr>
            </w:pPr>
            <w:r w:rsidRPr="00EF4B43">
              <w:rPr>
                <w:rFonts w:eastAsia="Calibri" w:cs="Times New Roman"/>
                <w:b/>
                <w:color w:val="000000"/>
                <w:sz w:val="20"/>
              </w:rPr>
              <w:t xml:space="preserve">un </w:t>
            </w:r>
            <w:proofErr w:type="spellStart"/>
            <w:r w:rsidRPr="00EF4B43">
              <w:rPr>
                <w:rFonts w:eastAsia="Calibri" w:cs="Times New Roman"/>
                <w:b/>
                <w:color w:val="000000"/>
                <w:sz w:val="20"/>
              </w:rPr>
              <w:t>multiprofesionālā</w:t>
            </w:r>
            <w:proofErr w:type="spellEnd"/>
            <w:r w:rsidRPr="00EF4B43">
              <w:rPr>
                <w:rFonts w:eastAsia="Calibri" w:cs="Times New Roman"/>
                <w:b/>
                <w:color w:val="000000"/>
                <w:sz w:val="20"/>
              </w:rPr>
              <w:t xml:space="preserve"> komanda</w:t>
            </w:r>
          </w:p>
        </w:tc>
      </w:tr>
      <w:tr w:rsidR="00EF4B43" w:rsidRPr="00EF4B43" w14:paraId="2A90079E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70CB75BF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 xml:space="preserve">A1 </w:t>
            </w:r>
          </w:p>
        </w:tc>
        <w:tc>
          <w:tcPr>
            <w:tcW w:w="1506" w:type="pct"/>
            <w:vAlign w:val="center"/>
          </w:tcPr>
          <w:p w14:paraId="4871271C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Akūtās nodaļas;</w:t>
            </w:r>
          </w:p>
          <w:p w14:paraId="37F6276D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augstas intensitātes ārstēšana;</w:t>
            </w:r>
          </w:p>
          <w:p w14:paraId="79535AA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terciārā aprūpe</w:t>
            </w:r>
          </w:p>
        </w:tc>
        <w:tc>
          <w:tcPr>
            <w:tcW w:w="1076" w:type="pct"/>
            <w:vAlign w:val="center"/>
          </w:tcPr>
          <w:p w14:paraId="0DC9EBFA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1:8</w:t>
            </w:r>
          </w:p>
        </w:tc>
        <w:tc>
          <w:tcPr>
            <w:tcW w:w="791" w:type="pct"/>
            <w:vAlign w:val="center"/>
          </w:tcPr>
          <w:p w14:paraId="166E7C90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</w:tc>
        <w:tc>
          <w:tcPr>
            <w:tcW w:w="892" w:type="pct"/>
            <w:vAlign w:val="center"/>
          </w:tcPr>
          <w:p w14:paraId="27AD5045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  <w:p w14:paraId="3EED2422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Aprūpes koordinators</w:t>
            </w:r>
          </w:p>
        </w:tc>
      </w:tr>
      <w:tr w:rsidR="00EF4B43" w:rsidRPr="00EF4B43" w14:paraId="247DF30E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7280F503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A2</w:t>
            </w:r>
          </w:p>
        </w:tc>
        <w:tc>
          <w:tcPr>
            <w:tcW w:w="1506" w:type="pct"/>
            <w:vAlign w:val="center"/>
          </w:tcPr>
          <w:p w14:paraId="58447245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Akūtās nodaļas;</w:t>
            </w:r>
          </w:p>
          <w:p w14:paraId="54E0966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pirmais posms pēc akūta stāvokļa;</w:t>
            </w:r>
          </w:p>
          <w:p w14:paraId="46F70FB6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atkārtoti slimības paasinājumi;</w:t>
            </w:r>
          </w:p>
          <w:p w14:paraId="0F22A39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 xml:space="preserve">akūti </w:t>
            </w:r>
            <w:proofErr w:type="spellStart"/>
            <w:r w:rsidRPr="00EF4B43">
              <w:rPr>
                <w:rFonts w:eastAsia="Calibri" w:cs="Times New Roman"/>
                <w:color w:val="000000"/>
                <w:sz w:val="20"/>
              </w:rPr>
              <w:t>geriatriski</w:t>
            </w:r>
            <w:proofErr w:type="spellEnd"/>
            <w:r w:rsidRPr="00EF4B43">
              <w:rPr>
                <w:rFonts w:eastAsia="Calibri" w:cs="Times New Roman"/>
                <w:color w:val="000000"/>
                <w:sz w:val="20"/>
              </w:rPr>
              <w:t xml:space="preserve"> pacienti</w:t>
            </w:r>
          </w:p>
        </w:tc>
        <w:tc>
          <w:tcPr>
            <w:tcW w:w="1076" w:type="pct"/>
            <w:vAlign w:val="center"/>
          </w:tcPr>
          <w:p w14:paraId="3EEAB5F7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1:8</w:t>
            </w:r>
          </w:p>
        </w:tc>
        <w:tc>
          <w:tcPr>
            <w:tcW w:w="791" w:type="pct"/>
            <w:vAlign w:val="center"/>
          </w:tcPr>
          <w:p w14:paraId="4D53A3F7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</w:tc>
        <w:tc>
          <w:tcPr>
            <w:tcW w:w="892" w:type="pct"/>
            <w:vAlign w:val="center"/>
          </w:tcPr>
          <w:p w14:paraId="1CC60F67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  <w:p w14:paraId="75499FA2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Rehabilitācija</w:t>
            </w:r>
          </w:p>
        </w:tc>
      </w:tr>
      <w:tr w:rsidR="00EF4B43" w:rsidRPr="00EF4B43" w14:paraId="424A9151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0EE21477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B1</w:t>
            </w:r>
          </w:p>
        </w:tc>
        <w:tc>
          <w:tcPr>
            <w:tcW w:w="1506" w:type="pct"/>
            <w:vAlign w:val="center"/>
          </w:tcPr>
          <w:p w14:paraId="1237CB70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proofErr w:type="spellStart"/>
            <w:r w:rsidRPr="00EF4B43">
              <w:rPr>
                <w:rFonts w:eastAsia="Calibri" w:cs="Times New Roman"/>
                <w:color w:val="000000"/>
                <w:sz w:val="20"/>
              </w:rPr>
              <w:t>Subakūtas</w:t>
            </w:r>
            <w:proofErr w:type="spellEnd"/>
            <w:r w:rsidRPr="00EF4B43">
              <w:rPr>
                <w:rFonts w:eastAsia="Calibri" w:cs="Times New Roman"/>
                <w:color w:val="000000"/>
                <w:sz w:val="20"/>
              </w:rPr>
              <w:t xml:space="preserve"> nodaļas;</w:t>
            </w:r>
          </w:p>
          <w:p w14:paraId="01842FA1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proofErr w:type="spellStart"/>
            <w:r w:rsidRPr="00EF4B43">
              <w:rPr>
                <w:rFonts w:eastAsia="Calibri" w:cs="Times New Roman"/>
                <w:color w:val="000000"/>
                <w:sz w:val="20"/>
              </w:rPr>
              <w:t>subakūtas</w:t>
            </w:r>
            <w:proofErr w:type="spellEnd"/>
            <w:r w:rsidRPr="00EF4B43">
              <w:rPr>
                <w:rFonts w:eastAsia="Calibri" w:cs="Times New Roman"/>
                <w:color w:val="000000"/>
                <w:sz w:val="20"/>
              </w:rPr>
              <w:t xml:space="preserve"> intensitātes ārstēšana;</w:t>
            </w:r>
          </w:p>
          <w:p w14:paraId="4723DFD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proofErr w:type="spellStart"/>
            <w:r w:rsidRPr="00EF4B43">
              <w:rPr>
                <w:rFonts w:eastAsia="Calibri" w:cs="Times New Roman"/>
                <w:color w:val="000000"/>
                <w:sz w:val="20"/>
              </w:rPr>
              <w:t>neirotiskā</w:t>
            </w:r>
            <w:proofErr w:type="spellEnd"/>
            <w:r w:rsidRPr="00EF4B43">
              <w:rPr>
                <w:rFonts w:eastAsia="Calibri" w:cs="Times New Roman"/>
                <w:color w:val="000000"/>
                <w:sz w:val="20"/>
              </w:rPr>
              <w:t xml:space="preserve"> spektra traucējumi, garastāvokļa traucējumi, psihiatriskā rehabilitācija visu psihiatrisko saslimšanu gadījumos, kas paredz psihiatram regulāras, padziļinātas un ilgas sarunas ar pacientu un pacienta piederīgajiem</w:t>
            </w:r>
          </w:p>
        </w:tc>
        <w:tc>
          <w:tcPr>
            <w:tcW w:w="1076" w:type="pct"/>
            <w:vAlign w:val="center"/>
          </w:tcPr>
          <w:p w14:paraId="464F4FB0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1:6</w:t>
            </w:r>
          </w:p>
          <w:p w14:paraId="6BB0FFA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(1:10)</w:t>
            </w:r>
          </w:p>
        </w:tc>
        <w:tc>
          <w:tcPr>
            <w:tcW w:w="791" w:type="pct"/>
            <w:vAlign w:val="center"/>
          </w:tcPr>
          <w:p w14:paraId="004CBF61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1:6</w:t>
            </w:r>
          </w:p>
        </w:tc>
        <w:tc>
          <w:tcPr>
            <w:tcW w:w="892" w:type="pct"/>
            <w:vAlign w:val="center"/>
          </w:tcPr>
          <w:p w14:paraId="1B569CB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  <w:p w14:paraId="64C70653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Rehabilitācija</w:t>
            </w:r>
          </w:p>
        </w:tc>
      </w:tr>
      <w:tr w:rsidR="00EF4B43" w:rsidRPr="00EF4B43" w14:paraId="28A1F1C6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41B5B13C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B2</w:t>
            </w:r>
          </w:p>
        </w:tc>
        <w:tc>
          <w:tcPr>
            <w:tcW w:w="1506" w:type="pct"/>
            <w:vAlign w:val="center"/>
          </w:tcPr>
          <w:p w14:paraId="725D185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Hroniskas nodaļas;</w:t>
            </w:r>
          </w:p>
          <w:p w14:paraId="787BE81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proofErr w:type="spellStart"/>
            <w:r w:rsidRPr="00EF4B43">
              <w:rPr>
                <w:rFonts w:eastAsia="Calibri" w:cs="Times New Roman"/>
                <w:color w:val="000000"/>
                <w:sz w:val="20"/>
              </w:rPr>
              <w:t>subakūtas</w:t>
            </w:r>
            <w:proofErr w:type="spellEnd"/>
            <w:r w:rsidRPr="00EF4B43">
              <w:rPr>
                <w:rFonts w:eastAsia="Calibri" w:cs="Times New Roman"/>
                <w:color w:val="000000"/>
                <w:sz w:val="20"/>
              </w:rPr>
              <w:t xml:space="preserve"> intensitātes ārstēšana</w:t>
            </w:r>
          </w:p>
        </w:tc>
        <w:tc>
          <w:tcPr>
            <w:tcW w:w="1076" w:type="pct"/>
            <w:vAlign w:val="center"/>
          </w:tcPr>
          <w:p w14:paraId="4483D1EF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1:12</w:t>
            </w:r>
          </w:p>
        </w:tc>
        <w:tc>
          <w:tcPr>
            <w:tcW w:w="791" w:type="pct"/>
            <w:vAlign w:val="center"/>
          </w:tcPr>
          <w:p w14:paraId="1019A95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1:8</w:t>
            </w:r>
          </w:p>
        </w:tc>
        <w:tc>
          <w:tcPr>
            <w:tcW w:w="892" w:type="pct"/>
            <w:vAlign w:val="center"/>
          </w:tcPr>
          <w:p w14:paraId="438287E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1:8</w:t>
            </w:r>
          </w:p>
          <w:p w14:paraId="01A4C18D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Rehabilitācija</w:t>
            </w:r>
          </w:p>
        </w:tc>
      </w:tr>
      <w:tr w:rsidR="00EF4B43" w:rsidRPr="00EF4B43" w14:paraId="71B87DB4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67C51192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C1</w:t>
            </w:r>
          </w:p>
        </w:tc>
        <w:tc>
          <w:tcPr>
            <w:tcW w:w="1506" w:type="pct"/>
            <w:vAlign w:val="center"/>
          </w:tcPr>
          <w:p w14:paraId="0E3FEED0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MRPL akūtā nodaļa;</w:t>
            </w:r>
          </w:p>
          <w:p w14:paraId="45B9586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augstākās intensitātes ārstēšana, terciārā aprūpe</w:t>
            </w:r>
          </w:p>
        </w:tc>
        <w:tc>
          <w:tcPr>
            <w:tcW w:w="1076" w:type="pct"/>
            <w:vAlign w:val="center"/>
          </w:tcPr>
          <w:p w14:paraId="72818C7B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1:10</w:t>
            </w:r>
          </w:p>
        </w:tc>
        <w:tc>
          <w:tcPr>
            <w:tcW w:w="791" w:type="pct"/>
            <w:vAlign w:val="center"/>
          </w:tcPr>
          <w:p w14:paraId="6EF750CD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</w:tc>
        <w:tc>
          <w:tcPr>
            <w:tcW w:w="892" w:type="pct"/>
            <w:vAlign w:val="center"/>
          </w:tcPr>
          <w:p w14:paraId="20E3CE12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  <w:p w14:paraId="5E655D4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Sociālais darbinieks</w:t>
            </w:r>
          </w:p>
        </w:tc>
      </w:tr>
      <w:tr w:rsidR="00EF4B43" w:rsidRPr="00EF4B43" w14:paraId="5289CACC" w14:textId="77777777" w:rsidTr="007C4748">
        <w:trPr>
          <w:trHeight w:val="583"/>
        </w:trPr>
        <w:tc>
          <w:tcPr>
            <w:tcW w:w="735" w:type="pct"/>
            <w:vAlign w:val="center"/>
          </w:tcPr>
          <w:p w14:paraId="4DBB4778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C2</w:t>
            </w:r>
          </w:p>
        </w:tc>
        <w:tc>
          <w:tcPr>
            <w:tcW w:w="1506" w:type="pct"/>
            <w:vAlign w:val="center"/>
          </w:tcPr>
          <w:p w14:paraId="24B1A1C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MRPL hroniskā nodaļa;</w:t>
            </w:r>
          </w:p>
          <w:p w14:paraId="4D9851AB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Vidējās intensitātes ārstēšana, terciārā aprūpe</w:t>
            </w:r>
          </w:p>
        </w:tc>
        <w:tc>
          <w:tcPr>
            <w:tcW w:w="1076" w:type="pct"/>
            <w:vAlign w:val="center"/>
          </w:tcPr>
          <w:p w14:paraId="6781E90E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1:15</w:t>
            </w:r>
          </w:p>
        </w:tc>
        <w:tc>
          <w:tcPr>
            <w:tcW w:w="791" w:type="pct"/>
            <w:vAlign w:val="center"/>
          </w:tcPr>
          <w:p w14:paraId="7DD6B96A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1:10</w:t>
            </w:r>
          </w:p>
        </w:tc>
        <w:tc>
          <w:tcPr>
            <w:tcW w:w="892" w:type="pct"/>
            <w:vAlign w:val="center"/>
          </w:tcPr>
          <w:p w14:paraId="319416F6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1:4</w:t>
            </w:r>
          </w:p>
          <w:p w14:paraId="1941B429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Rehabilitācija</w:t>
            </w:r>
          </w:p>
          <w:p w14:paraId="08A945BD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Sociālais darbinieks</w:t>
            </w:r>
          </w:p>
          <w:p w14:paraId="60E52A04" w14:textId="77777777" w:rsidR="00EF4B43" w:rsidRPr="00EF4B43" w:rsidRDefault="00EF4B43" w:rsidP="00EF4B43">
            <w:pPr>
              <w:ind w:right="46"/>
              <w:rPr>
                <w:rFonts w:eastAsia="Calibri" w:cs="Times New Roman"/>
                <w:color w:val="000000"/>
                <w:sz w:val="20"/>
              </w:rPr>
            </w:pPr>
            <w:r w:rsidRPr="00EF4B43">
              <w:rPr>
                <w:rFonts w:eastAsia="Calibri" w:cs="Times New Roman"/>
                <w:color w:val="000000"/>
                <w:sz w:val="20"/>
              </w:rPr>
              <w:t>Aizņemtība</w:t>
            </w:r>
          </w:p>
        </w:tc>
      </w:tr>
    </w:tbl>
    <w:p w14:paraId="0B35CACE" w14:textId="77777777" w:rsidR="00EF4B43" w:rsidRPr="00EF4B43" w:rsidRDefault="00EF4B43" w:rsidP="00EF4B43">
      <w:pPr>
        <w:ind w:right="46" w:firstLine="0"/>
        <w:rPr>
          <w:rFonts w:eastAsia="Calibri" w:cs="Times New Roman"/>
          <w:i/>
          <w:sz w:val="20"/>
          <w:szCs w:val="24"/>
        </w:rPr>
      </w:pPr>
      <w:r w:rsidRPr="00EF4B43">
        <w:rPr>
          <w:rFonts w:eastAsia="Calibri" w:cs="Times New Roman"/>
          <w:i/>
          <w:sz w:val="20"/>
          <w:szCs w:val="24"/>
        </w:rPr>
        <w:t xml:space="preserve">* Ārsts </w:t>
      </w:r>
      <w:r w:rsidRPr="00EF4B43">
        <w:rPr>
          <w:rFonts w:eastAsia="Calibri" w:cs="Times New Roman"/>
          <w:sz w:val="20"/>
          <w:szCs w:val="24"/>
        </w:rPr>
        <w:t xml:space="preserve">– </w:t>
      </w:r>
      <w:r w:rsidRPr="00EF4B43">
        <w:rPr>
          <w:rFonts w:eastAsia="Calibri" w:cs="Times New Roman"/>
          <w:i/>
          <w:sz w:val="20"/>
          <w:szCs w:val="24"/>
        </w:rPr>
        <w:t>dežurējošais ārsts nodrošina pacientu ārstniecību 8 stundas dienā, darba dienās, izstrādājot 1 pilnu slodzi</w:t>
      </w:r>
    </w:p>
    <w:p w14:paraId="29B1FA62" w14:textId="77777777" w:rsidR="00EF4B43" w:rsidRPr="00EF4B43" w:rsidRDefault="00EF4B43" w:rsidP="00EF4B43">
      <w:pPr>
        <w:ind w:right="46" w:firstLine="0"/>
        <w:rPr>
          <w:rFonts w:eastAsia="Calibri" w:cs="Times New Roman"/>
          <w:i/>
          <w:sz w:val="20"/>
          <w:szCs w:val="24"/>
        </w:rPr>
      </w:pPr>
      <w:r w:rsidRPr="00EF4B43">
        <w:rPr>
          <w:rFonts w:eastAsia="Calibri" w:cs="Times New Roman"/>
          <w:i/>
          <w:sz w:val="20"/>
          <w:szCs w:val="24"/>
        </w:rPr>
        <w:t xml:space="preserve">* Māsa, t.sk. māsu palīgs </w:t>
      </w:r>
      <w:r w:rsidRPr="00EF4B43">
        <w:rPr>
          <w:rFonts w:eastAsia="Calibri" w:cs="Times New Roman"/>
          <w:sz w:val="20"/>
          <w:szCs w:val="24"/>
        </w:rPr>
        <w:t xml:space="preserve">– </w:t>
      </w:r>
      <w:r w:rsidRPr="00EF4B43">
        <w:rPr>
          <w:rFonts w:eastAsia="Calibri" w:cs="Times New Roman"/>
          <w:i/>
          <w:sz w:val="20"/>
          <w:szCs w:val="24"/>
        </w:rPr>
        <w:t>nodrošina pacientu uzraudzību 24 stundas diennaktī, katru dienu (t.sk. brīvdienās un svētku dienās), katrai pozīcijai izstrādājot 4,5 slodzes mēnesī diennakts režīmā</w:t>
      </w:r>
    </w:p>
    <w:p w14:paraId="2BDF4843" w14:textId="77777777" w:rsidR="00EF4B43" w:rsidRPr="00EF4B43" w:rsidRDefault="00EF4B43" w:rsidP="00EF4B43">
      <w:pPr>
        <w:ind w:firstLine="567"/>
        <w:rPr>
          <w:rFonts w:eastAsia="Aptos" w:cs="Arial"/>
          <w:szCs w:val="24"/>
        </w:rPr>
      </w:pPr>
    </w:p>
    <w:p w14:paraId="026CD68B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3E94" w14:textId="77777777" w:rsidR="00EF4B43" w:rsidRDefault="00EF4B43" w:rsidP="003F620F">
      <w:r>
        <w:separator/>
      </w:r>
    </w:p>
  </w:endnote>
  <w:endnote w:type="continuationSeparator" w:id="0">
    <w:p w14:paraId="6E7C3890" w14:textId="77777777" w:rsidR="00EF4B43" w:rsidRDefault="00EF4B43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6D20" w14:textId="77777777" w:rsidR="00EF4B43" w:rsidRDefault="00EF4B43" w:rsidP="003F620F">
      <w:r>
        <w:separator/>
      </w:r>
    </w:p>
  </w:footnote>
  <w:footnote w:type="continuationSeparator" w:id="0">
    <w:p w14:paraId="3FC6A101" w14:textId="77777777" w:rsidR="00EF4B43" w:rsidRDefault="00EF4B43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43"/>
    <w:rsid w:val="002E17ED"/>
    <w:rsid w:val="003F620F"/>
    <w:rsid w:val="005F2E4A"/>
    <w:rsid w:val="00D33E19"/>
    <w:rsid w:val="00E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96268"/>
  <w15:chartTrackingRefBased/>
  <w15:docId w15:val="{A8FDBF54-FD78-485A-B268-FA394F13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B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B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B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B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B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B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B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F4B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B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B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B43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B43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B4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B4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B4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B4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4B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B4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B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B4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F4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B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B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B43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F4B43"/>
    <w:rPr>
      <w:b/>
      <w:bCs/>
      <w:smallCaps/>
      <w:color w:val="2F5496" w:themeColor="accent1" w:themeShade="BF"/>
      <w:spacing w:val="5"/>
    </w:rPr>
  </w:style>
  <w:style w:type="table" w:customStyle="1" w:styleId="Reatabula1">
    <w:name w:val="Režģa tabula1"/>
    <w:basedOn w:val="TableNormal"/>
    <w:next w:val="TableGrid"/>
    <w:uiPriority w:val="39"/>
    <w:rsid w:val="00EF4B43"/>
    <w:pPr>
      <w:spacing w:before="0"/>
      <w:ind w:firstLine="0"/>
      <w:jc w:val="left"/>
    </w:pPr>
    <w:rPr>
      <w:rFonts w:ascii="Times New Roman" w:hAnsi="Times New Roman"/>
      <w:kern w:val="2"/>
      <w:sz w:val="24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4B43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907</Words>
  <Characters>518</Characters>
  <Application>Microsoft Office Word</Application>
  <DocSecurity>0</DocSecurity>
  <Lines>4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Patrīcija Kradiņa</dc:creator>
  <cp:keywords/>
  <dc:description/>
  <cp:lastModifiedBy>Patrīcija Kradiņa</cp:lastModifiedBy>
  <cp:revision>1</cp:revision>
  <dcterms:created xsi:type="dcterms:W3CDTF">2025-05-09T11:47:00Z</dcterms:created>
  <dcterms:modified xsi:type="dcterms:W3CDTF">2025-05-09T11:47:00Z</dcterms:modified>
</cp:coreProperties>
</file>