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4FB10FEE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B616F1">
        <w:rPr>
          <w:sz w:val="24"/>
        </w:rPr>
        <w:t>3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B616F1">
        <w:rPr>
          <w:sz w:val="24"/>
        </w:rPr>
        <w:t>novembrī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B616F1" w:rsidRDefault="00F45C6D" w14:paraId="49884B7C" w14:textId="5EACFB26">
      <w:pPr>
        <w:jc w:val="center"/>
        <w:rPr>
          <w:b/>
          <w:color w:val="000000"/>
          <w:lang w:val="lv-LV"/>
        </w:rPr>
      </w:pPr>
      <w:r w:rsidRPr="00F45C6D">
        <w:rPr>
          <w:b/>
          <w:color w:val="000000"/>
          <w:lang w:val="lv-LV"/>
        </w:rPr>
        <w:t>Par Satiksmes ministrijas sagatavoto Latvijas Republikas nacionālo pozīciju Nr. 1 “</w:t>
      </w:r>
      <w:r w:rsidRPr="00B616F1" w:rsidR="00B616F1">
        <w:rPr>
          <w:b/>
          <w:color w:val="000000"/>
          <w:lang w:val="lv-LV"/>
        </w:rPr>
        <w:t>Priekšlikums Eiropas Parlamenta un Padomes Regulai, ar ko Regulas (EK) Nr. 80/2009, (ES) Nr. 996/2010 un (ES) Nr. 165/2014 groza attiecībā uz dažām ziņošanas prasībām autotransporta un aviācijas jomā</w:t>
      </w:r>
      <w:r w:rsidR="00B616F1">
        <w:rPr>
          <w:b/>
          <w:color w:val="000000"/>
          <w:lang w:val="lv-LV"/>
        </w:rPr>
        <w:t xml:space="preserve"> un </w:t>
      </w:r>
      <w:r w:rsidRPr="00B616F1" w:rsidR="00B616F1">
        <w:rPr>
          <w:b/>
          <w:color w:val="000000"/>
          <w:lang w:val="lv-LV"/>
        </w:rPr>
        <w:t>Priekšlikums Eiropas Parlamenta un Padomes Lēmumam, ar ko Eiropas Parlamenta un Padomes Direktīvas 2009/12/EK, 2009/33/EK un (ES) 2022/1999 un Padomes Direktīvu 96/67/EK groza attiecībā uz dažām ziņošanas prasībām autotransporta un aviācijas jomā</w:t>
      </w:r>
      <w:r w:rsidRPr="00F45C6D">
        <w:rPr>
          <w:b/>
          <w:color w:val="000000"/>
          <w:lang w:val="lv-LV"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="00DB7A3F" w:rsidP="00DB7A3F" w:rsidRDefault="00DB7A3F" w14:paraId="6AE35D03" w14:textId="14DA9E7B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Pr="00957927">
        <w:rPr>
          <w:szCs w:val="24"/>
        </w:rPr>
        <w:t xml:space="preserve"> “</w:t>
      </w:r>
      <w:r w:rsidRPr="00B616F1" w:rsidR="00B616F1">
        <w:rPr>
          <w:szCs w:val="24"/>
        </w:rPr>
        <w:t>Priekšlikums Eiropas Parlamenta un Padomes Regulai, ar ko Regulas (EK) Nr. 80/2009, (ES) Nr. 996/2010 un (ES) Nr. 165/2014 groza attiecībā uz dažām ziņošanas prasībām autotransporta un aviācijas jomā un Priekšlikums Eiropas Parlamenta un Padomes Lēmumam, ar ko Eiropas Parlamenta un Padomes Direktīvas 2009/12/EK, 2009/33/EK un (ES) 2022/1999 un Padomes Direktīvu 96/67/EK groza attiecībā uz dažām ziņošanas prasībām autotransporta un aviācijas jomā</w:t>
      </w:r>
      <w:r w:rsidRPr="00957927">
        <w:rPr>
          <w:szCs w:val="24"/>
        </w:rPr>
        <w:t>”.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31C4445D">
      <w:pPr>
        <w:jc w:val="both"/>
        <w:rPr>
          <w:lang w:val="lv-LV"/>
        </w:rPr>
      </w:pPr>
      <w:r w:rsidRPr="00957927">
        <w:rPr>
          <w:lang w:val="lv-LV"/>
        </w:rPr>
        <w:tab/>
        <w:t>Ministru prezident</w:t>
      </w:r>
      <w:r w:rsidR="00B616F1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="00B616F1">
        <w:rPr>
          <w:lang w:val="lv-LV"/>
        </w:rPr>
        <w:tab/>
        <w:t>E. Siliņa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 xml:space="preserve">J. </w:t>
      </w:r>
      <w:proofErr w:type="spellStart"/>
      <w:r w:rsidRPr="00957927">
        <w:rPr>
          <w:lang w:val="lv-LV"/>
        </w:rPr>
        <w:t>Citskovskis</w:t>
      </w:r>
      <w:proofErr w:type="spellEnd"/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5759F978">
      <w:pPr>
        <w:ind w:firstLine="720"/>
        <w:rPr>
          <w:lang w:val="lv-LV"/>
        </w:rPr>
      </w:pPr>
      <w:r w:rsidRPr="00957927">
        <w:rPr>
          <w:lang w:val="lv-LV"/>
        </w:rPr>
        <w:t>Satiksmes ministrs</w:t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616F1">
        <w:rPr>
          <w:lang w:val="lv-LV"/>
        </w:rPr>
        <w:t xml:space="preserve">K. </w:t>
      </w:r>
      <w:proofErr w:type="spellStart"/>
      <w:r w:rsidR="00B616F1">
        <w:rPr>
          <w:lang w:val="lv-LV"/>
        </w:rPr>
        <w:t>Briškens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="004F3440" w:rsidP="004F3440" w:rsidRDefault="004F3440" w14:paraId="06A4D023" w14:textId="77777777">
      <w:pPr>
        <w:rPr>
          <w:lang w:val="lv-LV"/>
        </w:rPr>
      </w:pPr>
      <w:r>
        <w:rPr>
          <w:lang w:val="lv-LV"/>
        </w:rPr>
        <w:tab/>
        <w:t xml:space="preserve">Valsts sekretāres vietā – </w:t>
      </w:r>
    </w:p>
    <w:p w:rsidR="004F3440" w:rsidP="004F3440" w:rsidRDefault="004F3440" w14:paraId="7BD195AB" w14:textId="30529B7D">
      <w:pPr>
        <w:rPr>
          <w:lang w:val="lv-LV"/>
        </w:rPr>
      </w:pPr>
      <w:r>
        <w:rPr>
          <w:lang w:val="lv-LV"/>
        </w:rPr>
        <w:tab/>
        <w:t>Valsts sekretāres vietniece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6D0754">
        <w:rPr>
          <w:lang w:val="lv-LV"/>
        </w:rPr>
        <w:tab/>
      </w:r>
      <w:proofErr w:type="spellStart"/>
      <w:r>
        <w:rPr>
          <w:lang w:val="lv-LV"/>
        </w:rPr>
        <w:t>L.Austrupe</w:t>
      </w:r>
      <w:proofErr w:type="spellEnd"/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B616F1" w:rsidP="00625E57" w:rsidRDefault="00625E57" w14:paraId="23706FE2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Evita Nagle,</w:t>
      </w:r>
      <w:r w:rsidRPr="00387244">
        <w:rPr>
          <w:sz w:val="20"/>
          <w:szCs w:val="20"/>
        </w:rPr>
        <w:t xml:space="preserve"> </w:t>
      </w:r>
    </w:p>
    <w:p w:rsidR="00625E57" w:rsidP="00625E57" w:rsidRDefault="00625E57" w14:paraId="3DAE23BC" w14:textId="517F8079">
      <w:pPr>
        <w:jc w:val="both"/>
        <w:rPr>
          <w:sz w:val="20"/>
          <w:szCs w:val="20"/>
        </w:rPr>
      </w:pPr>
      <w:r w:rsidRPr="00387244">
        <w:rPr>
          <w:sz w:val="20"/>
          <w:szCs w:val="20"/>
        </w:rPr>
        <w:t>67028</w:t>
      </w:r>
      <w:r>
        <w:rPr>
          <w:sz w:val="20"/>
          <w:szCs w:val="20"/>
        </w:rPr>
        <w:t>190</w:t>
      </w:r>
    </w:p>
    <w:p w:rsidR="00625E57" w:rsidP="00625E57" w:rsidRDefault="00000000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 w:rsidR="00625E57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6AE4A" w14:textId="77777777" w:rsidR="00AD3756" w:rsidRDefault="00AD3756" w:rsidP="00DB7A3F">
      <w:r>
        <w:separator/>
      </w:r>
    </w:p>
  </w:endnote>
  <w:endnote w:type="continuationSeparator" w:id="0">
    <w:p w14:paraId="6FA9E3ED" w14:textId="77777777" w:rsidR="00AD3756" w:rsidRDefault="00AD3756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4B36" w14:textId="2074B4A5" w:rsidR="00A9005E" w:rsidRPr="0023402C" w:rsidRDefault="0023402C" w:rsidP="0023402C">
    <w:pPr>
      <w:pStyle w:val="Footer"/>
    </w:pPr>
    <w:r w:rsidRPr="0023402C">
      <w:t>SAMprot_</w:t>
    </w:r>
    <w:r w:rsidR="00B616F1">
      <w:t>271123_zinosana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4EC19" w14:textId="77777777" w:rsidR="00AD3756" w:rsidRDefault="00AD3756" w:rsidP="00DB7A3F">
      <w:r>
        <w:separator/>
      </w:r>
    </w:p>
  </w:footnote>
  <w:footnote w:type="continuationSeparator" w:id="0">
    <w:p w14:paraId="1D772B98" w14:textId="77777777" w:rsidR="00AD3756" w:rsidRDefault="00AD3756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A9005E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6CD3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62239"/>
    <w:rsid w:val="0028401A"/>
    <w:rsid w:val="00286F3B"/>
    <w:rsid w:val="00292A7B"/>
    <w:rsid w:val="00292AAA"/>
    <w:rsid w:val="002B2BEF"/>
    <w:rsid w:val="002D712B"/>
    <w:rsid w:val="002D7226"/>
    <w:rsid w:val="00313D52"/>
    <w:rsid w:val="0032506E"/>
    <w:rsid w:val="00334B24"/>
    <w:rsid w:val="00334CA8"/>
    <w:rsid w:val="00341A84"/>
    <w:rsid w:val="00345F3C"/>
    <w:rsid w:val="00387525"/>
    <w:rsid w:val="003961BD"/>
    <w:rsid w:val="003A39B2"/>
    <w:rsid w:val="003B69D4"/>
    <w:rsid w:val="003C0F3A"/>
    <w:rsid w:val="003C6595"/>
    <w:rsid w:val="003D2ABC"/>
    <w:rsid w:val="003D3C6B"/>
    <w:rsid w:val="003D5A57"/>
    <w:rsid w:val="003F5614"/>
    <w:rsid w:val="004158F3"/>
    <w:rsid w:val="00417821"/>
    <w:rsid w:val="004248D7"/>
    <w:rsid w:val="00437BE4"/>
    <w:rsid w:val="004401C6"/>
    <w:rsid w:val="00471D2E"/>
    <w:rsid w:val="004833C9"/>
    <w:rsid w:val="00484AA6"/>
    <w:rsid w:val="004C11EC"/>
    <w:rsid w:val="004C47C5"/>
    <w:rsid w:val="004C5BB6"/>
    <w:rsid w:val="004F3440"/>
    <w:rsid w:val="00501038"/>
    <w:rsid w:val="00507F2F"/>
    <w:rsid w:val="00511462"/>
    <w:rsid w:val="00513E2B"/>
    <w:rsid w:val="00516E08"/>
    <w:rsid w:val="005301AE"/>
    <w:rsid w:val="0053424D"/>
    <w:rsid w:val="005500BB"/>
    <w:rsid w:val="00592D43"/>
    <w:rsid w:val="00594F7C"/>
    <w:rsid w:val="005A47AC"/>
    <w:rsid w:val="005B3CA6"/>
    <w:rsid w:val="005B5E6D"/>
    <w:rsid w:val="005D6A24"/>
    <w:rsid w:val="005E3B41"/>
    <w:rsid w:val="00620577"/>
    <w:rsid w:val="006205FE"/>
    <w:rsid w:val="00625E57"/>
    <w:rsid w:val="006773A2"/>
    <w:rsid w:val="00680BC2"/>
    <w:rsid w:val="006A60A1"/>
    <w:rsid w:val="006C4248"/>
    <w:rsid w:val="006D0754"/>
    <w:rsid w:val="006D1B0A"/>
    <w:rsid w:val="006D36BA"/>
    <w:rsid w:val="006D3A84"/>
    <w:rsid w:val="00710C1B"/>
    <w:rsid w:val="007373AB"/>
    <w:rsid w:val="00750824"/>
    <w:rsid w:val="00752323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A2183"/>
    <w:rsid w:val="008A3709"/>
    <w:rsid w:val="008B0099"/>
    <w:rsid w:val="008B7ED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F00CA"/>
    <w:rsid w:val="00A0190C"/>
    <w:rsid w:val="00A05DCF"/>
    <w:rsid w:val="00A1392C"/>
    <w:rsid w:val="00A34AE6"/>
    <w:rsid w:val="00A425F3"/>
    <w:rsid w:val="00A61779"/>
    <w:rsid w:val="00A7236F"/>
    <w:rsid w:val="00A74483"/>
    <w:rsid w:val="00A9005E"/>
    <w:rsid w:val="00A93A05"/>
    <w:rsid w:val="00AA5FB9"/>
    <w:rsid w:val="00AB100F"/>
    <w:rsid w:val="00AC64C4"/>
    <w:rsid w:val="00AD04C0"/>
    <w:rsid w:val="00AD3756"/>
    <w:rsid w:val="00B039B2"/>
    <w:rsid w:val="00B06093"/>
    <w:rsid w:val="00B200AE"/>
    <w:rsid w:val="00B208F3"/>
    <w:rsid w:val="00B26B14"/>
    <w:rsid w:val="00B5341E"/>
    <w:rsid w:val="00B616F1"/>
    <w:rsid w:val="00B70330"/>
    <w:rsid w:val="00B86A1E"/>
    <w:rsid w:val="00B86F02"/>
    <w:rsid w:val="00B8788E"/>
    <w:rsid w:val="00B95461"/>
    <w:rsid w:val="00BA2CC0"/>
    <w:rsid w:val="00BA7D72"/>
    <w:rsid w:val="00BB17B0"/>
    <w:rsid w:val="00BC13F6"/>
    <w:rsid w:val="00BE1035"/>
    <w:rsid w:val="00BF1AC0"/>
    <w:rsid w:val="00BF3A65"/>
    <w:rsid w:val="00C15AFC"/>
    <w:rsid w:val="00C222F4"/>
    <w:rsid w:val="00C2793F"/>
    <w:rsid w:val="00C332B8"/>
    <w:rsid w:val="00C3530F"/>
    <w:rsid w:val="00C37FC6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F1CA1"/>
    <w:rsid w:val="00D23316"/>
    <w:rsid w:val="00D268E9"/>
    <w:rsid w:val="00D6740E"/>
    <w:rsid w:val="00D74646"/>
    <w:rsid w:val="00D874E5"/>
    <w:rsid w:val="00DB7A3F"/>
    <w:rsid w:val="00DC655A"/>
    <w:rsid w:val="00DE1D02"/>
    <w:rsid w:val="00E236A1"/>
    <w:rsid w:val="00E25B12"/>
    <w:rsid w:val="00E27FD6"/>
    <w:rsid w:val="00E32DB4"/>
    <w:rsid w:val="00E35D35"/>
    <w:rsid w:val="00E52F5D"/>
    <w:rsid w:val="00E74B65"/>
    <w:rsid w:val="00E93971"/>
    <w:rsid w:val="00EC660A"/>
    <w:rsid w:val="00ED1B50"/>
    <w:rsid w:val="00ED528A"/>
    <w:rsid w:val="00EE7E1B"/>
    <w:rsid w:val="00F04AF8"/>
    <w:rsid w:val="00F169D6"/>
    <w:rsid w:val="00F20469"/>
    <w:rsid w:val="00F26A2B"/>
    <w:rsid w:val="00F34613"/>
    <w:rsid w:val="00F42C3A"/>
    <w:rsid w:val="00F43B76"/>
    <w:rsid w:val="00F45C6D"/>
    <w:rsid w:val="00F63DE4"/>
    <w:rsid w:val="00F64829"/>
    <w:rsid w:val="00F65047"/>
    <w:rsid w:val="00F76A94"/>
    <w:rsid w:val="00F82F7C"/>
    <w:rsid w:val="00F85A93"/>
    <w:rsid w:val="00F90DD6"/>
    <w:rsid w:val="00F93EC2"/>
    <w:rsid w:val="00FA3CD5"/>
    <w:rsid w:val="00FB424F"/>
    <w:rsid w:val="00FD7C57"/>
    <w:rsid w:val="00FE6323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987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Satiksmes ministrijas sagatavoto Latvijas Republikas nacionālo pozīciju Nr. 1 “Priekšlikums Eiropas Parlamenta un Padomes Regulai, ar ko Regulas (EK) Nr. 80/2009, (ES) Nr. 996/2010 un (ES) Nr. 165/2014 groza attiecībā uz dažām ziņošanas prasībām autot</vt:lpstr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Satiksmes ministrijas sagatavoto Latvijas Republikas nacionālo pozīciju Nr. 1 “Priekšlikums Eiropas Parlamenta un Padomes Regulai, ar ko Regulas (EK) Nr. 80/2009, (ES) Nr. 996/2010 un (ES) Nr. 165/2014 groza attiecībā uz dažām ziņošanas prasībām autotransporta un aviācijas jomā un Priekšlikums Eiropas Parlamenta un Padomes Lēmumam, ar ko Eiropas Parlamenta un Padomes Direktīvas 2009/12/EK, 2009/33/EK un (ES) 2022/1999 un Padomes Direktīvu 96/67/EK groza attiecībā uz dažām ziņošanas prasībām autotransporta un aviācijas jomā”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32</cp:revision>
  <cp:lastPrinted>2017-05-18T08:16:00Z</cp:lastPrinted>
  <dcterms:created xsi:type="dcterms:W3CDTF">2020-11-10T12:16:00Z</dcterms:created>
  <dcterms:modified xsi:type="dcterms:W3CDTF">2023-11-22T07:03:00Z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Vecākā referente Evita Nagle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L440113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https://lim.esvis.gov.lv/cs/idcplg?ClientControlled=DocMan&amp;coreContentOnly=1&amp;WebdavRequest=1&amp;IdcService=DOC_INFO&amp;dID=519678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"Par Satiksmes ministrijas sagatavoto Latvijas Republikas nacionālo pozīciju Nr. 1 “Priekšlikums Eiropas Parlamenta un Padomes Regulai, ar ko Regulas (EK) Nr. 80/2009, (ES) Nr. 996/2010 un (ES) Nr. 165/2014 groza attiecībā uz dažām ziņošanas prasībām autotransporta un aviācijas jomā un Priekšlikums Eiropas Parlamenta un Padomes Lēmumam, ar ko Eiropas Parlamenta un Padomes Direktīvas 2009/12/EK, 2009/33/EK un (ES) 2022/1999 un Padomes Direktīvu 96/67/EK groza attiecībā uz dažām ziņošanas prasībām autotransporta un aviācijas jomā”"</vt:lpwstr>
  </property>
  <property fmtid="{D5CDD505-2E9C-101B-9397-08002B2CF9AE}" pid="9" name="DISCesvisDocRegDate">
    <vt:lpwstr>2023-11-22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evita.nagle@sam.gov.lv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2023-11-22</vt:lpwstr>
  </property>
  <property fmtid="{D5CDD505-2E9C-101B-9397-08002B2CF9AE}" pid="19" name="DISdID">
    <vt:lpwstr>519678</vt:lpwstr>
  </property>
  <property fmtid="{D5CDD505-2E9C-101B-9397-08002B2CF9AE}" pid="20" name="DISCesvisMainMakerOrgUnitTitle">
    <vt:lpwstr>Eiropas Savienības lietu koordinācijas departaments</vt:lpwstr>
  </property>
</Properties>
</file>