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F28F6" w:rsidR="23E6B471" w:rsidRDefault="23E6B471" w14:paraId="17A31599" w14:textId="7F57DA74">
      <w:pPr>
        <w15:collapsed w:val="false"/>
        <w:rPr>
          <w:szCs w:val="24"/>
        </w:rPr>
      </w:pPr>
    </w:p>
    <w:tbl>
      <w:tblPr>
        <w:tblW w:w="9287" w:type="dxa"/>
        <w:tblLayout w:type="fixed"/>
        <w:tblLook w:firstRow="0" w:lastRow="0" w:firstColumn="0" w:lastColumn="0" w:noHBand="0" w:noVBand="0" w:val="0000"/>
      </w:tblPr>
      <w:tblGrid>
        <w:gridCol w:w="1081"/>
        <w:gridCol w:w="95"/>
        <w:gridCol w:w="114"/>
        <w:gridCol w:w="156"/>
        <w:gridCol w:w="582"/>
        <w:gridCol w:w="1560"/>
        <w:gridCol w:w="246"/>
        <w:gridCol w:w="114"/>
        <w:gridCol w:w="200"/>
        <w:gridCol w:w="131"/>
        <w:gridCol w:w="407"/>
        <w:gridCol w:w="2502"/>
        <w:gridCol w:w="2099"/>
      </w:tblGrid>
      <w:tr w:rsidRPr="00EF28F6" w:rsidR="0027228C" w:rsidTr="09B06CD4" w14:paraId="3AEDE832" w14:textId="77777777">
        <w:trPr>
          <w:gridAfter w:val="1"/>
          <w:wAfter w:w="2099" w:type="dxa"/>
          <w:trHeight w:val="278"/>
        </w:trPr>
        <w:tc>
          <w:tcPr>
            <w:tcW w:w="1290" w:type="dxa"/>
            <w:gridSpan w:val="3"/>
          </w:tcPr>
          <w:p w:rsidRPr="00EF28F6" w:rsidR="00461368" w:rsidP="00F650E7" w:rsidRDefault="00461368" w14:paraId="3AEDE82F" w14:textId="77777777">
            <w:pPr>
              <w:spacing w:after="0" w:line="240" w:lineRule="auto"/>
              <w:rPr>
                <w:szCs w:val="24"/>
              </w:rPr>
            </w:pPr>
            <w:r w:rsidRPr="00EF28F6">
              <w:rPr>
                <w:szCs w:val="24"/>
              </w:rPr>
              <w:t xml:space="preserve">Atbildīgais </w:t>
            </w:r>
          </w:p>
        </w:tc>
        <w:tc>
          <w:tcPr>
            <w:tcW w:w="2858" w:type="dxa"/>
            <w:gridSpan w:val="6"/>
            <w:tcBorders>
              <w:bottom w:val="single" w:color="auto" w:sz="4" w:space="0"/>
            </w:tcBorders>
          </w:tcPr>
          <w:p w:rsidRPr="00EF28F6" w:rsidR="00461368" w:rsidP="00D8767E" w:rsidRDefault="00B15307" w14:paraId="3AEDE830" w14:textId="7C19E091">
            <w:pPr>
              <w:spacing w:after="0" w:line="240" w:lineRule="auto"/>
              <w:rPr>
                <w:szCs w:val="24"/>
                <w:lang w:eastAsia="lv-LV"/>
              </w:rPr>
            </w:pPr>
            <w:r w:rsidRPr="00EF28F6">
              <w:rPr>
                <w:color w:val="000000"/>
                <w:szCs w:val="24"/>
              </w:rPr>
              <w:t>ekonomikas ministr</w:t>
            </w:r>
            <w:r w:rsidRPr="00EF28F6" w:rsidR="00957B34">
              <w:rPr>
                <w:color w:val="000000"/>
                <w:szCs w:val="24"/>
              </w:rPr>
              <w:t>s</w:t>
            </w:r>
          </w:p>
        </w:tc>
        <w:tc>
          <w:tcPr>
            <w:tcW w:w="3040" w:type="dxa"/>
            <w:gridSpan w:val="3"/>
            <w:tcBorders>
              <w:bottom w:val="single" w:color="auto" w:sz="4" w:space="0"/>
            </w:tcBorders>
          </w:tcPr>
          <w:p w:rsidRPr="00EF28F6" w:rsidR="00461368" w:rsidP="00F650E7" w:rsidRDefault="009259F8" w14:paraId="3AEDE831" w14:textId="3AFF95A0">
            <w:pPr>
              <w:spacing w:after="0" w:line="240" w:lineRule="auto"/>
              <w:rPr>
                <w:szCs w:val="24"/>
              </w:rPr>
            </w:pPr>
            <w:r>
              <w:rPr>
                <w:szCs w:val="24"/>
              </w:rPr>
              <w:t xml:space="preserve">  </w:t>
            </w:r>
            <w:r w:rsidRPr="00EF28F6" w:rsidR="00F51413">
              <w:rPr>
                <w:szCs w:val="24"/>
              </w:rPr>
              <w:t>Viktors Valainis</w:t>
            </w:r>
          </w:p>
        </w:tc>
      </w:tr>
      <w:tr w:rsidRPr="00EF28F6" w:rsidR="0027228C" w:rsidTr="09B06CD4" w14:paraId="3AEDE837" w14:textId="77777777">
        <w:trPr>
          <w:gridAfter w:val="1"/>
          <w:wAfter w:w="2099" w:type="dxa"/>
        </w:trPr>
        <w:tc>
          <w:tcPr>
            <w:tcW w:w="1446" w:type="dxa"/>
            <w:gridSpan w:val="4"/>
          </w:tcPr>
          <w:p w:rsidRPr="00EF28F6" w:rsidR="00461368" w:rsidP="00F650E7" w:rsidRDefault="00461368" w14:paraId="3AEDE833" w14:textId="77777777">
            <w:pPr>
              <w:spacing w:after="0" w:line="240" w:lineRule="auto"/>
              <w:rPr>
                <w:szCs w:val="24"/>
              </w:rPr>
            </w:pPr>
          </w:p>
        </w:tc>
        <w:tc>
          <w:tcPr>
            <w:tcW w:w="2142" w:type="dxa"/>
            <w:gridSpan w:val="2"/>
            <w:tcBorders>
              <w:top w:val="single" w:color="auto" w:sz="4" w:space="0"/>
            </w:tcBorders>
          </w:tcPr>
          <w:p w:rsidRPr="00EF28F6" w:rsidR="00461368" w:rsidP="00F650E7" w:rsidRDefault="00461368" w14:paraId="3AEDE834" w14:textId="77777777">
            <w:pPr>
              <w:spacing w:after="0" w:line="240" w:lineRule="auto"/>
              <w:rPr>
                <w:szCs w:val="24"/>
              </w:rPr>
            </w:pPr>
          </w:p>
        </w:tc>
        <w:tc>
          <w:tcPr>
            <w:tcW w:w="691" w:type="dxa"/>
            <w:gridSpan w:val="4"/>
          </w:tcPr>
          <w:p w:rsidRPr="00EF28F6" w:rsidR="00461368" w:rsidP="00F650E7" w:rsidRDefault="00461368" w14:paraId="3AEDE835" w14:textId="77777777">
            <w:pPr>
              <w:spacing w:after="0" w:line="240" w:lineRule="auto"/>
              <w:jc w:val="center"/>
              <w:rPr>
                <w:szCs w:val="24"/>
              </w:rPr>
            </w:pPr>
          </w:p>
        </w:tc>
        <w:tc>
          <w:tcPr>
            <w:tcW w:w="2909" w:type="dxa"/>
            <w:gridSpan w:val="2"/>
            <w:tcBorders>
              <w:top w:val="single" w:color="auto" w:sz="4" w:space="0"/>
            </w:tcBorders>
          </w:tcPr>
          <w:p w:rsidRPr="00EF28F6" w:rsidR="00461368" w:rsidP="00F650E7" w:rsidRDefault="00461368" w14:paraId="3AEDE836" w14:textId="77777777">
            <w:pPr>
              <w:spacing w:after="0" w:line="240" w:lineRule="auto"/>
              <w:rPr>
                <w:szCs w:val="24"/>
              </w:rPr>
            </w:pPr>
            <w:r w:rsidRPr="00EF28F6">
              <w:rPr>
                <w:szCs w:val="24"/>
              </w:rPr>
              <w:t>(vārds, uzvārds)</w:t>
            </w:r>
          </w:p>
        </w:tc>
      </w:tr>
      <w:tr w:rsidRPr="00EF28F6" w:rsidR="0027228C" w:rsidTr="09B06CD4" w14:paraId="3AEDE83A" w14:textId="77777777">
        <w:trPr>
          <w:gridAfter w:val="6"/>
          <w:wAfter w:w="5453" w:type="dxa"/>
          <w:cantSplit/>
        </w:trPr>
        <w:tc>
          <w:tcPr>
            <w:tcW w:w="1081" w:type="dxa"/>
          </w:tcPr>
          <w:p w:rsidRPr="00EF28F6" w:rsidR="00461368" w:rsidP="00F650E7" w:rsidRDefault="00461368" w14:paraId="3AEDE838" w14:textId="77777777">
            <w:pPr>
              <w:keepNext/>
              <w:spacing w:after="0" w:line="240" w:lineRule="auto"/>
              <w:outlineLvl w:val="2"/>
              <w:rPr>
                <w:szCs w:val="24"/>
              </w:rPr>
            </w:pPr>
            <w:r w:rsidRPr="00EF28F6">
              <w:rPr>
                <w:szCs w:val="24"/>
              </w:rPr>
              <w:t>Datums</w:t>
            </w:r>
          </w:p>
        </w:tc>
        <w:tc>
          <w:tcPr>
            <w:tcW w:w="2753" w:type="dxa"/>
            <w:gridSpan w:val="6"/>
            <w:tcBorders>
              <w:bottom w:val="single" w:color="auto" w:sz="4" w:space="0"/>
            </w:tcBorders>
          </w:tcPr>
          <w:p w:rsidRPr="00EF28F6" w:rsidR="00461368" w:rsidP="00B15307" w:rsidRDefault="00461368" w14:paraId="3AEDE839" w14:textId="4AF27837">
            <w:pPr>
              <w:spacing w:after="0" w:line="240" w:lineRule="auto"/>
              <w:rPr>
                <w:szCs w:val="24"/>
              </w:rPr>
            </w:pPr>
            <w:r w:rsidRPr="00EF28F6">
              <w:rPr>
                <w:szCs w:val="24"/>
              </w:rPr>
              <w:t xml:space="preserve"> </w:t>
            </w:r>
          </w:p>
        </w:tc>
      </w:tr>
      <w:tr w:rsidRPr="00EF28F6" w:rsidR="0027228C" w:rsidTr="09B06CD4" w14:paraId="3AEDE83D" w14:textId="77777777">
        <w:trPr>
          <w:gridAfter w:val="6"/>
          <w:wAfter w:w="5453" w:type="dxa"/>
          <w:cantSplit/>
        </w:trPr>
        <w:tc>
          <w:tcPr>
            <w:tcW w:w="1081" w:type="dxa"/>
          </w:tcPr>
          <w:p w:rsidRPr="00EF28F6" w:rsidR="00461368" w:rsidP="00F650E7" w:rsidRDefault="00461368" w14:paraId="3AEDE83B" w14:textId="77777777">
            <w:pPr>
              <w:keepNext/>
              <w:spacing w:after="0" w:line="240" w:lineRule="auto"/>
              <w:outlineLvl w:val="2"/>
              <w:rPr>
                <w:szCs w:val="24"/>
              </w:rPr>
            </w:pPr>
          </w:p>
        </w:tc>
        <w:tc>
          <w:tcPr>
            <w:tcW w:w="2753" w:type="dxa"/>
            <w:gridSpan w:val="6"/>
            <w:tcBorders>
              <w:bottom w:val="single" w:color="auto" w:sz="4" w:space="0"/>
            </w:tcBorders>
          </w:tcPr>
          <w:p w:rsidRPr="00EF28F6" w:rsidR="00461368" w:rsidP="00F650E7" w:rsidRDefault="00461368" w14:paraId="3AEDE83C" w14:textId="77777777">
            <w:pPr>
              <w:spacing w:after="0" w:line="240" w:lineRule="auto"/>
              <w:rPr>
                <w:szCs w:val="24"/>
              </w:rPr>
            </w:pPr>
          </w:p>
        </w:tc>
      </w:tr>
      <w:tr w:rsidRPr="00EF28F6" w:rsidR="0027228C" w:rsidTr="09B06CD4" w14:paraId="3AEDE841" w14:textId="77777777">
        <w:trPr>
          <w:gridAfter w:val="1"/>
          <w:wAfter w:w="2099" w:type="dxa"/>
        </w:trPr>
        <w:tc>
          <w:tcPr>
            <w:tcW w:w="1176" w:type="dxa"/>
            <w:gridSpan w:val="2"/>
          </w:tcPr>
          <w:p w:rsidRPr="00EF28F6" w:rsidR="00461368" w:rsidP="00F650E7" w:rsidRDefault="00461368" w14:paraId="3AEDE83E" w14:textId="77777777">
            <w:pPr>
              <w:spacing w:after="0" w:line="240" w:lineRule="auto"/>
              <w:rPr>
                <w:szCs w:val="24"/>
              </w:rPr>
            </w:pPr>
            <w:r w:rsidRPr="00EF28F6">
              <w:rPr>
                <w:szCs w:val="24"/>
              </w:rPr>
              <w:t>Autors</w:t>
            </w:r>
          </w:p>
        </w:tc>
        <w:tc>
          <w:tcPr>
            <w:tcW w:w="3510" w:type="dxa"/>
            <w:gridSpan w:val="9"/>
            <w:tcBorders>
              <w:bottom w:val="single" w:color="auto" w:sz="4" w:space="0"/>
            </w:tcBorders>
          </w:tcPr>
          <w:p w:rsidRPr="00EF28F6" w:rsidR="00461368" w:rsidP="00F650E7" w:rsidRDefault="00461368" w14:paraId="3AEDE83F" w14:textId="77777777">
            <w:pPr>
              <w:spacing w:after="0" w:line="240" w:lineRule="auto"/>
              <w:rPr>
                <w:szCs w:val="24"/>
              </w:rPr>
            </w:pPr>
            <w:r w:rsidRPr="00EF28F6">
              <w:rPr>
                <w:szCs w:val="24"/>
              </w:rPr>
              <w:t>Ekonomikas ministrija</w:t>
            </w:r>
          </w:p>
        </w:tc>
        <w:tc>
          <w:tcPr>
            <w:tcW w:w="2502" w:type="dxa"/>
          </w:tcPr>
          <w:p w:rsidRPr="00EF28F6" w:rsidR="00461368" w:rsidP="00F650E7" w:rsidRDefault="00461368" w14:paraId="3AEDE840" w14:textId="77777777">
            <w:pPr>
              <w:spacing w:after="0" w:line="240" w:lineRule="auto"/>
              <w:rPr>
                <w:szCs w:val="24"/>
              </w:rPr>
            </w:pPr>
          </w:p>
        </w:tc>
      </w:tr>
      <w:tr w:rsidRPr="00EF28F6" w:rsidR="0027228C" w:rsidTr="09B06CD4" w14:paraId="3AEDE84C" w14:textId="77777777">
        <w:trPr>
          <w:cantSplit/>
          <w:trHeight w:val="180"/>
        </w:trPr>
        <w:tc>
          <w:tcPr>
            <w:tcW w:w="3948" w:type="dxa"/>
            <w:gridSpan w:val="8"/>
          </w:tcPr>
          <w:p w:rsidRPr="00EF28F6" w:rsidR="008C00FD" w:rsidP="00F650E7" w:rsidRDefault="008C00FD" w14:paraId="3AEDE842" w14:textId="77777777">
            <w:pPr>
              <w:tabs>
                <w:tab w:val="center" w:pos="4153"/>
                <w:tab w:val="right" w:pos="8306"/>
              </w:tabs>
              <w:spacing w:after="0" w:line="240" w:lineRule="auto"/>
              <w:rPr>
                <w:szCs w:val="24"/>
              </w:rPr>
            </w:pPr>
          </w:p>
          <w:p w:rsidRPr="00EF28F6" w:rsidR="00461368" w:rsidP="00F650E7" w:rsidRDefault="00461368" w14:paraId="3AEDE843" w14:textId="77777777">
            <w:pPr>
              <w:tabs>
                <w:tab w:val="center" w:pos="4153"/>
                <w:tab w:val="right" w:pos="8306"/>
              </w:tabs>
              <w:spacing w:after="0" w:line="240" w:lineRule="auto"/>
              <w:rPr>
                <w:szCs w:val="24"/>
              </w:rPr>
            </w:pPr>
            <w:r w:rsidRPr="00EF28F6">
              <w:rPr>
                <w:szCs w:val="24"/>
              </w:rPr>
              <w:t xml:space="preserve">Sagatavotājs </w:t>
            </w:r>
          </w:p>
          <w:p w:rsidRPr="00EF28F6" w:rsidR="00461368" w:rsidP="00F650E7" w:rsidRDefault="00461368" w14:paraId="3AEDE844" w14:textId="77777777">
            <w:pPr>
              <w:tabs>
                <w:tab w:val="center" w:pos="4153"/>
                <w:tab w:val="right" w:pos="8306"/>
              </w:tabs>
              <w:spacing w:after="0" w:line="240" w:lineRule="auto"/>
              <w:rPr>
                <w:szCs w:val="24"/>
              </w:rPr>
            </w:pPr>
          </w:p>
          <w:p w:rsidRPr="00EF28F6" w:rsidR="00461368" w:rsidP="00F650E7" w:rsidRDefault="00461368" w14:paraId="3AEDE846" w14:textId="77777777">
            <w:pPr>
              <w:tabs>
                <w:tab w:val="center" w:pos="4153"/>
                <w:tab w:val="right" w:pos="8306"/>
              </w:tabs>
              <w:spacing w:after="0" w:line="240" w:lineRule="auto"/>
              <w:rPr>
                <w:szCs w:val="24"/>
              </w:rPr>
            </w:pPr>
          </w:p>
        </w:tc>
        <w:tc>
          <w:tcPr>
            <w:tcW w:w="5339" w:type="dxa"/>
            <w:gridSpan w:val="5"/>
            <w:vMerge w:val="restart"/>
          </w:tcPr>
          <w:p w:rsidRPr="00EF28F6" w:rsidR="008C00FD" w:rsidP="00F650E7" w:rsidRDefault="008C00FD" w14:paraId="3AEDE847" w14:textId="77777777">
            <w:pPr>
              <w:spacing w:after="0" w:line="240" w:lineRule="auto"/>
              <w:rPr>
                <w:szCs w:val="24"/>
              </w:rPr>
            </w:pPr>
          </w:p>
          <w:p w:rsidRPr="00EF28F6" w:rsidR="00F51413" w:rsidP="00F51413" w:rsidRDefault="00F51413" w14:paraId="413F85E3" w14:textId="7F425BD6">
            <w:pPr>
              <w:pStyle w:val="Header"/>
              <w:ind w:right="-108"/>
              <w:rPr>
                <w:szCs w:val="24"/>
              </w:rPr>
            </w:pPr>
            <w:r w:rsidRPr="00EF28F6">
              <w:rPr>
                <w:szCs w:val="24"/>
              </w:rPr>
              <w:t xml:space="preserve">ES un ārējo ekonomisko attiecību departamenta ES preču un pakalpojumu tirgus nodaļas </w:t>
            </w:r>
            <w:r w:rsidR="00103286">
              <w:rPr>
                <w:szCs w:val="24"/>
              </w:rPr>
              <w:t>vadītājas vietniece Karina Kozireva</w:t>
            </w:r>
          </w:p>
          <w:p w:rsidRPr="00AD5307" w:rsidR="00AD5307" w:rsidP="00AD5307" w:rsidRDefault="00F51413" w14:paraId="3AEDE84B" w14:textId="6B4A0D45">
            <w:pPr>
              <w:spacing w:after="0" w:line="240" w:lineRule="auto"/>
              <w:rPr>
                <w:szCs w:val="24"/>
              </w:rPr>
            </w:pPr>
            <w:r w:rsidRPr="004253D6">
              <w:rPr>
                <w:szCs w:val="24"/>
              </w:rPr>
              <w:t>ES un ārējo ekonomisko attiecību departamenta ES lietu nodaļas vecāk</w:t>
            </w:r>
            <w:r w:rsidR="00D600DD">
              <w:rPr>
                <w:szCs w:val="24"/>
              </w:rPr>
              <w:t>ā</w:t>
            </w:r>
            <w:r w:rsidRPr="004253D6">
              <w:rPr>
                <w:szCs w:val="24"/>
              </w:rPr>
              <w:t xml:space="preserve"> </w:t>
            </w:r>
            <w:r w:rsidRPr="00B0716F">
              <w:rPr>
                <w:szCs w:val="24"/>
              </w:rPr>
              <w:t>referent</w:t>
            </w:r>
            <w:r w:rsidRPr="00B0716F" w:rsidR="00F63A47">
              <w:rPr>
                <w:szCs w:val="24"/>
              </w:rPr>
              <w:t>e</w:t>
            </w:r>
            <w:r w:rsidRPr="00B0716F">
              <w:rPr>
                <w:szCs w:val="24"/>
              </w:rPr>
              <w:t xml:space="preserve"> </w:t>
            </w:r>
            <w:r w:rsidR="00C54C3B">
              <w:rPr>
                <w:szCs w:val="24"/>
              </w:rPr>
              <w:t>Iveta Pumpura</w:t>
            </w:r>
          </w:p>
        </w:tc>
      </w:tr>
      <w:tr w:rsidRPr="00EF28F6" w:rsidR="0027228C" w:rsidTr="09B06CD4" w14:paraId="3AEDE84F" w14:textId="77777777">
        <w:trPr>
          <w:cantSplit/>
          <w:trHeight w:val="180"/>
        </w:trPr>
        <w:tc>
          <w:tcPr>
            <w:tcW w:w="3948" w:type="dxa"/>
            <w:gridSpan w:val="8"/>
          </w:tcPr>
          <w:p w:rsidRPr="00EF28F6" w:rsidR="0090299A" w:rsidP="00F650E7" w:rsidRDefault="0090299A" w14:paraId="3AEDE84D" w14:textId="77777777">
            <w:pPr>
              <w:tabs>
                <w:tab w:val="center" w:pos="4153"/>
                <w:tab w:val="right" w:pos="8306"/>
              </w:tabs>
              <w:spacing w:after="0" w:line="240" w:lineRule="auto"/>
              <w:rPr>
                <w:szCs w:val="24"/>
              </w:rPr>
            </w:pPr>
            <w:r w:rsidRPr="00EF28F6">
              <w:rPr>
                <w:szCs w:val="24"/>
              </w:rPr>
              <w:t>Eiropas Savienības (ES) lietu koordinators</w:t>
            </w:r>
          </w:p>
        </w:tc>
        <w:tc>
          <w:tcPr>
            <w:tcW w:w="5339" w:type="dxa"/>
            <w:gridSpan w:val="5"/>
            <w:vMerge/>
          </w:tcPr>
          <w:p w:rsidRPr="00EF28F6" w:rsidR="0090299A" w:rsidP="00F650E7" w:rsidRDefault="0090299A" w14:paraId="3AEDE84E" w14:textId="77777777">
            <w:pPr>
              <w:spacing w:after="0" w:line="240" w:lineRule="auto"/>
              <w:rPr>
                <w:szCs w:val="24"/>
              </w:rPr>
            </w:pPr>
          </w:p>
        </w:tc>
      </w:tr>
      <w:tr w:rsidRPr="00EF28F6" w:rsidR="0027228C" w:rsidTr="00AD5307" w14:paraId="3AEDE853" w14:textId="77777777">
        <w:trPr>
          <w:cantSplit/>
          <w:trHeight w:val="60"/>
        </w:trPr>
        <w:tc>
          <w:tcPr>
            <w:tcW w:w="2028" w:type="dxa"/>
            <w:gridSpan w:val="5"/>
          </w:tcPr>
          <w:p w:rsidRPr="00EF28F6" w:rsidR="00461368" w:rsidP="00F650E7" w:rsidRDefault="00461368" w14:paraId="3AEDE850" w14:textId="77777777">
            <w:pPr>
              <w:tabs>
                <w:tab w:val="center" w:pos="4153"/>
                <w:tab w:val="right" w:pos="8306"/>
              </w:tabs>
              <w:spacing w:after="0" w:line="240" w:lineRule="auto"/>
              <w:rPr>
                <w:szCs w:val="24"/>
              </w:rPr>
            </w:pPr>
          </w:p>
        </w:tc>
        <w:tc>
          <w:tcPr>
            <w:tcW w:w="1920" w:type="dxa"/>
            <w:gridSpan w:val="3"/>
            <w:tcBorders>
              <w:bottom w:val="single" w:color="auto" w:sz="4" w:space="0"/>
            </w:tcBorders>
          </w:tcPr>
          <w:p w:rsidRPr="00EF28F6" w:rsidR="00461368" w:rsidP="00F650E7" w:rsidRDefault="00461368" w14:paraId="3AEDE851" w14:textId="77777777">
            <w:pPr>
              <w:tabs>
                <w:tab w:val="center" w:pos="4153"/>
                <w:tab w:val="right" w:pos="8306"/>
              </w:tabs>
              <w:spacing w:after="0" w:line="240" w:lineRule="auto"/>
              <w:rPr>
                <w:szCs w:val="24"/>
              </w:rPr>
            </w:pPr>
          </w:p>
        </w:tc>
        <w:tc>
          <w:tcPr>
            <w:tcW w:w="5339" w:type="dxa"/>
            <w:gridSpan w:val="5"/>
            <w:vMerge/>
          </w:tcPr>
          <w:p w:rsidRPr="00EF28F6" w:rsidR="00461368" w:rsidP="00F650E7" w:rsidRDefault="00461368" w14:paraId="3AEDE852" w14:textId="77777777">
            <w:pPr>
              <w:tabs>
                <w:tab w:val="center" w:pos="4153"/>
                <w:tab w:val="right" w:pos="8306"/>
              </w:tabs>
              <w:spacing w:after="0" w:line="240" w:lineRule="auto"/>
              <w:rPr>
                <w:szCs w:val="24"/>
              </w:rPr>
            </w:pPr>
          </w:p>
        </w:tc>
      </w:tr>
      <w:tr w:rsidRPr="00EF28F6" w:rsidR="00461368" w:rsidTr="09B06CD4" w14:paraId="3AEDE856" w14:textId="77777777">
        <w:trPr>
          <w:cantSplit/>
        </w:trPr>
        <w:tc>
          <w:tcPr>
            <w:tcW w:w="2028" w:type="dxa"/>
            <w:gridSpan w:val="5"/>
          </w:tcPr>
          <w:p w:rsidRPr="00EF28F6" w:rsidR="00461368" w:rsidP="00F650E7" w:rsidRDefault="00461368" w14:paraId="3AEDE854" w14:textId="77777777">
            <w:pPr>
              <w:spacing w:after="0" w:line="240" w:lineRule="auto"/>
              <w:rPr>
                <w:szCs w:val="24"/>
              </w:rPr>
            </w:pPr>
          </w:p>
        </w:tc>
        <w:tc>
          <w:tcPr>
            <w:tcW w:w="7259" w:type="dxa"/>
            <w:gridSpan w:val="8"/>
            <w:tcBorders>
              <w:top w:val="single" w:color="auto" w:sz="4" w:space="0"/>
            </w:tcBorders>
          </w:tcPr>
          <w:p w:rsidRPr="00EF28F6" w:rsidR="00461368" w:rsidP="00F650E7" w:rsidRDefault="00461368" w14:paraId="3AEDE855" w14:textId="77777777">
            <w:pPr>
              <w:spacing w:after="0" w:line="240" w:lineRule="auto"/>
              <w:jc w:val="center"/>
              <w:rPr>
                <w:szCs w:val="24"/>
              </w:rPr>
            </w:pPr>
            <w:r w:rsidRPr="00EF28F6">
              <w:rPr>
                <w:szCs w:val="24"/>
              </w:rPr>
              <w:t>(amats, vārds, uzvārds)</w:t>
            </w:r>
          </w:p>
        </w:tc>
      </w:tr>
    </w:tbl>
    <w:p w:rsidRPr="00EF28F6" w:rsidR="00461368" w:rsidP="00F650E7" w:rsidRDefault="00461368" w14:paraId="3AEDE857" w14:textId="77777777">
      <w:pPr>
        <w:spacing w:after="0" w:line="240" w:lineRule="auto"/>
        <w:rPr>
          <w:szCs w:val="24"/>
        </w:rPr>
      </w:pPr>
    </w:p>
    <w:tbl>
      <w:tblPr>
        <w:tblW w:w="9661" w:type="dxa"/>
        <w:tblLook w:firstRow="0" w:lastRow="0" w:firstColumn="0" w:lastColumn="0" w:noHBand="0" w:noVBand="0" w:val="0000"/>
      </w:tblPr>
      <w:tblGrid>
        <w:gridCol w:w="1908"/>
        <w:gridCol w:w="7414"/>
        <w:gridCol w:w="236"/>
        <w:gridCol w:w="103"/>
      </w:tblGrid>
      <w:tr w:rsidRPr="00EF28F6" w:rsidR="0027228C" w:rsidTr="2F742875" w14:paraId="3AEDE85B" w14:textId="77777777">
        <w:trPr>
          <w:trHeight w:val="223"/>
        </w:trPr>
        <w:tc>
          <w:tcPr>
            <w:tcW w:w="1908" w:type="dxa"/>
          </w:tcPr>
          <w:p w:rsidRPr="00EF28F6" w:rsidR="00461368" w:rsidP="00F650E7" w:rsidRDefault="00461368" w14:paraId="3AEDE858" w14:textId="77777777">
            <w:pPr>
              <w:spacing w:after="0" w:line="240" w:lineRule="auto"/>
              <w:rPr>
                <w:szCs w:val="24"/>
              </w:rPr>
            </w:pPr>
            <w:r w:rsidRPr="00EF28F6">
              <w:rPr>
                <w:szCs w:val="24"/>
              </w:rPr>
              <w:t>E-pasta adrese</w:t>
            </w:r>
          </w:p>
        </w:tc>
        <w:tc>
          <w:tcPr>
            <w:tcW w:w="7414" w:type="dxa"/>
            <w:tcBorders>
              <w:bottom w:val="single" w:color="auto" w:sz="4" w:space="0"/>
            </w:tcBorders>
          </w:tcPr>
          <w:p w:rsidRPr="00B0716F" w:rsidR="00461368" w:rsidP="2F742875" w:rsidRDefault="00103286" w14:paraId="3AEDE859" w14:textId="4878EC0E">
            <w:pPr>
              <w:spacing w:after="0" w:line="240" w:lineRule="auto"/>
              <w:rPr>
                <w:color w:val="000000" w:themeColor="text1"/>
                <w:szCs w:val="24"/>
              </w:rPr>
            </w:pPr>
            <w:hyperlink w:history="true" r:id="rId15">
              <w:r w:rsidRPr="00B0716F">
                <w:rPr>
                  <w:rStyle w:val="Hyperlink"/>
                </w:rPr>
                <w:t>Karina</w:t>
              </w:r>
              <w:r w:rsidRPr="00B0716F">
                <w:rPr>
                  <w:rStyle w:val="Hyperlink"/>
                  <w:szCs w:val="24"/>
                </w:rPr>
                <w:t>.Kozireva@em.gov.lv</w:t>
              </w:r>
            </w:hyperlink>
            <w:r w:rsidRPr="00B0716F" w:rsidR="00D84FD0">
              <w:rPr>
                <w:szCs w:val="24"/>
              </w:rPr>
              <w:t xml:space="preserve">     </w:t>
            </w:r>
            <w:hyperlink w:history="true" r:id="rId16">
              <w:r w:rsidRPr="001A1331" w:rsidR="006A3CF0">
                <w:rPr>
                  <w:rStyle w:val="Hyperlink"/>
                </w:rPr>
                <w:t>Iveta</w:t>
              </w:r>
              <w:r w:rsidRPr="001A1331" w:rsidR="006A3CF0">
                <w:rPr>
                  <w:rStyle w:val="Hyperlink"/>
                  <w:szCs w:val="24"/>
                </w:rPr>
                <w:t>.Pumpura@em.gov.lv</w:t>
              </w:r>
            </w:hyperlink>
            <w:r w:rsidRPr="00B0716F" w:rsidR="00F51413">
              <w:rPr>
                <w:szCs w:val="24"/>
              </w:rPr>
              <w:t xml:space="preserve"> </w:t>
            </w:r>
          </w:p>
        </w:tc>
        <w:tc>
          <w:tcPr>
            <w:tcW w:w="339" w:type="dxa"/>
            <w:gridSpan w:val="2"/>
          </w:tcPr>
          <w:p w:rsidRPr="00EF28F6" w:rsidR="00461368" w:rsidP="00F650E7" w:rsidRDefault="00461368" w14:paraId="3AEDE85A" w14:textId="77777777">
            <w:pPr>
              <w:spacing w:after="0" w:line="240" w:lineRule="auto"/>
              <w:rPr>
                <w:szCs w:val="24"/>
              </w:rPr>
            </w:pPr>
          </w:p>
        </w:tc>
      </w:tr>
      <w:tr w:rsidRPr="00EF28F6" w:rsidR="00461368" w:rsidTr="2F742875" w14:paraId="3AEDE85F" w14:textId="77777777">
        <w:trPr>
          <w:gridAfter w:val="1"/>
          <w:wAfter w:w="103" w:type="dxa"/>
          <w:trHeight w:val="317"/>
        </w:trPr>
        <w:tc>
          <w:tcPr>
            <w:tcW w:w="1908" w:type="dxa"/>
          </w:tcPr>
          <w:p w:rsidRPr="00EF28F6" w:rsidR="00461368" w:rsidP="00F650E7" w:rsidRDefault="00461368" w14:paraId="3AEDE85C" w14:textId="77777777">
            <w:pPr>
              <w:spacing w:after="0" w:line="240" w:lineRule="auto"/>
              <w:rPr>
                <w:szCs w:val="24"/>
              </w:rPr>
            </w:pPr>
            <w:r w:rsidRPr="00EF28F6">
              <w:rPr>
                <w:szCs w:val="24"/>
              </w:rPr>
              <w:t>Tālruņa numurs</w:t>
            </w:r>
          </w:p>
        </w:tc>
        <w:tc>
          <w:tcPr>
            <w:tcW w:w="7414" w:type="dxa"/>
            <w:tcBorders>
              <w:bottom w:val="single" w:color="auto" w:sz="4" w:space="0"/>
            </w:tcBorders>
          </w:tcPr>
          <w:p w:rsidRPr="00B0716F" w:rsidR="00461368" w:rsidP="2F742875" w:rsidRDefault="00D84FD0" w14:paraId="3AEDE85D" w14:textId="46B2DC07">
            <w:pPr>
              <w:spacing w:after="0" w:line="240" w:lineRule="auto"/>
              <w:rPr>
                <w:color w:val="000000" w:themeColor="text1"/>
                <w:szCs w:val="24"/>
              </w:rPr>
            </w:pPr>
            <w:r w:rsidRPr="00B0716F">
              <w:rPr>
                <w:color w:val="000000" w:themeColor="text1"/>
                <w:szCs w:val="24"/>
              </w:rPr>
              <w:t>67013</w:t>
            </w:r>
            <w:r w:rsidRPr="00B0716F" w:rsidR="00103286">
              <w:rPr>
                <w:color w:val="000000" w:themeColor="text1"/>
                <w:szCs w:val="24"/>
              </w:rPr>
              <w:t>075</w:t>
            </w:r>
            <w:r w:rsidRPr="00B0716F" w:rsidR="00461368">
              <w:rPr>
                <w:color w:val="000000" w:themeColor="text1"/>
                <w:szCs w:val="24"/>
              </w:rPr>
              <w:t xml:space="preserve">                             </w:t>
            </w:r>
            <w:r w:rsidRPr="00B0716F" w:rsidR="00E3547B">
              <w:rPr>
                <w:color w:val="000000" w:themeColor="text1"/>
                <w:szCs w:val="24"/>
              </w:rPr>
              <w:t xml:space="preserve">      </w:t>
            </w:r>
            <w:r w:rsidRPr="00B0716F" w:rsidR="00ED5422">
              <w:rPr>
                <w:szCs w:val="24"/>
              </w:rPr>
              <w:t>67013</w:t>
            </w:r>
            <w:r w:rsidR="00C54C3B">
              <w:rPr>
                <w:szCs w:val="24"/>
              </w:rPr>
              <w:t>249</w:t>
            </w:r>
          </w:p>
        </w:tc>
        <w:tc>
          <w:tcPr>
            <w:tcW w:w="236" w:type="dxa"/>
          </w:tcPr>
          <w:p w:rsidRPr="00EF28F6" w:rsidR="00461368" w:rsidP="00F650E7" w:rsidRDefault="00461368" w14:paraId="3AEDE85E" w14:textId="77777777">
            <w:pPr>
              <w:spacing w:after="0" w:line="240" w:lineRule="auto"/>
              <w:rPr>
                <w:szCs w:val="24"/>
              </w:rPr>
            </w:pPr>
          </w:p>
        </w:tc>
      </w:tr>
    </w:tbl>
    <w:p w:rsidRPr="00EF28F6" w:rsidR="00461368" w:rsidP="00F650E7" w:rsidRDefault="00461368" w14:paraId="3AEDE860" w14:textId="77777777">
      <w:pPr>
        <w:spacing w:after="0" w:line="240" w:lineRule="auto"/>
        <w:jc w:val="center"/>
        <w:rPr>
          <w:szCs w:val="24"/>
        </w:rPr>
      </w:pPr>
    </w:p>
    <w:p w:rsidRPr="00EF28F6" w:rsidR="00461368" w:rsidP="00F650E7" w:rsidRDefault="00461368" w14:paraId="3AEDE861" w14:textId="15B67F15">
      <w:pPr>
        <w:spacing w:after="0" w:line="240" w:lineRule="auto"/>
        <w:jc w:val="center"/>
        <w:rPr>
          <w:b/>
          <w:szCs w:val="24"/>
        </w:rPr>
      </w:pPr>
      <w:r w:rsidRPr="00EF28F6">
        <w:rPr>
          <w:b/>
          <w:szCs w:val="24"/>
        </w:rPr>
        <w:t xml:space="preserve">Pozīcija Nr. </w:t>
      </w:r>
      <w:r w:rsidRPr="00EF28F6" w:rsidR="00F51413">
        <w:rPr>
          <w:b/>
          <w:szCs w:val="24"/>
        </w:rPr>
        <w:t>1</w:t>
      </w:r>
    </w:p>
    <w:p w:rsidRPr="00C2498D" w:rsidR="009920F9" w:rsidP="000F3B99" w:rsidRDefault="00F51413" w14:paraId="3AEDE863" w14:textId="46657E52">
      <w:pPr>
        <w:jc w:val="center"/>
        <w:rPr>
          <w:b/>
        </w:rPr>
      </w:pPr>
      <w:r w:rsidRPr="00EF28F6">
        <w:rPr>
          <w:b/>
          <w:bCs/>
          <w:szCs w:val="24"/>
        </w:rPr>
        <w:t>Par Eiropas Komisijas 202</w:t>
      </w:r>
      <w:r w:rsidR="00CB7F02">
        <w:rPr>
          <w:b/>
          <w:bCs/>
          <w:szCs w:val="24"/>
        </w:rPr>
        <w:t>6</w:t>
      </w:r>
      <w:r w:rsidRPr="00EF28F6">
        <w:rPr>
          <w:b/>
          <w:bCs/>
          <w:szCs w:val="24"/>
        </w:rPr>
        <w:t xml:space="preserve">. gada </w:t>
      </w:r>
      <w:r w:rsidRPr="00100910">
        <w:rPr>
          <w:b/>
          <w:bCs/>
          <w:szCs w:val="24"/>
        </w:rPr>
        <w:t>2</w:t>
      </w:r>
      <w:r w:rsidR="00CB7F02">
        <w:rPr>
          <w:b/>
          <w:bCs/>
          <w:szCs w:val="24"/>
        </w:rPr>
        <w:t>4</w:t>
      </w:r>
      <w:r w:rsidRPr="00100910">
        <w:rPr>
          <w:b/>
          <w:bCs/>
          <w:szCs w:val="24"/>
        </w:rPr>
        <w:t>. </w:t>
      </w:r>
      <w:r w:rsidR="00CB7F02">
        <w:rPr>
          <w:b/>
          <w:bCs/>
          <w:szCs w:val="24"/>
        </w:rPr>
        <w:t>jūnija</w:t>
      </w:r>
      <w:r w:rsidRPr="00EF28F6">
        <w:rPr>
          <w:b/>
          <w:bCs/>
          <w:szCs w:val="24"/>
        </w:rPr>
        <w:t xml:space="preserve"> </w:t>
      </w:r>
      <w:r w:rsidRPr="00100910">
        <w:rPr>
          <w:b/>
          <w:bCs/>
          <w:szCs w:val="24"/>
        </w:rPr>
        <w:t>p</w:t>
      </w:r>
      <w:r w:rsidR="00CB7F02">
        <w:rPr>
          <w:b/>
          <w:bCs/>
          <w:szCs w:val="24"/>
        </w:rPr>
        <w:t>riekšlikumu</w:t>
      </w:r>
      <w:r w:rsidRPr="00100910">
        <w:rPr>
          <w:b/>
          <w:bCs/>
          <w:szCs w:val="24"/>
        </w:rPr>
        <w:t xml:space="preserve"> </w:t>
      </w:r>
      <w:r w:rsidRPr="006761C2" w:rsidR="006761C2">
        <w:rPr>
          <w:b/>
        </w:rPr>
        <w:t>Eiropas Parlamenta un Padomes regulai, ar ko Regulu (ES)</w:t>
      </w:r>
      <w:r w:rsidR="000F3B99">
        <w:rPr>
          <w:b/>
        </w:rPr>
        <w:t> </w:t>
      </w:r>
      <w:r w:rsidRPr="006761C2" w:rsidR="006761C2">
        <w:rPr>
          <w:b/>
        </w:rPr>
        <w:t>2017/1369 un Regulu (ES)</w:t>
      </w:r>
      <w:r w:rsidR="000F3B99">
        <w:rPr>
          <w:b/>
        </w:rPr>
        <w:t> </w:t>
      </w:r>
      <w:r w:rsidRPr="006761C2" w:rsidR="006761C2">
        <w:rPr>
          <w:b/>
        </w:rPr>
        <w:t xml:space="preserve">2020/740 </w:t>
      </w:r>
      <w:r w:rsidRPr="006761C2" w:rsidR="007434D2">
        <w:rPr>
          <w:b/>
        </w:rPr>
        <w:t xml:space="preserve">groza </w:t>
      </w:r>
      <w:r w:rsidRPr="006761C2" w:rsidR="006761C2">
        <w:rPr>
          <w:b/>
        </w:rPr>
        <w:t>attiecībā uz vienkāršošanu un digitālo risinājumu labāku izmantošanu energomarķējuma un riepu marķējuma jomā</w:t>
      </w:r>
    </w:p>
    <w:p w:rsidRPr="00DE294A" w:rsidR="00100910" w:rsidP="00DE294A" w:rsidRDefault="00C30C7E" w14:paraId="4A3176DA" w14:textId="1803533B">
      <w:pPr>
        <w:spacing w:after="0"/>
        <w:jc w:val="center"/>
        <w:rPr>
          <w:i/>
          <w:szCs w:val="24"/>
          <w:lang w:val="en-US"/>
        </w:rPr>
      </w:pPr>
      <w:r>
        <w:rPr>
          <w:i/>
          <w:szCs w:val="24"/>
          <w:lang w:val="en-US"/>
        </w:rPr>
        <w:t>On the European Commission</w:t>
      </w:r>
      <w:r w:rsidR="001E10D6">
        <w:rPr>
          <w:i/>
          <w:szCs w:val="24"/>
          <w:lang w:val="en-US"/>
        </w:rPr>
        <w:t xml:space="preserve"> P</w:t>
      </w:r>
      <w:r w:rsidRPr="00960CF6" w:rsidR="00960CF6">
        <w:rPr>
          <w:i/>
          <w:szCs w:val="24"/>
          <w:lang w:val="en-US"/>
        </w:rPr>
        <w:t>roposal</w:t>
      </w:r>
      <w:r w:rsidR="003A6873">
        <w:rPr>
          <w:i/>
          <w:szCs w:val="24"/>
          <w:lang w:val="en-US"/>
        </w:rPr>
        <w:t xml:space="preserve"> of 24 June 2026</w:t>
      </w:r>
      <w:r w:rsidRPr="00960CF6" w:rsidR="00960CF6">
        <w:rPr>
          <w:i/>
          <w:szCs w:val="24"/>
          <w:lang w:val="en-US"/>
        </w:rPr>
        <w:t xml:space="preserve"> for a</w:t>
      </w:r>
      <w:r w:rsidR="00DE294A">
        <w:rPr>
          <w:i/>
          <w:szCs w:val="24"/>
          <w:lang w:val="en-US"/>
        </w:rPr>
        <w:t xml:space="preserve"> </w:t>
      </w:r>
      <w:r w:rsidR="00960CF6">
        <w:rPr>
          <w:i/>
          <w:szCs w:val="24"/>
          <w:lang w:val="en-US"/>
        </w:rPr>
        <w:t>R</w:t>
      </w:r>
      <w:r w:rsidRPr="00960CF6" w:rsidR="00960CF6">
        <w:rPr>
          <w:i/>
          <w:szCs w:val="24"/>
          <w:lang w:val="en-US"/>
        </w:rPr>
        <w:t xml:space="preserve">egulation of the </w:t>
      </w:r>
      <w:r w:rsidR="00960CF6">
        <w:rPr>
          <w:i/>
          <w:szCs w:val="24"/>
          <w:lang w:val="en-US"/>
        </w:rPr>
        <w:t>E</w:t>
      </w:r>
      <w:r w:rsidRPr="00960CF6" w:rsidR="00960CF6">
        <w:rPr>
          <w:i/>
          <w:szCs w:val="24"/>
          <w:lang w:val="en-US"/>
        </w:rPr>
        <w:t xml:space="preserve">uropean </w:t>
      </w:r>
      <w:r w:rsidR="00960CF6">
        <w:rPr>
          <w:i/>
          <w:szCs w:val="24"/>
          <w:lang w:val="en-US"/>
        </w:rPr>
        <w:t>P</w:t>
      </w:r>
      <w:r w:rsidRPr="00960CF6" w:rsidR="00960CF6">
        <w:rPr>
          <w:i/>
          <w:szCs w:val="24"/>
          <w:lang w:val="en-US"/>
        </w:rPr>
        <w:t xml:space="preserve">arliament and of the </w:t>
      </w:r>
      <w:r w:rsidR="00960CF6">
        <w:rPr>
          <w:i/>
          <w:szCs w:val="24"/>
          <w:lang w:val="en-US"/>
        </w:rPr>
        <w:t>C</w:t>
      </w:r>
      <w:r w:rsidRPr="00960CF6" w:rsidR="00960CF6">
        <w:rPr>
          <w:i/>
          <w:szCs w:val="24"/>
          <w:lang w:val="en-US"/>
        </w:rPr>
        <w:t>ouncil</w:t>
      </w:r>
      <w:r w:rsidR="00960CF6">
        <w:rPr>
          <w:i/>
          <w:szCs w:val="24"/>
          <w:lang w:val="en-US"/>
        </w:rPr>
        <w:t xml:space="preserve"> </w:t>
      </w:r>
      <w:r w:rsidRPr="00960CF6" w:rsidR="00960CF6">
        <w:rPr>
          <w:i/>
          <w:szCs w:val="24"/>
          <w:lang w:val="en-US"/>
        </w:rPr>
        <w:t>amending Regulation (EU)</w:t>
      </w:r>
      <w:r w:rsidR="00960CF6">
        <w:rPr>
          <w:i/>
          <w:szCs w:val="24"/>
          <w:lang w:val="en-US"/>
        </w:rPr>
        <w:t> </w:t>
      </w:r>
      <w:r w:rsidRPr="00960CF6" w:rsidR="00960CF6">
        <w:rPr>
          <w:i/>
          <w:szCs w:val="24"/>
          <w:lang w:val="en-US"/>
        </w:rPr>
        <w:t>2017/1369 and Regulation (EU)</w:t>
      </w:r>
      <w:r w:rsidR="00C55878">
        <w:rPr>
          <w:i/>
          <w:szCs w:val="24"/>
          <w:lang w:val="en-US"/>
        </w:rPr>
        <w:t> </w:t>
      </w:r>
      <w:r w:rsidRPr="00960CF6" w:rsidR="00960CF6">
        <w:rPr>
          <w:i/>
          <w:szCs w:val="24"/>
          <w:lang w:val="en-US"/>
        </w:rPr>
        <w:t>2020/740 as regards</w:t>
      </w:r>
      <w:r w:rsidR="00DE294A">
        <w:rPr>
          <w:i/>
          <w:szCs w:val="24"/>
          <w:lang w:val="en-US"/>
        </w:rPr>
        <w:t xml:space="preserve"> </w:t>
      </w:r>
      <w:r w:rsidRPr="00960CF6" w:rsidR="00960CF6">
        <w:rPr>
          <w:i/>
          <w:szCs w:val="24"/>
          <w:lang w:val="en-US"/>
        </w:rPr>
        <w:t>simplification and better use of digital options for energy and tyre labelling</w:t>
      </w:r>
    </w:p>
    <w:tbl>
      <w:tblPr>
        <w:tblW w:w="9540" w:type="dxa"/>
        <w:tblLayout w:type="fixed"/>
        <w:tblLook w:firstRow="0" w:lastRow="0" w:firstColumn="0" w:lastColumn="0" w:noHBand="0" w:noVBand="0" w:val="0000"/>
      </w:tblPr>
      <w:tblGrid>
        <w:gridCol w:w="2385"/>
        <w:gridCol w:w="2385"/>
        <w:gridCol w:w="2385"/>
        <w:gridCol w:w="2385"/>
      </w:tblGrid>
      <w:tr w:rsidRPr="00EF28F6" w:rsidR="0027228C" w:rsidTr="4C001330" w14:paraId="3AEDE86B" w14:textId="77777777">
        <w:trPr>
          <w:trHeight w:val="485"/>
        </w:trPr>
        <w:tc>
          <w:tcPr>
            <w:tcW w:w="2385" w:type="dxa"/>
          </w:tcPr>
          <w:p w:rsidRPr="00EF28F6" w:rsidR="00461368" w:rsidP="00F650E7" w:rsidRDefault="00461368" w14:paraId="3AEDE867" w14:textId="77777777">
            <w:pPr>
              <w:spacing w:after="0" w:line="240" w:lineRule="auto"/>
              <w:jc w:val="both"/>
              <w:rPr>
                <w:szCs w:val="24"/>
              </w:rPr>
            </w:pPr>
          </w:p>
          <w:p w:rsidRPr="00EF28F6" w:rsidR="00461368" w:rsidP="00F650E7" w:rsidRDefault="00461368" w14:paraId="3AEDE868" w14:textId="77777777">
            <w:pPr>
              <w:spacing w:after="0" w:line="240" w:lineRule="auto"/>
              <w:jc w:val="both"/>
              <w:rPr>
                <w:szCs w:val="24"/>
              </w:rPr>
            </w:pPr>
            <w:r w:rsidRPr="00EF28F6">
              <w:rPr>
                <w:szCs w:val="24"/>
              </w:rPr>
              <w:t xml:space="preserve">Stadija:                                     </w:t>
            </w:r>
          </w:p>
        </w:tc>
        <w:tc>
          <w:tcPr>
            <w:tcW w:w="7155" w:type="dxa"/>
            <w:gridSpan w:val="3"/>
            <w:tcBorders>
              <w:bottom w:val="single" w:color="auto" w:sz="4" w:space="0"/>
            </w:tcBorders>
          </w:tcPr>
          <w:p w:rsidRPr="00EF28F6" w:rsidR="00461368" w:rsidP="00F650E7" w:rsidRDefault="00461368" w14:paraId="3AEDE869" w14:textId="77777777">
            <w:pPr>
              <w:spacing w:after="0" w:line="240" w:lineRule="auto"/>
              <w:jc w:val="both"/>
              <w:rPr>
                <w:szCs w:val="24"/>
              </w:rPr>
            </w:pPr>
          </w:p>
          <w:p w:rsidRPr="00EF28F6" w:rsidR="00461368" w:rsidP="00F650E7" w:rsidRDefault="001C756F" w14:paraId="3AEDE86A" w14:textId="2EC751C6">
            <w:pPr>
              <w:spacing w:after="0" w:line="240" w:lineRule="auto"/>
              <w:jc w:val="both"/>
              <w:rPr>
                <w:szCs w:val="24"/>
              </w:rPr>
            </w:pPr>
            <w:r>
              <w:rPr>
                <w:szCs w:val="24"/>
              </w:rPr>
              <w:t xml:space="preserve">  </w:t>
            </w:r>
            <w:r w:rsidRPr="00EF28F6" w:rsidR="00F51413">
              <w:rPr>
                <w:szCs w:val="24"/>
              </w:rPr>
              <w:t>Sākotnējā pozīcija</w:t>
            </w:r>
          </w:p>
        </w:tc>
      </w:tr>
      <w:tr w:rsidRPr="00EF28F6" w:rsidR="0027228C" w:rsidTr="4C001330" w14:paraId="3AEDE870" w14:textId="77777777">
        <w:trPr>
          <w:trHeight w:val="435"/>
        </w:trPr>
        <w:tc>
          <w:tcPr>
            <w:tcW w:w="2385" w:type="dxa"/>
          </w:tcPr>
          <w:p w:rsidRPr="00EF28F6" w:rsidR="00461368" w:rsidP="00F650E7" w:rsidRDefault="00461368" w14:paraId="3AEDE86C" w14:textId="77777777">
            <w:pPr>
              <w:spacing w:after="0" w:line="240" w:lineRule="auto"/>
              <w:jc w:val="both"/>
              <w:rPr>
                <w:szCs w:val="24"/>
              </w:rPr>
            </w:pPr>
            <w:r w:rsidRPr="00EF28F6">
              <w:rPr>
                <w:szCs w:val="24"/>
              </w:rPr>
              <w:t>Atsauces uz ES dokumentiem</w:t>
            </w:r>
          </w:p>
        </w:tc>
        <w:tc>
          <w:tcPr>
            <w:tcW w:w="7155" w:type="dxa"/>
            <w:gridSpan w:val="3"/>
            <w:tcBorders>
              <w:bottom w:val="single" w:color="auto" w:sz="4" w:space="0"/>
            </w:tcBorders>
          </w:tcPr>
          <w:tbl>
            <w:tblPr>
              <w:tblW w:w="0" w:type="auto"/>
              <w:tblLayout w:type="fixed"/>
              <w:tblLook w:firstRow="0" w:lastRow="0" w:firstColumn="0" w:lastColumn="0" w:noHBand="0" w:noVBand="0" w:val="0000"/>
            </w:tblPr>
            <w:tblGrid>
              <w:gridCol w:w="5954"/>
            </w:tblGrid>
            <w:tr w:rsidRPr="00EF28F6" w:rsidR="0027228C" w:rsidTr="00CB44D6" w14:paraId="3AEDE86E" w14:textId="77777777">
              <w:trPr>
                <w:trHeight w:val="159"/>
              </w:trPr>
              <w:tc>
                <w:tcPr>
                  <w:tcW w:w="5954" w:type="dxa"/>
                </w:tcPr>
                <w:p w:rsidRPr="00A07536" w:rsidR="00205ADB" w:rsidP="52661D63" w:rsidRDefault="00285C6C" w14:paraId="3AEDE86D" w14:textId="645C34C6">
                  <w:pPr>
                    <w:autoSpaceDE w:val="false"/>
                    <w:autoSpaceDN w:val="false"/>
                    <w:adjustRightInd w:val="false"/>
                    <w:spacing w:after="0" w:line="240" w:lineRule="auto"/>
                    <w:jc w:val="both"/>
                    <w:rPr>
                      <w:szCs w:val="24"/>
                      <w:lang w:val="en-GB" w:eastAsia="lv-LV"/>
                    </w:rPr>
                  </w:pPr>
                  <w:r w:rsidRPr="00285C6C">
                    <w:rPr>
                      <w:szCs w:val="24"/>
                      <w:lang w:eastAsia="lv-LV"/>
                    </w:rPr>
                    <w:t xml:space="preserve">SWD(2026) 565 </w:t>
                  </w:r>
                  <w:proofErr w:type="spellStart"/>
                  <w:r w:rsidRPr="00285C6C">
                    <w:rPr>
                      <w:szCs w:val="24"/>
                      <w:lang w:eastAsia="lv-LV"/>
                    </w:rPr>
                    <w:t>final</w:t>
                  </w:r>
                  <w:proofErr w:type="spellEnd"/>
                  <w:r w:rsidR="00DB6EC3">
                    <w:rPr>
                      <w:szCs w:val="24"/>
                      <w:lang w:eastAsia="lv-LV"/>
                    </w:rPr>
                    <w:t xml:space="preserve">, </w:t>
                  </w:r>
                  <w:r w:rsidRPr="00DB6EC3" w:rsidR="00DB6EC3">
                    <w:rPr>
                      <w:szCs w:val="24"/>
                      <w:lang w:eastAsia="lv-LV"/>
                    </w:rPr>
                    <w:t xml:space="preserve">SWD(2026) 566 </w:t>
                  </w:r>
                  <w:proofErr w:type="spellStart"/>
                  <w:r w:rsidRPr="00DB6EC3" w:rsidR="00DB6EC3">
                    <w:rPr>
                      <w:szCs w:val="24"/>
                      <w:lang w:eastAsia="lv-LV"/>
                    </w:rPr>
                    <w:t>final</w:t>
                  </w:r>
                  <w:proofErr w:type="spellEnd"/>
                </w:p>
              </w:tc>
            </w:tr>
          </w:tbl>
          <w:p w:rsidRPr="00EF28F6" w:rsidR="00461368" w:rsidP="00F650E7" w:rsidRDefault="00461368" w14:paraId="3AEDE86F" w14:textId="77777777">
            <w:pPr>
              <w:spacing w:after="0" w:line="240" w:lineRule="auto"/>
              <w:jc w:val="both"/>
              <w:rPr>
                <w:szCs w:val="24"/>
              </w:rPr>
            </w:pPr>
          </w:p>
        </w:tc>
      </w:tr>
      <w:tr w:rsidRPr="00EF28F6" w:rsidR="0027228C" w:rsidTr="4C001330" w14:paraId="3AEDE875" w14:textId="77777777">
        <w:tc>
          <w:tcPr>
            <w:tcW w:w="2385" w:type="dxa"/>
          </w:tcPr>
          <w:p w:rsidRPr="00EF28F6" w:rsidR="00EE4ABF" w:rsidP="00F650E7" w:rsidRDefault="00EE4ABF" w14:paraId="3AEDE873" w14:textId="77777777">
            <w:pPr>
              <w:spacing w:after="0" w:line="240" w:lineRule="auto"/>
              <w:jc w:val="both"/>
              <w:rPr>
                <w:szCs w:val="24"/>
              </w:rPr>
            </w:pPr>
          </w:p>
        </w:tc>
        <w:tc>
          <w:tcPr>
            <w:tcW w:w="7155" w:type="dxa"/>
            <w:gridSpan w:val="3"/>
            <w:tcBorders>
              <w:bottom w:val="single" w:color="auto" w:sz="4" w:space="0"/>
            </w:tcBorders>
          </w:tcPr>
          <w:p w:rsidRPr="00EF28F6" w:rsidR="00461368" w:rsidP="00F650E7" w:rsidRDefault="00461368" w14:paraId="3AEDE874" w14:textId="77777777">
            <w:pPr>
              <w:spacing w:after="0" w:line="240" w:lineRule="auto"/>
              <w:jc w:val="both"/>
              <w:rPr>
                <w:szCs w:val="24"/>
              </w:rPr>
            </w:pPr>
          </w:p>
        </w:tc>
      </w:tr>
      <w:tr w:rsidRPr="00EF28F6" w:rsidR="0027228C" w:rsidTr="4C001330" w14:paraId="3AEDE8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876" w14:textId="77777777">
            <w:pPr>
              <w:spacing w:line="240" w:lineRule="auto"/>
              <w:jc w:val="center"/>
              <w:rPr>
                <w:b/>
                <w:szCs w:val="24"/>
              </w:rPr>
            </w:pPr>
            <w:r w:rsidRPr="00EF28F6">
              <w:rPr>
                <w:b/>
                <w:szCs w:val="24"/>
              </w:rPr>
              <w:t>1. ES tiesību akta projekta/izskatāmā jautājuma īss apraksts</w:t>
            </w:r>
          </w:p>
        </w:tc>
      </w:tr>
      <w:tr w:rsidRPr="00EF28F6" w:rsidR="0027228C" w:rsidTr="4C001330" w14:paraId="3AEDE88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trPr>
        <w:tc>
          <w:tcPr>
            <w:tcW w:w="9540" w:type="dxa"/>
            <w:gridSpan w:val="4"/>
            <w:tcBorders>
              <w:top w:val="single" w:color="auto" w:sz="4" w:space="0"/>
              <w:left w:val="single" w:color="auto" w:sz="4" w:space="0"/>
              <w:bottom w:val="single" w:color="auto" w:sz="4" w:space="0"/>
              <w:right w:val="single" w:color="auto" w:sz="4" w:space="0"/>
            </w:tcBorders>
          </w:tcPr>
          <w:p w:rsidR="00EB32FC" w:rsidP="00EB32FC" w:rsidRDefault="00376AE7" w14:paraId="74F2E3D3" w14:textId="09DBFDD6">
            <w:pPr>
              <w:pStyle w:val="naisf"/>
              <w:spacing w:before="120" w:beforeAutospacing="false" w:after="120" w:afterAutospacing="false"/>
              <w:rPr>
                <w:lang w:val="lv-LV"/>
              </w:rPr>
            </w:pPr>
            <w:bookmarkStart w:id="0" w:name="_Hlk134616512"/>
            <w:r w:rsidRPr="00376AE7">
              <w:rPr>
                <w:lang w:val="lv-LV"/>
              </w:rPr>
              <w:t>Ener</w:t>
            </w:r>
            <w:r w:rsidR="00D81F9F">
              <w:rPr>
                <w:lang w:val="lv-LV"/>
              </w:rPr>
              <w:t>go</w:t>
            </w:r>
            <w:r w:rsidRPr="00376AE7">
              <w:rPr>
                <w:lang w:val="lv-LV"/>
              </w:rPr>
              <w:t xml:space="preserve">produktu vienkāršošanas iniciatīva ir divpadsmitā no vairākām </w:t>
            </w:r>
            <w:r>
              <w:rPr>
                <w:lang w:val="lv-LV"/>
              </w:rPr>
              <w:t xml:space="preserve">Eiropas Savienības (turpmāk – </w:t>
            </w:r>
            <w:r w:rsidRPr="00376AE7">
              <w:rPr>
                <w:lang w:val="lv-LV"/>
              </w:rPr>
              <w:t>ES</w:t>
            </w:r>
            <w:r>
              <w:rPr>
                <w:lang w:val="lv-LV"/>
              </w:rPr>
              <w:t>)</w:t>
            </w:r>
            <w:r w:rsidRPr="00376AE7">
              <w:rPr>
                <w:lang w:val="lv-LV"/>
              </w:rPr>
              <w:t xml:space="preserve"> iniciatīvām, kuru mērķis ir mazināt administratīvo slogu un stiprināt konkurētspēju. </w:t>
            </w:r>
            <w:r>
              <w:rPr>
                <w:lang w:val="lv-LV"/>
              </w:rPr>
              <w:t xml:space="preserve">Eiropas </w:t>
            </w:r>
            <w:r w:rsidRPr="00376AE7">
              <w:rPr>
                <w:lang w:val="lv-LV"/>
              </w:rPr>
              <w:t>Komisija</w:t>
            </w:r>
            <w:r>
              <w:rPr>
                <w:lang w:val="lv-LV"/>
              </w:rPr>
              <w:t xml:space="preserve"> (turpmāk – EK)</w:t>
            </w:r>
            <w:r w:rsidRPr="00376AE7">
              <w:rPr>
                <w:lang w:val="lv-LV"/>
              </w:rPr>
              <w:t xml:space="preserve"> </w:t>
            </w:r>
            <w:r w:rsidR="00716037">
              <w:rPr>
                <w:lang w:val="lv-LV"/>
              </w:rPr>
              <w:t xml:space="preserve">par prioritāti izvirzījusi </w:t>
            </w:r>
            <w:r w:rsidRPr="00376AE7">
              <w:rPr>
                <w:lang w:val="lv-LV"/>
              </w:rPr>
              <w:t>ES noteikumu vienkāršošanu, lai padarītu ES ekonomiku konkurētspējīgāku, paredzot līdz 2030.</w:t>
            </w:r>
            <w:r>
              <w:rPr>
                <w:lang w:val="lv-LV"/>
              </w:rPr>
              <w:t> </w:t>
            </w:r>
            <w:r w:rsidRPr="00376AE7">
              <w:rPr>
                <w:lang w:val="lv-LV"/>
              </w:rPr>
              <w:t xml:space="preserve">gadam </w:t>
            </w:r>
            <w:r w:rsidR="00254FB3">
              <w:rPr>
                <w:lang w:val="lv-LV"/>
              </w:rPr>
              <w:t>p</w:t>
            </w:r>
            <w:r w:rsidRPr="00376AE7">
              <w:rPr>
                <w:lang w:val="lv-LV"/>
              </w:rPr>
              <w:t xml:space="preserve">anākt administratīvā sloga samazinājumu vismaz par 25%, bet </w:t>
            </w:r>
            <w:r w:rsidR="00254FB3">
              <w:rPr>
                <w:lang w:val="lv-LV"/>
              </w:rPr>
              <w:t xml:space="preserve">mazo un vidējo uzņēmumu (turpmāk – MVU) </w:t>
            </w:r>
            <w:r w:rsidRPr="00376AE7">
              <w:rPr>
                <w:lang w:val="lv-LV"/>
              </w:rPr>
              <w:t xml:space="preserve">gadījumā </w:t>
            </w:r>
            <w:r w:rsidR="008C53FB">
              <w:rPr>
                <w:lang w:val="lv-LV"/>
              </w:rPr>
              <w:t xml:space="preserve">– </w:t>
            </w:r>
            <w:r w:rsidRPr="00376AE7">
              <w:rPr>
                <w:lang w:val="lv-LV"/>
              </w:rPr>
              <w:t xml:space="preserve">vismaz par 35%. </w:t>
            </w:r>
            <w:r w:rsidR="00315C3C">
              <w:rPr>
                <w:lang w:val="lv-LV"/>
              </w:rPr>
              <w:t>EK paredz, ka e</w:t>
            </w:r>
            <w:r w:rsidRPr="00376AE7">
              <w:rPr>
                <w:lang w:val="lv-LV"/>
              </w:rPr>
              <w:t>nergomarķējuma un riepu marķējuma jomā tirgus uzraudzības iestādes gūs izmaksu ietaupījumus.</w:t>
            </w:r>
          </w:p>
          <w:p w:rsidRPr="00EB32FC" w:rsidR="00EB32FC" w:rsidP="00EB32FC" w:rsidRDefault="00EB32FC" w14:paraId="64712520" w14:textId="5EE43C27">
            <w:pPr>
              <w:pStyle w:val="naisf"/>
              <w:spacing w:before="120" w:beforeAutospacing="false" w:after="120" w:afterAutospacing="false"/>
              <w:rPr>
                <w:lang w:val="lv-LV"/>
              </w:rPr>
            </w:pPr>
            <w:r w:rsidRPr="00EB32FC">
              <w:rPr>
                <w:lang w:val="lv-LV"/>
              </w:rPr>
              <w:t>2024.</w:t>
            </w:r>
            <w:r w:rsidR="00283B0E">
              <w:rPr>
                <w:lang w:val="lv-LV"/>
              </w:rPr>
              <w:t>–</w:t>
            </w:r>
            <w:r w:rsidRPr="00EB32FC">
              <w:rPr>
                <w:lang w:val="lv-LV"/>
              </w:rPr>
              <w:t>2029.</w:t>
            </w:r>
            <w:r>
              <w:rPr>
                <w:lang w:val="lv-LV"/>
              </w:rPr>
              <w:t> </w:t>
            </w:r>
            <w:r w:rsidRPr="00EB32FC">
              <w:rPr>
                <w:lang w:val="lv-LV"/>
              </w:rPr>
              <w:t xml:space="preserve">gada </w:t>
            </w:r>
            <w:r w:rsidR="00447D1B">
              <w:rPr>
                <w:lang w:val="lv-LV"/>
              </w:rPr>
              <w:t xml:space="preserve">EK </w:t>
            </w:r>
            <w:r w:rsidRPr="00EB32FC">
              <w:rPr>
                <w:lang w:val="lv-LV"/>
              </w:rPr>
              <w:t>politiskajās pamatnostādnēs uzsvērts mērķis vienkāršot tiesību aktus, novēršot pārklāšanos un pretrunas, vienlaikus saglabājot sākotnējos politikas mērķus</w:t>
            </w:r>
            <w:r w:rsidR="0078641D">
              <w:rPr>
                <w:lang w:val="lv-LV"/>
              </w:rPr>
              <w:t xml:space="preserve"> un </w:t>
            </w:r>
            <w:r w:rsidRPr="0078641D" w:rsidR="0078641D">
              <w:rPr>
                <w:lang w:val="lv-LV"/>
              </w:rPr>
              <w:t>turpin</w:t>
            </w:r>
            <w:r w:rsidR="00B44640">
              <w:rPr>
                <w:lang w:val="lv-LV"/>
              </w:rPr>
              <w:t>ot</w:t>
            </w:r>
            <w:r w:rsidRPr="0078641D" w:rsidR="0078641D">
              <w:rPr>
                <w:lang w:val="lv-LV"/>
              </w:rPr>
              <w:t xml:space="preserve"> zaļo un digitālo pārkārtošanos</w:t>
            </w:r>
            <w:r w:rsidRPr="00EB32FC">
              <w:rPr>
                <w:lang w:val="lv-LV"/>
              </w:rPr>
              <w:t xml:space="preserve">. </w:t>
            </w:r>
            <w:r w:rsidRPr="00D0212F" w:rsidR="00D0212F">
              <w:rPr>
                <w:lang w:val="lv-LV"/>
              </w:rPr>
              <w:t>2025.</w:t>
            </w:r>
            <w:r w:rsidR="00D0212F">
              <w:rPr>
                <w:lang w:val="lv-LV"/>
              </w:rPr>
              <w:t> </w:t>
            </w:r>
            <w:r w:rsidRPr="00D0212F" w:rsidR="00D0212F">
              <w:rPr>
                <w:lang w:val="lv-LV"/>
              </w:rPr>
              <w:t>gada paziņojum</w:t>
            </w:r>
            <w:r w:rsidR="00D0212F">
              <w:rPr>
                <w:lang w:val="lv-LV"/>
              </w:rPr>
              <w:t>ā</w:t>
            </w:r>
            <w:r w:rsidRPr="00D0212F" w:rsidR="00D0212F">
              <w:rPr>
                <w:lang w:val="lv-LV"/>
              </w:rPr>
              <w:t xml:space="preserve"> “Vienotais tirgus – mūsu Eiropas mājas tirgus nenoteiktā pasaulē. Stratēģija vienkāršam, saskaņotam un spēcīgam Vienotajam tirgum”,</w:t>
            </w:r>
            <w:r w:rsidR="00D0212F">
              <w:rPr>
                <w:lang w:val="lv-LV"/>
              </w:rPr>
              <w:t xml:space="preserve"> </w:t>
            </w:r>
            <w:r>
              <w:rPr>
                <w:lang w:val="lv-LV"/>
              </w:rPr>
              <w:t xml:space="preserve">EK </w:t>
            </w:r>
            <w:r w:rsidRPr="00EB32FC">
              <w:rPr>
                <w:lang w:val="lv-LV"/>
              </w:rPr>
              <w:t>norād</w:t>
            </w:r>
            <w:r>
              <w:rPr>
                <w:lang w:val="lv-LV"/>
              </w:rPr>
              <w:t>īja</w:t>
            </w:r>
            <w:r w:rsidRPr="00EB32FC">
              <w:rPr>
                <w:lang w:val="lv-LV"/>
              </w:rPr>
              <w:t>, ka papīra formātu digitalizācija ir būtisks priekšnoteikums efektīvai vienotā tirgus darbībai.</w:t>
            </w:r>
          </w:p>
          <w:p w:rsidR="00EB32FC" w:rsidP="00EB32FC" w:rsidRDefault="009C5620" w14:paraId="2766562A" w14:textId="00222618">
            <w:pPr>
              <w:pStyle w:val="naisf"/>
              <w:spacing w:before="120" w:beforeAutospacing="false" w:after="120" w:afterAutospacing="false"/>
              <w:rPr>
                <w:lang w:val="lv-LV"/>
              </w:rPr>
            </w:pPr>
            <w:r>
              <w:rPr>
                <w:lang w:val="lv-LV"/>
              </w:rPr>
              <w:lastRenderedPageBreak/>
              <w:t>M.</w:t>
            </w:r>
            <w:r w:rsidRPr="009C5620">
              <w:rPr>
                <w:lang w:val="lv-LV"/>
              </w:rPr>
              <w:t xml:space="preserve"> </w:t>
            </w:r>
            <w:proofErr w:type="spellStart"/>
            <w:r w:rsidRPr="009C5620">
              <w:rPr>
                <w:lang w:val="lv-LV"/>
              </w:rPr>
              <w:t>Draghi</w:t>
            </w:r>
            <w:proofErr w:type="spellEnd"/>
            <w:r w:rsidRPr="009C5620">
              <w:rPr>
                <w:lang w:val="lv-LV"/>
              </w:rPr>
              <w:t xml:space="preserve"> </w:t>
            </w:r>
            <w:r w:rsidR="00CF22C3">
              <w:rPr>
                <w:lang w:val="lv-LV"/>
              </w:rPr>
              <w:t xml:space="preserve">2014. gada </w:t>
            </w:r>
            <w:r w:rsidRPr="009C5620">
              <w:rPr>
                <w:lang w:val="lv-LV"/>
              </w:rPr>
              <w:t>ziņojum</w:t>
            </w:r>
            <w:r>
              <w:rPr>
                <w:lang w:val="lv-LV"/>
              </w:rPr>
              <w:t>ā</w:t>
            </w:r>
            <w:r w:rsidRPr="009C5620">
              <w:rPr>
                <w:lang w:val="lv-LV"/>
              </w:rPr>
              <w:t xml:space="preserve"> “Eiropas konkurētspējas nākotne” </w:t>
            </w:r>
            <w:r w:rsidRPr="00EB32FC" w:rsidR="00EB32FC">
              <w:rPr>
                <w:lang w:val="lv-LV"/>
              </w:rPr>
              <w:t>nepietiekama tirgus uzraudzība un vāja prasību izpilde norādīta kā būtiska problēma ES ekodizaina un energomarķējuma regulējuma īstenošanā. Tas ietver trūkstošus, nepatiesus vai nepareizi izvietotus marķējumus</w:t>
            </w:r>
            <w:r w:rsidR="00326062">
              <w:rPr>
                <w:lang w:val="lv-LV"/>
              </w:rPr>
              <w:t>, kā arī</w:t>
            </w:r>
            <w:r w:rsidR="00244318">
              <w:rPr>
                <w:lang w:val="lv-LV"/>
              </w:rPr>
              <w:t xml:space="preserve"> neprecīzas</w:t>
            </w:r>
            <w:r w:rsidR="00642861">
              <w:rPr>
                <w:lang w:val="lv-LV"/>
              </w:rPr>
              <w:t xml:space="preserve"> </w:t>
            </w:r>
            <w:r w:rsidRPr="00EB32FC" w:rsidR="00EB32FC">
              <w:rPr>
                <w:lang w:val="lv-LV"/>
              </w:rPr>
              <w:t xml:space="preserve">energoefektivitātes </w:t>
            </w:r>
            <w:r w:rsidR="008C3963">
              <w:rPr>
                <w:lang w:val="lv-LV"/>
              </w:rPr>
              <w:t xml:space="preserve">marķējuma </w:t>
            </w:r>
            <w:r w:rsidRPr="00EB32FC" w:rsidR="00EB32FC">
              <w:rPr>
                <w:lang w:val="lv-LV"/>
              </w:rPr>
              <w:t>deklarācij</w:t>
            </w:r>
            <w:r w:rsidR="00244318">
              <w:rPr>
                <w:lang w:val="lv-LV"/>
              </w:rPr>
              <w:t>as</w:t>
            </w:r>
            <w:r w:rsidRPr="00EB32FC" w:rsidR="00EB32FC">
              <w:rPr>
                <w:lang w:val="lv-LV"/>
              </w:rPr>
              <w:t xml:space="preserve"> un </w:t>
            </w:r>
            <w:r w:rsidR="007170E9">
              <w:rPr>
                <w:lang w:val="lv-LV"/>
              </w:rPr>
              <w:t xml:space="preserve">nepilnības </w:t>
            </w:r>
            <w:r w:rsidRPr="00A41814" w:rsidR="00642861">
              <w:rPr>
                <w:lang w:val="lv-LV"/>
              </w:rPr>
              <w:t>Eiropas ražojumu energomarķējuma reģistr</w:t>
            </w:r>
            <w:r w:rsidR="00C26A7A">
              <w:rPr>
                <w:lang w:val="lv-LV"/>
              </w:rPr>
              <w:t>a</w:t>
            </w:r>
            <w:r w:rsidR="00642861">
              <w:rPr>
                <w:lang w:val="lv-LV"/>
              </w:rPr>
              <w:t xml:space="preserve"> (turpmāk – </w:t>
            </w:r>
            <w:r w:rsidRPr="00EB32FC" w:rsidR="00EB32FC">
              <w:rPr>
                <w:lang w:val="lv-LV"/>
              </w:rPr>
              <w:t>EPREL</w:t>
            </w:r>
            <w:r w:rsidR="00642861">
              <w:rPr>
                <w:lang w:val="lv-LV"/>
              </w:rPr>
              <w:t>)</w:t>
            </w:r>
            <w:r w:rsidRPr="00EB32FC" w:rsidR="00EB32FC">
              <w:rPr>
                <w:lang w:val="lv-LV"/>
              </w:rPr>
              <w:t xml:space="preserve"> datubāz</w:t>
            </w:r>
            <w:r w:rsidR="007170E9">
              <w:rPr>
                <w:lang w:val="lv-LV"/>
              </w:rPr>
              <w:t>ē</w:t>
            </w:r>
            <w:r w:rsidRPr="00EB32FC" w:rsidR="00EB32FC">
              <w:rPr>
                <w:lang w:val="lv-LV"/>
              </w:rPr>
              <w:t>.</w:t>
            </w:r>
          </w:p>
          <w:p w:rsidR="006E0971" w:rsidP="00ED46EE" w:rsidRDefault="007A5FFF" w14:paraId="6D771657" w14:textId="24738AB7">
            <w:pPr>
              <w:pStyle w:val="naisf"/>
              <w:spacing w:before="120" w:beforeAutospacing="false" w:after="120" w:afterAutospacing="false"/>
              <w:rPr>
                <w:lang w:val="lv-LV"/>
              </w:rPr>
            </w:pPr>
            <w:r>
              <w:rPr>
                <w:i/>
                <w:iCs/>
                <w:lang w:val="lv-LV"/>
              </w:rPr>
              <w:t>EK</w:t>
            </w:r>
            <w:r w:rsidR="005B7790">
              <w:rPr>
                <w:i/>
                <w:iCs/>
                <w:lang w:val="lv-LV"/>
              </w:rPr>
              <w:t xml:space="preserve"> </w:t>
            </w:r>
            <w:r w:rsidRPr="003B011C" w:rsidR="00315C3C">
              <w:rPr>
                <w:i/>
                <w:iCs/>
                <w:lang w:val="lv-LV"/>
              </w:rPr>
              <w:t>2026. gada 24. jūnija priekšlikums Eiropas Parlamenta un Padomes regulai, ar ko Regulu (ES) 2017/1369</w:t>
            </w:r>
            <w:r w:rsidR="0039671F">
              <w:rPr>
                <w:rStyle w:val="FootnoteReference"/>
                <w:i/>
                <w:iCs/>
                <w:lang w:val="lv-LV"/>
              </w:rPr>
              <w:footnoteReference w:id="2"/>
            </w:r>
            <w:r w:rsidRPr="003B011C" w:rsidR="00315C3C">
              <w:rPr>
                <w:i/>
                <w:iCs/>
                <w:lang w:val="lv-LV"/>
              </w:rPr>
              <w:t xml:space="preserve"> un Regulu (ES) 2020/740</w:t>
            </w:r>
            <w:r w:rsidR="00604F2F">
              <w:rPr>
                <w:rStyle w:val="FootnoteReference"/>
                <w:i/>
                <w:iCs/>
                <w:lang w:val="lv-LV"/>
              </w:rPr>
              <w:footnoteReference w:id="3"/>
            </w:r>
            <w:r w:rsidRPr="003B011C" w:rsidR="00315C3C">
              <w:rPr>
                <w:i/>
                <w:iCs/>
                <w:lang w:val="lv-LV"/>
              </w:rPr>
              <w:t xml:space="preserve"> </w:t>
            </w:r>
            <w:r w:rsidRPr="003B011C" w:rsidR="007434D2">
              <w:rPr>
                <w:i/>
                <w:iCs/>
                <w:lang w:val="lv-LV"/>
              </w:rPr>
              <w:t xml:space="preserve">groza </w:t>
            </w:r>
            <w:r w:rsidRPr="003B011C" w:rsidR="00315C3C">
              <w:rPr>
                <w:i/>
                <w:iCs/>
                <w:lang w:val="lv-LV"/>
              </w:rPr>
              <w:t>attiecībā uz vienkāršošanu un digitālo risinājumu labāku izmantošanu energomarķējuma un riepu marķējuma jomā</w:t>
            </w:r>
            <w:r w:rsidR="00315C3C">
              <w:rPr>
                <w:lang w:val="lv-LV"/>
              </w:rPr>
              <w:t xml:space="preserve"> (turpmāk – p</w:t>
            </w:r>
            <w:r w:rsidRPr="00376AE7" w:rsidR="00376AE7">
              <w:rPr>
                <w:lang w:val="lv-LV"/>
              </w:rPr>
              <w:t>riekšlikums</w:t>
            </w:r>
            <w:r w:rsidR="00315C3C">
              <w:rPr>
                <w:lang w:val="lv-LV"/>
              </w:rPr>
              <w:t>)</w:t>
            </w:r>
            <w:r w:rsidRPr="00376AE7" w:rsidR="00376AE7">
              <w:rPr>
                <w:lang w:val="lv-LV"/>
              </w:rPr>
              <w:t xml:space="preserve"> ir balstīts uz konsultācijām,</w:t>
            </w:r>
            <w:r w:rsidR="00CF722C">
              <w:rPr>
                <w:lang w:val="lv-LV"/>
              </w:rPr>
              <w:t xml:space="preserve"> </w:t>
            </w:r>
            <w:r w:rsidRPr="00376AE7" w:rsidR="00376AE7">
              <w:rPr>
                <w:lang w:val="lv-LV"/>
              </w:rPr>
              <w:t>īstenošanas dialog</w:t>
            </w:r>
            <w:r w:rsidR="00CF722C">
              <w:rPr>
                <w:lang w:val="lv-LV"/>
              </w:rPr>
              <w:t>iem</w:t>
            </w:r>
            <w:r w:rsidR="00504208">
              <w:rPr>
                <w:lang w:val="lv-LV"/>
              </w:rPr>
              <w:t xml:space="preserve"> </w:t>
            </w:r>
            <w:r w:rsidRPr="00376AE7" w:rsidR="00376AE7">
              <w:rPr>
                <w:lang w:val="lv-LV"/>
              </w:rPr>
              <w:t>un</w:t>
            </w:r>
            <w:r w:rsidR="00B932A4">
              <w:rPr>
                <w:lang w:val="lv-LV"/>
              </w:rPr>
              <w:t xml:space="preserve"> “reālas situācijas pārbaudes”</w:t>
            </w:r>
            <w:r w:rsidRPr="00376AE7" w:rsidR="00376AE7">
              <w:rPr>
                <w:lang w:val="lv-LV"/>
              </w:rPr>
              <w:t xml:space="preserve"> </w:t>
            </w:r>
            <w:r w:rsidRPr="00B932A4" w:rsidR="00B932A4">
              <w:rPr>
                <w:i/>
                <w:iCs/>
                <w:lang w:val="lv-LV"/>
              </w:rPr>
              <w:t>(</w:t>
            </w:r>
            <w:proofErr w:type="spellStart"/>
            <w:r w:rsidRPr="00B932A4" w:rsidR="00376AE7">
              <w:rPr>
                <w:i/>
                <w:iCs/>
                <w:lang w:val="lv-LV"/>
              </w:rPr>
              <w:t>reality</w:t>
            </w:r>
            <w:proofErr w:type="spellEnd"/>
            <w:r w:rsidRPr="00B932A4" w:rsidR="00376AE7">
              <w:rPr>
                <w:i/>
                <w:iCs/>
                <w:lang w:val="lv-LV"/>
              </w:rPr>
              <w:t xml:space="preserve"> </w:t>
            </w:r>
            <w:proofErr w:type="spellStart"/>
            <w:r w:rsidRPr="00B932A4" w:rsidR="00376AE7">
              <w:rPr>
                <w:i/>
                <w:iCs/>
                <w:lang w:val="lv-LV"/>
              </w:rPr>
              <w:t>check</w:t>
            </w:r>
            <w:proofErr w:type="spellEnd"/>
            <w:r w:rsidRPr="00B932A4" w:rsidR="00B932A4">
              <w:rPr>
                <w:i/>
                <w:iCs/>
                <w:lang w:val="lv-LV"/>
              </w:rPr>
              <w:t>)</w:t>
            </w:r>
            <w:r w:rsidRPr="00376AE7" w:rsidR="00376AE7">
              <w:rPr>
                <w:lang w:val="lv-LV"/>
              </w:rPr>
              <w:t xml:space="preserve"> ziņojumu. </w:t>
            </w:r>
            <w:r w:rsidR="009A0B60">
              <w:rPr>
                <w:lang w:val="lv-LV"/>
              </w:rPr>
              <w:t>Priekšlikumu</w:t>
            </w:r>
            <w:r w:rsidRPr="00376AE7" w:rsidR="00376AE7">
              <w:rPr>
                <w:lang w:val="lv-LV"/>
              </w:rPr>
              <w:t xml:space="preserve"> pamato arī divi īstenošanas ziņojumi, kuros </w:t>
            </w:r>
            <w:r w:rsidRPr="00376AE7" w:rsidR="001D6125">
              <w:rPr>
                <w:lang w:val="lv-LV"/>
              </w:rPr>
              <w:t>kopš 2021</w:t>
            </w:r>
            <w:r w:rsidR="001D6125">
              <w:rPr>
                <w:lang w:val="lv-LV"/>
              </w:rPr>
              <w:t>. </w:t>
            </w:r>
            <w:r w:rsidRPr="00376AE7" w:rsidR="001D6125">
              <w:rPr>
                <w:lang w:val="lv-LV"/>
              </w:rPr>
              <w:t xml:space="preserve">gada </w:t>
            </w:r>
            <w:r w:rsidRPr="00376AE7" w:rsidR="00376AE7">
              <w:rPr>
                <w:lang w:val="lv-LV"/>
              </w:rPr>
              <w:t xml:space="preserve">detalizēti vērtēta patērētāju izpratne par </w:t>
            </w:r>
            <w:proofErr w:type="spellStart"/>
            <w:r w:rsidRPr="00376AE7" w:rsidR="00376AE7">
              <w:rPr>
                <w:lang w:val="lv-LV"/>
              </w:rPr>
              <w:t>energomarķējumu</w:t>
            </w:r>
            <w:proofErr w:type="spellEnd"/>
            <w:r w:rsidRPr="00376AE7" w:rsidR="00376AE7">
              <w:rPr>
                <w:lang w:val="lv-LV"/>
              </w:rPr>
              <w:t xml:space="preserve"> un riepu marķējumu. Šajos ziņojumos izmantoti jaunākie </w:t>
            </w:r>
            <w:r w:rsidRPr="00376AE7" w:rsidR="001D6125">
              <w:rPr>
                <w:lang w:val="lv-LV"/>
              </w:rPr>
              <w:t>2025.</w:t>
            </w:r>
            <w:r w:rsidR="001D6125">
              <w:rPr>
                <w:lang w:val="lv-LV"/>
              </w:rPr>
              <w:t> </w:t>
            </w:r>
            <w:r w:rsidRPr="00376AE7" w:rsidR="001D6125">
              <w:rPr>
                <w:lang w:val="lv-LV"/>
              </w:rPr>
              <w:t>gad</w:t>
            </w:r>
            <w:r w:rsidR="001D6125">
              <w:rPr>
                <w:lang w:val="lv-LV"/>
              </w:rPr>
              <w:t xml:space="preserve">a </w:t>
            </w:r>
            <w:r w:rsidRPr="00376AE7" w:rsidR="00376AE7">
              <w:rPr>
                <w:lang w:val="lv-LV"/>
              </w:rPr>
              <w:t>pētījumi, kas veikti par riepu marķējum</w:t>
            </w:r>
            <w:r w:rsidR="00EB1050">
              <w:rPr>
                <w:lang w:val="lv-LV"/>
              </w:rPr>
              <w:t>u</w:t>
            </w:r>
            <w:r w:rsidRPr="00376AE7" w:rsidR="00376AE7">
              <w:rPr>
                <w:lang w:val="lv-LV"/>
              </w:rPr>
              <w:t xml:space="preserve">, atjaunināto </w:t>
            </w:r>
            <w:proofErr w:type="spellStart"/>
            <w:r w:rsidRPr="00376AE7" w:rsidR="00376AE7">
              <w:rPr>
                <w:lang w:val="lv-LV"/>
              </w:rPr>
              <w:t>energomarķējumu</w:t>
            </w:r>
            <w:proofErr w:type="spellEnd"/>
            <w:r w:rsidRPr="00376AE7" w:rsidR="00376AE7">
              <w:rPr>
                <w:lang w:val="lv-LV"/>
              </w:rPr>
              <w:t xml:space="preserve"> un EPREL produktu datubāzes izmantošanu. Rezultāti apstiprināja ekodizaina un </w:t>
            </w:r>
            <w:r w:rsidR="00210C03">
              <w:rPr>
                <w:lang w:val="lv-LV"/>
              </w:rPr>
              <w:t>energo</w:t>
            </w:r>
            <w:r w:rsidRPr="00376AE7" w:rsidR="00376AE7">
              <w:rPr>
                <w:lang w:val="lv-LV"/>
              </w:rPr>
              <w:t>marķē</w:t>
            </w:r>
            <w:r w:rsidR="00A41814">
              <w:rPr>
                <w:lang w:val="lv-LV"/>
              </w:rPr>
              <w:t>juma</w:t>
            </w:r>
            <w:r w:rsidRPr="00376AE7" w:rsidR="00376AE7">
              <w:rPr>
                <w:lang w:val="lv-LV"/>
              </w:rPr>
              <w:t xml:space="preserve"> politikas ieguvumus patērētājiem, konkurētspējai un inovācijai. </w:t>
            </w:r>
            <w:r w:rsidRPr="00ED46EE" w:rsidR="00ED46EE">
              <w:rPr>
                <w:lang w:val="lv-LV"/>
              </w:rPr>
              <w:t>Vienlaikus tie apliecināja, ka joprojām pastāv problēmas saistībā ar neatbilstību noteiktajām prasībām un nepietiekamu tirgus uzraudzības efektivitāti, jo īpaši tiešsaistes tirdzniecībā.</w:t>
            </w:r>
            <w:bookmarkEnd w:id="0"/>
          </w:p>
          <w:p w:rsidR="00B95BC5" w:rsidP="00004713" w:rsidRDefault="004A44D1" w14:paraId="5B36DE14" w14:textId="4CD93E2C">
            <w:pPr>
              <w:pStyle w:val="naisf"/>
              <w:spacing w:before="120" w:beforeAutospacing="false" w:after="120" w:afterAutospacing="false"/>
              <w:rPr>
                <w:lang w:val="lv-LV"/>
              </w:rPr>
            </w:pPr>
            <w:r w:rsidRPr="004A44D1">
              <w:rPr>
                <w:lang w:val="lv-LV"/>
              </w:rPr>
              <w:t>Priekšlikums paredz grozījumus,</w:t>
            </w:r>
            <w:r w:rsidR="00B51412">
              <w:rPr>
                <w:lang w:val="lv-LV"/>
              </w:rPr>
              <w:t xml:space="preserve"> kas vajadzīgi,</w:t>
            </w:r>
            <w:r w:rsidRPr="004A44D1">
              <w:rPr>
                <w:lang w:val="lv-LV"/>
              </w:rPr>
              <w:t xml:space="preserve"> lai vienkāršotu </w:t>
            </w:r>
            <w:r w:rsidR="00B95BC5">
              <w:rPr>
                <w:lang w:val="lv-LV"/>
              </w:rPr>
              <w:t xml:space="preserve">atsevišķus Energomarķējuma </w:t>
            </w:r>
            <w:r w:rsidR="00F94E3E">
              <w:rPr>
                <w:lang w:val="lv-LV"/>
              </w:rPr>
              <w:t xml:space="preserve">regulas </w:t>
            </w:r>
            <w:r w:rsidR="00B95BC5">
              <w:rPr>
                <w:lang w:val="lv-LV"/>
              </w:rPr>
              <w:t>un Riepu marķējuma regul</w:t>
            </w:r>
            <w:r w:rsidR="00F94E3E">
              <w:rPr>
                <w:lang w:val="lv-LV"/>
              </w:rPr>
              <w:t>as</w:t>
            </w:r>
            <w:r w:rsidR="00B95BC5">
              <w:rPr>
                <w:lang w:val="lv-LV"/>
              </w:rPr>
              <w:t xml:space="preserve"> </w:t>
            </w:r>
            <w:r w:rsidRPr="004A44D1">
              <w:rPr>
                <w:lang w:val="lv-LV"/>
              </w:rPr>
              <w:t>noteikumus</w:t>
            </w:r>
            <w:r w:rsidR="00A25D24">
              <w:rPr>
                <w:lang w:val="lv-LV"/>
              </w:rPr>
              <w:t xml:space="preserve">, lai samazinātu uzņēmumu administratīvās izmaksas un uzlabotu noteikumu ievērošanu, vienlaikus saglabājot spēkā esošā </w:t>
            </w:r>
            <w:r w:rsidR="00C55DBA">
              <w:rPr>
                <w:lang w:val="lv-LV"/>
              </w:rPr>
              <w:t xml:space="preserve">regulējuma efektivitāti un satvaru, kas izveidots ar </w:t>
            </w:r>
            <w:r w:rsidRPr="008E6DC1" w:rsidR="00311CB9">
              <w:rPr>
                <w:i/>
                <w:iCs/>
                <w:lang w:val="lv-LV"/>
              </w:rPr>
              <w:t xml:space="preserve">Eiropas Parlamenta un Padomes </w:t>
            </w:r>
            <w:r w:rsidRPr="008E6DC1" w:rsidR="001C454B">
              <w:rPr>
                <w:i/>
                <w:iCs/>
                <w:lang w:val="lv-LV"/>
              </w:rPr>
              <w:t xml:space="preserve">2024. gada 13. jūnija </w:t>
            </w:r>
            <w:r w:rsidRPr="008E6DC1" w:rsidR="00311CB9">
              <w:rPr>
                <w:i/>
                <w:iCs/>
                <w:lang w:val="lv-LV"/>
              </w:rPr>
              <w:t xml:space="preserve">Regulu (ES) 2024/1781, ar ko izveido satvaru ekodizaina prasību noteikšanai ilgtspējīgiem produktiem, groza Direktīvu (ES) 2020/1828 un Regulu (ES) 2023/1542 un atceļ Direktīvu 2009/125/EK </w:t>
            </w:r>
            <w:r w:rsidRPr="004A44D1">
              <w:rPr>
                <w:lang w:val="lv-LV"/>
              </w:rPr>
              <w:t xml:space="preserve"> </w:t>
            </w:r>
            <w:r w:rsidR="00E852AD">
              <w:rPr>
                <w:lang w:val="lv-LV"/>
              </w:rPr>
              <w:t xml:space="preserve">(turpmāk </w:t>
            </w:r>
            <w:r w:rsidR="0073351D">
              <w:rPr>
                <w:lang w:val="lv-LV"/>
              </w:rPr>
              <w:t>–</w:t>
            </w:r>
            <w:r w:rsidR="00E852AD">
              <w:rPr>
                <w:lang w:val="lv-LV"/>
              </w:rPr>
              <w:t xml:space="preserve"> </w:t>
            </w:r>
            <w:r w:rsidR="0073351D">
              <w:rPr>
                <w:lang w:val="lv-LV"/>
              </w:rPr>
              <w:t xml:space="preserve">ESPR). </w:t>
            </w:r>
            <w:r w:rsidRPr="004A44D1">
              <w:rPr>
                <w:lang w:val="lv-LV"/>
              </w:rPr>
              <w:t>Tāpat paredzēts uzlabot prasību ievērošanu un izpildi, precizējot juridiskos jēdzienus un labāk izmantojot digitālos risinājumus.</w:t>
            </w:r>
          </w:p>
          <w:p w:rsidRPr="00CA3E18" w:rsidR="00EC4424" w:rsidP="00004713" w:rsidRDefault="005C274F" w14:paraId="7C773112" w14:textId="505B6806">
            <w:pPr>
              <w:pStyle w:val="naisf"/>
              <w:spacing w:before="120" w:beforeAutospacing="false" w:after="120" w:afterAutospacing="false"/>
              <w:rPr>
                <w:u w:val="single"/>
                <w:lang w:val="lv-LV"/>
              </w:rPr>
            </w:pPr>
            <w:r w:rsidRPr="00CA3E18">
              <w:rPr>
                <w:u w:val="single"/>
                <w:lang w:val="lv-LV"/>
              </w:rPr>
              <w:t>Priekšlikumā paredzēti šādi galvenie pasākumi:</w:t>
            </w:r>
          </w:p>
          <w:p w:rsidR="0097680F" w:rsidP="0097680F" w:rsidRDefault="00223A98" w14:paraId="12F08BF7" w14:textId="015375FC">
            <w:pPr>
              <w:pStyle w:val="naisf"/>
              <w:numPr>
                <w:ilvl w:val="0"/>
                <w:numId w:val="18"/>
              </w:numPr>
              <w:spacing w:before="120" w:beforeAutospacing="false" w:after="120" w:afterAutospacing="false"/>
              <w:ind w:left="357" w:hanging="357"/>
              <w:rPr>
                <w:lang w:val="lv-LV"/>
              </w:rPr>
            </w:pPr>
            <w:r>
              <w:rPr>
                <w:lang w:val="lv-LV"/>
              </w:rPr>
              <w:t>e</w:t>
            </w:r>
            <w:r w:rsidRPr="009B586C" w:rsidR="009B586C">
              <w:rPr>
                <w:lang w:val="lv-LV"/>
              </w:rPr>
              <w:t>lastība attiecībā uz produkt</w:t>
            </w:r>
            <w:r w:rsidR="006601F7">
              <w:rPr>
                <w:lang w:val="lv-LV"/>
              </w:rPr>
              <w:t>u</w:t>
            </w:r>
            <w:r w:rsidRPr="009B586C" w:rsidR="009B586C">
              <w:rPr>
                <w:lang w:val="lv-LV"/>
              </w:rPr>
              <w:t xml:space="preserve"> energomarķējum</w:t>
            </w:r>
            <w:r w:rsidR="006601F7">
              <w:rPr>
                <w:lang w:val="lv-LV"/>
              </w:rPr>
              <w:t>a</w:t>
            </w:r>
            <w:r w:rsidRPr="009B586C" w:rsidR="009B586C">
              <w:rPr>
                <w:lang w:val="lv-LV"/>
              </w:rPr>
              <w:t xml:space="preserve"> formātu, vienlaikus saglabājot iespēju pēc pieprasījuma saņemt drukātas etiķetes</w:t>
            </w:r>
            <w:r>
              <w:rPr>
                <w:lang w:val="lv-LV"/>
              </w:rPr>
              <w:t>;</w:t>
            </w:r>
          </w:p>
          <w:p w:rsidR="00223A98" w:rsidP="0097680F" w:rsidRDefault="000816C1" w14:paraId="6B73A12E" w14:textId="457024FD">
            <w:pPr>
              <w:pStyle w:val="naisf"/>
              <w:numPr>
                <w:ilvl w:val="0"/>
                <w:numId w:val="18"/>
              </w:numPr>
              <w:spacing w:before="120" w:beforeAutospacing="false" w:after="120" w:afterAutospacing="false"/>
              <w:ind w:left="357" w:hanging="357"/>
              <w:rPr>
                <w:lang w:val="lv-LV"/>
              </w:rPr>
            </w:pPr>
            <w:r>
              <w:rPr>
                <w:lang w:val="lv-LV"/>
              </w:rPr>
              <w:t>p</w:t>
            </w:r>
            <w:r w:rsidRPr="000816C1">
              <w:rPr>
                <w:lang w:val="lv-LV"/>
              </w:rPr>
              <w:t>ilnībā elektroniskas produkta informācijas lapas</w:t>
            </w:r>
            <w:r>
              <w:rPr>
                <w:lang w:val="lv-LV"/>
              </w:rPr>
              <w:t>;</w:t>
            </w:r>
          </w:p>
          <w:p w:rsidR="000816C1" w:rsidP="0097680F" w:rsidRDefault="001D1352" w14:paraId="31FBA91D" w14:textId="541ADC2A">
            <w:pPr>
              <w:pStyle w:val="naisf"/>
              <w:numPr>
                <w:ilvl w:val="0"/>
                <w:numId w:val="18"/>
              </w:numPr>
              <w:spacing w:before="120" w:beforeAutospacing="false" w:after="120" w:afterAutospacing="false"/>
              <w:ind w:left="357" w:hanging="357"/>
              <w:rPr>
                <w:lang w:val="lv-LV"/>
              </w:rPr>
            </w:pPr>
            <w:r>
              <w:rPr>
                <w:lang w:val="lv-LV"/>
              </w:rPr>
              <w:t>p</w:t>
            </w:r>
            <w:r w:rsidRPr="001D1352">
              <w:rPr>
                <w:lang w:val="lv-LV"/>
              </w:rPr>
              <w:t>astiprināta trešo valstu ražotāju un to pilnvaroto pārstāvju atbildība</w:t>
            </w:r>
            <w:r>
              <w:rPr>
                <w:lang w:val="lv-LV"/>
              </w:rPr>
              <w:t>;</w:t>
            </w:r>
          </w:p>
          <w:p w:rsidR="001D1352" w:rsidP="0097680F" w:rsidRDefault="004E7508" w14:paraId="4D8C5525" w14:textId="05B9D3B0">
            <w:pPr>
              <w:pStyle w:val="naisf"/>
              <w:numPr>
                <w:ilvl w:val="0"/>
                <w:numId w:val="18"/>
              </w:numPr>
              <w:spacing w:before="120" w:beforeAutospacing="false" w:after="120" w:afterAutospacing="false"/>
              <w:ind w:left="357" w:hanging="357"/>
              <w:rPr>
                <w:lang w:val="lv-LV"/>
              </w:rPr>
            </w:pPr>
            <w:r>
              <w:rPr>
                <w:lang w:val="lv-LV"/>
              </w:rPr>
              <w:t>p</w:t>
            </w:r>
            <w:r w:rsidRPr="004E7508">
              <w:rPr>
                <w:lang w:val="lv-LV"/>
              </w:rPr>
              <w:t>ārejas uz pārskatītās skalas etiķetēm vienkāršošana piegādātājiem un tirgotājiem</w:t>
            </w:r>
            <w:r>
              <w:rPr>
                <w:lang w:val="lv-LV"/>
              </w:rPr>
              <w:t>;</w:t>
            </w:r>
          </w:p>
          <w:p w:rsidR="004E7508" w:rsidP="0097680F" w:rsidRDefault="00D779EC" w14:paraId="6097D425" w14:textId="2D317994">
            <w:pPr>
              <w:pStyle w:val="naisf"/>
              <w:numPr>
                <w:ilvl w:val="0"/>
                <w:numId w:val="18"/>
              </w:numPr>
              <w:spacing w:before="120" w:beforeAutospacing="false" w:after="120" w:afterAutospacing="false"/>
              <w:ind w:left="357" w:hanging="357"/>
              <w:rPr>
                <w:lang w:val="lv-LV"/>
              </w:rPr>
            </w:pPr>
            <w:r>
              <w:rPr>
                <w:lang w:val="lv-LV"/>
              </w:rPr>
              <w:t>vienreizējās iesniegšanas princips EPREL</w:t>
            </w:r>
            <w:r w:rsidR="00CD06CA">
              <w:rPr>
                <w:lang w:val="lv-LV"/>
              </w:rPr>
              <w:t>;</w:t>
            </w:r>
          </w:p>
          <w:p w:rsidR="00CD06CA" w:rsidP="0097680F" w:rsidRDefault="00534218" w14:paraId="70F2708D" w14:textId="3797F841">
            <w:pPr>
              <w:pStyle w:val="naisf"/>
              <w:numPr>
                <w:ilvl w:val="0"/>
                <w:numId w:val="18"/>
              </w:numPr>
              <w:spacing w:before="120" w:beforeAutospacing="false" w:after="120" w:afterAutospacing="false"/>
              <w:ind w:left="357" w:hanging="357"/>
              <w:rPr>
                <w:lang w:val="lv-LV"/>
              </w:rPr>
            </w:pPr>
            <w:r>
              <w:rPr>
                <w:lang w:val="lv-LV"/>
              </w:rPr>
              <w:t>p</w:t>
            </w:r>
            <w:r w:rsidRPr="00534218">
              <w:rPr>
                <w:lang w:val="lv-LV"/>
              </w:rPr>
              <w:t>iegādes ķēdes dalībnieku pienākumu precizēšana</w:t>
            </w:r>
            <w:r>
              <w:rPr>
                <w:lang w:val="lv-LV"/>
              </w:rPr>
              <w:t>;</w:t>
            </w:r>
          </w:p>
          <w:p w:rsidR="00534218" w:rsidP="0097680F" w:rsidRDefault="004C3AA7" w14:paraId="2DE75E26" w14:textId="6635E724">
            <w:pPr>
              <w:pStyle w:val="naisf"/>
              <w:numPr>
                <w:ilvl w:val="0"/>
                <w:numId w:val="18"/>
              </w:numPr>
              <w:spacing w:before="120" w:beforeAutospacing="false" w:after="120" w:afterAutospacing="false"/>
              <w:ind w:left="357" w:hanging="357"/>
              <w:rPr>
                <w:lang w:val="lv-LV"/>
              </w:rPr>
            </w:pPr>
            <w:r>
              <w:rPr>
                <w:lang w:val="lv-LV"/>
              </w:rPr>
              <w:t>R</w:t>
            </w:r>
            <w:r w:rsidRPr="00FC6348" w:rsidR="00FC6348">
              <w:rPr>
                <w:lang w:val="lv-LV"/>
              </w:rPr>
              <w:t>iepu marķējuma regulas parametru atjaunināšanas procedūru saskaņošana ar Energomarķējuma regulas procedūrām</w:t>
            </w:r>
            <w:r>
              <w:rPr>
                <w:lang w:val="lv-LV"/>
              </w:rPr>
              <w:t>;</w:t>
            </w:r>
          </w:p>
          <w:p w:rsidR="005D0988" w:rsidP="0097680F" w:rsidRDefault="00566A20" w14:paraId="3660C977" w14:textId="3A3F826A">
            <w:pPr>
              <w:pStyle w:val="naisf"/>
              <w:numPr>
                <w:ilvl w:val="0"/>
                <w:numId w:val="18"/>
              </w:numPr>
              <w:spacing w:before="120" w:beforeAutospacing="false" w:after="120" w:afterAutospacing="false"/>
              <w:ind w:left="357" w:hanging="357"/>
              <w:rPr>
                <w:lang w:val="lv-LV"/>
              </w:rPr>
            </w:pPr>
            <w:r>
              <w:rPr>
                <w:lang w:val="lv-LV"/>
              </w:rPr>
              <w:t>r</w:t>
            </w:r>
            <w:r w:rsidRPr="00566A20">
              <w:rPr>
                <w:lang w:val="lv-LV"/>
              </w:rPr>
              <w:t>iepu informācijas parametru atjaunināšana EPREL publiskajā daļā</w:t>
            </w:r>
            <w:r>
              <w:rPr>
                <w:lang w:val="lv-LV"/>
              </w:rPr>
              <w:t>;</w:t>
            </w:r>
          </w:p>
          <w:p w:rsidR="00EA195F" w:rsidP="00EA195F" w:rsidRDefault="00306068" w14:paraId="2B46C0EA" w14:textId="77777777">
            <w:pPr>
              <w:pStyle w:val="naisf"/>
              <w:numPr>
                <w:ilvl w:val="0"/>
                <w:numId w:val="18"/>
              </w:numPr>
              <w:spacing w:before="120" w:beforeAutospacing="false" w:after="120" w:afterAutospacing="false"/>
              <w:ind w:left="357" w:hanging="357"/>
              <w:rPr>
                <w:lang w:val="lv-LV"/>
              </w:rPr>
            </w:pPr>
            <w:r>
              <w:rPr>
                <w:lang w:val="lv-LV"/>
              </w:rPr>
              <w:t>r</w:t>
            </w:r>
            <w:r w:rsidRPr="00306068">
              <w:rPr>
                <w:lang w:val="lv-LV"/>
              </w:rPr>
              <w:t>iepu testēšanas ziņojumu iekļaušana EPREL atbilstības daļ</w:t>
            </w:r>
            <w:r w:rsidR="00CA3E18">
              <w:rPr>
                <w:lang w:val="lv-LV"/>
              </w:rPr>
              <w:t>as</w:t>
            </w:r>
            <w:r w:rsidRPr="00306068">
              <w:rPr>
                <w:lang w:val="lv-LV"/>
              </w:rPr>
              <w:t xml:space="preserve"> dokumentācijā, kas pieejama tikai tirgus uzraudzības iestādēm</w:t>
            </w:r>
            <w:r w:rsidR="00C439CF">
              <w:rPr>
                <w:lang w:val="lv-LV"/>
              </w:rPr>
              <w:t>;</w:t>
            </w:r>
          </w:p>
          <w:p w:rsidR="005C274F" w:rsidP="00004713" w:rsidRDefault="00EA195F" w14:paraId="385CF6FA" w14:textId="1BA40E7E">
            <w:pPr>
              <w:pStyle w:val="naisf"/>
              <w:numPr>
                <w:ilvl w:val="0"/>
                <w:numId w:val="18"/>
              </w:numPr>
              <w:spacing w:before="120" w:beforeAutospacing="false" w:after="120" w:afterAutospacing="false"/>
              <w:ind w:left="357" w:hanging="357"/>
              <w:rPr>
                <w:lang w:val="lv-LV"/>
              </w:rPr>
            </w:pPr>
            <w:r>
              <w:rPr>
                <w:lang w:val="lv-LV"/>
              </w:rPr>
              <w:t>s</w:t>
            </w:r>
            <w:r w:rsidRPr="00EA195F">
              <w:rPr>
                <w:lang w:val="lv-LV"/>
              </w:rPr>
              <w:t xml:space="preserve">askaņotība ar citām </w:t>
            </w:r>
            <w:r>
              <w:rPr>
                <w:lang w:val="lv-LV"/>
              </w:rPr>
              <w:t>ES</w:t>
            </w:r>
            <w:r w:rsidRPr="00EA195F">
              <w:rPr>
                <w:lang w:val="lv-LV"/>
              </w:rPr>
              <w:t xml:space="preserve"> </w:t>
            </w:r>
            <w:proofErr w:type="spellStart"/>
            <w:r w:rsidR="00814A98">
              <w:rPr>
                <w:lang w:val="lv-LV"/>
              </w:rPr>
              <w:t>rīcīb</w:t>
            </w:r>
            <w:r w:rsidRPr="00EA195F">
              <w:rPr>
                <w:lang w:val="lv-LV"/>
              </w:rPr>
              <w:t>politikām</w:t>
            </w:r>
            <w:proofErr w:type="spellEnd"/>
            <w:r>
              <w:rPr>
                <w:lang w:val="lv-LV"/>
              </w:rPr>
              <w:t xml:space="preserve"> (</w:t>
            </w:r>
            <w:r w:rsidR="005256CC">
              <w:rPr>
                <w:lang w:val="lv-LV"/>
              </w:rPr>
              <w:t xml:space="preserve">piemēram, ar </w:t>
            </w:r>
            <w:r w:rsidR="0073351D">
              <w:rPr>
                <w:lang w:val="lv-LV"/>
              </w:rPr>
              <w:t>ESPR</w:t>
            </w:r>
            <w:r w:rsidR="00A0288B">
              <w:rPr>
                <w:lang w:val="lv-LV"/>
              </w:rPr>
              <w:t xml:space="preserve"> un </w:t>
            </w:r>
            <w:r w:rsidRPr="00DE341C" w:rsidR="00DE341C">
              <w:rPr>
                <w:lang w:val="lv-LV"/>
              </w:rPr>
              <w:t xml:space="preserve">Eiropas Parlamenta un Padomes </w:t>
            </w:r>
            <w:r w:rsidR="00FF3988">
              <w:rPr>
                <w:lang w:val="lv-LV"/>
              </w:rPr>
              <w:t xml:space="preserve">2022. gada 19. oktobra </w:t>
            </w:r>
            <w:r w:rsidRPr="00DE341C" w:rsidR="00DE341C">
              <w:rPr>
                <w:lang w:val="lv-LV"/>
              </w:rPr>
              <w:t>Regul</w:t>
            </w:r>
            <w:r w:rsidR="00DE341C">
              <w:rPr>
                <w:lang w:val="lv-LV"/>
              </w:rPr>
              <w:t>u</w:t>
            </w:r>
            <w:r w:rsidRPr="00DE341C" w:rsidR="00DE341C">
              <w:rPr>
                <w:lang w:val="lv-LV"/>
              </w:rPr>
              <w:t xml:space="preserve"> (ES) 2022/2065 par digitālo pakalpojumu vienoto tirgu un ar ko groza Direktīvu 2000/31/EK</w:t>
            </w:r>
            <w:r w:rsidR="00A0288B">
              <w:rPr>
                <w:lang w:val="lv-LV"/>
              </w:rPr>
              <w:t>)</w:t>
            </w:r>
            <w:r w:rsidRPr="00A0288B">
              <w:rPr>
                <w:lang w:val="lv-LV"/>
              </w:rPr>
              <w:t>.</w:t>
            </w:r>
          </w:p>
          <w:p w:rsidRPr="004721F2" w:rsidR="0080250A" w:rsidP="005948B1" w:rsidRDefault="00D9724A" w14:paraId="2A628EE9" w14:textId="35E185C7">
            <w:pPr>
              <w:pStyle w:val="naisf"/>
              <w:spacing w:before="120" w:beforeAutospacing="false" w:after="120" w:afterAutospacing="false"/>
              <w:rPr>
                <w:u w:val="single"/>
                <w:lang w:val="lv-LV"/>
              </w:rPr>
            </w:pPr>
            <w:r w:rsidRPr="004721F2">
              <w:rPr>
                <w:u w:val="single"/>
                <w:lang w:val="lv-LV"/>
              </w:rPr>
              <w:lastRenderedPageBreak/>
              <w:t xml:space="preserve">Priekšlikums attiecas uz </w:t>
            </w:r>
            <w:r w:rsidR="004108DA">
              <w:rPr>
                <w:u w:val="single"/>
                <w:lang w:val="lv-LV"/>
              </w:rPr>
              <w:t>šādiem</w:t>
            </w:r>
            <w:r w:rsidRPr="004721F2" w:rsidR="00105A4B">
              <w:rPr>
                <w:u w:val="single"/>
                <w:lang w:val="lv-LV"/>
              </w:rPr>
              <w:t xml:space="preserve"> produktiem:</w:t>
            </w:r>
          </w:p>
          <w:p w:rsidR="00FA58A8" w:rsidP="005948B1" w:rsidRDefault="004108DA" w14:paraId="29907580" w14:textId="57571348">
            <w:pPr>
              <w:pStyle w:val="naisf"/>
              <w:numPr>
                <w:ilvl w:val="0"/>
                <w:numId w:val="20"/>
              </w:numPr>
              <w:spacing w:before="120" w:beforeAutospacing="false" w:after="120" w:afterAutospacing="false"/>
              <w:rPr>
                <w:lang w:val="lv-LV"/>
              </w:rPr>
            </w:pPr>
            <w:r>
              <w:rPr>
                <w:lang w:val="lv-LV"/>
              </w:rPr>
              <w:t>g</w:t>
            </w:r>
            <w:r w:rsidRPr="00B547E5" w:rsidR="00B547E5">
              <w:rPr>
                <w:lang w:val="lv-LV"/>
              </w:rPr>
              <w:t>aisa kondicionētāji un komforta ventilatori</w:t>
            </w:r>
            <w:r w:rsidR="00FA58A8">
              <w:rPr>
                <w:lang w:val="lv-LV"/>
              </w:rPr>
              <w:t>;</w:t>
            </w:r>
          </w:p>
          <w:p w:rsidR="00FA58A8" w:rsidP="005948B1" w:rsidRDefault="004108DA" w14:paraId="0760CFEF" w14:textId="7F8B1CDB">
            <w:pPr>
              <w:pStyle w:val="naisf"/>
              <w:numPr>
                <w:ilvl w:val="0"/>
                <w:numId w:val="20"/>
              </w:numPr>
              <w:spacing w:before="120" w:beforeAutospacing="false" w:after="120" w:afterAutospacing="false"/>
              <w:rPr>
                <w:lang w:val="lv-LV"/>
              </w:rPr>
            </w:pPr>
            <w:r>
              <w:rPr>
                <w:lang w:val="lv-LV"/>
              </w:rPr>
              <w:t>l</w:t>
            </w:r>
            <w:r w:rsidRPr="00FA58A8" w:rsidR="00B547E5">
              <w:rPr>
                <w:lang w:val="lv-LV"/>
              </w:rPr>
              <w:t>okālie telpu sildītāji</w:t>
            </w:r>
            <w:r w:rsidR="00FA58A8">
              <w:rPr>
                <w:lang w:val="lv-LV"/>
              </w:rPr>
              <w:t>;</w:t>
            </w:r>
          </w:p>
          <w:p w:rsidR="00FA58A8" w:rsidP="005948B1" w:rsidRDefault="004108DA" w14:paraId="2F66C178" w14:textId="02ABBFBF">
            <w:pPr>
              <w:pStyle w:val="naisf"/>
              <w:numPr>
                <w:ilvl w:val="0"/>
                <w:numId w:val="20"/>
              </w:numPr>
              <w:spacing w:before="120" w:beforeAutospacing="false" w:after="120" w:afterAutospacing="false"/>
              <w:rPr>
                <w:lang w:val="lv-LV"/>
              </w:rPr>
            </w:pPr>
            <w:r>
              <w:rPr>
                <w:lang w:val="lv-LV"/>
              </w:rPr>
              <w:t>v</w:t>
            </w:r>
            <w:r w:rsidRPr="00FA58A8" w:rsidR="00B547E5">
              <w:rPr>
                <w:lang w:val="lv-LV"/>
              </w:rPr>
              <w:t>entilācijas iekārtas</w:t>
            </w:r>
            <w:r w:rsidR="00FA58A8">
              <w:rPr>
                <w:lang w:val="lv-LV"/>
              </w:rPr>
              <w:t>;</w:t>
            </w:r>
          </w:p>
          <w:p w:rsidR="00FA58A8" w:rsidP="005948B1" w:rsidRDefault="004108DA" w14:paraId="59229E94" w14:textId="02C27F3F">
            <w:pPr>
              <w:pStyle w:val="naisf"/>
              <w:numPr>
                <w:ilvl w:val="0"/>
                <w:numId w:val="20"/>
              </w:numPr>
              <w:spacing w:before="120" w:beforeAutospacing="false" w:after="120" w:afterAutospacing="false"/>
              <w:rPr>
                <w:lang w:val="lv-LV"/>
              </w:rPr>
            </w:pPr>
            <w:r>
              <w:rPr>
                <w:lang w:val="lv-LV"/>
              </w:rPr>
              <w:t>c</w:t>
            </w:r>
            <w:r w:rsidRPr="00FA58A8" w:rsidR="00B547E5">
              <w:rPr>
                <w:lang w:val="lv-LV"/>
              </w:rPr>
              <w:t>ietā kurināmā katli</w:t>
            </w:r>
            <w:r w:rsidR="00FA58A8">
              <w:rPr>
                <w:lang w:val="lv-LV"/>
              </w:rPr>
              <w:t>;</w:t>
            </w:r>
          </w:p>
          <w:p w:rsidR="00FA58A8" w:rsidP="005948B1" w:rsidRDefault="004108DA" w14:paraId="5DE0EA76" w14:textId="3E38D4FF">
            <w:pPr>
              <w:pStyle w:val="naisf"/>
              <w:numPr>
                <w:ilvl w:val="0"/>
                <w:numId w:val="20"/>
              </w:numPr>
              <w:spacing w:before="120" w:beforeAutospacing="false" w:after="120" w:afterAutospacing="false"/>
              <w:rPr>
                <w:lang w:val="lv-LV"/>
              </w:rPr>
            </w:pPr>
            <w:r>
              <w:rPr>
                <w:lang w:val="lv-LV"/>
              </w:rPr>
              <w:t>t</w:t>
            </w:r>
            <w:r w:rsidRPr="00FA58A8" w:rsidR="00B547E5">
              <w:rPr>
                <w:lang w:val="lv-LV"/>
              </w:rPr>
              <w:t>elpu sildītāji</w:t>
            </w:r>
            <w:r w:rsidR="00FA58A8">
              <w:rPr>
                <w:lang w:val="lv-LV"/>
              </w:rPr>
              <w:t>;</w:t>
            </w:r>
          </w:p>
          <w:p w:rsidR="00105A4B" w:rsidP="005948B1" w:rsidRDefault="004108DA" w14:paraId="57C3393C" w14:textId="0A56F335">
            <w:pPr>
              <w:pStyle w:val="naisf"/>
              <w:numPr>
                <w:ilvl w:val="0"/>
                <w:numId w:val="20"/>
              </w:numPr>
              <w:spacing w:before="120" w:beforeAutospacing="false" w:after="120" w:afterAutospacing="false"/>
              <w:rPr>
                <w:lang w:val="lv-LV"/>
              </w:rPr>
            </w:pPr>
            <w:r>
              <w:rPr>
                <w:lang w:val="lv-LV"/>
              </w:rPr>
              <w:t>ū</w:t>
            </w:r>
            <w:r w:rsidRPr="00B547E5" w:rsidR="00B547E5">
              <w:rPr>
                <w:lang w:val="lv-LV"/>
              </w:rPr>
              <w:t>denssildītāji</w:t>
            </w:r>
            <w:r w:rsidR="00FA58A8">
              <w:rPr>
                <w:lang w:val="lv-LV"/>
              </w:rPr>
              <w:t>;</w:t>
            </w:r>
          </w:p>
          <w:p w:rsidR="001C510D" w:rsidP="005948B1" w:rsidRDefault="004108DA" w14:paraId="4EEB3B5B" w14:textId="1C6790BB">
            <w:pPr>
              <w:pStyle w:val="naisf"/>
              <w:numPr>
                <w:ilvl w:val="0"/>
                <w:numId w:val="20"/>
              </w:numPr>
              <w:spacing w:before="120" w:beforeAutospacing="false" w:after="120" w:afterAutospacing="false"/>
              <w:rPr>
                <w:lang w:val="lv-LV"/>
              </w:rPr>
            </w:pPr>
            <w:r>
              <w:rPr>
                <w:lang w:val="lv-LV"/>
              </w:rPr>
              <w:t>e</w:t>
            </w:r>
            <w:r w:rsidRPr="001C510D" w:rsidR="001C510D">
              <w:rPr>
                <w:lang w:val="lv-LV"/>
              </w:rPr>
              <w:t>lektroniskie displeji</w:t>
            </w:r>
            <w:r w:rsidR="001C510D">
              <w:rPr>
                <w:lang w:val="lv-LV"/>
              </w:rPr>
              <w:t>;</w:t>
            </w:r>
          </w:p>
          <w:p w:rsidR="00FA58A8" w:rsidP="005948B1" w:rsidRDefault="004108DA" w14:paraId="768CA640" w14:textId="3AF1A54B">
            <w:pPr>
              <w:pStyle w:val="naisf"/>
              <w:numPr>
                <w:ilvl w:val="0"/>
                <w:numId w:val="20"/>
              </w:numPr>
              <w:spacing w:before="120" w:beforeAutospacing="false" w:after="120" w:afterAutospacing="false"/>
              <w:rPr>
                <w:lang w:val="lv-LV"/>
              </w:rPr>
            </w:pPr>
            <w:r>
              <w:rPr>
                <w:lang w:val="lv-LV"/>
              </w:rPr>
              <w:t>v</w:t>
            </w:r>
            <w:r w:rsidRPr="001C510D" w:rsidR="001C510D">
              <w:rPr>
                <w:lang w:val="lv-LV"/>
              </w:rPr>
              <w:t>iedtālruņi un planšetdatori</w:t>
            </w:r>
            <w:r w:rsidR="001C510D">
              <w:rPr>
                <w:lang w:val="lv-LV"/>
              </w:rPr>
              <w:t>;</w:t>
            </w:r>
          </w:p>
          <w:p w:rsidR="00CB7C5C" w:rsidP="005948B1" w:rsidRDefault="004108DA" w14:paraId="3F436DEB" w14:textId="50C8BA06">
            <w:pPr>
              <w:pStyle w:val="naisf"/>
              <w:numPr>
                <w:ilvl w:val="0"/>
                <w:numId w:val="20"/>
              </w:numPr>
              <w:spacing w:before="120" w:beforeAutospacing="false" w:after="120" w:afterAutospacing="false"/>
              <w:rPr>
                <w:lang w:val="lv-LV"/>
              </w:rPr>
            </w:pPr>
            <w:r>
              <w:rPr>
                <w:lang w:val="lv-LV"/>
              </w:rPr>
              <w:t>m</w:t>
            </w:r>
            <w:r w:rsidRPr="00CB7C5C" w:rsidR="00CB7C5C">
              <w:rPr>
                <w:lang w:val="lv-LV"/>
              </w:rPr>
              <w:t>ājsaimniecības trauku mazgājamās mašīnas</w:t>
            </w:r>
            <w:r w:rsidR="00CB7C5C">
              <w:rPr>
                <w:lang w:val="lv-LV"/>
              </w:rPr>
              <w:t>;</w:t>
            </w:r>
          </w:p>
          <w:p w:rsidR="00CB7C5C" w:rsidP="005948B1" w:rsidRDefault="004108DA" w14:paraId="345F3952" w14:textId="604FC647">
            <w:pPr>
              <w:pStyle w:val="naisf"/>
              <w:numPr>
                <w:ilvl w:val="0"/>
                <w:numId w:val="20"/>
              </w:numPr>
              <w:spacing w:before="120" w:beforeAutospacing="false" w:after="120" w:afterAutospacing="false"/>
              <w:rPr>
                <w:lang w:val="lv-LV"/>
              </w:rPr>
            </w:pPr>
            <w:r>
              <w:rPr>
                <w:lang w:val="lv-LV"/>
              </w:rPr>
              <w:t>m</w:t>
            </w:r>
            <w:r w:rsidRPr="00CB7C5C" w:rsidR="00CB7C5C">
              <w:rPr>
                <w:lang w:val="lv-LV"/>
              </w:rPr>
              <w:t>ājsaimniecības veļas mazgājamās mašīnas</w:t>
            </w:r>
            <w:r w:rsidR="00CB7C5C">
              <w:rPr>
                <w:lang w:val="lv-LV"/>
              </w:rPr>
              <w:t>;</w:t>
            </w:r>
          </w:p>
          <w:p w:rsidR="00CB7C5C" w:rsidP="005948B1" w:rsidRDefault="004108DA" w14:paraId="7DC91AA9" w14:textId="2F2E1EF4">
            <w:pPr>
              <w:pStyle w:val="naisf"/>
              <w:numPr>
                <w:ilvl w:val="0"/>
                <w:numId w:val="20"/>
              </w:numPr>
              <w:spacing w:before="120" w:beforeAutospacing="false" w:after="120" w:afterAutospacing="false"/>
              <w:rPr>
                <w:lang w:val="lv-LV"/>
              </w:rPr>
            </w:pPr>
            <w:r>
              <w:rPr>
                <w:lang w:val="lv-LV"/>
              </w:rPr>
              <w:t>m</w:t>
            </w:r>
            <w:r w:rsidRPr="00CB7C5C" w:rsidR="00CB7C5C">
              <w:rPr>
                <w:lang w:val="lv-LV"/>
              </w:rPr>
              <w:t>ājsaimniecības veļas mazgājamās mašīnas ar žāvētāju</w:t>
            </w:r>
            <w:r w:rsidR="00CB7C5C">
              <w:rPr>
                <w:lang w:val="lv-LV"/>
              </w:rPr>
              <w:t>;</w:t>
            </w:r>
          </w:p>
          <w:p w:rsidR="00283671" w:rsidP="005948B1" w:rsidRDefault="004108DA" w14:paraId="6859C1EC" w14:textId="48BD6C4A">
            <w:pPr>
              <w:pStyle w:val="naisf"/>
              <w:numPr>
                <w:ilvl w:val="0"/>
                <w:numId w:val="20"/>
              </w:numPr>
              <w:spacing w:before="120" w:beforeAutospacing="false" w:after="120" w:afterAutospacing="false"/>
              <w:rPr>
                <w:lang w:val="lv-LV"/>
              </w:rPr>
            </w:pPr>
            <w:r>
              <w:rPr>
                <w:lang w:val="lv-LV"/>
              </w:rPr>
              <w:t>v</w:t>
            </w:r>
            <w:r w:rsidRPr="00CB7C5C" w:rsidR="00CB7C5C">
              <w:rPr>
                <w:lang w:val="lv-LV"/>
              </w:rPr>
              <w:t>eļas žāvētāji</w:t>
            </w:r>
            <w:r w:rsidR="00CB7C5C">
              <w:rPr>
                <w:lang w:val="lv-LV"/>
              </w:rPr>
              <w:t>;</w:t>
            </w:r>
          </w:p>
          <w:p w:rsidR="00283671" w:rsidP="005948B1" w:rsidRDefault="004108DA" w14:paraId="24B5853D" w14:textId="0B0A3A35">
            <w:pPr>
              <w:pStyle w:val="naisf"/>
              <w:numPr>
                <w:ilvl w:val="0"/>
                <w:numId w:val="20"/>
              </w:numPr>
              <w:spacing w:before="120" w:beforeAutospacing="false" w:after="120" w:afterAutospacing="false"/>
              <w:rPr>
                <w:lang w:val="lv-LV"/>
              </w:rPr>
            </w:pPr>
            <w:r>
              <w:rPr>
                <w:lang w:val="lv-LV"/>
              </w:rPr>
              <w:t>l</w:t>
            </w:r>
            <w:r w:rsidRPr="00283671" w:rsidR="00283671">
              <w:rPr>
                <w:lang w:val="lv-LV"/>
              </w:rPr>
              <w:t>edusskapji un saldētavas</w:t>
            </w:r>
            <w:r w:rsidR="00283671">
              <w:rPr>
                <w:lang w:val="lv-LV"/>
              </w:rPr>
              <w:t>;</w:t>
            </w:r>
          </w:p>
          <w:p w:rsidR="00283671" w:rsidP="005948B1" w:rsidRDefault="004108DA" w14:paraId="36DB8E3B" w14:textId="02805717">
            <w:pPr>
              <w:pStyle w:val="naisf"/>
              <w:numPr>
                <w:ilvl w:val="0"/>
                <w:numId w:val="20"/>
              </w:numPr>
              <w:spacing w:before="120" w:beforeAutospacing="false" w:after="120" w:afterAutospacing="false"/>
              <w:rPr>
                <w:lang w:val="lv-LV"/>
              </w:rPr>
            </w:pPr>
            <w:r>
              <w:rPr>
                <w:lang w:val="lv-LV"/>
              </w:rPr>
              <w:t>k</w:t>
            </w:r>
            <w:r w:rsidRPr="00283671" w:rsidR="00283671">
              <w:rPr>
                <w:lang w:val="lv-LV"/>
              </w:rPr>
              <w:t>omerciālās aukstumiekārtas</w:t>
            </w:r>
            <w:r w:rsidR="00283671">
              <w:rPr>
                <w:lang w:val="lv-LV"/>
              </w:rPr>
              <w:t>;</w:t>
            </w:r>
          </w:p>
          <w:p w:rsidR="00CB7C5C" w:rsidP="005948B1" w:rsidRDefault="004108DA" w14:paraId="5115EC7C" w14:textId="7370D51B">
            <w:pPr>
              <w:pStyle w:val="naisf"/>
              <w:numPr>
                <w:ilvl w:val="0"/>
                <w:numId w:val="20"/>
              </w:numPr>
              <w:spacing w:before="120" w:beforeAutospacing="false" w:after="120" w:afterAutospacing="false"/>
              <w:rPr>
                <w:lang w:val="lv-LV"/>
              </w:rPr>
            </w:pPr>
            <w:r>
              <w:rPr>
                <w:lang w:val="lv-LV"/>
              </w:rPr>
              <w:t>p</w:t>
            </w:r>
            <w:r w:rsidRPr="00283671" w:rsidR="00283671">
              <w:rPr>
                <w:lang w:val="lv-LV"/>
              </w:rPr>
              <w:t>rofesionālie aukstumskapji</w:t>
            </w:r>
            <w:r w:rsidR="00283671">
              <w:rPr>
                <w:lang w:val="lv-LV"/>
              </w:rPr>
              <w:t>;</w:t>
            </w:r>
          </w:p>
          <w:p w:rsidR="00283671" w:rsidP="005948B1" w:rsidRDefault="004108DA" w14:paraId="1EAD411D" w14:textId="51639A7E">
            <w:pPr>
              <w:pStyle w:val="naisf"/>
              <w:numPr>
                <w:ilvl w:val="0"/>
                <w:numId w:val="20"/>
              </w:numPr>
              <w:spacing w:before="120" w:beforeAutospacing="false" w:after="120" w:afterAutospacing="false"/>
              <w:rPr>
                <w:lang w:val="lv-LV"/>
              </w:rPr>
            </w:pPr>
            <w:r>
              <w:rPr>
                <w:lang w:val="lv-LV"/>
              </w:rPr>
              <w:t>g</w:t>
            </w:r>
            <w:r w:rsidR="00CF5AB7">
              <w:rPr>
                <w:lang w:val="lv-LV"/>
              </w:rPr>
              <w:t>aismas avoti;</w:t>
            </w:r>
          </w:p>
          <w:p w:rsidR="00CF5AB7" w:rsidP="005948B1" w:rsidRDefault="004108DA" w14:paraId="707CF36A" w14:textId="01DA4BA2">
            <w:pPr>
              <w:pStyle w:val="naisf"/>
              <w:numPr>
                <w:ilvl w:val="0"/>
                <w:numId w:val="20"/>
              </w:numPr>
              <w:spacing w:before="120" w:beforeAutospacing="false" w:after="120" w:afterAutospacing="false"/>
              <w:rPr>
                <w:lang w:val="lv-LV"/>
              </w:rPr>
            </w:pPr>
            <w:r>
              <w:rPr>
                <w:lang w:val="lv-LV"/>
              </w:rPr>
              <w:t>r</w:t>
            </w:r>
            <w:r w:rsidR="00CF5AB7">
              <w:rPr>
                <w:lang w:val="lv-LV"/>
              </w:rPr>
              <w:t>iepas;</w:t>
            </w:r>
          </w:p>
          <w:p w:rsidRPr="00CF5AB7" w:rsidR="00CF5AB7" w:rsidP="005948B1" w:rsidRDefault="004108DA" w14:paraId="45DDE2FF" w14:textId="0711E113">
            <w:pPr>
              <w:pStyle w:val="naisf"/>
              <w:numPr>
                <w:ilvl w:val="0"/>
                <w:numId w:val="20"/>
              </w:numPr>
              <w:spacing w:before="120" w:beforeAutospacing="false" w:after="120" w:afterAutospacing="false"/>
              <w:rPr>
                <w:lang w:val="lv-LV"/>
              </w:rPr>
            </w:pPr>
            <w:r>
              <w:rPr>
                <w:lang w:val="lv-LV"/>
              </w:rPr>
              <w:t>m</w:t>
            </w:r>
            <w:r w:rsidRPr="00CF5AB7" w:rsidR="00CF5AB7">
              <w:rPr>
                <w:lang w:val="lv-LV"/>
              </w:rPr>
              <w:t>ājsaimniecības cepeškrāsnis</w:t>
            </w:r>
            <w:r w:rsidR="00CF5AB7">
              <w:rPr>
                <w:lang w:val="lv-LV"/>
              </w:rPr>
              <w:t>;</w:t>
            </w:r>
          </w:p>
          <w:p w:rsidRPr="00283671" w:rsidR="00CF5AB7" w:rsidP="002F1FEB" w:rsidRDefault="004108DA" w14:paraId="3AEDE88E" w14:textId="5C990C74">
            <w:pPr>
              <w:pStyle w:val="naisf"/>
              <w:numPr>
                <w:ilvl w:val="0"/>
                <w:numId w:val="20"/>
              </w:numPr>
              <w:spacing w:before="120" w:beforeAutospacing="false" w:after="240" w:afterAutospacing="false"/>
              <w:rPr>
                <w:lang w:val="lv-LV"/>
              </w:rPr>
            </w:pPr>
            <w:r>
              <w:rPr>
                <w:lang w:val="lv-LV"/>
              </w:rPr>
              <w:t>t</w:t>
            </w:r>
            <w:r w:rsidRPr="00CF5AB7" w:rsidR="00CF5AB7">
              <w:rPr>
                <w:lang w:val="lv-LV"/>
              </w:rPr>
              <w:t>vaika nosūcēji</w:t>
            </w:r>
            <w:r w:rsidR="00CF5AB7">
              <w:rPr>
                <w:lang w:val="lv-LV"/>
              </w:rPr>
              <w:t>.</w:t>
            </w:r>
          </w:p>
        </w:tc>
      </w:tr>
      <w:tr w:rsidRPr="00EF28F6" w:rsidR="00CB424D" w:rsidTr="4C001330" w14:paraId="3AEDE8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trPr>
        <w:tc>
          <w:tcPr>
            <w:tcW w:w="9540" w:type="dxa"/>
            <w:gridSpan w:val="4"/>
            <w:tcBorders>
              <w:top w:val="single" w:color="auto" w:sz="4" w:space="0"/>
              <w:left w:val="single" w:color="auto" w:sz="4" w:space="0"/>
              <w:bottom w:val="single" w:color="auto" w:sz="4" w:space="0"/>
              <w:right w:val="single" w:color="auto" w:sz="4" w:space="0"/>
            </w:tcBorders>
          </w:tcPr>
          <w:p w:rsidRPr="00EF28F6" w:rsidR="00CB424D" w:rsidP="00970DC8" w:rsidRDefault="00CB424D" w14:paraId="3AEDE890" w14:textId="77777777">
            <w:pPr>
              <w:pStyle w:val="Header"/>
              <w:tabs>
                <w:tab w:val="clear" w:pos="4153"/>
                <w:tab w:val="clear" w:pos="8306"/>
              </w:tabs>
              <w:spacing w:after="120"/>
              <w:jc w:val="both"/>
              <w:rPr>
                <w:b/>
                <w:szCs w:val="24"/>
              </w:rPr>
            </w:pPr>
            <w:r w:rsidRPr="00EF28F6">
              <w:rPr>
                <w:b/>
                <w:szCs w:val="24"/>
              </w:rPr>
              <w:lastRenderedPageBreak/>
              <w:t xml:space="preserve">Balsošanas kārtība. ES tiesību akta izdošanas/jautājuma izskatīšanas juridiskais pamatojums </w:t>
            </w:r>
          </w:p>
        </w:tc>
      </w:tr>
      <w:tr w:rsidRPr="00EF28F6" w:rsidR="00634D2E" w:rsidTr="4C001330" w14:paraId="3C768E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trPr>
        <w:tc>
          <w:tcPr>
            <w:tcW w:w="9540" w:type="dxa"/>
            <w:gridSpan w:val="4"/>
            <w:tcBorders>
              <w:top w:val="single" w:color="auto" w:sz="4" w:space="0"/>
              <w:left w:val="single" w:color="auto" w:sz="4" w:space="0"/>
              <w:bottom w:val="single" w:color="auto" w:sz="4" w:space="0"/>
              <w:right w:val="single" w:color="auto" w:sz="4" w:space="0"/>
            </w:tcBorders>
          </w:tcPr>
          <w:p w:rsidRPr="00A83843" w:rsidR="00634D2E" w:rsidP="001A03C2" w:rsidRDefault="00A83843" w14:paraId="2C726AC3" w14:textId="1A674AC2">
            <w:pPr>
              <w:pStyle w:val="BodyText2"/>
              <w:spacing w:before="120" w:after="0"/>
              <w:rPr>
                <w:szCs w:val="24"/>
              </w:rPr>
            </w:pPr>
            <w:r w:rsidRPr="00A83843">
              <w:rPr>
                <w:szCs w:val="24"/>
              </w:rPr>
              <w:t>Kvalificēts balsu vairākums</w:t>
            </w:r>
            <w:r w:rsidR="00DC654F">
              <w:rPr>
                <w:szCs w:val="24"/>
              </w:rPr>
              <w:t>.</w:t>
            </w:r>
            <w:r w:rsidR="005217FD">
              <w:rPr>
                <w:szCs w:val="24"/>
              </w:rPr>
              <w:t xml:space="preserve"> </w:t>
            </w:r>
            <w:r w:rsidR="005217FD">
              <w:t>ES dibināšanas līguma 114. pants.</w:t>
            </w:r>
          </w:p>
        </w:tc>
      </w:tr>
      <w:tr w:rsidRPr="00EF28F6" w:rsidR="0027228C" w:rsidTr="4C001330" w14:paraId="3AEDE8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7"/>
        </w:trPr>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894" w14:textId="77777777">
            <w:pPr>
              <w:spacing w:line="240" w:lineRule="auto"/>
              <w:jc w:val="center"/>
              <w:rPr>
                <w:b/>
                <w:szCs w:val="24"/>
              </w:rPr>
            </w:pPr>
            <w:r w:rsidRPr="00EF28F6">
              <w:rPr>
                <w:b/>
                <w:szCs w:val="24"/>
              </w:rPr>
              <w:t>2. Situācija Latvijā</w:t>
            </w:r>
          </w:p>
        </w:tc>
      </w:tr>
      <w:tr w:rsidRPr="00EF28F6" w:rsidR="00D22D49" w:rsidTr="4C001330" w14:paraId="3AEDE9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7"/>
        </w:trPr>
        <w:tc>
          <w:tcPr>
            <w:tcW w:w="9540" w:type="dxa"/>
            <w:gridSpan w:val="4"/>
            <w:tcBorders>
              <w:top w:val="single" w:color="auto" w:sz="4" w:space="0"/>
              <w:left w:val="single" w:color="auto" w:sz="4" w:space="0"/>
              <w:bottom w:val="single" w:color="auto" w:sz="4" w:space="0"/>
              <w:right w:val="single" w:color="auto" w:sz="4" w:space="0"/>
            </w:tcBorders>
          </w:tcPr>
          <w:p w:rsidR="00BB132B" w:rsidP="00BB132B" w:rsidRDefault="00BB132B" w14:paraId="7F902F60" w14:textId="77777777">
            <w:pPr>
              <w:spacing w:before="120" w:line="240" w:lineRule="auto"/>
              <w:jc w:val="both"/>
              <w:rPr>
                <w:rFonts w:eastAsia="Times New Roman"/>
                <w:szCs w:val="24"/>
              </w:rPr>
            </w:pPr>
            <w:r w:rsidRPr="00AF0051">
              <w:rPr>
                <w:rFonts w:eastAsia="Times New Roman"/>
                <w:szCs w:val="24"/>
              </w:rPr>
              <w:t xml:space="preserve">Energomarķējuma un Riepu marķējuma regulas Latvijas tiesību sistēmā tiek īstenotas ar </w:t>
            </w:r>
            <w:r w:rsidRPr="000E4DFF">
              <w:rPr>
                <w:rFonts w:eastAsia="Times New Roman"/>
                <w:szCs w:val="24"/>
              </w:rPr>
              <w:t>Patērētāju tiesību aizsardzības likum</w:t>
            </w:r>
            <w:r>
              <w:rPr>
                <w:rFonts w:eastAsia="Times New Roman"/>
                <w:szCs w:val="24"/>
              </w:rPr>
              <w:t xml:space="preserve">u, kā arī </w:t>
            </w:r>
            <w:r w:rsidRPr="00AF0051">
              <w:rPr>
                <w:rFonts w:eastAsia="Times New Roman"/>
                <w:szCs w:val="24"/>
              </w:rPr>
              <w:t>Ministru kabineta 2006. gada 1. augusta noteikumiem Nr. 632 “Patērētāju tiesību aizsardzības centra nolikums”. Tirgus uzraudzības iestādes funkcijas veic Patērētāju tiesību aizsardzības centrs.</w:t>
            </w:r>
          </w:p>
          <w:p w:rsidRPr="00B93EA0" w:rsidR="00B93EA0" w:rsidP="4C001330" w:rsidRDefault="00327182" w14:paraId="0146E216" w14:textId="68D59244">
            <w:pPr>
              <w:spacing w:before="120" w:line="240" w:lineRule="auto"/>
              <w:jc w:val="both"/>
              <w:rPr>
                <w:rFonts w:eastAsia="Times New Roman"/>
              </w:rPr>
            </w:pPr>
            <w:r w:rsidRPr="4C001330">
              <w:rPr>
                <w:rFonts w:eastAsia="Times New Roman"/>
              </w:rPr>
              <w:t>P</w:t>
            </w:r>
            <w:r w:rsidRPr="4C001330" w:rsidR="00B93EA0">
              <w:rPr>
                <w:rFonts w:eastAsia="Times New Roman"/>
              </w:rPr>
              <w:t>rasību ievērošanas uzraudzībā tiek izmantota EPREL</w:t>
            </w:r>
            <w:r w:rsidRPr="4C001330">
              <w:rPr>
                <w:rFonts w:eastAsia="Times New Roman"/>
              </w:rPr>
              <w:t xml:space="preserve"> datubāze</w:t>
            </w:r>
            <w:r w:rsidRPr="4C001330" w:rsidR="00B93EA0">
              <w:rPr>
                <w:rFonts w:eastAsia="Times New Roman"/>
              </w:rPr>
              <w:t>. Piegādātājiem</w:t>
            </w:r>
            <w:r w:rsidRPr="4C001330" w:rsidR="00C22B03">
              <w:rPr>
                <w:rFonts w:eastAsia="Times New Roman"/>
              </w:rPr>
              <w:t xml:space="preserve">, </w:t>
            </w:r>
            <w:r w:rsidRPr="4C001330" w:rsidR="00B93EA0">
              <w:rPr>
                <w:rFonts w:eastAsia="Times New Roman"/>
              </w:rPr>
              <w:t>ražotājiem, importētājiem vai pilnvarotajiem pārstāvjiem pirms attiecīgo produktu laišanas ES tirgū tie jāreģistrē EPREL, savukārt tirgotājiem jānodrošina marķējuma un produkta informācijas pieejamība fiziskajās un tiešsaistes tirdzniecības vietās. EPREL atbilstības daļa ir pieejama tirgus uzraudzības iestādēm.</w:t>
            </w:r>
          </w:p>
          <w:p w:rsidRPr="00B93EA0" w:rsidR="00B93EA0" w:rsidP="00B93EA0" w:rsidRDefault="00B93EA0" w14:paraId="175C2742" w14:textId="2215E9BC">
            <w:pPr>
              <w:spacing w:before="120" w:line="240" w:lineRule="auto"/>
              <w:jc w:val="both"/>
              <w:rPr>
                <w:rFonts w:eastAsia="Times New Roman"/>
                <w:szCs w:val="24"/>
              </w:rPr>
            </w:pPr>
            <w:r w:rsidRPr="00B93EA0">
              <w:rPr>
                <w:rFonts w:eastAsia="Times New Roman"/>
                <w:szCs w:val="24"/>
              </w:rPr>
              <w:t xml:space="preserve">Priekšlikumā paredzētā drukāto etiķešu izmantošanas samazināšana, elastīgāki pārejas noteikumi un informācijas atkārtotas iesniegšanas novēršana EPREL varētu samazināt administratīvo slogu Latvijas piegādātājiem un tirgotājiem. Vienlaikus atsevišķiem tirgus dalībniekiem varētu rasties jauni pienākumi, piemēram, trešo valstu ražotāju pilnvarotajiem pārstāvjiem saistībā ar pilnvarojuma dokumentu iesniegšanu, riepu piegādātājiem saistībā ar testēšanas ziņojumiem un tirgotājiem saistībā ar marķējumu drukāšanu tirdzniecības vietā. </w:t>
            </w:r>
            <w:r w:rsidR="0080779B">
              <w:rPr>
                <w:rFonts w:eastAsia="Times New Roman"/>
                <w:szCs w:val="24"/>
              </w:rPr>
              <w:t>EK</w:t>
            </w:r>
            <w:r w:rsidRPr="00B93EA0">
              <w:rPr>
                <w:rFonts w:eastAsia="Times New Roman"/>
                <w:szCs w:val="24"/>
              </w:rPr>
              <w:t xml:space="preserve"> ietekmes novērtējumā īpaši </w:t>
            </w:r>
            <w:r w:rsidRPr="00B93EA0">
              <w:rPr>
                <w:rFonts w:eastAsia="Times New Roman"/>
                <w:szCs w:val="24"/>
              </w:rPr>
              <w:lastRenderedPageBreak/>
              <w:t>norādīts, ka mazumtirdzniecības sektorā ir plaši pārstāvēti MVU, tādēļ priekšlikumā saglabāta tirgotāju iespēja pieprasīt drukātas etiķetes no piegādātājiem.</w:t>
            </w:r>
          </w:p>
          <w:p w:rsidR="007704A2" w:rsidP="007704A2" w:rsidRDefault="00B93EA0" w14:paraId="717E6E71" w14:textId="77777777">
            <w:pPr>
              <w:spacing w:before="120" w:line="240" w:lineRule="auto"/>
              <w:jc w:val="both"/>
              <w:rPr>
                <w:rFonts w:eastAsia="Times New Roman"/>
                <w:szCs w:val="24"/>
              </w:rPr>
            </w:pPr>
            <w:r w:rsidRPr="00B93EA0">
              <w:rPr>
                <w:rFonts w:eastAsia="Times New Roman"/>
                <w:szCs w:val="24"/>
              </w:rPr>
              <w:t>Priekšlikums varētu atvieglot arī tirgus uzraudzību, nodrošinot pilnīgāku informāciju EPREL atbilstības daļā un skaidrāku piegādes ķēdes dalībnieku atbildības sadalījumu.</w:t>
            </w:r>
            <w:r w:rsidR="007704A2">
              <w:rPr>
                <w:rFonts w:eastAsia="Times New Roman"/>
                <w:szCs w:val="24"/>
              </w:rPr>
              <w:t xml:space="preserve"> </w:t>
            </w:r>
          </w:p>
          <w:p w:rsidRPr="007704A2" w:rsidR="006F2C26" w:rsidP="007704A2" w:rsidRDefault="007704A2" w14:paraId="21860C57" w14:textId="4B17F77E">
            <w:pPr>
              <w:spacing w:before="120" w:line="240" w:lineRule="auto"/>
              <w:jc w:val="both"/>
              <w:rPr>
                <w:rFonts w:eastAsia="Times New Roman"/>
                <w:szCs w:val="24"/>
              </w:rPr>
            </w:pPr>
            <w:r>
              <w:rPr>
                <w:rFonts w:eastAsia="Times New Roman"/>
                <w:szCs w:val="24"/>
              </w:rPr>
              <w:t>N</w:t>
            </w:r>
            <w:r w:rsidRPr="00A91C51" w:rsidR="006F2C26">
              <w:t xml:space="preserve">o </w:t>
            </w:r>
            <w:r w:rsidR="002F26A5">
              <w:t>p</w:t>
            </w:r>
            <w:r w:rsidR="006F2C26">
              <w:t xml:space="preserve">riekšlikumā </w:t>
            </w:r>
            <w:r w:rsidRPr="00A91C51" w:rsidR="006F2C26">
              <w:t>uzskaitītajām preču grupām saskaņā ar Centrālās statistikas pārvaldes (turpmāk – CSP) statistikas datiem, Latvijā 202</w:t>
            </w:r>
            <w:r w:rsidR="002F26A5">
              <w:t>5</w:t>
            </w:r>
            <w:r w:rsidRPr="00A91C51" w:rsidR="006F2C26">
              <w:t>.</w:t>
            </w:r>
            <w:r w:rsidR="002F26A5">
              <w:t> g</w:t>
            </w:r>
            <w:r w:rsidRPr="00A91C51" w:rsidR="006F2C26">
              <w:t>adā</w:t>
            </w:r>
            <w:r w:rsidR="00536790">
              <w:t xml:space="preserve"> </w:t>
            </w:r>
            <w:r w:rsidR="006E5E81">
              <w:t xml:space="preserve">darbojās importētāji un </w:t>
            </w:r>
            <w:r w:rsidR="007D4D52">
              <w:t>ražotāji šādām preču grupām</w:t>
            </w:r>
            <w:r w:rsidRPr="00A91C51" w:rsidR="006F2C26">
              <w:t>:</w:t>
            </w:r>
          </w:p>
          <w:tbl>
            <w:tblPr>
              <w:tblStyle w:val="TableGrid"/>
              <w:tblW w:w="9385" w:type="dxa"/>
              <w:tblLook w:firstRow="1" w:lastRow="0" w:firstColumn="1" w:lastColumn="0" w:noHBand="0" w:noVBand="1" w:val="04A0"/>
            </w:tblPr>
            <w:tblGrid>
              <w:gridCol w:w="4000"/>
              <w:gridCol w:w="1480"/>
              <w:gridCol w:w="1480"/>
              <w:gridCol w:w="2425"/>
            </w:tblGrid>
            <w:tr w:rsidRPr="00C166A5" w:rsidR="00C166A5" w:rsidTr="00364EBC" w14:paraId="5E3C229C" w14:textId="77777777">
              <w:trPr>
                <w:trHeight w:val="799"/>
              </w:trPr>
              <w:tc>
                <w:tcPr>
                  <w:tcW w:w="4000" w:type="dxa"/>
                  <w:vAlign w:val="center"/>
                  <w:hideMark/>
                </w:tcPr>
                <w:p w:rsidRPr="00C166A5" w:rsidR="00C166A5" w:rsidP="00364EBC" w:rsidRDefault="00C166A5" w14:paraId="7600A8DA" w14:textId="7690AB9A">
                  <w:pPr>
                    <w:spacing w:after="0" w:line="240" w:lineRule="auto"/>
                    <w:jc w:val="center"/>
                    <w:rPr>
                      <w:rFonts w:eastAsia="Times New Roman"/>
                      <w:b/>
                      <w:bCs/>
                      <w:sz w:val="22"/>
                      <w:szCs w:val="22"/>
                      <w:lang w:eastAsia="lv-LV"/>
                    </w:rPr>
                  </w:pPr>
                  <w:r w:rsidRPr="00C166A5">
                    <w:rPr>
                      <w:rFonts w:eastAsia="Times New Roman"/>
                      <w:b/>
                      <w:bCs/>
                      <w:sz w:val="22"/>
                      <w:szCs w:val="22"/>
                      <w:lang w:eastAsia="lv-LV"/>
                    </w:rPr>
                    <w:t>Produkta kategorija</w:t>
                  </w:r>
                </w:p>
              </w:tc>
              <w:tc>
                <w:tcPr>
                  <w:tcW w:w="1480" w:type="dxa"/>
                  <w:vAlign w:val="center"/>
                  <w:hideMark/>
                </w:tcPr>
                <w:p w:rsidRPr="00C166A5" w:rsidR="00C166A5" w:rsidP="00364EBC" w:rsidRDefault="00364EBC" w14:paraId="125AAC0F" w14:textId="6FC15B7A">
                  <w:pPr>
                    <w:spacing w:after="0" w:line="240" w:lineRule="auto"/>
                    <w:jc w:val="center"/>
                    <w:rPr>
                      <w:rFonts w:eastAsia="Times New Roman"/>
                      <w:b/>
                      <w:bCs/>
                      <w:sz w:val="22"/>
                      <w:szCs w:val="22"/>
                      <w:lang w:eastAsia="lv-LV"/>
                    </w:rPr>
                  </w:pPr>
                  <w:r>
                    <w:rPr>
                      <w:rFonts w:eastAsia="Times New Roman"/>
                      <w:b/>
                      <w:bCs/>
                      <w:sz w:val="22"/>
                      <w:szCs w:val="22"/>
                      <w:lang w:eastAsia="lv-LV"/>
                    </w:rPr>
                    <w:t>I</w:t>
                  </w:r>
                  <w:r w:rsidRPr="00C166A5" w:rsidR="00C166A5">
                    <w:rPr>
                      <w:rFonts w:eastAsia="Times New Roman"/>
                      <w:b/>
                      <w:bCs/>
                      <w:sz w:val="22"/>
                      <w:szCs w:val="22"/>
                      <w:lang w:eastAsia="lv-LV"/>
                    </w:rPr>
                    <w:t>mportētāju skaits</w:t>
                  </w:r>
                </w:p>
              </w:tc>
              <w:tc>
                <w:tcPr>
                  <w:tcW w:w="1480" w:type="dxa"/>
                  <w:vAlign w:val="center"/>
                  <w:hideMark/>
                </w:tcPr>
                <w:p w:rsidRPr="00C166A5" w:rsidR="00C166A5" w:rsidP="00364EBC" w:rsidRDefault="00364EBC" w14:paraId="3B876E7A" w14:textId="58635D73">
                  <w:pPr>
                    <w:spacing w:after="0" w:line="240" w:lineRule="auto"/>
                    <w:jc w:val="center"/>
                    <w:rPr>
                      <w:rFonts w:eastAsia="Times New Roman"/>
                      <w:b/>
                      <w:bCs/>
                      <w:sz w:val="22"/>
                      <w:szCs w:val="22"/>
                      <w:lang w:eastAsia="lv-LV"/>
                    </w:rPr>
                  </w:pPr>
                  <w:r>
                    <w:rPr>
                      <w:rFonts w:eastAsia="Times New Roman"/>
                      <w:b/>
                      <w:bCs/>
                      <w:sz w:val="22"/>
                      <w:szCs w:val="22"/>
                      <w:lang w:eastAsia="lv-LV"/>
                    </w:rPr>
                    <w:t>R</w:t>
                  </w:r>
                  <w:r w:rsidRPr="00C166A5" w:rsidR="00C166A5">
                    <w:rPr>
                      <w:rFonts w:eastAsia="Times New Roman"/>
                      <w:b/>
                      <w:bCs/>
                      <w:sz w:val="22"/>
                      <w:szCs w:val="22"/>
                      <w:lang w:eastAsia="lv-LV"/>
                    </w:rPr>
                    <w:t>ažotāju skaits</w:t>
                  </w:r>
                </w:p>
              </w:tc>
              <w:tc>
                <w:tcPr>
                  <w:tcW w:w="2425" w:type="dxa"/>
                  <w:vAlign w:val="center"/>
                  <w:hideMark/>
                </w:tcPr>
                <w:p w:rsidRPr="00C166A5" w:rsidR="00C166A5" w:rsidP="00364EBC" w:rsidRDefault="00C166A5" w14:paraId="55A60C8B" w14:textId="77777777">
                  <w:pPr>
                    <w:spacing w:after="0" w:line="240" w:lineRule="auto"/>
                    <w:jc w:val="center"/>
                    <w:rPr>
                      <w:rFonts w:eastAsia="Times New Roman"/>
                      <w:b/>
                      <w:bCs/>
                      <w:sz w:val="22"/>
                      <w:szCs w:val="22"/>
                      <w:lang w:eastAsia="lv-LV"/>
                    </w:rPr>
                  </w:pPr>
                  <w:r w:rsidRPr="00C166A5">
                    <w:rPr>
                      <w:rFonts w:eastAsia="Times New Roman"/>
                      <w:b/>
                      <w:bCs/>
                      <w:sz w:val="22"/>
                      <w:szCs w:val="22"/>
                      <w:lang w:eastAsia="lv-LV"/>
                    </w:rPr>
                    <w:t>KN kodi</w:t>
                  </w:r>
                </w:p>
              </w:tc>
            </w:tr>
            <w:tr w:rsidRPr="00C166A5" w:rsidR="00C166A5" w:rsidTr="00C166A5" w14:paraId="30695C4F" w14:textId="77777777">
              <w:trPr>
                <w:trHeight w:val="600"/>
              </w:trPr>
              <w:tc>
                <w:tcPr>
                  <w:tcW w:w="4000" w:type="dxa"/>
                  <w:hideMark/>
                </w:tcPr>
                <w:p w:rsidRPr="00C166A5" w:rsidR="00C166A5" w:rsidP="00C166A5" w:rsidRDefault="00C166A5" w14:paraId="4408AD03" w14:textId="1FB3FCC6">
                  <w:pPr>
                    <w:spacing w:after="0" w:line="240" w:lineRule="auto"/>
                    <w:rPr>
                      <w:rFonts w:eastAsia="Times New Roman"/>
                      <w:sz w:val="22"/>
                      <w:szCs w:val="22"/>
                      <w:lang w:eastAsia="lv-LV"/>
                    </w:rPr>
                  </w:pPr>
                  <w:r w:rsidRPr="00C166A5">
                    <w:rPr>
                      <w:rFonts w:eastAsia="Times New Roman"/>
                      <w:sz w:val="22"/>
                      <w:szCs w:val="22"/>
                      <w:lang w:eastAsia="lv-LV"/>
                    </w:rPr>
                    <w:t>Elektroniskie displeji</w:t>
                  </w:r>
                </w:p>
              </w:tc>
              <w:tc>
                <w:tcPr>
                  <w:tcW w:w="1480" w:type="dxa"/>
                  <w:hideMark/>
                </w:tcPr>
                <w:p w:rsidRPr="00C166A5" w:rsidR="00C166A5" w:rsidP="00C166A5" w:rsidRDefault="00C166A5" w14:paraId="1BE22CFA"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381</w:t>
                  </w:r>
                </w:p>
              </w:tc>
              <w:tc>
                <w:tcPr>
                  <w:tcW w:w="1480" w:type="dxa"/>
                  <w:hideMark/>
                </w:tcPr>
                <w:p w:rsidRPr="00C166A5" w:rsidR="00C166A5" w:rsidP="00C166A5" w:rsidRDefault="00C166A5" w14:paraId="4EE420FA"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w:t>
                  </w:r>
                </w:p>
              </w:tc>
              <w:tc>
                <w:tcPr>
                  <w:tcW w:w="2425" w:type="dxa"/>
                  <w:hideMark/>
                </w:tcPr>
                <w:p w:rsidRPr="00C166A5" w:rsidR="00C166A5" w:rsidP="00C166A5" w:rsidRDefault="00C166A5" w14:paraId="20D1EC77" w14:textId="77BEE151">
                  <w:pPr>
                    <w:spacing w:after="0" w:line="240" w:lineRule="auto"/>
                    <w:rPr>
                      <w:rFonts w:eastAsia="Times New Roman"/>
                      <w:sz w:val="22"/>
                      <w:szCs w:val="22"/>
                      <w:lang w:eastAsia="lv-LV"/>
                    </w:rPr>
                  </w:pPr>
                  <w:r w:rsidRPr="00C166A5">
                    <w:rPr>
                      <w:rFonts w:eastAsia="Times New Roman"/>
                      <w:sz w:val="22"/>
                      <w:szCs w:val="22"/>
                      <w:lang w:eastAsia="lv-LV"/>
                    </w:rPr>
                    <w:t>85284200, 85285210, 85285291, 85285299, 85285900, 85287210, 85287220, 85287230, 85287240, 85287260, 85287280</w:t>
                  </w:r>
                  <w:r w:rsidR="00BE2303">
                    <w:rPr>
                      <w:rFonts w:eastAsia="Times New Roman"/>
                      <w:sz w:val="22"/>
                      <w:szCs w:val="22"/>
                      <w:lang w:eastAsia="lv-LV"/>
                    </w:rPr>
                    <w:t xml:space="preserve">, </w:t>
                  </w:r>
                  <w:r w:rsidRPr="00BE2303" w:rsidR="00BE2303">
                    <w:rPr>
                      <w:rFonts w:eastAsia="Times New Roman"/>
                      <w:sz w:val="22"/>
                      <w:szCs w:val="22"/>
                      <w:lang w:eastAsia="lv-LV"/>
                    </w:rPr>
                    <w:t>85284900</w:t>
                  </w:r>
                  <w:r w:rsidR="001921FF">
                    <w:rPr>
                      <w:rFonts w:eastAsia="Times New Roman"/>
                      <w:sz w:val="22"/>
                      <w:szCs w:val="22"/>
                      <w:lang w:eastAsia="lv-LV"/>
                    </w:rPr>
                    <w:t xml:space="preserve">, </w:t>
                  </w:r>
                  <w:r w:rsidRPr="00BE2303" w:rsidR="00BE2303">
                    <w:rPr>
                      <w:rFonts w:eastAsia="Times New Roman"/>
                      <w:sz w:val="22"/>
                      <w:szCs w:val="22"/>
                      <w:lang w:eastAsia="lv-LV"/>
                    </w:rPr>
                    <w:t>85286920</w:t>
                  </w:r>
                </w:p>
              </w:tc>
            </w:tr>
            <w:tr w:rsidRPr="00C166A5" w:rsidR="00C166A5" w:rsidTr="00C166A5" w14:paraId="3B1FD01A" w14:textId="77777777">
              <w:trPr>
                <w:trHeight w:val="300"/>
              </w:trPr>
              <w:tc>
                <w:tcPr>
                  <w:tcW w:w="4000" w:type="dxa"/>
                  <w:hideMark/>
                </w:tcPr>
                <w:p w:rsidRPr="00C166A5" w:rsidR="00C166A5" w:rsidP="00C166A5" w:rsidRDefault="00C166A5" w14:paraId="55071CB0" w14:textId="77777777">
                  <w:pPr>
                    <w:spacing w:after="0" w:line="240" w:lineRule="auto"/>
                    <w:rPr>
                      <w:rFonts w:eastAsia="Times New Roman"/>
                      <w:sz w:val="22"/>
                      <w:szCs w:val="22"/>
                      <w:lang w:eastAsia="lv-LV"/>
                    </w:rPr>
                  </w:pPr>
                  <w:r w:rsidRPr="00C166A5">
                    <w:rPr>
                      <w:rFonts w:eastAsia="Times New Roman"/>
                      <w:sz w:val="22"/>
                      <w:szCs w:val="22"/>
                      <w:lang w:eastAsia="lv-LV"/>
                    </w:rPr>
                    <w:t>Viedtālruņi un planšetdatori</w:t>
                  </w:r>
                </w:p>
              </w:tc>
              <w:tc>
                <w:tcPr>
                  <w:tcW w:w="1480" w:type="dxa"/>
                  <w:hideMark/>
                </w:tcPr>
                <w:p w:rsidRPr="00C166A5" w:rsidR="00C166A5" w:rsidP="00C166A5" w:rsidRDefault="00C166A5" w14:paraId="0CE46B8D"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277</w:t>
                  </w:r>
                </w:p>
              </w:tc>
              <w:tc>
                <w:tcPr>
                  <w:tcW w:w="1480" w:type="dxa"/>
                  <w:hideMark/>
                </w:tcPr>
                <w:p w:rsidRPr="00C166A5" w:rsidR="00C166A5" w:rsidP="00C166A5" w:rsidRDefault="00F13D53" w14:paraId="31FEAB02" w14:textId="4215D524">
                  <w:pPr>
                    <w:spacing w:after="0" w:line="240" w:lineRule="auto"/>
                    <w:jc w:val="center"/>
                    <w:rPr>
                      <w:rFonts w:eastAsia="Times New Roman"/>
                      <w:sz w:val="22"/>
                      <w:szCs w:val="22"/>
                      <w:lang w:eastAsia="lv-LV"/>
                    </w:rPr>
                  </w:pPr>
                  <w:r>
                    <w:rPr>
                      <w:rFonts w:eastAsia="Times New Roman"/>
                      <w:sz w:val="22"/>
                      <w:szCs w:val="22"/>
                      <w:lang w:eastAsia="lv-LV"/>
                    </w:rPr>
                    <w:t>3</w:t>
                  </w:r>
                </w:p>
              </w:tc>
              <w:tc>
                <w:tcPr>
                  <w:tcW w:w="2425" w:type="dxa"/>
                  <w:hideMark/>
                </w:tcPr>
                <w:p w:rsidRPr="00C166A5" w:rsidR="00C166A5" w:rsidP="00C166A5" w:rsidRDefault="00C166A5" w14:paraId="11F33AB4" w14:textId="77777777">
                  <w:pPr>
                    <w:spacing w:after="0" w:line="240" w:lineRule="auto"/>
                    <w:rPr>
                      <w:rFonts w:eastAsia="Times New Roman"/>
                      <w:sz w:val="22"/>
                      <w:szCs w:val="22"/>
                      <w:lang w:eastAsia="lv-LV"/>
                    </w:rPr>
                  </w:pPr>
                  <w:r w:rsidRPr="00C166A5">
                    <w:rPr>
                      <w:rFonts w:eastAsia="Times New Roman"/>
                      <w:sz w:val="22"/>
                      <w:szCs w:val="22"/>
                      <w:lang w:eastAsia="lv-LV"/>
                    </w:rPr>
                    <w:t>84713000</w:t>
                  </w:r>
                </w:p>
              </w:tc>
            </w:tr>
            <w:tr w:rsidRPr="00C166A5" w:rsidR="00C166A5" w:rsidTr="00C166A5" w14:paraId="0EAEE404" w14:textId="77777777">
              <w:trPr>
                <w:trHeight w:val="300"/>
              </w:trPr>
              <w:tc>
                <w:tcPr>
                  <w:tcW w:w="4000" w:type="dxa"/>
                  <w:hideMark/>
                </w:tcPr>
                <w:p w:rsidRPr="00C166A5" w:rsidR="00C166A5" w:rsidP="00C166A5" w:rsidRDefault="00C166A5" w14:paraId="4E7F3E93" w14:textId="77777777">
                  <w:pPr>
                    <w:spacing w:after="0" w:line="240" w:lineRule="auto"/>
                    <w:rPr>
                      <w:rFonts w:eastAsia="Times New Roman"/>
                      <w:sz w:val="22"/>
                      <w:szCs w:val="22"/>
                      <w:lang w:eastAsia="lv-LV"/>
                    </w:rPr>
                  </w:pPr>
                  <w:r w:rsidRPr="00C166A5">
                    <w:rPr>
                      <w:rFonts w:eastAsia="Times New Roman"/>
                      <w:sz w:val="22"/>
                      <w:szCs w:val="22"/>
                      <w:lang w:eastAsia="lv-LV"/>
                    </w:rPr>
                    <w:t>Gaismas avoti</w:t>
                  </w:r>
                </w:p>
              </w:tc>
              <w:tc>
                <w:tcPr>
                  <w:tcW w:w="1480" w:type="dxa"/>
                  <w:hideMark/>
                </w:tcPr>
                <w:p w:rsidRPr="00C166A5" w:rsidR="00C166A5" w:rsidP="00C166A5" w:rsidRDefault="00C166A5" w14:paraId="02907209"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252</w:t>
                  </w:r>
                </w:p>
              </w:tc>
              <w:tc>
                <w:tcPr>
                  <w:tcW w:w="1480" w:type="dxa"/>
                  <w:hideMark/>
                </w:tcPr>
                <w:p w:rsidRPr="00C166A5" w:rsidR="00C166A5" w:rsidP="00C166A5" w:rsidRDefault="00C166A5" w14:paraId="7A737492"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w:t>
                  </w:r>
                </w:p>
              </w:tc>
              <w:tc>
                <w:tcPr>
                  <w:tcW w:w="2425" w:type="dxa"/>
                  <w:hideMark/>
                </w:tcPr>
                <w:p w:rsidRPr="00C166A5" w:rsidR="00C166A5" w:rsidP="00C166A5" w:rsidRDefault="00C166A5" w14:paraId="3A4BF2D0" w14:textId="36B65D8F">
                  <w:pPr>
                    <w:spacing w:after="0" w:line="240" w:lineRule="auto"/>
                    <w:rPr>
                      <w:rFonts w:eastAsia="Times New Roman"/>
                      <w:sz w:val="22"/>
                      <w:szCs w:val="22"/>
                      <w:lang w:eastAsia="lv-LV"/>
                    </w:rPr>
                  </w:pPr>
                  <w:r w:rsidRPr="00C166A5">
                    <w:rPr>
                      <w:rFonts w:eastAsia="Times New Roman"/>
                      <w:sz w:val="22"/>
                      <w:szCs w:val="22"/>
                      <w:lang w:eastAsia="lv-LV"/>
                    </w:rPr>
                    <w:t>85395100, 85395200</w:t>
                  </w:r>
                  <w:r w:rsidR="001921FF">
                    <w:rPr>
                      <w:rFonts w:eastAsia="Times New Roman"/>
                      <w:sz w:val="22"/>
                      <w:szCs w:val="22"/>
                      <w:lang w:eastAsia="lv-LV"/>
                    </w:rPr>
                    <w:t xml:space="preserve">, </w:t>
                  </w:r>
                  <w:r w:rsidRPr="001921FF" w:rsidR="001921FF">
                    <w:rPr>
                      <w:rFonts w:eastAsia="Times New Roman"/>
                      <w:sz w:val="22"/>
                      <w:szCs w:val="22"/>
                      <w:lang w:eastAsia="lv-LV"/>
                    </w:rPr>
                    <w:t>85393000, 85393110, 85393190</w:t>
                  </w:r>
                </w:p>
              </w:tc>
            </w:tr>
            <w:tr w:rsidRPr="00C166A5" w:rsidR="00C166A5" w:rsidTr="00C166A5" w14:paraId="4F6981A8" w14:textId="77777777">
              <w:trPr>
                <w:trHeight w:val="300"/>
              </w:trPr>
              <w:tc>
                <w:tcPr>
                  <w:tcW w:w="4000" w:type="dxa"/>
                  <w:hideMark/>
                </w:tcPr>
                <w:p w:rsidRPr="00C166A5" w:rsidR="00C166A5" w:rsidP="00C166A5" w:rsidRDefault="00C166A5" w14:paraId="666E27BF" w14:textId="4D92CEC0">
                  <w:pPr>
                    <w:spacing w:after="0" w:line="240" w:lineRule="auto"/>
                    <w:rPr>
                      <w:rFonts w:eastAsia="Times New Roman"/>
                      <w:sz w:val="22"/>
                      <w:szCs w:val="22"/>
                      <w:lang w:eastAsia="lv-LV"/>
                    </w:rPr>
                  </w:pPr>
                  <w:r w:rsidRPr="00C166A5">
                    <w:rPr>
                      <w:rFonts w:eastAsia="Times New Roman"/>
                      <w:sz w:val="22"/>
                      <w:szCs w:val="22"/>
                      <w:lang w:eastAsia="lv-LV"/>
                    </w:rPr>
                    <w:t>Ventilācijas iekārtas</w:t>
                  </w:r>
                </w:p>
              </w:tc>
              <w:tc>
                <w:tcPr>
                  <w:tcW w:w="1480" w:type="dxa"/>
                  <w:hideMark/>
                </w:tcPr>
                <w:p w:rsidRPr="00C166A5" w:rsidR="00C166A5" w:rsidP="00C166A5" w:rsidRDefault="00C166A5" w14:paraId="2AF7B05E"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231</w:t>
                  </w:r>
                </w:p>
              </w:tc>
              <w:tc>
                <w:tcPr>
                  <w:tcW w:w="1480" w:type="dxa"/>
                  <w:hideMark/>
                </w:tcPr>
                <w:p w:rsidRPr="00C166A5" w:rsidR="00C166A5" w:rsidP="00C166A5" w:rsidRDefault="0012785C" w14:paraId="7B35C1CA" w14:textId="175E70B2">
                  <w:pPr>
                    <w:spacing w:after="0" w:line="240" w:lineRule="auto"/>
                    <w:jc w:val="center"/>
                    <w:rPr>
                      <w:rFonts w:eastAsia="Times New Roman"/>
                      <w:sz w:val="22"/>
                      <w:szCs w:val="22"/>
                      <w:lang w:eastAsia="lv-LV"/>
                    </w:rPr>
                  </w:pPr>
                  <w:r>
                    <w:rPr>
                      <w:rFonts w:eastAsia="Times New Roman"/>
                      <w:sz w:val="22"/>
                      <w:szCs w:val="22"/>
                      <w:lang w:eastAsia="lv-LV"/>
                    </w:rPr>
                    <w:t>4</w:t>
                  </w:r>
                </w:p>
              </w:tc>
              <w:tc>
                <w:tcPr>
                  <w:tcW w:w="2425" w:type="dxa"/>
                  <w:hideMark/>
                </w:tcPr>
                <w:p w:rsidRPr="00C166A5" w:rsidR="00C166A5" w:rsidP="00C166A5" w:rsidRDefault="00C166A5" w14:paraId="585852B3" w14:textId="77777777">
                  <w:pPr>
                    <w:spacing w:after="0" w:line="240" w:lineRule="auto"/>
                    <w:rPr>
                      <w:rFonts w:eastAsia="Times New Roman"/>
                      <w:sz w:val="22"/>
                      <w:szCs w:val="22"/>
                      <w:lang w:eastAsia="lv-LV"/>
                    </w:rPr>
                  </w:pPr>
                  <w:r w:rsidRPr="00C166A5">
                    <w:rPr>
                      <w:rFonts w:eastAsia="Times New Roman"/>
                      <w:sz w:val="22"/>
                      <w:szCs w:val="22"/>
                      <w:lang w:eastAsia="lv-LV"/>
                    </w:rPr>
                    <w:t>84146000, 84148080</w:t>
                  </w:r>
                </w:p>
              </w:tc>
            </w:tr>
            <w:tr w:rsidRPr="00C166A5" w:rsidR="00C166A5" w:rsidTr="00C166A5" w14:paraId="37B3AB0E" w14:textId="77777777">
              <w:trPr>
                <w:trHeight w:val="600"/>
              </w:trPr>
              <w:tc>
                <w:tcPr>
                  <w:tcW w:w="4000" w:type="dxa"/>
                  <w:hideMark/>
                </w:tcPr>
                <w:p w:rsidRPr="00C166A5" w:rsidR="00C166A5" w:rsidP="00C166A5" w:rsidRDefault="00C166A5" w14:paraId="1D9FE1B3" w14:textId="77777777">
                  <w:pPr>
                    <w:spacing w:after="0" w:line="240" w:lineRule="auto"/>
                    <w:rPr>
                      <w:rFonts w:eastAsia="Times New Roman"/>
                      <w:sz w:val="22"/>
                      <w:szCs w:val="22"/>
                      <w:lang w:eastAsia="lv-LV"/>
                    </w:rPr>
                  </w:pPr>
                  <w:r w:rsidRPr="00C166A5">
                    <w:rPr>
                      <w:rFonts w:eastAsia="Times New Roman"/>
                      <w:sz w:val="22"/>
                      <w:szCs w:val="22"/>
                      <w:lang w:eastAsia="lv-LV"/>
                    </w:rPr>
                    <w:t>Riepas</w:t>
                  </w:r>
                </w:p>
              </w:tc>
              <w:tc>
                <w:tcPr>
                  <w:tcW w:w="1480" w:type="dxa"/>
                  <w:hideMark/>
                </w:tcPr>
                <w:p w:rsidRPr="00C166A5" w:rsidR="00C166A5" w:rsidP="00C166A5" w:rsidRDefault="00C166A5" w14:paraId="19A25770"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185</w:t>
                  </w:r>
                </w:p>
              </w:tc>
              <w:tc>
                <w:tcPr>
                  <w:tcW w:w="1480" w:type="dxa"/>
                  <w:hideMark/>
                </w:tcPr>
                <w:p w:rsidRPr="00C166A5" w:rsidR="00C166A5" w:rsidP="00C166A5" w:rsidRDefault="00C166A5" w14:paraId="04011B23"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w:t>
                  </w:r>
                </w:p>
              </w:tc>
              <w:tc>
                <w:tcPr>
                  <w:tcW w:w="2425" w:type="dxa"/>
                  <w:hideMark/>
                </w:tcPr>
                <w:p w:rsidRPr="00C166A5" w:rsidR="00C166A5" w:rsidP="00C166A5" w:rsidRDefault="00C166A5" w14:paraId="397AD113" w14:textId="77777777">
                  <w:pPr>
                    <w:spacing w:after="0" w:line="240" w:lineRule="auto"/>
                    <w:rPr>
                      <w:rFonts w:eastAsia="Times New Roman"/>
                      <w:sz w:val="22"/>
                      <w:szCs w:val="22"/>
                      <w:lang w:eastAsia="lv-LV"/>
                    </w:rPr>
                  </w:pPr>
                  <w:r w:rsidRPr="00C166A5">
                    <w:rPr>
                      <w:rFonts w:eastAsia="Times New Roman"/>
                      <w:sz w:val="22"/>
                      <w:szCs w:val="22"/>
                      <w:lang w:eastAsia="lv-LV"/>
                    </w:rPr>
                    <w:t>40111000, 40112010, 40112090, 40113000, 40114000, 40115000, 40117000, 40118000, 40119000, 40121900</w:t>
                  </w:r>
                </w:p>
              </w:tc>
            </w:tr>
            <w:tr w:rsidRPr="00C166A5" w:rsidR="00C166A5" w:rsidTr="00C166A5" w14:paraId="60DE4F12" w14:textId="77777777">
              <w:trPr>
                <w:trHeight w:val="300"/>
              </w:trPr>
              <w:tc>
                <w:tcPr>
                  <w:tcW w:w="4000" w:type="dxa"/>
                  <w:hideMark/>
                </w:tcPr>
                <w:p w:rsidRPr="00C166A5" w:rsidR="00C166A5" w:rsidP="00C166A5" w:rsidRDefault="00C166A5" w14:paraId="02B61A2C" w14:textId="77777777">
                  <w:pPr>
                    <w:spacing w:after="0" w:line="240" w:lineRule="auto"/>
                    <w:rPr>
                      <w:rFonts w:eastAsia="Times New Roman"/>
                      <w:sz w:val="22"/>
                      <w:szCs w:val="22"/>
                      <w:lang w:eastAsia="lv-LV"/>
                    </w:rPr>
                  </w:pPr>
                  <w:r w:rsidRPr="00C166A5">
                    <w:rPr>
                      <w:rFonts w:eastAsia="Times New Roman"/>
                      <w:sz w:val="22"/>
                      <w:szCs w:val="22"/>
                      <w:lang w:eastAsia="lv-LV"/>
                    </w:rPr>
                    <w:t>Gaisa kondicionētāji</w:t>
                  </w:r>
                </w:p>
              </w:tc>
              <w:tc>
                <w:tcPr>
                  <w:tcW w:w="1480" w:type="dxa"/>
                  <w:hideMark/>
                </w:tcPr>
                <w:p w:rsidRPr="00C166A5" w:rsidR="00C166A5" w:rsidP="00C166A5" w:rsidRDefault="00C166A5" w14:paraId="1F16B48C"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164</w:t>
                  </w:r>
                </w:p>
              </w:tc>
              <w:tc>
                <w:tcPr>
                  <w:tcW w:w="1480" w:type="dxa"/>
                  <w:hideMark/>
                </w:tcPr>
                <w:p w:rsidRPr="00C166A5" w:rsidR="00C166A5" w:rsidP="00C166A5" w:rsidRDefault="00C166A5" w14:paraId="451918EE"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6EDE4A89" w14:textId="77777777">
                  <w:pPr>
                    <w:spacing w:after="0" w:line="240" w:lineRule="auto"/>
                    <w:rPr>
                      <w:rFonts w:eastAsia="Times New Roman"/>
                      <w:sz w:val="22"/>
                      <w:szCs w:val="22"/>
                      <w:lang w:eastAsia="lv-LV"/>
                    </w:rPr>
                  </w:pPr>
                  <w:r w:rsidRPr="00C166A5">
                    <w:rPr>
                      <w:rFonts w:eastAsia="Times New Roman"/>
                      <w:sz w:val="22"/>
                      <w:szCs w:val="22"/>
                      <w:lang w:eastAsia="lv-LV"/>
                    </w:rPr>
                    <w:t>84151010, 84151090, 84158100, 84158200, 84158300, 84186100</w:t>
                  </w:r>
                </w:p>
              </w:tc>
            </w:tr>
            <w:tr w:rsidRPr="00C166A5" w:rsidR="00C166A5" w:rsidTr="00C166A5" w14:paraId="19ED191D" w14:textId="77777777">
              <w:trPr>
                <w:trHeight w:val="300"/>
              </w:trPr>
              <w:tc>
                <w:tcPr>
                  <w:tcW w:w="4000" w:type="dxa"/>
                  <w:hideMark/>
                </w:tcPr>
                <w:p w:rsidRPr="00C166A5" w:rsidR="00C166A5" w:rsidP="00C166A5" w:rsidRDefault="00C166A5" w14:paraId="4B8C558E" w14:textId="77777777">
                  <w:pPr>
                    <w:spacing w:after="0" w:line="240" w:lineRule="auto"/>
                    <w:rPr>
                      <w:rFonts w:eastAsia="Times New Roman"/>
                      <w:sz w:val="22"/>
                      <w:szCs w:val="22"/>
                      <w:lang w:eastAsia="lv-LV"/>
                    </w:rPr>
                  </w:pPr>
                  <w:r w:rsidRPr="00C166A5">
                    <w:rPr>
                      <w:rFonts w:eastAsia="Times New Roman"/>
                      <w:sz w:val="22"/>
                      <w:szCs w:val="22"/>
                      <w:lang w:eastAsia="lv-LV"/>
                    </w:rPr>
                    <w:t>Ūdens sildītāji un karstā ūdens tvertnes</w:t>
                  </w:r>
                </w:p>
              </w:tc>
              <w:tc>
                <w:tcPr>
                  <w:tcW w:w="1480" w:type="dxa"/>
                  <w:hideMark/>
                </w:tcPr>
                <w:p w:rsidRPr="00C166A5" w:rsidR="00C166A5" w:rsidP="00C166A5" w:rsidRDefault="00C166A5" w14:paraId="61BB17A1"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163</w:t>
                  </w:r>
                </w:p>
              </w:tc>
              <w:tc>
                <w:tcPr>
                  <w:tcW w:w="1480" w:type="dxa"/>
                  <w:hideMark/>
                </w:tcPr>
                <w:p w:rsidRPr="00C166A5" w:rsidR="00C166A5" w:rsidP="00C166A5" w:rsidRDefault="002059F3" w14:paraId="61865CAB" w14:textId="33291D86">
                  <w:pPr>
                    <w:spacing w:after="0" w:line="240" w:lineRule="auto"/>
                    <w:jc w:val="center"/>
                    <w:rPr>
                      <w:rFonts w:eastAsia="Times New Roman"/>
                      <w:sz w:val="22"/>
                      <w:szCs w:val="22"/>
                      <w:lang w:eastAsia="lv-LV"/>
                    </w:rPr>
                  </w:pPr>
                  <w:r>
                    <w:rPr>
                      <w:rFonts w:eastAsia="Times New Roman"/>
                      <w:sz w:val="22"/>
                      <w:szCs w:val="22"/>
                      <w:lang w:eastAsia="lv-LV"/>
                    </w:rPr>
                    <w:t>2</w:t>
                  </w:r>
                </w:p>
              </w:tc>
              <w:tc>
                <w:tcPr>
                  <w:tcW w:w="2425" w:type="dxa"/>
                  <w:hideMark/>
                </w:tcPr>
                <w:p w:rsidRPr="00C166A5" w:rsidR="00C166A5" w:rsidP="00C166A5" w:rsidRDefault="00C166A5" w14:paraId="7A9DFC83" w14:textId="77777777">
                  <w:pPr>
                    <w:spacing w:after="0" w:line="240" w:lineRule="auto"/>
                    <w:rPr>
                      <w:rFonts w:eastAsia="Times New Roman"/>
                      <w:sz w:val="22"/>
                      <w:szCs w:val="22"/>
                      <w:lang w:eastAsia="lv-LV"/>
                    </w:rPr>
                  </w:pPr>
                  <w:r w:rsidRPr="00C166A5">
                    <w:rPr>
                      <w:rFonts w:eastAsia="Times New Roman"/>
                      <w:sz w:val="22"/>
                      <w:szCs w:val="22"/>
                      <w:lang w:eastAsia="lv-LV"/>
                    </w:rPr>
                    <w:t>85161011, 85161080</w:t>
                  </w:r>
                </w:p>
              </w:tc>
            </w:tr>
            <w:tr w:rsidRPr="00C166A5" w:rsidR="00C166A5" w:rsidTr="00C166A5" w14:paraId="2EEB2322" w14:textId="77777777">
              <w:trPr>
                <w:trHeight w:val="600"/>
              </w:trPr>
              <w:tc>
                <w:tcPr>
                  <w:tcW w:w="4000" w:type="dxa"/>
                  <w:hideMark/>
                </w:tcPr>
                <w:p w:rsidRPr="00C166A5" w:rsidR="00C166A5" w:rsidP="00C166A5" w:rsidRDefault="00C166A5" w14:paraId="37E93A30" w14:textId="24F37F7C">
                  <w:pPr>
                    <w:spacing w:after="0" w:line="240" w:lineRule="auto"/>
                    <w:rPr>
                      <w:rFonts w:eastAsia="Times New Roman"/>
                      <w:sz w:val="22"/>
                      <w:szCs w:val="22"/>
                      <w:lang w:eastAsia="lv-LV"/>
                    </w:rPr>
                  </w:pPr>
                  <w:r w:rsidRPr="00C166A5">
                    <w:rPr>
                      <w:rFonts w:eastAsia="Times New Roman"/>
                      <w:sz w:val="22"/>
                      <w:szCs w:val="22"/>
                      <w:lang w:eastAsia="lv-LV"/>
                    </w:rPr>
                    <w:t>Aukstumiekārtas</w:t>
                  </w:r>
                </w:p>
              </w:tc>
              <w:tc>
                <w:tcPr>
                  <w:tcW w:w="1480" w:type="dxa"/>
                  <w:hideMark/>
                </w:tcPr>
                <w:p w:rsidRPr="00C166A5" w:rsidR="00C166A5" w:rsidP="00C166A5" w:rsidRDefault="00C166A5" w14:paraId="096A1650"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101</w:t>
                  </w:r>
                </w:p>
              </w:tc>
              <w:tc>
                <w:tcPr>
                  <w:tcW w:w="1480" w:type="dxa"/>
                  <w:hideMark/>
                </w:tcPr>
                <w:p w:rsidRPr="00C166A5" w:rsidR="00C166A5" w:rsidP="00C166A5" w:rsidRDefault="00C166A5" w14:paraId="45E6AA7E"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w:t>
                  </w:r>
                </w:p>
              </w:tc>
              <w:tc>
                <w:tcPr>
                  <w:tcW w:w="2425" w:type="dxa"/>
                  <w:hideMark/>
                </w:tcPr>
                <w:p w:rsidRPr="00C166A5" w:rsidR="00C166A5" w:rsidP="00C166A5" w:rsidRDefault="00C166A5" w14:paraId="3D277CCA" w14:textId="77777777">
                  <w:pPr>
                    <w:spacing w:after="0" w:line="240" w:lineRule="auto"/>
                    <w:rPr>
                      <w:rFonts w:eastAsia="Times New Roman"/>
                      <w:sz w:val="22"/>
                      <w:szCs w:val="22"/>
                      <w:lang w:eastAsia="lv-LV"/>
                    </w:rPr>
                  </w:pPr>
                  <w:r w:rsidRPr="00C166A5">
                    <w:rPr>
                      <w:rFonts w:eastAsia="Times New Roman"/>
                      <w:sz w:val="22"/>
                      <w:szCs w:val="22"/>
                      <w:lang w:eastAsia="lv-LV"/>
                    </w:rPr>
                    <w:t>84182110, 84182151, 84182159, 84182191, 84182199, 84182900, 84183020, 84183080, 84184020, 84184080</w:t>
                  </w:r>
                </w:p>
              </w:tc>
            </w:tr>
            <w:tr w:rsidRPr="00C166A5" w:rsidR="00C166A5" w:rsidTr="00C166A5" w14:paraId="4F6A9AE1" w14:textId="77777777">
              <w:trPr>
                <w:trHeight w:val="600"/>
              </w:trPr>
              <w:tc>
                <w:tcPr>
                  <w:tcW w:w="4000" w:type="dxa"/>
                  <w:hideMark/>
                </w:tcPr>
                <w:p w:rsidRPr="00C166A5" w:rsidR="00C166A5" w:rsidP="00C166A5" w:rsidRDefault="00C166A5" w14:paraId="0DAF8959" w14:textId="77777777">
                  <w:pPr>
                    <w:spacing w:after="0" w:line="240" w:lineRule="auto"/>
                    <w:rPr>
                      <w:rFonts w:eastAsia="Times New Roman"/>
                      <w:sz w:val="22"/>
                      <w:szCs w:val="22"/>
                      <w:lang w:eastAsia="lv-LV"/>
                    </w:rPr>
                  </w:pPr>
                  <w:r w:rsidRPr="00C166A5">
                    <w:rPr>
                      <w:rFonts w:eastAsia="Times New Roman"/>
                      <w:sz w:val="22"/>
                      <w:szCs w:val="22"/>
                      <w:lang w:eastAsia="lv-LV"/>
                    </w:rPr>
                    <w:t>Sadzīves cepeškrāsnis, plīts virsmas, tvaika nosūcēji</w:t>
                  </w:r>
                </w:p>
              </w:tc>
              <w:tc>
                <w:tcPr>
                  <w:tcW w:w="1480" w:type="dxa"/>
                  <w:hideMark/>
                </w:tcPr>
                <w:p w:rsidRPr="00C166A5" w:rsidR="00C166A5" w:rsidP="00C166A5" w:rsidRDefault="00C166A5" w14:paraId="2234E570"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93</w:t>
                  </w:r>
                </w:p>
              </w:tc>
              <w:tc>
                <w:tcPr>
                  <w:tcW w:w="1480" w:type="dxa"/>
                  <w:hideMark/>
                </w:tcPr>
                <w:p w:rsidRPr="00C166A5" w:rsidR="00C166A5" w:rsidP="00C166A5" w:rsidRDefault="00C166A5" w14:paraId="6252C5D0"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1C7BAB62" w14:textId="77777777">
                  <w:pPr>
                    <w:spacing w:after="0" w:line="240" w:lineRule="auto"/>
                    <w:rPr>
                      <w:rFonts w:eastAsia="Times New Roman"/>
                      <w:sz w:val="22"/>
                      <w:szCs w:val="22"/>
                      <w:lang w:eastAsia="lv-LV"/>
                    </w:rPr>
                  </w:pPr>
                  <w:r w:rsidRPr="00C166A5">
                    <w:rPr>
                      <w:rFonts w:eastAsia="Times New Roman"/>
                      <w:sz w:val="22"/>
                      <w:szCs w:val="22"/>
                      <w:lang w:eastAsia="lv-LV"/>
                    </w:rPr>
                    <w:t>73211110, 85166010, 85166080, 85166090</w:t>
                  </w:r>
                </w:p>
              </w:tc>
            </w:tr>
            <w:tr w:rsidRPr="00C166A5" w:rsidR="00C166A5" w:rsidTr="00C166A5" w14:paraId="344D938E" w14:textId="77777777">
              <w:trPr>
                <w:trHeight w:val="300"/>
              </w:trPr>
              <w:tc>
                <w:tcPr>
                  <w:tcW w:w="4000" w:type="dxa"/>
                  <w:hideMark/>
                </w:tcPr>
                <w:p w:rsidRPr="00C166A5" w:rsidR="00C166A5" w:rsidP="00C166A5" w:rsidRDefault="00C166A5" w14:paraId="47C48021" w14:textId="77777777">
                  <w:pPr>
                    <w:spacing w:after="0" w:line="240" w:lineRule="auto"/>
                    <w:rPr>
                      <w:rFonts w:eastAsia="Times New Roman"/>
                      <w:sz w:val="22"/>
                      <w:szCs w:val="22"/>
                      <w:lang w:eastAsia="lv-LV"/>
                    </w:rPr>
                  </w:pPr>
                  <w:r w:rsidRPr="00C166A5">
                    <w:rPr>
                      <w:rFonts w:eastAsia="Times New Roman"/>
                      <w:sz w:val="22"/>
                      <w:szCs w:val="22"/>
                      <w:lang w:eastAsia="lv-LV"/>
                    </w:rPr>
                    <w:t>Cietā kurināmā lokālie telpu sildītāji</w:t>
                  </w:r>
                </w:p>
              </w:tc>
              <w:tc>
                <w:tcPr>
                  <w:tcW w:w="1480" w:type="dxa"/>
                  <w:hideMark/>
                </w:tcPr>
                <w:p w:rsidRPr="00C166A5" w:rsidR="00C166A5" w:rsidP="00C166A5" w:rsidRDefault="00C166A5" w14:paraId="58745C63"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89</w:t>
                  </w:r>
                </w:p>
              </w:tc>
              <w:tc>
                <w:tcPr>
                  <w:tcW w:w="1480" w:type="dxa"/>
                  <w:hideMark/>
                </w:tcPr>
                <w:p w:rsidRPr="00C166A5" w:rsidR="00C166A5" w:rsidP="00C166A5" w:rsidRDefault="001A6525" w14:paraId="0309191C" w14:textId="1F397E5C">
                  <w:pPr>
                    <w:spacing w:after="0" w:line="240" w:lineRule="auto"/>
                    <w:jc w:val="center"/>
                    <w:rPr>
                      <w:rFonts w:eastAsia="Times New Roman"/>
                      <w:sz w:val="22"/>
                      <w:szCs w:val="22"/>
                      <w:lang w:eastAsia="lv-LV"/>
                    </w:rPr>
                  </w:pPr>
                  <w:r>
                    <w:rPr>
                      <w:rFonts w:eastAsia="Times New Roman"/>
                      <w:sz w:val="22"/>
                      <w:szCs w:val="22"/>
                      <w:lang w:eastAsia="lv-LV"/>
                    </w:rPr>
                    <w:t>3</w:t>
                  </w:r>
                </w:p>
              </w:tc>
              <w:tc>
                <w:tcPr>
                  <w:tcW w:w="2425" w:type="dxa"/>
                  <w:hideMark/>
                </w:tcPr>
                <w:p w:rsidRPr="00C166A5" w:rsidR="00C166A5" w:rsidP="00C166A5" w:rsidRDefault="00C166A5" w14:paraId="0F15042B" w14:textId="77777777">
                  <w:pPr>
                    <w:spacing w:after="0" w:line="240" w:lineRule="auto"/>
                    <w:rPr>
                      <w:rFonts w:eastAsia="Times New Roman"/>
                      <w:sz w:val="22"/>
                      <w:szCs w:val="22"/>
                      <w:lang w:eastAsia="lv-LV"/>
                    </w:rPr>
                  </w:pPr>
                  <w:r w:rsidRPr="00C166A5">
                    <w:rPr>
                      <w:rFonts w:eastAsia="Times New Roman"/>
                      <w:sz w:val="22"/>
                      <w:szCs w:val="22"/>
                      <w:lang w:eastAsia="lv-LV"/>
                    </w:rPr>
                    <w:t>73218100, 73218200, 73218900</w:t>
                  </w:r>
                </w:p>
              </w:tc>
            </w:tr>
            <w:tr w:rsidRPr="00C166A5" w:rsidR="00C166A5" w:rsidTr="00C166A5" w14:paraId="32F1FC5B" w14:textId="77777777">
              <w:trPr>
                <w:trHeight w:val="300"/>
              </w:trPr>
              <w:tc>
                <w:tcPr>
                  <w:tcW w:w="4000" w:type="dxa"/>
                  <w:hideMark/>
                </w:tcPr>
                <w:p w:rsidRPr="00C166A5" w:rsidR="00C166A5" w:rsidP="00C166A5" w:rsidRDefault="00C166A5" w14:paraId="1F228654" w14:textId="77777777">
                  <w:pPr>
                    <w:spacing w:after="0" w:line="240" w:lineRule="auto"/>
                    <w:rPr>
                      <w:rFonts w:eastAsia="Times New Roman"/>
                      <w:sz w:val="22"/>
                      <w:szCs w:val="22"/>
                      <w:lang w:eastAsia="lv-LV"/>
                    </w:rPr>
                  </w:pPr>
                  <w:r w:rsidRPr="00C166A5">
                    <w:rPr>
                      <w:rFonts w:eastAsia="Times New Roman"/>
                      <w:sz w:val="22"/>
                      <w:szCs w:val="22"/>
                      <w:lang w:eastAsia="lv-LV"/>
                    </w:rPr>
                    <w:t>Telpu sildītāji</w:t>
                  </w:r>
                </w:p>
              </w:tc>
              <w:tc>
                <w:tcPr>
                  <w:tcW w:w="1480" w:type="dxa"/>
                  <w:hideMark/>
                </w:tcPr>
                <w:p w:rsidRPr="00C166A5" w:rsidR="00C166A5" w:rsidP="00C166A5" w:rsidRDefault="00C166A5" w14:paraId="0A8812E5"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79</w:t>
                  </w:r>
                </w:p>
              </w:tc>
              <w:tc>
                <w:tcPr>
                  <w:tcW w:w="1480" w:type="dxa"/>
                  <w:hideMark/>
                </w:tcPr>
                <w:p w:rsidRPr="00C166A5" w:rsidR="00C166A5" w:rsidP="00C166A5" w:rsidRDefault="00C166A5" w14:paraId="21498E85"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1DED480E" w14:textId="77777777">
                  <w:pPr>
                    <w:spacing w:after="0" w:line="240" w:lineRule="auto"/>
                    <w:rPr>
                      <w:rFonts w:eastAsia="Times New Roman"/>
                      <w:sz w:val="22"/>
                      <w:szCs w:val="22"/>
                      <w:lang w:eastAsia="lv-LV"/>
                    </w:rPr>
                  </w:pPr>
                  <w:r w:rsidRPr="00C166A5">
                    <w:rPr>
                      <w:rFonts w:eastAsia="Times New Roman"/>
                      <w:sz w:val="22"/>
                      <w:szCs w:val="22"/>
                      <w:lang w:eastAsia="lv-LV"/>
                    </w:rPr>
                    <w:t>85162100, 85162910, 85162950</w:t>
                  </w:r>
                </w:p>
              </w:tc>
            </w:tr>
            <w:tr w:rsidRPr="00C166A5" w:rsidR="00C166A5" w:rsidTr="00C166A5" w14:paraId="6A604C96" w14:textId="77777777">
              <w:trPr>
                <w:trHeight w:val="300"/>
              </w:trPr>
              <w:tc>
                <w:tcPr>
                  <w:tcW w:w="4000" w:type="dxa"/>
                  <w:hideMark/>
                </w:tcPr>
                <w:p w:rsidRPr="00C166A5" w:rsidR="00C166A5" w:rsidP="00C166A5" w:rsidRDefault="00C166A5" w14:paraId="086AFC8A" w14:textId="77777777">
                  <w:pPr>
                    <w:spacing w:after="0" w:line="240" w:lineRule="auto"/>
                    <w:rPr>
                      <w:rFonts w:eastAsia="Times New Roman"/>
                      <w:sz w:val="22"/>
                      <w:szCs w:val="22"/>
                      <w:lang w:eastAsia="lv-LV"/>
                    </w:rPr>
                  </w:pPr>
                  <w:r w:rsidRPr="00C166A5">
                    <w:rPr>
                      <w:rFonts w:eastAsia="Times New Roman"/>
                      <w:sz w:val="22"/>
                      <w:szCs w:val="22"/>
                      <w:lang w:eastAsia="lv-LV"/>
                    </w:rPr>
                    <w:t>Cietā kurināmā katli</w:t>
                  </w:r>
                </w:p>
              </w:tc>
              <w:tc>
                <w:tcPr>
                  <w:tcW w:w="1480" w:type="dxa"/>
                  <w:hideMark/>
                </w:tcPr>
                <w:p w:rsidRPr="00C166A5" w:rsidR="00C166A5" w:rsidP="00C166A5" w:rsidRDefault="00C166A5" w14:paraId="0B66E692"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67</w:t>
                  </w:r>
                </w:p>
              </w:tc>
              <w:tc>
                <w:tcPr>
                  <w:tcW w:w="1480" w:type="dxa"/>
                  <w:hideMark/>
                </w:tcPr>
                <w:p w:rsidRPr="00C166A5" w:rsidR="00C166A5" w:rsidP="00C166A5" w:rsidRDefault="00C166A5" w14:paraId="05A81781"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4</w:t>
                  </w:r>
                </w:p>
              </w:tc>
              <w:tc>
                <w:tcPr>
                  <w:tcW w:w="2425" w:type="dxa"/>
                  <w:hideMark/>
                </w:tcPr>
                <w:p w:rsidRPr="00C166A5" w:rsidR="00C166A5" w:rsidP="00C166A5" w:rsidRDefault="00C166A5" w14:paraId="1C9A66A3" w14:textId="2AF79ECD">
                  <w:pPr>
                    <w:spacing w:after="0" w:line="240" w:lineRule="auto"/>
                    <w:rPr>
                      <w:rFonts w:eastAsia="Times New Roman"/>
                      <w:sz w:val="22"/>
                      <w:szCs w:val="22"/>
                      <w:lang w:eastAsia="lv-LV"/>
                    </w:rPr>
                  </w:pPr>
                  <w:r w:rsidRPr="00C166A5">
                    <w:rPr>
                      <w:rFonts w:eastAsia="Times New Roman"/>
                      <w:sz w:val="22"/>
                      <w:szCs w:val="22"/>
                      <w:lang w:eastAsia="lv-LV"/>
                    </w:rPr>
                    <w:t>84021200, 84021910, 84021990, 84022000, 84031010, 84031090</w:t>
                  </w:r>
                  <w:r w:rsidR="00313BE4">
                    <w:rPr>
                      <w:rFonts w:eastAsia="Times New Roman"/>
                      <w:sz w:val="22"/>
                      <w:szCs w:val="22"/>
                      <w:lang w:eastAsia="lv-LV"/>
                    </w:rPr>
                    <w:t xml:space="preserve">, </w:t>
                  </w:r>
                  <w:r w:rsidRPr="00313BE4" w:rsidR="00313BE4">
                    <w:rPr>
                      <w:rFonts w:eastAsia="Times New Roman"/>
                      <w:sz w:val="22"/>
                      <w:szCs w:val="22"/>
                      <w:lang w:eastAsia="lv-LV"/>
                    </w:rPr>
                    <w:t>84021100</w:t>
                  </w:r>
                </w:p>
              </w:tc>
            </w:tr>
            <w:tr w:rsidRPr="00C166A5" w:rsidR="00C166A5" w:rsidTr="00C166A5" w14:paraId="7F6172AF" w14:textId="77777777">
              <w:trPr>
                <w:trHeight w:val="300"/>
              </w:trPr>
              <w:tc>
                <w:tcPr>
                  <w:tcW w:w="4000" w:type="dxa"/>
                  <w:hideMark/>
                </w:tcPr>
                <w:p w:rsidRPr="00C166A5" w:rsidR="00C166A5" w:rsidP="00C166A5" w:rsidRDefault="00C166A5" w14:paraId="0B66FA60" w14:textId="77777777">
                  <w:pPr>
                    <w:spacing w:after="0" w:line="240" w:lineRule="auto"/>
                    <w:rPr>
                      <w:rFonts w:eastAsia="Times New Roman"/>
                      <w:sz w:val="22"/>
                      <w:szCs w:val="22"/>
                      <w:lang w:eastAsia="lv-LV"/>
                    </w:rPr>
                  </w:pPr>
                  <w:r w:rsidRPr="00C166A5">
                    <w:rPr>
                      <w:rFonts w:eastAsia="Times New Roman"/>
                      <w:sz w:val="22"/>
                      <w:szCs w:val="22"/>
                      <w:lang w:eastAsia="lv-LV"/>
                    </w:rPr>
                    <w:t>Trauku mazgājamās mašīnas</w:t>
                  </w:r>
                </w:p>
              </w:tc>
              <w:tc>
                <w:tcPr>
                  <w:tcW w:w="1480" w:type="dxa"/>
                  <w:hideMark/>
                </w:tcPr>
                <w:p w:rsidRPr="00C166A5" w:rsidR="00C166A5" w:rsidP="00C166A5" w:rsidRDefault="00C166A5" w14:paraId="089FED3A"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62</w:t>
                  </w:r>
                </w:p>
              </w:tc>
              <w:tc>
                <w:tcPr>
                  <w:tcW w:w="1480" w:type="dxa"/>
                  <w:hideMark/>
                </w:tcPr>
                <w:p w:rsidRPr="00C166A5" w:rsidR="00C166A5" w:rsidP="00C166A5" w:rsidRDefault="00C166A5" w14:paraId="7A5C6DF5"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46F3506E" w14:textId="77777777">
                  <w:pPr>
                    <w:spacing w:after="0" w:line="240" w:lineRule="auto"/>
                    <w:rPr>
                      <w:rFonts w:eastAsia="Times New Roman"/>
                      <w:sz w:val="22"/>
                      <w:szCs w:val="22"/>
                      <w:lang w:eastAsia="lv-LV"/>
                    </w:rPr>
                  </w:pPr>
                  <w:r w:rsidRPr="00C166A5">
                    <w:rPr>
                      <w:rFonts w:eastAsia="Times New Roman"/>
                      <w:sz w:val="22"/>
                      <w:szCs w:val="22"/>
                      <w:lang w:eastAsia="lv-LV"/>
                    </w:rPr>
                    <w:t>84221100, 84221900</w:t>
                  </w:r>
                </w:p>
              </w:tc>
            </w:tr>
            <w:tr w:rsidRPr="00C166A5" w:rsidR="00C166A5" w:rsidTr="00C166A5" w14:paraId="3AED541B" w14:textId="77777777">
              <w:trPr>
                <w:trHeight w:val="600"/>
              </w:trPr>
              <w:tc>
                <w:tcPr>
                  <w:tcW w:w="4000" w:type="dxa"/>
                  <w:hideMark/>
                </w:tcPr>
                <w:p w:rsidRPr="00C166A5" w:rsidR="00C166A5" w:rsidP="00C166A5" w:rsidRDefault="00C166A5" w14:paraId="5879A4E6" w14:textId="77777777">
                  <w:pPr>
                    <w:spacing w:after="0" w:line="240" w:lineRule="auto"/>
                    <w:rPr>
                      <w:rFonts w:eastAsia="Times New Roman"/>
                      <w:sz w:val="22"/>
                      <w:szCs w:val="22"/>
                      <w:lang w:eastAsia="lv-LV"/>
                    </w:rPr>
                  </w:pPr>
                  <w:r w:rsidRPr="00C166A5">
                    <w:rPr>
                      <w:rFonts w:eastAsia="Times New Roman"/>
                      <w:sz w:val="22"/>
                      <w:szCs w:val="22"/>
                      <w:lang w:eastAsia="lv-LV"/>
                    </w:rPr>
                    <w:t>Aukstumiekārtas ar tiešās pārdošanas funkciju</w:t>
                  </w:r>
                </w:p>
              </w:tc>
              <w:tc>
                <w:tcPr>
                  <w:tcW w:w="1480" w:type="dxa"/>
                  <w:hideMark/>
                </w:tcPr>
                <w:p w:rsidRPr="00C166A5" w:rsidR="00C166A5" w:rsidP="00C166A5" w:rsidRDefault="00C166A5" w14:paraId="4DB7F92D"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46</w:t>
                  </w:r>
                </w:p>
              </w:tc>
              <w:tc>
                <w:tcPr>
                  <w:tcW w:w="1480" w:type="dxa"/>
                  <w:hideMark/>
                </w:tcPr>
                <w:p w:rsidRPr="00C166A5" w:rsidR="00C166A5" w:rsidP="00C166A5" w:rsidRDefault="00C166A5" w14:paraId="25DF0339"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778B6D4E" w14:textId="77777777">
                  <w:pPr>
                    <w:spacing w:after="0" w:line="240" w:lineRule="auto"/>
                    <w:rPr>
                      <w:rFonts w:eastAsia="Times New Roman"/>
                      <w:sz w:val="22"/>
                      <w:szCs w:val="22"/>
                      <w:lang w:eastAsia="lv-LV"/>
                    </w:rPr>
                  </w:pPr>
                  <w:r w:rsidRPr="00C166A5">
                    <w:rPr>
                      <w:rFonts w:eastAsia="Times New Roman"/>
                      <w:sz w:val="22"/>
                      <w:szCs w:val="22"/>
                      <w:lang w:eastAsia="lv-LV"/>
                    </w:rPr>
                    <w:t>84185011, 84185019</w:t>
                  </w:r>
                </w:p>
              </w:tc>
            </w:tr>
            <w:tr w:rsidRPr="00C166A5" w:rsidR="00C166A5" w:rsidTr="00C166A5" w14:paraId="13293B93" w14:textId="77777777">
              <w:trPr>
                <w:trHeight w:val="300"/>
              </w:trPr>
              <w:tc>
                <w:tcPr>
                  <w:tcW w:w="4000" w:type="dxa"/>
                  <w:hideMark/>
                </w:tcPr>
                <w:p w:rsidRPr="00C166A5" w:rsidR="00C166A5" w:rsidP="00C166A5" w:rsidRDefault="00C166A5" w14:paraId="3DC05292" w14:textId="77777777">
                  <w:pPr>
                    <w:spacing w:after="0" w:line="240" w:lineRule="auto"/>
                    <w:rPr>
                      <w:rFonts w:eastAsia="Times New Roman"/>
                      <w:sz w:val="22"/>
                      <w:szCs w:val="22"/>
                      <w:lang w:eastAsia="lv-LV"/>
                    </w:rPr>
                  </w:pPr>
                  <w:r w:rsidRPr="00C166A5">
                    <w:rPr>
                      <w:rFonts w:eastAsia="Times New Roman"/>
                      <w:sz w:val="22"/>
                      <w:szCs w:val="22"/>
                      <w:lang w:eastAsia="lv-LV"/>
                    </w:rPr>
                    <w:t>Veļas mazgājamās mašīnas</w:t>
                  </w:r>
                </w:p>
              </w:tc>
              <w:tc>
                <w:tcPr>
                  <w:tcW w:w="1480" w:type="dxa"/>
                  <w:hideMark/>
                </w:tcPr>
                <w:p w:rsidRPr="00C166A5" w:rsidR="00C166A5" w:rsidP="00C166A5" w:rsidRDefault="00C166A5" w14:paraId="162C7ED0"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46</w:t>
                  </w:r>
                </w:p>
              </w:tc>
              <w:tc>
                <w:tcPr>
                  <w:tcW w:w="1480" w:type="dxa"/>
                  <w:hideMark/>
                </w:tcPr>
                <w:p w:rsidRPr="00C166A5" w:rsidR="00C166A5" w:rsidP="00C166A5" w:rsidRDefault="00C166A5" w14:paraId="4409A7E3"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417A7D64" w14:textId="77777777">
                  <w:pPr>
                    <w:spacing w:after="0" w:line="240" w:lineRule="auto"/>
                    <w:rPr>
                      <w:rFonts w:eastAsia="Times New Roman"/>
                      <w:sz w:val="22"/>
                      <w:szCs w:val="22"/>
                      <w:lang w:eastAsia="lv-LV"/>
                    </w:rPr>
                  </w:pPr>
                  <w:r w:rsidRPr="00C166A5">
                    <w:rPr>
                      <w:rFonts w:eastAsia="Times New Roman"/>
                      <w:sz w:val="22"/>
                      <w:szCs w:val="22"/>
                      <w:lang w:eastAsia="lv-LV"/>
                    </w:rPr>
                    <w:t>84501111, 84501119, 84501190, 84501900</w:t>
                  </w:r>
                </w:p>
              </w:tc>
            </w:tr>
            <w:tr w:rsidRPr="00C166A5" w:rsidR="00C166A5" w:rsidTr="00C166A5" w14:paraId="2BFC784E" w14:textId="77777777">
              <w:trPr>
                <w:trHeight w:val="300"/>
              </w:trPr>
              <w:tc>
                <w:tcPr>
                  <w:tcW w:w="4000" w:type="dxa"/>
                  <w:hideMark/>
                </w:tcPr>
                <w:p w:rsidRPr="00C166A5" w:rsidR="00C166A5" w:rsidP="00C166A5" w:rsidRDefault="00C166A5" w14:paraId="2FDF2C80" w14:textId="77777777">
                  <w:pPr>
                    <w:spacing w:after="0" w:line="240" w:lineRule="auto"/>
                    <w:rPr>
                      <w:rFonts w:eastAsia="Times New Roman"/>
                      <w:sz w:val="22"/>
                      <w:szCs w:val="22"/>
                      <w:lang w:eastAsia="lv-LV"/>
                    </w:rPr>
                  </w:pPr>
                  <w:r w:rsidRPr="00C166A5">
                    <w:rPr>
                      <w:rFonts w:eastAsia="Times New Roman"/>
                      <w:sz w:val="22"/>
                      <w:szCs w:val="22"/>
                      <w:lang w:eastAsia="lv-LV"/>
                    </w:rPr>
                    <w:t>Veļas žāvētāji</w:t>
                  </w:r>
                </w:p>
              </w:tc>
              <w:tc>
                <w:tcPr>
                  <w:tcW w:w="1480" w:type="dxa"/>
                  <w:hideMark/>
                </w:tcPr>
                <w:p w:rsidRPr="00C166A5" w:rsidR="00C166A5" w:rsidP="00C166A5" w:rsidRDefault="00C166A5" w14:paraId="1FBB09E3"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28</w:t>
                  </w:r>
                </w:p>
              </w:tc>
              <w:tc>
                <w:tcPr>
                  <w:tcW w:w="1480" w:type="dxa"/>
                  <w:hideMark/>
                </w:tcPr>
                <w:p w:rsidRPr="00C166A5" w:rsidR="00C166A5" w:rsidP="00C166A5" w:rsidRDefault="00C166A5" w14:paraId="657705B5"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2222CC18" w14:textId="77777777">
                  <w:pPr>
                    <w:spacing w:after="0" w:line="240" w:lineRule="auto"/>
                    <w:rPr>
                      <w:rFonts w:eastAsia="Times New Roman"/>
                      <w:sz w:val="22"/>
                      <w:szCs w:val="22"/>
                      <w:lang w:eastAsia="lv-LV"/>
                    </w:rPr>
                  </w:pPr>
                  <w:r w:rsidRPr="00C166A5">
                    <w:rPr>
                      <w:rFonts w:eastAsia="Times New Roman"/>
                      <w:sz w:val="22"/>
                      <w:szCs w:val="22"/>
                      <w:lang w:eastAsia="lv-LV"/>
                    </w:rPr>
                    <w:t>84512100</w:t>
                  </w:r>
                </w:p>
              </w:tc>
            </w:tr>
            <w:tr w:rsidRPr="00C166A5" w:rsidR="00C166A5" w:rsidTr="00C166A5" w14:paraId="446B542E" w14:textId="77777777">
              <w:trPr>
                <w:trHeight w:val="600"/>
              </w:trPr>
              <w:tc>
                <w:tcPr>
                  <w:tcW w:w="4000" w:type="dxa"/>
                  <w:hideMark/>
                </w:tcPr>
                <w:p w:rsidRPr="00C166A5" w:rsidR="00C166A5" w:rsidP="00C166A5" w:rsidRDefault="00C166A5" w14:paraId="0FA01C09" w14:textId="77777777">
                  <w:pPr>
                    <w:spacing w:after="0" w:line="240" w:lineRule="auto"/>
                    <w:rPr>
                      <w:rFonts w:eastAsia="Times New Roman"/>
                      <w:sz w:val="22"/>
                      <w:szCs w:val="22"/>
                      <w:lang w:eastAsia="lv-LV"/>
                    </w:rPr>
                  </w:pPr>
                  <w:r w:rsidRPr="00C166A5">
                    <w:rPr>
                      <w:rFonts w:eastAsia="Times New Roman"/>
                      <w:sz w:val="22"/>
                      <w:szCs w:val="22"/>
                      <w:lang w:eastAsia="lv-LV"/>
                    </w:rPr>
                    <w:lastRenderedPageBreak/>
                    <w:t>Veļas mazgājamās un žāvējamās mašīnas</w:t>
                  </w:r>
                </w:p>
              </w:tc>
              <w:tc>
                <w:tcPr>
                  <w:tcW w:w="1480" w:type="dxa"/>
                  <w:hideMark/>
                </w:tcPr>
                <w:p w:rsidRPr="00C166A5" w:rsidR="00C166A5" w:rsidP="00C166A5" w:rsidRDefault="00C166A5" w14:paraId="0C6034A1"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10</w:t>
                  </w:r>
                </w:p>
              </w:tc>
              <w:tc>
                <w:tcPr>
                  <w:tcW w:w="1480" w:type="dxa"/>
                  <w:hideMark/>
                </w:tcPr>
                <w:p w:rsidRPr="00C166A5" w:rsidR="00C166A5" w:rsidP="00C166A5" w:rsidRDefault="00C166A5" w14:paraId="61CFB02B" w14:textId="77777777">
                  <w:pPr>
                    <w:spacing w:after="0" w:line="240" w:lineRule="auto"/>
                    <w:jc w:val="center"/>
                    <w:rPr>
                      <w:rFonts w:eastAsia="Times New Roman"/>
                      <w:sz w:val="22"/>
                      <w:szCs w:val="22"/>
                      <w:lang w:eastAsia="lv-LV"/>
                    </w:rPr>
                  </w:pPr>
                  <w:r w:rsidRPr="00C166A5">
                    <w:rPr>
                      <w:rFonts w:eastAsia="Times New Roman"/>
                      <w:sz w:val="22"/>
                      <w:szCs w:val="22"/>
                      <w:lang w:eastAsia="lv-LV"/>
                    </w:rPr>
                    <w:t>0</w:t>
                  </w:r>
                </w:p>
              </w:tc>
              <w:tc>
                <w:tcPr>
                  <w:tcW w:w="2425" w:type="dxa"/>
                  <w:hideMark/>
                </w:tcPr>
                <w:p w:rsidRPr="00C166A5" w:rsidR="00C166A5" w:rsidP="00C166A5" w:rsidRDefault="00C166A5" w14:paraId="77A65DD9" w14:textId="77777777">
                  <w:pPr>
                    <w:spacing w:after="0" w:line="240" w:lineRule="auto"/>
                    <w:rPr>
                      <w:rFonts w:eastAsia="Times New Roman"/>
                      <w:sz w:val="22"/>
                      <w:szCs w:val="22"/>
                      <w:lang w:eastAsia="lv-LV"/>
                    </w:rPr>
                  </w:pPr>
                  <w:r w:rsidRPr="00C166A5">
                    <w:rPr>
                      <w:rFonts w:eastAsia="Times New Roman"/>
                      <w:sz w:val="22"/>
                      <w:szCs w:val="22"/>
                      <w:lang w:eastAsia="lv-LV"/>
                    </w:rPr>
                    <w:t>84501200</w:t>
                  </w:r>
                </w:p>
              </w:tc>
            </w:tr>
          </w:tbl>
          <w:p w:rsidRPr="00D114F0" w:rsidR="00D114F0" w:rsidP="00D114F0" w:rsidRDefault="00D114F0" w14:paraId="1B1199B3" w14:textId="0160A3E0">
            <w:pPr>
              <w:spacing w:before="120" w:line="240" w:lineRule="auto"/>
              <w:jc w:val="both"/>
              <w:rPr>
                <w:rFonts w:eastAsia="Times New Roman"/>
                <w:szCs w:val="24"/>
              </w:rPr>
            </w:pPr>
            <w:r w:rsidRPr="00D114F0">
              <w:rPr>
                <w:rFonts w:eastAsia="Times New Roman"/>
                <w:szCs w:val="24"/>
              </w:rPr>
              <w:t>Latvijā attiecīgajās produktu kategorijās lielākā daļa tirgus dalībnieku ir importētāji, savukārt ražotāju skaits ir neliels vai vairākās kategorijās nav konstatēts. Lielākais importētāju skaits ir elektronisko displeju, viedtālruņu un planšetdatoru, gaismas avotu, ventilācijas iekārtu, riepu, gaisa kondicionētāju un ūdenssildītāju kategorijās. Savukārt ražotāju skaits attiecīgajās kategorijās pārsvarā nepārsniedz 1</w:t>
            </w:r>
            <w:r w:rsidR="007A5FFF">
              <w:rPr>
                <w:rFonts w:eastAsia="Times New Roman"/>
                <w:szCs w:val="24"/>
              </w:rPr>
              <w:t>–</w:t>
            </w:r>
            <w:r w:rsidRPr="00D114F0">
              <w:rPr>
                <w:rFonts w:eastAsia="Times New Roman"/>
                <w:szCs w:val="24"/>
              </w:rPr>
              <w:t>4 uzņēmumus.</w:t>
            </w:r>
            <w:r w:rsidR="005D2D84">
              <w:rPr>
                <w:rFonts w:eastAsia="Times New Roman"/>
                <w:szCs w:val="24"/>
              </w:rPr>
              <w:t xml:space="preserve"> Visvairāk ražotāju ir ventilācij</w:t>
            </w:r>
            <w:r w:rsidR="00AA5591">
              <w:rPr>
                <w:rFonts w:eastAsia="Times New Roman"/>
                <w:szCs w:val="24"/>
              </w:rPr>
              <w:t>as</w:t>
            </w:r>
            <w:r w:rsidR="005D2D84">
              <w:rPr>
                <w:rFonts w:eastAsia="Times New Roman"/>
                <w:szCs w:val="24"/>
              </w:rPr>
              <w:t xml:space="preserve"> iekārtu</w:t>
            </w:r>
            <w:r w:rsidR="00054517">
              <w:rPr>
                <w:rFonts w:eastAsia="Times New Roman"/>
                <w:szCs w:val="24"/>
              </w:rPr>
              <w:t xml:space="preserve"> un</w:t>
            </w:r>
            <w:r w:rsidR="005D2D84">
              <w:rPr>
                <w:rFonts w:eastAsia="Times New Roman"/>
                <w:szCs w:val="24"/>
              </w:rPr>
              <w:t xml:space="preserve"> cietā kurināmā katlu </w:t>
            </w:r>
            <w:r w:rsidR="00054517">
              <w:rPr>
                <w:rFonts w:eastAsia="Times New Roman"/>
                <w:szCs w:val="24"/>
              </w:rPr>
              <w:t>produktu kategorijās.</w:t>
            </w:r>
          </w:p>
          <w:p w:rsidR="00EE4651" w:rsidP="00D114F0" w:rsidRDefault="00D114F0" w14:paraId="76B1BE51" w14:textId="768439CC">
            <w:pPr>
              <w:spacing w:before="120" w:line="240" w:lineRule="auto"/>
              <w:jc w:val="both"/>
              <w:rPr>
                <w:rFonts w:eastAsia="Times New Roman"/>
                <w:szCs w:val="24"/>
                <w:highlight w:val="yellow"/>
              </w:rPr>
            </w:pPr>
            <w:r w:rsidRPr="00D114F0">
              <w:rPr>
                <w:rFonts w:eastAsia="Times New Roman"/>
                <w:szCs w:val="24"/>
              </w:rPr>
              <w:t>Līdz ar to Latvijā priekšlikum</w:t>
            </w:r>
            <w:r w:rsidR="002C0480">
              <w:rPr>
                <w:rFonts w:eastAsia="Times New Roman"/>
                <w:szCs w:val="24"/>
              </w:rPr>
              <w:t>s</w:t>
            </w:r>
            <w:r w:rsidRPr="00D114F0">
              <w:rPr>
                <w:rFonts w:eastAsia="Times New Roman"/>
                <w:szCs w:val="24"/>
              </w:rPr>
              <w:t xml:space="preserve"> praktisk</w:t>
            </w:r>
            <w:r w:rsidR="002C0480">
              <w:rPr>
                <w:rFonts w:eastAsia="Times New Roman"/>
                <w:szCs w:val="24"/>
              </w:rPr>
              <w:t>i</w:t>
            </w:r>
            <w:r w:rsidRPr="00D114F0">
              <w:rPr>
                <w:rFonts w:eastAsia="Times New Roman"/>
                <w:szCs w:val="24"/>
              </w:rPr>
              <w:t xml:space="preserve"> ietekm</w:t>
            </w:r>
            <w:r w:rsidR="002C0480">
              <w:rPr>
                <w:rFonts w:eastAsia="Times New Roman"/>
                <w:szCs w:val="24"/>
              </w:rPr>
              <w:t>ēs</w:t>
            </w:r>
            <w:r w:rsidRPr="00D114F0">
              <w:rPr>
                <w:rFonts w:eastAsia="Times New Roman"/>
                <w:szCs w:val="24"/>
              </w:rPr>
              <w:t xml:space="preserve"> galvenokārt importētāj</w:t>
            </w:r>
            <w:r w:rsidR="002C0480">
              <w:rPr>
                <w:rFonts w:eastAsia="Times New Roman"/>
                <w:szCs w:val="24"/>
              </w:rPr>
              <w:t>us</w:t>
            </w:r>
            <w:r w:rsidRPr="00D114F0">
              <w:rPr>
                <w:rFonts w:eastAsia="Times New Roman"/>
                <w:szCs w:val="24"/>
              </w:rPr>
              <w:t>, izplatītāj</w:t>
            </w:r>
            <w:r w:rsidR="002C0480">
              <w:rPr>
                <w:rFonts w:eastAsia="Times New Roman"/>
                <w:szCs w:val="24"/>
              </w:rPr>
              <w:t>us</w:t>
            </w:r>
            <w:r w:rsidRPr="00D114F0">
              <w:rPr>
                <w:rFonts w:eastAsia="Times New Roman"/>
                <w:szCs w:val="24"/>
              </w:rPr>
              <w:t>, tirgotāj</w:t>
            </w:r>
            <w:r w:rsidR="002C0480">
              <w:rPr>
                <w:rFonts w:eastAsia="Times New Roman"/>
                <w:szCs w:val="24"/>
              </w:rPr>
              <w:t>us</w:t>
            </w:r>
            <w:r w:rsidR="007D0F0F">
              <w:rPr>
                <w:rFonts w:eastAsia="Times New Roman"/>
                <w:szCs w:val="24"/>
              </w:rPr>
              <w:t xml:space="preserve"> un</w:t>
            </w:r>
            <w:r w:rsidRPr="00D114F0">
              <w:rPr>
                <w:rFonts w:eastAsia="Times New Roman"/>
                <w:szCs w:val="24"/>
              </w:rPr>
              <w:t xml:space="preserve"> tiešsaistes tirdzniecības viet</w:t>
            </w:r>
            <w:r w:rsidR="002C0480">
              <w:rPr>
                <w:rFonts w:eastAsia="Times New Roman"/>
                <w:szCs w:val="24"/>
              </w:rPr>
              <w:t>as</w:t>
            </w:r>
            <w:r w:rsidRPr="00D114F0">
              <w:rPr>
                <w:rFonts w:eastAsia="Times New Roman"/>
                <w:szCs w:val="24"/>
              </w:rPr>
              <w:t>, nevis vietēj</w:t>
            </w:r>
            <w:r w:rsidR="002C0480">
              <w:rPr>
                <w:rFonts w:eastAsia="Times New Roman"/>
                <w:szCs w:val="24"/>
              </w:rPr>
              <w:t>us</w:t>
            </w:r>
            <w:r w:rsidRPr="00D114F0">
              <w:rPr>
                <w:rFonts w:eastAsia="Times New Roman"/>
                <w:szCs w:val="24"/>
              </w:rPr>
              <w:t xml:space="preserve"> ražotāj</w:t>
            </w:r>
            <w:r w:rsidR="002C0480">
              <w:rPr>
                <w:rFonts w:eastAsia="Times New Roman"/>
                <w:szCs w:val="24"/>
              </w:rPr>
              <w:t>us</w:t>
            </w:r>
            <w:r w:rsidRPr="00D114F0">
              <w:rPr>
                <w:rFonts w:eastAsia="Times New Roman"/>
                <w:szCs w:val="24"/>
              </w:rPr>
              <w:t>. Šajā kontekstā Latvija pozitīvi vērtē priekšlikuma mērķi samazināt administratīvo slogu, plašāk izmantot EPREL un digitālos risinājumus, kā arī novērst informācijas atkārtotu iesniegšanu. Vienlaikus ir būtiski, lai jaunās prasības būtu skaidras, tehniski īstenojamas un neradītu nesamērīgu slogu importētājiem, tirgotājiem un MVU.</w:t>
            </w:r>
          </w:p>
          <w:p w:rsidRPr="00347DFE" w:rsidR="00EF3E38" w:rsidP="002F1FEB" w:rsidRDefault="00341F5D" w14:paraId="3AEDE9A7" w14:textId="7033C61C">
            <w:pPr>
              <w:spacing w:before="120" w:after="240" w:line="240" w:lineRule="auto"/>
              <w:jc w:val="both"/>
              <w:rPr>
                <w:rFonts w:eastAsia="Times New Roman"/>
                <w:szCs w:val="24"/>
                <w:highlight w:val="yellow"/>
              </w:rPr>
            </w:pPr>
            <w:r w:rsidRPr="007704A2">
              <w:rPr>
                <w:rFonts w:eastAsia="Times New Roman"/>
                <w:szCs w:val="24"/>
              </w:rPr>
              <w:t>Priekšlikums paredz, ka</w:t>
            </w:r>
            <w:r w:rsidRPr="007704A2" w:rsidR="0072762F">
              <w:rPr>
                <w:rFonts w:eastAsia="Times New Roman"/>
                <w:szCs w:val="24"/>
              </w:rPr>
              <w:t xml:space="preserve"> MVU</w:t>
            </w:r>
            <w:r w:rsidRPr="007704A2">
              <w:rPr>
                <w:rFonts w:eastAsia="Times New Roman"/>
                <w:szCs w:val="24"/>
              </w:rPr>
              <w:t xml:space="preserve"> </w:t>
            </w:r>
            <w:r w:rsidRPr="007704A2" w:rsidR="0072762F">
              <w:rPr>
                <w:rFonts w:eastAsia="Times New Roman"/>
                <w:szCs w:val="24"/>
              </w:rPr>
              <w:t>konkurētspēja palielināsies, jo piegādātājiem un tirgotājiem samazināsies prasību izpildes izmaksas.</w:t>
            </w:r>
            <w:r w:rsidRPr="007704A2" w:rsidR="00395171">
              <w:rPr>
                <w:rFonts w:eastAsia="Times New Roman"/>
                <w:szCs w:val="24"/>
              </w:rPr>
              <w:t xml:space="preserve"> </w:t>
            </w:r>
            <w:r w:rsidRPr="007704A2" w:rsidR="00F02111">
              <w:rPr>
                <w:rFonts w:eastAsia="Times New Roman"/>
                <w:szCs w:val="24"/>
              </w:rPr>
              <w:t xml:space="preserve">Tomēr </w:t>
            </w:r>
            <w:r w:rsidRPr="007704A2" w:rsidR="00D22009">
              <w:rPr>
                <w:rFonts w:eastAsia="Times New Roman"/>
                <w:szCs w:val="24"/>
              </w:rPr>
              <w:t>priekšlikums paredz, ka kopumā pilnvarotiem pārstāvjiem ES var rasties vienreizējas izmaksas 10 milj. eiro apmērā par pilnvarojuma kopiju augšupielādi EPRE</w:t>
            </w:r>
            <w:r w:rsidRPr="007704A2" w:rsidR="00B3593A">
              <w:rPr>
                <w:rFonts w:eastAsia="Times New Roman"/>
                <w:szCs w:val="24"/>
              </w:rPr>
              <w:t>L</w:t>
            </w:r>
            <w:r w:rsidRPr="007704A2" w:rsidR="005A40B6">
              <w:rPr>
                <w:rFonts w:eastAsia="Times New Roman"/>
                <w:szCs w:val="24"/>
              </w:rPr>
              <w:t>; r</w:t>
            </w:r>
            <w:r w:rsidRPr="007704A2" w:rsidR="00D22009">
              <w:rPr>
                <w:rFonts w:eastAsia="Times New Roman"/>
                <w:szCs w:val="24"/>
              </w:rPr>
              <w:t>iepu piegādātāji</w:t>
            </w:r>
            <w:r w:rsidRPr="007704A2" w:rsidR="00744816">
              <w:rPr>
                <w:rFonts w:eastAsia="Times New Roman"/>
                <w:szCs w:val="24"/>
              </w:rPr>
              <w:t xml:space="preserve">em </w:t>
            </w:r>
            <w:r w:rsidRPr="007704A2" w:rsidR="005A40B6">
              <w:rPr>
                <w:rFonts w:eastAsia="Times New Roman"/>
                <w:szCs w:val="24"/>
              </w:rPr>
              <w:t xml:space="preserve">– </w:t>
            </w:r>
            <w:r w:rsidRPr="007704A2" w:rsidR="00D22009">
              <w:rPr>
                <w:rFonts w:eastAsia="Times New Roman"/>
                <w:szCs w:val="24"/>
              </w:rPr>
              <w:t>9,6 milj</w:t>
            </w:r>
            <w:r w:rsidRPr="007704A2" w:rsidR="009F6E2F">
              <w:rPr>
                <w:rFonts w:eastAsia="Times New Roman"/>
                <w:szCs w:val="24"/>
              </w:rPr>
              <w:t>.</w:t>
            </w:r>
            <w:r w:rsidRPr="007704A2" w:rsidR="00D22009">
              <w:rPr>
                <w:rFonts w:eastAsia="Times New Roman"/>
                <w:szCs w:val="24"/>
              </w:rPr>
              <w:t xml:space="preserve"> </w:t>
            </w:r>
            <w:r w:rsidRPr="007704A2" w:rsidR="009F6E2F">
              <w:rPr>
                <w:rFonts w:eastAsia="Times New Roman"/>
                <w:szCs w:val="24"/>
              </w:rPr>
              <w:t>eiro</w:t>
            </w:r>
            <w:r w:rsidRPr="007704A2" w:rsidR="00D22009">
              <w:rPr>
                <w:rFonts w:eastAsia="Times New Roman"/>
                <w:szCs w:val="24"/>
              </w:rPr>
              <w:t xml:space="preserve"> apmērā </w:t>
            </w:r>
            <w:r w:rsidRPr="007704A2" w:rsidR="005A40B6">
              <w:rPr>
                <w:rFonts w:eastAsia="Times New Roman"/>
                <w:szCs w:val="24"/>
              </w:rPr>
              <w:t>un tiešsaistes tirdzniecības vietām līdz 2 milj. eiro</w:t>
            </w:r>
            <w:r w:rsidRPr="007704A2" w:rsidR="00D22009">
              <w:rPr>
                <w:rFonts w:eastAsia="Times New Roman"/>
                <w:szCs w:val="24"/>
              </w:rPr>
              <w:t xml:space="preserve">, kad netiek izmantotas </w:t>
            </w:r>
            <w:r w:rsidRPr="007704A2" w:rsidR="00E436CC">
              <w:rPr>
                <w:rFonts w:eastAsia="Times New Roman"/>
                <w:szCs w:val="24"/>
              </w:rPr>
              <w:t xml:space="preserve">lietojumprogrammu </w:t>
            </w:r>
            <w:r w:rsidRPr="007704A2" w:rsidR="00D22009">
              <w:rPr>
                <w:rFonts w:eastAsia="Times New Roman"/>
                <w:szCs w:val="24"/>
              </w:rPr>
              <w:t>saskarnes</w:t>
            </w:r>
            <w:r w:rsidRPr="007704A2" w:rsidR="005A40B6">
              <w:rPr>
                <w:rFonts w:eastAsia="Times New Roman"/>
                <w:szCs w:val="24"/>
              </w:rPr>
              <w:t xml:space="preserve">. </w:t>
            </w:r>
            <w:r w:rsidRPr="007704A2" w:rsidR="00D22009">
              <w:rPr>
                <w:rFonts w:eastAsia="Times New Roman"/>
                <w:szCs w:val="24"/>
              </w:rPr>
              <w:t>Tirgotāji</w:t>
            </w:r>
            <w:r w:rsidRPr="007704A2" w:rsidR="00B3593A">
              <w:rPr>
                <w:rFonts w:eastAsia="Times New Roman"/>
                <w:szCs w:val="24"/>
              </w:rPr>
              <w:t xml:space="preserve">em ES paredz </w:t>
            </w:r>
            <w:r w:rsidRPr="007704A2" w:rsidR="00D22009">
              <w:rPr>
                <w:rFonts w:eastAsia="Times New Roman"/>
                <w:szCs w:val="24"/>
              </w:rPr>
              <w:t>papildu izmaksas 7 milj</w:t>
            </w:r>
            <w:r w:rsidRPr="007704A2" w:rsidR="00B3593A">
              <w:rPr>
                <w:rFonts w:eastAsia="Times New Roman"/>
                <w:szCs w:val="24"/>
              </w:rPr>
              <w:t>.</w:t>
            </w:r>
            <w:r w:rsidRPr="007704A2" w:rsidR="00D22009">
              <w:rPr>
                <w:rFonts w:eastAsia="Times New Roman"/>
                <w:szCs w:val="24"/>
              </w:rPr>
              <w:t xml:space="preserve"> </w:t>
            </w:r>
            <w:r w:rsidRPr="007704A2" w:rsidR="00B3593A">
              <w:rPr>
                <w:rFonts w:eastAsia="Times New Roman"/>
                <w:szCs w:val="24"/>
              </w:rPr>
              <w:t>eiro</w:t>
            </w:r>
            <w:r w:rsidRPr="007704A2" w:rsidR="00D22009">
              <w:rPr>
                <w:rFonts w:eastAsia="Times New Roman"/>
                <w:szCs w:val="24"/>
              </w:rPr>
              <w:t xml:space="preserve"> apmērā gadā par marķējumu drukāšanu tirdzniecības vietā</w:t>
            </w:r>
            <w:r w:rsidRPr="007704A2" w:rsidR="00B3593A">
              <w:rPr>
                <w:rFonts w:eastAsia="Times New Roman"/>
                <w:szCs w:val="24"/>
              </w:rPr>
              <w:t xml:space="preserve"> (</w:t>
            </w:r>
            <w:r w:rsidRPr="007704A2" w:rsidR="00D22009">
              <w:rPr>
                <w:rFonts w:eastAsia="Times New Roman"/>
                <w:szCs w:val="24"/>
              </w:rPr>
              <w:t>drukāto marķējumu varēs pieprasīt no piegādātāja</w:t>
            </w:r>
            <w:r w:rsidRPr="007704A2" w:rsidR="00B3593A">
              <w:rPr>
                <w:rFonts w:eastAsia="Times New Roman"/>
                <w:szCs w:val="24"/>
              </w:rPr>
              <w:t>)</w:t>
            </w:r>
            <w:r w:rsidRPr="007704A2" w:rsidR="00D22009">
              <w:rPr>
                <w:rFonts w:eastAsia="Times New Roman"/>
                <w:szCs w:val="24"/>
              </w:rPr>
              <w:t>.</w:t>
            </w:r>
          </w:p>
        </w:tc>
      </w:tr>
      <w:tr w:rsidRPr="00EF28F6" w:rsidR="0027228C" w:rsidTr="4C001330" w14:paraId="3AEDE9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trPr>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A9" w14:textId="77777777">
            <w:pPr>
              <w:spacing w:line="240" w:lineRule="auto"/>
              <w:rPr>
                <w:b/>
                <w:szCs w:val="24"/>
              </w:rPr>
            </w:pPr>
            <w:r w:rsidRPr="00EF28F6">
              <w:rPr>
                <w:b/>
                <w:szCs w:val="24"/>
              </w:rPr>
              <w:lastRenderedPageBreak/>
              <w:br w:type="page"/>
              <w:t>Ietekme uz budžetu</w:t>
            </w:r>
          </w:p>
        </w:tc>
      </w:tr>
      <w:tr w:rsidRPr="00EF28F6" w:rsidR="0027228C" w:rsidTr="4C001330" w14:paraId="3AEDE9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trPr>
        <w:tc>
          <w:tcPr>
            <w:tcW w:w="9540" w:type="dxa"/>
            <w:gridSpan w:val="4"/>
            <w:tcBorders>
              <w:top w:val="single" w:color="auto" w:sz="4" w:space="0"/>
              <w:left w:val="single" w:color="auto" w:sz="4" w:space="0"/>
              <w:bottom w:val="single" w:color="auto" w:sz="4" w:space="0"/>
              <w:right w:val="single" w:color="auto" w:sz="4" w:space="0"/>
            </w:tcBorders>
          </w:tcPr>
          <w:p w:rsidRPr="00EF28F6" w:rsidR="00642B54" w:rsidP="002F1FEB" w:rsidRDefault="00D10ADE" w14:paraId="3AEDE9AB" w14:textId="3C19047A">
            <w:pPr>
              <w:spacing w:before="120" w:after="0" w:line="240" w:lineRule="auto"/>
              <w:jc w:val="both"/>
              <w:rPr>
                <w:szCs w:val="24"/>
              </w:rPr>
            </w:pPr>
            <w:r>
              <w:rPr>
                <w:szCs w:val="24"/>
              </w:rPr>
              <w:t>Nav</w:t>
            </w:r>
            <w:r w:rsidR="00CF4350">
              <w:rPr>
                <w:szCs w:val="24"/>
              </w:rPr>
              <w:t>.</w:t>
            </w:r>
          </w:p>
        </w:tc>
      </w:tr>
      <w:tr w:rsidRPr="00EF28F6" w:rsidR="0027228C" w:rsidTr="4C001330" w14:paraId="3AEDE9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AD" w14:textId="77777777">
            <w:pPr>
              <w:spacing w:line="240" w:lineRule="auto"/>
              <w:jc w:val="center"/>
              <w:rPr>
                <w:b/>
                <w:szCs w:val="24"/>
                <w:highlight w:val="yellow"/>
              </w:rPr>
            </w:pPr>
            <w:r w:rsidRPr="00EF28F6">
              <w:rPr>
                <w:b/>
                <w:szCs w:val="24"/>
              </w:rPr>
              <w:t>3. Latvijas Republikas pozīcija</w:t>
            </w:r>
          </w:p>
        </w:tc>
      </w:tr>
      <w:tr w:rsidRPr="00EF28F6" w:rsidR="0027228C" w:rsidTr="4C001330" w14:paraId="3AEDE9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trPr>
        <w:tc>
          <w:tcPr>
            <w:tcW w:w="9540" w:type="dxa"/>
            <w:gridSpan w:val="4"/>
            <w:tcBorders>
              <w:top w:val="single" w:color="auto" w:sz="4" w:space="0"/>
              <w:left w:val="single" w:color="auto" w:sz="4" w:space="0"/>
              <w:bottom w:val="single" w:color="auto" w:sz="4" w:space="0"/>
              <w:right w:val="single" w:color="auto" w:sz="4" w:space="0"/>
            </w:tcBorders>
          </w:tcPr>
          <w:p w:rsidRPr="005106D2" w:rsidR="00EB24E0" w:rsidP="002F1FEB" w:rsidRDefault="00EB24E0" w14:paraId="65C7254E" w14:textId="3EEECF78">
            <w:pPr>
              <w:spacing w:before="120" w:line="240" w:lineRule="auto"/>
              <w:jc w:val="both"/>
              <w:rPr>
                <w:spacing w:val="4"/>
                <w:szCs w:val="24"/>
              </w:rPr>
            </w:pPr>
            <w:r w:rsidRPr="005106D2">
              <w:rPr>
                <w:spacing w:val="4"/>
                <w:szCs w:val="24"/>
              </w:rPr>
              <w:t xml:space="preserve">Latvija kopumā </w:t>
            </w:r>
            <w:r w:rsidRPr="005106D2">
              <w:rPr>
                <w:b/>
                <w:bCs/>
                <w:spacing w:val="4"/>
                <w:szCs w:val="24"/>
              </w:rPr>
              <w:t>atbalsta</w:t>
            </w:r>
            <w:r w:rsidRPr="005106D2">
              <w:rPr>
                <w:spacing w:val="4"/>
                <w:szCs w:val="24"/>
              </w:rPr>
              <w:t xml:space="preserve"> priekšlikuma mērķi vienkāršot energomarķējuma un riepu marķējuma regulējumu,</w:t>
            </w:r>
            <w:r w:rsidRPr="005106D2" w:rsidR="00EB2893">
              <w:rPr>
                <w:spacing w:val="4"/>
                <w:szCs w:val="24"/>
              </w:rPr>
              <w:t xml:space="preserve"> </w:t>
            </w:r>
            <w:r w:rsidRPr="005106D2">
              <w:rPr>
                <w:spacing w:val="4"/>
                <w:szCs w:val="24"/>
              </w:rPr>
              <w:t>samazināt administratīvo slogu un labāk izmantot digitālos risinājumus, vienlaikus saglabājot patērētājiem nepieciešamo informāciju produktu salīdzināšanai.</w:t>
            </w:r>
          </w:p>
          <w:p w:rsidRPr="005106D2" w:rsidR="00EB24E0" w:rsidP="00EB24E0" w:rsidRDefault="00EB24E0" w14:paraId="26990BCF" w14:textId="22EB525C">
            <w:pPr>
              <w:spacing w:line="240" w:lineRule="auto"/>
              <w:jc w:val="both"/>
              <w:rPr>
                <w:spacing w:val="4"/>
                <w:szCs w:val="24"/>
              </w:rPr>
            </w:pPr>
            <w:r w:rsidRPr="005106D2">
              <w:rPr>
                <w:spacing w:val="4"/>
                <w:szCs w:val="24"/>
              </w:rPr>
              <w:t xml:space="preserve">Pozitīvi vērtējama pieeja, kas paredz lielāku elastību energomarķējuma nodrošināšanā, pilnībā elektroniskas produkta informācijas lapas, EPREL datubāzes labāku izmantošanu un “vienreizējas iesniegšanas” principa stiprināšanu. Vienlaikus ir svarīgi nodrošināt, lai digitālo risinājumu izmantošana </w:t>
            </w:r>
            <w:r w:rsidRPr="005106D2">
              <w:rPr>
                <w:b/>
                <w:bCs/>
                <w:spacing w:val="4"/>
                <w:szCs w:val="24"/>
              </w:rPr>
              <w:t xml:space="preserve">neradītu nesamērīgu slogu </w:t>
            </w:r>
            <w:r w:rsidRPr="005106D2" w:rsidR="00EB2893">
              <w:rPr>
                <w:b/>
                <w:bCs/>
                <w:spacing w:val="4"/>
                <w:szCs w:val="24"/>
              </w:rPr>
              <w:t>MVU</w:t>
            </w:r>
            <w:r w:rsidRPr="005106D2">
              <w:rPr>
                <w:b/>
                <w:bCs/>
                <w:spacing w:val="4"/>
                <w:szCs w:val="24"/>
              </w:rPr>
              <w:t xml:space="preserve"> un nepasliktinātu informācijas pieejamību patērētājiem</w:t>
            </w:r>
            <w:r w:rsidRPr="005106D2">
              <w:rPr>
                <w:spacing w:val="4"/>
                <w:szCs w:val="24"/>
              </w:rPr>
              <w:t>.</w:t>
            </w:r>
          </w:p>
          <w:p w:rsidRPr="005106D2" w:rsidR="00EB24E0" w:rsidP="00EB24E0" w:rsidRDefault="00EB24E0" w14:paraId="7A365BC5" w14:textId="6E9BC408">
            <w:pPr>
              <w:spacing w:line="240" w:lineRule="auto"/>
              <w:jc w:val="both"/>
              <w:rPr>
                <w:spacing w:val="4"/>
                <w:szCs w:val="24"/>
              </w:rPr>
            </w:pPr>
            <w:r w:rsidRPr="005106D2">
              <w:rPr>
                <w:spacing w:val="4"/>
                <w:szCs w:val="24"/>
              </w:rPr>
              <w:t xml:space="preserve">Latvija kopumā atbalsta prasību vienkāršošanu transportlīdzekļu tirgotājiem, EPREL datu kvalitātes uzlabošanu un testēšanas ziņojumu pieejamību tirgus uzraudzības iestādēm. Vienlaikus nepieciešams izvērtēt priekšlikuma </w:t>
            </w:r>
            <w:r w:rsidRPr="005106D2">
              <w:rPr>
                <w:b/>
                <w:bCs/>
                <w:spacing w:val="4"/>
                <w:szCs w:val="24"/>
              </w:rPr>
              <w:t>praktisko ietekmi uz riepu importētājiem, tirgotājiem, servisiem un citiem piegādes ķēdes dalībniekiem Latvijā</w:t>
            </w:r>
            <w:r w:rsidRPr="005106D2">
              <w:rPr>
                <w:spacing w:val="4"/>
                <w:szCs w:val="24"/>
              </w:rPr>
              <w:t>.</w:t>
            </w:r>
          </w:p>
          <w:p w:rsidRPr="00145BDB" w:rsidR="00264A5A" w:rsidP="002F1FEB" w:rsidRDefault="00EB24E0" w14:paraId="3AEDE9B6" w14:textId="55DE0CCC">
            <w:pPr>
              <w:spacing w:after="240" w:line="240" w:lineRule="auto"/>
              <w:jc w:val="both"/>
              <w:rPr>
                <w:spacing w:val="4"/>
                <w:szCs w:val="24"/>
              </w:rPr>
            </w:pPr>
            <w:r w:rsidRPr="005106D2">
              <w:rPr>
                <w:spacing w:val="4"/>
                <w:szCs w:val="24"/>
              </w:rPr>
              <w:t xml:space="preserve">Latvija </w:t>
            </w:r>
            <w:r w:rsidRPr="005106D2">
              <w:rPr>
                <w:b/>
                <w:bCs/>
                <w:spacing w:val="4"/>
                <w:szCs w:val="24"/>
              </w:rPr>
              <w:t>atbalsta</w:t>
            </w:r>
            <w:r w:rsidRPr="005106D2">
              <w:rPr>
                <w:spacing w:val="4"/>
                <w:szCs w:val="24"/>
              </w:rPr>
              <w:t xml:space="preserve"> piegādes ķēdes dalībnieku pienākumu precizēšanu un trešo valstu ražotāju pilnvaroto pārstāvju atbildības stiprināšanu, jo tas var uzlabot prasību ievērošanu un tirgus uzraudzību, īpaši tiešsaistes tirdzniecībā.</w:t>
            </w:r>
          </w:p>
        </w:tc>
      </w:tr>
      <w:tr w:rsidRPr="00EF28F6" w:rsidR="0027228C" w:rsidTr="4C001330" w14:paraId="3AEDE9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B8" w14:textId="77777777">
            <w:pPr>
              <w:spacing w:line="240" w:lineRule="auto"/>
              <w:rPr>
                <w:b/>
                <w:szCs w:val="24"/>
              </w:rPr>
            </w:pPr>
            <w:r w:rsidRPr="00EF28F6">
              <w:rPr>
                <w:b/>
                <w:szCs w:val="24"/>
              </w:rPr>
              <w:t>Īpašas Latvijas Republikas intereses</w:t>
            </w:r>
          </w:p>
        </w:tc>
      </w:tr>
      <w:tr w:rsidRPr="00EF28F6" w:rsidR="0027228C" w:rsidTr="4C001330" w14:paraId="3AEDE9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trPr>
        <w:tc>
          <w:tcPr>
            <w:tcW w:w="9540" w:type="dxa"/>
            <w:gridSpan w:val="4"/>
            <w:tcBorders>
              <w:top w:val="single" w:color="auto" w:sz="4" w:space="0"/>
              <w:left w:val="single" w:color="auto" w:sz="4" w:space="0"/>
              <w:bottom w:val="single" w:color="auto" w:sz="4" w:space="0"/>
              <w:right w:val="single" w:color="auto" w:sz="4" w:space="0"/>
            </w:tcBorders>
          </w:tcPr>
          <w:p w:rsidRPr="00DD58C6" w:rsidR="00E94C80" w:rsidP="002F1FEB" w:rsidRDefault="00E94C80" w14:paraId="3AEDE9BB" w14:textId="25A46A09">
            <w:pPr>
              <w:spacing w:before="120" w:line="240" w:lineRule="auto"/>
              <w:jc w:val="both"/>
            </w:pPr>
          </w:p>
        </w:tc>
      </w:tr>
      <w:tr w:rsidRPr="00EF28F6" w:rsidR="0027228C" w:rsidTr="4C001330" w14:paraId="3AEDE9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BD" w14:textId="77777777">
            <w:pPr>
              <w:spacing w:line="240" w:lineRule="auto"/>
              <w:jc w:val="center"/>
              <w:rPr>
                <w:b/>
                <w:szCs w:val="24"/>
              </w:rPr>
            </w:pPr>
            <w:r w:rsidRPr="00EF28F6">
              <w:rPr>
                <w:b/>
                <w:szCs w:val="24"/>
              </w:rPr>
              <w:t>4. Citu ES dalībvalstu viedokļi</w:t>
            </w:r>
          </w:p>
        </w:tc>
      </w:tr>
      <w:tr w:rsidRPr="00EF28F6" w:rsidR="0027228C" w:rsidTr="4C001330" w14:paraId="3AEDE9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trPr>
        <w:tc>
          <w:tcPr>
            <w:tcW w:w="9540" w:type="dxa"/>
            <w:gridSpan w:val="4"/>
            <w:tcBorders>
              <w:top w:val="single" w:color="auto" w:sz="4" w:space="0"/>
              <w:left w:val="single" w:color="auto" w:sz="4" w:space="0"/>
              <w:bottom w:val="single" w:color="auto" w:sz="4" w:space="0"/>
              <w:right w:val="single" w:color="auto" w:sz="4" w:space="0"/>
            </w:tcBorders>
          </w:tcPr>
          <w:p w:rsidR="001F4137" w:rsidP="002F1FEB" w:rsidRDefault="002A123B" w14:paraId="2CC09912" w14:textId="77777777">
            <w:pPr>
              <w:spacing w:before="120" w:line="240" w:lineRule="auto"/>
              <w:jc w:val="both"/>
              <w:rPr>
                <w:szCs w:val="24"/>
              </w:rPr>
            </w:pPr>
            <w:bookmarkStart w:id="1" w:name="_Hlk114594900"/>
            <w:r w:rsidRPr="007536BB">
              <w:rPr>
                <w:szCs w:val="24"/>
              </w:rPr>
              <w:lastRenderedPageBreak/>
              <w:t xml:space="preserve">2026. gada 2. jūlija </w:t>
            </w:r>
            <w:proofErr w:type="spellStart"/>
            <w:r w:rsidRPr="007536BB" w:rsidR="004B5EBF">
              <w:rPr>
                <w:szCs w:val="24"/>
              </w:rPr>
              <w:t>Antici</w:t>
            </w:r>
            <w:proofErr w:type="spellEnd"/>
            <w:r w:rsidRPr="007536BB" w:rsidR="004B5EBF">
              <w:rPr>
                <w:szCs w:val="24"/>
              </w:rPr>
              <w:t xml:space="preserve"> grupas (vienkāršošana) </w:t>
            </w:r>
            <w:r w:rsidRPr="007536BB">
              <w:rPr>
                <w:szCs w:val="24"/>
              </w:rPr>
              <w:t>sanāksmē</w:t>
            </w:r>
            <w:r w:rsidR="00D25D98">
              <w:rPr>
                <w:szCs w:val="24"/>
              </w:rPr>
              <w:t xml:space="preserve"> vairākas dalībvalstis </w:t>
            </w:r>
            <w:r w:rsidR="007A4562">
              <w:rPr>
                <w:szCs w:val="24"/>
              </w:rPr>
              <w:t>izteica</w:t>
            </w:r>
            <w:r w:rsidR="00D25D98">
              <w:rPr>
                <w:szCs w:val="24"/>
              </w:rPr>
              <w:t xml:space="preserve"> izpētes atrunu.</w:t>
            </w:r>
            <w:r w:rsidR="00CE709D">
              <w:rPr>
                <w:szCs w:val="24"/>
              </w:rPr>
              <w:t xml:space="preserve"> Kopumā dalībvalstīm ir arī vairāki tehniski jautājumi</w:t>
            </w:r>
            <w:r w:rsidR="00AF65FF">
              <w:rPr>
                <w:szCs w:val="24"/>
              </w:rPr>
              <w:t>.</w:t>
            </w:r>
            <w:r w:rsidR="00D25D98">
              <w:rPr>
                <w:szCs w:val="24"/>
              </w:rPr>
              <w:t xml:space="preserve"> NL</w:t>
            </w:r>
            <w:r w:rsidR="00255CE8">
              <w:rPr>
                <w:szCs w:val="24"/>
              </w:rPr>
              <w:t xml:space="preserve"> un </w:t>
            </w:r>
            <w:r w:rsidR="006702CE">
              <w:rPr>
                <w:szCs w:val="24"/>
              </w:rPr>
              <w:t>SE</w:t>
            </w:r>
            <w:r w:rsidR="00D25D98">
              <w:rPr>
                <w:szCs w:val="24"/>
              </w:rPr>
              <w:t xml:space="preserve"> </w:t>
            </w:r>
            <w:r w:rsidR="00CE3E83">
              <w:rPr>
                <w:szCs w:val="24"/>
              </w:rPr>
              <w:t xml:space="preserve">sākotnēji </w:t>
            </w:r>
            <w:r w:rsidR="009A3526">
              <w:rPr>
                <w:szCs w:val="24"/>
              </w:rPr>
              <w:t>pozitīv</w:t>
            </w:r>
            <w:r w:rsidR="006702CE">
              <w:rPr>
                <w:szCs w:val="24"/>
              </w:rPr>
              <w:t>i</w:t>
            </w:r>
            <w:r w:rsidR="008B606F">
              <w:rPr>
                <w:szCs w:val="24"/>
              </w:rPr>
              <w:t xml:space="preserve"> vērtē </w:t>
            </w:r>
            <w:r w:rsidR="00255CE8">
              <w:rPr>
                <w:szCs w:val="24"/>
              </w:rPr>
              <w:t>priekšlikumu.</w:t>
            </w:r>
          </w:p>
          <w:p w:rsidR="00CD03C1" w:rsidP="000903F7" w:rsidRDefault="00CD03C1" w14:paraId="708A44EA" w14:textId="77777777">
            <w:pPr>
              <w:spacing w:line="240" w:lineRule="auto"/>
              <w:jc w:val="both"/>
              <w:rPr>
                <w:szCs w:val="24"/>
              </w:rPr>
            </w:pPr>
            <w:r>
              <w:rPr>
                <w:szCs w:val="24"/>
              </w:rPr>
              <w:t xml:space="preserve">2026. gada </w:t>
            </w:r>
            <w:r w:rsidR="00DC25FD">
              <w:rPr>
                <w:szCs w:val="24"/>
              </w:rPr>
              <w:t>6</w:t>
            </w:r>
            <w:r>
              <w:rPr>
                <w:szCs w:val="24"/>
              </w:rPr>
              <w:t>. jū</w:t>
            </w:r>
            <w:r w:rsidR="0079055F">
              <w:rPr>
                <w:szCs w:val="24"/>
              </w:rPr>
              <w:t>lij</w:t>
            </w:r>
            <w:r w:rsidR="002420B7">
              <w:rPr>
                <w:szCs w:val="24"/>
              </w:rPr>
              <w:t>a sanāksmē EK</w:t>
            </w:r>
            <w:r w:rsidRPr="002420B7" w:rsidR="002420B7">
              <w:rPr>
                <w:szCs w:val="24"/>
              </w:rPr>
              <w:t xml:space="preserve"> prezentēja priekšlikuma ietekmes novērtējumu</w:t>
            </w:r>
            <w:r w:rsidR="00DD21D5">
              <w:rPr>
                <w:szCs w:val="24"/>
              </w:rPr>
              <w:t xml:space="preserve"> un dalībvalstis </w:t>
            </w:r>
            <w:r w:rsidRPr="002420B7" w:rsidR="002420B7">
              <w:rPr>
                <w:szCs w:val="24"/>
              </w:rPr>
              <w:t>uzd</w:t>
            </w:r>
            <w:r w:rsidR="00DD21D5">
              <w:rPr>
                <w:szCs w:val="24"/>
              </w:rPr>
              <w:t>eva</w:t>
            </w:r>
            <w:r w:rsidRPr="002420B7" w:rsidR="002420B7">
              <w:rPr>
                <w:szCs w:val="24"/>
              </w:rPr>
              <w:t xml:space="preserve"> jautājumus par novērtējuma metodoloģiju un priekšlikumā iekļautajiem grozījumiem.</w:t>
            </w:r>
          </w:p>
          <w:p w:rsidRPr="00EF28F6" w:rsidR="001F4137" w:rsidP="002F1FEB" w:rsidRDefault="00DD21D5" w14:paraId="3AEDE9C4" w14:textId="2307EBB7">
            <w:pPr>
              <w:spacing w:after="240" w:line="240" w:lineRule="auto"/>
              <w:jc w:val="both"/>
              <w:rPr>
                <w:szCs w:val="24"/>
              </w:rPr>
            </w:pPr>
            <w:r>
              <w:rPr>
                <w:szCs w:val="24"/>
              </w:rPr>
              <w:t xml:space="preserve">2026. gada 20. jūlija sanāksmē </w:t>
            </w:r>
            <w:r w:rsidRPr="001114DA" w:rsidR="001114DA">
              <w:rPr>
                <w:szCs w:val="24"/>
              </w:rPr>
              <w:t xml:space="preserve">EK prezentēja atbildes uz dalībvalstu jautājumiem. </w:t>
            </w:r>
            <w:r w:rsidR="001114DA">
              <w:rPr>
                <w:szCs w:val="24"/>
              </w:rPr>
              <w:t>Dalībvalstis pārsvarā</w:t>
            </w:r>
            <w:r w:rsidRPr="001114DA" w:rsidR="001114DA">
              <w:rPr>
                <w:szCs w:val="24"/>
              </w:rPr>
              <w:t xml:space="preserve"> atbalst</w:t>
            </w:r>
            <w:r w:rsidR="001114DA">
              <w:rPr>
                <w:szCs w:val="24"/>
              </w:rPr>
              <w:t>īja</w:t>
            </w:r>
            <w:r w:rsidRPr="001114DA" w:rsidR="001114DA">
              <w:rPr>
                <w:szCs w:val="24"/>
              </w:rPr>
              <w:t xml:space="preserve"> priekšlikuma mērķi, bet </w:t>
            </w:r>
            <w:r w:rsidR="001114DA">
              <w:rPr>
                <w:szCs w:val="24"/>
              </w:rPr>
              <w:t xml:space="preserve">lielākā daļa </w:t>
            </w:r>
            <w:r w:rsidRPr="001114DA" w:rsidR="001114DA">
              <w:rPr>
                <w:szCs w:val="24"/>
              </w:rPr>
              <w:t>uztur</w:t>
            </w:r>
            <w:r w:rsidR="001114DA">
              <w:rPr>
                <w:szCs w:val="24"/>
              </w:rPr>
              <w:t>ēja</w:t>
            </w:r>
            <w:r w:rsidRPr="001114DA" w:rsidR="001114DA">
              <w:rPr>
                <w:szCs w:val="24"/>
              </w:rPr>
              <w:t xml:space="preserve"> izpētes atrunu. Vairākas </w:t>
            </w:r>
            <w:r w:rsidR="001114DA">
              <w:rPr>
                <w:szCs w:val="24"/>
              </w:rPr>
              <w:t>dalībvalstis</w:t>
            </w:r>
            <w:r w:rsidRPr="001114DA" w:rsidR="001114DA">
              <w:rPr>
                <w:szCs w:val="24"/>
              </w:rPr>
              <w:t xml:space="preserve"> uzsvēra nepieciešamību pēc lielākas juridiskās un praktiskās skaidrības, īpaši par EPREL un EK atskaitēm. Atsevišķas bažas </w:t>
            </w:r>
            <w:r w:rsidR="00D90C81">
              <w:rPr>
                <w:szCs w:val="24"/>
              </w:rPr>
              <w:t>ir saistītas ar</w:t>
            </w:r>
            <w:r w:rsidRPr="001114DA" w:rsidR="001114DA">
              <w:rPr>
                <w:szCs w:val="24"/>
              </w:rPr>
              <w:t xml:space="preserve"> iespējamu papildu slogu tirgus uzraudzības iestādēm</w:t>
            </w:r>
            <w:r w:rsidR="00D90C81">
              <w:rPr>
                <w:szCs w:val="24"/>
              </w:rPr>
              <w:t xml:space="preserve"> </w:t>
            </w:r>
            <w:r w:rsidRPr="001114DA" w:rsidR="001114DA">
              <w:rPr>
                <w:szCs w:val="24"/>
              </w:rPr>
              <w:t>un riepu piegādātājiem.</w:t>
            </w:r>
          </w:p>
        </w:tc>
      </w:tr>
      <w:bookmarkEnd w:id="1"/>
      <w:tr w:rsidRPr="00EF28F6" w:rsidR="0027228C" w:rsidTr="4C001330" w14:paraId="3AEDE9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trPr>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C6" w14:textId="2ACC9065">
            <w:pPr>
              <w:spacing w:line="240" w:lineRule="auto"/>
              <w:jc w:val="center"/>
              <w:rPr>
                <w:b/>
                <w:szCs w:val="24"/>
              </w:rPr>
            </w:pPr>
            <w:r w:rsidRPr="00EF28F6">
              <w:rPr>
                <w:b/>
                <w:szCs w:val="24"/>
              </w:rPr>
              <w:t>5. ES institūciju viedokļi</w:t>
            </w:r>
          </w:p>
        </w:tc>
      </w:tr>
      <w:tr w:rsidRPr="00EF28F6" w:rsidR="0027228C" w:rsidTr="4C001330" w14:paraId="3AEDE9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trPr>
        <w:tc>
          <w:tcPr>
            <w:tcW w:w="9540" w:type="dxa"/>
            <w:gridSpan w:val="4"/>
            <w:tcBorders>
              <w:top w:val="single" w:color="auto" w:sz="4" w:space="0"/>
              <w:left w:val="single" w:color="auto" w:sz="4" w:space="0"/>
              <w:bottom w:val="single" w:color="auto" w:sz="4" w:space="0"/>
              <w:right w:val="single" w:color="auto" w:sz="4" w:space="0"/>
            </w:tcBorders>
          </w:tcPr>
          <w:p w:rsidRPr="00EF28F6" w:rsidR="0073613D" w:rsidP="002F1FEB" w:rsidRDefault="00713A91" w14:paraId="3AEDE9CC" w14:textId="0F299F4E">
            <w:pPr>
              <w:spacing w:before="120" w:after="240" w:line="240" w:lineRule="auto"/>
              <w:jc w:val="both"/>
              <w:rPr>
                <w:szCs w:val="24"/>
              </w:rPr>
            </w:pPr>
            <w:r w:rsidRPr="00713A91">
              <w:rPr>
                <w:szCs w:val="24"/>
              </w:rPr>
              <w:t>Eiropas Komisija atbalsta mērķētus energomarķējuma un riepu marķējuma regulējuma grozījumus, lai samazinātu administratīvo slogu, labāk izmantotu EPREL un digitālos risinājumus un stiprinātu prasību ievērošanu, vienlaikus saglabājot patērētājiem nepieciešamās informācijas pieejamību.</w:t>
            </w:r>
          </w:p>
        </w:tc>
      </w:tr>
      <w:tr w:rsidRPr="00EF28F6" w:rsidR="0027228C" w:rsidTr="4C001330" w14:paraId="3AEDE9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trPr>
        <w:tc>
          <w:tcPr>
            <w:tcW w:w="9540" w:type="dxa"/>
            <w:gridSpan w:val="4"/>
            <w:tcBorders>
              <w:top w:val="single" w:color="auto" w:sz="4" w:space="0"/>
              <w:left w:val="single" w:color="auto" w:sz="4" w:space="0"/>
              <w:bottom w:val="single" w:color="auto" w:sz="4" w:space="0"/>
              <w:right w:val="single" w:color="auto" w:sz="4" w:space="0"/>
            </w:tcBorders>
          </w:tcPr>
          <w:p w:rsidRPr="00EF28F6" w:rsidR="00461368" w:rsidP="00D46A56" w:rsidRDefault="00461368" w14:paraId="3AEDE9CE" w14:textId="77777777">
            <w:pPr>
              <w:spacing w:line="240" w:lineRule="auto"/>
              <w:jc w:val="center"/>
              <w:rPr>
                <w:b/>
                <w:szCs w:val="24"/>
              </w:rPr>
            </w:pPr>
            <w:r w:rsidRPr="00EF28F6">
              <w:rPr>
                <w:b/>
                <w:szCs w:val="24"/>
              </w:rPr>
              <w:t>6. Saskaņošana</w:t>
            </w:r>
          </w:p>
        </w:tc>
      </w:tr>
      <w:tr w:rsidRPr="00EF28F6" w:rsidR="0027228C" w:rsidTr="4C001330" w14:paraId="3AEDE9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trPr>
        <w:tc>
          <w:tcPr>
            <w:tcW w:w="9540" w:type="dxa"/>
            <w:gridSpan w:val="4"/>
            <w:tcBorders>
              <w:top w:val="single" w:color="auto" w:sz="4" w:space="0"/>
              <w:left w:val="single" w:color="auto" w:sz="4" w:space="0"/>
              <w:bottom w:val="single" w:color="auto" w:sz="4" w:space="0"/>
              <w:right w:val="single" w:color="auto" w:sz="4" w:space="0"/>
            </w:tcBorders>
          </w:tcPr>
          <w:p w:rsidRPr="00EF28F6" w:rsidR="00515525" w:rsidP="002F1FEB" w:rsidRDefault="0079671F" w14:paraId="3AEDE9D0" w14:textId="55D6030F">
            <w:pPr>
              <w:spacing w:before="120" w:after="240" w:line="240" w:lineRule="auto"/>
              <w:jc w:val="both"/>
              <w:rPr>
                <w:szCs w:val="24"/>
              </w:rPr>
            </w:pPr>
            <w:r w:rsidRPr="0079671F">
              <w:rPr>
                <w:szCs w:val="24"/>
              </w:rPr>
              <w:t>Ārlietu ministrija, Finanšu ministrija, Tieslietu ministrija, Satiksmes ministrija, Viedās administrācijas un reģionālās attīstības ministrija, Klimata un enerģētikas ministrija, Valsts kanceleja.</w:t>
            </w:r>
          </w:p>
        </w:tc>
      </w:tr>
      <w:tr w:rsidRPr="00EF28F6" w:rsidR="00E94C80" w:rsidTr="4C001330" w14:paraId="3AEDE9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trPr>
        <w:tc>
          <w:tcPr>
            <w:tcW w:w="9540" w:type="dxa"/>
            <w:gridSpan w:val="4"/>
            <w:tcBorders>
              <w:top w:val="single" w:color="auto" w:sz="4" w:space="0"/>
              <w:left w:val="single" w:color="auto" w:sz="4" w:space="0"/>
              <w:bottom w:val="single" w:color="auto" w:sz="4" w:space="0"/>
              <w:right w:val="single" w:color="auto" w:sz="4" w:space="0"/>
            </w:tcBorders>
          </w:tcPr>
          <w:p w:rsidRPr="00EF28F6" w:rsidR="00E94C80" w:rsidP="00D46A56" w:rsidRDefault="00E94C80" w14:paraId="3AEDE9D3" w14:textId="0562C437">
            <w:pPr>
              <w:spacing w:line="240" w:lineRule="auto"/>
              <w:jc w:val="both"/>
              <w:rPr>
                <w:color w:val="FF0000"/>
                <w:szCs w:val="24"/>
              </w:rPr>
            </w:pPr>
            <w:r w:rsidRPr="00EF28F6">
              <w:rPr>
                <w:b/>
                <w:bCs/>
                <w:szCs w:val="24"/>
              </w:rPr>
              <w:t>Atšķirīgie viedokļi</w:t>
            </w:r>
          </w:p>
        </w:tc>
      </w:tr>
      <w:tr w:rsidRPr="00EF28F6" w:rsidR="00E94C80" w:rsidTr="4C001330" w14:paraId="3AEDE9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trPr>
        <w:tc>
          <w:tcPr>
            <w:tcW w:w="9540" w:type="dxa"/>
            <w:gridSpan w:val="4"/>
            <w:tcBorders>
              <w:top w:val="single" w:color="auto" w:sz="4" w:space="0"/>
              <w:left w:val="single" w:color="auto" w:sz="4" w:space="0"/>
              <w:bottom w:val="single" w:color="auto" w:sz="4" w:space="0"/>
              <w:right w:val="single" w:color="auto" w:sz="4" w:space="0"/>
            </w:tcBorders>
          </w:tcPr>
          <w:p w:rsidRPr="00EF28F6" w:rsidR="00E94C80" w:rsidP="00E70883" w:rsidRDefault="00E94C80" w14:paraId="3AEDE9D5" w14:textId="74F2D8EE">
            <w:pPr>
              <w:spacing w:before="120" w:line="240" w:lineRule="auto"/>
              <w:rPr>
                <w:b/>
                <w:szCs w:val="24"/>
              </w:rPr>
            </w:pPr>
          </w:p>
        </w:tc>
      </w:tr>
      <w:tr w:rsidRPr="00EF28F6" w:rsidR="00E94C80" w:rsidTr="4C001330" w14:paraId="55FDBA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
        </w:trPr>
        <w:tc>
          <w:tcPr>
            <w:tcW w:w="9540" w:type="dxa"/>
            <w:gridSpan w:val="4"/>
            <w:tcBorders>
              <w:top w:val="single" w:color="auto" w:sz="4" w:space="0"/>
              <w:left w:val="single" w:color="auto" w:sz="4" w:space="0"/>
              <w:bottom w:val="single" w:color="auto" w:sz="4" w:space="0"/>
              <w:right w:val="single" w:color="auto" w:sz="4" w:space="0"/>
            </w:tcBorders>
          </w:tcPr>
          <w:p w:rsidRPr="00EF28F6" w:rsidR="00E94C80" w:rsidP="00D46A56" w:rsidRDefault="00E94C80" w14:paraId="2CEE88AA" w14:textId="51BB1A25">
            <w:pPr>
              <w:tabs>
                <w:tab w:val="left" w:pos="945"/>
              </w:tabs>
              <w:spacing w:line="240" w:lineRule="auto"/>
              <w:jc w:val="center"/>
              <w:rPr>
                <w:szCs w:val="24"/>
              </w:rPr>
            </w:pPr>
            <w:r w:rsidRPr="00EF28F6">
              <w:rPr>
                <w:b/>
                <w:bCs/>
                <w:szCs w:val="24"/>
              </w:rPr>
              <w:t>7. Saskaņošana ar Saeimas Eiropas lietu komisiju</w:t>
            </w:r>
          </w:p>
        </w:tc>
      </w:tr>
      <w:tr w:rsidRPr="00EF28F6" w:rsidR="00E94C80" w:rsidTr="4C001330" w14:paraId="3AEDE9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
        </w:trPr>
        <w:tc>
          <w:tcPr>
            <w:tcW w:w="9540" w:type="dxa"/>
            <w:gridSpan w:val="4"/>
            <w:tcBorders>
              <w:top w:val="single" w:color="auto" w:sz="4" w:space="0"/>
              <w:left w:val="single" w:color="auto" w:sz="4" w:space="0"/>
              <w:bottom w:val="single" w:color="auto" w:sz="4" w:space="0"/>
              <w:right w:val="single" w:color="auto" w:sz="4" w:space="0"/>
            </w:tcBorders>
          </w:tcPr>
          <w:p w:rsidRPr="00EF28F6" w:rsidR="00E94C80" w:rsidP="00E70883" w:rsidRDefault="00E94C80" w14:paraId="3AEDE9D7" w14:textId="188A106D">
            <w:pPr>
              <w:tabs>
                <w:tab w:val="left" w:pos="945"/>
              </w:tabs>
              <w:spacing w:before="120" w:after="240" w:line="240" w:lineRule="auto"/>
              <w:jc w:val="both"/>
              <w:rPr>
                <w:szCs w:val="24"/>
              </w:rPr>
            </w:pPr>
            <w:r w:rsidRPr="00EF28F6">
              <w:rPr>
                <w:szCs w:val="24"/>
              </w:rPr>
              <w:t xml:space="preserve">Saskaņošana Saeimas Eiropas lietu komisijas sēdē notiks pēc pozīcijas apstiprināšanas </w:t>
            </w:r>
            <w:r w:rsidR="00D41750">
              <w:rPr>
                <w:szCs w:val="24"/>
              </w:rPr>
              <w:t>MK</w:t>
            </w:r>
            <w:r w:rsidRPr="00EF28F6">
              <w:rPr>
                <w:szCs w:val="24"/>
              </w:rPr>
              <w:t>.</w:t>
            </w:r>
          </w:p>
        </w:tc>
      </w:tr>
      <w:tr w:rsidRPr="00EF28F6" w:rsidR="00E94C80" w:rsidTr="4C001330" w14:paraId="3AEDE9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40" w:type="dxa"/>
            <w:gridSpan w:val="4"/>
            <w:tcBorders>
              <w:top w:val="single" w:color="auto" w:sz="4" w:space="0"/>
              <w:left w:val="single" w:color="auto" w:sz="4" w:space="0"/>
              <w:bottom w:val="single" w:color="auto" w:sz="4" w:space="0"/>
              <w:right w:val="single" w:color="auto" w:sz="4" w:space="0"/>
            </w:tcBorders>
          </w:tcPr>
          <w:p w:rsidRPr="00EF28F6" w:rsidR="00E94C80" w:rsidP="00D46A56" w:rsidRDefault="00E94C80" w14:paraId="3AEDE9D9" w14:textId="77777777">
            <w:pPr>
              <w:spacing w:line="240" w:lineRule="auto"/>
              <w:jc w:val="center"/>
              <w:rPr>
                <w:b/>
                <w:szCs w:val="24"/>
              </w:rPr>
            </w:pPr>
            <w:r w:rsidRPr="00EF28F6">
              <w:rPr>
                <w:b/>
                <w:szCs w:val="24"/>
              </w:rPr>
              <w:t>8. Konsultācijas ar biedrībām un nodibinājumiem, pašvaldību un sociālo partneru organizācijām</w:t>
            </w:r>
          </w:p>
        </w:tc>
      </w:tr>
      <w:tr w:rsidRPr="00EF28F6" w:rsidR="00E94C80" w:rsidTr="4C001330" w14:paraId="3AEDE9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trPr>
        <w:tc>
          <w:tcPr>
            <w:tcW w:w="9540" w:type="dxa"/>
            <w:gridSpan w:val="4"/>
            <w:tcBorders>
              <w:top w:val="single" w:color="auto" w:sz="4" w:space="0"/>
              <w:left w:val="single" w:color="auto" w:sz="4" w:space="0"/>
              <w:bottom w:val="single" w:color="auto" w:sz="4" w:space="0"/>
              <w:right w:val="single" w:color="auto" w:sz="4" w:space="0"/>
            </w:tcBorders>
          </w:tcPr>
          <w:p w:rsidRPr="004063BE" w:rsidR="00A44631" w:rsidP="00E70883" w:rsidRDefault="00887B9E" w14:paraId="3AEDE9DB" w14:textId="0772A3E8">
            <w:pPr>
              <w:spacing w:before="120" w:after="240"/>
              <w:jc w:val="both"/>
            </w:pPr>
            <w:r w:rsidRPr="00887B9E">
              <w:rPr>
                <w:szCs w:val="24"/>
              </w:rPr>
              <w:t>Latvijas Darba devēju konfederācija</w:t>
            </w:r>
            <w:r>
              <w:rPr>
                <w:szCs w:val="24"/>
              </w:rPr>
              <w:t xml:space="preserve">, </w:t>
            </w:r>
            <w:r w:rsidRPr="00887B9E">
              <w:rPr>
                <w:szCs w:val="24"/>
              </w:rPr>
              <w:t>Latvijas Tirdzniecības un rūpniecības kamera</w:t>
            </w:r>
            <w:r>
              <w:rPr>
                <w:szCs w:val="24"/>
              </w:rPr>
              <w:t xml:space="preserve">, </w:t>
            </w:r>
            <w:r w:rsidRPr="00887B9E">
              <w:rPr>
                <w:szCs w:val="24"/>
              </w:rPr>
              <w:t>Latvijas Tirgotāju asociācija</w:t>
            </w:r>
            <w:r>
              <w:rPr>
                <w:szCs w:val="24"/>
              </w:rPr>
              <w:t xml:space="preserve">, </w:t>
            </w:r>
            <w:r w:rsidRPr="00887B9E">
              <w:rPr>
                <w:szCs w:val="24"/>
              </w:rPr>
              <w:t>Latvijas Elektrotehnikas un elektronikas rūpniecības asociācija</w:t>
            </w:r>
            <w:r>
              <w:rPr>
                <w:szCs w:val="24"/>
              </w:rPr>
              <w:t xml:space="preserve">, </w:t>
            </w:r>
            <w:r w:rsidR="002632F1">
              <w:rPr>
                <w:szCs w:val="24"/>
              </w:rPr>
              <w:t xml:space="preserve">Biedrība “Auto </w:t>
            </w:r>
            <w:r w:rsidR="001F1E4E">
              <w:rPr>
                <w:szCs w:val="24"/>
              </w:rPr>
              <w:t xml:space="preserve">asociācija”, </w:t>
            </w:r>
            <w:r w:rsidRPr="00887B9E">
              <w:rPr>
                <w:szCs w:val="24"/>
              </w:rPr>
              <w:t>Mašīnbūves un metālapstrādes rūpniecības uzņēmēju asociācija</w:t>
            </w:r>
            <w:r w:rsidR="00A068BA">
              <w:rPr>
                <w:szCs w:val="24"/>
              </w:rPr>
              <w:t xml:space="preserve">, </w:t>
            </w:r>
            <w:r w:rsidRPr="00A068BA" w:rsidR="00A068BA">
              <w:rPr>
                <w:szCs w:val="24"/>
              </w:rPr>
              <w:t>Latvijas Būvmateriālu ražotāju asociācija</w:t>
            </w:r>
            <w:r w:rsidR="00A068BA">
              <w:rPr>
                <w:szCs w:val="24"/>
              </w:rPr>
              <w:t xml:space="preserve">, </w:t>
            </w:r>
            <w:r w:rsidRPr="00A068BA" w:rsidR="00A068BA">
              <w:rPr>
                <w:szCs w:val="24"/>
              </w:rPr>
              <w:t xml:space="preserve">Latvijas Elektroenerģētiķu un </w:t>
            </w:r>
            <w:proofErr w:type="spellStart"/>
            <w:r w:rsidRPr="00A068BA" w:rsidR="00A068BA">
              <w:rPr>
                <w:szCs w:val="24"/>
              </w:rPr>
              <w:t>energobūvnieku</w:t>
            </w:r>
            <w:proofErr w:type="spellEnd"/>
            <w:r w:rsidRPr="00A068BA" w:rsidR="00A068BA">
              <w:rPr>
                <w:szCs w:val="24"/>
              </w:rPr>
              <w:t xml:space="preserve"> asociācija</w:t>
            </w:r>
            <w:r w:rsidR="00A068BA">
              <w:rPr>
                <w:szCs w:val="24"/>
              </w:rPr>
              <w:t xml:space="preserve">, </w:t>
            </w:r>
            <w:r w:rsidRPr="00A068BA" w:rsidR="004063BE">
              <w:rPr>
                <w:szCs w:val="24"/>
              </w:rPr>
              <w:t>Latvijas Datortehnoloģiju asociācija</w:t>
            </w:r>
            <w:r w:rsidR="004063BE">
              <w:rPr>
                <w:szCs w:val="24"/>
              </w:rPr>
              <w:t xml:space="preserve">, </w:t>
            </w:r>
            <w:r w:rsidRPr="00A068BA" w:rsidR="00A068BA">
              <w:rPr>
                <w:szCs w:val="24"/>
              </w:rPr>
              <w:t>Latvijas Informācijas un komunikācijas tehnoloģijas asociācija</w:t>
            </w:r>
            <w:r w:rsidR="00A72060">
              <w:rPr>
                <w:szCs w:val="24"/>
              </w:rPr>
              <w:t xml:space="preserve">, </w:t>
            </w:r>
            <w:r w:rsidRPr="00A068BA" w:rsidR="00A068BA">
              <w:rPr>
                <w:szCs w:val="24"/>
              </w:rPr>
              <w:t>Vieglās rūpniecības uzņēmumu asociācija</w:t>
            </w:r>
            <w:r w:rsidR="00A44631">
              <w:rPr>
                <w:szCs w:val="24"/>
              </w:rPr>
              <w:t>,</w:t>
            </w:r>
            <w:r w:rsidR="00A44631">
              <w:t xml:space="preserve"> </w:t>
            </w:r>
            <w:r w:rsidRPr="00B8415E" w:rsidR="00B8415E">
              <w:rPr>
                <w:szCs w:val="24"/>
              </w:rPr>
              <w:t>Biedrība Latvijas biomasas asociācija „LATbio”</w:t>
            </w:r>
            <w:r w:rsidR="00B8415E">
              <w:rPr>
                <w:szCs w:val="24"/>
              </w:rPr>
              <w:t>,</w:t>
            </w:r>
            <w:r w:rsidR="00A44631">
              <w:rPr>
                <w:szCs w:val="24"/>
              </w:rPr>
              <w:t xml:space="preserve"> </w:t>
            </w:r>
            <w:r w:rsidRPr="00232AA0" w:rsidR="00A44631">
              <w:t>Rīgas Tehniskā Universitāte</w:t>
            </w:r>
            <w:r w:rsidR="002632F1">
              <w:t>.</w:t>
            </w:r>
          </w:p>
        </w:tc>
      </w:tr>
      <w:tr w:rsidRPr="00EF28F6" w:rsidR="00E94C80" w:rsidTr="4C001330" w14:paraId="3AEDE9E0" w14:textId="77777777">
        <w:trPr>
          <w:gridAfter w:val="1"/>
          <w:wAfter w:w="2385" w:type="dxa"/>
          <w:trHeight w:val="295"/>
        </w:trPr>
        <w:tc>
          <w:tcPr>
            <w:tcW w:w="4770" w:type="dxa"/>
            <w:gridSpan w:val="2"/>
          </w:tcPr>
          <w:p w:rsidRPr="00EF28F6" w:rsidR="00E94C80" w:rsidP="00E94C80" w:rsidRDefault="00E94C80" w14:paraId="3AEDE9DD" w14:textId="77777777">
            <w:pPr>
              <w:spacing w:before="120" w:after="0" w:line="240" w:lineRule="auto"/>
              <w:rPr>
                <w:rFonts w:eastAsia="Times New Roman"/>
                <w:szCs w:val="24"/>
              </w:rPr>
            </w:pPr>
            <w:r w:rsidRPr="00EF28F6">
              <w:rPr>
                <w:rFonts w:eastAsia="Times New Roman"/>
                <w:szCs w:val="24"/>
              </w:rPr>
              <w:t xml:space="preserve">Latvijas Republikas nacionālās pozīcijas </w:t>
            </w:r>
          </w:p>
          <w:p w:rsidRPr="00EF28F6" w:rsidR="00E94C80" w:rsidP="00E94C80" w:rsidRDefault="00E94C80" w14:paraId="3AEDE9DE" w14:textId="77777777">
            <w:pPr>
              <w:spacing w:after="0" w:line="240" w:lineRule="auto"/>
              <w:rPr>
                <w:rFonts w:eastAsia="Times New Roman"/>
                <w:szCs w:val="24"/>
              </w:rPr>
            </w:pPr>
            <w:r w:rsidRPr="00EF28F6">
              <w:rPr>
                <w:rFonts w:eastAsia="Times New Roman"/>
                <w:szCs w:val="24"/>
              </w:rPr>
              <w:lastRenderedPageBreak/>
              <w:t>arhīva numurs Ārlietu ministrijā</w:t>
            </w:r>
          </w:p>
        </w:tc>
        <w:tc>
          <w:tcPr>
            <w:tcW w:w="2385" w:type="dxa"/>
            <w:tcBorders>
              <w:bottom w:val="single" w:color="auto" w:sz="4" w:space="0"/>
            </w:tcBorders>
          </w:tcPr>
          <w:p w:rsidRPr="00EF28F6" w:rsidR="00E94C80" w:rsidP="00E94C80" w:rsidRDefault="00E94C80" w14:paraId="3AEDE9DF" w14:textId="77777777">
            <w:pPr>
              <w:spacing w:after="0" w:line="240" w:lineRule="auto"/>
              <w:jc w:val="both"/>
              <w:rPr>
                <w:rFonts w:eastAsia="Times New Roman"/>
                <w:szCs w:val="24"/>
              </w:rPr>
            </w:pPr>
          </w:p>
        </w:tc>
      </w:tr>
    </w:tbl>
    <w:p w:rsidRPr="00EF28F6" w:rsidR="00461368" w:rsidP="00F650E7" w:rsidRDefault="00461368" w14:paraId="3AEDE9E1" w14:textId="77777777">
      <w:pPr>
        <w:tabs>
          <w:tab w:val="left" w:pos="6840"/>
        </w:tabs>
        <w:spacing w:after="0" w:line="240" w:lineRule="auto"/>
        <w:jc w:val="both"/>
        <w:rPr>
          <w:szCs w:val="24"/>
        </w:rPr>
      </w:pPr>
    </w:p>
    <w:p w:rsidRPr="00EF28F6" w:rsidR="00AE5123" w:rsidP="00F650E7" w:rsidRDefault="00AE5123" w14:paraId="3AEDE9E4" w14:textId="77777777">
      <w:pPr>
        <w:tabs>
          <w:tab w:val="left" w:pos="6840"/>
        </w:tabs>
        <w:spacing w:after="0" w:line="240" w:lineRule="auto"/>
        <w:jc w:val="both"/>
        <w:rPr>
          <w:szCs w:val="24"/>
        </w:rPr>
      </w:pPr>
    </w:p>
    <w:p w:rsidRPr="00EF28F6" w:rsidR="008C24E4" w:rsidP="008C24E4" w:rsidRDefault="008C24E4" w14:paraId="573A4226" w14:textId="1F5595E4">
      <w:pPr>
        <w:pStyle w:val="BodyText2"/>
        <w:tabs>
          <w:tab w:val="right" w:pos="9072"/>
        </w:tabs>
        <w:rPr>
          <w:szCs w:val="24"/>
        </w:rPr>
      </w:pPr>
      <w:r w:rsidRPr="00EF28F6">
        <w:rPr>
          <w:szCs w:val="24"/>
        </w:rPr>
        <w:t>Ekonomikas ministr</w:t>
      </w:r>
      <w:r w:rsidRPr="00EF28F6" w:rsidR="00E94C80">
        <w:rPr>
          <w:szCs w:val="24"/>
        </w:rPr>
        <w:t>s</w:t>
      </w:r>
      <w:r w:rsidRPr="00EF28F6">
        <w:rPr>
          <w:szCs w:val="24"/>
        </w:rPr>
        <w:tab/>
      </w:r>
      <w:r w:rsidRPr="00EF28F6" w:rsidR="00E94C80">
        <w:rPr>
          <w:szCs w:val="24"/>
        </w:rPr>
        <w:t>V. Valainis</w:t>
      </w:r>
    </w:p>
    <w:p w:rsidRPr="00AC6BE4" w:rsidR="00F008B7" w:rsidP="00AC6BE4" w:rsidRDefault="00FB7274" w14:paraId="53D95B1C" w14:textId="696B75FD">
      <w:pPr>
        <w:pStyle w:val="BodyText2"/>
        <w:tabs>
          <w:tab w:val="center" w:pos="9071"/>
        </w:tabs>
        <w:spacing w:line="276" w:lineRule="auto"/>
        <w:rPr>
          <w:szCs w:val="24"/>
        </w:rPr>
      </w:pPr>
      <w:r w:rsidRPr="00D85093">
        <w:rPr>
          <w:szCs w:val="24"/>
        </w:rPr>
        <w:t>Vīza: Valsts sekretār</w:t>
      </w:r>
      <w:r w:rsidR="00A74EB1">
        <w:rPr>
          <w:szCs w:val="24"/>
        </w:rPr>
        <w:t>s</w:t>
      </w:r>
      <w:r>
        <w:rPr>
          <w:szCs w:val="24"/>
        </w:rPr>
        <w:tab/>
      </w:r>
      <w:r w:rsidR="00A74EB1">
        <w:rPr>
          <w:szCs w:val="24"/>
        </w:rPr>
        <w:t xml:space="preserve">   </w:t>
      </w:r>
      <w:r>
        <w:rPr>
          <w:szCs w:val="24"/>
        </w:rPr>
        <w:t>R</w:t>
      </w:r>
      <w:r w:rsidRPr="00D85093">
        <w:rPr>
          <w:szCs w:val="24"/>
        </w:rPr>
        <w:t>. </w:t>
      </w:r>
      <w:r w:rsidRPr="00F000F9">
        <w:rPr>
          <w:szCs w:val="24"/>
        </w:rPr>
        <w:t>Bremšmits</w:t>
      </w:r>
    </w:p>
    <w:sectPr w:rsidRPr="00AC6BE4" w:rsidR="00F008B7" w:rsidSect="00F650E7">
      <w:headerReference r:id="rId17" w:type="even"/>
      <w:headerReference r:id="rId18" w:type="default"/>
      <w:footerReference r:id="rId19" w:type="even"/>
      <w:footerReference r:id="rId20" w:type="default"/>
      <w:headerReference r:id="rId21" w:type="first"/>
      <w:footerReference r:id="rId22" w:type="first"/>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2EB7" w14:textId="77777777" w:rsidR="00CE1128" w:rsidRDefault="00CE1128" w:rsidP="00F650E7">
      <w:pPr>
        <w:spacing w:after="0" w:line="240" w:lineRule="auto"/>
      </w:pPr>
      <w:r>
        <w:separator/>
      </w:r>
    </w:p>
  </w:endnote>
  <w:endnote w:type="continuationSeparator" w:id="0">
    <w:p w14:paraId="1FB3A87F" w14:textId="77777777" w:rsidR="00CE1128" w:rsidRDefault="00CE1128" w:rsidP="00F650E7">
      <w:pPr>
        <w:spacing w:after="0" w:line="240" w:lineRule="auto"/>
      </w:pPr>
      <w:r>
        <w:continuationSeparator/>
      </w:r>
    </w:p>
  </w:endnote>
  <w:endnote w:type="continuationNotice" w:id="1">
    <w:p w14:paraId="0F63B795" w14:textId="77777777" w:rsidR="00CE1128" w:rsidRDefault="00CE11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9F3F" w14:textId="77777777" w:rsidR="0039534E" w:rsidRDefault="00395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E9FB" w14:textId="7C451912" w:rsidR="009D2898" w:rsidRDefault="009D2898">
    <w:pPr>
      <w:pStyle w:val="Footer"/>
      <w:jc w:val="right"/>
    </w:pPr>
    <w:r>
      <w:fldChar w:fldCharType="begin"/>
    </w:r>
    <w:r>
      <w:instrText xml:space="preserve"> PAGE   \* MERGEFORMAT </w:instrText>
    </w:r>
    <w:r>
      <w:fldChar w:fldCharType="separate"/>
    </w:r>
    <w:r w:rsidR="008A1C02">
      <w:rPr>
        <w:noProof/>
      </w:rPr>
      <w:t>2</w:t>
    </w:r>
    <w:r>
      <w:rPr>
        <w:noProof/>
      </w:rPr>
      <w:fldChar w:fldCharType="end"/>
    </w:r>
  </w:p>
  <w:p w14:paraId="3AEDE9FC" w14:textId="381FE1A2" w:rsidR="009D2898" w:rsidRDefault="00927945" w:rsidP="00D13EF8">
    <w:pPr>
      <w:spacing w:after="0" w:line="240" w:lineRule="auto"/>
      <w:jc w:val="both"/>
      <w:rPr>
        <w:sz w:val="20"/>
        <w:szCs w:val="20"/>
      </w:rPr>
    </w:pPr>
    <w:r w:rsidRPr="00927945">
      <w:rPr>
        <w:sz w:val="20"/>
        <w:szCs w:val="20"/>
      </w:rPr>
      <w:t>EMpoz</w:t>
    </w:r>
    <w:r w:rsidR="00F10C3F">
      <w:rPr>
        <w:sz w:val="20"/>
        <w:szCs w:val="20"/>
      </w:rPr>
      <w:t>_</w:t>
    </w:r>
    <w:r w:rsidR="0039671F">
      <w:rPr>
        <w:sz w:val="20"/>
        <w:szCs w:val="20"/>
      </w:rPr>
      <w:t>Omni</w:t>
    </w:r>
    <w:r w:rsidR="00604F2F">
      <w:rPr>
        <w:sz w:val="20"/>
        <w:szCs w:val="20"/>
      </w:rPr>
      <w:t>bus</w:t>
    </w:r>
    <w:r w:rsidR="00DA353A">
      <w:rPr>
        <w:sz w:val="20"/>
        <w:szCs w:val="20"/>
      </w:rPr>
      <w:t>_2026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C768" w14:textId="77777777" w:rsidR="0039534E" w:rsidRDefault="00395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A877" w14:textId="77777777" w:rsidR="00CE1128" w:rsidRDefault="00CE1128" w:rsidP="00F650E7">
      <w:pPr>
        <w:spacing w:after="0" w:line="240" w:lineRule="auto"/>
      </w:pPr>
      <w:r>
        <w:separator/>
      </w:r>
    </w:p>
  </w:footnote>
  <w:footnote w:type="continuationSeparator" w:id="0">
    <w:p w14:paraId="420ECA55" w14:textId="77777777" w:rsidR="00CE1128" w:rsidRDefault="00CE1128" w:rsidP="00F650E7">
      <w:pPr>
        <w:spacing w:after="0" w:line="240" w:lineRule="auto"/>
      </w:pPr>
      <w:r>
        <w:continuationSeparator/>
      </w:r>
    </w:p>
  </w:footnote>
  <w:footnote w:type="continuationNotice" w:id="1">
    <w:p w14:paraId="3FC3ED84" w14:textId="77777777" w:rsidR="00CE1128" w:rsidRDefault="00CE1128">
      <w:pPr>
        <w:spacing w:after="0" w:line="240" w:lineRule="auto"/>
      </w:pPr>
    </w:p>
  </w:footnote>
  <w:footnote w:id="2">
    <w:p w14:paraId="2AE94093" w14:textId="20E32C81" w:rsidR="0039671F" w:rsidRPr="006D2CE4" w:rsidRDefault="0039671F" w:rsidP="002D733E">
      <w:pPr>
        <w:pStyle w:val="FootnoteText"/>
        <w:jc w:val="both"/>
        <w:rPr>
          <w:lang w:val="lv-LV"/>
        </w:rPr>
      </w:pPr>
      <w:r w:rsidRPr="006D2CE4">
        <w:rPr>
          <w:rStyle w:val="FootnoteReference"/>
          <w:lang w:val="lv-LV"/>
        </w:rPr>
        <w:footnoteRef/>
      </w:r>
      <w:r w:rsidR="00604F2F" w:rsidRPr="006D2CE4">
        <w:rPr>
          <w:lang w:val="lv-LV"/>
        </w:rPr>
        <w:t xml:space="preserve"> </w:t>
      </w:r>
      <w:r w:rsidRPr="006D2CE4">
        <w:rPr>
          <w:lang w:val="lv-LV"/>
        </w:rPr>
        <w:t xml:space="preserve">Energomarķējuma regula </w:t>
      </w:r>
      <w:r w:rsidRPr="006D2CE4">
        <w:rPr>
          <w:i/>
          <w:iCs/>
          <w:lang w:val="lv-LV"/>
        </w:rPr>
        <w:t>(Eiropas Parlamenta un Padomes Regula (ES) 2017/1369</w:t>
      </w:r>
      <w:r w:rsidR="000523B2">
        <w:rPr>
          <w:i/>
          <w:iCs/>
          <w:lang w:val="lv-LV"/>
        </w:rPr>
        <w:t xml:space="preserve"> (</w:t>
      </w:r>
      <w:r w:rsidR="000523B2" w:rsidRPr="006D2CE4">
        <w:rPr>
          <w:i/>
          <w:iCs/>
          <w:lang w:val="lv-LV"/>
        </w:rPr>
        <w:t>2017. gada 4. jūlij</w:t>
      </w:r>
      <w:r w:rsidR="000523B2">
        <w:rPr>
          <w:i/>
          <w:iCs/>
          <w:lang w:val="lv-LV"/>
        </w:rPr>
        <w:t>s)</w:t>
      </w:r>
      <w:r w:rsidRPr="006D2CE4">
        <w:rPr>
          <w:i/>
          <w:iCs/>
          <w:lang w:val="lv-LV"/>
        </w:rPr>
        <w:t>, ar ko izveido energomarķējuma satvaru un atceļ Direktīvu 2010/30/ES)</w:t>
      </w:r>
      <w:r w:rsidR="000523B2">
        <w:rPr>
          <w:i/>
          <w:iCs/>
          <w:lang w:val="lv-LV"/>
        </w:rPr>
        <w:t>.</w:t>
      </w:r>
    </w:p>
  </w:footnote>
  <w:footnote w:id="3">
    <w:p w14:paraId="6E65590C" w14:textId="35B64539" w:rsidR="00604F2F" w:rsidRPr="00604F2F" w:rsidRDefault="00604F2F" w:rsidP="002D733E">
      <w:pPr>
        <w:pStyle w:val="FootnoteText"/>
        <w:jc w:val="both"/>
        <w:rPr>
          <w:lang w:val="lv-LV"/>
        </w:rPr>
      </w:pPr>
      <w:r w:rsidRPr="006D2CE4">
        <w:rPr>
          <w:rStyle w:val="FootnoteReference"/>
          <w:lang w:val="lv-LV"/>
        </w:rPr>
        <w:footnoteRef/>
      </w:r>
      <w:r w:rsidRPr="006D2CE4">
        <w:rPr>
          <w:lang w:val="lv-LV"/>
        </w:rPr>
        <w:t xml:space="preserve"> </w:t>
      </w:r>
      <w:r w:rsidR="002D733E" w:rsidRPr="006D2CE4">
        <w:rPr>
          <w:lang w:val="lv-LV"/>
        </w:rPr>
        <w:t xml:space="preserve">Riepu marķējuma regula </w:t>
      </w:r>
      <w:r w:rsidR="002D733E" w:rsidRPr="006D2CE4">
        <w:rPr>
          <w:i/>
          <w:iCs/>
          <w:lang w:val="lv-LV"/>
        </w:rPr>
        <w:t xml:space="preserve">(Eiropas Parlamenta un Padomes Regula (ES) 2020/740 </w:t>
      </w:r>
      <w:r w:rsidR="000523B2">
        <w:rPr>
          <w:i/>
          <w:iCs/>
          <w:lang w:val="lv-LV"/>
        </w:rPr>
        <w:t>(</w:t>
      </w:r>
      <w:r w:rsidR="000523B2" w:rsidRPr="006D2CE4">
        <w:rPr>
          <w:i/>
          <w:iCs/>
          <w:lang w:val="lv-LV"/>
        </w:rPr>
        <w:t>2020. gada 25. maij</w:t>
      </w:r>
      <w:r w:rsidR="000523B2">
        <w:rPr>
          <w:i/>
          <w:iCs/>
          <w:lang w:val="lv-LV"/>
        </w:rPr>
        <w:t xml:space="preserve">s) </w:t>
      </w:r>
      <w:r w:rsidR="002D733E" w:rsidRPr="006D2CE4">
        <w:rPr>
          <w:i/>
          <w:iCs/>
          <w:lang w:val="lv-LV"/>
        </w:rPr>
        <w:t>par riepu marķēšanu attiecībā uz degvielas patēriņa efektivitāti un citiem parametriem, ar ko groza Regulu (ES) 2017/1369 un atceļ Regulu (EK) Nr. 1222/2009)</w:t>
      </w:r>
      <w:r w:rsidR="003A6CF8">
        <w:rPr>
          <w:i/>
          <w:iC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DE9A" w14:textId="77777777" w:rsidR="0039534E" w:rsidRDefault="00395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E9FA" w14:textId="77777777" w:rsidR="009D2898" w:rsidRDefault="009D2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5CD9" w14:textId="77777777" w:rsidR="0039534E" w:rsidRDefault="00395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BF8"/>
    <w:multiLevelType w:val="hybridMultilevel"/>
    <w:tmpl w:val="6E645D1A"/>
    <w:lvl w:ilvl="0" w:tplc="8FF66F32">
      <w:start w:val="2"/>
      <w:numFmt w:val="bullet"/>
      <w:lvlText w:val="-"/>
      <w:lvlJc w:val="left"/>
      <w:pPr>
        <w:ind w:left="0" w:hanging="360"/>
      </w:pPr>
      <w:rPr>
        <w:rFonts w:ascii="Times New Roman" w:eastAsiaTheme="minorHAns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1" w15:restartNumberingAfterBreak="0">
    <w:nsid w:val="10220891"/>
    <w:multiLevelType w:val="hybridMultilevel"/>
    <w:tmpl w:val="CA6885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CE180E42">
      <w:numFmt w:val="bullet"/>
      <w:lvlText w:val=""/>
      <w:lvlJc w:val="left"/>
      <w:pPr>
        <w:ind w:left="2160" w:hanging="360"/>
      </w:pPr>
      <w:rPr>
        <w:rFonts w:ascii="Wingdings" w:eastAsiaTheme="minorHAnsi" w:hAnsi="Wingdings" w:cs="Times New Roman" w:hint="default"/>
        <w:i/>
        <w:color w:val="000000" w:themeColor="text1"/>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8E42CE"/>
    <w:multiLevelType w:val="hybridMultilevel"/>
    <w:tmpl w:val="443C39F2"/>
    <w:lvl w:ilvl="0" w:tplc="F2288FF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984D68"/>
    <w:multiLevelType w:val="hybridMultilevel"/>
    <w:tmpl w:val="C5E8E0FC"/>
    <w:lvl w:ilvl="0" w:tplc="04260011">
      <w:start w:val="1"/>
      <w:numFmt w:val="decimal"/>
      <w:pStyle w:val="Heading1"/>
      <w:lvlText w:val="%1)"/>
      <w:lvlJc w:val="left"/>
      <w:pPr>
        <w:ind w:left="1429" w:hanging="360"/>
      </w:pPr>
      <w:rPr>
        <w:rFonts w:cs="Times New Roman"/>
      </w:rPr>
    </w:lvl>
    <w:lvl w:ilvl="1" w:tplc="04260011">
      <w:start w:val="1"/>
      <w:numFmt w:val="decimal"/>
      <w:pStyle w:val="Heading2"/>
      <w:lvlText w:val="%2)"/>
      <w:lvlJc w:val="left"/>
      <w:pPr>
        <w:ind w:left="2149" w:hanging="360"/>
      </w:pPr>
      <w:rPr>
        <w:rFonts w:cs="Times New Roman"/>
      </w:rPr>
    </w:lvl>
    <w:lvl w:ilvl="2" w:tplc="0426001B" w:tentative="1">
      <w:start w:val="1"/>
      <w:numFmt w:val="lowerRoman"/>
      <w:pStyle w:val="Heading3"/>
      <w:lvlText w:val="%3."/>
      <w:lvlJc w:val="right"/>
      <w:pPr>
        <w:ind w:left="2869" w:hanging="180"/>
      </w:pPr>
      <w:rPr>
        <w:rFonts w:cs="Times New Roman"/>
      </w:rPr>
    </w:lvl>
    <w:lvl w:ilvl="3" w:tplc="0426000F" w:tentative="1">
      <w:start w:val="1"/>
      <w:numFmt w:val="decimal"/>
      <w:pStyle w:val="Heading4"/>
      <w:lvlText w:val="%4."/>
      <w:lvlJc w:val="left"/>
      <w:pPr>
        <w:ind w:left="3589" w:hanging="360"/>
      </w:pPr>
      <w:rPr>
        <w:rFonts w:cs="Times New Roman"/>
      </w:rPr>
    </w:lvl>
    <w:lvl w:ilvl="4" w:tplc="04260019" w:tentative="1">
      <w:start w:val="1"/>
      <w:numFmt w:val="lowerLetter"/>
      <w:lvlText w:val="%5."/>
      <w:lvlJc w:val="left"/>
      <w:pPr>
        <w:ind w:left="4309" w:hanging="360"/>
      </w:pPr>
      <w:rPr>
        <w:rFonts w:cs="Times New Roman"/>
      </w:rPr>
    </w:lvl>
    <w:lvl w:ilvl="5" w:tplc="0426001B" w:tentative="1">
      <w:start w:val="1"/>
      <w:numFmt w:val="lowerRoman"/>
      <w:lvlText w:val="%6."/>
      <w:lvlJc w:val="right"/>
      <w:pPr>
        <w:ind w:left="5029" w:hanging="180"/>
      </w:pPr>
      <w:rPr>
        <w:rFonts w:cs="Times New Roman"/>
      </w:rPr>
    </w:lvl>
    <w:lvl w:ilvl="6" w:tplc="0426000F" w:tentative="1">
      <w:start w:val="1"/>
      <w:numFmt w:val="decimal"/>
      <w:lvlText w:val="%7."/>
      <w:lvlJc w:val="left"/>
      <w:pPr>
        <w:ind w:left="5749" w:hanging="360"/>
      </w:pPr>
      <w:rPr>
        <w:rFonts w:cs="Times New Roman"/>
      </w:rPr>
    </w:lvl>
    <w:lvl w:ilvl="7" w:tplc="04260019" w:tentative="1">
      <w:start w:val="1"/>
      <w:numFmt w:val="lowerLetter"/>
      <w:lvlText w:val="%8."/>
      <w:lvlJc w:val="left"/>
      <w:pPr>
        <w:ind w:left="6469" w:hanging="360"/>
      </w:pPr>
      <w:rPr>
        <w:rFonts w:cs="Times New Roman"/>
      </w:rPr>
    </w:lvl>
    <w:lvl w:ilvl="8" w:tplc="0426001B" w:tentative="1">
      <w:start w:val="1"/>
      <w:numFmt w:val="lowerRoman"/>
      <w:lvlText w:val="%9."/>
      <w:lvlJc w:val="right"/>
      <w:pPr>
        <w:ind w:left="7189" w:hanging="180"/>
      </w:pPr>
      <w:rPr>
        <w:rFonts w:cs="Times New Roman"/>
      </w:rPr>
    </w:lvl>
  </w:abstractNum>
  <w:abstractNum w:abstractNumId="4" w15:restartNumberingAfterBreak="0">
    <w:nsid w:val="1D382E65"/>
    <w:multiLevelType w:val="hybridMultilevel"/>
    <w:tmpl w:val="C1BE4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97C45"/>
    <w:multiLevelType w:val="hybridMultilevel"/>
    <w:tmpl w:val="D9FAD448"/>
    <w:lvl w:ilvl="0" w:tplc="A12CA0AE">
      <w:start w:val="5"/>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5A71EE"/>
    <w:multiLevelType w:val="hybridMultilevel"/>
    <w:tmpl w:val="761212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6169AB"/>
    <w:multiLevelType w:val="hybridMultilevel"/>
    <w:tmpl w:val="0644C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438F3A"/>
    <w:multiLevelType w:val="hybridMultilevel"/>
    <w:tmpl w:val="FFFFFFFF"/>
    <w:lvl w:ilvl="0" w:tplc="F85098FA">
      <w:start w:val="1"/>
      <w:numFmt w:val="bullet"/>
      <w:lvlText w:val=""/>
      <w:lvlJc w:val="left"/>
      <w:pPr>
        <w:ind w:left="720" w:hanging="360"/>
      </w:pPr>
      <w:rPr>
        <w:rFonts w:ascii="Wingdings" w:hAnsi="Wingdings" w:hint="default"/>
      </w:rPr>
    </w:lvl>
    <w:lvl w:ilvl="1" w:tplc="319A4048">
      <w:start w:val="1"/>
      <w:numFmt w:val="bullet"/>
      <w:lvlText w:val="o"/>
      <w:lvlJc w:val="left"/>
      <w:pPr>
        <w:ind w:left="1440" w:hanging="360"/>
      </w:pPr>
      <w:rPr>
        <w:rFonts w:ascii="Courier New" w:hAnsi="Courier New" w:hint="default"/>
      </w:rPr>
    </w:lvl>
    <w:lvl w:ilvl="2" w:tplc="56989600">
      <w:start w:val="1"/>
      <w:numFmt w:val="bullet"/>
      <w:lvlText w:val=""/>
      <w:lvlJc w:val="left"/>
      <w:pPr>
        <w:ind w:left="2160" w:hanging="360"/>
      </w:pPr>
      <w:rPr>
        <w:rFonts w:ascii="Wingdings" w:hAnsi="Wingdings" w:hint="default"/>
      </w:rPr>
    </w:lvl>
    <w:lvl w:ilvl="3" w:tplc="FD2667CC">
      <w:start w:val="1"/>
      <w:numFmt w:val="bullet"/>
      <w:lvlText w:val=""/>
      <w:lvlJc w:val="left"/>
      <w:pPr>
        <w:ind w:left="2880" w:hanging="360"/>
      </w:pPr>
      <w:rPr>
        <w:rFonts w:ascii="Symbol" w:hAnsi="Symbol" w:hint="default"/>
      </w:rPr>
    </w:lvl>
    <w:lvl w:ilvl="4" w:tplc="7932D2AE">
      <w:start w:val="1"/>
      <w:numFmt w:val="bullet"/>
      <w:lvlText w:val="o"/>
      <w:lvlJc w:val="left"/>
      <w:pPr>
        <w:ind w:left="3600" w:hanging="360"/>
      </w:pPr>
      <w:rPr>
        <w:rFonts w:ascii="Courier New" w:hAnsi="Courier New" w:hint="default"/>
      </w:rPr>
    </w:lvl>
    <w:lvl w:ilvl="5" w:tplc="16E47428">
      <w:start w:val="1"/>
      <w:numFmt w:val="bullet"/>
      <w:lvlText w:val=""/>
      <w:lvlJc w:val="left"/>
      <w:pPr>
        <w:ind w:left="4320" w:hanging="360"/>
      </w:pPr>
      <w:rPr>
        <w:rFonts w:ascii="Wingdings" w:hAnsi="Wingdings" w:hint="default"/>
      </w:rPr>
    </w:lvl>
    <w:lvl w:ilvl="6" w:tplc="B28E6F78">
      <w:start w:val="1"/>
      <w:numFmt w:val="bullet"/>
      <w:lvlText w:val=""/>
      <w:lvlJc w:val="left"/>
      <w:pPr>
        <w:ind w:left="5040" w:hanging="360"/>
      </w:pPr>
      <w:rPr>
        <w:rFonts w:ascii="Symbol" w:hAnsi="Symbol" w:hint="default"/>
      </w:rPr>
    </w:lvl>
    <w:lvl w:ilvl="7" w:tplc="C172D5EC">
      <w:start w:val="1"/>
      <w:numFmt w:val="bullet"/>
      <w:lvlText w:val="o"/>
      <w:lvlJc w:val="left"/>
      <w:pPr>
        <w:ind w:left="5760" w:hanging="360"/>
      </w:pPr>
      <w:rPr>
        <w:rFonts w:ascii="Courier New" w:hAnsi="Courier New" w:hint="default"/>
      </w:rPr>
    </w:lvl>
    <w:lvl w:ilvl="8" w:tplc="6CAC5B62">
      <w:start w:val="1"/>
      <w:numFmt w:val="bullet"/>
      <w:lvlText w:val=""/>
      <w:lvlJc w:val="left"/>
      <w:pPr>
        <w:ind w:left="6480" w:hanging="360"/>
      </w:pPr>
      <w:rPr>
        <w:rFonts w:ascii="Wingdings" w:hAnsi="Wingdings" w:hint="default"/>
      </w:rPr>
    </w:lvl>
  </w:abstractNum>
  <w:abstractNum w:abstractNumId="9" w15:restartNumberingAfterBreak="0">
    <w:nsid w:val="414773FA"/>
    <w:multiLevelType w:val="multilevel"/>
    <w:tmpl w:val="3CA6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BF080C"/>
    <w:multiLevelType w:val="hybridMultilevel"/>
    <w:tmpl w:val="532400CE"/>
    <w:lvl w:ilvl="0" w:tplc="942257B6">
      <w:start w:val="5"/>
      <w:numFmt w:val="bullet"/>
      <w:lvlText w:val="-"/>
      <w:lvlJc w:val="left"/>
      <w:pPr>
        <w:ind w:left="395" w:hanging="360"/>
      </w:pPr>
      <w:rPr>
        <w:rFonts w:ascii="Times New Roman" w:eastAsia="Calibri"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11" w15:restartNumberingAfterBreak="0">
    <w:nsid w:val="4A0E3686"/>
    <w:multiLevelType w:val="hybridMultilevel"/>
    <w:tmpl w:val="C1BE41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5751749A"/>
    <w:multiLevelType w:val="hybridMultilevel"/>
    <w:tmpl w:val="4C0CC4E4"/>
    <w:lvl w:ilvl="0" w:tplc="F2288FF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7" w15:restartNumberingAfterBreak="0">
    <w:nsid w:val="6A3C5F73"/>
    <w:multiLevelType w:val="multilevel"/>
    <w:tmpl w:val="1AE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A23393"/>
    <w:multiLevelType w:val="multilevel"/>
    <w:tmpl w:val="91BE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73530"/>
    <w:multiLevelType w:val="hybridMultilevel"/>
    <w:tmpl w:val="6FF69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88A183D"/>
    <w:multiLevelType w:val="hybridMultilevel"/>
    <w:tmpl w:val="6C16FA6A"/>
    <w:lvl w:ilvl="0" w:tplc="0426000D">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num w:numId="1" w16cid:durableId="1282347375">
    <w:abstractNumId w:val="3"/>
  </w:num>
  <w:num w:numId="2" w16cid:durableId="75711834">
    <w:abstractNumId w:val="12"/>
  </w:num>
  <w:num w:numId="3" w16cid:durableId="1009991399">
    <w:abstractNumId w:val="16"/>
  </w:num>
  <w:num w:numId="4" w16cid:durableId="700714657">
    <w:abstractNumId w:val="15"/>
    <w:lvlOverride w:ilvl="0">
      <w:startOverride w:val="1"/>
    </w:lvlOverride>
  </w:num>
  <w:num w:numId="5" w16cid:durableId="1036153175">
    <w:abstractNumId w:val="17"/>
  </w:num>
  <w:num w:numId="6" w16cid:durableId="1918132321">
    <w:abstractNumId w:val="9"/>
  </w:num>
  <w:num w:numId="7" w16cid:durableId="517549176">
    <w:abstractNumId w:val="6"/>
  </w:num>
  <w:num w:numId="8" w16cid:durableId="526871450">
    <w:abstractNumId w:val="19"/>
  </w:num>
  <w:num w:numId="9" w16cid:durableId="1932544943">
    <w:abstractNumId w:val="8"/>
  </w:num>
  <w:num w:numId="10" w16cid:durableId="144322327">
    <w:abstractNumId w:val="20"/>
  </w:num>
  <w:num w:numId="11" w16cid:durableId="370156386">
    <w:abstractNumId w:val="10"/>
  </w:num>
  <w:num w:numId="12" w16cid:durableId="1377854135">
    <w:abstractNumId w:val="18"/>
  </w:num>
  <w:num w:numId="13" w16cid:durableId="863177360">
    <w:abstractNumId w:val="13"/>
  </w:num>
  <w:num w:numId="14" w16cid:durableId="311177029">
    <w:abstractNumId w:val="2"/>
  </w:num>
  <w:num w:numId="15" w16cid:durableId="1528056878">
    <w:abstractNumId w:val="0"/>
  </w:num>
  <w:num w:numId="16" w16cid:durableId="826480961">
    <w:abstractNumId w:val="1"/>
  </w:num>
  <w:num w:numId="17" w16cid:durableId="547954797">
    <w:abstractNumId w:val="7"/>
  </w:num>
  <w:num w:numId="18" w16cid:durableId="998533945">
    <w:abstractNumId w:val="11"/>
  </w:num>
  <w:num w:numId="19" w16cid:durableId="356737806">
    <w:abstractNumId w:val="4"/>
  </w:num>
  <w:num w:numId="20" w16cid:durableId="173095432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0E7"/>
    <w:rsid w:val="00000609"/>
    <w:rsid w:val="00000ACB"/>
    <w:rsid w:val="00000ECD"/>
    <w:rsid w:val="0000192C"/>
    <w:rsid w:val="00001A74"/>
    <w:rsid w:val="00001BE3"/>
    <w:rsid w:val="00001CEA"/>
    <w:rsid w:val="0000205E"/>
    <w:rsid w:val="00002807"/>
    <w:rsid w:val="00002B86"/>
    <w:rsid w:val="00002FCD"/>
    <w:rsid w:val="0000319A"/>
    <w:rsid w:val="00003436"/>
    <w:rsid w:val="000040C1"/>
    <w:rsid w:val="0000412E"/>
    <w:rsid w:val="00004262"/>
    <w:rsid w:val="000043F9"/>
    <w:rsid w:val="00004713"/>
    <w:rsid w:val="00004864"/>
    <w:rsid w:val="00005032"/>
    <w:rsid w:val="000052CF"/>
    <w:rsid w:val="000055CD"/>
    <w:rsid w:val="000056B0"/>
    <w:rsid w:val="0000599A"/>
    <w:rsid w:val="00005EB9"/>
    <w:rsid w:val="00005F72"/>
    <w:rsid w:val="00006088"/>
    <w:rsid w:val="0000626B"/>
    <w:rsid w:val="000062BA"/>
    <w:rsid w:val="00006438"/>
    <w:rsid w:val="00006B72"/>
    <w:rsid w:val="00006DB4"/>
    <w:rsid w:val="0000708C"/>
    <w:rsid w:val="000070FF"/>
    <w:rsid w:val="000075F0"/>
    <w:rsid w:val="0001023B"/>
    <w:rsid w:val="000109D2"/>
    <w:rsid w:val="000110C2"/>
    <w:rsid w:val="000114A3"/>
    <w:rsid w:val="00011B65"/>
    <w:rsid w:val="00011EAC"/>
    <w:rsid w:val="000120EA"/>
    <w:rsid w:val="000122DB"/>
    <w:rsid w:val="00012D0B"/>
    <w:rsid w:val="0001307E"/>
    <w:rsid w:val="0001373D"/>
    <w:rsid w:val="000138B7"/>
    <w:rsid w:val="00013B1E"/>
    <w:rsid w:val="00013F59"/>
    <w:rsid w:val="000142FA"/>
    <w:rsid w:val="00014DB5"/>
    <w:rsid w:val="0001577E"/>
    <w:rsid w:val="00015A6E"/>
    <w:rsid w:val="00015D52"/>
    <w:rsid w:val="00015F40"/>
    <w:rsid w:val="00016926"/>
    <w:rsid w:val="000169D0"/>
    <w:rsid w:val="00017E00"/>
    <w:rsid w:val="000204FF"/>
    <w:rsid w:val="00021917"/>
    <w:rsid w:val="00021B39"/>
    <w:rsid w:val="00021FF7"/>
    <w:rsid w:val="00022B57"/>
    <w:rsid w:val="00022ED4"/>
    <w:rsid w:val="00022FE1"/>
    <w:rsid w:val="00023512"/>
    <w:rsid w:val="00023B49"/>
    <w:rsid w:val="00023C1C"/>
    <w:rsid w:val="00023F29"/>
    <w:rsid w:val="00023F3A"/>
    <w:rsid w:val="00023F6F"/>
    <w:rsid w:val="00024AED"/>
    <w:rsid w:val="0002518B"/>
    <w:rsid w:val="00025666"/>
    <w:rsid w:val="00025BC2"/>
    <w:rsid w:val="00025F88"/>
    <w:rsid w:val="00026016"/>
    <w:rsid w:val="000265B7"/>
    <w:rsid w:val="000271C0"/>
    <w:rsid w:val="000271DB"/>
    <w:rsid w:val="00027303"/>
    <w:rsid w:val="00027324"/>
    <w:rsid w:val="00027515"/>
    <w:rsid w:val="000275EF"/>
    <w:rsid w:val="000275F1"/>
    <w:rsid w:val="00027AF2"/>
    <w:rsid w:val="00027EB1"/>
    <w:rsid w:val="00030A31"/>
    <w:rsid w:val="00031228"/>
    <w:rsid w:val="0003127B"/>
    <w:rsid w:val="00031D42"/>
    <w:rsid w:val="00032848"/>
    <w:rsid w:val="00032EC5"/>
    <w:rsid w:val="00033173"/>
    <w:rsid w:val="0003346F"/>
    <w:rsid w:val="000334B1"/>
    <w:rsid w:val="0003360F"/>
    <w:rsid w:val="00033928"/>
    <w:rsid w:val="00033BCB"/>
    <w:rsid w:val="00033FF7"/>
    <w:rsid w:val="00034170"/>
    <w:rsid w:val="00034A54"/>
    <w:rsid w:val="00034ACE"/>
    <w:rsid w:val="00035329"/>
    <w:rsid w:val="00035684"/>
    <w:rsid w:val="000359E6"/>
    <w:rsid w:val="00035F1B"/>
    <w:rsid w:val="00036033"/>
    <w:rsid w:val="0003632F"/>
    <w:rsid w:val="000365E2"/>
    <w:rsid w:val="0003717C"/>
    <w:rsid w:val="0003726F"/>
    <w:rsid w:val="000375D0"/>
    <w:rsid w:val="0003771E"/>
    <w:rsid w:val="00037A94"/>
    <w:rsid w:val="00037CB0"/>
    <w:rsid w:val="00040189"/>
    <w:rsid w:val="000401A2"/>
    <w:rsid w:val="00040362"/>
    <w:rsid w:val="00040783"/>
    <w:rsid w:val="000407BB"/>
    <w:rsid w:val="00040D5B"/>
    <w:rsid w:val="00041D81"/>
    <w:rsid w:val="00042DEB"/>
    <w:rsid w:val="00043217"/>
    <w:rsid w:val="00043254"/>
    <w:rsid w:val="00043308"/>
    <w:rsid w:val="00043416"/>
    <w:rsid w:val="000442BC"/>
    <w:rsid w:val="0004459C"/>
    <w:rsid w:val="000445C3"/>
    <w:rsid w:val="00044AF4"/>
    <w:rsid w:val="000454B9"/>
    <w:rsid w:val="00045715"/>
    <w:rsid w:val="00045771"/>
    <w:rsid w:val="000457E8"/>
    <w:rsid w:val="00045EBA"/>
    <w:rsid w:val="00045FDA"/>
    <w:rsid w:val="000475E7"/>
    <w:rsid w:val="0004797B"/>
    <w:rsid w:val="000505B3"/>
    <w:rsid w:val="000506F9"/>
    <w:rsid w:val="00051000"/>
    <w:rsid w:val="0005133F"/>
    <w:rsid w:val="00051715"/>
    <w:rsid w:val="0005195A"/>
    <w:rsid w:val="00051BC7"/>
    <w:rsid w:val="00051FFF"/>
    <w:rsid w:val="000523B2"/>
    <w:rsid w:val="000523D5"/>
    <w:rsid w:val="00053099"/>
    <w:rsid w:val="00053534"/>
    <w:rsid w:val="00053AA8"/>
    <w:rsid w:val="00053AF1"/>
    <w:rsid w:val="000541CA"/>
    <w:rsid w:val="000544AD"/>
    <w:rsid w:val="00054517"/>
    <w:rsid w:val="00055240"/>
    <w:rsid w:val="0005542E"/>
    <w:rsid w:val="00055F88"/>
    <w:rsid w:val="00056D80"/>
    <w:rsid w:val="0005797A"/>
    <w:rsid w:val="00057DAA"/>
    <w:rsid w:val="00060474"/>
    <w:rsid w:val="000607BB"/>
    <w:rsid w:val="00060EC5"/>
    <w:rsid w:val="00060F32"/>
    <w:rsid w:val="0006113F"/>
    <w:rsid w:val="000611B0"/>
    <w:rsid w:val="00061343"/>
    <w:rsid w:val="000617AF"/>
    <w:rsid w:val="00061F5F"/>
    <w:rsid w:val="00062EE9"/>
    <w:rsid w:val="0006315B"/>
    <w:rsid w:val="00063206"/>
    <w:rsid w:val="00064059"/>
    <w:rsid w:val="000641DF"/>
    <w:rsid w:val="000647BF"/>
    <w:rsid w:val="00064917"/>
    <w:rsid w:val="00065477"/>
    <w:rsid w:val="0006556E"/>
    <w:rsid w:val="000656BA"/>
    <w:rsid w:val="00065F7A"/>
    <w:rsid w:val="00065FCD"/>
    <w:rsid w:val="00066148"/>
    <w:rsid w:val="000661BE"/>
    <w:rsid w:val="00066299"/>
    <w:rsid w:val="000669FC"/>
    <w:rsid w:val="00066D21"/>
    <w:rsid w:val="00067064"/>
    <w:rsid w:val="00067436"/>
    <w:rsid w:val="00070880"/>
    <w:rsid w:val="00070A60"/>
    <w:rsid w:val="00070DCB"/>
    <w:rsid w:val="0007154B"/>
    <w:rsid w:val="00071A86"/>
    <w:rsid w:val="00072FBF"/>
    <w:rsid w:val="00073360"/>
    <w:rsid w:val="000734E4"/>
    <w:rsid w:val="000737F9"/>
    <w:rsid w:val="00073D64"/>
    <w:rsid w:val="0007442C"/>
    <w:rsid w:val="000746CD"/>
    <w:rsid w:val="00074949"/>
    <w:rsid w:val="00074A5A"/>
    <w:rsid w:val="00075974"/>
    <w:rsid w:val="00075B48"/>
    <w:rsid w:val="00075DF4"/>
    <w:rsid w:val="00075F2C"/>
    <w:rsid w:val="0007688B"/>
    <w:rsid w:val="000775C6"/>
    <w:rsid w:val="000777CC"/>
    <w:rsid w:val="00077CE3"/>
    <w:rsid w:val="00077D5C"/>
    <w:rsid w:val="00077EBB"/>
    <w:rsid w:val="00080275"/>
    <w:rsid w:val="000804FA"/>
    <w:rsid w:val="0008079E"/>
    <w:rsid w:val="00080842"/>
    <w:rsid w:val="00081030"/>
    <w:rsid w:val="000816C1"/>
    <w:rsid w:val="00081B75"/>
    <w:rsid w:val="000824C3"/>
    <w:rsid w:val="0008268E"/>
    <w:rsid w:val="00082712"/>
    <w:rsid w:val="00082D7E"/>
    <w:rsid w:val="000831FD"/>
    <w:rsid w:val="0008333B"/>
    <w:rsid w:val="00084023"/>
    <w:rsid w:val="000841F7"/>
    <w:rsid w:val="00084A4F"/>
    <w:rsid w:val="00084D9F"/>
    <w:rsid w:val="00084E7D"/>
    <w:rsid w:val="000856A6"/>
    <w:rsid w:val="00085CA9"/>
    <w:rsid w:val="00085EA1"/>
    <w:rsid w:val="00085F33"/>
    <w:rsid w:val="000867A9"/>
    <w:rsid w:val="0008695C"/>
    <w:rsid w:val="00086A74"/>
    <w:rsid w:val="0009037C"/>
    <w:rsid w:val="000903F7"/>
    <w:rsid w:val="000910CD"/>
    <w:rsid w:val="0009127F"/>
    <w:rsid w:val="0009162B"/>
    <w:rsid w:val="00091CE0"/>
    <w:rsid w:val="000922EF"/>
    <w:rsid w:val="000926CC"/>
    <w:rsid w:val="000927A3"/>
    <w:rsid w:val="00092F41"/>
    <w:rsid w:val="00093995"/>
    <w:rsid w:val="00093AFF"/>
    <w:rsid w:val="00093B8A"/>
    <w:rsid w:val="000946E3"/>
    <w:rsid w:val="00094D59"/>
    <w:rsid w:val="00094F7B"/>
    <w:rsid w:val="000951ED"/>
    <w:rsid w:val="00096362"/>
    <w:rsid w:val="00096BED"/>
    <w:rsid w:val="0009797F"/>
    <w:rsid w:val="00097DD6"/>
    <w:rsid w:val="000A0158"/>
    <w:rsid w:val="000A0881"/>
    <w:rsid w:val="000A136F"/>
    <w:rsid w:val="000A2111"/>
    <w:rsid w:val="000A22AE"/>
    <w:rsid w:val="000A2C98"/>
    <w:rsid w:val="000A33C9"/>
    <w:rsid w:val="000A34A6"/>
    <w:rsid w:val="000A3837"/>
    <w:rsid w:val="000A4C26"/>
    <w:rsid w:val="000A57DB"/>
    <w:rsid w:val="000A59F3"/>
    <w:rsid w:val="000A5D70"/>
    <w:rsid w:val="000A6BF1"/>
    <w:rsid w:val="000A7046"/>
    <w:rsid w:val="000A7409"/>
    <w:rsid w:val="000A75A8"/>
    <w:rsid w:val="000A7B54"/>
    <w:rsid w:val="000B0068"/>
    <w:rsid w:val="000B0083"/>
    <w:rsid w:val="000B0C7E"/>
    <w:rsid w:val="000B1157"/>
    <w:rsid w:val="000B1229"/>
    <w:rsid w:val="000B1289"/>
    <w:rsid w:val="000B1EC1"/>
    <w:rsid w:val="000B2368"/>
    <w:rsid w:val="000B25B6"/>
    <w:rsid w:val="000B2736"/>
    <w:rsid w:val="000B30B3"/>
    <w:rsid w:val="000B31B1"/>
    <w:rsid w:val="000B342D"/>
    <w:rsid w:val="000B3B11"/>
    <w:rsid w:val="000B3C55"/>
    <w:rsid w:val="000B423F"/>
    <w:rsid w:val="000B45FA"/>
    <w:rsid w:val="000B51F0"/>
    <w:rsid w:val="000B523A"/>
    <w:rsid w:val="000B53A1"/>
    <w:rsid w:val="000B5CBC"/>
    <w:rsid w:val="000B6CA0"/>
    <w:rsid w:val="000B6D5E"/>
    <w:rsid w:val="000B72AC"/>
    <w:rsid w:val="000B7469"/>
    <w:rsid w:val="000B7C9B"/>
    <w:rsid w:val="000B7E13"/>
    <w:rsid w:val="000C00DC"/>
    <w:rsid w:val="000C01EA"/>
    <w:rsid w:val="000C0D6E"/>
    <w:rsid w:val="000C1804"/>
    <w:rsid w:val="000C3BB6"/>
    <w:rsid w:val="000C3CB4"/>
    <w:rsid w:val="000C3D44"/>
    <w:rsid w:val="000C3EE1"/>
    <w:rsid w:val="000C4800"/>
    <w:rsid w:val="000C50C2"/>
    <w:rsid w:val="000C52A9"/>
    <w:rsid w:val="000C605C"/>
    <w:rsid w:val="000C6A70"/>
    <w:rsid w:val="000C6CC3"/>
    <w:rsid w:val="000C6EA6"/>
    <w:rsid w:val="000C7290"/>
    <w:rsid w:val="000C7514"/>
    <w:rsid w:val="000C7B68"/>
    <w:rsid w:val="000C7CEB"/>
    <w:rsid w:val="000C7FA6"/>
    <w:rsid w:val="000D056A"/>
    <w:rsid w:val="000D073A"/>
    <w:rsid w:val="000D0EBB"/>
    <w:rsid w:val="000D1059"/>
    <w:rsid w:val="000D12F0"/>
    <w:rsid w:val="000D244D"/>
    <w:rsid w:val="000D2EA8"/>
    <w:rsid w:val="000D2F51"/>
    <w:rsid w:val="000D3074"/>
    <w:rsid w:val="000D32F3"/>
    <w:rsid w:val="000D337E"/>
    <w:rsid w:val="000D3628"/>
    <w:rsid w:val="000D3780"/>
    <w:rsid w:val="000D3A59"/>
    <w:rsid w:val="000D3AD0"/>
    <w:rsid w:val="000D3AFD"/>
    <w:rsid w:val="000D40F2"/>
    <w:rsid w:val="000D4C1B"/>
    <w:rsid w:val="000D5BE7"/>
    <w:rsid w:val="000D6B19"/>
    <w:rsid w:val="000D6D3C"/>
    <w:rsid w:val="000D70A9"/>
    <w:rsid w:val="000D7539"/>
    <w:rsid w:val="000D7C1E"/>
    <w:rsid w:val="000D92EC"/>
    <w:rsid w:val="000E004C"/>
    <w:rsid w:val="000E0ADC"/>
    <w:rsid w:val="000E0F73"/>
    <w:rsid w:val="000E1396"/>
    <w:rsid w:val="000E18B5"/>
    <w:rsid w:val="000E18CC"/>
    <w:rsid w:val="000E1CDB"/>
    <w:rsid w:val="000E1E5E"/>
    <w:rsid w:val="000E27B9"/>
    <w:rsid w:val="000E2FA7"/>
    <w:rsid w:val="000E3249"/>
    <w:rsid w:val="000E35F0"/>
    <w:rsid w:val="000E3751"/>
    <w:rsid w:val="000E3E6A"/>
    <w:rsid w:val="000E3F9E"/>
    <w:rsid w:val="000E4636"/>
    <w:rsid w:val="000E4651"/>
    <w:rsid w:val="000E46BD"/>
    <w:rsid w:val="000E4CF7"/>
    <w:rsid w:val="000E4CF8"/>
    <w:rsid w:val="000E55B8"/>
    <w:rsid w:val="000E5776"/>
    <w:rsid w:val="000E6D54"/>
    <w:rsid w:val="000E70B1"/>
    <w:rsid w:val="000E7741"/>
    <w:rsid w:val="000E7871"/>
    <w:rsid w:val="000F05B0"/>
    <w:rsid w:val="000F0AEA"/>
    <w:rsid w:val="000F0B1E"/>
    <w:rsid w:val="000F1004"/>
    <w:rsid w:val="000F1086"/>
    <w:rsid w:val="000F1944"/>
    <w:rsid w:val="000F2915"/>
    <w:rsid w:val="000F3B99"/>
    <w:rsid w:val="000F3E46"/>
    <w:rsid w:val="000F43E2"/>
    <w:rsid w:val="000F4C90"/>
    <w:rsid w:val="000F4D9A"/>
    <w:rsid w:val="000F54E2"/>
    <w:rsid w:val="000F54F7"/>
    <w:rsid w:val="000F6443"/>
    <w:rsid w:val="000F6AA4"/>
    <w:rsid w:val="000F6BBF"/>
    <w:rsid w:val="000F6D59"/>
    <w:rsid w:val="000F6E12"/>
    <w:rsid w:val="000F73DC"/>
    <w:rsid w:val="000F7704"/>
    <w:rsid w:val="000F7D0E"/>
    <w:rsid w:val="001001A7"/>
    <w:rsid w:val="00100215"/>
    <w:rsid w:val="00100910"/>
    <w:rsid w:val="001013EB"/>
    <w:rsid w:val="001018AD"/>
    <w:rsid w:val="00101AB3"/>
    <w:rsid w:val="00101B26"/>
    <w:rsid w:val="00101D3D"/>
    <w:rsid w:val="001021A7"/>
    <w:rsid w:val="001021F0"/>
    <w:rsid w:val="00102318"/>
    <w:rsid w:val="00102410"/>
    <w:rsid w:val="00102FAC"/>
    <w:rsid w:val="00103286"/>
    <w:rsid w:val="001034A7"/>
    <w:rsid w:val="00104046"/>
    <w:rsid w:val="00104897"/>
    <w:rsid w:val="00104EAD"/>
    <w:rsid w:val="00104FB8"/>
    <w:rsid w:val="001052BE"/>
    <w:rsid w:val="00105A4B"/>
    <w:rsid w:val="00106AED"/>
    <w:rsid w:val="00106C00"/>
    <w:rsid w:val="001074B6"/>
    <w:rsid w:val="001075C2"/>
    <w:rsid w:val="00107933"/>
    <w:rsid w:val="00107EE3"/>
    <w:rsid w:val="00107EF9"/>
    <w:rsid w:val="00110C37"/>
    <w:rsid w:val="00110DE6"/>
    <w:rsid w:val="00110FA3"/>
    <w:rsid w:val="00110FBE"/>
    <w:rsid w:val="00111396"/>
    <w:rsid w:val="001114DA"/>
    <w:rsid w:val="00112165"/>
    <w:rsid w:val="0011216F"/>
    <w:rsid w:val="00112242"/>
    <w:rsid w:val="00112264"/>
    <w:rsid w:val="00112850"/>
    <w:rsid w:val="0011296A"/>
    <w:rsid w:val="00113225"/>
    <w:rsid w:val="0011344C"/>
    <w:rsid w:val="001137BF"/>
    <w:rsid w:val="001138C0"/>
    <w:rsid w:val="001140AF"/>
    <w:rsid w:val="001151F0"/>
    <w:rsid w:val="00115754"/>
    <w:rsid w:val="00115C2E"/>
    <w:rsid w:val="00115CF8"/>
    <w:rsid w:val="00116215"/>
    <w:rsid w:val="00116481"/>
    <w:rsid w:val="00116E56"/>
    <w:rsid w:val="00117033"/>
    <w:rsid w:val="001173E5"/>
    <w:rsid w:val="001174EC"/>
    <w:rsid w:val="00117BB5"/>
    <w:rsid w:val="001200B0"/>
    <w:rsid w:val="0012038A"/>
    <w:rsid w:val="00120617"/>
    <w:rsid w:val="001207D3"/>
    <w:rsid w:val="00122327"/>
    <w:rsid w:val="001223B8"/>
    <w:rsid w:val="00122429"/>
    <w:rsid w:val="001229F4"/>
    <w:rsid w:val="0012356C"/>
    <w:rsid w:val="00123983"/>
    <w:rsid w:val="00124DB2"/>
    <w:rsid w:val="00124E04"/>
    <w:rsid w:val="001252C6"/>
    <w:rsid w:val="00125340"/>
    <w:rsid w:val="00125675"/>
    <w:rsid w:val="001257A6"/>
    <w:rsid w:val="00125E06"/>
    <w:rsid w:val="00126391"/>
    <w:rsid w:val="001265C5"/>
    <w:rsid w:val="00126902"/>
    <w:rsid w:val="00126EEC"/>
    <w:rsid w:val="0012785C"/>
    <w:rsid w:val="00127D4B"/>
    <w:rsid w:val="00127FE9"/>
    <w:rsid w:val="001324CB"/>
    <w:rsid w:val="00133081"/>
    <w:rsid w:val="00133A24"/>
    <w:rsid w:val="00133C0E"/>
    <w:rsid w:val="00134065"/>
    <w:rsid w:val="001340BD"/>
    <w:rsid w:val="001346C8"/>
    <w:rsid w:val="0013609F"/>
    <w:rsid w:val="001363E9"/>
    <w:rsid w:val="001366AD"/>
    <w:rsid w:val="00136C2F"/>
    <w:rsid w:val="001375BC"/>
    <w:rsid w:val="0013769B"/>
    <w:rsid w:val="00137808"/>
    <w:rsid w:val="00137848"/>
    <w:rsid w:val="00140489"/>
    <w:rsid w:val="001416BF"/>
    <w:rsid w:val="00141E8B"/>
    <w:rsid w:val="0014263E"/>
    <w:rsid w:val="00142781"/>
    <w:rsid w:val="00142841"/>
    <w:rsid w:val="00143F2E"/>
    <w:rsid w:val="0014506E"/>
    <w:rsid w:val="00145676"/>
    <w:rsid w:val="00145B05"/>
    <w:rsid w:val="00145B57"/>
    <w:rsid w:val="00145BA4"/>
    <w:rsid w:val="00145BDB"/>
    <w:rsid w:val="0014633D"/>
    <w:rsid w:val="00147D40"/>
    <w:rsid w:val="00147E5E"/>
    <w:rsid w:val="00150220"/>
    <w:rsid w:val="0015042A"/>
    <w:rsid w:val="001508AE"/>
    <w:rsid w:val="0015196A"/>
    <w:rsid w:val="00151BFC"/>
    <w:rsid w:val="00151C12"/>
    <w:rsid w:val="00152256"/>
    <w:rsid w:val="00152357"/>
    <w:rsid w:val="00152B11"/>
    <w:rsid w:val="001531DA"/>
    <w:rsid w:val="0015338A"/>
    <w:rsid w:val="00153617"/>
    <w:rsid w:val="00153820"/>
    <w:rsid w:val="00153FF2"/>
    <w:rsid w:val="00154787"/>
    <w:rsid w:val="00154BC0"/>
    <w:rsid w:val="00154E02"/>
    <w:rsid w:val="00154FC2"/>
    <w:rsid w:val="00155159"/>
    <w:rsid w:val="001553C1"/>
    <w:rsid w:val="00155693"/>
    <w:rsid w:val="001556CE"/>
    <w:rsid w:val="0015584E"/>
    <w:rsid w:val="00156192"/>
    <w:rsid w:val="00156739"/>
    <w:rsid w:val="00156F4C"/>
    <w:rsid w:val="001572CA"/>
    <w:rsid w:val="0015759A"/>
    <w:rsid w:val="001576CF"/>
    <w:rsid w:val="00157C0C"/>
    <w:rsid w:val="00157C22"/>
    <w:rsid w:val="001603C8"/>
    <w:rsid w:val="00160A09"/>
    <w:rsid w:val="00160D6C"/>
    <w:rsid w:val="001611A7"/>
    <w:rsid w:val="001613AF"/>
    <w:rsid w:val="00161904"/>
    <w:rsid w:val="0016196D"/>
    <w:rsid w:val="00161FE0"/>
    <w:rsid w:val="00162586"/>
    <w:rsid w:val="001625F9"/>
    <w:rsid w:val="0016260B"/>
    <w:rsid w:val="001634F9"/>
    <w:rsid w:val="00163615"/>
    <w:rsid w:val="0016368A"/>
    <w:rsid w:val="00163898"/>
    <w:rsid w:val="00164337"/>
    <w:rsid w:val="001645F1"/>
    <w:rsid w:val="00164AB1"/>
    <w:rsid w:val="0016509A"/>
    <w:rsid w:val="001653BC"/>
    <w:rsid w:val="00165B69"/>
    <w:rsid w:val="001664ED"/>
    <w:rsid w:val="00166EE3"/>
    <w:rsid w:val="0016706C"/>
    <w:rsid w:val="00167181"/>
    <w:rsid w:val="00167E06"/>
    <w:rsid w:val="00170077"/>
    <w:rsid w:val="001702A3"/>
    <w:rsid w:val="00170316"/>
    <w:rsid w:val="001705A0"/>
    <w:rsid w:val="0017061B"/>
    <w:rsid w:val="001710A3"/>
    <w:rsid w:val="00171395"/>
    <w:rsid w:val="001716D5"/>
    <w:rsid w:val="0017189C"/>
    <w:rsid w:val="00171915"/>
    <w:rsid w:val="00171C0C"/>
    <w:rsid w:val="00171FA3"/>
    <w:rsid w:val="001726F3"/>
    <w:rsid w:val="00172AD8"/>
    <w:rsid w:val="00173704"/>
    <w:rsid w:val="001741C5"/>
    <w:rsid w:val="00174288"/>
    <w:rsid w:val="0017429A"/>
    <w:rsid w:val="001745DE"/>
    <w:rsid w:val="00174FA6"/>
    <w:rsid w:val="0017561A"/>
    <w:rsid w:val="0017569A"/>
    <w:rsid w:val="00175D73"/>
    <w:rsid w:val="0017669C"/>
    <w:rsid w:val="001779AD"/>
    <w:rsid w:val="00180BAA"/>
    <w:rsid w:val="00180C10"/>
    <w:rsid w:val="00180C8C"/>
    <w:rsid w:val="0018134C"/>
    <w:rsid w:val="0018145C"/>
    <w:rsid w:val="001815D0"/>
    <w:rsid w:val="001817E4"/>
    <w:rsid w:val="001826B9"/>
    <w:rsid w:val="00183CD1"/>
    <w:rsid w:val="00183E7C"/>
    <w:rsid w:val="00184757"/>
    <w:rsid w:val="0018523B"/>
    <w:rsid w:val="0018535D"/>
    <w:rsid w:val="00185E1F"/>
    <w:rsid w:val="00186919"/>
    <w:rsid w:val="00186A19"/>
    <w:rsid w:val="00186BA8"/>
    <w:rsid w:val="00186FE1"/>
    <w:rsid w:val="00187247"/>
    <w:rsid w:val="00187EE2"/>
    <w:rsid w:val="00190445"/>
    <w:rsid w:val="00190CEF"/>
    <w:rsid w:val="001918DC"/>
    <w:rsid w:val="00191BF4"/>
    <w:rsid w:val="00191EC9"/>
    <w:rsid w:val="001921FF"/>
    <w:rsid w:val="001925C9"/>
    <w:rsid w:val="001926F8"/>
    <w:rsid w:val="0019273F"/>
    <w:rsid w:val="00192769"/>
    <w:rsid w:val="0019342F"/>
    <w:rsid w:val="001935CD"/>
    <w:rsid w:val="001939EC"/>
    <w:rsid w:val="00193A65"/>
    <w:rsid w:val="00193BAB"/>
    <w:rsid w:val="00193C1B"/>
    <w:rsid w:val="00193C3F"/>
    <w:rsid w:val="00193CC1"/>
    <w:rsid w:val="001940EB"/>
    <w:rsid w:val="0019567A"/>
    <w:rsid w:val="00195FBF"/>
    <w:rsid w:val="00196997"/>
    <w:rsid w:val="0019782E"/>
    <w:rsid w:val="001979E8"/>
    <w:rsid w:val="00197A74"/>
    <w:rsid w:val="001A03C2"/>
    <w:rsid w:val="001A0B75"/>
    <w:rsid w:val="001A0EE5"/>
    <w:rsid w:val="001A0FFB"/>
    <w:rsid w:val="001A1B22"/>
    <w:rsid w:val="001A1D51"/>
    <w:rsid w:val="001A2150"/>
    <w:rsid w:val="001A24C3"/>
    <w:rsid w:val="001A25B2"/>
    <w:rsid w:val="001A2A08"/>
    <w:rsid w:val="001A2B81"/>
    <w:rsid w:val="001A2C7E"/>
    <w:rsid w:val="001A2DC1"/>
    <w:rsid w:val="001A311D"/>
    <w:rsid w:val="001A3A97"/>
    <w:rsid w:val="001A3E58"/>
    <w:rsid w:val="001A470D"/>
    <w:rsid w:val="001A4806"/>
    <w:rsid w:val="001A4ECA"/>
    <w:rsid w:val="001A56B5"/>
    <w:rsid w:val="001A56D4"/>
    <w:rsid w:val="001A5A53"/>
    <w:rsid w:val="001A5ED0"/>
    <w:rsid w:val="001A6007"/>
    <w:rsid w:val="001A646E"/>
    <w:rsid w:val="001A6493"/>
    <w:rsid w:val="001A6525"/>
    <w:rsid w:val="001A7242"/>
    <w:rsid w:val="001A74CA"/>
    <w:rsid w:val="001A75F3"/>
    <w:rsid w:val="001A7AB5"/>
    <w:rsid w:val="001A7D79"/>
    <w:rsid w:val="001B07F4"/>
    <w:rsid w:val="001B0956"/>
    <w:rsid w:val="001B0F4C"/>
    <w:rsid w:val="001B0FD3"/>
    <w:rsid w:val="001B101F"/>
    <w:rsid w:val="001B2091"/>
    <w:rsid w:val="001B2177"/>
    <w:rsid w:val="001B21C2"/>
    <w:rsid w:val="001B3055"/>
    <w:rsid w:val="001B343E"/>
    <w:rsid w:val="001B3C40"/>
    <w:rsid w:val="001B3D57"/>
    <w:rsid w:val="001B4378"/>
    <w:rsid w:val="001B48C8"/>
    <w:rsid w:val="001B5384"/>
    <w:rsid w:val="001B56E6"/>
    <w:rsid w:val="001B5710"/>
    <w:rsid w:val="001B5C8B"/>
    <w:rsid w:val="001B6115"/>
    <w:rsid w:val="001B668B"/>
    <w:rsid w:val="001B69EA"/>
    <w:rsid w:val="001B724D"/>
    <w:rsid w:val="001B7374"/>
    <w:rsid w:val="001B7BB8"/>
    <w:rsid w:val="001B7CB3"/>
    <w:rsid w:val="001C060C"/>
    <w:rsid w:val="001C12A2"/>
    <w:rsid w:val="001C22D3"/>
    <w:rsid w:val="001C29F9"/>
    <w:rsid w:val="001C2CD2"/>
    <w:rsid w:val="001C2D93"/>
    <w:rsid w:val="001C387C"/>
    <w:rsid w:val="001C3919"/>
    <w:rsid w:val="001C4057"/>
    <w:rsid w:val="001C40F2"/>
    <w:rsid w:val="001C444F"/>
    <w:rsid w:val="001C454B"/>
    <w:rsid w:val="001C4C76"/>
    <w:rsid w:val="001C4ECF"/>
    <w:rsid w:val="001C4EE2"/>
    <w:rsid w:val="001C510D"/>
    <w:rsid w:val="001C58A3"/>
    <w:rsid w:val="001C5D92"/>
    <w:rsid w:val="001C5E42"/>
    <w:rsid w:val="001C65A6"/>
    <w:rsid w:val="001C675C"/>
    <w:rsid w:val="001C6A74"/>
    <w:rsid w:val="001C7318"/>
    <w:rsid w:val="001C756F"/>
    <w:rsid w:val="001C7AC1"/>
    <w:rsid w:val="001D0300"/>
    <w:rsid w:val="001D1352"/>
    <w:rsid w:val="001D19D6"/>
    <w:rsid w:val="001D19D9"/>
    <w:rsid w:val="001D2060"/>
    <w:rsid w:val="001D2A4C"/>
    <w:rsid w:val="001D3018"/>
    <w:rsid w:val="001D36FC"/>
    <w:rsid w:val="001D3709"/>
    <w:rsid w:val="001D3AB4"/>
    <w:rsid w:val="001D3F48"/>
    <w:rsid w:val="001D41C5"/>
    <w:rsid w:val="001D4394"/>
    <w:rsid w:val="001D473B"/>
    <w:rsid w:val="001D4B72"/>
    <w:rsid w:val="001D4F13"/>
    <w:rsid w:val="001D553A"/>
    <w:rsid w:val="001D5B4A"/>
    <w:rsid w:val="001D5CC7"/>
    <w:rsid w:val="001D608F"/>
    <w:rsid w:val="001D6125"/>
    <w:rsid w:val="001D6651"/>
    <w:rsid w:val="001D69A2"/>
    <w:rsid w:val="001D6DB8"/>
    <w:rsid w:val="001D7030"/>
    <w:rsid w:val="001D78CD"/>
    <w:rsid w:val="001D7C70"/>
    <w:rsid w:val="001E0408"/>
    <w:rsid w:val="001E0E87"/>
    <w:rsid w:val="001E0EEA"/>
    <w:rsid w:val="001E10D6"/>
    <w:rsid w:val="001E1269"/>
    <w:rsid w:val="001E1307"/>
    <w:rsid w:val="001E1974"/>
    <w:rsid w:val="001E1FEF"/>
    <w:rsid w:val="001E2C6F"/>
    <w:rsid w:val="001E2CF4"/>
    <w:rsid w:val="001E321A"/>
    <w:rsid w:val="001E33D5"/>
    <w:rsid w:val="001E33F3"/>
    <w:rsid w:val="001E34B4"/>
    <w:rsid w:val="001E35CB"/>
    <w:rsid w:val="001E3F98"/>
    <w:rsid w:val="001E4823"/>
    <w:rsid w:val="001E4A44"/>
    <w:rsid w:val="001E5007"/>
    <w:rsid w:val="001E52D6"/>
    <w:rsid w:val="001E6621"/>
    <w:rsid w:val="001E774E"/>
    <w:rsid w:val="001E7880"/>
    <w:rsid w:val="001E78D3"/>
    <w:rsid w:val="001E7ABF"/>
    <w:rsid w:val="001E7F0E"/>
    <w:rsid w:val="001F0424"/>
    <w:rsid w:val="001F090F"/>
    <w:rsid w:val="001F092F"/>
    <w:rsid w:val="001F0D66"/>
    <w:rsid w:val="001F135F"/>
    <w:rsid w:val="001F13C9"/>
    <w:rsid w:val="001F19F9"/>
    <w:rsid w:val="001F1D9E"/>
    <w:rsid w:val="001F1E4E"/>
    <w:rsid w:val="001F1FE3"/>
    <w:rsid w:val="001F236D"/>
    <w:rsid w:val="001F2408"/>
    <w:rsid w:val="001F2815"/>
    <w:rsid w:val="001F2F30"/>
    <w:rsid w:val="001F363F"/>
    <w:rsid w:val="001F4137"/>
    <w:rsid w:val="001F4487"/>
    <w:rsid w:val="001F4776"/>
    <w:rsid w:val="001F5120"/>
    <w:rsid w:val="001F5632"/>
    <w:rsid w:val="001F59FB"/>
    <w:rsid w:val="001F5F33"/>
    <w:rsid w:val="001F5FC9"/>
    <w:rsid w:val="001F6146"/>
    <w:rsid w:val="001F6520"/>
    <w:rsid w:val="001F684C"/>
    <w:rsid w:val="001F68F9"/>
    <w:rsid w:val="001F6E17"/>
    <w:rsid w:val="001F71B0"/>
    <w:rsid w:val="001F7892"/>
    <w:rsid w:val="001F7F50"/>
    <w:rsid w:val="00200436"/>
    <w:rsid w:val="0020105F"/>
    <w:rsid w:val="0020123C"/>
    <w:rsid w:val="00201996"/>
    <w:rsid w:val="00201CB2"/>
    <w:rsid w:val="00201CEB"/>
    <w:rsid w:val="00201FB1"/>
    <w:rsid w:val="002020D4"/>
    <w:rsid w:val="00202B19"/>
    <w:rsid w:val="00202E1D"/>
    <w:rsid w:val="002032EB"/>
    <w:rsid w:val="00203340"/>
    <w:rsid w:val="002037ED"/>
    <w:rsid w:val="002045E4"/>
    <w:rsid w:val="00204AC7"/>
    <w:rsid w:val="00204C4D"/>
    <w:rsid w:val="00205887"/>
    <w:rsid w:val="002059F3"/>
    <w:rsid w:val="00205ADB"/>
    <w:rsid w:val="00205F8F"/>
    <w:rsid w:val="002061D4"/>
    <w:rsid w:val="0020624F"/>
    <w:rsid w:val="00206251"/>
    <w:rsid w:val="002064EF"/>
    <w:rsid w:val="00206706"/>
    <w:rsid w:val="00206E5D"/>
    <w:rsid w:val="00207732"/>
    <w:rsid w:val="00207EFD"/>
    <w:rsid w:val="0021085D"/>
    <w:rsid w:val="00210C03"/>
    <w:rsid w:val="00211222"/>
    <w:rsid w:val="002114A7"/>
    <w:rsid w:val="00211913"/>
    <w:rsid w:val="00211924"/>
    <w:rsid w:val="00211A1E"/>
    <w:rsid w:val="00212E76"/>
    <w:rsid w:val="00213052"/>
    <w:rsid w:val="00213846"/>
    <w:rsid w:val="00213EAA"/>
    <w:rsid w:val="002144BD"/>
    <w:rsid w:val="00214738"/>
    <w:rsid w:val="002149E8"/>
    <w:rsid w:val="00214D74"/>
    <w:rsid w:val="002151BA"/>
    <w:rsid w:val="00215210"/>
    <w:rsid w:val="00215447"/>
    <w:rsid w:val="00215621"/>
    <w:rsid w:val="0021578D"/>
    <w:rsid w:val="00215EAE"/>
    <w:rsid w:val="00216058"/>
    <w:rsid w:val="00216099"/>
    <w:rsid w:val="0021676A"/>
    <w:rsid w:val="0021712A"/>
    <w:rsid w:val="0021726B"/>
    <w:rsid w:val="002174A8"/>
    <w:rsid w:val="00217FAC"/>
    <w:rsid w:val="00220502"/>
    <w:rsid w:val="00220717"/>
    <w:rsid w:val="00220793"/>
    <w:rsid w:val="00220CCC"/>
    <w:rsid w:val="002211A6"/>
    <w:rsid w:val="00221209"/>
    <w:rsid w:val="00222301"/>
    <w:rsid w:val="00222798"/>
    <w:rsid w:val="0022294E"/>
    <w:rsid w:val="00222A42"/>
    <w:rsid w:val="00222A9B"/>
    <w:rsid w:val="00222BA9"/>
    <w:rsid w:val="0022303C"/>
    <w:rsid w:val="00223454"/>
    <w:rsid w:val="00223A98"/>
    <w:rsid w:val="00223F30"/>
    <w:rsid w:val="0022410B"/>
    <w:rsid w:val="00224189"/>
    <w:rsid w:val="00224CD5"/>
    <w:rsid w:val="00225A78"/>
    <w:rsid w:val="00225BBC"/>
    <w:rsid w:val="00225CE3"/>
    <w:rsid w:val="00225F0A"/>
    <w:rsid w:val="00226A62"/>
    <w:rsid w:val="00226E55"/>
    <w:rsid w:val="00226F44"/>
    <w:rsid w:val="0022772D"/>
    <w:rsid w:val="00227A60"/>
    <w:rsid w:val="00230B25"/>
    <w:rsid w:val="0023106A"/>
    <w:rsid w:val="002313F6"/>
    <w:rsid w:val="002315E6"/>
    <w:rsid w:val="00231A7F"/>
    <w:rsid w:val="00231AF9"/>
    <w:rsid w:val="002324DD"/>
    <w:rsid w:val="002327EC"/>
    <w:rsid w:val="0023288E"/>
    <w:rsid w:val="00232AD7"/>
    <w:rsid w:val="00232E21"/>
    <w:rsid w:val="00233731"/>
    <w:rsid w:val="00233EF1"/>
    <w:rsid w:val="0023401E"/>
    <w:rsid w:val="002345AF"/>
    <w:rsid w:val="002345C4"/>
    <w:rsid w:val="0023514C"/>
    <w:rsid w:val="00235824"/>
    <w:rsid w:val="002359A4"/>
    <w:rsid w:val="00235C07"/>
    <w:rsid w:val="00235D52"/>
    <w:rsid w:val="0023632A"/>
    <w:rsid w:val="00236954"/>
    <w:rsid w:val="002369F1"/>
    <w:rsid w:val="00236D88"/>
    <w:rsid w:val="00236F2A"/>
    <w:rsid w:val="00236F4A"/>
    <w:rsid w:val="002371AC"/>
    <w:rsid w:val="00237627"/>
    <w:rsid w:val="00237D19"/>
    <w:rsid w:val="0024022F"/>
    <w:rsid w:val="00240B97"/>
    <w:rsid w:val="00240F62"/>
    <w:rsid w:val="002412BC"/>
    <w:rsid w:val="00241530"/>
    <w:rsid w:val="00241801"/>
    <w:rsid w:val="00241AD5"/>
    <w:rsid w:val="002420B7"/>
    <w:rsid w:val="00242312"/>
    <w:rsid w:val="00242810"/>
    <w:rsid w:val="0024375A"/>
    <w:rsid w:val="00243D4B"/>
    <w:rsid w:val="00243F77"/>
    <w:rsid w:val="00244318"/>
    <w:rsid w:val="002444D0"/>
    <w:rsid w:val="0024458D"/>
    <w:rsid w:val="0024509F"/>
    <w:rsid w:val="00245227"/>
    <w:rsid w:val="00245594"/>
    <w:rsid w:val="00245634"/>
    <w:rsid w:val="00245B00"/>
    <w:rsid w:val="00245CD5"/>
    <w:rsid w:val="002472F2"/>
    <w:rsid w:val="0025057D"/>
    <w:rsid w:val="00250717"/>
    <w:rsid w:val="00250E37"/>
    <w:rsid w:val="00250FF8"/>
    <w:rsid w:val="00251530"/>
    <w:rsid w:val="00251633"/>
    <w:rsid w:val="00251918"/>
    <w:rsid w:val="00251A5E"/>
    <w:rsid w:val="00251A8A"/>
    <w:rsid w:val="002523D4"/>
    <w:rsid w:val="00252635"/>
    <w:rsid w:val="00252F7A"/>
    <w:rsid w:val="00253105"/>
    <w:rsid w:val="00253DE6"/>
    <w:rsid w:val="002543FA"/>
    <w:rsid w:val="002545A1"/>
    <w:rsid w:val="0025463E"/>
    <w:rsid w:val="002548C7"/>
    <w:rsid w:val="00254DB0"/>
    <w:rsid w:val="00254F5E"/>
    <w:rsid w:val="00254FB3"/>
    <w:rsid w:val="0025519B"/>
    <w:rsid w:val="0025524B"/>
    <w:rsid w:val="0025552E"/>
    <w:rsid w:val="002558D3"/>
    <w:rsid w:val="00255A26"/>
    <w:rsid w:val="00255CE8"/>
    <w:rsid w:val="0025652C"/>
    <w:rsid w:val="002565BE"/>
    <w:rsid w:val="00256721"/>
    <w:rsid w:val="00256C10"/>
    <w:rsid w:val="00257334"/>
    <w:rsid w:val="0025767E"/>
    <w:rsid w:val="002578BE"/>
    <w:rsid w:val="00257B56"/>
    <w:rsid w:val="00257F6A"/>
    <w:rsid w:val="00260BCA"/>
    <w:rsid w:val="00260CAC"/>
    <w:rsid w:val="002615C0"/>
    <w:rsid w:val="00261938"/>
    <w:rsid w:val="00261C8E"/>
    <w:rsid w:val="00261D4E"/>
    <w:rsid w:val="00262DB6"/>
    <w:rsid w:val="00263077"/>
    <w:rsid w:val="002632F1"/>
    <w:rsid w:val="00263A0A"/>
    <w:rsid w:val="00263D58"/>
    <w:rsid w:val="00264A5A"/>
    <w:rsid w:val="00264D97"/>
    <w:rsid w:val="002654A8"/>
    <w:rsid w:val="0026597F"/>
    <w:rsid w:val="00265AA0"/>
    <w:rsid w:val="00265F7F"/>
    <w:rsid w:val="002662E3"/>
    <w:rsid w:val="002662F3"/>
    <w:rsid w:val="0026642F"/>
    <w:rsid w:val="0026729E"/>
    <w:rsid w:val="0026735F"/>
    <w:rsid w:val="002679AC"/>
    <w:rsid w:val="00270FFC"/>
    <w:rsid w:val="0027228C"/>
    <w:rsid w:val="00272479"/>
    <w:rsid w:val="002724C9"/>
    <w:rsid w:val="002732B7"/>
    <w:rsid w:val="00273D27"/>
    <w:rsid w:val="00274727"/>
    <w:rsid w:val="00274D7F"/>
    <w:rsid w:val="0027531F"/>
    <w:rsid w:val="00275A3F"/>
    <w:rsid w:val="0027608A"/>
    <w:rsid w:val="002760FF"/>
    <w:rsid w:val="00276BAD"/>
    <w:rsid w:val="00276EB1"/>
    <w:rsid w:val="00277249"/>
    <w:rsid w:val="002774E0"/>
    <w:rsid w:val="0027796A"/>
    <w:rsid w:val="00280597"/>
    <w:rsid w:val="002819BA"/>
    <w:rsid w:val="00281AA7"/>
    <w:rsid w:val="00281BC3"/>
    <w:rsid w:val="00281FDF"/>
    <w:rsid w:val="00282243"/>
    <w:rsid w:val="002823F9"/>
    <w:rsid w:val="0028251D"/>
    <w:rsid w:val="00282C38"/>
    <w:rsid w:val="002830D4"/>
    <w:rsid w:val="00283671"/>
    <w:rsid w:val="00283748"/>
    <w:rsid w:val="00283B0E"/>
    <w:rsid w:val="00283E34"/>
    <w:rsid w:val="0028447F"/>
    <w:rsid w:val="00284D71"/>
    <w:rsid w:val="00284D73"/>
    <w:rsid w:val="00285381"/>
    <w:rsid w:val="00285C6C"/>
    <w:rsid w:val="00285D78"/>
    <w:rsid w:val="0028605E"/>
    <w:rsid w:val="0028642B"/>
    <w:rsid w:val="00286514"/>
    <w:rsid w:val="002865FF"/>
    <w:rsid w:val="00287751"/>
    <w:rsid w:val="002906F1"/>
    <w:rsid w:val="0029140A"/>
    <w:rsid w:val="00292179"/>
    <w:rsid w:val="00292B0C"/>
    <w:rsid w:val="00292BE8"/>
    <w:rsid w:val="00292FA1"/>
    <w:rsid w:val="00294B0F"/>
    <w:rsid w:val="0029527A"/>
    <w:rsid w:val="00295625"/>
    <w:rsid w:val="00295D71"/>
    <w:rsid w:val="00295F09"/>
    <w:rsid w:val="0029607A"/>
    <w:rsid w:val="00296293"/>
    <w:rsid w:val="00296997"/>
    <w:rsid w:val="00296D32"/>
    <w:rsid w:val="00297A2F"/>
    <w:rsid w:val="002A061F"/>
    <w:rsid w:val="002A0688"/>
    <w:rsid w:val="002A083D"/>
    <w:rsid w:val="002A0953"/>
    <w:rsid w:val="002A0A7E"/>
    <w:rsid w:val="002A123B"/>
    <w:rsid w:val="002A1633"/>
    <w:rsid w:val="002A16A4"/>
    <w:rsid w:val="002A16BF"/>
    <w:rsid w:val="002A1D02"/>
    <w:rsid w:val="002A2032"/>
    <w:rsid w:val="002A31D6"/>
    <w:rsid w:val="002A3716"/>
    <w:rsid w:val="002A40BB"/>
    <w:rsid w:val="002A4206"/>
    <w:rsid w:val="002A46A8"/>
    <w:rsid w:val="002A4F33"/>
    <w:rsid w:val="002A5A44"/>
    <w:rsid w:val="002A632E"/>
    <w:rsid w:val="002A6AB3"/>
    <w:rsid w:val="002A7782"/>
    <w:rsid w:val="002A79C2"/>
    <w:rsid w:val="002B04A8"/>
    <w:rsid w:val="002B05CF"/>
    <w:rsid w:val="002B0BFF"/>
    <w:rsid w:val="002B0C71"/>
    <w:rsid w:val="002B1A26"/>
    <w:rsid w:val="002B1ABD"/>
    <w:rsid w:val="002B1C15"/>
    <w:rsid w:val="002B2087"/>
    <w:rsid w:val="002B23FB"/>
    <w:rsid w:val="002B2B42"/>
    <w:rsid w:val="002B3557"/>
    <w:rsid w:val="002B3B86"/>
    <w:rsid w:val="002B3BFC"/>
    <w:rsid w:val="002B3F67"/>
    <w:rsid w:val="002B3FCD"/>
    <w:rsid w:val="002B3FF8"/>
    <w:rsid w:val="002B4232"/>
    <w:rsid w:val="002B45EB"/>
    <w:rsid w:val="002B4AEF"/>
    <w:rsid w:val="002B4C18"/>
    <w:rsid w:val="002B4F1A"/>
    <w:rsid w:val="002B4F65"/>
    <w:rsid w:val="002B4FE6"/>
    <w:rsid w:val="002B581A"/>
    <w:rsid w:val="002B5F62"/>
    <w:rsid w:val="002B604F"/>
    <w:rsid w:val="002B70D9"/>
    <w:rsid w:val="002B7188"/>
    <w:rsid w:val="002B728B"/>
    <w:rsid w:val="002B7404"/>
    <w:rsid w:val="002B7AF7"/>
    <w:rsid w:val="002C032F"/>
    <w:rsid w:val="002C0480"/>
    <w:rsid w:val="002C1856"/>
    <w:rsid w:val="002C2647"/>
    <w:rsid w:val="002C2782"/>
    <w:rsid w:val="002C3373"/>
    <w:rsid w:val="002C34A7"/>
    <w:rsid w:val="002C3A02"/>
    <w:rsid w:val="002C3A07"/>
    <w:rsid w:val="002C3CE1"/>
    <w:rsid w:val="002C3D68"/>
    <w:rsid w:val="002C3DCE"/>
    <w:rsid w:val="002C4EED"/>
    <w:rsid w:val="002C4FAE"/>
    <w:rsid w:val="002C6239"/>
    <w:rsid w:val="002C67C0"/>
    <w:rsid w:val="002C6AA8"/>
    <w:rsid w:val="002C6FA7"/>
    <w:rsid w:val="002C78D6"/>
    <w:rsid w:val="002C7BE6"/>
    <w:rsid w:val="002D0115"/>
    <w:rsid w:val="002D0452"/>
    <w:rsid w:val="002D0D11"/>
    <w:rsid w:val="002D1261"/>
    <w:rsid w:val="002D1B36"/>
    <w:rsid w:val="002D333E"/>
    <w:rsid w:val="002D3AC9"/>
    <w:rsid w:val="002D4328"/>
    <w:rsid w:val="002D5218"/>
    <w:rsid w:val="002D5935"/>
    <w:rsid w:val="002D607A"/>
    <w:rsid w:val="002D61AF"/>
    <w:rsid w:val="002D6507"/>
    <w:rsid w:val="002D6630"/>
    <w:rsid w:val="002D6EAE"/>
    <w:rsid w:val="002D700A"/>
    <w:rsid w:val="002D70DD"/>
    <w:rsid w:val="002D733E"/>
    <w:rsid w:val="002D791D"/>
    <w:rsid w:val="002D7BFE"/>
    <w:rsid w:val="002E00AC"/>
    <w:rsid w:val="002E0717"/>
    <w:rsid w:val="002E13F4"/>
    <w:rsid w:val="002E15C7"/>
    <w:rsid w:val="002E15FB"/>
    <w:rsid w:val="002E28B0"/>
    <w:rsid w:val="002E299E"/>
    <w:rsid w:val="002E2B94"/>
    <w:rsid w:val="002E2E84"/>
    <w:rsid w:val="002E339E"/>
    <w:rsid w:val="002E340D"/>
    <w:rsid w:val="002E3940"/>
    <w:rsid w:val="002E3A11"/>
    <w:rsid w:val="002E3FB3"/>
    <w:rsid w:val="002E42FA"/>
    <w:rsid w:val="002E4C49"/>
    <w:rsid w:val="002E4E59"/>
    <w:rsid w:val="002E4EA4"/>
    <w:rsid w:val="002E5B30"/>
    <w:rsid w:val="002E6229"/>
    <w:rsid w:val="002E6334"/>
    <w:rsid w:val="002E67E8"/>
    <w:rsid w:val="002E6D0B"/>
    <w:rsid w:val="002E708F"/>
    <w:rsid w:val="002E72C3"/>
    <w:rsid w:val="002E760E"/>
    <w:rsid w:val="002E7890"/>
    <w:rsid w:val="002E7ED7"/>
    <w:rsid w:val="002F00E6"/>
    <w:rsid w:val="002F047B"/>
    <w:rsid w:val="002F08BB"/>
    <w:rsid w:val="002F148D"/>
    <w:rsid w:val="002F16E8"/>
    <w:rsid w:val="002F1B3F"/>
    <w:rsid w:val="002F1F41"/>
    <w:rsid w:val="002F1FEB"/>
    <w:rsid w:val="002F24A4"/>
    <w:rsid w:val="002F26A5"/>
    <w:rsid w:val="002F2FBF"/>
    <w:rsid w:val="002F388E"/>
    <w:rsid w:val="002F3F4E"/>
    <w:rsid w:val="002F4096"/>
    <w:rsid w:val="002F43AA"/>
    <w:rsid w:val="002F453B"/>
    <w:rsid w:val="002F475D"/>
    <w:rsid w:val="002F4904"/>
    <w:rsid w:val="002F4B13"/>
    <w:rsid w:val="002F5056"/>
    <w:rsid w:val="002F541E"/>
    <w:rsid w:val="002F5739"/>
    <w:rsid w:val="002F65A7"/>
    <w:rsid w:val="002F693E"/>
    <w:rsid w:val="002F6AE2"/>
    <w:rsid w:val="002F6B8C"/>
    <w:rsid w:val="002F6E05"/>
    <w:rsid w:val="002F6F4F"/>
    <w:rsid w:val="002F76A9"/>
    <w:rsid w:val="002F793D"/>
    <w:rsid w:val="0030126E"/>
    <w:rsid w:val="0030177F"/>
    <w:rsid w:val="00301AB0"/>
    <w:rsid w:val="0030201D"/>
    <w:rsid w:val="003021E1"/>
    <w:rsid w:val="00302766"/>
    <w:rsid w:val="00302C29"/>
    <w:rsid w:val="00302DBC"/>
    <w:rsid w:val="00302E5E"/>
    <w:rsid w:val="0030374D"/>
    <w:rsid w:val="00304980"/>
    <w:rsid w:val="00304B97"/>
    <w:rsid w:val="00304E19"/>
    <w:rsid w:val="003051C1"/>
    <w:rsid w:val="00305A6A"/>
    <w:rsid w:val="00305BFC"/>
    <w:rsid w:val="00305DB9"/>
    <w:rsid w:val="00306068"/>
    <w:rsid w:val="003062CF"/>
    <w:rsid w:val="003063AC"/>
    <w:rsid w:val="0030672F"/>
    <w:rsid w:val="003074FE"/>
    <w:rsid w:val="00307716"/>
    <w:rsid w:val="003077DD"/>
    <w:rsid w:val="003101CE"/>
    <w:rsid w:val="0031048A"/>
    <w:rsid w:val="00310771"/>
    <w:rsid w:val="00310E01"/>
    <w:rsid w:val="00311252"/>
    <w:rsid w:val="003118B1"/>
    <w:rsid w:val="0031197A"/>
    <w:rsid w:val="00311CB9"/>
    <w:rsid w:val="00313BE4"/>
    <w:rsid w:val="00313F7C"/>
    <w:rsid w:val="003146E0"/>
    <w:rsid w:val="003147DF"/>
    <w:rsid w:val="0031484B"/>
    <w:rsid w:val="00315323"/>
    <w:rsid w:val="00315569"/>
    <w:rsid w:val="00315ABE"/>
    <w:rsid w:val="00315C3C"/>
    <w:rsid w:val="00316565"/>
    <w:rsid w:val="0031695C"/>
    <w:rsid w:val="0031696A"/>
    <w:rsid w:val="00316FF1"/>
    <w:rsid w:val="00317195"/>
    <w:rsid w:val="003171C1"/>
    <w:rsid w:val="0032041F"/>
    <w:rsid w:val="0032045F"/>
    <w:rsid w:val="00320984"/>
    <w:rsid w:val="003223A2"/>
    <w:rsid w:val="00322E58"/>
    <w:rsid w:val="00323460"/>
    <w:rsid w:val="00324654"/>
    <w:rsid w:val="00324A91"/>
    <w:rsid w:val="00324C09"/>
    <w:rsid w:val="00326062"/>
    <w:rsid w:val="003267A2"/>
    <w:rsid w:val="003270A1"/>
    <w:rsid w:val="00327182"/>
    <w:rsid w:val="00327690"/>
    <w:rsid w:val="00330135"/>
    <w:rsid w:val="003301A5"/>
    <w:rsid w:val="0033077C"/>
    <w:rsid w:val="0033145B"/>
    <w:rsid w:val="003319A5"/>
    <w:rsid w:val="00332E41"/>
    <w:rsid w:val="003339E2"/>
    <w:rsid w:val="00333A21"/>
    <w:rsid w:val="00333E79"/>
    <w:rsid w:val="00333FEA"/>
    <w:rsid w:val="003344C1"/>
    <w:rsid w:val="00334E38"/>
    <w:rsid w:val="003350E0"/>
    <w:rsid w:val="0033529B"/>
    <w:rsid w:val="00335813"/>
    <w:rsid w:val="00335A40"/>
    <w:rsid w:val="00336096"/>
    <w:rsid w:val="003361B2"/>
    <w:rsid w:val="0033630C"/>
    <w:rsid w:val="0033634F"/>
    <w:rsid w:val="0033681C"/>
    <w:rsid w:val="003372AB"/>
    <w:rsid w:val="003378DB"/>
    <w:rsid w:val="003379BD"/>
    <w:rsid w:val="00337ADC"/>
    <w:rsid w:val="00337BE9"/>
    <w:rsid w:val="00337F81"/>
    <w:rsid w:val="00340E75"/>
    <w:rsid w:val="00340E89"/>
    <w:rsid w:val="00340EC8"/>
    <w:rsid w:val="0034151B"/>
    <w:rsid w:val="00341F5D"/>
    <w:rsid w:val="003428CE"/>
    <w:rsid w:val="00342A91"/>
    <w:rsid w:val="00343452"/>
    <w:rsid w:val="0034436D"/>
    <w:rsid w:val="00344D44"/>
    <w:rsid w:val="003453A5"/>
    <w:rsid w:val="003453D3"/>
    <w:rsid w:val="003459B0"/>
    <w:rsid w:val="00345FA4"/>
    <w:rsid w:val="00346803"/>
    <w:rsid w:val="003469D8"/>
    <w:rsid w:val="00346D98"/>
    <w:rsid w:val="003471B6"/>
    <w:rsid w:val="003474F3"/>
    <w:rsid w:val="003477DF"/>
    <w:rsid w:val="00347954"/>
    <w:rsid w:val="00347DFE"/>
    <w:rsid w:val="00347EE4"/>
    <w:rsid w:val="003506D2"/>
    <w:rsid w:val="003506DC"/>
    <w:rsid w:val="003509F2"/>
    <w:rsid w:val="00350B98"/>
    <w:rsid w:val="00350E55"/>
    <w:rsid w:val="0035180A"/>
    <w:rsid w:val="00351839"/>
    <w:rsid w:val="00351A62"/>
    <w:rsid w:val="00353309"/>
    <w:rsid w:val="0035334F"/>
    <w:rsid w:val="0035368C"/>
    <w:rsid w:val="00353A99"/>
    <w:rsid w:val="00354BBD"/>
    <w:rsid w:val="00355168"/>
    <w:rsid w:val="0035660E"/>
    <w:rsid w:val="00356D2E"/>
    <w:rsid w:val="00357052"/>
    <w:rsid w:val="00357415"/>
    <w:rsid w:val="00357418"/>
    <w:rsid w:val="0035783B"/>
    <w:rsid w:val="00357A83"/>
    <w:rsid w:val="003606B4"/>
    <w:rsid w:val="00360AD2"/>
    <w:rsid w:val="0036172F"/>
    <w:rsid w:val="00362310"/>
    <w:rsid w:val="00362A4C"/>
    <w:rsid w:val="00362E78"/>
    <w:rsid w:val="0036343E"/>
    <w:rsid w:val="00363D60"/>
    <w:rsid w:val="00364EBC"/>
    <w:rsid w:val="003661B0"/>
    <w:rsid w:val="003661BC"/>
    <w:rsid w:val="00366674"/>
    <w:rsid w:val="00366A0E"/>
    <w:rsid w:val="00367521"/>
    <w:rsid w:val="00367648"/>
    <w:rsid w:val="00370093"/>
    <w:rsid w:val="0037037A"/>
    <w:rsid w:val="00370CE7"/>
    <w:rsid w:val="00371322"/>
    <w:rsid w:val="00371904"/>
    <w:rsid w:val="003720F5"/>
    <w:rsid w:val="00372F02"/>
    <w:rsid w:val="00373188"/>
    <w:rsid w:val="00373716"/>
    <w:rsid w:val="003737D6"/>
    <w:rsid w:val="003738A6"/>
    <w:rsid w:val="00373BDD"/>
    <w:rsid w:val="00373EF8"/>
    <w:rsid w:val="003741F1"/>
    <w:rsid w:val="0037452C"/>
    <w:rsid w:val="00374560"/>
    <w:rsid w:val="00374CF3"/>
    <w:rsid w:val="00374FB1"/>
    <w:rsid w:val="0037521A"/>
    <w:rsid w:val="00375D89"/>
    <w:rsid w:val="0037618C"/>
    <w:rsid w:val="0037653D"/>
    <w:rsid w:val="00376AE7"/>
    <w:rsid w:val="00376BCF"/>
    <w:rsid w:val="00376E14"/>
    <w:rsid w:val="00377126"/>
    <w:rsid w:val="003772A0"/>
    <w:rsid w:val="00380427"/>
    <w:rsid w:val="0038051E"/>
    <w:rsid w:val="003814FC"/>
    <w:rsid w:val="00381FBE"/>
    <w:rsid w:val="00382A6F"/>
    <w:rsid w:val="00382CFF"/>
    <w:rsid w:val="00382F17"/>
    <w:rsid w:val="0038366D"/>
    <w:rsid w:val="00383723"/>
    <w:rsid w:val="00383BCF"/>
    <w:rsid w:val="00384555"/>
    <w:rsid w:val="003849F9"/>
    <w:rsid w:val="00385092"/>
    <w:rsid w:val="003852A7"/>
    <w:rsid w:val="0038556A"/>
    <w:rsid w:val="00385BA3"/>
    <w:rsid w:val="0038627D"/>
    <w:rsid w:val="00386657"/>
    <w:rsid w:val="003875A4"/>
    <w:rsid w:val="003877D0"/>
    <w:rsid w:val="003904B4"/>
    <w:rsid w:val="00390C68"/>
    <w:rsid w:val="00390D7E"/>
    <w:rsid w:val="00391BC5"/>
    <w:rsid w:val="00392098"/>
    <w:rsid w:val="003925D5"/>
    <w:rsid w:val="00392D45"/>
    <w:rsid w:val="003934D7"/>
    <w:rsid w:val="00393650"/>
    <w:rsid w:val="0039373B"/>
    <w:rsid w:val="00393D3C"/>
    <w:rsid w:val="0039428C"/>
    <w:rsid w:val="003943B7"/>
    <w:rsid w:val="00394526"/>
    <w:rsid w:val="00394564"/>
    <w:rsid w:val="00394647"/>
    <w:rsid w:val="00395171"/>
    <w:rsid w:val="00395234"/>
    <w:rsid w:val="0039534E"/>
    <w:rsid w:val="00395B1A"/>
    <w:rsid w:val="00395E74"/>
    <w:rsid w:val="0039671D"/>
    <w:rsid w:val="0039671F"/>
    <w:rsid w:val="00396A55"/>
    <w:rsid w:val="00397112"/>
    <w:rsid w:val="00397B80"/>
    <w:rsid w:val="003A07D3"/>
    <w:rsid w:val="003A0DAE"/>
    <w:rsid w:val="003A1009"/>
    <w:rsid w:val="003A154A"/>
    <w:rsid w:val="003A1D15"/>
    <w:rsid w:val="003A201D"/>
    <w:rsid w:val="003A2198"/>
    <w:rsid w:val="003A219D"/>
    <w:rsid w:val="003A2B4E"/>
    <w:rsid w:val="003A2E3E"/>
    <w:rsid w:val="003A38C5"/>
    <w:rsid w:val="003A44AD"/>
    <w:rsid w:val="003A45A8"/>
    <w:rsid w:val="003A49CE"/>
    <w:rsid w:val="003A4D79"/>
    <w:rsid w:val="003A507F"/>
    <w:rsid w:val="003A5E70"/>
    <w:rsid w:val="003A6232"/>
    <w:rsid w:val="003A663D"/>
    <w:rsid w:val="003A67C7"/>
    <w:rsid w:val="003A6873"/>
    <w:rsid w:val="003A6CF8"/>
    <w:rsid w:val="003A74E8"/>
    <w:rsid w:val="003B011C"/>
    <w:rsid w:val="003B0A86"/>
    <w:rsid w:val="003B13B6"/>
    <w:rsid w:val="003B1F92"/>
    <w:rsid w:val="003B2947"/>
    <w:rsid w:val="003B298A"/>
    <w:rsid w:val="003B2EA2"/>
    <w:rsid w:val="003B30FF"/>
    <w:rsid w:val="003B3265"/>
    <w:rsid w:val="003B352D"/>
    <w:rsid w:val="003B36A3"/>
    <w:rsid w:val="003B3AAF"/>
    <w:rsid w:val="003B3CA6"/>
    <w:rsid w:val="003B3D02"/>
    <w:rsid w:val="003B42F7"/>
    <w:rsid w:val="003B453E"/>
    <w:rsid w:val="003B49AF"/>
    <w:rsid w:val="003B508E"/>
    <w:rsid w:val="003B5767"/>
    <w:rsid w:val="003B5A90"/>
    <w:rsid w:val="003B5CE5"/>
    <w:rsid w:val="003B64DC"/>
    <w:rsid w:val="003B6565"/>
    <w:rsid w:val="003B69E9"/>
    <w:rsid w:val="003B7547"/>
    <w:rsid w:val="003B754C"/>
    <w:rsid w:val="003B797F"/>
    <w:rsid w:val="003B7A2B"/>
    <w:rsid w:val="003C0001"/>
    <w:rsid w:val="003C01B8"/>
    <w:rsid w:val="003C0D7E"/>
    <w:rsid w:val="003C1105"/>
    <w:rsid w:val="003C172F"/>
    <w:rsid w:val="003C2138"/>
    <w:rsid w:val="003C26A3"/>
    <w:rsid w:val="003C2947"/>
    <w:rsid w:val="003C2D86"/>
    <w:rsid w:val="003C3030"/>
    <w:rsid w:val="003C30FD"/>
    <w:rsid w:val="003C32D7"/>
    <w:rsid w:val="003C367D"/>
    <w:rsid w:val="003C4D36"/>
    <w:rsid w:val="003C567C"/>
    <w:rsid w:val="003C63E1"/>
    <w:rsid w:val="003C6EC8"/>
    <w:rsid w:val="003C7030"/>
    <w:rsid w:val="003C71A5"/>
    <w:rsid w:val="003C7582"/>
    <w:rsid w:val="003C7584"/>
    <w:rsid w:val="003C758C"/>
    <w:rsid w:val="003C7BCA"/>
    <w:rsid w:val="003C7D38"/>
    <w:rsid w:val="003C7FC8"/>
    <w:rsid w:val="003D06B7"/>
    <w:rsid w:val="003D078C"/>
    <w:rsid w:val="003D0A85"/>
    <w:rsid w:val="003D0DD3"/>
    <w:rsid w:val="003D0E64"/>
    <w:rsid w:val="003D1004"/>
    <w:rsid w:val="003D1339"/>
    <w:rsid w:val="003D1CC2"/>
    <w:rsid w:val="003D2CB5"/>
    <w:rsid w:val="003D30B4"/>
    <w:rsid w:val="003D32D7"/>
    <w:rsid w:val="003D372E"/>
    <w:rsid w:val="003D4116"/>
    <w:rsid w:val="003D44E9"/>
    <w:rsid w:val="003D58DC"/>
    <w:rsid w:val="003D5B3E"/>
    <w:rsid w:val="003D5B82"/>
    <w:rsid w:val="003D5CA3"/>
    <w:rsid w:val="003D6337"/>
    <w:rsid w:val="003D69E6"/>
    <w:rsid w:val="003D6C22"/>
    <w:rsid w:val="003D7018"/>
    <w:rsid w:val="003D70C2"/>
    <w:rsid w:val="003D7444"/>
    <w:rsid w:val="003D7B00"/>
    <w:rsid w:val="003E00D8"/>
    <w:rsid w:val="003E03E1"/>
    <w:rsid w:val="003E0FFC"/>
    <w:rsid w:val="003E1699"/>
    <w:rsid w:val="003E186E"/>
    <w:rsid w:val="003E2AAD"/>
    <w:rsid w:val="003E2D2C"/>
    <w:rsid w:val="003E304C"/>
    <w:rsid w:val="003E3ED6"/>
    <w:rsid w:val="003E42F0"/>
    <w:rsid w:val="003E4A76"/>
    <w:rsid w:val="003E52F6"/>
    <w:rsid w:val="003E53AF"/>
    <w:rsid w:val="003E5EF4"/>
    <w:rsid w:val="003E6D43"/>
    <w:rsid w:val="003E7339"/>
    <w:rsid w:val="003F01D4"/>
    <w:rsid w:val="003F0297"/>
    <w:rsid w:val="003F079C"/>
    <w:rsid w:val="003F08B0"/>
    <w:rsid w:val="003F0B4D"/>
    <w:rsid w:val="003F0BC2"/>
    <w:rsid w:val="003F0D4C"/>
    <w:rsid w:val="003F0E56"/>
    <w:rsid w:val="003F1B3A"/>
    <w:rsid w:val="003F1B8C"/>
    <w:rsid w:val="003F212E"/>
    <w:rsid w:val="003F2869"/>
    <w:rsid w:val="003F2A08"/>
    <w:rsid w:val="003F2AD3"/>
    <w:rsid w:val="003F2B3C"/>
    <w:rsid w:val="003F2F99"/>
    <w:rsid w:val="003F3070"/>
    <w:rsid w:val="003F377B"/>
    <w:rsid w:val="003F3840"/>
    <w:rsid w:val="003F3F26"/>
    <w:rsid w:val="003F56B9"/>
    <w:rsid w:val="003F56EC"/>
    <w:rsid w:val="003F6BB0"/>
    <w:rsid w:val="003F6C19"/>
    <w:rsid w:val="003F71EC"/>
    <w:rsid w:val="003F7496"/>
    <w:rsid w:val="004000C7"/>
    <w:rsid w:val="00400BD7"/>
    <w:rsid w:val="00400BF7"/>
    <w:rsid w:val="00400CEF"/>
    <w:rsid w:val="00400F54"/>
    <w:rsid w:val="00401175"/>
    <w:rsid w:val="004023D8"/>
    <w:rsid w:val="00402968"/>
    <w:rsid w:val="00402B01"/>
    <w:rsid w:val="00403057"/>
    <w:rsid w:val="00403C20"/>
    <w:rsid w:val="004045C2"/>
    <w:rsid w:val="004049B7"/>
    <w:rsid w:val="0040552E"/>
    <w:rsid w:val="004059D2"/>
    <w:rsid w:val="00406377"/>
    <w:rsid w:val="004063BE"/>
    <w:rsid w:val="004065A4"/>
    <w:rsid w:val="00406CC4"/>
    <w:rsid w:val="004071DB"/>
    <w:rsid w:val="0040768A"/>
    <w:rsid w:val="004077B5"/>
    <w:rsid w:val="004108DA"/>
    <w:rsid w:val="00410A6C"/>
    <w:rsid w:val="00410D3E"/>
    <w:rsid w:val="00411B0C"/>
    <w:rsid w:val="00411C90"/>
    <w:rsid w:val="00412036"/>
    <w:rsid w:val="004121B8"/>
    <w:rsid w:val="004128A9"/>
    <w:rsid w:val="00412DDA"/>
    <w:rsid w:val="00412EFB"/>
    <w:rsid w:val="00413302"/>
    <w:rsid w:val="004139EC"/>
    <w:rsid w:val="00414020"/>
    <w:rsid w:val="004147AF"/>
    <w:rsid w:val="00414CA2"/>
    <w:rsid w:val="00414EA3"/>
    <w:rsid w:val="00414EDC"/>
    <w:rsid w:val="00415457"/>
    <w:rsid w:val="0041579E"/>
    <w:rsid w:val="004158D8"/>
    <w:rsid w:val="00415D1D"/>
    <w:rsid w:val="004167F1"/>
    <w:rsid w:val="00416913"/>
    <w:rsid w:val="00417987"/>
    <w:rsid w:val="00417B8E"/>
    <w:rsid w:val="00417BB9"/>
    <w:rsid w:val="00420336"/>
    <w:rsid w:val="004205DD"/>
    <w:rsid w:val="00420C59"/>
    <w:rsid w:val="004211DC"/>
    <w:rsid w:val="00422373"/>
    <w:rsid w:val="004225D3"/>
    <w:rsid w:val="00422741"/>
    <w:rsid w:val="00422F41"/>
    <w:rsid w:val="00423398"/>
    <w:rsid w:val="004234A8"/>
    <w:rsid w:val="004243CF"/>
    <w:rsid w:val="00424523"/>
    <w:rsid w:val="00424889"/>
    <w:rsid w:val="004250ED"/>
    <w:rsid w:val="00425272"/>
    <w:rsid w:val="004253D6"/>
    <w:rsid w:val="00425C52"/>
    <w:rsid w:val="00425E40"/>
    <w:rsid w:val="00426220"/>
    <w:rsid w:val="00426D00"/>
    <w:rsid w:val="004273EA"/>
    <w:rsid w:val="00427504"/>
    <w:rsid w:val="00427951"/>
    <w:rsid w:val="00427AD5"/>
    <w:rsid w:val="00430C71"/>
    <w:rsid w:val="0043108A"/>
    <w:rsid w:val="00431B5B"/>
    <w:rsid w:val="0043244A"/>
    <w:rsid w:val="0043256E"/>
    <w:rsid w:val="00433350"/>
    <w:rsid w:val="0043402C"/>
    <w:rsid w:val="0043455D"/>
    <w:rsid w:val="004346F8"/>
    <w:rsid w:val="00434AAD"/>
    <w:rsid w:val="00434F91"/>
    <w:rsid w:val="004357BD"/>
    <w:rsid w:val="00436457"/>
    <w:rsid w:val="00436AEA"/>
    <w:rsid w:val="004378F1"/>
    <w:rsid w:val="00440B62"/>
    <w:rsid w:val="00440C71"/>
    <w:rsid w:val="004415EC"/>
    <w:rsid w:val="004421FD"/>
    <w:rsid w:val="00442ABC"/>
    <w:rsid w:val="004432A8"/>
    <w:rsid w:val="00443367"/>
    <w:rsid w:val="00443A16"/>
    <w:rsid w:val="004442F7"/>
    <w:rsid w:val="00444565"/>
    <w:rsid w:val="00444CC9"/>
    <w:rsid w:val="00445EED"/>
    <w:rsid w:val="00446586"/>
    <w:rsid w:val="00447D1B"/>
    <w:rsid w:val="00450059"/>
    <w:rsid w:val="004504DB"/>
    <w:rsid w:val="004508AA"/>
    <w:rsid w:val="00450B59"/>
    <w:rsid w:val="004512C3"/>
    <w:rsid w:val="004516B6"/>
    <w:rsid w:val="00452FEF"/>
    <w:rsid w:val="00453552"/>
    <w:rsid w:val="0045356D"/>
    <w:rsid w:val="00454C60"/>
    <w:rsid w:val="00455D95"/>
    <w:rsid w:val="00455E9B"/>
    <w:rsid w:val="00455F40"/>
    <w:rsid w:val="00456084"/>
    <w:rsid w:val="004563B6"/>
    <w:rsid w:val="00456682"/>
    <w:rsid w:val="004567FB"/>
    <w:rsid w:val="00456942"/>
    <w:rsid w:val="00456B6A"/>
    <w:rsid w:val="00456EFC"/>
    <w:rsid w:val="00456FC0"/>
    <w:rsid w:val="00457E70"/>
    <w:rsid w:val="00460378"/>
    <w:rsid w:val="00460432"/>
    <w:rsid w:val="004607A6"/>
    <w:rsid w:val="004607C3"/>
    <w:rsid w:val="004608A4"/>
    <w:rsid w:val="00460933"/>
    <w:rsid w:val="00461368"/>
    <w:rsid w:val="00461A01"/>
    <w:rsid w:val="00461ECF"/>
    <w:rsid w:val="0046210F"/>
    <w:rsid w:val="00462751"/>
    <w:rsid w:val="00462C2E"/>
    <w:rsid w:val="00464074"/>
    <w:rsid w:val="00464448"/>
    <w:rsid w:val="00464600"/>
    <w:rsid w:val="0046560B"/>
    <w:rsid w:val="00465757"/>
    <w:rsid w:val="00465A77"/>
    <w:rsid w:val="00465BC2"/>
    <w:rsid w:val="00465D3F"/>
    <w:rsid w:val="00465DAD"/>
    <w:rsid w:val="00466076"/>
    <w:rsid w:val="0046649D"/>
    <w:rsid w:val="004669B2"/>
    <w:rsid w:val="00466C04"/>
    <w:rsid w:val="00466F7E"/>
    <w:rsid w:val="00467247"/>
    <w:rsid w:val="00467432"/>
    <w:rsid w:val="004677CF"/>
    <w:rsid w:val="00467D73"/>
    <w:rsid w:val="00467DC0"/>
    <w:rsid w:val="00470813"/>
    <w:rsid w:val="00470DA1"/>
    <w:rsid w:val="00470DAA"/>
    <w:rsid w:val="00471463"/>
    <w:rsid w:val="00471577"/>
    <w:rsid w:val="00471A6B"/>
    <w:rsid w:val="00471AFB"/>
    <w:rsid w:val="00471BE5"/>
    <w:rsid w:val="00471D72"/>
    <w:rsid w:val="004720E8"/>
    <w:rsid w:val="004721F2"/>
    <w:rsid w:val="00472997"/>
    <w:rsid w:val="004729C5"/>
    <w:rsid w:val="00472A7B"/>
    <w:rsid w:val="00472BDC"/>
    <w:rsid w:val="00472C9E"/>
    <w:rsid w:val="0047354C"/>
    <w:rsid w:val="0047366E"/>
    <w:rsid w:val="004736D0"/>
    <w:rsid w:val="00473BE9"/>
    <w:rsid w:val="004740C9"/>
    <w:rsid w:val="00474410"/>
    <w:rsid w:val="00474AC5"/>
    <w:rsid w:val="00474DCA"/>
    <w:rsid w:val="004755F8"/>
    <w:rsid w:val="00475CDD"/>
    <w:rsid w:val="004761A9"/>
    <w:rsid w:val="00476643"/>
    <w:rsid w:val="004776A8"/>
    <w:rsid w:val="00480726"/>
    <w:rsid w:val="004807BE"/>
    <w:rsid w:val="004817AA"/>
    <w:rsid w:val="00481E2B"/>
    <w:rsid w:val="00481FF4"/>
    <w:rsid w:val="00482F0C"/>
    <w:rsid w:val="004830FD"/>
    <w:rsid w:val="00483329"/>
    <w:rsid w:val="00483716"/>
    <w:rsid w:val="0048384D"/>
    <w:rsid w:val="00483AE5"/>
    <w:rsid w:val="00483E52"/>
    <w:rsid w:val="004841EE"/>
    <w:rsid w:val="00484346"/>
    <w:rsid w:val="0048489D"/>
    <w:rsid w:val="00484A88"/>
    <w:rsid w:val="00484C7C"/>
    <w:rsid w:val="00484CE9"/>
    <w:rsid w:val="00484D4E"/>
    <w:rsid w:val="004859E7"/>
    <w:rsid w:val="00485B6C"/>
    <w:rsid w:val="00486010"/>
    <w:rsid w:val="00486EF9"/>
    <w:rsid w:val="0048741D"/>
    <w:rsid w:val="00487C67"/>
    <w:rsid w:val="00487C74"/>
    <w:rsid w:val="004901BE"/>
    <w:rsid w:val="00490BA1"/>
    <w:rsid w:val="00490BD6"/>
    <w:rsid w:val="00490F4A"/>
    <w:rsid w:val="00490F95"/>
    <w:rsid w:val="004916B8"/>
    <w:rsid w:val="00492F16"/>
    <w:rsid w:val="004939FB"/>
    <w:rsid w:val="0049400D"/>
    <w:rsid w:val="004943FA"/>
    <w:rsid w:val="0049495F"/>
    <w:rsid w:val="004957B5"/>
    <w:rsid w:val="00495E0D"/>
    <w:rsid w:val="00495E4E"/>
    <w:rsid w:val="004969F0"/>
    <w:rsid w:val="00496B34"/>
    <w:rsid w:val="00496B65"/>
    <w:rsid w:val="00496D94"/>
    <w:rsid w:val="00496ED2"/>
    <w:rsid w:val="004972F8"/>
    <w:rsid w:val="00497D2D"/>
    <w:rsid w:val="00497F5C"/>
    <w:rsid w:val="004A0805"/>
    <w:rsid w:val="004A1020"/>
    <w:rsid w:val="004A1C5E"/>
    <w:rsid w:val="004A2360"/>
    <w:rsid w:val="004A29B6"/>
    <w:rsid w:val="004A3BC1"/>
    <w:rsid w:val="004A418F"/>
    <w:rsid w:val="004A4401"/>
    <w:rsid w:val="004A44D1"/>
    <w:rsid w:val="004A461F"/>
    <w:rsid w:val="004A4E41"/>
    <w:rsid w:val="004A4FE4"/>
    <w:rsid w:val="004A50CF"/>
    <w:rsid w:val="004A5D45"/>
    <w:rsid w:val="004A6768"/>
    <w:rsid w:val="004A6AB1"/>
    <w:rsid w:val="004A6C4F"/>
    <w:rsid w:val="004A6CB9"/>
    <w:rsid w:val="004A6D0D"/>
    <w:rsid w:val="004A7568"/>
    <w:rsid w:val="004A7671"/>
    <w:rsid w:val="004A779E"/>
    <w:rsid w:val="004A7E79"/>
    <w:rsid w:val="004A7FA6"/>
    <w:rsid w:val="004B05BB"/>
    <w:rsid w:val="004B0990"/>
    <w:rsid w:val="004B1364"/>
    <w:rsid w:val="004B14AF"/>
    <w:rsid w:val="004B170E"/>
    <w:rsid w:val="004B23DC"/>
    <w:rsid w:val="004B2853"/>
    <w:rsid w:val="004B28FC"/>
    <w:rsid w:val="004B2B87"/>
    <w:rsid w:val="004B2F4E"/>
    <w:rsid w:val="004B35A1"/>
    <w:rsid w:val="004B4100"/>
    <w:rsid w:val="004B4A5B"/>
    <w:rsid w:val="004B4AFF"/>
    <w:rsid w:val="004B5183"/>
    <w:rsid w:val="004B54BE"/>
    <w:rsid w:val="004B5AC6"/>
    <w:rsid w:val="004B5EA4"/>
    <w:rsid w:val="004B5EB9"/>
    <w:rsid w:val="004B5EBF"/>
    <w:rsid w:val="004B6E15"/>
    <w:rsid w:val="004B7950"/>
    <w:rsid w:val="004B7DBF"/>
    <w:rsid w:val="004B7F19"/>
    <w:rsid w:val="004C0AEF"/>
    <w:rsid w:val="004C0E00"/>
    <w:rsid w:val="004C1052"/>
    <w:rsid w:val="004C1535"/>
    <w:rsid w:val="004C1545"/>
    <w:rsid w:val="004C1E43"/>
    <w:rsid w:val="004C1E47"/>
    <w:rsid w:val="004C2608"/>
    <w:rsid w:val="004C284D"/>
    <w:rsid w:val="004C2A45"/>
    <w:rsid w:val="004C2F39"/>
    <w:rsid w:val="004C38F3"/>
    <w:rsid w:val="004C39CA"/>
    <w:rsid w:val="004C3AA7"/>
    <w:rsid w:val="004C4E99"/>
    <w:rsid w:val="004C56A3"/>
    <w:rsid w:val="004C5C83"/>
    <w:rsid w:val="004C64FD"/>
    <w:rsid w:val="004C663B"/>
    <w:rsid w:val="004C6BFE"/>
    <w:rsid w:val="004C78C3"/>
    <w:rsid w:val="004C7A34"/>
    <w:rsid w:val="004C7ABA"/>
    <w:rsid w:val="004C7E99"/>
    <w:rsid w:val="004D04AD"/>
    <w:rsid w:val="004D0696"/>
    <w:rsid w:val="004D0F39"/>
    <w:rsid w:val="004D1180"/>
    <w:rsid w:val="004D11F8"/>
    <w:rsid w:val="004D1273"/>
    <w:rsid w:val="004D1418"/>
    <w:rsid w:val="004D1F26"/>
    <w:rsid w:val="004D21C3"/>
    <w:rsid w:val="004D243F"/>
    <w:rsid w:val="004D278A"/>
    <w:rsid w:val="004D2794"/>
    <w:rsid w:val="004D2F9A"/>
    <w:rsid w:val="004D3015"/>
    <w:rsid w:val="004D37DD"/>
    <w:rsid w:val="004D40C8"/>
    <w:rsid w:val="004D4231"/>
    <w:rsid w:val="004D45E9"/>
    <w:rsid w:val="004D5212"/>
    <w:rsid w:val="004D5518"/>
    <w:rsid w:val="004D5B46"/>
    <w:rsid w:val="004D5D39"/>
    <w:rsid w:val="004D6202"/>
    <w:rsid w:val="004D621F"/>
    <w:rsid w:val="004D629D"/>
    <w:rsid w:val="004D6B66"/>
    <w:rsid w:val="004D6EF7"/>
    <w:rsid w:val="004D7C9B"/>
    <w:rsid w:val="004E0722"/>
    <w:rsid w:val="004E0796"/>
    <w:rsid w:val="004E0DC5"/>
    <w:rsid w:val="004E1224"/>
    <w:rsid w:val="004E1B92"/>
    <w:rsid w:val="004E1BE5"/>
    <w:rsid w:val="004E27B5"/>
    <w:rsid w:val="004E2E71"/>
    <w:rsid w:val="004E2F04"/>
    <w:rsid w:val="004E3BBC"/>
    <w:rsid w:val="004E3ECC"/>
    <w:rsid w:val="004E3F02"/>
    <w:rsid w:val="004E469D"/>
    <w:rsid w:val="004E48C4"/>
    <w:rsid w:val="004E4D11"/>
    <w:rsid w:val="004E5A4C"/>
    <w:rsid w:val="004E5DD2"/>
    <w:rsid w:val="004E61EB"/>
    <w:rsid w:val="004E6409"/>
    <w:rsid w:val="004E65D0"/>
    <w:rsid w:val="004E6971"/>
    <w:rsid w:val="004E698B"/>
    <w:rsid w:val="004E6F01"/>
    <w:rsid w:val="004E6FB1"/>
    <w:rsid w:val="004E7251"/>
    <w:rsid w:val="004E7508"/>
    <w:rsid w:val="004E76EB"/>
    <w:rsid w:val="004E7B11"/>
    <w:rsid w:val="004F002D"/>
    <w:rsid w:val="004F0073"/>
    <w:rsid w:val="004F0ED2"/>
    <w:rsid w:val="004F1010"/>
    <w:rsid w:val="004F1F08"/>
    <w:rsid w:val="004F2769"/>
    <w:rsid w:val="004F2986"/>
    <w:rsid w:val="004F2B1B"/>
    <w:rsid w:val="004F2D03"/>
    <w:rsid w:val="004F33D1"/>
    <w:rsid w:val="004F3C08"/>
    <w:rsid w:val="004F3DEA"/>
    <w:rsid w:val="004F3ED0"/>
    <w:rsid w:val="004F4372"/>
    <w:rsid w:val="004F4FE3"/>
    <w:rsid w:val="004F5253"/>
    <w:rsid w:val="004F5418"/>
    <w:rsid w:val="004F5FFC"/>
    <w:rsid w:val="004F68C8"/>
    <w:rsid w:val="004F6EFF"/>
    <w:rsid w:val="004F76EB"/>
    <w:rsid w:val="004F772D"/>
    <w:rsid w:val="004F7A7C"/>
    <w:rsid w:val="005008F2"/>
    <w:rsid w:val="00500947"/>
    <w:rsid w:val="00501F00"/>
    <w:rsid w:val="00502178"/>
    <w:rsid w:val="005023E7"/>
    <w:rsid w:val="00502520"/>
    <w:rsid w:val="005028B4"/>
    <w:rsid w:val="00503869"/>
    <w:rsid w:val="005039CF"/>
    <w:rsid w:val="00503DAC"/>
    <w:rsid w:val="00504208"/>
    <w:rsid w:val="005042FE"/>
    <w:rsid w:val="0050445A"/>
    <w:rsid w:val="00504563"/>
    <w:rsid w:val="0050529D"/>
    <w:rsid w:val="0050539E"/>
    <w:rsid w:val="00506A5A"/>
    <w:rsid w:val="00506AD1"/>
    <w:rsid w:val="00506DCA"/>
    <w:rsid w:val="00507EBC"/>
    <w:rsid w:val="005106D2"/>
    <w:rsid w:val="00510DEA"/>
    <w:rsid w:val="005111DB"/>
    <w:rsid w:val="005111E2"/>
    <w:rsid w:val="00511394"/>
    <w:rsid w:val="00511A69"/>
    <w:rsid w:val="00511F32"/>
    <w:rsid w:val="00512C60"/>
    <w:rsid w:val="00513D39"/>
    <w:rsid w:val="00513DAF"/>
    <w:rsid w:val="00514449"/>
    <w:rsid w:val="00514D1E"/>
    <w:rsid w:val="0051526C"/>
    <w:rsid w:val="00515525"/>
    <w:rsid w:val="00515C41"/>
    <w:rsid w:val="00515D07"/>
    <w:rsid w:val="00516094"/>
    <w:rsid w:val="005169C6"/>
    <w:rsid w:val="00516E7B"/>
    <w:rsid w:val="00516F3E"/>
    <w:rsid w:val="005174D2"/>
    <w:rsid w:val="00517515"/>
    <w:rsid w:val="005175E1"/>
    <w:rsid w:val="00517AF5"/>
    <w:rsid w:val="005207A3"/>
    <w:rsid w:val="005215C4"/>
    <w:rsid w:val="005217FD"/>
    <w:rsid w:val="00521966"/>
    <w:rsid w:val="005228AA"/>
    <w:rsid w:val="005229CE"/>
    <w:rsid w:val="00522AFF"/>
    <w:rsid w:val="0052362C"/>
    <w:rsid w:val="00525049"/>
    <w:rsid w:val="0052552C"/>
    <w:rsid w:val="005256CC"/>
    <w:rsid w:val="005259A2"/>
    <w:rsid w:val="00525B3B"/>
    <w:rsid w:val="00526766"/>
    <w:rsid w:val="00526A49"/>
    <w:rsid w:val="00526BDE"/>
    <w:rsid w:val="005270B1"/>
    <w:rsid w:val="00527B24"/>
    <w:rsid w:val="00527C86"/>
    <w:rsid w:val="0053019A"/>
    <w:rsid w:val="0053040E"/>
    <w:rsid w:val="00530526"/>
    <w:rsid w:val="00531474"/>
    <w:rsid w:val="00531826"/>
    <w:rsid w:val="00531D46"/>
    <w:rsid w:val="00532327"/>
    <w:rsid w:val="0053250C"/>
    <w:rsid w:val="00532C93"/>
    <w:rsid w:val="00532D14"/>
    <w:rsid w:val="00533881"/>
    <w:rsid w:val="00534140"/>
    <w:rsid w:val="00534192"/>
    <w:rsid w:val="00534218"/>
    <w:rsid w:val="005342DB"/>
    <w:rsid w:val="005348AE"/>
    <w:rsid w:val="00534BC8"/>
    <w:rsid w:val="00535A40"/>
    <w:rsid w:val="00535CDA"/>
    <w:rsid w:val="0053620E"/>
    <w:rsid w:val="00536579"/>
    <w:rsid w:val="00536790"/>
    <w:rsid w:val="00536AF5"/>
    <w:rsid w:val="00536B30"/>
    <w:rsid w:val="00537135"/>
    <w:rsid w:val="00537505"/>
    <w:rsid w:val="005403D7"/>
    <w:rsid w:val="00540474"/>
    <w:rsid w:val="00540536"/>
    <w:rsid w:val="00540546"/>
    <w:rsid w:val="005407BB"/>
    <w:rsid w:val="00540C05"/>
    <w:rsid w:val="00540C53"/>
    <w:rsid w:val="00540EA8"/>
    <w:rsid w:val="0054157B"/>
    <w:rsid w:val="00543132"/>
    <w:rsid w:val="00543536"/>
    <w:rsid w:val="00543571"/>
    <w:rsid w:val="00543BF8"/>
    <w:rsid w:val="00544311"/>
    <w:rsid w:val="00544F0C"/>
    <w:rsid w:val="0054514D"/>
    <w:rsid w:val="0054531F"/>
    <w:rsid w:val="0054534D"/>
    <w:rsid w:val="005456EC"/>
    <w:rsid w:val="00545CF2"/>
    <w:rsid w:val="00545E4F"/>
    <w:rsid w:val="00546291"/>
    <w:rsid w:val="0054659A"/>
    <w:rsid w:val="00546931"/>
    <w:rsid w:val="00547733"/>
    <w:rsid w:val="0054790E"/>
    <w:rsid w:val="0054795C"/>
    <w:rsid w:val="00547BB6"/>
    <w:rsid w:val="0055090E"/>
    <w:rsid w:val="00550A6B"/>
    <w:rsid w:val="00550D61"/>
    <w:rsid w:val="005515B1"/>
    <w:rsid w:val="0055191D"/>
    <w:rsid w:val="00551AC8"/>
    <w:rsid w:val="0055283F"/>
    <w:rsid w:val="00553189"/>
    <w:rsid w:val="00553645"/>
    <w:rsid w:val="005539AE"/>
    <w:rsid w:val="0055417F"/>
    <w:rsid w:val="00554366"/>
    <w:rsid w:val="00554809"/>
    <w:rsid w:val="00554EE2"/>
    <w:rsid w:val="00555552"/>
    <w:rsid w:val="005556F4"/>
    <w:rsid w:val="00555852"/>
    <w:rsid w:val="00555AC4"/>
    <w:rsid w:val="00555B2E"/>
    <w:rsid w:val="00555DCB"/>
    <w:rsid w:val="005560D8"/>
    <w:rsid w:val="005561BD"/>
    <w:rsid w:val="00556321"/>
    <w:rsid w:val="00557098"/>
    <w:rsid w:val="00557C2A"/>
    <w:rsid w:val="00557DAF"/>
    <w:rsid w:val="005605F1"/>
    <w:rsid w:val="0056098C"/>
    <w:rsid w:val="00560AAC"/>
    <w:rsid w:val="005610CA"/>
    <w:rsid w:val="00561342"/>
    <w:rsid w:val="00561542"/>
    <w:rsid w:val="00561BA0"/>
    <w:rsid w:val="0056206E"/>
    <w:rsid w:val="00562A05"/>
    <w:rsid w:val="005630D1"/>
    <w:rsid w:val="0056357D"/>
    <w:rsid w:val="005635CC"/>
    <w:rsid w:val="0056391B"/>
    <w:rsid w:val="00563979"/>
    <w:rsid w:val="00563A47"/>
    <w:rsid w:val="00563E70"/>
    <w:rsid w:val="005644D9"/>
    <w:rsid w:val="00564535"/>
    <w:rsid w:val="00564F65"/>
    <w:rsid w:val="00565A03"/>
    <w:rsid w:val="00566663"/>
    <w:rsid w:val="00566A20"/>
    <w:rsid w:val="00566B4D"/>
    <w:rsid w:val="00566BFA"/>
    <w:rsid w:val="00566CF1"/>
    <w:rsid w:val="0056731D"/>
    <w:rsid w:val="00567643"/>
    <w:rsid w:val="00567A04"/>
    <w:rsid w:val="00567E34"/>
    <w:rsid w:val="00570472"/>
    <w:rsid w:val="0057077D"/>
    <w:rsid w:val="00570B64"/>
    <w:rsid w:val="00570EC7"/>
    <w:rsid w:val="00570F3B"/>
    <w:rsid w:val="0057192F"/>
    <w:rsid w:val="0057252B"/>
    <w:rsid w:val="00572A9F"/>
    <w:rsid w:val="00572B3F"/>
    <w:rsid w:val="00572BF3"/>
    <w:rsid w:val="00572DDE"/>
    <w:rsid w:val="0057314D"/>
    <w:rsid w:val="0057332E"/>
    <w:rsid w:val="00573367"/>
    <w:rsid w:val="005745E4"/>
    <w:rsid w:val="00574898"/>
    <w:rsid w:val="00574DBC"/>
    <w:rsid w:val="0057515C"/>
    <w:rsid w:val="00575270"/>
    <w:rsid w:val="00575289"/>
    <w:rsid w:val="00575D3E"/>
    <w:rsid w:val="00576139"/>
    <w:rsid w:val="005762A8"/>
    <w:rsid w:val="00576342"/>
    <w:rsid w:val="00576FBB"/>
    <w:rsid w:val="0057778D"/>
    <w:rsid w:val="0057796F"/>
    <w:rsid w:val="00577DB7"/>
    <w:rsid w:val="00577E4D"/>
    <w:rsid w:val="005800F3"/>
    <w:rsid w:val="005808DE"/>
    <w:rsid w:val="00580BA1"/>
    <w:rsid w:val="00581503"/>
    <w:rsid w:val="00581B6D"/>
    <w:rsid w:val="00582192"/>
    <w:rsid w:val="00582383"/>
    <w:rsid w:val="0058255E"/>
    <w:rsid w:val="005825FF"/>
    <w:rsid w:val="00582E54"/>
    <w:rsid w:val="005832F6"/>
    <w:rsid w:val="0058343B"/>
    <w:rsid w:val="005836BE"/>
    <w:rsid w:val="00584006"/>
    <w:rsid w:val="005842A1"/>
    <w:rsid w:val="005844CD"/>
    <w:rsid w:val="0058470A"/>
    <w:rsid w:val="00584C3F"/>
    <w:rsid w:val="0058570E"/>
    <w:rsid w:val="00585FC9"/>
    <w:rsid w:val="0058630C"/>
    <w:rsid w:val="00586654"/>
    <w:rsid w:val="005874F4"/>
    <w:rsid w:val="005902F1"/>
    <w:rsid w:val="0059122E"/>
    <w:rsid w:val="00591B1B"/>
    <w:rsid w:val="00591C15"/>
    <w:rsid w:val="00591ECD"/>
    <w:rsid w:val="00591F7E"/>
    <w:rsid w:val="00593BA5"/>
    <w:rsid w:val="00593C1A"/>
    <w:rsid w:val="00593FB6"/>
    <w:rsid w:val="005946E9"/>
    <w:rsid w:val="005947D3"/>
    <w:rsid w:val="005948B1"/>
    <w:rsid w:val="00595243"/>
    <w:rsid w:val="005966FB"/>
    <w:rsid w:val="00596919"/>
    <w:rsid w:val="00596AD4"/>
    <w:rsid w:val="00596D56"/>
    <w:rsid w:val="00597F9A"/>
    <w:rsid w:val="005A006B"/>
    <w:rsid w:val="005A09D7"/>
    <w:rsid w:val="005A0E08"/>
    <w:rsid w:val="005A0FF9"/>
    <w:rsid w:val="005A11A2"/>
    <w:rsid w:val="005A1241"/>
    <w:rsid w:val="005A13C2"/>
    <w:rsid w:val="005A1C1C"/>
    <w:rsid w:val="005A1DC1"/>
    <w:rsid w:val="005A2478"/>
    <w:rsid w:val="005A3699"/>
    <w:rsid w:val="005A39B0"/>
    <w:rsid w:val="005A40B6"/>
    <w:rsid w:val="005A591E"/>
    <w:rsid w:val="005A5A54"/>
    <w:rsid w:val="005A5A97"/>
    <w:rsid w:val="005A5DFD"/>
    <w:rsid w:val="005A6FE8"/>
    <w:rsid w:val="005A72EE"/>
    <w:rsid w:val="005A791A"/>
    <w:rsid w:val="005A7B2E"/>
    <w:rsid w:val="005B0727"/>
    <w:rsid w:val="005B0C66"/>
    <w:rsid w:val="005B0E84"/>
    <w:rsid w:val="005B138F"/>
    <w:rsid w:val="005B153B"/>
    <w:rsid w:val="005B1B87"/>
    <w:rsid w:val="005B21B5"/>
    <w:rsid w:val="005B24CA"/>
    <w:rsid w:val="005B366C"/>
    <w:rsid w:val="005B36B1"/>
    <w:rsid w:val="005B373A"/>
    <w:rsid w:val="005B38AB"/>
    <w:rsid w:val="005B3D48"/>
    <w:rsid w:val="005B4275"/>
    <w:rsid w:val="005B4C60"/>
    <w:rsid w:val="005B4D7C"/>
    <w:rsid w:val="005B4E07"/>
    <w:rsid w:val="005B4F26"/>
    <w:rsid w:val="005B5228"/>
    <w:rsid w:val="005B5409"/>
    <w:rsid w:val="005B58F2"/>
    <w:rsid w:val="005B619F"/>
    <w:rsid w:val="005B658A"/>
    <w:rsid w:val="005B6DEC"/>
    <w:rsid w:val="005B7790"/>
    <w:rsid w:val="005B7D53"/>
    <w:rsid w:val="005C0654"/>
    <w:rsid w:val="005C079F"/>
    <w:rsid w:val="005C0833"/>
    <w:rsid w:val="005C0874"/>
    <w:rsid w:val="005C0D4A"/>
    <w:rsid w:val="005C165F"/>
    <w:rsid w:val="005C1673"/>
    <w:rsid w:val="005C1A0E"/>
    <w:rsid w:val="005C1CB6"/>
    <w:rsid w:val="005C274F"/>
    <w:rsid w:val="005C29C1"/>
    <w:rsid w:val="005C2CAD"/>
    <w:rsid w:val="005C3B13"/>
    <w:rsid w:val="005C3D30"/>
    <w:rsid w:val="005C3F9C"/>
    <w:rsid w:val="005C4A59"/>
    <w:rsid w:val="005C5B4B"/>
    <w:rsid w:val="005C6240"/>
    <w:rsid w:val="005C66D9"/>
    <w:rsid w:val="005C6B30"/>
    <w:rsid w:val="005C6C7D"/>
    <w:rsid w:val="005C6CF2"/>
    <w:rsid w:val="005C6ED6"/>
    <w:rsid w:val="005C7641"/>
    <w:rsid w:val="005D0278"/>
    <w:rsid w:val="005D029C"/>
    <w:rsid w:val="005D0988"/>
    <w:rsid w:val="005D159D"/>
    <w:rsid w:val="005D15D4"/>
    <w:rsid w:val="005D1A27"/>
    <w:rsid w:val="005D1DD7"/>
    <w:rsid w:val="005D1E06"/>
    <w:rsid w:val="005D235D"/>
    <w:rsid w:val="005D28BD"/>
    <w:rsid w:val="005D2D44"/>
    <w:rsid w:val="005D2D84"/>
    <w:rsid w:val="005D37D5"/>
    <w:rsid w:val="005D3930"/>
    <w:rsid w:val="005D3994"/>
    <w:rsid w:val="005D3EE8"/>
    <w:rsid w:val="005D3F2E"/>
    <w:rsid w:val="005D4370"/>
    <w:rsid w:val="005D4ACC"/>
    <w:rsid w:val="005D4BD9"/>
    <w:rsid w:val="005D4DC8"/>
    <w:rsid w:val="005D50EC"/>
    <w:rsid w:val="005D60E2"/>
    <w:rsid w:val="005D7375"/>
    <w:rsid w:val="005D7993"/>
    <w:rsid w:val="005D7A23"/>
    <w:rsid w:val="005D7CCC"/>
    <w:rsid w:val="005E0071"/>
    <w:rsid w:val="005E0438"/>
    <w:rsid w:val="005E079D"/>
    <w:rsid w:val="005E0D97"/>
    <w:rsid w:val="005E142D"/>
    <w:rsid w:val="005E1590"/>
    <w:rsid w:val="005E1F85"/>
    <w:rsid w:val="005E363F"/>
    <w:rsid w:val="005E37B3"/>
    <w:rsid w:val="005E3E5E"/>
    <w:rsid w:val="005E50BC"/>
    <w:rsid w:val="005E5149"/>
    <w:rsid w:val="005E5650"/>
    <w:rsid w:val="005E5C6E"/>
    <w:rsid w:val="005E6361"/>
    <w:rsid w:val="005E6364"/>
    <w:rsid w:val="005E66D3"/>
    <w:rsid w:val="005E6D9B"/>
    <w:rsid w:val="005E7095"/>
    <w:rsid w:val="005E7900"/>
    <w:rsid w:val="005E7B39"/>
    <w:rsid w:val="005E7ED8"/>
    <w:rsid w:val="005F0349"/>
    <w:rsid w:val="005F0350"/>
    <w:rsid w:val="005F0F3F"/>
    <w:rsid w:val="005F118F"/>
    <w:rsid w:val="005F1699"/>
    <w:rsid w:val="005F16A4"/>
    <w:rsid w:val="005F19F1"/>
    <w:rsid w:val="005F2CC0"/>
    <w:rsid w:val="005F3A92"/>
    <w:rsid w:val="005F3DB4"/>
    <w:rsid w:val="005F4D88"/>
    <w:rsid w:val="005F5231"/>
    <w:rsid w:val="005F57D3"/>
    <w:rsid w:val="005F5E05"/>
    <w:rsid w:val="005F604E"/>
    <w:rsid w:val="005F60AE"/>
    <w:rsid w:val="005F63CA"/>
    <w:rsid w:val="005F6B81"/>
    <w:rsid w:val="005F6F76"/>
    <w:rsid w:val="005F712B"/>
    <w:rsid w:val="005F743C"/>
    <w:rsid w:val="005F78E4"/>
    <w:rsid w:val="006007CA"/>
    <w:rsid w:val="00600A3B"/>
    <w:rsid w:val="006014FE"/>
    <w:rsid w:val="0060281B"/>
    <w:rsid w:val="00602825"/>
    <w:rsid w:val="006029EC"/>
    <w:rsid w:val="00602DB3"/>
    <w:rsid w:val="006038A2"/>
    <w:rsid w:val="00603D6F"/>
    <w:rsid w:val="00604101"/>
    <w:rsid w:val="00604210"/>
    <w:rsid w:val="00604F2F"/>
    <w:rsid w:val="00605334"/>
    <w:rsid w:val="00605CDA"/>
    <w:rsid w:val="006060C3"/>
    <w:rsid w:val="0060658E"/>
    <w:rsid w:val="00606B60"/>
    <w:rsid w:val="00607D6C"/>
    <w:rsid w:val="00610471"/>
    <w:rsid w:val="006109C0"/>
    <w:rsid w:val="00610E19"/>
    <w:rsid w:val="00610F23"/>
    <w:rsid w:val="00611289"/>
    <w:rsid w:val="006113FC"/>
    <w:rsid w:val="0061162A"/>
    <w:rsid w:val="00611E1F"/>
    <w:rsid w:val="00611E48"/>
    <w:rsid w:val="00612599"/>
    <w:rsid w:val="00613625"/>
    <w:rsid w:val="00613BBA"/>
    <w:rsid w:val="00613C17"/>
    <w:rsid w:val="00613E00"/>
    <w:rsid w:val="00613FC3"/>
    <w:rsid w:val="00615328"/>
    <w:rsid w:val="006163BE"/>
    <w:rsid w:val="0061659F"/>
    <w:rsid w:val="00616B4A"/>
    <w:rsid w:val="00616BDB"/>
    <w:rsid w:val="00616E75"/>
    <w:rsid w:val="0061795A"/>
    <w:rsid w:val="006202B5"/>
    <w:rsid w:val="00620C1B"/>
    <w:rsid w:val="00621347"/>
    <w:rsid w:val="006217EB"/>
    <w:rsid w:val="006223D3"/>
    <w:rsid w:val="006226CA"/>
    <w:rsid w:val="00622862"/>
    <w:rsid w:val="00622BFD"/>
    <w:rsid w:val="0062365A"/>
    <w:rsid w:val="00623C08"/>
    <w:rsid w:val="00623CCE"/>
    <w:rsid w:val="00623D84"/>
    <w:rsid w:val="006245C0"/>
    <w:rsid w:val="00624E94"/>
    <w:rsid w:val="0062504D"/>
    <w:rsid w:val="0062531F"/>
    <w:rsid w:val="00625365"/>
    <w:rsid w:val="00625509"/>
    <w:rsid w:val="00625966"/>
    <w:rsid w:val="00625B40"/>
    <w:rsid w:val="00625EB3"/>
    <w:rsid w:val="00626222"/>
    <w:rsid w:val="006272E5"/>
    <w:rsid w:val="0062751E"/>
    <w:rsid w:val="0062759B"/>
    <w:rsid w:val="00630C2A"/>
    <w:rsid w:val="00630C3C"/>
    <w:rsid w:val="00631002"/>
    <w:rsid w:val="00631024"/>
    <w:rsid w:val="006315A9"/>
    <w:rsid w:val="006316FE"/>
    <w:rsid w:val="0063183C"/>
    <w:rsid w:val="00631913"/>
    <w:rsid w:val="00631DD7"/>
    <w:rsid w:val="00632145"/>
    <w:rsid w:val="0063254C"/>
    <w:rsid w:val="006328F7"/>
    <w:rsid w:val="006331B5"/>
    <w:rsid w:val="006332F6"/>
    <w:rsid w:val="00633D9A"/>
    <w:rsid w:val="0063421A"/>
    <w:rsid w:val="00634D2E"/>
    <w:rsid w:val="0063539E"/>
    <w:rsid w:val="00635556"/>
    <w:rsid w:val="00635D56"/>
    <w:rsid w:val="006362C5"/>
    <w:rsid w:val="006372BD"/>
    <w:rsid w:val="0063783D"/>
    <w:rsid w:val="00637CF8"/>
    <w:rsid w:val="00637D6F"/>
    <w:rsid w:val="00637DA6"/>
    <w:rsid w:val="006404DA"/>
    <w:rsid w:val="00640548"/>
    <w:rsid w:val="00640637"/>
    <w:rsid w:val="0064097E"/>
    <w:rsid w:val="00641418"/>
    <w:rsid w:val="00641565"/>
    <w:rsid w:val="006419D6"/>
    <w:rsid w:val="00641BA1"/>
    <w:rsid w:val="0064249D"/>
    <w:rsid w:val="0064253C"/>
    <w:rsid w:val="00642861"/>
    <w:rsid w:val="00642B54"/>
    <w:rsid w:val="006436D5"/>
    <w:rsid w:val="00643F4A"/>
    <w:rsid w:val="00644189"/>
    <w:rsid w:val="00644FF0"/>
    <w:rsid w:val="006453D9"/>
    <w:rsid w:val="00645476"/>
    <w:rsid w:val="00645798"/>
    <w:rsid w:val="006458E9"/>
    <w:rsid w:val="00645B60"/>
    <w:rsid w:val="006462FB"/>
    <w:rsid w:val="006465B1"/>
    <w:rsid w:val="006468EC"/>
    <w:rsid w:val="00646DA1"/>
    <w:rsid w:val="006477F4"/>
    <w:rsid w:val="00647A6A"/>
    <w:rsid w:val="00650D85"/>
    <w:rsid w:val="006510D0"/>
    <w:rsid w:val="00651127"/>
    <w:rsid w:val="00651323"/>
    <w:rsid w:val="0065141D"/>
    <w:rsid w:val="00652087"/>
    <w:rsid w:val="00652390"/>
    <w:rsid w:val="0065312F"/>
    <w:rsid w:val="006537E9"/>
    <w:rsid w:val="00654243"/>
    <w:rsid w:val="0065425E"/>
    <w:rsid w:val="00654677"/>
    <w:rsid w:val="006561C8"/>
    <w:rsid w:val="0065741D"/>
    <w:rsid w:val="006601F7"/>
    <w:rsid w:val="006615CF"/>
    <w:rsid w:val="006621E9"/>
    <w:rsid w:val="00662A92"/>
    <w:rsid w:val="00662B18"/>
    <w:rsid w:val="00662CD8"/>
    <w:rsid w:val="006630B5"/>
    <w:rsid w:val="00664126"/>
    <w:rsid w:val="0066422B"/>
    <w:rsid w:val="006643CB"/>
    <w:rsid w:val="00664988"/>
    <w:rsid w:val="00664AE7"/>
    <w:rsid w:val="00665050"/>
    <w:rsid w:val="00665306"/>
    <w:rsid w:val="00665891"/>
    <w:rsid w:val="00665E15"/>
    <w:rsid w:val="00665EDD"/>
    <w:rsid w:val="00665FC0"/>
    <w:rsid w:val="00666599"/>
    <w:rsid w:val="006668A4"/>
    <w:rsid w:val="00666BEC"/>
    <w:rsid w:val="006670D9"/>
    <w:rsid w:val="0066744E"/>
    <w:rsid w:val="006674A5"/>
    <w:rsid w:val="00667D8E"/>
    <w:rsid w:val="00667EB6"/>
    <w:rsid w:val="006702CE"/>
    <w:rsid w:val="00670504"/>
    <w:rsid w:val="006705D0"/>
    <w:rsid w:val="00670A4D"/>
    <w:rsid w:val="00670B5D"/>
    <w:rsid w:val="00670BFA"/>
    <w:rsid w:val="006710A5"/>
    <w:rsid w:val="00671269"/>
    <w:rsid w:val="00671CB3"/>
    <w:rsid w:val="00672B6D"/>
    <w:rsid w:val="0067345D"/>
    <w:rsid w:val="006738FF"/>
    <w:rsid w:val="00673D3C"/>
    <w:rsid w:val="0067441B"/>
    <w:rsid w:val="00674D5C"/>
    <w:rsid w:val="006750A1"/>
    <w:rsid w:val="006751EA"/>
    <w:rsid w:val="00675AA3"/>
    <w:rsid w:val="00675B75"/>
    <w:rsid w:val="00675D8D"/>
    <w:rsid w:val="00675E6D"/>
    <w:rsid w:val="006761C2"/>
    <w:rsid w:val="00676D47"/>
    <w:rsid w:val="00677266"/>
    <w:rsid w:val="00677FB1"/>
    <w:rsid w:val="00680B3F"/>
    <w:rsid w:val="0068113C"/>
    <w:rsid w:val="0068137A"/>
    <w:rsid w:val="00681E0D"/>
    <w:rsid w:val="00682016"/>
    <w:rsid w:val="00682846"/>
    <w:rsid w:val="0068285E"/>
    <w:rsid w:val="00682DB5"/>
    <w:rsid w:val="00683613"/>
    <w:rsid w:val="00683766"/>
    <w:rsid w:val="00683AFD"/>
    <w:rsid w:val="0068410A"/>
    <w:rsid w:val="006848AC"/>
    <w:rsid w:val="00684B24"/>
    <w:rsid w:val="00684D17"/>
    <w:rsid w:val="006859FC"/>
    <w:rsid w:val="006862C7"/>
    <w:rsid w:val="00686E77"/>
    <w:rsid w:val="0068715A"/>
    <w:rsid w:val="00687170"/>
    <w:rsid w:val="006871FD"/>
    <w:rsid w:val="00687630"/>
    <w:rsid w:val="00687A95"/>
    <w:rsid w:val="00687ABC"/>
    <w:rsid w:val="00687BAE"/>
    <w:rsid w:val="0069034D"/>
    <w:rsid w:val="0069099F"/>
    <w:rsid w:val="006909E8"/>
    <w:rsid w:val="006914EA"/>
    <w:rsid w:val="00692A35"/>
    <w:rsid w:val="00692ADA"/>
    <w:rsid w:val="0069324B"/>
    <w:rsid w:val="00693A50"/>
    <w:rsid w:val="00693CC6"/>
    <w:rsid w:val="00693D05"/>
    <w:rsid w:val="00693D0E"/>
    <w:rsid w:val="00694CB9"/>
    <w:rsid w:val="00694E1F"/>
    <w:rsid w:val="00695163"/>
    <w:rsid w:val="00695FBB"/>
    <w:rsid w:val="006965A1"/>
    <w:rsid w:val="00696DA9"/>
    <w:rsid w:val="00697CE0"/>
    <w:rsid w:val="00697DBB"/>
    <w:rsid w:val="006A0417"/>
    <w:rsid w:val="006A0FCA"/>
    <w:rsid w:val="006A15C2"/>
    <w:rsid w:val="006A167F"/>
    <w:rsid w:val="006A17EF"/>
    <w:rsid w:val="006A17F7"/>
    <w:rsid w:val="006A20EC"/>
    <w:rsid w:val="006A2773"/>
    <w:rsid w:val="006A2791"/>
    <w:rsid w:val="006A2F18"/>
    <w:rsid w:val="006A3014"/>
    <w:rsid w:val="006A3CF0"/>
    <w:rsid w:val="006A4932"/>
    <w:rsid w:val="006A5066"/>
    <w:rsid w:val="006A58C3"/>
    <w:rsid w:val="006A5C09"/>
    <w:rsid w:val="006A5F16"/>
    <w:rsid w:val="006A674A"/>
    <w:rsid w:val="006A6B85"/>
    <w:rsid w:val="006A704F"/>
    <w:rsid w:val="006A70FA"/>
    <w:rsid w:val="006A7417"/>
    <w:rsid w:val="006A7BB6"/>
    <w:rsid w:val="006B01CE"/>
    <w:rsid w:val="006B0650"/>
    <w:rsid w:val="006B0AA4"/>
    <w:rsid w:val="006B0D69"/>
    <w:rsid w:val="006B0F57"/>
    <w:rsid w:val="006B1A88"/>
    <w:rsid w:val="006B289B"/>
    <w:rsid w:val="006B3362"/>
    <w:rsid w:val="006B33EA"/>
    <w:rsid w:val="006B391B"/>
    <w:rsid w:val="006B394B"/>
    <w:rsid w:val="006B404F"/>
    <w:rsid w:val="006B4827"/>
    <w:rsid w:val="006B4938"/>
    <w:rsid w:val="006B4DED"/>
    <w:rsid w:val="006B54E6"/>
    <w:rsid w:val="006B580D"/>
    <w:rsid w:val="006B5B9D"/>
    <w:rsid w:val="006B6BB2"/>
    <w:rsid w:val="006B6DD0"/>
    <w:rsid w:val="006B72FA"/>
    <w:rsid w:val="006B7F27"/>
    <w:rsid w:val="006C0776"/>
    <w:rsid w:val="006C0B77"/>
    <w:rsid w:val="006C0BF5"/>
    <w:rsid w:val="006C0CAC"/>
    <w:rsid w:val="006C0E7E"/>
    <w:rsid w:val="006C14F5"/>
    <w:rsid w:val="006C158B"/>
    <w:rsid w:val="006C2112"/>
    <w:rsid w:val="006C2427"/>
    <w:rsid w:val="006C3D18"/>
    <w:rsid w:val="006C3DDA"/>
    <w:rsid w:val="006C403E"/>
    <w:rsid w:val="006C4141"/>
    <w:rsid w:val="006C4188"/>
    <w:rsid w:val="006C4BDF"/>
    <w:rsid w:val="006C4C48"/>
    <w:rsid w:val="006C582F"/>
    <w:rsid w:val="006C58CA"/>
    <w:rsid w:val="006C59E4"/>
    <w:rsid w:val="006C5A04"/>
    <w:rsid w:val="006C5AC3"/>
    <w:rsid w:val="006C5DF6"/>
    <w:rsid w:val="006C6342"/>
    <w:rsid w:val="006C66CC"/>
    <w:rsid w:val="006C67C1"/>
    <w:rsid w:val="006C6E3B"/>
    <w:rsid w:val="006C703F"/>
    <w:rsid w:val="006C70FF"/>
    <w:rsid w:val="006C7D7C"/>
    <w:rsid w:val="006D01A2"/>
    <w:rsid w:val="006D11A7"/>
    <w:rsid w:val="006D160C"/>
    <w:rsid w:val="006D1FA2"/>
    <w:rsid w:val="006D2423"/>
    <w:rsid w:val="006D2491"/>
    <w:rsid w:val="006D2873"/>
    <w:rsid w:val="006D2CE4"/>
    <w:rsid w:val="006D31F5"/>
    <w:rsid w:val="006D3211"/>
    <w:rsid w:val="006D344C"/>
    <w:rsid w:val="006D3467"/>
    <w:rsid w:val="006D3482"/>
    <w:rsid w:val="006D36DC"/>
    <w:rsid w:val="006D3B4B"/>
    <w:rsid w:val="006D3C52"/>
    <w:rsid w:val="006D569D"/>
    <w:rsid w:val="006D5CFD"/>
    <w:rsid w:val="006D61AA"/>
    <w:rsid w:val="006D62D5"/>
    <w:rsid w:val="006D6686"/>
    <w:rsid w:val="006D6C84"/>
    <w:rsid w:val="006D6EED"/>
    <w:rsid w:val="006D705F"/>
    <w:rsid w:val="006D7BC4"/>
    <w:rsid w:val="006D7E95"/>
    <w:rsid w:val="006E018C"/>
    <w:rsid w:val="006E0971"/>
    <w:rsid w:val="006E0D2C"/>
    <w:rsid w:val="006E1206"/>
    <w:rsid w:val="006E1426"/>
    <w:rsid w:val="006E1A85"/>
    <w:rsid w:val="006E1B5C"/>
    <w:rsid w:val="006E1E55"/>
    <w:rsid w:val="006E2506"/>
    <w:rsid w:val="006E25BF"/>
    <w:rsid w:val="006E26BB"/>
    <w:rsid w:val="006E2D40"/>
    <w:rsid w:val="006E3F21"/>
    <w:rsid w:val="006E4214"/>
    <w:rsid w:val="006E4592"/>
    <w:rsid w:val="006E522E"/>
    <w:rsid w:val="006E52A0"/>
    <w:rsid w:val="006E52DD"/>
    <w:rsid w:val="006E581E"/>
    <w:rsid w:val="006E5C53"/>
    <w:rsid w:val="006E5E81"/>
    <w:rsid w:val="006E6464"/>
    <w:rsid w:val="006E647F"/>
    <w:rsid w:val="006E69EC"/>
    <w:rsid w:val="006E6D37"/>
    <w:rsid w:val="006E6F74"/>
    <w:rsid w:val="006E6FC1"/>
    <w:rsid w:val="006E7BD9"/>
    <w:rsid w:val="006E7F09"/>
    <w:rsid w:val="006F1069"/>
    <w:rsid w:val="006F1595"/>
    <w:rsid w:val="006F1FC4"/>
    <w:rsid w:val="006F1FDB"/>
    <w:rsid w:val="006F2023"/>
    <w:rsid w:val="006F2C26"/>
    <w:rsid w:val="006F3A56"/>
    <w:rsid w:val="006F3AA8"/>
    <w:rsid w:val="006F3B19"/>
    <w:rsid w:val="006F4152"/>
    <w:rsid w:val="006F4B52"/>
    <w:rsid w:val="006F4F18"/>
    <w:rsid w:val="006F562D"/>
    <w:rsid w:val="006F572C"/>
    <w:rsid w:val="006F5792"/>
    <w:rsid w:val="006F5B15"/>
    <w:rsid w:val="006F5B1C"/>
    <w:rsid w:val="006F60B9"/>
    <w:rsid w:val="006F60E3"/>
    <w:rsid w:val="006F6342"/>
    <w:rsid w:val="006F6502"/>
    <w:rsid w:val="006F6942"/>
    <w:rsid w:val="006F6A99"/>
    <w:rsid w:val="006F6BE0"/>
    <w:rsid w:val="006F6C28"/>
    <w:rsid w:val="006F711B"/>
    <w:rsid w:val="006F72EC"/>
    <w:rsid w:val="006F7587"/>
    <w:rsid w:val="00700077"/>
    <w:rsid w:val="00700853"/>
    <w:rsid w:val="00700901"/>
    <w:rsid w:val="00700991"/>
    <w:rsid w:val="007011C7"/>
    <w:rsid w:val="007015C6"/>
    <w:rsid w:val="00702476"/>
    <w:rsid w:val="00702CEA"/>
    <w:rsid w:val="007030AD"/>
    <w:rsid w:val="007031AC"/>
    <w:rsid w:val="007032AE"/>
    <w:rsid w:val="00703B6F"/>
    <w:rsid w:val="007040BC"/>
    <w:rsid w:val="00704CF8"/>
    <w:rsid w:val="00704F30"/>
    <w:rsid w:val="00704FE3"/>
    <w:rsid w:val="00705453"/>
    <w:rsid w:val="007058A5"/>
    <w:rsid w:val="007060AA"/>
    <w:rsid w:val="00706C22"/>
    <w:rsid w:val="00706D71"/>
    <w:rsid w:val="00706D7E"/>
    <w:rsid w:val="00706F35"/>
    <w:rsid w:val="00710499"/>
    <w:rsid w:val="00710E5F"/>
    <w:rsid w:val="00711CD2"/>
    <w:rsid w:val="0071204B"/>
    <w:rsid w:val="00712981"/>
    <w:rsid w:val="00712CC9"/>
    <w:rsid w:val="00713076"/>
    <w:rsid w:val="0071317B"/>
    <w:rsid w:val="0071386D"/>
    <w:rsid w:val="00713A91"/>
    <w:rsid w:val="00713DFF"/>
    <w:rsid w:val="007141CB"/>
    <w:rsid w:val="00714F39"/>
    <w:rsid w:val="0071567A"/>
    <w:rsid w:val="0071570B"/>
    <w:rsid w:val="007157A2"/>
    <w:rsid w:val="00715997"/>
    <w:rsid w:val="00715ED3"/>
    <w:rsid w:val="00716037"/>
    <w:rsid w:val="007162E0"/>
    <w:rsid w:val="00716312"/>
    <w:rsid w:val="00716783"/>
    <w:rsid w:val="00716EE7"/>
    <w:rsid w:val="007170E9"/>
    <w:rsid w:val="0071739F"/>
    <w:rsid w:val="00717407"/>
    <w:rsid w:val="0071766E"/>
    <w:rsid w:val="007204B0"/>
    <w:rsid w:val="007212C1"/>
    <w:rsid w:val="007214DD"/>
    <w:rsid w:val="00721594"/>
    <w:rsid w:val="0072190F"/>
    <w:rsid w:val="00721A1D"/>
    <w:rsid w:val="00721E80"/>
    <w:rsid w:val="007220B6"/>
    <w:rsid w:val="00722604"/>
    <w:rsid w:val="00722CD0"/>
    <w:rsid w:val="00722EB9"/>
    <w:rsid w:val="007232A3"/>
    <w:rsid w:val="0072341D"/>
    <w:rsid w:val="00723FDA"/>
    <w:rsid w:val="00724819"/>
    <w:rsid w:val="00724D9E"/>
    <w:rsid w:val="0072523D"/>
    <w:rsid w:val="00725895"/>
    <w:rsid w:val="00725963"/>
    <w:rsid w:val="00725A02"/>
    <w:rsid w:val="00725CE0"/>
    <w:rsid w:val="0072680D"/>
    <w:rsid w:val="007269D2"/>
    <w:rsid w:val="00726A90"/>
    <w:rsid w:val="00726C5B"/>
    <w:rsid w:val="00726FA3"/>
    <w:rsid w:val="0072762F"/>
    <w:rsid w:val="00727A4A"/>
    <w:rsid w:val="00730112"/>
    <w:rsid w:val="00731063"/>
    <w:rsid w:val="0073123B"/>
    <w:rsid w:val="007314B7"/>
    <w:rsid w:val="0073178C"/>
    <w:rsid w:val="00731F22"/>
    <w:rsid w:val="00732A30"/>
    <w:rsid w:val="00732C43"/>
    <w:rsid w:val="00732EEB"/>
    <w:rsid w:val="0073333A"/>
    <w:rsid w:val="0073351D"/>
    <w:rsid w:val="00733624"/>
    <w:rsid w:val="00733730"/>
    <w:rsid w:val="00733912"/>
    <w:rsid w:val="00733ADA"/>
    <w:rsid w:val="00733D92"/>
    <w:rsid w:val="007340AF"/>
    <w:rsid w:val="00734236"/>
    <w:rsid w:val="0073453A"/>
    <w:rsid w:val="007347DD"/>
    <w:rsid w:val="00734842"/>
    <w:rsid w:val="0073542A"/>
    <w:rsid w:val="00735624"/>
    <w:rsid w:val="0073564B"/>
    <w:rsid w:val="0073613D"/>
    <w:rsid w:val="007366FE"/>
    <w:rsid w:val="00736CC7"/>
    <w:rsid w:val="007372DB"/>
    <w:rsid w:val="00737327"/>
    <w:rsid w:val="00737DE2"/>
    <w:rsid w:val="00737EB7"/>
    <w:rsid w:val="00740AE3"/>
    <w:rsid w:val="00740F90"/>
    <w:rsid w:val="00742151"/>
    <w:rsid w:val="00742FE8"/>
    <w:rsid w:val="00743239"/>
    <w:rsid w:val="00743377"/>
    <w:rsid w:val="007434D2"/>
    <w:rsid w:val="00743C78"/>
    <w:rsid w:val="00743DA6"/>
    <w:rsid w:val="00743DE9"/>
    <w:rsid w:val="0074414B"/>
    <w:rsid w:val="00744816"/>
    <w:rsid w:val="00744AAF"/>
    <w:rsid w:val="0074544A"/>
    <w:rsid w:val="00745706"/>
    <w:rsid w:val="007465EA"/>
    <w:rsid w:val="00746AFA"/>
    <w:rsid w:val="00746B51"/>
    <w:rsid w:val="00746BE1"/>
    <w:rsid w:val="007477A9"/>
    <w:rsid w:val="00747EC8"/>
    <w:rsid w:val="00750095"/>
    <w:rsid w:val="0075086A"/>
    <w:rsid w:val="0075088C"/>
    <w:rsid w:val="00750EC7"/>
    <w:rsid w:val="007511A7"/>
    <w:rsid w:val="0075128F"/>
    <w:rsid w:val="007512D5"/>
    <w:rsid w:val="00751399"/>
    <w:rsid w:val="007518F3"/>
    <w:rsid w:val="00751AD5"/>
    <w:rsid w:val="00751C02"/>
    <w:rsid w:val="00752177"/>
    <w:rsid w:val="00752BB7"/>
    <w:rsid w:val="00752DBC"/>
    <w:rsid w:val="00752F4B"/>
    <w:rsid w:val="00753393"/>
    <w:rsid w:val="0075364D"/>
    <w:rsid w:val="007536BB"/>
    <w:rsid w:val="007539E1"/>
    <w:rsid w:val="00753A27"/>
    <w:rsid w:val="00754070"/>
    <w:rsid w:val="0075417E"/>
    <w:rsid w:val="007546EF"/>
    <w:rsid w:val="00754909"/>
    <w:rsid w:val="0075491A"/>
    <w:rsid w:val="00754D52"/>
    <w:rsid w:val="00754F08"/>
    <w:rsid w:val="00755507"/>
    <w:rsid w:val="0075561D"/>
    <w:rsid w:val="007556AF"/>
    <w:rsid w:val="00755701"/>
    <w:rsid w:val="00755807"/>
    <w:rsid w:val="00756034"/>
    <w:rsid w:val="0075613E"/>
    <w:rsid w:val="007562A5"/>
    <w:rsid w:val="007565EE"/>
    <w:rsid w:val="00756691"/>
    <w:rsid w:val="0075698A"/>
    <w:rsid w:val="00757DC1"/>
    <w:rsid w:val="00757E27"/>
    <w:rsid w:val="0076018D"/>
    <w:rsid w:val="00760441"/>
    <w:rsid w:val="0076059C"/>
    <w:rsid w:val="00760631"/>
    <w:rsid w:val="0076078C"/>
    <w:rsid w:val="00761EF1"/>
    <w:rsid w:val="007625A6"/>
    <w:rsid w:val="007629B8"/>
    <w:rsid w:val="0076301C"/>
    <w:rsid w:val="0076377F"/>
    <w:rsid w:val="00764A20"/>
    <w:rsid w:val="00764EFE"/>
    <w:rsid w:val="007659F3"/>
    <w:rsid w:val="00765A0D"/>
    <w:rsid w:val="00766021"/>
    <w:rsid w:val="00767FE6"/>
    <w:rsid w:val="007704A2"/>
    <w:rsid w:val="00770EDA"/>
    <w:rsid w:val="007713AB"/>
    <w:rsid w:val="0077140B"/>
    <w:rsid w:val="00771857"/>
    <w:rsid w:val="00771BBA"/>
    <w:rsid w:val="007728E0"/>
    <w:rsid w:val="00773942"/>
    <w:rsid w:val="00774613"/>
    <w:rsid w:val="0077539C"/>
    <w:rsid w:val="00775485"/>
    <w:rsid w:val="00775528"/>
    <w:rsid w:val="007757A9"/>
    <w:rsid w:val="00775B07"/>
    <w:rsid w:val="007764C3"/>
    <w:rsid w:val="0077695D"/>
    <w:rsid w:val="00776F65"/>
    <w:rsid w:val="0077717E"/>
    <w:rsid w:val="00777422"/>
    <w:rsid w:val="00780204"/>
    <w:rsid w:val="00780C43"/>
    <w:rsid w:val="00780E58"/>
    <w:rsid w:val="00781169"/>
    <w:rsid w:val="007811BD"/>
    <w:rsid w:val="007816A1"/>
    <w:rsid w:val="007819AF"/>
    <w:rsid w:val="00782187"/>
    <w:rsid w:val="007824A1"/>
    <w:rsid w:val="00783926"/>
    <w:rsid w:val="007858D0"/>
    <w:rsid w:val="00785FD8"/>
    <w:rsid w:val="007860BD"/>
    <w:rsid w:val="0078641D"/>
    <w:rsid w:val="00786614"/>
    <w:rsid w:val="00786ABB"/>
    <w:rsid w:val="0078787A"/>
    <w:rsid w:val="00787E33"/>
    <w:rsid w:val="00787EE7"/>
    <w:rsid w:val="00787F7C"/>
    <w:rsid w:val="007903C0"/>
    <w:rsid w:val="0079055F"/>
    <w:rsid w:val="00790B4F"/>
    <w:rsid w:val="00790BAE"/>
    <w:rsid w:val="00790EAB"/>
    <w:rsid w:val="00791222"/>
    <w:rsid w:val="0079137D"/>
    <w:rsid w:val="00792157"/>
    <w:rsid w:val="00792433"/>
    <w:rsid w:val="00792832"/>
    <w:rsid w:val="007928B4"/>
    <w:rsid w:val="00792B30"/>
    <w:rsid w:val="00793743"/>
    <w:rsid w:val="00794790"/>
    <w:rsid w:val="00794F85"/>
    <w:rsid w:val="007952E5"/>
    <w:rsid w:val="00795312"/>
    <w:rsid w:val="0079548A"/>
    <w:rsid w:val="00795D4E"/>
    <w:rsid w:val="00795D8D"/>
    <w:rsid w:val="007961F1"/>
    <w:rsid w:val="007961F9"/>
    <w:rsid w:val="00796691"/>
    <w:rsid w:val="0079671F"/>
    <w:rsid w:val="00796974"/>
    <w:rsid w:val="00797709"/>
    <w:rsid w:val="00797C94"/>
    <w:rsid w:val="007A0165"/>
    <w:rsid w:val="007A050E"/>
    <w:rsid w:val="007A0BDF"/>
    <w:rsid w:val="007A1751"/>
    <w:rsid w:val="007A1993"/>
    <w:rsid w:val="007A1CE3"/>
    <w:rsid w:val="007A2328"/>
    <w:rsid w:val="007A33ED"/>
    <w:rsid w:val="007A3E0E"/>
    <w:rsid w:val="007A43EA"/>
    <w:rsid w:val="007A4562"/>
    <w:rsid w:val="007A4A6F"/>
    <w:rsid w:val="007A4BA6"/>
    <w:rsid w:val="007A4F31"/>
    <w:rsid w:val="007A5869"/>
    <w:rsid w:val="007A5A74"/>
    <w:rsid w:val="007A5E06"/>
    <w:rsid w:val="007A5FFF"/>
    <w:rsid w:val="007A61F7"/>
    <w:rsid w:val="007A630B"/>
    <w:rsid w:val="007A6344"/>
    <w:rsid w:val="007A65FB"/>
    <w:rsid w:val="007A6A54"/>
    <w:rsid w:val="007A76FD"/>
    <w:rsid w:val="007A7891"/>
    <w:rsid w:val="007A7C4B"/>
    <w:rsid w:val="007B0695"/>
    <w:rsid w:val="007B1454"/>
    <w:rsid w:val="007B1733"/>
    <w:rsid w:val="007B1BC8"/>
    <w:rsid w:val="007B1DA2"/>
    <w:rsid w:val="007B1F21"/>
    <w:rsid w:val="007B2327"/>
    <w:rsid w:val="007B26AF"/>
    <w:rsid w:val="007B29AF"/>
    <w:rsid w:val="007B2A8A"/>
    <w:rsid w:val="007B2A9B"/>
    <w:rsid w:val="007B2EF2"/>
    <w:rsid w:val="007B327E"/>
    <w:rsid w:val="007B38D8"/>
    <w:rsid w:val="007B56E8"/>
    <w:rsid w:val="007B63B5"/>
    <w:rsid w:val="007B6471"/>
    <w:rsid w:val="007B6612"/>
    <w:rsid w:val="007B6A4A"/>
    <w:rsid w:val="007B6BC5"/>
    <w:rsid w:val="007B7D00"/>
    <w:rsid w:val="007B7EDD"/>
    <w:rsid w:val="007C006E"/>
    <w:rsid w:val="007C05D3"/>
    <w:rsid w:val="007C0825"/>
    <w:rsid w:val="007C0B67"/>
    <w:rsid w:val="007C11DA"/>
    <w:rsid w:val="007C2118"/>
    <w:rsid w:val="007C22E9"/>
    <w:rsid w:val="007C262B"/>
    <w:rsid w:val="007C2B97"/>
    <w:rsid w:val="007C3439"/>
    <w:rsid w:val="007C3B0E"/>
    <w:rsid w:val="007C413B"/>
    <w:rsid w:val="007C4477"/>
    <w:rsid w:val="007C48CF"/>
    <w:rsid w:val="007C48E7"/>
    <w:rsid w:val="007C4CE2"/>
    <w:rsid w:val="007C5234"/>
    <w:rsid w:val="007C53FD"/>
    <w:rsid w:val="007C5947"/>
    <w:rsid w:val="007C5A1C"/>
    <w:rsid w:val="007C5B41"/>
    <w:rsid w:val="007C5B86"/>
    <w:rsid w:val="007C5DD1"/>
    <w:rsid w:val="007C6116"/>
    <w:rsid w:val="007C6898"/>
    <w:rsid w:val="007C7987"/>
    <w:rsid w:val="007C7EEE"/>
    <w:rsid w:val="007D0F0F"/>
    <w:rsid w:val="007D10EA"/>
    <w:rsid w:val="007D1718"/>
    <w:rsid w:val="007D2482"/>
    <w:rsid w:val="007D269B"/>
    <w:rsid w:val="007D2895"/>
    <w:rsid w:val="007D2E97"/>
    <w:rsid w:val="007D2F35"/>
    <w:rsid w:val="007D3246"/>
    <w:rsid w:val="007D3530"/>
    <w:rsid w:val="007D3807"/>
    <w:rsid w:val="007D4405"/>
    <w:rsid w:val="007D4951"/>
    <w:rsid w:val="007D4D52"/>
    <w:rsid w:val="007D5696"/>
    <w:rsid w:val="007D5C5D"/>
    <w:rsid w:val="007D6240"/>
    <w:rsid w:val="007D6E8B"/>
    <w:rsid w:val="007D7399"/>
    <w:rsid w:val="007D79BE"/>
    <w:rsid w:val="007D7A11"/>
    <w:rsid w:val="007D7AB7"/>
    <w:rsid w:val="007D7B81"/>
    <w:rsid w:val="007D7EBA"/>
    <w:rsid w:val="007E08AE"/>
    <w:rsid w:val="007E10FD"/>
    <w:rsid w:val="007E1B39"/>
    <w:rsid w:val="007E1DBC"/>
    <w:rsid w:val="007E277B"/>
    <w:rsid w:val="007E2F1D"/>
    <w:rsid w:val="007E3176"/>
    <w:rsid w:val="007E34A4"/>
    <w:rsid w:val="007E34F1"/>
    <w:rsid w:val="007E36A1"/>
    <w:rsid w:val="007E36D7"/>
    <w:rsid w:val="007E410E"/>
    <w:rsid w:val="007E41A2"/>
    <w:rsid w:val="007E4C5E"/>
    <w:rsid w:val="007E4F97"/>
    <w:rsid w:val="007E51EA"/>
    <w:rsid w:val="007E5249"/>
    <w:rsid w:val="007E5B2D"/>
    <w:rsid w:val="007E5CB7"/>
    <w:rsid w:val="007E63C4"/>
    <w:rsid w:val="007E6C5F"/>
    <w:rsid w:val="007E6CD7"/>
    <w:rsid w:val="007E6FB6"/>
    <w:rsid w:val="007E738F"/>
    <w:rsid w:val="007E7574"/>
    <w:rsid w:val="007E780D"/>
    <w:rsid w:val="007E7EF7"/>
    <w:rsid w:val="007F00C6"/>
    <w:rsid w:val="007F049C"/>
    <w:rsid w:val="007F0ACB"/>
    <w:rsid w:val="007F1A57"/>
    <w:rsid w:val="007F234C"/>
    <w:rsid w:val="007F34C9"/>
    <w:rsid w:val="007F3604"/>
    <w:rsid w:val="007F5803"/>
    <w:rsid w:val="007F5957"/>
    <w:rsid w:val="007F5A47"/>
    <w:rsid w:val="007F5DAB"/>
    <w:rsid w:val="007F5FAD"/>
    <w:rsid w:val="007F6099"/>
    <w:rsid w:val="007F672A"/>
    <w:rsid w:val="007F6AEE"/>
    <w:rsid w:val="007F6E93"/>
    <w:rsid w:val="007F737A"/>
    <w:rsid w:val="007F79B0"/>
    <w:rsid w:val="007F7AE3"/>
    <w:rsid w:val="008000BF"/>
    <w:rsid w:val="00800689"/>
    <w:rsid w:val="00800760"/>
    <w:rsid w:val="00800C62"/>
    <w:rsid w:val="00800CF2"/>
    <w:rsid w:val="00800DFC"/>
    <w:rsid w:val="0080106E"/>
    <w:rsid w:val="0080136E"/>
    <w:rsid w:val="0080148D"/>
    <w:rsid w:val="0080197D"/>
    <w:rsid w:val="00801B63"/>
    <w:rsid w:val="00801FA1"/>
    <w:rsid w:val="008020B5"/>
    <w:rsid w:val="008021D9"/>
    <w:rsid w:val="00802248"/>
    <w:rsid w:val="008022EA"/>
    <w:rsid w:val="0080250A"/>
    <w:rsid w:val="0080299A"/>
    <w:rsid w:val="00802DAE"/>
    <w:rsid w:val="00803A12"/>
    <w:rsid w:val="008042AA"/>
    <w:rsid w:val="0080597F"/>
    <w:rsid w:val="00805A35"/>
    <w:rsid w:val="00805C99"/>
    <w:rsid w:val="00806661"/>
    <w:rsid w:val="0080680E"/>
    <w:rsid w:val="0080779B"/>
    <w:rsid w:val="00807C30"/>
    <w:rsid w:val="00807FD8"/>
    <w:rsid w:val="00810181"/>
    <w:rsid w:val="0081054F"/>
    <w:rsid w:val="0081084F"/>
    <w:rsid w:val="0081092C"/>
    <w:rsid w:val="00810FDB"/>
    <w:rsid w:val="00811096"/>
    <w:rsid w:val="00811516"/>
    <w:rsid w:val="00811571"/>
    <w:rsid w:val="00811AEC"/>
    <w:rsid w:val="008120A9"/>
    <w:rsid w:val="00812531"/>
    <w:rsid w:val="00812846"/>
    <w:rsid w:val="00813482"/>
    <w:rsid w:val="00813A0C"/>
    <w:rsid w:val="00813F85"/>
    <w:rsid w:val="008144C7"/>
    <w:rsid w:val="0081465F"/>
    <w:rsid w:val="00814A98"/>
    <w:rsid w:val="00815176"/>
    <w:rsid w:val="00815805"/>
    <w:rsid w:val="00815BD7"/>
    <w:rsid w:val="00815C43"/>
    <w:rsid w:val="00815E6C"/>
    <w:rsid w:val="00816114"/>
    <w:rsid w:val="0081699E"/>
    <w:rsid w:val="0081722B"/>
    <w:rsid w:val="008177C7"/>
    <w:rsid w:val="0082007F"/>
    <w:rsid w:val="00820505"/>
    <w:rsid w:val="008209A6"/>
    <w:rsid w:val="00820A66"/>
    <w:rsid w:val="008210E6"/>
    <w:rsid w:val="00821147"/>
    <w:rsid w:val="008213C4"/>
    <w:rsid w:val="00821499"/>
    <w:rsid w:val="00821CE4"/>
    <w:rsid w:val="00821F75"/>
    <w:rsid w:val="008228BE"/>
    <w:rsid w:val="00822C7F"/>
    <w:rsid w:val="00822CC6"/>
    <w:rsid w:val="00822FB5"/>
    <w:rsid w:val="008231F2"/>
    <w:rsid w:val="00823529"/>
    <w:rsid w:val="00823939"/>
    <w:rsid w:val="00824486"/>
    <w:rsid w:val="00824A03"/>
    <w:rsid w:val="00824BA7"/>
    <w:rsid w:val="008252C2"/>
    <w:rsid w:val="00825697"/>
    <w:rsid w:val="008258BD"/>
    <w:rsid w:val="008261C8"/>
    <w:rsid w:val="0082735C"/>
    <w:rsid w:val="00827576"/>
    <w:rsid w:val="0082767D"/>
    <w:rsid w:val="00827AE5"/>
    <w:rsid w:val="00827F26"/>
    <w:rsid w:val="00830A06"/>
    <w:rsid w:val="00831D2F"/>
    <w:rsid w:val="00832616"/>
    <w:rsid w:val="008327EC"/>
    <w:rsid w:val="0083341A"/>
    <w:rsid w:val="00833714"/>
    <w:rsid w:val="00833724"/>
    <w:rsid w:val="00833853"/>
    <w:rsid w:val="00833EC1"/>
    <w:rsid w:val="00834162"/>
    <w:rsid w:val="0083416F"/>
    <w:rsid w:val="00834514"/>
    <w:rsid w:val="00834803"/>
    <w:rsid w:val="0083522C"/>
    <w:rsid w:val="00835837"/>
    <w:rsid w:val="00835C07"/>
    <w:rsid w:val="008367B9"/>
    <w:rsid w:val="00836E36"/>
    <w:rsid w:val="00836E83"/>
    <w:rsid w:val="00837238"/>
    <w:rsid w:val="008372D7"/>
    <w:rsid w:val="0083740E"/>
    <w:rsid w:val="00837479"/>
    <w:rsid w:val="0083750B"/>
    <w:rsid w:val="00837945"/>
    <w:rsid w:val="0084018C"/>
    <w:rsid w:val="008402EC"/>
    <w:rsid w:val="008409B6"/>
    <w:rsid w:val="00840D68"/>
    <w:rsid w:val="0084133D"/>
    <w:rsid w:val="00841530"/>
    <w:rsid w:val="00841CFD"/>
    <w:rsid w:val="00842C4F"/>
    <w:rsid w:val="00842D20"/>
    <w:rsid w:val="008432E8"/>
    <w:rsid w:val="00844619"/>
    <w:rsid w:val="008449DA"/>
    <w:rsid w:val="00844A67"/>
    <w:rsid w:val="00844B26"/>
    <w:rsid w:val="00844BFB"/>
    <w:rsid w:val="00844C28"/>
    <w:rsid w:val="0084517A"/>
    <w:rsid w:val="0084558A"/>
    <w:rsid w:val="00845633"/>
    <w:rsid w:val="0084581E"/>
    <w:rsid w:val="00846797"/>
    <w:rsid w:val="00846ADC"/>
    <w:rsid w:val="00846AEF"/>
    <w:rsid w:val="00847003"/>
    <w:rsid w:val="00847427"/>
    <w:rsid w:val="00847B71"/>
    <w:rsid w:val="0085185F"/>
    <w:rsid w:val="00852087"/>
    <w:rsid w:val="008526B5"/>
    <w:rsid w:val="00853725"/>
    <w:rsid w:val="008537B1"/>
    <w:rsid w:val="008537F1"/>
    <w:rsid w:val="00854386"/>
    <w:rsid w:val="00854960"/>
    <w:rsid w:val="00854972"/>
    <w:rsid w:val="00854EAE"/>
    <w:rsid w:val="008553B2"/>
    <w:rsid w:val="00855A6E"/>
    <w:rsid w:val="00855C6F"/>
    <w:rsid w:val="00856F5A"/>
    <w:rsid w:val="008579AB"/>
    <w:rsid w:val="00857F04"/>
    <w:rsid w:val="008602AD"/>
    <w:rsid w:val="00860A84"/>
    <w:rsid w:val="00860EA2"/>
    <w:rsid w:val="008625DC"/>
    <w:rsid w:val="008626F6"/>
    <w:rsid w:val="00862BEE"/>
    <w:rsid w:val="00863348"/>
    <w:rsid w:val="008633EB"/>
    <w:rsid w:val="0086362D"/>
    <w:rsid w:val="00863670"/>
    <w:rsid w:val="00863912"/>
    <w:rsid w:val="00863ED0"/>
    <w:rsid w:val="00865910"/>
    <w:rsid w:val="00865BCB"/>
    <w:rsid w:val="00866338"/>
    <w:rsid w:val="0086633B"/>
    <w:rsid w:val="00866589"/>
    <w:rsid w:val="00866E91"/>
    <w:rsid w:val="00867031"/>
    <w:rsid w:val="008677F7"/>
    <w:rsid w:val="00867832"/>
    <w:rsid w:val="00867C65"/>
    <w:rsid w:val="00867F49"/>
    <w:rsid w:val="00867F63"/>
    <w:rsid w:val="008709CF"/>
    <w:rsid w:val="00870BC0"/>
    <w:rsid w:val="00870D14"/>
    <w:rsid w:val="008710FF"/>
    <w:rsid w:val="0087111E"/>
    <w:rsid w:val="0087154B"/>
    <w:rsid w:val="00872199"/>
    <w:rsid w:val="00872E89"/>
    <w:rsid w:val="00873023"/>
    <w:rsid w:val="00873682"/>
    <w:rsid w:val="00873B04"/>
    <w:rsid w:val="00874DBB"/>
    <w:rsid w:val="008750B1"/>
    <w:rsid w:val="008751D6"/>
    <w:rsid w:val="008754AB"/>
    <w:rsid w:val="00875E9D"/>
    <w:rsid w:val="008767B7"/>
    <w:rsid w:val="008768CD"/>
    <w:rsid w:val="00876ADD"/>
    <w:rsid w:val="00876E05"/>
    <w:rsid w:val="00877471"/>
    <w:rsid w:val="008779EE"/>
    <w:rsid w:val="0088155F"/>
    <w:rsid w:val="00881780"/>
    <w:rsid w:val="008818FB"/>
    <w:rsid w:val="00881A5C"/>
    <w:rsid w:val="00881C90"/>
    <w:rsid w:val="00881F26"/>
    <w:rsid w:val="00882ABD"/>
    <w:rsid w:val="00882AE5"/>
    <w:rsid w:val="00883142"/>
    <w:rsid w:val="008831AD"/>
    <w:rsid w:val="00883251"/>
    <w:rsid w:val="00883285"/>
    <w:rsid w:val="008835EC"/>
    <w:rsid w:val="00883CF2"/>
    <w:rsid w:val="008841B9"/>
    <w:rsid w:val="00884EE8"/>
    <w:rsid w:val="0088558B"/>
    <w:rsid w:val="00885CAA"/>
    <w:rsid w:val="008878C2"/>
    <w:rsid w:val="00887A7A"/>
    <w:rsid w:val="00887B9E"/>
    <w:rsid w:val="00887C2E"/>
    <w:rsid w:val="00887FBC"/>
    <w:rsid w:val="00890B16"/>
    <w:rsid w:val="00891E31"/>
    <w:rsid w:val="00891FC1"/>
    <w:rsid w:val="00892074"/>
    <w:rsid w:val="00892546"/>
    <w:rsid w:val="0089257F"/>
    <w:rsid w:val="00892DD0"/>
    <w:rsid w:val="00892EE6"/>
    <w:rsid w:val="00894564"/>
    <w:rsid w:val="008948A9"/>
    <w:rsid w:val="008948C1"/>
    <w:rsid w:val="00895720"/>
    <w:rsid w:val="00895C3E"/>
    <w:rsid w:val="00895FE1"/>
    <w:rsid w:val="00895FF8"/>
    <w:rsid w:val="008968C5"/>
    <w:rsid w:val="008972EF"/>
    <w:rsid w:val="00897ED0"/>
    <w:rsid w:val="008A0D22"/>
    <w:rsid w:val="008A0DD2"/>
    <w:rsid w:val="008A0E40"/>
    <w:rsid w:val="008A0F93"/>
    <w:rsid w:val="008A14F4"/>
    <w:rsid w:val="008A1C02"/>
    <w:rsid w:val="008A1F82"/>
    <w:rsid w:val="008A264C"/>
    <w:rsid w:val="008A268E"/>
    <w:rsid w:val="008A2BB0"/>
    <w:rsid w:val="008A373D"/>
    <w:rsid w:val="008A3BD2"/>
    <w:rsid w:val="008A4A04"/>
    <w:rsid w:val="008A4D10"/>
    <w:rsid w:val="008A5150"/>
    <w:rsid w:val="008A56B5"/>
    <w:rsid w:val="008A586B"/>
    <w:rsid w:val="008A5FB2"/>
    <w:rsid w:val="008A64D8"/>
    <w:rsid w:val="008A6DB3"/>
    <w:rsid w:val="008A6F6E"/>
    <w:rsid w:val="008A7AC2"/>
    <w:rsid w:val="008B019C"/>
    <w:rsid w:val="008B0506"/>
    <w:rsid w:val="008B0590"/>
    <w:rsid w:val="008B0795"/>
    <w:rsid w:val="008B0B87"/>
    <w:rsid w:val="008B16AB"/>
    <w:rsid w:val="008B1D53"/>
    <w:rsid w:val="008B2075"/>
    <w:rsid w:val="008B2145"/>
    <w:rsid w:val="008B2602"/>
    <w:rsid w:val="008B2B25"/>
    <w:rsid w:val="008B2EB9"/>
    <w:rsid w:val="008B3A04"/>
    <w:rsid w:val="008B3F2E"/>
    <w:rsid w:val="008B43E2"/>
    <w:rsid w:val="008B4DAA"/>
    <w:rsid w:val="008B4EE6"/>
    <w:rsid w:val="008B5D38"/>
    <w:rsid w:val="008B606F"/>
    <w:rsid w:val="008B7228"/>
    <w:rsid w:val="008B7469"/>
    <w:rsid w:val="008B7A58"/>
    <w:rsid w:val="008B7D2F"/>
    <w:rsid w:val="008B7D45"/>
    <w:rsid w:val="008C00FD"/>
    <w:rsid w:val="008C09E9"/>
    <w:rsid w:val="008C1673"/>
    <w:rsid w:val="008C24E4"/>
    <w:rsid w:val="008C28BB"/>
    <w:rsid w:val="008C2B81"/>
    <w:rsid w:val="008C2CDF"/>
    <w:rsid w:val="008C2F0D"/>
    <w:rsid w:val="008C32B0"/>
    <w:rsid w:val="008C35F6"/>
    <w:rsid w:val="008C3963"/>
    <w:rsid w:val="008C42C4"/>
    <w:rsid w:val="008C457E"/>
    <w:rsid w:val="008C4666"/>
    <w:rsid w:val="008C4910"/>
    <w:rsid w:val="008C4C29"/>
    <w:rsid w:val="008C53FB"/>
    <w:rsid w:val="008C6032"/>
    <w:rsid w:val="008C66A9"/>
    <w:rsid w:val="008C6A79"/>
    <w:rsid w:val="008C7293"/>
    <w:rsid w:val="008C74F4"/>
    <w:rsid w:val="008D0560"/>
    <w:rsid w:val="008D09CC"/>
    <w:rsid w:val="008D16B7"/>
    <w:rsid w:val="008D1FD8"/>
    <w:rsid w:val="008D2373"/>
    <w:rsid w:val="008D25D4"/>
    <w:rsid w:val="008D275D"/>
    <w:rsid w:val="008D30A4"/>
    <w:rsid w:val="008D326A"/>
    <w:rsid w:val="008D32C9"/>
    <w:rsid w:val="008D37DA"/>
    <w:rsid w:val="008D389A"/>
    <w:rsid w:val="008D4384"/>
    <w:rsid w:val="008D4A6D"/>
    <w:rsid w:val="008D5291"/>
    <w:rsid w:val="008D5ADD"/>
    <w:rsid w:val="008D5CA9"/>
    <w:rsid w:val="008D5CFC"/>
    <w:rsid w:val="008D6071"/>
    <w:rsid w:val="008D6B51"/>
    <w:rsid w:val="008D6D53"/>
    <w:rsid w:val="008D7091"/>
    <w:rsid w:val="008D787C"/>
    <w:rsid w:val="008D7AFC"/>
    <w:rsid w:val="008D7BCA"/>
    <w:rsid w:val="008E0A99"/>
    <w:rsid w:val="008E0BF2"/>
    <w:rsid w:val="008E0C19"/>
    <w:rsid w:val="008E0D51"/>
    <w:rsid w:val="008E186B"/>
    <w:rsid w:val="008E1CFC"/>
    <w:rsid w:val="008E2144"/>
    <w:rsid w:val="008E2363"/>
    <w:rsid w:val="008E3610"/>
    <w:rsid w:val="008E3AAC"/>
    <w:rsid w:val="008E44E5"/>
    <w:rsid w:val="008E4768"/>
    <w:rsid w:val="008E4B30"/>
    <w:rsid w:val="008E5255"/>
    <w:rsid w:val="008E540F"/>
    <w:rsid w:val="008E5615"/>
    <w:rsid w:val="008E5C91"/>
    <w:rsid w:val="008E5E74"/>
    <w:rsid w:val="008E60CD"/>
    <w:rsid w:val="008E6190"/>
    <w:rsid w:val="008E65E3"/>
    <w:rsid w:val="008E6878"/>
    <w:rsid w:val="008E6B73"/>
    <w:rsid w:val="008E6DC1"/>
    <w:rsid w:val="008E71AB"/>
    <w:rsid w:val="008E7937"/>
    <w:rsid w:val="008F0991"/>
    <w:rsid w:val="008F0ACC"/>
    <w:rsid w:val="008F1808"/>
    <w:rsid w:val="008F18A1"/>
    <w:rsid w:val="008F1905"/>
    <w:rsid w:val="008F28AF"/>
    <w:rsid w:val="008F31E6"/>
    <w:rsid w:val="008F418F"/>
    <w:rsid w:val="008F48AC"/>
    <w:rsid w:val="008F4C2C"/>
    <w:rsid w:val="008F536E"/>
    <w:rsid w:val="008F5721"/>
    <w:rsid w:val="008F5DE0"/>
    <w:rsid w:val="008F61B8"/>
    <w:rsid w:val="008F620E"/>
    <w:rsid w:val="008F6D38"/>
    <w:rsid w:val="008F78A8"/>
    <w:rsid w:val="008F79AF"/>
    <w:rsid w:val="008F7C3A"/>
    <w:rsid w:val="009003C4"/>
    <w:rsid w:val="0090074A"/>
    <w:rsid w:val="009007AF"/>
    <w:rsid w:val="00900B1A"/>
    <w:rsid w:val="00901B02"/>
    <w:rsid w:val="0090226C"/>
    <w:rsid w:val="009026BB"/>
    <w:rsid w:val="0090299A"/>
    <w:rsid w:val="00902C77"/>
    <w:rsid w:val="0090304A"/>
    <w:rsid w:val="009031B4"/>
    <w:rsid w:val="009032F4"/>
    <w:rsid w:val="0090337E"/>
    <w:rsid w:val="0090403D"/>
    <w:rsid w:val="00904C61"/>
    <w:rsid w:val="009055EA"/>
    <w:rsid w:val="00905672"/>
    <w:rsid w:val="00905B30"/>
    <w:rsid w:val="00905D22"/>
    <w:rsid w:val="00905D27"/>
    <w:rsid w:val="00905E6D"/>
    <w:rsid w:val="00906063"/>
    <w:rsid w:val="009068AB"/>
    <w:rsid w:val="00910224"/>
    <w:rsid w:val="00910459"/>
    <w:rsid w:val="0091128A"/>
    <w:rsid w:val="009118AF"/>
    <w:rsid w:val="00911CED"/>
    <w:rsid w:val="0091238F"/>
    <w:rsid w:val="00912472"/>
    <w:rsid w:val="0091317B"/>
    <w:rsid w:val="009131D0"/>
    <w:rsid w:val="00913208"/>
    <w:rsid w:val="009132AA"/>
    <w:rsid w:val="009135AD"/>
    <w:rsid w:val="00913610"/>
    <w:rsid w:val="009139BF"/>
    <w:rsid w:val="00913C6E"/>
    <w:rsid w:val="00913E19"/>
    <w:rsid w:val="00913FE6"/>
    <w:rsid w:val="00914BE9"/>
    <w:rsid w:val="00914C7D"/>
    <w:rsid w:val="00914CCD"/>
    <w:rsid w:val="0091573A"/>
    <w:rsid w:val="00915817"/>
    <w:rsid w:val="00916807"/>
    <w:rsid w:val="00916B03"/>
    <w:rsid w:val="009172A6"/>
    <w:rsid w:val="0091796F"/>
    <w:rsid w:val="0092047E"/>
    <w:rsid w:val="00920F6D"/>
    <w:rsid w:val="00922165"/>
    <w:rsid w:val="00922AA4"/>
    <w:rsid w:val="00922AD4"/>
    <w:rsid w:val="00922F2B"/>
    <w:rsid w:val="00923304"/>
    <w:rsid w:val="00923A18"/>
    <w:rsid w:val="009241EE"/>
    <w:rsid w:val="00924540"/>
    <w:rsid w:val="00924E74"/>
    <w:rsid w:val="009259F8"/>
    <w:rsid w:val="00925A3E"/>
    <w:rsid w:val="00925F68"/>
    <w:rsid w:val="00925FC5"/>
    <w:rsid w:val="009261F7"/>
    <w:rsid w:val="00926815"/>
    <w:rsid w:val="00926997"/>
    <w:rsid w:val="00926E24"/>
    <w:rsid w:val="00926E35"/>
    <w:rsid w:val="00927081"/>
    <w:rsid w:val="00927945"/>
    <w:rsid w:val="00927C4D"/>
    <w:rsid w:val="009301C1"/>
    <w:rsid w:val="00930435"/>
    <w:rsid w:val="0093045E"/>
    <w:rsid w:val="00930A4A"/>
    <w:rsid w:val="00931AC2"/>
    <w:rsid w:val="00931BCD"/>
    <w:rsid w:val="00931D88"/>
    <w:rsid w:val="00932438"/>
    <w:rsid w:val="00934033"/>
    <w:rsid w:val="00934500"/>
    <w:rsid w:val="0093473F"/>
    <w:rsid w:val="00934A58"/>
    <w:rsid w:val="009357EE"/>
    <w:rsid w:val="00935A38"/>
    <w:rsid w:val="00935D26"/>
    <w:rsid w:val="00936F7A"/>
    <w:rsid w:val="00937167"/>
    <w:rsid w:val="00937B80"/>
    <w:rsid w:val="00937BEF"/>
    <w:rsid w:val="0094017B"/>
    <w:rsid w:val="009401E3"/>
    <w:rsid w:val="00940F92"/>
    <w:rsid w:val="00941515"/>
    <w:rsid w:val="009423BD"/>
    <w:rsid w:val="009425EE"/>
    <w:rsid w:val="009429D0"/>
    <w:rsid w:val="00942F50"/>
    <w:rsid w:val="00943DAF"/>
    <w:rsid w:val="00943DBD"/>
    <w:rsid w:val="00944F63"/>
    <w:rsid w:val="00945027"/>
    <w:rsid w:val="00945220"/>
    <w:rsid w:val="0094530E"/>
    <w:rsid w:val="0094537E"/>
    <w:rsid w:val="009459F6"/>
    <w:rsid w:val="009460C0"/>
    <w:rsid w:val="00946438"/>
    <w:rsid w:val="009472EE"/>
    <w:rsid w:val="0094762B"/>
    <w:rsid w:val="00947EED"/>
    <w:rsid w:val="00947F5E"/>
    <w:rsid w:val="00947FD5"/>
    <w:rsid w:val="00950058"/>
    <w:rsid w:val="009502E4"/>
    <w:rsid w:val="00950527"/>
    <w:rsid w:val="00950564"/>
    <w:rsid w:val="0095159E"/>
    <w:rsid w:val="0095185B"/>
    <w:rsid w:val="0095207F"/>
    <w:rsid w:val="00953921"/>
    <w:rsid w:val="009549ED"/>
    <w:rsid w:val="0095594A"/>
    <w:rsid w:val="00956401"/>
    <w:rsid w:val="00956782"/>
    <w:rsid w:val="00956CF7"/>
    <w:rsid w:val="00956CFD"/>
    <w:rsid w:val="009571DB"/>
    <w:rsid w:val="00957237"/>
    <w:rsid w:val="009573BB"/>
    <w:rsid w:val="00957B34"/>
    <w:rsid w:val="00957BC2"/>
    <w:rsid w:val="00957D1D"/>
    <w:rsid w:val="0096034A"/>
    <w:rsid w:val="00960946"/>
    <w:rsid w:val="00960CF6"/>
    <w:rsid w:val="00960F69"/>
    <w:rsid w:val="0096125F"/>
    <w:rsid w:val="009617B8"/>
    <w:rsid w:val="00961E9A"/>
    <w:rsid w:val="0096221C"/>
    <w:rsid w:val="00962EEB"/>
    <w:rsid w:val="0096452E"/>
    <w:rsid w:val="0096467C"/>
    <w:rsid w:val="009646D9"/>
    <w:rsid w:val="009647B6"/>
    <w:rsid w:val="00964B54"/>
    <w:rsid w:val="00965162"/>
    <w:rsid w:val="00965250"/>
    <w:rsid w:val="00965921"/>
    <w:rsid w:val="00965B3A"/>
    <w:rsid w:val="009660B2"/>
    <w:rsid w:val="009662C6"/>
    <w:rsid w:val="00966BFF"/>
    <w:rsid w:val="009708BC"/>
    <w:rsid w:val="009708D7"/>
    <w:rsid w:val="00970A02"/>
    <w:rsid w:val="00970DC8"/>
    <w:rsid w:val="00970EA9"/>
    <w:rsid w:val="00971387"/>
    <w:rsid w:val="00971AD4"/>
    <w:rsid w:val="00971B6C"/>
    <w:rsid w:val="00972130"/>
    <w:rsid w:val="00972F82"/>
    <w:rsid w:val="009732E5"/>
    <w:rsid w:val="00973377"/>
    <w:rsid w:val="00973B6F"/>
    <w:rsid w:val="0097417B"/>
    <w:rsid w:val="00974847"/>
    <w:rsid w:val="009749E6"/>
    <w:rsid w:val="00974A44"/>
    <w:rsid w:val="00975250"/>
    <w:rsid w:val="009758F0"/>
    <w:rsid w:val="00975E50"/>
    <w:rsid w:val="00976164"/>
    <w:rsid w:val="0097680F"/>
    <w:rsid w:val="00976959"/>
    <w:rsid w:val="0097713B"/>
    <w:rsid w:val="00977493"/>
    <w:rsid w:val="00977781"/>
    <w:rsid w:val="00977FD8"/>
    <w:rsid w:val="009800F4"/>
    <w:rsid w:val="0098060F"/>
    <w:rsid w:val="00980A30"/>
    <w:rsid w:val="00980C70"/>
    <w:rsid w:val="00980E38"/>
    <w:rsid w:val="0098135D"/>
    <w:rsid w:val="00981469"/>
    <w:rsid w:val="00981494"/>
    <w:rsid w:val="00981699"/>
    <w:rsid w:val="00981865"/>
    <w:rsid w:val="009820E9"/>
    <w:rsid w:val="009821A3"/>
    <w:rsid w:val="00982E56"/>
    <w:rsid w:val="00982F0F"/>
    <w:rsid w:val="00984446"/>
    <w:rsid w:val="00985654"/>
    <w:rsid w:val="00985908"/>
    <w:rsid w:val="00985922"/>
    <w:rsid w:val="0098640A"/>
    <w:rsid w:val="00986B80"/>
    <w:rsid w:val="00987703"/>
    <w:rsid w:val="00987781"/>
    <w:rsid w:val="009877F4"/>
    <w:rsid w:val="00987AB4"/>
    <w:rsid w:val="00990B8B"/>
    <w:rsid w:val="00990E6A"/>
    <w:rsid w:val="00991C75"/>
    <w:rsid w:val="00991F16"/>
    <w:rsid w:val="009920F9"/>
    <w:rsid w:val="00992493"/>
    <w:rsid w:val="00992C16"/>
    <w:rsid w:val="009941DD"/>
    <w:rsid w:val="00994219"/>
    <w:rsid w:val="00994629"/>
    <w:rsid w:val="00994BAB"/>
    <w:rsid w:val="00995AEB"/>
    <w:rsid w:val="0099602C"/>
    <w:rsid w:val="0099688B"/>
    <w:rsid w:val="009971EB"/>
    <w:rsid w:val="009976CB"/>
    <w:rsid w:val="00997800"/>
    <w:rsid w:val="009A0635"/>
    <w:rsid w:val="009A0B60"/>
    <w:rsid w:val="009A0EF9"/>
    <w:rsid w:val="009A11B9"/>
    <w:rsid w:val="009A15F5"/>
    <w:rsid w:val="009A170A"/>
    <w:rsid w:val="009A1A25"/>
    <w:rsid w:val="009A1A96"/>
    <w:rsid w:val="009A2838"/>
    <w:rsid w:val="009A3526"/>
    <w:rsid w:val="009A37AC"/>
    <w:rsid w:val="009A3C1E"/>
    <w:rsid w:val="009A4228"/>
    <w:rsid w:val="009A5109"/>
    <w:rsid w:val="009A580A"/>
    <w:rsid w:val="009A595B"/>
    <w:rsid w:val="009A78E0"/>
    <w:rsid w:val="009B0332"/>
    <w:rsid w:val="009B0D78"/>
    <w:rsid w:val="009B0F55"/>
    <w:rsid w:val="009B14F5"/>
    <w:rsid w:val="009B18E9"/>
    <w:rsid w:val="009B1B1F"/>
    <w:rsid w:val="009B1C02"/>
    <w:rsid w:val="009B2EF0"/>
    <w:rsid w:val="009B30E1"/>
    <w:rsid w:val="009B3406"/>
    <w:rsid w:val="009B368B"/>
    <w:rsid w:val="009B3761"/>
    <w:rsid w:val="009B376F"/>
    <w:rsid w:val="009B3BA3"/>
    <w:rsid w:val="009B4107"/>
    <w:rsid w:val="009B4C71"/>
    <w:rsid w:val="009B4EF9"/>
    <w:rsid w:val="009B586C"/>
    <w:rsid w:val="009B61C6"/>
    <w:rsid w:val="009B7C21"/>
    <w:rsid w:val="009C0282"/>
    <w:rsid w:val="009C03F6"/>
    <w:rsid w:val="009C05B2"/>
    <w:rsid w:val="009C08D0"/>
    <w:rsid w:val="009C1CC7"/>
    <w:rsid w:val="009C2A88"/>
    <w:rsid w:val="009C2DF8"/>
    <w:rsid w:val="009C3153"/>
    <w:rsid w:val="009C344C"/>
    <w:rsid w:val="009C3AF6"/>
    <w:rsid w:val="009C3DA6"/>
    <w:rsid w:val="009C3F95"/>
    <w:rsid w:val="009C42DD"/>
    <w:rsid w:val="009C4723"/>
    <w:rsid w:val="009C47C4"/>
    <w:rsid w:val="009C4919"/>
    <w:rsid w:val="009C4FCA"/>
    <w:rsid w:val="009C5313"/>
    <w:rsid w:val="009C5620"/>
    <w:rsid w:val="009C59B7"/>
    <w:rsid w:val="009C6863"/>
    <w:rsid w:val="009C68AF"/>
    <w:rsid w:val="009C6C75"/>
    <w:rsid w:val="009C6F47"/>
    <w:rsid w:val="009C71A8"/>
    <w:rsid w:val="009C74B1"/>
    <w:rsid w:val="009C7695"/>
    <w:rsid w:val="009C776D"/>
    <w:rsid w:val="009C7C9C"/>
    <w:rsid w:val="009C7DE7"/>
    <w:rsid w:val="009D019E"/>
    <w:rsid w:val="009D01D0"/>
    <w:rsid w:val="009D1883"/>
    <w:rsid w:val="009D1BA5"/>
    <w:rsid w:val="009D1C41"/>
    <w:rsid w:val="009D1FA9"/>
    <w:rsid w:val="009D2628"/>
    <w:rsid w:val="009D2898"/>
    <w:rsid w:val="009D290E"/>
    <w:rsid w:val="009D2D76"/>
    <w:rsid w:val="009D2EDF"/>
    <w:rsid w:val="009D306B"/>
    <w:rsid w:val="009D3351"/>
    <w:rsid w:val="009D3585"/>
    <w:rsid w:val="009D35CF"/>
    <w:rsid w:val="009D35E5"/>
    <w:rsid w:val="009D365D"/>
    <w:rsid w:val="009D37E5"/>
    <w:rsid w:val="009D3A9B"/>
    <w:rsid w:val="009D3C72"/>
    <w:rsid w:val="009D3CBB"/>
    <w:rsid w:val="009D419F"/>
    <w:rsid w:val="009D4B4D"/>
    <w:rsid w:val="009D4FAE"/>
    <w:rsid w:val="009D5397"/>
    <w:rsid w:val="009D5E12"/>
    <w:rsid w:val="009D6853"/>
    <w:rsid w:val="009D733B"/>
    <w:rsid w:val="009D7736"/>
    <w:rsid w:val="009D7A2F"/>
    <w:rsid w:val="009D7B2F"/>
    <w:rsid w:val="009E00EA"/>
    <w:rsid w:val="009E07F2"/>
    <w:rsid w:val="009E0987"/>
    <w:rsid w:val="009E0A98"/>
    <w:rsid w:val="009E0DAB"/>
    <w:rsid w:val="009E0EEF"/>
    <w:rsid w:val="009E15D4"/>
    <w:rsid w:val="009E17DB"/>
    <w:rsid w:val="009E1B0F"/>
    <w:rsid w:val="009E1FD7"/>
    <w:rsid w:val="009E2089"/>
    <w:rsid w:val="009E23DA"/>
    <w:rsid w:val="009E258D"/>
    <w:rsid w:val="009E28B7"/>
    <w:rsid w:val="009E34EC"/>
    <w:rsid w:val="009E382B"/>
    <w:rsid w:val="009E3A94"/>
    <w:rsid w:val="009E3F79"/>
    <w:rsid w:val="009E4507"/>
    <w:rsid w:val="009E453D"/>
    <w:rsid w:val="009E45DD"/>
    <w:rsid w:val="009E4624"/>
    <w:rsid w:val="009E4794"/>
    <w:rsid w:val="009E4BDA"/>
    <w:rsid w:val="009E4EB1"/>
    <w:rsid w:val="009E4F21"/>
    <w:rsid w:val="009E58D6"/>
    <w:rsid w:val="009E5EA0"/>
    <w:rsid w:val="009E5F5D"/>
    <w:rsid w:val="009E6207"/>
    <w:rsid w:val="009E623B"/>
    <w:rsid w:val="009E6377"/>
    <w:rsid w:val="009E6532"/>
    <w:rsid w:val="009E67F3"/>
    <w:rsid w:val="009E6D8C"/>
    <w:rsid w:val="009E75A0"/>
    <w:rsid w:val="009E7D0E"/>
    <w:rsid w:val="009F00E3"/>
    <w:rsid w:val="009F04BD"/>
    <w:rsid w:val="009F04F6"/>
    <w:rsid w:val="009F1099"/>
    <w:rsid w:val="009F123D"/>
    <w:rsid w:val="009F222F"/>
    <w:rsid w:val="009F2B03"/>
    <w:rsid w:val="009F3742"/>
    <w:rsid w:val="009F4B91"/>
    <w:rsid w:val="009F4BC1"/>
    <w:rsid w:val="009F5199"/>
    <w:rsid w:val="009F52FB"/>
    <w:rsid w:val="009F5987"/>
    <w:rsid w:val="009F6B02"/>
    <w:rsid w:val="009F6E2F"/>
    <w:rsid w:val="009F7034"/>
    <w:rsid w:val="009F7046"/>
    <w:rsid w:val="009F732E"/>
    <w:rsid w:val="009F735C"/>
    <w:rsid w:val="009F743B"/>
    <w:rsid w:val="009F7C3E"/>
    <w:rsid w:val="00A000C8"/>
    <w:rsid w:val="00A00851"/>
    <w:rsid w:val="00A00C85"/>
    <w:rsid w:val="00A0151F"/>
    <w:rsid w:val="00A01743"/>
    <w:rsid w:val="00A01A53"/>
    <w:rsid w:val="00A01E41"/>
    <w:rsid w:val="00A01FEE"/>
    <w:rsid w:val="00A022A0"/>
    <w:rsid w:val="00A02752"/>
    <w:rsid w:val="00A02810"/>
    <w:rsid w:val="00A0288B"/>
    <w:rsid w:val="00A02890"/>
    <w:rsid w:val="00A02B9F"/>
    <w:rsid w:val="00A03354"/>
    <w:rsid w:val="00A038AD"/>
    <w:rsid w:val="00A03A9B"/>
    <w:rsid w:val="00A048CB"/>
    <w:rsid w:val="00A05135"/>
    <w:rsid w:val="00A05673"/>
    <w:rsid w:val="00A060AA"/>
    <w:rsid w:val="00A06154"/>
    <w:rsid w:val="00A06816"/>
    <w:rsid w:val="00A068BA"/>
    <w:rsid w:val="00A06CBD"/>
    <w:rsid w:val="00A06EC2"/>
    <w:rsid w:val="00A07536"/>
    <w:rsid w:val="00A07A32"/>
    <w:rsid w:val="00A104CF"/>
    <w:rsid w:val="00A1055D"/>
    <w:rsid w:val="00A1075A"/>
    <w:rsid w:val="00A10EAC"/>
    <w:rsid w:val="00A1105F"/>
    <w:rsid w:val="00A1118E"/>
    <w:rsid w:val="00A11A6D"/>
    <w:rsid w:val="00A11A92"/>
    <w:rsid w:val="00A11AA9"/>
    <w:rsid w:val="00A11DCF"/>
    <w:rsid w:val="00A12494"/>
    <w:rsid w:val="00A129B2"/>
    <w:rsid w:val="00A129D3"/>
    <w:rsid w:val="00A12AE3"/>
    <w:rsid w:val="00A13B57"/>
    <w:rsid w:val="00A13E17"/>
    <w:rsid w:val="00A13F54"/>
    <w:rsid w:val="00A14508"/>
    <w:rsid w:val="00A14AD6"/>
    <w:rsid w:val="00A15132"/>
    <w:rsid w:val="00A15602"/>
    <w:rsid w:val="00A15874"/>
    <w:rsid w:val="00A17C75"/>
    <w:rsid w:val="00A20227"/>
    <w:rsid w:val="00A20764"/>
    <w:rsid w:val="00A2180A"/>
    <w:rsid w:val="00A21AD5"/>
    <w:rsid w:val="00A21AF1"/>
    <w:rsid w:val="00A21E1C"/>
    <w:rsid w:val="00A21FFE"/>
    <w:rsid w:val="00A22039"/>
    <w:rsid w:val="00A22280"/>
    <w:rsid w:val="00A22870"/>
    <w:rsid w:val="00A22AB1"/>
    <w:rsid w:val="00A22B21"/>
    <w:rsid w:val="00A22CC7"/>
    <w:rsid w:val="00A22DAC"/>
    <w:rsid w:val="00A23361"/>
    <w:rsid w:val="00A2339C"/>
    <w:rsid w:val="00A23597"/>
    <w:rsid w:val="00A2387F"/>
    <w:rsid w:val="00A240BF"/>
    <w:rsid w:val="00A240C7"/>
    <w:rsid w:val="00A245E9"/>
    <w:rsid w:val="00A24636"/>
    <w:rsid w:val="00A24821"/>
    <w:rsid w:val="00A24D27"/>
    <w:rsid w:val="00A24DDB"/>
    <w:rsid w:val="00A24E39"/>
    <w:rsid w:val="00A24F0F"/>
    <w:rsid w:val="00A251F0"/>
    <w:rsid w:val="00A25CC8"/>
    <w:rsid w:val="00A25D24"/>
    <w:rsid w:val="00A25E4E"/>
    <w:rsid w:val="00A26082"/>
    <w:rsid w:val="00A2663A"/>
    <w:rsid w:val="00A2687D"/>
    <w:rsid w:val="00A26A9F"/>
    <w:rsid w:val="00A271F1"/>
    <w:rsid w:val="00A2753A"/>
    <w:rsid w:val="00A275BA"/>
    <w:rsid w:val="00A279A7"/>
    <w:rsid w:val="00A279BC"/>
    <w:rsid w:val="00A2F756"/>
    <w:rsid w:val="00A3057D"/>
    <w:rsid w:val="00A305F9"/>
    <w:rsid w:val="00A30715"/>
    <w:rsid w:val="00A30A70"/>
    <w:rsid w:val="00A31D3F"/>
    <w:rsid w:val="00A31F23"/>
    <w:rsid w:val="00A3246F"/>
    <w:rsid w:val="00A33334"/>
    <w:rsid w:val="00A33532"/>
    <w:rsid w:val="00A339E6"/>
    <w:rsid w:val="00A34261"/>
    <w:rsid w:val="00A34864"/>
    <w:rsid w:val="00A34A89"/>
    <w:rsid w:val="00A35981"/>
    <w:rsid w:val="00A35ED4"/>
    <w:rsid w:val="00A36339"/>
    <w:rsid w:val="00A3639C"/>
    <w:rsid w:val="00A36910"/>
    <w:rsid w:val="00A3708E"/>
    <w:rsid w:val="00A377D9"/>
    <w:rsid w:val="00A37DF3"/>
    <w:rsid w:val="00A37EA6"/>
    <w:rsid w:val="00A40230"/>
    <w:rsid w:val="00A4082C"/>
    <w:rsid w:val="00A40BE8"/>
    <w:rsid w:val="00A40DD6"/>
    <w:rsid w:val="00A4171A"/>
    <w:rsid w:val="00A41814"/>
    <w:rsid w:val="00A42DFC"/>
    <w:rsid w:val="00A42E12"/>
    <w:rsid w:val="00A43531"/>
    <w:rsid w:val="00A435C0"/>
    <w:rsid w:val="00A43A24"/>
    <w:rsid w:val="00A43B8D"/>
    <w:rsid w:val="00A44631"/>
    <w:rsid w:val="00A459B6"/>
    <w:rsid w:val="00A45AED"/>
    <w:rsid w:val="00A461DE"/>
    <w:rsid w:val="00A46961"/>
    <w:rsid w:val="00A46B87"/>
    <w:rsid w:val="00A46E2A"/>
    <w:rsid w:val="00A46EA6"/>
    <w:rsid w:val="00A4721F"/>
    <w:rsid w:val="00A475C4"/>
    <w:rsid w:val="00A479E8"/>
    <w:rsid w:val="00A47A86"/>
    <w:rsid w:val="00A5056B"/>
    <w:rsid w:val="00A5089E"/>
    <w:rsid w:val="00A509A7"/>
    <w:rsid w:val="00A50C70"/>
    <w:rsid w:val="00A51506"/>
    <w:rsid w:val="00A51772"/>
    <w:rsid w:val="00A519C9"/>
    <w:rsid w:val="00A51CBD"/>
    <w:rsid w:val="00A52FC0"/>
    <w:rsid w:val="00A53129"/>
    <w:rsid w:val="00A53B05"/>
    <w:rsid w:val="00A53C58"/>
    <w:rsid w:val="00A53EEF"/>
    <w:rsid w:val="00A54175"/>
    <w:rsid w:val="00A54EF0"/>
    <w:rsid w:val="00A54F96"/>
    <w:rsid w:val="00A553CF"/>
    <w:rsid w:val="00A5585A"/>
    <w:rsid w:val="00A55AF3"/>
    <w:rsid w:val="00A55E97"/>
    <w:rsid w:val="00A560D7"/>
    <w:rsid w:val="00A56433"/>
    <w:rsid w:val="00A56707"/>
    <w:rsid w:val="00A56834"/>
    <w:rsid w:val="00A5700E"/>
    <w:rsid w:val="00A571D9"/>
    <w:rsid w:val="00A57FAD"/>
    <w:rsid w:val="00A57FFA"/>
    <w:rsid w:val="00A600D9"/>
    <w:rsid w:val="00A605B2"/>
    <w:rsid w:val="00A60604"/>
    <w:rsid w:val="00A60961"/>
    <w:rsid w:val="00A60970"/>
    <w:rsid w:val="00A611B5"/>
    <w:rsid w:val="00A612E1"/>
    <w:rsid w:val="00A615B2"/>
    <w:rsid w:val="00A61B13"/>
    <w:rsid w:val="00A61E6D"/>
    <w:rsid w:val="00A62357"/>
    <w:rsid w:val="00A624B0"/>
    <w:rsid w:val="00A62B56"/>
    <w:rsid w:val="00A62F58"/>
    <w:rsid w:val="00A63A1F"/>
    <w:rsid w:val="00A63FA6"/>
    <w:rsid w:val="00A6402A"/>
    <w:rsid w:val="00A642A2"/>
    <w:rsid w:val="00A645C0"/>
    <w:rsid w:val="00A646CA"/>
    <w:rsid w:val="00A64B48"/>
    <w:rsid w:val="00A64CCA"/>
    <w:rsid w:val="00A65844"/>
    <w:rsid w:val="00A658E4"/>
    <w:rsid w:val="00A65C82"/>
    <w:rsid w:val="00A65E2D"/>
    <w:rsid w:val="00A65F6B"/>
    <w:rsid w:val="00A662CC"/>
    <w:rsid w:val="00A664BC"/>
    <w:rsid w:val="00A6742D"/>
    <w:rsid w:val="00A67A77"/>
    <w:rsid w:val="00A67CA7"/>
    <w:rsid w:val="00A67E62"/>
    <w:rsid w:val="00A67F9D"/>
    <w:rsid w:val="00A7005D"/>
    <w:rsid w:val="00A70155"/>
    <w:rsid w:val="00A70666"/>
    <w:rsid w:val="00A70694"/>
    <w:rsid w:val="00A71363"/>
    <w:rsid w:val="00A71686"/>
    <w:rsid w:val="00A717C0"/>
    <w:rsid w:val="00A72060"/>
    <w:rsid w:val="00A720E1"/>
    <w:rsid w:val="00A72BF1"/>
    <w:rsid w:val="00A72D3E"/>
    <w:rsid w:val="00A73588"/>
    <w:rsid w:val="00A738BD"/>
    <w:rsid w:val="00A73A74"/>
    <w:rsid w:val="00A73C9A"/>
    <w:rsid w:val="00A73E93"/>
    <w:rsid w:val="00A73F8C"/>
    <w:rsid w:val="00A74356"/>
    <w:rsid w:val="00A74EB1"/>
    <w:rsid w:val="00A74EE6"/>
    <w:rsid w:val="00A7510A"/>
    <w:rsid w:val="00A752FC"/>
    <w:rsid w:val="00A75389"/>
    <w:rsid w:val="00A7560B"/>
    <w:rsid w:val="00A757E2"/>
    <w:rsid w:val="00A757FB"/>
    <w:rsid w:val="00A75D7B"/>
    <w:rsid w:val="00A76409"/>
    <w:rsid w:val="00A764CD"/>
    <w:rsid w:val="00A76B7F"/>
    <w:rsid w:val="00A76C36"/>
    <w:rsid w:val="00A770B4"/>
    <w:rsid w:val="00A774F5"/>
    <w:rsid w:val="00A77EF8"/>
    <w:rsid w:val="00A803E6"/>
    <w:rsid w:val="00A805CE"/>
    <w:rsid w:val="00A805F1"/>
    <w:rsid w:val="00A80A10"/>
    <w:rsid w:val="00A80F7B"/>
    <w:rsid w:val="00A81612"/>
    <w:rsid w:val="00A8233D"/>
    <w:rsid w:val="00A82508"/>
    <w:rsid w:val="00A82510"/>
    <w:rsid w:val="00A82525"/>
    <w:rsid w:val="00A8258F"/>
    <w:rsid w:val="00A8272D"/>
    <w:rsid w:val="00A830DD"/>
    <w:rsid w:val="00A835C2"/>
    <w:rsid w:val="00A83705"/>
    <w:rsid w:val="00A83843"/>
    <w:rsid w:val="00A84265"/>
    <w:rsid w:val="00A84950"/>
    <w:rsid w:val="00A84CD3"/>
    <w:rsid w:val="00A84E0F"/>
    <w:rsid w:val="00A8515B"/>
    <w:rsid w:val="00A85891"/>
    <w:rsid w:val="00A85A48"/>
    <w:rsid w:val="00A85A81"/>
    <w:rsid w:val="00A85DDA"/>
    <w:rsid w:val="00A86024"/>
    <w:rsid w:val="00A8641C"/>
    <w:rsid w:val="00A864B4"/>
    <w:rsid w:val="00A874BD"/>
    <w:rsid w:val="00A87A22"/>
    <w:rsid w:val="00A87C15"/>
    <w:rsid w:val="00A87ECA"/>
    <w:rsid w:val="00A87EDD"/>
    <w:rsid w:val="00A90164"/>
    <w:rsid w:val="00A90997"/>
    <w:rsid w:val="00A9115A"/>
    <w:rsid w:val="00A916FD"/>
    <w:rsid w:val="00A9172F"/>
    <w:rsid w:val="00A9283A"/>
    <w:rsid w:val="00A9328A"/>
    <w:rsid w:val="00A93501"/>
    <w:rsid w:val="00A938E3"/>
    <w:rsid w:val="00A9395C"/>
    <w:rsid w:val="00A93D02"/>
    <w:rsid w:val="00A943FD"/>
    <w:rsid w:val="00A94520"/>
    <w:rsid w:val="00A94623"/>
    <w:rsid w:val="00A94674"/>
    <w:rsid w:val="00A94761"/>
    <w:rsid w:val="00A94AE2"/>
    <w:rsid w:val="00A94F72"/>
    <w:rsid w:val="00A95072"/>
    <w:rsid w:val="00A953E2"/>
    <w:rsid w:val="00A95721"/>
    <w:rsid w:val="00A958A2"/>
    <w:rsid w:val="00A95946"/>
    <w:rsid w:val="00A95C3F"/>
    <w:rsid w:val="00A95DCD"/>
    <w:rsid w:val="00A95DF9"/>
    <w:rsid w:val="00A95E3C"/>
    <w:rsid w:val="00A96021"/>
    <w:rsid w:val="00A9678D"/>
    <w:rsid w:val="00A96C65"/>
    <w:rsid w:val="00A96E4B"/>
    <w:rsid w:val="00A96E9D"/>
    <w:rsid w:val="00A971D5"/>
    <w:rsid w:val="00A97DF2"/>
    <w:rsid w:val="00AA0839"/>
    <w:rsid w:val="00AA0A26"/>
    <w:rsid w:val="00AA0B4E"/>
    <w:rsid w:val="00AA0DCB"/>
    <w:rsid w:val="00AA10E1"/>
    <w:rsid w:val="00AA1286"/>
    <w:rsid w:val="00AA12F2"/>
    <w:rsid w:val="00AA2282"/>
    <w:rsid w:val="00AA32E7"/>
    <w:rsid w:val="00AA340E"/>
    <w:rsid w:val="00AA38B4"/>
    <w:rsid w:val="00AA3DE4"/>
    <w:rsid w:val="00AA48B1"/>
    <w:rsid w:val="00AA4AA0"/>
    <w:rsid w:val="00AA4CDE"/>
    <w:rsid w:val="00AA5591"/>
    <w:rsid w:val="00AA5616"/>
    <w:rsid w:val="00AA6026"/>
    <w:rsid w:val="00AA7B4F"/>
    <w:rsid w:val="00AB00BD"/>
    <w:rsid w:val="00AB06D9"/>
    <w:rsid w:val="00AB0C2D"/>
    <w:rsid w:val="00AB0D92"/>
    <w:rsid w:val="00AB0E64"/>
    <w:rsid w:val="00AB12C2"/>
    <w:rsid w:val="00AB13C4"/>
    <w:rsid w:val="00AB17AF"/>
    <w:rsid w:val="00AB19F4"/>
    <w:rsid w:val="00AB1D79"/>
    <w:rsid w:val="00AB2617"/>
    <w:rsid w:val="00AB2BA2"/>
    <w:rsid w:val="00AB2C29"/>
    <w:rsid w:val="00AB2E35"/>
    <w:rsid w:val="00AB35B4"/>
    <w:rsid w:val="00AB394E"/>
    <w:rsid w:val="00AB3CBD"/>
    <w:rsid w:val="00AB4AA3"/>
    <w:rsid w:val="00AB4C8A"/>
    <w:rsid w:val="00AB584B"/>
    <w:rsid w:val="00AB6095"/>
    <w:rsid w:val="00AB67FD"/>
    <w:rsid w:val="00AB68CC"/>
    <w:rsid w:val="00AB6A29"/>
    <w:rsid w:val="00AB6A6B"/>
    <w:rsid w:val="00AB6D84"/>
    <w:rsid w:val="00AB7643"/>
    <w:rsid w:val="00AB7CC1"/>
    <w:rsid w:val="00AC00D2"/>
    <w:rsid w:val="00AC13F7"/>
    <w:rsid w:val="00AC15BD"/>
    <w:rsid w:val="00AC1B2B"/>
    <w:rsid w:val="00AC1E9F"/>
    <w:rsid w:val="00AC214B"/>
    <w:rsid w:val="00AC2722"/>
    <w:rsid w:val="00AC2DF5"/>
    <w:rsid w:val="00AC3717"/>
    <w:rsid w:val="00AC46D5"/>
    <w:rsid w:val="00AC470B"/>
    <w:rsid w:val="00AC4992"/>
    <w:rsid w:val="00AC5053"/>
    <w:rsid w:val="00AC50D4"/>
    <w:rsid w:val="00AC5A11"/>
    <w:rsid w:val="00AC664E"/>
    <w:rsid w:val="00AC6BE4"/>
    <w:rsid w:val="00AC710E"/>
    <w:rsid w:val="00AC7DF9"/>
    <w:rsid w:val="00AC7E20"/>
    <w:rsid w:val="00AC7E66"/>
    <w:rsid w:val="00AD025A"/>
    <w:rsid w:val="00AD0428"/>
    <w:rsid w:val="00AD0698"/>
    <w:rsid w:val="00AD0C57"/>
    <w:rsid w:val="00AD12B7"/>
    <w:rsid w:val="00AD1324"/>
    <w:rsid w:val="00AD152C"/>
    <w:rsid w:val="00AD1AF7"/>
    <w:rsid w:val="00AD1BBA"/>
    <w:rsid w:val="00AD1F54"/>
    <w:rsid w:val="00AD220A"/>
    <w:rsid w:val="00AD23A3"/>
    <w:rsid w:val="00AD244E"/>
    <w:rsid w:val="00AD24FC"/>
    <w:rsid w:val="00AD251D"/>
    <w:rsid w:val="00AD2634"/>
    <w:rsid w:val="00AD2992"/>
    <w:rsid w:val="00AD2C8A"/>
    <w:rsid w:val="00AD2D80"/>
    <w:rsid w:val="00AD38BC"/>
    <w:rsid w:val="00AD3F3E"/>
    <w:rsid w:val="00AD431F"/>
    <w:rsid w:val="00AD4B14"/>
    <w:rsid w:val="00AD5307"/>
    <w:rsid w:val="00AD5562"/>
    <w:rsid w:val="00AD56D1"/>
    <w:rsid w:val="00AD57FF"/>
    <w:rsid w:val="00AD5ADD"/>
    <w:rsid w:val="00AD5F97"/>
    <w:rsid w:val="00AD653E"/>
    <w:rsid w:val="00AD6CAD"/>
    <w:rsid w:val="00AD6CF5"/>
    <w:rsid w:val="00AD6DB9"/>
    <w:rsid w:val="00AD78B2"/>
    <w:rsid w:val="00AE08D7"/>
    <w:rsid w:val="00AE091C"/>
    <w:rsid w:val="00AE1DCF"/>
    <w:rsid w:val="00AE1DFA"/>
    <w:rsid w:val="00AE1E25"/>
    <w:rsid w:val="00AE21A6"/>
    <w:rsid w:val="00AE23A4"/>
    <w:rsid w:val="00AE4168"/>
    <w:rsid w:val="00AE4184"/>
    <w:rsid w:val="00AE4C5D"/>
    <w:rsid w:val="00AE5123"/>
    <w:rsid w:val="00AE54AA"/>
    <w:rsid w:val="00AE5528"/>
    <w:rsid w:val="00AE56F6"/>
    <w:rsid w:val="00AE5B58"/>
    <w:rsid w:val="00AE5C3A"/>
    <w:rsid w:val="00AE5C6B"/>
    <w:rsid w:val="00AE6610"/>
    <w:rsid w:val="00AE67BA"/>
    <w:rsid w:val="00AE68B7"/>
    <w:rsid w:val="00AE6AD5"/>
    <w:rsid w:val="00AE6F71"/>
    <w:rsid w:val="00AE7081"/>
    <w:rsid w:val="00AE7205"/>
    <w:rsid w:val="00AE7CAD"/>
    <w:rsid w:val="00AF0051"/>
    <w:rsid w:val="00AF081D"/>
    <w:rsid w:val="00AF0BF1"/>
    <w:rsid w:val="00AF0EC6"/>
    <w:rsid w:val="00AF1382"/>
    <w:rsid w:val="00AF1753"/>
    <w:rsid w:val="00AF2025"/>
    <w:rsid w:val="00AF33B9"/>
    <w:rsid w:val="00AF3561"/>
    <w:rsid w:val="00AF42E1"/>
    <w:rsid w:val="00AF4401"/>
    <w:rsid w:val="00AF4567"/>
    <w:rsid w:val="00AF45DF"/>
    <w:rsid w:val="00AF54E8"/>
    <w:rsid w:val="00AF575E"/>
    <w:rsid w:val="00AF6145"/>
    <w:rsid w:val="00AF64EB"/>
    <w:rsid w:val="00AF65FF"/>
    <w:rsid w:val="00AF7184"/>
    <w:rsid w:val="00B000F9"/>
    <w:rsid w:val="00B00756"/>
    <w:rsid w:val="00B00814"/>
    <w:rsid w:val="00B0081A"/>
    <w:rsid w:val="00B00BC2"/>
    <w:rsid w:val="00B00DA9"/>
    <w:rsid w:val="00B0168F"/>
    <w:rsid w:val="00B019E6"/>
    <w:rsid w:val="00B0277E"/>
    <w:rsid w:val="00B0287E"/>
    <w:rsid w:val="00B03046"/>
    <w:rsid w:val="00B03C93"/>
    <w:rsid w:val="00B041C1"/>
    <w:rsid w:val="00B04678"/>
    <w:rsid w:val="00B04A33"/>
    <w:rsid w:val="00B057A9"/>
    <w:rsid w:val="00B05922"/>
    <w:rsid w:val="00B05E86"/>
    <w:rsid w:val="00B05EA0"/>
    <w:rsid w:val="00B05FA5"/>
    <w:rsid w:val="00B061BF"/>
    <w:rsid w:val="00B0623A"/>
    <w:rsid w:val="00B06339"/>
    <w:rsid w:val="00B065F5"/>
    <w:rsid w:val="00B06C8F"/>
    <w:rsid w:val="00B0716F"/>
    <w:rsid w:val="00B07441"/>
    <w:rsid w:val="00B07682"/>
    <w:rsid w:val="00B07C31"/>
    <w:rsid w:val="00B07EC4"/>
    <w:rsid w:val="00B10388"/>
    <w:rsid w:val="00B1043A"/>
    <w:rsid w:val="00B110E0"/>
    <w:rsid w:val="00B11107"/>
    <w:rsid w:val="00B114AA"/>
    <w:rsid w:val="00B11624"/>
    <w:rsid w:val="00B12A59"/>
    <w:rsid w:val="00B13346"/>
    <w:rsid w:val="00B14437"/>
    <w:rsid w:val="00B1480E"/>
    <w:rsid w:val="00B15307"/>
    <w:rsid w:val="00B15572"/>
    <w:rsid w:val="00B15CC6"/>
    <w:rsid w:val="00B163E3"/>
    <w:rsid w:val="00B16BAB"/>
    <w:rsid w:val="00B1728F"/>
    <w:rsid w:val="00B17588"/>
    <w:rsid w:val="00B17598"/>
    <w:rsid w:val="00B17792"/>
    <w:rsid w:val="00B20154"/>
    <w:rsid w:val="00B20703"/>
    <w:rsid w:val="00B208E5"/>
    <w:rsid w:val="00B20FC5"/>
    <w:rsid w:val="00B21343"/>
    <w:rsid w:val="00B21E8F"/>
    <w:rsid w:val="00B229A4"/>
    <w:rsid w:val="00B2368F"/>
    <w:rsid w:val="00B23923"/>
    <w:rsid w:val="00B23D69"/>
    <w:rsid w:val="00B23DA8"/>
    <w:rsid w:val="00B24477"/>
    <w:rsid w:val="00B24E19"/>
    <w:rsid w:val="00B2511B"/>
    <w:rsid w:val="00B252B2"/>
    <w:rsid w:val="00B25735"/>
    <w:rsid w:val="00B260DE"/>
    <w:rsid w:val="00B264D0"/>
    <w:rsid w:val="00B26821"/>
    <w:rsid w:val="00B26F48"/>
    <w:rsid w:val="00B270FF"/>
    <w:rsid w:val="00B27607"/>
    <w:rsid w:val="00B30045"/>
    <w:rsid w:val="00B3091F"/>
    <w:rsid w:val="00B3094C"/>
    <w:rsid w:val="00B30A66"/>
    <w:rsid w:val="00B30A77"/>
    <w:rsid w:val="00B31224"/>
    <w:rsid w:val="00B31583"/>
    <w:rsid w:val="00B31B5F"/>
    <w:rsid w:val="00B31BA6"/>
    <w:rsid w:val="00B32005"/>
    <w:rsid w:val="00B322A1"/>
    <w:rsid w:val="00B33116"/>
    <w:rsid w:val="00B338B1"/>
    <w:rsid w:val="00B33963"/>
    <w:rsid w:val="00B33A85"/>
    <w:rsid w:val="00B33BA4"/>
    <w:rsid w:val="00B3593A"/>
    <w:rsid w:val="00B361AA"/>
    <w:rsid w:val="00B36A5B"/>
    <w:rsid w:val="00B36E0E"/>
    <w:rsid w:val="00B36F41"/>
    <w:rsid w:val="00B37F4E"/>
    <w:rsid w:val="00B4009E"/>
    <w:rsid w:val="00B4019F"/>
    <w:rsid w:val="00B4090D"/>
    <w:rsid w:val="00B40AAE"/>
    <w:rsid w:val="00B40CFE"/>
    <w:rsid w:val="00B4102C"/>
    <w:rsid w:val="00B413C0"/>
    <w:rsid w:val="00B414E4"/>
    <w:rsid w:val="00B415BF"/>
    <w:rsid w:val="00B4167B"/>
    <w:rsid w:val="00B416C2"/>
    <w:rsid w:val="00B4170F"/>
    <w:rsid w:val="00B41851"/>
    <w:rsid w:val="00B41C24"/>
    <w:rsid w:val="00B41D75"/>
    <w:rsid w:val="00B42018"/>
    <w:rsid w:val="00B42039"/>
    <w:rsid w:val="00B424EE"/>
    <w:rsid w:val="00B42CDD"/>
    <w:rsid w:val="00B42F29"/>
    <w:rsid w:val="00B43331"/>
    <w:rsid w:val="00B43D23"/>
    <w:rsid w:val="00B43F72"/>
    <w:rsid w:val="00B44640"/>
    <w:rsid w:val="00B448F6"/>
    <w:rsid w:val="00B454B3"/>
    <w:rsid w:val="00B45F98"/>
    <w:rsid w:val="00B4614B"/>
    <w:rsid w:val="00B46196"/>
    <w:rsid w:val="00B46372"/>
    <w:rsid w:val="00B464D4"/>
    <w:rsid w:val="00B46CB2"/>
    <w:rsid w:val="00B46D75"/>
    <w:rsid w:val="00B47002"/>
    <w:rsid w:val="00B478A1"/>
    <w:rsid w:val="00B47C28"/>
    <w:rsid w:val="00B50666"/>
    <w:rsid w:val="00B50A2B"/>
    <w:rsid w:val="00B51412"/>
    <w:rsid w:val="00B519DE"/>
    <w:rsid w:val="00B520BD"/>
    <w:rsid w:val="00B521E9"/>
    <w:rsid w:val="00B52226"/>
    <w:rsid w:val="00B52368"/>
    <w:rsid w:val="00B524E7"/>
    <w:rsid w:val="00B53AEA"/>
    <w:rsid w:val="00B54507"/>
    <w:rsid w:val="00B547E5"/>
    <w:rsid w:val="00B54A2B"/>
    <w:rsid w:val="00B54A72"/>
    <w:rsid w:val="00B54AC8"/>
    <w:rsid w:val="00B54CCD"/>
    <w:rsid w:val="00B55EAD"/>
    <w:rsid w:val="00B56004"/>
    <w:rsid w:val="00B56352"/>
    <w:rsid w:val="00B564CF"/>
    <w:rsid w:val="00B56645"/>
    <w:rsid w:val="00B56B44"/>
    <w:rsid w:val="00B56F05"/>
    <w:rsid w:val="00B5719D"/>
    <w:rsid w:val="00B57FF4"/>
    <w:rsid w:val="00B6100C"/>
    <w:rsid w:val="00B612DD"/>
    <w:rsid w:val="00B613ED"/>
    <w:rsid w:val="00B61537"/>
    <w:rsid w:val="00B61836"/>
    <w:rsid w:val="00B61886"/>
    <w:rsid w:val="00B61E12"/>
    <w:rsid w:val="00B6256C"/>
    <w:rsid w:val="00B62851"/>
    <w:rsid w:val="00B6308F"/>
    <w:rsid w:val="00B63745"/>
    <w:rsid w:val="00B63C6E"/>
    <w:rsid w:val="00B63F1D"/>
    <w:rsid w:val="00B6405D"/>
    <w:rsid w:val="00B6408F"/>
    <w:rsid w:val="00B641D4"/>
    <w:rsid w:val="00B644FF"/>
    <w:rsid w:val="00B64CF2"/>
    <w:rsid w:val="00B64E63"/>
    <w:rsid w:val="00B6636A"/>
    <w:rsid w:val="00B667EC"/>
    <w:rsid w:val="00B67203"/>
    <w:rsid w:val="00B67316"/>
    <w:rsid w:val="00B67A7D"/>
    <w:rsid w:val="00B67DD6"/>
    <w:rsid w:val="00B67E8D"/>
    <w:rsid w:val="00B67F40"/>
    <w:rsid w:val="00B70081"/>
    <w:rsid w:val="00B701B0"/>
    <w:rsid w:val="00B71146"/>
    <w:rsid w:val="00B71B8B"/>
    <w:rsid w:val="00B726E1"/>
    <w:rsid w:val="00B728BE"/>
    <w:rsid w:val="00B72BB6"/>
    <w:rsid w:val="00B72D7B"/>
    <w:rsid w:val="00B73251"/>
    <w:rsid w:val="00B7346F"/>
    <w:rsid w:val="00B739DA"/>
    <w:rsid w:val="00B73A1E"/>
    <w:rsid w:val="00B73E6A"/>
    <w:rsid w:val="00B74449"/>
    <w:rsid w:val="00B74C00"/>
    <w:rsid w:val="00B74D5E"/>
    <w:rsid w:val="00B75093"/>
    <w:rsid w:val="00B75BC3"/>
    <w:rsid w:val="00B77924"/>
    <w:rsid w:val="00B77FC9"/>
    <w:rsid w:val="00B804F0"/>
    <w:rsid w:val="00B80689"/>
    <w:rsid w:val="00B80A00"/>
    <w:rsid w:val="00B810E2"/>
    <w:rsid w:val="00B8228E"/>
    <w:rsid w:val="00B8289F"/>
    <w:rsid w:val="00B829C2"/>
    <w:rsid w:val="00B83233"/>
    <w:rsid w:val="00B8415E"/>
    <w:rsid w:val="00B848F3"/>
    <w:rsid w:val="00B84B30"/>
    <w:rsid w:val="00B86039"/>
    <w:rsid w:val="00B86265"/>
    <w:rsid w:val="00B864CE"/>
    <w:rsid w:val="00B865DB"/>
    <w:rsid w:val="00B86680"/>
    <w:rsid w:val="00B86ADE"/>
    <w:rsid w:val="00B86F10"/>
    <w:rsid w:val="00B87481"/>
    <w:rsid w:val="00B878AB"/>
    <w:rsid w:val="00B87A6A"/>
    <w:rsid w:val="00B87C2F"/>
    <w:rsid w:val="00B909C8"/>
    <w:rsid w:val="00B913F6"/>
    <w:rsid w:val="00B917FC"/>
    <w:rsid w:val="00B91922"/>
    <w:rsid w:val="00B91E63"/>
    <w:rsid w:val="00B92005"/>
    <w:rsid w:val="00B927EE"/>
    <w:rsid w:val="00B92EC5"/>
    <w:rsid w:val="00B930EB"/>
    <w:rsid w:val="00B932A4"/>
    <w:rsid w:val="00B93A01"/>
    <w:rsid w:val="00B93EA0"/>
    <w:rsid w:val="00B94159"/>
    <w:rsid w:val="00B94183"/>
    <w:rsid w:val="00B9456C"/>
    <w:rsid w:val="00B94A9E"/>
    <w:rsid w:val="00B94ED9"/>
    <w:rsid w:val="00B95246"/>
    <w:rsid w:val="00B95BC5"/>
    <w:rsid w:val="00B9635E"/>
    <w:rsid w:val="00B96370"/>
    <w:rsid w:val="00B964C7"/>
    <w:rsid w:val="00B96E0B"/>
    <w:rsid w:val="00B96F13"/>
    <w:rsid w:val="00B97168"/>
    <w:rsid w:val="00B97983"/>
    <w:rsid w:val="00B97C9B"/>
    <w:rsid w:val="00BA014E"/>
    <w:rsid w:val="00BA02E4"/>
    <w:rsid w:val="00BA03C0"/>
    <w:rsid w:val="00BA0602"/>
    <w:rsid w:val="00BA0B1B"/>
    <w:rsid w:val="00BA0B47"/>
    <w:rsid w:val="00BA12E3"/>
    <w:rsid w:val="00BA1357"/>
    <w:rsid w:val="00BA1763"/>
    <w:rsid w:val="00BA1946"/>
    <w:rsid w:val="00BA1952"/>
    <w:rsid w:val="00BA1E06"/>
    <w:rsid w:val="00BA2021"/>
    <w:rsid w:val="00BA2035"/>
    <w:rsid w:val="00BA2057"/>
    <w:rsid w:val="00BA20A0"/>
    <w:rsid w:val="00BA2311"/>
    <w:rsid w:val="00BA2A28"/>
    <w:rsid w:val="00BA369F"/>
    <w:rsid w:val="00BA39C8"/>
    <w:rsid w:val="00BA3E51"/>
    <w:rsid w:val="00BA47C2"/>
    <w:rsid w:val="00BA54D4"/>
    <w:rsid w:val="00BA5870"/>
    <w:rsid w:val="00BA5956"/>
    <w:rsid w:val="00BA5B72"/>
    <w:rsid w:val="00BA607F"/>
    <w:rsid w:val="00BA67B9"/>
    <w:rsid w:val="00BA77A7"/>
    <w:rsid w:val="00BA7BB2"/>
    <w:rsid w:val="00BA7BE2"/>
    <w:rsid w:val="00BA7BEF"/>
    <w:rsid w:val="00BB0460"/>
    <w:rsid w:val="00BB0A08"/>
    <w:rsid w:val="00BB132B"/>
    <w:rsid w:val="00BB1469"/>
    <w:rsid w:val="00BB2087"/>
    <w:rsid w:val="00BB24EF"/>
    <w:rsid w:val="00BB2EF9"/>
    <w:rsid w:val="00BB3BFD"/>
    <w:rsid w:val="00BB440A"/>
    <w:rsid w:val="00BB48D8"/>
    <w:rsid w:val="00BB49F6"/>
    <w:rsid w:val="00BB5012"/>
    <w:rsid w:val="00BB50F9"/>
    <w:rsid w:val="00BB53A4"/>
    <w:rsid w:val="00BB53FA"/>
    <w:rsid w:val="00BB541E"/>
    <w:rsid w:val="00BB5D30"/>
    <w:rsid w:val="00BB5FAD"/>
    <w:rsid w:val="00BB656F"/>
    <w:rsid w:val="00BB6AB9"/>
    <w:rsid w:val="00BB6C23"/>
    <w:rsid w:val="00BB6C62"/>
    <w:rsid w:val="00BB6EC2"/>
    <w:rsid w:val="00BB7072"/>
    <w:rsid w:val="00BB7A60"/>
    <w:rsid w:val="00BC0578"/>
    <w:rsid w:val="00BC058E"/>
    <w:rsid w:val="00BC0CA8"/>
    <w:rsid w:val="00BC1132"/>
    <w:rsid w:val="00BC1372"/>
    <w:rsid w:val="00BC16CC"/>
    <w:rsid w:val="00BC16D7"/>
    <w:rsid w:val="00BC1752"/>
    <w:rsid w:val="00BC1D12"/>
    <w:rsid w:val="00BC1E65"/>
    <w:rsid w:val="00BC1EF4"/>
    <w:rsid w:val="00BC22E2"/>
    <w:rsid w:val="00BC237B"/>
    <w:rsid w:val="00BC2744"/>
    <w:rsid w:val="00BC2C05"/>
    <w:rsid w:val="00BC2C75"/>
    <w:rsid w:val="00BC2CC5"/>
    <w:rsid w:val="00BC2E03"/>
    <w:rsid w:val="00BC2EC8"/>
    <w:rsid w:val="00BC328F"/>
    <w:rsid w:val="00BC3792"/>
    <w:rsid w:val="00BC3883"/>
    <w:rsid w:val="00BC3898"/>
    <w:rsid w:val="00BC3A27"/>
    <w:rsid w:val="00BC3BEF"/>
    <w:rsid w:val="00BC3C17"/>
    <w:rsid w:val="00BC3C27"/>
    <w:rsid w:val="00BC3D03"/>
    <w:rsid w:val="00BC40B6"/>
    <w:rsid w:val="00BC4208"/>
    <w:rsid w:val="00BC44DC"/>
    <w:rsid w:val="00BC4779"/>
    <w:rsid w:val="00BC4AE4"/>
    <w:rsid w:val="00BC4D1B"/>
    <w:rsid w:val="00BC4F75"/>
    <w:rsid w:val="00BC50B8"/>
    <w:rsid w:val="00BC5170"/>
    <w:rsid w:val="00BC5255"/>
    <w:rsid w:val="00BC59AD"/>
    <w:rsid w:val="00BC5B65"/>
    <w:rsid w:val="00BC5CF8"/>
    <w:rsid w:val="00BC5F54"/>
    <w:rsid w:val="00BC6702"/>
    <w:rsid w:val="00BC6D08"/>
    <w:rsid w:val="00BC7380"/>
    <w:rsid w:val="00BC73AE"/>
    <w:rsid w:val="00BC75CF"/>
    <w:rsid w:val="00BD0664"/>
    <w:rsid w:val="00BD0AE3"/>
    <w:rsid w:val="00BD1390"/>
    <w:rsid w:val="00BD20E7"/>
    <w:rsid w:val="00BD2821"/>
    <w:rsid w:val="00BD2EC1"/>
    <w:rsid w:val="00BD3156"/>
    <w:rsid w:val="00BD3324"/>
    <w:rsid w:val="00BD34BB"/>
    <w:rsid w:val="00BD34C5"/>
    <w:rsid w:val="00BD359D"/>
    <w:rsid w:val="00BD3748"/>
    <w:rsid w:val="00BD384B"/>
    <w:rsid w:val="00BD399B"/>
    <w:rsid w:val="00BD3DC0"/>
    <w:rsid w:val="00BD405A"/>
    <w:rsid w:val="00BD421B"/>
    <w:rsid w:val="00BD45C4"/>
    <w:rsid w:val="00BD4BF3"/>
    <w:rsid w:val="00BD5091"/>
    <w:rsid w:val="00BD561E"/>
    <w:rsid w:val="00BD56D0"/>
    <w:rsid w:val="00BD5BC8"/>
    <w:rsid w:val="00BD5BE7"/>
    <w:rsid w:val="00BE0037"/>
    <w:rsid w:val="00BE0237"/>
    <w:rsid w:val="00BE0288"/>
    <w:rsid w:val="00BE0A83"/>
    <w:rsid w:val="00BE0EBF"/>
    <w:rsid w:val="00BE107A"/>
    <w:rsid w:val="00BE1509"/>
    <w:rsid w:val="00BE1AEE"/>
    <w:rsid w:val="00BE1FAD"/>
    <w:rsid w:val="00BE203C"/>
    <w:rsid w:val="00BE2303"/>
    <w:rsid w:val="00BE2816"/>
    <w:rsid w:val="00BE283B"/>
    <w:rsid w:val="00BE28E6"/>
    <w:rsid w:val="00BE2E4B"/>
    <w:rsid w:val="00BE2FB3"/>
    <w:rsid w:val="00BE3E44"/>
    <w:rsid w:val="00BE4213"/>
    <w:rsid w:val="00BE4C87"/>
    <w:rsid w:val="00BE4DD6"/>
    <w:rsid w:val="00BE4FCE"/>
    <w:rsid w:val="00BE5457"/>
    <w:rsid w:val="00BE5AAA"/>
    <w:rsid w:val="00BE5B61"/>
    <w:rsid w:val="00BE5CDA"/>
    <w:rsid w:val="00BE5D90"/>
    <w:rsid w:val="00BE5F36"/>
    <w:rsid w:val="00BE633C"/>
    <w:rsid w:val="00BE658D"/>
    <w:rsid w:val="00BE767E"/>
    <w:rsid w:val="00BE7BDE"/>
    <w:rsid w:val="00BE7E28"/>
    <w:rsid w:val="00BE7FE6"/>
    <w:rsid w:val="00BF0D75"/>
    <w:rsid w:val="00BF1CED"/>
    <w:rsid w:val="00BF1DE5"/>
    <w:rsid w:val="00BF1E14"/>
    <w:rsid w:val="00BF1ECE"/>
    <w:rsid w:val="00BF21CF"/>
    <w:rsid w:val="00BF2218"/>
    <w:rsid w:val="00BF230E"/>
    <w:rsid w:val="00BF3CF8"/>
    <w:rsid w:val="00BF43CC"/>
    <w:rsid w:val="00BF43D2"/>
    <w:rsid w:val="00BF4EC5"/>
    <w:rsid w:val="00BF54AF"/>
    <w:rsid w:val="00BF5830"/>
    <w:rsid w:val="00BF5845"/>
    <w:rsid w:val="00BF601D"/>
    <w:rsid w:val="00BF67C0"/>
    <w:rsid w:val="00BF6968"/>
    <w:rsid w:val="00BF6B16"/>
    <w:rsid w:val="00BF708D"/>
    <w:rsid w:val="00BF74CA"/>
    <w:rsid w:val="00BF74D4"/>
    <w:rsid w:val="00BF7999"/>
    <w:rsid w:val="00BF7C99"/>
    <w:rsid w:val="00C0025F"/>
    <w:rsid w:val="00C014B0"/>
    <w:rsid w:val="00C01A80"/>
    <w:rsid w:val="00C0238E"/>
    <w:rsid w:val="00C026C7"/>
    <w:rsid w:val="00C026F7"/>
    <w:rsid w:val="00C02AD3"/>
    <w:rsid w:val="00C039DE"/>
    <w:rsid w:val="00C03AFF"/>
    <w:rsid w:val="00C0453B"/>
    <w:rsid w:val="00C04E2C"/>
    <w:rsid w:val="00C04FD6"/>
    <w:rsid w:val="00C050F0"/>
    <w:rsid w:val="00C0527E"/>
    <w:rsid w:val="00C055B3"/>
    <w:rsid w:val="00C05717"/>
    <w:rsid w:val="00C05BE1"/>
    <w:rsid w:val="00C06B1A"/>
    <w:rsid w:val="00C0745C"/>
    <w:rsid w:val="00C078D0"/>
    <w:rsid w:val="00C07B98"/>
    <w:rsid w:val="00C103AB"/>
    <w:rsid w:val="00C1119C"/>
    <w:rsid w:val="00C117F7"/>
    <w:rsid w:val="00C11E35"/>
    <w:rsid w:val="00C11F87"/>
    <w:rsid w:val="00C12119"/>
    <w:rsid w:val="00C12230"/>
    <w:rsid w:val="00C124E1"/>
    <w:rsid w:val="00C12E34"/>
    <w:rsid w:val="00C13002"/>
    <w:rsid w:val="00C138CB"/>
    <w:rsid w:val="00C13A9B"/>
    <w:rsid w:val="00C13C12"/>
    <w:rsid w:val="00C13D3F"/>
    <w:rsid w:val="00C13E7F"/>
    <w:rsid w:val="00C1400C"/>
    <w:rsid w:val="00C142AE"/>
    <w:rsid w:val="00C144BE"/>
    <w:rsid w:val="00C15A9C"/>
    <w:rsid w:val="00C15BF8"/>
    <w:rsid w:val="00C15C99"/>
    <w:rsid w:val="00C15E11"/>
    <w:rsid w:val="00C16036"/>
    <w:rsid w:val="00C16444"/>
    <w:rsid w:val="00C166A5"/>
    <w:rsid w:val="00C16A55"/>
    <w:rsid w:val="00C16A84"/>
    <w:rsid w:val="00C172C4"/>
    <w:rsid w:val="00C175B5"/>
    <w:rsid w:val="00C17675"/>
    <w:rsid w:val="00C177FD"/>
    <w:rsid w:val="00C17AFD"/>
    <w:rsid w:val="00C17D23"/>
    <w:rsid w:val="00C2092E"/>
    <w:rsid w:val="00C20AE4"/>
    <w:rsid w:val="00C20C5E"/>
    <w:rsid w:val="00C2169D"/>
    <w:rsid w:val="00C2170E"/>
    <w:rsid w:val="00C21753"/>
    <w:rsid w:val="00C21930"/>
    <w:rsid w:val="00C220DD"/>
    <w:rsid w:val="00C22664"/>
    <w:rsid w:val="00C22703"/>
    <w:rsid w:val="00C2285D"/>
    <w:rsid w:val="00C22B03"/>
    <w:rsid w:val="00C22D70"/>
    <w:rsid w:val="00C23174"/>
    <w:rsid w:val="00C23521"/>
    <w:rsid w:val="00C238A1"/>
    <w:rsid w:val="00C23CF7"/>
    <w:rsid w:val="00C241EF"/>
    <w:rsid w:val="00C246C3"/>
    <w:rsid w:val="00C246D0"/>
    <w:rsid w:val="00C2498D"/>
    <w:rsid w:val="00C25B78"/>
    <w:rsid w:val="00C2608D"/>
    <w:rsid w:val="00C26A35"/>
    <w:rsid w:val="00C26A7A"/>
    <w:rsid w:val="00C26C34"/>
    <w:rsid w:val="00C27037"/>
    <w:rsid w:val="00C270BB"/>
    <w:rsid w:val="00C27B5D"/>
    <w:rsid w:val="00C30122"/>
    <w:rsid w:val="00C3036F"/>
    <w:rsid w:val="00C3066D"/>
    <w:rsid w:val="00C3083C"/>
    <w:rsid w:val="00C30C7E"/>
    <w:rsid w:val="00C30CFC"/>
    <w:rsid w:val="00C31075"/>
    <w:rsid w:val="00C3186C"/>
    <w:rsid w:val="00C31E76"/>
    <w:rsid w:val="00C32210"/>
    <w:rsid w:val="00C326B9"/>
    <w:rsid w:val="00C32D27"/>
    <w:rsid w:val="00C32D44"/>
    <w:rsid w:val="00C32DB0"/>
    <w:rsid w:val="00C33037"/>
    <w:rsid w:val="00C33364"/>
    <w:rsid w:val="00C33474"/>
    <w:rsid w:val="00C33A9A"/>
    <w:rsid w:val="00C33F94"/>
    <w:rsid w:val="00C34353"/>
    <w:rsid w:val="00C3449B"/>
    <w:rsid w:val="00C3503D"/>
    <w:rsid w:val="00C35233"/>
    <w:rsid w:val="00C352E0"/>
    <w:rsid w:val="00C3579D"/>
    <w:rsid w:val="00C35CC9"/>
    <w:rsid w:val="00C35DB4"/>
    <w:rsid w:val="00C36180"/>
    <w:rsid w:val="00C3646E"/>
    <w:rsid w:val="00C36819"/>
    <w:rsid w:val="00C36E1C"/>
    <w:rsid w:val="00C37687"/>
    <w:rsid w:val="00C379B2"/>
    <w:rsid w:val="00C37DE9"/>
    <w:rsid w:val="00C37E0F"/>
    <w:rsid w:val="00C402C8"/>
    <w:rsid w:val="00C4094E"/>
    <w:rsid w:val="00C40D35"/>
    <w:rsid w:val="00C40ED3"/>
    <w:rsid w:val="00C40FC9"/>
    <w:rsid w:val="00C41746"/>
    <w:rsid w:val="00C41E6E"/>
    <w:rsid w:val="00C41EBC"/>
    <w:rsid w:val="00C41FBA"/>
    <w:rsid w:val="00C42237"/>
    <w:rsid w:val="00C422BB"/>
    <w:rsid w:val="00C42617"/>
    <w:rsid w:val="00C42A8F"/>
    <w:rsid w:val="00C42FE6"/>
    <w:rsid w:val="00C4328D"/>
    <w:rsid w:val="00C4360D"/>
    <w:rsid w:val="00C43973"/>
    <w:rsid w:val="00C439CF"/>
    <w:rsid w:val="00C44180"/>
    <w:rsid w:val="00C44477"/>
    <w:rsid w:val="00C44825"/>
    <w:rsid w:val="00C44C2F"/>
    <w:rsid w:val="00C45350"/>
    <w:rsid w:val="00C4555C"/>
    <w:rsid w:val="00C45DE2"/>
    <w:rsid w:val="00C45FDC"/>
    <w:rsid w:val="00C46D77"/>
    <w:rsid w:val="00C479D6"/>
    <w:rsid w:val="00C47D1C"/>
    <w:rsid w:val="00C47EA2"/>
    <w:rsid w:val="00C47F39"/>
    <w:rsid w:val="00C5044F"/>
    <w:rsid w:val="00C50BD0"/>
    <w:rsid w:val="00C50E5C"/>
    <w:rsid w:val="00C51386"/>
    <w:rsid w:val="00C5221D"/>
    <w:rsid w:val="00C5255F"/>
    <w:rsid w:val="00C52ACB"/>
    <w:rsid w:val="00C5343C"/>
    <w:rsid w:val="00C5475A"/>
    <w:rsid w:val="00C54A03"/>
    <w:rsid w:val="00C54B6B"/>
    <w:rsid w:val="00C54C3B"/>
    <w:rsid w:val="00C55368"/>
    <w:rsid w:val="00C556BD"/>
    <w:rsid w:val="00C55878"/>
    <w:rsid w:val="00C55DBA"/>
    <w:rsid w:val="00C56779"/>
    <w:rsid w:val="00C567BC"/>
    <w:rsid w:val="00C5709D"/>
    <w:rsid w:val="00C570D3"/>
    <w:rsid w:val="00C57D64"/>
    <w:rsid w:val="00C606E3"/>
    <w:rsid w:val="00C61262"/>
    <w:rsid w:val="00C616BB"/>
    <w:rsid w:val="00C61DEC"/>
    <w:rsid w:val="00C63383"/>
    <w:rsid w:val="00C633C7"/>
    <w:rsid w:val="00C637F7"/>
    <w:rsid w:val="00C643BC"/>
    <w:rsid w:val="00C6443E"/>
    <w:rsid w:val="00C66303"/>
    <w:rsid w:val="00C665DE"/>
    <w:rsid w:val="00C66F4D"/>
    <w:rsid w:val="00C67685"/>
    <w:rsid w:val="00C70180"/>
    <w:rsid w:val="00C71752"/>
    <w:rsid w:val="00C71871"/>
    <w:rsid w:val="00C7252D"/>
    <w:rsid w:val="00C72E04"/>
    <w:rsid w:val="00C73016"/>
    <w:rsid w:val="00C73D14"/>
    <w:rsid w:val="00C73EC8"/>
    <w:rsid w:val="00C74427"/>
    <w:rsid w:val="00C745EA"/>
    <w:rsid w:val="00C74F8F"/>
    <w:rsid w:val="00C75610"/>
    <w:rsid w:val="00C76313"/>
    <w:rsid w:val="00C76605"/>
    <w:rsid w:val="00C766BA"/>
    <w:rsid w:val="00C76958"/>
    <w:rsid w:val="00C76E52"/>
    <w:rsid w:val="00C77270"/>
    <w:rsid w:val="00C80BC9"/>
    <w:rsid w:val="00C8125F"/>
    <w:rsid w:val="00C81271"/>
    <w:rsid w:val="00C81357"/>
    <w:rsid w:val="00C81430"/>
    <w:rsid w:val="00C82284"/>
    <w:rsid w:val="00C822C2"/>
    <w:rsid w:val="00C82B28"/>
    <w:rsid w:val="00C82CA2"/>
    <w:rsid w:val="00C8409A"/>
    <w:rsid w:val="00C8506F"/>
    <w:rsid w:val="00C852FE"/>
    <w:rsid w:val="00C85A9D"/>
    <w:rsid w:val="00C85B79"/>
    <w:rsid w:val="00C86123"/>
    <w:rsid w:val="00C861B7"/>
    <w:rsid w:val="00C86625"/>
    <w:rsid w:val="00C87192"/>
    <w:rsid w:val="00C879C1"/>
    <w:rsid w:val="00C87B2B"/>
    <w:rsid w:val="00C87E32"/>
    <w:rsid w:val="00C9017F"/>
    <w:rsid w:val="00C90E19"/>
    <w:rsid w:val="00C91736"/>
    <w:rsid w:val="00C918CD"/>
    <w:rsid w:val="00C919C4"/>
    <w:rsid w:val="00C91B56"/>
    <w:rsid w:val="00C92518"/>
    <w:rsid w:val="00C925B9"/>
    <w:rsid w:val="00C92619"/>
    <w:rsid w:val="00C927FB"/>
    <w:rsid w:val="00C93073"/>
    <w:rsid w:val="00C9393F"/>
    <w:rsid w:val="00C9429F"/>
    <w:rsid w:val="00C9609B"/>
    <w:rsid w:val="00C96294"/>
    <w:rsid w:val="00C9668A"/>
    <w:rsid w:val="00C966DD"/>
    <w:rsid w:val="00C96973"/>
    <w:rsid w:val="00C96A48"/>
    <w:rsid w:val="00C97590"/>
    <w:rsid w:val="00C97CF6"/>
    <w:rsid w:val="00C97E64"/>
    <w:rsid w:val="00CA0515"/>
    <w:rsid w:val="00CA072A"/>
    <w:rsid w:val="00CA07F6"/>
    <w:rsid w:val="00CA09FA"/>
    <w:rsid w:val="00CA0BB5"/>
    <w:rsid w:val="00CA0D53"/>
    <w:rsid w:val="00CA0FB8"/>
    <w:rsid w:val="00CA115E"/>
    <w:rsid w:val="00CA12F0"/>
    <w:rsid w:val="00CA18A4"/>
    <w:rsid w:val="00CA1999"/>
    <w:rsid w:val="00CA1CCE"/>
    <w:rsid w:val="00CA1ED9"/>
    <w:rsid w:val="00CA21AB"/>
    <w:rsid w:val="00CA23A9"/>
    <w:rsid w:val="00CA2623"/>
    <w:rsid w:val="00CA27B0"/>
    <w:rsid w:val="00CA2C8A"/>
    <w:rsid w:val="00CA32C9"/>
    <w:rsid w:val="00CA3885"/>
    <w:rsid w:val="00CA3E18"/>
    <w:rsid w:val="00CA3F5E"/>
    <w:rsid w:val="00CA411E"/>
    <w:rsid w:val="00CA4138"/>
    <w:rsid w:val="00CA41AA"/>
    <w:rsid w:val="00CA43B5"/>
    <w:rsid w:val="00CA4CEF"/>
    <w:rsid w:val="00CA4F9D"/>
    <w:rsid w:val="00CA5286"/>
    <w:rsid w:val="00CA5299"/>
    <w:rsid w:val="00CA5CF1"/>
    <w:rsid w:val="00CA6668"/>
    <w:rsid w:val="00CA6C62"/>
    <w:rsid w:val="00CA6F79"/>
    <w:rsid w:val="00CA732D"/>
    <w:rsid w:val="00CA734B"/>
    <w:rsid w:val="00CA7639"/>
    <w:rsid w:val="00CA771E"/>
    <w:rsid w:val="00CA7CCB"/>
    <w:rsid w:val="00CB0A18"/>
    <w:rsid w:val="00CB19B6"/>
    <w:rsid w:val="00CB2252"/>
    <w:rsid w:val="00CB3042"/>
    <w:rsid w:val="00CB373E"/>
    <w:rsid w:val="00CB3FF1"/>
    <w:rsid w:val="00CB424D"/>
    <w:rsid w:val="00CB437E"/>
    <w:rsid w:val="00CB44D6"/>
    <w:rsid w:val="00CB4BF5"/>
    <w:rsid w:val="00CB53D2"/>
    <w:rsid w:val="00CB54C7"/>
    <w:rsid w:val="00CB5644"/>
    <w:rsid w:val="00CB5820"/>
    <w:rsid w:val="00CB5E52"/>
    <w:rsid w:val="00CB636E"/>
    <w:rsid w:val="00CB6815"/>
    <w:rsid w:val="00CB6A3A"/>
    <w:rsid w:val="00CB7011"/>
    <w:rsid w:val="00CB7942"/>
    <w:rsid w:val="00CB7B2F"/>
    <w:rsid w:val="00CB7C5C"/>
    <w:rsid w:val="00CB7E8C"/>
    <w:rsid w:val="00CB7F02"/>
    <w:rsid w:val="00CC03BC"/>
    <w:rsid w:val="00CC049C"/>
    <w:rsid w:val="00CC0606"/>
    <w:rsid w:val="00CC0BCB"/>
    <w:rsid w:val="00CC12C4"/>
    <w:rsid w:val="00CC1656"/>
    <w:rsid w:val="00CC1804"/>
    <w:rsid w:val="00CC1CC4"/>
    <w:rsid w:val="00CC2529"/>
    <w:rsid w:val="00CC298A"/>
    <w:rsid w:val="00CC2D18"/>
    <w:rsid w:val="00CC352C"/>
    <w:rsid w:val="00CC4B68"/>
    <w:rsid w:val="00CC507A"/>
    <w:rsid w:val="00CC5455"/>
    <w:rsid w:val="00CC5EDF"/>
    <w:rsid w:val="00CC6225"/>
    <w:rsid w:val="00CC6578"/>
    <w:rsid w:val="00CC702C"/>
    <w:rsid w:val="00CC71AB"/>
    <w:rsid w:val="00CD03C1"/>
    <w:rsid w:val="00CD05DB"/>
    <w:rsid w:val="00CD06CA"/>
    <w:rsid w:val="00CD0997"/>
    <w:rsid w:val="00CD1135"/>
    <w:rsid w:val="00CD175E"/>
    <w:rsid w:val="00CD194C"/>
    <w:rsid w:val="00CD2475"/>
    <w:rsid w:val="00CD2AB7"/>
    <w:rsid w:val="00CD2B47"/>
    <w:rsid w:val="00CD2E42"/>
    <w:rsid w:val="00CD3917"/>
    <w:rsid w:val="00CD4029"/>
    <w:rsid w:val="00CD48DC"/>
    <w:rsid w:val="00CD4D70"/>
    <w:rsid w:val="00CD4EDE"/>
    <w:rsid w:val="00CD4F4A"/>
    <w:rsid w:val="00CD5165"/>
    <w:rsid w:val="00CD5762"/>
    <w:rsid w:val="00CD5984"/>
    <w:rsid w:val="00CD5AB7"/>
    <w:rsid w:val="00CD6313"/>
    <w:rsid w:val="00CD6BB3"/>
    <w:rsid w:val="00CD7092"/>
    <w:rsid w:val="00CD7170"/>
    <w:rsid w:val="00CD7E25"/>
    <w:rsid w:val="00CE03B4"/>
    <w:rsid w:val="00CE0C28"/>
    <w:rsid w:val="00CE1128"/>
    <w:rsid w:val="00CE140A"/>
    <w:rsid w:val="00CE1C14"/>
    <w:rsid w:val="00CE1D01"/>
    <w:rsid w:val="00CE2117"/>
    <w:rsid w:val="00CE312A"/>
    <w:rsid w:val="00CE3E83"/>
    <w:rsid w:val="00CE3F70"/>
    <w:rsid w:val="00CE404C"/>
    <w:rsid w:val="00CE471D"/>
    <w:rsid w:val="00CE47E8"/>
    <w:rsid w:val="00CE49F6"/>
    <w:rsid w:val="00CE54CE"/>
    <w:rsid w:val="00CE62F4"/>
    <w:rsid w:val="00CE65DD"/>
    <w:rsid w:val="00CE6C7B"/>
    <w:rsid w:val="00CE6D7A"/>
    <w:rsid w:val="00CE6DF8"/>
    <w:rsid w:val="00CE709D"/>
    <w:rsid w:val="00CE709F"/>
    <w:rsid w:val="00CE779B"/>
    <w:rsid w:val="00CE7AF3"/>
    <w:rsid w:val="00CE7C47"/>
    <w:rsid w:val="00CE7D32"/>
    <w:rsid w:val="00CE7D82"/>
    <w:rsid w:val="00CF016C"/>
    <w:rsid w:val="00CF0AC1"/>
    <w:rsid w:val="00CF0BD1"/>
    <w:rsid w:val="00CF0C22"/>
    <w:rsid w:val="00CF151F"/>
    <w:rsid w:val="00CF189E"/>
    <w:rsid w:val="00CF19C9"/>
    <w:rsid w:val="00CF1B37"/>
    <w:rsid w:val="00CF1B7F"/>
    <w:rsid w:val="00CF1C3A"/>
    <w:rsid w:val="00CF22C3"/>
    <w:rsid w:val="00CF249F"/>
    <w:rsid w:val="00CF2E77"/>
    <w:rsid w:val="00CF306A"/>
    <w:rsid w:val="00CF310D"/>
    <w:rsid w:val="00CF4350"/>
    <w:rsid w:val="00CF43C0"/>
    <w:rsid w:val="00CF4669"/>
    <w:rsid w:val="00CF47F5"/>
    <w:rsid w:val="00CF4AB7"/>
    <w:rsid w:val="00CF4C80"/>
    <w:rsid w:val="00CF51C7"/>
    <w:rsid w:val="00CF5AB7"/>
    <w:rsid w:val="00CF61AF"/>
    <w:rsid w:val="00CF6B7A"/>
    <w:rsid w:val="00CF722C"/>
    <w:rsid w:val="00CF796A"/>
    <w:rsid w:val="00CF7AB2"/>
    <w:rsid w:val="00CF7B38"/>
    <w:rsid w:val="00D002A3"/>
    <w:rsid w:val="00D006E5"/>
    <w:rsid w:val="00D0137C"/>
    <w:rsid w:val="00D016D1"/>
    <w:rsid w:val="00D01705"/>
    <w:rsid w:val="00D0212F"/>
    <w:rsid w:val="00D02392"/>
    <w:rsid w:val="00D0261D"/>
    <w:rsid w:val="00D027C2"/>
    <w:rsid w:val="00D03258"/>
    <w:rsid w:val="00D032E6"/>
    <w:rsid w:val="00D03AB3"/>
    <w:rsid w:val="00D03D4B"/>
    <w:rsid w:val="00D03EC9"/>
    <w:rsid w:val="00D0420E"/>
    <w:rsid w:val="00D0486B"/>
    <w:rsid w:val="00D04952"/>
    <w:rsid w:val="00D04F09"/>
    <w:rsid w:val="00D05EB5"/>
    <w:rsid w:val="00D066C0"/>
    <w:rsid w:val="00D06D5D"/>
    <w:rsid w:val="00D0789F"/>
    <w:rsid w:val="00D07DE5"/>
    <w:rsid w:val="00D10071"/>
    <w:rsid w:val="00D1058E"/>
    <w:rsid w:val="00D10ADE"/>
    <w:rsid w:val="00D10E3F"/>
    <w:rsid w:val="00D114F0"/>
    <w:rsid w:val="00D11D16"/>
    <w:rsid w:val="00D129FF"/>
    <w:rsid w:val="00D12DDA"/>
    <w:rsid w:val="00D1302B"/>
    <w:rsid w:val="00D1308C"/>
    <w:rsid w:val="00D133D7"/>
    <w:rsid w:val="00D135B2"/>
    <w:rsid w:val="00D136B4"/>
    <w:rsid w:val="00D13822"/>
    <w:rsid w:val="00D13B70"/>
    <w:rsid w:val="00D13EF8"/>
    <w:rsid w:val="00D140EC"/>
    <w:rsid w:val="00D14773"/>
    <w:rsid w:val="00D15666"/>
    <w:rsid w:val="00D15C6C"/>
    <w:rsid w:val="00D1615D"/>
    <w:rsid w:val="00D167D3"/>
    <w:rsid w:val="00D16D73"/>
    <w:rsid w:val="00D17947"/>
    <w:rsid w:val="00D201A4"/>
    <w:rsid w:val="00D208C9"/>
    <w:rsid w:val="00D20CE5"/>
    <w:rsid w:val="00D2139E"/>
    <w:rsid w:val="00D22009"/>
    <w:rsid w:val="00D2220E"/>
    <w:rsid w:val="00D2231D"/>
    <w:rsid w:val="00D22748"/>
    <w:rsid w:val="00D22775"/>
    <w:rsid w:val="00D22A38"/>
    <w:rsid w:val="00D22C1B"/>
    <w:rsid w:val="00D22D49"/>
    <w:rsid w:val="00D234FB"/>
    <w:rsid w:val="00D24101"/>
    <w:rsid w:val="00D24921"/>
    <w:rsid w:val="00D25536"/>
    <w:rsid w:val="00D25CE3"/>
    <w:rsid w:val="00D25D98"/>
    <w:rsid w:val="00D25FD8"/>
    <w:rsid w:val="00D2631A"/>
    <w:rsid w:val="00D26759"/>
    <w:rsid w:val="00D2687E"/>
    <w:rsid w:val="00D26CBA"/>
    <w:rsid w:val="00D2757D"/>
    <w:rsid w:val="00D279DF"/>
    <w:rsid w:val="00D27A6D"/>
    <w:rsid w:val="00D27C25"/>
    <w:rsid w:val="00D27E33"/>
    <w:rsid w:val="00D30053"/>
    <w:rsid w:val="00D301F2"/>
    <w:rsid w:val="00D303E6"/>
    <w:rsid w:val="00D30D60"/>
    <w:rsid w:val="00D3253E"/>
    <w:rsid w:val="00D32818"/>
    <w:rsid w:val="00D32B56"/>
    <w:rsid w:val="00D33E08"/>
    <w:rsid w:val="00D3454C"/>
    <w:rsid w:val="00D34D5A"/>
    <w:rsid w:val="00D35602"/>
    <w:rsid w:val="00D36411"/>
    <w:rsid w:val="00D37431"/>
    <w:rsid w:val="00D374CF"/>
    <w:rsid w:val="00D37E76"/>
    <w:rsid w:val="00D403B6"/>
    <w:rsid w:val="00D408A6"/>
    <w:rsid w:val="00D40E72"/>
    <w:rsid w:val="00D41313"/>
    <w:rsid w:val="00D41512"/>
    <w:rsid w:val="00D41697"/>
    <w:rsid w:val="00D41750"/>
    <w:rsid w:val="00D41D0B"/>
    <w:rsid w:val="00D429C3"/>
    <w:rsid w:val="00D437F6"/>
    <w:rsid w:val="00D43A0B"/>
    <w:rsid w:val="00D43D13"/>
    <w:rsid w:val="00D43D27"/>
    <w:rsid w:val="00D43EBB"/>
    <w:rsid w:val="00D44B52"/>
    <w:rsid w:val="00D44F08"/>
    <w:rsid w:val="00D4512F"/>
    <w:rsid w:val="00D452CF"/>
    <w:rsid w:val="00D45555"/>
    <w:rsid w:val="00D45741"/>
    <w:rsid w:val="00D45C33"/>
    <w:rsid w:val="00D4617E"/>
    <w:rsid w:val="00D4628D"/>
    <w:rsid w:val="00D463C9"/>
    <w:rsid w:val="00D46A32"/>
    <w:rsid w:val="00D46A54"/>
    <w:rsid w:val="00D46A56"/>
    <w:rsid w:val="00D46ACF"/>
    <w:rsid w:val="00D46B62"/>
    <w:rsid w:val="00D46E64"/>
    <w:rsid w:val="00D46EBD"/>
    <w:rsid w:val="00D47417"/>
    <w:rsid w:val="00D4773C"/>
    <w:rsid w:val="00D47DD2"/>
    <w:rsid w:val="00D50247"/>
    <w:rsid w:val="00D50CB4"/>
    <w:rsid w:val="00D50DA8"/>
    <w:rsid w:val="00D50F4E"/>
    <w:rsid w:val="00D51070"/>
    <w:rsid w:val="00D5126C"/>
    <w:rsid w:val="00D5171E"/>
    <w:rsid w:val="00D51DF1"/>
    <w:rsid w:val="00D52D23"/>
    <w:rsid w:val="00D52E22"/>
    <w:rsid w:val="00D52E69"/>
    <w:rsid w:val="00D53047"/>
    <w:rsid w:val="00D5318B"/>
    <w:rsid w:val="00D539D9"/>
    <w:rsid w:val="00D53C9F"/>
    <w:rsid w:val="00D542B8"/>
    <w:rsid w:val="00D55272"/>
    <w:rsid w:val="00D552E1"/>
    <w:rsid w:val="00D555AC"/>
    <w:rsid w:val="00D55B5E"/>
    <w:rsid w:val="00D55EF0"/>
    <w:rsid w:val="00D56464"/>
    <w:rsid w:val="00D56C07"/>
    <w:rsid w:val="00D600DD"/>
    <w:rsid w:val="00D602D6"/>
    <w:rsid w:val="00D6030C"/>
    <w:rsid w:val="00D603E7"/>
    <w:rsid w:val="00D60925"/>
    <w:rsid w:val="00D60B35"/>
    <w:rsid w:val="00D612E1"/>
    <w:rsid w:val="00D616FD"/>
    <w:rsid w:val="00D61AED"/>
    <w:rsid w:val="00D61AEE"/>
    <w:rsid w:val="00D6219B"/>
    <w:rsid w:val="00D622B7"/>
    <w:rsid w:val="00D623A3"/>
    <w:rsid w:val="00D62AFC"/>
    <w:rsid w:val="00D632B3"/>
    <w:rsid w:val="00D63875"/>
    <w:rsid w:val="00D639F1"/>
    <w:rsid w:val="00D640CB"/>
    <w:rsid w:val="00D64965"/>
    <w:rsid w:val="00D64E1C"/>
    <w:rsid w:val="00D64F6A"/>
    <w:rsid w:val="00D64F98"/>
    <w:rsid w:val="00D651D4"/>
    <w:rsid w:val="00D65334"/>
    <w:rsid w:val="00D66666"/>
    <w:rsid w:val="00D66703"/>
    <w:rsid w:val="00D673C5"/>
    <w:rsid w:val="00D675BD"/>
    <w:rsid w:val="00D67819"/>
    <w:rsid w:val="00D67821"/>
    <w:rsid w:val="00D678C0"/>
    <w:rsid w:val="00D703A8"/>
    <w:rsid w:val="00D70658"/>
    <w:rsid w:val="00D7098D"/>
    <w:rsid w:val="00D70F57"/>
    <w:rsid w:val="00D715CF"/>
    <w:rsid w:val="00D71A57"/>
    <w:rsid w:val="00D723F1"/>
    <w:rsid w:val="00D727F4"/>
    <w:rsid w:val="00D72F6A"/>
    <w:rsid w:val="00D732BB"/>
    <w:rsid w:val="00D738ED"/>
    <w:rsid w:val="00D7408B"/>
    <w:rsid w:val="00D7462C"/>
    <w:rsid w:val="00D74F22"/>
    <w:rsid w:val="00D754DF"/>
    <w:rsid w:val="00D75536"/>
    <w:rsid w:val="00D75A12"/>
    <w:rsid w:val="00D75C11"/>
    <w:rsid w:val="00D75EFC"/>
    <w:rsid w:val="00D76131"/>
    <w:rsid w:val="00D768FE"/>
    <w:rsid w:val="00D76E27"/>
    <w:rsid w:val="00D76E7D"/>
    <w:rsid w:val="00D7733F"/>
    <w:rsid w:val="00D779EC"/>
    <w:rsid w:val="00D77F59"/>
    <w:rsid w:val="00D80474"/>
    <w:rsid w:val="00D80553"/>
    <w:rsid w:val="00D8081A"/>
    <w:rsid w:val="00D808BA"/>
    <w:rsid w:val="00D813E4"/>
    <w:rsid w:val="00D81AAD"/>
    <w:rsid w:val="00D81EA5"/>
    <w:rsid w:val="00D81F9F"/>
    <w:rsid w:val="00D82304"/>
    <w:rsid w:val="00D82EFB"/>
    <w:rsid w:val="00D83138"/>
    <w:rsid w:val="00D83260"/>
    <w:rsid w:val="00D83B5B"/>
    <w:rsid w:val="00D847EF"/>
    <w:rsid w:val="00D849F2"/>
    <w:rsid w:val="00D84FD0"/>
    <w:rsid w:val="00D85964"/>
    <w:rsid w:val="00D865A6"/>
    <w:rsid w:val="00D869E7"/>
    <w:rsid w:val="00D86B5C"/>
    <w:rsid w:val="00D873E4"/>
    <w:rsid w:val="00D875AA"/>
    <w:rsid w:val="00D8767E"/>
    <w:rsid w:val="00D8797A"/>
    <w:rsid w:val="00D905E2"/>
    <w:rsid w:val="00D90885"/>
    <w:rsid w:val="00D908B8"/>
    <w:rsid w:val="00D90A99"/>
    <w:rsid w:val="00D90B8A"/>
    <w:rsid w:val="00D90C81"/>
    <w:rsid w:val="00D90E65"/>
    <w:rsid w:val="00D92BE7"/>
    <w:rsid w:val="00D94CE5"/>
    <w:rsid w:val="00D9528D"/>
    <w:rsid w:val="00D9580D"/>
    <w:rsid w:val="00D95A26"/>
    <w:rsid w:val="00D9689B"/>
    <w:rsid w:val="00D96CC7"/>
    <w:rsid w:val="00D971A1"/>
    <w:rsid w:val="00D9724A"/>
    <w:rsid w:val="00D97B51"/>
    <w:rsid w:val="00D97F45"/>
    <w:rsid w:val="00DA0043"/>
    <w:rsid w:val="00DA0D0E"/>
    <w:rsid w:val="00DA104A"/>
    <w:rsid w:val="00DA157B"/>
    <w:rsid w:val="00DA1599"/>
    <w:rsid w:val="00DA1D4C"/>
    <w:rsid w:val="00DA22AF"/>
    <w:rsid w:val="00DA3021"/>
    <w:rsid w:val="00DA3108"/>
    <w:rsid w:val="00DA3149"/>
    <w:rsid w:val="00DA31DA"/>
    <w:rsid w:val="00DA353A"/>
    <w:rsid w:val="00DA3BD6"/>
    <w:rsid w:val="00DA3E30"/>
    <w:rsid w:val="00DA4780"/>
    <w:rsid w:val="00DA4846"/>
    <w:rsid w:val="00DA4FBA"/>
    <w:rsid w:val="00DA581E"/>
    <w:rsid w:val="00DA586C"/>
    <w:rsid w:val="00DA59B1"/>
    <w:rsid w:val="00DA5DFD"/>
    <w:rsid w:val="00DA5F2F"/>
    <w:rsid w:val="00DA5F60"/>
    <w:rsid w:val="00DA6327"/>
    <w:rsid w:val="00DA6946"/>
    <w:rsid w:val="00DA6A5F"/>
    <w:rsid w:val="00DA6D76"/>
    <w:rsid w:val="00DA7113"/>
    <w:rsid w:val="00DA7805"/>
    <w:rsid w:val="00DA7BC3"/>
    <w:rsid w:val="00DA7DB5"/>
    <w:rsid w:val="00DB06E5"/>
    <w:rsid w:val="00DB0CF4"/>
    <w:rsid w:val="00DB1824"/>
    <w:rsid w:val="00DB22AA"/>
    <w:rsid w:val="00DB3ACD"/>
    <w:rsid w:val="00DB42E4"/>
    <w:rsid w:val="00DB431E"/>
    <w:rsid w:val="00DB4361"/>
    <w:rsid w:val="00DB4931"/>
    <w:rsid w:val="00DB4BB5"/>
    <w:rsid w:val="00DB5755"/>
    <w:rsid w:val="00DB59AD"/>
    <w:rsid w:val="00DB62A7"/>
    <w:rsid w:val="00DB6A86"/>
    <w:rsid w:val="00DB6C40"/>
    <w:rsid w:val="00DB6EC3"/>
    <w:rsid w:val="00DB7312"/>
    <w:rsid w:val="00DBB7A2"/>
    <w:rsid w:val="00DC05D1"/>
    <w:rsid w:val="00DC0890"/>
    <w:rsid w:val="00DC0D62"/>
    <w:rsid w:val="00DC15FF"/>
    <w:rsid w:val="00DC19AA"/>
    <w:rsid w:val="00DC1D5F"/>
    <w:rsid w:val="00DC23CB"/>
    <w:rsid w:val="00DC25FD"/>
    <w:rsid w:val="00DC2E08"/>
    <w:rsid w:val="00DC3188"/>
    <w:rsid w:val="00DC33E7"/>
    <w:rsid w:val="00DC39D1"/>
    <w:rsid w:val="00DC47FE"/>
    <w:rsid w:val="00DC505F"/>
    <w:rsid w:val="00DC5147"/>
    <w:rsid w:val="00DC5EDF"/>
    <w:rsid w:val="00DC654F"/>
    <w:rsid w:val="00DC66C9"/>
    <w:rsid w:val="00DC6B4A"/>
    <w:rsid w:val="00DD089C"/>
    <w:rsid w:val="00DD0EC2"/>
    <w:rsid w:val="00DD21D5"/>
    <w:rsid w:val="00DD2522"/>
    <w:rsid w:val="00DD2842"/>
    <w:rsid w:val="00DD2880"/>
    <w:rsid w:val="00DD3257"/>
    <w:rsid w:val="00DD34D3"/>
    <w:rsid w:val="00DD36C3"/>
    <w:rsid w:val="00DD3B81"/>
    <w:rsid w:val="00DD3EB1"/>
    <w:rsid w:val="00DD41BF"/>
    <w:rsid w:val="00DD58C6"/>
    <w:rsid w:val="00DD5988"/>
    <w:rsid w:val="00DD5B13"/>
    <w:rsid w:val="00DD5F44"/>
    <w:rsid w:val="00DD6472"/>
    <w:rsid w:val="00DD785A"/>
    <w:rsid w:val="00DD7D5F"/>
    <w:rsid w:val="00DE03C2"/>
    <w:rsid w:val="00DE0794"/>
    <w:rsid w:val="00DE0908"/>
    <w:rsid w:val="00DE0AF2"/>
    <w:rsid w:val="00DE118E"/>
    <w:rsid w:val="00DE1788"/>
    <w:rsid w:val="00DE294A"/>
    <w:rsid w:val="00DE2CD4"/>
    <w:rsid w:val="00DE2CE9"/>
    <w:rsid w:val="00DE2F9F"/>
    <w:rsid w:val="00DE341C"/>
    <w:rsid w:val="00DE3825"/>
    <w:rsid w:val="00DE43F7"/>
    <w:rsid w:val="00DE4A69"/>
    <w:rsid w:val="00DE5DF5"/>
    <w:rsid w:val="00DE61ED"/>
    <w:rsid w:val="00DE622D"/>
    <w:rsid w:val="00DE6916"/>
    <w:rsid w:val="00DE6AF1"/>
    <w:rsid w:val="00DE6F1B"/>
    <w:rsid w:val="00DE710C"/>
    <w:rsid w:val="00DE7CA9"/>
    <w:rsid w:val="00DF0078"/>
    <w:rsid w:val="00DF0203"/>
    <w:rsid w:val="00DF10FE"/>
    <w:rsid w:val="00DF18A7"/>
    <w:rsid w:val="00DF1DCB"/>
    <w:rsid w:val="00DF2054"/>
    <w:rsid w:val="00DF229F"/>
    <w:rsid w:val="00DF2DB1"/>
    <w:rsid w:val="00DF343E"/>
    <w:rsid w:val="00DF373C"/>
    <w:rsid w:val="00DF3944"/>
    <w:rsid w:val="00DF3A6D"/>
    <w:rsid w:val="00DF4032"/>
    <w:rsid w:val="00DF4086"/>
    <w:rsid w:val="00DF4498"/>
    <w:rsid w:val="00DF449C"/>
    <w:rsid w:val="00DF4654"/>
    <w:rsid w:val="00DF5083"/>
    <w:rsid w:val="00DF50F6"/>
    <w:rsid w:val="00DF53DA"/>
    <w:rsid w:val="00DF5570"/>
    <w:rsid w:val="00DF5927"/>
    <w:rsid w:val="00DF59B4"/>
    <w:rsid w:val="00DF5B6A"/>
    <w:rsid w:val="00DF5D38"/>
    <w:rsid w:val="00DF69D2"/>
    <w:rsid w:val="00DF6DC2"/>
    <w:rsid w:val="00DF6F43"/>
    <w:rsid w:val="00DF7414"/>
    <w:rsid w:val="00E0024C"/>
    <w:rsid w:val="00E0034A"/>
    <w:rsid w:val="00E00583"/>
    <w:rsid w:val="00E006EE"/>
    <w:rsid w:val="00E00C72"/>
    <w:rsid w:val="00E014B6"/>
    <w:rsid w:val="00E01A6A"/>
    <w:rsid w:val="00E01ACC"/>
    <w:rsid w:val="00E02A39"/>
    <w:rsid w:val="00E02AE4"/>
    <w:rsid w:val="00E02BD6"/>
    <w:rsid w:val="00E02F3C"/>
    <w:rsid w:val="00E031DA"/>
    <w:rsid w:val="00E03238"/>
    <w:rsid w:val="00E0374F"/>
    <w:rsid w:val="00E03F08"/>
    <w:rsid w:val="00E043F9"/>
    <w:rsid w:val="00E048F3"/>
    <w:rsid w:val="00E04B9F"/>
    <w:rsid w:val="00E05311"/>
    <w:rsid w:val="00E05C9C"/>
    <w:rsid w:val="00E06464"/>
    <w:rsid w:val="00E064DF"/>
    <w:rsid w:val="00E06542"/>
    <w:rsid w:val="00E06593"/>
    <w:rsid w:val="00E0697B"/>
    <w:rsid w:val="00E06A72"/>
    <w:rsid w:val="00E07932"/>
    <w:rsid w:val="00E07A36"/>
    <w:rsid w:val="00E10562"/>
    <w:rsid w:val="00E10B2B"/>
    <w:rsid w:val="00E115C1"/>
    <w:rsid w:val="00E11C52"/>
    <w:rsid w:val="00E12119"/>
    <w:rsid w:val="00E1211B"/>
    <w:rsid w:val="00E1361B"/>
    <w:rsid w:val="00E13818"/>
    <w:rsid w:val="00E139E4"/>
    <w:rsid w:val="00E13C93"/>
    <w:rsid w:val="00E14307"/>
    <w:rsid w:val="00E147D8"/>
    <w:rsid w:val="00E157B5"/>
    <w:rsid w:val="00E15B96"/>
    <w:rsid w:val="00E16138"/>
    <w:rsid w:val="00E1639F"/>
    <w:rsid w:val="00E16404"/>
    <w:rsid w:val="00E1667C"/>
    <w:rsid w:val="00E167F8"/>
    <w:rsid w:val="00E169F0"/>
    <w:rsid w:val="00E16D70"/>
    <w:rsid w:val="00E170A2"/>
    <w:rsid w:val="00E1712B"/>
    <w:rsid w:val="00E17851"/>
    <w:rsid w:val="00E17865"/>
    <w:rsid w:val="00E20DAF"/>
    <w:rsid w:val="00E21337"/>
    <w:rsid w:val="00E21653"/>
    <w:rsid w:val="00E21936"/>
    <w:rsid w:val="00E21D29"/>
    <w:rsid w:val="00E23DD0"/>
    <w:rsid w:val="00E23E52"/>
    <w:rsid w:val="00E23FCA"/>
    <w:rsid w:val="00E23FE9"/>
    <w:rsid w:val="00E242FF"/>
    <w:rsid w:val="00E24364"/>
    <w:rsid w:val="00E248E7"/>
    <w:rsid w:val="00E24F1D"/>
    <w:rsid w:val="00E25348"/>
    <w:rsid w:val="00E25495"/>
    <w:rsid w:val="00E25830"/>
    <w:rsid w:val="00E259A8"/>
    <w:rsid w:val="00E263E0"/>
    <w:rsid w:val="00E27D20"/>
    <w:rsid w:val="00E27F2E"/>
    <w:rsid w:val="00E303C3"/>
    <w:rsid w:val="00E30A30"/>
    <w:rsid w:val="00E30B37"/>
    <w:rsid w:val="00E31295"/>
    <w:rsid w:val="00E31B62"/>
    <w:rsid w:val="00E32048"/>
    <w:rsid w:val="00E320A2"/>
    <w:rsid w:val="00E32550"/>
    <w:rsid w:val="00E32642"/>
    <w:rsid w:val="00E329AD"/>
    <w:rsid w:val="00E33C5A"/>
    <w:rsid w:val="00E33C6C"/>
    <w:rsid w:val="00E342D3"/>
    <w:rsid w:val="00E348CD"/>
    <w:rsid w:val="00E3490B"/>
    <w:rsid w:val="00E349C1"/>
    <w:rsid w:val="00E35390"/>
    <w:rsid w:val="00E3547B"/>
    <w:rsid w:val="00E35726"/>
    <w:rsid w:val="00E367A1"/>
    <w:rsid w:val="00E40B93"/>
    <w:rsid w:val="00E40C70"/>
    <w:rsid w:val="00E40CE7"/>
    <w:rsid w:val="00E40E36"/>
    <w:rsid w:val="00E4187D"/>
    <w:rsid w:val="00E41BFA"/>
    <w:rsid w:val="00E41C79"/>
    <w:rsid w:val="00E41D92"/>
    <w:rsid w:val="00E42057"/>
    <w:rsid w:val="00E4270A"/>
    <w:rsid w:val="00E4315F"/>
    <w:rsid w:val="00E436CC"/>
    <w:rsid w:val="00E43D67"/>
    <w:rsid w:val="00E43FF9"/>
    <w:rsid w:val="00E44A6A"/>
    <w:rsid w:val="00E44A7C"/>
    <w:rsid w:val="00E451D6"/>
    <w:rsid w:val="00E4553D"/>
    <w:rsid w:val="00E45ACF"/>
    <w:rsid w:val="00E4606F"/>
    <w:rsid w:val="00E4647A"/>
    <w:rsid w:val="00E46EA0"/>
    <w:rsid w:val="00E46FF6"/>
    <w:rsid w:val="00E47590"/>
    <w:rsid w:val="00E504CF"/>
    <w:rsid w:val="00E507A6"/>
    <w:rsid w:val="00E51005"/>
    <w:rsid w:val="00E510C9"/>
    <w:rsid w:val="00E513EB"/>
    <w:rsid w:val="00E51E88"/>
    <w:rsid w:val="00E522BC"/>
    <w:rsid w:val="00E5242A"/>
    <w:rsid w:val="00E5274C"/>
    <w:rsid w:val="00E5382B"/>
    <w:rsid w:val="00E5390B"/>
    <w:rsid w:val="00E53941"/>
    <w:rsid w:val="00E53F67"/>
    <w:rsid w:val="00E5400E"/>
    <w:rsid w:val="00E540B9"/>
    <w:rsid w:val="00E542BB"/>
    <w:rsid w:val="00E54E6B"/>
    <w:rsid w:val="00E55CF4"/>
    <w:rsid w:val="00E55EB6"/>
    <w:rsid w:val="00E561BB"/>
    <w:rsid w:val="00E56F79"/>
    <w:rsid w:val="00E57A98"/>
    <w:rsid w:val="00E57EDF"/>
    <w:rsid w:val="00E601A5"/>
    <w:rsid w:val="00E60FDE"/>
    <w:rsid w:val="00E60FF3"/>
    <w:rsid w:val="00E619AE"/>
    <w:rsid w:val="00E61A54"/>
    <w:rsid w:val="00E6226F"/>
    <w:rsid w:val="00E6262A"/>
    <w:rsid w:val="00E626B8"/>
    <w:rsid w:val="00E62DFC"/>
    <w:rsid w:val="00E6369A"/>
    <w:rsid w:val="00E63851"/>
    <w:rsid w:val="00E63E14"/>
    <w:rsid w:val="00E64314"/>
    <w:rsid w:val="00E64434"/>
    <w:rsid w:val="00E6519E"/>
    <w:rsid w:val="00E6553A"/>
    <w:rsid w:val="00E6674C"/>
    <w:rsid w:val="00E6740D"/>
    <w:rsid w:val="00E67553"/>
    <w:rsid w:val="00E67603"/>
    <w:rsid w:val="00E70054"/>
    <w:rsid w:val="00E70883"/>
    <w:rsid w:val="00E71446"/>
    <w:rsid w:val="00E71C53"/>
    <w:rsid w:val="00E72860"/>
    <w:rsid w:val="00E72BCF"/>
    <w:rsid w:val="00E73410"/>
    <w:rsid w:val="00E734B2"/>
    <w:rsid w:val="00E739A2"/>
    <w:rsid w:val="00E73C8E"/>
    <w:rsid w:val="00E7431D"/>
    <w:rsid w:val="00E746AE"/>
    <w:rsid w:val="00E74A12"/>
    <w:rsid w:val="00E74D25"/>
    <w:rsid w:val="00E74E6E"/>
    <w:rsid w:val="00E757B0"/>
    <w:rsid w:val="00E75865"/>
    <w:rsid w:val="00E75DA2"/>
    <w:rsid w:val="00E7641B"/>
    <w:rsid w:val="00E76CED"/>
    <w:rsid w:val="00E7763E"/>
    <w:rsid w:val="00E77A3A"/>
    <w:rsid w:val="00E77C64"/>
    <w:rsid w:val="00E77CFF"/>
    <w:rsid w:val="00E806D5"/>
    <w:rsid w:val="00E80813"/>
    <w:rsid w:val="00E80BBE"/>
    <w:rsid w:val="00E8180E"/>
    <w:rsid w:val="00E821F5"/>
    <w:rsid w:val="00E8285F"/>
    <w:rsid w:val="00E8293E"/>
    <w:rsid w:val="00E836BB"/>
    <w:rsid w:val="00E837C2"/>
    <w:rsid w:val="00E8381B"/>
    <w:rsid w:val="00E83BCF"/>
    <w:rsid w:val="00E8403F"/>
    <w:rsid w:val="00E84531"/>
    <w:rsid w:val="00E84EBD"/>
    <w:rsid w:val="00E852AD"/>
    <w:rsid w:val="00E85382"/>
    <w:rsid w:val="00E85ADB"/>
    <w:rsid w:val="00E863F2"/>
    <w:rsid w:val="00E86465"/>
    <w:rsid w:val="00E8733D"/>
    <w:rsid w:val="00E8779B"/>
    <w:rsid w:val="00E878EC"/>
    <w:rsid w:val="00E87A6A"/>
    <w:rsid w:val="00E90B32"/>
    <w:rsid w:val="00E91C8B"/>
    <w:rsid w:val="00E9271D"/>
    <w:rsid w:val="00E9302A"/>
    <w:rsid w:val="00E93428"/>
    <w:rsid w:val="00E94059"/>
    <w:rsid w:val="00E9428D"/>
    <w:rsid w:val="00E94444"/>
    <w:rsid w:val="00E9479C"/>
    <w:rsid w:val="00E94C80"/>
    <w:rsid w:val="00E95107"/>
    <w:rsid w:val="00E95237"/>
    <w:rsid w:val="00E956FB"/>
    <w:rsid w:val="00E9579D"/>
    <w:rsid w:val="00E961B9"/>
    <w:rsid w:val="00E969AC"/>
    <w:rsid w:val="00E97227"/>
    <w:rsid w:val="00E97453"/>
    <w:rsid w:val="00E9745B"/>
    <w:rsid w:val="00E97882"/>
    <w:rsid w:val="00EA0047"/>
    <w:rsid w:val="00EA020A"/>
    <w:rsid w:val="00EA022C"/>
    <w:rsid w:val="00EA03B5"/>
    <w:rsid w:val="00EA0972"/>
    <w:rsid w:val="00EA0D6D"/>
    <w:rsid w:val="00EA195F"/>
    <w:rsid w:val="00EA1D54"/>
    <w:rsid w:val="00EA3240"/>
    <w:rsid w:val="00EA343D"/>
    <w:rsid w:val="00EA3C45"/>
    <w:rsid w:val="00EA3D3A"/>
    <w:rsid w:val="00EA3F2E"/>
    <w:rsid w:val="00EA4025"/>
    <w:rsid w:val="00EA411E"/>
    <w:rsid w:val="00EA4918"/>
    <w:rsid w:val="00EA5D4C"/>
    <w:rsid w:val="00EA5E8A"/>
    <w:rsid w:val="00EA6145"/>
    <w:rsid w:val="00EA6229"/>
    <w:rsid w:val="00EA6FB4"/>
    <w:rsid w:val="00EA7F45"/>
    <w:rsid w:val="00EB0044"/>
    <w:rsid w:val="00EB03F2"/>
    <w:rsid w:val="00EB06E3"/>
    <w:rsid w:val="00EB0ECD"/>
    <w:rsid w:val="00EB1050"/>
    <w:rsid w:val="00EB1442"/>
    <w:rsid w:val="00EB1558"/>
    <w:rsid w:val="00EB1D4B"/>
    <w:rsid w:val="00EB24E0"/>
    <w:rsid w:val="00EB2507"/>
    <w:rsid w:val="00EB2582"/>
    <w:rsid w:val="00EB2893"/>
    <w:rsid w:val="00EB2C3D"/>
    <w:rsid w:val="00EB2DED"/>
    <w:rsid w:val="00EB2E50"/>
    <w:rsid w:val="00EB3161"/>
    <w:rsid w:val="00EB32FC"/>
    <w:rsid w:val="00EB38FB"/>
    <w:rsid w:val="00EB3AEE"/>
    <w:rsid w:val="00EB41AC"/>
    <w:rsid w:val="00EB41CB"/>
    <w:rsid w:val="00EB4682"/>
    <w:rsid w:val="00EB4CB6"/>
    <w:rsid w:val="00EB4DC5"/>
    <w:rsid w:val="00EB581B"/>
    <w:rsid w:val="00EB5B2B"/>
    <w:rsid w:val="00EB5FAA"/>
    <w:rsid w:val="00EB6319"/>
    <w:rsid w:val="00EB64F3"/>
    <w:rsid w:val="00EB6D4F"/>
    <w:rsid w:val="00EB74C0"/>
    <w:rsid w:val="00EB76FC"/>
    <w:rsid w:val="00EB7AB1"/>
    <w:rsid w:val="00EB7CAD"/>
    <w:rsid w:val="00EC0464"/>
    <w:rsid w:val="00EC08E9"/>
    <w:rsid w:val="00EC1403"/>
    <w:rsid w:val="00EC1B3D"/>
    <w:rsid w:val="00EC1EC5"/>
    <w:rsid w:val="00EC28A3"/>
    <w:rsid w:val="00EC2A69"/>
    <w:rsid w:val="00EC4424"/>
    <w:rsid w:val="00EC4627"/>
    <w:rsid w:val="00EC48A2"/>
    <w:rsid w:val="00EC5200"/>
    <w:rsid w:val="00EC5A2D"/>
    <w:rsid w:val="00EC5B14"/>
    <w:rsid w:val="00EC5F20"/>
    <w:rsid w:val="00EC6687"/>
    <w:rsid w:val="00EC7367"/>
    <w:rsid w:val="00EC73F5"/>
    <w:rsid w:val="00EC7813"/>
    <w:rsid w:val="00EC799A"/>
    <w:rsid w:val="00EC7A40"/>
    <w:rsid w:val="00EC7C1C"/>
    <w:rsid w:val="00EC7E27"/>
    <w:rsid w:val="00ED03BE"/>
    <w:rsid w:val="00ED0528"/>
    <w:rsid w:val="00ED05F3"/>
    <w:rsid w:val="00ED0DF2"/>
    <w:rsid w:val="00ED0E8E"/>
    <w:rsid w:val="00ED1428"/>
    <w:rsid w:val="00ED14D6"/>
    <w:rsid w:val="00ED167D"/>
    <w:rsid w:val="00ED1B38"/>
    <w:rsid w:val="00ED2149"/>
    <w:rsid w:val="00ED22CA"/>
    <w:rsid w:val="00ED2870"/>
    <w:rsid w:val="00ED299D"/>
    <w:rsid w:val="00ED3250"/>
    <w:rsid w:val="00ED3CCB"/>
    <w:rsid w:val="00ED3D1F"/>
    <w:rsid w:val="00ED46EE"/>
    <w:rsid w:val="00ED4A18"/>
    <w:rsid w:val="00ED4C54"/>
    <w:rsid w:val="00ED5021"/>
    <w:rsid w:val="00ED5422"/>
    <w:rsid w:val="00ED548E"/>
    <w:rsid w:val="00ED6057"/>
    <w:rsid w:val="00ED68C5"/>
    <w:rsid w:val="00ED6DE0"/>
    <w:rsid w:val="00ED71A9"/>
    <w:rsid w:val="00ED7B6C"/>
    <w:rsid w:val="00EE0679"/>
    <w:rsid w:val="00EE0735"/>
    <w:rsid w:val="00EE07D6"/>
    <w:rsid w:val="00EE0B81"/>
    <w:rsid w:val="00EE116E"/>
    <w:rsid w:val="00EE1810"/>
    <w:rsid w:val="00EE2042"/>
    <w:rsid w:val="00EE294B"/>
    <w:rsid w:val="00EE3680"/>
    <w:rsid w:val="00EE3C94"/>
    <w:rsid w:val="00EE3FD1"/>
    <w:rsid w:val="00EE4333"/>
    <w:rsid w:val="00EE4651"/>
    <w:rsid w:val="00EE4ABF"/>
    <w:rsid w:val="00EE5181"/>
    <w:rsid w:val="00EE5560"/>
    <w:rsid w:val="00EE58DF"/>
    <w:rsid w:val="00EE5FCE"/>
    <w:rsid w:val="00EE60D5"/>
    <w:rsid w:val="00EE646F"/>
    <w:rsid w:val="00EE6BD5"/>
    <w:rsid w:val="00EE759C"/>
    <w:rsid w:val="00EE7E96"/>
    <w:rsid w:val="00EE7EB8"/>
    <w:rsid w:val="00EF01E7"/>
    <w:rsid w:val="00EF020E"/>
    <w:rsid w:val="00EF0851"/>
    <w:rsid w:val="00EF0DD7"/>
    <w:rsid w:val="00EF102D"/>
    <w:rsid w:val="00EF1994"/>
    <w:rsid w:val="00EF20DA"/>
    <w:rsid w:val="00EF2340"/>
    <w:rsid w:val="00EF25CB"/>
    <w:rsid w:val="00EF28F6"/>
    <w:rsid w:val="00EF3C75"/>
    <w:rsid w:val="00EF3E38"/>
    <w:rsid w:val="00EF4382"/>
    <w:rsid w:val="00EF535B"/>
    <w:rsid w:val="00EF5975"/>
    <w:rsid w:val="00EF6D0B"/>
    <w:rsid w:val="00EF6F55"/>
    <w:rsid w:val="00EF742F"/>
    <w:rsid w:val="00EF7595"/>
    <w:rsid w:val="00EF7D40"/>
    <w:rsid w:val="00EF7FF0"/>
    <w:rsid w:val="00F008B7"/>
    <w:rsid w:val="00F009EB"/>
    <w:rsid w:val="00F00A3B"/>
    <w:rsid w:val="00F015AD"/>
    <w:rsid w:val="00F02111"/>
    <w:rsid w:val="00F029AB"/>
    <w:rsid w:val="00F029EA"/>
    <w:rsid w:val="00F02B21"/>
    <w:rsid w:val="00F02E4C"/>
    <w:rsid w:val="00F0408B"/>
    <w:rsid w:val="00F04B77"/>
    <w:rsid w:val="00F050F1"/>
    <w:rsid w:val="00F05448"/>
    <w:rsid w:val="00F06185"/>
    <w:rsid w:val="00F062BD"/>
    <w:rsid w:val="00F06BBA"/>
    <w:rsid w:val="00F06BD7"/>
    <w:rsid w:val="00F0734F"/>
    <w:rsid w:val="00F076EB"/>
    <w:rsid w:val="00F07B5F"/>
    <w:rsid w:val="00F07F69"/>
    <w:rsid w:val="00F100AD"/>
    <w:rsid w:val="00F10C3F"/>
    <w:rsid w:val="00F10E80"/>
    <w:rsid w:val="00F1132D"/>
    <w:rsid w:val="00F11863"/>
    <w:rsid w:val="00F11A50"/>
    <w:rsid w:val="00F126AB"/>
    <w:rsid w:val="00F12721"/>
    <w:rsid w:val="00F127EA"/>
    <w:rsid w:val="00F127F2"/>
    <w:rsid w:val="00F12E0F"/>
    <w:rsid w:val="00F139EC"/>
    <w:rsid w:val="00F13D53"/>
    <w:rsid w:val="00F1463A"/>
    <w:rsid w:val="00F148B0"/>
    <w:rsid w:val="00F14971"/>
    <w:rsid w:val="00F14E3D"/>
    <w:rsid w:val="00F1504C"/>
    <w:rsid w:val="00F15167"/>
    <w:rsid w:val="00F1562B"/>
    <w:rsid w:val="00F17323"/>
    <w:rsid w:val="00F1785E"/>
    <w:rsid w:val="00F20BD6"/>
    <w:rsid w:val="00F2154B"/>
    <w:rsid w:val="00F215DE"/>
    <w:rsid w:val="00F21663"/>
    <w:rsid w:val="00F2206D"/>
    <w:rsid w:val="00F2222A"/>
    <w:rsid w:val="00F22475"/>
    <w:rsid w:val="00F22737"/>
    <w:rsid w:val="00F2281E"/>
    <w:rsid w:val="00F22955"/>
    <w:rsid w:val="00F237E7"/>
    <w:rsid w:val="00F237F8"/>
    <w:rsid w:val="00F23C8A"/>
    <w:rsid w:val="00F24027"/>
    <w:rsid w:val="00F24C52"/>
    <w:rsid w:val="00F24F4F"/>
    <w:rsid w:val="00F2547A"/>
    <w:rsid w:val="00F256D1"/>
    <w:rsid w:val="00F2668F"/>
    <w:rsid w:val="00F268B2"/>
    <w:rsid w:val="00F26E8F"/>
    <w:rsid w:val="00F278C3"/>
    <w:rsid w:val="00F30626"/>
    <w:rsid w:val="00F308E8"/>
    <w:rsid w:val="00F30A53"/>
    <w:rsid w:val="00F30D29"/>
    <w:rsid w:val="00F310CD"/>
    <w:rsid w:val="00F3119D"/>
    <w:rsid w:val="00F31341"/>
    <w:rsid w:val="00F314C1"/>
    <w:rsid w:val="00F31F61"/>
    <w:rsid w:val="00F321AC"/>
    <w:rsid w:val="00F322AD"/>
    <w:rsid w:val="00F329E7"/>
    <w:rsid w:val="00F32EBB"/>
    <w:rsid w:val="00F32F24"/>
    <w:rsid w:val="00F32F5E"/>
    <w:rsid w:val="00F337BF"/>
    <w:rsid w:val="00F3419D"/>
    <w:rsid w:val="00F34945"/>
    <w:rsid w:val="00F34D1F"/>
    <w:rsid w:val="00F34E9D"/>
    <w:rsid w:val="00F34F8B"/>
    <w:rsid w:val="00F350CD"/>
    <w:rsid w:val="00F3515A"/>
    <w:rsid w:val="00F3551C"/>
    <w:rsid w:val="00F358B0"/>
    <w:rsid w:val="00F36727"/>
    <w:rsid w:val="00F36858"/>
    <w:rsid w:val="00F3700A"/>
    <w:rsid w:val="00F37451"/>
    <w:rsid w:val="00F37646"/>
    <w:rsid w:val="00F3773A"/>
    <w:rsid w:val="00F37D7D"/>
    <w:rsid w:val="00F40676"/>
    <w:rsid w:val="00F406BE"/>
    <w:rsid w:val="00F40910"/>
    <w:rsid w:val="00F40A0A"/>
    <w:rsid w:val="00F414B4"/>
    <w:rsid w:val="00F416B8"/>
    <w:rsid w:val="00F4181E"/>
    <w:rsid w:val="00F41991"/>
    <w:rsid w:val="00F42497"/>
    <w:rsid w:val="00F424F4"/>
    <w:rsid w:val="00F42807"/>
    <w:rsid w:val="00F42A84"/>
    <w:rsid w:val="00F42C12"/>
    <w:rsid w:val="00F4381D"/>
    <w:rsid w:val="00F43967"/>
    <w:rsid w:val="00F439B9"/>
    <w:rsid w:val="00F44D09"/>
    <w:rsid w:val="00F450DD"/>
    <w:rsid w:val="00F45A03"/>
    <w:rsid w:val="00F45BD3"/>
    <w:rsid w:val="00F45CC6"/>
    <w:rsid w:val="00F45DD8"/>
    <w:rsid w:val="00F45FFE"/>
    <w:rsid w:val="00F461BC"/>
    <w:rsid w:val="00F46810"/>
    <w:rsid w:val="00F46969"/>
    <w:rsid w:val="00F470B5"/>
    <w:rsid w:val="00F476EE"/>
    <w:rsid w:val="00F47BEC"/>
    <w:rsid w:val="00F47D98"/>
    <w:rsid w:val="00F50DE2"/>
    <w:rsid w:val="00F50E25"/>
    <w:rsid w:val="00F50EC8"/>
    <w:rsid w:val="00F51413"/>
    <w:rsid w:val="00F514A1"/>
    <w:rsid w:val="00F51A0F"/>
    <w:rsid w:val="00F51A61"/>
    <w:rsid w:val="00F525E9"/>
    <w:rsid w:val="00F52AFB"/>
    <w:rsid w:val="00F52B02"/>
    <w:rsid w:val="00F52CA9"/>
    <w:rsid w:val="00F52CEF"/>
    <w:rsid w:val="00F5311D"/>
    <w:rsid w:val="00F53BC5"/>
    <w:rsid w:val="00F53DEA"/>
    <w:rsid w:val="00F53F51"/>
    <w:rsid w:val="00F53F66"/>
    <w:rsid w:val="00F542DD"/>
    <w:rsid w:val="00F5464A"/>
    <w:rsid w:val="00F54D67"/>
    <w:rsid w:val="00F54E9E"/>
    <w:rsid w:val="00F54FF4"/>
    <w:rsid w:val="00F55DCC"/>
    <w:rsid w:val="00F562E5"/>
    <w:rsid w:val="00F56F72"/>
    <w:rsid w:val="00F57092"/>
    <w:rsid w:val="00F573E4"/>
    <w:rsid w:val="00F57476"/>
    <w:rsid w:val="00F5796F"/>
    <w:rsid w:val="00F6012B"/>
    <w:rsid w:val="00F60201"/>
    <w:rsid w:val="00F60B87"/>
    <w:rsid w:val="00F60D22"/>
    <w:rsid w:val="00F61290"/>
    <w:rsid w:val="00F616D5"/>
    <w:rsid w:val="00F61CE9"/>
    <w:rsid w:val="00F622D0"/>
    <w:rsid w:val="00F6262F"/>
    <w:rsid w:val="00F63A47"/>
    <w:rsid w:val="00F64687"/>
    <w:rsid w:val="00F650E7"/>
    <w:rsid w:val="00F65220"/>
    <w:rsid w:val="00F65857"/>
    <w:rsid w:val="00F659D2"/>
    <w:rsid w:val="00F65D5F"/>
    <w:rsid w:val="00F65EFD"/>
    <w:rsid w:val="00F66009"/>
    <w:rsid w:val="00F672C2"/>
    <w:rsid w:val="00F674C5"/>
    <w:rsid w:val="00F675B6"/>
    <w:rsid w:val="00F67F17"/>
    <w:rsid w:val="00F704DA"/>
    <w:rsid w:val="00F7094E"/>
    <w:rsid w:val="00F7174A"/>
    <w:rsid w:val="00F71C31"/>
    <w:rsid w:val="00F7255D"/>
    <w:rsid w:val="00F727B1"/>
    <w:rsid w:val="00F72AEF"/>
    <w:rsid w:val="00F72C58"/>
    <w:rsid w:val="00F72DEF"/>
    <w:rsid w:val="00F73087"/>
    <w:rsid w:val="00F73BD8"/>
    <w:rsid w:val="00F74242"/>
    <w:rsid w:val="00F74609"/>
    <w:rsid w:val="00F7487B"/>
    <w:rsid w:val="00F7513B"/>
    <w:rsid w:val="00F75539"/>
    <w:rsid w:val="00F75718"/>
    <w:rsid w:val="00F758CE"/>
    <w:rsid w:val="00F75C80"/>
    <w:rsid w:val="00F75E50"/>
    <w:rsid w:val="00F75ED1"/>
    <w:rsid w:val="00F75F5E"/>
    <w:rsid w:val="00F767BF"/>
    <w:rsid w:val="00F76C48"/>
    <w:rsid w:val="00F76F6E"/>
    <w:rsid w:val="00F77442"/>
    <w:rsid w:val="00F77D94"/>
    <w:rsid w:val="00F77E77"/>
    <w:rsid w:val="00F803BA"/>
    <w:rsid w:val="00F804BB"/>
    <w:rsid w:val="00F8064A"/>
    <w:rsid w:val="00F809AC"/>
    <w:rsid w:val="00F80A30"/>
    <w:rsid w:val="00F80D40"/>
    <w:rsid w:val="00F80F22"/>
    <w:rsid w:val="00F80F92"/>
    <w:rsid w:val="00F80F9D"/>
    <w:rsid w:val="00F8117E"/>
    <w:rsid w:val="00F81570"/>
    <w:rsid w:val="00F81AA3"/>
    <w:rsid w:val="00F81FA1"/>
    <w:rsid w:val="00F820C6"/>
    <w:rsid w:val="00F82528"/>
    <w:rsid w:val="00F826F0"/>
    <w:rsid w:val="00F82878"/>
    <w:rsid w:val="00F82D4B"/>
    <w:rsid w:val="00F82F54"/>
    <w:rsid w:val="00F8305C"/>
    <w:rsid w:val="00F83231"/>
    <w:rsid w:val="00F83B6B"/>
    <w:rsid w:val="00F840CE"/>
    <w:rsid w:val="00F84836"/>
    <w:rsid w:val="00F85506"/>
    <w:rsid w:val="00F85B06"/>
    <w:rsid w:val="00F85D20"/>
    <w:rsid w:val="00F8607A"/>
    <w:rsid w:val="00F86A92"/>
    <w:rsid w:val="00F8718E"/>
    <w:rsid w:val="00F873AB"/>
    <w:rsid w:val="00F875D4"/>
    <w:rsid w:val="00F90137"/>
    <w:rsid w:val="00F90BF7"/>
    <w:rsid w:val="00F90F43"/>
    <w:rsid w:val="00F91009"/>
    <w:rsid w:val="00F9130A"/>
    <w:rsid w:val="00F914D8"/>
    <w:rsid w:val="00F91A15"/>
    <w:rsid w:val="00F922ED"/>
    <w:rsid w:val="00F926CE"/>
    <w:rsid w:val="00F928C6"/>
    <w:rsid w:val="00F92AF2"/>
    <w:rsid w:val="00F9347F"/>
    <w:rsid w:val="00F93D3C"/>
    <w:rsid w:val="00F943B6"/>
    <w:rsid w:val="00F9497E"/>
    <w:rsid w:val="00F94A25"/>
    <w:rsid w:val="00F94E18"/>
    <w:rsid w:val="00F94E3E"/>
    <w:rsid w:val="00F95178"/>
    <w:rsid w:val="00F951A8"/>
    <w:rsid w:val="00F953C4"/>
    <w:rsid w:val="00F95B40"/>
    <w:rsid w:val="00F95CC9"/>
    <w:rsid w:val="00F96453"/>
    <w:rsid w:val="00F966BB"/>
    <w:rsid w:val="00F969E1"/>
    <w:rsid w:val="00F978FE"/>
    <w:rsid w:val="00F97A50"/>
    <w:rsid w:val="00FA00E2"/>
    <w:rsid w:val="00FA0268"/>
    <w:rsid w:val="00FA0A2B"/>
    <w:rsid w:val="00FA22F5"/>
    <w:rsid w:val="00FA2C63"/>
    <w:rsid w:val="00FA2F93"/>
    <w:rsid w:val="00FA3A02"/>
    <w:rsid w:val="00FA480C"/>
    <w:rsid w:val="00FA524C"/>
    <w:rsid w:val="00FA58A8"/>
    <w:rsid w:val="00FA6065"/>
    <w:rsid w:val="00FA6179"/>
    <w:rsid w:val="00FA6F0E"/>
    <w:rsid w:val="00FA7D5A"/>
    <w:rsid w:val="00FB00C7"/>
    <w:rsid w:val="00FB08E5"/>
    <w:rsid w:val="00FB0E71"/>
    <w:rsid w:val="00FB178B"/>
    <w:rsid w:val="00FB183E"/>
    <w:rsid w:val="00FB1C56"/>
    <w:rsid w:val="00FB213B"/>
    <w:rsid w:val="00FB2807"/>
    <w:rsid w:val="00FB2E01"/>
    <w:rsid w:val="00FB35DE"/>
    <w:rsid w:val="00FB39FA"/>
    <w:rsid w:val="00FB3F10"/>
    <w:rsid w:val="00FB4271"/>
    <w:rsid w:val="00FB45CD"/>
    <w:rsid w:val="00FB4A5D"/>
    <w:rsid w:val="00FB4DED"/>
    <w:rsid w:val="00FB58E2"/>
    <w:rsid w:val="00FB5D05"/>
    <w:rsid w:val="00FB5D7C"/>
    <w:rsid w:val="00FB5DBA"/>
    <w:rsid w:val="00FB5E7C"/>
    <w:rsid w:val="00FB60C1"/>
    <w:rsid w:val="00FB69E7"/>
    <w:rsid w:val="00FB6D09"/>
    <w:rsid w:val="00FB7274"/>
    <w:rsid w:val="00FB74A2"/>
    <w:rsid w:val="00FB764B"/>
    <w:rsid w:val="00FB7D04"/>
    <w:rsid w:val="00FB7D6A"/>
    <w:rsid w:val="00FC0202"/>
    <w:rsid w:val="00FC02F4"/>
    <w:rsid w:val="00FC057F"/>
    <w:rsid w:val="00FC0B30"/>
    <w:rsid w:val="00FC0BFB"/>
    <w:rsid w:val="00FC0D60"/>
    <w:rsid w:val="00FC0DB2"/>
    <w:rsid w:val="00FC141E"/>
    <w:rsid w:val="00FC1611"/>
    <w:rsid w:val="00FC1869"/>
    <w:rsid w:val="00FC18CC"/>
    <w:rsid w:val="00FC1DE9"/>
    <w:rsid w:val="00FC2234"/>
    <w:rsid w:val="00FC232C"/>
    <w:rsid w:val="00FC2C69"/>
    <w:rsid w:val="00FC316F"/>
    <w:rsid w:val="00FC3850"/>
    <w:rsid w:val="00FC3A86"/>
    <w:rsid w:val="00FC3AB3"/>
    <w:rsid w:val="00FC3EF8"/>
    <w:rsid w:val="00FC40A9"/>
    <w:rsid w:val="00FC421B"/>
    <w:rsid w:val="00FC458D"/>
    <w:rsid w:val="00FC4763"/>
    <w:rsid w:val="00FC49A4"/>
    <w:rsid w:val="00FC57C2"/>
    <w:rsid w:val="00FC5BA9"/>
    <w:rsid w:val="00FC5D61"/>
    <w:rsid w:val="00FC6348"/>
    <w:rsid w:val="00FC66BB"/>
    <w:rsid w:val="00FC71C1"/>
    <w:rsid w:val="00FC7591"/>
    <w:rsid w:val="00FD035C"/>
    <w:rsid w:val="00FD0565"/>
    <w:rsid w:val="00FD0596"/>
    <w:rsid w:val="00FD0CAB"/>
    <w:rsid w:val="00FD0E8D"/>
    <w:rsid w:val="00FD12A5"/>
    <w:rsid w:val="00FD16DC"/>
    <w:rsid w:val="00FD196E"/>
    <w:rsid w:val="00FD2EB7"/>
    <w:rsid w:val="00FD429F"/>
    <w:rsid w:val="00FD43E2"/>
    <w:rsid w:val="00FD4576"/>
    <w:rsid w:val="00FD4A39"/>
    <w:rsid w:val="00FD4BC4"/>
    <w:rsid w:val="00FD4F3A"/>
    <w:rsid w:val="00FD50BB"/>
    <w:rsid w:val="00FD6074"/>
    <w:rsid w:val="00FD643A"/>
    <w:rsid w:val="00FD655A"/>
    <w:rsid w:val="00FD69E2"/>
    <w:rsid w:val="00FD7104"/>
    <w:rsid w:val="00FD7188"/>
    <w:rsid w:val="00FD75F5"/>
    <w:rsid w:val="00FD7614"/>
    <w:rsid w:val="00FE0111"/>
    <w:rsid w:val="00FE0E3A"/>
    <w:rsid w:val="00FE0E82"/>
    <w:rsid w:val="00FE21C0"/>
    <w:rsid w:val="00FE2366"/>
    <w:rsid w:val="00FE241A"/>
    <w:rsid w:val="00FE25E3"/>
    <w:rsid w:val="00FE2885"/>
    <w:rsid w:val="00FE2A23"/>
    <w:rsid w:val="00FE2FA2"/>
    <w:rsid w:val="00FE31DE"/>
    <w:rsid w:val="00FE3D92"/>
    <w:rsid w:val="00FE3E0E"/>
    <w:rsid w:val="00FE4CCF"/>
    <w:rsid w:val="00FE4E0D"/>
    <w:rsid w:val="00FE5414"/>
    <w:rsid w:val="00FE5738"/>
    <w:rsid w:val="00FE6258"/>
    <w:rsid w:val="00FE633A"/>
    <w:rsid w:val="00FE6492"/>
    <w:rsid w:val="00FE64A9"/>
    <w:rsid w:val="00FE68BD"/>
    <w:rsid w:val="00FE6B04"/>
    <w:rsid w:val="00FE6D9C"/>
    <w:rsid w:val="00FE7740"/>
    <w:rsid w:val="00FE7D27"/>
    <w:rsid w:val="00FF0148"/>
    <w:rsid w:val="00FF03C6"/>
    <w:rsid w:val="00FF0836"/>
    <w:rsid w:val="00FF097F"/>
    <w:rsid w:val="00FF0F74"/>
    <w:rsid w:val="00FF1E93"/>
    <w:rsid w:val="00FF257E"/>
    <w:rsid w:val="00FF2946"/>
    <w:rsid w:val="00FF29E0"/>
    <w:rsid w:val="00FF29EA"/>
    <w:rsid w:val="00FF2AB7"/>
    <w:rsid w:val="00FF308C"/>
    <w:rsid w:val="00FF38DC"/>
    <w:rsid w:val="00FF3988"/>
    <w:rsid w:val="00FF3FA2"/>
    <w:rsid w:val="00FF4348"/>
    <w:rsid w:val="00FF4CEC"/>
    <w:rsid w:val="00FF5879"/>
    <w:rsid w:val="00FF6833"/>
    <w:rsid w:val="00FF68A4"/>
    <w:rsid w:val="00FF69BB"/>
    <w:rsid w:val="00FF6E91"/>
    <w:rsid w:val="00FF709E"/>
    <w:rsid w:val="01084379"/>
    <w:rsid w:val="0130A5C9"/>
    <w:rsid w:val="014132FA"/>
    <w:rsid w:val="01541E2A"/>
    <w:rsid w:val="016300D9"/>
    <w:rsid w:val="01668DEC"/>
    <w:rsid w:val="019E2A12"/>
    <w:rsid w:val="01C35D0F"/>
    <w:rsid w:val="01C749FC"/>
    <w:rsid w:val="01CCD131"/>
    <w:rsid w:val="01E9B0BE"/>
    <w:rsid w:val="01F3DA66"/>
    <w:rsid w:val="023FDFE5"/>
    <w:rsid w:val="02502559"/>
    <w:rsid w:val="027A6265"/>
    <w:rsid w:val="028723D0"/>
    <w:rsid w:val="02D63DDC"/>
    <w:rsid w:val="02DA1B18"/>
    <w:rsid w:val="031BD9C3"/>
    <w:rsid w:val="032209DB"/>
    <w:rsid w:val="035C1DEA"/>
    <w:rsid w:val="0385811F"/>
    <w:rsid w:val="038D59EF"/>
    <w:rsid w:val="03930355"/>
    <w:rsid w:val="03A827B3"/>
    <w:rsid w:val="03AAF918"/>
    <w:rsid w:val="043896BE"/>
    <w:rsid w:val="04A492D8"/>
    <w:rsid w:val="04B7AA24"/>
    <w:rsid w:val="05160B51"/>
    <w:rsid w:val="0531300C"/>
    <w:rsid w:val="05661DFE"/>
    <w:rsid w:val="05C8167A"/>
    <w:rsid w:val="05CEA669"/>
    <w:rsid w:val="05D32A17"/>
    <w:rsid w:val="05F2476C"/>
    <w:rsid w:val="064622AF"/>
    <w:rsid w:val="066CCC48"/>
    <w:rsid w:val="06740889"/>
    <w:rsid w:val="0680EC5E"/>
    <w:rsid w:val="06891022"/>
    <w:rsid w:val="06B00328"/>
    <w:rsid w:val="06E9F825"/>
    <w:rsid w:val="07006F27"/>
    <w:rsid w:val="07618C6A"/>
    <w:rsid w:val="07831F49"/>
    <w:rsid w:val="07934152"/>
    <w:rsid w:val="07B05B64"/>
    <w:rsid w:val="07DAD1EA"/>
    <w:rsid w:val="0863D425"/>
    <w:rsid w:val="0866332C"/>
    <w:rsid w:val="087D6EA0"/>
    <w:rsid w:val="08881302"/>
    <w:rsid w:val="08E1F2B6"/>
    <w:rsid w:val="08E2F64B"/>
    <w:rsid w:val="08FD2FDF"/>
    <w:rsid w:val="0910AE1B"/>
    <w:rsid w:val="09189476"/>
    <w:rsid w:val="092D5801"/>
    <w:rsid w:val="094B9673"/>
    <w:rsid w:val="096F3568"/>
    <w:rsid w:val="0970E7E3"/>
    <w:rsid w:val="099849FF"/>
    <w:rsid w:val="09B06CD4"/>
    <w:rsid w:val="09BBF238"/>
    <w:rsid w:val="09C08332"/>
    <w:rsid w:val="09D67090"/>
    <w:rsid w:val="09FFCF9D"/>
    <w:rsid w:val="0A7EC6AC"/>
    <w:rsid w:val="0AAB3A92"/>
    <w:rsid w:val="0ABAC8A9"/>
    <w:rsid w:val="0ACE0F6F"/>
    <w:rsid w:val="0AFD2532"/>
    <w:rsid w:val="0B521925"/>
    <w:rsid w:val="0BBD3CAC"/>
    <w:rsid w:val="0C1D2C41"/>
    <w:rsid w:val="0C567E95"/>
    <w:rsid w:val="0CB30B21"/>
    <w:rsid w:val="0CE98B02"/>
    <w:rsid w:val="0D43113C"/>
    <w:rsid w:val="0D56229E"/>
    <w:rsid w:val="0D7DCF1D"/>
    <w:rsid w:val="0D80CA3D"/>
    <w:rsid w:val="0D8ABB08"/>
    <w:rsid w:val="0D9E2783"/>
    <w:rsid w:val="0DABEB6E"/>
    <w:rsid w:val="0DB06C45"/>
    <w:rsid w:val="0DB6676E"/>
    <w:rsid w:val="0DCE0CED"/>
    <w:rsid w:val="0DD128E2"/>
    <w:rsid w:val="0DE0952B"/>
    <w:rsid w:val="0DE91C01"/>
    <w:rsid w:val="0DEC0599"/>
    <w:rsid w:val="0DFA23DA"/>
    <w:rsid w:val="0E045DD6"/>
    <w:rsid w:val="0E35F304"/>
    <w:rsid w:val="0E3FE23B"/>
    <w:rsid w:val="0E4898EE"/>
    <w:rsid w:val="0E7358E9"/>
    <w:rsid w:val="0E89B9E7"/>
    <w:rsid w:val="0EA51122"/>
    <w:rsid w:val="0EE98875"/>
    <w:rsid w:val="0F0E5CC3"/>
    <w:rsid w:val="0F3CDE3B"/>
    <w:rsid w:val="0F56989F"/>
    <w:rsid w:val="0F6CF943"/>
    <w:rsid w:val="0F706F19"/>
    <w:rsid w:val="0F72A56C"/>
    <w:rsid w:val="0F8CCAB1"/>
    <w:rsid w:val="0F91B527"/>
    <w:rsid w:val="0F93A1EE"/>
    <w:rsid w:val="1025D4D0"/>
    <w:rsid w:val="1033CFC7"/>
    <w:rsid w:val="10439CE2"/>
    <w:rsid w:val="104845A0"/>
    <w:rsid w:val="10574D27"/>
    <w:rsid w:val="1086E480"/>
    <w:rsid w:val="10A059FE"/>
    <w:rsid w:val="10E63333"/>
    <w:rsid w:val="10FE0AE2"/>
    <w:rsid w:val="1165ECA2"/>
    <w:rsid w:val="118453B8"/>
    <w:rsid w:val="11EB03A7"/>
    <w:rsid w:val="120FCCB2"/>
    <w:rsid w:val="12451110"/>
    <w:rsid w:val="124FFBD6"/>
    <w:rsid w:val="12606E3F"/>
    <w:rsid w:val="126DC170"/>
    <w:rsid w:val="127907FA"/>
    <w:rsid w:val="12852803"/>
    <w:rsid w:val="12A53C2E"/>
    <w:rsid w:val="12EF47D8"/>
    <w:rsid w:val="13016825"/>
    <w:rsid w:val="13155DB9"/>
    <w:rsid w:val="13371697"/>
    <w:rsid w:val="1381C1AE"/>
    <w:rsid w:val="1389746E"/>
    <w:rsid w:val="138C8D98"/>
    <w:rsid w:val="13B5C8EB"/>
    <w:rsid w:val="13BE5819"/>
    <w:rsid w:val="13C6ECEC"/>
    <w:rsid w:val="13E036EC"/>
    <w:rsid w:val="13E06907"/>
    <w:rsid w:val="13FFABFF"/>
    <w:rsid w:val="1422BB47"/>
    <w:rsid w:val="1423C842"/>
    <w:rsid w:val="14393636"/>
    <w:rsid w:val="143EE8DD"/>
    <w:rsid w:val="144505E8"/>
    <w:rsid w:val="145ACDA0"/>
    <w:rsid w:val="14C4D34F"/>
    <w:rsid w:val="153E5933"/>
    <w:rsid w:val="156C6AEA"/>
    <w:rsid w:val="1573EDE5"/>
    <w:rsid w:val="157F53E1"/>
    <w:rsid w:val="159A7F46"/>
    <w:rsid w:val="163358AC"/>
    <w:rsid w:val="163C5C53"/>
    <w:rsid w:val="168E7D38"/>
    <w:rsid w:val="16F5F8DB"/>
    <w:rsid w:val="17046D1F"/>
    <w:rsid w:val="17083B4B"/>
    <w:rsid w:val="1722E5EA"/>
    <w:rsid w:val="172E0BF7"/>
    <w:rsid w:val="17455171"/>
    <w:rsid w:val="17588E83"/>
    <w:rsid w:val="175E219A"/>
    <w:rsid w:val="176EEFAD"/>
    <w:rsid w:val="1771F374"/>
    <w:rsid w:val="177BD529"/>
    <w:rsid w:val="17976D72"/>
    <w:rsid w:val="17AA20AB"/>
    <w:rsid w:val="17BF60B3"/>
    <w:rsid w:val="17E5B158"/>
    <w:rsid w:val="17F3DEE2"/>
    <w:rsid w:val="17F6ACDB"/>
    <w:rsid w:val="18AE64FF"/>
    <w:rsid w:val="1907A525"/>
    <w:rsid w:val="1911F78B"/>
    <w:rsid w:val="1942FFFD"/>
    <w:rsid w:val="19587779"/>
    <w:rsid w:val="195A6DE6"/>
    <w:rsid w:val="199E21D6"/>
    <w:rsid w:val="19A2E75A"/>
    <w:rsid w:val="19B09187"/>
    <w:rsid w:val="19D880AD"/>
    <w:rsid w:val="1A73ED1C"/>
    <w:rsid w:val="1A8A4742"/>
    <w:rsid w:val="1A950204"/>
    <w:rsid w:val="1ACE8F48"/>
    <w:rsid w:val="1B0798EB"/>
    <w:rsid w:val="1B3F6D52"/>
    <w:rsid w:val="1B4B9490"/>
    <w:rsid w:val="1B4F1492"/>
    <w:rsid w:val="1B66244F"/>
    <w:rsid w:val="1B671A93"/>
    <w:rsid w:val="1B8EBF1C"/>
    <w:rsid w:val="1BB6CC5D"/>
    <w:rsid w:val="1BC28411"/>
    <w:rsid w:val="1C30D265"/>
    <w:rsid w:val="1C4EDA67"/>
    <w:rsid w:val="1C640FCE"/>
    <w:rsid w:val="1C6465C8"/>
    <w:rsid w:val="1C72E796"/>
    <w:rsid w:val="1C8A0A51"/>
    <w:rsid w:val="1CC14938"/>
    <w:rsid w:val="1CD6707E"/>
    <w:rsid w:val="1D43A99C"/>
    <w:rsid w:val="1D9D71CF"/>
    <w:rsid w:val="1DFE03D6"/>
    <w:rsid w:val="1E1D21C5"/>
    <w:rsid w:val="1E53EEF9"/>
    <w:rsid w:val="1E6BB595"/>
    <w:rsid w:val="1E97C48F"/>
    <w:rsid w:val="1EC9886E"/>
    <w:rsid w:val="1EE4E0AD"/>
    <w:rsid w:val="1F0B2912"/>
    <w:rsid w:val="1F3222E7"/>
    <w:rsid w:val="1F6441C5"/>
    <w:rsid w:val="1F867B29"/>
    <w:rsid w:val="1FA7443A"/>
    <w:rsid w:val="1FBC3FA2"/>
    <w:rsid w:val="1FDE837A"/>
    <w:rsid w:val="1FDF3C54"/>
    <w:rsid w:val="1FEFBF5A"/>
    <w:rsid w:val="2056DC91"/>
    <w:rsid w:val="2068ED1A"/>
    <w:rsid w:val="207BD875"/>
    <w:rsid w:val="2095D2E7"/>
    <w:rsid w:val="20BF2FF3"/>
    <w:rsid w:val="20CF2A20"/>
    <w:rsid w:val="2102C613"/>
    <w:rsid w:val="21494222"/>
    <w:rsid w:val="214A86CE"/>
    <w:rsid w:val="214D839F"/>
    <w:rsid w:val="219D3A63"/>
    <w:rsid w:val="21B1C7B1"/>
    <w:rsid w:val="21B7BB3F"/>
    <w:rsid w:val="21BC8AE2"/>
    <w:rsid w:val="21CCC78A"/>
    <w:rsid w:val="21CF941A"/>
    <w:rsid w:val="21E647C8"/>
    <w:rsid w:val="21F6ACE2"/>
    <w:rsid w:val="2206C5A7"/>
    <w:rsid w:val="22B312DA"/>
    <w:rsid w:val="22C8528D"/>
    <w:rsid w:val="22F219FC"/>
    <w:rsid w:val="2313EC0B"/>
    <w:rsid w:val="231AFFC4"/>
    <w:rsid w:val="2381E665"/>
    <w:rsid w:val="23993028"/>
    <w:rsid w:val="23A57BDF"/>
    <w:rsid w:val="23D06410"/>
    <w:rsid w:val="23E6B471"/>
    <w:rsid w:val="23FB2F25"/>
    <w:rsid w:val="2403871A"/>
    <w:rsid w:val="24082B5F"/>
    <w:rsid w:val="240A216B"/>
    <w:rsid w:val="240BB466"/>
    <w:rsid w:val="24979E61"/>
    <w:rsid w:val="24A55682"/>
    <w:rsid w:val="24AB32B3"/>
    <w:rsid w:val="24B533F9"/>
    <w:rsid w:val="24C56E29"/>
    <w:rsid w:val="24FB642A"/>
    <w:rsid w:val="252E7396"/>
    <w:rsid w:val="25333E57"/>
    <w:rsid w:val="2538CBEB"/>
    <w:rsid w:val="254BAA37"/>
    <w:rsid w:val="25538944"/>
    <w:rsid w:val="256195A7"/>
    <w:rsid w:val="257DAD58"/>
    <w:rsid w:val="258B4044"/>
    <w:rsid w:val="25E617CE"/>
    <w:rsid w:val="2605CDE9"/>
    <w:rsid w:val="261EEFB9"/>
    <w:rsid w:val="2623A668"/>
    <w:rsid w:val="264A77AE"/>
    <w:rsid w:val="26607AE1"/>
    <w:rsid w:val="268954D9"/>
    <w:rsid w:val="26CEA64F"/>
    <w:rsid w:val="26E5D827"/>
    <w:rsid w:val="26EEDC75"/>
    <w:rsid w:val="26FA3DBA"/>
    <w:rsid w:val="26FEBE25"/>
    <w:rsid w:val="270CD36C"/>
    <w:rsid w:val="271CD616"/>
    <w:rsid w:val="2757A5B2"/>
    <w:rsid w:val="27625B9D"/>
    <w:rsid w:val="27695720"/>
    <w:rsid w:val="278AACC5"/>
    <w:rsid w:val="27A39CC6"/>
    <w:rsid w:val="27B87D8D"/>
    <w:rsid w:val="27D08A0F"/>
    <w:rsid w:val="27F67347"/>
    <w:rsid w:val="289CF9EC"/>
    <w:rsid w:val="2960C1D6"/>
    <w:rsid w:val="297C9AAC"/>
    <w:rsid w:val="29AC04C3"/>
    <w:rsid w:val="29B051AC"/>
    <w:rsid w:val="29D286A3"/>
    <w:rsid w:val="29D7580A"/>
    <w:rsid w:val="29F3EF8E"/>
    <w:rsid w:val="2A1CFFE0"/>
    <w:rsid w:val="2AB7332F"/>
    <w:rsid w:val="2ADB3D88"/>
    <w:rsid w:val="2AFC21FD"/>
    <w:rsid w:val="2B0EF494"/>
    <w:rsid w:val="2B2AC0DB"/>
    <w:rsid w:val="2B51D0BF"/>
    <w:rsid w:val="2B675EC2"/>
    <w:rsid w:val="2B680CB8"/>
    <w:rsid w:val="2B814459"/>
    <w:rsid w:val="2B81DBDF"/>
    <w:rsid w:val="2BCF2264"/>
    <w:rsid w:val="2C4875EA"/>
    <w:rsid w:val="2C4EE3B5"/>
    <w:rsid w:val="2C5BC85A"/>
    <w:rsid w:val="2C691500"/>
    <w:rsid w:val="2C938BA9"/>
    <w:rsid w:val="2CCC6ACE"/>
    <w:rsid w:val="2CFD52D7"/>
    <w:rsid w:val="2D02CB64"/>
    <w:rsid w:val="2D498EAE"/>
    <w:rsid w:val="2D4D7EBC"/>
    <w:rsid w:val="2D6AACE2"/>
    <w:rsid w:val="2D979770"/>
    <w:rsid w:val="2D9B237E"/>
    <w:rsid w:val="2DF2B95F"/>
    <w:rsid w:val="2E0B5F27"/>
    <w:rsid w:val="2E0E2049"/>
    <w:rsid w:val="2E88BB86"/>
    <w:rsid w:val="2EB7869D"/>
    <w:rsid w:val="2ECABB4D"/>
    <w:rsid w:val="2ED6BE86"/>
    <w:rsid w:val="2EED35B2"/>
    <w:rsid w:val="2F224A97"/>
    <w:rsid w:val="2F22B8DF"/>
    <w:rsid w:val="2F295ACF"/>
    <w:rsid w:val="2F3367D1"/>
    <w:rsid w:val="2F742875"/>
    <w:rsid w:val="2F7852CD"/>
    <w:rsid w:val="2F96F25F"/>
    <w:rsid w:val="2FEEBD8F"/>
    <w:rsid w:val="300B13D2"/>
    <w:rsid w:val="301D570E"/>
    <w:rsid w:val="307D6A13"/>
    <w:rsid w:val="307F6908"/>
    <w:rsid w:val="3092FC34"/>
    <w:rsid w:val="30A02AA0"/>
    <w:rsid w:val="30BB2403"/>
    <w:rsid w:val="30BE8940"/>
    <w:rsid w:val="30BF3BB4"/>
    <w:rsid w:val="30CDB536"/>
    <w:rsid w:val="30F2D573"/>
    <w:rsid w:val="30FE0175"/>
    <w:rsid w:val="31041400"/>
    <w:rsid w:val="310FA6B4"/>
    <w:rsid w:val="311E034F"/>
    <w:rsid w:val="312998EE"/>
    <w:rsid w:val="31362CE5"/>
    <w:rsid w:val="314B0BB3"/>
    <w:rsid w:val="31C0F4A6"/>
    <w:rsid w:val="324860E3"/>
    <w:rsid w:val="3260FB91"/>
    <w:rsid w:val="3265A03E"/>
    <w:rsid w:val="32663AD0"/>
    <w:rsid w:val="3277E90F"/>
    <w:rsid w:val="327911A4"/>
    <w:rsid w:val="32AC4A84"/>
    <w:rsid w:val="32B77F62"/>
    <w:rsid w:val="32CF498E"/>
    <w:rsid w:val="32E0CFEA"/>
    <w:rsid w:val="32F92DFE"/>
    <w:rsid w:val="33087097"/>
    <w:rsid w:val="3324A79F"/>
    <w:rsid w:val="333E87AE"/>
    <w:rsid w:val="33964607"/>
    <w:rsid w:val="339AD8AC"/>
    <w:rsid w:val="33A3D8F3"/>
    <w:rsid w:val="33BD8F93"/>
    <w:rsid w:val="33CED066"/>
    <w:rsid w:val="33D1AB9D"/>
    <w:rsid w:val="3414E205"/>
    <w:rsid w:val="3477C6AE"/>
    <w:rsid w:val="34780CDD"/>
    <w:rsid w:val="34A248BA"/>
    <w:rsid w:val="3506D9CC"/>
    <w:rsid w:val="35123BAA"/>
    <w:rsid w:val="351B0846"/>
    <w:rsid w:val="3567D55B"/>
    <w:rsid w:val="35834C6B"/>
    <w:rsid w:val="359E5CDF"/>
    <w:rsid w:val="35CBB2BE"/>
    <w:rsid w:val="35CBB579"/>
    <w:rsid w:val="35EB4059"/>
    <w:rsid w:val="360A0F77"/>
    <w:rsid w:val="36103D10"/>
    <w:rsid w:val="36B87820"/>
    <w:rsid w:val="36E619C9"/>
    <w:rsid w:val="36FB2C4F"/>
    <w:rsid w:val="3713222D"/>
    <w:rsid w:val="373ACD9B"/>
    <w:rsid w:val="3741D455"/>
    <w:rsid w:val="379DB3CB"/>
    <w:rsid w:val="3823876A"/>
    <w:rsid w:val="38331A37"/>
    <w:rsid w:val="385849BF"/>
    <w:rsid w:val="38754510"/>
    <w:rsid w:val="388FD83F"/>
    <w:rsid w:val="38A56C95"/>
    <w:rsid w:val="38A7039A"/>
    <w:rsid w:val="38A94AE8"/>
    <w:rsid w:val="38BE0BBE"/>
    <w:rsid w:val="38C0499F"/>
    <w:rsid w:val="3910A65A"/>
    <w:rsid w:val="391E6808"/>
    <w:rsid w:val="396A5CE0"/>
    <w:rsid w:val="397F8E83"/>
    <w:rsid w:val="39AABC00"/>
    <w:rsid w:val="39D520E7"/>
    <w:rsid w:val="39DCCDB5"/>
    <w:rsid w:val="3A194467"/>
    <w:rsid w:val="3A22AB39"/>
    <w:rsid w:val="3A322EF3"/>
    <w:rsid w:val="3A62BEFB"/>
    <w:rsid w:val="3A6BD97B"/>
    <w:rsid w:val="3AFA63A9"/>
    <w:rsid w:val="3B280DED"/>
    <w:rsid w:val="3B720C2B"/>
    <w:rsid w:val="3B9E439A"/>
    <w:rsid w:val="3BA2C616"/>
    <w:rsid w:val="3BA3EE5D"/>
    <w:rsid w:val="3BB38E6A"/>
    <w:rsid w:val="3BE52445"/>
    <w:rsid w:val="3C1ADE05"/>
    <w:rsid w:val="3C2278A1"/>
    <w:rsid w:val="3C2F882C"/>
    <w:rsid w:val="3C85521E"/>
    <w:rsid w:val="3C9CA859"/>
    <w:rsid w:val="3CA687C9"/>
    <w:rsid w:val="3CA74004"/>
    <w:rsid w:val="3CAC0561"/>
    <w:rsid w:val="3CB7F461"/>
    <w:rsid w:val="3CCC8C1B"/>
    <w:rsid w:val="3CE263A2"/>
    <w:rsid w:val="3D02DFA3"/>
    <w:rsid w:val="3E014A31"/>
    <w:rsid w:val="3E1C4DCD"/>
    <w:rsid w:val="3E2E8F79"/>
    <w:rsid w:val="3E431065"/>
    <w:rsid w:val="3E47D5C2"/>
    <w:rsid w:val="3E55E54E"/>
    <w:rsid w:val="3E9CF3B0"/>
    <w:rsid w:val="3E9D5823"/>
    <w:rsid w:val="3EBE41BA"/>
    <w:rsid w:val="3ECA8A51"/>
    <w:rsid w:val="3EF15A15"/>
    <w:rsid w:val="3EF178D6"/>
    <w:rsid w:val="3F0119EA"/>
    <w:rsid w:val="3F08E264"/>
    <w:rsid w:val="3F1DE4CA"/>
    <w:rsid w:val="3F40CA2F"/>
    <w:rsid w:val="3F581F9F"/>
    <w:rsid w:val="4010C9F3"/>
    <w:rsid w:val="401E46A3"/>
    <w:rsid w:val="4031EB5E"/>
    <w:rsid w:val="4098C557"/>
    <w:rsid w:val="40ADDC13"/>
    <w:rsid w:val="40CC2F82"/>
    <w:rsid w:val="40E9DE26"/>
    <w:rsid w:val="41279A0C"/>
    <w:rsid w:val="4129651C"/>
    <w:rsid w:val="415F59E4"/>
    <w:rsid w:val="41FC4BF2"/>
    <w:rsid w:val="42061742"/>
    <w:rsid w:val="42814903"/>
    <w:rsid w:val="428F1513"/>
    <w:rsid w:val="42973285"/>
    <w:rsid w:val="42C0433F"/>
    <w:rsid w:val="42D70315"/>
    <w:rsid w:val="42E5B3AE"/>
    <w:rsid w:val="4302DC4E"/>
    <w:rsid w:val="431F7F20"/>
    <w:rsid w:val="4351A984"/>
    <w:rsid w:val="4392B4EA"/>
    <w:rsid w:val="439F0216"/>
    <w:rsid w:val="43BAE00C"/>
    <w:rsid w:val="43DDA0F6"/>
    <w:rsid w:val="44068D3C"/>
    <w:rsid w:val="441D1964"/>
    <w:rsid w:val="44308AE4"/>
    <w:rsid w:val="44415127"/>
    <w:rsid w:val="445FA5EF"/>
    <w:rsid w:val="448FCE4F"/>
    <w:rsid w:val="44ABBA7B"/>
    <w:rsid w:val="44C9393C"/>
    <w:rsid w:val="44E77BBD"/>
    <w:rsid w:val="44F7267E"/>
    <w:rsid w:val="45214650"/>
    <w:rsid w:val="4521AA21"/>
    <w:rsid w:val="452E854B"/>
    <w:rsid w:val="4532A54A"/>
    <w:rsid w:val="4540A1CF"/>
    <w:rsid w:val="45535BD4"/>
    <w:rsid w:val="45F0E07C"/>
    <w:rsid w:val="45F72096"/>
    <w:rsid w:val="4604C688"/>
    <w:rsid w:val="461629A5"/>
    <w:rsid w:val="461969E6"/>
    <w:rsid w:val="4644592C"/>
    <w:rsid w:val="466AB7EB"/>
    <w:rsid w:val="468D0F4D"/>
    <w:rsid w:val="46A5B25B"/>
    <w:rsid w:val="46AD7307"/>
    <w:rsid w:val="46FEE9EC"/>
    <w:rsid w:val="4754BA26"/>
    <w:rsid w:val="475A4166"/>
    <w:rsid w:val="477D56F2"/>
    <w:rsid w:val="47A478E9"/>
    <w:rsid w:val="47BBDDE1"/>
    <w:rsid w:val="47D0EF12"/>
    <w:rsid w:val="47D94159"/>
    <w:rsid w:val="483CBB7C"/>
    <w:rsid w:val="488985BE"/>
    <w:rsid w:val="4898B22C"/>
    <w:rsid w:val="48A85AE2"/>
    <w:rsid w:val="48B0E643"/>
    <w:rsid w:val="48CF2D65"/>
    <w:rsid w:val="48F08A87"/>
    <w:rsid w:val="492B4AB3"/>
    <w:rsid w:val="493B4A46"/>
    <w:rsid w:val="4957F8C1"/>
    <w:rsid w:val="495CCA46"/>
    <w:rsid w:val="498BFB3D"/>
    <w:rsid w:val="49F1F0C2"/>
    <w:rsid w:val="4A328A4F"/>
    <w:rsid w:val="4AABE1AC"/>
    <w:rsid w:val="4B49D9E1"/>
    <w:rsid w:val="4B537CB6"/>
    <w:rsid w:val="4B61216D"/>
    <w:rsid w:val="4BC0107B"/>
    <w:rsid w:val="4BC8F433"/>
    <w:rsid w:val="4BD7FD80"/>
    <w:rsid w:val="4BE44938"/>
    <w:rsid w:val="4C001330"/>
    <w:rsid w:val="4C275B1F"/>
    <w:rsid w:val="4C284194"/>
    <w:rsid w:val="4C2A80A9"/>
    <w:rsid w:val="4C58B2E8"/>
    <w:rsid w:val="4C81C175"/>
    <w:rsid w:val="4C84F8AA"/>
    <w:rsid w:val="4C98602C"/>
    <w:rsid w:val="4C9CB365"/>
    <w:rsid w:val="4CA94389"/>
    <w:rsid w:val="4CCABDB5"/>
    <w:rsid w:val="4D3C9D82"/>
    <w:rsid w:val="4D48B53E"/>
    <w:rsid w:val="4DA47455"/>
    <w:rsid w:val="4DCCBAD1"/>
    <w:rsid w:val="4DCDC605"/>
    <w:rsid w:val="4DD0EFEC"/>
    <w:rsid w:val="4DE9C3FA"/>
    <w:rsid w:val="4E0CA31C"/>
    <w:rsid w:val="4E4855B9"/>
    <w:rsid w:val="4E4C0D86"/>
    <w:rsid w:val="4E7CD6E2"/>
    <w:rsid w:val="4E8D2DB0"/>
    <w:rsid w:val="4E8E1AC4"/>
    <w:rsid w:val="4E94829A"/>
    <w:rsid w:val="4EB44044"/>
    <w:rsid w:val="4ED9BBD6"/>
    <w:rsid w:val="4EF19640"/>
    <w:rsid w:val="4EF25BF8"/>
    <w:rsid w:val="4F08E545"/>
    <w:rsid w:val="4F1DF3E4"/>
    <w:rsid w:val="4F57AE60"/>
    <w:rsid w:val="4F804300"/>
    <w:rsid w:val="4F9A99EA"/>
    <w:rsid w:val="4FB57378"/>
    <w:rsid w:val="4FF1A6EF"/>
    <w:rsid w:val="500F01EB"/>
    <w:rsid w:val="5048530C"/>
    <w:rsid w:val="50812C95"/>
    <w:rsid w:val="509BA4B5"/>
    <w:rsid w:val="50BE0C9E"/>
    <w:rsid w:val="50E037ED"/>
    <w:rsid w:val="50E2740F"/>
    <w:rsid w:val="5150F6EA"/>
    <w:rsid w:val="51820D2A"/>
    <w:rsid w:val="51A3D131"/>
    <w:rsid w:val="51DE3E44"/>
    <w:rsid w:val="51E9966D"/>
    <w:rsid w:val="521A35D3"/>
    <w:rsid w:val="5243AE17"/>
    <w:rsid w:val="52661D63"/>
    <w:rsid w:val="52E37E93"/>
    <w:rsid w:val="531023FE"/>
    <w:rsid w:val="5340D396"/>
    <w:rsid w:val="53477676"/>
    <w:rsid w:val="535931AA"/>
    <w:rsid w:val="53823DB5"/>
    <w:rsid w:val="53E55202"/>
    <w:rsid w:val="53F15B16"/>
    <w:rsid w:val="53F806F7"/>
    <w:rsid w:val="54425CA6"/>
    <w:rsid w:val="5467D3E4"/>
    <w:rsid w:val="54A7E231"/>
    <w:rsid w:val="54BE4509"/>
    <w:rsid w:val="551E220F"/>
    <w:rsid w:val="5524301B"/>
    <w:rsid w:val="55A8B67C"/>
    <w:rsid w:val="55C7864F"/>
    <w:rsid w:val="55F7AA5B"/>
    <w:rsid w:val="55FE608B"/>
    <w:rsid w:val="56153472"/>
    <w:rsid w:val="5628CB74"/>
    <w:rsid w:val="5629EE60"/>
    <w:rsid w:val="5650AF8A"/>
    <w:rsid w:val="56557E4D"/>
    <w:rsid w:val="5655984B"/>
    <w:rsid w:val="5677FF8E"/>
    <w:rsid w:val="567A6FC3"/>
    <w:rsid w:val="567F1738"/>
    <w:rsid w:val="56985D64"/>
    <w:rsid w:val="56EA1952"/>
    <w:rsid w:val="56F945C0"/>
    <w:rsid w:val="57598256"/>
    <w:rsid w:val="576873A5"/>
    <w:rsid w:val="576939EB"/>
    <w:rsid w:val="5791EB42"/>
    <w:rsid w:val="583DF42A"/>
    <w:rsid w:val="588C708B"/>
    <w:rsid w:val="58931DE3"/>
    <w:rsid w:val="58B80789"/>
    <w:rsid w:val="58DAB10B"/>
    <w:rsid w:val="58EC7D0C"/>
    <w:rsid w:val="590628E7"/>
    <w:rsid w:val="59216603"/>
    <w:rsid w:val="592F1937"/>
    <w:rsid w:val="5948CFD7"/>
    <w:rsid w:val="594C98F9"/>
    <w:rsid w:val="5959A285"/>
    <w:rsid w:val="596B5A17"/>
    <w:rsid w:val="597FCF65"/>
    <w:rsid w:val="59E919C7"/>
    <w:rsid w:val="59F79499"/>
    <w:rsid w:val="59FCA81F"/>
    <w:rsid w:val="5A25BDCF"/>
    <w:rsid w:val="5A2DB006"/>
    <w:rsid w:val="5A59277D"/>
    <w:rsid w:val="5AA9CB91"/>
    <w:rsid w:val="5AD28041"/>
    <w:rsid w:val="5B2B680B"/>
    <w:rsid w:val="5B8E694F"/>
    <w:rsid w:val="5BD54DC2"/>
    <w:rsid w:val="5BF12A34"/>
    <w:rsid w:val="5BF36472"/>
    <w:rsid w:val="5C1251CD"/>
    <w:rsid w:val="5C2BB9F1"/>
    <w:rsid w:val="5C4EF98F"/>
    <w:rsid w:val="5C578E42"/>
    <w:rsid w:val="5C6BC3AD"/>
    <w:rsid w:val="5C6C9F8D"/>
    <w:rsid w:val="5C7019DE"/>
    <w:rsid w:val="5C7346E5"/>
    <w:rsid w:val="5CA52438"/>
    <w:rsid w:val="5CC6EAE0"/>
    <w:rsid w:val="5CF1CC2C"/>
    <w:rsid w:val="5CF4B721"/>
    <w:rsid w:val="5CF5B2F6"/>
    <w:rsid w:val="5D452DA2"/>
    <w:rsid w:val="5D5A739B"/>
    <w:rsid w:val="5D63C3FC"/>
    <w:rsid w:val="5D8D74EA"/>
    <w:rsid w:val="5DA52D01"/>
    <w:rsid w:val="5DD63AC2"/>
    <w:rsid w:val="5E08E476"/>
    <w:rsid w:val="5EAF54CF"/>
    <w:rsid w:val="5EBC8AEA"/>
    <w:rsid w:val="5ECE4D92"/>
    <w:rsid w:val="5ED9145D"/>
    <w:rsid w:val="5EEA5F78"/>
    <w:rsid w:val="5F156E4D"/>
    <w:rsid w:val="5F1EA967"/>
    <w:rsid w:val="5F45012A"/>
    <w:rsid w:val="5F64F916"/>
    <w:rsid w:val="5F66D49B"/>
    <w:rsid w:val="5F998FD8"/>
    <w:rsid w:val="5F9C45FD"/>
    <w:rsid w:val="5FC2416A"/>
    <w:rsid w:val="5FDF0C61"/>
    <w:rsid w:val="5FE149EB"/>
    <w:rsid w:val="5FE254A0"/>
    <w:rsid w:val="60173C5D"/>
    <w:rsid w:val="603B4A12"/>
    <w:rsid w:val="6045D198"/>
    <w:rsid w:val="607BA5E5"/>
    <w:rsid w:val="60837765"/>
    <w:rsid w:val="6086848E"/>
    <w:rsid w:val="609240FF"/>
    <w:rsid w:val="60B7F708"/>
    <w:rsid w:val="60C23609"/>
    <w:rsid w:val="60C50761"/>
    <w:rsid w:val="60E806F7"/>
    <w:rsid w:val="612B5CF8"/>
    <w:rsid w:val="615ECE1B"/>
    <w:rsid w:val="616D9993"/>
    <w:rsid w:val="61A1672A"/>
    <w:rsid w:val="61B99098"/>
    <w:rsid w:val="61F0A884"/>
    <w:rsid w:val="61FB6AD3"/>
    <w:rsid w:val="6200CEDF"/>
    <w:rsid w:val="6211F146"/>
    <w:rsid w:val="621D37D0"/>
    <w:rsid w:val="6220B3A8"/>
    <w:rsid w:val="6261BF67"/>
    <w:rsid w:val="6311B543"/>
    <w:rsid w:val="631C1914"/>
    <w:rsid w:val="6347D02E"/>
    <w:rsid w:val="63586D0B"/>
    <w:rsid w:val="6362DFFA"/>
    <w:rsid w:val="639C054F"/>
    <w:rsid w:val="63B0C7F9"/>
    <w:rsid w:val="63EB53BA"/>
    <w:rsid w:val="63F7E4F7"/>
    <w:rsid w:val="640A10D2"/>
    <w:rsid w:val="6436ACD7"/>
    <w:rsid w:val="644AEBC8"/>
    <w:rsid w:val="644EEDC4"/>
    <w:rsid w:val="645EF41F"/>
    <w:rsid w:val="648A1FF2"/>
    <w:rsid w:val="64B3B75A"/>
    <w:rsid w:val="64BE8122"/>
    <w:rsid w:val="64C55066"/>
    <w:rsid w:val="64CB9C45"/>
    <w:rsid w:val="64E0C53C"/>
    <w:rsid w:val="64F576F0"/>
    <w:rsid w:val="6510159C"/>
    <w:rsid w:val="651667C9"/>
    <w:rsid w:val="652AD538"/>
    <w:rsid w:val="654C985A"/>
    <w:rsid w:val="6551F3B7"/>
    <w:rsid w:val="655E6801"/>
    <w:rsid w:val="6581ADCD"/>
    <w:rsid w:val="65875467"/>
    <w:rsid w:val="658B10E3"/>
    <w:rsid w:val="65B2664A"/>
    <w:rsid w:val="65E7D1AD"/>
    <w:rsid w:val="65F4E033"/>
    <w:rsid w:val="65FC934E"/>
    <w:rsid w:val="6630813C"/>
    <w:rsid w:val="66B9A105"/>
    <w:rsid w:val="676CD5C1"/>
    <w:rsid w:val="67BA4512"/>
    <w:rsid w:val="67D8CA66"/>
    <w:rsid w:val="6820E20E"/>
    <w:rsid w:val="68338DAF"/>
    <w:rsid w:val="68398DD4"/>
    <w:rsid w:val="686665AA"/>
    <w:rsid w:val="6884391C"/>
    <w:rsid w:val="68A66F93"/>
    <w:rsid w:val="68BB697B"/>
    <w:rsid w:val="68D087C7"/>
    <w:rsid w:val="69093130"/>
    <w:rsid w:val="6911848C"/>
    <w:rsid w:val="69276CB0"/>
    <w:rsid w:val="69525C03"/>
    <w:rsid w:val="69A71473"/>
    <w:rsid w:val="69B73B1E"/>
    <w:rsid w:val="69BFD073"/>
    <w:rsid w:val="69F2C93A"/>
    <w:rsid w:val="6ABACE13"/>
    <w:rsid w:val="6AC205A6"/>
    <w:rsid w:val="6ADB97CE"/>
    <w:rsid w:val="6B251786"/>
    <w:rsid w:val="6B29E6EC"/>
    <w:rsid w:val="6B3265CF"/>
    <w:rsid w:val="6B3CD550"/>
    <w:rsid w:val="6B3D7B91"/>
    <w:rsid w:val="6B3F5C4F"/>
    <w:rsid w:val="6B66B3E7"/>
    <w:rsid w:val="6B919B8B"/>
    <w:rsid w:val="6BA52A13"/>
    <w:rsid w:val="6BD6F163"/>
    <w:rsid w:val="6BE94BB7"/>
    <w:rsid w:val="6C19ADD0"/>
    <w:rsid w:val="6C662C94"/>
    <w:rsid w:val="6CA8E9C5"/>
    <w:rsid w:val="6CB1D8F3"/>
    <w:rsid w:val="6CD700C6"/>
    <w:rsid w:val="6CF17DA5"/>
    <w:rsid w:val="6D06A4B1"/>
    <w:rsid w:val="6D3759A7"/>
    <w:rsid w:val="6DB57E31"/>
    <w:rsid w:val="6DFC7022"/>
    <w:rsid w:val="6E25BD58"/>
    <w:rsid w:val="6E84FC0B"/>
    <w:rsid w:val="6E86F47D"/>
    <w:rsid w:val="6ED16133"/>
    <w:rsid w:val="6EDCDA8E"/>
    <w:rsid w:val="6F0F0FE6"/>
    <w:rsid w:val="6F358EF2"/>
    <w:rsid w:val="6F91BEE6"/>
    <w:rsid w:val="702D7361"/>
    <w:rsid w:val="705167EA"/>
    <w:rsid w:val="705D1F4A"/>
    <w:rsid w:val="70B2EF37"/>
    <w:rsid w:val="70B44D12"/>
    <w:rsid w:val="70C2EA73"/>
    <w:rsid w:val="70CAD165"/>
    <w:rsid w:val="70FBA861"/>
    <w:rsid w:val="7116B7DE"/>
    <w:rsid w:val="711812DE"/>
    <w:rsid w:val="711E9689"/>
    <w:rsid w:val="7180DA7F"/>
    <w:rsid w:val="71902BDE"/>
    <w:rsid w:val="719BBA4A"/>
    <w:rsid w:val="71A0038E"/>
    <w:rsid w:val="71C6B2D2"/>
    <w:rsid w:val="71D5F56B"/>
    <w:rsid w:val="71EBCA44"/>
    <w:rsid w:val="71EC432B"/>
    <w:rsid w:val="7244A53A"/>
    <w:rsid w:val="725EBE1F"/>
    <w:rsid w:val="727009EB"/>
    <w:rsid w:val="72745B79"/>
    <w:rsid w:val="72AB7095"/>
    <w:rsid w:val="735B6B89"/>
    <w:rsid w:val="7376C44E"/>
    <w:rsid w:val="737CF9AB"/>
    <w:rsid w:val="73803983"/>
    <w:rsid w:val="73B03E6B"/>
    <w:rsid w:val="74074752"/>
    <w:rsid w:val="74127105"/>
    <w:rsid w:val="743C8C2E"/>
    <w:rsid w:val="746D3D74"/>
    <w:rsid w:val="74B4B30C"/>
    <w:rsid w:val="74C49923"/>
    <w:rsid w:val="7585AB86"/>
    <w:rsid w:val="75C7FDC8"/>
    <w:rsid w:val="75DD7D94"/>
    <w:rsid w:val="76010F34"/>
    <w:rsid w:val="760E3BB4"/>
    <w:rsid w:val="7610E624"/>
    <w:rsid w:val="76259BB1"/>
    <w:rsid w:val="764596F2"/>
    <w:rsid w:val="765237C3"/>
    <w:rsid w:val="7696B06F"/>
    <w:rsid w:val="76AB47B1"/>
    <w:rsid w:val="76B1E699"/>
    <w:rsid w:val="76E07A97"/>
    <w:rsid w:val="76FC5D2E"/>
    <w:rsid w:val="775F17DD"/>
    <w:rsid w:val="777BE1C8"/>
    <w:rsid w:val="77A22D83"/>
    <w:rsid w:val="77C66440"/>
    <w:rsid w:val="7818FEDE"/>
    <w:rsid w:val="7879ADA0"/>
    <w:rsid w:val="78AD8CE1"/>
    <w:rsid w:val="78D71424"/>
    <w:rsid w:val="78F3218F"/>
    <w:rsid w:val="79105F74"/>
    <w:rsid w:val="79383614"/>
    <w:rsid w:val="793FC343"/>
    <w:rsid w:val="795023C2"/>
    <w:rsid w:val="796BE7D1"/>
    <w:rsid w:val="797EC172"/>
    <w:rsid w:val="79A9936A"/>
    <w:rsid w:val="79BA9167"/>
    <w:rsid w:val="79F5C92F"/>
    <w:rsid w:val="7A0311A0"/>
    <w:rsid w:val="7A196B1D"/>
    <w:rsid w:val="7A477B9B"/>
    <w:rsid w:val="7A5EA70B"/>
    <w:rsid w:val="7AAECD05"/>
    <w:rsid w:val="7AC80779"/>
    <w:rsid w:val="7AE5EEEF"/>
    <w:rsid w:val="7B453C49"/>
    <w:rsid w:val="7BD74FFE"/>
    <w:rsid w:val="7BEE91D2"/>
    <w:rsid w:val="7BF277CE"/>
    <w:rsid w:val="7C1B025B"/>
    <w:rsid w:val="7C392A7E"/>
    <w:rsid w:val="7C78EB6D"/>
    <w:rsid w:val="7C81BF50"/>
    <w:rsid w:val="7C986F85"/>
    <w:rsid w:val="7CAFD824"/>
    <w:rsid w:val="7CF4315F"/>
    <w:rsid w:val="7D0F3F7E"/>
    <w:rsid w:val="7D908120"/>
    <w:rsid w:val="7D983BB1"/>
    <w:rsid w:val="7DB19608"/>
    <w:rsid w:val="7DB34347"/>
    <w:rsid w:val="7DE02036"/>
    <w:rsid w:val="7E485111"/>
    <w:rsid w:val="7E52A7AC"/>
    <w:rsid w:val="7E894E57"/>
    <w:rsid w:val="7EB20FFB"/>
    <w:rsid w:val="7EDCED22"/>
    <w:rsid w:val="7EF3B87E"/>
    <w:rsid w:val="7EFF2BB4"/>
    <w:rsid w:val="7F0FBC36"/>
    <w:rsid w:val="7F450C6B"/>
    <w:rsid w:val="7F559C1A"/>
    <w:rsid w:val="7F561D3D"/>
    <w:rsid w:val="7F5AC55C"/>
    <w:rsid w:val="7FC8E9BC"/>
    <w:rsid w:val="7FE43900"/>
    <w:rsid w:val="7FF82E7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2D00E1"/>
  <w15:docId w15:val="{C0D4193E-7734-4FCE-995B-427CCFC5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B9"/>
    <w:pPr>
      <w:spacing w:after="120" w:line="276" w:lineRule="auto"/>
    </w:pPr>
    <w:rPr>
      <w:rFonts w:ascii="Times New Roman" w:hAnsi="Times New Roman"/>
      <w:sz w:val="24"/>
      <w:lang w:eastAsia="en-US"/>
    </w:rPr>
  </w:style>
  <w:style w:type="paragraph" w:styleId="Heading1">
    <w:name w:val="heading 1"/>
    <w:basedOn w:val="Normal"/>
    <w:next w:val="Normal"/>
    <w:link w:val="Heading1Char"/>
    <w:uiPriority w:val="99"/>
    <w:qFormat/>
    <w:rsid w:val="00754909"/>
    <w:pPr>
      <w:keepNext/>
      <w:numPr>
        <w:numId w:val="1"/>
      </w:numPr>
      <w:tabs>
        <w:tab w:val="num" w:pos="480"/>
      </w:tabs>
      <w:spacing w:before="240" w:after="240" w:line="240" w:lineRule="auto"/>
      <w:ind w:left="480" w:hanging="480"/>
      <w:jc w:val="both"/>
      <w:outlineLvl w:val="0"/>
    </w:pPr>
    <w:rPr>
      <w:rFonts w:eastAsia="Times New Roman"/>
      <w:b/>
      <w:smallCaps/>
      <w:szCs w:val="20"/>
      <w:lang w:eastAsia="lv-LV"/>
    </w:rPr>
  </w:style>
  <w:style w:type="paragraph" w:styleId="Heading2">
    <w:name w:val="heading 2"/>
    <w:basedOn w:val="Normal"/>
    <w:next w:val="Normal"/>
    <w:link w:val="Heading2Char"/>
    <w:uiPriority w:val="99"/>
    <w:qFormat/>
    <w:rsid w:val="00754909"/>
    <w:pPr>
      <w:keepNext/>
      <w:numPr>
        <w:ilvl w:val="1"/>
        <w:numId w:val="1"/>
      </w:numPr>
      <w:tabs>
        <w:tab w:val="num" w:pos="1080"/>
      </w:tabs>
      <w:spacing w:after="240" w:line="240" w:lineRule="auto"/>
      <w:ind w:left="1080" w:hanging="600"/>
      <w:jc w:val="both"/>
      <w:outlineLvl w:val="1"/>
    </w:pPr>
    <w:rPr>
      <w:rFonts w:eastAsia="Times New Roman"/>
      <w:b/>
      <w:szCs w:val="20"/>
      <w:lang w:eastAsia="lv-LV"/>
    </w:rPr>
  </w:style>
  <w:style w:type="paragraph" w:styleId="Heading3">
    <w:name w:val="heading 3"/>
    <w:basedOn w:val="Normal"/>
    <w:next w:val="Normal"/>
    <w:link w:val="Heading3Char"/>
    <w:uiPriority w:val="99"/>
    <w:qFormat/>
    <w:rsid w:val="00754909"/>
    <w:pPr>
      <w:keepNext/>
      <w:numPr>
        <w:ilvl w:val="2"/>
        <w:numId w:val="1"/>
      </w:numPr>
      <w:tabs>
        <w:tab w:val="num" w:pos="1920"/>
      </w:tabs>
      <w:spacing w:after="240" w:line="240" w:lineRule="auto"/>
      <w:ind w:left="1920" w:hanging="840"/>
      <w:jc w:val="both"/>
      <w:outlineLvl w:val="2"/>
    </w:pPr>
    <w:rPr>
      <w:rFonts w:eastAsia="Times New Roman"/>
      <w:i/>
      <w:szCs w:val="20"/>
      <w:lang w:eastAsia="lv-LV"/>
    </w:rPr>
  </w:style>
  <w:style w:type="paragraph" w:styleId="Heading4">
    <w:name w:val="heading 4"/>
    <w:basedOn w:val="Normal"/>
    <w:next w:val="Normal"/>
    <w:link w:val="Heading4Char"/>
    <w:uiPriority w:val="99"/>
    <w:qFormat/>
    <w:rsid w:val="00754909"/>
    <w:pPr>
      <w:keepNext/>
      <w:numPr>
        <w:ilvl w:val="3"/>
        <w:numId w:val="1"/>
      </w:numPr>
      <w:tabs>
        <w:tab w:val="num" w:pos="2880"/>
      </w:tabs>
      <w:spacing w:after="240" w:line="240" w:lineRule="auto"/>
      <w:ind w:left="2880" w:hanging="960"/>
      <w:jc w:val="both"/>
      <w:outlineLvl w:val="3"/>
    </w:pPr>
    <w:rPr>
      <w:rFonts w:eastAsia="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4909"/>
    <w:rPr>
      <w:rFonts w:ascii="Times New Roman" w:eastAsia="Times New Roman" w:hAnsi="Times New Roman"/>
      <w:b/>
      <w:smallCaps/>
      <w:sz w:val="24"/>
      <w:szCs w:val="20"/>
    </w:rPr>
  </w:style>
  <w:style w:type="character" w:customStyle="1" w:styleId="Heading2Char">
    <w:name w:val="Heading 2 Char"/>
    <w:basedOn w:val="DefaultParagraphFont"/>
    <w:link w:val="Heading2"/>
    <w:uiPriority w:val="99"/>
    <w:locked/>
    <w:rsid w:val="00754909"/>
    <w:rPr>
      <w:rFonts w:ascii="Times New Roman" w:eastAsia="Times New Roman" w:hAnsi="Times New Roman"/>
      <w:b/>
      <w:sz w:val="24"/>
      <w:szCs w:val="20"/>
    </w:rPr>
  </w:style>
  <w:style w:type="character" w:customStyle="1" w:styleId="Heading3Char">
    <w:name w:val="Heading 3 Char"/>
    <w:basedOn w:val="DefaultParagraphFont"/>
    <w:link w:val="Heading3"/>
    <w:uiPriority w:val="99"/>
    <w:locked/>
    <w:rsid w:val="00754909"/>
    <w:rPr>
      <w:rFonts w:ascii="Times New Roman" w:eastAsia="Times New Roman" w:hAnsi="Times New Roman"/>
      <w:i/>
      <w:sz w:val="24"/>
      <w:szCs w:val="20"/>
    </w:rPr>
  </w:style>
  <w:style w:type="character" w:customStyle="1" w:styleId="Heading4Char">
    <w:name w:val="Heading 4 Char"/>
    <w:basedOn w:val="DefaultParagraphFont"/>
    <w:link w:val="Heading4"/>
    <w:uiPriority w:val="99"/>
    <w:locked/>
    <w:rsid w:val="00754909"/>
    <w:rPr>
      <w:rFonts w:ascii="Times New Roman" w:eastAsia="Times New Roman" w:hAnsi="Times New Roman"/>
      <w:sz w:val="24"/>
      <w:szCs w:val="20"/>
    </w:rPr>
  </w:style>
  <w:style w:type="paragraph" w:styleId="Header">
    <w:name w:val="header"/>
    <w:basedOn w:val="Normal"/>
    <w:link w:val="HeaderChar"/>
    <w:rsid w:val="00F650E7"/>
    <w:pPr>
      <w:tabs>
        <w:tab w:val="center" w:pos="4153"/>
        <w:tab w:val="right" w:pos="8306"/>
      </w:tabs>
      <w:spacing w:after="0" w:line="240" w:lineRule="auto"/>
    </w:pPr>
  </w:style>
  <w:style w:type="character" w:customStyle="1" w:styleId="HeaderChar">
    <w:name w:val="Header Char"/>
    <w:basedOn w:val="DefaultParagraphFont"/>
    <w:link w:val="Header"/>
    <w:locked/>
    <w:rsid w:val="00F650E7"/>
    <w:rPr>
      <w:rFonts w:cs="Times New Roman"/>
    </w:rPr>
  </w:style>
  <w:style w:type="paragraph" w:styleId="Footer">
    <w:name w:val="footer"/>
    <w:basedOn w:val="Normal"/>
    <w:link w:val="FooterChar"/>
    <w:uiPriority w:val="99"/>
    <w:rsid w:val="00F650E7"/>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F650E7"/>
    <w:rPr>
      <w:rFonts w:cs="Times New Roman"/>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1"/>
    <w:uiPriority w:val="99"/>
    <w:qFormat/>
    <w:rsid w:val="00F650E7"/>
    <w:pPr>
      <w:spacing w:after="0" w:line="240" w:lineRule="auto"/>
    </w:pPr>
    <w:rPr>
      <w:rFonts w:eastAsia="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uiPriority w:val="99"/>
    <w:qFormat/>
    <w:rsid w:val="002601FA"/>
    <w:rPr>
      <w:sz w:val="20"/>
      <w:szCs w:val="20"/>
      <w:lang w:eastAsia="en-US"/>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uiPriority w:val="99"/>
    <w:locked/>
    <w:rsid w:val="00F650E7"/>
    <w:rPr>
      <w:rFonts w:ascii="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F650E7"/>
    <w:rPr>
      <w:rFonts w:cs="Times New Roman"/>
      <w:vertAlign w:val="superscript"/>
    </w:rPr>
  </w:style>
  <w:style w:type="paragraph" w:styleId="ListParagraph">
    <w:name w:val="List Paragraph"/>
    <w:aliases w:val="2,Strip,リスト段,Numbered Para 1,Dot pt,No Spacing1,List Paragraph Char Char Char,Indicator Text,List Paragraph1,Bullet 1,Bullet Points,MAIN CONTENT,IFCL - List Paragraph,List Paragraph12,OBC Bullet,F5 List Paragraph,Colorful List - Accent 11"/>
    <w:basedOn w:val="Normal"/>
    <w:link w:val="ListParagraphChar"/>
    <w:uiPriority w:val="34"/>
    <w:qFormat/>
    <w:rsid w:val="009E453D"/>
    <w:pPr>
      <w:ind w:left="720"/>
      <w:contextualSpacing/>
    </w:pPr>
  </w:style>
  <w:style w:type="paragraph" w:styleId="BalloonText">
    <w:name w:val="Balloon Text"/>
    <w:basedOn w:val="Normal"/>
    <w:link w:val="BalloonTextChar"/>
    <w:uiPriority w:val="99"/>
    <w:semiHidden/>
    <w:rsid w:val="00E63E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63E14"/>
    <w:rPr>
      <w:rFonts w:ascii="Segoe UI" w:hAnsi="Segoe UI" w:cs="Segoe UI"/>
      <w:sz w:val="18"/>
      <w:szCs w:val="18"/>
    </w:rPr>
  </w:style>
  <w:style w:type="paragraph" w:styleId="ListBullet">
    <w:name w:val="List Bullet"/>
    <w:basedOn w:val="Normal"/>
    <w:uiPriority w:val="99"/>
    <w:rsid w:val="00754909"/>
    <w:pPr>
      <w:numPr>
        <w:numId w:val="2"/>
      </w:numPr>
      <w:spacing w:after="240" w:line="240" w:lineRule="auto"/>
      <w:jc w:val="both"/>
    </w:pPr>
    <w:rPr>
      <w:rFonts w:eastAsia="Times New Roman"/>
      <w:szCs w:val="20"/>
      <w:lang w:eastAsia="lv-LV"/>
    </w:rPr>
  </w:style>
  <w:style w:type="paragraph" w:customStyle="1" w:styleId="ListDash1">
    <w:name w:val="List Dash 1"/>
    <w:basedOn w:val="Normal"/>
    <w:uiPriority w:val="99"/>
    <w:rsid w:val="00754909"/>
    <w:pPr>
      <w:numPr>
        <w:numId w:val="3"/>
      </w:numPr>
      <w:spacing w:after="240" w:line="240" w:lineRule="auto"/>
      <w:jc w:val="both"/>
    </w:pPr>
    <w:rPr>
      <w:rFonts w:eastAsia="Times New Roman"/>
      <w:szCs w:val="20"/>
      <w:lang w:eastAsia="lv-LV"/>
    </w:rPr>
  </w:style>
  <w:style w:type="paragraph" w:styleId="PlainText">
    <w:name w:val="Plain Text"/>
    <w:basedOn w:val="Normal"/>
    <w:link w:val="PlainTextChar"/>
    <w:uiPriority w:val="99"/>
    <w:semiHidden/>
    <w:rsid w:val="00465A77"/>
    <w:pPr>
      <w:spacing w:after="0" w:line="240" w:lineRule="auto"/>
    </w:pPr>
  </w:style>
  <w:style w:type="character" w:customStyle="1" w:styleId="PlainTextChar">
    <w:name w:val="Plain Text Char"/>
    <w:basedOn w:val="DefaultParagraphFont"/>
    <w:link w:val="PlainText"/>
    <w:uiPriority w:val="99"/>
    <w:semiHidden/>
    <w:locked/>
    <w:rsid w:val="00465A77"/>
    <w:rPr>
      <w:rFonts w:ascii="Calibri" w:hAnsi="Calibri" w:cs="Times New Roman"/>
    </w:rPr>
  </w:style>
  <w:style w:type="character" w:customStyle="1" w:styleId="ListParagraphChar">
    <w:name w:val="List Paragraph Char"/>
    <w:aliases w:val="2 Char,Strip Char,リスト段 Char,Numbered Para 1 Char,Dot pt Char,No Spacing1 Char,List Paragraph Char Char Char Char,Indicator Text Char,List Paragraph1 Char,Bullet 1 Char,Bullet Points Char,MAIN CONTENT Char,IFCL - List Paragraph Char"/>
    <w:link w:val="ListParagraph"/>
    <w:uiPriority w:val="34"/>
    <w:qFormat/>
    <w:locked/>
    <w:rsid w:val="003B0A86"/>
  </w:style>
  <w:style w:type="character" w:styleId="CommentReference">
    <w:name w:val="annotation reference"/>
    <w:basedOn w:val="DefaultParagraphFont"/>
    <w:uiPriority w:val="99"/>
    <w:semiHidden/>
    <w:rsid w:val="006F5B1C"/>
    <w:rPr>
      <w:rFonts w:cs="Times New Roman"/>
      <w:sz w:val="16"/>
      <w:szCs w:val="16"/>
    </w:rPr>
  </w:style>
  <w:style w:type="paragraph" w:styleId="CommentText">
    <w:name w:val="annotation text"/>
    <w:basedOn w:val="Normal"/>
    <w:link w:val="CommentTextChar"/>
    <w:rsid w:val="006F5B1C"/>
    <w:pPr>
      <w:spacing w:line="240" w:lineRule="auto"/>
    </w:pPr>
    <w:rPr>
      <w:sz w:val="20"/>
      <w:szCs w:val="20"/>
    </w:rPr>
  </w:style>
  <w:style w:type="character" w:customStyle="1" w:styleId="CommentTextChar">
    <w:name w:val="Comment Text Char"/>
    <w:basedOn w:val="DefaultParagraphFont"/>
    <w:link w:val="CommentText"/>
    <w:locked/>
    <w:rsid w:val="006F5B1C"/>
    <w:rPr>
      <w:rFonts w:cs="Times New Roman"/>
      <w:sz w:val="20"/>
      <w:szCs w:val="20"/>
    </w:rPr>
  </w:style>
  <w:style w:type="paragraph" w:styleId="CommentSubject">
    <w:name w:val="annotation subject"/>
    <w:basedOn w:val="CommentText"/>
    <w:next w:val="CommentText"/>
    <w:link w:val="CommentSubjectChar"/>
    <w:uiPriority w:val="99"/>
    <w:semiHidden/>
    <w:rsid w:val="006F5B1C"/>
    <w:rPr>
      <w:b/>
      <w:bCs/>
    </w:rPr>
  </w:style>
  <w:style w:type="character" w:customStyle="1" w:styleId="CommentSubjectChar">
    <w:name w:val="Comment Subject Char"/>
    <w:basedOn w:val="CommentTextChar"/>
    <w:link w:val="CommentSubject"/>
    <w:uiPriority w:val="99"/>
    <w:semiHidden/>
    <w:locked/>
    <w:rsid w:val="006F5B1C"/>
    <w:rPr>
      <w:rFonts w:cs="Times New Roman"/>
      <w:b/>
      <w:bCs/>
      <w:sz w:val="20"/>
      <w:szCs w:val="20"/>
    </w:rPr>
  </w:style>
  <w:style w:type="character" w:styleId="Hyperlink">
    <w:name w:val="Hyperlink"/>
    <w:basedOn w:val="DefaultParagraphFont"/>
    <w:uiPriority w:val="99"/>
    <w:rsid w:val="00DE0794"/>
    <w:rPr>
      <w:rFonts w:cs="Times New Roman"/>
      <w:color w:val="0000FF"/>
      <w:u w:val="single"/>
    </w:rPr>
  </w:style>
  <w:style w:type="table" w:styleId="TableGrid">
    <w:name w:val="Table Grid"/>
    <w:basedOn w:val="TableNormal"/>
    <w:uiPriority w:val="39"/>
    <w:rsid w:val="0016706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752FC"/>
    <w:pPr>
      <w:suppressAutoHyphens/>
      <w:autoSpaceDN w:val="0"/>
      <w:spacing w:line="240" w:lineRule="auto"/>
      <w:textAlignment w:val="baseline"/>
    </w:pPr>
    <w:rPr>
      <w:rFonts w:eastAsia="Times New Roman"/>
      <w:sz w:val="20"/>
      <w:szCs w:val="20"/>
      <w:lang w:eastAsia="lv-LV"/>
    </w:rPr>
  </w:style>
  <w:style w:type="character" w:customStyle="1" w:styleId="BodyTextChar">
    <w:name w:val="Body Text Char"/>
    <w:basedOn w:val="DefaultParagraphFont"/>
    <w:link w:val="BodyText"/>
    <w:uiPriority w:val="99"/>
    <w:locked/>
    <w:rsid w:val="00A752FC"/>
    <w:rPr>
      <w:rFonts w:ascii="Times New Roman" w:hAnsi="Times New Roman" w:cs="Times New Roman"/>
      <w:sz w:val="20"/>
      <w:szCs w:val="20"/>
      <w:lang w:eastAsia="lv-LV"/>
    </w:rPr>
  </w:style>
  <w:style w:type="character" w:customStyle="1" w:styleId="highlight">
    <w:name w:val="highlight"/>
    <w:basedOn w:val="DefaultParagraphFont"/>
    <w:uiPriority w:val="99"/>
    <w:rsid w:val="007F79B0"/>
    <w:rPr>
      <w:rFonts w:cs="Times New Roman"/>
    </w:rPr>
  </w:style>
  <w:style w:type="paragraph" w:styleId="Caption">
    <w:name w:val="caption"/>
    <w:basedOn w:val="Normal"/>
    <w:next w:val="Normal"/>
    <w:unhideWhenUsed/>
    <w:qFormat/>
    <w:locked/>
    <w:rsid w:val="00434F91"/>
    <w:pPr>
      <w:spacing w:line="240" w:lineRule="auto"/>
    </w:pPr>
    <w:rPr>
      <w:b/>
      <w:bCs/>
      <w:color w:val="4F81BD" w:themeColor="accent1"/>
      <w:sz w:val="18"/>
      <w:szCs w:val="18"/>
    </w:rPr>
  </w:style>
  <w:style w:type="character" w:styleId="Strong">
    <w:name w:val="Strong"/>
    <w:basedOn w:val="DefaultParagraphFont"/>
    <w:uiPriority w:val="22"/>
    <w:qFormat/>
    <w:locked/>
    <w:rsid w:val="00BA2035"/>
    <w:rPr>
      <w:b/>
      <w:bCs/>
    </w:rPr>
  </w:style>
  <w:style w:type="paragraph" w:customStyle="1" w:styleId="Default">
    <w:name w:val="Default"/>
    <w:rsid w:val="00BA2035"/>
    <w:pPr>
      <w:autoSpaceDE w:val="0"/>
      <w:autoSpaceDN w:val="0"/>
      <w:adjustRightInd w:val="0"/>
    </w:pPr>
    <w:rPr>
      <w:rFonts w:cs="Calibri"/>
      <w:color w:val="000000"/>
      <w:sz w:val="24"/>
      <w:szCs w:val="24"/>
    </w:rPr>
  </w:style>
  <w:style w:type="paragraph" w:styleId="BodyText2">
    <w:name w:val="Body Text 2"/>
    <w:basedOn w:val="Normal"/>
    <w:link w:val="BodyText2Char"/>
    <w:uiPriority w:val="99"/>
    <w:unhideWhenUsed/>
    <w:rsid w:val="00664AE7"/>
    <w:pPr>
      <w:spacing w:line="480" w:lineRule="auto"/>
    </w:pPr>
  </w:style>
  <w:style w:type="character" w:customStyle="1" w:styleId="BodyText2Char">
    <w:name w:val="Body Text 2 Char"/>
    <w:basedOn w:val="DefaultParagraphFont"/>
    <w:link w:val="BodyText2"/>
    <w:uiPriority w:val="99"/>
    <w:rsid w:val="00664AE7"/>
    <w:rPr>
      <w:lang w:eastAsia="en-US"/>
    </w:rPr>
  </w:style>
  <w:style w:type="character" w:styleId="Emphasis">
    <w:name w:val="Emphasis"/>
    <w:basedOn w:val="DefaultParagraphFont"/>
    <w:uiPriority w:val="20"/>
    <w:qFormat/>
    <w:locked/>
    <w:rsid w:val="00BC1EF4"/>
    <w:rPr>
      <w:i/>
      <w:iCs/>
    </w:rPr>
  </w:style>
  <w:style w:type="character" w:customStyle="1" w:styleId="apple-converted-space">
    <w:name w:val="apple-converted-space"/>
    <w:basedOn w:val="DefaultParagraphFont"/>
    <w:rsid w:val="000607BB"/>
  </w:style>
  <w:style w:type="character" w:customStyle="1" w:styleId="UnresolvedMention1">
    <w:name w:val="Unresolved Mention1"/>
    <w:basedOn w:val="DefaultParagraphFont"/>
    <w:uiPriority w:val="99"/>
    <w:semiHidden/>
    <w:unhideWhenUsed/>
    <w:rsid w:val="00531D46"/>
    <w:rPr>
      <w:color w:val="808080"/>
      <w:shd w:val="clear" w:color="auto" w:fill="E6E6E6"/>
    </w:rPr>
  </w:style>
  <w:style w:type="character" w:customStyle="1" w:styleId="UnresolvedMention2">
    <w:name w:val="Unresolved Mention2"/>
    <w:basedOn w:val="DefaultParagraphFont"/>
    <w:uiPriority w:val="99"/>
    <w:semiHidden/>
    <w:unhideWhenUsed/>
    <w:rsid w:val="00F85D20"/>
    <w:rPr>
      <w:color w:val="605E5C"/>
      <w:shd w:val="clear" w:color="auto" w:fill="E1DFDD"/>
    </w:rPr>
  </w:style>
  <w:style w:type="character" w:customStyle="1" w:styleId="UnresolvedMention20">
    <w:name w:val="Unresolved Mention20"/>
    <w:basedOn w:val="DefaultParagraphFont"/>
    <w:uiPriority w:val="99"/>
    <w:semiHidden/>
    <w:unhideWhenUsed/>
    <w:rsid w:val="00623C08"/>
    <w:rPr>
      <w:color w:val="605E5C"/>
      <w:shd w:val="clear" w:color="auto" w:fill="E1DFDD"/>
    </w:rPr>
  </w:style>
  <w:style w:type="paragraph" w:styleId="Revision">
    <w:name w:val="Revision"/>
    <w:hidden/>
    <w:uiPriority w:val="99"/>
    <w:semiHidden/>
    <w:rsid w:val="00623C08"/>
    <w:rPr>
      <w:lang w:eastAsia="en-US"/>
    </w:rPr>
  </w:style>
  <w:style w:type="character" w:customStyle="1" w:styleId="UnresolvedMention3">
    <w:name w:val="Unresolved Mention3"/>
    <w:basedOn w:val="DefaultParagraphFont"/>
    <w:uiPriority w:val="99"/>
    <w:semiHidden/>
    <w:unhideWhenUsed/>
    <w:rsid w:val="00481FF4"/>
    <w:rPr>
      <w:color w:val="605E5C"/>
      <w:shd w:val="clear" w:color="auto" w:fill="E1DFDD"/>
    </w:rPr>
  </w:style>
  <w:style w:type="character" w:customStyle="1" w:styleId="longtext">
    <w:name w:val="long_text"/>
    <w:basedOn w:val="DefaultParagraphFont"/>
    <w:rsid w:val="00B06339"/>
  </w:style>
  <w:style w:type="character" w:customStyle="1" w:styleId="UnresolvedMention4">
    <w:name w:val="Unresolved Mention4"/>
    <w:basedOn w:val="DefaultParagraphFont"/>
    <w:uiPriority w:val="99"/>
    <w:semiHidden/>
    <w:unhideWhenUsed/>
    <w:rsid w:val="006A3014"/>
    <w:rPr>
      <w:color w:val="605E5C"/>
      <w:shd w:val="clear" w:color="auto" w:fill="E1DFDD"/>
    </w:rPr>
  </w:style>
  <w:style w:type="character" w:styleId="FollowedHyperlink">
    <w:name w:val="FollowedHyperlink"/>
    <w:basedOn w:val="DefaultParagraphFont"/>
    <w:uiPriority w:val="99"/>
    <w:semiHidden/>
    <w:unhideWhenUsed/>
    <w:rsid w:val="001B2177"/>
    <w:rPr>
      <w:color w:val="800080" w:themeColor="followedHyperlink"/>
      <w:u w:val="single"/>
    </w:rPr>
  </w:style>
  <w:style w:type="paragraph" w:styleId="EndnoteText">
    <w:name w:val="endnote text"/>
    <w:basedOn w:val="Normal"/>
    <w:link w:val="EndnoteTextChar"/>
    <w:uiPriority w:val="99"/>
    <w:semiHidden/>
    <w:unhideWhenUsed/>
    <w:rsid w:val="002507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0717"/>
    <w:rPr>
      <w:sz w:val="20"/>
      <w:szCs w:val="20"/>
      <w:lang w:eastAsia="en-US"/>
    </w:rPr>
  </w:style>
  <w:style w:type="character" w:styleId="EndnoteReference">
    <w:name w:val="endnote reference"/>
    <w:basedOn w:val="DefaultParagraphFont"/>
    <w:uiPriority w:val="99"/>
    <w:semiHidden/>
    <w:unhideWhenUsed/>
    <w:rsid w:val="00250717"/>
    <w:rPr>
      <w:vertAlign w:val="superscript"/>
    </w:rPr>
  </w:style>
  <w:style w:type="paragraph" w:customStyle="1" w:styleId="naisf">
    <w:name w:val="naisf"/>
    <w:basedOn w:val="Normal"/>
    <w:rsid w:val="00E01ACC"/>
    <w:pPr>
      <w:spacing w:before="100" w:beforeAutospacing="1" w:after="100" w:afterAutospacing="1" w:line="240" w:lineRule="auto"/>
      <w:jc w:val="both"/>
    </w:pPr>
    <w:rPr>
      <w:rFonts w:eastAsia="Arial Unicode MS"/>
      <w:szCs w:val="24"/>
      <w:lang w:val="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01ACC"/>
    <w:pPr>
      <w:spacing w:after="160" w:line="240" w:lineRule="exact"/>
      <w:jc w:val="both"/>
    </w:pPr>
    <w:rPr>
      <w:rFonts w:ascii="Calibri" w:hAnsi="Calibri"/>
      <w:sz w:val="22"/>
      <w:vertAlign w:val="superscript"/>
      <w:lang w:eastAsia="lv-LV"/>
    </w:rPr>
  </w:style>
  <w:style w:type="character" w:customStyle="1" w:styleId="Nessuno">
    <w:name w:val="Nessuno"/>
    <w:rsid w:val="00E01ACC"/>
    <w:rPr>
      <w:lang w:val="lv-LV"/>
    </w:rPr>
  </w:style>
  <w:style w:type="paragraph" w:customStyle="1" w:styleId="Tiret0">
    <w:name w:val="Tiret 0"/>
    <w:basedOn w:val="Normal"/>
    <w:rsid w:val="00634D2E"/>
    <w:pPr>
      <w:numPr>
        <w:numId w:val="4"/>
      </w:numPr>
      <w:spacing w:before="120" w:line="240" w:lineRule="auto"/>
      <w:jc w:val="both"/>
    </w:pPr>
    <w:rPr>
      <w:rFonts w:eastAsiaTheme="minorHAnsi"/>
    </w:rPr>
  </w:style>
  <w:style w:type="paragraph" w:customStyle="1" w:styleId="ManualHeading2">
    <w:name w:val="Manual Heading 2"/>
    <w:basedOn w:val="Normal"/>
    <w:next w:val="Normal"/>
    <w:rsid w:val="00634D2E"/>
    <w:pPr>
      <w:keepNext/>
      <w:tabs>
        <w:tab w:val="left" w:pos="850"/>
      </w:tabs>
      <w:spacing w:before="120" w:line="240" w:lineRule="auto"/>
      <w:ind w:left="850" w:hanging="850"/>
      <w:jc w:val="both"/>
      <w:outlineLvl w:val="1"/>
    </w:pPr>
    <w:rPr>
      <w:rFonts w:eastAsiaTheme="minorHAnsi"/>
      <w:b/>
    </w:rPr>
  </w:style>
  <w:style w:type="character" w:customStyle="1" w:styleId="normaltextrun">
    <w:name w:val="normaltextrun"/>
    <w:basedOn w:val="DefaultParagraphFont"/>
    <w:rsid w:val="00634D2E"/>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next w:val="Normal"/>
    <w:uiPriority w:val="99"/>
    <w:rsid w:val="00634D2E"/>
    <w:pPr>
      <w:spacing w:before="120" w:after="160" w:line="240" w:lineRule="exact"/>
      <w:jc w:val="both"/>
    </w:pPr>
    <w:rPr>
      <w:rFonts w:eastAsiaTheme="minorHAnsi" w:cstheme="minorBidi"/>
      <w:sz w:val="28"/>
      <w:vertAlign w:val="superscript"/>
    </w:rPr>
  </w:style>
  <w:style w:type="character" w:customStyle="1" w:styleId="hgkelc">
    <w:name w:val="hgkelc"/>
    <w:basedOn w:val="DefaultParagraphFont"/>
    <w:rsid w:val="00A93D02"/>
  </w:style>
  <w:style w:type="character" w:customStyle="1" w:styleId="UnresolvedMention200">
    <w:name w:val="Unresolved Mention200"/>
    <w:basedOn w:val="DefaultParagraphFont"/>
    <w:uiPriority w:val="99"/>
    <w:semiHidden/>
    <w:unhideWhenUsed/>
    <w:rsid w:val="00BE0EBF"/>
    <w:rPr>
      <w:color w:val="605E5C"/>
      <w:shd w:val="clear" w:color="auto" w:fill="E1DFDD"/>
    </w:rPr>
  </w:style>
  <w:style w:type="character" w:customStyle="1" w:styleId="UnresolvedMention2000">
    <w:name w:val="Unresolved Mention2000"/>
    <w:basedOn w:val="DefaultParagraphFont"/>
    <w:uiPriority w:val="99"/>
    <w:semiHidden/>
    <w:unhideWhenUsed/>
    <w:rsid w:val="0015338A"/>
    <w:rPr>
      <w:color w:val="605E5C"/>
      <w:shd w:val="clear" w:color="auto" w:fill="E1DFDD"/>
    </w:rPr>
  </w:style>
  <w:style w:type="paragraph" w:customStyle="1" w:styleId="ManualHeading3">
    <w:name w:val="Manual Heading 3"/>
    <w:basedOn w:val="Normal"/>
    <w:next w:val="Normal"/>
    <w:rsid w:val="0069324B"/>
    <w:pPr>
      <w:keepNext/>
      <w:tabs>
        <w:tab w:val="left" w:pos="850"/>
      </w:tabs>
      <w:spacing w:before="120" w:line="240" w:lineRule="auto"/>
      <w:ind w:left="850" w:hanging="850"/>
      <w:jc w:val="both"/>
      <w:outlineLvl w:val="2"/>
    </w:pPr>
    <w:rPr>
      <w:rFonts w:eastAsiaTheme="minorHAnsi"/>
      <w:i/>
    </w:rPr>
  </w:style>
  <w:style w:type="character" w:customStyle="1" w:styleId="UnresolvedMention20000">
    <w:name w:val="Unresolved Mention20000"/>
    <w:basedOn w:val="DefaultParagraphFont"/>
    <w:uiPriority w:val="99"/>
    <w:semiHidden/>
    <w:unhideWhenUsed/>
    <w:rsid w:val="003B5CE5"/>
    <w:rPr>
      <w:color w:val="605E5C"/>
      <w:shd w:val="clear" w:color="auto" w:fill="E1DFDD"/>
    </w:rPr>
  </w:style>
  <w:style w:type="character" w:customStyle="1" w:styleId="UnresolvedMention200000">
    <w:name w:val="Unresolved Mention200000"/>
    <w:basedOn w:val="DefaultParagraphFont"/>
    <w:uiPriority w:val="99"/>
    <w:semiHidden/>
    <w:unhideWhenUsed/>
    <w:rsid w:val="004F7A7C"/>
    <w:rPr>
      <w:color w:val="605E5C"/>
      <w:shd w:val="clear" w:color="auto" w:fill="E1DFDD"/>
    </w:rPr>
  </w:style>
  <w:style w:type="character" w:customStyle="1" w:styleId="UnresolvedMention2000000">
    <w:name w:val="Unresolved Mention2000000"/>
    <w:basedOn w:val="DefaultParagraphFont"/>
    <w:uiPriority w:val="99"/>
    <w:semiHidden/>
    <w:unhideWhenUsed/>
    <w:rsid w:val="00F14971"/>
    <w:rPr>
      <w:color w:val="605E5C"/>
      <w:shd w:val="clear" w:color="auto" w:fill="E1DFDD"/>
    </w:rPr>
  </w:style>
  <w:style w:type="paragraph" w:styleId="NormalWeb">
    <w:name w:val="Normal (Web)"/>
    <w:basedOn w:val="Normal"/>
    <w:uiPriority w:val="99"/>
    <w:unhideWhenUsed/>
    <w:rsid w:val="00AE6F71"/>
    <w:pPr>
      <w:spacing w:before="100" w:beforeAutospacing="1" w:after="100" w:afterAutospacing="1" w:line="240" w:lineRule="auto"/>
    </w:pPr>
    <w:rPr>
      <w:szCs w:val="24"/>
      <w:lang w:eastAsia="lv-LV"/>
    </w:rPr>
  </w:style>
  <w:style w:type="character" w:customStyle="1" w:styleId="UnresolvedMention5">
    <w:name w:val="Unresolved Mention5"/>
    <w:basedOn w:val="DefaultParagraphFont"/>
    <w:uiPriority w:val="99"/>
    <w:semiHidden/>
    <w:unhideWhenUsed/>
    <w:rsid w:val="00F51413"/>
    <w:rPr>
      <w:color w:val="605E5C"/>
      <w:shd w:val="clear" w:color="auto" w:fill="E1DFDD"/>
    </w:rPr>
  </w:style>
  <w:style w:type="paragraph" w:customStyle="1" w:styleId="tv213">
    <w:name w:val="tv213"/>
    <w:basedOn w:val="Normal"/>
    <w:rsid w:val="00754070"/>
    <w:pPr>
      <w:spacing w:before="100" w:beforeAutospacing="1" w:after="100" w:afterAutospacing="1" w:line="240" w:lineRule="auto"/>
    </w:pPr>
    <w:rPr>
      <w:rFonts w:eastAsia="Times New Roman"/>
      <w:szCs w:val="24"/>
      <w:lang w:eastAsia="lv-LV"/>
    </w:rPr>
  </w:style>
  <w:style w:type="paragraph" w:styleId="BodyTextIndent">
    <w:name w:val="Body Text Indent"/>
    <w:basedOn w:val="Normal"/>
    <w:link w:val="BodyTextIndentChar"/>
    <w:uiPriority w:val="99"/>
    <w:semiHidden/>
    <w:unhideWhenUsed/>
    <w:rsid w:val="0003771E"/>
    <w:pPr>
      <w:ind w:left="283"/>
    </w:pPr>
  </w:style>
  <w:style w:type="character" w:customStyle="1" w:styleId="BodyTextIndentChar">
    <w:name w:val="Body Text Indent Char"/>
    <w:basedOn w:val="DefaultParagraphFont"/>
    <w:link w:val="BodyTextIndent"/>
    <w:uiPriority w:val="99"/>
    <w:semiHidden/>
    <w:rsid w:val="0003771E"/>
    <w:rPr>
      <w:rFonts w:ascii="Times New Roman" w:hAnsi="Times New Roman"/>
      <w:sz w:val="24"/>
      <w:lang w:eastAsia="en-US"/>
    </w:rPr>
  </w:style>
  <w:style w:type="character" w:styleId="UnresolvedMention">
    <w:name w:val="Unresolved Mention"/>
    <w:basedOn w:val="DefaultParagraphFont"/>
    <w:uiPriority w:val="99"/>
    <w:semiHidden/>
    <w:unhideWhenUsed/>
    <w:rsid w:val="00C40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887">
      <w:bodyDiv w:val="1"/>
      <w:marLeft w:val="0"/>
      <w:marRight w:val="0"/>
      <w:marTop w:val="0"/>
      <w:marBottom w:val="0"/>
      <w:divBdr>
        <w:top w:val="none" w:sz="0" w:space="0" w:color="auto"/>
        <w:left w:val="none" w:sz="0" w:space="0" w:color="auto"/>
        <w:bottom w:val="none" w:sz="0" w:space="0" w:color="auto"/>
        <w:right w:val="none" w:sz="0" w:space="0" w:color="auto"/>
      </w:divBdr>
    </w:div>
    <w:div w:id="23022276">
      <w:bodyDiv w:val="1"/>
      <w:marLeft w:val="0"/>
      <w:marRight w:val="0"/>
      <w:marTop w:val="0"/>
      <w:marBottom w:val="0"/>
      <w:divBdr>
        <w:top w:val="none" w:sz="0" w:space="0" w:color="auto"/>
        <w:left w:val="none" w:sz="0" w:space="0" w:color="auto"/>
        <w:bottom w:val="none" w:sz="0" w:space="0" w:color="auto"/>
        <w:right w:val="none" w:sz="0" w:space="0" w:color="auto"/>
      </w:divBdr>
    </w:div>
    <w:div w:id="33967957">
      <w:bodyDiv w:val="1"/>
      <w:marLeft w:val="0"/>
      <w:marRight w:val="0"/>
      <w:marTop w:val="0"/>
      <w:marBottom w:val="0"/>
      <w:divBdr>
        <w:top w:val="none" w:sz="0" w:space="0" w:color="auto"/>
        <w:left w:val="none" w:sz="0" w:space="0" w:color="auto"/>
        <w:bottom w:val="none" w:sz="0" w:space="0" w:color="auto"/>
        <w:right w:val="none" w:sz="0" w:space="0" w:color="auto"/>
      </w:divBdr>
    </w:div>
    <w:div w:id="39087525">
      <w:bodyDiv w:val="1"/>
      <w:marLeft w:val="0"/>
      <w:marRight w:val="0"/>
      <w:marTop w:val="0"/>
      <w:marBottom w:val="0"/>
      <w:divBdr>
        <w:top w:val="none" w:sz="0" w:space="0" w:color="auto"/>
        <w:left w:val="none" w:sz="0" w:space="0" w:color="auto"/>
        <w:bottom w:val="none" w:sz="0" w:space="0" w:color="auto"/>
        <w:right w:val="none" w:sz="0" w:space="0" w:color="auto"/>
      </w:divBdr>
    </w:div>
    <w:div w:id="48842030">
      <w:bodyDiv w:val="1"/>
      <w:marLeft w:val="0"/>
      <w:marRight w:val="0"/>
      <w:marTop w:val="0"/>
      <w:marBottom w:val="0"/>
      <w:divBdr>
        <w:top w:val="none" w:sz="0" w:space="0" w:color="auto"/>
        <w:left w:val="none" w:sz="0" w:space="0" w:color="auto"/>
        <w:bottom w:val="none" w:sz="0" w:space="0" w:color="auto"/>
        <w:right w:val="none" w:sz="0" w:space="0" w:color="auto"/>
      </w:divBdr>
    </w:div>
    <w:div w:id="50887533">
      <w:bodyDiv w:val="1"/>
      <w:marLeft w:val="0"/>
      <w:marRight w:val="0"/>
      <w:marTop w:val="0"/>
      <w:marBottom w:val="0"/>
      <w:divBdr>
        <w:top w:val="none" w:sz="0" w:space="0" w:color="auto"/>
        <w:left w:val="none" w:sz="0" w:space="0" w:color="auto"/>
        <w:bottom w:val="none" w:sz="0" w:space="0" w:color="auto"/>
        <w:right w:val="none" w:sz="0" w:space="0" w:color="auto"/>
      </w:divBdr>
    </w:div>
    <w:div w:id="54207189">
      <w:bodyDiv w:val="1"/>
      <w:marLeft w:val="0"/>
      <w:marRight w:val="0"/>
      <w:marTop w:val="0"/>
      <w:marBottom w:val="0"/>
      <w:divBdr>
        <w:top w:val="none" w:sz="0" w:space="0" w:color="auto"/>
        <w:left w:val="none" w:sz="0" w:space="0" w:color="auto"/>
        <w:bottom w:val="none" w:sz="0" w:space="0" w:color="auto"/>
        <w:right w:val="none" w:sz="0" w:space="0" w:color="auto"/>
      </w:divBdr>
    </w:div>
    <w:div w:id="57411246">
      <w:bodyDiv w:val="1"/>
      <w:marLeft w:val="0"/>
      <w:marRight w:val="0"/>
      <w:marTop w:val="0"/>
      <w:marBottom w:val="0"/>
      <w:divBdr>
        <w:top w:val="none" w:sz="0" w:space="0" w:color="auto"/>
        <w:left w:val="none" w:sz="0" w:space="0" w:color="auto"/>
        <w:bottom w:val="none" w:sz="0" w:space="0" w:color="auto"/>
        <w:right w:val="none" w:sz="0" w:space="0" w:color="auto"/>
      </w:divBdr>
    </w:div>
    <w:div w:id="73286324">
      <w:bodyDiv w:val="1"/>
      <w:marLeft w:val="0"/>
      <w:marRight w:val="0"/>
      <w:marTop w:val="0"/>
      <w:marBottom w:val="0"/>
      <w:divBdr>
        <w:top w:val="none" w:sz="0" w:space="0" w:color="auto"/>
        <w:left w:val="none" w:sz="0" w:space="0" w:color="auto"/>
        <w:bottom w:val="none" w:sz="0" w:space="0" w:color="auto"/>
        <w:right w:val="none" w:sz="0" w:space="0" w:color="auto"/>
      </w:divBdr>
    </w:div>
    <w:div w:id="74858880">
      <w:bodyDiv w:val="1"/>
      <w:marLeft w:val="0"/>
      <w:marRight w:val="0"/>
      <w:marTop w:val="0"/>
      <w:marBottom w:val="0"/>
      <w:divBdr>
        <w:top w:val="none" w:sz="0" w:space="0" w:color="auto"/>
        <w:left w:val="none" w:sz="0" w:space="0" w:color="auto"/>
        <w:bottom w:val="none" w:sz="0" w:space="0" w:color="auto"/>
        <w:right w:val="none" w:sz="0" w:space="0" w:color="auto"/>
      </w:divBdr>
    </w:div>
    <w:div w:id="83957376">
      <w:bodyDiv w:val="1"/>
      <w:marLeft w:val="0"/>
      <w:marRight w:val="0"/>
      <w:marTop w:val="0"/>
      <w:marBottom w:val="0"/>
      <w:divBdr>
        <w:top w:val="none" w:sz="0" w:space="0" w:color="auto"/>
        <w:left w:val="none" w:sz="0" w:space="0" w:color="auto"/>
        <w:bottom w:val="none" w:sz="0" w:space="0" w:color="auto"/>
        <w:right w:val="none" w:sz="0" w:space="0" w:color="auto"/>
      </w:divBdr>
    </w:div>
    <w:div w:id="84352536">
      <w:bodyDiv w:val="1"/>
      <w:marLeft w:val="0"/>
      <w:marRight w:val="0"/>
      <w:marTop w:val="0"/>
      <w:marBottom w:val="0"/>
      <w:divBdr>
        <w:top w:val="none" w:sz="0" w:space="0" w:color="auto"/>
        <w:left w:val="none" w:sz="0" w:space="0" w:color="auto"/>
        <w:bottom w:val="none" w:sz="0" w:space="0" w:color="auto"/>
        <w:right w:val="none" w:sz="0" w:space="0" w:color="auto"/>
      </w:divBdr>
    </w:div>
    <w:div w:id="122888892">
      <w:bodyDiv w:val="1"/>
      <w:marLeft w:val="0"/>
      <w:marRight w:val="0"/>
      <w:marTop w:val="0"/>
      <w:marBottom w:val="0"/>
      <w:divBdr>
        <w:top w:val="none" w:sz="0" w:space="0" w:color="auto"/>
        <w:left w:val="none" w:sz="0" w:space="0" w:color="auto"/>
        <w:bottom w:val="none" w:sz="0" w:space="0" w:color="auto"/>
        <w:right w:val="none" w:sz="0" w:space="0" w:color="auto"/>
      </w:divBdr>
    </w:div>
    <w:div w:id="128286641">
      <w:bodyDiv w:val="1"/>
      <w:marLeft w:val="0"/>
      <w:marRight w:val="0"/>
      <w:marTop w:val="0"/>
      <w:marBottom w:val="0"/>
      <w:divBdr>
        <w:top w:val="none" w:sz="0" w:space="0" w:color="auto"/>
        <w:left w:val="none" w:sz="0" w:space="0" w:color="auto"/>
        <w:bottom w:val="none" w:sz="0" w:space="0" w:color="auto"/>
        <w:right w:val="none" w:sz="0" w:space="0" w:color="auto"/>
      </w:divBdr>
    </w:div>
    <w:div w:id="145051539">
      <w:bodyDiv w:val="1"/>
      <w:marLeft w:val="0"/>
      <w:marRight w:val="0"/>
      <w:marTop w:val="0"/>
      <w:marBottom w:val="0"/>
      <w:divBdr>
        <w:top w:val="none" w:sz="0" w:space="0" w:color="auto"/>
        <w:left w:val="none" w:sz="0" w:space="0" w:color="auto"/>
        <w:bottom w:val="none" w:sz="0" w:space="0" w:color="auto"/>
        <w:right w:val="none" w:sz="0" w:space="0" w:color="auto"/>
      </w:divBdr>
    </w:div>
    <w:div w:id="145443315">
      <w:bodyDiv w:val="1"/>
      <w:marLeft w:val="0"/>
      <w:marRight w:val="0"/>
      <w:marTop w:val="0"/>
      <w:marBottom w:val="0"/>
      <w:divBdr>
        <w:top w:val="none" w:sz="0" w:space="0" w:color="auto"/>
        <w:left w:val="none" w:sz="0" w:space="0" w:color="auto"/>
        <w:bottom w:val="none" w:sz="0" w:space="0" w:color="auto"/>
        <w:right w:val="none" w:sz="0" w:space="0" w:color="auto"/>
      </w:divBdr>
    </w:div>
    <w:div w:id="145822770">
      <w:bodyDiv w:val="1"/>
      <w:marLeft w:val="0"/>
      <w:marRight w:val="0"/>
      <w:marTop w:val="0"/>
      <w:marBottom w:val="0"/>
      <w:divBdr>
        <w:top w:val="none" w:sz="0" w:space="0" w:color="auto"/>
        <w:left w:val="none" w:sz="0" w:space="0" w:color="auto"/>
        <w:bottom w:val="none" w:sz="0" w:space="0" w:color="auto"/>
        <w:right w:val="none" w:sz="0" w:space="0" w:color="auto"/>
      </w:divBdr>
    </w:div>
    <w:div w:id="155269952">
      <w:bodyDiv w:val="1"/>
      <w:marLeft w:val="0"/>
      <w:marRight w:val="0"/>
      <w:marTop w:val="0"/>
      <w:marBottom w:val="0"/>
      <w:divBdr>
        <w:top w:val="none" w:sz="0" w:space="0" w:color="auto"/>
        <w:left w:val="none" w:sz="0" w:space="0" w:color="auto"/>
        <w:bottom w:val="none" w:sz="0" w:space="0" w:color="auto"/>
        <w:right w:val="none" w:sz="0" w:space="0" w:color="auto"/>
      </w:divBdr>
    </w:div>
    <w:div w:id="162473467">
      <w:bodyDiv w:val="1"/>
      <w:marLeft w:val="0"/>
      <w:marRight w:val="0"/>
      <w:marTop w:val="0"/>
      <w:marBottom w:val="0"/>
      <w:divBdr>
        <w:top w:val="none" w:sz="0" w:space="0" w:color="auto"/>
        <w:left w:val="none" w:sz="0" w:space="0" w:color="auto"/>
        <w:bottom w:val="none" w:sz="0" w:space="0" w:color="auto"/>
        <w:right w:val="none" w:sz="0" w:space="0" w:color="auto"/>
      </w:divBdr>
    </w:div>
    <w:div w:id="163131053">
      <w:bodyDiv w:val="1"/>
      <w:marLeft w:val="0"/>
      <w:marRight w:val="0"/>
      <w:marTop w:val="0"/>
      <w:marBottom w:val="0"/>
      <w:divBdr>
        <w:top w:val="none" w:sz="0" w:space="0" w:color="auto"/>
        <w:left w:val="none" w:sz="0" w:space="0" w:color="auto"/>
        <w:bottom w:val="none" w:sz="0" w:space="0" w:color="auto"/>
        <w:right w:val="none" w:sz="0" w:space="0" w:color="auto"/>
      </w:divBdr>
    </w:div>
    <w:div w:id="182328602">
      <w:bodyDiv w:val="1"/>
      <w:marLeft w:val="0"/>
      <w:marRight w:val="0"/>
      <w:marTop w:val="0"/>
      <w:marBottom w:val="0"/>
      <w:divBdr>
        <w:top w:val="none" w:sz="0" w:space="0" w:color="auto"/>
        <w:left w:val="none" w:sz="0" w:space="0" w:color="auto"/>
        <w:bottom w:val="none" w:sz="0" w:space="0" w:color="auto"/>
        <w:right w:val="none" w:sz="0" w:space="0" w:color="auto"/>
      </w:divBdr>
    </w:div>
    <w:div w:id="187068949">
      <w:bodyDiv w:val="1"/>
      <w:marLeft w:val="0"/>
      <w:marRight w:val="0"/>
      <w:marTop w:val="0"/>
      <w:marBottom w:val="0"/>
      <w:divBdr>
        <w:top w:val="none" w:sz="0" w:space="0" w:color="auto"/>
        <w:left w:val="none" w:sz="0" w:space="0" w:color="auto"/>
        <w:bottom w:val="none" w:sz="0" w:space="0" w:color="auto"/>
        <w:right w:val="none" w:sz="0" w:space="0" w:color="auto"/>
      </w:divBdr>
    </w:div>
    <w:div w:id="190802570">
      <w:bodyDiv w:val="1"/>
      <w:marLeft w:val="0"/>
      <w:marRight w:val="0"/>
      <w:marTop w:val="0"/>
      <w:marBottom w:val="0"/>
      <w:divBdr>
        <w:top w:val="none" w:sz="0" w:space="0" w:color="auto"/>
        <w:left w:val="none" w:sz="0" w:space="0" w:color="auto"/>
        <w:bottom w:val="none" w:sz="0" w:space="0" w:color="auto"/>
        <w:right w:val="none" w:sz="0" w:space="0" w:color="auto"/>
      </w:divBdr>
    </w:div>
    <w:div w:id="195242651">
      <w:bodyDiv w:val="1"/>
      <w:marLeft w:val="0"/>
      <w:marRight w:val="0"/>
      <w:marTop w:val="0"/>
      <w:marBottom w:val="0"/>
      <w:divBdr>
        <w:top w:val="none" w:sz="0" w:space="0" w:color="auto"/>
        <w:left w:val="none" w:sz="0" w:space="0" w:color="auto"/>
        <w:bottom w:val="none" w:sz="0" w:space="0" w:color="auto"/>
        <w:right w:val="none" w:sz="0" w:space="0" w:color="auto"/>
      </w:divBdr>
    </w:div>
    <w:div w:id="204561773">
      <w:bodyDiv w:val="1"/>
      <w:marLeft w:val="0"/>
      <w:marRight w:val="0"/>
      <w:marTop w:val="0"/>
      <w:marBottom w:val="0"/>
      <w:divBdr>
        <w:top w:val="none" w:sz="0" w:space="0" w:color="auto"/>
        <w:left w:val="none" w:sz="0" w:space="0" w:color="auto"/>
        <w:bottom w:val="none" w:sz="0" w:space="0" w:color="auto"/>
        <w:right w:val="none" w:sz="0" w:space="0" w:color="auto"/>
      </w:divBdr>
    </w:div>
    <w:div w:id="206064871">
      <w:bodyDiv w:val="1"/>
      <w:marLeft w:val="0"/>
      <w:marRight w:val="0"/>
      <w:marTop w:val="0"/>
      <w:marBottom w:val="0"/>
      <w:divBdr>
        <w:top w:val="none" w:sz="0" w:space="0" w:color="auto"/>
        <w:left w:val="none" w:sz="0" w:space="0" w:color="auto"/>
        <w:bottom w:val="none" w:sz="0" w:space="0" w:color="auto"/>
        <w:right w:val="none" w:sz="0" w:space="0" w:color="auto"/>
      </w:divBdr>
    </w:div>
    <w:div w:id="209537873">
      <w:bodyDiv w:val="1"/>
      <w:marLeft w:val="0"/>
      <w:marRight w:val="0"/>
      <w:marTop w:val="0"/>
      <w:marBottom w:val="0"/>
      <w:divBdr>
        <w:top w:val="none" w:sz="0" w:space="0" w:color="auto"/>
        <w:left w:val="none" w:sz="0" w:space="0" w:color="auto"/>
        <w:bottom w:val="none" w:sz="0" w:space="0" w:color="auto"/>
        <w:right w:val="none" w:sz="0" w:space="0" w:color="auto"/>
      </w:divBdr>
    </w:div>
    <w:div w:id="223101789">
      <w:bodyDiv w:val="1"/>
      <w:marLeft w:val="0"/>
      <w:marRight w:val="0"/>
      <w:marTop w:val="0"/>
      <w:marBottom w:val="0"/>
      <w:divBdr>
        <w:top w:val="none" w:sz="0" w:space="0" w:color="auto"/>
        <w:left w:val="none" w:sz="0" w:space="0" w:color="auto"/>
        <w:bottom w:val="none" w:sz="0" w:space="0" w:color="auto"/>
        <w:right w:val="none" w:sz="0" w:space="0" w:color="auto"/>
      </w:divBdr>
    </w:div>
    <w:div w:id="234702819">
      <w:bodyDiv w:val="1"/>
      <w:marLeft w:val="0"/>
      <w:marRight w:val="0"/>
      <w:marTop w:val="0"/>
      <w:marBottom w:val="0"/>
      <w:divBdr>
        <w:top w:val="none" w:sz="0" w:space="0" w:color="auto"/>
        <w:left w:val="none" w:sz="0" w:space="0" w:color="auto"/>
        <w:bottom w:val="none" w:sz="0" w:space="0" w:color="auto"/>
        <w:right w:val="none" w:sz="0" w:space="0" w:color="auto"/>
      </w:divBdr>
    </w:div>
    <w:div w:id="239943551">
      <w:bodyDiv w:val="1"/>
      <w:marLeft w:val="0"/>
      <w:marRight w:val="0"/>
      <w:marTop w:val="0"/>
      <w:marBottom w:val="0"/>
      <w:divBdr>
        <w:top w:val="none" w:sz="0" w:space="0" w:color="auto"/>
        <w:left w:val="none" w:sz="0" w:space="0" w:color="auto"/>
        <w:bottom w:val="none" w:sz="0" w:space="0" w:color="auto"/>
        <w:right w:val="none" w:sz="0" w:space="0" w:color="auto"/>
      </w:divBdr>
    </w:div>
    <w:div w:id="277031349">
      <w:bodyDiv w:val="1"/>
      <w:marLeft w:val="0"/>
      <w:marRight w:val="0"/>
      <w:marTop w:val="0"/>
      <w:marBottom w:val="0"/>
      <w:divBdr>
        <w:top w:val="none" w:sz="0" w:space="0" w:color="auto"/>
        <w:left w:val="none" w:sz="0" w:space="0" w:color="auto"/>
        <w:bottom w:val="none" w:sz="0" w:space="0" w:color="auto"/>
        <w:right w:val="none" w:sz="0" w:space="0" w:color="auto"/>
      </w:divBdr>
    </w:div>
    <w:div w:id="284505924">
      <w:bodyDiv w:val="1"/>
      <w:marLeft w:val="0"/>
      <w:marRight w:val="0"/>
      <w:marTop w:val="0"/>
      <w:marBottom w:val="0"/>
      <w:divBdr>
        <w:top w:val="none" w:sz="0" w:space="0" w:color="auto"/>
        <w:left w:val="none" w:sz="0" w:space="0" w:color="auto"/>
        <w:bottom w:val="none" w:sz="0" w:space="0" w:color="auto"/>
        <w:right w:val="none" w:sz="0" w:space="0" w:color="auto"/>
      </w:divBdr>
    </w:div>
    <w:div w:id="291786130">
      <w:bodyDiv w:val="1"/>
      <w:marLeft w:val="0"/>
      <w:marRight w:val="0"/>
      <w:marTop w:val="0"/>
      <w:marBottom w:val="0"/>
      <w:divBdr>
        <w:top w:val="none" w:sz="0" w:space="0" w:color="auto"/>
        <w:left w:val="none" w:sz="0" w:space="0" w:color="auto"/>
        <w:bottom w:val="none" w:sz="0" w:space="0" w:color="auto"/>
        <w:right w:val="none" w:sz="0" w:space="0" w:color="auto"/>
      </w:divBdr>
      <w:divsChild>
        <w:div w:id="216554011">
          <w:marLeft w:val="0"/>
          <w:marRight w:val="0"/>
          <w:marTop w:val="0"/>
          <w:marBottom w:val="0"/>
          <w:divBdr>
            <w:top w:val="none" w:sz="0" w:space="0" w:color="auto"/>
            <w:left w:val="none" w:sz="0" w:space="0" w:color="auto"/>
            <w:bottom w:val="none" w:sz="0" w:space="0" w:color="auto"/>
            <w:right w:val="none" w:sz="0" w:space="0" w:color="auto"/>
          </w:divBdr>
        </w:div>
        <w:div w:id="1400783166">
          <w:marLeft w:val="0"/>
          <w:marRight w:val="0"/>
          <w:marTop w:val="0"/>
          <w:marBottom w:val="0"/>
          <w:divBdr>
            <w:top w:val="none" w:sz="0" w:space="0" w:color="auto"/>
            <w:left w:val="none" w:sz="0" w:space="0" w:color="auto"/>
            <w:bottom w:val="none" w:sz="0" w:space="0" w:color="auto"/>
            <w:right w:val="none" w:sz="0" w:space="0" w:color="auto"/>
          </w:divBdr>
        </w:div>
        <w:div w:id="1632789418">
          <w:marLeft w:val="0"/>
          <w:marRight w:val="0"/>
          <w:marTop w:val="0"/>
          <w:marBottom w:val="0"/>
          <w:divBdr>
            <w:top w:val="none" w:sz="0" w:space="0" w:color="auto"/>
            <w:left w:val="none" w:sz="0" w:space="0" w:color="auto"/>
            <w:bottom w:val="none" w:sz="0" w:space="0" w:color="auto"/>
            <w:right w:val="none" w:sz="0" w:space="0" w:color="auto"/>
          </w:divBdr>
        </w:div>
      </w:divsChild>
    </w:div>
    <w:div w:id="304359890">
      <w:bodyDiv w:val="1"/>
      <w:marLeft w:val="0"/>
      <w:marRight w:val="0"/>
      <w:marTop w:val="0"/>
      <w:marBottom w:val="0"/>
      <w:divBdr>
        <w:top w:val="none" w:sz="0" w:space="0" w:color="auto"/>
        <w:left w:val="none" w:sz="0" w:space="0" w:color="auto"/>
        <w:bottom w:val="none" w:sz="0" w:space="0" w:color="auto"/>
        <w:right w:val="none" w:sz="0" w:space="0" w:color="auto"/>
      </w:divBdr>
    </w:div>
    <w:div w:id="340083072">
      <w:bodyDiv w:val="1"/>
      <w:marLeft w:val="0"/>
      <w:marRight w:val="0"/>
      <w:marTop w:val="0"/>
      <w:marBottom w:val="0"/>
      <w:divBdr>
        <w:top w:val="none" w:sz="0" w:space="0" w:color="auto"/>
        <w:left w:val="none" w:sz="0" w:space="0" w:color="auto"/>
        <w:bottom w:val="none" w:sz="0" w:space="0" w:color="auto"/>
        <w:right w:val="none" w:sz="0" w:space="0" w:color="auto"/>
      </w:divBdr>
    </w:div>
    <w:div w:id="343945882">
      <w:bodyDiv w:val="1"/>
      <w:marLeft w:val="0"/>
      <w:marRight w:val="0"/>
      <w:marTop w:val="0"/>
      <w:marBottom w:val="0"/>
      <w:divBdr>
        <w:top w:val="none" w:sz="0" w:space="0" w:color="auto"/>
        <w:left w:val="none" w:sz="0" w:space="0" w:color="auto"/>
        <w:bottom w:val="none" w:sz="0" w:space="0" w:color="auto"/>
        <w:right w:val="none" w:sz="0" w:space="0" w:color="auto"/>
      </w:divBdr>
    </w:div>
    <w:div w:id="352852753">
      <w:bodyDiv w:val="1"/>
      <w:marLeft w:val="0"/>
      <w:marRight w:val="0"/>
      <w:marTop w:val="0"/>
      <w:marBottom w:val="0"/>
      <w:divBdr>
        <w:top w:val="none" w:sz="0" w:space="0" w:color="auto"/>
        <w:left w:val="none" w:sz="0" w:space="0" w:color="auto"/>
        <w:bottom w:val="none" w:sz="0" w:space="0" w:color="auto"/>
        <w:right w:val="none" w:sz="0" w:space="0" w:color="auto"/>
      </w:divBdr>
    </w:div>
    <w:div w:id="353652849">
      <w:bodyDiv w:val="1"/>
      <w:marLeft w:val="0"/>
      <w:marRight w:val="0"/>
      <w:marTop w:val="0"/>
      <w:marBottom w:val="0"/>
      <w:divBdr>
        <w:top w:val="none" w:sz="0" w:space="0" w:color="auto"/>
        <w:left w:val="none" w:sz="0" w:space="0" w:color="auto"/>
        <w:bottom w:val="none" w:sz="0" w:space="0" w:color="auto"/>
        <w:right w:val="none" w:sz="0" w:space="0" w:color="auto"/>
      </w:divBdr>
    </w:div>
    <w:div w:id="364332052">
      <w:bodyDiv w:val="1"/>
      <w:marLeft w:val="0"/>
      <w:marRight w:val="0"/>
      <w:marTop w:val="0"/>
      <w:marBottom w:val="0"/>
      <w:divBdr>
        <w:top w:val="none" w:sz="0" w:space="0" w:color="auto"/>
        <w:left w:val="none" w:sz="0" w:space="0" w:color="auto"/>
        <w:bottom w:val="none" w:sz="0" w:space="0" w:color="auto"/>
        <w:right w:val="none" w:sz="0" w:space="0" w:color="auto"/>
      </w:divBdr>
    </w:div>
    <w:div w:id="378676176">
      <w:bodyDiv w:val="1"/>
      <w:marLeft w:val="0"/>
      <w:marRight w:val="0"/>
      <w:marTop w:val="0"/>
      <w:marBottom w:val="0"/>
      <w:divBdr>
        <w:top w:val="none" w:sz="0" w:space="0" w:color="auto"/>
        <w:left w:val="none" w:sz="0" w:space="0" w:color="auto"/>
        <w:bottom w:val="none" w:sz="0" w:space="0" w:color="auto"/>
        <w:right w:val="none" w:sz="0" w:space="0" w:color="auto"/>
      </w:divBdr>
    </w:div>
    <w:div w:id="379866835">
      <w:bodyDiv w:val="1"/>
      <w:marLeft w:val="0"/>
      <w:marRight w:val="0"/>
      <w:marTop w:val="0"/>
      <w:marBottom w:val="0"/>
      <w:divBdr>
        <w:top w:val="none" w:sz="0" w:space="0" w:color="auto"/>
        <w:left w:val="none" w:sz="0" w:space="0" w:color="auto"/>
        <w:bottom w:val="none" w:sz="0" w:space="0" w:color="auto"/>
        <w:right w:val="none" w:sz="0" w:space="0" w:color="auto"/>
      </w:divBdr>
    </w:div>
    <w:div w:id="390007469">
      <w:bodyDiv w:val="1"/>
      <w:marLeft w:val="0"/>
      <w:marRight w:val="0"/>
      <w:marTop w:val="0"/>
      <w:marBottom w:val="0"/>
      <w:divBdr>
        <w:top w:val="none" w:sz="0" w:space="0" w:color="auto"/>
        <w:left w:val="none" w:sz="0" w:space="0" w:color="auto"/>
        <w:bottom w:val="none" w:sz="0" w:space="0" w:color="auto"/>
        <w:right w:val="none" w:sz="0" w:space="0" w:color="auto"/>
      </w:divBdr>
    </w:div>
    <w:div w:id="390083353">
      <w:bodyDiv w:val="1"/>
      <w:marLeft w:val="0"/>
      <w:marRight w:val="0"/>
      <w:marTop w:val="0"/>
      <w:marBottom w:val="0"/>
      <w:divBdr>
        <w:top w:val="none" w:sz="0" w:space="0" w:color="auto"/>
        <w:left w:val="none" w:sz="0" w:space="0" w:color="auto"/>
        <w:bottom w:val="none" w:sz="0" w:space="0" w:color="auto"/>
        <w:right w:val="none" w:sz="0" w:space="0" w:color="auto"/>
      </w:divBdr>
    </w:div>
    <w:div w:id="397896334">
      <w:bodyDiv w:val="1"/>
      <w:marLeft w:val="0"/>
      <w:marRight w:val="0"/>
      <w:marTop w:val="0"/>
      <w:marBottom w:val="0"/>
      <w:divBdr>
        <w:top w:val="none" w:sz="0" w:space="0" w:color="auto"/>
        <w:left w:val="none" w:sz="0" w:space="0" w:color="auto"/>
        <w:bottom w:val="none" w:sz="0" w:space="0" w:color="auto"/>
        <w:right w:val="none" w:sz="0" w:space="0" w:color="auto"/>
      </w:divBdr>
    </w:div>
    <w:div w:id="406852025">
      <w:bodyDiv w:val="1"/>
      <w:marLeft w:val="0"/>
      <w:marRight w:val="0"/>
      <w:marTop w:val="0"/>
      <w:marBottom w:val="0"/>
      <w:divBdr>
        <w:top w:val="none" w:sz="0" w:space="0" w:color="auto"/>
        <w:left w:val="none" w:sz="0" w:space="0" w:color="auto"/>
        <w:bottom w:val="none" w:sz="0" w:space="0" w:color="auto"/>
        <w:right w:val="none" w:sz="0" w:space="0" w:color="auto"/>
      </w:divBdr>
    </w:div>
    <w:div w:id="416832954">
      <w:bodyDiv w:val="1"/>
      <w:marLeft w:val="0"/>
      <w:marRight w:val="0"/>
      <w:marTop w:val="0"/>
      <w:marBottom w:val="0"/>
      <w:divBdr>
        <w:top w:val="none" w:sz="0" w:space="0" w:color="auto"/>
        <w:left w:val="none" w:sz="0" w:space="0" w:color="auto"/>
        <w:bottom w:val="none" w:sz="0" w:space="0" w:color="auto"/>
        <w:right w:val="none" w:sz="0" w:space="0" w:color="auto"/>
      </w:divBdr>
    </w:div>
    <w:div w:id="418528208">
      <w:bodyDiv w:val="1"/>
      <w:marLeft w:val="0"/>
      <w:marRight w:val="0"/>
      <w:marTop w:val="0"/>
      <w:marBottom w:val="0"/>
      <w:divBdr>
        <w:top w:val="none" w:sz="0" w:space="0" w:color="auto"/>
        <w:left w:val="none" w:sz="0" w:space="0" w:color="auto"/>
        <w:bottom w:val="none" w:sz="0" w:space="0" w:color="auto"/>
        <w:right w:val="none" w:sz="0" w:space="0" w:color="auto"/>
      </w:divBdr>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4888852">
      <w:bodyDiv w:val="1"/>
      <w:marLeft w:val="0"/>
      <w:marRight w:val="0"/>
      <w:marTop w:val="0"/>
      <w:marBottom w:val="0"/>
      <w:divBdr>
        <w:top w:val="none" w:sz="0" w:space="0" w:color="auto"/>
        <w:left w:val="none" w:sz="0" w:space="0" w:color="auto"/>
        <w:bottom w:val="none" w:sz="0" w:space="0" w:color="auto"/>
        <w:right w:val="none" w:sz="0" w:space="0" w:color="auto"/>
      </w:divBdr>
    </w:div>
    <w:div w:id="426659976">
      <w:bodyDiv w:val="1"/>
      <w:marLeft w:val="0"/>
      <w:marRight w:val="0"/>
      <w:marTop w:val="0"/>
      <w:marBottom w:val="0"/>
      <w:divBdr>
        <w:top w:val="none" w:sz="0" w:space="0" w:color="auto"/>
        <w:left w:val="none" w:sz="0" w:space="0" w:color="auto"/>
        <w:bottom w:val="none" w:sz="0" w:space="0" w:color="auto"/>
        <w:right w:val="none" w:sz="0" w:space="0" w:color="auto"/>
      </w:divBdr>
    </w:div>
    <w:div w:id="432173037">
      <w:bodyDiv w:val="1"/>
      <w:marLeft w:val="0"/>
      <w:marRight w:val="0"/>
      <w:marTop w:val="0"/>
      <w:marBottom w:val="0"/>
      <w:divBdr>
        <w:top w:val="none" w:sz="0" w:space="0" w:color="auto"/>
        <w:left w:val="none" w:sz="0" w:space="0" w:color="auto"/>
        <w:bottom w:val="none" w:sz="0" w:space="0" w:color="auto"/>
        <w:right w:val="none" w:sz="0" w:space="0" w:color="auto"/>
      </w:divBdr>
    </w:div>
    <w:div w:id="437453645">
      <w:bodyDiv w:val="1"/>
      <w:marLeft w:val="0"/>
      <w:marRight w:val="0"/>
      <w:marTop w:val="0"/>
      <w:marBottom w:val="0"/>
      <w:divBdr>
        <w:top w:val="none" w:sz="0" w:space="0" w:color="auto"/>
        <w:left w:val="none" w:sz="0" w:space="0" w:color="auto"/>
        <w:bottom w:val="none" w:sz="0" w:space="0" w:color="auto"/>
        <w:right w:val="none" w:sz="0" w:space="0" w:color="auto"/>
      </w:divBdr>
    </w:div>
    <w:div w:id="444496874">
      <w:bodyDiv w:val="1"/>
      <w:marLeft w:val="0"/>
      <w:marRight w:val="0"/>
      <w:marTop w:val="0"/>
      <w:marBottom w:val="0"/>
      <w:divBdr>
        <w:top w:val="none" w:sz="0" w:space="0" w:color="auto"/>
        <w:left w:val="none" w:sz="0" w:space="0" w:color="auto"/>
        <w:bottom w:val="none" w:sz="0" w:space="0" w:color="auto"/>
        <w:right w:val="none" w:sz="0" w:space="0" w:color="auto"/>
      </w:divBdr>
    </w:div>
    <w:div w:id="446973739">
      <w:bodyDiv w:val="1"/>
      <w:marLeft w:val="0"/>
      <w:marRight w:val="0"/>
      <w:marTop w:val="0"/>
      <w:marBottom w:val="0"/>
      <w:divBdr>
        <w:top w:val="none" w:sz="0" w:space="0" w:color="auto"/>
        <w:left w:val="none" w:sz="0" w:space="0" w:color="auto"/>
        <w:bottom w:val="none" w:sz="0" w:space="0" w:color="auto"/>
        <w:right w:val="none" w:sz="0" w:space="0" w:color="auto"/>
      </w:divBdr>
    </w:div>
    <w:div w:id="453451263">
      <w:bodyDiv w:val="1"/>
      <w:marLeft w:val="0"/>
      <w:marRight w:val="0"/>
      <w:marTop w:val="0"/>
      <w:marBottom w:val="0"/>
      <w:divBdr>
        <w:top w:val="none" w:sz="0" w:space="0" w:color="auto"/>
        <w:left w:val="none" w:sz="0" w:space="0" w:color="auto"/>
        <w:bottom w:val="none" w:sz="0" w:space="0" w:color="auto"/>
        <w:right w:val="none" w:sz="0" w:space="0" w:color="auto"/>
      </w:divBdr>
    </w:div>
    <w:div w:id="454911683">
      <w:bodyDiv w:val="1"/>
      <w:marLeft w:val="0"/>
      <w:marRight w:val="0"/>
      <w:marTop w:val="0"/>
      <w:marBottom w:val="0"/>
      <w:divBdr>
        <w:top w:val="none" w:sz="0" w:space="0" w:color="auto"/>
        <w:left w:val="none" w:sz="0" w:space="0" w:color="auto"/>
        <w:bottom w:val="none" w:sz="0" w:space="0" w:color="auto"/>
        <w:right w:val="none" w:sz="0" w:space="0" w:color="auto"/>
      </w:divBdr>
      <w:divsChild>
        <w:div w:id="1345934219">
          <w:marLeft w:val="0"/>
          <w:marRight w:val="0"/>
          <w:marTop w:val="0"/>
          <w:marBottom w:val="0"/>
          <w:divBdr>
            <w:top w:val="none" w:sz="0" w:space="0" w:color="auto"/>
            <w:left w:val="none" w:sz="0" w:space="0" w:color="auto"/>
            <w:bottom w:val="none" w:sz="0" w:space="0" w:color="auto"/>
            <w:right w:val="none" w:sz="0" w:space="0" w:color="auto"/>
          </w:divBdr>
          <w:divsChild>
            <w:div w:id="1958833368">
              <w:marLeft w:val="0"/>
              <w:marRight w:val="0"/>
              <w:marTop w:val="0"/>
              <w:marBottom w:val="0"/>
              <w:divBdr>
                <w:top w:val="none" w:sz="0" w:space="0" w:color="auto"/>
                <w:left w:val="none" w:sz="0" w:space="0" w:color="auto"/>
                <w:bottom w:val="none" w:sz="0" w:space="0" w:color="auto"/>
                <w:right w:val="none" w:sz="0" w:space="0" w:color="auto"/>
              </w:divBdr>
              <w:divsChild>
                <w:div w:id="1408070043">
                  <w:marLeft w:val="0"/>
                  <w:marRight w:val="0"/>
                  <w:marTop w:val="0"/>
                  <w:marBottom w:val="0"/>
                  <w:divBdr>
                    <w:top w:val="none" w:sz="0" w:space="0" w:color="auto"/>
                    <w:left w:val="none" w:sz="0" w:space="0" w:color="auto"/>
                    <w:bottom w:val="none" w:sz="0" w:space="0" w:color="auto"/>
                    <w:right w:val="none" w:sz="0" w:space="0" w:color="auto"/>
                  </w:divBdr>
                  <w:divsChild>
                    <w:div w:id="179563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17158">
      <w:bodyDiv w:val="1"/>
      <w:marLeft w:val="0"/>
      <w:marRight w:val="0"/>
      <w:marTop w:val="0"/>
      <w:marBottom w:val="0"/>
      <w:divBdr>
        <w:top w:val="none" w:sz="0" w:space="0" w:color="auto"/>
        <w:left w:val="none" w:sz="0" w:space="0" w:color="auto"/>
        <w:bottom w:val="none" w:sz="0" w:space="0" w:color="auto"/>
        <w:right w:val="none" w:sz="0" w:space="0" w:color="auto"/>
      </w:divBdr>
      <w:divsChild>
        <w:div w:id="1408771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033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8545907">
      <w:bodyDiv w:val="1"/>
      <w:marLeft w:val="0"/>
      <w:marRight w:val="0"/>
      <w:marTop w:val="0"/>
      <w:marBottom w:val="0"/>
      <w:divBdr>
        <w:top w:val="none" w:sz="0" w:space="0" w:color="auto"/>
        <w:left w:val="none" w:sz="0" w:space="0" w:color="auto"/>
        <w:bottom w:val="none" w:sz="0" w:space="0" w:color="auto"/>
        <w:right w:val="none" w:sz="0" w:space="0" w:color="auto"/>
      </w:divBdr>
    </w:div>
    <w:div w:id="487865730">
      <w:bodyDiv w:val="1"/>
      <w:marLeft w:val="0"/>
      <w:marRight w:val="0"/>
      <w:marTop w:val="0"/>
      <w:marBottom w:val="0"/>
      <w:divBdr>
        <w:top w:val="none" w:sz="0" w:space="0" w:color="auto"/>
        <w:left w:val="none" w:sz="0" w:space="0" w:color="auto"/>
        <w:bottom w:val="none" w:sz="0" w:space="0" w:color="auto"/>
        <w:right w:val="none" w:sz="0" w:space="0" w:color="auto"/>
      </w:divBdr>
    </w:div>
    <w:div w:id="511650404">
      <w:bodyDiv w:val="1"/>
      <w:marLeft w:val="0"/>
      <w:marRight w:val="0"/>
      <w:marTop w:val="0"/>
      <w:marBottom w:val="0"/>
      <w:divBdr>
        <w:top w:val="none" w:sz="0" w:space="0" w:color="auto"/>
        <w:left w:val="none" w:sz="0" w:space="0" w:color="auto"/>
        <w:bottom w:val="none" w:sz="0" w:space="0" w:color="auto"/>
        <w:right w:val="none" w:sz="0" w:space="0" w:color="auto"/>
      </w:divBdr>
    </w:div>
    <w:div w:id="512064643">
      <w:bodyDiv w:val="1"/>
      <w:marLeft w:val="0"/>
      <w:marRight w:val="0"/>
      <w:marTop w:val="0"/>
      <w:marBottom w:val="0"/>
      <w:divBdr>
        <w:top w:val="none" w:sz="0" w:space="0" w:color="auto"/>
        <w:left w:val="none" w:sz="0" w:space="0" w:color="auto"/>
        <w:bottom w:val="none" w:sz="0" w:space="0" w:color="auto"/>
        <w:right w:val="none" w:sz="0" w:space="0" w:color="auto"/>
      </w:divBdr>
    </w:div>
    <w:div w:id="522128797">
      <w:bodyDiv w:val="1"/>
      <w:marLeft w:val="0"/>
      <w:marRight w:val="0"/>
      <w:marTop w:val="0"/>
      <w:marBottom w:val="0"/>
      <w:divBdr>
        <w:top w:val="none" w:sz="0" w:space="0" w:color="auto"/>
        <w:left w:val="none" w:sz="0" w:space="0" w:color="auto"/>
        <w:bottom w:val="none" w:sz="0" w:space="0" w:color="auto"/>
        <w:right w:val="none" w:sz="0" w:space="0" w:color="auto"/>
      </w:divBdr>
    </w:div>
    <w:div w:id="523786487">
      <w:bodyDiv w:val="1"/>
      <w:marLeft w:val="0"/>
      <w:marRight w:val="0"/>
      <w:marTop w:val="0"/>
      <w:marBottom w:val="0"/>
      <w:divBdr>
        <w:top w:val="none" w:sz="0" w:space="0" w:color="auto"/>
        <w:left w:val="none" w:sz="0" w:space="0" w:color="auto"/>
        <w:bottom w:val="none" w:sz="0" w:space="0" w:color="auto"/>
        <w:right w:val="none" w:sz="0" w:space="0" w:color="auto"/>
      </w:divBdr>
    </w:div>
    <w:div w:id="536628243">
      <w:bodyDiv w:val="1"/>
      <w:marLeft w:val="0"/>
      <w:marRight w:val="0"/>
      <w:marTop w:val="0"/>
      <w:marBottom w:val="0"/>
      <w:divBdr>
        <w:top w:val="none" w:sz="0" w:space="0" w:color="auto"/>
        <w:left w:val="none" w:sz="0" w:space="0" w:color="auto"/>
        <w:bottom w:val="none" w:sz="0" w:space="0" w:color="auto"/>
        <w:right w:val="none" w:sz="0" w:space="0" w:color="auto"/>
      </w:divBdr>
    </w:div>
    <w:div w:id="546836183">
      <w:bodyDiv w:val="1"/>
      <w:marLeft w:val="0"/>
      <w:marRight w:val="0"/>
      <w:marTop w:val="0"/>
      <w:marBottom w:val="0"/>
      <w:divBdr>
        <w:top w:val="none" w:sz="0" w:space="0" w:color="auto"/>
        <w:left w:val="none" w:sz="0" w:space="0" w:color="auto"/>
        <w:bottom w:val="none" w:sz="0" w:space="0" w:color="auto"/>
        <w:right w:val="none" w:sz="0" w:space="0" w:color="auto"/>
      </w:divBdr>
      <w:divsChild>
        <w:div w:id="1301380975">
          <w:marLeft w:val="0"/>
          <w:marRight w:val="0"/>
          <w:marTop w:val="0"/>
          <w:marBottom w:val="0"/>
          <w:divBdr>
            <w:top w:val="none" w:sz="0" w:space="0" w:color="auto"/>
            <w:left w:val="none" w:sz="0" w:space="0" w:color="auto"/>
            <w:bottom w:val="none" w:sz="0" w:space="0" w:color="auto"/>
            <w:right w:val="none" w:sz="0" w:space="0" w:color="auto"/>
          </w:divBdr>
        </w:div>
        <w:div w:id="1725906841">
          <w:marLeft w:val="0"/>
          <w:marRight w:val="0"/>
          <w:marTop w:val="0"/>
          <w:marBottom w:val="0"/>
          <w:divBdr>
            <w:top w:val="none" w:sz="0" w:space="0" w:color="auto"/>
            <w:left w:val="none" w:sz="0" w:space="0" w:color="auto"/>
            <w:bottom w:val="none" w:sz="0" w:space="0" w:color="auto"/>
            <w:right w:val="none" w:sz="0" w:space="0" w:color="auto"/>
          </w:divBdr>
        </w:div>
        <w:div w:id="1933776061">
          <w:marLeft w:val="0"/>
          <w:marRight w:val="0"/>
          <w:marTop w:val="0"/>
          <w:marBottom w:val="0"/>
          <w:divBdr>
            <w:top w:val="none" w:sz="0" w:space="0" w:color="auto"/>
            <w:left w:val="none" w:sz="0" w:space="0" w:color="auto"/>
            <w:bottom w:val="none" w:sz="0" w:space="0" w:color="auto"/>
            <w:right w:val="none" w:sz="0" w:space="0" w:color="auto"/>
          </w:divBdr>
        </w:div>
      </w:divsChild>
    </w:div>
    <w:div w:id="559442119">
      <w:bodyDiv w:val="1"/>
      <w:marLeft w:val="0"/>
      <w:marRight w:val="0"/>
      <w:marTop w:val="0"/>
      <w:marBottom w:val="0"/>
      <w:divBdr>
        <w:top w:val="none" w:sz="0" w:space="0" w:color="auto"/>
        <w:left w:val="none" w:sz="0" w:space="0" w:color="auto"/>
        <w:bottom w:val="none" w:sz="0" w:space="0" w:color="auto"/>
        <w:right w:val="none" w:sz="0" w:space="0" w:color="auto"/>
      </w:divBdr>
    </w:div>
    <w:div w:id="560334305">
      <w:bodyDiv w:val="1"/>
      <w:marLeft w:val="0"/>
      <w:marRight w:val="0"/>
      <w:marTop w:val="0"/>
      <w:marBottom w:val="0"/>
      <w:divBdr>
        <w:top w:val="none" w:sz="0" w:space="0" w:color="auto"/>
        <w:left w:val="none" w:sz="0" w:space="0" w:color="auto"/>
        <w:bottom w:val="none" w:sz="0" w:space="0" w:color="auto"/>
        <w:right w:val="none" w:sz="0" w:space="0" w:color="auto"/>
      </w:divBdr>
    </w:div>
    <w:div w:id="566962020">
      <w:bodyDiv w:val="1"/>
      <w:marLeft w:val="0"/>
      <w:marRight w:val="0"/>
      <w:marTop w:val="0"/>
      <w:marBottom w:val="0"/>
      <w:divBdr>
        <w:top w:val="none" w:sz="0" w:space="0" w:color="auto"/>
        <w:left w:val="none" w:sz="0" w:space="0" w:color="auto"/>
        <w:bottom w:val="none" w:sz="0" w:space="0" w:color="auto"/>
        <w:right w:val="none" w:sz="0" w:space="0" w:color="auto"/>
      </w:divBdr>
    </w:div>
    <w:div w:id="572156815">
      <w:bodyDiv w:val="1"/>
      <w:marLeft w:val="0"/>
      <w:marRight w:val="0"/>
      <w:marTop w:val="0"/>
      <w:marBottom w:val="0"/>
      <w:divBdr>
        <w:top w:val="none" w:sz="0" w:space="0" w:color="auto"/>
        <w:left w:val="none" w:sz="0" w:space="0" w:color="auto"/>
        <w:bottom w:val="none" w:sz="0" w:space="0" w:color="auto"/>
        <w:right w:val="none" w:sz="0" w:space="0" w:color="auto"/>
      </w:divBdr>
      <w:divsChild>
        <w:div w:id="913735383">
          <w:marLeft w:val="0"/>
          <w:marRight w:val="0"/>
          <w:marTop w:val="0"/>
          <w:marBottom w:val="0"/>
          <w:divBdr>
            <w:top w:val="none" w:sz="0" w:space="0" w:color="auto"/>
            <w:left w:val="none" w:sz="0" w:space="0" w:color="auto"/>
            <w:bottom w:val="none" w:sz="0" w:space="0" w:color="auto"/>
            <w:right w:val="none" w:sz="0" w:space="0" w:color="auto"/>
          </w:divBdr>
        </w:div>
        <w:div w:id="1833452690">
          <w:marLeft w:val="0"/>
          <w:marRight w:val="0"/>
          <w:marTop w:val="0"/>
          <w:marBottom w:val="0"/>
          <w:divBdr>
            <w:top w:val="none" w:sz="0" w:space="0" w:color="auto"/>
            <w:left w:val="none" w:sz="0" w:space="0" w:color="auto"/>
            <w:bottom w:val="none" w:sz="0" w:space="0" w:color="auto"/>
            <w:right w:val="none" w:sz="0" w:space="0" w:color="auto"/>
          </w:divBdr>
        </w:div>
      </w:divsChild>
    </w:div>
    <w:div w:id="576284195">
      <w:bodyDiv w:val="1"/>
      <w:marLeft w:val="0"/>
      <w:marRight w:val="0"/>
      <w:marTop w:val="0"/>
      <w:marBottom w:val="0"/>
      <w:divBdr>
        <w:top w:val="none" w:sz="0" w:space="0" w:color="auto"/>
        <w:left w:val="none" w:sz="0" w:space="0" w:color="auto"/>
        <w:bottom w:val="none" w:sz="0" w:space="0" w:color="auto"/>
        <w:right w:val="none" w:sz="0" w:space="0" w:color="auto"/>
      </w:divBdr>
    </w:div>
    <w:div w:id="583757466">
      <w:bodyDiv w:val="1"/>
      <w:marLeft w:val="0"/>
      <w:marRight w:val="0"/>
      <w:marTop w:val="0"/>
      <w:marBottom w:val="0"/>
      <w:divBdr>
        <w:top w:val="none" w:sz="0" w:space="0" w:color="auto"/>
        <w:left w:val="none" w:sz="0" w:space="0" w:color="auto"/>
        <w:bottom w:val="none" w:sz="0" w:space="0" w:color="auto"/>
        <w:right w:val="none" w:sz="0" w:space="0" w:color="auto"/>
      </w:divBdr>
    </w:div>
    <w:div w:id="584188415">
      <w:bodyDiv w:val="1"/>
      <w:marLeft w:val="0"/>
      <w:marRight w:val="0"/>
      <w:marTop w:val="0"/>
      <w:marBottom w:val="0"/>
      <w:divBdr>
        <w:top w:val="none" w:sz="0" w:space="0" w:color="auto"/>
        <w:left w:val="none" w:sz="0" w:space="0" w:color="auto"/>
        <w:bottom w:val="none" w:sz="0" w:space="0" w:color="auto"/>
        <w:right w:val="none" w:sz="0" w:space="0" w:color="auto"/>
      </w:divBdr>
    </w:div>
    <w:div w:id="591203301">
      <w:bodyDiv w:val="1"/>
      <w:marLeft w:val="0"/>
      <w:marRight w:val="0"/>
      <w:marTop w:val="0"/>
      <w:marBottom w:val="0"/>
      <w:divBdr>
        <w:top w:val="none" w:sz="0" w:space="0" w:color="auto"/>
        <w:left w:val="none" w:sz="0" w:space="0" w:color="auto"/>
        <w:bottom w:val="none" w:sz="0" w:space="0" w:color="auto"/>
        <w:right w:val="none" w:sz="0" w:space="0" w:color="auto"/>
      </w:divBdr>
    </w:div>
    <w:div w:id="595359562">
      <w:bodyDiv w:val="1"/>
      <w:marLeft w:val="0"/>
      <w:marRight w:val="0"/>
      <w:marTop w:val="0"/>
      <w:marBottom w:val="0"/>
      <w:divBdr>
        <w:top w:val="none" w:sz="0" w:space="0" w:color="auto"/>
        <w:left w:val="none" w:sz="0" w:space="0" w:color="auto"/>
        <w:bottom w:val="none" w:sz="0" w:space="0" w:color="auto"/>
        <w:right w:val="none" w:sz="0" w:space="0" w:color="auto"/>
      </w:divBdr>
    </w:div>
    <w:div w:id="599870795">
      <w:bodyDiv w:val="1"/>
      <w:marLeft w:val="0"/>
      <w:marRight w:val="0"/>
      <w:marTop w:val="0"/>
      <w:marBottom w:val="0"/>
      <w:divBdr>
        <w:top w:val="none" w:sz="0" w:space="0" w:color="auto"/>
        <w:left w:val="none" w:sz="0" w:space="0" w:color="auto"/>
        <w:bottom w:val="none" w:sz="0" w:space="0" w:color="auto"/>
        <w:right w:val="none" w:sz="0" w:space="0" w:color="auto"/>
      </w:divBdr>
    </w:div>
    <w:div w:id="601452465">
      <w:bodyDiv w:val="1"/>
      <w:marLeft w:val="0"/>
      <w:marRight w:val="0"/>
      <w:marTop w:val="0"/>
      <w:marBottom w:val="0"/>
      <w:divBdr>
        <w:top w:val="none" w:sz="0" w:space="0" w:color="auto"/>
        <w:left w:val="none" w:sz="0" w:space="0" w:color="auto"/>
        <w:bottom w:val="none" w:sz="0" w:space="0" w:color="auto"/>
        <w:right w:val="none" w:sz="0" w:space="0" w:color="auto"/>
      </w:divBdr>
    </w:div>
    <w:div w:id="612710862">
      <w:bodyDiv w:val="1"/>
      <w:marLeft w:val="0"/>
      <w:marRight w:val="0"/>
      <w:marTop w:val="0"/>
      <w:marBottom w:val="0"/>
      <w:divBdr>
        <w:top w:val="none" w:sz="0" w:space="0" w:color="auto"/>
        <w:left w:val="none" w:sz="0" w:space="0" w:color="auto"/>
        <w:bottom w:val="none" w:sz="0" w:space="0" w:color="auto"/>
        <w:right w:val="none" w:sz="0" w:space="0" w:color="auto"/>
      </w:divBdr>
    </w:div>
    <w:div w:id="619534206">
      <w:bodyDiv w:val="1"/>
      <w:marLeft w:val="0"/>
      <w:marRight w:val="0"/>
      <w:marTop w:val="0"/>
      <w:marBottom w:val="0"/>
      <w:divBdr>
        <w:top w:val="none" w:sz="0" w:space="0" w:color="auto"/>
        <w:left w:val="none" w:sz="0" w:space="0" w:color="auto"/>
        <w:bottom w:val="none" w:sz="0" w:space="0" w:color="auto"/>
        <w:right w:val="none" w:sz="0" w:space="0" w:color="auto"/>
      </w:divBdr>
    </w:div>
    <w:div w:id="623930967">
      <w:bodyDiv w:val="1"/>
      <w:marLeft w:val="0"/>
      <w:marRight w:val="0"/>
      <w:marTop w:val="0"/>
      <w:marBottom w:val="0"/>
      <w:divBdr>
        <w:top w:val="none" w:sz="0" w:space="0" w:color="auto"/>
        <w:left w:val="none" w:sz="0" w:space="0" w:color="auto"/>
        <w:bottom w:val="none" w:sz="0" w:space="0" w:color="auto"/>
        <w:right w:val="none" w:sz="0" w:space="0" w:color="auto"/>
      </w:divBdr>
    </w:div>
    <w:div w:id="625545692">
      <w:bodyDiv w:val="1"/>
      <w:marLeft w:val="0"/>
      <w:marRight w:val="0"/>
      <w:marTop w:val="0"/>
      <w:marBottom w:val="0"/>
      <w:divBdr>
        <w:top w:val="none" w:sz="0" w:space="0" w:color="auto"/>
        <w:left w:val="none" w:sz="0" w:space="0" w:color="auto"/>
        <w:bottom w:val="none" w:sz="0" w:space="0" w:color="auto"/>
        <w:right w:val="none" w:sz="0" w:space="0" w:color="auto"/>
      </w:divBdr>
    </w:div>
    <w:div w:id="647516312">
      <w:bodyDiv w:val="1"/>
      <w:marLeft w:val="0"/>
      <w:marRight w:val="0"/>
      <w:marTop w:val="0"/>
      <w:marBottom w:val="0"/>
      <w:divBdr>
        <w:top w:val="none" w:sz="0" w:space="0" w:color="auto"/>
        <w:left w:val="none" w:sz="0" w:space="0" w:color="auto"/>
        <w:bottom w:val="none" w:sz="0" w:space="0" w:color="auto"/>
        <w:right w:val="none" w:sz="0" w:space="0" w:color="auto"/>
      </w:divBdr>
    </w:div>
    <w:div w:id="650868972">
      <w:bodyDiv w:val="1"/>
      <w:marLeft w:val="0"/>
      <w:marRight w:val="0"/>
      <w:marTop w:val="0"/>
      <w:marBottom w:val="0"/>
      <w:divBdr>
        <w:top w:val="none" w:sz="0" w:space="0" w:color="auto"/>
        <w:left w:val="none" w:sz="0" w:space="0" w:color="auto"/>
        <w:bottom w:val="none" w:sz="0" w:space="0" w:color="auto"/>
        <w:right w:val="none" w:sz="0" w:space="0" w:color="auto"/>
      </w:divBdr>
    </w:div>
    <w:div w:id="656153677">
      <w:bodyDiv w:val="1"/>
      <w:marLeft w:val="0"/>
      <w:marRight w:val="0"/>
      <w:marTop w:val="0"/>
      <w:marBottom w:val="0"/>
      <w:divBdr>
        <w:top w:val="none" w:sz="0" w:space="0" w:color="auto"/>
        <w:left w:val="none" w:sz="0" w:space="0" w:color="auto"/>
        <w:bottom w:val="none" w:sz="0" w:space="0" w:color="auto"/>
        <w:right w:val="none" w:sz="0" w:space="0" w:color="auto"/>
      </w:divBdr>
    </w:div>
    <w:div w:id="659499517">
      <w:bodyDiv w:val="1"/>
      <w:marLeft w:val="0"/>
      <w:marRight w:val="0"/>
      <w:marTop w:val="0"/>
      <w:marBottom w:val="0"/>
      <w:divBdr>
        <w:top w:val="none" w:sz="0" w:space="0" w:color="auto"/>
        <w:left w:val="none" w:sz="0" w:space="0" w:color="auto"/>
        <w:bottom w:val="none" w:sz="0" w:space="0" w:color="auto"/>
        <w:right w:val="none" w:sz="0" w:space="0" w:color="auto"/>
      </w:divBdr>
    </w:div>
    <w:div w:id="679743433">
      <w:bodyDiv w:val="1"/>
      <w:marLeft w:val="0"/>
      <w:marRight w:val="0"/>
      <w:marTop w:val="0"/>
      <w:marBottom w:val="0"/>
      <w:divBdr>
        <w:top w:val="none" w:sz="0" w:space="0" w:color="auto"/>
        <w:left w:val="none" w:sz="0" w:space="0" w:color="auto"/>
        <w:bottom w:val="none" w:sz="0" w:space="0" w:color="auto"/>
        <w:right w:val="none" w:sz="0" w:space="0" w:color="auto"/>
      </w:divBdr>
    </w:div>
    <w:div w:id="680663455">
      <w:bodyDiv w:val="1"/>
      <w:marLeft w:val="0"/>
      <w:marRight w:val="0"/>
      <w:marTop w:val="0"/>
      <w:marBottom w:val="0"/>
      <w:divBdr>
        <w:top w:val="none" w:sz="0" w:space="0" w:color="auto"/>
        <w:left w:val="none" w:sz="0" w:space="0" w:color="auto"/>
        <w:bottom w:val="none" w:sz="0" w:space="0" w:color="auto"/>
        <w:right w:val="none" w:sz="0" w:space="0" w:color="auto"/>
      </w:divBdr>
    </w:div>
    <w:div w:id="697849765">
      <w:bodyDiv w:val="1"/>
      <w:marLeft w:val="0"/>
      <w:marRight w:val="0"/>
      <w:marTop w:val="0"/>
      <w:marBottom w:val="0"/>
      <w:divBdr>
        <w:top w:val="none" w:sz="0" w:space="0" w:color="auto"/>
        <w:left w:val="none" w:sz="0" w:space="0" w:color="auto"/>
        <w:bottom w:val="none" w:sz="0" w:space="0" w:color="auto"/>
        <w:right w:val="none" w:sz="0" w:space="0" w:color="auto"/>
      </w:divBdr>
    </w:div>
    <w:div w:id="699084688">
      <w:bodyDiv w:val="1"/>
      <w:marLeft w:val="0"/>
      <w:marRight w:val="0"/>
      <w:marTop w:val="0"/>
      <w:marBottom w:val="0"/>
      <w:divBdr>
        <w:top w:val="none" w:sz="0" w:space="0" w:color="auto"/>
        <w:left w:val="none" w:sz="0" w:space="0" w:color="auto"/>
        <w:bottom w:val="none" w:sz="0" w:space="0" w:color="auto"/>
        <w:right w:val="none" w:sz="0" w:space="0" w:color="auto"/>
      </w:divBdr>
      <w:divsChild>
        <w:div w:id="1685326453">
          <w:marLeft w:val="0"/>
          <w:marRight w:val="0"/>
          <w:marTop w:val="0"/>
          <w:marBottom w:val="0"/>
          <w:divBdr>
            <w:top w:val="none" w:sz="0" w:space="0" w:color="auto"/>
            <w:left w:val="none" w:sz="0" w:space="0" w:color="auto"/>
            <w:bottom w:val="none" w:sz="0" w:space="0" w:color="auto"/>
            <w:right w:val="none" w:sz="0" w:space="0" w:color="auto"/>
          </w:divBdr>
        </w:div>
      </w:divsChild>
    </w:div>
    <w:div w:id="699474442">
      <w:bodyDiv w:val="1"/>
      <w:marLeft w:val="0"/>
      <w:marRight w:val="0"/>
      <w:marTop w:val="0"/>
      <w:marBottom w:val="0"/>
      <w:divBdr>
        <w:top w:val="none" w:sz="0" w:space="0" w:color="auto"/>
        <w:left w:val="none" w:sz="0" w:space="0" w:color="auto"/>
        <w:bottom w:val="none" w:sz="0" w:space="0" w:color="auto"/>
        <w:right w:val="none" w:sz="0" w:space="0" w:color="auto"/>
      </w:divBdr>
    </w:div>
    <w:div w:id="703410067">
      <w:marLeft w:val="0"/>
      <w:marRight w:val="0"/>
      <w:marTop w:val="0"/>
      <w:marBottom w:val="0"/>
      <w:divBdr>
        <w:top w:val="none" w:sz="0" w:space="0" w:color="auto"/>
        <w:left w:val="none" w:sz="0" w:space="0" w:color="auto"/>
        <w:bottom w:val="none" w:sz="0" w:space="0" w:color="auto"/>
        <w:right w:val="none" w:sz="0" w:space="0" w:color="auto"/>
      </w:divBdr>
    </w:div>
    <w:div w:id="703410080">
      <w:marLeft w:val="0"/>
      <w:marRight w:val="0"/>
      <w:marTop w:val="0"/>
      <w:marBottom w:val="0"/>
      <w:divBdr>
        <w:top w:val="none" w:sz="0" w:space="0" w:color="auto"/>
        <w:left w:val="none" w:sz="0" w:space="0" w:color="auto"/>
        <w:bottom w:val="none" w:sz="0" w:space="0" w:color="auto"/>
        <w:right w:val="none" w:sz="0" w:space="0" w:color="auto"/>
      </w:divBdr>
    </w:div>
    <w:div w:id="703410097">
      <w:marLeft w:val="0"/>
      <w:marRight w:val="0"/>
      <w:marTop w:val="0"/>
      <w:marBottom w:val="0"/>
      <w:divBdr>
        <w:top w:val="none" w:sz="0" w:space="0" w:color="auto"/>
        <w:left w:val="none" w:sz="0" w:space="0" w:color="auto"/>
        <w:bottom w:val="none" w:sz="0" w:space="0" w:color="auto"/>
        <w:right w:val="none" w:sz="0" w:space="0" w:color="auto"/>
      </w:divBdr>
      <w:divsChild>
        <w:div w:id="703410099">
          <w:marLeft w:val="0"/>
          <w:marRight w:val="0"/>
          <w:marTop w:val="0"/>
          <w:marBottom w:val="0"/>
          <w:divBdr>
            <w:top w:val="none" w:sz="0" w:space="0" w:color="auto"/>
            <w:left w:val="none" w:sz="0" w:space="0" w:color="auto"/>
            <w:bottom w:val="none" w:sz="0" w:space="0" w:color="auto"/>
            <w:right w:val="none" w:sz="0" w:space="0" w:color="auto"/>
          </w:divBdr>
        </w:div>
        <w:div w:id="703410137">
          <w:marLeft w:val="0"/>
          <w:marRight w:val="0"/>
          <w:marTop w:val="0"/>
          <w:marBottom w:val="0"/>
          <w:divBdr>
            <w:top w:val="none" w:sz="0" w:space="0" w:color="auto"/>
            <w:left w:val="none" w:sz="0" w:space="0" w:color="auto"/>
            <w:bottom w:val="none" w:sz="0" w:space="0" w:color="auto"/>
            <w:right w:val="none" w:sz="0" w:space="0" w:color="auto"/>
          </w:divBdr>
        </w:div>
        <w:div w:id="703410151">
          <w:marLeft w:val="0"/>
          <w:marRight w:val="0"/>
          <w:marTop w:val="0"/>
          <w:marBottom w:val="0"/>
          <w:divBdr>
            <w:top w:val="none" w:sz="0" w:space="0" w:color="auto"/>
            <w:left w:val="none" w:sz="0" w:space="0" w:color="auto"/>
            <w:bottom w:val="none" w:sz="0" w:space="0" w:color="auto"/>
            <w:right w:val="none" w:sz="0" w:space="0" w:color="auto"/>
          </w:divBdr>
        </w:div>
        <w:div w:id="703410165">
          <w:marLeft w:val="0"/>
          <w:marRight w:val="0"/>
          <w:marTop w:val="0"/>
          <w:marBottom w:val="0"/>
          <w:divBdr>
            <w:top w:val="none" w:sz="0" w:space="0" w:color="auto"/>
            <w:left w:val="none" w:sz="0" w:space="0" w:color="auto"/>
            <w:bottom w:val="none" w:sz="0" w:space="0" w:color="auto"/>
            <w:right w:val="none" w:sz="0" w:space="0" w:color="auto"/>
          </w:divBdr>
        </w:div>
        <w:div w:id="703410177">
          <w:marLeft w:val="0"/>
          <w:marRight w:val="0"/>
          <w:marTop w:val="0"/>
          <w:marBottom w:val="0"/>
          <w:divBdr>
            <w:top w:val="none" w:sz="0" w:space="0" w:color="auto"/>
            <w:left w:val="none" w:sz="0" w:space="0" w:color="auto"/>
            <w:bottom w:val="none" w:sz="0" w:space="0" w:color="auto"/>
            <w:right w:val="none" w:sz="0" w:space="0" w:color="auto"/>
          </w:divBdr>
        </w:div>
      </w:divsChild>
    </w:div>
    <w:div w:id="703410102">
      <w:marLeft w:val="0"/>
      <w:marRight w:val="0"/>
      <w:marTop w:val="0"/>
      <w:marBottom w:val="0"/>
      <w:divBdr>
        <w:top w:val="none" w:sz="0" w:space="0" w:color="auto"/>
        <w:left w:val="none" w:sz="0" w:space="0" w:color="auto"/>
        <w:bottom w:val="none" w:sz="0" w:space="0" w:color="auto"/>
        <w:right w:val="none" w:sz="0" w:space="0" w:color="auto"/>
      </w:divBdr>
      <w:divsChild>
        <w:div w:id="703410066">
          <w:marLeft w:val="0"/>
          <w:marRight w:val="0"/>
          <w:marTop w:val="0"/>
          <w:marBottom w:val="0"/>
          <w:divBdr>
            <w:top w:val="none" w:sz="0" w:space="0" w:color="auto"/>
            <w:left w:val="none" w:sz="0" w:space="0" w:color="auto"/>
            <w:bottom w:val="none" w:sz="0" w:space="0" w:color="auto"/>
            <w:right w:val="none" w:sz="0" w:space="0" w:color="auto"/>
          </w:divBdr>
        </w:div>
        <w:div w:id="703410081">
          <w:marLeft w:val="0"/>
          <w:marRight w:val="0"/>
          <w:marTop w:val="0"/>
          <w:marBottom w:val="0"/>
          <w:divBdr>
            <w:top w:val="none" w:sz="0" w:space="0" w:color="auto"/>
            <w:left w:val="none" w:sz="0" w:space="0" w:color="auto"/>
            <w:bottom w:val="none" w:sz="0" w:space="0" w:color="auto"/>
            <w:right w:val="none" w:sz="0" w:space="0" w:color="auto"/>
          </w:divBdr>
        </w:div>
        <w:div w:id="703410084">
          <w:marLeft w:val="0"/>
          <w:marRight w:val="0"/>
          <w:marTop w:val="0"/>
          <w:marBottom w:val="0"/>
          <w:divBdr>
            <w:top w:val="none" w:sz="0" w:space="0" w:color="auto"/>
            <w:left w:val="none" w:sz="0" w:space="0" w:color="auto"/>
            <w:bottom w:val="none" w:sz="0" w:space="0" w:color="auto"/>
            <w:right w:val="none" w:sz="0" w:space="0" w:color="auto"/>
          </w:divBdr>
        </w:div>
        <w:div w:id="703410089">
          <w:marLeft w:val="0"/>
          <w:marRight w:val="0"/>
          <w:marTop w:val="0"/>
          <w:marBottom w:val="0"/>
          <w:divBdr>
            <w:top w:val="none" w:sz="0" w:space="0" w:color="auto"/>
            <w:left w:val="none" w:sz="0" w:space="0" w:color="auto"/>
            <w:bottom w:val="none" w:sz="0" w:space="0" w:color="auto"/>
            <w:right w:val="none" w:sz="0" w:space="0" w:color="auto"/>
          </w:divBdr>
        </w:div>
        <w:div w:id="703410093">
          <w:marLeft w:val="0"/>
          <w:marRight w:val="0"/>
          <w:marTop w:val="0"/>
          <w:marBottom w:val="0"/>
          <w:divBdr>
            <w:top w:val="none" w:sz="0" w:space="0" w:color="auto"/>
            <w:left w:val="none" w:sz="0" w:space="0" w:color="auto"/>
            <w:bottom w:val="none" w:sz="0" w:space="0" w:color="auto"/>
            <w:right w:val="none" w:sz="0" w:space="0" w:color="auto"/>
          </w:divBdr>
        </w:div>
        <w:div w:id="703410123">
          <w:marLeft w:val="0"/>
          <w:marRight w:val="0"/>
          <w:marTop w:val="0"/>
          <w:marBottom w:val="0"/>
          <w:divBdr>
            <w:top w:val="none" w:sz="0" w:space="0" w:color="auto"/>
            <w:left w:val="none" w:sz="0" w:space="0" w:color="auto"/>
            <w:bottom w:val="none" w:sz="0" w:space="0" w:color="auto"/>
            <w:right w:val="none" w:sz="0" w:space="0" w:color="auto"/>
          </w:divBdr>
        </w:div>
        <w:div w:id="703410129">
          <w:marLeft w:val="0"/>
          <w:marRight w:val="0"/>
          <w:marTop w:val="0"/>
          <w:marBottom w:val="0"/>
          <w:divBdr>
            <w:top w:val="none" w:sz="0" w:space="0" w:color="auto"/>
            <w:left w:val="none" w:sz="0" w:space="0" w:color="auto"/>
            <w:bottom w:val="none" w:sz="0" w:space="0" w:color="auto"/>
            <w:right w:val="none" w:sz="0" w:space="0" w:color="auto"/>
          </w:divBdr>
        </w:div>
        <w:div w:id="703410145">
          <w:marLeft w:val="0"/>
          <w:marRight w:val="0"/>
          <w:marTop w:val="0"/>
          <w:marBottom w:val="0"/>
          <w:divBdr>
            <w:top w:val="none" w:sz="0" w:space="0" w:color="auto"/>
            <w:left w:val="none" w:sz="0" w:space="0" w:color="auto"/>
            <w:bottom w:val="none" w:sz="0" w:space="0" w:color="auto"/>
            <w:right w:val="none" w:sz="0" w:space="0" w:color="auto"/>
          </w:divBdr>
        </w:div>
        <w:div w:id="703410152">
          <w:marLeft w:val="0"/>
          <w:marRight w:val="0"/>
          <w:marTop w:val="0"/>
          <w:marBottom w:val="0"/>
          <w:divBdr>
            <w:top w:val="none" w:sz="0" w:space="0" w:color="auto"/>
            <w:left w:val="none" w:sz="0" w:space="0" w:color="auto"/>
            <w:bottom w:val="none" w:sz="0" w:space="0" w:color="auto"/>
            <w:right w:val="none" w:sz="0" w:space="0" w:color="auto"/>
          </w:divBdr>
        </w:div>
        <w:div w:id="703410184">
          <w:marLeft w:val="0"/>
          <w:marRight w:val="0"/>
          <w:marTop w:val="0"/>
          <w:marBottom w:val="0"/>
          <w:divBdr>
            <w:top w:val="none" w:sz="0" w:space="0" w:color="auto"/>
            <w:left w:val="none" w:sz="0" w:space="0" w:color="auto"/>
            <w:bottom w:val="none" w:sz="0" w:space="0" w:color="auto"/>
            <w:right w:val="none" w:sz="0" w:space="0" w:color="auto"/>
          </w:divBdr>
        </w:div>
      </w:divsChild>
    </w:div>
    <w:div w:id="703410116">
      <w:marLeft w:val="0"/>
      <w:marRight w:val="0"/>
      <w:marTop w:val="0"/>
      <w:marBottom w:val="0"/>
      <w:divBdr>
        <w:top w:val="none" w:sz="0" w:space="0" w:color="auto"/>
        <w:left w:val="none" w:sz="0" w:space="0" w:color="auto"/>
        <w:bottom w:val="none" w:sz="0" w:space="0" w:color="auto"/>
        <w:right w:val="none" w:sz="0" w:space="0" w:color="auto"/>
      </w:divBdr>
    </w:div>
    <w:div w:id="703410119">
      <w:marLeft w:val="0"/>
      <w:marRight w:val="0"/>
      <w:marTop w:val="0"/>
      <w:marBottom w:val="0"/>
      <w:divBdr>
        <w:top w:val="none" w:sz="0" w:space="0" w:color="auto"/>
        <w:left w:val="none" w:sz="0" w:space="0" w:color="auto"/>
        <w:bottom w:val="none" w:sz="0" w:space="0" w:color="auto"/>
        <w:right w:val="none" w:sz="0" w:space="0" w:color="auto"/>
      </w:divBdr>
      <w:divsChild>
        <w:div w:id="703410072">
          <w:marLeft w:val="0"/>
          <w:marRight w:val="0"/>
          <w:marTop w:val="0"/>
          <w:marBottom w:val="0"/>
          <w:divBdr>
            <w:top w:val="none" w:sz="0" w:space="0" w:color="auto"/>
            <w:left w:val="none" w:sz="0" w:space="0" w:color="auto"/>
            <w:bottom w:val="none" w:sz="0" w:space="0" w:color="auto"/>
            <w:right w:val="none" w:sz="0" w:space="0" w:color="auto"/>
          </w:divBdr>
        </w:div>
        <w:div w:id="703410088">
          <w:marLeft w:val="0"/>
          <w:marRight w:val="0"/>
          <w:marTop w:val="0"/>
          <w:marBottom w:val="0"/>
          <w:divBdr>
            <w:top w:val="none" w:sz="0" w:space="0" w:color="auto"/>
            <w:left w:val="none" w:sz="0" w:space="0" w:color="auto"/>
            <w:bottom w:val="none" w:sz="0" w:space="0" w:color="auto"/>
            <w:right w:val="none" w:sz="0" w:space="0" w:color="auto"/>
          </w:divBdr>
        </w:div>
        <w:div w:id="703410090">
          <w:marLeft w:val="0"/>
          <w:marRight w:val="0"/>
          <w:marTop w:val="0"/>
          <w:marBottom w:val="0"/>
          <w:divBdr>
            <w:top w:val="none" w:sz="0" w:space="0" w:color="auto"/>
            <w:left w:val="none" w:sz="0" w:space="0" w:color="auto"/>
            <w:bottom w:val="none" w:sz="0" w:space="0" w:color="auto"/>
            <w:right w:val="none" w:sz="0" w:space="0" w:color="auto"/>
          </w:divBdr>
        </w:div>
        <w:div w:id="703410092">
          <w:marLeft w:val="0"/>
          <w:marRight w:val="0"/>
          <w:marTop w:val="0"/>
          <w:marBottom w:val="0"/>
          <w:divBdr>
            <w:top w:val="none" w:sz="0" w:space="0" w:color="auto"/>
            <w:left w:val="none" w:sz="0" w:space="0" w:color="auto"/>
            <w:bottom w:val="none" w:sz="0" w:space="0" w:color="auto"/>
            <w:right w:val="none" w:sz="0" w:space="0" w:color="auto"/>
          </w:divBdr>
        </w:div>
        <w:div w:id="703410096">
          <w:marLeft w:val="0"/>
          <w:marRight w:val="0"/>
          <w:marTop w:val="0"/>
          <w:marBottom w:val="0"/>
          <w:divBdr>
            <w:top w:val="none" w:sz="0" w:space="0" w:color="auto"/>
            <w:left w:val="none" w:sz="0" w:space="0" w:color="auto"/>
            <w:bottom w:val="none" w:sz="0" w:space="0" w:color="auto"/>
            <w:right w:val="none" w:sz="0" w:space="0" w:color="auto"/>
          </w:divBdr>
        </w:div>
        <w:div w:id="703410098">
          <w:marLeft w:val="0"/>
          <w:marRight w:val="0"/>
          <w:marTop w:val="0"/>
          <w:marBottom w:val="0"/>
          <w:divBdr>
            <w:top w:val="none" w:sz="0" w:space="0" w:color="auto"/>
            <w:left w:val="none" w:sz="0" w:space="0" w:color="auto"/>
            <w:bottom w:val="none" w:sz="0" w:space="0" w:color="auto"/>
            <w:right w:val="none" w:sz="0" w:space="0" w:color="auto"/>
          </w:divBdr>
        </w:div>
        <w:div w:id="703410117">
          <w:marLeft w:val="0"/>
          <w:marRight w:val="0"/>
          <w:marTop w:val="0"/>
          <w:marBottom w:val="0"/>
          <w:divBdr>
            <w:top w:val="none" w:sz="0" w:space="0" w:color="auto"/>
            <w:left w:val="none" w:sz="0" w:space="0" w:color="auto"/>
            <w:bottom w:val="none" w:sz="0" w:space="0" w:color="auto"/>
            <w:right w:val="none" w:sz="0" w:space="0" w:color="auto"/>
          </w:divBdr>
        </w:div>
        <w:div w:id="703410124">
          <w:marLeft w:val="0"/>
          <w:marRight w:val="0"/>
          <w:marTop w:val="0"/>
          <w:marBottom w:val="0"/>
          <w:divBdr>
            <w:top w:val="none" w:sz="0" w:space="0" w:color="auto"/>
            <w:left w:val="none" w:sz="0" w:space="0" w:color="auto"/>
            <w:bottom w:val="none" w:sz="0" w:space="0" w:color="auto"/>
            <w:right w:val="none" w:sz="0" w:space="0" w:color="auto"/>
          </w:divBdr>
        </w:div>
        <w:div w:id="703410126">
          <w:marLeft w:val="0"/>
          <w:marRight w:val="0"/>
          <w:marTop w:val="0"/>
          <w:marBottom w:val="0"/>
          <w:divBdr>
            <w:top w:val="none" w:sz="0" w:space="0" w:color="auto"/>
            <w:left w:val="none" w:sz="0" w:space="0" w:color="auto"/>
            <w:bottom w:val="none" w:sz="0" w:space="0" w:color="auto"/>
            <w:right w:val="none" w:sz="0" w:space="0" w:color="auto"/>
          </w:divBdr>
        </w:div>
        <w:div w:id="703410139">
          <w:marLeft w:val="0"/>
          <w:marRight w:val="0"/>
          <w:marTop w:val="0"/>
          <w:marBottom w:val="0"/>
          <w:divBdr>
            <w:top w:val="none" w:sz="0" w:space="0" w:color="auto"/>
            <w:left w:val="none" w:sz="0" w:space="0" w:color="auto"/>
            <w:bottom w:val="none" w:sz="0" w:space="0" w:color="auto"/>
            <w:right w:val="none" w:sz="0" w:space="0" w:color="auto"/>
          </w:divBdr>
        </w:div>
        <w:div w:id="703410140">
          <w:marLeft w:val="0"/>
          <w:marRight w:val="0"/>
          <w:marTop w:val="0"/>
          <w:marBottom w:val="0"/>
          <w:divBdr>
            <w:top w:val="none" w:sz="0" w:space="0" w:color="auto"/>
            <w:left w:val="none" w:sz="0" w:space="0" w:color="auto"/>
            <w:bottom w:val="none" w:sz="0" w:space="0" w:color="auto"/>
            <w:right w:val="none" w:sz="0" w:space="0" w:color="auto"/>
          </w:divBdr>
        </w:div>
        <w:div w:id="703410141">
          <w:marLeft w:val="0"/>
          <w:marRight w:val="0"/>
          <w:marTop w:val="0"/>
          <w:marBottom w:val="0"/>
          <w:divBdr>
            <w:top w:val="none" w:sz="0" w:space="0" w:color="auto"/>
            <w:left w:val="none" w:sz="0" w:space="0" w:color="auto"/>
            <w:bottom w:val="none" w:sz="0" w:space="0" w:color="auto"/>
            <w:right w:val="none" w:sz="0" w:space="0" w:color="auto"/>
          </w:divBdr>
        </w:div>
        <w:div w:id="703410163">
          <w:marLeft w:val="0"/>
          <w:marRight w:val="0"/>
          <w:marTop w:val="0"/>
          <w:marBottom w:val="0"/>
          <w:divBdr>
            <w:top w:val="none" w:sz="0" w:space="0" w:color="auto"/>
            <w:left w:val="none" w:sz="0" w:space="0" w:color="auto"/>
            <w:bottom w:val="none" w:sz="0" w:space="0" w:color="auto"/>
            <w:right w:val="none" w:sz="0" w:space="0" w:color="auto"/>
          </w:divBdr>
        </w:div>
        <w:div w:id="703410172">
          <w:marLeft w:val="0"/>
          <w:marRight w:val="0"/>
          <w:marTop w:val="0"/>
          <w:marBottom w:val="0"/>
          <w:divBdr>
            <w:top w:val="none" w:sz="0" w:space="0" w:color="auto"/>
            <w:left w:val="none" w:sz="0" w:space="0" w:color="auto"/>
            <w:bottom w:val="none" w:sz="0" w:space="0" w:color="auto"/>
            <w:right w:val="none" w:sz="0" w:space="0" w:color="auto"/>
          </w:divBdr>
        </w:div>
        <w:div w:id="703410173">
          <w:marLeft w:val="0"/>
          <w:marRight w:val="0"/>
          <w:marTop w:val="0"/>
          <w:marBottom w:val="0"/>
          <w:divBdr>
            <w:top w:val="none" w:sz="0" w:space="0" w:color="auto"/>
            <w:left w:val="none" w:sz="0" w:space="0" w:color="auto"/>
            <w:bottom w:val="none" w:sz="0" w:space="0" w:color="auto"/>
            <w:right w:val="none" w:sz="0" w:space="0" w:color="auto"/>
          </w:divBdr>
        </w:div>
      </w:divsChild>
    </w:div>
    <w:div w:id="703410122">
      <w:marLeft w:val="0"/>
      <w:marRight w:val="0"/>
      <w:marTop w:val="0"/>
      <w:marBottom w:val="0"/>
      <w:divBdr>
        <w:top w:val="none" w:sz="0" w:space="0" w:color="auto"/>
        <w:left w:val="none" w:sz="0" w:space="0" w:color="auto"/>
        <w:bottom w:val="none" w:sz="0" w:space="0" w:color="auto"/>
        <w:right w:val="none" w:sz="0" w:space="0" w:color="auto"/>
      </w:divBdr>
      <w:divsChild>
        <w:div w:id="703410069">
          <w:marLeft w:val="0"/>
          <w:marRight w:val="0"/>
          <w:marTop w:val="0"/>
          <w:marBottom w:val="0"/>
          <w:divBdr>
            <w:top w:val="none" w:sz="0" w:space="0" w:color="auto"/>
            <w:left w:val="none" w:sz="0" w:space="0" w:color="auto"/>
            <w:bottom w:val="none" w:sz="0" w:space="0" w:color="auto"/>
            <w:right w:val="none" w:sz="0" w:space="0" w:color="auto"/>
          </w:divBdr>
        </w:div>
        <w:div w:id="703410071">
          <w:marLeft w:val="0"/>
          <w:marRight w:val="0"/>
          <w:marTop w:val="0"/>
          <w:marBottom w:val="0"/>
          <w:divBdr>
            <w:top w:val="none" w:sz="0" w:space="0" w:color="auto"/>
            <w:left w:val="none" w:sz="0" w:space="0" w:color="auto"/>
            <w:bottom w:val="none" w:sz="0" w:space="0" w:color="auto"/>
            <w:right w:val="none" w:sz="0" w:space="0" w:color="auto"/>
          </w:divBdr>
        </w:div>
        <w:div w:id="703410075">
          <w:marLeft w:val="0"/>
          <w:marRight w:val="0"/>
          <w:marTop w:val="0"/>
          <w:marBottom w:val="0"/>
          <w:divBdr>
            <w:top w:val="none" w:sz="0" w:space="0" w:color="auto"/>
            <w:left w:val="none" w:sz="0" w:space="0" w:color="auto"/>
            <w:bottom w:val="none" w:sz="0" w:space="0" w:color="auto"/>
            <w:right w:val="none" w:sz="0" w:space="0" w:color="auto"/>
          </w:divBdr>
        </w:div>
        <w:div w:id="703410077">
          <w:marLeft w:val="0"/>
          <w:marRight w:val="0"/>
          <w:marTop w:val="0"/>
          <w:marBottom w:val="0"/>
          <w:divBdr>
            <w:top w:val="none" w:sz="0" w:space="0" w:color="auto"/>
            <w:left w:val="none" w:sz="0" w:space="0" w:color="auto"/>
            <w:bottom w:val="none" w:sz="0" w:space="0" w:color="auto"/>
            <w:right w:val="none" w:sz="0" w:space="0" w:color="auto"/>
          </w:divBdr>
        </w:div>
        <w:div w:id="703410078">
          <w:marLeft w:val="0"/>
          <w:marRight w:val="0"/>
          <w:marTop w:val="0"/>
          <w:marBottom w:val="0"/>
          <w:divBdr>
            <w:top w:val="none" w:sz="0" w:space="0" w:color="auto"/>
            <w:left w:val="none" w:sz="0" w:space="0" w:color="auto"/>
            <w:bottom w:val="none" w:sz="0" w:space="0" w:color="auto"/>
            <w:right w:val="none" w:sz="0" w:space="0" w:color="auto"/>
          </w:divBdr>
        </w:div>
        <w:div w:id="703410103">
          <w:marLeft w:val="0"/>
          <w:marRight w:val="0"/>
          <w:marTop w:val="0"/>
          <w:marBottom w:val="0"/>
          <w:divBdr>
            <w:top w:val="none" w:sz="0" w:space="0" w:color="auto"/>
            <w:left w:val="none" w:sz="0" w:space="0" w:color="auto"/>
            <w:bottom w:val="none" w:sz="0" w:space="0" w:color="auto"/>
            <w:right w:val="none" w:sz="0" w:space="0" w:color="auto"/>
          </w:divBdr>
        </w:div>
        <w:div w:id="703410106">
          <w:marLeft w:val="0"/>
          <w:marRight w:val="0"/>
          <w:marTop w:val="0"/>
          <w:marBottom w:val="0"/>
          <w:divBdr>
            <w:top w:val="none" w:sz="0" w:space="0" w:color="auto"/>
            <w:left w:val="none" w:sz="0" w:space="0" w:color="auto"/>
            <w:bottom w:val="none" w:sz="0" w:space="0" w:color="auto"/>
            <w:right w:val="none" w:sz="0" w:space="0" w:color="auto"/>
          </w:divBdr>
        </w:div>
        <w:div w:id="703410109">
          <w:marLeft w:val="0"/>
          <w:marRight w:val="0"/>
          <w:marTop w:val="0"/>
          <w:marBottom w:val="0"/>
          <w:divBdr>
            <w:top w:val="none" w:sz="0" w:space="0" w:color="auto"/>
            <w:left w:val="none" w:sz="0" w:space="0" w:color="auto"/>
            <w:bottom w:val="none" w:sz="0" w:space="0" w:color="auto"/>
            <w:right w:val="none" w:sz="0" w:space="0" w:color="auto"/>
          </w:divBdr>
        </w:div>
        <w:div w:id="703410110">
          <w:marLeft w:val="0"/>
          <w:marRight w:val="0"/>
          <w:marTop w:val="0"/>
          <w:marBottom w:val="0"/>
          <w:divBdr>
            <w:top w:val="none" w:sz="0" w:space="0" w:color="auto"/>
            <w:left w:val="none" w:sz="0" w:space="0" w:color="auto"/>
            <w:bottom w:val="none" w:sz="0" w:space="0" w:color="auto"/>
            <w:right w:val="none" w:sz="0" w:space="0" w:color="auto"/>
          </w:divBdr>
        </w:div>
        <w:div w:id="703410112">
          <w:marLeft w:val="0"/>
          <w:marRight w:val="0"/>
          <w:marTop w:val="0"/>
          <w:marBottom w:val="0"/>
          <w:divBdr>
            <w:top w:val="none" w:sz="0" w:space="0" w:color="auto"/>
            <w:left w:val="none" w:sz="0" w:space="0" w:color="auto"/>
            <w:bottom w:val="none" w:sz="0" w:space="0" w:color="auto"/>
            <w:right w:val="none" w:sz="0" w:space="0" w:color="auto"/>
          </w:divBdr>
        </w:div>
        <w:div w:id="703410131">
          <w:marLeft w:val="0"/>
          <w:marRight w:val="0"/>
          <w:marTop w:val="0"/>
          <w:marBottom w:val="0"/>
          <w:divBdr>
            <w:top w:val="none" w:sz="0" w:space="0" w:color="auto"/>
            <w:left w:val="none" w:sz="0" w:space="0" w:color="auto"/>
            <w:bottom w:val="none" w:sz="0" w:space="0" w:color="auto"/>
            <w:right w:val="none" w:sz="0" w:space="0" w:color="auto"/>
          </w:divBdr>
        </w:div>
        <w:div w:id="703410136">
          <w:marLeft w:val="0"/>
          <w:marRight w:val="0"/>
          <w:marTop w:val="0"/>
          <w:marBottom w:val="0"/>
          <w:divBdr>
            <w:top w:val="none" w:sz="0" w:space="0" w:color="auto"/>
            <w:left w:val="none" w:sz="0" w:space="0" w:color="auto"/>
            <w:bottom w:val="none" w:sz="0" w:space="0" w:color="auto"/>
            <w:right w:val="none" w:sz="0" w:space="0" w:color="auto"/>
          </w:divBdr>
        </w:div>
        <w:div w:id="703410144">
          <w:marLeft w:val="0"/>
          <w:marRight w:val="0"/>
          <w:marTop w:val="0"/>
          <w:marBottom w:val="0"/>
          <w:divBdr>
            <w:top w:val="none" w:sz="0" w:space="0" w:color="auto"/>
            <w:left w:val="none" w:sz="0" w:space="0" w:color="auto"/>
            <w:bottom w:val="none" w:sz="0" w:space="0" w:color="auto"/>
            <w:right w:val="none" w:sz="0" w:space="0" w:color="auto"/>
          </w:divBdr>
        </w:div>
        <w:div w:id="703410148">
          <w:marLeft w:val="0"/>
          <w:marRight w:val="0"/>
          <w:marTop w:val="0"/>
          <w:marBottom w:val="0"/>
          <w:divBdr>
            <w:top w:val="none" w:sz="0" w:space="0" w:color="auto"/>
            <w:left w:val="none" w:sz="0" w:space="0" w:color="auto"/>
            <w:bottom w:val="none" w:sz="0" w:space="0" w:color="auto"/>
            <w:right w:val="none" w:sz="0" w:space="0" w:color="auto"/>
          </w:divBdr>
        </w:div>
        <w:div w:id="703410150">
          <w:marLeft w:val="0"/>
          <w:marRight w:val="0"/>
          <w:marTop w:val="0"/>
          <w:marBottom w:val="0"/>
          <w:divBdr>
            <w:top w:val="none" w:sz="0" w:space="0" w:color="auto"/>
            <w:left w:val="none" w:sz="0" w:space="0" w:color="auto"/>
            <w:bottom w:val="none" w:sz="0" w:space="0" w:color="auto"/>
            <w:right w:val="none" w:sz="0" w:space="0" w:color="auto"/>
          </w:divBdr>
        </w:div>
        <w:div w:id="703410156">
          <w:marLeft w:val="0"/>
          <w:marRight w:val="0"/>
          <w:marTop w:val="0"/>
          <w:marBottom w:val="0"/>
          <w:divBdr>
            <w:top w:val="none" w:sz="0" w:space="0" w:color="auto"/>
            <w:left w:val="none" w:sz="0" w:space="0" w:color="auto"/>
            <w:bottom w:val="none" w:sz="0" w:space="0" w:color="auto"/>
            <w:right w:val="none" w:sz="0" w:space="0" w:color="auto"/>
          </w:divBdr>
        </w:div>
        <w:div w:id="703410167">
          <w:marLeft w:val="0"/>
          <w:marRight w:val="0"/>
          <w:marTop w:val="0"/>
          <w:marBottom w:val="0"/>
          <w:divBdr>
            <w:top w:val="none" w:sz="0" w:space="0" w:color="auto"/>
            <w:left w:val="none" w:sz="0" w:space="0" w:color="auto"/>
            <w:bottom w:val="none" w:sz="0" w:space="0" w:color="auto"/>
            <w:right w:val="none" w:sz="0" w:space="0" w:color="auto"/>
          </w:divBdr>
        </w:div>
        <w:div w:id="703410168">
          <w:marLeft w:val="0"/>
          <w:marRight w:val="0"/>
          <w:marTop w:val="0"/>
          <w:marBottom w:val="0"/>
          <w:divBdr>
            <w:top w:val="none" w:sz="0" w:space="0" w:color="auto"/>
            <w:left w:val="none" w:sz="0" w:space="0" w:color="auto"/>
            <w:bottom w:val="none" w:sz="0" w:space="0" w:color="auto"/>
            <w:right w:val="none" w:sz="0" w:space="0" w:color="auto"/>
          </w:divBdr>
        </w:div>
        <w:div w:id="703410169">
          <w:marLeft w:val="0"/>
          <w:marRight w:val="0"/>
          <w:marTop w:val="0"/>
          <w:marBottom w:val="0"/>
          <w:divBdr>
            <w:top w:val="none" w:sz="0" w:space="0" w:color="auto"/>
            <w:left w:val="none" w:sz="0" w:space="0" w:color="auto"/>
            <w:bottom w:val="none" w:sz="0" w:space="0" w:color="auto"/>
            <w:right w:val="none" w:sz="0" w:space="0" w:color="auto"/>
          </w:divBdr>
        </w:div>
        <w:div w:id="703410171">
          <w:marLeft w:val="0"/>
          <w:marRight w:val="0"/>
          <w:marTop w:val="0"/>
          <w:marBottom w:val="0"/>
          <w:divBdr>
            <w:top w:val="none" w:sz="0" w:space="0" w:color="auto"/>
            <w:left w:val="none" w:sz="0" w:space="0" w:color="auto"/>
            <w:bottom w:val="none" w:sz="0" w:space="0" w:color="auto"/>
            <w:right w:val="none" w:sz="0" w:space="0" w:color="auto"/>
          </w:divBdr>
        </w:div>
        <w:div w:id="703410176">
          <w:marLeft w:val="0"/>
          <w:marRight w:val="0"/>
          <w:marTop w:val="0"/>
          <w:marBottom w:val="0"/>
          <w:divBdr>
            <w:top w:val="none" w:sz="0" w:space="0" w:color="auto"/>
            <w:left w:val="none" w:sz="0" w:space="0" w:color="auto"/>
            <w:bottom w:val="none" w:sz="0" w:space="0" w:color="auto"/>
            <w:right w:val="none" w:sz="0" w:space="0" w:color="auto"/>
          </w:divBdr>
        </w:div>
        <w:div w:id="703410179">
          <w:marLeft w:val="0"/>
          <w:marRight w:val="0"/>
          <w:marTop w:val="0"/>
          <w:marBottom w:val="0"/>
          <w:divBdr>
            <w:top w:val="none" w:sz="0" w:space="0" w:color="auto"/>
            <w:left w:val="none" w:sz="0" w:space="0" w:color="auto"/>
            <w:bottom w:val="none" w:sz="0" w:space="0" w:color="auto"/>
            <w:right w:val="none" w:sz="0" w:space="0" w:color="auto"/>
          </w:divBdr>
        </w:div>
        <w:div w:id="703410180">
          <w:marLeft w:val="0"/>
          <w:marRight w:val="0"/>
          <w:marTop w:val="0"/>
          <w:marBottom w:val="0"/>
          <w:divBdr>
            <w:top w:val="none" w:sz="0" w:space="0" w:color="auto"/>
            <w:left w:val="none" w:sz="0" w:space="0" w:color="auto"/>
            <w:bottom w:val="none" w:sz="0" w:space="0" w:color="auto"/>
            <w:right w:val="none" w:sz="0" w:space="0" w:color="auto"/>
          </w:divBdr>
        </w:div>
        <w:div w:id="703410182">
          <w:marLeft w:val="0"/>
          <w:marRight w:val="0"/>
          <w:marTop w:val="0"/>
          <w:marBottom w:val="0"/>
          <w:divBdr>
            <w:top w:val="none" w:sz="0" w:space="0" w:color="auto"/>
            <w:left w:val="none" w:sz="0" w:space="0" w:color="auto"/>
            <w:bottom w:val="none" w:sz="0" w:space="0" w:color="auto"/>
            <w:right w:val="none" w:sz="0" w:space="0" w:color="auto"/>
          </w:divBdr>
        </w:div>
      </w:divsChild>
    </w:div>
    <w:div w:id="703410146">
      <w:marLeft w:val="0"/>
      <w:marRight w:val="0"/>
      <w:marTop w:val="0"/>
      <w:marBottom w:val="0"/>
      <w:divBdr>
        <w:top w:val="none" w:sz="0" w:space="0" w:color="auto"/>
        <w:left w:val="none" w:sz="0" w:space="0" w:color="auto"/>
        <w:bottom w:val="none" w:sz="0" w:space="0" w:color="auto"/>
        <w:right w:val="none" w:sz="0" w:space="0" w:color="auto"/>
      </w:divBdr>
      <w:divsChild>
        <w:div w:id="703410064">
          <w:marLeft w:val="0"/>
          <w:marRight w:val="0"/>
          <w:marTop w:val="0"/>
          <w:marBottom w:val="0"/>
          <w:divBdr>
            <w:top w:val="none" w:sz="0" w:space="0" w:color="auto"/>
            <w:left w:val="none" w:sz="0" w:space="0" w:color="auto"/>
            <w:bottom w:val="none" w:sz="0" w:space="0" w:color="auto"/>
            <w:right w:val="none" w:sz="0" w:space="0" w:color="auto"/>
          </w:divBdr>
        </w:div>
        <w:div w:id="703410065">
          <w:marLeft w:val="0"/>
          <w:marRight w:val="0"/>
          <w:marTop w:val="0"/>
          <w:marBottom w:val="0"/>
          <w:divBdr>
            <w:top w:val="none" w:sz="0" w:space="0" w:color="auto"/>
            <w:left w:val="none" w:sz="0" w:space="0" w:color="auto"/>
            <w:bottom w:val="none" w:sz="0" w:space="0" w:color="auto"/>
            <w:right w:val="none" w:sz="0" w:space="0" w:color="auto"/>
          </w:divBdr>
        </w:div>
        <w:div w:id="703410068">
          <w:marLeft w:val="0"/>
          <w:marRight w:val="0"/>
          <w:marTop w:val="0"/>
          <w:marBottom w:val="0"/>
          <w:divBdr>
            <w:top w:val="none" w:sz="0" w:space="0" w:color="auto"/>
            <w:left w:val="none" w:sz="0" w:space="0" w:color="auto"/>
            <w:bottom w:val="none" w:sz="0" w:space="0" w:color="auto"/>
            <w:right w:val="none" w:sz="0" w:space="0" w:color="auto"/>
          </w:divBdr>
        </w:div>
        <w:div w:id="703410074">
          <w:marLeft w:val="0"/>
          <w:marRight w:val="0"/>
          <w:marTop w:val="0"/>
          <w:marBottom w:val="0"/>
          <w:divBdr>
            <w:top w:val="none" w:sz="0" w:space="0" w:color="auto"/>
            <w:left w:val="none" w:sz="0" w:space="0" w:color="auto"/>
            <w:bottom w:val="none" w:sz="0" w:space="0" w:color="auto"/>
            <w:right w:val="none" w:sz="0" w:space="0" w:color="auto"/>
          </w:divBdr>
        </w:div>
        <w:div w:id="703410087">
          <w:marLeft w:val="0"/>
          <w:marRight w:val="0"/>
          <w:marTop w:val="0"/>
          <w:marBottom w:val="0"/>
          <w:divBdr>
            <w:top w:val="none" w:sz="0" w:space="0" w:color="auto"/>
            <w:left w:val="none" w:sz="0" w:space="0" w:color="auto"/>
            <w:bottom w:val="none" w:sz="0" w:space="0" w:color="auto"/>
            <w:right w:val="none" w:sz="0" w:space="0" w:color="auto"/>
          </w:divBdr>
        </w:div>
        <w:div w:id="703410091">
          <w:marLeft w:val="0"/>
          <w:marRight w:val="0"/>
          <w:marTop w:val="0"/>
          <w:marBottom w:val="0"/>
          <w:divBdr>
            <w:top w:val="none" w:sz="0" w:space="0" w:color="auto"/>
            <w:left w:val="none" w:sz="0" w:space="0" w:color="auto"/>
            <w:bottom w:val="none" w:sz="0" w:space="0" w:color="auto"/>
            <w:right w:val="none" w:sz="0" w:space="0" w:color="auto"/>
          </w:divBdr>
        </w:div>
        <w:div w:id="703410095">
          <w:marLeft w:val="0"/>
          <w:marRight w:val="0"/>
          <w:marTop w:val="0"/>
          <w:marBottom w:val="0"/>
          <w:divBdr>
            <w:top w:val="none" w:sz="0" w:space="0" w:color="auto"/>
            <w:left w:val="none" w:sz="0" w:space="0" w:color="auto"/>
            <w:bottom w:val="none" w:sz="0" w:space="0" w:color="auto"/>
            <w:right w:val="none" w:sz="0" w:space="0" w:color="auto"/>
          </w:divBdr>
        </w:div>
        <w:div w:id="703410101">
          <w:marLeft w:val="0"/>
          <w:marRight w:val="0"/>
          <w:marTop w:val="0"/>
          <w:marBottom w:val="0"/>
          <w:divBdr>
            <w:top w:val="none" w:sz="0" w:space="0" w:color="auto"/>
            <w:left w:val="none" w:sz="0" w:space="0" w:color="auto"/>
            <w:bottom w:val="none" w:sz="0" w:space="0" w:color="auto"/>
            <w:right w:val="none" w:sz="0" w:space="0" w:color="auto"/>
          </w:divBdr>
        </w:div>
        <w:div w:id="703410104">
          <w:marLeft w:val="0"/>
          <w:marRight w:val="0"/>
          <w:marTop w:val="0"/>
          <w:marBottom w:val="0"/>
          <w:divBdr>
            <w:top w:val="none" w:sz="0" w:space="0" w:color="auto"/>
            <w:left w:val="none" w:sz="0" w:space="0" w:color="auto"/>
            <w:bottom w:val="none" w:sz="0" w:space="0" w:color="auto"/>
            <w:right w:val="none" w:sz="0" w:space="0" w:color="auto"/>
          </w:divBdr>
        </w:div>
        <w:div w:id="703410105">
          <w:marLeft w:val="0"/>
          <w:marRight w:val="0"/>
          <w:marTop w:val="0"/>
          <w:marBottom w:val="0"/>
          <w:divBdr>
            <w:top w:val="none" w:sz="0" w:space="0" w:color="auto"/>
            <w:left w:val="none" w:sz="0" w:space="0" w:color="auto"/>
            <w:bottom w:val="none" w:sz="0" w:space="0" w:color="auto"/>
            <w:right w:val="none" w:sz="0" w:space="0" w:color="auto"/>
          </w:divBdr>
        </w:div>
        <w:div w:id="703410108">
          <w:marLeft w:val="0"/>
          <w:marRight w:val="0"/>
          <w:marTop w:val="0"/>
          <w:marBottom w:val="0"/>
          <w:divBdr>
            <w:top w:val="none" w:sz="0" w:space="0" w:color="auto"/>
            <w:left w:val="none" w:sz="0" w:space="0" w:color="auto"/>
            <w:bottom w:val="none" w:sz="0" w:space="0" w:color="auto"/>
            <w:right w:val="none" w:sz="0" w:space="0" w:color="auto"/>
          </w:divBdr>
        </w:div>
        <w:div w:id="703410115">
          <w:marLeft w:val="0"/>
          <w:marRight w:val="0"/>
          <w:marTop w:val="0"/>
          <w:marBottom w:val="0"/>
          <w:divBdr>
            <w:top w:val="none" w:sz="0" w:space="0" w:color="auto"/>
            <w:left w:val="none" w:sz="0" w:space="0" w:color="auto"/>
            <w:bottom w:val="none" w:sz="0" w:space="0" w:color="auto"/>
            <w:right w:val="none" w:sz="0" w:space="0" w:color="auto"/>
          </w:divBdr>
        </w:div>
        <w:div w:id="703410120">
          <w:marLeft w:val="0"/>
          <w:marRight w:val="0"/>
          <w:marTop w:val="0"/>
          <w:marBottom w:val="0"/>
          <w:divBdr>
            <w:top w:val="none" w:sz="0" w:space="0" w:color="auto"/>
            <w:left w:val="none" w:sz="0" w:space="0" w:color="auto"/>
            <w:bottom w:val="none" w:sz="0" w:space="0" w:color="auto"/>
            <w:right w:val="none" w:sz="0" w:space="0" w:color="auto"/>
          </w:divBdr>
        </w:div>
        <w:div w:id="703410121">
          <w:marLeft w:val="0"/>
          <w:marRight w:val="0"/>
          <w:marTop w:val="0"/>
          <w:marBottom w:val="0"/>
          <w:divBdr>
            <w:top w:val="none" w:sz="0" w:space="0" w:color="auto"/>
            <w:left w:val="none" w:sz="0" w:space="0" w:color="auto"/>
            <w:bottom w:val="none" w:sz="0" w:space="0" w:color="auto"/>
            <w:right w:val="none" w:sz="0" w:space="0" w:color="auto"/>
          </w:divBdr>
        </w:div>
        <w:div w:id="703410127">
          <w:marLeft w:val="0"/>
          <w:marRight w:val="0"/>
          <w:marTop w:val="0"/>
          <w:marBottom w:val="0"/>
          <w:divBdr>
            <w:top w:val="none" w:sz="0" w:space="0" w:color="auto"/>
            <w:left w:val="none" w:sz="0" w:space="0" w:color="auto"/>
            <w:bottom w:val="none" w:sz="0" w:space="0" w:color="auto"/>
            <w:right w:val="none" w:sz="0" w:space="0" w:color="auto"/>
          </w:divBdr>
        </w:div>
        <w:div w:id="703410134">
          <w:marLeft w:val="0"/>
          <w:marRight w:val="0"/>
          <w:marTop w:val="0"/>
          <w:marBottom w:val="0"/>
          <w:divBdr>
            <w:top w:val="none" w:sz="0" w:space="0" w:color="auto"/>
            <w:left w:val="none" w:sz="0" w:space="0" w:color="auto"/>
            <w:bottom w:val="none" w:sz="0" w:space="0" w:color="auto"/>
            <w:right w:val="none" w:sz="0" w:space="0" w:color="auto"/>
          </w:divBdr>
        </w:div>
        <w:div w:id="703410143">
          <w:marLeft w:val="0"/>
          <w:marRight w:val="0"/>
          <w:marTop w:val="0"/>
          <w:marBottom w:val="0"/>
          <w:divBdr>
            <w:top w:val="none" w:sz="0" w:space="0" w:color="auto"/>
            <w:left w:val="none" w:sz="0" w:space="0" w:color="auto"/>
            <w:bottom w:val="none" w:sz="0" w:space="0" w:color="auto"/>
            <w:right w:val="none" w:sz="0" w:space="0" w:color="auto"/>
          </w:divBdr>
        </w:div>
        <w:div w:id="703410149">
          <w:marLeft w:val="0"/>
          <w:marRight w:val="0"/>
          <w:marTop w:val="0"/>
          <w:marBottom w:val="0"/>
          <w:divBdr>
            <w:top w:val="none" w:sz="0" w:space="0" w:color="auto"/>
            <w:left w:val="none" w:sz="0" w:space="0" w:color="auto"/>
            <w:bottom w:val="none" w:sz="0" w:space="0" w:color="auto"/>
            <w:right w:val="none" w:sz="0" w:space="0" w:color="auto"/>
          </w:divBdr>
        </w:div>
        <w:div w:id="703410153">
          <w:marLeft w:val="0"/>
          <w:marRight w:val="0"/>
          <w:marTop w:val="0"/>
          <w:marBottom w:val="0"/>
          <w:divBdr>
            <w:top w:val="none" w:sz="0" w:space="0" w:color="auto"/>
            <w:left w:val="none" w:sz="0" w:space="0" w:color="auto"/>
            <w:bottom w:val="none" w:sz="0" w:space="0" w:color="auto"/>
            <w:right w:val="none" w:sz="0" w:space="0" w:color="auto"/>
          </w:divBdr>
        </w:div>
        <w:div w:id="703410154">
          <w:marLeft w:val="0"/>
          <w:marRight w:val="0"/>
          <w:marTop w:val="0"/>
          <w:marBottom w:val="0"/>
          <w:divBdr>
            <w:top w:val="none" w:sz="0" w:space="0" w:color="auto"/>
            <w:left w:val="none" w:sz="0" w:space="0" w:color="auto"/>
            <w:bottom w:val="none" w:sz="0" w:space="0" w:color="auto"/>
            <w:right w:val="none" w:sz="0" w:space="0" w:color="auto"/>
          </w:divBdr>
        </w:div>
        <w:div w:id="703410155">
          <w:marLeft w:val="0"/>
          <w:marRight w:val="0"/>
          <w:marTop w:val="0"/>
          <w:marBottom w:val="0"/>
          <w:divBdr>
            <w:top w:val="none" w:sz="0" w:space="0" w:color="auto"/>
            <w:left w:val="none" w:sz="0" w:space="0" w:color="auto"/>
            <w:bottom w:val="none" w:sz="0" w:space="0" w:color="auto"/>
            <w:right w:val="none" w:sz="0" w:space="0" w:color="auto"/>
          </w:divBdr>
        </w:div>
        <w:div w:id="703410159">
          <w:marLeft w:val="0"/>
          <w:marRight w:val="0"/>
          <w:marTop w:val="0"/>
          <w:marBottom w:val="0"/>
          <w:divBdr>
            <w:top w:val="none" w:sz="0" w:space="0" w:color="auto"/>
            <w:left w:val="none" w:sz="0" w:space="0" w:color="auto"/>
            <w:bottom w:val="none" w:sz="0" w:space="0" w:color="auto"/>
            <w:right w:val="none" w:sz="0" w:space="0" w:color="auto"/>
          </w:divBdr>
        </w:div>
        <w:div w:id="703410162">
          <w:marLeft w:val="0"/>
          <w:marRight w:val="0"/>
          <w:marTop w:val="0"/>
          <w:marBottom w:val="0"/>
          <w:divBdr>
            <w:top w:val="none" w:sz="0" w:space="0" w:color="auto"/>
            <w:left w:val="none" w:sz="0" w:space="0" w:color="auto"/>
            <w:bottom w:val="none" w:sz="0" w:space="0" w:color="auto"/>
            <w:right w:val="none" w:sz="0" w:space="0" w:color="auto"/>
          </w:divBdr>
        </w:div>
        <w:div w:id="703410164">
          <w:marLeft w:val="0"/>
          <w:marRight w:val="0"/>
          <w:marTop w:val="0"/>
          <w:marBottom w:val="0"/>
          <w:divBdr>
            <w:top w:val="none" w:sz="0" w:space="0" w:color="auto"/>
            <w:left w:val="none" w:sz="0" w:space="0" w:color="auto"/>
            <w:bottom w:val="none" w:sz="0" w:space="0" w:color="auto"/>
            <w:right w:val="none" w:sz="0" w:space="0" w:color="auto"/>
          </w:divBdr>
        </w:div>
        <w:div w:id="703410183">
          <w:marLeft w:val="0"/>
          <w:marRight w:val="0"/>
          <w:marTop w:val="0"/>
          <w:marBottom w:val="0"/>
          <w:divBdr>
            <w:top w:val="none" w:sz="0" w:space="0" w:color="auto"/>
            <w:left w:val="none" w:sz="0" w:space="0" w:color="auto"/>
            <w:bottom w:val="none" w:sz="0" w:space="0" w:color="auto"/>
            <w:right w:val="none" w:sz="0" w:space="0" w:color="auto"/>
          </w:divBdr>
        </w:div>
      </w:divsChild>
    </w:div>
    <w:div w:id="703410147">
      <w:marLeft w:val="0"/>
      <w:marRight w:val="0"/>
      <w:marTop w:val="0"/>
      <w:marBottom w:val="0"/>
      <w:divBdr>
        <w:top w:val="none" w:sz="0" w:space="0" w:color="auto"/>
        <w:left w:val="none" w:sz="0" w:space="0" w:color="auto"/>
        <w:bottom w:val="none" w:sz="0" w:space="0" w:color="auto"/>
        <w:right w:val="none" w:sz="0" w:space="0" w:color="auto"/>
      </w:divBdr>
      <w:divsChild>
        <w:div w:id="703410100">
          <w:marLeft w:val="0"/>
          <w:marRight w:val="0"/>
          <w:marTop w:val="0"/>
          <w:marBottom w:val="0"/>
          <w:divBdr>
            <w:top w:val="none" w:sz="0" w:space="0" w:color="auto"/>
            <w:left w:val="none" w:sz="0" w:space="0" w:color="auto"/>
            <w:bottom w:val="none" w:sz="0" w:space="0" w:color="auto"/>
            <w:right w:val="none" w:sz="0" w:space="0" w:color="auto"/>
          </w:divBdr>
        </w:div>
        <w:div w:id="703410111">
          <w:marLeft w:val="0"/>
          <w:marRight w:val="0"/>
          <w:marTop w:val="0"/>
          <w:marBottom w:val="0"/>
          <w:divBdr>
            <w:top w:val="none" w:sz="0" w:space="0" w:color="auto"/>
            <w:left w:val="none" w:sz="0" w:space="0" w:color="auto"/>
            <w:bottom w:val="none" w:sz="0" w:space="0" w:color="auto"/>
            <w:right w:val="none" w:sz="0" w:space="0" w:color="auto"/>
          </w:divBdr>
        </w:div>
      </w:divsChild>
    </w:div>
    <w:div w:id="703410158">
      <w:marLeft w:val="0"/>
      <w:marRight w:val="0"/>
      <w:marTop w:val="0"/>
      <w:marBottom w:val="0"/>
      <w:divBdr>
        <w:top w:val="none" w:sz="0" w:space="0" w:color="auto"/>
        <w:left w:val="none" w:sz="0" w:space="0" w:color="auto"/>
        <w:bottom w:val="none" w:sz="0" w:space="0" w:color="auto"/>
        <w:right w:val="none" w:sz="0" w:space="0" w:color="auto"/>
      </w:divBdr>
    </w:div>
    <w:div w:id="703410161">
      <w:marLeft w:val="0"/>
      <w:marRight w:val="0"/>
      <w:marTop w:val="0"/>
      <w:marBottom w:val="0"/>
      <w:divBdr>
        <w:top w:val="none" w:sz="0" w:space="0" w:color="auto"/>
        <w:left w:val="none" w:sz="0" w:space="0" w:color="auto"/>
        <w:bottom w:val="none" w:sz="0" w:space="0" w:color="auto"/>
        <w:right w:val="none" w:sz="0" w:space="0" w:color="auto"/>
      </w:divBdr>
      <w:divsChild>
        <w:div w:id="703410073">
          <w:marLeft w:val="0"/>
          <w:marRight w:val="0"/>
          <w:marTop w:val="0"/>
          <w:marBottom w:val="0"/>
          <w:divBdr>
            <w:top w:val="none" w:sz="0" w:space="0" w:color="auto"/>
            <w:left w:val="none" w:sz="0" w:space="0" w:color="auto"/>
            <w:bottom w:val="none" w:sz="0" w:space="0" w:color="auto"/>
            <w:right w:val="none" w:sz="0" w:space="0" w:color="auto"/>
          </w:divBdr>
        </w:div>
        <w:div w:id="703410076">
          <w:marLeft w:val="0"/>
          <w:marRight w:val="0"/>
          <w:marTop w:val="0"/>
          <w:marBottom w:val="0"/>
          <w:divBdr>
            <w:top w:val="none" w:sz="0" w:space="0" w:color="auto"/>
            <w:left w:val="none" w:sz="0" w:space="0" w:color="auto"/>
            <w:bottom w:val="none" w:sz="0" w:space="0" w:color="auto"/>
            <w:right w:val="none" w:sz="0" w:space="0" w:color="auto"/>
          </w:divBdr>
        </w:div>
        <w:div w:id="703410079">
          <w:marLeft w:val="0"/>
          <w:marRight w:val="0"/>
          <w:marTop w:val="0"/>
          <w:marBottom w:val="0"/>
          <w:divBdr>
            <w:top w:val="none" w:sz="0" w:space="0" w:color="auto"/>
            <w:left w:val="none" w:sz="0" w:space="0" w:color="auto"/>
            <w:bottom w:val="none" w:sz="0" w:space="0" w:color="auto"/>
            <w:right w:val="none" w:sz="0" w:space="0" w:color="auto"/>
          </w:divBdr>
        </w:div>
        <w:div w:id="703410083">
          <w:marLeft w:val="0"/>
          <w:marRight w:val="0"/>
          <w:marTop w:val="0"/>
          <w:marBottom w:val="0"/>
          <w:divBdr>
            <w:top w:val="none" w:sz="0" w:space="0" w:color="auto"/>
            <w:left w:val="none" w:sz="0" w:space="0" w:color="auto"/>
            <w:bottom w:val="none" w:sz="0" w:space="0" w:color="auto"/>
            <w:right w:val="none" w:sz="0" w:space="0" w:color="auto"/>
          </w:divBdr>
        </w:div>
        <w:div w:id="703410085">
          <w:marLeft w:val="0"/>
          <w:marRight w:val="0"/>
          <w:marTop w:val="0"/>
          <w:marBottom w:val="0"/>
          <w:divBdr>
            <w:top w:val="none" w:sz="0" w:space="0" w:color="auto"/>
            <w:left w:val="none" w:sz="0" w:space="0" w:color="auto"/>
            <w:bottom w:val="none" w:sz="0" w:space="0" w:color="auto"/>
            <w:right w:val="none" w:sz="0" w:space="0" w:color="auto"/>
          </w:divBdr>
        </w:div>
        <w:div w:id="703410086">
          <w:marLeft w:val="0"/>
          <w:marRight w:val="0"/>
          <w:marTop w:val="0"/>
          <w:marBottom w:val="0"/>
          <w:divBdr>
            <w:top w:val="none" w:sz="0" w:space="0" w:color="auto"/>
            <w:left w:val="none" w:sz="0" w:space="0" w:color="auto"/>
            <w:bottom w:val="none" w:sz="0" w:space="0" w:color="auto"/>
            <w:right w:val="none" w:sz="0" w:space="0" w:color="auto"/>
          </w:divBdr>
        </w:div>
        <w:div w:id="703410107">
          <w:marLeft w:val="0"/>
          <w:marRight w:val="0"/>
          <w:marTop w:val="0"/>
          <w:marBottom w:val="0"/>
          <w:divBdr>
            <w:top w:val="none" w:sz="0" w:space="0" w:color="auto"/>
            <w:left w:val="none" w:sz="0" w:space="0" w:color="auto"/>
            <w:bottom w:val="none" w:sz="0" w:space="0" w:color="auto"/>
            <w:right w:val="none" w:sz="0" w:space="0" w:color="auto"/>
          </w:divBdr>
        </w:div>
        <w:div w:id="703410113">
          <w:marLeft w:val="0"/>
          <w:marRight w:val="0"/>
          <w:marTop w:val="0"/>
          <w:marBottom w:val="0"/>
          <w:divBdr>
            <w:top w:val="none" w:sz="0" w:space="0" w:color="auto"/>
            <w:left w:val="none" w:sz="0" w:space="0" w:color="auto"/>
            <w:bottom w:val="none" w:sz="0" w:space="0" w:color="auto"/>
            <w:right w:val="none" w:sz="0" w:space="0" w:color="auto"/>
          </w:divBdr>
        </w:div>
        <w:div w:id="703410118">
          <w:marLeft w:val="0"/>
          <w:marRight w:val="0"/>
          <w:marTop w:val="0"/>
          <w:marBottom w:val="0"/>
          <w:divBdr>
            <w:top w:val="none" w:sz="0" w:space="0" w:color="auto"/>
            <w:left w:val="none" w:sz="0" w:space="0" w:color="auto"/>
            <w:bottom w:val="none" w:sz="0" w:space="0" w:color="auto"/>
            <w:right w:val="none" w:sz="0" w:space="0" w:color="auto"/>
          </w:divBdr>
        </w:div>
        <w:div w:id="703410125">
          <w:marLeft w:val="0"/>
          <w:marRight w:val="0"/>
          <w:marTop w:val="0"/>
          <w:marBottom w:val="0"/>
          <w:divBdr>
            <w:top w:val="none" w:sz="0" w:space="0" w:color="auto"/>
            <w:left w:val="none" w:sz="0" w:space="0" w:color="auto"/>
            <w:bottom w:val="none" w:sz="0" w:space="0" w:color="auto"/>
            <w:right w:val="none" w:sz="0" w:space="0" w:color="auto"/>
          </w:divBdr>
        </w:div>
        <w:div w:id="703410128">
          <w:marLeft w:val="0"/>
          <w:marRight w:val="0"/>
          <w:marTop w:val="0"/>
          <w:marBottom w:val="0"/>
          <w:divBdr>
            <w:top w:val="none" w:sz="0" w:space="0" w:color="auto"/>
            <w:left w:val="none" w:sz="0" w:space="0" w:color="auto"/>
            <w:bottom w:val="none" w:sz="0" w:space="0" w:color="auto"/>
            <w:right w:val="none" w:sz="0" w:space="0" w:color="auto"/>
          </w:divBdr>
        </w:div>
        <w:div w:id="703410130">
          <w:marLeft w:val="0"/>
          <w:marRight w:val="0"/>
          <w:marTop w:val="0"/>
          <w:marBottom w:val="0"/>
          <w:divBdr>
            <w:top w:val="none" w:sz="0" w:space="0" w:color="auto"/>
            <w:left w:val="none" w:sz="0" w:space="0" w:color="auto"/>
            <w:bottom w:val="none" w:sz="0" w:space="0" w:color="auto"/>
            <w:right w:val="none" w:sz="0" w:space="0" w:color="auto"/>
          </w:divBdr>
        </w:div>
        <w:div w:id="703410133">
          <w:marLeft w:val="0"/>
          <w:marRight w:val="0"/>
          <w:marTop w:val="0"/>
          <w:marBottom w:val="0"/>
          <w:divBdr>
            <w:top w:val="none" w:sz="0" w:space="0" w:color="auto"/>
            <w:left w:val="none" w:sz="0" w:space="0" w:color="auto"/>
            <w:bottom w:val="none" w:sz="0" w:space="0" w:color="auto"/>
            <w:right w:val="none" w:sz="0" w:space="0" w:color="auto"/>
          </w:divBdr>
        </w:div>
        <w:div w:id="703410138">
          <w:marLeft w:val="0"/>
          <w:marRight w:val="0"/>
          <w:marTop w:val="0"/>
          <w:marBottom w:val="0"/>
          <w:divBdr>
            <w:top w:val="none" w:sz="0" w:space="0" w:color="auto"/>
            <w:left w:val="none" w:sz="0" w:space="0" w:color="auto"/>
            <w:bottom w:val="none" w:sz="0" w:space="0" w:color="auto"/>
            <w:right w:val="none" w:sz="0" w:space="0" w:color="auto"/>
          </w:divBdr>
        </w:div>
        <w:div w:id="703410142">
          <w:marLeft w:val="0"/>
          <w:marRight w:val="0"/>
          <w:marTop w:val="0"/>
          <w:marBottom w:val="0"/>
          <w:divBdr>
            <w:top w:val="none" w:sz="0" w:space="0" w:color="auto"/>
            <w:left w:val="none" w:sz="0" w:space="0" w:color="auto"/>
            <w:bottom w:val="none" w:sz="0" w:space="0" w:color="auto"/>
            <w:right w:val="none" w:sz="0" w:space="0" w:color="auto"/>
          </w:divBdr>
        </w:div>
        <w:div w:id="703410157">
          <w:marLeft w:val="0"/>
          <w:marRight w:val="0"/>
          <w:marTop w:val="0"/>
          <w:marBottom w:val="0"/>
          <w:divBdr>
            <w:top w:val="none" w:sz="0" w:space="0" w:color="auto"/>
            <w:left w:val="none" w:sz="0" w:space="0" w:color="auto"/>
            <w:bottom w:val="none" w:sz="0" w:space="0" w:color="auto"/>
            <w:right w:val="none" w:sz="0" w:space="0" w:color="auto"/>
          </w:divBdr>
        </w:div>
        <w:div w:id="703410160">
          <w:marLeft w:val="0"/>
          <w:marRight w:val="0"/>
          <w:marTop w:val="0"/>
          <w:marBottom w:val="0"/>
          <w:divBdr>
            <w:top w:val="none" w:sz="0" w:space="0" w:color="auto"/>
            <w:left w:val="none" w:sz="0" w:space="0" w:color="auto"/>
            <w:bottom w:val="none" w:sz="0" w:space="0" w:color="auto"/>
            <w:right w:val="none" w:sz="0" w:space="0" w:color="auto"/>
          </w:divBdr>
        </w:div>
        <w:div w:id="703410166">
          <w:marLeft w:val="0"/>
          <w:marRight w:val="0"/>
          <w:marTop w:val="0"/>
          <w:marBottom w:val="0"/>
          <w:divBdr>
            <w:top w:val="none" w:sz="0" w:space="0" w:color="auto"/>
            <w:left w:val="none" w:sz="0" w:space="0" w:color="auto"/>
            <w:bottom w:val="none" w:sz="0" w:space="0" w:color="auto"/>
            <w:right w:val="none" w:sz="0" w:space="0" w:color="auto"/>
          </w:divBdr>
        </w:div>
        <w:div w:id="703410175">
          <w:marLeft w:val="0"/>
          <w:marRight w:val="0"/>
          <w:marTop w:val="0"/>
          <w:marBottom w:val="0"/>
          <w:divBdr>
            <w:top w:val="none" w:sz="0" w:space="0" w:color="auto"/>
            <w:left w:val="none" w:sz="0" w:space="0" w:color="auto"/>
            <w:bottom w:val="none" w:sz="0" w:space="0" w:color="auto"/>
            <w:right w:val="none" w:sz="0" w:space="0" w:color="auto"/>
          </w:divBdr>
        </w:div>
        <w:div w:id="703410186">
          <w:marLeft w:val="0"/>
          <w:marRight w:val="0"/>
          <w:marTop w:val="0"/>
          <w:marBottom w:val="0"/>
          <w:divBdr>
            <w:top w:val="none" w:sz="0" w:space="0" w:color="auto"/>
            <w:left w:val="none" w:sz="0" w:space="0" w:color="auto"/>
            <w:bottom w:val="none" w:sz="0" w:space="0" w:color="auto"/>
            <w:right w:val="none" w:sz="0" w:space="0" w:color="auto"/>
          </w:divBdr>
        </w:div>
      </w:divsChild>
    </w:div>
    <w:div w:id="703410170">
      <w:marLeft w:val="0"/>
      <w:marRight w:val="0"/>
      <w:marTop w:val="0"/>
      <w:marBottom w:val="0"/>
      <w:divBdr>
        <w:top w:val="none" w:sz="0" w:space="0" w:color="auto"/>
        <w:left w:val="none" w:sz="0" w:space="0" w:color="auto"/>
        <w:bottom w:val="none" w:sz="0" w:space="0" w:color="auto"/>
        <w:right w:val="none" w:sz="0" w:space="0" w:color="auto"/>
      </w:divBdr>
      <w:divsChild>
        <w:div w:id="703410070">
          <w:marLeft w:val="0"/>
          <w:marRight w:val="0"/>
          <w:marTop w:val="0"/>
          <w:marBottom w:val="0"/>
          <w:divBdr>
            <w:top w:val="none" w:sz="0" w:space="0" w:color="auto"/>
            <w:left w:val="none" w:sz="0" w:space="0" w:color="auto"/>
            <w:bottom w:val="none" w:sz="0" w:space="0" w:color="auto"/>
            <w:right w:val="none" w:sz="0" w:space="0" w:color="auto"/>
          </w:divBdr>
        </w:div>
        <w:div w:id="703410082">
          <w:marLeft w:val="0"/>
          <w:marRight w:val="0"/>
          <w:marTop w:val="0"/>
          <w:marBottom w:val="0"/>
          <w:divBdr>
            <w:top w:val="none" w:sz="0" w:space="0" w:color="auto"/>
            <w:left w:val="none" w:sz="0" w:space="0" w:color="auto"/>
            <w:bottom w:val="none" w:sz="0" w:space="0" w:color="auto"/>
            <w:right w:val="none" w:sz="0" w:space="0" w:color="auto"/>
          </w:divBdr>
        </w:div>
        <w:div w:id="703410094">
          <w:marLeft w:val="0"/>
          <w:marRight w:val="0"/>
          <w:marTop w:val="0"/>
          <w:marBottom w:val="0"/>
          <w:divBdr>
            <w:top w:val="none" w:sz="0" w:space="0" w:color="auto"/>
            <w:left w:val="none" w:sz="0" w:space="0" w:color="auto"/>
            <w:bottom w:val="none" w:sz="0" w:space="0" w:color="auto"/>
            <w:right w:val="none" w:sz="0" w:space="0" w:color="auto"/>
          </w:divBdr>
        </w:div>
        <w:div w:id="703410114">
          <w:marLeft w:val="0"/>
          <w:marRight w:val="0"/>
          <w:marTop w:val="0"/>
          <w:marBottom w:val="0"/>
          <w:divBdr>
            <w:top w:val="none" w:sz="0" w:space="0" w:color="auto"/>
            <w:left w:val="none" w:sz="0" w:space="0" w:color="auto"/>
            <w:bottom w:val="none" w:sz="0" w:space="0" w:color="auto"/>
            <w:right w:val="none" w:sz="0" w:space="0" w:color="auto"/>
          </w:divBdr>
        </w:div>
        <w:div w:id="703410132">
          <w:marLeft w:val="0"/>
          <w:marRight w:val="0"/>
          <w:marTop w:val="0"/>
          <w:marBottom w:val="0"/>
          <w:divBdr>
            <w:top w:val="none" w:sz="0" w:space="0" w:color="auto"/>
            <w:left w:val="none" w:sz="0" w:space="0" w:color="auto"/>
            <w:bottom w:val="none" w:sz="0" w:space="0" w:color="auto"/>
            <w:right w:val="none" w:sz="0" w:space="0" w:color="auto"/>
          </w:divBdr>
        </w:div>
        <w:div w:id="703410135">
          <w:marLeft w:val="0"/>
          <w:marRight w:val="0"/>
          <w:marTop w:val="0"/>
          <w:marBottom w:val="0"/>
          <w:divBdr>
            <w:top w:val="none" w:sz="0" w:space="0" w:color="auto"/>
            <w:left w:val="none" w:sz="0" w:space="0" w:color="auto"/>
            <w:bottom w:val="none" w:sz="0" w:space="0" w:color="auto"/>
            <w:right w:val="none" w:sz="0" w:space="0" w:color="auto"/>
          </w:divBdr>
        </w:div>
        <w:div w:id="703410178">
          <w:marLeft w:val="0"/>
          <w:marRight w:val="0"/>
          <w:marTop w:val="0"/>
          <w:marBottom w:val="0"/>
          <w:divBdr>
            <w:top w:val="none" w:sz="0" w:space="0" w:color="auto"/>
            <w:left w:val="none" w:sz="0" w:space="0" w:color="auto"/>
            <w:bottom w:val="none" w:sz="0" w:space="0" w:color="auto"/>
            <w:right w:val="none" w:sz="0" w:space="0" w:color="auto"/>
          </w:divBdr>
        </w:div>
      </w:divsChild>
    </w:div>
    <w:div w:id="703410174">
      <w:marLeft w:val="0"/>
      <w:marRight w:val="0"/>
      <w:marTop w:val="0"/>
      <w:marBottom w:val="0"/>
      <w:divBdr>
        <w:top w:val="none" w:sz="0" w:space="0" w:color="auto"/>
        <w:left w:val="none" w:sz="0" w:space="0" w:color="auto"/>
        <w:bottom w:val="none" w:sz="0" w:space="0" w:color="auto"/>
        <w:right w:val="none" w:sz="0" w:space="0" w:color="auto"/>
      </w:divBdr>
    </w:div>
    <w:div w:id="703410181">
      <w:marLeft w:val="0"/>
      <w:marRight w:val="0"/>
      <w:marTop w:val="0"/>
      <w:marBottom w:val="0"/>
      <w:divBdr>
        <w:top w:val="none" w:sz="0" w:space="0" w:color="auto"/>
        <w:left w:val="none" w:sz="0" w:space="0" w:color="auto"/>
        <w:bottom w:val="none" w:sz="0" w:space="0" w:color="auto"/>
        <w:right w:val="none" w:sz="0" w:space="0" w:color="auto"/>
      </w:divBdr>
    </w:div>
    <w:div w:id="703410185">
      <w:marLeft w:val="0"/>
      <w:marRight w:val="0"/>
      <w:marTop w:val="0"/>
      <w:marBottom w:val="0"/>
      <w:divBdr>
        <w:top w:val="none" w:sz="0" w:space="0" w:color="auto"/>
        <w:left w:val="none" w:sz="0" w:space="0" w:color="auto"/>
        <w:bottom w:val="none" w:sz="0" w:space="0" w:color="auto"/>
        <w:right w:val="none" w:sz="0" w:space="0" w:color="auto"/>
      </w:divBdr>
    </w:div>
    <w:div w:id="706758337">
      <w:bodyDiv w:val="1"/>
      <w:marLeft w:val="0"/>
      <w:marRight w:val="0"/>
      <w:marTop w:val="0"/>
      <w:marBottom w:val="0"/>
      <w:divBdr>
        <w:top w:val="none" w:sz="0" w:space="0" w:color="auto"/>
        <w:left w:val="none" w:sz="0" w:space="0" w:color="auto"/>
        <w:bottom w:val="none" w:sz="0" w:space="0" w:color="auto"/>
        <w:right w:val="none" w:sz="0" w:space="0" w:color="auto"/>
      </w:divBdr>
    </w:div>
    <w:div w:id="714350519">
      <w:bodyDiv w:val="1"/>
      <w:marLeft w:val="0"/>
      <w:marRight w:val="0"/>
      <w:marTop w:val="0"/>
      <w:marBottom w:val="0"/>
      <w:divBdr>
        <w:top w:val="none" w:sz="0" w:space="0" w:color="auto"/>
        <w:left w:val="none" w:sz="0" w:space="0" w:color="auto"/>
        <w:bottom w:val="none" w:sz="0" w:space="0" w:color="auto"/>
        <w:right w:val="none" w:sz="0" w:space="0" w:color="auto"/>
      </w:divBdr>
      <w:divsChild>
        <w:div w:id="36634688">
          <w:marLeft w:val="0"/>
          <w:marRight w:val="0"/>
          <w:marTop w:val="0"/>
          <w:marBottom w:val="0"/>
          <w:divBdr>
            <w:top w:val="none" w:sz="0" w:space="0" w:color="auto"/>
            <w:left w:val="none" w:sz="0" w:space="0" w:color="auto"/>
            <w:bottom w:val="none" w:sz="0" w:space="0" w:color="auto"/>
            <w:right w:val="none" w:sz="0" w:space="0" w:color="auto"/>
          </w:divBdr>
        </w:div>
        <w:div w:id="306053293">
          <w:marLeft w:val="0"/>
          <w:marRight w:val="0"/>
          <w:marTop w:val="0"/>
          <w:marBottom w:val="0"/>
          <w:divBdr>
            <w:top w:val="none" w:sz="0" w:space="0" w:color="auto"/>
            <w:left w:val="none" w:sz="0" w:space="0" w:color="auto"/>
            <w:bottom w:val="none" w:sz="0" w:space="0" w:color="auto"/>
            <w:right w:val="none" w:sz="0" w:space="0" w:color="auto"/>
          </w:divBdr>
        </w:div>
      </w:divsChild>
    </w:div>
    <w:div w:id="733814384">
      <w:bodyDiv w:val="1"/>
      <w:marLeft w:val="0"/>
      <w:marRight w:val="0"/>
      <w:marTop w:val="0"/>
      <w:marBottom w:val="0"/>
      <w:divBdr>
        <w:top w:val="none" w:sz="0" w:space="0" w:color="auto"/>
        <w:left w:val="none" w:sz="0" w:space="0" w:color="auto"/>
        <w:bottom w:val="none" w:sz="0" w:space="0" w:color="auto"/>
        <w:right w:val="none" w:sz="0" w:space="0" w:color="auto"/>
      </w:divBdr>
    </w:div>
    <w:div w:id="737704186">
      <w:bodyDiv w:val="1"/>
      <w:marLeft w:val="0"/>
      <w:marRight w:val="0"/>
      <w:marTop w:val="0"/>
      <w:marBottom w:val="0"/>
      <w:divBdr>
        <w:top w:val="none" w:sz="0" w:space="0" w:color="auto"/>
        <w:left w:val="none" w:sz="0" w:space="0" w:color="auto"/>
        <w:bottom w:val="none" w:sz="0" w:space="0" w:color="auto"/>
        <w:right w:val="none" w:sz="0" w:space="0" w:color="auto"/>
      </w:divBdr>
    </w:div>
    <w:div w:id="737822719">
      <w:bodyDiv w:val="1"/>
      <w:marLeft w:val="0"/>
      <w:marRight w:val="0"/>
      <w:marTop w:val="0"/>
      <w:marBottom w:val="0"/>
      <w:divBdr>
        <w:top w:val="none" w:sz="0" w:space="0" w:color="auto"/>
        <w:left w:val="none" w:sz="0" w:space="0" w:color="auto"/>
        <w:bottom w:val="none" w:sz="0" w:space="0" w:color="auto"/>
        <w:right w:val="none" w:sz="0" w:space="0" w:color="auto"/>
      </w:divBdr>
    </w:div>
    <w:div w:id="741217915">
      <w:bodyDiv w:val="1"/>
      <w:marLeft w:val="0"/>
      <w:marRight w:val="0"/>
      <w:marTop w:val="0"/>
      <w:marBottom w:val="0"/>
      <w:divBdr>
        <w:top w:val="none" w:sz="0" w:space="0" w:color="auto"/>
        <w:left w:val="none" w:sz="0" w:space="0" w:color="auto"/>
        <w:bottom w:val="none" w:sz="0" w:space="0" w:color="auto"/>
        <w:right w:val="none" w:sz="0" w:space="0" w:color="auto"/>
      </w:divBdr>
    </w:div>
    <w:div w:id="742920116">
      <w:bodyDiv w:val="1"/>
      <w:marLeft w:val="0"/>
      <w:marRight w:val="0"/>
      <w:marTop w:val="0"/>
      <w:marBottom w:val="0"/>
      <w:divBdr>
        <w:top w:val="none" w:sz="0" w:space="0" w:color="auto"/>
        <w:left w:val="none" w:sz="0" w:space="0" w:color="auto"/>
        <w:bottom w:val="none" w:sz="0" w:space="0" w:color="auto"/>
        <w:right w:val="none" w:sz="0" w:space="0" w:color="auto"/>
      </w:divBdr>
    </w:div>
    <w:div w:id="743258652">
      <w:bodyDiv w:val="1"/>
      <w:marLeft w:val="0"/>
      <w:marRight w:val="0"/>
      <w:marTop w:val="0"/>
      <w:marBottom w:val="0"/>
      <w:divBdr>
        <w:top w:val="none" w:sz="0" w:space="0" w:color="auto"/>
        <w:left w:val="none" w:sz="0" w:space="0" w:color="auto"/>
        <w:bottom w:val="none" w:sz="0" w:space="0" w:color="auto"/>
        <w:right w:val="none" w:sz="0" w:space="0" w:color="auto"/>
      </w:divBdr>
    </w:div>
    <w:div w:id="745687199">
      <w:bodyDiv w:val="1"/>
      <w:marLeft w:val="0"/>
      <w:marRight w:val="0"/>
      <w:marTop w:val="0"/>
      <w:marBottom w:val="0"/>
      <w:divBdr>
        <w:top w:val="none" w:sz="0" w:space="0" w:color="auto"/>
        <w:left w:val="none" w:sz="0" w:space="0" w:color="auto"/>
        <w:bottom w:val="none" w:sz="0" w:space="0" w:color="auto"/>
        <w:right w:val="none" w:sz="0" w:space="0" w:color="auto"/>
      </w:divBdr>
    </w:div>
    <w:div w:id="754787617">
      <w:bodyDiv w:val="1"/>
      <w:marLeft w:val="0"/>
      <w:marRight w:val="0"/>
      <w:marTop w:val="0"/>
      <w:marBottom w:val="0"/>
      <w:divBdr>
        <w:top w:val="none" w:sz="0" w:space="0" w:color="auto"/>
        <w:left w:val="none" w:sz="0" w:space="0" w:color="auto"/>
        <w:bottom w:val="none" w:sz="0" w:space="0" w:color="auto"/>
        <w:right w:val="none" w:sz="0" w:space="0" w:color="auto"/>
      </w:divBdr>
    </w:div>
    <w:div w:id="755249597">
      <w:bodyDiv w:val="1"/>
      <w:marLeft w:val="0"/>
      <w:marRight w:val="0"/>
      <w:marTop w:val="0"/>
      <w:marBottom w:val="0"/>
      <w:divBdr>
        <w:top w:val="none" w:sz="0" w:space="0" w:color="auto"/>
        <w:left w:val="none" w:sz="0" w:space="0" w:color="auto"/>
        <w:bottom w:val="none" w:sz="0" w:space="0" w:color="auto"/>
        <w:right w:val="none" w:sz="0" w:space="0" w:color="auto"/>
      </w:divBdr>
    </w:div>
    <w:div w:id="757405002">
      <w:bodyDiv w:val="1"/>
      <w:marLeft w:val="0"/>
      <w:marRight w:val="0"/>
      <w:marTop w:val="0"/>
      <w:marBottom w:val="0"/>
      <w:divBdr>
        <w:top w:val="none" w:sz="0" w:space="0" w:color="auto"/>
        <w:left w:val="none" w:sz="0" w:space="0" w:color="auto"/>
        <w:bottom w:val="none" w:sz="0" w:space="0" w:color="auto"/>
        <w:right w:val="none" w:sz="0" w:space="0" w:color="auto"/>
      </w:divBdr>
    </w:div>
    <w:div w:id="760179491">
      <w:bodyDiv w:val="1"/>
      <w:marLeft w:val="0"/>
      <w:marRight w:val="0"/>
      <w:marTop w:val="0"/>
      <w:marBottom w:val="0"/>
      <w:divBdr>
        <w:top w:val="none" w:sz="0" w:space="0" w:color="auto"/>
        <w:left w:val="none" w:sz="0" w:space="0" w:color="auto"/>
        <w:bottom w:val="none" w:sz="0" w:space="0" w:color="auto"/>
        <w:right w:val="none" w:sz="0" w:space="0" w:color="auto"/>
      </w:divBdr>
    </w:div>
    <w:div w:id="766193746">
      <w:bodyDiv w:val="1"/>
      <w:marLeft w:val="0"/>
      <w:marRight w:val="0"/>
      <w:marTop w:val="0"/>
      <w:marBottom w:val="0"/>
      <w:divBdr>
        <w:top w:val="none" w:sz="0" w:space="0" w:color="auto"/>
        <w:left w:val="none" w:sz="0" w:space="0" w:color="auto"/>
        <w:bottom w:val="none" w:sz="0" w:space="0" w:color="auto"/>
        <w:right w:val="none" w:sz="0" w:space="0" w:color="auto"/>
      </w:divBdr>
    </w:div>
    <w:div w:id="821123087">
      <w:bodyDiv w:val="1"/>
      <w:marLeft w:val="0"/>
      <w:marRight w:val="0"/>
      <w:marTop w:val="0"/>
      <w:marBottom w:val="0"/>
      <w:divBdr>
        <w:top w:val="none" w:sz="0" w:space="0" w:color="auto"/>
        <w:left w:val="none" w:sz="0" w:space="0" w:color="auto"/>
        <w:bottom w:val="none" w:sz="0" w:space="0" w:color="auto"/>
        <w:right w:val="none" w:sz="0" w:space="0" w:color="auto"/>
      </w:divBdr>
    </w:div>
    <w:div w:id="832141564">
      <w:bodyDiv w:val="1"/>
      <w:marLeft w:val="0"/>
      <w:marRight w:val="0"/>
      <w:marTop w:val="0"/>
      <w:marBottom w:val="0"/>
      <w:divBdr>
        <w:top w:val="none" w:sz="0" w:space="0" w:color="auto"/>
        <w:left w:val="none" w:sz="0" w:space="0" w:color="auto"/>
        <w:bottom w:val="none" w:sz="0" w:space="0" w:color="auto"/>
        <w:right w:val="none" w:sz="0" w:space="0" w:color="auto"/>
      </w:divBdr>
    </w:div>
    <w:div w:id="837423507">
      <w:bodyDiv w:val="1"/>
      <w:marLeft w:val="0"/>
      <w:marRight w:val="0"/>
      <w:marTop w:val="0"/>
      <w:marBottom w:val="0"/>
      <w:divBdr>
        <w:top w:val="none" w:sz="0" w:space="0" w:color="auto"/>
        <w:left w:val="none" w:sz="0" w:space="0" w:color="auto"/>
        <w:bottom w:val="none" w:sz="0" w:space="0" w:color="auto"/>
        <w:right w:val="none" w:sz="0" w:space="0" w:color="auto"/>
      </w:divBdr>
    </w:div>
    <w:div w:id="843516458">
      <w:bodyDiv w:val="1"/>
      <w:marLeft w:val="0"/>
      <w:marRight w:val="0"/>
      <w:marTop w:val="0"/>
      <w:marBottom w:val="0"/>
      <w:divBdr>
        <w:top w:val="none" w:sz="0" w:space="0" w:color="auto"/>
        <w:left w:val="none" w:sz="0" w:space="0" w:color="auto"/>
        <w:bottom w:val="none" w:sz="0" w:space="0" w:color="auto"/>
        <w:right w:val="none" w:sz="0" w:space="0" w:color="auto"/>
      </w:divBdr>
    </w:div>
    <w:div w:id="844244426">
      <w:bodyDiv w:val="1"/>
      <w:marLeft w:val="0"/>
      <w:marRight w:val="0"/>
      <w:marTop w:val="0"/>
      <w:marBottom w:val="0"/>
      <w:divBdr>
        <w:top w:val="none" w:sz="0" w:space="0" w:color="auto"/>
        <w:left w:val="none" w:sz="0" w:space="0" w:color="auto"/>
        <w:bottom w:val="none" w:sz="0" w:space="0" w:color="auto"/>
        <w:right w:val="none" w:sz="0" w:space="0" w:color="auto"/>
      </w:divBdr>
    </w:div>
    <w:div w:id="847334919">
      <w:bodyDiv w:val="1"/>
      <w:marLeft w:val="0"/>
      <w:marRight w:val="0"/>
      <w:marTop w:val="0"/>
      <w:marBottom w:val="0"/>
      <w:divBdr>
        <w:top w:val="none" w:sz="0" w:space="0" w:color="auto"/>
        <w:left w:val="none" w:sz="0" w:space="0" w:color="auto"/>
        <w:bottom w:val="none" w:sz="0" w:space="0" w:color="auto"/>
        <w:right w:val="none" w:sz="0" w:space="0" w:color="auto"/>
      </w:divBdr>
    </w:div>
    <w:div w:id="852108108">
      <w:bodyDiv w:val="1"/>
      <w:marLeft w:val="0"/>
      <w:marRight w:val="0"/>
      <w:marTop w:val="0"/>
      <w:marBottom w:val="0"/>
      <w:divBdr>
        <w:top w:val="none" w:sz="0" w:space="0" w:color="auto"/>
        <w:left w:val="none" w:sz="0" w:space="0" w:color="auto"/>
        <w:bottom w:val="none" w:sz="0" w:space="0" w:color="auto"/>
        <w:right w:val="none" w:sz="0" w:space="0" w:color="auto"/>
      </w:divBdr>
    </w:div>
    <w:div w:id="852570082">
      <w:bodyDiv w:val="1"/>
      <w:marLeft w:val="0"/>
      <w:marRight w:val="0"/>
      <w:marTop w:val="0"/>
      <w:marBottom w:val="0"/>
      <w:divBdr>
        <w:top w:val="none" w:sz="0" w:space="0" w:color="auto"/>
        <w:left w:val="none" w:sz="0" w:space="0" w:color="auto"/>
        <w:bottom w:val="none" w:sz="0" w:space="0" w:color="auto"/>
        <w:right w:val="none" w:sz="0" w:space="0" w:color="auto"/>
      </w:divBdr>
      <w:divsChild>
        <w:div w:id="1282418375">
          <w:marLeft w:val="0"/>
          <w:marRight w:val="0"/>
          <w:marTop w:val="180"/>
          <w:marBottom w:val="0"/>
          <w:divBdr>
            <w:top w:val="none" w:sz="0" w:space="0" w:color="auto"/>
            <w:left w:val="none" w:sz="0" w:space="0" w:color="auto"/>
            <w:bottom w:val="none" w:sz="0" w:space="0" w:color="auto"/>
            <w:right w:val="none" w:sz="0" w:space="0" w:color="auto"/>
          </w:divBdr>
        </w:div>
        <w:div w:id="1900900972">
          <w:marLeft w:val="0"/>
          <w:marRight w:val="0"/>
          <w:marTop w:val="300"/>
          <w:marBottom w:val="240"/>
          <w:divBdr>
            <w:top w:val="none" w:sz="0" w:space="0" w:color="auto"/>
            <w:left w:val="none" w:sz="0" w:space="0" w:color="auto"/>
            <w:bottom w:val="none" w:sz="0" w:space="0" w:color="auto"/>
            <w:right w:val="none" w:sz="0" w:space="0" w:color="auto"/>
          </w:divBdr>
        </w:div>
      </w:divsChild>
    </w:div>
    <w:div w:id="856891388">
      <w:bodyDiv w:val="1"/>
      <w:marLeft w:val="0"/>
      <w:marRight w:val="0"/>
      <w:marTop w:val="0"/>
      <w:marBottom w:val="0"/>
      <w:divBdr>
        <w:top w:val="none" w:sz="0" w:space="0" w:color="auto"/>
        <w:left w:val="none" w:sz="0" w:space="0" w:color="auto"/>
        <w:bottom w:val="none" w:sz="0" w:space="0" w:color="auto"/>
        <w:right w:val="none" w:sz="0" w:space="0" w:color="auto"/>
      </w:divBdr>
    </w:div>
    <w:div w:id="860431465">
      <w:bodyDiv w:val="1"/>
      <w:marLeft w:val="0"/>
      <w:marRight w:val="0"/>
      <w:marTop w:val="0"/>
      <w:marBottom w:val="0"/>
      <w:divBdr>
        <w:top w:val="none" w:sz="0" w:space="0" w:color="auto"/>
        <w:left w:val="none" w:sz="0" w:space="0" w:color="auto"/>
        <w:bottom w:val="none" w:sz="0" w:space="0" w:color="auto"/>
        <w:right w:val="none" w:sz="0" w:space="0" w:color="auto"/>
      </w:divBdr>
    </w:div>
    <w:div w:id="887186396">
      <w:bodyDiv w:val="1"/>
      <w:marLeft w:val="0"/>
      <w:marRight w:val="0"/>
      <w:marTop w:val="0"/>
      <w:marBottom w:val="0"/>
      <w:divBdr>
        <w:top w:val="none" w:sz="0" w:space="0" w:color="auto"/>
        <w:left w:val="none" w:sz="0" w:space="0" w:color="auto"/>
        <w:bottom w:val="none" w:sz="0" w:space="0" w:color="auto"/>
        <w:right w:val="none" w:sz="0" w:space="0" w:color="auto"/>
      </w:divBdr>
    </w:div>
    <w:div w:id="888569797">
      <w:bodyDiv w:val="1"/>
      <w:marLeft w:val="0"/>
      <w:marRight w:val="0"/>
      <w:marTop w:val="0"/>
      <w:marBottom w:val="0"/>
      <w:divBdr>
        <w:top w:val="none" w:sz="0" w:space="0" w:color="auto"/>
        <w:left w:val="none" w:sz="0" w:space="0" w:color="auto"/>
        <w:bottom w:val="none" w:sz="0" w:space="0" w:color="auto"/>
        <w:right w:val="none" w:sz="0" w:space="0" w:color="auto"/>
      </w:divBdr>
    </w:div>
    <w:div w:id="890577547">
      <w:bodyDiv w:val="1"/>
      <w:marLeft w:val="0"/>
      <w:marRight w:val="0"/>
      <w:marTop w:val="0"/>
      <w:marBottom w:val="0"/>
      <w:divBdr>
        <w:top w:val="none" w:sz="0" w:space="0" w:color="auto"/>
        <w:left w:val="none" w:sz="0" w:space="0" w:color="auto"/>
        <w:bottom w:val="none" w:sz="0" w:space="0" w:color="auto"/>
        <w:right w:val="none" w:sz="0" w:space="0" w:color="auto"/>
      </w:divBdr>
    </w:div>
    <w:div w:id="896009313">
      <w:bodyDiv w:val="1"/>
      <w:marLeft w:val="0"/>
      <w:marRight w:val="0"/>
      <w:marTop w:val="0"/>
      <w:marBottom w:val="0"/>
      <w:divBdr>
        <w:top w:val="none" w:sz="0" w:space="0" w:color="auto"/>
        <w:left w:val="none" w:sz="0" w:space="0" w:color="auto"/>
        <w:bottom w:val="none" w:sz="0" w:space="0" w:color="auto"/>
        <w:right w:val="none" w:sz="0" w:space="0" w:color="auto"/>
      </w:divBdr>
    </w:div>
    <w:div w:id="898394457">
      <w:bodyDiv w:val="1"/>
      <w:marLeft w:val="0"/>
      <w:marRight w:val="0"/>
      <w:marTop w:val="0"/>
      <w:marBottom w:val="0"/>
      <w:divBdr>
        <w:top w:val="none" w:sz="0" w:space="0" w:color="auto"/>
        <w:left w:val="none" w:sz="0" w:space="0" w:color="auto"/>
        <w:bottom w:val="none" w:sz="0" w:space="0" w:color="auto"/>
        <w:right w:val="none" w:sz="0" w:space="0" w:color="auto"/>
      </w:divBdr>
    </w:div>
    <w:div w:id="900285493">
      <w:bodyDiv w:val="1"/>
      <w:marLeft w:val="0"/>
      <w:marRight w:val="0"/>
      <w:marTop w:val="0"/>
      <w:marBottom w:val="0"/>
      <w:divBdr>
        <w:top w:val="none" w:sz="0" w:space="0" w:color="auto"/>
        <w:left w:val="none" w:sz="0" w:space="0" w:color="auto"/>
        <w:bottom w:val="none" w:sz="0" w:space="0" w:color="auto"/>
        <w:right w:val="none" w:sz="0" w:space="0" w:color="auto"/>
      </w:divBdr>
    </w:div>
    <w:div w:id="900795172">
      <w:bodyDiv w:val="1"/>
      <w:marLeft w:val="0"/>
      <w:marRight w:val="0"/>
      <w:marTop w:val="0"/>
      <w:marBottom w:val="0"/>
      <w:divBdr>
        <w:top w:val="none" w:sz="0" w:space="0" w:color="auto"/>
        <w:left w:val="none" w:sz="0" w:space="0" w:color="auto"/>
        <w:bottom w:val="none" w:sz="0" w:space="0" w:color="auto"/>
        <w:right w:val="none" w:sz="0" w:space="0" w:color="auto"/>
      </w:divBdr>
    </w:div>
    <w:div w:id="905991802">
      <w:bodyDiv w:val="1"/>
      <w:marLeft w:val="0"/>
      <w:marRight w:val="0"/>
      <w:marTop w:val="0"/>
      <w:marBottom w:val="0"/>
      <w:divBdr>
        <w:top w:val="none" w:sz="0" w:space="0" w:color="auto"/>
        <w:left w:val="none" w:sz="0" w:space="0" w:color="auto"/>
        <w:bottom w:val="none" w:sz="0" w:space="0" w:color="auto"/>
        <w:right w:val="none" w:sz="0" w:space="0" w:color="auto"/>
      </w:divBdr>
    </w:div>
    <w:div w:id="909341730">
      <w:bodyDiv w:val="1"/>
      <w:marLeft w:val="0"/>
      <w:marRight w:val="0"/>
      <w:marTop w:val="0"/>
      <w:marBottom w:val="0"/>
      <w:divBdr>
        <w:top w:val="none" w:sz="0" w:space="0" w:color="auto"/>
        <w:left w:val="none" w:sz="0" w:space="0" w:color="auto"/>
        <w:bottom w:val="none" w:sz="0" w:space="0" w:color="auto"/>
        <w:right w:val="none" w:sz="0" w:space="0" w:color="auto"/>
      </w:divBdr>
    </w:div>
    <w:div w:id="934360709">
      <w:bodyDiv w:val="1"/>
      <w:marLeft w:val="0"/>
      <w:marRight w:val="0"/>
      <w:marTop w:val="0"/>
      <w:marBottom w:val="0"/>
      <w:divBdr>
        <w:top w:val="none" w:sz="0" w:space="0" w:color="auto"/>
        <w:left w:val="none" w:sz="0" w:space="0" w:color="auto"/>
        <w:bottom w:val="none" w:sz="0" w:space="0" w:color="auto"/>
        <w:right w:val="none" w:sz="0" w:space="0" w:color="auto"/>
      </w:divBdr>
    </w:div>
    <w:div w:id="939607523">
      <w:bodyDiv w:val="1"/>
      <w:marLeft w:val="0"/>
      <w:marRight w:val="0"/>
      <w:marTop w:val="0"/>
      <w:marBottom w:val="0"/>
      <w:divBdr>
        <w:top w:val="none" w:sz="0" w:space="0" w:color="auto"/>
        <w:left w:val="none" w:sz="0" w:space="0" w:color="auto"/>
        <w:bottom w:val="none" w:sz="0" w:space="0" w:color="auto"/>
        <w:right w:val="none" w:sz="0" w:space="0" w:color="auto"/>
      </w:divBdr>
    </w:div>
    <w:div w:id="940259741">
      <w:bodyDiv w:val="1"/>
      <w:marLeft w:val="0"/>
      <w:marRight w:val="0"/>
      <w:marTop w:val="0"/>
      <w:marBottom w:val="0"/>
      <w:divBdr>
        <w:top w:val="none" w:sz="0" w:space="0" w:color="auto"/>
        <w:left w:val="none" w:sz="0" w:space="0" w:color="auto"/>
        <w:bottom w:val="none" w:sz="0" w:space="0" w:color="auto"/>
        <w:right w:val="none" w:sz="0" w:space="0" w:color="auto"/>
      </w:divBdr>
    </w:div>
    <w:div w:id="951208752">
      <w:bodyDiv w:val="1"/>
      <w:marLeft w:val="0"/>
      <w:marRight w:val="0"/>
      <w:marTop w:val="0"/>
      <w:marBottom w:val="0"/>
      <w:divBdr>
        <w:top w:val="none" w:sz="0" w:space="0" w:color="auto"/>
        <w:left w:val="none" w:sz="0" w:space="0" w:color="auto"/>
        <w:bottom w:val="none" w:sz="0" w:space="0" w:color="auto"/>
        <w:right w:val="none" w:sz="0" w:space="0" w:color="auto"/>
      </w:divBdr>
    </w:div>
    <w:div w:id="951591478">
      <w:bodyDiv w:val="1"/>
      <w:marLeft w:val="0"/>
      <w:marRight w:val="0"/>
      <w:marTop w:val="0"/>
      <w:marBottom w:val="0"/>
      <w:divBdr>
        <w:top w:val="none" w:sz="0" w:space="0" w:color="auto"/>
        <w:left w:val="none" w:sz="0" w:space="0" w:color="auto"/>
        <w:bottom w:val="none" w:sz="0" w:space="0" w:color="auto"/>
        <w:right w:val="none" w:sz="0" w:space="0" w:color="auto"/>
      </w:divBdr>
    </w:div>
    <w:div w:id="959454783">
      <w:bodyDiv w:val="1"/>
      <w:marLeft w:val="0"/>
      <w:marRight w:val="0"/>
      <w:marTop w:val="0"/>
      <w:marBottom w:val="0"/>
      <w:divBdr>
        <w:top w:val="none" w:sz="0" w:space="0" w:color="auto"/>
        <w:left w:val="none" w:sz="0" w:space="0" w:color="auto"/>
        <w:bottom w:val="none" w:sz="0" w:space="0" w:color="auto"/>
        <w:right w:val="none" w:sz="0" w:space="0" w:color="auto"/>
      </w:divBdr>
    </w:div>
    <w:div w:id="991757496">
      <w:bodyDiv w:val="1"/>
      <w:marLeft w:val="0"/>
      <w:marRight w:val="0"/>
      <w:marTop w:val="0"/>
      <w:marBottom w:val="0"/>
      <w:divBdr>
        <w:top w:val="none" w:sz="0" w:space="0" w:color="auto"/>
        <w:left w:val="none" w:sz="0" w:space="0" w:color="auto"/>
        <w:bottom w:val="none" w:sz="0" w:space="0" w:color="auto"/>
        <w:right w:val="none" w:sz="0" w:space="0" w:color="auto"/>
      </w:divBdr>
    </w:div>
    <w:div w:id="995257893">
      <w:bodyDiv w:val="1"/>
      <w:marLeft w:val="0"/>
      <w:marRight w:val="0"/>
      <w:marTop w:val="0"/>
      <w:marBottom w:val="0"/>
      <w:divBdr>
        <w:top w:val="none" w:sz="0" w:space="0" w:color="auto"/>
        <w:left w:val="none" w:sz="0" w:space="0" w:color="auto"/>
        <w:bottom w:val="none" w:sz="0" w:space="0" w:color="auto"/>
        <w:right w:val="none" w:sz="0" w:space="0" w:color="auto"/>
      </w:divBdr>
    </w:div>
    <w:div w:id="996609574">
      <w:bodyDiv w:val="1"/>
      <w:marLeft w:val="0"/>
      <w:marRight w:val="0"/>
      <w:marTop w:val="0"/>
      <w:marBottom w:val="0"/>
      <w:divBdr>
        <w:top w:val="none" w:sz="0" w:space="0" w:color="auto"/>
        <w:left w:val="none" w:sz="0" w:space="0" w:color="auto"/>
        <w:bottom w:val="none" w:sz="0" w:space="0" w:color="auto"/>
        <w:right w:val="none" w:sz="0" w:space="0" w:color="auto"/>
      </w:divBdr>
    </w:div>
    <w:div w:id="1002733051">
      <w:bodyDiv w:val="1"/>
      <w:marLeft w:val="0"/>
      <w:marRight w:val="0"/>
      <w:marTop w:val="0"/>
      <w:marBottom w:val="0"/>
      <w:divBdr>
        <w:top w:val="none" w:sz="0" w:space="0" w:color="auto"/>
        <w:left w:val="none" w:sz="0" w:space="0" w:color="auto"/>
        <w:bottom w:val="none" w:sz="0" w:space="0" w:color="auto"/>
        <w:right w:val="none" w:sz="0" w:space="0" w:color="auto"/>
      </w:divBdr>
    </w:div>
    <w:div w:id="1009217208">
      <w:bodyDiv w:val="1"/>
      <w:marLeft w:val="0"/>
      <w:marRight w:val="0"/>
      <w:marTop w:val="0"/>
      <w:marBottom w:val="0"/>
      <w:divBdr>
        <w:top w:val="none" w:sz="0" w:space="0" w:color="auto"/>
        <w:left w:val="none" w:sz="0" w:space="0" w:color="auto"/>
        <w:bottom w:val="none" w:sz="0" w:space="0" w:color="auto"/>
        <w:right w:val="none" w:sz="0" w:space="0" w:color="auto"/>
      </w:divBdr>
    </w:div>
    <w:div w:id="1019160538">
      <w:bodyDiv w:val="1"/>
      <w:marLeft w:val="0"/>
      <w:marRight w:val="0"/>
      <w:marTop w:val="0"/>
      <w:marBottom w:val="0"/>
      <w:divBdr>
        <w:top w:val="none" w:sz="0" w:space="0" w:color="auto"/>
        <w:left w:val="none" w:sz="0" w:space="0" w:color="auto"/>
        <w:bottom w:val="none" w:sz="0" w:space="0" w:color="auto"/>
        <w:right w:val="none" w:sz="0" w:space="0" w:color="auto"/>
      </w:divBdr>
    </w:div>
    <w:div w:id="1020551072">
      <w:bodyDiv w:val="1"/>
      <w:marLeft w:val="0"/>
      <w:marRight w:val="0"/>
      <w:marTop w:val="0"/>
      <w:marBottom w:val="0"/>
      <w:divBdr>
        <w:top w:val="none" w:sz="0" w:space="0" w:color="auto"/>
        <w:left w:val="none" w:sz="0" w:space="0" w:color="auto"/>
        <w:bottom w:val="none" w:sz="0" w:space="0" w:color="auto"/>
        <w:right w:val="none" w:sz="0" w:space="0" w:color="auto"/>
      </w:divBdr>
      <w:divsChild>
        <w:div w:id="1931114125">
          <w:marLeft w:val="0"/>
          <w:marRight w:val="0"/>
          <w:marTop w:val="0"/>
          <w:marBottom w:val="0"/>
          <w:divBdr>
            <w:top w:val="none" w:sz="0" w:space="0" w:color="auto"/>
            <w:left w:val="none" w:sz="0" w:space="0" w:color="auto"/>
            <w:bottom w:val="none" w:sz="0" w:space="0" w:color="auto"/>
            <w:right w:val="none" w:sz="0" w:space="0" w:color="auto"/>
          </w:divBdr>
          <w:divsChild>
            <w:div w:id="1911501827">
              <w:marLeft w:val="0"/>
              <w:marRight w:val="0"/>
              <w:marTop w:val="0"/>
              <w:marBottom w:val="0"/>
              <w:divBdr>
                <w:top w:val="none" w:sz="0" w:space="0" w:color="auto"/>
                <w:left w:val="none" w:sz="0" w:space="0" w:color="auto"/>
                <w:bottom w:val="none" w:sz="0" w:space="0" w:color="auto"/>
                <w:right w:val="none" w:sz="0" w:space="0" w:color="auto"/>
              </w:divBdr>
              <w:divsChild>
                <w:div w:id="1450931221">
                  <w:marLeft w:val="0"/>
                  <w:marRight w:val="0"/>
                  <w:marTop w:val="0"/>
                  <w:marBottom w:val="0"/>
                  <w:divBdr>
                    <w:top w:val="none" w:sz="0" w:space="0" w:color="auto"/>
                    <w:left w:val="none" w:sz="0" w:space="0" w:color="auto"/>
                    <w:bottom w:val="none" w:sz="0" w:space="0" w:color="auto"/>
                    <w:right w:val="none" w:sz="0" w:space="0" w:color="auto"/>
                  </w:divBdr>
                  <w:divsChild>
                    <w:div w:id="14418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337997">
      <w:bodyDiv w:val="1"/>
      <w:marLeft w:val="0"/>
      <w:marRight w:val="0"/>
      <w:marTop w:val="0"/>
      <w:marBottom w:val="0"/>
      <w:divBdr>
        <w:top w:val="none" w:sz="0" w:space="0" w:color="auto"/>
        <w:left w:val="none" w:sz="0" w:space="0" w:color="auto"/>
        <w:bottom w:val="none" w:sz="0" w:space="0" w:color="auto"/>
        <w:right w:val="none" w:sz="0" w:space="0" w:color="auto"/>
      </w:divBdr>
      <w:divsChild>
        <w:div w:id="1306086383">
          <w:marLeft w:val="0"/>
          <w:marRight w:val="0"/>
          <w:marTop w:val="0"/>
          <w:marBottom w:val="0"/>
          <w:divBdr>
            <w:top w:val="none" w:sz="0" w:space="0" w:color="auto"/>
            <w:left w:val="none" w:sz="0" w:space="0" w:color="auto"/>
            <w:bottom w:val="none" w:sz="0" w:space="0" w:color="auto"/>
            <w:right w:val="none" w:sz="0" w:space="0" w:color="auto"/>
          </w:divBdr>
        </w:div>
      </w:divsChild>
    </w:div>
    <w:div w:id="1028409888">
      <w:bodyDiv w:val="1"/>
      <w:marLeft w:val="0"/>
      <w:marRight w:val="0"/>
      <w:marTop w:val="0"/>
      <w:marBottom w:val="0"/>
      <w:divBdr>
        <w:top w:val="none" w:sz="0" w:space="0" w:color="auto"/>
        <w:left w:val="none" w:sz="0" w:space="0" w:color="auto"/>
        <w:bottom w:val="none" w:sz="0" w:space="0" w:color="auto"/>
        <w:right w:val="none" w:sz="0" w:space="0" w:color="auto"/>
      </w:divBdr>
    </w:div>
    <w:div w:id="1033455623">
      <w:bodyDiv w:val="1"/>
      <w:marLeft w:val="0"/>
      <w:marRight w:val="0"/>
      <w:marTop w:val="0"/>
      <w:marBottom w:val="0"/>
      <w:divBdr>
        <w:top w:val="none" w:sz="0" w:space="0" w:color="auto"/>
        <w:left w:val="none" w:sz="0" w:space="0" w:color="auto"/>
        <w:bottom w:val="none" w:sz="0" w:space="0" w:color="auto"/>
        <w:right w:val="none" w:sz="0" w:space="0" w:color="auto"/>
      </w:divBdr>
      <w:divsChild>
        <w:div w:id="1890913886">
          <w:marLeft w:val="0"/>
          <w:marRight w:val="0"/>
          <w:marTop w:val="0"/>
          <w:marBottom w:val="0"/>
          <w:divBdr>
            <w:top w:val="none" w:sz="0" w:space="0" w:color="auto"/>
            <w:left w:val="none" w:sz="0" w:space="0" w:color="auto"/>
            <w:bottom w:val="none" w:sz="0" w:space="0" w:color="auto"/>
            <w:right w:val="none" w:sz="0" w:space="0" w:color="auto"/>
          </w:divBdr>
        </w:div>
      </w:divsChild>
    </w:div>
    <w:div w:id="1046610459">
      <w:bodyDiv w:val="1"/>
      <w:marLeft w:val="0"/>
      <w:marRight w:val="0"/>
      <w:marTop w:val="0"/>
      <w:marBottom w:val="0"/>
      <w:divBdr>
        <w:top w:val="none" w:sz="0" w:space="0" w:color="auto"/>
        <w:left w:val="none" w:sz="0" w:space="0" w:color="auto"/>
        <w:bottom w:val="none" w:sz="0" w:space="0" w:color="auto"/>
        <w:right w:val="none" w:sz="0" w:space="0" w:color="auto"/>
      </w:divBdr>
    </w:div>
    <w:div w:id="1047877629">
      <w:bodyDiv w:val="1"/>
      <w:marLeft w:val="0"/>
      <w:marRight w:val="0"/>
      <w:marTop w:val="0"/>
      <w:marBottom w:val="0"/>
      <w:divBdr>
        <w:top w:val="none" w:sz="0" w:space="0" w:color="auto"/>
        <w:left w:val="none" w:sz="0" w:space="0" w:color="auto"/>
        <w:bottom w:val="none" w:sz="0" w:space="0" w:color="auto"/>
        <w:right w:val="none" w:sz="0" w:space="0" w:color="auto"/>
      </w:divBdr>
    </w:div>
    <w:div w:id="1050499549">
      <w:bodyDiv w:val="1"/>
      <w:marLeft w:val="0"/>
      <w:marRight w:val="0"/>
      <w:marTop w:val="0"/>
      <w:marBottom w:val="0"/>
      <w:divBdr>
        <w:top w:val="none" w:sz="0" w:space="0" w:color="auto"/>
        <w:left w:val="none" w:sz="0" w:space="0" w:color="auto"/>
        <w:bottom w:val="none" w:sz="0" w:space="0" w:color="auto"/>
        <w:right w:val="none" w:sz="0" w:space="0" w:color="auto"/>
      </w:divBdr>
    </w:div>
    <w:div w:id="1053238986">
      <w:bodyDiv w:val="1"/>
      <w:marLeft w:val="0"/>
      <w:marRight w:val="0"/>
      <w:marTop w:val="0"/>
      <w:marBottom w:val="0"/>
      <w:divBdr>
        <w:top w:val="none" w:sz="0" w:space="0" w:color="auto"/>
        <w:left w:val="none" w:sz="0" w:space="0" w:color="auto"/>
        <w:bottom w:val="none" w:sz="0" w:space="0" w:color="auto"/>
        <w:right w:val="none" w:sz="0" w:space="0" w:color="auto"/>
      </w:divBdr>
    </w:div>
    <w:div w:id="1055660205">
      <w:bodyDiv w:val="1"/>
      <w:marLeft w:val="0"/>
      <w:marRight w:val="0"/>
      <w:marTop w:val="0"/>
      <w:marBottom w:val="0"/>
      <w:divBdr>
        <w:top w:val="none" w:sz="0" w:space="0" w:color="auto"/>
        <w:left w:val="none" w:sz="0" w:space="0" w:color="auto"/>
        <w:bottom w:val="none" w:sz="0" w:space="0" w:color="auto"/>
        <w:right w:val="none" w:sz="0" w:space="0" w:color="auto"/>
      </w:divBdr>
    </w:div>
    <w:div w:id="1069964881">
      <w:bodyDiv w:val="1"/>
      <w:marLeft w:val="0"/>
      <w:marRight w:val="0"/>
      <w:marTop w:val="0"/>
      <w:marBottom w:val="0"/>
      <w:divBdr>
        <w:top w:val="none" w:sz="0" w:space="0" w:color="auto"/>
        <w:left w:val="none" w:sz="0" w:space="0" w:color="auto"/>
        <w:bottom w:val="none" w:sz="0" w:space="0" w:color="auto"/>
        <w:right w:val="none" w:sz="0" w:space="0" w:color="auto"/>
      </w:divBdr>
    </w:div>
    <w:div w:id="1082490633">
      <w:bodyDiv w:val="1"/>
      <w:marLeft w:val="0"/>
      <w:marRight w:val="0"/>
      <w:marTop w:val="0"/>
      <w:marBottom w:val="0"/>
      <w:divBdr>
        <w:top w:val="none" w:sz="0" w:space="0" w:color="auto"/>
        <w:left w:val="none" w:sz="0" w:space="0" w:color="auto"/>
        <w:bottom w:val="none" w:sz="0" w:space="0" w:color="auto"/>
        <w:right w:val="none" w:sz="0" w:space="0" w:color="auto"/>
      </w:divBdr>
      <w:divsChild>
        <w:div w:id="1829904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4530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8696307">
      <w:bodyDiv w:val="1"/>
      <w:marLeft w:val="0"/>
      <w:marRight w:val="0"/>
      <w:marTop w:val="0"/>
      <w:marBottom w:val="0"/>
      <w:divBdr>
        <w:top w:val="none" w:sz="0" w:space="0" w:color="auto"/>
        <w:left w:val="none" w:sz="0" w:space="0" w:color="auto"/>
        <w:bottom w:val="none" w:sz="0" w:space="0" w:color="auto"/>
        <w:right w:val="none" w:sz="0" w:space="0" w:color="auto"/>
      </w:divBdr>
    </w:div>
    <w:div w:id="1089960690">
      <w:bodyDiv w:val="1"/>
      <w:marLeft w:val="0"/>
      <w:marRight w:val="0"/>
      <w:marTop w:val="0"/>
      <w:marBottom w:val="0"/>
      <w:divBdr>
        <w:top w:val="none" w:sz="0" w:space="0" w:color="auto"/>
        <w:left w:val="none" w:sz="0" w:space="0" w:color="auto"/>
        <w:bottom w:val="none" w:sz="0" w:space="0" w:color="auto"/>
        <w:right w:val="none" w:sz="0" w:space="0" w:color="auto"/>
      </w:divBdr>
      <w:divsChild>
        <w:div w:id="192036629">
          <w:marLeft w:val="0"/>
          <w:marRight w:val="0"/>
          <w:marTop w:val="0"/>
          <w:marBottom w:val="0"/>
          <w:divBdr>
            <w:top w:val="none" w:sz="0" w:space="0" w:color="auto"/>
            <w:left w:val="none" w:sz="0" w:space="0" w:color="auto"/>
            <w:bottom w:val="none" w:sz="0" w:space="0" w:color="auto"/>
            <w:right w:val="none" w:sz="0" w:space="0" w:color="auto"/>
          </w:divBdr>
        </w:div>
        <w:div w:id="583030678">
          <w:marLeft w:val="0"/>
          <w:marRight w:val="0"/>
          <w:marTop w:val="0"/>
          <w:marBottom w:val="0"/>
          <w:divBdr>
            <w:top w:val="none" w:sz="0" w:space="0" w:color="auto"/>
            <w:left w:val="none" w:sz="0" w:space="0" w:color="auto"/>
            <w:bottom w:val="none" w:sz="0" w:space="0" w:color="auto"/>
            <w:right w:val="none" w:sz="0" w:space="0" w:color="auto"/>
          </w:divBdr>
        </w:div>
        <w:div w:id="720901553">
          <w:marLeft w:val="0"/>
          <w:marRight w:val="0"/>
          <w:marTop w:val="0"/>
          <w:marBottom w:val="0"/>
          <w:divBdr>
            <w:top w:val="none" w:sz="0" w:space="0" w:color="auto"/>
            <w:left w:val="none" w:sz="0" w:space="0" w:color="auto"/>
            <w:bottom w:val="none" w:sz="0" w:space="0" w:color="auto"/>
            <w:right w:val="none" w:sz="0" w:space="0" w:color="auto"/>
          </w:divBdr>
        </w:div>
        <w:div w:id="761610226">
          <w:marLeft w:val="0"/>
          <w:marRight w:val="0"/>
          <w:marTop w:val="0"/>
          <w:marBottom w:val="0"/>
          <w:divBdr>
            <w:top w:val="none" w:sz="0" w:space="0" w:color="auto"/>
            <w:left w:val="none" w:sz="0" w:space="0" w:color="auto"/>
            <w:bottom w:val="none" w:sz="0" w:space="0" w:color="auto"/>
            <w:right w:val="none" w:sz="0" w:space="0" w:color="auto"/>
          </w:divBdr>
        </w:div>
        <w:div w:id="1417704109">
          <w:marLeft w:val="0"/>
          <w:marRight w:val="0"/>
          <w:marTop w:val="0"/>
          <w:marBottom w:val="0"/>
          <w:divBdr>
            <w:top w:val="none" w:sz="0" w:space="0" w:color="auto"/>
            <w:left w:val="none" w:sz="0" w:space="0" w:color="auto"/>
            <w:bottom w:val="none" w:sz="0" w:space="0" w:color="auto"/>
            <w:right w:val="none" w:sz="0" w:space="0" w:color="auto"/>
          </w:divBdr>
        </w:div>
        <w:div w:id="1974673968">
          <w:marLeft w:val="0"/>
          <w:marRight w:val="0"/>
          <w:marTop w:val="0"/>
          <w:marBottom w:val="0"/>
          <w:divBdr>
            <w:top w:val="none" w:sz="0" w:space="0" w:color="auto"/>
            <w:left w:val="none" w:sz="0" w:space="0" w:color="auto"/>
            <w:bottom w:val="none" w:sz="0" w:space="0" w:color="auto"/>
            <w:right w:val="none" w:sz="0" w:space="0" w:color="auto"/>
          </w:divBdr>
        </w:div>
      </w:divsChild>
    </w:div>
    <w:div w:id="1096174797">
      <w:bodyDiv w:val="1"/>
      <w:marLeft w:val="0"/>
      <w:marRight w:val="0"/>
      <w:marTop w:val="0"/>
      <w:marBottom w:val="0"/>
      <w:divBdr>
        <w:top w:val="none" w:sz="0" w:space="0" w:color="auto"/>
        <w:left w:val="none" w:sz="0" w:space="0" w:color="auto"/>
        <w:bottom w:val="none" w:sz="0" w:space="0" w:color="auto"/>
        <w:right w:val="none" w:sz="0" w:space="0" w:color="auto"/>
      </w:divBdr>
      <w:divsChild>
        <w:div w:id="96565084">
          <w:marLeft w:val="0"/>
          <w:marRight w:val="0"/>
          <w:marTop w:val="0"/>
          <w:marBottom w:val="0"/>
          <w:divBdr>
            <w:top w:val="none" w:sz="0" w:space="0" w:color="auto"/>
            <w:left w:val="none" w:sz="0" w:space="0" w:color="auto"/>
            <w:bottom w:val="none" w:sz="0" w:space="0" w:color="auto"/>
            <w:right w:val="none" w:sz="0" w:space="0" w:color="auto"/>
          </w:divBdr>
          <w:divsChild>
            <w:div w:id="447896215">
              <w:marLeft w:val="0"/>
              <w:marRight w:val="0"/>
              <w:marTop w:val="0"/>
              <w:marBottom w:val="0"/>
              <w:divBdr>
                <w:top w:val="none" w:sz="0" w:space="0" w:color="auto"/>
                <w:left w:val="none" w:sz="0" w:space="0" w:color="auto"/>
                <w:bottom w:val="none" w:sz="0" w:space="0" w:color="auto"/>
                <w:right w:val="none" w:sz="0" w:space="0" w:color="auto"/>
              </w:divBdr>
              <w:divsChild>
                <w:div w:id="10572476">
                  <w:marLeft w:val="0"/>
                  <w:marRight w:val="0"/>
                  <w:marTop w:val="0"/>
                  <w:marBottom w:val="0"/>
                  <w:divBdr>
                    <w:top w:val="none" w:sz="0" w:space="0" w:color="auto"/>
                    <w:left w:val="none" w:sz="0" w:space="0" w:color="auto"/>
                    <w:bottom w:val="none" w:sz="0" w:space="0" w:color="auto"/>
                    <w:right w:val="none" w:sz="0" w:space="0" w:color="auto"/>
                  </w:divBdr>
                  <w:divsChild>
                    <w:div w:id="12461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212119">
      <w:bodyDiv w:val="1"/>
      <w:marLeft w:val="0"/>
      <w:marRight w:val="0"/>
      <w:marTop w:val="0"/>
      <w:marBottom w:val="0"/>
      <w:divBdr>
        <w:top w:val="none" w:sz="0" w:space="0" w:color="auto"/>
        <w:left w:val="none" w:sz="0" w:space="0" w:color="auto"/>
        <w:bottom w:val="none" w:sz="0" w:space="0" w:color="auto"/>
        <w:right w:val="none" w:sz="0" w:space="0" w:color="auto"/>
      </w:divBdr>
    </w:div>
    <w:div w:id="1136097282">
      <w:bodyDiv w:val="1"/>
      <w:marLeft w:val="0"/>
      <w:marRight w:val="0"/>
      <w:marTop w:val="0"/>
      <w:marBottom w:val="0"/>
      <w:divBdr>
        <w:top w:val="none" w:sz="0" w:space="0" w:color="auto"/>
        <w:left w:val="none" w:sz="0" w:space="0" w:color="auto"/>
        <w:bottom w:val="none" w:sz="0" w:space="0" w:color="auto"/>
        <w:right w:val="none" w:sz="0" w:space="0" w:color="auto"/>
      </w:divBdr>
    </w:div>
    <w:div w:id="1136216395">
      <w:bodyDiv w:val="1"/>
      <w:marLeft w:val="0"/>
      <w:marRight w:val="0"/>
      <w:marTop w:val="0"/>
      <w:marBottom w:val="0"/>
      <w:divBdr>
        <w:top w:val="none" w:sz="0" w:space="0" w:color="auto"/>
        <w:left w:val="none" w:sz="0" w:space="0" w:color="auto"/>
        <w:bottom w:val="none" w:sz="0" w:space="0" w:color="auto"/>
        <w:right w:val="none" w:sz="0" w:space="0" w:color="auto"/>
      </w:divBdr>
    </w:div>
    <w:div w:id="1138885144">
      <w:bodyDiv w:val="1"/>
      <w:marLeft w:val="0"/>
      <w:marRight w:val="0"/>
      <w:marTop w:val="0"/>
      <w:marBottom w:val="0"/>
      <w:divBdr>
        <w:top w:val="none" w:sz="0" w:space="0" w:color="auto"/>
        <w:left w:val="none" w:sz="0" w:space="0" w:color="auto"/>
        <w:bottom w:val="none" w:sz="0" w:space="0" w:color="auto"/>
        <w:right w:val="none" w:sz="0" w:space="0" w:color="auto"/>
      </w:divBdr>
    </w:div>
    <w:div w:id="1139572084">
      <w:bodyDiv w:val="1"/>
      <w:marLeft w:val="0"/>
      <w:marRight w:val="0"/>
      <w:marTop w:val="0"/>
      <w:marBottom w:val="0"/>
      <w:divBdr>
        <w:top w:val="none" w:sz="0" w:space="0" w:color="auto"/>
        <w:left w:val="none" w:sz="0" w:space="0" w:color="auto"/>
        <w:bottom w:val="none" w:sz="0" w:space="0" w:color="auto"/>
        <w:right w:val="none" w:sz="0" w:space="0" w:color="auto"/>
      </w:divBdr>
    </w:div>
    <w:div w:id="1142426603">
      <w:bodyDiv w:val="1"/>
      <w:marLeft w:val="0"/>
      <w:marRight w:val="0"/>
      <w:marTop w:val="0"/>
      <w:marBottom w:val="0"/>
      <w:divBdr>
        <w:top w:val="none" w:sz="0" w:space="0" w:color="auto"/>
        <w:left w:val="none" w:sz="0" w:space="0" w:color="auto"/>
        <w:bottom w:val="none" w:sz="0" w:space="0" w:color="auto"/>
        <w:right w:val="none" w:sz="0" w:space="0" w:color="auto"/>
      </w:divBdr>
    </w:div>
    <w:div w:id="1148595921">
      <w:bodyDiv w:val="1"/>
      <w:marLeft w:val="0"/>
      <w:marRight w:val="0"/>
      <w:marTop w:val="0"/>
      <w:marBottom w:val="0"/>
      <w:divBdr>
        <w:top w:val="none" w:sz="0" w:space="0" w:color="auto"/>
        <w:left w:val="none" w:sz="0" w:space="0" w:color="auto"/>
        <w:bottom w:val="none" w:sz="0" w:space="0" w:color="auto"/>
        <w:right w:val="none" w:sz="0" w:space="0" w:color="auto"/>
      </w:divBdr>
    </w:div>
    <w:div w:id="1152598864">
      <w:bodyDiv w:val="1"/>
      <w:marLeft w:val="0"/>
      <w:marRight w:val="0"/>
      <w:marTop w:val="0"/>
      <w:marBottom w:val="0"/>
      <w:divBdr>
        <w:top w:val="none" w:sz="0" w:space="0" w:color="auto"/>
        <w:left w:val="none" w:sz="0" w:space="0" w:color="auto"/>
        <w:bottom w:val="none" w:sz="0" w:space="0" w:color="auto"/>
        <w:right w:val="none" w:sz="0" w:space="0" w:color="auto"/>
      </w:divBdr>
    </w:div>
    <w:div w:id="1156072566">
      <w:bodyDiv w:val="1"/>
      <w:marLeft w:val="0"/>
      <w:marRight w:val="0"/>
      <w:marTop w:val="0"/>
      <w:marBottom w:val="0"/>
      <w:divBdr>
        <w:top w:val="none" w:sz="0" w:space="0" w:color="auto"/>
        <w:left w:val="none" w:sz="0" w:space="0" w:color="auto"/>
        <w:bottom w:val="none" w:sz="0" w:space="0" w:color="auto"/>
        <w:right w:val="none" w:sz="0" w:space="0" w:color="auto"/>
      </w:divBdr>
      <w:divsChild>
        <w:div w:id="1118531203">
          <w:marLeft w:val="0"/>
          <w:marRight w:val="0"/>
          <w:marTop w:val="0"/>
          <w:marBottom w:val="0"/>
          <w:divBdr>
            <w:top w:val="none" w:sz="0" w:space="0" w:color="auto"/>
            <w:left w:val="none" w:sz="0" w:space="0" w:color="auto"/>
            <w:bottom w:val="none" w:sz="0" w:space="0" w:color="auto"/>
            <w:right w:val="none" w:sz="0" w:space="0" w:color="auto"/>
          </w:divBdr>
        </w:div>
      </w:divsChild>
    </w:div>
    <w:div w:id="1156724153">
      <w:bodyDiv w:val="1"/>
      <w:marLeft w:val="0"/>
      <w:marRight w:val="0"/>
      <w:marTop w:val="0"/>
      <w:marBottom w:val="0"/>
      <w:divBdr>
        <w:top w:val="none" w:sz="0" w:space="0" w:color="auto"/>
        <w:left w:val="none" w:sz="0" w:space="0" w:color="auto"/>
        <w:bottom w:val="none" w:sz="0" w:space="0" w:color="auto"/>
        <w:right w:val="none" w:sz="0" w:space="0" w:color="auto"/>
      </w:divBdr>
    </w:div>
    <w:div w:id="1158620635">
      <w:bodyDiv w:val="1"/>
      <w:marLeft w:val="0"/>
      <w:marRight w:val="0"/>
      <w:marTop w:val="0"/>
      <w:marBottom w:val="0"/>
      <w:divBdr>
        <w:top w:val="none" w:sz="0" w:space="0" w:color="auto"/>
        <w:left w:val="none" w:sz="0" w:space="0" w:color="auto"/>
        <w:bottom w:val="none" w:sz="0" w:space="0" w:color="auto"/>
        <w:right w:val="none" w:sz="0" w:space="0" w:color="auto"/>
      </w:divBdr>
    </w:div>
    <w:div w:id="1167985910">
      <w:bodyDiv w:val="1"/>
      <w:marLeft w:val="0"/>
      <w:marRight w:val="0"/>
      <w:marTop w:val="0"/>
      <w:marBottom w:val="0"/>
      <w:divBdr>
        <w:top w:val="none" w:sz="0" w:space="0" w:color="auto"/>
        <w:left w:val="none" w:sz="0" w:space="0" w:color="auto"/>
        <w:bottom w:val="none" w:sz="0" w:space="0" w:color="auto"/>
        <w:right w:val="none" w:sz="0" w:space="0" w:color="auto"/>
      </w:divBdr>
    </w:div>
    <w:div w:id="1170028770">
      <w:bodyDiv w:val="1"/>
      <w:marLeft w:val="0"/>
      <w:marRight w:val="0"/>
      <w:marTop w:val="0"/>
      <w:marBottom w:val="0"/>
      <w:divBdr>
        <w:top w:val="none" w:sz="0" w:space="0" w:color="auto"/>
        <w:left w:val="none" w:sz="0" w:space="0" w:color="auto"/>
        <w:bottom w:val="none" w:sz="0" w:space="0" w:color="auto"/>
        <w:right w:val="none" w:sz="0" w:space="0" w:color="auto"/>
      </w:divBdr>
    </w:div>
    <w:div w:id="1173186896">
      <w:bodyDiv w:val="1"/>
      <w:marLeft w:val="0"/>
      <w:marRight w:val="0"/>
      <w:marTop w:val="0"/>
      <w:marBottom w:val="0"/>
      <w:divBdr>
        <w:top w:val="none" w:sz="0" w:space="0" w:color="auto"/>
        <w:left w:val="none" w:sz="0" w:space="0" w:color="auto"/>
        <w:bottom w:val="none" w:sz="0" w:space="0" w:color="auto"/>
        <w:right w:val="none" w:sz="0" w:space="0" w:color="auto"/>
      </w:divBdr>
    </w:div>
    <w:div w:id="1185557498">
      <w:bodyDiv w:val="1"/>
      <w:marLeft w:val="0"/>
      <w:marRight w:val="0"/>
      <w:marTop w:val="0"/>
      <w:marBottom w:val="0"/>
      <w:divBdr>
        <w:top w:val="none" w:sz="0" w:space="0" w:color="auto"/>
        <w:left w:val="none" w:sz="0" w:space="0" w:color="auto"/>
        <w:bottom w:val="none" w:sz="0" w:space="0" w:color="auto"/>
        <w:right w:val="none" w:sz="0" w:space="0" w:color="auto"/>
      </w:divBdr>
    </w:div>
    <w:div w:id="1186021905">
      <w:bodyDiv w:val="1"/>
      <w:marLeft w:val="0"/>
      <w:marRight w:val="0"/>
      <w:marTop w:val="0"/>
      <w:marBottom w:val="0"/>
      <w:divBdr>
        <w:top w:val="none" w:sz="0" w:space="0" w:color="auto"/>
        <w:left w:val="none" w:sz="0" w:space="0" w:color="auto"/>
        <w:bottom w:val="none" w:sz="0" w:space="0" w:color="auto"/>
        <w:right w:val="none" w:sz="0" w:space="0" w:color="auto"/>
      </w:divBdr>
      <w:divsChild>
        <w:div w:id="546112631">
          <w:marLeft w:val="0"/>
          <w:marRight w:val="0"/>
          <w:marTop w:val="0"/>
          <w:marBottom w:val="0"/>
          <w:divBdr>
            <w:top w:val="none" w:sz="0" w:space="0" w:color="auto"/>
            <w:left w:val="none" w:sz="0" w:space="0" w:color="auto"/>
            <w:bottom w:val="none" w:sz="0" w:space="0" w:color="auto"/>
            <w:right w:val="none" w:sz="0" w:space="0" w:color="auto"/>
          </w:divBdr>
        </w:div>
        <w:div w:id="1070271214">
          <w:marLeft w:val="0"/>
          <w:marRight w:val="0"/>
          <w:marTop w:val="0"/>
          <w:marBottom w:val="0"/>
          <w:divBdr>
            <w:top w:val="none" w:sz="0" w:space="0" w:color="auto"/>
            <w:left w:val="none" w:sz="0" w:space="0" w:color="auto"/>
            <w:bottom w:val="none" w:sz="0" w:space="0" w:color="auto"/>
            <w:right w:val="none" w:sz="0" w:space="0" w:color="auto"/>
          </w:divBdr>
        </w:div>
        <w:div w:id="1451362762">
          <w:marLeft w:val="0"/>
          <w:marRight w:val="0"/>
          <w:marTop w:val="0"/>
          <w:marBottom w:val="0"/>
          <w:divBdr>
            <w:top w:val="none" w:sz="0" w:space="0" w:color="auto"/>
            <w:left w:val="none" w:sz="0" w:space="0" w:color="auto"/>
            <w:bottom w:val="none" w:sz="0" w:space="0" w:color="auto"/>
            <w:right w:val="none" w:sz="0" w:space="0" w:color="auto"/>
          </w:divBdr>
        </w:div>
      </w:divsChild>
    </w:div>
    <w:div w:id="1198811922">
      <w:bodyDiv w:val="1"/>
      <w:marLeft w:val="0"/>
      <w:marRight w:val="0"/>
      <w:marTop w:val="0"/>
      <w:marBottom w:val="0"/>
      <w:divBdr>
        <w:top w:val="none" w:sz="0" w:space="0" w:color="auto"/>
        <w:left w:val="none" w:sz="0" w:space="0" w:color="auto"/>
        <w:bottom w:val="none" w:sz="0" w:space="0" w:color="auto"/>
        <w:right w:val="none" w:sz="0" w:space="0" w:color="auto"/>
      </w:divBdr>
    </w:div>
    <w:div w:id="1213618895">
      <w:bodyDiv w:val="1"/>
      <w:marLeft w:val="0"/>
      <w:marRight w:val="0"/>
      <w:marTop w:val="0"/>
      <w:marBottom w:val="0"/>
      <w:divBdr>
        <w:top w:val="none" w:sz="0" w:space="0" w:color="auto"/>
        <w:left w:val="none" w:sz="0" w:space="0" w:color="auto"/>
        <w:bottom w:val="none" w:sz="0" w:space="0" w:color="auto"/>
        <w:right w:val="none" w:sz="0" w:space="0" w:color="auto"/>
      </w:divBdr>
    </w:div>
    <w:div w:id="1218321480">
      <w:bodyDiv w:val="1"/>
      <w:marLeft w:val="0"/>
      <w:marRight w:val="0"/>
      <w:marTop w:val="0"/>
      <w:marBottom w:val="0"/>
      <w:divBdr>
        <w:top w:val="none" w:sz="0" w:space="0" w:color="auto"/>
        <w:left w:val="none" w:sz="0" w:space="0" w:color="auto"/>
        <w:bottom w:val="none" w:sz="0" w:space="0" w:color="auto"/>
        <w:right w:val="none" w:sz="0" w:space="0" w:color="auto"/>
      </w:divBdr>
    </w:div>
    <w:div w:id="1225028179">
      <w:bodyDiv w:val="1"/>
      <w:marLeft w:val="0"/>
      <w:marRight w:val="0"/>
      <w:marTop w:val="0"/>
      <w:marBottom w:val="0"/>
      <w:divBdr>
        <w:top w:val="none" w:sz="0" w:space="0" w:color="auto"/>
        <w:left w:val="none" w:sz="0" w:space="0" w:color="auto"/>
        <w:bottom w:val="none" w:sz="0" w:space="0" w:color="auto"/>
        <w:right w:val="none" w:sz="0" w:space="0" w:color="auto"/>
      </w:divBdr>
    </w:div>
    <w:div w:id="1226330522">
      <w:bodyDiv w:val="1"/>
      <w:marLeft w:val="0"/>
      <w:marRight w:val="0"/>
      <w:marTop w:val="0"/>
      <w:marBottom w:val="0"/>
      <w:divBdr>
        <w:top w:val="none" w:sz="0" w:space="0" w:color="auto"/>
        <w:left w:val="none" w:sz="0" w:space="0" w:color="auto"/>
        <w:bottom w:val="none" w:sz="0" w:space="0" w:color="auto"/>
        <w:right w:val="none" w:sz="0" w:space="0" w:color="auto"/>
      </w:divBdr>
    </w:div>
    <w:div w:id="1228144977">
      <w:bodyDiv w:val="1"/>
      <w:marLeft w:val="0"/>
      <w:marRight w:val="0"/>
      <w:marTop w:val="0"/>
      <w:marBottom w:val="0"/>
      <w:divBdr>
        <w:top w:val="none" w:sz="0" w:space="0" w:color="auto"/>
        <w:left w:val="none" w:sz="0" w:space="0" w:color="auto"/>
        <w:bottom w:val="none" w:sz="0" w:space="0" w:color="auto"/>
        <w:right w:val="none" w:sz="0" w:space="0" w:color="auto"/>
      </w:divBdr>
    </w:div>
    <w:div w:id="1231312487">
      <w:bodyDiv w:val="1"/>
      <w:marLeft w:val="0"/>
      <w:marRight w:val="0"/>
      <w:marTop w:val="0"/>
      <w:marBottom w:val="0"/>
      <w:divBdr>
        <w:top w:val="none" w:sz="0" w:space="0" w:color="auto"/>
        <w:left w:val="none" w:sz="0" w:space="0" w:color="auto"/>
        <w:bottom w:val="none" w:sz="0" w:space="0" w:color="auto"/>
        <w:right w:val="none" w:sz="0" w:space="0" w:color="auto"/>
      </w:divBdr>
    </w:div>
    <w:div w:id="1233392670">
      <w:bodyDiv w:val="1"/>
      <w:marLeft w:val="0"/>
      <w:marRight w:val="0"/>
      <w:marTop w:val="0"/>
      <w:marBottom w:val="0"/>
      <w:divBdr>
        <w:top w:val="none" w:sz="0" w:space="0" w:color="auto"/>
        <w:left w:val="none" w:sz="0" w:space="0" w:color="auto"/>
        <w:bottom w:val="none" w:sz="0" w:space="0" w:color="auto"/>
        <w:right w:val="none" w:sz="0" w:space="0" w:color="auto"/>
      </w:divBdr>
    </w:div>
    <w:div w:id="1239244381">
      <w:bodyDiv w:val="1"/>
      <w:marLeft w:val="0"/>
      <w:marRight w:val="0"/>
      <w:marTop w:val="0"/>
      <w:marBottom w:val="0"/>
      <w:divBdr>
        <w:top w:val="none" w:sz="0" w:space="0" w:color="auto"/>
        <w:left w:val="none" w:sz="0" w:space="0" w:color="auto"/>
        <w:bottom w:val="none" w:sz="0" w:space="0" w:color="auto"/>
        <w:right w:val="none" w:sz="0" w:space="0" w:color="auto"/>
      </w:divBdr>
    </w:div>
    <w:div w:id="1246839351">
      <w:bodyDiv w:val="1"/>
      <w:marLeft w:val="0"/>
      <w:marRight w:val="0"/>
      <w:marTop w:val="0"/>
      <w:marBottom w:val="0"/>
      <w:divBdr>
        <w:top w:val="none" w:sz="0" w:space="0" w:color="auto"/>
        <w:left w:val="none" w:sz="0" w:space="0" w:color="auto"/>
        <w:bottom w:val="none" w:sz="0" w:space="0" w:color="auto"/>
        <w:right w:val="none" w:sz="0" w:space="0" w:color="auto"/>
      </w:divBdr>
    </w:div>
    <w:div w:id="1260409581">
      <w:bodyDiv w:val="1"/>
      <w:marLeft w:val="0"/>
      <w:marRight w:val="0"/>
      <w:marTop w:val="0"/>
      <w:marBottom w:val="0"/>
      <w:divBdr>
        <w:top w:val="none" w:sz="0" w:space="0" w:color="auto"/>
        <w:left w:val="none" w:sz="0" w:space="0" w:color="auto"/>
        <w:bottom w:val="none" w:sz="0" w:space="0" w:color="auto"/>
        <w:right w:val="none" w:sz="0" w:space="0" w:color="auto"/>
      </w:divBdr>
      <w:divsChild>
        <w:div w:id="983660981">
          <w:marLeft w:val="0"/>
          <w:marRight w:val="0"/>
          <w:marTop w:val="0"/>
          <w:marBottom w:val="0"/>
          <w:divBdr>
            <w:top w:val="none" w:sz="0" w:space="0" w:color="auto"/>
            <w:left w:val="none" w:sz="0" w:space="0" w:color="auto"/>
            <w:bottom w:val="none" w:sz="0" w:space="0" w:color="auto"/>
            <w:right w:val="none" w:sz="0" w:space="0" w:color="auto"/>
          </w:divBdr>
        </w:div>
        <w:div w:id="1867717121">
          <w:marLeft w:val="0"/>
          <w:marRight w:val="0"/>
          <w:marTop w:val="0"/>
          <w:marBottom w:val="0"/>
          <w:divBdr>
            <w:top w:val="none" w:sz="0" w:space="0" w:color="auto"/>
            <w:left w:val="none" w:sz="0" w:space="0" w:color="auto"/>
            <w:bottom w:val="none" w:sz="0" w:space="0" w:color="auto"/>
            <w:right w:val="none" w:sz="0" w:space="0" w:color="auto"/>
          </w:divBdr>
        </w:div>
      </w:divsChild>
    </w:div>
    <w:div w:id="1266308061">
      <w:bodyDiv w:val="1"/>
      <w:marLeft w:val="0"/>
      <w:marRight w:val="0"/>
      <w:marTop w:val="0"/>
      <w:marBottom w:val="0"/>
      <w:divBdr>
        <w:top w:val="none" w:sz="0" w:space="0" w:color="auto"/>
        <w:left w:val="none" w:sz="0" w:space="0" w:color="auto"/>
        <w:bottom w:val="none" w:sz="0" w:space="0" w:color="auto"/>
        <w:right w:val="none" w:sz="0" w:space="0" w:color="auto"/>
      </w:divBdr>
    </w:div>
    <w:div w:id="1275213508">
      <w:bodyDiv w:val="1"/>
      <w:marLeft w:val="0"/>
      <w:marRight w:val="0"/>
      <w:marTop w:val="0"/>
      <w:marBottom w:val="0"/>
      <w:divBdr>
        <w:top w:val="none" w:sz="0" w:space="0" w:color="auto"/>
        <w:left w:val="none" w:sz="0" w:space="0" w:color="auto"/>
        <w:bottom w:val="none" w:sz="0" w:space="0" w:color="auto"/>
        <w:right w:val="none" w:sz="0" w:space="0" w:color="auto"/>
      </w:divBdr>
    </w:div>
    <w:div w:id="1276984188">
      <w:bodyDiv w:val="1"/>
      <w:marLeft w:val="0"/>
      <w:marRight w:val="0"/>
      <w:marTop w:val="0"/>
      <w:marBottom w:val="0"/>
      <w:divBdr>
        <w:top w:val="none" w:sz="0" w:space="0" w:color="auto"/>
        <w:left w:val="none" w:sz="0" w:space="0" w:color="auto"/>
        <w:bottom w:val="none" w:sz="0" w:space="0" w:color="auto"/>
        <w:right w:val="none" w:sz="0" w:space="0" w:color="auto"/>
      </w:divBdr>
    </w:div>
    <w:div w:id="1290281445">
      <w:bodyDiv w:val="1"/>
      <w:marLeft w:val="0"/>
      <w:marRight w:val="0"/>
      <w:marTop w:val="0"/>
      <w:marBottom w:val="0"/>
      <w:divBdr>
        <w:top w:val="none" w:sz="0" w:space="0" w:color="auto"/>
        <w:left w:val="none" w:sz="0" w:space="0" w:color="auto"/>
        <w:bottom w:val="none" w:sz="0" w:space="0" w:color="auto"/>
        <w:right w:val="none" w:sz="0" w:space="0" w:color="auto"/>
      </w:divBdr>
    </w:div>
    <w:div w:id="1295913425">
      <w:bodyDiv w:val="1"/>
      <w:marLeft w:val="0"/>
      <w:marRight w:val="0"/>
      <w:marTop w:val="0"/>
      <w:marBottom w:val="0"/>
      <w:divBdr>
        <w:top w:val="none" w:sz="0" w:space="0" w:color="auto"/>
        <w:left w:val="none" w:sz="0" w:space="0" w:color="auto"/>
        <w:bottom w:val="none" w:sz="0" w:space="0" w:color="auto"/>
        <w:right w:val="none" w:sz="0" w:space="0" w:color="auto"/>
      </w:divBdr>
    </w:div>
    <w:div w:id="1296831039">
      <w:bodyDiv w:val="1"/>
      <w:marLeft w:val="0"/>
      <w:marRight w:val="0"/>
      <w:marTop w:val="0"/>
      <w:marBottom w:val="0"/>
      <w:divBdr>
        <w:top w:val="none" w:sz="0" w:space="0" w:color="auto"/>
        <w:left w:val="none" w:sz="0" w:space="0" w:color="auto"/>
        <w:bottom w:val="none" w:sz="0" w:space="0" w:color="auto"/>
        <w:right w:val="none" w:sz="0" w:space="0" w:color="auto"/>
      </w:divBdr>
    </w:div>
    <w:div w:id="1297443919">
      <w:bodyDiv w:val="1"/>
      <w:marLeft w:val="0"/>
      <w:marRight w:val="0"/>
      <w:marTop w:val="0"/>
      <w:marBottom w:val="0"/>
      <w:divBdr>
        <w:top w:val="none" w:sz="0" w:space="0" w:color="auto"/>
        <w:left w:val="none" w:sz="0" w:space="0" w:color="auto"/>
        <w:bottom w:val="none" w:sz="0" w:space="0" w:color="auto"/>
        <w:right w:val="none" w:sz="0" w:space="0" w:color="auto"/>
      </w:divBdr>
    </w:div>
    <w:div w:id="1298758109">
      <w:bodyDiv w:val="1"/>
      <w:marLeft w:val="0"/>
      <w:marRight w:val="0"/>
      <w:marTop w:val="0"/>
      <w:marBottom w:val="0"/>
      <w:divBdr>
        <w:top w:val="none" w:sz="0" w:space="0" w:color="auto"/>
        <w:left w:val="none" w:sz="0" w:space="0" w:color="auto"/>
        <w:bottom w:val="none" w:sz="0" w:space="0" w:color="auto"/>
        <w:right w:val="none" w:sz="0" w:space="0" w:color="auto"/>
      </w:divBdr>
    </w:div>
    <w:div w:id="1307080040">
      <w:bodyDiv w:val="1"/>
      <w:marLeft w:val="0"/>
      <w:marRight w:val="0"/>
      <w:marTop w:val="0"/>
      <w:marBottom w:val="0"/>
      <w:divBdr>
        <w:top w:val="none" w:sz="0" w:space="0" w:color="auto"/>
        <w:left w:val="none" w:sz="0" w:space="0" w:color="auto"/>
        <w:bottom w:val="none" w:sz="0" w:space="0" w:color="auto"/>
        <w:right w:val="none" w:sz="0" w:space="0" w:color="auto"/>
      </w:divBdr>
    </w:div>
    <w:div w:id="1308706690">
      <w:bodyDiv w:val="1"/>
      <w:marLeft w:val="0"/>
      <w:marRight w:val="0"/>
      <w:marTop w:val="0"/>
      <w:marBottom w:val="0"/>
      <w:divBdr>
        <w:top w:val="none" w:sz="0" w:space="0" w:color="auto"/>
        <w:left w:val="none" w:sz="0" w:space="0" w:color="auto"/>
        <w:bottom w:val="none" w:sz="0" w:space="0" w:color="auto"/>
        <w:right w:val="none" w:sz="0" w:space="0" w:color="auto"/>
      </w:divBdr>
    </w:div>
    <w:div w:id="1314676294">
      <w:bodyDiv w:val="1"/>
      <w:marLeft w:val="0"/>
      <w:marRight w:val="0"/>
      <w:marTop w:val="0"/>
      <w:marBottom w:val="0"/>
      <w:divBdr>
        <w:top w:val="none" w:sz="0" w:space="0" w:color="auto"/>
        <w:left w:val="none" w:sz="0" w:space="0" w:color="auto"/>
        <w:bottom w:val="none" w:sz="0" w:space="0" w:color="auto"/>
        <w:right w:val="none" w:sz="0" w:space="0" w:color="auto"/>
      </w:divBdr>
    </w:div>
    <w:div w:id="1317028177">
      <w:bodyDiv w:val="1"/>
      <w:marLeft w:val="0"/>
      <w:marRight w:val="0"/>
      <w:marTop w:val="0"/>
      <w:marBottom w:val="0"/>
      <w:divBdr>
        <w:top w:val="none" w:sz="0" w:space="0" w:color="auto"/>
        <w:left w:val="none" w:sz="0" w:space="0" w:color="auto"/>
        <w:bottom w:val="none" w:sz="0" w:space="0" w:color="auto"/>
        <w:right w:val="none" w:sz="0" w:space="0" w:color="auto"/>
      </w:divBdr>
      <w:divsChild>
        <w:div w:id="1438872002">
          <w:marLeft w:val="0"/>
          <w:marRight w:val="0"/>
          <w:marTop w:val="0"/>
          <w:marBottom w:val="0"/>
          <w:divBdr>
            <w:top w:val="none" w:sz="0" w:space="0" w:color="auto"/>
            <w:left w:val="none" w:sz="0" w:space="0" w:color="auto"/>
            <w:bottom w:val="none" w:sz="0" w:space="0" w:color="auto"/>
            <w:right w:val="none" w:sz="0" w:space="0" w:color="auto"/>
          </w:divBdr>
          <w:divsChild>
            <w:div w:id="2007590357">
              <w:marLeft w:val="0"/>
              <w:marRight w:val="0"/>
              <w:marTop w:val="0"/>
              <w:marBottom w:val="0"/>
              <w:divBdr>
                <w:top w:val="none" w:sz="0" w:space="0" w:color="auto"/>
                <w:left w:val="none" w:sz="0" w:space="0" w:color="auto"/>
                <w:bottom w:val="none" w:sz="0" w:space="0" w:color="auto"/>
                <w:right w:val="none" w:sz="0" w:space="0" w:color="auto"/>
              </w:divBdr>
              <w:divsChild>
                <w:div w:id="149374420">
                  <w:marLeft w:val="0"/>
                  <w:marRight w:val="0"/>
                  <w:marTop w:val="0"/>
                  <w:marBottom w:val="0"/>
                  <w:divBdr>
                    <w:top w:val="none" w:sz="0" w:space="0" w:color="auto"/>
                    <w:left w:val="none" w:sz="0" w:space="0" w:color="auto"/>
                    <w:bottom w:val="none" w:sz="0" w:space="0" w:color="auto"/>
                    <w:right w:val="none" w:sz="0" w:space="0" w:color="auto"/>
                  </w:divBdr>
                  <w:divsChild>
                    <w:div w:id="15563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350589">
      <w:bodyDiv w:val="1"/>
      <w:marLeft w:val="0"/>
      <w:marRight w:val="0"/>
      <w:marTop w:val="0"/>
      <w:marBottom w:val="0"/>
      <w:divBdr>
        <w:top w:val="none" w:sz="0" w:space="0" w:color="auto"/>
        <w:left w:val="none" w:sz="0" w:space="0" w:color="auto"/>
        <w:bottom w:val="none" w:sz="0" w:space="0" w:color="auto"/>
        <w:right w:val="none" w:sz="0" w:space="0" w:color="auto"/>
      </w:divBdr>
    </w:div>
    <w:div w:id="1330403427">
      <w:bodyDiv w:val="1"/>
      <w:marLeft w:val="0"/>
      <w:marRight w:val="0"/>
      <w:marTop w:val="0"/>
      <w:marBottom w:val="0"/>
      <w:divBdr>
        <w:top w:val="none" w:sz="0" w:space="0" w:color="auto"/>
        <w:left w:val="none" w:sz="0" w:space="0" w:color="auto"/>
        <w:bottom w:val="none" w:sz="0" w:space="0" w:color="auto"/>
        <w:right w:val="none" w:sz="0" w:space="0" w:color="auto"/>
      </w:divBdr>
    </w:div>
    <w:div w:id="1333098112">
      <w:bodyDiv w:val="1"/>
      <w:marLeft w:val="0"/>
      <w:marRight w:val="0"/>
      <w:marTop w:val="0"/>
      <w:marBottom w:val="0"/>
      <w:divBdr>
        <w:top w:val="none" w:sz="0" w:space="0" w:color="auto"/>
        <w:left w:val="none" w:sz="0" w:space="0" w:color="auto"/>
        <w:bottom w:val="none" w:sz="0" w:space="0" w:color="auto"/>
        <w:right w:val="none" w:sz="0" w:space="0" w:color="auto"/>
      </w:divBdr>
    </w:div>
    <w:div w:id="1335842256">
      <w:bodyDiv w:val="1"/>
      <w:marLeft w:val="0"/>
      <w:marRight w:val="0"/>
      <w:marTop w:val="0"/>
      <w:marBottom w:val="0"/>
      <w:divBdr>
        <w:top w:val="none" w:sz="0" w:space="0" w:color="auto"/>
        <w:left w:val="none" w:sz="0" w:space="0" w:color="auto"/>
        <w:bottom w:val="none" w:sz="0" w:space="0" w:color="auto"/>
        <w:right w:val="none" w:sz="0" w:space="0" w:color="auto"/>
      </w:divBdr>
    </w:div>
    <w:div w:id="1352218988">
      <w:bodyDiv w:val="1"/>
      <w:marLeft w:val="0"/>
      <w:marRight w:val="0"/>
      <w:marTop w:val="0"/>
      <w:marBottom w:val="0"/>
      <w:divBdr>
        <w:top w:val="none" w:sz="0" w:space="0" w:color="auto"/>
        <w:left w:val="none" w:sz="0" w:space="0" w:color="auto"/>
        <w:bottom w:val="none" w:sz="0" w:space="0" w:color="auto"/>
        <w:right w:val="none" w:sz="0" w:space="0" w:color="auto"/>
      </w:divBdr>
    </w:div>
    <w:div w:id="1361976133">
      <w:bodyDiv w:val="1"/>
      <w:marLeft w:val="0"/>
      <w:marRight w:val="0"/>
      <w:marTop w:val="0"/>
      <w:marBottom w:val="0"/>
      <w:divBdr>
        <w:top w:val="none" w:sz="0" w:space="0" w:color="auto"/>
        <w:left w:val="none" w:sz="0" w:space="0" w:color="auto"/>
        <w:bottom w:val="none" w:sz="0" w:space="0" w:color="auto"/>
        <w:right w:val="none" w:sz="0" w:space="0" w:color="auto"/>
      </w:divBdr>
    </w:div>
    <w:div w:id="1377006088">
      <w:bodyDiv w:val="1"/>
      <w:marLeft w:val="0"/>
      <w:marRight w:val="0"/>
      <w:marTop w:val="0"/>
      <w:marBottom w:val="0"/>
      <w:divBdr>
        <w:top w:val="none" w:sz="0" w:space="0" w:color="auto"/>
        <w:left w:val="none" w:sz="0" w:space="0" w:color="auto"/>
        <w:bottom w:val="none" w:sz="0" w:space="0" w:color="auto"/>
        <w:right w:val="none" w:sz="0" w:space="0" w:color="auto"/>
      </w:divBdr>
    </w:div>
    <w:div w:id="1378699557">
      <w:bodyDiv w:val="1"/>
      <w:marLeft w:val="0"/>
      <w:marRight w:val="0"/>
      <w:marTop w:val="0"/>
      <w:marBottom w:val="0"/>
      <w:divBdr>
        <w:top w:val="none" w:sz="0" w:space="0" w:color="auto"/>
        <w:left w:val="none" w:sz="0" w:space="0" w:color="auto"/>
        <w:bottom w:val="none" w:sz="0" w:space="0" w:color="auto"/>
        <w:right w:val="none" w:sz="0" w:space="0" w:color="auto"/>
      </w:divBdr>
    </w:div>
    <w:div w:id="1390154897">
      <w:bodyDiv w:val="1"/>
      <w:marLeft w:val="0"/>
      <w:marRight w:val="0"/>
      <w:marTop w:val="0"/>
      <w:marBottom w:val="0"/>
      <w:divBdr>
        <w:top w:val="none" w:sz="0" w:space="0" w:color="auto"/>
        <w:left w:val="none" w:sz="0" w:space="0" w:color="auto"/>
        <w:bottom w:val="none" w:sz="0" w:space="0" w:color="auto"/>
        <w:right w:val="none" w:sz="0" w:space="0" w:color="auto"/>
      </w:divBdr>
    </w:div>
    <w:div w:id="1392457974">
      <w:bodyDiv w:val="1"/>
      <w:marLeft w:val="0"/>
      <w:marRight w:val="0"/>
      <w:marTop w:val="0"/>
      <w:marBottom w:val="0"/>
      <w:divBdr>
        <w:top w:val="none" w:sz="0" w:space="0" w:color="auto"/>
        <w:left w:val="none" w:sz="0" w:space="0" w:color="auto"/>
        <w:bottom w:val="none" w:sz="0" w:space="0" w:color="auto"/>
        <w:right w:val="none" w:sz="0" w:space="0" w:color="auto"/>
      </w:divBdr>
    </w:div>
    <w:div w:id="1399672332">
      <w:bodyDiv w:val="1"/>
      <w:marLeft w:val="0"/>
      <w:marRight w:val="0"/>
      <w:marTop w:val="0"/>
      <w:marBottom w:val="0"/>
      <w:divBdr>
        <w:top w:val="none" w:sz="0" w:space="0" w:color="auto"/>
        <w:left w:val="none" w:sz="0" w:space="0" w:color="auto"/>
        <w:bottom w:val="none" w:sz="0" w:space="0" w:color="auto"/>
        <w:right w:val="none" w:sz="0" w:space="0" w:color="auto"/>
      </w:divBdr>
      <w:divsChild>
        <w:div w:id="130904618">
          <w:marLeft w:val="0"/>
          <w:marRight w:val="0"/>
          <w:marTop w:val="0"/>
          <w:marBottom w:val="0"/>
          <w:divBdr>
            <w:top w:val="none" w:sz="0" w:space="0" w:color="auto"/>
            <w:left w:val="none" w:sz="0" w:space="0" w:color="auto"/>
            <w:bottom w:val="none" w:sz="0" w:space="0" w:color="auto"/>
            <w:right w:val="none" w:sz="0" w:space="0" w:color="auto"/>
          </w:divBdr>
        </w:div>
        <w:div w:id="843933922">
          <w:marLeft w:val="0"/>
          <w:marRight w:val="0"/>
          <w:marTop w:val="0"/>
          <w:marBottom w:val="0"/>
          <w:divBdr>
            <w:top w:val="none" w:sz="0" w:space="0" w:color="auto"/>
            <w:left w:val="none" w:sz="0" w:space="0" w:color="auto"/>
            <w:bottom w:val="none" w:sz="0" w:space="0" w:color="auto"/>
            <w:right w:val="none" w:sz="0" w:space="0" w:color="auto"/>
          </w:divBdr>
        </w:div>
        <w:div w:id="1233852264">
          <w:marLeft w:val="0"/>
          <w:marRight w:val="0"/>
          <w:marTop w:val="0"/>
          <w:marBottom w:val="0"/>
          <w:divBdr>
            <w:top w:val="none" w:sz="0" w:space="0" w:color="auto"/>
            <w:left w:val="none" w:sz="0" w:space="0" w:color="auto"/>
            <w:bottom w:val="none" w:sz="0" w:space="0" w:color="auto"/>
            <w:right w:val="none" w:sz="0" w:space="0" w:color="auto"/>
          </w:divBdr>
        </w:div>
        <w:div w:id="1398556148">
          <w:marLeft w:val="0"/>
          <w:marRight w:val="0"/>
          <w:marTop w:val="0"/>
          <w:marBottom w:val="0"/>
          <w:divBdr>
            <w:top w:val="none" w:sz="0" w:space="0" w:color="auto"/>
            <w:left w:val="none" w:sz="0" w:space="0" w:color="auto"/>
            <w:bottom w:val="none" w:sz="0" w:space="0" w:color="auto"/>
            <w:right w:val="none" w:sz="0" w:space="0" w:color="auto"/>
          </w:divBdr>
        </w:div>
        <w:div w:id="1602837449">
          <w:marLeft w:val="0"/>
          <w:marRight w:val="0"/>
          <w:marTop w:val="0"/>
          <w:marBottom w:val="0"/>
          <w:divBdr>
            <w:top w:val="none" w:sz="0" w:space="0" w:color="auto"/>
            <w:left w:val="none" w:sz="0" w:space="0" w:color="auto"/>
            <w:bottom w:val="none" w:sz="0" w:space="0" w:color="auto"/>
            <w:right w:val="none" w:sz="0" w:space="0" w:color="auto"/>
          </w:divBdr>
        </w:div>
      </w:divsChild>
    </w:div>
    <w:div w:id="1412776972">
      <w:bodyDiv w:val="1"/>
      <w:marLeft w:val="0"/>
      <w:marRight w:val="0"/>
      <w:marTop w:val="0"/>
      <w:marBottom w:val="0"/>
      <w:divBdr>
        <w:top w:val="none" w:sz="0" w:space="0" w:color="auto"/>
        <w:left w:val="none" w:sz="0" w:space="0" w:color="auto"/>
        <w:bottom w:val="none" w:sz="0" w:space="0" w:color="auto"/>
        <w:right w:val="none" w:sz="0" w:space="0" w:color="auto"/>
      </w:divBdr>
    </w:div>
    <w:div w:id="1414201512">
      <w:bodyDiv w:val="1"/>
      <w:marLeft w:val="0"/>
      <w:marRight w:val="0"/>
      <w:marTop w:val="0"/>
      <w:marBottom w:val="0"/>
      <w:divBdr>
        <w:top w:val="none" w:sz="0" w:space="0" w:color="auto"/>
        <w:left w:val="none" w:sz="0" w:space="0" w:color="auto"/>
        <w:bottom w:val="none" w:sz="0" w:space="0" w:color="auto"/>
        <w:right w:val="none" w:sz="0" w:space="0" w:color="auto"/>
      </w:divBdr>
    </w:div>
    <w:div w:id="1444808370">
      <w:bodyDiv w:val="1"/>
      <w:marLeft w:val="0"/>
      <w:marRight w:val="0"/>
      <w:marTop w:val="0"/>
      <w:marBottom w:val="0"/>
      <w:divBdr>
        <w:top w:val="none" w:sz="0" w:space="0" w:color="auto"/>
        <w:left w:val="none" w:sz="0" w:space="0" w:color="auto"/>
        <w:bottom w:val="none" w:sz="0" w:space="0" w:color="auto"/>
        <w:right w:val="none" w:sz="0" w:space="0" w:color="auto"/>
      </w:divBdr>
    </w:div>
    <w:div w:id="1449469052">
      <w:bodyDiv w:val="1"/>
      <w:marLeft w:val="0"/>
      <w:marRight w:val="0"/>
      <w:marTop w:val="0"/>
      <w:marBottom w:val="0"/>
      <w:divBdr>
        <w:top w:val="none" w:sz="0" w:space="0" w:color="auto"/>
        <w:left w:val="none" w:sz="0" w:space="0" w:color="auto"/>
        <w:bottom w:val="none" w:sz="0" w:space="0" w:color="auto"/>
        <w:right w:val="none" w:sz="0" w:space="0" w:color="auto"/>
      </w:divBdr>
    </w:div>
    <w:div w:id="1462000234">
      <w:bodyDiv w:val="1"/>
      <w:marLeft w:val="0"/>
      <w:marRight w:val="0"/>
      <w:marTop w:val="0"/>
      <w:marBottom w:val="0"/>
      <w:divBdr>
        <w:top w:val="none" w:sz="0" w:space="0" w:color="auto"/>
        <w:left w:val="none" w:sz="0" w:space="0" w:color="auto"/>
        <w:bottom w:val="none" w:sz="0" w:space="0" w:color="auto"/>
        <w:right w:val="none" w:sz="0" w:space="0" w:color="auto"/>
      </w:divBdr>
      <w:divsChild>
        <w:div w:id="228346574">
          <w:marLeft w:val="0"/>
          <w:marRight w:val="0"/>
          <w:marTop w:val="0"/>
          <w:marBottom w:val="0"/>
          <w:divBdr>
            <w:top w:val="none" w:sz="0" w:space="0" w:color="auto"/>
            <w:left w:val="none" w:sz="0" w:space="0" w:color="auto"/>
            <w:bottom w:val="none" w:sz="0" w:space="0" w:color="auto"/>
            <w:right w:val="none" w:sz="0" w:space="0" w:color="auto"/>
          </w:divBdr>
          <w:divsChild>
            <w:div w:id="1392579552">
              <w:marLeft w:val="0"/>
              <w:marRight w:val="0"/>
              <w:marTop w:val="0"/>
              <w:marBottom w:val="0"/>
              <w:divBdr>
                <w:top w:val="none" w:sz="0" w:space="0" w:color="auto"/>
                <w:left w:val="none" w:sz="0" w:space="0" w:color="auto"/>
                <w:bottom w:val="none" w:sz="0" w:space="0" w:color="auto"/>
                <w:right w:val="none" w:sz="0" w:space="0" w:color="auto"/>
              </w:divBdr>
              <w:divsChild>
                <w:div w:id="1970742146">
                  <w:marLeft w:val="0"/>
                  <w:marRight w:val="0"/>
                  <w:marTop w:val="0"/>
                  <w:marBottom w:val="0"/>
                  <w:divBdr>
                    <w:top w:val="none" w:sz="0" w:space="0" w:color="auto"/>
                    <w:left w:val="none" w:sz="0" w:space="0" w:color="auto"/>
                    <w:bottom w:val="none" w:sz="0" w:space="0" w:color="auto"/>
                    <w:right w:val="none" w:sz="0" w:space="0" w:color="auto"/>
                  </w:divBdr>
                  <w:divsChild>
                    <w:div w:id="13237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773028">
      <w:bodyDiv w:val="1"/>
      <w:marLeft w:val="0"/>
      <w:marRight w:val="0"/>
      <w:marTop w:val="0"/>
      <w:marBottom w:val="0"/>
      <w:divBdr>
        <w:top w:val="none" w:sz="0" w:space="0" w:color="auto"/>
        <w:left w:val="none" w:sz="0" w:space="0" w:color="auto"/>
        <w:bottom w:val="none" w:sz="0" w:space="0" w:color="auto"/>
        <w:right w:val="none" w:sz="0" w:space="0" w:color="auto"/>
      </w:divBdr>
    </w:div>
    <w:div w:id="1466200733">
      <w:bodyDiv w:val="1"/>
      <w:marLeft w:val="0"/>
      <w:marRight w:val="0"/>
      <w:marTop w:val="0"/>
      <w:marBottom w:val="0"/>
      <w:divBdr>
        <w:top w:val="none" w:sz="0" w:space="0" w:color="auto"/>
        <w:left w:val="none" w:sz="0" w:space="0" w:color="auto"/>
        <w:bottom w:val="none" w:sz="0" w:space="0" w:color="auto"/>
        <w:right w:val="none" w:sz="0" w:space="0" w:color="auto"/>
      </w:divBdr>
    </w:div>
    <w:div w:id="1480994339">
      <w:bodyDiv w:val="1"/>
      <w:marLeft w:val="0"/>
      <w:marRight w:val="0"/>
      <w:marTop w:val="0"/>
      <w:marBottom w:val="0"/>
      <w:divBdr>
        <w:top w:val="none" w:sz="0" w:space="0" w:color="auto"/>
        <w:left w:val="none" w:sz="0" w:space="0" w:color="auto"/>
        <w:bottom w:val="none" w:sz="0" w:space="0" w:color="auto"/>
        <w:right w:val="none" w:sz="0" w:space="0" w:color="auto"/>
      </w:divBdr>
    </w:div>
    <w:div w:id="1489636398">
      <w:bodyDiv w:val="1"/>
      <w:marLeft w:val="0"/>
      <w:marRight w:val="0"/>
      <w:marTop w:val="0"/>
      <w:marBottom w:val="0"/>
      <w:divBdr>
        <w:top w:val="none" w:sz="0" w:space="0" w:color="auto"/>
        <w:left w:val="none" w:sz="0" w:space="0" w:color="auto"/>
        <w:bottom w:val="none" w:sz="0" w:space="0" w:color="auto"/>
        <w:right w:val="none" w:sz="0" w:space="0" w:color="auto"/>
      </w:divBdr>
    </w:div>
    <w:div w:id="1500543413">
      <w:bodyDiv w:val="1"/>
      <w:marLeft w:val="0"/>
      <w:marRight w:val="0"/>
      <w:marTop w:val="0"/>
      <w:marBottom w:val="0"/>
      <w:divBdr>
        <w:top w:val="none" w:sz="0" w:space="0" w:color="auto"/>
        <w:left w:val="none" w:sz="0" w:space="0" w:color="auto"/>
        <w:bottom w:val="none" w:sz="0" w:space="0" w:color="auto"/>
        <w:right w:val="none" w:sz="0" w:space="0" w:color="auto"/>
      </w:divBdr>
    </w:div>
    <w:div w:id="1504127644">
      <w:bodyDiv w:val="1"/>
      <w:marLeft w:val="0"/>
      <w:marRight w:val="0"/>
      <w:marTop w:val="0"/>
      <w:marBottom w:val="0"/>
      <w:divBdr>
        <w:top w:val="none" w:sz="0" w:space="0" w:color="auto"/>
        <w:left w:val="none" w:sz="0" w:space="0" w:color="auto"/>
        <w:bottom w:val="none" w:sz="0" w:space="0" w:color="auto"/>
        <w:right w:val="none" w:sz="0" w:space="0" w:color="auto"/>
      </w:divBdr>
    </w:div>
    <w:div w:id="1511330653">
      <w:bodyDiv w:val="1"/>
      <w:marLeft w:val="0"/>
      <w:marRight w:val="0"/>
      <w:marTop w:val="0"/>
      <w:marBottom w:val="0"/>
      <w:divBdr>
        <w:top w:val="none" w:sz="0" w:space="0" w:color="auto"/>
        <w:left w:val="none" w:sz="0" w:space="0" w:color="auto"/>
        <w:bottom w:val="none" w:sz="0" w:space="0" w:color="auto"/>
        <w:right w:val="none" w:sz="0" w:space="0" w:color="auto"/>
      </w:divBdr>
    </w:div>
    <w:div w:id="1520654465">
      <w:bodyDiv w:val="1"/>
      <w:marLeft w:val="0"/>
      <w:marRight w:val="0"/>
      <w:marTop w:val="0"/>
      <w:marBottom w:val="0"/>
      <w:divBdr>
        <w:top w:val="none" w:sz="0" w:space="0" w:color="auto"/>
        <w:left w:val="none" w:sz="0" w:space="0" w:color="auto"/>
        <w:bottom w:val="none" w:sz="0" w:space="0" w:color="auto"/>
        <w:right w:val="none" w:sz="0" w:space="0" w:color="auto"/>
      </w:divBdr>
    </w:div>
    <w:div w:id="1527526505">
      <w:bodyDiv w:val="1"/>
      <w:marLeft w:val="0"/>
      <w:marRight w:val="0"/>
      <w:marTop w:val="0"/>
      <w:marBottom w:val="0"/>
      <w:divBdr>
        <w:top w:val="none" w:sz="0" w:space="0" w:color="auto"/>
        <w:left w:val="none" w:sz="0" w:space="0" w:color="auto"/>
        <w:bottom w:val="none" w:sz="0" w:space="0" w:color="auto"/>
        <w:right w:val="none" w:sz="0" w:space="0" w:color="auto"/>
      </w:divBdr>
    </w:div>
    <w:div w:id="1537885094">
      <w:bodyDiv w:val="1"/>
      <w:marLeft w:val="0"/>
      <w:marRight w:val="0"/>
      <w:marTop w:val="0"/>
      <w:marBottom w:val="0"/>
      <w:divBdr>
        <w:top w:val="none" w:sz="0" w:space="0" w:color="auto"/>
        <w:left w:val="none" w:sz="0" w:space="0" w:color="auto"/>
        <w:bottom w:val="none" w:sz="0" w:space="0" w:color="auto"/>
        <w:right w:val="none" w:sz="0" w:space="0" w:color="auto"/>
      </w:divBdr>
    </w:div>
    <w:div w:id="1557281652">
      <w:bodyDiv w:val="1"/>
      <w:marLeft w:val="0"/>
      <w:marRight w:val="0"/>
      <w:marTop w:val="0"/>
      <w:marBottom w:val="0"/>
      <w:divBdr>
        <w:top w:val="none" w:sz="0" w:space="0" w:color="auto"/>
        <w:left w:val="none" w:sz="0" w:space="0" w:color="auto"/>
        <w:bottom w:val="none" w:sz="0" w:space="0" w:color="auto"/>
        <w:right w:val="none" w:sz="0" w:space="0" w:color="auto"/>
      </w:divBdr>
    </w:div>
    <w:div w:id="1558587463">
      <w:bodyDiv w:val="1"/>
      <w:marLeft w:val="0"/>
      <w:marRight w:val="0"/>
      <w:marTop w:val="0"/>
      <w:marBottom w:val="0"/>
      <w:divBdr>
        <w:top w:val="none" w:sz="0" w:space="0" w:color="auto"/>
        <w:left w:val="none" w:sz="0" w:space="0" w:color="auto"/>
        <w:bottom w:val="none" w:sz="0" w:space="0" w:color="auto"/>
        <w:right w:val="none" w:sz="0" w:space="0" w:color="auto"/>
      </w:divBdr>
    </w:div>
    <w:div w:id="1576283309">
      <w:bodyDiv w:val="1"/>
      <w:marLeft w:val="0"/>
      <w:marRight w:val="0"/>
      <w:marTop w:val="0"/>
      <w:marBottom w:val="0"/>
      <w:divBdr>
        <w:top w:val="none" w:sz="0" w:space="0" w:color="auto"/>
        <w:left w:val="none" w:sz="0" w:space="0" w:color="auto"/>
        <w:bottom w:val="none" w:sz="0" w:space="0" w:color="auto"/>
        <w:right w:val="none" w:sz="0" w:space="0" w:color="auto"/>
      </w:divBdr>
      <w:divsChild>
        <w:div w:id="183131532">
          <w:marLeft w:val="0"/>
          <w:marRight w:val="0"/>
          <w:marTop w:val="0"/>
          <w:marBottom w:val="0"/>
          <w:divBdr>
            <w:top w:val="none" w:sz="0" w:space="0" w:color="auto"/>
            <w:left w:val="none" w:sz="0" w:space="0" w:color="auto"/>
            <w:bottom w:val="none" w:sz="0" w:space="0" w:color="auto"/>
            <w:right w:val="none" w:sz="0" w:space="0" w:color="auto"/>
          </w:divBdr>
        </w:div>
        <w:div w:id="641156277">
          <w:marLeft w:val="0"/>
          <w:marRight w:val="0"/>
          <w:marTop w:val="0"/>
          <w:marBottom w:val="0"/>
          <w:divBdr>
            <w:top w:val="none" w:sz="0" w:space="0" w:color="auto"/>
            <w:left w:val="none" w:sz="0" w:space="0" w:color="auto"/>
            <w:bottom w:val="none" w:sz="0" w:space="0" w:color="auto"/>
            <w:right w:val="none" w:sz="0" w:space="0" w:color="auto"/>
          </w:divBdr>
        </w:div>
        <w:div w:id="1633561943">
          <w:marLeft w:val="0"/>
          <w:marRight w:val="0"/>
          <w:marTop w:val="0"/>
          <w:marBottom w:val="0"/>
          <w:divBdr>
            <w:top w:val="none" w:sz="0" w:space="0" w:color="auto"/>
            <w:left w:val="none" w:sz="0" w:space="0" w:color="auto"/>
            <w:bottom w:val="none" w:sz="0" w:space="0" w:color="auto"/>
            <w:right w:val="none" w:sz="0" w:space="0" w:color="auto"/>
          </w:divBdr>
        </w:div>
        <w:div w:id="1655375335">
          <w:marLeft w:val="0"/>
          <w:marRight w:val="0"/>
          <w:marTop w:val="0"/>
          <w:marBottom w:val="0"/>
          <w:divBdr>
            <w:top w:val="none" w:sz="0" w:space="0" w:color="auto"/>
            <w:left w:val="none" w:sz="0" w:space="0" w:color="auto"/>
            <w:bottom w:val="none" w:sz="0" w:space="0" w:color="auto"/>
            <w:right w:val="none" w:sz="0" w:space="0" w:color="auto"/>
          </w:divBdr>
        </w:div>
        <w:div w:id="1811945810">
          <w:marLeft w:val="0"/>
          <w:marRight w:val="0"/>
          <w:marTop w:val="0"/>
          <w:marBottom w:val="0"/>
          <w:divBdr>
            <w:top w:val="none" w:sz="0" w:space="0" w:color="auto"/>
            <w:left w:val="none" w:sz="0" w:space="0" w:color="auto"/>
            <w:bottom w:val="none" w:sz="0" w:space="0" w:color="auto"/>
            <w:right w:val="none" w:sz="0" w:space="0" w:color="auto"/>
          </w:divBdr>
        </w:div>
        <w:div w:id="1898322580">
          <w:marLeft w:val="0"/>
          <w:marRight w:val="0"/>
          <w:marTop w:val="0"/>
          <w:marBottom w:val="0"/>
          <w:divBdr>
            <w:top w:val="none" w:sz="0" w:space="0" w:color="auto"/>
            <w:left w:val="none" w:sz="0" w:space="0" w:color="auto"/>
            <w:bottom w:val="none" w:sz="0" w:space="0" w:color="auto"/>
            <w:right w:val="none" w:sz="0" w:space="0" w:color="auto"/>
          </w:divBdr>
        </w:div>
      </w:divsChild>
    </w:div>
    <w:div w:id="1577203829">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613244746">
      <w:bodyDiv w:val="1"/>
      <w:marLeft w:val="0"/>
      <w:marRight w:val="0"/>
      <w:marTop w:val="0"/>
      <w:marBottom w:val="0"/>
      <w:divBdr>
        <w:top w:val="none" w:sz="0" w:space="0" w:color="auto"/>
        <w:left w:val="none" w:sz="0" w:space="0" w:color="auto"/>
        <w:bottom w:val="none" w:sz="0" w:space="0" w:color="auto"/>
        <w:right w:val="none" w:sz="0" w:space="0" w:color="auto"/>
      </w:divBdr>
    </w:div>
    <w:div w:id="1615600737">
      <w:bodyDiv w:val="1"/>
      <w:marLeft w:val="0"/>
      <w:marRight w:val="0"/>
      <w:marTop w:val="0"/>
      <w:marBottom w:val="0"/>
      <w:divBdr>
        <w:top w:val="none" w:sz="0" w:space="0" w:color="auto"/>
        <w:left w:val="none" w:sz="0" w:space="0" w:color="auto"/>
        <w:bottom w:val="none" w:sz="0" w:space="0" w:color="auto"/>
        <w:right w:val="none" w:sz="0" w:space="0" w:color="auto"/>
      </w:divBdr>
    </w:div>
    <w:div w:id="1618439943">
      <w:bodyDiv w:val="1"/>
      <w:marLeft w:val="0"/>
      <w:marRight w:val="0"/>
      <w:marTop w:val="0"/>
      <w:marBottom w:val="0"/>
      <w:divBdr>
        <w:top w:val="none" w:sz="0" w:space="0" w:color="auto"/>
        <w:left w:val="none" w:sz="0" w:space="0" w:color="auto"/>
        <w:bottom w:val="none" w:sz="0" w:space="0" w:color="auto"/>
        <w:right w:val="none" w:sz="0" w:space="0" w:color="auto"/>
      </w:divBdr>
    </w:div>
    <w:div w:id="1624850990">
      <w:bodyDiv w:val="1"/>
      <w:marLeft w:val="0"/>
      <w:marRight w:val="0"/>
      <w:marTop w:val="0"/>
      <w:marBottom w:val="0"/>
      <w:divBdr>
        <w:top w:val="none" w:sz="0" w:space="0" w:color="auto"/>
        <w:left w:val="none" w:sz="0" w:space="0" w:color="auto"/>
        <w:bottom w:val="none" w:sz="0" w:space="0" w:color="auto"/>
        <w:right w:val="none" w:sz="0" w:space="0" w:color="auto"/>
      </w:divBdr>
    </w:div>
    <w:div w:id="1625962906">
      <w:bodyDiv w:val="1"/>
      <w:marLeft w:val="0"/>
      <w:marRight w:val="0"/>
      <w:marTop w:val="0"/>
      <w:marBottom w:val="0"/>
      <w:divBdr>
        <w:top w:val="none" w:sz="0" w:space="0" w:color="auto"/>
        <w:left w:val="none" w:sz="0" w:space="0" w:color="auto"/>
        <w:bottom w:val="none" w:sz="0" w:space="0" w:color="auto"/>
        <w:right w:val="none" w:sz="0" w:space="0" w:color="auto"/>
      </w:divBdr>
    </w:div>
    <w:div w:id="1637181026">
      <w:bodyDiv w:val="1"/>
      <w:marLeft w:val="0"/>
      <w:marRight w:val="0"/>
      <w:marTop w:val="0"/>
      <w:marBottom w:val="0"/>
      <w:divBdr>
        <w:top w:val="none" w:sz="0" w:space="0" w:color="auto"/>
        <w:left w:val="none" w:sz="0" w:space="0" w:color="auto"/>
        <w:bottom w:val="none" w:sz="0" w:space="0" w:color="auto"/>
        <w:right w:val="none" w:sz="0" w:space="0" w:color="auto"/>
      </w:divBdr>
    </w:div>
    <w:div w:id="1643340456">
      <w:bodyDiv w:val="1"/>
      <w:marLeft w:val="0"/>
      <w:marRight w:val="0"/>
      <w:marTop w:val="0"/>
      <w:marBottom w:val="0"/>
      <w:divBdr>
        <w:top w:val="none" w:sz="0" w:space="0" w:color="auto"/>
        <w:left w:val="none" w:sz="0" w:space="0" w:color="auto"/>
        <w:bottom w:val="none" w:sz="0" w:space="0" w:color="auto"/>
        <w:right w:val="none" w:sz="0" w:space="0" w:color="auto"/>
      </w:divBdr>
    </w:div>
    <w:div w:id="1647582958">
      <w:bodyDiv w:val="1"/>
      <w:marLeft w:val="0"/>
      <w:marRight w:val="0"/>
      <w:marTop w:val="0"/>
      <w:marBottom w:val="0"/>
      <w:divBdr>
        <w:top w:val="none" w:sz="0" w:space="0" w:color="auto"/>
        <w:left w:val="none" w:sz="0" w:space="0" w:color="auto"/>
        <w:bottom w:val="none" w:sz="0" w:space="0" w:color="auto"/>
        <w:right w:val="none" w:sz="0" w:space="0" w:color="auto"/>
      </w:divBdr>
    </w:div>
    <w:div w:id="1650017770">
      <w:bodyDiv w:val="1"/>
      <w:marLeft w:val="0"/>
      <w:marRight w:val="0"/>
      <w:marTop w:val="0"/>
      <w:marBottom w:val="0"/>
      <w:divBdr>
        <w:top w:val="none" w:sz="0" w:space="0" w:color="auto"/>
        <w:left w:val="none" w:sz="0" w:space="0" w:color="auto"/>
        <w:bottom w:val="none" w:sz="0" w:space="0" w:color="auto"/>
        <w:right w:val="none" w:sz="0" w:space="0" w:color="auto"/>
      </w:divBdr>
    </w:div>
    <w:div w:id="1670913306">
      <w:bodyDiv w:val="1"/>
      <w:marLeft w:val="0"/>
      <w:marRight w:val="0"/>
      <w:marTop w:val="0"/>
      <w:marBottom w:val="0"/>
      <w:divBdr>
        <w:top w:val="none" w:sz="0" w:space="0" w:color="auto"/>
        <w:left w:val="none" w:sz="0" w:space="0" w:color="auto"/>
        <w:bottom w:val="none" w:sz="0" w:space="0" w:color="auto"/>
        <w:right w:val="none" w:sz="0" w:space="0" w:color="auto"/>
      </w:divBdr>
    </w:div>
    <w:div w:id="1675183429">
      <w:bodyDiv w:val="1"/>
      <w:marLeft w:val="0"/>
      <w:marRight w:val="0"/>
      <w:marTop w:val="0"/>
      <w:marBottom w:val="0"/>
      <w:divBdr>
        <w:top w:val="none" w:sz="0" w:space="0" w:color="auto"/>
        <w:left w:val="none" w:sz="0" w:space="0" w:color="auto"/>
        <w:bottom w:val="none" w:sz="0" w:space="0" w:color="auto"/>
        <w:right w:val="none" w:sz="0" w:space="0" w:color="auto"/>
      </w:divBdr>
    </w:div>
    <w:div w:id="1676961102">
      <w:bodyDiv w:val="1"/>
      <w:marLeft w:val="0"/>
      <w:marRight w:val="0"/>
      <w:marTop w:val="0"/>
      <w:marBottom w:val="0"/>
      <w:divBdr>
        <w:top w:val="none" w:sz="0" w:space="0" w:color="auto"/>
        <w:left w:val="none" w:sz="0" w:space="0" w:color="auto"/>
        <w:bottom w:val="none" w:sz="0" w:space="0" w:color="auto"/>
        <w:right w:val="none" w:sz="0" w:space="0" w:color="auto"/>
      </w:divBdr>
    </w:div>
    <w:div w:id="1677270514">
      <w:bodyDiv w:val="1"/>
      <w:marLeft w:val="0"/>
      <w:marRight w:val="0"/>
      <w:marTop w:val="0"/>
      <w:marBottom w:val="0"/>
      <w:divBdr>
        <w:top w:val="none" w:sz="0" w:space="0" w:color="auto"/>
        <w:left w:val="none" w:sz="0" w:space="0" w:color="auto"/>
        <w:bottom w:val="none" w:sz="0" w:space="0" w:color="auto"/>
        <w:right w:val="none" w:sz="0" w:space="0" w:color="auto"/>
      </w:divBdr>
    </w:div>
    <w:div w:id="1677921846">
      <w:bodyDiv w:val="1"/>
      <w:marLeft w:val="0"/>
      <w:marRight w:val="0"/>
      <w:marTop w:val="0"/>
      <w:marBottom w:val="0"/>
      <w:divBdr>
        <w:top w:val="none" w:sz="0" w:space="0" w:color="auto"/>
        <w:left w:val="none" w:sz="0" w:space="0" w:color="auto"/>
        <w:bottom w:val="none" w:sz="0" w:space="0" w:color="auto"/>
        <w:right w:val="none" w:sz="0" w:space="0" w:color="auto"/>
      </w:divBdr>
    </w:div>
    <w:div w:id="1684358900">
      <w:bodyDiv w:val="1"/>
      <w:marLeft w:val="0"/>
      <w:marRight w:val="0"/>
      <w:marTop w:val="0"/>
      <w:marBottom w:val="0"/>
      <w:divBdr>
        <w:top w:val="none" w:sz="0" w:space="0" w:color="auto"/>
        <w:left w:val="none" w:sz="0" w:space="0" w:color="auto"/>
        <w:bottom w:val="none" w:sz="0" w:space="0" w:color="auto"/>
        <w:right w:val="none" w:sz="0" w:space="0" w:color="auto"/>
      </w:divBdr>
    </w:div>
    <w:div w:id="1688409764">
      <w:bodyDiv w:val="1"/>
      <w:marLeft w:val="0"/>
      <w:marRight w:val="0"/>
      <w:marTop w:val="0"/>
      <w:marBottom w:val="0"/>
      <w:divBdr>
        <w:top w:val="none" w:sz="0" w:space="0" w:color="auto"/>
        <w:left w:val="none" w:sz="0" w:space="0" w:color="auto"/>
        <w:bottom w:val="none" w:sz="0" w:space="0" w:color="auto"/>
        <w:right w:val="none" w:sz="0" w:space="0" w:color="auto"/>
      </w:divBdr>
      <w:divsChild>
        <w:div w:id="474294651">
          <w:marLeft w:val="0"/>
          <w:marRight w:val="0"/>
          <w:marTop w:val="0"/>
          <w:marBottom w:val="0"/>
          <w:divBdr>
            <w:top w:val="none" w:sz="0" w:space="0" w:color="auto"/>
            <w:left w:val="none" w:sz="0" w:space="0" w:color="auto"/>
            <w:bottom w:val="none" w:sz="0" w:space="0" w:color="auto"/>
            <w:right w:val="none" w:sz="0" w:space="0" w:color="auto"/>
          </w:divBdr>
          <w:divsChild>
            <w:div w:id="1545288465">
              <w:marLeft w:val="0"/>
              <w:marRight w:val="0"/>
              <w:marTop w:val="0"/>
              <w:marBottom w:val="0"/>
              <w:divBdr>
                <w:top w:val="none" w:sz="0" w:space="0" w:color="auto"/>
                <w:left w:val="none" w:sz="0" w:space="0" w:color="auto"/>
                <w:bottom w:val="none" w:sz="0" w:space="0" w:color="auto"/>
                <w:right w:val="none" w:sz="0" w:space="0" w:color="auto"/>
              </w:divBdr>
              <w:divsChild>
                <w:div w:id="941036601">
                  <w:marLeft w:val="0"/>
                  <w:marRight w:val="0"/>
                  <w:marTop w:val="0"/>
                  <w:marBottom w:val="0"/>
                  <w:divBdr>
                    <w:top w:val="none" w:sz="0" w:space="0" w:color="auto"/>
                    <w:left w:val="none" w:sz="0" w:space="0" w:color="auto"/>
                    <w:bottom w:val="none" w:sz="0" w:space="0" w:color="auto"/>
                    <w:right w:val="none" w:sz="0" w:space="0" w:color="auto"/>
                  </w:divBdr>
                  <w:divsChild>
                    <w:div w:id="20968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838612">
      <w:bodyDiv w:val="1"/>
      <w:marLeft w:val="0"/>
      <w:marRight w:val="0"/>
      <w:marTop w:val="0"/>
      <w:marBottom w:val="0"/>
      <w:divBdr>
        <w:top w:val="none" w:sz="0" w:space="0" w:color="auto"/>
        <w:left w:val="none" w:sz="0" w:space="0" w:color="auto"/>
        <w:bottom w:val="none" w:sz="0" w:space="0" w:color="auto"/>
        <w:right w:val="none" w:sz="0" w:space="0" w:color="auto"/>
      </w:divBdr>
    </w:div>
    <w:div w:id="1691372208">
      <w:bodyDiv w:val="1"/>
      <w:marLeft w:val="0"/>
      <w:marRight w:val="0"/>
      <w:marTop w:val="0"/>
      <w:marBottom w:val="0"/>
      <w:divBdr>
        <w:top w:val="none" w:sz="0" w:space="0" w:color="auto"/>
        <w:left w:val="none" w:sz="0" w:space="0" w:color="auto"/>
        <w:bottom w:val="none" w:sz="0" w:space="0" w:color="auto"/>
        <w:right w:val="none" w:sz="0" w:space="0" w:color="auto"/>
      </w:divBdr>
    </w:div>
    <w:div w:id="1719624935">
      <w:bodyDiv w:val="1"/>
      <w:marLeft w:val="0"/>
      <w:marRight w:val="0"/>
      <w:marTop w:val="0"/>
      <w:marBottom w:val="0"/>
      <w:divBdr>
        <w:top w:val="none" w:sz="0" w:space="0" w:color="auto"/>
        <w:left w:val="none" w:sz="0" w:space="0" w:color="auto"/>
        <w:bottom w:val="none" w:sz="0" w:space="0" w:color="auto"/>
        <w:right w:val="none" w:sz="0" w:space="0" w:color="auto"/>
      </w:divBdr>
    </w:div>
    <w:div w:id="1725982758">
      <w:bodyDiv w:val="1"/>
      <w:marLeft w:val="0"/>
      <w:marRight w:val="0"/>
      <w:marTop w:val="0"/>
      <w:marBottom w:val="0"/>
      <w:divBdr>
        <w:top w:val="none" w:sz="0" w:space="0" w:color="auto"/>
        <w:left w:val="none" w:sz="0" w:space="0" w:color="auto"/>
        <w:bottom w:val="none" w:sz="0" w:space="0" w:color="auto"/>
        <w:right w:val="none" w:sz="0" w:space="0" w:color="auto"/>
      </w:divBdr>
    </w:div>
    <w:div w:id="1729959135">
      <w:bodyDiv w:val="1"/>
      <w:marLeft w:val="0"/>
      <w:marRight w:val="0"/>
      <w:marTop w:val="0"/>
      <w:marBottom w:val="0"/>
      <w:divBdr>
        <w:top w:val="none" w:sz="0" w:space="0" w:color="auto"/>
        <w:left w:val="none" w:sz="0" w:space="0" w:color="auto"/>
        <w:bottom w:val="none" w:sz="0" w:space="0" w:color="auto"/>
        <w:right w:val="none" w:sz="0" w:space="0" w:color="auto"/>
      </w:divBdr>
    </w:div>
    <w:div w:id="1730834769">
      <w:bodyDiv w:val="1"/>
      <w:marLeft w:val="0"/>
      <w:marRight w:val="0"/>
      <w:marTop w:val="0"/>
      <w:marBottom w:val="0"/>
      <w:divBdr>
        <w:top w:val="none" w:sz="0" w:space="0" w:color="auto"/>
        <w:left w:val="none" w:sz="0" w:space="0" w:color="auto"/>
        <w:bottom w:val="none" w:sz="0" w:space="0" w:color="auto"/>
        <w:right w:val="none" w:sz="0" w:space="0" w:color="auto"/>
      </w:divBdr>
      <w:divsChild>
        <w:div w:id="699472493">
          <w:marLeft w:val="0"/>
          <w:marRight w:val="0"/>
          <w:marTop w:val="0"/>
          <w:marBottom w:val="0"/>
          <w:divBdr>
            <w:top w:val="none" w:sz="0" w:space="0" w:color="auto"/>
            <w:left w:val="none" w:sz="0" w:space="0" w:color="auto"/>
            <w:bottom w:val="none" w:sz="0" w:space="0" w:color="auto"/>
            <w:right w:val="none" w:sz="0" w:space="0" w:color="auto"/>
          </w:divBdr>
        </w:div>
        <w:div w:id="1728530516">
          <w:marLeft w:val="0"/>
          <w:marRight w:val="0"/>
          <w:marTop w:val="0"/>
          <w:marBottom w:val="0"/>
          <w:divBdr>
            <w:top w:val="none" w:sz="0" w:space="0" w:color="auto"/>
            <w:left w:val="none" w:sz="0" w:space="0" w:color="auto"/>
            <w:bottom w:val="none" w:sz="0" w:space="0" w:color="auto"/>
            <w:right w:val="none" w:sz="0" w:space="0" w:color="auto"/>
          </w:divBdr>
        </w:div>
      </w:divsChild>
    </w:div>
    <w:div w:id="1732731472">
      <w:bodyDiv w:val="1"/>
      <w:marLeft w:val="0"/>
      <w:marRight w:val="0"/>
      <w:marTop w:val="0"/>
      <w:marBottom w:val="0"/>
      <w:divBdr>
        <w:top w:val="none" w:sz="0" w:space="0" w:color="auto"/>
        <w:left w:val="none" w:sz="0" w:space="0" w:color="auto"/>
        <w:bottom w:val="none" w:sz="0" w:space="0" w:color="auto"/>
        <w:right w:val="none" w:sz="0" w:space="0" w:color="auto"/>
      </w:divBdr>
    </w:div>
    <w:div w:id="1733969772">
      <w:bodyDiv w:val="1"/>
      <w:marLeft w:val="0"/>
      <w:marRight w:val="0"/>
      <w:marTop w:val="0"/>
      <w:marBottom w:val="0"/>
      <w:divBdr>
        <w:top w:val="none" w:sz="0" w:space="0" w:color="auto"/>
        <w:left w:val="none" w:sz="0" w:space="0" w:color="auto"/>
        <w:bottom w:val="none" w:sz="0" w:space="0" w:color="auto"/>
        <w:right w:val="none" w:sz="0" w:space="0" w:color="auto"/>
      </w:divBdr>
    </w:div>
    <w:div w:id="1745100809">
      <w:bodyDiv w:val="1"/>
      <w:marLeft w:val="0"/>
      <w:marRight w:val="0"/>
      <w:marTop w:val="0"/>
      <w:marBottom w:val="0"/>
      <w:divBdr>
        <w:top w:val="none" w:sz="0" w:space="0" w:color="auto"/>
        <w:left w:val="none" w:sz="0" w:space="0" w:color="auto"/>
        <w:bottom w:val="none" w:sz="0" w:space="0" w:color="auto"/>
        <w:right w:val="none" w:sz="0" w:space="0" w:color="auto"/>
      </w:divBdr>
    </w:div>
    <w:div w:id="1753886874">
      <w:bodyDiv w:val="1"/>
      <w:marLeft w:val="0"/>
      <w:marRight w:val="0"/>
      <w:marTop w:val="0"/>
      <w:marBottom w:val="0"/>
      <w:divBdr>
        <w:top w:val="none" w:sz="0" w:space="0" w:color="auto"/>
        <w:left w:val="none" w:sz="0" w:space="0" w:color="auto"/>
        <w:bottom w:val="none" w:sz="0" w:space="0" w:color="auto"/>
        <w:right w:val="none" w:sz="0" w:space="0" w:color="auto"/>
      </w:divBdr>
    </w:div>
    <w:div w:id="1766654131">
      <w:bodyDiv w:val="1"/>
      <w:marLeft w:val="0"/>
      <w:marRight w:val="0"/>
      <w:marTop w:val="0"/>
      <w:marBottom w:val="0"/>
      <w:divBdr>
        <w:top w:val="none" w:sz="0" w:space="0" w:color="auto"/>
        <w:left w:val="none" w:sz="0" w:space="0" w:color="auto"/>
        <w:bottom w:val="none" w:sz="0" w:space="0" w:color="auto"/>
        <w:right w:val="none" w:sz="0" w:space="0" w:color="auto"/>
      </w:divBdr>
    </w:div>
    <w:div w:id="1777477632">
      <w:bodyDiv w:val="1"/>
      <w:marLeft w:val="0"/>
      <w:marRight w:val="0"/>
      <w:marTop w:val="0"/>
      <w:marBottom w:val="0"/>
      <w:divBdr>
        <w:top w:val="none" w:sz="0" w:space="0" w:color="auto"/>
        <w:left w:val="none" w:sz="0" w:space="0" w:color="auto"/>
        <w:bottom w:val="none" w:sz="0" w:space="0" w:color="auto"/>
        <w:right w:val="none" w:sz="0" w:space="0" w:color="auto"/>
      </w:divBdr>
    </w:div>
    <w:div w:id="1789352097">
      <w:bodyDiv w:val="1"/>
      <w:marLeft w:val="0"/>
      <w:marRight w:val="0"/>
      <w:marTop w:val="0"/>
      <w:marBottom w:val="0"/>
      <w:divBdr>
        <w:top w:val="none" w:sz="0" w:space="0" w:color="auto"/>
        <w:left w:val="none" w:sz="0" w:space="0" w:color="auto"/>
        <w:bottom w:val="none" w:sz="0" w:space="0" w:color="auto"/>
        <w:right w:val="none" w:sz="0" w:space="0" w:color="auto"/>
      </w:divBdr>
      <w:divsChild>
        <w:div w:id="709379769">
          <w:marLeft w:val="0"/>
          <w:marRight w:val="0"/>
          <w:marTop w:val="300"/>
          <w:marBottom w:val="240"/>
          <w:divBdr>
            <w:top w:val="none" w:sz="0" w:space="0" w:color="auto"/>
            <w:left w:val="none" w:sz="0" w:space="0" w:color="auto"/>
            <w:bottom w:val="none" w:sz="0" w:space="0" w:color="auto"/>
            <w:right w:val="none" w:sz="0" w:space="0" w:color="auto"/>
          </w:divBdr>
        </w:div>
        <w:div w:id="1247225117">
          <w:marLeft w:val="0"/>
          <w:marRight w:val="0"/>
          <w:marTop w:val="180"/>
          <w:marBottom w:val="0"/>
          <w:divBdr>
            <w:top w:val="none" w:sz="0" w:space="0" w:color="auto"/>
            <w:left w:val="none" w:sz="0" w:space="0" w:color="auto"/>
            <w:bottom w:val="none" w:sz="0" w:space="0" w:color="auto"/>
            <w:right w:val="none" w:sz="0" w:space="0" w:color="auto"/>
          </w:divBdr>
        </w:div>
      </w:divsChild>
    </w:div>
    <w:div w:id="1793862398">
      <w:bodyDiv w:val="1"/>
      <w:marLeft w:val="0"/>
      <w:marRight w:val="0"/>
      <w:marTop w:val="0"/>
      <w:marBottom w:val="0"/>
      <w:divBdr>
        <w:top w:val="none" w:sz="0" w:space="0" w:color="auto"/>
        <w:left w:val="none" w:sz="0" w:space="0" w:color="auto"/>
        <w:bottom w:val="none" w:sz="0" w:space="0" w:color="auto"/>
        <w:right w:val="none" w:sz="0" w:space="0" w:color="auto"/>
      </w:divBdr>
    </w:div>
    <w:div w:id="1794977002">
      <w:bodyDiv w:val="1"/>
      <w:marLeft w:val="0"/>
      <w:marRight w:val="0"/>
      <w:marTop w:val="0"/>
      <w:marBottom w:val="0"/>
      <w:divBdr>
        <w:top w:val="none" w:sz="0" w:space="0" w:color="auto"/>
        <w:left w:val="none" w:sz="0" w:space="0" w:color="auto"/>
        <w:bottom w:val="none" w:sz="0" w:space="0" w:color="auto"/>
        <w:right w:val="none" w:sz="0" w:space="0" w:color="auto"/>
      </w:divBdr>
    </w:div>
    <w:div w:id="1799910241">
      <w:bodyDiv w:val="1"/>
      <w:marLeft w:val="0"/>
      <w:marRight w:val="0"/>
      <w:marTop w:val="0"/>
      <w:marBottom w:val="0"/>
      <w:divBdr>
        <w:top w:val="none" w:sz="0" w:space="0" w:color="auto"/>
        <w:left w:val="none" w:sz="0" w:space="0" w:color="auto"/>
        <w:bottom w:val="none" w:sz="0" w:space="0" w:color="auto"/>
        <w:right w:val="none" w:sz="0" w:space="0" w:color="auto"/>
      </w:divBdr>
    </w:div>
    <w:div w:id="1805155590">
      <w:bodyDiv w:val="1"/>
      <w:marLeft w:val="0"/>
      <w:marRight w:val="0"/>
      <w:marTop w:val="0"/>
      <w:marBottom w:val="0"/>
      <w:divBdr>
        <w:top w:val="none" w:sz="0" w:space="0" w:color="auto"/>
        <w:left w:val="none" w:sz="0" w:space="0" w:color="auto"/>
        <w:bottom w:val="none" w:sz="0" w:space="0" w:color="auto"/>
        <w:right w:val="none" w:sz="0" w:space="0" w:color="auto"/>
      </w:divBdr>
    </w:div>
    <w:div w:id="1805585686">
      <w:bodyDiv w:val="1"/>
      <w:marLeft w:val="0"/>
      <w:marRight w:val="0"/>
      <w:marTop w:val="0"/>
      <w:marBottom w:val="0"/>
      <w:divBdr>
        <w:top w:val="none" w:sz="0" w:space="0" w:color="auto"/>
        <w:left w:val="none" w:sz="0" w:space="0" w:color="auto"/>
        <w:bottom w:val="none" w:sz="0" w:space="0" w:color="auto"/>
        <w:right w:val="none" w:sz="0" w:space="0" w:color="auto"/>
      </w:divBdr>
    </w:div>
    <w:div w:id="1809201598">
      <w:bodyDiv w:val="1"/>
      <w:marLeft w:val="0"/>
      <w:marRight w:val="0"/>
      <w:marTop w:val="0"/>
      <w:marBottom w:val="0"/>
      <w:divBdr>
        <w:top w:val="none" w:sz="0" w:space="0" w:color="auto"/>
        <w:left w:val="none" w:sz="0" w:space="0" w:color="auto"/>
        <w:bottom w:val="none" w:sz="0" w:space="0" w:color="auto"/>
        <w:right w:val="none" w:sz="0" w:space="0" w:color="auto"/>
      </w:divBdr>
    </w:div>
    <w:div w:id="1811822920">
      <w:bodyDiv w:val="1"/>
      <w:marLeft w:val="0"/>
      <w:marRight w:val="0"/>
      <w:marTop w:val="0"/>
      <w:marBottom w:val="0"/>
      <w:divBdr>
        <w:top w:val="none" w:sz="0" w:space="0" w:color="auto"/>
        <w:left w:val="none" w:sz="0" w:space="0" w:color="auto"/>
        <w:bottom w:val="none" w:sz="0" w:space="0" w:color="auto"/>
        <w:right w:val="none" w:sz="0" w:space="0" w:color="auto"/>
      </w:divBdr>
    </w:div>
    <w:div w:id="1813208385">
      <w:bodyDiv w:val="1"/>
      <w:marLeft w:val="0"/>
      <w:marRight w:val="0"/>
      <w:marTop w:val="0"/>
      <w:marBottom w:val="0"/>
      <w:divBdr>
        <w:top w:val="none" w:sz="0" w:space="0" w:color="auto"/>
        <w:left w:val="none" w:sz="0" w:space="0" w:color="auto"/>
        <w:bottom w:val="none" w:sz="0" w:space="0" w:color="auto"/>
        <w:right w:val="none" w:sz="0" w:space="0" w:color="auto"/>
      </w:divBdr>
      <w:divsChild>
        <w:div w:id="1388839302">
          <w:marLeft w:val="0"/>
          <w:marRight w:val="0"/>
          <w:marTop w:val="0"/>
          <w:marBottom w:val="0"/>
          <w:divBdr>
            <w:top w:val="none" w:sz="0" w:space="0" w:color="auto"/>
            <w:left w:val="none" w:sz="0" w:space="0" w:color="auto"/>
            <w:bottom w:val="none" w:sz="0" w:space="0" w:color="auto"/>
            <w:right w:val="none" w:sz="0" w:space="0" w:color="auto"/>
          </w:divBdr>
          <w:divsChild>
            <w:div w:id="709499287">
              <w:marLeft w:val="0"/>
              <w:marRight w:val="0"/>
              <w:marTop w:val="0"/>
              <w:marBottom w:val="0"/>
              <w:divBdr>
                <w:top w:val="none" w:sz="0" w:space="0" w:color="auto"/>
                <w:left w:val="none" w:sz="0" w:space="0" w:color="auto"/>
                <w:bottom w:val="none" w:sz="0" w:space="0" w:color="auto"/>
                <w:right w:val="none" w:sz="0" w:space="0" w:color="auto"/>
              </w:divBdr>
              <w:divsChild>
                <w:div w:id="1719234816">
                  <w:marLeft w:val="0"/>
                  <w:marRight w:val="0"/>
                  <w:marTop w:val="0"/>
                  <w:marBottom w:val="0"/>
                  <w:divBdr>
                    <w:top w:val="none" w:sz="0" w:space="0" w:color="auto"/>
                    <w:left w:val="none" w:sz="0" w:space="0" w:color="auto"/>
                    <w:bottom w:val="none" w:sz="0" w:space="0" w:color="auto"/>
                    <w:right w:val="none" w:sz="0" w:space="0" w:color="auto"/>
                  </w:divBdr>
                  <w:divsChild>
                    <w:div w:id="5527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370163">
      <w:bodyDiv w:val="1"/>
      <w:marLeft w:val="0"/>
      <w:marRight w:val="0"/>
      <w:marTop w:val="0"/>
      <w:marBottom w:val="0"/>
      <w:divBdr>
        <w:top w:val="none" w:sz="0" w:space="0" w:color="auto"/>
        <w:left w:val="none" w:sz="0" w:space="0" w:color="auto"/>
        <w:bottom w:val="none" w:sz="0" w:space="0" w:color="auto"/>
        <w:right w:val="none" w:sz="0" w:space="0" w:color="auto"/>
      </w:divBdr>
    </w:div>
    <w:div w:id="1831209605">
      <w:bodyDiv w:val="1"/>
      <w:marLeft w:val="0"/>
      <w:marRight w:val="0"/>
      <w:marTop w:val="0"/>
      <w:marBottom w:val="0"/>
      <w:divBdr>
        <w:top w:val="none" w:sz="0" w:space="0" w:color="auto"/>
        <w:left w:val="none" w:sz="0" w:space="0" w:color="auto"/>
        <w:bottom w:val="none" w:sz="0" w:space="0" w:color="auto"/>
        <w:right w:val="none" w:sz="0" w:space="0" w:color="auto"/>
      </w:divBdr>
    </w:div>
    <w:div w:id="1834173743">
      <w:bodyDiv w:val="1"/>
      <w:marLeft w:val="0"/>
      <w:marRight w:val="0"/>
      <w:marTop w:val="0"/>
      <w:marBottom w:val="0"/>
      <w:divBdr>
        <w:top w:val="none" w:sz="0" w:space="0" w:color="auto"/>
        <w:left w:val="none" w:sz="0" w:space="0" w:color="auto"/>
        <w:bottom w:val="none" w:sz="0" w:space="0" w:color="auto"/>
        <w:right w:val="none" w:sz="0" w:space="0" w:color="auto"/>
      </w:divBdr>
    </w:div>
    <w:div w:id="1844739671">
      <w:bodyDiv w:val="1"/>
      <w:marLeft w:val="0"/>
      <w:marRight w:val="0"/>
      <w:marTop w:val="0"/>
      <w:marBottom w:val="0"/>
      <w:divBdr>
        <w:top w:val="none" w:sz="0" w:space="0" w:color="auto"/>
        <w:left w:val="none" w:sz="0" w:space="0" w:color="auto"/>
        <w:bottom w:val="none" w:sz="0" w:space="0" w:color="auto"/>
        <w:right w:val="none" w:sz="0" w:space="0" w:color="auto"/>
      </w:divBdr>
    </w:div>
    <w:div w:id="1847406211">
      <w:bodyDiv w:val="1"/>
      <w:marLeft w:val="0"/>
      <w:marRight w:val="0"/>
      <w:marTop w:val="0"/>
      <w:marBottom w:val="0"/>
      <w:divBdr>
        <w:top w:val="none" w:sz="0" w:space="0" w:color="auto"/>
        <w:left w:val="none" w:sz="0" w:space="0" w:color="auto"/>
        <w:bottom w:val="none" w:sz="0" w:space="0" w:color="auto"/>
        <w:right w:val="none" w:sz="0" w:space="0" w:color="auto"/>
      </w:divBdr>
    </w:div>
    <w:div w:id="1849758054">
      <w:bodyDiv w:val="1"/>
      <w:marLeft w:val="0"/>
      <w:marRight w:val="0"/>
      <w:marTop w:val="0"/>
      <w:marBottom w:val="0"/>
      <w:divBdr>
        <w:top w:val="none" w:sz="0" w:space="0" w:color="auto"/>
        <w:left w:val="none" w:sz="0" w:space="0" w:color="auto"/>
        <w:bottom w:val="none" w:sz="0" w:space="0" w:color="auto"/>
        <w:right w:val="none" w:sz="0" w:space="0" w:color="auto"/>
      </w:divBdr>
    </w:div>
    <w:div w:id="1871255678">
      <w:bodyDiv w:val="1"/>
      <w:marLeft w:val="0"/>
      <w:marRight w:val="0"/>
      <w:marTop w:val="0"/>
      <w:marBottom w:val="0"/>
      <w:divBdr>
        <w:top w:val="none" w:sz="0" w:space="0" w:color="auto"/>
        <w:left w:val="none" w:sz="0" w:space="0" w:color="auto"/>
        <w:bottom w:val="none" w:sz="0" w:space="0" w:color="auto"/>
        <w:right w:val="none" w:sz="0" w:space="0" w:color="auto"/>
      </w:divBdr>
    </w:div>
    <w:div w:id="1878076986">
      <w:bodyDiv w:val="1"/>
      <w:marLeft w:val="0"/>
      <w:marRight w:val="0"/>
      <w:marTop w:val="0"/>
      <w:marBottom w:val="0"/>
      <w:divBdr>
        <w:top w:val="none" w:sz="0" w:space="0" w:color="auto"/>
        <w:left w:val="none" w:sz="0" w:space="0" w:color="auto"/>
        <w:bottom w:val="none" w:sz="0" w:space="0" w:color="auto"/>
        <w:right w:val="none" w:sz="0" w:space="0" w:color="auto"/>
      </w:divBdr>
    </w:div>
    <w:div w:id="1879318487">
      <w:bodyDiv w:val="1"/>
      <w:marLeft w:val="0"/>
      <w:marRight w:val="0"/>
      <w:marTop w:val="0"/>
      <w:marBottom w:val="0"/>
      <w:divBdr>
        <w:top w:val="none" w:sz="0" w:space="0" w:color="auto"/>
        <w:left w:val="none" w:sz="0" w:space="0" w:color="auto"/>
        <w:bottom w:val="none" w:sz="0" w:space="0" w:color="auto"/>
        <w:right w:val="none" w:sz="0" w:space="0" w:color="auto"/>
      </w:divBdr>
    </w:div>
    <w:div w:id="1880237218">
      <w:bodyDiv w:val="1"/>
      <w:marLeft w:val="0"/>
      <w:marRight w:val="0"/>
      <w:marTop w:val="0"/>
      <w:marBottom w:val="0"/>
      <w:divBdr>
        <w:top w:val="none" w:sz="0" w:space="0" w:color="auto"/>
        <w:left w:val="none" w:sz="0" w:space="0" w:color="auto"/>
        <w:bottom w:val="none" w:sz="0" w:space="0" w:color="auto"/>
        <w:right w:val="none" w:sz="0" w:space="0" w:color="auto"/>
      </w:divBdr>
      <w:divsChild>
        <w:div w:id="479663121">
          <w:marLeft w:val="0"/>
          <w:marRight w:val="0"/>
          <w:marTop w:val="0"/>
          <w:marBottom w:val="0"/>
          <w:divBdr>
            <w:top w:val="none" w:sz="0" w:space="0" w:color="auto"/>
            <w:left w:val="none" w:sz="0" w:space="0" w:color="auto"/>
            <w:bottom w:val="none" w:sz="0" w:space="0" w:color="auto"/>
            <w:right w:val="none" w:sz="0" w:space="0" w:color="auto"/>
          </w:divBdr>
          <w:divsChild>
            <w:div w:id="389228537">
              <w:marLeft w:val="0"/>
              <w:marRight w:val="0"/>
              <w:marTop w:val="0"/>
              <w:marBottom w:val="0"/>
              <w:divBdr>
                <w:top w:val="none" w:sz="0" w:space="0" w:color="auto"/>
                <w:left w:val="none" w:sz="0" w:space="0" w:color="auto"/>
                <w:bottom w:val="none" w:sz="0" w:space="0" w:color="auto"/>
                <w:right w:val="none" w:sz="0" w:space="0" w:color="auto"/>
              </w:divBdr>
              <w:divsChild>
                <w:div w:id="852306988">
                  <w:marLeft w:val="0"/>
                  <w:marRight w:val="0"/>
                  <w:marTop w:val="0"/>
                  <w:marBottom w:val="0"/>
                  <w:divBdr>
                    <w:top w:val="none" w:sz="0" w:space="0" w:color="auto"/>
                    <w:left w:val="none" w:sz="0" w:space="0" w:color="auto"/>
                    <w:bottom w:val="none" w:sz="0" w:space="0" w:color="auto"/>
                    <w:right w:val="none" w:sz="0" w:space="0" w:color="auto"/>
                  </w:divBdr>
                  <w:divsChild>
                    <w:div w:id="60307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15348">
      <w:bodyDiv w:val="1"/>
      <w:marLeft w:val="0"/>
      <w:marRight w:val="0"/>
      <w:marTop w:val="0"/>
      <w:marBottom w:val="0"/>
      <w:divBdr>
        <w:top w:val="none" w:sz="0" w:space="0" w:color="auto"/>
        <w:left w:val="none" w:sz="0" w:space="0" w:color="auto"/>
        <w:bottom w:val="none" w:sz="0" w:space="0" w:color="auto"/>
        <w:right w:val="none" w:sz="0" w:space="0" w:color="auto"/>
      </w:divBdr>
    </w:div>
    <w:div w:id="1905067878">
      <w:bodyDiv w:val="1"/>
      <w:marLeft w:val="0"/>
      <w:marRight w:val="0"/>
      <w:marTop w:val="0"/>
      <w:marBottom w:val="0"/>
      <w:divBdr>
        <w:top w:val="none" w:sz="0" w:space="0" w:color="auto"/>
        <w:left w:val="none" w:sz="0" w:space="0" w:color="auto"/>
        <w:bottom w:val="none" w:sz="0" w:space="0" w:color="auto"/>
        <w:right w:val="none" w:sz="0" w:space="0" w:color="auto"/>
      </w:divBdr>
    </w:div>
    <w:div w:id="1919049062">
      <w:bodyDiv w:val="1"/>
      <w:marLeft w:val="0"/>
      <w:marRight w:val="0"/>
      <w:marTop w:val="0"/>
      <w:marBottom w:val="0"/>
      <w:divBdr>
        <w:top w:val="none" w:sz="0" w:space="0" w:color="auto"/>
        <w:left w:val="none" w:sz="0" w:space="0" w:color="auto"/>
        <w:bottom w:val="none" w:sz="0" w:space="0" w:color="auto"/>
        <w:right w:val="none" w:sz="0" w:space="0" w:color="auto"/>
      </w:divBdr>
    </w:div>
    <w:div w:id="1924297947">
      <w:bodyDiv w:val="1"/>
      <w:marLeft w:val="0"/>
      <w:marRight w:val="0"/>
      <w:marTop w:val="0"/>
      <w:marBottom w:val="0"/>
      <w:divBdr>
        <w:top w:val="none" w:sz="0" w:space="0" w:color="auto"/>
        <w:left w:val="none" w:sz="0" w:space="0" w:color="auto"/>
        <w:bottom w:val="none" w:sz="0" w:space="0" w:color="auto"/>
        <w:right w:val="none" w:sz="0" w:space="0" w:color="auto"/>
      </w:divBdr>
    </w:div>
    <w:div w:id="1942566263">
      <w:bodyDiv w:val="1"/>
      <w:marLeft w:val="0"/>
      <w:marRight w:val="0"/>
      <w:marTop w:val="0"/>
      <w:marBottom w:val="0"/>
      <w:divBdr>
        <w:top w:val="none" w:sz="0" w:space="0" w:color="auto"/>
        <w:left w:val="none" w:sz="0" w:space="0" w:color="auto"/>
        <w:bottom w:val="none" w:sz="0" w:space="0" w:color="auto"/>
        <w:right w:val="none" w:sz="0" w:space="0" w:color="auto"/>
      </w:divBdr>
    </w:div>
    <w:div w:id="1947039750">
      <w:bodyDiv w:val="1"/>
      <w:marLeft w:val="0"/>
      <w:marRight w:val="0"/>
      <w:marTop w:val="0"/>
      <w:marBottom w:val="0"/>
      <w:divBdr>
        <w:top w:val="none" w:sz="0" w:space="0" w:color="auto"/>
        <w:left w:val="none" w:sz="0" w:space="0" w:color="auto"/>
        <w:bottom w:val="none" w:sz="0" w:space="0" w:color="auto"/>
        <w:right w:val="none" w:sz="0" w:space="0" w:color="auto"/>
      </w:divBdr>
    </w:div>
    <w:div w:id="1949585329">
      <w:bodyDiv w:val="1"/>
      <w:marLeft w:val="0"/>
      <w:marRight w:val="0"/>
      <w:marTop w:val="0"/>
      <w:marBottom w:val="0"/>
      <w:divBdr>
        <w:top w:val="none" w:sz="0" w:space="0" w:color="auto"/>
        <w:left w:val="none" w:sz="0" w:space="0" w:color="auto"/>
        <w:bottom w:val="none" w:sz="0" w:space="0" w:color="auto"/>
        <w:right w:val="none" w:sz="0" w:space="0" w:color="auto"/>
      </w:divBdr>
    </w:div>
    <w:div w:id="1956865338">
      <w:bodyDiv w:val="1"/>
      <w:marLeft w:val="0"/>
      <w:marRight w:val="0"/>
      <w:marTop w:val="0"/>
      <w:marBottom w:val="0"/>
      <w:divBdr>
        <w:top w:val="none" w:sz="0" w:space="0" w:color="auto"/>
        <w:left w:val="none" w:sz="0" w:space="0" w:color="auto"/>
        <w:bottom w:val="none" w:sz="0" w:space="0" w:color="auto"/>
        <w:right w:val="none" w:sz="0" w:space="0" w:color="auto"/>
      </w:divBdr>
    </w:div>
    <w:div w:id="1958020724">
      <w:bodyDiv w:val="1"/>
      <w:marLeft w:val="0"/>
      <w:marRight w:val="0"/>
      <w:marTop w:val="0"/>
      <w:marBottom w:val="0"/>
      <w:divBdr>
        <w:top w:val="none" w:sz="0" w:space="0" w:color="auto"/>
        <w:left w:val="none" w:sz="0" w:space="0" w:color="auto"/>
        <w:bottom w:val="none" w:sz="0" w:space="0" w:color="auto"/>
        <w:right w:val="none" w:sz="0" w:space="0" w:color="auto"/>
      </w:divBdr>
    </w:div>
    <w:div w:id="1962227395">
      <w:bodyDiv w:val="1"/>
      <w:marLeft w:val="0"/>
      <w:marRight w:val="0"/>
      <w:marTop w:val="0"/>
      <w:marBottom w:val="0"/>
      <w:divBdr>
        <w:top w:val="none" w:sz="0" w:space="0" w:color="auto"/>
        <w:left w:val="none" w:sz="0" w:space="0" w:color="auto"/>
        <w:bottom w:val="none" w:sz="0" w:space="0" w:color="auto"/>
        <w:right w:val="none" w:sz="0" w:space="0" w:color="auto"/>
      </w:divBdr>
    </w:div>
    <w:div w:id="1966428424">
      <w:bodyDiv w:val="1"/>
      <w:marLeft w:val="0"/>
      <w:marRight w:val="0"/>
      <w:marTop w:val="0"/>
      <w:marBottom w:val="0"/>
      <w:divBdr>
        <w:top w:val="none" w:sz="0" w:space="0" w:color="auto"/>
        <w:left w:val="none" w:sz="0" w:space="0" w:color="auto"/>
        <w:bottom w:val="none" w:sz="0" w:space="0" w:color="auto"/>
        <w:right w:val="none" w:sz="0" w:space="0" w:color="auto"/>
      </w:divBdr>
    </w:div>
    <w:div w:id="1966932237">
      <w:bodyDiv w:val="1"/>
      <w:marLeft w:val="0"/>
      <w:marRight w:val="0"/>
      <w:marTop w:val="0"/>
      <w:marBottom w:val="0"/>
      <w:divBdr>
        <w:top w:val="none" w:sz="0" w:space="0" w:color="auto"/>
        <w:left w:val="none" w:sz="0" w:space="0" w:color="auto"/>
        <w:bottom w:val="none" w:sz="0" w:space="0" w:color="auto"/>
        <w:right w:val="none" w:sz="0" w:space="0" w:color="auto"/>
      </w:divBdr>
    </w:div>
    <w:div w:id="1978025333">
      <w:bodyDiv w:val="1"/>
      <w:marLeft w:val="0"/>
      <w:marRight w:val="0"/>
      <w:marTop w:val="0"/>
      <w:marBottom w:val="0"/>
      <w:divBdr>
        <w:top w:val="none" w:sz="0" w:space="0" w:color="auto"/>
        <w:left w:val="none" w:sz="0" w:space="0" w:color="auto"/>
        <w:bottom w:val="none" w:sz="0" w:space="0" w:color="auto"/>
        <w:right w:val="none" w:sz="0" w:space="0" w:color="auto"/>
      </w:divBdr>
    </w:div>
    <w:div w:id="1979071952">
      <w:bodyDiv w:val="1"/>
      <w:marLeft w:val="0"/>
      <w:marRight w:val="0"/>
      <w:marTop w:val="0"/>
      <w:marBottom w:val="0"/>
      <w:divBdr>
        <w:top w:val="none" w:sz="0" w:space="0" w:color="auto"/>
        <w:left w:val="none" w:sz="0" w:space="0" w:color="auto"/>
        <w:bottom w:val="none" w:sz="0" w:space="0" w:color="auto"/>
        <w:right w:val="none" w:sz="0" w:space="0" w:color="auto"/>
      </w:divBdr>
    </w:div>
    <w:div w:id="1994988765">
      <w:bodyDiv w:val="1"/>
      <w:marLeft w:val="0"/>
      <w:marRight w:val="0"/>
      <w:marTop w:val="0"/>
      <w:marBottom w:val="0"/>
      <w:divBdr>
        <w:top w:val="none" w:sz="0" w:space="0" w:color="auto"/>
        <w:left w:val="none" w:sz="0" w:space="0" w:color="auto"/>
        <w:bottom w:val="none" w:sz="0" w:space="0" w:color="auto"/>
        <w:right w:val="none" w:sz="0" w:space="0" w:color="auto"/>
      </w:divBdr>
    </w:div>
    <w:div w:id="2002925670">
      <w:bodyDiv w:val="1"/>
      <w:marLeft w:val="0"/>
      <w:marRight w:val="0"/>
      <w:marTop w:val="0"/>
      <w:marBottom w:val="0"/>
      <w:divBdr>
        <w:top w:val="none" w:sz="0" w:space="0" w:color="auto"/>
        <w:left w:val="none" w:sz="0" w:space="0" w:color="auto"/>
        <w:bottom w:val="none" w:sz="0" w:space="0" w:color="auto"/>
        <w:right w:val="none" w:sz="0" w:space="0" w:color="auto"/>
      </w:divBdr>
    </w:div>
    <w:div w:id="2012248379">
      <w:bodyDiv w:val="1"/>
      <w:marLeft w:val="0"/>
      <w:marRight w:val="0"/>
      <w:marTop w:val="0"/>
      <w:marBottom w:val="0"/>
      <w:divBdr>
        <w:top w:val="none" w:sz="0" w:space="0" w:color="auto"/>
        <w:left w:val="none" w:sz="0" w:space="0" w:color="auto"/>
        <w:bottom w:val="none" w:sz="0" w:space="0" w:color="auto"/>
        <w:right w:val="none" w:sz="0" w:space="0" w:color="auto"/>
      </w:divBdr>
    </w:div>
    <w:div w:id="2015764886">
      <w:bodyDiv w:val="1"/>
      <w:marLeft w:val="0"/>
      <w:marRight w:val="0"/>
      <w:marTop w:val="0"/>
      <w:marBottom w:val="0"/>
      <w:divBdr>
        <w:top w:val="none" w:sz="0" w:space="0" w:color="auto"/>
        <w:left w:val="none" w:sz="0" w:space="0" w:color="auto"/>
        <w:bottom w:val="none" w:sz="0" w:space="0" w:color="auto"/>
        <w:right w:val="none" w:sz="0" w:space="0" w:color="auto"/>
      </w:divBdr>
    </w:div>
    <w:div w:id="2021544593">
      <w:bodyDiv w:val="1"/>
      <w:marLeft w:val="0"/>
      <w:marRight w:val="0"/>
      <w:marTop w:val="0"/>
      <w:marBottom w:val="0"/>
      <w:divBdr>
        <w:top w:val="none" w:sz="0" w:space="0" w:color="auto"/>
        <w:left w:val="none" w:sz="0" w:space="0" w:color="auto"/>
        <w:bottom w:val="none" w:sz="0" w:space="0" w:color="auto"/>
        <w:right w:val="none" w:sz="0" w:space="0" w:color="auto"/>
      </w:divBdr>
    </w:div>
    <w:div w:id="2028478159">
      <w:bodyDiv w:val="1"/>
      <w:marLeft w:val="0"/>
      <w:marRight w:val="0"/>
      <w:marTop w:val="0"/>
      <w:marBottom w:val="0"/>
      <w:divBdr>
        <w:top w:val="none" w:sz="0" w:space="0" w:color="auto"/>
        <w:left w:val="none" w:sz="0" w:space="0" w:color="auto"/>
        <w:bottom w:val="none" w:sz="0" w:space="0" w:color="auto"/>
        <w:right w:val="none" w:sz="0" w:space="0" w:color="auto"/>
      </w:divBdr>
    </w:div>
    <w:div w:id="2035225733">
      <w:bodyDiv w:val="1"/>
      <w:marLeft w:val="0"/>
      <w:marRight w:val="0"/>
      <w:marTop w:val="0"/>
      <w:marBottom w:val="0"/>
      <w:divBdr>
        <w:top w:val="none" w:sz="0" w:space="0" w:color="auto"/>
        <w:left w:val="none" w:sz="0" w:space="0" w:color="auto"/>
        <w:bottom w:val="none" w:sz="0" w:space="0" w:color="auto"/>
        <w:right w:val="none" w:sz="0" w:space="0" w:color="auto"/>
      </w:divBdr>
    </w:div>
    <w:div w:id="2040036397">
      <w:bodyDiv w:val="1"/>
      <w:marLeft w:val="0"/>
      <w:marRight w:val="0"/>
      <w:marTop w:val="0"/>
      <w:marBottom w:val="0"/>
      <w:divBdr>
        <w:top w:val="none" w:sz="0" w:space="0" w:color="auto"/>
        <w:left w:val="none" w:sz="0" w:space="0" w:color="auto"/>
        <w:bottom w:val="none" w:sz="0" w:space="0" w:color="auto"/>
        <w:right w:val="none" w:sz="0" w:space="0" w:color="auto"/>
      </w:divBdr>
    </w:div>
    <w:div w:id="2042853878">
      <w:bodyDiv w:val="1"/>
      <w:marLeft w:val="0"/>
      <w:marRight w:val="0"/>
      <w:marTop w:val="0"/>
      <w:marBottom w:val="0"/>
      <w:divBdr>
        <w:top w:val="none" w:sz="0" w:space="0" w:color="auto"/>
        <w:left w:val="none" w:sz="0" w:space="0" w:color="auto"/>
        <w:bottom w:val="none" w:sz="0" w:space="0" w:color="auto"/>
        <w:right w:val="none" w:sz="0" w:space="0" w:color="auto"/>
      </w:divBdr>
    </w:div>
    <w:div w:id="2043623954">
      <w:bodyDiv w:val="1"/>
      <w:marLeft w:val="0"/>
      <w:marRight w:val="0"/>
      <w:marTop w:val="0"/>
      <w:marBottom w:val="0"/>
      <w:divBdr>
        <w:top w:val="none" w:sz="0" w:space="0" w:color="auto"/>
        <w:left w:val="none" w:sz="0" w:space="0" w:color="auto"/>
        <w:bottom w:val="none" w:sz="0" w:space="0" w:color="auto"/>
        <w:right w:val="none" w:sz="0" w:space="0" w:color="auto"/>
      </w:divBdr>
    </w:div>
    <w:div w:id="2054109639">
      <w:bodyDiv w:val="1"/>
      <w:marLeft w:val="0"/>
      <w:marRight w:val="0"/>
      <w:marTop w:val="0"/>
      <w:marBottom w:val="0"/>
      <w:divBdr>
        <w:top w:val="none" w:sz="0" w:space="0" w:color="auto"/>
        <w:left w:val="none" w:sz="0" w:space="0" w:color="auto"/>
        <w:bottom w:val="none" w:sz="0" w:space="0" w:color="auto"/>
        <w:right w:val="none" w:sz="0" w:space="0" w:color="auto"/>
      </w:divBdr>
    </w:div>
    <w:div w:id="2074886098">
      <w:bodyDiv w:val="1"/>
      <w:marLeft w:val="0"/>
      <w:marRight w:val="0"/>
      <w:marTop w:val="0"/>
      <w:marBottom w:val="0"/>
      <w:divBdr>
        <w:top w:val="none" w:sz="0" w:space="0" w:color="auto"/>
        <w:left w:val="none" w:sz="0" w:space="0" w:color="auto"/>
        <w:bottom w:val="none" w:sz="0" w:space="0" w:color="auto"/>
        <w:right w:val="none" w:sz="0" w:space="0" w:color="auto"/>
      </w:divBdr>
    </w:div>
    <w:div w:id="2082411530">
      <w:bodyDiv w:val="1"/>
      <w:marLeft w:val="0"/>
      <w:marRight w:val="0"/>
      <w:marTop w:val="0"/>
      <w:marBottom w:val="0"/>
      <w:divBdr>
        <w:top w:val="none" w:sz="0" w:space="0" w:color="auto"/>
        <w:left w:val="none" w:sz="0" w:space="0" w:color="auto"/>
        <w:bottom w:val="none" w:sz="0" w:space="0" w:color="auto"/>
        <w:right w:val="none" w:sz="0" w:space="0" w:color="auto"/>
      </w:divBdr>
    </w:div>
    <w:div w:id="2084328515">
      <w:bodyDiv w:val="1"/>
      <w:marLeft w:val="0"/>
      <w:marRight w:val="0"/>
      <w:marTop w:val="0"/>
      <w:marBottom w:val="0"/>
      <w:divBdr>
        <w:top w:val="none" w:sz="0" w:space="0" w:color="auto"/>
        <w:left w:val="none" w:sz="0" w:space="0" w:color="auto"/>
        <w:bottom w:val="none" w:sz="0" w:space="0" w:color="auto"/>
        <w:right w:val="none" w:sz="0" w:space="0" w:color="auto"/>
      </w:divBdr>
    </w:div>
    <w:div w:id="2095126711">
      <w:bodyDiv w:val="1"/>
      <w:marLeft w:val="0"/>
      <w:marRight w:val="0"/>
      <w:marTop w:val="0"/>
      <w:marBottom w:val="0"/>
      <w:divBdr>
        <w:top w:val="none" w:sz="0" w:space="0" w:color="auto"/>
        <w:left w:val="none" w:sz="0" w:space="0" w:color="auto"/>
        <w:bottom w:val="none" w:sz="0" w:space="0" w:color="auto"/>
        <w:right w:val="none" w:sz="0" w:space="0" w:color="auto"/>
      </w:divBdr>
    </w:div>
    <w:div w:id="2100710618">
      <w:bodyDiv w:val="1"/>
      <w:marLeft w:val="0"/>
      <w:marRight w:val="0"/>
      <w:marTop w:val="0"/>
      <w:marBottom w:val="0"/>
      <w:divBdr>
        <w:top w:val="none" w:sz="0" w:space="0" w:color="auto"/>
        <w:left w:val="none" w:sz="0" w:space="0" w:color="auto"/>
        <w:bottom w:val="none" w:sz="0" w:space="0" w:color="auto"/>
        <w:right w:val="none" w:sz="0" w:space="0" w:color="auto"/>
      </w:divBdr>
    </w:div>
    <w:div w:id="2100710672">
      <w:bodyDiv w:val="1"/>
      <w:marLeft w:val="0"/>
      <w:marRight w:val="0"/>
      <w:marTop w:val="0"/>
      <w:marBottom w:val="0"/>
      <w:divBdr>
        <w:top w:val="none" w:sz="0" w:space="0" w:color="auto"/>
        <w:left w:val="none" w:sz="0" w:space="0" w:color="auto"/>
        <w:bottom w:val="none" w:sz="0" w:space="0" w:color="auto"/>
        <w:right w:val="none" w:sz="0" w:space="0" w:color="auto"/>
      </w:divBdr>
    </w:div>
    <w:div w:id="2107456901">
      <w:bodyDiv w:val="1"/>
      <w:marLeft w:val="0"/>
      <w:marRight w:val="0"/>
      <w:marTop w:val="0"/>
      <w:marBottom w:val="0"/>
      <w:divBdr>
        <w:top w:val="none" w:sz="0" w:space="0" w:color="auto"/>
        <w:left w:val="none" w:sz="0" w:space="0" w:color="auto"/>
        <w:bottom w:val="none" w:sz="0" w:space="0" w:color="auto"/>
        <w:right w:val="none" w:sz="0" w:space="0" w:color="auto"/>
      </w:divBdr>
    </w:div>
    <w:div w:id="2107538536">
      <w:bodyDiv w:val="1"/>
      <w:marLeft w:val="0"/>
      <w:marRight w:val="0"/>
      <w:marTop w:val="0"/>
      <w:marBottom w:val="0"/>
      <w:divBdr>
        <w:top w:val="none" w:sz="0" w:space="0" w:color="auto"/>
        <w:left w:val="none" w:sz="0" w:space="0" w:color="auto"/>
        <w:bottom w:val="none" w:sz="0" w:space="0" w:color="auto"/>
        <w:right w:val="none" w:sz="0" w:space="0" w:color="auto"/>
      </w:divBdr>
    </w:div>
    <w:div w:id="2125878846">
      <w:bodyDiv w:val="1"/>
      <w:marLeft w:val="0"/>
      <w:marRight w:val="0"/>
      <w:marTop w:val="0"/>
      <w:marBottom w:val="0"/>
      <w:divBdr>
        <w:top w:val="none" w:sz="0" w:space="0" w:color="auto"/>
        <w:left w:val="none" w:sz="0" w:space="0" w:color="auto"/>
        <w:bottom w:val="none" w:sz="0" w:space="0" w:color="auto"/>
        <w:right w:val="none" w:sz="0" w:space="0" w:color="auto"/>
      </w:divBdr>
    </w:div>
    <w:div w:id="2129542937">
      <w:bodyDiv w:val="1"/>
      <w:marLeft w:val="0"/>
      <w:marRight w:val="0"/>
      <w:marTop w:val="0"/>
      <w:marBottom w:val="0"/>
      <w:divBdr>
        <w:top w:val="none" w:sz="0" w:space="0" w:color="auto"/>
        <w:left w:val="none" w:sz="0" w:space="0" w:color="auto"/>
        <w:bottom w:val="none" w:sz="0" w:space="0" w:color="auto"/>
        <w:right w:val="none" w:sz="0" w:space="0" w:color="auto"/>
      </w:divBdr>
      <w:divsChild>
        <w:div w:id="1345788569">
          <w:marLeft w:val="0"/>
          <w:marRight w:val="0"/>
          <w:marTop w:val="0"/>
          <w:marBottom w:val="0"/>
          <w:divBdr>
            <w:top w:val="none" w:sz="0" w:space="0" w:color="auto"/>
            <w:left w:val="none" w:sz="0" w:space="0" w:color="auto"/>
            <w:bottom w:val="none" w:sz="0" w:space="0" w:color="auto"/>
            <w:right w:val="none" w:sz="0" w:space="0" w:color="auto"/>
          </w:divBdr>
        </w:div>
        <w:div w:id="2018919375">
          <w:marLeft w:val="0"/>
          <w:marRight w:val="0"/>
          <w:marTop w:val="0"/>
          <w:marBottom w:val="0"/>
          <w:divBdr>
            <w:top w:val="none" w:sz="0" w:space="0" w:color="auto"/>
            <w:left w:val="none" w:sz="0" w:space="0" w:color="auto"/>
            <w:bottom w:val="none" w:sz="0" w:space="0" w:color="auto"/>
            <w:right w:val="none" w:sz="0" w:space="0" w:color="auto"/>
          </w:divBdr>
        </w:div>
      </w:divsChild>
    </w:div>
    <w:div w:id="2130659461">
      <w:bodyDiv w:val="1"/>
      <w:marLeft w:val="0"/>
      <w:marRight w:val="0"/>
      <w:marTop w:val="0"/>
      <w:marBottom w:val="0"/>
      <w:divBdr>
        <w:top w:val="none" w:sz="0" w:space="0" w:color="auto"/>
        <w:left w:val="none" w:sz="0" w:space="0" w:color="auto"/>
        <w:bottom w:val="none" w:sz="0" w:space="0" w:color="auto"/>
        <w:right w:val="none" w:sz="0" w:space="0" w:color="auto"/>
      </w:divBdr>
    </w:div>
    <w:div w:id="2139645165">
      <w:bodyDiv w:val="1"/>
      <w:marLeft w:val="0"/>
      <w:marRight w:val="0"/>
      <w:marTop w:val="0"/>
      <w:marBottom w:val="0"/>
      <w:divBdr>
        <w:top w:val="none" w:sz="0" w:space="0" w:color="auto"/>
        <w:left w:val="none" w:sz="0" w:space="0" w:color="auto"/>
        <w:bottom w:val="none" w:sz="0" w:space="0" w:color="auto"/>
        <w:right w:val="none" w:sz="0" w:space="0" w:color="auto"/>
      </w:divBdr>
    </w:div>
    <w:div w:id="21463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footnotes.xml" Type="http://schemas.openxmlformats.org/officeDocument/2006/relationships/footnotes" Id="rId13"/>
   <Relationship Target="header2.xml" Type="http://schemas.openxmlformats.org/officeDocument/2006/relationships/header" Id="rId18"/>
   <Relationship Target="../customXml/item3.xml" Type="http://schemas.openxmlformats.org/officeDocument/2006/relationships/customXml" Id="rId3"/>
   <Relationship Target="header3.xml" Type="http://schemas.openxmlformats.org/officeDocument/2006/relationships/header" Id="rId21"/>
   <Relationship Target="../customXml/item7.xml" Type="http://schemas.openxmlformats.org/officeDocument/2006/relationships/customXml" Id="rId7"/>
   <Relationship Target="webSettings.xml" Type="http://schemas.openxmlformats.org/officeDocument/2006/relationships/webSettings" Id="rId12"/>
   <Relationship Target="header1.xml" Type="http://schemas.openxmlformats.org/officeDocument/2006/relationships/header" Id="rId17"/>
   <Relationship Target="../customXml/item2.xml" Type="http://schemas.openxmlformats.org/officeDocument/2006/relationships/customXml" Id="rId2"/>
   <Relationship TargetMode="External" Target="mailto:Iveta.Pumpura@em.gov.lv" Type="http://schemas.openxmlformats.org/officeDocument/2006/relationships/hyperlink"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settings.xml" Type="http://schemas.openxmlformats.org/officeDocument/2006/relationships/settings" Id="rId11"/>
   <Relationship Target="theme/theme1.xml" Type="http://schemas.openxmlformats.org/officeDocument/2006/relationships/theme" Id="rId24"/>
   <Relationship Target="../customXml/item5.xml" Type="http://schemas.openxmlformats.org/officeDocument/2006/relationships/customXml" Id="rId5"/>
   <Relationship TargetMode="External" Target="mailto:Karina.Kozireva@em.gov.lv" Type="http://schemas.openxmlformats.org/officeDocument/2006/relationships/hyperlink" Id="rId15"/>
   <Relationship Target="fontTable.xml" Type="http://schemas.openxmlformats.org/officeDocument/2006/relationships/fontTable" Id="rId23"/>
   <Relationship Target="styles.xml" Type="http://schemas.openxmlformats.org/officeDocument/2006/relationships/styles" Id="rId10"/>
   <Relationship Target="footer1.xml" Type="http://schemas.openxmlformats.org/officeDocument/2006/relationships/footer" Id="rId19"/>
   <Relationship Target="../customXml/item4.xml" Type="http://schemas.openxmlformats.org/officeDocument/2006/relationships/customXml" Id="rId4"/>
   <Relationship Target="numbering.xml" Type="http://schemas.openxmlformats.org/officeDocument/2006/relationships/numbering" Id="rId9"/>
   <Relationship Target="endnotes.xml" Type="http://schemas.openxmlformats.org/officeDocument/2006/relationships/endnotes" Id="rId14"/>
   <Relationship Target="footer3.xml" Type="http://schemas.openxmlformats.org/officeDocument/2006/relationships/footer"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2.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6.xml><?xml version="1.0" encoding="utf-8"?>
<ns26:Sources xmlns:ns26="http://schemas.openxmlformats.org/officeDocument/2006/bibliography" SelectedStyle="\APASixthEditionOfficeOnline.xsl" StyleName="APA"/>
</file>

<file path=customXml/item7.xml><?xml version="1.0" encoding="utf-8"?>
<ns26:Sources xmlns:ns26="http://schemas.openxmlformats.org/officeDocument/2006/bibliography" SelectedStyle="\APASixthEditionOfficeOnline.xsl" StyleName="APA"/>
</file>

<file path=customXml/item8.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245C3-6A68-43BA-B69A-FA7632033CF5}">
  <ds:schemaRefs>
    <ds:schemaRef ds:uri="http://schemas.openxmlformats.org/officeDocument/2006/bibliography"/>
  </ds:schemaRefs>
</ds:datastoreItem>
</file>

<file path=customXml/itemProps2.xml><?xml version="1.0" encoding="utf-8"?>
<ds:datastoreItem xmlns:ds="http://schemas.openxmlformats.org/officeDocument/2006/customXml" ds:itemID="{32BECA02-093F-4AEE-9899-0364D94FE490}">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3.xml><?xml version="1.0" encoding="utf-8"?>
<ds:datastoreItem xmlns:ds="http://schemas.openxmlformats.org/officeDocument/2006/customXml" ds:itemID="{868B7476-87D7-4A92-BCEB-A8AD585EAC98}">
  <ds:schemaRefs>
    <ds:schemaRef ds:uri="http://schemas.microsoft.com/sharepoint/v3/contenttype/forms"/>
  </ds:schemaRefs>
</ds:datastoreItem>
</file>

<file path=customXml/itemProps4.xml><?xml version="1.0" encoding="utf-8"?>
<ds:datastoreItem xmlns:ds="http://schemas.openxmlformats.org/officeDocument/2006/customXml" ds:itemID="{A5142A60-CDA5-4B54-A230-95734BA7749C}">
  <ds:schemaRefs>
    <ds:schemaRef ds:uri="http://schemas.openxmlformats.org/officeDocument/2006/bibliography"/>
  </ds:schemaRefs>
</ds:datastoreItem>
</file>

<file path=customXml/itemProps5.xml><?xml version="1.0" encoding="utf-8"?>
<ds:datastoreItem xmlns:ds="http://schemas.openxmlformats.org/officeDocument/2006/customXml" ds:itemID="{38735253-7237-4A1F-B4D0-C20C6E3879AC}">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5EA562-4277-4729-BCA7-6BEEC8EC75A3}">
  <ds:schemaRefs>
    <ds:schemaRef ds:uri="http://schemas.openxmlformats.org/officeDocument/2006/bibliography"/>
  </ds:schemaRefs>
</ds:datastoreItem>
</file>

<file path=customXml/itemProps7.xml><?xml version="1.0" encoding="utf-8"?>
<ds:datastoreItem xmlns:ds="http://schemas.openxmlformats.org/officeDocument/2006/customXml" ds:itemID="{D1FCCD4A-ABF2-414F-B95C-8C42EF67D7B5}">
  <ds:schemaRefs>
    <ds:schemaRef ds:uri="http://schemas.openxmlformats.org/officeDocument/2006/bibliography"/>
  </ds:schemaRefs>
</ds:datastoreItem>
</file>

<file path=customXml/itemProps8.xml><?xml version="1.0" encoding="utf-8"?>
<ds:datastoreItem xmlns:ds="http://schemas.openxmlformats.org/officeDocument/2006/customXml" ds:itemID="{B9F16D08-A808-42F9-AD21-0EF8FD417328}">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22</TotalTime>
  <Pages>7</Pages>
  <Words>2266</Words>
  <Characters>12512</Characters>
  <Application>Microsoft Office Word</Application>
  <DocSecurity>0</DocSecurity>
  <Lines>446</Lines>
  <Paragraphs>61</Paragraphs>
  <ScaleCrop>false</ScaleCrop>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Arta Mūrmane</cp:lastModifiedBy>
  <cp:revision>316</cp:revision>
  <dcterms:created xsi:type="dcterms:W3CDTF">2026-06-27T16:22:00Z</dcterms:created>
  <dcterms:modified xsi:type="dcterms:W3CDTF">2026-07-28T06:14:00Z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RelatedDocNP">
    <vt:lpwstr>Par Priekšlikumu Eiropas Parlamenta un Padomes Regulai, ar ko izveido satvaru ekodizaina prasību noteikšanai ilgtspējīgiem produktiem un atceļ Direktīvu 2009/125/EK</vt:lpwstr>
  </property>
  <property fmtid="{D5CDD505-2E9C-101B-9397-08002B2CF9AE}" pid="3" name="DISCesvisTitleEn">
    <vt:lpwstr>Proposal for a Regulation of the European Parliament and of the Council
establishing a framework for setting ecodesign requirements for sustainable products
and repealing Directive 2009/125/EC</vt:lpwstr>
  </property>
  <property fmtid="{D5CDD505-2E9C-101B-9397-08002B2CF9AE}" pid="4" name="DISCesvisDescription">
    <vt:lpwstr>
Proposal for a Regulation of the European Parliament and of the Council
establishing a framework for setting ecodesign requirements for sustainable products
and repealing Directive 2009/125/EC
</vt:lpwstr>
  </property>
  <property fmtid="{D5CDD505-2E9C-101B-9397-08002B2CF9AE}" pid="5" name="ContentTypeId">
    <vt:lpwstr>0x0101001F059607F664B944A5A32F64A128EBB6</vt:lpwstr>
  </property>
  <property fmtid="{D5CDD505-2E9C-101B-9397-08002B2CF9AE}" pid="6" name="DISCesvisComments">
    <vt:lpwstr>Lūgums papildināt pozīciju ar attiecīgas ministrijas kompetencēm, ministrijas sadalījums ir pie komentāriem, pateicamies jau iepriekš! Lūgums papildināt pozīciju līdz trešdienas, 11.06.2025., plkst.12:00.</vt:lpwstr>
  </property>
  <property fmtid="{D5CDD505-2E9C-101B-9397-08002B2CF9AE}" pid="7" name="MediaServiceImageTags">
    <vt:lpwstr/>
  </property>
  <property fmtid="{D5CDD505-2E9C-101B-9397-08002B2CF9AE}" pid="55" name="DISCesvisAdditionalMakers">
    <vt:lpwstr>Vecākais referents Iveta Pumpura, Vecākais referents Arta Mūrmane</vt:lpwstr>
  </property>
  <property fmtid="{D5CDD505-2E9C-101B-9397-08002B2CF9AE}" pid="56" name="DIScgiUrl">
    <vt:lpwstr>https://lim.esvis.gov.lv/cs/idcplg</vt:lpwstr>
  </property>
  <property fmtid="{D5CDD505-2E9C-101B-9397-08002B2CF9AE}" pid="57" name="DISdDocName">
    <vt:lpwstr>L639819</vt:lpwstr>
  </property>
  <property fmtid="{D5CDD505-2E9C-101B-9397-08002B2CF9AE}" pid="58" name="DISCesvisAdditionalTutors">
    <vt:lpwstr>Vecākais referents Iveta Pumpura</vt:lpwstr>
  </property>
  <property fmtid="{D5CDD505-2E9C-101B-9397-08002B2CF9AE}" pid="59" name="DISCesvisSigner">
    <vt:lpwstr>Ministrs Viktors Valainis</vt:lpwstr>
  </property>
  <property fmtid="{D5CDD505-2E9C-101B-9397-08002B2CF9AE}" pid="60" name="DISCesvisSafetyLevel">
    <vt:lpwstr>Vispārpieejams</vt:lpwstr>
  </property>
  <property fmtid="{D5CDD505-2E9C-101B-9397-08002B2CF9AE}" pid="61" name="DISTaskPaneUrl">
    <vt:lpwstr>https://lim.esvis.gov.lv/cs/idcplg?ClientControlled=DocMan&amp;coreContentOnly=1&amp;WebdavRequest=1&amp;IdcService=DOC_INFO&amp;dID=743368</vt:lpwstr>
  </property>
  <property fmtid="{D5CDD505-2E9C-101B-9397-08002B2CF9AE}" pid="62" name="DISCesvisTitle">
    <vt:lpwstr>Par Eiropas Komisijas 2026. gada 24. jūnija priekšlikumu Eiropas Parlamenta un Padomes regulai, ar ko groza Regulu (ES) 2017/1369 un Regulu (ES) 2020/740 attiecībā uz vienkāršošanu un digitālo risinājumu labāku izmantošanu energomarķējuma un riepu marķējuma jomā</vt:lpwstr>
  </property>
  <property fmtid="{D5CDD505-2E9C-101B-9397-08002B2CF9AE}" pid="63" name="DISCesvisMinistryOfMinister">
    <vt:lpwstr>Ekonomikas</vt:lpwstr>
  </property>
  <property fmtid="{D5CDD505-2E9C-101B-9397-08002B2CF9AE}" pid="64" name="DISCesvisAuthor">
    <vt:lpwstr>Ekonomikas ministrija</vt:lpwstr>
  </property>
  <property fmtid="{D5CDD505-2E9C-101B-9397-08002B2CF9AE}" pid="65" name="DISCesvisMainMaker">
    <vt:lpwstr>Vecākais referents Iveta Pumpura</vt:lpwstr>
  </property>
  <property fmtid="{D5CDD505-2E9C-101B-9397-08002B2CF9AE}" pid="66" name="DISCesvisAdditionalTutorsMail">
    <vt:lpwstr>Iveta.Pumpura@em.gov.lv</vt:lpwstr>
  </property>
  <property fmtid="{D5CDD505-2E9C-101B-9397-08002B2CF9AE}" pid="67" name="DISCesvisAdditionalTutorsPhone">
    <vt:lpwstr>67013249</vt:lpwstr>
  </property>
  <property fmtid="{D5CDD505-2E9C-101B-9397-08002B2CF9AE}" pid="68" name="DISidcName">
    <vt:lpwstr>1020404016200</vt:lpwstr>
  </property>
  <property fmtid="{D5CDD505-2E9C-101B-9397-08002B2CF9AE}" pid="69" name="DISProperties">
    <vt:lpwstr>DISCesvisAdditionalMakers,DIScgiUrl,DISCesvisPosStage,DISdDocName,DISCesvisAdditionalTutors,DISCesvisAdditionalMakersPhone,DISCesvisSigner,DISCesvisSafetyLevel,DISTaskPaneUrl,DISCesvisTitle,DISCesvisDocRegDate,DISCesvisMinistryOfMinister,DISCesvisAuthor,DISCesvisMainMaker,DISCesvisAdditionalTutorsMail,DISCesvisAdditionalTutorsPhone,DISidcName,DISCesvisAdditionalMakersMail,DISdUser,DISCesvisRegDate,DISCesvisOrgApprovers,DISCesvisDocRegNr,DISdID,DISCesvisMainMakerOrgUnitTitle</vt:lpwstr>
  </property>
  <property fmtid="{D5CDD505-2E9C-101B-9397-08002B2CF9AE}" pid="70" name="DISCesvisAdditionalMakersMail">
    <vt:lpwstr>Iveta.Pumpura@em.gov.lv, Arta.Murmane@em.gov.lv</vt:lpwstr>
  </property>
  <property fmtid="{D5CDD505-2E9C-101B-9397-08002B2CF9AE}" pid="71" name="DISdUser">
    <vt:lpwstr>weblogic</vt:lpwstr>
  </property>
  <property fmtid="{D5CDD505-2E9C-101B-9397-08002B2CF9AE}" pid="72" name="DISCesvisOrgApprovers">
    <vt:lpwstr>Ārlietu ministrija, Finanšu ministrija, Tieslietu ministrija, Satiksmes ministrija, Viedās administrācijas un reģionālās attīstības ministrija, Klimata un enerģētikas ministrija, Valsts kanceleja</vt:lpwstr>
  </property>
  <property fmtid="{D5CDD505-2E9C-101B-9397-08002B2CF9AE}" pid="73" name="DISdID">
    <vt:lpwstr>743368</vt:lpwstr>
  </property>
  <property fmtid="{D5CDD505-2E9C-101B-9397-08002B2CF9AE}" pid="74" name="DISCesvisAdditionalMakersPhone">
    <vt:lpwstr>67013249, 67013114</vt:lpwstr>
  </property>
  <property fmtid="{D5CDD505-2E9C-101B-9397-08002B2CF9AE}" pid="75" name="DISCesvisDocRegDate">
    <vt:lpwstr>2026-07-28</vt:lpwstr>
  </property>
  <property fmtid="{D5CDD505-2E9C-101B-9397-08002B2CF9AE}" pid="76" name="DISCesvisRegDate">
    <vt:lpwstr>2026-07-28</vt:lpwstr>
  </property>
  <property fmtid="{D5CDD505-2E9C-101B-9397-08002B2CF9AE}" pid="77" name="DISCesvisDocRegNr">
    <vt:lpwstr>3.1-22-29</vt:lpwstr>
  </property>
  <property fmtid="{D5CDD505-2E9C-101B-9397-08002B2CF9AE}" pid="78" name="DISCesvisMainMakerOrgUnitTitle">
    <vt:lpwstr>ES lietu nodaļa</vt:lpwstr>
  </property>
  <property fmtid="{D5CDD505-2E9C-101B-9397-08002B2CF9AE}" pid="79" name="DISCesvisPosStage">
    <vt:lpwstr>Sākotnējā pozīcija</vt:lpwstr>
  </property>
</Properties>
</file>