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66CA5" w:rsidR="00042D8B" w:rsidP="000A10E5" w:rsidRDefault="005D2C99" w14:paraId="5A529A9B" w14:textId="2EA7CB48">
      <w:pPr>
        <w:pStyle w:val="BodyText"/>
        <w:spacing w:after="120"/>
        <w:ind w:left="-180"/>
        <w15:collapsed w:val="false"/>
        <w:rPr>
          <w:szCs w:val="24"/>
        </w:rPr>
      </w:pPr>
      <w:r w:rsidRPr="00E66CA5">
        <w:rPr>
          <w:szCs w:val="24"/>
        </w:rPr>
        <w:t>Informatīvais ziņojums</w:t>
      </w:r>
    </w:p>
    <w:p w:rsidRPr="00E66CA5" w:rsidR="00042D8B" w:rsidP="000A10E5" w:rsidRDefault="00042D8B" w14:paraId="2E022432" w14:textId="44993044">
      <w:pPr>
        <w:pStyle w:val="BodyText"/>
        <w:spacing w:after="360"/>
        <w:rPr>
          <w:szCs w:val="24"/>
        </w:rPr>
      </w:pPr>
      <w:r w:rsidRPr="00E66CA5">
        <w:rPr>
          <w:szCs w:val="24"/>
        </w:rPr>
        <w:t>“</w:t>
      </w:r>
      <w:bookmarkStart w:name="_Hlk57195359" w:id="0"/>
      <w:r w:rsidRPr="00E66CA5" w:rsidR="00F635B9">
        <w:rPr>
          <w:szCs w:val="24"/>
        </w:rPr>
        <w:t xml:space="preserve">Par </w:t>
      </w:r>
      <w:bookmarkStart w:name="_Hlk57192155" w:id="1"/>
      <w:r w:rsidRPr="00E66CA5" w:rsidR="00F635B9">
        <w:rPr>
          <w:szCs w:val="24"/>
        </w:rPr>
        <w:t xml:space="preserve">Eiropas Savienības Vispārējo lietu padomes </w:t>
      </w:r>
      <w:bookmarkEnd w:id="1"/>
      <w:r w:rsidRPr="00E66CA5">
        <w:rPr>
          <w:szCs w:val="24"/>
        </w:rPr>
        <w:t>20</w:t>
      </w:r>
      <w:r w:rsidRPr="00E66CA5" w:rsidR="00DB3D2D">
        <w:rPr>
          <w:szCs w:val="24"/>
        </w:rPr>
        <w:t>2</w:t>
      </w:r>
      <w:r w:rsidRPr="00E66CA5" w:rsidR="009A7787">
        <w:rPr>
          <w:szCs w:val="24"/>
        </w:rPr>
        <w:t>1</w:t>
      </w:r>
      <w:r w:rsidRPr="00E66CA5">
        <w:rPr>
          <w:szCs w:val="24"/>
        </w:rPr>
        <w:t xml:space="preserve">. gada </w:t>
      </w:r>
      <w:r w:rsidR="00F0456F">
        <w:rPr>
          <w:szCs w:val="24"/>
        </w:rPr>
        <w:t>1</w:t>
      </w:r>
      <w:r w:rsidR="00903FC3">
        <w:rPr>
          <w:szCs w:val="24"/>
        </w:rPr>
        <w:t>9</w:t>
      </w:r>
      <w:r w:rsidRPr="00E66CA5">
        <w:rPr>
          <w:szCs w:val="24"/>
        </w:rPr>
        <w:t xml:space="preserve">. </w:t>
      </w:r>
      <w:r w:rsidR="00903FC3">
        <w:rPr>
          <w:szCs w:val="24"/>
        </w:rPr>
        <w:t>okto</w:t>
      </w:r>
      <w:r w:rsidR="00F0456F">
        <w:rPr>
          <w:szCs w:val="24"/>
        </w:rPr>
        <w:t>bra</w:t>
      </w:r>
      <w:r w:rsidRPr="00E66CA5">
        <w:rPr>
          <w:szCs w:val="24"/>
        </w:rPr>
        <w:t xml:space="preserve"> </w:t>
      </w:r>
      <w:r w:rsidRPr="00E66CA5" w:rsidR="00E41F51">
        <w:rPr>
          <w:szCs w:val="24"/>
        </w:rPr>
        <w:t xml:space="preserve">sanāksmē </w:t>
      </w:r>
      <w:r w:rsidRPr="00E66CA5">
        <w:rPr>
          <w:szCs w:val="24"/>
        </w:rPr>
        <w:t>izskatāmajiem jautājumiem</w:t>
      </w:r>
      <w:bookmarkEnd w:id="0"/>
      <w:r w:rsidRPr="00E66CA5">
        <w:rPr>
          <w:szCs w:val="24"/>
        </w:rPr>
        <w:t>”</w:t>
      </w:r>
    </w:p>
    <w:p w:rsidRPr="00E66CA5" w:rsidR="00042D8B" w:rsidP="000A10E5" w:rsidRDefault="00042D8B" w14:paraId="049B4CDF" w14:textId="68A2C93D">
      <w:pPr>
        <w:spacing w:after="120"/>
        <w:jc w:val="center"/>
        <w:rPr>
          <w:b/>
        </w:rPr>
      </w:pPr>
      <w:r w:rsidRPr="00E66CA5">
        <w:rPr>
          <w:b/>
        </w:rPr>
        <w:t>Eiropas Savienības Ministru padomes sanāksmes darba kārtība</w:t>
      </w:r>
    </w:p>
    <w:p w:rsidRPr="00E66CA5" w:rsidR="00042D8B" w:rsidP="000A10E5" w:rsidRDefault="00042D8B" w14:paraId="54E0ABA7" w14:textId="4DCB2AAF">
      <w:pPr>
        <w:spacing w:after="240"/>
        <w:jc w:val="both"/>
      </w:pPr>
      <w:r w:rsidRPr="00E66CA5">
        <w:t>20</w:t>
      </w:r>
      <w:r w:rsidRPr="00E66CA5" w:rsidR="00CE2DAB">
        <w:t>2</w:t>
      </w:r>
      <w:r w:rsidRPr="00E66CA5" w:rsidR="004560BA">
        <w:t>1</w:t>
      </w:r>
      <w:r w:rsidRPr="00E66CA5">
        <w:t xml:space="preserve">. gada </w:t>
      </w:r>
      <w:r w:rsidR="008053B4">
        <w:t>1</w:t>
      </w:r>
      <w:r w:rsidR="00903FC3">
        <w:t>9</w:t>
      </w:r>
      <w:r w:rsidRPr="00E66CA5" w:rsidR="008F30BD">
        <w:t>.</w:t>
      </w:r>
      <w:r w:rsidRPr="00E66CA5" w:rsidR="00EE6019">
        <w:t xml:space="preserve"> </w:t>
      </w:r>
      <w:r w:rsidR="00903FC3">
        <w:t>okto</w:t>
      </w:r>
      <w:r w:rsidR="008053B4">
        <w:t xml:space="preserve">brī </w:t>
      </w:r>
      <w:r w:rsidR="003A09BC">
        <w:t>Luksemburgā</w:t>
      </w:r>
      <w:r w:rsidR="008053B4">
        <w:t xml:space="preserve"> </w:t>
      </w:r>
      <w:r w:rsidRPr="00E66CA5">
        <w:t>notiks Eiropas Savienības (turpmāk – ES) Vispārējo lietu padomes (turpmāk – VLP) sanāksme. Darba kārtībā ir iekļauti šādi jautājumi:</w:t>
      </w:r>
    </w:p>
    <w:p w:rsidR="00E50B8F" w:rsidP="00594180" w:rsidRDefault="008053B4" w14:paraId="6F79168D" w14:textId="50A9264E">
      <w:pPr>
        <w:pStyle w:val="ListParagraph"/>
        <w:numPr>
          <w:ilvl w:val="0"/>
          <w:numId w:val="5"/>
        </w:numPr>
        <w:spacing w:after="120" w:line="240" w:lineRule="auto"/>
        <w:ind w:left="993"/>
        <w:contextualSpacing w:val="false"/>
        <w:jc w:val="both"/>
        <w:rPr>
          <w:rFonts w:ascii="Times New Roman" w:hAnsi="Times New Roman"/>
          <w:bCs/>
          <w:sz w:val="24"/>
          <w:szCs w:val="24"/>
          <w:lang w:eastAsia="ar-SA"/>
        </w:rPr>
      </w:pPr>
      <w:bookmarkStart w:name="_Hlk70586754" w:id="2"/>
      <w:r>
        <w:rPr>
          <w:rFonts w:ascii="Times New Roman" w:hAnsi="Times New Roman"/>
          <w:bCs/>
          <w:sz w:val="24"/>
          <w:szCs w:val="24"/>
          <w:lang w:eastAsia="ar-SA"/>
        </w:rPr>
        <w:t xml:space="preserve">21.-22. oktobra </w:t>
      </w:r>
      <w:r w:rsidR="00702F3B">
        <w:rPr>
          <w:rFonts w:ascii="Times New Roman" w:hAnsi="Times New Roman"/>
          <w:bCs/>
          <w:sz w:val="24"/>
          <w:szCs w:val="24"/>
          <w:lang w:eastAsia="ar-SA"/>
        </w:rPr>
        <w:t xml:space="preserve">Eiropadomes </w:t>
      </w:r>
      <w:r w:rsidR="00A40245">
        <w:rPr>
          <w:rFonts w:ascii="Times New Roman" w:hAnsi="Times New Roman"/>
          <w:bCs/>
          <w:sz w:val="24"/>
          <w:szCs w:val="24"/>
          <w:lang w:eastAsia="ar-SA"/>
        </w:rPr>
        <w:t xml:space="preserve">sanāksmes </w:t>
      </w:r>
      <w:r w:rsidR="00702F3B">
        <w:rPr>
          <w:rFonts w:ascii="Times New Roman" w:hAnsi="Times New Roman"/>
          <w:bCs/>
          <w:sz w:val="24"/>
          <w:szCs w:val="24"/>
          <w:lang w:eastAsia="ar-SA"/>
        </w:rPr>
        <w:t>sagatavošana</w:t>
      </w:r>
      <w:bookmarkEnd w:id="2"/>
      <w:r w:rsidRPr="00E66CA5" w:rsidR="00E50B8F">
        <w:rPr>
          <w:rFonts w:ascii="Times New Roman" w:hAnsi="Times New Roman"/>
          <w:bCs/>
          <w:sz w:val="24"/>
          <w:szCs w:val="24"/>
          <w:lang w:eastAsia="ar-SA"/>
        </w:rPr>
        <w:t>;</w:t>
      </w:r>
    </w:p>
    <w:p w:rsidR="00702F3B" w:rsidP="00594180" w:rsidRDefault="003A09BC" w14:paraId="7E99476E" w14:textId="3F83595F">
      <w:pPr>
        <w:pStyle w:val="ListParagraph"/>
        <w:numPr>
          <w:ilvl w:val="0"/>
          <w:numId w:val="5"/>
        </w:numPr>
        <w:spacing w:after="120" w:line="240" w:lineRule="auto"/>
        <w:ind w:left="993"/>
        <w:contextualSpacing w:val="false"/>
        <w:jc w:val="both"/>
        <w:rPr>
          <w:rFonts w:ascii="Times New Roman" w:hAnsi="Times New Roman"/>
          <w:bCs/>
          <w:sz w:val="24"/>
          <w:szCs w:val="24"/>
          <w:lang w:eastAsia="ar-SA"/>
        </w:rPr>
      </w:pPr>
      <w:bookmarkStart w:name="_Hlk67995619" w:id="3"/>
      <w:r>
        <w:rPr>
          <w:rFonts w:ascii="Times New Roman" w:hAnsi="Times New Roman"/>
          <w:sz w:val="24"/>
          <w:szCs w:val="24"/>
          <w:lang w:bidi="lv-LV"/>
        </w:rPr>
        <w:t>Ikgadējais ziņojums par tiesiskumu</w:t>
      </w:r>
      <w:r w:rsidR="00474E09">
        <w:rPr>
          <w:rFonts w:ascii="Times New Roman" w:hAnsi="Times New Roman"/>
          <w:sz w:val="24"/>
          <w:szCs w:val="24"/>
          <w:lang w:bidi="lv-LV"/>
        </w:rPr>
        <w:t>;</w:t>
      </w:r>
    </w:p>
    <w:p w:rsidR="008053B4" w:rsidP="00D10EE8" w:rsidRDefault="0004670B" w14:paraId="490B8C30" w14:textId="7CB01F8D">
      <w:pPr>
        <w:pStyle w:val="ListParagraph"/>
        <w:numPr>
          <w:ilvl w:val="0"/>
          <w:numId w:val="5"/>
        </w:numPr>
        <w:spacing w:after="120" w:line="240" w:lineRule="auto"/>
        <w:ind w:left="993"/>
        <w:contextualSpacing w:val="false"/>
        <w:jc w:val="both"/>
        <w:rPr>
          <w:rFonts w:ascii="Times New Roman" w:hAnsi="Times New Roman"/>
          <w:bCs/>
          <w:sz w:val="24"/>
          <w:szCs w:val="24"/>
          <w:lang w:eastAsia="ar-SA"/>
        </w:rPr>
      </w:pPr>
      <w:r>
        <w:rPr>
          <w:rFonts w:ascii="Times New Roman" w:hAnsi="Times New Roman"/>
          <w:bCs/>
          <w:sz w:val="24"/>
          <w:szCs w:val="24"/>
          <w:lang w:eastAsia="ar-SA"/>
        </w:rPr>
        <w:t>Konference par Eiropas nākotni.</w:t>
      </w:r>
      <w:bookmarkEnd w:id="3"/>
    </w:p>
    <w:p w:rsidRPr="0004670B" w:rsidR="0004670B" w:rsidP="0004670B" w:rsidRDefault="0004670B" w14:paraId="0BB75298" w14:textId="77777777">
      <w:pPr>
        <w:pStyle w:val="ListParagraph"/>
        <w:spacing w:after="120" w:line="240" w:lineRule="auto"/>
        <w:ind w:left="993"/>
        <w:contextualSpacing w:val="false"/>
        <w:jc w:val="both"/>
        <w:rPr>
          <w:rFonts w:ascii="Times New Roman" w:hAnsi="Times New Roman"/>
          <w:bCs/>
          <w:sz w:val="24"/>
          <w:szCs w:val="24"/>
          <w:lang w:eastAsia="ar-SA"/>
        </w:rPr>
      </w:pPr>
    </w:p>
    <w:p w:rsidRPr="00A40245" w:rsidR="00A40245" w:rsidP="00594180" w:rsidRDefault="00A40245" w14:paraId="2034AA5B" w14:textId="78DA63F3">
      <w:pPr>
        <w:pStyle w:val="ListParagraph"/>
        <w:numPr>
          <w:ilvl w:val="0"/>
          <w:numId w:val="6"/>
        </w:numPr>
        <w:jc w:val="both"/>
        <w:rPr>
          <w:rFonts w:ascii="Times New Roman" w:hAnsi="Times New Roman"/>
          <w:b/>
          <w:sz w:val="24"/>
        </w:rPr>
      </w:pPr>
      <w:r w:rsidRPr="00A40245">
        <w:rPr>
          <w:rFonts w:ascii="Times New Roman" w:hAnsi="Times New Roman"/>
          <w:b/>
          <w:sz w:val="24"/>
        </w:rPr>
        <w:t xml:space="preserve">2021. gada </w:t>
      </w:r>
      <w:r w:rsidR="00D10EE8">
        <w:rPr>
          <w:rFonts w:ascii="Times New Roman" w:hAnsi="Times New Roman"/>
          <w:b/>
          <w:sz w:val="24"/>
        </w:rPr>
        <w:t>21</w:t>
      </w:r>
      <w:r w:rsidR="00CC7252">
        <w:rPr>
          <w:rFonts w:ascii="Times New Roman" w:hAnsi="Times New Roman"/>
          <w:b/>
          <w:sz w:val="24"/>
        </w:rPr>
        <w:t>.-</w:t>
      </w:r>
      <w:r w:rsidR="00D10EE8">
        <w:rPr>
          <w:rFonts w:ascii="Times New Roman" w:hAnsi="Times New Roman"/>
          <w:b/>
          <w:sz w:val="24"/>
        </w:rPr>
        <w:t>22</w:t>
      </w:r>
      <w:r w:rsidRPr="00A40245">
        <w:rPr>
          <w:rFonts w:ascii="Times New Roman" w:hAnsi="Times New Roman"/>
          <w:b/>
          <w:sz w:val="24"/>
        </w:rPr>
        <w:t xml:space="preserve">. </w:t>
      </w:r>
      <w:r w:rsidR="00D10EE8">
        <w:rPr>
          <w:rFonts w:ascii="Times New Roman" w:hAnsi="Times New Roman"/>
          <w:b/>
          <w:sz w:val="24"/>
        </w:rPr>
        <w:t>oktobra</w:t>
      </w:r>
      <w:r w:rsidRPr="00A40245">
        <w:rPr>
          <w:rFonts w:ascii="Times New Roman" w:hAnsi="Times New Roman"/>
          <w:b/>
          <w:sz w:val="24"/>
        </w:rPr>
        <w:t xml:space="preserve"> Eiropadomes sanāksmes sagatavošana</w:t>
      </w:r>
      <w:r w:rsidR="00420093">
        <w:rPr>
          <w:rFonts w:ascii="Times New Roman" w:hAnsi="Times New Roman"/>
          <w:b/>
          <w:sz w:val="24"/>
        </w:rPr>
        <w:t xml:space="preserve"> </w:t>
      </w:r>
    </w:p>
    <w:p w:rsidR="0004670B" w:rsidP="00474E09" w:rsidRDefault="00903FC3" w14:paraId="5AE5097C" w14:textId="55208500">
      <w:pPr>
        <w:jc w:val="both"/>
      </w:pPr>
      <w:r>
        <w:t>Vispārējo lietu padomē dalībvalstis izteiks komentārus par 21.-22. oktobra Eiropadomes secinājumu projektu. Par 2021. gada 21.-22.oktobra Eiropadomi tiek gatavota nacionālā pozīcija.</w:t>
      </w:r>
    </w:p>
    <w:p w:rsidRPr="00474E09" w:rsidR="00903FC3" w:rsidP="00474E09" w:rsidRDefault="00903FC3" w14:paraId="5B9B321B" w14:textId="77777777">
      <w:pPr>
        <w:jc w:val="both"/>
        <w:rPr>
          <w:b/>
        </w:rPr>
      </w:pPr>
    </w:p>
    <w:p w:rsidRPr="00554B60" w:rsidR="00554B60" w:rsidP="00554B60" w:rsidRDefault="00554B60" w14:paraId="156EFA15" w14:textId="3E582B0C">
      <w:pPr>
        <w:pStyle w:val="ListParagraph"/>
        <w:numPr>
          <w:ilvl w:val="0"/>
          <w:numId w:val="6"/>
        </w:numPr>
        <w:jc w:val="both"/>
        <w:rPr>
          <w:rFonts w:ascii="Times New Roman" w:hAnsi="Times New Roman"/>
          <w:b/>
          <w:sz w:val="24"/>
        </w:rPr>
      </w:pPr>
      <w:r w:rsidRPr="00554B60">
        <w:rPr>
          <w:rFonts w:ascii="Times New Roman" w:hAnsi="Times New Roman"/>
          <w:b/>
          <w:sz w:val="24"/>
          <w:szCs w:val="24"/>
        </w:rPr>
        <w:t>Ikgadējais ziņojums par tiesiskumu</w:t>
      </w:r>
    </w:p>
    <w:p w:rsidRPr="00D00E00" w:rsidR="00554B60" w:rsidP="00554B60" w:rsidRDefault="00554B60" w14:paraId="5D7CB884" w14:textId="77777777">
      <w:pPr>
        <w:spacing w:after="120"/>
        <w:jc w:val="both"/>
      </w:pPr>
      <w:r w:rsidRPr="00D00E00">
        <w:t>Paredzams, ka Vispārējo lietu padomē Eiropas Komisija iepazīstinās dalībvalstis ar otrā ikgadējā ziņojuma par tiesiskuma situāciju Eiropas Savienībā.</w:t>
      </w:r>
    </w:p>
    <w:p w:rsidRPr="00D00E00" w:rsidR="00554B60" w:rsidP="00554B60" w:rsidRDefault="00554B60" w14:paraId="14BF8556" w14:textId="77777777">
      <w:pPr>
        <w:spacing w:after="120"/>
        <w:jc w:val="both"/>
      </w:pPr>
      <w:r w:rsidRPr="00D00E00">
        <w:t>Eiropas Komisija 20. jūlijā ir publicējusi otro ikgadējo ziņojumu par tiesiskumu, kas ietver gan situācijas aprakstu Eiropas Savienībā kopumā, gan analizē katru dalībvalsti individuāli. Ziņojumā tiek vērtētas norises attiecībā uz tiesu sistēmu efektivitāti, korupcijas apkarošanas regulējumu, plašsaziņas līdzekļu plurālismu un brīvību, kā arī citiem ar institucionālā līdzsvara nodrošināšanu saistītiem jautājumiem.</w:t>
      </w:r>
    </w:p>
    <w:p w:rsidR="00554B60" w:rsidP="00554B60" w:rsidRDefault="00554B60" w14:paraId="374A73CB" w14:textId="2AD5A922">
      <w:pPr>
        <w:spacing w:after="120"/>
        <w:jc w:val="both"/>
      </w:pPr>
      <w:r w:rsidRPr="008274D1">
        <w:t xml:space="preserve">Komisijas kopējā ziņojumā Latvija izcelta par labi izstrādāto IT platformu, kas ļāva nodrošināt Saeimas darba nepārtrauktību pandēmijas radīto ierobežojumu laikā. Latvija minēta arī kā piemērs starp valstīm, kas kopš iepriekšējā ziņojuma ir turpinājušas reformas, lai pilnveidotu tiesnešu iecelšanas procedūras. Saistībā ar tiesnešu un prokuroru integritātes veicināšanu, novērtēts izveidotais tiesnešu ētikas kodekss. </w:t>
      </w:r>
      <w:r w:rsidRPr="00D00E00">
        <w:t>Ziņojuma sadaļa par Latviju būs pamatā Latvijas uzklausīšanai Vispārējo lietu padomē š.g. novembrī kopā ar Horvātiju, Itāliju, Kipru un Lietuvu.</w:t>
      </w:r>
    </w:p>
    <w:p w:rsidRPr="00D00E00" w:rsidR="00D41D9A" w:rsidP="00554B60" w:rsidRDefault="00D41D9A" w14:paraId="61C63BC4" w14:textId="77777777">
      <w:pPr>
        <w:spacing w:after="120"/>
        <w:jc w:val="both"/>
      </w:pPr>
    </w:p>
    <w:p w:rsidRPr="00A52F72" w:rsidR="00D1467C" w:rsidP="00594180" w:rsidRDefault="00E50B8F" w14:paraId="0AB11D18" w14:textId="18889393">
      <w:pPr>
        <w:pStyle w:val="ListParagraph"/>
        <w:numPr>
          <w:ilvl w:val="0"/>
          <w:numId w:val="6"/>
        </w:numPr>
        <w:spacing w:after="120" w:line="240" w:lineRule="auto"/>
        <w:ind w:left="709" w:hanging="425"/>
        <w:contextualSpacing w:val="false"/>
        <w:jc w:val="both"/>
        <w:rPr>
          <w:rFonts w:ascii="Times New Roman" w:hAnsi="Times New Roman"/>
          <w:b/>
          <w:bCs/>
          <w:sz w:val="24"/>
          <w:szCs w:val="24"/>
        </w:rPr>
      </w:pPr>
      <w:r w:rsidRPr="00A52F72">
        <w:rPr>
          <w:rFonts w:ascii="Times New Roman" w:hAnsi="Times New Roman"/>
          <w:b/>
          <w:bCs/>
          <w:sz w:val="24"/>
          <w:szCs w:val="24"/>
        </w:rPr>
        <w:t>Konference par Eiropas nākotni</w:t>
      </w:r>
    </w:p>
    <w:p w:rsidR="003D3F1E" w:rsidP="003D3F1E" w:rsidRDefault="003D3F1E" w14:paraId="15AC263C" w14:textId="77777777">
      <w:pPr>
        <w:spacing w:after="120"/>
        <w:jc w:val="both"/>
      </w:pPr>
      <w:r>
        <w:t>Slovēnijas prezidentūra sniegs informāciju par Konferences par Eiropas nākotni (turpmāk – Konference) norisi pirms 23. oktobra plenārsēdes Strasbūrā.</w:t>
      </w:r>
    </w:p>
    <w:p w:rsidR="003D3F1E" w:rsidP="003D3F1E" w:rsidRDefault="003D3F1E" w14:paraId="08439B00" w14:textId="77777777">
      <w:pPr>
        <w:spacing w:after="120"/>
        <w:jc w:val="both"/>
      </w:pPr>
      <w:r>
        <w:t xml:space="preserve">Paredzams, ka 21. oktobra vakarā norisināsies Padomes koordinācijas sanāksme, savukārt 22. oktobrī plānotas darba grupu sanāksmes. Atbilstoši Slovēnijas prezidentūras sadalījumam Latvijas valdības pārstāvjiem būs iespējams līdzdarboties “Eiropas demokrātijas” un “Vērtības un tiesības, tiesiskums un drošība” darba grupās. </w:t>
      </w:r>
      <w:r>
        <w:rPr>
          <w:lang w:eastAsia="lv-LV"/>
        </w:rPr>
        <w:t>Valde joprojām nav vienojusies par darba grupu statūtiem.</w:t>
      </w:r>
      <w:r>
        <w:t xml:space="preserve"> 23. oktobrī norisināsies Konferences otrā plenārsēde, kurā paredzētas diskusijas gan par digitālās platformas starpposma rezultātiem, gan nacionālo </w:t>
      </w:r>
      <w:r>
        <w:lastRenderedPageBreak/>
        <w:t>pilsoņu paneļu rezultātiem. Ņemot vērā mainīgo epidemioloģisko situāciju Eiropā, dalība Konferences struktūrās iespējama gan klātienē, gan arī attālināti.</w:t>
      </w:r>
      <w:r w:rsidRPr="00E50781">
        <w:rPr>
          <w:lang w:eastAsia="lv-LV"/>
        </w:rPr>
        <w:t xml:space="preserve"> </w:t>
      </w:r>
      <w:r>
        <w:rPr>
          <w:lang w:eastAsia="lv-LV"/>
        </w:rPr>
        <w:t>Jāatzīmē, ka Slovēnijas prezidentūra ir aicinājusi nodrošināt maksimālu Padomes pārstāvju redzamību un klātbūtni oktobra plenārsēdē, lai līdzsvarotu Eiropas Parlamenta deputātu aktivitāti.</w:t>
      </w:r>
    </w:p>
    <w:p w:rsidR="003D3F1E" w:rsidP="005B0094" w:rsidRDefault="003D3F1E" w14:paraId="3B954FB1" w14:textId="77777777">
      <w:pPr>
        <w:jc w:val="both"/>
        <w:rPr>
          <w:highlight w:val="yellow"/>
        </w:rPr>
      </w:pPr>
    </w:p>
    <w:p w:rsidRPr="005B0094" w:rsidR="00390C65" w:rsidP="005B0094" w:rsidRDefault="00390C65" w14:paraId="3AA8AA7B" w14:textId="77777777">
      <w:pPr>
        <w:spacing w:after="120"/>
        <w:jc w:val="both"/>
        <w:rPr>
          <w:b/>
          <w:bCs/>
          <w:highlight w:val="yellow"/>
        </w:rPr>
      </w:pPr>
    </w:p>
    <w:p w:rsidRPr="00E66CA5" w:rsidR="009A7787" w:rsidP="000A10E5" w:rsidRDefault="009A7787" w14:paraId="6F9E283D" w14:textId="18F2BE88">
      <w:pPr>
        <w:pStyle w:val="BodyText2"/>
        <w:ind w:left="2880" w:hanging="2880"/>
        <w:rPr>
          <w:b/>
          <w:szCs w:val="24"/>
        </w:rPr>
      </w:pPr>
      <w:bookmarkStart w:name="_Hlk57195308" w:id="4"/>
      <w:r w:rsidRPr="00E66CA5">
        <w:rPr>
          <w:b/>
          <w:szCs w:val="24"/>
        </w:rPr>
        <w:t xml:space="preserve">Latvijas delegācija ES Vispārējo lietu </w:t>
      </w:r>
      <w:r w:rsidRPr="0004670B">
        <w:rPr>
          <w:b/>
          <w:szCs w:val="24"/>
        </w:rPr>
        <w:t xml:space="preserve">padomes 2021. gada </w:t>
      </w:r>
      <w:r w:rsidRPr="0004670B" w:rsidR="0004670B">
        <w:rPr>
          <w:b/>
          <w:szCs w:val="24"/>
        </w:rPr>
        <w:t>1</w:t>
      </w:r>
      <w:r w:rsidR="00903FC3">
        <w:rPr>
          <w:b/>
          <w:szCs w:val="24"/>
        </w:rPr>
        <w:t>9</w:t>
      </w:r>
      <w:r w:rsidRPr="0004670B" w:rsidR="0004670B">
        <w:rPr>
          <w:b/>
          <w:szCs w:val="24"/>
        </w:rPr>
        <w:t>.</w:t>
      </w:r>
      <w:r w:rsidR="00903FC3">
        <w:rPr>
          <w:b/>
          <w:szCs w:val="24"/>
        </w:rPr>
        <w:t>okto</w:t>
      </w:r>
      <w:r w:rsidRPr="0004670B" w:rsidR="0004670B">
        <w:rPr>
          <w:b/>
          <w:szCs w:val="24"/>
        </w:rPr>
        <w:t>bra</w:t>
      </w:r>
      <w:r w:rsidRPr="00E66CA5">
        <w:rPr>
          <w:b/>
          <w:szCs w:val="24"/>
        </w:rPr>
        <w:t xml:space="preserve"> sanāksmē</w:t>
      </w:r>
    </w:p>
    <w:bookmarkEnd w:id="4"/>
    <w:p w:rsidRPr="00E66CA5" w:rsidR="00A11323" w:rsidP="000A10E5" w:rsidRDefault="00A11323" w14:paraId="102EAC8B" w14:textId="4E0321FC">
      <w:pPr>
        <w:pStyle w:val="BodyText2"/>
        <w:ind w:left="2880" w:hanging="2880"/>
        <w:rPr>
          <w:szCs w:val="24"/>
        </w:rPr>
      </w:pPr>
    </w:p>
    <w:p w:rsidRPr="00E66CA5" w:rsidR="00A11323" w:rsidP="000A10E5" w:rsidRDefault="00A11323" w14:paraId="3339F8D4" w14:textId="5AAAC1F9">
      <w:pPr>
        <w:pStyle w:val="BodyText2"/>
        <w:spacing w:before="120"/>
        <w:ind w:left="2880" w:hanging="2880"/>
        <w:rPr>
          <w:szCs w:val="24"/>
        </w:rPr>
      </w:pPr>
      <w:r w:rsidRPr="00E66CA5">
        <w:rPr>
          <w:bCs/>
          <w:szCs w:val="24"/>
        </w:rPr>
        <w:t xml:space="preserve">Delegācijas </w:t>
      </w:r>
      <w:r w:rsidRPr="00E66CA5" w:rsidR="00AD6626">
        <w:rPr>
          <w:bCs/>
          <w:szCs w:val="24"/>
        </w:rPr>
        <w:t>vadītāj</w:t>
      </w:r>
      <w:r w:rsidR="00AD6626">
        <w:rPr>
          <w:bCs/>
          <w:szCs w:val="24"/>
        </w:rPr>
        <w:t>s</w:t>
      </w:r>
      <w:r w:rsidRPr="00E66CA5">
        <w:rPr>
          <w:bCs/>
          <w:szCs w:val="24"/>
        </w:rPr>
        <w:t>:</w:t>
      </w:r>
      <w:r w:rsidRPr="00E66CA5">
        <w:rPr>
          <w:bCs/>
          <w:szCs w:val="24"/>
        </w:rPr>
        <w:tab/>
      </w:r>
      <w:r w:rsidR="00903FC3">
        <w:rPr>
          <w:bCs/>
          <w:color w:val="000000" w:themeColor="text1"/>
          <w:szCs w:val="24"/>
        </w:rPr>
        <w:t>Edgars Rinkēvičs</w:t>
      </w:r>
      <w:r w:rsidR="009141A3">
        <w:rPr>
          <w:bCs/>
          <w:color w:val="000000" w:themeColor="text1"/>
          <w:szCs w:val="24"/>
        </w:rPr>
        <w:t xml:space="preserve">, </w:t>
      </w:r>
      <w:r w:rsidR="00903FC3">
        <w:rPr>
          <w:bCs/>
          <w:color w:val="000000" w:themeColor="text1"/>
          <w:szCs w:val="24"/>
        </w:rPr>
        <w:t>ārlietu ministrs.</w:t>
      </w:r>
    </w:p>
    <w:p w:rsidRPr="00E66CA5" w:rsidR="00A11323" w:rsidP="000A10E5" w:rsidRDefault="00A11323" w14:paraId="520BBA60" w14:textId="77777777">
      <w:pPr>
        <w:pStyle w:val="BodyText2"/>
        <w:spacing w:before="120"/>
        <w:ind w:left="2880" w:hanging="2880"/>
        <w:rPr>
          <w:bCs/>
          <w:szCs w:val="24"/>
        </w:rPr>
      </w:pPr>
    </w:p>
    <w:p w:rsidR="006C3806" w:rsidP="00D01D35" w:rsidRDefault="00A11323" w14:paraId="3D2562FC" w14:textId="0EB9410E">
      <w:pPr>
        <w:spacing w:before="120"/>
        <w:ind w:left="2880" w:hanging="2880"/>
        <w:jc w:val="both"/>
        <w:rPr>
          <w:color w:val="000000" w:themeColor="text1"/>
        </w:rPr>
      </w:pPr>
      <w:r w:rsidRPr="00E66CA5">
        <w:rPr>
          <w:bCs/>
        </w:rPr>
        <w:t>Delegācijas dalībnieki:</w:t>
      </w:r>
      <w:r w:rsidRPr="00E66CA5">
        <w:rPr>
          <w:bCs/>
        </w:rPr>
        <w:tab/>
      </w:r>
      <w:r w:rsidR="00A52F72">
        <w:rPr>
          <w:bCs/>
          <w:color w:val="000000" w:themeColor="text1"/>
        </w:rPr>
        <w:t>Lelde Līce-</w:t>
      </w:r>
      <w:proofErr w:type="spellStart"/>
      <w:r w:rsidR="00A52F72">
        <w:rPr>
          <w:bCs/>
          <w:color w:val="000000" w:themeColor="text1"/>
        </w:rPr>
        <w:t>Līcīte</w:t>
      </w:r>
      <w:proofErr w:type="spellEnd"/>
      <w:r w:rsidRPr="00E66CA5">
        <w:rPr>
          <w:bCs/>
          <w:color w:val="000000" w:themeColor="text1"/>
        </w:rPr>
        <w:t>, vēstniece, pastāvīgā pārstāve Eiropas Savienībā</w:t>
      </w:r>
      <w:r w:rsidRPr="00E66CA5">
        <w:rPr>
          <w:color w:val="000000" w:themeColor="text1"/>
        </w:rPr>
        <w:t>;</w:t>
      </w:r>
    </w:p>
    <w:p w:rsidR="00CF2005" w:rsidP="000A10E5" w:rsidRDefault="00903FC3" w14:paraId="645C30F9" w14:textId="77777777">
      <w:pPr>
        <w:spacing w:before="120"/>
        <w:ind w:left="2880"/>
        <w:jc w:val="both"/>
        <w:rPr>
          <w:color w:val="000000" w:themeColor="text1"/>
        </w:rPr>
      </w:pPr>
      <w:r>
        <w:rPr>
          <w:color w:val="000000" w:themeColor="text1"/>
        </w:rPr>
        <w:t xml:space="preserve">Aelita </w:t>
      </w:r>
      <w:proofErr w:type="spellStart"/>
      <w:r>
        <w:rPr>
          <w:color w:val="000000" w:themeColor="text1"/>
        </w:rPr>
        <w:t>Čākure</w:t>
      </w:r>
      <w:proofErr w:type="spellEnd"/>
      <w:r w:rsidR="00CC7252">
        <w:rPr>
          <w:color w:val="000000" w:themeColor="text1"/>
        </w:rPr>
        <w:t xml:space="preserve">, </w:t>
      </w:r>
      <w:r>
        <w:rPr>
          <w:color w:val="000000" w:themeColor="text1"/>
        </w:rPr>
        <w:t>nodaļas vadītāja</w:t>
      </w:r>
      <w:r w:rsidR="006C3806">
        <w:rPr>
          <w:color w:val="000000" w:themeColor="text1"/>
        </w:rPr>
        <w:t xml:space="preserve">, </w:t>
      </w:r>
      <w:r w:rsidRPr="006C3806" w:rsidR="006C3806">
        <w:rPr>
          <w:color w:val="000000" w:themeColor="text1"/>
        </w:rPr>
        <w:t>Pastāvīgo pārstāvju komitejas II daļas sagatavošanas nodaļa</w:t>
      </w:r>
      <w:r w:rsidR="006C3806">
        <w:rPr>
          <w:color w:val="000000" w:themeColor="text1"/>
        </w:rPr>
        <w:t>, Ārlietu ministrija</w:t>
      </w:r>
      <w:r w:rsidR="00CF2005">
        <w:rPr>
          <w:color w:val="000000" w:themeColor="text1"/>
        </w:rPr>
        <w:t>;</w:t>
      </w:r>
    </w:p>
    <w:p w:rsidRPr="00E66CA5" w:rsidR="00A11323" w:rsidP="000A10E5" w:rsidRDefault="00CF2005" w14:paraId="2CC69F69" w14:textId="75BA038E">
      <w:pPr>
        <w:spacing w:before="120"/>
        <w:ind w:left="2880"/>
        <w:jc w:val="both"/>
        <w:rPr>
          <w:color w:val="000000" w:themeColor="text1"/>
        </w:rPr>
      </w:pPr>
      <w:r>
        <w:rPr>
          <w:color w:val="000000" w:themeColor="text1"/>
        </w:rPr>
        <w:t xml:space="preserve">Gunta </w:t>
      </w:r>
      <w:proofErr w:type="spellStart"/>
      <w:r>
        <w:rPr>
          <w:color w:val="000000" w:themeColor="text1"/>
        </w:rPr>
        <w:t>Ērgle-Lāce,</w:t>
      </w:r>
      <w:proofErr w:type="spellEnd"/>
      <w:r>
        <w:rPr>
          <w:color w:val="000000" w:themeColor="text1"/>
        </w:rPr>
        <w:t xml:space="preserve"> trešais sekretārs, Vispārējo un institucionālo lietu nodaļa</w:t>
      </w:r>
      <w:r w:rsidRPr="00E66CA5" w:rsidR="00A11323">
        <w:rPr>
          <w:color w:val="000000" w:themeColor="text1"/>
        </w:rPr>
        <w:t>.</w:t>
      </w:r>
    </w:p>
    <w:p w:rsidR="00A11323" w:rsidP="000A10E5" w:rsidRDefault="00A11323" w14:paraId="5ADE3ED5" w14:textId="3C02B622">
      <w:pPr>
        <w:spacing w:before="120"/>
        <w:ind w:left="2880"/>
        <w:jc w:val="both"/>
        <w:rPr>
          <w:color w:val="000000" w:themeColor="text1"/>
        </w:rPr>
      </w:pPr>
    </w:p>
    <w:p w:rsidRPr="00E66CA5" w:rsidR="003C07B0" w:rsidP="000A10E5" w:rsidRDefault="003C07B0" w14:paraId="1CE61BD6" w14:textId="2A745528">
      <w:pPr>
        <w:spacing w:before="120"/>
        <w:ind w:left="2880"/>
        <w:jc w:val="both"/>
        <w:rPr>
          <w:color w:val="000000" w:themeColor="text1"/>
        </w:rPr>
      </w:pPr>
    </w:p>
    <w:p w:rsidRPr="00E66CA5" w:rsidR="003C07B0" w:rsidP="000A10E5" w:rsidRDefault="003C07B0" w14:paraId="4BF3B360" w14:textId="77777777">
      <w:pPr>
        <w:spacing w:before="120"/>
        <w:ind w:left="2880"/>
        <w:jc w:val="both"/>
        <w:rPr>
          <w:color w:val="000000" w:themeColor="text1"/>
        </w:rPr>
      </w:pPr>
    </w:p>
    <w:p w:rsidRPr="00E66CA5" w:rsidR="00A11323" w:rsidP="000A10E5" w:rsidRDefault="006C16BC" w14:paraId="1B1D5A5B" w14:textId="6AB6CE9A">
      <w:pPr>
        <w:pStyle w:val="Header"/>
        <w:tabs>
          <w:tab w:val="clear" w:pos="4320"/>
          <w:tab w:val="clear" w:pos="8640"/>
        </w:tabs>
        <w:spacing w:before="120"/>
        <w:rPr>
          <w:bCs/>
          <w:sz w:val="24"/>
          <w:szCs w:val="24"/>
        </w:rPr>
      </w:pPr>
      <w:r>
        <w:rPr>
          <w:bCs/>
          <w:sz w:val="24"/>
          <w:szCs w:val="24"/>
        </w:rPr>
        <w:t>Iesniedzējs: Ārlietu ministra vārdā finanšu ministrs</w:t>
      </w:r>
      <w:r w:rsidRPr="00E66CA5" w:rsidR="00A11323">
        <w:rPr>
          <w:bCs/>
          <w:sz w:val="24"/>
          <w:szCs w:val="24"/>
        </w:rPr>
        <w:tab/>
      </w:r>
      <w:r w:rsidRPr="00E66CA5" w:rsidR="00A11323">
        <w:rPr>
          <w:bCs/>
          <w:sz w:val="24"/>
          <w:szCs w:val="24"/>
        </w:rPr>
        <w:tab/>
      </w:r>
      <w:r w:rsidRPr="00E66CA5" w:rsidR="00C53836">
        <w:rPr>
          <w:bCs/>
          <w:sz w:val="24"/>
          <w:szCs w:val="24"/>
        </w:rPr>
        <w:tab/>
        <w:t xml:space="preserve">      </w:t>
      </w:r>
      <w:r>
        <w:rPr>
          <w:bCs/>
          <w:sz w:val="24"/>
          <w:szCs w:val="24"/>
        </w:rPr>
        <w:tab/>
        <w:t>Jānis Reirs</w:t>
      </w:r>
    </w:p>
    <w:p w:rsidRPr="00E66CA5" w:rsidR="00A11323" w:rsidP="000A10E5" w:rsidRDefault="00A11323" w14:paraId="7AB481C1" w14:textId="1FB5C2F0">
      <w:pPr>
        <w:pStyle w:val="Header"/>
        <w:tabs>
          <w:tab w:val="clear" w:pos="4320"/>
          <w:tab w:val="clear" w:pos="8640"/>
        </w:tabs>
        <w:spacing w:before="120"/>
        <w:rPr>
          <w:bCs/>
          <w:sz w:val="24"/>
          <w:szCs w:val="24"/>
        </w:rPr>
      </w:pPr>
    </w:p>
    <w:p w:rsidRPr="00E66CA5" w:rsidR="00117643" w:rsidP="000A10E5" w:rsidRDefault="00117643" w14:paraId="1B043779" w14:textId="68EBE4AD">
      <w:pPr>
        <w:pStyle w:val="Header"/>
        <w:tabs>
          <w:tab w:val="clear" w:pos="4320"/>
          <w:tab w:val="clear" w:pos="8640"/>
        </w:tabs>
        <w:spacing w:before="120"/>
        <w:rPr>
          <w:bCs/>
          <w:sz w:val="24"/>
          <w:szCs w:val="24"/>
        </w:rPr>
      </w:pPr>
    </w:p>
    <w:p w:rsidRPr="00E66CA5" w:rsidR="00117643" w:rsidP="000A10E5" w:rsidRDefault="00117643" w14:paraId="3CB0B6A3" w14:textId="16924AD4">
      <w:pPr>
        <w:pStyle w:val="Header"/>
        <w:tabs>
          <w:tab w:val="clear" w:pos="4320"/>
          <w:tab w:val="clear" w:pos="8640"/>
        </w:tabs>
        <w:spacing w:before="120"/>
        <w:rPr>
          <w:bCs/>
          <w:sz w:val="24"/>
          <w:szCs w:val="24"/>
        </w:rPr>
      </w:pPr>
    </w:p>
    <w:p w:rsidRPr="00E66CA5" w:rsidR="00117643" w:rsidP="000A10E5" w:rsidRDefault="00117643" w14:paraId="054D6D9A" w14:textId="77777777">
      <w:pPr>
        <w:pStyle w:val="Header"/>
        <w:tabs>
          <w:tab w:val="clear" w:pos="4320"/>
          <w:tab w:val="clear" w:pos="8640"/>
        </w:tabs>
        <w:spacing w:before="120"/>
        <w:rPr>
          <w:bCs/>
          <w:sz w:val="24"/>
          <w:szCs w:val="24"/>
        </w:rPr>
      </w:pPr>
    </w:p>
    <w:p w:rsidRPr="00E66CA5" w:rsidR="00A11323" w:rsidP="000A10E5" w:rsidRDefault="00A11323" w14:paraId="79E2BCA6" w14:textId="333B4A3B">
      <w:pPr>
        <w:pStyle w:val="Header"/>
        <w:tabs>
          <w:tab w:val="clear" w:pos="4320"/>
          <w:tab w:val="clear" w:pos="8640"/>
        </w:tabs>
        <w:spacing w:before="120"/>
        <w:rPr>
          <w:bCs/>
          <w:sz w:val="24"/>
          <w:szCs w:val="24"/>
        </w:rPr>
      </w:pPr>
      <w:r w:rsidRPr="00E66CA5">
        <w:rPr>
          <w:bCs/>
          <w:sz w:val="24"/>
          <w:szCs w:val="24"/>
        </w:rPr>
        <w:t>Vīza: Valsts sekretārs</w:t>
      </w:r>
      <w:r w:rsidRPr="00E66CA5">
        <w:rPr>
          <w:bCs/>
          <w:sz w:val="24"/>
          <w:szCs w:val="24"/>
        </w:rPr>
        <w:tab/>
      </w:r>
      <w:r w:rsidRPr="00E66CA5">
        <w:rPr>
          <w:bCs/>
          <w:sz w:val="24"/>
          <w:szCs w:val="24"/>
        </w:rPr>
        <w:tab/>
      </w:r>
      <w:r w:rsidRPr="00E66CA5">
        <w:rPr>
          <w:bCs/>
          <w:sz w:val="24"/>
          <w:szCs w:val="24"/>
        </w:rPr>
        <w:tab/>
      </w:r>
      <w:r w:rsidRPr="00E66CA5">
        <w:rPr>
          <w:bCs/>
          <w:sz w:val="24"/>
          <w:szCs w:val="24"/>
        </w:rPr>
        <w:tab/>
      </w:r>
      <w:r w:rsidRPr="00E66CA5" w:rsidR="00C53836">
        <w:rPr>
          <w:bCs/>
          <w:sz w:val="24"/>
          <w:szCs w:val="24"/>
        </w:rPr>
        <w:tab/>
      </w:r>
      <w:r w:rsidRPr="00E66CA5">
        <w:rPr>
          <w:bCs/>
          <w:sz w:val="24"/>
          <w:szCs w:val="24"/>
        </w:rPr>
        <w:tab/>
      </w:r>
      <w:r w:rsidRPr="00E66CA5">
        <w:rPr>
          <w:bCs/>
          <w:sz w:val="24"/>
          <w:szCs w:val="24"/>
        </w:rPr>
        <w:tab/>
      </w:r>
      <w:r w:rsidRPr="00E66CA5" w:rsidR="00C53836">
        <w:rPr>
          <w:bCs/>
          <w:sz w:val="24"/>
          <w:szCs w:val="24"/>
        </w:rPr>
        <w:tab/>
      </w:r>
      <w:r w:rsidRPr="00E66CA5">
        <w:rPr>
          <w:bCs/>
          <w:sz w:val="24"/>
          <w:szCs w:val="24"/>
        </w:rPr>
        <w:t>Andris Pelšs</w:t>
      </w:r>
    </w:p>
    <w:p w:rsidRPr="00E66CA5" w:rsidR="00A11323" w:rsidP="000A10E5" w:rsidRDefault="00A11323" w14:paraId="0A6C301B" w14:textId="77777777">
      <w:pPr>
        <w:pStyle w:val="NoSpacing"/>
        <w:rPr>
          <w:rFonts w:ascii="Times New Roman" w:hAnsi="Times New Roman"/>
          <w:sz w:val="24"/>
          <w:szCs w:val="24"/>
          <w:lang w:val="lv-LV"/>
        </w:rPr>
      </w:pPr>
    </w:p>
    <w:p w:rsidRPr="00E66CA5" w:rsidR="00A11323" w:rsidP="000A10E5" w:rsidRDefault="00A11323" w14:paraId="737E42C3" w14:textId="77777777">
      <w:pPr>
        <w:pStyle w:val="NoSpacing"/>
        <w:rPr>
          <w:rFonts w:ascii="Times New Roman" w:hAnsi="Times New Roman"/>
          <w:sz w:val="24"/>
          <w:szCs w:val="24"/>
          <w:lang w:val="lv-LV"/>
        </w:rPr>
      </w:pPr>
    </w:p>
    <w:p w:rsidRPr="00E66CA5" w:rsidR="00A11323" w:rsidP="000A10E5" w:rsidRDefault="00A11323" w14:paraId="4DD43391" w14:textId="77777777">
      <w:pPr>
        <w:pStyle w:val="NoSpacing"/>
        <w:rPr>
          <w:rFonts w:ascii="Times New Roman" w:hAnsi="Times New Roman"/>
          <w:sz w:val="24"/>
          <w:szCs w:val="24"/>
          <w:lang w:val="lv-LV"/>
        </w:rPr>
      </w:pPr>
    </w:p>
    <w:p w:rsidRPr="00E66CA5" w:rsidR="00A11323" w:rsidP="000A10E5" w:rsidRDefault="00A11323" w14:paraId="60CB1DE9" w14:textId="1973769F">
      <w:pPr>
        <w:pStyle w:val="NoSpacing"/>
        <w:rPr>
          <w:rFonts w:ascii="Times New Roman" w:hAnsi="Times New Roman"/>
          <w:sz w:val="24"/>
          <w:szCs w:val="24"/>
          <w:lang w:val="lv-LV"/>
        </w:rPr>
      </w:pPr>
    </w:p>
    <w:p w:rsidRPr="00E66CA5" w:rsidR="00C53836" w:rsidP="000A10E5" w:rsidRDefault="00C53836" w14:paraId="7D9A67DB" w14:textId="278F424F">
      <w:pPr>
        <w:pStyle w:val="NoSpacing"/>
        <w:rPr>
          <w:rFonts w:ascii="Times New Roman" w:hAnsi="Times New Roman"/>
          <w:sz w:val="24"/>
          <w:szCs w:val="24"/>
          <w:lang w:val="lv-LV"/>
        </w:rPr>
      </w:pPr>
    </w:p>
    <w:p w:rsidRPr="00E66CA5" w:rsidR="00C53836" w:rsidP="000A10E5" w:rsidRDefault="00C53836" w14:paraId="3DEF8D04" w14:textId="2A01B4C3">
      <w:pPr>
        <w:pStyle w:val="NoSpacing"/>
        <w:rPr>
          <w:rFonts w:ascii="Times New Roman" w:hAnsi="Times New Roman"/>
          <w:sz w:val="24"/>
          <w:szCs w:val="24"/>
          <w:lang w:val="lv-LV"/>
        </w:rPr>
      </w:pPr>
    </w:p>
    <w:p w:rsidRPr="00E66CA5" w:rsidR="00C53836" w:rsidP="000A10E5" w:rsidRDefault="00C53836" w14:paraId="1E805C4E" w14:textId="77777777">
      <w:pPr>
        <w:pStyle w:val="NoSpacing"/>
        <w:rPr>
          <w:rFonts w:ascii="Times New Roman" w:hAnsi="Times New Roman"/>
          <w:sz w:val="24"/>
          <w:szCs w:val="24"/>
          <w:lang w:val="lv-LV"/>
        </w:rPr>
      </w:pPr>
    </w:p>
    <w:p w:rsidRPr="00420093" w:rsidR="00A11323" w:rsidP="000A10E5" w:rsidRDefault="00E502AD" w14:paraId="6B47647C" w14:textId="19E6F06E">
      <w:pPr>
        <w:pStyle w:val="NoSpacing"/>
        <w:rPr>
          <w:rFonts w:ascii="Times New Roman" w:hAnsi="Times New Roman"/>
          <w:sz w:val="24"/>
          <w:szCs w:val="24"/>
          <w:lang w:val="lv-LV"/>
        </w:rPr>
      </w:pPr>
      <w:r>
        <w:rPr>
          <w:rFonts w:ascii="Times New Roman" w:hAnsi="Times New Roman"/>
          <w:sz w:val="24"/>
          <w:szCs w:val="24"/>
          <w:lang w:val="lv-LV"/>
        </w:rPr>
        <w:t>Dace Veidmane-Pundure</w:t>
      </w:r>
      <w:r w:rsidRPr="00420093" w:rsidR="00B66EAE">
        <w:rPr>
          <w:rFonts w:ascii="Times New Roman" w:hAnsi="Times New Roman"/>
          <w:sz w:val="24"/>
          <w:szCs w:val="24"/>
          <w:lang w:val="lv-LV"/>
        </w:rPr>
        <w:t>, 6701</w:t>
      </w:r>
      <w:r>
        <w:rPr>
          <w:rFonts w:ascii="Times New Roman" w:hAnsi="Times New Roman"/>
          <w:sz w:val="24"/>
          <w:szCs w:val="24"/>
          <w:lang w:val="lv-LV"/>
        </w:rPr>
        <w:t>6311</w:t>
      </w:r>
    </w:p>
    <w:p w:rsidRPr="00E66CA5" w:rsidR="00042D8B" w:rsidP="000A10E5" w:rsidRDefault="00E502AD" w14:paraId="778B62C8" w14:textId="75981260">
      <w:pPr>
        <w:pStyle w:val="NoSpacing"/>
        <w:rPr>
          <w:rFonts w:ascii="Times New Roman" w:hAnsi="Times New Roman"/>
          <w:sz w:val="24"/>
          <w:szCs w:val="24"/>
          <w:lang w:val="lv-LV"/>
        </w:rPr>
      </w:pPr>
      <w:r>
        <w:rPr>
          <w:rFonts w:ascii="Times New Roman" w:hAnsi="Times New Roman"/>
          <w:bCs/>
          <w:color w:val="0000FF"/>
          <w:sz w:val="24"/>
          <w:szCs w:val="24"/>
          <w:u w:val="single"/>
          <w:lang w:val="lv-LV"/>
        </w:rPr>
        <w:t>dace.veidmane-pundure</w:t>
      </w:r>
      <w:r w:rsidRPr="00420093" w:rsidR="00B66EAE">
        <w:rPr>
          <w:rFonts w:ascii="Times New Roman" w:hAnsi="Times New Roman"/>
          <w:bCs/>
          <w:color w:val="0000FF"/>
          <w:sz w:val="24"/>
          <w:szCs w:val="24"/>
          <w:u w:val="single"/>
          <w:lang w:val="lv-LV"/>
        </w:rPr>
        <w:t>@mfa.gov.lv</w:t>
      </w:r>
      <w:bookmarkStart w:name="_GoBack" w:id="5"/>
      <w:bookmarkEnd w:id="5"/>
    </w:p>
    <w:sectPr w:rsidRPr="00E66CA5" w:rsidR="00042D8B" w:rsidSect="00C834EF">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1134"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9B6B7" w14:textId="77777777" w:rsidR="007354C8" w:rsidRDefault="007354C8">
      <w:r>
        <w:separator/>
      </w:r>
    </w:p>
  </w:endnote>
  <w:endnote w:type="continuationSeparator" w:id="0">
    <w:p w14:paraId="67E3C572" w14:textId="77777777" w:rsidR="007354C8" w:rsidRDefault="007354C8">
      <w:r>
        <w:continuationSeparator/>
      </w:r>
    </w:p>
  </w:endnote>
  <w:endnote w:type="continuationNotice" w:id="1">
    <w:p w14:paraId="1D26FEBC" w14:textId="77777777" w:rsidR="007354C8" w:rsidRDefault="00735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DokChampa">
    <w:altName w:val="Tahoma"/>
    <w:charset w:val="00"/>
    <w:family w:val="swiss"/>
    <w:pitch w:val="variable"/>
    <w:sig w:usb0="0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66C3" w14:textId="77777777" w:rsidR="00847B05" w:rsidRDefault="00847B05">
    <w:pPr>
      <w:pStyle w:val="Footer"/>
      <w:framePr w:wrap="around" w:vAnchor="text" w:hAnchor="page" w:x="11062" w:y="6"/>
      <w:rPr>
        <w:rStyle w:val="PageNumber"/>
      </w:rPr>
    </w:pPr>
  </w:p>
  <w:p w14:paraId="2943B5F3" w14:textId="070CAF23" w:rsidR="005B6220" w:rsidRDefault="00FE697B" w:rsidP="00FE697B">
    <w:pPr>
      <w:pStyle w:val="Footer"/>
      <w:jc w:val="both"/>
      <w:rPr>
        <w:sz w:val="18"/>
      </w:rPr>
    </w:pPr>
    <w:r w:rsidRPr="008C31F6">
      <w:rPr>
        <w:sz w:val="18"/>
      </w:rPr>
      <w:t>AMzino_</w:t>
    </w:r>
    <w:r w:rsidR="003A09BC">
      <w:rPr>
        <w:sz w:val="18"/>
      </w:rPr>
      <w:t>0</w:t>
    </w:r>
    <w:r w:rsidR="00C6512F">
      <w:rPr>
        <w:sz w:val="18"/>
      </w:rPr>
      <w:t>6</w:t>
    </w:r>
    <w:r w:rsidR="003A09BC">
      <w:rPr>
        <w:sz w:val="18"/>
      </w:rPr>
      <w:t>10</w:t>
    </w:r>
    <w:r w:rsidR="0038796F" w:rsidRPr="00910E8B">
      <w:rPr>
        <w:sz w:val="18"/>
      </w:rPr>
      <w:t>20</w:t>
    </w:r>
    <w:r w:rsidR="00A920B5">
      <w:rPr>
        <w:sz w:val="18"/>
      </w:rPr>
      <w:t>2</w:t>
    </w:r>
    <w:r w:rsidR="009A7787">
      <w:rPr>
        <w:sz w:val="18"/>
      </w:rPr>
      <w:t>1</w:t>
    </w:r>
    <w:r>
      <w:rPr>
        <w:sz w:val="18"/>
      </w:rPr>
      <w:t xml:space="preserve"> Informatīvais ziņojums </w:t>
    </w:r>
    <w:r w:rsidRPr="003A1F27">
      <w:rPr>
        <w:sz w:val="18"/>
      </w:rPr>
      <w:t>“</w:t>
    </w:r>
    <w:r w:rsidR="00A11323" w:rsidRPr="00A11323">
      <w:rPr>
        <w:sz w:val="18"/>
      </w:rPr>
      <w:t>Par Eiropas Savienības Vispārējo lietu padomes 202</w:t>
    </w:r>
    <w:r w:rsidR="009A7787">
      <w:rPr>
        <w:sz w:val="18"/>
      </w:rPr>
      <w:t>1</w:t>
    </w:r>
    <w:r w:rsidR="00A11323" w:rsidRPr="00A11323">
      <w:rPr>
        <w:sz w:val="18"/>
      </w:rPr>
      <w:t xml:space="preserve">. gada </w:t>
    </w:r>
    <w:r w:rsidR="003A09BC">
      <w:rPr>
        <w:sz w:val="18"/>
      </w:rPr>
      <w:t>19</w:t>
    </w:r>
    <w:r w:rsidR="00A11323" w:rsidRPr="00A11323">
      <w:rPr>
        <w:sz w:val="18"/>
      </w:rPr>
      <w:t xml:space="preserve">. </w:t>
    </w:r>
    <w:r w:rsidR="003A09BC">
      <w:rPr>
        <w:sz w:val="18"/>
      </w:rPr>
      <w:t>okto</w:t>
    </w:r>
    <w:r w:rsidR="00420093">
      <w:rPr>
        <w:sz w:val="18"/>
      </w:rPr>
      <w:t>bra</w:t>
    </w:r>
    <w:r w:rsidR="00A11323" w:rsidRPr="00A11323">
      <w:rPr>
        <w:sz w:val="18"/>
      </w:rPr>
      <w:t xml:space="preserve"> sanāksmē</w:t>
    </w:r>
    <w:r w:rsidR="009A7787">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B9BD7" w14:textId="77777777" w:rsidR="007A0A7A" w:rsidRPr="003748C3" w:rsidRDefault="007A0A7A" w:rsidP="007A0A7A">
    <w:pPr>
      <w:pStyle w:val="Footer"/>
      <w:jc w:val="both"/>
      <w:rPr>
        <w:sz w:val="18"/>
      </w:rPr>
    </w:pPr>
    <w:r w:rsidRPr="00AA7193">
      <w:rPr>
        <w:sz w:val="18"/>
      </w:rPr>
      <w:t>AMzino_</w:t>
    </w:r>
    <w:r>
      <w:rPr>
        <w:sz w:val="18"/>
      </w:rPr>
      <w:t>010416_VLP</w:t>
    </w:r>
    <w:r w:rsidRPr="00AA7193">
      <w:rPr>
        <w:sz w:val="18"/>
      </w:rPr>
      <w:t>; Informatīvais ziņojums „Par Eiropas Savienī</w:t>
    </w:r>
    <w:r>
      <w:rPr>
        <w:sz w:val="18"/>
      </w:rPr>
      <w:t>bas Vispārējo lietu padomes 2016. </w:t>
    </w:r>
    <w:r w:rsidRPr="00AA7193">
      <w:rPr>
        <w:sz w:val="18"/>
      </w:rPr>
      <w:t xml:space="preserve">gada </w:t>
    </w:r>
    <w:r>
      <w:rPr>
        <w:sz w:val="18"/>
      </w:rPr>
      <w:t xml:space="preserve">11.-12. aprīļa neformālajā </w:t>
    </w:r>
    <w:r w:rsidRPr="00AA7193">
      <w:rPr>
        <w:sz w:val="18"/>
      </w:rPr>
      <w:t>sanā</w:t>
    </w:r>
    <w:r>
      <w:rPr>
        <w:sz w:val="18"/>
      </w:rPr>
      <w:t>ksmē izskatāmajiem jautājumiem”</w:t>
    </w:r>
  </w:p>
  <w:p w14:paraId="3EC66511" w14:textId="77777777" w:rsidR="00287BE5" w:rsidRDefault="00EE0C6E">
    <w:pPr>
      <w:pStyle w:val="Footer"/>
      <w:jc w:val="right"/>
    </w:pPr>
    <w:r>
      <w:fldChar w:fldCharType="begin"/>
    </w:r>
    <w:r>
      <w:instrText xml:space="preserve"> PAGE   \* MERGEFORMAT </w:instrText>
    </w:r>
    <w:r>
      <w:fldChar w:fldCharType="separate"/>
    </w:r>
    <w:r w:rsidR="007A0A7A">
      <w:rPr>
        <w:noProof/>
      </w:rPr>
      <w:t>1</w:t>
    </w:r>
    <w:r>
      <w:rPr>
        <w:noProof/>
      </w:rPr>
      <w:fldChar w:fldCharType="end"/>
    </w:r>
  </w:p>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43948" w14:textId="77777777" w:rsidR="007354C8" w:rsidRDefault="007354C8">
      <w:r>
        <w:separator/>
      </w:r>
    </w:p>
  </w:footnote>
  <w:footnote w:type="continuationSeparator" w:id="0">
    <w:p w14:paraId="3F84058A" w14:textId="77777777" w:rsidR="007354C8" w:rsidRDefault="007354C8">
      <w:r>
        <w:continuationSeparator/>
      </w:r>
    </w:p>
  </w:footnote>
  <w:footnote w:type="continuationNotice" w:id="1">
    <w:p w14:paraId="00560A8F" w14:textId="77777777" w:rsidR="007354C8" w:rsidRDefault="007354C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5243" w14:textId="088E2BF1"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BE69A5">
      <w:rPr>
        <w:rStyle w:val="PageNumber"/>
        <w:noProof/>
      </w:rPr>
      <w:t>2</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8"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12"/>
  </w:num>
  <w:num w:numId="5">
    <w:abstractNumId w:val="7"/>
  </w:num>
  <w:num w:numId="6">
    <w:abstractNumId w:val="6"/>
  </w:num>
  <w:num w:numId="7">
    <w:abstractNumId w:val="10"/>
  </w:num>
  <w:num w:numId="8">
    <w:abstractNumId w:val="1"/>
  </w:num>
  <w:num w:numId="9">
    <w:abstractNumId w:val="15"/>
  </w:num>
  <w:num w:numId="10">
    <w:abstractNumId w:val="8"/>
  </w:num>
  <w:num w:numId="11">
    <w:abstractNumId w:val="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14"/>
  </w:num>
  <w:num w:numId="16">
    <w:abstractNumId w:val="2"/>
  </w:num>
  <w:num w:numId="17">
    <w:abstractNumId w:val="9"/>
  </w:num>
  <w:num w:numId="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935"/>
    <w:rsid w:val="000369AE"/>
    <w:rsid w:val="00036A7C"/>
    <w:rsid w:val="00037C3C"/>
    <w:rsid w:val="00037C6A"/>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3A0"/>
    <w:rsid w:val="00091EBF"/>
    <w:rsid w:val="00092089"/>
    <w:rsid w:val="00092CEF"/>
    <w:rsid w:val="0009318F"/>
    <w:rsid w:val="000933E0"/>
    <w:rsid w:val="0009355F"/>
    <w:rsid w:val="00093730"/>
    <w:rsid w:val="00093D97"/>
    <w:rsid w:val="0009454C"/>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C20"/>
    <w:rsid w:val="000F47FB"/>
    <w:rsid w:val="000F6350"/>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6068"/>
    <w:rsid w:val="00146D44"/>
    <w:rsid w:val="001478E7"/>
    <w:rsid w:val="00147ECB"/>
    <w:rsid w:val="00150539"/>
    <w:rsid w:val="00150662"/>
    <w:rsid w:val="00150D76"/>
    <w:rsid w:val="001510A6"/>
    <w:rsid w:val="001519D4"/>
    <w:rsid w:val="001519EB"/>
    <w:rsid w:val="001521E0"/>
    <w:rsid w:val="001529D1"/>
    <w:rsid w:val="00152CF7"/>
    <w:rsid w:val="0015398D"/>
    <w:rsid w:val="001539F2"/>
    <w:rsid w:val="00154533"/>
    <w:rsid w:val="00154670"/>
    <w:rsid w:val="0015522B"/>
    <w:rsid w:val="001559CE"/>
    <w:rsid w:val="00155C0C"/>
    <w:rsid w:val="001560DD"/>
    <w:rsid w:val="0015616B"/>
    <w:rsid w:val="00156466"/>
    <w:rsid w:val="0016131B"/>
    <w:rsid w:val="00161E2C"/>
    <w:rsid w:val="00163200"/>
    <w:rsid w:val="00163F65"/>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7301"/>
    <w:rsid w:val="00177A04"/>
    <w:rsid w:val="00177B35"/>
    <w:rsid w:val="00180E98"/>
    <w:rsid w:val="00180F4F"/>
    <w:rsid w:val="001812A1"/>
    <w:rsid w:val="0018147E"/>
    <w:rsid w:val="001815BD"/>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3043"/>
    <w:rsid w:val="001B33FF"/>
    <w:rsid w:val="001B3D72"/>
    <w:rsid w:val="001B46B2"/>
    <w:rsid w:val="001B5B2C"/>
    <w:rsid w:val="001B616F"/>
    <w:rsid w:val="001B68EB"/>
    <w:rsid w:val="001B704E"/>
    <w:rsid w:val="001B732B"/>
    <w:rsid w:val="001B7CC6"/>
    <w:rsid w:val="001C013D"/>
    <w:rsid w:val="001C068B"/>
    <w:rsid w:val="001C16F7"/>
    <w:rsid w:val="001C1C7E"/>
    <w:rsid w:val="001C416D"/>
    <w:rsid w:val="001C4C3B"/>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938"/>
    <w:rsid w:val="001E09EC"/>
    <w:rsid w:val="001E0C5F"/>
    <w:rsid w:val="001E13C7"/>
    <w:rsid w:val="001E1AAE"/>
    <w:rsid w:val="001E2418"/>
    <w:rsid w:val="001E2816"/>
    <w:rsid w:val="001E2B10"/>
    <w:rsid w:val="001E2BC2"/>
    <w:rsid w:val="001E2E80"/>
    <w:rsid w:val="001E36C1"/>
    <w:rsid w:val="001E39EB"/>
    <w:rsid w:val="001E3F91"/>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5124"/>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6A1F"/>
    <w:rsid w:val="00326E4E"/>
    <w:rsid w:val="00326F72"/>
    <w:rsid w:val="00330B64"/>
    <w:rsid w:val="00331923"/>
    <w:rsid w:val="00331AD9"/>
    <w:rsid w:val="00332BB4"/>
    <w:rsid w:val="0033471F"/>
    <w:rsid w:val="003352ED"/>
    <w:rsid w:val="00335BF9"/>
    <w:rsid w:val="00336351"/>
    <w:rsid w:val="00337AF1"/>
    <w:rsid w:val="00340487"/>
    <w:rsid w:val="00341A0F"/>
    <w:rsid w:val="00341C62"/>
    <w:rsid w:val="00342A61"/>
    <w:rsid w:val="00343160"/>
    <w:rsid w:val="003436F7"/>
    <w:rsid w:val="00343A34"/>
    <w:rsid w:val="00343B72"/>
    <w:rsid w:val="003445F1"/>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6046"/>
    <w:rsid w:val="003670C3"/>
    <w:rsid w:val="00367764"/>
    <w:rsid w:val="00367E0C"/>
    <w:rsid w:val="00370D14"/>
    <w:rsid w:val="00371190"/>
    <w:rsid w:val="00373255"/>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1997"/>
    <w:rsid w:val="003B293A"/>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A07"/>
    <w:rsid w:val="003D1380"/>
    <w:rsid w:val="003D20C0"/>
    <w:rsid w:val="003D234B"/>
    <w:rsid w:val="003D23BC"/>
    <w:rsid w:val="003D298C"/>
    <w:rsid w:val="003D3138"/>
    <w:rsid w:val="003D3F1E"/>
    <w:rsid w:val="003D431F"/>
    <w:rsid w:val="003D43C4"/>
    <w:rsid w:val="003D4C09"/>
    <w:rsid w:val="003D53C3"/>
    <w:rsid w:val="003D6A09"/>
    <w:rsid w:val="003D6BD7"/>
    <w:rsid w:val="003D7770"/>
    <w:rsid w:val="003D7E3C"/>
    <w:rsid w:val="003E07C8"/>
    <w:rsid w:val="003E0DE0"/>
    <w:rsid w:val="003E1CE7"/>
    <w:rsid w:val="003E2325"/>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44E0"/>
    <w:rsid w:val="003F4786"/>
    <w:rsid w:val="003F52E6"/>
    <w:rsid w:val="003F5526"/>
    <w:rsid w:val="003F572B"/>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60271"/>
    <w:rsid w:val="00460613"/>
    <w:rsid w:val="00461E47"/>
    <w:rsid w:val="0046239C"/>
    <w:rsid w:val="0046316F"/>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726"/>
    <w:rsid w:val="005131E2"/>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5EBB"/>
    <w:rsid w:val="0053614D"/>
    <w:rsid w:val="005368E9"/>
    <w:rsid w:val="00536A71"/>
    <w:rsid w:val="00536AFB"/>
    <w:rsid w:val="00537754"/>
    <w:rsid w:val="00537C2B"/>
    <w:rsid w:val="00537E1E"/>
    <w:rsid w:val="005426AD"/>
    <w:rsid w:val="0054279D"/>
    <w:rsid w:val="00544154"/>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CC8"/>
    <w:rsid w:val="00553D0B"/>
    <w:rsid w:val="00554315"/>
    <w:rsid w:val="0055454A"/>
    <w:rsid w:val="00554AA3"/>
    <w:rsid w:val="00554B60"/>
    <w:rsid w:val="00555EA1"/>
    <w:rsid w:val="005561CB"/>
    <w:rsid w:val="00556DAA"/>
    <w:rsid w:val="00556E8A"/>
    <w:rsid w:val="00557574"/>
    <w:rsid w:val="00557793"/>
    <w:rsid w:val="00560049"/>
    <w:rsid w:val="00562212"/>
    <w:rsid w:val="00562973"/>
    <w:rsid w:val="0056418D"/>
    <w:rsid w:val="00565059"/>
    <w:rsid w:val="005650A7"/>
    <w:rsid w:val="0056535C"/>
    <w:rsid w:val="00565657"/>
    <w:rsid w:val="00565EE1"/>
    <w:rsid w:val="0056629E"/>
    <w:rsid w:val="0056760C"/>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3A7"/>
    <w:rsid w:val="005A5475"/>
    <w:rsid w:val="005A5F64"/>
    <w:rsid w:val="005A63A2"/>
    <w:rsid w:val="005A6871"/>
    <w:rsid w:val="005A6D9B"/>
    <w:rsid w:val="005A7C42"/>
    <w:rsid w:val="005B0094"/>
    <w:rsid w:val="005B0434"/>
    <w:rsid w:val="005B0F75"/>
    <w:rsid w:val="005B13D5"/>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A67"/>
    <w:rsid w:val="00617BB2"/>
    <w:rsid w:val="00617BF2"/>
    <w:rsid w:val="0062083A"/>
    <w:rsid w:val="00620B56"/>
    <w:rsid w:val="00620C7C"/>
    <w:rsid w:val="00620FBB"/>
    <w:rsid w:val="006214DC"/>
    <w:rsid w:val="00621720"/>
    <w:rsid w:val="00621861"/>
    <w:rsid w:val="0062242E"/>
    <w:rsid w:val="00622A61"/>
    <w:rsid w:val="00622B3C"/>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98"/>
    <w:rsid w:val="00764969"/>
    <w:rsid w:val="00764EFD"/>
    <w:rsid w:val="00764FBD"/>
    <w:rsid w:val="007652AF"/>
    <w:rsid w:val="00765FF7"/>
    <w:rsid w:val="00766560"/>
    <w:rsid w:val="007665EF"/>
    <w:rsid w:val="00766C08"/>
    <w:rsid w:val="00767D7E"/>
    <w:rsid w:val="00767E31"/>
    <w:rsid w:val="00770C17"/>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A46"/>
    <w:rsid w:val="008165DF"/>
    <w:rsid w:val="0081679E"/>
    <w:rsid w:val="008171A2"/>
    <w:rsid w:val="008204A5"/>
    <w:rsid w:val="00820784"/>
    <w:rsid w:val="008208B6"/>
    <w:rsid w:val="00820D65"/>
    <w:rsid w:val="00821136"/>
    <w:rsid w:val="00821CEC"/>
    <w:rsid w:val="0082228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606D6"/>
    <w:rsid w:val="008608EC"/>
    <w:rsid w:val="0086095D"/>
    <w:rsid w:val="00861A1D"/>
    <w:rsid w:val="00862019"/>
    <w:rsid w:val="008621CF"/>
    <w:rsid w:val="00863020"/>
    <w:rsid w:val="00863319"/>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401F"/>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5609"/>
    <w:rsid w:val="008A5AA1"/>
    <w:rsid w:val="008A61C4"/>
    <w:rsid w:val="008A6D93"/>
    <w:rsid w:val="008A6E93"/>
    <w:rsid w:val="008A70A9"/>
    <w:rsid w:val="008A77DC"/>
    <w:rsid w:val="008B004A"/>
    <w:rsid w:val="008B02AE"/>
    <w:rsid w:val="008B056A"/>
    <w:rsid w:val="008B07D0"/>
    <w:rsid w:val="008B1644"/>
    <w:rsid w:val="008B3EFF"/>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26C"/>
    <w:rsid w:val="008F16EF"/>
    <w:rsid w:val="008F1DE3"/>
    <w:rsid w:val="008F225C"/>
    <w:rsid w:val="008F30BD"/>
    <w:rsid w:val="008F393B"/>
    <w:rsid w:val="008F3CC0"/>
    <w:rsid w:val="008F4E43"/>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C40"/>
    <w:rsid w:val="009277C3"/>
    <w:rsid w:val="009278A5"/>
    <w:rsid w:val="00927AF5"/>
    <w:rsid w:val="00930ADF"/>
    <w:rsid w:val="00930B07"/>
    <w:rsid w:val="0093117D"/>
    <w:rsid w:val="00931AB8"/>
    <w:rsid w:val="00931AF8"/>
    <w:rsid w:val="00931EB8"/>
    <w:rsid w:val="00931FA0"/>
    <w:rsid w:val="00932B6D"/>
    <w:rsid w:val="00932D2A"/>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47A4"/>
    <w:rsid w:val="00944B8D"/>
    <w:rsid w:val="00945397"/>
    <w:rsid w:val="00945454"/>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EF5"/>
    <w:rsid w:val="009E135C"/>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C04"/>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339B"/>
    <w:rsid w:val="00A23D4A"/>
    <w:rsid w:val="00A242F0"/>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891"/>
    <w:rsid w:val="00A715BC"/>
    <w:rsid w:val="00A717D7"/>
    <w:rsid w:val="00A72862"/>
    <w:rsid w:val="00A741FF"/>
    <w:rsid w:val="00A742CD"/>
    <w:rsid w:val="00A748F7"/>
    <w:rsid w:val="00A74B53"/>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EEC"/>
    <w:rsid w:val="00AA2357"/>
    <w:rsid w:val="00AA2DB7"/>
    <w:rsid w:val="00AA32BE"/>
    <w:rsid w:val="00AA33D7"/>
    <w:rsid w:val="00AA4549"/>
    <w:rsid w:val="00AA4688"/>
    <w:rsid w:val="00AA4845"/>
    <w:rsid w:val="00AA4CDE"/>
    <w:rsid w:val="00AA4DD1"/>
    <w:rsid w:val="00AA56B3"/>
    <w:rsid w:val="00AA60D8"/>
    <w:rsid w:val="00AA712D"/>
    <w:rsid w:val="00AA73F1"/>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8CC"/>
    <w:rsid w:val="00AE1904"/>
    <w:rsid w:val="00AE1E31"/>
    <w:rsid w:val="00AE2B43"/>
    <w:rsid w:val="00AE3D89"/>
    <w:rsid w:val="00AE3F31"/>
    <w:rsid w:val="00AE42AB"/>
    <w:rsid w:val="00AE5098"/>
    <w:rsid w:val="00AE58B7"/>
    <w:rsid w:val="00AE5A4C"/>
    <w:rsid w:val="00AE6051"/>
    <w:rsid w:val="00AE6BDB"/>
    <w:rsid w:val="00AE6E32"/>
    <w:rsid w:val="00AE6E9F"/>
    <w:rsid w:val="00AF0A7F"/>
    <w:rsid w:val="00AF0B31"/>
    <w:rsid w:val="00AF1A1F"/>
    <w:rsid w:val="00AF2B34"/>
    <w:rsid w:val="00AF2DDF"/>
    <w:rsid w:val="00AF3561"/>
    <w:rsid w:val="00AF4595"/>
    <w:rsid w:val="00AF48B5"/>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B36"/>
    <w:rsid w:val="00B25DD9"/>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706"/>
    <w:rsid w:val="00B92E37"/>
    <w:rsid w:val="00B9390E"/>
    <w:rsid w:val="00B93B13"/>
    <w:rsid w:val="00B93E0B"/>
    <w:rsid w:val="00B9494C"/>
    <w:rsid w:val="00B9603F"/>
    <w:rsid w:val="00B96064"/>
    <w:rsid w:val="00B960B5"/>
    <w:rsid w:val="00B9622B"/>
    <w:rsid w:val="00B96290"/>
    <w:rsid w:val="00B96301"/>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30025"/>
    <w:rsid w:val="00C304C3"/>
    <w:rsid w:val="00C3089D"/>
    <w:rsid w:val="00C30BBA"/>
    <w:rsid w:val="00C31C27"/>
    <w:rsid w:val="00C32006"/>
    <w:rsid w:val="00C320DB"/>
    <w:rsid w:val="00C32279"/>
    <w:rsid w:val="00C329D6"/>
    <w:rsid w:val="00C32D26"/>
    <w:rsid w:val="00C34288"/>
    <w:rsid w:val="00C342EC"/>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C3E"/>
    <w:rsid w:val="00C8650A"/>
    <w:rsid w:val="00C867FE"/>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1D35"/>
    <w:rsid w:val="00D01DB4"/>
    <w:rsid w:val="00D02081"/>
    <w:rsid w:val="00D034DF"/>
    <w:rsid w:val="00D03C31"/>
    <w:rsid w:val="00D03D7E"/>
    <w:rsid w:val="00D045E9"/>
    <w:rsid w:val="00D0477F"/>
    <w:rsid w:val="00D048BF"/>
    <w:rsid w:val="00D04C32"/>
    <w:rsid w:val="00D07144"/>
    <w:rsid w:val="00D072FB"/>
    <w:rsid w:val="00D0756D"/>
    <w:rsid w:val="00D10A20"/>
    <w:rsid w:val="00D10D07"/>
    <w:rsid w:val="00D10EE8"/>
    <w:rsid w:val="00D11121"/>
    <w:rsid w:val="00D119D7"/>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4C26"/>
    <w:rsid w:val="00D44DFB"/>
    <w:rsid w:val="00D44EF2"/>
    <w:rsid w:val="00D453C5"/>
    <w:rsid w:val="00D46EEE"/>
    <w:rsid w:val="00D4796A"/>
    <w:rsid w:val="00D502D4"/>
    <w:rsid w:val="00D50488"/>
    <w:rsid w:val="00D5099D"/>
    <w:rsid w:val="00D511F8"/>
    <w:rsid w:val="00D51A6B"/>
    <w:rsid w:val="00D52027"/>
    <w:rsid w:val="00D53055"/>
    <w:rsid w:val="00D53541"/>
    <w:rsid w:val="00D53BF6"/>
    <w:rsid w:val="00D54FEE"/>
    <w:rsid w:val="00D5540E"/>
    <w:rsid w:val="00D5576F"/>
    <w:rsid w:val="00D5590E"/>
    <w:rsid w:val="00D56B69"/>
    <w:rsid w:val="00D57514"/>
    <w:rsid w:val="00D57AC9"/>
    <w:rsid w:val="00D57B11"/>
    <w:rsid w:val="00D57BDC"/>
    <w:rsid w:val="00D57C16"/>
    <w:rsid w:val="00D602B3"/>
    <w:rsid w:val="00D6086C"/>
    <w:rsid w:val="00D60A39"/>
    <w:rsid w:val="00D61516"/>
    <w:rsid w:val="00D62E8D"/>
    <w:rsid w:val="00D63775"/>
    <w:rsid w:val="00D63911"/>
    <w:rsid w:val="00D639BA"/>
    <w:rsid w:val="00D6468B"/>
    <w:rsid w:val="00D648F7"/>
    <w:rsid w:val="00D64FD1"/>
    <w:rsid w:val="00D6545B"/>
    <w:rsid w:val="00D65787"/>
    <w:rsid w:val="00D65BF6"/>
    <w:rsid w:val="00D6680D"/>
    <w:rsid w:val="00D6736B"/>
    <w:rsid w:val="00D674EB"/>
    <w:rsid w:val="00D67C10"/>
    <w:rsid w:val="00D703E3"/>
    <w:rsid w:val="00D708B6"/>
    <w:rsid w:val="00D71630"/>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90C"/>
    <w:rsid w:val="00DA3B58"/>
    <w:rsid w:val="00DA3BB6"/>
    <w:rsid w:val="00DA3BFC"/>
    <w:rsid w:val="00DA4204"/>
    <w:rsid w:val="00DA4678"/>
    <w:rsid w:val="00DA4AE6"/>
    <w:rsid w:val="00DA4C61"/>
    <w:rsid w:val="00DA56CD"/>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9CE"/>
    <w:rsid w:val="00DD0E4B"/>
    <w:rsid w:val="00DD2752"/>
    <w:rsid w:val="00DD37D3"/>
    <w:rsid w:val="00DD38EB"/>
    <w:rsid w:val="00DD4E96"/>
    <w:rsid w:val="00DD5204"/>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7D4"/>
    <w:rsid w:val="00E16A84"/>
    <w:rsid w:val="00E16C94"/>
    <w:rsid w:val="00E16CCC"/>
    <w:rsid w:val="00E16FCF"/>
    <w:rsid w:val="00E1747D"/>
    <w:rsid w:val="00E17B7E"/>
    <w:rsid w:val="00E20443"/>
    <w:rsid w:val="00E206DC"/>
    <w:rsid w:val="00E20F6D"/>
    <w:rsid w:val="00E221A4"/>
    <w:rsid w:val="00E22ABE"/>
    <w:rsid w:val="00E22B7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5B0A"/>
    <w:rsid w:val="00EE6019"/>
    <w:rsid w:val="00EE603F"/>
    <w:rsid w:val="00EE6F67"/>
    <w:rsid w:val="00EE6F92"/>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7E3D"/>
    <w:rsid w:val="00EF7FE2"/>
    <w:rsid w:val="00F00A68"/>
    <w:rsid w:val="00F00D54"/>
    <w:rsid w:val="00F011D3"/>
    <w:rsid w:val="00F019A8"/>
    <w:rsid w:val="00F0249A"/>
    <w:rsid w:val="00F02F5A"/>
    <w:rsid w:val="00F03297"/>
    <w:rsid w:val="00F0456F"/>
    <w:rsid w:val="00F047D0"/>
    <w:rsid w:val="00F0495D"/>
    <w:rsid w:val="00F054F1"/>
    <w:rsid w:val="00F055E4"/>
    <w:rsid w:val="00F057F2"/>
    <w:rsid w:val="00F05C0B"/>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500A"/>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40B4"/>
    <w:rsid w:val="00F94B79"/>
    <w:rsid w:val="00F94CC0"/>
    <w:rsid w:val="00F97177"/>
    <w:rsid w:val="00F97651"/>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1FC1E0A3-ED74-420E-B7AA-01EA969F467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F9C3133B-0DAB-4319-9072-F2D69B67C2F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ECA50388-7704-45E0-8779-EE57385296B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66BAF095-7965-4331-8AD0-9769833D10F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76354626-3747-4191-816F-1E35892346D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D10CB0D9-51BC-4B5B-8495-5A5D7B44EE6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48472416-6C3D-4A95-881D-300643DA31C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40FA8335-9059-4040-8913-A64194874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E31B2E26-F5CF-45D0-9A67-5320A05E4FB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9EFCED91-320B-49FB-8729-DFE50AC63ED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77C58571-FB9B-4932-8AF5-DD8BC2C601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47515FF9-C195-4E31-8190-E69E503F80C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172B9663-8934-476E-A5DA-C6572852D46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28B297E0-A27B-49A1-A196-18C144390A7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2C664296-41E3-4F74-819E-184AB4D81AB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A1961836-265A-48CC-80D5-28CA98BCEDE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39323888-237A-4E81-9042-805B8D2BA22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FF3E7575-46AC-4220-B487-AEA597CC1FC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2A190D08-F1B7-4C6D-9658-5F7F35882DD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30958A34-DC9E-4A88-887F-32A60E1304A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D27B956F-265F-413A-9238-26DF2EE4D2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C39F47E2-0EC5-4FFE-9C80-2AB7562F002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1DD7256F-57C8-4FC3-B248-551686B731E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E03C13D6-2676-43E6-9303-63A178EF44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C1734EA1-ABF6-453A-B46A-E7AF935F4F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C845D654-F5EC-49CF-847C-05C7C160DDF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F28A2D96-8360-405B-8C32-981382D206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105EE951-92A7-4E91-8E4D-15F5BB9EC62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E0F87C33-29F7-4F78-A772-89566CDA4B2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38B0670B-2B4D-47FB-91FB-1AAE646D950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6DE5BE0E-9753-4D0A-824C-F0A037CEF98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A928CF70-6A24-4D66-B31D-B8A0531E586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7C3E93BF-8146-4403-B36F-7D305E92EE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622AA03C-C87B-40FB-B6C6-C46E1463AF6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B0D8B9DC-0A45-49A1-BD85-978FC3D5330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84EF500E-E309-4C85-85E5-97C4F966D8F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18FB8379-9EB8-4128-BDCC-2B2EBE97638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5DF7B4A6-8279-4AFE-9B32-39DB184E087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8CD30E70-913B-478A-8601-997D6E6511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8A29D607-1BBD-4385-A500-4A68B02639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93E0F722-4E66-4338-A6C2-9E66696811E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E3ABEF10-EA87-4A4D-844F-C2C489A8B3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D5E7930F-4830-46C7-B642-43C75F8684E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9B5D11A2-61E5-4BA3-9E06-3886BB6C698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CAE5CB24-82C8-4848-85E8-04DA1D40E62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5135A62C-939A-43FD-8D4C-5AE9A4B1AA8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B8A8418E-D0AA-44BD-AC41-9C6E712AD2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42F90F47-86B4-4FA1-86F8-2D6998A82CF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8C01A1A8-1F1B-4BDA-A185-C1545E0BC2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D63D50A4-DEC9-4C88-A9A0-5809058B02D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2E19914F-27B0-4DAD-9565-0523B1B2B4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C7F87CE5-9213-4050-9BF7-4FA28FCCA0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F243EE2D-601C-4E00-812F-E336A3E007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D9BE6A39-A625-41BD-A321-D719CB86010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17D332A1-71E0-4125-BC5C-6B5A37CBEE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104</TotalTime>
  <Pages>2</Pages>
  <Words>420</Words>
  <Characters>3148</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Dace Veidmane-Pundure</cp:lastModifiedBy>
  <cp:revision>16</cp:revision>
  <cp:lastPrinted>2020-11-30T09:53:00Z</cp:lastPrinted>
  <dcterms:created xsi:type="dcterms:W3CDTF">2021-10-05T06:16:00Z</dcterms:created>
  <dcterms:modified xsi:type="dcterms:W3CDTF">2021-10-07T07:45:00Z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Padomniece Dace Veidmane-Pundure</vt:lpwstr>
  </property>
  <property fmtid="{D5CDD505-2E9C-101B-9397-08002B2CF9AE}" pid="4" name="DIScgiUrl">
    <vt:lpwstr>https://lim.esvis.gov.lv/cs/idcplg</vt:lpwstr>
  </property>
  <property fmtid="{D5CDD505-2E9C-101B-9397-08002B2CF9AE}" pid="5" name="DISdDocName">
    <vt:lpwstr>L285250</vt:lpwstr>
  </property>
  <property fmtid="{D5CDD505-2E9C-101B-9397-08002B2CF9AE}" pid="6" name="DISCesvisAdditionalTutors">
    <vt:lpwstr>Vecākā referente Aija Vēja, Trešais  sekretārs Pauls Gailītis</vt:lpwstr>
  </property>
  <property fmtid="{D5CDD505-2E9C-101B-9397-08002B2CF9AE}" pid="7" name="DISCesvisAdditionalMakersPhone">
    <vt:lpwstr>67016311</vt:lpwstr>
  </property>
  <property fmtid="{D5CDD505-2E9C-101B-9397-08002B2CF9AE}" pid="8" name="DISCesvisSigner">
    <vt:lpwstr>Ministrs Jānis Reirs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https://lim.esvis.gov.lv/cs/idcplg?ClientControlled=DocMan&amp;coreContentOnly=1&amp;WebdavRequest=1&amp;IdcService=DOC_INFO&amp;dID=368918</vt:lpwstr>
  </property>
  <property fmtid="{D5CDD505-2E9C-101B-9397-08002B2CF9AE}" pid="11" name="DISCesvisTitle">
    <vt:lpwstr>Par Eiropas Savienības Vispārējo lietu padomes 2021. gada 19. oktobra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Padomniece Dace Veidmane-Pundure</vt:lpwstr>
  </property>
  <property fmtid="{D5CDD505-2E9C-101B-9397-08002B2CF9AE}" pid="15" name="DISCesvisAdditionalTutorsMail">
    <vt:lpwstr>aija.veja@mfa.gov.lv, pauls.gailitis@mfa.gov.lv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9" name="DISCesvisAdditionalMakersMail">
    <vt:lpwstr>Dace.Veidmane-Pundure@mfa.gov.lv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vt:lpwstr>
  </property>
  <property fmtid="{D5CDD505-2E9C-101B-9397-08002B2CF9AE}" pid="22" name="DISdID">
    <vt:lpwstr>368918</vt:lpwstr>
  </property>
  <property fmtid="{D5CDD505-2E9C-101B-9397-08002B2CF9AE}" pid="23" name="DISCesvisMainMakerOrgUnitTitle">
    <vt:lpwstr>Vispārējo lietu nodaļa</vt:lpwstr>
  </property>
  <property fmtid="{D5CDD505-2E9C-101B-9397-08002B2CF9AE}" pid="24" name="DISCesvisDescription">
    <vt:lpwstr>
</vt:lpwstr>
  </property>
  <property fmtid="{D5CDD505-2E9C-101B-9397-08002B2CF9AE}" pid="25" name="DISCesvisMeetingDate">
    <vt:lpwstr>2021-10-19</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