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695E7B" w:rsidP="00227204">
      <w:pPr>
        <w:jc w:val="right"/>
      </w:pPr>
      <w:bookmarkStart w:id="0" w:name="_GoBack"/>
      <w:bookmarkEnd w:id="0"/>
      <w:r>
        <w:t>2</w:t>
      </w:r>
      <w:r w:rsidR="00B61152">
        <w:t>1</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F11942" w:rsidRDefault="00F461BB" w:rsidP="00F11942">
      <w:pPr>
        <w:jc w:val="center"/>
        <w:rPr>
          <w:sz w:val="28"/>
          <w:szCs w:val="28"/>
        </w:rPr>
      </w:pPr>
      <w:r>
        <w:rPr>
          <w:b/>
          <w:sz w:val="28"/>
          <w:szCs w:val="28"/>
        </w:rPr>
        <w:t>BĪSTAMO ĶĪMISKO VIELU NOPLŪDE NO KUĢIEM, KUĢA UZSKRIEŠANA UZ SĒKĻA, KUĢU SADURSME, P</w:t>
      </w:r>
      <w:r w:rsidRPr="00903F22">
        <w:rPr>
          <w:b/>
          <w:sz w:val="28"/>
          <w:szCs w:val="28"/>
        </w:rPr>
        <w:t>ASAŽIERU KUĢ</w:t>
      </w:r>
      <w:r>
        <w:rPr>
          <w:b/>
          <w:sz w:val="28"/>
          <w:szCs w:val="28"/>
        </w:rPr>
        <w:t>A KATASTROFA</w:t>
      </w:r>
    </w:p>
    <w:p w:rsidR="00F11942" w:rsidRDefault="00F11942" w:rsidP="00F11942">
      <w:pPr>
        <w:rPr>
          <w:sz w:val="28"/>
          <w:szCs w:val="28"/>
        </w:rPr>
      </w:pPr>
    </w:p>
    <w:p w:rsidR="00695E7B" w:rsidRDefault="00695E7B" w:rsidP="00695E7B">
      <w:pPr>
        <w:pStyle w:val="Heading1"/>
        <w:tabs>
          <w:tab w:val="left" w:pos="1134"/>
        </w:tabs>
        <w:jc w:val="both"/>
        <w:rPr>
          <w:sz w:val="28"/>
          <w:szCs w:val="28"/>
          <w:u w:val="none"/>
        </w:rPr>
      </w:pPr>
      <w:r w:rsidRPr="00695E7B">
        <w:rPr>
          <w:sz w:val="28"/>
          <w:szCs w:val="28"/>
          <w:u w:val="none"/>
        </w:rPr>
        <w:t>Riska kopsavilkums</w:t>
      </w:r>
    </w:p>
    <w:p w:rsidR="00D728FE" w:rsidRPr="00D728FE" w:rsidRDefault="00D728FE" w:rsidP="00D728FE">
      <w:pPr>
        <w:rPr>
          <w:lang w:eastAsia="en-US"/>
        </w:rPr>
      </w:pPr>
    </w:p>
    <w:p w:rsidR="00B524AD" w:rsidRPr="000F390A" w:rsidRDefault="000F390A" w:rsidP="00D728FE">
      <w:pPr>
        <w:ind w:firstLine="720"/>
        <w:jc w:val="both"/>
        <w:rPr>
          <w:noProof/>
          <w:sz w:val="28"/>
          <w:szCs w:val="28"/>
        </w:rPr>
      </w:pPr>
      <w:r w:rsidRPr="000F390A">
        <w:rPr>
          <w:noProof/>
          <w:sz w:val="28"/>
          <w:szCs w:val="28"/>
        </w:rPr>
        <w:t>Ņemot vērā, ka Baltijas jūra ir sekla daļēji slēgta jūra ar intensīvu satiksmes noslogojumu visā reģionā, jebkura veida kuģa vai citas iekārtas negadījums jūrā var radīt katastrofāla apjoma sekas gan nacionālā, gan starptautiskā līmenī. Kuģošanas ceļš, kas tiek izmantots nonākšanai Rīgā un Rīgas jūras līča mazajās ostās ietver gan Rīgas jūras līci, gan Irbes jūras šaurumu, kas riska izvērtēšanas aspektā ir bīstamākā vieta Latvijas teritoriālās jūras ūdeņos. Irbes jūras šaurumu izmanto arī kuģi, lai nokļūtu Igaunijas ostās Rīgas jūras līcī.</w:t>
      </w:r>
    </w:p>
    <w:p w:rsidR="000F390A" w:rsidRPr="00CE09E5" w:rsidRDefault="000F390A" w:rsidP="000F390A">
      <w:pPr>
        <w:ind w:firstLine="720"/>
        <w:jc w:val="both"/>
        <w:rPr>
          <w:color w:val="000000"/>
          <w:sz w:val="28"/>
          <w:szCs w:val="28"/>
        </w:rPr>
      </w:pPr>
      <w:r w:rsidRPr="000F390A">
        <w:rPr>
          <w:sz w:val="28"/>
          <w:szCs w:val="28"/>
        </w:rPr>
        <w:t xml:space="preserve">Notiekot liela apjoma bīstamo </w:t>
      </w:r>
      <w:r w:rsidR="0031331B">
        <w:rPr>
          <w:sz w:val="28"/>
          <w:szCs w:val="28"/>
        </w:rPr>
        <w:t xml:space="preserve">ķīmisko </w:t>
      </w:r>
      <w:r w:rsidRPr="000F390A">
        <w:rPr>
          <w:sz w:val="28"/>
          <w:szCs w:val="28"/>
        </w:rPr>
        <w:t xml:space="preserve">vielu noplūdei jūrā vai Latvijas piekrastes tiešā tuvumā, kuru neizdodas efektīvi likvidēt, paredzami būtiski zaudējumi jūras vides resursiem, zvejniecības nozarei, tūrisma nozarei, sabiedrības interesēm (piemēram, zvejošanas aizliegums, pludmales slēgšana u.tml.). Par </w:t>
      </w:r>
      <w:r w:rsidRPr="00CE09E5">
        <w:rPr>
          <w:color w:val="000000"/>
          <w:sz w:val="28"/>
          <w:szCs w:val="28"/>
        </w:rPr>
        <w:t xml:space="preserve">bīstamo </w:t>
      </w:r>
      <w:r w:rsidR="0031331B" w:rsidRPr="00CE09E5">
        <w:rPr>
          <w:color w:val="000000"/>
          <w:sz w:val="28"/>
          <w:szCs w:val="28"/>
        </w:rPr>
        <w:t xml:space="preserve">ķīmisko </w:t>
      </w:r>
      <w:r w:rsidRPr="00CE09E5">
        <w:rPr>
          <w:color w:val="000000"/>
          <w:sz w:val="28"/>
          <w:szCs w:val="28"/>
        </w:rPr>
        <w:t>vielu noplūdes cēloni jūrā var būt kuģu sadursme, kuģa uzsēšanās uz sēkļa, kuģa korpusa bojājumi, kuģa apkalpes kļūda, kravas pazaudēšana.</w:t>
      </w:r>
    </w:p>
    <w:p w:rsidR="00025BA5" w:rsidRPr="00CE09E5" w:rsidRDefault="000F390A" w:rsidP="00025BA5">
      <w:pPr>
        <w:ind w:firstLine="720"/>
        <w:jc w:val="both"/>
        <w:rPr>
          <w:color w:val="000000"/>
          <w:sz w:val="28"/>
          <w:szCs w:val="28"/>
        </w:rPr>
      </w:pPr>
      <w:r w:rsidRPr="00CE09E5">
        <w:rPr>
          <w:color w:val="000000"/>
          <w:sz w:val="28"/>
          <w:szCs w:val="28"/>
        </w:rPr>
        <w:t xml:space="preserve">Pamatojoties uz intensīvo kuģu noslogojumu reģionā un noplūdes rezultātā iespējamo seku apjomu, </w:t>
      </w:r>
      <w:r w:rsidR="00025BA5" w:rsidRPr="00CE09E5">
        <w:rPr>
          <w:color w:val="000000"/>
          <w:sz w:val="28"/>
          <w:szCs w:val="28"/>
        </w:rPr>
        <w:t>bīstamo ķīmisko vielu noplūde no kuģiem ir vērtējama kā notikums ar nozīmīgu risku.</w:t>
      </w:r>
    </w:p>
    <w:p w:rsidR="000F390A" w:rsidRPr="00CE09E5" w:rsidRDefault="000F390A" w:rsidP="000F390A">
      <w:pPr>
        <w:ind w:firstLine="720"/>
        <w:jc w:val="both"/>
        <w:rPr>
          <w:color w:val="000000"/>
          <w:sz w:val="28"/>
          <w:szCs w:val="28"/>
        </w:rPr>
      </w:pPr>
      <w:r w:rsidRPr="00CE09E5">
        <w:rPr>
          <w:color w:val="000000"/>
          <w:sz w:val="28"/>
          <w:szCs w:val="28"/>
        </w:rPr>
        <w:t xml:space="preserve">Kuģa uzskriešana uz sēkļa jūrā ir atkarīga no vairākiem faktoriem - kuģošanas intensitātes, navigācijas kļūdas un laika apstākļiem. Uzskriešana uz sēkļa ir viens no statistiski visbiežākajiem jūras negadījumiem. Visbīstamākās sekas kuģa uzskriešanai uz sēkļa ir saistīta ar bīstamo </w:t>
      </w:r>
      <w:r w:rsidR="0031331B" w:rsidRPr="00CE09E5">
        <w:rPr>
          <w:color w:val="000000"/>
          <w:sz w:val="28"/>
          <w:szCs w:val="28"/>
        </w:rPr>
        <w:t>ķīmisko</w:t>
      </w:r>
      <w:r w:rsidRPr="00CE09E5">
        <w:rPr>
          <w:color w:val="000000"/>
          <w:sz w:val="28"/>
          <w:szCs w:val="28"/>
        </w:rPr>
        <w:t xml:space="preserve"> vielu noplūdi. Kuģa </w:t>
      </w:r>
      <w:r w:rsidR="00025BA5" w:rsidRPr="00CE09E5">
        <w:rPr>
          <w:color w:val="000000"/>
          <w:sz w:val="28"/>
          <w:szCs w:val="28"/>
        </w:rPr>
        <w:t>uzskriešanas</w:t>
      </w:r>
      <w:r w:rsidRPr="00CE09E5">
        <w:rPr>
          <w:color w:val="000000"/>
          <w:sz w:val="28"/>
          <w:szCs w:val="28"/>
        </w:rPr>
        <w:t xml:space="preserve"> uz sēkļa risks ir maznozīmīgs.</w:t>
      </w:r>
    </w:p>
    <w:p w:rsidR="000F390A" w:rsidRPr="00CE09E5" w:rsidRDefault="000F390A" w:rsidP="00025BA5">
      <w:pPr>
        <w:ind w:firstLine="720"/>
        <w:jc w:val="both"/>
        <w:rPr>
          <w:color w:val="000000"/>
          <w:sz w:val="28"/>
          <w:szCs w:val="28"/>
        </w:rPr>
      </w:pPr>
      <w:r w:rsidRPr="00CE09E5">
        <w:rPr>
          <w:color w:val="000000"/>
          <w:sz w:val="28"/>
          <w:szCs w:val="28"/>
        </w:rPr>
        <w:t xml:space="preserve">Divu kuģu sadursmes cēloņi ir vienādi ar kuģa uzskriešanu uz sēkļa cēloņiem. Atšķirībā no kuģa uzskriešanas uz sēkļa sekām, divu kuģu sadursmes sekas ir ievērojamākas, jo sadursme var notikt tālāk no krasta, kā rezultātā palīdzības sniegšanas laiks palielinās un kuģi var nogrimt korpusa bojājumu gadījumā. </w:t>
      </w:r>
      <w:r w:rsidR="00025BA5" w:rsidRPr="00CE09E5">
        <w:rPr>
          <w:color w:val="000000"/>
          <w:sz w:val="28"/>
          <w:szCs w:val="28"/>
        </w:rPr>
        <w:t>K</w:t>
      </w:r>
      <w:r w:rsidRPr="00CE09E5">
        <w:rPr>
          <w:color w:val="000000"/>
          <w:sz w:val="28"/>
          <w:szCs w:val="28"/>
        </w:rPr>
        <w:t>uģu sadursmes risks ir maznozīmīgs.</w:t>
      </w:r>
    </w:p>
    <w:p w:rsidR="000F390A" w:rsidRPr="000F390A" w:rsidRDefault="000F390A" w:rsidP="000F390A">
      <w:pPr>
        <w:ind w:firstLine="720"/>
        <w:jc w:val="both"/>
        <w:rPr>
          <w:sz w:val="28"/>
          <w:szCs w:val="28"/>
        </w:rPr>
      </w:pPr>
      <w:r w:rsidRPr="00CE09E5">
        <w:rPr>
          <w:color w:val="000000"/>
          <w:sz w:val="28"/>
          <w:szCs w:val="28"/>
        </w:rPr>
        <w:t>K</w:t>
      </w:r>
      <w:r w:rsidRPr="00CE09E5">
        <w:rPr>
          <w:rFonts w:hint="eastAsia"/>
          <w:color w:val="000000"/>
          <w:sz w:val="28"/>
          <w:szCs w:val="28"/>
        </w:rPr>
        <w:t>ā</w:t>
      </w:r>
      <w:r w:rsidRPr="00CE09E5">
        <w:rPr>
          <w:color w:val="000000"/>
          <w:sz w:val="28"/>
          <w:szCs w:val="28"/>
        </w:rPr>
        <w:t xml:space="preserve"> potenci</w:t>
      </w:r>
      <w:r w:rsidRPr="00CE09E5">
        <w:rPr>
          <w:rFonts w:hint="eastAsia"/>
          <w:color w:val="000000"/>
          <w:sz w:val="28"/>
          <w:szCs w:val="28"/>
        </w:rPr>
        <w:t>ā</w:t>
      </w:r>
      <w:r w:rsidRPr="00CE09E5">
        <w:rPr>
          <w:color w:val="000000"/>
          <w:sz w:val="28"/>
          <w:szCs w:val="28"/>
        </w:rPr>
        <w:t>li visb</w:t>
      </w:r>
      <w:r w:rsidRPr="00CE09E5">
        <w:rPr>
          <w:rFonts w:hint="eastAsia"/>
          <w:color w:val="000000"/>
          <w:sz w:val="28"/>
          <w:szCs w:val="28"/>
        </w:rPr>
        <w:t>ī</w:t>
      </w:r>
      <w:r w:rsidRPr="00CE09E5">
        <w:rPr>
          <w:color w:val="000000"/>
          <w:sz w:val="28"/>
          <w:szCs w:val="28"/>
        </w:rPr>
        <w:t>stam</w:t>
      </w:r>
      <w:r w:rsidRPr="00CE09E5">
        <w:rPr>
          <w:rFonts w:hint="eastAsia"/>
          <w:color w:val="000000"/>
          <w:sz w:val="28"/>
          <w:szCs w:val="28"/>
        </w:rPr>
        <w:t>ā</w:t>
      </w:r>
      <w:r w:rsidRPr="00CE09E5">
        <w:rPr>
          <w:color w:val="000000"/>
          <w:sz w:val="28"/>
          <w:szCs w:val="28"/>
        </w:rPr>
        <w:t>kais incidenta veids ar vislielāko iespējamo cietušo</w:t>
      </w:r>
      <w:r w:rsidRPr="000F390A">
        <w:rPr>
          <w:sz w:val="28"/>
          <w:szCs w:val="28"/>
        </w:rPr>
        <w:t xml:space="preserve"> un upuru skaitu ir pasažieru ku</w:t>
      </w:r>
      <w:r w:rsidRPr="000F390A">
        <w:rPr>
          <w:rFonts w:hint="eastAsia"/>
          <w:sz w:val="28"/>
          <w:szCs w:val="28"/>
        </w:rPr>
        <w:t>ģ</w:t>
      </w:r>
      <w:r w:rsidRPr="000F390A">
        <w:rPr>
          <w:sz w:val="28"/>
          <w:szCs w:val="28"/>
        </w:rPr>
        <w:t>a ugunsgr</w:t>
      </w:r>
      <w:r w:rsidRPr="000F390A">
        <w:rPr>
          <w:rFonts w:hint="eastAsia"/>
          <w:sz w:val="28"/>
          <w:szCs w:val="28"/>
        </w:rPr>
        <w:t>ē</w:t>
      </w:r>
      <w:r w:rsidRPr="000F390A">
        <w:rPr>
          <w:sz w:val="28"/>
          <w:szCs w:val="28"/>
        </w:rPr>
        <w:t>ks. Ugunsgr</w:t>
      </w:r>
      <w:r w:rsidRPr="000F390A">
        <w:rPr>
          <w:rFonts w:hint="eastAsia"/>
          <w:sz w:val="28"/>
          <w:szCs w:val="28"/>
        </w:rPr>
        <w:t>ē</w:t>
      </w:r>
      <w:r w:rsidRPr="000F390A">
        <w:rPr>
          <w:sz w:val="28"/>
          <w:szCs w:val="28"/>
        </w:rPr>
        <w:t>ks uz pasažiera ku</w:t>
      </w:r>
      <w:r w:rsidRPr="000F390A">
        <w:rPr>
          <w:rFonts w:hint="eastAsia"/>
          <w:sz w:val="28"/>
          <w:szCs w:val="28"/>
        </w:rPr>
        <w:t>ģ</w:t>
      </w:r>
      <w:r w:rsidRPr="000F390A">
        <w:rPr>
          <w:sz w:val="28"/>
          <w:szCs w:val="28"/>
        </w:rPr>
        <w:t>a t</w:t>
      </w:r>
      <w:r w:rsidRPr="000F390A">
        <w:rPr>
          <w:rFonts w:hint="eastAsia"/>
          <w:sz w:val="28"/>
          <w:szCs w:val="28"/>
        </w:rPr>
        <w:t>ā</w:t>
      </w:r>
      <w:r w:rsidRPr="000F390A">
        <w:rPr>
          <w:sz w:val="28"/>
          <w:szCs w:val="28"/>
        </w:rPr>
        <w:t xml:space="preserve"> uzb</w:t>
      </w:r>
      <w:r w:rsidRPr="000F390A">
        <w:rPr>
          <w:rFonts w:hint="eastAsia"/>
          <w:sz w:val="28"/>
          <w:szCs w:val="28"/>
        </w:rPr>
        <w:t>ū</w:t>
      </w:r>
      <w:r w:rsidRPr="000F390A">
        <w:rPr>
          <w:sz w:val="28"/>
          <w:szCs w:val="28"/>
        </w:rPr>
        <w:t>ves d</w:t>
      </w:r>
      <w:r w:rsidRPr="000F390A">
        <w:rPr>
          <w:rFonts w:hint="eastAsia"/>
          <w:sz w:val="28"/>
          <w:szCs w:val="28"/>
        </w:rPr>
        <w:t>ēļ</w:t>
      </w:r>
      <w:r w:rsidRPr="000F390A">
        <w:rPr>
          <w:sz w:val="28"/>
          <w:szCs w:val="28"/>
        </w:rPr>
        <w:t xml:space="preserve"> var rad</w:t>
      </w:r>
      <w:r w:rsidRPr="000F390A">
        <w:rPr>
          <w:rFonts w:hint="eastAsia"/>
          <w:sz w:val="28"/>
          <w:szCs w:val="28"/>
        </w:rPr>
        <w:t>ī</w:t>
      </w:r>
      <w:r w:rsidRPr="000F390A">
        <w:rPr>
          <w:sz w:val="28"/>
          <w:szCs w:val="28"/>
        </w:rPr>
        <w:t>t apdraudējumu cilvēku veselībai un dzīvībai, kas saistīts ar nosmakšanas un saind</w:t>
      </w:r>
      <w:r w:rsidRPr="000F390A">
        <w:rPr>
          <w:rFonts w:hint="eastAsia"/>
          <w:sz w:val="28"/>
          <w:szCs w:val="28"/>
        </w:rPr>
        <w:t>ēš</w:t>
      </w:r>
      <w:r w:rsidRPr="000F390A">
        <w:rPr>
          <w:sz w:val="28"/>
          <w:szCs w:val="28"/>
        </w:rPr>
        <w:t>an</w:t>
      </w:r>
      <w:r w:rsidRPr="000F390A">
        <w:rPr>
          <w:rFonts w:hint="eastAsia"/>
          <w:sz w:val="28"/>
          <w:szCs w:val="28"/>
        </w:rPr>
        <w:t>ā</w:t>
      </w:r>
      <w:r w:rsidRPr="000F390A">
        <w:rPr>
          <w:sz w:val="28"/>
          <w:szCs w:val="28"/>
        </w:rPr>
        <w:t>s riskiem, k</w:t>
      </w:r>
      <w:r w:rsidRPr="000F390A">
        <w:rPr>
          <w:rFonts w:hint="eastAsia"/>
          <w:sz w:val="28"/>
          <w:szCs w:val="28"/>
        </w:rPr>
        <w:t>ā</w:t>
      </w:r>
      <w:r w:rsidRPr="000F390A">
        <w:rPr>
          <w:sz w:val="28"/>
          <w:szCs w:val="28"/>
        </w:rPr>
        <w:t xml:space="preserve"> ar</w:t>
      </w:r>
      <w:r w:rsidRPr="000F390A">
        <w:rPr>
          <w:rFonts w:hint="eastAsia"/>
          <w:sz w:val="28"/>
          <w:szCs w:val="28"/>
        </w:rPr>
        <w:t>ī</w:t>
      </w:r>
      <w:r w:rsidRPr="000F390A">
        <w:rPr>
          <w:sz w:val="28"/>
          <w:szCs w:val="28"/>
        </w:rPr>
        <w:t xml:space="preserve"> nosalšanas un nosl</w:t>
      </w:r>
      <w:r w:rsidRPr="000F390A">
        <w:rPr>
          <w:rFonts w:hint="eastAsia"/>
          <w:sz w:val="28"/>
          <w:szCs w:val="28"/>
        </w:rPr>
        <w:t>ī</w:t>
      </w:r>
      <w:r w:rsidRPr="000F390A">
        <w:rPr>
          <w:sz w:val="28"/>
          <w:szCs w:val="28"/>
        </w:rPr>
        <w:t>kšanas riskiem. Š</w:t>
      </w:r>
      <w:r w:rsidRPr="000F390A">
        <w:rPr>
          <w:rFonts w:hint="eastAsia"/>
          <w:sz w:val="28"/>
          <w:szCs w:val="28"/>
        </w:rPr>
        <w:t>ā</w:t>
      </w:r>
      <w:r w:rsidRPr="000F390A">
        <w:rPr>
          <w:sz w:val="28"/>
          <w:szCs w:val="28"/>
        </w:rPr>
        <w:t>da scen</w:t>
      </w:r>
      <w:r w:rsidRPr="000F390A">
        <w:rPr>
          <w:rFonts w:hint="eastAsia"/>
          <w:sz w:val="28"/>
          <w:szCs w:val="28"/>
        </w:rPr>
        <w:t>ā</w:t>
      </w:r>
      <w:r w:rsidRPr="000F390A">
        <w:rPr>
          <w:sz w:val="28"/>
          <w:szCs w:val="28"/>
        </w:rPr>
        <w:t>rija att</w:t>
      </w:r>
      <w:r w:rsidRPr="000F390A">
        <w:rPr>
          <w:rFonts w:hint="eastAsia"/>
          <w:sz w:val="28"/>
          <w:szCs w:val="28"/>
        </w:rPr>
        <w:t>ī</w:t>
      </w:r>
      <w:r w:rsidRPr="000F390A">
        <w:rPr>
          <w:sz w:val="28"/>
          <w:szCs w:val="28"/>
        </w:rPr>
        <w:t>st</w:t>
      </w:r>
      <w:r w:rsidRPr="000F390A">
        <w:rPr>
          <w:rFonts w:hint="eastAsia"/>
          <w:sz w:val="28"/>
          <w:szCs w:val="28"/>
        </w:rPr>
        <w:t>ī</w:t>
      </w:r>
      <w:r w:rsidRPr="000F390A">
        <w:rPr>
          <w:sz w:val="28"/>
          <w:szCs w:val="28"/>
        </w:rPr>
        <w:t>bas gad</w:t>
      </w:r>
      <w:r w:rsidRPr="000F390A">
        <w:rPr>
          <w:rFonts w:hint="eastAsia"/>
          <w:sz w:val="28"/>
          <w:szCs w:val="28"/>
        </w:rPr>
        <w:t>ī</w:t>
      </w:r>
      <w:r w:rsidRPr="000F390A">
        <w:rPr>
          <w:sz w:val="28"/>
          <w:szCs w:val="28"/>
        </w:rPr>
        <w:t>jum</w:t>
      </w:r>
      <w:r w:rsidRPr="000F390A">
        <w:rPr>
          <w:rFonts w:hint="eastAsia"/>
          <w:sz w:val="28"/>
          <w:szCs w:val="28"/>
        </w:rPr>
        <w:t>ā</w:t>
      </w:r>
      <w:r w:rsidRPr="000F390A">
        <w:rPr>
          <w:sz w:val="28"/>
          <w:szCs w:val="28"/>
        </w:rPr>
        <w:t xml:space="preserve"> </w:t>
      </w:r>
      <w:r w:rsidRPr="000F390A">
        <w:rPr>
          <w:rFonts w:hint="eastAsia"/>
          <w:sz w:val="28"/>
          <w:szCs w:val="28"/>
        </w:rPr>
        <w:t>ļ</w:t>
      </w:r>
      <w:r w:rsidRPr="000F390A">
        <w:rPr>
          <w:sz w:val="28"/>
          <w:szCs w:val="28"/>
        </w:rPr>
        <w:t>oti liela noz</w:t>
      </w:r>
      <w:r w:rsidRPr="000F390A">
        <w:rPr>
          <w:rFonts w:hint="eastAsia"/>
          <w:sz w:val="28"/>
          <w:szCs w:val="28"/>
        </w:rPr>
        <w:t>ī</w:t>
      </w:r>
      <w:r w:rsidRPr="000F390A">
        <w:rPr>
          <w:sz w:val="28"/>
          <w:szCs w:val="28"/>
        </w:rPr>
        <w:t>me ir ku</w:t>
      </w:r>
      <w:r w:rsidRPr="000F390A">
        <w:rPr>
          <w:rFonts w:hint="eastAsia"/>
          <w:sz w:val="28"/>
          <w:szCs w:val="28"/>
        </w:rPr>
        <w:t>ģ</w:t>
      </w:r>
      <w:r w:rsidRPr="000F390A">
        <w:rPr>
          <w:sz w:val="28"/>
          <w:szCs w:val="28"/>
        </w:rPr>
        <w:t>a apkalpes gatav</w:t>
      </w:r>
      <w:r w:rsidRPr="000F390A">
        <w:rPr>
          <w:rFonts w:hint="eastAsia"/>
          <w:sz w:val="28"/>
          <w:szCs w:val="28"/>
        </w:rPr>
        <w:t>ī</w:t>
      </w:r>
      <w:r w:rsidRPr="000F390A">
        <w:rPr>
          <w:sz w:val="28"/>
          <w:szCs w:val="28"/>
        </w:rPr>
        <w:t>bai adekv</w:t>
      </w:r>
      <w:r w:rsidRPr="000F390A">
        <w:rPr>
          <w:rFonts w:hint="eastAsia"/>
          <w:sz w:val="28"/>
          <w:szCs w:val="28"/>
        </w:rPr>
        <w:t>ā</w:t>
      </w:r>
      <w:r w:rsidRPr="000F390A">
        <w:rPr>
          <w:sz w:val="28"/>
          <w:szCs w:val="28"/>
        </w:rPr>
        <w:t>ti rea</w:t>
      </w:r>
      <w:r w:rsidRPr="000F390A">
        <w:rPr>
          <w:rFonts w:hint="eastAsia"/>
          <w:sz w:val="28"/>
          <w:szCs w:val="28"/>
        </w:rPr>
        <w:t>ģē</w:t>
      </w:r>
      <w:r w:rsidRPr="000F390A">
        <w:rPr>
          <w:sz w:val="28"/>
          <w:szCs w:val="28"/>
        </w:rPr>
        <w:t>t un p</w:t>
      </w:r>
      <w:r w:rsidRPr="000F390A">
        <w:rPr>
          <w:rFonts w:hint="eastAsia"/>
          <w:sz w:val="28"/>
          <w:szCs w:val="28"/>
        </w:rPr>
        <w:t>ā</w:t>
      </w:r>
      <w:r w:rsidRPr="000F390A">
        <w:rPr>
          <w:sz w:val="28"/>
          <w:szCs w:val="28"/>
        </w:rPr>
        <w:t>rvald</w:t>
      </w:r>
      <w:r w:rsidRPr="000F390A">
        <w:rPr>
          <w:rFonts w:hint="eastAsia"/>
          <w:sz w:val="28"/>
          <w:szCs w:val="28"/>
        </w:rPr>
        <w:t>ī</w:t>
      </w:r>
      <w:r w:rsidRPr="000F390A">
        <w:rPr>
          <w:sz w:val="28"/>
          <w:szCs w:val="28"/>
        </w:rPr>
        <w:t>t situ</w:t>
      </w:r>
      <w:r w:rsidRPr="000F390A">
        <w:rPr>
          <w:rFonts w:hint="eastAsia"/>
          <w:sz w:val="28"/>
          <w:szCs w:val="28"/>
        </w:rPr>
        <w:t>ā</w:t>
      </w:r>
      <w:r w:rsidRPr="000F390A">
        <w:rPr>
          <w:sz w:val="28"/>
          <w:szCs w:val="28"/>
        </w:rPr>
        <w:t>ciju. Noz</w:t>
      </w:r>
      <w:r w:rsidRPr="000F390A">
        <w:rPr>
          <w:rFonts w:hint="eastAsia"/>
          <w:sz w:val="28"/>
          <w:szCs w:val="28"/>
        </w:rPr>
        <w:t>ī</w:t>
      </w:r>
      <w:r w:rsidRPr="000F390A">
        <w:rPr>
          <w:sz w:val="28"/>
          <w:szCs w:val="28"/>
        </w:rPr>
        <w:t>m</w:t>
      </w:r>
      <w:r w:rsidRPr="000F390A">
        <w:rPr>
          <w:rFonts w:hint="eastAsia"/>
          <w:sz w:val="28"/>
          <w:szCs w:val="28"/>
        </w:rPr>
        <w:t>ī</w:t>
      </w:r>
      <w:r w:rsidRPr="000F390A">
        <w:rPr>
          <w:sz w:val="28"/>
          <w:szCs w:val="28"/>
        </w:rPr>
        <w:t>gs ir ku</w:t>
      </w:r>
      <w:r w:rsidRPr="000F390A">
        <w:rPr>
          <w:rFonts w:hint="eastAsia"/>
          <w:sz w:val="28"/>
          <w:szCs w:val="28"/>
        </w:rPr>
        <w:t>ģ</w:t>
      </w:r>
      <w:r w:rsidRPr="000F390A">
        <w:rPr>
          <w:sz w:val="28"/>
          <w:szCs w:val="28"/>
        </w:rPr>
        <w:t>a iek</w:t>
      </w:r>
      <w:r w:rsidRPr="000F390A">
        <w:rPr>
          <w:rFonts w:hint="eastAsia"/>
          <w:sz w:val="28"/>
          <w:szCs w:val="28"/>
        </w:rPr>
        <w:t>ā</w:t>
      </w:r>
      <w:r w:rsidRPr="000F390A">
        <w:rPr>
          <w:sz w:val="28"/>
          <w:szCs w:val="28"/>
        </w:rPr>
        <w:t>rtu, taj</w:t>
      </w:r>
      <w:r w:rsidRPr="000F390A">
        <w:rPr>
          <w:rFonts w:hint="eastAsia"/>
          <w:sz w:val="28"/>
          <w:szCs w:val="28"/>
        </w:rPr>
        <w:t>ā</w:t>
      </w:r>
      <w:r w:rsidRPr="000F390A">
        <w:rPr>
          <w:sz w:val="28"/>
          <w:szCs w:val="28"/>
        </w:rPr>
        <w:t xml:space="preserve"> skait</w:t>
      </w:r>
      <w:r w:rsidRPr="000F390A">
        <w:rPr>
          <w:rFonts w:hint="eastAsia"/>
          <w:sz w:val="28"/>
          <w:szCs w:val="28"/>
        </w:rPr>
        <w:t>ā</w:t>
      </w:r>
      <w:r w:rsidRPr="000F390A">
        <w:rPr>
          <w:sz w:val="28"/>
          <w:szCs w:val="28"/>
        </w:rPr>
        <w:t xml:space="preserve"> gl</w:t>
      </w:r>
      <w:r w:rsidRPr="000F390A">
        <w:rPr>
          <w:rFonts w:hint="eastAsia"/>
          <w:sz w:val="28"/>
          <w:szCs w:val="28"/>
        </w:rPr>
        <w:t>ā</w:t>
      </w:r>
      <w:r w:rsidRPr="000F390A">
        <w:rPr>
          <w:sz w:val="28"/>
          <w:szCs w:val="28"/>
        </w:rPr>
        <w:t>bšanas un evaku</w:t>
      </w:r>
      <w:r w:rsidRPr="000F390A">
        <w:rPr>
          <w:rFonts w:hint="eastAsia"/>
          <w:sz w:val="28"/>
          <w:szCs w:val="28"/>
        </w:rPr>
        <w:t>ā</w:t>
      </w:r>
      <w:r w:rsidRPr="000F390A">
        <w:rPr>
          <w:sz w:val="28"/>
          <w:szCs w:val="28"/>
        </w:rPr>
        <w:t>cijas l</w:t>
      </w:r>
      <w:r w:rsidRPr="000F390A">
        <w:rPr>
          <w:rFonts w:hint="eastAsia"/>
          <w:sz w:val="28"/>
          <w:szCs w:val="28"/>
        </w:rPr>
        <w:t>ī</w:t>
      </w:r>
      <w:r w:rsidRPr="000F390A">
        <w:rPr>
          <w:sz w:val="28"/>
          <w:szCs w:val="28"/>
        </w:rPr>
        <w:t>dzek</w:t>
      </w:r>
      <w:r w:rsidRPr="000F390A">
        <w:rPr>
          <w:rFonts w:hint="eastAsia"/>
          <w:sz w:val="28"/>
          <w:szCs w:val="28"/>
        </w:rPr>
        <w:t>ļ</w:t>
      </w:r>
      <w:r w:rsidRPr="000F390A">
        <w:rPr>
          <w:sz w:val="28"/>
          <w:szCs w:val="28"/>
        </w:rPr>
        <w:t>u tehniskais st</w:t>
      </w:r>
      <w:r w:rsidRPr="000F390A">
        <w:rPr>
          <w:rFonts w:hint="eastAsia"/>
          <w:sz w:val="28"/>
          <w:szCs w:val="28"/>
        </w:rPr>
        <w:t>ā</w:t>
      </w:r>
      <w:r w:rsidRPr="000F390A">
        <w:rPr>
          <w:sz w:val="28"/>
          <w:szCs w:val="28"/>
        </w:rPr>
        <w:t>voklis, kā arī apkalpes gatav</w:t>
      </w:r>
      <w:r w:rsidRPr="000F390A">
        <w:rPr>
          <w:rFonts w:hint="eastAsia"/>
          <w:sz w:val="28"/>
          <w:szCs w:val="28"/>
        </w:rPr>
        <w:t>ī</w:t>
      </w:r>
      <w:r w:rsidRPr="000F390A">
        <w:rPr>
          <w:sz w:val="28"/>
          <w:szCs w:val="28"/>
        </w:rPr>
        <w:t>ba tos efekt</w:t>
      </w:r>
      <w:r w:rsidRPr="000F390A">
        <w:rPr>
          <w:rFonts w:hint="eastAsia"/>
          <w:sz w:val="28"/>
          <w:szCs w:val="28"/>
        </w:rPr>
        <w:t>ī</w:t>
      </w:r>
      <w:r w:rsidRPr="000F390A">
        <w:rPr>
          <w:sz w:val="28"/>
          <w:szCs w:val="28"/>
        </w:rPr>
        <w:t xml:space="preserve">vi izmantot. </w:t>
      </w:r>
    </w:p>
    <w:p w:rsidR="00025BA5" w:rsidRPr="00CE09E5" w:rsidRDefault="000F390A" w:rsidP="00025BA5">
      <w:pPr>
        <w:ind w:firstLine="720"/>
        <w:jc w:val="both"/>
        <w:rPr>
          <w:color w:val="000000"/>
          <w:sz w:val="28"/>
          <w:szCs w:val="28"/>
        </w:rPr>
      </w:pPr>
      <w:r w:rsidRPr="000F390A">
        <w:rPr>
          <w:color w:val="000000"/>
          <w:sz w:val="28"/>
          <w:szCs w:val="28"/>
          <w:shd w:val="clear" w:color="auto" w:fill="FFFFFF"/>
        </w:rPr>
        <w:t>Pastāv virkne citu iespējamo cēloņu (nelaimes gad</w:t>
      </w:r>
      <w:r w:rsidRPr="000F390A">
        <w:rPr>
          <w:rFonts w:hint="eastAsia"/>
          <w:color w:val="000000"/>
          <w:sz w:val="28"/>
          <w:szCs w:val="28"/>
          <w:shd w:val="clear" w:color="auto" w:fill="FFFFFF"/>
        </w:rPr>
        <w:t>ī</w:t>
      </w:r>
      <w:r w:rsidRPr="000F390A">
        <w:rPr>
          <w:color w:val="000000"/>
          <w:sz w:val="28"/>
          <w:szCs w:val="28"/>
          <w:shd w:val="clear" w:color="auto" w:fill="FFFFFF"/>
        </w:rPr>
        <w:t>jumi vai incidenti), kas rada apdraudējumu pasažieru ku</w:t>
      </w:r>
      <w:r w:rsidRPr="000F390A">
        <w:rPr>
          <w:rFonts w:hint="eastAsia"/>
          <w:color w:val="000000"/>
          <w:sz w:val="28"/>
          <w:szCs w:val="28"/>
          <w:shd w:val="clear" w:color="auto" w:fill="FFFFFF"/>
        </w:rPr>
        <w:t>ģ</w:t>
      </w:r>
      <w:r w:rsidRPr="000F390A">
        <w:rPr>
          <w:color w:val="000000"/>
          <w:sz w:val="28"/>
          <w:szCs w:val="28"/>
          <w:shd w:val="clear" w:color="auto" w:fill="FFFFFF"/>
        </w:rPr>
        <w:t xml:space="preserve">iem, piemēram, uzskriešana uz sēkļa, tehniska </w:t>
      </w:r>
      <w:r w:rsidRPr="000F390A">
        <w:rPr>
          <w:color w:val="000000"/>
          <w:sz w:val="28"/>
          <w:szCs w:val="28"/>
          <w:shd w:val="clear" w:color="auto" w:fill="FFFFFF"/>
        </w:rPr>
        <w:lastRenderedPageBreak/>
        <w:t xml:space="preserve">rakstura bojājumi, kas ietekmē navigācijas spēju vai korpusa </w:t>
      </w:r>
      <w:r w:rsidRPr="00C4475B">
        <w:rPr>
          <w:color w:val="000000"/>
          <w:sz w:val="28"/>
          <w:szCs w:val="28"/>
          <w:shd w:val="clear" w:color="auto" w:fill="FFFFFF"/>
        </w:rPr>
        <w:t xml:space="preserve">hermētiskumu, </w:t>
      </w:r>
      <w:r w:rsidRPr="00CE09E5">
        <w:rPr>
          <w:color w:val="000000"/>
          <w:sz w:val="28"/>
          <w:szCs w:val="28"/>
          <w:shd w:val="clear" w:color="auto" w:fill="FFFFFF"/>
        </w:rPr>
        <w:t>sadursme ar citu kuģi u.tml.</w:t>
      </w:r>
      <w:r w:rsidR="00025BA5" w:rsidRPr="00CE09E5">
        <w:rPr>
          <w:color w:val="000000"/>
          <w:sz w:val="28"/>
          <w:szCs w:val="28"/>
        </w:rPr>
        <w:t xml:space="preserve"> P</w:t>
      </w:r>
      <w:r w:rsidRPr="00CE09E5">
        <w:rPr>
          <w:color w:val="000000"/>
          <w:sz w:val="28"/>
          <w:szCs w:val="28"/>
        </w:rPr>
        <w:t>asažieru kuģ</w:t>
      </w:r>
      <w:r w:rsidR="00025BA5" w:rsidRPr="00CE09E5">
        <w:rPr>
          <w:color w:val="000000"/>
          <w:sz w:val="28"/>
          <w:szCs w:val="28"/>
        </w:rPr>
        <w:t>a katastrofa</w:t>
      </w:r>
      <w:r w:rsidRPr="00CE09E5">
        <w:rPr>
          <w:color w:val="000000"/>
          <w:sz w:val="28"/>
          <w:szCs w:val="28"/>
        </w:rPr>
        <w:t xml:space="preserve"> </w:t>
      </w:r>
      <w:r w:rsidR="00025BA5" w:rsidRPr="00CE09E5">
        <w:rPr>
          <w:color w:val="000000"/>
          <w:sz w:val="28"/>
          <w:szCs w:val="28"/>
        </w:rPr>
        <w:t>ir vērtējama kā notikums ar nozīmīgu risku.</w:t>
      </w:r>
    </w:p>
    <w:p w:rsidR="00025BA5" w:rsidRDefault="00025BA5" w:rsidP="000F390A">
      <w:pPr>
        <w:ind w:firstLine="720"/>
        <w:jc w:val="both"/>
        <w:rPr>
          <w:color w:val="FF0000"/>
          <w:sz w:val="28"/>
          <w:szCs w:val="28"/>
        </w:rPr>
      </w:pPr>
    </w:p>
    <w:p w:rsidR="000F390A" w:rsidRPr="000F390A" w:rsidRDefault="000F390A" w:rsidP="004465B5">
      <w:pPr>
        <w:ind w:firstLine="720"/>
        <w:jc w:val="both"/>
        <w:rPr>
          <w:sz w:val="28"/>
          <w:szCs w:val="28"/>
        </w:rPr>
      </w:pPr>
    </w:p>
    <w:p w:rsidR="000F390A" w:rsidRPr="000F390A" w:rsidRDefault="000F390A" w:rsidP="000F390A">
      <w:pPr>
        <w:jc w:val="both"/>
        <w:rPr>
          <w:b/>
          <w:sz w:val="28"/>
          <w:szCs w:val="28"/>
        </w:rPr>
      </w:pPr>
      <w:r w:rsidRPr="000F390A">
        <w:rPr>
          <w:b/>
          <w:sz w:val="28"/>
          <w:szCs w:val="28"/>
        </w:rPr>
        <w:t>Ar nozari saistītie attīstības plānošanas dokumenti, tiesību akti un citi dokumenti</w:t>
      </w:r>
    </w:p>
    <w:p w:rsidR="000F390A" w:rsidRPr="000F390A" w:rsidRDefault="000F390A" w:rsidP="000F390A">
      <w:pPr>
        <w:jc w:val="both"/>
        <w:rPr>
          <w:b/>
          <w:sz w:val="28"/>
          <w:szCs w:val="28"/>
        </w:rPr>
      </w:pP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1979.gada Starptautiskā konvencija par meklēšanu un glābšanu jūrā (SAR konvencija);</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1990.gada Starptautiskā konvencija par gatavību, reaģēšanu un sadarbību naftas piesārņojuma gadījumā (OPRC konvencija);</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IMO Jūras drošības komitejas 2008.gada 16.maija rezolūcijai MSC.255(84) pievienotais Kodekss par starptautiskajiem standartiem un rekomendēto praksi jūras negadījumu un jūras incidentu izmeklēšanai kuģošanas drošības aspektā (Negadījumu izmeklēšanas kodekss);</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1992.gada Konvencija par Baltijas jūras reģiona jūras vides aizsardzību (Helsinku konvencija);</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IMO norādījumi un vadlīnijas, kas saistīti ar OPRC-HNS protokolu</w:t>
      </w:r>
      <w:r w:rsidRPr="000F390A">
        <w:rPr>
          <w:rFonts w:ascii="Times New Roman" w:hAnsi="Times New Roman"/>
          <w:sz w:val="28"/>
          <w:szCs w:val="28"/>
          <w:vertAlign w:val="superscript"/>
        </w:rPr>
        <w:footnoteReference w:id="1"/>
      </w:r>
      <w:r w:rsidRPr="000F390A">
        <w:rPr>
          <w:rFonts w:ascii="Times New Roman" w:hAnsi="Times New Roman"/>
          <w:sz w:val="28"/>
          <w:szCs w:val="28"/>
        </w:rPr>
        <w:t>;</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2010.gada HELCOM rekomendācija 31/1 par nacionālo spēju reaģēt uz naftas vai citu kaitīgu vielu noplūdēm;</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HELCOM rokasgrāmatas par sadarbību</w:t>
      </w:r>
      <w:r w:rsidRPr="000F390A">
        <w:rPr>
          <w:rFonts w:ascii="Times New Roman" w:hAnsi="Times New Roman"/>
          <w:sz w:val="28"/>
          <w:szCs w:val="28"/>
          <w:vertAlign w:val="superscript"/>
        </w:rPr>
        <w:footnoteReference w:id="2"/>
      </w:r>
      <w:r w:rsidRPr="000F390A">
        <w:rPr>
          <w:rFonts w:ascii="Times New Roman" w:hAnsi="Times New Roman"/>
          <w:sz w:val="28"/>
          <w:szCs w:val="28"/>
        </w:rPr>
        <w:t>:</w:t>
      </w:r>
    </w:p>
    <w:p w:rsidR="000F390A" w:rsidRPr="000F390A" w:rsidRDefault="000F390A" w:rsidP="000F390A">
      <w:pPr>
        <w:numPr>
          <w:ilvl w:val="1"/>
          <w:numId w:val="5"/>
        </w:numPr>
        <w:jc w:val="both"/>
        <w:rPr>
          <w:sz w:val="28"/>
          <w:szCs w:val="28"/>
        </w:rPr>
      </w:pPr>
      <w:r w:rsidRPr="000F390A">
        <w:rPr>
          <w:sz w:val="28"/>
          <w:szCs w:val="28"/>
        </w:rPr>
        <w:t>jūras piesārņojuma seku likvidācijā (1.sējums);</w:t>
      </w:r>
    </w:p>
    <w:p w:rsidR="000F390A" w:rsidRPr="000F390A" w:rsidRDefault="000F390A" w:rsidP="000F390A">
      <w:pPr>
        <w:numPr>
          <w:ilvl w:val="1"/>
          <w:numId w:val="5"/>
        </w:numPr>
        <w:jc w:val="both"/>
        <w:rPr>
          <w:sz w:val="28"/>
          <w:szCs w:val="28"/>
        </w:rPr>
      </w:pPr>
      <w:r w:rsidRPr="000F390A">
        <w:rPr>
          <w:sz w:val="28"/>
          <w:szCs w:val="28"/>
        </w:rPr>
        <w:t xml:space="preserve">ķīmisku vielu noplūdes gadījumā (2.sējums); </w:t>
      </w:r>
    </w:p>
    <w:p w:rsidR="000F390A" w:rsidRPr="000F390A" w:rsidRDefault="000F390A" w:rsidP="000F390A">
      <w:pPr>
        <w:numPr>
          <w:ilvl w:val="1"/>
          <w:numId w:val="5"/>
        </w:numPr>
        <w:jc w:val="both"/>
        <w:rPr>
          <w:sz w:val="28"/>
          <w:szCs w:val="28"/>
        </w:rPr>
      </w:pPr>
      <w:r w:rsidRPr="000F390A">
        <w:rPr>
          <w:sz w:val="28"/>
          <w:szCs w:val="28"/>
        </w:rPr>
        <w:t>naftas vai citu kaitīgu vielu noplūdes seku likvidācijā krastā (3. sējums);</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2000.gada Protokols par gatavību, reaģēšanu un sadarbību piesārņojuma gadījumos ar bīstamām un kaitīgām vielām (OPRC – HNS protokols);</w:t>
      </w:r>
    </w:p>
    <w:p w:rsidR="000F390A" w:rsidRPr="000F390A" w:rsidRDefault="000F390A" w:rsidP="000F390A">
      <w:pPr>
        <w:pStyle w:val="ListParagraph"/>
        <w:numPr>
          <w:ilvl w:val="0"/>
          <w:numId w:val="5"/>
        </w:numPr>
        <w:rPr>
          <w:rFonts w:ascii="Times New Roman" w:hAnsi="Times New Roman"/>
          <w:sz w:val="28"/>
          <w:szCs w:val="28"/>
        </w:rPr>
      </w:pPr>
      <w:r w:rsidRPr="000F390A">
        <w:rPr>
          <w:rFonts w:ascii="Times New Roman" w:hAnsi="Times New Roman"/>
          <w:sz w:val="28"/>
          <w:szCs w:val="28"/>
        </w:rPr>
        <w:t>Jūrlietu pārvaldes un jūras drošības likums;</w:t>
      </w:r>
    </w:p>
    <w:p w:rsidR="000F390A" w:rsidRPr="000F390A" w:rsidRDefault="000F390A" w:rsidP="000F390A">
      <w:pPr>
        <w:pStyle w:val="ListParagraph"/>
        <w:numPr>
          <w:ilvl w:val="0"/>
          <w:numId w:val="5"/>
        </w:numPr>
        <w:rPr>
          <w:rFonts w:ascii="Times New Roman" w:hAnsi="Times New Roman"/>
          <w:sz w:val="28"/>
          <w:szCs w:val="28"/>
        </w:rPr>
      </w:pPr>
      <w:r w:rsidRPr="000F390A">
        <w:rPr>
          <w:rFonts w:ascii="Times New Roman" w:hAnsi="Times New Roman"/>
          <w:sz w:val="28"/>
          <w:szCs w:val="28"/>
        </w:rPr>
        <w:t>Jūras kodekss;</w:t>
      </w:r>
    </w:p>
    <w:p w:rsidR="00695E7B" w:rsidRDefault="000F390A" w:rsidP="009F671A">
      <w:pPr>
        <w:pStyle w:val="ListParagraph"/>
        <w:numPr>
          <w:ilvl w:val="0"/>
          <w:numId w:val="5"/>
        </w:numPr>
        <w:jc w:val="both"/>
        <w:rPr>
          <w:noProof/>
        </w:rPr>
      </w:pPr>
      <w:r w:rsidRPr="000F390A">
        <w:rPr>
          <w:rFonts w:ascii="Times New Roman" w:hAnsi="Times New Roman"/>
          <w:sz w:val="28"/>
          <w:szCs w:val="28"/>
        </w:rPr>
        <w:t xml:space="preserve">Ministru kabineta 2010.gada 21.maija rīkojums Nr.283 </w:t>
      </w:r>
      <w:r w:rsidR="00025BA5">
        <w:rPr>
          <w:rFonts w:ascii="Times New Roman" w:hAnsi="Times New Roman"/>
          <w:sz w:val="28"/>
          <w:szCs w:val="28"/>
        </w:rPr>
        <w:t>”</w:t>
      </w:r>
      <w:r w:rsidRPr="000F390A">
        <w:rPr>
          <w:rFonts w:ascii="Times New Roman" w:hAnsi="Times New Roman"/>
          <w:sz w:val="28"/>
          <w:szCs w:val="28"/>
        </w:rPr>
        <w:t>Par Nacionālo gatavības plānu naftas, bīstamo vai kaitīgo vielu piesārņojuma gadījumiem jūrā”.</w:t>
      </w:r>
    </w:p>
    <w:p w:rsidR="00F11942" w:rsidRDefault="00F11942" w:rsidP="00695E7B">
      <w:pPr>
        <w:jc w:val="center"/>
        <w:rPr>
          <w:noProof/>
        </w:rPr>
      </w:pPr>
    </w:p>
    <w:p w:rsidR="00695E7B" w:rsidRDefault="00695E7B" w:rsidP="00695E7B">
      <w:pPr>
        <w:jc w:val="center"/>
        <w:rPr>
          <w:sz w:val="28"/>
          <w:szCs w:val="28"/>
        </w:rPr>
        <w:sectPr w:rsidR="00695E7B" w:rsidSect="00015F91">
          <w:headerReference w:type="default" r:id="rId8"/>
          <w:headerReference w:type="first" r:id="rId9"/>
          <w:pgSz w:w="11906" w:h="16838"/>
          <w:pgMar w:top="1134" w:right="1134" w:bottom="1134" w:left="1418" w:header="709" w:footer="709" w:gutter="0"/>
          <w:cols w:space="708"/>
          <w:titlePg/>
          <w:docGrid w:linePitch="360"/>
        </w:sectPr>
      </w:pPr>
    </w:p>
    <w:p w:rsidR="00227204" w:rsidRDefault="00227204" w:rsidP="00227204">
      <w:pPr>
        <w:jc w:val="center"/>
      </w:pPr>
    </w:p>
    <w:p w:rsidR="00EC418E" w:rsidRDefault="004F11DD" w:rsidP="00D775C0">
      <w:pPr>
        <w:jc w:val="center"/>
        <w:rPr>
          <w:b/>
          <w:sz w:val="28"/>
          <w:szCs w:val="28"/>
        </w:rPr>
      </w:pPr>
      <w:r>
        <w:rPr>
          <w:b/>
          <w:sz w:val="28"/>
          <w:szCs w:val="28"/>
        </w:rPr>
        <w:t>P</w:t>
      </w:r>
      <w:r w:rsidRPr="00EC418E">
        <w:rPr>
          <w:b/>
          <w:sz w:val="28"/>
          <w:szCs w:val="28"/>
        </w:rPr>
        <w:t>reventīvie, gatavības</w:t>
      </w:r>
      <w:r w:rsidR="00EC418E" w:rsidRPr="00EC418E">
        <w:rPr>
          <w:b/>
          <w:sz w:val="28"/>
          <w:szCs w:val="28"/>
        </w:rPr>
        <w:t xml:space="preserve">,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369"/>
        <w:gridCol w:w="2086"/>
        <w:gridCol w:w="1709"/>
        <w:gridCol w:w="1836"/>
        <w:gridCol w:w="1947"/>
        <w:gridCol w:w="1670"/>
      </w:tblGrid>
      <w:tr w:rsidR="00464144" w:rsidRPr="00EC418E" w:rsidTr="00283CA1">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06" w:type="pct"/>
            <w:shd w:val="clear" w:color="auto" w:fill="auto"/>
          </w:tcPr>
          <w:p w:rsidR="00EC418E" w:rsidRPr="00EC418E" w:rsidRDefault="00EC418E" w:rsidP="00EC418E">
            <w:pPr>
              <w:jc w:val="center"/>
              <w:rPr>
                <w:b/>
              </w:rPr>
            </w:pPr>
            <w:r w:rsidRPr="00EC418E">
              <w:rPr>
                <w:b/>
              </w:rPr>
              <w:t>Pasākuma nosaukums</w:t>
            </w:r>
          </w:p>
        </w:tc>
        <w:tc>
          <w:tcPr>
            <w:tcW w:w="722" w:type="pct"/>
            <w:shd w:val="clear" w:color="auto" w:fill="auto"/>
          </w:tcPr>
          <w:p w:rsidR="00EC418E" w:rsidRPr="00EC418E" w:rsidRDefault="00EC418E" w:rsidP="00EC418E">
            <w:pPr>
              <w:jc w:val="center"/>
              <w:rPr>
                <w:b/>
              </w:rPr>
            </w:pPr>
            <w:r w:rsidRPr="00EC418E">
              <w:rPr>
                <w:b/>
              </w:rPr>
              <w:t>Izpildes termiņš</w:t>
            </w:r>
          </w:p>
        </w:tc>
        <w:tc>
          <w:tcPr>
            <w:tcW w:w="578" w:type="pct"/>
            <w:shd w:val="clear" w:color="auto" w:fill="auto"/>
          </w:tcPr>
          <w:p w:rsidR="00EC418E" w:rsidRPr="00EC418E" w:rsidRDefault="00EC418E" w:rsidP="00EC418E">
            <w:pPr>
              <w:jc w:val="center"/>
              <w:rPr>
                <w:b/>
              </w:rPr>
            </w:pPr>
            <w:r w:rsidRPr="00EC418E">
              <w:rPr>
                <w:b/>
              </w:rPr>
              <w:t>Lēmuma pieņēmējs</w:t>
            </w:r>
          </w:p>
        </w:tc>
        <w:tc>
          <w:tcPr>
            <w:tcW w:w="636" w:type="pct"/>
            <w:shd w:val="clear" w:color="auto" w:fill="auto"/>
          </w:tcPr>
          <w:p w:rsidR="00EC418E" w:rsidRPr="00EC418E" w:rsidRDefault="00EC418E" w:rsidP="00EC418E">
            <w:pPr>
              <w:jc w:val="center"/>
              <w:rPr>
                <w:b/>
              </w:rPr>
            </w:pPr>
            <w:r w:rsidRPr="00EC418E">
              <w:rPr>
                <w:b/>
              </w:rPr>
              <w:t>Par izpildi atbildīgā institūcija</w:t>
            </w:r>
          </w:p>
        </w:tc>
        <w:tc>
          <w:tcPr>
            <w:tcW w:w="674"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6F18BA" w:rsidRPr="000566BB" w:rsidTr="00283CA1">
        <w:tc>
          <w:tcPr>
            <w:tcW w:w="319" w:type="pct"/>
            <w:shd w:val="clear" w:color="auto" w:fill="auto"/>
          </w:tcPr>
          <w:p w:rsidR="006F18BA" w:rsidRPr="000566BB" w:rsidRDefault="006F18BA" w:rsidP="008C44E8">
            <w:pPr>
              <w:numPr>
                <w:ilvl w:val="0"/>
                <w:numId w:val="6"/>
              </w:numPr>
              <w:jc w:val="center"/>
              <w:rPr>
                <w:color w:val="000000"/>
              </w:rPr>
            </w:pPr>
          </w:p>
        </w:tc>
        <w:tc>
          <w:tcPr>
            <w:tcW w:w="1506" w:type="pct"/>
            <w:shd w:val="clear" w:color="auto" w:fill="auto"/>
          </w:tcPr>
          <w:p w:rsidR="006F18BA" w:rsidRPr="000566BB" w:rsidRDefault="006F18BA" w:rsidP="006F18BA">
            <w:pPr>
              <w:rPr>
                <w:color w:val="000000"/>
              </w:rPr>
            </w:pPr>
            <w:r w:rsidRPr="000566BB">
              <w:rPr>
                <w:color w:val="000000"/>
              </w:rPr>
              <w:t>Past</w:t>
            </w:r>
            <w:r w:rsidRPr="000566BB">
              <w:rPr>
                <w:rFonts w:hint="eastAsia"/>
                <w:color w:val="000000"/>
              </w:rPr>
              <w:t>ā</w:t>
            </w:r>
            <w:r w:rsidRPr="000566BB">
              <w:rPr>
                <w:color w:val="000000"/>
              </w:rPr>
              <w:t>v</w:t>
            </w:r>
            <w:r w:rsidRPr="000566BB">
              <w:rPr>
                <w:rFonts w:hint="eastAsia"/>
                <w:color w:val="000000"/>
              </w:rPr>
              <w:t>ī</w:t>
            </w:r>
            <w:r w:rsidRPr="000566BB">
              <w:rPr>
                <w:color w:val="000000"/>
              </w:rPr>
              <w:t>gs ku</w:t>
            </w:r>
            <w:r w:rsidRPr="000566BB">
              <w:rPr>
                <w:rFonts w:hint="eastAsia"/>
                <w:color w:val="000000"/>
              </w:rPr>
              <w:t>ģ</w:t>
            </w:r>
            <w:r w:rsidRPr="000566BB">
              <w:rPr>
                <w:color w:val="000000"/>
              </w:rPr>
              <w:t>ošanas rež</w:t>
            </w:r>
            <w:r w:rsidRPr="000566BB">
              <w:rPr>
                <w:rFonts w:hint="eastAsia"/>
                <w:color w:val="000000"/>
              </w:rPr>
              <w:t>ī</w:t>
            </w:r>
            <w:r w:rsidRPr="000566BB">
              <w:rPr>
                <w:color w:val="000000"/>
              </w:rPr>
              <w:t>ma monitorings</w:t>
            </w:r>
          </w:p>
          <w:p w:rsidR="00440131" w:rsidRPr="000566BB" w:rsidRDefault="00440131" w:rsidP="006F18BA">
            <w:pPr>
              <w:rPr>
                <w:color w:val="000000"/>
              </w:rPr>
            </w:pPr>
          </w:p>
        </w:tc>
        <w:tc>
          <w:tcPr>
            <w:tcW w:w="722" w:type="pct"/>
            <w:shd w:val="clear" w:color="auto" w:fill="auto"/>
          </w:tcPr>
          <w:p w:rsidR="006F18BA" w:rsidRPr="000566BB" w:rsidRDefault="006F18BA" w:rsidP="003A713A">
            <w:pPr>
              <w:jc w:val="center"/>
              <w:rPr>
                <w:color w:val="000000"/>
              </w:rPr>
            </w:pPr>
            <w:r w:rsidRPr="000566BB">
              <w:rPr>
                <w:color w:val="000000"/>
              </w:rPr>
              <w:t>Pastāvīgi</w:t>
            </w:r>
          </w:p>
        </w:tc>
        <w:tc>
          <w:tcPr>
            <w:tcW w:w="578" w:type="pct"/>
            <w:shd w:val="clear" w:color="auto" w:fill="auto"/>
          </w:tcPr>
          <w:p w:rsidR="006F18BA" w:rsidRPr="000566BB" w:rsidRDefault="00E900BF" w:rsidP="003A713A">
            <w:pPr>
              <w:jc w:val="center"/>
              <w:rPr>
                <w:color w:val="000000"/>
              </w:rPr>
            </w:pPr>
            <w:r w:rsidRPr="000566BB">
              <w:rPr>
                <w:color w:val="000000"/>
              </w:rPr>
              <w:t>NBS JS KAD</w:t>
            </w:r>
          </w:p>
        </w:tc>
        <w:tc>
          <w:tcPr>
            <w:tcW w:w="636" w:type="pct"/>
            <w:shd w:val="clear" w:color="auto" w:fill="auto"/>
          </w:tcPr>
          <w:p w:rsidR="006F18BA" w:rsidRPr="000566BB" w:rsidRDefault="00E900BF" w:rsidP="003A713A">
            <w:pPr>
              <w:jc w:val="center"/>
              <w:rPr>
                <w:color w:val="000000"/>
              </w:rPr>
            </w:pPr>
            <w:r w:rsidRPr="000566BB">
              <w:rPr>
                <w:color w:val="000000"/>
              </w:rPr>
              <w:t>NBS JS KAD</w:t>
            </w:r>
          </w:p>
        </w:tc>
        <w:tc>
          <w:tcPr>
            <w:tcW w:w="674" w:type="pct"/>
            <w:shd w:val="clear" w:color="auto" w:fill="auto"/>
          </w:tcPr>
          <w:p w:rsidR="006F18BA" w:rsidRPr="000566BB" w:rsidRDefault="00E900BF" w:rsidP="003A713A">
            <w:pPr>
              <w:jc w:val="center"/>
              <w:rPr>
                <w:color w:val="000000"/>
              </w:rPr>
            </w:pPr>
            <w:r w:rsidRPr="000566BB">
              <w:rPr>
                <w:color w:val="000000"/>
              </w:rPr>
              <w:t>NBS JS KAD</w:t>
            </w:r>
          </w:p>
        </w:tc>
        <w:tc>
          <w:tcPr>
            <w:tcW w:w="565" w:type="pct"/>
            <w:shd w:val="clear" w:color="auto" w:fill="auto"/>
          </w:tcPr>
          <w:p w:rsidR="006F18BA" w:rsidRPr="000566BB" w:rsidRDefault="001B7B2B" w:rsidP="006F18BA">
            <w:pPr>
              <w:jc w:val="center"/>
              <w:rPr>
                <w:color w:val="000000"/>
              </w:rPr>
            </w:pPr>
            <w:r w:rsidRPr="000566BB">
              <w:rPr>
                <w:color w:val="000000"/>
              </w:rPr>
              <w:t>-</w:t>
            </w:r>
          </w:p>
        </w:tc>
      </w:tr>
      <w:tr w:rsidR="008F6297" w:rsidRPr="00934389" w:rsidTr="005609C6">
        <w:tc>
          <w:tcPr>
            <w:tcW w:w="319" w:type="pct"/>
            <w:shd w:val="clear" w:color="auto" w:fill="auto"/>
          </w:tcPr>
          <w:p w:rsidR="008F6297" w:rsidRPr="00825F0E" w:rsidRDefault="008F6297" w:rsidP="005609C6">
            <w:pPr>
              <w:numPr>
                <w:ilvl w:val="0"/>
                <w:numId w:val="6"/>
              </w:numPr>
              <w:jc w:val="center"/>
            </w:pPr>
          </w:p>
        </w:tc>
        <w:tc>
          <w:tcPr>
            <w:tcW w:w="1506" w:type="pct"/>
            <w:shd w:val="clear" w:color="auto" w:fill="auto"/>
          </w:tcPr>
          <w:p w:rsidR="008F6297" w:rsidRDefault="008F6297" w:rsidP="005609C6">
            <w:pPr>
              <w:jc w:val="both"/>
            </w:pPr>
            <w:r>
              <w:t>Apmācības ar kuģu un prāmju līniju kompānijām par rīcībām avārijas situācijās</w:t>
            </w:r>
          </w:p>
        </w:tc>
        <w:tc>
          <w:tcPr>
            <w:tcW w:w="722" w:type="pct"/>
            <w:shd w:val="clear" w:color="auto" w:fill="auto"/>
          </w:tcPr>
          <w:p w:rsidR="008F6297" w:rsidRDefault="008F6297" w:rsidP="005609C6">
            <w:pPr>
              <w:jc w:val="center"/>
            </w:pPr>
            <w:r>
              <w:t>Pastāvīgi</w:t>
            </w:r>
          </w:p>
        </w:tc>
        <w:tc>
          <w:tcPr>
            <w:tcW w:w="578" w:type="pct"/>
            <w:shd w:val="clear" w:color="auto" w:fill="auto"/>
          </w:tcPr>
          <w:p w:rsidR="008F6297" w:rsidRPr="00441475" w:rsidRDefault="008F6297" w:rsidP="005609C6">
            <w:pPr>
              <w:jc w:val="center"/>
            </w:pPr>
            <w:r w:rsidRPr="00903EA3">
              <w:t>NBS JS KAD</w:t>
            </w:r>
          </w:p>
        </w:tc>
        <w:tc>
          <w:tcPr>
            <w:tcW w:w="636" w:type="pct"/>
            <w:shd w:val="clear" w:color="auto" w:fill="auto"/>
          </w:tcPr>
          <w:p w:rsidR="008F6297" w:rsidRPr="00441475" w:rsidRDefault="008F6297" w:rsidP="005609C6">
            <w:pPr>
              <w:jc w:val="center"/>
            </w:pPr>
            <w:r w:rsidRPr="00903EA3">
              <w:t>NBS JS KAD</w:t>
            </w:r>
          </w:p>
        </w:tc>
        <w:tc>
          <w:tcPr>
            <w:tcW w:w="674" w:type="pct"/>
            <w:shd w:val="clear" w:color="auto" w:fill="auto"/>
          </w:tcPr>
          <w:p w:rsidR="008F6297" w:rsidRDefault="008F6297" w:rsidP="005609C6">
            <w:pPr>
              <w:jc w:val="center"/>
            </w:pPr>
            <w:r w:rsidRPr="00903EA3">
              <w:t>NBS JS KAD</w:t>
            </w:r>
            <w:r w:rsidDel="00E900BF">
              <w:t xml:space="preserve"> </w:t>
            </w:r>
          </w:p>
          <w:p w:rsidR="008F6297" w:rsidRPr="00441475" w:rsidRDefault="008F6297" w:rsidP="005609C6">
            <w:pPr>
              <w:jc w:val="center"/>
            </w:pPr>
            <w:r>
              <w:t>JA</w:t>
            </w:r>
          </w:p>
        </w:tc>
        <w:tc>
          <w:tcPr>
            <w:tcW w:w="565" w:type="pct"/>
            <w:shd w:val="clear" w:color="auto" w:fill="auto"/>
          </w:tcPr>
          <w:p w:rsidR="008F6297" w:rsidRDefault="008F6297" w:rsidP="005609C6">
            <w:pPr>
              <w:jc w:val="center"/>
            </w:pPr>
            <w:r w:rsidRPr="00BF2D38">
              <w:t>Valsts civilās aizsardzības plāna 37.pielikums</w:t>
            </w:r>
          </w:p>
        </w:tc>
      </w:tr>
      <w:tr w:rsidR="00843E3F" w:rsidRPr="00CE09E5" w:rsidTr="005609C6">
        <w:tc>
          <w:tcPr>
            <w:tcW w:w="319" w:type="pct"/>
            <w:shd w:val="clear" w:color="auto" w:fill="auto"/>
          </w:tcPr>
          <w:p w:rsidR="008F6297" w:rsidRPr="00CE09E5" w:rsidRDefault="008F6297" w:rsidP="005609C6">
            <w:pPr>
              <w:numPr>
                <w:ilvl w:val="0"/>
                <w:numId w:val="6"/>
              </w:numPr>
              <w:jc w:val="center"/>
              <w:rPr>
                <w:color w:val="000000"/>
              </w:rPr>
            </w:pPr>
          </w:p>
        </w:tc>
        <w:tc>
          <w:tcPr>
            <w:tcW w:w="1506" w:type="pct"/>
            <w:shd w:val="clear" w:color="auto" w:fill="auto"/>
          </w:tcPr>
          <w:p w:rsidR="008F6297" w:rsidRPr="00CE09E5" w:rsidRDefault="008F6297" w:rsidP="005609C6">
            <w:pPr>
              <w:jc w:val="both"/>
              <w:rPr>
                <w:color w:val="000000"/>
              </w:rPr>
            </w:pPr>
            <w:r w:rsidRPr="00CE09E5">
              <w:rPr>
                <w:color w:val="00000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722" w:type="pct"/>
            <w:shd w:val="clear" w:color="auto" w:fill="auto"/>
          </w:tcPr>
          <w:p w:rsidR="008F6297" w:rsidRPr="00CE09E5" w:rsidRDefault="008F6297" w:rsidP="005609C6">
            <w:pPr>
              <w:jc w:val="center"/>
              <w:rPr>
                <w:color w:val="000000"/>
              </w:rPr>
            </w:pPr>
            <w:r w:rsidRPr="00CE09E5">
              <w:rPr>
                <w:color w:val="000000"/>
              </w:rPr>
              <w:t>202</w:t>
            </w:r>
            <w:r w:rsidR="00025BA5" w:rsidRPr="00CE09E5">
              <w:rPr>
                <w:color w:val="000000"/>
              </w:rPr>
              <w:t>3</w:t>
            </w:r>
            <w:r w:rsidRPr="00CE09E5">
              <w:rPr>
                <w:color w:val="000000"/>
              </w:rPr>
              <w:t>.-2027.gads</w:t>
            </w:r>
          </w:p>
        </w:tc>
        <w:tc>
          <w:tcPr>
            <w:tcW w:w="578" w:type="pct"/>
            <w:shd w:val="clear" w:color="auto" w:fill="auto"/>
          </w:tcPr>
          <w:p w:rsidR="008F6297" w:rsidRPr="00CE09E5" w:rsidRDefault="008F6297" w:rsidP="005609C6">
            <w:pPr>
              <w:jc w:val="center"/>
              <w:rPr>
                <w:color w:val="000000"/>
              </w:rPr>
            </w:pPr>
            <w:r w:rsidRPr="00CE09E5">
              <w:rPr>
                <w:color w:val="000000"/>
              </w:rPr>
              <w:t xml:space="preserve">VARAM </w:t>
            </w:r>
          </w:p>
        </w:tc>
        <w:tc>
          <w:tcPr>
            <w:tcW w:w="636" w:type="pct"/>
            <w:shd w:val="clear" w:color="auto" w:fill="auto"/>
          </w:tcPr>
          <w:p w:rsidR="008F6297" w:rsidRPr="00CE09E5" w:rsidRDefault="008F6297" w:rsidP="005609C6">
            <w:pPr>
              <w:jc w:val="center"/>
              <w:rPr>
                <w:color w:val="000000"/>
              </w:rPr>
            </w:pPr>
            <w:r w:rsidRPr="00CE09E5">
              <w:rPr>
                <w:color w:val="000000"/>
              </w:rPr>
              <w:t>LVĢMC</w:t>
            </w:r>
          </w:p>
          <w:p w:rsidR="008F6297" w:rsidRPr="00CE09E5" w:rsidRDefault="008F6297" w:rsidP="005609C6">
            <w:pPr>
              <w:jc w:val="center"/>
              <w:rPr>
                <w:color w:val="000000"/>
              </w:rPr>
            </w:pPr>
            <w:r w:rsidRPr="00CE09E5">
              <w:rPr>
                <w:color w:val="000000"/>
              </w:rPr>
              <w:t>VVD</w:t>
            </w:r>
          </w:p>
        </w:tc>
        <w:tc>
          <w:tcPr>
            <w:tcW w:w="674" w:type="pct"/>
            <w:shd w:val="clear" w:color="auto" w:fill="auto"/>
          </w:tcPr>
          <w:p w:rsidR="008F6297" w:rsidRPr="00CE09E5" w:rsidRDefault="008F6297" w:rsidP="005609C6">
            <w:pPr>
              <w:jc w:val="center"/>
              <w:rPr>
                <w:color w:val="000000"/>
              </w:rPr>
            </w:pPr>
            <w:r w:rsidRPr="00CE09E5">
              <w:rPr>
                <w:color w:val="000000"/>
              </w:rPr>
              <w:t>LVĢMC</w:t>
            </w:r>
          </w:p>
          <w:p w:rsidR="008F6297" w:rsidRPr="00CE09E5" w:rsidRDefault="008F6297" w:rsidP="005609C6">
            <w:pPr>
              <w:jc w:val="center"/>
              <w:rPr>
                <w:color w:val="000000"/>
              </w:rPr>
            </w:pPr>
            <w:r w:rsidRPr="00CE09E5">
              <w:rPr>
                <w:color w:val="000000"/>
              </w:rPr>
              <w:t>VVD</w:t>
            </w:r>
          </w:p>
        </w:tc>
        <w:tc>
          <w:tcPr>
            <w:tcW w:w="565" w:type="pct"/>
            <w:shd w:val="clear" w:color="auto" w:fill="auto"/>
          </w:tcPr>
          <w:p w:rsidR="008F6297" w:rsidRPr="00CE09E5" w:rsidRDefault="008F6297" w:rsidP="005609C6">
            <w:pPr>
              <w:jc w:val="center"/>
              <w:rPr>
                <w:color w:val="000000"/>
              </w:rPr>
            </w:pPr>
            <w:r w:rsidRPr="00CE09E5">
              <w:rPr>
                <w:color w:val="000000"/>
              </w:rPr>
              <w:t>Valsts civilās aizsardzības plāna 37.pielikums</w:t>
            </w:r>
          </w:p>
        </w:tc>
      </w:tr>
      <w:tr w:rsidR="003B070E" w:rsidRPr="00825F0E" w:rsidTr="00083A47">
        <w:tc>
          <w:tcPr>
            <w:tcW w:w="5000" w:type="pct"/>
            <w:gridSpan w:val="7"/>
            <w:shd w:val="clear" w:color="auto" w:fill="auto"/>
          </w:tcPr>
          <w:p w:rsidR="003B070E" w:rsidRPr="00825F0E" w:rsidRDefault="003B070E" w:rsidP="003B070E">
            <w:pPr>
              <w:jc w:val="center"/>
              <w:rPr>
                <w:b/>
              </w:rPr>
            </w:pPr>
            <w:r w:rsidRPr="00825F0E">
              <w:rPr>
                <w:b/>
              </w:rPr>
              <w:t>Reaģēšanas un seku likvidēšanas pasākumi</w:t>
            </w:r>
          </w:p>
        </w:tc>
      </w:tr>
      <w:tr w:rsidR="00843E3F" w:rsidRPr="00CE09E5" w:rsidTr="00283CA1">
        <w:tc>
          <w:tcPr>
            <w:tcW w:w="319" w:type="pct"/>
            <w:shd w:val="clear" w:color="auto" w:fill="auto"/>
          </w:tcPr>
          <w:p w:rsidR="00C10ECF" w:rsidRPr="00CE09E5" w:rsidRDefault="00C10ECF" w:rsidP="00C10ECF">
            <w:pPr>
              <w:numPr>
                <w:ilvl w:val="0"/>
                <w:numId w:val="7"/>
              </w:numPr>
              <w:jc w:val="center"/>
              <w:rPr>
                <w:color w:val="000000"/>
              </w:rPr>
            </w:pPr>
          </w:p>
        </w:tc>
        <w:tc>
          <w:tcPr>
            <w:tcW w:w="1506" w:type="pct"/>
            <w:shd w:val="clear" w:color="auto" w:fill="auto"/>
          </w:tcPr>
          <w:p w:rsidR="00C10ECF" w:rsidRPr="00CE09E5" w:rsidRDefault="00025BA5" w:rsidP="00C10ECF">
            <w:pPr>
              <w:jc w:val="both"/>
              <w:rPr>
                <w:color w:val="000000"/>
              </w:rPr>
            </w:pPr>
            <w:r w:rsidRPr="00CE09E5">
              <w:rPr>
                <w:color w:val="000000"/>
              </w:rPr>
              <w:t xml:space="preserve">Operatīvo dienestu informēšana par </w:t>
            </w:r>
            <w:r w:rsidR="00C10ECF" w:rsidRPr="00CE09E5">
              <w:rPr>
                <w:color w:val="000000"/>
              </w:rPr>
              <w:t xml:space="preserve">iespējamo bīstamo vielu noplūdi no kuģa, kuģa uzskriešanu uz sēkļa, kuģu sadursmi vai pasažieru kuģa negadījumu (arī par ārkārtas situāciju) </w:t>
            </w:r>
          </w:p>
        </w:tc>
        <w:tc>
          <w:tcPr>
            <w:tcW w:w="722" w:type="pct"/>
            <w:shd w:val="clear" w:color="auto" w:fill="auto"/>
          </w:tcPr>
          <w:p w:rsidR="00C10ECF" w:rsidRPr="00CE09E5" w:rsidRDefault="00C10ECF" w:rsidP="00C10ECF">
            <w:pPr>
              <w:jc w:val="center"/>
              <w:rPr>
                <w:color w:val="000000"/>
              </w:rPr>
            </w:pPr>
            <w:r w:rsidRPr="00CE09E5">
              <w:rPr>
                <w:color w:val="000000"/>
              </w:rPr>
              <w:t>Pēc nepieciešamības</w:t>
            </w:r>
          </w:p>
        </w:tc>
        <w:tc>
          <w:tcPr>
            <w:tcW w:w="578" w:type="pct"/>
            <w:shd w:val="clear" w:color="auto" w:fill="auto"/>
          </w:tcPr>
          <w:p w:rsidR="00C10ECF" w:rsidRPr="00CE09E5" w:rsidRDefault="00C10ECF" w:rsidP="00C10ECF">
            <w:pPr>
              <w:jc w:val="center"/>
              <w:rPr>
                <w:color w:val="000000"/>
              </w:rPr>
            </w:pPr>
            <w:r w:rsidRPr="00CE09E5">
              <w:rPr>
                <w:color w:val="000000"/>
              </w:rPr>
              <w:t>Kuģa atbildīgā persona, īpašnieks vai tiesiskais valdītājs</w:t>
            </w:r>
          </w:p>
          <w:p w:rsidR="00C10ECF" w:rsidRPr="00CE09E5" w:rsidRDefault="00C10ECF" w:rsidP="00C10ECF">
            <w:pPr>
              <w:jc w:val="center"/>
              <w:rPr>
                <w:color w:val="000000"/>
              </w:rPr>
            </w:pPr>
            <w:r w:rsidRPr="00CE09E5">
              <w:rPr>
                <w:color w:val="000000"/>
              </w:rPr>
              <w:t>fiziska vai juridiska persona</w:t>
            </w:r>
          </w:p>
        </w:tc>
        <w:tc>
          <w:tcPr>
            <w:tcW w:w="636" w:type="pct"/>
            <w:shd w:val="clear" w:color="auto" w:fill="auto"/>
          </w:tcPr>
          <w:p w:rsidR="00C10ECF" w:rsidRPr="00CE09E5" w:rsidRDefault="00C10ECF" w:rsidP="00C10ECF">
            <w:pPr>
              <w:jc w:val="center"/>
              <w:rPr>
                <w:color w:val="000000"/>
              </w:rPr>
            </w:pPr>
            <w:r w:rsidRPr="00CE09E5">
              <w:rPr>
                <w:color w:val="000000"/>
              </w:rPr>
              <w:t>Kuģa atbildīgā persona, īpašnieks vai tiesiskais valdītājs</w:t>
            </w:r>
          </w:p>
          <w:p w:rsidR="00C10ECF" w:rsidRPr="00CE09E5" w:rsidRDefault="00C10ECF" w:rsidP="00C10ECF">
            <w:pPr>
              <w:jc w:val="center"/>
              <w:rPr>
                <w:color w:val="000000"/>
              </w:rPr>
            </w:pPr>
            <w:r w:rsidRPr="00CE09E5">
              <w:rPr>
                <w:color w:val="000000"/>
              </w:rPr>
              <w:t>fiziska vai juridiska persona</w:t>
            </w:r>
          </w:p>
          <w:p w:rsidR="00C10ECF" w:rsidRPr="00CE09E5" w:rsidRDefault="00C10ECF" w:rsidP="00C10ECF">
            <w:pPr>
              <w:jc w:val="center"/>
              <w:rPr>
                <w:color w:val="000000"/>
              </w:rPr>
            </w:pPr>
          </w:p>
        </w:tc>
        <w:tc>
          <w:tcPr>
            <w:tcW w:w="674" w:type="pct"/>
            <w:shd w:val="clear" w:color="auto" w:fill="auto"/>
          </w:tcPr>
          <w:p w:rsidR="00C10ECF" w:rsidRPr="00CE09E5" w:rsidRDefault="00C10ECF" w:rsidP="00C10ECF">
            <w:pPr>
              <w:jc w:val="center"/>
              <w:rPr>
                <w:color w:val="000000"/>
              </w:rPr>
            </w:pPr>
            <w:r w:rsidRPr="00CE09E5">
              <w:rPr>
                <w:color w:val="000000"/>
              </w:rPr>
              <w:lastRenderedPageBreak/>
              <w:t>Kuģa atbildīgā persona, īpašnieks vai tiesiskais valdītājs</w:t>
            </w:r>
          </w:p>
          <w:p w:rsidR="00C10ECF" w:rsidRPr="00CE09E5" w:rsidRDefault="00C10ECF" w:rsidP="00C10ECF">
            <w:pPr>
              <w:jc w:val="center"/>
              <w:rPr>
                <w:color w:val="000000"/>
              </w:rPr>
            </w:pPr>
            <w:r w:rsidRPr="00CE09E5">
              <w:rPr>
                <w:color w:val="000000"/>
              </w:rPr>
              <w:t>fiziska vai juridiska persona</w:t>
            </w:r>
          </w:p>
          <w:p w:rsidR="00C10ECF" w:rsidRPr="00CE09E5" w:rsidRDefault="00C10ECF" w:rsidP="00C10ECF">
            <w:pPr>
              <w:jc w:val="center"/>
              <w:rPr>
                <w:color w:val="000000"/>
              </w:rPr>
            </w:pPr>
          </w:p>
        </w:tc>
        <w:tc>
          <w:tcPr>
            <w:tcW w:w="565" w:type="pct"/>
            <w:shd w:val="clear" w:color="auto" w:fill="auto"/>
          </w:tcPr>
          <w:p w:rsidR="00C10ECF" w:rsidRPr="00CE09E5" w:rsidRDefault="00C10ECF" w:rsidP="00C10ECF">
            <w:pPr>
              <w:jc w:val="center"/>
              <w:rPr>
                <w:color w:val="000000"/>
              </w:rPr>
            </w:pPr>
            <w:r w:rsidRPr="00CE09E5">
              <w:rPr>
                <w:color w:val="000000"/>
              </w:rPr>
              <w:t>Valsts civilās aizsardzības plāna 37.pielikums</w:t>
            </w:r>
          </w:p>
        </w:tc>
      </w:tr>
      <w:tr w:rsidR="00C10ECF" w:rsidRPr="00934389" w:rsidTr="00283CA1">
        <w:tc>
          <w:tcPr>
            <w:tcW w:w="319" w:type="pct"/>
            <w:shd w:val="clear" w:color="auto" w:fill="auto"/>
          </w:tcPr>
          <w:p w:rsidR="00C10ECF" w:rsidRPr="00825F0E" w:rsidRDefault="00C10ECF" w:rsidP="00C10ECF">
            <w:pPr>
              <w:numPr>
                <w:ilvl w:val="0"/>
                <w:numId w:val="7"/>
              </w:numPr>
              <w:jc w:val="center"/>
            </w:pPr>
          </w:p>
        </w:tc>
        <w:tc>
          <w:tcPr>
            <w:tcW w:w="1506" w:type="pct"/>
            <w:shd w:val="clear" w:color="auto" w:fill="auto"/>
          </w:tcPr>
          <w:p w:rsidR="00C10ECF" w:rsidRPr="004D1D74" w:rsidRDefault="00C10ECF" w:rsidP="00C10ECF">
            <w:pPr>
              <w:jc w:val="both"/>
            </w:pPr>
            <w:r>
              <w:t>Reaģēšana uz notikumu, i</w:t>
            </w:r>
            <w:r w:rsidRPr="00306EB2">
              <w:t>zlūkošanas veikšana notikuma vietā</w:t>
            </w:r>
            <w:r w:rsidRPr="00441475">
              <w:t xml:space="preserve"> </w:t>
            </w:r>
            <w:r>
              <w:t xml:space="preserve">(jūrā) </w:t>
            </w:r>
            <w:r w:rsidRPr="00441475">
              <w:t>un gl</w:t>
            </w:r>
            <w:r w:rsidRPr="00441475">
              <w:rPr>
                <w:rFonts w:hint="eastAsia"/>
              </w:rPr>
              <w:t>ā</w:t>
            </w:r>
            <w:r w:rsidRPr="00441475">
              <w:t>bšanas darbu koordin</w:t>
            </w:r>
            <w:r w:rsidRPr="00441475">
              <w:rPr>
                <w:rFonts w:hint="eastAsia"/>
              </w:rPr>
              <w:t>ēš</w:t>
            </w:r>
            <w:r w:rsidRPr="00441475">
              <w:t>ana</w:t>
            </w:r>
          </w:p>
        </w:tc>
        <w:tc>
          <w:tcPr>
            <w:tcW w:w="722" w:type="pct"/>
            <w:shd w:val="clear" w:color="auto" w:fill="auto"/>
          </w:tcPr>
          <w:p w:rsidR="00C10ECF" w:rsidRPr="00FA078F" w:rsidRDefault="00C10ECF" w:rsidP="00C10ECF">
            <w:pPr>
              <w:jc w:val="center"/>
            </w:pPr>
            <w:r>
              <w:t>Pēc nepieciešamības</w:t>
            </w:r>
          </w:p>
        </w:tc>
        <w:tc>
          <w:tcPr>
            <w:tcW w:w="578" w:type="pct"/>
            <w:shd w:val="clear" w:color="auto" w:fill="auto"/>
          </w:tcPr>
          <w:p w:rsidR="00C10ECF" w:rsidRDefault="00C10ECF" w:rsidP="00C10ECF">
            <w:pPr>
              <w:jc w:val="center"/>
            </w:pPr>
            <w:r>
              <w:t>MRCC</w:t>
            </w:r>
          </w:p>
          <w:p w:rsidR="00C10ECF" w:rsidRDefault="00C10ECF" w:rsidP="00C10ECF">
            <w:pPr>
              <w:jc w:val="center"/>
            </w:pPr>
            <w:r w:rsidRPr="00903EA3">
              <w:t>NBS JS KAD</w:t>
            </w:r>
          </w:p>
          <w:p w:rsidR="00C10ECF" w:rsidRDefault="00C10ECF" w:rsidP="00C10ECF">
            <w:pPr>
              <w:jc w:val="center"/>
            </w:pPr>
            <w:r>
              <w:t>NBS gaisa spēki</w:t>
            </w:r>
          </w:p>
          <w:p w:rsidR="00C10ECF" w:rsidRDefault="00C10ECF" w:rsidP="00C10ECF">
            <w:pPr>
              <w:jc w:val="center"/>
            </w:pPr>
            <w:r>
              <w:t>VVD</w:t>
            </w:r>
          </w:p>
          <w:p w:rsidR="00C10ECF" w:rsidRPr="00FA078F" w:rsidRDefault="00C10ECF" w:rsidP="00C10ECF">
            <w:pPr>
              <w:jc w:val="center"/>
            </w:pPr>
          </w:p>
        </w:tc>
        <w:tc>
          <w:tcPr>
            <w:tcW w:w="636" w:type="pct"/>
            <w:shd w:val="clear" w:color="auto" w:fill="auto"/>
          </w:tcPr>
          <w:p w:rsidR="00C10ECF" w:rsidRDefault="00C10ECF" w:rsidP="00C10ECF">
            <w:pPr>
              <w:jc w:val="center"/>
            </w:pPr>
            <w:r>
              <w:t>MRCC</w:t>
            </w:r>
          </w:p>
          <w:p w:rsidR="00C10ECF" w:rsidRDefault="00C10ECF" w:rsidP="00C10ECF">
            <w:pPr>
              <w:jc w:val="center"/>
            </w:pPr>
            <w:r w:rsidRPr="00903EA3">
              <w:t>NBS JS KAD</w:t>
            </w:r>
          </w:p>
          <w:p w:rsidR="00C10ECF" w:rsidRDefault="00C10ECF" w:rsidP="00C10ECF">
            <w:pPr>
              <w:jc w:val="center"/>
            </w:pPr>
            <w:r>
              <w:t>NBS gaisa spēki</w:t>
            </w:r>
          </w:p>
          <w:p w:rsidR="00C10ECF" w:rsidRDefault="00C10ECF" w:rsidP="00C10ECF">
            <w:pPr>
              <w:jc w:val="center"/>
            </w:pPr>
            <w:r>
              <w:t>VVD</w:t>
            </w:r>
          </w:p>
          <w:p w:rsidR="00C10ECF" w:rsidRPr="00FA078F" w:rsidRDefault="00C10ECF" w:rsidP="00C10ECF">
            <w:pPr>
              <w:jc w:val="center"/>
            </w:pPr>
          </w:p>
        </w:tc>
        <w:tc>
          <w:tcPr>
            <w:tcW w:w="674" w:type="pct"/>
            <w:shd w:val="clear" w:color="auto" w:fill="auto"/>
          </w:tcPr>
          <w:p w:rsidR="00C10ECF" w:rsidRDefault="00C10ECF" w:rsidP="00C10ECF">
            <w:pPr>
              <w:jc w:val="center"/>
            </w:pPr>
            <w:r>
              <w:t>MRCC</w:t>
            </w:r>
          </w:p>
          <w:p w:rsidR="00C10ECF" w:rsidRDefault="00C10ECF" w:rsidP="00C10ECF">
            <w:pPr>
              <w:jc w:val="center"/>
            </w:pPr>
            <w:r w:rsidRPr="00903EA3">
              <w:t>NBS JS KAD</w:t>
            </w:r>
            <w:r w:rsidDel="00E900BF">
              <w:t xml:space="preserve"> </w:t>
            </w:r>
            <w:r>
              <w:t>NBS gaisa spēki</w:t>
            </w:r>
          </w:p>
          <w:p w:rsidR="00C10ECF" w:rsidRDefault="00C10ECF" w:rsidP="00C10ECF">
            <w:pPr>
              <w:jc w:val="center"/>
            </w:pPr>
            <w:r>
              <w:t xml:space="preserve">Citu kuģu </w:t>
            </w:r>
            <w:r w:rsidRPr="006339AF">
              <w:t>atbildīgā</w:t>
            </w:r>
            <w:r>
              <w:t>s</w:t>
            </w:r>
            <w:r w:rsidRPr="006339AF">
              <w:t xml:space="preserve"> persona</w:t>
            </w:r>
            <w:r>
              <w:t>s</w:t>
            </w:r>
            <w:r w:rsidRPr="006339AF">
              <w:t>, īpašniek</w:t>
            </w:r>
            <w:r>
              <w:t>i vai tiesiskie valdītāji</w:t>
            </w:r>
          </w:p>
          <w:p w:rsidR="00C10ECF" w:rsidRDefault="00C10ECF" w:rsidP="00C10ECF">
            <w:pPr>
              <w:jc w:val="center"/>
            </w:pPr>
            <w:r>
              <w:t>VVD</w:t>
            </w:r>
          </w:p>
        </w:tc>
        <w:tc>
          <w:tcPr>
            <w:tcW w:w="565" w:type="pct"/>
            <w:shd w:val="clear" w:color="auto" w:fill="auto"/>
          </w:tcPr>
          <w:p w:rsidR="00C10ECF" w:rsidRDefault="00C10ECF" w:rsidP="00C10ECF">
            <w:pPr>
              <w:jc w:val="center"/>
            </w:pPr>
            <w:r w:rsidRPr="00891605">
              <w:t>Valsts civilās aizsardzības plāna 37.pielikums</w:t>
            </w:r>
          </w:p>
        </w:tc>
      </w:tr>
      <w:tr w:rsidR="003B070E" w:rsidRPr="00934389" w:rsidTr="00283CA1">
        <w:tc>
          <w:tcPr>
            <w:tcW w:w="319" w:type="pct"/>
            <w:shd w:val="clear" w:color="auto" w:fill="auto"/>
          </w:tcPr>
          <w:p w:rsidR="003B070E" w:rsidRPr="00825F0E" w:rsidRDefault="003B070E" w:rsidP="008C44E8">
            <w:pPr>
              <w:numPr>
                <w:ilvl w:val="0"/>
                <w:numId w:val="7"/>
              </w:numPr>
              <w:jc w:val="center"/>
            </w:pPr>
          </w:p>
        </w:tc>
        <w:tc>
          <w:tcPr>
            <w:tcW w:w="1506" w:type="pct"/>
            <w:shd w:val="clear" w:color="auto" w:fill="auto"/>
          </w:tcPr>
          <w:p w:rsidR="003B070E" w:rsidRPr="00306EB2" w:rsidRDefault="00690F01" w:rsidP="003B070E">
            <w:pPr>
              <w:jc w:val="both"/>
            </w:pPr>
            <w:r w:rsidRPr="00690F01">
              <w:t>Nacionālā gatavības plāna naftas, bīstamo vai kaitīgo vielu piesārņojuma gadījumiem jūrā koordinācija un pasākumu īstenošana</w:t>
            </w:r>
          </w:p>
        </w:tc>
        <w:tc>
          <w:tcPr>
            <w:tcW w:w="722" w:type="pct"/>
            <w:shd w:val="clear" w:color="auto" w:fill="auto"/>
          </w:tcPr>
          <w:p w:rsidR="003B070E" w:rsidRDefault="003B070E" w:rsidP="003B070E">
            <w:pPr>
              <w:jc w:val="center"/>
            </w:pPr>
            <w:r>
              <w:t>Pēc nepieciešamības</w:t>
            </w:r>
          </w:p>
        </w:tc>
        <w:tc>
          <w:tcPr>
            <w:tcW w:w="578" w:type="pct"/>
            <w:shd w:val="clear" w:color="auto" w:fill="auto"/>
          </w:tcPr>
          <w:p w:rsidR="003B070E" w:rsidRDefault="003B070E" w:rsidP="003B070E">
            <w:pPr>
              <w:jc w:val="center"/>
            </w:pPr>
            <w:r w:rsidRPr="00903EA3">
              <w:t>NBS JS KAD</w:t>
            </w:r>
            <w:r>
              <w:t xml:space="preserve"> MRCC</w:t>
            </w:r>
          </w:p>
          <w:p w:rsidR="003B070E" w:rsidRDefault="003B070E" w:rsidP="003B070E">
            <w:pPr>
              <w:jc w:val="center"/>
            </w:pPr>
            <w:r>
              <w:t>NBS gaisa spēki</w:t>
            </w:r>
          </w:p>
          <w:p w:rsidR="003B070E" w:rsidRDefault="003B070E" w:rsidP="003B070E">
            <w:pPr>
              <w:jc w:val="center"/>
            </w:pPr>
            <w:r>
              <w:t>VVD</w:t>
            </w:r>
          </w:p>
        </w:tc>
        <w:tc>
          <w:tcPr>
            <w:tcW w:w="636" w:type="pct"/>
            <w:shd w:val="clear" w:color="auto" w:fill="auto"/>
          </w:tcPr>
          <w:p w:rsidR="003B070E" w:rsidRDefault="003B070E" w:rsidP="003B070E">
            <w:pPr>
              <w:jc w:val="center"/>
            </w:pPr>
            <w:r w:rsidRPr="00903EA3">
              <w:t>NBS JS KAD</w:t>
            </w:r>
            <w:r>
              <w:t xml:space="preserve"> MRCC</w:t>
            </w:r>
          </w:p>
          <w:p w:rsidR="003B070E" w:rsidRDefault="003B070E" w:rsidP="003B070E">
            <w:pPr>
              <w:jc w:val="center"/>
            </w:pPr>
            <w:r>
              <w:t>NBS gaisa spēki</w:t>
            </w:r>
          </w:p>
          <w:p w:rsidR="003B070E" w:rsidRDefault="003B070E" w:rsidP="003B070E">
            <w:pPr>
              <w:jc w:val="center"/>
            </w:pPr>
            <w:r>
              <w:t>VVD</w:t>
            </w:r>
          </w:p>
          <w:p w:rsidR="003B070E" w:rsidRDefault="003B070E" w:rsidP="003B070E">
            <w:pPr>
              <w:jc w:val="center"/>
            </w:pPr>
          </w:p>
        </w:tc>
        <w:tc>
          <w:tcPr>
            <w:tcW w:w="674" w:type="pct"/>
            <w:shd w:val="clear" w:color="auto" w:fill="auto"/>
          </w:tcPr>
          <w:p w:rsidR="003B070E" w:rsidRDefault="003B070E" w:rsidP="003B070E">
            <w:pPr>
              <w:jc w:val="center"/>
            </w:pPr>
            <w:r w:rsidRPr="00903EA3">
              <w:t>NBS JS KAD</w:t>
            </w:r>
            <w:r>
              <w:t xml:space="preserve"> MRCC</w:t>
            </w:r>
          </w:p>
          <w:p w:rsidR="003B070E" w:rsidRDefault="003B070E" w:rsidP="003B070E">
            <w:pPr>
              <w:jc w:val="center"/>
            </w:pPr>
            <w:r>
              <w:t>NBS gaisa spēki</w:t>
            </w:r>
          </w:p>
          <w:p w:rsidR="003B070E" w:rsidRDefault="003B070E" w:rsidP="003B070E">
            <w:pPr>
              <w:jc w:val="center"/>
            </w:pPr>
            <w:r>
              <w:t>VVD</w:t>
            </w:r>
          </w:p>
          <w:p w:rsidR="003B070E" w:rsidRDefault="003B070E" w:rsidP="003B070E">
            <w:pPr>
              <w:jc w:val="center"/>
            </w:pPr>
            <w:r>
              <w:t>Komersanti</w:t>
            </w:r>
          </w:p>
        </w:tc>
        <w:tc>
          <w:tcPr>
            <w:tcW w:w="565" w:type="pct"/>
            <w:shd w:val="clear" w:color="auto" w:fill="auto"/>
          </w:tcPr>
          <w:p w:rsidR="003B070E" w:rsidRPr="00FA078F" w:rsidRDefault="001B7B2B" w:rsidP="003B070E">
            <w:pPr>
              <w:jc w:val="center"/>
            </w:pPr>
            <w:r>
              <w:t>-</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Pr="00306EB2" w:rsidRDefault="00C10ECF" w:rsidP="00C10ECF">
            <w:pPr>
              <w:jc w:val="both"/>
            </w:pPr>
            <w:r>
              <w:t>Kuģa apkalpes un pasažieru glābšana un nogādāšana krastā</w:t>
            </w:r>
          </w:p>
        </w:tc>
        <w:tc>
          <w:tcPr>
            <w:tcW w:w="722" w:type="pct"/>
            <w:shd w:val="clear" w:color="auto" w:fill="auto"/>
          </w:tcPr>
          <w:p w:rsidR="00C10ECF" w:rsidRDefault="00C10ECF" w:rsidP="00C10ECF">
            <w:pPr>
              <w:jc w:val="center"/>
            </w:pPr>
            <w:r>
              <w:t>Pēc nepieciešamības</w:t>
            </w:r>
          </w:p>
        </w:tc>
        <w:tc>
          <w:tcPr>
            <w:tcW w:w="578" w:type="pct"/>
            <w:shd w:val="clear" w:color="auto" w:fill="auto"/>
          </w:tcPr>
          <w:p w:rsidR="00C10ECF" w:rsidRDefault="00C10ECF" w:rsidP="00C10ECF">
            <w:pPr>
              <w:jc w:val="center"/>
            </w:pPr>
            <w:r w:rsidRPr="00903EA3">
              <w:t>NBS JS KAD</w:t>
            </w:r>
            <w:r>
              <w:t xml:space="preserve"> MRCC</w:t>
            </w:r>
          </w:p>
          <w:p w:rsidR="00C10ECF" w:rsidRDefault="00C10ECF" w:rsidP="00C10ECF">
            <w:pPr>
              <w:jc w:val="center"/>
            </w:pPr>
            <w:r>
              <w:t>NBS gaisa spēki</w:t>
            </w:r>
          </w:p>
        </w:tc>
        <w:tc>
          <w:tcPr>
            <w:tcW w:w="636" w:type="pct"/>
            <w:shd w:val="clear" w:color="auto" w:fill="auto"/>
          </w:tcPr>
          <w:p w:rsidR="00C10ECF" w:rsidRDefault="00C10ECF" w:rsidP="00C10ECF">
            <w:pPr>
              <w:jc w:val="center"/>
            </w:pPr>
            <w:r w:rsidRPr="00903EA3">
              <w:t>NBS JS KAD</w:t>
            </w:r>
            <w:r>
              <w:t xml:space="preserve"> MRCC</w:t>
            </w:r>
          </w:p>
          <w:p w:rsidR="00C10ECF" w:rsidRDefault="00C10ECF" w:rsidP="00C10ECF">
            <w:pPr>
              <w:jc w:val="center"/>
            </w:pPr>
            <w:r>
              <w:t>NBS gaisa spēki</w:t>
            </w:r>
          </w:p>
        </w:tc>
        <w:tc>
          <w:tcPr>
            <w:tcW w:w="674" w:type="pct"/>
            <w:shd w:val="clear" w:color="auto" w:fill="auto"/>
          </w:tcPr>
          <w:p w:rsidR="00C10ECF" w:rsidRDefault="00C10ECF" w:rsidP="00C10ECF">
            <w:pPr>
              <w:jc w:val="center"/>
            </w:pPr>
            <w:r w:rsidRPr="00903EA3">
              <w:t>NBS JS KAD</w:t>
            </w:r>
            <w:r>
              <w:t xml:space="preserve"> MRCC</w:t>
            </w:r>
          </w:p>
          <w:p w:rsidR="00C10ECF" w:rsidRDefault="00C10ECF" w:rsidP="00C10ECF">
            <w:pPr>
              <w:jc w:val="center"/>
            </w:pPr>
            <w:r>
              <w:t>NBS gaisa spēki</w:t>
            </w:r>
          </w:p>
          <w:p w:rsidR="00C10ECF" w:rsidRDefault="00C10ECF" w:rsidP="00C10ECF">
            <w:pPr>
              <w:jc w:val="center"/>
            </w:pPr>
            <w:r>
              <w:t xml:space="preserve">Citu kuģu </w:t>
            </w:r>
            <w:r w:rsidRPr="006339AF">
              <w:t>atbildīgā</w:t>
            </w:r>
            <w:r>
              <w:t>s</w:t>
            </w:r>
            <w:r w:rsidRPr="006339AF">
              <w:t xml:space="preserve"> persona</w:t>
            </w:r>
            <w:r>
              <w:t>s</w:t>
            </w:r>
            <w:r w:rsidRPr="006339AF">
              <w:t>, īpašniek</w:t>
            </w:r>
            <w:r>
              <w:t>i vai tiesiskie valdītāji</w:t>
            </w:r>
          </w:p>
        </w:tc>
        <w:tc>
          <w:tcPr>
            <w:tcW w:w="565" w:type="pct"/>
            <w:shd w:val="clear" w:color="auto" w:fill="auto"/>
          </w:tcPr>
          <w:p w:rsidR="00C10ECF" w:rsidRDefault="00C10ECF" w:rsidP="00C10ECF">
            <w:pPr>
              <w:jc w:val="center"/>
            </w:pPr>
            <w:r w:rsidRPr="00853CB1">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Default="00C10ECF" w:rsidP="00C10ECF">
            <w:pPr>
              <w:jc w:val="both"/>
            </w:pPr>
            <w:r w:rsidRPr="006339AF">
              <w:t xml:space="preserve">Informācijas saņemšana par iespējamo </w:t>
            </w:r>
            <w:r>
              <w:t xml:space="preserve">bīstamo ķīmisko vielu noplūdi no kuģa un piesārņojuma konstatēšana piekrastē </w:t>
            </w:r>
          </w:p>
        </w:tc>
        <w:tc>
          <w:tcPr>
            <w:tcW w:w="722" w:type="pct"/>
            <w:shd w:val="clear" w:color="auto" w:fill="auto"/>
          </w:tcPr>
          <w:p w:rsidR="00C10ECF" w:rsidRDefault="00C10ECF" w:rsidP="00C10ECF">
            <w:pPr>
              <w:jc w:val="center"/>
            </w:pPr>
            <w:r>
              <w:t>Pastāvīgi</w:t>
            </w:r>
          </w:p>
        </w:tc>
        <w:tc>
          <w:tcPr>
            <w:tcW w:w="578" w:type="pct"/>
            <w:shd w:val="clear" w:color="auto" w:fill="auto"/>
          </w:tcPr>
          <w:p w:rsidR="00C10ECF" w:rsidRDefault="00C10ECF" w:rsidP="00C10ECF">
            <w:pPr>
              <w:jc w:val="center"/>
            </w:pPr>
            <w:r>
              <w:t>F</w:t>
            </w:r>
            <w:r w:rsidRPr="006339AF">
              <w:t>iziska vai juridiska persona</w:t>
            </w:r>
          </w:p>
        </w:tc>
        <w:tc>
          <w:tcPr>
            <w:tcW w:w="636" w:type="pct"/>
            <w:shd w:val="clear" w:color="auto" w:fill="auto"/>
          </w:tcPr>
          <w:p w:rsidR="00C10ECF" w:rsidRDefault="00C10ECF" w:rsidP="00C10ECF">
            <w:pPr>
              <w:jc w:val="center"/>
            </w:pPr>
            <w:r>
              <w:t>F</w:t>
            </w:r>
            <w:r w:rsidRPr="006339AF">
              <w:t>iziska vai juridiska persona</w:t>
            </w:r>
          </w:p>
        </w:tc>
        <w:tc>
          <w:tcPr>
            <w:tcW w:w="674" w:type="pct"/>
            <w:shd w:val="clear" w:color="auto" w:fill="auto"/>
          </w:tcPr>
          <w:p w:rsidR="00C10ECF" w:rsidRDefault="00C10ECF" w:rsidP="00C10ECF">
            <w:pPr>
              <w:jc w:val="center"/>
            </w:pPr>
            <w:r>
              <w:t>F</w:t>
            </w:r>
            <w:r w:rsidRPr="006339AF">
              <w:t>iziska vai juridiska persona</w:t>
            </w:r>
          </w:p>
        </w:tc>
        <w:tc>
          <w:tcPr>
            <w:tcW w:w="565" w:type="pct"/>
            <w:shd w:val="clear" w:color="auto" w:fill="auto"/>
          </w:tcPr>
          <w:p w:rsidR="00C10ECF" w:rsidRDefault="00C10ECF" w:rsidP="00C10ECF">
            <w:pPr>
              <w:jc w:val="center"/>
            </w:pPr>
            <w:r w:rsidRPr="00853CB1">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Pr="006339AF" w:rsidRDefault="00C10ECF" w:rsidP="00C10ECF">
            <w:pPr>
              <w:jc w:val="both"/>
            </w:pPr>
            <w:r>
              <w:t>Reaģēšana uz notikumu, i</w:t>
            </w:r>
            <w:r w:rsidRPr="00306EB2">
              <w:t>zlūkošanas veikšana notikuma vietā</w:t>
            </w:r>
            <w:r w:rsidRPr="00441475">
              <w:t xml:space="preserve"> </w:t>
            </w:r>
            <w:r>
              <w:t xml:space="preserve">(piekrastē) </w:t>
            </w:r>
            <w:r w:rsidRPr="00441475">
              <w:t>un gl</w:t>
            </w:r>
            <w:r w:rsidRPr="00441475">
              <w:rPr>
                <w:rFonts w:hint="eastAsia"/>
              </w:rPr>
              <w:t>ā</w:t>
            </w:r>
            <w:r w:rsidRPr="00441475">
              <w:t>bšanas darbu koordin</w:t>
            </w:r>
            <w:r w:rsidRPr="00441475">
              <w:rPr>
                <w:rFonts w:hint="eastAsia"/>
              </w:rPr>
              <w:t>ēš</w:t>
            </w:r>
            <w:r w:rsidRPr="00441475">
              <w:t>ana</w:t>
            </w:r>
          </w:p>
        </w:tc>
        <w:tc>
          <w:tcPr>
            <w:tcW w:w="722" w:type="pct"/>
            <w:shd w:val="clear" w:color="auto" w:fill="auto"/>
          </w:tcPr>
          <w:p w:rsidR="00C10ECF" w:rsidRDefault="00C10ECF" w:rsidP="00C10ECF">
            <w:pPr>
              <w:jc w:val="center"/>
            </w:pPr>
            <w:r>
              <w:t>Pastāvīgi</w:t>
            </w:r>
          </w:p>
        </w:tc>
        <w:tc>
          <w:tcPr>
            <w:tcW w:w="578" w:type="pct"/>
            <w:shd w:val="clear" w:color="auto" w:fill="auto"/>
          </w:tcPr>
          <w:p w:rsidR="00C10ECF" w:rsidRDefault="00C10ECF" w:rsidP="00C10ECF">
            <w:pPr>
              <w:jc w:val="center"/>
            </w:pPr>
            <w:r>
              <w:t>VUGD</w:t>
            </w:r>
          </w:p>
          <w:p w:rsidR="00C10ECF" w:rsidRDefault="00C10ECF" w:rsidP="00C10ECF">
            <w:pPr>
              <w:jc w:val="center"/>
            </w:pPr>
            <w:r>
              <w:t>VVD</w:t>
            </w:r>
          </w:p>
        </w:tc>
        <w:tc>
          <w:tcPr>
            <w:tcW w:w="636" w:type="pct"/>
            <w:shd w:val="clear" w:color="auto" w:fill="auto"/>
          </w:tcPr>
          <w:p w:rsidR="00C10ECF" w:rsidRDefault="00C10ECF" w:rsidP="00C10ECF">
            <w:pPr>
              <w:jc w:val="center"/>
            </w:pPr>
            <w:r>
              <w:t>VUGD</w:t>
            </w:r>
          </w:p>
          <w:p w:rsidR="00C10ECF" w:rsidRDefault="00C10ECF" w:rsidP="00C10ECF">
            <w:pPr>
              <w:jc w:val="center"/>
            </w:pPr>
            <w:r>
              <w:t>VVD</w:t>
            </w:r>
          </w:p>
        </w:tc>
        <w:tc>
          <w:tcPr>
            <w:tcW w:w="674" w:type="pct"/>
            <w:shd w:val="clear" w:color="auto" w:fill="auto"/>
          </w:tcPr>
          <w:p w:rsidR="00C10ECF" w:rsidRDefault="00C10ECF" w:rsidP="00C10ECF">
            <w:pPr>
              <w:jc w:val="center"/>
            </w:pPr>
            <w:r>
              <w:t>VUGD</w:t>
            </w:r>
          </w:p>
          <w:p w:rsidR="00C10ECF" w:rsidRDefault="00C10ECF" w:rsidP="00C10ECF">
            <w:pPr>
              <w:jc w:val="center"/>
            </w:pPr>
            <w:r>
              <w:t>VVD</w:t>
            </w:r>
          </w:p>
        </w:tc>
        <w:tc>
          <w:tcPr>
            <w:tcW w:w="565" w:type="pct"/>
            <w:shd w:val="clear" w:color="auto" w:fill="auto"/>
          </w:tcPr>
          <w:p w:rsidR="00C10ECF" w:rsidRDefault="00C10ECF" w:rsidP="00C10ECF">
            <w:pPr>
              <w:jc w:val="center"/>
            </w:pPr>
            <w:r w:rsidRPr="00853CB1">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Pr="008D6A44" w:rsidRDefault="00C10ECF" w:rsidP="00C10ECF">
            <w:pPr>
              <w:jc w:val="both"/>
              <w:rPr>
                <w:color w:val="000000"/>
              </w:rPr>
            </w:pPr>
            <w:r>
              <w:t>Piesārņotās b</w:t>
            </w:r>
            <w:r>
              <w:rPr>
                <w:color w:val="000000"/>
              </w:rPr>
              <w:t>īstamās</w:t>
            </w:r>
            <w:r w:rsidRPr="00306EB2">
              <w:rPr>
                <w:color w:val="000000"/>
              </w:rPr>
              <w:t xml:space="preserve"> zon</w:t>
            </w:r>
            <w:r>
              <w:rPr>
                <w:color w:val="000000"/>
              </w:rPr>
              <w:t>as noteikšana un situācijas novērtēšana</w:t>
            </w:r>
            <w:r w:rsidRPr="00306EB2">
              <w:rPr>
                <w:color w:val="000000"/>
              </w:rPr>
              <w:t xml:space="preserve"> </w:t>
            </w:r>
            <w:r>
              <w:rPr>
                <w:color w:val="000000"/>
              </w:rPr>
              <w:t>(piesārņojums videi un dzīvniekiem, toksikoloģiskā ietekme u.c.)</w:t>
            </w:r>
          </w:p>
        </w:tc>
        <w:tc>
          <w:tcPr>
            <w:tcW w:w="722" w:type="pct"/>
            <w:shd w:val="clear" w:color="auto" w:fill="auto"/>
          </w:tcPr>
          <w:p w:rsidR="00C10ECF" w:rsidRPr="00FA078F" w:rsidRDefault="00C10ECF" w:rsidP="00C10ECF">
            <w:pPr>
              <w:jc w:val="center"/>
            </w:pPr>
            <w:r>
              <w:t>Pastāvīgi</w:t>
            </w:r>
          </w:p>
        </w:tc>
        <w:tc>
          <w:tcPr>
            <w:tcW w:w="578"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VI</w:t>
            </w:r>
          </w:p>
          <w:p w:rsidR="00C10ECF" w:rsidRPr="00FA078F" w:rsidRDefault="00C10ECF" w:rsidP="00C10ECF">
            <w:pPr>
              <w:jc w:val="center"/>
            </w:pPr>
            <w:r>
              <w:t>PVD</w:t>
            </w:r>
          </w:p>
        </w:tc>
        <w:tc>
          <w:tcPr>
            <w:tcW w:w="636"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VI</w:t>
            </w:r>
          </w:p>
          <w:p w:rsidR="00C10ECF" w:rsidRPr="00FA078F" w:rsidRDefault="00C10ECF" w:rsidP="00C10ECF">
            <w:pPr>
              <w:jc w:val="center"/>
            </w:pPr>
            <w:r>
              <w:t>PVD</w:t>
            </w:r>
          </w:p>
        </w:tc>
        <w:tc>
          <w:tcPr>
            <w:tcW w:w="674"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VI</w:t>
            </w:r>
          </w:p>
          <w:p w:rsidR="00C10ECF" w:rsidRDefault="00C10ECF" w:rsidP="00C10ECF">
            <w:pPr>
              <w:jc w:val="center"/>
            </w:pPr>
            <w:r>
              <w:t>PVD</w:t>
            </w:r>
          </w:p>
          <w:p w:rsidR="00C10ECF" w:rsidRDefault="00C10ECF" w:rsidP="00C10ECF">
            <w:pPr>
              <w:jc w:val="center"/>
            </w:pPr>
            <w:r>
              <w:t>Pašvaldības</w:t>
            </w:r>
          </w:p>
          <w:p w:rsidR="00C10ECF" w:rsidRDefault="00C10ECF" w:rsidP="00C10ECF">
            <w:pPr>
              <w:jc w:val="center"/>
            </w:pPr>
            <w:r>
              <w:t>Komersanti</w:t>
            </w:r>
          </w:p>
        </w:tc>
        <w:tc>
          <w:tcPr>
            <w:tcW w:w="565" w:type="pct"/>
            <w:shd w:val="clear" w:color="auto" w:fill="auto"/>
          </w:tcPr>
          <w:p w:rsidR="00C10ECF" w:rsidRDefault="00C10ECF" w:rsidP="00C10ECF">
            <w:pPr>
              <w:jc w:val="center"/>
            </w:pPr>
            <w:r w:rsidRPr="00853CB1">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Pr="004D1D74" w:rsidRDefault="00C10ECF" w:rsidP="00C10ECF">
            <w:pPr>
              <w:jc w:val="both"/>
            </w:pPr>
            <w:r w:rsidRPr="004D1D74">
              <w:t>Glābšanas dienestu, citu dienestu un avārijas brigāžu iesaistīšana reaģēšanā</w:t>
            </w:r>
            <w:r>
              <w:t xml:space="preserve"> </w:t>
            </w:r>
            <w:r>
              <w:rPr>
                <w:color w:val="000000"/>
              </w:rPr>
              <w:t>un seku likvidēšanā (piesārņojuma savākšana</w:t>
            </w:r>
            <w:r>
              <w:t>)</w:t>
            </w:r>
          </w:p>
        </w:tc>
        <w:tc>
          <w:tcPr>
            <w:tcW w:w="722" w:type="pct"/>
            <w:shd w:val="clear" w:color="auto" w:fill="auto"/>
          </w:tcPr>
          <w:p w:rsidR="00C10ECF" w:rsidRPr="00FA078F" w:rsidRDefault="00C10ECF" w:rsidP="00C10ECF">
            <w:pPr>
              <w:jc w:val="center"/>
            </w:pPr>
            <w:r>
              <w:t>Pēc nepieciešamības</w:t>
            </w:r>
          </w:p>
        </w:tc>
        <w:tc>
          <w:tcPr>
            <w:tcW w:w="578" w:type="pct"/>
            <w:shd w:val="clear" w:color="auto" w:fill="auto"/>
          </w:tcPr>
          <w:p w:rsidR="00C10ECF" w:rsidRPr="00FA078F" w:rsidRDefault="00C10ECF" w:rsidP="00C10ECF">
            <w:pPr>
              <w:jc w:val="center"/>
            </w:pPr>
            <w:r>
              <w:t>VUGD</w:t>
            </w:r>
          </w:p>
        </w:tc>
        <w:tc>
          <w:tcPr>
            <w:tcW w:w="636" w:type="pct"/>
            <w:shd w:val="clear" w:color="auto" w:fill="auto"/>
          </w:tcPr>
          <w:p w:rsidR="00C10ECF" w:rsidRPr="00FA078F" w:rsidRDefault="00C10ECF" w:rsidP="00C10ECF">
            <w:pPr>
              <w:jc w:val="center"/>
            </w:pPr>
            <w:r>
              <w:t>VUGD</w:t>
            </w:r>
          </w:p>
        </w:tc>
        <w:tc>
          <w:tcPr>
            <w:tcW w:w="674"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VP</w:t>
            </w:r>
          </w:p>
          <w:p w:rsidR="00C10ECF" w:rsidRDefault="00C10ECF" w:rsidP="00C10ECF">
            <w:pPr>
              <w:jc w:val="center"/>
            </w:pPr>
            <w:r>
              <w:t>VI</w:t>
            </w:r>
          </w:p>
          <w:p w:rsidR="00C10ECF" w:rsidRDefault="00C10ECF" w:rsidP="00C10ECF">
            <w:pPr>
              <w:jc w:val="center"/>
            </w:pPr>
            <w:r>
              <w:t>Pašvaldības</w:t>
            </w:r>
          </w:p>
          <w:p w:rsidR="00C10ECF" w:rsidRDefault="00C10ECF" w:rsidP="00C10ECF">
            <w:pPr>
              <w:jc w:val="center"/>
            </w:pPr>
            <w:r>
              <w:t xml:space="preserve">Operatīvie </w:t>
            </w:r>
            <w:r w:rsidRPr="004D1D74">
              <w:t>dienest</w:t>
            </w:r>
            <w:r>
              <w:t xml:space="preserve">i </w:t>
            </w:r>
            <w:r w:rsidRPr="004D1D74">
              <w:t>un avārijas brigā</w:t>
            </w:r>
            <w:r>
              <w:t>des</w:t>
            </w:r>
          </w:p>
          <w:p w:rsidR="00C10ECF" w:rsidRDefault="00C10ECF" w:rsidP="00C10ECF">
            <w:pPr>
              <w:jc w:val="center"/>
            </w:pPr>
            <w:r>
              <w:t>Komersanti</w:t>
            </w:r>
          </w:p>
          <w:p w:rsidR="00C10ECF" w:rsidRPr="00FA078F" w:rsidRDefault="00C10ECF" w:rsidP="00C10ECF">
            <w:pPr>
              <w:jc w:val="center"/>
            </w:pPr>
            <w:r>
              <w:t>NVO un sabiedriskās organizācijas</w:t>
            </w:r>
          </w:p>
        </w:tc>
        <w:tc>
          <w:tcPr>
            <w:tcW w:w="565" w:type="pct"/>
            <w:shd w:val="clear" w:color="auto" w:fill="auto"/>
          </w:tcPr>
          <w:p w:rsidR="00C10ECF" w:rsidRDefault="00C10ECF" w:rsidP="00C10ECF">
            <w:pPr>
              <w:jc w:val="center"/>
            </w:pPr>
            <w:r w:rsidRPr="00853CB1">
              <w:t>Valsts civilās aizsardzības plāna 37.pielikums</w:t>
            </w:r>
          </w:p>
        </w:tc>
      </w:tr>
      <w:tr w:rsidR="00C10ECF" w:rsidRPr="0038790D" w:rsidTr="00283CA1">
        <w:tc>
          <w:tcPr>
            <w:tcW w:w="319" w:type="pct"/>
            <w:shd w:val="clear" w:color="auto" w:fill="auto"/>
          </w:tcPr>
          <w:p w:rsidR="00C10ECF" w:rsidRPr="0038790D" w:rsidRDefault="00C10ECF" w:rsidP="00C10ECF">
            <w:pPr>
              <w:numPr>
                <w:ilvl w:val="0"/>
                <w:numId w:val="7"/>
              </w:numPr>
              <w:jc w:val="center"/>
            </w:pPr>
          </w:p>
        </w:tc>
        <w:tc>
          <w:tcPr>
            <w:tcW w:w="1506" w:type="pct"/>
            <w:shd w:val="clear" w:color="auto" w:fill="auto"/>
          </w:tcPr>
          <w:p w:rsidR="00C10ECF" w:rsidRPr="0038790D" w:rsidRDefault="00C10ECF" w:rsidP="00C10ECF">
            <w:pPr>
              <w:jc w:val="both"/>
              <w:rPr>
                <w:bCs/>
              </w:rPr>
            </w:pPr>
            <w:r w:rsidRPr="0038790D">
              <w:t>Pirmās palīdzības sniegšana</w:t>
            </w:r>
          </w:p>
        </w:tc>
        <w:tc>
          <w:tcPr>
            <w:tcW w:w="722" w:type="pct"/>
            <w:shd w:val="clear" w:color="auto" w:fill="auto"/>
          </w:tcPr>
          <w:p w:rsidR="00C10ECF" w:rsidRPr="0038790D" w:rsidRDefault="00C10ECF" w:rsidP="00C10ECF">
            <w:pPr>
              <w:jc w:val="center"/>
            </w:pPr>
            <w:r w:rsidRPr="0038790D">
              <w:t>Pēc nepieciešamības</w:t>
            </w:r>
          </w:p>
        </w:tc>
        <w:tc>
          <w:tcPr>
            <w:tcW w:w="578" w:type="pct"/>
            <w:shd w:val="clear" w:color="auto" w:fill="auto"/>
          </w:tcPr>
          <w:p w:rsidR="00C10ECF" w:rsidRPr="0038790D" w:rsidRDefault="00C10ECF" w:rsidP="00C10ECF">
            <w:pPr>
              <w:jc w:val="center"/>
            </w:pPr>
            <w:r w:rsidRPr="0038790D">
              <w:t>Fiziska un juridiska persona</w:t>
            </w:r>
          </w:p>
          <w:p w:rsidR="00C10ECF" w:rsidRPr="0038790D" w:rsidRDefault="00C10ECF" w:rsidP="00C10ECF">
            <w:pPr>
              <w:jc w:val="center"/>
            </w:pPr>
            <w:r w:rsidRPr="0038790D">
              <w:t>Valsts un pašvaldības institūcijas</w:t>
            </w:r>
          </w:p>
        </w:tc>
        <w:tc>
          <w:tcPr>
            <w:tcW w:w="636" w:type="pct"/>
            <w:shd w:val="clear" w:color="auto" w:fill="auto"/>
          </w:tcPr>
          <w:p w:rsidR="00C10ECF" w:rsidRPr="0038790D" w:rsidRDefault="00C10ECF" w:rsidP="00C10ECF">
            <w:pPr>
              <w:jc w:val="center"/>
            </w:pPr>
            <w:r w:rsidRPr="0038790D">
              <w:t>Fiziska un juridiska persona</w:t>
            </w:r>
          </w:p>
          <w:p w:rsidR="00C10ECF" w:rsidRPr="0038790D" w:rsidRDefault="00C10ECF" w:rsidP="00C10ECF">
            <w:pPr>
              <w:jc w:val="center"/>
            </w:pPr>
            <w:r w:rsidRPr="0038790D">
              <w:t>Valsts un pašvaldības institūcijas</w:t>
            </w:r>
          </w:p>
        </w:tc>
        <w:tc>
          <w:tcPr>
            <w:tcW w:w="674" w:type="pct"/>
            <w:shd w:val="clear" w:color="auto" w:fill="auto"/>
          </w:tcPr>
          <w:p w:rsidR="00C10ECF" w:rsidRPr="0038790D" w:rsidRDefault="00C10ECF" w:rsidP="00C10ECF">
            <w:pPr>
              <w:jc w:val="center"/>
            </w:pPr>
            <w:r w:rsidRPr="0038790D">
              <w:t>Fiziska un juridiska persona</w:t>
            </w:r>
          </w:p>
          <w:p w:rsidR="00C10ECF" w:rsidRPr="0038790D" w:rsidRDefault="00C10ECF" w:rsidP="00C10ECF">
            <w:pPr>
              <w:jc w:val="center"/>
            </w:pPr>
            <w:r w:rsidRPr="0038790D">
              <w:t>Valsts un pašvaldības institūcijas</w:t>
            </w:r>
          </w:p>
          <w:p w:rsidR="00C10ECF" w:rsidRPr="0038790D" w:rsidRDefault="00C10ECF" w:rsidP="00C10ECF">
            <w:pPr>
              <w:jc w:val="center"/>
            </w:pPr>
            <w:r w:rsidRPr="0038790D">
              <w:t>NVO</w:t>
            </w:r>
          </w:p>
        </w:tc>
        <w:tc>
          <w:tcPr>
            <w:tcW w:w="565" w:type="pct"/>
            <w:shd w:val="clear" w:color="auto" w:fill="auto"/>
          </w:tcPr>
          <w:p w:rsidR="00C10ECF" w:rsidRDefault="00C10ECF" w:rsidP="00C10ECF">
            <w:pPr>
              <w:jc w:val="center"/>
            </w:pPr>
            <w:r w:rsidRPr="004C2053">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Default="00C10ECF" w:rsidP="00C10ECF">
            <w:pPr>
              <w:jc w:val="both"/>
            </w:pPr>
            <w:r>
              <w:rPr>
                <w:bCs/>
              </w:rPr>
              <w:t xml:space="preserve">Pasākumu īstenošana (atbilstoši normatīvajiem aktiem) par </w:t>
            </w:r>
            <w:r w:rsidRPr="00903EA3">
              <w:t xml:space="preserve">meklēšanu un glābšanu jūrā Jūras meklēšanas un glābšanas koordinācijas centra </w:t>
            </w:r>
            <w:r>
              <w:t>a</w:t>
            </w:r>
            <w:r w:rsidRPr="00903EA3">
              <w:t>tbildības rajonā jūras un aviācijas nelaimes gadījumā</w:t>
            </w:r>
          </w:p>
        </w:tc>
        <w:tc>
          <w:tcPr>
            <w:tcW w:w="722" w:type="pct"/>
            <w:shd w:val="clear" w:color="auto" w:fill="auto"/>
          </w:tcPr>
          <w:p w:rsidR="00C10ECF" w:rsidRDefault="00C10ECF" w:rsidP="00C10ECF">
            <w:pPr>
              <w:jc w:val="center"/>
            </w:pPr>
            <w:r>
              <w:t>Pastāvīgi</w:t>
            </w:r>
          </w:p>
        </w:tc>
        <w:tc>
          <w:tcPr>
            <w:tcW w:w="578" w:type="pct"/>
            <w:shd w:val="clear" w:color="auto" w:fill="auto"/>
          </w:tcPr>
          <w:p w:rsidR="00C10ECF" w:rsidRDefault="00C10ECF" w:rsidP="00C10ECF">
            <w:pPr>
              <w:jc w:val="center"/>
            </w:pPr>
            <w:r>
              <w:t>MRCC</w:t>
            </w:r>
          </w:p>
        </w:tc>
        <w:tc>
          <w:tcPr>
            <w:tcW w:w="636" w:type="pct"/>
            <w:shd w:val="clear" w:color="auto" w:fill="auto"/>
          </w:tcPr>
          <w:p w:rsidR="00C10ECF" w:rsidRDefault="00C10ECF" w:rsidP="00C10ECF">
            <w:pPr>
              <w:jc w:val="center"/>
            </w:pPr>
            <w:r>
              <w:t>MRCC</w:t>
            </w:r>
          </w:p>
        </w:tc>
        <w:tc>
          <w:tcPr>
            <w:tcW w:w="674" w:type="pct"/>
            <w:shd w:val="clear" w:color="auto" w:fill="auto"/>
          </w:tcPr>
          <w:p w:rsidR="00C10ECF" w:rsidRDefault="00C10ECF" w:rsidP="00C10ECF">
            <w:pPr>
              <w:jc w:val="center"/>
            </w:pPr>
            <w:r>
              <w:t>MRCC</w:t>
            </w:r>
          </w:p>
        </w:tc>
        <w:tc>
          <w:tcPr>
            <w:tcW w:w="565" w:type="pct"/>
            <w:shd w:val="clear" w:color="auto" w:fill="auto"/>
          </w:tcPr>
          <w:p w:rsidR="00C10ECF" w:rsidRDefault="00C10ECF" w:rsidP="00C10ECF">
            <w:pPr>
              <w:jc w:val="center"/>
            </w:pPr>
            <w:r w:rsidRPr="004C2053">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Pr="00306EB2" w:rsidRDefault="00C10ECF" w:rsidP="00C10ECF">
            <w:pPr>
              <w:jc w:val="both"/>
            </w:pPr>
            <w:r w:rsidRPr="001F3FC1">
              <w:t>Savvaļas dzīvnieku glābšanas organizēšana</w:t>
            </w:r>
          </w:p>
        </w:tc>
        <w:tc>
          <w:tcPr>
            <w:tcW w:w="722" w:type="pct"/>
            <w:shd w:val="clear" w:color="auto" w:fill="auto"/>
          </w:tcPr>
          <w:p w:rsidR="00C10ECF" w:rsidRDefault="00C10ECF" w:rsidP="00C10ECF">
            <w:pPr>
              <w:jc w:val="center"/>
            </w:pPr>
            <w:r>
              <w:t>Pastāvīgi</w:t>
            </w:r>
          </w:p>
        </w:tc>
        <w:tc>
          <w:tcPr>
            <w:tcW w:w="578" w:type="pct"/>
            <w:shd w:val="clear" w:color="auto" w:fill="auto"/>
          </w:tcPr>
          <w:p w:rsidR="00C10ECF" w:rsidRDefault="00C10ECF" w:rsidP="00C10ECF">
            <w:pPr>
              <w:jc w:val="center"/>
            </w:pPr>
            <w:r>
              <w:t>VVD</w:t>
            </w:r>
          </w:p>
        </w:tc>
        <w:tc>
          <w:tcPr>
            <w:tcW w:w="636" w:type="pct"/>
            <w:shd w:val="clear" w:color="auto" w:fill="auto"/>
          </w:tcPr>
          <w:p w:rsidR="00C10ECF" w:rsidRDefault="00C10ECF" w:rsidP="00C10ECF">
            <w:pPr>
              <w:jc w:val="center"/>
            </w:pPr>
            <w:r>
              <w:t>VVD</w:t>
            </w:r>
          </w:p>
        </w:tc>
        <w:tc>
          <w:tcPr>
            <w:tcW w:w="674" w:type="pct"/>
            <w:shd w:val="clear" w:color="auto" w:fill="auto"/>
          </w:tcPr>
          <w:p w:rsidR="00C10ECF" w:rsidRDefault="00C10ECF" w:rsidP="00C10ECF">
            <w:pPr>
              <w:jc w:val="center"/>
            </w:pPr>
            <w:r>
              <w:t>Pašvaldības</w:t>
            </w:r>
          </w:p>
          <w:p w:rsidR="00C10ECF" w:rsidRDefault="00C10ECF" w:rsidP="00C10ECF">
            <w:pPr>
              <w:jc w:val="center"/>
            </w:pPr>
            <w:r>
              <w:t>Komersanti</w:t>
            </w:r>
          </w:p>
          <w:p w:rsidR="00C10ECF" w:rsidRDefault="00C10ECF" w:rsidP="00C10ECF">
            <w:pPr>
              <w:jc w:val="center"/>
            </w:pPr>
            <w:r>
              <w:t>NVO un sabiedriskās organizācijas</w:t>
            </w:r>
          </w:p>
          <w:p w:rsidR="00C10ECF" w:rsidRDefault="00C10ECF" w:rsidP="00C10ECF">
            <w:pPr>
              <w:jc w:val="center"/>
            </w:pPr>
            <w:r w:rsidRPr="001F3FC1">
              <w:t>Latvijas Veterinārārstu biedrīb</w:t>
            </w:r>
            <w:r>
              <w:t>a</w:t>
            </w:r>
          </w:p>
        </w:tc>
        <w:tc>
          <w:tcPr>
            <w:tcW w:w="565" w:type="pct"/>
            <w:shd w:val="clear" w:color="auto" w:fill="auto"/>
          </w:tcPr>
          <w:p w:rsidR="00C10ECF" w:rsidRDefault="00C10ECF" w:rsidP="00C10ECF">
            <w:pPr>
              <w:jc w:val="center"/>
            </w:pPr>
            <w:r w:rsidRPr="004C2053">
              <w:t>Valsts civilās aizsardzības plāna 37.pielikums</w:t>
            </w:r>
          </w:p>
        </w:tc>
      </w:tr>
      <w:tr w:rsidR="003B070E" w:rsidRPr="00934389" w:rsidTr="00283CA1">
        <w:tc>
          <w:tcPr>
            <w:tcW w:w="319" w:type="pct"/>
            <w:shd w:val="clear" w:color="auto" w:fill="auto"/>
          </w:tcPr>
          <w:p w:rsidR="003B070E" w:rsidRDefault="003B070E" w:rsidP="008C44E8">
            <w:pPr>
              <w:numPr>
                <w:ilvl w:val="0"/>
                <w:numId w:val="7"/>
              </w:numPr>
              <w:jc w:val="center"/>
            </w:pPr>
          </w:p>
        </w:tc>
        <w:tc>
          <w:tcPr>
            <w:tcW w:w="1506" w:type="pct"/>
            <w:shd w:val="clear" w:color="auto" w:fill="auto"/>
          </w:tcPr>
          <w:p w:rsidR="003B070E" w:rsidRPr="00306EB2" w:rsidRDefault="003B070E" w:rsidP="003B070E">
            <w:pPr>
              <w:jc w:val="both"/>
            </w:pPr>
            <w:r>
              <w:t>Bīstamo atkritumu apsaimniekošanas organizēšana</w:t>
            </w:r>
          </w:p>
        </w:tc>
        <w:tc>
          <w:tcPr>
            <w:tcW w:w="722" w:type="pct"/>
            <w:shd w:val="clear" w:color="auto" w:fill="auto"/>
          </w:tcPr>
          <w:p w:rsidR="003B070E" w:rsidRDefault="003B070E" w:rsidP="003B070E">
            <w:pPr>
              <w:jc w:val="center"/>
            </w:pPr>
            <w:r>
              <w:t>Pastāvīgi</w:t>
            </w:r>
          </w:p>
        </w:tc>
        <w:tc>
          <w:tcPr>
            <w:tcW w:w="578" w:type="pct"/>
            <w:shd w:val="clear" w:color="auto" w:fill="auto"/>
          </w:tcPr>
          <w:p w:rsidR="003B070E" w:rsidRDefault="003B070E" w:rsidP="003B070E">
            <w:pPr>
              <w:jc w:val="center"/>
            </w:pPr>
            <w:r>
              <w:t>VVD</w:t>
            </w:r>
          </w:p>
        </w:tc>
        <w:tc>
          <w:tcPr>
            <w:tcW w:w="636" w:type="pct"/>
            <w:shd w:val="clear" w:color="auto" w:fill="auto"/>
          </w:tcPr>
          <w:p w:rsidR="003B070E" w:rsidRDefault="003B070E" w:rsidP="003B070E">
            <w:pPr>
              <w:jc w:val="center"/>
            </w:pPr>
            <w:r>
              <w:t>VVD</w:t>
            </w:r>
          </w:p>
          <w:p w:rsidR="003B070E" w:rsidRDefault="003B070E" w:rsidP="003B070E">
            <w:pPr>
              <w:jc w:val="center"/>
            </w:pPr>
            <w:r>
              <w:t>Pašvaldības</w:t>
            </w:r>
          </w:p>
          <w:p w:rsidR="003B070E" w:rsidRDefault="003B070E" w:rsidP="003B070E">
            <w:pPr>
              <w:jc w:val="center"/>
            </w:pPr>
            <w:r>
              <w:t>Komersanti</w:t>
            </w:r>
          </w:p>
        </w:tc>
        <w:tc>
          <w:tcPr>
            <w:tcW w:w="674" w:type="pct"/>
            <w:shd w:val="clear" w:color="auto" w:fill="auto"/>
          </w:tcPr>
          <w:p w:rsidR="003B070E" w:rsidRDefault="003B070E" w:rsidP="003B070E">
            <w:pPr>
              <w:jc w:val="center"/>
            </w:pPr>
            <w:r>
              <w:t>Pašvaldības</w:t>
            </w:r>
          </w:p>
          <w:p w:rsidR="003B070E" w:rsidRDefault="003B070E" w:rsidP="003B070E">
            <w:pPr>
              <w:jc w:val="center"/>
            </w:pPr>
            <w:r>
              <w:t>Komersanti</w:t>
            </w:r>
          </w:p>
          <w:p w:rsidR="003B070E" w:rsidRDefault="003B070E" w:rsidP="003B070E">
            <w:pPr>
              <w:jc w:val="center"/>
            </w:pPr>
            <w:r>
              <w:t>LVĢMC</w:t>
            </w:r>
          </w:p>
        </w:tc>
        <w:tc>
          <w:tcPr>
            <w:tcW w:w="565" w:type="pct"/>
            <w:shd w:val="clear" w:color="auto" w:fill="auto"/>
          </w:tcPr>
          <w:p w:rsidR="003B070E" w:rsidRPr="00FA078F" w:rsidRDefault="001B7B2B" w:rsidP="003B070E">
            <w:pPr>
              <w:jc w:val="center"/>
            </w:pPr>
            <w:r>
              <w:t>-</w:t>
            </w:r>
          </w:p>
        </w:tc>
      </w:tr>
      <w:tr w:rsidR="003B070E" w:rsidRPr="00934389" w:rsidTr="00283CA1">
        <w:tc>
          <w:tcPr>
            <w:tcW w:w="319" w:type="pct"/>
            <w:shd w:val="clear" w:color="auto" w:fill="auto"/>
          </w:tcPr>
          <w:p w:rsidR="003B070E" w:rsidRDefault="003B070E" w:rsidP="008C44E8">
            <w:pPr>
              <w:numPr>
                <w:ilvl w:val="0"/>
                <w:numId w:val="7"/>
              </w:numPr>
              <w:jc w:val="center"/>
            </w:pPr>
          </w:p>
        </w:tc>
        <w:tc>
          <w:tcPr>
            <w:tcW w:w="1506" w:type="pct"/>
            <w:shd w:val="clear" w:color="auto" w:fill="auto"/>
          </w:tcPr>
          <w:p w:rsidR="003B070E" w:rsidRPr="00306EB2" w:rsidRDefault="003B070E" w:rsidP="003B070E">
            <w:pPr>
              <w:jc w:val="both"/>
            </w:pPr>
            <w:r>
              <w:t>Vides sanāciju organizēšana</w:t>
            </w:r>
          </w:p>
        </w:tc>
        <w:tc>
          <w:tcPr>
            <w:tcW w:w="722" w:type="pct"/>
            <w:shd w:val="clear" w:color="auto" w:fill="auto"/>
          </w:tcPr>
          <w:p w:rsidR="003B070E" w:rsidRPr="00FA078F" w:rsidRDefault="003B070E" w:rsidP="003B070E">
            <w:pPr>
              <w:jc w:val="center"/>
            </w:pPr>
            <w:r>
              <w:t>Pastāvīgi</w:t>
            </w:r>
          </w:p>
        </w:tc>
        <w:tc>
          <w:tcPr>
            <w:tcW w:w="578" w:type="pct"/>
            <w:shd w:val="clear" w:color="auto" w:fill="auto"/>
          </w:tcPr>
          <w:p w:rsidR="003B070E" w:rsidRDefault="003B070E" w:rsidP="003B070E">
            <w:pPr>
              <w:jc w:val="center"/>
            </w:pPr>
            <w:r>
              <w:t>VVD</w:t>
            </w:r>
          </w:p>
        </w:tc>
        <w:tc>
          <w:tcPr>
            <w:tcW w:w="636" w:type="pct"/>
            <w:shd w:val="clear" w:color="auto" w:fill="auto"/>
          </w:tcPr>
          <w:p w:rsidR="003B070E" w:rsidRDefault="003B070E" w:rsidP="003B070E">
            <w:pPr>
              <w:jc w:val="center"/>
            </w:pPr>
            <w:r>
              <w:t>VVD</w:t>
            </w:r>
          </w:p>
          <w:p w:rsidR="003B070E" w:rsidRDefault="003B070E" w:rsidP="003B070E">
            <w:pPr>
              <w:jc w:val="center"/>
            </w:pPr>
            <w:r>
              <w:t>Pašvaldības</w:t>
            </w:r>
          </w:p>
          <w:p w:rsidR="003B070E" w:rsidRDefault="003B070E" w:rsidP="003B070E">
            <w:pPr>
              <w:jc w:val="center"/>
            </w:pPr>
            <w:r>
              <w:t>Komersanti</w:t>
            </w:r>
          </w:p>
        </w:tc>
        <w:tc>
          <w:tcPr>
            <w:tcW w:w="674" w:type="pct"/>
            <w:shd w:val="clear" w:color="auto" w:fill="auto"/>
          </w:tcPr>
          <w:p w:rsidR="003B070E" w:rsidRDefault="003B070E" w:rsidP="003B070E">
            <w:pPr>
              <w:jc w:val="center"/>
            </w:pPr>
            <w:r>
              <w:t>Komersanti</w:t>
            </w:r>
          </w:p>
          <w:p w:rsidR="00B816A5" w:rsidRDefault="00B816A5" w:rsidP="00B816A5">
            <w:pPr>
              <w:jc w:val="center"/>
            </w:pPr>
            <w:r w:rsidRPr="00B816A5">
              <w:t>La</w:t>
            </w:r>
            <w:r>
              <w:t>tvijas Hidroekoloģijas institūts</w:t>
            </w:r>
            <w:r w:rsidRPr="00B816A5">
              <w:t xml:space="preserve"> (LHEI)</w:t>
            </w:r>
            <w:r w:rsidR="00F568D2">
              <w:t xml:space="preserve"> </w:t>
            </w:r>
            <w:r>
              <w:t>(jūrā)</w:t>
            </w:r>
          </w:p>
          <w:p w:rsidR="00F568D2" w:rsidRDefault="00F568D2" w:rsidP="00B816A5">
            <w:pPr>
              <w:jc w:val="center"/>
            </w:pPr>
            <w:r>
              <w:t>Pašvaldības</w:t>
            </w:r>
          </w:p>
        </w:tc>
        <w:tc>
          <w:tcPr>
            <w:tcW w:w="565" w:type="pct"/>
            <w:shd w:val="clear" w:color="auto" w:fill="auto"/>
          </w:tcPr>
          <w:p w:rsidR="003B070E" w:rsidRPr="00FA078F" w:rsidRDefault="001B7B2B" w:rsidP="003B070E">
            <w:pPr>
              <w:jc w:val="center"/>
            </w:pPr>
            <w:r>
              <w:t>-</w:t>
            </w:r>
          </w:p>
        </w:tc>
      </w:tr>
      <w:tr w:rsidR="003B070E" w:rsidRPr="00934389" w:rsidTr="00283CA1">
        <w:tc>
          <w:tcPr>
            <w:tcW w:w="319" w:type="pct"/>
            <w:shd w:val="clear" w:color="auto" w:fill="auto"/>
          </w:tcPr>
          <w:p w:rsidR="003B070E" w:rsidRDefault="003B070E" w:rsidP="008C44E8">
            <w:pPr>
              <w:numPr>
                <w:ilvl w:val="0"/>
                <w:numId w:val="7"/>
              </w:numPr>
              <w:jc w:val="center"/>
            </w:pPr>
          </w:p>
        </w:tc>
        <w:tc>
          <w:tcPr>
            <w:tcW w:w="1506" w:type="pct"/>
            <w:shd w:val="clear" w:color="auto" w:fill="auto"/>
          </w:tcPr>
          <w:p w:rsidR="003B070E" w:rsidRDefault="005A4B1B" w:rsidP="003B070E">
            <w:pPr>
              <w:jc w:val="both"/>
            </w:pPr>
            <w:r w:rsidRPr="005A4B1B">
              <w:rPr>
                <w:bCs/>
              </w:rPr>
              <w:t>Vraka bīstamības novē</w:t>
            </w:r>
            <w:r>
              <w:rPr>
                <w:bCs/>
              </w:rPr>
              <w:t>rtēšana un/vai vraka aizvākšana</w:t>
            </w:r>
          </w:p>
        </w:tc>
        <w:tc>
          <w:tcPr>
            <w:tcW w:w="722" w:type="pct"/>
            <w:shd w:val="clear" w:color="auto" w:fill="auto"/>
          </w:tcPr>
          <w:p w:rsidR="003B070E" w:rsidRDefault="003B070E" w:rsidP="003B070E">
            <w:pPr>
              <w:jc w:val="center"/>
            </w:pPr>
            <w:r w:rsidRPr="00767909">
              <w:t>Pēc apstākļiem</w:t>
            </w:r>
          </w:p>
        </w:tc>
        <w:tc>
          <w:tcPr>
            <w:tcW w:w="578" w:type="pct"/>
            <w:shd w:val="clear" w:color="auto" w:fill="auto"/>
          </w:tcPr>
          <w:p w:rsidR="003B070E" w:rsidRPr="00767909" w:rsidRDefault="003B070E" w:rsidP="0087108B">
            <w:pPr>
              <w:jc w:val="center"/>
            </w:pPr>
            <w:r w:rsidRPr="00767909">
              <w:t>JA</w:t>
            </w:r>
          </w:p>
          <w:p w:rsidR="003B070E" w:rsidRDefault="003B070E" w:rsidP="0087108B">
            <w:pPr>
              <w:jc w:val="center"/>
            </w:pPr>
            <w:r w:rsidRPr="00767909">
              <w:t>Ostas pārvalde</w:t>
            </w:r>
          </w:p>
        </w:tc>
        <w:tc>
          <w:tcPr>
            <w:tcW w:w="636" w:type="pct"/>
            <w:shd w:val="clear" w:color="auto" w:fill="auto"/>
          </w:tcPr>
          <w:p w:rsidR="003B070E" w:rsidRPr="00767909" w:rsidRDefault="003B070E" w:rsidP="0087108B">
            <w:pPr>
              <w:jc w:val="center"/>
            </w:pPr>
            <w:r w:rsidRPr="00767909">
              <w:t>JA</w:t>
            </w:r>
          </w:p>
          <w:p w:rsidR="003B070E" w:rsidRDefault="003B070E" w:rsidP="0087108B">
            <w:pPr>
              <w:jc w:val="center"/>
            </w:pPr>
            <w:r w:rsidRPr="00767909">
              <w:t>Ostas pārvalde</w:t>
            </w:r>
          </w:p>
        </w:tc>
        <w:tc>
          <w:tcPr>
            <w:tcW w:w="674" w:type="pct"/>
            <w:shd w:val="clear" w:color="auto" w:fill="auto"/>
          </w:tcPr>
          <w:p w:rsidR="003B070E" w:rsidRPr="00767909" w:rsidRDefault="003B070E" w:rsidP="00604CD5">
            <w:pPr>
              <w:jc w:val="center"/>
            </w:pPr>
            <w:r w:rsidRPr="00767909">
              <w:t>Vraka īpašnieks</w:t>
            </w:r>
          </w:p>
          <w:p w:rsidR="003B070E" w:rsidRPr="00767909" w:rsidRDefault="003B070E" w:rsidP="00604CD5">
            <w:pPr>
              <w:jc w:val="center"/>
            </w:pPr>
            <w:r w:rsidRPr="00767909">
              <w:t>Ostas pārvalde</w:t>
            </w:r>
          </w:p>
          <w:p w:rsidR="003B070E" w:rsidRPr="00767909" w:rsidRDefault="003B070E" w:rsidP="00604CD5">
            <w:pPr>
              <w:jc w:val="center"/>
            </w:pPr>
            <w:r w:rsidRPr="00767909">
              <w:t>MRCC</w:t>
            </w:r>
          </w:p>
          <w:p w:rsidR="003B070E" w:rsidRDefault="003B070E" w:rsidP="00604CD5">
            <w:pPr>
              <w:jc w:val="center"/>
            </w:pPr>
            <w:r w:rsidRPr="00767909">
              <w:t>Citas iesaistītās puses</w:t>
            </w:r>
          </w:p>
        </w:tc>
        <w:tc>
          <w:tcPr>
            <w:tcW w:w="565" w:type="pct"/>
            <w:shd w:val="clear" w:color="auto" w:fill="auto"/>
          </w:tcPr>
          <w:p w:rsidR="003B070E" w:rsidRPr="00FA078F" w:rsidRDefault="001B7B2B" w:rsidP="003B070E">
            <w:pPr>
              <w:jc w:val="center"/>
            </w:pPr>
            <w:r>
              <w:t>-</w:t>
            </w:r>
          </w:p>
        </w:tc>
      </w:tr>
      <w:tr w:rsidR="00C10ECF" w:rsidRPr="00934389" w:rsidTr="00283CA1">
        <w:tc>
          <w:tcPr>
            <w:tcW w:w="319" w:type="pct"/>
            <w:shd w:val="clear" w:color="auto" w:fill="auto"/>
          </w:tcPr>
          <w:p w:rsidR="00C10ECF" w:rsidRPr="00825F0E" w:rsidRDefault="00C10ECF" w:rsidP="00C10ECF">
            <w:pPr>
              <w:numPr>
                <w:ilvl w:val="0"/>
                <w:numId w:val="7"/>
              </w:numPr>
              <w:jc w:val="center"/>
            </w:pPr>
          </w:p>
        </w:tc>
        <w:tc>
          <w:tcPr>
            <w:tcW w:w="1506" w:type="pct"/>
            <w:shd w:val="clear" w:color="auto" w:fill="auto"/>
          </w:tcPr>
          <w:p w:rsidR="00C10ECF" w:rsidRPr="004D1D74" w:rsidRDefault="00C10ECF" w:rsidP="00C10ECF">
            <w:pPr>
              <w:jc w:val="both"/>
            </w:pPr>
            <w:r w:rsidRPr="004D1D74">
              <w:t xml:space="preserve">Iedzīvotāju informēšana </w:t>
            </w:r>
            <w:r>
              <w:t xml:space="preserve">un </w:t>
            </w:r>
            <w:r w:rsidRPr="00132247">
              <w:t xml:space="preserve">ieteikumu </w:t>
            </w:r>
            <w:r>
              <w:t>par rīcību</w:t>
            </w:r>
            <w:r w:rsidRPr="00132247">
              <w:t xml:space="preserve"> </w:t>
            </w:r>
            <w:r w:rsidRPr="004D1D74">
              <w:t>sniegšana</w:t>
            </w:r>
          </w:p>
        </w:tc>
        <w:tc>
          <w:tcPr>
            <w:tcW w:w="722" w:type="pct"/>
            <w:shd w:val="clear" w:color="auto" w:fill="auto"/>
          </w:tcPr>
          <w:p w:rsidR="00C10ECF" w:rsidRPr="00FA078F" w:rsidRDefault="00C10ECF" w:rsidP="00C10ECF">
            <w:pPr>
              <w:jc w:val="center"/>
            </w:pPr>
            <w:r>
              <w:t>Pēc nepieciešamības</w:t>
            </w:r>
          </w:p>
        </w:tc>
        <w:tc>
          <w:tcPr>
            <w:tcW w:w="578"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Pašvaldības</w:t>
            </w:r>
          </w:p>
          <w:p w:rsidR="00C10ECF" w:rsidRPr="00FA078F" w:rsidRDefault="00C10ECF" w:rsidP="00C10ECF">
            <w:pPr>
              <w:jc w:val="center"/>
            </w:pPr>
          </w:p>
        </w:tc>
        <w:tc>
          <w:tcPr>
            <w:tcW w:w="636"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Pašvaldības</w:t>
            </w:r>
          </w:p>
          <w:p w:rsidR="00C10ECF" w:rsidRPr="00FA078F" w:rsidRDefault="00C10ECF" w:rsidP="00C10ECF">
            <w:pPr>
              <w:jc w:val="center"/>
            </w:pPr>
          </w:p>
        </w:tc>
        <w:tc>
          <w:tcPr>
            <w:tcW w:w="674"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Valsts un pašvaldību institūcijas</w:t>
            </w:r>
          </w:p>
          <w:p w:rsidR="00C10ECF" w:rsidRPr="00FA078F" w:rsidRDefault="00C10ECF" w:rsidP="00C10ECF">
            <w:pPr>
              <w:jc w:val="center"/>
            </w:pPr>
            <w:r>
              <w:t xml:space="preserve"> Elektroniskie plašsaziņas līdzekļi Raidorganizācijas un elektronisko sakaru komersanti</w:t>
            </w:r>
          </w:p>
        </w:tc>
        <w:tc>
          <w:tcPr>
            <w:tcW w:w="565" w:type="pct"/>
            <w:shd w:val="clear" w:color="auto" w:fill="auto"/>
          </w:tcPr>
          <w:p w:rsidR="00C10ECF" w:rsidRDefault="00C10ECF" w:rsidP="00C10ECF">
            <w:pPr>
              <w:jc w:val="center"/>
            </w:pPr>
            <w:r w:rsidRPr="00721A56">
              <w:t>Valsts civilās aizsardzības plāna 37.pielikums</w:t>
            </w:r>
          </w:p>
        </w:tc>
      </w:tr>
      <w:tr w:rsidR="00C10ECF" w:rsidRPr="00934389" w:rsidTr="00283CA1">
        <w:tc>
          <w:tcPr>
            <w:tcW w:w="319" w:type="pct"/>
            <w:shd w:val="clear" w:color="auto" w:fill="auto"/>
          </w:tcPr>
          <w:p w:rsidR="00C10ECF" w:rsidRPr="00825F0E" w:rsidRDefault="00C10ECF" w:rsidP="00C10ECF">
            <w:pPr>
              <w:numPr>
                <w:ilvl w:val="0"/>
                <w:numId w:val="7"/>
              </w:numPr>
              <w:jc w:val="center"/>
            </w:pPr>
          </w:p>
        </w:tc>
        <w:tc>
          <w:tcPr>
            <w:tcW w:w="1506" w:type="pct"/>
            <w:shd w:val="clear" w:color="auto" w:fill="auto"/>
          </w:tcPr>
          <w:p w:rsidR="00C10ECF" w:rsidRPr="00F17B1E" w:rsidRDefault="00C10ECF" w:rsidP="00C10ECF">
            <w:pPr>
              <w:jc w:val="both"/>
            </w:pPr>
            <w:r w:rsidRPr="00464144">
              <w:rPr>
                <w:rFonts w:eastAsia="Calibri"/>
              </w:rPr>
              <w:t>Valsts materiālo rezervju izmantošana</w:t>
            </w:r>
          </w:p>
        </w:tc>
        <w:tc>
          <w:tcPr>
            <w:tcW w:w="722" w:type="pct"/>
            <w:shd w:val="clear" w:color="auto" w:fill="auto"/>
          </w:tcPr>
          <w:p w:rsidR="00C10ECF" w:rsidRPr="00F17B1E" w:rsidRDefault="00C10ECF" w:rsidP="00C10ECF">
            <w:pPr>
              <w:jc w:val="center"/>
            </w:pPr>
            <w:r>
              <w:t>Pēc nepieciešamības</w:t>
            </w:r>
          </w:p>
        </w:tc>
        <w:tc>
          <w:tcPr>
            <w:tcW w:w="578" w:type="pct"/>
            <w:shd w:val="clear" w:color="auto" w:fill="auto"/>
          </w:tcPr>
          <w:p w:rsidR="00C10ECF" w:rsidRDefault="00C10ECF" w:rsidP="00C10ECF">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C10ECF" w:rsidRDefault="00C10ECF" w:rsidP="00C10ECF">
            <w:pPr>
              <w:jc w:val="center"/>
              <w:rPr>
                <w:rFonts w:eastAsia="Calibri"/>
              </w:rPr>
            </w:pPr>
          </w:p>
          <w:p w:rsidR="00C10ECF" w:rsidRDefault="00C10ECF" w:rsidP="00C10ECF">
            <w:pPr>
              <w:jc w:val="center"/>
              <w:rPr>
                <w:rFonts w:eastAsia="Calibri"/>
              </w:rPr>
            </w:pPr>
            <w:r>
              <w:rPr>
                <w:rFonts w:eastAsia="Calibri"/>
              </w:rPr>
              <w:t>Lēmums par atļauju izmantot -</w:t>
            </w:r>
          </w:p>
          <w:p w:rsidR="00C10ECF" w:rsidRPr="00F17B1E" w:rsidRDefault="00C10ECF" w:rsidP="00C10ECF">
            <w:pPr>
              <w:jc w:val="center"/>
            </w:pPr>
            <w:r>
              <w:t>M</w:t>
            </w:r>
            <w:r w:rsidRPr="00A95215">
              <w:t xml:space="preserve">inistrijas valsts sekretārs vai </w:t>
            </w:r>
            <w:r>
              <w:t>tā</w:t>
            </w:r>
            <w:r w:rsidRPr="00A95215">
              <w:t xml:space="preserve"> </w:t>
            </w:r>
            <w:r w:rsidRPr="00A95215">
              <w:lastRenderedPageBreak/>
              <w:t>pilnvarota amatpersona</w:t>
            </w:r>
          </w:p>
        </w:tc>
        <w:tc>
          <w:tcPr>
            <w:tcW w:w="636" w:type="pct"/>
            <w:shd w:val="clear" w:color="auto" w:fill="auto"/>
          </w:tcPr>
          <w:p w:rsidR="00C10ECF" w:rsidRDefault="00C10ECF" w:rsidP="00C10ECF">
            <w:pPr>
              <w:jc w:val="center"/>
              <w:rPr>
                <w:rFonts w:eastAsia="Calibri"/>
              </w:rPr>
            </w:pPr>
            <w:r w:rsidRPr="00464144">
              <w:rPr>
                <w:rFonts w:eastAsia="Calibri"/>
              </w:rPr>
              <w:lastRenderedPageBreak/>
              <w:t>Valsts materiālo rezervju glabātājs</w:t>
            </w:r>
          </w:p>
          <w:p w:rsidR="00C10ECF" w:rsidRPr="006D5CE4" w:rsidRDefault="00C10ECF" w:rsidP="00C10ECF">
            <w:pPr>
              <w:jc w:val="center"/>
              <w:rPr>
                <w:rFonts w:eastAsia="Calibri"/>
              </w:rPr>
            </w:pPr>
          </w:p>
        </w:tc>
        <w:tc>
          <w:tcPr>
            <w:tcW w:w="674" w:type="pct"/>
            <w:shd w:val="clear" w:color="auto" w:fill="auto"/>
          </w:tcPr>
          <w:p w:rsidR="00C10ECF" w:rsidRPr="00F17B1E" w:rsidRDefault="00C10ECF" w:rsidP="00C10ECF">
            <w:pPr>
              <w:jc w:val="center"/>
            </w:pPr>
            <w:r>
              <w:rPr>
                <w:rFonts w:eastAsia="Calibri"/>
              </w:rPr>
              <w:t>Glābšanas darbos iesaistītās institūcijas</w:t>
            </w:r>
          </w:p>
        </w:tc>
        <w:tc>
          <w:tcPr>
            <w:tcW w:w="565" w:type="pct"/>
            <w:shd w:val="clear" w:color="auto" w:fill="auto"/>
          </w:tcPr>
          <w:p w:rsidR="00C10ECF" w:rsidRDefault="00C10ECF" w:rsidP="00C10ECF">
            <w:pPr>
              <w:jc w:val="center"/>
            </w:pPr>
            <w:r w:rsidRPr="00721A56">
              <w:t>Valsts civilās aizsardzības plāna 37.pielikums</w:t>
            </w:r>
          </w:p>
        </w:tc>
      </w:tr>
      <w:tr w:rsidR="00C10ECF" w:rsidRPr="00934389" w:rsidTr="00283CA1">
        <w:tc>
          <w:tcPr>
            <w:tcW w:w="319" w:type="pct"/>
            <w:shd w:val="clear" w:color="auto" w:fill="auto"/>
          </w:tcPr>
          <w:p w:rsidR="00C10ECF" w:rsidRPr="00825F0E" w:rsidRDefault="00C10ECF" w:rsidP="00C10ECF">
            <w:pPr>
              <w:numPr>
                <w:ilvl w:val="0"/>
                <w:numId w:val="7"/>
              </w:numPr>
              <w:jc w:val="center"/>
            </w:pPr>
          </w:p>
        </w:tc>
        <w:tc>
          <w:tcPr>
            <w:tcW w:w="1506" w:type="pct"/>
            <w:shd w:val="clear" w:color="auto" w:fill="auto"/>
          </w:tcPr>
          <w:p w:rsidR="00C10ECF" w:rsidRPr="004D1D74" w:rsidRDefault="00C10ECF" w:rsidP="00C10ECF">
            <w:pPr>
              <w:jc w:val="both"/>
            </w:pPr>
            <w:r w:rsidRPr="00BC21BC">
              <w:t>Avārijas rezultātā noplūdušās vielas paraugu ņemšana piesārņotās vielas noteikšanai un pārkāpēja identificēšanai</w:t>
            </w:r>
            <w:r>
              <w:t xml:space="preserve"> </w:t>
            </w:r>
          </w:p>
        </w:tc>
        <w:tc>
          <w:tcPr>
            <w:tcW w:w="722" w:type="pct"/>
            <w:shd w:val="clear" w:color="auto" w:fill="auto"/>
          </w:tcPr>
          <w:p w:rsidR="00C10ECF" w:rsidRPr="00FA078F" w:rsidRDefault="00C10ECF" w:rsidP="00C10ECF">
            <w:pPr>
              <w:jc w:val="center"/>
            </w:pPr>
            <w:r>
              <w:t>Pēc nepieciešamības</w:t>
            </w:r>
          </w:p>
        </w:tc>
        <w:tc>
          <w:tcPr>
            <w:tcW w:w="578" w:type="pct"/>
            <w:shd w:val="clear" w:color="auto" w:fill="auto"/>
          </w:tcPr>
          <w:p w:rsidR="00C10ECF" w:rsidRDefault="00C10ECF" w:rsidP="00C10ECF">
            <w:pPr>
              <w:jc w:val="center"/>
            </w:pPr>
            <w:r w:rsidRPr="00BE6E76">
              <w:t xml:space="preserve">Glābšanas darbu vadītājs </w:t>
            </w:r>
            <w:r>
              <w:t>VVD</w:t>
            </w:r>
          </w:p>
          <w:p w:rsidR="00C10ECF" w:rsidRPr="00FA078F" w:rsidRDefault="00C10ECF" w:rsidP="00C10ECF">
            <w:pPr>
              <w:jc w:val="center"/>
            </w:pPr>
          </w:p>
        </w:tc>
        <w:tc>
          <w:tcPr>
            <w:tcW w:w="636" w:type="pct"/>
            <w:shd w:val="clear" w:color="auto" w:fill="auto"/>
          </w:tcPr>
          <w:p w:rsidR="00C10ECF" w:rsidRDefault="00C10ECF" w:rsidP="00C10ECF">
            <w:pPr>
              <w:jc w:val="center"/>
            </w:pPr>
            <w:r w:rsidRPr="00BE6E76">
              <w:t>Glābšanas darbu vadītājs</w:t>
            </w:r>
          </w:p>
          <w:p w:rsidR="00C10ECF" w:rsidRDefault="00C10ECF" w:rsidP="00C10ECF">
            <w:pPr>
              <w:jc w:val="center"/>
            </w:pPr>
            <w:r>
              <w:t>VVD</w:t>
            </w:r>
          </w:p>
          <w:p w:rsidR="00C10ECF" w:rsidRPr="00FA078F" w:rsidRDefault="00C10ECF" w:rsidP="00C10ECF">
            <w:pPr>
              <w:jc w:val="center"/>
            </w:pPr>
          </w:p>
        </w:tc>
        <w:tc>
          <w:tcPr>
            <w:tcW w:w="674" w:type="pct"/>
            <w:shd w:val="clear" w:color="auto" w:fill="auto"/>
          </w:tcPr>
          <w:p w:rsidR="00C10ECF" w:rsidRDefault="00C10ECF" w:rsidP="00C10ECF">
            <w:pPr>
              <w:jc w:val="center"/>
            </w:pPr>
            <w:r>
              <w:t xml:space="preserve">Komersanti </w:t>
            </w:r>
          </w:p>
          <w:p w:rsidR="00C10ECF" w:rsidRDefault="00C10ECF" w:rsidP="00C10ECF">
            <w:pPr>
              <w:jc w:val="center"/>
            </w:pPr>
            <w:r>
              <w:t>VVD (piekrastē)</w:t>
            </w:r>
          </w:p>
          <w:p w:rsidR="00C10ECF" w:rsidRPr="00FA078F" w:rsidRDefault="00C10ECF" w:rsidP="00C10ECF">
            <w:pPr>
              <w:jc w:val="center"/>
            </w:pPr>
            <w:r w:rsidRPr="00B816A5">
              <w:rPr>
                <w:shd w:val="clear" w:color="auto" w:fill="FFFFFF"/>
              </w:rPr>
              <w:t>La</w:t>
            </w:r>
            <w:r>
              <w:rPr>
                <w:shd w:val="clear" w:color="auto" w:fill="FFFFFF"/>
              </w:rPr>
              <w:t>tvijas Hidroekoloģijas institūts</w:t>
            </w:r>
            <w:r w:rsidRPr="00B816A5">
              <w:rPr>
                <w:shd w:val="clear" w:color="auto" w:fill="FFFFFF"/>
              </w:rPr>
              <w:t xml:space="preserve"> (LHEI)</w:t>
            </w:r>
            <w:r>
              <w:t xml:space="preserve"> (jūrā)</w:t>
            </w:r>
          </w:p>
        </w:tc>
        <w:tc>
          <w:tcPr>
            <w:tcW w:w="565" w:type="pct"/>
            <w:shd w:val="clear" w:color="auto" w:fill="auto"/>
          </w:tcPr>
          <w:p w:rsidR="00C10ECF" w:rsidRDefault="00C10ECF" w:rsidP="00C10ECF">
            <w:pPr>
              <w:jc w:val="center"/>
            </w:pPr>
            <w:r w:rsidRPr="0093713A">
              <w:t>Valsts civilās aizsardzības plāna 37.pielikums</w:t>
            </w:r>
          </w:p>
        </w:tc>
      </w:tr>
      <w:tr w:rsidR="00843E3F" w:rsidRPr="00CE09E5" w:rsidTr="00283CA1">
        <w:tc>
          <w:tcPr>
            <w:tcW w:w="319" w:type="pct"/>
            <w:shd w:val="clear" w:color="auto" w:fill="auto"/>
          </w:tcPr>
          <w:p w:rsidR="00C10ECF" w:rsidRPr="00CE09E5" w:rsidRDefault="00C10ECF" w:rsidP="00C10ECF">
            <w:pPr>
              <w:numPr>
                <w:ilvl w:val="0"/>
                <w:numId w:val="7"/>
              </w:numPr>
              <w:jc w:val="center"/>
              <w:rPr>
                <w:color w:val="000000"/>
              </w:rPr>
            </w:pPr>
          </w:p>
        </w:tc>
        <w:tc>
          <w:tcPr>
            <w:tcW w:w="1506" w:type="pct"/>
            <w:shd w:val="clear" w:color="auto" w:fill="auto"/>
          </w:tcPr>
          <w:p w:rsidR="00C10ECF" w:rsidRPr="00CE09E5" w:rsidRDefault="008D1B66" w:rsidP="00C10ECF">
            <w:pPr>
              <w:jc w:val="both"/>
              <w:rPr>
                <w:color w:val="000000"/>
              </w:rPr>
            </w:pPr>
            <w:r w:rsidRPr="00CE09E5">
              <w:rPr>
                <w:color w:val="000000"/>
              </w:rPr>
              <w:t>Pašvaldības sadarbības teritorijas civilās aizsardzības komisijas informēšana un apziņošana</w:t>
            </w:r>
          </w:p>
        </w:tc>
        <w:tc>
          <w:tcPr>
            <w:tcW w:w="722" w:type="pct"/>
            <w:shd w:val="clear" w:color="auto" w:fill="auto"/>
          </w:tcPr>
          <w:p w:rsidR="00C10ECF" w:rsidRPr="00CE09E5" w:rsidRDefault="008D1B66" w:rsidP="00C10ECF">
            <w:pPr>
              <w:jc w:val="center"/>
              <w:rPr>
                <w:color w:val="000000"/>
              </w:rPr>
            </w:pPr>
            <w:r w:rsidRPr="00CE09E5">
              <w:rPr>
                <w:color w:val="000000"/>
              </w:rPr>
              <w:t>4 stundas</w:t>
            </w:r>
          </w:p>
        </w:tc>
        <w:tc>
          <w:tcPr>
            <w:tcW w:w="578" w:type="pct"/>
            <w:shd w:val="clear" w:color="auto" w:fill="auto"/>
          </w:tcPr>
          <w:p w:rsidR="00C10ECF" w:rsidRPr="00CE09E5" w:rsidRDefault="00843E3F" w:rsidP="00C10ECF">
            <w:pPr>
              <w:jc w:val="center"/>
              <w:rPr>
                <w:color w:val="000000"/>
              </w:rPr>
            </w:pPr>
            <w:r w:rsidRPr="00CE09E5">
              <w:rPr>
                <w:color w:val="000000"/>
              </w:rPr>
              <w:t>Pašvaldības s</w:t>
            </w:r>
            <w:r w:rsidR="00C10ECF" w:rsidRPr="00CE09E5">
              <w:rPr>
                <w:color w:val="000000"/>
              </w:rPr>
              <w:t>adarbīb</w:t>
            </w:r>
            <w:r w:rsidRPr="00CE09E5">
              <w:rPr>
                <w:color w:val="000000"/>
              </w:rPr>
              <w:t>as</w:t>
            </w:r>
            <w:r w:rsidR="00C10ECF" w:rsidRPr="00CE09E5">
              <w:rPr>
                <w:color w:val="000000"/>
              </w:rPr>
              <w:t xml:space="preserve"> teritorij</w:t>
            </w:r>
            <w:r w:rsidRPr="00CE09E5">
              <w:rPr>
                <w:color w:val="000000"/>
              </w:rPr>
              <w:t>as</w:t>
            </w:r>
            <w:r w:rsidR="00C10ECF" w:rsidRPr="00CE09E5">
              <w:rPr>
                <w:color w:val="000000"/>
              </w:rPr>
              <w:t xml:space="preserve"> civilās aizsardzības komisijas priekšsēdētājs</w:t>
            </w:r>
          </w:p>
        </w:tc>
        <w:tc>
          <w:tcPr>
            <w:tcW w:w="636" w:type="pct"/>
            <w:shd w:val="clear" w:color="auto" w:fill="auto"/>
          </w:tcPr>
          <w:p w:rsidR="00C10ECF" w:rsidRPr="00CE09E5" w:rsidRDefault="00C10ECF" w:rsidP="00C10ECF">
            <w:pPr>
              <w:jc w:val="center"/>
              <w:rPr>
                <w:rFonts w:eastAsia="Calibri"/>
                <w:color w:val="000000"/>
              </w:rPr>
            </w:pPr>
            <w:r w:rsidRPr="00CE09E5">
              <w:rPr>
                <w:rFonts w:eastAsia="Calibri"/>
                <w:color w:val="000000"/>
              </w:rPr>
              <w:t>Pašvaldīb</w:t>
            </w:r>
            <w:r w:rsidR="00843E3F" w:rsidRPr="00CE09E5">
              <w:rPr>
                <w:rFonts w:eastAsia="Calibri"/>
                <w:color w:val="000000"/>
              </w:rPr>
              <w:t>as</w:t>
            </w:r>
            <w:r w:rsidRPr="00CE09E5">
              <w:rPr>
                <w:rFonts w:eastAsia="Calibri"/>
                <w:color w:val="000000"/>
              </w:rPr>
              <w:t xml:space="preserve"> sadarbības teritorij</w:t>
            </w:r>
            <w:r w:rsidR="00843E3F" w:rsidRPr="00CE09E5">
              <w:rPr>
                <w:rFonts w:eastAsia="Calibri"/>
                <w:color w:val="000000"/>
              </w:rPr>
              <w:t>as</w:t>
            </w:r>
            <w:r w:rsidRPr="00CE09E5">
              <w:rPr>
                <w:rFonts w:eastAsia="Calibri"/>
                <w:color w:val="000000"/>
              </w:rPr>
              <w:t xml:space="preserve"> civilās aizsardzības komisij</w:t>
            </w:r>
            <w:r w:rsidR="00843E3F" w:rsidRPr="00CE09E5">
              <w:rPr>
                <w:rFonts w:eastAsia="Calibri"/>
                <w:color w:val="000000"/>
              </w:rPr>
              <w:t>as</w:t>
            </w:r>
            <w:r w:rsidRPr="00CE09E5">
              <w:rPr>
                <w:rFonts w:eastAsia="Calibri"/>
                <w:color w:val="000000"/>
              </w:rPr>
              <w:t xml:space="preserve"> nolikum</w:t>
            </w:r>
            <w:r w:rsidR="00843E3F" w:rsidRPr="00CE09E5">
              <w:rPr>
                <w:rFonts w:eastAsia="Calibri"/>
                <w:color w:val="000000"/>
              </w:rPr>
              <w:t>ā</w:t>
            </w:r>
            <w:r w:rsidRPr="00CE09E5">
              <w:rPr>
                <w:rFonts w:eastAsia="Calibri"/>
                <w:color w:val="000000"/>
              </w:rPr>
              <w:t xml:space="preserve"> noteiktā persona</w:t>
            </w:r>
          </w:p>
        </w:tc>
        <w:tc>
          <w:tcPr>
            <w:tcW w:w="674" w:type="pct"/>
            <w:shd w:val="clear" w:color="auto" w:fill="auto"/>
          </w:tcPr>
          <w:p w:rsidR="00C10ECF" w:rsidRPr="00CE09E5" w:rsidRDefault="00843E3F" w:rsidP="00C10ECF">
            <w:pPr>
              <w:jc w:val="center"/>
              <w:rPr>
                <w:rFonts w:eastAsia="Calibri"/>
                <w:color w:val="000000"/>
              </w:rPr>
            </w:pPr>
            <w:r w:rsidRPr="00CE09E5">
              <w:rPr>
                <w:rFonts w:eastAsia="Calibri"/>
                <w:color w:val="000000"/>
              </w:rPr>
              <w:t>Pašvaldības sadarbības teritorijas civilās aizsardzības komisijas nolikumā noteiktā persona</w:t>
            </w:r>
          </w:p>
        </w:tc>
        <w:tc>
          <w:tcPr>
            <w:tcW w:w="565" w:type="pct"/>
            <w:shd w:val="clear" w:color="auto" w:fill="auto"/>
          </w:tcPr>
          <w:p w:rsidR="00C10ECF" w:rsidRPr="00CE09E5" w:rsidRDefault="00C10ECF" w:rsidP="00C10ECF">
            <w:pPr>
              <w:jc w:val="center"/>
              <w:rPr>
                <w:color w:val="000000"/>
              </w:rPr>
            </w:pPr>
            <w:r w:rsidRPr="00CE09E5">
              <w:rPr>
                <w:color w:val="000000"/>
              </w:rPr>
              <w:t>Valsts civilās aizsardzības plāna 37.pielikums</w:t>
            </w:r>
          </w:p>
        </w:tc>
      </w:tr>
      <w:tr w:rsidR="00843E3F" w:rsidRPr="00CE09E5" w:rsidTr="00283CA1">
        <w:tc>
          <w:tcPr>
            <w:tcW w:w="319" w:type="pct"/>
            <w:shd w:val="clear" w:color="auto" w:fill="auto"/>
          </w:tcPr>
          <w:p w:rsidR="00C10ECF" w:rsidRPr="00CE09E5" w:rsidRDefault="00C10ECF" w:rsidP="00C10ECF">
            <w:pPr>
              <w:numPr>
                <w:ilvl w:val="0"/>
                <w:numId w:val="7"/>
              </w:numPr>
              <w:jc w:val="center"/>
              <w:rPr>
                <w:color w:val="000000"/>
              </w:rPr>
            </w:pPr>
          </w:p>
        </w:tc>
        <w:tc>
          <w:tcPr>
            <w:tcW w:w="1506" w:type="pct"/>
            <w:shd w:val="clear" w:color="auto" w:fill="auto"/>
          </w:tcPr>
          <w:p w:rsidR="00C10ECF" w:rsidRPr="00CE09E5" w:rsidRDefault="00C10ECF" w:rsidP="00C10ECF">
            <w:pPr>
              <w:jc w:val="both"/>
              <w:rPr>
                <w:color w:val="000000"/>
              </w:rPr>
            </w:pPr>
            <w:r w:rsidRPr="00CE09E5">
              <w:rPr>
                <w:color w:val="000000"/>
              </w:rPr>
              <w:t>Nacionālo Bruņoto spēku (</w:t>
            </w:r>
            <w:r w:rsidR="00192F2F" w:rsidRPr="00CE09E5">
              <w:rPr>
                <w:color w:val="000000"/>
              </w:rPr>
              <w:t xml:space="preserve">tai skaitā </w:t>
            </w:r>
            <w:r w:rsidRPr="00CE09E5">
              <w:rPr>
                <w:color w:val="000000"/>
              </w:rPr>
              <w:t>Zemessardzes) iesaistīšana atbilstoši normatīvo aktu prasībām vai savstarpējām vienošanām</w:t>
            </w:r>
          </w:p>
        </w:tc>
        <w:tc>
          <w:tcPr>
            <w:tcW w:w="722" w:type="pct"/>
            <w:shd w:val="clear" w:color="auto" w:fill="auto"/>
          </w:tcPr>
          <w:p w:rsidR="00C10ECF" w:rsidRPr="00CE09E5" w:rsidRDefault="00192F2F" w:rsidP="00C10ECF">
            <w:pPr>
              <w:jc w:val="center"/>
              <w:rPr>
                <w:color w:val="000000"/>
              </w:rPr>
            </w:pPr>
            <w:r w:rsidRPr="00CE09E5">
              <w:rPr>
                <w:color w:val="000000"/>
              </w:rPr>
              <w:t>2 stundas</w:t>
            </w:r>
          </w:p>
        </w:tc>
        <w:tc>
          <w:tcPr>
            <w:tcW w:w="578" w:type="pct"/>
            <w:shd w:val="clear" w:color="auto" w:fill="auto"/>
          </w:tcPr>
          <w:p w:rsidR="00C10ECF" w:rsidRPr="00CE09E5" w:rsidRDefault="00C10ECF" w:rsidP="00C10ECF">
            <w:pPr>
              <w:jc w:val="center"/>
              <w:rPr>
                <w:color w:val="000000"/>
              </w:rPr>
            </w:pPr>
            <w:r w:rsidRPr="00CE09E5">
              <w:rPr>
                <w:color w:val="000000"/>
              </w:rPr>
              <w:t>AIM</w:t>
            </w:r>
          </w:p>
          <w:p w:rsidR="00C10ECF" w:rsidRPr="00CE09E5" w:rsidRDefault="00C10ECF" w:rsidP="00C10ECF">
            <w:pPr>
              <w:jc w:val="center"/>
              <w:rPr>
                <w:color w:val="000000"/>
              </w:rPr>
            </w:pPr>
            <w:r w:rsidRPr="00CE09E5">
              <w:rPr>
                <w:color w:val="000000"/>
              </w:rPr>
              <w:t>NBS</w:t>
            </w:r>
          </w:p>
          <w:p w:rsidR="00C10ECF" w:rsidRPr="00CE09E5" w:rsidRDefault="00C10ECF" w:rsidP="00C10ECF">
            <w:pPr>
              <w:jc w:val="center"/>
              <w:rPr>
                <w:color w:val="000000"/>
              </w:rPr>
            </w:pPr>
          </w:p>
        </w:tc>
        <w:tc>
          <w:tcPr>
            <w:tcW w:w="636" w:type="pct"/>
            <w:shd w:val="clear" w:color="auto" w:fill="auto"/>
          </w:tcPr>
          <w:p w:rsidR="00C10ECF" w:rsidRPr="00CE09E5" w:rsidRDefault="00C10ECF" w:rsidP="00C10ECF">
            <w:pPr>
              <w:jc w:val="center"/>
              <w:rPr>
                <w:color w:val="000000"/>
              </w:rPr>
            </w:pPr>
            <w:r w:rsidRPr="00CE09E5">
              <w:rPr>
                <w:color w:val="000000"/>
              </w:rPr>
              <w:t>NBS</w:t>
            </w:r>
          </w:p>
          <w:p w:rsidR="00C10ECF" w:rsidRPr="00CE09E5" w:rsidRDefault="00C10ECF" w:rsidP="00C10ECF">
            <w:pPr>
              <w:jc w:val="center"/>
              <w:rPr>
                <w:color w:val="000000"/>
              </w:rPr>
            </w:pPr>
            <w:r w:rsidRPr="00CE09E5">
              <w:rPr>
                <w:color w:val="000000"/>
              </w:rPr>
              <w:t>VUGD</w:t>
            </w:r>
          </w:p>
          <w:p w:rsidR="00C10ECF" w:rsidRPr="00CE09E5" w:rsidRDefault="00C10ECF" w:rsidP="00C10ECF">
            <w:pPr>
              <w:jc w:val="center"/>
              <w:rPr>
                <w:color w:val="000000"/>
              </w:rPr>
            </w:pPr>
            <w:r w:rsidRPr="00CE09E5">
              <w:rPr>
                <w:color w:val="000000"/>
              </w:rPr>
              <w:t>VVD</w:t>
            </w:r>
          </w:p>
          <w:p w:rsidR="00C10ECF" w:rsidRPr="00CE09E5" w:rsidRDefault="00C10ECF" w:rsidP="00C10ECF">
            <w:pPr>
              <w:jc w:val="center"/>
              <w:rPr>
                <w:color w:val="000000"/>
              </w:rPr>
            </w:pPr>
            <w:r w:rsidRPr="00CE09E5">
              <w:rPr>
                <w:color w:val="000000"/>
              </w:rPr>
              <w:t>VP</w:t>
            </w:r>
          </w:p>
        </w:tc>
        <w:tc>
          <w:tcPr>
            <w:tcW w:w="674" w:type="pct"/>
            <w:shd w:val="clear" w:color="auto" w:fill="auto"/>
          </w:tcPr>
          <w:p w:rsidR="00C10ECF" w:rsidRPr="00CE09E5" w:rsidRDefault="00C10ECF" w:rsidP="00C10ECF">
            <w:pPr>
              <w:jc w:val="center"/>
              <w:rPr>
                <w:color w:val="000000"/>
              </w:rPr>
            </w:pPr>
            <w:r w:rsidRPr="00CE09E5">
              <w:rPr>
                <w:color w:val="000000"/>
              </w:rPr>
              <w:t>NBS</w:t>
            </w:r>
          </w:p>
          <w:p w:rsidR="00C10ECF" w:rsidRPr="00CE09E5" w:rsidRDefault="00C10ECF" w:rsidP="00C10ECF">
            <w:pPr>
              <w:jc w:val="center"/>
              <w:rPr>
                <w:color w:val="000000"/>
              </w:rPr>
            </w:pPr>
            <w:r w:rsidRPr="00CE09E5">
              <w:rPr>
                <w:color w:val="000000"/>
              </w:rPr>
              <w:t>VUGD</w:t>
            </w:r>
          </w:p>
          <w:p w:rsidR="00C10ECF" w:rsidRPr="00CE09E5" w:rsidRDefault="00C10ECF" w:rsidP="00C10ECF">
            <w:pPr>
              <w:jc w:val="center"/>
              <w:rPr>
                <w:color w:val="000000"/>
              </w:rPr>
            </w:pPr>
            <w:r w:rsidRPr="00CE09E5">
              <w:rPr>
                <w:color w:val="000000"/>
              </w:rPr>
              <w:t>VVD</w:t>
            </w:r>
          </w:p>
          <w:p w:rsidR="00C10ECF" w:rsidRPr="00CE09E5" w:rsidRDefault="00C10ECF" w:rsidP="00C10ECF">
            <w:pPr>
              <w:jc w:val="center"/>
              <w:rPr>
                <w:color w:val="000000"/>
              </w:rPr>
            </w:pPr>
            <w:r w:rsidRPr="00CE09E5">
              <w:rPr>
                <w:color w:val="000000"/>
              </w:rPr>
              <w:t>VP</w:t>
            </w:r>
          </w:p>
        </w:tc>
        <w:tc>
          <w:tcPr>
            <w:tcW w:w="565" w:type="pct"/>
            <w:shd w:val="clear" w:color="auto" w:fill="auto"/>
          </w:tcPr>
          <w:p w:rsidR="00C10ECF" w:rsidRPr="00CE09E5" w:rsidRDefault="00C10ECF" w:rsidP="00C10ECF">
            <w:pPr>
              <w:jc w:val="center"/>
              <w:rPr>
                <w:color w:val="000000"/>
              </w:rPr>
            </w:pPr>
            <w:r w:rsidRPr="00CE09E5">
              <w:rPr>
                <w:color w:val="000000"/>
              </w:rPr>
              <w:t>Valsts civilās aizsardzības plāna 37.pielikums</w:t>
            </w:r>
          </w:p>
        </w:tc>
      </w:tr>
      <w:tr w:rsidR="00C10ECF" w:rsidRPr="0038790D" w:rsidTr="00753C82">
        <w:tc>
          <w:tcPr>
            <w:tcW w:w="319" w:type="pct"/>
            <w:shd w:val="clear" w:color="auto" w:fill="auto"/>
          </w:tcPr>
          <w:p w:rsidR="00C10ECF" w:rsidRPr="0038790D" w:rsidRDefault="00C10ECF" w:rsidP="00C10ECF">
            <w:pPr>
              <w:numPr>
                <w:ilvl w:val="0"/>
                <w:numId w:val="7"/>
              </w:numPr>
              <w:jc w:val="center"/>
            </w:pPr>
          </w:p>
        </w:tc>
        <w:tc>
          <w:tcPr>
            <w:tcW w:w="1506" w:type="pct"/>
            <w:shd w:val="clear" w:color="auto" w:fill="auto"/>
          </w:tcPr>
          <w:p w:rsidR="00C10ECF" w:rsidRPr="0038790D" w:rsidRDefault="00C10ECF" w:rsidP="00C10ECF">
            <w:pPr>
              <w:jc w:val="both"/>
              <w:rPr>
                <w:rFonts w:eastAsia="Calibri"/>
              </w:rPr>
            </w:pPr>
            <w:r w:rsidRPr="0038790D">
              <w:t>Neatliekamās medicīniskās palīdzības sniegšana cietušajiem un pasākumu īstenošana atbilstoši Valsts katastrofu medicīnas plānam un Slimnīcu katastrofu medicīnas plāniem</w:t>
            </w:r>
          </w:p>
        </w:tc>
        <w:tc>
          <w:tcPr>
            <w:tcW w:w="722" w:type="pct"/>
            <w:shd w:val="clear" w:color="auto" w:fill="auto"/>
          </w:tcPr>
          <w:p w:rsidR="00C10ECF" w:rsidRPr="0038790D" w:rsidRDefault="00C10ECF" w:rsidP="00C10ECF">
            <w:pPr>
              <w:jc w:val="center"/>
              <w:rPr>
                <w:rFonts w:eastAsia="Calibri"/>
              </w:rPr>
            </w:pPr>
            <w:r w:rsidRPr="0038790D">
              <w:t>Pēc nepieciešamības</w:t>
            </w:r>
            <w:r w:rsidRPr="0038790D">
              <w:rPr>
                <w:rFonts w:eastAsia="Calibri"/>
              </w:rPr>
              <w:t xml:space="preserve"> </w:t>
            </w:r>
          </w:p>
        </w:tc>
        <w:tc>
          <w:tcPr>
            <w:tcW w:w="578" w:type="pct"/>
            <w:shd w:val="clear" w:color="auto" w:fill="auto"/>
          </w:tcPr>
          <w:p w:rsidR="00C10ECF" w:rsidRPr="0038790D" w:rsidRDefault="00C10ECF" w:rsidP="00C10ECF">
            <w:pPr>
              <w:jc w:val="center"/>
              <w:rPr>
                <w:rFonts w:eastAsia="Calibri"/>
              </w:rPr>
            </w:pPr>
            <w:r w:rsidRPr="0038790D">
              <w:rPr>
                <w:rFonts w:eastAsia="Calibri"/>
              </w:rPr>
              <w:t>VM</w:t>
            </w:r>
          </w:p>
          <w:p w:rsidR="00C10ECF" w:rsidRPr="0038790D" w:rsidRDefault="00C10ECF" w:rsidP="00C10ECF">
            <w:pPr>
              <w:jc w:val="center"/>
              <w:rPr>
                <w:rFonts w:eastAsia="Calibri"/>
              </w:rPr>
            </w:pPr>
            <w:r w:rsidRPr="0038790D">
              <w:rPr>
                <w:rFonts w:eastAsia="Calibri"/>
              </w:rPr>
              <w:t>NMPD</w:t>
            </w:r>
          </w:p>
          <w:p w:rsidR="00C10ECF" w:rsidRPr="0038790D" w:rsidRDefault="00C10ECF" w:rsidP="00C10ECF">
            <w:pPr>
              <w:jc w:val="center"/>
              <w:rPr>
                <w:rFonts w:eastAsia="Calibri"/>
              </w:rPr>
            </w:pPr>
            <w:r w:rsidRPr="0038790D">
              <w:t>Slimnīcas un citas ārstniecības iestādes</w:t>
            </w:r>
          </w:p>
        </w:tc>
        <w:tc>
          <w:tcPr>
            <w:tcW w:w="636" w:type="pct"/>
            <w:shd w:val="clear" w:color="auto" w:fill="auto"/>
          </w:tcPr>
          <w:p w:rsidR="00C10ECF" w:rsidRPr="0038790D" w:rsidRDefault="00C10ECF" w:rsidP="00C10ECF">
            <w:pPr>
              <w:jc w:val="center"/>
              <w:rPr>
                <w:rFonts w:eastAsia="Calibri"/>
              </w:rPr>
            </w:pPr>
            <w:r w:rsidRPr="0038790D">
              <w:rPr>
                <w:rFonts w:eastAsia="Calibri"/>
              </w:rPr>
              <w:t>NMPD</w:t>
            </w:r>
          </w:p>
          <w:p w:rsidR="00C10ECF" w:rsidRPr="0038790D" w:rsidRDefault="00C10ECF" w:rsidP="00C10ECF">
            <w:pPr>
              <w:jc w:val="center"/>
              <w:rPr>
                <w:rFonts w:eastAsia="Calibri"/>
              </w:rPr>
            </w:pPr>
            <w:r w:rsidRPr="0038790D">
              <w:t>Slimnīcas un citas ārstniecības iestādes</w:t>
            </w:r>
          </w:p>
        </w:tc>
        <w:tc>
          <w:tcPr>
            <w:tcW w:w="674" w:type="pct"/>
            <w:shd w:val="clear" w:color="auto" w:fill="auto"/>
          </w:tcPr>
          <w:p w:rsidR="00C10ECF" w:rsidRPr="0038790D" w:rsidRDefault="00C10ECF" w:rsidP="00C10ECF">
            <w:pPr>
              <w:jc w:val="center"/>
              <w:rPr>
                <w:rFonts w:eastAsia="Calibri"/>
              </w:rPr>
            </w:pPr>
            <w:r w:rsidRPr="0038790D">
              <w:rPr>
                <w:rFonts w:eastAsia="Calibri"/>
              </w:rPr>
              <w:t>NMPD</w:t>
            </w:r>
          </w:p>
          <w:p w:rsidR="00C10ECF" w:rsidRPr="0038790D" w:rsidRDefault="00C10ECF" w:rsidP="00C10ECF">
            <w:pPr>
              <w:jc w:val="center"/>
              <w:rPr>
                <w:rFonts w:eastAsia="Calibri"/>
              </w:rPr>
            </w:pPr>
            <w:r w:rsidRPr="0038790D">
              <w:t>Slimnīcas un citas ārstniecības iestādes</w:t>
            </w:r>
          </w:p>
        </w:tc>
        <w:tc>
          <w:tcPr>
            <w:tcW w:w="565" w:type="pct"/>
            <w:shd w:val="clear" w:color="auto" w:fill="auto"/>
          </w:tcPr>
          <w:p w:rsidR="00C10ECF" w:rsidRDefault="00C10ECF" w:rsidP="00C10ECF">
            <w:pPr>
              <w:jc w:val="center"/>
            </w:pPr>
            <w:r w:rsidRPr="00521D15">
              <w:t>Valsts civilās aizsardzības plāna 37.pielikums</w:t>
            </w:r>
          </w:p>
        </w:tc>
      </w:tr>
      <w:tr w:rsidR="00C10ECF" w:rsidRPr="0038790D" w:rsidTr="00753C82">
        <w:tc>
          <w:tcPr>
            <w:tcW w:w="319" w:type="pct"/>
            <w:shd w:val="clear" w:color="auto" w:fill="auto"/>
          </w:tcPr>
          <w:p w:rsidR="00C10ECF" w:rsidRPr="0038790D" w:rsidRDefault="00C10ECF" w:rsidP="00C10ECF">
            <w:pPr>
              <w:numPr>
                <w:ilvl w:val="0"/>
                <w:numId w:val="7"/>
              </w:numPr>
              <w:jc w:val="center"/>
            </w:pPr>
          </w:p>
        </w:tc>
        <w:tc>
          <w:tcPr>
            <w:tcW w:w="1506" w:type="pct"/>
            <w:shd w:val="clear" w:color="auto" w:fill="auto"/>
          </w:tcPr>
          <w:p w:rsidR="00C10ECF" w:rsidRPr="0038790D" w:rsidRDefault="00C10ECF" w:rsidP="00C10ECF">
            <w:pPr>
              <w:jc w:val="both"/>
            </w:pPr>
            <w:r w:rsidRPr="0038790D">
              <w:t>Sabiedrības veselības aizsardzības pasākumu īstenošana atbilstoši Valsts katastrofu medicīnas plānam</w:t>
            </w:r>
          </w:p>
        </w:tc>
        <w:tc>
          <w:tcPr>
            <w:tcW w:w="722" w:type="pct"/>
            <w:shd w:val="clear" w:color="auto" w:fill="auto"/>
          </w:tcPr>
          <w:p w:rsidR="00C10ECF" w:rsidRPr="0038790D" w:rsidRDefault="00C10ECF" w:rsidP="00C10ECF">
            <w:pPr>
              <w:jc w:val="center"/>
            </w:pPr>
            <w:r w:rsidRPr="0038790D">
              <w:t>Pēc nepieciešamības</w:t>
            </w:r>
          </w:p>
        </w:tc>
        <w:tc>
          <w:tcPr>
            <w:tcW w:w="578" w:type="pct"/>
            <w:shd w:val="clear" w:color="auto" w:fill="auto"/>
          </w:tcPr>
          <w:p w:rsidR="00C10ECF" w:rsidRPr="0038790D" w:rsidRDefault="00C10ECF" w:rsidP="00C10ECF">
            <w:pPr>
              <w:jc w:val="center"/>
            </w:pPr>
            <w:r w:rsidRPr="0038790D">
              <w:t>VM</w:t>
            </w:r>
          </w:p>
        </w:tc>
        <w:tc>
          <w:tcPr>
            <w:tcW w:w="636" w:type="pct"/>
            <w:shd w:val="clear" w:color="auto" w:fill="auto"/>
          </w:tcPr>
          <w:p w:rsidR="00C10ECF" w:rsidRPr="0038790D" w:rsidRDefault="00C10ECF" w:rsidP="00C10ECF">
            <w:pPr>
              <w:jc w:val="center"/>
            </w:pPr>
            <w:r w:rsidRPr="0038790D">
              <w:t>NMPD</w:t>
            </w:r>
          </w:p>
          <w:p w:rsidR="00C10ECF" w:rsidRPr="0038790D" w:rsidRDefault="00C10ECF" w:rsidP="00C10ECF">
            <w:pPr>
              <w:jc w:val="center"/>
            </w:pPr>
            <w:r w:rsidRPr="0038790D">
              <w:t>VI</w:t>
            </w:r>
          </w:p>
        </w:tc>
        <w:tc>
          <w:tcPr>
            <w:tcW w:w="674" w:type="pct"/>
            <w:shd w:val="clear" w:color="auto" w:fill="auto"/>
          </w:tcPr>
          <w:p w:rsidR="00C10ECF" w:rsidRPr="0038790D" w:rsidRDefault="00C10ECF" w:rsidP="00C10ECF">
            <w:pPr>
              <w:jc w:val="center"/>
            </w:pPr>
            <w:r w:rsidRPr="0038790D">
              <w:t>NMPD</w:t>
            </w:r>
          </w:p>
          <w:p w:rsidR="00C10ECF" w:rsidRPr="0038790D" w:rsidRDefault="00C10ECF" w:rsidP="00C10ECF">
            <w:pPr>
              <w:jc w:val="center"/>
            </w:pPr>
            <w:r w:rsidRPr="0038790D">
              <w:t>VI</w:t>
            </w:r>
          </w:p>
        </w:tc>
        <w:tc>
          <w:tcPr>
            <w:tcW w:w="565" w:type="pct"/>
            <w:shd w:val="clear" w:color="auto" w:fill="auto"/>
          </w:tcPr>
          <w:p w:rsidR="00C10ECF" w:rsidRDefault="00C10ECF" w:rsidP="00C10ECF">
            <w:pPr>
              <w:jc w:val="center"/>
            </w:pPr>
            <w:r w:rsidRPr="00521D15">
              <w:t xml:space="preserve">Valsts civilās aizsardzības </w:t>
            </w:r>
            <w:r w:rsidRPr="00521D15">
              <w:lastRenderedPageBreak/>
              <w:t>plāna 37.pielikums</w:t>
            </w:r>
          </w:p>
        </w:tc>
      </w:tr>
      <w:tr w:rsidR="00C10ECF" w:rsidRPr="00934389" w:rsidTr="00753C82">
        <w:tc>
          <w:tcPr>
            <w:tcW w:w="319" w:type="pct"/>
            <w:shd w:val="clear" w:color="auto" w:fill="auto"/>
          </w:tcPr>
          <w:p w:rsidR="00C10ECF" w:rsidRPr="00825F0E" w:rsidRDefault="00C10ECF" w:rsidP="00C10ECF">
            <w:pPr>
              <w:numPr>
                <w:ilvl w:val="0"/>
                <w:numId w:val="7"/>
              </w:numPr>
              <w:jc w:val="center"/>
            </w:pPr>
          </w:p>
        </w:tc>
        <w:tc>
          <w:tcPr>
            <w:tcW w:w="1506" w:type="pct"/>
            <w:shd w:val="clear" w:color="auto" w:fill="auto"/>
          </w:tcPr>
          <w:p w:rsidR="00C10ECF" w:rsidRPr="00AE0C84" w:rsidRDefault="00C10ECF" w:rsidP="00C10ECF">
            <w:pPr>
              <w:jc w:val="both"/>
            </w:pPr>
            <w:r w:rsidRPr="00AE0C84">
              <w:t>Iedzīvotāju evakuācija un pamatvajadzību nodrošināšana</w:t>
            </w:r>
          </w:p>
        </w:tc>
        <w:tc>
          <w:tcPr>
            <w:tcW w:w="722" w:type="pct"/>
            <w:shd w:val="clear" w:color="auto" w:fill="auto"/>
          </w:tcPr>
          <w:p w:rsidR="00C10ECF" w:rsidRPr="00AE0C84" w:rsidRDefault="00C10ECF" w:rsidP="00C10ECF">
            <w:pPr>
              <w:jc w:val="center"/>
            </w:pPr>
            <w:r w:rsidRPr="00AE0C84">
              <w:t>Pēc nepieciešamības</w:t>
            </w:r>
          </w:p>
        </w:tc>
        <w:tc>
          <w:tcPr>
            <w:tcW w:w="578" w:type="pct"/>
            <w:shd w:val="clear" w:color="auto" w:fill="auto"/>
          </w:tcPr>
          <w:p w:rsidR="00C10ECF" w:rsidRPr="00AE0C84" w:rsidRDefault="00C10ECF" w:rsidP="00C10ECF">
            <w:pPr>
              <w:jc w:val="center"/>
            </w:pPr>
            <w:r w:rsidRPr="00AE0C84">
              <w:t>Glābšanas darbu vadītājs</w:t>
            </w:r>
          </w:p>
        </w:tc>
        <w:tc>
          <w:tcPr>
            <w:tcW w:w="636" w:type="pct"/>
            <w:shd w:val="clear" w:color="auto" w:fill="auto"/>
          </w:tcPr>
          <w:p w:rsidR="00C10ECF" w:rsidRPr="00AE0C84" w:rsidRDefault="00C10ECF" w:rsidP="00C10ECF">
            <w:pPr>
              <w:jc w:val="center"/>
              <w:rPr>
                <w:rFonts w:eastAsia="Calibri"/>
              </w:rPr>
            </w:pPr>
            <w:r w:rsidRPr="00AE0C84">
              <w:t>Pašvaldības</w:t>
            </w:r>
          </w:p>
        </w:tc>
        <w:tc>
          <w:tcPr>
            <w:tcW w:w="674" w:type="pct"/>
            <w:shd w:val="clear" w:color="auto" w:fill="auto"/>
          </w:tcPr>
          <w:p w:rsidR="00C10ECF" w:rsidRPr="00AE0C84" w:rsidRDefault="00C10ECF" w:rsidP="00C10ECF">
            <w:pPr>
              <w:jc w:val="center"/>
            </w:pPr>
            <w:r w:rsidRPr="00AE0C84">
              <w:t>Pašvaldību dienesti</w:t>
            </w:r>
          </w:p>
          <w:p w:rsidR="00C10ECF" w:rsidRPr="00AE0C84" w:rsidRDefault="00C10ECF" w:rsidP="00C10ECF">
            <w:pPr>
              <w:jc w:val="center"/>
            </w:pPr>
            <w:r w:rsidRPr="00AE0C84">
              <w:t>Pašvaldības policija</w:t>
            </w:r>
          </w:p>
          <w:p w:rsidR="00C10ECF" w:rsidRPr="00AE0C84" w:rsidRDefault="00C10ECF" w:rsidP="00C10ECF">
            <w:pPr>
              <w:jc w:val="center"/>
            </w:pPr>
            <w:r w:rsidRPr="00AE0C84">
              <w:t>Komersanti</w:t>
            </w:r>
          </w:p>
          <w:p w:rsidR="00C10ECF" w:rsidRPr="00AE0C84" w:rsidRDefault="00C10ECF" w:rsidP="00C10ECF">
            <w:pPr>
              <w:jc w:val="center"/>
            </w:pPr>
            <w:r w:rsidRPr="00AE0C84">
              <w:t>NVO un sabiedriskās organizācijas</w:t>
            </w:r>
          </w:p>
          <w:p w:rsidR="00C10ECF" w:rsidRPr="00AE0C84" w:rsidRDefault="00C10ECF" w:rsidP="00C10ECF">
            <w:pPr>
              <w:jc w:val="center"/>
              <w:rPr>
                <w:rFonts w:eastAsia="Calibri"/>
              </w:rPr>
            </w:pPr>
            <w:r w:rsidRPr="00AE0C84">
              <w:t>Reliģiskās organizācijas</w:t>
            </w:r>
          </w:p>
        </w:tc>
        <w:tc>
          <w:tcPr>
            <w:tcW w:w="565" w:type="pct"/>
            <w:shd w:val="clear" w:color="auto" w:fill="auto"/>
          </w:tcPr>
          <w:p w:rsidR="00C10ECF" w:rsidRDefault="00C10ECF" w:rsidP="00C10ECF">
            <w:pPr>
              <w:jc w:val="center"/>
            </w:pPr>
            <w:r w:rsidRPr="00521D15">
              <w:t>Valsts civilās aizsardzības plāna 37.pielikums</w:t>
            </w:r>
          </w:p>
        </w:tc>
      </w:tr>
      <w:tr w:rsidR="00843E3F" w:rsidRPr="00CE09E5" w:rsidTr="00641925">
        <w:tc>
          <w:tcPr>
            <w:tcW w:w="319" w:type="pct"/>
            <w:shd w:val="clear" w:color="auto" w:fill="auto"/>
          </w:tcPr>
          <w:p w:rsidR="003B070E" w:rsidRPr="00CE09E5" w:rsidRDefault="003B070E" w:rsidP="008C44E8">
            <w:pPr>
              <w:numPr>
                <w:ilvl w:val="0"/>
                <w:numId w:val="7"/>
              </w:numPr>
              <w:jc w:val="center"/>
              <w:rPr>
                <w:color w:val="000000"/>
              </w:rPr>
            </w:pPr>
          </w:p>
        </w:tc>
        <w:tc>
          <w:tcPr>
            <w:tcW w:w="1506" w:type="pct"/>
            <w:shd w:val="clear" w:color="auto" w:fill="auto"/>
          </w:tcPr>
          <w:p w:rsidR="003B070E" w:rsidRPr="00CE09E5" w:rsidRDefault="003B070E" w:rsidP="003B070E">
            <w:pPr>
              <w:jc w:val="both"/>
              <w:rPr>
                <w:color w:val="000000"/>
              </w:rPr>
            </w:pPr>
            <w:r w:rsidRPr="00CE09E5">
              <w:rPr>
                <w:color w:val="000000"/>
              </w:rPr>
              <w:t xml:space="preserve">Sabiedriskās kārtības nodrošināšana </w:t>
            </w:r>
          </w:p>
        </w:tc>
        <w:tc>
          <w:tcPr>
            <w:tcW w:w="722" w:type="pct"/>
            <w:shd w:val="clear" w:color="auto" w:fill="auto"/>
          </w:tcPr>
          <w:p w:rsidR="003B070E" w:rsidRPr="00CE09E5" w:rsidRDefault="003B070E" w:rsidP="003B070E">
            <w:pPr>
              <w:jc w:val="center"/>
              <w:rPr>
                <w:color w:val="000000"/>
              </w:rPr>
            </w:pPr>
            <w:r w:rsidRPr="00CE09E5">
              <w:rPr>
                <w:color w:val="000000"/>
              </w:rPr>
              <w:t>Pastāvīgi</w:t>
            </w:r>
          </w:p>
        </w:tc>
        <w:tc>
          <w:tcPr>
            <w:tcW w:w="578" w:type="pct"/>
            <w:shd w:val="clear" w:color="auto" w:fill="auto"/>
          </w:tcPr>
          <w:p w:rsidR="00641925" w:rsidRPr="00CE09E5" w:rsidRDefault="00641925" w:rsidP="00641925">
            <w:pPr>
              <w:jc w:val="center"/>
              <w:rPr>
                <w:color w:val="000000"/>
              </w:rPr>
            </w:pPr>
            <w:r w:rsidRPr="00CE09E5">
              <w:rPr>
                <w:color w:val="000000"/>
              </w:rPr>
              <w:t>VP</w:t>
            </w:r>
          </w:p>
          <w:p w:rsidR="00641925" w:rsidRPr="00CE09E5" w:rsidRDefault="00641925" w:rsidP="00641925">
            <w:pPr>
              <w:jc w:val="center"/>
              <w:rPr>
                <w:color w:val="000000"/>
              </w:rPr>
            </w:pPr>
            <w:r w:rsidRPr="00CE09E5">
              <w:rPr>
                <w:color w:val="000000"/>
              </w:rPr>
              <w:t>Pašvaldības policija</w:t>
            </w:r>
          </w:p>
          <w:p w:rsidR="003B070E" w:rsidRPr="00CE09E5" w:rsidRDefault="003B070E" w:rsidP="003B070E">
            <w:pPr>
              <w:jc w:val="center"/>
              <w:rPr>
                <w:color w:val="000000"/>
              </w:rPr>
            </w:pPr>
          </w:p>
        </w:tc>
        <w:tc>
          <w:tcPr>
            <w:tcW w:w="636" w:type="pct"/>
            <w:shd w:val="clear" w:color="auto" w:fill="auto"/>
          </w:tcPr>
          <w:p w:rsidR="003B070E" w:rsidRPr="00CE09E5" w:rsidRDefault="003B070E" w:rsidP="003B070E">
            <w:pPr>
              <w:jc w:val="center"/>
              <w:rPr>
                <w:color w:val="000000"/>
              </w:rPr>
            </w:pPr>
            <w:r w:rsidRPr="00CE09E5">
              <w:rPr>
                <w:color w:val="000000"/>
              </w:rPr>
              <w:t>VP</w:t>
            </w:r>
          </w:p>
          <w:p w:rsidR="003B070E" w:rsidRPr="00CE09E5" w:rsidRDefault="003B070E" w:rsidP="003B070E">
            <w:pPr>
              <w:jc w:val="center"/>
              <w:rPr>
                <w:color w:val="000000"/>
              </w:rPr>
            </w:pPr>
            <w:r w:rsidRPr="00CE09E5">
              <w:rPr>
                <w:color w:val="000000"/>
              </w:rPr>
              <w:t>Pašvaldības policija</w:t>
            </w:r>
          </w:p>
          <w:p w:rsidR="003B070E" w:rsidRPr="00CE09E5" w:rsidRDefault="003B070E" w:rsidP="003B070E">
            <w:pPr>
              <w:jc w:val="center"/>
              <w:rPr>
                <w:color w:val="000000"/>
              </w:rPr>
            </w:pPr>
            <w:r w:rsidRPr="00CE09E5">
              <w:rPr>
                <w:color w:val="000000"/>
              </w:rPr>
              <w:t>NBS</w:t>
            </w:r>
          </w:p>
        </w:tc>
        <w:tc>
          <w:tcPr>
            <w:tcW w:w="674" w:type="pct"/>
            <w:shd w:val="clear" w:color="auto" w:fill="auto"/>
          </w:tcPr>
          <w:p w:rsidR="003B070E" w:rsidRPr="00CE09E5" w:rsidRDefault="003B070E" w:rsidP="003B070E">
            <w:pPr>
              <w:jc w:val="center"/>
              <w:rPr>
                <w:color w:val="000000"/>
              </w:rPr>
            </w:pPr>
            <w:r w:rsidRPr="00CE09E5">
              <w:rPr>
                <w:color w:val="000000"/>
              </w:rPr>
              <w:t>VP</w:t>
            </w:r>
          </w:p>
          <w:p w:rsidR="003B070E" w:rsidRPr="00CE09E5" w:rsidRDefault="003B070E" w:rsidP="003B070E">
            <w:pPr>
              <w:jc w:val="center"/>
              <w:rPr>
                <w:color w:val="000000"/>
              </w:rPr>
            </w:pPr>
            <w:r w:rsidRPr="00CE09E5">
              <w:rPr>
                <w:color w:val="000000"/>
              </w:rPr>
              <w:t>Pašvaldības policija</w:t>
            </w:r>
          </w:p>
          <w:p w:rsidR="003B070E" w:rsidRPr="00CE09E5" w:rsidRDefault="003B070E" w:rsidP="003B070E">
            <w:pPr>
              <w:jc w:val="center"/>
              <w:rPr>
                <w:color w:val="000000"/>
              </w:rPr>
            </w:pPr>
            <w:r w:rsidRPr="00CE09E5">
              <w:rPr>
                <w:color w:val="000000"/>
              </w:rPr>
              <w:t>NBS</w:t>
            </w:r>
          </w:p>
        </w:tc>
        <w:tc>
          <w:tcPr>
            <w:tcW w:w="565" w:type="pct"/>
            <w:shd w:val="clear" w:color="auto" w:fill="auto"/>
          </w:tcPr>
          <w:p w:rsidR="003B070E" w:rsidRPr="00CE09E5" w:rsidRDefault="001B7B2B" w:rsidP="003B070E">
            <w:pPr>
              <w:jc w:val="center"/>
              <w:rPr>
                <w:color w:val="000000"/>
              </w:rPr>
            </w:pPr>
            <w:r w:rsidRPr="00CE09E5">
              <w:rPr>
                <w:color w:val="000000"/>
              </w:rPr>
              <w:t>-</w:t>
            </w:r>
          </w:p>
        </w:tc>
      </w:tr>
      <w:tr w:rsidR="003B070E" w:rsidRPr="00934389" w:rsidTr="00283CA1">
        <w:tc>
          <w:tcPr>
            <w:tcW w:w="319" w:type="pct"/>
            <w:shd w:val="clear" w:color="auto" w:fill="auto"/>
          </w:tcPr>
          <w:p w:rsidR="003B070E" w:rsidRPr="00825F0E" w:rsidRDefault="003B070E" w:rsidP="008C44E8">
            <w:pPr>
              <w:numPr>
                <w:ilvl w:val="0"/>
                <w:numId w:val="7"/>
              </w:numPr>
              <w:jc w:val="center"/>
            </w:pPr>
          </w:p>
        </w:tc>
        <w:tc>
          <w:tcPr>
            <w:tcW w:w="1506" w:type="pct"/>
            <w:shd w:val="clear" w:color="auto" w:fill="auto"/>
          </w:tcPr>
          <w:p w:rsidR="00AB7335" w:rsidRPr="00567A09" w:rsidRDefault="003B070E" w:rsidP="003B070E">
            <w:pPr>
              <w:jc w:val="both"/>
            </w:pPr>
            <w:r w:rsidRPr="00794B8E">
              <w:t xml:space="preserve">Informācijas par radītajiem zaudējumiem apkopošana </w:t>
            </w:r>
            <w:r>
              <w:t>un kompensācija par zaudējumiem noteikšana</w:t>
            </w:r>
          </w:p>
        </w:tc>
        <w:tc>
          <w:tcPr>
            <w:tcW w:w="722" w:type="pct"/>
            <w:shd w:val="clear" w:color="auto" w:fill="auto"/>
          </w:tcPr>
          <w:p w:rsidR="003B070E" w:rsidRDefault="003B070E" w:rsidP="003B070E">
            <w:pPr>
              <w:jc w:val="center"/>
            </w:pPr>
            <w:r>
              <w:t>1 mēnesis</w:t>
            </w:r>
          </w:p>
        </w:tc>
        <w:tc>
          <w:tcPr>
            <w:tcW w:w="578" w:type="pct"/>
            <w:shd w:val="clear" w:color="auto" w:fill="auto"/>
          </w:tcPr>
          <w:p w:rsidR="003B070E" w:rsidRDefault="003B070E" w:rsidP="003B070E">
            <w:pPr>
              <w:jc w:val="center"/>
              <w:rPr>
                <w:rFonts w:eastAsia="Calibri"/>
              </w:rPr>
            </w:pPr>
            <w:r>
              <w:rPr>
                <w:rFonts w:eastAsia="Calibri"/>
              </w:rPr>
              <w:t>Ministrijas</w:t>
            </w:r>
          </w:p>
          <w:p w:rsidR="003B070E" w:rsidRDefault="003B070E" w:rsidP="003B070E">
            <w:pPr>
              <w:jc w:val="center"/>
              <w:rPr>
                <w:rFonts w:eastAsia="Calibri"/>
              </w:rPr>
            </w:pPr>
            <w:r>
              <w:rPr>
                <w:rFonts w:eastAsia="Calibri"/>
              </w:rPr>
              <w:t>Pašvaldības</w:t>
            </w:r>
          </w:p>
        </w:tc>
        <w:tc>
          <w:tcPr>
            <w:tcW w:w="636" w:type="pct"/>
            <w:shd w:val="clear" w:color="auto" w:fill="FFFFFF"/>
          </w:tcPr>
          <w:p w:rsidR="003B070E" w:rsidRDefault="003B070E" w:rsidP="003B070E">
            <w:pPr>
              <w:jc w:val="center"/>
              <w:rPr>
                <w:rFonts w:eastAsia="Calibri"/>
              </w:rPr>
            </w:pPr>
            <w:r>
              <w:rPr>
                <w:rFonts w:eastAsia="Calibri"/>
              </w:rPr>
              <w:t>Ministrijas</w:t>
            </w:r>
          </w:p>
          <w:p w:rsidR="003B070E" w:rsidRPr="00464144" w:rsidRDefault="003B070E" w:rsidP="003B070E">
            <w:pPr>
              <w:jc w:val="center"/>
              <w:rPr>
                <w:rFonts w:eastAsia="Calibri"/>
              </w:rPr>
            </w:pPr>
            <w:r>
              <w:rPr>
                <w:rFonts w:eastAsia="Calibri"/>
              </w:rPr>
              <w:t>Pašvaldības</w:t>
            </w:r>
          </w:p>
        </w:tc>
        <w:tc>
          <w:tcPr>
            <w:tcW w:w="674" w:type="pct"/>
            <w:shd w:val="clear" w:color="auto" w:fill="FFFFFF"/>
          </w:tcPr>
          <w:p w:rsidR="003B070E" w:rsidRDefault="003B070E" w:rsidP="003B070E">
            <w:pPr>
              <w:jc w:val="center"/>
              <w:rPr>
                <w:rFonts w:eastAsia="Calibri"/>
              </w:rPr>
            </w:pPr>
            <w:r>
              <w:rPr>
                <w:rFonts w:eastAsia="Calibri"/>
              </w:rPr>
              <w:t>Ministrijas</w:t>
            </w:r>
          </w:p>
          <w:p w:rsidR="003B070E" w:rsidRPr="00464144" w:rsidRDefault="003B070E" w:rsidP="003B070E">
            <w:pPr>
              <w:jc w:val="center"/>
              <w:rPr>
                <w:rFonts w:eastAsia="Calibri"/>
              </w:rPr>
            </w:pPr>
            <w:r>
              <w:rPr>
                <w:rFonts w:eastAsia="Calibri"/>
              </w:rPr>
              <w:t>Pašvaldības</w:t>
            </w:r>
          </w:p>
        </w:tc>
        <w:tc>
          <w:tcPr>
            <w:tcW w:w="565" w:type="pct"/>
            <w:shd w:val="clear" w:color="auto" w:fill="auto"/>
          </w:tcPr>
          <w:p w:rsidR="003B070E" w:rsidRPr="00FA078F" w:rsidRDefault="001B7B2B" w:rsidP="003B070E">
            <w:pPr>
              <w:jc w:val="center"/>
            </w:pPr>
            <w:r>
              <w:t>-</w:t>
            </w:r>
          </w:p>
        </w:tc>
      </w:tr>
      <w:tr w:rsidR="003B070E" w:rsidRPr="00934389" w:rsidTr="00283CA1">
        <w:tc>
          <w:tcPr>
            <w:tcW w:w="319" w:type="pct"/>
            <w:shd w:val="clear" w:color="auto" w:fill="auto"/>
          </w:tcPr>
          <w:p w:rsidR="003B070E" w:rsidRPr="00825F0E" w:rsidRDefault="003B070E" w:rsidP="008C44E8">
            <w:pPr>
              <w:numPr>
                <w:ilvl w:val="0"/>
                <w:numId w:val="7"/>
              </w:numPr>
              <w:jc w:val="center"/>
            </w:pPr>
          </w:p>
        </w:tc>
        <w:tc>
          <w:tcPr>
            <w:tcW w:w="1506" w:type="pct"/>
            <w:shd w:val="clear" w:color="auto" w:fill="auto"/>
          </w:tcPr>
          <w:p w:rsidR="003B070E" w:rsidRPr="00306EB2" w:rsidRDefault="00AB7335" w:rsidP="0031331B">
            <w:pPr>
              <w:jc w:val="both"/>
            </w:pPr>
            <w:r w:rsidRPr="00306EB2">
              <w:t xml:space="preserve">Starptautisko organizāciju informēšana par </w:t>
            </w:r>
            <w:r w:rsidR="0031331B">
              <w:t xml:space="preserve">bīstamo ķīmisko vielu </w:t>
            </w:r>
            <w:r w:rsidRPr="00E043C3">
              <w:t xml:space="preserve">noplūdi no kuģa, kuģa uzskriešanu uz sēkļa, kuģu sadursmi vai pasažieru kuģa negadījumu (arī par ārkārtas situāciju) </w:t>
            </w:r>
            <w:r>
              <w:t>un piemērotajiem pasākumiem</w:t>
            </w:r>
          </w:p>
        </w:tc>
        <w:tc>
          <w:tcPr>
            <w:tcW w:w="722" w:type="pct"/>
            <w:shd w:val="clear" w:color="auto" w:fill="auto"/>
          </w:tcPr>
          <w:p w:rsidR="003B070E" w:rsidRDefault="003B070E" w:rsidP="003B070E">
            <w:pPr>
              <w:jc w:val="center"/>
            </w:pPr>
            <w:r>
              <w:t xml:space="preserve">Pēc nepieciešamības </w:t>
            </w:r>
          </w:p>
        </w:tc>
        <w:tc>
          <w:tcPr>
            <w:tcW w:w="578" w:type="pct"/>
            <w:shd w:val="clear" w:color="auto" w:fill="auto"/>
          </w:tcPr>
          <w:p w:rsidR="003B070E" w:rsidRDefault="003B070E" w:rsidP="003B070E">
            <w:pPr>
              <w:jc w:val="center"/>
            </w:pPr>
            <w:r w:rsidRPr="00903EA3">
              <w:t>NBS JS KAD</w:t>
            </w:r>
            <w:r>
              <w:t xml:space="preserve"> MRCC</w:t>
            </w:r>
          </w:p>
          <w:p w:rsidR="003B070E" w:rsidRDefault="003B070E" w:rsidP="003B070E">
            <w:pPr>
              <w:jc w:val="center"/>
              <w:rPr>
                <w:rFonts w:eastAsia="Calibri"/>
              </w:rPr>
            </w:pPr>
            <w:r>
              <w:rPr>
                <w:rFonts w:eastAsia="Calibri"/>
              </w:rPr>
              <w:t>VVD</w:t>
            </w:r>
          </w:p>
        </w:tc>
        <w:tc>
          <w:tcPr>
            <w:tcW w:w="636" w:type="pct"/>
            <w:shd w:val="clear" w:color="auto" w:fill="FFFFFF"/>
          </w:tcPr>
          <w:p w:rsidR="003B070E" w:rsidRDefault="003B070E" w:rsidP="003B070E">
            <w:pPr>
              <w:jc w:val="center"/>
            </w:pPr>
            <w:r w:rsidRPr="00903EA3">
              <w:t>NBS JS KAD</w:t>
            </w:r>
            <w:r>
              <w:t xml:space="preserve"> MRCC</w:t>
            </w:r>
          </w:p>
          <w:p w:rsidR="003B070E" w:rsidRDefault="003B070E" w:rsidP="003B070E">
            <w:pPr>
              <w:jc w:val="center"/>
              <w:rPr>
                <w:rFonts w:eastAsia="Calibri"/>
              </w:rPr>
            </w:pPr>
            <w:r>
              <w:rPr>
                <w:rFonts w:eastAsia="Calibri"/>
              </w:rPr>
              <w:t>VVD</w:t>
            </w:r>
          </w:p>
        </w:tc>
        <w:tc>
          <w:tcPr>
            <w:tcW w:w="674" w:type="pct"/>
            <w:shd w:val="clear" w:color="auto" w:fill="FFFFFF"/>
          </w:tcPr>
          <w:p w:rsidR="003B070E" w:rsidRDefault="003B070E" w:rsidP="003B070E">
            <w:pPr>
              <w:jc w:val="center"/>
            </w:pPr>
            <w:r w:rsidRPr="00903EA3">
              <w:t>NBS JS KAD</w:t>
            </w:r>
            <w:r>
              <w:t xml:space="preserve"> MRCC</w:t>
            </w:r>
          </w:p>
          <w:p w:rsidR="003B070E" w:rsidRDefault="003B070E" w:rsidP="003B070E">
            <w:pPr>
              <w:jc w:val="center"/>
              <w:rPr>
                <w:rFonts w:eastAsia="Calibri"/>
              </w:rPr>
            </w:pPr>
            <w:r>
              <w:rPr>
                <w:rFonts w:eastAsia="Calibri"/>
              </w:rPr>
              <w:t>VVD</w:t>
            </w:r>
          </w:p>
        </w:tc>
        <w:tc>
          <w:tcPr>
            <w:tcW w:w="565" w:type="pct"/>
            <w:shd w:val="clear" w:color="auto" w:fill="auto"/>
          </w:tcPr>
          <w:p w:rsidR="003B070E" w:rsidRPr="00FA078F" w:rsidRDefault="001B7B2B" w:rsidP="003B070E">
            <w:pPr>
              <w:jc w:val="center"/>
            </w:pPr>
            <w:r>
              <w:t>-</w:t>
            </w:r>
          </w:p>
        </w:tc>
      </w:tr>
      <w:tr w:rsidR="00667A92" w:rsidRPr="00934389" w:rsidTr="00283CA1">
        <w:tc>
          <w:tcPr>
            <w:tcW w:w="319" w:type="pct"/>
            <w:shd w:val="clear" w:color="auto" w:fill="auto"/>
          </w:tcPr>
          <w:p w:rsidR="00667A92" w:rsidRPr="00825F0E" w:rsidRDefault="00667A92" w:rsidP="008C44E8">
            <w:pPr>
              <w:numPr>
                <w:ilvl w:val="0"/>
                <w:numId w:val="7"/>
              </w:numPr>
              <w:jc w:val="center"/>
            </w:pPr>
          </w:p>
        </w:tc>
        <w:tc>
          <w:tcPr>
            <w:tcW w:w="1506" w:type="pct"/>
            <w:shd w:val="clear" w:color="auto" w:fill="auto"/>
          </w:tcPr>
          <w:p w:rsidR="00667A92" w:rsidRPr="00306EB2" w:rsidRDefault="00667A92" w:rsidP="0031331B">
            <w:pPr>
              <w:jc w:val="both"/>
            </w:pPr>
            <w:r w:rsidRPr="00667A92">
              <w:t xml:space="preserve">Organizēt, veikt un kontrolēt jūras negadījumu un incidentu izmeklēšanas </w:t>
            </w:r>
            <w:r w:rsidRPr="00667A92">
              <w:lastRenderedPageBreak/>
              <w:t>darbības saskaņā starptautisko un Latvijas normatīvo dokumentu prasībām</w:t>
            </w:r>
          </w:p>
        </w:tc>
        <w:tc>
          <w:tcPr>
            <w:tcW w:w="722" w:type="pct"/>
            <w:shd w:val="clear" w:color="auto" w:fill="auto"/>
          </w:tcPr>
          <w:p w:rsidR="00667A92" w:rsidRDefault="00667A92" w:rsidP="003B070E">
            <w:pPr>
              <w:jc w:val="center"/>
            </w:pPr>
            <w:r>
              <w:lastRenderedPageBreak/>
              <w:t>Pēc negadījuma</w:t>
            </w:r>
          </w:p>
        </w:tc>
        <w:tc>
          <w:tcPr>
            <w:tcW w:w="578" w:type="pct"/>
            <w:shd w:val="clear" w:color="auto" w:fill="auto"/>
          </w:tcPr>
          <w:p w:rsidR="00667A92" w:rsidRPr="00903EA3" w:rsidRDefault="00667A92" w:rsidP="003B070E">
            <w:pPr>
              <w:jc w:val="center"/>
            </w:pPr>
            <w:r>
              <w:t>TNGIIB</w:t>
            </w:r>
          </w:p>
        </w:tc>
        <w:tc>
          <w:tcPr>
            <w:tcW w:w="636" w:type="pct"/>
            <w:shd w:val="clear" w:color="auto" w:fill="FFFFFF"/>
          </w:tcPr>
          <w:p w:rsidR="00667A92" w:rsidRPr="00903EA3" w:rsidRDefault="00667A92" w:rsidP="003B070E">
            <w:pPr>
              <w:jc w:val="center"/>
            </w:pPr>
            <w:r w:rsidRPr="00667A92">
              <w:t>TNGIIB</w:t>
            </w:r>
          </w:p>
        </w:tc>
        <w:tc>
          <w:tcPr>
            <w:tcW w:w="674" w:type="pct"/>
            <w:shd w:val="clear" w:color="auto" w:fill="FFFFFF"/>
          </w:tcPr>
          <w:p w:rsidR="00667A92" w:rsidRPr="00903EA3" w:rsidRDefault="00667A92" w:rsidP="003B070E">
            <w:pPr>
              <w:jc w:val="center"/>
            </w:pPr>
            <w:r w:rsidRPr="00667A92">
              <w:t>TNGIIB</w:t>
            </w:r>
          </w:p>
        </w:tc>
        <w:tc>
          <w:tcPr>
            <w:tcW w:w="565" w:type="pct"/>
            <w:shd w:val="clear" w:color="auto" w:fill="auto"/>
          </w:tcPr>
          <w:p w:rsidR="00667A92" w:rsidRDefault="00667A92" w:rsidP="003B070E">
            <w:pPr>
              <w:jc w:val="center"/>
            </w:pPr>
            <w:r w:rsidRPr="00667A92">
              <w:t xml:space="preserve">Valsts civilās aizsardzības </w:t>
            </w:r>
            <w:r w:rsidRPr="00667A92">
              <w:lastRenderedPageBreak/>
              <w:t>plāna 37.pielikums</w:t>
            </w:r>
          </w:p>
        </w:tc>
      </w:tr>
      <w:tr w:rsidR="00667A92" w:rsidRPr="00934389" w:rsidTr="00283CA1">
        <w:tc>
          <w:tcPr>
            <w:tcW w:w="319" w:type="pct"/>
            <w:shd w:val="clear" w:color="auto" w:fill="auto"/>
          </w:tcPr>
          <w:p w:rsidR="00667A92" w:rsidRPr="00825F0E" w:rsidRDefault="00667A92" w:rsidP="008C44E8">
            <w:pPr>
              <w:numPr>
                <w:ilvl w:val="0"/>
                <w:numId w:val="7"/>
              </w:numPr>
              <w:jc w:val="center"/>
            </w:pPr>
          </w:p>
        </w:tc>
        <w:tc>
          <w:tcPr>
            <w:tcW w:w="1506" w:type="pct"/>
            <w:shd w:val="clear" w:color="auto" w:fill="auto"/>
          </w:tcPr>
          <w:p w:rsidR="00667A92" w:rsidRPr="00306EB2" w:rsidRDefault="00667A92" w:rsidP="0031331B">
            <w:pPr>
              <w:jc w:val="both"/>
            </w:pPr>
            <w:r w:rsidRPr="00667A92">
              <w:t>Informēšana par izmeklēšanas procesu, tā mērķi un izmeklēšanas gaitu, secinājumu publiskošana</w:t>
            </w:r>
          </w:p>
        </w:tc>
        <w:tc>
          <w:tcPr>
            <w:tcW w:w="722" w:type="pct"/>
            <w:shd w:val="clear" w:color="auto" w:fill="auto"/>
          </w:tcPr>
          <w:p w:rsidR="00667A92" w:rsidRDefault="00667A92" w:rsidP="003B070E">
            <w:pPr>
              <w:jc w:val="center"/>
            </w:pPr>
            <w:r>
              <w:t>Pēc nepieciešamības</w:t>
            </w:r>
          </w:p>
        </w:tc>
        <w:tc>
          <w:tcPr>
            <w:tcW w:w="578" w:type="pct"/>
            <w:shd w:val="clear" w:color="auto" w:fill="auto"/>
          </w:tcPr>
          <w:p w:rsidR="00667A92" w:rsidRPr="00903EA3" w:rsidRDefault="00667A92" w:rsidP="003B070E">
            <w:pPr>
              <w:jc w:val="center"/>
            </w:pPr>
            <w:r w:rsidRPr="00667A92">
              <w:t>TNGIIB</w:t>
            </w:r>
          </w:p>
        </w:tc>
        <w:tc>
          <w:tcPr>
            <w:tcW w:w="636" w:type="pct"/>
            <w:shd w:val="clear" w:color="auto" w:fill="FFFFFF"/>
          </w:tcPr>
          <w:p w:rsidR="00667A92" w:rsidRPr="00903EA3" w:rsidRDefault="00667A92" w:rsidP="003B070E">
            <w:pPr>
              <w:jc w:val="center"/>
            </w:pPr>
            <w:r w:rsidRPr="00667A92">
              <w:t>TNGIIB</w:t>
            </w:r>
          </w:p>
        </w:tc>
        <w:tc>
          <w:tcPr>
            <w:tcW w:w="674" w:type="pct"/>
            <w:shd w:val="clear" w:color="auto" w:fill="FFFFFF"/>
          </w:tcPr>
          <w:p w:rsidR="00667A92" w:rsidRPr="00903EA3" w:rsidRDefault="00667A92" w:rsidP="003B070E">
            <w:pPr>
              <w:jc w:val="center"/>
            </w:pPr>
            <w:r w:rsidRPr="00667A92">
              <w:t>TNGIIB</w:t>
            </w:r>
          </w:p>
        </w:tc>
        <w:tc>
          <w:tcPr>
            <w:tcW w:w="565" w:type="pct"/>
            <w:shd w:val="clear" w:color="auto" w:fill="auto"/>
          </w:tcPr>
          <w:p w:rsidR="00667A92" w:rsidRDefault="00667A92" w:rsidP="00667A92">
            <w:pPr>
              <w:jc w:val="center"/>
            </w:pPr>
            <w:r>
              <w:t>Valsts civilās aizsardzības plāna 37.pielikums</w:t>
            </w:r>
          </w:p>
        </w:tc>
      </w:tr>
    </w:tbl>
    <w:p w:rsidR="00604CD5" w:rsidRPr="00843E3F" w:rsidRDefault="00690C54" w:rsidP="00843E3F">
      <w:pPr>
        <w:tabs>
          <w:tab w:val="left" w:pos="263"/>
        </w:tabs>
        <w:rPr>
          <w:sz w:val="20"/>
        </w:rPr>
      </w:pPr>
      <w:r>
        <w:tab/>
      </w:r>
      <w:r w:rsidRPr="00690C54">
        <w:rPr>
          <w:sz w:val="20"/>
        </w:rPr>
        <w:t>Piezīme. * Aili aizpilda tikai pasākumiem, kas ir attiecināmi uz NATO krīžu reaģēšanas sistēmu.</w:t>
      </w:r>
    </w:p>
    <w:sectPr w:rsidR="00604CD5" w:rsidRPr="00843E3F"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5B1" w:rsidRDefault="003105B1" w:rsidP="00062AC0">
      <w:r>
        <w:separator/>
      </w:r>
    </w:p>
  </w:endnote>
  <w:endnote w:type="continuationSeparator" w:id="0">
    <w:p w:rsidR="003105B1" w:rsidRDefault="003105B1"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5B1" w:rsidRDefault="003105B1" w:rsidP="00062AC0">
      <w:r>
        <w:separator/>
      </w:r>
    </w:p>
  </w:footnote>
  <w:footnote w:type="continuationSeparator" w:id="0">
    <w:p w:rsidR="003105B1" w:rsidRDefault="003105B1" w:rsidP="00062AC0">
      <w:r>
        <w:continuationSeparator/>
      </w:r>
    </w:p>
  </w:footnote>
  <w:footnote w:id="1">
    <w:p w:rsidR="000F390A" w:rsidRDefault="000F390A" w:rsidP="000F390A">
      <w:pPr>
        <w:pStyle w:val="FootnoteText"/>
      </w:pPr>
      <w:r>
        <w:rPr>
          <w:rStyle w:val="FootnoteReference"/>
        </w:rPr>
        <w:footnoteRef/>
      </w:r>
      <w:r>
        <w:t xml:space="preserve"> </w:t>
      </w:r>
      <w:r w:rsidRPr="00D12B2C">
        <w:t>http://www.imo.org/en/OurWork/Environment/PollutionResponse/Pages/List-of-IMO-OPRC-HNS-related-guidance-and-manuals.aspx</w:t>
      </w:r>
    </w:p>
  </w:footnote>
  <w:footnote w:id="2">
    <w:p w:rsidR="000F390A" w:rsidRDefault="000F390A" w:rsidP="000F390A">
      <w:pPr>
        <w:pStyle w:val="FootnoteText"/>
      </w:pPr>
      <w:r>
        <w:rPr>
          <w:rStyle w:val="FootnoteReference"/>
        </w:rPr>
        <w:footnoteRef/>
      </w:r>
      <w:r>
        <w:t xml:space="preserve"> </w:t>
      </w:r>
      <w:r w:rsidRPr="00E5115C">
        <w:t>https://helcom.fi/action-areas/response-to-spills/manuals-and-guidelines/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E7B" w:rsidRPr="00E257FC" w:rsidRDefault="00695E7B">
    <w:pPr>
      <w:pStyle w:val="Header"/>
      <w:jc w:val="center"/>
    </w:pPr>
    <w:r w:rsidRPr="00E257FC">
      <w:fldChar w:fldCharType="begin"/>
    </w:r>
    <w:r w:rsidRPr="00E257FC">
      <w:instrText>PAGE   \* MERGEFORMAT</w:instrText>
    </w:r>
    <w:r w:rsidRPr="00E257FC">
      <w:fldChar w:fldCharType="separate"/>
    </w:r>
    <w:r w:rsidR="00040E7B">
      <w:rPr>
        <w:noProof/>
      </w:rPr>
      <w:t>2</w:t>
    </w:r>
    <w:r w:rsidRPr="00E257FC">
      <w:fldChar w:fldCharType="end"/>
    </w:r>
  </w:p>
  <w:p w:rsidR="00695E7B" w:rsidRPr="00C02849" w:rsidRDefault="00695E7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E7B" w:rsidRDefault="00695E7B">
    <w:pPr>
      <w:pStyle w:val="Header"/>
      <w:jc w:val="center"/>
    </w:pPr>
  </w:p>
  <w:p w:rsidR="00695E7B" w:rsidRDefault="00695E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040E7B">
      <w:rPr>
        <w:noProof/>
      </w:rPr>
      <w:t>4</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44C3" w:rsidRPr="00BF44C3" w:rsidRDefault="00BF44C3" w:rsidP="00BF44C3">
    <w:pPr>
      <w:pStyle w:val="Header"/>
      <w:jc w:val="center"/>
    </w:pPr>
    <w:r>
      <w:fldChar w:fldCharType="begin"/>
    </w:r>
    <w:r>
      <w:instrText xml:space="preserve"> PAGE   \* MERGEFORMAT </w:instrText>
    </w:r>
    <w:r>
      <w:fldChar w:fldCharType="separate"/>
    </w:r>
    <w:r w:rsidR="00040E7B">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0680E"/>
    <w:multiLevelType w:val="hybridMultilevel"/>
    <w:tmpl w:val="5AB2F94A"/>
    <w:lvl w:ilvl="0" w:tplc="37A8A624">
      <w:start w:val="202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6329C6"/>
    <w:multiLevelType w:val="hybridMultilevel"/>
    <w:tmpl w:val="A6466B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2B40A8"/>
    <w:multiLevelType w:val="hybridMultilevel"/>
    <w:tmpl w:val="5E0AF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D41"/>
    <w:rsid w:val="000069A0"/>
    <w:rsid w:val="0001560D"/>
    <w:rsid w:val="00015F91"/>
    <w:rsid w:val="00016186"/>
    <w:rsid w:val="00020841"/>
    <w:rsid w:val="0002127D"/>
    <w:rsid w:val="000213B7"/>
    <w:rsid w:val="00025BA5"/>
    <w:rsid w:val="000310DC"/>
    <w:rsid w:val="0004076A"/>
    <w:rsid w:val="00040E7B"/>
    <w:rsid w:val="000467A8"/>
    <w:rsid w:val="00053802"/>
    <w:rsid w:val="000558A3"/>
    <w:rsid w:val="000566BB"/>
    <w:rsid w:val="00056F1A"/>
    <w:rsid w:val="000621B5"/>
    <w:rsid w:val="00062AC0"/>
    <w:rsid w:val="00065E90"/>
    <w:rsid w:val="00067C36"/>
    <w:rsid w:val="00071D92"/>
    <w:rsid w:val="00073B37"/>
    <w:rsid w:val="00081EEE"/>
    <w:rsid w:val="00083462"/>
    <w:rsid w:val="00083A47"/>
    <w:rsid w:val="00087387"/>
    <w:rsid w:val="000927F9"/>
    <w:rsid w:val="00097FC0"/>
    <w:rsid w:val="000A641B"/>
    <w:rsid w:val="000A6459"/>
    <w:rsid w:val="000B0C4E"/>
    <w:rsid w:val="000B0EAE"/>
    <w:rsid w:val="000B6490"/>
    <w:rsid w:val="000D1561"/>
    <w:rsid w:val="000D287D"/>
    <w:rsid w:val="000D3C45"/>
    <w:rsid w:val="000D4E0A"/>
    <w:rsid w:val="000D4E7B"/>
    <w:rsid w:val="000E00D4"/>
    <w:rsid w:val="000E28C3"/>
    <w:rsid w:val="000E3E97"/>
    <w:rsid w:val="000E5433"/>
    <w:rsid w:val="000F247D"/>
    <w:rsid w:val="000F390A"/>
    <w:rsid w:val="000F4112"/>
    <w:rsid w:val="000F4584"/>
    <w:rsid w:val="000F724F"/>
    <w:rsid w:val="001007DC"/>
    <w:rsid w:val="00113F28"/>
    <w:rsid w:val="00113FC2"/>
    <w:rsid w:val="00115E49"/>
    <w:rsid w:val="001168E3"/>
    <w:rsid w:val="00120157"/>
    <w:rsid w:val="00124ECE"/>
    <w:rsid w:val="00125A2F"/>
    <w:rsid w:val="00131546"/>
    <w:rsid w:val="0013175C"/>
    <w:rsid w:val="00132247"/>
    <w:rsid w:val="001339E6"/>
    <w:rsid w:val="00136EA1"/>
    <w:rsid w:val="0014058C"/>
    <w:rsid w:val="001421C9"/>
    <w:rsid w:val="00151F6B"/>
    <w:rsid w:val="0016056A"/>
    <w:rsid w:val="00172F44"/>
    <w:rsid w:val="0017415D"/>
    <w:rsid w:val="00181513"/>
    <w:rsid w:val="00183BBB"/>
    <w:rsid w:val="00192F2F"/>
    <w:rsid w:val="001A0336"/>
    <w:rsid w:val="001B1D9A"/>
    <w:rsid w:val="001B4E54"/>
    <w:rsid w:val="001B5485"/>
    <w:rsid w:val="001B5DDD"/>
    <w:rsid w:val="001B745A"/>
    <w:rsid w:val="001B7B2B"/>
    <w:rsid w:val="001C02E7"/>
    <w:rsid w:val="001C227C"/>
    <w:rsid w:val="001C32B2"/>
    <w:rsid w:val="001C53DC"/>
    <w:rsid w:val="001C6FAA"/>
    <w:rsid w:val="001C7BAF"/>
    <w:rsid w:val="001D01E8"/>
    <w:rsid w:val="001D08FE"/>
    <w:rsid w:val="001D22BC"/>
    <w:rsid w:val="001D279B"/>
    <w:rsid w:val="001D3033"/>
    <w:rsid w:val="001D7304"/>
    <w:rsid w:val="001E1252"/>
    <w:rsid w:val="001E40BB"/>
    <w:rsid w:val="001F3FC1"/>
    <w:rsid w:val="001F5280"/>
    <w:rsid w:val="001F61F0"/>
    <w:rsid w:val="001F6AEB"/>
    <w:rsid w:val="00201713"/>
    <w:rsid w:val="00210EB0"/>
    <w:rsid w:val="00211FD8"/>
    <w:rsid w:val="002134C8"/>
    <w:rsid w:val="00213F87"/>
    <w:rsid w:val="00220769"/>
    <w:rsid w:val="00221A32"/>
    <w:rsid w:val="00227204"/>
    <w:rsid w:val="00232324"/>
    <w:rsid w:val="00233B00"/>
    <w:rsid w:val="0023537B"/>
    <w:rsid w:val="002360FF"/>
    <w:rsid w:val="00240064"/>
    <w:rsid w:val="00241194"/>
    <w:rsid w:val="00244DEF"/>
    <w:rsid w:val="00251CD6"/>
    <w:rsid w:val="002528FA"/>
    <w:rsid w:val="00252985"/>
    <w:rsid w:val="0026092E"/>
    <w:rsid w:val="0026184A"/>
    <w:rsid w:val="00263D8C"/>
    <w:rsid w:val="00263E81"/>
    <w:rsid w:val="002663BC"/>
    <w:rsid w:val="00266C0A"/>
    <w:rsid w:val="002721AC"/>
    <w:rsid w:val="002731B9"/>
    <w:rsid w:val="002836B9"/>
    <w:rsid w:val="00283CA1"/>
    <w:rsid w:val="00286ACB"/>
    <w:rsid w:val="00287853"/>
    <w:rsid w:val="00292E02"/>
    <w:rsid w:val="00294716"/>
    <w:rsid w:val="002969E0"/>
    <w:rsid w:val="00296D58"/>
    <w:rsid w:val="002973DD"/>
    <w:rsid w:val="002A0A24"/>
    <w:rsid w:val="002A532C"/>
    <w:rsid w:val="002A62DC"/>
    <w:rsid w:val="002A6D65"/>
    <w:rsid w:val="002A7D05"/>
    <w:rsid w:val="002B2CDC"/>
    <w:rsid w:val="002B2D74"/>
    <w:rsid w:val="002B2F88"/>
    <w:rsid w:val="002B37D2"/>
    <w:rsid w:val="002B4319"/>
    <w:rsid w:val="002C0895"/>
    <w:rsid w:val="002C2C6B"/>
    <w:rsid w:val="002C3495"/>
    <w:rsid w:val="002C5756"/>
    <w:rsid w:val="002E1D17"/>
    <w:rsid w:val="002E382E"/>
    <w:rsid w:val="002F4B6F"/>
    <w:rsid w:val="002F4B91"/>
    <w:rsid w:val="002F651F"/>
    <w:rsid w:val="002F7080"/>
    <w:rsid w:val="003017EB"/>
    <w:rsid w:val="003027FC"/>
    <w:rsid w:val="00305EAF"/>
    <w:rsid w:val="00306BA3"/>
    <w:rsid w:val="003105B1"/>
    <w:rsid w:val="0031331B"/>
    <w:rsid w:val="00314BA9"/>
    <w:rsid w:val="00316653"/>
    <w:rsid w:val="003247D4"/>
    <w:rsid w:val="00326EE0"/>
    <w:rsid w:val="00330C5E"/>
    <w:rsid w:val="00331780"/>
    <w:rsid w:val="00332DF6"/>
    <w:rsid w:val="0033364D"/>
    <w:rsid w:val="00334D8F"/>
    <w:rsid w:val="00335CA2"/>
    <w:rsid w:val="00336B84"/>
    <w:rsid w:val="00337289"/>
    <w:rsid w:val="00344924"/>
    <w:rsid w:val="00344C2B"/>
    <w:rsid w:val="00345391"/>
    <w:rsid w:val="00350BA8"/>
    <w:rsid w:val="003525EF"/>
    <w:rsid w:val="00354CB5"/>
    <w:rsid w:val="00354E71"/>
    <w:rsid w:val="00355C56"/>
    <w:rsid w:val="0037167B"/>
    <w:rsid w:val="00373E72"/>
    <w:rsid w:val="0037584F"/>
    <w:rsid w:val="00376196"/>
    <w:rsid w:val="00376A08"/>
    <w:rsid w:val="003853EC"/>
    <w:rsid w:val="0038595F"/>
    <w:rsid w:val="0038790D"/>
    <w:rsid w:val="00390F8E"/>
    <w:rsid w:val="003921AC"/>
    <w:rsid w:val="00393FF1"/>
    <w:rsid w:val="003A198F"/>
    <w:rsid w:val="003A3B82"/>
    <w:rsid w:val="003A713A"/>
    <w:rsid w:val="003B070E"/>
    <w:rsid w:val="003B5225"/>
    <w:rsid w:val="003B59B8"/>
    <w:rsid w:val="003B6F01"/>
    <w:rsid w:val="003B7A03"/>
    <w:rsid w:val="003B7F6B"/>
    <w:rsid w:val="003C45E4"/>
    <w:rsid w:val="003C4CD0"/>
    <w:rsid w:val="003D0860"/>
    <w:rsid w:val="003D255F"/>
    <w:rsid w:val="003D2F71"/>
    <w:rsid w:val="003F48C2"/>
    <w:rsid w:val="003F6698"/>
    <w:rsid w:val="003F7B6E"/>
    <w:rsid w:val="00400A66"/>
    <w:rsid w:val="004040FA"/>
    <w:rsid w:val="0041140D"/>
    <w:rsid w:val="00416AB2"/>
    <w:rsid w:val="00417D43"/>
    <w:rsid w:val="00435286"/>
    <w:rsid w:val="00436588"/>
    <w:rsid w:val="0043756A"/>
    <w:rsid w:val="00437773"/>
    <w:rsid w:val="00440131"/>
    <w:rsid w:val="00442F01"/>
    <w:rsid w:val="00443108"/>
    <w:rsid w:val="00443AA6"/>
    <w:rsid w:val="00446379"/>
    <w:rsid w:val="004465B5"/>
    <w:rsid w:val="0045416E"/>
    <w:rsid w:val="004552BB"/>
    <w:rsid w:val="004569F6"/>
    <w:rsid w:val="00456FF8"/>
    <w:rsid w:val="00464144"/>
    <w:rsid w:val="00466E97"/>
    <w:rsid w:val="0047032A"/>
    <w:rsid w:val="004720C7"/>
    <w:rsid w:val="004752F9"/>
    <w:rsid w:val="004757FA"/>
    <w:rsid w:val="00476307"/>
    <w:rsid w:val="00477699"/>
    <w:rsid w:val="00487D4F"/>
    <w:rsid w:val="00494F8D"/>
    <w:rsid w:val="004962AD"/>
    <w:rsid w:val="00497BD1"/>
    <w:rsid w:val="004A5B3A"/>
    <w:rsid w:val="004B0737"/>
    <w:rsid w:val="004B334A"/>
    <w:rsid w:val="004B5983"/>
    <w:rsid w:val="004C66D7"/>
    <w:rsid w:val="004C77A2"/>
    <w:rsid w:val="004D0684"/>
    <w:rsid w:val="004D0D83"/>
    <w:rsid w:val="004D430F"/>
    <w:rsid w:val="004E66D7"/>
    <w:rsid w:val="004F11DD"/>
    <w:rsid w:val="004F2CB2"/>
    <w:rsid w:val="00504D48"/>
    <w:rsid w:val="00506C7D"/>
    <w:rsid w:val="00520907"/>
    <w:rsid w:val="00520F15"/>
    <w:rsid w:val="00525DDC"/>
    <w:rsid w:val="00534216"/>
    <w:rsid w:val="00541372"/>
    <w:rsid w:val="0054233E"/>
    <w:rsid w:val="00546C31"/>
    <w:rsid w:val="00552E1F"/>
    <w:rsid w:val="00555808"/>
    <w:rsid w:val="005609C6"/>
    <w:rsid w:val="00567A09"/>
    <w:rsid w:val="00567B8B"/>
    <w:rsid w:val="0057061A"/>
    <w:rsid w:val="0057251F"/>
    <w:rsid w:val="00572CB2"/>
    <w:rsid w:val="00575CE0"/>
    <w:rsid w:val="005813F2"/>
    <w:rsid w:val="005848C3"/>
    <w:rsid w:val="005869AD"/>
    <w:rsid w:val="00586D9B"/>
    <w:rsid w:val="005946EA"/>
    <w:rsid w:val="00597B05"/>
    <w:rsid w:val="005A0D7B"/>
    <w:rsid w:val="005A1F1D"/>
    <w:rsid w:val="005A3A2E"/>
    <w:rsid w:val="005A4B1B"/>
    <w:rsid w:val="005B0E0A"/>
    <w:rsid w:val="005B11DA"/>
    <w:rsid w:val="005B19FE"/>
    <w:rsid w:val="005B2161"/>
    <w:rsid w:val="005B7B54"/>
    <w:rsid w:val="005C0699"/>
    <w:rsid w:val="005C102D"/>
    <w:rsid w:val="005C37F9"/>
    <w:rsid w:val="005C3816"/>
    <w:rsid w:val="005C55D2"/>
    <w:rsid w:val="005D08E4"/>
    <w:rsid w:val="005D5034"/>
    <w:rsid w:val="005D6F2A"/>
    <w:rsid w:val="005E3B87"/>
    <w:rsid w:val="005E5A12"/>
    <w:rsid w:val="005F7BF6"/>
    <w:rsid w:val="00600CFC"/>
    <w:rsid w:val="006032B2"/>
    <w:rsid w:val="00604CD5"/>
    <w:rsid w:val="00611745"/>
    <w:rsid w:val="00612A6C"/>
    <w:rsid w:val="00612D21"/>
    <w:rsid w:val="00613017"/>
    <w:rsid w:val="00616CD7"/>
    <w:rsid w:val="00622473"/>
    <w:rsid w:val="00622EDF"/>
    <w:rsid w:val="006252AB"/>
    <w:rsid w:val="00627564"/>
    <w:rsid w:val="00627C84"/>
    <w:rsid w:val="0063161E"/>
    <w:rsid w:val="00632FC2"/>
    <w:rsid w:val="006339AF"/>
    <w:rsid w:val="00635A56"/>
    <w:rsid w:val="0063734A"/>
    <w:rsid w:val="00641925"/>
    <w:rsid w:val="00661D80"/>
    <w:rsid w:val="006632B0"/>
    <w:rsid w:val="006645B5"/>
    <w:rsid w:val="00667907"/>
    <w:rsid w:val="00667A92"/>
    <w:rsid w:val="00675137"/>
    <w:rsid w:val="00685316"/>
    <w:rsid w:val="00690041"/>
    <w:rsid w:val="00690C54"/>
    <w:rsid w:val="00690F01"/>
    <w:rsid w:val="00694FF6"/>
    <w:rsid w:val="00695E7B"/>
    <w:rsid w:val="006B2CAB"/>
    <w:rsid w:val="006B60E6"/>
    <w:rsid w:val="006B6865"/>
    <w:rsid w:val="006D078C"/>
    <w:rsid w:val="006D2CC9"/>
    <w:rsid w:val="006D633F"/>
    <w:rsid w:val="006E28C5"/>
    <w:rsid w:val="006E5E9E"/>
    <w:rsid w:val="006F18BA"/>
    <w:rsid w:val="006F5115"/>
    <w:rsid w:val="00702ADB"/>
    <w:rsid w:val="00706ED0"/>
    <w:rsid w:val="0071544A"/>
    <w:rsid w:val="0071570F"/>
    <w:rsid w:val="00730BB9"/>
    <w:rsid w:val="00732537"/>
    <w:rsid w:val="00734127"/>
    <w:rsid w:val="00740D1F"/>
    <w:rsid w:val="00745A24"/>
    <w:rsid w:val="007474F3"/>
    <w:rsid w:val="007526C8"/>
    <w:rsid w:val="00752C2A"/>
    <w:rsid w:val="00753C82"/>
    <w:rsid w:val="00755879"/>
    <w:rsid w:val="00757441"/>
    <w:rsid w:val="007716E4"/>
    <w:rsid w:val="00771E0C"/>
    <w:rsid w:val="00771FD2"/>
    <w:rsid w:val="00772410"/>
    <w:rsid w:val="00775C84"/>
    <w:rsid w:val="007817C8"/>
    <w:rsid w:val="007834D3"/>
    <w:rsid w:val="00790EE6"/>
    <w:rsid w:val="00793FC6"/>
    <w:rsid w:val="0079528B"/>
    <w:rsid w:val="007A0E80"/>
    <w:rsid w:val="007A2B1E"/>
    <w:rsid w:val="007A3C55"/>
    <w:rsid w:val="007A78A2"/>
    <w:rsid w:val="007B1C5E"/>
    <w:rsid w:val="007B1FA6"/>
    <w:rsid w:val="007B7F2D"/>
    <w:rsid w:val="007C57C5"/>
    <w:rsid w:val="007D2CC7"/>
    <w:rsid w:val="007D3137"/>
    <w:rsid w:val="007D3C5B"/>
    <w:rsid w:val="007D448C"/>
    <w:rsid w:val="007D683A"/>
    <w:rsid w:val="007D7D98"/>
    <w:rsid w:val="007E2E73"/>
    <w:rsid w:val="007F119E"/>
    <w:rsid w:val="007F3631"/>
    <w:rsid w:val="007F5621"/>
    <w:rsid w:val="007F5965"/>
    <w:rsid w:val="00803EB5"/>
    <w:rsid w:val="00803F56"/>
    <w:rsid w:val="00804BB1"/>
    <w:rsid w:val="00804ECE"/>
    <w:rsid w:val="0080546C"/>
    <w:rsid w:val="00807DF0"/>
    <w:rsid w:val="00825F0E"/>
    <w:rsid w:val="00826093"/>
    <w:rsid w:val="008266C8"/>
    <w:rsid w:val="00830BFA"/>
    <w:rsid w:val="00830D0F"/>
    <w:rsid w:val="00832BDB"/>
    <w:rsid w:val="00835854"/>
    <w:rsid w:val="00843E3F"/>
    <w:rsid w:val="008475B5"/>
    <w:rsid w:val="008533C7"/>
    <w:rsid w:val="00855561"/>
    <w:rsid w:val="00857B81"/>
    <w:rsid w:val="00867F32"/>
    <w:rsid w:val="0087108B"/>
    <w:rsid w:val="00887EA3"/>
    <w:rsid w:val="0089163E"/>
    <w:rsid w:val="008A0AA8"/>
    <w:rsid w:val="008A5959"/>
    <w:rsid w:val="008B0657"/>
    <w:rsid w:val="008B1A43"/>
    <w:rsid w:val="008B1E44"/>
    <w:rsid w:val="008B5B78"/>
    <w:rsid w:val="008C0542"/>
    <w:rsid w:val="008C0B92"/>
    <w:rsid w:val="008C44E8"/>
    <w:rsid w:val="008C6817"/>
    <w:rsid w:val="008C6F67"/>
    <w:rsid w:val="008D1B66"/>
    <w:rsid w:val="008D6A44"/>
    <w:rsid w:val="008E03AE"/>
    <w:rsid w:val="008E317D"/>
    <w:rsid w:val="008E7978"/>
    <w:rsid w:val="008F459D"/>
    <w:rsid w:val="008F6297"/>
    <w:rsid w:val="008F672F"/>
    <w:rsid w:val="008F674A"/>
    <w:rsid w:val="009007D8"/>
    <w:rsid w:val="00901252"/>
    <w:rsid w:val="00903FE0"/>
    <w:rsid w:val="0090495D"/>
    <w:rsid w:val="009052DD"/>
    <w:rsid w:val="00912A7B"/>
    <w:rsid w:val="00915F95"/>
    <w:rsid w:val="00924857"/>
    <w:rsid w:val="00931670"/>
    <w:rsid w:val="00932526"/>
    <w:rsid w:val="00934389"/>
    <w:rsid w:val="0094414D"/>
    <w:rsid w:val="00944E01"/>
    <w:rsid w:val="009472F9"/>
    <w:rsid w:val="00956765"/>
    <w:rsid w:val="0096062C"/>
    <w:rsid w:val="00960706"/>
    <w:rsid w:val="00962EB9"/>
    <w:rsid w:val="00963288"/>
    <w:rsid w:val="009648B3"/>
    <w:rsid w:val="00967865"/>
    <w:rsid w:val="00977E7A"/>
    <w:rsid w:val="009802A0"/>
    <w:rsid w:val="00985981"/>
    <w:rsid w:val="009941CC"/>
    <w:rsid w:val="00996D7A"/>
    <w:rsid w:val="00996F7C"/>
    <w:rsid w:val="009A352C"/>
    <w:rsid w:val="009A799D"/>
    <w:rsid w:val="009B3273"/>
    <w:rsid w:val="009B47B6"/>
    <w:rsid w:val="009B5C7C"/>
    <w:rsid w:val="009B6B21"/>
    <w:rsid w:val="009C240B"/>
    <w:rsid w:val="009C7094"/>
    <w:rsid w:val="009D30B8"/>
    <w:rsid w:val="009D5982"/>
    <w:rsid w:val="009D6148"/>
    <w:rsid w:val="009E0B56"/>
    <w:rsid w:val="009E1AB8"/>
    <w:rsid w:val="009E239E"/>
    <w:rsid w:val="009F0804"/>
    <w:rsid w:val="009F671A"/>
    <w:rsid w:val="00A004A8"/>
    <w:rsid w:val="00A10EBC"/>
    <w:rsid w:val="00A13E02"/>
    <w:rsid w:val="00A16C0C"/>
    <w:rsid w:val="00A20BB0"/>
    <w:rsid w:val="00A24134"/>
    <w:rsid w:val="00A24C3E"/>
    <w:rsid w:val="00A255F3"/>
    <w:rsid w:val="00A25E75"/>
    <w:rsid w:val="00A31AF9"/>
    <w:rsid w:val="00A35C65"/>
    <w:rsid w:val="00A3690A"/>
    <w:rsid w:val="00A40618"/>
    <w:rsid w:val="00A447DC"/>
    <w:rsid w:val="00A52D96"/>
    <w:rsid w:val="00A54545"/>
    <w:rsid w:val="00A61939"/>
    <w:rsid w:val="00A6405C"/>
    <w:rsid w:val="00A640C3"/>
    <w:rsid w:val="00A67AD8"/>
    <w:rsid w:val="00A70F29"/>
    <w:rsid w:val="00A72C10"/>
    <w:rsid w:val="00A74DA5"/>
    <w:rsid w:val="00A752EA"/>
    <w:rsid w:val="00A85F6B"/>
    <w:rsid w:val="00A86975"/>
    <w:rsid w:val="00A93C3C"/>
    <w:rsid w:val="00A97DD2"/>
    <w:rsid w:val="00AB26C1"/>
    <w:rsid w:val="00AB6959"/>
    <w:rsid w:val="00AB7335"/>
    <w:rsid w:val="00AC05DB"/>
    <w:rsid w:val="00AC3634"/>
    <w:rsid w:val="00AC47CE"/>
    <w:rsid w:val="00AC6E5E"/>
    <w:rsid w:val="00AD2A3C"/>
    <w:rsid w:val="00AD65CA"/>
    <w:rsid w:val="00AD7380"/>
    <w:rsid w:val="00AE149F"/>
    <w:rsid w:val="00AE1CB1"/>
    <w:rsid w:val="00AE1D9C"/>
    <w:rsid w:val="00AE30F3"/>
    <w:rsid w:val="00AF039C"/>
    <w:rsid w:val="00AF45D4"/>
    <w:rsid w:val="00B00B26"/>
    <w:rsid w:val="00B01059"/>
    <w:rsid w:val="00B02ADC"/>
    <w:rsid w:val="00B0653F"/>
    <w:rsid w:val="00B122D6"/>
    <w:rsid w:val="00B15E55"/>
    <w:rsid w:val="00B168C8"/>
    <w:rsid w:val="00B17D52"/>
    <w:rsid w:val="00B20012"/>
    <w:rsid w:val="00B21805"/>
    <w:rsid w:val="00B2285B"/>
    <w:rsid w:val="00B233AD"/>
    <w:rsid w:val="00B27691"/>
    <w:rsid w:val="00B35121"/>
    <w:rsid w:val="00B362A9"/>
    <w:rsid w:val="00B41853"/>
    <w:rsid w:val="00B456F0"/>
    <w:rsid w:val="00B46662"/>
    <w:rsid w:val="00B524AD"/>
    <w:rsid w:val="00B53D6A"/>
    <w:rsid w:val="00B54E33"/>
    <w:rsid w:val="00B55292"/>
    <w:rsid w:val="00B60A6C"/>
    <w:rsid w:val="00B61152"/>
    <w:rsid w:val="00B629C9"/>
    <w:rsid w:val="00B63B45"/>
    <w:rsid w:val="00B714A1"/>
    <w:rsid w:val="00B762E9"/>
    <w:rsid w:val="00B765DA"/>
    <w:rsid w:val="00B816A5"/>
    <w:rsid w:val="00B85933"/>
    <w:rsid w:val="00B90BFF"/>
    <w:rsid w:val="00B95673"/>
    <w:rsid w:val="00B95711"/>
    <w:rsid w:val="00B97464"/>
    <w:rsid w:val="00BA1D78"/>
    <w:rsid w:val="00BB73AE"/>
    <w:rsid w:val="00BC21BC"/>
    <w:rsid w:val="00BC3E57"/>
    <w:rsid w:val="00BC71CB"/>
    <w:rsid w:val="00BD0F0D"/>
    <w:rsid w:val="00BD73D7"/>
    <w:rsid w:val="00BD7F4B"/>
    <w:rsid w:val="00BE223B"/>
    <w:rsid w:val="00BE4A5D"/>
    <w:rsid w:val="00BE55E1"/>
    <w:rsid w:val="00BF44C3"/>
    <w:rsid w:val="00C0109E"/>
    <w:rsid w:val="00C01AFA"/>
    <w:rsid w:val="00C01EA9"/>
    <w:rsid w:val="00C10ECF"/>
    <w:rsid w:val="00C26479"/>
    <w:rsid w:val="00C32FEB"/>
    <w:rsid w:val="00C373A5"/>
    <w:rsid w:val="00C4475B"/>
    <w:rsid w:val="00C45DC6"/>
    <w:rsid w:val="00C479CC"/>
    <w:rsid w:val="00C55DB6"/>
    <w:rsid w:val="00C56D90"/>
    <w:rsid w:val="00C61C97"/>
    <w:rsid w:val="00C62032"/>
    <w:rsid w:val="00C71FEF"/>
    <w:rsid w:val="00C74792"/>
    <w:rsid w:val="00C7734F"/>
    <w:rsid w:val="00C8241C"/>
    <w:rsid w:val="00C8245E"/>
    <w:rsid w:val="00C82F80"/>
    <w:rsid w:val="00C83074"/>
    <w:rsid w:val="00C83856"/>
    <w:rsid w:val="00C87451"/>
    <w:rsid w:val="00C91187"/>
    <w:rsid w:val="00C924E6"/>
    <w:rsid w:val="00CA3247"/>
    <w:rsid w:val="00CA4293"/>
    <w:rsid w:val="00CB4078"/>
    <w:rsid w:val="00CB63E4"/>
    <w:rsid w:val="00CB6999"/>
    <w:rsid w:val="00CB76ED"/>
    <w:rsid w:val="00CC19F4"/>
    <w:rsid w:val="00CC3A77"/>
    <w:rsid w:val="00CC7304"/>
    <w:rsid w:val="00CD3E50"/>
    <w:rsid w:val="00CD4342"/>
    <w:rsid w:val="00CD44A5"/>
    <w:rsid w:val="00CD5E21"/>
    <w:rsid w:val="00CD6299"/>
    <w:rsid w:val="00CE09E5"/>
    <w:rsid w:val="00CE0FCA"/>
    <w:rsid w:val="00CE2FC4"/>
    <w:rsid w:val="00CE40F2"/>
    <w:rsid w:val="00CE5872"/>
    <w:rsid w:val="00CE6B6E"/>
    <w:rsid w:val="00CE6CC5"/>
    <w:rsid w:val="00CF01FE"/>
    <w:rsid w:val="00CF2CC3"/>
    <w:rsid w:val="00CF7751"/>
    <w:rsid w:val="00D005CE"/>
    <w:rsid w:val="00D115F0"/>
    <w:rsid w:val="00D150CC"/>
    <w:rsid w:val="00D170FF"/>
    <w:rsid w:val="00D23748"/>
    <w:rsid w:val="00D23F69"/>
    <w:rsid w:val="00D26D7F"/>
    <w:rsid w:val="00D320D5"/>
    <w:rsid w:val="00D541D5"/>
    <w:rsid w:val="00D5511B"/>
    <w:rsid w:val="00D55CB0"/>
    <w:rsid w:val="00D600D5"/>
    <w:rsid w:val="00D62412"/>
    <w:rsid w:val="00D7013F"/>
    <w:rsid w:val="00D70234"/>
    <w:rsid w:val="00D706B2"/>
    <w:rsid w:val="00D70C48"/>
    <w:rsid w:val="00D728FE"/>
    <w:rsid w:val="00D775C0"/>
    <w:rsid w:val="00D8340F"/>
    <w:rsid w:val="00D834B7"/>
    <w:rsid w:val="00D84C78"/>
    <w:rsid w:val="00D85675"/>
    <w:rsid w:val="00D870E8"/>
    <w:rsid w:val="00D924A3"/>
    <w:rsid w:val="00D969CB"/>
    <w:rsid w:val="00DA482D"/>
    <w:rsid w:val="00DB24A6"/>
    <w:rsid w:val="00DC1503"/>
    <w:rsid w:val="00DC51F4"/>
    <w:rsid w:val="00DC706D"/>
    <w:rsid w:val="00DD2ED8"/>
    <w:rsid w:val="00DD5223"/>
    <w:rsid w:val="00DE173F"/>
    <w:rsid w:val="00DE2B01"/>
    <w:rsid w:val="00DE4763"/>
    <w:rsid w:val="00DF7019"/>
    <w:rsid w:val="00E0150D"/>
    <w:rsid w:val="00E034E1"/>
    <w:rsid w:val="00E0429C"/>
    <w:rsid w:val="00E04E1D"/>
    <w:rsid w:val="00E12892"/>
    <w:rsid w:val="00E143B7"/>
    <w:rsid w:val="00E2072D"/>
    <w:rsid w:val="00E23551"/>
    <w:rsid w:val="00E259E6"/>
    <w:rsid w:val="00E32A37"/>
    <w:rsid w:val="00E34FB5"/>
    <w:rsid w:val="00E350AD"/>
    <w:rsid w:val="00E35A9F"/>
    <w:rsid w:val="00E42EDA"/>
    <w:rsid w:val="00E469AB"/>
    <w:rsid w:val="00E6661F"/>
    <w:rsid w:val="00E703F7"/>
    <w:rsid w:val="00E71665"/>
    <w:rsid w:val="00E7734D"/>
    <w:rsid w:val="00E812BD"/>
    <w:rsid w:val="00E82635"/>
    <w:rsid w:val="00E843DA"/>
    <w:rsid w:val="00E87090"/>
    <w:rsid w:val="00E87492"/>
    <w:rsid w:val="00E900BF"/>
    <w:rsid w:val="00E912F3"/>
    <w:rsid w:val="00E970D0"/>
    <w:rsid w:val="00EA258C"/>
    <w:rsid w:val="00EA3D2B"/>
    <w:rsid w:val="00EA71FA"/>
    <w:rsid w:val="00EB27E1"/>
    <w:rsid w:val="00EB36A1"/>
    <w:rsid w:val="00EB37C3"/>
    <w:rsid w:val="00EB5E82"/>
    <w:rsid w:val="00EC2670"/>
    <w:rsid w:val="00EC418E"/>
    <w:rsid w:val="00EC47E6"/>
    <w:rsid w:val="00EC4DC2"/>
    <w:rsid w:val="00ED2839"/>
    <w:rsid w:val="00ED55A6"/>
    <w:rsid w:val="00EE107E"/>
    <w:rsid w:val="00EE230D"/>
    <w:rsid w:val="00EE3391"/>
    <w:rsid w:val="00EF0939"/>
    <w:rsid w:val="00EF0F0F"/>
    <w:rsid w:val="00EF10D6"/>
    <w:rsid w:val="00EF1267"/>
    <w:rsid w:val="00EF2C3A"/>
    <w:rsid w:val="00EF4873"/>
    <w:rsid w:val="00EF4C7F"/>
    <w:rsid w:val="00F02BE1"/>
    <w:rsid w:val="00F03BC5"/>
    <w:rsid w:val="00F0460C"/>
    <w:rsid w:val="00F10360"/>
    <w:rsid w:val="00F1072F"/>
    <w:rsid w:val="00F114A2"/>
    <w:rsid w:val="00F11942"/>
    <w:rsid w:val="00F16CC6"/>
    <w:rsid w:val="00F2277A"/>
    <w:rsid w:val="00F361C1"/>
    <w:rsid w:val="00F461BB"/>
    <w:rsid w:val="00F50030"/>
    <w:rsid w:val="00F535AF"/>
    <w:rsid w:val="00F54C9B"/>
    <w:rsid w:val="00F568D2"/>
    <w:rsid w:val="00F63C2C"/>
    <w:rsid w:val="00F745C7"/>
    <w:rsid w:val="00F80C5C"/>
    <w:rsid w:val="00F8227F"/>
    <w:rsid w:val="00F90725"/>
    <w:rsid w:val="00F92C96"/>
    <w:rsid w:val="00F9764D"/>
    <w:rsid w:val="00F97CFE"/>
    <w:rsid w:val="00FA078F"/>
    <w:rsid w:val="00FA19EF"/>
    <w:rsid w:val="00FA335C"/>
    <w:rsid w:val="00FA58BF"/>
    <w:rsid w:val="00FA734E"/>
    <w:rsid w:val="00FA746F"/>
    <w:rsid w:val="00FC31BD"/>
    <w:rsid w:val="00FD76E3"/>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character" w:customStyle="1" w:styleId="HeaderChar1">
    <w:name w:val="Header Char1"/>
    <w:uiPriority w:val="99"/>
    <w:rsid w:val="00695E7B"/>
    <w:rPr>
      <w:rFonts w:ascii="RimTimes" w:eastAsia="Times New Roman" w:hAnsi="RimTimes" w:cs="Times New Roman"/>
      <w:sz w:val="24"/>
      <w:szCs w:val="20"/>
    </w:rPr>
  </w:style>
  <w:style w:type="character" w:customStyle="1" w:styleId="FooterChar1">
    <w:name w:val="Footer Char1"/>
    <w:rsid w:val="00695E7B"/>
    <w:rPr>
      <w:rFonts w:ascii="RimTimes" w:eastAsia="Times New Roman" w:hAnsi="RimTimes" w:cs="Times New Roman"/>
      <w:sz w:val="24"/>
      <w:szCs w:val="20"/>
    </w:rPr>
  </w:style>
  <w:style w:type="paragraph" w:customStyle="1" w:styleId="Body">
    <w:name w:val="Body"/>
    <w:rsid w:val="00BF44C3"/>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8A1F5-6B5E-4803-B304-9F75B079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1636</Words>
  <Characters>10962</Characters>
  <Application>Microsoft Office Word</Application>
  <DocSecurity>0</DocSecurity>
  <Lines>91</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21. pielikums Grozījumiem Valsts civilās aizsardzības plānā</vt:lpstr>
      <vt:lpstr>Valsts civilās aizsardzības plāna 21.pielikums</vt:lpstr>
    </vt:vector>
  </TitlesOfParts>
  <Company>IeM</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VCAP_21. pielikums</dc:title>
  <dc:subject/>
  <dc:creator>Maigurs Ludbāržs</dc:creator>
  <cp:keywords/>
  <cp:lastModifiedBy>Maigurs Ludbāržs</cp:lastModifiedBy>
  <cp:revision>3</cp:revision>
  <cp:lastPrinted>2014-10-08T06:15:00Z</cp:lastPrinted>
  <dcterms:created xsi:type="dcterms:W3CDTF">2023-09-14T15:07:00Z</dcterms:created>
  <dcterms:modified xsi:type="dcterms:W3CDTF">2023-09-14T15:08:00Z</dcterms:modified>
</cp:coreProperties>
</file>