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50922462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B2F2A1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1B6E714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76FC57C1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9BF7256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004226D2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18AA6F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0F33D94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53241FB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2BE1608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04D7E3BD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69488BE5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1156B6" w:rsidRDefault="004E1041" w14:paraId="1F2BCE49" w14:textId="77777777">
      <w:pPr>
        <w:widowControl/>
        <w:spacing w:after="0" w:line="240" w:lineRule="auto"/>
        <w:ind w:right="12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F62CB2" w:rsidR="00F62CB2" w:rsidP="00F62CB2" w:rsidRDefault="004E1041" w14:paraId="6E957E0A" w14:textId="63D5228B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3C36A6">
        <w:rPr>
          <w:rFonts w:ascii="Times New Roman" w:hAnsi="Times New Roman" w:eastAsia="Times New Roman"/>
          <w:sz w:val="24"/>
          <w:szCs w:val="24"/>
        </w:rPr>
        <w:t>6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8C029D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3C36A6">
        <w:rPr>
          <w:rFonts w:ascii="Times New Roman" w:hAnsi="Times New Roman" w:eastAsia="Times New Roman"/>
          <w:sz w:val="24"/>
          <w:szCs w:val="24"/>
        </w:rPr>
        <w:t>5</w:t>
      </w:r>
      <w:r w:rsidR="008D1274">
        <w:rPr>
          <w:rFonts w:ascii="Times New Roman" w:hAnsi="Times New Roman" w:eastAsia="Times New Roman"/>
          <w:sz w:val="24"/>
          <w:szCs w:val="24"/>
        </w:rPr>
        <w:t>. </w:t>
      </w:r>
      <w:r w:rsidR="003C36A6">
        <w:rPr>
          <w:rFonts w:ascii="Times New Roman" w:hAnsi="Times New Roman" w:eastAsia="Times New Roman"/>
          <w:sz w:val="24"/>
          <w:szCs w:val="24"/>
        </w:rPr>
        <w:t>maija</w:t>
      </w:r>
    </w:p>
    <w:p w:rsidRPr="00F62CB2" w:rsidR="00F62CB2" w:rsidP="00F62CB2" w:rsidRDefault="004E1041" w14:paraId="78113652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="00F62CB2" w:rsidP="00F62CB2" w:rsidRDefault="00F62CB2" w14:paraId="475DEF2F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42665B" w:rsidP="00F62CB2" w:rsidRDefault="0042665B" w14:paraId="7F309C31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="00F62CB2" w:rsidP="003D37DF" w:rsidRDefault="004E1041" w14:paraId="79ADC09A" w14:textId="2D90803D">
      <w:pPr>
        <w:spacing w:after="0" w:line="264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7E49AD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F26FFF">
        <w:rPr>
          <w:rFonts w:ascii="Times New Roman" w:hAnsi="Times New Roman" w:eastAsia="Times New Roman"/>
          <w:sz w:val="24"/>
          <w:szCs w:val="24"/>
        </w:rPr>
        <w:t> </w:t>
      </w:r>
      <w:r w:rsidR="00C3608C">
        <w:rPr>
          <w:rFonts w:ascii="Times New Roman" w:hAnsi="Times New Roman" w:eastAsia="Times New Roman"/>
          <w:sz w:val="24"/>
          <w:szCs w:val="24"/>
        </w:rPr>
        <w:t>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</w:t>
      </w:r>
      <w:r w:rsidR="007E49AD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="007E49AD">
        <w:rPr>
          <w:rFonts w:ascii="Times New Roman" w:hAnsi="Times New Roman" w:eastAsia="Times New Roman"/>
          <w:sz w:val="24"/>
          <w:szCs w:val="24"/>
          <w:shd w:val="clear" w:color="auto" w:fill="FFFFFF"/>
        </w:rPr>
        <w:t> 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202</w:t>
      </w:r>
      <w:r w:rsidR="009F6C3B">
        <w:rPr>
          <w:rFonts w:ascii="Times New Roman" w:hAnsi="Times New Roman" w:eastAsia="Times New Roman"/>
          <w:sz w:val="24"/>
          <w:szCs w:val="24"/>
        </w:rPr>
        <w:t>6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>.</w:t>
      </w:r>
      <w:r w:rsidRPr="005721B7" w:rsidR="00C3777A">
        <w:rPr>
          <w:rFonts w:ascii="Times New Roman" w:hAnsi="Times New Roman" w:eastAsia="Times New Roman"/>
          <w:sz w:val="24"/>
          <w:szCs w:val="24"/>
        </w:rPr>
        <w:t> </w:t>
      </w:r>
      <w:r w:rsidRPr="005721B7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7708C9">
        <w:rPr>
          <w:rFonts w:ascii="Times New Roman" w:hAnsi="Times New Roman" w:eastAsia="Times New Roman"/>
          <w:sz w:val="24"/>
          <w:szCs w:val="24"/>
        </w:rPr>
        <w:t>5</w:t>
      </w:r>
      <w:r w:rsidRPr="005721B7" w:rsidR="008D1947">
        <w:rPr>
          <w:rFonts w:ascii="Times New Roman" w:hAnsi="Times New Roman" w:eastAsia="Times New Roman"/>
          <w:sz w:val="24"/>
          <w:szCs w:val="24"/>
        </w:rPr>
        <w:t>.</w:t>
      </w:r>
      <w:r w:rsidR="009F3DCE">
        <w:rPr>
          <w:rFonts w:ascii="Times New Roman" w:hAnsi="Times New Roman" w:eastAsia="Times New Roman"/>
          <w:sz w:val="24"/>
          <w:szCs w:val="24"/>
        </w:rPr>
        <w:t> </w:t>
      </w:r>
      <w:r w:rsidR="009F6C3B">
        <w:rPr>
          <w:rFonts w:ascii="Times New Roman" w:hAnsi="Times New Roman" w:eastAsia="Times New Roman"/>
          <w:sz w:val="24"/>
          <w:szCs w:val="24"/>
        </w:rPr>
        <w:t>maija</w:t>
      </w:r>
      <w:r w:rsidRPr="005721B7" w:rsidR="000C36B9">
        <w:rPr>
          <w:rFonts w:ascii="Times New Roman" w:hAnsi="Times New Roman" w:eastAsia="Times New Roman"/>
          <w:sz w:val="24"/>
          <w:szCs w:val="24"/>
        </w:rPr>
        <w:t xml:space="preserve"> </w:t>
      </w:r>
      <w:r w:rsidRPr="005721B7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DD7FF2" w:rsidR="00DD7FF2">
        <w:rPr>
          <w:rFonts w:ascii="Times New Roman" w:hAnsi="Times New Roman" w:eastAsia="Times New Roman"/>
          <w:sz w:val="24"/>
          <w:szCs w:val="24"/>
        </w:rPr>
        <w:t>Par 202</w:t>
      </w:r>
      <w:r w:rsidR="003C36A6">
        <w:rPr>
          <w:rFonts w:ascii="Times New Roman" w:hAnsi="Times New Roman" w:eastAsia="Times New Roman"/>
          <w:sz w:val="24"/>
          <w:szCs w:val="24"/>
        </w:rPr>
        <w:t>6</w:t>
      </w:r>
      <w:r w:rsidRPr="00DD7FF2" w:rsidR="00DD7FF2">
        <w:rPr>
          <w:rFonts w:ascii="Times New Roman" w:hAnsi="Times New Roman" w:eastAsia="Times New Roman"/>
          <w:sz w:val="24"/>
          <w:szCs w:val="24"/>
        </w:rPr>
        <w:t>.</w:t>
      </w:r>
      <w:r w:rsidR="00F26FFF">
        <w:rPr>
          <w:rFonts w:ascii="Times New Roman" w:hAnsi="Times New Roman" w:eastAsia="Times New Roman"/>
          <w:sz w:val="24"/>
          <w:szCs w:val="24"/>
        </w:rPr>
        <w:t> </w:t>
      </w:r>
      <w:r w:rsidRPr="00DD7FF2" w:rsidR="00DD7FF2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3C36A6">
        <w:rPr>
          <w:rFonts w:ascii="Times New Roman" w:hAnsi="Times New Roman" w:eastAsia="Times New Roman"/>
          <w:sz w:val="24"/>
          <w:szCs w:val="24"/>
        </w:rPr>
        <w:t>11.-12</w:t>
      </w:r>
      <w:r w:rsidRPr="00DD7FF2" w:rsidR="00DD7FF2">
        <w:rPr>
          <w:rFonts w:ascii="Times New Roman" w:hAnsi="Times New Roman" w:eastAsia="Times New Roman"/>
          <w:sz w:val="24"/>
          <w:szCs w:val="24"/>
        </w:rPr>
        <w:t>.</w:t>
      </w:r>
      <w:r w:rsidR="00F26FFF">
        <w:rPr>
          <w:rFonts w:ascii="Times New Roman" w:hAnsi="Times New Roman" w:eastAsia="Times New Roman"/>
          <w:sz w:val="24"/>
          <w:szCs w:val="24"/>
        </w:rPr>
        <w:t> </w:t>
      </w:r>
      <w:r w:rsidR="003C36A6">
        <w:rPr>
          <w:rFonts w:ascii="Times New Roman" w:hAnsi="Times New Roman" w:eastAsia="Times New Roman"/>
          <w:sz w:val="24"/>
          <w:szCs w:val="24"/>
        </w:rPr>
        <w:t>maija</w:t>
      </w:r>
      <w:r w:rsidRPr="00DD7FF2" w:rsidR="00DD7FF2">
        <w:rPr>
          <w:rFonts w:ascii="Times New Roman" w:hAnsi="Times New Roman" w:eastAsia="Times New Roman"/>
          <w:sz w:val="24"/>
          <w:szCs w:val="24"/>
        </w:rPr>
        <w:t xml:space="preserve"> Eiropas Savienības Izglītības, jaunatnes, kultūras un sporta ministru padomē izskatāmajiem Izglītības un zinātnes ministrijas kompetencē esošajiem jautājumiem</w:t>
      </w:r>
      <w:r w:rsidRPr="00E55D33" w:rsidR="00E55D33">
        <w:rPr>
          <w:rFonts w:ascii="Times New Roman" w:hAnsi="Times New Roman" w:eastAsia="Times New Roman"/>
          <w:sz w:val="24"/>
          <w:szCs w:val="24"/>
        </w:rPr>
        <w:t>”</w:t>
      </w:r>
      <w:r w:rsidRPr="005721B7"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>, nacionāl</w:t>
      </w:r>
      <w:r w:rsidRPr="005721B7" w:rsidR="006D40EE">
        <w:rPr>
          <w:rFonts w:ascii="Times New Roman" w:hAnsi="Times New Roman" w:eastAsia="Times New Roman"/>
          <w:sz w:val="24"/>
          <w:szCs w:val="24"/>
        </w:rPr>
        <w:t>o</w:t>
      </w:r>
      <w:r w:rsidRPr="005721B7" w:rsidR="006C4B6F">
        <w:rPr>
          <w:rFonts w:ascii="Times New Roman" w:hAnsi="Times New Roman" w:eastAsia="Times New Roman"/>
          <w:sz w:val="24"/>
          <w:szCs w:val="24"/>
        </w:rPr>
        <w:t xml:space="preserve"> pozīcij</w:t>
      </w:r>
      <w:r w:rsidRPr="005721B7" w:rsidR="006D40EE">
        <w:rPr>
          <w:rFonts w:ascii="Times New Roman" w:hAnsi="Times New Roman" w:eastAsia="Times New Roman"/>
          <w:sz w:val="24"/>
          <w:szCs w:val="24"/>
        </w:rPr>
        <w:t>u</w:t>
      </w:r>
      <w:r w:rsidR="003D37DF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9F6C3B" w:rsidR="009F6C3B">
        <w:rPr>
          <w:rFonts w:ascii="Times New Roman" w:hAnsi="Times New Roman" w:eastAsia="Times New Roman"/>
          <w:sz w:val="24"/>
          <w:szCs w:val="24"/>
        </w:rPr>
        <w:t>Padomes secinājumi par skolotājiem mākslīgā intelekta laikmetā</w:t>
      </w:r>
      <w:r w:rsidR="003D37DF">
        <w:rPr>
          <w:rFonts w:ascii="Times New Roman" w:hAnsi="Times New Roman" w:eastAsia="Times New Roman"/>
          <w:sz w:val="24"/>
          <w:szCs w:val="24"/>
        </w:rPr>
        <w:t>”, “</w:t>
      </w:r>
      <w:r w:rsidR="005F3AF5">
        <w:rPr>
          <w:rFonts w:ascii="Times New Roman" w:hAnsi="Times New Roman" w:eastAsia="Times New Roman"/>
          <w:sz w:val="24"/>
          <w:szCs w:val="24"/>
        </w:rPr>
        <w:t>ES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 xml:space="preserve"> Padomes un Padomē sanākušo dalībvalstu pārstāvju rezolūcija par </w:t>
      </w:r>
      <w:r w:rsidR="005F3AF5">
        <w:rPr>
          <w:rFonts w:ascii="Times New Roman" w:hAnsi="Times New Roman" w:eastAsia="Times New Roman"/>
          <w:sz w:val="24"/>
          <w:szCs w:val="24"/>
        </w:rPr>
        <w:t>ES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 xml:space="preserve"> Jaunatnes stratēģijas darba plānu 2025.- 2027.</w:t>
      </w:r>
      <w:r w:rsidR="005F3AF5">
        <w:rPr>
          <w:rFonts w:ascii="Times New Roman" w:hAnsi="Times New Roman" w:eastAsia="Times New Roman"/>
          <w:sz w:val="24"/>
          <w:szCs w:val="24"/>
        </w:rPr>
        <w:t> 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>gadam</w:t>
      </w:r>
      <w:r w:rsidR="005F3AF5">
        <w:rPr>
          <w:rFonts w:ascii="Times New Roman" w:hAnsi="Times New Roman" w:eastAsia="Times New Roman"/>
          <w:sz w:val="24"/>
          <w:szCs w:val="24"/>
        </w:rPr>
        <w:t>”, “ES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 xml:space="preserve"> Padomes un Padomē sanākušo dalībvalstu pārstāvju rezolūcija</w:t>
      </w:r>
      <w:r w:rsidR="005F3AF5">
        <w:rPr>
          <w:rFonts w:ascii="Times New Roman" w:hAnsi="Times New Roman" w:eastAsia="Times New Roman"/>
          <w:sz w:val="24"/>
          <w:szCs w:val="24"/>
        </w:rPr>
        <w:t xml:space="preserve"> 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>par 11.</w:t>
      </w:r>
      <w:r w:rsidR="005F3AF5">
        <w:rPr>
          <w:rFonts w:ascii="Times New Roman" w:hAnsi="Times New Roman" w:eastAsia="Times New Roman"/>
          <w:sz w:val="24"/>
          <w:szCs w:val="24"/>
        </w:rPr>
        <w:t> 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>ES Jaunatnes dialoga cikla rezultātiem</w:t>
      </w:r>
      <w:r w:rsidR="005F3AF5">
        <w:rPr>
          <w:rFonts w:ascii="Times New Roman" w:hAnsi="Times New Roman" w:eastAsia="Times New Roman"/>
          <w:sz w:val="24"/>
          <w:szCs w:val="24"/>
        </w:rPr>
        <w:t>”, “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>Padomē sanākušo dalībvalstu valdību pārstāvju secinājum</w:t>
      </w:r>
      <w:r w:rsidR="005F3AF5">
        <w:rPr>
          <w:rFonts w:ascii="Times New Roman" w:hAnsi="Times New Roman" w:eastAsia="Times New Roman"/>
          <w:sz w:val="24"/>
          <w:szCs w:val="24"/>
        </w:rPr>
        <w:t>i</w:t>
      </w:r>
      <w:r w:rsidRPr="005F3AF5" w:rsidR="005F3AF5">
        <w:rPr>
          <w:rFonts w:ascii="Times New Roman" w:hAnsi="Times New Roman" w:eastAsia="Times New Roman"/>
          <w:sz w:val="24"/>
          <w:szCs w:val="24"/>
        </w:rPr>
        <w:t xml:space="preserve"> par sporta tūrismu kā ilgtspējīgas attīstības veicinātāju</w:t>
      </w:r>
      <w:r w:rsidR="005F3AF5">
        <w:rPr>
          <w:rFonts w:ascii="Times New Roman" w:hAnsi="Times New Roman" w:eastAsia="Times New Roman"/>
          <w:sz w:val="24"/>
          <w:szCs w:val="24"/>
        </w:rPr>
        <w:t xml:space="preserve">” </w:t>
      </w:r>
      <w:r w:rsidR="006C4B6F">
        <w:rPr>
          <w:rFonts w:ascii="Times New Roman" w:hAnsi="Times New Roman" w:eastAsia="Times New Roman"/>
          <w:sz w:val="24"/>
          <w:szCs w:val="24"/>
        </w:rPr>
        <w:t xml:space="preserve">un </w:t>
      </w:r>
      <w:proofErr w:type="spellStart"/>
      <w:r w:rsidR="006C4B6F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="006C4B6F">
        <w:rPr>
          <w:rFonts w:ascii="Times New Roman" w:hAnsi="Times New Roman" w:eastAsia="Times New Roman"/>
          <w:sz w:val="24"/>
          <w:szCs w:val="24"/>
        </w:rPr>
        <w:t xml:space="preserve"> </w:t>
      </w:r>
      <w:r w:rsidRPr="000C36B9" w:rsidR="00F10F39">
        <w:rPr>
          <w:rFonts w:ascii="Times New Roman" w:hAnsi="Times New Roman" w:eastAsia="Times New Roman"/>
          <w:sz w:val="24"/>
          <w:szCs w:val="24"/>
        </w:rPr>
        <w:t>“</w:t>
      </w:r>
      <w:r w:rsidRPr="000C36B9" w:rsidR="00F10F39">
        <w:rPr>
          <w:rFonts w:ascii="Times New Roman" w:hAnsi="Times New Roman"/>
          <w:sz w:val="24"/>
          <w:szCs w:val="24"/>
        </w:rPr>
        <w:t>Latvijas Republikas nacionālā</w:t>
      </w:r>
      <w:r w:rsidR="006D40EE">
        <w:rPr>
          <w:rFonts w:ascii="Times New Roman" w:hAnsi="Times New Roman"/>
          <w:sz w:val="24"/>
          <w:szCs w:val="24"/>
        </w:rPr>
        <w:t>s</w:t>
      </w:r>
      <w:r w:rsidRPr="000C36B9" w:rsidR="00F10F39">
        <w:rPr>
          <w:rFonts w:ascii="Times New Roman" w:hAnsi="Times New Roman"/>
          <w:sz w:val="24"/>
          <w:szCs w:val="24"/>
        </w:rPr>
        <w:t xml:space="preserve"> pozīcija</w:t>
      </w:r>
      <w:r w:rsidR="006D40EE">
        <w:rPr>
          <w:rFonts w:ascii="Times New Roman" w:hAnsi="Times New Roman"/>
          <w:sz w:val="24"/>
          <w:szCs w:val="24"/>
        </w:rPr>
        <w:t>s</w:t>
      </w:r>
      <w:r w:rsidRPr="000C36B9" w:rsidR="00F10F39">
        <w:rPr>
          <w:rFonts w:ascii="Times New Roman" w:hAnsi="Times New Roman"/>
          <w:sz w:val="24"/>
          <w:szCs w:val="24"/>
        </w:rPr>
        <w:t xml:space="preserve"> Eiropas Savienības Izglītības, jaunatnes, kultūras un sporta ministru padomes 202</w:t>
      </w:r>
      <w:r w:rsidR="005F3AF5">
        <w:rPr>
          <w:rFonts w:ascii="Times New Roman" w:hAnsi="Times New Roman"/>
          <w:sz w:val="24"/>
          <w:szCs w:val="24"/>
        </w:rPr>
        <w:t>6</w:t>
      </w:r>
      <w:r w:rsidRPr="000C36B9" w:rsidR="00F10F39">
        <w:rPr>
          <w:rFonts w:ascii="Times New Roman" w:hAnsi="Times New Roman"/>
          <w:sz w:val="24"/>
          <w:szCs w:val="24"/>
        </w:rPr>
        <w:t xml:space="preserve">. gada </w:t>
      </w:r>
      <w:r w:rsidR="005F3AF5">
        <w:rPr>
          <w:rFonts w:ascii="Times New Roman" w:hAnsi="Times New Roman"/>
          <w:sz w:val="24"/>
          <w:szCs w:val="24"/>
        </w:rPr>
        <w:t>11.-12. maija</w:t>
      </w:r>
      <w:r w:rsidRPr="000C36B9" w:rsidR="00F10F39">
        <w:rPr>
          <w:rFonts w:ascii="Times New Roman" w:hAnsi="Times New Roman"/>
          <w:sz w:val="24"/>
          <w:szCs w:val="24"/>
        </w:rPr>
        <w:t xml:space="preserve"> sanāksmei</w:t>
      </w:r>
      <w:r w:rsidR="00F10F39">
        <w:rPr>
          <w:rFonts w:ascii="Times New Roman" w:hAnsi="Times New Roman"/>
          <w:sz w:val="24"/>
          <w:szCs w:val="24"/>
        </w:rPr>
        <w:t xml:space="preserve">” </w:t>
      </w:r>
      <w:r w:rsidR="006C4B6F">
        <w:rPr>
          <w:rFonts w:ascii="Times New Roman" w:hAnsi="Times New Roman" w:eastAsia="Times New Roman"/>
          <w:sz w:val="24"/>
          <w:szCs w:val="24"/>
        </w:rPr>
        <w:t>projektus.</w:t>
      </w:r>
    </w:p>
    <w:p w:rsidRPr="002756A4" w:rsidR="0042665B" w:rsidP="003D37DF" w:rsidRDefault="0042665B" w14:paraId="57E7B065" w14:textId="77777777">
      <w:pPr>
        <w:spacing w:after="0" w:line="264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123F12" w:rsidRDefault="00F62CB2" w14:paraId="19C2CEA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563A024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17FB11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AB8BA6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1BD50553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0A0AEA4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A75BEA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21EC46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B03801" w:rsidR="00F62CB2" w:rsidP="00123F12" w:rsidRDefault="004E1041" w14:paraId="5160CFA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03801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BE9D4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5FCB3B0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2A4581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B03801" w:rsidR="00F62CB2" w:rsidP="00123F12" w:rsidRDefault="006C4B6F" w14:paraId="45D3DD9E" w14:textId="42E7E8DD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fr-BE"/>
              </w:rPr>
            </w:pPr>
            <w:r w:rsidRPr="00B03801">
              <w:rPr>
                <w:rFonts w:ascii="Times New Roman" w:hAnsi="Times New Roman"/>
                <w:sz w:val="24"/>
                <w:szCs w:val="24"/>
                <w:lang w:eastAsia="fr-BE"/>
              </w:rPr>
              <w:t>Informatīvais ziņojums un pozīciju projekti atbilstoši ministriju kompetencei ESVIS</w:t>
            </w:r>
            <w:r w:rsidRPr="00B03801" w:rsidR="00410C9B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Pr="00B03801">
              <w:rPr>
                <w:rFonts w:ascii="Times New Roman" w:hAnsi="Times New Roman"/>
                <w:sz w:val="24"/>
                <w:szCs w:val="24"/>
                <w:lang w:eastAsia="fr-BE"/>
              </w:rPr>
              <w:t>saskaņoti attiecīgi ar  Ārlietu ministriju</w:t>
            </w:r>
            <w:r w:rsidR="00F26FFF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, </w:t>
            </w:r>
            <w:r w:rsidRPr="007E49AD" w:rsidR="007E49AD">
              <w:rPr>
                <w:rFonts w:ascii="Times New Roman" w:hAnsi="Times New Roman"/>
                <w:sz w:val="24"/>
                <w:szCs w:val="24"/>
                <w:lang w:eastAsia="fr-BE"/>
              </w:rPr>
              <w:t>Veselības ministriju</w:t>
            </w:r>
            <w:r w:rsidR="00F26FFF">
              <w:rPr>
                <w:rFonts w:ascii="Times New Roman" w:hAnsi="Times New Roman"/>
                <w:sz w:val="24"/>
                <w:szCs w:val="24"/>
                <w:lang w:eastAsia="fr-BE"/>
              </w:rPr>
              <w:t>, Labklājības ministriju, Ekonomikas ministriju, Viedās administrācijas un reģionālās attīstības ministriju, Kultūras ministriju</w:t>
            </w:r>
            <w:r w:rsidR="00175756">
              <w:rPr>
                <w:rFonts w:ascii="Times New Roman" w:hAnsi="Times New Roman"/>
                <w:sz w:val="24"/>
                <w:szCs w:val="24"/>
                <w:lang w:eastAsia="fr-BE"/>
              </w:rPr>
              <w:t>.</w:t>
            </w:r>
          </w:p>
        </w:tc>
      </w:tr>
      <w:tr w:rsidR="00B62964" w:rsidTr="00754F8B" w14:paraId="4614048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498BD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2B6BAF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6730615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FC088FE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08FE7D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61E4B9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156B6" w:rsidRDefault="006C4B6F" w14:paraId="7345970B" w14:textId="17CC247A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</w:t>
            </w:r>
            <w:r w:rsidR="001156B6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="006D40EE">
              <w:rPr>
                <w:rFonts w:ascii="Times New Roman" w:hAnsi="Times New Roman" w:eastAsia="Times New Roman"/>
                <w:sz w:val="24"/>
                <w:szCs w:val="24"/>
              </w:rPr>
              <w:t>, jaunatnes un sporta</w:t>
            </w:r>
            <w:r w:rsidR="009563C6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politika </w:t>
            </w:r>
          </w:p>
        </w:tc>
      </w:tr>
      <w:tr w:rsidR="00B62964" w:rsidTr="00754F8B" w14:paraId="6CFD1CE9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285445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123F12" w:rsidRDefault="004E1041" w14:paraId="4407896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123F12" w:rsidRDefault="004E1041" w14:paraId="702F9892" w14:textId="7B87F7E3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valsts </w:t>
            </w:r>
            <w:r w:rsidR="00AE6F3A">
              <w:rPr>
                <w:rFonts w:ascii="Times New Roman" w:hAnsi="Times New Roman" w:eastAsia="Times New Roman"/>
                <w:sz w:val="24"/>
                <w:szCs w:val="24"/>
              </w:rPr>
              <w:t>sekretārs Jānis Paiders</w:t>
            </w:r>
          </w:p>
        </w:tc>
      </w:tr>
      <w:tr w:rsidR="00B62964" w:rsidTr="000D188C" w14:paraId="673EB9C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454B0AD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AEC694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177C22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="006D40EE" w:rsidP="006D40EE" w:rsidRDefault="006D40EE" w14:paraId="6CF32631" w14:textId="711AA83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D188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Izglītības un zinātnes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Sporta </w:t>
            </w:r>
            <w:r w:rsidR="00AE6F3A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un jaunatnes lietu valsts sekretāra vietnieks Edgars Pukinsks</w:t>
            </w:r>
            <w:r w:rsidR="001F7661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;</w:t>
            </w:r>
          </w:p>
          <w:p w:rsidR="00AE6F3A" w:rsidP="006D40EE" w:rsidRDefault="00AE6F3A" w14:paraId="1A4A59D9" w14:textId="68B3DBC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D188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Izglītības un zinātnes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Jaunatnes nodaļas vadītāja Randa Ķeņģe</w:t>
            </w:r>
            <w:r w:rsidR="001F7661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;</w:t>
            </w:r>
          </w:p>
          <w:p w:rsidRPr="000D188C" w:rsidR="001F7661" w:rsidP="006D40EE" w:rsidRDefault="001F7661" w14:paraId="39ED7F70" w14:textId="095864FB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0D188C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 xml:space="preserve">Izglītības un zinātnes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Starptautiskās sadarbības nodaļas vadītāja Anita Vahere-Abražune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</w:tr>
      <w:tr w:rsidR="00B62964" w:rsidTr="00754F8B" w14:paraId="37C8CDF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6C69520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1F7C5E0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E9657D" w14:paraId="01305F68" w14:textId="0EDF35B1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3B75F3">
              <w:rPr>
                <w:rFonts w:ascii="Times New Roman" w:hAnsi="Times New Roman" w:eastAsia="Times New Roman"/>
                <w:sz w:val="24"/>
                <w:szCs w:val="24"/>
              </w:rPr>
              <w:t>Nacionālajām pozīcijām</w:t>
            </w:r>
            <w:r w:rsidRPr="003B75F3" w:rsidR="008D1274">
              <w:rPr>
                <w:rFonts w:ascii="Times New Roman" w:hAnsi="Times New Roman" w:eastAsia="Times New Roman"/>
                <w:sz w:val="24"/>
                <w:szCs w:val="24"/>
              </w:rPr>
              <w:t xml:space="preserve"> ir ierobežotas pieejamības statuss</w:t>
            </w:r>
          </w:p>
        </w:tc>
      </w:tr>
      <w:tr w:rsidR="00B62964" w:rsidTr="00754F8B" w14:paraId="4F3A4157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2D92EE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123F12" w:rsidRDefault="004E1041" w14:paraId="78DB35A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123F12" w:rsidRDefault="004E1041" w14:paraId="0CA5C9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05C66E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8E977FB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FAC95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1AF7D2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7CCF907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3E4F91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2340E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6E2A60" w14:paraId="020E61EE" w14:textId="774857C4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F26FFF">
              <w:rPr>
                <w:rFonts w:ascii="Times New Roman" w:hAnsi="Times New Roman"/>
                <w:sz w:val="24"/>
                <w:szCs w:val="24"/>
                <w:lang w:eastAsia="fr-BE"/>
              </w:rPr>
              <w:t>5</w:t>
            </w:r>
            <w:r w:rsidR="008C029D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F26FFF">
              <w:rPr>
                <w:rFonts w:ascii="Times New Roman" w:hAnsi="Times New Roman"/>
                <w:sz w:val="24"/>
                <w:szCs w:val="24"/>
                <w:lang w:eastAsia="fr-BE"/>
              </w:rPr>
              <w:t>11.-12.</w:t>
            </w:r>
            <w:r w:rsidR="00DD7FF2">
              <w:rPr>
                <w:rFonts w:ascii="Times New Roman" w:hAnsi="Times New Roman"/>
                <w:sz w:val="24"/>
                <w:szCs w:val="24"/>
                <w:lang w:eastAsia="fr-BE"/>
              </w:rPr>
              <w:t> </w:t>
            </w:r>
            <w:r w:rsidR="00F26FFF">
              <w:rPr>
                <w:rFonts w:ascii="Times New Roman" w:hAnsi="Times New Roman"/>
                <w:sz w:val="24"/>
                <w:szCs w:val="24"/>
                <w:lang w:eastAsia="fr-BE"/>
              </w:rPr>
              <w:t>maija</w:t>
            </w:r>
            <w:r w:rsidR="00DD7FF2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E66BE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Eiropas 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>Savienības I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zglītības</w:t>
            </w:r>
            <w:r w:rsidR="006C4B6F">
              <w:rPr>
                <w:rFonts w:ascii="Times New Roman" w:hAnsi="Times New Roman"/>
                <w:sz w:val="24"/>
                <w:szCs w:val="24"/>
                <w:lang w:eastAsia="fr-BE"/>
              </w:rPr>
              <w:t>, jaunatnes, kultūras un sporta</w:t>
            </w:r>
            <w:r w:rsidR="00E9657D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ministru padome</w:t>
            </w:r>
          </w:p>
        </w:tc>
      </w:tr>
      <w:tr w:rsidR="00B62964" w:rsidTr="00754F8B" w14:paraId="6FE9FB4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1E54CF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4C691B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6C4B6F" w:rsidRDefault="004E1041" w14:paraId="20D03E12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</w:t>
            </w:r>
            <w:r w:rsidR="00E9657D">
              <w:rPr>
                <w:rFonts w:ascii="Times New Roman" w:hAnsi="Times New Roman" w:eastAsia="Times New Roman"/>
                <w:iCs/>
                <w:sz w:val="24"/>
                <w:szCs w:val="24"/>
              </w:rPr>
              <w:t>savlaicīgi</w:t>
            </w:r>
          </w:p>
        </w:tc>
      </w:tr>
      <w:tr w:rsidR="00B62964" w:rsidTr="00754F8B" w14:paraId="237EECF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E5A8CB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2D631D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8C029D" w:rsidRDefault="00E9657D" w14:paraId="1E43A0DC" w14:textId="249E5873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F26FFF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E21F3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7E49AD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F26FFF">
              <w:rPr>
                <w:rFonts w:ascii="Times New Roman" w:hAnsi="Times New Roman" w:eastAsia="Times New Roman"/>
                <w:iCs/>
                <w:sz w:val="24"/>
                <w:szCs w:val="24"/>
              </w:rPr>
              <w:t>5</w:t>
            </w:r>
            <w:r w:rsidR="007E49AD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 w:rsidR="00DD7FF2"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="00F26FFF">
              <w:rPr>
                <w:rFonts w:ascii="Times New Roman" w:hAnsi="Times New Roman" w:eastAsia="Times New Roman"/>
                <w:iCs/>
                <w:sz w:val="24"/>
                <w:szCs w:val="24"/>
              </w:rPr>
              <w:t>maijs</w:t>
            </w:r>
          </w:p>
        </w:tc>
      </w:tr>
    </w:tbl>
    <w:p w:rsidRPr="00F62CB2" w:rsidR="00F62CB2" w:rsidP="00F62CB2" w:rsidRDefault="00F62CB2" w14:paraId="57559FCA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F62CB2" w:rsidP="00F62CB2" w:rsidRDefault="004E1041" w14:paraId="0ADFDCFB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410C9B" w:rsidR="0042665B" w:rsidP="00F62CB2" w:rsidRDefault="0042665B" w14:paraId="4B59B9E2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875A1D" w:rsidR="00F62CB2" w:rsidP="000C36B9" w:rsidRDefault="004E1041" w14:paraId="492D3F6E" w14:textId="303D5481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875A1D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875A1D" w:rsidR="00172D39">
        <w:rPr>
          <w:rFonts w:ascii="Times New Roman" w:hAnsi="Times New Roman" w:eastAsia="Times New Roman"/>
          <w:sz w:val="24"/>
          <w:szCs w:val="24"/>
        </w:rPr>
        <w:t>“</w:t>
      </w:r>
      <w:r w:rsidRPr="00F26FFF" w:rsidR="00F26FFF">
        <w:rPr>
          <w:rFonts w:ascii="Times New Roman" w:hAnsi="Times New Roman" w:eastAsia="Times New Roman"/>
          <w:sz w:val="24"/>
          <w:szCs w:val="24"/>
        </w:rPr>
        <w:t>Par 2026.</w:t>
      </w:r>
      <w:r w:rsidR="00F26FFF">
        <w:rPr>
          <w:rFonts w:ascii="Times New Roman" w:hAnsi="Times New Roman" w:eastAsia="Times New Roman"/>
          <w:sz w:val="24"/>
          <w:szCs w:val="24"/>
        </w:rPr>
        <w:t> </w:t>
      </w:r>
      <w:r w:rsidRPr="00F26FFF" w:rsidR="00F26FFF">
        <w:rPr>
          <w:rFonts w:ascii="Times New Roman" w:hAnsi="Times New Roman" w:eastAsia="Times New Roman"/>
          <w:sz w:val="24"/>
          <w:szCs w:val="24"/>
        </w:rPr>
        <w:t>gada 11.-12.</w:t>
      </w:r>
      <w:r w:rsidR="00F26FFF">
        <w:rPr>
          <w:rFonts w:ascii="Times New Roman" w:hAnsi="Times New Roman" w:eastAsia="Times New Roman"/>
          <w:sz w:val="24"/>
          <w:szCs w:val="24"/>
        </w:rPr>
        <w:t> </w:t>
      </w:r>
      <w:r w:rsidRPr="00F26FFF" w:rsidR="00F26FFF">
        <w:rPr>
          <w:rFonts w:ascii="Times New Roman" w:hAnsi="Times New Roman" w:eastAsia="Times New Roman"/>
          <w:sz w:val="24"/>
          <w:szCs w:val="24"/>
        </w:rPr>
        <w:t>maija Eiropas Savienības Izglītības, jaunatnes, kultūras un sporta ministru padomē izskatāmajiem Izglītības un zinātnes ministrijas kompetencē esošajiem jautājumiem</w:t>
      </w:r>
      <w:r w:rsidRPr="00875A1D" w:rsidR="003D5B1F">
        <w:rPr>
          <w:rFonts w:ascii="Times New Roman" w:hAnsi="Times New Roman" w:eastAsia="Times New Roman"/>
          <w:sz w:val="24"/>
          <w:szCs w:val="24"/>
        </w:rPr>
        <w:t xml:space="preserve">” </w:t>
      </w:r>
      <w:r w:rsidRPr="00875A1D">
        <w:rPr>
          <w:rFonts w:ascii="Times New Roman" w:hAnsi="Times New Roman" w:eastAsia="Times New Roman"/>
          <w:sz w:val="24"/>
          <w:szCs w:val="24"/>
        </w:rPr>
        <w:t xml:space="preserve">uz </w:t>
      </w:r>
      <w:r w:rsidR="00F26FFF">
        <w:rPr>
          <w:rFonts w:ascii="Times New Roman" w:hAnsi="Times New Roman" w:eastAsia="Times New Roman"/>
          <w:sz w:val="24"/>
          <w:szCs w:val="24"/>
        </w:rPr>
        <w:t>7</w:t>
      </w:r>
      <w:r w:rsidRPr="00875A1D" w:rsidR="00E66BE0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875A1D" w:rsidR="00227195">
        <w:rPr>
          <w:rFonts w:ascii="Times New Roman" w:hAnsi="Times New Roman" w:eastAsia="Times New Roman"/>
          <w:sz w:val="24"/>
          <w:szCs w:val="24"/>
        </w:rPr>
        <w:t>lp</w:t>
      </w:r>
      <w:proofErr w:type="spellEnd"/>
      <w:r w:rsidRPr="00875A1D" w:rsidR="00743CC9">
        <w:rPr>
          <w:rFonts w:ascii="Times New Roman" w:hAnsi="Times New Roman" w:eastAsia="Times New Roman"/>
          <w:sz w:val="24"/>
          <w:szCs w:val="24"/>
        </w:rPr>
        <w:t>;</w:t>
      </w:r>
    </w:p>
    <w:p w:rsidR="00E9657D" w:rsidP="000C36B9" w:rsidRDefault="004E1041" w14:paraId="67E74C47" w14:textId="03A2DC9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A1D">
        <w:rPr>
          <w:rFonts w:ascii="Times New Roman" w:hAnsi="Times New Roman"/>
          <w:sz w:val="24"/>
          <w:szCs w:val="24"/>
        </w:rPr>
        <w:t xml:space="preserve">Informatīvā ziņojuma </w:t>
      </w:r>
      <w:proofErr w:type="spellStart"/>
      <w:r w:rsidRPr="00875A1D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875A1D">
        <w:rPr>
          <w:rFonts w:ascii="Times New Roman" w:hAnsi="Times New Roman"/>
          <w:sz w:val="24"/>
          <w:szCs w:val="24"/>
        </w:rPr>
        <w:t xml:space="preserve"> projekts “</w:t>
      </w:r>
      <w:r w:rsidRPr="00875A1D" w:rsidR="000C36B9">
        <w:rPr>
          <w:rFonts w:ascii="Times New Roman" w:hAnsi="Times New Roman"/>
          <w:sz w:val="24"/>
          <w:szCs w:val="24"/>
        </w:rPr>
        <w:t>Latvijas Republikas nacionālā</w:t>
      </w:r>
      <w:r w:rsidRPr="00875A1D" w:rsidR="006D40EE">
        <w:rPr>
          <w:rFonts w:ascii="Times New Roman" w:hAnsi="Times New Roman"/>
          <w:sz w:val="24"/>
          <w:szCs w:val="24"/>
        </w:rPr>
        <w:t>s</w:t>
      </w:r>
      <w:r w:rsidRPr="00875A1D" w:rsidR="000C36B9">
        <w:rPr>
          <w:rFonts w:ascii="Times New Roman" w:hAnsi="Times New Roman"/>
          <w:sz w:val="24"/>
          <w:szCs w:val="24"/>
        </w:rPr>
        <w:t xml:space="preserve"> pozīcija</w:t>
      </w:r>
      <w:r w:rsidRPr="00875A1D" w:rsidR="006D40EE">
        <w:rPr>
          <w:rFonts w:ascii="Times New Roman" w:hAnsi="Times New Roman"/>
          <w:sz w:val="24"/>
          <w:szCs w:val="24"/>
        </w:rPr>
        <w:t>s</w:t>
      </w:r>
      <w:r w:rsidRPr="00410C9B" w:rsidR="000C36B9">
        <w:rPr>
          <w:rFonts w:ascii="Times New Roman" w:hAnsi="Times New Roman"/>
          <w:sz w:val="24"/>
          <w:szCs w:val="24"/>
        </w:rPr>
        <w:t xml:space="preserve"> Eiropas Savienības Izglītības, jaunatnes, kultūras un sporta ministru padomes 202</w:t>
      </w:r>
      <w:r w:rsidR="00F26FFF">
        <w:rPr>
          <w:rFonts w:ascii="Times New Roman" w:hAnsi="Times New Roman"/>
          <w:sz w:val="24"/>
          <w:szCs w:val="24"/>
        </w:rPr>
        <w:t>6</w:t>
      </w:r>
      <w:r w:rsidRPr="00410C9B" w:rsidR="000C36B9">
        <w:rPr>
          <w:rFonts w:ascii="Times New Roman" w:hAnsi="Times New Roman"/>
          <w:sz w:val="24"/>
          <w:szCs w:val="24"/>
        </w:rPr>
        <w:t xml:space="preserve">. gada </w:t>
      </w:r>
      <w:r w:rsidR="00F26FFF">
        <w:rPr>
          <w:rFonts w:ascii="Times New Roman" w:hAnsi="Times New Roman"/>
          <w:sz w:val="24"/>
          <w:szCs w:val="24"/>
        </w:rPr>
        <w:t>11.-12. maija</w:t>
      </w:r>
      <w:r w:rsidRPr="00410C9B" w:rsidR="000C36B9">
        <w:rPr>
          <w:rFonts w:ascii="Times New Roman" w:hAnsi="Times New Roman"/>
          <w:sz w:val="24"/>
          <w:szCs w:val="24"/>
        </w:rPr>
        <w:t xml:space="preserve"> sanāksmei “ </w:t>
      </w:r>
      <w:r w:rsidRPr="00410C9B">
        <w:rPr>
          <w:rFonts w:ascii="Times New Roman" w:hAnsi="Times New Roman"/>
          <w:sz w:val="24"/>
          <w:szCs w:val="24"/>
        </w:rPr>
        <w:t xml:space="preserve">uz </w:t>
      </w:r>
      <w:r w:rsidRPr="00410C9B" w:rsidR="008C029D">
        <w:rPr>
          <w:rFonts w:ascii="Times New Roman" w:hAnsi="Times New Roman"/>
          <w:sz w:val="24"/>
          <w:szCs w:val="24"/>
        </w:rPr>
        <w:t>1</w:t>
      </w:r>
      <w:r w:rsidRPr="00410C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0C9B" w:rsidR="001511D0">
        <w:rPr>
          <w:rFonts w:ascii="Times New Roman" w:hAnsi="Times New Roman"/>
          <w:sz w:val="24"/>
          <w:szCs w:val="24"/>
        </w:rPr>
        <w:t>lp</w:t>
      </w:r>
      <w:proofErr w:type="spellEnd"/>
      <w:r w:rsidRPr="00410C9B" w:rsidR="00743CC9">
        <w:rPr>
          <w:rFonts w:ascii="Times New Roman" w:hAnsi="Times New Roman"/>
          <w:sz w:val="24"/>
          <w:szCs w:val="24"/>
        </w:rPr>
        <w:t>;</w:t>
      </w:r>
    </w:p>
    <w:p w:rsidR="00630857" w:rsidP="000C36B9" w:rsidRDefault="00630857" w14:paraId="1B4A2B1E" w14:textId="7954E26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Nacionālā pozīcijas Nr.1 “</w:t>
      </w:r>
      <w:r w:rsidRPr="007809F4" w:rsidR="007809F4">
        <w:rPr>
          <w:rFonts w:ascii="Times New Roman" w:hAnsi="Times New Roman"/>
          <w:sz w:val="24"/>
          <w:szCs w:val="24"/>
        </w:rPr>
        <w:t xml:space="preserve">. </w:t>
      </w:r>
      <w:r w:rsidRPr="00F26FFF" w:rsidR="00F26FFF">
        <w:rPr>
          <w:rFonts w:ascii="Times New Roman" w:hAnsi="Times New Roman"/>
          <w:sz w:val="24"/>
          <w:szCs w:val="24"/>
        </w:rPr>
        <w:t>Padomes secinājumi par skolotājiem mākslīgā intelekta laikmetā</w:t>
      </w:r>
      <w:r>
        <w:rPr>
          <w:rFonts w:ascii="Times New Roman" w:hAnsi="Times New Roman"/>
          <w:sz w:val="24"/>
          <w:szCs w:val="24"/>
        </w:rPr>
        <w:t xml:space="preserve">” uz </w:t>
      </w:r>
      <w:r w:rsidR="00250BD2">
        <w:rPr>
          <w:rFonts w:ascii="Times New Roman" w:hAnsi="Times New Roman"/>
          <w:sz w:val="24"/>
          <w:szCs w:val="24"/>
        </w:rPr>
        <w:t>3</w:t>
      </w:r>
      <w:r w:rsidR="00F910C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lp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630857" w:rsidP="000C36B9" w:rsidRDefault="00630857" w14:paraId="53C7B23C" w14:textId="43D1462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Nacionālā pozīcijas Nr.1 “</w:t>
      </w:r>
      <w:r w:rsidRPr="00F26FFF" w:rsidR="00F26FFF">
        <w:rPr>
          <w:rFonts w:ascii="Times New Roman" w:hAnsi="Times New Roman"/>
          <w:sz w:val="24"/>
          <w:szCs w:val="24"/>
        </w:rPr>
        <w:t>ES Padomes un Padomē sanākušo dalībvalstu pārstāvju rezolūcija par ES Jaunatnes stratēģijas darba plānu 2025.- 2027. gadam”</w:t>
      </w:r>
      <w:r>
        <w:rPr>
          <w:rFonts w:ascii="Times New Roman" w:hAnsi="Times New Roman"/>
          <w:sz w:val="24"/>
          <w:szCs w:val="24"/>
        </w:rPr>
        <w:t xml:space="preserve"> uz </w:t>
      </w:r>
      <w:r w:rsidR="00250BD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lp</w:t>
      </w:r>
      <w:proofErr w:type="spellEnd"/>
      <w:r w:rsidR="00F26FFF">
        <w:rPr>
          <w:rFonts w:ascii="Times New Roman" w:hAnsi="Times New Roman"/>
          <w:sz w:val="24"/>
          <w:szCs w:val="24"/>
        </w:rPr>
        <w:t>;</w:t>
      </w:r>
    </w:p>
    <w:p w:rsidR="00F26FFF" w:rsidP="000C36B9" w:rsidRDefault="00F26FFF" w14:paraId="6DB1ACAE" w14:textId="54C3DE7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Nacionālā pozīcijas Nr.1 </w:t>
      </w:r>
      <w:r>
        <w:rPr>
          <w:rFonts w:ascii="Times New Roman" w:hAnsi="Times New Roman"/>
          <w:sz w:val="24"/>
          <w:szCs w:val="24"/>
        </w:rPr>
        <w:t>“</w:t>
      </w:r>
      <w:r w:rsidRPr="00F26FFF">
        <w:rPr>
          <w:rFonts w:ascii="Times New Roman" w:hAnsi="Times New Roman"/>
          <w:sz w:val="24"/>
          <w:szCs w:val="24"/>
        </w:rPr>
        <w:t>ES Padomes un Padomē sanākušo dalībvalstu pārstāvju rezolūcija par 11. ES Jaunatnes dialoga cikla rezultātiem</w:t>
      </w:r>
      <w:r>
        <w:rPr>
          <w:rFonts w:ascii="Times New Roman" w:hAnsi="Times New Roman"/>
          <w:sz w:val="24"/>
          <w:szCs w:val="24"/>
        </w:rPr>
        <w:t xml:space="preserve">” uz </w:t>
      </w:r>
      <w:r w:rsidR="00250BD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lp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26FFF" w:rsidP="000C36B9" w:rsidRDefault="00F26FFF" w14:paraId="7A87A61E" w14:textId="099E565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Nacionālā pozīcijas Nr.1 </w:t>
      </w:r>
      <w:r>
        <w:rPr>
          <w:rFonts w:ascii="Times New Roman" w:hAnsi="Times New Roman"/>
          <w:sz w:val="24"/>
          <w:szCs w:val="24"/>
        </w:rPr>
        <w:t>“</w:t>
      </w:r>
      <w:r w:rsidRPr="005F3AF5">
        <w:rPr>
          <w:rFonts w:ascii="Times New Roman" w:hAnsi="Times New Roman"/>
          <w:sz w:val="24"/>
          <w:szCs w:val="24"/>
        </w:rPr>
        <w:t>Padomē sanākušo dalībvalstu valdību pārstāvju secinājum</w:t>
      </w:r>
      <w:r>
        <w:rPr>
          <w:rFonts w:ascii="Times New Roman" w:hAnsi="Times New Roman"/>
          <w:sz w:val="24"/>
          <w:szCs w:val="24"/>
        </w:rPr>
        <w:t>i</w:t>
      </w:r>
      <w:r w:rsidRPr="005F3AF5">
        <w:rPr>
          <w:rFonts w:ascii="Times New Roman" w:hAnsi="Times New Roman"/>
          <w:sz w:val="24"/>
          <w:szCs w:val="24"/>
        </w:rPr>
        <w:t xml:space="preserve"> par sporta tūrismu kā ilgtspējīgas attīstības veicinātāju</w:t>
      </w:r>
      <w:r>
        <w:rPr>
          <w:rFonts w:ascii="Times New Roman" w:hAnsi="Times New Roman"/>
          <w:sz w:val="24"/>
          <w:szCs w:val="24"/>
        </w:rPr>
        <w:t xml:space="preserve">” uz </w:t>
      </w:r>
      <w:r w:rsidR="00250B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lp.</w:t>
      </w:r>
    </w:p>
    <w:p w:rsidR="00E55D33" w:rsidP="00E55D33" w:rsidRDefault="00E55D33" w14:paraId="148EA9C8" w14:textId="7777777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E55D33" w:rsidR="00337F2D" w:rsidP="00E55D33" w:rsidRDefault="00337F2D" w14:paraId="57CA5BD2" w14:textId="7777777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410C9B" w:rsidR="00F62CB2" w:rsidP="00F62CB2" w:rsidRDefault="00F62CB2" w14:paraId="4889F45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410C9B" w:rsidR="00F62CB2" w:rsidP="00F62CB2" w:rsidRDefault="004E1041" w14:paraId="6F6EE500" w14:textId="7587FC2C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410C9B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>
        <w:rPr>
          <w:rFonts w:ascii="Times New Roman" w:hAnsi="Times New Roman" w:eastAsia="Times New Roman"/>
          <w:sz w:val="24"/>
          <w:szCs w:val="24"/>
        </w:rPr>
        <w:tab/>
      </w:r>
      <w:r w:rsidRPr="00410C9B" w:rsidR="008C029D">
        <w:rPr>
          <w:rFonts w:ascii="Times New Roman" w:hAnsi="Times New Roman" w:eastAsia="Times New Roman"/>
          <w:sz w:val="24"/>
          <w:szCs w:val="24"/>
        </w:rPr>
        <w:tab/>
      </w:r>
      <w:r w:rsidR="00630857">
        <w:rPr>
          <w:rFonts w:ascii="Times New Roman" w:hAnsi="Times New Roman" w:eastAsia="Times New Roman"/>
          <w:sz w:val="24"/>
          <w:szCs w:val="24"/>
        </w:rPr>
        <w:t>Dace Melbārde</w:t>
      </w:r>
    </w:p>
    <w:p w:rsidRPr="00F62CB2" w:rsidR="00F62CB2" w:rsidP="00F62CB2" w:rsidRDefault="00F62CB2" w14:paraId="0C5415E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sectPr w:rsidRPr="00F62CB2" w:rsidR="00F62CB2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ECC5D" w14:textId="77777777" w:rsidR="003E7BD8" w:rsidRDefault="003E7BD8">
      <w:pPr>
        <w:spacing w:after="0" w:line="240" w:lineRule="auto"/>
      </w:pPr>
      <w:r>
        <w:separator/>
      </w:r>
    </w:p>
  </w:endnote>
  <w:endnote w:type="continuationSeparator" w:id="0">
    <w:p w14:paraId="28A068A0" w14:textId="77777777" w:rsidR="003E7BD8" w:rsidRDefault="003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Bookshelf Symbol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altName w:val="Arial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CDB9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5DAD0A3F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B552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4B3CE4D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F8D1D" w14:textId="77777777" w:rsidR="003E7BD8" w:rsidRDefault="003E7BD8">
      <w:pPr>
        <w:spacing w:after="0" w:line="240" w:lineRule="auto"/>
      </w:pPr>
      <w:r>
        <w:separator/>
      </w:r>
    </w:p>
  </w:footnote>
  <w:footnote w:type="continuationSeparator" w:id="0">
    <w:p w14:paraId="50A218B8" w14:textId="77777777" w:rsidR="003E7BD8" w:rsidRDefault="003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C3CFDC" w14:textId="77777777" w:rsidR="003662D4" w:rsidRPr="003662D4" w:rsidRDefault="004E104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E66BE0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50A1612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F0EC" w14:textId="77777777" w:rsidR="00545D03" w:rsidRDefault="00545D03" w:rsidP="00545D03">
    <w:pPr>
      <w:pStyle w:val="Header"/>
      <w:rPr>
        <w:rFonts w:ascii="Times New Roman" w:hAnsi="Times New Roman"/>
      </w:rPr>
    </w:pPr>
  </w:p>
  <w:p w14:paraId="0AB452F9" w14:textId="77777777" w:rsidR="00545D03" w:rsidRDefault="00545D03" w:rsidP="00545D03">
    <w:pPr>
      <w:pStyle w:val="Header"/>
      <w:rPr>
        <w:rFonts w:ascii="Times New Roman" w:hAnsi="Times New Roman"/>
      </w:rPr>
    </w:pPr>
  </w:p>
  <w:p w14:paraId="42DFC7A4" w14:textId="77777777" w:rsidR="00545D03" w:rsidRDefault="00545D03" w:rsidP="00545D03">
    <w:pPr>
      <w:pStyle w:val="Header"/>
      <w:rPr>
        <w:rFonts w:ascii="Times New Roman" w:hAnsi="Times New Roman"/>
      </w:rPr>
    </w:pPr>
  </w:p>
  <w:p w14:paraId="1DFAA65D" w14:textId="77777777" w:rsidR="00545D03" w:rsidRDefault="00545D03" w:rsidP="00545D03">
    <w:pPr>
      <w:pStyle w:val="Header"/>
      <w:rPr>
        <w:rFonts w:ascii="Times New Roman" w:hAnsi="Times New Roman"/>
      </w:rPr>
    </w:pPr>
  </w:p>
  <w:p w14:paraId="33CCF1B6" w14:textId="77777777" w:rsidR="00545D03" w:rsidRDefault="00545D03" w:rsidP="00545D03">
    <w:pPr>
      <w:pStyle w:val="Header"/>
      <w:rPr>
        <w:rFonts w:ascii="Times New Roman" w:hAnsi="Times New Roman"/>
      </w:rPr>
    </w:pPr>
  </w:p>
  <w:p w14:paraId="5861A83C" w14:textId="77777777" w:rsidR="00545D03" w:rsidRDefault="00545D03" w:rsidP="00545D03">
    <w:pPr>
      <w:pStyle w:val="Header"/>
      <w:rPr>
        <w:rFonts w:ascii="Times New Roman" w:hAnsi="Times New Roman"/>
      </w:rPr>
    </w:pPr>
  </w:p>
  <w:p w14:paraId="357FECD3" w14:textId="77777777" w:rsidR="00545D03" w:rsidRDefault="00545D03" w:rsidP="00545D03">
    <w:pPr>
      <w:pStyle w:val="Header"/>
      <w:rPr>
        <w:rFonts w:ascii="Times New Roman" w:hAnsi="Times New Roman"/>
      </w:rPr>
    </w:pPr>
  </w:p>
  <w:p w14:paraId="07AD2B21" w14:textId="77777777" w:rsidR="00545D03" w:rsidRDefault="00545D03" w:rsidP="00545D03">
    <w:pPr>
      <w:pStyle w:val="Header"/>
      <w:rPr>
        <w:rFonts w:ascii="Times New Roman" w:hAnsi="Times New Roman"/>
      </w:rPr>
    </w:pPr>
  </w:p>
  <w:p w14:paraId="195C479D" w14:textId="77777777" w:rsidR="00545D03" w:rsidRDefault="00545D03" w:rsidP="00545D03">
    <w:pPr>
      <w:pStyle w:val="Header"/>
      <w:rPr>
        <w:rFonts w:ascii="Times New Roman" w:hAnsi="Times New Roman"/>
      </w:rPr>
    </w:pPr>
  </w:p>
  <w:p w14:paraId="04341579" w14:textId="77777777" w:rsidR="00545D03" w:rsidRDefault="00545D03" w:rsidP="00545D03">
    <w:pPr>
      <w:pStyle w:val="Header"/>
      <w:rPr>
        <w:rFonts w:ascii="Times New Roman" w:hAnsi="Times New Roman"/>
      </w:rPr>
    </w:pPr>
  </w:p>
  <w:p w14:paraId="5D2888B7" w14:textId="77777777" w:rsidR="00545D03" w:rsidRPr="00815277" w:rsidRDefault="004E1041" w:rsidP="00545D03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E2C1E66" wp14:editId="4D96E90C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17761D4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702129E5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4BF0CE24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7711B270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99429E"/>
    <w:multiLevelType w:val="hybridMultilevel"/>
    <w:tmpl w:val="B3D8FCB6"/>
    <w:lvl w:ilvl="0" w:tplc="1A3610FC">
      <w:start w:val="2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1BE09F3"/>
    <w:multiLevelType w:val="hybridMultilevel"/>
    <w:tmpl w:val="81AAD1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3610FC">
      <w:start w:val="2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B11326"/>
    <w:multiLevelType w:val="hybridMultilevel"/>
    <w:tmpl w:val="0B26141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615596767">
    <w:abstractNumId w:val="10"/>
  </w:num>
  <w:num w:numId="2" w16cid:durableId="43018962">
    <w:abstractNumId w:val="8"/>
  </w:num>
  <w:num w:numId="3" w16cid:durableId="349262075">
    <w:abstractNumId w:val="7"/>
  </w:num>
  <w:num w:numId="4" w16cid:durableId="922639721">
    <w:abstractNumId w:val="6"/>
  </w:num>
  <w:num w:numId="5" w16cid:durableId="1926307173">
    <w:abstractNumId w:val="5"/>
  </w:num>
  <w:num w:numId="6" w16cid:durableId="727072744">
    <w:abstractNumId w:val="9"/>
  </w:num>
  <w:num w:numId="7" w16cid:durableId="1835604650">
    <w:abstractNumId w:val="4"/>
  </w:num>
  <w:num w:numId="8" w16cid:durableId="1303803419">
    <w:abstractNumId w:val="3"/>
  </w:num>
  <w:num w:numId="9" w16cid:durableId="301467162">
    <w:abstractNumId w:val="2"/>
  </w:num>
  <w:num w:numId="10" w16cid:durableId="420180141">
    <w:abstractNumId w:val="1"/>
  </w:num>
  <w:num w:numId="11" w16cid:durableId="86275704">
    <w:abstractNumId w:val="0"/>
  </w:num>
  <w:num w:numId="12" w16cid:durableId="1707097364">
    <w:abstractNumId w:val="12"/>
  </w:num>
  <w:num w:numId="13" w16cid:durableId="1902596452">
    <w:abstractNumId w:val="15"/>
  </w:num>
  <w:num w:numId="14" w16cid:durableId="1844079662">
    <w:abstractNumId w:val="13"/>
  </w:num>
  <w:num w:numId="15" w16cid:durableId="1579098604">
    <w:abstractNumId w:val="14"/>
  </w:num>
  <w:num w:numId="16" w16cid:durableId="446235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597"/>
    <w:rsid w:val="00031BEC"/>
    <w:rsid w:val="00036120"/>
    <w:rsid w:val="00047388"/>
    <w:rsid w:val="00053B61"/>
    <w:rsid w:val="0005624B"/>
    <w:rsid w:val="00082767"/>
    <w:rsid w:val="00097516"/>
    <w:rsid w:val="000A5395"/>
    <w:rsid w:val="000C36B9"/>
    <w:rsid w:val="000D188C"/>
    <w:rsid w:val="000D2993"/>
    <w:rsid w:val="000D39DA"/>
    <w:rsid w:val="000E04AD"/>
    <w:rsid w:val="001009A5"/>
    <w:rsid w:val="001156B6"/>
    <w:rsid w:val="00123F12"/>
    <w:rsid w:val="00124173"/>
    <w:rsid w:val="00146F6F"/>
    <w:rsid w:val="001511D0"/>
    <w:rsid w:val="00172D39"/>
    <w:rsid w:val="00175756"/>
    <w:rsid w:val="00177C22"/>
    <w:rsid w:val="001E6FBF"/>
    <w:rsid w:val="001F7661"/>
    <w:rsid w:val="00201FE2"/>
    <w:rsid w:val="0021556E"/>
    <w:rsid w:val="00227195"/>
    <w:rsid w:val="00242420"/>
    <w:rsid w:val="00250BD2"/>
    <w:rsid w:val="00264185"/>
    <w:rsid w:val="002756A4"/>
    <w:rsid w:val="00275B9E"/>
    <w:rsid w:val="002803A5"/>
    <w:rsid w:val="0028108A"/>
    <w:rsid w:val="002A5032"/>
    <w:rsid w:val="002B3077"/>
    <w:rsid w:val="002E1474"/>
    <w:rsid w:val="00306897"/>
    <w:rsid w:val="003115BB"/>
    <w:rsid w:val="0032482A"/>
    <w:rsid w:val="00335032"/>
    <w:rsid w:val="00337F2D"/>
    <w:rsid w:val="003557FA"/>
    <w:rsid w:val="003662D4"/>
    <w:rsid w:val="00390B72"/>
    <w:rsid w:val="003A652D"/>
    <w:rsid w:val="003B75F3"/>
    <w:rsid w:val="003C36A6"/>
    <w:rsid w:val="003D37DF"/>
    <w:rsid w:val="003D5B1F"/>
    <w:rsid w:val="003D7B01"/>
    <w:rsid w:val="003E4C04"/>
    <w:rsid w:val="003E5784"/>
    <w:rsid w:val="003E607D"/>
    <w:rsid w:val="003E7BD8"/>
    <w:rsid w:val="003F70D8"/>
    <w:rsid w:val="00404B49"/>
    <w:rsid w:val="00410C9B"/>
    <w:rsid w:val="004242EE"/>
    <w:rsid w:val="0042665B"/>
    <w:rsid w:val="00431C7D"/>
    <w:rsid w:val="00436A5D"/>
    <w:rsid w:val="00451F28"/>
    <w:rsid w:val="00487638"/>
    <w:rsid w:val="00493308"/>
    <w:rsid w:val="004A2F5F"/>
    <w:rsid w:val="004A3668"/>
    <w:rsid w:val="004B0842"/>
    <w:rsid w:val="004B09EA"/>
    <w:rsid w:val="004B48FD"/>
    <w:rsid w:val="004B6949"/>
    <w:rsid w:val="004C3159"/>
    <w:rsid w:val="004E0D72"/>
    <w:rsid w:val="004E1041"/>
    <w:rsid w:val="004F0A50"/>
    <w:rsid w:val="004F3D9B"/>
    <w:rsid w:val="005029F7"/>
    <w:rsid w:val="005232D9"/>
    <w:rsid w:val="00535564"/>
    <w:rsid w:val="00542E4E"/>
    <w:rsid w:val="00545D03"/>
    <w:rsid w:val="00571987"/>
    <w:rsid w:val="005721B7"/>
    <w:rsid w:val="00584E17"/>
    <w:rsid w:val="00586438"/>
    <w:rsid w:val="00587641"/>
    <w:rsid w:val="005A4E29"/>
    <w:rsid w:val="005A5881"/>
    <w:rsid w:val="005B1D36"/>
    <w:rsid w:val="005C07A4"/>
    <w:rsid w:val="005C4574"/>
    <w:rsid w:val="005C48EA"/>
    <w:rsid w:val="005D238D"/>
    <w:rsid w:val="005D35AA"/>
    <w:rsid w:val="005F3AF5"/>
    <w:rsid w:val="005F782A"/>
    <w:rsid w:val="0062480F"/>
    <w:rsid w:val="00630857"/>
    <w:rsid w:val="0065462E"/>
    <w:rsid w:val="0065527F"/>
    <w:rsid w:val="00663C3A"/>
    <w:rsid w:val="00682158"/>
    <w:rsid w:val="006A3058"/>
    <w:rsid w:val="006B5B01"/>
    <w:rsid w:val="006C1639"/>
    <w:rsid w:val="006C431A"/>
    <w:rsid w:val="006C4B6F"/>
    <w:rsid w:val="006C659B"/>
    <w:rsid w:val="006D2697"/>
    <w:rsid w:val="006D40EE"/>
    <w:rsid w:val="006E2A60"/>
    <w:rsid w:val="006E721E"/>
    <w:rsid w:val="00700F22"/>
    <w:rsid w:val="00702E13"/>
    <w:rsid w:val="0071146D"/>
    <w:rsid w:val="00713C03"/>
    <w:rsid w:val="00733A82"/>
    <w:rsid w:val="00736626"/>
    <w:rsid w:val="00743CC9"/>
    <w:rsid w:val="00747CCB"/>
    <w:rsid w:val="00764F40"/>
    <w:rsid w:val="007704BD"/>
    <w:rsid w:val="007708C9"/>
    <w:rsid w:val="00772AE1"/>
    <w:rsid w:val="00773DC2"/>
    <w:rsid w:val="007809F4"/>
    <w:rsid w:val="007A7503"/>
    <w:rsid w:val="007B1D12"/>
    <w:rsid w:val="007B3BA5"/>
    <w:rsid w:val="007B48EC"/>
    <w:rsid w:val="007B61F1"/>
    <w:rsid w:val="007B6A32"/>
    <w:rsid w:val="007D3DB2"/>
    <w:rsid w:val="007E49AD"/>
    <w:rsid w:val="007E4D1F"/>
    <w:rsid w:val="00801765"/>
    <w:rsid w:val="0081296A"/>
    <w:rsid w:val="00814E8B"/>
    <w:rsid w:val="00815277"/>
    <w:rsid w:val="00820738"/>
    <w:rsid w:val="00853561"/>
    <w:rsid w:val="00867F46"/>
    <w:rsid w:val="008701DD"/>
    <w:rsid w:val="0087591D"/>
    <w:rsid w:val="00875A1D"/>
    <w:rsid w:val="00876C21"/>
    <w:rsid w:val="00883299"/>
    <w:rsid w:val="00883C3C"/>
    <w:rsid w:val="0089257A"/>
    <w:rsid w:val="00896EB9"/>
    <w:rsid w:val="00897153"/>
    <w:rsid w:val="008A1D6E"/>
    <w:rsid w:val="008C029D"/>
    <w:rsid w:val="008D1274"/>
    <w:rsid w:val="008D1947"/>
    <w:rsid w:val="008D2B35"/>
    <w:rsid w:val="008F0A65"/>
    <w:rsid w:val="008F1DDB"/>
    <w:rsid w:val="0090376A"/>
    <w:rsid w:val="00906914"/>
    <w:rsid w:val="00937FF0"/>
    <w:rsid w:val="00947849"/>
    <w:rsid w:val="00951F9F"/>
    <w:rsid w:val="00954D5A"/>
    <w:rsid w:val="009563C6"/>
    <w:rsid w:val="00966D75"/>
    <w:rsid w:val="00970A07"/>
    <w:rsid w:val="009736B6"/>
    <w:rsid w:val="0098309D"/>
    <w:rsid w:val="009916BA"/>
    <w:rsid w:val="009F3DCE"/>
    <w:rsid w:val="009F5531"/>
    <w:rsid w:val="009F6C3B"/>
    <w:rsid w:val="00A019D8"/>
    <w:rsid w:val="00A16225"/>
    <w:rsid w:val="00A17275"/>
    <w:rsid w:val="00A1781A"/>
    <w:rsid w:val="00A447E6"/>
    <w:rsid w:val="00A5667E"/>
    <w:rsid w:val="00A56F18"/>
    <w:rsid w:val="00A63DBF"/>
    <w:rsid w:val="00AA495A"/>
    <w:rsid w:val="00AC5E2E"/>
    <w:rsid w:val="00AC7D93"/>
    <w:rsid w:val="00AE56F5"/>
    <w:rsid w:val="00AE6F3A"/>
    <w:rsid w:val="00B03801"/>
    <w:rsid w:val="00B16BDE"/>
    <w:rsid w:val="00B2230A"/>
    <w:rsid w:val="00B25B67"/>
    <w:rsid w:val="00B2695D"/>
    <w:rsid w:val="00B35B0F"/>
    <w:rsid w:val="00B461ED"/>
    <w:rsid w:val="00B62964"/>
    <w:rsid w:val="00B82C34"/>
    <w:rsid w:val="00B82E04"/>
    <w:rsid w:val="00BA0215"/>
    <w:rsid w:val="00BA1A59"/>
    <w:rsid w:val="00BE2408"/>
    <w:rsid w:val="00BE3464"/>
    <w:rsid w:val="00BF0082"/>
    <w:rsid w:val="00BF042A"/>
    <w:rsid w:val="00BF6A5D"/>
    <w:rsid w:val="00C21A29"/>
    <w:rsid w:val="00C3608C"/>
    <w:rsid w:val="00C3777A"/>
    <w:rsid w:val="00C469FB"/>
    <w:rsid w:val="00C47F57"/>
    <w:rsid w:val="00C61339"/>
    <w:rsid w:val="00C839A6"/>
    <w:rsid w:val="00CA5A0D"/>
    <w:rsid w:val="00CC73C1"/>
    <w:rsid w:val="00CC77EF"/>
    <w:rsid w:val="00CD2D41"/>
    <w:rsid w:val="00CE2487"/>
    <w:rsid w:val="00CF4D79"/>
    <w:rsid w:val="00D03CE6"/>
    <w:rsid w:val="00D17C8D"/>
    <w:rsid w:val="00D214CC"/>
    <w:rsid w:val="00D21FA6"/>
    <w:rsid w:val="00D32E6B"/>
    <w:rsid w:val="00D52D30"/>
    <w:rsid w:val="00D55B4B"/>
    <w:rsid w:val="00D570B6"/>
    <w:rsid w:val="00D707AB"/>
    <w:rsid w:val="00D870AE"/>
    <w:rsid w:val="00DB328A"/>
    <w:rsid w:val="00DD3347"/>
    <w:rsid w:val="00DD5E74"/>
    <w:rsid w:val="00DD7FF2"/>
    <w:rsid w:val="00E203EA"/>
    <w:rsid w:val="00E21F32"/>
    <w:rsid w:val="00E365CE"/>
    <w:rsid w:val="00E55D33"/>
    <w:rsid w:val="00E63E9A"/>
    <w:rsid w:val="00E66BE0"/>
    <w:rsid w:val="00E675A4"/>
    <w:rsid w:val="00E67C0D"/>
    <w:rsid w:val="00E73A66"/>
    <w:rsid w:val="00E8791F"/>
    <w:rsid w:val="00E92088"/>
    <w:rsid w:val="00E9657D"/>
    <w:rsid w:val="00EA3F91"/>
    <w:rsid w:val="00EB1AD8"/>
    <w:rsid w:val="00EC34E3"/>
    <w:rsid w:val="00F0202C"/>
    <w:rsid w:val="00F10F39"/>
    <w:rsid w:val="00F2080D"/>
    <w:rsid w:val="00F22159"/>
    <w:rsid w:val="00F234C1"/>
    <w:rsid w:val="00F26FFF"/>
    <w:rsid w:val="00F60586"/>
    <w:rsid w:val="00F62CB2"/>
    <w:rsid w:val="00F67373"/>
    <w:rsid w:val="00F817AC"/>
    <w:rsid w:val="00F910CB"/>
    <w:rsid w:val="00FB556B"/>
    <w:rsid w:val="00FC7EF6"/>
    <w:rsid w:val="00FF667F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1A8F55"/>
  <w15:docId w15:val="{F40AD803-18B4-45B8-B56F-8647D508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qFormat/>
    <w:rsid w:val="00F62CB2"/>
    <w:pPr>
      <w:ind w:left="720"/>
      <w:contextualSpacing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36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08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8C"/>
    <w:rPr>
      <w:b/>
      <w:bCs/>
      <w:lang w:val="lv-LV"/>
    </w:rPr>
  </w:style>
  <w:style w:type="paragraph" w:styleId="Revision">
    <w:name w:val="Revision"/>
    <w:hidden/>
    <w:uiPriority w:val="99"/>
    <w:semiHidden/>
    <w:rsid w:val="008D1947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2409</Words>
  <Characters>1374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Dace Deinate</cp:lastModifiedBy>
  <cp:revision>7</cp:revision>
  <dcterms:created xsi:type="dcterms:W3CDTF">2026-04-28T11:01:00Z</dcterms:created>
  <dcterms:modified xsi:type="dcterms:W3CDTF">2026-04-28T11:17:00Z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80" name="DISCesvisMeetingDate">
    <vt:lpwstr>2026-05-11</vt:lpwstr>
  </property>
  <property fmtid="{D5CDD505-2E9C-101B-9397-08002B2CF9AE}" pid="81" name="DISCesvisAdditionalMakers">
    <vt:lpwstr> Dace Deinate</vt:lpwstr>
  </property>
  <property fmtid="{D5CDD505-2E9C-101B-9397-08002B2CF9AE}" pid="82" name="DIScgiUrl">
    <vt:lpwstr>https://lim.esvis.gov.lv/cs/idcplg</vt:lpwstr>
  </property>
  <property fmtid="{D5CDD505-2E9C-101B-9397-08002B2CF9AE}" pid="83" name="DISdDocName">
    <vt:lpwstr>L623718</vt:lpwstr>
  </property>
  <property fmtid="{D5CDD505-2E9C-101B-9397-08002B2CF9AE}" pid="84" name="DISCesvisSigner">
    <vt:lpwstr> Dace Melbārde</vt:lpwstr>
  </property>
  <property fmtid="{D5CDD505-2E9C-101B-9397-08002B2CF9AE}" pid="85" name="DISCesvisSafetyLevel">
    <vt:lpwstr>Vispārpieejams</vt:lpwstr>
  </property>
  <property fmtid="{D5CDD505-2E9C-101B-9397-08002B2CF9AE}" pid="86" name="DISTaskPaneUrl">
    <vt:lpwstr>https://lim.esvis.gov.lv/cs/idcplg?ClientControlled=DocMan&amp;coreContentOnly=1&amp;WebdavRequest=1&amp;IdcService=DOC_INFO&amp;dID=723127</vt:lpwstr>
  </property>
  <property fmtid="{D5CDD505-2E9C-101B-9397-08002B2CF9AE}" pid="87" name="DISCesvisTitle">
    <vt:lpwstr>Pavadvēstule “Par 2026. gada 11.-12. maija Eiropas Savienības Izglītības, jaunatnes, kultūras un sporta ministru padomē izskatāmajiem Izglītības un zinātnes ministrijas kompetencē esošajiem jautājumiem”
</vt:lpwstr>
  </property>
  <property fmtid="{D5CDD505-2E9C-101B-9397-08002B2CF9AE}" pid="88" name="DISCesvisMinistryOfMinister">
    <vt:lpwstr>wwTemplateNP_MinistryOfMinister(Izglītības un zinātnes,)</vt:lpwstr>
  </property>
  <property fmtid="{D5CDD505-2E9C-101B-9397-08002B2CF9AE}" pid="89" name="DISCesvisAuthor">
    <vt:lpwstr>Izglītības un zinātnes ministrija</vt:lpwstr>
  </property>
  <property fmtid="{D5CDD505-2E9C-101B-9397-08002B2CF9AE}" pid="90" name="DISCesvisMainMaker">
    <vt:lpwstr> Dace Deinate</vt:lpwstr>
  </property>
  <property fmtid="{D5CDD505-2E9C-101B-9397-08002B2CF9AE}" pid="91" name="DISidcName">
    <vt:lpwstr>1020404016200</vt:lpwstr>
  </property>
  <property fmtid="{D5CDD505-2E9C-101B-9397-08002B2CF9AE}" pid="92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AdditionalMakersMail,DISdUser,DISCesvisRegDate,DISCesvisDocRegNr,DISdID</vt:lpwstr>
  </property>
  <property fmtid="{D5CDD505-2E9C-101B-9397-08002B2CF9AE}" pid="93" name="DISCesvisAdditionalMakersMail">
    <vt:lpwstr>dace.deinate@izm.gov.lv</vt:lpwstr>
  </property>
  <property fmtid="{D5CDD505-2E9C-101B-9397-08002B2CF9AE}" pid="94" name="DISdUser">
    <vt:lpwstr>weblogic</vt:lpwstr>
  </property>
  <property fmtid="{D5CDD505-2E9C-101B-9397-08002B2CF9AE}" pid="95" name="DISdID">
    <vt:lpwstr>723127</vt:lpwstr>
  </property>
  <property fmtid="{D5CDD505-2E9C-101B-9397-08002B2CF9AE}" pid="96" name="DISCesvisDocRegDate">
    <vt:lpwstr>2026-04-30</vt:lpwstr>
  </property>
  <property fmtid="{D5CDD505-2E9C-101B-9397-08002B2CF9AE}" pid="97" name="DISCesvisRelatedDocNP">
    <vt:lpwstr>Eiropas Savienības Padomes un Padomē sanākušo dalībvalstu pārstāvju rezolūcijas projekts par 11. ES Jaunatnes dialoga cikla rezultātiem - apstiprināšana, Eiropas Savienības Padomes un Padomē sanākušo dalībvalstu pārstāvju rezolūcijas projekts par Eiropas Savienības Jaunatnes stratēģijas darba plānu 2025. -2027. gadam - apstiprināšana, Padomes secinājumi par skolotājiem mākslīgā intelekta (MI) laikmetā, Padomē sanākušo dalībvalstu valdību pārstāvju secinājumu projekts par sporta tūrismu kā ilgtspējīgas attīstības veicinātāju</vt:lpwstr>
  </property>
  <property fmtid="{D5CDD505-2E9C-101B-9397-08002B2CF9AE}" pid="98" name="DISCesvisRegDate">
    <vt:lpwstr>2026-04-30</vt:lpwstr>
  </property>
  <property fmtid="{D5CDD505-2E9C-101B-9397-08002B2CF9AE}" pid="99" name="DISCesvisDocRegNr">
    <vt:lpwstr>PV-44</vt:lpwstr>
  </property>
</Properties>
</file>